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BF662" w14:textId="28DC9B4C" w:rsidR="00DE7A03" w:rsidRPr="0098135F" w:rsidRDefault="00AA2EE9" w:rsidP="00DE7A03">
      <w:pPr>
        <w:pStyle w:val="NormalWeb"/>
        <w:spacing w:before="0" w:beforeAutospacing="0" w:after="0" w:afterAutospacing="0"/>
        <w:jc w:val="center"/>
        <w:divId w:val="120265279"/>
        <w:rPr>
          <w:b/>
          <w:bCs/>
          <w:color w:val="000000"/>
          <w:sz w:val="25"/>
          <w:szCs w:val="25"/>
        </w:rPr>
      </w:pPr>
      <w:r w:rsidRPr="005A1A60">
        <w:rPr>
          <w:rStyle w:val="Strong"/>
          <w:color w:val="000000"/>
          <w:sz w:val="25"/>
          <w:szCs w:val="25"/>
        </w:rPr>
        <w:t xml:space="preserve">Phụ lục </w:t>
      </w:r>
      <w:r w:rsidR="00BB7475">
        <w:rPr>
          <w:rStyle w:val="Strong"/>
          <w:color w:val="000000"/>
          <w:sz w:val="25"/>
          <w:szCs w:val="25"/>
        </w:rPr>
        <w:t>I</w:t>
      </w:r>
      <w:r w:rsidR="00DE7A03">
        <w:rPr>
          <w:rStyle w:val="Strong"/>
          <w:color w:val="000000"/>
          <w:sz w:val="25"/>
          <w:szCs w:val="25"/>
          <w:lang w:val="vi-VN"/>
        </w:rPr>
        <w:t>.7.3</w:t>
      </w:r>
      <w:r w:rsidR="0098135F">
        <w:rPr>
          <w:rStyle w:val="Strong"/>
          <w:color w:val="000000"/>
          <w:sz w:val="25"/>
          <w:szCs w:val="25"/>
        </w:rPr>
        <w:t>.B</w:t>
      </w:r>
    </w:p>
    <w:p w14:paraId="5A1A5CA1" w14:textId="28F7D480" w:rsidR="00F34456" w:rsidRPr="00DE7A03" w:rsidRDefault="00647BA3" w:rsidP="00840971">
      <w:pPr>
        <w:pStyle w:val="NormalWeb"/>
        <w:spacing w:before="0" w:beforeAutospacing="0" w:after="0" w:afterAutospacing="0"/>
        <w:jc w:val="center"/>
        <w:divId w:val="120265279"/>
        <w:rPr>
          <w:rStyle w:val="Strong"/>
          <w:color w:val="000000"/>
          <w:sz w:val="25"/>
          <w:szCs w:val="25"/>
          <w:lang w:val="vi-VN"/>
        </w:rPr>
      </w:pPr>
      <w:r w:rsidRPr="00DE7A03">
        <w:rPr>
          <w:rStyle w:val="Strong"/>
          <w:color w:val="000000"/>
          <w:sz w:val="26"/>
          <w:szCs w:val="26"/>
          <w:lang w:val="vi-VN"/>
          <w14:ligatures w14:val="none"/>
        </w:rPr>
        <w:t xml:space="preserve">TÌNH HÌNH XỬ LÝ ĐỐI VỚI </w:t>
      </w:r>
      <w:r w:rsidR="00AA2EE9" w:rsidRPr="00DE7A03">
        <w:rPr>
          <w:rStyle w:val="Strong"/>
          <w:color w:val="000000"/>
          <w:sz w:val="25"/>
          <w:szCs w:val="25"/>
          <w:lang w:val="vi-VN"/>
        </w:rPr>
        <w:t>KHÓ KHĂN, VƯỚNG MẮC DO QUY ĐỊNH PHÁP LUẬT</w:t>
      </w:r>
    </w:p>
    <w:p w14:paraId="17E50DB8" w14:textId="5BCE36EE" w:rsidR="0092372E" w:rsidRPr="005A1A60" w:rsidRDefault="0092372E" w:rsidP="00840971">
      <w:pPr>
        <w:pStyle w:val="NormalWeb"/>
        <w:spacing w:before="0" w:beforeAutospacing="0" w:after="0" w:afterAutospacing="0"/>
        <w:jc w:val="center"/>
        <w:divId w:val="120265279"/>
        <w:rPr>
          <w:color w:val="000000"/>
          <w:sz w:val="25"/>
          <w:szCs w:val="25"/>
          <w:lang w:val="vi-VN"/>
        </w:rPr>
      </w:pPr>
      <w:r w:rsidRPr="005A1A60">
        <w:rPr>
          <w:rStyle w:val="Strong"/>
          <w:color w:val="000000"/>
          <w:sz w:val="25"/>
          <w:szCs w:val="25"/>
        </w:rPr>
        <w:t xml:space="preserve">THUỘC </w:t>
      </w:r>
      <w:r w:rsidR="001460D4" w:rsidRPr="005A1A60">
        <w:rPr>
          <w:rStyle w:val="Strong"/>
          <w:color w:val="000000"/>
          <w:sz w:val="25"/>
          <w:szCs w:val="25"/>
        </w:rPr>
        <w:t>PHẠM VI PHỤ TRÁCH</w:t>
      </w:r>
      <w:r w:rsidRPr="005A1A60">
        <w:rPr>
          <w:rStyle w:val="Strong"/>
          <w:color w:val="000000"/>
          <w:sz w:val="25"/>
          <w:szCs w:val="25"/>
        </w:rPr>
        <w:t xml:space="preserve"> CỦA </w:t>
      </w:r>
      <w:r w:rsidR="00A909FB" w:rsidRPr="005A1A60">
        <w:rPr>
          <w:rStyle w:val="Strong"/>
          <w:color w:val="000000"/>
          <w:sz w:val="25"/>
          <w:szCs w:val="25"/>
        </w:rPr>
        <w:t>BỘ</w:t>
      </w:r>
      <w:r w:rsidR="00A909FB" w:rsidRPr="005A1A60">
        <w:rPr>
          <w:rStyle w:val="Strong"/>
          <w:color w:val="000000"/>
          <w:sz w:val="25"/>
          <w:szCs w:val="25"/>
          <w:lang w:val="vi-VN"/>
        </w:rPr>
        <w:t xml:space="preserve"> VĂN HÓA, THỂ THAO VÀ DU LỊCH</w:t>
      </w:r>
    </w:p>
    <w:p w14:paraId="1C8C26DE" w14:textId="77777777" w:rsidR="00A517DE" w:rsidRDefault="00AA078A" w:rsidP="00654CEF">
      <w:pPr>
        <w:pStyle w:val="NormalWeb"/>
        <w:spacing w:before="0" w:beforeAutospacing="0" w:after="0" w:afterAutospacing="0"/>
        <w:jc w:val="center"/>
        <w:divId w:val="120265279"/>
        <w:rPr>
          <w:b/>
          <w:sz w:val="25"/>
          <w:szCs w:val="25"/>
          <w:lang w:val="vi-VN"/>
        </w:rPr>
      </w:pPr>
      <w:r w:rsidRPr="005A1A60">
        <w:rPr>
          <w:rStyle w:val="Strong"/>
          <w:color w:val="000000"/>
          <w:sz w:val="25"/>
          <w:szCs w:val="25"/>
          <w:lang w:val="vi-VN"/>
        </w:rPr>
        <w:t xml:space="preserve">Tiêu chí: </w:t>
      </w:r>
      <w:r w:rsidR="00654CEF" w:rsidRPr="005A1A60">
        <w:rPr>
          <w:b/>
          <w:sz w:val="25"/>
          <w:szCs w:val="25"/>
          <w:lang w:val="vi-VN"/>
        </w:rPr>
        <w:t xml:space="preserve">Quy định tạo gánh nặng chi phí tuân thủ; chưa có quy định hoặc có quy định của VBQPPL nhưng hạn chế việc đổi mới </w:t>
      </w:r>
    </w:p>
    <w:p w14:paraId="11F3DDE5" w14:textId="4E047869" w:rsidR="00654CEF" w:rsidRPr="005A1A60" w:rsidRDefault="00654CEF" w:rsidP="00654CEF">
      <w:pPr>
        <w:pStyle w:val="NormalWeb"/>
        <w:spacing w:before="0" w:beforeAutospacing="0" w:after="0" w:afterAutospacing="0"/>
        <w:jc w:val="center"/>
        <w:divId w:val="120265279"/>
        <w:rPr>
          <w:b/>
          <w:sz w:val="25"/>
          <w:szCs w:val="25"/>
          <w:lang w:val="vi-VN"/>
        </w:rPr>
      </w:pPr>
      <w:r w:rsidRPr="005A1A60">
        <w:rPr>
          <w:b/>
          <w:sz w:val="25"/>
          <w:szCs w:val="25"/>
          <w:lang w:val="vi-VN"/>
        </w:rPr>
        <w:t>sáng tạo, phát triển động lực tăng trưởng mới, khơi thông nguồn lực, thúc đẩy tăng trưởng kinh tế, hội nhập quốc tế</w:t>
      </w:r>
    </w:p>
    <w:p w14:paraId="7DC3A98A" w14:textId="77777777" w:rsidR="00A517DE" w:rsidRDefault="004D1B06" w:rsidP="00654CEF">
      <w:pPr>
        <w:pStyle w:val="NormalWeb"/>
        <w:spacing w:before="0" w:beforeAutospacing="0" w:after="0" w:afterAutospacing="0"/>
        <w:jc w:val="center"/>
        <w:divId w:val="120265279"/>
        <w:rPr>
          <w:b/>
          <w:sz w:val="25"/>
          <w:szCs w:val="25"/>
          <w:lang w:val="vi-VN"/>
        </w:rPr>
      </w:pPr>
      <w:r w:rsidRPr="005A1A60">
        <w:rPr>
          <w:rStyle w:val="Strong"/>
          <w:color w:val="000000"/>
          <w:sz w:val="25"/>
          <w:szCs w:val="25"/>
          <w:lang w:val="vi-VN"/>
        </w:rPr>
        <w:t xml:space="preserve">Nhóm </w:t>
      </w:r>
      <w:r w:rsidR="00A909FB" w:rsidRPr="005A1A60">
        <w:rPr>
          <w:rStyle w:val="Strong"/>
          <w:color w:val="000000"/>
          <w:sz w:val="25"/>
          <w:szCs w:val="25"/>
          <w:lang w:val="vi-VN"/>
        </w:rPr>
        <w:t>B</w:t>
      </w:r>
      <w:r w:rsidRPr="005A1A60">
        <w:rPr>
          <w:rStyle w:val="Strong"/>
          <w:color w:val="000000"/>
          <w:sz w:val="25"/>
          <w:szCs w:val="25"/>
          <w:lang w:val="vi-VN"/>
        </w:rPr>
        <w:t xml:space="preserve">. </w:t>
      </w:r>
      <w:r w:rsidRPr="005A1A60">
        <w:rPr>
          <w:b/>
          <w:sz w:val="25"/>
          <w:szCs w:val="25"/>
          <w:lang w:val="vi-VN"/>
        </w:rPr>
        <w:t xml:space="preserve">Nhóm các nội dung cho ý kiến </w:t>
      </w:r>
      <w:r w:rsidR="0056012E" w:rsidRPr="005A1A60">
        <w:rPr>
          <w:b/>
          <w:sz w:val="25"/>
          <w:szCs w:val="25"/>
          <w:lang w:val="vi-VN"/>
        </w:rPr>
        <w:t xml:space="preserve">nhất trí nhưng đề xuất không áp dụng phương án, quy trình xử lý </w:t>
      </w:r>
    </w:p>
    <w:p w14:paraId="20AC4EFA" w14:textId="09F014B2" w:rsidR="00D944F5" w:rsidRDefault="0056012E" w:rsidP="00654CEF">
      <w:pPr>
        <w:pStyle w:val="NormalWeb"/>
        <w:spacing w:before="0" w:beforeAutospacing="0" w:after="0" w:afterAutospacing="0"/>
        <w:jc w:val="center"/>
        <w:divId w:val="120265279"/>
        <w:rPr>
          <w:b/>
          <w:sz w:val="25"/>
          <w:szCs w:val="25"/>
          <w:lang w:val="vi-VN"/>
        </w:rPr>
      </w:pPr>
      <w:r w:rsidRPr="005A1A60">
        <w:rPr>
          <w:b/>
          <w:sz w:val="25"/>
          <w:szCs w:val="25"/>
          <w:lang w:val="vi-VN"/>
        </w:rPr>
        <w:t>nêu tại khoản 1 Điều 4 Nghị quyết số 206/2025/QH15 (xử lý theo quy trình thông thường)</w:t>
      </w:r>
    </w:p>
    <w:p w14:paraId="50A0CF64" w14:textId="008241E0" w:rsidR="00F34456" w:rsidRPr="0056012E" w:rsidRDefault="0076629E" w:rsidP="00840971">
      <w:pPr>
        <w:pStyle w:val="NormalWeb"/>
        <w:spacing w:before="0" w:beforeAutospacing="0" w:after="0" w:afterAutospacing="0" w:line="288" w:lineRule="auto"/>
        <w:divId w:val="120265279"/>
        <w:rPr>
          <w:i/>
          <w:iCs/>
          <w:color w:val="000000"/>
          <w:sz w:val="25"/>
          <w:szCs w:val="25"/>
          <w:lang w:val="vi-VN"/>
        </w:rPr>
      </w:pPr>
      <w:r w:rsidRPr="00840971">
        <w:rPr>
          <w:i/>
          <w:iCs/>
          <w:noProof/>
          <w:color w:val="000000"/>
          <w:sz w:val="25"/>
          <w:szCs w:val="25"/>
        </w:rPr>
        <mc:AlternateContent>
          <mc:Choice Requires="wps">
            <w:drawing>
              <wp:anchor distT="0" distB="0" distL="114300" distR="114300" simplePos="0" relativeHeight="251659264" behindDoc="0" locked="0" layoutInCell="1" allowOverlap="1" wp14:anchorId="06A7F857" wp14:editId="6B15F677">
                <wp:simplePos x="0" y="0"/>
                <wp:positionH relativeFrom="column">
                  <wp:posOffset>3518535</wp:posOffset>
                </wp:positionH>
                <wp:positionV relativeFrom="paragraph">
                  <wp:posOffset>80645</wp:posOffset>
                </wp:positionV>
                <wp:extent cx="2314135" cy="0"/>
                <wp:effectExtent l="0" t="0" r="29210" b="19050"/>
                <wp:wrapNone/>
                <wp:docPr id="1" name="Straight Connector 1"/>
                <wp:cNvGraphicFramePr/>
                <a:graphic xmlns:a="http://schemas.openxmlformats.org/drawingml/2006/main">
                  <a:graphicData uri="http://schemas.microsoft.com/office/word/2010/wordprocessingShape">
                    <wps:wsp>
                      <wps:cNvCnPr/>
                      <wps:spPr>
                        <a:xfrm flipV="1">
                          <a:off x="0" y="0"/>
                          <a:ext cx="2314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EF52F96"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05pt,6.35pt" to="459.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" strokecolor="black [3200]" strokeweight=".5pt">
                <v:stroke joinstyle="miter"/>
              </v:line>
            </w:pict>
          </mc:Fallback>
        </mc:AlternateContent>
      </w:r>
    </w:p>
    <w:tbl>
      <w:tblPr>
        <w:tblW w:w="15163"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1954"/>
        <w:gridCol w:w="3870"/>
        <w:gridCol w:w="1423"/>
        <w:gridCol w:w="1059"/>
        <w:gridCol w:w="3159"/>
        <w:gridCol w:w="2717"/>
      </w:tblGrid>
      <w:tr w:rsidR="00B03EA1" w:rsidRPr="005A1A60" w14:paraId="06A79D57" w14:textId="2D5A642A" w:rsidTr="00D8423C">
        <w:trPr>
          <w:divId w:val="1330596125"/>
          <w:trHeight w:val="1317"/>
          <w:tblHeader/>
          <w:tblCellSpacing w:w="0" w:type="dxa"/>
        </w:trPr>
        <w:tc>
          <w:tcPr>
            <w:tcW w:w="981" w:type="dxa"/>
            <w:shd w:val="clear" w:color="auto" w:fill="FBE4D5" w:themeFill="accent2" w:themeFillTint="33"/>
            <w:hideMark/>
          </w:tcPr>
          <w:p w14:paraId="44410007" w14:textId="77777777" w:rsidR="00B03EA1" w:rsidRPr="005A1A60" w:rsidRDefault="00B03EA1" w:rsidP="00021FD6">
            <w:pPr>
              <w:spacing w:after="0" w:line="240" w:lineRule="auto"/>
              <w:jc w:val="center"/>
              <w:rPr>
                <w:rFonts w:ascii="Times New Roman" w:eastAsia="Times New Roman" w:hAnsi="Times New Roman" w:cs="Times New Roman"/>
                <w:b/>
                <w:bCs/>
              </w:rPr>
            </w:pPr>
            <w:r w:rsidRPr="005A1A60">
              <w:rPr>
                <w:rFonts w:ascii="Times New Roman" w:eastAsia="Times New Roman" w:hAnsi="Times New Roman" w:cs="Times New Roman"/>
                <w:b/>
                <w:bCs/>
              </w:rPr>
              <w:t>STT</w:t>
            </w:r>
          </w:p>
        </w:tc>
        <w:tc>
          <w:tcPr>
            <w:tcW w:w="1954" w:type="dxa"/>
            <w:shd w:val="clear" w:color="auto" w:fill="FBE4D5" w:themeFill="accent2" w:themeFillTint="33"/>
            <w:hideMark/>
          </w:tcPr>
          <w:p w14:paraId="0CAAD813" w14:textId="77777777" w:rsidR="00B03EA1" w:rsidRPr="005A1A60" w:rsidRDefault="00B03EA1" w:rsidP="00021FD6">
            <w:pPr>
              <w:spacing w:after="0" w:line="240" w:lineRule="auto"/>
              <w:jc w:val="center"/>
              <w:rPr>
                <w:rFonts w:ascii="Times New Roman" w:eastAsia="Times New Roman" w:hAnsi="Times New Roman" w:cs="Times New Roman"/>
                <w:b/>
                <w:bCs/>
              </w:rPr>
            </w:pPr>
            <w:r w:rsidRPr="005A1A60">
              <w:rPr>
                <w:rFonts w:ascii="Times New Roman" w:eastAsia="Times New Roman" w:hAnsi="Times New Roman" w:cs="Times New Roman"/>
                <w:b/>
                <w:bCs/>
              </w:rPr>
              <w:t>Điều, khoản, điểm, tên văn bản đề xuất xử lý</w:t>
            </w:r>
          </w:p>
        </w:tc>
        <w:tc>
          <w:tcPr>
            <w:tcW w:w="3870" w:type="dxa"/>
            <w:shd w:val="clear" w:color="auto" w:fill="FBE4D5" w:themeFill="accent2" w:themeFillTint="33"/>
            <w:hideMark/>
          </w:tcPr>
          <w:p w14:paraId="113007FA" w14:textId="60EF4EB2" w:rsidR="00B03EA1" w:rsidRPr="002233FA" w:rsidRDefault="00B03EA1" w:rsidP="00021FD6">
            <w:pPr>
              <w:spacing w:after="0" w:line="240" w:lineRule="auto"/>
              <w:jc w:val="center"/>
              <w:rPr>
                <w:rFonts w:ascii="Times New Roman" w:eastAsia="Times New Roman" w:hAnsi="Times New Roman" w:cs="Times New Roman"/>
                <w:b/>
                <w:bCs/>
              </w:rPr>
            </w:pPr>
            <w:r w:rsidRPr="002233FA">
              <w:rPr>
                <w:rFonts w:ascii="Times New Roman" w:eastAsia="Times New Roman" w:hAnsi="Times New Roman" w:cs="Times New Roman"/>
                <w:b/>
                <w:bCs/>
              </w:rPr>
              <w:t xml:space="preserve">Nội dung quy định được phản ánh </w:t>
            </w:r>
            <w:r w:rsidR="002233FA" w:rsidRPr="002233FA">
              <w:rPr>
                <w:rFonts w:ascii="Times New Roman" w:hAnsi="Times New Roman" w:cs="Times New Roman"/>
                <w:b/>
                <w:lang w:val="vi-VN"/>
              </w:rPr>
              <w:t>tạo gánh nặng chi phí tuân thủ; chưa có quy định hoặc có quy định của VBQPPL nhưng hạn chế việc đổi mới sáng tạo, phát triển động lực tăng trưởng mới, khơi thông nguồn lực, thúc đẩy tăng trưởng kinh tế, hội nhập quốc tế</w:t>
            </w:r>
          </w:p>
        </w:tc>
        <w:tc>
          <w:tcPr>
            <w:tcW w:w="1423" w:type="dxa"/>
            <w:shd w:val="clear" w:color="auto" w:fill="FBE4D5" w:themeFill="accent2" w:themeFillTint="33"/>
            <w:hideMark/>
          </w:tcPr>
          <w:p w14:paraId="7AAEC8B3" w14:textId="77777777" w:rsidR="00B03EA1" w:rsidRPr="005A1A60" w:rsidRDefault="00B03EA1" w:rsidP="00021FD6">
            <w:pPr>
              <w:spacing w:after="0" w:line="240" w:lineRule="auto"/>
              <w:jc w:val="center"/>
              <w:rPr>
                <w:rFonts w:ascii="Times New Roman" w:eastAsia="Times New Roman" w:hAnsi="Times New Roman" w:cs="Times New Roman"/>
                <w:b/>
                <w:bCs/>
              </w:rPr>
            </w:pPr>
            <w:r w:rsidRPr="005A1A60">
              <w:rPr>
                <w:rFonts w:ascii="Times New Roman" w:eastAsia="Times New Roman" w:hAnsi="Times New Roman" w:cs="Times New Roman"/>
                <w:b/>
                <w:bCs/>
              </w:rPr>
              <w:t>Phương án xử lý được đề xuất</w:t>
            </w:r>
          </w:p>
        </w:tc>
        <w:tc>
          <w:tcPr>
            <w:tcW w:w="1059" w:type="dxa"/>
            <w:shd w:val="clear" w:color="auto" w:fill="FBE4D5" w:themeFill="accent2" w:themeFillTint="33"/>
            <w:hideMark/>
          </w:tcPr>
          <w:p w14:paraId="51EDFCE7" w14:textId="10895E74" w:rsidR="00B03EA1" w:rsidRPr="005A1A60" w:rsidRDefault="00B03EA1" w:rsidP="00021FD6">
            <w:pPr>
              <w:spacing w:after="0" w:line="240" w:lineRule="auto"/>
              <w:jc w:val="center"/>
              <w:rPr>
                <w:rFonts w:ascii="Times New Roman" w:eastAsia="Times New Roman" w:hAnsi="Times New Roman" w:cs="Times New Roman"/>
                <w:b/>
                <w:bCs/>
              </w:rPr>
            </w:pPr>
            <w:r w:rsidRPr="005A1A60">
              <w:rPr>
                <w:rFonts w:ascii="Times New Roman" w:eastAsia="Times New Roman" w:hAnsi="Times New Roman" w:cs="Times New Roman"/>
                <w:b/>
                <w:bCs/>
              </w:rPr>
              <w:t>Cơ quan, tổ chức</w:t>
            </w:r>
          </w:p>
          <w:p w14:paraId="1E5674CA" w14:textId="605903A7" w:rsidR="00B03EA1" w:rsidRPr="005A1A60" w:rsidRDefault="00B03EA1" w:rsidP="00021FD6">
            <w:pPr>
              <w:spacing w:after="0" w:line="240" w:lineRule="auto"/>
              <w:jc w:val="center"/>
              <w:rPr>
                <w:rFonts w:ascii="Times New Roman" w:eastAsia="Times New Roman" w:hAnsi="Times New Roman" w:cs="Times New Roman"/>
                <w:b/>
                <w:bCs/>
              </w:rPr>
            </w:pPr>
            <w:r w:rsidRPr="005A1A60">
              <w:rPr>
                <w:rFonts w:ascii="Times New Roman" w:eastAsia="Times New Roman" w:hAnsi="Times New Roman" w:cs="Times New Roman"/>
                <w:b/>
                <w:bCs/>
              </w:rPr>
              <w:t>rà soát, phản ánh</w:t>
            </w:r>
          </w:p>
        </w:tc>
        <w:tc>
          <w:tcPr>
            <w:tcW w:w="3159" w:type="dxa"/>
            <w:shd w:val="clear" w:color="auto" w:fill="FBE4D5" w:themeFill="accent2" w:themeFillTint="33"/>
            <w:hideMark/>
          </w:tcPr>
          <w:p w14:paraId="470B6324" w14:textId="77777777" w:rsidR="00322508" w:rsidRDefault="00322508" w:rsidP="00322508">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Ý kiến của Bộ</w:t>
            </w:r>
            <w:r>
              <w:rPr>
                <w:rFonts w:ascii="Times New Roman" w:eastAsia="Times New Roman" w:hAnsi="Times New Roman" w:cs="Times New Roman"/>
                <w:b/>
                <w:bCs/>
                <w:sz w:val="25"/>
                <w:szCs w:val="25"/>
              </w:rPr>
              <w:t xml:space="preserve"> Văn hóa, </w:t>
            </w:r>
          </w:p>
          <w:p w14:paraId="1AE73E76" w14:textId="77777777" w:rsidR="00322508" w:rsidRDefault="00322508" w:rsidP="00322508">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Thể thao và Du lịch</w:t>
            </w:r>
          </w:p>
          <w:p w14:paraId="3453FB4D" w14:textId="77777777" w:rsidR="00322508" w:rsidRDefault="00322508" w:rsidP="00322508">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 </w:t>
            </w:r>
            <w:r w:rsidRPr="00096937">
              <w:rPr>
                <w:rFonts w:ascii="Times New Roman" w:eastAsia="Times New Roman" w:hAnsi="Times New Roman" w:cs="Times New Roman"/>
                <w:b/>
                <w:bCs/>
                <w:sz w:val="25"/>
                <w:szCs w:val="25"/>
              </w:rPr>
              <w:t>về nội dung rà soát,</w:t>
            </w:r>
          </w:p>
          <w:p w14:paraId="75CB234D" w14:textId="14DC88ED" w:rsidR="00B03EA1" w:rsidRPr="005A1A60" w:rsidRDefault="00322508" w:rsidP="00322508">
            <w:pPr>
              <w:spacing w:after="0" w:line="240" w:lineRule="auto"/>
              <w:jc w:val="center"/>
              <w:rPr>
                <w:rFonts w:ascii="Times New Roman" w:eastAsia="Times New Roman" w:hAnsi="Times New Roman" w:cs="Times New Roman"/>
                <w:b/>
                <w:bCs/>
              </w:rPr>
            </w:pPr>
            <w:r w:rsidRPr="00096937">
              <w:rPr>
                <w:rFonts w:ascii="Times New Roman" w:eastAsia="Times New Roman" w:hAnsi="Times New Roman" w:cs="Times New Roman"/>
                <w:b/>
                <w:bCs/>
                <w:sz w:val="25"/>
                <w:szCs w:val="25"/>
              </w:rPr>
              <w:t xml:space="preserve"> phản ánh</w:t>
            </w:r>
          </w:p>
        </w:tc>
        <w:tc>
          <w:tcPr>
            <w:tcW w:w="2717" w:type="dxa"/>
            <w:shd w:val="clear" w:color="auto" w:fill="FBE4D5" w:themeFill="accent2" w:themeFillTint="33"/>
          </w:tcPr>
          <w:p w14:paraId="7FC16C5B" w14:textId="47915CDE" w:rsidR="00B03EA1" w:rsidRPr="005A1A60" w:rsidRDefault="00CD7814" w:rsidP="00C84063">
            <w:pPr>
              <w:spacing w:after="0" w:line="240" w:lineRule="auto"/>
              <w:jc w:val="center"/>
              <w:rPr>
                <w:rFonts w:ascii="Times New Roman" w:eastAsia="Times New Roman" w:hAnsi="Times New Roman" w:cs="Times New Roman"/>
                <w:b/>
                <w:bCs/>
              </w:rPr>
            </w:pPr>
            <w:r w:rsidRPr="00CD7814">
              <w:rPr>
                <w:rFonts w:ascii="Times New Roman" w:eastAsia="Times New Roman" w:hAnsi="Times New Roman" w:cs="Times New Roman"/>
                <w:b/>
                <w:bCs/>
                <w:sz w:val="25"/>
                <w:szCs w:val="25"/>
              </w:rPr>
              <w:t>Tình hình xử lý</w:t>
            </w:r>
            <w:bookmarkStart w:id="0" w:name="_GoBack"/>
            <w:bookmarkEnd w:id="0"/>
          </w:p>
        </w:tc>
      </w:tr>
      <w:tr w:rsidR="00E930DD" w:rsidRPr="00DE7A03" w14:paraId="1572E473" w14:textId="3A66DBBD" w:rsidTr="00D8423C">
        <w:trPr>
          <w:divId w:val="1330596125"/>
          <w:tblCellSpacing w:w="0" w:type="dxa"/>
        </w:trPr>
        <w:tc>
          <w:tcPr>
            <w:tcW w:w="981" w:type="dxa"/>
          </w:tcPr>
          <w:p w14:paraId="47BA563F"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528B7A30" w14:textId="4A38632E"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Chưa có quy định pháp luật</w:t>
            </w:r>
          </w:p>
        </w:tc>
        <w:tc>
          <w:tcPr>
            <w:tcW w:w="3870" w:type="dxa"/>
            <w:vAlign w:val="center"/>
          </w:tcPr>
          <w:p w14:paraId="4BDB7255" w14:textId="7041C38F"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b Khoản 1 Điều 28 Luật Xuất bản năm 2012 quy định "</w:t>
            </w:r>
            <w:r w:rsidRPr="005A1A60">
              <w:rPr>
                <w:rFonts w:ascii="Times New Roman" w:eastAsia="Times New Roman" w:hAnsi="Times New Roman" w:cs="Times New Roman"/>
                <w:i/>
                <w:lang w:val="vi-VN"/>
              </w:rPr>
              <w:t>Cơ quan, tổ chức được Ủy ban nhân dân cấp tỉnh cấp giấy phép xuất bản phải nộp hai bản cho Ủy ban nhân dân cấp tỉnh và một bản cho Bộ Thông tin và Truyền thông; trường hợp số lượng in dưới ba trăm bản thì nộp một bản cho Ủy ban nhân dân cấp tỉnh, một bản cho Bộ Thông tin và Truyền thông.”</w:t>
            </w:r>
            <w:r w:rsidRPr="005A1A60">
              <w:rPr>
                <w:rFonts w:ascii="Times New Roman" w:eastAsia="Times New Roman" w:hAnsi="Times New Roman" w:cs="Times New Roman"/>
                <w:lang w:val="vi-VN"/>
              </w:rPr>
              <w:t xml:space="preserve"> Việc xuất bản tài liệu không kinh doanh do Sở Thông tin và truyền thông cấp phép cơ bản là các tài liệu tuyên truyền phục vụ tại địa phương nên việc nộp lưu chiểu xuất bản phẩm đến Bộ Thông tin và Truyền thông là lãng phí, không cần thiết.</w:t>
            </w:r>
          </w:p>
        </w:tc>
        <w:tc>
          <w:tcPr>
            <w:tcW w:w="1423" w:type="dxa"/>
            <w:vAlign w:val="center"/>
          </w:tcPr>
          <w:p w14:paraId="3CBDFA20" w14:textId="25F83BB6"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5F316FE5" w14:textId="3F178B36"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Sở Tư pháp tỉnh Bắc Ninh</w:t>
            </w:r>
          </w:p>
        </w:tc>
        <w:tc>
          <w:tcPr>
            <w:tcW w:w="3159" w:type="dxa"/>
            <w:vAlign w:val="center"/>
          </w:tcPr>
          <w:p w14:paraId="069E8EF8" w14:textId="05446525" w:rsidR="00E930DD" w:rsidRPr="005A1A60" w:rsidRDefault="00E930DD" w:rsidP="00E930DD">
            <w:pPr>
              <w:spacing w:after="0" w:line="240" w:lineRule="auto"/>
              <w:jc w:val="both"/>
              <w:rPr>
                <w:rFonts w:ascii="Times New Roman" w:hAnsi="Times New Roman" w:cs="Times New Roman"/>
                <w:color w:val="000000"/>
                <w:lang w:val="vi-VN"/>
              </w:rPr>
            </w:pPr>
            <w:r w:rsidRPr="005A1A60">
              <w:rPr>
                <w:rFonts w:ascii="Times New Roman" w:eastAsia="Times New Roman" w:hAnsi="Times New Roman" w:cs="Times New Roman"/>
                <w:lang w:val="vi-VN"/>
              </w:rPr>
              <w:t>Bộ Văn hóa, Thể thao và Du lịch tiếp thu và sẽ nghiên cứu sửa đổi các quy định liên quan khi xây dựng Luật sửa đổi, bổ sung một số điều của Luật Xuất bản (hiện đang đề xuất đưa vào Chương trình lập pháp năm 2026, dự kiến trình Quốc hội tại kỳ họp tháng 10/2026).</w:t>
            </w:r>
          </w:p>
        </w:tc>
        <w:tc>
          <w:tcPr>
            <w:tcW w:w="2717" w:type="dxa"/>
          </w:tcPr>
          <w:p w14:paraId="01BA8BBC" w14:textId="40E326AE" w:rsidR="00E930DD" w:rsidRPr="008D58BF" w:rsidRDefault="00013058" w:rsidP="00E930DD">
            <w:pPr>
              <w:spacing w:after="0" w:line="240" w:lineRule="auto"/>
              <w:jc w:val="center"/>
              <w:rPr>
                <w:rFonts w:ascii="Times New Roman" w:hAnsi="Times New Roman"/>
                <w:lang w:val="vi-VN"/>
              </w:rPr>
            </w:pPr>
            <w:r>
              <w:rPr>
                <w:rFonts w:ascii="Times New Roman" w:hAnsi="Times New Roman"/>
                <w:lang w:val="vi-VN"/>
              </w:rPr>
              <w:t>Chưa xử lý</w:t>
            </w:r>
          </w:p>
          <w:p w14:paraId="1708C518" w14:textId="6C8F65AA" w:rsidR="00E930DD" w:rsidRPr="00C84063" w:rsidRDefault="00E930DD" w:rsidP="00E930DD">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VHTTDL đang xây dựng dự án Luật sửa đổi, bổ sung một số điều của Luật Xuất bản để trình Quốc hội thông qua tại kỳ họp tháng 10/2026)</w:t>
            </w:r>
          </w:p>
        </w:tc>
      </w:tr>
      <w:tr w:rsidR="00E930DD" w:rsidRPr="00DE7A03" w14:paraId="2366BE42" w14:textId="467DDE9E" w:rsidTr="00D8423C">
        <w:trPr>
          <w:divId w:val="1330596125"/>
          <w:tblCellSpacing w:w="0" w:type="dxa"/>
        </w:trPr>
        <w:tc>
          <w:tcPr>
            <w:tcW w:w="981" w:type="dxa"/>
          </w:tcPr>
          <w:p w14:paraId="4BBA40E2"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357EFEC" w14:textId="5FB3F4A4"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rPr>
              <w:t>Luật Xuất bản ngày 20/11/2012</w:t>
            </w:r>
          </w:p>
        </w:tc>
        <w:tc>
          <w:tcPr>
            <w:tcW w:w="3870" w:type="dxa"/>
            <w:vAlign w:val="center"/>
          </w:tcPr>
          <w:p w14:paraId="15BD0EA6" w14:textId="77777777" w:rsidR="00E930DD" w:rsidRPr="005A1A60" w:rsidRDefault="00E930DD" w:rsidP="00E930DD">
            <w:pPr>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Luật Xuất bản ngày 20/11/2012 chưa có quy định giải thích từ ngữ: </w:t>
            </w:r>
            <w:r w:rsidRPr="005A1A60">
              <w:rPr>
                <w:rFonts w:ascii="Times New Roman" w:eastAsia="Times New Roman" w:hAnsi="Times New Roman" w:cs="Times New Roman"/>
                <w:i/>
                <w:lang w:val="vi-VN"/>
              </w:rPr>
              <w:t>“Lưu hành nội bộ</w:t>
            </w:r>
            <w:r w:rsidRPr="005A1A60">
              <w:rPr>
                <w:rFonts w:ascii="Times New Roman" w:eastAsia="Times New Roman" w:hAnsi="Times New Roman" w:cs="Times New Roman"/>
                <w:lang w:val="vi-VN"/>
              </w:rPr>
              <w:t>”, chưa có quy định trách nhiệm của “</w:t>
            </w:r>
            <w:r w:rsidRPr="005A1A60">
              <w:rPr>
                <w:rFonts w:ascii="Times New Roman" w:eastAsia="Times New Roman" w:hAnsi="Times New Roman" w:cs="Times New Roman"/>
                <w:i/>
                <w:lang w:val="vi-VN"/>
              </w:rPr>
              <w:t>Cơ quan quản lý nhà nước về lĩnh vực xuất bản, in và phát hành</w:t>
            </w:r>
            <w:r w:rsidRPr="005A1A60">
              <w:rPr>
                <w:rFonts w:ascii="Times New Roman" w:eastAsia="Times New Roman" w:hAnsi="Times New Roman" w:cs="Times New Roman"/>
                <w:lang w:val="vi-VN"/>
              </w:rPr>
              <w:t xml:space="preserve">” </w:t>
            </w:r>
            <w:r w:rsidRPr="005A1A60">
              <w:rPr>
                <w:rFonts w:ascii="Times New Roman" w:eastAsia="Times New Roman" w:hAnsi="Times New Roman" w:cs="Times New Roman"/>
                <w:u w:val="single"/>
                <w:lang w:val="vi-VN"/>
              </w:rPr>
              <w:t>trong các quy định về thủ tục hành chính ở địa phươn</w:t>
            </w:r>
            <w:r w:rsidRPr="005A1A60">
              <w:rPr>
                <w:rFonts w:ascii="Times New Roman" w:eastAsia="Times New Roman" w:hAnsi="Times New Roman" w:cs="Times New Roman"/>
                <w:lang w:val="vi-VN"/>
              </w:rPr>
              <w:t>g; chưa có quy định: “</w:t>
            </w:r>
            <w:r w:rsidRPr="005A1A60">
              <w:rPr>
                <w:rFonts w:ascii="Times New Roman" w:eastAsia="Times New Roman" w:hAnsi="Times New Roman" w:cs="Times New Roman"/>
                <w:i/>
                <w:lang w:val="vi-VN"/>
              </w:rPr>
              <w:t>Trước khi phát hành xuất bản phẩm, cơ quan, tổ chức được cấp giấy phép xuất bản tài liệu không kinh doanh có văn bản thông báo đến cơ quan cấp giấy phép về thời gian phát hành xuất bản phẩm</w:t>
            </w:r>
            <w:r w:rsidRPr="005A1A60">
              <w:rPr>
                <w:rFonts w:ascii="Times New Roman" w:eastAsia="Times New Roman" w:hAnsi="Times New Roman" w:cs="Times New Roman"/>
                <w:lang w:val="vi-VN"/>
              </w:rPr>
              <w:t xml:space="preserve">” hoặc tại Tờ khai nộp lưu chiểu bổ sung thêm nội dung về thời gian phát hành xuất bản phẩm; chưa có quy định về trách nhiệm của cơ quan, tổ chức được cấp giấy phép xuất bản tài liệu không kinh doanh dạng điện tử. </w:t>
            </w:r>
          </w:p>
          <w:p w14:paraId="1F9C1810" w14:textId="10E7AC55"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Đề nghị Bộ Văn hoá, Thể thao và Du lịch nghiên cứu xem xét, trình Chính phủ trình Quốc hội ban hành văn bản sửa đổi, bổ sung làm cơ sở cho cơ quan </w:t>
            </w:r>
            <w:r w:rsidRPr="005A1A60">
              <w:rPr>
                <w:rFonts w:ascii="Times New Roman" w:eastAsia="Times New Roman" w:hAnsi="Times New Roman" w:cs="Times New Roman"/>
                <w:lang w:val="vi-VN"/>
              </w:rPr>
              <w:lastRenderedPageBreak/>
              <w:t>quản lý trực tiếp về lĩnh vực xuất bản, in và phát hành thực hiện việc cấp giấy phép/xác nhận thủ tục hành chính, đồng thời, cơ quan cấp phép quản lý tốt hơn về việc xuất bản và phát hành xuất bản phẩm.</w:t>
            </w:r>
          </w:p>
        </w:tc>
        <w:tc>
          <w:tcPr>
            <w:tcW w:w="1423" w:type="dxa"/>
            <w:vAlign w:val="center"/>
          </w:tcPr>
          <w:p w14:paraId="4253E3CC" w14:textId="22CAEAEF"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2756D59D" w14:textId="5DA39330"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Sở Tư pháp tỉnh Lào Cai</w:t>
            </w:r>
          </w:p>
        </w:tc>
        <w:tc>
          <w:tcPr>
            <w:tcW w:w="3159" w:type="dxa"/>
            <w:vAlign w:val="center"/>
          </w:tcPr>
          <w:p w14:paraId="67527366" w14:textId="77777777" w:rsidR="00E930DD" w:rsidRPr="005A1A60" w:rsidRDefault="00E930DD" w:rsidP="00E930DD">
            <w:pPr>
              <w:spacing w:after="0" w:line="240" w:lineRule="auto"/>
              <w:jc w:val="both"/>
              <w:rPr>
                <w:rFonts w:ascii="Times New Roman" w:eastAsia="Times New Roman" w:hAnsi="Times New Roman" w:cs="Times New Roman"/>
                <w:lang w:val="pt-BR"/>
              </w:rPr>
            </w:pPr>
            <w:r w:rsidRPr="005A1A60">
              <w:rPr>
                <w:rFonts w:ascii="Times New Roman" w:hAnsi="Times New Roman" w:cs="Times New Roman"/>
                <w:spacing w:val="2"/>
                <w:lang w:val="pt-BR"/>
              </w:rPr>
              <w:t xml:space="preserve">- Về việc </w:t>
            </w:r>
            <w:r w:rsidRPr="005A1A60">
              <w:rPr>
                <w:rFonts w:ascii="Times New Roman" w:eastAsia="Times New Roman" w:hAnsi="Times New Roman" w:cs="Times New Roman"/>
                <w:lang w:val="pt-BR"/>
              </w:rPr>
              <w:t>chưa có quy định giải thích từ ngữ: “Lưu hành nội bộ”: Qua nghiên cứu rà soát Luật Xuất bản và các văn bản QPPL liên quan, hiện chưa có quy định giải thích từ ngữ này. Thực tế cho thấy, một số cơ quan, tổ chức khi xuất bản hoặc in tài liệu có ghi “Lưu hành nội bộ” nhằm giới hạn đối tượng bạn đọc tong cơ quan, tổ chức mình. Bộ VHTTDL sẽ nghiên cứu nội dung này trong quá trình xây dựng Luật sửa đổi, bổ sung một số điều của Luật Xuất bản.</w:t>
            </w:r>
          </w:p>
          <w:p w14:paraId="6121FD86" w14:textId="77777777" w:rsidR="00E930DD" w:rsidRPr="005A1A60" w:rsidRDefault="00E930DD" w:rsidP="00E930DD">
            <w:pPr>
              <w:spacing w:after="0" w:line="240" w:lineRule="auto"/>
              <w:jc w:val="both"/>
              <w:rPr>
                <w:rFonts w:ascii="Times New Roman" w:hAnsi="Times New Roman" w:cs="Times New Roman"/>
                <w:lang w:val="pt-BR"/>
              </w:rPr>
            </w:pPr>
            <w:r w:rsidRPr="005A1A60">
              <w:rPr>
                <w:rFonts w:ascii="Times New Roman" w:eastAsia="Times New Roman" w:hAnsi="Times New Roman" w:cs="Times New Roman"/>
                <w:lang w:val="pt-BR"/>
              </w:rPr>
              <w:t>- Về việc chưa có quy định trách nhiệm của “Cơ quan quản lý nhà nước về lĩnh vực xuất bản, in và phát hành” trong các quy định về thủ tục hành chính ở địa phương</w:t>
            </w:r>
            <w:r w:rsidRPr="005A1A60">
              <w:rPr>
                <w:rFonts w:ascii="Times New Roman" w:hAnsi="Times New Roman" w:cs="Times New Roman"/>
                <w:lang w:val="pt-BR"/>
              </w:rPr>
              <w:t xml:space="preserve">: Nội dung phản ánh không rõ, vì Luật Xuất bản và các văn bản hướng dẫn thi hành đã quy định cụ thể thẩm </w:t>
            </w:r>
            <w:r w:rsidRPr="005A1A60">
              <w:rPr>
                <w:rFonts w:ascii="Times New Roman" w:hAnsi="Times New Roman" w:cs="Times New Roman"/>
                <w:lang w:val="pt-BR"/>
              </w:rPr>
              <w:lastRenderedPageBreak/>
              <w:t>quyền, trách nhiệm của các cơ quan quản lý nhà nước.</w:t>
            </w:r>
          </w:p>
          <w:p w14:paraId="7007E5FA" w14:textId="77777777" w:rsidR="00E930DD" w:rsidRPr="005A1A60" w:rsidRDefault="00E930DD" w:rsidP="00E930DD">
            <w:pPr>
              <w:spacing w:after="0" w:line="240" w:lineRule="auto"/>
              <w:jc w:val="both"/>
              <w:rPr>
                <w:rFonts w:ascii="Times New Roman" w:eastAsia="Times New Roman" w:hAnsi="Times New Roman" w:cs="Times New Roman"/>
                <w:lang w:val="pt-BR"/>
              </w:rPr>
            </w:pPr>
            <w:r w:rsidRPr="005A1A60">
              <w:rPr>
                <w:rFonts w:ascii="Times New Roman" w:hAnsi="Times New Roman" w:cs="Times New Roman"/>
                <w:lang w:val="pt-BR"/>
              </w:rPr>
              <w:t xml:space="preserve">- Về việc </w:t>
            </w:r>
            <w:r w:rsidRPr="005A1A60">
              <w:rPr>
                <w:rFonts w:ascii="Times New Roman" w:eastAsia="Times New Roman" w:hAnsi="Times New Roman" w:cs="Times New Roman"/>
                <w:lang w:val="pt-BR"/>
              </w:rPr>
              <w:t>chưa có quy định: “Trước khi phát hành xuất bản phẩm,…”: Luật Xuất bản hiện không quy định việc tổ chức, doanh nghiệp phải thông báo đén cơ quan quản lý nhà nước thời điểm phát hành xuất bản phẩm (bao gồm cả sách và tài liệu không kinh doanh) vì sẽ phát sinh chi phí thủ tục, làm chậm thời cơ kinh doanh của doanh nghiệp. Việc quy định riêng cho các cơ quan, tổ chức xuất bản tài liệu không kinh doanh sẽ tạo sự thiếu thống nhất, không bình đẳng giữa các đối tượng quản lý, do đó không cần thiết có thêm quy định này.</w:t>
            </w:r>
          </w:p>
          <w:p w14:paraId="494DACF8" w14:textId="7A0EA206"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pt-BR"/>
              </w:rPr>
              <w:t xml:space="preserve">- Về việc chưa có quy định về trách nhiệm của cơ quan, tổ chức được cấp giấy phép xuất bản tài liệu không kinh doanh dạng điện tử: Bộ Văn hóa, Thể </w:t>
            </w:r>
            <w:r w:rsidRPr="005A1A60">
              <w:rPr>
                <w:rFonts w:ascii="Times New Roman" w:eastAsia="Times New Roman" w:hAnsi="Times New Roman" w:cs="Times New Roman"/>
                <w:lang w:val="pt-BR"/>
              </w:rPr>
              <w:lastRenderedPageBreak/>
              <w:t>thao và Du lịch tiếp thu ý kiến và sẽ nghiên cứu sửa đổi, bổ sung các quy định liên quan khi xây dựng Luật sửa đổi, bổ sung một số điều của Luật Xuất bản (hiện đang đề xuất đưa vào Chương trình lập pháp năm 2026, dự kiến trình Quốc hội tại kỳ họp tháng 10/2026)</w:t>
            </w:r>
          </w:p>
        </w:tc>
        <w:tc>
          <w:tcPr>
            <w:tcW w:w="2717" w:type="dxa"/>
          </w:tcPr>
          <w:p w14:paraId="543C17B4" w14:textId="3BC5560E" w:rsidR="00E930DD" w:rsidRPr="008D58BF" w:rsidRDefault="00013058" w:rsidP="00E930DD">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65D23660" w14:textId="2066495B" w:rsidR="00E930DD" w:rsidRPr="005A1A60" w:rsidRDefault="00E930DD" w:rsidP="00E930DD">
            <w:pPr>
              <w:spacing w:after="0" w:line="240" w:lineRule="auto"/>
              <w:jc w:val="both"/>
              <w:rPr>
                <w:rFonts w:ascii="Times New Roman" w:hAnsi="Times New Roman" w:cs="Times New Roman"/>
                <w:spacing w:val="2"/>
                <w:lang w:val="pt-BR"/>
              </w:rPr>
            </w:pPr>
            <w:r w:rsidRPr="008D58BF">
              <w:rPr>
                <w:rFonts w:ascii="Times New Roman" w:hAnsi="Times New Roman"/>
                <w:lang w:val="vi-VN"/>
              </w:rPr>
              <w:t>(Hiện nay Bộ VHTTDL đang xây dựng dự án Luật sửa đổi, bổ sung một số điều của Luật Xuất bản để trình Quốc hội thông qua tại kỳ họp tháng 10/2026)</w:t>
            </w:r>
          </w:p>
        </w:tc>
      </w:tr>
      <w:tr w:rsidR="00E930DD" w:rsidRPr="00DE7A03" w14:paraId="1F7E4008" w14:textId="4C7CFF0E" w:rsidTr="00D8423C">
        <w:trPr>
          <w:divId w:val="1330596125"/>
          <w:tblCellSpacing w:w="0" w:type="dxa"/>
        </w:trPr>
        <w:tc>
          <w:tcPr>
            <w:tcW w:w="981" w:type="dxa"/>
          </w:tcPr>
          <w:p w14:paraId="3FDAD9BF"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9E05A24" w14:textId="1EF627E9"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b khoản 3 Điều 32 Luật Xuất bản ngày 20/11/2012</w:t>
            </w:r>
          </w:p>
        </w:tc>
        <w:tc>
          <w:tcPr>
            <w:tcW w:w="3870" w:type="dxa"/>
            <w:vAlign w:val="center"/>
          </w:tcPr>
          <w:p w14:paraId="3EEEFB2F" w14:textId="6465DABA"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Điểm b khoản 3 Điều 32 Luật Xuất bản ngày 20/11/2012 quy định: </w:t>
            </w:r>
            <w:r w:rsidRPr="005A1A60">
              <w:rPr>
                <w:rFonts w:ascii="Times New Roman" w:eastAsia="Times New Roman" w:hAnsi="Times New Roman" w:cs="Times New Roman"/>
                <w:i/>
                <w:lang w:val="vi-VN"/>
              </w:rPr>
              <w:t>Sở Thông tin và Truyền thông thực hiện cấp giấy phép hoạt động cho các cơ sở in có trụ sở chính và xưởng sản xuất trên địa bàn thành phố Hà Nội (trừ các cơ sở in của cơ quan Trung ương đóng trên địa bàn).</w:t>
            </w:r>
            <w:r w:rsidRPr="005A1A60">
              <w:rPr>
                <w:rFonts w:ascii="Times New Roman" w:eastAsia="Times New Roman" w:hAnsi="Times New Roman" w:cs="Times New Roman"/>
                <w:lang w:val="vi-VN"/>
              </w:rPr>
              <w:t xml:space="preserve"> Tuy nhiên, căn cứ thực tế hoạt động, các doanh nghiệp, cơ sở in phát sinh nhu cầu đặt chi nhánh và các xưởng in không nằm trên địa bàn 01 tỉnh, thành phố. Việc quy định phối hợp cấp giấy phép, quản lý của các địa phương liên quan trường hợp này chưa được quy định tại Luật Xuất bản năm 2012 và các văn bản hướng dẫn. Đề </w:t>
            </w:r>
            <w:r w:rsidRPr="005A1A60">
              <w:rPr>
                <w:rFonts w:ascii="Times New Roman" w:eastAsia="Times New Roman" w:hAnsi="Times New Roman" w:cs="Times New Roman"/>
                <w:lang w:val="vi-VN"/>
              </w:rPr>
              <w:lastRenderedPageBreak/>
              <w:t>nghị Bộ Văn hoá, Thể thao và Du lịch nghiên cứu, bổ sung các quy định, nhằm đảm bảo, hiệu quả công tác quản lý nhà nước về hoạt động in.</w:t>
            </w:r>
          </w:p>
        </w:tc>
        <w:tc>
          <w:tcPr>
            <w:tcW w:w="1423" w:type="dxa"/>
            <w:vAlign w:val="center"/>
          </w:tcPr>
          <w:p w14:paraId="71270753" w14:textId="3284FD8B"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0150DF69" w14:textId="32FF8D85"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Sở Tư pháp tỉnh Lào Cai</w:t>
            </w:r>
          </w:p>
        </w:tc>
        <w:tc>
          <w:tcPr>
            <w:tcW w:w="3159" w:type="dxa"/>
            <w:vAlign w:val="center"/>
          </w:tcPr>
          <w:p w14:paraId="1697741F" w14:textId="10E500DC"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 tiếp thu và sẽ nghiên cứu sửa đổi các quy định liên quan khi xây dựng Luật sửa đổi, bổ sung một số điều của Luật Xuất bản (hiện đang đề xuất đưa vào Chương trình lập pháp năm 2026, dự kiến trình Quốc hội tại kỳ họp tháng 10/2026).</w:t>
            </w:r>
          </w:p>
        </w:tc>
        <w:tc>
          <w:tcPr>
            <w:tcW w:w="2717" w:type="dxa"/>
          </w:tcPr>
          <w:p w14:paraId="1F08002F" w14:textId="6EB11483" w:rsidR="00E930DD" w:rsidRPr="008D58BF" w:rsidRDefault="00013058" w:rsidP="00E930DD">
            <w:pPr>
              <w:spacing w:after="0" w:line="240" w:lineRule="auto"/>
              <w:jc w:val="center"/>
              <w:rPr>
                <w:rFonts w:ascii="Times New Roman" w:hAnsi="Times New Roman"/>
                <w:lang w:val="vi-VN"/>
              </w:rPr>
            </w:pPr>
            <w:r>
              <w:rPr>
                <w:rFonts w:ascii="Times New Roman" w:hAnsi="Times New Roman"/>
                <w:lang w:val="vi-VN"/>
              </w:rPr>
              <w:t>Chưa xử lý</w:t>
            </w:r>
          </w:p>
          <w:p w14:paraId="7251916D" w14:textId="10FBBD21" w:rsidR="00E930DD" w:rsidRPr="005A1A60" w:rsidRDefault="00E930DD" w:rsidP="00E930DD">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VHTTDL đang xây dựng dự án Luật sửa đổi, bổ sung một số điều của Luật Xuất bản để trình Quốc hội thông qua tại kỳ họp tháng 10/2026)</w:t>
            </w:r>
          </w:p>
        </w:tc>
      </w:tr>
      <w:tr w:rsidR="00E930DD" w:rsidRPr="00DE7A03" w14:paraId="1589F988" w14:textId="3E44FE88" w:rsidTr="00D8423C">
        <w:trPr>
          <w:divId w:val="1330596125"/>
          <w:tblCellSpacing w:w="0" w:type="dxa"/>
        </w:trPr>
        <w:tc>
          <w:tcPr>
            <w:tcW w:w="981" w:type="dxa"/>
          </w:tcPr>
          <w:p w14:paraId="3E77E893"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92219E2" w14:textId="6D3DFAE0"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Điều 36 Luật Xuất bản ngày 20/11/2012</w:t>
            </w:r>
          </w:p>
        </w:tc>
        <w:tc>
          <w:tcPr>
            <w:tcW w:w="3870" w:type="dxa"/>
            <w:vAlign w:val="center"/>
          </w:tcPr>
          <w:p w14:paraId="4C47BBB5" w14:textId="7DCE5B68"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Hiện nay, chưa có quy định về hoạt động kinh doanh, phát hành xuất bản phẩm trên mạng Internet, sàn thương mại điện tử; một số chủ thể lợi dụng internet, sàn thương mại điện tử để kinh doanh, phát hành xuất bản phẩm mà không đăng ký hoạt động phát hành với cơ quan chức năng, dẫn đến khó khăn trong công tác quản lý nhà nước (</w:t>
            </w:r>
            <w:r w:rsidRPr="005A1A60">
              <w:rPr>
                <w:rFonts w:ascii="Times New Roman" w:eastAsia="Times New Roman" w:hAnsi="Times New Roman" w:cs="Times New Roman"/>
                <w:i/>
                <w:lang w:val="vi-VN"/>
              </w:rPr>
              <w:t>quy định tại Điều 36 Luật Xuất Bản không bao quát hết thực tiễn phát sinh đối với hình thức kinh doanh trên sàn thương mại điện tử</w:t>
            </w:r>
            <w:r w:rsidRPr="005A1A60">
              <w:rPr>
                <w:rFonts w:ascii="Times New Roman" w:eastAsia="Times New Roman" w:hAnsi="Times New Roman" w:cs="Times New Roman"/>
                <w:lang w:val="vi-VN"/>
              </w:rPr>
              <w:t xml:space="preserve">). Chưa có quy định xây dựng được hệ thống tích hợp dữ liệu đồng bộ từ Trung ương đến địa phương để giúp cho lực lượng phòng, chống in lậu chủ động nắm bắt thông tin, biết được xuất bản phẩm nào đã có giấy phép xuất bản, số lượng xuất bản phẩm, mẫu mã, nội dung thông tin của xuất bản phẩm được phép đưa ra thị </w:t>
            </w:r>
            <w:r w:rsidRPr="005A1A60">
              <w:rPr>
                <w:rFonts w:ascii="Times New Roman" w:eastAsia="Times New Roman" w:hAnsi="Times New Roman" w:cs="Times New Roman"/>
                <w:lang w:val="vi-VN"/>
              </w:rPr>
              <w:lastRenderedPageBreak/>
              <w:t>trường, từ đó giúp cung cấp thông tin đầy đủ, kịp thời, chính xác phục vụ công tác quản lý nhà nước ở địa phương. Đề nghị Bộ Văn hoá, Thể thao và Du lịch nghiên cứu, tham mưu Chính phủ trình Quốc hội bổ sung thêm đối tượng điều chỉnh là người đứng đầu chi nhánh của doanh nghiệp phát hành xuất bản phẩm vào điểm a khoản 3 Điều 36 Luật Xuất bản năm 2012; bổ sung quy định chi nhánh của công ty phát hành xuất bản phẩm có trụ sở chính ở ngoài địa phương phải báo cáo định kỳ cho Sở Văn hóa, Thể thao và Du lịch địa phương nơi đặt chi nhánh.</w:t>
            </w:r>
          </w:p>
        </w:tc>
        <w:tc>
          <w:tcPr>
            <w:tcW w:w="1423" w:type="dxa"/>
            <w:vAlign w:val="center"/>
          </w:tcPr>
          <w:p w14:paraId="76F8E8F7" w14:textId="7095A4AE"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460E403E" w14:textId="37DBA9D0"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Sở Tư pháp tỉnh Lào Cai</w:t>
            </w:r>
          </w:p>
        </w:tc>
        <w:tc>
          <w:tcPr>
            <w:tcW w:w="3159" w:type="dxa"/>
            <w:vAlign w:val="center"/>
          </w:tcPr>
          <w:p w14:paraId="2BC375BF" w14:textId="010E5B1F" w:rsidR="00E930DD" w:rsidRPr="005A1A60" w:rsidRDefault="00E930DD" w:rsidP="00E930DD">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    Bộ Văn hóa, Thể thao và Du lịch tiếp thu và sẽ nghiên cứu sửa đổi các quy định liên quan khi xây dựng Luật sửa đổi, bổ sung một số điều của Luật Xuất bản (hiện đang đề xuất đưa vào Chương trình lập pháp năm 2026, dự kiến trình Quốc hội tại kỳ họp tháng 10/2026).</w:t>
            </w:r>
          </w:p>
        </w:tc>
        <w:tc>
          <w:tcPr>
            <w:tcW w:w="2717" w:type="dxa"/>
          </w:tcPr>
          <w:p w14:paraId="24935B5B" w14:textId="5A51A130" w:rsidR="00E930DD" w:rsidRPr="008D58BF" w:rsidRDefault="00013058" w:rsidP="00E930DD">
            <w:pPr>
              <w:spacing w:after="0" w:line="240" w:lineRule="auto"/>
              <w:jc w:val="center"/>
              <w:rPr>
                <w:rFonts w:ascii="Times New Roman" w:hAnsi="Times New Roman"/>
                <w:lang w:val="vi-VN"/>
              </w:rPr>
            </w:pPr>
            <w:r>
              <w:rPr>
                <w:rFonts w:ascii="Times New Roman" w:hAnsi="Times New Roman"/>
                <w:lang w:val="vi-VN"/>
              </w:rPr>
              <w:t>Chưa xử lý</w:t>
            </w:r>
          </w:p>
          <w:p w14:paraId="77E56BAA" w14:textId="442466A9" w:rsidR="00E930DD" w:rsidRPr="005A1A60" w:rsidRDefault="00E930DD" w:rsidP="00E930DD">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VHTTDL đang xây dựng dự án Luật sửa đổi, bổ sung một số điều của Luật Xuất bản để trình Quốc hội thông qua tại kỳ họp tháng 10/2026)</w:t>
            </w:r>
          </w:p>
        </w:tc>
      </w:tr>
      <w:tr w:rsidR="00E930DD" w:rsidRPr="00DE7A03" w14:paraId="1D8A9481" w14:textId="77777777" w:rsidTr="00D8423C">
        <w:trPr>
          <w:divId w:val="1330596125"/>
          <w:tblCellSpacing w:w="0" w:type="dxa"/>
        </w:trPr>
        <w:tc>
          <w:tcPr>
            <w:tcW w:w="981" w:type="dxa"/>
          </w:tcPr>
          <w:p w14:paraId="294748F9"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2EC734A0" w14:textId="2555EE2E"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rPr>
              <w:t>Luật Báo chí</w:t>
            </w:r>
          </w:p>
        </w:tc>
        <w:tc>
          <w:tcPr>
            <w:tcW w:w="3870" w:type="dxa"/>
            <w:vAlign w:val="center"/>
          </w:tcPr>
          <w:p w14:paraId="2B3AB27F" w14:textId="6C9F3226" w:rsidR="00E930DD" w:rsidRPr="005A1A60" w:rsidRDefault="00E930DD" w:rsidP="00E930DD">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 xml:space="preserve">Quy định về lãnh đạo cơ quan báo chí chưa đầy đủ, phù hợp với quy định của Đảng về bổ nhiệm, miễn nhiệm lãnh đạo cơ quan báo chí. Ngày 28/02/2023, Ban Bí thư ban hành Quy định số 101-QĐ/TW về trách nhiệm, quyền hạn và việc bổ nhiệm, miễn nhiệm, khen thưởng, kỷ luật lãnh đạo cơ quan báo chí. Trong đó, có quy định tiêu chuẩn và điều kiện bổ nhiệm đối với lãnh đạo </w:t>
            </w:r>
            <w:r w:rsidRPr="00A517DE">
              <w:rPr>
                <w:rFonts w:ascii="Times New Roman" w:eastAsia="Times New Roman" w:hAnsi="Times New Roman" w:cs="Times New Roman"/>
                <w:lang w:val="vi-VN"/>
              </w:rPr>
              <w:lastRenderedPageBreak/>
              <w:t>cơ quan báo chí (gồm người đứng đầu, người được giao thực hiện nhiệm vụ người đứng đầu và cấp phó của người đứng đầu cơ quan báo chí) và việc có ý kiến của cơ quan chỉ đạo, cơ quan quản lý nhà nước về báo chí trước khi cơ quan chủ quản bổ nhiệm. Trong khi đó, Điều 23 Luật Báo chí 2016 chỉ quy định tiêu chuẩn bổ nhiệm người đứng đầu cơ quan báo chí (Dự án Luật Báo chí (sửa đổi) đã được đưa vào Chương trình lập pháp năm 2025, dự kiến sẽ được Quốc hội thông qua tại kỳ họp thứ 10)</w:t>
            </w:r>
          </w:p>
        </w:tc>
        <w:tc>
          <w:tcPr>
            <w:tcW w:w="1423" w:type="dxa"/>
            <w:vAlign w:val="center"/>
          </w:tcPr>
          <w:p w14:paraId="05DE79D9" w14:textId="3253DB09"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Luật Ban hành </w:t>
            </w:r>
            <w:r w:rsidRPr="001300B7">
              <w:rPr>
                <w:rFonts w:ascii="Times New Roman" w:eastAsia="Times New Roman" w:hAnsi="Times New Roman" w:cs="Times New Roman"/>
                <w:lang w:val="vi-VN"/>
              </w:rPr>
              <w:lastRenderedPageBreak/>
              <w:t>VBQPPL)</w:t>
            </w:r>
          </w:p>
        </w:tc>
        <w:tc>
          <w:tcPr>
            <w:tcW w:w="1059" w:type="dxa"/>
            <w:vAlign w:val="center"/>
          </w:tcPr>
          <w:p w14:paraId="42F526CA" w14:textId="5606AC3A"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Bộ Văn hóa, Thể thao và Du lịch</w:t>
            </w:r>
          </w:p>
        </w:tc>
        <w:tc>
          <w:tcPr>
            <w:tcW w:w="3159" w:type="dxa"/>
            <w:vAlign w:val="center"/>
          </w:tcPr>
          <w:p w14:paraId="51DDEC9F" w14:textId="590A239B"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Tiếp tục đề xuất (Hiện nay Bộ Văn hóa, Thể thao và Du lịch đang xây dựng dự án Luật Báo chí (sửa đổi) để trình Quốc hội xem xét, thông qua tại kỳ họp thứ 10)</w:t>
            </w:r>
          </w:p>
        </w:tc>
        <w:tc>
          <w:tcPr>
            <w:tcW w:w="2717" w:type="dxa"/>
          </w:tcPr>
          <w:p w14:paraId="43832880" w14:textId="77777777" w:rsidR="00E930DD" w:rsidRPr="008D58BF" w:rsidRDefault="00E930DD" w:rsidP="00E930DD">
            <w:pPr>
              <w:spacing w:after="0" w:line="240" w:lineRule="auto"/>
              <w:jc w:val="center"/>
              <w:rPr>
                <w:rFonts w:ascii="Times New Roman" w:hAnsi="Times New Roman"/>
                <w:lang w:val="vi-VN"/>
              </w:rPr>
            </w:pPr>
            <w:r w:rsidRPr="008D58BF">
              <w:rPr>
                <w:rFonts w:ascii="Times New Roman" w:hAnsi="Times New Roman"/>
                <w:lang w:val="vi-VN"/>
              </w:rPr>
              <w:t>Đã xử lý</w:t>
            </w:r>
          </w:p>
          <w:p w14:paraId="49CB766A" w14:textId="19B59ECE" w:rsidR="00E930DD" w:rsidRPr="00A517DE" w:rsidRDefault="00E930DD" w:rsidP="00E930DD">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(Ngày 10/12/2025, Quốc hội thông đã thông qua Luật Báo chí (sửa đổi)</w:t>
            </w:r>
          </w:p>
        </w:tc>
      </w:tr>
      <w:tr w:rsidR="00E930DD" w:rsidRPr="00DE7A03" w14:paraId="46773C4B" w14:textId="77777777" w:rsidTr="00D8423C">
        <w:trPr>
          <w:divId w:val="1330596125"/>
          <w:tblCellSpacing w:w="0" w:type="dxa"/>
        </w:trPr>
        <w:tc>
          <w:tcPr>
            <w:tcW w:w="981" w:type="dxa"/>
          </w:tcPr>
          <w:p w14:paraId="3A9F1F20"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0579D164" w14:textId="6EAAEBBE"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Luật Báo chí</w:t>
            </w:r>
          </w:p>
        </w:tc>
        <w:tc>
          <w:tcPr>
            <w:tcW w:w="3870" w:type="dxa"/>
            <w:vAlign w:val="center"/>
          </w:tcPr>
          <w:p w14:paraId="2D6296BC" w14:textId="2E22BADB"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 xml:space="preserve">Chưa quy định điều kiện cấp phép kinh doanh dịch vụ phát hành báo chí nhập khẩu và cho phép xuất khẩu nội dung báo nói, báo hình. Trong khi đó, Danh mục ngành, nghề đầu tư kinh doanh có điều kiện tại Phụ lục IV Luật Đầu tư năm 2020 quy định hoạt động kinh doanh dịch vụ phát hành báo chí nhập khẩu là hoạt động kinh doanh có điều kiện. Theo quy định tại Điều 55 Luật Báo chí 2016, cơ quan báo chí Việt </w:t>
            </w:r>
            <w:r w:rsidRPr="001300B7">
              <w:rPr>
                <w:rFonts w:ascii="Times New Roman" w:eastAsia="Times New Roman" w:hAnsi="Times New Roman" w:cs="Times New Roman"/>
              </w:rPr>
              <w:lastRenderedPageBreak/>
              <w:t>Nam có thể ủy thác cho một bên thứ ba, nhưng không có quyền trực tiếp xuất khẩu nội dung của mình ra nước ngoài. Việc quy định xuất khẩu nội dung báo nói, báo hình của Việt Nam ra nước ngoài hoàn toàn phù hợp với các cam kết quốc tế mà Việt Nam là thành viên (Dự án Luật Báo chí (sửa đổi) đã được đưa vào Chương trình lập pháp năm 2025, dự kiến sẽ được Quốc hội thông qua tại kỳ họp thứ 10)</w:t>
            </w:r>
          </w:p>
        </w:tc>
        <w:tc>
          <w:tcPr>
            <w:tcW w:w="1423" w:type="dxa"/>
            <w:vAlign w:val="center"/>
          </w:tcPr>
          <w:p w14:paraId="3A3D86FC" w14:textId="05672D84" w:rsidR="00E930DD" w:rsidRPr="001300B7"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rPr>
              <w:lastRenderedPageBreak/>
              <w:t>C. Sửa đổi, bổ sung, thay thế, ban hành mới VBQPPL (theo trình tự, thủ tục rút gọn ban hành VBQPPL của Luật Ban hành VBQPPL)</w:t>
            </w:r>
          </w:p>
        </w:tc>
        <w:tc>
          <w:tcPr>
            <w:tcW w:w="1059" w:type="dxa"/>
            <w:vAlign w:val="center"/>
          </w:tcPr>
          <w:p w14:paraId="65703F78" w14:textId="6249DF24" w:rsidR="00E930DD" w:rsidRPr="001300B7" w:rsidRDefault="00E930DD" w:rsidP="00E930DD">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Bộ Văn hóa, Thể thao và Du lịch</w:t>
            </w:r>
          </w:p>
        </w:tc>
        <w:tc>
          <w:tcPr>
            <w:tcW w:w="3159" w:type="dxa"/>
            <w:vAlign w:val="center"/>
          </w:tcPr>
          <w:p w14:paraId="1E3FDB34" w14:textId="47025F24" w:rsidR="00E930DD" w:rsidRPr="001300B7" w:rsidRDefault="00E930DD" w:rsidP="00E930DD">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Tiếp tục đề xuất (Hiện nay Bộ Văn hóa, Thể thao và Du lịch đang xây dựng dự án Luật Báo chí (sửa đổi) để trình Quốc hội xem xét, thông qua tại kỳ họp thứ 10)</w:t>
            </w:r>
          </w:p>
        </w:tc>
        <w:tc>
          <w:tcPr>
            <w:tcW w:w="2717" w:type="dxa"/>
          </w:tcPr>
          <w:p w14:paraId="57FEF548" w14:textId="77777777" w:rsidR="00E930DD" w:rsidRPr="008D58BF" w:rsidRDefault="00E930DD" w:rsidP="00E930DD">
            <w:pPr>
              <w:spacing w:after="0" w:line="240" w:lineRule="auto"/>
              <w:jc w:val="center"/>
              <w:rPr>
                <w:rFonts w:ascii="Times New Roman" w:hAnsi="Times New Roman"/>
                <w:lang w:val="vi-VN"/>
              </w:rPr>
            </w:pPr>
            <w:r w:rsidRPr="008D58BF">
              <w:rPr>
                <w:rFonts w:ascii="Times New Roman" w:hAnsi="Times New Roman"/>
                <w:lang w:val="vi-VN"/>
              </w:rPr>
              <w:t>Đã xử lý</w:t>
            </w:r>
          </w:p>
          <w:p w14:paraId="12C90FFE" w14:textId="6B14A152" w:rsidR="00E930DD" w:rsidRPr="00A517DE" w:rsidRDefault="00E930DD" w:rsidP="00E930DD">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(Ngày 10/12/2025, Quốc hội thông đã thông qua Luật Báo chí (sửa đổi)</w:t>
            </w:r>
          </w:p>
        </w:tc>
      </w:tr>
      <w:tr w:rsidR="00E930DD" w:rsidRPr="005A1A60" w14:paraId="0065FA29" w14:textId="77777777" w:rsidTr="00D8423C">
        <w:trPr>
          <w:divId w:val="1330596125"/>
          <w:tblCellSpacing w:w="0" w:type="dxa"/>
        </w:trPr>
        <w:tc>
          <w:tcPr>
            <w:tcW w:w="981" w:type="dxa"/>
          </w:tcPr>
          <w:p w14:paraId="01607399"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6C3F70F9" w14:textId="37D1F8BD"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Luật Báo chí</w:t>
            </w:r>
          </w:p>
        </w:tc>
        <w:tc>
          <w:tcPr>
            <w:tcW w:w="3870" w:type="dxa"/>
            <w:vAlign w:val="center"/>
          </w:tcPr>
          <w:p w14:paraId="58DDE9BB" w14:textId="0D403930"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 xml:space="preserve">Thực tế hoạt động báo chí trên không gian mạng đang phát triển mạnh mẽ trong thời gian qua. Quy định hiện hành chỉ điều chỉnh các phương thức hoạt động báo chí truyền thống, thiếu quy định về phương thức hoạt động báo chí mới. Các cơ quan báo chí có kênh nội dung trên không gian mạng là một xu thế tất yếu của quá trình chuyển đổi số báo chí để lan tỏa nội dung báo chí đến người đọc theo những phương thức mới, khai thác nguồn thu quảng cáo số từ phương thức này. Theo quy định của Luật Báo chí 2016, cơ quan </w:t>
            </w:r>
            <w:r w:rsidRPr="001300B7">
              <w:rPr>
                <w:rFonts w:ascii="Times New Roman" w:eastAsia="Times New Roman" w:hAnsi="Times New Roman" w:cs="Times New Roman"/>
              </w:rPr>
              <w:lastRenderedPageBreak/>
              <w:t>quản lý nhà nước không quản lý hoạt động và nội dung báo chí trên không gian mạng. Chính sách của Nhà nước về phát triển báo chí cũng không áp dụng đối với hoạt động báo chí trên không gian mạng (Dự án Luật Báo chí (sửa đổi) đã được đưa vào Chương trình lập pháp năm 2025, dự kiến sẽ được Quốc hội thông qua tại kỳ họp thứ 10)</w:t>
            </w:r>
          </w:p>
        </w:tc>
        <w:tc>
          <w:tcPr>
            <w:tcW w:w="1423" w:type="dxa"/>
            <w:vAlign w:val="center"/>
          </w:tcPr>
          <w:p w14:paraId="545C9841" w14:textId="73DEA7B2"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lastRenderedPageBreak/>
              <w:t>C. Sửa đổi, bổ sung, thay thế, ban hành mới VBQPPL (theo trình tự, thủ tục rút gọn ban hành VBQPPL của Luật Ban hành VBQPPL)</w:t>
            </w:r>
          </w:p>
        </w:tc>
        <w:tc>
          <w:tcPr>
            <w:tcW w:w="1059" w:type="dxa"/>
            <w:vAlign w:val="center"/>
          </w:tcPr>
          <w:p w14:paraId="7F49CFF9" w14:textId="3FD45FE2"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Bộ Văn hóa, Thể thao và Du lịch</w:t>
            </w:r>
          </w:p>
        </w:tc>
        <w:tc>
          <w:tcPr>
            <w:tcW w:w="3159" w:type="dxa"/>
            <w:vAlign w:val="center"/>
          </w:tcPr>
          <w:p w14:paraId="4DBC85E8" w14:textId="516F43A2"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Tiếp tục đề xuất (Hiện nay Bộ Văn hóa, Thể thao và Du lịch đang xây dựng dự án Luật Báo chí (sửa đổi) để trình Quốc hội xem xét, thông qua tại kỳ họp thứ 10)</w:t>
            </w:r>
          </w:p>
        </w:tc>
        <w:tc>
          <w:tcPr>
            <w:tcW w:w="2717" w:type="dxa"/>
          </w:tcPr>
          <w:p w14:paraId="117DC2A6" w14:textId="77777777" w:rsidR="00E930DD" w:rsidRPr="008D58BF" w:rsidRDefault="00E930DD" w:rsidP="00E930DD">
            <w:pPr>
              <w:spacing w:after="0" w:line="240" w:lineRule="auto"/>
              <w:jc w:val="center"/>
              <w:rPr>
                <w:rFonts w:ascii="Times New Roman" w:hAnsi="Times New Roman"/>
                <w:lang w:val="vi-VN"/>
              </w:rPr>
            </w:pPr>
            <w:r w:rsidRPr="008D58BF">
              <w:rPr>
                <w:rFonts w:ascii="Times New Roman" w:hAnsi="Times New Roman"/>
                <w:lang w:val="vi-VN"/>
              </w:rPr>
              <w:t>Đã xử lý</w:t>
            </w:r>
          </w:p>
          <w:p w14:paraId="5469F843" w14:textId="20A11786" w:rsidR="00E930DD" w:rsidRPr="001300B7" w:rsidRDefault="00E930DD" w:rsidP="00E930DD">
            <w:pPr>
              <w:spacing w:after="0" w:line="240" w:lineRule="auto"/>
              <w:jc w:val="both"/>
              <w:rPr>
                <w:rFonts w:ascii="Times New Roman" w:eastAsia="Times New Roman" w:hAnsi="Times New Roman" w:cs="Times New Roman"/>
                <w:kern w:val="0"/>
                <w14:ligatures w14:val="none"/>
              </w:rPr>
            </w:pPr>
            <w:r w:rsidRPr="008D58BF">
              <w:rPr>
                <w:rFonts w:ascii="Times New Roman" w:hAnsi="Times New Roman"/>
                <w:lang w:val="vi-VN"/>
              </w:rPr>
              <w:t>(Ngày 10/12/2025, Quốc hội thông đã thông qua Luật Báo chí (sửa đổi)</w:t>
            </w:r>
          </w:p>
        </w:tc>
      </w:tr>
      <w:tr w:rsidR="00E930DD" w:rsidRPr="005A1A60" w14:paraId="05A5BB1F" w14:textId="77777777" w:rsidTr="00D8423C">
        <w:trPr>
          <w:divId w:val="1330596125"/>
          <w:tblCellSpacing w:w="0" w:type="dxa"/>
        </w:trPr>
        <w:tc>
          <w:tcPr>
            <w:tcW w:w="981" w:type="dxa"/>
          </w:tcPr>
          <w:p w14:paraId="51ED4395"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6468066" w14:textId="5EC8539F"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Luật Báo chí</w:t>
            </w:r>
          </w:p>
        </w:tc>
        <w:tc>
          <w:tcPr>
            <w:tcW w:w="3870" w:type="dxa"/>
            <w:vAlign w:val="center"/>
          </w:tcPr>
          <w:p w14:paraId="29B897A8" w14:textId="463CE0BD"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 xml:space="preserve">Hoạt động báo chí là hoạt động nghề nghiệp có điều kiện, tuy nhiên chưa có quy định phải qua khoá đào tạo, bồi dưỡng nghiệp vụ báo chí, đạo đức nghề nghiệp cho người làm báo trước khi xét cấp thẻ nhà báo lần đầu. Các trường hợp bị xử lý, thu hồi thẻ nhà báo và xử lý hình sự đều xuất phát từ nguyên nhân tác nghiệp báo chí không đúng quy trình, chuẩn mực; có phẩm chất đạo đức và năng lực yếu kém. Hoạt động báo chí là hoạt động nghề nghiệp có điều kiện vì tác động của thông tin báo chí đến xã hội là lớn, do đó cần tăng thêm điều kiện trước khi cấp thẻ </w:t>
            </w:r>
            <w:r w:rsidRPr="001300B7">
              <w:rPr>
                <w:rFonts w:ascii="Times New Roman" w:eastAsia="Times New Roman" w:hAnsi="Times New Roman" w:cs="Times New Roman"/>
              </w:rPr>
              <w:lastRenderedPageBreak/>
              <w:t>nhà báo lần đầu để nâng cao chất lượng người làm báo. Khi hoạt động nghiệp vụ báo chí, nhà báo xuất trình thẻ nhà báo. Thiếu quy định về hoạt động nghiệp vụ báo chí của những người chưa được cấp thẻ nhà báo. Luật Báo chí 2016 chỉ quy định quyền và nghĩa vụ của nhà báo. Để được cấp thẻ nhà báo cần đảm bảo các điều kiện, tiêu chuẩn theo quy định; trên thực tế, có những người làm tại cơ quan báo chí có hoạt động nghiệp vụ nhưng chưa được cấp thẻ nhà báo nhưng Luật chưa quy định quyền, nghĩa vụ cũng như cách thức tác nghiệp báo chí của những người này (Dự án Luật Báo chí (sửa đổi) đã được đưa vào Chương trình lập pháp năm 2025, dự kiến sẽ được Quốc hội thông qua tại kỳ họp thứ 10)</w:t>
            </w:r>
          </w:p>
        </w:tc>
        <w:tc>
          <w:tcPr>
            <w:tcW w:w="1423" w:type="dxa"/>
            <w:vAlign w:val="center"/>
          </w:tcPr>
          <w:p w14:paraId="299ED044" w14:textId="288694AB"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lastRenderedPageBreak/>
              <w:t>C. Sửa đổi, bổ sung, thay thế, ban hành mới VBQPPL (theo trình tự, thủ tục rút gọn ban hành VBQPPL của Luật Ban hành VBQPPL)</w:t>
            </w:r>
          </w:p>
        </w:tc>
        <w:tc>
          <w:tcPr>
            <w:tcW w:w="1059" w:type="dxa"/>
            <w:vAlign w:val="center"/>
          </w:tcPr>
          <w:p w14:paraId="4CA87813" w14:textId="4E022E13"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lang w:val="vi-VN"/>
              </w:rPr>
              <w:t>Bộ Văn hóa, Thể thao và Du lịch</w:t>
            </w:r>
          </w:p>
        </w:tc>
        <w:tc>
          <w:tcPr>
            <w:tcW w:w="3159" w:type="dxa"/>
            <w:vAlign w:val="center"/>
          </w:tcPr>
          <w:p w14:paraId="761353A8" w14:textId="44AE7375"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lang w:val="vi-VN"/>
              </w:rPr>
              <w:t>Tiếp tục đề xuất (Hiện nay Bộ Văn hóa, Thể thao và Du lịch đang xây dựng dự án Luật Báo chí (sửa đổi) để trình Quốc hội xem xét, thông qua tại kỳ họp thứ 10)</w:t>
            </w:r>
          </w:p>
        </w:tc>
        <w:tc>
          <w:tcPr>
            <w:tcW w:w="2717" w:type="dxa"/>
          </w:tcPr>
          <w:p w14:paraId="5F103284" w14:textId="77777777" w:rsidR="00E930DD" w:rsidRPr="008D58BF" w:rsidRDefault="00E930DD" w:rsidP="00E930DD">
            <w:pPr>
              <w:spacing w:after="0" w:line="240" w:lineRule="auto"/>
              <w:jc w:val="center"/>
              <w:rPr>
                <w:rFonts w:ascii="Times New Roman" w:hAnsi="Times New Roman"/>
                <w:lang w:val="vi-VN"/>
              </w:rPr>
            </w:pPr>
            <w:r w:rsidRPr="008D58BF">
              <w:rPr>
                <w:rFonts w:ascii="Times New Roman" w:hAnsi="Times New Roman"/>
                <w:lang w:val="vi-VN"/>
              </w:rPr>
              <w:t>Đã xử lý</w:t>
            </w:r>
          </w:p>
          <w:p w14:paraId="5E7D3D4E" w14:textId="0B6ECCB2" w:rsidR="00E930DD" w:rsidRPr="001300B7" w:rsidRDefault="00E930DD" w:rsidP="00E930DD">
            <w:pPr>
              <w:spacing w:after="0" w:line="240" w:lineRule="auto"/>
              <w:jc w:val="both"/>
              <w:rPr>
                <w:rFonts w:ascii="Times New Roman" w:eastAsia="Times New Roman" w:hAnsi="Times New Roman" w:cs="Times New Roman"/>
                <w:kern w:val="0"/>
                <w14:ligatures w14:val="none"/>
              </w:rPr>
            </w:pPr>
            <w:r w:rsidRPr="008D58BF">
              <w:rPr>
                <w:rFonts w:ascii="Times New Roman" w:hAnsi="Times New Roman"/>
                <w:lang w:val="vi-VN"/>
              </w:rPr>
              <w:t>(Ngày 10/12/2025, Quốc hội thông đã thông qua Luật Báo chí (sửa đổi)</w:t>
            </w:r>
          </w:p>
        </w:tc>
      </w:tr>
      <w:tr w:rsidR="00E930DD" w:rsidRPr="00DE7A03" w14:paraId="390C113B" w14:textId="77777777" w:rsidTr="00D8423C">
        <w:trPr>
          <w:divId w:val="1330596125"/>
          <w:tblCellSpacing w:w="0" w:type="dxa"/>
        </w:trPr>
        <w:tc>
          <w:tcPr>
            <w:tcW w:w="981" w:type="dxa"/>
          </w:tcPr>
          <w:p w14:paraId="044C99F8"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09BB672F" w14:textId="7287442E"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Luật Báo chí</w:t>
            </w:r>
          </w:p>
        </w:tc>
        <w:tc>
          <w:tcPr>
            <w:tcW w:w="3870" w:type="dxa"/>
            <w:vAlign w:val="center"/>
          </w:tcPr>
          <w:p w14:paraId="7572305E" w14:textId="4A4F8C06"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t xml:space="preserve">Nhiệm vụ, quyền hạn của Hội Nhà báo Việt Nam tại Điều 8 Luật Báo chí 2016 chưa quy định về giám sát, kiểm tra và kết luận hành vi vi phạm đạo đức nghề nghiệp của người làm báo; xử lý vi phạm đối với hội viên vi phạm đạo đức </w:t>
            </w:r>
            <w:r w:rsidRPr="001300B7">
              <w:rPr>
                <w:rFonts w:ascii="Times New Roman" w:eastAsia="Times New Roman" w:hAnsi="Times New Roman" w:cs="Times New Roman"/>
              </w:rPr>
              <w:lastRenderedPageBreak/>
              <w:t>nghề nghiệp; kiến nghị cơ quan có thẩm quyền xử lý đối với vi phạm đạo đức của người làm báo không phải hội viên, dẫn đến hiệu quả xử lý vi phạm trong thực tế còn chưa tương xứng với vai trò, vị thế của Hội Nhà báo Việt Nam (Dự án Luật Báo chí (sửa đổi) đã được đưa vào Chương trình lập pháp năm 2025, dự kiến sẽ được Quốc hội thông qua tại kỳ họp thứ 10)</w:t>
            </w:r>
          </w:p>
        </w:tc>
        <w:tc>
          <w:tcPr>
            <w:tcW w:w="1423" w:type="dxa"/>
            <w:vAlign w:val="center"/>
          </w:tcPr>
          <w:p w14:paraId="38B66C20" w14:textId="68BBB0FF" w:rsidR="00E930DD" w:rsidRPr="001300B7" w:rsidRDefault="00E930DD" w:rsidP="00E930DD">
            <w:pPr>
              <w:spacing w:after="0" w:line="240" w:lineRule="auto"/>
              <w:jc w:val="both"/>
              <w:rPr>
                <w:rFonts w:ascii="Times New Roman" w:eastAsia="Times New Roman" w:hAnsi="Times New Roman" w:cs="Times New Roman"/>
              </w:rPr>
            </w:pPr>
            <w:r w:rsidRPr="001300B7">
              <w:rPr>
                <w:rFonts w:ascii="Times New Roman" w:eastAsia="Times New Roman" w:hAnsi="Times New Roman" w:cs="Times New Roman"/>
              </w:rPr>
              <w:lastRenderedPageBreak/>
              <w:t xml:space="preserve">C. Sửa đổi, bổ sung, thay thế, ban hành mới VBQPPL (theo trình tự, thủ tục rút </w:t>
            </w:r>
            <w:r w:rsidRPr="001300B7">
              <w:rPr>
                <w:rFonts w:ascii="Times New Roman" w:eastAsia="Times New Roman" w:hAnsi="Times New Roman" w:cs="Times New Roman"/>
              </w:rPr>
              <w:lastRenderedPageBreak/>
              <w:t>gọn ban hành VBQPPL của Luật Ban hành VBQPPL)</w:t>
            </w:r>
          </w:p>
        </w:tc>
        <w:tc>
          <w:tcPr>
            <w:tcW w:w="1059" w:type="dxa"/>
            <w:vAlign w:val="center"/>
          </w:tcPr>
          <w:p w14:paraId="495EE9B5" w14:textId="03821948" w:rsidR="00E930DD" w:rsidRPr="001300B7"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Bộ Văn hóa, Thể thao và Du lịch</w:t>
            </w:r>
          </w:p>
        </w:tc>
        <w:tc>
          <w:tcPr>
            <w:tcW w:w="3159" w:type="dxa"/>
            <w:vAlign w:val="center"/>
          </w:tcPr>
          <w:p w14:paraId="593895AD" w14:textId="31108F30" w:rsidR="00E930DD" w:rsidRPr="001300B7"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Tiếp tục đề xuất (Hiện nay Bộ Văn hóa, Thể thao và Du lịch đang xây dựng dự án Luật Báo chí (sửa đổi) để trình Quốc hội xem xét, thông qua tại kỳ họp thứ 10)</w:t>
            </w:r>
          </w:p>
        </w:tc>
        <w:tc>
          <w:tcPr>
            <w:tcW w:w="2717" w:type="dxa"/>
          </w:tcPr>
          <w:p w14:paraId="34AF7ADE" w14:textId="77777777" w:rsidR="00E930DD" w:rsidRPr="008D58BF" w:rsidRDefault="00E930DD" w:rsidP="00E930DD">
            <w:pPr>
              <w:spacing w:after="0" w:line="240" w:lineRule="auto"/>
              <w:jc w:val="center"/>
              <w:rPr>
                <w:rFonts w:ascii="Times New Roman" w:hAnsi="Times New Roman"/>
                <w:lang w:val="vi-VN"/>
              </w:rPr>
            </w:pPr>
            <w:r w:rsidRPr="008D58BF">
              <w:rPr>
                <w:rFonts w:ascii="Times New Roman" w:hAnsi="Times New Roman"/>
                <w:lang w:val="vi-VN"/>
              </w:rPr>
              <w:t>Đã xử lý</w:t>
            </w:r>
          </w:p>
          <w:p w14:paraId="6AD2EE47" w14:textId="4B0964F3" w:rsidR="00E930DD" w:rsidRPr="00A517DE" w:rsidRDefault="00E930DD" w:rsidP="00E930DD">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(Ngày 10/12/2025, Quốc hội thông đã thông qua Luật Báo chí (sửa đổi)</w:t>
            </w:r>
          </w:p>
        </w:tc>
      </w:tr>
      <w:tr w:rsidR="00E930DD" w:rsidRPr="00DE7A03" w14:paraId="243BB7CF" w14:textId="77777777" w:rsidTr="00D8423C">
        <w:trPr>
          <w:divId w:val="1330596125"/>
          <w:tblCellSpacing w:w="0" w:type="dxa"/>
        </w:trPr>
        <w:tc>
          <w:tcPr>
            <w:tcW w:w="981" w:type="dxa"/>
          </w:tcPr>
          <w:p w14:paraId="741D05AF" w14:textId="77777777" w:rsidR="00E930DD" w:rsidRPr="005A1A60" w:rsidRDefault="00E930DD" w:rsidP="00E930DD">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87002D7" w14:textId="1AFCBEB7"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rPr>
              <w:t>Luật Báo chí</w:t>
            </w:r>
          </w:p>
        </w:tc>
        <w:tc>
          <w:tcPr>
            <w:tcW w:w="3870" w:type="dxa"/>
            <w:vAlign w:val="center"/>
          </w:tcPr>
          <w:p w14:paraId="1C299F4A" w14:textId="6D2D2355" w:rsidR="00E930DD" w:rsidRPr="005A1A60" w:rsidRDefault="00E930DD" w:rsidP="00E930DD">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 xml:space="preserve">Chưa có quy định để hình thành, phát triển cơ quan báo chí lớn, có đủ nguồn lực, đóng vai trò dẫn dắt, định hướng thông tin. Do thể chế chính trị, kinh tế, xã hội của Trung Quốc có nhiều điểm tương đồng với Việt Nam, mô hình tập đoàn báo chí của Trung Quốc là kinh nghiệm quý báu để học tập, phát triển mô hình hoạt động báo chí của Việt Nam. Ở Việt Nam, đã có Đài Tiếng nói Việt Nam (VOV), Đài Truyền hình Việt Nam (VTV) và Thông tấn xã Việt Nam (TTXVN) được tổ chức theo mô hình tổ hợp báo chí, bao gồm một cơ quan báo chí chủ quản (VOV, VTV, </w:t>
            </w:r>
            <w:r w:rsidRPr="00A517DE">
              <w:rPr>
                <w:rFonts w:ascii="Times New Roman" w:eastAsia="Times New Roman" w:hAnsi="Times New Roman" w:cs="Times New Roman"/>
                <w:lang w:val="vi-VN"/>
              </w:rPr>
              <w:lastRenderedPageBreak/>
              <w:t>TTXVN) có các sản phẩm báo chí và các cơ quan báo chí trực thuộc (Báo điện tử VOV, Đài Truyền hình Kỹ thuật số VTC, Thời báo VTV, Báo điện tử Vietnam+, Báo Thể thao và Văn hóa, Báo Tin tức, Báo Việt Nam News). Ở cấp địa phương đã hình thành mô hình cơ quan báo chí hợp nhất (như: Trung tâm truyền thông tỉnh Quảng Ninh hoặc Đài Phát thanh - Truyền hình và Báo Bình Phước) hội tụ cả bốn loại hình báo chí. Điều 14 Luật Báo chí 2016 quy định đối tượng được thành lập cơ quan báo chí chưa quy định rõ cơ quan báo chí có được phép trực thuộc một cơ quan báo chí khác</w:t>
            </w:r>
          </w:p>
        </w:tc>
        <w:tc>
          <w:tcPr>
            <w:tcW w:w="1423" w:type="dxa"/>
            <w:vAlign w:val="center"/>
          </w:tcPr>
          <w:p w14:paraId="03D0A1AB" w14:textId="77B15E33" w:rsidR="00E930DD" w:rsidRPr="005A1A60" w:rsidRDefault="00E930DD" w:rsidP="00E930DD">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75D6D10B" w14:textId="6A77C123"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Bộ Văn hóa, Thể thao và Du lịch</w:t>
            </w:r>
          </w:p>
        </w:tc>
        <w:tc>
          <w:tcPr>
            <w:tcW w:w="3159" w:type="dxa"/>
            <w:vAlign w:val="center"/>
          </w:tcPr>
          <w:p w14:paraId="4D1E8E7A" w14:textId="0F394A3D" w:rsidR="00E930DD" w:rsidRPr="005A1A60" w:rsidRDefault="00E930DD" w:rsidP="00E930DD">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Tiếp tục đề xuất (Hiện nay Bộ Văn hóa, Thể thao và Du lịch đang xây dựng dự án Luật Báo chí (sửa đổi) để trình Quốc hội xem xét, thông qua tại kỳ họp thứ 10)</w:t>
            </w:r>
          </w:p>
        </w:tc>
        <w:tc>
          <w:tcPr>
            <w:tcW w:w="2717" w:type="dxa"/>
          </w:tcPr>
          <w:p w14:paraId="42729100" w14:textId="77777777" w:rsidR="00E930DD" w:rsidRPr="008D58BF" w:rsidRDefault="00E930DD" w:rsidP="00E930DD">
            <w:pPr>
              <w:spacing w:after="0" w:line="240" w:lineRule="auto"/>
              <w:jc w:val="center"/>
              <w:rPr>
                <w:rFonts w:ascii="Times New Roman" w:hAnsi="Times New Roman"/>
                <w:lang w:val="vi-VN"/>
              </w:rPr>
            </w:pPr>
            <w:r w:rsidRPr="008D58BF">
              <w:rPr>
                <w:rFonts w:ascii="Times New Roman" w:hAnsi="Times New Roman"/>
                <w:lang w:val="vi-VN"/>
              </w:rPr>
              <w:t>Đã xử lý</w:t>
            </w:r>
          </w:p>
          <w:p w14:paraId="284CC559" w14:textId="403174DB" w:rsidR="00E930DD" w:rsidRPr="00A517DE" w:rsidRDefault="00E930DD" w:rsidP="00E930DD">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(Ngày 10/12/2025, Quốc hội thông đã thông qua Luật Báo chí (sửa đổi)</w:t>
            </w:r>
          </w:p>
        </w:tc>
      </w:tr>
      <w:tr w:rsidR="000D084A" w:rsidRPr="00DE7A03" w14:paraId="432826FC" w14:textId="376044CE" w:rsidTr="00D8423C">
        <w:trPr>
          <w:divId w:val="1330596125"/>
          <w:tblCellSpacing w:w="0" w:type="dxa"/>
        </w:trPr>
        <w:tc>
          <w:tcPr>
            <w:tcW w:w="981" w:type="dxa"/>
          </w:tcPr>
          <w:p w14:paraId="5D197896"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533E9A3" w14:textId="47AE497A"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Khoản 1 Điều 3 Luật Báo chí ngày 05/4/2016</w:t>
            </w:r>
          </w:p>
        </w:tc>
        <w:tc>
          <w:tcPr>
            <w:tcW w:w="3870" w:type="dxa"/>
            <w:vAlign w:val="center"/>
          </w:tcPr>
          <w:p w14:paraId="2396CF35" w14:textId="0445A72A"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Khoản 1 Điều 3 Luật Báo chí ngày 05/4/2016 quy định: “Báo chí là sản phẩm thông tin về các sự kiện, vấn đề trong đời sống xã hội thể hiện bằng chữ viết, hình ảnh, âm thanh, được sáng tạo, xuất bản định kỳ và phát hành, truyền dẫn tới đông đảo công chúng thông qua các loại hình báo in, báo nói, báo hình, báo điện tử”. Định nghĩa </w:t>
            </w:r>
            <w:r w:rsidRPr="005A1A60">
              <w:rPr>
                <w:rFonts w:ascii="Times New Roman" w:eastAsia="Times New Roman" w:hAnsi="Times New Roman" w:cs="Times New Roman"/>
                <w:lang w:val="vi-VN"/>
              </w:rPr>
              <w:lastRenderedPageBreak/>
              <w:t>“báo chí” bao gồm cả báo in, báo nói, báo hình, báo điện tử nhưng chưa có quy định đối với nền tảng mạng xã hội, nền tảng đa phương tiện – gây ra khoảng trống pháp lý cho các hình thức truyền thông hiện đại.</w:t>
            </w:r>
          </w:p>
        </w:tc>
        <w:tc>
          <w:tcPr>
            <w:tcW w:w="1423" w:type="dxa"/>
            <w:vAlign w:val="center"/>
          </w:tcPr>
          <w:p w14:paraId="6B97F88C" w14:textId="7F2AA190"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Luật Ban </w:t>
            </w:r>
            <w:r w:rsidRPr="005A1A60">
              <w:rPr>
                <w:rFonts w:ascii="Times New Roman" w:eastAsia="Times New Roman" w:hAnsi="Times New Roman" w:cs="Times New Roman"/>
                <w:lang w:val="vi-VN"/>
              </w:rPr>
              <w:lastRenderedPageBreak/>
              <w:t>hành VBQPPL)</w:t>
            </w:r>
          </w:p>
        </w:tc>
        <w:tc>
          <w:tcPr>
            <w:tcW w:w="1059" w:type="dxa"/>
            <w:vAlign w:val="center"/>
          </w:tcPr>
          <w:p w14:paraId="4026F9F6" w14:textId="21851111"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Sở Tư pháp tỉnh Lào Cai</w:t>
            </w:r>
          </w:p>
        </w:tc>
        <w:tc>
          <w:tcPr>
            <w:tcW w:w="3159" w:type="dxa"/>
            <w:vAlign w:val="center"/>
          </w:tcPr>
          <w:p w14:paraId="325029CF" w14:textId="08EC877B"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hAnsi="Times New Roman" w:cs="Times New Roman"/>
                <w:lang w:val="vi-VN"/>
              </w:rPr>
              <w:t xml:space="preserve">Bộ Văn hoá, Thể thao và Du lịch đang trình Chính phủ Dự án Luật Báo chí (sửa đổi), trong đó bổ sung quy định hoạt động báo chí trên không gian mạng; kênh nội dung của cơ quan báo chí trên không gian mạng là sản phẩm báo chí; cơ quan báo chí thực hiện thông báo đến cơ </w:t>
            </w:r>
            <w:r w:rsidRPr="005A1A60">
              <w:rPr>
                <w:rFonts w:ascii="Times New Roman" w:hAnsi="Times New Roman" w:cs="Times New Roman"/>
                <w:lang w:val="vi-VN"/>
              </w:rPr>
              <w:lastRenderedPageBreak/>
              <w:t>quan quản lý nhà nước khi mở kênh nội dung trên không gian mạng.</w:t>
            </w:r>
          </w:p>
        </w:tc>
        <w:tc>
          <w:tcPr>
            <w:tcW w:w="2717" w:type="dxa"/>
          </w:tcPr>
          <w:p w14:paraId="3B3855EC" w14:textId="77777777" w:rsidR="000D084A" w:rsidRPr="008D58BF" w:rsidRDefault="000D084A" w:rsidP="000D084A">
            <w:pPr>
              <w:spacing w:after="0" w:line="240" w:lineRule="auto"/>
              <w:jc w:val="center"/>
              <w:rPr>
                <w:rFonts w:ascii="Times New Roman" w:hAnsi="Times New Roman"/>
                <w:lang w:val="vi-VN"/>
              </w:rPr>
            </w:pPr>
            <w:r w:rsidRPr="008D58BF">
              <w:rPr>
                <w:rFonts w:ascii="Times New Roman" w:hAnsi="Times New Roman"/>
                <w:lang w:val="vi-VN"/>
              </w:rPr>
              <w:lastRenderedPageBreak/>
              <w:t>Đã xử lý</w:t>
            </w:r>
          </w:p>
          <w:p w14:paraId="033C69FB" w14:textId="7B452442" w:rsidR="000D084A" w:rsidRPr="005A1A60" w:rsidRDefault="000D084A" w:rsidP="000D084A">
            <w:pPr>
              <w:spacing w:after="0" w:line="240" w:lineRule="auto"/>
              <w:jc w:val="both"/>
              <w:rPr>
                <w:rFonts w:ascii="Times New Roman" w:hAnsi="Times New Roman" w:cs="Times New Roman"/>
                <w:lang w:val="vi-VN"/>
              </w:rPr>
            </w:pPr>
            <w:r w:rsidRPr="008D58BF">
              <w:rPr>
                <w:rFonts w:ascii="Times New Roman" w:hAnsi="Times New Roman"/>
                <w:lang w:val="vi-VN"/>
              </w:rPr>
              <w:t>(Ngày 10/12/2025, Quốc hội thông đã thông qua Luật Báo chí (sửa đổi)</w:t>
            </w:r>
          </w:p>
        </w:tc>
      </w:tr>
      <w:tr w:rsidR="000D084A" w:rsidRPr="00DE7A03" w14:paraId="2B5D2B6F" w14:textId="77777777" w:rsidTr="00D8423C">
        <w:trPr>
          <w:divId w:val="1330596125"/>
          <w:tblCellSpacing w:w="0" w:type="dxa"/>
        </w:trPr>
        <w:tc>
          <w:tcPr>
            <w:tcW w:w="981" w:type="dxa"/>
          </w:tcPr>
          <w:p w14:paraId="07874EE9"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6CEAF671" w14:textId="4F589DAA"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Luật Báo chí </w:t>
            </w:r>
          </w:p>
        </w:tc>
        <w:tc>
          <w:tcPr>
            <w:tcW w:w="3870" w:type="dxa"/>
            <w:vAlign w:val="center"/>
          </w:tcPr>
          <w:p w14:paraId="0CFD36EE" w14:textId="15A56225"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Tại Điều 17 Luật Báo chí năm 2016 quy định: “Xác định loại hình báo chí; tôn chỉ, mục đích phù hợp với chức năng, nhiệm vụ của cơ quan chủ quản; đối tượng phục vụ; chương trình, thời gian, thời lượng, phương thức truyền dẫn, phát sóng (đối với báo nói, báo hình); tên miền, nơi đặt máy chủ và đơn vị cung cấp dịch vụ kết nối (đối với báo điện tử). Hiện nay các cơ quan thường hoạt động đa nền tảng, quy định nêu trên của Luật là chưa hợp lý, không có cơ chế linh hoạt khi chuyển đổi mô hình số.</w:t>
            </w:r>
          </w:p>
        </w:tc>
        <w:tc>
          <w:tcPr>
            <w:tcW w:w="1423" w:type="dxa"/>
            <w:vAlign w:val="center"/>
          </w:tcPr>
          <w:p w14:paraId="6930EEE6" w14:textId="04B2E1B0"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1549CE5D" w14:textId="5D88D1E9"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Sở Tư pháp tỉnh Lào Cai</w:t>
            </w:r>
          </w:p>
        </w:tc>
        <w:tc>
          <w:tcPr>
            <w:tcW w:w="3159" w:type="dxa"/>
            <w:vAlign w:val="center"/>
          </w:tcPr>
          <w:p w14:paraId="4B7E9356" w14:textId="64E9C197" w:rsidR="000D084A" w:rsidRPr="005A1A60" w:rsidRDefault="000D084A" w:rsidP="000D084A">
            <w:pPr>
              <w:spacing w:after="0" w:line="240" w:lineRule="auto"/>
              <w:jc w:val="both"/>
              <w:rPr>
                <w:rFonts w:ascii="Times New Roman" w:hAnsi="Times New Roman" w:cs="Times New Roman"/>
                <w:lang w:val="vi-VN"/>
              </w:rPr>
            </w:pPr>
            <w:r w:rsidRPr="001300B7">
              <w:rPr>
                <w:rFonts w:ascii="Times New Roman" w:hAnsi="Times New Roman" w:cs="Times New Roman"/>
                <w:lang w:val="vi-VN"/>
              </w:rPr>
              <w:t>Bộ Văn hoá, Thể thao và Du lịch đang trình Chính phủ Dự án Luật Báo chí (sửa đổi), trong đó bổ sung quy định hoạt động báo chí trên không gian mạng; kênh nội dung của cơ quan báo chí trên không gian mạng là sản phẩm báo chí; cơ quan báo chí thực hiện thông báo đến cơ quan quản lý nhà nước khi mở kênh nội dung trên không gian mạng.</w:t>
            </w:r>
          </w:p>
        </w:tc>
        <w:tc>
          <w:tcPr>
            <w:tcW w:w="2717" w:type="dxa"/>
          </w:tcPr>
          <w:p w14:paraId="268CFCE7" w14:textId="77777777" w:rsidR="000D084A" w:rsidRPr="008D58BF" w:rsidRDefault="000D084A" w:rsidP="000D084A">
            <w:pPr>
              <w:spacing w:after="0" w:line="240" w:lineRule="auto"/>
              <w:jc w:val="center"/>
              <w:rPr>
                <w:rFonts w:ascii="Times New Roman" w:hAnsi="Times New Roman"/>
                <w:lang w:val="vi-VN"/>
              </w:rPr>
            </w:pPr>
            <w:r w:rsidRPr="008D58BF">
              <w:rPr>
                <w:rFonts w:ascii="Times New Roman" w:hAnsi="Times New Roman"/>
                <w:lang w:val="vi-VN"/>
              </w:rPr>
              <w:t>Đã xử lý</w:t>
            </w:r>
          </w:p>
          <w:p w14:paraId="51E72401" w14:textId="09CEE664" w:rsidR="000D084A" w:rsidRPr="00A517DE"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(Ngày 10/12/2025, Quốc hội thông đã thông qua Luật Báo chí (sửa đổi)</w:t>
            </w:r>
          </w:p>
        </w:tc>
      </w:tr>
      <w:tr w:rsidR="000D084A" w:rsidRPr="00DE7A03" w14:paraId="5527A5BE" w14:textId="77777777" w:rsidTr="00D8423C">
        <w:trPr>
          <w:divId w:val="1330596125"/>
          <w:tblCellSpacing w:w="0" w:type="dxa"/>
        </w:trPr>
        <w:tc>
          <w:tcPr>
            <w:tcW w:w="981" w:type="dxa"/>
          </w:tcPr>
          <w:p w14:paraId="26E428A8"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9F86CC8" w14:textId="22A6B1CB" w:rsidR="000D084A" w:rsidRPr="005A1A60" w:rsidRDefault="000D084A" w:rsidP="000D084A">
            <w:pPr>
              <w:spacing w:after="0" w:line="240" w:lineRule="auto"/>
              <w:jc w:val="both"/>
              <w:rPr>
                <w:rFonts w:ascii="Times New Roman" w:eastAsia="Times New Roman" w:hAnsi="Times New Roman" w:cs="Times New Roman"/>
                <w:lang w:val="vi-VN"/>
              </w:rPr>
            </w:pPr>
            <w:r w:rsidRPr="00096937">
              <w:rPr>
                <w:rFonts w:ascii="Times New Roman" w:eastAsia="Times New Roman" w:hAnsi="Times New Roman" w:cs="Times New Roman"/>
                <w:sz w:val="25"/>
                <w:szCs w:val="25"/>
                <w:lang w:val="vi-VN"/>
              </w:rPr>
              <w:t xml:space="preserve">Khoản 1 Điều 3 Luật Du lịch 2017 Du lịch là các hoạt động có liên quan đến chuyến đi của </w:t>
            </w:r>
            <w:r w:rsidRPr="00096937">
              <w:rPr>
                <w:rFonts w:ascii="Times New Roman" w:eastAsia="Times New Roman" w:hAnsi="Times New Roman" w:cs="Times New Roman"/>
                <w:sz w:val="25"/>
                <w:szCs w:val="25"/>
                <w:lang w:val="vi-VN"/>
              </w:rPr>
              <w:lastRenderedPageBreak/>
              <w:t>con người ngoài nơi cư trú thường xuyên trong thời gian không quá 01 năm liên tục nhằm đáp ứng nhu cầu tham quan, nghỉ dưỡng, giải trí, tìm hiểu, khám phá tài nguyên du lịch hoặc kết hợp với mục đích hợp pháp khác. Sửa đổi nội hàm khái niệm “Du lịch” tại khoản 1 Điều 3 Luật Du lịch 2017</w:t>
            </w:r>
          </w:p>
        </w:tc>
        <w:tc>
          <w:tcPr>
            <w:tcW w:w="3870" w:type="dxa"/>
            <w:vAlign w:val="center"/>
          </w:tcPr>
          <w:p w14:paraId="6A71ED86" w14:textId="6FFF8000" w:rsidR="000D084A" w:rsidRPr="005A1A60" w:rsidRDefault="000D084A" w:rsidP="000D084A">
            <w:pPr>
              <w:spacing w:after="0" w:line="240" w:lineRule="auto"/>
              <w:jc w:val="both"/>
              <w:rPr>
                <w:rFonts w:ascii="Times New Roman" w:eastAsia="Times New Roman" w:hAnsi="Times New Roman" w:cs="Times New Roman"/>
                <w:lang w:val="vi-VN"/>
              </w:rPr>
            </w:pPr>
            <w:r w:rsidRPr="00096937">
              <w:rPr>
                <w:rFonts w:ascii="Times New Roman" w:eastAsia="Times New Roman" w:hAnsi="Times New Roman" w:cs="Times New Roman"/>
                <w:sz w:val="25"/>
                <w:szCs w:val="25"/>
                <w:lang w:val="vi-VN"/>
              </w:rPr>
              <w:lastRenderedPageBreak/>
              <w:t xml:space="preserve">Nếu trước kia, du lịch đòi hỏi con người phải di chuyển khỏi nơi sinh sống thì các hình thức du lịch trực tuyến không yêu cầu con người phải di chuyển khỏi nơi cư trú mà vẫn thỏa </w:t>
            </w:r>
            <w:r w:rsidRPr="00096937">
              <w:rPr>
                <w:rFonts w:ascii="Times New Roman" w:eastAsia="Times New Roman" w:hAnsi="Times New Roman" w:cs="Times New Roman"/>
                <w:sz w:val="25"/>
                <w:szCs w:val="25"/>
                <w:lang w:val="vi-VN"/>
              </w:rPr>
              <w:lastRenderedPageBreak/>
              <w:t>mãn được nhu cầu như việc du lịch truyền thống đem lại. Dưới xu hướng du lịch trực tuyến bùng nổ, nhu cầu mở rộng khái niệm về du lịch càng trở nên cấp thiết hơn bao giờ hết nhằm tạo tiền đề, mở lối cho những kiến nghị liên quan tới hình thức này. “Du lịch trực tuyến” không thoả mãn yếu tố không gian và thời gian của hoạt động du lịch hiện hành được quy định trong Luật Du lịch 2017. Vì vậy, hoạt động kinh doanh du lịch trực tuyến của doanh nghiệp không thuộc phạm vi điều chỉnh của Luật Du lịch 2017. Điều đó dẫn đến hoạt động kinh doanh trên chưa được điều chỉnh toàn diện, đầy đủ về thẩm quyền, nguyên tắc, nội dung quản lý nhà nước.</w:t>
            </w:r>
          </w:p>
        </w:tc>
        <w:tc>
          <w:tcPr>
            <w:tcW w:w="1423" w:type="dxa"/>
            <w:vAlign w:val="center"/>
          </w:tcPr>
          <w:p w14:paraId="2FB228B7" w14:textId="37DE763D" w:rsidR="000D084A" w:rsidRPr="005A1A60" w:rsidRDefault="000D084A" w:rsidP="000D084A">
            <w:pPr>
              <w:spacing w:after="0" w:line="240" w:lineRule="auto"/>
              <w:jc w:val="both"/>
              <w:rPr>
                <w:rFonts w:ascii="Times New Roman" w:eastAsia="Times New Roman" w:hAnsi="Times New Roman" w:cs="Times New Roman"/>
                <w:lang w:val="vi-VN"/>
              </w:rPr>
            </w:pPr>
            <w:r w:rsidRPr="00096937">
              <w:rPr>
                <w:rFonts w:ascii="Times New Roman" w:eastAsia="Times New Roman" w:hAnsi="Times New Roman" w:cs="Times New Roman"/>
                <w:sz w:val="25"/>
                <w:szCs w:val="25"/>
                <w:lang w:val="vi-VN"/>
              </w:rPr>
              <w:lastRenderedPageBreak/>
              <w:t xml:space="preserve">C. Sửa đổi, bổ sung, thay thế, ban hành mới VBQPPL </w:t>
            </w:r>
            <w:r w:rsidRPr="00096937">
              <w:rPr>
                <w:rFonts w:ascii="Times New Roman" w:eastAsia="Times New Roman" w:hAnsi="Times New Roman" w:cs="Times New Roman"/>
                <w:sz w:val="25"/>
                <w:szCs w:val="25"/>
                <w:lang w:val="vi-VN"/>
              </w:rPr>
              <w:lastRenderedPageBreak/>
              <w:t>(theo trình tự, thủ tục rút gọn ban hành VBQPPL của Luật Ban hành VBQPPL)</w:t>
            </w:r>
          </w:p>
        </w:tc>
        <w:tc>
          <w:tcPr>
            <w:tcW w:w="1059" w:type="dxa"/>
            <w:vAlign w:val="center"/>
          </w:tcPr>
          <w:p w14:paraId="60D0B1B2" w14:textId="6C6ACDE9" w:rsidR="000D084A" w:rsidRPr="005A1A60" w:rsidRDefault="000D084A" w:rsidP="000D084A">
            <w:pPr>
              <w:spacing w:after="0" w:line="240" w:lineRule="auto"/>
              <w:jc w:val="both"/>
              <w:rPr>
                <w:rFonts w:ascii="Times New Roman" w:eastAsia="Times New Roman" w:hAnsi="Times New Roman" w:cs="Times New Roman"/>
                <w:lang w:val="vi-VN"/>
              </w:rPr>
            </w:pPr>
            <w:r w:rsidRPr="00096937">
              <w:rPr>
                <w:rFonts w:ascii="Times New Roman" w:eastAsia="Times New Roman" w:hAnsi="Times New Roman" w:cs="Times New Roman"/>
                <w:sz w:val="25"/>
                <w:szCs w:val="25"/>
                <w:lang w:val="vi-VN"/>
              </w:rPr>
              <w:lastRenderedPageBreak/>
              <w:t>Trường Đại học Luật Hà Nội</w:t>
            </w:r>
          </w:p>
        </w:tc>
        <w:tc>
          <w:tcPr>
            <w:tcW w:w="3159" w:type="dxa"/>
            <w:vAlign w:val="center"/>
          </w:tcPr>
          <w:p w14:paraId="586A55FC" w14:textId="77777777" w:rsidR="000D084A" w:rsidRPr="00096937" w:rsidRDefault="000D084A" w:rsidP="000D084A">
            <w:pPr>
              <w:spacing w:after="0" w:line="240" w:lineRule="auto"/>
              <w:jc w:val="both"/>
              <w:rPr>
                <w:rFonts w:ascii="Times New Roman" w:eastAsia="Times New Roman" w:hAnsi="Times New Roman" w:cs="Times New Roman"/>
                <w:sz w:val="25"/>
                <w:szCs w:val="25"/>
                <w:lang w:val="vi-VN"/>
              </w:rPr>
            </w:pPr>
            <w:r w:rsidRPr="00096937">
              <w:rPr>
                <w:rFonts w:ascii="Times New Roman" w:hAnsi="Times New Roman" w:cs="Times New Roman"/>
                <w:sz w:val="25"/>
                <w:szCs w:val="25"/>
                <w:lang w:val="vi-VN"/>
              </w:rPr>
              <w:t xml:space="preserve">Bộ Văn hóa, Thể thao và Du lịch tiếp thu ý kiến này và sẽ tiếp tục nghiên cứu nội dung về “Du lịch trực tuyến” và các nội dung khác để có cơ sở điều </w:t>
            </w:r>
            <w:r w:rsidRPr="00096937">
              <w:rPr>
                <w:rFonts w:ascii="Times New Roman" w:hAnsi="Times New Roman" w:cs="Times New Roman"/>
                <w:sz w:val="25"/>
                <w:szCs w:val="25"/>
                <w:lang w:val="vi-VN"/>
              </w:rPr>
              <w:lastRenderedPageBreak/>
              <w:t xml:space="preserve">chỉnh khi sửa đổi, bổ sung Luật Du lịch cho phù hợp (Quan điểm là thống nhất theo các định nghĩa của UNWTO) </w:t>
            </w:r>
            <w:r w:rsidRPr="00096937">
              <w:rPr>
                <w:rFonts w:ascii="Times New Roman" w:eastAsia="Times New Roman" w:hAnsi="Times New Roman" w:cs="Times New Roman"/>
                <w:sz w:val="25"/>
                <w:szCs w:val="25"/>
                <w:lang w:val="vi-VN"/>
              </w:rPr>
              <w:t>(Hiện nay, Bộ đang đăng ký dự án Luật sửa đổi, bổ sung một số điều của Luật Thể dục, thể thao, Luật Du lịch, Luật Thư viện, Luật Điện ảnh và Luật Di sản văn hóa vào Chương trình lập pháp năm 2026, dự kiến trình Quốc hội tại kỳ họp tháng 10/2026).</w:t>
            </w:r>
          </w:p>
          <w:p w14:paraId="413DE2DD" w14:textId="77777777" w:rsidR="000D084A" w:rsidRPr="005A1A60" w:rsidRDefault="000D084A" w:rsidP="000D084A">
            <w:pPr>
              <w:spacing w:after="0" w:line="240" w:lineRule="auto"/>
              <w:jc w:val="both"/>
              <w:rPr>
                <w:rFonts w:ascii="Times New Roman" w:hAnsi="Times New Roman" w:cs="Times New Roman"/>
                <w:lang w:val="vi-VN"/>
              </w:rPr>
            </w:pPr>
          </w:p>
        </w:tc>
        <w:tc>
          <w:tcPr>
            <w:tcW w:w="2717" w:type="dxa"/>
          </w:tcPr>
          <w:p w14:paraId="61692DD8" w14:textId="3990EAF9"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7E351305" w14:textId="1B10950F" w:rsidR="000D084A" w:rsidRPr="00A517DE"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sửa đổi, bổ sung một số </w:t>
            </w:r>
            <w:r w:rsidRPr="008D58BF">
              <w:rPr>
                <w:rFonts w:ascii="Times New Roman" w:hAnsi="Times New Roman"/>
                <w:lang w:val="vi-VN"/>
              </w:rPr>
              <w:lastRenderedPageBreak/>
              <w:t>điều của Luật Thể dục thể thao, Luật Du lịch, Luật Thư viện, Luật Điện ảnh, Luật Di sản văn hóa để trình Quốc hội thông qua tại kỳ họp tháng 10 năm 2026)</w:t>
            </w:r>
          </w:p>
        </w:tc>
      </w:tr>
      <w:tr w:rsidR="000D084A" w:rsidRPr="00DE7A03" w14:paraId="7FF937CD" w14:textId="3FBA7F2D" w:rsidTr="00D8423C">
        <w:trPr>
          <w:divId w:val="1330596125"/>
          <w:tblCellSpacing w:w="0" w:type="dxa"/>
        </w:trPr>
        <w:tc>
          <w:tcPr>
            <w:tcW w:w="981" w:type="dxa"/>
          </w:tcPr>
          <w:p w14:paraId="2DABEB65"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7723C10" w14:textId="575AE5D9"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rPr>
              <w:t>Luật Du lịch ngày 19/6/2017</w:t>
            </w:r>
          </w:p>
        </w:tc>
        <w:tc>
          <w:tcPr>
            <w:tcW w:w="3870" w:type="dxa"/>
            <w:vAlign w:val="center"/>
          </w:tcPr>
          <w:p w14:paraId="3476F865" w14:textId="55309D28"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Hiện nay đã xuất hiện nhiều loại hình du lịch mới, sản phẩm du lịch mới như du lịch nông nghiệp, trang trại, nông thôn, các sản phẩm du lịch mạo hiểm, sự điều chỉnh của chính sách đất đai, </w:t>
            </w:r>
            <w:r w:rsidRPr="005A1A60">
              <w:rPr>
                <w:rFonts w:ascii="Times New Roman" w:eastAsia="Times New Roman" w:hAnsi="Times New Roman" w:cs="Times New Roman"/>
                <w:lang w:val="vi-VN"/>
              </w:rPr>
              <w:lastRenderedPageBreak/>
              <w:t>tuy nhiên chưa có quy định cụ thể; Chưa có quy định về thủ tục thu hồi quyết định công nhận hạng cơ sở lưu trú, khu điểm du lịch; Hiện nay, việc thẩm định điểm du lịch gồm có thẩm định trên hồ sơ và thẩm định trên thực tế. Trong các tiêu chí công nhận điểm du lịch quy định tại Điều 11 Nghị định số 168/2017/NĐ-CP ngày 31/12/2017 của Chính phủ liên quan đến rất nhiều ngành khác (Du lịch, Nông nghiệp và Môi trường, Công an, Xây dựng,…) vì vậy phải thành lập đoàn thẩm định thực hiện thẩm định tại cơ sở, tuy nhiên, chưa có quy định kinh phí thẩm định công nhận điểm du lịch do vậy không có kinh phí chi cho thành viên đoàn thẩm định.</w:t>
            </w:r>
          </w:p>
        </w:tc>
        <w:tc>
          <w:tcPr>
            <w:tcW w:w="1423" w:type="dxa"/>
            <w:vAlign w:val="center"/>
          </w:tcPr>
          <w:p w14:paraId="53241893" w14:textId="4509F3E1"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(theo trình tự, </w:t>
            </w:r>
            <w:r w:rsidRPr="005A1A60">
              <w:rPr>
                <w:rFonts w:ascii="Times New Roman" w:eastAsia="Times New Roman" w:hAnsi="Times New Roman" w:cs="Times New Roman"/>
                <w:lang w:val="vi-VN"/>
              </w:rPr>
              <w:lastRenderedPageBreak/>
              <w:t>thủ tục rút gọn ban hành VBQPPL của Luật Ban hành VBQPPL)</w:t>
            </w:r>
          </w:p>
        </w:tc>
        <w:tc>
          <w:tcPr>
            <w:tcW w:w="1059" w:type="dxa"/>
            <w:vAlign w:val="center"/>
          </w:tcPr>
          <w:p w14:paraId="2ACFB019" w14:textId="29DDCB3E"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Sở Tư pháp tỉnh Lào Cai</w:t>
            </w:r>
          </w:p>
        </w:tc>
        <w:tc>
          <w:tcPr>
            <w:tcW w:w="3159" w:type="dxa"/>
            <w:vAlign w:val="center"/>
          </w:tcPr>
          <w:p w14:paraId="3CCACE75" w14:textId="77777777" w:rsidR="000D084A" w:rsidRPr="005A1A60" w:rsidRDefault="000D084A" w:rsidP="000D084A">
            <w:pPr>
              <w:tabs>
                <w:tab w:val="left" w:pos="430"/>
              </w:tabs>
              <w:snapToGrid w:val="0"/>
              <w:spacing w:after="0" w:line="240" w:lineRule="auto"/>
              <w:jc w:val="both"/>
              <w:rPr>
                <w:rFonts w:ascii="Times New Roman" w:hAnsi="Times New Roman" w:cs="Times New Roman"/>
                <w:lang w:val="vi-VN"/>
              </w:rPr>
            </w:pPr>
            <w:r w:rsidRPr="005A1A60">
              <w:rPr>
                <w:rFonts w:ascii="Times New Roman" w:hAnsi="Times New Roman" w:cs="Times New Roman"/>
                <w:lang w:val="vi-VN"/>
              </w:rPr>
              <w:t xml:space="preserve">- Đối với sản phẩm du lịch có nguy cơ ảnh hưởng đến tính mạng, sức khỏe của khách du lịch đã được quy định tại Luật Du lịch và Nghị định </w:t>
            </w:r>
            <w:r w:rsidRPr="005A1A60">
              <w:rPr>
                <w:rFonts w:ascii="Times New Roman" w:hAnsi="Times New Roman" w:cs="Times New Roman"/>
                <w:lang w:val="vi-VN"/>
              </w:rPr>
              <w:lastRenderedPageBreak/>
              <w:t>168/2017/NĐ-CP và một số luật chuyên ngành liên quan. Các sản phẩm du lịch nông nghiệp, trang trại, nông thôn, du lịch sinh thái có các nội dung quản lý liên quan đến đất đai đã được điều chỉnh tại Luật Đất đai (Điều 218 sử dụng đất theo hướng đa mục đích), Luật Lâm nghiệp,… và một số văn bản pháp luật chuyên ngành liên quan. Với các loại hình sản phẩm du lịch mới, Bộ Văn hóa, Thể thao và Du lịch sẽ tiếp tục rà soát, nghiên cứu và điều chỉnh khi sửa đổi, bổ sung Luật Du lịch.</w:t>
            </w:r>
          </w:p>
          <w:p w14:paraId="4B5F3C8A" w14:textId="77777777" w:rsidR="000D084A" w:rsidRPr="005A1A60" w:rsidRDefault="000D084A" w:rsidP="000D084A">
            <w:pPr>
              <w:pStyle w:val="ListParagraph"/>
              <w:tabs>
                <w:tab w:val="left" w:pos="430"/>
              </w:tabs>
              <w:snapToGrid w:val="0"/>
              <w:spacing w:after="0" w:line="240" w:lineRule="auto"/>
              <w:ind w:left="5"/>
              <w:jc w:val="both"/>
              <w:rPr>
                <w:rFonts w:ascii="Times New Roman" w:hAnsi="Times New Roman" w:cs="Times New Roman"/>
                <w:lang w:val="vi-VN"/>
              </w:rPr>
            </w:pPr>
            <w:r w:rsidRPr="005A1A60">
              <w:rPr>
                <w:rFonts w:ascii="Times New Roman" w:hAnsi="Times New Roman" w:cs="Times New Roman"/>
                <w:lang w:val="vi-VN"/>
              </w:rPr>
              <w:t>- Tiếp tục nghiên cứu, đề xuất về thủ tục thu hồi quyết định công nhận hạng cơ sở lưu trú du lịch khi sửa đổi, bổ sung Luật Du lịch.</w:t>
            </w:r>
          </w:p>
          <w:p w14:paraId="7CA369BF" w14:textId="1FA25267"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hAnsi="Times New Roman" w:cs="Times New Roman"/>
                <w:lang w:val="vi-VN"/>
              </w:rPr>
              <w:t xml:space="preserve">- Các nội dung còn lại, Bộ Văn hóa, Thể thao và Du lịch tiếp thu và sẽ tiếp tục nghiên cứu </w:t>
            </w:r>
            <w:r w:rsidRPr="005A1A60">
              <w:rPr>
                <w:rFonts w:ascii="Times New Roman" w:hAnsi="Times New Roman" w:cs="Times New Roman"/>
                <w:lang w:val="vi-VN"/>
              </w:rPr>
              <w:lastRenderedPageBreak/>
              <w:t>điều chỉnh khi sửa đổi, bổ sung Luật Du lịch và các văn bản hướng dẫn.</w:t>
            </w:r>
          </w:p>
        </w:tc>
        <w:tc>
          <w:tcPr>
            <w:tcW w:w="2717" w:type="dxa"/>
          </w:tcPr>
          <w:p w14:paraId="66330EE7" w14:textId="31F229FC"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70ADB5A4" w14:textId="4FCFA56F" w:rsidR="000D084A" w:rsidRPr="005A1A60" w:rsidRDefault="000D084A" w:rsidP="000D084A">
            <w:pPr>
              <w:tabs>
                <w:tab w:val="left" w:pos="430"/>
              </w:tabs>
              <w:snapToGrid w:val="0"/>
              <w:spacing w:after="0" w:line="240" w:lineRule="auto"/>
              <w:jc w:val="both"/>
              <w:rPr>
                <w:rFonts w:ascii="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sửa đổi, bổ sung một số </w:t>
            </w:r>
            <w:r w:rsidRPr="008D58BF">
              <w:rPr>
                <w:rFonts w:ascii="Times New Roman" w:hAnsi="Times New Roman"/>
                <w:lang w:val="vi-VN"/>
              </w:rPr>
              <w:lastRenderedPageBreak/>
              <w:t>điều của Luật Thể dục thể thao, Luật Du lịch, Luật Thư viện, Luật Điện ảnh, Luật Di sản văn hóa để trình Quốc hội thông qua tại kỳ họp tháng 10 năm 2026)</w:t>
            </w:r>
          </w:p>
        </w:tc>
      </w:tr>
      <w:tr w:rsidR="000D084A" w:rsidRPr="00DE7A03" w14:paraId="738D123A" w14:textId="77777777" w:rsidTr="00D8423C">
        <w:trPr>
          <w:divId w:val="1330596125"/>
          <w:tblCellSpacing w:w="0" w:type="dxa"/>
        </w:trPr>
        <w:tc>
          <w:tcPr>
            <w:tcW w:w="981" w:type="dxa"/>
          </w:tcPr>
          <w:p w14:paraId="7596742C"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27F3B12D" w14:textId="0BAFA231" w:rsidR="000D084A" w:rsidRPr="00A517DE"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Khoản 3 Điều 24; khoản 4 Điều 27 Luật Du lịch</w:t>
            </w:r>
          </w:p>
        </w:tc>
        <w:tc>
          <w:tcPr>
            <w:tcW w:w="3870" w:type="dxa"/>
            <w:vAlign w:val="center"/>
          </w:tcPr>
          <w:p w14:paraId="4AE0C21F" w14:textId="6BEDD5FD"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Tại khoản 3, Điều 24 Luật Du lịch năm 2017 quy định hồ sơ, trình tự, thủ tục, thẩm quyền công nhận điểm du lịch “Ủy ban nhân dân cấp tỉnh thu hồi quyết định công nhận điểm du lịch trong trường hợp diểm du lịch không còn bảo đảm điều kiện quy định tại khoản 1 Điều 23 của Luật này” và tại khoản 4, Điều 27 Luật Du lịch năm 2017 hồ sơ, trình tự, thủ tục, thẩm quyền công nhận khu du lịch cấp tỉnh quy định “Ủy ban nhân dân cấp tỉnh thu hồi quyết định công nhận khu du lịch cấp tỉnh trong trường hợp khu du lịch không còn bảo đảm điều kiện quy định tại khoản 1 Điều 26 của Luật này”. Nội dung nêu trên không được quy định tại Nghị định số 168/2017/NĐ-CP ngày 31 tháng 12 năm 2017 của Chính phủ về việc quy định chi tiết một số điều của Luật Du lịch và các văn bản dưới Luật Du lịch </w:t>
            </w:r>
            <w:r w:rsidRPr="001300B7">
              <w:rPr>
                <w:rFonts w:ascii="Times New Roman" w:eastAsia="Times New Roman" w:hAnsi="Times New Roman" w:cs="Times New Roman"/>
                <w:lang w:val="vi-VN"/>
              </w:rPr>
              <w:lastRenderedPageBreak/>
              <w:t>khác. Đề nghị cấp có thẩm quyền có hướng dẫn trình tự thủ tục hồ sơ đối với nội dung nêu trên để triển khai thực hiện theo đúng quy định.</w:t>
            </w:r>
          </w:p>
        </w:tc>
        <w:tc>
          <w:tcPr>
            <w:tcW w:w="1423" w:type="dxa"/>
            <w:vAlign w:val="center"/>
          </w:tcPr>
          <w:p w14:paraId="2B83F0A3" w14:textId="1E3740DA"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B. Hướng dẫn áp dụng VBQPPL theo quy định tại Điều 61 Luật Ban hành VBQPPL năm 2025</w:t>
            </w:r>
          </w:p>
        </w:tc>
        <w:tc>
          <w:tcPr>
            <w:tcW w:w="1059" w:type="dxa"/>
            <w:vAlign w:val="center"/>
          </w:tcPr>
          <w:p w14:paraId="7FB35ABA" w14:textId="48BF9B13"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Sở Tư pháp thành phố Hồ Chí Minh</w:t>
            </w:r>
          </w:p>
        </w:tc>
        <w:tc>
          <w:tcPr>
            <w:tcW w:w="3159" w:type="dxa"/>
            <w:vAlign w:val="center"/>
          </w:tcPr>
          <w:p w14:paraId="1EAC96A5" w14:textId="79AD045C" w:rsidR="000D084A" w:rsidRPr="005A1A60" w:rsidRDefault="000D084A" w:rsidP="000D084A">
            <w:pPr>
              <w:tabs>
                <w:tab w:val="left" w:pos="430"/>
              </w:tabs>
              <w:snapToGrid w:val="0"/>
              <w:spacing w:after="0" w:line="240" w:lineRule="auto"/>
              <w:jc w:val="both"/>
              <w:rPr>
                <w:rFonts w:ascii="Times New Roman" w:hAnsi="Times New Roman" w:cs="Times New Roman"/>
                <w:lang w:val="vi-VN"/>
              </w:rPr>
            </w:pPr>
            <w:r w:rsidRPr="001300B7">
              <w:rPr>
                <w:rFonts w:ascii="Times New Roman" w:hAnsi="Times New Roman" w:cs="Times New Roman"/>
                <w:lang w:val="vi-VN"/>
              </w:rPr>
              <w:t xml:space="preserve">Bộ Văn hóa, Thể thao và Du lịch tiếp thu ý kiến này và sẽ nghiên cứu đề xuất sửa đổi, bổ sung tại các văn bản quy phạm pháp luật sau khi sửa đổi, bổ sung Luật Du lịch (Hiện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6C0A7447" w14:textId="135CA25C"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5E1C0232" w14:textId="681BC9A4" w:rsidR="000D084A" w:rsidRPr="00A517DE" w:rsidRDefault="000D084A" w:rsidP="000D084A">
            <w:pPr>
              <w:tabs>
                <w:tab w:val="left" w:pos="430"/>
              </w:tabs>
              <w:snapToGrid w:val="0"/>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5B323EBC" w14:textId="531E52AE" w:rsidTr="00D8423C">
        <w:trPr>
          <w:divId w:val="1330596125"/>
          <w:tblCellSpacing w:w="0" w:type="dxa"/>
        </w:trPr>
        <w:tc>
          <w:tcPr>
            <w:tcW w:w="981" w:type="dxa"/>
          </w:tcPr>
          <w:p w14:paraId="1D0A41E9"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2D8F3B59" w14:textId="6BD2FD4D"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b, Khoản 2 Điều 27 Luật Du lịch năm 2017</w:t>
            </w:r>
          </w:p>
        </w:tc>
        <w:tc>
          <w:tcPr>
            <w:tcW w:w="3870" w:type="dxa"/>
            <w:vAlign w:val="center"/>
          </w:tcPr>
          <w:p w14:paraId="6AE4858B" w14:textId="184C71D4"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Giảm thời hạn giải quyết hồ sơ đề nghị công nhận khu du lịch cấp tỉnh xuống còn 42 ngày kể từ ngày nhận được hồ sơ hợp lệ, cơ quan chuyên môn về du lịch cấp tỉnh thẩm định, trình Ủy ban nhân dân cấp tỉnh (Giảm thời gian xử lý TTHC)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 </w:t>
            </w:r>
          </w:p>
        </w:tc>
        <w:tc>
          <w:tcPr>
            <w:tcW w:w="1423" w:type="dxa"/>
            <w:vAlign w:val="center"/>
          </w:tcPr>
          <w:p w14:paraId="5BE418E2" w14:textId="47B7996C"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589B8BD0" w14:textId="6985A20B"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624F921D" w14:textId="46A669B8"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0D13908B" w14:textId="587FDC3C"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4D56D206" w14:textId="429CD08E" w:rsidR="000D084A" w:rsidRPr="005A1A60"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5D4012C8" w14:textId="16C410D7" w:rsidTr="00D8423C">
        <w:trPr>
          <w:divId w:val="1330596125"/>
          <w:tblCellSpacing w:w="0" w:type="dxa"/>
        </w:trPr>
        <w:tc>
          <w:tcPr>
            <w:tcW w:w="981" w:type="dxa"/>
          </w:tcPr>
          <w:p w14:paraId="4B53F9B2"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6F9F1055" w14:textId="6F3DFA81"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b khoản 1 Điều 28 Luật Du lịch năm 2017</w:t>
            </w:r>
          </w:p>
        </w:tc>
        <w:tc>
          <w:tcPr>
            <w:tcW w:w="3870" w:type="dxa"/>
            <w:vAlign w:val="center"/>
          </w:tcPr>
          <w:p w14:paraId="44427195" w14:textId="37C01A2E"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Cần sửa đổi theo hướng xây dựng bổ sung Mẫu bản thuyết minh về điều kiện công nhận khu du lịch quốc gia. Lý do: Đảm bảo tính công khai, minh bạch, đơn giản hóa TTHC, tạo điều kiện thuận lợi cho cơ quan, đơn vị khi triển khai thực hiện, giảm thời gian, chi phí tuân thủ TTHC. (Bộ Văn hóa, Thể thao </w:t>
            </w:r>
            <w:r w:rsidRPr="005A1A60">
              <w:rPr>
                <w:rFonts w:ascii="Times New Roman" w:eastAsia="Times New Roman" w:hAnsi="Times New Roman" w:cs="Times New Roman"/>
                <w:lang w:val="vi-VN"/>
              </w:rPr>
              <w:lastRenderedPageBreak/>
              <w:t>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440C3FC3" w14:textId="5FB91F2A"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w:t>
            </w:r>
            <w:r w:rsidRPr="005A1A60">
              <w:rPr>
                <w:rFonts w:ascii="Times New Roman" w:eastAsia="Times New Roman" w:hAnsi="Times New Roman" w:cs="Times New Roman"/>
                <w:lang w:val="vi-VN"/>
              </w:rPr>
              <w:lastRenderedPageBreak/>
              <w:t>Luật Ban hành VBQPPL)</w:t>
            </w:r>
          </w:p>
        </w:tc>
        <w:tc>
          <w:tcPr>
            <w:tcW w:w="1059" w:type="dxa"/>
            <w:vAlign w:val="center"/>
          </w:tcPr>
          <w:p w14:paraId="24F7057E" w14:textId="5BED80E6"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Bộ Văn hóa, Thể thao và Du lịch</w:t>
            </w:r>
          </w:p>
        </w:tc>
        <w:tc>
          <w:tcPr>
            <w:tcW w:w="3159" w:type="dxa"/>
            <w:vAlign w:val="center"/>
          </w:tcPr>
          <w:p w14:paraId="339A6A99" w14:textId="4176CDF2"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14F9A9EF" w14:textId="34FC3F54"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7AC6C7B7" w14:textId="48F90134" w:rsidR="000D084A" w:rsidRPr="005A1A60"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sửa đổi, bổ sung một số điều của Luật Thể dục thể thao, Luật Du lịch, Luật Thư viện, Luật Điện ảnh, </w:t>
            </w:r>
            <w:r w:rsidRPr="008D58BF">
              <w:rPr>
                <w:rFonts w:ascii="Times New Roman" w:hAnsi="Times New Roman"/>
                <w:lang w:val="vi-VN"/>
              </w:rPr>
              <w:lastRenderedPageBreak/>
              <w:t>Luật Di sản văn hóa để trình Quốc hội thông qua tại kỳ họp tháng 10 năm 2026)</w:t>
            </w:r>
          </w:p>
        </w:tc>
      </w:tr>
      <w:tr w:rsidR="000D084A" w:rsidRPr="00DE7A03" w14:paraId="3C1EDE54" w14:textId="36E8BFDA" w:rsidTr="00D8423C">
        <w:trPr>
          <w:divId w:val="1330596125"/>
          <w:tblCellSpacing w:w="0" w:type="dxa"/>
        </w:trPr>
        <w:tc>
          <w:tcPr>
            <w:tcW w:w="981" w:type="dxa"/>
          </w:tcPr>
          <w:p w14:paraId="1B80E04A"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A2933A6" w14:textId="06CE322F"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a, b, c khoản 2 Điều 28 Luật Du lịch năm 2017</w:t>
            </w:r>
          </w:p>
        </w:tc>
        <w:tc>
          <w:tcPr>
            <w:tcW w:w="3870" w:type="dxa"/>
            <w:vAlign w:val="center"/>
          </w:tcPr>
          <w:p w14:paraId="59AF4D0E" w14:textId="2F67F5D0"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Cần sửa đổi theo hướng bổ sung cách thức, quy định về thực hiện TTHC: Nộp hồ sơ trực tiếp, qua dịch vụ bưu chính hoặc qua môi trường điện tử. Lý do: Trước đây, do chưa quy định các cách thức nộp hồ sơ, dẫn đến sự không thuận tiện cho cơ quan, đơn vị thực hiện TTHC. Việc bổ sung đầy đủ các hình thức nộp hồ sơ sẽ tạo thuận lợi cho đối tượng thực hiện TTHC, bảo đảm tính công khai, minh bạch, kịp thời, qua đó, giảm thời gian, chi phí tuân thủ TTHС. Cần sửa đổi theo hướng xây dựng bổ sung nội dung và làm rõ các quy định về trình tự thực hiện thủ tục công nhận khu du lịch quốc gia. Lý do: Để làm rõ thêm quy trình thực hiện trong việc thẩm định hồ sơ và xác định trách nhiệm của các bên </w:t>
            </w:r>
            <w:r w:rsidRPr="005A1A60">
              <w:rPr>
                <w:rFonts w:ascii="Times New Roman" w:eastAsia="Times New Roman" w:hAnsi="Times New Roman" w:cs="Times New Roman"/>
                <w:lang w:val="vi-VN"/>
              </w:rPr>
              <w:lastRenderedPageBreak/>
              <w:t>liên quan trong giải quyết thủ tục công nhận khu du lịch quốc gia, giúp rõ ràng, minh bạch, thuận tiện cho cơ quan thực hiện và cơ quan giải quyết TTHC. Cần sửa đổi theo hướng dắt giảm thời gian thực hiện TTHC khi thẩm định hồ sơ công nhận khu du lịch quốc gia xuống còn 42 ngày. Lý do: Giảm thời gian chờ đợi kết quả giải quyết TTHC, tạo điều kiện thuận lợi cho cơ quan, đơn vị để nghị thẩm định công nhận khu du lịch quốc gia. Đẩy nhanh tiến độ tổng hợp, hoàn thiện hồ sơ của đơn vị chuyên môn trước khi trình cấp có thẩm quyền xem xét, phê duyệt, đồng thời, nâng cao trách nhiệm của cán bộ, công chức trong thực hiện chức trách, nhiệm vụ.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352C058D" w14:textId="424E0401"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74DDC88A" w14:textId="45FC733A"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7B63398F" w14:textId="00DD623F"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13AFF764" w14:textId="0E8E86FC"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1A14D827" w14:textId="60B28673" w:rsidR="000D084A" w:rsidRPr="005A1A60"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78BB5D79" w14:textId="77777777" w:rsidTr="00D8423C">
        <w:trPr>
          <w:divId w:val="1330596125"/>
          <w:tblCellSpacing w:w="0" w:type="dxa"/>
        </w:trPr>
        <w:tc>
          <w:tcPr>
            <w:tcW w:w="981" w:type="dxa"/>
          </w:tcPr>
          <w:p w14:paraId="566B67E0"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717CDB9B" w14:textId="694F596D"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Điểm d khoản 1 </w:t>
            </w:r>
            <w:r w:rsidRPr="001300B7">
              <w:rPr>
                <w:rFonts w:ascii="Times New Roman" w:eastAsia="Times New Roman" w:hAnsi="Times New Roman" w:cs="Times New Roman"/>
                <w:lang w:val="vi-VN"/>
              </w:rPr>
              <w:lastRenderedPageBreak/>
              <w:t>Điều 32 và điểm đ khoản 1 Điều 33 Luật Du lịch năm 2017</w:t>
            </w:r>
          </w:p>
        </w:tc>
        <w:tc>
          <w:tcPr>
            <w:tcW w:w="3870" w:type="dxa"/>
            <w:vAlign w:val="center"/>
          </w:tcPr>
          <w:p w14:paraId="5E01C457" w14:textId="24268EB4"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Điểm d khoản 1 Điều 32 và điểm đ </w:t>
            </w:r>
            <w:r w:rsidRPr="001300B7">
              <w:rPr>
                <w:rFonts w:ascii="Times New Roman" w:eastAsia="Times New Roman" w:hAnsi="Times New Roman" w:cs="Times New Roman"/>
                <w:lang w:val="vi-VN"/>
              </w:rPr>
              <w:lastRenderedPageBreak/>
              <w:t>khoản 1 Điều 33 quy định: “Bản sao có chứng thực quyết định bổ nhiệm hoặc hợp đồng lao động giữa doanh nghiệp kinh doanh dịch vụ lữ hành với người phụ trách kinh doanh dịch vụ lữ hành”; theo đó, việc yêu cầu doanh nghiệp phải cung cấp bản sao có chứng thực quyết định hoặc hợp đồng lao động đã gây khó khăn cho doanh nghiệp vì 02 loại văn bản này do doanh nghiệp ban hành nên doanh nghiệp có thể cung cấp hoặc bản chính hoặc bản sao, bản gốc.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04D62157" w14:textId="763D5CA4"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w:t>
            </w:r>
            <w:r w:rsidRPr="001300B7">
              <w:rPr>
                <w:rFonts w:ascii="Times New Roman" w:eastAsia="Times New Roman" w:hAnsi="Times New Roman" w:cs="Times New Roman"/>
                <w:lang w:val="vi-VN"/>
              </w:rPr>
              <w:lastRenderedPageBreak/>
              <w:t>bổ sung, thay thế, ban hành mới VBQPPL (theo trình tự, thủ tục rút gọn ban hành VBQPPL của Luật Ban hành VBQPPL)</w:t>
            </w:r>
          </w:p>
        </w:tc>
        <w:tc>
          <w:tcPr>
            <w:tcW w:w="1059" w:type="dxa"/>
            <w:vAlign w:val="center"/>
          </w:tcPr>
          <w:p w14:paraId="25C9B104" w14:textId="2B17E3D5"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Bộ Văn </w:t>
            </w:r>
            <w:r w:rsidRPr="001300B7">
              <w:rPr>
                <w:rFonts w:ascii="Times New Roman" w:eastAsia="Times New Roman" w:hAnsi="Times New Roman" w:cs="Times New Roman"/>
                <w:lang w:val="vi-VN"/>
              </w:rPr>
              <w:lastRenderedPageBreak/>
              <w:t>hóa, Thể thao và Du lịch</w:t>
            </w:r>
          </w:p>
        </w:tc>
        <w:tc>
          <w:tcPr>
            <w:tcW w:w="3159" w:type="dxa"/>
            <w:vAlign w:val="center"/>
          </w:tcPr>
          <w:p w14:paraId="4E8C3DB7" w14:textId="77777777"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Tiếp tục đề xuất </w:t>
            </w:r>
          </w:p>
          <w:p w14:paraId="4598B8F3" w14:textId="75287F6D"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lastRenderedPageBreak/>
              <w:t xml:space="preserve">(Hiện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0697FB81" w14:textId="1CCDB2BD"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0EFC1B98" w14:textId="0F982582" w:rsidR="000D084A" w:rsidRPr="00A517DE"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lastRenderedPageBreak/>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197CCFCB" w14:textId="2CB50E5C" w:rsidTr="00D8423C">
        <w:trPr>
          <w:divId w:val="1330596125"/>
          <w:tblCellSpacing w:w="0" w:type="dxa"/>
        </w:trPr>
        <w:tc>
          <w:tcPr>
            <w:tcW w:w="981" w:type="dxa"/>
          </w:tcPr>
          <w:p w14:paraId="0C71D3A0"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05D04744" w14:textId="11481FA7"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Điều 32, Điều 33, Điều 34, Điều 35, Điều 36 Luật Du lịch năm 2017</w:t>
            </w:r>
          </w:p>
        </w:tc>
        <w:tc>
          <w:tcPr>
            <w:tcW w:w="3870" w:type="dxa"/>
            <w:vAlign w:val="center"/>
          </w:tcPr>
          <w:p w14:paraId="224AC0A4" w14:textId="16F30876"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Về số lượng TTHC Nhằm đơn giản hóa thủ tục hành chính và cắt giảm điều kiện kinh doanh, đề xuất sửa Luật Du lịch theo hướng chỉ còn 2 thủ tục hành chính là: 1. Cấp Giấy phép kinh doanh dịch vụ lữ hành nội địa. 2. Cấp Giấy phép kinh doanh dịch vụ lữ hành quốc </w:t>
            </w:r>
            <w:r w:rsidRPr="005A1A60">
              <w:rPr>
                <w:rFonts w:ascii="Times New Roman" w:eastAsia="Times New Roman" w:hAnsi="Times New Roman" w:cs="Times New Roman"/>
                <w:lang w:val="vi-VN"/>
              </w:rPr>
              <w:lastRenderedPageBreak/>
              <w:t xml:space="preserve">tế. 3. Thu hồi giấy phép kinh doanh dịch vụ lữ hành Về thời gian giải quyết các TTHC Cắt giảm thời gian xử lý từ 10 ngày còn 07 ngày làm việc đối với thủ tục cấp giấy phép. Về chi phí tuân thủ TTHC Cắt giảm “bản sao có chứng thực” thành “bản sao” của 03 giấy tờ: + Giấy chứng nhận đăng ký doanh nghiệp hoặc Giấy chứng nhận đăng ký đầu tư do cơ quan nhà nước có thẩm quyền cấp; + Chứng chỉ nghiệp vụ điều hành du lịch quốc tế; + Quyết định bổ nhiệm hoặc hợp đồng lao động giữa doanh nghiệp kinh doanh dịch vụ lữ hành với người phụ trách kinh doanh dịch vụ lữ hành. </w:t>
            </w:r>
          </w:p>
        </w:tc>
        <w:tc>
          <w:tcPr>
            <w:tcW w:w="1423" w:type="dxa"/>
            <w:vAlign w:val="center"/>
          </w:tcPr>
          <w:p w14:paraId="28CD0B40" w14:textId="04985E17"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(theo trình tự, thủ tục rút gọn ban hành </w:t>
            </w:r>
            <w:r w:rsidRPr="005A1A60">
              <w:rPr>
                <w:rFonts w:ascii="Times New Roman" w:eastAsia="Times New Roman" w:hAnsi="Times New Roman" w:cs="Times New Roman"/>
                <w:lang w:val="vi-VN"/>
              </w:rPr>
              <w:lastRenderedPageBreak/>
              <w:t>VBQPPL của Luật Ban hành VBQPPL)</w:t>
            </w:r>
          </w:p>
        </w:tc>
        <w:tc>
          <w:tcPr>
            <w:tcW w:w="1059" w:type="dxa"/>
            <w:vAlign w:val="center"/>
          </w:tcPr>
          <w:p w14:paraId="5D356E84" w14:textId="645E5190"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Bộ Văn hóa, Thể thao và Du lịch</w:t>
            </w:r>
          </w:p>
        </w:tc>
        <w:tc>
          <w:tcPr>
            <w:tcW w:w="3159" w:type="dxa"/>
            <w:vAlign w:val="center"/>
          </w:tcPr>
          <w:p w14:paraId="65DD96BE" w14:textId="116BE229"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5AE3B50E" w14:textId="5B573764"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38F4B01F" w14:textId="6CA5C934" w:rsidR="000D084A" w:rsidRPr="005A1A60"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sửa đổi, bổ sung một số điều của Luật Thể dục thể thao, Luật Du lịch, Luật </w:t>
            </w:r>
            <w:r w:rsidRPr="008D58BF">
              <w:rPr>
                <w:rFonts w:ascii="Times New Roman" w:hAnsi="Times New Roman"/>
                <w:lang w:val="vi-VN"/>
              </w:rPr>
              <w:lastRenderedPageBreak/>
              <w:t>Thư viện, Luật Điện ảnh, Luật Di sản văn hóa để trình Quốc hội thông qua tại kỳ họp tháng 10 năm 2026)</w:t>
            </w:r>
          </w:p>
        </w:tc>
      </w:tr>
      <w:tr w:rsidR="000D084A" w:rsidRPr="00DE7A03" w14:paraId="013F7159" w14:textId="77777777" w:rsidTr="00D8423C">
        <w:trPr>
          <w:divId w:val="1330596125"/>
          <w:tblCellSpacing w:w="0" w:type="dxa"/>
        </w:trPr>
        <w:tc>
          <w:tcPr>
            <w:tcW w:w="981" w:type="dxa"/>
          </w:tcPr>
          <w:p w14:paraId="525F86E1"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5C63996" w14:textId="08A09AEB"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fr-FR"/>
              </w:rPr>
              <w:t>Điều 37 Luật Du lịch năm 2017</w:t>
            </w:r>
          </w:p>
        </w:tc>
        <w:tc>
          <w:tcPr>
            <w:tcW w:w="3870" w:type="dxa"/>
            <w:vAlign w:val="center"/>
          </w:tcPr>
          <w:p w14:paraId="109BECC9" w14:textId="1463DE33"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Tại Điều 37 Luật Du lịch quy định quyền và nghĩa vụ của doanh nghiệp kinh doanh dịch vụ lữ hành ‘‘Quản lý khách du lịch theo chương trình du lịch đã thỏa thuận với khách du lịch’’ (điểm k, khoản 1). Tại Nghị định số 45/2019/NĐ-CP ngày 21/5/2019 quy định xử phạt vi phạm hành chính trong lĩnh vực du lịch quy định hành vi </w:t>
            </w:r>
            <w:r w:rsidRPr="001300B7">
              <w:rPr>
                <w:rFonts w:ascii="Times New Roman" w:eastAsia="Times New Roman" w:hAnsi="Times New Roman" w:cs="Times New Roman"/>
                <w:lang w:val="vi-VN"/>
              </w:rPr>
              <w:lastRenderedPageBreak/>
              <w:t>‘‘Không thực hiện đúng chế độ báo cáo cho cơ quan nhà nước có thẩm quyền theo quy định’’ sẽ bị phạt tiền từ 1 triệu đến 3 triệu (Khoản 1, Điều 6), ‘‘Không thực hiện đúng chế độ báo cáo cho cơ quan nhà nước có thẩm quyền khi phát hiện tai nạn, rủi ro, sự cố xảy ra đối với khách du lịch’’ thì phạt tiền từ 3 triệu đến 5 triệu (Khoản 4, Điều 6). Hành vi ‘‘Để khách trốn ở lại nước ngoài hoặc trốn ở lại Việt Nam trái pháp luật’’ thì bị phạt tiền từ 80 triệu đến 90 triệu đồng. Tuy nhiên, thực tế khách quan cho thấy nhiều doanh nghiệp đã áp dụng nhiều biện pháp quản lý đoàn khách chặt chẽ nhưng khách vẫn trốn ở lại nước ngoài là những trường hợp bất khả kháng.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48D7A4D3" w14:textId="5650002D"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Luật Ban </w:t>
            </w:r>
            <w:r w:rsidRPr="001300B7">
              <w:rPr>
                <w:rFonts w:ascii="Times New Roman" w:eastAsia="Times New Roman" w:hAnsi="Times New Roman" w:cs="Times New Roman"/>
                <w:lang w:val="vi-VN"/>
              </w:rPr>
              <w:lastRenderedPageBreak/>
              <w:t>hành VBQPPL)</w:t>
            </w:r>
          </w:p>
        </w:tc>
        <w:tc>
          <w:tcPr>
            <w:tcW w:w="1059" w:type="dxa"/>
            <w:vAlign w:val="center"/>
          </w:tcPr>
          <w:p w14:paraId="13DB0946" w14:textId="56239A49"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Bộ Văn hóa, Thể thao và Du lịch</w:t>
            </w:r>
          </w:p>
        </w:tc>
        <w:tc>
          <w:tcPr>
            <w:tcW w:w="3159" w:type="dxa"/>
            <w:vAlign w:val="center"/>
          </w:tcPr>
          <w:p w14:paraId="2EE2B77D" w14:textId="77777777"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Tiếp tục đề xuất </w:t>
            </w:r>
          </w:p>
          <w:p w14:paraId="54FF7501" w14:textId="4AA60F80" w:rsidR="000D084A" w:rsidRPr="005A1A60" w:rsidRDefault="000D084A" w:rsidP="000D084A">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t xml:space="preserve">(Hiện nay Bộ đang đăng ký đưa dự án </w:t>
            </w:r>
            <w:r w:rsidRPr="001300B7">
              <w:rPr>
                <w:rFonts w:ascii="Times New Roman" w:eastAsia="Times New Roman" w:hAnsi="Times New Roman" w:cs="Times New Roman"/>
                <w:lang w:val="vi-VN"/>
              </w:rPr>
              <w:t xml:space="preserve">Luật sửa đổi, bổ sung một số điều của Luật Thể dục, thể thao, Luật Du lịch, Luật Thư viện, Luật Điện ảnh và Luật Di sản văn hóa vào Chương trình lập pháp năm 2026 ; dự kiến trình Quốc hội tại Kỳ họp tháng </w:t>
            </w:r>
            <w:r w:rsidRPr="001300B7">
              <w:rPr>
                <w:rFonts w:ascii="Times New Roman" w:eastAsia="Times New Roman" w:hAnsi="Times New Roman" w:cs="Times New Roman"/>
                <w:lang w:val="vi-VN"/>
              </w:rPr>
              <w:lastRenderedPageBreak/>
              <w:t>10/2026)</w:t>
            </w:r>
          </w:p>
        </w:tc>
        <w:tc>
          <w:tcPr>
            <w:tcW w:w="2717" w:type="dxa"/>
          </w:tcPr>
          <w:p w14:paraId="2F24B80B" w14:textId="39AA5490"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67389881" w14:textId="2EB5440E" w:rsidR="000D084A" w:rsidRPr="00A517DE"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sửa đổi, bổ sung một số điều của Luật Thể dục thể thao, Luật Du lịch, Luật Thư viện, Luật Điện ảnh, Luật Di sản văn hóa để </w:t>
            </w:r>
            <w:r w:rsidRPr="008D58BF">
              <w:rPr>
                <w:rFonts w:ascii="Times New Roman" w:hAnsi="Times New Roman"/>
                <w:lang w:val="vi-VN"/>
              </w:rPr>
              <w:lastRenderedPageBreak/>
              <w:t>trình Quốc hội thông qua tại kỳ họp tháng 10 năm 2026)</w:t>
            </w:r>
          </w:p>
        </w:tc>
      </w:tr>
      <w:tr w:rsidR="000D084A" w:rsidRPr="00DE7A03" w14:paraId="01A11634" w14:textId="77777777" w:rsidTr="00D8423C">
        <w:trPr>
          <w:divId w:val="1330596125"/>
          <w:tblCellSpacing w:w="0" w:type="dxa"/>
        </w:trPr>
        <w:tc>
          <w:tcPr>
            <w:tcW w:w="981" w:type="dxa"/>
          </w:tcPr>
          <w:p w14:paraId="57680243"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C2BBAF3" w14:textId="703612D2" w:rsidR="000D084A" w:rsidRPr="001300B7" w:rsidRDefault="000D084A" w:rsidP="000D084A">
            <w:pPr>
              <w:spacing w:after="0" w:line="240" w:lineRule="auto"/>
              <w:jc w:val="both"/>
              <w:rPr>
                <w:rFonts w:ascii="Times New Roman" w:eastAsia="Times New Roman" w:hAnsi="Times New Roman" w:cs="Times New Roman"/>
                <w:lang w:val="fr-FR"/>
              </w:rPr>
            </w:pPr>
            <w:r w:rsidRPr="001300B7">
              <w:rPr>
                <w:rFonts w:ascii="Times New Roman" w:eastAsia="Times New Roman" w:hAnsi="Times New Roman" w:cs="Times New Roman"/>
              </w:rPr>
              <w:t xml:space="preserve">Luật Du lịch năm </w:t>
            </w:r>
            <w:r w:rsidRPr="001300B7">
              <w:rPr>
                <w:rFonts w:ascii="Times New Roman" w:eastAsia="Times New Roman" w:hAnsi="Times New Roman" w:cs="Times New Roman"/>
              </w:rPr>
              <w:lastRenderedPageBreak/>
              <w:t>2017</w:t>
            </w:r>
          </w:p>
        </w:tc>
        <w:tc>
          <w:tcPr>
            <w:tcW w:w="3870" w:type="dxa"/>
            <w:vAlign w:val="center"/>
          </w:tcPr>
          <w:p w14:paraId="44AFEAB9" w14:textId="657CF2E8"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 Điều 44, Luật Du lịch năm 2017 có </w:t>
            </w:r>
            <w:r w:rsidRPr="001300B7">
              <w:rPr>
                <w:rFonts w:ascii="Times New Roman" w:eastAsia="Times New Roman" w:hAnsi="Times New Roman" w:cs="Times New Roman"/>
                <w:lang w:val="vi-VN"/>
              </w:rPr>
              <w:lastRenderedPageBreak/>
              <w:t xml:space="preserve">quy định về Văn phòng đại diện tại Việt Nam của doanh nghiệp kinh doanh dịch vụ lữ hành nước ngoài. Tuy nhiên, chưa có quy định đối với Chi nhánh, Văn phòng đại diện của doanh nghiệp lữ hành trong nước. Do vậy, nhiều doanh nghiệp kinh doanh dịch vụ lữ hành từ các địa phương khác đến đặt chi nhánh, văn phòng đại diện trên địa bàn tỉnh nhưng không thông báo hoạt động đến cơ quan quản lý nhà nước về du lịch, không báo cáo gây khó khăn cho công tác quản lý hoạt động kinh doanh dịch vụ lữ hành trên địa bàn tỉnh. - Theo quy định tại Điều 45, Luật Doanh nghiệp năm 2020, doanh nghiệp có quyền được thành lập Chi nhánh ở trong nước hoặc nước ngoài và đặt một hoặc nhiều chi nhánh tại một địa phương theo địa giới hành chính. Doanh nghiệp gửi hồ sơ đăng ký hoạt động của chi nhánh đến Cơ quan đăng ký kinh doanh nơi doanh nghiệp đặt chi nhánh. Theo quy định tại Điều 44, Luật Doanh nghiệp 2020, Chi nhánh là đơn </w:t>
            </w:r>
            <w:r w:rsidRPr="001300B7">
              <w:rPr>
                <w:rFonts w:ascii="Times New Roman" w:eastAsia="Times New Roman" w:hAnsi="Times New Roman" w:cs="Times New Roman"/>
                <w:lang w:val="vi-VN"/>
              </w:rPr>
              <w:lastRenderedPageBreak/>
              <w:t>vị phụ thuộc của doanh nghiệp, có nhiệm vụ thực hiện toàn bộ hoặc một phần chức năng của doanh nghiệp, bao gồm cả chức năng đại diện theo ủy quyền. Ngành, nghề kinh doanh của chi nhánh phải đúng với ngành, nghề kinh doanh của doanh nghiệp.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2BCC8B02" w14:textId="057F886D"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w:t>
            </w:r>
            <w:r w:rsidRPr="001300B7">
              <w:rPr>
                <w:rFonts w:ascii="Times New Roman" w:eastAsia="Times New Roman" w:hAnsi="Times New Roman" w:cs="Times New Roman"/>
                <w:lang w:val="vi-VN"/>
              </w:rPr>
              <w:lastRenderedPageBreak/>
              <w:t>bổ sung, thay thế, ban hành mới VBQPPL (theo trình tự, thủ tục rút gọn ban hành VBQPPL của Luật Ban hành VBQPPL)</w:t>
            </w:r>
          </w:p>
        </w:tc>
        <w:tc>
          <w:tcPr>
            <w:tcW w:w="1059" w:type="dxa"/>
            <w:vAlign w:val="center"/>
          </w:tcPr>
          <w:p w14:paraId="60FD905C" w14:textId="08A15E6C"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Bộ Văn </w:t>
            </w:r>
            <w:r w:rsidRPr="001300B7">
              <w:rPr>
                <w:rFonts w:ascii="Times New Roman" w:eastAsia="Times New Roman" w:hAnsi="Times New Roman" w:cs="Times New Roman"/>
                <w:lang w:val="vi-VN"/>
              </w:rPr>
              <w:lastRenderedPageBreak/>
              <w:t>hóa, Thể thao và Du lịch</w:t>
            </w:r>
          </w:p>
        </w:tc>
        <w:tc>
          <w:tcPr>
            <w:tcW w:w="3159" w:type="dxa"/>
            <w:vAlign w:val="center"/>
          </w:tcPr>
          <w:p w14:paraId="31AFF7C7" w14:textId="77777777"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Tiếp tục đề xuất </w:t>
            </w:r>
          </w:p>
          <w:p w14:paraId="7A9801F2" w14:textId="46C15D04"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lastRenderedPageBreak/>
              <w:t xml:space="preserve">(Hiện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7B00A08E" w14:textId="42F992C0"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348F89AA" w14:textId="621C4EC3" w:rsidR="000D084A" w:rsidRPr="00A517DE" w:rsidRDefault="000D084A" w:rsidP="000D084A">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lastRenderedPageBreak/>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13FCEF83" w14:textId="77777777" w:rsidTr="00D8423C">
        <w:trPr>
          <w:divId w:val="1330596125"/>
          <w:tblCellSpacing w:w="0" w:type="dxa"/>
        </w:trPr>
        <w:tc>
          <w:tcPr>
            <w:tcW w:w="981" w:type="dxa"/>
          </w:tcPr>
          <w:p w14:paraId="7883EE42"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78584379" w14:textId="104A699E" w:rsidR="000D084A" w:rsidRPr="00A517DE"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Điểm d khoản 4 Điều 50; điểm d khoản 1, điểm b và điểm c khoản 2 Điều 59; điểm c khoản 1 Điều 60; điểm c khoản 2 Điều 63 Luật Du lịch</w:t>
            </w:r>
          </w:p>
        </w:tc>
        <w:tc>
          <w:tcPr>
            <w:tcW w:w="3870" w:type="dxa"/>
            <w:vAlign w:val="center"/>
          </w:tcPr>
          <w:p w14:paraId="6D216F91" w14:textId="11C2910B"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Đối với các thủ tục yêu cầu bản sao có chứng thực văn bằng, chứng chỉ, để thuận lợi cho người dân, đề xuất bổ sung thêm quy cách thành phần hồ sơ là: “bản sao từ sổ gốc” đối với giấy tờ do chính cơ quan, đơn vị có thẩm quyền cấp; “bản sao y bản chính” đối với văn bản do chính cơ quan thực hiện thủ tục hành chính tiếp nhận cấp theo quy định của Nghị định số 30/2020/NĐ-CP ngày 05 tháng 3 năm 2020 về công tác văn thư. Đề nghị bổ </w:t>
            </w:r>
            <w:r w:rsidRPr="001300B7">
              <w:rPr>
                <w:rFonts w:ascii="Times New Roman" w:eastAsia="Times New Roman" w:hAnsi="Times New Roman" w:cs="Times New Roman"/>
                <w:lang w:val="vi-VN"/>
              </w:rPr>
              <w:lastRenderedPageBreak/>
              <w:t>sung nội dung tại điểm c, Khoản 1, Điều 60 của Luật Du lịch là “Bản sao có chứng thực hoặc bản sao từ sổ gốc các văn bằng, chứng chỉ”.</w:t>
            </w:r>
          </w:p>
        </w:tc>
        <w:tc>
          <w:tcPr>
            <w:tcW w:w="1423" w:type="dxa"/>
            <w:vAlign w:val="center"/>
          </w:tcPr>
          <w:p w14:paraId="36C1FC32" w14:textId="704300C6"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4AF4E101" w14:textId="5581AB75"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Sở Tư pháp thành phố Hồ Chí Minh</w:t>
            </w:r>
          </w:p>
        </w:tc>
        <w:tc>
          <w:tcPr>
            <w:tcW w:w="3159" w:type="dxa"/>
            <w:vAlign w:val="center"/>
          </w:tcPr>
          <w:p w14:paraId="2F68D136" w14:textId="6A9B8756"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t xml:space="preserve">Bộ Văn hóa, Thể thao và Du lịch tiếp thu ý kiến này và sẽ nghiên cứu đề xuất sửa đổi, bổ sung tại các văn bản quy phạm pháp luật sau khi sửa đổi, bổ sung Luật Du lịch (Hiện nay Bộ đang đăng ký đưa dự án </w:t>
            </w:r>
            <w:r w:rsidRPr="001300B7">
              <w:rPr>
                <w:rFonts w:ascii="Times New Roman" w:eastAsia="Times New Roman" w:hAnsi="Times New Roman" w:cs="Times New Roman"/>
                <w:lang w:val="vi-VN"/>
              </w:rPr>
              <w:t xml:space="preserve">Luật sửa đổi, bổ sung một số điều của Luật Thể dục, thể thao, Luật Du lịch, Luật Thư viện, Luật Điện ảnh và Luật Di sản văn hóa vào Chương trình lập </w:t>
            </w:r>
            <w:r w:rsidRPr="001300B7">
              <w:rPr>
                <w:rFonts w:ascii="Times New Roman" w:eastAsia="Times New Roman" w:hAnsi="Times New Roman" w:cs="Times New Roman"/>
                <w:lang w:val="vi-VN"/>
              </w:rPr>
              <w:lastRenderedPageBreak/>
              <w:t>pháp năm 2026 ; dự kiến trình Quốc hội tại Kỳ họp tháng 10/2026)</w:t>
            </w:r>
          </w:p>
        </w:tc>
        <w:tc>
          <w:tcPr>
            <w:tcW w:w="2717" w:type="dxa"/>
          </w:tcPr>
          <w:p w14:paraId="73066D52" w14:textId="69A88DE6"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632EC308" w14:textId="589CE4DD" w:rsidR="000D084A" w:rsidRPr="00A517DE" w:rsidRDefault="000D084A" w:rsidP="000D084A">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4C899C03" w14:textId="77777777" w:rsidTr="00D8423C">
        <w:trPr>
          <w:divId w:val="1330596125"/>
          <w:tblCellSpacing w:w="0" w:type="dxa"/>
        </w:trPr>
        <w:tc>
          <w:tcPr>
            <w:tcW w:w="981" w:type="dxa"/>
          </w:tcPr>
          <w:p w14:paraId="438346C1"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E3E2AD0" w14:textId="5459B700"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fr-FR"/>
              </w:rPr>
              <w:t>Điều 59 Luật Du lịch năm 2017</w:t>
            </w:r>
          </w:p>
        </w:tc>
        <w:tc>
          <w:tcPr>
            <w:tcW w:w="3870" w:type="dxa"/>
            <w:vAlign w:val="center"/>
          </w:tcPr>
          <w:p w14:paraId="51FD3917" w14:textId="10CE54B1" w:rsidR="000D084A" w:rsidRPr="001300B7" w:rsidRDefault="000D084A" w:rsidP="000D084A">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 xml:space="preserve">Điểm a khoản 2 Điều 58 Luật Du lịch quy định “Hướng dẫn viên du lịch quốc tế được hướng dẫn cho khách du lịch nội địa, khách du lịch quốc tế đến Việt Nam trong phạm vi toàn quốc và đưa khách du lịch ra nước ngoài”. Điểm d khoản 1 Điều 59 Luật Du lịch quy định điều kiện cấp thẻ hướng dẫn viên du lịch nội địa “… trường hợp tốt nghiệp trung cấp trở lên chuyên ngành khác phải có chứng chỉ nghiệp vụ hướng dẫn du lịch nội địa”. Theo quy định tại điểm d khoản 1 Điều 59 thì người có chứng chỉ nghiệp vu hướng dẫn du lịch quốc tế không được cấp thẻ hướng dẫn viên du lịch nội địa là chưa phù hợp. (Bộ Văn hóa, Thể thao và Du lịch đang đề xuất xây dựng Luật sửa đổi, bổ sung một số điều của Luật Thể dục, thể thao, Luật Du lịch, Luật Thư viện, Luật Điện ảnh và Luật Di sản văn hóa vào </w:t>
            </w:r>
            <w:r w:rsidRPr="00A517DE">
              <w:rPr>
                <w:rFonts w:ascii="Times New Roman" w:eastAsia="Times New Roman" w:hAnsi="Times New Roman" w:cs="Times New Roman"/>
                <w:lang w:val="vi-VN"/>
              </w:rPr>
              <w:lastRenderedPageBreak/>
              <w:t>Chương trình lập pháp năm 2026)</w:t>
            </w:r>
          </w:p>
        </w:tc>
        <w:tc>
          <w:tcPr>
            <w:tcW w:w="1423" w:type="dxa"/>
            <w:vAlign w:val="center"/>
          </w:tcPr>
          <w:p w14:paraId="7A8404CA" w14:textId="5693CE09" w:rsidR="000D084A" w:rsidRPr="001300B7" w:rsidRDefault="000D084A" w:rsidP="000D084A">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35B8A6A1" w14:textId="7F5410E6"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Bộ Văn hóa, Thể thao và Du lịch</w:t>
            </w:r>
          </w:p>
        </w:tc>
        <w:tc>
          <w:tcPr>
            <w:tcW w:w="3159" w:type="dxa"/>
            <w:vAlign w:val="center"/>
          </w:tcPr>
          <w:p w14:paraId="57193B65" w14:textId="77777777"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Tiếp tục đề xuất </w:t>
            </w:r>
          </w:p>
          <w:p w14:paraId="07DD4209" w14:textId="7E0864A2" w:rsidR="000D084A" w:rsidRPr="001300B7" w:rsidRDefault="000D084A" w:rsidP="000D084A">
            <w:pPr>
              <w:spacing w:after="0" w:line="240" w:lineRule="auto"/>
              <w:jc w:val="both"/>
              <w:rPr>
                <w:rFonts w:ascii="Times New Roman" w:hAnsi="Times New Roman" w:cs="Times New Roman"/>
                <w:lang w:val="vi-VN"/>
              </w:rPr>
            </w:pPr>
            <w:r w:rsidRPr="001300B7">
              <w:rPr>
                <w:rFonts w:ascii="Times New Roman" w:hAnsi="Times New Roman" w:cs="Times New Roman"/>
                <w:lang w:val="vi-VN"/>
              </w:rPr>
              <w:t xml:space="preserve">(Hiện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1604D8B7" w14:textId="1D0F3058"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4E3B1B0D" w14:textId="52FAA392" w:rsidR="000D084A" w:rsidRPr="00A517DE" w:rsidRDefault="000D084A" w:rsidP="000D084A">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605EA547" w14:textId="77777777" w:rsidTr="00D8423C">
        <w:trPr>
          <w:divId w:val="1330596125"/>
          <w:tblCellSpacing w:w="0" w:type="dxa"/>
        </w:trPr>
        <w:tc>
          <w:tcPr>
            <w:tcW w:w="981" w:type="dxa"/>
          </w:tcPr>
          <w:p w14:paraId="5935CDC0"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002327CE" w14:textId="42FE54DD"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rPr>
              <w:t>Luật Du lịch ngày 19/6/2017</w:t>
            </w:r>
          </w:p>
        </w:tc>
        <w:tc>
          <w:tcPr>
            <w:tcW w:w="3870" w:type="dxa"/>
            <w:vAlign w:val="center"/>
          </w:tcPr>
          <w:p w14:paraId="5FBAB046" w14:textId="320A8258" w:rsidR="000D084A" w:rsidRPr="001300B7" w:rsidRDefault="000D084A" w:rsidP="000D084A">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 xml:space="preserve">Tại điểm b khoản 2 Điều 59 Luật Du lịch năm 2017 quy định điều kiện cấp thẻ hướng dẫn viên du lịch quốc tế: “Tốt nghiệp cao đẳng trở lên chuyên ngành hướng dẫn du lịch; trường hợp tốt nghiệp cao đẳng trở lên chuyên ngành khác phải có chứng chỉ nghiệp vụ hướng dẫn du lịch quốc tế”. Căn cứ theo quy định này, công dân có bằng Trung cấp hướng dẫn du lịch vẫn phải học chứng chỉ nghiệp vụ hướng dẫn du lịch quốc tế mới được cấp thẻ hướng dẫn viên du lịch quốc tế. Nhưng trên thực tế, nội dung học Trung cấp hướng dẫn du lịch đã bao gồm nội dung, thậm chí chuyên sâu hơn nội dung đào tạo chứng chỉ nghiệp vụ hướng dẫn du lịch quốc tế.Do đó, đề nghị Bộ Văn hoá, Thể thao và Du lịch nghiên cứu tham mưu Chính phủ xem xét, trình Quốc hội sửa đổi, bổ sung quy định về tốt nghiệp chuyên ngành hướng dẫn viên từ bằng cao đẳng hướng dẫn du lịch sang bằng trung cấp hướng dẫn du lịch </w:t>
            </w:r>
            <w:r w:rsidRPr="00A517DE">
              <w:rPr>
                <w:rFonts w:ascii="Times New Roman" w:eastAsia="Times New Roman" w:hAnsi="Times New Roman" w:cs="Times New Roman"/>
                <w:lang w:val="vi-VN"/>
              </w:rPr>
              <w:lastRenderedPageBreak/>
              <w:t>và bổ sung nội dung có trình độ từ cao đẳng trở lên đối với hướng dẫn viên du lịch quốc tế.</w:t>
            </w:r>
          </w:p>
        </w:tc>
        <w:tc>
          <w:tcPr>
            <w:tcW w:w="1423" w:type="dxa"/>
            <w:vAlign w:val="center"/>
          </w:tcPr>
          <w:p w14:paraId="18094E3E" w14:textId="58373E90"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380B5619" w14:textId="5A67F6EC"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Sở Tư pháp tỉnh Lào Cai</w:t>
            </w:r>
          </w:p>
        </w:tc>
        <w:tc>
          <w:tcPr>
            <w:tcW w:w="3159" w:type="dxa"/>
            <w:vAlign w:val="center"/>
          </w:tcPr>
          <w:p w14:paraId="6178A90E" w14:textId="77777777"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t>Bộ Văn hóa, Thể thao và Du lịch tiếp thu một phần ý kiến này và sẽ tiếp tục nghiên cứu đề xuất điều chỉnh khi sửa đổi, bổ sung Luật Du lịch</w:t>
            </w:r>
            <w:r w:rsidRPr="001300B7">
              <w:rPr>
                <w:rFonts w:ascii="Times New Roman" w:eastAsia="Times New Roman" w:hAnsi="Times New Roman" w:cs="Times New Roman"/>
                <w:lang w:val="vi-VN"/>
              </w:rPr>
              <w:t>.</w:t>
            </w:r>
          </w:p>
          <w:p w14:paraId="6CFA5872" w14:textId="77777777" w:rsidR="000D084A" w:rsidRPr="001300B7" w:rsidRDefault="000D084A" w:rsidP="000D084A">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t xml:space="preserve">(Hiện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p w14:paraId="25F2D20D" w14:textId="77777777" w:rsidR="000D084A" w:rsidRPr="001300B7" w:rsidRDefault="000D084A" w:rsidP="000D084A">
            <w:pPr>
              <w:spacing w:after="0" w:line="240" w:lineRule="auto"/>
              <w:jc w:val="both"/>
              <w:rPr>
                <w:rFonts w:ascii="Times New Roman" w:hAnsi="Times New Roman" w:cs="Times New Roman"/>
                <w:lang w:val="vi-VN"/>
              </w:rPr>
            </w:pPr>
          </w:p>
        </w:tc>
        <w:tc>
          <w:tcPr>
            <w:tcW w:w="2717" w:type="dxa"/>
          </w:tcPr>
          <w:p w14:paraId="7461EFA1" w14:textId="24EA0A31"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6F7115CF" w14:textId="6C32DA4A" w:rsidR="000D084A" w:rsidRPr="00A517DE" w:rsidRDefault="000D084A" w:rsidP="000D084A">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6E552F2E" w14:textId="1E1560CB" w:rsidTr="00D8423C">
        <w:trPr>
          <w:divId w:val="1330596125"/>
          <w:tblCellSpacing w:w="0" w:type="dxa"/>
        </w:trPr>
        <w:tc>
          <w:tcPr>
            <w:tcW w:w="981" w:type="dxa"/>
          </w:tcPr>
          <w:p w14:paraId="7C2BCBFB"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73D526C" w14:textId="0C569B84"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Điểm b Khoản 1 Điều 60 Luật Du lịch </w:t>
            </w:r>
          </w:p>
        </w:tc>
        <w:tc>
          <w:tcPr>
            <w:tcW w:w="3870" w:type="dxa"/>
            <w:vAlign w:val="center"/>
          </w:tcPr>
          <w:p w14:paraId="468FC4FD" w14:textId="7198C16F"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Bỏ thành phần hồ sơ: Sơ yếu lý lịch có xác nhận của Ủy ban nhân dân cấp xã nơi cư trú. Lý do: thành phần hồ sơ này Không cần thiết và khó số hóa và khai thác dữ liệu : Sơ yếu lý lịch dạng giấy A3 nên khó scan và chính quyền cấp xã, huyện chưa số hóa nên chưa thể khai thác nộp hồ sơ trực tuyến. Sơ yếu lý lịch do người dân tự kê khai về các thông tin cá nhân, thông tin về nhân thân, thông tin về quá trình hoạt động của bản thân.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 </w:t>
            </w:r>
          </w:p>
        </w:tc>
        <w:tc>
          <w:tcPr>
            <w:tcW w:w="1423" w:type="dxa"/>
            <w:vAlign w:val="center"/>
          </w:tcPr>
          <w:p w14:paraId="1484E9E4" w14:textId="0C41BF28"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4A0D8A59" w14:textId="514F1083"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04814CDB" w14:textId="61394728"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75ED2AD0" w14:textId="287E1370"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t>Chưa xử lý</w:t>
            </w:r>
          </w:p>
          <w:p w14:paraId="352F02D2" w14:textId="269056FD" w:rsidR="000D084A" w:rsidRPr="005A1A60"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0D084A" w:rsidRPr="00DE7A03" w14:paraId="5214C49D" w14:textId="678BF92B" w:rsidTr="00D8423C">
        <w:trPr>
          <w:divId w:val="1330596125"/>
          <w:tblCellSpacing w:w="0" w:type="dxa"/>
        </w:trPr>
        <w:tc>
          <w:tcPr>
            <w:tcW w:w="981" w:type="dxa"/>
          </w:tcPr>
          <w:p w14:paraId="493A0E4A" w14:textId="77777777" w:rsidR="000D084A" w:rsidRPr="005A1A60" w:rsidRDefault="000D084A" w:rsidP="000D084A">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53431389" w14:textId="08643179"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Điểm d Khoản 1 Điều 60 Luật Du lịch </w:t>
            </w:r>
          </w:p>
        </w:tc>
        <w:tc>
          <w:tcPr>
            <w:tcW w:w="3870" w:type="dxa"/>
            <w:vAlign w:val="center"/>
          </w:tcPr>
          <w:p w14:paraId="4F5142C3" w14:textId="06CAAC2D"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Người khai phải tự chịu trách nhiệm về nội dung của sơ yếu lý lịch. Về bản chất việc xác nhận của Ủy ban nhân dân cấp xã nơi cư trú là việc cơ quan </w:t>
            </w:r>
            <w:r w:rsidRPr="005A1A60">
              <w:rPr>
                <w:rFonts w:ascii="Times New Roman" w:eastAsia="Times New Roman" w:hAnsi="Times New Roman" w:cs="Times New Roman"/>
                <w:lang w:val="vi-VN"/>
              </w:rPr>
              <w:lastRenderedPageBreak/>
              <w:t xml:space="preserve">nhà nước Chứng thực chữ ký trên tờ khai lý lịch cá nhân. Thông tin về cá nhân và nhân thân của người đề nghị đã có sẵn trên cơ sở dữ liệu quốc gia về dân cư không cần thiết phải bắt người dân kê khai lại. Thông tin về quá trình hoạt động của bản thân hay nhân thân không ảnh hưởng đến điều kiện được cấp thẻ. Để giảm phiền hà cho người dân cần bỏ thành phần hồ sơ không cần thiết này. Sửa đổi, tái cấu trúc quy trình để có thể nộp hồ sơ trực tuyến đối với thành phần hồ sơ: Giấy chứng nhận sức khỏe do cơ sở khám bệnh, chữa bệnh có thẩm quyền cấp trong thời hạn không quá 06 tháng tính đến thời điểm nộp hồ sơ. Lý do: Hiện nay Giấy khám sức khỏe vẫn là bản giấy khổ A3. Chưa thực hiện cấp Giấy khám sức khỏe điện tử cho người đề nghị cấp thẻ hướng dẫn viên du lịch nên cũng không thể khai thác dữ liệu để nộp hồ sơ trực tuyến. (Bộ Văn hóa, Thể thao và Du lịch đang đề xuất xây dựng Luật sửa đổi, bổ sung một số điều của Luật Thể </w:t>
            </w:r>
            <w:r w:rsidRPr="005A1A60">
              <w:rPr>
                <w:rFonts w:ascii="Times New Roman" w:eastAsia="Times New Roman" w:hAnsi="Times New Roman" w:cs="Times New Roman"/>
                <w:lang w:val="vi-VN"/>
              </w:rPr>
              <w:lastRenderedPageBreak/>
              <w:t xml:space="preserve">dục, thể thao, Luật Du lịch, Luật Thư viện, Luật Điện ảnh và Luật Di sản văn hóa vào Chương trình lập pháp năm 2026) </w:t>
            </w:r>
          </w:p>
        </w:tc>
        <w:tc>
          <w:tcPr>
            <w:tcW w:w="1423" w:type="dxa"/>
            <w:vAlign w:val="center"/>
          </w:tcPr>
          <w:p w14:paraId="7B7B246E" w14:textId="283BFD2F"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w:t>
            </w:r>
            <w:r w:rsidRPr="005A1A60">
              <w:rPr>
                <w:rFonts w:ascii="Times New Roman" w:eastAsia="Times New Roman" w:hAnsi="Times New Roman" w:cs="Times New Roman"/>
                <w:lang w:val="vi-VN"/>
              </w:rPr>
              <w:lastRenderedPageBreak/>
              <w:t>(theo trình tự, thủ tục rút gọn ban hành VBQPPL của Luật Ban hành VBQPPL)</w:t>
            </w:r>
          </w:p>
        </w:tc>
        <w:tc>
          <w:tcPr>
            <w:tcW w:w="1059" w:type="dxa"/>
            <w:vAlign w:val="center"/>
          </w:tcPr>
          <w:p w14:paraId="3E3177E3" w14:textId="206CCED1" w:rsidR="000D084A" w:rsidRPr="005A1A60" w:rsidRDefault="000D084A" w:rsidP="000D084A">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Bộ Văn hóa, Thể thao và Du lịch</w:t>
            </w:r>
          </w:p>
        </w:tc>
        <w:tc>
          <w:tcPr>
            <w:tcW w:w="3159" w:type="dxa"/>
            <w:vAlign w:val="center"/>
          </w:tcPr>
          <w:p w14:paraId="0AD116E9" w14:textId="0946DA22" w:rsidR="000D084A" w:rsidRPr="005A1A60" w:rsidRDefault="000D084A" w:rsidP="000D084A">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 xml:space="preserve">Tiếp tục đề xuất (Bộ Văn hóa, Thể thao và Du lịch đang đề xuất đưa dự án Luật sửa đổi, bổ sung một số điều của Luật Xuất </w:t>
            </w:r>
            <w:r w:rsidRPr="005A1A60">
              <w:rPr>
                <w:rFonts w:ascii="Times New Roman" w:eastAsia="Times New Roman" w:hAnsi="Times New Roman" w:cs="Times New Roman"/>
                <w:lang w:val="vi-VN"/>
              </w:rPr>
              <w:lastRenderedPageBreak/>
              <w:t>bản vào Chương trình lập pháp năm 2026, dự kiến trình Quốc hội tại kỳ họp tháng 10/2026).</w:t>
            </w:r>
          </w:p>
        </w:tc>
        <w:tc>
          <w:tcPr>
            <w:tcW w:w="2717" w:type="dxa"/>
          </w:tcPr>
          <w:p w14:paraId="0A65F145" w14:textId="644B905D" w:rsidR="000D084A" w:rsidRPr="008D58BF" w:rsidRDefault="00013058" w:rsidP="000D084A">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7FE2E060" w14:textId="03E590E1" w:rsidR="000D084A" w:rsidRPr="005A1A60" w:rsidRDefault="000D084A" w:rsidP="000D084A">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w:t>
            </w:r>
            <w:r w:rsidRPr="008D58BF">
              <w:rPr>
                <w:rFonts w:ascii="Times New Roman" w:hAnsi="Times New Roman"/>
                <w:lang w:val="vi-VN"/>
              </w:rPr>
              <w:lastRenderedPageBreak/>
              <w:t>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526E21BD" w14:textId="3DC6C972" w:rsidTr="00D8423C">
        <w:trPr>
          <w:divId w:val="1330596125"/>
          <w:tblCellSpacing w:w="0" w:type="dxa"/>
        </w:trPr>
        <w:tc>
          <w:tcPr>
            <w:tcW w:w="981" w:type="dxa"/>
          </w:tcPr>
          <w:p w14:paraId="12104343"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4F11558" w14:textId="0D259185"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đ Khoản 1, điểm a khoản 2 Điều 60 Luật Du lịch</w:t>
            </w:r>
          </w:p>
        </w:tc>
        <w:tc>
          <w:tcPr>
            <w:tcW w:w="3870" w:type="dxa"/>
            <w:vAlign w:val="center"/>
          </w:tcPr>
          <w:p w14:paraId="7FCC86B0" w14:textId="754C45F3"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Đề nghị sửa đổi thành phần hồ sơ: "02 ảnh chân dung màu cỡ 3 cm x 4 cm thành 01 ảnh chân dung màu cỡ 3cm x 4cm (nền trắng) - định dạng file ảnh (jpg) nếu nộp hồ trực tuyến"'. Lý do: Vì do TTHC thực hiện nộp trực tuyến hay trực tiếp nên công dân không cần nộp đến 02 ảnh. Chỉ cần 1 ảnh để scan vào thẻ. Sửa đổi ghi rõ cách thức nộp hồ sơ trực tiếp, trực tuyến hoặc qua đường bưu điện đến cơ quan chuyên môn về du lịch cấp tỉnh sau khi đã chỉnh sửa tái cấu trúc quy trình thủ tục hành chính theo hướng thuận tiện cho việc nộp hồ sơ trực tuyến </w:t>
            </w:r>
          </w:p>
        </w:tc>
        <w:tc>
          <w:tcPr>
            <w:tcW w:w="1423" w:type="dxa"/>
            <w:vAlign w:val="center"/>
          </w:tcPr>
          <w:p w14:paraId="64581734" w14:textId="0A2462AF"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227F1D1B" w14:textId="30EA7A2A"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018C47EA" w14:textId="2E5D65A4" w:rsidR="00591209" w:rsidRPr="005A1A60" w:rsidRDefault="00591209" w:rsidP="00591209">
            <w:pPr>
              <w:spacing w:after="0" w:line="240" w:lineRule="auto"/>
              <w:jc w:val="both"/>
              <w:rPr>
                <w:rFonts w:ascii="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34546BAF" w14:textId="68EC232E"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t>Chưa xử lý</w:t>
            </w:r>
          </w:p>
          <w:p w14:paraId="0E2AFCF3" w14:textId="25B3DB90" w:rsidR="00591209" w:rsidRPr="005A1A60"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00371B2B" w14:textId="77777777" w:rsidTr="00D8423C">
        <w:trPr>
          <w:divId w:val="1330596125"/>
          <w:tblCellSpacing w:w="0" w:type="dxa"/>
        </w:trPr>
        <w:tc>
          <w:tcPr>
            <w:tcW w:w="981" w:type="dxa"/>
          </w:tcPr>
          <w:p w14:paraId="67CDD723"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5EC33A39" w14:textId="0FEEB8D6"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Điều 60, Điều 61, Điều 62, Điều 63, Điều 64 Luật Du lịch năm 2017</w:t>
            </w:r>
          </w:p>
        </w:tc>
        <w:tc>
          <w:tcPr>
            <w:tcW w:w="3870" w:type="dxa"/>
            <w:vAlign w:val="center"/>
          </w:tcPr>
          <w:p w14:paraId="029D74C0" w14:textId="5435B2B9"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Luật Du lịch chưa quy định cụ thể nội dung thực hiện thủ tục hành chính toàn trình liên quan đến thẻ hướng dẫn viên (Bộ Văn hóa, Thể thao và Du lịch đang đề xuất xây dựng Luật sửa đổi, bổ sung một số điều của Luật Thể dục, thể thao, </w:t>
            </w:r>
            <w:r w:rsidRPr="001300B7">
              <w:rPr>
                <w:rFonts w:ascii="Times New Roman" w:eastAsia="Times New Roman" w:hAnsi="Times New Roman" w:cs="Times New Roman"/>
                <w:lang w:val="vi-VN"/>
              </w:rPr>
              <w:lastRenderedPageBreak/>
              <w:t>Luật Du lịch, Luật Thư viện, Luật Điện ảnh và Luật Di sản văn hóa vào Chương trình lập pháp năm 2026)</w:t>
            </w:r>
          </w:p>
        </w:tc>
        <w:tc>
          <w:tcPr>
            <w:tcW w:w="1423" w:type="dxa"/>
            <w:vAlign w:val="center"/>
          </w:tcPr>
          <w:p w14:paraId="6D94ADA2" w14:textId="2B1639E7"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bổ sung, thay thế, ban hành mới VBQPPL (theo trình tự, thủ tục rút </w:t>
            </w:r>
            <w:r w:rsidRPr="001300B7">
              <w:rPr>
                <w:rFonts w:ascii="Times New Roman" w:eastAsia="Times New Roman" w:hAnsi="Times New Roman" w:cs="Times New Roman"/>
                <w:lang w:val="vi-VN"/>
              </w:rPr>
              <w:lastRenderedPageBreak/>
              <w:t>gọn ban hành VBQPPL của Luật Ban hành VBQPPL)</w:t>
            </w:r>
          </w:p>
        </w:tc>
        <w:tc>
          <w:tcPr>
            <w:tcW w:w="1059" w:type="dxa"/>
            <w:vAlign w:val="center"/>
          </w:tcPr>
          <w:p w14:paraId="7BD60F6B" w14:textId="0EB80C77"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Bộ Văn hóa, Thể thao và Du lịch</w:t>
            </w:r>
          </w:p>
        </w:tc>
        <w:tc>
          <w:tcPr>
            <w:tcW w:w="3159" w:type="dxa"/>
            <w:vAlign w:val="center"/>
          </w:tcPr>
          <w:p w14:paraId="45C2F7E3" w14:textId="77777777"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Tiếp tục đề xuất </w:t>
            </w:r>
          </w:p>
          <w:p w14:paraId="5E1A7E78" w14:textId="63ACA451"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t xml:space="preserve">(Hiện nay Bộ đang đăng ký đưa dự án </w:t>
            </w:r>
            <w:r w:rsidRPr="001300B7">
              <w:rPr>
                <w:rFonts w:ascii="Times New Roman" w:eastAsia="Times New Roman" w:hAnsi="Times New Roman" w:cs="Times New Roman"/>
                <w:lang w:val="vi-VN"/>
              </w:rPr>
              <w:t xml:space="preserve">Luật sửa đổi, bổ sung một số điều của Luật Thể dục, thể thao, Luật Du lịch, Luật Thư viện, Luật Điện ảnh và Luật Di </w:t>
            </w:r>
            <w:r w:rsidRPr="001300B7">
              <w:rPr>
                <w:rFonts w:ascii="Times New Roman" w:eastAsia="Times New Roman" w:hAnsi="Times New Roman" w:cs="Times New Roman"/>
                <w:lang w:val="vi-VN"/>
              </w:rPr>
              <w:lastRenderedPageBreak/>
              <w:t>sản văn hóa vào Chương trình lập pháp năm 2026 ; dự kiến trình Quốc hội tại Kỳ họp tháng 10/2026)</w:t>
            </w:r>
          </w:p>
        </w:tc>
        <w:tc>
          <w:tcPr>
            <w:tcW w:w="2717" w:type="dxa"/>
          </w:tcPr>
          <w:p w14:paraId="7FFAE59F" w14:textId="35FC7A29"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3972B283" w14:textId="5747FB72" w:rsidR="00591209" w:rsidRPr="00A517DE"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(Hiện nay, Bộ Văn hóa, Thể thao và Du lịch đang xây dựng hồ sơ dự án Luật sửa đổi, bổ sung một số điều của Luật Thể dục thể </w:t>
            </w:r>
            <w:r w:rsidRPr="008D58BF">
              <w:rPr>
                <w:rFonts w:ascii="Times New Roman" w:hAnsi="Times New Roman"/>
                <w:lang w:val="vi-VN"/>
              </w:rPr>
              <w:lastRenderedPageBreak/>
              <w:t>thao, Luật Du lịch, Luật Thư viện, Luật Điện ảnh, Luật Di sản văn hóa để trình Quốc hội thông qua tại kỳ họp tháng 10 năm 2026)</w:t>
            </w:r>
          </w:p>
        </w:tc>
      </w:tr>
      <w:tr w:rsidR="00591209" w:rsidRPr="00DE7A03" w14:paraId="55675B5F" w14:textId="77777777" w:rsidTr="00D8423C">
        <w:trPr>
          <w:divId w:val="1330596125"/>
          <w:tblCellSpacing w:w="0" w:type="dxa"/>
        </w:trPr>
        <w:tc>
          <w:tcPr>
            <w:tcW w:w="981" w:type="dxa"/>
          </w:tcPr>
          <w:p w14:paraId="2C4C941F"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0DB364B" w14:textId="136F138D"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Khoản 1 và khoản 2 Điều 62 Luật Du lịch</w:t>
            </w:r>
          </w:p>
        </w:tc>
        <w:tc>
          <w:tcPr>
            <w:tcW w:w="3870" w:type="dxa"/>
            <w:vAlign w:val="center"/>
          </w:tcPr>
          <w:p w14:paraId="44BE843B" w14:textId="274DCB23"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Căn cứ thực tế công tác cấp, cấp đổi, cấp lại thẻ hướng dẫn viên quốc tế, thẻ hướng dẫn viên nội địa tại Thành phố, hiện tại Luật Du lịch chưa có quy định đối với các trường hợp thẻ hướng dẫn viên hết hạn nhưng muốn bổ sung thêm ngoại ngữ mới trên thẻ. Hướng dẫn viên bắt buộc phải thực hiện cả 2 thủ tục: “Cấp đổi thẻ hướng dẫn viên du lịch” và “Cấp lại thẻ hướng dẫn viên du lịch” để thay đổi thông tin trên thẻ khi thẻ hướng dẫn viên hết hạn sử dụng. Điều này gây tổn thời gian, chi phí phát sinh cho Hướng dẫn viên du lịch. Đề nghị bổ sung nội dung “thay đổi thông tin thẻ” tại khoản 1 Điều 62 Luật Du lịch và bổ sung nội dung “Bản sao có chứng thực/bản sao từ số gốc giấy tờ liên quan đến nội dung thay đổi trong </w:t>
            </w:r>
            <w:r w:rsidRPr="001300B7">
              <w:rPr>
                <w:rFonts w:ascii="Times New Roman" w:eastAsia="Times New Roman" w:hAnsi="Times New Roman" w:cs="Times New Roman"/>
                <w:lang w:val="vi-VN"/>
              </w:rPr>
              <w:lastRenderedPageBreak/>
              <w:t>trường hợp cấp đổi do thay đổi thông tin trên thẻ hướng dẫn viên du lịch” tại khoản 2 Điều 62 của Luật Du lịch.</w:t>
            </w:r>
          </w:p>
        </w:tc>
        <w:tc>
          <w:tcPr>
            <w:tcW w:w="1423" w:type="dxa"/>
            <w:vAlign w:val="center"/>
          </w:tcPr>
          <w:p w14:paraId="5BE3B2FC" w14:textId="6E76B90E"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4956486F" w14:textId="5BA648E4"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Sở Tư pháp thành phố Hồ Chí Minh</w:t>
            </w:r>
          </w:p>
        </w:tc>
        <w:tc>
          <w:tcPr>
            <w:tcW w:w="3159" w:type="dxa"/>
            <w:vAlign w:val="center"/>
          </w:tcPr>
          <w:p w14:paraId="0E25B0D4" w14:textId="154747F2"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hAnsi="Times New Roman" w:cs="Times New Roman"/>
                <w:lang w:val="vi-VN"/>
              </w:rPr>
              <w:t xml:space="preserve">Bộ Văn hóa, Thể thao và Du lịch tiếp thu ý kiến này và sẽ nghiên cứu đề xuất sửa đổi, bổ sung tại các văn bản quy phạm pháp luật sau khi sửa đổi, bổ sung Luật Du lịch (Hiện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7F8639D3" w14:textId="0FD507B5"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t>Chưa xử lý</w:t>
            </w:r>
          </w:p>
          <w:p w14:paraId="56FD7B13" w14:textId="5B6545B1" w:rsidR="00591209" w:rsidRPr="00A517DE" w:rsidRDefault="00591209" w:rsidP="00591209">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36FBFC99" w14:textId="77777777" w:rsidTr="00D8423C">
        <w:trPr>
          <w:divId w:val="1330596125"/>
          <w:tblCellSpacing w:w="0" w:type="dxa"/>
        </w:trPr>
        <w:tc>
          <w:tcPr>
            <w:tcW w:w="981" w:type="dxa"/>
          </w:tcPr>
          <w:p w14:paraId="73AE0C65"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771E70BB" w14:textId="15A9FC72"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rPr>
              <w:t>Luật Du lịch ngày 19/6/2017</w:t>
            </w:r>
          </w:p>
        </w:tc>
        <w:tc>
          <w:tcPr>
            <w:tcW w:w="3870" w:type="dxa"/>
            <w:vAlign w:val="center"/>
          </w:tcPr>
          <w:p w14:paraId="65D7A174" w14:textId="35465E2F" w:rsidR="00591209" w:rsidRPr="001300B7" w:rsidRDefault="00591209" w:rsidP="00591209">
            <w:pPr>
              <w:spacing w:after="0" w:line="240" w:lineRule="auto"/>
              <w:jc w:val="both"/>
              <w:rPr>
                <w:rFonts w:ascii="Times New Roman" w:eastAsia="Times New Roman" w:hAnsi="Times New Roman" w:cs="Times New Roman"/>
                <w:lang w:val="vi-VN"/>
              </w:rPr>
            </w:pPr>
            <w:r w:rsidRPr="00A517DE">
              <w:rPr>
                <w:rFonts w:ascii="Times New Roman" w:eastAsia="Times New Roman" w:hAnsi="Times New Roman" w:cs="Times New Roman"/>
                <w:lang w:val="vi-VN"/>
              </w:rPr>
              <w:t xml:space="preserve">Tại khoản 1 Điều 62 Luật Du lịch năm 2017 quy định: “Hướng dẫn viên du lịch quốc tế, hướng dẫn viên du lịch nội địa làm thủ tục đề nghị cấp đổi thẻ hướng dẫn viên du lịch khi thẻ hết hạn sử dụng”. Như vậy, theo quy định này hướng dẫn viên chỉ có thể đổi thẻ khi thẻ đã hết hạn sử dụng. Tuy nhiên, trên thực tế hướng dẫn viên cần sử dụng thẻ khi hành nghề và tính chất công việc của hướng dẫn viên không cố định về thời gian. Vì vậy xuất hiện tình huống thẻ hướng dẫn viên bị hết hạn trong thời gian đang đi đoàn và hướng dẫn viên sử dụng thẻ hướng dẫn viên hết hạn sẽ bị xử phạt theo quy định. Hướng dẫn viên là một nghề của công dân, nếu đợi hết hạn thẻ mới được đổi thì trong thời gian chờ đợi cấp thẻ mới đồng nghĩa với việc công dân không có việc làm (thời gian cấp đổi thẻ là 10 ngày kể từ ngày nhận hồ sơ hợp lệ). Đề nghị Bộ </w:t>
            </w:r>
            <w:r w:rsidRPr="00A517DE">
              <w:rPr>
                <w:rFonts w:ascii="Times New Roman" w:eastAsia="Times New Roman" w:hAnsi="Times New Roman" w:cs="Times New Roman"/>
                <w:lang w:val="vi-VN"/>
              </w:rPr>
              <w:lastRenderedPageBreak/>
              <w:t>Văn hoá, Thể thao và Du lịch trình Chính phủ xem xét trình Quốc hội Sửa đổi, bổ sung quy định về cấp đổi thẻ hướng dẫn viên du lịch nhằm tạo điều kiện cho công dân nộp hồ sơ trước khi thẻ hết hạn. Trong trường hợp này, đề nghị bổ sung quy định tại điểm d khoản 2 Điều 62 Luật Du lịch năm 2017 về thành phần hồ sơ đề nghị cấp đổi thẻ như sau: “Thẻ hướng dẫn viên du lịch đã được cấp hoặc bản phô tô thẻ hướng dẫn viên du lịch đã được cấp. Đối với hồ sơ nộp bản phô tô thẻ hướng dẫn viên du lịch đã được cấp, khi nhận thẻ mới phải nộp lại thẻ hướng dẫn viên gốc”. Điều này phù hợp với điểm g khoản 2 Điều 65 Luật Du lịch năm 2017 quy định nghĩa vụ của Hướng dẫn viên là “Đeo thẻ hướng dẫn viên du lịch trong khi hành nghề hướng dẫn du lịch”</w:t>
            </w:r>
          </w:p>
        </w:tc>
        <w:tc>
          <w:tcPr>
            <w:tcW w:w="1423" w:type="dxa"/>
            <w:vAlign w:val="center"/>
          </w:tcPr>
          <w:p w14:paraId="1C59D228" w14:textId="6797F076"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3CE01B67" w14:textId="4AF0D255"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Sở Tư pháp tỉnh Lào Cai</w:t>
            </w:r>
          </w:p>
        </w:tc>
        <w:tc>
          <w:tcPr>
            <w:tcW w:w="3159" w:type="dxa"/>
            <w:vAlign w:val="center"/>
          </w:tcPr>
          <w:p w14:paraId="13C1DD33" w14:textId="77777777" w:rsidR="00591209" w:rsidRPr="001300B7" w:rsidRDefault="00591209" w:rsidP="00591209">
            <w:pPr>
              <w:spacing w:after="0" w:line="240" w:lineRule="auto"/>
              <w:jc w:val="both"/>
              <w:rPr>
                <w:rFonts w:ascii="Times New Roman" w:hAnsi="Times New Roman" w:cs="Times New Roman"/>
                <w:lang w:val="vi-VN"/>
              </w:rPr>
            </w:pPr>
            <w:r w:rsidRPr="001300B7">
              <w:rPr>
                <w:rFonts w:ascii="Times New Roman" w:hAnsi="Times New Roman" w:cs="Times New Roman"/>
                <w:lang w:val="vi-VN"/>
              </w:rPr>
              <w:t>Bộ Văn hóa, Thể thao và Du lịch tiếp thu và sẽ tiếp tục nghiên cứu đề xuất điều chỉnh khi sửa đổi, bổ sung Luật Du lịch</w:t>
            </w:r>
          </w:p>
          <w:p w14:paraId="7C881435" w14:textId="0F4FAA99" w:rsidR="00591209" w:rsidRPr="001300B7" w:rsidRDefault="00591209" w:rsidP="00591209">
            <w:pPr>
              <w:spacing w:after="0" w:line="240" w:lineRule="auto"/>
              <w:jc w:val="both"/>
              <w:rPr>
                <w:rFonts w:ascii="Times New Roman" w:hAnsi="Times New Roman" w:cs="Times New Roman"/>
                <w:lang w:val="vi-VN"/>
              </w:rPr>
            </w:pPr>
            <w:r w:rsidRPr="001300B7">
              <w:rPr>
                <w:rFonts w:ascii="Times New Roman" w:hAnsi="Times New Roman" w:cs="Times New Roman"/>
                <w:lang w:val="vi-VN"/>
              </w:rPr>
              <w:t xml:space="preserve">(Hiện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572F82D2" w14:textId="516656EC"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t>Chưa xử lý</w:t>
            </w:r>
          </w:p>
          <w:p w14:paraId="0B7C34A3" w14:textId="54BAA53A" w:rsidR="00591209" w:rsidRPr="00A517DE" w:rsidRDefault="00591209" w:rsidP="00591209">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22D0C5F7" w14:textId="77777777" w:rsidTr="00D8423C">
        <w:trPr>
          <w:divId w:val="1330596125"/>
          <w:tblCellSpacing w:w="0" w:type="dxa"/>
        </w:trPr>
        <w:tc>
          <w:tcPr>
            <w:tcW w:w="981" w:type="dxa"/>
          </w:tcPr>
          <w:p w14:paraId="33971D72"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75160BA" w14:textId="7BCFB837" w:rsidR="00591209" w:rsidRPr="00A517DE"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Điểm d, khoản 2, Điều 62 Luật Du lịch</w:t>
            </w:r>
          </w:p>
        </w:tc>
        <w:tc>
          <w:tcPr>
            <w:tcW w:w="3870" w:type="dxa"/>
            <w:vAlign w:val="center"/>
          </w:tcPr>
          <w:p w14:paraId="17F88FE5" w14:textId="6ADB16C8" w:rsidR="00591209" w:rsidRPr="00A517DE"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Thẻ hướng dẫn viên du lịch (gọi tắt là thẻ HDV DL) có quy định thời hạn hiệu lực nên HDV không thể tiếp tục sử dụng thẻ đã hết hạn để hành nghề, </w:t>
            </w:r>
            <w:r w:rsidRPr="001300B7">
              <w:rPr>
                <w:rFonts w:ascii="Times New Roman" w:eastAsia="Times New Roman" w:hAnsi="Times New Roman" w:cs="Times New Roman"/>
                <w:lang w:val="vi-VN"/>
              </w:rPr>
              <w:lastRenderedPageBreak/>
              <w:t xml:space="preserve">bên cạnh đó thông tin về HDV được được cập nhập trên hệ thống dữ liệu quốc gia về HDV. Việc bãi bỏ thành phần hồ sơ “thẻ HDV DL đã được cấp” giúp giảm tải hồ sơ lưu trữ tại đơn vị đồng thời hỗ trợ người dân thuận lợi thực hiện thủ tục hành chính trong trường hợp bị mất thẻ cũ đã hết hạn. Ngoài ra, Cục Du lịch Quốc gia Việt Nam đã xây dựng và duy trì hoạt động của phần mềm quản lý HDV trực tuyến trên toàn quốc để tạo điều kiện cho các Sở quản lý du lịch thực hiện thủ tục hành chính cấp, đổi, cấp lại, thu hồi thẻ HDV DL, quản lý HDV và thực hiện công tác hành chính khác trên phần mềm này. Đồng thời, các thẻ HDV đã được mã hóa QR code và có ghi thời hạn rõ ràng trên thẻ HDV, dễ dàng truy xuất thông tin thẻ và thời hạn sử dụng của thẻ, do đó HDV không thể sử dụng thẻ đã hết hạn để hành nghề. Đề nghị bãi bỏ thành phần hồ sơ được quy định tại điểm d khoản 2 Điều 62 Luật Du lịch là “thẻ hướng dẫn viên du lịch đã </w:t>
            </w:r>
            <w:r w:rsidRPr="001300B7">
              <w:rPr>
                <w:rFonts w:ascii="Times New Roman" w:eastAsia="Times New Roman" w:hAnsi="Times New Roman" w:cs="Times New Roman"/>
                <w:lang w:val="vi-VN"/>
              </w:rPr>
              <w:lastRenderedPageBreak/>
              <w:t>được cấp”.</w:t>
            </w:r>
          </w:p>
        </w:tc>
        <w:tc>
          <w:tcPr>
            <w:tcW w:w="1423" w:type="dxa"/>
            <w:vAlign w:val="center"/>
          </w:tcPr>
          <w:p w14:paraId="35B5133E" w14:textId="7205D9C9"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bổ sung, thay thế, ban hành mới VBQPPL </w:t>
            </w:r>
            <w:r w:rsidRPr="001300B7">
              <w:rPr>
                <w:rFonts w:ascii="Times New Roman" w:eastAsia="Times New Roman" w:hAnsi="Times New Roman" w:cs="Times New Roman"/>
                <w:lang w:val="vi-VN"/>
              </w:rPr>
              <w:lastRenderedPageBreak/>
              <w:t>(theo trình tự, thủ tục rút gọn ban hành VBQPPL của Luật Ban hành VBQPPL)</w:t>
            </w:r>
          </w:p>
        </w:tc>
        <w:tc>
          <w:tcPr>
            <w:tcW w:w="1059" w:type="dxa"/>
            <w:vAlign w:val="center"/>
          </w:tcPr>
          <w:p w14:paraId="7EAFFD33" w14:textId="6580D9D8"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Sở Tư pháp thành phố Hồ Chí </w:t>
            </w:r>
            <w:r w:rsidRPr="001300B7">
              <w:rPr>
                <w:rFonts w:ascii="Times New Roman" w:eastAsia="Times New Roman" w:hAnsi="Times New Roman" w:cs="Times New Roman"/>
                <w:lang w:val="vi-VN"/>
              </w:rPr>
              <w:lastRenderedPageBreak/>
              <w:t>Minh</w:t>
            </w:r>
          </w:p>
        </w:tc>
        <w:tc>
          <w:tcPr>
            <w:tcW w:w="3159" w:type="dxa"/>
            <w:vAlign w:val="center"/>
          </w:tcPr>
          <w:p w14:paraId="409178E6" w14:textId="1B322DFB" w:rsidR="00591209" w:rsidRPr="001300B7" w:rsidRDefault="00591209" w:rsidP="00591209">
            <w:pPr>
              <w:spacing w:after="0" w:line="240" w:lineRule="auto"/>
              <w:jc w:val="both"/>
              <w:rPr>
                <w:rFonts w:ascii="Times New Roman" w:hAnsi="Times New Roman" w:cs="Times New Roman"/>
                <w:lang w:val="vi-VN"/>
              </w:rPr>
            </w:pPr>
            <w:r w:rsidRPr="001300B7">
              <w:rPr>
                <w:rFonts w:ascii="Times New Roman" w:hAnsi="Times New Roman" w:cs="Times New Roman"/>
                <w:lang w:val="vi-VN"/>
              </w:rPr>
              <w:lastRenderedPageBreak/>
              <w:t xml:space="preserve">Bộ Văn hóa, Thể thao và Du lịch tiếp thu ý kiến này và sẽ nghiên cứu đề xuất sửa đổi, bổ sung tại các văn bản quy phạm </w:t>
            </w:r>
            <w:r w:rsidRPr="001300B7">
              <w:rPr>
                <w:rFonts w:ascii="Times New Roman" w:hAnsi="Times New Roman" w:cs="Times New Roman"/>
                <w:lang w:val="vi-VN"/>
              </w:rPr>
              <w:lastRenderedPageBreak/>
              <w:t xml:space="preserve">pháp luật sau khi sửa đổi, bổ sung Luật Du lịch (Hiện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17619457" w14:textId="4418A08A"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27D7F4A2" w14:textId="15848129" w:rsidR="00591209" w:rsidRPr="00A517DE" w:rsidRDefault="00591209" w:rsidP="00591209">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lang w:val="vi-VN"/>
              </w:rPr>
              <w:t xml:space="preserve">(Hiện nay, Bộ Văn hóa, Thể thao và Du lịch đang xây dựng hồ sơ dự án Luật </w:t>
            </w:r>
            <w:r w:rsidRPr="008D58BF">
              <w:rPr>
                <w:rFonts w:ascii="Times New Roman" w:hAnsi="Times New Roman"/>
                <w:lang w:val="vi-VN"/>
              </w:rPr>
              <w:lastRenderedPageBreak/>
              <w:t>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0D873E2F" w14:textId="2236A449" w:rsidTr="00D8423C">
        <w:trPr>
          <w:divId w:val="1330596125"/>
          <w:tblCellSpacing w:w="0" w:type="dxa"/>
        </w:trPr>
        <w:tc>
          <w:tcPr>
            <w:tcW w:w="981" w:type="dxa"/>
          </w:tcPr>
          <w:p w14:paraId="0F0F3FCD"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570F588A" w14:textId="6C291D79"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a khoản 1 Điều 22 Luật Điện ảnh năm 2022</w:t>
            </w:r>
          </w:p>
        </w:tc>
        <w:tc>
          <w:tcPr>
            <w:tcW w:w="3870" w:type="dxa"/>
            <w:vAlign w:val="center"/>
          </w:tcPr>
          <w:p w14:paraId="02C48166" w14:textId="005C9A4E"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Cắt giảm điều kiện kinh doanh này theo phương án cắt giảm của Bộ Văn hoá, Thể thao và Du lịch.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47A4E2AC" w14:textId="7B9852D0"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1B98B84E" w14:textId="1DADE369"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4CE34E52" w14:textId="32F9FFF2"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Tiếp tục đề xuất (Bộ Văn hóa, Thể thao và Du lịch đang đề xuất đưa dự án Luật sửa đổi, bổ sung một số điều của Luật Xuất bản vào Chương trình lập pháp năm 2026, dự kiến trình Quốc hội tại kỳ họp tháng 10/2026).</w:t>
            </w:r>
          </w:p>
        </w:tc>
        <w:tc>
          <w:tcPr>
            <w:tcW w:w="2717" w:type="dxa"/>
          </w:tcPr>
          <w:p w14:paraId="175BB42D" w14:textId="77F0B554"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t>Chưa xử lý</w:t>
            </w:r>
          </w:p>
          <w:p w14:paraId="25494C3A" w14:textId="341BD141" w:rsidR="00591209" w:rsidRPr="005A1A60"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01223215" w14:textId="07FE2065" w:rsidTr="00D8423C">
        <w:trPr>
          <w:divId w:val="1330596125"/>
          <w:tblCellSpacing w:w="0" w:type="dxa"/>
        </w:trPr>
        <w:tc>
          <w:tcPr>
            <w:tcW w:w="981" w:type="dxa"/>
          </w:tcPr>
          <w:p w14:paraId="43D08976"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2365E91" w14:textId="78C79FA4"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c khoản 2 Điều 13 Luật Điện ảnh năm 2022</w:t>
            </w:r>
          </w:p>
        </w:tc>
        <w:tc>
          <w:tcPr>
            <w:tcW w:w="3870" w:type="dxa"/>
            <w:vAlign w:val="center"/>
          </w:tcPr>
          <w:p w14:paraId="6AD6AD53" w14:textId="1D44519D"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Thực hiện chỉ đạo của Chính phủ, Quốc hội về việc đẩy mạnh phân cấp, phân quyền trong các dự án Luật, giảm chi phí tuân thủ và thời gian thực hiện cho doanh nghiệp, góp phần phát triển động lực mới, khơi thông nguồn lực, cắt giảm thời gian giải quyết từ 20 ngày xuống còn 15 ngày (Bộ Văn hóa, Thể thao và Du lịch đang đề xuất xây dựng Luật sửa đổi, bổ sung một số điều của Luật Thể dục, thể thao, Luật Du lịch, Luật Thư viện, Luật Điện ảnh và </w:t>
            </w:r>
            <w:r w:rsidRPr="005A1A60">
              <w:rPr>
                <w:rFonts w:ascii="Times New Roman" w:eastAsia="Times New Roman" w:hAnsi="Times New Roman" w:cs="Times New Roman"/>
                <w:lang w:val="vi-VN"/>
              </w:rPr>
              <w:lastRenderedPageBreak/>
              <w:t>Luật Di sản văn hóa vào Chương trình lập pháp năm 2026)</w:t>
            </w:r>
          </w:p>
        </w:tc>
        <w:tc>
          <w:tcPr>
            <w:tcW w:w="1423" w:type="dxa"/>
            <w:vAlign w:val="center"/>
          </w:tcPr>
          <w:p w14:paraId="48C44263" w14:textId="60FBB166"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2C33A5E9" w14:textId="32D18D31"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54709C3B" w14:textId="2C22634C"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 đề nghị chỉnh sửa điều, khoản, điểm, tên văn bản đề xuất xử lý từ “Điểm c khoản 2 Điều 13 Luật Điện ảnh năm 2022” thành “Điểm b khoản 4 Điều 13 Luật Điện ảnh năm 2022”</w:t>
            </w:r>
          </w:p>
        </w:tc>
        <w:tc>
          <w:tcPr>
            <w:tcW w:w="2717" w:type="dxa"/>
          </w:tcPr>
          <w:p w14:paraId="2A377937" w14:textId="2DA47097"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t>Chưa xử lý</w:t>
            </w:r>
          </w:p>
          <w:p w14:paraId="3B2D7591" w14:textId="2D31FB36" w:rsidR="00591209" w:rsidRPr="005A1A60"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3600A6CA" w14:textId="5A042254" w:rsidTr="00D8423C">
        <w:trPr>
          <w:divId w:val="1330596125"/>
          <w:tblCellSpacing w:w="0" w:type="dxa"/>
        </w:trPr>
        <w:tc>
          <w:tcPr>
            <w:tcW w:w="981" w:type="dxa"/>
          </w:tcPr>
          <w:p w14:paraId="11343855"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B61D6BE" w14:textId="7E42E893"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Khoản 1 Điều 27 Luật Điện ảnh năm 2022 </w:t>
            </w:r>
          </w:p>
        </w:tc>
        <w:tc>
          <w:tcPr>
            <w:tcW w:w="3870" w:type="dxa"/>
            <w:vAlign w:val="center"/>
          </w:tcPr>
          <w:p w14:paraId="137803E7" w14:textId="67E141BE"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Thực hiện chỉ đạo của Chính phủ, Quốc hội về việc đẩy mạnh đơn giản hóa thủ tục hành chính, giảm chi phí tuân thủ và thời gian thực hiện cho doanh nghiệp, góp phần phát triển động lực mới, khơi thông nguồn lực, cần điều chỉnh phân cấp theo hướng giảm thời gian thực hiện từ 15 ngày xuống 10 ngày (Bộ Văn hóa, Thể thao và Du lịch đang đề xuất xây dựng Luật sửa đổi, bổ sung một số điều của Luật Thể dục, thể thao, Luật Du lịch, Luật Thư viện, Luật Điện ảnh và Luật Di sản văn hóa vào Chương trình lập pháp năm 2026)</w:t>
            </w:r>
          </w:p>
        </w:tc>
        <w:tc>
          <w:tcPr>
            <w:tcW w:w="1423" w:type="dxa"/>
            <w:vAlign w:val="center"/>
          </w:tcPr>
          <w:p w14:paraId="7E3A7654" w14:textId="47A3F70E"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23DA6450" w14:textId="7849B68A"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0C4704D7" w14:textId="3EECBFE6"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 đề nghị chỉnh sửa điều, khoản, điểm, tên văn bản đề xuất xử lý từ “Khoản 1 Điều 27 Luật Điện ảnh năm 2022” thành “Điểm b khoản 4 Điều 27 Luật Điện ảnh 2022”</w:t>
            </w:r>
          </w:p>
        </w:tc>
        <w:tc>
          <w:tcPr>
            <w:tcW w:w="2717" w:type="dxa"/>
          </w:tcPr>
          <w:p w14:paraId="717F245A" w14:textId="0646739C"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t>Chưa xử lý</w:t>
            </w:r>
          </w:p>
          <w:p w14:paraId="6BA5C482" w14:textId="35A27374" w:rsidR="00591209" w:rsidRPr="005A1A60"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(Hiện nay, Bộ Văn hóa, Thể thao và Du lịch đang xây dựng hồ sơ dự án Luật sửa đổi, bổ sung một số điều của Luật Thể dục thể thao, Luật Du lịch, Luật Thư viện, Luật Điện ảnh, Luật Di sản văn hóa để trình Quốc hội thông qua tại kỳ họp tháng 10 năm 2026)</w:t>
            </w:r>
          </w:p>
        </w:tc>
      </w:tr>
      <w:tr w:rsidR="00591209" w:rsidRPr="00DE7A03" w14:paraId="58CA5568" w14:textId="5170A0D1" w:rsidTr="00D8423C">
        <w:trPr>
          <w:divId w:val="1330596125"/>
          <w:tblCellSpacing w:w="0" w:type="dxa"/>
        </w:trPr>
        <w:tc>
          <w:tcPr>
            <w:tcW w:w="981" w:type="dxa"/>
          </w:tcPr>
          <w:p w14:paraId="7BBF0A0E"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6AF1B5E4" w14:textId="41EE6388"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Tại Nghị định số 91/2005/NĐ-CP ngày 11/7/2005 của Chính phủ về việc ban hành Quy chế đặt tên, đổi tên đường, phố và công trình công </w:t>
            </w:r>
            <w:r w:rsidRPr="005A1A60">
              <w:rPr>
                <w:rFonts w:ascii="Times New Roman" w:eastAsia="Times New Roman" w:hAnsi="Times New Roman" w:cs="Times New Roman"/>
                <w:lang w:val="vi-VN"/>
              </w:rPr>
              <w:lastRenderedPageBreak/>
              <w:t xml:space="preserve">cộng; </w:t>
            </w:r>
          </w:p>
        </w:tc>
        <w:tc>
          <w:tcPr>
            <w:tcW w:w="3870" w:type="dxa"/>
            <w:vAlign w:val="center"/>
          </w:tcPr>
          <w:p w14:paraId="55DBE0F1" w14:textId="77164FB0"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Nghị định số 91/2005/NĐ-CP chưa quy định cụ thể tiêu chí xác định công trình công cộng có quy mô lớn, ý nghĩa quan trọng; chưa hướng dẫn cụ thể về khoảng cách, độ dài của đường, phố như thế nào thì được cho là quá dài, phân đoạn thế nào để đặt tên cho hợp lý; với tên danh nhân đặt cho đường, </w:t>
            </w:r>
            <w:r w:rsidRPr="005A1A60">
              <w:rPr>
                <w:rFonts w:ascii="Times New Roman" w:eastAsia="Times New Roman" w:hAnsi="Times New Roman" w:cs="Times New Roman"/>
                <w:lang w:val="vi-VN"/>
              </w:rPr>
              <w:lastRenderedPageBreak/>
              <w:t>phố thì thế nào là danh nhân có đóng góp to lớn cho địa phương, thể hiện ở những hoạt động nào, mức độ ảnh hưởng ra sao được gọi là có đóng góp to lớn; vấn đề ủy quyền cho UBND các cấp đặt tên, đổi tên đường, phố bảo đảm phù hợp với Luật Tổ chức chính quyền địa phương; quy định về đặt tên, đổi tên đối với công trình công cộng do tư nhân đầu tư xây dựng; thành phần Hồ sơ đặt tên đường, phố và công trình công cộng… nên gây không ít khó khăn cho quản lý nhà nước trong quá trình thực hiện đặt tên, đổi tên đường, phố và công trình công cộng trên địa bàn tỉnh Cao Bằng.</w:t>
            </w:r>
          </w:p>
        </w:tc>
        <w:tc>
          <w:tcPr>
            <w:tcW w:w="1423" w:type="dxa"/>
            <w:vAlign w:val="center"/>
          </w:tcPr>
          <w:p w14:paraId="6F5153CA" w14:textId="03F6FA88"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w:t>
            </w:r>
            <w:r w:rsidRPr="005A1A60">
              <w:rPr>
                <w:rFonts w:ascii="Times New Roman" w:eastAsia="Times New Roman" w:hAnsi="Times New Roman" w:cs="Times New Roman"/>
                <w:lang w:val="vi-VN"/>
              </w:rPr>
              <w:lastRenderedPageBreak/>
              <w:t>Luật Ban hành VBQPPL)</w:t>
            </w:r>
          </w:p>
        </w:tc>
        <w:tc>
          <w:tcPr>
            <w:tcW w:w="1059" w:type="dxa"/>
            <w:vAlign w:val="center"/>
          </w:tcPr>
          <w:p w14:paraId="1E086F36" w14:textId="34F5D74C"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Sở Tư pháp tỉnh Cao Bằng</w:t>
            </w:r>
          </w:p>
        </w:tc>
        <w:tc>
          <w:tcPr>
            <w:tcW w:w="3159" w:type="dxa"/>
            <w:vAlign w:val="center"/>
          </w:tcPr>
          <w:p w14:paraId="449F23CA" w14:textId="565158AC"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hAnsi="Times New Roman" w:cs="Times New Roman"/>
                <w:lang w:val="vi-VN"/>
              </w:rPr>
              <w:t>Ngày 18/6/2025, Bộ Văn hóa, Thể thao và Du lịch đã có Công văn số 2823/BVHTTDL-DSVH gửi Ủy ban nhân dân các tỉnh,thành phố trực thuộc Trung ương đề nghị thực hiện tổng kết, đánh giá tình hình thực hiện Nghị định số 91/2005/NĐ-</w:t>
            </w:r>
            <w:r w:rsidRPr="005A1A60">
              <w:rPr>
                <w:rFonts w:ascii="Times New Roman" w:hAnsi="Times New Roman" w:cs="Times New Roman"/>
                <w:lang w:val="vi-VN"/>
              </w:rPr>
              <w:lastRenderedPageBreak/>
              <w:t>CP và Thông tư số 36/2006/TT-BVHTT tại địa phương, gửi báo cáo về Bộ Văn hóa, Thể thao và Du lịch nêu rõ các vướng mắc, khó khăn và đề xuất nội dung sửa đổi Nghị định (nếu có). Tính đến thời điểm hiện tại (18/7/2025), Cục Di sản văn hóa đã nhận được Báo cáo của 40/63 văn bản của các tỉnh,thành phố, Bộ Văn hóa, Thể thao và Du lịch đang chỉ đạo các cơ quan, đơn vị liên quan thuộc Bộ tổng hợp để nghiên cứu giải pháp sửa đổi, bổ sung, thay thế Nghị định số 91/2005/NĐ-CP.</w:t>
            </w:r>
          </w:p>
        </w:tc>
        <w:tc>
          <w:tcPr>
            <w:tcW w:w="2717" w:type="dxa"/>
          </w:tcPr>
          <w:p w14:paraId="3433EC34" w14:textId="0F5472DE" w:rsidR="00591209" w:rsidRPr="008D58BF" w:rsidRDefault="00013058" w:rsidP="00591209">
            <w:pPr>
              <w:spacing w:after="0" w:line="240" w:lineRule="auto"/>
              <w:jc w:val="center"/>
              <w:rPr>
                <w:rFonts w:ascii="Times New Roman" w:hAnsi="Times New Roman"/>
                <w:sz w:val="25"/>
                <w:szCs w:val="25"/>
                <w:lang w:val="vi-VN"/>
              </w:rPr>
            </w:pPr>
            <w:r>
              <w:rPr>
                <w:rFonts w:ascii="Times New Roman" w:hAnsi="Times New Roman"/>
                <w:sz w:val="25"/>
                <w:szCs w:val="25"/>
                <w:lang w:val="vi-VN"/>
              </w:rPr>
              <w:lastRenderedPageBreak/>
              <w:t>Chưa xử lý</w:t>
            </w:r>
          </w:p>
          <w:p w14:paraId="46F9502C" w14:textId="77777777" w:rsidR="00591209" w:rsidRPr="008D58BF" w:rsidRDefault="00591209" w:rsidP="00591209">
            <w:pPr>
              <w:spacing w:after="0" w:line="240" w:lineRule="auto"/>
              <w:jc w:val="both"/>
              <w:rPr>
                <w:lang w:val="vi-VN"/>
              </w:rPr>
            </w:pPr>
            <w:r w:rsidRPr="008D58BF">
              <w:rPr>
                <w:rFonts w:ascii="Times New Roman" w:hAnsi="Times New Roman"/>
                <w:sz w:val="25"/>
                <w:szCs w:val="25"/>
                <w:lang w:val="vi-VN"/>
              </w:rPr>
              <w:t xml:space="preserve">(Bộ Văn hóa, Thể thao và Du lịch đã có Công văn số 6234/BVHTTDL-VP ngày 18/11/2025 gửi Văn phòng Chính phủ, trong đó đẵ đăng ký nhiệm vụ xây dựng Nghị định thay </w:t>
            </w:r>
            <w:r w:rsidRPr="008D58BF">
              <w:rPr>
                <w:rFonts w:ascii="Times New Roman" w:hAnsi="Times New Roman"/>
                <w:sz w:val="25"/>
                <w:szCs w:val="25"/>
                <w:lang w:val="vi-VN"/>
              </w:rPr>
              <w:lastRenderedPageBreak/>
              <w:t xml:space="preserve">thế Nghị định số </w:t>
            </w:r>
            <w:r w:rsidRPr="008D58BF">
              <w:rPr>
                <w:rFonts w:ascii="Times New Roman" w:hAnsi="Times New Roman"/>
                <w:lang w:val="vi-VN"/>
              </w:rPr>
              <w:t xml:space="preserve">91/2005/NĐ-CP </w:t>
            </w:r>
            <w:r w:rsidRPr="008D58BF">
              <w:rPr>
                <w:rFonts w:ascii="Times New Roman" w:hAnsi="Times New Roman"/>
                <w:sz w:val="25"/>
                <w:szCs w:val="25"/>
                <w:lang w:val="vi-VN"/>
              </w:rPr>
              <w:t>trong Chương trình công tác năm 2026 của Chính phủ)</w:t>
            </w:r>
          </w:p>
          <w:p w14:paraId="68D659D9" w14:textId="7569B199" w:rsidR="00591209" w:rsidRPr="00CD310F" w:rsidRDefault="00591209" w:rsidP="00591209">
            <w:pPr>
              <w:spacing w:after="0" w:line="240" w:lineRule="auto"/>
              <w:jc w:val="both"/>
              <w:rPr>
                <w:rFonts w:ascii="Times New Roman" w:hAnsi="Times New Roman" w:cs="Times New Roman"/>
                <w:lang w:val="vi-VN"/>
              </w:rPr>
            </w:pPr>
          </w:p>
        </w:tc>
      </w:tr>
      <w:tr w:rsidR="00591209" w:rsidRPr="00DE7A03" w14:paraId="6086C687" w14:textId="77777777" w:rsidTr="00D8423C">
        <w:trPr>
          <w:divId w:val="1330596125"/>
          <w:tblCellSpacing w:w="0" w:type="dxa"/>
        </w:trPr>
        <w:tc>
          <w:tcPr>
            <w:tcW w:w="981" w:type="dxa"/>
          </w:tcPr>
          <w:p w14:paraId="5115CC53"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C4C7008" w14:textId="3E9CCDF0"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Điểm a khoản 2 Điều 10 Nghị định số 168/2017/NĐ-CP ngày 31/12/2017</w:t>
            </w:r>
          </w:p>
        </w:tc>
        <w:tc>
          <w:tcPr>
            <w:tcW w:w="3870" w:type="dxa"/>
            <w:vAlign w:val="center"/>
          </w:tcPr>
          <w:p w14:paraId="2B72C19E" w14:textId="20953E6A"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Theo quy định tại Nghị định số 168/2017/NĐ-CP ngày 31/12/2017: “Trong thời hạn 15 ngày kể từ ngày nhận được thông báo của tổ chức, cá nhân kinh doanh sản phẩm du lịch quy định tại Điều 8 Nghị định này, Sở Du lịch, Sở Văn hóa, Thể thao và Du lịch tổ chức kiểm tra và công bố trên Cổng </w:t>
            </w:r>
            <w:r w:rsidRPr="001300B7">
              <w:rPr>
                <w:rFonts w:ascii="Times New Roman" w:eastAsia="Times New Roman" w:hAnsi="Times New Roman" w:cs="Times New Roman"/>
                <w:lang w:val="vi-VN"/>
              </w:rPr>
              <w:lastRenderedPageBreak/>
              <w:t xml:space="preserve">thông tin điện tử Danh mục tổ chức, cá nhân đáp ứng đầy đủ các biện pháp bảo đảm an toàn quy định tại Điều 9 Nghị định này”. Trong đó, có quy định về (1) “Bố trí, sử dụng huấn luyện viên, kỹ thuật viên… có chuyên môn phù hợp (khoản 3 Điều 9)” và “Cung cấp, hướng dẫn sử dụng và giám sát việc sử dụng trang thiết bị, dụng cụ hỗ trợ theo quy chuẩn, tiêu chuẩn, bảo đảm an toàn cho khách du lịch (khoản 5 Điều 9)”. Phần lớn những sản phẩm du lịch có nguy cơ ảnh hưởng đến tính mạng, sức khỏe của khách du lịch được quy định tại Điều 8 thuộc danh mục hoạt động thể thao mạo hiểm hoặc danh mục hoạt động thể thao bắt buộc có người hướng dẫn hoặc thuộc quản lý của Bộ Quốc phòng (khinh khí cầu, nhảy dù, dù bay). Trong đó, có những hoạt động chưa có quy định về yêu cầu đối với trang thiết bị, người hướng dẫn… Số còn lại hiện chưa xác định được cơ quan quản lý, yêu cầu về trang thiết bị, người hướng dẫn… như đu dây mạo </w:t>
            </w:r>
            <w:r w:rsidRPr="001300B7">
              <w:rPr>
                <w:rFonts w:ascii="Times New Roman" w:eastAsia="Times New Roman" w:hAnsi="Times New Roman" w:cs="Times New Roman"/>
                <w:lang w:val="vi-VN"/>
              </w:rPr>
              <w:lastRenderedPageBreak/>
              <w:t>hiểm hành trình trên cao, đu trên dây, thám hiểm hang động rừng núi. Do đó, các địa phương gặp nhiều lúng túng trong quá trình triển khai thực hiện quy định tại điểm a khoản 2 Điều 10.</w:t>
            </w:r>
          </w:p>
        </w:tc>
        <w:tc>
          <w:tcPr>
            <w:tcW w:w="1423" w:type="dxa"/>
            <w:vAlign w:val="center"/>
          </w:tcPr>
          <w:p w14:paraId="6C7A94A6" w14:textId="18883443"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w:t>
            </w:r>
            <w:r w:rsidRPr="001300B7">
              <w:rPr>
                <w:rFonts w:ascii="Times New Roman" w:eastAsia="Times New Roman" w:hAnsi="Times New Roman" w:cs="Times New Roman"/>
                <w:lang w:val="vi-VN"/>
              </w:rPr>
              <w:lastRenderedPageBreak/>
              <w:t>Luật Ban hành VBQPPL)</w:t>
            </w:r>
          </w:p>
        </w:tc>
        <w:tc>
          <w:tcPr>
            <w:tcW w:w="1059" w:type="dxa"/>
            <w:vAlign w:val="center"/>
          </w:tcPr>
          <w:p w14:paraId="35A5A4BC" w14:textId="3C49BA51"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Bộ Văn hóa, Thể thao và Du lịch</w:t>
            </w:r>
          </w:p>
        </w:tc>
        <w:tc>
          <w:tcPr>
            <w:tcW w:w="3159" w:type="dxa"/>
            <w:vAlign w:val="center"/>
          </w:tcPr>
          <w:p w14:paraId="737D964E" w14:textId="77777777"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Tiếp tục đề xuất (Bộ Văn hóa, Thể thao và Du lịch sẽ nghiên cứu, sửa đổi, bổ sung sau khi sửa đổi, bổ sung Luật Du lịch (tại </w:t>
            </w:r>
            <w:r w:rsidRPr="001300B7">
              <w:rPr>
                <w:rFonts w:ascii="Times New Roman" w:hAnsi="Times New Roman" w:cs="Times New Roman"/>
                <w:lang w:val="vi-VN"/>
              </w:rPr>
              <w:t xml:space="preserve">dự án </w:t>
            </w:r>
            <w:r w:rsidRPr="001300B7">
              <w:rPr>
                <w:rFonts w:ascii="Times New Roman" w:eastAsia="Times New Roman" w:hAnsi="Times New Roman" w:cs="Times New Roman"/>
                <w:lang w:val="vi-VN"/>
              </w:rPr>
              <w:t xml:space="preserve">Luật sửa đổi, bổ sung một số điều của Luật Thể dục, thể thao, Luật Du lịch, Luật Thư viện, Luật Điện ảnh và </w:t>
            </w:r>
            <w:r w:rsidRPr="001300B7">
              <w:rPr>
                <w:rFonts w:ascii="Times New Roman" w:eastAsia="Times New Roman" w:hAnsi="Times New Roman" w:cs="Times New Roman"/>
                <w:lang w:val="vi-VN"/>
              </w:rPr>
              <w:lastRenderedPageBreak/>
              <w:t>Luật Di sản văn hóa)</w:t>
            </w:r>
          </w:p>
          <w:p w14:paraId="2EAD80A9" w14:textId="77777777" w:rsidR="00591209" w:rsidRPr="005A1A60" w:rsidRDefault="00591209" w:rsidP="00591209">
            <w:pPr>
              <w:spacing w:after="0" w:line="240" w:lineRule="auto"/>
              <w:jc w:val="both"/>
              <w:rPr>
                <w:rFonts w:ascii="Times New Roman" w:hAnsi="Times New Roman" w:cs="Times New Roman"/>
                <w:lang w:val="vi-VN"/>
              </w:rPr>
            </w:pPr>
          </w:p>
        </w:tc>
        <w:tc>
          <w:tcPr>
            <w:tcW w:w="2717" w:type="dxa"/>
          </w:tcPr>
          <w:p w14:paraId="6585742F"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lastRenderedPageBreak/>
              <w:t>Chưa xử lý</w:t>
            </w:r>
          </w:p>
          <w:p w14:paraId="4BC724DC" w14:textId="77777777" w:rsidR="00591209" w:rsidRPr="008D58BF" w:rsidRDefault="00591209" w:rsidP="00591209">
            <w:pPr>
              <w:jc w:val="both"/>
              <w:rPr>
                <w:lang w:val="vi-VN"/>
              </w:rPr>
            </w:pPr>
            <w:r w:rsidRPr="008D58BF">
              <w:rPr>
                <w:rFonts w:ascii="Times New Roman" w:hAnsi="Times New Roman"/>
                <w:sz w:val="25"/>
                <w:szCs w:val="25"/>
                <w:lang w:val="vi-VN"/>
              </w:rPr>
              <w:t>(Tại Công văn số 4376/BVHTTDL-PC ngày 26/8/2025, Bộ VHTTDL đề xuất s</w:t>
            </w:r>
            <w:r w:rsidRPr="008D58BF">
              <w:rPr>
                <w:rStyle w:val="fontstyle01"/>
                <w:lang w:val="vi-VN"/>
              </w:rPr>
              <w:t>ẽ xử lý ngay sau khi Luật sửa đổi, bổ sung</w:t>
            </w:r>
            <w:r w:rsidRPr="008D58BF">
              <w:rPr>
                <w:color w:val="000000"/>
                <w:sz w:val="26"/>
                <w:szCs w:val="26"/>
                <w:lang w:val="vi-VN"/>
              </w:rPr>
              <w:t xml:space="preserve"> </w:t>
            </w:r>
            <w:r w:rsidRPr="008D58BF">
              <w:rPr>
                <w:rStyle w:val="fontstyle01"/>
                <w:lang w:val="vi-VN"/>
              </w:rPr>
              <w:t xml:space="preserve">một số điều </w:t>
            </w:r>
            <w:r w:rsidRPr="008D58BF">
              <w:rPr>
                <w:rStyle w:val="fontstyle01"/>
                <w:lang w:val="vi-VN"/>
              </w:rPr>
              <w:lastRenderedPageBreak/>
              <w:t>của Luật Thể dục, thể thao,</w:t>
            </w:r>
            <w:r w:rsidRPr="008D58BF">
              <w:rPr>
                <w:color w:val="000000"/>
                <w:sz w:val="26"/>
                <w:szCs w:val="26"/>
                <w:lang w:val="vi-VN"/>
              </w:rPr>
              <w:t xml:space="preserve"> </w:t>
            </w:r>
            <w:r w:rsidRPr="008D58BF">
              <w:rPr>
                <w:rStyle w:val="fontstyle01"/>
                <w:lang w:val="vi-VN"/>
              </w:rPr>
              <w:t>Luật Du lịch, Luật Thư viện, Luật Điện</w:t>
            </w:r>
            <w:r w:rsidRPr="008D58BF">
              <w:rPr>
                <w:color w:val="000000"/>
                <w:sz w:val="26"/>
                <w:szCs w:val="26"/>
                <w:lang w:val="vi-VN"/>
              </w:rPr>
              <w:t xml:space="preserve"> </w:t>
            </w:r>
            <w:r w:rsidRPr="008D58BF">
              <w:rPr>
                <w:rStyle w:val="fontstyle01"/>
                <w:lang w:val="vi-VN"/>
              </w:rPr>
              <w:t>ảnh và Luật Di sản văn hóa được thông</w:t>
            </w:r>
            <w:r w:rsidRPr="008D58BF">
              <w:rPr>
                <w:color w:val="000000"/>
                <w:sz w:val="26"/>
                <w:szCs w:val="26"/>
                <w:lang w:val="vi-VN"/>
              </w:rPr>
              <w:t xml:space="preserve"> </w:t>
            </w:r>
            <w:r w:rsidRPr="008D58BF">
              <w:rPr>
                <w:rStyle w:val="fontstyle01"/>
                <w:lang w:val="vi-VN"/>
              </w:rPr>
              <w:t>qua)</w:t>
            </w:r>
          </w:p>
          <w:p w14:paraId="512DAE5B" w14:textId="191AE3C8" w:rsidR="00591209" w:rsidRPr="00A517DE" w:rsidRDefault="00591209" w:rsidP="00591209">
            <w:pPr>
              <w:spacing w:after="0" w:line="240" w:lineRule="auto"/>
              <w:jc w:val="both"/>
              <w:rPr>
                <w:rFonts w:ascii="Times New Roman" w:eastAsia="Times New Roman" w:hAnsi="Times New Roman" w:cs="Times New Roman"/>
                <w:lang w:val="vi-VN"/>
              </w:rPr>
            </w:pPr>
          </w:p>
        </w:tc>
      </w:tr>
      <w:tr w:rsidR="00591209" w:rsidRPr="00DE7A03" w14:paraId="4D20154A" w14:textId="0241D791" w:rsidTr="00D8423C">
        <w:trPr>
          <w:divId w:val="1330596125"/>
          <w:tblCellSpacing w:w="0" w:type="dxa"/>
        </w:trPr>
        <w:tc>
          <w:tcPr>
            <w:tcW w:w="981" w:type="dxa"/>
          </w:tcPr>
          <w:p w14:paraId="7829B549"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731CBA09" w14:textId="08E328AB"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Điều 29 Nghị định số 168/2017/NĐ-CP ngày 31/12/2017 của Chính phủ quy định chi tiết một số điều của Luật Du lịch</w:t>
            </w:r>
          </w:p>
        </w:tc>
        <w:tc>
          <w:tcPr>
            <w:tcW w:w="3870" w:type="dxa"/>
            <w:vAlign w:val="center"/>
          </w:tcPr>
          <w:p w14:paraId="3019E9AD" w14:textId="0D9BE2A5"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Đề nghị quy định nhiệm vụ và quyền hạn của Sở Văn hóa, Thể thao và Du lịch tại Điều 29 Nghị định số 168/2017/NĐ-CP ngày 31/12/2017: “</w:t>
            </w:r>
            <w:r w:rsidRPr="005A1A60">
              <w:rPr>
                <w:rFonts w:ascii="Times New Roman" w:eastAsia="Times New Roman" w:hAnsi="Times New Roman" w:cs="Times New Roman"/>
                <w:i/>
                <w:lang w:val="vi-VN"/>
              </w:rPr>
              <w:t>kiểm tra, giám sát điều kiện tối thiểu về cơ sở vật chất kỹ thuật và dịch vụ của cơ sở lưu trú du lịch</w:t>
            </w:r>
            <w:r w:rsidRPr="005A1A60">
              <w:rPr>
                <w:rFonts w:ascii="Times New Roman" w:eastAsia="Times New Roman" w:hAnsi="Times New Roman" w:cs="Times New Roman"/>
                <w:lang w:val="vi-VN"/>
              </w:rPr>
              <w:t>” chuyển sang nhiệm vụ và quyền hạn của phòng chuyên môn của xã, phường để phù hợp với chính quyền 02 cấp hiện nay, tạo thuận lợi trong việc thực hiện việc quản lý nhà nước đối với hoạt động du lịch.</w:t>
            </w:r>
          </w:p>
        </w:tc>
        <w:tc>
          <w:tcPr>
            <w:tcW w:w="1423" w:type="dxa"/>
            <w:vAlign w:val="center"/>
          </w:tcPr>
          <w:p w14:paraId="6D2655CE" w14:textId="30528219"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72B6B65F" w14:textId="6855CEB9"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Sở Tư pháp tỉnh Cao Bằng</w:t>
            </w:r>
          </w:p>
        </w:tc>
        <w:tc>
          <w:tcPr>
            <w:tcW w:w="3159" w:type="dxa"/>
            <w:vAlign w:val="center"/>
          </w:tcPr>
          <w:p w14:paraId="667F4223" w14:textId="3EE880A6"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hAnsi="Times New Roman" w:cs="Times New Roman"/>
                <w:lang w:val="vi-VN"/>
              </w:rPr>
              <w:t>Bộ Văn hóa, Thể thao và Du lịch đề xuất đối với nội dung này cần tiếp tục nghiên cứu, đánh giá và lấy ý kiến rộng rãi khi sửa đổi, bổ sung Luật Du lịch và các văn bản dưới luật có liên quan.</w:t>
            </w:r>
          </w:p>
        </w:tc>
        <w:tc>
          <w:tcPr>
            <w:tcW w:w="2717" w:type="dxa"/>
          </w:tcPr>
          <w:p w14:paraId="31DDFA71"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t>Chưa xử lý</w:t>
            </w:r>
          </w:p>
          <w:p w14:paraId="2BDD97D2" w14:textId="77777777" w:rsidR="00591209" w:rsidRPr="008D58BF" w:rsidRDefault="00591209" w:rsidP="00591209">
            <w:pPr>
              <w:jc w:val="both"/>
              <w:rPr>
                <w:lang w:val="vi-VN"/>
              </w:rPr>
            </w:pPr>
            <w:r w:rsidRPr="008D58BF">
              <w:rPr>
                <w:rFonts w:ascii="Times New Roman" w:hAnsi="Times New Roman"/>
                <w:sz w:val="25"/>
                <w:szCs w:val="25"/>
                <w:lang w:val="vi-VN"/>
              </w:rPr>
              <w:t>(Tại Công văn số 4376/BVHTTDL-PC ngày 26/8/2025, Bộ VHTTDL đề xuất s</w:t>
            </w:r>
            <w:r w:rsidRPr="008D58BF">
              <w:rPr>
                <w:rStyle w:val="fontstyle01"/>
                <w:lang w:val="vi-VN"/>
              </w:rPr>
              <w:t>ẽ xử lý ngay sau khi Luật sửa đổi, bổ sung</w:t>
            </w:r>
            <w:r w:rsidRPr="008D58BF">
              <w:rPr>
                <w:color w:val="000000"/>
                <w:sz w:val="26"/>
                <w:szCs w:val="26"/>
                <w:lang w:val="vi-VN"/>
              </w:rPr>
              <w:t xml:space="preserve"> </w:t>
            </w:r>
            <w:r w:rsidRPr="008D58BF">
              <w:rPr>
                <w:rStyle w:val="fontstyle01"/>
                <w:lang w:val="vi-VN"/>
              </w:rPr>
              <w:t>một số điều của Luật Thể dục, thể thao,</w:t>
            </w:r>
            <w:r w:rsidRPr="008D58BF">
              <w:rPr>
                <w:color w:val="000000"/>
                <w:sz w:val="26"/>
                <w:szCs w:val="26"/>
                <w:lang w:val="vi-VN"/>
              </w:rPr>
              <w:t xml:space="preserve"> </w:t>
            </w:r>
            <w:r w:rsidRPr="008D58BF">
              <w:rPr>
                <w:rStyle w:val="fontstyle01"/>
                <w:lang w:val="vi-VN"/>
              </w:rPr>
              <w:t>Luật Du lịch, Luật Thư viện, Luật Điện</w:t>
            </w:r>
            <w:r w:rsidRPr="008D58BF">
              <w:rPr>
                <w:color w:val="000000"/>
                <w:sz w:val="26"/>
                <w:szCs w:val="26"/>
                <w:lang w:val="vi-VN"/>
              </w:rPr>
              <w:t xml:space="preserve"> </w:t>
            </w:r>
            <w:r w:rsidRPr="008D58BF">
              <w:rPr>
                <w:rStyle w:val="fontstyle01"/>
                <w:lang w:val="vi-VN"/>
              </w:rPr>
              <w:t>ảnh và Luật Di sản văn hóa được thông</w:t>
            </w:r>
            <w:r w:rsidRPr="008D58BF">
              <w:rPr>
                <w:color w:val="000000"/>
                <w:sz w:val="26"/>
                <w:szCs w:val="26"/>
                <w:lang w:val="vi-VN"/>
              </w:rPr>
              <w:t xml:space="preserve"> </w:t>
            </w:r>
            <w:r w:rsidRPr="008D58BF">
              <w:rPr>
                <w:rStyle w:val="fontstyle01"/>
                <w:lang w:val="vi-VN"/>
              </w:rPr>
              <w:t>qua)</w:t>
            </w:r>
          </w:p>
          <w:p w14:paraId="32F78136" w14:textId="37A1333E" w:rsidR="00591209" w:rsidRPr="005A1A60" w:rsidRDefault="00591209" w:rsidP="00591209">
            <w:pPr>
              <w:spacing w:after="0" w:line="240" w:lineRule="auto"/>
              <w:jc w:val="both"/>
              <w:rPr>
                <w:rFonts w:ascii="Times New Roman" w:hAnsi="Times New Roman" w:cs="Times New Roman"/>
                <w:lang w:val="vi-VN"/>
              </w:rPr>
            </w:pPr>
          </w:p>
        </w:tc>
      </w:tr>
      <w:tr w:rsidR="00591209" w:rsidRPr="00DE7A03" w14:paraId="3B3CE4FC" w14:textId="77777777" w:rsidTr="00D8423C">
        <w:trPr>
          <w:divId w:val="1330596125"/>
          <w:tblCellSpacing w:w="0" w:type="dxa"/>
        </w:trPr>
        <w:tc>
          <w:tcPr>
            <w:tcW w:w="981" w:type="dxa"/>
          </w:tcPr>
          <w:p w14:paraId="7507096F"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2A01CF1A" w14:textId="43F5A181"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Điểm c khoản 13 Điều 7 Nghị định số 45/2019/NĐ-CP ngày 21 tháng 5 </w:t>
            </w:r>
            <w:r w:rsidRPr="001300B7">
              <w:rPr>
                <w:rFonts w:ascii="Times New Roman" w:eastAsia="Times New Roman" w:hAnsi="Times New Roman" w:cs="Times New Roman"/>
                <w:lang w:val="vi-VN"/>
              </w:rPr>
              <w:lastRenderedPageBreak/>
              <w:t>năm 2019 của Chính phủ quy định xử phạt vi phạm hành chính trong lĩnh vực du lịch</w:t>
            </w:r>
          </w:p>
        </w:tc>
        <w:tc>
          <w:tcPr>
            <w:tcW w:w="3870" w:type="dxa"/>
            <w:vAlign w:val="center"/>
          </w:tcPr>
          <w:p w14:paraId="2272E1F4" w14:textId="4141A8A1"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Trong quá trình tổ chức chương trình du lịch tại nước ngoài, các doanh nghiệp đã thực hiện đầy đủ nghĩa vụ được quy định tại khoản 3 Điều 37 </w:t>
            </w:r>
            <w:r w:rsidRPr="001300B7">
              <w:rPr>
                <w:rFonts w:ascii="Times New Roman" w:eastAsia="Times New Roman" w:hAnsi="Times New Roman" w:cs="Times New Roman"/>
                <w:lang w:val="vi-VN"/>
              </w:rPr>
              <w:lastRenderedPageBreak/>
              <w:t xml:space="preserve">Luật Du lịch năm 2017; tuy nhiên việc khách cố tình bỏ trốn khi du lịch là sự việc khách quan nằm ngoài khả năng kiểm soát hợp lý của doanh nghiệp. Hiện nay, pháp luật chưa quy định cụ thể rõ ràng đối với các doanh nghiệp có khách du lịch mất liên lạc khi đi du lịch nước ngoài, trong khi doanh nghiệp đã giải trình thực hiện đầy đủ nghĩa vụ quản lý khách du lịch theo chương trình du lịch đã thỏa thuận với khách du lịch quy định tại điểm k, khoản 1, Điều 37 Luật Du lịch 2017. Do đó, hành vi “Để khách du lịch trốn ở lại nước ngoài hoặc trốn ở lại Việt Nam trái pháp luật” có khung hình phạt tiền từ 80.000.000 đồng đến 90.000.000 đồng theo quy định tại điểm c khoản 13 Điều 7 Nghị định số 45/2019/NĐ-CP khiến cơ quan quản lý nhà nước về du lịch lúng túng trong việc xác định hành vi có lỗi. Đề xuất hướng dẫn cụ thể nghĩa vụ của doanh nghiệp trong việc quản lý khách du lịch và xác định hành vi “để khách du lịch trốn ở lại nước </w:t>
            </w:r>
            <w:r w:rsidRPr="001300B7">
              <w:rPr>
                <w:rFonts w:ascii="Times New Roman" w:eastAsia="Times New Roman" w:hAnsi="Times New Roman" w:cs="Times New Roman"/>
                <w:lang w:val="vi-VN"/>
              </w:rPr>
              <w:lastRenderedPageBreak/>
              <w:t>ngoài hoặc trốn ở lại Việt Nam trái pháp luật” được quy định tại điểm c khoản 13 Điều 7 Nghị định số 45/2019/NĐ-CP.</w:t>
            </w:r>
          </w:p>
        </w:tc>
        <w:tc>
          <w:tcPr>
            <w:tcW w:w="1423" w:type="dxa"/>
            <w:vAlign w:val="center"/>
          </w:tcPr>
          <w:p w14:paraId="2C530863" w14:textId="0EEF0F5E"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B. Hướng dẫn áp dụng VBQPPL theo quy định </w:t>
            </w:r>
            <w:r w:rsidRPr="001300B7">
              <w:rPr>
                <w:rFonts w:ascii="Times New Roman" w:eastAsia="Times New Roman" w:hAnsi="Times New Roman" w:cs="Times New Roman"/>
                <w:lang w:val="vi-VN"/>
              </w:rPr>
              <w:lastRenderedPageBreak/>
              <w:t>tại Điều 61 Luật Ban hành VBQPPL năm 2025</w:t>
            </w:r>
          </w:p>
        </w:tc>
        <w:tc>
          <w:tcPr>
            <w:tcW w:w="1059" w:type="dxa"/>
            <w:vAlign w:val="center"/>
          </w:tcPr>
          <w:p w14:paraId="08758108" w14:textId="042D4BB0"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Sở Tư pháp thành phố Hồ Chí </w:t>
            </w:r>
            <w:r w:rsidRPr="001300B7">
              <w:rPr>
                <w:rFonts w:ascii="Times New Roman" w:eastAsia="Times New Roman" w:hAnsi="Times New Roman" w:cs="Times New Roman"/>
                <w:lang w:val="vi-VN"/>
              </w:rPr>
              <w:lastRenderedPageBreak/>
              <w:t>Minh</w:t>
            </w:r>
          </w:p>
        </w:tc>
        <w:tc>
          <w:tcPr>
            <w:tcW w:w="3159" w:type="dxa"/>
            <w:vAlign w:val="center"/>
          </w:tcPr>
          <w:p w14:paraId="58BD5DCD" w14:textId="77777777"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Bộ Văn hóa, Thể thao và Du lịch tiếp thu, sẽ chỉnh sửa trong quá trình sửa đổi, bổ sung Luật Du lịch </w:t>
            </w:r>
          </w:p>
          <w:p w14:paraId="1EE3B2D3" w14:textId="73C46A85" w:rsidR="00591209" w:rsidRPr="005A1A60" w:rsidRDefault="00591209" w:rsidP="00591209">
            <w:pPr>
              <w:spacing w:after="0" w:line="240" w:lineRule="auto"/>
              <w:jc w:val="both"/>
              <w:rPr>
                <w:rFonts w:ascii="Times New Roman" w:hAnsi="Times New Roman" w:cs="Times New Roman"/>
                <w:lang w:val="vi-VN"/>
              </w:rPr>
            </w:pPr>
            <w:r w:rsidRPr="001300B7">
              <w:rPr>
                <w:rFonts w:ascii="Times New Roman" w:hAnsi="Times New Roman" w:cs="Times New Roman"/>
                <w:lang w:val="vi-VN"/>
              </w:rPr>
              <w:lastRenderedPageBreak/>
              <w:t xml:space="preserve">(Hiện nay Bộ đang đăng ký đưa dự án </w:t>
            </w:r>
            <w:r w:rsidRPr="001300B7">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6F1613CD" w14:textId="3ED542BC" w:rsidR="00591209" w:rsidRPr="008D58BF" w:rsidRDefault="00013058" w:rsidP="00591209">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205014DB" w14:textId="3D02885F" w:rsidR="00591209" w:rsidRPr="00C84063"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lang w:val="vi-VN"/>
              </w:rPr>
              <w:t xml:space="preserve">(Bộ Văn hóa, Thể thao và Du lịch đã trình Chính phủ Nghị định sửa đổi, bổ sung </w:t>
            </w:r>
            <w:r w:rsidRPr="008D58BF">
              <w:rPr>
                <w:rFonts w:ascii="Times New Roman" w:hAnsi="Times New Roman"/>
                <w:lang w:val="vi-VN"/>
              </w:rPr>
              <w:lastRenderedPageBreak/>
              <w:t>một số điều của Nghị định số 45/2019/NĐ-CP tại Tờ trình số 444/TTr-BVHTTDL ngày 17/10/2025)</w:t>
            </w:r>
          </w:p>
        </w:tc>
      </w:tr>
      <w:tr w:rsidR="00591209" w:rsidRPr="00DE7A03" w14:paraId="3AFCA259" w14:textId="5C24BC8D" w:rsidTr="00D8423C">
        <w:trPr>
          <w:divId w:val="1330596125"/>
          <w:tblCellSpacing w:w="0" w:type="dxa"/>
        </w:trPr>
        <w:tc>
          <w:tcPr>
            <w:tcW w:w="981" w:type="dxa"/>
          </w:tcPr>
          <w:p w14:paraId="7E637235"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821486D" w14:textId="7879085C"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Điều 7, Điều 8 Nghị định số 131/2022/NĐ-CP ngày 31 tháng 12 năm 2022 quy định chi tiết một số điều của Luật Điện ảnh</w:t>
            </w:r>
          </w:p>
        </w:tc>
        <w:tc>
          <w:tcPr>
            <w:tcW w:w="3870" w:type="dxa"/>
            <w:vAlign w:val="center"/>
          </w:tcPr>
          <w:p w14:paraId="3FE44A1A" w14:textId="5642A782"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Điều 7 và Điều 8 Nghị định số 131/2022/NĐ-CP ngày 31 tháng 12 năm 2022 quy định chi tiết một số điều của Luật Điện ảnh chưa quy định việc đầu tư theo phương thức đối tác công tư. Trong khi đó khoản 4 Điều 14 Luật Điện ảnh năm 2022 quy định: “Chủ đầu tư dự án sản xuất phim sử dụng ngân sách nhà nước được huy động các nguồn tài chính hợp pháp khác để sản xuất phim”. Điểm a Khoản 2 Điều 2 Luật số 90/2025/QH15 ngày 25 tháng 6 năm 2025 sửa đổi Luật Đấu thầu; Luật Đầu tư theo phương thức đối tác công tư; Luật Hải quan; Luật Thuế giá trị gia tăng; Luật Thuế xuất khẩu, thuế nhập khẩu; Luật Đầu tư; Luật Đầu tư công; Luật Quản lý, sử dụng tài sản công 2025 có hiệu lực từ ngày 01/07/2025, quy định: “Dự án đầu tư theo phương thức PPP được thực hiện trong các </w:t>
            </w:r>
            <w:r w:rsidRPr="005A1A60">
              <w:rPr>
                <w:rFonts w:ascii="Times New Roman" w:eastAsia="Times New Roman" w:hAnsi="Times New Roman" w:cs="Times New Roman"/>
                <w:lang w:val="vi-VN"/>
              </w:rPr>
              <w:lastRenderedPageBreak/>
              <w:t xml:space="preserve">ngành, lĩnh vực đầu tư công nhằm mục đích đầu tư, xây dựng công trình, hệ thống cơ sở hạ tầng, cung cấp dịch vụ công”. Điểm e khoản 1 Điều 7 Luật Đầu tư công năm 2024 quy định: Ngành, lĩnh vực sử dụng vốn đầu tư công bao gồm: Văn hóa, Thông tin. Điểm a khoản 6 Điều 4 Nghị định số 85/2025/NĐ-CP quy định: Vốn đầu tư công được bố trí cho các đối tượng đầu tư công theo quy định của Luật Đầu tư công và được phân theo ngành, lĩnh vực, trong đó lĩnh vực văn hóa bao gồm điện ảnh. Việc chưa có quy định cụ thể sản xuất phim sử dụng ngân sách nhà nước có thể áp dụng phương thức PPP để thực hiện dẫn đến: (i) Chưa thu hút được nguồn lực từ khu vực tư nhân: Khi không có hành lang pháp lý rõ ràng để thực hiện PPP trong lĩnh vực phim ảnh, các doanh nghiệp tư nhân e ngại rủi ro pháp lý và tài chính, không mạnh dạn đầu tư vào những dự án phim do Nhà nước đặt hàng, giao nhiệm vụ, đấu thầu, nhất là với các đề </w:t>
            </w:r>
            <w:r w:rsidRPr="005A1A60">
              <w:rPr>
                <w:rFonts w:ascii="Times New Roman" w:eastAsia="Times New Roman" w:hAnsi="Times New Roman" w:cs="Times New Roman"/>
                <w:lang w:val="vi-VN"/>
              </w:rPr>
              <w:lastRenderedPageBreak/>
              <w:t xml:space="preserve">tài về lịch sử, cách mạng, lãnh tụ, danh nhân, anh hùng dân tộc,… (ii) Chưa tạo ra các mô hình hợp tác linh hoạt giữa Nhà nước và doanh nghiệp trong sản xuất phim phục vụ nhiệm vụ chính trị và vừa có yếu tố thị trường. (iii) Khi không có cơ chế PPP, các nguồn lực xã hội hóa khó tham gia, kể cả khi doanh nghiệp có thiện chí hoặc mong muốn đồng hành cùng Nhà nước trong các dự án phim ý nghĩa. Do đó, cần sớm hoàn thiện khung pháp lý cho phép áp dụng PPP trong lĩnh vực sản xuất phim sử dụng ngân sách nhà nước, để tăng hiệu quả đầu tư, đa dạng hóa nguồn lực và nâng tầm công nghiệp điện ảnh Việt Nam. </w:t>
            </w:r>
          </w:p>
        </w:tc>
        <w:tc>
          <w:tcPr>
            <w:tcW w:w="1423" w:type="dxa"/>
            <w:vAlign w:val="center"/>
          </w:tcPr>
          <w:p w14:paraId="33FB8C61" w14:textId="56210A41"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54454346" w14:textId="4C934C42"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49E1685A" w14:textId="77777777"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 đề xuất chỉnh sửa nội dung rà soát như sau:</w:t>
            </w:r>
          </w:p>
          <w:p w14:paraId="676D1F82" w14:textId="77777777"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“Điều 7 và Điều 8 Nghị định số 131/2022/NĐ-CP ngày 31 tháng 12 năm 2022 quy định chi tiết một số điều của Luật Điện ảnh, ngoài việc quy định việc giao nhiệm vụ, đặt hàng, đấu thầu sản xuất phim sử dụng ngân sách nhà nước, chưa có  quy định cụ thể việc huy động các nguồn tài chính khác, sản xuất phim sử dụng một phần ngân sách nhà nước như thế nào. Do vậy, chưa có  khung pháp lý để áp dụng để tăng hiệu quả đầu tư, đa dạng hóa nguồn lực và nâng tầm công nghiệp điện ảnh Việt Nam</w:t>
            </w:r>
          </w:p>
          <w:p w14:paraId="605E9DC2" w14:textId="77777777"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Phương án đề xuất:</w:t>
            </w:r>
          </w:p>
          <w:p w14:paraId="0032ACB3" w14:textId="28D70C05"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Sửa đổi Nghị định Nghị định số 131/2022/NĐ-CP để có hiệu lực cùng Luật sửa đổi, bổ sung một số điều của Luật Thể dục, thể thao, Luật Du lịch, Luật Thư viện, </w:t>
            </w:r>
            <w:r w:rsidRPr="005A1A60">
              <w:rPr>
                <w:rFonts w:ascii="Times New Roman" w:eastAsia="Times New Roman" w:hAnsi="Times New Roman" w:cs="Times New Roman"/>
                <w:b/>
                <w:bCs/>
                <w:lang w:val="vi-VN"/>
              </w:rPr>
              <w:t>Luật Điện ảnh</w:t>
            </w:r>
            <w:r w:rsidRPr="005A1A60">
              <w:rPr>
                <w:rFonts w:ascii="Times New Roman" w:eastAsia="Times New Roman" w:hAnsi="Times New Roman" w:cs="Times New Roman"/>
                <w:lang w:val="vi-VN"/>
              </w:rPr>
              <w:t xml:space="preserve"> và Luật Di sản văn hóa”.</w:t>
            </w:r>
          </w:p>
        </w:tc>
        <w:tc>
          <w:tcPr>
            <w:tcW w:w="2717" w:type="dxa"/>
          </w:tcPr>
          <w:p w14:paraId="253689BE" w14:textId="1480F678" w:rsidR="00591209" w:rsidRPr="008D58BF" w:rsidRDefault="00013058" w:rsidP="00591209">
            <w:pPr>
              <w:spacing w:after="0" w:line="240" w:lineRule="auto"/>
              <w:jc w:val="center"/>
              <w:rPr>
                <w:rFonts w:ascii="Times New Roman" w:hAnsi="Times New Roman"/>
                <w:sz w:val="25"/>
                <w:szCs w:val="25"/>
                <w:lang w:val="vi-VN"/>
              </w:rPr>
            </w:pPr>
            <w:r>
              <w:rPr>
                <w:rFonts w:ascii="Times New Roman" w:hAnsi="Times New Roman"/>
                <w:sz w:val="25"/>
                <w:szCs w:val="25"/>
                <w:lang w:val="vi-VN"/>
              </w:rPr>
              <w:lastRenderedPageBreak/>
              <w:t>Chưa xử lý</w:t>
            </w:r>
          </w:p>
          <w:p w14:paraId="08624617" w14:textId="384F00B6" w:rsidR="00591209" w:rsidRPr="005A1A60"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sz w:val="25"/>
                <w:szCs w:val="25"/>
                <w:lang w:val="vi-VN"/>
              </w:rPr>
              <w:t xml:space="preserve"> (Bộ Văn hóa, Thể thao và Du lịch đã có Công văn số 6234/BVHTTDL-VP ngày 18/11/2025 gửi Văn phòng Chính phủ, trong đó đẵ đăng ký nhiệm vụ xây dựng Nghị định sửa đổi, bổ sung Nghị định số 131/2022/NĐ-CP trong Chương trình công tác năm 2026 của Chính phủ)</w:t>
            </w:r>
          </w:p>
        </w:tc>
      </w:tr>
      <w:tr w:rsidR="00591209" w:rsidRPr="00DE7A03" w14:paraId="5134FD2C" w14:textId="3D27A42B" w:rsidTr="00D8423C">
        <w:trPr>
          <w:divId w:val="1330596125"/>
          <w:tblCellSpacing w:w="0" w:type="dxa"/>
        </w:trPr>
        <w:tc>
          <w:tcPr>
            <w:tcW w:w="981" w:type="dxa"/>
          </w:tcPr>
          <w:p w14:paraId="6A850402"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0BF7BFCF" w14:textId="2A0FDBDD"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Điểm d khoản 1 Điều 28 Nghị định số 76/2023/NĐ-CP ngày 01/11/2023 của Chính phủ quy định chi tiết một số điều của Luật Phòng, chống bạo </w:t>
            </w:r>
            <w:r w:rsidRPr="005A1A60">
              <w:rPr>
                <w:rFonts w:ascii="Times New Roman" w:eastAsia="Times New Roman" w:hAnsi="Times New Roman" w:cs="Times New Roman"/>
                <w:lang w:val="vi-VN"/>
              </w:rPr>
              <w:lastRenderedPageBreak/>
              <w:t>lực gia đình</w:t>
            </w:r>
          </w:p>
        </w:tc>
        <w:tc>
          <w:tcPr>
            <w:tcW w:w="3870" w:type="dxa"/>
            <w:vAlign w:val="center"/>
          </w:tcPr>
          <w:p w14:paraId="3A861E13" w14:textId="3D7279DD"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Thành phần hồ sơ của người đứng đầu đăng ký thành lập cơ sở cung cấp dịch vụ trợ giúp phòng, chống bạo lực gia đình: yêu cầu có bản sao công chức, chứng thực bằng tốt nghiệp đại học trở lên về ngành, chuyên ngành đào tạo liên quan đến dịch vụ đăng ký tham gia cung cấp; các văn bằng, chứng chỉ, </w:t>
            </w:r>
            <w:r w:rsidRPr="005A1A60">
              <w:rPr>
                <w:rFonts w:ascii="Times New Roman" w:eastAsia="Times New Roman" w:hAnsi="Times New Roman" w:cs="Times New Roman"/>
                <w:lang w:val="vi-VN"/>
              </w:rPr>
              <w:lastRenderedPageBreak/>
              <w:t xml:space="preserve">chứng nhận khác có liên quan đến dịch vụ đăng ký thành lập cơ sở. Quy định này tạo gánh nặng chi phí tuân thủ cho người dân khi thực hiện thủ tục hành chính (chi phí đi lại, chi phí dịch vụ để thực hiện công chứng, chứng thực các văn bản). Lý do: Quy định về bản sao công chức, chứng thực này không còn phù hợp với quy định về việc không yêu cầu bản sao có chứng thực (theo Công điện 131/CĐ-TTg ngày 11/12/2024 của Thủ tướng Chính phủ); sử dụng văn bản điện tử và kết nối cơ sở dữ liệu. </w:t>
            </w:r>
          </w:p>
        </w:tc>
        <w:tc>
          <w:tcPr>
            <w:tcW w:w="1423" w:type="dxa"/>
            <w:vAlign w:val="center"/>
          </w:tcPr>
          <w:p w14:paraId="463C8962" w14:textId="6BB9DF2F"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(theo trình tự, thủ tục rút gọn ban hành VBQPPL của </w:t>
            </w:r>
            <w:r w:rsidRPr="005A1A60">
              <w:rPr>
                <w:rFonts w:ascii="Times New Roman" w:eastAsia="Times New Roman" w:hAnsi="Times New Roman" w:cs="Times New Roman"/>
                <w:lang w:val="vi-VN"/>
              </w:rPr>
              <w:lastRenderedPageBreak/>
              <w:t>Luật Ban hành VBQPPL)</w:t>
            </w:r>
          </w:p>
        </w:tc>
        <w:tc>
          <w:tcPr>
            <w:tcW w:w="1059" w:type="dxa"/>
            <w:vAlign w:val="center"/>
          </w:tcPr>
          <w:p w14:paraId="1B6F3D36" w14:textId="54B40E5A"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Bộ Văn hóa, Thể thao và Du lịch</w:t>
            </w:r>
          </w:p>
        </w:tc>
        <w:tc>
          <w:tcPr>
            <w:tcW w:w="3159" w:type="dxa"/>
            <w:vAlign w:val="center"/>
          </w:tcPr>
          <w:p w14:paraId="158BF478" w14:textId="22007E24"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Tiếp tục đề xuất </w:t>
            </w:r>
          </w:p>
        </w:tc>
        <w:tc>
          <w:tcPr>
            <w:tcW w:w="2717" w:type="dxa"/>
          </w:tcPr>
          <w:p w14:paraId="49DB12EB"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t>Chưa xử lý</w:t>
            </w:r>
          </w:p>
          <w:p w14:paraId="7471A22D" w14:textId="77777777" w:rsidR="00591209" w:rsidRPr="008D58BF" w:rsidRDefault="00591209" w:rsidP="00591209">
            <w:pPr>
              <w:jc w:val="both"/>
              <w:rPr>
                <w:lang w:val="vi-VN"/>
              </w:rPr>
            </w:pPr>
            <w:r w:rsidRPr="008D58BF">
              <w:rPr>
                <w:rFonts w:ascii="Times New Roman" w:hAnsi="Times New Roman"/>
                <w:sz w:val="25"/>
                <w:szCs w:val="25"/>
                <w:lang w:val="vi-VN"/>
              </w:rPr>
              <w:t>(Tại Công văn số 4376/BVHTTDL-PC ngày 26/8/2025, Bộ VHTTDL đề xuất s</w:t>
            </w:r>
            <w:r w:rsidRPr="008D58BF">
              <w:rPr>
                <w:rStyle w:val="fontstyle01"/>
                <w:lang w:val="vi-VN"/>
              </w:rPr>
              <w:t>ẽ xử lý ngay sau khi Luật sửa đổi, bổ sung</w:t>
            </w:r>
            <w:r w:rsidRPr="008D58BF">
              <w:rPr>
                <w:color w:val="000000"/>
                <w:sz w:val="26"/>
                <w:szCs w:val="26"/>
                <w:lang w:val="vi-VN"/>
              </w:rPr>
              <w:t xml:space="preserve"> </w:t>
            </w:r>
            <w:r w:rsidRPr="008D58BF">
              <w:rPr>
                <w:rStyle w:val="fontstyle01"/>
                <w:lang w:val="vi-VN"/>
              </w:rPr>
              <w:t xml:space="preserve">một số điều </w:t>
            </w:r>
            <w:r w:rsidRPr="008D58BF">
              <w:rPr>
                <w:rStyle w:val="fontstyle01"/>
                <w:lang w:val="vi-VN"/>
              </w:rPr>
              <w:lastRenderedPageBreak/>
              <w:t>của Luật Thể dục, thể thao,</w:t>
            </w:r>
            <w:r w:rsidRPr="008D58BF">
              <w:rPr>
                <w:color w:val="000000"/>
                <w:sz w:val="26"/>
                <w:szCs w:val="26"/>
                <w:lang w:val="vi-VN"/>
              </w:rPr>
              <w:t xml:space="preserve"> </w:t>
            </w:r>
            <w:r w:rsidRPr="008D58BF">
              <w:rPr>
                <w:rStyle w:val="fontstyle01"/>
                <w:lang w:val="vi-VN"/>
              </w:rPr>
              <w:t>Luật Du lịch, Luật Thư viện, Luật Điện</w:t>
            </w:r>
            <w:r w:rsidRPr="008D58BF">
              <w:rPr>
                <w:color w:val="000000"/>
                <w:sz w:val="26"/>
                <w:szCs w:val="26"/>
                <w:lang w:val="vi-VN"/>
              </w:rPr>
              <w:t xml:space="preserve"> </w:t>
            </w:r>
            <w:r w:rsidRPr="008D58BF">
              <w:rPr>
                <w:rStyle w:val="fontstyle01"/>
                <w:lang w:val="vi-VN"/>
              </w:rPr>
              <w:t>ảnh và Luật Di sản văn hóa được thông</w:t>
            </w:r>
            <w:r w:rsidRPr="008D58BF">
              <w:rPr>
                <w:color w:val="000000"/>
                <w:sz w:val="26"/>
                <w:szCs w:val="26"/>
                <w:lang w:val="vi-VN"/>
              </w:rPr>
              <w:t xml:space="preserve"> </w:t>
            </w:r>
            <w:r w:rsidRPr="008D58BF">
              <w:rPr>
                <w:rStyle w:val="fontstyle01"/>
                <w:lang w:val="vi-VN"/>
              </w:rPr>
              <w:t>qua)</w:t>
            </w:r>
          </w:p>
          <w:p w14:paraId="34D1C7DC" w14:textId="21E2D6DC" w:rsidR="00591209" w:rsidRPr="005A1A60" w:rsidRDefault="00591209" w:rsidP="00591209">
            <w:pPr>
              <w:spacing w:after="0" w:line="240" w:lineRule="auto"/>
              <w:jc w:val="both"/>
              <w:rPr>
                <w:rFonts w:ascii="Times New Roman" w:eastAsia="Times New Roman" w:hAnsi="Times New Roman" w:cs="Times New Roman"/>
                <w:lang w:val="vi-VN"/>
              </w:rPr>
            </w:pPr>
          </w:p>
        </w:tc>
      </w:tr>
      <w:tr w:rsidR="00591209" w:rsidRPr="00DE7A03" w14:paraId="676F2560" w14:textId="6EED0C46" w:rsidTr="00D8423C">
        <w:trPr>
          <w:divId w:val="1330596125"/>
          <w:tblCellSpacing w:w="0" w:type="dxa"/>
        </w:trPr>
        <w:tc>
          <w:tcPr>
            <w:tcW w:w="981" w:type="dxa"/>
          </w:tcPr>
          <w:p w14:paraId="5CF86EFB"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41C687C6" w14:textId="063193A5"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Điểm c, đ khoản 1 Điều 28 Nghị định số 76/2023/NĐ-CP ngày 01/11/2023 của Chính phủ quy định chi tiết một số điều của Luật Phòng, chống bạo lực gia đình</w:t>
            </w:r>
          </w:p>
        </w:tc>
        <w:tc>
          <w:tcPr>
            <w:tcW w:w="3870" w:type="dxa"/>
            <w:vAlign w:val="center"/>
          </w:tcPr>
          <w:p w14:paraId="785382AE" w14:textId="36F9DD56"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Quy định thành phần hồ sơ đăng ký thành lập Cơ sở cung cấp dịch vụ trợ giúp phòng, chống bạo lực gia đình: bảng giá dịch vụ (nếu có); hồ sơ của nhân viên trực tiếp tham gia cung cấp dịch vụ trợ giúp phòng, chống bạo lực gia đình. Lý do: Pháp luật Việt Nam không quy định doanh nghiệp phải có nhân viên và bảng giá dịch vụ trước khi thành lập, việc tuyển dụng và xác định bảng giá dịch vụ có thể thực hiện sau </w:t>
            </w:r>
            <w:r w:rsidRPr="005A1A60">
              <w:rPr>
                <w:rFonts w:ascii="Times New Roman" w:eastAsia="Times New Roman" w:hAnsi="Times New Roman" w:cs="Times New Roman"/>
                <w:lang w:val="vi-VN"/>
              </w:rPr>
              <w:lastRenderedPageBreak/>
              <w:t xml:space="preserve">khi doanh nghiệp được cấp phép kinh doanh. Bãi bỏ thành phần hồ sơ này không trái với quy định của pháp luật và tạo điều kiện thuận lợi cho người dân, doanh nghiệp thực hiện thủ tục hành chính; giảm chi phí tuân thủ thủ tục hành chính. </w:t>
            </w:r>
          </w:p>
        </w:tc>
        <w:tc>
          <w:tcPr>
            <w:tcW w:w="1423" w:type="dxa"/>
            <w:vAlign w:val="center"/>
          </w:tcPr>
          <w:p w14:paraId="36C93F8D" w14:textId="2AACEF28"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6197E541" w14:textId="475F8CE0"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Bộ Văn hóa, Thể thao và Du lịch</w:t>
            </w:r>
          </w:p>
        </w:tc>
        <w:tc>
          <w:tcPr>
            <w:tcW w:w="3159" w:type="dxa"/>
            <w:vAlign w:val="center"/>
          </w:tcPr>
          <w:p w14:paraId="37AC41D2" w14:textId="77777777" w:rsidR="00591209" w:rsidRPr="005A1A60" w:rsidRDefault="00591209" w:rsidP="00591209">
            <w:pPr>
              <w:spacing w:after="0" w:line="240" w:lineRule="auto"/>
              <w:jc w:val="both"/>
              <w:rPr>
                <w:rFonts w:ascii="Times New Roman" w:eastAsia="Times New Roman" w:hAnsi="Times New Roman" w:cs="Times New Roman"/>
                <w:lang w:val="vi-VN"/>
              </w:rPr>
            </w:pPr>
          </w:p>
          <w:p w14:paraId="1B42D112" w14:textId="6665E3F6"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rPr>
              <w:t>Tiếp tục đề xuất</w:t>
            </w:r>
          </w:p>
        </w:tc>
        <w:tc>
          <w:tcPr>
            <w:tcW w:w="2717" w:type="dxa"/>
          </w:tcPr>
          <w:p w14:paraId="46678C43"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t>Chưa xử lý</w:t>
            </w:r>
          </w:p>
          <w:p w14:paraId="0D7CC02F" w14:textId="77777777" w:rsidR="00591209" w:rsidRPr="008D58BF" w:rsidRDefault="00591209" w:rsidP="00591209">
            <w:pPr>
              <w:jc w:val="both"/>
              <w:rPr>
                <w:lang w:val="vi-VN"/>
              </w:rPr>
            </w:pPr>
            <w:r w:rsidRPr="008D58BF">
              <w:rPr>
                <w:rFonts w:ascii="Times New Roman" w:hAnsi="Times New Roman"/>
                <w:sz w:val="25"/>
                <w:szCs w:val="25"/>
                <w:lang w:val="vi-VN"/>
              </w:rPr>
              <w:t>(Tại Công văn số 4376/BVHTTDL-PC ngày 26/8/2025, Bộ VHTTDL đề xuất s</w:t>
            </w:r>
            <w:r w:rsidRPr="008D58BF">
              <w:rPr>
                <w:rStyle w:val="fontstyle01"/>
                <w:lang w:val="vi-VN"/>
              </w:rPr>
              <w:t>ẽ xử lý ngay sau khi Luật sửa đổi, bổ sung</w:t>
            </w:r>
            <w:r w:rsidRPr="008D58BF">
              <w:rPr>
                <w:color w:val="000000"/>
                <w:sz w:val="26"/>
                <w:szCs w:val="26"/>
                <w:lang w:val="vi-VN"/>
              </w:rPr>
              <w:t xml:space="preserve"> </w:t>
            </w:r>
            <w:r w:rsidRPr="008D58BF">
              <w:rPr>
                <w:rStyle w:val="fontstyle01"/>
                <w:lang w:val="vi-VN"/>
              </w:rPr>
              <w:t>một số điều của Luật Thể dục, thể thao,</w:t>
            </w:r>
            <w:r w:rsidRPr="008D58BF">
              <w:rPr>
                <w:color w:val="000000"/>
                <w:sz w:val="26"/>
                <w:szCs w:val="26"/>
                <w:lang w:val="vi-VN"/>
              </w:rPr>
              <w:t xml:space="preserve"> </w:t>
            </w:r>
            <w:r w:rsidRPr="008D58BF">
              <w:rPr>
                <w:rStyle w:val="fontstyle01"/>
                <w:lang w:val="vi-VN"/>
              </w:rPr>
              <w:t xml:space="preserve">Luật Du lịch, Luật </w:t>
            </w:r>
            <w:r w:rsidRPr="008D58BF">
              <w:rPr>
                <w:rStyle w:val="fontstyle01"/>
                <w:lang w:val="vi-VN"/>
              </w:rPr>
              <w:lastRenderedPageBreak/>
              <w:t>Thư viện, Luật Điện</w:t>
            </w:r>
            <w:r w:rsidRPr="008D58BF">
              <w:rPr>
                <w:color w:val="000000"/>
                <w:sz w:val="26"/>
                <w:szCs w:val="26"/>
                <w:lang w:val="vi-VN"/>
              </w:rPr>
              <w:t xml:space="preserve"> </w:t>
            </w:r>
            <w:r w:rsidRPr="008D58BF">
              <w:rPr>
                <w:rStyle w:val="fontstyle01"/>
                <w:lang w:val="vi-VN"/>
              </w:rPr>
              <w:t>ảnh và Luật Di sản văn hóa được thông</w:t>
            </w:r>
            <w:r w:rsidRPr="008D58BF">
              <w:rPr>
                <w:color w:val="000000"/>
                <w:sz w:val="26"/>
                <w:szCs w:val="26"/>
                <w:lang w:val="vi-VN"/>
              </w:rPr>
              <w:t xml:space="preserve"> </w:t>
            </w:r>
            <w:r w:rsidRPr="008D58BF">
              <w:rPr>
                <w:rStyle w:val="fontstyle01"/>
                <w:lang w:val="vi-VN"/>
              </w:rPr>
              <w:t>qua)</w:t>
            </w:r>
          </w:p>
          <w:p w14:paraId="16FCD2F7" w14:textId="13ED1148" w:rsidR="00591209" w:rsidRPr="005A1A60" w:rsidRDefault="00591209" w:rsidP="00591209">
            <w:pPr>
              <w:spacing w:after="0" w:line="240" w:lineRule="auto"/>
              <w:jc w:val="both"/>
              <w:rPr>
                <w:rFonts w:ascii="Times New Roman" w:eastAsia="Times New Roman" w:hAnsi="Times New Roman" w:cs="Times New Roman"/>
                <w:lang w:val="vi-VN"/>
              </w:rPr>
            </w:pPr>
          </w:p>
        </w:tc>
      </w:tr>
      <w:tr w:rsidR="00591209" w:rsidRPr="00DE7A03" w14:paraId="67B111B9" w14:textId="77777777" w:rsidTr="00D8423C">
        <w:trPr>
          <w:divId w:val="1330596125"/>
          <w:tblCellSpacing w:w="0" w:type="dxa"/>
        </w:trPr>
        <w:tc>
          <w:tcPr>
            <w:tcW w:w="981" w:type="dxa"/>
          </w:tcPr>
          <w:p w14:paraId="42ECCC5B"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1168A8EF" w14:textId="7A0C99A6"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Điểm b khoản 2 Điều 7, Nghị định số 49/2024/NĐ-CP ngày 10/5/2024 của Chính phủ quy định về hoạt động thông tin cơ sở</w:t>
            </w:r>
          </w:p>
        </w:tc>
        <w:tc>
          <w:tcPr>
            <w:tcW w:w="3870" w:type="dxa"/>
            <w:vAlign w:val="center"/>
          </w:tcPr>
          <w:p w14:paraId="7725A58C" w14:textId="506F604D"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Nội dung chưa hợp lý dễ dẫn đến khó khăn trong áp dụng, thực hiện pháp luật là “Bố trí nhân sự vận hành hoạt động đài truyền thanh là công chức văn hóa - xã hội hoặc người hoạt động không chuyên trách cấp xã” Căn cứ khoản 3 Điều 15 Nghị định số 150/2020/NĐ-CP quy định Phòng Văn hóa - xã hội tham mưu, giúp UBND cấp xã thực hiện chức năng quản lý nhà nước về lĩnh vực văn hóa, khoa học, thông tin gồm: văn hóa; gia đình; thể dục, thể thao; du lịch; quảng cáo; phát thanh truyền hình; báo chí; thông tin cơ sở; thông tin đối ngoại… Do đó, hiện nay việc quản lý hoạt động đài truyền thanh sẽ do Phòng Văn hóa - xã hội cấp xã quản lý. Đồng thời, tại khoản 3 Điều </w:t>
            </w:r>
            <w:r w:rsidRPr="001300B7">
              <w:rPr>
                <w:rFonts w:ascii="Times New Roman" w:eastAsia="Times New Roman" w:hAnsi="Times New Roman" w:cs="Times New Roman"/>
                <w:lang w:val="vi-VN"/>
              </w:rPr>
              <w:lastRenderedPageBreak/>
              <w:t>71 Nghị định số 170/2025/NĐ-CP quy định “Bãi bỏ các quy định liên quan về công chức cấp xã tại Nghị định số 33/2023/NĐ-CP ngày 10 tháng 6 năm 2023 của Chính phủ quy định về cán bộ, công chức cấp xã và người hoạt động không chuyên trách ở cấp xã, ở thôn, tổ dân phố”. Do đó, hiện nay không còn công chức văn hóa - xã hội.</w:t>
            </w:r>
          </w:p>
        </w:tc>
        <w:tc>
          <w:tcPr>
            <w:tcW w:w="1423" w:type="dxa"/>
            <w:vAlign w:val="center"/>
          </w:tcPr>
          <w:p w14:paraId="7A4CEC0F" w14:textId="5BCE527F"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59" w:type="dxa"/>
            <w:vAlign w:val="center"/>
          </w:tcPr>
          <w:p w14:paraId="7408F38E" w14:textId="153FBAE4"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Bộ Văn hóa, Thể thao và Du lịch</w:t>
            </w:r>
          </w:p>
        </w:tc>
        <w:tc>
          <w:tcPr>
            <w:tcW w:w="3159" w:type="dxa"/>
            <w:vAlign w:val="center"/>
          </w:tcPr>
          <w:p w14:paraId="16749563" w14:textId="48F16DC2"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rPr>
              <w:t>Tiếp tục đề xuất</w:t>
            </w:r>
          </w:p>
        </w:tc>
        <w:tc>
          <w:tcPr>
            <w:tcW w:w="2717" w:type="dxa"/>
          </w:tcPr>
          <w:p w14:paraId="05E57663" w14:textId="5C44DAC1" w:rsidR="00591209" w:rsidRPr="008D58BF" w:rsidRDefault="00013058" w:rsidP="00591209">
            <w:pPr>
              <w:spacing w:after="0" w:line="240" w:lineRule="auto"/>
              <w:jc w:val="center"/>
              <w:rPr>
                <w:rFonts w:ascii="Times New Roman" w:hAnsi="Times New Roman"/>
                <w:sz w:val="25"/>
                <w:szCs w:val="25"/>
                <w:lang w:val="vi-VN"/>
              </w:rPr>
            </w:pPr>
            <w:r>
              <w:rPr>
                <w:rFonts w:ascii="Times New Roman" w:hAnsi="Times New Roman"/>
                <w:sz w:val="25"/>
                <w:szCs w:val="25"/>
                <w:lang w:val="vi-VN"/>
              </w:rPr>
              <w:t>Chưa xử lý</w:t>
            </w:r>
          </w:p>
          <w:p w14:paraId="4EFB66FE" w14:textId="77777777" w:rsidR="00591209" w:rsidRPr="008D58BF" w:rsidRDefault="00591209" w:rsidP="00591209">
            <w:pPr>
              <w:spacing w:after="0" w:line="240" w:lineRule="auto"/>
              <w:jc w:val="both"/>
              <w:rPr>
                <w:rFonts w:ascii="Times New Roman" w:hAnsi="Times New Roman"/>
                <w:sz w:val="25"/>
                <w:szCs w:val="25"/>
                <w:lang w:val="vi-VN"/>
              </w:rPr>
            </w:pPr>
            <w:r w:rsidRPr="008D58BF">
              <w:rPr>
                <w:rFonts w:ascii="Times New Roman" w:hAnsi="Times New Roman"/>
                <w:sz w:val="25"/>
                <w:szCs w:val="25"/>
                <w:lang w:val="vi-VN"/>
              </w:rPr>
              <w:t>(Bộ Văn hóa, Thể thao và Du lịch đã có Công văn số 6234/BVHTTDL-VP ngày 18/11/2025 gửi Văn phòng Chính phủ, trong đó đẵ đăng ký nhiệm vụ xây dựng Nghị định sửa đổi, bổ</w:t>
            </w:r>
          </w:p>
          <w:p w14:paraId="1DAAEC80" w14:textId="77777777" w:rsidR="00591209" w:rsidRPr="008D58BF" w:rsidRDefault="00591209" w:rsidP="00591209">
            <w:pPr>
              <w:spacing w:after="0" w:line="240" w:lineRule="auto"/>
              <w:jc w:val="both"/>
              <w:rPr>
                <w:lang w:val="vi-VN"/>
              </w:rPr>
            </w:pPr>
            <w:r w:rsidRPr="008D58BF">
              <w:rPr>
                <w:rFonts w:ascii="Times New Roman" w:hAnsi="Times New Roman"/>
                <w:sz w:val="25"/>
                <w:szCs w:val="25"/>
                <w:lang w:val="vi-VN"/>
              </w:rPr>
              <w:t>sung một số điều của Nghị định số 49/2024/NĐ-CP trong Chương trình công tác năm 2026 của Chính phủ)</w:t>
            </w:r>
          </w:p>
          <w:p w14:paraId="413FB641" w14:textId="77777777" w:rsidR="00591209" w:rsidRPr="008D58BF" w:rsidRDefault="00591209" w:rsidP="00591209">
            <w:pPr>
              <w:jc w:val="both"/>
              <w:rPr>
                <w:lang w:val="vi-VN"/>
              </w:rPr>
            </w:pPr>
          </w:p>
          <w:p w14:paraId="1193A1C1" w14:textId="08BCB98C" w:rsidR="00591209" w:rsidRPr="00A517DE" w:rsidRDefault="00591209" w:rsidP="00591209">
            <w:pPr>
              <w:spacing w:after="0" w:line="240" w:lineRule="auto"/>
              <w:jc w:val="both"/>
              <w:rPr>
                <w:rFonts w:ascii="Times New Roman" w:eastAsia="Times New Roman" w:hAnsi="Times New Roman" w:cs="Times New Roman"/>
                <w:lang w:val="vi-VN"/>
              </w:rPr>
            </w:pPr>
          </w:p>
        </w:tc>
      </w:tr>
      <w:tr w:rsidR="00591209" w:rsidRPr="00DE7A03" w14:paraId="0F0AB429" w14:textId="77777777" w:rsidTr="00D8423C">
        <w:trPr>
          <w:divId w:val="1330596125"/>
          <w:tblCellSpacing w:w="0" w:type="dxa"/>
        </w:trPr>
        <w:tc>
          <w:tcPr>
            <w:tcW w:w="981" w:type="dxa"/>
          </w:tcPr>
          <w:p w14:paraId="529835F6"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45B071E" w14:textId="595E4D6F"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Thông tư số 26/2006/TT-BVHTT ngày 21/02/2026 của Bộ trưởng Bộ Văn hóa - Thông tin về việc hướng dẫn thực hiện chế độ phụ cấp độc hại, nguy hiểm và bồi dưỡng bằng hiện vật đối với cán bộ, công chức, viên chức ngành văn hóa - thông tin</w:t>
            </w:r>
          </w:p>
        </w:tc>
        <w:tc>
          <w:tcPr>
            <w:tcW w:w="3870" w:type="dxa"/>
            <w:vAlign w:val="center"/>
          </w:tcPr>
          <w:p w14:paraId="232CE131" w14:textId="11CD7551"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Thông tư quy định đối tượng hưởng phụ cấp trong lĩnh vực thư viện gồm: “- Kiểm kê, bảo quản, xử lý kỹ thuật các hiện vật, tài liệu, sách báo, phim ảnh trong kho lưu trữ của bảo tàng, thư viện và viện lưu trữ; - Tu sửa, phục chế tài liệu, hiện vật của thư viện, viện lưu trữ và bảo tàng;” Tuy nhiên, đối tượng tiếp cận trực tiếp với các công việc mang tính độc hại trong thư viện không chỉ là các công việc đã được quy định mà còn ở các vị trí khác như: phục vụ lưu động, luân chuyển tài liệu,... </w:t>
            </w:r>
          </w:p>
        </w:tc>
        <w:tc>
          <w:tcPr>
            <w:tcW w:w="1423" w:type="dxa"/>
            <w:vAlign w:val="center"/>
          </w:tcPr>
          <w:p w14:paraId="0BC7DFBC" w14:textId="121A5DAD"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0DDED4FD" w14:textId="188860A2"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Bộ Văn hóa, Thể thao và Du lịch</w:t>
            </w:r>
          </w:p>
        </w:tc>
        <w:tc>
          <w:tcPr>
            <w:tcW w:w="3159" w:type="dxa"/>
            <w:vAlign w:val="center"/>
          </w:tcPr>
          <w:p w14:paraId="42EFF5D3" w14:textId="77777777" w:rsidR="00591209" w:rsidRPr="001300B7"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Tiếp tục đề xuất (Bộ Văn hóa, Thể thao và Du lịch đang xây dựng Thông tư </w:t>
            </w:r>
            <w:r w:rsidRPr="001300B7">
              <w:rPr>
                <w:rFonts w:ascii="Times New Roman" w:hAnsi="Times New Roman" w:cs="Times New Roman"/>
                <w:lang w:val="vi-VN"/>
              </w:rPr>
              <w:t>thay thế Thông tư số 26/2006/TT-BVHTT, dự kiến ban hành trong năm 2025</w:t>
            </w:r>
            <w:r w:rsidRPr="001300B7">
              <w:rPr>
                <w:rFonts w:ascii="Times New Roman" w:eastAsia="Times New Roman" w:hAnsi="Times New Roman" w:cs="Times New Roman"/>
                <w:lang w:val="vi-VN"/>
              </w:rPr>
              <w:t>)</w:t>
            </w:r>
          </w:p>
          <w:p w14:paraId="389DAF66" w14:textId="77777777" w:rsidR="00591209" w:rsidRPr="005A1A60" w:rsidRDefault="00591209" w:rsidP="00591209">
            <w:pPr>
              <w:spacing w:after="0" w:line="240" w:lineRule="auto"/>
              <w:jc w:val="both"/>
              <w:rPr>
                <w:rFonts w:ascii="Times New Roman" w:hAnsi="Times New Roman" w:cs="Times New Roman"/>
                <w:lang w:val="vi-VN"/>
              </w:rPr>
            </w:pPr>
          </w:p>
        </w:tc>
        <w:tc>
          <w:tcPr>
            <w:tcW w:w="2717" w:type="dxa"/>
          </w:tcPr>
          <w:p w14:paraId="443FA797" w14:textId="194F80CF" w:rsidR="00591209" w:rsidRPr="008D58BF" w:rsidRDefault="00013058" w:rsidP="00591209">
            <w:pPr>
              <w:spacing w:after="0" w:line="240" w:lineRule="auto"/>
              <w:jc w:val="both"/>
              <w:rPr>
                <w:rFonts w:ascii="Times New Roman" w:hAnsi="Times New Roman"/>
                <w:lang w:val="vi-VN"/>
              </w:rPr>
            </w:pPr>
            <w:r>
              <w:rPr>
                <w:rFonts w:ascii="Times New Roman" w:hAnsi="Times New Roman"/>
                <w:lang w:val="vi-VN"/>
              </w:rPr>
              <w:t>Chưa xử lý</w:t>
            </w:r>
          </w:p>
          <w:p w14:paraId="145EAC75" w14:textId="590D2CBD" w:rsidR="00591209" w:rsidRPr="001B08F0"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sz w:val="26"/>
                <w:szCs w:val="26"/>
                <w:lang w:val="vi-VN"/>
              </w:rPr>
              <w:t xml:space="preserve">(dự thảo Thông tư </w:t>
            </w:r>
            <w:r w:rsidRPr="008D58BF">
              <w:rPr>
                <w:rStyle w:val="fontstyle01"/>
                <w:lang w:val="vi-VN"/>
              </w:rPr>
              <w:t>thay thế Thông tư số 26/2006/TT-BVHTT đã được thẩm định)</w:t>
            </w:r>
          </w:p>
        </w:tc>
      </w:tr>
      <w:tr w:rsidR="00591209" w:rsidRPr="00DE7A03" w14:paraId="6D5EA577" w14:textId="77777777" w:rsidTr="00D8423C">
        <w:trPr>
          <w:divId w:val="1330596125"/>
          <w:tblCellSpacing w:w="0" w:type="dxa"/>
        </w:trPr>
        <w:tc>
          <w:tcPr>
            <w:tcW w:w="981" w:type="dxa"/>
          </w:tcPr>
          <w:p w14:paraId="3F0E8220"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2AA2D80C" w14:textId="4C79A118" w:rsidR="00591209" w:rsidRPr="001300B7"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Thông tư số </w:t>
            </w:r>
            <w:r w:rsidRPr="005A1A60">
              <w:rPr>
                <w:rFonts w:ascii="Times New Roman" w:eastAsia="Times New Roman" w:hAnsi="Times New Roman" w:cs="Times New Roman"/>
                <w:lang w:val="vi-VN"/>
              </w:rPr>
              <w:lastRenderedPageBreak/>
              <w:t>36/2006/TT-BVHTT ngày 20/3/2006 của Bộ Văn hóa - Thông tin hướng dẫn một số điều của Quy chế đặt tên, đổi tên đường, phố và công trình công cộng ban hành kèm theo Nghị định số 91/2005/NĐ-CP ngày 11/7/2005 của Chính phủ</w:t>
            </w:r>
          </w:p>
        </w:tc>
        <w:tc>
          <w:tcPr>
            <w:tcW w:w="3870" w:type="dxa"/>
            <w:vAlign w:val="center"/>
          </w:tcPr>
          <w:p w14:paraId="444716B5" w14:textId="7125ECEF" w:rsidR="00591209" w:rsidRPr="001300B7"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Thông tư số 36/2006/TT-BVHTT chưa </w:t>
            </w:r>
            <w:r w:rsidRPr="005A1A60">
              <w:rPr>
                <w:rFonts w:ascii="Times New Roman" w:eastAsia="Times New Roman" w:hAnsi="Times New Roman" w:cs="Times New Roman"/>
                <w:lang w:val="vi-VN"/>
              </w:rPr>
              <w:lastRenderedPageBreak/>
              <w:t>quy định cụ thể tiêu chí xác định công trình công cộng có quy mô lớn, ý nghĩa quan trọng; chưa hướng dẫn cụ thể về khoảng cách, độ dài của đường, phố như thế nào thì được cho là quá dài, phân đoạn thế nào để đặt tên cho hợp lý; với tên danh nhân đặt cho đường, phố thì thế nào là danh nhân có đóng góp to lớn cho địa phương, thể hiện ở những hoạt động nào, mức độ ảnh hưởng ra sao được gọi là có đóng góp to lớn; vấn đề ủy quyền cho UBND các cấp đặt tên, đổi tên đường, phố bảo đảm phù hợp với Luật Tổ chức chính quyền địa phương; quy định về đặt tên, đổi tên đối với công trình công cộng do tư nhân đầu tư xây dựng; thành phần Hồ sơ đặt tên đường, phố và công trình công cộng… nên gây không ít khó khăn cho quản lý nhà nước trong quá trình thực hiện đặt tên, đổi tên đường, phố và công trình công cộng trên địa bàn tỉnh Cao Bằng.</w:t>
            </w:r>
          </w:p>
        </w:tc>
        <w:tc>
          <w:tcPr>
            <w:tcW w:w="1423" w:type="dxa"/>
            <w:vAlign w:val="center"/>
          </w:tcPr>
          <w:p w14:paraId="763EE921" w14:textId="56FF7725" w:rsidR="00591209" w:rsidRPr="001300B7"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w:t>
            </w:r>
            <w:r w:rsidRPr="005A1A60">
              <w:rPr>
                <w:rFonts w:ascii="Times New Roman" w:eastAsia="Times New Roman" w:hAnsi="Times New Roman" w:cs="Times New Roman"/>
                <w:lang w:val="vi-VN"/>
              </w:rPr>
              <w:lastRenderedPageBreak/>
              <w:t>bổ sung, thay thế, ban hành mới VBQPPL (theo trình tự, thủ tục rút gọn ban hành VBQPPL của Luật Ban hành VBQPPL)</w:t>
            </w:r>
          </w:p>
        </w:tc>
        <w:tc>
          <w:tcPr>
            <w:tcW w:w="1059" w:type="dxa"/>
            <w:vAlign w:val="center"/>
          </w:tcPr>
          <w:p w14:paraId="66828CD9" w14:textId="218ABD0E" w:rsidR="00591209" w:rsidRPr="001300B7"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Sở Tư </w:t>
            </w:r>
            <w:r w:rsidRPr="005A1A60">
              <w:rPr>
                <w:rFonts w:ascii="Times New Roman" w:eastAsia="Times New Roman" w:hAnsi="Times New Roman" w:cs="Times New Roman"/>
                <w:lang w:val="vi-VN"/>
              </w:rPr>
              <w:lastRenderedPageBreak/>
              <w:t>pháp tỉnh Cao Bằng</w:t>
            </w:r>
          </w:p>
        </w:tc>
        <w:tc>
          <w:tcPr>
            <w:tcW w:w="3159" w:type="dxa"/>
            <w:vAlign w:val="center"/>
          </w:tcPr>
          <w:p w14:paraId="39625665" w14:textId="62838A2A" w:rsidR="00591209" w:rsidRPr="001300B7" w:rsidRDefault="00591209" w:rsidP="00591209">
            <w:pPr>
              <w:spacing w:after="0" w:line="240" w:lineRule="auto"/>
              <w:jc w:val="both"/>
              <w:rPr>
                <w:rFonts w:ascii="Times New Roman" w:eastAsia="Times New Roman" w:hAnsi="Times New Roman" w:cs="Times New Roman"/>
                <w:lang w:val="vi-VN"/>
              </w:rPr>
            </w:pPr>
            <w:r w:rsidRPr="005A1A60">
              <w:rPr>
                <w:rFonts w:ascii="Times New Roman" w:hAnsi="Times New Roman" w:cs="Times New Roman"/>
                <w:lang w:val="vi-VN"/>
              </w:rPr>
              <w:lastRenderedPageBreak/>
              <w:t xml:space="preserve">Ngày 18/6/2025, Bộ Văn hóa, </w:t>
            </w:r>
            <w:r w:rsidRPr="005A1A60">
              <w:rPr>
                <w:rFonts w:ascii="Times New Roman" w:hAnsi="Times New Roman" w:cs="Times New Roman"/>
                <w:lang w:val="vi-VN"/>
              </w:rPr>
              <w:lastRenderedPageBreak/>
              <w:t>Thể thao và Du lịch đã có Công văn số 2823/BVHTTDL-DSVH gửi Ủy ban nhân dân các tỉnh,thành phố trực thuộc Trung ương đề nghị thực hiện tổng kết, đánh giá tình hình thực hiện Nghị định số 91/2005/NĐ-CP và Thông tư số 36/2006/TT-BVHTT tại địa phương, gửi báo cáo về Bộ Văn hóa, Thể thao và Du lịch nêu rõ các vướng mắc, khó khăn và đề xuất nội dung sửa đổi Nghị định (nếu có). Tính đến thời điểm hiện tại (18/7/2025), Cục Di sản văn hóa đã nhận được Báo cáo của 40/63 văn bản của các tỉnh,thành phố, Bộ Văn hóa, Thể thao và Du lịch đang chỉ đạo các cơ quan, đơn vị liên quan thuộc Bộ tổng hợp để nghiên cứu giải pháp sửa đổi, bổ sung, thay thế Nghị định số 91/2005/NĐ-CP.</w:t>
            </w:r>
          </w:p>
        </w:tc>
        <w:tc>
          <w:tcPr>
            <w:tcW w:w="2717" w:type="dxa"/>
          </w:tcPr>
          <w:p w14:paraId="697A232D"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lastRenderedPageBreak/>
              <w:t>Chưa xử lý</w:t>
            </w:r>
          </w:p>
          <w:p w14:paraId="0C993A4F" w14:textId="0DA4715B" w:rsidR="00591209" w:rsidRPr="00CD310F" w:rsidRDefault="00591209" w:rsidP="00591209">
            <w:pPr>
              <w:spacing w:after="0" w:line="240" w:lineRule="auto"/>
              <w:jc w:val="both"/>
              <w:rPr>
                <w:rFonts w:ascii="Times New Roman" w:eastAsia="Times New Roman" w:hAnsi="Times New Roman" w:cs="Times New Roman"/>
                <w:kern w:val="0"/>
                <w:lang w:val="vi-VN"/>
                <w14:ligatures w14:val="none"/>
              </w:rPr>
            </w:pPr>
            <w:r w:rsidRPr="008D58BF">
              <w:rPr>
                <w:rFonts w:ascii="Times New Roman" w:hAnsi="Times New Roman"/>
                <w:sz w:val="25"/>
                <w:szCs w:val="25"/>
                <w:lang w:val="vi-VN"/>
              </w:rPr>
              <w:lastRenderedPageBreak/>
              <w:t>(Tại Công văn số 4376/BVHTTDL-PC ngày 26/8/2025, Bộ VHTTDL đề xuất lộ trình xử lý là năm 2026-2027)</w:t>
            </w:r>
          </w:p>
        </w:tc>
      </w:tr>
      <w:tr w:rsidR="00591209" w:rsidRPr="00DE7A03" w14:paraId="10159F6C" w14:textId="77777777" w:rsidTr="00D8423C">
        <w:trPr>
          <w:divId w:val="1330596125"/>
          <w:tblCellSpacing w:w="0" w:type="dxa"/>
        </w:trPr>
        <w:tc>
          <w:tcPr>
            <w:tcW w:w="981" w:type="dxa"/>
          </w:tcPr>
          <w:p w14:paraId="777DE26E"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336499B0" w14:textId="17F4CAB4"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t xml:space="preserve">Thông tư số </w:t>
            </w:r>
            <w:r w:rsidRPr="001300B7">
              <w:rPr>
                <w:rFonts w:ascii="Times New Roman" w:eastAsia="Times New Roman" w:hAnsi="Times New Roman" w:cs="Times New Roman"/>
                <w:lang w:val="vi-VN"/>
              </w:rPr>
              <w:lastRenderedPageBreak/>
              <w:t>67/2006/TT-BVHTT ngày 10/8/2006 của Bộ trưởng Bộ Văn hóa - Thông tin về việc hướng dẫn phân hạng và thực hiện chế độ phụ cấp chức vụ lãnh đạo trong các tổ chức sự nghiệp, dịch vụ công lập hoạt động văn hóa - thông tin</w:t>
            </w:r>
          </w:p>
        </w:tc>
        <w:tc>
          <w:tcPr>
            <w:tcW w:w="3870" w:type="dxa"/>
            <w:vAlign w:val="center"/>
          </w:tcPr>
          <w:p w14:paraId="3568B501" w14:textId="251119A8"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Trong đó quy định hạng thư viện gồm </w:t>
            </w:r>
            <w:r w:rsidRPr="001300B7">
              <w:rPr>
                <w:rFonts w:ascii="Times New Roman" w:eastAsia="Times New Roman" w:hAnsi="Times New Roman" w:cs="Times New Roman"/>
                <w:lang w:val="vi-VN"/>
              </w:rPr>
              <w:lastRenderedPageBreak/>
              <w:t>bốn hạng: hạng I, II, III, IV. Điểm a, khoản 4, Mục II. Những quy định cụ thể của Thông tư số 67/2006/TT-BVHTT quy định hạng IV của thư viện như sau: “- Hạng IV gồm: các thư viện quận, huyện, thị xã, thành phố thuộc tỉnh (sau đây gọi chung là cấp huyện)...”. Tuy nhiên, thực tế hiện nay hệ thống chính trị đang thực hiện chính quyền 2 cấp, không có cấp huyện. Vì vậy, phân cấp thư viện hạng IV đối với thư viện quận, huyện, thị xã, thành phố trực thuộc tỉnh không còn phù hợp với thực tiễn. Mặt khác, Điểm a Khoản 1 Điều 5 Luật Thư viện quy định: “a) Ưu tiên đầu tư cho Thư viện Quốc gia Việt Nam, thư viện công cộng tỉnh, thành phố trực thuộc Trung ương (sau đây gọi là thư viện cấp tỉnh) và thư viện có vai trò quan trọng;”. Do đó cần bổ sung hạng thư viện và chế độ phụ cấp chức vụ đối với loại hình thư viện có vai trò quan trọng.</w:t>
            </w:r>
          </w:p>
        </w:tc>
        <w:tc>
          <w:tcPr>
            <w:tcW w:w="1423" w:type="dxa"/>
            <w:vAlign w:val="center"/>
          </w:tcPr>
          <w:p w14:paraId="0CF4A675" w14:textId="1C1219B3"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C. Sửa đổi, </w:t>
            </w:r>
            <w:r w:rsidRPr="001300B7">
              <w:rPr>
                <w:rFonts w:ascii="Times New Roman" w:eastAsia="Times New Roman" w:hAnsi="Times New Roman" w:cs="Times New Roman"/>
                <w:lang w:val="vi-VN"/>
              </w:rPr>
              <w:lastRenderedPageBreak/>
              <w:t>bổ sung, thay thế, ban hành mới VBQPPL (theo trình tự, thủ tục rút gọn ban hành VBQPPL của Luật Ban hành VBQPPL)</w:t>
            </w:r>
          </w:p>
        </w:tc>
        <w:tc>
          <w:tcPr>
            <w:tcW w:w="1059" w:type="dxa"/>
            <w:vAlign w:val="center"/>
          </w:tcPr>
          <w:p w14:paraId="20A287BC" w14:textId="7D70AF6E" w:rsidR="00591209" w:rsidRPr="005A1A60" w:rsidRDefault="00591209" w:rsidP="00591209">
            <w:pPr>
              <w:spacing w:after="0" w:line="240" w:lineRule="auto"/>
              <w:jc w:val="both"/>
              <w:rPr>
                <w:rFonts w:ascii="Times New Roman" w:eastAsia="Times New Roman" w:hAnsi="Times New Roman" w:cs="Times New Roman"/>
                <w:lang w:val="vi-VN"/>
              </w:rPr>
            </w:pPr>
            <w:r w:rsidRPr="001300B7">
              <w:rPr>
                <w:rFonts w:ascii="Times New Roman" w:eastAsia="Times New Roman" w:hAnsi="Times New Roman" w:cs="Times New Roman"/>
                <w:lang w:val="vi-VN"/>
              </w:rPr>
              <w:lastRenderedPageBreak/>
              <w:t xml:space="preserve">Bộ Văn </w:t>
            </w:r>
            <w:r w:rsidRPr="001300B7">
              <w:rPr>
                <w:rFonts w:ascii="Times New Roman" w:eastAsia="Times New Roman" w:hAnsi="Times New Roman" w:cs="Times New Roman"/>
                <w:lang w:val="vi-VN"/>
              </w:rPr>
              <w:lastRenderedPageBreak/>
              <w:t>hóa, Thể thao và Du lịch</w:t>
            </w:r>
          </w:p>
        </w:tc>
        <w:tc>
          <w:tcPr>
            <w:tcW w:w="3159" w:type="dxa"/>
            <w:vAlign w:val="center"/>
          </w:tcPr>
          <w:p w14:paraId="163DF7BD" w14:textId="67071322" w:rsidR="00591209" w:rsidRPr="005A1A60" w:rsidRDefault="00591209" w:rsidP="00591209">
            <w:pPr>
              <w:spacing w:after="0" w:line="240" w:lineRule="auto"/>
              <w:jc w:val="both"/>
              <w:rPr>
                <w:rFonts w:ascii="Times New Roman" w:hAnsi="Times New Roman" w:cs="Times New Roman"/>
                <w:lang w:val="vi-VN"/>
              </w:rPr>
            </w:pPr>
            <w:r w:rsidRPr="001300B7">
              <w:rPr>
                <w:rFonts w:ascii="Times New Roman" w:eastAsia="Times New Roman" w:hAnsi="Times New Roman" w:cs="Times New Roman"/>
              </w:rPr>
              <w:lastRenderedPageBreak/>
              <w:t>Tiếp tục đề xuất</w:t>
            </w:r>
          </w:p>
        </w:tc>
        <w:tc>
          <w:tcPr>
            <w:tcW w:w="2717" w:type="dxa"/>
          </w:tcPr>
          <w:p w14:paraId="789D7B22"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t>Chưa xử lý</w:t>
            </w:r>
          </w:p>
          <w:p w14:paraId="4C89C7B4" w14:textId="77777777" w:rsidR="00591209" w:rsidRPr="008D58BF" w:rsidRDefault="00591209" w:rsidP="00591209">
            <w:pPr>
              <w:spacing w:after="0" w:line="240" w:lineRule="auto"/>
              <w:jc w:val="both"/>
              <w:rPr>
                <w:rFonts w:ascii="Times New Roman" w:hAnsi="Times New Roman"/>
                <w:sz w:val="25"/>
                <w:szCs w:val="25"/>
                <w:lang w:val="vi-VN"/>
              </w:rPr>
            </w:pPr>
            <w:r w:rsidRPr="008D58BF">
              <w:rPr>
                <w:rFonts w:ascii="Times New Roman" w:hAnsi="Times New Roman"/>
                <w:sz w:val="25"/>
                <w:szCs w:val="25"/>
                <w:lang w:val="vi-VN"/>
              </w:rPr>
              <w:lastRenderedPageBreak/>
              <w:t>(Tại Công văn số 4376/BVHTTDL-PC ngày 26/8/2025, Bộ VHTTDL đề xuất lộ trình xử lý là năm 2026-2027. Sau khi Chính phủ ban hành Nghị định thay thế Nghị định số</w:t>
            </w:r>
          </w:p>
          <w:p w14:paraId="6255C93A" w14:textId="5CBF2413" w:rsidR="00591209" w:rsidRPr="00CD310F" w:rsidRDefault="00591209" w:rsidP="00591209">
            <w:pPr>
              <w:spacing w:after="0" w:line="240" w:lineRule="auto"/>
              <w:jc w:val="both"/>
              <w:rPr>
                <w:rFonts w:ascii="Times New Roman" w:eastAsia="Times New Roman" w:hAnsi="Times New Roman" w:cs="Times New Roman"/>
                <w:lang w:val="vi-VN"/>
              </w:rPr>
            </w:pPr>
            <w:r w:rsidRPr="008D58BF">
              <w:rPr>
                <w:rFonts w:ascii="Times New Roman" w:hAnsi="Times New Roman"/>
                <w:sz w:val="25"/>
                <w:szCs w:val="25"/>
                <w:lang w:val="vi-VN"/>
              </w:rPr>
              <w:t>204/2004/NĐ-CP ngày 14/12/2004 về chế độ tiền lương đối với cán bộ, công chức, viên chức và lực lượng vũ trang, Bộ VHTTDL sẽ triển khai xây dựng Thông tư thay thế Thông tư này)</w:t>
            </w:r>
          </w:p>
        </w:tc>
      </w:tr>
      <w:tr w:rsidR="00591209" w:rsidRPr="00DE7A03" w14:paraId="4C783F41" w14:textId="77777777" w:rsidTr="00D8423C">
        <w:trPr>
          <w:divId w:val="1330596125"/>
          <w:tblCellSpacing w:w="0" w:type="dxa"/>
        </w:trPr>
        <w:tc>
          <w:tcPr>
            <w:tcW w:w="981" w:type="dxa"/>
          </w:tcPr>
          <w:p w14:paraId="50A290A6"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07941E3A" w14:textId="6369A2FB" w:rsidR="00591209" w:rsidRPr="00A54493" w:rsidRDefault="00591209" w:rsidP="00591209">
            <w:pPr>
              <w:spacing w:after="0" w:line="240" w:lineRule="auto"/>
              <w:jc w:val="both"/>
              <w:rPr>
                <w:rFonts w:ascii="Times New Roman" w:eastAsia="Times New Roman" w:hAnsi="Times New Roman" w:cs="Times New Roman"/>
                <w:lang w:val="vi-VN"/>
              </w:rPr>
            </w:pPr>
            <w:r w:rsidRPr="00A54493">
              <w:rPr>
                <w:rFonts w:ascii="Times New Roman" w:eastAsia="Times New Roman" w:hAnsi="Times New Roman" w:cs="Times New Roman"/>
                <w:lang w:val="vi-VN"/>
              </w:rPr>
              <w:t>Thông tư số 06/2017/TT-</w:t>
            </w:r>
            <w:r w:rsidRPr="00A54493">
              <w:rPr>
                <w:rFonts w:ascii="Times New Roman" w:eastAsia="Times New Roman" w:hAnsi="Times New Roman" w:cs="Times New Roman"/>
                <w:lang w:val="vi-VN"/>
              </w:rPr>
              <w:lastRenderedPageBreak/>
              <w:t>BVHTTDL ngày 15 tháng 12 năm 2017 của Bộ Văn hóa, Thể thao và Du lịch quy định chi tiết một số điều của Luật Du lịch và Thông tư số 13/2019/TT-BVHTTDL ngày 25 tháng 11 năm 2019 của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tc>
        <w:tc>
          <w:tcPr>
            <w:tcW w:w="3870" w:type="dxa"/>
            <w:vAlign w:val="center"/>
          </w:tcPr>
          <w:p w14:paraId="58585C74" w14:textId="669E64E0" w:rsidR="00591209" w:rsidRPr="00A54493" w:rsidRDefault="00591209" w:rsidP="00591209">
            <w:pPr>
              <w:spacing w:after="0" w:line="240" w:lineRule="auto"/>
              <w:jc w:val="both"/>
              <w:rPr>
                <w:rFonts w:ascii="Times New Roman" w:eastAsia="Times New Roman" w:hAnsi="Times New Roman" w:cs="Times New Roman"/>
                <w:lang w:val="vi-VN"/>
              </w:rPr>
            </w:pPr>
            <w:r w:rsidRPr="00A54493">
              <w:rPr>
                <w:rFonts w:ascii="Times New Roman" w:eastAsia="Times New Roman" w:hAnsi="Times New Roman" w:cs="Times New Roman"/>
                <w:lang w:val="vi-VN"/>
              </w:rPr>
              <w:lastRenderedPageBreak/>
              <w:t xml:space="preserve">Thông tư số 06/2017/TT-BVHTTDL ngày 15 tháng 12 năm 2017 quy định </w:t>
            </w:r>
            <w:r w:rsidRPr="00A54493">
              <w:rPr>
                <w:rFonts w:ascii="Times New Roman" w:eastAsia="Times New Roman" w:hAnsi="Times New Roman" w:cs="Times New Roman"/>
                <w:lang w:val="vi-VN"/>
              </w:rPr>
              <w:lastRenderedPageBreak/>
              <w:t>chi tiết một số điều của Luật Du lịch và Thông tư số 13/2019/TT-BVHTTDL ngày 25 tháng 11 năm 2019 sửa đổi, bổ sung một số điều của Thông tư số 06/2017/TT-BVHTTDL của Bộ Văn hóa, Thể thao và Du lịch, có quy định về các mẫu biển hiệu trong lĩnh vực du lịch, tuy nhiên không quy định về biển hiệu cho Điểm du lịch và Khu du lịch được công nhận. Đề xuất xem xét bổ sung mẫu biển hiệu cho Điểm du lịch và Khu du lịch được công nhận hoặc hướng dẫn địa phương thực hiện nội dung này đảm bảo đúng quy định.</w:t>
            </w:r>
          </w:p>
        </w:tc>
        <w:tc>
          <w:tcPr>
            <w:tcW w:w="1423" w:type="dxa"/>
            <w:vAlign w:val="center"/>
          </w:tcPr>
          <w:p w14:paraId="50DFAF9F" w14:textId="6590E294" w:rsidR="00591209" w:rsidRPr="00A54493" w:rsidRDefault="00591209" w:rsidP="00591209">
            <w:pPr>
              <w:spacing w:after="0" w:line="240" w:lineRule="auto"/>
              <w:jc w:val="both"/>
              <w:rPr>
                <w:rFonts w:ascii="Times New Roman" w:eastAsia="Times New Roman" w:hAnsi="Times New Roman" w:cs="Times New Roman"/>
                <w:lang w:val="vi-VN"/>
              </w:rPr>
            </w:pPr>
            <w:r w:rsidRPr="00A54493">
              <w:rPr>
                <w:rFonts w:ascii="Times New Roman" w:eastAsia="Times New Roman" w:hAnsi="Times New Roman" w:cs="Times New Roman"/>
                <w:lang w:val="vi-VN"/>
              </w:rPr>
              <w:lastRenderedPageBreak/>
              <w:t xml:space="preserve">C. Sửa đổi, bổ sung, thay </w:t>
            </w:r>
            <w:r w:rsidRPr="00A54493">
              <w:rPr>
                <w:rFonts w:ascii="Times New Roman" w:eastAsia="Times New Roman" w:hAnsi="Times New Roman" w:cs="Times New Roman"/>
                <w:lang w:val="vi-VN"/>
              </w:rPr>
              <w:lastRenderedPageBreak/>
              <w:t>thế, ban hành mới VBQPPL (theo trình tự, thủ tục rút gọn ban hành VBQPPL của Luật Ban hành VBQPPL)</w:t>
            </w:r>
          </w:p>
        </w:tc>
        <w:tc>
          <w:tcPr>
            <w:tcW w:w="1059" w:type="dxa"/>
            <w:vAlign w:val="center"/>
          </w:tcPr>
          <w:p w14:paraId="30614CAA" w14:textId="0251359D" w:rsidR="00591209" w:rsidRPr="00A54493" w:rsidRDefault="00591209" w:rsidP="00591209">
            <w:pPr>
              <w:spacing w:after="0" w:line="240" w:lineRule="auto"/>
              <w:jc w:val="both"/>
              <w:rPr>
                <w:rFonts w:ascii="Times New Roman" w:eastAsia="Times New Roman" w:hAnsi="Times New Roman" w:cs="Times New Roman"/>
                <w:lang w:val="vi-VN"/>
              </w:rPr>
            </w:pPr>
            <w:r w:rsidRPr="00A54493">
              <w:rPr>
                <w:rFonts w:ascii="Times New Roman" w:eastAsia="Times New Roman" w:hAnsi="Times New Roman" w:cs="Times New Roman"/>
                <w:lang w:val="vi-VN"/>
              </w:rPr>
              <w:lastRenderedPageBreak/>
              <w:t xml:space="preserve">Sở Tư pháp </w:t>
            </w:r>
            <w:r w:rsidRPr="00A54493">
              <w:rPr>
                <w:rFonts w:ascii="Times New Roman" w:eastAsia="Times New Roman" w:hAnsi="Times New Roman" w:cs="Times New Roman"/>
                <w:lang w:val="vi-VN"/>
              </w:rPr>
              <w:lastRenderedPageBreak/>
              <w:t>thành phố Hồ Chí Minh</w:t>
            </w:r>
          </w:p>
        </w:tc>
        <w:tc>
          <w:tcPr>
            <w:tcW w:w="3159" w:type="dxa"/>
            <w:vAlign w:val="center"/>
          </w:tcPr>
          <w:p w14:paraId="00828674" w14:textId="77777777" w:rsidR="00591209" w:rsidRPr="00A54493" w:rsidRDefault="00591209" w:rsidP="00591209">
            <w:pPr>
              <w:spacing w:after="0" w:line="240" w:lineRule="auto"/>
              <w:jc w:val="both"/>
              <w:rPr>
                <w:rFonts w:ascii="Times New Roman" w:eastAsia="Times New Roman" w:hAnsi="Times New Roman" w:cs="Times New Roman"/>
                <w:lang w:val="vi-VN"/>
              </w:rPr>
            </w:pPr>
            <w:r w:rsidRPr="00A54493">
              <w:rPr>
                <w:rFonts w:ascii="Times New Roman" w:eastAsia="Times New Roman" w:hAnsi="Times New Roman" w:cs="Times New Roman"/>
                <w:lang w:val="vi-VN"/>
              </w:rPr>
              <w:lastRenderedPageBreak/>
              <w:t xml:space="preserve">Bộ Văn hóa, Thể thao và Du lịch tiếp tục nghiên cứu, đề xuất </w:t>
            </w:r>
            <w:r w:rsidRPr="00A54493">
              <w:rPr>
                <w:rFonts w:ascii="Times New Roman" w:eastAsia="Times New Roman" w:hAnsi="Times New Roman" w:cs="Times New Roman"/>
                <w:lang w:val="vi-VN"/>
              </w:rPr>
              <w:lastRenderedPageBreak/>
              <w:t xml:space="preserve">sau khi sửa đổi, bổ sung Luật Du lịch </w:t>
            </w:r>
          </w:p>
          <w:p w14:paraId="1FC6F0CC" w14:textId="2A6CCF62" w:rsidR="00591209" w:rsidRPr="00A517DE" w:rsidRDefault="00591209" w:rsidP="00591209">
            <w:pPr>
              <w:spacing w:after="0" w:line="240" w:lineRule="auto"/>
              <w:jc w:val="both"/>
              <w:rPr>
                <w:rFonts w:ascii="Times New Roman" w:eastAsia="Times New Roman" w:hAnsi="Times New Roman" w:cs="Times New Roman"/>
                <w:lang w:val="vi-VN"/>
              </w:rPr>
            </w:pPr>
            <w:r w:rsidRPr="00A54493">
              <w:rPr>
                <w:rFonts w:ascii="Times New Roman" w:hAnsi="Times New Roman" w:cs="Times New Roman"/>
                <w:lang w:val="vi-VN"/>
              </w:rPr>
              <w:t xml:space="preserve">(Hiện nay Bộ đang đăng ký đưa dự án </w:t>
            </w:r>
            <w:r w:rsidRPr="00A54493">
              <w:rPr>
                <w:rFonts w:ascii="Times New Roman" w:eastAsia="Times New Roman" w:hAnsi="Times New Roman" w:cs="Times New Roman"/>
                <w:lang w:val="vi-VN"/>
              </w:rPr>
              <w:t>Luật sửa đổi, bổ sung một số điều của Luật Thể dục, thể thao, Luật Du lịch, Luật Thư viện, Luật Điện ảnh và Luật Di sản văn hóa vào Chương trình lập pháp năm 2026 ; dự kiến trình Quốc hội tại Kỳ họp tháng 10/2026)</w:t>
            </w:r>
          </w:p>
        </w:tc>
        <w:tc>
          <w:tcPr>
            <w:tcW w:w="2717" w:type="dxa"/>
          </w:tcPr>
          <w:p w14:paraId="2BD7C505"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lastRenderedPageBreak/>
              <w:t>Chưa xử lý</w:t>
            </w:r>
          </w:p>
          <w:p w14:paraId="0FAE1BAC" w14:textId="77777777" w:rsidR="00591209" w:rsidRPr="008D58BF" w:rsidRDefault="00591209" w:rsidP="00591209">
            <w:pPr>
              <w:jc w:val="both"/>
              <w:rPr>
                <w:lang w:val="vi-VN"/>
              </w:rPr>
            </w:pPr>
            <w:r w:rsidRPr="008D58BF">
              <w:rPr>
                <w:rFonts w:ascii="Times New Roman" w:hAnsi="Times New Roman"/>
                <w:sz w:val="25"/>
                <w:szCs w:val="25"/>
                <w:lang w:val="vi-VN"/>
              </w:rPr>
              <w:t xml:space="preserve">(Tại Công văn số </w:t>
            </w:r>
            <w:r w:rsidRPr="008D58BF">
              <w:rPr>
                <w:rFonts w:ascii="Times New Roman" w:hAnsi="Times New Roman"/>
                <w:sz w:val="25"/>
                <w:szCs w:val="25"/>
                <w:lang w:val="vi-VN"/>
              </w:rPr>
              <w:lastRenderedPageBreak/>
              <w:t>4376/BVHTTDL-PC ngày 26/8/2025, Bộ VHTTDL đề xuất s</w:t>
            </w:r>
            <w:r w:rsidRPr="008D58BF">
              <w:rPr>
                <w:rStyle w:val="fontstyle01"/>
                <w:lang w:val="vi-VN"/>
              </w:rPr>
              <w:t>ẽ xử lý ngay sau khi Luật sửa đổi, bổ sung</w:t>
            </w:r>
            <w:r w:rsidRPr="008D58BF">
              <w:rPr>
                <w:color w:val="000000"/>
                <w:sz w:val="26"/>
                <w:szCs w:val="26"/>
                <w:lang w:val="vi-VN"/>
              </w:rPr>
              <w:t xml:space="preserve"> </w:t>
            </w:r>
            <w:r w:rsidRPr="008D58BF">
              <w:rPr>
                <w:rStyle w:val="fontstyle01"/>
                <w:lang w:val="vi-VN"/>
              </w:rPr>
              <w:t>một số điều của Luật Thể dục, thể thao,</w:t>
            </w:r>
            <w:r w:rsidRPr="008D58BF">
              <w:rPr>
                <w:color w:val="000000"/>
                <w:sz w:val="26"/>
                <w:szCs w:val="26"/>
                <w:lang w:val="vi-VN"/>
              </w:rPr>
              <w:t xml:space="preserve"> </w:t>
            </w:r>
            <w:r w:rsidRPr="008D58BF">
              <w:rPr>
                <w:rStyle w:val="fontstyle01"/>
                <w:lang w:val="vi-VN"/>
              </w:rPr>
              <w:t>Luật Du lịch, Luật Thư viện, Luật Điện</w:t>
            </w:r>
            <w:r w:rsidRPr="008D58BF">
              <w:rPr>
                <w:color w:val="000000"/>
                <w:sz w:val="26"/>
                <w:szCs w:val="26"/>
                <w:lang w:val="vi-VN"/>
              </w:rPr>
              <w:t xml:space="preserve"> </w:t>
            </w:r>
            <w:r w:rsidRPr="008D58BF">
              <w:rPr>
                <w:rStyle w:val="fontstyle01"/>
                <w:lang w:val="vi-VN"/>
              </w:rPr>
              <w:t>ảnh và Luật Di sản văn hóa được thông</w:t>
            </w:r>
            <w:r w:rsidRPr="008D58BF">
              <w:rPr>
                <w:color w:val="000000"/>
                <w:sz w:val="26"/>
                <w:szCs w:val="26"/>
                <w:lang w:val="vi-VN"/>
              </w:rPr>
              <w:t xml:space="preserve"> </w:t>
            </w:r>
            <w:r w:rsidRPr="008D58BF">
              <w:rPr>
                <w:rStyle w:val="fontstyle01"/>
                <w:lang w:val="vi-VN"/>
              </w:rPr>
              <w:t>qua)</w:t>
            </w:r>
          </w:p>
          <w:p w14:paraId="2E109030" w14:textId="274A3563" w:rsidR="00591209" w:rsidRPr="00A517DE" w:rsidRDefault="00591209" w:rsidP="00591209">
            <w:pPr>
              <w:spacing w:after="0" w:line="240" w:lineRule="auto"/>
              <w:jc w:val="both"/>
              <w:rPr>
                <w:rFonts w:ascii="Times New Roman" w:eastAsia="Times New Roman" w:hAnsi="Times New Roman" w:cs="Times New Roman"/>
                <w:kern w:val="0"/>
                <w:lang w:val="vi-VN"/>
                <w14:ligatures w14:val="none"/>
              </w:rPr>
            </w:pPr>
          </w:p>
        </w:tc>
      </w:tr>
      <w:tr w:rsidR="00591209" w:rsidRPr="00DE7A03" w14:paraId="62EA7082" w14:textId="02AEFDA7" w:rsidTr="00D8423C">
        <w:trPr>
          <w:divId w:val="1330596125"/>
          <w:tblCellSpacing w:w="0" w:type="dxa"/>
        </w:trPr>
        <w:tc>
          <w:tcPr>
            <w:tcW w:w="981" w:type="dxa"/>
          </w:tcPr>
          <w:p w14:paraId="42896B8D"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2CEFE813" w14:textId="4E528A7A"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Thông tư số 41/2020/TT-BTTTT ngày 24/12/2020 của Bộ trưởng Bộ Thông tin và Truyền thông Quy định chi tiết và hướng dẫn việc cấp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tc>
        <w:tc>
          <w:tcPr>
            <w:tcW w:w="3870" w:type="dxa"/>
            <w:vAlign w:val="center"/>
          </w:tcPr>
          <w:p w14:paraId="0AA6F14E" w14:textId="4F973EFD"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Thông tư số 41/2020/TT-BTTTT quy định cụ thể về thủ tục cấp giấy phép nhưng </w:t>
            </w:r>
            <w:r w:rsidRPr="005A1A60">
              <w:rPr>
                <w:rFonts w:ascii="Times New Roman" w:eastAsia="Times New Roman" w:hAnsi="Times New Roman" w:cs="Times New Roman"/>
                <w:i/>
                <w:lang w:val="vi-VN"/>
              </w:rPr>
              <w:t>chưa có quy định hướng dẫn kỹ thuật cho báo chí số</w:t>
            </w:r>
            <w:r w:rsidRPr="005A1A60">
              <w:rPr>
                <w:rFonts w:ascii="Times New Roman" w:eastAsia="Times New Roman" w:hAnsi="Times New Roman" w:cs="Times New Roman"/>
                <w:lang w:val="vi-VN"/>
              </w:rPr>
              <w:t xml:space="preserve"> (như cấp phép báo điện tử, chuyên trang số, xác định nền tảng xã hội là nơi làm báo...), chưa kích thích hình thành mô hình “báo chí đa phương tiện”.</w:t>
            </w:r>
          </w:p>
        </w:tc>
        <w:tc>
          <w:tcPr>
            <w:tcW w:w="1423" w:type="dxa"/>
            <w:vAlign w:val="center"/>
          </w:tcPr>
          <w:p w14:paraId="4183ECFE" w14:textId="7858537D"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C. Sửa đổi, bổ sung, thay thế, ban hành mới VBQPPL (theo trình tự, thủ tục rút gọn ban hành VBQPPL của Luật Ban hành VBQPPL)</w:t>
            </w:r>
          </w:p>
        </w:tc>
        <w:tc>
          <w:tcPr>
            <w:tcW w:w="1059" w:type="dxa"/>
            <w:vAlign w:val="center"/>
          </w:tcPr>
          <w:p w14:paraId="7D2793D4" w14:textId="6F87CB9B"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Sở Tư pháp tỉnh Lào Cai</w:t>
            </w:r>
          </w:p>
        </w:tc>
        <w:tc>
          <w:tcPr>
            <w:tcW w:w="3159" w:type="dxa"/>
            <w:vAlign w:val="center"/>
          </w:tcPr>
          <w:p w14:paraId="479AFA69" w14:textId="77777777" w:rsidR="00591209" w:rsidRPr="005A1A60" w:rsidRDefault="00591209" w:rsidP="00591209">
            <w:pPr>
              <w:snapToGrid w:val="0"/>
              <w:spacing w:after="0" w:line="240" w:lineRule="auto"/>
              <w:jc w:val="both"/>
              <w:rPr>
                <w:rFonts w:ascii="Times New Roman" w:hAnsi="Times New Roman" w:cs="Times New Roman"/>
                <w:lang w:val="vi-VN"/>
              </w:rPr>
            </w:pPr>
            <w:r w:rsidRPr="005A1A60">
              <w:rPr>
                <w:rFonts w:ascii="Times New Roman" w:hAnsi="Times New Roman" w:cs="Times New Roman"/>
                <w:lang w:val="vi-VN"/>
              </w:rPr>
              <w:t>- Thông tư số 41/2020/TT-BTTTT đã quy định thủ tục, hồ sơ cấp giấy phép báo điện tử, tạp chí điện tử, chuyên trang của báo điện tử, tạp chí điện tử.</w:t>
            </w:r>
          </w:p>
          <w:p w14:paraId="725F17C3" w14:textId="1F8566C9"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hAnsi="Times New Roman" w:cs="Times New Roman"/>
                <w:lang w:val="vi-VN"/>
              </w:rPr>
              <w:t>- Bộ Văn hoá, Thể thao và Du lịch đang trình Chính phủ Dự án Luật Báo chí (sửa đổi), trong đó bổ sung quy định kênh nội dung của cơ quan báo chí trên không gian mạng là sản phẩm báo chí; cơ quan báo chí thực hiện thông báo đến cơ quan quản lý nhà nước khi mở kênh nội dung trên không gian mạng.</w:t>
            </w:r>
          </w:p>
        </w:tc>
        <w:tc>
          <w:tcPr>
            <w:tcW w:w="2717" w:type="dxa"/>
          </w:tcPr>
          <w:p w14:paraId="25685A92"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t>Chưa xử lý</w:t>
            </w:r>
          </w:p>
          <w:p w14:paraId="2F6758A6" w14:textId="77777777" w:rsidR="00591209" w:rsidRPr="008D58BF" w:rsidRDefault="00591209" w:rsidP="00591209">
            <w:pPr>
              <w:jc w:val="both"/>
              <w:rPr>
                <w:lang w:val="vi-VN"/>
              </w:rPr>
            </w:pPr>
            <w:r w:rsidRPr="008D58BF">
              <w:rPr>
                <w:rFonts w:ascii="Times New Roman" w:hAnsi="Times New Roman"/>
                <w:sz w:val="25"/>
                <w:szCs w:val="25"/>
                <w:lang w:val="vi-VN"/>
              </w:rPr>
              <w:t>(Tại Công văn số 4376/BVHTTDL-PC ngày 26/8/2025, Bộ VHTTDL đề xuất s</w:t>
            </w:r>
            <w:r w:rsidRPr="008D58BF">
              <w:rPr>
                <w:rStyle w:val="fontstyle01"/>
                <w:lang w:val="vi-VN"/>
              </w:rPr>
              <w:t>ẽ xử lý ngay sau khi dự án Luật Báo chí (sửa đổi) được Quốc hội thông qua)</w:t>
            </w:r>
          </w:p>
          <w:p w14:paraId="0E45AA44" w14:textId="64EEE75C" w:rsidR="00591209" w:rsidRPr="005A1A60" w:rsidRDefault="00591209" w:rsidP="00591209">
            <w:pPr>
              <w:snapToGrid w:val="0"/>
              <w:spacing w:after="0" w:line="240" w:lineRule="auto"/>
              <w:jc w:val="both"/>
              <w:rPr>
                <w:rFonts w:ascii="Times New Roman" w:hAnsi="Times New Roman" w:cs="Times New Roman"/>
                <w:lang w:val="vi-VN"/>
              </w:rPr>
            </w:pPr>
          </w:p>
        </w:tc>
      </w:tr>
      <w:tr w:rsidR="00591209" w:rsidRPr="00DE7A03" w14:paraId="615064EC" w14:textId="21A1A7D5" w:rsidTr="00D8423C">
        <w:trPr>
          <w:divId w:val="1330596125"/>
          <w:tblCellSpacing w:w="0" w:type="dxa"/>
        </w:trPr>
        <w:tc>
          <w:tcPr>
            <w:tcW w:w="981" w:type="dxa"/>
          </w:tcPr>
          <w:p w14:paraId="073AB261" w14:textId="77777777" w:rsidR="00591209" w:rsidRPr="005A1A60" w:rsidRDefault="00591209" w:rsidP="00591209">
            <w:pPr>
              <w:pStyle w:val="ListParagraph"/>
              <w:numPr>
                <w:ilvl w:val="0"/>
                <w:numId w:val="1"/>
              </w:numPr>
              <w:spacing w:after="0" w:line="240" w:lineRule="auto"/>
              <w:jc w:val="center"/>
              <w:rPr>
                <w:rFonts w:ascii="Times New Roman" w:eastAsia="Times New Roman" w:hAnsi="Times New Roman" w:cs="Times New Roman"/>
                <w:lang w:val="vi-VN"/>
              </w:rPr>
            </w:pPr>
          </w:p>
        </w:tc>
        <w:tc>
          <w:tcPr>
            <w:tcW w:w="1954" w:type="dxa"/>
            <w:vAlign w:val="center"/>
          </w:tcPr>
          <w:p w14:paraId="71D9ED3B" w14:textId="785C16C8"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t xml:space="preserve">Thông tư số 05/2024/TT-BTTTT ngày 14/6/2024 của Bộ </w:t>
            </w:r>
            <w:r w:rsidRPr="005A1A60">
              <w:rPr>
                <w:rFonts w:ascii="Times New Roman" w:eastAsia="Times New Roman" w:hAnsi="Times New Roman" w:cs="Times New Roman"/>
                <w:lang w:val="vi-VN"/>
              </w:rPr>
              <w:lastRenderedPageBreak/>
              <w:t>trưởng Bộ Thông tin và Truyền thông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tc>
        <w:tc>
          <w:tcPr>
            <w:tcW w:w="3870" w:type="dxa"/>
            <w:vAlign w:val="center"/>
          </w:tcPr>
          <w:p w14:paraId="506EE0E6" w14:textId="7FE2E818"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Quy định về định mức kinh tế - kỹ thuật trong lĩnh báo chí hiện chưa được cập nhật kịp thời để đáp ứng yêu cầu phát triển của công nghệ và sự xuất </w:t>
            </w:r>
            <w:r w:rsidRPr="005A1A60">
              <w:rPr>
                <w:rFonts w:ascii="Times New Roman" w:eastAsia="Times New Roman" w:hAnsi="Times New Roman" w:cs="Times New Roman"/>
                <w:lang w:val="vi-VN"/>
              </w:rPr>
              <w:lastRenderedPageBreak/>
              <w:t>hiện của các loại hình truyền thông mới như quảng cáo trực tuyến, truyền thông số. Thực trạng này gây khó khăn trong công tác xây dựng, thẩm định, phê duyệt và phân bổ kinh phí cho các chương trình, dự án ứng dụng công nghệ mới, phương thức truyền thông trên môi trường mạng, ảnh hưởng đến hiệu quả đầu tư và triển khai nhiệm vụ chuyên môn.</w:t>
            </w:r>
          </w:p>
        </w:tc>
        <w:tc>
          <w:tcPr>
            <w:tcW w:w="1423" w:type="dxa"/>
            <w:vAlign w:val="center"/>
          </w:tcPr>
          <w:p w14:paraId="48B6CA1F" w14:textId="3EEEE139"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 xml:space="preserve">C. Sửa đổi, bổ sung, thay thế, ban hành mới VBQPPL </w:t>
            </w:r>
            <w:r w:rsidRPr="005A1A60">
              <w:rPr>
                <w:rFonts w:ascii="Times New Roman" w:eastAsia="Times New Roman" w:hAnsi="Times New Roman" w:cs="Times New Roman"/>
                <w:lang w:val="vi-VN"/>
              </w:rPr>
              <w:lastRenderedPageBreak/>
              <w:t>(theo trình tự, thủ tục rút gọn ban hành VBQPPL của Luật Ban hành VBQPPL)</w:t>
            </w:r>
          </w:p>
        </w:tc>
        <w:tc>
          <w:tcPr>
            <w:tcW w:w="1059" w:type="dxa"/>
            <w:vAlign w:val="center"/>
          </w:tcPr>
          <w:p w14:paraId="2774D6B0" w14:textId="6D430EF6"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eastAsia="Times New Roman" w:hAnsi="Times New Roman" w:cs="Times New Roman"/>
                <w:lang w:val="vi-VN"/>
              </w:rPr>
              <w:lastRenderedPageBreak/>
              <w:t>Sở Tư pháp tỉnh Đắk Lắk</w:t>
            </w:r>
          </w:p>
        </w:tc>
        <w:tc>
          <w:tcPr>
            <w:tcW w:w="3159" w:type="dxa"/>
            <w:vAlign w:val="center"/>
          </w:tcPr>
          <w:p w14:paraId="40A1E99B" w14:textId="77777777" w:rsidR="00591209" w:rsidRPr="005A1A60" w:rsidRDefault="00591209" w:rsidP="00591209">
            <w:pPr>
              <w:snapToGrid w:val="0"/>
              <w:spacing w:after="0" w:line="240" w:lineRule="auto"/>
              <w:jc w:val="both"/>
              <w:rPr>
                <w:rFonts w:ascii="Times New Roman" w:hAnsi="Times New Roman" w:cs="Times New Roman"/>
                <w:lang w:val="vi-VN"/>
              </w:rPr>
            </w:pPr>
            <w:r w:rsidRPr="005A1A60">
              <w:rPr>
                <w:rFonts w:ascii="Times New Roman" w:hAnsi="Times New Roman" w:cs="Times New Roman"/>
                <w:lang w:val="vi-VN"/>
              </w:rPr>
              <w:t xml:space="preserve">Thông tư số 05/2024/TT-BTTTT ngày 14/6/2024 ban hành nhằm tháo gỡ vướng mắc, khó khăn trong việc thực hiện </w:t>
            </w:r>
            <w:r w:rsidRPr="005A1A60">
              <w:rPr>
                <w:rFonts w:ascii="Times New Roman" w:hAnsi="Times New Roman" w:cs="Times New Roman"/>
                <w:lang w:val="vi-VN"/>
              </w:rPr>
              <w:lastRenderedPageBreak/>
              <w:t>xây dựng định mức  kinh tế - kỹ thuật theo Thông tư số 18/2021/TT-BTTTT ngày 30/11/2021 (không phải sửa đổi, bổ sung, cập nhật các loại hình truyền thông mới…); quy định phương pháp xây dựng, thành phần và bố cục của định mức kinh tế - kỹ thuật; quy trình tổ chức xây dựng, thẩm định và ban hành định mức kinh tế - kỹ thuật; kinh phí xây dựng định mức kinh tế - kỹ thuật, thuận lợi cho các cơ quan, đơn vị tổ chức xây dựng và ban hành định mức kinh tế - kỹ thuật.</w:t>
            </w:r>
          </w:p>
          <w:p w14:paraId="485CE618" w14:textId="1E8BAB10" w:rsidR="00591209" w:rsidRPr="005A1A60" w:rsidRDefault="00591209" w:rsidP="00591209">
            <w:pPr>
              <w:spacing w:after="0" w:line="240" w:lineRule="auto"/>
              <w:jc w:val="both"/>
              <w:rPr>
                <w:rFonts w:ascii="Times New Roman" w:eastAsia="Times New Roman" w:hAnsi="Times New Roman" w:cs="Times New Roman"/>
                <w:lang w:val="vi-VN"/>
              </w:rPr>
            </w:pPr>
            <w:r w:rsidRPr="005A1A60">
              <w:rPr>
                <w:rFonts w:ascii="Times New Roman" w:hAnsi="Times New Roman" w:cs="Times New Roman"/>
                <w:lang w:val="vi-VN"/>
              </w:rPr>
              <w:t>Bộ ghi nhận, nghiên cứu, xem xét rà soát các văn bản, sau khi Quốc hội thông qua Luật Báo chí (sửa đổi) dự kiến trình vào tháng 10/2025.</w:t>
            </w:r>
          </w:p>
        </w:tc>
        <w:tc>
          <w:tcPr>
            <w:tcW w:w="2717" w:type="dxa"/>
          </w:tcPr>
          <w:p w14:paraId="2AC0A854" w14:textId="77777777" w:rsidR="00591209" w:rsidRPr="008D58BF" w:rsidRDefault="00591209" w:rsidP="00591209">
            <w:pPr>
              <w:spacing w:after="0" w:line="240" w:lineRule="auto"/>
              <w:jc w:val="center"/>
              <w:rPr>
                <w:rFonts w:ascii="Times New Roman" w:hAnsi="Times New Roman"/>
                <w:sz w:val="25"/>
                <w:szCs w:val="25"/>
                <w:lang w:val="vi-VN"/>
              </w:rPr>
            </w:pPr>
            <w:r w:rsidRPr="008D58BF">
              <w:rPr>
                <w:rFonts w:ascii="Times New Roman" w:hAnsi="Times New Roman"/>
                <w:sz w:val="25"/>
                <w:szCs w:val="25"/>
                <w:lang w:val="vi-VN"/>
              </w:rPr>
              <w:lastRenderedPageBreak/>
              <w:t>Chưa xử lý</w:t>
            </w:r>
          </w:p>
          <w:p w14:paraId="51B0588A" w14:textId="3C06780E" w:rsidR="00591209" w:rsidRPr="00CD310F" w:rsidRDefault="00591209" w:rsidP="00591209">
            <w:pPr>
              <w:snapToGrid w:val="0"/>
              <w:spacing w:after="0" w:line="240" w:lineRule="auto"/>
              <w:jc w:val="both"/>
              <w:rPr>
                <w:rFonts w:ascii="Times New Roman" w:hAnsi="Times New Roman" w:cs="Times New Roman"/>
                <w:lang w:val="vi-VN"/>
              </w:rPr>
            </w:pPr>
            <w:r w:rsidRPr="008D58BF">
              <w:rPr>
                <w:rFonts w:ascii="Times New Roman" w:hAnsi="Times New Roman"/>
                <w:sz w:val="25"/>
                <w:szCs w:val="25"/>
                <w:lang w:val="vi-VN"/>
              </w:rPr>
              <w:t xml:space="preserve">(Tại Công văn số 4376/BVHTTDL-PC ngày 26/8/2025, Bộ </w:t>
            </w:r>
            <w:r w:rsidRPr="008D58BF">
              <w:rPr>
                <w:rFonts w:ascii="Times New Roman" w:hAnsi="Times New Roman"/>
                <w:sz w:val="25"/>
                <w:szCs w:val="25"/>
                <w:lang w:val="vi-VN"/>
              </w:rPr>
              <w:lastRenderedPageBreak/>
              <w:t>VHTTDL đề xuất lộ trình xử lý là năm 2026-2027)</w:t>
            </w:r>
          </w:p>
        </w:tc>
      </w:tr>
    </w:tbl>
    <w:p w14:paraId="1C9B335A" w14:textId="77777777" w:rsidR="004E0272" w:rsidRPr="00596083" w:rsidRDefault="004E0272" w:rsidP="00840971">
      <w:pPr>
        <w:spacing w:after="0"/>
        <w:divId w:val="1330596125"/>
        <w:rPr>
          <w:rFonts w:ascii="Times New Roman" w:eastAsia="Times New Roman" w:hAnsi="Times New Roman" w:cs="Times New Roman"/>
          <w:sz w:val="25"/>
          <w:szCs w:val="25"/>
          <w:lang w:val="vi-VN"/>
        </w:rPr>
      </w:pPr>
    </w:p>
    <w:sectPr w:rsidR="004E0272" w:rsidRPr="00596083" w:rsidSect="000B3E26">
      <w:headerReference w:type="default" r:id="rId9"/>
      <w:pgSz w:w="16840" w:h="11907" w:orient="landscape" w:code="9"/>
      <w:pgMar w:top="1135"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C8D2A" w14:textId="77777777" w:rsidR="00607A3B" w:rsidRDefault="00607A3B" w:rsidP="00E62493">
      <w:pPr>
        <w:spacing w:after="0" w:line="240" w:lineRule="auto"/>
      </w:pPr>
      <w:r>
        <w:separator/>
      </w:r>
    </w:p>
  </w:endnote>
  <w:endnote w:type="continuationSeparator" w:id="0">
    <w:p w14:paraId="66708F70" w14:textId="77777777" w:rsidR="00607A3B" w:rsidRDefault="00607A3B"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446D2" w14:textId="77777777" w:rsidR="00607A3B" w:rsidRDefault="00607A3B" w:rsidP="00E62493">
      <w:pPr>
        <w:spacing w:after="0" w:line="240" w:lineRule="auto"/>
      </w:pPr>
      <w:r>
        <w:separator/>
      </w:r>
    </w:p>
  </w:footnote>
  <w:footnote w:type="continuationSeparator" w:id="0">
    <w:p w14:paraId="514EFDF8" w14:textId="77777777" w:rsidR="00607A3B" w:rsidRDefault="00607A3B" w:rsidP="00E62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130910"/>
      <w:docPartObj>
        <w:docPartGallery w:val="Page Numbers (Top of Page)"/>
        <w:docPartUnique/>
      </w:docPartObj>
    </w:sdtPr>
    <w:sdtEndPr>
      <w:rPr>
        <w:rFonts w:ascii="Times New Roman" w:hAnsi="Times New Roman" w:cs="Times New Roman"/>
        <w:noProof/>
      </w:rPr>
    </w:sdtEndPr>
    <w:sdtContent>
      <w:p w14:paraId="4E9680F4" w14:textId="67442BF6" w:rsidR="00D640AF" w:rsidRPr="00E62493" w:rsidRDefault="00D640AF">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CD7814">
          <w:rPr>
            <w:rFonts w:ascii="Times New Roman" w:hAnsi="Times New Roman" w:cs="Times New Roman"/>
            <w:noProof/>
          </w:rPr>
          <w:t>50</w:t>
        </w:r>
        <w:r w:rsidRPr="00E62493">
          <w:rPr>
            <w:rFonts w:ascii="Times New Roman" w:hAnsi="Times New Roman" w:cs="Times New Roman"/>
            <w:noProof/>
          </w:rPr>
          <w:fldChar w:fldCharType="end"/>
        </w:r>
      </w:p>
    </w:sdtContent>
  </w:sdt>
  <w:p w14:paraId="7FD1CC0C" w14:textId="77777777" w:rsidR="00D640AF" w:rsidRDefault="00D64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23274"/>
    <w:multiLevelType w:val="hybridMultilevel"/>
    <w:tmpl w:val="7084E424"/>
    <w:lvl w:ilvl="0" w:tplc="042A000F">
      <w:start w:val="1"/>
      <w:numFmt w:val="decimal"/>
      <w:lvlText w:val="%1."/>
      <w:lvlJc w:val="left"/>
      <w:pPr>
        <w:ind w:left="92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8B"/>
    <w:rsid w:val="00013058"/>
    <w:rsid w:val="00021FD6"/>
    <w:rsid w:val="000304E0"/>
    <w:rsid w:val="00031865"/>
    <w:rsid w:val="000524DF"/>
    <w:rsid w:val="00070DD8"/>
    <w:rsid w:val="00082445"/>
    <w:rsid w:val="00085B95"/>
    <w:rsid w:val="00096A51"/>
    <w:rsid w:val="000A6D5F"/>
    <w:rsid w:val="000B3E26"/>
    <w:rsid w:val="000D084A"/>
    <w:rsid w:val="000D0D00"/>
    <w:rsid w:val="000D5758"/>
    <w:rsid w:val="000D6689"/>
    <w:rsid w:val="00122DC0"/>
    <w:rsid w:val="001460D4"/>
    <w:rsid w:val="0015366F"/>
    <w:rsid w:val="00161435"/>
    <w:rsid w:val="00176BCE"/>
    <w:rsid w:val="00186189"/>
    <w:rsid w:val="001A011D"/>
    <w:rsid w:val="001B08F0"/>
    <w:rsid w:val="001C616C"/>
    <w:rsid w:val="001F05C4"/>
    <w:rsid w:val="001F2059"/>
    <w:rsid w:val="002038EA"/>
    <w:rsid w:val="002233FA"/>
    <w:rsid w:val="00225DB0"/>
    <w:rsid w:val="00230ED9"/>
    <w:rsid w:val="002451C5"/>
    <w:rsid w:val="0025475D"/>
    <w:rsid w:val="00270D54"/>
    <w:rsid w:val="00316716"/>
    <w:rsid w:val="00322508"/>
    <w:rsid w:val="00344285"/>
    <w:rsid w:val="00345232"/>
    <w:rsid w:val="00347425"/>
    <w:rsid w:val="00374093"/>
    <w:rsid w:val="003C6510"/>
    <w:rsid w:val="003E3DD6"/>
    <w:rsid w:val="00402285"/>
    <w:rsid w:val="004265E6"/>
    <w:rsid w:val="004334E6"/>
    <w:rsid w:val="00437355"/>
    <w:rsid w:val="004429D3"/>
    <w:rsid w:val="00464C00"/>
    <w:rsid w:val="004900FC"/>
    <w:rsid w:val="00497D7E"/>
    <w:rsid w:val="004B1B03"/>
    <w:rsid w:val="004B5974"/>
    <w:rsid w:val="004B7D68"/>
    <w:rsid w:val="004C1FC7"/>
    <w:rsid w:val="004C3494"/>
    <w:rsid w:val="004D0FCC"/>
    <w:rsid w:val="004D1B06"/>
    <w:rsid w:val="004D4465"/>
    <w:rsid w:val="004E0272"/>
    <w:rsid w:val="00504339"/>
    <w:rsid w:val="00504686"/>
    <w:rsid w:val="00552247"/>
    <w:rsid w:val="0056012E"/>
    <w:rsid w:val="00577595"/>
    <w:rsid w:val="00586A69"/>
    <w:rsid w:val="00591209"/>
    <w:rsid w:val="00596083"/>
    <w:rsid w:val="005A1A60"/>
    <w:rsid w:val="005B2810"/>
    <w:rsid w:val="00607A3B"/>
    <w:rsid w:val="00647BA3"/>
    <w:rsid w:val="00654CEF"/>
    <w:rsid w:val="0068556D"/>
    <w:rsid w:val="006976A0"/>
    <w:rsid w:val="00701E56"/>
    <w:rsid w:val="007362D6"/>
    <w:rsid w:val="007452F1"/>
    <w:rsid w:val="007633F0"/>
    <w:rsid w:val="0076629E"/>
    <w:rsid w:val="00770832"/>
    <w:rsid w:val="007724EE"/>
    <w:rsid w:val="0077316A"/>
    <w:rsid w:val="007825C8"/>
    <w:rsid w:val="007A7861"/>
    <w:rsid w:val="007B102C"/>
    <w:rsid w:val="007C098B"/>
    <w:rsid w:val="007D1157"/>
    <w:rsid w:val="00807519"/>
    <w:rsid w:val="00820A7A"/>
    <w:rsid w:val="00820EFF"/>
    <w:rsid w:val="00832D07"/>
    <w:rsid w:val="00835521"/>
    <w:rsid w:val="00840971"/>
    <w:rsid w:val="00853E81"/>
    <w:rsid w:val="00857E84"/>
    <w:rsid w:val="00876FAB"/>
    <w:rsid w:val="00877A4C"/>
    <w:rsid w:val="00883C91"/>
    <w:rsid w:val="008B66A9"/>
    <w:rsid w:val="008D71D3"/>
    <w:rsid w:val="008E645C"/>
    <w:rsid w:val="008F5D1B"/>
    <w:rsid w:val="0092372E"/>
    <w:rsid w:val="009431F3"/>
    <w:rsid w:val="00944B0B"/>
    <w:rsid w:val="009634FE"/>
    <w:rsid w:val="00965779"/>
    <w:rsid w:val="009670E9"/>
    <w:rsid w:val="00975FA8"/>
    <w:rsid w:val="0098135F"/>
    <w:rsid w:val="00990B3F"/>
    <w:rsid w:val="00996AD1"/>
    <w:rsid w:val="00997189"/>
    <w:rsid w:val="009D02E7"/>
    <w:rsid w:val="00A517DE"/>
    <w:rsid w:val="00A54493"/>
    <w:rsid w:val="00A62A5F"/>
    <w:rsid w:val="00A909FB"/>
    <w:rsid w:val="00A967D7"/>
    <w:rsid w:val="00AA078A"/>
    <w:rsid w:val="00AA2EE9"/>
    <w:rsid w:val="00AB53B2"/>
    <w:rsid w:val="00AC7AD9"/>
    <w:rsid w:val="00AE1F74"/>
    <w:rsid w:val="00AE4F9A"/>
    <w:rsid w:val="00AF037A"/>
    <w:rsid w:val="00AF1F48"/>
    <w:rsid w:val="00B03EA1"/>
    <w:rsid w:val="00B100AE"/>
    <w:rsid w:val="00B13BAB"/>
    <w:rsid w:val="00B236EC"/>
    <w:rsid w:val="00B50018"/>
    <w:rsid w:val="00B75BD7"/>
    <w:rsid w:val="00B8128B"/>
    <w:rsid w:val="00BA2450"/>
    <w:rsid w:val="00BA2F48"/>
    <w:rsid w:val="00BB7475"/>
    <w:rsid w:val="00BE7FCF"/>
    <w:rsid w:val="00BF52B9"/>
    <w:rsid w:val="00C01751"/>
    <w:rsid w:val="00C11F41"/>
    <w:rsid w:val="00C22BAB"/>
    <w:rsid w:val="00C260FC"/>
    <w:rsid w:val="00C35A3A"/>
    <w:rsid w:val="00C6703B"/>
    <w:rsid w:val="00C725D4"/>
    <w:rsid w:val="00C84063"/>
    <w:rsid w:val="00CA11ED"/>
    <w:rsid w:val="00CD310F"/>
    <w:rsid w:val="00CD7814"/>
    <w:rsid w:val="00CE1F22"/>
    <w:rsid w:val="00CF3AC9"/>
    <w:rsid w:val="00CF744A"/>
    <w:rsid w:val="00D1365D"/>
    <w:rsid w:val="00D44603"/>
    <w:rsid w:val="00D640AF"/>
    <w:rsid w:val="00D8423C"/>
    <w:rsid w:val="00D944F5"/>
    <w:rsid w:val="00DA1952"/>
    <w:rsid w:val="00DA3AC7"/>
    <w:rsid w:val="00DC14CC"/>
    <w:rsid w:val="00DD1715"/>
    <w:rsid w:val="00DD29C9"/>
    <w:rsid w:val="00DE1809"/>
    <w:rsid w:val="00DE7A03"/>
    <w:rsid w:val="00E45C2E"/>
    <w:rsid w:val="00E62493"/>
    <w:rsid w:val="00E82E8B"/>
    <w:rsid w:val="00E930DD"/>
    <w:rsid w:val="00ED14EA"/>
    <w:rsid w:val="00ED1953"/>
    <w:rsid w:val="00ED69DF"/>
    <w:rsid w:val="00F03AB4"/>
    <w:rsid w:val="00F14F23"/>
    <w:rsid w:val="00F34456"/>
    <w:rsid w:val="00F40FEF"/>
    <w:rsid w:val="00F6539D"/>
    <w:rsid w:val="00FA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B3E26"/>
    <w:rPr>
      <w:i/>
      <w:iCs/>
    </w:rPr>
  </w:style>
  <w:style w:type="paragraph" w:styleId="ListParagraph">
    <w:name w:val="List Paragraph"/>
    <w:aliases w:val="Thang2,List Paragraph1,bullet 1,bullet,abc,Dot 1,List Paragraph11,List Paragraph12,List Paragraph2,List Paragraph111,VNA - List Paragraph,1.,Table Sequence,Colorful List - Accent 11,Level 2,Bullet List,FooterText,numbered,Body Bullet,1LU2"/>
    <w:basedOn w:val="Normal"/>
    <w:link w:val="ListParagraphChar"/>
    <w:uiPriority w:val="34"/>
    <w:qFormat/>
    <w:rsid w:val="00596083"/>
    <w:pPr>
      <w:ind w:left="720"/>
      <w:contextualSpacing/>
    </w:pPr>
  </w:style>
  <w:style w:type="paragraph" w:customStyle="1" w:styleId="TableParagraph">
    <w:name w:val="Table Paragraph"/>
    <w:basedOn w:val="Normal"/>
    <w:uiPriority w:val="1"/>
    <w:qFormat/>
    <w:rsid w:val="00975FA8"/>
    <w:pPr>
      <w:widowControl w:val="0"/>
      <w:autoSpaceDE w:val="0"/>
      <w:autoSpaceDN w:val="0"/>
      <w:spacing w:after="0" w:line="240" w:lineRule="auto"/>
      <w:ind w:left="108"/>
      <w:jc w:val="both"/>
    </w:pPr>
    <w:rPr>
      <w:rFonts w:ascii="Times New Roman" w:eastAsia="Times New Roman" w:hAnsi="Times New Roman" w:cs="Times New Roman"/>
      <w:kern w:val="0"/>
      <w:sz w:val="22"/>
      <w:szCs w:val="22"/>
      <w:lang w:val="vi"/>
      <w14:ligatures w14:val="none"/>
    </w:rPr>
  </w:style>
  <w:style w:type="character" w:customStyle="1" w:styleId="ListParagraphChar">
    <w:name w:val="List Paragraph Char"/>
    <w:aliases w:val="Thang2 Char,List Paragraph1 Char,bullet 1 Char,bullet Char,abc Char,Dot 1 Char,List Paragraph11 Char,List Paragraph12 Char,List Paragraph2 Char,List Paragraph111 Char,VNA - List Paragraph Char,1. Char,Table Sequence Char,Level 2 Char"/>
    <w:link w:val="ListParagraph"/>
    <w:uiPriority w:val="34"/>
    <w:qFormat/>
    <w:locked/>
    <w:rsid w:val="0077316A"/>
  </w:style>
  <w:style w:type="paragraph" w:styleId="FootnoteText">
    <w:name w:val="footnote text"/>
    <w:basedOn w:val="Normal"/>
    <w:link w:val="FootnoteTextChar"/>
    <w:uiPriority w:val="99"/>
    <w:semiHidden/>
    <w:unhideWhenUsed/>
    <w:rsid w:val="009431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1F3"/>
    <w:rPr>
      <w:sz w:val="20"/>
      <w:szCs w:val="20"/>
    </w:rPr>
  </w:style>
  <w:style w:type="character" w:styleId="FootnoteReference">
    <w:name w:val="footnote reference"/>
    <w:basedOn w:val="DefaultParagraphFont"/>
    <w:uiPriority w:val="99"/>
    <w:semiHidden/>
    <w:unhideWhenUsed/>
    <w:rsid w:val="009431F3"/>
    <w:rPr>
      <w:vertAlign w:val="superscript"/>
    </w:rPr>
  </w:style>
  <w:style w:type="character" w:customStyle="1" w:styleId="fontstyle01">
    <w:name w:val="fontstyle01"/>
    <w:basedOn w:val="DefaultParagraphFont"/>
    <w:rsid w:val="001B08F0"/>
    <w:rPr>
      <w:rFonts w:ascii="Times New Roman" w:hAnsi="Times New Roman" w:cs="Times New Roman" w:hint="default"/>
      <w:b w:val="0"/>
      <w:bCs w:val="0"/>
      <w:i w:val="0"/>
      <w:iCs w:val="0"/>
      <w:color w:val="000000"/>
      <w:sz w:val="26"/>
      <w:szCs w:val="26"/>
    </w:rPr>
  </w:style>
  <w:style w:type="character" w:customStyle="1" w:styleId="NormalWebChar">
    <w:name w:val="Normal (Web) Char"/>
    <w:link w:val="NormalWeb"/>
    <w:uiPriority w:val="99"/>
    <w:locked/>
    <w:rsid w:val="00C84063"/>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B3E26"/>
    <w:rPr>
      <w:i/>
      <w:iCs/>
    </w:rPr>
  </w:style>
  <w:style w:type="paragraph" w:styleId="ListParagraph">
    <w:name w:val="List Paragraph"/>
    <w:aliases w:val="Thang2,List Paragraph1,bullet 1,bullet,abc,Dot 1,List Paragraph11,List Paragraph12,List Paragraph2,List Paragraph111,VNA - List Paragraph,1.,Table Sequence,Colorful List - Accent 11,Level 2,Bullet List,FooterText,numbered,Body Bullet,1LU2"/>
    <w:basedOn w:val="Normal"/>
    <w:link w:val="ListParagraphChar"/>
    <w:uiPriority w:val="34"/>
    <w:qFormat/>
    <w:rsid w:val="00596083"/>
    <w:pPr>
      <w:ind w:left="720"/>
      <w:contextualSpacing/>
    </w:pPr>
  </w:style>
  <w:style w:type="paragraph" w:customStyle="1" w:styleId="TableParagraph">
    <w:name w:val="Table Paragraph"/>
    <w:basedOn w:val="Normal"/>
    <w:uiPriority w:val="1"/>
    <w:qFormat/>
    <w:rsid w:val="00975FA8"/>
    <w:pPr>
      <w:widowControl w:val="0"/>
      <w:autoSpaceDE w:val="0"/>
      <w:autoSpaceDN w:val="0"/>
      <w:spacing w:after="0" w:line="240" w:lineRule="auto"/>
      <w:ind w:left="108"/>
      <w:jc w:val="both"/>
    </w:pPr>
    <w:rPr>
      <w:rFonts w:ascii="Times New Roman" w:eastAsia="Times New Roman" w:hAnsi="Times New Roman" w:cs="Times New Roman"/>
      <w:kern w:val="0"/>
      <w:sz w:val="22"/>
      <w:szCs w:val="22"/>
      <w:lang w:val="vi"/>
      <w14:ligatures w14:val="none"/>
    </w:rPr>
  </w:style>
  <w:style w:type="character" w:customStyle="1" w:styleId="ListParagraphChar">
    <w:name w:val="List Paragraph Char"/>
    <w:aliases w:val="Thang2 Char,List Paragraph1 Char,bullet 1 Char,bullet Char,abc Char,Dot 1 Char,List Paragraph11 Char,List Paragraph12 Char,List Paragraph2 Char,List Paragraph111 Char,VNA - List Paragraph Char,1. Char,Table Sequence Char,Level 2 Char"/>
    <w:link w:val="ListParagraph"/>
    <w:uiPriority w:val="34"/>
    <w:qFormat/>
    <w:locked/>
    <w:rsid w:val="0077316A"/>
  </w:style>
  <w:style w:type="paragraph" w:styleId="FootnoteText">
    <w:name w:val="footnote text"/>
    <w:basedOn w:val="Normal"/>
    <w:link w:val="FootnoteTextChar"/>
    <w:uiPriority w:val="99"/>
    <w:semiHidden/>
    <w:unhideWhenUsed/>
    <w:rsid w:val="009431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1F3"/>
    <w:rPr>
      <w:sz w:val="20"/>
      <w:szCs w:val="20"/>
    </w:rPr>
  </w:style>
  <w:style w:type="character" w:styleId="FootnoteReference">
    <w:name w:val="footnote reference"/>
    <w:basedOn w:val="DefaultParagraphFont"/>
    <w:uiPriority w:val="99"/>
    <w:semiHidden/>
    <w:unhideWhenUsed/>
    <w:rsid w:val="009431F3"/>
    <w:rPr>
      <w:vertAlign w:val="superscript"/>
    </w:rPr>
  </w:style>
  <w:style w:type="character" w:customStyle="1" w:styleId="fontstyle01">
    <w:name w:val="fontstyle01"/>
    <w:basedOn w:val="DefaultParagraphFont"/>
    <w:rsid w:val="001B08F0"/>
    <w:rPr>
      <w:rFonts w:ascii="Times New Roman" w:hAnsi="Times New Roman" w:cs="Times New Roman" w:hint="default"/>
      <w:b w:val="0"/>
      <w:bCs w:val="0"/>
      <w:i w:val="0"/>
      <w:iCs w:val="0"/>
      <w:color w:val="000000"/>
      <w:sz w:val="26"/>
      <w:szCs w:val="26"/>
    </w:rPr>
  </w:style>
  <w:style w:type="character" w:customStyle="1" w:styleId="NormalWebChar">
    <w:name w:val="Normal (Web) Char"/>
    <w:link w:val="NormalWeb"/>
    <w:uiPriority w:val="99"/>
    <w:locked/>
    <w:rsid w:val="00C84063"/>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E635-9E1B-4172-A758-C4DC6FE9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12054</Words>
  <Characters>68714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Admin1508</cp:lastModifiedBy>
  <cp:revision>17</cp:revision>
  <cp:lastPrinted>2025-07-19T09:49:00Z</cp:lastPrinted>
  <dcterms:created xsi:type="dcterms:W3CDTF">2025-09-17T15:20:00Z</dcterms:created>
  <dcterms:modified xsi:type="dcterms:W3CDTF">2025-12-14T02:43:00Z</dcterms:modified>
</cp:coreProperties>
</file>