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61179" w14:textId="77777777" w:rsidR="002414A9" w:rsidRPr="00EF4510" w:rsidRDefault="002414A9" w:rsidP="002414A9">
      <w:pPr>
        <w:spacing w:after="0" w:line="240" w:lineRule="auto"/>
        <w:jc w:val="center"/>
        <w:rPr>
          <w:rFonts w:ascii="Times New Roman" w:hAnsi="Times New Roman" w:cs="Times New Roman"/>
          <w:b/>
          <w:sz w:val="27"/>
          <w:szCs w:val="27"/>
        </w:rPr>
      </w:pPr>
      <w:bookmarkStart w:id="0" w:name="_GoBack"/>
    </w:p>
    <w:p w14:paraId="4C48FB2B" w14:textId="12207B33" w:rsidR="002414A9" w:rsidRPr="00EF4510" w:rsidRDefault="002414A9" w:rsidP="00F57003">
      <w:pPr>
        <w:spacing w:after="0" w:line="264" w:lineRule="auto"/>
        <w:jc w:val="center"/>
        <w:rPr>
          <w:rFonts w:ascii="Times New Roman" w:hAnsi="Times New Roman" w:cs="Times New Roman"/>
          <w:b/>
          <w:sz w:val="26"/>
          <w:szCs w:val="26"/>
        </w:rPr>
      </w:pPr>
      <w:r w:rsidRPr="00EF4510">
        <w:rPr>
          <w:rFonts w:ascii="Times New Roman" w:hAnsi="Times New Roman" w:cs="Times New Roman"/>
          <w:b/>
          <w:sz w:val="26"/>
          <w:szCs w:val="26"/>
        </w:rPr>
        <w:t xml:space="preserve">Phụ lục </w:t>
      </w:r>
      <w:r w:rsidR="0064342B" w:rsidRPr="00EF4510">
        <w:rPr>
          <w:rFonts w:ascii="Times New Roman" w:hAnsi="Times New Roman" w:cs="Times New Roman"/>
          <w:b/>
          <w:sz w:val="26"/>
          <w:szCs w:val="26"/>
        </w:rPr>
        <w:t>I</w:t>
      </w:r>
      <w:r w:rsidRPr="00EF4510">
        <w:rPr>
          <w:rFonts w:ascii="Times New Roman" w:hAnsi="Times New Roman" w:cs="Times New Roman"/>
          <w:b/>
          <w:sz w:val="26"/>
          <w:szCs w:val="26"/>
        </w:rPr>
        <w:t>.8.1.B</w:t>
      </w:r>
    </w:p>
    <w:p w14:paraId="26D8718A" w14:textId="77777777" w:rsidR="002414A9" w:rsidRPr="00EF4510" w:rsidRDefault="002414A9" w:rsidP="00F57003">
      <w:pPr>
        <w:pStyle w:val="NormalWeb"/>
        <w:spacing w:before="0" w:beforeAutospacing="0" w:after="0" w:afterAutospacing="0" w:line="264" w:lineRule="auto"/>
        <w:jc w:val="center"/>
        <w:rPr>
          <w:rStyle w:val="Strong"/>
          <w:sz w:val="26"/>
          <w:szCs w:val="26"/>
        </w:rPr>
      </w:pPr>
      <w:r w:rsidRPr="00EF4510">
        <w:rPr>
          <w:rStyle w:val="Strong"/>
          <w:sz w:val="26"/>
          <w:szCs w:val="26"/>
        </w:rPr>
        <w:t>CHO Ý KIẾN ĐỐI VỚI KẾT QUẢ RÀ SOÁT KHÓ KHĂN, VƯỚNG MẮC DO QUY ĐỊNH PHÁP LUẬT</w:t>
      </w:r>
    </w:p>
    <w:p w14:paraId="588893EC" w14:textId="77777777" w:rsidR="002414A9" w:rsidRPr="00EF4510" w:rsidRDefault="002414A9" w:rsidP="00F57003">
      <w:pPr>
        <w:pStyle w:val="NormalWeb"/>
        <w:spacing w:before="0" w:beforeAutospacing="0" w:after="0" w:afterAutospacing="0" w:line="264" w:lineRule="auto"/>
        <w:jc w:val="center"/>
        <w:rPr>
          <w:sz w:val="26"/>
          <w:szCs w:val="26"/>
        </w:rPr>
      </w:pPr>
      <w:r w:rsidRPr="00EF4510">
        <w:rPr>
          <w:rStyle w:val="Strong"/>
          <w:sz w:val="26"/>
          <w:szCs w:val="26"/>
        </w:rPr>
        <w:t>THUỘC PHẠM VI PHỤ TRÁCH CỦA BỘ GIÁO DỤC VÀ ĐÀO TẠO</w:t>
      </w:r>
    </w:p>
    <w:p w14:paraId="0A9FA7F1" w14:textId="77777777" w:rsidR="002414A9" w:rsidRPr="00EF4510" w:rsidRDefault="002414A9" w:rsidP="00F57003">
      <w:pPr>
        <w:pStyle w:val="NormalWeb"/>
        <w:spacing w:before="0" w:beforeAutospacing="0" w:after="0" w:afterAutospacing="0" w:line="264" w:lineRule="auto"/>
        <w:jc w:val="center"/>
        <w:rPr>
          <w:rStyle w:val="Strong"/>
          <w:sz w:val="26"/>
          <w:szCs w:val="26"/>
        </w:rPr>
      </w:pPr>
      <w:r w:rsidRPr="00EF4510">
        <w:rPr>
          <w:rStyle w:val="Strong"/>
          <w:sz w:val="26"/>
          <w:szCs w:val="26"/>
        </w:rPr>
        <w:t xml:space="preserve">Tiêu chí: </w:t>
      </w:r>
      <w:r w:rsidRPr="00EF4510">
        <w:rPr>
          <w:b/>
          <w:bCs/>
          <w:sz w:val="26"/>
          <w:szCs w:val="26"/>
        </w:rPr>
        <w:t>Quy định mâu thuẫn, chồng chéo trong cùng một VBQPPL hoặc giữa các VBQPPL</w:t>
      </w:r>
    </w:p>
    <w:p w14:paraId="79D66B06" w14:textId="77777777" w:rsidR="009F4323" w:rsidRPr="00EF4510" w:rsidRDefault="002414A9" w:rsidP="00F57003">
      <w:pPr>
        <w:pStyle w:val="NormalWeb"/>
        <w:spacing w:before="0" w:beforeAutospacing="0" w:after="0" w:afterAutospacing="0" w:line="264" w:lineRule="auto"/>
        <w:jc w:val="center"/>
        <w:rPr>
          <w:b/>
          <w:sz w:val="26"/>
          <w:szCs w:val="26"/>
        </w:rPr>
      </w:pPr>
      <w:r w:rsidRPr="00EF4510">
        <w:rPr>
          <w:rFonts w:eastAsia="Times New Roman"/>
          <w:b/>
          <w:bCs/>
          <w:sz w:val="26"/>
          <w:szCs w:val="26"/>
        </w:rPr>
        <w:t xml:space="preserve">Nhóm B. </w:t>
      </w:r>
      <w:r w:rsidRPr="00EF4510">
        <w:rPr>
          <w:b/>
          <w:sz w:val="26"/>
          <w:szCs w:val="26"/>
        </w:rPr>
        <w:t xml:space="preserve">Nhóm các nội dung cho ý kiến nhất trí nhưng không áp dụng phương án, quy trình xử lý </w:t>
      </w:r>
    </w:p>
    <w:p w14:paraId="717A46EA" w14:textId="33DD3610" w:rsidR="0064342B" w:rsidRPr="00EF4510" w:rsidRDefault="002414A9" w:rsidP="00116FF1">
      <w:pPr>
        <w:pStyle w:val="NormalWeb"/>
        <w:spacing w:before="0" w:beforeAutospacing="0" w:after="0" w:afterAutospacing="0" w:line="264" w:lineRule="auto"/>
        <w:jc w:val="center"/>
        <w:rPr>
          <w:b/>
          <w:sz w:val="26"/>
          <w:szCs w:val="26"/>
          <w:lang w:val="vi-VN"/>
        </w:rPr>
      </w:pPr>
      <w:r w:rsidRPr="00EF4510">
        <w:rPr>
          <w:b/>
          <w:sz w:val="26"/>
          <w:szCs w:val="26"/>
        </w:rPr>
        <w:t>nêu tại khoản 1 Điều 4 Nghị quyết số 206/2025/QH15 (xử lý theo quy trình thông thường)</w:t>
      </w:r>
    </w:p>
    <w:p w14:paraId="1009857A" w14:textId="12BD0C1E" w:rsidR="00E57ECD" w:rsidRPr="00EF4510" w:rsidRDefault="00E57ECD" w:rsidP="002414A9">
      <w:pPr>
        <w:spacing w:after="0" w:line="240" w:lineRule="auto"/>
        <w:ind w:left="-450"/>
        <w:jc w:val="center"/>
        <w:rPr>
          <w:kern w:val="0"/>
        </w:rPr>
      </w:pPr>
      <w:r w:rsidRPr="00EF4510">
        <w:rPr>
          <w:noProof/>
        </w:rPr>
        <mc:AlternateContent>
          <mc:Choice Requires="wps">
            <w:drawing>
              <wp:anchor distT="0" distB="0" distL="114300" distR="114300" simplePos="0" relativeHeight="251657216" behindDoc="0" locked="0" layoutInCell="1" allowOverlap="1" wp14:anchorId="73A99A13" wp14:editId="15CBFAAF">
                <wp:simplePos x="0" y="0"/>
                <wp:positionH relativeFrom="column">
                  <wp:posOffset>2694305</wp:posOffset>
                </wp:positionH>
                <wp:positionV relativeFrom="paragraph">
                  <wp:posOffset>94615</wp:posOffset>
                </wp:positionV>
                <wp:extent cx="295021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0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9BB61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7.45pt" to="444.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" strokecolor="black [3200]" strokeweight=".5pt">
                <v:stroke joinstyle="miter"/>
                <o:lock v:ext="edit" shapetype="f"/>
              </v:line>
            </w:pict>
          </mc:Fallback>
        </mc:AlternateContent>
      </w:r>
    </w:p>
    <w:p w14:paraId="24CEE05B" w14:textId="0AE51E03" w:rsidR="002414A9" w:rsidRPr="00EF4510" w:rsidRDefault="002414A9" w:rsidP="002414A9">
      <w:pPr>
        <w:spacing w:after="0" w:line="240" w:lineRule="auto"/>
        <w:ind w:left="-450"/>
        <w:jc w:val="center"/>
        <w:rPr>
          <w:kern w:val="0"/>
        </w:rPr>
      </w:pPr>
    </w:p>
    <w:tbl>
      <w:tblPr>
        <w:tblStyle w:val="TableGrid"/>
        <w:tblW w:w="14342" w:type="dxa"/>
        <w:tblInd w:w="-365" w:type="dxa"/>
        <w:tblLook w:val="04A0" w:firstRow="1" w:lastRow="0" w:firstColumn="1" w:lastColumn="0" w:noHBand="0" w:noVBand="1"/>
      </w:tblPr>
      <w:tblGrid>
        <w:gridCol w:w="720"/>
        <w:gridCol w:w="2959"/>
        <w:gridCol w:w="2610"/>
        <w:gridCol w:w="1541"/>
        <w:gridCol w:w="1292"/>
        <w:gridCol w:w="2645"/>
        <w:gridCol w:w="2575"/>
      </w:tblGrid>
      <w:tr w:rsidR="00EF4510" w:rsidRPr="00EF4510" w14:paraId="48BFC8F0" w14:textId="77777777" w:rsidTr="001A2B50">
        <w:trPr>
          <w:trHeight w:val="900"/>
          <w:tblHeader/>
        </w:trPr>
        <w:tc>
          <w:tcPr>
            <w:tcW w:w="720" w:type="dxa"/>
            <w:shd w:val="clear" w:color="auto" w:fill="FBE4D5" w:themeFill="accent2" w:themeFillTint="33"/>
            <w:hideMark/>
          </w:tcPr>
          <w:p w14:paraId="56B166D0"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STT</w:t>
            </w:r>
          </w:p>
        </w:tc>
        <w:tc>
          <w:tcPr>
            <w:tcW w:w="2959" w:type="dxa"/>
            <w:shd w:val="clear" w:color="auto" w:fill="FBE4D5" w:themeFill="accent2" w:themeFillTint="33"/>
            <w:hideMark/>
          </w:tcPr>
          <w:p w14:paraId="6EC224C8"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 xml:space="preserve">Điều, khoản, điểm, </w:t>
            </w:r>
          </w:p>
          <w:p w14:paraId="290A0A17"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tên văn bản đề xuất xử lý</w:t>
            </w:r>
          </w:p>
        </w:tc>
        <w:tc>
          <w:tcPr>
            <w:tcW w:w="2610" w:type="dxa"/>
            <w:shd w:val="clear" w:color="auto" w:fill="FBE4D5" w:themeFill="accent2" w:themeFillTint="33"/>
            <w:hideMark/>
          </w:tcPr>
          <w:p w14:paraId="0131CA88"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Nội dung quy định được phản ánh</w:t>
            </w:r>
          </w:p>
          <w:p w14:paraId="6E338364"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 xml:space="preserve"> mâu thuẫn, </w:t>
            </w:r>
          </w:p>
          <w:p w14:paraId="4944982D"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chồng chéo</w:t>
            </w:r>
          </w:p>
        </w:tc>
        <w:tc>
          <w:tcPr>
            <w:tcW w:w="1541" w:type="dxa"/>
            <w:shd w:val="clear" w:color="auto" w:fill="FBE4D5" w:themeFill="accent2" w:themeFillTint="33"/>
            <w:hideMark/>
          </w:tcPr>
          <w:p w14:paraId="678EDDAC"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 xml:space="preserve">Phương án xử lý được </w:t>
            </w:r>
          </w:p>
          <w:p w14:paraId="6EDAFBD4"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đề xuất</w:t>
            </w:r>
          </w:p>
        </w:tc>
        <w:tc>
          <w:tcPr>
            <w:tcW w:w="1292" w:type="dxa"/>
            <w:shd w:val="clear" w:color="auto" w:fill="FBE4D5" w:themeFill="accent2" w:themeFillTint="33"/>
            <w:hideMark/>
          </w:tcPr>
          <w:p w14:paraId="61FBE6E1"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 xml:space="preserve">Cơ quan, tổ chức </w:t>
            </w:r>
          </w:p>
          <w:p w14:paraId="17D5311D"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rà soát, phản ánh</w:t>
            </w:r>
          </w:p>
        </w:tc>
        <w:tc>
          <w:tcPr>
            <w:tcW w:w="2645" w:type="dxa"/>
            <w:shd w:val="clear" w:color="auto" w:fill="FBE4D5" w:themeFill="accent2" w:themeFillTint="33"/>
            <w:hideMark/>
          </w:tcPr>
          <w:p w14:paraId="68C9E42C" w14:textId="77777777" w:rsidR="006E0888" w:rsidRPr="00EF4510" w:rsidRDefault="006E0888" w:rsidP="001A2B50">
            <w:pPr>
              <w:spacing w:line="240" w:lineRule="auto"/>
              <w:jc w:val="center"/>
              <w:rPr>
                <w:rFonts w:ascii="Times New Roman" w:eastAsia="Times New Roman" w:hAnsi="Times New Roman" w:cs="Times New Roman"/>
                <w:b/>
                <w:bCs/>
                <w:sz w:val="24"/>
                <w:szCs w:val="24"/>
                <w14:ligatures w14:val="none"/>
              </w:rPr>
            </w:pPr>
            <w:r w:rsidRPr="00EF4510">
              <w:rPr>
                <w:rFonts w:ascii="Times New Roman" w:eastAsia="Times New Roman" w:hAnsi="Times New Roman" w:cs="Times New Roman"/>
                <w:b/>
                <w:bCs/>
                <w:sz w:val="24"/>
                <w:szCs w:val="24"/>
                <w14:ligatures w14:val="none"/>
              </w:rPr>
              <w:t>Ý kiến của Bộ Giáo dục và Đào tạo về nội dung rà soát, phản ánh</w:t>
            </w:r>
          </w:p>
        </w:tc>
        <w:tc>
          <w:tcPr>
            <w:tcW w:w="2575" w:type="dxa"/>
            <w:shd w:val="clear" w:color="auto" w:fill="FBE4D5" w:themeFill="accent2" w:themeFillTint="33"/>
          </w:tcPr>
          <w:p w14:paraId="2443667F" w14:textId="5A944F7A" w:rsidR="006E0888" w:rsidRPr="00EF4510" w:rsidRDefault="006E0888" w:rsidP="001D5CAA">
            <w:pPr>
              <w:spacing w:line="240" w:lineRule="auto"/>
              <w:jc w:val="center"/>
              <w:rPr>
                <w:rFonts w:ascii="Times New Roman" w:eastAsia="Times New Roman" w:hAnsi="Times New Roman" w:cs="Times New Roman"/>
                <w:b/>
                <w:bCs/>
                <w:sz w:val="24"/>
                <w:szCs w:val="24"/>
                <w14:ligatures w14:val="none"/>
              </w:rPr>
            </w:pPr>
            <w:r w:rsidRPr="00EF4510">
              <w:rPr>
                <w:rFonts w:ascii="Times New Roman" w:hAnsi="Times New Roman"/>
                <w:b/>
                <w:bCs/>
                <w:sz w:val="25"/>
                <w:szCs w:val="25"/>
                <w14:ligatures w14:val="none"/>
              </w:rPr>
              <w:t>Tình hình xử</w:t>
            </w:r>
            <w:r w:rsidR="001D5CAA" w:rsidRPr="00EF4510">
              <w:rPr>
                <w:rFonts w:ascii="Times New Roman" w:hAnsi="Times New Roman"/>
                <w:b/>
                <w:bCs/>
                <w:sz w:val="25"/>
                <w:szCs w:val="25"/>
                <w14:ligatures w14:val="none"/>
              </w:rPr>
              <w:t xml:space="preserve"> lý </w:t>
            </w:r>
          </w:p>
        </w:tc>
      </w:tr>
      <w:tr w:rsidR="00EF4510" w:rsidRPr="00EF4510" w14:paraId="5A6C4115"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008C7EE0"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28EC0921"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t>Khoản 4 Điều 34 Luật Giáo dục nghề nghiệp; Khoản 3 Điều 1 Thông tư số 34/2018/TT-BLĐTBXH ngày 26/12/2018 của Bộ trưởng Bộ Lao động - Thương binh và Xã hội (sửa đổi Điều 5 Thông tư số 42/2015/TT-BLĐTBXH)</w:t>
            </w:r>
          </w:p>
        </w:tc>
        <w:tc>
          <w:tcPr>
            <w:tcW w:w="2610" w:type="dxa"/>
            <w:tcBorders>
              <w:top w:val="single" w:sz="4" w:space="0" w:color="000000"/>
              <w:left w:val="nil"/>
              <w:bottom w:val="single" w:sz="4" w:space="0" w:color="000000"/>
              <w:right w:val="single" w:sz="4" w:space="0" w:color="000000"/>
            </w:tcBorders>
            <w:shd w:val="clear" w:color="000000" w:fill="FFFFFF"/>
          </w:tcPr>
          <w:p w14:paraId="022701D9"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t>Khoản 4 Điều 34 Luật Giáo dục nghề nghiệp quy định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 Khoản 3 Điều 1 Thông tư số 34/2018/TT-</w:t>
            </w:r>
            <w:r w:rsidRPr="00EF4510">
              <w:rPr>
                <w:rFonts w:ascii="Times New Roman" w:eastAsia="Times New Roman" w:hAnsi="Times New Roman" w:cs="Times New Roman"/>
                <w:sz w:val="24"/>
                <w:szCs w:val="24"/>
                <w14:ligatures w14:val="none"/>
              </w:rPr>
              <w:lastRenderedPageBreak/>
              <w:t xml:space="preserve">BLĐTBXH ngày 26/12/2018 của Bộ trưởng Bộ Lao động - Thương binh và Xã hội (sửa đổi Điều 5 Thông tư số 42/2015/TT-BLĐTBXH) quy định “Việc xây dựng, thẩm định, ban hành Quy định khối lượng học tập tối thiểu và yêu cầu năng lực mà người học phải đạt được sau khi tốt nghiệp các bậc trình độ sơ cấp theo từng ngành, nghề đào tạo để áp dụng trong cơ sở đào tạo do người đứng đầu cơ sở đào tạo sơ cấp quyết định.” Như vậy, quy định của Thông tư số 34/2018/TT-BLĐTBXH mâu thuẫn với quy định của Luật Giáo dục nghề nghiệp về thẩm quyền quyết định khối lượng học tập tối thiểu và yêu cầu năng lực mà người học phải đạt </w:t>
            </w:r>
            <w:r w:rsidRPr="00EF4510">
              <w:rPr>
                <w:rFonts w:ascii="Times New Roman" w:eastAsia="Times New Roman" w:hAnsi="Times New Roman" w:cs="Times New Roman"/>
                <w:sz w:val="24"/>
                <w:szCs w:val="24"/>
                <w14:ligatures w14:val="none"/>
              </w:rPr>
              <w:lastRenderedPageBreak/>
              <w:t>được sau khi tốt nghiệp trình độ sơ cấp, gây khó khăn cho địa phương khi áp dụng thực hiện.</w:t>
            </w:r>
          </w:p>
        </w:tc>
        <w:tc>
          <w:tcPr>
            <w:tcW w:w="1541" w:type="dxa"/>
            <w:tcBorders>
              <w:top w:val="single" w:sz="4" w:space="0" w:color="000000"/>
              <w:left w:val="nil"/>
              <w:bottom w:val="single" w:sz="4" w:space="0" w:color="000000"/>
              <w:right w:val="single" w:sz="4" w:space="0" w:color="000000"/>
            </w:tcBorders>
            <w:shd w:val="clear" w:color="000000" w:fill="FFFFFF"/>
          </w:tcPr>
          <w:p w14:paraId="2D7E8C0E"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6ACFC958"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t>Sở Tư pháp tỉnh Gia Lai</w:t>
            </w:r>
          </w:p>
        </w:tc>
        <w:tc>
          <w:tcPr>
            <w:tcW w:w="2645" w:type="dxa"/>
            <w:tcBorders>
              <w:top w:val="single" w:sz="4" w:space="0" w:color="000000"/>
              <w:left w:val="nil"/>
              <w:bottom w:val="single" w:sz="4" w:space="0" w:color="000000"/>
              <w:right w:val="single" w:sz="4" w:space="0" w:color="000000"/>
            </w:tcBorders>
            <w:shd w:val="clear" w:color="000000" w:fill="FFFFFF"/>
          </w:tcPr>
          <w:p w14:paraId="406C1C68"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t>Thực hiện nhiệm vụ được Chính phủ giao, Bộ GDĐT đang chủ trì xây dựng Luật Giáo dục nghề nghiệp (sửa đổi), thay thế Luật GDNN năm 2014. Bộ GDĐT sẽ nghiên cứu nội dung này trong quá trình xây dựng các văn bản hướng dẫn Luật sau khi dự thảo Luật được ban hành để đảm bảo đồng bộ, thống nhất.</w:t>
            </w:r>
          </w:p>
        </w:tc>
        <w:tc>
          <w:tcPr>
            <w:tcW w:w="2575" w:type="dxa"/>
            <w:tcBorders>
              <w:top w:val="single" w:sz="4" w:space="0" w:color="000000"/>
              <w:left w:val="nil"/>
              <w:bottom w:val="single" w:sz="4" w:space="0" w:color="000000"/>
              <w:right w:val="single" w:sz="4" w:space="0" w:color="000000"/>
            </w:tcBorders>
            <w:shd w:val="clear" w:color="000000" w:fill="FFFFFF"/>
          </w:tcPr>
          <w:p w14:paraId="0E8AA584" w14:textId="5A81F345" w:rsidR="006E0888" w:rsidRPr="00EF4510" w:rsidRDefault="00BC29FC" w:rsidP="001A2B50">
            <w:pPr>
              <w:jc w:val="both"/>
              <w:rPr>
                <w:rFonts w:ascii="Times New Roman" w:hAnsi="Times New Roman" w:cs="Times New Roman"/>
                <w:b/>
              </w:rPr>
            </w:pPr>
            <w:r w:rsidRPr="00EF4510">
              <w:rPr>
                <w:rFonts w:ascii="Times New Roman" w:hAnsi="Times New Roman" w:cs="Times New Roman"/>
                <w:b/>
              </w:rPr>
              <w:t>CHƯA XỬ LÝ</w:t>
            </w:r>
          </w:p>
          <w:p w14:paraId="77FC635C" w14:textId="77777777" w:rsidR="006E0888" w:rsidRPr="00EF4510" w:rsidRDefault="006E0888" w:rsidP="001A2B50">
            <w:pPr>
              <w:jc w:val="both"/>
              <w:rPr>
                <w:rFonts w:ascii="Times New Roman" w:hAnsi="Times New Roman" w:cs="Times New Roman"/>
                <w:sz w:val="24"/>
                <w:szCs w:val="24"/>
              </w:rPr>
            </w:pPr>
            <w:r w:rsidRPr="00EF4510">
              <w:rPr>
                <w:rFonts w:ascii="Times New Roman" w:hAnsi="Times New Roman" w:cs="Times New Roman"/>
                <w:sz w:val="24"/>
                <w:szCs w:val="24"/>
              </w:rPr>
              <w:t>- Điều 17 dự thảo Luật GDNN (sửa đổi) đã quy định theo hướng giao Bộ trưởng Bộ Giáo dục và Đào tạo ban hành chuẩn chương trình đào tạo; hướng dẫn, kiểm tra, đánh giá việc thực hiện chuẩn chương trình đào tạo.</w:t>
            </w:r>
          </w:p>
          <w:p w14:paraId="53DCD88B" w14:textId="77777777" w:rsidR="006E0888" w:rsidRPr="00EF4510" w:rsidRDefault="006E0888" w:rsidP="001A2B50">
            <w:pPr>
              <w:jc w:val="both"/>
              <w:rPr>
                <w:rFonts w:ascii="Times New Roman" w:hAnsi="Times New Roman" w:cs="Times New Roman"/>
                <w:sz w:val="24"/>
                <w:szCs w:val="24"/>
              </w:rPr>
            </w:pPr>
            <w:r w:rsidRPr="00EF4510">
              <w:rPr>
                <w:rFonts w:ascii="Times New Roman" w:hAnsi="Times New Roman" w:cs="Times New Roman"/>
                <w:sz w:val="24"/>
                <w:szCs w:val="24"/>
              </w:rPr>
              <w:t xml:space="preserve">-  Bộ Giáo dục và Đào tạo đang lập danh mục văn bản quy định chi tiết tổ chức thi hành Luật Giáo dục nghề nghiệp (sửa đổi) sau khi được Quốc hội thông qua (trong đó bao gồm việc </w:t>
            </w:r>
            <w:r w:rsidRPr="00EF4510">
              <w:rPr>
                <w:rFonts w:ascii="Times New Roman" w:hAnsi="Times New Roman" w:cs="Times New Roman"/>
                <w:sz w:val="24"/>
                <w:szCs w:val="24"/>
              </w:rPr>
              <w:lastRenderedPageBreak/>
              <w:t xml:space="preserve">sửa đổi, bổ sung hoặc thay thế: </w:t>
            </w:r>
            <w:r w:rsidRPr="00EF4510">
              <w:rPr>
                <w:rFonts w:ascii="Times" w:eastAsia="Times New Roman" w:hAnsi="Times" w:cs="Times"/>
                <w:sz w:val="24"/>
                <w:szCs w:val="24"/>
                <w14:ligatures w14:val="none"/>
              </w:rPr>
              <w:t>Thông tư số 34/2018/TT-BLĐTBXH ngày 26/12/2018 của Bộ trưởng Bộ Lao động - Thương binh và Xã hội (sửa đổi Điều 5 Thông tư số 42/2015/TT-BLĐTBXH)</w:t>
            </w:r>
          </w:p>
        </w:tc>
      </w:tr>
      <w:tr w:rsidR="00EF4510" w:rsidRPr="00EF4510" w14:paraId="45A3563F"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0609B4C0"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3D67CF5D"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Khoản 1 Điều 19 Luật Giáo dục nghề nghiệp năm 2014:</w:t>
            </w:r>
          </w:p>
        </w:tc>
        <w:tc>
          <w:tcPr>
            <w:tcW w:w="2610" w:type="dxa"/>
            <w:tcBorders>
              <w:top w:val="single" w:sz="4" w:space="0" w:color="000000"/>
              <w:left w:val="nil"/>
              <w:bottom w:val="single" w:sz="4" w:space="0" w:color="000000"/>
              <w:right w:val="single" w:sz="4" w:space="0" w:color="000000"/>
            </w:tcBorders>
            <w:shd w:val="clear" w:color="000000" w:fill="FFFFFF"/>
          </w:tcPr>
          <w:p w14:paraId="528B03AB"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Khoản 1 Điều 19 quy định: “Cơ sở giáo dục nghề nghiệp, cơ sở giáo dục đại học, doanh nghiệp được cấp giấy chứng nhận đăng ký hoạt động giáo dục nghề nghiệp khi có đủ các điều kiện sau đây:…”. Hiện nay Trung tâm Dịch vụ việc làm - Đào tạo - Xúc tiến đầu tư có đủ điều kiện về các tiêu chí được cấp giấy chứng nhận GDNN trình độ sơ cấp, dưới 03 tháng. Tuy nhiên tên gọi Trung tâm Dịch vụ việc làm - Đào tạo - Xúc tiến đầu tư không phù hợp theo quy định của Luật GDNN. Mặt khác Luật GDNN cho phép doanh nghiệp đủ điều kiện được cấp giấy </w:t>
            </w:r>
            <w:r w:rsidRPr="00EF4510">
              <w:rPr>
                <w:rFonts w:ascii="Times New Roman" w:eastAsia="Times New Roman" w:hAnsi="Times New Roman" w:cs="Times New Roman"/>
                <w:sz w:val="24"/>
                <w:szCs w:val="24"/>
                <w14:ligatures w14:val="none"/>
              </w:rPr>
              <w:lastRenderedPageBreak/>
              <w:t>chứng nhận GDNN còn các đơn vị sự nghiệp công lập khác (ngoài cơ sở GDNN, giáo dục đại học) không được cấp giấy chứng nhận khi đủ điều kiện. Hiện nay các doanh nghiệp trong khu công nghiệp, khu kinh tế của Hải Phòng có nhu cầu đào tạo, đào tạo lại lao động kỹ thuật cấp chứng chỉ sơ cấp, chứng chỉ đào tạo.</w:t>
            </w:r>
          </w:p>
        </w:tc>
        <w:tc>
          <w:tcPr>
            <w:tcW w:w="1541" w:type="dxa"/>
            <w:tcBorders>
              <w:top w:val="single" w:sz="4" w:space="0" w:color="000000"/>
              <w:left w:val="nil"/>
              <w:bottom w:val="single" w:sz="4" w:space="0" w:color="000000"/>
              <w:right w:val="single" w:sz="4" w:space="0" w:color="000000"/>
            </w:tcBorders>
            <w:shd w:val="clear" w:color="000000" w:fill="FFFFFF"/>
          </w:tcPr>
          <w:p w14:paraId="3A188BA4"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5AB1E83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thành phố Hải Phòng</w:t>
            </w:r>
          </w:p>
        </w:tc>
        <w:tc>
          <w:tcPr>
            <w:tcW w:w="2645" w:type="dxa"/>
            <w:tcBorders>
              <w:top w:val="single" w:sz="4" w:space="0" w:color="000000"/>
              <w:left w:val="nil"/>
              <w:bottom w:val="single" w:sz="4" w:space="0" w:color="000000"/>
              <w:right w:val="single" w:sz="4" w:space="0" w:color="000000"/>
            </w:tcBorders>
            <w:shd w:val="clear" w:color="000000" w:fill="FFFFFF"/>
          </w:tcPr>
          <w:p w14:paraId="76269DC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1. Theo quy định của pháp luật hiện hành, doanh nghiệp được tham gia đào tạo trình độ sơ cấp và các chương trình đào tạo dưới 03 tháng khi đáp ứng điều kiện theo quy định. 2. Thực hiện nhiệm vụ được Chính phủ giao, Bộ GDĐT đang chủ trì xây dựng Luật Giáo dục nghề nghiệp (sửa đổi), thay thế Luật GDNN năm 2014. Bộ GDĐT đã trình Chính phủ về chính sách của Luật GDNN (sửa đổi) trong đó có đề xuất mở rộng đối tượng tham gia các hoạt động giáo dục nghề nghiệp. Bộ GDĐT sẽ tiếp tục nghiên cứu nội dung này trong quá trình soạn thảo Luật.</w:t>
            </w:r>
          </w:p>
        </w:tc>
        <w:tc>
          <w:tcPr>
            <w:tcW w:w="2575" w:type="dxa"/>
            <w:tcBorders>
              <w:top w:val="single" w:sz="4" w:space="0" w:color="000000"/>
              <w:left w:val="nil"/>
              <w:bottom w:val="single" w:sz="4" w:space="0" w:color="000000"/>
              <w:right w:val="single" w:sz="4" w:space="0" w:color="000000"/>
            </w:tcBorders>
            <w:shd w:val="clear" w:color="000000" w:fill="FFFFFF"/>
          </w:tcPr>
          <w:p w14:paraId="42800202" w14:textId="77777777" w:rsidR="006E0888" w:rsidRPr="00EF4510" w:rsidRDefault="006E0888" w:rsidP="001A2B50">
            <w:pPr>
              <w:jc w:val="both"/>
              <w:rPr>
                <w:rFonts w:ascii="Times New Roman" w:hAnsi="Times New Roman" w:cs="Times New Roman"/>
                <w:b/>
                <w:sz w:val="24"/>
                <w:szCs w:val="24"/>
              </w:rPr>
            </w:pPr>
            <w:r w:rsidRPr="00EF4510">
              <w:rPr>
                <w:rFonts w:ascii="Times New Roman" w:hAnsi="Times New Roman" w:cs="Times New Roman"/>
                <w:b/>
                <w:sz w:val="24"/>
                <w:szCs w:val="24"/>
              </w:rPr>
              <w:t>ĐÃ XỬ LÝ</w:t>
            </w:r>
          </w:p>
          <w:p w14:paraId="43D9E669" w14:textId="77777777" w:rsidR="006E0888" w:rsidRPr="00EF4510" w:rsidRDefault="006E0888" w:rsidP="001A2B50">
            <w:pPr>
              <w:jc w:val="both"/>
              <w:rPr>
                <w:rFonts w:ascii="Times New Roman" w:hAnsi="Times New Roman" w:cs="Times New Roman"/>
                <w:sz w:val="24"/>
                <w:szCs w:val="24"/>
              </w:rPr>
            </w:pPr>
            <w:r w:rsidRPr="00EF4510">
              <w:rPr>
                <w:rFonts w:ascii="Times New Roman" w:hAnsi="Times New Roman" w:cs="Times New Roman"/>
                <w:sz w:val="24"/>
                <w:szCs w:val="24"/>
              </w:rPr>
              <w:t>- Điểm b khoản 3 Điều 7 dự thảo Luật GDNN (sửa đổi) đã quy định theo hướng mở rộng đối tượng tham gia hoạt động giáo dục nghề nghiệp đối với cơ sở giáo dục đại học</w:t>
            </w:r>
          </w:p>
          <w:p w14:paraId="19692243" w14:textId="77777777" w:rsidR="006E0888" w:rsidRPr="00EF4510" w:rsidRDefault="006E0888" w:rsidP="001A2B50">
            <w:pPr>
              <w:jc w:val="both"/>
              <w:rPr>
                <w:rFonts w:ascii="Times New Roman" w:hAnsi="Times New Roman" w:cs="Times New Roman"/>
                <w:sz w:val="24"/>
                <w:szCs w:val="24"/>
              </w:rPr>
            </w:pPr>
            <w:r w:rsidRPr="00EF4510">
              <w:rPr>
                <w:rFonts w:ascii="Times New Roman" w:hAnsi="Times New Roman" w:cs="Times New Roman"/>
                <w:sz w:val="24"/>
                <w:szCs w:val="24"/>
              </w:rPr>
              <w:t xml:space="preserve">- Luật Giáo dục nghề nghiệp (sửa đổi) đã trình Quốc hội ngày 19/9/2025 dự kiến được thông qua tại Kỳ họp thứ 10 Quốc hội khóa XV theo </w:t>
            </w:r>
            <w:r w:rsidRPr="00EF4510">
              <w:rPr>
                <w:rFonts w:ascii="Times New Roman" w:hAnsi="Times New Roman" w:cs="Times New Roman"/>
              </w:rPr>
              <w:t>Nghị quyết số 77/2025/UBTVQH15 ngày 21/4/2025 của Ủy ban Thường vụ Quốc hội</w:t>
            </w:r>
          </w:p>
          <w:p w14:paraId="71542F31" w14:textId="77777777" w:rsidR="006E0888" w:rsidRPr="00EF4510" w:rsidRDefault="006E0888" w:rsidP="001A2B50">
            <w:pPr>
              <w:jc w:val="both"/>
              <w:rPr>
                <w:rFonts w:ascii="Times New Roman" w:hAnsi="Times New Roman" w:cs="Times New Roman"/>
              </w:rPr>
            </w:pPr>
          </w:p>
        </w:tc>
      </w:tr>
      <w:tr w:rsidR="00EF4510" w:rsidRPr="00EF4510" w14:paraId="2D22B813"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26309B03"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31B779B0"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Điểm b khoản 4 Điều 40 Nghị định số 142/2025/NĐ-CP ngày 12/6/2025 của Chính phủ, quy định về trách nhiệm của Sở Giáo dục và Đào tạo: “Thực hiện tuyển dụng…đối với đội ngũ nhà giáo, nhân sự quản lý, viên chức và người lao động trong các cơ sở giáo dục công lập trên địa bàn tỉnh theo quy định…”.</w:t>
            </w:r>
          </w:p>
        </w:tc>
        <w:tc>
          <w:tcPr>
            <w:tcW w:w="2610" w:type="dxa"/>
            <w:tcBorders>
              <w:top w:val="single" w:sz="4" w:space="0" w:color="000000"/>
              <w:left w:val="nil"/>
              <w:bottom w:val="single" w:sz="4" w:space="0" w:color="000000"/>
              <w:right w:val="single" w:sz="4" w:space="0" w:color="000000"/>
            </w:tcBorders>
            <w:shd w:val="clear" w:color="000000" w:fill="FFFFFF"/>
          </w:tcPr>
          <w:p w14:paraId="66C4263C"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 Khoản 1 Điều 24 Luật Viên chức ngày 15/11/2010 quy định thẩm quyền tuyển dụng viên chức: “1. Đối với đơn vị sự nghiệp công lập được giao quyền tự chủ, người đứng đầu đơn vị sự nghiệp công lập thực hiện việc tuyển dụng viên chức và chịu trách nhiệm về quyết định của mình; Đối với đơn vị sự nghiệp công </w:t>
            </w:r>
            <w:r w:rsidRPr="00EF4510">
              <w:rPr>
                <w:rFonts w:ascii="Times New Roman" w:eastAsia="Times New Roman" w:hAnsi="Times New Roman" w:cs="Times New Roman"/>
                <w:sz w:val="24"/>
                <w:szCs w:val="24"/>
                <w14:ligatures w14:val="none"/>
              </w:rPr>
              <w:lastRenderedPageBreak/>
              <w:t xml:space="preserve">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 </w:t>
            </w:r>
            <w:r w:rsidRPr="00EF4510">
              <w:rPr>
                <w:rFonts w:ascii="Times New Roman" w:eastAsia="Times New Roman" w:hAnsi="Times New Roman" w:cs="Times New Roman"/>
                <w:sz w:val="24"/>
                <w:szCs w:val="24"/>
                <w14:ligatures w14:val="none"/>
              </w:rPr>
              <w:br w:type="page"/>
              <w:t xml:space="preserve">- Khoản 10 Điều 23 Luật Tổ chức chính quyền địa phương ngày 16/6/2025 quy định nhiệm vụ, quyền hạn của Chủ tịch Ủy ban nhân dân cấp xã: “Chỉ đạo và tổ chức thực hiện công tác tuyển dụng, sử dụng, quản lý công chức, viên chức trên địa bàn theo quy định của pháp luật và phân cấp của cơ quan nhà nước cấp trên”. Theo các quy định nêu trên, thẩm quyền tuyển dụng viên chức tại đơn vị sự nghiệp công lập được giao quyền tự chủ thuộc </w:t>
            </w:r>
            <w:r w:rsidRPr="00EF4510">
              <w:rPr>
                <w:rFonts w:ascii="Times New Roman" w:eastAsia="Times New Roman" w:hAnsi="Times New Roman" w:cs="Times New Roman"/>
                <w:sz w:val="24"/>
                <w:szCs w:val="24"/>
                <w14:ligatures w14:val="none"/>
              </w:rPr>
              <w:lastRenderedPageBreak/>
              <w:t>người đứng đầu đơn vị sự nghiệp công lập; tại đơn vị sự nghiệp công lập chưa được giao quyền tự chủ thì thuộc cơ quan có thẩm quyền quản lý đơn vị đơn vị sự nghiệp công lập (UBND cấp xã) hoặc người đứng đầu đơn vị sự nghiệp công lập nếu được phân cấp. Tuy nhiên, theo quy định tại Nghị định số 142/2025/NĐ-CP nêu trên, việc tuyển dụng viên chức sự nghiệp giáo dục và đào tạo thuộc trách nhiệm của Sở Giáo dục và Đào tạo.</w:t>
            </w:r>
          </w:p>
        </w:tc>
        <w:tc>
          <w:tcPr>
            <w:tcW w:w="1541" w:type="dxa"/>
            <w:tcBorders>
              <w:top w:val="single" w:sz="4" w:space="0" w:color="000000"/>
              <w:left w:val="nil"/>
              <w:bottom w:val="single" w:sz="4" w:space="0" w:color="000000"/>
              <w:right w:val="single" w:sz="4" w:space="0" w:color="000000"/>
            </w:tcBorders>
            <w:shd w:val="clear" w:color="000000" w:fill="FFFFFF"/>
          </w:tcPr>
          <w:p w14:paraId="0DFBA8B6"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0A840A9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Quảng Ninh</w:t>
            </w:r>
          </w:p>
        </w:tc>
        <w:tc>
          <w:tcPr>
            <w:tcW w:w="2645" w:type="dxa"/>
            <w:tcBorders>
              <w:top w:val="single" w:sz="4" w:space="0" w:color="000000"/>
              <w:left w:val="nil"/>
              <w:bottom w:val="single" w:sz="4" w:space="0" w:color="000000"/>
              <w:right w:val="single" w:sz="4" w:space="0" w:color="000000"/>
            </w:tcBorders>
            <w:shd w:val="clear" w:color="000000" w:fill="FFFFFF"/>
          </w:tcPr>
          <w:p w14:paraId="0696E660"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14:ligatures w14:val="none"/>
              </w:rPr>
              <w:br w:type="page"/>
              <w:t xml:space="preserve">Bộ GDĐT tiếp thu phản ánh của địa phương và sẽ  nghiên cứu xử lý nội dung vướng mắc tại khoản 4 Điều 40 Nghị định 142/2025/NĐ-CP. </w:t>
            </w:r>
            <w:r w:rsidRPr="00EF4510">
              <w:rPr>
                <w:rFonts w:ascii="Times New Roman" w:eastAsia="Times New Roman" w:hAnsi="Times New Roman" w:cs="Times New Roman"/>
                <w14:ligatures w14:val="none"/>
              </w:rPr>
              <w:br w:type="page"/>
            </w:r>
            <w:r w:rsidRPr="00EF4510">
              <w:rPr>
                <w:rFonts w:ascii="Times New Roman" w:eastAsia="Times New Roman" w:hAnsi="Times New Roman" w:cs="Times New Roman"/>
                <w14:ligatures w14:val="none"/>
              </w:rPr>
              <w:br w:type="page"/>
              <w:t xml:space="preserve">Bên cạnh đó,  </w:t>
            </w:r>
            <w:r w:rsidRPr="00EF4510">
              <w:rPr>
                <w:rFonts w:ascii="Times New Roman" w:eastAsia="Times New Roman" w:hAnsi="Times New Roman" w:cs="Times New Roman"/>
              </w:rPr>
              <w:t>h</w:t>
            </w:r>
            <w:r w:rsidRPr="00EF4510">
              <w:rPr>
                <w:rFonts w:ascii="Times New Roman" w:eastAsia="Times New Roman" w:hAnsi="Times New Roman" w:cs="Times New Roman"/>
                <w14:ligatures w14:val="none"/>
              </w:rPr>
              <w:t>iện nay, Bộ Giáo dục và Đào tạo đang xây dựng các văn bản quy phạm pháp luật hướng dẫn Luật Nhà Giáo. Do đó, các quy định về tuyển dụng nhà giáo sẽ được ban hành trong thời gian tới.</w:t>
            </w:r>
            <w:r w:rsidRPr="00EF4510">
              <w:rPr>
                <w:rFonts w:ascii="Times New Roman" w:eastAsia="Times New Roman" w:hAnsi="Times New Roman" w:cs="Times New Roman"/>
                <w14:ligatures w14:val="none"/>
              </w:rPr>
              <w:br w:type="page"/>
              <w:t xml:space="preserve"> Đồng thời, tại điểm a khoản 5 Điều 4 </w:t>
            </w:r>
            <w:r w:rsidRPr="00EF4510">
              <w:rPr>
                <w:rFonts w:ascii="Times New Roman" w:eastAsia="Times New Roman" w:hAnsi="Times New Roman" w:cs="Times New Roman"/>
                <w14:ligatures w14:val="none"/>
              </w:rPr>
              <w:lastRenderedPageBreak/>
              <w:t>Thông tư 15/2025/TT-BGDĐT ngày 24/7/2025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 đã quy định thẩm quyền của Sở GDĐT "Chủ trì thực hiện theo quy định của Luật Nhà giáo, quy định của pháp luật có liên quan và phân cấp của Ủy ban nhân dân cấp tỉnh đối với việc tuyển dụng, tiếp nhận, điều động, biệt phái, thuyên chuyển đội ngũ nhà giáo, cán bộ quản lý cơ sở giáo dục, viên chức, người lao động trong các cơ sở giáo dục công lập trên địa bàn tỉnh"</w:t>
            </w:r>
            <w:r w:rsidRPr="00EF4510">
              <w:rPr>
                <w:rFonts w:ascii="Times New Roman" w:eastAsia="Times New Roman" w:hAnsi="Times New Roman" w:cs="Times New Roman"/>
                <w14:ligatures w14:val="none"/>
              </w:rPr>
              <w:br w:type="page"/>
            </w:r>
          </w:p>
        </w:tc>
        <w:tc>
          <w:tcPr>
            <w:tcW w:w="2575" w:type="dxa"/>
            <w:tcBorders>
              <w:top w:val="single" w:sz="4" w:space="0" w:color="000000"/>
              <w:left w:val="nil"/>
              <w:bottom w:val="single" w:sz="4" w:space="0" w:color="000000"/>
              <w:right w:val="single" w:sz="4" w:space="0" w:color="000000"/>
            </w:tcBorders>
            <w:shd w:val="clear" w:color="000000" w:fill="FFFFFF"/>
          </w:tcPr>
          <w:p w14:paraId="6610A818" w14:textId="25F03DA8" w:rsidR="006E0888" w:rsidRPr="00EF4510" w:rsidRDefault="006E0888" w:rsidP="001A2B50">
            <w:pPr>
              <w:jc w:val="both"/>
              <w:rPr>
                <w:rFonts w:ascii="Times New Roman" w:hAnsi="Times New Roman" w:cs="Times New Roman"/>
                <w:b/>
              </w:rPr>
            </w:pPr>
            <w:r w:rsidRPr="00EF4510">
              <w:rPr>
                <w:rFonts w:ascii="Times New Roman" w:eastAsia="Aptos" w:hAnsi="Times New Roman" w:cs="Times New Roman"/>
                <w:sz w:val="24"/>
                <w:szCs w:val="24"/>
                <w14:ligatures w14:val="none"/>
              </w:rPr>
              <w:lastRenderedPageBreak/>
              <w:t xml:space="preserve"> </w:t>
            </w:r>
            <w:r w:rsidR="00313CB8" w:rsidRPr="00EF4510">
              <w:rPr>
                <w:rFonts w:ascii="Times New Roman" w:hAnsi="Times New Roman" w:cs="Times New Roman"/>
                <w:b/>
              </w:rPr>
              <w:t>CHƯA</w:t>
            </w:r>
            <w:r w:rsidRPr="00EF4510">
              <w:rPr>
                <w:rFonts w:ascii="Times New Roman" w:hAnsi="Times New Roman" w:cs="Times New Roman"/>
                <w:b/>
              </w:rPr>
              <w:t xml:space="preserve"> XỬ LÝ </w:t>
            </w:r>
          </w:p>
          <w:p w14:paraId="280D9BE7" w14:textId="77777777" w:rsidR="006E0888" w:rsidRPr="00EF4510" w:rsidRDefault="006E0888" w:rsidP="001A2B50">
            <w:pPr>
              <w:jc w:val="both"/>
              <w:rPr>
                <w:rFonts w:ascii="Times New Roman" w:hAnsi="Times New Roman" w:cs="Times New Roman"/>
              </w:rPr>
            </w:pPr>
            <w:r w:rsidRPr="00EF4510">
              <w:rPr>
                <w:rFonts w:ascii="Times New Roman" w:hAnsi="Times New Roman" w:cs="Times New Roman"/>
              </w:rPr>
              <w:t xml:space="preserve">Bộ GDĐT đang rà soát kỹ lưỡng </w:t>
            </w:r>
            <w:r w:rsidRPr="00EF4510">
              <w:rPr>
                <w:rFonts w:ascii="Times New Roman" w:eastAsia="Times New Roman" w:hAnsi="Times New Roman" w:cs="Times New Roman"/>
                <w14:ligatures w14:val="none"/>
              </w:rPr>
              <w:t xml:space="preserve">Nghị định 142/2025/NĐ-CP để xây dựng văn bản sửa đổi, bổ sung, </w:t>
            </w:r>
            <w:r w:rsidRPr="00EF4510">
              <w:rPr>
                <w:rFonts w:ascii="Times" w:eastAsia="Times New Roman" w:hAnsi="Times" w:cs="Times"/>
                <w14:ligatures w14:val="none"/>
              </w:rPr>
              <w:t>dự kiến trình Chính phủ ban hành VB sửa đổi, bổ sung tháng 12/2025</w:t>
            </w:r>
          </w:p>
        </w:tc>
      </w:tr>
      <w:tr w:rsidR="00EF4510" w:rsidRPr="00EF4510" w14:paraId="37AA0439"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27FC6B80"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19B4C2A0"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Khoản 10 Điều 23 Luật Tổ chức chính quyền địa phương ngày 16/6/2025 - Điều 40 Nghị định số 142/2025/NĐ-CP ngày 12/6/2025 của Chính phủ - Khoản 3 Điều 58 Luật Ban hành văn bản quy phạm pháp luật</w:t>
            </w:r>
          </w:p>
        </w:tc>
        <w:tc>
          <w:tcPr>
            <w:tcW w:w="2610" w:type="dxa"/>
            <w:tcBorders>
              <w:top w:val="single" w:sz="4" w:space="0" w:color="000000"/>
              <w:left w:val="nil"/>
              <w:bottom w:val="single" w:sz="4" w:space="0" w:color="000000"/>
              <w:right w:val="single" w:sz="4" w:space="0" w:color="000000"/>
            </w:tcBorders>
            <w:shd w:val="clear" w:color="000000" w:fill="FFFFFF"/>
          </w:tcPr>
          <w:p w14:paraId="469B45A6"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Khoản 10 Điều 23 Luật Tổ chức chính quyền địa phương ngày 16/6/2025 quy định "Chủ tịch UBND cấp xã ...quyết định... bổ nhiệm người đứng đầu, cấp phó của người đứng đầu đơn vị sự nghiệp công lập." </w:t>
            </w:r>
            <w:r w:rsidRPr="00EF4510">
              <w:rPr>
                <w:rFonts w:ascii="Times New Roman" w:eastAsia="Times New Roman" w:hAnsi="Times New Roman" w:cs="Times New Roman"/>
                <w:sz w:val="24"/>
                <w:szCs w:val="24"/>
                <w14:ligatures w14:val="none"/>
              </w:rPr>
              <w:lastRenderedPageBreak/>
              <w:t xml:space="preserve">Điều 40 Nghị định số 142/2025/NĐ-CP ngày 12/6/2025 của Chính phủ quy định về phân định thẩm quyền của chính quyền địa phương hai cấp trong lĩnh vực quản lý nhà nước của Bộ Giáo dục và Đào tạo, quy định về trách nhiệm của Sở Giáo dục và Đào tạo: "Thực hiện tuyển dụng, quản lý, sử dụng, bổ nhiệm, thăng hạng chức danh nghề nghiệp, thay đổi chức danh nghề nghiệp, đào tạo, bồi dưỡng, đánh giá đối với đội ngũ nhà giáo, nhân sự quản lý, viên chức và người lao động trong các cơ sở giáo dục công lập trên địa bàn tỉnh theo quy định" (điểm b khoản 4). Hiện các đơn vị thực hiện thẩm quyền theo quy định áp dụng văn bản quy phạm pháp luật </w:t>
            </w:r>
            <w:r w:rsidRPr="00EF4510">
              <w:rPr>
                <w:rFonts w:ascii="Times New Roman" w:eastAsia="Times New Roman" w:hAnsi="Times New Roman" w:cs="Times New Roman"/>
                <w:sz w:val="24"/>
                <w:szCs w:val="24"/>
                <w14:ligatures w14:val="none"/>
              </w:rPr>
              <w:lastRenderedPageBreak/>
              <w:t>tại khoản 3 Điều 58 Luật Ban hành văn bản quy phạm pháp luật: “Trường hợp các văn bản quy phạm pháp luật có quy định khác nhau về cùng một vấn đề thì áp dụng văn bản có hiệu lực pháp lý cao hơn”.</w:t>
            </w:r>
          </w:p>
        </w:tc>
        <w:tc>
          <w:tcPr>
            <w:tcW w:w="1541" w:type="dxa"/>
            <w:tcBorders>
              <w:top w:val="single" w:sz="4" w:space="0" w:color="000000"/>
              <w:left w:val="nil"/>
              <w:bottom w:val="single" w:sz="4" w:space="0" w:color="000000"/>
              <w:right w:val="single" w:sz="4" w:space="0" w:color="000000"/>
            </w:tcBorders>
            <w:shd w:val="clear" w:color="000000" w:fill="FFFFFF"/>
          </w:tcPr>
          <w:p w14:paraId="4DCBBCC2"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 xml:space="preserve">C. Sửa đổi, bổ sung, thay thế, ban hành mới VBQPPL (theo trình tự, thủ tục rút gọn ban hành VBQPPL của </w:t>
            </w:r>
            <w:r w:rsidRPr="00EF4510">
              <w:rPr>
                <w:rFonts w:ascii="Times New Roman" w:eastAsia="Times New Roman" w:hAnsi="Times New Roman" w:cs="Times New Roman"/>
                <w:sz w:val="24"/>
                <w:szCs w:val="24"/>
                <w14:ligatures w14:val="none"/>
              </w:rPr>
              <w:lastRenderedPageBreak/>
              <w:t>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1C1534F2"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 xml:space="preserve">Sở Tư pháp tỉnh Cà Mau; Sở Tư pháp thành phố Đà Nẵng; Sở Tư pháp tỉnh Ninh </w:t>
            </w:r>
            <w:r w:rsidRPr="00EF4510">
              <w:rPr>
                <w:rFonts w:ascii="Times New Roman" w:eastAsia="Times New Roman" w:hAnsi="Times New Roman" w:cs="Times New Roman"/>
                <w:sz w:val="24"/>
                <w:szCs w:val="24"/>
                <w14:ligatures w14:val="none"/>
              </w:rPr>
              <w:lastRenderedPageBreak/>
              <w:t>Bình;  Sở Tư pháp tỉnh Quảng Ninh</w:t>
            </w:r>
          </w:p>
        </w:tc>
        <w:tc>
          <w:tcPr>
            <w:tcW w:w="2645" w:type="dxa"/>
            <w:tcBorders>
              <w:top w:val="single" w:sz="4" w:space="0" w:color="000000"/>
              <w:left w:val="nil"/>
              <w:bottom w:val="single" w:sz="4" w:space="0" w:color="000000"/>
              <w:right w:val="single" w:sz="4" w:space="0" w:color="000000"/>
            </w:tcBorders>
            <w:shd w:val="clear" w:color="000000" w:fill="FFFFFF"/>
          </w:tcPr>
          <w:p w14:paraId="749CF2EA"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br w:type="page"/>
              <w:t>Bộ GDĐT tiếp thu phản ánh của địa phương và sẽ  nghiên cứu xử lý nội dung vướng mắc tại khoản 4 Điều 40 Nghị định 142/2025/NĐ-CP</w:t>
            </w:r>
            <w:r w:rsidRPr="00EF4510">
              <w:rPr>
                <w:rFonts w:ascii="Times New Roman" w:eastAsia="Times New Roman" w:hAnsi="Times New Roman" w:cs="Times New Roman"/>
                <w:sz w:val="24"/>
                <w:szCs w:val="24"/>
                <w14:ligatures w14:val="none"/>
              </w:rPr>
              <w:br w:type="page"/>
              <w:t xml:space="preserve"> Đồng thời, hiện nay, Bộ Giáo dục và Đào tạo đang xây dựng 03 dự án Luật </w:t>
            </w:r>
            <w:r w:rsidRPr="00EF4510">
              <w:rPr>
                <w:rFonts w:ascii="Times New Roman" w:eastAsia="Times New Roman" w:hAnsi="Times New Roman" w:cs="Times New Roman"/>
                <w:sz w:val="24"/>
                <w:szCs w:val="24"/>
                <w14:ligatures w14:val="none"/>
              </w:rPr>
              <w:lastRenderedPageBreak/>
              <w:t>gồm: Luật sửa đổi, bổ sung một số điều của Luật Giáo dục; Luật Giáo dục đại học (sửa đổi); Luật Giáo dục nghề nghiệp (sửa đổi) dự kiến sẽ trình Quốc hội cho ý kiến và thông qua tại kỳ họp thứ 10, Quốc hội khóa XV (tháng 10/2025). Do đó, các vướng mắc, bất cập, mâu thuẫn, chồng chéo trong lĩnh vực giáo dục và đào tạo cơ bản sẽ được xử lý, khi các dự án Luật nêu trên được Quốc hội thông qua và các văn bản quy định chi tiết mới được ban hành (thay thế các văn bản hiện hành).</w:t>
            </w:r>
          </w:p>
        </w:tc>
        <w:tc>
          <w:tcPr>
            <w:tcW w:w="2575" w:type="dxa"/>
            <w:tcBorders>
              <w:top w:val="single" w:sz="4" w:space="0" w:color="000000"/>
              <w:left w:val="nil"/>
              <w:bottom w:val="single" w:sz="4" w:space="0" w:color="000000"/>
              <w:right w:val="single" w:sz="4" w:space="0" w:color="000000"/>
            </w:tcBorders>
            <w:shd w:val="clear" w:color="000000" w:fill="FFFFFF"/>
          </w:tcPr>
          <w:p w14:paraId="441FF464" w14:textId="646DDF30" w:rsidR="006E0888" w:rsidRPr="00EF4510" w:rsidRDefault="00313CB8" w:rsidP="001A2B50">
            <w:pPr>
              <w:jc w:val="both"/>
              <w:rPr>
                <w:rFonts w:ascii="Times New Roman" w:hAnsi="Times New Roman" w:cs="Times New Roman"/>
              </w:rPr>
            </w:pPr>
            <w:r w:rsidRPr="00EF4510">
              <w:rPr>
                <w:rFonts w:ascii="Times New Roman" w:eastAsia="Aptos" w:hAnsi="Times New Roman" w:cs="Times New Roman"/>
                <w14:ligatures w14:val="none"/>
              </w:rPr>
              <w:lastRenderedPageBreak/>
              <w:t>CHƯA</w:t>
            </w:r>
            <w:r w:rsidR="006E0888" w:rsidRPr="00EF4510">
              <w:rPr>
                <w:rFonts w:ascii="Times New Roman" w:hAnsi="Times New Roman" w:cs="Times New Roman"/>
                <w:b/>
              </w:rPr>
              <w:t xml:space="preserve"> XỬ LÝ</w:t>
            </w:r>
          </w:p>
          <w:p w14:paraId="18EF840F" w14:textId="77777777" w:rsidR="006E0888" w:rsidRPr="00EF4510" w:rsidRDefault="006E0888" w:rsidP="001A2B50">
            <w:pPr>
              <w:jc w:val="both"/>
              <w:rPr>
                <w:rFonts w:ascii="Times New Roman" w:hAnsi="Times New Roman" w:cs="Times New Roman"/>
              </w:rPr>
            </w:pPr>
            <w:r w:rsidRPr="00EF4510">
              <w:rPr>
                <w:rFonts w:ascii="Times New Roman" w:hAnsi="Times New Roman" w:cs="Times New Roman"/>
              </w:rPr>
              <w:t xml:space="preserve">Bộ GDĐT đang rà soát kỹ lưỡng </w:t>
            </w:r>
            <w:r w:rsidRPr="00EF4510">
              <w:rPr>
                <w:rFonts w:ascii="Times New Roman" w:eastAsia="Times New Roman" w:hAnsi="Times New Roman" w:cs="Times New Roman"/>
                <w14:ligatures w14:val="none"/>
              </w:rPr>
              <w:t xml:space="preserve">Nghị định 142/2025/NĐ-CP để xây dựng văn bản sửa đổi, bổ sung, </w:t>
            </w:r>
            <w:r w:rsidRPr="00EF4510">
              <w:rPr>
                <w:rFonts w:ascii="Times" w:eastAsia="Times New Roman" w:hAnsi="Times" w:cs="Times"/>
                <w14:ligatures w14:val="none"/>
              </w:rPr>
              <w:t>dự kiến trình Chính phủ ban hành VB sửa đổi, bổ sung tháng 12/2025</w:t>
            </w:r>
          </w:p>
        </w:tc>
      </w:tr>
      <w:tr w:rsidR="00EF4510" w:rsidRPr="00EF4510" w14:paraId="64D7FC27"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1070D135"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53169134"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Điều 38 và Điều 40 Điều 40 của Nghị định số 142/2025/NĐ-CP  ngày 12/6/2025 của Chính phủ Quy định về phân định thẩm quyền của chính quyền địa phương hai cấp trong lĩnh vực quản lý nhà nước của Bộ Giáo dục và Đào tạo</w:t>
            </w:r>
          </w:p>
        </w:tc>
        <w:tc>
          <w:tcPr>
            <w:tcW w:w="2610" w:type="dxa"/>
            <w:tcBorders>
              <w:top w:val="single" w:sz="4" w:space="0" w:color="000000"/>
              <w:left w:val="nil"/>
              <w:bottom w:val="single" w:sz="4" w:space="0" w:color="000000"/>
              <w:right w:val="single" w:sz="4" w:space="0" w:color="000000"/>
            </w:tcBorders>
            <w:shd w:val="clear" w:color="000000" w:fill="FFFFFF"/>
          </w:tcPr>
          <w:p w14:paraId="23CD6583"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14:ligatures w14:val="none"/>
              </w:rPr>
              <w:t xml:space="preserve">Điểm c khoản 6 điều 40 Nghị định số 142/2025/NĐ-CP quy định trách nhiệm của Sở Giáo dục và Đào tạo: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biệt phái, thay đổi vị trí việc làm, khen thưởng, kỷ luật đối với người đứng đầu, cấp phó người đứng đầu các cơ sở </w:t>
            </w:r>
            <w:r w:rsidRPr="00EF4510">
              <w:rPr>
                <w:rFonts w:ascii="Times New Roman" w:eastAsia="Times New Roman" w:hAnsi="Times New Roman" w:cs="Times New Roman"/>
                <w14:ligatures w14:val="none"/>
              </w:rPr>
              <w:lastRenderedPageBreak/>
              <w:t xml:space="preserve">giáo dục công lập trên địa bàn tỉnh; công nhận, không công nhận hội đồng trường, chủ tịch hội đồng trường, phó chủ tịch hội đồng trường, hiệu trưởng, phó hiệu trưởng các cơ sở giáo dục tư thục thuộc thẩm quyền quản lý theo tiêu chuẩn chức danh và thủ tục do pháp luật quy định". Theo đó, việc bổ nhiệm người đứng đầu, cấp phó người đứng đầu các trường học thuộc Ủy ban nhân dân xã quản lý (trường mầm non, Tiểu học, Trung học cơ sở) thuộc thẩm quyền của Sở Giáo dục và Đào tạo. Tuy nhiên, tại khoản 10 Điều 23 Luật Tổ chức chính quyền địa phương ngày 16/6/2025 quy định nhiệm vụ, quyền hạn của Chủ tịch UBND cấp xã: “...quyết định bổ nhiệm, miễn nhiệm, điều động, cách chức người đứng đầu, cấp phó của người đứng đầu cơ quan chuyên môn, </w:t>
            </w:r>
            <w:r w:rsidRPr="00EF4510">
              <w:rPr>
                <w:rFonts w:ascii="Times New Roman" w:eastAsia="Times New Roman" w:hAnsi="Times New Roman" w:cs="Times New Roman"/>
                <w14:ligatures w14:val="none"/>
              </w:rPr>
              <w:lastRenderedPageBreak/>
              <w:t>tổ chức hành chính khác, đơn vị sự nghiệp công lập thuộc Ủy ban nhân dân cấp mình”. Như vậy, thẩm quyền quy định tại điểm c khoản 6 Điều 40 Nghị định 142/2025/NĐ-CP ngày 12/6/2025 không phù hợp với khoản 10 Điều 23 Luật Tổ chức chính quyền địa phương ngày 16/6/2025 dẫn đến chồng chéo, không</w:t>
            </w:r>
            <w:r w:rsidRPr="00EF4510">
              <w:rPr>
                <w:rFonts w:ascii="Times New Roman" w:eastAsia="Times New Roman" w:hAnsi="Times New Roman" w:cs="Times New Roman"/>
                <w:sz w:val="24"/>
                <w:szCs w:val="24"/>
                <w14:ligatures w14:val="none"/>
              </w:rPr>
              <w:t xml:space="preserve"> </w:t>
            </w:r>
            <w:r w:rsidRPr="00EF4510">
              <w:rPr>
                <w:rFonts w:ascii="Times New Roman" w:eastAsia="Times New Roman" w:hAnsi="Times New Roman" w:cs="Times New Roman"/>
                <w14:ligatures w14:val="none"/>
              </w:rPr>
              <w:t>thống nhất trong thực hiện.</w:t>
            </w:r>
          </w:p>
        </w:tc>
        <w:tc>
          <w:tcPr>
            <w:tcW w:w="1541" w:type="dxa"/>
            <w:tcBorders>
              <w:top w:val="single" w:sz="4" w:space="0" w:color="000000"/>
              <w:left w:val="nil"/>
              <w:bottom w:val="single" w:sz="4" w:space="0" w:color="000000"/>
              <w:right w:val="single" w:sz="4" w:space="0" w:color="000000"/>
            </w:tcBorders>
            <w:shd w:val="clear" w:color="000000" w:fill="FFFFFF"/>
          </w:tcPr>
          <w:p w14:paraId="19BC227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6182FAD5"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Tuyên Quang; Sở Tư pháp tỉnh Thái Nguyên;  Sở Tư pháp tỉnh Quảng Ninh</w:t>
            </w:r>
          </w:p>
        </w:tc>
        <w:tc>
          <w:tcPr>
            <w:tcW w:w="2645" w:type="dxa"/>
            <w:tcBorders>
              <w:top w:val="single" w:sz="4" w:space="0" w:color="000000"/>
              <w:left w:val="nil"/>
              <w:bottom w:val="single" w:sz="4" w:space="0" w:color="000000"/>
              <w:right w:val="single" w:sz="4" w:space="0" w:color="000000"/>
            </w:tcBorders>
            <w:shd w:val="clear" w:color="000000" w:fill="FFFFFF"/>
          </w:tcPr>
          <w:p w14:paraId="78DDA1C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br w:type="page"/>
              <w:t>Bộ GDĐT tiếp thu phản ánh, kiến nghị của địa phương về thẩm quyền "công nhận, bổ nhiệm, bổ nhiệm lại, kéo dài thời gian công tác đến tuổi nghỉ hưu, thôi giữ chức vụ, miễn nhiệm, biệt phái, thay đổi vị trí việc làm, khen thưởng, kỷ luật đối với người đứng đầu, cấp phó người đứng đầu các cơ sở giáo dục công lập" và sẽ  nghiên cứu xử lý nội dung vướng mắc tại khoản 4 Điều 40 Nghị định 142/2025/NĐ-CP</w:t>
            </w:r>
            <w:r w:rsidRPr="00EF4510">
              <w:rPr>
                <w:rFonts w:ascii="Times New Roman" w:eastAsia="Times New Roman" w:hAnsi="Times New Roman" w:cs="Times New Roman"/>
                <w:sz w:val="24"/>
                <w:szCs w:val="24"/>
                <w14:ligatures w14:val="none"/>
              </w:rPr>
              <w:br w:type="page"/>
            </w:r>
            <w:r w:rsidRPr="00EF4510">
              <w:rPr>
                <w:rFonts w:ascii="Times New Roman" w:eastAsia="Times New Roman" w:hAnsi="Times New Roman" w:cs="Times New Roman"/>
                <w:sz w:val="24"/>
                <w:szCs w:val="24"/>
              </w:rPr>
              <w:t xml:space="preserve">. </w:t>
            </w:r>
            <w:r w:rsidRPr="00EF4510">
              <w:rPr>
                <w:rFonts w:ascii="Times New Roman" w:eastAsia="Times New Roman" w:hAnsi="Times New Roman" w:cs="Times New Roman"/>
                <w:sz w:val="24"/>
                <w:szCs w:val="24"/>
                <w14:ligatures w14:val="none"/>
              </w:rPr>
              <w:t xml:space="preserve">Đồng thời, Hiện nay, Bộ Giáo dục và Đào tạo đang </w:t>
            </w:r>
            <w:r w:rsidRPr="00EF4510">
              <w:rPr>
                <w:rFonts w:ascii="Times New Roman" w:eastAsia="Times New Roman" w:hAnsi="Times New Roman" w:cs="Times New Roman"/>
                <w:sz w:val="24"/>
                <w:szCs w:val="24"/>
                <w14:ligatures w14:val="none"/>
              </w:rPr>
              <w:lastRenderedPageBreak/>
              <w:t>xây dựng 03 dự án Luật gồm: Luật sửa đổi, bổ sung một số điều của Luật Giáo dục; Luật Giáo dục đại học (sửa đổi); Luật Giáo dục nghề nghiệp (sửa đổi) dự kiến sẽ trình Quốc hội cho ý kiến và thông qua tại kỳ họp thứ 10, Quốc hội khóa XV (tháng 10/2025). Do đó, các vướng mắc, bất cập, mâu thuẫn, chồng chéo trong lĩnh vực giáo dục và đào tạo cơ bản sẽ được xử lý, khi các dự án Luật nêu trên được Quốc hội thông qua và các văn bản quy định chi tiết mới được ban hành (thay thế các văn bản hiện hành).</w:t>
            </w:r>
          </w:p>
        </w:tc>
        <w:tc>
          <w:tcPr>
            <w:tcW w:w="2575" w:type="dxa"/>
            <w:tcBorders>
              <w:top w:val="single" w:sz="4" w:space="0" w:color="000000"/>
              <w:left w:val="nil"/>
              <w:bottom w:val="single" w:sz="4" w:space="0" w:color="000000"/>
              <w:right w:val="single" w:sz="4" w:space="0" w:color="000000"/>
            </w:tcBorders>
            <w:shd w:val="clear" w:color="000000" w:fill="FFFFFF"/>
          </w:tcPr>
          <w:p w14:paraId="69945EC7" w14:textId="1B17A1D1" w:rsidR="006E0888" w:rsidRPr="00EF4510" w:rsidRDefault="00313CB8" w:rsidP="001A2B50">
            <w:pPr>
              <w:jc w:val="both"/>
              <w:rPr>
                <w:rFonts w:ascii="Times New Roman" w:hAnsi="Times New Roman" w:cs="Times New Roman"/>
                <w:b/>
              </w:rPr>
            </w:pPr>
            <w:r w:rsidRPr="00EF4510">
              <w:rPr>
                <w:rFonts w:ascii="Times New Roman" w:hAnsi="Times New Roman" w:cs="Times New Roman"/>
                <w:b/>
              </w:rPr>
              <w:lastRenderedPageBreak/>
              <w:t>CHƯA</w:t>
            </w:r>
            <w:r w:rsidR="006E0888" w:rsidRPr="00EF4510">
              <w:rPr>
                <w:rFonts w:ascii="Times New Roman" w:hAnsi="Times New Roman" w:cs="Times New Roman"/>
                <w:b/>
              </w:rPr>
              <w:t xml:space="preserve"> XỬ LÝ</w:t>
            </w:r>
          </w:p>
          <w:p w14:paraId="7C04F27F" w14:textId="77777777" w:rsidR="006E0888" w:rsidRPr="00EF4510" w:rsidRDefault="006E0888" w:rsidP="001A2B50">
            <w:pPr>
              <w:jc w:val="both"/>
              <w:rPr>
                <w:rFonts w:ascii="Times New Roman" w:hAnsi="Times New Roman" w:cs="Times New Roman"/>
              </w:rPr>
            </w:pPr>
            <w:r w:rsidRPr="00EF4510">
              <w:rPr>
                <w:rFonts w:ascii="Times New Roman" w:hAnsi="Times New Roman" w:cs="Times New Roman"/>
              </w:rPr>
              <w:t xml:space="preserve">Bộ GDĐT đang rà soát kỹ lưỡng </w:t>
            </w:r>
            <w:r w:rsidRPr="00EF4510">
              <w:rPr>
                <w:rFonts w:ascii="Times New Roman" w:eastAsia="Times New Roman" w:hAnsi="Times New Roman" w:cs="Times New Roman"/>
                <w14:ligatures w14:val="none"/>
              </w:rPr>
              <w:t xml:space="preserve">Nghị định 142/2025/NĐ-CP để xây dựng văn bản sửa đổi, bổ sung, </w:t>
            </w:r>
            <w:r w:rsidRPr="00EF4510">
              <w:rPr>
                <w:rFonts w:ascii="Times" w:eastAsia="Times New Roman" w:hAnsi="Times" w:cs="Times"/>
                <w14:ligatures w14:val="none"/>
              </w:rPr>
              <w:t>dự kiến trình Chính phủ ban hành VB sửa đổi, bổ sung tháng 12/2025</w:t>
            </w:r>
          </w:p>
        </w:tc>
      </w:tr>
      <w:tr w:rsidR="00EF4510" w:rsidRPr="00EF4510" w14:paraId="37A3BF08"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4CF1547C"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6142FD99"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Tại Điều 38 và Điều 40 của Nghị định số 142/2025/NĐ-CP ngày 12/6/2025 của Chính phủ quy định về phân định thẩm quyền của chính quyền địa phương hai cấp trong lĩnh vực quản lý nhà nước của Bộ Giáo dục và Đào tạo có sự mâu thuẫn trong việc phân cấp thẩm quyền của địa phương</w:t>
            </w:r>
          </w:p>
        </w:tc>
        <w:tc>
          <w:tcPr>
            <w:tcW w:w="2610" w:type="dxa"/>
            <w:tcBorders>
              <w:top w:val="single" w:sz="4" w:space="0" w:color="000000"/>
              <w:left w:val="nil"/>
              <w:bottom w:val="single" w:sz="4" w:space="0" w:color="000000"/>
              <w:right w:val="single" w:sz="4" w:space="0" w:color="000000"/>
            </w:tcBorders>
            <w:shd w:val="clear" w:color="000000" w:fill="FFFFFF"/>
          </w:tcPr>
          <w:p w14:paraId="6207CDA4"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(1) Quy định về tài chính cho giáo dục thuộc phạm vi quản lý nhà nước của địa phương: </w:t>
            </w:r>
            <w:r w:rsidRPr="00EF4510">
              <w:rPr>
                <w:rFonts w:ascii="Times New Roman" w:eastAsia="Times New Roman" w:hAnsi="Times New Roman" w:cs="Times New Roman"/>
                <w:sz w:val="24"/>
                <w:szCs w:val="24"/>
                <w14:ligatures w14:val="none"/>
              </w:rPr>
              <w:br w:type="page"/>
              <w:t xml:space="preserve">+ Khoản 3 Điều 38 quy định: ….Hội đồng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 </w:t>
            </w:r>
            <w:r w:rsidRPr="00EF4510">
              <w:rPr>
                <w:rFonts w:ascii="Times New Roman" w:eastAsia="Times New Roman" w:hAnsi="Times New Roman" w:cs="Times New Roman"/>
                <w:sz w:val="24"/>
                <w:szCs w:val="24"/>
                <w14:ligatures w14:val="none"/>
              </w:rPr>
              <w:br w:type="page"/>
              <w:t xml:space="preserve">+ Khoản 3 </w:t>
            </w:r>
            <w:r w:rsidRPr="00EF4510">
              <w:rPr>
                <w:rFonts w:ascii="Times New Roman" w:eastAsia="Times New Roman" w:hAnsi="Times New Roman" w:cs="Times New Roman"/>
                <w:sz w:val="24"/>
                <w:szCs w:val="24"/>
                <w14:ligatures w14:val="none"/>
              </w:rPr>
              <w:lastRenderedPageBreak/>
              <w:t xml:space="preserve">Điều 40 quy định: “…..Ủy ban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 </w:t>
            </w:r>
            <w:r w:rsidRPr="00EF4510">
              <w:rPr>
                <w:rFonts w:ascii="Times New Roman" w:eastAsia="Times New Roman" w:hAnsi="Times New Roman" w:cs="Times New Roman"/>
                <w:sz w:val="24"/>
                <w:szCs w:val="24"/>
                <w14:ligatures w14:val="none"/>
              </w:rPr>
              <w:br w:type="page"/>
              <w:t xml:space="preserve">(2) Quy định về đội ngũ nhà giáo, nhân sự quản lý, viên chức và người lao động: </w:t>
            </w:r>
            <w:r w:rsidRPr="00EF4510">
              <w:rPr>
                <w:rFonts w:ascii="Times New Roman" w:eastAsia="Times New Roman" w:hAnsi="Times New Roman" w:cs="Times New Roman"/>
                <w:sz w:val="24"/>
                <w:szCs w:val="24"/>
                <w14:ligatures w14:val="none"/>
              </w:rPr>
              <w:br w:type="page"/>
              <w:t xml:space="preserve">+ Khoản 5 Điều 38 quy định: “...Hội đồng nhân dân cấp tỉnh quyết định biên chế công chức của Sở Giáo dục và Đào tạo trong tổng số biên chế được cấp có thẩm quyền giao; số lượng người làm việc hưởng lương từ ngân sách nhà nước trong các cơ sở giáo dục công lập thuộc thẩm quyền quản lý của tỉnh </w:t>
            </w:r>
            <w:r w:rsidRPr="00EF4510">
              <w:rPr>
                <w:rFonts w:ascii="Times New Roman" w:eastAsia="Times New Roman" w:hAnsi="Times New Roman" w:cs="Times New Roman"/>
                <w:sz w:val="24"/>
                <w:szCs w:val="24"/>
                <w14:ligatures w14:val="none"/>
              </w:rPr>
              <w:lastRenderedPageBreak/>
              <w:t xml:space="preserve">theo quy định của pháp luật; ban hành chính sách để phát triển đội ngũ nhà giáo, nhân sự quản lý, viên chức và người lao động trên địa bàn tỉnh.” </w:t>
            </w:r>
            <w:r w:rsidRPr="00EF4510">
              <w:rPr>
                <w:rFonts w:ascii="Times New Roman" w:eastAsia="Times New Roman" w:hAnsi="Times New Roman" w:cs="Times New Roman"/>
                <w:sz w:val="24"/>
                <w:szCs w:val="24"/>
                <w14:ligatures w14:val="none"/>
              </w:rPr>
              <w:br w:type="page"/>
              <w:t>+ Khoản 4 Điều 40 quy định: “…. Ủy ban nhân dân cấp tỉnh quyết định vị trí việc làm, biên chế công chức của Sở Giáo dục và Đào tạo theo quy định của pháp luật; …. Ủy ban nhân dân cấp tỉnh quyết định vị trí việc làm, tổng số lượng người làm việc hưởng lương từ ngân sách nhà nước trong các cơ sở giáo dục công lập thuộc thẩm quyền quản lý của tỉnh theo quy định của pháp luật; ……”</w:t>
            </w:r>
          </w:p>
        </w:tc>
        <w:tc>
          <w:tcPr>
            <w:tcW w:w="1541" w:type="dxa"/>
            <w:tcBorders>
              <w:top w:val="single" w:sz="4" w:space="0" w:color="000000"/>
              <w:left w:val="nil"/>
              <w:bottom w:val="single" w:sz="4" w:space="0" w:color="000000"/>
              <w:right w:val="single" w:sz="4" w:space="0" w:color="000000"/>
            </w:tcBorders>
            <w:shd w:val="clear" w:color="000000" w:fill="FFFFFF"/>
          </w:tcPr>
          <w:p w14:paraId="6068FE7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36F71F0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Vĩnh Long; Sở Tư pháp thành phố Hải Phòng</w:t>
            </w:r>
          </w:p>
        </w:tc>
        <w:tc>
          <w:tcPr>
            <w:tcW w:w="2645" w:type="dxa"/>
            <w:tcBorders>
              <w:top w:val="single" w:sz="4" w:space="0" w:color="000000"/>
              <w:left w:val="nil"/>
              <w:bottom w:val="single" w:sz="4" w:space="0" w:color="000000"/>
              <w:right w:val="single" w:sz="4" w:space="0" w:color="000000"/>
            </w:tcBorders>
            <w:shd w:val="clear" w:color="000000" w:fill="FFFFFF"/>
          </w:tcPr>
          <w:p w14:paraId="416E3CCA"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br w:type="page"/>
              <w:t xml:space="preserve">(1) Về khoản 3 Điều 38 và khoản 3 Điều 40 Nghị định 142/2025/NĐ-CP: Bộ GDĐT tiếp thu ý kiến phản ánh. Hiện nay điểm b khoản 3 Điều 4 dự thảo Nghị định quy định về chính sách học phí, miễn, giảm, hỗ trợ học phí, hỗ trợ chi phí học tập và giá dịch vụ trong lĩnh vực giáo dục, đào tạo (thay thế Nghị định 81/2021/NĐ-CP và Nghị định 97/2023/NĐ-CP) đã quy định trách nhiệm của </w:t>
            </w:r>
            <w:r w:rsidRPr="00EF4510">
              <w:rPr>
                <w:rFonts w:ascii="Times New Roman" w:eastAsia="Times New Roman" w:hAnsi="Times New Roman" w:cs="Times New Roman"/>
                <w:sz w:val="24"/>
                <w:szCs w:val="24"/>
                <w14:ligatures w14:val="none"/>
              </w:rPr>
              <w:lastRenderedPageBreak/>
              <w:t>UBND tỉnh, thành phố trực thuộc trung ương "Trình Hội đồng nhân dân tỉnh, thành phố trực thuộc trung ương quyết định khung hoặc mức học phí giáo dục mầm non, giáo dục phổ thông công lập, quy định chi tiết danh mục các khoản thu và mức thu, cơ chế quản lý thu, chi đối với các dịch vụ phục vụ, hỗ trợ hoạt động giáo dục, đào tạo đối với cơ sở giáo dục công lập theo thẩm quyền quản lý để áp dụng tại địa phương." (Nghị định được trình Chính phủ ký ban hành trong tháng 7/2025)</w:t>
            </w:r>
            <w:r w:rsidRPr="00EF4510">
              <w:rPr>
                <w:rFonts w:ascii="Times New Roman" w:eastAsia="Times New Roman" w:hAnsi="Times New Roman" w:cs="Times New Roman"/>
                <w:sz w:val="24"/>
                <w:szCs w:val="24"/>
                <w14:ligatures w14:val="none"/>
              </w:rPr>
              <w:br w:type="page"/>
              <w:t xml:space="preserve">(2) Về khoản 5 Điều 38 và khoản 4 Điều 40: Bộ GDĐT tiếp thu xử lý đối với Nghị định 142/2025/NĐ-CP bảo đảm tuân thủ Luật Tổ chức chính quyền địa </w:t>
            </w:r>
            <w:r w:rsidRPr="00EF4510">
              <w:rPr>
                <w:rFonts w:ascii="Times New Roman" w:eastAsia="Times New Roman" w:hAnsi="Times New Roman" w:cs="Times New Roman"/>
                <w:sz w:val="24"/>
                <w:szCs w:val="24"/>
                <w14:ligatures w14:val="none"/>
              </w:rPr>
              <w:lastRenderedPageBreak/>
              <w:t>phương như sau:</w:t>
            </w:r>
            <w:r w:rsidRPr="00EF4510">
              <w:rPr>
                <w:rFonts w:ascii="Times New Roman" w:eastAsia="Times New Roman" w:hAnsi="Times New Roman" w:cs="Times New Roman"/>
                <w:sz w:val="24"/>
                <w:szCs w:val="24"/>
                <w14:ligatures w14:val="none"/>
              </w:rPr>
              <w:br w:type="page"/>
              <w:t xml:space="preserve">-  UBND cấp tỉnh: </w:t>
            </w:r>
            <w:r w:rsidRPr="00EF4510">
              <w:rPr>
                <w:rFonts w:ascii="Times New Roman" w:eastAsia="Times New Roman" w:hAnsi="Times New Roman" w:cs="Times New Roman"/>
                <w:sz w:val="24"/>
                <w:szCs w:val="24"/>
                <w14:ligatures w14:val="none"/>
              </w:rPr>
              <w:br w:type="page"/>
              <w:t>+ Trình HĐND cấp tỉnh quyết định biên chế công chức của Sở Giáo dục và Đào tạo; số lượng người làm việc hưởng lương từ ngân sách nhà nước trong các cơ sở giáo dục công lập thuộc phạm vi quản lý của địa phương theo chỉ tiêu biên chế được cấp có thẩm quyền giao theo quy định của pháp luật.</w:t>
            </w:r>
            <w:r w:rsidRPr="00EF4510">
              <w:rPr>
                <w:rFonts w:ascii="Times New Roman" w:eastAsia="Times New Roman" w:hAnsi="Times New Roman" w:cs="Times New Roman"/>
                <w:sz w:val="24"/>
                <w:szCs w:val="24"/>
                <w14:ligatures w14:val="none"/>
              </w:rPr>
              <w:br w:type="page"/>
              <w:t xml:space="preserve">+  Quản lý biên chế công chức của Sở Giáo dục và Đào tạo; số lượng người làm việc hưởng lương từ ngân sách nhà nước trong các cơ sở giáo dục công lập thuộc phạm vi quản lý của địa phương theo quy định của pháp luật (chỉ đạo các đơn vị xây dựng Đề án vị trí việc làm; phê duyệt hoặc phân cấp, ủy quyền phê duyệt đề án vị trí việc làm, tổ chức </w:t>
            </w:r>
            <w:r w:rsidRPr="00EF4510">
              <w:rPr>
                <w:rFonts w:ascii="Times New Roman" w:eastAsia="Times New Roman" w:hAnsi="Times New Roman" w:cs="Times New Roman"/>
                <w:sz w:val="24"/>
                <w:szCs w:val="24"/>
                <w14:ligatures w14:val="none"/>
              </w:rPr>
              <w:lastRenderedPageBreak/>
              <w:t>tuyển dụng, tinh giản biên chế…).</w:t>
            </w:r>
            <w:r w:rsidRPr="00EF4510">
              <w:rPr>
                <w:rFonts w:ascii="Times New Roman" w:eastAsia="Times New Roman" w:hAnsi="Times New Roman" w:cs="Times New Roman"/>
                <w:sz w:val="24"/>
                <w:szCs w:val="24"/>
                <w14:ligatures w14:val="none"/>
              </w:rPr>
              <w:br w:type="page"/>
              <w:t>- Sở Giáo dục và Đào tạo: Tham mưu UBND tỉnh thực hiện các nhiệm vụ nêu trên và bảo đảm đủ biên chế công chức quản lý giáo dục, đủ số lượng người làm việc hưởng lương từ ngân sách nhà nước, số lượng hợp đồng lao động theo đề án vị trí việc làm được phê duyệt.</w:t>
            </w:r>
          </w:p>
        </w:tc>
        <w:tc>
          <w:tcPr>
            <w:tcW w:w="2575" w:type="dxa"/>
            <w:tcBorders>
              <w:top w:val="single" w:sz="4" w:space="0" w:color="000000"/>
              <w:left w:val="nil"/>
              <w:bottom w:val="single" w:sz="4" w:space="0" w:color="000000"/>
              <w:right w:val="single" w:sz="4" w:space="0" w:color="000000"/>
            </w:tcBorders>
          </w:tcPr>
          <w:p w14:paraId="3D1EE4C7" w14:textId="30572AFC" w:rsidR="006E0888" w:rsidRPr="00EF4510" w:rsidRDefault="00313CB8" w:rsidP="001A2B50">
            <w:pPr>
              <w:jc w:val="both"/>
              <w:rPr>
                <w:rFonts w:ascii="Times New Roman" w:hAnsi="Times New Roman" w:cs="Times New Roman"/>
                <w:b/>
                <w:sz w:val="24"/>
                <w:szCs w:val="24"/>
              </w:rPr>
            </w:pPr>
            <w:r w:rsidRPr="00EF4510">
              <w:rPr>
                <w:rFonts w:ascii="Times New Roman" w:hAnsi="Times New Roman" w:cs="Times New Roman"/>
                <w:b/>
                <w:sz w:val="24"/>
                <w:szCs w:val="24"/>
              </w:rPr>
              <w:lastRenderedPageBreak/>
              <w:t>CHƯA</w:t>
            </w:r>
            <w:r w:rsidR="006E0888" w:rsidRPr="00EF4510">
              <w:rPr>
                <w:rFonts w:ascii="Times New Roman" w:hAnsi="Times New Roman" w:cs="Times New Roman"/>
                <w:b/>
                <w:sz w:val="24"/>
                <w:szCs w:val="24"/>
              </w:rPr>
              <w:t xml:space="preserve"> XỬ LÝ</w:t>
            </w:r>
          </w:p>
          <w:p w14:paraId="653B8680" w14:textId="77777777" w:rsidR="006E0888" w:rsidRPr="00EF4510" w:rsidRDefault="006E0888" w:rsidP="001A2B50">
            <w:pPr>
              <w:spacing w:line="240" w:lineRule="auto"/>
              <w:jc w:val="both"/>
              <w:rPr>
                <w:rFonts w:ascii="Times New Roman" w:hAnsi="Times New Roman" w:cs="Times New Roman"/>
              </w:rPr>
            </w:pPr>
            <w:r w:rsidRPr="00EF4510">
              <w:rPr>
                <w:rFonts w:ascii="Times New Roman" w:hAnsi="Times New Roman" w:cs="Times New Roman"/>
                <w:sz w:val="24"/>
                <w:szCs w:val="24"/>
              </w:rPr>
              <w:t xml:space="preserve">Bộ GDĐT đang rà soát kỹ lưỡng </w:t>
            </w:r>
            <w:r w:rsidRPr="00EF4510">
              <w:rPr>
                <w:rFonts w:ascii="Times New Roman" w:eastAsia="Times New Roman" w:hAnsi="Times New Roman" w:cs="Times New Roman"/>
                <w:sz w:val="24"/>
                <w:szCs w:val="24"/>
                <w14:ligatures w14:val="none"/>
              </w:rPr>
              <w:t xml:space="preserve">Nghị định 142/2025/NĐ-CP để xây dựng văn bản sửa đổi, bổ sung, </w:t>
            </w:r>
            <w:r w:rsidRPr="00EF4510">
              <w:rPr>
                <w:rFonts w:ascii="Times" w:eastAsia="Times New Roman" w:hAnsi="Times" w:cs="Times"/>
                <w:sz w:val="24"/>
                <w:szCs w:val="24"/>
                <w14:ligatures w14:val="none"/>
              </w:rPr>
              <w:t>dự kiến trình Chính phủ ban hành VB sửa đổi, bổ sung tháng 12/2025</w:t>
            </w:r>
          </w:p>
        </w:tc>
      </w:tr>
      <w:tr w:rsidR="00EF4510" w:rsidRPr="00EF4510" w14:paraId="3130F611"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1FE46A47"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18CDED81"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Điểm b khoản 3 Điều 42 Nghị định số 142/2025/NĐ-CP của Chính phủ quy định về phân định thẩm quyền của chính quyền địa phương hai cấp trong lĩnh vực quản lý nhà nước của Bộ Giáo dục và Đào tạo; Khoản 2 Điều 5 Thông tư số 09/2025/TT-BGDĐT của Bộ Giáo dục và Đào tạo quy định về phân quyền, phân cấp và phân định thẩm quyền thực hiện nhiệm vụ quản lý nhà nước của chính quyền địa phương </w:t>
            </w:r>
            <w:r w:rsidRPr="00EF4510">
              <w:rPr>
                <w:rFonts w:ascii="Times New Roman" w:eastAsia="Times New Roman" w:hAnsi="Times New Roman" w:cs="Times New Roman"/>
                <w:sz w:val="24"/>
                <w:szCs w:val="24"/>
                <w14:ligatures w14:val="none"/>
              </w:rPr>
              <w:lastRenderedPageBreak/>
              <w:t>hai cấp đối với giáo dục mầm non</w:t>
            </w:r>
          </w:p>
        </w:tc>
        <w:tc>
          <w:tcPr>
            <w:tcW w:w="2610" w:type="dxa"/>
            <w:tcBorders>
              <w:top w:val="single" w:sz="4" w:space="0" w:color="000000"/>
              <w:left w:val="nil"/>
              <w:bottom w:val="single" w:sz="4" w:space="0" w:color="000000"/>
              <w:right w:val="single" w:sz="4" w:space="0" w:color="000000"/>
            </w:tcBorders>
            <w:shd w:val="clear" w:color="000000" w:fill="FFFFFF"/>
          </w:tcPr>
          <w:p w14:paraId="2F1D1AD2"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 xml:space="preserve">Về thẩm quyền thành lập trường học: - Khoản 5 Điều 22 Luật Tổ chức chính quyền địa phương, thẩm quyền thành lập đơn vị sự nghiệp công lập bao gồm trường học của UBND cấp xã, - Điểm b khoản 3 Điều 42 Nghị định số 142/2025/NĐ-CP quy định thẩm quyền thành lập trường học của Chủ tịch UBND xã - Khoản 2 Điều 5 Thông tư số </w:t>
            </w:r>
            <w:r w:rsidRPr="00EF4510">
              <w:rPr>
                <w:rFonts w:ascii="Times New Roman" w:eastAsia="Times New Roman" w:hAnsi="Times New Roman" w:cs="Times New Roman"/>
                <w:sz w:val="24"/>
                <w:szCs w:val="24"/>
                <w14:ligatures w14:val="none"/>
              </w:rPr>
              <w:lastRenderedPageBreak/>
              <w:t>09/2025/TT-BGDĐT quy định thẩm quyền thành lập cơ sở giáo dục mầm non của Sở Giáo dục và Đào tạo</w:t>
            </w:r>
          </w:p>
        </w:tc>
        <w:tc>
          <w:tcPr>
            <w:tcW w:w="1541" w:type="dxa"/>
            <w:tcBorders>
              <w:top w:val="single" w:sz="4" w:space="0" w:color="000000"/>
              <w:left w:val="nil"/>
              <w:bottom w:val="single" w:sz="4" w:space="0" w:color="000000"/>
              <w:right w:val="single" w:sz="4" w:space="0" w:color="000000"/>
            </w:tcBorders>
            <w:shd w:val="clear" w:color="000000" w:fill="FFFFFF"/>
          </w:tcPr>
          <w:p w14:paraId="0A9AC38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6E4BF8B1"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Quảng Ninh</w:t>
            </w:r>
          </w:p>
        </w:tc>
        <w:tc>
          <w:tcPr>
            <w:tcW w:w="2645" w:type="dxa"/>
            <w:tcBorders>
              <w:top w:val="single" w:sz="4" w:space="0" w:color="000000"/>
              <w:left w:val="nil"/>
              <w:bottom w:val="single" w:sz="4" w:space="0" w:color="000000"/>
              <w:right w:val="single" w:sz="4" w:space="0" w:color="000000"/>
            </w:tcBorders>
            <w:shd w:val="clear" w:color="auto" w:fill="FFFFFF" w:themeFill="background1"/>
          </w:tcPr>
          <w:p w14:paraId="739098A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br w:type="page"/>
              <w:t xml:space="preserve"> </w:t>
            </w:r>
            <w:r w:rsidRPr="00EF4510">
              <w:rPr>
                <w:rFonts w:ascii="Times New Roman" w:eastAsia="Times New Roman" w:hAnsi="Times New Roman" w:cs="Times New Roman"/>
                <w:sz w:val="24"/>
                <w:szCs w:val="24"/>
                <w14:ligatures w14:val="none"/>
              </w:rPr>
              <w:br w:type="page"/>
              <w:t xml:space="preserve">Bộ GDĐT tiếp thu phản ánh, kiến nghị của địa phương. Về Khoản 2 Điều 5 Thông tư số 09/2025/TT-BGDĐT: Tại điểm b khoản 2 Điều 5 Thông tư 15/2025/TT-BGDĐT ngày 24/7/2025  hướng dẫn chức năng, nhiệm vụ, quyền hạn của Sở Giáo dục và Đào tạo thuộc Ủy ban nhân dân tỉnh, thành phố trực thuộc Trung ương và Phòng Văn hóa - Xã hội thuộc </w:t>
            </w:r>
            <w:r w:rsidRPr="00EF4510">
              <w:rPr>
                <w:rFonts w:ascii="Times New Roman" w:eastAsia="Times New Roman" w:hAnsi="Times New Roman" w:cs="Times New Roman"/>
                <w:sz w:val="24"/>
                <w:szCs w:val="24"/>
                <w14:ligatures w14:val="none"/>
              </w:rPr>
              <w:lastRenderedPageBreak/>
              <w:t>Ủy ban nhân dân xã, phường, đặc khu thuộc tỉnh, thành phố trực thuộc Trung ương trong lĩnh vực giáo dục và đào tạo  đã quy định thẩm quyền của Phòng VH-XH thuộc UBND cấp xã tham mưu  trình Chủ tịch Ủy ban nhân dân cấp xã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 tại điểm a khoản 3 Điều 7 Thông tư 15/2025/TT-BGDĐT quy định "sửa cụm từ “Giám đốc Sở Giáo dục và Đào tạo” thành “Chủ tịch Ủy ban nhân dân cấp xã” tại khoản 2 Điều 5"</w:t>
            </w:r>
            <w:r w:rsidRPr="00EF4510">
              <w:rPr>
                <w:rFonts w:ascii="Times New Roman" w:eastAsia="Times New Roman" w:hAnsi="Times New Roman" w:cs="Times New Roman"/>
                <w:sz w:val="24"/>
                <w:szCs w:val="24"/>
                <w14:ligatures w14:val="none"/>
              </w:rPr>
              <w:br w:type="page"/>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0D3D56B3" w14:textId="77777777" w:rsidR="006E0888" w:rsidRPr="00EF4510" w:rsidRDefault="006E0888" w:rsidP="001A2B50">
            <w:pPr>
              <w:jc w:val="both"/>
              <w:rPr>
                <w:rFonts w:ascii="Times New Roman" w:eastAsia="Times New Roman" w:hAnsi="Times New Roman" w:cs="Times New Roman"/>
                <w:sz w:val="24"/>
                <w:szCs w:val="24"/>
              </w:rPr>
            </w:pPr>
            <w:r w:rsidRPr="00EF4510">
              <w:rPr>
                <w:rFonts w:ascii="Times New Roman" w:eastAsia="Times New Roman" w:hAnsi="Times New Roman" w:cs="Times New Roman"/>
                <w:b/>
                <w:bCs/>
                <w:sz w:val="24"/>
                <w:szCs w:val="24"/>
              </w:rPr>
              <w:lastRenderedPageBreak/>
              <w:t>ĐÃ XỬ LÝ:</w:t>
            </w:r>
            <w:r w:rsidRPr="00EF4510">
              <w:rPr>
                <w:rFonts w:ascii="Times New Roman" w:eastAsia="Times New Roman" w:hAnsi="Times New Roman" w:cs="Times New Roman"/>
                <w:sz w:val="24"/>
                <w:szCs w:val="24"/>
              </w:rPr>
              <w:t xml:space="preserve"> </w:t>
            </w:r>
          </w:p>
          <w:p w14:paraId="0533D9A3"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rPr>
              <w:t xml:space="preserve">Tại điểm b khoản 2 Điều 5 Thông tư 15/2025/TT-BGDĐT ngày 24/7/2025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w:t>
            </w:r>
            <w:r w:rsidRPr="00EF4510">
              <w:rPr>
                <w:rFonts w:ascii="Times New Roman" w:eastAsia="Times New Roman" w:hAnsi="Times New Roman" w:cs="Times New Roman"/>
                <w:sz w:val="24"/>
                <w:szCs w:val="24"/>
              </w:rPr>
              <w:lastRenderedPageBreak/>
              <w:t>trong lĩnh vực giáo dục và đào tạo  đã quy định thẩm quyền của Phòng VH-XH thuộc UBND cấp xã tham mưu  trình Chủ tịch Ủy ban nhân dân cấp xã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pháp luật hiện hành”; tại điểm a khoản 3 Điều 7 Thông tư 15/2025/TT-BGDĐT quy định “sửa cụm từ “Giám đốc Sở Giáo dục và Đào tạo” thành “Chủ tịch Ủy ban nhân dân cấp xã” tại khoản 2 Điều 5 Thông tư 09/2025/TT-BGDĐT”.</w:t>
            </w:r>
            <w:r w:rsidRPr="00EF4510">
              <w:rPr>
                <w:rFonts w:ascii="Times New Roman" w:eastAsia="Times New Roman" w:hAnsi="Times New Roman" w:cs="Times New Roman"/>
                <w:sz w:val="24"/>
                <w:szCs w:val="24"/>
              </w:rPr>
              <w:br w:type="page"/>
            </w:r>
          </w:p>
        </w:tc>
      </w:tr>
      <w:tr w:rsidR="00EF4510" w:rsidRPr="00EF4510" w14:paraId="348D627B"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3E5CB854"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0618334E" w14:textId="77777777" w:rsidR="006E0888" w:rsidRPr="00EF4510" w:rsidRDefault="006E0888" w:rsidP="001A2B50">
            <w:pPr>
              <w:spacing w:line="240" w:lineRule="auto"/>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Tại khoản 2 Điều 5 Thông tư 09/2025/TT-BGDĐT ngày 12/6/2025 của Bộ GDĐT quy định về phân quyền, phân cấp và phân định thẩm quyền thực hiện nhiệm vụ quản lý nhà nước của chính quyền địa phương hai cấp đối với giáo dục mầm non </w:t>
            </w:r>
          </w:p>
          <w:p w14:paraId="6974E112"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quy định: “2. Thay thế thẩm quyền hoặc cụm từ “Chủ tịch Ủy ban nhân dân cấp huyện” bằng “Giám đốc Sở Giáo dục và Đào tạo” tại khoản 1 Điều 6, Điều 9, Điều 10 Thông tư số 52/2020/TT-BGDĐT” Như vậy thẩm quyền của Giám đốc Sở Giáo dục và Đào tạo quy định những nhiệm vụ sau: (1) Tại khoản 1 Điều 6 Thông tư số 52/2020/TT-BGDĐT: “1. Trường mầm non do Giám đốc Sở Giáo dục và Đào tạo quyết định thành lập, Ủy ban nhân dân cấp xã quản lý”, Thông tư số 10/2025/TT-BGDĐT</w:t>
            </w:r>
          </w:p>
        </w:tc>
        <w:tc>
          <w:tcPr>
            <w:tcW w:w="2610" w:type="dxa"/>
            <w:tcBorders>
              <w:top w:val="single" w:sz="4" w:space="0" w:color="000000"/>
              <w:left w:val="nil"/>
              <w:bottom w:val="single" w:sz="4" w:space="0" w:color="000000"/>
              <w:right w:val="single" w:sz="4" w:space="0" w:color="000000"/>
            </w:tcBorders>
            <w:shd w:val="clear" w:color="000000" w:fill="FFFFFF"/>
          </w:tcPr>
          <w:p w14:paraId="43EB500C"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Tại khoản 1 Điều 4 Nghị định 142/2025/NĐ-CP quy định: “1. Thẩm quyền thành lập hoặc cho phép thành lập, cho phép hoạt động giáo dục, đình chỉ hoạt động giáo dục, sáp nhập, chia, tách, giải thể trường mầm non quy định tại khoản 1 Điều 4, khoản 1 Điều 6, khoản 2 Điều 7, khoản 2 Điều 8 và khoản 2 Điều 9 Nghị định số 125/2024/NĐ-CP ngày 05 tháng 10 năm 2024 của Chính phủ quy định về điều kiện đầu tư và hoạt động trong lĩnh vực giáo dục do Chủ tịch Ủy ban nhân dân cấp xã thực hiện.”</w:t>
            </w:r>
          </w:p>
        </w:tc>
        <w:tc>
          <w:tcPr>
            <w:tcW w:w="1541" w:type="dxa"/>
            <w:tcBorders>
              <w:top w:val="single" w:sz="4" w:space="0" w:color="000000"/>
              <w:left w:val="nil"/>
              <w:bottom w:val="single" w:sz="4" w:space="0" w:color="000000"/>
              <w:right w:val="single" w:sz="4" w:space="0" w:color="000000"/>
            </w:tcBorders>
            <w:shd w:val="clear" w:color="000000" w:fill="FFFFFF"/>
          </w:tcPr>
          <w:p w14:paraId="356AB46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5997974D"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Quảng Ninh; Sở Tư pháp tỉnh Ninh Bình</w:t>
            </w:r>
          </w:p>
        </w:tc>
        <w:tc>
          <w:tcPr>
            <w:tcW w:w="2645" w:type="dxa"/>
            <w:tcBorders>
              <w:top w:val="single" w:sz="4" w:space="0" w:color="000000"/>
              <w:left w:val="nil"/>
              <w:bottom w:val="single" w:sz="4" w:space="0" w:color="000000"/>
              <w:right w:val="single" w:sz="4" w:space="0" w:color="000000"/>
            </w:tcBorders>
            <w:shd w:val="clear" w:color="auto" w:fill="FFFFFF" w:themeFill="background1"/>
          </w:tcPr>
          <w:p w14:paraId="2794548B"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br w:type="page"/>
              <w:t>Bộ GDĐT tiếp thu phản ánh, kiến nghị của địa phương về Khoản 2 Điều 5 Thông tư số 09/2025/TT-BGDĐT.</w:t>
            </w:r>
            <w:r w:rsidRPr="00EF4510">
              <w:rPr>
                <w:rFonts w:ascii="Times New Roman" w:eastAsia="Times New Roman" w:hAnsi="Times New Roman" w:cs="Times New Roman"/>
                <w:sz w:val="24"/>
                <w:szCs w:val="24"/>
                <w14:ligatures w14:val="none"/>
              </w:rPr>
              <w:br w:type="page"/>
              <w:t xml:space="preserve">Tại điểm b khoản 2 Điều 5 Thông tư 15/2025/TT-BGDĐT ngày 24/7/2025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  đã quy định thẩm quyền của Phòng VH-XH thuộc UBND cấp xã tham mưu  trình Chủ tịch Ủy ban nhân dân cấp xã "Quyết định thành lập hoặc cho phép thành lập, cho phép hoạt </w:t>
            </w:r>
            <w:r w:rsidRPr="00EF4510">
              <w:rPr>
                <w:rFonts w:ascii="Times New Roman" w:eastAsia="Times New Roman" w:hAnsi="Times New Roman" w:cs="Times New Roman"/>
                <w:sz w:val="24"/>
                <w:szCs w:val="24"/>
                <w14:ligatures w14:val="none"/>
              </w:rPr>
              <w:lastRenderedPageBreak/>
              <w:t>động giáo dục, đình chỉ hoạt động giáo dục, sáp nhập, chia, tách, giải thể, chuyển đổi loại hình các cơ sở giáo dục thuộc thẩm quyền quản lý theo quy định của pháp luật hiện hành"; tại điểm a khoản 3 Điều 7 Thông tư 15/2025/TT-BGDĐT quy định "sửa cụm từ “Giám đốc Sở Giáo dục và Đào tạo” thành “Chủ tịch Ủy ban nhân dân cấp xã” tại khoản 2 Điều 5"</w:t>
            </w:r>
            <w:r w:rsidRPr="00EF4510">
              <w:rPr>
                <w:rFonts w:ascii="Times New Roman" w:eastAsia="Times New Roman" w:hAnsi="Times New Roman" w:cs="Times New Roman"/>
                <w:sz w:val="24"/>
                <w:szCs w:val="24"/>
                <w14:ligatures w14:val="none"/>
              </w:rPr>
              <w:br w:type="page"/>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007C1DBC" w14:textId="77777777" w:rsidR="006E0888" w:rsidRPr="00EF4510" w:rsidRDefault="006E0888" w:rsidP="001A2B50">
            <w:pPr>
              <w:jc w:val="both"/>
              <w:rPr>
                <w:rFonts w:ascii="Times New Roman" w:hAnsi="Times New Roman" w:cs="Times New Roman"/>
              </w:rPr>
            </w:pPr>
            <w:r w:rsidRPr="00EF4510">
              <w:rPr>
                <w:rFonts w:ascii="Times" w:eastAsia="Times New Roman" w:hAnsi="Times" w:cs="Times"/>
                <w:b/>
                <w:bCs/>
                <w:sz w:val="24"/>
                <w:szCs w:val="24"/>
                <w14:ligatures w14:val="none"/>
              </w:rPr>
              <w:lastRenderedPageBreak/>
              <w:t>ĐÃ XỬ LÝ:</w:t>
            </w:r>
            <w:r w:rsidRPr="00EF4510">
              <w:rPr>
                <w:rFonts w:ascii="Times" w:eastAsia="Times New Roman" w:hAnsi="Times" w:cs="Times"/>
                <w:sz w:val="24"/>
                <w:szCs w:val="24"/>
                <w14:ligatures w14:val="none"/>
              </w:rPr>
              <w:t xml:space="preserve"> Tại điểm b khoản 2 Điều 5 Thông tư 15/2025/TT-BGDĐT ngày 24/7/2025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  đã quy định thẩm quyền của Phòng VH-XH thuộc UBND cấp xã tham mưu  trình Chủ tịch Ủy ban nhân dân cấp xã "Quyết định thành lập hoặc cho phép thành lập, cho phép hoạt động giáo dục, đình chỉ hoạt động giáo dục, sáp nhập, chia, tách, giải thể, chuyển đổi loại hình các </w:t>
            </w:r>
            <w:r w:rsidRPr="00EF4510">
              <w:rPr>
                <w:rFonts w:ascii="Times" w:eastAsia="Times New Roman" w:hAnsi="Times" w:cs="Times"/>
                <w:sz w:val="24"/>
                <w:szCs w:val="24"/>
                <w14:ligatures w14:val="none"/>
              </w:rPr>
              <w:lastRenderedPageBreak/>
              <w:t>cơ sở giáo dục thuộc thẩm quyền quản lý theo quy định của pháp luật hiện hành"; tại điểm a khoản 3 Điều 7 Thông tư 15/2025/TT-BGDĐT quy định "sửa cụm từ “Giám đốc Sở Giáo dục và Đào tạo” thành “Chủ tịch Ủy ban nhân dân cấp xã” tại khoản 2 Điều 5 Thông tư 09/2025/TT-BGDĐT "</w:t>
            </w:r>
            <w:r w:rsidRPr="00EF4510">
              <w:rPr>
                <w:rFonts w:ascii="Times" w:eastAsia="Times New Roman" w:hAnsi="Times" w:cs="Times"/>
                <w:sz w:val="24"/>
                <w:szCs w:val="24"/>
                <w14:ligatures w14:val="none"/>
              </w:rPr>
              <w:br w:type="page"/>
            </w:r>
          </w:p>
        </w:tc>
      </w:tr>
      <w:tr w:rsidR="00EF4510" w:rsidRPr="00EF4510" w14:paraId="554253F1"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2F07D078"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59D54B05"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Khoản 8 Điều 4 và khoản 1 Điều 10 Quyết định số 46/2015/QĐ-TTg ngày 28/9/2015 của Thủ tướng Chính phủ quy định chính sách hỗ trợ đào tạo trình độ sơ cấp, đào tạo dưới 03 tháng.</w:t>
            </w:r>
          </w:p>
        </w:tc>
        <w:tc>
          <w:tcPr>
            <w:tcW w:w="2610" w:type="dxa"/>
            <w:tcBorders>
              <w:top w:val="single" w:sz="4" w:space="0" w:color="000000"/>
              <w:left w:val="nil"/>
              <w:bottom w:val="single" w:sz="4" w:space="0" w:color="000000"/>
              <w:right w:val="single" w:sz="4" w:space="0" w:color="000000"/>
            </w:tcBorders>
            <w:shd w:val="clear" w:color="000000" w:fill="FFFFFF"/>
          </w:tcPr>
          <w:p w14:paraId="66ABE295"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 Khoản 8 Điều 4 quy định: “Mức chi phí đào tạo cho từng nghề và mức hỗ trợ cụ thể đối với từng đối tượng tham gia học chương trình đào tạo trình độ sơ cấp, đào tạo dưới 03 tháng do Chủ tịch UBND cấp tỉnh, thành phố trực thuộc Trung ương, thủ trưởng cơ quan ở Trung ương được giao nhiệm vụ thực </w:t>
            </w:r>
            <w:r w:rsidRPr="00EF4510">
              <w:rPr>
                <w:rFonts w:ascii="Times New Roman" w:eastAsia="Times New Roman" w:hAnsi="Times New Roman" w:cs="Times New Roman"/>
                <w:sz w:val="24"/>
                <w:szCs w:val="24"/>
                <w14:ligatures w14:val="none"/>
              </w:rPr>
              <w:lastRenderedPageBreak/>
              <w:t xml:space="preserve">hiện chính sách hỗ trợ đào tạo trình độ sơ cấp, đào tạo dưới 03 tháng phê duyệt phù hợp với chương trình, thời gian đào tạo thực tế và đặc thù của từng vùng, địa phương.” - Khoản 1 Điều 10 quy định trách nhiệm của Uỷ ban nhân dân tỉnh, thành phố trực thuộc Trung ương: “xây dựng, phê duyệt danh mục nghề đào tạo, mức chi phí đào tạo cho từng nghề, mức hỗ trợ cụ thể đối với từng nhóm đối tượng và kế hoạch đào tạo hằng năm, 5 năm về hỗ trợ đào tạo trình độ sơ cấp, đào tạo dưới 03 tháng theo chính sách quy định tại Quyết định này”. </w:t>
            </w:r>
            <w:r w:rsidRPr="00EF4510">
              <w:rPr>
                <w:rFonts w:ascii="Times New Roman" w:eastAsia="Times New Roman" w:hAnsi="Times New Roman" w:cs="Times New Roman"/>
                <w:b/>
                <w:bCs/>
                <w:sz w:val="24"/>
                <w:szCs w:val="24"/>
                <w14:ligatures w14:val="none"/>
              </w:rPr>
              <w:t xml:space="preserve">Như vậy, khoản 8 Điều 4 và khoản 1 Điều 10 Quyết định số 46/2015/QĐ-TTg quy định chưa thống nhất </w:t>
            </w:r>
            <w:r w:rsidRPr="00EF4510">
              <w:rPr>
                <w:rFonts w:ascii="Times New Roman" w:eastAsia="Times New Roman" w:hAnsi="Times New Roman" w:cs="Times New Roman"/>
                <w:b/>
                <w:bCs/>
                <w:sz w:val="24"/>
                <w:szCs w:val="24"/>
                <w14:ligatures w14:val="none"/>
              </w:rPr>
              <w:lastRenderedPageBreak/>
              <w:t>về thẩm quyền phê duyệt danh mục nghề, mức chi phí đào tạo cho từng nghề, mức hỗ trợ cụ thể đối với đối tượng (nhóm đối tượng) tham gia học chương trình đào tạo trình độ sơ cấp, đào tạo dưới 03 tháng.</w:t>
            </w:r>
          </w:p>
        </w:tc>
        <w:tc>
          <w:tcPr>
            <w:tcW w:w="1541" w:type="dxa"/>
            <w:tcBorders>
              <w:top w:val="single" w:sz="4" w:space="0" w:color="000000"/>
              <w:left w:val="nil"/>
              <w:bottom w:val="single" w:sz="4" w:space="0" w:color="000000"/>
              <w:right w:val="single" w:sz="4" w:space="0" w:color="000000"/>
            </w:tcBorders>
            <w:shd w:val="clear" w:color="000000" w:fill="FFFFFF"/>
          </w:tcPr>
          <w:p w14:paraId="6B20558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B. Hướng dẫn áp dụng VBQPPL theo quy định tại Điều 61 Luật Ban hành VBQPPL năm 2025</w:t>
            </w:r>
          </w:p>
        </w:tc>
        <w:tc>
          <w:tcPr>
            <w:tcW w:w="1292" w:type="dxa"/>
            <w:tcBorders>
              <w:top w:val="single" w:sz="4" w:space="0" w:color="000000"/>
              <w:left w:val="nil"/>
              <w:bottom w:val="single" w:sz="4" w:space="0" w:color="000000"/>
              <w:right w:val="single" w:sz="4" w:space="0" w:color="000000"/>
            </w:tcBorders>
            <w:shd w:val="clear" w:color="000000" w:fill="FFFFFF"/>
          </w:tcPr>
          <w:p w14:paraId="527E0F5B"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Sở Tư pháp tỉnh Thái Nguyên</w:t>
            </w:r>
          </w:p>
        </w:tc>
        <w:tc>
          <w:tcPr>
            <w:tcW w:w="2645" w:type="dxa"/>
            <w:tcBorders>
              <w:top w:val="single" w:sz="4" w:space="0" w:color="000000"/>
              <w:left w:val="nil"/>
              <w:bottom w:val="single" w:sz="4" w:space="0" w:color="000000"/>
              <w:right w:val="single" w:sz="4" w:space="0" w:color="000000"/>
            </w:tcBorders>
            <w:shd w:val="clear" w:color="auto" w:fill="FFFFFF" w:themeFill="background1"/>
          </w:tcPr>
          <w:p w14:paraId="492004E1" w14:textId="77777777" w:rsidR="006E0888" w:rsidRPr="00EF4510" w:rsidRDefault="006E0888" w:rsidP="001A2B50">
            <w:pPr>
              <w:jc w:val="both"/>
              <w:rPr>
                <w:rFonts w:ascii="Times New Roman" w:hAnsi="Times New Roman" w:cs="Times New Roman"/>
                <w:sz w:val="24"/>
                <w:szCs w:val="24"/>
              </w:rPr>
            </w:pPr>
            <w:r w:rsidRPr="00EF4510">
              <w:rPr>
                <w:rFonts w:ascii="Times New Roman" w:eastAsia="Times New Roman" w:hAnsi="Times New Roman" w:cs="Times New Roman"/>
                <w:sz w:val="24"/>
                <w:szCs w:val="24"/>
                <w14:ligatures w14:val="none"/>
              </w:rPr>
              <w:t xml:space="preserve"> Khoản 8 Điều 4 và khoản 1 Điều 10 có sự chưa đồng nhất về thẩm quyền ban hành mức chi phí đào tạo, mức hỗ trợ cho từng nghề. Ngoài ra, thẩm quyền quy định về mức chi phí đào tạo, mức hỗ trợ cụ thể của Chủ tịch UBND/UBND cấp tỉnh hiện cũng không phù hợp với Luật Ngân sách và Luật Tổ chức chính </w:t>
            </w:r>
            <w:r w:rsidRPr="00EF4510">
              <w:rPr>
                <w:rFonts w:ascii="Times New Roman" w:eastAsia="Times New Roman" w:hAnsi="Times New Roman" w:cs="Times New Roman"/>
                <w:sz w:val="24"/>
                <w:szCs w:val="24"/>
                <w14:ligatures w14:val="none"/>
              </w:rPr>
              <w:lastRenderedPageBreak/>
              <w:t xml:space="preserve">quyền địa phương. Bộ LĐTBXH trước đây đã được Thủ tướng Chính phủ giao nhiệm vụ rà soát, xây dựng Quyết định của Thủ tướng Chính phủ quy định chính sách hỗ trợ đào tạo trình độ sơ cấp, đào tạo dưới 03 tháng (thay thế Quyết định số 46/2015/QĐ-TTg). Sau khi tiếp nhận chức năng quản lý nhà nước về GDNN từ Bộ LĐTBXH, Bộ Giáo dục và Đào tạo đã rà soát và hoàn chỉnh dự thảo, trình Thủ tướng Chính phủ, trong đó Mức hỗ trợ chi phí đào tạo cho từng nghề và mức hỗ trợ cụ thể đối với từng đối tượng tham gia học nghề trình độ sơ cấp, đào tạo dưới 03 tháng do Ủy ban nhân dân cấp tỉnh, thành phố trực thuộc Trung ương trình Hội đồng </w:t>
            </w:r>
            <w:r w:rsidRPr="00EF4510">
              <w:rPr>
                <w:rFonts w:ascii="Times New Roman" w:eastAsia="Times New Roman" w:hAnsi="Times New Roman" w:cs="Times New Roman"/>
                <w:sz w:val="24"/>
                <w:szCs w:val="24"/>
                <w14:ligatures w14:val="none"/>
              </w:rPr>
              <w:lastRenderedPageBreak/>
              <w:t>nhân dân cùng cấp quyết định đảm bảo phù hợp với Luật Ngân sách và Luật Tổ chức chính quyền địa phương</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6C67F803" w14:textId="2ED547BA" w:rsidR="006E0888" w:rsidRPr="00EF4510" w:rsidRDefault="001141F9" w:rsidP="001A2B50">
            <w:pPr>
              <w:jc w:val="both"/>
              <w:rPr>
                <w:rFonts w:ascii="Times New Roman" w:hAnsi="Times New Roman" w:cs="Times New Roman"/>
                <w:b/>
                <w:sz w:val="24"/>
                <w:szCs w:val="24"/>
              </w:rPr>
            </w:pPr>
            <w:r w:rsidRPr="00EF4510">
              <w:rPr>
                <w:rFonts w:ascii="Times New Roman" w:hAnsi="Times New Roman" w:cs="Times New Roman"/>
                <w:b/>
                <w:sz w:val="24"/>
                <w:szCs w:val="24"/>
              </w:rPr>
              <w:lastRenderedPageBreak/>
              <w:t>CHƯA XỬ LÝ</w:t>
            </w:r>
          </w:p>
          <w:p w14:paraId="011D6DA7" w14:textId="67D63A1E" w:rsidR="006E0888" w:rsidRPr="00EF4510" w:rsidRDefault="001141F9" w:rsidP="001A2B50">
            <w:pPr>
              <w:jc w:val="both"/>
              <w:rPr>
                <w:rFonts w:ascii="Times New Roman" w:hAnsi="Times New Roman" w:cs="Times New Roman"/>
                <w:sz w:val="24"/>
                <w:szCs w:val="24"/>
              </w:rPr>
            </w:pPr>
            <w:r w:rsidRPr="00EF4510">
              <w:rPr>
                <w:rFonts w:ascii="Times New Roman" w:hAnsi="Times New Roman" w:cs="Times New Roman"/>
                <w:sz w:val="24"/>
                <w:szCs w:val="24"/>
              </w:rPr>
              <w:t>Luật Giáo dục nghề nghiệp sửa đổi được QH thông qua tại kỳ họp thứ 10 Quốc hội khóa XV, đã quy định Chính phủ quy định chi tiết “</w:t>
            </w:r>
            <w:r w:rsidRPr="00EF4510">
              <w:rPr>
                <w:rFonts w:ascii="Times New Roman" w:eastAsia="Calibri" w:hAnsi="Times New Roman"/>
                <w:sz w:val="24"/>
                <w:szCs w:val="24"/>
                <w:lang w:val="vi-VN"/>
              </w:rPr>
              <w:t xml:space="preserve">Chính sách hỗ trợ chi phí đào tạo cho người học là người tốt nghiệp trung học phổ thông học chương trình đào tạo trình độ trung cấp; phụ </w:t>
            </w:r>
            <w:r w:rsidRPr="00EF4510">
              <w:rPr>
                <w:rFonts w:ascii="Times New Roman" w:eastAsia="Calibri" w:hAnsi="Times New Roman"/>
                <w:sz w:val="24"/>
                <w:szCs w:val="24"/>
                <w:lang w:val="vi-VN"/>
              </w:rPr>
              <w:lastRenderedPageBreak/>
              <w:t>nữ, lao động nông thôn học chương trình đào tạo trình độ sơ cấp, chương trình đào tạo nghề khác; người lao động học tập để chuyển đổi nghề nghiệp</w:t>
            </w:r>
            <w:r w:rsidRPr="00EF4510">
              <w:rPr>
                <w:rFonts w:ascii="Times New Roman" w:eastAsia="Calibri" w:hAnsi="Times New Roman"/>
                <w:sz w:val="24"/>
                <w:szCs w:val="24"/>
              </w:rPr>
              <w:t>”</w:t>
            </w:r>
            <w:r w:rsidRPr="00EF4510">
              <w:rPr>
                <w:rFonts w:ascii="Times New Roman" w:hAnsi="Times New Roman" w:cs="Times New Roman"/>
                <w:sz w:val="24"/>
                <w:szCs w:val="24"/>
              </w:rPr>
              <w:t>. Vì vậy, để đảm bảo tính thống nhất trong việc ban hành, tránh trùng về nội dung quy định với NĐ quy định chi tiết Luật việc làm, Bộ Giáo dục và Đào tạo đề xuất dừng xây dựng và đưa ra khỏi Chương trình công tác năm 2025 của Thủ tướng Chính phủ đối với dự thảo Quyết định 46/2015/QĐ-TTg và đã được lãnh đạo Chính phủ đồng ý.</w:t>
            </w:r>
          </w:p>
          <w:p w14:paraId="6BA287D8" w14:textId="20808F4E" w:rsidR="001141F9" w:rsidRPr="00EF4510" w:rsidRDefault="001141F9" w:rsidP="001A2B50">
            <w:pPr>
              <w:jc w:val="both"/>
              <w:rPr>
                <w:rFonts w:ascii="Times New Roman" w:hAnsi="Times New Roman" w:cs="Times New Roman"/>
                <w:sz w:val="24"/>
                <w:szCs w:val="24"/>
              </w:rPr>
            </w:pPr>
            <w:r w:rsidRPr="00EF4510">
              <w:rPr>
                <w:rFonts w:ascii="Times New Roman" w:hAnsi="Times New Roman" w:cs="Times New Roman"/>
                <w:sz w:val="24"/>
                <w:szCs w:val="24"/>
              </w:rPr>
              <w:t xml:space="preserve">Hiện nay Bộ GDĐT đang xây dựng Nghị định quy định chi tiết </w:t>
            </w:r>
            <w:r w:rsidRPr="00EF4510">
              <w:rPr>
                <w:rFonts w:ascii="Times New Roman" w:eastAsia="Calibri" w:hAnsi="Times New Roman"/>
                <w:sz w:val="24"/>
                <w:szCs w:val="24"/>
                <w:lang w:val="vi-VN"/>
              </w:rPr>
              <w:t xml:space="preserve">Chính sách hỗ trợ chi phí đào tạo cho người học là người tốt nghiệp trung </w:t>
            </w:r>
            <w:r w:rsidRPr="00EF4510">
              <w:rPr>
                <w:rFonts w:ascii="Times New Roman" w:eastAsia="Calibri" w:hAnsi="Times New Roman"/>
                <w:sz w:val="24"/>
                <w:szCs w:val="24"/>
                <w:lang w:val="vi-VN"/>
              </w:rPr>
              <w:lastRenderedPageBreak/>
              <w:t xml:space="preserve">học phổ thông học chương trình đào tạo trình độ trung cấp; phụ nữ, lao động nông thôn học chương trình đào tạo trình độ sơ cấp, chương trình đào tạo nghề khác; </w:t>
            </w:r>
            <w:bookmarkStart w:id="1" w:name="_Hlk215222703"/>
            <w:r w:rsidRPr="00EF4510">
              <w:rPr>
                <w:rFonts w:ascii="Times New Roman" w:eastAsia="Calibri" w:hAnsi="Times New Roman"/>
                <w:sz w:val="24"/>
                <w:szCs w:val="24"/>
                <w:lang w:val="vi-VN"/>
              </w:rPr>
              <w:t>người lao động học tập để chuyển đổi nghề nghiệp</w:t>
            </w:r>
            <w:bookmarkEnd w:id="1"/>
            <w:r w:rsidRPr="00EF4510">
              <w:rPr>
                <w:rFonts w:ascii="Times New Roman" w:eastAsia="Calibri" w:hAnsi="Times New Roman"/>
                <w:sz w:val="24"/>
                <w:szCs w:val="24"/>
              </w:rPr>
              <w:t xml:space="preserve"> theo quy định của Luật GDNN sửa đổi, dự kiến trình CP tháng 01/2026</w:t>
            </w:r>
            <w:r w:rsidRPr="00EF4510">
              <w:rPr>
                <w:rFonts w:ascii="Times New Roman" w:hAnsi="Times New Roman" w:cs="Times New Roman"/>
                <w:sz w:val="24"/>
                <w:szCs w:val="24"/>
              </w:rPr>
              <w:t xml:space="preserve"> </w:t>
            </w:r>
          </w:p>
        </w:tc>
      </w:tr>
      <w:tr w:rsidR="00EF4510" w:rsidRPr="00EF4510" w14:paraId="4F0D5197"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9B22BC"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vAlign w:val="center"/>
          </w:tcPr>
          <w:p w14:paraId="16906C80"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Thông tư số 08/2017/TT -BLĐTBXH ngày 10/3/2017 của Bộ LĐTBXH quy định chuẩn về chuyên môn, nghiệp vụ của nhà giáo giáo dục nghề nghiệp</w:t>
            </w:r>
          </w:p>
        </w:tc>
        <w:tc>
          <w:tcPr>
            <w:tcW w:w="2610" w:type="dxa"/>
            <w:tcBorders>
              <w:top w:val="single" w:sz="4" w:space="0" w:color="000000"/>
              <w:left w:val="nil"/>
              <w:bottom w:val="single" w:sz="4" w:space="0" w:color="000000"/>
              <w:right w:val="single" w:sz="4" w:space="0" w:color="000000"/>
            </w:tcBorders>
            <w:shd w:val="clear" w:color="000000" w:fill="FFFFFF"/>
            <w:vAlign w:val="center"/>
          </w:tcPr>
          <w:p w14:paraId="3D9F3B0C"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Quy định nhà giáo không có bằng tốt nghiệp cao đẳng sư phạm, cao đẳng sư phạm kỹ thuật hoặc bằng tốt nghiệp đại học sư phạm, đại học sư phạm kỹ thuật thì phải có chứng chỉ nghiệp vụ sư phạm. Mâu thuẫn giữa chủ trương và quy định thực hiện: - Luật GDNN (Điều 54) khuyến khích mời chuyên gia, người có kinh nghiệm thực tiễn từ doanh nghiệp tham gia </w:t>
            </w:r>
            <w:r w:rsidRPr="00EF4510">
              <w:rPr>
                <w:rFonts w:ascii="Times New Roman" w:eastAsia="Times New Roman" w:hAnsi="Times New Roman" w:cs="Times New Roman"/>
                <w:sz w:val="24"/>
                <w:szCs w:val="24"/>
                <w14:ligatures w14:val="none"/>
              </w:rPr>
              <w:lastRenderedPageBreak/>
              <w:t>giảng dạy. - Tuy nhiên, Thông tư 08/2017/TT-BLĐTBXH lại yêu cầu tất cả nhà giáo (kể cả thỉnh giảng) phải có "Chứng chỉ nghiệp vụ sư phạm" theo quy định. Điều này tạo ra mâu thuẫn và rào cản lớn: - Các kỹ sư, chuyên gia giỏi, nghệ nhân trong ngành Than - Khoáng sản có kinh nghiệm thực tế hàng chục năm nhưng không có thời gian và không thấy cần thiết phải theo học lớp nghiệp vụ sư phạm. - Quy định này làm cho nhà trường không thể chính thức mời và chi trả thù lao giảng dạy cho các chuyên gia giỏi, làm giảm tính thực tiễn trong đào tạo.</w:t>
            </w:r>
          </w:p>
        </w:tc>
        <w:tc>
          <w:tcPr>
            <w:tcW w:w="1541" w:type="dxa"/>
            <w:tcBorders>
              <w:top w:val="single" w:sz="4" w:space="0" w:color="000000"/>
              <w:left w:val="nil"/>
              <w:bottom w:val="single" w:sz="4" w:space="0" w:color="000000"/>
              <w:right w:val="single" w:sz="4" w:space="0" w:color="000000"/>
            </w:tcBorders>
            <w:shd w:val="clear" w:color="000000" w:fill="FFFFFF"/>
            <w:vAlign w:val="center"/>
          </w:tcPr>
          <w:p w14:paraId="20A91F51"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vAlign w:val="center"/>
          </w:tcPr>
          <w:p w14:paraId="132325BE"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Tập đoàn công nghiệp Than - Khoáng sản Việt Nam</w:t>
            </w:r>
          </w:p>
        </w:tc>
        <w:tc>
          <w:tcPr>
            <w:tcW w:w="2645" w:type="dxa"/>
            <w:tcBorders>
              <w:top w:val="single" w:sz="4" w:space="0" w:color="000000"/>
              <w:left w:val="nil"/>
              <w:bottom w:val="single" w:sz="4" w:space="0" w:color="000000"/>
              <w:right w:val="single" w:sz="4" w:space="0" w:color="000000"/>
            </w:tcBorders>
            <w:shd w:val="clear" w:color="auto" w:fill="FFFFFF" w:themeFill="background1"/>
            <w:vAlign w:val="center"/>
          </w:tcPr>
          <w:p w14:paraId="466BB028"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Bộ GDĐT tiếp thu ý kiến của doanh nghiệp. Thực hiện nhiệm vụ được Chính phủ giao, Bộ Giáo dục và Đào tạo đang chủ trì xây dựng Luật Giáo dục nghề nghiệp (sửa đổi) thay thế Luật Giáo dục nghề nghiệp năm 2014. Trong đó, để khắc phục những bất cập trong quy định hiện hành, đặc biệt là sự không thống nhất giữa: Chủ trương tại Điều 54 Luật GDNN </w:t>
            </w:r>
            <w:r w:rsidRPr="00EF4510">
              <w:rPr>
                <w:rFonts w:ascii="Times New Roman" w:eastAsia="Times New Roman" w:hAnsi="Times New Roman" w:cs="Times New Roman"/>
                <w:sz w:val="24"/>
                <w:szCs w:val="24"/>
                <w14:ligatures w14:val="none"/>
              </w:rPr>
              <w:lastRenderedPageBreak/>
              <w:t xml:space="preserve">khuyến khích cơ sở giáo dục nghề nghiệp mời chuyên gia, người có kinh nghiệm thực tiễn từ doanh nghiệp tham gia giảng dạy và Quy định tại Thông tư số 08/2017/TT-BLĐTBXH yêu cầu tất cả nhà giáo, kể cả thỉnh giảng, phải có chứng chỉ nghiệp vụ sư phạm; </w:t>
            </w:r>
            <w:r w:rsidRPr="00EF4510">
              <w:rPr>
                <w:rFonts w:ascii="Times New Roman" w:eastAsia="Times New Roman" w:hAnsi="Times New Roman" w:cs="Times New Roman"/>
                <w:sz w:val="24"/>
                <w:szCs w:val="24"/>
                <w14:ligatures w14:val="none"/>
              </w:rPr>
              <w:br w:type="page"/>
              <w:t xml:space="preserve">Bộ GD&amp;ĐT đề xuất chỉnh sửa theo các định hướng sau: </w:t>
            </w:r>
            <w:r w:rsidRPr="00EF4510">
              <w:rPr>
                <w:rFonts w:ascii="Times New Roman" w:eastAsia="Times New Roman" w:hAnsi="Times New Roman" w:cs="Times New Roman"/>
                <w:sz w:val="24"/>
                <w:szCs w:val="24"/>
                <w14:ligatures w14:val="none"/>
              </w:rPr>
              <w:br w:type="page"/>
              <w:t xml:space="preserve">1. Quy định về yêu cầu năng lực sư phạm tương ứng với nhiệm vụ giảng dạy cụ thể, theo từng trình độ và hình thức (lý thuyết hoặc thực hành). Ví dụ: “có năng lực sư phạm dạy thực hành trình độ cao đẳng” thay vì yêu cầu chung về chứng chỉ nghiệp vụ sư phạm như hiện nay. Việc này sẽ giúp thiết kế chương trình bồi dưỡng sư phạm phù hợp, tinh </w:t>
            </w:r>
            <w:r w:rsidRPr="00EF4510">
              <w:rPr>
                <w:rFonts w:ascii="Times New Roman" w:eastAsia="Times New Roman" w:hAnsi="Times New Roman" w:cs="Times New Roman"/>
                <w:sz w:val="24"/>
                <w:szCs w:val="24"/>
                <w14:ligatures w14:val="none"/>
              </w:rPr>
              <w:lastRenderedPageBreak/>
              <w:t xml:space="preserve">gọn, lược bỏ những nội dung không cần thiết, giảm thời lượng đào tạo. </w:t>
            </w:r>
            <w:r w:rsidRPr="00EF4510">
              <w:rPr>
                <w:rFonts w:ascii="Times New Roman" w:eastAsia="Times New Roman" w:hAnsi="Times New Roman" w:cs="Times New Roman"/>
                <w:sz w:val="24"/>
                <w:szCs w:val="24"/>
                <w14:ligatures w14:val="none"/>
              </w:rPr>
              <w:br w:type="page"/>
              <w:t xml:space="preserve">2. Thay thế yêu cầu "có chứng chỉ nghiệp vụ sư phạm" bằng quy định "có năng lực sư phạm" do cơ quan/tổ chức có thẩm quyền xác nhận. Cách tiếp cận này giúp giảm tính hành chính, tạo điều kiện linh hoạt để thu hút chuyên gia, kỹ sư, nghệ nhân có trình độ chuyên môn và kinh nghiệm thực tiễn tham gia giảng dạy, đặc biệt trong các lĩnh vực đặc thù như than, khoáng sản, công nghiệp, mà không buộc phải tham gia lớp bồi dưỡng sư phạm như trước. Đây là một trong những định hướng nhằm gỡ bỏ rào cản, phát huy nguồn lực xã hội, nâng cao tính thực tiễn, gắn kết doanh </w:t>
            </w:r>
            <w:r w:rsidRPr="00EF4510">
              <w:rPr>
                <w:rFonts w:ascii="Times New Roman" w:eastAsia="Times New Roman" w:hAnsi="Times New Roman" w:cs="Times New Roman"/>
                <w:sz w:val="24"/>
                <w:szCs w:val="24"/>
                <w14:ligatures w14:val="none"/>
              </w:rPr>
              <w:lastRenderedPageBreak/>
              <w:t>nghiệp trong hoạt động đào tạo nghề nghiệp.</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2C51C8F9" w14:textId="6966C592" w:rsidR="006E0888" w:rsidRPr="00EF4510" w:rsidRDefault="00313CB8" w:rsidP="001A2B50">
            <w:pPr>
              <w:jc w:val="both"/>
              <w:rPr>
                <w:rFonts w:ascii="Times New Roman" w:hAnsi="Times New Roman" w:cs="Times New Roman"/>
                <w:sz w:val="24"/>
                <w:szCs w:val="24"/>
              </w:rPr>
            </w:pPr>
            <w:r w:rsidRPr="00EF4510">
              <w:rPr>
                <w:rFonts w:ascii="Times New Roman" w:hAnsi="Times New Roman" w:cs="Times New Roman"/>
                <w:b/>
              </w:rPr>
              <w:lastRenderedPageBreak/>
              <w:t>CHƯA</w:t>
            </w:r>
            <w:r w:rsidR="006E0888" w:rsidRPr="00EF4510">
              <w:rPr>
                <w:rFonts w:ascii="Times New Roman" w:hAnsi="Times New Roman" w:cs="Times New Roman"/>
                <w:b/>
              </w:rPr>
              <w:t xml:space="preserve"> XỬ LÝ</w:t>
            </w:r>
            <w:r w:rsidR="006E0888" w:rsidRPr="00EF4510">
              <w:rPr>
                <w:rFonts w:ascii="Times New Roman" w:hAnsi="Times New Roman" w:cs="Times New Roman"/>
              </w:rPr>
              <w:t xml:space="preserve"> (</w:t>
            </w:r>
            <w:r w:rsidRPr="00EF4510">
              <w:rPr>
                <w:rFonts w:ascii="Times New Roman" w:hAnsi="Times New Roman" w:cs="Times New Roman"/>
              </w:rPr>
              <w:t xml:space="preserve">hiện đang xây dựng Thông tư chuẩn nhà giáo, </w:t>
            </w:r>
            <w:r w:rsidR="006E0888" w:rsidRPr="00EF4510">
              <w:rPr>
                <w:rFonts w:ascii="Times New Roman" w:hAnsi="Times New Roman" w:cs="Times New Roman"/>
              </w:rPr>
              <w:t xml:space="preserve">dự kiến hoàn thành </w:t>
            </w:r>
            <w:r w:rsidRPr="00EF4510">
              <w:rPr>
                <w:rFonts w:ascii="Times New Roman" w:hAnsi="Times New Roman" w:cs="Times New Roman"/>
              </w:rPr>
              <w:t>Quý I/2026</w:t>
            </w:r>
            <w:r w:rsidR="006E0888" w:rsidRPr="00EF4510">
              <w:rPr>
                <w:rFonts w:ascii="Times New Roman" w:hAnsi="Times New Roman" w:cs="Times New Roman"/>
              </w:rPr>
              <w:t>)</w:t>
            </w:r>
          </w:p>
          <w:p w14:paraId="5897B526" w14:textId="77777777" w:rsidR="006E0888" w:rsidRPr="00EF4510" w:rsidRDefault="006E0888" w:rsidP="001A2B50">
            <w:pPr>
              <w:jc w:val="both"/>
              <w:rPr>
                <w:rFonts w:ascii="Times New Roman" w:hAnsi="Times New Roman" w:cs="Times New Roman"/>
              </w:rPr>
            </w:pPr>
          </w:p>
        </w:tc>
      </w:tr>
      <w:tr w:rsidR="00EF4510" w:rsidRPr="00EF4510" w14:paraId="5DE6DA82"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4CFFDF14"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0F1DD836"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Thông tư số 10/2018/TT-BLĐTBXH Quy định chương trình, tổ chức dạy học và đánh giá kết quả học tập môn học Giáo dục quốc phòng và an ninh thuộc khối các môn học chung trong chương trình đào tạo trình độ trung cấp, trình độ cao đẳng và Thông tư số 05/2020/TT-BGDĐT ban hành Chương trình giáo dục quốc phòng và an ninh trong trường trung cấp sư phạm, cao đẳng sư phạm và cơ sở giáo dục đại học.</w:t>
            </w:r>
          </w:p>
        </w:tc>
        <w:tc>
          <w:tcPr>
            <w:tcW w:w="2610" w:type="dxa"/>
            <w:tcBorders>
              <w:top w:val="single" w:sz="4" w:space="0" w:color="000000"/>
              <w:left w:val="nil"/>
              <w:bottom w:val="single" w:sz="4" w:space="0" w:color="000000"/>
              <w:right w:val="single" w:sz="4" w:space="0" w:color="000000"/>
            </w:tcBorders>
            <w:shd w:val="clear" w:color="000000" w:fill="FFFFFF"/>
          </w:tcPr>
          <w:p w14:paraId="06FC5036"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Nội dung và chương trình quy định tại Phụ lục II Thông tư số 10/2018/TT-BLĐTBXH đối với trình độ cao đẳng và Nội dung và chương trình quy định tại Thông tư số 05/2020/TT-BGDĐT đối với trình độ cao đẳng sư phạm là không thống nhất và thời lượng khác nhau: Chương trình Trình độ cao đẳng tại Thông tư số 10/2018/TT-BLĐTBXH là 75 giờ (khoản 2 Điều 4); chương trình trình độ cao đẳng sư phạm tại Thông tư số 05/2020/TT-BGDĐT là 165 tiết (mục III Chương trình) . Vì vậy, nội dung, chương trình không bảo đảm khi liên thông trình độ từ trung cấp lên cao đẳng và đại học.</w:t>
            </w:r>
          </w:p>
        </w:tc>
        <w:tc>
          <w:tcPr>
            <w:tcW w:w="1541" w:type="dxa"/>
            <w:tcBorders>
              <w:top w:val="single" w:sz="4" w:space="0" w:color="000000"/>
              <w:left w:val="nil"/>
              <w:bottom w:val="single" w:sz="4" w:space="0" w:color="000000"/>
              <w:right w:val="single" w:sz="4" w:space="0" w:color="000000"/>
            </w:tcBorders>
            <w:shd w:val="clear" w:color="000000" w:fill="FFFFFF"/>
          </w:tcPr>
          <w:p w14:paraId="189DCAC3"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78785595"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Bộ Giáo dục và Đào tạo</w:t>
            </w:r>
          </w:p>
        </w:tc>
        <w:tc>
          <w:tcPr>
            <w:tcW w:w="2645" w:type="dxa"/>
            <w:tcBorders>
              <w:top w:val="single" w:sz="4" w:space="0" w:color="000000"/>
              <w:left w:val="nil"/>
              <w:bottom w:val="single" w:sz="4" w:space="0" w:color="000000"/>
              <w:right w:val="single" w:sz="4" w:space="0" w:color="000000"/>
            </w:tcBorders>
            <w:shd w:val="clear" w:color="auto" w:fill="FFFFFF" w:themeFill="background1"/>
          </w:tcPr>
          <w:p w14:paraId="3B781E8E"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Bộ GDĐT đã xây dựng kế hoạch ban hành văn bản mới. Dự kiến ban hành Quý IV 2025 hoặc Quý I 2026</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0A38F6F2" w14:textId="3E76C37D" w:rsidR="006E0888" w:rsidRPr="00EF4510" w:rsidRDefault="00313CB8" w:rsidP="001A2B50">
            <w:pPr>
              <w:jc w:val="both"/>
              <w:rPr>
                <w:rFonts w:ascii="Times New Roman" w:hAnsi="Times New Roman" w:cs="Times New Roman"/>
                <w:b/>
                <w:sz w:val="24"/>
                <w:szCs w:val="24"/>
              </w:rPr>
            </w:pPr>
            <w:r w:rsidRPr="00EF4510">
              <w:rPr>
                <w:rFonts w:ascii="Times New Roman" w:hAnsi="Times New Roman" w:cs="Times New Roman"/>
                <w:b/>
                <w:sz w:val="24"/>
                <w:szCs w:val="24"/>
              </w:rPr>
              <w:t>CHƯA</w:t>
            </w:r>
            <w:r w:rsidR="006E0888" w:rsidRPr="00EF4510">
              <w:rPr>
                <w:rFonts w:ascii="Times New Roman" w:hAnsi="Times New Roman" w:cs="Times New Roman"/>
                <w:b/>
                <w:sz w:val="24"/>
                <w:szCs w:val="24"/>
              </w:rPr>
              <w:t xml:space="preserve"> XỬ LÝ</w:t>
            </w:r>
          </w:p>
          <w:p w14:paraId="46664EB9" w14:textId="6D3655FE" w:rsidR="006E0888" w:rsidRPr="00EF4510" w:rsidRDefault="006E0888" w:rsidP="001A2B50">
            <w:pPr>
              <w:jc w:val="both"/>
              <w:rPr>
                <w:rFonts w:ascii="Times New Roman" w:hAnsi="Times New Roman" w:cs="Times New Roman"/>
              </w:rPr>
            </w:pPr>
            <w:r w:rsidRPr="00EF4510">
              <w:rPr>
                <w:rFonts w:ascii="Times New Roman" w:hAnsi="Times New Roman" w:cs="Times New Roman"/>
                <w:sz w:val="24"/>
                <w:szCs w:val="24"/>
              </w:rPr>
              <w:t>Bộ GDĐT dự kiến ban hành văn bản thay thế năm 2026</w:t>
            </w:r>
          </w:p>
        </w:tc>
      </w:tr>
      <w:tr w:rsidR="00EF4510" w:rsidRPr="00EF4510" w14:paraId="6C915BA9"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7C599C1E" w14:textId="77777777" w:rsidR="006E0888" w:rsidRPr="00EF4510" w:rsidRDefault="006E0888" w:rsidP="001A2B50">
            <w:pPr>
              <w:pStyle w:val="ListParagraph"/>
              <w:numPr>
                <w:ilvl w:val="0"/>
                <w:numId w:val="1"/>
              </w:numPr>
              <w:jc w:val="both"/>
              <w:rPr>
                <w:rFonts w:ascii="Times New Roman" w:hAnsi="Times New Roman" w:cs="Times New Roman"/>
              </w:rPr>
            </w:pPr>
          </w:p>
        </w:tc>
        <w:tc>
          <w:tcPr>
            <w:tcW w:w="2959" w:type="dxa"/>
            <w:tcBorders>
              <w:top w:val="single" w:sz="4" w:space="0" w:color="000000"/>
              <w:left w:val="nil"/>
              <w:bottom w:val="single" w:sz="4" w:space="0" w:color="000000"/>
              <w:right w:val="single" w:sz="4" w:space="0" w:color="000000"/>
            </w:tcBorders>
            <w:shd w:val="clear" w:color="000000" w:fill="FFFFFF"/>
          </w:tcPr>
          <w:p w14:paraId="14C72483"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Thông tư số 33/2005/TT-BGD&amp;ĐT của Bộ Giáo dục và Đào tạo hướng dẫn tạm thời thực hiện chế độ phụ cấp chức vụ lãnh đạo trong các cơ sở giáo dục công lập ban hành ngày 08 tháng 12 năm 2005</w:t>
            </w:r>
          </w:p>
        </w:tc>
        <w:tc>
          <w:tcPr>
            <w:tcW w:w="2610" w:type="dxa"/>
            <w:tcBorders>
              <w:top w:val="single" w:sz="4" w:space="0" w:color="000000"/>
              <w:left w:val="nil"/>
              <w:bottom w:val="single" w:sz="4" w:space="0" w:color="000000"/>
              <w:right w:val="single" w:sz="4" w:space="0" w:color="000000"/>
            </w:tcBorders>
            <w:shd w:val="clear" w:color="000000" w:fill="FFFFFF"/>
          </w:tcPr>
          <w:p w14:paraId="36D06193"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 xml:space="preserve">Chưa đồng nhất về hạng trường Đối với giáo dục mầm non, phổ thông: Thông tư số 33/2005/TT-BGD&amp;ĐT của Bộ Giáo dục và Đào tạo hướng dẫn tạm thời thực hiện chế độ phụ cấp chức vụ lãnh đạo trong các cơ sở giáo dục công lập ban hành ngày 08 tháng 12 năm 2005 nhưng khi xếp hạng trường lại không căn cứ Quyết định số 181/2005/QĐ-TTg ngày 19 tháng 7 năm 2005 của Thủ tướng Chính phủ quy định về phân loại, xếp hạng các tổ chức sự nghiệp, dịch vụ công lập. Các hạng I và hạng II của nhà trẻ, trường mẫu giáo và trường mầm non quy định trên đây tương đương với các hạng chín, hạng mười quy định. Các hạng I, II và III của </w:t>
            </w:r>
            <w:r w:rsidRPr="00EF4510">
              <w:rPr>
                <w:rFonts w:ascii="Times New Roman" w:eastAsia="Times New Roman" w:hAnsi="Times New Roman" w:cs="Times New Roman"/>
                <w:sz w:val="24"/>
                <w:szCs w:val="24"/>
                <w14:ligatures w14:val="none"/>
              </w:rPr>
              <w:lastRenderedPageBreak/>
              <w:t>trường tiểu học, trường trung học cơ sở và trường trung học phổ thông quy định trên đây tương đương với các hạng tám, chín và mười đối với trường tiểu học, các hạng bảy, tám và chín đối với trường trung học cơ sở, các hạng sáu, bảy và tám của trường trung học phổ thông được quy định tại Quyết định số 181/2005/QĐ-TTg.</w:t>
            </w:r>
          </w:p>
        </w:tc>
        <w:tc>
          <w:tcPr>
            <w:tcW w:w="1541" w:type="dxa"/>
            <w:tcBorders>
              <w:top w:val="single" w:sz="4" w:space="0" w:color="000000"/>
              <w:left w:val="nil"/>
              <w:bottom w:val="single" w:sz="4" w:space="0" w:color="000000"/>
              <w:right w:val="single" w:sz="4" w:space="0" w:color="000000"/>
            </w:tcBorders>
            <w:shd w:val="clear" w:color="000000" w:fill="FFFFFF"/>
          </w:tcPr>
          <w:p w14:paraId="733C0FC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tcPr>
          <w:p w14:paraId="62363B27"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Bộ Giáo dục và Đào tạo</w:t>
            </w:r>
          </w:p>
        </w:tc>
        <w:tc>
          <w:tcPr>
            <w:tcW w:w="2645" w:type="dxa"/>
            <w:tcBorders>
              <w:top w:val="single" w:sz="4" w:space="0" w:color="000000"/>
              <w:left w:val="nil"/>
              <w:bottom w:val="single" w:sz="4" w:space="0" w:color="000000"/>
              <w:right w:val="single" w:sz="4" w:space="0" w:color="000000"/>
            </w:tcBorders>
            <w:shd w:val="clear" w:color="auto" w:fill="FFFFFF" w:themeFill="background1"/>
          </w:tcPr>
          <w:p w14:paraId="55883CBB" w14:textId="77777777" w:rsidR="006E0888" w:rsidRPr="00EF4510" w:rsidRDefault="006E0888" w:rsidP="001A2B50">
            <w:pPr>
              <w:jc w:val="both"/>
              <w:rPr>
                <w:rFonts w:ascii="Times New Roman" w:hAnsi="Times New Roman" w:cs="Times New Roman"/>
              </w:rPr>
            </w:pPr>
            <w:r w:rsidRPr="00EF4510">
              <w:rPr>
                <w:rFonts w:ascii="Times New Roman" w:eastAsia="Times New Roman" w:hAnsi="Times New Roman" w:cs="Times New Roman"/>
                <w:sz w:val="24"/>
                <w:szCs w:val="24"/>
                <w14:ligatures w14:val="none"/>
              </w:rPr>
              <w:t>Bộ GDĐT đang rà soát các quy định tại thông tư 33 để thống nhất với các văn bản quy phạm pháp luật liên quan. Dự kiến sẽ ban hành VBQPPL thay thế Thông tư 33 trong năm 2026.</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668EAB8C" w14:textId="2E057367" w:rsidR="006E0888" w:rsidRPr="00EF4510" w:rsidRDefault="00313CB8" w:rsidP="001A2B50">
            <w:pPr>
              <w:jc w:val="both"/>
              <w:rPr>
                <w:rFonts w:ascii="Times New Roman" w:hAnsi="Times New Roman" w:cs="Times New Roman"/>
                <w:b/>
                <w:sz w:val="24"/>
                <w:szCs w:val="24"/>
              </w:rPr>
            </w:pPr>
            <w:r w:rsidRPr="00EF4510">
              <w:rPr>
                <w:rFonts w:ascii="Times New Roman" w:hAnsi="Times New Roman" w:cs="Times New Roman"/>
                <w:b/>
                <w:sz w:val="24"/>
                <w:szCs w:val="24"/>
              </w:rPr>
              <w:t>CHƯA</w:t>
            </w:r>
            <w:r w:rsidR="006E0888" w:rsidRPr="00EF4510">
              <w:rPr>
                <w:rFonts w:ascii="Times New Roman" w:hAnsi="Times New Roman" w:cs="Times New Roman"/>
                <w:b/>
                <w:sz w:val="24"/>
                <w:szCs w:val="24"/>
              </w:rPr>
              <w:t xml:space="preserve">  XỬ LÝ</w:t>
            </w:r>
          </w:p>
          <w:p w14:paraId="0A57FCFE" w14:textId="77777777" w:rsidR="006E0888" w:rsidRPr="00EF4510" w:rsidRDefault="006E0888" w:rsidP="001A2B50">
            <w:pPr>
              <w:jc w:val="both"/>
              <w:rPr>
                <w:rFonts w:ascii="Times New Roman" w:hAnsi="Times New Roman" w:cs="Times New Roman"/>
              </w:rPr>
            </w:pPr>
            <w:r w:rsidRPr="00EF4510">
              <w:rPr>
                <w:rFonts w:ascii="Times" w:eastAsia="Times New Roman" w:hAnsi="Times" w:cs="Times"/>
                <w:sz w:val="24"/>
                <w:szCs w:val="24"/>
              </w:rPr>
              <w:t>Bộ GDĐT đang rà soát các quy định tại thông tư 33 để thống nhất với các văn bản quy phạm pháp luật liên quan. Dự kiến sẽ ban hành VBQPPL thay thế Thông tư 33 trong năm 2026.</w:t>
            </w:r>
          </w:p>
        </w:tc>
      </w:tr>
      <w:tr w:rsidR="00EF4510" w:rsidRPr="00EF4510" w14:paraId="673F662E"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1F7655DD" w14:textId="77777777" w:rsidR="006E0888" w:rsidRPr="00EF4510" w:rsidRDefault="006E0888" w:rsidP="001A2B50">
            <w:pPr>
              <w:pStyle w:val="ListParagraph"/>
              <w:numPr>
                <w:ilvl w:val="0"/>
                <w:numId w:val="1"/>
              </w:numPr>
              <w:jc w:val="both"/>
              <w:rPr>
                <w:rFonts w:ascii="Times New Roman" w:eastAsia="Times New Roman" w:hAnsi="Times New Roman" w:cs="Times New Roman"/>
                <w14:ligatures w14:val="none"/>
              </w:rPr>
            </w:pPr>
          </w:p>
        </w:tc>
        <w:tc>
          <w:tcPr>
            <w:tcW w:w="2959" w:type="dxa"/>
            <w:tcBorders>
              <w:top w:val="single" w:sz="4" w:space="0" w:color="000000"/>
              <w:left w:val="nil"/>
              <w:bottom w:val="single" w:sz="4" w:space="0" w:color="000000"/>
              <w:right w:val="single" w:sz="4" w:space="0" w:color="000000"/>
            </w:tcBorders>
            <w:shd w:val="clear" w:color="000000" w:fill="FFFFFF"/>
            <w:vAlign w:val="center"/>
          </w:tcPr>
          <w:p w14:paraId="19C8AF51"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Số thứ tự: 1.2; 1.3; 1.4, Phụ lục II kèm theo Thông tư số 13/2020/TT-BGDĐT ngày 26/5/2020 của Bộ trưởng Bộ Giáo dục và Đào tạo ban hành Quy định tiêu chuẩn cơ sở vật chất các trường mầm non, tiểu học, trung học cơ sở, trung học phổ thông và trường phổ thông có nhiều cấp học. Điểm a khoản 1 Điều 5 Thông tư số 14/2020/TT- BGDĐT ngày </w:t>
            </w:r>
            <w:r w:rsidRPr="00EF4510">
              <w:rPr>
                <w:rFonts w:ascii="Times New Roman" w:eastAsia="Times New Roman" w:hAnsi="Times New Roman" w:cs="Times New Roman"/>
                <w:sz w:val="24"/>
                <w:szCs w:val="24"/>
                <w14:ligatures w14:val="none"/>
              </w:rPr>
              <w:lastRenderedPageBreak/>
              <w:t>26/5/2020 của Bộ trưởng Bộ Giáo dục và Đào tạo quy định về phân quyền, phân cấp và phân định thẩm quyền thực hiện nhiệm vụ quản lý nhà nước của chính quyền địa phương hai cấp trong lĩnh giáo dục</w:t>
            </w:r>
          </w:p>
        </w:tc>
        <w:tc>
          <w:tcPr>
            <w:tcW w:w="2610" w:type="dxa"/>
            <w:tcBorders>
              <w:top w:val="single" w:sz="4" w:space="0" w:color="000000"/>
              <w:left w:val="nil"/>
              <w:bottom w:val="single" w:sz="4" w:space="0" w:color="000000"/>
              <w:right w:val="single" w:sz="4" w:space="0" w:color="000000"/>
            </w:tcBorders>
            <w:shd w:val="clear" w:color="000000" w:fill="FFFFFF"/>
            <w:vAlign w:val="center"/>
          </w:tcPr>
          <w:p w14:paraId="42FA7A76"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lastRenderedPageBreak/>
              <w:t xml:space="preserve">Tại số thứ tự: 1.2; 1.3; 1.4, Phụ lục II kèm theo Thông tư số 13/2020/TT-BGDĐT quy định diện tích phòng học bộ môn Âm nhạc; Mỹ thuật và Khoa học - công nghệ cấp tiểu học “Tổng diện tích không nhỏ hơn 60 m2/phòng”. Điểm a khoản 1 Điều 5 Thông tư số 14/2020/TT- BGDĐT </w:t>
            </w:r>
            <w:r w:rsidRPr="00EF4510">
              <w:rPr>
                <w:rFonts w:ascii="Times New Roman" w:eastAsia="Times New Roman" w:hAnsi="Times New Roman" w:cs="Times New Roman"/>
                <w:sz w:val="24"/>
                <w:szCs w:val="24"/>
                <w14:ligatures w14:val="none"/>
              </w:rPr>
              <w:lastRenderedPageBreak/>
              <w:t>ngày 26/5/2020 của Bộ trưởng Bộ Giáo dục và Đào tạo quy định về phân quyền, phân cấp và phân định thẩm quyền thực hiện nhiệm vụ quản lý nhà nước của chính quyền địa phương hai cấp trong lĩnh giáo dục, quy định “Đối với phòng học bộ môn Khoa học - công nghệ, Âm nhạc; Mỹ thuật diện tích làm việc tối thiểu cho một học sinh là 1,85m2 và mỗi phòng học có diện tích không nhỏ hơn 50m2”. Việc hai Thông tư quy định diện tích phòng học bộ môn cấp tiểu học không thống nhất dẫn đến khó khăn trong việc áp dụng vào thực tế.</w:t>
            </w:r>
          </w:p>
        </w:tc>
        <w:tc>
          <w:tcPr>
            <w:tcW w:w="1541" w:type="dxa"/>
            <w:tcBorders>
              <w:top w:val="single" w:sz="4" w:space="0" w:color="000000"/>
              <w:left w:val="nil"/>
              <w:bottom w:val="single" w:sz="4" w:space="0" w:color="000000"/>
              <w:right w:val="single" w:sz="4" w:space="0" w:color="000000"/>
            </w:tcBorders>
            <w:shd w:val="clear" w:color="000000" w:fill="FFFFFF"/>
            <w:vAlign w:val="center"/>
          </w:tcPr>
          <w:p w14:paraId="1E38D803"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lastRenderedPageBreak/>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vAlign w:val="center"/>
          </w:tcPr>
          <w:p w14:paraId="05C3A816"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Sở Tư pháp tỉnh Gia Lai</w:t>
            </w:r>
          </w:p>
        </w:tc>
        <w:tc>
          <w:tcPr>
            <w:tcW w:w="2645" w:type="dxa"/>
            <w:tcBorders>
              <w:top w:val="single" w:sz="4" w:space="0" w:color="000000"/>
              <w:left w:val="nil"/>
              <w:bottom w:val="single" w:sz="4" w:space="0" w:color="000000"/>
              <w:right w:val="single" w:sz="4" w:space="0" w:color="000000"/>
            </w:tcBorders>
            <w:shd w:val="clear" w:color="auto" w:fill="FFFFFF" w:themeFill="background1"/>
            <w:vAlign w:val="center"/>
          </w:tcPr>
          <w:p w14:paraId="3E1401EC"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(ĐP trích dẫn sai tên Thông tư: Thông tư số 14/2020/TT-BGDĐT ngày 26/5/2020 của Bộ trưởng Bộ Giáo dục và Đào tạo quy định về phòng học bộ môn của CSGDPT) Bộ GDĐT đã xây dựng Thông tư sửa đổi, bổ sung Thông tư số 14/2020/TT-BGDĐT ngày 26/5/2020 của Bộ trưởng Bộ Giáo dục và </w:t>
            </w:r>
            <w:r w:rsidRPr="00EF4510">
              <w:rPr>
                <w:rFonts w:ascii="Times New Roman" w:eastAsia="Times New Roman" w:hAnsi="Times New Roman" w:cs="Times New Roman"/>
                <w:sz w:val="24"/>
                <w:szCs w:val="24"/>
                <w14:ligatures w14:val="none"/>
              </w:rPr>
              <w:lastRenderedPageBreak/>
              <w:t>Đào tạo quy định về phòng học bộ môn của CSGDPT. Hiện tại đang chờ ban hành Thông tư</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655C8A98" w14:textId="77777777" w:rsidR="006E0888" w:rsidRPr="00EF4510" w:rsidRDefault="006E0888" w:rsidP="001A2B50">
            <w:pPr>
              <w:jc w:val="both"/>
              <w:rPr>
                <w:rFonts w:ascii="Times" w:eastAsia="Aptos" w:hAnsi="Times" w:cs="Times"/>
                <w:b/>
                <w:sz w:val="24"/>
                <w:szCs w:val="24"/>
                <w14:ligatures w14:val="none"/>
              </w:rPr>
            </w:pPr>
            <w:r w:rsidRPr="00EF4510">
              <w:rPr>
                <w:rFonts w:ascii="Times" w:eastAsia="Aptos" w:hAnsi="Times" w:cs="Times"/>
                <w:b/>
                <w:sz w:val="24"/>
                <w:szCs w:val="24"/>
                <w14:ligatures w14:val="none"/>
              </w:rPr>
              <w:lastRenderedPageBreak/>
              <w:t xml:space="preserve">ĐÃ XỬ LÝ: </w:t>
            </w:r>
          </w:p>
          <w:p w14:paraId="209AA1D7" w14:textId="51F5FFA0" w:rsidR="006E0888" w:rsidRPr="00EF4510" w:rsidRDefault="006E0888" w:rsidP="001A2B50">
            <w:pPr>
              <w:jc w:val="both"/>
              <w:rPr>
                <w:rFonts w:ascii="Times New Roman" w:eastAsia="Aptos" w:hAnsi="Times New Roman" w:cs="Times New Roman"/>
                <w:sz w:val="24"/>
                <w:szCs w:val="24"/>
                <w14:ligatures w14:val="none"/>
              </w:rPr>
            </w:pPr>
            <w:r w:rsidRPr="00EF4510">
              <w:rPr>
                <w:rFonts w:ascii="Times New Roman" w:hAnsi="Times New Roman" w:cs="Times New Roman"/>
                <w:sz w:val="24"/>
                <w:szCs w:val="24"/>
              </w:rPr>
              <w:t xml:space="preserve">Hiện nay Bộ trưởng Bộ GDĐT đã ban hành Thông tư số 14/2025/TT-BGDĐT ngày 18/7/2025 Sửa đổi Thông tư số 14/2020/TT-BGDĐT quy định phòng học bộ môn các cơ sở giáo dục phổ thông, trong đó có sửa đổi, bổ sung </w:t>
            </w:r>
            <w:r w:rsidRPr="00EF4510">
              <w:rPr>
                <w:rFonts w:ascii="Times" w:eastAsia="Times New Roman" w:hAnsi="Times" w:cs="Times"/>
                <w:sz w:val="24"/>
                <w:szCs w:val="24"/>
                <w14:ligatures w14:val="none"/>
              </w:rPr>
              <w:t xml:space="preserve">Điểm a khoản 1 Điều 5 Thông tư </w:t>
            </w:r>
            <w:r w:rsidRPr="00EF4510">
              <w:rPr>
                <w:rFonts w:ascii="Times" w:eastAsia="Times New Roman" w:hAnsi="Times" w:cs="Times"/>
                <w:sz w:val="24"/>
                <w:szCs w:val="24"/>
                <w14:ligatures w14:val="none"/>
              </w:rPr>
              <w:lastRenderedPageBreak/>
              <w:t>số 14/2020/TT- BGDĐT, bảo đảm thống nhất với Thông tư số 13/2020/TT-BGDĐT</w:t>
            </w:r>
          </w:p>
        </w:tc>
      </w:tr>
      <w:tr w:rsidR="00EF4510" w:rsidRPr="00EF4510" w14:paraId="6478AE5D"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063FF1F1" w14:textId="77777777" w:rsidR="006E0888" w:rsidRPr="00EF4510" w:rsidRDefault="006E0888" w:rsidP="001A2B50">
            <w:pPr>
              <w:pStyle w:val="ListParagraph"/>
              <w:numPr>
                <w:ilvl w:val="0"/>
                <w:numId w:val="1"/>
              </w:numPr>
              <w:jc w:val="both"/>
              <w:rPr>
                <w:rFonts w:ascii="Times New Roman" w:eastAsia="Times New Roman" w:hAnsi="Times New Roman" w:cs="Times New Roman"/>
                <w14:ligatures w14:val="none"/>
              </w:rPr>
            </w:pPr>
          </w:p>
        </w:tc>
        <w:tc>
          <w:tcPr>
            <w:tcW w:w="2959" w:type="dxa"/>
            <w:tcBorders>
              <w:top w:val="single" w:sz="4" w:space="0" w:color="000000"/>
              <w:left w:val="nil"/>
              <w:bottom w:val="single" w:sz="4" w:space="0" w:color="000000"/>
              <w:right w:val="single" w:sz="4" w:space="0" w:color="000000"/>
            </w:tcBorders>
            <w:shd w:val="clear" w:color="000000" w:fill="FFFFFF"/>
            <w:vAlign w:val="center"/>
          </w:tcPr>
          <w:p w14:paraId="5E316E5C"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Khoản 3 Điều 16 Thông tư số 32/2020/TT-BGDĐT ngày 15/9/2020 của Bộ trưởng Bộ Giáo dục và Đào tạo Ban hành Điều lệ trường </w:t>
            </w:r>
            <w:r w:rsidRPr="00EF4510">
              <w:rPr>
                <w:rFonts w:ascii="Times New Roman" w:eastAsia="Times New Roman" w:hAnsi="Times New Roman" w:cs="Times New Roman"/>
                <w:sz w:val="24"/>
                <w:szCs w:val="24"/>
                <w14:ligatures w14:val="none"/>
              </w:rPr>
              <w:lastRenderedPageBreak/>
              <w:t>trung học cơ sở, trường trung học phổ thông và trường phổ thông có nhiều cấp học Điểm c khoản 2 Điều 3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tc>
        <w:tc>
          <w:tcPr>
            <w:tcW w:w="2610" w:type="dxa"/>
            <w:tcBorders>
              <w:top w:val="single" w:sz="4" w:space="0" w:color="000000"/>
              <w:left w:val="nil"/>
              <w:bottom w:val="single" w:sz="4" w:space="0" w:color="000000"/>
              <w:right w:val="single" w:sz="4" w:space="0" w:color="000000"/>
            </w:tcBorders>
            <w:shd w:val="clear" w:color="000000" w:fill="FFFFFF"/>
            <w:vAlign w:val="center"/>
          </w:tcPr>
          <w:p w14:paraId="2963A806"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lastRenderedPageBreak/>
              <w:t xml:space="preserve">Khoản 3 Điều 16 Thông tư số 32/2020/TT-BGDĐT quy định “Chủ tịch Ủy ban nhân dân cấp tỉnh quy định cụ thể số </w:t>
            </w:r>
            <w:r w:rsidRPr="00EF4510">
              <w:rPr>
                <w:rFonts w:ascii="Times New Roman" w:eastAsia="Times New Roman" w:hAnsi="Times New Roman" w:cs="Times New Roman"/>
                <w:sz w:val="24"/>
                <w:szCs w:val="24"/>
                <w14:ligatures w14:val="none"/>
              </w:rPr>
              <w:lastRenderedPageBreak/>
              <w:t>học sinh trong mỗi lớp học theo hướng giảm sĩ số học sinh trên lớp; bảo đảm mỗi lớp học ở các cấp trung học cơ sở và trung học phổ thông có không quá 45 học sinh”. Điểm c khoản 2 Điều 3 Thông tư số 20/2023/TT-BGDĐT quy định về chia vùng để tính định mức giáo viên như sau: “Vùng 3: Bình quân 35 học sinh/lớp đối với cấp tiểu học; bình quân 45 học sinh/lớp đối với cấp trung học cơ sở, trung học phổ thông”. Như vậy, các Thông tư nêu trên có quy định mâu thuẫn về việc quy định số học sinh mỗi lớp học, gây khó khăn trong việc đánh giá công nhận chuẩn đối với các cơ sở giáo dục.</w:t>
            </w:r>
          </w:p>
        </w:tc>
        <w:tc>
          <w:tcPr>
            <w:tcW w:w="1541" w:type="dxa"/>
            <w:tcBorders>
              <w:top w:val="single" w:sz="4" w:space="0" w:color="000000"/>
              <w:left w:val="nil"/>
              <w:bottom w:val="single" w:sz="4" w:space="0" w:color="000000"/>
              <w:right w:val="single" w:sz="4" w:space="0" w:color="000000"/>
            </w:tcBorders>
            <w:shd w:val="clear" w:color="000000" w:fill="FFFFFF"/>
            <w:vAlign w:val="center"/>
          </w:tcPr>
          <w:p w14:paraId="6F31B788"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lastRenderedPageBreak/>
              <w:t xml:space="preserve">C. Sửa đổi, bổ sung, thay thế, ban hành mới VBQPPL </w:t>
            </w:r>
            <w:r w:rsidRPr="00EF4510">
              <w:rPr>
                <w:rFonts w:ascii="Times New Roman" w:eastAsia="Times New Roman" w:hAnsi="Times New Roman" w:cs="Times New Roman"/>
                <w:sz w:val="24"/>
                <w:szCs w:val="24"/>
                <w14:ligatures w14:val="none"/>
              </w:rPr>
              <w:lastRenderedPageBreak/>
              <w:t>(theo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vAlign w:val="center"/>
          </w:tcPr>
          <w:p w14:paraId="615AD5F0"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lastRenderedPageBreak/>
              <w:t>Sở Tư pháp tỉnh Gia Lai</w:t>
            </w:r>
          </w:p>
        </w:tc>
        <w:tc>
          <w:tcPr>
            <w:tcW w:w="2645" w:type="dxa"/>
            <w:tcBorders>
              <w:top w:val="single" w:sz="4" w:space="0" w:color="000000"/>
              <w:left w:val="nil"/>
              <w:bottom w:val="single" w:sz="4" w:space="0" w:color="000000"/>
              <w:right w:val="single" w:sz="4" w:space="0" w:color="000000"/>
            </w:tcBorders>
            <w:shd w:val="clear" w:color="auto" w:fill="FFFFFF" w:themeFill="background1"/>
            <w:vAlign w:val="center"/>
          </w:tcPr>
          <w:p w14:paraId="74CE4A00"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Bộ GDĐT ghi nhận ý kiến phản ánh của địa phương, trong thời gian tới Bộ GDĐT sẽ tiếp tục rà soát, tiếp thu, điều </w:t>
            </w:r>
            <w:r w:rsidRPr="00EF4510">
              <w:rPr>
                <w:rFonts w:ascii="Times New Roman" w:eastAsia="Times New Roman" w:hAnsi="Times New Roman" w:cs="Times New Roman"/>
                <w:sz w:val="24"/>
                <w:szCs w:val="24"/>
                <w14:ligatures w14:val="none"/>
              </w:rPr>
              <w:lastRenderedPageBreak/>
              <w:t>chỉnh các Thông tư liên quan cho thống nhất và phù hợp.</w:t>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28F9DED5" w14:textId="5E871ADB" w:rsidR="006E0888" w:rsidRPr="00EF4510" w:rsidRDefault="00313CB8" w:rsidP="001A2B50">
            <w:pPr>
              <w:jc w:val="both"/>
              <w:rPr>
                <w:rFonts w:ascii="Times" w:eastAsia="Aptos" w:hAnsi="Times" w:cs="Times"/>
                <w:sz w:val="24"/>
                <w:szCs w:val="24"/>
                <w14:ligatures w14:val="none"/>
              </w:rPr>
            </w:pPr>
            <w:r w:rsidRPr="00EF4510">
              <w:rPr>
                <w:rFonts w:ascii="Times" w:eastAsia="Aptos" w:hAnsi="Times" w:cs="Times"/>
                <w:sz w:val="24"/>
                <w:szCs w:val="24"/>
                <w14:ligatures w14:val="none"/>
              </w:rPr>
              <w:lastRenderedPageBreak/>
              <w:t>CHƯA</w:t>
            </w:r>
            <w:r w:rsidR="006E0888" w:rsidRPr="00EF4510">
              <w:rPr>
                <w:rFonts w:ascii="Times" w:eastAsia="Aptos" w:hAnsi="Times" w:cs="Times"/>
                <w:sz w:val="24"/>
                <w:szCs w:val="24"/>
                <w14:ligatures w14:val="none"/>
              </w:rPr>
              <w:t xml:space="preserve"> XỬ LÝ</w:t>
            </w:r>
          </w:p>
          <w:p w14:paraId="14E65C89" w14:textId="77777777" w:rsidR="006E0888" w:rsidRPr="00EF4510" w:rsidRDefault="006E0888" w:rsidP="001A2B50">
            <w:pPr>
              <w:jc w:val="both"/>
              <w:rPr>
                <w:rFonts w:ascii="Times New Roman" w:eastAsia="Aptos" w:hAnsi="Times New Roman" w:cs="Times New Roman"/>
                <w:sz w:val="24"/>
                <w:szCs w:val="24"/>
                <w14:ligatures w14:val="none"/>
              </w:rPr>
            </w:pPr>
            <w:r w:rsidRPr="00EF4510">
              <w:rPr>
                <w:rFonts w:ascii="Times" w:eastAsia="Times New Roman" w:hAnsi="Times" w:cs="Times"/>
                <w:sz w:val="24"/>
                <w:szCs w:val="24"/>
                <w14:ligatures w14:val="none"/>
              </w:rPr>
              <w:t xml:space="preserve">Bộ GDĐT đang xây dựng Thông tư sửa đổi, bổ sung Thông tư số 32/2020/TT-BGDĐT, </w:t>
            </w:r>
            <w:r w:rsidRPr="00EF4510">
              <w:rPr>
                <w:rFonts w:ascii="Times" w:eastAsia="Times New Roman" w:hAnsi="Times" w:cs="Times"/>
                <w:sz w:val="24"/>
                <w:szCs w:val="24"/>
                <w14:ligatures w14:val="none"/>
              </w:rPr>
              <w:lastRenderedPageBreak/>
              <w:t>dự kiến ban hành vào quý I/2026</w:t>
            </w:r>
          </w:p>
        </w:tc>
      </w:tr>
      <w:tr w:rsidR="00EF4510" w:rsidRPr="00EF4510" w14:paraId="48E7A999" w14:textId="77777777" w:rsidTr="001A2B50">
        <w:tc>
          <w:tcPr>
            <w:tcW w:w="720" w:type="dxa"/>
            <w:tcBorders>
              <w:top w:val="single" w:sz="4" w:space="0" w:color="000000"/>
              <w:left w:val="single" w:sz="4" w:space="0" w:color="000000"/>
              <w:bottom w:val="single" w:sz="4" w:space="0" w:color="000000"/>
              <w:right w:val="single" w:sz="4" w:space="0" w:color="000000"/>
            </w:tcBorders>
            <w:shd w:val="clear" w:color="000000" w:fill="FFFFFF"/>
          </w:tcPr>
          <w:p w14:paraId="04C60147" w14:textId="77777777" w:rsidR="006E0888" w:rsidRPr="00EF4510" w:rsidRDefault="006E0888" w:rsidP="001A2B50">
            <w:pPr>
              <w:pStyle w:val="ListParagraph"/>
              <w:numPr>
                <w:ilvl w:val="0"/>
                <w:numId w:val="1"/>
              </w:numPr>
              <w:jc w:val="both"/>
              <w:rPr>
                <w:rFonts w:ascii="Times New Roman" w:eastAsia="Times New Roman" w:hAnsi="Times New Roman" w:cs="Times New Roman"/>
                <w14:ligatures w14:val="none"/>
              </w:rPr>
            </w:pPr>
          </w:p>
        </w:tc>
        <w:tc>
          <w:tcPr>
            <w:tcW w:w="2959" w:type="dxa"/>
            <w:tcBorders>
              <w:top w:val="single" w:sz="4" w:space="0" w:color="000000"/>
              <w:left w:val="nil"/>
              <w:bottom w:val="single" w:sz="4" w:space="0" w:color="000000"/>
              <w:right w:val="single" w:sz="4" w:space="0" w:color="000000"/>
            </w:tcBorders>
            <w:shd w:val="clear" w:color="000000" w:fill="FFFFFF"/>
            <w:vAlign w:val="center"/>
          </w:tcPr>
          <w:p w14:paraId="3B2BABF4"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Điều 1 Thông tư số 04/2014/TT-BGDĐT</w:t>
            </w:r>
          </w:p>
        </w:tc>
        <w:tc>
          <w:tcPr>
            <w:tcW w:w="2610" w:type="dxa"/>
            <w:tcBorders>
              <w:top w:val="single" w:sz="4" w:space="0" w:color="000000"/>
              <w:left w:val="nil"/>
              <w:bottom w:val="single" w:sz="4" w:space="0" w:color="000000"/>
              <w:right w:val="single" w:sz="4" w:space="0" w:color="000000"/>
            </w:tcBorders>
            <w:shd w:val="clear" w:color="000000" w:fill="FFFFFF"/>
            <w:vAlign w:val="center"/>
          </w:tcPr>
          <w:p w14:paraId="15707B19"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Thông tư 04/2014/TT-BGDĐT quy định hoạt động GDKNS và ngoài giờ chính khóa là hoạt động giáo dục đáp ứng nhu cầu người học không thuộc chương trình, kế hoạch giáo dục do các cơ quan có thẩm quyền đã phê duyệt, phải đảm bảo không gây quá tải, tự nguyện (chưa rõ về thời gian, thời lượng tổ chức thực hiện) </w:t>
            </w:r>
          </w:p>
        </w:tc>
        <w:tc>
          <w:tcPr>
            <w:tcW w:w="1541" w:type="dxa"/>
            <w:tcBorders>
              <w:top w:val="single" w:sz="4" w:space="0" w:color="000000"/>
              <w:left w:val="nil"/>
              <w:bottom w:val="single" w:sz="4" w:space="0" w:color="000000"/>
              <w:right w:val="single" w:sz="4" w:space="0" w:color="000000"/>
            </w:tcBorders>
            <w:shd w:val="clear" w:color="000000" w:fill="FFFFFF"/>
            <w:vAlign w:val="center"/>
          </w:tcPr>
          <w:p w14:paraId="172F1E30"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C. Sửa đổi, bổ sung, thay thế, ban hành mới VBQPPL (theo trình tự, thủ tục rút gọn ban hành VBQPPL của Luật Ban hành VBQPPL)</w:t>
            </w:r>
          </w:p>
        </w:tc>
        <w:tc>
          <w:tcPr>
            <w:tcW w:w="1292" w:type="dxa"/>
            <w:tcBorders>
              <w:top w:val="single" w:sz="4" w:space="0" w:color="000000"/>
              <w:left w:val="nil"/>
              <w:bottom w:val="single" w:sz="4" w:space="0" w:color="000000"/>
              <w:right w:val="single" w:sz="4" w:space="0" w:color="000000"/>
            </w:tcBorders>
            <w:shd w:val="clear" w:color="000000" w:fill="FFFFFF"/>
            <w:vAlign w:val="center"/>
          </w:tcPr>
          <w:p w14:paraId="05A5E272"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Sở Tư pháp tỉnh Nghệ An</w:t>
            </w:r>
          </w:p>
        </w:tc>
        <w:tc>
          <w:tcPr>
            <w:tcW w:w="2645" w:type="dxa"/>
            <w:tcBorders>
              <w:top w:val="single" w:sz="4" w:space="0" w:color="000000"/>
              <w:left w:val="nil"/>
              <w:bottom w:val="single" w:sz="4" w:space="0" w:color="000000"/>
              <w:right w:val="single" w:sz="4" w:space="0" w:color="000000"/>
            </w:tcBorders>
            <w:shd w:val="clear" w:color="auto" w:fill="FFFFFF" w:themeFill="background1"/>
            <w:vAlign w:val="center"/>
          </w:tcPr>
          <w:p w14:paraId="47ECDC12" w14:textId="77777777" w:rsidR="006E0888" w:rsidRPr="00EF4510" w:rsidRDefault="006E0888" w:rsidP="001A2B50">
            <w:pPr>
              <w:jc w:val="both"/>
              <w:rPr>
                <w:rFonts w:ascii="Times New Roman" w:eastAsia="Times New Roman" w:hAnsi="Times New Roman" w:cs="Times New Roman"/>
                <w:sz w:val="24"/>
                <w:szCs w:val="24"/>
                <w14:ligatures w14:val="none"/>
              </w:rPr>
            </w:pPr>
            <w:r w:rsidRPr="00EF4510">
              <w:rPr>
                <w:rFonts w:ascii="Times New Roman" w:eastAsia="Times New Roman" w:hAnsi="Times New Roman" w:cs="Times New Roman"/>
                <w:sz w:val="24"/>
                <w:szCs w:val="24"/>
                <w14:ligatures w14:val="none"/>
              </w:rPr>
              <w:t xml:space="preserve">Đối với TT04/2014/TT-BGDĐT: Tiếp thu ý kiến của địa phương, hiện nay tại Thông tư 04 Vụ Giáo dục Phổ thông, Bộ GDĐT đang dự kiến xây dựng Thông tư thay thế Thông tư 04 năm 2026 sẽ ban hành, Bộ GDĐT ghi nhận ý kiến của địa phương sẽ tiếp thu, bổ sung khi sửa đổi, bổ sung Thông tư 04 </w:t>
            </w:r>
            <w:r w:rsidRPr="00EF4510">
              <w:rPr>
                <w:rFonts w:ascii="Times New Roman" w:eastAsia="Times New Roman" w:hAnsi="Times New Roman" w:cs="Times New Roman"/>
                <w:sz w:val="24"/>
                <w:szCs w:val="24"/>
                <w14:ligatures w14:val="none"/>
              </w:rPr>
              <w:br w:type="page"/>
            </w:r>
          </w:p>
        </w:tc>
        <w:tc>
          <w:tcPr>
            <w:tcW w:w="2575" w:type="dxa"/>
            <w:tcBorders>
              <w:top w:val="single" w:sz="4" w:space="0" w:color="000000"/>
              <w:left w:val="nil"/>
              <w:bottom w:val="single" w:sz="4" w:space="0" w:color="000000"/>
              <w:right w:val="single" w:sz="4" w:space="0" w:color="000000"/>
            </w:tcBorders>
            <w:shd w:val="clear" w:color="auto" w:fill="FFFFFF" w:themeFill="background1"/>
          </w:tcPr>
          <w:p w14:paraId="64C38244" w14:textId="0EF32703" w:rsidR="006E0888" w:rsidRPr="00EF4510" w:rsidRDefault="00313CB8" w:rsidP="001A2B50">
            <w:pPr>
              <w:jc w:val="both"/>
              <w:rPr>
                <w:rFonts w:ascii="Times" w:eastAsia="Times New Roman" w:hAnsi="Times" w:cs="Times"/>
                <w:b/>
                <w:sz w:val="24"/>
                <w:szCs w:val="24"/>
                <w14:ligatures w14:val="none"/>
              </w:rPr>
            </w:pPr>
            <w:r w:rsidRPr="00EF4510">
              <w:rPr>
                <w:rFonts w:ascii="Times" w:eastAsia="Times New Roman" w:hAnsi="Times" w:cs="Times"/>
                <w:b/>
                <w:sz w:val="24"/>
                <w:szCs w:val="24"/>
                <w14:ligatures w14:val="none"/>
              </w:rPr>
              <w:t xml:space="preserve">CHƯA </w:t>
            </w:r>
            <w:r w:rsidR="006E0888" w:rsidRPr="00EF4510">
              <w:rPr>
                <w:rFonts w:ascii="Times" w:eastAsia="Times New Roman" w:hAnsi="Times" w:cs="Times"/>
                <w:b/>
                <w:sz w:val="24"/>
                <w:szCs w:val="24"/>
                <w14:ligatures w14:val="none"/>
              </w:rPr>
              <w:t>XỬ LÝ</w:t>
            </w:r>
          </w:p>
          <w:p w14:paraId="3B6961D7" w14:textId="77777777" w:rsidR="006E0888" w:rsidRPr="00EF4510" w:rsidRDefault="006E0888" w:rsidP="001A2B50">
            <w:pPr>
              <w:jc w:val="both"/>
              <w:rPr>
                <w:rFonts w:ascii="Times" w:eastAsia="Times New Roman" w:hAnsi="Times" w:cs="Times"/>
                <w:sz w:val="24"/>
                <w:szCs w:val="24"/>
                <w14:ligatures w14:val="none"/>
              </w:rPr>
            </w:pPr>
            <w:r w:rsidRPr="00EF4510">
              <w:rPr>
                <w:rFonts w:ascii="Times" w:eastAsia="Times New Roman" w:hAnsi="Times" w:cs="Times"/>
                <w:sz w:val="24"/>
                <w:szCs w:val="24"/>
                <w14:ligatures w14:val="none"/>
              </w:rPr>
              <w:t xml:space="preserve">Bộ GDĐT dự kiến ban hành Thông tư thay thế Thông tư 04 Quý I năm 2026 </w:t>
            </w:r>
          </w:p>
          <w:p w14:paraId="54DB479A" w14:textId="77777777" w:rsidR="006E0888" w:rsidRPr="00EF4510" w:rsidRDefault="006E0888" w:rsidP="001A2B50">
            <w:pPr>
              <w:jc w:val="both"/>
              <w:rPr>
                <w:rFonts w:ascii="Times" w:eastAsia="Times New Roman" w:hAnsi="Times" w:cs="Times"/>
                <w:sz w:val="24"/>
                <w:szCs w:val="24"/>
                <w14:ligatures w14:val="none"/>
              </w:rPr>
            </w:pPr>
          </w:p>
          <w:p w14:paraId="7B56B842" w14:textId="77777777" w:rsidR="006E0888" w:rsidRPr="00EF4510" w:rsidRDefault="006E0888" w:rsidP="001A2B50">
            <w:pPr>
              <w:jc w:val="both"/>
              <w:rPr>
                <w:rFonts w:ascii="Times New Roman" w:eastAsia="Aptos" w:hAnsi="Times New Roman" w:cs="Times New Roman"/>
                <w:sz w:val="24"/>
                <w:szCs w:val="24"/>
                <w14:ligatures w14:val="none"/>
              </w:rPr>
            </w:pPr>
          </w:p>
        </w:tc>
      </w:tr>
      <w:bookmarkEnd w:id="0"/>
    </w:tbl>
    <w:p w14:paraId="5C288B28" w14:textId="77777777" w:rsidR="006027B4" w:rsidRPr="00EF4510" w:rsidRDefault="006027B4" w:rsidP="00405D4F">
      <w:pPr>
        <w:jc w:val="both"/>
      </w:pPr>
    </w:p>
    <w:sectPr w:rsidR="006027B4" w:rsidRPr="00EF4510" w:rsidSect="003B65CC">
      <w:headerReference w:type="default" r:id="rId7"/>
      <w:pgSz w:w="15840" w:h="12240" w:orient="landscape"/>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7CF2B" w14:textId="77777777" w:rsidR="00B752E1" w:rsidRDefault="00B752E1" w:rsidP="003B65CC">
      <w:pPr>
        <w:spacing w:after="0" w:line="240" w:lineRule="auto"/>
      </w:pPr>
      <w:r>
        <w:separator/>
      </w:r>
    </w:p>
  </w:endnote>
  <w:endnote w:type="continuationSeparator" w:id="0">
    <w:p w14:paraId="63B7B270" w14:textId="77777777" w:rsidR="00B752E1" w:rsidRDefault="00B752E1" w:rsidP="003B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448B" w14:textId="77777777" w:rsidR="00B752E1" w:rsidRDefault="00B752E1" w:rsidP="003B65CC">
      <w:pPr>
        <w:spacing w:after="0" w:line="240" w:lineRule="auto"/>
      </w:pPr>
      <w:r>
        <w:separator/>
      </w:r>
    </w:p>
  </w:footnote>
  <w:footnote w:type="continuationSeparator" w:id="0">
    <w:p w14:paraId="19A65417" w14:textId="77777777" w:rsidR="00B752E1" w:rsidRDefault="00B752E1" w:rsidP="003B6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65949"/>
      <w:docPartObj>
        <w:docPartGallery w:val="Page Numbers (Top of Page)"/>
        <w:docPartUnique/>
      </w:docPartObj>
    </w:sdtPr>
    <w:sdtEndPr>
      <w:rPr>
        <w:rFonts w:ascii="Times New Roman" w:hAnsi="Times New Roman" w:cs="Times New Roman"/>
        <w:noProof/>
        <w:sz w:val="24"/>
        <w:szCs w:val="24"/>
      </w:rPr>
    </w:sdtEndPr>
    <w:sdtContent>
      <w:p w14:paraId="09577B42" w14:textId="1F3E2F99" w:rsidR="003B65CC" w:rsidRPr="003B65CC" w:rsidRDefault="003B65CC">
        <w:pPr>
          <w:pStyle w:val="Header"/>
          <w:jc w:val="center"/>
          <w:rPr>
            <w:rFonts w:ascii="Times New Roman" w:hAnsi="Times New Roman" w:cs="Times New Roman"/>
            <w:sz w:val="24"/>
            <w:szCs w:val="24"/>
          </w:rPr>
        </w:pPr>
        <w:r w:rsidRPr="003B65CC">
          <w:rPr>
            <w:rFonts w:ascii="Times New Roman" w:hAnsi="Times New Roman" w:cs="Times New Roman"/>
            <w:sz w:val="24"/>
            <w:szCs w:val="24"/>
          </w:rPr>
          <w:fldChar w:fldCharType="begin"/>
        </w:r>
        <w:r w:rsidRPr="003B65CC">
          <w:rPr>
            <w:rFonts w:ascii="Times New Roman" w:hAnsi="Times New Roman" w:cs="Times New Roman"/>
            <w:sz w:val="24"/>
            <w:szCs w:val="24"/>
          </w:rPr>
          <w:instrText xml:space="preserve"> PAGE   \* MERGEFORMAT </w:instrText>
        </w:r>
        <w:r w:rsidRPr="003B65CC">
          <w:rPr>
            <w:rFonts w:ascii="Times New Roman" w:hAnsi="Times New Roman" w:cs="Times New Roman"/>
            <w:sz w:val="24"/>
            <w:szCs w:val="24"/>
          </w:rPr>
          <w:fldChar w:fldCharType="separate"/>
        </w:r>
        <w:r w:rsidR="00EF4510">
          <w:rPr>
            <w:rFonts w:ascii="Times New Roman" w:hAnsi="Times New Roman" w:cs="Times New Roman"/>
            <w:noProof/>
            <w:sz w:val="24"/>
            <w:szCs w:val="24"/>
          </w:rPr>
          <w:t>24</w:t>
        </w:r>
        <w:r w:rsidRPr="003B65CC">
          <w:rPr>
            <w:rFonts w:ascii="Times New Roman" w:hAnsi="Times New Roman" w:cs="Times New Roman"/>
            <w:noProof/>
            <w:sz w:val="24"/>
            <w:szCs w:val="24"/>
          </w:rPr>
          <w:fldChar w:fldCharType="end"/>
        </w:r>
      </w:p>
    </w:sdtContent>
  </w:sdt>
  <w:p w14:paraId="755D640A" w14:textId="77777777" w:rsidR="003B65CC" w:rsidRDefault="003B65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C7F30"/>
    <w:multiLevelType w:val="hybridMultilevel"/>
    <w:tmpl w:val="42E0186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A9"/>
    <w:rsid w:val="000D0C46"/>
    <w:rsid w:val="001141F9"/>
    <w:rsid w:val="001158EC"/>
    <w:rsid w:val="00116FF1"/>
    <w:rsid w:val="00121C34"/>
    <w:rsid w:val="001561F8"/>
    <w:rsid w:val="00197081"/>
    <w:rsid w:val="001D19B2"/>
    <w:rsid w:val="001D5CAA"/>
    <w:rsid w:val="001E7974"/>
    <w:rsid w:val="001F0D8D"/>
    <w:rsid w:val="002414A9"/>
    <w:rsid w:val="002556BF"/>
    <w:rsid w:val="002934B3"/>
    <w:rsid w:val="002A4AFD"/>
    <w:rsid w:val="00313CB8"/>
    <w:rsid w:val="003B65CC"/>
    <w:rsid w:val="00405D4F"/>
    <w:rsid w:val="004068DE"/>
    <w:rsid w:val="004104D6"/>
    <w:rsid w:val="00412AF3"/>
    <w:rsid w:val="004202D4"/>
    <w:rsid w:val="00434570"/>
    <w:rsid w:val="00461A16"/>
    <w:rsid w:val="00472DE1"/>
    <w:rsid w:val="00486EEA"/>
    <w:rsid w:val="004D0D92"/>
    <w:rsid w:val="00507D05"/>
    <w:rsid w:val="005174F3"/>
    <w:rsid w:val="00586DDB"/>
    <w:rsid w:val="00601494"/>
    <w:rsid w:val="006027B4"/>
    <w:rsid w:val="006264E8"/>
    <w:rsid w:val="0064342B"/>
    <w:rsid w:val="006565D7"/>
    <w:rsid w:val="00687F1A"/>
    <w:rsid w:val="006C4B49"/>
    <w:rsid w:val="006E0888"/>
    <w:rsid w:val="007B7CAB"/>
    <w:rsid w:val="007D7135"/>
    <w:rsid w:val="007D7E15"/>
    <w:rsid w:val="007E0A11"/>
    <w:rsid w:val="00800A8A"/>
    <w:rsid w:val="00820EFF"/>
    <w:rsid w:val="008A1BB9"/>
    <w:rsid w:val="008C5FEA"/>
    <w:rsid w:val="008D2995"/>
    <w:rsid w:val="00910AA3"/>
    <w:rsid w:val="009A4BD7"/>
    <w:rsid w:val="009F4323"/>
    <w:rsid w:val="00A35EFB"/>
    <w:rsid w:val="00A926F2"/>
    <w:rsid w:val="00AD3C13"/>
    <w:rsid w:val="00B15F13"/>
    <w:rsid w:val="00B57901"/>
    <w:rsid w:val="00B752E1"/>
    <w:rsid w:val="00BA48BE"/>
    <w:rsid w:val="00BC29FC"/>
    <w:rsid w:val="00BF005B"/>
    <w:rsid w:val="00CA6DDC"/>
    <w:rsid w:val="00CB0867"/>
    <w:rsid w:val="00D6186D"/>
    <w:rsid w:val="00D91DCF"/>
    <w:rsid w:val="00E57ECD"/>
    <w:rsid w:val="00E80C3E"/>
    <w:rsid w:val="00EA3089"/>
    <w:rsid w:val="00EB2A3E"/>
    <w:rsid w:val="00ED147E"/>
    <w:rsid w:val="00EE139B"/>
    <w:rsid w:val="00EF2ACC"/>
    <w:rsid w:val="00EF4510"/>
    <w:rsid w:val="00F5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BD8C"/>
  <w15:chartTrackingRefBased/>
  <w15:docId w15:val="{106BCCD7-13F1-4238-B753-9D773893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4A9"/>
    <w:pPr>
      <w:spacing w:line="259" w:lineRule="auto"/>
    </w:pPr>
    <w:rPr>
      <w:sz w:val="22"/>
      <w:szCs w:val="22"/>
    </w:rPr>
  </w:style>
  <w:style w:type="paragraph" w:styleId="Heading1">
    <w:name w:val="heading 1"/>
    <w:basedOn w:val="Normal"/>
    <w:next w:val="Normal"/>
    <w:link w:val="Heading1Char"/>
    <w:uiPriority w:val="9"/>
    <w:qFormat/>
    <w:rsid w:val="002414A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4A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4A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4A9"/>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2414A9"/>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2414A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14A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14A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14A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A9"/>
    <w:rPr>
      <w:rFonts w:eastAsiaTheme="majorEastAsia" w:cstheme="majorBidi"/>
      <w:color w:val="272727" w:themeColor="text1" w:themeTint="D8"/>
    </w:rPr>
  </w:style>
  <w:style w:type="paragraph" w:styleId="Title">
    <w:name w:val="Title"/>
    <w:basedOn w:val="Normal"/>
    <w:next w:val="Normal"/>
    <w:link w:val="TitleChar"/>
    <w:uiPriority w:val="10"/>
    <w:qFormat/>
    <w:rsid w:val="0024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A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A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414A9"/>
    <w:rPr>
      <w:i/>
      <w:iCs/>
      <w:color w:val="404040" w:themeColor="text1" w:themeTint="BF"/>
    </w:rPr>
  </w:style>
  <w:style w:type="paragraph" w:styleId="ListParagraph">
    <w:name w:val="List Paragraph"/>
    <w:basedOn w:val="Normal"/>
    <w:uiPriority w:val="34"/>
    <w:qFormat/>
    <w:rsid w:val="002414A9"/>
    <w:pPr>
      <w:spacing w:line="278" w:lineRule="auto"/>
      <w:ind w:left="720"/>
      <w:contextualSpacing/>
    </w:pPr>
    <w:rPr>
      <w:sz w:val="24"/>
      <w:szCs w:val="24"/>
    </w:rPr>
  </w:style>
  <w:style w:type="character" w:styleId="IntenseEmphasis">
    <w:name w:val="Intense Emphasis"/>
    <w:basedOn w:val="DefaultParagraphFont"/>
    <w:uiPriority w:val="21"/>
    <w:qFormat/>
    <w:rsid w:val="002414A9"/>
    <w:rPr>
      <w:i/>
      <w:iCs/>
      <w:color w:val="2F5496" w:themeColor="accent1" w:themeShade="BF"/>
    </w:rPr>
  </w:style>
  <w:style w:type="paragraph" w:styleId="IntenseQuote">
    <w:name w:val="Intense Quote"/>
    <w:basedOn w:val="Normal"/>
    <w:next w:val="Normal"/>
    <w:link w:val="IntenseQuoteChar"/>
    <w:uiPriority w:val="30"/>
    <w:qFormat/>
    <w:rsid w:val="002414A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2414A9"/>
    <w:rPr>
      <w:i/>
      <w:iCs/>
      <w:color w:val="2F5496" w:themeColor="accent1" w:themeShade="BF"/>
    </w:rPr>
  </w:style>
  <w:style w:type="character" w:styleId="IntenseReference">
    <w:name w:val="Intense Reference"/>
    <w:basedOn w:val="DefaultParagraphFont"/>
    <w:uiPriority w:val="32"/>
    <w:qFormat/>
    <w:rsid w:val="002414A9"/>
    <w:rPr>
      <w:b/>
      <w:bCs/>
      <w:smallCaps/>
      <w:color w:val="2F5496" w:themeColor="accent1" w:themeShade="BF"/>
      <w:spacing w:val="5"/>
    </w:rPr>
  </w:style>
  <w:style w:type="table" w:styleId="TableGrid">
    <w:name w:val="Table Grid"/>
    <w:basedOn w:val="TableNormal"/>
    <w:uiPriority w:val="39"/>
    <w:rsid w:val="002414A9"/>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4A9"/>
    <w:pPr>
      <w:spacing w:before="100" w:beforeAutospacing="1" w:after="100" w:afterAutospacing="1" w:line="240" w:lineRule="auto"/>
    </w:pPr>
    <w:rPr>
      <w:rFonts w:ascii="Times New Roman" w:eastAsiaTheme="minorEastAsia" w:hAnsi="Times New Roman" w:cs="Times New Roman"/>
      <w:kern w:val="0"/>
      <w:sz w:val="24"/>
      <w:szCs w:val="24"/>
    </w:rPr>
  </w:style>
  <w:style w:type="character" w:styleId="Strong">
    <w:name w:val="Strong"/>
    <w:basedOn w:val="DefaultParagraphFont"/>
    <w:uiPriority w:val="22"/>
    <w:qFormat/>
    <w:rsid w:val="002414A9"/>
    <w:rPr>
      <w:b/>
      <w:bCs/>
    </w:rPr>
  </w:style>
  <w:style w:type="paragraph" w:styleId="Header">
    <w:name w:val="header"/>
    <w:basedOn w:val="Normal"/>
    <w:link w:val="HeaderChar"/>
    <w:uiPriority w:val="99"/>
    <w:unhideWhenUsed/>
    <w:rsid w:val="003B6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5CC"/>
    <w:rPr>
      <w:sz w:val="22"/>
      <w:szCs w:val="22"/>
    </w:rPr>
  </w:style>
  <w:style w:type="paragraph" w:styleId="Footer">
    <w:name w:val="footer"/>
    <w:basedOn w:val="Normal"/>
    <w:link w:val="FooterChar"/>
    <w:uiPriority w:val="99"/>
    <w:unhideWhenUsed/>
    <w:rsid w:val="003B6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5CC"/>
    <w:rPr>
      <w:sz w:val="22"/>
      <w:szCs w:val="22"/>
    </w:rPr>
  </w:style>
  <w:style w:type="paragraph" w:styleId="FootnoteText">
    <w:name w:val="footnote text"/>
    <w:basedOn w:val="Normal"/>
    <w:link w:val="FootnoteTextChar"/>
    <w:uiPriority w:val="99"/>
    <w:semiHidden/>
    <w:unhideWhenUsed/>
    <w:rsid w:val="00D61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86D"/>
    <w:rPr>
      <w:sz w:val="20"/>
      <w:szCs w:val="20"/>
    </w:rPr>
  </w:style>
  <w:style w:type="character" w:styleId="FootnoteReference">
    <w:name w:val="footnote reference"/>
    <w:basedOn w:val="DefaultParagraphFont"/>
    <w:uiPriority w:val="99"/>
    <w:semiHidden/>
    <w:unhideWhenUsed/>
    <w:rsid w:val="00D61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1159">
      <w:bodyDiv w:val="1"/>
      <w:marLeft w:val="0"/>
      <w:marRight w:val="0"/>
      <w:marTop w:val="0"/>
      <w:marBottom w:val="0"/>
      <w:divBdr>
        <w:top w:val="none" w:sz="0" w:space="0" w:color="auto"/>
        <w:left w:val="none" w:sz="0" w:space="0" w:color="auto"/>
        <w:bottom w:val="none" w:sz="0" w:space="0" w:color="auto"/>
        <w:right w:val="none" w:sz="0" w:space="0" w:color="auto"/>
      </w:divBdr>
    </w:div>
    <w:div w:id="7336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5620</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Nhu Quynh</dc:creator>
  <cp:keywords/>
  <dc:description/>
  <cp:lastModifiedBy>Home</cp:lastModifiedBy>
  <cp:revision>4</cp:revision>
  <dcterms:created xsi:type="dcterms:W3CDTF">2025-12-14T07:06:00Z</dcterms:created>
  <dcterms:modified xsi:type="dcterms:W3CDTF">2025-12-14T07:06:00Z</dcterms:modified>
</cp:coreProperties>
</file>