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7" w:type="dxa"/>
        <w:tblLook w:val="01E0" w:firstRow="1" w:lastRow="1" w:firstColumn="1" w:lastColumn="1" w:noHBand="0" w:noVBand="0"/>
      </w:tblPr>
      <w:tblGrid>
        <w:gridCol w:w="3690"/>
        <w:gridCol w:w="5528"/>
      </w:tblGrid>
      <w:tr w:rsidR="00FA4973" w:rsidRPr="005C6435" w14:paraId="59EA620E" w14:textId="77777777" w:rsidTr="00055A8B">
        <w:trPr>
          <w:trHeight w:val="1266"/>
        </w:trPr>
        <w:tc>
          <w:tcPr>
            <w:tcW w:w="3792" w:type="dxa"/>
          </w:tcPr>
          <w:p w14:paraId="6D4DEF1B" w14:textId="4174C7EF" w:rsidR="005E5978" w:rsidRPr="00055A8B" w:rsidRDefault="00416024" w:rsidP="004B1191">
            <w:pPr>
              <w:jc w:val="center"/>
            </w:pPr>
            <w:bookmarkStart w:id="0" w:name="chuong_1"/>
            <w:r>
              <w:t xml:space="preserve"> </w:t>
            </w:r>
            <w:r w:rsidR="005E5978" w:rsidRPr="00055A8B">
              <w:t xml:space="preserve">BỘ </w:t>
            </w:r>
            <w:r w:rsidR="000C4F95" w:rsidRPr="00055A8B">
              <w:t>XÂY DỰNG</w:t>
            </w:r>
          </w:p>
          <w:p w14:paraId="61DAD113" w14:textId="77777777" w:rsidR="00490D4B" w:rsidRPr="00055A8B" w:rsidRDefault="00490D4B" w:rsidP="004B1191">
            <w:pPr>
              <w:jc w:val="center"/>
              <w:rPr>
                <w:b/>
                <w:bCs/>
              </w:rPr>
            </w:pPr>
            <w:r w:rsidRPr="00055A8B">
              <w:rPr>
                <w:b/>
                <w:bCs/>
              </w:rPr>
              <w:t>CỤC ĐĂNG KIỂM VIỆT NAM</w:t>
            </w:r>
          </w:p>
          <w:p w14:paraId="22939FE5" w14:textId="77777777" w:rsidR="005E5978" w:rsidRPr="005C6435" w:rsidRDefault="00FB6634" w:rsidP="004B1191">
            <w:pPr>
              <w:jc w:val="center"/>
              <w:rPr>
                <w:sz w:val="26"/>
                <w:szCs w:val="26"/>
              </w:rPr>
            </w:pPr>
            <w:r w:rsidRPr="005C6435">
              <w:rPr>
                <w:noProof/>
                <w:sz w:val="26"/>
                <w:szCs w:val="26"/>
              </w:rPr>
              <mc:AlternateContent>
                <mc:Choice Requires="wps">
                  <w:drawing>
                    <wp:anchor distT="0" distB="0" distL="114300" distR="114300" simplePos="0" relativeHeight="251657216" behindDoc="0" locked="0" layoutInCell="1" allowOverlap="1" wp14:anchorId="3C3B7E92" wp14:editId="10943121">
                      <wp:simplePos x="0" y="0"/>
                      <wp:positionH relativeFrom="column">
                        <wp:posOffset>649786</wp:posOffset>
                      </wp:positionH>
                      <wp:positionV relativeFrom="paragraph">
                        <wp:posOffset>35560</wp:posOffset>
                      </wp:positionV>
                      <wp:extent cx="925202" cy="635"/>
                      <wp:effectExtent l="0" t="0" r="27305" b="37465"/>
                      <wp:wrapNone/>
                      <wp:docPr id="930522270"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202"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3685B6A5" id="_x0000_t32" coordsize="21600,21600" o:spt="32" o:oned="t" path="m,l21600,21600e" filled="f">
                      <v:path arrowok="t" fillok="f" o:connecttype="none"/>
                      <o:lock v:ext="edit" shapetype="t"/>
                    </v:shapetype>
                    <v:shape id="AutoShape 233" o:spid="_x0000_s1026" type="#_x0000_t32" style="position:absolute;margin-left:51.15pt;margin-top:2.8pt;width:72.8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XuQEAAFcDAAAOAAAAZHJzL2Uyb0RvYy54bWysU01v2zAMvQ/YfxB0X5x4SLEZcXpI1126&#10;LUC7H8DIsi1MFgVSiZ1/P0l10n3civogUCL5+PhIb26nwYqTJjboarlaLKXQTmFjXFfLn0/3Hz5J&#10;wQFcAxadruVZs7zdvn+3GX2lS+zRNppEBHFcjb6WfQi+KgpWvR6AF+i1i84WaYAQr9QVDcEY0Qdb&#10;lMvlTTEiNZ5Qaeb4evfslNuM37ZahR9tyzoIW8vILeST8nlIZ7HdQNUR+N6omQa8gsUAxsWiV6g7&#10;CCCOZP6DGowiZGzDQuFQYNsapXMPsZvV8p9uHnvwOvcSxWF/lYnfDlZ9P+3cnhJ1NblH/4DqFwuH&#10;ux5cpzOBp7OPg1slqYrRc3VNSRf2exKH8Rs2MQaOAbMKU0tDgoz9iSmLfb6KracgVHz8XK7LZSmF&#10;iq6bj+sMD9Ul0xOHrxoHkYxaciAwXR926FycKdIq14HTA4fEC6pLQirr8N5Ym0drnRhjrXW5zgmM&#10;1jTJmcKYusPOkjhBWo78zSz+CiM8uiaD9RqaL7MdwNhnOxa3btYmyZF2j6sDNuc9XTSL08ss501L&#10;6/HnPWe//A/b3wAAAP//AwBQSwMEFAAGAAgAAAAhAPSLbpLcAAAABwEAAA8AAABkcnMvZG93bnJl&#10;di54bWxMj8tOwzAQRfdI/IM1SN0gajfQB2mcqqrEgiVtJbZuPE1C43EUO03o1zOsYHl0r+6cyTaj&#10;a8QVu1B70jCbKhBIhbc1lRqOh7enFYgQDVnTeEIN3xhgk9/fZSa1fqAPvO5jKXiEQmo0VDG2qZSh&#10;qNCZMPUtEmdn3zkTGbtS2s4MPO4amSi1kM7UxBcq0+KuwuKy750GDP18pravrjy+34bHz+T2NbQH&#10;rScP43YNIuIY/8rwq8/qkLPTyfdkg2iYVfLMVQ3zBQjOk5cV/3ZiXoLMM/nfP/8BAAD//wMAUEsB&#10;Ai0AFAAGAAgAAAAhALaDOJL+AAAA4QEAABMAAAAAAAAAAAAAAAAAAAAAAFtDb250ZW50X1R5cGVz&#10;XS54bWxQSwECLQAUAAYACAAAACEAOP0h/9YAAACUAQAACwAAAAAAAAAAAAAAAAAvAQAAX3JlbHMv&#10;LnJlbHNQSwECLQAUAAYACAAAACEAV1PUV7kBAABXAwAADgAAAAAAAAAAAAAAAAAuAgAAZHJzL2Uy&#10;b0RvYy54bWxQSwECLQAUAAYACAAAACEA9ItuktwAAAAHAQAADwAAAAAAAAAAAAAAAAATBAAAZHJz&#10;L2Rvd25yZXYueG1sUEsFBgAAAAAEAAQA8wAAABwFAAAAAA==&#10;"/>
                  </w:pict>
                </mc:Fallback>
              </mc:AlternateContent>
            </w:r>
            <w:r w:rsidR="005E5978" w:rsidRPr="005C6435">
              <w:rPr>
                <w:sz w:val="26"/>
                <w:szCs w:val="26"/>
              </w:rPr>
              <w:t xml:space="preserve"> </w:t>
            </w:r>
          </w:p>
          <w:p w14:paraId="1469CD71" w14:textId="4BCC59A2" w:rsidR="005E5978" w:rsidRPr="005C6435" w:rsidRDefault="005E5978" w:rsidP="005E5978">
            <w:pPr>
              <w:jc w:val="center"/>
              <w:rPr>
                <w:b/>
                <w:bCs/>
                <w:sz w:val="26"/>
                <w:szCs w:val="26"/>
              </w:rPr>
            </w:pPr>
            <w:r w:rsidRPr="005C6435">
              <w:rPr>
                <w:sz w:val="26"/>
                <w:szCs w:val="26"/>
              </w:rPr>
              <w:t xml:space="preserve">Số: </w:t>
            </w:r>
            <w:r w:rsidR="00715708">
              <w:rPr>
                <w:sz w:val="26"/>
                <w:szCs w:val="26"/>
              </w:rPr>
              <w:t xml:space="preserve">        </w:t>
            </w:r>
            <w:r w:rsidRPr="005C6435">
              <w:rPr>
                <w:sz w:val="26"/>
                <w:szCs w:val="26"/>
              </w:rPr>
              <w:t>/</w:t>
            </w:r>
            <w:r w:rsidR="00967849" w:rsidRPr="005C6435">
              <w:rPr>
                <w:sz w:val="26"/>
                <w:szCs w:val="26"/>
              </w:rPr>
              <w:t>ĐKVN-TB</w:t>
            </w:r>
            <w:r w:rsidR="00715708">
              <w:rPr>
                <w:sz w:val="26"/>
                <w:szCs w:val="26"/>
              </w:rPr>
              <w:t>-CTB</w:t>
            </w:r>
          </w:p>
        </w:tc>
        <w:tc>
          <w:tcPr>
            <w:tcW w:w="5706" w:type="dxa"/>
          </w:tcPr>
          <w:p w14:paraId="39FB12D6" w14:textId="4A79F5BB" w:rsidR="005E5978" w:rsidRPr="00055A8B" w:rsidRDefault="005E5978" w:rsidP="002541FA">
            <w:pPr>
              <w:jc w:val="center"/>
              <w:rPr>
                <w:b/>
                <w:bCs/>
              </w:rPr>
            </w:pPr>
            <w:r w:rsidRPr="00055A8B">
              <w:rPr>
                <w:b/>
                <w:bCs/>
              </w:rPr>
              <w:t>CỘNG H</w:t>
            </w:r>
            <w:r w:rsidR="00055A8B" w:rsidRPr="00055A8B">
              <w:rPr>
                <w:b/>
                <w:bCs/>
              </w:rPr>
              <w:t>ÒA</w:t>
            </w:r>
            <w:r w:rsidRPr="00055A8B">
              <w:rPr>
                <w:b/>
                <w:bCs/>
              </w:rPr>
              <w:t xml:space="preserve"> XÃ HỘI CHỦ NGHĨA VIỆT NAM</w:t>
            </w:r>
          </w:p>
          <w:p w14:paraId="700E6AB7" w14:textId="77777777" w:rsidR="005E5978" w:rsidRPr="005C6435" w:rsidRDefault="005E5978" w:rsidP="002541FA">
            <w:pPr>
              <w:jc w:val="center"/>
              <w:rPr>
                <w:b/>
                <w:bCs/>
                <w:sz w:val="26"/>
                <w:szCs w:val="26"/>
              </w:rPr>
            </w:pPr>
            <w:r w:rsidRPr="005C6435">
              <w:rPr>
                <w:b/>
                <w:bCs/>
                <w:sz w:val="26"/>
                <w:szCs w:val="26"/>
              </w:rPr>
              <w:t>Độc lập - Tự do - Hạnh phúc</w:t>
            </w:r>
          </w:p>
          <w:p w14:paraId="7420D98D" w14:textId="77777777" w:rsidR="005E5978" w:rsidRPr="005C6435" w:rsidRDefault="00FB6634" w:rsidP="004B1191">
            <w:pPr>
              <w:jc w:val="center"/>
              <w:rPr>
                <w:sz w:val="26"/>
                <w:szCs w:val="26"/>
              </w:rPr>
            </w:pPr>
            <w:r w:rsidRPr="005C6435">
              <w:rPr>
                <w:noProof/>
                <w:sz w:val="26"/>
                <w:szCs w:val="26"/>
              </w:rPr>
              <mc:AlternateContent>
                <mc:Choice Requires="wps">
                  <w:drawing>
                    <wp:anchor distT="0" distB="0" distL="114300" distR="114300" simplePos="0" relativeHeight="251658240" behindDoc="0" locked="0" layoutInCell="1" allowOverlap="1" wp14:anchorId="537533D4" wp14:editId="3523F94D">
                      <wp:simplePos x="0" y="0"/>
                      <wp:positionH relativeFrom="column">
                        <wp:posOffset>679450</wp:posOffset>
                      </wp:positionH>
                      <wp:positionV relativeFrom="paragraph">
                        <wp:posOffset>33655</wp:posOffset>
                      </wp:positionV>
                      <wp:extent cx="2005330" cy="0"/>
                      <wp:effectExtent l="0" t="0" r="0" b="0"/>
                      <wp:wrapNone/>
                      <wp:docPr id="23698681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22040D28" id="AutoShape 234" o:spid="_x0000_s1026" type="#_x0000_t32" style="position:absolute;margin-left:53.5pt;margin-top:2.65pt;width:157.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mwtwEAAFYDAAAOAAAAZHJzL2Uyb0RvYy54bWysU8Fu2zAMvQ/YPwi6L05SZN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c0vdXNTZqJ&#10;uvgqqC+JgTh+NziIbDSSI4Ht+rhF79NIkRalDBwfOGZaUF8SclWP99a5MlnnxdjIr6vlqiQwOquz&#10;M4cxdfutI3GEvBvlKz0mz9swwoPXBaw3oL+d7QjWvdipuPNnabIaefW43qM+7egiWRpeYXletLwd&#10;b+8l+/V32PwBAAD//wMAUEsDBBQABgAIAAAAIQA6cXpa2wAAAAcBAAAPAAAAZHJzL2Rvd25yZXYu&#10;eG1sTI9BT8JAEIXvJP6HzZh4IbJLFcHSLSEmHjwKJF6X7tgWu7NNd0srv97RCx6/vMmb72Wb0TXi&#10;jF2oPWmYzxQIpMLbmkoNh/3r/QpEiIasaTyhhm8MsMlvJplJrR/oHc+7WAouoZAaDVWMbSplKCp0&#10;Jsx8i8TZp++ciYxdKW1nBi53jUyUepLO1MQfKtPiS4XF1653GjD0i7naPrvy8HYZph/J5TS0e63v&#10;bsftGkTEMV6P4Vef1SFnp6PvyQbRMKslb4kaFg8gOH9MEp5y/GOZZ/K/f/4DAAD//wMAUEsBAi0A&#10;FAAGAAgAAAAhALaDOJL+AAAA4QEAABMAAAAAAAAAAAAAAAAAAAAAAFtDb250ZW50X1R5cGVzXS54&#10;bWxQSwECLQAUAAYACAAAACEAOP0h/9YAAACUAQAACwAAAAAAAAAAAAAAAAAvAQAAX3JlbHMvLnJl&#10;bHNQSwECLQAUAAYACAAAACEAK12JsLcBAABWAwAADgAAAAAAAAAAAAAAAAAuAgAAZHJzL2Uyb0Rv&#10;Yy54bWxQSwECLQAUAAYACAAAACEAOnF6WtsAAAAHAQAADwAAAAAAAAAAAAAAAAARBAAAZHJzL2Rv&#10;d25yZXYueG1sUEsFBgAAAAAEAAQA8wAAABkFAAAAAA==&#10;"/>
                  </w:pict>
                </mc:Fallback>
              </mc:AlternateContent>
            </w:r>
            <w:r w:rsidR="005E5978" w:rsidRPr="005C6435">
              <w:rPr>
                <w:sz w:val="26"/>
                <w:szCs w:val="26"/>
              </w:rPr>
              <w:t xml:space="preserve"> </w:t>
            </w:r>
          </w:p>
          <w:p w14:paraId="2B46E5CB" w14:textId="3236BBF1" w:rsidR="005E5978" w:rsidRPr="005C6435" w:rsidRDefault="005E5978" w:rsidP="005E5978">
            <w:pPr>
              <w:ind w:right="191"/>
              <w:jc w:val="center"/>
              <w:rPr>
                <w:b/>
                <w:bCs/>
                <w:sz w:val="26"/>
                <w:szCs w:val="26"/>
              </w:rPr>
            </w:pPr>
            <w:r w:rsidRPr="005C6435">
              <w:rPr>
                <w:i/>
                <w:iCs/>
                <w:sz w:val="26"/>
                <w:szCs w:val="26"/>
              </w:rPr>
              <w:t xml:space="preserve">      Hà Nội, ngày </w:t>
            </w:r>
            <w:r w:rsidR="006F24E6">
              <w:rPr>
                <w:i/>
                <w:iCs/>
                <w:sz w:val="26"/>
                <w:szCs w:val="26"/>
              </w:rPr>
              <w:t>5</w:t>
            </w:r>
            <w:bookmarkStart w:id="1" w:name="_GoBack"/>
            <w:bookmarkEnd w:id="1"/>
            <w:r w:rsidR="006B2683">
              <w:rPr>
                <w:i/>
                <w:iCs/>
                <w:sz w:val="26"/>
                <w:szCs w:val="26"/>
              </w:rPr>
              <w:t xml:space="preserve"> </w:t>
            </w:r>
            <w:r w:rsidRPr="005C6435">
              <w:rPr>
                <w:i/>
                <w:iCs/>
                <w:sz w:val="26"/>
                <w:szCs w:val="26"/>
              </w:rPr>
              <w:t xml:space="preserve">tháng </w:t>
            </w:r>
            <w:r w:rsidR="006F24E6">
              <w:rPr>
                <w:i/>
                <w:iCs/>
                <w:sz w:val="26"/>
                <w:szCs w:val="26"/>
              </w:rPr>
              <w:t>3</w:t>
            </w:r>
            <w:r w:rsidR="006B2683">
              <w:rPr>
                <w:i/>
                <w:iCs/>
                <w:sz w:val="26"/>
                <w:szCs w:val="26"/>
              </w:rPr>
              <w:t xml:space="preserve"> </w:t>
            </w:r>
            <w:r w:rsidRPr="005C6435">
              <w:rPr>
                <w:i/>
                <w:iCs/>
                <w:sz w:val="26"/>
                <w:szCs w:val="26"/>
              </w:rPr>
              <w:t>năm 202</w:t>
            </w:r>
            <w:r w:rsidR="006B2683">
              <w:rPr>
                <w:i/>
                <w:iCs/>
                <w:sz w:val="26"/>
                <w:szCs w:val="26"/>
              </w:rPr>
              <w:t>6</w:t>
            </w:r>
            <w:r w:rsidRPr="005C6435">
              <w:rPr>
                <w:i/>
                <w:iCs/>
                <w:sz w:val="26"/>
                <w:szCs w:val="26"/>
              </w:rPr>
              <w:t xml:space="preserve"> </w:t>
            </w:r>
          </w:p>
        </w:tc>
      </w:tr>
      <w:tr w:rsidR="00967849" w:rsidRPr="005C6435" w14:paraId="1AD420A1" w14:textId="77777777" w:rsidTr="00055A8B">
        <w:trPr>
          <w:trHeight w:val="1266"/>
        </w:trPr>
        <w:tc>
          <w:tcPr>
            <w:tcW w:w="3792" w:type="dxa"/>
          </w:tcPr>
          <w:p w14:paraId="415EE744" w14:textId="1EDCA460" w:rsidR="00967849" w:rsidRPr="003A0DC3" w:rsidRDefault="00967849" w:rsidP="004B1191">
            <w:pPr>
              <w:jc w:val="center"/>
              <w:rPr>
                <w:sz w:val="26"/>
                <w:szCs w:val="26"/>
              </w:rPr>
            </w:pPr>
            <w:r w:rsidRPr="005C6435">
              <w:rPr>
                <w:sz w:val="26"/>
                <w:szCs w:val="26"/>
              </w:rPr>
              <w:t xml:space="preserve">V/v </w:t>
            </w:r>
            <w:r w:rsidR="00AC5566" w:rsidRPr="005C6435">
              <w:rPr>
                <w:sz w:val="26"/>
                <w:szCs w:val="26"/>
              </w:rPr>
              <w:t>t</w:t>
            </w:r>
            <w:r w:rsidR="00AC5566" w:rsidRPr="005C6435">
              <w:rPr>
                <w:sz w:val="26"/>
                <w:szCs w:val="26"/>
                <w:lang w:eastAsia="vi-VN"/>
              </w:rPr>
              <w:t xml:space="preserve">ruyền thông dự thảo </w:t>
            </w:r>
            <w:r w:rsidR="00055A8B">
              <w:rPr>
                <w:sz w:val="26"/>
                <w:szCs w:val="26"/>
                <w:lang w:eastAsia="vi-VN"/>
              </w:rPr>
              <w:t>T</w:t>
            </w:r>
            <w:r w:rsidR="00AC5566" w:rsidRPr="005C6435">
              <w:rPr>
                <w:sz w:val="26"/>
                <w:szCs w:val="26"/>
                <w:lang w:eastAsia="vi-VN"/>
              </w:rPr>
              <w:t xml:space="preserve">hông tư </w:t>
            </w:r>
            <w:r w:rsidR="00AC5566" w:rsidRPr="005C6435">
              <w:rPr>
                <w:sz w:val="26"/>
                <w:szCs w:val="26"/>
                <w:lang w:val="vi-VN" w:eastAsia="vi-VN"/>
              </w:rPr>
              <w:t xml:space="preserve">quy định </w:t>
            </w:r>
            <w:r w:rsidR="006B2683">
              <w:rPr>
                <w:sz w:val="26"/>
                <w:szCs w:val="26"/>
                <w:lang w:eastAsia="vi-VN"/>
              </w:rPr>
              <w:t xml:space="preserve">về đăng kiểm </w:t>
            </w:r>
            <w:r w:rsidR="003A0DC3">
              <w:rPr>
                <w:sz w:val="26"/>
                <w:szCs w:val="26"/>
                <w:lang w:eastAsia="vi-VN"/>
              </w:rPr>
              <w:t>tàu biển Việt Nam</w:t>
            </w:r>
          </w:p>
        </w:tc>
        <w:tc>
          <w:tcPr>
            <w:tcW w:w="5706" w:type="dxa"/>
          </w:tcPr>
          <w:p w14:paraId="70DAF41E" w14:textId="77777777" w:rsidR="00967849" w:rsidRPr="005C6435" w:rsidRDefault="00967849" w:rsidP="002541FA">
            <w:pPr>
              <w:jc w:val="center"/>
              <w:rPr>
                <w:b/>
                <w:bCs/>
                <w:sz w:val="26"/>
                <w:szCs w:val="26"/>
              </w:rPr>
            </w:pPr>
          </w:p>
        </w:tc>
      </w:tr>
    </w:tbl>
    <w:p w14:paraId="025AE4FA" w14:textId="1C91685C" w:rsidR="002B59C6" w:rsidRPr="005C6435" w:rsidRDefault="002B59C6" w:rsidP="00055A8B">
      <w:pPr>
        <w:widowControl w:val="0"/>
        <w:adjustRightInd w:val="0"/>
        <w:snapToGrid w:val="0"/>
        <w:spacing w:before="360" w:after="240"/>
        <w:jc w:val="center"/>
        <w:rPr>
          <w:bCs/>
          <w:iCs/>
          <w:sz w:val="28"/>
          <w:szCs w:val="28"/>
          <w:lang w:val="nl-NL"/>
        </w:rPr>
      </w:pPr>
      <w:r w:rsidRPr="005C6435">
        <w:rPr>
          <w:bCs/>
          <w:iCs/>
          <w:sz w:val="28"/>
          <w:szCs w:val="28"/>
          <w:lang w:val="vi-VN"/>
        </w:rPr>
        <w:t xml:space="preserve">Kính gửi: </w:t>
      </w:r>
      <w:r w:rsidR="006B2683">
        <w:rPr>
          <w:bCs/>
          <w:iCs/>
          <w:sz w:val="28"/>
          <w:szCs w:val="28"/>
        </w:rPr>
        <w:t xml:space="preserve">  </w:t>
      </w:r>
      <w:r w:rsidR="006B2683" w:rsidRPr="006B2683">
        <w:rPr>
          <w:bCs/>
          <w:iCs/>
          <w:sz w:val="28"/>
          <w:szCs w:val="28"/>
        </w:rPr>
        <w:t>Vụ Khoa học công nghệ, môi trường và vật liệu xây dựng</w:t>
      </w:r>
      <w:r w:rsidR="006B2683" w:rsidRPr="006B2683">
        <w:rPr>
          <w:bCs/>
          <w:i/>
          <w:sz w:val="28"/>
          <w:szCs w:val="28"/>
        </w:rPr>
        <w:t xml:space="preserve"> </w:t>
      </w:r>
      <w:r w:rsidR="00055A8B">
        <w:rPr>
          <w:bCs/>
          <w:iCs/>
          <w:sz w:val="28"/>
          <w:szCs w:val="28"/>
        </w:rPr>
        <w:t>(</w:t>
      </w:r>
      <w:r w:rsidR="004F5E9D" w:rsidRPr="005C6435">
        <w:rPr>
          <w:bCs/>
          <w:iCs/>
          <w:sz w:val="28"/>
          <w:szCs w:val="28"/>
          <w:lang w:val="nl-NL"/>
        </w:rPr>
        <w:t>Bộ Xây dựng</w:t>
      </w:r>
      <w:r w:rsidR="00055A8B">
        <w:rPr>
          <w:bCs/>
          <w:iCs/>
          <w:sz w:val="28"/>
          <w:szCs w:val="28"/>
          <w:lang w:val="nl-NL"/>
        </w:rPr>
        <w:t>)</w:t>
      </w:r>
      <w:r w:rsidR="00CA6E76" w:rsidRPr="005C6435">
        <w:rPr>
          <w:bCs/>
          <w:iCs/>
          <w:sz w:val="28"/>
          <w:szCs w:val="28"/>
          <w:lang w:val="nl-NL"/>
        </w:rPr>
        <w:t>.</w:t>
      </w:r>
    </w:p>
    <w:p w14:paraId="05895FBD" w14:textId="75B9BED1" w:rsidR="00425E2A" w:rsidRPr="006B2683" w:rsidRDefault="002B59C6" w:rsidP="00055A8B">
      <w:pPr>
        <w:widowControl w:val="0"/>
        <w:shd w:val="clear" w:color="auto" w:fill="FFFFFF"/>
        <w:spacing w:after="120"/>
        <w:ind w:firstLine="567"/>
        <w:jc w:val="both"/>
        <w:rPr>
          <w:sz w:val="28"/>
          <w:szCs w:val="28"/>
          <w:lang w:val="nl-NL" w:eastAsia="vi-VN"/>
        </w:rPr>
      </w:pPr>
      <w:bookmarkStart w:id="2" w:name="_Hlk223429770"/>
      <w:bookmarkEnd w:id="0"/>
      <w:r w:rsidRPr="005C6435">
        <w:rPr>
          <w:sz w:val="28"/>
          <w:szCs w:val="28"/>
          <w:lang w:val="vi-VN" w:eastAsia="vi-VN"/>
        </w:rPr>
        <w:t xml:space="preserve">Thực hiện </w:t>
      </w:r>
      <w:r w:rsidR="006B2683" w:rsidRPr="003A0DC3">
        <w:rPr>
          <w:rStyle w:val="citation-5781"/>
          <w:sz w:val="28"/>
          <w:szCs w:val="28"/>
          <w:lang w:val="nl-NL"/>
        </w:rPr>
        <w:t xml:space="preserve">Quyết định số 126/QĐ-BXD ngày 29/01/2026 của Bộ trưởng Bộ Xây dựng ban hành Chương trình xây dựng văn bản quy phạm pháp luật năm 2026 </w:t>
      </w:r>
      <w:r w:rsidR="00867D10" w:rsidRPr="005C6435">
        <w:rPr>
          <w:sz w:val="28"/>
          <w:szCs w:val="28"/>
          <w:lang w:val="nl-NL" w:eastAsia="vi-VN"/>
        </w:rPr>
        <w:t xml:space="preserve"> của Bộ Xây dựng</w:t>
      </w:r>
      <w:r w:rsidR="00AC5566" w:rsidRPr="005C6435">
        <w:rPr>
          <w:sz w:val="28"/>
          <w:szCs w:val="28"/>
          <w:lang w:val="nl-NL" w:eastAsia="vi-VN"/>
        </w:rPr>
        <w:t xml:space="preserve"> và Quy chế soạn thảo, ban hành và tổ chức thi hành văn bản quy phạm pháp luật thuộc phạm vi chức năng quản lý nhà nước của Bộ Xây dựng</w:t>
      </w:r>
      <w:r w:rsidR="00055A8B">
        <w:rPr>
          <w:sz w:val="28"/>
          <w:szCs w:val="28"/>
          <w:lang w:val="nl-NL" w:eastAsia="vi-VN"/>
        </w:rPr>
        <w:t xml:space="preserve">, </w:t>
      </w:r>
      <w:r w:rsidRPr="005C6435">
        <w:rPr>
          <w:sz w:val="28"/>
          <w:szCs w:val="28"/>
          <w:lang w:val="vi-VN" w:eastAsia="vi-VN"/>
        </w:rPr>
        <w:t xml:space="preserve">Cục Đăng kiểm Việt Nam kính trình </w:t>
      </w:r>
      <w:r w:rsidR="00055A8B" w:rsidRPr="00AB2CFA">
        <w:rPr>
          <w:sz w:val="28"/>
          <w:szCs w:val="28"/>
          <w:lang w:val="nl-NL" w:eastAsia="vi-VN"/>
        </w:rPr>
        <w:t>Quý Vụ nội dung truyền thông dự thảo</w:t>
      </w:r>
      <w:r w:rsidR="003A0DC3">
        <w:rPr>
          <w:sz w:val="28"/>
          <w:szCs w:val="28"/>
          <w:lang w:val="nl-NL" w:eastAsia="vi-VN"/>
        </w:rPr>
        <w:t xml:space="preserve"> Thông tư</w:t>
      </w:r>
      <w:r w:rsidR="00055A8B" w:rsidRPr="00AB2CFA">
        <w:rPr>
          <w:sz w:val="28"/>
          <w:szCs w:val="28"/>
          <w:lang w:val="nl-NL" w:eastAsia="vi-VN"/>
        </w:rPr>
        <w:t xml:space="preserve"> </w:t>
      </w:r>
      <w:r w:rsidR="006B2683" w:rsidRPr="006B2683">
        <w:rPr>
          <w:sz w:val="28"/>
          <w:szCs w:val="28"/>
          <w:lang w:val="vi-VN" w:eastAsia="vi-VN"/>
        </w:rPr>
        <w:t xml:space="preserve">quy định </w:t>
      </w:r>
      <w:r w:rsidR="006B2683" w:rsidRPr="003A0DC3">
        <w:rPr>
          <w:sz w:val="28"/>
          <w:szCs w:val="28"/>
          <w:lang w:val="nl-NL" w:eastAsia="vi-VN"/>
        </w:rPr>
        <w:t xml:space="preserve">về đăng kiểm </w:t>
      </w:r>
      <w:r w:rsidR="003A0DC3" w:rsidRPr="003A0DC3">
        <w:rPr>
          <w:sz w:val="28"/>
          <w:szCs w:val="28"/>
          <w:lang w:val="nl-NL" w:eastAsia="vi-VN"/>
        </w:rPr>
        <w:t>t</w:t>
      </w:r>
      <w:r w:rsidR="003A0DC3">
        <w:rPr>
          <w:sz w:val="28"/>
          <w:szCs w:val="28"/>
          <w:lang w:val="nl-NL" w:eastAsia="vi-VN"/>
        </w:rPr>
        <w:t>àu biển Việt Nam</w:t>
      </w:r>
      <w:r w:rsidR="006B2683" w:rsidRPr="006B2683">
        <w:rPr>
          <w:i/>
          <w:iCs/>
          <w:sz w:val="28"/>
          <w:szCs w:val="28"/>
          <w:lang w:val="nl-NL" w:eastAsia="vi-VN"/>
        </w:rPr>
        <w:t xml:space="preserve"> </w:t>
      </w:r>
      <w:r w:rsidR="00055A8B" w:rsidRPr="006B2683">
        <w:rPr>
          <w:i/>
          <w:iCs/>
          <w:sz w:val="28"/>
          <w:szCs w:val="28"/>
          <w:lang w:val="nl-NL" w:eastAsia="vi-VN"/>
        </w:rPr>
        <w:t>(</w:t>
      </w:r>
      <w:r w:rsidR="00EB4327" w:rsidRPr="006B2683">
        <w:rPr>
          <w:i/>
          <w:iCs/>
          <w:sz w:val="28"/>
          <w:szCs w:val="28"/>
          <w:lang w:val="nl-NL" w:eastAsia="vi-VN"/>
        </w:rPr>
        <w:t>C</w:t>
      </w:r>
      <w:r w:rsidR="00055A8B" w:rsidRPr="006B2683">
        <w:rPr>
          <w:i/>
          <w:iCs/>
          <w:sz w:val="28"/>
          <w:szCs w:val="28"/>
          <w:lang w:val="nl-NL" w:eastAsia="vi-VN"/>
        </w:rPr>
        <w:t>hi tiết gửi kèm theo)</w:t>
      </w:r>
      <w:r w:rsidRPr="006B2683">
        <w:rPr>
          <w:i/>
          <w:iCs/>
          <w:sz w:val="28"/>
          <w:szCs w:val="28"/>
          <w:lang w:val="vi-VN" w:eastAsia="vi-VN"/>
        </w:rPr>
        <w:t xml:space="preserve"> </w:t>
      </w:r>
      <w:r w:rsidR="00AC5566" w:rsidRPr="006B2683">
        <w:rPr>
          <w:sz w:val="28"/>
          <w:szCs w:val="28"/>
          <w:lang w:val="nl-NL" w:eastAsia="vi-VN"/>
        </w:rPr>
        <w:t xml:space="preserve">để </w:t>
      </w:r>
      <w:r w:rsidR="00055A8B" w:rsidRPr="006B2683">
        <w:rPr>
          <w:sz w:val="28"/>
          <w:szCs w:val="28"/>
          <w:lang w:val="nl-NL" w:eastAsia="vi-VN"/>
        </w:rPr>
        <w:t xml:space="preserve">xem xét, tổ chức công tác </w:t>
      </w:r>
      <w:r w:rsidR="00AC5566" w:rsidRPr="006B2683">
        <w:rPr>
          <w:sz w:val="28"/>
          <w:szCs w:val="28"/>
          <w:lang w:val="nl-NL" w:eastAsia="vi-VN"/>
        </w:rPr>
        <w:t>truyền thông chính sách, dự án, dự thảo văn bản quy phạm theo quy định</w:t>
      </w:r>
      <w:bookmarkEnd w:id="2"/>
      <w:r w:rsidR="00AC5566" w:rsidRPr="006B2683">
        <w:rPr>
          <w:sz w:val="28"/>
          <w:szCs w:val="28"/>
          <w:lang w:val="nl-NL" w:eastAsia="vi-VN"/>
        </w:rPr>
        <w:t>.</w:t>
      </w:r>
    </w:p>
    <w:p w14:paraId="022A9129" w14:textId="3079FE5C" w:rsidR="00425E2A" w:rsidRPr="00055A8B" w:rsidRDefault="00EB1622" w:rsidP="00055A8B">
      <w:pPr>
        <w:widowControl w:val="0"/>
        <w:shd w:val="clear" w:color="auto" w:fill="FFFFFF"/>
        <w:spacing w:after="120"/>
        <w:ind w:firstLine="567"/>
        <w:jc w:val="both"/>
        <w:rPr>
          <w:sz w:val="28"/>
          <w:szCs w:val="28"/>
          <w:lang w:val="nl-NL" w:eastAsia="vi-VN"/>
        </w:rPr>
      </w:pPr>
      <w:r>
        <w:rPr>
          <w:sz w:val="28"/>
          <w:szCs w:val="28"/>
          <w:lang w:val="nl-NL" w:eastAsia="vi-VN"/>
        </w:rPr>
        <w:t>Trân trọng./.</w:t>
      </w:r>
    </w:p>
    <w:tbl>
      <w:tblPr>
        <w:tblW w:w="9106" w:type="dxa"/>
        <w:tblInd w:w="-34" w:type="dxa"/>
        <w:tblLayout w:type="fixed"/>
        <w:tblLook w:val="0000" w:firstRow="0" w:lastRow="0" w:firstColumn="0" w:lastColumn="0" w:noHBand="0" w:noVBand="0"/>
      </w:tblPr>
      <w:tblGrid>
        <w:gridCol w:w="5279"/>
        <w:gridCol w:w="3827"/>
      </w:tblGrid>
      <w:tr w:rsidR="00FA4973" w:rsidRPr="00BF01C4" w14:paraId="44EBA733" w14:textId="77777777" w:rsidTr="00055A8B">
        <w:tc>
          <w:tcPr>
            <w:tcW w:w="5279" w:type="dxa"/>
          </w:tcPr>
          <w:p w14:paraId="360F730C" w14:textId="77777777" w:rsidR="00436A7E" w:rsidRPr="005C6435" w:rsidRDefault="00436A7E" w:rsidP="00055A8B">
            <w:pPr>
              <w:widowControl w:val="0"/>
              <w:rPr>
                <w:b/>
                <w:i/>
                <w:lang w:val="nl-NL"/>
              </w:rPr>
            </w:pPr>
            <w:r w:rsidRPr="005C6435">
              <w:rPr>
                <w:b/>
                <w:i/>
                <w:lang w:val="nl-NL"/>
              </w:rPr>
              <w:t>Nơi nhận:</w:t>
            </w:r>
          </w:p>
          <w:p w14:paraId="4AE5DED5" w14:textId="1FAC619E" w:rsidR="00D52D47" w:rsidRPr="005C6435" w:rsidRDefault="009E309E" w:rsidP="00055A8B">
            <w:pPr>
              <w:widowControl w:val="0"/>
              <w:rPr>
                <w:sz w:val="22"/>
                <w:szCs w:val="22"/>
                <w:lang w:val="es-ES"/>
              </w:rPr>
            </w:pPr>
            <w:r w:rsidRPr="005C6435">
              <w:rPr>
                <w:sz w:val="22"/>
                <w:szCs w:val="22"/>
                <w:lang w:val="es-ES"/>
              </w:rPr>
              <w:t xml:space="preserve">- Như </w:t>
            </w:r>
            <w:r w:rsidR="00F531ED" w:rsidRPr="005C6435">
              <w:rPr>
                <w:sz w:val="22"/>
                <w:szCs w:val="22"/>
                <w:lang w:val="es-ES"/>
              </w:rPr>
              <w:t>trên</w:t>
            </w:r>
            <w:r w:rsidR="00425E2A" w:rsidRPr="005C6435">
              <w:rPr>
                <w:sz w:val="22"/>
                <w:szCs w:val="22"/>
                <w:lang w:val="es-ES"/>
              </w:rPr>
              <w:t>;</w:t>
            </w:r>
          </w:p>
          <w:p w14:paraId="4137F596" w14:textId="77777777" w:rsidR="00F531ED" w:rsidRPr="005C6435" w:rsidRDefault="00F531ED" w:rsidP="00055A8B">
            <w:pPr>
              <w:widowControl w:val="0"/>
              <w:rPr>
                <w:sz w:val="22"/>
                <w:szCs w:val="22"/>
                <w:lang w:val="es-ES"/>
              </w:rPr>
            </w:pPr>
            <w:r w:rsidRPr="005C6435">
              <w:rPr>
                <w:sz w:val="22"/>
                <w:szCs w:val="22"/>
                <w:lang w:val="es-ES"/>
              </w:rPr>
              <w:t>- Cục trưởng (để b/c)</w:t>
            </w:r>
            <w:r w:rsidR="0036661A" w:rsidRPr="005C6435">
              <w:rPr>
                <w:sz w:val="22"/>
                <w:szCs w:val="22"/>
                <w:lang w:val="es-ES"/>
              </w:rPr>
              <w:t>;</w:t>
            </w:r>
          </w:p>
          <w:p w14:paraId="13CA3BD1" w14:textId="3713CC8A" w:rsidR="007B040D" w:rsidRPr="005C6435" w:rsidRDefault="007B040D" w:rsidP="00055A8B">
            <w:pPr>
              <w:widowControl w:val="0"/>
              <w:rPr>
                <w:sz w:val="22"/>
                <w:szCs w:val="22"/>
                <w:lang w:val="es-ES"/>
              </w:rPr>
            </w:pPr>
            <w:r w:rsidRPr="005C6435">
              <w:rPr>
                <w:sz w:val="22"/>
                <w:szCs w:val="22"/>
                <w:lang w:val="es-ES"/>
              </w:rPr>
              <w:t xml:space="preserve">- </w:t>
            </w:r>
            <w:r w:rsidR="00055A8B">
              <w:rPr>
                <w:sz w:val="22"/>
                <w:szCs w:val="22"/>
                <w:lang w:val="es-ES"/>
              </w:rPr>
              <w:t xml:space="preserve">Các </w:t>
            </w:r>
            <w:r w:rsidRPr="005C6435">
              <w:rPr>
                <w:sz w:val="22"/>
                <w:szCs w:val="22"/>
                <w:lang w:val="es-ES"/>
              </w:rPr>
              <w:t>Phòng</w:t>
            </w:r>
            <w:r w:rsidR="00055A8B">
              <w:rPr>
                <w:sz w:val="22"/>
                <w:szCs w:val="22"/>
                <w:lang w:val="es-ES"/>
              </w:rPr>
              <w:t>:</w:t>
            </w:r>
            <w:r w:rsidRPr="005C6435">
              <w:rPr>
                <w:sz w:val="22"/>
                <w:szCs w:val="22"/>
                <w:lang w:val="es-ES"/>
              </w:rPr>
              <w:t xml:space="preserve"> PC,</w:t>
            </w:r>
            <w:r w:rsidR="006B2683">
              <w:rPr>
                <w:sz w:val="22"/>
                <w:szCs w:val="22"/>
                <w:lang w:val="es-ES"/>
              </w:rPr>
              <w:t xml:space="preserve"> KH-</w:t>
            </w:r>
            <w:r w:rsidRPr="005C6435">
              <w:rPr>
                <w:sz w:val="22"/>
                <w:szCs w:val="22"/>
                <w:lang w:val="es-ES"/>
              </w:rPr>
              <w:t xml:space="preserve"> TC;</w:t>
            </w:r>
          </w:p>
          <w:p w14:paraId="05570E22" w14:textId="78B10BAE" w:rsidR="00436A7E" w:rsidRPr="005C6435" w:rsidRDefault="009E309E" w:rsidP="00055A8B">
            <w:pPr>
              <w:widowControl w:val="0"/>
              <w:rPr>
                <w:sz w:val="22"/>
                <w:szCs w:val="22"/>
                <w:lang w:val="es-ES"/>
              </w:rPr>
            </w:pPr>
            <w:r w:rsidRPr="005C6435">
              <w:rPr>
                <w:sz w:val="22"/>
                <w:szCs w:val="22"/>
                <w:lang w:val="es-ES"/>
              </w:rPr>
              <w:t>-</w:t>
            </w:r>
            <w:r w:rsidR="00F531ED" w:rsidRPr="005C6435">
              <w:rPr>
                <w:sz w:val="22"/>
                <w:szCs w:val="22"/>
                <w:lang w:val="es-ES"/>
              </w:rPr>
              <w:t xml:space="preserve"> </w:t>
            </w:r>
            <w:r w:rsidR="00425E2A" w:rsidRPr="005C6435">
              <w:rPr>
                <w:sz w:val="22"/>
                <w:szCs w:val="22"/>
                <w:lang w:val="es-ES"/>
              </w:rPr>
              <w:t>Lưu: VT</w:t>
            </w:r>
            <w:r w:rsidR="00F531ED" w:rsidRPr="005C6435">
              <w:rPr>
                <w:sz w:val="22"/>
                <w:szCs w:val="22"/>
                <w:lang w:val="es-ES"/>
              </w:rPr>
              <w:t>, TB</w:t>
            </w:r>
            <w:r w:rsidR="006B2683">
              <w:rPr>
                <w:sz w:val="22"/>
                <w:szCs w:val="22"/>
                <w:lang w:val="es-ES"/>
              </w:rPr>
              <w:t>-CTB</w:t>
            </w:r>
            <w:r w:rsidR="00425E2A" w:rsidRPr="005C6435">
              <w:rPr>
                <w:sz w:val="22"/>
                <w:szCs w:val="22"/>
                <w:lang w:val="es-ES"/>
              </w:rPr>
              <w:t>.</w:t>
            </w:r>
          </w:p>
          <w:p w14:paraId="77C5DA68" w14:textId="77777777" w:rsidR="00436A7E" w:rsidRPr="00BF01C4" w:rsidRDefault="00436A7E" w:rsidP="00055A8B">
            <w:pPr>
              <w:widowControl w:val="0"/>
              <w:rPr>
                <w:sz w:val="23"/>
                <w:szCs w:val="23"/>
                <w:lang w:val="es-ES"/>
              </w:rPr>
            </w:pPr>
          </w:p>
        </w:tc>
        <w:tc>
          <w:tcPr>
            <w:tcW w:w="3827" w:type="dxa"/>
          </w:tcPr>
          <w:p w14:paraId="7C58C07D" w14:textId="77777777" w:rsidR="00436A7E" w:rsidRPr="00055A8B" w:rsidRDefault="00436A7E" w:rsidP="00055A8B">
            <w:pPr>
              <w:widowControl w:val="0"/>
              <w:jc w:val="center"/>
              <w:rPr>
                <w:b/>
                <w:sz w:val="26"/>
                <w:szCs w:val="26"/>
                <w:lang w:val="es-ES"/>
              </w:rPr>
            </w:pPr>
            <w:r w:rsidRPr="00055A8B">
              <w:rPr>
                <w:b/>
                <w:sz w:val="26"/>
                <w:szCs w:val="26"/>
                <w:lang w:val="es-ES"/>
              </w:rPr>
              <w:t xml:space="preserve">KT. </w:t>
            </w:r>
            <w:r w:rsidR="00425E2A" w:rsidRPr="00055A8B">
              <w:rPr>
                <w:b/>
                <w:sz w:val="26"/>
                <w:szCs w:val="26"/>
                <w:lang w:val="es-ES"/>
              </w:rPr>
              <w:t>CỤC</w:t>
            </w:r>
            <w:r w:rsidRPr="00055A8B">
              <w:rPr>
                <w:b/>
                <w:sz w:val="26"/>
                <w:szCs w:val="26"/>
                <w:lang w:val="vi-VN"/>
              </w:rPr>
              <w:t xml:space="preserve"> TRƯỞNG</w:t>
            </w:r>
          </w:p>
          <w:p w14:paraId="73DD6D39" w14:textId="77777777" w:rsidR="00436A7E" w:rsidRPr="00055A8B" w:rsidRDefault="00425E2A" w:rsidP="00055A8B">
            <w:pPr>
              <w:widowControl w:val="0"/>
              <w:jc w:val="center"/>
              <w:rPr>
                <w:b/>
                <w:sz w:val="26"/>
                <w:szCs w:val="26"/>
                <w:lang w:val="es-ES"/>
              </w:rPr>
            </w:pPr>
            <w:r w:rsidRPr="00055A8B">
              <w:rPr>
                <w:b/>
                <w:sz w:val="26"/>
                <w:szCs w:val="26"/>
                <w:lang w:val="es-ES"/>
              </w:rPr>
              <w:t>PHÓ CỤC</w:t>
            </w:r>
            <w:r w:rsidR="00436A7E" w:rsidRPr="00055A8B">
              <w:rPr>
                <w:b/>
                <w:sz w:val="26"/>
                <w:szCs w:val="26"/>
                <w:lang w:val="es-ES"/>
              </w:rPr>
              <w:t xml:space="preserve"> TRƯỞNG</w:t>
            </w:r>
          </w:p>
          <w:p w14:paraId="10B4209E" w14:textId="77777777" w:rsidR="00436A7E" w:rsidRPr="005C6435" w:rsidRDefault="00436A7E" w:rsidP="00055A8B">
            <w:pPr>
              <w:pStyle w:val="Heading6"/>
              <w:keepNext w:val="0"/>
              <w:widowControl w:val="0"/>
              <w:rPr>
                <w:rFonts w:ascii="Times New Roman" w:hAnsi="Times New Roman"/>
                <w:i w:val="0"/>
                <w:sz w:val="28"/>
                <w:szCs w:val="28"/>
                <w:lang w:val="vi-VN"/>
              </w:rPr>
            </w:pPr>
          </w:p>
          <w:p w14:paraId="6953F914" w14:textId="77777777" w:rsidR="00436A7E" w:rsidRPr="005C6435" w:rsidRDefault="00436A7E" w:rsidP="00055A8B">
            <w:pPr>
              <w:widowControl w:val="0"/>
              <w:jc w:val="center"/>
              <w:rPr>
                <w:sz w:val="28"/>
                <w:szCs w:val="28"/>
                <w:lang w:val="vi-VN"/>
              </w:rPr>
            </w:pPr>
          </w:p>
          <w:p w14:paraId="5587707F" w14:textId="77777777" w:rsidR="00436A7E" w:rsidRPr="005C6435" w:rsidRDefault="00436A7E" w:rsidP="00055A8B">
            <w:pPr>
              <w:widowControl w:val="0"/>
              <w:jc w:val="center"/>
              <w:rPr>
                <w:sz w:val="28"/>
                <w:szCs w:val="28"/>
                <w:lang w:val="es-ES"/>
              </w:rPr>
            </w:pPr>
          </w:p>
          <w:p w14:paraId="310C29B5" w14:textId="77777777" w:rsidR="001D122B" w:rsidRPr="005C6435" w:rsidRDefault="001D122B" w:rsidP="00055A8B">
            <w:pPr>
              <w:widowControl w:val="0"/>
              <w:jc w:val="center"/>
              <w:rPr>
                <w:sz w:val="28"/>
                <w:szCs w:val="28"/>
                <w:lang w:val="es-ES"/>
              </w:rPr>
            </w:pPr>
          </w:p>
          <w:p w14:paraId="47F3981F" w14:textId="77777777" w:rsidR="00436A7E" w:rsidRPr="005C6435" w:rsidRDefault="00436A7E" w:rsidP="00055A8B">
            <w:pPr>
              <w:widowControl w:val="0"/>
              <w:jc w:val="center"/>
              <w:rPr>
                <w:sz w:val="28"/>
                <w:szCs w:val="28"/>
                <w:lang w:val="vi-VN"/>
              </w:rPr>
            </w:pPr>
          </w:p>
          <w:p w14:paraId="671FAAE3" w14:textId="77777777" w:rsidR="00436A7E" w:rsidRPr="005C6435" w:rsidRDefault="00425E2A" w:rsidP="00055A8B">
            <w:pPr>
              <w:widowControl w:val="0"/>
              <w:jc w:val="center"/>
              <w:rPr>
                <w:b/>
                <w:sz w:val="28"/>
                <w:szCs w:val="28"/>
              </w:rPr>
            </w:pPr>
            <w:r w:rsidRPr="005C6435">
              <w:rPr>
                <w:b/>
                <w:sz w:val="28"/>
                <w:szCs w:val="28"/>
              </w:rPr>
              <w:t>Trần Ánh Dương</w:t>
            </w:r>
          </w:p>
        </w:tc>
      </w:tr>
    </w:tbl>
    <w:p w14:paraId="1F7A161D" w14:textId="1F41E431" w:rsidR="00AB2CFA" w:rsidRDefault="00AB2CFA" w:rsidP="00EE4568">
      <w:pPr>
        <w:autoSpaceDE w:val="0"/>
        <w:autoSpaceDN w:val="0"/>
        <w:adjustRightInd w:val="0"/>
        <w:rPr>
          <w:b/>
          <w:bCs/>
          <w:sz w:val="27"/>
          <w:szCs w:val="27"/>
          <w:lang w:val="es-ES"/>
        </w:rPr>
      </w:pPr>
    </w:p>
    <w:p w14:paraId="378EFE67" w14:textId="38FF3CEC" w:rsidR="00326693" w:rsidRPr="00FF4D9D" w:rsidRDefault="00AB2CFA" w:rsidP="006F24E6">
      <w:pPr>
        <w:jc w:val="center"/>
        <w:rPr>
          <w:b/>
          <w:bCs/>
          <w:sz w:val="28"/>
          <w:szCs w:val="28"/>
          <w:lang w:val="es-ES"/>
        </w:rPr>
      </w:pPr>
      <w:r>
        <w:rPr>
          <w:b/>
          <w:bCs/>
          <w:sz w:val="27"/>
          <w:szCs w:val="27"/>
          <w:lang w:val="es-ES"/>
        </w:rPr>
        <w:br w:type="page"/>
      </w:r>
      <w:r w:rsidR="00326693" w:rsidRPr="00953585">
        <w:rPr>
          <w:b/>
          <w:bCs/>
          <w:sz w:val="28"/>
          <w:szCs w:val="28"/>
          <w:lang w:val="es-ES"/>
        </w:rPr>
        <w:lastRenderedPageBreak/>
        <w:t>NỘI DUNG T</w:t>
      </w:r>
      <w:r w:rsidR="00326693" w:rsidRPr="00953585">
        <w:rPr>
          <w:b/>
          <w:bCs/>
          <w:sz w:val="28"/>
          <w:szCs w:val="28"/>
          <w:lang w:val="es-ES" w:eastAsia="vi-VN"/>
        </w:rPr>
        <w:t xml:space="preserve">RUYỀN THÔNG DỰ THẢO THÔNG TƯ </w:t>
      </w:r>
      <w:r w:rsidR="00326693" w:rsidRPr="00953585">
        <w:rPr>
          <w:b/>
          <w:bCs/>
          <w:sz w:val="28"/>
          <w:szCs w:val="28"/>
          <w:lang w:val="vi-VN" w:eastAsia="vi-VN"/>
        </w:rPr>
        <w:t xml:space="preserve">QUY </w:t>
      </w:r>
      <w:r w:rsidR="00326693" w:rsidRPr="00326693">
        <w:rPr>
          <w:b/>
          <w:bCs/>
          <w:sz w:val="28"/>
          <w:szCs w:val="28"/>
          <w:lang w:val="es-ES" w:eastAsia="vi-VN"/>
        </w:rPr>
        <w:t xml:space="preserve">VỀ ĐĂNG KIỂM </w:t>
      </w:r>
      <w:r w:rsidR="00FF4D9D" w:rsidRPr="00FF4D9D">
        <w:rPr>
          <w:b/>
          <w:bCs/>
          <w:sz w:val="28"/>
          <w:szCs w:val="28"/>
          <w:lang w:val="es-ES" w:eastAsia="vi-VN"/>
        </w:rPr>
        <w:t>TÀU</w:t>
      </w:r>
      <w:r w:rsidR="00326693" w:rsidRPr="006B2683">
        <w:rPr>
          <w:b/>
          <w:bCs/>
          <w:sz w:val="28"/>
          <w:szCs w:val="28"/>
          <w:lang w:val="vi-VN" w:eastAsia="vi-VN"/>
        </w:rPr>
        <w:t xml:space="preserve"> BIỂN</w:t>
      </w:r>
      <w:r w:rsidR="00FF4D9D" w:rsidRPr="00FF4D9D">
        <w:rPr>
          <w:b/>
          <w:bCs/>
          <w:sz w:val="28"/>
          <w:szCs w:val="28"/>
          <w:lang w:val="es-ES" w:eastAsia="vi-VN"/>
        </w:rPr>
        <w:t xml:space="preserve"> VIỆT NAM</w:t>
      </w:r>
    </w:p>
    <w:p w14:paraId="03C2787C" w14:textId="798176BE" w:rsidR="00326693" w:rsidRPr="00126891" w:rsidRDefault="00326693" w:rsidP="00326693">
      <w:pPr>
        <w:autoSpaceDE w:val="0"/>
        <w:autoSpaceDN w:val="0"/>
        <w:adjustRightInd w:val="0"/>
        <w:jc w:val="center"/>
        <w:rPr>
          <w:i/>
          <w:iCs/>
          <w:sz w:val="28"/>
          <w:szCs w:val="28"/>
          <w:lang w:val="es-ES"/>
        </w:rPr>
      </w:pPr>
      <w:r w:rsidRPr="00126891">
        <w:rPr>
          <w:i/>
          <w:iCs/>
          <w:sz w:val="28"/>
          <w:szCs w:val="28"/>
          <w:lang w:val="es-ES"/>
        </w:rPr>
        <w:t>(Kèm theo công văn số …./</w:t>
      </w:r>
      <w:r w:rsidR="007B3516">
        <w:rPr>
          <w:i/>
          <w:iCs/>
          <w:sz w:val="28"/>
          <w:szCs w:val="28"/>
          <w:lang w:val="es-ES"/>
        </w:rPr>
        <w:t>ĐKVN</w:t>
      </w:r>
      <w:r w:rsidRPr="00126891">
        <w:rPr>
          <w:i/>
          <w:iCs/>
          <w:sz w:val="28"/>
          <w:szCs w:val="28"/>
          <w:lang w:val="es-ES"/>
        </w:rPr>
        <w:t xml:space="preserve">-TB-CTB ngày </w:t>
      </w:r>
      <w:r w:rsidR="007B3516">
        <w:rPr>
          <w:i/>
          <w:iCs/>
          <w:sz w:val="28"/>
          <w:szCs w:val="28"/>
          <w:lang w:val="es-ES"/>
        </w:rPr>
        <w:t>05</w:t>
      </w:r>
      <w:r w:rsidRPr="00126891">
        <w:rPr>
          <w:i/>
          <w:iCs/>
          <w:sz w:val="28"/>
          <w:szCs w:val="28"/>
          <w:lang w:val="es-ES"/>
        </w:rPr>
        <w:t>/</w:t>
      </w:r>
      <w:r w:rsidR="007B3516">
        <w:rPr>
          <w:i/>
          <w:iCs/>
          <w:sz w:val="28"/>
          <w:szCs w:val="28"/>
          <w:lang w:val="es-ES"/>
        </w:rPr>
        <w:t>3</w:t>
      </w:r>
      <w:r w:rsidRPr="00126891">
        <w:rPr>
          <w:i/>
          <w:iCs/>
          <w:sz w:val="28"/>
          <w:szCs w:val="28"/>
          <w:lang w:val="es-ES"/>
        </w:rPr>
        <w:t xml:space="preserve">/2026 của </w:t>
      </w:r>
      <w:r w:rsidR="007B3516">
        <w:rPr>
          <w:i/>
          <w:iCs/>
          <w:sz w:val="28"/>
          <w:szCs w:val="28"/>
          <w:lang w:val="es-ES"/>
        </w:rPr>
        <w:t>Cục Đăng kiểm Việt Nam</w:t>
      </w:r>
      <w:r w:rsidRPr="00126891">
        <w:rPr>
          <w:i/>
          <w:iCs/>
          <w:sz w:val="28"/>
          <w:szCs w:val="28"/>
          <w:lang w:val="es-ES"/>
        </w:rPr>
        <w:t>)</w:t>
      </w:r>
    </w:p>
    <w:p w14:paraId="6F482D22" w14:textId="77777777" w:rsidR="00D06B90" w:rsidRDefault="00D06B90" w:rsidP="00D06B90">
      <w:pPr>
        <w:shd w:val="clear" w:color="auto" w:fill="FFFFFF"/>
        <w:spacing w:after="120"/>
        <w:ind w:firstLine="720"/>
        <w:jc w:val="both"/>
        <w:rPr>
          <w:b/>
          <w:bCs/>
          <w:sz w:val="28"/>
          <w:szCs w:val="28"/>
          <w:lang w:val="nl-NL" w:eastAsia="vi-VN"/>
        </w:rPr>
      </w:pPr>
    </w:p>
    <w:p w14:paraId="5814C9E9" w14:textId="77777777" w:rsidR="00FF4D9D" w:rsidRDefault="00FF4D9D" w:rsidP="00D06B90">
      <w:pPr>
        <w:shd w:val="clear" w:color="auto" w:fill="FFFFFF"/>
        <w:spacing w:after="120"/>
        <w:ind w:firstLine="720"/>
        <w:jc w:val="both"/>
        <w:rPr>
          <w:b/>
          <w:sz w:val="28"/>
          <w:szCs w:val="28"/>
          <w:lang w:val="vi-VN" w:eastAsia="vi-VN"/>
        </w:rPr>
      </w:pPr>
      <w:r>
        <w:rPr>
          <w:b/>
          <w:bCs/>
          <w:sz w:val="28"/>
          <w:szCs w:val="28"/>
          <w:lang w:val="nl-NL" w:eastAsia="vi-VN"/>
        </w:rPr>
        <w:t>1</w:t>
      </w:r>
      <w:r w:rsidR="00D06B90" w:rsidRPr="00D45B3D">
        <w:rPr>
          <w:b/>
          <w:bCs/>
          <w:sz w:val="28"/>
          <w:szCs w:val="28"/>
          <w:lang w:val="nl-NL" w:eastAsia="vi-VN"/>
        </w:rPr>
        <w:t xml:space="preserve">. </w:t>
      </w:r>
      <w:r w:rsidRPr="0086043A">
        <w:rPr>
          <w:b/>
          <w:bCs/>
          <w:sz w:val="28"/>
          <w:szCs w:val="28"/>
          <w:lang w:val="vi-VN" w:eastAsia="vi-VN"/>
        </w:rPr>
        <w:t>Sự cần thiết ban hành chính sách, văn bản quy phạm pháp luật</w:t>
      </w:r>
      <w:r w:rsidRPr="00D45B3D">
        <w:rPr>
          <w:b/>
          <w:sz w:val="28"/>
          <w:szCs w:val="28"/>
          <w:lang w:val="vi-VN" w:eastAsia="vi-VN"/>
        </w:rPr>
        <w:t xml:space="preserve"> </w:t>
      </w:r>
    </w:p>
    <w:p w14:paraId="49EA0219" w14:textId="0BAFBB8E" w:rsidR="00D06B90" w:rsidRPr="00D45B3D" w:rsidRDefault="00D06B90" w:rsidP="00D06B90">
      <w:pPr>
        <w:shd w:val="clear" w:color="auto" w:fill="FFFFFF"/>
        <w:spacing w:after="120"/>
        <w:ind w:firstLine="720"/>
        <w:jc w:val="both"/>
        <w:rPr>
          <w:b/>
          <w:sz w:val="28"/>
          <w:szCs w:val="28"/>
          <w:lang w:val="nl-NL" w:eastAsia="vi-VN"/>
        </w:rPr>
      </w:pPr>
      <w:r w:rsidRPr="00D45B3D">
        <w:rPr>
          <w:b/>
          <w:sz w:val="28"/>
          <w:szCs w:val="28"/>
          <w:lang w:val="vi-VN" w:eastAsia="vi-VN"/>
        </w:rPr>
        <w:t>1.</w:t>
      </w:r>
      <w:r w:rsidR="00FF4D9D" w:rsidRPr="00FF4D9D">
        <w:rPr>
          <w:b/>
          <w:sz w:val="28"/>
          <w:szCs w:val="28"/>
          <w:lang w:val="vi-VN" w:eastAsia="vi-VN"/>
        </w:rPr>
        <w:t>1.</w:t>
      </w:r>
      <w:r w:rsidRPr="00D45B3D">
        <w:rPr>
          <w:b/>
          <w:sz w:val="28"/>
          <w:szCs w:val="28"/>
          <w:lang w:val="vi-VN" w:eastAsia="vi-VN"/>
        </w:rPr>
        <w:t xml:space="preserve"> </w:t>
      </w:r>
      <w:r w:rsidRPr="00D45B3D">
        <w:rPr>
          <w:b/>
          <w:sz w:val="28"/>
          <w:szCs w:val="28"/>
          <w:lang w:val="nl-NL" w:eastAsia="vi-VN"/>
        </w:rPr>
        <w:t>Cơ sở chính trị, pháp lý</w:t>
      </w:r>
    </w:p>
    <w:p w14:paraId="315F5D0A" w14:textId="77777777" w:rsidR="00D06B90" w:rsidRDefault="00D06B90" w:rsidP="00D06B90">
      <w:pPr>
        <w:shd w:val="clear" w:color="auto" w:fill="FFFFFF"/>
        <w:spacing w:after="120"/>
        <w:ind w:firstLine="720"/>
        <w:jc w:val="both"/>
        <w:rPr>
          <w:sz w:val="28"/>
          <w:szCs w:val="28"/>
          <w:lang w:val="nl-NL" w:eastAsia="vi-VN"/>
        </w:rPr>
      </w:pPr>
      <w:r w:rsidRPr="00D45B3D">
        <w:rPr>
          <w:sz w:val="28"/>
          <w:szCs w:val="28"/>
          <w:lang w:val="nl-NL" w:eastAsia="vi-VN"/>
        </w:rPr>
        <w:t>a) Cơ sở chính trị</w:t>
      </w:r>
    </w:p>
    <w:p w14:paraId="328107F3" w14:textId="77777777" w:rsidR="00D06B90" w:rsidRDefault="00D06B90" w:rsidP="00D06B90">
      <w:pPr>
        <w:shd w:val="clear" w:color="auto" w:fill="FFFFFF"/>
        <w:spacing w:after="120"/>
        <w:ind w:firstLine="720"/>
        <w:jc w:val="both"/>
        <w:rPr>
          <w:sz w:val="28"/>
          <w:szCs w:val="28"/>
          <w:lang w:val="nl-NL" w:eastAsia="vi-VN"/>
        </w:rPr>
      </w:pPr>
      <w:r>
        <w:rPr>
          <w:sz w:val="28"/>
          <w:szCs w:val="28"/>
          <w:lang w:val="nl-NL" w:eastAsia="vi-VN"/>
        </w:rPr>
        <w:t xml:space="preserve">- </w:t>
      </w:r>
      <w:r w:rsidRPr="00604BE3">
        <w:rPr>
          <w:sz w:val="28"/>
          <w:szCs w:val="28"/>
          <w:lang w:val="nl-NL" w:eastAsia="vi-VN"/>
        </w:rPr>
        <w:t xml:space="preserve">Thực hiện ý kiến chỉ đạo của Ban Chỉ đạo của Chính phủ về tổng kết việc </w:t>
      </w:r>
      <w:r>
        <w:rPr>
          <w:sz w:val="28"/>
          <w:szCs w:val="28"/>
          <w:lang w:val="nl-NL" w:eastAsia="vi-VN"/>
        </w:rPr>
        <w:t xml:space="preserve"> </w:t>
      </w:r>
      <w:r w:rsidRPr="00604BE3">
        <w:rPr>
          <w:sz w:val="28"/>
          <w:szCs w:val="28"/>
          <w:lang w:val="nl-NL" w:eastAsia="vi-VN"/>
        </w:rPr>
        <w:t>thực hiện Nghị quyết số 18-NQ/TW ngày 25/10/2017 của Ban Chấp hành Trung</w:t>
      </w:r>
      <w:r>
        <w:rPr>
          <w:sz w:val="28"/>
          <w:szCs w:val="28"/>
          <w:lang w:val="nl-NL" w:eastAsia="vi-VN"/>
        </w:rPr>
        <w:t xml:space="preserve"> </w:t>
      </w:r>
      <w:r w:rsidRPr="00604BE3">
        <w:rPr>
          <w:sz w:val="28"/>
          <w:szCs w:val="28"/>
          <w:lang w:val="nl-NL" w:eastAsia="vi-VN"/>
        </w:rPr>
        <w:t xml:space="preserve">ương Đảng khóa XII 'Một số vấn đề tiếp tục đổi mới, sắp xếp tổ chức bộ máy </w:t>
      </w:r>
      <w:r>
        <w:rPr>
          <w:sz w:val="28"/>
          <w:szCs w:val="28"/>
          <w:lang w:val="nl-NL" w:eastAsia="vi-VN"/>
        </w:rPr>
        <w:t xml:space="preserve"> </w:t>
      </w:r>
      <w:r w:rsidRPr="00604BE3">
        <w:rPr>
          <w:sz w:val="28"/>
          <w:szCs w:val="28"/>
          <w:lang w:val="nl-NL" w:eastAsia="vi-VN"/>
        </w:rPr>
        <w:t xml:space="preserve">của hệ thống chính trị tinh gọn, hoạt động hiệu lực, hiệu quả. </w:t>
      </w:r>
    </w:p>
    <w:p w14:paraId="1B1ABB6A" w14:textId="77777777" w:rsidR="00D06B90" w:rsidRDefault="00D06B90" w:rsidP="00D06B90">
      <w:pPr>
        <w:shd w:val="clear" w:color="auto" w:fill="FFFFFF"/>
        <w:spacing w:after="120"/>
        <w:ind w:firstLine="720"/>
        <w:jc w:val="both"/>
        <w:rPr>
          <w:sz w:val="28"/>
          <w:szCs w:val="28"/>
          <w:lang w:val="nl-NL" w:eastAsia="vi-VN"/>
        </w:rPr>
      </w:pPr>
      <w:r w:rsidRPr="00604BE3">
        <w:rPr>
          <w:sz w:val="28"/>
          <w:szCs w:val="28"/>
          <w:lang w:val="nl-NL" w:eastAsia="vi-VN"/>
        </w:rPr>
        <w:t>- Đảm bảo tuân thủ đúng và đầy đủ đường lối, chủ trương của Đảng, chính</w:t>
      </w:r>
      <w:r>
        <w:rPr>
          <w:sz w:val="28"/>
          <w:szCs w:val="28"/>
          <w:lang w:val="nl-NL" w:eastAsia="vi-VN"/>
        </w:rPr>
        <w:t xml:space="preserve"> </w:t>
      </w:r>
      <w:r w:rsidRPr="00604BE3">
        <w:rPr>
          <w:sz w:val="28"/>
          <w:szCs w:val="28"/>
          <w:lang w:val="nl-NL" w:eastAsia="vi-VN"/>
        </w:rPr>
        <w:t xml:space="preserve">sách của Nhà nước, cụ thể như sau: Mục V.1 Chiến lược phát triển kinh tế - xã </w:t>
      </w:r>
      <w:r>
        <w:rPr>
          <w:sz w:val="28"/>
          <w:szCs w:val="28"/>
          <w:lang w:val="nl-NL" w:eastAsia="vi-VN"/>
        </w:rPr>
        <w:t xml:space="preserve"> </w:t>
      </w:r>
      <w:r w:rsidRPr="00604BE3">
        <w:rPr>
          <w:sz w:val="28"/>
          <w:szCs w:val="28"/>
          <w:lang w:val="nl-NL" w:eastAsia="vi-VN"/>
        </w:rPr>
        <w:t xml:space="preserve">hội 10 năm 2021-2030 trong Văn kiện Đại hội Đại biểu toàn quốc lần thứ XIII </w:t>
      </w:r>
      <w:r>
        <w:rPr>
          <w:sz w:val="28"/>
          <w:szCs w:val="28"/>
          <w:lang w:val="nl-NL" w:eastAsia="vi-VN"/>
        </w:rPr>
        <w:t xml:space="preserve"> </w:t>
      </w:r>
      <w:r w:rsidRPr="00604BE3">
        <w:rPr>
          <w:sz w:val="28"/>
          <w:szCs w:val="28"/>
          <w:lang w:val="nl-NL" w:eastAsia="vi-VN"/>
        </w:rPr>
        <w:t xml:space="preserve">của Đảng: “Bãi bỏ các rào cản hạn chế quyền tự do kinh doanh, cải thiện và </w:t>
      </w:r>
      <w:r>
        <w:rPr>
          <w:sz w:val="28"/>
          <w:szCs w:val="28"/>
          <w:lang w:val="nl-NL" w:eastAsia="vi-VN"/>
        </w:rPr>
        <w:t xml:space="preserve"> </w:t>
      </w:r>
      <w:r w:rsidRPr="00604BE3">
        <w:rPr>
          <w:sz w:val="28"/>
          <w:szCs w:val="28"/>
          <w:lang w:val="nl-NL" w:eastAsia="vi-VN"/>
        </w:rPr>
        <w:t xml:space="preserve">nâng cao chất lượng môi trường kinh doanh…”;  </w:t>
      </w:r>
    </w:p>
    <w:p w14:paraId="6B948595" w14:textId="77777777" w:rsidR="00D06B90" w:rsidRDefault="00D06B90" w:rsidP="00D06B90">
      <w:pPr>
        <w:shd w:val="clear" w:color="auto" w:fill="FFFFFF"/>
        <w:spacing w:after="120"/>
        <w:ind w:firstLine="720"/>
        <w:jc w:val="both"/>
        <w:rPr>
          <w:sz w:val="28"/>
          <w:szCs w:val="28"/>
          <w:lang w:val="nl-NL" w:eastAsia="vi-VN"/>
        </w:rPr>
      </w:pPr>
      <w:r>
        <w:rPr>
          <w:sz w:val="28"/>
          <w:szCs w:val="28"/>
          <w:lang w:val="nl-NL" w:eastAsia="vi-VN"/>
        </w:rPr>
        <w:t xml:space="preserve">- </w:t>
      </w:r>
      <w:r w:rsidRPr="00584B0D">
        <w:rPr>
          <w:sz w:val="28"/>
          <w:szCs w:val="28"/>
          <w:lang w:val="nl-NL" w:eastAsia="vi-VN"/>
        </w:rPr>
        <w:t>Căn cứ Nghị quyết số 66/NQ-CP ngày 26/3/2025 của Chính phủ về Chương trình cắt giảm, đơn giản hóa thủ tục hành chính liên quan đến hoạt động sản xuất, kinh doanh năm 2025 và 2026. - Căn cứ Điều 28, Điều 33 Bộ Luật Hàng hải Việt Nam giao Bộ trưởng Bộ Giao thông vận tải (nay là Bộ Xây dựng) quy định và tổ chức thực hiện việc đăng kiểm tàu biển, tàu biển công vụ, tàu ngầm, tàu lặn, ụ nổi, kho chứa nổi và giàn di động;</w:t>
      </w:r>
    </w:p>
    <w:p w14:paraId="3BD5882F" w14:textId="77777777" w:rsidR="00D06B90" w:rsidRPr="00E34261" w:rsidRDefault="00D06B90" w:rsidP="00D06B90">
      <w:pPr>
        <w:shd w:val="clear" w:color="auto" w:fill="FFFFFF"/>
        <w:spacing w:after="120"/>
        <w:ind w:firstLine="720"/>
        <w:jc w:val="both"/>
        <w:rPr>
          <w:sz w:val="28"/>
          <w:szCs w:val="28"/>
          <w:lang w:val="nl-NL" w:eastAsia="vi-VN"/>
        </w:rPr>
      </w:pPr>
      <w:r w:rsidRPr="00E34261">
        <w:rPr>
          <w:sz w:val="28"/>
          <w:szCs w:val="28"/>
          <w:lang w:val="nl-NL" w:eastAsia="vi-VN"/>
        </w:rPr>
        <w:t xml:space="preserve">- </w:t>
      </w:r>
      <w:r>
        <w:rPr>
          <w:sz w:val="28"/>
          <w:szCs w:val="28"/>
          <w:lang w:val="nl-NL" w:eastAsia="vi-VN"/>
        </w:rPr>
        <w:t xml:space="preserve">Căn cứ </w:t>
      </w:r>
      <w:r w:rsidRPr="00E34261">
        <w:rPr>
          <w:rStyle w:val="fontstyle01"/>
          <w:sz w:val="28"/>
          <w:szCs w:val="28"/>
          <w:lang w:val="nl-NL"/>
        </w:rPr>
        <w:t>Nghị quyết số 22-NQ/ĐU</w:t>
      </w:r>
      <w:r>
        <w:rPr>
          <w:rStyle w:val="fontstyle01"/>
          <w:sz w:val="28"/>
          <w:szCs w:val="28"/>
          <w:lang w:val="nl-NL"/>
        </w:rPr>
        <w:t xml:space="preserve"> của Đảng uỷ Bộ Xây dựng về</w:t>
      </w:r>
      <w:r w:rsidRPr="00E34261">
        <w:rPr>
          <w:rStyle w:val="fontstyle01"/>
          <w:sz w:val="28"/>
          <w:szCs w:val="28"/>
          <w:lang w:val="nl-NL"/>
        </w:rPr>
        <w:t xml:space="preserve"> thống nhất chuyển một số nhiệm vụ kiểm tra, đánh giá, cấp giấy chứng nhận quản lý an toàn, lao động hàng hải theo quy định của pháp luật và điều ước quốc tế liên quan đến an toàn và lao động hàng hải mà Việt Nam là thành viên và cấp giấy chứng nhận quốc tế về an ninh tàu biển theo quy định của Bộ luật quốc tế về an ninh tàu biển và cảng biển (Luật ISPS) từ Cục Đăng kiểm Việt Nam sang Cục Hàng hải và Đường thuỷ Việt Nam</w:t>
      </w:r>
      <w:r>
        <w:rPr>
          <w:rStyle w:val="fontstyle01"/>
          <w:sz w:val="28"/>
          <w:szCs w:val="28"/>
          <w:lang w:val="nl-NL"/>
        </w:rPr>
        <w:t>.</w:t>
      </w:r>
      <w:r w:rsidRPr="00E34261">
        <w:rPr>
          <w:sz w:val="28"/>
          <w:szCs w:val="28"/>
          <w:lang w:val="nl-NL" w:eastAsia="vi-VN"/>
        </w:rPr>
        <w:t xml:space="preserve"> </w:t>
      </w:r>
    </w:p>
    <w:p w14:paraId="09D65203" w14:textId="77777777" w:rsidR="00D06B90" w:rsidRPr="00D45B3D" w:rsidRDefault="00D06B90" w:rsidP="00D06B90">
      <w:pPr>
        <w:shd w:val="clear" w:color="auto" w:fill="FFFFFF"/>
        <w:spacing w:after="120"/>
        <w:ind w:firstLine="720"/>
        <w:jc w:val="both"/>
        <w:rPr>
          <w:sz w:val="28"/>
          <w:szCs w:val="28"/>
          <w:lang w:val="nl-NL" w:eastAsia="vi-VN"/>
        </w:rPr>
      </w:pPr>
      <w:r w:rsidRPr="00584B0D">
        <w:rPr>
          <w:sz w:val="28"/>
          <w:szCs w:val="28"/>
          <w:lang w:val="nl-NL" w:eastAsia="vi-VN"/>
        </w:rPr>
        <w:t>Cục ĐKVN đề xuất xây dựng Thông tư quy định về đăng kiểm tàu biển Việt Nam (thay thế Thông tư số 40/2016/TT-BGTVT ngày 06/12/2016 của Bộ Giao thông vận tải quy định về đăng kiểm tàu biển Việt Nam, đã được sửa đổi, bổ sung bởi Thông tư số 16/2022/TT-BGTVT ngày 30/6/2022; Thông tư số 17/2023/TT-BGTVT ngày 30/6/2023</w:t>
      </w:r>
      <w:r>
        <w:rPr>
          <w:sz w:val="28"/>
          <w:szCs w:val="28"/>
          <w:lang w:val="nl-NL" w:eastAsia="vi-VN"/>
        </w:rPr>
        <w:t xml:space="preserve">; </w:t>
      </w:r>
      <w:r w:rsidRPr="00AB7067">
        <w:rPr>
          <w:bCs/>
          <w:iCs/>
          <w:sz w:val="28"/>
          <w:szCs w:val="28"/>
          <w:lang w:val="nl-NL"/>
        </w:rPr>
        <w:t>Thông tư số 59/2025/TT-BXD ngày 29/12/2025</w:t>
      </w:r>
      <w:r w:rsidRPr="00584B0D">
        <w:rPr>
          <w:sz w:val="28"/>
          <w:szCs w:val="28"/>
          <w:lang w:val="nl-NL" w:eastAsia="vi-VN"/>
        </w:rPr>
        <w:t>)</w:t>
      </w:r>
      <w:r>
        <w:rPr>
          <w:sz w:val="28"/>
          <w:szCs w:val="28"/>
          <w:lang w:val="nl-NL" w:eastAsia="vi-VN"/>
        </w:rPr>
        <w:t>.</w:t>
      </w:r>
    </w:p>
    <w:p w14:paraId="7E14F5E2" w14:textId="77777777" w:rsidR="00D06B90" w:rsidRPr="00D45B3D" w:rsidRDefault="00D06B90" w:rsidP="00D06B90">
      <w:pPr>
        <w:shd w:val="clear" w:color="auto" w:fill="FFFFFF"/>
        <w:spacing w:after="120"/>
        <w:ind w:firstLine="720"/>
        <w:jc w:val="both"/>
        <w:rPr>
          <w:sz w:val="28"/>
          <w:szCs w:val="28"/>
          <w:lang w:val="nl-NL" w:eastAsia="vi-VN"/>
        </w:rPr>
      </w:pPr>
      <w:r w:rsidRPr="00D45B3D">
        <w:rPr>
          <w:sz w:val="28"/>
          <w:szCs w:val="28"/>
          <w:lang w:val="nl-NL" w:eastAsia="vi-VN"/>
        </w:rPr>
        <w:t>b) Cơ sở pháp lý</w:t>
      </w:r>
    </w:p>
    <w:p w14:paraId="0529D32B" w14:textId="77777777" w:rsidR="00D06B90" w:rsidRPr="00D45B3D" w:rsidRDefault="00D06B90" w:rsidP="00D06B90">
      <w:pPr>
        <w:tabs>
          <w:tab w:val="left" w:pos="709"/>
        </w:tabs>
        <w:spacing w:after="120"/>
        <w:ind w:firstLine="720"/>
        <w:jc w:val="both"/>
        <w:rPr>
          <w:sz w:val="28"/>
          <w:szCs w:val="28"/>
          <w:lang w:val="nl-NL"/>
        </w:rPr>
      </w:pPr>
      <w:r w:rsidRPr="00D45B3D">
        <w:rPr>
          <w:sz w:val="28"/>
          <w:szCs w:val="28"/>
          <w:lang w:val="nl-NL"/>
        </w:rPr>
        <w:t>- Luật Ban hành văn bản quy phạm pháp luật ngày 19 tháng 02 năm 2025;</w:t>
      </w:r>
    </w:p>
    <w:p w14:paraId="3096DA09" w14:textId="77777777" w:rsidR="00D06B90" w:rsidRDefault="00D06B90" w:rsidP="00D06B90">
      <w:pPr>
        <w:tabs>
          <w:tab w:val="left" w:pos="709"/>
        </w:tabs>
        <w:spacing w:after="120"/>
        <w:ind w:firstLine="720"/>
        <w:jc w:val="both"/>
        <w:rPr>
          <w:sz w:val="28"/>
          <w:szCs w:val="28"/>
          <w:lang w:val="nl-NL"/>
        </w:rPr>
      </w:pPr>
      <w:r w:rsidRPr="00D45B3D">
        <w:rPr>
          <w:sz w:val="28"/>
          <w:szCs w:val="28"/>
          <w:lang w:val="nl-NL"/>
        </w:rPr>
        <w:t>- Nghị định số 78/2025/NĐ-CP ngày 01 tháng 4 năm 2025 của Chính phủ quy định chi tiết một số điều và biện pháp để tổ chức, hướng dẫn thi hành </w:t>
      </w:r>
      <w:hyperlink r:id="rId11" w:tgtFrame="_blank" w:history="1">
        <w:r w:rsidRPr="00D45B3D">
          <w:rPr>
            <w:sz w:val="28"/>
            <w:szCs w:val="28"/>
            <w:lang w:val="nl-NL"/>
          </w:rPr>
          <w:t>Luật Ban hành văn bản quy phạm pháp luật</w:t>
        </w:r>
      </w:hyperlink>
      <w:r w:rsidRPr="00D45B3D">
        <w:rPr>
          <w:sz w:val="28"/>
          <w:szCs w:val="28"/>
          <w:lang w:val="nl-NL"/>
        </w:rPr>
        <w:t>;</w:t>
      </w:r>
    </w:p>
    <w:p w14:paraId="263754B3" w14:textId="77777777" w:rsidR="00D06B90" w:rsidRDefault="00D06B90" w:rsidP="00D06B90">
      <w:pPr>
        <w:shd w:val="clear" w:color="auto" w:fill="FFFFFF"/>
        <w:spacing w:after="120"/>
        <w:ind w:firstLine="720"/>
        <w:jc w:val="both"/>
        <w:rPr>
          <w:i/>
          <w:iCs/>
          <w:sz w:val="28"/>
          <w:szCs w:val="28"/>
          <w:lang w:val="vi-VN"/>
        </w:rPr>
      </w:pPr>
      <w:r w:rsidRPr="00D45B3D">
        <w:rPr>
          <w:sz w:val="28"/>
          <w:szCs w:val="28"/>
          <w:lang w:val="nl-NL"/>
        </w:rPr>
        <w:lastRenderedPageBreak/>
        <w:t xml:space="preserve">- </w:t>
      </w:r>
      <w:r>
        <w:rPr>
          <w:sz w:val="28"/>
          <w:szCs w:val="28"/>
          <w:lang w:val="nl-NL"/>
        </w:rPr>
        <w:t>Bộ luật Hàng hải năm 2015</w:t>
      </w:r>
      <w:r w:rsidRPr="00D45B3D">
        <w:rPr>
          <w:sz w:val="28"/>
          <w:szCs w:val="28"/>
          <w:lang w:val="nl-NL"/>
        </w:rPr>
        <w:t>:</w:t>
      </w:r>
      <w:r w:rsidRPr="00D45B3D">
        <w:rPr>
          <w:sz w:val="28"/>
          <w:szCs w:val="28"/>
          <w:lang w:val="nl-NL" w:eastAsia="vi-VN"/>
        </w:rPr>
        <w:t xml:space="preserve"> </w:t>
      </w:r>
      <w:r>
        <w:rPr>
          <w:sz w:val="28"/>
          <w:szCs w:val="28"/>
          <w:lang w:val="nl-NL" w:eastAsia="vi-VN"/>
        </w:rPr>
        <w:t xml:space="preserve">Khoản 2 Điều 28 </w:t>
      </w:r>
      <w:r w:rsidRPr="00497623">
        <w:rPr>
          <w:i/>
          <w:iCs/>
          <w:sz w:val="28"/>
          <w:szCs w:val="28"/>
          <w:lang w:val="vi-VN"/>
        </w:rPr>
        <w:t xml:space="preserve">“Bộ trưởng Bộ Giao thông vận tải quy định quy chuẩn về an toàn hàng hải, an ninh hàng hải, điều kiện bảo đảm lao động hàng hải và phòng ngừa ô nhiễm môi trường đối với tàu biển; quy định và tổ chức </w:t>
      </w:r>
      <w:r w:rsidRPr="00AB0CA8">
        <w:rPr>
          <w:i/>
          <w:iCs/>
          <w:sz w:val="28"/>
          <w:szCs w:val="28"/>
          <w:lang w:val="vi-VN"/>
        </w:rPr>
        <w:t>thực hiện việc đăng kiểm tàu biển tại Việt Nam.”</w:t>
      </w:r>
      <w:r w:rsidRPr="00AB7067">
        <w:rPr>
          <w:i/>
          <w:iCs/>
          <w:sz w:val="28"/>
          <w:szCs w:val="28"/>
          <w:lang w:val="nl-NL"/>
        </w:rPr>
        <w:t xml:space="preserve">. </w:t>
      </w:r>
      <w:r w:rsidRPr="00AB7067">
        <w:rPr>
          <w:sz w:val="28"/>
          <w:szCs w:val="28"/>
          <w:lang w:val="nl-NL"/>
        </w:rPr>
        <w:t xml:space="preserve">Khoản 1 Điều 34 Bộ Luật Hàng hải Việt Nam năm 20215: “ </w:t>
      </w:r>
      <w:r w:rsidRPr="00AB7067">
        <w:rPr>
          <w:i/>
          <w:iCs/>
          <w:sz w:val="28"/>
          <w:szCs w:val="28"/>
          <w:lang w:val="nl-NL"/>
        </w:rPr>
        <w:t>Giao Bộ trưởng Bộ Giao thông vận tải (nay là Bộ Xây dựng) quy định chi tiết về giấy chứng nhận và tài liệu của tàu biển Việt Nam</w:t>
      </w:r>
      <w:r w:rsidRPr="00AB7067">
        <w:rPr>
          <w:sz w:val="28"/>
          <w:szCs w:val="28"/>
          <w:lang w:val="nl-NL"/>
        </w:rPr>
        <w:t>.”</w:t>
      </w:r>
    </w:p>
    <w:p w14:paraId="33B9312B" w14:textId="77777777" w:rsidR="00D06B90" w:rsidRPr="00AB7067" w:rsidRDefault="00D06B90" w:rsidP="00D06B90">
      <w:pPr>
        <w:shd w:val="clear" w:color="auto" w:fill="FFFFFF"/>
        <w:spacing w:after="120"/>
        <w:ind w:firstLine="720"/>
        <w:jc w:val="both"/>
        <w:rPr>
          <w:i/>
          <w:iCs/>
          <w:sz w:val="28"/>
          <w:szCs w:val="28"/>
          <w:lang w:val="vi-VN"/>
        </w:rPr>
      </w:pPr>
      <w:r w:rsidRPr="00AB7067">
        <w:rPr>
          <w:i/>
          <w:iCs/>
          <w:sz w:val="28"/>
          <w:szCs w:val="28"/>
          <w:lang w:val="vi-VN"/>
        </w:rPr>
        <w:t xml:space="preserve">- </w:t>
      </w:r>
      <w:r w:rsidRPr="00AB7067">
        <w:rPr>
          <w:sz w:val="28"/>
          <w:szCs w:val="28"/>
          <w:lang w:val="vi-VN"/>
        </w:rPr>
        <w:t>Luật Phòng cháy, chữa cháy và cứu nạn, cứu hộ năm 2024: Điểm c khoản 1 Điều 17</w:t>
      </w:r>
      <w:r w:rsidRPr="00AB7067">
        <w:rPr>
          <w:i/>
          <w:iCs/>
          <w:sz w:val="28"/>
          <w:szCs w:val="28"/>
          <w:lang w:val="vi-VN"/>
        </w:rPr>
        <w:t xml:space="preserve"> </w:t>
      </w:r>
      <w:r w:rsidRPr="005B3359">
        <w:rPr>
          <w:i/>
          <w:iCs/>
          <w:sz w:val="28"/>
          <w:szCs w:val="28"/>
          <w:lang w:val="vi-VN"/>
        </w:rPr>
        <w:t>“ Cơ quan đăng kiểm tổ chức thẩm định các nội dung quy định tại các </w:t>
      </w:r>
      <w:bookmarkStart w:id="3" w:name="tc_17"/>
      <w:r w:rsidRPr="005B3359">
        <w:rPr>
          <w:i/>
          <w:iCs/>
          <w:sz w:val="28"/>
          <w:szCs w:val="28"/>
          <w:lang w:val="vi-VN"/>
        </w:rPr>
        <w:t>điểm a, b và c khoản 2 Điều 16 của Luật này</w:t>
      </w:r>
      <w:bookmarkEnd w:id="3"/>
      <w:r w:rsidRPr="005B3359">
        <w:rPr>
          <w:i/>
          <w:iCs/>
          <w:sz w:val="28"/>
          <w:szCs w:val="28"/>
          <w:lang w:val="vi-VN"/>
        </w:rPr>
        <w:t> khi thực hiện thẩm định thiết kế theo quy định của pháp luật về đăng kiểm đối với phương tiện giao thông thuộc diện phải thẩm định thiết kế về phòng cháy và chữa cháy;”</w:t>
      </w:r>
      <w:r w:rsidRPr="00AB7067">
        <w:rPr>
          <w:i/>
          <w:iCs/>
          <w:sz w:val="28"/>
          <w:szCs w:val="28"/>
          <w:lang w:val="vi-VN"/>
        </w:rPr>
        <w:t xml:space="preserve">. </w:t>
      </w:r>
      <w:r w:rsidRPr="000811FA">
        <w:rPr>
          <w:sz w:val="28"/>
          <w:szCs w:val="28"/>
          <w:lang w:val="vi-VN"/>
        </w:rPr>
        <w:t>Điểm b Khoản 5 Điều 18</w:t>
      </w:r>
      <w:r w:rsidRPr="000811FA">
        <w:rPr>
          <w:i/>
          <w:iCs/>
          <w:sz w:val="28"/>
          <w:szCs w:val="28"/>
          <w:lang w:val="vi-VN"/>
        </w:rPr>
        <w:t>: “</w:t>
      </w:r>
      <w:bookmarkStart w:id="4" w:name="khoan_5_18"/>
      <w:r w:rsidRPr="000811FA">
        <w:rPr>
          <w:i/>
          <w:iCs/>
          <w:sz w:val="28"/>
          <w:szCs w:val="28"/>
          <w:lang w:val="vi-VN"/>
        </w:rPr>
        <w:t>5. Việc kiểm tra công tác nghiệm thu về phòng cháy và chữa cháy được quy định như sau:</w:t>
      </w:r>
      <w:bookmarkEnd w:id="4"/>
      <w:r w:rsidRPr="000811FA">
        <w:rPr>
          <w:i/>
          <w:iCs/>
          <w:sz w:val="28"/>
          <w:szCs w:val="28"/>
          <w:lang w:val="vi-VN"/>
        </w:rPr>
        <w:t xml:space="preserve"> 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w:t>
      </w:r>
      <w:bookmarkStart w:id="5" w:name="tc_25"/>
      <w:r w:rsidRPr="000811FA">
        <w:rPr>
          <w:i/>
          <w:iCs/>
          <w:sz w:val="28"/>
          <w:szCs w:val="28"/>
          <w:lang w:val="vi-VN"/>
        </w:rPr>
        <w:t>điểm c khoản 1 Điều 17 của Luật này</w:t>
      </w:r>
      <w:bookmarkEnd w:id="5"/>
      <w:r w:rsidRPr="000811FA">
        <w:rPr>
          <w:i/>
          <w:iCs/>
          <w:sz w:val="28"/>
          <w:szCs w:val="28"/>
          <w:lang w:val="vi-VN"/>
        </w:rPr>
        <w:t> khi kiểm tra và cấp Giấy chứng nhận an toàn kỹ thuật và bảo vệ môi trường;”</w:t>
      </w:r>
      <w:r w:rsidRPr="00AB7067">
        <w:rPr>
          <w:i/>
          <w:iCs/>
          <w:sz w:val="28"/>
          <w:szCs w:val="28"/>
          <w:lang w:val="vi-VN"/>
        </w:rPr>
        <w:t>.</w:t>
      </w:r>
    </w:p>
    <w:p w14:paraId="62A005CD" w14:textId="77777777" w:rsidR="00D06B90" w:rsidRPr="00B255CE" w:rsidRDefault="00D06B90" w:rsidP="00D06B90">
      <w:pPr>
        <w:shd w:val="clear" w:color="auto" w:fill="FFFFFF"/>
        <w:spacing w:after="120"/>
        <w:ind w:firstLine="720"/>
        <w:jc w:val="both"/>
        <w:rPr>
          <w:i/>
          <w:iCs/>
          <w:sz w:val="28"/>
          <w:szCs w:val="28"/>
          <w:lang w:val="vi-VN"/>
        </w:rPr>
      </w:pPr>
      <w:r w:rsidRPr="00AB7067">
        <w:rPr>
          <w:i/>
          <w:iCs/>
          <w:sz w:val="28"/>
          <w:szCs w:val="28"/>
          <w:lang w:val="vi-VN"/>
        </w:rPr>
        <w:t xml:space="preserve">- </w:t>
      </w:r>
      <w:r w:rsidRPr="00AB7067">
        <w:rPr>
          <w:sz w:val="28"/>
          <w:szCs w:val="28"/>
          <w:lang w:val="vi-VN"/>
        </w:rPr>
        <w:t>Nghị định 105/2025/NĐ-CP ngày 15/5/2025</w:t>
      </w:r>
      <w:r w:rsidRPr="00AB7067">
        <w:rPr>
          <w:i/>
          <w:iCs/>
          <w:sz w:val="28"/>
          <w:szCs w:val="28"/>
          <w:lang w:val="vi-VN"/>
        </w:rPr>
        <w:t>: Điều 7 “</w:t>
      </w:r>
      <w:bookmarkStart w:id="6" w:name="dieu_7"/>
      <w:r w:rsidRPr="00B255CE">
        <w:rPr>
          <w:i/>
          <w:iCs/>
          <w:sz w:val="28"/>
          <w:szCs w:val="28"/>
          <w:lang w:val="vi-VN"/>
        </w:rPr>
        <w:t>Điều 7. Thẩm định thiết kế về phòng cháy và chữa cháy, kiểm tra công tác nghiệm thu về phòng cháy và chữa cháy của cơ quan đăng kiểm</w:t>
      </w:r>
      <w:bookmarkEnd w:id="6"/>
    </w:p>
    <w:p w14:paraId="5271E36A" w14:textId="3439E301" w:rsidR="00D06B90" w:rsidRPr="00B255CE" w:rsidRDefault="00D06B90" w:rsidP="00D06B90">
      <w:pPr>
        <w:shd w:val="clear" w:color="auto" w:fill="FFFFFF"/>
        <w:spacing w:after="120"/>
        <w:ind w:firstLine="720"/>
        <w:jc w:val="both"/>
        <w:rPr>
          <w:i/>
          <w:iCs/>
          <w:sz w:val="28"/>
          <w:szCs w:val="28"/>
          <w:lang w:val="vi-VN"/>
        </w:rPr>
      </w:pPr>
      <w:r w:rsidRPr="00B255CE">
        <w:rPr>
          <w:i/>
          <w:iCs/>
          <w:sz w:val="28"/>
          <w:szCs w:val="28"/>
          <w:lang w:val="vi-VN"/>
        </w:rPr>
        <w:t>Cơ quan đăng kiểm kiểm tra công tác nghiệm thu về phòng cháy và chữa cháy đối với các phương tiện giao thông đã được thẩm định thiết kế về phòng cháy và chữa cháy theo nội dung quy định tại </w:t>
      </w:r>
      <w:bookmarkStart w:id="7" w:name="dc_32"/>
      <w:r w:rsidRPr="00B255CE">
        <w:rPr>
          <w:i/>
          <w:iCs/>
          <w:sz w:val="28"/>
          <w:szCs w:val="28"/>
          <w:lang w:val="vi-VN"/>
        </w:rPr>
        <w:t>điểm b khoản 5 Điều 18 Luật Phòng cháy, chữa cháy và cứu nạn, cứu hộ</w:t>
      </w:r>
      <w:bookmarkEnd w:id="7"/>
      <w:r w:rsidRPr="00B255CE">
        <w:rPr>
          <w:i/>
          <w:iCs/>
          <w:sz w:val="28"/>
          <w:szCs w:val="28"/>
          <w:lang w:val="vi-VN"/>
        </w:rPr>
        <w:t>. Trình tự, thủ tục, thẩm quyền kiểm tra công tác nghiệm thu về phòng cháy và chữa cháy của cơ quan đăng kiểm thực hiện cùng trình tự, thủ tục, thẩm quyền kiểm tra và cấp Giấy chứng nhận an toàn kỹ thuật và bảo vệ môi trường theo quy định của pháp luật về đăng kiểm.</w:t>
      </w:r>
    </w:p>
    <w:p w14:paraId="68462E8A" w14:textId="0F629ACF" w:rsidR="00D06B90" w:rsidRDefault="00FF4D9D" w:rsidP="00D06B90">
      <w:pPr>
        <w:shd w:val="clear" w:color="auto" w:fill="FFFFFF"/>
        <w:spacing w:after="120"/>
        <w:ind w:firstLine="720"/>
        <w:jc w:val="both"/>
        <w:rPr>
          <w:b/>
          <w:sz w:val="28"/>
          <w:szCs w:val="28"/>
          <w:lang w:val="nl-NL" w:eastAsia="vi-VN"/>
        </w:rPr>
      </w:pPr>
      <w:r>
        <w:rPr>
          <w:b/>
          <w:sz w:val="28"/>
          <w:szCs w:val="28"/>
          <w:lang w:eastAsia="vi-VN"/>
        </w:rPr>
        <w:t>1.</w:t>
      </w:r>
      <w:r w:rsidR="00D06B90" w:rsidRPr="00D45B3D">
        <w:rPr>
          <w:b/>
          <w:sz w:val="28"/>
          <w:szCs w:val="28"/>
          <w:lang w:val="vi-VN" w:eastAsia="vi-VN"/>
        </w:rPr>
        <w:t xml:space="preserve">2. </w:t>
      </w:r>
      <w:r w:rsidR="00D06B90" w:rsidRPr="00D45B3D">
        <w:rPr>
          <w:b/>
          <w:sz w:val="28"/>
          <w:szCs w:val="28"/>
          <w:lang w:val="nl-NL" w:eastAsia="vi-VN"/>
        </w:rPr>
        <w:t>Cơ sở thực tiễn</w:t>
      </w:r>
    </w:p>
    <w:p w14:paraId="67746562" w14:textId="77777777" w:rsidR="00D06B90" w:rsidRPr="00AB7067" w:rsidRDefault="00D06B90" w:rsidP="00D06B90">
      <w:pPr>
        <w:shd w:val="clear" w:color="auto" w:fill="FFFFFF"/>
        <w:spacing w:after="120"/>
        <w:ind w:firstLine="720"/>
        <w:jc w:val="both"/>
        <w:rPr>
          <w:sz w:val="28"/>
          <w:szCs w:val="28"/>
          <w:lang w:val="vi-VN"/>
        </w:rPr>
      </w:pPr>
      <w:r w:rsidRPr="002951DE">
        <w:rPr>
          <w:b/>
          <w:sz w:val="28"/>
          <w:szCs w:val="28"/>
          <w:lang w:val="nl-NL" w:eastAsia="vi-VN"/>
        </w:rPr>
        <w:t xml:space="preserve">- </w:t>
      </w:r>
      <w:r w:rsidRPr="00AB7067">
        <w:rPr>
          <w:sz w:val="28"/>
          <w:szCs w:val="28"/>
          <w:lang w:val="vi-VN"/>
        </w:rPr>
        <w:t>Thực hiện Nghị quyết số 18-NQ/TW ngày 25/10/2017 của Ban Chấp hành Trung ương Đảng khóa XII Một số vấn đề tiếp tục đổi mới, sắp xếp tổ chức bộ máy của hệ thống chính trị tinh gọn, hoạt động hiệu lực, hiệu quả. Theo Đề án tách bạch chức năng quản lý nhà nước và cung cấp dịch vụ công, Cục ĐKVN giữ vai trò quản lý nhà nước, Trung tâm đăng kiểm là đơn vị sự nghiệp trực thuộc Cục ĐKVN giữ vai trò đơn vị dịch vụ đăng kiểm.</w:t>
      </w:r>
    </w:p>
    <w:p w14:paraId="7762471A" w14:textId="77777777" w:rsidR="00D06B90" w:rsidRPr="002951DE" w:rsidRDefault="00D06B90" w:rsidP="00D06B90">
      <w:pPr>
        <w:widowControl w:val="0"/>
        <w:shd w:val="clear" w:color="auto" w:fill="FFFFFF"/>
        <w:spacing w:after="120"/>
        <w:ind w:firstLine="720"/>
        <w:jc w:val="both"/>
        <w:rPr>
          <w:rFonts w:eastAsia="TimesNewRomanPSMT"/>
          <w:sz w:val="28"/>
          <w:szCs w:val="28"/>
          <w:lang w:val="nl-NL"/>
        </w:rPr>
      </w:pPr>
      <w:r w:rsidRPr="00AB7067">
        <w:rPr>
          <w:sz w:val="28"/>
          <w:szCs w:val="28"/>
          <w:lang w:val="vi-VN"/>
        </w:rPr>
        <w:t xml:space="preserve">-Triển khai thực hiện Đề án đã được cơ quan có thẩm quyền phê duyệt, các  nhiệm vụ cung cấp dịch vụ đăng kiểm tàu biển, tàu biển công vụ, tàu ngầm, tàu  lặn, ụ nổi, kho chứa nổi và giàn di động của Cục ĐKVN quy định tại Thông tư số 40/2016/TT-BGTVT được sửa đổi, bổ sung bởi Thông tư số 17/2023/TT BGTVT sẽ được chuyển sang đơn vị dịch vụ đăng kiểm được ủy quyền thực  hiện (như: Trung tâm đăng kiểm VIRES, Tổ chức đăng kiểm nước ngoài). Việc  này dẫn đến sửa đổi các quy định liên quan đến giải thích từ ngữ, các nội dung công tác đăng kiểm (trong đó làm rõ công tác quản lý nhà nước, các thủ tục hành chính và dịch </w:t>
      </w:r>
      <w:r w:rsidRPr="00AB7067">
        <w:rPr>
          <w:sz w:val="28"/>
          <w:szCs w:val="28"/>
          <w:lang w:val="vi-VN"/>
        </w:rPr>
        <w:lastRenderedPageBreak/>
        <w:t xml:space="preserve">vụ đăng kiểm), trách nhiệm của các tổ chức, cá nhân liên quan; bãi  bỏ các thủ tục hành chính mà thực chất là dịch vụ kiểm định, chứng nhận do đơn vị dịch vụ thực hiện được quy định trong Thông tư số 40/2016/TT-BGTVT  được </w:t>
      </w:r>
      <w:r w:rsidRPr="002951DE">
        <w:rPr>
          <w:rFonts w:eastAsia="TimesNewRomanPSMT"/>
          <w:sz w:val="28"/>
          <w:szCs w:val="28"/>
          <w:lang w:val="nl-NL"/>
        </w:rPr>
        <w:t>sửa đổi, bổ sung bởi Thông tư số 17/2023/TT-BGTVT</w:t>
      </w:r>
      <w:r>
        <w:rPr>
          <w:rFonts w:eastAsia="TimesNewRomanPSMT"/>
          <w:sz w:val="28"/>
          <w:szCs w:val="28"/>
          <w:lang w:val="nl-NL"/>
        </w:rPr>
        <w:t>, Thông tư số 59/2025/TT-BXD</w:t>
      </w:r>
      <w:r w:rsidRPr="002951DE">
        <w:rPr>
          <w:rFonts w:eastAsia="TimesNewRomanPSMT"/>
          <w:sz w:val="28"/>
          <w:szCs w:val="28"/>
          <w:lang w:val="nl-NL"/>
        </w:rPr>
        <w:t>.</w:t>
      </w:r>
    </w:p>
    <w:p w14:paraId="104E9CDF" w14:textId="77777777" w:rsidR="00D06B90" w:rsidRPr="00493D02" w:rsidRDefault="00D06B90" w:rsidP="00D06B90">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xml:space="preserve">-Triển khai phương án cắt giảm, đơn giản hóa thủ tục hành chính liên quan đến hoạt động sản xuất, kinh doanh thuộc phạm vi quản lý của Bộ Xây dựng năm 2025 tại Quyết định số 1406/QĐ-BXD ngày 22 tháng 8 năm 2025 của Bộ trưởng Bộ Xây dựng. </w:t>
      </w:r>
    </w:p>
    <w:p w14:paraId="32E4C432" w14:textId="77777777" w:rsidR="00D06B90" w:rsidRPr="00493D02" w:rsidRDefault="00D06B90" w:rsidP="00D06B90">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xml:space="preserve">- Triển khai thực hiện chỉ đạo của Chính phủ, Bộ Xây dựng về cải cách hành chính khi thực hiện công tác đăng kiểm tàu biển, tiết kiệm thời gian, chi phí cho cá nhân, tổ chức và cơ quan nhà nước. </w:t>
      </w:r>
    </w:p>
    <w:p w14:paraId="0D4779F3" w14:textId="77777777" w:rsidR="00D06B90" w:rsidRPr="00493D02" w:rsidRDefault="00D06B90" w:rsidP="00D06B90">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Tiếp thu các ý kiến góp ý của các doanh nghiệp tại Hội nghị đối thoại về công tác đăng kiểm tàu biển và phương tiện thuỷ nội địa của Cục Đăng kiểm các năm 2024 và năm 2025.</w:t>
      </w:r>
    </w:p>
    <w:p w14:paraId="0A1E1335" w14:textId="77777777" w:rsidR="00D06B90" w:rsidRPr="00493D02" w:rsidRDefault="00D06B90" w:rsidP="00D06B90">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Nghiên cứu các văn bản quy phạm pháp luật liên quan đến kiểm định an toàn kỹ thuật và phòng ngừa ô nhiễm môi trường tàu thuỷ của Chính phủ các nước có quy mô đội tàu biển phát triển, đa dạng về chủng loại, khả năng ứng dụng khoa học công nghệ cao và hội nhập hàng hải quốc tế sâu rộng như như Nhật Bản, Hàn Quốc, Trung Quốc.</w:t>
      </w:r>
    </w:p>
    <w:p w14:paraId="3ED38702" w14:textId="77777777" w:rsidR="00D06B90" w:rsidRPr="00493D02" w:rsidRDefault="00D06B90" w:rsidP="00D06B90">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xml:space="preserve">Từ các lý do trên, việc ban hành Thông tư quy định về đăng kiểm tàu biển Việt Nam (thay thế Thông tư số 40/2016/TT-BGTVT ngày 06/12/2016 của Bộ Giao thông vận tải quy định về đăng kiểm tàu biển Việt Nam, đã được sửa đổi, bổ sung bởi Thông tư số 16/2022/TT-BGTVT ngày 30/6/2022; Thông tư số 17/2023/TT-BGTVT ngày 30/6/2023) và </w:t>
      </w:r>
      <w:r>
        <w:rPr>
          <w:rFonts w:eastAsia="TimesNewRomanPSMT"/>
          <w:sz w:val="28"/>
          <w:szCs w:val="28"/>
          <w:lang w:val="nl-NL"/>
        </w:rPr>
        <w:t>hợp nhất</w:t>
      </w:r>
      <w:r w:rsidRPr="00493D02">
        <w:rPr>
          <w:rFonts w:eastAsia="TimesNewRomanPSMT"/>
          <w:sz w:val="28"/>
          <w:szCs w:val="28"/>
          <w:lang w:val="nl-NL"/>
        </w:rPr>
        <w:t xml:space="preserve"> các biểu mẫu giấy chứng nhận, sổ an toàn kỹ thuật và bảo vệ môi trường cấp cho tàu biển</w:t>
      </w:r>
      <w:r>
        <w:rPr>
          <w:rFonts w:eastAsia="TimesNewRomanPSMT"/>
          <w:sz w:val="28"/>
          <w:szCs w:val="28"/>
          <w:lang w:val="nl-NL"/>
        </w:rPr>
        <w:t xml:space="preserve"> để bãi bở một số điều của</w:t>
      </w:r>
      <w:r w:rsidRPr="00493D02">
        <w:rPr>
          <w:rFonts w:eastAsia="TimesNewRomanPSMT"/>
          <w:sz w:val="28"/>
          <w:szCs w:val="28"/>
          <w:lang w:val="nl-NL"/>
        </w:rPr>
        <w:t xml:space="preserve"> Thông tư số 20/2022/TT BGTVT ngày 29/7/2022 của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(đã được sửa đổi, bổ sung tại Thông tư số 26/2024/TT-BGTVT ngày 02/7/2024) là cần thiết, phù hợp với tình hình thực tế hiện nay.</w:t>
      </w:r>
    </w:p>
    <w:p w14:paraId="38FF7DD3" w14:textId="6952BC06" w:rsidR="00D06B90" w:rsidRPr="00D45B3D" w:rsidRDefault="00FF4D9D" w:rsidP="00D06B90">
      <w:pPr>
        <w:shd w:val="clear" w:color="auto" w:fill="FFFFFF"/>
        <w:spacing w:after="120"/>
        <w:ind w:firstLine="720"/>
        <w:jc w:val="both"/>
        <w:rPr>
          <w:b/>
          <w:iCs/>
          <w:sz w:val="28"/>
          <w:szCs w:val="28"/>
          <w:lang w:val="nl-NL"/>
        </w:rPr>
      </w:pPr>
      <w:r>
        <w:rPr>
          <w:b/>
          <w:iCs/>
          <w:sz w:val="28"/>
          <w:szCs w:val="28"/>
          <w:lang w:val="nl-NL"/>
        </w:rPr>
        <w:t>2</w:t>
      </w:r>
      <w:r w:rsidR="00D06B90" w:rsidRPr="00D45B3D">
        <w:rPr>
          <w:b/>
          <w:iCs/>
          <w:sz w:val="28"/>
          <w:szCs w:val="28"/>
          <w:lang w:val="nl-NL"/>
        </w:rPr>
        <w:t>. Nội dung cơ bản</w:t>
      </w:r>
    </w:p>
    <w:p w14:paraId="3595007C" w14:textId="1DAF6436" w:rsidR="00D06B90" w:rsidRPr="00C62713" w:rsidRDefault="00FF4D9D" w:rsidP="00D06B90">
      <w:pPr>
        <w:spacing w:after="120"/>
        <w:ind w:firstLine="720"/>
        <w:jc w:val="both"/>
        <w:rPr>
          <w:iCs/>
          <w:sz w:val="28"/>
          <w:szCs w:val="28"/>
          <w:lang w:val="nl-NL"/>
        </w:rPr>
      </w:pPr>
      <w:r>
        <w:rPr>
          <w:iCs/>
          <w:sz w:val="28"/>
          <w:szCs w:val="28"/>
          <w:lang w:val="nl-NL"/>
        </w:rPr>
        <w:t>a)</w:t>
      </w:r>
      <w:r w:rsidR="00D06B90" w:rsidRPr="00C62713">
        <w:rPr>
          <w:iCs/>
          <w:sz w:val="28"/>
          <w:szCs w:val="28"/>
          <w:lang w:val="nl-NL"/>
        </w:rPr>
        <w:t xml:space="preserve"> Phạm vi điều chỉnh: “Thông tư này quy định về công tác đăng kiểm tàu biển, tàu biển công vụ, tàu ngầm và tàu lặn mang cờ quốc tịch Việt Nam; Các tàu biển phục vụ cho mục đích quốc phòng, an ninh và tàu cá không thuộc phạm vi điều chỉnh của Thông tư này.”</w:t>
      </w:r>
    </w:p>
    <w:p w14:paraId="3040545D" w14:textId="3AB90863" w:rsidR="00D06B90" w:rsidRPr="005305CB" w:rsidRDefault="00FF4D9D" w:rsidP="00D06B90">
      <w:pPr>
        <w:spacing w:after="120"/>
        <w:ind w:firstLine="720"/>
        <w:jc w:val="both"/>
        <w:rPr>
          <w:iCs/>
          <w:sz w:val="28"/>
          <w:szCs w:val="28"/>
          <w:lang w:val="nl-NL"/>
        </w:rPr>
      </w:pPr>
      <w:r>
        <w:rPr>
          <w:iCs/>
          <w:sz w:val="28"/>
          <w:szCs w:val="28"/>
          <w:lang w:val="nl-NL"/>
        </w:rPr>
        <w:t>b)</w:t>
      </w:r>
      <w:r w:rsidR="00D06B90" w:rsidRPr="00C62713">
        <w:rPr>
          <w:iCs/>
          <w:sz w:val="28"/>
          <w:szCs w:val="28"/>
          <w:lang w:val="nl-NL"/>
        </w:rPr>
        <w:t xml:space="preserve"> Đối tượng áp dụng: “</w:t>
      </w:r>
      <w:r w:rsidR="003F753D" w:rsidRPr="003F753D">
        <w:rPr>
          <w:iCs/>
          <w:color w:val="000000"/>
          <w:sz w:val="28"/>
          <w:szCs w:val="28"/>
          <w:lang w:val="vi-VN"/>
        </w:rPr>
        <w:t>Thông tư này áp dụng đối với các cơ quan, tổ chức, cá nhân có liên quan đến hoạt động đăng kiểm tàu biển; phương tiện, thiết bị thăm dò, khai thác và vận chuyển dầu khí trên biển (sau đây gọi tắt là công trình biển); các sản phẩm công nghiệp dùng cho tàu biển và công trình biển (sau đây gọi tắt là sản phẩm công nghiệp).</w:t>
      </w:r>
      <w:r w:rsidR="00D06B90" w:rsidRPr="003F753D">
        <w:rPr>
          <w:iCs/>
          <w:sz w:val="28"/>
          <w:szCs w:val="28"/>
          <w:lang w:val="nl-NL"/>
        </w:rPr>
        <w:t>”</w:t>
      </w:r>
    </w:p>
    <w:p w14:paraId="2EF139EB" w14:textId="0D945092" w:rsidR="00D06B90" w:rsidRPr="005305CB" w:rsidRDefault="00FF4D9D" w:rsidP="00D06B90">
      <w:pPr>
        <w:spacing w:after="120"/>
        <w:ind w:firstLine="720"/>
        <w:jc w:val="both"/>
        <w:rPr>
          <w:iCs/>
          <w:sz w:val="28"/>
          <w:szCs w:val="28"/>
          <w:lang w:val="nl-NL"/>
        </w:rPr>
      </w:pPr>
      <w:r>
        <w:rPr>
          <w:iCs/>
          <w:sz w:val="28"/>
          <w:szCs w:val="28"/>
          <w:lang w:val="nl-NL"/>
        </w:rPr>
        <w:lastRenderedPageBreak/>
        <w:t>c)</w:t>
      </w:r>
      <w:r w:rsidR="00D06B90" w:rsidRPr="005305CB">
        <w:rPr>
          <w:iCs/>
          <w:sz w:val="28"/>
          <w:szCs w:val="28"/>
          <w:lang w:val="nl-NL"/>
        </w:rPr>
        <w:t xml:space="preserve"> Giải thích từ ngữ (Điều 3) Kế thừa các thuật ngữ tại Thông tư số 40/2016/TT-BGTVT và bổ sung một số thuật ngữ sau:</w:t>
      </w:r>
    </w:p>
    <w:p w14:paraId="7747C6CE" w14:textId="2FFA915F" w:rsidR="00D06B90" w:rsidRPr="005305CB" w:rsidRDefault="003F753D" w:rsidP="00D06B90">
      <w:pPr>
        <w:spacing w:after="120"/>
        <w:ind w:firstLine="720"/>
        <w:jc w:val="both"/>
        <w:rPr>
          <w:iCs/>
          <w:sz w:val="28"/>
          <w:szCs w:val="28"/>
          <w:lang w:val="nl-NL"/>
        </w:rPr>
      </w:pPr>
      <w:r>
        <w:rPr>
          <w:iCs/>
          <w:sz w:val="28"/>
          <w:szCs w:val="28"/>
          <w:lang w:val="nl-NL"/>
        </w:rPr>
        <w:t>-</w:t>
      </w:r>
      <w:r w:rsidR="00D06B90" w:rsidRPr="005305CB">
        <w:rPr>
          <w:iCs/>
          <w:sz w:val="28"/>
          <w:szCs w:val="28"/>
          <w:lang w:val="nl-NL"/>
        </w:rPr>
        <w:t xml:space="preserve"> Tổ chức đăng kiểm tàu biển là tổ chức hoạt động cung cấp dịch vụ đăng kiểm tàu biển, bao gồm: Tổ đăng kiểm nước ngoài được ủy quyền theo quy định của Thông tư này và Trung tâm Đăng kiểm phương tiện thủy và công trình biển (sau đây gọi là VIRES).</w:t>
      </w:r>
    </w:p>
    <w:p w14:paraId="5D025A8C" w14:textId="29D78518" w:rsidR="00D06B90" w:rsidRPr="003F753D" w:rsidRDefault="003F753D" w:rsidP="00D06B90">
      <w:pPr>
        <w:spacing w:after="120"/>
        <w:ind w:firstLine="720"/>
        <w:jc w:val="both"/>
        <w:rPr>
          <w:iCs/>
          <w:sz w:val="28"/>
          <w:szCs w:val="28"/>
          <w:lang w:val="nl-NL"/>
        </w:rPr>
      </w:pPr>
      <w:r w:rsidRPr="003F753D">
        <w:rPr>
          <w:sz w:val="28"/>
          <w:szCs w:val="28"/>
          <w:lang w:val="nl-NL"/>
        </w:rPr>
        <w:t>-</w:t>
      </w:r>
      <w:r w:rsidR="00D06B90" w:rsidRPr="005305CB">
        <w:rPr>
          <w:sz w:val="28"/>
          <w:szCs w:val="28"/>
          <w:lang w:val="vi-VN"/>
        </w:rPr>
        <w:t xml:space="preserve"> Sản phẩm công nghiệp sử dụng cho tàu biển là vật liệu, máy và các trang thiết bị được sử dụng, lắp đặt trên tàu biển trong chế tạo, lắp ráp, nhập khẩu, sửa chữa phục hồi, hoán cải tàu biển</w:t>
      </w:r>
      <w:r w:rsidR="00D06B90" w:rsidRPr="00AB7067">
        <w:rPr>
          <w:sz w:val="28"/>
          <w:szCs w:val="28"/>
          <w:lang w:val="vi-VN"/>
        </w:rPr>
        <w:t xml:space="preserve"> </w:t>
      </w:r>
      <w:r w:rsidR="00D06B90" w:rsidRPr="005305CB">
        <w:rPr>
          <w:sz w:val="28"/>
          <w:szCs w:val="28"/>
          <w:lang w:val="vi-VN"/>
        </w:rPr>
        <w:t>liên quan đến an toàn kỹ thuật và phòng ngừa ô nhiễm môi trường.</w:t>
      </w:r>
    </w:p>
    <w:p w14:paraId="66006984" w14:textId="6D9B7873" w:rsidR="00D06B90" w:rsidRDefault="000E729C" w:rsidP="000E729C">
      <w:pPr>
        <w:widowControl w:val="0"/>
        <w:shd w:val="clear" w:color="auto" w:fill="FFFFFF"/>
        <w:adjustRightInd w:val="0"/>
        <w:snapToGrid w:val="0"/>
        <w:spacing w:after="120"/>
        <w:ind w:firstLine="709"/>
        <w:jc w:val="both"/>
        <w:rPr>
          <w:iCs/>
          <w:sz w:val="28"/>
          <w:szCs w:val="28"/>
          <w:lang w:val="nl-NL"/>
        </w:rPr>
      </w:pPr>
      <w:r w:rsidRPr="000E729C">
        <w:rPr>
          <w:sz w:val="28"/>
          <w:szCs w:val="28"/>
          <w:lang w:val="nl-NL"/>
        </w:rPr>
        <w:t>d</w:t>
      </w:r>
      <w:r w:rsidR="00FF4D9D" w:rsidRPr="00FF4D9D">
        <w:rPr>
          <w:sz w:val="28"/>
          <w:szCs w:val="28"/>
          <w:lang w:val="vi-VN"/>
        </w:rPr>
        <w:t>)</w:t>
      </w:r>
      <w:r w:rsidR="00D06B90" w:rsidRPr="00AB7067">
        <w:rPr>
          <w:sz w:val="28"/>
          <w:szCs w:val="28"/>
          <w:lang w:val="vi-VN"/>
        </w:rPr>
        <w:t xml:space="preserve"> Quy định </w:t>
      </w:r>
      <w:r w:rsidR="00D06B90" w:rsidRPr="00035D3F">
        <w:rPr>
          <w:sz w:val="28"/>
          <w:szCs w:val="28"/>
          <w:lang w:val="vi-VN"/>
        </w:rPr>
        <w:t>nội dung công tác</w:t>
      </w:r>
      <w:r w:rsidR="00D06B90" w:rsidRPr="00AB7067">
        <w:rPr>
          <w:sz w:val="28"/>
          <w:szCs w:val="28"/>
          <w:lang w:val="vi-VN"/>
        </w:rPr>
        <w:t xml:space="preserve"> đăng kiểm tàu biển (Điều 4) Kế thừa </w:t>
      </w:r>
      <w:r w:rsidR="00D06B90">
        <w:rPr>
          <w:iCs/>
          <w:sz w:val="28"/>
          <w:szCs w:val="28"/>
          <w:lang w:val="nl-NL"/>
        </w:rPr>
        <w:t>nội dung Điều 4 Nội dung công tác đăng kiểm tàu biển</w:t>
      </w:r>
      <w:r w:rsidR="00D06B90" w:rsidRPr="005305CB">
        <w:rPr>
          <w:iCs/>
          <w:sz w:val="28"/>
          <w:szCs w:val="28"/>
          <w:lang w:val="nl-NL"/>
        </w:rPr>
        <w:t xml:space="preserve"> tại Thông tư số 40/2016/TT-BGTVT và</w:t>
      </w:r>
      <w:r w:rsidR="00D06B90">
        <w:rPr>
          <w:iCs/>
          <w:sz w:val="28"/>
          <w:szCs w:val="28"/>
          <w:lang w:val="nl-NL"/>
        </w:rPr>
        <w:t xml:space="preserve"> </w:t>
      </w:r>
      <w:r w:rsidR="00D06B90" w:rsidRPr="005305CB">
        <w:rPr>
          <w:iCs/>
          <w:sz w:val="28"/>
          <w:szCs w:val="28"/>
          <w:lang w:val="nl-NL"/>
        </w:rPr>
        <w:t>bổ sung</w:t>
      </w:r>
      <w:r>
        <w:rPr>
          <w:iCs/>
          <w:sz w:val="28"/>
          <w:szCs w:val="28"/>
          <w:lang w:val="nl-NL"/>
        </w:rPr>
        <w:t>, bãi bỏ các</w:t>
      </w:r>
      <w:r w:rsidR="00D06B90" w:rsidRPr="005305CB">
        <w:rPr>
          <w:iCs/>
          <w:sz w:val="28"/>
          <w:szCs w:val="28"/>
          <w:lang w:val="nl-NL"/>
        </w:rPr>
        <w:t xml:space="preserve"> </w:t>
      </w:r>
      <w:r w:rsidR="00D06B90">
        <w:rPr>
          <w:iCs/>
          <w:sz w:val="28"/>
          <w:szCs w:val="28"/>
          <w:lang w:val="nl-NL"/>
        </w:rPr>
        <w:t>nội dung</w:t>
      </w:r>
      <w:r w:rsidR="00D06B90" w:rsidRPr="005305CB">
        <w:rPr>
          <w:iCs/>
          <w:sz w:val="28"/>
          <w:szCs w:val="28"/>
          <w:lang w:val="nl-NL"/>
        </w:rPr>
        <w:t xml:space="preserve"> sau:</w:t>
      </w:r>
    </w:p>
    <w:p w14:paraId="38DCD4A8" w14:textId="04937BC9" w:rsidR="00D06B90" w:rsidRPr="00B34292" w:rsidRDefault="00FF4D9D" w:rsidP="000E729C">
      <w:pPr>
        <w:widowControl w:val="0"/>
        <w:shd w:val="clear" w:color="auto" w:fill="FFFFFF"/>
        <w:adjustRightInd w:val="0"/>
        <w:snapToGrid w:val="0"/>
        <w:spacing w:after="120"/>
        <w:ind w:firstLine="709"/>
        <w:jc w:val="both"/>
        <w:rPr>
          <w:iCs/>
          <w:sz w:val="28"/>
          <w:szCs w:val="28"/>
          <w:lang w:val="nl-NL"/>
        </w:rPr>
      </w:pPr>
      <w:r>
        <w:rPr>
          <w:iCs/>
          <w:sz w:val="28"/>
          <w:szCs w:val="28"/>
          <w:lang w:val="nl-NL"/>
        </w:rPr>
        <w:t>-</w:t>
      </w:r>
      <w:r w:rsidR="00D06B90" w:rsidRPr="00B34292">
        <w:rPr>
          <w:iCs/>
          <w:sz w:val="28"/>
          <w:szCs w:val="28"/>
          <w:lang w:val="nl-NL"/>
        </w:rPr>
        <w:t xml:space="preserve"> </w:t>
      </w:r>
      <w:r w:rsidR="000E729C">
        <w:rPr>
          <w:iCs/>
          <w:sz w:val="28"/>
          <w:szCs w:val="28"/>
          <w:lang w:val="nl-NL"/>
        </w:rPr>
        <w:t>Bổ sung nội dung ủ</w:t>
      </w:r>
      <w:r w:rsidR="00D06B90" w:rsidRPr="00B34292">
        <w:rPr>
          <w:sz w:val="28"/>
          <w:szCs w:val="28"/>
          <w:lang w:val="vi-VN"/>
        </w:rPr>
        <w:t>y quyền cho tổ chức đăng kiểm kiểm định, phân cấp, duyệt các tài liệu hướng dẫn và cấp các giấy chứng nhận kỹ thuật về an toàn hàng hải và phòng ngừa ô nhiễm môi trường cho tàu biển Việt Nam.</w:t>
      </w:r>
    </w:p>
    <w:p w14:paraId="04F2EB8E" w14:textId="77777777" w:rsidR="000E729C" w:rsidRDefault="003F753D" w:rsidP="000E729C">
      <w:pPr>
        <w:adjustRightInd w:val="0"/>
        <w:snapToGrid w:val="0"/>
        <w:spacing w:after="120"/>
        <w:ind w:firstLine="709"/>
        <w:jc w:val="both"/>
        <w:rPr>
          <w:iCs/>
          <w:sz w:val="28"/>
          <w:szCs w:val="28"/>
          <w:lang w:val="vi-VN" w:eastAsia="vi-VN"/>
        </w:rPr>
      </w:pPr>
      <w:r w:rsidRPr="003F753D">
        <w:rPr>
          <w:sz w:val="28"/>
          <w:szCs w:val="28"/>
          <w:lang w:val="vi-VN"/>
        </w:rPr>
        <w:t xml:space="preserve">- Bỏ nội dung </w:t>
      </w:r>
      <w:r w:rsidRPr="003F753D">
        <w:rPr>
          <w:iCs/>
          <w:sz w:val="28"/>
          <w:szCs w:val="28"/>
          <w:lang w:val="vi-VN" w:eastAsia="vi-VN"/>
        </w:rPr>
        <w:t>Đánh giá, công nhận cơ sở đủ điều kiện đóng mới, hoán cải, sửa chữa tàu biển</w:t>
      </w:r>
      <w:r w:rsidR="000E729C" w:rsidRPr="000E729C">
        <w:rPr>
          <w:iCs/>
          <w:sz w:val="28"/>
          <w:szCs w:val="28"/>
          <w:lang w:val="nl-NL" w:eastAsia="vi-VN"/>
        </w:rPr>
        <w:t xml:space="preserve"> </w:t>
      </w:r>
      <w:r w:rsidR="000E729C">
        <w:rPr>
          <w:iCs/>
          <w:sz w:val="28"/>
          <w:szCs w:val="28"/>
          <w:lang w:val="nl-NL" w:eastAsia="vi-VN"/>
        </w:rPr>
        <w:t>tại khoản 7</w:t>
      </w:r>
      <w:r w:rsidRPr="003F753D">
        <w:rPr>
          <w:iCs/>
          <w:sz w:val="28"/>
          <w:szCs w:val="28"/>
          <w:lang w:val="vi-VN" w:eastAsia="vi-VN"/>
        </w:rPr>
        <w:t xml:space="preserve"> vì đã được bãi bỏ tại nghị định số 144/2025/NĐ-CP ngày 12/6/2025 về phân cấp, phân quyền trong lĩnh vực quản lý nhà nước của Bộ Xây dựng.</w:t>
      </w:r>
    </w:p>
    <w:p w14:paraId="0B462E5E" w14:textId="764360CD" w:rsidR="003F753D" w:rsidRDefault="003F753D" w:rsidP="000E729C">
      <w:pPr>
        <w:adjustRightInd w:val="0"/>
        <w:snapToGrid w:val="0"/>
        <w:spacing w:after="120"/>
        <w:ind w:firstLine="709"/>
        <w:jc w:val="both"/>
        <w:rPr>
          <w:iCs/>
          <w:sz w:val="28"/>
          <w:szCs w:val="28"/>
          <w:lang w:val="vi-VN" w:eastAsia="vi-VN"/>
        </w:rPr>
      </w:pPr>
      <w:r w:rsidRPr="003F753D">
        <w:rPr>
          <w:sz w:val="28"/>
          <w:szCs w:val="28"/>
          <w:lang w:val="vi-VN"/>
        </w:rPr>
        <w:t xml:space="preserve">- Bỏ khoản 8: vì đã chuyển chức năng </w:t>
      </w:r>
      <w:r w:rsidRPr="003F753D">
        <w:rPr>
          <w:iCs/>
          <w:sz w:val="28"/>
          <w:szCs w:val="28"/>
          <w:lang w:val="vi-VN" w:eastAsia="vi-VN"/>
        </w:rPr>
        <w:t>đánh giá và cấp giấy chứng nhận quản lý an toàn, cho tàu biển theo quy định của Bộ luật ISM cho Cục Hàng hải và Đường thuỷ Việt Nam từ ngày 01/01/2026.</w:t>
      </w:r>
    </w:p>
    <w:p w14:paraId="11E59DD9" w14:textId="10916C47" w:rsidR="000E729C" w:rsidRDefault="000E729C" w:rsidP="000E729C">
      <w:pPr>
        <w:adjustRightInd w:val="0"/>
        <w:snapToGrid w:val="0"/>
        <w:spacing w:after="120"/>
        <w:ind w:firstLine="709"/>
        <w:jc w:val="both"/>
        <w:rPr>
          <w:sz w:val="28"/>
          <w:szCs w:val="28"/>
          <w:lang w:val="vi-VN"/>
        </w:rPr>
      </w:pPr>
      <w:r w:rsidRPr="000E729C">
        <w:rPr>
          <w:sz w:val="28"/>
          <w:szCs w:val="28"/>
          <w:lang w:val="nl-NL"/>
        </w:rPr>
        <w:t xml:space="preserve">- </w:t>
      </w:r>
      <w:r w:rsidRPr="000E729C">
        <w:rPr>
          <w:sz w:val="28"/>
          <w:szCs w:val="28"/>
          <w:lang w:val="vi-VN"/>
        </w:rPr>
        <w:t>Bỏ khoản 9: Được sửa đổi tại Thông tư 17/2023/TT-BGTVT và Thông tư 03/2024/TT-BGTVT giao cho các cơ sở đào tạo thuyền viên thực hiện</w:t>
      </w:r>
      <w:r w:rsidRPr="000E729C">
        <w:rPr>
          <w:sz w:val="28"/>
          <w:szCs w:val="28"/>
          <w:lang w:val="vi-VN"/>
        </w:rPr>
        <w:t>.</w:t>
      </w:r>
    </w:p>
    <w:p w14:paraId="35F3A208" w14:textId="0C80CC4A" w:rsidR="000E729C" w:rsidRPr="000E729C" w:rsidRDefault="000E729C" w:rsidP="000E729C">
      <w:pPr>
        <w:adjustRightInd w:val="0"/>
        <w:snapToGrid w:val="0"/>
        <w:spacing w:after="120"/>
        <w:ind w:firstLine="709"/>
        <w:jc w:val="both"/>
        <w:rPr>
          <w:sz w:val="28"/>
          <w:szCs w:val="28"/>
          <w:lang w:val="vi-VN"/>
        </w:rPr>
      </w:pPr>
      <w:r w:rsidRPr="000E729C">
        <w:rPr>
          <w:sz w:val="28"/>
          <w:szCs w:val="28"/>
          <w:lang w:val="vi-VN"/>
        </w:rPr>
        <w:t xml:space="preserve">đ) Hồ sơ đăng kiểm cấp cho tàu biển: </w:t>
      </w:r>
      <w:r w:rsidRPr="000E729C">
        <w:rPr>
          <w:sz w:val="28"/>
          <w:szCs w:val="28"/>
          <w:lang w:val="vi-VN"/>
        </w:rPr>
        <w:t xml:space="preserve">Kế thừa nội dung Điều 6 và bổ sung khoản 4 để </w:t>
      </w:r>
      <w:r w:rsidRPr="000E729C">
        <w:rPr>
          <w:rFonts w:eastAsia="TimesNewRomanPSMT"/>
          <w:sz w:val="28"/>
          <w:szCs w:val="28"/>
          <w:lang w:val="nl-NL"/>
        </w:rPr>
        <w:t>hợp nhất các biểu mẫu giấy chứng nhận, sổ an toàn kỹ thuật và bảo vệ môi trường cấp cho tàu biển tại Thông tư số 20/2022/TT BGTVT ngày 29/7/2022 của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(đã được sửa đổi, bổ sung tại Thông tư số 26/2024/TT-BGTVT ngày 02/7/2024)</w:t>
      </w:r>
    </w:p>
    <w:p w14:paraId="73480708" w14:textId="157D1459" w:rsidR="00D06B90" w:rsidRPr="00035D3F" w:rsidRDefault="000E729C" w:rsidP="00D06B90">
      <w:pPr>
        <w:widowControl w:val="0"/>
        <w:shd w:val="clear" w:color="auto" w:fill="FFFFFF"/>
        <w:spacing w:after="120"/>
        <w:ind w:firstLine="709"/>
        <w:jc w:val="both"/>
        <w:rPr>
          <w:sz w:val="28"/>
          <w:szCs w:val="28"/>
          <w:lang w:val="nl-NL"/>
        </w:rPr>
      </w:pPr>
      <w:r>
        <w:rPr>
          <w:sz w:val="28"/>
          <w:szCs w:val="28"/>
          <w:lang w:val="nl-NL"/>
        </w:rPr>
        <w:t>e)</w:t>
      </w:r>
      <w:r w:rsidR="00D06B90" w:rsidRPr="006758F9">
        <w:rPr>
          <w:sz w:val="28"/>
          <w:szCs w:val="28"/>
          <w:lang w:val="vi-VN"/>
        </w:rPr>
        <w:t xml:space="preserve"> Thông tư </w:t>
      </w:r>
      <w:r w:rsidR="00D06B90" w:rsidRPr="000C06C4">
        <w:rPr>
          <w:sz w:val="28"/>
          <w:szCs w:val="28"/>
          <w:lang w:val="nl-NL"/>
        </w:rPr>
        <w:t>sửa đổi</w:t>
      </w:r>
      <w:r w:rsidR="00D06B90" w:rsidRPr="006758F9">
        <w:rPr>
          <w:sz w:val="28"/>
          <w:szCs w:val="28"/>
          <w:lang w:val="vi-VN"/>
        </w:rPr>
        <w:t xml:space="preserve"> </w:t>
      </w:r>
      <w:r w:rsidR="00D06B90" w:rsidRPr="00035D3F">
        <w:rPr>
          <w:sz w:val="28"/>
          <w:szCs w:val="28"/>
          <w:lang w:val="nl-NL"/>
        </w:rPr>
        <w:t>0</w:t>
      </w:r>
      <w:r w:rsidR="00D06B90">
        <w:rPr>
          <w:sz w:val="28"/>
          <w:szCs w:val="28"/>
          <w:lang w:val="nl-NL"/>
        </w:rPr>
        <w:t>3</w:t>
      </w:r>
      <w:r w:rsidR="00D06B90" w:rsidRPr="00035D3F">
        <w:rPr>
          <w:sz w:val="28"/>
          <w:szCs w:val="28"/>
          <w:lang w:val="nl-NL"/>
        </w:rPr>
        <w:t xml:space="preserve"> </w:t>
      </w:r>
      <w:r w:rsidR="00D06B90" w:rsidRPr="006758F9">
        <w:rPr>
          <w:sz w:val="28"/>
          <w:szCs w:val="28"/>
          <w:lang w:val="vi-VN"/>
        </w:rPr>
        <w:t>thủ tục hành chính</w:t>
      </w:r>
      <w:r w:rsidR="00D06B90">
        <w:rPr>
          <w:sz w:val="28"/>
          <w:szCs w:val="28"/>
          <w:lang w:val="nl-NL"/>
        </w:rPr>
        <w:t xml:space="preserve">: </w:t>
      </w:r>
    </w:p>
    <w:p w14:paraId="2D42AB14" w14:textId="25A9D4D2" w:rsidR="00D06B90" w:rsidRPr="00CA5B22" w:rsidRDefault="000E729C" w:rsidP="00D06B90">
      <w:pPr>
        <w:widowControl w:val="0"/>
        <w:shd w:val="clear" w:color="auto" w:fill="FFFFFF"/>
        <w:spacing w:after="120"/>
        <w:ind w:firstLine="709"/>
        <w:jc w:val="both"/>
        <w:rPr>
          <w:bCs/>
          <w:color w:val="000000"/>
          <w:sz w:val="28"/>
          <w:szCs w:val="28"/>
          <w:lang w:val="nl-NL"/>
        </w:rPr>
      </w:pPr>
      <w:r>
        <w:rPr>
          <w:sz w:val="28"/>
          <w:szCs w:val="28"/>
          <w:lang w:val="nl-NL"/>
        </w:rPr>
        <w:t>-</w:t>
      </w:r>
      <w:r w:rsidR="00D06B90" w:rsidRPr="00CA5B22">
        <w:rPr>
          <w:sz w:val="28"/>
          <w:szCs w:val="28"/>
          <w:lang w:val="nl-NL"/>
        </w:rPr>
        <w:t xml:space="preserve"> </w:t>
      </w:r>
      <w:r w:rsidR="00D06B90" w:rsidRPr="00CA5B22">
        <w:rPr>
          <w:bCs/>
          <w:color w:val="000000"/>
          <w:sz w:val="28"/>
          <w:szCs w:val="28"/>
          <w:lang w:val="vi-VN"/>
        </w:rPr>
        <w:t>Thủ tục cấp văn bản ủy quyền</w:t>
      </w:r>
      <w:r w:rsidR="00D06B90" w:rsidRPr="00CA5B22">
        <w:rPr>
          <w:bCs/>
          <w:color w:val="000000"/>
          <w:sz w:val="28"/>
          <w:szCs w:val="28"/>
          <w:lang w:val="nl-NL"/>
        </w:rPr>
        <w:t xml:space="preserve"> (tại Điều 12 Dự thảo Thông tư)</w:t>
      </w:r>
    </w:p>
    <w:p w14:paraId="71A9EAC4" w14:textId="5AD5B9A5" w:rsidR="00D06B90" w:rsidRDefault="000E729C" w:rsidP="00D06B90">
      <w:pPr>
        <w:widowControl w:val="0"/>
        <w:shd w:val="clear" w:color="auto" w:fill="FFFFFF"/>
        <w:spacing w:after="120"/>
        <w:ind w:firstLine="709"/>
        <w:jc w:val="both"/>
        <w:rPr>
          <w:sz w:val="28"/>
          <w:szCs w:val="28"/>
          <w:lang w:val="nl-NL"/>
        </w:rPr>
      </w:pPr>
      <w:r>
        <w:rPr>
          <w:sz w:val="28"/>
          <w:szCs w:val="28"/>
          <w:lang w:val="nl-NL"/>
        </w:rPr>
        <w:t>-</w:t>
      </w:r>
      <w:r w:rsidR="00D06B90" w:rsidRPr="00CA5B22">
        <w:rPr>
          <w:sz w:val="28"/>
          <w:szCs w:val="28"/>
          <w:lang w:val="nl-NL"/>
        </w:rPr>
        <w:t xml:space="preserve"> </w:t>
      </w:r>
      <w:r w:rsidR="00D06B90" w:rsidRPr="00CA5B22">
        <w:rPr>
          <w:sz w:val="28"/>
          <w:szCs w:val="28"/>
          <w:lang w:val="vi-VN"/>
        </w:rPr>
        <w:t>Thủ tục cấp</w:t>
      </w:r>
      <w:r w:rsidR="00D06B90" w:rsidRPr="00CA5B22">
        <w:rPr>
          <w:color w:val="0070C0"/>
          <w:sz w:val="28"/>
          <w:szCs w:val="28"/>
          <w:lang w:val="vi-VN"/>
        </w:rPr>
        <w:t>, xác nhận</w:t>
      </w:r>
      <w:r w:rsidR="00D06B90" w:rsidRPr="00CA5B22">
        <w:rPr>
          <w:sz w:val="28"/>
          <w:szCs w:val="28"/>
          <w:lang w:val="vi-VN"/>
        </w:rPr>
        <w:t xml:space="preserve"> Giấy chứng nhận năng lực</w:t>
      </w:r>
      <w:r w:rsidR="00D06B90" w:rsidRPr="00CA5B22">
        <w:rPr>
          <w:sz w:val="28"/>
          <w:szCs w:val="28"/>
          <w:lang w:val="nl-NL"/>
        </w:rPr>
        <w:t xml:space="preserve"> </w:t>
      </w:r>
      <w:r w:rsidR="00D06B90" w:rsidRPr="00CA5B22">
        <w:rPr>
          <w:sz w:val="28"/>
          <w:szCs w:val="28"/>
          <w:lang w:val="vi-VN"/>
        </w:rPr>
        <w:t>cơ sở thử nghiệm, cung cấp dịch vụ kiểm tra, thử trang thiết bị an toàn và cơ sở chế tạo liên quan đến chất lượng an toàn kỹ thuật và phòng ngừa ô nhiễm môi trường tàu biển</w:t>
      </w:r>
      <w:r w:rsidR="00D06B90" w:rsidRPr="00CA5B22">
        <w:rPr>
          <w:sz w:val="28"/>
          <w:szCs w:val="28"/>
          <w:lang w:val="nl-NL"/>
        </w:rPr>
        <w:t>.</w:t>
      </w:r>
      <w:r w:rsidR="00D06B90">
        <w:rPr>
          <w:sz w:val="28"/>
          <w:szCs w:val="28"/>
          <w:lang w:val="nl-NL"/>
        </w:rPr>
        <w:t xml:space="preserve"> (tạu Điều 13 Dự thảo Thông tư)</w:t>
      </w:r>
    </w:p>
    <w:p w14:paraId="1EA04C81" w14:textId="32D57BAB" w:rsidR="00D06B90" w:rsidRDefault="000E729C" w:rsidP="00D06B90">
      <w:pPr>
        <w:widowControl w:val="0"/>
        <w:shd w:val="clear" w:color="auto" w:fill="FFFFFF"/>
        <w:spacing w:after="120"/>
        <w:ind w:firstLine="709"/>
        <w:jc w:val="both"/>
        <w:rPr>
          <w:sz w:val="28"/>
          <w:szCs w:val="28"/>
          <w:lang w:val="nl-NL"/>
        </w:rPr>
      </w:pPr>
      <w:r>
        <w:rPr>
          <w:sz w:val="28"/>
          <w:szCs w:val="28"/>
          <w:lang w:val="nl-NL"/>
        </w:rPr>
        <w:t>-</w:t>
      </w:r>
      <w:r w:rsidR="00D06B90" w:rsidRPr="00CA5B22">
        <w:rPr>
          <w:sz w:val="28"/>
          <w:szCs w:val="28"/>
          <w:lang w:val="nl-NL"/>
        </w:rPr>
        <w:t xml:space="preserve"> </w:t>
      </w:r>
      <w:r w:rsidR="00D06B90" w:rsidRPr="00CA5B22">
        <w:rPr>
          <w:sz w:val="28"/>
          <w:szCs w:val="28"/>
          <w:lang w:val="vi-VN"/>
        </w:rPr>
        <w:t>Thủ tục cấp Giấy chứng nhận thợ hàn</w:t>
      </w:r>
      <w:r w:rsidR="00D06B90" w:rsidRPr="00CA5B22">
        <w:rPr>
          <w:sz w:val="28"/>
          <w:szCs w:val="28"/>
          <w:lang w:val="nl-NL"/>
        </w:rPr>
        <w:t xml:space="preserve"> </w:t>
      </w:r>
      <w:r w:rsidR="00D06B90">
        <w:rPr>
          <w:sz w:val="28"/>
          <w:szCs w:val="28"/>
          <w:lang w:val="nl-NL"/>
        </w:rPr>
        <w:t>(tàu Điều 15 Dự thảo Thông tư)</w:t>
      </w:r>
    </w:p>
    <w:p w14:paraId="06A3A88A" w14:textId="181FA2AF" w:rsidR="00D06B90" w:rsidRDefault="00EC2EEC" w:rsidP="00D06B90">
      <w:pPr>
        <w:widowControl w:val="0"/>
        <w:shd w:val="clear" w:color="auto" w:fill="FFFFFF"/>
        <w:spacing w:after="120"/>
        <w:ind w:firstLine="709"/>
        <w:jc w:val="both"/>
        <w:rPr>
          <w:sz w:val="28"/>
          <w:szCs w:val="28"/>
          <w:lang w:val="nl-NL"/>
        </w:rPr>
      </w:pPr>
      <w:r>
        <w:rPr>
          <w:sz w:val="28"/>
          <w:szCs w:val="28"/>
          <w:lang w:val="nl-NL"/>
        </w:rPr>
        <w:lastRenderedPageBreak/>
        <w:t>g)</w:t>
      </w:r>
      <w:r w:rsidR="00D06B90">
        <w:rPr>
          <w:sz w:val="28"/>
          <w:szCs w:val="28"/>
          <w:lang w:val="nl-NL"/>
        </w:rPr>
        <w:t xml:space="preserve"> Thông tư quy định trình tự thực hiện các dịch vụ đăng kiểm tàu biển:</w:t>
      </w:r>
    </w:p>
    <w:p w14:paraId="4F856809" w14:textId="56332488" w:rsidR="00D06B90"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Pr>
          <w:sz w:val="28"/>
          <w:szCs w:val="28"/>
          <w:lang w:val="nl-NL"/>
        </w:rPr>
        <w:t xml:space="preserve"> Thẩm định thiết kế tàu biển: Trước đây quy định là thủ tục hành chính. Về bản chất đây là hoạt động dịch vụ kỹ thuật đăng kiểm theo quy chuẩn kỹ thuật quốc gia và các điều ước quốc tế về an toàn và phòng ngừa ô nhiễm môi trường mà Việt Nam là thành viên. Khi bãi bỏ thủ tục hành chính này, doanh nghiệp không phải lập hồ sơ thủ tục hành chính, giảm thời gian chờ phê duyệt hành chính. Hoạt động thẩm định được thực hiện theo hợp đồng kỹ thuật và không ảnh hưởng tới tiến động đóng mới, hoán cải, sửa chữa tàu biển.</w:t>
      </w:r>
    </w:p>
    <w:p w14:paraId="4BF4FA0F" w14:textId="0788C85F" w:rsidR="00D06B90"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Pr>
          <w:sz w:val="28"/>
          <w:szCs w:val="28"/>
          <w:lang w:val="nl-NL"/>
        </w:rPr>
        <w:t xml:space="preserve"> Duyệt tài liệu, hướng dẫn tàu biển: Trước đây quy định là thủ tục hành chính. Về bản chất đây là hoạt động kiểm tra kỹ thuật trong quá trình đăng kiểm theo quy chuẩn kỹ thuật quốc gia và các điều ước quốc tế về an toàn và phòng ngừa ô nhiễm môi trường mà Việt Nam là thành viên. Khi bãi bỏ thủ tục hành chính này, doanh nghiệp giảm trùng lặp với quy trình cấp giấy chứng nhận và rút ngắn thời gian chuẩn bị hồ sơ trước khi đưa tàu vào khai thác.</w:t>
      </w:r>
    </w:p>
    <w:p w14:paraId="1029F4A8" w14:textId="7532D30D" w:rsidR="00D06B90"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Pr>
          <w:sz w:val="28"/>
          <w:szCs w:val="28"/>
          <w:lang w:val="nl-NL"/>
        </w:rPr>
        <w:t xml:space="preserve"> Kiểm định, cấp hồ sơ đăng kiểm cho tàu biển: Trước đây quy định là thủ tục hành chính. Về bản chất đây là hoạt động kiểm tra kỹ thuật trong quá trình đăng kiểm theo quy chuẩn kỹ thuật quốc gia và các điều ước quốc tế về an toàn và phòng ngừa ô nhiễm môi trường mà Việt Nam là thành viên. Khi bãi bỏ thủ tục hành chính này chuyển sang cơ chế cấp giấy chứng nhận theo quy chuẩn và đồng bộ vói thông lệ quốc tế.</w:t>
      </w:r>
    </w:p>
    <w:p w14:paraId="349B9764" w14:textId="1CEB014E" w:rsidR="00D06B90" w:rsidRPr="00135EA5"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sidRPr="00135EA5">
        <w:rPr>
          <w:sz w:val="28"/>
          <w:szCs w:val="28"/>
          <w:lang w:val="nl-NL"/>
        </w:rPr>
        <w:t xml:space="preserve"> </w:t>
      </w:r>
      <w:r w:rsidR="00D06B90" w:rsidRPr="00135EA5">
        <w:rPr>
          <w:sz w:val="28"/>
          <w:szCs w:val="28"/>
          <w:lang w:val="vi-VN"/>
        </w:rPr>
        <w:t>Đánh giá năng lực cơ sở thử nghiệm, cung cấp dịch vụ kiểm tra, thử trang thiết bị an toàn và cơ sở chế tạo liên quan đến chất lượng an toàn kỹ thuật và phòng ngừa ô nhiễm môi trường tàu biển</w:t>
      </w:r>
      <w:r w:rsidR="00D06B90">
        <w:rPr>
          <w:sz w:val="28"/>
          <w:szCs w:val="28"/>
          <w:lang w:val="nl-NL"/>
        </w:rPr>
        <w:t>: Trước đây quy định là thủ tục hành chính. Về bản chất đây là hoạt động công nhận kỹ thuật theo quy chuẩn kỹ thuật quốc gia và các điều ước quốc tế về an toàn và phòng ngừa ô nhiễm môi trường mà Việt Nam là thành viên. Bãi bỏ thủ tục hành chính này sẽ chuyển sang cơ chế đánh giá năng lực theo quy chuẩn kỹ thuật. Cơ quan quản lý cần tăng hậu kiểm và giám sát thị trường.</w:t>
      </w:r>
    </w:p>
    <w:p w14:paraId="500BA04F" w14:textId="2997D63B" w:rsidR="00D06B90"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Pr>
          <w:sz w:val="28"/>
          <w:szCs w:val="28"/>
          <w:lang w:val="nl-NL"/>
        </w:rPr>
        <w:t xml:space="preserve"> K</w:t>
      </w:r>
      <w:r w:rsidR="00D06B90" w:rsidRPr="00630EB7">
        <w:rPr>
          <w:sz w:val="28"/>
          <w:szCs w:val="28"/>
          <w:lang w:val="vi-VN"/>
        </w:rPr>
        <w:t>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r w:rsidR="00D06B90">
        <w:rPr>
          <w:sz w:val="28"/>
          <w:szCs w:val="28"/>
          <w:lang w:val="nl-NL"/>
        </w:rPr>
        <w:t xml:space="preserve">: Trước đây quy định là thủ tục hành chính. Về bản chất đây là hoạt động chứng nhận sản phẩm công nghiệp phục vụ đóng tàu theo quy chuẩn kỹ thuật quốc gia và các điều ước quốc tế về an toàn và phòng ngừa ô nhiễm môi trường mà Việt Nam là thành viên. Bãi bỏ thủ tục hành chính này chuyển sang cơ chế chứng nhận sản phẩm theo quy chuẩn và hợp đồng dịch vụ. </w:t>
      </w:r>
    </w:p>
    <w:p w14:paraId="6B01553C" w14:textId="428A2ABA" w:rsidR="00D06B90" w:rsidRDefault="00EC2EEC" w:rsidP="00D06B90">
      <w:pPr>
        <w:widowControl w:val="0"/>
        <w:shd w:val="clear" w:color="auto" w:fill="FFFFFF"/>
        <w:spacing w:after="120"/>
        <w:ind w:firstLine="709"/>
        <w:jc w:val="both"/>
        <w:rPr>
          <w:sz w:val="28"/>
          <w:szCs w:val="28"/>
          <w:lang w:val="nl-NL"/>
        </w:rPr>
      </w:pPr>
      <w:r>
        <w:rPr>
          <w:sz w:val="28"/>
          <w:szCs w:val="28"/>
          <w:lang w:val="nl-NL"/>
        </w:rPr>
        <w:t>-</w:t>
      </w:r>
      <w:r w:rsidR="00D06B90">
        <w:rPr>
          <w:sz w:val="28"/>
          <w:szCs w:val="28"/>
          <w:lang w:val="nl-NL"/>
        </w:rPr>
        <w:t xml:space="preserve"> Kiểm tra tay nghề thợ hàn</w:t>
      </w:r>
      <w:r>
        <w:rPr>
          <w:sz w:val="28"/>
          <w:szCs w:val="28"/>
          <w:lang w:val="nl-NL"/>
        </w:rPr>
        <w:t>: B</w:t>
      </w:r>
      <w:r w:rsidR="00D06B90">
        <w:rPr>
          <w:sz w:val="28"/>
          <w:szCs w:val="28"/>
          <w:lang w:val="nl-NL"/>
        </w:rPr>
        <w:t>ãi bỏ thủ tục hành chính</w:t>
      </w:r>
      <w:r>
        <w:rPr>
          <w:sz w:val="28"/>
          <w:szCs w:val="28"/>
          <w:lang w:val="nl-NL"/>
        </w:rPr>
        <w:t xml:space="preserve"> này</w:t>
      </w:r>
      <w:r w:rsidR="00D06B90">
        <w:rPr>
          <w:sz w:val="28"/>
          <w:szCs w:val="28"/>
          <w:lang w:val="nl-NL"/>
        </w:rPr>
        <w:t xml:space="preserve"> không làm giảm yêu cầu kiểm tra, chứng nhận kỹ thuật; loại bỏ hành chính hoá hoạt động dịch vụ đăng kiểm; phù hợp với xu ướng quản lý hiện đại và thông lệ quốc tế.</w:t>
      </w:r>
    </w:p>
    <w:p w14:paraId="4995FA36" w14:textId="2F7F4788" w:rsidR="00EC2EEC" w:rsidRDefault="00EC2EEC" w:rsidP="00D06B90">
      <w:pPr>
        <w:widowControl w:val="0"/>
        <w:shd w:val="clear" w:color="auto" w:fill="FFFFFF"/>
        <w:spacing w:after="120"/>
        <w:ind w:firstLine="709"/>
        <w:jc w:val="both"/>
        <w:rPr>
          <w:sz w:val="28"/>
          <w:szCs w:val="28"/>
          <w:lang w:val="nl-NL"/>
        </w:rPr>
      </w:pPr>
      <w:r>
        <w:rPr>
          <w:sz w:val="28"/>
          <w:szCs w:val="28"/>
          <w:lang w:val="nl-NL"/>
        </w:rPr>
        <w:t>h) Bổ sung nội dung đặc thù về kiểm tra tháo mở động cơ, kiểm định trên đà</w:t>
      </w:r>
      <w:r w:rsidR="006F24E6">
        <w:rPr>
          <w:sz w:val="28"/>
          <w:szCs w:val="28"/>
          <w:lang w:val="nl-NL"/>
        </w:rPr>
        <w:t xml:space="preserve"> các tàu biển công vụ để phù hợp với thực tế hoạt động và quản lý.</w:t>
      </w:r>
    </w:p>
    <w:p w14:paraId="42449759" w14:textId="77777777" w:rsidR="006F24E6" w:rsidRDefault="006F24E6" w:rsidP="00AB2CFA">
      <w:pPr>
        <w:widowControl w:val="0"/>
        <w:shd w:val="clear" w:color="auto" w:fill="FFFFFF"/>
        <w:spacing w:before="120" w:after="120" w:line="340" w:lineRule="exact"/>
        <w:ind w:firstLine="720"/>
        <w:jc w:val="both"/>
        <w:rPr>
          <w:sz w:val="28"/>
          <w:szCs w:val="32"/>
          <w:lang w:val="pt-BR"/>
        </w:rPr>
      </w:pPr>
      <w:bookmarkStart w:id="8" w:name="_Hlk223429927"/>
      <w:r>
        <w:rPr>
          <w:sz w:val="28"/>
          <w:szCs w:val="28"/>
          <w:lang w:val="nl-NL"/>
        </w:rPr>
        <w:t>i</w:t>
      </w:r>
      <w:r w:rsidR="00AB2CFA" w:rsidRPr="0086043A">
        <w:rPr>
          <w:sz w:val="28"/>
          <w:szCs w:val="28"/>
          <w:lang w:val="nl-NL"/>
        </w:rPr>
        <w:t xml:space="preserve">) </w:t>
      </w:r>
      <w:r w:rsidR="003A158A" w:rsidRPr="003A0DC3">
        <w:rPr>
          <w:sz w:val="28"/>
          <w:szCs w:val="32"/>
          <w:lang w:val="pt-BR"/>
        </w:rPr>
        <w:t>Trách nhiệm của Cục Đăng kiểm Việt Nam</w:t>
      </w:r>
      <w:r>
        <w:rPr>
          <w:sz w:val="28"/>
          <w:szCs w:val="32"/>
          <w:lang w:val="pt-BR"/>
        </w:rPr>
        <w:t xml:space="preserve"> và các Chi cục Đăng kiểm:</w:t>
      </w:r>
    </w:p>
    <w:p w14:paraId="69532F02" w14:textId="0EF24E37" w:rsidR="00AB2CFA" w:rsidRPr="006F24E6" w:rsidRDefault="006F24E6" w:rsidP="00AB2CFA">
      <w:pPr>
        <w:widowControl w:val="0"/>
        <w:shd w:val="clear" w:color="auto" w:fill="FFFFFF"/>
        <w:spacing w:before="120" w:after="120" w:line="340" w:lineRule="exact"/>
        <w:ind w:firstLine="720"/>
        <w:jc w:val="both"/>
        <w:rPr>
          <w:sz w:val="28"/>
          <w:szCs w:val="32"/>
          <w:lang w:val="nl-NL"/>
        </w:rPr>
      </w:pPr>
      <w:r w:rsidRPr="006F24E6">
        <w:rPr>
          <w:iCs/>
          <w:color w:val="000000"/>
          <w:sz w:val="28"/>
          <w:szCs w:val="28"/>
          <w:lang w:val="vi-VN"/>
        </w:rPr>
        <w:lastRenderedPageBreak/>
        <w:t>Kế thừa nội dung Điều 20 Thông tư 40/2016/TT-BGTVT và điều chỉnh phù hợp với chức năng quản lý nhà nước của Cục ĐKVN và các Chi cục Đăng kiểm</w:t>
      </w:r>
      <w:r w:rsidRPr="006F24E6">
        <w:rPr>
          <w:iCs/>
          <w:color w:val="000000"/>
          <w:sz w:val="28"/>
          <w:szCs w:val="28"/>
          <w:lang w:val="pt-BR"/>
        </w:rPr>
        <w:t xml:space="preserve"> </w:t>
      </w:r>
      <w:r>
        <w:rPr>
          <w:iCs/>
          <w:color w:val="000000"/>
          <w:sz w:val="28"/>
          <w:szCs w:val="28"/>
          <w:lang w:val="pt-BR"/>
        </w:rPr>
        <w:t>mới được thành lập</w:t>
      </w:r>
      <w:r w:rsidRPr="006F24E6">
        <w:rPr>
          <w:iCs/>
          <w:color w:val="000000"/>
          <w:sz w:val="28"/>
          <w:szCs w:val="28"/>
          <w:lang w:val="vi-VN"/>
        </w:rPr>
        <w:t>.</w:t>
      </w:r>
      <w:r w:rsidR="003A158A" w:rsidRPr="006F24E6">
        <w:rPr>
          <w:sz w:val="28"/>
          <w:szCs w:val="32"/>
          <w:lang w:val="nl-NL"/>
        </w:rPr>
        <w:t xml:space="preserve"> </w:t>
      </w:r>
    </w:p>
    <w:p w14:paraId="6F83EF00" w14:textId="62772118" w:rsidR="00AB2CFA" w:rsidRPr="003A158A" w:rsidRDefault="006F24E6" w:rsidP="00AB2CFA">
      <w:pPr>
        <w:shd w:val="clear" w:color="auto" w:fill="FFFFFF"/>
        <w:spacing w:before="120" w:after="120" w:line="340" w:lineRule="exact"/>
        <w:ind w:firstLine="720"/>
        <w:jc w:val="both"/>
        <w:rPr>
          <w:sz w:val="32"/>
          <w:szCs w:val="32"/>
          <w:lang w:val="pt-BR" w:eastAsia="vi-VN"/>
        </w:rPr>
      </w:pPr>
      <w:r>
        <w:rPr>
          <w:sz w:val="28"/>
          <w:szCs w:val="32"/>
          <w:lang w:val="nl-NL"/>
        </w:rPr>
        <w:t>k</w:t>
      </w:r>
      <w:r w:rsidR="003A158A" w:rsidRPr="003A0DC3">
        <w:rPr>
          <w:sz w:val="28"/>
          <w:szCs w:val="32"/>
          <w:lang w:val="nl-NL"/>
        </w:rPr>
        <w:t>) Trách nhiệm của Trung tâm đăng kiểm phương tiện thủy và công trình dầu khí trên biển (VIRES)</w:t>
      </w:r>
    </w:p>
    <w:p w14:paraId="3374D2D4" w14:textId="43077CEC" w:rsidR="00AB2CFA" w:rsidRDefault="006F24E6" w:rsidP="00AB2CFA">
      <w:pPr>
        <w:shd w:val="clear" w:color="auto" w:fill="FFFFFF"/>
        <w:spacing w:before="120" w:after="120" w:line="340" w:lineRule="exact"/>
        <w:ind w:firstLine="720"/>
        <w:jc w:val="both"/>
        <w:rPr>
          <w:sz w:val="28"/>
          <w:szCs w:val="28"/>
          <w:lang w:val="pt-BR" w:eastAsia="vi-VN"/>
        </w:rPr>
      </w:pPr>
      <w:r>
        <w:rPr>
          <w:sz w:val="28"/>
          <w:szCs w:val="28"/>
          <w:lang w:val="pt-BR" w:eastAsia="vi-VN"/>
        </w:rPr>
        <w:t>l</w:t>
      </w:r>
      <w:r w:rsidR="00AB2CFA" w:rsidRPr="0086043A">
        <w:rPr>
          <w:sz w:val="28"/>
          <w:szCs w:val="28"/>
          <w:lang w:val="pt-BR" w:eastAsia="vi-VN"/>
        </w:rPr>
        <w:t xml:space="preserve">) </w:t>
      </w:r>
      <w:r w:rsidR="003A158A" w:rsidRPr="003A158A">
        <w:rPr>
          <w:sz w:val="28"/>
          <w:szCs w:val="28"/>
          <w:lang w:val="vi-VN" w:eastAsia="vi-VN"/>
        </w:rPr>
        <w:t>Trách nhiệm của tổ chức đăng kiểm nước ngoài</w:t>
      </w:r>
      <w:r w:rsidR="00AB2CFA" w:rsidRPr="003A158A">
        <w:rPr>
          <w:sz w:val="28"/>
          <w:szCs w:val="28"/>
          <w:lang w:val="pt-BR" w:eastAsia="vi-VN"/>
        </w:rPr>
        <w:t>.</w:t>
      </w:r>
    </w:p>
    <w:p w14:paraId="6DD89EE1" w14:textId="4E293C7D" w:rsidR="003A158A" w:rsidRPr="003A0DC3" w:rsidRDefault="006F24E6" w:rsidP="00AB2CFA">
      <w:pPr>
        <w:shd w:val="clear" w:color="auto" w:fill="FFFFFF"/>
        <w:spacing w:before="120" w:after="120" w:line="340" w:lineRule="exact"/>
        <w:ind w:firstLine="720"/>
        <w:jc w:val="both"/>
        <w:rPr>
          <w:sz w:val="28"/>
          <w:szCs w:val="32"/>
          <w:lang w:val="pt-BR"/>
        </w:rPr>
      </w:pPr>
      <w:r>
        <w:rPr>
          <w:sz w:val="28"/>
          <w:szCs w:val="28"/>
          <w:lang w:val="pt-BR" w:eastAsia="vi-VN"/>
        </w:rPr>
        <w:t>m</w:t>
      </w:r>
      <w:r w:rsidR="003A158A">
        <w:rPr>
          <w:sz w:val="28"/>
          <w:szCs w:val="28"/>
          <w:lang w:val="pt-BR" w:eastAsia="vi-VN"/>
        </w:rPr>
        <w:t xml:space="preserve">) </w:t>
      </w:r>
      <w:r w:rsidR="003A158A" w:rsidRPr="003A0DC3">
        <w:rPr>
          <w:sz w:val="28"/>
          <w:szCs w:val="32"/>
          <w:lang w:val="pt-BR"/>
        </w:rPr>
        <w:t xml:space="preserve">Trách nhiệm của chủ </w:t>
      </w:r>
      <w:r w:rsidR="00D06B90">
        <w:rPr>
          <w:sz w:val="28"/>
          <w:szCs w:val="32"/>
          <w:lang w:val="pt-BR"/>
        </w:rPr>
        <w:t>tàu</w:t>
      </w:r>
      <w:r w:rsidR="003A158A" w:rsidRPr="003A0DC3">
        <w:rPr>
          <w:sz w:val="28"/>
          <w:szCs w:val="32"/>
          <w:lang w:val="pt-BR"/>
        </w:rPr>
        <w:t xml:space="preserve"> biển, cơ sở thiết kế, chế tạo, hoán cải, sửa chữa công trình biển, cơ sở thử nghiệm, cung cấp dịch vụ kiểm tra, thử trang thiết bị an toàn và cơ sở chế tạo liên quan đến chất lượng an toàn kỹ thuật và phòng ngừa ô nhiễm môi trường </w:t>
      </w:r>
      <w:r w:rsidR="00D06B90">
        <w:rPr>
          <w:sz w:val="28"/>
          <w:szCs w:val="32"/>
          <w:lang w:val="pt-BR"/>
        </w:rPr>
        <w:t>tàu</w:t>
      </w:r>
      <w:r w:rsidR="003A158A" w:rsidRPr="003A0DC3">
        <w:rPr>
          <w:sz w:val="28"/>
          <w:szCs w:val="32"/>
          <w:lang w:val="pt-BR"/>
        </w:rPr>
        <w:t xml:space="preserve"> biển.</w:t>
      </w:r>
    </w:p>
    <w:p w14:paraId="3D5E0503" w14:textId="3B145202" w:rsidR="003A158A" w:rsidRPr="003A0DC3" w:rsidRDefault="006F24E6" w:rsidP="00AB2CFA">
      <w:pPr>
        <w:shd w:val="clear" w:color="auto" w:fill="FFFFFF"/>
        <w:spacing w:before="120" w:after="120" w:line="340" w:lineRule="exact"/>
        <w:ind w:firstLine="720"/>
        <w:jc w:val="both"/>
        <w:rPr>
          <w:sz w:val="28"/>
          <w:szCs w:val="32"/>
          <w:lang w:val="pt-BR"/>
        </w:rPr>
      </w:pPr>
      <w:r>
        <w:rPr>
          <w:sz w:val="28"/>
          <w:szCs w:val="32"/>
          <w:lang w:val="pt-BR"/>
        </w:rPr>
        <w:t>n</w:t>
      </w:r>
      <w:r w:rsidR="003A158A" w:rsidRPr="003A0DC3">
        <w:rPr>
          <w:sz w:val="28"/>
          <w:szCs w:val="32"/>
          <w:lang w:val="pt-BR"/>
        </w:rPr>
        <w:t>) Hiệu lực thi hành</w:t>
      </w:r>
    </w:p>
    <w:p w14:paraId="46896058" w14:textId="70DB6113" w:rsidR="00D81459" w:rsidRPr="00D06B90" w:rsidRDefault="006F24E6" w:rsidP="00D06B90">
      <w:pPr>
        <w:shd w:val="clear" w:color="auto" w:fill="FFFFFF"/>
        <w:spacing w:before="120" w:after="120" w:line="340" w:lineRule="exact"/>
        <w:ind w:firstLine="720"/>
        <w:jc w:val="both"/>
        <w:rPr>
          <w:sz w:val="32"/>
          <w:szCs w:val="32"/>
          <w:lang w:val="pt-BR" w:eastAsia="vi-VN"/>
        </w:rPr>
      </w:pPr>
      <w:r>
        <w:rPr>
          <w:sz w:val="28"/>
          <w:szCs w:val="32"/>
          <w:lang w:val="pt-BR"/>
        </w:rPr>
        <w:t>o</w:t>
      </w:r>
      <w:r w:rsidR="003A158A" w:rsidRPr="003A0DC3">
        <w:rPr>
          <w:sz w:val="28"/>
          <w:szCs w:val="32"/>
          <w:lang w:val="pt-BR"/>
        </w:rPr>
        <w:t>) Tổ chức thực hiện</w:t>
      </w:r>
      <w:bookmarkEnd w:id="8"/>
    </w:p>
    <w:sectPr w:rsidR="00D81459" w:rsidRPr="00D06B90" w:rsidSect="000A3A21">
      <w:headerReference w:type="first" r:id="rId12"/>
      <w:pgSz w:w="11906" w:h="16838"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E743" w14:textId="77777777" w:rsidR="00D96E3D" w:rsidRPr="00BF01C4" w:rsidRDefault="00D96E3D">
      <w:pPr>
        <w:rPr>
          <w:sz w:val="23"/>
          <w:szCs w:val="23"/>
        </w:rPr>
      </w:pPr>
      <w:r w:rsidRPr="00BF01C4">
        <w:rPr>
          <w:sz w:val="23"/>
          <w:szCs w:val="23"/>
        </w:rPr>
        <w:separator/>
      </w:r>
    </w:p>
  </w:endnote>
  <w:endnote w:type="continuationSeparator" w:id="0">
    <w:p w14:paraId="45F7B041" w14:textId="77777777" w:rsidR="00D96E3D" w:rsidRPr="00BF01C4" w:rsidRDefault="00D96E3D">
      <w:pPr>
        <w:rPr>
          <w:sz w:val="23"/>
          <w:szCs w:val="23"/>
        </w:rPr>
      </w:pPr>
      <w:r w:rsidRPr="00BF01C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HelvetH">
    <w:altName w:val="Calibri"/>
    <w:charset w:val="00"/>
    <w:family w:val="swiss"/>
    <w:pitch w:val="variable"/>
    <w:sig w:usb0="00000003" w:usb1="00000000" w:usb2="00000000" w:usb3="00000000" w:csb0="00000001" w:csb1="00000000"/>
  </w:font>
  <w:font w:name="VNHelvet">
    <w:altName w:val="Calibri"/>
    <w:charset w:val="00"/>
    <w:family w:val="auto"/>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E97F" w14:textId="77777777" w:rsidR="00D96E3D" w:rsidRPr="00BF01C4" w:rsidRDefault="00D96E3D">
      <w:pPr>
        <w:rPr>
          <w:sz w:val="23"/>
          <w:szCs w:val="23"/>
        </w:rPr>
      </w:pPr>
      <w:r w:rsidRPr="00BF01C4">
        <w:rPr>
          <w:sz w:val="23"/>
          <w:szCs w:val="23"/>
        </w:rPr>
        <w:separator/>
      </w:r>
    </w:p>
  </w:footnote>
  <w:footnote w:type="continuationSeparator" w:id="0">
    <w:p w14:paraId="2485D248" w14:textId="77777777" w:rsidR="00D96E3D" w:rsidRPr="00BF01C4" w:rsidRDefault="00D96E3D">
      <w:pPr>
        <w:rPr>
          <w:sz w:val="23"/>
          <w:szCs w:val="23"/>
        </w:rPr>
      </w:pPr>
      <w:r w:rsidRPr="00BF01C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2ED9" w14:textId="33A3C626" w:rsidR="00AB2CFA" w:rsidRPr="00AB2CFA" w:rsidRDefault="00AB2CFA">
    <w:pPr>
      <w:pStyle w:val="Header"/>
      <w:jc w:val="center"/>
      <w:rPr>
        <w:sz w:val="26"/>
        <w:szCs w:val="26"/>
      </w:rPr>
    </w:pPr>
  </w:p>
  <w:p w14:paraId="6749041C" w14:textId="77777777" w:rsidR="00AB2CFA" w:rsidRDefault="00AB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D6A"/>
    <w:multiLevelType w:val="hybridMultilevel"/>
    <w:tmpl w:val="928A2EF6"/>
    <w:lvl w:ilvl="0" w:tplc="494C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D279A"/>
    <w:multiLevelType w:val="hybridMultilevel"/>
    <w:tmpl w:val="52001AC0"/>
    <w:lvl w:ilvl="0" w:tplc="3140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5F7A0F"/>
    <w:multiLevelType w:val="hybridMultilevel"/>
    <w:tmpl w:val="374E0920"/>
    <w:lvl w:ilvl="0" w:tplc="C05AF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222BB"/>
    <w:multiLevelType w:val="hybridMultilevel"/>
    <w:tmpl w:val="02AA8B44"/>
    <w:lvl w:ilvl="0" w:tplc="406249B4">
      <w:start w:val="1"/>
      <w:numFmt w:val="lowerLetter"/>
      <w:lvlText w:val="%1)"/>
      <w:lvlJc w:val="left"/>
      <w:pPr>
        <w:ind w:left="1080" w:hanging="360"/>
      </w:pPr>
      <w:rPr>
        <w:rFonts w:hint="default"/>
        <w:lang w:val="nl-N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C176F"/>
    <w:multiLevelType w:val="hybridMultilevel"/>
    <w:tmpl w:val="CF8E04FC"/>
    <w:lvl w:ilvl="0" w:tplc="D3342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95D9A"/>
    <w:multiLevelType w:val="hybridMultilevel"/>
    <w:tmpl w:val="094E5472"/>
    <w:lvl w:ilvl="0" w:tplc="867A7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0D147E"/>
    <w:multiLevelType w:val="hybridMultilevel"/>
    <w:tmpl w:val="C7C8D8A8"/>
    <w:lvl w:ilvl="0" w:tplc="51E2B6BC">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B02D6A"/>
    <w:multiLevelType w:val="hybridMultilevel"/>
    <w:tmpl w:val="165ACA62"/>
    <w:lvl w:ilvl="0" w:tplc="7C2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CB04FD"/>
    <w:multiLevelType w:val="hybridMultilevel"/>
    <w:tmpl w:val="21504026"/>
    <w:lvl w:ilvl="0" w:tplc="C2F02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5E5ECC"/>
    <w:multiLevelType w:val="hybridMultilevel"/>
    <w:tmpl w:val="ADD44042"/>
    <w:lvl w:ilvl="0" w:tplc="CB3A1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803BEB"/>
    <w:multiLevelType w:val="hybridMultilevel"/>
    <w:tmpl w:val="00C836D0"/>
    <w:lvl w:ilvl="0" w:tplc="9DA8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7"/>
  </w:num>
  <w:num w:numId="4">
    <w:abstractNumId w:val="1"/>
  </w:num>
  <w:num w:numId="5">
    <w:abstractNumId w:val="8"/>
  </w:num>
  <w:num w:numId="6">
    <w:abstractNumId w:val="2"/>
  </w:num>
  <w:num w:numId="7">
    <w:abstractNumId w:val="4"/>
  </w:num>
  <w:num w:numId="8">
    <w:abstractNumId w:val="3"/>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29"/>
    <w:rsid w:val="00000662"/>
    <w:rsid w:val="00000EEA"/>
    <w:rsid w:val="00002590"/>
    <w:rsid w:val="00003B7C"/>
    <w:rsid w:val="00004837"/>
    <w:rsid w:val="0000550A"/>
    <w:rsid w:val="000056A9"/>
    <w:rsid w:val="00005C35"/>
    <w:rsid w:val="00005FA3"/>
    <w:rsid w:val="0000604A"/>
    <w:rsid w:val="00006D33"/>
    <w:rsid w:val="00006DED"/>
    <w:rsid w:val="00010B0E"/>
    <w:rsid w:val="00010CA7"/>
    <w:rsid w:val="00012C49"/>
    <w:rsid w:val="00013325"/>
    <w:rsid w:val="00014524"/>
    <w:rsid w:val="00015593"/>
    <w:rsid w:val="00015686"/>
    <w:rsid w:val="00015C36"/>
    <w:rsid w:val="00015C59"/>
    <w:rsid w:val="00015CBA"/>
    <w:rsid w:val="00016142"/>
    <w:rsid w:val="00016D87"/>
    <w:rsid w:val="00020BFA"/>
    <w:rsid w:val="00021654"/>
    <w:rsid w:val="00022020"/>
    <w:rsid w:val="0002247F"/>
    <w:rsid w:val="00022976"/>
    <w:rsid w:val="00023BD9"/>
    <w:rsid w:val="0002478A"/>
    <w:rsid w:val="00025077"/>
    <w:rsid w:val="00025678"/>
    <w:rsid w:val="00025C92"/>
    <w:rsid w:val="00026532"/>
    <w:rsid w:val="00026E2A"/>
    <w:rsid w:val="00027373"/>
    <w:rsid w:val="00031045"/>
    <w:rsid w:val="00032717"/>
    <w:rsid w:val="00032F43"/>
    <w:rsid w:val="000337A6"/>
    <w:rsid w:val="000339D1"/>
    <w:rsid w:val="000350F9"/>
    <w:rsid w:val="00035CB6"/>
    <w:rsid w:val="00036006"/>
    <w:rsid w:val="00037480"/>
    <w:rsid w:val="0003772B"/>
    <w:rsid w:val="000402D8"/>
    <w:rsid w:val="000408AA"/>
    <w:rsid w:val="000413AC"/>
    <w:rsid w:val="00042145"/>
    <w:rsid w:val="0004385F"/>
    <w:rsid w:val="00046DEF"/>
    <w:rsid w:val="00046EF7"/>
    <w:rsid w:val="00050D7B"/>
    <w:rsid w:val="0005131C"/>
    <w:rsid w:val="0005482B"/>
    <w:rsid w:val="00055A8B"/>
    <w:rsid w:val="00055D1E"/>
    <w:rsid w:val="00056BBC"/>
    <w:rsid w:val="000577A8"/>
    <w:rsid w:val="00057C5A"/>
    <w:rsid w:val="0006007B"/>
    <w:rsid w:val="00060C2D"/>
    <w:rsid w:val="00060D83"/>
    <w:rsid w:val="00061D2B"/>
    <w:rsid w:val="00062854"/>
    <w:rsid w:val="000646A2"/>
    <w:rsid w:val="00065F38"/>
    <w:rsid w:val="000674CE"/>
    <w:rsid w:val="00070E0C"/>
    <w:rsid w:val="00071511"/>
    <w:rsid w:val="00071568"/>
    <w:rsid w:val="00071964"/>
    <w:rsid w:val="00074FD8"/>
    <w:rsid w:val="00075105"/>
    <w:rsid w:val="00075359"/>
    <w:rsid w:val="00075CBF"/>
    <w:rsid w:val="00076DB8"/>
    <w:rsid w:val="000771BD"/>
    <w:rsid w:val="00077466"/>
    <w:rsid w:val="00077CF1"/>
    <w:rsid w:val="0008211B"/>
    <w:rsid w:val="000823A4"/>
    <w:rsid w:val="00082AFC"/>
    <w:rsid w:val="00082B86"/>
    <w:rsid w:val="00083CF0"/>
    <w:rsid w:val="00083E45"/>
    <w:rsid w:val="00084772"/>
    <w:rsid w:val="00085459"/>
    <w:rsid w:val="0008681E"/>
    <w:rsid w:val="00086A18"/>
    <w:rsid w:val="00086B66"/>
    <w:rsid w:val="00086B6A"/>
    <w:rsid w:val="000903C2"/>
    <w:rsid w:val="00090697"/>
    <w:rsid w:val="000909E3"/>
    <w:rsid w:val="00090ABF"/>
    <w:rsid w:val="00091018"/>
    <w:rsid w:val="0009153B"/>
    <w:rsid w:val="00091CAA"/>
    <w:rsid w:val="00091D8C"/>
    <w:rsid w:val="0009298F"/>
    <w:rsid w:val="00092B10"/>
    <w:rsid w:val="00093AD6"/>
    <w:rsid w:val="00093F61"/>
    <w:rsid w:val="00094A4B"/>
    <w:rsid w:val="000968AD"/>
    <w:rsid w:val="000A0678"/>
    <w:rsid w:val="000A185B"/>
    <w:rsid w:val="000A1D79"/>
    <w:rsid w:val="000A3501"/>
    <w:rsid w:val="000A3A21"/>
    <w:rsid w:val="000A47E5"/>
    <w:rsid w:val="000A5C7C"/>
    <w:rsid w:val="000A6701"/>
    <w:rsid w:val="000A72BB"/>
    <w:rsid w:val="000A743D"/>
    <w:rsid w:val="000A7736"/>
    <w:rsid w:val="000A7C8F"/>
    <w:rsid w:val="000B13CA"/>
    <w:rsid w:val="000B16FC"/>
    <w:rsid w:val="000B220A"/>
    <w:rsid w:val="000B5303"/>
    <w:rsid w:val="000B74EA"/>
    <w:rsid w:val="000C0A09"/>
    <w:rsid w:val="000C244D"/>
    <w:rsid w:val="000C266A"/>
    <w:rsid w:val="000C26A1"/>
    <w:rsid w:val="000C4F95"/>
    <w:rsid w:val="000C6012"/>
    <w:rsid w:val="000C633F"/>
    <w:rsid w:val="000C6FF2"/>
    <w:rsid w:val="000C7F74"/>
    <w:rsid w:val="000D03A2"/>
    <w:rsid w:val="000D0571"/>
    <w:rsid w:val="000D115F"/>
    <w:rsid w:val="000D38BB"/>
    <w:rsid w:val="000D3E86"/>
    <w:rsid w:val="000D401A"/>
    <w:rsid w:val="000D536A"/>
    <w:rsid w:val="000D5C14"/>
    <w:rsid w:val="000D5FAC"/>
    <w:rsid w:val="000D65A4"/>
    <w:rsid w:val="000D7F25"/>
    <w:rsid w:val="000E1753"/>
    <w:rsid w:val="000E2A92"/>
    <w:rsid w:val="000E5420"/>
    <w:rsid w:val="000E67D0"/>
    <w:rsid w:val="000E6AF6"/>
    <w:rsid w:val="000E6F91"/>
    <w:rsid w:val="000E729C"/>
    <w:rsid w:val="000E789D"/>
    <w:rsid w:val="000F0BB4"/>
    <w:rsid w:val="000F1853"/>
    <w:rsid w:val="000F1EE4"/>
    <w:rsid w:val="000F2288"/>
    <w:rsid w:val="000F2E74"/>
    <w:rsid w:val="000F31DA"/>
    <w:rsid w:val="000F431B"/>
    <w:rsid w:val="000F6112"/>
    <w:rsid w:val="000F6368"/>
    <w:rsid w:val="000F70C7"/>
    <w:rsid w:val="000F7A3B"/>
    <w:rsid w:val="0010130D"/>
    <w:rsid w:val="00101B79"/>
    <w:rsid w:val="00107821"/>
    <w:rsid w:val="00111443"/>
    <w:rsid w:val="00111702"/>
    <w:rsid w:val="00112CCC"/>
    <w:rsid w:val="00112DA9"/>
    <w:rsid w:val="00115686"/>
    <w:rsid w:val="00117932"/>
    <w:rsid w:val="00117F7C"/>
    <w:rsid w:val="00120E4F"/>
    <w:rsid w:val="00121DC0"/>
    <w:rsid w:val="0012269A"/>
    <w:rsid w:val="001231A6"/>
    <w:rsid w:val="00124791"/>
    <w:rsid w:val="00124969"/>
    <w:rsid w:val="00127747"/>
    <w:rsid w:val="00130DBE"/>
    <w:rsid w:val="00131015"/>
    <w:rsid w:val="0013374B"/>
    <w:rsid w:val="00133D9E"/>
    <w:rsid w:val="0013451B"/>
    <w:rsid w:val="001346CC"/>
    <w:rsid w:val="00134A46"/>
    <w:rsid w:val="001350AE"/>
    <w:rsid w:val="00135FA7"/>
    <w:rsid w:val="0013646A"/>
    <w:rsid w:val="00137594"/>
    <w:rsid w:val="001379C1"/>
    <w:rsid w:val="00141410"/>
    <w:rsid w:val="001415BA"/>
    <w:rsid w:val="00141724"/>
    <w:rsid w:val="00141D30"/>
    <w:rsid w:val="00143352"/>
    <w:rsid w:val="00145127"/>
    <w:rsid w:val="001460E5"/>
    <w:rsid w:val="00146DA0"/>
    <w:rsid w:val="00146F96"/>
    <w:rsid w:val="0014781B"/>
    <w:rsid w:val="00151C2B"/>
    <w:rsid w:val="00151D1E"/>
    <w:rsid w:val="00152349"/>
    <w:rsid w:val="00154EB3"/>
    <w:rsid w:val="00154F66"/>
    <w:rsid w:val="00155DD9"/>
    <w:rsid w:val="001571D6"/>
    <w:rsid w:val="00157EEC"/>
    <w:rsid w:val="001601B1"/>
    <w:rsid w:val="00160B4C"/>
    <w:rsid w:val="00161B8A"/>
    <w:rsid w:val="00162289"/>
    <w:rsid w:val="00163D86"/>
    <w:rsid w:val="0016531D"/>
    <w:rsid w:val="00166A8E"/>
    <w:rsid w:val="00167205"/>
    <w:rsid w:val="00170322"/>
    <w:rsid w:val="00170579"/>
    <w:rsid w:val="00170A8E"/>
    <w:rsid w:val="00170B82"/>
    <w:rsid w:val="0017189D"/>
    <w:rsid w:val="00171CA0"/>
    <w:rsid w:val="00171EBD"/>
    <w:rsid w:val="00172802"/>
    <w:rsid w:val="0017312B"/>
    <w:rsid w:val="0017427E"/>
    <w:rsid w:val="00176353"/>
    <w:rsid w:val="00183315"/>
    <w:rsid w:val="0018537D"/>
    <w:rsid w:val="00185792"/>
    <w:rsid w:val="0018613C"/>
    <w:rsid w:val="00187F77"/>
    <w:rsid w:val="00190143"/>
    <w:rsid w:val="001905B7"/>
    <w:rsid w:val="00190A23"/>
    <w:rsid w:val="00190BA5"/>
    <w:rsid w:val="00190CA6"/>
    <w:rsid w:val="00190E74"/>
    <w:rsid w:val="00190F4A"/>
    <w:rsid w:val="00191C02"/>
    <w:rsid w:val="001938E9"/>
    <w:rsid w:val="001940CA"/>
    <w:rsid w:val="001950EA"/>
    <w:rsid w:val="001977B9"/>
    <w:rsid w:val="001A1D97"/>
    <w:rsid w:val="001A266F"/>
    <w:rsid w:val="001A3008"/>
    <w:rsid w:val="001A5EFE"/>
    <w:rsid w:val="001A62BB"/>
    <w:rsid w:val="001A68D1"/>
    <w:rsid w:val="001A7F35"/>
    <w:rsid w:val="001B079A"/>
    <w:rsid w:val="001B20CB"/>
    <w:rsid w:val="001B4407"/>
    <w:rsid w:val="001B4463"/>
    <w:rsid w:val="001B4FD5"/>
    <w:rsid w:val="001B750F"/>
    <w:rsid w:val="001C00CF"/>
    <w:rsid w:val="001C064F"/>
    <w:rsid w:val="001C07E4"/>
    <w:rsid w:val="001C4712"/>
    <w:rsid w:val="001C4FF8"/>
    <w:rsid w:val="001C5A61"/>
    <w:rsid w:val="001C5CD5"/>
    <w:rsid w:val="001C7171"/>
    <w:rsid w:val="001C7934"/>
    <w:rsid w:val="001D0460"/>
    <w:rsid w:val="001D122B"/>
    <w:rsid w:val="001D1FC4"/>
    <w:rsid w:val="001D23E6"/>
    <w:rsid w:val="001D36A5"/>
    <w:rsid w:val="001D4A9D"/>
    <w:rsid w:val="001D5322"/>
    <w:rsid w:val="001D55DF"/>
    <w:rsid w:val="001D6FD6"/>
    <w:rsid w:val="001D7908"/>
    <w:rsid w:val="001E06D5"/>
    <w:rsid w:val="001E23E5"/>
    <w:rsid w:val="001E2502"/>
    <w:rsid w:val="001E2FD8"/>
    <w:rsid w:val="001E49EA"/>
    <w:rsid w:val="001E555A"/>
    <w:rsid w:val="001E6B9A"/>
    <w:rsid w:val="001F15A3"/>
    <w:rsid w:val="001F1BD9"/>
    <w:rsid w:val="001F1D11"/>
    <w:rsid w:val="001F31E3"/>
    <w:rsid w:val="001F34BE"/>
    <w:rsid w:val="001F3BD3"/>
    <w:rsid w:val="001F43A5"/>
    <w:rsid w:val="001F4FA8"/>
    <w:rsid w:val="001F6597"/>
    <w:rsid w:val="001F6927"/>
    <w:rsid w:val="001F6EFE"/>
    <w:rsid w:val="001F706A"/>
    <w:rsid w:val="00200138"/>
    <w:rsid w:val="00200162"/>
    <w:rsid w:val="0020020A"/>
    <w:rsid w:val="00200383"/>
    <w:rsid w:val="002028E8"/>
    <w:rsid w:val="00203876"/>
    <w:rsid w:val="00203943"/>
    <w:rsid w:val="002046CE"/>
    <w:rsid w:val="0020572A"/>
    <w:rsid w:val="0021006B"/>
    <w:rsid w:val="002103DF"/>
    <w:rsid w:val="00210F27"/>
    <w:rsid w:val="00211BC1"/>
    <w:rsid w:val="0021571E"/>
    <w:rsid w:val="00215CA5"/>
    <w:rsid w:val="00217D8E"/>
    <w:rsid w:val="00220FC6"/>
    <w:rsid w:val="00221347"/>
    <w:rsid w:val="00223C1B"/>
    <w:rsid w:val="00223C76"/>
    <w:rsid w:val="0022509F"/>
    <w:rsid w:val="002257A4"/>
    <w:rsid w:val="00225D35"/>
    <w:rsid w:val="002262D8"/>
    <w:rsid w:val="00227AEF"/>
    <w:rsid w:val="00227C4D"/>
    <w:rsid w:val="002304B2"/>
    <w:rsid w:val="002308A9"/>
    <w:rsid w:val="00231039"/>
    <w:rsid w:val="00231B0B"/>
    <w:rsid w:val="002326F0"/>
    <w:rsid w:val="00232D1B"/>
    <w:rsid w:val="00232D52"/>
    <w:rsid w:val="00233CDD"/>
    <w:rsid w:val="00233D17"/>
    <w:rsid w:val="002361C8"/>
    <w:rsid w:val="00237172"/>
    <w:rsid w:val="002376DC"/>
    <w:rsid w:val="002402BF"/>
    <w:rsid w:val="00240F8E"/>
    <w:rsid w:val="00241B1C"/>
    <w:rsid w:val="00241D16"/>
    <w:rsid w:val="00242231"/>
    <w:rsid w:val="00242395"/>
    <w:rsid w:val="00242560"/>
    <w:rsid w:val="002428F5"/>
    <w:rsid w:val="00242C0D"/>
    <w:rsid w:val="00242F22"/>
    <w:rsid w:val="002454F3"/>
    <w:rsid w:val="002475BF"/>
    <w:rsid w:val="002506CA"/>
    <w:rsid w:val="002507F9"/>
    <w:rsid w:val="002524F5"/>
    <w:rsid w:val="00253404"/>
    <w:rsid w:val="00253D74"/>
    <w:rsid w:val="002541FA"/>
    <w:rsid w:val="00254F54"/>
    <w:rsid w:val="00255D8D"/>
    <w:rsid w:val="00257212"/>
    <w:rsid w:val="002574C9"/>
    <w:rsid w:val="00257D5D"/>
    <w:rsid w:val="00260156"/>
    <w:rsid w:val="00260F8F"/>
    <w:rsid w:val="00262818"/>
    <w:rsid w:val="00264868"/>
    <w:rsid w:val="00265572"/>
    <w:rsid w:val="0026606D"/>
    <w:rsid w:val="00266A72"/>
    <w:rsid w:val="002705A2"/>
    <w:rsid w:val="00270D4C"/>
    <w:rsid w:val="0027276C"/>
    <w:rsid w:val="00273300"/>
    <w:rsid w:val="00273CF8"/>
    <w:rsid w:val="002740E6"/>
    <w:rsid w:val="00274191"/>
    <w:rsid w:val="002748D0"/>
    <w:rsid w:val="00275E31"/>
    <w:rsid w:val="00277475"/>
    <w:rsid w:val="00280F1D"/>
    <w:rsid w:val="002811B9"/>
    <w:rsid w:val="0028522D"/>
    <w:rsid w:val="002856B5"/>
    <w:rsid w:val="00285CA2"/>
    <w:rsid w:val="00286D91"/>
    <w:rsid w:val="002871B2"/>
    <w:rsid w:val="002901D2"/>
    <w:rsid w:val="00291109"/>
    <w:rsid w:val="0029116F"/>
    <w:rsid w:val="00291358"/>
    <w:rsid w:val="002913E7"/>
    <w:rsid w:val="002917AC"/>
    <w:rsid w:val="00292AEE"/>
    <w:rsid w:val="00292B09"/>
    <w:rsid w:val="002936BE"/>
    <w:rsid w:val="00293BE9"/>
    <w:rsid w:val="002944A3"/>
    <w:rsid w:val="00294AA8"/>
    <w:rsid w:val="002956A1"/>
    <w:rsid w:val="00296D9F"/>
    <w:rsid w:val="00296EB6"/>
    <w:rsid w:val="00296FD4"/>
    <w:rsid w:val="00297B96"/>
    <w:rsid w:val="002A1D47"/>
    <w:rsid w:val="002A1FF9"/>
    <w:rsid w:val="002A2713"/>
    <w:rsid w:val="002A2BEC"/>
    <w:rsid w:val="002A2D38"/>
    <w:rsid w:val="002A3754"/>
    <w:rsid w:val="002A525C"/>
    <w:rsid w:val="002A6F55"/>
    <w:rsid w:val="002A70FC"/>
    <w:rsid w:val="002A774D"/>
    <w:rsid w:val="002B0AF3"/>
    <w:rsid w:val="002B15E9"/>
    <w:rsid w:val="002B3BDB"/>
    <w:rsid w:val="002B4102"/>
    <w:rsid w:val="002B59C6"/>
    <w:rsid w:val="002B7F6F"/>
    <w:rsid w:val="002C06D2"/>
    <w:rsid w:val="002C0E6A"/>
    <w:rsid w:val="002C1AAB"/>
    <w:rsid w:val="002C1B71"/>
    <w:rsid w:val="002C2469"/>
    <w:rsid w:val="002C2BA0"/>
    <w:rsid w:val="002C40CC"/>
    <w:rsid w:val="002C5DBC"/>
    <w:rsid w:val="002C6BC3"/>
    <w:rsid w:val="002C745F"/>
    <w:rsid w:val="002C7A65"/>
    <w:rsid w:val="002D1B7C"/>
    <w:rsid w:val="002D3A97"/>
    <w:rsid w:val="002D6A27"/>
    <w:rsid w:val="002D796E"/>
    <w:rsid w:val="002D7B21"/>
    <w:rsid w:val="002E0D63"/>
    <w:rsid w:val="002E1339"/>
    <w:rsid w:val="002E288A"/>
    <w:rsid w:val="002E2D1A"/>
    <w:rsid w:val="002E4D42"/>
    <w:rsid w:val="002E7A48"/>
    <w:rsid w:val="002F1057"/>
    <w:rsid w:val="002F1641"/>
    <w:rsid w:val="002F3411"/>
    <w:rsid w:val="002F3B88"/>
    <w:rsid w:val="002F4DEF"/>
    <w:rsid w:val="002F6764"/>
    <w:rsid w:val="002F69A0"/>
    <w:rsid w:val="002F6F75"/>
    <w:rsid w:val="002F7ED0"/>
    <w:rsid w:val="00300BC4"/>
    <w:rsid w:val="00301C0E"/>
    <w:rsid w:val="00302005"/>
    <w:rsid w:val="00302BAE"/>
    <w:rsid w:val="00303F30"/>
    <w:rsid w:val="00303FBB"/>
    <w:rsid w:val="003042BA"/>
    <w:rsid w:val="0030523B"/>
    <w:rsid w:val="003058B3"/>
    <w:rsid w:val="00305F38"/>
    <w:rsid w:val="00307960"/>
    <w:rsid w:val="003109BC"/>
    <w:rsid w:val="003111D1"/>
    <w:rsid w:val="00312DEF"/>
    <w:rsid w:val="0031496D"/>
    <w:rsid w:val="003165F2"/>
    <w:rsid w:val="00316982"/>
    <w:rsid w:val="003169F0"/>
    <w:rsid w:val="00320D2E"/>
    <w:rsid w:val="00326693"/>
    <w:rsid w:val="00326CE0"/>
    <w:rsid w:val="00326F90"/>
    <w:rsid w:val="00332DD3"/>
    <w:rsid w:val="003346F9"/>
    <w:rsid w:val="003366C6"/>
    <w:rsid w:val="00340BBC"/>
    <w:rsid w:val="00342653"/>
    <w:rsid w:val="003426BB"/>
    <w:rsid w:val="00343C0B"/>
    <w:rsid w:val="00345040"/>
    <w:rsid w:val="003466CC"/>
    <w:rsid w:val="00346AE2"/>
    <w:rsid w:val="00346E94"/>
    <w:rsid w:val="003471E4"/>
    <w:rsid w:val="003478FC"/>
    <w:rsid w:val="003511C7"/>
    <w:rsid w:val="0035138A"/>
    <w:rsid w:val="00352638"/>
    <w:rsid w:val="0035310F"/>
    <w:rsid w:val="00354819"/>
    <w:rsid w:val="0035482B"/>
    <w:rsid w:val="00354992"/>
    <w:rsid w:val="003551D8"/>
    <w:rsid w:val="00355466"/>
    <w:rsid w:val="00356615"/>
    <w:rsid w:val="0036009F"/>
    <w:rsid w:val="0036053C"/>
    <w:rsid w:val="003613C5"/>
    <w:rsid w:val="00362493"/>
    <w:rsid w:val="00362EB9"/>
    <w:rsid w:val="00363787"/>
    <w:rsid w:val="00363A37"/>
    <w:rsid w:val="0036661A"/>
    <w:rsid w:val="00367973"/>
    <w:rsid w:val="003703AB"/>
    <w:rsid w:val="00370633"/>
    <w:rsid w:val="003707BF"/>
    <w:rsid w:val="0037090A"/>
    <w:rsid w:val="00371176"/>
    <w:rsid w:val="00371CBA"/>
    <w:rsid w:val="0037230E"/>
    <w:rsid w:val="003723BF"/>
    <w:rsid w:val="0037363C"/>
    <w:rsid w:val="0037383A"/>
    <w:rsid w:val="003738A3"/>
    <w:rsid w:val="00373903"/>
    <w:rsid w:val="00374AB4"/>
    <w:rsid w:val="00375AA5"/>
    <w:rsid w:val="00375DD7"/>
    <w:rsid w:val="00376AA3"/>
    <w:rsid w:val="00376EAD"/>
    <w:rsid w:val="00377299"/>
    <w:rsid w:val="00377774"/>
    <w:rsid w:val="0038051D"/>
    <w:rsid w:val="003807D1"/>
    <w:rsid w:val="0038246F"/>
    <w:rsid w:val="00382B61"/>
    <w:rsid w:val="00383065"/>
    <w:rsid w:val="00383346"/>
    <w:rsid w:val="003833FD"/>
    <w:rsid w:val="00383762"/>
    <w:rsid w:val="00384481"/>
    <w:rsid w:val="00386F32"/>
    <w:rsid w:val="003870DE"/>
    <w:rsid w:val="00387AD1"/>
    <w:rsid w:val="0039057B"/>
    <w:rsid w:val="00391212"/>
    <w:rsid w:val="003913E7"/>
    <w:rsid w:val="00393037"/>
    <w:rsid w:val="003943D5"/>
    <w:rsid w:val="0039483B"/>
    <w:rsid w:val="003957FA"/>
    <w:rsid w:val="0039584E"/>
    <w:rsid w:val="003A0617"/>
    <w:rsid w:val="003A0DC3"/>
    <w:rsid w:val="003A158A"/>
    <w:rsid w:val="003A15C2"/>
    <w:rsid w:val="003A5DF6"/>
    <w:rsid w:val="003A66B7"/>
    <w:rsid w:val="003A7A94"/>
    <w:rsid w:val="003B13B1"/>
    <w:rsid w:val="003B19B6"/>
    <w:rsid w:val="003B1D6E"/>
    <w:rsid w:val="003B1E38"/>
    <w:rsid w:val="003B2B8E"/>
    <w:rsid w:val="003B2C00"/>
    <w:rsid w:val="003B50F6"/>
    <w:rsid w:val="003B5C64"/>
    <w:rsid w:val="003B63C0"/>
    <w:rsid w:val="003B74AC"/>
    <w:rsid w:val="003B798A"/>
    <w:rsid w:val="003C1398"/>
    <w:rsid w:val="003C3322"/>
    <w:rsid w:val="003C3415"/>
    <w:rsid w:val="003C41B3"/>
    <w:rsid w:val="003C480D"/>
    <w:rsid w:val="003C5675"/>
    <w:rsid w:val="003C5C41"/>
    <w:rsid w:val="003C5F6A"/>
    <w:rsid w:val="003C632B"/>
    <w:rsid w:val="003C6EF8"/>
    <w:rsid w:val="003D20E7"/>
    <w:rsid w:val="003D2BDB"/>
    <w:rsid w:val="003D2BFA"/>
    <w:rsid w:val="003D2D35"/>
    <w:rsid w:val="003D386C"/>
    <w:rsid w:val="003D3BB0"/>
    <w:rsid w:val="003D4F9E"/>
    <w:rsid w:val="003D5388"/>
    <w:rsid w:val="003D59E9"/>
    <w:rsid w:val="003D65BF"/>
    <w:rsid w:val="003D67FA"/>
    <w:rsid w:val="003E0389"/>
    <w:rsid w:val="003E0491"/>
    <w:rsid w:val="003E1A45"/>
    <w:rsid w:val="003E1E27"/>
    <w:rsid w:val="003E1EE1"/>
    <w:rsid w:val="003E25DE"/>
    <w:rsid w:val="003E29C9"/>
    <w:rsid w:val="003E38F1"/>
    <w:rsid w:val="003E3BD6"/>
    <w:rsid w:val="003E4FC2"/>
    <w:rsid w:val="003E63D7"/>
    <w:rsid w:val="003E6A5F"/>
    <w:rsid w:val="003E7B1F"/>
    <w:rsid w:val="003F0310"/>
    <w:rsid w:val="003F1132"/>
    <w:rsid w:val="003F41CE"/>
    <w:rsid w:val="003F4C7C"/>
    <w:rsid w:val="003F5E92"/>
    <w:rsid w:val="003F7095"/>
    <w:rsid w:val="003F753D"/>
    <w:rsid w:val="003F7C2B"/>
    <w:rsid w:val="00400833"/>
    <w:rsid w:val="004025C0"/>
    <w:rsid w:val="00402B67"/>
    <w:rsid w:val="0040390C"/>
    <w:rsid w:val="004049D6"/>
    <w:rsid w:val="0040599C"/>
    <w:rsid w:val="0040608C"/>
    <w:rsid w:val="00406639"/>
    <w:rsid w:val="00407A1B"/>
    <w:rsid w:val="00410DA9"/>
    <w:rsid w:val="0041179B"/>
    <w:rsid w:val="00414A14"/>
    <w:rsid w:val="00416024"/>
    <w:rsid w:val="00416D15"/>
    <w:rsid w:val="0041794A"/>
    <w:rsid w:val="00420DED"/>
    <w:rsid w:val="004212C5"/>
    <w:rsid w:val="00421C0B"/>
    <w:rsid w:val="00422494"/>
    <w:rsid w:val="00422983"/>
    <w:rsid w:val="00422A7C"/>
    <w:rsid w:val="00422D7D"/>
    <w:rsid w:val="00424193"/>
    <w:rsid w:val="00425829"/>
    <w:rsid w:val="00425AC5"/>
    <w:rsid w:val="00425E2A"/>
    <w:rsid w:val="00425EE5"/>
    <w:rsid w:val="00426FD6"/>
    <w:rsid w:val="004316DA"/>
    <w:rsid w:val="00431BA0"/>
    <w:rsid w:val="004324F1"/>
    <w:rsid w:val="0043320A"/>
    <w:rsid w:val="00433BCF"/>
    <w:rsid w:val="00434415"/>
    <w:rsid w:val="0043480B"/>
    <w:rsid w:val="00436A7E"/>
    <w:rsid w:val="00436F4A"/>
    <w:rsid w:val="00437344"/>
    <w:rsid w:val="004374D1"/>
    <w:rsid w:val="004379C1"/>
    <w:rsid w:val="0044067B"/>
    <w:rsid w:val="004414D1"/>
    <w:rsid w:val="00441DB0"/>
    <w:rsid w:val="0044227D"/>
    <w:rsid w:val="00447069"/>
    <w:rsid w:val="00447415"/>
    <w:rsid w:val="0045016F"/>
    <w:rsid w:val="00451108"/>
    <w:rsid w:val="00452A8C"/>
    <w:rsid w:val="00455CE2"/>
    <w:rsid w:val="00456ABF"/>
    <w:rsid w:val="00457457"/>
    <w:rsid w:val="00463279"/>
    <w:rsid w:val="00465346"/>
    <w:rsid w:val="00465B1F"/>
    <w:rsid w:val="004671B1"/>
    <w:rsid w:val="00471BE6"/>
    <w:rsid w:val="00471E2A"/>
    <w:rsid w:val="00473B4C"/>
    <w:rsid w:val="004740A5"/>
    <w:rsid w:val="0047550E"/>
    <w:rsid w:val="00475B54"/>
    <w:rsid w:val="00476484"/>
    <w:rsid w:val="0047713D"/>
    <w:rsid w:val="004772C5"/>
    <w:rsid w:val="004773CE"/>
    <w:rsid w:val="00477800"/>
    <w:rsid w:val="00477FE6"/>
    <w:rsid w:val="0048117F"/>
    <w:rsid w:val="00482637"/>
    <w:rsid w:val="004837F2"/>
    <w:rsid w:val="0048474E"/>
    <w:rsid w:val="00484F2A"/>
    <w:rsid w:val="00485D07"/>
    <w:rsid w:val="00487466"/>
    <w:rsid w:val="00490D4B"/>
    <w:rsid w:val="00491CB7"/>
    <w:rsid w:val="004928DF"/>
    <w:rsid w:val="00492C18"/>
    <w:rsid w:val="00492E53"/>
    <w:rsid w:val="00494FF5"/>
    <w:rsid w:val="0049609D"/>
    <w:rsid w:val="00497682"/>
    <w:rsid w:val="00497829"/>
    <w:rsid w:val="004A03B1"/>
    <w:rsid w:val="004A233A"/>
    <w:rsid w:val="004A2502"/>
    <w:rsid w:val="004A2D76"/>
    <w:rsid w:val="004A32F7"/>
    <w:rsid w:val="004A3DE9"/>
    <w:rsid w:val="004A42D8"/>
    <w:rsid w:val="004A4C68"/>
    <w:rsid w:val="004A4F03"/>
    <w:rsid w:val="004A55FD"/>
    <w:rsid w:val="004A7052"/>
    <w:rsid w:val="004B09C2"/>
    <w:rsid w:val="004B1191"/>
    <w:rsid w:val="004B2B1E"/>
    <w:rsid w:val="004B3A21"/>
    <w:rsid w:val="004B4627"/>
    <w:rsid w:val="004B4F5C"/>
    <w:rsid w:val="004B62A6"/>
    <w:rsid w:val="004B7F35"/>
    <w:rsid w:val="004C11DB"/>
    <w:rsid w:val="004C2217"/>
    <w:rsid w:val="004C222D"/>
    <w:rsid w:val="004C294F"/>
    <w:rsid w:val="004C3514"/>
    <w:rsid w:val="004C3566"/>
    <w:rsid w:val="004C4E70"/>
    <w:rsid w:val="004C5604"/>
    <w:rsid w:val="004C5E82"/>
    <w:rsid w:val="004C633B"/>
    <w:rsid w:val="004D0C8F"/>
    <w:rsid w:val="004D1B53"/>
    <w:rsid w:val="004D4BA8"/>
    <w:rsid w:val="004D5C95"/>
    <w:rsid w:val="004D6C7E"/>
    <w:rsid w:val="004D7D57"/>
    <w:rsid w:val="004E3418"/>
    <w:rsid w:val="004E387B"/>
    <w:rsid w:val="004E5362"/>
    <w:rsid w:val="004E5762"/>
    <w:rsid w:val="004E594B"/>
    <w:rsid w:val="004E6BAE"/>
    <w:rsid w:val="004F0318"/>
    <w:rsid w:val="004F04DF"/>
    <w:rsid w:val="004F38AF"/>
    <w:rsid w:val="004F52BF"/>
    <w:rsid w:val="004F5E9D"/>
    <w:rsid w:val="004F6222"/>
    <w:rsid w:val="005001DD"/>
    <w:rsid w:val="00501948"/>
    <w:rsid w:val="0050378B"/>
    <w:rsid w:val="0050431D"/>
    <w:rsid w:val="0050466E"/>
    <w:rsid w:val="0050559A"/>
    <w:rsid w:val="0050568D"/>
    <w:rsid w:val="00506163"/>
    <w:rsid w:val="00506736"/>
    <w:rsid w:val="00506832"/>
    <w:rsid w:val="00506BB3"/>
    <w:rsid w:val="00507460"/>
    <w:rsid w:val="00507A69"/>
    <w:rsid w:val="00512609"/>
    <w:rsid w:val="005140DF"/>
    <w:rsid w:val="00514253"/>
    <w:rsid w:val="00514DD2"/>
    <w:rsid w:val="00515142"/>
    <w:rsid w:val="005160A8"/>
    <w:rsid w:val="0051777F"/>
    <w:rsid w:val="0052042B"/>
    <w:rsid w:val="00521A6F"/>
    <w:rsid w:val="00521D0D"/>
    <w:rsid w:val="00522DD9"/>
    <w:rsid w:val="005251C7"/>
    <w:rsid w:val="005307F9"/>
    <w:rsid w:val="00532096"/>
    <w:rsid w:val="00534852"/>
    <w:rsid w:val="00535172"/>
    <w:rsid w:val="00537AE0"/>
    <w:rsid w:val="00543119"/>
    <w:rsid w:val="005437A6"/>
    <w:rsid w:val="005446EF"/>
    <w:rsid w:val="00545860"/>
    <w:rsid w:val="0054685B"/>
    <w:rsid w:val="00546870"/>
    <w:rsid w:val="00546B46"/>
    <w:rsid w:val="0054757C"/>
    <w:rsid w:val="00550A8A"/>
    <w:rsid w:val="00550C20"/>
    <w:rsid w:val="00551438"/>
    <w:rsid w:val="00551CAA"/>
    <w:rsid w:val="0055218C"/>
    <w:rsid w:val="005530A5"/>
    <w:rsid w:val="005534C6"/>
    <w:rsid w:val="0055355D"/>
    <w:rsid w:val="00553948"/>
    <w:rsid w:val="00553E30"/>
    <w:rsid w:val="0055456D"/>
    <w:rsid w:val="0055464D"/>
    <w:rsid w:val="005564A1"/>
    <w:rsid w:val="005565EA"/>
    <w:rsid w:val="00557757"/>
    <w:rsid w:val="005604F8"/>
    <w:rsid w:val="005605C7"/>
    <w:rsid w:val="00560B4F"/>
    <w:rsid w:val="00560F65"/>
    <w:rsid w:val="00562D9C"/>
    <w:rsid w:val="00564201"/>
    <w:rsid w:val="00565235"/>
    <w:rsid w:val="0057240A"/>
    <w:rsid w:val="00572FA5"/>
    <w:rsid w:val="005734DE"/>
    <w:rsid w:val="00576D30"/>
    <w:rsid w:val="00580F35"/>
    <w:rsid w:val="00582325"/>
    <w:rsid w:val="00582C89"/>
    <w:rsid w:val="00583449"/>
    <w:rsid w:val="005849B1"/>
    <w:rsid w:val="00584FC0"/>
    <w:rsid w:val="00586192"/>
    <w:rsid w:val="00586B85"/>
    <w:rsid w:val="0058766F"/>
    <w:rsid w:val="00590496"/>
    <w:rsid w:val="00590B5B"/>
    <w:rsid w:val="005917A8"/>
    <w:rsid w:val="005918C1"/>
    <w:rsid w:val="00593CAE"/>
    <w:rsid w:val="00594719"/>
    <w:rsid w:val="00595D4B"/>
    <w:rsid w:val="00595D6C"/>
    <w:rsid w:val="00596140"/>
    <w:rsid w:val="005A0C07"/>
    <w:rsid w:val="005A193A"/>
    <w:rsid w:val="005A4282"/>
    <w:rsid w:val="005A6790"/>
    <w:rsid w:val="005A708D"/>
    <w:rsid w:val="005A763E"/>
    <w:rsid w:val="005B0E50"/>
    <w:rsid w:val="005B1010"/>
    <w:rsid w:val="005B147A"/>
    <w:rsid w:val="005B1BD3"/>
    <w:rsid w:val="005B2C86"/>
    <w:rsid w:val="005B2EC9"/>
    <w:rsid w:val="005B3423"/>
    <w:rsid w:val="005B3B68"/>
    <w:rsid w:val="005B4AD6"/>
    <w:rsid w:val="005B714D"/>
    <w:rsid w:val="005B7789"/>
    <w:rsid w:val="005C112F"/>
    <w:rsid w:val="005C2449"/>
    <w:rsid w:val="005C2606"/>
    <w:rsid w:val="005C5180"/>
    <w:rsid w:val="005C5AEA"/>
    <w:rsid w:val="005C625B"/>
    <w:rsid w:val="005C634D"/>
    <w:rsid w:val="005C6435"/>
    <w:rsid w:val="005D190B"/>
    <w:rsid w:val="005D1FE2"/>
    <w:rsid w:val="005D32FD"/>
    <w:rsid w:val="005D3C3E"/>
    <w:rsid w:val="005D4252"/>
    <w:rsid w:val="005D7B51"/>
    <w:rsid w:val="005E0B6E"/>
    <w:rsid w:val="005E109E"/>
    <w:rsid w:val="005E14CB"/>
    <w:rsid w:val="005E17DF"/>
    <w:rsid w:val="005E213D"/>
    <w:rsid w:val="005E292E"/>
    <w:rsid w:val="005E2C9D"/>
    <w:rsid w:val="005E3DF4"/>
    <w:rsid w:val="005E4D06"/>
    <w:rsid w:val="005E4E5E"/>
    <w:rsid w:val="005E5533"/>
    <w:rsid w:val="005E5978"/>
    <w:rsid w:val="005E5A09"/>
    <w:rsid w:val="005E72AA"/>
    <w:rsid w:val="005E74B5"/>
    <w:rsid w:val="005F0504"/>
    <w:rsid w:val="005F207C"/>
    <w:rsid w:val="005F254D"/>
    <w:rsid w:val="005F2927"/>
    <w:rsid w:val="005F457B"/>
    <w:rsid w:val="005F4E49"/>
    <w:rsid w:val="005F51C1"/>
    <w:rsid w:val="005F6542"/>
    <w:rsid w:val="00601538"/>
    <w:rsid w:val="00603287"/>
    <w:rsid w:val="006050DD"/>
    <w:rsid w:val="00606224"/>
    <w:rsid w:val="0060718F"/>
    <w:rsid w:val="00607BA8"/>
    <w:rsid w:val="00611339"/>
    <w:rsid w:val="00612169"/>
    <w:rsid w:val="0061261F"/>
    <w:rsid w:val="00612A53"/>
    <w:rsid w:val="00612D47"/>
    <w:rsid w:val="00613414"/>
    <w:rsid w:val="006140BC"/>
    <w:rsid w:val="00615B2F"/>
    <w:rsid w:val="00616346"/>
    <w:rsid w:val="00622766"/>
    <w:rsid w:val="00622B30"/>
    <w:rsid w:val="00624A2B"/>
    <w:rsid w:val="006250BC"/>
    <w:rsid w:val="00626F72"/>
    <w:rsid w:val="00631B0F"/>
    <w:rsid w:val="0063461C"/>
    <w:rsid w:val="00636051"/>
    <w:rsid w:val="006365A1"/>
    <w:rsid w:val="006414BF"/>
    <w:rsid w:val="006424E6"/>
    <w:rsid w:val="00647D58"/>
    <w:rsid w:val="00647DA1"/>
    <w:rsid w:val="006503D3"/>
    <w:rsid w:val="006505DA"/>
    <w:rsid w:val="006513F0"/>
    <w:rsid w:val="00651B83"/>
    <w:rsid w:val="0065233D"/>
    <w:rsid w:val="006525B5"/>
    <w:rsid w:val="006528C1"/>
    <w:rsid w:val="006535C6"/>
    <w:rsid w:val="00654117"/>
    <w:rsid w:val="006545E4"/>
    <w:rsid w:val="00654709"/>
    <w:rsid w:val="00654FA2"/>
    <w:rsid w:val="006553DB"/>
    <w:rsid w:val="006571C6"/>
    <w:rsid w:val="00657EE5"/>
    <w:rsid w:val="0066090F"/>
    <w:rsid w:val="00661107"/>
    <w:rsid w:val="00661ED3"/>
    <w:rsid w:val="006626D2"/>
    <w:rsid w:val="006639C0"/>
    <w:rsid w:val="0066697D"/>
    <w:rsid w:val="00666A54"/>
    <w:rsid w:val="006674A4"/>
    <w:rsid w:val="00670C18"/>
    <w:rsid w:val="00672185"/>
    <w:rsid w:val="00673CAB"/>
    <w:rsid w:val="00675E0C"/>
    <w:rsid w:val="00677858"/>
    <w:rsid w:val="0068265E"/>
    <w:rsid w:val="00682722"/>
    <w:rsid w:val="00683340"/>
    <w:rsid w:val="0068362A"/>
    <w:rsid w:val="00684683"/>
    <w:rsid w:val="00685461"/>
    <w:rsid w:val="00686254"/>
    <w:rsid w:val="00686548"/>
    <w:rsid w:val="00686AF6"/>
    <w:rsid w:val="00687213"/>
    <w:rsid w:val="00687E34"/>
    <w:rsid w:val="006904E2"/>
    <w:rsid w:val="0069306F"/>
    <w:rsid w:val="006936A3"/>
    <w:rsid w:val="00695252"/>
    <w:rsid w:val="00695C5C"/>
    <w:rsid w:val="006A0174"/>
    <w:rsid w:val="006A0C26"/>
    <w:rsid w:val="006A1CEE"/>
    <w:rsid w:val="006A20FD"/>
    <w:rsid w:val="006A443D"/>
    <w:rsid w:val="006A5D70"/>
    <w:rsid w:val="006A6075"/>
    <w:rsid w:val="006A7A99"/>
    <w:rsid w:val="006B05B2"/>
    <w:rsid w:val="006B2683"/>
    <w:rsid w:val="006B4ACC"/>
    <w:rsid w:val="006B5127"/>
    <w:rsid w:val="006B6E1F"/>
    <w:rsid w:val="006B76B0"/>
    <w:rsid w:val="006B7991"/>
    <w:rsid w:val="006C0D8B"/>
    <w:rsid w:val="006C1A79"/>
    <w:rsid w:val="006C1CDB"/>
    <w:rsid w:val="006C20B3"/>
    <w:rsid w:val="006C304F"/>
    <w:rsid w:val="006C32D0"/>
    <w:rsid w:val="006C4856"/>
    <w:rsid w:val="006C4F7A"/>
    <w:rsid w:val="006C600A"/>
    <w:rsid w:val="006C7A43"/>
    <w:rsid w:val="006D02AE"/>
    <w:rsid w:val="006D375D"/>
    <w:rsid w:val="006D3991"/>
    <w:rsid w:val="006D549D"/>
    <w:rsid w:val="006D5733"/>
    <w:rsid w:val="006D6129"/>
    <w:rsid w:val="006D6727"/>
    <w:rsid w:val="006D7AA0"/>
    <w:rsid w:val="006E065D"/>
    <w:rsid w:val="006E07AC"/>
    <w:rsid w:val="006E07BA"/>
    <w:rsid w:val="006E11CA"/>
    <w:rsid w:val="006E5ACE"/>
    <w:rsid w:val="006E5E4E"/>
    <w:rsid w:val="006E6035"/>
    <w:rsid w:val="006E6232"/>
    <w:rsid w:val="006E698B"/>
    <w:rsid w:val="006E69EB"/>
    <w:rsid w:val="006F0488"/>
    <w:rsid w:val="006F2330"/>
    <w:rsid w:val="006F24E6"/>
    <w:rsid w:val="006F34B5"/>
    <w:rsid w:val="006F3754"/>
    <w:rsid w:val="006F37CF"/>
    <w:rsid w:val="006F4559"/>
    <w:rsid w:val="006F4AD5"/>
    <w:rsid w:val="006F6997"/>
    <w:rsid w:val="006F6C4A"/>
    <w:rsid w:val="006F7751"/>
    <w:rsid w:val="00700F08"/>
    <w:rsid w:val="00701F1E"/>
    <w:rsid w:val="0070200A"/>
    <w:rsid w:val="007022E3"/>
    <w:rsid w:val="0070267B"/>
    <w:rsid w:val="0070531D"/>
    <w:rsid w:val="00705623"/>
    <w:rsid w:val="007060F9"/>
    <w:rsid w:val="00707121"/>
    <w:rsid w:val="00710558"/>
    <w:rsid w:val="00711567"/>
    <w:rsid w:val="007122E7"/>
    <w:rsid w:val="00712993"/>
    <w:rsid w:val="00712DF0"/>
    <w:rsid w:val="00713DC0"/>
    <w:rsid w:val="00713F9D"/>
    <w:rsid w:val="007147E1"/>
    <w:rsid w:val="0071482C"/>
    <w:rsid w:val="00714DDC"/>
    <w:rsid w:val="00715708"/>
    <w:rsid w:val="0071690A"/>
    <w:rsid w:val="00716F19"/>
    <w:rsid w:val="00717116"/>
    <w:rsid w:val="00717914"/>
    <w:rsid w:val="00717A43"/>
    <w:rsid w:val="007203AA"/>
    <w:rsid w:val="00720920"/>
    <w:rsid w:val="00722746"/>
    <w:rsid w:val="007227B9"/>
    <w:rsid w:val="00722E1C"/>
    <w:rsid w:val="00723592"/>
    <w:rsid w:val="00723E18"/>
    <w:rsid w:val="007254CA"/>
    <w:rsid w:val="007277DC"/>
    <w:rsid w:val="007300B5"/>
    <w:rsid w:val="007301C9"/>
    <w:rsid w:val="0073057D"/>
    <w:rsid w:val="00730721"/>
    <w:rsid w:val="00731135"/>
    <w:rsid w:val="00731997"/>
    <w:rsid w:val="00731D33"/>
    <w:rsid w:val="00731E49"/>
    <w:rsid w:val="00732937"/>
    <w:rsid w:val="00733106"/>
    <w:rsid w:val="0073382D"/>
    <w:rsid w:val="00734489"/>
    <w:rsid w:val="007349EB"/>
    <w:rsid w:val="00737182"/>
    <w:rsid w:val="007372FC"/>
    <w:rsid w:val="0073771B"/>
    <w:rsid w:val="007378FE"/>
    <w:rsid w:val="00740808"/>
    <w:rsid w:val="00745139"/>
    <w:rsid w:val="0074524D"/>
    <w:rsid w:val="0074708A"/>
    <w:rsid w:val="00747B99"/>
    <w:rsid w:val="00750CEE"/>
    <w:rsid w:val="007518E7"/>
    <w:rsid w:val="007550CE"/>
    <w:rsid w:val="00755122"/>
    <w:rsid w:val="00755AE7"/>
    <w:rsid w:val="0075732F"/>
    <w:rsid w:val="007607C3"/>
    <w:rsid w:val="00760DCC"/>
    <w:rsid w:val="007610BE"/>
    <w:rsid w:val="0076228B"/>
    <w:rsid w:val="00764431"/>
    <w:rsid w:val="00765034"/>
    <w:rsid w:val="00766D88"/>
    <w:rsid w:val="007673CA"/>
    <w:rsid w:val="00771544"/>
    <w:rsid w:val="00773A13"/>
    <w:rsid w:val="00774788"/>
    <w:rsid w:val="00776AF1"/>
    <w:rsid w:val="007771BB"/>
    <w:rsid w:val="00777762"/>
    <w:rsid w:val="007777DF"/>
    <w:rsid w:val="007808EA"/>
    <w:rsid w:val="007815A7"/>
    <w:rsid w:val="007819A6"/>
    <w:rsid w:val="007823E2"/>
    <w:rsid w:val="007832B4"/>
    <w:rsid w:val="00783EFD"/>
    <w:rsid w:val="00784886"/>
    <w:rsid w:val="00785E42"/>
    <w:rsid w:val="0078600A"/>
    <w:rsid w:val="00787546"/>
    <w:rsid w:val="00791357"/>
    <w:rsid w:val="0079150A"/>
    <w:rsid w:val="00792214"/>
    <w:rsid w:val="00792EA5"/>
    <w:rsid w:val="00792FED"/>
    <w:rsid w:val="00793763"/>
    <w:rsid w:val="00793D2D"/>
    <w:rsid w:val="007952AF"/>
    <w:rsid w:val="0079532E"/>
    <w:rsid w:val="007A0CFC"/>
    <w:rsid w:val="007A4382"/>
    <w:rsid w:val="007A5A7E"/>
    <w:rsid w:val="007A6651"/>
    <w:rsid w:val="007A667F"/>
    <w:rsid w:val="007A7356"/>
    <w:rsid w:val="007A7C76"/>
    <w:rsid w:val="007B040D"/>
    <w:rsid w:val="007B0861"/>
    <w:rsid w:val="007B0D95"/>
    <w:rsid w:val="007B342F"/>
    <w:rsid w:val="007B3516"/>
    <w:rsid w:val="007B4441"/>
    <w:rsid w:val="007B6C56"/>
    <w:rsid w:val="007B75C3"/>
    <w:rsid w:val="007B7D4C"/>
    <w:rsid w:val="007C06F0"/>
    <w:rsid w:val="007C0EC7"/>
    <w:rsid w:val="007C125E"/>
    <w:rsid w:val="007C1C21"/>
    <w:rsid w:val="007C1D31"/>
    <w:rsid w:val="007C2DA3"/>
    <w:rsid w:val="007C3010"/>
    <w:rsid w:val="007C3825"/>
    <w:rsid w:val="007C3E84"/>
    <w:rsid w:val="007C527E"/>
    <w:rsid w:val="007C5DF9"/>
    <w:rsid w:val="007C5E0C"/>
    <w:rsid w:val="007D090C"/>
    <w:rsid w:val="007D0E55"/>
    <w:rsid w:val="007D35FA"/>
    <w:rsid w:val="007D4466"/>
    <w:rsid w:val="007D516E"/>
    <w:rsid w:val="007D52B9"/>
    <w:rsid w:val="007D6098"/>
    <w:rsid w:val="007D6A3C"/>
    <w:rsid w:val="007E1645"/>
    <w:rsid w:val="007E1C76"/>
    <w:rsid w:val="007E1DA2"/>
    <w:rsid w:val="007E239C"/>
    <w:rsid w:val="007E2476"/>
    <w:rsid w:val="007E276D"/>
    <w:rsid w:val="007E3068"/>
    <w:rsid w:val="007E4527"/>
    <w:rsid w:val="007E4B5F"/>
    <w:rsid w:val="007E4F3F"/>
    <w:rsid w:val="007E5187"/>
    <w:rsid w:val="007E5C7C"/>
    <w:rsid w:val="007E617E"/>
    <w:rsid w:val="007E691D"/>
    <w:rsid w:val="007E6FC6"/>
    <w:rsid w:val="007E705E"/>
    <w:rsid w:val="007F22BA"/>
    <w:rsid w:val="007F64B8"/>
    <w:rsid w:val="007F7D73"/>
    <w:rsid w:val="008001CE"/>
    <w:rsid w:val="008009B3"/>
    <w:rsid w:val="00801171"/>
    <w:rsid w:val="008018EC"/>
    <w:rsid w:val="0080213B"/>
    <w:rsid w:val="008023B5"/>
    <w:rsid w:val="0080312F"/>
    <w:rsid w:val="0080318D"/>
    <w:rsid w:val="00805595"/>
    <w:rsid w:val="00806EBC"/>
    <w:rsid w:val="0081018E"/>
    <w:rsid w:val="0081082B"/>
    <w:rsid w:val="00811322"/>
    <w:rsid w:val="00811A84"/>
    <w:rsid w:val="00813B6B"/>
    <w:rsid w:val="00815368"/>
    <w:rsid w:val="00816B3D"/>
    <w:rsid w:val="00816CD2"/>
    <w:rsid w:val="00817A86"/>
    <w:rsid w:val="00817C63"/>
    <w:rsid w:val="0082083F"/>
    <w:rsid w:val="0082138B"/>
    <w:rsid w:val="0082139B"/>
    <w:rsid w:val="008222DB"/>
    <w:rsid w:val="00822F4B"/>
    <w:rsid w:val="008244FE"/>
    <w:rsid w:val="0082469C"/>
    <w:rsid w:val="00824FB7"/>
    <w:rsid w:val="008275BA"/>
    <w:rsid w:val="00830126"/>
    <w:rsid w:val="008306E8"/>
    <w:rsid w:val="00830D5F"/>
    <w:rsid w:val="00830F7C"/>
    <w:rsid w:val="0083124E"/>
    <w:rsid w:val="008331A2"/>
    <w:rsid w:val="00834A80"/>
    <w:rsid w:val="008351B2"/>
    <w:rsid w:val="00835EE5"/>
    <w:rsid w:val="0083765A"/>
    <w:rsid w:val="008408FE"/>
    <w:rsid w:val="00841020"/>
    <w:rsid w:val="0084198A"/>
    <w:rsid w:val="008419D4"/>
    <w:rsid w:val="008432A9"/>
    <w:rsid w:val="008447D9"/>
    <w:rsid w:val="008451E8"/>
    <w:rsid w:val="008458F4"/>
    <w:rsid w:val="00845B2C"/>
    <w:rsid w:val="00847CE3"/>
    <w:rsid w:val="0085067A"/>
    <w:rsid w:val="00851025"/>
    <w:rsid w:val="0085158A"/>
    <w:rsid w:val="00851922"/>
    <w:rsid w:val="008524C8"/>
    <w:rsid w:val="008528D6"/>
    <w:rsid w:val="00852D49"/>
    <w:rsid w:val="0085351D"/>
    <w:rsid w:val="00853B0E"/>
    <w:rsid w:val="00854A72"/>
    <w:rsid w:val="00855734"/>
    <w:rsid w:val="00856619"/>
    <w:rsid w:val="008569DC"/>
    <w:rsid w:val="0085726C"/>
    <w:rsid w:val="0086043A"/>
    <w:rsid w:val="00861267"/>
    <w:rsid w:val="00861577"/>
    <w:rsid w:val="008622C6"/>
    <w:rsid w:val="00864FBE"/>
    <w:rsid w:val="00866AFF"/>
    <w:rsid w:val="00867AE1"/>
    <w:rsid w:val="00867D10"/>
    <w:rsid w:val="008712B7"/>
    <w:rsid w:val="00871C87"/>
    <w:rsid w:val="00872030"/>
    <w:rsid w:val="008721A3"/>
    <w:rsid w:val="008732D3"/>
    <w:rsid w:val="00873911"/>
    <w:rsid w:val="00874797"/>
    <w:rsid w:val="008753CA"/>
    <w:rsid w:val="00875B78"/>
    <w:rsid w:val="00876069"/>
    <w:rsid w:val="00877BB9"/>
    <w:rsid w:val="00881319"/>
    <w:rsid w:val="00881B52"/>
    <w:rsid w:val="008821B3"/>
    <w:rsid w:val="008828C5"/>
    <w:rsid w:val="00883FF2"/>
    <w:rsid w:val="0088432D"/>
    <w:rsid w:val="0088488B"/>
    <w:rsid w:val="00885E0B"/>
    <w:rsid w:val="00886128"/>
    <w:rsid w:val="008863C6"/>
    <w:rsid w:val="008868A1"/>
    <w:rsid w:val="008935CB"/>
    <w:rsid w:val="00893AB2"/>
    <w:rsid w:val="00893CAA"/>
    <w:rsid w:val="00893F87"/>
    <w:rsid w:val="0089464D"/>
    <w:rsid w:val="008948BD"/>
    <w:rsid w:val="00896ED2"/>
    <w:rsid w:val="0089797A"/>
    <w:rsid w:val="008A442F"/>
    <w:rsid w:val="008A5354"/>
    <w:rsid w:val="008A7772"/>
    <w:rsid w:val="008B260A"/>
    <w:rsid w:val="008B2CF4"/>
    <w:rsid w:val="008B3921"/>
    <w:rsid w:val="008B3AE2"/>
    <w:rsid w:val="008C08E1"/>
    <w:rsid w:val="008C178F"/>
    <w:rsid w:val="008C2465"/>
    <w:rsid w:val="008C2F7F"/>
    <w:rsid w:val="008C3059"/>
    <w:rsid w:val="008C3B0D"/>
    <w:rsid w:val="008C3EA9"/>
    <w:rsid w:val="008C616E"/>
    <w:rsid w:val="008C6988"/>
    <w:rsid w:val="008C7E33"/>
    <w:rsid w:val="008D012C"/>
    <w:rsid w:val="008D0890"/>
    <w:rsid w:val="008D0A0A"/>
    <w:rsid w:val="008D2D61"/>
    <w:rsid w:val="008D4C24"/>
    <w:rsid w:val="008D4EA4"/>
    <w:rsid w:val="008E0B80"/>
    <w:rsid w:val="008E1C4C"/>
    <w:rsid w:val="008E3E64"/>
    <w:rsid w:val="008E462C"/>
    <w:rsid w:val="008E4EFA"/>
    <w:rsid w:val="008E5774"/>
    <w:rsid w:val="008E6C6A"/>
    <w:rsid w:val="008E7E37"/>
    <w:rsid w:val="008F13D4"/>
    <w:rsid w:val="008F1A07"/>
    <w:rsid w:val="008F2C34"/>
    <w:rsid w:val="008F42D2"/>
    <w:rsid w:val="008F4AAD"/>
    <w:rsid w:val="008F4CA2"/>
    <w:rsid w:val="008F6506"/>
    <w:rsid w:val="009007EE"/>
    <w:rsid w:val="00900A8B"/>
    <w:rsid w:val="00901B51"/>
    <w:rsid w:val="00901B56"/>
    <w:rsid w:val="009026A8"/>
    <w:rsid w:val="0090312E"/>
    <w:rsid w:val="00904F54"/>
    <w:rsid w:val="00905AD6"/>
    <w:rsid w:val="00905C81"/>
    <w:rsid w:val="00905C88"/>
    <w:rsid w:val="0090633A"/>
    <w:rsid w:val="00906AC5"/>
    <w:rsid w:val="00911848"/>
    <w:rsid w:val="0091258F"/>
    <w:rsid w:val="00912B8D"/>
    <w:rsid w:val="009130F4"/>
    <w:rsid w:val="009137CA"/>
    <w:rsid w:val="0091419C"/>
    <w:rsid w:val="00915896"/>
    <w:rsid w:val="009163B1"/>
    <w:rsid w:val="0092028E"/>
    <w:rsid w:val="0092051E"/>
    <w:rsid w:val="00920A12"/>
    <w:rsid w:val="00921CB3"/>
    <w:rsid w:val="00921F60"/>
    <w:rsid w:val="00922DB4"/>
    <w:rsid w:val="009245EB"/>
    <w:rsid w:val="00924E20"/>
    <w:rsid w:val="00925EE6"/>
    <w:rsid w:val="00926B9D"/>
    <w:rsid w:val="00927572"/>
    <w:rsid w:val="009316D5"/>
    <w:rsid w:val="0093251A"/>
    <w:rsid w:val="00932FC8"/>
    <w:rsid w:val="00933194"/>
    <w:rsid w:val="009334E0"/>
    <w:rsid w:val="009341DF"/>
    <w:rsid w:val="0093442A"/>
    <w:rsid w:val="00934BB0"/>
    <w:rsid w:val="00935246"/>
    <w:rsid w:val="00936079"/>
    <w:rsid w:val="00937239"/>
    <w:rsid w:val="00937CE6"/>
    <w:rsid w:val="00937E65"/>
    <w:rsid w:val="00937F0E"/>
    <w:rsid w:val="00940335"/>
    <w:rsid w:val="009408E0"/>
    <w:rsid w:val="0094143A"/>
    <w:rsid w:val="00942257"/>
    <w:rsid w:val="00943643"/>
    <w:rsid w:val="00943E09"/>
    <w:rsid w:val="009447C4"/>
    <w:rsid w:val="00945164"/>
    <w:rsid w:val="009472D9"/>
    <w:rsid w:val="009504BE"/>
    <w:rsid w:val="00950761"/>
    <w:rsid w:val="00951722"/>
    <w:rsid w:val="0095345C"/>
    <w:rsid w:val="00953585"/>
    <w:rsid w:val="00953CB9"/>
    <w:rsid w:val="00953F2E"/>
    <w:rsid w:val="00955175"/>
    <w:rsid w:val="009566B6"/>
    <w:rsid w:val="00956DE7"/>
    <w:rsid w:val="00961310"/>
    <w:rsid w:val="00961DF0"/>
    <w:rsid w:val="00963013"/>
    <w:rsid w:val="009640EC"/>
    <w:rsid w:val="00964FBD"/>
    <w:rsid w:val="0096613D"/>
    <w:rsid w:val="009664EB"/>
    <w:rsid w:val="00967266"/>
    <w:rsid w:val="00967849"/>
    <w:rsid w:val="00967C30"/>
    <w:rsid w:val="00972ABC"/>
    <w:rsid w:val="00973F49"/>
    <w:rsid w:val="00974515"/>
    <w:rsid w:val="0097459A"/>
    <w:rsid w:val="00974977"/>
    <w:rsid w:val="00977873"/>
    <w:rsid w:val="00977C00"/>
    <w:rsid w:val="009818D2"/>
    <w:rsid w:val="00981907"/>
    <w:rsid w:val="00982F3B"/>
    <w:rsid w:val="00983ACB"/>
    <w:rsid w:val="0098424D"/>
    <w:rsid w:val="00984422"/>
    <w:rsid w:val="00984476"/>
    <w:rsid w:val="00984A0A"/>
    <w:rsid w:val="00984DDD"/>
    <w:rsid w:val="00985D85"/>
    <w:rsid w:val="00986857"/>
    <w:rsid w:val="00987B83"/>
    <w:rsid w:val="00987C19"/>
    <w:rsid w:val="00987CFE"/>
    <w:rsid w:val="009901AF"/>
    <w:rsid w:val="009907C7"/>
    <w:rsid w:val="0099378D"/>
    <w:rsid w:val="00994F75"/>
    <w:rsid w:val="009962F1"/>
    <w:rsid w:val="00996B79"/>
    <w:rsid w:val="0099727E"/>
    <w:rsid w:val="009A2A77"/>
    <w:rsid w:val="009A2ADC"/>
    <w:rsid w:val="009A3226"/>
    <w:rsid w:val="009A4220"/>
    <w:rsid w:val="009A4863"/>
    <w:rsid w:val="009A5604"/>
    <w:rsid w:val="009A5B4C"/>
    <w:rsid w:val="009A6AA3"/>
    <w:rsid w:val="009A79AB"/>
    <w:rsid w:val="009B0310"/>
    <w:rsid w:val="009B0C83"/>
    <w:rsid w:val="009B0C99"/>
    <w:rsid w:val="009B1F71"/>
    <w:rsid w:val="009B229C"/>
    <w:rsid w:val="009B3368"/>
    <w:rsid w:val="009B4BBD"/>
    <w:rsid w:val="009B57C5"/>
    <w:rsid w:val="009B6C0D"/>
    <w:rsid w:val="009C07C9"/>
    <w:rsid w:val="009C1650"/>
    <w:rsid w:val="009C4E59"/>
    <w:rsid w:val="009C6B79"/>
    <w:rsid w:val="009C7252"/>
    <w:rsid w:val="009D0BC2"/>
    <w:rsid w:val="009D2127"/>
    <w:rsid w:val="009D2499"/>
    <w:rsid w:val="009D259E"/>
    <w:rsid w:val="009D2DDC"/>
    <w:rsid w:val="009D6478"/>
    <w:rsid w:val="009D6840"/>
    <w:rsid w:val="009E1A5B"/>
    <w:rsid w:val="009E309E"/>
    <w:rsid w:val="009E4416"/>
    <w:rsid w:val="009E49A2"/>
    <w:rsid w:val="009E52C9"/>
    <w:rsid w:val="009E5710"/>
    <w:rsid w:val="009E70C5"/>
    <w:rsid w:val="009F0C2C"/>
    <w:rsid w:val="009F1974"/>
    <w:rsid w:val="009F3AC9"/>
    <w:rsid w:val="009F3FB1"/>
    <w:rsid w:val="009F4FE0"/>
    <w:rsid w:val="009F5670"/>
    <w:rsid w:val="009F75B0"/>
    <w:rsid w:val="00A017C2"/>
    <w:rsid w:val="00A02493"/>
    <w:rsid w:val="00A02C2C"/>
    <w:rsid w:val="00A032E8"/>
    <w:rsid w:val="00A0564F"/>
    <w:rsid w:val="00A0683D"/>
    <w:rsid w:val="00A074C0"/>
    <w:rsid w:val="00A10362"/>
    <w:rsid w:val="00A104B7"/>
    <w:rsid w:val="00A16A47"/>
    <w:rsid w:val="00A21DA2"/>
    <w:rsid w:val="00A227AC"/>
    <w:rsid w:val="00A22DC0"/>
    <w:rsid w:val="00A23796"/>
    <w:rsid w:val="00A23ACD"/>
    <w:rsid w:val="00A246AA"/>
    <w:rsid w:val="00A260E2"/>
    <w:rsid w:val="00A26C14"/>
    <w:rsid w:val="00A27D3D"/>
    <w:rsid w:val="00A31031"/>
    <w:rsid w:val="00A319D9"/>
    <w:rsid w:val="00A3450D"/>
    <w:rsid w:val="00A36686"/>
    <w:rsid w:val="00A36BEB"/>
    <w:rsid w:val="00A37AEC"/>
    <w:rsid w:val="00A37C0C"/>
    <w:rsid w:val="00A40B84"/>
    <w:rsid w:val="00A41072"/>
    <w:rsid w:val="00A42A85"/>
    <w:rsid w:val="00A44667"/>
    <w:rsid w:val="00A454F5"/>
    <w:rsid w:val="00A45CD4"/>
    <w:rsid w:val="00A47474"/>
    <w:rsid w:val="00A526A9"/>
    <w:rsid w:val="00A526EB"/>
    <w:rsid w:val="00A52C0B"/>
    <w:rsid w:val="00A54147"/>
    <w:rsid w:val="00A54AEB"/>
    <w:rsid w:val="00A5516F"/>
    <w:rsid w:val="00A5547D"/>
    <w:rsid w:val="00A55843"/>
    <w:rsid w:val="00A55C03"/>
    <w:rsid w:val="00A5681C"/>
    <w:rsid w:val="00A56B08"/>
    <w:rsid w:val="00A62FA9"/>
    <w:rsid w:val="00A634E9"/>
    <w:rsid w:val="00A64240"/>
    <w:rsid w:val="00A646A5"/>
    <w:rsid w:val="00A64EF9"/>
    <w:rsid w:val="00A6521B"/>
    <w:rsid w:val="00A65D3B"/>
    <w:rsid w:val="00A70545"/>
    <w:rsid w:val="00A70AD7"/>
    <w:rsid w:val="00A71C43"/>
    <w:rsid w:val="00A7293A"/>
    <w:rsid w:val="00A756A3"/>
    <w:rsid w:val="00A758EA"/>
    <w:rsid w:val="00A770E7"/>
    <w:rsid w:val="00A80017"/>
    <w:rsid w:val="00A825F2"/>
    <w:rsid w:val="00A84905"/>
    <w:rsid w:val="00A86E64"/>
    <w:rsid w:val="00A87096"/>
    <w:rsid w:val="00A871F8"/>
    <w:rsid w:val="00A910EF"/>
    <w:rsid w:val="00A93830"/>
    <w:rsid w:val="00A95603"/>
    <w:rsid w:val="00A966FC"/>
    <w:rsid w:val="00A96C3E"/>
    <w:rsid w:val="00AA1F17"/>
    <w:rsid w:val="00AA315A"/>
    <w:rsid w:val="00AA3B35"/>
    <w:rsid w:val="00AA43BB"/>
    <w:rsid w:val="00AA45C2"/>
    <w:rsid w:val="00AA4950"/>
    <w:rsid w:val="00AA51E4"/>
    <w:rsid w:val="00AA523C"/>
    <w:rsid w:val="00AA573F"/>
    <w:rsid w:val="00AA59A2"/>
    <w:rsid w:val="00AA5F98"/>
    <w:rsid w:val="00AA62E2"/>
    <w:rsid w:val="00AA6672"/>
    <w:rsid w:val="00AA7C13"/>
    <w:rsid w:val="00AB2837"/>
    <w:rsid w:val="00AB2CFA"/>
    <w:rsid w:val="00AB2F3F"/>
    <w:rsid w:val="00AB31C9"/>
    <w:rsid w:val="00AB3340"/>
    <w:rsid w:val="00AB337A"/>
    <w:rsid w:val="00AB3C33"/>
    <w:rsid w:val="00AB3C7C"/>
    <w:rsid w:val="00AB5096"/>
    <w:rsid w:val="00AB5C97"/>
    <w:rsid w:val="00AB6958"/>
    <w:rsid w:val="00AB7140"/>
    <w:rsid w:val="00AB7809"/>
    <w:rsid w:val="00AB7B38"/>
    <w:rsid w:val="00AC004E"/>
    <w:rsid w:val="00AC148C"/>
    <w:rsid w:val="00AC1D8A"/>
    <w:rsid w:val="00AC2D6E"/>
    <w:rsid w:val="00AC307D"/>
    <w:rsid w:val="00AC47F8"/>
    <w:rsid w:val="00AC4F91"/>
    <w:rsid w:val="00AC5041"/>
    <w:rsid w:val="00AC5475"/>
    <w:rsid w:val="00AC5566"/>
    <w:rsid w:val="00AC6C42"/>
    <w:rsid w:val="00AC72F5"/>
    <w:rsid w:val="00AD062B"/>
    <w:rsid w:val="00AD0CBC"/>
    <w:rsid w:val="00AD0DD7"/>
    <w:rsid w:val="00AD105E"/>
    <w:rsid w:val="00AD22B1"/>
    <w:rsid w:val="00AD3C30"/>
    <w:rsid w:val="00AD480E"/>
    <w:rsid w:val="00AD5213"/>
    <w:rsid w:val="00AD6107"/>
    <w:rsid w:val="00AE0264"/>
    <w:rsid w:val="00AE14D8"/>
    <w:rsid w:val="00AE2571"/>
    <w:rsid w:val="00AE349F"/>
    <w:rsid w:val="00AE40E4"/>
    <w:rsid w:val="00AE46B9"/>
    <w:rsid w:val="00AE6ECB"/>
    <w:rsid w:val="00AF0E4A"/>
    <w:rsid w:val="00AF12F8"/>
    <w:rsid w:val="00AF19E7"/>
    <w:rsid w:val="00AF59F8"/>
    <w:rsid w:val="00AF5BF0"/>
    <w:rsid w:val="00AF6C61"/>
    <w:rsid w:val="00AF7B97"/>
    <w:rsid w:val="00B00FB8"/>
    <w:rsid w:val="00B01A58"/>
    <w:rsid w:val="00B053F4"/>
    <w:rsid w:val="00B05BB1"/>
    <w:rsid w:val="00B10106"/>
    <w:rsid w:val="00B122DC"/>
    <w:rsid w:val="00B12E78"/>
    <w:rsid w:val="00B140E7"/>
    <w:rsid w:val="00B1472A"/>
    <w:rsid w:val="00B14D3D"/>
    <w:rsid w:val="00B15244"/>
    <w:rsid w:val="00B15E70"/>
    <w:rsid w:val="00B16962"/>
    <w:rsid w:val="00B173C7"/>
    <w:rsid w:val="00B17F09"/>
    <w:rsid w:val="00B20AFF"/>
    <w:rsid w:val="00B21622"/>
    <w:rsid w:val="00B22146"/>
    <w:rsid w:val="00B232BC"/>
    <w:rsid w:val="00B23A42"/>
    <w:rsid w:val="00B245E0"/>
    <w:rsid w:val="00B254DA"/>
    <w:rsid w:val="00B25969"/>
    <w:rsid w:val="00B26171"/>
    <w:rsid w:val="00B26999"/>
    <w:rsid w:val="00B26A36"/>
    <w:rsid w:val="00B270A8"/>
    <w:rsid w:val="00B27770"/>
    <w:rsid w:val="00B3095D"/>
    <w:rsid w:val="00B30AFE"/>
    <w:rsid w:val="00B31606"/>
    <w:rsid w:val="00B33148"/>
    <w:rsid w:val="00B33F85"/>
    <w:rsid w:val="00B3517F"/>
    <w:rsid w:val="00B35D61"/>
    <w:rsid w:val="00B36144"/>
    <w:rsid w:val="00B365CD"/>
    <w:rsid w:val="00B37779"/>
    <w:rsid w:val="00B37C23"/>
    <w:rsid w:val="00B40C1D"/>
    <w:rsid w:val="00B41275"/>
    <w:rsid w:val="00B41791"/>
    <w:rsid w:val="00B4280D"/>
    <w:rsid w:val="00B43D84"/>
    <w:rsid w:val="00B4420B"/>
    <w:rsid w:val="00B46F84"/>
    <w:rsid w:val="00B47C70"/>
    <w:rsid w:val="00B50485"/>
    <w:rsid w:val="00B50584"/>
    <w:rsid w:val="00B50BF5"/>
    <w:rsid w:val="00B51DA4"/>
    <w:rsid w:val="00B521C4"/>
    <w:rsid w:val="00B52609"/>
    <w:rsid w:val="00B52649"/>
    <w:rsid w:val="00B5357D"/>
    <w:rsid w:val="00B54E1F"/>
    <w:rsid w:val="00B54F98"/>
    <w:rsid w:val="00B5592B"/>
    <w:rsid w:val="00B63371"/>
    <w:rsid w:val="00B64209"/>
    <w:rsid w:val="00B64884"/>
    <w:rsid w:val="00B6672A"/>
    <w:rsid w:val="00B668DD"/>
    <w:rsid w:val="00B70D4B"/>
    <w:rsid w:val="00B72152"/>
    <w:rsid w:val="00B726B2"/>
    <w:rsid w:val="00B730D2"/>
    <w:rsid w:val="00B751AD"/>
    <w:rsid w:val="00B75CB2"/>
    <w:rsid w:val="00B760FF"/>
    <w:rsid w:val="00B7720F"/>
    <w:rsid w:val="00B80562"/>
    <w:rsid w:val="00B80710"/>
    <w:rsid w:val="00B80F50"/>
    <w:rsid w:val="00B81811"/>
    <w:rsid w:val="00B8250D"/>
    <w:rsid w:val="00B8262B"/>
    <w:rsid w:val="00B85A20"/>
    <w:rsid w:val="00B86BD4"/>
    <w:rsid w:val="00B86BF6"/>
    <w:rsid w:val="00B90F98"/>
    <w:rsid w:val="00B91390"/>
    <w:rsid w:val="00B93BEA"/>
    <w:rsid w:val="00B95B02"/>
    <w:rsid w:val="00B96FA3"/>
    <w:rsid w:val="00B97690"/>
    <w:rsid w:val="00B97D0A"/>
    <w:rsid w:val="00BA0F75"/>
    <w:rsid w:val="00BA1A84"/>
    <w:rsid w:val="00BA1A8C"/>
    <w:rsid w:val="00BA2349"/>
    <w:rsid w:val="00BA2DFB"/>
    <w:rsid w:val="00BA37E4"/>
    <w:rsid w:val="00BA3DA3"/>
    <w:rsid w:val="00BA3E5B"/>
    <w:rsid w:val="00BA47BB"/>
    <w:rsid w:val="00BA566B"/>
    <w:rsid w:val="00BA5D7E"/>
    <w:rsid w:val="00BB1A73"/>
    <w:rsid w:val="00BB1FFF"/>
    <w:rsid w:val="00BB2F8D"/>
    <w:rsid w:val="00BB356F"/>
    <w:rsid w:val="00BB4490"/>
    <w:rsid w:val="00BB4601"/>
    <w:rsid w:val="00BB4AFF"/>
    <w:rsid w:val="00BB59EA"/>
    <w:rsid w:val="00BB5DBB"/>
    <w:rsid w:val="00BB7A47"/>
    <w:rsid w:val="00BB7D6E"/>
    <w:rsid w:val="00BC08B0"/>
    <w:rsid w:val="00BC250B"/>
    <w:rsid w:val="00BC5636"/>
    <w:rsid w:val="00BC5F77"/>
    <w:rsid w:val="00BC6CE8"/>
    <w:rsid w:val="00BC7438"/>
    <w:rsid w:val="00BD1026"/>
    <w:rsid w:val="00BD13E8"/>
    <w:rsid w:val="00BD16D4"/>
    <w:rsid w:val="00BD2027"/>
    <w:rsid w:val="00BD2078"/>
    <w:rsid w:val="00BD4995"/>
    <w:rsid w:val="00BD61F8"/>
    <w:rsid w:val="00BD6551"/>
    <w:rsid w:val="00BD6AB5"/>
    <w:rsid w:val="00BD6EC3"/>
    <w:rsid w:val="00BE15DD"/>
    <w:rsid w:val="00BE19F9"/>
    <w:rsid w:val="00BE27FF"/>
    <w:rsid w:val="00BE3B44"/>
    <w:rsid w:val="00BE52CC"/>
    <w:rsid w:val="00BE68C7"/>
    <w:rsid w:val="00BE728D"/>
    <w:rsid w:val="00BF01B3"/>
    <w:rsid w:val="00BF01C4"/>
    <w:rsid w:val="00BF0EE7"/>
    <w:rsid w:val="00BF1A76"/>
    <w:rsid w:val="00BF54E6"/>
    <w:rsid w:val="00BF5746"/>
    <w:rsid w:val="00BF5F3C"/>
    <w:rsid w:val="00BF5FB9"/>
    <w:rsid w:val="00BF68EC"/>
    <w:rsid w:val="00C00B43"/>
    <w:rsid w:val="00C02531"/>
    <w:rsid w:val="00C02DFE"/>
    <w:rsid w:val="00C031A7"/>
    <w:rsid w:val="00C03D94"/>
    <w:rsid w:val="00C0416E"/>
    <w:rsid w:val="00C047D3"/>
    <w:rsid w:val="00C055DB"/>
    <w:rsid w:val="00C10587"/>
    <w:rsid w:val="00C1178A"/>
    <w:rsid w:val="00C158E0"/>
    <w:rsid w:val="00C15A30"/>
    <w:rsid w:val="00C15A96"/>
    <w:rsid w:val="00C16CC0"/>
    <w:rsid w:val="00C21220"/>
    <w:rsid w:val="00C2147B"/>
    <w:rsid w:val="00C218C4"/>
    <w:rsid w:val="00C220F8"/>
    <w:rsid w:val="00C24ACA"/>
    <w:rsid w:val="00C24C36"/>
    <w:rsid w:val="00C255FF"/>
    <w:rsid w:val="00C25DB7"/>
    <w:rsid w:val="00C2624F"/>
    <w:rsid w:val="00C2718B"/>
    <w:rsid w:val="00C30418"/>
    <w:rsid w:val="00C321CD"/>
    <w:rsid w:val="00C33097"/>
    <w:rsid w:val="00C33D4A"/>
    <w:rsid w:val="00C37696"/>
    <w:rsid w:val="00C41101"/>
    <w:rsid w:val="00C4301F"/>
    <w:rsid w:val="00C43BDE"/>
    <w:rsid w:val="00C4493D"/>
    <w:rsid w:val="00C44952"/>
    <w:rsid w:val="00C44FFA"/>
    <w:rsid w:val="00C4585F"/>
    <w:rsid w:val="00C5167D"/>
    <w:rsid w:val="00C51E26"/>
    <w:rsid w:val="00C52147"/>
    <w:rsid w:val="00C524E9"/>
    <w:rsid w:val="00C52DC6"/>
    <w:rsid w:val="00C53B6A"/>
    <w:rsid w:val="00C54FF7"/>
    <w:rsid w:val="00C556E3"/>
    <w:rsid w:val="00C55875"/>
    <w:rsid w:val="00C55F61"/>
    <w:rsid w:val="00C563DA"/>
    <w:rsid w:val="00C564C2"/>
    <w:rsid w:val="00C60798"/>
    <w:rsid w:val="00C6097C"/>
    <w:rsid w:val="00C612CF"/>
    <w:rsid w:val="00C6335D"/>
    <w:rsid w:val="00C642BE"/>
    <w:rsid w:val="00C65DD3"/>
    <w:rsid w:val="00C660D3"/>
    <w:rsid w:val="00C66A5A"/>
    <w:rsid w:val="00C67235"/>
    <w:rsid w:val="00C67AEF"/>
    <w:rsid w:val="00C67CFF"/>
    <w:rsid w:val="00C71895"/>
    <w:rsid w:val="00C71CDD"/>
    <w:rsid w:val="00C72038"/>
    <w:rsid w:val="00C72C03"/>
    <w:rsid w:val="00C74CEE"/>
    <w:rsid w:val="00C75CD9"/>
    <w:rsid w:val="00C800BE"/>
    <w:rsid w:val="00C80513"/>
    <w:rsid w:val="00C8186A"/>
    <w:rsid w:val="00C826BD"/>
    <w:rsid w:val="00C83D90"/>
    <w:rsid w:val="00C84581"/>
    <w:rsid w:val="00C8478F"/>
    <w:rsid w:val="00C8766E"/>
    <w:rsid w:val="00C87B4A"/>
    <w:rsid w:val="00C905FB"/>
    <w:rsid w:val="00C91048"/>
    <w:rsid w:val="00C92C88"/>
    <w:rsid w:val="00C93509"/>
    <w:rsid w:val="00C93621"/>
    <w:rsid w:val="00C94C93"/>
    <w:rsid w:val="00C96FE7"/>
    <w:rsid w:val="00CA13CB"/>
    <w:rsid w:val="00CA1552"/>
    <w:rsid w:val="00CA1FE8"/>
    <w:rsid w:val="00CA2D19"/>
    <w:rsid w:val="00CA2D46"/>
    <w:rsid w:val="00CA339B"/>
    <w:rsid w:val="00CA3541"/>
    <w:rsid w:val="00CA387C"/>
    <w:rsid w:val="00CA3B39"/>
    <w:rsid w:val="00CA3FD3"/>
    <w:rsid w:val="00CA4D0C"/>
    <w:rsid w:val="00CA53A7"/>
    <w:rsid w:val="00CA57F9"/>
    <w:rsid w:val="00CA63C1"/>
    <w:rsid w:val="00CA6990"/>
    <w:rsid w:val="00CA6E76"/>
    <w:rsid w:val="00CA6FBA"/>
    <w:rsid w:val="00CA7527"/>
    <w:rsid w:val="00CB12CF"/>
    <w:rsid w:val="00CB3BD7"/>
    <w:rsid w:val="00CB42FD"/>
    <w:rsid w:val="00CB43CD"/>
    <w:rsid w:val="00CB4432"/>
    <w:rsid w:val="00CB5828"/>
    <w:rsid w:val="00CB5BAE"/>
    <w:rsid w:val="00CB72A7"/>
    <w:rsid w:val="00CB7E61"/>
    <w:rsid w:val="00CC12B2"/>
    <w:rsid w:val="00CC1657"/>
    <w:rsid w:val="00CC24E4"/>
    <w:rsid w:val="00CC485C"/>
    <w:rsid w:val="00CC4875"/>
    <w:rsid w:val="00CC4BAC"/>
    <w:rsid w:val="00CC5476"/>
    <w:rsid w:val="00CC593B"/>
    <w:rsid w:val="00CC6CFD"/>
    <w:rsid w:val="00CC798D"/>
    <w:rsid w:val="00CC79E9"/>
    <w:rsid w:val="00CD1AFA"/>
    <w:rsid w:val="00CD59F2"/>
    <w:rsid w:val="00CE0D22"/>
    <w:rsid w:val="00CE174E"/>
    <w:rsid w:val="00CE1803"/>
    <w:rsid w:val="00CE1C0D"/>
    <w:rsid w:val="00CE495F"/>
    <w:rsid w:val="00CE5AB3"/>
    <w:rsid w:val="00CF1752"/>
    <w:rsid w:val="00CF2B51"/>
    <w:rsid w:val="00CF4DCA"/>
    <w:rsid w:val="00CF7F67"/>
    <w:rsid w:val="00D010D0"/>
    <w:rsid w:val="00D02C19"/>
    <w:rsid w:val="00D037E2"/>
    <w:rsid w:val="00D0384A"/>
    <w:rsid w:val="00D03E82"/>
    <w:rsid w:val="00D0523B"/>
    <w:rsid w:val="00D0558B"/>
    <w:rsid w:val="00D05AA7"/>
    <w:rsid w:val="00D06A55"/>
    <w:rsid w:val="00D06B90"/>
    <w:rsid w:val="00D06BC7"/>
    <w:rsid w:val="00D077FA"/>
    <w:rsid w:val="00D111BB"/>
    <w:rsid w:val="00D15845"/>
    <w:rsid w:val="00D15912"/>
    <w:rsid w:val="00D15A9A"/>
    <w:rsid w:val="00D15BA8"/>
    <w:rsid w:val="00D161F9"/>
    <w:rsid w:val="00D16ED9"/>
    <w:rsid w:val="00D17851"/>
    <w:rsid w:val="00D236B0"/>
    <w:rsid w:val="00D2377A"/>
    <w:rsid w:val="00D24301"/>
    <w:rsid w:val="00D24328"/>
    <w:rsid w:val="00D24C70"/>
    <w:rsid w:val="00D2568E"/>
    <w:rsid w:val="00D26676"/>
    <w:rsid w:val="00D26948"/>
    <w:rsid w:val="00D26BF1"/>
    <w:rsid w:val="00D3011A"/>
    <w:rsid w:val="00D30DB6"/>
    <w:rsid w:val="00D310EB"/>
    <w:rsid w:val="00D311E8"/>
    <w:rsid w:val="00D326E0"/>
    <w:rsid w:val="00D36127"/>
    <w:rsid w:val="00D36C0F"/>
    <w:rsid w:val="00D37F1D"/>
    <w:rsid w:val="00D40903"/>
    <w:rsid w:val="00D4116E"/>
    <w:rsid w:val="00D41759"/>
    <w:rsid w:val="00D41D0F"/>
    <w:rsid w:val="00D428FC"/>
    <w:rsid w:val="00D432C0"/>
    <w:rsid w:val="00D43E86"/>
    <w:rsid w:val="00D4446C"/>
    <w:rsid w:val="00D45052"/>
    <w:rsid w:val="00D45363"/>
    <w:rsid w:val="00D4619F"/>
    <w:rsid w:val="00D461B1"/>
    <w:rsid w:val="00D46E0E"/>
    <w:rsid w:val="00D473BD"/>
    <w:rsid w:val="00D475FB"/>
    <w:rsid w:val="00D479BA"/>
    <w:rsid w:val="00D51F88"/>
    <w:rsid w:val="00D524F4"/>
    <w:rsid w:val="00D5273F"/>
    <w:rsid w:val="00D52D47"/>
    <w:rsid w:val="00D5344B"/>
    <w:rsid w:val="00D54C9C"/>
    <w:rsid w:val="00D56248"/>
    <w:rsid w:val="00D562D4"/>
    <w:rsid w:val="00D6207E"/>
    <w:rsid w:val="00D62879"/>
    <w:rsid w:val="00D64203"/>
    <w:rsid w:val="00D6534A"/>
    <w:rsid w:val="00D656E2"/>
    <w:rsid w:val="00D65FB0"/>
    <w:rsid w:val="00D667CB"/>
    <w:rsid w:val="00D67AEF"/>
    <w:rsid w:val="00D703D3"/>
    <w:rsid w:val="00D70982"/>
    <w:rsid w:val="00D71596"/>
    <w:rsid w:val="00D74AB1"/>
    <w:rsid w:val="00D74E35"/>
    <w:rsid w:val="00D76258"/>
    <w:rsid w:val="00D76978"/>
    <w:rsid w:val="00D76C14"/>
    <w:rsid w:val="00D76E4D"/>
    <w:rsid w:val="00D77093"/>
    <w:rsid w:val="00D80458"/>
    <w:rsid w:val="00D810D6"/>
    <w:rsid w:val="00D81459"/>
    <w:rsid w:val="00D81AFF"/>
    <w:rsid w:val="00D846F0"/>
    <w:rsid w:val="00D848A2"/>
    <w:rsid w:val="00D84D6F"/>
    <w:rsid w:val="00D8513E"/>
    <w:rsid w:val="00D8711E"/>
    <w:rsid w:val="00D917E3"/>
    <w:rsid w:val="00D91BB8"/>
    <w:rsid w:val="00D91C4C"/>
    <w:rsid w:val="00D922C5"/>
    <w:rsid w:val="00D935A2"/>
    <w:rsid w:val="00D9575F"/>
    <w:rsid w:val="00D958C7"/>
    <w:rsid w:val="00D95C6E"/>
    <w:rsid w:val="00D96E3D"/>
    <w:rsid w:val="00D97909"/>
    <w:rsid w:val="00DA125E"/>
    <w:rsid w:val="00DA1B16"/>
    <w:rsid w:val="00DA253F"/>
    <w:rsid w:val="00DA3718"/>
    <w:rsid w:val="00DA76D2"/>
    <w:rsid w:val="00DB1881"/>
    <w:rsid w:val="00DB356D"/>
    <w:rsid w:val="00DB3BEE"/>
    <w:rsid w:val="00DB5684"/>
    <w:rsid w:val="00DB5A11"/>
    <w:rsid w:val="00DB7CA8"/>
    <w:rsid w:val="00DC04CA"/>
    <w:rsid w:val="00DC255C"/>
    <w:rsid w:val="00DC26F0"/>
    <w:rsid w:val="00DC33E0"/>
    <w:rsid w:val="00DC534C"/>
    <w:rsid w:val="00DC5898"/>
    <w:rsid w:val="00DC6F8F"/>
    <w:rsid w:val="00DD168F"/>
    <w:rsid w:val="00DD384A"/>
    <w:rsid w:val="00DD5587"/>
    <w:rsid w:val="00DD5EE1"/>
    <w:rsid w:val="00DD6FEA"/>
    <w:rsid w:val="00DD700B"/>
    <w:rsid w:val="00DD7E8C"/>
    <w:rsid w:val="00DD7EAC"/>
    <w:rsid w:val="00DD7F30"/>
    <w:rsid w:val="00DE1E07"/>
    <w:rsid w:val="00DE650E"/>
    <w:rsid w:val="00DE6591"/>
    <w:rsid w:val="00DE70B0"/>
    <w:rsid w:val="00DF0067"/>
    <w:rsid w:val="00DF14A3"/>
    <w:rsid w:val="00DF1A91"/>
    <w:rsid w:val="00DF2CA6"/>
    <w:rsid w:val="00DF481B"/>
    <w:rsid w:val="00DF5EF6"/>
    <w:rsid w:val="00DF66AF"/>
    <w:rsid w:val="00E00463"/>
    <w:rsid w:val="00E02610"/>
    <w:rsid w:val="00E03C4B"/>
    <w:rsid w:val="00E048B2"/>
    <w:rsid w:val="00E049B2"/>
    <w:rsid w:val="00E04FEB"/>
    <w:rsid w:val="00E07155"/>
    <w:rsid w:val="00E07665"/>
    <w:rsid w:val="00E10537"/>
    <w:rsid w:val="00E1088F"/>
    <w:rsid w:val="00E1196E"/>
    <w:rsid w:val="00E1211A"/>
    <w:rsid w:val="00E121F4"/>
    <w:rsid w:val="00E12276"/>
    <w:rsid w:val="00E12FD1"/>
    <w:rsid w:val="00E1400E"/>
    <w:rsid w:val="00E14FF1"/>
    <w:rsid w:val="00E158AC"/>
    <w:rsid w:val="00E16B38"/>
    <w:rsid w:val="00E200A5"/>
    <w:rsid w:val="00E20CA6"/>
    <w:rsid w:val="00E21224"/>
    <w:rsid w:val="00E21269"/>
    <w:rsid w:val="00E21458"/>
    <w:rsid w:val="00E22E40"/>
    <w:rsid w:val="00E25624"/>
    <w:rsid w:val="00E348CA"/>
    <w:rsid w:val="00E3572A"/>
    <w:rsid w:val="00E35C7E"/>
    <w:rsid w:val="00E360CB"/>
    <w:rsid w:val="00E3644E"/>
    <w:rsid w:val="00E409A1"/>
    <w:rsid w:val="00E41E53"/>
    <w:rsid w:val="00E42A11"/>
    <w:rsid w:val="00E434D3"/>
    <w:rsid w:val="00E4361F"/>
    <w:rsid w:val="00E43647"/>
    <w:rsid w:val="00E4388D"/>
    <w:rsid w:val="00E43AA5"/>
    <w:rsid w:val="00E44D85"/>
    <w:rsid w:val="00E46270"/>
    <w:rsid w:val="00E46CC2"/>
    <w:rsid w:val="00E4719C"/>
    <w:rsid w:val="00E47B2F"/>
    <w:rsid w:val="00E52DF2"/>
    <w:rsid w:val="00E53BDC"/>
    <w:rsid w:val="00E54BF5"/>
    <w:rsid w:val="00E55E47"/>
    <w:rsid w:val="00E55F1B"/>
    <w:rsid w:val="00E5729C"/>
    <w:rsid w:val="00E573F0"/>
    <w:rsid w:val="00E57644"/>
    <w:rsid w:val="00E57B46"/>
    <w:rsid w:val="00E57B5C"/>
    <w:rsid w:val="00E60F14"/>
    <w:rsid w:val="00E61157"/>
    <w:rsid w:val="00E61BC0"/>
    <w:rsid w:val="00E62CBE"/>
    <w:rsid w:val="00E64996"/>
    <w:rsid w:val="00E71686"/>
    <w:rsid w:val="00E7403F"/>
    <w:rsid w:val="00E74460"/>
    <w:rsid w:val="00E74DF3"/>
    <w:rsid w:val="00E74F3E"/>
    <w:rsid w:val="00E769DC"/>
    <w:rsid w:val="00E76F3E"/>
    <w:rsid w:val="00E77029"/>
    <w:rsid w:val="00E77C44"/>
    <w:rsid w:val="00E80282"/>
    <w:rsid w:val="00E802A8"/>
    <w:rsid w:val="00E81D75"/>
    <w:rsid w:val="00E8386A"/>
    <w:rsid w:val="00E84027"/>
    <w:rsid w:val="00E85A43"/>
    <w:rsid w:val="00E85E9E"/>
    <w:rsid w:val="00E915F0"/>
    <w:rsid w:val="00E9176C"/>
    <w:rsid w:val="00E92553"/>
    <w:rsid w:val="00E9324A"/>
    <w:rsid w:val="00E93507"/>
    <w:rsid w:val="00E935B6"/>
    <w:rsid w:val="00E93B5A"/>
    <w:rsid w:val="00E95549"/>
    <w:rsid w:val="00E9599C"/>
    <w:rsid w:val="00E960CE"/>
    <w:rsid w:val="00E97AC8"/>
    <w:rsid w:val="00EA22F8"/>
    <w:rsid w:val="00EA2D8A"/>
    <w:rsid w:val="00EA4637"/>
    <w:rsid w:val="00EA6A58"/>
    <w:rsid w:val="00EA6C07"/>
    <w:rsid w:val="00EA7C92"/>
    <w:rsid w:val="00EB06AC"/>
    <w:rsid w:val="00EB0DC0"/>
    <w:rsid w:val="00EB1232"/>
    <w:rsid w:val="00EB1622"/>
    <w:rsid w:val="00EB4327"/>
    <w:rsid w:val="00EB62E7"/>
    <w:rsid w:val="00EB6783"/>
    <w:rsid w:val="00EB6926"/>
    <w:rsid w:val="00EC0663"/>
    <w:rsid w:val="00EC25EC"/>
    <w:rsid w:val="00EC25ED"/>
    <w:rsid w:val="00EC2ABC"/>
    <w:rsid w:val="00EC2ABD"/>
    <w:rsid w:val="00EC2EEC"/>
    <w:rsid w:val="00EC3B2E"/>
    <w:rsid w:val="00EC4BEB"/>
    <w:rsid w:val="00EC4C90"/>
    <w:rsid w:val="00EC512C"/>
    <w:rsid w:val="00EC60B1"/>
    <w:rsid w:val="00EC7122"/>
    <w:rsid w:val="00ED0F86"/>
    <w:rsid w:val="00ED3331"/>
    <w:rsid w:val="00ED3874"/>
    <w:rsid w:val="00ED3C6A"/>
    <w:rsid w:val="00ED4AB2"/>
    <w:rsid w:val="00ED5ABB"/>
    <w:rsid w:val="00ED74C3"/>
    <w:rsid w:val="00ED782C"/>
    <w:rsid w:val="00EE02F4"/>
    <w:rsid w:val="00EE2F7D"/>
    <w:rsid w:val="00EE36D6"/>
    <w:rsid w:val="00EE3C0A"/>
    <w:rsid w:val="00EE3ED6"/>
    <w:rsid w:val="00EE4568"/>
    <w:rsid w:val="00EE53AE"/>
    <w:rsid w:val="00EE5A14"/>
    <w:rsid w:val="00EE5EE2"/>
    <w:rsid w:val="00EF073F"/>
    <w:rsid w:val="00EF0843"/>
    <w:rsid w:val="00EF1672"/>
    <w:rsid w:val="00EF193B"/>
    <w:rsid w:val="00EF2EB5"/>
    <w:rsid w:val="00EF2F64"/>
    <w:rsid w:val="00EF621B"/>
    <w:rsid w:val="00EF7821"/>
    <w:rsid w:val="00F00EF7"/>
    <w:rsid w:val="00F03586"/>
    <w:rsid w:val="00F0451C"/>
    <w:rsid w:val="00F061D1"/>
    <w:rsid w:val="00F079ED"/>
    <w:rsid w:val="00F07D11"/>
    <w:rsid w:val="00F07D87"/>
    <w:rsid w:val="00F10353"/>
    <w:rsid w:val="00F10E19"/>
    <w:rsid w:val="00F12A51"/>
    <w:rsid w:val="00F1372A"/>
    <w:rsid w:val="00F1375B"/>
    <w:rsid w:val="00F14369"/>
    <w:rsid w:val="00F14807"/>
    <w:rsid w:val="00F14FF9"/>
    <w:rsid w:val="00F1559B"/>
    <w:rsid w:val="00F1587C"/>
    <w:rsid w:val="00F16915"/>
    <w:rsid w:val="00F17202"/>
    <w:rsid w:val="00F203BC"/>
    <w:rsid w:val="00F21F08"/>
    <w:rsid w:val="00F21F8E"/>
    <w:rsid w:val="00F225AA"/>
    <w:rsid w:val="00F22BB4"/>
    <w:rsid w:val="00F2309C"/>
    <w:rsid w:val="00F23138"/>
    <w:rsid w:val="00F24DE9"/>
    <w:rsid w:val="00F2638F"/>
    <w:rsid w:val="00F27602"/>
    <w:rsid w:val="00F30A88"/>
    <w:rsid w:val="00F30E7B"/>
    <w:rsid w:val="00F310BE"/>
    <w:rsid w:val="00F32B55"/>
    <w:rsid w:val="00F32D74"/>
    <w:rsid w:val="00F33A6B"/>
    <w:rsid w:val="00F3415F"/>
    <w:rsid w:val="00F346C0"/>
    <w:rsid w:val="00F36738"/>
    <w:rsid w:val="00F37B17"/>
    <w:rsid w:val="00F40013"/>
    <w:rsid w:val="00F4011B"/>
    <w:rsid w:val="00F41593"/>
    <w:rsid w:val="00F42D79"/>
    <w:rsid w:val="00F43C0C"/>
    <w:rsid w:val="00F43C98"/>
    <w:rsid w:val="00F448AB"/>
    <w:rsid w:val="00F455F1"/>
    <w:rsid w:val="00F45653"/>
    <w:rsid w:val="00F45758"/>
    <w:rsid w:val="00F45F7C"/>
    <w:rsid w:val="00F4638D"/>
    <w:rsid w:val="00F5063D"/>
    <w:rsid w:val="00F50AC4"/>
    <w:rsid w:val="00F52FA8"/>
    <w:rsid w:val="00F531ED"/>
    <w:rsid w:val="00F53398"/>
    <w:rsid w:val="00F539B3"/>
    <w:rsid w:val="00F54108"/>
    <w:rsid w:val="00F55EA3"/>
    <w:rsid w:val="00F568D7"/>
    <w:rsid w:val="00F573E5"/>
    <w:rsid w:val="00F57432"/>
    <w:rsid w:val="00F57933"/>
    <w:rsid w:val="00F6256D"/>
    <w:rsid w:val="00F62E24"/>
    <w:rsid w:val="00F63DC0"/>
    <w:rsid w:val="00F66BE8"/>
    <w:rsid w:val="00F704AD"/>
    <w:rsid w:val="00F70A03"/>
    <w:rsid w:val="00F722B1"/>
    <w:rsid w:val="00F743F3"/>
    <w:rsid w:val="00F748D8"/>
    <w:rsid w:val="00F754E6"/>
    <w:rsid w:val="00F75614"/>
    <w:rsid w:val="00F7720D"/>
    <w:rsid w:val="00F77AFE"/>
    <w:rsid w:val="00F77ED0"/>
    <w:rsid w:val="00F80146"/>
    <w:rsid w:val="00F80C67"/>
    <w:rsid w:val="00F8120D"/>
    <w:rsid w:val="00F814FF"/>
    <w:rsid w:val="00F81859"/>
    <w:rsid w:val="00F82A54"/>
    <w:rsid w:val="00F836D5"/>
    <w:rsid w:val="00F837B8"/>
    <w:rsid w:val="00F839C9"/>
    <w:rsid w:val="00F84613"/>
    <w:rsid w:val="00F85B43"/>
    <w:rsid w:val="00F86C72"/>
    <w:rsid w:val="00F9063E"/>
    <w:rsid w:val="00F91A1E"/>
    <w:rsid w:val="00F93209"/>
    <w:rsid w:val="00F93AA7"/>
    <w:rsid w:val="00F93E5F"/>
    <w:rsid w:val="00F95C93"/>
    <w:rsid w:val="00F9667D"/>
    <w:rsid w:val="00F969F1"/>
    <w:rsid w:val="00F97089"/>
    <w:rsid w:val="00F97402"/>
    <w:rsid w:val="00F977F7"/>
    <w:rsid w:val="00FA0F7D"/>
    <w:rsid w:val="00FA1267"/>
    <w:rsid w:val="00FA1D75"/>
    <w:rsid w:val="00FA2335"/>
    <w:rsid w:val="00FA2D86"/>
    <w:rsid w:val="00FA357F"/>
    <w:rsid w:val="00FA3F27"/>
    <w:rsid w:val="00FA4973"/>
    <w:rsid w:val="00FA51B4"/>
    <w:rsid w:val="00FA69D3"/>
    <w:rsid w:val="00FA7F9F"/>
    <w:rsid w:val="00FB132A"/>
    <w:rsid w:val="00FB13A3"/>
    <w:rsid w:val="00FB2847"/>
    <w:rsid w:val="00FB3740"/>
    <w:rsid w:val="00FB483B"/>
    <w:rsid w:val="00FB5E12"/>
    <w:rsid w:val="00FB65C4"/>
    <w:rsid w:val="00FB6634"/>
    <w:rsid w:val="00FB6C2B"/>
    <w:rsid w:val="00FB6E59"/>
    <w:rsid w:val="00FB72B2"/>
    <w:rsid w:val="00FB7D76"/>
    <w:rsid w:val="00FC03BA"/>
    <w:rsid w:val="00FC09E8"/>
    <w:rsid w:val="00FC1805"/>
    <w:rsid w:val="00FC2B15"/>
    <w:rsid w:val="00FC2C1F"/>
    <w:rsid w:val="00FC2DA5"/>
    <w:rsid w:val="00FC343C"/>
    <w:rsid w:val="00FC3AB9"/>
    <w:rsid w:val="00FC63AF"/>
    <w:rsid w:val="00FC7A8D"/>
    <w:rsid w:val="00FD0821"/>
    <w:rsid w:val="00FD28CB"/>
    <w:rsid w:val="00FD2AF5"/>
    <w:rsid w:val="00FD3E13"/>
    <w:rsid w:val="00FD59F7"/>
    <w:rsid w:val="00FD78D0"/>
    <w:rsid w:val="00FE070E"/>
    <w:rsid w:val="00FE1419"/>
    <w:rsid w:val="00FE2A04"/>
    <w:rsid w:val="00FE46DB"/>
    <w:rsid w:val="00FE736E"/>
    <w:rsid w:val="00FF098D"/>
    <w:rsid w:val="00FF0B53"/>
    <w:rsid w:val="00FF23B9"/>
    <w:rsid w:val="00FF2F4A"/>
    <w:rsid w:val="00FF4D9D"/>
    <w:rsid w:val="00FF5006"/>
    <w:rsid w:val="00FF54B3"/>
    <w:rsid w:val="00FF6DE2"/>
    <w:rsid w:val="00FF7821"/>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4C36"/>
  <w15:chartTrackingRefBased/>
  <w15:docId w15:val="{A35864CB-6900-4FBB-81AE-4C764245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078"/>
    <w:rPr>
      <w:rFonts w:ascii="Times New Roman" w:eastAsia="Times New Roman" w:hAnsi="Times New Roman"/>
      <w:sz w:val="24"/>
      <w:szCs w:val="24"/>
    </w:rPr>
  </w:style>
  <w:style w:type="paragraph" w:styleId="Heading1">
    <w:name w:val="heading 1"/>
    <w:basedOn w:val="Normal"/>
    <w:next w:val="Normal"/>
    <w:link w:val="Heading1Char"/>
    <w:qFormat/>
    <w:rsid w:val="00D03E82"/>
    <w:pPr>
      <w:keepNext/>
      <w:spacing w:before="240" w:after="60"/>
      <w:outlineLvl w:val="0"/>
    </w:pPr>
    <w:rPr>
      <w:b/>
      <w:bCs/>
      <w:kern w:val="32"/>
      <w:sz w:val="32"/>
      <w:szCs w:val="32"/>
    </w:rPr>
  </w:style>
  <w:style w:type="paragraph" w:styleId="Heading2">
    <w:name w:val="heading 2"/>
    <w:basedOn w:val="Normal"/>
    <w:next w:val="Normal"/>
    <w:link w:val="Heading2Char"/>
    <w:qFormat/>
    <w:rsid w:val="007808EA"/>
    <w:pPr>
      <w:keepNext/>
      <w:spacing w:before="240" w:after="60"/>
      <w:outlineLvl w:val="1"/>
    </w:pPr>
    <w:rPr>
      <w:b/>
      <w:bCs/>
      <w:i/>
      <w:iCs/>
      <w:sz w:val="28"/>
      <w:szCs w:val="28"/>
    </w:rPr>
  </w:style>
  <w:style w:type="paragraph" w:styleId="Heading3">
    <w:name w:val="heading 3"/>
    <w:basedOn w:val="Normal"/>
    <w:next w:val="Normal"/>
    <w:link w:val="Heading3Char"/>
    <w:qFormat/>
    <w:rsid w:val="00D03E82"/>
    <w:pPr>
      <w:keepNext/>
      <w:framePr w:hSpace="180" w:wrap="around" w:vAnchor="text" w:hAnchor="page" w:x="9257" w:y="28"/>
      <w:jc w:val="both"/>
      <w:outlineLvl w:val="2"/>
    </w:pPr>
    <w:rPr>
      <w:rFonts w:ascii="VNHelvetH" w:hAnsi="VNHelvetH"/>
      <w:b/>
      <w:sz w:val="16"/>
      <w:szCs w:val="20"/>
    </w:rPr>
  </w:style>
  <w:style w:type="paragraph" w:styleId="Heading4">
    <w:name w:val="heading 4"/>
    <w:basedOn w:val="Normal"/>
    <w:next w:val="Normal"/>
    <w:link w:val="Heading4Char"/>
    <w:qFormat/>
    <w:rsid w:val="00D03E82"/>
    <w:pPr>
      <w:keepNext/>
      <w:spacing w:after="120" w:line="160" w:lineRule="exact"/>
      <w:outlineLvl w:val="3"/>
    </w:pPr>
    <w:rPr>
      <w:rFonts w:ascii="VNHelvet" w:hAnsi="VNHelvet"/>
      <w:i/>
      <w:sz w:val="16"/>
      <w:szCs w:val="20"/>
    </w:rPr>
  </w:style>
  <w:style w:type="paragraph" w:styleId="Heading5">
    <w:name w:val="heading 5"/>
    <w:basedOn w:val="Normal"/>
    <w:next w:val="Normal"/>
    <w:link w:val="Heading5Char"/>
    <w:qFormat/>
    <w:rsid w:val="00D03E82"/>
    <w:pPr>
      <w:keepNext/>
      <w:jc w:val="center"/>
      <w:outlineLvl w:val="4"/>
    </w:pPr>
    <w:rPr>
      <w:rFonts w:ascii="VNHelvet" w:hAnsi="VNHelvet"/>
      <w:b/>
      <w:sz w:val="20"/>
      <w:szCs w:val="20"/>
    </w:rPr>
  </w:style>
  <w:style w:type="paragraph" w:styleId="Heading6">
    <w:name w:val="heading 6"/>
    <w:basedOn w:val="Normal"/>
    <w:next w:val="Normal"/>
    <w:link w:val="Heading6Char"/>
    <w:qFormat/>
    <w:rsid w:val="00D03E82"/>
    <w:pPr>
      <w:keepNext/>
      <w:jc w:val="center"/>
      <w:outlineLvl w:val="5"/>
    </w:pPr>
    <w:rPr>
      <w:rFonts w:ascii="VNHelvet" w:hAnsi="VNHelvet"/>
      <w:i/>
      <w:sz w:val="16"/>
      <w:szCs w:val="20"/>
    </w:rPr>
  </w:style>
  <w:style w:type="paragraph" w:styleId="Heading7">
    <w:name w:val="heading 7"/>
    <w:basedOn w:val="Normal"/>
    <w:next w:val="Normal"/>
    <w:link w:val="Heading7Char"/>
    <w:qFormat/>
    <w:rsid w:val="00C4301F"/>
    <w:pPr>
      <w:keepNext/>
      <w:widowControl w:val="0"/>
      <w:spacing w:line="360" w:lineRule="auto"/>
      <w:ind w:left="709"/>
      <w:jc w:val="center"/>
      <w:outlineLvl w:val="6"/>
    </w:pPr>
    <w:rPr>
      <w:b/>
      <w:bCs/>
    </w:rPr>
  </w:style>
  <w:style w:type="paragraph" w:styleId="Heading8">
    <w:name w:val="heading 8"/>
    <w:basedOn w:val="Normal"/>
    <w:next w:val="Normal"/>
    <w:link w:val="Heading8Char"/>
    <w:qFormat/>
    <w:rsid w:val="00D03E82"/>
    <w:pPr>
      <w:keepNext/>
      <w:tabs>
        <w:tab w:val="left" w:pos="459"/>
      </w:tabs>
      <w:spacing w:before="120" w:after="120"/>
      <w:outlineLvl w:val="7"/>
    </w:pPr>
    <w:rPr>
      <w:rFonts w:ascii="VNHelvet" w:hAnsi="VNHelvet"/>
      <w:b/>
      <w:noProof/>
      <w:sz w:val="20"/>
      <w:szCs w:val="20"/>
    </w:rPr>
  </w:style>
  <w:style w:type="paragraph" w:styleId="Heading9">
    <w:name w:val="heading 9"/>
    <w:basedOn w:val="Normal"/>
    <w:next w:val="Normal"/>
    <w:link w:val="Heading9Char"/>
    <w:qFormat/>
    <w:rsid w:val="00D03E82"/>
    <w:pPr>
      <w:keepNext/>
      <w:jc w:val="center"/>
      <w:outlineLvl w:val="8"/>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3E82"/>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rsid w:val="007808EA"/>
    <w:rPr>
      <w:rFonts w:ascii="Times New Roman" w:eastAsia="Times New Roman" w:hAnsi="Times New Roman" w:cs="Times New Roman"/>
      <w:b/>
      <w:bCs/>
      <w:i/>
      <w:iCs/>
      <w:sz w:val="28"/>
      <w:szCs w:val="28"/>
      <w:lang w:val="en-US" w:eastAsia="en-US"/>
    </w:rPr>
  </w:style>
  <w:style w:type="character" w:customStyle="1" w:styleId="Heading7Char">
    <w:name w:val="Heading 7 Char"/>
    <w:link w:val="Heading7"/>
    <w:rsid w:val="00C4301F"/>
    <w:rPr>
      <w:rFonts w:ascii="Times New Roman" w:eastAsia="Times New Roman" w:hAnsi="Times New Roman"/>
      <w:b/>
      <w:bCs/>
      <w:sz w:val="24"/>
      <w:szCs w:val="24"/>
      <w:lang w:val="en-US" w:eastAsia="en-US"/>
    </w:rPr>
  </w:style>
  <w:style w:type="table" w:styleId="TableGrid">
    <w:name w:val="Table Grid"/>
    <w:basedOn w:val="TableNormal"/>
    <w:uiPriority w:val="59"/>
    <w:rsid w:val="00425829"/>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25829"/>
    <w:pPr>
      <w:tabs>
        <w:tab w:val="left" w:pos="1152"/>
      </w:tabs>
      <w:spacing w:before="120" w:after="120" w:line="312" w:lineRule="auto"/>
    </w:pPr>
    <w:rPr>
      <w:rFonts w:eastAsia="Times New Roman" w:cs="Arial"/>
      <w:sz w:val="26"/>
      <w:szCs w:val="26"/>
    </w:rPr>
  </w:style>
  <w:style w:type="paragraph" w:customStyle="1" w:styleId="Char">
    <w:name w:val="Char"/>
    <w:basedOn w:val="Normal"/>
    <w:rsid w:val="00465346"/>
    <w:pPr>
      <w:spacing w:after="160" w:line="240" w:lineRule="exact"/>
    </w:pPr>
    <w:rPr>
      <w:rFonts w:ascii="Verdana" w:hAnsi="Verdana"/>
      <w:sz w:val="20"/>
      <w:szCs w:val="20"/>
    </w:rPr>
  </w:style>
  <w:style w:type="character" w:styleId="Emphasis">
    <w:name w:val="Emphasis"/>
    <w:qFormat/>
    <w:rsid w:val="003E6A5F"/>
    <w:rPr>
      <w:i/>
      <w:iCs/>
    </w:rPr>
  </w:style>
  <w:style w:type="paragraph" w:customStyle="1" w:styleId="CharCharCharChar">
    <w:name w:val="Char Char Char Char"/>
    <w:basedOn w:val="Normal"/>
    <w:rsid w:val="0076228B"/>
    <w:pPr>
      <w:spacing w:after="160" w:line="240" w:lineRule="exact"/>
    </w:pPr>
    <w:rPr>
      <w:rFonts w:ascii="Verdana" w:hAnsi="Verdana"/>
      <w:sz w:val="20"/>
      <w:szCs w:val="20"/>
    </w:rPr>
  </w:style>
  <w:style w:type="paragraph" w:styleId="NormalWeb">
    <w:name w:val="Normal (Web)"/>
    <w:aliases w:val="Char Char Char,Char Char, Char Char Char, Char Char"/>
    <w:basedOn w:val="Normal"/>
    <w:link w:val="NormalWebChar"/>
    <w:uiPriority w:val="99"/>
    <w:qFormat/>
    <w:rsid w:val="00E048B2"/>
    <w:pPr>
      <w:spacing w:before="100" w:beforeAutospacing="1" w:after="100" w:afterAutospacing="1"/>
    </w:pPr>
    <w:rPr>
      <w:rFonts w:eastAsia="Batang"/>
      <w:lang w:eastAsia="ko-KR"/>
    </w:rPr>
  </w:style>
  <w:style w:type="paragraph" w:styleId="BodyText">
    <w:name w:val="Body Text"/>
    <w:basedOn w:val="Normal"/>
    <w:link w:val="BodyTextChar"/>
    <w:rsid w:val="007808EA"/>
    <w:pPr>
      <w:jc w:val="both"/>
    </w:pPr>
    <w:rPr>
      <w:rFonts w:ascii=".VnTime" w:hAnsi=".VnTime"/>
      <w:sz w:val="28"/>
      <w:szCs w:val="20"/>
    </w:rPr>
  </w:style>
  <w:style w:type="character" w:customStyle="1" w:styleId="BodyTextChar">
    <w:name w:val="Body Text Char"/>
    <w:link w:val="BodyText"/>
    <w:rsid w:val="007808EA"/>
    <w:rPr>
      <w:rFonts w:ascii=".VnTime" w:eastAsia="Times New Roman" w:hAnsi=".VnTime"/>
      <w:sz w:val="28"/>
      <w:lang w:val="en-US" w:eastAsia="en-US"/>
    </w:rPr>
  </w:style>
  <w:style w:type="paragraph" w:styleId="Header">
    <w:name w:val="header"/>
    <w:basedOn w:val="Normal"/>
    <w:link w:val="HeaderChar"/>
    <w:uiPriority w:val="99"/>
    <w:unhideWhenUsed/>
    <w:rsid w:val="0037363C"/>
    <w:pPr>
      <w:tabs>
        <w:tab w:val="center" w:pos="4513"/>
        <w:tab w:val="right" w:pos="9026"/>
      </w:tabs>
    </w:pPr>
  </w:style>
  <w:style w:type="character" w:customStyle="1" w:styleId="HeaderChar">
    <w:name w:val="Header Char"/>
    <w:link w:val="Header"/>
    <w:uiPriority w:val="99"/>
    <w:rsid w:val="0037363C"/>
    <w:rPr>
      <w:rFonts w:ascii="Times New Roman" w:eastAsia="Times New Roman" w:hAnsi="Times New Roman"/>
      <w:sz w:val="24"/>
      <w:szCs w:val="24"/>
      <w:lang w:val="en-US" w:eastAsia="en-US"/>
    </w:rPr>
  </w:style>
  <w:style w:type="paragraph" w:styleId="Footer">
    <w:name w:val="footer"/>
    <w:basedOn w:val="Normal"/>
    <w:link w:val="FooterChar"/>
    <w:unhideWhenUsed/>
    <w:rsid w:val="0037363C"/>
    <w:pPr>
      <w:tabs>
        <w:tab w:val="center" w:pos="4513"/>
        <w:tab w:val="right" w:pos="9026"/>
      </w:tabs>
    </w:pPr>
  </w:style>
  <w:style w:type="character" w:customStyle="1" w:styleId="FooterChar">
    <w:name w:val="Footer Char"/>
    <w:link w:val="Footer"/>
    <w:rsid w:val="0037363C"/>
    <w:rPr>
      <w:rFonts w:ascii="Times New Roman" w:eastAsia="Times New Roman" w:hAnsi="Times New Roman"/>
      <w:sz w:val="24"/>
      <w:szCs w:val="24"/>
      <w:lang w:val="en-US" w:eastAsia="en-US"/>
    </w:rPr>
  </w:style>
  <w:style w:type="paragraph" w:styleId="FootnoteText">
    <w:name w:val="footnote text"/>
    <w:basedOn w:val="Normal"/>
    <w:link w:val="FootnoteTextChar"/>
    <w:semiHidden/>
    <w:rsid w:val="00D03E82"/>
    <w:pPr>
      <w:widowControl w:val="0"/>
      <w:adjustRightInd w:val="0"/>
      <w:snapToGrid w:val="0"/>
      <w:spacing w:line="360" w:lineRule="atLeast"/>
      <w:textAlignment w:val="baseline"/>
    </w:pPr>
    <w:rPr>
      <w:rFonts w:ascii="Century" w:eastAsia="MS Mincho" w:hAnsi="Century"/>
      <w:sz w:val="21"/>
      <w:szCs w:val="20"/>
      <w:lang w:eastAsia="ja-JP"/>
    </w:rPr>
  </w:style>
  <w:style w:type="character" w:customStyle="1" w:styleId="FootnoteTextChar">
    <w:name w:val="Footnote Text Char"/>
    <w:link w:val="FootnoteText"/>
    <w:semiHidden/>
    <w:rsid w:val="00D03E82"/>
    <w:rPr>
      <w:rFonts w:ascii="Century" w:eastAsia="MS Mincho" w:hAnsi="Century"/>
      <w:sz w:val="21"/>
      <w:lang w:val="en-US" w:eastAsia="ja-JP"/>
    </w:rPr>
  </w:style>
  <w:style w:type="character" w:customStyle="1" w:styleId="Heading3Char">
    <w:name w:val="Heading 3 Char"/>
    <w:link w:val="Heading3"/>
    <w:rsid w:val="00D03E82"/>
    <w:rPr>
      <w:rFonts w:ascii="VNHelvetH" w:eastAsia="Times New Roman" w:hAnsi="VNHelvetH"/>
      <w:b/>
      <w:sz w:val="16"/>
      <w:lang w:val="en-US" w:eastAsia="en-US"/>
    </w:rPr>
  </w:style>
  <w:style w:type="character" w:customStyle="1" w:styleId="Heading4Char">
    <w:name w:val="Heading 4 Char"/>
    <w:link w:val="Heading4"/>
    <w:rsid w:val="00D03E82"/>
    <w:rPr>
      <w:rFonts w:ascii="VNHelvet" w:eastAsia="Times New Roman" w:hAnsi="VNHelvet"/>
      <w:i/>
      <w:sz w:val="16"/>
      <w:lang w:val="en-US" w:eastAsia="en-US"/>
    </w:rPr>
  </w:style>
  <w:style w:type="character" w:customStyle="1" w:styleId="Heading5Char">
    <w:name w:val="Heading 5 Char"/>
    <w:link w:val="Heading5"/>
    <w:rsid w:val="00D03E82"/>
    <w:rPr>
      <w:rFonts w:ascii="VNHelvet" w:eastAsia="Times New Roman" w:hAnsi="VNHelvet"/>
      <w:b/>
      <w:lang w:val="en-US" w:eastAsia="en-US"/>
    </w:rPr>
  </w:style>
  <w:style w:type="character" w:customStyle="1" w:styleId="Heading6Char">
    <w:name w:val="Heading 6 Char"/>
    <w:link w:val="Heading6"/>
    <w:rsid w:val="00D03E82"/>
    <w:rPr>
      <w:rFonts w:ascii="VNHelvet" w:eastAsia="Times New Roman" w:hAnsi="VNHelvet"/>
      <w:i/>
      <w:sz w:val="16"/>
      <w:lang w:val="en-US" w:eastAsia="en-US"/>
    </w:rPr>
  </w:style>
  <w:style w:type="character" w:customStyle="1" w:styleId="Heading8Char">
    <w:name w:val="Heading 8 Char"/>
    <w:link w:val="Heading8"/>
    <w:rsid w:val="00D03E82"/>
    <w:rPr>
      <w:rFonts w:ascii="VNHelvet" w:eastAsia="Times New Roman" w:hAnsi="VNHelvet"/>
      <w:b/>
      <w:noProof/>
      <w:lang w:val="en-US" w:eastAsia="en-US"/>
    </w:rPr>
  </w:style>
  <w:style w:type="character" w:customStyle="1" w:styleId="Heading9Char">
    <w:name w:val="Heading 9 Char"/>
    <w:link w:val="Heading9"/>
    <w:rsid w:val="00D03E82"/>
    <w:rPr>
      <w:rFonts w:ascii="VNTime" w:eastAsia="Times New Roman" w:hAnsi="VNTime"/>
      <w:b/>
      <w:sz w:val="28"/>
      <w:lang w:val="en-US" w:eastAsia="en-US"/>
    </w:rPr>
  </w:style>
  <w:style w:type="character" w:customStyle="1" w:styleId="BodyText2Char">
    <w:name w:val="Body Text 2 Char"/>
    <w:link w:val="BodyText2"/>
    <w:rsid w:val="00D03E82"/>
    <w:rPr>
      <w:rFonts w:ascii="VNHelvet" w:eastAsia="Times New Roman" w:hAnsi="VNHelvet"/>
      <w:b/>
      <w:lang w:val="en-US" w:eastAsia="en-US"/>
    </w:rPr>
  </w:style>
  <w:style w:type="paragraph" w:styleId="BodyText2">
    <w:name w:val="Body Text 2"/>
    <w:basedOn w:val="Normal"/>
    <w:link w:val="BodyText2Char"/>
    <w:rsid w:val="00D03E82"/>
    <w:pPr>
      <w:jc w:val="center"/>
    </w:pPr>
    <w:rPr>
      <w:rFonts w:ascii="VNHelvet" w:hAnsi="VNHelvet"/>
      <w:b/>
      <w:sz w:val="20"/>
      <w:szCs w:val="20"/>
    </w:rPr>
  </w:style>
  <w:style w:type="character" w:customStyle="1" w:styleId="BodyText3Char">
    <w:name w:val="Body Text 3 Char"/>
    <w:link w:val="BodyText3"/>
    <w:rsid w:val="00D03E82"/>
    <w:rPr>
      <w:rFonts w:ascii="VNHelvet" w:eastAsia="Times New Roman" w:hAnsi="VNHelvet"/>
      <w:b/>
      <w:sz w:val="18"/>
      <w:lang w:val="en-US" w:eastAsia="en-US"/>
    </w:rPr>
  </w:style>
  <w:style w:type="paragraph" w:styleId="BodyText3">
    <w:name w:val="Body Text 3"/>
    <w:basedOn w:val="Normal"/>
    <w:link w:val="BodyText3Char"/>
    <w:rsid w:val="00D03E82"/>
    <w:pPr>
      <w:jc w:val="center"/>
    </w:pPr>
    <w:rPr>
      <w:rFonts w:ascii="VNHelvet" w:hAnsi="VNHelvet"/>
      <w:b/>
      <w:sz w:val="18"/>
      <w:szCs w:val="20"/>
    </w:rPr>
  </w:style>
  <w:style w:type="character" w:styleId="Hyperlink">
    <w:name w:val="Hyperlink"/>
    <w:rsid w:val="00D03E82"/>
    <w:rPr>
      <w:color w:val="0000FF"/>
      <w:u w:val="single"/>
    </w:rPr>
  </w:style>
  <w:style w:type="character" w:customStyle="1" w:styleId="BalloonTextChar">
    <w:name w:val="Balloon Text Char"/>
    <w:link w:val="BalloonText"/>
    <w:semiHidden/>
    <w:rsid w:val="00D03E82"/>
    <w:rPr>
      <w:rFonts w:ascii="Tahoma" w:eastAsia="Times New Roman" w:hAnsi="Tahoma" w:cs="Tahoma"/>
      <w:sz w:val="16"/>
      <w:szCs w:val="16"/>
      <w:lang w:val="en-US" w:eastAsia="en-US"/>
    </w:rPr>
  </w:style>
  <w:style w:type="paragraph" w:styleId="BalloonText">
    <w:name w:val="Balloon Text"/>
    <w:basedOn w:val="Normal"/>
    <w:link w:val="BalloonTextChar"/>
    <w:semiHidden/>
    <w:rsid w:val="00D03E82"/>
    <w:rPr>
      <w:rFonts w:ascii="Tahoma" w:hAnsi="Tahoma" w:cs="Tahoma"/>
      <w:sz w:val="16"/>
      <w:szCs w:val="16"/>
    </w:rPr>
  </w:style>
  <w:style w:type="character" w:styleId="PageNumber">
    <w:name w:val="page number"/>
    <w:basedOn w:val="DefaultParagraphFont"/>
    <w:rsid w:val="0070531D"/>
  </w:style>
  <w:style w:type="character" w:customStyle="1" w:styleId="NormalWebChar">
    <w:name w:val="Normal (Web) Char"/>
    <w:aliases w:val="Char Char Char Char1,Char Char Char1, Char Char Char Char, Char Char Char1"/>
    <w:link w:val="NormalWeb"/>
    <w:uiPriority w:val="99"/>
    <w:locked/>
    <w:rsid w:val="001A62BB"/>
    <w:rPr>
      <w:rFonts w:ascii="Times New Roman" w:eastAsia="Batang" w:hAnsi="Times New Roman"/>
      <w:sz w:val="24"/>
      <w:szCs w:val="24"/>
      <w:lang w:eastAsia="ko-KR"/>
    </w:rPr>
  </w:style>
  <w:style w:type="paragraph" w:styleId="HTMLPreformatted">
    <w:name w:val="HTML Preformatted"/>
    <w:basedOn w:val="Normal"/>
    <w:link w:val="HTMLPreformattedChar"/>
    <w:uiPriority w:val="99"/>
    <w:semiHidden/>
    <w:unhideWhenUsed/>
    <w:rsid w:val="00B9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97690"/>
    <w:rPr>
      <w:rFonts w:ascii="Courier New" w:eastAsia="Times New Roman" w:hAnsi="Courier New" w:cs="Courier New"/>
    </w:rPr>
  </w:style>
  <w:style w:type="character" w:customStyle="1" w:styleId="y2iqfc">
    <w:name w:val="y2iqfc"/>
    <w:rsid w:val="00B97690"/>
  </w:style>
  <w:style w:type="paragraph" w:customStyle="1" w:styleId="Char0">
    <w:name w:val="Char"/>
    <w:basedOn w:val="Normal"/>
    <w:rsid w:val="009D6478"/>
    <w:pPr>
      <w:spacing w:after="160" w:line="240" w:lineRule="exact"/>
    </w:pPr>
    <w:rPr>
      <w:rFonts w:ascii="Verdana" w:hAnsi="Verdana"/>
      <w:sz w:val="20"/>
      <w:szCs w:val="20"/>
    </w:rPr>
  </w:style>
  <w:style w:type="numbering" w:customStyle="1" w:styleId="NoList1">
    <w:name w:val="No List1"/>
    <w:next w:val="NoList"/>
    <w:uiPriority w:val="99"/>
    <w:semiHidden/>
    <w:unhideWhenUsed/>
    <w:rsid w:val="00C41101"/>
  </w:style>
  <w:style w:type="table" w:customStyle="1" w:styleId="TableGrid1">
    <w:name w:val="Table Grid1"/>
    <w:basedOn w:val="TableNormal"/>
    <w:next w:val="TableGrid"/>
    <w:rsid w:val="00C4110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semiHidden/>
    <w:rsid w:val="00C41101"/>
    <w:rPr>
      <w:rFonts w:ascii="Times New Roman" w:eastAsia="Times New Roman" w:hAnsi="Times New Roman"/>
      <w:sz w:val="24"/>
      <w:szCs w:val="24"/>
    </w:rPr>
  </w:style>
  <w:style w:type="character" w:customStyle="1" w:styleId="BodyText3Char1">
    <w:name w:val="Body Text 3 Char1"/>
    <w:semiHidden/>
    <w:rsid w:val="00C41101"/>
    <w:rPr>
      <w:rFonts w:ascii="Times New Roman" w:eastAsia="Times New Roman" w:hAnsi="Times New Roman"/>
      <w:sz w:val="16"/>
      <w:szCs w:val="16"/>
    </w:rPr>
  </w:style>
  <w:style w:type="character" w:customStyle="1" w:styleId="BalloonTextChar1">
    <w:name w:val="Balloon Text Char1"/>
    <w:semiHidden/>
    <w:rsid w:val="00C41101"/>
    <w:rPr>
      <w:rFonts w:ascii="Tahoma" w:eastAsia="Times New Roman" w:hAnsi="Tahoma" w:cs="Tahoma"/>
      <w:sz w:val="16"/>
      <w:szCs w:val="16"/>
    </w:rPr>
  </w:style>
  <w:style w:type="character" w:styleId="UnresolvedMention">
    <w:name w:val="Unresolved Mention"/>
    <w:uiPriority w:val="99"/>
    <w:semiHidden/>
    <w:unhideWhenUsed/>
    <w:rsid w:val="00A65D3B"/>
    <w:rPr>
      <w:color w:val="605E5C"/>
      <w:shd w:val="clear" w:color="auto" w:fill="E1DFDD"/>
    </w:rPr>
  </w:style>
  <w:style w:type="paragraph" w:styleId="ListParagraph">
    <w:name w:val="List Paragraph"/>
    <w:basedOn w:val="Normal"/>
    <w:uiPriority w:val="34"/>
    <w:qFormat/>
    <w:rsid w:val="002B59C6"/>
    <w:pPr>
      <w:ind w:left="720"/>
      <w:contextualSpacing/>
    </w:pPr>
  </w:style>
  <w:style w:type="character" w:customStyle="1" w:styleId="citation-5781">
    <w:name w:val="citation-5781"/>
    <w:basedOn w:val="DefaultParagraphFont"/>
    <w:rsid w:val="006B2683"/>
  </w:style>
  <w:style w:type="character" w:customStyle="1" w:styleId="fontstyle01">
    <w:name w:val="fontstyle01"/>
    <w:rsid w:val="00D06B90"/>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13803">
      <w:bodyDiv w:val="1"/>
      <w:marLeft w:val="0"/>
      <w:marRight w:val="0"/>
      <w:marTop w:val="0"/>
      <w:marBottom w:val="0"/>
      <w:divBdr>
        <w:top w:val="none" w:sz="0" w:space="0" w:color="auto"/>
        <w:left w:val="none" w:sz="0" w:space="0" w:color="auto"/>
        <w:bottom w:val="none" w:sz="0" w:space="0" w:color="auto"/>
        <w:right w:val="none" w:sz="0" w:space="0" w:color="auto"/>
      </w:divBdr>
    </w:div>
    <w:div w:id="557908323">
      <w:bodyDiv w:val="1"/>
      <w:marLeft w:val="0"/>
      <w:marRight w:val="0"/>
      <w:marTop w:val="0"/>
      <w:marBottom w:val="0"/>
      <w:divBdr>
        <w:top w:val="none" w:sz="0" w:space="0" w:color="auto"/>
        <w:left w:val="none" w:sz="0" w:space="0" w:color="auto"/>
        <w:bottom w:val="none" w:sz="0" w:space="0" w:color="auto"/>
        <w:right w:val="none" w:sz="0" w:space="0" w:color="auto"/>
      </w:divBdr>
    </w:div>
    <w:div w:id="632447765">
      <w:bodyDiv w:val="1"/>
      <w:marLeft w:val="0"/>
      <w:marRight w:val="0"/>
      <w:marTop w:val="0"/>
      <w:marBottom w:val="0"/>
      <w:divBdr>
        <w:top w:val="none" w:sz="0" w:space="0" w:color="auto"/>
        <w:left w:val="none" w:sz="0" w:space="0" w:color="auto"/>
        <w:bottom w:val="none" w:sz="0" w:space="0" w:color="auto"/>
        <w:right w:val="none" w:sz="0" w:space="0" w:color="auto"/>
      </w:divBdr>
    </w:div>
    <w:div w:id="714894368">
      <w:bodyDiv w:val="1"/>
      <w:marLeft w:val="0"/>
      <w:marRight w:val="0"/>
      <w:marTop w:val="0"/>
      <w:marBottom w:val="0"/>
      <w:divBdr>
        <w:top w:val="none" w:sz="0" w:space="0" w:color="auto"/>
        <w:left w:val="none" w:sz="0" w:space="0" w:color="auto"/>
        <w:bottom w:val="none" w:sz="0" w:space="0" w:color="auto"/>
        <w:right w:val="none" w:sz="0" w:space="0" w:color="auto"/>
      </w:divBdr>
    </w:div>
    <w:div w:id="740711997">
      <w:bodyDiv w:val="1"/>
      <w:marLeft w:val="0"/>
      <w:marRight w:val="0"/>
      <w:marTop w:val="0"/>
      <w:marBottom w:val="0"/>
      <w:divBdr>
        <w:top w:val="none" w:sz="0" w:space="0" w:color="auto"/>
        <w:left w:val="none" w:sz="0" w:space="0" w:color="auto"/>
        <w:bottom w:val="none" w:sz="0" w:space="0" w:color="auto"/>
        <w:right w:val="none" w:sz="0" w:space="0" w:color="auto"/>
      </w:divBdr>
    </w:div>
    <w:div w:id="826630020">
      <w:bodyDiv w:val="1"/>
      <w:marLeft w:val="0"/>
      <w:marRight w:val="0"/>
      <w:marTop w:val="0"/>
      <w:marBottom w:val="0"/>
      <w:divBdr>
        <w:top w:val="none" w:sz="0" w:space="0" w:color="auto"/>
        <w:left w:val="none" w:sz="0" w:space="0" w:color="auto"/>
        <w:bottom w:val="none" w:sz="0" w:space="0" w:color="auto"/>
        <w:right w:val="none" w:sz="0" w:space="0" w:color="auto"/>
      </w:divBdr>
    </w:div>
    <w:div w:id="1032533189">
      <w:bodyDiv w:val="1"/>
      <w:marLeft w:val="0"/>
      <w:marRight w:val="0"/>
      <w:marTop w:val="0"/>
      <w:marBottom w:val="0"/>
      <w:divBdr>
        <w:top w:val="none" w:sz="0" w:space="0" w:color="auto"/>
        <w:left w:val="none" w:sz="0" w:space="0" w:color="auto"/>
        <w:bottom w:val="none" w:sz="0" w:space="0" w:color="auto"/>
        <w:right w:val="none" w:sz="0" w:space="0" w:color="auto"/>
      </w:divBdr>
    </w:div>
    <w:div w:id="1122455716">
      <w:bodyDiv w:val="1"/>
      <w:marLeft w:val="0"/>
      <w:marRight w:val="0"/>
      <w:marTop w:val="0"/>
      <w:marBottom w:val="0"/>
      <w:divBdr>
        <w:top w:val="none" w:sz="0" w:space="0" w:color="auto"/>
        <w:left w:val="none" w:sz="0" w:space="0" w:color="auto"/>
        <w:bottom w:val="none" w:sz="0" w:space="0" w:color="auto"/>
        <w:right w:val="none" w:sz="0" w:space="0" w:color="auto"/>
      </w:divBdr>
    </w:div>
    <w:div w:id="1444375926">
      <w:bodyDiv w:val="1"/>
      <w:marLeft w:val="0"/>
      <w:marRight w:val="0"/>
      <w:marTop w:val="0"/>
      <w:marBottom w:val="0"/>
      <w:divBdr>
        <w:top w:val="none" w:sz="0" w:space="0" w:color="auto"/>
        <w:left w:val="none" w:sz="0" w:space="0" w:color="auto"/>
        <w:bottom w:val="none" w:sz="0" w:space="0" w:color="auto"/>
        <w:right w:val="none" w:sz="0" w:space="0" w:color="auto"/>
      </w:divBdr>
    </w:div>
    <w:div w:id="1892496231">
      <w:bodyDiv w:val="1"/>
      <w:marLeft w:val="0"/>
      <w:marRight w:val="0"/>
      <w:marTop w:val="0"/>
      <w:marBottom w:val="0"/>
      <w:divBdr>
        <w:top w:val="none" w:sz="0" w:space="0" w:color="auto"/>
        <w:left w:val="none" w:sz="0" w:space="0" w:color="auto"/>
        <w:bottom w:val="none" w:sz="0" w:space="0" w:color="auto"/>
        <w:right w:val="none" w:sz="0" w:space="0" w:color="auto"/>
      </w:divBdr>
    </w:div>
    <w:div w:id="1899172453">
      <w:bodyDiv w:val="1"/>
      <w:marLeft w:val="0"/>
      <w:marRight w:val="0"/>
      <w:marTop w:val="0"/>
      <w:marBottom w:val="0"/>
      <w:divBdr>
        <w:top w:val="none" w:sz="0" w:space="0" w:color="auto"/>
        <w:left w:val="none" w:sz="0" w:space="0" w:color="auto"/>
        <w:bottom w:val="none" w:sz="0" w:space="0" w:color="auto"/>
        <w:right w:val="none" w:sz="0" w:space="0" w:color="auto"/>
      </w:divBdr>
    </w:div>
    <w:div w:id="1910384113">
      <w:bodyDiv w:val="1"/>
      <w:marLeft w:val="0"/>
      <w:marRight w:val="0"/>
      <w:marTop w:val="0"/>
      <w:marBottom w:val="0"/>
      <w:divBdr>
        <w:top w:val="none" w:sz="0" w:space="0" w:color="auto"/>
        <w:left w:val="none" w:sz="0" w:space="0" w:color="auto"/>
        <w:bottom w:val="none" w:sz="0" w:space="0" w:color="auto"/>
        <w:right w:val="none" w:sz="0" w:space="0" w:color="auto"/>
      </w:divBdr>
    </w:div>
    <w:div w:id="1996031557">
      <w:bodyDiv w:val="1"/>
      <w:marLeft w:val="0"/>
      <w:marRight w:val="0"/>
      <w:marTop w:val="0"/>
      <w:marBottom w:val="0"/>
      <w:divBdr>
        <w:top w:val="none" w:sz="0" w:space="0" w:color="auto"/>
        <w:left w:val="none" w:sz="0" w:space="0" w:color="auto"/>
        <w:bottom w:val="none" w:sz="0" w:space="0" w:color="auto"/>
        <w:right w:val="none" w:sz="0" w:space="0" w:color="auto"/>
      </w:divBdr>
    </w:div>
    <w:div w:id="20159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Luat-ban-hanh-van-ban-quy-pham-phap-luat-2025-so-64-2025-QH15-639239.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E5F0-C683-4043-B5D6-AB9D77A515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E66C82-C134-40D0-B50C-0F500D673CD6}">
  <ds:schemaRefs>
    <ds:schemaRef ds:uri="http://schemas.microsoft.com/sharepoint/v3/contenttype/forms"/>
  </ds:schemaRefs>
</ds:datastoreItem>
</file>

<file path=customXml/itemProps3.xml><?xml version="1.0" encoding="utf-8"?>
<ds:datastoreItem xmlns:ds="http://schemas.openxmlformats.org/officeDocument/2006/customXml" ds:itemID="{A624E864-91FD-4227-B69E-1DC7DE05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CC9727-1C81-436C-B601-AD838522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15584</CharactersWithSpaces>
  <SharedDoc>false</SharedDoc>
  <HLinks>
    <vt:vector size="12" baseType="variant">
      <vt:variant>
        <vt:i4>720898</vt:i4>
      </vt:variant>
      <vt:variant>
        <vt:i4>3</vt:i4>
      </vt:variant>
      <vt:variant>
        <vt:i4>0</vt:i4>
      </vt:variant>
      <vt:variant>
        <vt:i4>5</vt:i4>
      </vt:variant>
      <vt:variant>
        <vt:lpwstr>https://thuvienphapluat.vn/van-ban/Tai-chinh-nha-nuoc/Luat-Gia-2023-16-2023-QH15-519324.aspx</vt:lpwstr>
      </vt:variant>
      <vt:variant>
        <vt:lpwstr/>
      </vt:variant>
      <vt:variant>
        <vt:i4>1376350</vt:i4>
      </vt:variant>
      <vt:variant>
        <vt:i4>0</vt:i4>
      </vt:variant>
      <vt:variant>
        <vt:i4>0</vt:i4>
      </vt:variant>
      <vt:variant>
        <vt:i4>5</vt:i4>
      </vt:variant>
      <vt:variant>
        <vt:lpwstr>https://thuvienphapluat.vn/van-ban/Tai-chinh-nha-nuoc/Nghi-dinh-85-2024-ND-CP-huong-dan-Luat-Gia-2023-596258.aspx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Dell_TB01</dc:creator>
  <cp:keywords/>
  <cp:lastModifiedBy>Administrator</cp:lastModifiedBy>
  <cp:revision>3</cp:revision>
  <cp:lastPrinted>2025-06-05T01:39:00Z</cp:lastPrinted>
  <dcterms:created xsi:type="dcterms:W3CDTF">2026-03-04T07:27:00Z</dcterms:created>
  <dcterms:modified xsi:type="dcterms:W3CDTF">2026-03-05T03:17:00Z</dcterms:modified>
</cp:coreProperties>
</file>