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4" w:type="dxa"/>
        <w:tblInd w:w="-162" w:type="dxa"/>
        <w:tblLook w:val="04A0"/>
      </w:tblPr>
      <w:tblGrid>
        <w:gridCol w:w="3330"/>
        <w:gridCol w:w="6804"/>
      </w:tblGrid>
      <w:tr w:rsidR="00000D66" w:rsidRPr="00000D66" w:rsidTr="00E85F4B">
        <w:trPr>
          <w:trHeight w:val="843"/>
        </w:trPr>
        <w:tc>
          <w:tcPr>
            <w:tcW w:w="3330" w:type="dxa"/>
          </w:tcPr>
          <w:p w:rsidR="00E85F4B" w:rsidRPr="00F454FA" w:rsidRDefault="00000D66" w:rsidP="00E85F4B">
            <w:pPr>
              <w:pStyle w:val="Heading6"/>
              <w:tabs>
                <w:tab w:val="left" w:pos="851"/>
              </w:tabs>
              <w:rPr>
                <w:rFonts w:ascii="Times New Roman" w:hAnsi="Times New Roman"/>
                <w:b w:val="0"/>
                <w:szCs w:val="26"/>
              </w:rPr>
            </w:pPr>
            <w:r w:rsidRPr="00000D66">
              <w:rPr>
                <w:szCs w:val="26"/>
              </w:rPr>
              <w:br w:type="page"/>
            </w:r>
            <w:r w:rsidRPr="00000D66">
              <w:rPr>
                <w:szCs w:val="26"/>
              </w:rPr>
              <w:br w:type="page"/>
            </w:r>
            <w:r w:rsidRPr="00000D66">
              <w:rPr>
                <w:szCs w:val="26"/>
              </w:rPr>
              <w:br w:type="page"/>
            </w:r>
            <w:r w:rsidRPr="00000D66">
              <w:rPr>
                <w:szCs w:val="26"/>
              </w:rPr>
              <w:br w:type="page"/>
            </w:r>
            <w:r w:rsidRPr="00000D66">
              <w:rPr>
                <w:spacing w:val="-2"/>
                <w:szCs w:val="26"/>
                <w:lang w:val="nl-NL"/>
              </w:rPr>
              <w:br w:type="column"/>
            </w:r>
            <w:r w:rsidRPr="00000D66">
              <w:rPr>
                <w:spacing w:val="-2"/>
                <w:szCs w:val="26"/>
                <w:lang w:val="nl-NL"/>
              </w:rPr>
              <w:br w:type="column"/>
            </w:r>
            <w:r w:rsidRPr="00000D66">
              <w:rPr>
                <w:spacing w:val="-2"/>
                <w:szCs w:val="26"/>
                <w:lang w:val="nl-NL"/>
              </w:rPr>
              <w:br w:type="page"/>
            </w:r>
            <w:r w:rsidRPr="00000D66">
              <w:rPr>
                <w:spacing w:val="-2"/>
                <w:szCs w:val="26"/>
                <w:lang w:val="nl-NL"/>
              </w:rPr>
              <w:br w:type="page"/>
            </w:r>
            <w:r w:rsidRPr="00000D66">
              <w:rPr>
                <w:spacing w:val="-2"/>
                <w:szCs w:val="26"/>
                <w:lang w:val="nl-NL"/>
              </w:rPr>
              <w:br w:type="page"/>
            </w:r>
            <w:r w:rsidR="00E85F4B" w:rsidRPr="00F454FA">
              <w:rPr>
                <w:rFonts w:ascii="Times New Roman" w:hAnsi="Times New Roman"/>
                <w:b w:val="0"/>
                <w:szCs w:val="26"/>
              </w:rPr>
              <w:t>BỘ TÀI CHÍNH</w:t>
            </w:r>
          </w:p>
          <w:p w:rsidR="00E85F4B" w:rsidRPr="008F4BD8" w:rsidRDefault="00E85F4B" w:rsidP="00E85F4B">
            <w:pPr>
              <w:jc w:val="center"/>
              <w:rPr>
                <w:b/>
                <w:spacing w:val="-8"/>
                <w:sz w:val="26"/>
                <w:szCs w:val="28"/>
                <w:lang w:val="nl-NL"/>
              </w:rPr>
            </w:pPr>
            <w:r w:rsidRPr="008F4BD8">
              <w:rPr>
                <w:b/>
                <w:spacing w:val="-8"/>
                <w:sz w:val="26"/>
                <w:szCs w:val="28"/>
                <w:lang w:val="nl-NL"/>
              </w:rPr>
              <w:t>CỤC QUẢN LÝ CÔNG SẢN</w:t>
            </w:r>
          </w:p>
          <w:p w:rsidR="00000D66" w:rsidRPr="00000D66" w:rsidRDefault="00953B9F" w:rsidP="00E85F4B">
            <w:pPr>
              <w:tabs>
                <w:tab w:val="left" w:pos="851"/>
              </w:tabs>
              <w:jc w:val="center"/>
              <w:rPr>
                <w:spacing w:val="-2"/>
                <w:sz w:val="26"/>
                <w:szCs w:val="26"/>
                <w:lang w:val="nl-NL"/>
              </w:rPr>
            </w:pPr>
            <w:r w:rsidRPr="00953B9F">
              <w:rPr>
                <w:b/>
                <w:noProof/>
                <w:sz w:val="28"/>
                <w:lang w:val="vi-VN" w:eastAsia="vi-VN"/>
              </w:rPr>
              <w:pict>
                <v:shapetype id="_x0000_t32" coordsize="21600,21600" o:spt="32" o:oned="t" path="m,l21600,21600e" filled="f">
                  <v:path arrowok="t" fillok="f" o:connecttype="none"/>
                  <o:lock v:ext="edit" shapetype="t"/>
                </v:shapetype>
                <v:shape id="_x0000_s1029" type="#_x0000_t32" style="position:absolute;left:0;text-align:left;margin-left:52.7pt;margin-top:3.95pt;width:44.45pt;height:0;z-index:251664384" o:connectortype="straight"/>
              </w:pict>
            </w:r>
          </w:p>
        </w:tc>
        <w:tc>
          <w:tcPr>
            <w:tcW w:w="6804" w:type="dxa"/>
          </w:tcPr>
          <w:p w:rsidR="00000D66" w:rsidRPr="00000D66" w:rsidRDefault="00000D66" w:rsidP="007514EF">
            <w:pPr>
              <w:jc w:val="center"/>
              <w:rPr>
                <w:b/>
                <w:sz w:val="26"/>
                <w:szCs w:val="26"/>
              </w:rPr>
            </w:pPr>
            <w:r w:rsidRPr="00000D66">
              <w:rPr>
                <w:b/>
                <w:sz w:val="26"/>
                <w:szCs w:val="26"/>
              </w:rPr>
              <w:t>CỘNG HÒA XÃ HỘI CHỦ NGHĨA VIỆT NAM</w:t>
            </w:r>
          </w:p>
          <w:p w:rsidR="00000D66" w:rsidRPr="00000D66" w:rsidRDefault="00953B9F" w:rsidP="007514EF">
            <w:pPr>
              <w:jc w:val="center"/>
              <w:rPr>
                <w:sz w:val="28"/>
                <w:szCs w:val="28"/>
              </w:rPr>
            </w:pPr>
            <w:r>
              <w:rPr>
                <w:noProof/>
                <w:sz w:val="28"/>
                <w:szCs w:val="28"/>
              </w:rPr>
              <w:pict>
                <v:line id="Line 15" o:spid="_x0000_s1028" style="position:absolute;left:0;text-align:left;z-index:251661312;visibility:visible" from="80.25pt,20.15pt" to="246.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">
                  <o:lock v:ext="edit" shapetype="f"/>
                </v:line>
              </w:pict>
            </w:r>
            <w:proofErr w:type="spellStart"/>
            <w:r w:rsidR="00000D66" w:rsidRPr="00000D66">
              <w:rPr>
                <w:b/>
                <w:sz w:val="28"/>
                <w:szCs w:val="28"/>
              </w:rPr>
              <w:t>Độc</w:t>
            </w:r>
            <w:proofErr w:type="spellEnd"/>
            <w:r w:rsidR="00000D66" w:rsidRPr="00000D66">
              <w:rPr>
                <w:b/>
                <w:sz w:val="28"/>
                <w:szCs w:val="28"/>
              </w:rPr>
              <w:t xml:space="preserve"> </w:t>
            </w:r>
            <w:proofErr w:type="spellStart"/>
            <w:r w:rsidR="00000D66" w:rsidRPr="00000D66">
              <w:rPr>
                <w:b/>
                <w:sz w:val="28"/>
                <w:szCs w:val="28"/>
              </w:rPr>
              <w:t>lập</w:t>
            </w:r>
            <w:proofErr w:type="spellEnd"/>
            <w:r w:rsidR="00000D66" w:rsidRPr="00000D66">
              <w:rPr>
                <w:b/>
                <w:sz w:val="28"/>
                <w:szCs w:val="28"/>
              </w:rPr>
              <w:t xml:space="preserve"> - </w:t>
            </w:r>
            <w:proofErr w:type="spellStart"/>
            <w:r w:rsidR="00000D66" w:rsidRPr="00000D66">
              <w:rPr>
                <w:b/>
                <w:sz w:val="28"/>
                <w:szCs w:val="28"/>
              </w:rPr>
              <w:t>Tự</w:t>
            </w:r>
            <w:proofErr w:type="spellEnd"/>
            <w:r w:rsidR="00000D66" w:rsidRPr="00000D66">
              <w:rPr>
                <w:b/>
                <w:sz w:val="28"/>
                <w:szCs w:val="28"/>
              </w:rPr>
              <w:t xml:space="preserve"> do - </w:t>
            </w:r>
            <w:proofErr w:type="spellStart"/>
            <w:r w:rsidR="00000D66" w:rsidRPr="00000D66">
              <w:rPr>
                <w:b/>
                <w:sz w:val="28"/>
                <w:szCs w:val="28"/>
              </w:rPr>
              <w:t>Hạnh</w:t>
            </w:r>
            <w:proofErr w:type="spellEnd"/>
            <w:r w:rsidR="00000D66" w:rsidRPr="00000D66">
              <w:rPr>
                <w:b/>
                <w:sz w:val="28"/>
                <w:szCs w:val="28"/>
              </w:rPr>
              <w:t xml:space="preserve"> </w:t>
            </w:r>
            <w:proofErr w:type="spellStart"/>
            <w:r w:rsidR="00000D66" w:rsidRPr="00000D66">
              <w:rPr>
                <w:b/>
                <w:sz w:val="28"/>
                <w:szCs w:val="28"/>
              </w:rPr>
              <w:t>phúc</w:t>
            </w:r>
            <w:proofErr w:type="spellEnd"/>
          </w:p>
        </w:tc>
      </w:tr>
      <w:tr w:rsidR="00000D66" w:rsidRPr="00000D66" w:rsidTr="00E85F4B">
        <w:tc>
          <w:tcPr>
            <w:tcW w:w="3330" w:type="dxa"/>
          </w:tcPr>
          <w:p w:rsidR="00000D66" w:rsidRPr="00E85F4B" w:rsidRDefault="00000D66" w:rsidP="00E85F4B">
            <w:pPr>
              <w:tabs>
                <w:tab w:val="left" w:pos="851"/>
                <w:tab w:val="center" w:pos="4535"/>
                <w:tab w:val="left" w:pos="6450"/>
              </w:tabs>
              <w:jc w:val="center"/>
              <w:rPr>
                <w:sz w:val="26"/>
                <w:szCs w:val="26"/>
              </w:rPr>
            </w:pPr>
            <w:r w:rsidRPr="00000D66">
              <w:rPr>
                <w:bCs/>
                <w:sz w:val="26"/>
                <w:szCs w:val="26"/>
                <w:lang w:val="vi-VN"/>
              </w:rPr>
              <w:t xml:space="preserve">Số: </w:t>
            </w:r>
            <w:r w:rsidR="00CE186D">
              <w:rPr>
                <w:bCs/>
                <w:sz w:val="26"/>
                <w:szCs w:val="26"/>
              </w:rPr>
              <w:t xml:space="preserve">     </w:t>
            </w:r>
            <w:r w:rsidR="006B48B0">
              <w:rPr>
                <w:bCs/>
                <w:sz w:val="26"/>
                <w:szCs w:val="26"/>
              </w:rPr>
              <w:t xml:space="preserve">    </w:t>
            </w:r>
            <w:r w:rsidRPr="00000D66">
              <w:rPr>
                <w:bCs/>
                <w:sz w:val="26"/>
                <w:szCs w:val="26"/>
                <w:lang w:val="vi-VN"/>
              </w:rPr>
              <w:t>/BC-</w:t>
            </w:r>
            <w:r w:rsidR="00E85F4B">
              <w:rPr>
                <w:bCs/>
                <w:sz w:val="26"/>
                <w:szCs w:val="26"/>
              </w:rPr>
              <w:t>QLCS</w:t>
            </w:r>
          </w:p>
        </w:tc>
        <w:tc>
          <w:tcPr>
            <w:tcW w:w="6804" w:type="dxa"/>
          </w:tcPr>
          <w:p w:rsidR="00000D66" w:rsidRPr="00000D66" w:rsidRDefault="00000D66" w:rsidP="0064024D">
            <w:pPr>
              <w:jc w:val="center"/>
              <w:rPr>
                <w:i/>
                <w:sz w:val="28"/>
                <w:szCs w:val="28"/>
              </w:rPr>
            </w:pPr>
            <w:proofErr w:type="spellStart"/>
            <w:r w:rsidRPr="00000D66">
              <w:rPr>
                <w:i/>
                <w:sz w:val="28"/>
                <w:szCs w:val="28"/>
              </w:rPr>
              <w:t>Hà</w:t>
            </w:r>
            <w:proofErr w:type="spellEnd"/>
            <w:r w:rsidRPr="00000D66">
              <w:rPr>
                <w:i/>
                <w:sz w:val="28"/>
                <w:szCs w:val="28"/>
              </w:rPr>
              <w:t xml:space="preserve"> </w:t>
            </w:r>
            <w:proofErr w:type="spellStart"/>
            <w:r w:rsidRPr="00000D66">
              <w:rPr>
                <w:i/>
                <w:sz w:val="28"/>
                <w:szCs w:val="28"/>
              </w:rPr>
              <w:t>Nội</w:t>
            </w:r>
            <w:proofErr w:type="spellEnd"/>
            <w:r w:rsidRPr="00000D66">
              <w:rPr>
                <w:i/>
                <w:sz w:val="28"/>
                <w:szCs w:val="28"/>
              </w:rPr>
              <w:t xml:space="preserve">, </w:t>
            </w:r>
            <w:proofErr w:type="spellStart"/>
            <w:r w:rsidRPr="00000D66">
              <w:rPr>
                <w:i/>
                <w:sz w:val="28"/>
                <w:szCs w:val="28"/>
              </w:rPr>
              <w:t>ngày</w:t>
            </w:r>
            <w:proofErr w:type="spellEnd"/>
            <w:r w:rsidRPr="00000D66">
              <w:rPr>
                <w:i/>
                <w:sz w:val="28"/>
                <w:szCs w:val="28"/>
              </w:rPr>
              <w:t xml:space="preserve"> </w:t>
            </w:r>
            <w:r w:rsidR="00CE186D">
              <w:rPr>
                <w:i/>
                <w:sz w:val="28"/>
                <w:szCs w:val="28"/>
              </w:rPr>
              <w:t xml:space="preserve">   </w:t>
            </w:r>
            <w:r w:rsidRPr="00000D66">
              <w:rPr>
                <w:i/>
                <w:sz w:val="28"/>
                <w:szCs w:val="28"/>
              </w:rPr>
              <w:t xml:space="preserve"> </w:t>
            </w:r>
            <w:proofErr w:type="spellStart"/>
            <w:r w:rsidRPr="00000D66">
              <w:rPr>
                <w:i/>
                <w:sz w:val="28"/>
                <w:szCs w:val="28"/>
              </w:rPr>
              <w:t>tháng</w:t>
            </w:r>
            <w:proofErr w:type="spellEnd"/>
            <w:r w:rsidRPr="00000D66">
              <w:rPr>
                <w:i/>
                <w:sz w:val="28"/>
                <w:szCs w:val="28"/>
              </w:rPr>
              <w:t xml:space="preserve"> </w:t>
            </w:r>
            <w:r w:rsidR="0064024D">
              <w:rPr>
                <w:i/>
                <w:sz w:val="28"/>
                <w:szCs w:val="28"/>
              </w:rPr>
              <w:t>0</w:t>
            </w:r>
            <w:r w:rsidR="003A39EC">
              <w:rPr>
                <w:i/>
                <w:sz w:val="28"/>
                <w:szCs w:val="28"/>
              </w:rPr>
              <w:t>2</w:t>
            </w:r>
            <w:r w:rsidR="00353552">
              <w:rPr>
                <w:i/>
                <w:sz w:val="28"/>
                <w:szCs w:val="28"/>
              </w:rPr>
              <w:t xml:space="preserve"> </w:t>
            </w:r>
            <w:proofErr w:type="spellStart"/>
            <w:r w:rsidRPr="00000D66">
              <w:rPr>
                <w:i/>
                <w:sz w:val="28"/>
                <w:szCs w:val="28"/>
              </w:rPr>
              <w:t>năm</w:t>
            </w:r>
            <w:proofErr w:type="spellEnd"/>
            <w:r w:rsidRPr="00000D66">
              <w:rPr>
                <w:i/>
                <w:sz w:val="28"/>
                <w:szCs w:val="28"/>
              </w:rPr>
              <w:t xml:space="preserve"> 202</w:t>
            </w:r>
            <w:r w:rsidR="0064024D">
              <w:rPr>
                <w:i/>
                <w:sz w:val="28"/>
                <w:szCs w:val="28"/>
              </w:rPr>
              <w:t>6</w:t>
            </w:r>
          </w:p>
        </w:tc>
      </w:tr>
    </w:tbl>
    <w:p w:rsidR="007514EF" w:rsidRDefault="007514EF" w:rsidP="00BE5E35">
      <w:pPr>
        <w:rPr>
          <w:b/>
          <w:bCs/>
          <w:color w:val="222222"/>
          <w:sz w:val="28"/>
          <w:szCs w:val="28"/>
        </w:rPr>
      </w:pPr>
    </w:p>
    <w:tbl>
      <w:tblPr>
        <w:tblStyle w:val="TableGrid"/>
        <w:tblW w:w="0" w:type="auto"/>
        <w:tblInd w:w="108" w:type="dxa"/>
        <w:tblLook w:val="04A0"/>
      </w:tblPr>
      <w:tblGrid>
        <w:gridCol w:w="1710"/>
      </w:tblGrid>
      <w:tr w:rsidR="00BE5E35" w:rsidTr="00BE5E35">
        <w:tc>
          <w:tcPr>
            <w:tcW w:w="1710" w:type="dxa"/>
            <w:tcBorders>
              <w:top w:val="single" w:sz="4" w:space="0" w:color="auto"/>
              <w:left w:val="single" w:sz="4" w:space="0" w:color="auto"/>
              <w:bottom w:val="single" w:sz="4" w:space="0" w:color="auto"/>
              <w:right w:val="single" w:sz="4" w:space="0" w:color="auto"/>
            </w:tcBorders>
            <w:hideMark/>
          </w:tcPr>
          <w:p w:rsidR="00BE5E35" w:rsidRDefault="00BE5E35">
            <w:pPr>
              <w:widowControl w:val="0"/>
              <w:tabs>
                <w:tab w:val="left" w:pos="2292"/>
                <w:tab w:val="center" w:pos="4253"/>
              </w:tabs>
              <w:spacing w:before="60" w:after="60"/>
              <w:jc w:val="center"/>
              <w:rPr>
                <w:b/>
                <w:color w:val="000000"/>
                <w:sz w:val="28"/>
                <w:szCs w:val="28"/>
                <w:lang w:val="vi-VN" w:eastAsia="vi-VN"/>
              </w:rPr>
            </w:pPr>
            <w:r>
              <w:rPr>
                <w:b/>
                <w:sz w:val="28"/>
                <w:szCs w:val="28"/>
              </w:rPr>
              <w:t>DỰ THẢO</w:t>
            </w:r>
          </w:p>
        </w:tc>
      </w:tr>
    </w:tbl>
    <w:p w:rsidR="00000D66" w:rsidRDefault="00000D66" w:rsidP="00BE5E35">
      <w:pPr>
        <w:spacing w:before="240" w:after="240"/>
        <w:jc w:val="center"/>
        <w:outlineLvl w:val="0"/>
        <w:rPr>
          <w:b/>
          <w:bCs/>
          <w:color w:val="222222"/>
          <w:sz w:val="28"/>
          <w:szCs w:val="28"/>
          <w:lang w:val="vi-VN"/>
        </w:rPr>
      </w:pPr>
      <w:r>
        <w:rPr>
          <w:b/>
          <w:bCs/>
          <w:color w:val="222222"/>
          <w:sz w:val="28"/>
          <w:szCs w:val="28"/>
          <w:lang w:val="vi-VN"/>
        </w:rPr>
        <w:t>BÁO CÁO</w:t>
      </w:r>
    </w:p>
    <w:p w:rsidR="00157592" w:rsidRDefault="00733998" w:rsidP="00372F9C">
      <w:pPr>
        <w:jc w:val="center"/>
        <w:rPr>
          <w:b/>
          <w:bCs/>
          <w:sz w:val="28"/>
          <w:szCs w:val="28"/>
        </w:rPr>
      </w:pPr>
      <w:r>
        <w:rPr>
          <w:b/>
          <w:bCs/>
          <w:sz w:val="28"/>
          <w:szCs w:val="28"/>
          <w:lang w:val="vi-VN"/>
        </w:rPr>
        <w:t xml:space="preserve">Đánh giá </w:t>
      </w:r>
      <w:proofErr w:type="spellStart"/>
      <w:r>
        <w:rPr>
          <w:b/>
          <w:bCs/>
          <w:sz w:val="28"/>
          <w:szCs w:val="28"/>
        </w:rPr>
        <w:t>thực</w:t>
      </w:r>
      <w:proofErr w:type="spellEnd"/>
      <w:r>
        <w:rPr>
          <w:b/>
          <w:bCs/>
          <w:sz w:val="28"/>
          <w:szCs w:val="28"/>
        </w:rPr>
        <w:t xml:space="preserve"> </w:t>
      </w:r>
      <w:proofErr w:type="spellStart"/>
      <w:r>
        <w:rPr>
          <w:b/>
          <w:bCs/>
          <w:sz w:val="28"/>
          <w:szCs w:val="28"/>
        </w:rPr>
        <w:t>trạng</w:t>
      </w:r>
      <w:proofErr w:type="spellEnd"/>
      <w:r>
        <w:rPr>
          <w:b/>
          <w:bCs/>
          <w:sz w:val="28"/>
          <w:szCs w:val="28"/>
        </w:rPr>
        <w:t xml:space="preserve"> </w:t>
      </w:r>
      <w:proofErr w:type="spellStart"/>
      <w:r>
        <w:rPr>
          <w:b/>
          <w:bCs/>
          <w:sz w:val="28"/>
          <w:szCs w:val="28"/>
        </w:rPr>
        <w:t>quan</w:t>
      </w:r>
      <w:proofErr w:type="spellEnd"/>
      <w:r>
        <w:rPr>
          <w:b/>
          <w:bCs/>
          <w:sz w:val="28"/>
          <w:szCs w:val="28"/>
        </w:rPr>
        <w:t xml:space="preserve"> </w:t>
      </w:r>
      <w:proofErr w:type="spellStart"/>
      <w:r>
        <w:rPr>
          <w:b/>
          <w:bCs/>
          <w:sz w:val="28"/>
          <w:szCs w:val="28"/>
        </w:rPr>
        <w:t>hệ</w:t>
      </w:r>
      <w:proofErr w:type="spellEnd"/>
      <w:r>
        <w:rPr>
          <w:b/>
          <w:bCs/>
          <w:sz w:val="28"/>
          <w:szCs w:val="28"/>
        </w:rPr>
        <w:t xml:space="preserve"> </w:t>
      </w:r>
      <w:proofErr w:type="spellStart"/>
      <w:r>
        <w:rPr>
          <w:b/>
          <w:bCs/>
          <w:sz w:val="28"/>
          <w:szCs w:val="28"/>
        </w:rPr>
        <w:t>xã</w:t>
      </w:r>
      <w:proofErr w:type="spellEnd"/>
      <w:r>
        <w:rPr>
          <w:b/>
          <w:bCs/>
          <w:sz w:val="28"/>
          <w:szCs w:val="28"/>
        </w:rPr>
        <w:t xml:space="preserve"> </w:t>
      </w:r>
      <w:proofErr w:type="spellStart"/>
      <w:r>
        <w:rPr>
          <w:b/>
          <w:bCs/>
          <w:sz w:val="28"/>
          <w:szCs w:val="28"/>
        </w:rPr>
        <w:t>hội</w:t>
      </w:r>
      <w:proofErr w:type="spellEnd"/>
      <w:r>
        <w:rPr>
          <w:b/>
          <w:bCs/>
          <w:sz w:val="28"/>
          <w:szCs w:val="28"/>
        </w:rPr>
        <w:t xml:space="preserve"> </w:t>
      </w:r>
      <w:proofErr w:type="spellStart"/>
      <w:r>
        <w:rPr>
          <w:b/>
          <w:bCs/>
          <w:sz w:val="28"/>
          <w:szCs w:val="28"/>
        </w:rPr>
        <w:t>có</w:t>
      </w:r>
      <w:proofErr w:type="spellEnd"/>
      <w:r>
        <w:rPr>
          <w:b/>
          <w:bCs/>
          <w:sz w:val="28"/>
          <w:szCs w:val="28"/>
        </w:rPr>
        <w:t xml:space="preserve"> </w:t>
      </w:r>
      <w:proofErr w:type="spellStart"/>
      <w:r>
        <w:rPr>
          <w:b/>
          <w:bCs/>
          <w:sz w:val="28"/>
          <w:szCs w:val="28"/>
        </w:rPr>
        <w:t>liên</w:t>
      </w:r>
      <w:proofErr w:type="spellEnd"/>
      <w:r>
        <w:rPr>
          <w:b/>
          <w:bCs/>
          <w:sz w:val="28"/>
          <w:szCs w:val="28"/>
        </w:rPr>
        <w:t xml:space="preserve"> </w:t>
      </w:r>
      <w:proofErr w:type="spellStart"/>
      <w:r>
        <w:rPr>
          <w:b/>
          <w:bCs/>
          <w:sz w:val="28"/>
          <w:szCs w:val="28"/>
        </w:rPr>
        <w:t>quan</w:t>
      </w:r>
      <w:proofErr w:type="spellEnd"/>
      <w:r>
        <w:rPr>
          <w:b/>
          <w:bCs/>
          <w:sz w:val="28"/>
          <w:szCs w:val="28"/>
        </w:rPr>
        <w:t xml:space="preserve"> </w:t>
      </w:r>
      <w:proofErr w:type="spellStart"/>
      <w:r>
        <w:rPr>
          <w:b/>
          <w:bCs/>
          <w:sz w:val="28"/>
          <w:szCs w:val="28"/>
        </w:rPr>
        <w:t>đến</w:t>
      </w:r>
      <w:proofErr w:type="spellEnd"/>
      <w:r w:rsidR="00000D66" w:rsidRPr="001D016C">
        <w:rPr>
          <w:b/>
          <w:bCs/>
          <w:sz w:val="28"/>
          <w:szCs w:val="28"/>
          <w:lang w:val="vi-VN"/>
        </w:rPr>
        <w:t xml:space="preserve"> dự </w:t>
      </w:r>
      <w:proofErr w:type="spellStart"/>
      <w:r w:rsidR="00000D66" w:rsidRPr="0064024D">
        <w:rPr>
          <w:b/>
          <w:bCs/>
          <w:sz w:val="28"/>
          <w:szCs w:val="28"/>
        </w:rPr>
        <w:t>thảo</w:t>
      </w:r>
      <w:proofErr w:type="spellEnd"/>
      <w:r w:rsidR="00000D66" w:rsidRPr="0064024D">
        <w:rPr>
          <w:b/>
          <w:bCs/>
          <w:sz w:val="28"/>
          <w:szCs w:val="28"/>
        </w:rPr>
        <w:t xml:space="preserve"> </w:t>
      </w:r>
      <w:proofErr w:type="spellStart"/>
      <w:r w:rsidR="0064024D" w:rsidRPr="0064024D">
        <w:rPr>
          <w:b/>
          <w:bCs/>
          <w:sz w:val="28"/>
          <w:szCs w:val="28"/>
        </w:rPr>
        <w:t>Thông</w:t>
      </w:r>
      <w:proofErr w:type="spellEnd"/>
      <w:r w:rsidR="0064024D" w:rsidRPr="0064024D">
        <w:rPr>
          <w:b/>
          <w:bCs/>
          <w:sz w:val="28"/>
          <w:szCs w:val="28"/>
        </w:rPr>
        <w:t xml:space="preserve"> </w:t>
      </w:r>
      <w:proofErr w:type="spellStart"/>
      <w:r w:rsidR="0064024D" w:rsidRPr="0064024D">
        <w:rPr>
          <w:b/>
          <w:bCs/>
          <w:sz w:val="28"/>
          <w:szCs w:val="28"/>
        </w:rPr>
        <w:t>tư</w:t>
      </w:r>
      <w:proofErr w:type="spellEnd"/>
      <w:r w:rsidR="0064024D" w:rsidRPr="0064024D">
        <w:rPr>
          <w:b/>
          <w:bCs/>
          <w:sz w:val="28"/>
          <w:szCs w:val="28"/>
        </w:rPr>
        <w:t xml:space="preserve"> </w:t>
      </w:r>
    </w:p>
    <w:p w:rsidR="003D4208" w:rsidRPr="00040115" w:rsidRDefault="0064024D" w:rsidP="00C51C17">
      <w:pPr>
        <w:jc w:val="center"/>
        <w:rPr>
          <w:b/>
          <w:color w:val="222222"/>
          <w:sz w:val="28"/>
          <w:szCs w:val="28"/>
        </w:rPr>
      </w:pPr>
      <w:proofErr w:type="spellStart"/>
      <w:proofErr w:type="gramStart"/>
      <w:r w:rsidRPr="0064024D">
        <w:rPr>
          <w:b/>
          <w:bCs/>
          <w:sz w:val="28"/>
          <w:szCs w:val="28"/>
        </w:rPr>
        <w:t>quy</w:t>
      </w:r>
      <w:proofErr w:type="spellEnd"/>
      <w:proofErr w:type="gramEnd"/>
      <w:r w:rsidRPr="0064024D">
        <w:rPr>
          <w:b/>
          <w:bCs/>
          <w:sz w:val="28"/>
          <w:szCs w:val="28"/>
        </w:rPr>
        <w:t xml:space="preserve"> </w:t>
      </w:r>
      <w:proofErr w:type="spellStart"/>
      <w:r w:rsidRPr="0064024D">
        <w:rPr>
          <w:b/>
          <w:bCs/>
          <w:sz w:val="28"/>
          <w:szCs w:val="28"/>
        </w:rPr>
        <w:t>định</w:t>
      </w:r>
      <w:proofErr w:type="spellEnd"/>
      <w:r w:rsidRPr="0064024D">
        <w:rPr>
          <w:b/>
          <w:bCs/>
          <w:sz w:val="28"/>
          <w:szCs w:val="28"/>
        </w:rPr>
        <w:t xml:space="preserve"> </w:t>
      </w:r>
      <w:r w:rsidR="00C51C17" w:rsidRPr="00C51C17">
        <w:rPr>
          <w:b/>
          <w:sz w:val="28"/>
          <w:szCs w:val="28"/>
          <w:lang w:val="nl-NL"/>
        </w:rPr>
        <w:t>về hồ sơ, thống kê, kiểm kê, đánh giá lại, báo cáo tài sản kết cấu hạ tầng công viên, cây xanh do Nhà nước đầu tư, quản lý</w:t>
      </w:r>
      <w:r w:rsidR="00C723E1">
        <w:rPr>
          <w:b/>
          <w:sz w:val="28"/>
          <w:szCs w:val="28"/>
          <w:lang w:eastAsia="vi-VN"/>
        </w:rPr>
        <w:t xml:space="preserve"> </w:t>
      </w:r>
    </w:p>
    <w:p w:rsidR="007514EF" w:rsidRPr="00DD5483" w:rsidRDefault="00953B9F" w:rsidP="007514EF">
      <w:pPr>
        <w:jc w:val="center"/>
        <w:rPr>
          <w:color w:val="222222"/>
          <w:sz w:val="28"/>
          <w:szCs w:val="28"/>
        </w:rPr>
      </w:pPr>
      <w:r>
        <w:rPr>
          <w:noProof/>
          <w:color w:val="222222"/>
          <w:sz w:val="28"/>
          <w:szCs w:val="28"/>
        </w:rPr>
        <w:pict>
          <v:shape id="AutoShape 16" o:spid="_x0000_s1027" type="#_x0000_t32" style="position:absolute;left:0;text-align:left;margin-left:185.85pt;margin-top:8.6pt;width:86.4pt;height:.05pt;z-index:251662336;visibility:visible">
            <o:lock v:ext="edit" shapetype="f"/>
          </v:shape>
        </w:pict>
      </w:r>
    </w:p>
    <w:p w:rsidR="007514EF" w:rsidRPr="007514EF" w:rsidRDefault="007514EF" w:rsidP="007514EF">
      <w:pPr>
        <w:jc w:val="center"/>
        <w:rPr>
          <w:spacing w:val="-4"/>
          <w:sz w:val="16"/>
        </w:rPr>
      </w:pPr>
    </w:p>
    <w:p w:rsidR="00733998" w:rsidRPr="00DB6BA1" w:rsidRDefault="00733998" w:rsidP="007514EF">
      <w:pPr>
        <w:ind w:firstLine="720"/>
        <w:jc w:val="both"/>
        <w:rPr>
          <w:b/>
          <w:bCs/>
          <w:color w:val="222222"/>
          <w:sz w:val="22"/>
          <w:szCs w:val="28"/>
        </w:rPr>
      </w:pPr>
    </w:p>
    <w:p w:rsidR="00B81FCD" w:rsidRPr="00AB4772" w:rsidRDefault="00B81FCD" w:rsidP="00FD5BB2">
      <w:pPr>
        <w:shd w:val="clear" w:color="auto" w:fill="FFFFFF"/>
        <w:spacing w:before="60" w:after="60"/>
        <w:ind w:firstLine="720"/>
        <w:jc w:val="both"/>
        <w:rPr>
          <w:sz w:val="28"/>
          <w:szCs w:val="28"/>
        </w:rPr>
      </w:pPr>
      <w:proofErr w:type="spellStart"/>
      <w:r w:rsidRPr="00AB4772">
        <w:rPr>
          <w:sz w:val="28"/>
          <w:szCs w:val="28"/>
        </w:rPr>
        <w:t>Th</w:t>
      </w:r>
      <w:proofErr w:type="spellEnd"/>
      <w:r w:rsidRPr="00AB4772">
        <w:rPr>
          <w:sz w:val="28"/>
          <w:szCs w:val="28"/>
          <w:lang w:val="vi-VN"/>
        </w:rPr>
        <w:t>ực hiện quy định của Luật Ban h</w:t>
      </w:r>
      <w:proofErr w:type="spellStart"/>
      <w:r w:rsidRPr="00AB4772">
        <w:rPr>
          <w:sz w:val="28"/>
          <w:szCs w:val="28"/>
        </w:rPr>
        <w:t>ành</w:t>
      </w:r>
      <w:proofErr w:type="spellEnd"/>
      <w:r w:rsidRPr="00AB4772">
        <w:rPr>
          <w:sz w:val="28"/>
          <w:szCs w:val="28"/>
        </w:rPr>
        <w:t xml:space="preserve"> </w:t>
      </w:r>
      <w:proofErr w:type="spellStart"/>
      <w:r w:rsidRPr="00AB4772">
        <w:rPr>
          <w:sz w:val="28"/>
          <w:szCs w:val="28"/>
        </w:rPr>
        <w:t>văn</w:t>
      </w:r>
      <w:proofErr w:type="spellEnd"/>
      <w:r w:rsidRPr="00AB4772">
        <w:rPr>
          <w:sz w:val="28"/>
          <w:szCs w:val="28"/>
        </w:rPr>
        <w:t xml:space="preserve"> b</w:t>
      </w:r>
      <w:r w:rsidRPr="00AB4772">
        <w:rPr>
          <w:sz w:val="28"/>
          <w:szCs w:val="28"/>
          <w:lang w:val="vi-VN"/>
        </w:rPr>
        <w:t>ản quy phạm ph</w:t>
      </w:r>
      <w:proofErr w:type="spellStart"/>
      <w:r w:rsidRPr="00AB4772">
        <w:rPr>
          <w:sz w:val="28"/>
          <w:szCs w:val="28"/>
        </w:rPr>
        <w:t>áp</w:t>
      </w:r>
      <w:proofErr w:type="spellEnd"/>
      <w:r w:rsidRPr="00AB4772">
        <w:rPr>
          <w:sz w:val="28"/>
          <w:szCs w:val="28"/>
        </w:rPr>
        <w:t xml:space="preserve"> </w:t>
      </w:r>
      <w:proofErr w:type="spellStart"/>
      <w:r w:rsidRPr="00AB4772">
        <w:rPr>
          <w:sz w:val="28"/>
          <w:szCs w:val="28"/>
        </w:rPr>
        <w:t>lu</w:t>
      </w:r>
      <w:proofErr w:type="spellEnd"/>
      <w:r w:rsidRPr="00AB4772">
        <w:rPr>
          <w:sz w:val="28"/>
          <w:szCs w:val="28"/>
          <w:lang w:val="vi-VN"/>
        </w:rPr>
        <w:t>ật,</w:t>
      </w:r>
      <w:r w:rsidRPr="00AB4772">
        <w:rPr>
          <w:sz w:val="28"/>
          <w:szCs w:val="28"/>
        </w:rPr>
        <w:t xml:space="preserve"> </w:t>
      </w:r>
      <w:proofErr w:type="spellStart"/>
      <w:r w:rsidR="00E85F4B">
        <w:rPr>
          <w:sz w:val="28"/>
          <w:szCs w:val="28"/>
        </w:rPr>
        <w:t>Cục</w:t>
      </w:r>
      <w:proofErr w:type="spellEnd"/>
      <w:r w:rsidR="00E85F4B">
        <w:rPr>
          <w:sz w:val="28"/>
          <w:szCs w:val="28"/>
        </w:rPr>
        <w:t xml:space="preserve"> </w:t>
      </w:r>
      <w:proofErr w:type="spellStart"/>
      <w:r w:rsidR="00E85F4B">
        <w:rPr>
          <w:sz w:val="28"/>
          <w:szCs w:val="28"/>
        </w:rPr>
        <w:t>Quản</w:t>
      </w:r>
      <w:proofErr w:type="spellEnd"/>
      <w:r w:rsidR="00E85F4B">
        <w:rPr>
          <w:sz w:val="28"/>
          <w:szCs w:val="28"/>
        </w:rPr>
        <w:t xml:space="preserve"> </w:t>
      </w:r>
      <w:proofErr w:type="spellStart"/>
      <w:r w:rsidR="00E85F4B">
        <w:rPr>
          <w:sz w:val="28"/>
          <w:szCs w:val="28"/>
        </w:rPr>
        <w:t>lý</w:t>
      </w:r>
      <w:proofErr w:type="spellEnd"/>
      <w:r w:rsidR="00E85F4B">
        <w:rPr>
          <w:sz w:val="28"/>
          <w:szCs w:val="28"/>
        </w:rPr>
        <w:t xml:space="preserve"> </w:t>
      </w:r>
      <w:proofErr w:type="spellStart"/>
      <w:r w:rsidR="00E85F4B">
        <w:rPr>
          <w:sz w:val="28"/>
          <w:szCs w:val="28"/>
        </w:rPr>
        <w:t>công</w:t>
      </w:r>
      <w:proofErr w:type="spellEnd"/>
      <w:r w:rsidR="00E85F4B">
        <w:rPr>
          <w:sz w:val="28"/>
          <w:szCs w:val="28"/>
        </w:rPr>
        <w:t xml:space="preserve"> </w:t>
      </w:r>
      <w:proofErr w:type="spellStart"/>
      <w:r w:rsidR="00E85F4B">
        <w:rPr>
          <w:sz w:val="28"/>
          <w:szCs w:val="28"/>
        </w:rPr>
        <w:t>sản</w:t>
      </w:r>
      <w:proofErr w:type="spellEnd"/>
      <w:r w:rsidRPr="00AB4772">
        <w:rPr>
          <w:sz w:val="28"/>
          <w:szCs w:val="28"/>
        </w:rPr>
        <w:t xml:space="preserve"> </w:t>
      </w:r>
      <w:r w:rsidRPr="00AB4772">
        <w:rPr>
          <w:sz w:val="28"/>
          <w:szCs w:val="28"/>
          <w:lang w:val="vi-VN"/>
        </w:rPr>
        <w:t>đ</w:t>
      </w:r>
      <w:r w:rsidRPr="00AB4772">
        <w:rPr>
          <w:sz w:val="28"/>
          <w:szCs w:val="28"/>
        </w:rPr>
        <w:t xml:space="preserve">ã </w:t>
      </w:r>
      <w:proofErr w:type="spellStart"/>
      <w:r w:rsidRPr="00AB4772">
        <w:rPr>
          <w:sz w:val="28"/>
          <w:szCs w:val="28"/>
        </w:rPr>
        <w:t>ti</w:t>
      </w:r>
      <w:proofErr w:type="spellEnd"/>
      <w:r w:rsidRPr="00AB4772">
        <w:rPr>
          <w:sz w:val="28"/>
          <w:szCs w:val="28"/>
          <w:lang w:val="vi-VN"/>
        </w:rPr>
        <w:t>ến h</w:t>
      </w:r>
      <w:proofErr w:type="spellStart"/>
      <w:r w:rsidRPr="00AB4772">
        <w:rPr>
          <w:sz w:val="28"/>
          <w:szCs w:val="28"/>
        </w:rPr>
        <w:t>ành</w:t>
      </w:r>
      <w:proofErr w:type="spellEnd"/>
      <w:r w:rsidRPr="00AB4772">
        <w:rPr>
          <w:sz w:val="28"/>
          <w:szCs w:val="28"/>
        </w:rPr>
        <w:t xml:space="preserve"> </w:t>
      </w:r>
      <w:proofErr w:type="spellStart"/>
      <w:r w:rsidRPr="00AB4772">
        <w:rPr>
          <w:sz w:val="28"/>
          <w:szCs w:val="28"/>
        </w:rPr>
        <w:t>đánh</w:t>
      </w:r>
      <w:proofErr w:type="spellEnd"/>
      <w:r w:rsidRPr="00AB4772">
        <w:rPr>
          <w:sz w:val="28"/>
          <w:szCs w:val="28"/>
        </w:rPr>
        <w:t xml:space="preserve"> </w:t>
      </w:r>
      <w:proofErr w:type="spellStart"/>
      <w:r w:rsidRPr="00AB4772">
        <w:rPr>
          <w:sz w:val="28"/>
          <w:szCs w:val="28"/>
        </w:rPr>
        <w:t>giá</w:t>
      </w:r>
      <w:proofErr w:type="spellEnd"/>
      <w:r w:rsidRPr="00AB4772">
        <w:rPr>
          <w:sz w:val="28"/>
          <w:szCs w:val="28"/>
        </w:rPr>
        <w:t xml:space="preserve"> </w:t>
      </w:r>
      <w:proofErr w:type="spellStart"/>
      <w:r w:rsidRPr="00AB4772">
        <w:rPr>
          <w:sz w:val="28"/>
          <w:szCs w:val="28"/>
        </w:rPr>
        <w:t>th</w:t>
      </w:r>
      <w:proofErr w:type="spellEnd"/>
      <w:r w:rsidRPr="00AB4772">
        <w:rPr>
          <w:sz w:val="28"/>
          <w:szCs w:val="28"/>
          <w:lang w:val="vi-VN"/>
        </w:rPr>
        <w:t xml:space="preserve">ực trạng quan hệ </w:t>
      </w:r>
      <w:proofErr w:type="spellStart"/>
      <w:r w:rsidRPr="0064024D">
        <w:rPr>
          <w:sz w:val="28"/>
          <w:szCs w:val="28"/>
        </w:rPr>
        <w:t>x</w:t>
      </w:r>
      <w:r w:rsidRPr="00AB4772">
        <w:rPr>
          <w:sz w:val="28"/>
          <w:szCs w:val="28"/>
        </w:rPr>
        <w:t>ã</w:t>
      </w:r>
      <w:proofErr w:type="spellEnd"/>
      <w:r w:rsidRPr="00AB4772">
        <w:rPr>
          <w:sz w:val="28"/>
          <w:szCs w:val="28"/>
        </w:rPr>
        <w:t xml:space="preserve"> </w:t>
      </w:r>
      <w:proofErr w:type="spellStart"/>
      <w:r w:rsidRPr="00AB4772">
        <w:rPr>
          <w:sz w:val="28"/>
          <w:szCs w:val="28"/>
        </w:rPr>
        <w:t>h</w:t>
      </w:r>
      <w:r w:rsidRPr="0064024D">
        <w:rPr>
          <w:sz w:val="28"/>
          <w:szCs w:val="28"/>
        </w:rPr>
        <w:t>ội</w:t>
      </w:r>
      <w:proofErr w:type="spellEnd"/>
      <w:r w:rsidRPr="0064024D">
        <w:rPr>
          <w:sz w:val="28"/>
          <w:szCs w:val="28"/>
        </w:rPr>
        <w:t xml:space="preserve"> </w:t>
      </w:r>
      <w:proofErr w:type="spellStart"/>
      <w:r w:rsidRPr="0064024D">
        <w:rPr>
          <w:sz w:val="28"/>
          <w:szCs w:val="28"/>
        </w:rPr>
        <w:t>c</w:t>
      </w:r>
      <w:r w:rsidRPr="00AB4772">
        <w:rPr>
          <w:sz w:val="28"/>
          <w:szCs w:val="28"/>
        </w:rPr>
        <w:t>ó</w:t>
      </w:r>
      <w:proofErr w:type="spellEnd"/>
      <w:r w:rsidRPr="00AB4772">
        <w:rPr>
          <w:sz w:val="28"/>
          <w:szCs w:val="28"/>
        </w:rPr>
        <w:t xml:space="preserve"> </w:t>
      </w:r>
      <w:proofErr w:type="spellStart"/>
      <w:r w:rsidRPr="00AB4772">
        <w:rPr>
          <w:sz w:val="28"/>
          <w:szCs w:val="28"/>
        </w:rPr>
        <w:t>liên</w:t>
      </w:r>
      <w:proofErr w:type="spellEnd"/>
      <w:r w:rsidRPr="00AB4772">
        <w:rPr>
          <w:sz w:val="28"/>
          <w:szCs w:val="28"/>
        </w:rPr>
        <w:t xml:space="preserve"> </w:t>
      </w:r>
      <w:proofErr w:type="spellStart"/>
      <w:r w:rsidRPr="00AB4772">
        <w:rPr>
          <w:sz w:val="28"/>
          <w:szCs w:val="28"/>
        </w:rPr>
        <w:t>quan</w:t>
      </w:r>
      <w:proofErr w:type="spellEnd"/>
      <w:r w:rsidRPr="00AB4772">
        <w:rPr>
          <w:sz w:val="28"/>
          <w:szCs w:val="28"/>
        </w:rPr>
        <w:t xml:space="preserve"> </w:t>
      </w:r>
      <w:proofErr w:type="spellStart"/>
      <w:r w:rsidRPr="00AB4772">
        <w:rPr>
          <w:sz w:val="28"/>
          <w:szCs w:val="28"/>
        </w:rPr>
        <w:t>đ</w:t>
      </w:r>
      <w:r w:rsidRPr="0064024D">
        <w:rPr>
          <w:sz w:val="28"/>
          <w:szCs w:val="28"/>
        </w:rPr>
        <w:t>ến</w:t>
      </w:r>
      <w:proofErr w:type="spellEnd"/>
      <w:r w:rsidRPr="0064024D">
        <w:rPr>
          <w:sz w:val="28"/>
          <w:szCs w:val="28"/>
        </w:rPr>
        <w:t xml:space="preserve"> </w:t>
      </w:r>
      <w:proofErr w:type="spellStart"/>
      <w:r w:rsidR="007F679F" w:rsidRPr="0064024D">
        <w:rPr>
          <w:sz w:val="28"/>
          <w:szCs w:val="28"/>
        </w:rPr>
        <w:t>dự</w:t>
      </w:r>
      <w:proofErr w:type="spellEnd"/>
      <w:r w:rsidR="007F679F" w:rsidRPr="0064024D">
        <w:rPr>
          <w:sz w:val="28"/>
          <w:szCs w:val="28"/>
        </w:rPr>
        <w:t xml:space="preserve"> </w:t>
      </w:r>
      <w:proofErr w:type="spellStart"/>
      <w:r w:rsidR="007F679F" w:rsidRPr="0064024D">
        <w:rPr>
          <w:sz w:val="28"/>
          <w:szCs w:val="28"/>
        </w:rPr>
        <w:t>thảo</w:t>
      </w:r>
      <w:proofErr w:type="spellEnd"/>
      <w:r w:rsidR="007F679F" w:rsidRPr="0064024D">
        <w:rPr>
          <w:sz w:val="28"/>
          <w:szCs w:val="28"/>
        </w:rPr>
        <w:t xml:space="preserve"> </w:t>
      </w:r>
      <w:proofErr w:type="spellStart"/>
      <w:r w:rsidR="0064024D" w:rsidRPr="0064024D">
        <w:rPr>
          <w:sz w:val="28"/>
          <w:szCs w:val="28"/>
        </w:rPr>
        <w:t>Thông</w:t>
      </w:r>
      <w:proofErr w:type="spellEnd"/>
      <w:r w:rsidR="0064024D" w:rsidRPr="0064024D">
        <w:rPr>
          <w:sz w:val="28"/>
          <w:szCs w:val="28"/>
        </w:rPr>
        <w:t xml:space="preserve"> </w:t>
      </w:r>
      <w:proofErr w:type="spellStart"/>
      <w:r w:rsidR="0064024D" w:rsidRPr="0064024D">
        <w:rPr>
          <w:sz w:val="28"/>
          <w:szCs w:val="28"/>
        </w:rPr>
        <w:t>tư</w:t>
      </w:r>
      <w:proofErr w:type="spellEnd"/>
      <w:r w:rsidR="0064024D" w:rsidRPr="0064024D">
        <w:rPr>
          <w:sz w:val="28"/>
          <w:szCs w:val="28"/>
        </w:rPr>
        <w:t xml:space="preserve"> </w:t>
      </w:r>
      <w:proofErr w:type="spellStart"/>
      <w:r w:rsidR="0064024D" w:rsidRPr="0064024D">
        <w:rPr>
          <w:sz w:val="28"/>
          <w:szCs w:val="28"/>
        </w:rPr>
        <w:t>quy</w:t>
      </w:r>
      <w:proofErr w:type="spellEnd"/>
      <w:r w:rsidR="0064024D" w:rsidRPr="0064024D">
        <w:rPr>
          <w:sz w:val="28"/>
          <w:szCs w:val="28"/>
        </w:rPr>
        <w:t xml:space="preserve"> </w:t>
      </w:r>
      <w:proofErr w:type="spellStart"/>
      <w:r w:rsidR="0064024D" w:rsidRPr="0064024D">
        <w:rPr>
          <w:sz w:val="28"/>
          <w:szCs w:val="28"/>
        </w:rPr>
        <w:t>định</w:t>
      </w:r>
      <w:proofErr w:type="spellEnd"/>
      <w:r w:rsidR="0064024D" w:rsidRPr="0064024D">
        <w:rPr>
          <w:sz w:val="28"/>
          <w:szCs w:val="28"/>
        </w:rPr>
        <w:t xml:space="preserve"> </w:t>
      </w:r>
      <w:r w:rsidR="00C51C17" w:rsidRPr="007F07FC">
        <w:rPr>
          <w:sz w:val="28"/>
          <w:szCs w:val="28"/>
          <w:lang w:val="nl-NL"/>
        </w:rPr>
        <w:t>về hồ sơ, thống kê, kiểm kê, đánh giá lại, báo cáo tài sản kết cấu hạ tầng công viên, cây xanh do Nhà nước đầu tư, quản lý</w:t>
      </w:r>
      <w:r w:rsidR="0064024D">
        <w:rPr>
          <w:sz w:val="28"/>
          <w:szCs w:val="28"/>
        </w:rPr>
        <w:t xml:space="preserve"> </w:t>
      </w:r>
      <w:r w:rsidR="0064024D">
        <w:rPr>
          <w:i/>
          <w:sz w:val="28"/>
          <w:szCs w:val="28"/>
        </w:rPr>
        <w:t>(</w:t>
      </w:r>
      <w:proofErr w:type="spellStart"/>
      <w:r w:rsidR="0064024D">
        <w:rPr>
          <w:i/>
          <w:sz w:val="28"/>
          <w:szCs w:val="28"/>
        </w:rPr>
        <w:t>dự</w:t>
      </w:r>
      <w:proofErr w:type="spellEnd"/>
      <w:r w:rsidR="0064024D">
        <w:rPr>
          <w:i/>
          <w:sz w:val="28"/>
          <w:szCs w:val="28"/>
        </w:rPr>
        <w:t xml:space="preserve"> </w:t>
      </w:r>
      <w:proofErr w:type="spellStart"/>
      <w:r w:rsidR="0064024D">
        <w:rPr>
          <w:i/>
          <w:sz w:val="28"/>
          <w:szCs w:val="28"/>
        </w:rPr>
        <w:t>thảo</w:t>
      </w:r>
      <w:proofErr w:type="spellEnd"/>
      <w:r w:rsidR="0064024D">
        <w:rPr>
          <w:i/>
          <w:sz w:val="28"/>
          <w:szCs w:val="28"/>
        </w:rPr>
        <w:t xml:space="preserve"> </w:t>
      </w:r>
      <w:proofErr w:type="spellStart"/>
      <w:r w:rsidR="0064024D">
        <w:rPr>
          <w:i/>
          <w:sz w:val="28"/>
          <w:szCs w:val="28"/>
        </w:rPr>
        <w:t>Thông</w:t>
      </w:r>
      <w:proofErr w:type="spellEnd"/>
      <w:r w:rsidR="0064024D">
        <w:rPr>
          <w:i/>
          <w:sz w:val="28"/>
          <w:szCs w:val="28"/>
        </w:rPr>
        <w:t xml:space="preserve"> </w:t>
      </w:r>
      <w:proofErr w:type="spellStart"/>
      <w:r w:rsidR="0064024D">
        <w:rPr>
          <w:i/>
          <w:sz w:val="28"/>
          <w:szCs w:val="28"/>
        </w:rPr>
        <w:t>tư</w:t>
      </w:r>
      <w:proofErr w:type="spellEnd"/>
      <w:r w:rsidR="0064024D">
        <w:rPr>
          <w:i/>
          <w:sz w:val="28"/>
          <w:szCs w:val="28"/>
        </w:rPr>
        <w:t>)</w:t>
      </w:r>
      <w:r w:rsidR="007F679F" w:rsidRPr="00AB4772">
        <w:rPr>
          <w:sz w:val="28"/>
          <w:szCs w:val="28"/>
        </w:rPr>
        <w:t>.</w:t>
      </w:r>
      <w:r w:rsidRPr="00AB4772">
        <w:rPr>
          <w:sz w:val="28"/>
          <w:szCs w:val="28"/>
          <w:lang w:val="vi-VN"/>
        </w:rPr>
        <w:t xml:space="preserve"> Kết quả như sau:</w:t>
      </w:r>
    </w:p>
    <w:p w:rsidR="00B81FCD" w:rsidRPr="00AB4772" w:rsidRDefault="00B81FCD" w:rsidP="00FD5BB2">
      <w:pPr>
        <w:shd w:val="clear" w:color="auto" w:fill="FFFFFF"/>
        <w:spacing w:before="240" w:after="60"/>
        <w:ind w:firstLine="720"/>
        <w:jc w:val="both"/>
        <w:rPr>
          <w:sz w:val="28"/>
          <w:szCs w:val="28"/>
        </w:rPr>
      </w:pPr>
      <w:r w:rsidRPr="00AB4772">
        <w:rPr>
          <w:b/>
          <w:bCs/>
          <w:sz w:val="28"/>
          <w:szCs w:val="28"/>
        </w:rPr>
        <w:t>I. B</w:t>
      </w:r>
      <w:r w:rsidRPr="00AB4772">
        <w:rPr>
          <w:b/>
          <w:bCs/>
          <w:sz w:val="28"/>
          <w:szCs w:val="28"/>
          <w:lang w:val="vi-VN"/>
        </w:rPr>
        <w:t>ỐI CẢNH THỰC HIỆN Đ</w:t>
      </w:r>
      <w:r w:rsidRPr="00AB4772">
        <w:rPr>
          <w:b/>
          <w:bCs/>
          <w:sz w:val="28"/>
          <w:szCs w:val="28"/>
        </w:rPr>
        <w:t>ÁNH GIÁ</w:t>
      </w:r>
    </w:p>
    <w:p w:rsidR="00DD2114" w:rsidRPr="00AB4772" w:rsidRDefault="00DD2114" w:rsidP="00FD5BB2">
      <w:pPr>
        <w:spacing w:before="60" w:after="60"/>
        <w:ind w:firstLine="720"/>
        <w:jc w:val="both"/>
        <w:rPr>
          <w:sz w:val="28"/>
          <w:szCs w:val="28"/>
          <w:lang w:val="nl-NL"/>
        </w:rPr>
      </w:pPr>
      <w:r w:rsidRPr="00AB4772">
        <w:rPr>
          <w:sz w:val="28"/>
          <w:szCs w:val="28"/>
          <w:lang w:val="vi-VN"/>
        </w:rPr>
        <w:t xml:space="preserve">Trong bối cảnh </w:t>
      </w:r>
      <w:proofErr w:type="spellStart"/>
      <w:r w:rsidRPr="00AB4772">
        <w:rPr>
          <w:sz w:val="28"/>
          <w:szCs w:val="28"/>
        </w:rPr>
        <w:t>đất</w:t>
      </w:r>
      <w:proofErr w:type="spellEnd"/>
      <w:r w:rsidRPr="00AB4772">
        <w:rPr>
          <w:sz w:val="28"/>
          <w:szCs w:val="28"/>
        </w:rPr>
        <w:t xml:space="preserve"> </w:t>
      </w:r>
      <w:proofErr w:type="spellStart"/>
      <w:r w:rsidRPr="00AB4772">
        <w:rPr>
          <w:sz w:val="28"/>
          <w:szCs w:val="28"/>
        </w:rPr>
        <w:t>nước</w:t>
      </w:r>
      <w:proofErr w:type="spellEnd"/>
      <w:r w:rsidRPr="00AB4772">
        <w:rPr>
          <w:sz w:val="28"/>
          <w:szCs w:val="28"/>
        </w:rPr>
        <w:t xml:space="preserve"> </w:t>
      </w:r>
      <w:proofErr w:type="spellStart"/>
      <w:r w:rsidRPr="00AB4772">
        <w:rPr>
          <w:sz w:val="28"/>
          <w:szCs w:val="28"/>
        </w:rPr>
        <w:t>đang</w:t>
      </w:r>
      <w:proofErr w:type="spellEnd"/>
      <w:r w:rsidRPr="00AB4772">
        <w:rPr>
          <w:sz w:val="28"/>
          <w:szCs w:val="28"/>
        </w:rPr>
        <w:t xml:space="preserve"> </w:t>
      </w:r>
      <w:proofErr w:type="spellStart"/>
      <w:r w:rsidRPr="00AB4772">
        <w:rPr>
          <w:sz w:val="28"/>
          <w:szCs w:val="28"/>
        </w:rPr>
        <w:t>nỗ</w:t>
      </w:r>
      <w:proofErr w:type="spellEnd"/>
      <w:r w:rsidRPr="00AB4772">
        <w:rPr>
          <w:sz w:val="28"/>
          <w:szCs w:val="28"/>
        </w:rPr>
        <w:t xml:space="preserve"> </w:t>
      </w:r>
      <w:proofErr w:type="spellStart"/>
      <w:r w:rsidRPr="00AB4772">
        <w:rPr>
          <w:sz w:val="28"/>
          <w:szCs w:val="28"/>
        </w:rPr>
        <w:t>lực</w:t>
      </w:r>
      <w:proofErr w:type="spellEnd"/>
      <w:r w:rsidRPr="00AB4772">
        <w:rPr>
          <w:sz w:val="28"/>
          <w:szCs w:val="28"/>
        </w:rPr>
        <w:t xml:space="preserve"> </w:t>
      </w:r>
      <w:proofErr w:type="spellStart"/>
      <w:r w:rsidRPr="00AB4772">
        <w:rPr>
          <w:sz w:val="28"/>
          <w:szCs w:val="28"/>
        </w:rPr>
        <w:t>đẩy</w:t>
      </w:r>
      <w:proofErr w:type="spellEnd"/>
      <w:r w:rsidRPr="00AB4772">
        <w:rPr>
          <w:sz w:val="28"/>
          <w:szCs w:val="28"/>
        </w:rPr>
        <w:t xml:space="preserve"> </w:t>
      </w:r>
      <w:proofErr w:type="spellStart"/>
      <w:r w:rsidRPr="00AB4772">
        <w:rPr>
          <w:sz w:val="28"/>
          <w:szCs w:val="28"/>
        </w:rPr>
        <w:t>mạnh</w:t>
      </w:r>
      <w:proofErr w:type="spellEnd"/>
      <w:r w:rsidRPr="00AB4772">
        <w:rPr>
          <w:sz w:val="28"/>
          <w:szCs w:val="28"/>
        </w:rPr>
        <w:t xml:space="preserve"> </w:t>
      </w:r>
      <w:proofErr w:type="spellStart"/>
      <w:r w:rsidRPr="00AB4772">
        <w:rPr>
          <w:sz w:val="28"/>
          <w:szCs w:val="28"/>
        </w:rPr>
        <w:t>toàn</w:t>
      </w:r>
      <w:proofErr w:type="spellEnd"/>
      <w:r w:rsidRPr="00AB4772">
        <w:rPr>
          <w:sz w:val="28"/>
          <w:szCs w:val="28"/>
        </w:rPr>
        <w:t xml:space="preserve"> </w:t>
      </w:r>
      <w:proofErr w:type="spellStart"/>
      <w:r w:rsidRPr="00AB4772">
        <w:rPr>
          <w:sz w:val="28"/>
          <w:szCs w:val="28"/>
        </w:rPr>
        <w:t>diện</w:t>
      </w:r>
      <w:proofErr w:type="spellEnd"/>
      <w:r w:rsidRPr="00AB4772">
        <w:rPr>
          <w:sz w:val="28"/>
          <w:szCs w:val="28"/>
        </w:rPr>
        <w:t xml:space="preserve">, </w:t>
      </w:r>
      <w:proofErr w:type="spellStart"/>
      <w:r w:rsidRPr="00AB4772">
        <w:rPr>
          <w:sz w:val="28"/>
          <w:szCs w:val="28"/>
        </w:rPr>
        <w:t>đồng</w:t>
      </w:r>
      <w:proofErr w:type="spellEnd"/>
      <w:r w:rsidRPr="00AB4772">
        <w:rPr>
          <w:sz w:val="28"/>
          <w:szCs w:val="28"/>
        </w:rPr>
        <w:t xml:space="preserve"> </w:t>
      </w:r>
      <w:proofErr w:type="spellStart"/>
      <w:r w:rsidRPr="00AB4772">
        <w:rPr>
          <w:sz w:val="28"/>
          <w:szCs w:val="28"/>
        </w:rPr>
        <w:t>bộ</w:t>
      </w:r>
      <w:proofErr w:type="spellEnd"/>
      <w:r w:rsidRPr="00AB4772">
        <w:rPr>
          <w:sz w:val="28"/>
          <w:szCs w:val="28"/>
        </w:rPr>
        <w:t xml:space="preserve"> </w:t>
      </w:r>
      <w:proofErr w:type="spellStart"/>
      <w:r w:rsidRPr="00AB4772">
        <w:rPr>
          <w:sz w:val="28"/>
          <w:szCs w:val="28"/>
        </w:rPr>
        <w:t>công</w:t>
      </w:r>
      <w:proofErr w:type="spellEnd"/>
      <w:r w:rsidRPr="00AB4772">
        <w:rPr>
          <w:sz w:val="28"/>
          <w:szCs w:val="28"/>
        </w:rPr>
        <w:t xml:space="preserve"> </w:t>
      </w:r>
      <w:proofErr w:type="spellStart"/>
      <w:r w:rsidRPr="00AB4772">
        <w:rPr>
          <w:sz w:val="28"/>
          <w:szCs w:val="28"/>
        </w:rPr>
        <w:t>cuộc</w:t>
      </w:r>
      <w:proofErr w:type="spellEnd"/>
      <w:r w:rsidRPr="00AB4772">
        <w:rPr>
          <w:sz w:val="28"/>
          <w:szCs w:val="28"/>
        </w:rPr>
        <w:t xml:space="preserve"> </w:t>
      </w:r>
      <w:proofErr w:type="spellStart"/>
      <w:r w:rsidRPr="00AB4772">
        <w:rPr>
          <w:sz w:val="28"/>
          <w:szCs w:val="28"/>
        </w:rPr>
        <w:t>đổi</w:t>
      </w:r>
      <w:proofErr w:type="spellEnd"/>
      <w:r w:rsidRPr="00AB4772">
        <w:rPr>
          <w:sz w:val="28"/>
          <w:szCs w:val="28"/>
        </w:rPr>
        <w:t xml:space="preserve"> </w:t>
      </w:r>
      <w:proofErr w:type="spellStart"/>
      <w:r w:rsidRPr="00AB4772">
        <w:rPr>
          <w:sz w:val="28"/>
          <w:szCs w:val="28"/>
        </w:rPr>
        <w:t>mới</w:t>
      </w:r>
      <w:proofErr w:type="spellEnd"/>
      <w:r w:rsidRPr="00AB4772">
        <w:rPr>
          <w:sz w:val="28"/>
          <w:szCs w:val="28"/>
        </w:rPr>
        <w:t> </w:t>
      </w:r>
      <w:proofErr w:type="spellStart"/>
      <w:r w:rsidRPr="00AB4772">
        <w:rPr>
          <w:sz w:val="28"/>
          <w:szCs w:val="28"/>
        </w:rPr>
        <w:t>để</w:t>
      </w:r>
      <w:proofErr w:type="spellEnd"/>
      <w:r w:rsidRPr="00AB4772">
        <w:rPr>
          <w:sz w:val="28"/>
          <w:szCs w:val="28"/>
        </w:rPr>
        <w:t xml:space="preserve"> </w:t>
      </w:r>
      <w:proofErr w:type="spellStart"/>
      <w:r w:rsidRPr="00AB4772">
        <w:rPr>
          <w:sz w:val="28"/>
          <w:szCs w:val="28"/>
        </w:rPr>
        <w:t>bước</w:t>
      </w:r>
      <w:proofErr w:type="spellEnd"/>
      <w:r w:rsidRPr="00AB4772">
        <w:rPr>
          <w:sz w:val="28"/>
          <w:szCs w:val="28"/>
          <w:lang w:val="vi-VN"/>
        </w:rPr>
        <w:t xml:space="preserve"> vào kỷ nguyên mới - </w:t>
      </w:r>
      <w:r w:rsidRPr="00AB4772">
        <w:rPr>
          <w:sz w:val="28"/>
          <w:szCs w:val="28"/>
        </w:rPr>
        <w:t>K</w:t>
      </w:r>
      <w:r w:rsidRPr="00AB4772">
        <w:rPr>
          <w:sz w:val="28"/>
          <w:szCs w:val="28"/>
          <w:lang w:val="vi-VN"/>
        </w:rPr>
        <w:t>ỷ nguyên vươn mình của dân tộc; việc</w:t>
      </w:r>
      <w:r w:rsidRPr="00AB4772">
        <w:rPr>
          <w:sz w:val="28"/>
          <w:szCs w:val="28"/>
        </w:rPr>
        <w:t xml:space="preserve"> </w:t>
      </w:r>
      <w:proofErr w:type="spellStart"/>
      <w:r w:rsidRPr="00AB4772">
        <w:rPr>
          <w:sz w:val="28"/>
          <w:szCs w:val="28"/>
        </w:rPr>
        <w:t>nâng</w:t>
      </w:r>
      <w:proofErr w:type="spellEnd"/>
      <w:r w:rsidRPr="00AB4772">
        <w:rPr>
          <w:sz w:val="28"/>
          <w:szCs w:val="28"/>
        </w:rPr>
        <w:t xml:space="preserve"> </w:t>
      </w:r>
      <w:proofErr w:type="spellStart"/>
      <w:r w:rsidRPr="00AB4772">
        <w:rPr>
          <w:sz w:val="28"/>
          <w:szCs w:val="28"/>
        </w:rPr>
        <w:t>cao</w:t>
      </w:r>
      <w:proofErr w:type="spellEnd"/>
      <w:r w:rsidRPr="00AB4772">
        <w:rPr>
          <w:sz w:val="28"/>
          <w:szCs w:val="28"/>
        </w:rPr>
        <w:t xml:space="preserve"> </w:t>
      </w:r>
      <w:proofErr w:type="spellStart"/>
      <w:r w:rsidRPr="00AB4772">
        <w:rPr>
          <w:sz w:val="28"/>
          <w:szCs w:val="28"/>
        </w:rPr>
        <w:t>hiệu</w:t>
      </w:r>
      <w:proofErr w:type="spellEnd"/>
      <w:r w:rsidRPr="00AB4772">
        <w:rPr>
          <w:sz w:val="28"/>
          <w:szCs w:val="28"/>
          <w:lang w:val="nl-NL"/>
        </w:rPr>
        <w:t xml:space="preserve"> quả quản lý, khai thác, sử dụng và phát huy các nguồn lực của nền kinh tế (trong đó có nguồn lực về tài sản kết cấu hạ tầng</w:t>
      </w:r>
      <w:r w:rsidR="00157592">
        <w:rPr>
          <w:sz w:val="28"/>
          <w:szCs w:val="28"/>
          <w:lang w:val="nl-NL"/>
        </w:rPr>
        <w:t xml:space="preserve"> công viên, cây xanh</w:t>
      </w:r>
      <w:r w:rsidRPr="00AB4772">
        <w:rPr>
          <w:sz w:val="28"/>
          <w:szCs w:val="28"/>
          <w:lang w:val="nl-NL"/>
        </w:rPr>
        <w:t xml:space="preserve">) là yêu cầu cấp bách để  thúc đẩy phát triển kinh tế - xã hội, bảo đảm quốc phòng, an ninh của đất nước.  </w:t>
      </w:r>
    </w:p>
    <w:p w:rsidR="004D0002" w:rsidRPr="002B13A5" w:rsidRDefault="006364E3" w:rsidP="004D0002">
      <w:pPr>
        <w:widowControl w:val="0"/>
        <w:spacing w:before="60" w:after="60"/>
        <w:ind w:firstLine="706"/>
        <w:jc w:val="both"/>
        <w:rPr>
          <w:sz w:val="28"/>
          <w:szCs w:val="28"/>
        </w:rPr>
      </w:pPr>
      <w:r>
        <w:rPr>
          <w:sz w:val="28"/>
          <w:szCs w:val="28"/>
          <w:lang w:val="pt-PT"/>
        </w:rPr>
        <w:t xml:space="preserve">a) </w:t>
      </w:r>
      <w:proofErr w:type="spellStart"/>
      <w:r w:rsidR="0089659E" w:rsidRPr="004972F3">
        <w:rPr>
          <w:sz w:val="28"/>
          <w:szCs w:val="28"/>
        </w:rPr>
        <w:t>Việc</w:t>
      </w:r>
      <w:proofErr w:type="spellEnd"/>
      <w:r w:rsidR="0089659E" w:rsidRPr="004972F3">
        <w:rPr>
          <w:sz w:val="28"/>
          <w:szCs w:val="28"/>
        </w:rPr>
        <w:t xml:space="preserve"> </w:t>
      </w:r>
      <w:proofErr w:type="spellStart"/>
      <w:r w:rsidR="0089659E" w:rsidRPr="004972F3">
        <w:rPr>
          <w:sz w:val="28"/>
          <w:szCs w:val="28"/>
        </w:rPr>
        <w:t>quy</w:t>
      </w:r>
      <w:proofErr w:type="spellEnd"/>
      <w:r w:rsidR="0089659E" w:rsidRPr="004972F3">
        <w:rPr>
          <w:sz w:val="28"/>
          <w:szCs w:val="28"/>
        </w:rPr>
        <w:t xml:space="preserve"> </w:t>
      </w:r>
      <w:proofErr w:type="spellStart"/>
      <w:r w:rsidR="0089659E" w:rsidRPr="004972F3">
        <w:rPr>
          <w:sz w:val="28"/>
          <w:szCs w:val="28"/>
        </w:rPr>
        <w:t>định</w:t>
      </w:r>
      <w:proofErr w:type="spellEnd"/>
      <w:r w:rsidR="0089659E" w:rsidRPr="004972F3">
        <w:rPr>
          <w:sz w:val="28"/>
          <w:szCs w:val="28"/>
        </w:rPr>
        <w:t xml:space="preserve"> </w:t>
      </w:r>
      <w:proofErr w:type="spellStart"/>
      <w:r w:rsidR="0089659E" w:rsidRPr="004972F3">
        <w:rPr>
          <w:sz w:val="28"/>
          <w:szCs w:val="28"/>
        </w:rPr>
        <w:t>về</w:t>
      </w:r>
      <w:proofErr w:type="spellEnd"/>
      <w:r w:rsidR="0089659E" w:rsidRPr="004972F3">
        <w:rPr>
          <w:sz w:val="28"/>
          <w:szCs w:val="28"/>
        </w:rPr>
        <w:t xml:space="preserve"> </w:t>
      </w:r>
      <w:proofErr w:type="spellStart"/>
      <w:r w:rsidR="0089659E" w:rsidRPr="004972F3">
        <w:rPr>
          <w:sz w:val="28"/>
          <w:szCs w:val="28"/>
        </w:rPr>
        <w:t>hồ</w:t>
      </w:r>
      <w:proofErr w:type="spellEnd"/>
      <w:r w:rsidR="0089659E" w:rsidRPr="004972F3">
        <w:rPr>
          <w:sz w:val="28"/>
          <w:szCs w:val="28"/>
        </w:rPr>
        <w:t xml:space="preserve"> </w:t>
      </w:r>
      <w:proofErr w:type="spellStart"/>
      <w:r w:rsidR="0089659E" w:rsidRPr="004972F3">
        <w:rPr>
          <w:sz w:val="28"/>
          <w:szCs w:val="28"/>
        </w:rPr>
        <w:t>sơ</w:t>
      </w:r>
      <w:proofErr w:type="spellEnd"/>
      <w:r w:rsidR="0089659E" w:rsidRPr="004972F3">
        <w:rPr>
          <w:sz w:val="28"/>
          <w:szCs w:val="28"/>
        </w:rPr>
        <w:t xml:space="preserve">, </w:t>
      </w:r>
      <w:proofErr w:type="spellStart"/>
      <w:r w:rsidR="0089659E" w:rsidRPr="004972F3">
        <w:rPr>
          <w:sz w:val="28"/>
          <w:szCs w:val="28"/>
        </w:rPr>
        <w:t>thống</w:t>
      </w:r>
      <w:proofErr w:type="spellEnd"/>
      <w:r w:rsidR="0089659E" w:rsidRPr="004972F3">
        <w:rPr>
          <w:sz w:val="28"/>
          <w:szCs w:val="28"/>
        </w:rPr>
        <w:t xml:space="preserve"> </w:t>
      </w:r>
      <w:proofErr w:type="spellStart"/>
      <w:r w:rsidR="0089659E" w:rsidRPr="004972F3">
        <w:rPr>
          <w:sz w:val="28"/>
          <w:szCs w:val="28"/>
        </w:rPr>
        <w:t>kê</w:t>
      </w:r>
      <w:proofErr w:type="spellEnd"/>
      <w:r w:rsidR="0089659E" w:rsidRPr="004972F3">
        <w:rPr>
          <w:sz w:val="28"/>
          <w:szCs w:val="28"/>
        </w:rPr>
        <w:t xml:space="preserve">, </w:t>
      </w:r>
      <w:proofErr w:type="spellStart"/>
      <w:r w:rsidR="0089659E" w:rsidRPr="004972F3">
        <w:rPr>
          <w:sz w:val="28"/>
          <w:szCs w:val="28"/>
        </w:rPr>
        <w:t>kiểm</w:t>
      </w:r>
      <w:proofErr w:type="spellEnd"/>
      <w:r w:rsidR="0089659E" w:rsidRPr="004972F3">
        <w:rPr>
          <w:sz w:val="28"/>
          <w:szCs w:val="28"/>
        </w:rPr>
        <w:t xml:space="preserve"> </w:t>
      </w:r>
      <w:proofErr w:type="spellStart"/>
      <w:r w:rsidR="0089659E" w:rsidRPr="004972F3">
        <w:rPr>
          <w:sz w:val="28"/>
          <w:szCs w:val="28"/>
        </w:rPr>
        <w:t>kê</w:t>
      </w:r>
      <w:proofErr w:type="spellEnd"/>
      <w:r w:rsidR="0089659E" w:rsidRPr="004972F3">
        <w:rPr>
          <w:sz w:val="28"/>
          <w:szCs w:val="28"/>
        </w:rPr>
        <w:t xml:space="preserve">, </w:t>
      </w:r>
      <w:proofErr w:type="spellStart"/>
      <w:r w:rsidR="0089659E" w:rsidRPr="004972F3">
        <w:rPr>
          <w:sz w:val="28"/>
          <w:szCs w:val="28"/>
        </w:rPr>
        <w:t>đánh</w:t>
      </w:r>
      <w:proofErr w:type="spellEnd"/>
      <w:r w:rsidR="0089659E" w:rsidRPr="004972F3">
        <w:rPr>
          <w:sz w:val="28"/>
          <w:szCs w:val="28"/>
        </w:rPr>
        <w:t xml:space="preserve"> </w:t>
      </w:r>
      <w:proofErr w:type="spellStart"/>
      <w:r w:rsidR="0089659E" w:rsidRPr="004972F3">
        <w:rPr>
          <w:sz w:val="28"/>
          <w:szCs w:val="28"/>
        </w:rPr>
        <w:t>giá</w:t>
      </w:r>
      <w:proofErr w:type="spellEnd"/>
      <w:r w:rsidR="0089659E" w:rsidRPr="004972F3">
        <w:rPr>
          <w:sz w:val="28"/>
          <w:szCs w:val="28"/>
        </w:rPr>
        <w:t xml:space="preserve"> </w:t>
      </w:r>
      <w:proofErr w:type="spellStart"/>
      <w:r w:rsidR="0089659E" w:rsidRPr="004972F3">
        <w:rPr>
          <w:sz w:val="28"/>
          <w:szCs w:val="28"/>
        </w:rPr>
        <w:t>lại</w:t>
      </w:r>
      <w:proofErr w:type="spellEnd"/>
      <w:r w:rsidR="0089659E" w:rsidRPr="004972F3">
        <w:rPr>
          <w:sz w:val="28"/>
          <w:szCs w:val="28"/>
        </w:rPr>
        <w:t xml:space="preserve">, </w:t>
      </w:r>
      <w:proofErr w:type="spellStart"/>
      <w:r w:rsidR="0089659E" w:rsidRPr="004972F3">
        <w:rPr>
          <w:sz w:val="28"/>
          <w:szCs w:val="28"/>
        </w:rPr>
        <w:t>báo</w:t>
      </w:r>
      <w:proofErr w:type="spellEnd"/>
      <w:r w:rsidR="0089659E" w:rsidRPr="004972F3">
        <w:rPr>
          <w:sz w:val="28"/>
          <w:szCs w:val="28"/>
        </w:rPr>
        <w:t xml:space="preserve"> </w:t>
      </w:r>
      <w:proofErr w:type="spellStart"/>
      <w:r w:rsidR="0089659E" w:rsidRPr="004972F3">
        <w:rPr>
          <w:sz w:val="28"/>
          <w:szCs w:val="28"/>
        </w:rPr>
        <w:t>cáo</w:t>
      </w:r>
      <w:proofErr w:type="spellEnd"/>
      <w:r w:rsidR="0089659E" w:rsidRPr="004972F3">
        <w:rPr>
          <w:sz w:val="28"/>
          <w:szCs w:val="28"/>
        </w:rPr>
        <w:t xml:space="preserve"> </w:t>
      </w:r>
      <w:proofErr w:type="spellStart"/>
      <w:r w:rsidR="0089659E" w:rsidRPr="004972F3">
        <w:rPr>
          <w:sz w:val="28"/>
          <w:szCs w:val="28"/>
        </w:rPr>
        <w:t>tài</w:t>
      </w:r>
      <w:proofErr w:type="spellEnd"/>
      <w:r w:rsidR="0089659E" w:rsidRPr="004972F3">
        <w:rPr>
          <w:sz w:val="28"/>
          <w:szCs w:val="28"/>
        </w:rPr>
        <w:t xml:space="preserve"> </w:t>
      </w:r>
      <w:proofErr w:type="spellStart"/>
      <w:r w:rsidR="0089659E" w:rsidRPr="004972F3">
        <w:rPr>
          <w:sz w:val="28"/>
          <w:szCs w:val="28"/>
        </w:rPr>
        <w:t>sản</w:t>
      </w:r>
      <w:proofErr w:type="spellEnd"/>
      <w:r w:rsidR="0089659E" w:rsidRPr="004972F3">
        <w:rPr>
          <w:sz w:val="28"/>
          <w:szCs w:val="28"/>
        </w:rPr>
        <w:t xml:space="preserve"> </w:t>
      </w:r>
      <w:proofErr w:type="spellStart"/>
      <w:r w:rsidR="0089659E" w:rsidRPr="004972F3">
        <w:rPr>
          <w:sz w:val="28"/>
          <w:szCs w:val="28"/>
        </w:rPr>
        <w:t>kết</w:t>
      </w:r>
      <w:proofErr w:type="spellEnd"/>
      <w:r w:rsidR="0089659E" w:rsidRPr="004972F3">
        <w:rPr>
          <w:sz w:val="28"/>
          <w:szCs w:val="28"/>
        </w:rPr>
        <w:t xml:space="preserve"> </w:t>
      </w:r>
      <w:proofErr w:type="spellStart"/>
      <w:r w:rsidR="0089659E" w:rsidRPr="004972F3">
        <w:rPr>
          <w:sz w:val="28"/>
          <w:szCs w:val="28"/>
        </w:rPr>
        <w:t>cấu</w:t>
      </w:r>
      <w:proofErr w:type="spellEnd"/>
      <w:r w:rsidR="0089659E" w:rsidRPr="004972F3">
        <w:rPr>
          <w:sz w:val="28"/>
          <w:szCs w:val="28"/>
        </w:rPr>
        <w:t xml:space="preserve"> </w:t>
      </w:r>
      <w:proofErr w:type="spellStart"/>
      <w:r w:rsidR="0089659E" w:rsidRPr="004972F3">
        <w:rPr>
          <w:sz w:val="28"/>
          <w:szCs w:val="28"/>
        </w:rPr>
        <w:t>hạ</w:t>
      </w:r>
      <w:proofErr w:type="spellEnd"/>
      <w:r w:rsidR="0089659E" w:rsidRPr="004972F3">
        <w:rPr>
          <w:sz w:val="28"/>
          <w:szCs w:val="28"/>
        </w:rPr>
        <w:t xml:space="preserve"> </w:t>
      </w:r>
      <w:proofErr w:type="spellStart"/>
      <w:r w:rsidR="0089659E" w:rsidRPr="004972F3">
        <w:rPr>
          <w:sz w:val="28"/>
          <w:szCs w:val="28"/>
        </w:rPr>
        <w:t>tầng</w:t>
      </w:r>
      <w:proofErr w:type="spellEnd"/>
      <w:r w:rsidR="0089659E" w:rsidRPr="004972F3">
        <w:rPr>
          <w:sz w:val="28"/>
          <w:szCs w:val="28"/>
        </w:rPr>
        <w:t xml:space="preserve"> </w:t>
      </w:r>
      <w:proofErr w:type="spellStart"/>
      <w:r w:rsidR="0089659E" w:rsidRPr="004972F3">
        <w:rPr>
          <w:sz w:val="28"/>
          <w:szCs w:val="28"/>
        </w:rPr>
        <w:t>công</w:t>
      </w:r>
      <w:proofErr w:type="spellEnd"/>
      <w:r w:rsidR="0089659E" w:rsidRPr="004972F3">
        <w:rPr>
          <w:sz w:val="28"/>
          <w:szCs w:val="28"/>
        </w:rPr>
        <w:t xml:space="preserve"> </w:t>
      </w:r>
      <w:proofErr w:type="spellStart"/>
      <w:r w:rsidR="0089659E" w:rsidRPr="004972F3">
        <w:rPr>
          <w:sz w:val="28"/>
          <w:szCs w:val="28"/>
        </w:rPr>
        <w:t>viên</w:t>
      </w:r>
      <w:proofErr w:type="spellEnd"/>
      <w:r w:rsidR="0089659E" w:rsidRPr="004972F3">
        <w:rPr>
          <w:sz w:val="28"/>
          <w:szCs w:val="28"/>
        </w:rPr>
        <w:t xml:space="preserve">, </w:t>
      </w:r>
      <w:proofErr w:type="spellStart"/>
      <w:r w:rsidR="0089659E" w:rsidRPr="004972F3">
        <w:rPr>
          <w:sz w:val="28"/>
          <w:szCs w:val="28"/>
        </w:rPr>
        <w:t>cây</w:t>
      </w:r>
      <w:proofErr w:type="spellEnd"/>
      <w:r w:rsidR="0089659E" w:rsidRPr="004972F3">
        <w:rPr>
          <w:sz w:val="28"/>
          <w:szCs w:val="28"/>
        </w:rPr>
        <w:t xml:space="preserve"> </w:t>
      </w:r>
      <w:proofErr w:type="spellStart"/>
      <w:r w:rsidR="0089659E" w:rsidRPr="004972F3">
        <w:rPr>
          <w:sz w:val="28"/>
          <w:szCs w:val="28"/>
        </w:rPr>
        <w:t>xanh</w:t>
      </w:r>
      <w:proofErr w:type="spellEnd"/>
      <w:r w:rsidR="0089659E" w:rsidRPr="004972F3">
        <w:rPr>
          <w:sz w:val="28"/>
          <w:szCs w:val="28"/>
        </w:rPr>
        <w:t xml:space="preserve"> do </w:t>
      </w:r>
      <w:proofErr w:type="spellStart"/>
      <w:r w:rsidR="0089659E" w:rsidRPr="004972F3">
        <w:rPr>
          <w:sz w:val="28"/>
          <w:szCs w:val="28"/>
        </w:rPr>
        <w:t>Nhà</w:t>
      </w:r>
      <w:proofErr w:type="spellEnd"/>
      <w:r w:rsidR="0089659E" w:rsidRPr="004972F3">
        <w:rPr>
          <w:sz w:val="28"/>
          <w:szCs w:val="28"/>
        </w:rPr>
        <w:t xml:space="preserve"> </w:t>
      </w:r>
      <w:proofErr w:type="spellStart"/>
      <w:r w:rsidR="0089659E" w:rsidRPr="004972F3">
        <w:rPr>
          <w:sz w:val="28"/>
          <w:szCs w:val="28"/>
        </w:rPr>
        <w:t>nước</w:t>
      </w:r>
      <w:proofErr w:type="spellEnd"/>
      <w:r w:rsidR="0089659E" w:rsidRPr="004972F3">
        <w:rPr>
          <w:sz w:val="28"/>
          <w:szCs w:val="28"/>
        </w:rPr>
        <w:t xml:space="preserve"> </w:t>
      </w:r>
      <w:proofErr w:type="spellStart"/>
      <w:r w:rsidR="0089659E" w:rsidRPr="004972F3">
        <w:rPr>
          <w:sz w:val="28"/>
          <w:szCs w:val="28"/>
        </w:rPr>
        <w:t>đầu</w:t>
      </w:r>
      <w:proofErr w:type="spellEnd"/>
      <w:r w:rsidR="0089659E" w:rsidRPr="004972F3">
        <w:rPr>
          <w:sz w:val="28"/>
          <w:szCs w:val="28"/>
        </w:rPr>
        <w:t xml:space="preserve"> </w:t>
      </w:r>
      <w:proofErr w:type="spellStart"/>
      <w:r w:rsidR="0089659E" w:rsidRPr="004972F3">
        <w:rPr>
          <w:sz w:val="28"/>
          <w:szCs w:val="28"/>
        </w:rPr>
        <w:t>tư</w:t>
      </w:r>
      <w:proofErr w:type="spellEnd"/>
      <w:r w:rsidR="0089659E" w:rsidRPr="004972F3">
        <w:rPr>
          <w:sz w:val="28"/>
          <w:szCs w:val="28"/>
        </w:rPr>
        <w:t xml:space="preserve">, </w:t>
      </w:r>
      <w:proofErr w:type="spellStart"/>
      <w:r w:rsidR="0089659E" w:rsidRPr="004972F3">
        <w:rPr>
          <w:sz w:val="28"/>
          <w:szCs w:val="28"/>
        </w:rPr>
        <w:t>quản</w:t>
      </w:r>
      <w:proofErr w:type="spellEnd"/>
      <w:r w:rsidR="0089659E" w:rsidRPr="004972F3">
        <w:rPr>
          <w:sz w:val="28"/>
          <w:szCs w:val="28"/>
        </w:rPr>
        <w:t xml:space="preserve"> </w:t>
      </w:r>
      <w:proofErr w:type="spellStart"/>
      <w:r w:rsidR="0089659E" w:rsidRPr="004972F3">
        <w:rPr>
          <w:sz w:val="28"/>
          <w:szCs w:val="28"/>
        </w:rPr>
        <w:t>lý</w:t>
      </w:r>
      <w:proofErr w:type="spellEnd"/>
      <w:r w:rsidR="0089659E" w:rsidRPr="004972F3">
        <w:rPr>
          <w:sz w:val="28"/>
          <w:szCs w:val="28"/>
        </w:rPr>
        <w:t xml:space="preserve"> </w:t>
      </w:r>
      <w:proofErr w:type="spellStart"/>
      <w:r w:rsidR="0089659E" w:rsidRPr="004972F3">
        <w:rPr>
          <w:sz w:val="28"/>
          <w:szCs w:val="28"/>
        </w:rPr>
        <w:t>đến</w:t>
      </w:r>
      <w:proofErr w:type="spellEnd"/>
      <w:r w:rsidR="0089659E" w:rsidRPr="004972F3">
        <w:rPr>
          <w:sz w:val="28"/>
          <w:szCs w:val="28"/>
        </w:rPr>
        <w:t xml:space="preserve"> nay </w:t>
      </w:r>
      <w:proofErr w:type="spellStart"/>
      <w:r w:rsidR="0089659E" w:rsidRPr="004972F3">
        <w:rPr>
          <w:sz w:val="28"/>
          <w:szCs w:val="28"/>
        </w:rPr>
        <w:t>chưa</w:t>
      </w:r>
      <w:proofErr w:type="spellEnd"/>
      <w:r w:rsidR="0089659E" w:rsidRPr="004972F3">
        <w:rPr>
          <w:sz w:val="28"/>
          <w:szCs w:val="28"/>
        </w:rPr>
        <w:t xml:space="preserve"> </w:t>
      </w:r>
      <w:proofErr w:type="spellStart"/>
      <w:r w:rsidR="0089659E" w:rsidRPr="004972F3">
        <w:rPr>
          <w:sz w:val="28"/>
          <w:szCs w:val="28"/>
        </w:rPr>
        <w:t>có</w:t>
      </w:r>
      <w:proofErr w:type="spellEnd"/>
      <w:r w:rsidR="0089659E" w:rsidRPr="004972F3">
        <w:rPr>
          <w:sz w:val="28"/>
          <w:szCs w:val="28"/>
        </w:rPr>
        <w:t xml:space="preserve"> </w:t>
      </w:r>
      <w:proofErr w:type="spellStart"/>
      <w:r w:rsidR="0089659E" w:rsidRPr="004972F3">
        <w:rPr>
          <w:sz w:val="28"/>
          <w:szCs w:val="28"/>
        </w:rPr>
        <w:t>văn</w:t>
      </w:r>
      <w:proofErr w:type="spellEnd"/>
      <w:r w:rsidR="0089659E" w:rsidRPr="004972F3">
        <w:rPr>
          <w:sz w:val="28"/>
          <w:szCs w:val="28"/>
        </w:rPr>
        <w:t xml:space="preserve"> </w:t>
      </w:r>
      <w:proofErr w:type="spellStart"/>
      <w:r w:rsidR="0089659E" w:rsidRPr="004972F3">
        <w:rPr>
          <w:sz w:val="28"/>
          <w:szCs w:val="28"/>
        </w:rPr>
        <w:t>bản</w:t>
      </w:r>
      <w:proofErr w:type="spellEnd"/>
      <w:r w:rsidR="0089659E" w:rsidRPr="004972F3">
        <w:rPr>
          <w:sz w:val="28"/>
          <w:szCs w:val="28"/>
        </w:rPr>
        <w:t xml:space="preserve"> </w:t>
      </w:r>
      <w:proofErr w:type="spellStart"/>
      <w:r w:rsidR="0089659E" w:rsidRPr="004972F3">
        <w:rPr>
          <w:sz w:val="28"/>
          <w:szCs w:val="28"/>
        </w:rPr>
        <w:t>quy</w:t>
      </w:r>
      <w:proofErr w:type="spellEnd"/>
      <w:r w:rsidR="0089659E" w:rsidRPr="004972F3">
        <w:rPr>
          <w:sz w:val="28"/>
          <w:szCs w:val="28"/>
        </w:rPr>
        <w:t xml:space="preserve"> </w:t>
      </w:r>
      <w:proofErr w:type="spellStart"/>
      <w:r w:rsidR="0089659E" w:rsidRPr="004972F3">
        <w:rPr>
          <w:sz w:val="28"/>
          <w:szCs w:val="28"/>
        </w:rPr>
        <w:t>phạm</w:t>
      </w:r>
      <w:proofErr w:type="spellEnd"/>
      <w:r w:rsidR="0089659E" w:rsidRPr="004972F3">
        <w:rPr>
          <w:sz w:val="28"/>
          <w:szCs w:val="28"/>
        </w:rPr>
        <w:t xml:space="preserve"> </w:t>
      </w:r>
      <w:proofErr w:type="spellStart"/>
      <w:r w:rsidR="0089659E" w:rsidRPr="004972F3">
        <w:rPr>
          <w:sz w:val="28"/>
          <w:szCs w:val="28"/>
        </w:rPr>
        <w:t>pháp</w:t>
      </w:r>
      <w:proofErr w:type="spellEnd"/>
      <w:r w:rsidR="0089659E" w:rsidRPr="004972F3">
        <w:rPr>
          <w:sz w:val="28"/>
          <w:szCs w:val="28"/>
        </w:rPr>
        <w:t xml:space="preserve"> </w:t>
      </w:r>
      <w:proofErr w:type="spellStart"/>
      <w:r w:rsidR="0089659E" w:rsidRPr="004972F3">
        <w:rPr>
          <w:sz w:val="28"/>
          <w:szCs w:val="28"/>
        </w:rPr>
        <w:t>luật</w:t>
      </w:r>
      <w:proofErr w:type="spellEnd"/>
      <w:r w:rsidR="0089659E" w:rsidRPr="004972F3">
        <w:rPr>
          <w:sz w:val="28"/>
          <w:szCs w:val="28"/>
        </w:rPr>
        <w:t xml:space="preserve"> </w:t>
      </w:r>
      <w:proofErr w:type="spellStart"/>
      <w:r w:rsidR="0089659E" w:rsidRPr="004972F3">
        <w:rPr>
          <w:sz w:val="28"/>
          <w:szCs w:val="28"/>
        </w:rPr>
        <w:t>hướng</w:t>
      </w:r>
      <w:proofErr w:type="spellEnd"/>
      <w:r w:rsidR="0089659E" w:rsidRPr="004972F3">
        <w:rPr>
          <w:sz w:val="28"/>
          <w:szCs w:val="28"/>
        </w:rPr>
        <w:t xml:space="preserve"> </w:t>
      </w:r>
      <w:proofErr w:type="spellStart"/>
      <w:r w:rsidR="0089659E" w:rsidRPr="004972F3">
        <w:rPr>
          <w:sz w:val="28"/>
          <w:szCs w:val="28"/>
        </w:rPr>
        <w:t>dẫn</w:t>
      </w:r>
      <w:proofErr w:type="spellEnd"/>
      <w:r w:rsidR="0089659E" w:rsidRPr="004972F3">
        <w:rPr>
          <w:sz w:val="28"/>
          <w:szCs w:val="28"/>
        </w:rPr>
        <w:t xml:space="preserve"> </w:t>
      </w:r>
      <w:proofErr w:type="spellStart"/>
      <w:r w:rsidR="0089659E" w:rsidRPr="004972F3">
        <w:rPr>
          <w:sz w:val="28"/>
          <w:szCs w:val="28"/>
        </w:rPr>
        <w:t>thực</w:t>
      </w:r>
      <w:proofErr w:type="spellEnd"/>
      <w:r w:rsidR="0089659E" w:rsidRPr="004972F3">
        <w:rPr>
          <w:sz w:val="28"/>
          <w:szCs w:val="28"/>
        </w:rPr>
        <w:t xml:space="preserve"> </w:t>
      </w:r>
      <w:proofErr w:type="spellStart"/>
      <w:r w:rsidR="0089659E" w:rsidRPr="004972F3">
        <w:rPr>
          <w:sz w:val="28"/>
          <w:szCs w:val="28"/>
        </w:rPr>
        <w:t>hiện</w:t>
      </w:r>
      <w:proofErr w:type="spellEnd"/>
      <w:r w:rsidR="0089659E" w:rsidRPr="004972F3">
        <w:rPr>
          <w:sz w:val="28"/>
          <w:szCs w:val="28"/>
        </w:rPr>
        <w:t xml:space="preserve">. </w:t>
      </w:r>
      <w:proofErr w:type="spellStart"/>
      <w:r w:rsidR="0089659E" w:rsidRPr="004972F3">
        <w:rPr>
          <w:sz w:val="28"/>
          <w:szCs w:val="28"/>
        </w:rPr>
        <w:t>Ngày</w:t>
      </w:r>
      <w:proofErr w:type="spellEnd"/>
      <w:r w:rsidR="0089659E" w:rsidRPr="004972F3">
        <w:rPr>
          <w:sz w:val="28"/>
          <w:szCs w:val="28"/>
        </w:rPr>
        <w:t xml:space="preserve"> 09/10/2025, </w:t>
      </w:r>
      <w:proofErr w:type="spellStart"/>
      <w:r w:rsidR="0089659E" w:rsidRPr="004972F3">
        <w:rPr>
          <w:sz w:val="28"/>
          <w:szCs w:val="28"/>
        </w:rPr>
        <w:t>Chính</w:t>
      </w:r>
      <w:proofErr w:type="spellEnd"/>
      <w:r w:rsidR="0089659E" w:rsidRPr="004972F3">
        <w:rPr>
          <w:sz w:val="28"/>
          <w:szCs w:val="28"/>
        </w:rPr>
        <w:t xml:space="preserve"> </w:t>
      </w:r>
      <w:proofErr w:type="spellStart"/>
      <w:r w:rsidR="0089659E" w:rsidRPr="004972F3">
        <w:rPr>
          <w:sz w:val="28"/>
          <w:szCs w:val="28"/>
        </w:rPr>
        <w:t>phủ</w:t>
      </w:r>
      <w:proofErr w:type="spellEnd"/>
      <w:r w:rsidR="0089659E" w:rsidRPr="004972F3">
        <w:rPr>
          <w:sz w:val="28"/>
          <w:szCs w:val="28"/>
        </w:rPr>
        <w:t xml:space="preserve"> ban </w:t>
      </w:r>
      <w:proofErr w:type="spellStart"/>
      <w:r w:rsidR="0089659E" w:rsidRPr="004972F3">
        <w:rPr>
          <w:sz w:val="28"/>
          <w:szCs w:val="28"/>
        </w:rPr>
        <w:t>hành</w:t>
      </w:r>
      <w:proofErr w:type="spellEnd"/>
      <w:r w:rsidR="0089659E" w:rsidRPr="004972F3">
        <w:rPr>
          <w:sz w:val="28"/>
          <w:szCs w:val="28"/>
        </w:rPr>
        <w:t xml:space="preserve"> </w:t>
      </w:r>
      <w:proofErr w:type="spellStart"/>
      <w:r w:rsidR="0089659E" w:rsidRPr="004972F3">
        <w:rPr>
          <w:sz w:val="28"/>
          <w:szCs w:val="28"/>
        </w:rPr>
        <w:t>Nghị</w:t>
      </w:r>
      <w:proofErr w:type="spellEnd"/>
      <w:r w:rsidR="0089659E" w:rsidRPr="004972F3">
        <w:rPr>
          <w:sz w:val="28"/>
          <w:szCs w:val="28"/>
        </w:rPr>
        <w:t xml:space="preserve"> </w:t>
      </w:r>
      <w:proofErr w:type="spellStart"/>
      <w:r w:rsidR="0089659E" w:rsidRPr="004972F3">
        <w:rPr>
          <w:sz w:val="28"/>
          <w:szCs w:val="28"/>
        </w:rPr>
        <w:t>định</w:t>
      </w:r>
      <w:proofErr w:type="spellEnd"/>
      <w:r w:rsidR="0089659E" w:rsidRPr="004972F3">
        <w:rPr>
          <w:sz w:val="28"/>
          <w:szCs w:val="28"/>
        </w:rPr>
        <w:t xml:space="preserve"> </w:t>
      </w:r>
      <w:proofErr w:type="spellStart"/>
      <w:r w:rsidR="0089659E" w:rsidRPr="004972F3">
        <w:rPr>
          <w:sz w:val="28"/>
          <w:szCs w:val="28"/>
        </w:rPr>
        <w:t>số</w:t>
      </w:r>
      <w:proofErr w:type="spellEnd"/>
      <w:r w:rsidR="0089659E" w:rsidRPr="004972F3">
        <w:rPr>
          <w:sz w:val="28"/>
          <w:szCs w:val="28"/>
        </w:rPr>
        <w:t xml:space="preserve"> 258/2025/NĐ-CP </w:t>
      </w:r>
      <w:proofErr w:type="spellStart"/>
      <w:r w:rsidR="0089659E" w:rsidRPr="004972F3">
        <w:rPr>
          <w:sz w:val="28"/>
          <w:szCs w:val="28"/>
        </w:rPr>
        <w:t>quy</w:t>
      </w:r>
      <w:proofErr w:type="spellEnd"/>
      <w:r w:rsidR="0089659E" w:rsidRPr="004972F3">
        <w:rPr>
          <w:sz w:val="28"/>
          <w:szCs w:val="28"/>
        </w:rPr>
        <w:t xml:space="preserve"> </w:t>
      </w:r>
      <w:proofErr w:type="spellStart"/>
      <w:r w:rsidR="0089659E" w:rsidRPr="004972F3">
        <w:rPr>
          <w:sz w:val="28"/>
          <w:szCs w:val="28"/>
        </w:rPr>
        <w:t>định</w:t>
      </w:r>
      <w:proofErr w:type="spellEnd"/>
      <w:r w:rsidR="0089659E" w:rsidRPr="004972F3">
        <w:rPr>
          <w:sz w:val="28"/>
          <w:szCs w:val="28"/>
        </w:rPr>
        <w:t xml:space="preserve"> </w:t>
      </w:r>
      <w:proofErr w:type="spellStart"/>
      <w:r w:rsidR="0089659E" w:rsidRPr="004972F3">
        <w:rPr>
          <w:sz w:val="28"/>
          <w:szCs w:val="28"/>
        </w:rPr>
        <w:t>về</w:t>
      </w:r>
      <w:proofErr w:type="spellEnd"/>
      <w:r w:rsidR="0089659E" w:rsidRPr="004972F3">
        <w:rPr>
          <w:sz w:val="28"/>
          <w:szCs w:val="28"/>
        </w:rPr>
        <w:t xml:space="preserve"> </w:t>
      </w:r>
      <w:proofErr w:type="spellStart"/>
      <w:r w:rsidR="0089659E" w:rsidRPr="004972F3">
        <w:rPr>
          <w:sz w:val="28"/>
          <w:szCs w:val="28"/>
        </w:rPr>
        <w:t>quản</w:t>
      </w:r>
      <w:proofErr w:type="spellEnd"/>
      <w:r w:rsidR="0089659E" w:rsidRPr="004972F3">
        <w:rPr>
          <w:sz w:val="28"/>
          <w:szCs w:val="28"/>
        </w:rPr>
        <w:t xml:space="preserve"> </w:t>
      </w:r>
      <w:proofErr w:type="spellStart"/>
      <w:r w:rsidR="0089659E" w:rsidRPr="004972F3">
        <w:rPr>
          <w:sz w:val="28"/>
          <w:szCs w:val="28"/>
        </w:rPr>
        <w:t>lý</w:t>
      </w:r>
      <w:proofErr w:type="spellEnd"/>
      <w:r w:rsidR="0089659E" w:rsidRPr="004972F3">
        <w:rPr>
          <w:sz w:val="28"/>
          <w:szCs w:val="28"/>
        </w:rPr>
        <w:t xml:space="preserve"> </w:t>
      </w:r>
      <w:proofErr w:type="spellStart"/>
      <w:r w:rsidR="0089659E" w:rsidRPr="004972F3">
        <w:rPr>
          <w:sz w:val="28"/>
          <w:szCs w:val="28"/>
        </w:rPr>
        <w:t>công</w:t>
      </w:r>
      <w:proofErr w:type="spellEnd"/>
      <w:r w:rsidR="0089659E" w:rsidRPr="004972F3">
        <w:rPr>
          <w:sz w:val="28"/>
          <w:szCs w:val="28"/>
        </w:rPr>
        <w:t xml:space="preserve"> </w:t>
      </w:r>
      <w:proofErr w:type="spellStart"/>
      <w:r w:rsidR="0089659E" w:rsidRPr="004972F3">
        <w:rPr>
          <w:sz w:val="28"/>
          <w:szCs w:val="28"/>
        </w:rPr>
        <w:t>viên</w:t>
      </w:r>
      <w:proofErr w:type="spellEnd"/>
      <w:r w:rsidR="0089659E" w:rsidRPr="004972F3">
        <w:rPr>
          <w:sz w:val="28"/>
          <w:szCs w:val="28"/>
        </w:rPr>
        <w:t xml:space="preserve">, </w:t>
      </w:r>
      <w:proofErr w:type="spellStart"/>
      <w:r w:rsidR="0089659E" w:rsidRPr="004972F3">
        <w:rPr>
          <w:sz w:val="28"/>
          <w:szCs w:val="28"/>
        </w:rPr>
        <w:t>cây</w:t>
      </w:r>
      <w:proofErr w:type="spellEnd"/>
      <w:r w:rsidR="0089659E" w:rsidRPr="004972F3">
        <w:rPr>
          <w:sz w:val="28"/>
          <w:szCs w:val="28"/>
        </w:rPr>
        <w:t xml:space="preserve"> </w:t>
      </w:r>
      <w:proofErr w:type="spellStart"/>
      <w:r w:rsidR="0089659E" w:rsidRPr="004972F3">
        <w:rPr>
          <w:sz w:val="28"/>
          <w:szCs w:val="28"/>
        </w:rPr>
        <w:t>xanh</w:t>
      </w:r>
      <w:proofErr w:type="spellEnd"/>
      <w:r w:rsidR="0089659E" w:rsidRPr="004972F3">
        <w:rPr>
          <w:sz w:val="28"/>
          <w:szCs w:val="28"/>
        </w:rPr>
        <w:t xml:space="preserve">, </w:t>
      </w:r>
      <w:proofErr w:type="spellStart"/>
      <w:r w:rsidR="0089659E" w:rsidRPr="004972F3">
        <w:rPr>
          <w:sz w:val="28"/>
          <w:szCs w:val="28"/>
        </w:rPr>
        <w:t>mặt</w:t>
      </w:r>
      <w:proofErr w:type="spellEnd"/>
      <w:r w:rsidR="0089659E" w:rsidRPr="004972F3">
        <w:rPr>
          <w:sz w:val="28"/>
          <w:szCs w:val="28"/>
        </w:rPr>
        <w:t xml:space="preserve"> </w:t>
      </w:r>
      <w:proofErr w:type="spellStart"/>
      <w:r w:rsidR="0089659E" w:rsidRPr="004972F3">
        <w:rPr>
          <w:sz w:val="28"/>
          <w:szCs w:val="28"/>
        </w:rPr>
        <w:t>nước</w:t>
      </w:r>
      <w:proofErr w:type="spellEnd"/>
      <w:r w:rsidR="0089659E" w:rsidRPr="004972F3">
        <w:rPr>
          <w:sz w:val="28"/>
          <w:szCs w:val="28"/>
        </w:rPr>
        <w:t xml:space="preserve"> (</w:t>
      </w:r>
      <w:proofErr w:type="spellStart"/>
      <w:r w:rsidR="0089659E" w:rsidRPr="004972F3">
        <w:rPr>
          <w:sz w:val="28"/>
          <w:szCs w:val="28"/>
        </w:rPr>
        <w:t>thay</w:t>
      </w:r>
      <w:proofErr w:type="spellEnd"/>
      <w:r w:rsidR="0089659E" w:rsidRPr="004972F3">
        <w:rPr>
          <w:sz w:val="28"/>
          <w:szCs w:val="28"/>
        </w:rPr>
        <w:t xml:space="preserve"> </w:t>
      </w:r>
      <w:proofErr w:type="spellStart"/>
      <w:r w:rsidR="0089659E" w:rsidRPr="004972F3">
        <w:rPr>
          <w:sz w:val="28"/>
          <w:szCs w:val="28"/>
        </w:rPr>
        <w:t>thế</w:t>
      </w:r>
      <w:proofErr w:type="spellEnd"/>
      <w:r w:rsidR="0089659E" w:rsidRPr="004972F3">
        <w:rPr>
          <w:sz w:val="28"/>
          <w:szCs w:val="28"/>
        </w:rPr>
        <w:t xml:space="preserve"> </w:t>
      </w:r>
      <w:proofErr w:type="spellStart"/>
      <w:r w:rsidR="0089659E" w:rsidRPr="004972F3">
        <w:rPr>
          <w:sz w:val="28"/>
          <w:szCs w:val="28"/>
        </w:rPr>
        <w:t>Nghị</w:t>
      </w:r>
      <w:proofErr w:type="spellEnd"/>
      <w:r w:rsidR="0089659E" w:rsidRPr="004972F3">
        <w:rPr>
          <w:sz w:val="28"/>
          <w:szCs w:val="28"/>
        </w:rPr>
        <w:t xml:space="preserve"> </w:t>
      </w:r>
      <w:proofErr w:type="spellStart"/>
      <w:r w:rsidR="0089659E" w:rsidRPr="004972F3">
        <w:rPr>
          <w:sz w:val="28"/>
          <w:szCs w:val="28"/>
        </w:rPr>
        <w:t>định</w:t>
      </w:r>
      <w:proofErr w:type="spellEnd"/>
      <w:r w:rsidR="0089659E" w:rsidRPr="004972F3">
        <w:rPr>
          <w:sz w:val="28"/>
          <w:szCs w:val="28"/>
        </w:rPr>
        <w:t xml:space="preserve"> </w:t>
      </w:r>
      <w:proofErr w:type="spellStart"/>
      <w:r w:rsidR="0089659E" w:rsidRPr="004972F3">
        <w:rPr>
          <w:sz w:val="28"/>
          <w:szCs w:val="28"/>
        </w:rPr>
        <w:t>số</w:t>
      </w:r>
      <w:proofErr w:type="spellEnd"/>
      <w:r w:rsidR="0089659E" w:rsidRPr="004972F3">
        <w:rPr>
          <w:sz w:val="28"/>
          <w:szCs w:val="28"/>
        </w:rPr>
        <w:t xml:space="preserve"> 64/2010/NĐ-CP </w:t>
      </w:r>
      <w:proofErr w:type="spellStart"/>
      <w:r w:rsidR="0089659E" w:rsidRPr="004972F3">
        <w:rPr>
          <w:sz w:val="28"/>
          <w:szCs w:val="28"/>
        </w:rPr>
        <w:t>ngày</w:t>
      </w:r>
      <w:proofErr w:type="spellEnd"/>
      <w:r w:rsidR="0089659E" w:rsidRPr="004972F3">
        <w:rPr>
          <w:sz w:val="28"/>
          <w:szCs w:val="28"/>
        </w:rPr>
        <w:t xml:space="preserve"> 11/6/2010 </w:t>
      </w:r>
      <w:proofErr w:type="spellStart"/>
      <w:r w:rsidR="0089659E" w:rsidRPr="004972F3">
        <w:rPr>
          <w:sz w:val="28"/>
          <w:szCs w:val="28"/>
        </w:rPr>
        <w:t>về</w:t>
      </w:r>
      <w:proofErr w:type="spellEnd"/>
      <w:r w:rsidR="0089659E" w:rsidRPr="004972F3">
        <w:rPr>
          <w:sz w:val="28"/>
          <w:szCs w:val="28"/>
        </w:rPr>
        <w:t xml:space="preserve"> </w:t>
      </w:r>
      <w:proofErr w:type="spellStart"/>
      <w:r w:rsidR="0089659E" w:rsidRPr="004972F3">
        <w:rPr>
          <w:sz w:val="28"/>
          <w:szCs w:val="28"/>
        </w:rPr>
        <w:t>quản</w:t>
      </w:r>
      <w:proofErr w:type="spellEnd"/>
      <w:r w:rsidR="0089659E" w:rsidRPr="004972F3">
        <w:rPr>
          <w:sz w:val="28"/>
          <w:szCs w:val="28"/>
        </w:rPr>
        <w:t xml:space="preserve"> </w:t>
      </w:r>
      <w:proofErr w:type="spellStart"/>
      <w:r w:rsidR="0089659E" w:rsidRPr="004972F3">
        <w:rPr>
          <w:sz w:val="28"/>
          <w:szCs w:val="28"/>
        </w:rPr>
        <w:t>lý</w:t>
      </w:r>
      <w:proofErr w:type="spellEnd"/>
      <w:r w:rsidR="0089659E" w:rsidRPr="004972F3">
        <w:rPr>
          <w:sz w:val="28"/>
          <w:szCs w:val="28"/>
        </w:rPr>
        <w:t xml:space="preserve"> </w:t>
      </w:r>
      <w:proofErr w:type="spellStart"/>
      <w:r w:rsidR="0089659E" w:rsidRPr="004972F3">
        <w:rPr>
          <w:sz w:val="28"/>
          <w:szCs w:val="28"/>
        </w:rPr>
        <w:t>cây</w:t>
      </w:r>
      <w:proofErr w:type="spellEnd"/>
      <w:r w:rsidR="0089659E" w:rsidRPr="004972F3">
        <w:rPr>
          <w:sz w:val="28"/>
          <w:szCs w:val="28"/>
        </w:rPr>
        <w:t xml:space="preserve"> </w:t>
      </w:r>
      <w:proofErr w:type="spellStart"/>
      <w:r w:rsidR="0089659E" w:rsidRPr="004972F3">
        <w:rPr>
          <w:sz w:val="28"/>
          <w:szCs w:val="28"/>
        </w:rPr>
        <w:t>xanh</w:t>
      </w:r>
      <w:proofErr w:type="spellEnd"/>
      <w:r w:rsidR="0089659E" w:rsidRPr="004972F3">
        <w:rPr>
          <w:sz w:val="28"/>
          <w:szCs w:val="28"/>
        </w:rPr>
        <w:t xml:space="preserve"> </w:t>
      </w:r>
      <w:proofErr w:type="spellStart"/>
      <w:r w:rsidR="0089659E" w:rsidRPr="004972F3">
        <w:rPr>
          <w:sz w:val="28"/>
          <w:szCs w:val="28"/>
        </w:rPr>
        <w:t>đô</w:t>
      </w:r>
      <w:proofErr w:type="spellEnd"/>
      <w:r w:rsidR="0089659E" w:rsidRPr="004972F3">
        <w:rPr>
          <w:sz w:val="28"/>
          <w:szCs w:val="28"/>
        </w:rPr>
        <w:t xml:space="preserve"> </w:t>
      </w:r>
      <w:proofErr w:type="spellStart"/>
      <w:r w:rsidR="0089659E" w:rsidRPr="004972F3">
        <w:rPr>
          <w:sz w:val="28"/>
          <w:szCs w:val="28"/>
        </w:rPr>
        <w:t>thị</w:t>
      </w:r>
      <w:proofErr w:type="spellEnd"/>
      <w:r w:rsidR="0089659E" w:rsidRPr="004972F3">
        <w:rPr>
          <w:sz w:val="28"/>
          <w:szCs w:val="28"/>
        </w:rPr>
        <w:t xml:space="preserve">); </w:t>
      </w:r>
      <w:proofErr w:type="spellStart"/>
      <w:r w:rsidR="0089659E" w:rsidRPr="004972F3">
        <w:rPr>
          <w:sz w:val="28"/>
          <w:szCs w:val="28"/>
        </w:rPr>
        <w:t>trong</w:t>
      </w:r>
      <w:proofErr w:type="spellEnd"/>
      <w:r w:rsidR="0089659E" w:rsidRPr="004972F3">
        <w:rPr>
          <w:sz w:val="28"/>
          <w:szCs w:val="28"/>
        </w:rPr>
        <w:t xml:space="preserve"> </w:t>
      </w:r>
      <w:proofErr w:type="spellStart"/>
      <w:r w:rsidR="0089659E" w:rsidRPr="004972F3">
        <w:rPr>
          <w:sz w:val="28"/>
          <w:szCs w:val="28"/>
        </w:rPr>
        <w:t>đó</w:t>
      </w:r>
      <w:proofErr w:type="spellEnd"/>
      <w:r w:rsidR="0089659E" w:rsidRPr="004972F3">
        <w:rPr>
          <w:sz w:val="28"/>
          <w:szCs w:val="28"/>
        </w:rPr>
        <w:t xml:space="preserve">, </w:t>
      </w:r>
      <w:proofErr w:type="spellStart"/>
      <w:r w:rsidR="0089659E" w:rsidRPr="004972F3">
        <w:rPr>
          <w:sz w:val="28"/>
          <w:szCs w:val="28"/>
        </w:rPr>
        <w:t>tại</w:t>
      </w:r>
      <w:proofErr w:type="spellEnd"/>
      <w:r w:rsidR="0089659E" w:rsidRPr="004972F3">
        <w:rPr>
          <w:sz w:val="28"/>
          <w:szCs w:val="28"/>
        </w:rPr>
        <w:t xml:space="preserve"> </w:t>
      </w:r>
      <w:proofErr w:type="spellStart"/>
      <w:r w:rsidR="0089659E" w:rsidRPr="004972F3">
        <w:rPr>
          <w:sz w:val="28"/>
          <w:szCs w:val="28"/>
        </w:rPr>
        <w:t>điểm</w:t>
      </w:r>
      <w:proofErr w:type="spellEnd"/>
      <w:r w:rsidR="0089659E" w:rsidRPr="004972F3">
        <w:rPr>
          <w:sz w:val="28"/>
          <w:szCs w:val="28"/>
        </w:rPr>
        <w:t xml:space="preserve"> b </w:t>
      </w:r>
      <w:proofErr w:type="spellStart"/>
      <w:r w:rsidR="0089659E" w:rsidRPr="004972F3">
        <w:rPr>
          <w:sz w:val="28"/>
          <w:szCs w:val="28"/>
        </w:rPr>
        <w:t>khoản</w:t>
      </w:r>
      <w:proofErr w:type="spellEnd"/>
      <w:r w:rsidR="0089659E" w:rsidRPr="004972F3">
        <w:rPr>
          <w:sz w:val="28"/>
          <w:szCs w:val="28"/>
        </w:rPr>
        <w:t xml:space="preserve"> 2 </w:t>
      </w:r>
      <w:proofErr w:type="spellStart"/>
      <w:r w:rsidR="0089659E" w:rsidRPr="004972F3">
        <w:rPr>
          <w:sz w:val="28"/>
          <w:szCs w:val="28"/>
        </w:rPr>
        <w:t>Điều</w:t>
      </w:r>
      <w:proofErr w:type="spellEnd"/>
      <w:r w:rsidR="0089659E" w:rsidRPr="004972F3">
        <w:rPr>
          <w:sz w:val="28"/>
          <w:szCs w:val="28"/>
        </w:rPr>
        <w:t xml:space="preserve"> 44 </w:t>
      </w:r>
      <w:proofErr w:type="spellStart"/>
      <w:r w:rsidR="0089659E" w:rsidRPr="004972F3">
        <w:rPr>
          <w:sz w:val="28"/>
          <w:szCs w:val="28"/>
        </w:rPr>
        <w:t>Nghị</w:t>
      </w:r>
      <w:proofErr w:type="spellEnd"/>
      <w:r w:rsidR="0089659E" w:rsidRPr="004972F3">
        <w:rPr>
          <w:sz w:val="28"/>
          <w:szCs w:val="28"/>
        </w:rPr>
        <w:t xml:space="preserve"> </w:t>
      </w:r>
      <w:proofErr w:type="spellStart"/>
      <w:r w:rsidR="0089659E" w:rsidRPr="004972F3">
        <w:rPr>
          <w:sz w:val="28"/>
          <w:szCs w:val="28"/>
        </w:rPr>
        <w:t>định</w:t>
      </w:r>
      <w:proofErr w:type="spellEnd"/>
      <w:r w:rsidR="0089659E" w:rsidRPr="004972F3">
        <w:rPr>
          <w:sz w:val="28"/>
          <w:szCs w:val="28"/>
        </w:rPr>
        <w:t xml:space="preserve"> </w:t>
      </w:r>
      <w:proofErr w:type="spellStart"/>
      <w:r w:rsidR="0089659E" w:rsidRPr="004972F3">
        <w:rPr>
          <w:sz w:val="28"/>
          <w:szCs w:val="28"/>
        </w:rPr>
        <w:t>số</w:t>
      </w:r>
      <w:proofErr w:type="spellEnd"/>
      <w:r w:rsidR="0089659E" w:rsidRPr="004972F3">
        <w:rPr>
          <w:sz w:val="28"/>
          <w:szCs w:val="28"/>
        </w:rPr>
        <w:t xml:space="preserve"> 258/2025/NĐ-CP </w:t>
      </w:r>
      <w:proofErr w:type="spellStart"/>
      <w:r w:rsidR="0089659E" w:rsidRPr="004972F3">
        <w:rPr>
          <w:sz w:val="28"/>
          <w:szCs w:val="28"/>
        </w:rPr>
        <w:t>giao</w:t>
      </w:r>
      <w:proofErr w:type="spellEnd"/>
      <w:r w:rsidR="0089659E" w:rsidRPr="004972F3">
        <w:rPr>
          <w:sz w:val="28"/>
          <w:szCs w:val="28"/>
        </w:rPr>
        <w:t xml:space="preserve"> </w:t>
      </w:r>
      <w:proofErr w:type="spellStart"/>
      <w:r w:rsidR="0089659E" w:rsidRPr="004972F3">
        <w:rPr>
          <w:sz w:val="28"/>
          <w:szCs w:val="28"/>
        </w:rPr>
        <w:t>Bộ</w:t>
      </w:r>
      <w:proofErr w:type="spellEnd"/>
      <w:r w:rsidR="0089659E" w:rsidRPr="004972F3">
        <w:rPr>
          <w:sz w:val="28"/>
          <w:szCs w:val="28"/>
        </w:rPr>
        <w:t xml:space="preserve"> </w:t>
      </w:r>
      <w:proofErr w:type="spellStart"/>
      <w:r w:rsidR="0089659E" w:rsidRPr="004972F3">
        <w:rPr>
          <w:sz w:val="28"/>
          <w:szCs w:val="28"/>
        </w:rPr>
        <w:t>Tài</w:t>
      </w:r>
      <w:proofErr w:type="spellEnd"/>
      <w:r w:rsidR="0089659E" w:rsidRPr="004972F3">
        <w:rPr>
          <w:sz w:val="28"/>
          <w:szCs w:val="28"/>
        </w:rPr>
        <w:t xml:space="preserve"> </w:t>
      </w:r>
      <w:proofErr w:type="spellStart"/>
      <w:r w:rsidR="0089659E" w:rsidRPr="004972F3">
        <w:rPr>
          <w:sz w:val="28"/>
          <w:szCs w:val="28"/>
        </w:rPr>
        <w:t>chính</w:t>
      </w:r>
      <w:proofErr w:type="spellEnd"/>
      <w:r w:rsidR="0089659E" w:rsidRPr="004972F3">
        <w:rPr>
          <w:sz w:val="28"/>
          <w:szCs w:val="28"/>
        </w:rPr>
        <w:t xml:space="preserve"> </w:t>
      </w:r>
      <w:proofErr w:type="spellStart"/>
      <w:r w:rsidR="0089659E" w:rsidRPr="004972F3">
        <w:rPr>
          <w:sz w:val="28"/>
          <w:szCs w:val="28"/>
        </w:rPr>
        <w:t>có</w:t>
      </w:r>
      <w:proofErr w:type="spellEnd"/>
      <w:r w:rsidR="0089659E" w:rsidRPr="004972F3">
        <w:rPr>
          <w:sz w:val="28"/>
          <w:szCs w:val="28"/>
        </w:rPr>
        <w:t xml:space="preserve"> </w:t>
      </w:r>
      <w:proofErr w:type="spellStart"/>
      <w:r w:rsidR="0089659E" w:rsidRPr="004972F3">
        <w:rPr>
          <w:sz w:val="28"/>
          <w:szCs w:val="28"/>
        </w:rPr>
        <w:t>trách</w:t>
      </w:r>
      <w:proofErr w:type="spellEnd"/>
      <w:r w:rsidR="0089659E" w:rsidRPr="004972F3">
        <w:rPr>
          <w:sz w:val="28"/>
          <w:szCs w:val="28"/>
        </w:rPr>
        <w:t xml:space="preserve"> </w:t>
      </w:r>
      <w:proofErr w:type="spellStart"/>
      <w:r w:rsidR="0089659E" w:rsidRPr="004972F3">
        <w:rPr>
          <w:sz w:val="28"/>
          <w:szCs w:val="28"/>
        </w:rPr>
        <w:t>nhiệm</w:t>
      </w:r>
      <w:proofErr w:type="spellEnd"/>
      <w:r w:rsidR="0089659E" w:rsidRPr="004972F3">
        <w:rPr>
          <w:sz w:val="28"/>
          <w:szCs w:val="28"/>
        </w:rPr>
        <w:t>: “</w:t>
      </w:r>
      <w:bookmarkStart w:id="0" w:name="_Hlk197941516"/>
      <w:proofErr w:type="spellStart"/>
      <w:r w:rsidR="0089659E" w:rsidRPr="004972F3">
        <w:rPr>
          <w:i/>
          <w:sz w:val="28"/>
          <w:szCs w:val="28"/>
        </w:rPr>
        <w:t>Quy</w:t>
      </w:r>
      <w:proofErr w:type="spellEnd"/>
      <w:r w:rsidR="0089659E" w:rsidRPr="004972F3">
        <w:rPr>
          <w:i/>
          <w:sz w:val="28"/>
          <w:szCs w:val="28"/>
        </w:rPr>
        <w:t xml:space="preserve"> </w:t>
      </w:r>
      <w:proofErr w:type="spellStart"/>
      <w:r w:rsidR="0089659E" w:rsidRPr="004972F3">
        <w:rPr>
          <w:i/>
          <w:sz w:val="28"/>
          <w:szCs w:val="28"/>
        </w:rPr>
        <w:t>định</w:t>
      </w:r>
      <w:proofErr w:type="spellEnd"/>
      <w:r w:rsidR="0089659E" w:rsidRPr="004972F3">
        <w:rPr>
          <w:i/>
          <w:sz w:val="28"/>
          <w:szCs w:val="28"/>
        </w:rPr>
        <w:t xml:space="preserve"> </w:t>
      </w:r>
      <w:proofErr w:type="spellStart"/>
      <w:r w:rsidR="0089659E" w:rsidRPr="004972F3">
        <w:rPr>
          <w:i/>
          <w:sz w:val="28"/>
          <w:szCs w:val="28"/>
        </w:rPr>
        <w:t>về</w:t>
      </w:r>
      <w:proofErr w:type="spellEnd"/>
      <w:r w:rsidR="0089659E" w:rsidRPr="004972F3">
        <w:rPr>
          <w:i/>
          <w:sz w:val="28"/>
          <w:szCs w:val="28"/>
        </w:rPr>
        <w:t xml:space="preserve"> </w:t>
      </w:r>
      <w:proofErr w:type="spellStart"/>
      <w:r w:rsidR="0089659E" w:rsidRPr="004972F3">
        <w:rPr>
          <w:i/>
          <w:sz w:val="28"/>
          <w:szCs w:val="28"/>
        </w:rPr>
        <w:t>hồ</w:t>
      </w:r>
      <w:proofErr w:type="spellEnd"/>
      <w:r w:rsidR="0089659E" w:rsidRPr="004972F3">
        <w:rPr>
          <w:i/>
          <w:sz w:val="28"/>
          <w:szCs w:val="28"/>
        </w:rPr>
        <w:t xml:space="preserve"> </w:t>
      </w:r>
      <w:proofErr w:type="spellStart"/>
      <w:r w:rsidR="0089659E" w:rsidRPr="004972F3">
        <w:rPr>
          <w:i/>
          <w:sz w:val="28"/>
          <w:szCs w:val="28"/>
        </w:rPr>
        <w:t>sơ</w:t>
      </w:r>
      <w:proofErr w:type="spellEnd"/>
      <w:r w:rsidR="0089659E" w:rsidRPr="004972F3">
        <w:rPr>
          <w:i/>
          <w:sz w:val="28"/>
          <w:szCs w:val="28"/>
        </w:rPr>
        <w:t xml:space="preserve">, </w:t>
      </w:r>
      <w:proofErr w:type="spellStart"/>
      <w:r w:rsidR="0089659E" w:rsidRPr="004972F3">
        <w:rPr>
          <w:i/>
          <w:sz w:val="28"/>
          <w:szCs w:val="28"/>
        </w:rPr>
        <w:t>thống</w:t>
      </w:r>
      <w:proofErr w:type="spellEnd"/>
      <w:r w:rsidR="0089659E" w:rsidRPr="004972F3">
        <w:rPr>
          <w:i/>
          <w:sz w:val="28"/>
          <w:szCs w:val="28"/>
        </w:rPr>
        <w:t xml:space="preserve"> </w:t>
      </w:r>
      <w:proofErr w:type="spellStart"/>
      <w:r w:rsidR="0089659E" w:rsidRPr="004972F3">
        <w:rPr>
          <w:i/>
          <w:sz w:val="28"/>
          <w:szCs w:val="28"/>
        </w:rPr>
        <w:t>kê</w:t>
      </w:r>
      <w:proofErr w:type="spellEnd"/>
      <w:r w:rsidR="0089659E" w:rsidRPr="004972F3">
        <w:rPr>
          <w:i/>
          <w:sz w:val="28"/>
          <w:szCs w:val="28"/>
        </w:rPr>
        <w:t xml:space="preserve">, </w:t>
      </w:r>
      <w:proofErr w:type="spellStart"/>
      <w:r w:rsidR="0089659E" w:rsidRPr="004972F3">
        <w:rPr>
          <w:i/>
          <w:sz w:val="28"/>
          <w:szCs w:val="28"/>
        </w:rPr>
        <w:t>kiểm</w:t>
      </w:r>
      <w:proofErr w:type="spellEnd"/>
      <w:r w:rsidR="0089659E" w:rsidRPr="004972F3">
        <w:rPr>
          <w:i/>
          <w:sz w:val="28"/>
          <w:szCs w:val="28"/>
        </w:rPr>
        <w:t xml:space="preserve"> </w:t>
      </w:r>
      <w:proofErr w:type="spellStart"/>
      <w:r w:rsidR="0089659E" w:rsidRPr="004972F3">
        <w:rPr>
          <w:i/>
          <w:sz w:val="28"/>
          <w:szCs w:val="28"/>
        </w:rPr>
        <w:t>kê</w:t>
      </w:r>
      <w:proofErr w:type="spellEnd"/>
      <w:r w:rsidR="0089659E" w:rsidRPr="004972F3">
        <w:rPr>
          <w:i/>
          <w:sz w:val="28"/>
          <w:szCs w:val="28"/>
        </w:rPr>
        <w:t xml:space="preserve">, </w:t>
      </w:r>
      <w:proofErr w:type="spellStart"/>
      <w:r w:rsidR="0089659E" w:rsidRPr="004972F3">
        <w:rPr>
          <w:i/>
          <w:sz w:val="28"/>
          <w:szCs w:val="28"/>
        </w:rPr>
        <w:t>đánh</w:t>
      </w:r>
      <w:proofErr w:type="spellEnd"/>
      <w:r w:rsidR="0089659E" w:rsidRPr="004972F3">
        <w:rPr>
          <w:i/>
          <w:sz w:val="28"/>
          <w:szCs w:val="28"/>
        </w:rPr>
        <w:t xml:space="preserve"> </w:t>
      </w:r>
      <w:proofErr w:type="spellStart"/>
      <w:r w:rsidR="0089659E" w:rsidRPr="004972F3">
        <w:rPr>
          <w:i/>
          <w:sz w:val="28"/>
          <w:szCs w:val="28"/>
        </w:rPr>
        <w:t>giá</w:t>
      </w:r>
      <w:proofErr w:type="spellEnd"/>
      <w:r w:rsidR="0089659E" w:rsidRPr="004972F3">
        <w:rPr>
          <w:i/>
          <w:sz w:val="28"/>
          <w:szCs w:val="28"/>
        </w:rPr>
        <w:t xml:space="preserve"> </w:t>
      </w:r>
      <w:proofErr w:type="spellStart"/>
      <w:r w:rsidR="0089659E" w:rsidRPr="004972F3">
        <w:rPr>
          <w:i/>
          <w:sz w:val="28"/>
          <w:szCs w:val="28"/>
        </w:rPr>
        <w:t>lại</w:t>
      </w:r>
      <w:proofErr w:type="spellEnd"/>
      <w:r w:rsidR="0089659E" w:rsidRPr="004972F3">
        <w:rPr>
          <w:i/>
          <w:sz w:val="28"/>
          <w:szCs w:val="28"/>
        </w:rPr>
        <w:t xml:space="preserve">, </w:t>
      </w:r>
      <w:proofErr w:type="spellStart"/>
      <w:r w:rsidR="0089659E" w:rsidRPr="004972F3">
        <w:rPr>
          <w:i/>
          <w:sz w:val="28"/>
          <w:szCs w:val="28"/>
        </w:rPr>
        <w:t>báo</w:t>
      </w:r>
      <w:proofErr w:type="spellEnd"/>
      <w:r w:rsidR="0089659E" w:rsidRPr="004972F3">
        <w:rPr>
          <w:i/>
          <w:sz w:val="28"/>
          <w:szCs w:val="28"/>
        </w:rPr>
        <w:t xml:space="preserve"> </w:t>
      </w:r>
      <w:proofErr w:type="spellStart"/>
      <w:r w:rsidR="0089659E" w:rsidRPr="004972F3">
        <w:rPr>
          <w:i/>
          <w:sz w:val="28"/>
          <w:szCs w:val="28"/>
        </w:rPr>
        <w:t>cáo</w:t>
      </w:r>
      <w:proofErr w:type="spellEnd"/>
      <w:r w:rsidR="0089659E" w:rsidRPr="004972F3">
        <w:rPr>
          <w:i/>
          <w:sz w:val="28"/>
          <w:szCs w:val="28"/>
        </w:rPr>
        <w:t xml:space="preserve"> </w:t>
      </w:r>
      <w:proofErr w:type="spellStart"/>
      <w:r w:rsidR="0089659E" w:rsidRPr="004972F3">
        <w:rPr>
          <w:i/>
          <w:sz w:val="28"/>
          <w:szCs w:val="28"/>
        </w:rPr>
        <w:t>tài</w:t>
      </w:r>
      <w:proofErr w:type="spellEnd"/>
      <w:r w:rsidR="0089659E" w:rsidRPr="004972F3">
        <w:rPr>
          <w:i/>
          <w:sz w:val="28"/>
          <w:szCs w:val="28"/>
        </w:rPr>
        <w:t xml:space="preserve"> </w:t>
      </w:r>
      <w:proofErr w:type="spellStart"/>
      <w:r w:rsidR="0089659E" w:rsidRPr="004972F3">
        <w:rPr>
          <w:i/>
          <w:sz w:val="28"/>
          <w:szCs w:val="28"/>
        </w:rPr>
        <w:t>sản</w:t>
      </w:r>
      <w:proofErr w:type="spellEnd"/>
      <w:r w:rsidR="0089659E" w:rsidRPr="004972F3">
        <w:rPr>
          <w:i/>
          <w:sz w:val="28"/>
          <w:szCs w:val="28"/>
        </w:rPr>
        <w:t xml:space="preserve"> </w:t>
      </w:r>
      <w:proofErr w:type="spellStart"/>
      <w:r w:rsidR="0089659E" w:rsidRPr="004972F3">
        <w:rPr>
          <w:i/>
          <w:sz w:val="28"/>
          <w:szCs w:val="28"/>
        </w:rPr>
        <w:t>kết</w:t>
      </w:r>
      <w:proofErr w:type="spellEnd"/>
      <w:r w:rsidR="0089659E" w:rsidRPr="004972F3">
        <w:rPr>
          <w:i/>
          <w:sz w:val="28"/>
          <w:szCs w:val="28"/>
        </w:rPr>
        <w:t xml:space="preserve"> </w:t>
      </w:r>
      <w:proofErr w:type="spellStart"/>
      <w:r w:rsidR="0089659E" w:rsidRPr="004972F3">
        <w:rPr>
          <w:i/>
          <w:sz w:val="28"/>
          <w:szCs w:val="28"/>
        </w:rPr>
        <w:t>cấu</w:t>
      </w:r>
      <w:proofErr w:type="spellEnd"/>
      <w:r w:rsidR="0089659E" w:rsidRPr="004972F3">
        <w:rPr>
          <w:i/>
          <w:sz w:val="28"/>
          <w:szCs w:val="28"/>
        </w:rPr>
        <w:t xml:space="preserve"> </w:t>
      </w:r>
      <w:proofErr w:type="spellStart"/>
      <w:r w:rsidR="0089659E" w:rsidRPr="004972F3">
        <w:rPr>
          <w:i/>
          <w:sz w:val="28"/>
          <w:szCs w:val="28"/>
        </w:rPr>
        <w:t>hạ</w:t>
      </w:r>
      <w:proofErr w:type="spellEnd"/>
      <w:r w:rsidR="0089659E" w:rsidRPr="004972F3">
        <w:rPr>
          <w:i/>
          <w:sz w:val="28"/>
          <w:szCs w:val="28"/>
        </w:rPr>
        <w:t xml:space="preserve"> </w:t>
      </w:r>
      <w:proofErr w:type="spellStart"/>
      <w:r w:rsidR="0089659E" w:rsidRPr="004972F3">
        <w:rPr>
          <w:i/>
          <w:sz w:val="28"/>
          <w:szCs w:val="28"/>
        </w:rPr>
        <w:t>tầng</w:t>
      </w:r>
      <w:proofErr w:type="spellEnd"/>
      <w:r w:rsidR="0089659E" w:rsidRPr="004972F3">
        <w:rPr>
          <w:i/>
          <w:sz w:val="28"/>
          <w:szCs w:val="28"/>
        </w:rPr>
        <w:t xml:space="preserve"> </w:t>
      </w:r>
      <w:proofErr w:type="spellStart"/>
      <w:r w:rsidR="0089659E" w:rsidRPr="004972F3">
        <w:rPr>
          <w:i/>
          <w:sz w:val="28"/>
          <w:szCs w:val="28"/>
        </w:rPr>
        <w:t>công</w:t>
      </w:r>
      <w:proofErr w:type="spellEnd"/>
      <w:r w:rsidR="0089659E" w:rsidRPr="004972F3">
        <w:rPr>
          <w:i/>
          <w:sz w:val="28"/>
          <w:szCs w:val="28"/>
        </w:rPr>
        <w:t xml:space="preserve"> </w:t>
      </w:r>
      <w:proofErr w:type="spellStart"/>
      <w:r w:rsidR="0089659E" w:rsidRPr="004972F3">
        <w:rPr>
          <w:i/>
          <w:sz w:val="28"/>
          <w:szCs w:val="28"/>
        </w:rPr>
        <w:t>viên</w:t>
      </w:r>
      <w:proofErr w:type="spellEnd"/>
      <w:r w:rsidR="0089659E" w:rsidRPr="004972F3">
        <w:rPr>
          <w:i/>
          <w:sz w:val="28"/>
          <w:szCs w:val="28"/>
        </w:rPr>
        <w:t xml:space="preserve">, </w:t>
      </w:r>
      <w:proofErr w:type="spellStart"/>
      <w:r w:rsidR="0089659E" w:rsidRPr="004972F3">
        <w:rPr>
          <w:i/>
          <w:sz w:val="28"/>
          <w:szCs w:val="28"/>
        </w:rPr>
        <w:t>cây</w:t>
      </w:r>
      <w:proofErr w:type="spellEnd"/>
      <w:r w:rsidR="0089659E" w:rsidRPr="004972F3">
        <w:rPr>
          <w:i/>
          <w:sz w:val="28"/>
          <w:szCs w:val="28"/>
        </w:rPr>
        <w:t xml:space="preserve"> </w:t>
      </w:r>
      <w:proofErr w:type="spellStart"/>
      <w:r w:rsidR="0089659E" w:rsidRPr="004972F3">
        <w:rPr>
          <w:i/>
          <w:sz w:val="28"/>
          <w:szCs w:val="28"/>
        </w:rPr>
        <w:t>xanh</w:t>
      </w:r>
      <w:proofErr w:type="spellEnd"/>
      <w:r w:rsidR="0089659E" w:rsidRPr="004972F3">
        <w:rPr>
          <w:i/>
          <w:sz w:val="28"/>
          <w:szCs w:val="28"/>
        </w:rPr>
        <w:t xml:space="preserve"> do </w:t>
      </w:r>
      <w:proofErr w:type="spellStart"/>
      <w:r w:rsidR="0089659E" w:rsidRPr="004972F3">
        <w:rPr>
          <w:i/>
          <w:sz w:val="28"/>
          <w:szCs w:val="28"/>
        </w:rPr>
        <w:t>Nhà</w:t>
      </w:r>
      <w:proofErr w:type="spellEnd"/>
      <w:r w:rsidR="0089659E" w:rsidRPr="004972F3">
        <w:rPr>
          <w:i/>
          <w:sz w:val="28"/>
          <w:szCs w:val="28"/>
        </w:rPr>
        <w:t xml:space="preserve"> </w:t>
      </w:r>
      <w:proofErr w:type="spellStart"/>
      <w:r w:rsidR="0089659E" w:rsidRPr="004972F3">
        <w:rPr>
          <w:i/>
          <w:sz w:val="28"/>
          <w:szCs w:val="28"/>
        </w:rPr>
        <w:t>nước</w:t>
      </w:r>
      <w:proofErr w:type="spellEnd"/>
      <w:r w:rsidR="0089659E" w:rsidRPr="004972F3">
        <w:rPr>
          <w:i/>
          <w:sz w:val="28"/>
          <w:szCs w:val="28"/>
        </w:rPr>
        <w:t xml:space="preserve"> </w:t>
      </w:r>
      <w:proofErr w:type="spellStart"/>
      <w:r w:rsidR="0089659E" w:rsidRPr="004972F3">
        <w:rPr>
          <w:i/>
          <w:sz w:val="28"/>
          <w:szCs w:val="28"/>
        </w:rPr>
        <w:t>đầu</w:t>
      </w:r>
      <w:proofErr w:type="spellEnd"/>
      <w:r w:rsidR="0089659E" w:rsidRPr="004972F3">
        <w:rPr>
          <w:i/>
          <w:sz w:val="28"/>
          <w:szCs w:val="28"/>
        </w:rPr>
        <w:t xml:space="preserve"> </w:t>
      </w:r>
      <w:proofErr w:type="spellStart"/>
      <w:r w:rsidR="0089659E" w:rsidRPr="004972F3">
        <w:rPr>
          <w:i/>
          <w:sz w:val="28"/>
          <w:szCs w:val="28"/>
        </w:rPr>
        <w:t>tư</w:t>
      </w:r>
      <w:proofErr w:type="spellEnd"/>
      <w:r w:rsidR="0089659E" w:rsidRPr="004972F3">
        <w:rPr>
          <w:i/>
          <w:sz w:val="28"/>
          <w:szCs w:val="28"/>
        </w:rPr>
        <w:t xml:space="preserve">, </w:t>
      </w:r>
      <w:proofErr w:type="spellStart"/>
      <w:r w:rsidR="0089659E" w:rsidRPr="004972F3">
        <w:rPr>
          <w:i/>
          <w:sz w:val="28"/>
          <w:szCs w:val="28"/>
        </w:rPr>
        <w:t>quản</w:t>
      </w:r>
      <w:proofErr w:type="spellEnd"/>
      <w:r w:rsidR="0089659E" w:rsidRPr="004972F3">
        <w:rPr>
          <w:i/>
          <w:sz w:val="28"/>
          <w:szCs w:val="28"/>
        </w:rPr>
        <w:t xml:space="preserve"> </w:t>
      </w:r>
      <w:proofErr w:type="spellStart"/>
      <w:r w:rsidR="0089659E" w:rsidRPr="004972F3">
        <w:rPr>
          <w:i/>
          <w:sz w:val="28"/>
          <w:szCs w:val="28"/>
        </w:rPr>
        <w:t>lý</w:t>
      </w:r>
      <w:bookmarkEnd w:id="0"/>
      <w:proofErr w:type="spellEnd"/>
      <w:r w:rsidR="0089659E" w:rsidRPr="004972F3">
        <w:rPr>
          <w:i/>
          <w:sz w:val="28"/>
          <w:szCs w:val="28"/>
        </w:rPr>
        <w:t>”</w:t>
      </w:r>
      <w:r w:rsidR="0089659E" w:rsidRPr="004972F3">
        <w:rPr>
          <w:sz w:val="28"/>
          <w:szCs w:val="28"/>
        </w:rPr>
        <w:t xml:space="preserve">. </w:t>
      </w:r>
      <w:r w:rsidR="0089659E" w:rsidRPr="004972F3">
        <w:rPr>
          <w:sz w:val="28"/>
          <w:szCs w:val="28"/>
          <w:lang w:val="nl-NL"/>
        </w:rPr>
        <w:t xml:space="preserve">Do đó, cần có quy </w:t>
      </w:r>
      <w:proofErr w:type="spellStart"/>
      <w:r w:rsidR="0089659E" w:rsidRPr="004972F3">
        <w:rPr>
          <w:sz w:val="28"/>
          <w:szCs w:val="28"/>
        </w:rPr>
        <w:t>định</w:t>
      </w:r>
      <w:proofErr w:type="spellEnd"/>
      <w:r w:rsidR="0089659E" w:rsidRPr="004972F3">
        <w:rPr>
          <w:sz w:val="28"/>
          <w:szCs w:val="28"/>
        </w:rPr>
        <w:t xml:space="preserve"> </w:t>
      </w:r>
      <w:proofErr w:type="spellStart"/>
      <w:r w:rsidR="0089659E" w:rsidRPr="004972F3">
        <w:rPr>
          <w:sz w:val="28"/>
          <w:szCs w:val="28"/>
        </w:rPr>
        <w:t>cụ</w:t>
      </w:r>
      <w:proofErr w:type="spellEnd"/>
      <w:r w:rsidR="0089659E" w:rsidRPr="004972F3">
        <w:rPr>
          <w:sz w:val="28"/>
          <w:szCs w:val="28"/>
        </w:rPr>
        <w:t xml:space="preserve"> </w:t>
      </w:r>
      <w:proofErr w:type="spellStart"/>
      <w:r w:rsidR="0089659E" w:rsidRPr="004972F3">
        <w:rPr>
          <w:sz w:val="28"/>
          <w:szCs w:val="28"/>
        </w:rPr>
        <w:t>thể</w:t>
      </w:r>
      <w:proofErr w:type="spellEnd"/>
      <w:r w:rsidR="0089659E" w:rsidRPr="004972F3">
        <w:rPr>
          <w:sz w:val="28"/>
          <w:szCs w:val="28"/>
        </w:rPr>
        <w:t xml:space="preserve"> </w:t>
      </w:r>
      <w:proofErr w:type="spellStart"/>
      <w:r w:rsidR="0089659E" w:rsidRPr="004972F3">
        <w:rPr>
          <w:sz w:val="28"/>
          <w:szCs w:val="28"/>
        </w:rPr>
        <w:t>về</w:t>
      </w:r>
      <w:proofErr w:type="spellEnd"/>
      <w:r w:rsidR="0089659E" w:rsidRPr="004972F3">
        <w:rPr>
          <w:sz w:val="28"/>
          <w:szCs w:val="28"/>
        </w:rPr>
        <w:t xml:space="preserve"> </w:t>
      </w:r>
      <w:r w:rsidR="0089659E" w:rsidRPr="004972F3">
        <w:rPr>
          <w:sz w:val="28"/>
          <w:szCs w:val="28"/>
          <w:lang w:val="vi-VN"/>
        </w:rPr>
        <w:t>hồ sơ, thống kê, kế toán, kiểm kê, đánh giá lại, báo cáo tài sản kết cấu hạ tầng công viên, cây xanh do Nhà nước đầu tư, quản lý</w:t>
      </w:r>
      <w:r w:rsidR="0089659E" w:rsidRPr="004972F3">
        <w:rPr>
          <w:sz w:val="28"/>
          <w:szCs w:val="28"/>
        </w:rPr>
        <w:t xml:space="preserve"> </w:t>
      </w:r>
      <w:proofErr w:type="spellStart"/>
      <w:r w:rsidR="0089659E" w:rsidRPr="004972F3">
        <w:rPr>
          <w:sz w:val="28"/>
          <w:szCs w:val="28"/>
        </w:rPr>
        <w:t>để</w:t>
      </w:r>
      <w:proofErr w:type="spellEnd"/>
      <w:r w:rsidR="0089659E" w:rsidRPr="004972F3">
        <w:rPr>
          <w:sz w:val="28"/>
          <w:szCs w:val="28"/>
        </w:rPr>
        <w:t xml:space="preserve"> </w:t>
      </w:r>
      <w:proofErr w:type="spellStart"/>
      <w:r w:rsidR="0089659E" w:rsidRPr="004972F3">
        <w:rPr>
          <w:sz w:val="28"/>
          <w:szCs w:val="28"/>
        </w:rPr>
        <w:t>có</w:t>
      </w:r>
      <w:proofErr w:type="spellEnd"/>
      <w:r w:rsidR="0089659E" w:rsidRPr="004972F3">
        <w:rPr>
          <w:sz w:val="28"/>
          <w:szCs w:val="28"/>
        </w:rPr>
        <w:t xml:space="preserve"> </w:t>
      </w:r>
      <w:proofErr w:type="spellStart"/>
      <w:r w:rsidR="0089659E" w:rsidRPr="004972F3">
        <w:rPr>
          <w:sz w:val="28"/>
          <w:szCs w:val="28"/>
        </w:rPr>
        <w:t>cơ</w:t>
      </w:r>
      <w:proofErr w:type="spellEnd"/>
      <w:r w:rsidR="0089659E" w:rsidRPr="004972F3">
        <w:rPr>
          <w:sz w:val="28"/>
          <w:szCs w:val="28"/>
        </w:rPr>
        <w:t xml:space="preserve"> </w:t>
      </w:r>
      <w:proofErr w:type="spellStart"/>
      <w:r w:rsidR="0089659E" w:rsidRPr="004972F3">
        <w:rPr>
          <w:sz w:val="28"/>
          <w:szCs w:val="28"/>
        </w:rPr>
        <w:t>sở</w:t>
      </w:r>
      <w:proofErr w:type="spellEnd"/>
      <w:r w:rsidR="0089659E" w:rsidRPr="004972F3">
        <w:rPr>
          <w:sz w:val="28"/>
          <w:szCs w:val="28"/>
        </w:rPr>
        <w:t xml:space="preserve"> </w:t>
      </w:r>
      <w:proofErr w:type="spellStart"/>
      <w:r w:rsidR="0089659E" w:rsidRPr="004972F3">
        <w:rPr>
          <w:sz w:val="28"/>
          <w:szCs w:val="28"/>
        </w:rPr>
        <w:t>pháp</w:t>
      </w:r>
      <w:proofErr w:type="spellEnd"/>
      <w:r w:rsidR="0089659E" w:rsidRPr="004972F3">
        <w:rPr>
          <w:sz w:val="28"/>
          <w:szCs w:val="28"/>
        </w:rPr>
        <w:t xml:space="preserve"> </w:t>
      </w:r>
      <w:proofErr w:type="spellStart"/>
      <w:r w:rsidR="0089659E" w:rsidRPr="004972F3">
        <w:rPr>
          <w:sz w:val="28"/>
          <w:szCs w:val="28"/>
        </w:rPr>
        <w:t>lý</w:t>
      </w:r>
      <w:proofErr w:type="spellEnd"/>
      <w:r w:rsidR="0089659E" w:rsidRPr="004972F3">
        <w:rPr>
          <w:sz w:val="28"/>
          <w:szCs w:val="28"/>
        </w:rPr>
        <w:t xml:space="preserve"> </w:t>
      </w:r>
      <w:proofErr w:type="spellStart"/>
      <w:r w:rsidR="0089659E" w:rsidRPr="004972F3">
        <w:rPr>
          <w:sz w:val="28"/>
          <w:szCs w:val="28"/>
        </w:rPr>
        <w:t>thực</w:t>
      </w:r>
      <w:proofErr w:type="spellEnd"/>
      <w:r w:rsidR="0089659E" w:rsidRPr="004972F3">
        <w:rPr>
          <w:sz w:val="28"/>
          <w:szCs w:val="28"/>
        </w:rPr>
        <w:t xml:space="preserve"> </w:t>
      </w:r>
      <w:proofErr w:type="spellStart"/>
      <w:r w:rsidR="0089659E" w:rsidRPr="004972F3">
        <w:rPr>
          <w:sz w:val="28"/>
          <w:szCs w:val="28"/>
        </w:rPr>
        <w:t>hiện</w:t>
      </w:r>
      <w:proofErr w:type="spellEnd"/>
      <w:r w:rsidR="0089659E" w:rsidRPr="004972F3">
        <w:rPr>
          <w:sz w:val="28"/>
          <w:szCs w:val="28"/>
        </w:rPr>
        <w:t xml:space="preserve"> </w:t>
      </w:r>
      <w:proofErr w:type="spellStart"/>
      <w:r w:rsidR="0089659E" w:rsidRPr="004972F3">
        <w:rPr>
          <w:sz w:val="28"/>
          <w:szCs w:val="28"/>
        </w:rPr>
        <w:t>trên</w:t>
      </w:r>
      <w:proofErr w:type="spellEnd"/>
      <w:r w:rsidR="0089659E" w:rsidRPr="004972F3">
        <w:rPr>
          <w:sz w:val="28"/>
          <w:szCs w:val="28"/>
        </w:rPr>
        <w:t xml:space="preserve"> </w:t>
      </w:r>
      <w:proofErr w:type="spellStart"/>
      <w:r w:rsidR="0089659E" w:rsidRPr="004972F3">
        <w:rPr>
          <w:sz w:val="28"/>
          <w:szCs w:val="28"/>
        </w:rPr>
        <w:t>thực</w:t>
      </w:r>
      <w:proofErr w:type="spellEnd"/>
      <w:r w:rsidR="0089659E" w:rsidRPr="004972F3">
        <w:rPr>
          <w:sz w:val="28"/>
          <w:szCs w:val="28"/>
        </w:rPr>
        <w:t xml:space="preserve"> </w:t>
      </w:r>
      <w:proofErr w:type="spellStart"/>
      <w:r w:rsidR="0089659E" w:rsidRPr="004972F3">
        <w:rPr>
          <w:sz w:val="28"/>
          <w:szCs w:val="28"/>
        </w:rPr>
        <w:t>tế</w:t>
      </w:r>
      <w:proofErr w:type="spellEnd"/>
      <w:r w:rsidR="0089659E" w:rsidRPr="004972F3">
        <w:rPr>
          <w:sz w:val="28"/>
          <w:szCs w:val="28"/>
        </w:rPr>
        <w:t>.</w:t>
      </w:r>
    </w:p>
    <w:p w:rsidR="00C51C17" w:rsidRDefault="004D0002" w:rsidP="004D0002">
      <w:pPr>
        <w:spacing w:before="60" w:after="60"/>
        <w:ind w:firstLine="706"/>
        <w:jc w:val="both"/>
        <w:rPr>
          <w:bCs/>
          <w:sz w:val="28"/>
          <w:szCs w:val="28"/>
        </w:rPr>
      </w:pPr>
      <w:r w:rsidRPr="002B13A5">
        <w:rPr>
          <w:sz w:val="28"/>
          <w:szCs w:val="28"/>
        </w:rPr>
        <w:t xml:space="preserve"> </w:t>
      </w:r>
      <w:proofErr w:type="spellStart"/>
      <w:r w:rsidRPr="002B13A5">
        <w:rPr>
          <w:sz w:val="28"/>
          <w:szCs w:val="28"/>
        </w:rPr>
        <w:t>Căn</w:t>
      </w:r>
      <w:proofErr w:type="spellEnd"/>
      <w:r w:rsidRPr="002B13A5">
        <w:rPr>
          <w:sz w:val="28"/>
          <w:szCs w:val="28"/>
        </w:rPr>
        <w:t xml:space="preserve"> </w:t>
      </w:r>
      <w:proofErr w:type="spellStart"/>
      <w:r w:rsidRPr="002B13A5">
        <w:rPr>
          <w:sz w:val="28"/>
          <w:szCs w:val="28"/>
        </w:rPr>
        <w:t>cứ</w:t>
      </w:r>
      <w:proofErr w:type="spellEnd"/>
      <w:r w:rsidRPr="002B13A5">
        <w:rPr>
          <w:sz w:val="28"/>
          <w:szCs w:val="28"/>
        </w:rPr>
        <w:t xml:space="preserve"> </w:t>
      </w:r>
      <w:proofErr w:type="spellStart"/>
      <w:r w:rsidRPr="002B13A5">
        <w:rPr>
          <w:sz w:val="28"/>
          <w:szCs w:val="28"/>
        </w:rPr>
        <w:t>quy</w:t>
      </w:r>
      <w:proofErr w:type="spellEnd"/>
      <w:r w:rsidRPr="002B13A5">
        <w:rPr>
          <w:sz w:val="28"/>
          <w:szCs w:val="28"/>
        </w:rPr>
        <w:t xml:space="preserve"> </w:t>
      </w:r>
      <w:proofErr w:type="spellStart"/>
      <w:r w:rsidRPr="002B13A5">
        <w:rPr>
          <w:sz w:val="28"/>
          <w:szCs w:val="28"/>
        </w:rPr>
        <w:t>định</w:t>
      </w:r>
      <w:proofErr w:type="spellEnd"/>
      <w:r w:rsidRPr="002B13A5">
        <w:rPr>
          <w:sz w:val="28"/>
          <w:szCs w:val="28"/>
        </w:rPr>
        <w:t xml:space="preserve"> </w:t>
      </w:r>
      <w:proofErr w:type="spellStart"/>
      <w:r w:rsidRPr="002B13A5">
        <w:rPr>
          <w:sz w:val="28"/>
          <w:szCs w:val="28"/>
        </w:rPr>
        <w:t>trên</w:t>
      </w:r>
      <w:proofErr w:type="spellEnd"/>
      <w:r w:rsidRPr="002B13A5">
        <w:rPr>
          <w:sz w:val="28"/>
          <w:szCs w:val="28"/>
        </w:rPr>
        <w:t xml:space="preserve"> </w:t>
      </w:r>
      <w:proofErr w:type="spellStart"/>
      <w:r w:rsidRPr="002B13A5">
        <w:rPr>
          <w:sz w:val="28"/>
          <w:szCs w:val="28"/>
        </w:rPr>
        <w:t>và</w:t>
      </w:r>
      <w:proofErr w:type="spellEnd"/>
      <w:r w:rsidRPr="002B13A5">
        <w:rPr>
          <w:sz w:val="28"/>
          <w:szCs w:val="28"/>
        </w:rPr>
        <w:t xml:space="preserve"> </w:t>
      </w:r>
      <w:proofErr w:type="spellStart"/>
      <w:r w:rsidRPr="002B13A5">
        <w:rPr>
          <w:sz w:val="28"/>
          <w:szCs w:val="28"/>
        </w:rPr>
        <w:t>chức</w:t>
      </w:r>
      <w:proofErr w:type="spellEnd"/>
      <w:r w:rsidRPr="002B13A5">
        <w:rPr>
          <w:sz w:val="28"/>
          <w:szCs w:val="28"/>
        </w:rPr>
        <w:t xml:space="preserve"> </w:t>
      </w:r>
      <w:proofErr w:type="spellStart"/>
      <w:r w:rsidRPr="002B13A5">
        <w:rPr>
          <w:sz w:val="28"/>
          <w:szCs w:val="28"/>
        </w:rPr>
        <w:t>năng</w:t>
      </w:r>
      <w:proofErr w:type="spellEnd"/>
      <w:r w:rsidRPr="002B13A5">
        <w:rPr>
          <w:sz w:val="28"/>
          <w:szCs w:val="28"/>
        </w:rPr>
        <w:t xml:space="preserve">, </w:t>
      </w:r>
      <w:proofErr w:type="spellStart"/>
      <w:r w:rsidRPr="002B13A5">
        <w:rPr>
          <w:sz w:val="28"/>
          <w:szCs w:val="28"/>
        </w:rPr>
        <w:t>nhiệm</w:t>
      </w:r>
      <w:proofErr w:type="spellEnd"/>
      <w:r w:rsidRPr="002B13A5">
        <w:rPr>
          <w:sz w:val="28"/>
          <w:szCs w:val="28"/>
        </w:rPr>
        <w:t xml:space="preserve"> </w:t>
      </w:r>
      <w:proofErr w:type="spellStart"/>
      <w:r w:rsidRPr="002B13A5">
        <w:rPr>
          <w:sz w:val="28"/>
          <w:szCs w:val="28"/>
        </w:rPr>
        <w:t>vụ</w:t>
      </w:r>
      <w:proofErr w:type="spellEnd"/>
      <w:r w:rsidRPr="002B13A5">
        <w:rPr>
          <w:sz w:val="28"/>
          <w:szCs w:val="28"/>
        </w:rPr>
        <w:t xml:space="preserve"> </w:t>
      </w:r>
      <w:proofErr w:type="spellStart"/>
      <w:r w:rsidRPr="002B13A5">
        <w:rPr>
          <w:sz w:val="28"/>
          <w:szCs w:val="28"/>
        </w:rPr>
        <w:t>của</w:t>
      </w:r>
      <w:proofErr w:type="spellEnd"/>
      <w:r w:rsidRPr="002B13A5">
        <w:rPr>
          <w:sz w:val="28"/>
          <w:szCs w:val="28"/>
        </w:rPr>
        <w:t xml:space="preserve"> </w:t>
      </w:r>
      <w:proofErr w:type="spellStart"/>
      <w:r w:rsidRPr="002B13A5">
        <w:rPr>
          <w:sz w:val="28"/>
          <w:szCs w:val="28"/>
        </w:rPr>
        <w:t>Bộ</w:t>
      </w:r>
      <w:proofErr w:type="spellEnd"/>
      <w:r w:rsidRPr="002B13A5">
        <w:rPr>
          <w:sz w:val="28"/>
          <w:szCs w:val="28"/>
        </w:rPr>
        <w:t xml:space="preserve"> </w:t>
      </w:r>
      <w:proofErr w:type="spellStart"/>
      <w:r w:rsidRPr="002B13A5">
        <w:rPr>
          <w:sz w:val="28"/>
          <w:szCs w:val="28"/>
        </w:rPr>
        <w:t>Tài</w:t>
      </w:r>
      <w:proofErr w:type="spellEnd"/>
      <w:r w:rsidRPr="002B13A5">
        <w:rPr>
          <w:sz w:val="28"/>
          <w:szCs w:val="28"/>
        </w:rPr>
        <w:t xml:space="preserve"> </w:t>
      </w:r>
      <w:proofErr w:type="spellStart"/>
      <w:r w:rsidRPr="002B13A5">
        <w:rPr>
          <w:sz w:val="28"/>
          <w:szCs w:val="28"/>
        </w:rPr>
        <w:t>chính</w:t>
      </w:r>
      <w:proofErr w:type="spellEnd"/>
      <w:r w:rsidRPr="002B13A5">
        <w:rPr>
          <w:sz w:val="28"/>
          <w:szCs w:val="28"/>
        </w:rPr>
        <w:t xml:space="preserve"> </w:t>
      </w:r>
      <w:proofErr w:type="spellStart"/>
      <w:r w:rsidRPr="002B13A5">
        <w:rPr>
          <w:sz w:val="28"/>
          <w:szCs w:val="28"/>
        </w:rPr>
        <w:t>tại</w:t>
      </w:r>
      <w:proofErr w:type="spellEnd"/>
      <w:r w:rsidRPr="002B13A5">
        <w:rPr>
          <w:sz w:val="28"/>
          <w:szCs w:val="28"/>
        </w:rPr>
        <w:t xml:space="preserve"> </w:t>
      </w:r>
      <w:proofErr w:type="spellStart"/>
      <w:r w:rsidRPr="002B13A5">
        <w:rPr>
          <w:sz w:val="28"/>
          <w:szCs w:val="28"/>
        </w:rPr>
        <w:t>Nghị</w:t>
      </w:r>
      <w:proofErr w:type="spellEnd"/>
      <w:r w:rsidRPr="002B13A5">
        <w:rPr>
          <w:sz w:val="28"/>
          <w:szCs w:val="28"/>
        </w:rPr>
        <w:t xml:space="preserve"> </w:t>
      </w:r>
      <w:proofErr w:type="spellStart"/>
      <w:r w:rsidRPr="002B13A5">
        <w:rPr>
          <w:sz w:val="28"/>
          <w:szCs w:val="28"/>
        </w:rPr>
        <w:t>định</w:t>
      </w:r>
      <w:proofErr w:type="spellEnd"/>
      <w:r w:rsidRPr="002B13A5">
        <w:rPr>
          <w:sz w:val="28"/>
          <w:szCs w:val="28"/>
        </w:rPr>
        <w:t xml:space="preserve"> </w:t>
      </w:r>
      <w:proofErr w:type="spellStart"/>
      <w:r w:rsidRPr="002B13A5">
        <w:rPr>
          <w:sz w:val="28"/>
          <w:szCs w:val="28"/>
        </w:rPr>
        <w:t>số</w:t>
      </w:r>
      <w:proofErr w:type="spellEnd"/>
      <w:r w:rsidRPr="002B13A5">
        <w:rPr>
          <w:sz w:val="28"/>
          <w:szCs w:val="28"/>
        </w:rPr>
        <w:t xml:space="preserve"> 29/2025/NĐ-CP </w:t>
      </w:r>
      <w:proofErr w:type="spellStart"/>
      <w:r w:rsidRPr="002B13A5">
        <w:rPr>
          <w:sz w:val="28"/>
          <w:szCs w:val="28"/>
        </w:rPr>
        <w:t>ngày</w:t>
      </w:r>
      <w:proofErr w:type="spellEnd"/>
      <w:r w:rsidRPr="002B13A5">
        <w:rPr>
          <w:sz w:val="28"/>
          <w:szCs w:val="28"/>
        </w:rPr>
        <w:t xml:space="preserve"> 24/02/2025 (</w:t>
      </w:r>
      <w:proofErr w:type="spellStart"/>
      <w:r w:rsidRPr="002B13A5">
        <w:rPr>
          <w:sz w:val="28"/>
          <w:szCs w:val="28"/>
        </w:rPr>
        <w:t>được</w:t>
      </w:r>
      <w:proofErr w:type="spellEnd"/>
      <w:r w:rsidRPr="002B13A5">
        <w:rPr>
          <w:sz w:val="28"/>
          <w:szCs w:val="28"/>
        </w:rPr>
        <w:t xml:space="preserve"> </w:t>
      </w:r>
      <w:proofErr w:type="spellStart"/>
      <w:r w:rsidRPr="002B13A5">
        <w:rPr>
          <w:sz w:val="28"/>
          <w:szCs w:val="28"/>
        </w:rPr>
        <w:t>sửa</w:t>
      </w:r>
      <w:proofErr w:type="spellEnd"/>
      <w:r w:rsidRPr="002B13A5">
        <w:rPr>
          <w:sz w:val="28"/>
          <w:szCs w:val="28"/>
        </w:rPr>
        <w:t xml:space="preserve"> </w:t>
      </w:r>
      <w:proofErr w:type="spellStart"/>
      <w:r w:rsidRPr="002B13A5">
        <w:rPr>
          <w:sz w:val="28"/>
          <w:szCs w:val="28"/>
        </w:rPr>
        <w:t>đổi</w:t>
      </w:r>
      <w:proofErr w:type="spellEnd"/>
      <w:r w:rsidRPr="002B13A5">
        <w:rPr>
          <w:sz w:val="28"/>
          <w:szCs w:val="28"/>
        </w:rPr>
        <w:t xml:space="preserve">, </w:t>
      </w:r>
      <w:proofErr w:type="spellStart"/>
      <w:r w:rsidRPr="002B13A5">
        <w:rPr>
          <w:sz w:val="28"/>
          <w:szCs w:val="28"/>
        </w:rPr>
        <w:t>bổ</w:t>
      </w:r>
      <w:proofErr w:type="spellEnd"/>
      <w:r w:rsidRPr="002B13A5">
        <w:rPr>
          <w:sz w:val="28"/>
          <w:szCs w:val="28"/>
        </w:rPr>
        <w:t xml:space="preserve"> sung </w:t>
      </w:r>
      <w:proofErr w:type="spellStart"/>
      <w:r w:rsidRPr="002B13A5">
        <w:rPr>
          <w:sz w:val="28"/>
          <w:szCs w:val="28"/>
        </w:rPr>
        <w:t>theo</w:t>
      </w:r>
      <w:proofErr w:type="spellEnd"/>
      <w:r w:rsidRPr="002B13A5">
        <w:rPr>
          <w:sz w:val="28"/>
          <w:szCs w:val="28"/>
        </w:rPr>
        <w:t xml:space="preserve"> </w:t>
      </w:r>
      <w:proofErr w:type="spellStart"/>
      <w:r w:rsidRPr="002B13A5">
        <w:rPr>
          <w:sz w:val="28"/>
          <w:szCs w:val="28"/>
        </w:rPr>
        <w:t>Nghị</w:t>
      </w:r>
      <w:proofErr w:type="spellEnd"/>
      <w:r w:rsidRPr="002B13A5">
        <w:rPr>
          <w:sz w:val="28"/>
          <w:szCs w:val="28"/>
        </w:rPr>
        <w:t xml:space="preserve"> </w:t>
      </w:r>
      <w:proofErr w:type="spellStart"/>
      <w:r w:rsidRPr="002B13A5">
        <w:rPr>
          <w:sz w:val="28"/>
          <w:szCs w:val="28"/>
        </w:rPr>
        <w:t>định</w:t>
      </w:r>
      <w:proofErr w:type="spellEnd"/>
      <w:r w:rsidRPr="002B13A5">
        <w:rPr>
          <w:sz w:val="28"/>
          <w:szCs w:val="28"/>
        </w:rPr>
        <w:t xml:space="preserve"> </w:t>
      </w:r>
      <w:proofErr w:type="spellStart"/>
      <w:r w:rsidRPr="002B13A5">
        <w:rPr>
          <w:sz w:val="28"/>
          <w:szCs w:val="28"/>
        </w:rPr>
        <w:t>số</w:t>
      </w:r>
      <w:proofErr w:type="spellEnd"/>
      <w:r w:rsidRPr="002B13A5">
        <w:rPr>
          <w:sz w:val="28"/>
          <w:szCs w:val="28"/>
        </w:rPr>
        <w:t xml:space="preserve"> 166/2025/NĐ-CP </w:t>
      </w:r>
      <w:proofErr w:type="spellStart"/>
      <w:r w:rsidRPr="002B13A5">
        <w:rPr>
          <w:sz w:val="28"/>
          <w:szCs w:val="28"/>
        </w:rPr>
        <w:t>ngày</w:t>
      </w:r>
      <w:proofErr w:type="spellEnd"/>
      <w:r w:rsidRPr="002B13A5">
        <w:rPr>
          <w:sz w:val="28"/>
          <w:szCs w:val="28"/>
        </w:rPr>
        <w:t xml:space="preserve"> 30/6/2025) </w:t>
      </w:r>
      <w:proofErr w:type="spellStart"/>
      <w:r w:rsidRPr="002B13A5">
        <w:rPr>
          <w:sz w:val="28"/>
          <w:szCs w:val="28"/>
        </w:rPr>
        <w:t>của</w:t>
      </w:r>
      <w:proofErr w:type="spellEnd"/>
      <w:r w:rsidRPr="002B13A5">
        <w:rPr>
          <w:sz w:val="28"/>
          <w:szCs w:val="28"/>
        </w:rPr>
        <w:t xml:space="preserve"> </w:t>
      </w:r>
      <w:proofErr w:type="spellStart"/>
      <w:r w:rsidRPr="002B13A5">
        <w:rPr>
          <w:sz w:val="28"/>
          <w:szCs w:val="28"/>
        </w:rPr>
        <w:t>Chính</w:t>
      </w:r>
      <w:proofErr w:type="spellEnd"/>
      <w:r w:rsidRPr="002B13A5">
        <w:rPr>
          <w:sz w:val="28"/>
          <w:szCs w:val="28"/>
        </w:rPr>
        <w:t xml:space="preserve"> </w:t>
      </w:r>
      <w:proofErr w:type="spellStart"/>
      <w:r w:rsidRPr="002B13A5">
        <w:rPr>
          <w:sz w:val="28"/>
          <w:szCs w:val="28"/>
        </w:rPr>
        <w:t>phủ</w:t>
      </w:r>
      <w:proofErr w:type="spellEnd"/>
      <w:r w:rsidRPr="002B13A5">
        <w:rPr>
          <w:sz w:val="28"/>
          <w:szCs w:val="28"/>
        </w:rPr>
        <w:t xml:space="preserve">, </w:t>
      </w:r>
      <w:proofErr w:type="spellStart"/>
      <w:r w:rsidRPr="002B13A5">
        <w:rPr>
          <w:sz w:val="28"/>
          <w:szCs w:val="28"/>
        </w:rPr>
        <w:t>việc</w:t>
      </w:r>
      <w:proofErr w:type="spellEnd"/>
      <w:r w:rsidRPr="002B13A5">
        <w:rPr>
          <w:sz w:val="28"/>
          <w:szCs w:val="28"/>
        </w:rPr>
        <w:t xml:space="preserve"> </w:t>
      </w:r>
      <w:proofErr w:type="spellStart"/>
      <w:r w:rsidRPr="002B13A5">
        <w:rPr>
          <w:sz w:val="28"/>
          <w:szCs w:val="28"/>
        </w:rPr>
        <w:t>xây</w:t>
      </w:r>
      <w:proofErr w:type="spellEnd"/>
      <w:r w:rsidRPr="002B13A5">
        <w:rPr>
          <w:sz w:val="28"/>
          <w:szCs w:val="28"/>
        </w:rPr>
        <w:t xml:space="preserve"> </w:t>
      </w:r>
      <w:proofErr w:type="spellStart"/>
      <w:r w:rsidRPr="002B13A5">
        <w:rPr>
          <w:sz w:val="28"/>
          <w:szCs w:val="28"/>
        </w:rPr>
        <w:t>dựng</w:t>
      </w:r>
      <w:proofErr w:type="spellEnd"/>
      <w:r w:rsidRPr="002B13A5">
        <w:rPr>
          <w:sz w:val="28"/>
          <w:szCs w:val="28"/>
        </w:rPr>
        <w:t xml:space="preserve"> </w:t>
      </w:r>
      <w:proofErr w:type="spellStart"/>
      <w:r w:rsidRPr="002B13A5">
        <w:rPr>
          <w:sz w:val="28"/>
          <w:szCs w:val="28"/>
        </w:rPr>
        <w:t>Thông</w:t>
      </w:r>
      <w:proofErr w:type="spellEnd"/>
      <w:r w:rsidRPr="002B13A5">
        <w:rPr>
          <w:sz w:val="28"/>
          <w:szCs w:val="28"/>
        </w:rPr>
        <w:t xml:space="preserve"> </w:t>
      </w:r>
      <w:proofErr w:type="spellStart"/>
      <w:r w:rsidRPr="002B13A5">
        <w:rPr>
          <w:sz w:val="28"/>
          <w:szCs w:val="28"/>
        </w:rPr>
        <w:t>tư</w:t>
      </w:r>
      <w:proofErr w:type="spellEnd"/>
      <w:r w:rsidRPr="002B13A5">
        <w:rPr>
          <w:sz w:val="28"/>
          <w:szCs w:val="28"/>
        </w:rPr>
        <w:t xml:space="preserve"> </w:t>
      </w:r>
      <w:proofErr w:type="spellStart"/>
      <w:r w:rsidRPr="002B13A5">
        <w:rPr>
          <w:sz w:val="28"/>
          <w:szCs w:val="28"/>
        </w:rPr>
        <w:t>của</w:t>
      </w:r>
      <w:proofErr w:type="spellEnd"/>
      <w:r w:rsidRPr="002B13A5">
        <w:rPr>
          <w:sz w:val="28"/>
          <w:szCs w:val="28"/>
        </w:rPr>
        <w:t xml:space="preserve"> </w:t>
      </w:r>
      <w:proofErr w:type="spellStart"/>
      <w:r w:rsidRPr="002B13A5">
        <w:rPr>
          <w:sz w:val="28"/>
          <w:szCs w:val="28"/>
        </w:rPr>
        <w:t>Bộ</w:t>
      </w:r>
      <w:proofErr w:type="spellEnd"/>
      <w:r w:rsidRPr="002B13A5">
        <w:rPr>
          <w:sz w:val="28"/>
          <w:szCs w:val="28"/>
        </w:rPr>
        <w:t xml:space="preserve"> </w:t>
      </w:r>
      <w:proofErr w:type="spellStart"/>
      <w:r w:rsidRPr="002B13A5">
        <w:rPr>
          <w:sz w:val="28"/>
          <w:szCs w:val="28"/>
        </w:rPr>
        <w:t>trưởng</w:t>
      </w:r>
      <w:proofErr w:type="spellEnd"/>
      <w:r w:rsidRPr="002B13A5">
        <w:rPr>
          <w:sz w:val="28"/>
          <w:szCs w:val="28"/>
        </w:rPr>
        <w:t xml:space="preserve"> </w:t>
      </w:r>
      <w:proofErr w:type="spellStart"/>
      <w:r w:rsidRPr="002B13A5">
        <w:rPr>
          <w:sz w:val="28"/>
          <w:szCs w:val="28"/>
        </w:rPr>
        <w:t>Bộ</w:t>
      </w:r>
      <w:proofErr w:type="spellEnd"/>
      <w:r w:rsidRPr="002B13A5">
        <w:rPr>
          <w:sz w:val="28"/>
          <w:szCs w:val="28"/>
        </w:rPr>
        <w:t xml:space="preserve"> </w:t>
      </w:r>
      <w:proofErr w:type="spellStart"/>
      <w:r w:rsidRPr="002B13A5">
        <w:rPr>
          <w:sz w:val="28"/>
          <w:szCs w:val="28"/>
        </w:rPr>
        <w:t>Tài</w:t>
      </w:r>
      <w:proofErr w:type="spellEnd"/>
      <w:r w:rsidRPr="002B13A5">
        <w:rPr>
          <w:sz w:val="28"/>
          <w:szCs w:val="28"/>
        </w:rPr>
        <w:t xml:space="preserve"> </w:t>
      </w:r>
      <w:proofErr w:type="spellStart"/>
      <w:r w:rsidRPr="002B13A5">
        <w:rPr>
          <w:sz w:val="28"/>
          <w:szCs w:val="28"/>
        </w:rPr>
        <w:t>chính</w:t>
      </w:r>
      <w:proofErr w:type="spellEnd"/>
      <w:r w:rsidRPr="002B13A5">
        <w:rPr>
          <w:sz w:val="28"/>
          <w:szCs w:val="28"/>
        </w:rPr>
        <w:t xml:space="preserve"> </w:t>
      </w:r>
      <w:proofErr w:type="spellStart"/>
      <w:r w:rsidRPr="002B13A5">
        <w:rPr>
          <w:sz w:val="28"/>
          <w:szCs w:val="28"/>
        </w:rPr>
        <w:t>quy</w:t>
      </w:r>
      <w:proofErr w:type="spellEnd"/>
      <w:r w:rsidRPr="002B13A5">
        <w:rPr>
          <w:sz w:val="28"/>
          <w:szCs w:val="28"/>
        </w:rPr>
        <w:t xml:space="preserve"> </w:t>
      </w:r>
      <w:proofErr w:type="spellStart"/>
      <w:r w:rsidRPr="002B13A5">
        <w:rPr>
          <w:sz w:val="28"/>
          <w:szCs w:val="28"/>
        </w:rPr>
        <w:t>định</w:t>
      </w:r>
      <w:proofErr w:type="spellEnd"/>
      <w:r w:rsidRPr="002B13A5">
        <w:rPr>
          <w:sz w:val="28"/>
          <w:szCs w:val="28"/>
        </w:rPr>
        <w:t xml:space="preserve"> </w:t>
      </w:r>
      <w:proofErr w:type="spellStart"/>
      <w:r w:rsidRPr="002B13A5">
        <w:rPr>
          <w:sz w:val="28"/>
          <w:szCs w:val="28"/>
        </w:rPr>
        <w:t>về</w:t>
      </w:r>
      <w:proofErr w:type="spellEnd"/>
      <w:r w:rsidRPr="002B13A5">
        <w:rPr>
          <w:sz w:val="28"/>
          <w:szCs w:val="28"/>
        </w:rPr>
        <w:t xml:space="preserve"> </w:t>
      </w:r>
      <w:proofErr w:type="spellStart"/>
      <w:r w:rsidRPr="002B13A5">
        <w:rPr>
          <w:sz w:val="28"/>
          <w:szCs w:val="28"/>
        </w:rPr>
        <w:t>hồ</w:t>
      </w:r>
      <w:proofErr w:type="spellEnd"/>
      <w:r w:rsidRPr="002B13A5">
        <w:rPr>
          <w:sz w:val="28"/>
          <w:szCs w:val="28"/>
        </w:rPr>
        <w:t xml:space="preserve"> </w:t>
      </w:r>
      <w:proofErr w:type="spellStart"/>
      <w:r w:rsidRPr="002B13A5">
        <w:rPr>
          <w:sz w:val="28"/>
          <w:szCs w:val="28"/>
        </w:rPr>
        <w:t>sơ</w:t>
      </w:r>
      <w:proofErr w:type="spellEnd"/>
      <w:r w:rsidRPr="002B13A5">
        <w:rPr>
          <w:sz w:val="28"/>
          <w:szCs w:val="28"/>
        </w:rPr>
        <w:t xml:space="preserve">, </w:t>
      </w:r>
      <w:proofErr w:type="spellStart"/>
      <w:r w:rsidRPr="002B13A5">
        <w:rPr>
          <w:sz w:val="28"/>
          <w:szCs w:val="28"/>
        </w:rPr>
        <w:t>thống</w:t>
      </w:r>
      <w:proofErr w:type="spellEnd"/>
      <w:r w:rsidRPr="002B13A5">
        <w:rPr>
          <w:sz w:val="28"/>
          <w:szCs w:val="28"/>
        </w:rPr>
        <w:t xml:space="preserve"> </w:t>
      </w:r>
      <w:proofErr w:type="spellStart"/>
      <w:r w:rsidRPr="002B13A5">
        <w:rPr>
          <w:sz w:val="28"/>
          <w:szCs w:val="28"/>
        </w:rPr>
        <w:t>kê</w:t>
      </w:r>
      <w:proofErr w:type="spellEnd"/>
      <w:r w:rsidRPr="002B13A5">
        <w:rPr>
          <w:sz w:val="28"/>
          <w:szCs w:val="28"/>
        </w:rPr>
        <w:t xml:space="preserve">, </w:t>
      </w:r>
      <w:proofErr w:type="spellStart"/>
      <w:r w:rsidRPr="002B13A5">
        <w:rPr>
          <w:sz w:val="28"/>
          <w:szCs w:val="28"/>
        </w:rPr>
        <w:t>kiểm</w:t>
      </w:r>
      <w:proofErr w:type="spellEnd"/>
      <w:r w:rsidRPr="002B13A5">
        <w:rPr>
          <w:sz w:val="28"/>
          <w:szCs w:val="28"/>
        </w:rPr>
        <w:t xml:space="preserve"> </w:t>
      </w:r>
      <w:proofErr w:type="spellStart"/>
      <w:r w:rsidRPr="002B13A5">
        <w:rPr>
          <w:sz w:val="28"/>
          <w:szCs w:val="28"/>
        </w:rPr>
        <w:t>kê</w:t>
      </w:r>
      <w:proofErr w:type="spellEnd"/>
      <w:r w:rsidRPr="002B13A5">
        <w:rPr>
          <w:sz w:val="28"/>
          <w:szCs w:val="28"/>
        </w:rPr>
        <w:t xml:space="preserve">, </w:t>
      </w:r>
      <w:proofErr w:type="spellStart"/>
      <w:r w:rsidRPr="002B13A5">
        <w:rPr>
          <w:sz w:val="28"/>
          <w:szCs w:val="28"/>
        </w:rPr>
        <w:t>đánh</w:t>
      </w:r>
      <w:proofErr w:type="spellEnd"/>
      <w:r w:rsidRPr="002B13A5">
        <w:rPr>
          <w:sz w:val="28"/>
          <w:szCs w:val="28"/>
        </w:rPr>
        <w:t xml:space="preserve"> </w:t>
      </w:r>
      <w:proofErr w:type="spellStart"/>
      <w:r w:rsidRPr="002B13A5">
        <w:rPr>
          <w:sz w:val="28"/>
          <w:szCs w:val="28"/>
        </w:rPr>
        <w:t>giá</w:t>
      </w:r>
      <w:proofErr w:type="spellEnd"/>
      <w:r w:rsidRPr="002B13A5">
        <w:rPr>
          <w:sz w:val="28"/>
          <w:szCs w:val="28"/>
        </w:rPr>
        <w:t xml:space="preserve"> </w:t>
      </w:r>
      <w:proofErr w:type="spellStart"/>
      <w:r w:rsidRPr="002B13A5">
        <w:rPr>
          <w:sz w:val="28"/>
          <w:szCs w:val="28"/>
        </w:rPr>
        <w:t>lại</w:t>
      </w:r>
      <w:proofErr w:type="spellEnd"/>
      <w:r w:rsidRPr="002B13A5">
        <w:rPr>
          <w:sz w:val="28"/>
          <w:szCs w:val="28"/>
        </w:rPr>
        <w:t xml:space="preserve">, </w:t>
      </w:r>
      <w:proofErr w:type="spellStart"/>
      <w:r w:rsidRPr="002B13A5">
        <w:rPr>
          <w:sz w:val="28"/>
          <w:szCs w:val="28"/>
        </w:rPr>
        <w:lastRenderedPageBreak/>
        <w:t>báo</w:t>
      </w:r>
      <w:proofErr w:type="spellEnd"/>
      <w:r w:rsidRPr="002B13A5">
        <w:rPr>
          <w:sz w:val="28"/>
          <w:szCs w:val="28"/>
        </w:rPr>
        <w:t xml:space="preserve"> </w:t>
      </w:r>
      <w:proofErr w:type="spellStart"/>
      <w:r w:rsidRPr="002B13A5">
        <w:rPr>
          <w:sz w:val="28"/>
          <w:szCs w:val="28"/>
        </w:rPr>
        <w:t>cáo</w:t>
      </w:r>
      <w:proofErr w:type="spellEnd"/>
      <w:r w:rsidRPr="002B13A5">
        <w:rPr>
          <w:sz w:val="28"/>
          <w:szCs w:val="28"/>
        </w:rPr>
        <w:t xml:space="preserve"> </w:t>
      </w:r>
      <w:proofErr w:type="spellStart"/>
      <w:r w:rsidRPr="002B13A5">
        <w:rPr>
          <w:sz w:val="28"/>
          <w:szCs w:val="28"/>
        </w:rPr>
        <w:t>tài</w:t>
      </w:r>
      <w:proofErr w:type="spellEnd"/>
      <w:r w:rsidRPr="002B13A5">
        <w:rPr>
          <w:sz w:val="28"/>
          <w:szCs w:val="28"/>
        </w:rPr>
        <w:t xml:space="preserve"> </w:t>
      </w:r>
      <w:proofErr w:type="spellStart"/>
      <w:r w:rsidRPr="002B13A5">
        <w:rPr>
          <w:sz w:val="28"/>
          <w:szCs w:val="28"/>
        </w:rPr>
        <w:t>sản</w:t>
      </w:r>
      <w:proofErr w:type="spellEnd"/>
      <w:r w:rsidRPr="002B13A5">
        <w:rPr>
          <w:sz w:val="28"/>
          <w:szCs w:val="28"/>
        </w:rPr>
        <w:t xml:space="preserve"> </w:t>
      </w:r>
      <w:proofErr w:type="spellStart"/>
      <w:r w:rsidRPr="002B13A5">
        <w:rPr>
          <w:sz w:val="28"/>
          <w:szCs w:val="28"/>
        </w:rPr>
        <w:t>kết</w:t>
      </w:r>
      <w:proofErr w:type="spellEnd"/>
      <w:r w:rsidRPr="002B13A5">
        <w:rPr>
          <w:sz w:val="28"/>
          <w:szCs w:val="28"/>
        </w:rPr>
        <w:t xml:space="preserve"> </w:t>
      </w:r>
      <w:proofErr w:type="spellStart"/>
      <w:r w:rsidRPr="002B13A5">
        <w:rPr>
          <w:sz w:val="28"/>
          <w:szCs w:val="28"/>
        </w:rPr>
        <w:t>cấu</w:t>
      </w:r>
      <w:proofErr w:type="spellEnd"/>
      <w:r w:rsidRPr="002B13A5">
        <w:rPr>
          <w:sz w:val="28"/>
          <w:szCs w:val="28"/>
        </w:rPr>
        <w:t xml:space="preserve"> </w:t>
      </w:r>
      <w:proofErr w:type="spellStart"/>
      <w:r w:rsidRPr="002B13A5">
        <w:rPr>
          <w:sz w:val="28"/>
          <w:szCs w:val="28"/>
        </w:rPr>
        <w:t>hạ</w:t>
      </w:r>
      <w:proofErr w:type="spellEnd"/>
      <w:r w:rsidRPr="002B13A5">
        <w:rPr>
          <w:sz w:val="28"/>
          <w:szCs w:val="28"/>
        </w:rPr>
        <w:t xml:space="preserve"> </w:t>
      </w:r>
      <w:proofErr w:type="spellStart"/>
      <w:r w:rsidRPr="002B13A5">
        <w:rPr>
          <w:sz w:val="28"/>
          <w:szCs w:val="28"/>
        </w:rPr>
        <w:t>tầng</w:t>
      </w:r>
      <w:proofErr w:type="spellEnd"/>
      <w:r w:rsidRPr="002B13A5">
        <w:rPr>
          <w:sz w:val="28"/>
          <w:szCs w:val="28"/>
        </w:rPr>
        <w:t xml:space="preserve"> </w:t>
      </w:r>
      <w:proofErr w:type="spellStart"/>
      <w:r w:rsidRPr="002B13A5">
        <w:rPr>
          <w:sz w:val="28"/>
          <w:szCs w:val="28"/>
        </w:rPr>
        <w:t>công</w:t>
      </w:r>
      <w:proofErr w:type="spellEnd"/>
      <w:r w:rsidRPr="002B13A5">
        <w:rPr>
          <w:sz w:val="28"/>
          <w:szCs w:val="28"/>
        </w:rPr>
        <w:t xml:space="preserve"> </w:t>
      </w:r>
      <w:proofErr w:type="spellStart"/>
      <w:r w:rsidRPr="002B13A5">
        <w:rPr>
          <w:sz w:val="28"/>
          <w:szCs w:val="28"/>
        </w:rPr>
        <w:t>viên</w:t>
      </w:r>
      <w:proofErr w:type="spellEnd"/>
      <w:r w:rsidRPr="002B13A5">
        <w:rPr>
          <w:sz w:val="28"/>
          <w:szCs w:val="28"/>
        </w:rPr>
        <w:t xml:space="preserve">, </w:t>
      </w:r>
      <w:proofErr w:type="spellStart"/>
      <w:r w:rsidRPr="002B13A5">
        <w:rPr>
          <w:sz w:val="28"/>
          <w:szCs w:val="28"/>
        </w:rPr>
        <w:t>cây</w:t>
      </w:r>
      <w:proofErr w:type="spellEnd"/>
      <w:r w:rsidRPr="002B13A5">
        <w:rPr>
          <w:sz w:val="28"/>
          <w:szCs w:val="28"/>
        </w:rPr>
        <w:t xml:space="preserve"> </w:t>
      </w:r>
      <w:proofErr w:type="spellStart"/>
      <w:r w:rsidRPr="002B13A5">
        <w:rPr>
          <w:sz w:val="28"/>
          <w:szCs w:val="28"/>
        </w:rPr>
        <w:t>xanh</w:t>
      </w:r>
      <w:proofErr w:type="spellEnd"/>
      <w:r w:rsidRPr="002B13A5">
        <w:rPr>
          <w:sz w:val="28"/>
          <w:szCs w:val="28"/>
        </w:rPr>
        <w:t xml:space="preserve"> do </w:t>
      </w:r>
      <w:proofErr w:type="spellStart"/>
      <w:r w:rsidRPr="002B13A5">
        <w:rPr>
          <w:sz w:val="28"/>
          <w:szCs w:val="28"/>
        </w:rPr>
        <w:t>Nhà</w:t>
      </w:r>
      <w:proofErr w:type="spellEnd"/>
      <w:r w:rsidRPr="002B13A5">
        <w:rPr>
          <w:sz w:val="28"/>
          <w:szCs w:val="28"/>
        </w:rPr>
        <w:t xml:space="preserve"> </w:t>
      </w:r>
      <w:proofErr w:type="spellStart"/>
      <w:r w:rsidRPr="002B13A5">
        <w:rPr>
          <w:sz w:val="28"/>
          <w:szCs w:val="28"/>
        </w:rPr>
        <w:t>nước</w:t>
      </w:r>
      <w:proofErr w:type="spellEnd"/>
      <w:r w:rsidRPr="002B13A5">
        <w:rPr>
          <w:sz w:val="28"/>
          <w:szCs w:val="28"/>
        </w:rPr>
        <w:t xml:space="preserve"> </w:t>
      </w:r>
      <w:proofErr w:type="spellStart"/>
      <w:r w:rsidRPr="002B13A5">
        <w:rPr>
          <w:sz w:val="28"/>
          <w:szCs w:val="28"/>
        </w:rPr>
        <w:t>đầu</w:t>
      </w:r>
      <w:proofErr w:type="spellEnd"/>
      <w:r w:rsidRPr="002B13A5">
        <w:rPr>
          <w:sz w:val="28"/>
          <w:szCs w:val="28"/>
        </w:rPr>
        <w:t xml:space="preserve"> </w:t>
      </w:r>
      <w:proofErr w:type="spellStart"/>
      <w:r w:rsidRPr="002B13A5">
        <w:rPr>
          <w:sz w:val="28"/>
          <w:szCs w:val="28"/>
        </w:rPr>
        <w:t>tư</w:t>
      </w:r>
      <w:proofErr w:type="spellEnd"/>
      <w:r w:rsidRPr="002B13A5">
        <w:rPr>
          <w:sz w:val="28"/>
          <w:szCs w:val="28"/>
        </w:rPr>
        <w:t xml:space="preserve">, </w:t>
      </w:r>
      <w:proofErr w:type="spellStart"/>
      <w:r w:rsidRPr="002B13A5">
        <w:rPr>
          <w:sz w:val="28"/>
          <w:szCs w:val="28"/>
        </w:rPr>
        <w:t>quản</w:t>
      </w:r>
      <w:proofErr w:type="spellEnd"/>
      <w:r w:rsidRPr="002B13A5">
        <w:rPr>
          <w:sz w:val="28"/>
          <w:szCs w:val="28"/>
        </w:rPr>
        <w:t xml:space="preserve"> </w:t>
      </w:r>
      <w:proofErr w:type="spellStart"/>
      <w:r w:rsidRPr="002B13A5">
        <w:rPr>
          <w:sz w:val="28"/>
          <w:szCs w:val="28"/>
        </w:rPr>
        <w:t>lý</w:t>
      </w:r>
      <w:proofErr w:type="spellEnd"/>
      <w:r w:rsidRPr="002B13A5">
        <w:rPr>
          <w:sz w:val="28"/>
          <w:szCs w:val="28"/>
        </w:rPr>
        <w:t xml:space="preserve"> </w:t>
      </w:r>
      <w:proofErr w:type="spellStart"/>
      <w:r w:rsidRPr="002B13A5">
        <w:rPr>
          <w:sz w:val="28"/>
          <w:szCs w:val="28"/>
        </w:rPr>
        <w:t>là</w:t>
      </w:r>
      <w:proofErr w:type="spellEnd"/>
      <w:r w:rsidRPr="002B13A5">
        <w:rPr>
          <w:sz w:val="28"/>
          <w:szCs w:val="28"/>
        </w:rPr>
        <w:t xml:space="preserve"> </w:t>
      </w:r>
      <w:proofErr w:type="spellStart"/>
      <w:r w:rsidRPr="002B13A5">
        <w:rPr>
          <w:sz w:val="28"/>
          <w:szCs w:val="28"/>
        </w:rPr>
        <w:t>cần</w:t>
      </w:r>
      <w:proofErr w:type="spellEnd"/>
      <w:r w:rsidRPr="002B13A5">
        <w:rPr>
          <w:sz w:val="28"/>
          <w:szCs w:val="28"/>
        </w:rPr>
        <w:t xml:space="preserve"> </w:t>
      </w:r>
      <w:proofErr w:type="spellStart"/>
      <w:r w:rsidRPr="002B13A5">
        <w:rPr>
          <w:sz w:val="28"/>
          <w:szCs w:val="28"/>
        </w:rPr>
        <w:t>thiết</w:t>
      </w:r>
      <w:proofErr w:type="spellEnd"/>
      <w:r w:rsidRPr="002B13A5">
        <w:rPr>
          <w:sz w:val="28"/>
          <w:szCs w:val="28"/>
        </w:rPr>
        <w:t xml:space="preserve"> </w:t>
      </w:r>
      <w:proofErr w:type="spellStart"/>
      <w:r w:rsidRPr="002B13A5">
        <w:rPr>
          <w:sz w:val="28"/>
          <w:szCs w:val="28"/>
        </w:rPr>
        <w:t>và</w:t>
      </w:r>
      <w:proofErr w:type="spellEnd"/>
      <w:r w:rsidRPr="002B13A5">
        <w:rPr>
          <w:sz w:val="28"/>
          <w:szCs w:val="28"/>
        </w:rPr>
        <w:t xml:space="preserve"> </w:t>
      </w:r>
      <w:proofErr w:type="spellStart"/>
      <w:r w:rsidRPr="002B13A5">
        <w:rPr>
          <w:sz w:val="28"/>
          <w:szCs w:val="28"/>
        </w:rPr>
        <w:t>có</w:t>
      </w:r>
      <w:proofErr w:type="spellEnd"/>
      <w:r w:rsidRPr="002B13A5">
        <w:rPr>
          <w:sz w:val="28"/>
          <w:szCs w:val="28"/>
        </w:rPr>
        <w:t xml:space="preserve"> </w:t>
      </w:r>
      <w:proofErr w:type="spellStart"/>
      <w:r w:rsidRPr="002B13A5">
        <w:rPr>
          <w:sz w:val="28"/>
          <w:szCs w:val="28"/>
        </w:rPr>
        <w:t>cơ</w:t>
      </w:r>
      <w:proofErr w:type="spellEnd"/>
      <w:r w:rsidRPr="002B13A5">
        <w:rPr>
          <w:sz w:val="28"/>
          <w:szCs w:val="28"/>
        </w:rPr>
        <w:t xml:space="preserve"> </w:t>
      </w:r>
      <w:proofErr w:type="spellStart"/>
      <w:r w:rsidRPr="002B13A5">
        <w:rPr>
          <w:sz w:val="28"/>
          <w:szCs w:val="28"/>
        </w:rPr>
        <w:t>sở</w:t>
      </w:r>
      <w:proofErr w:type="spellEnd"/>
      <w:r w:rsidRPr="002B13A5">
        <w:rPr>
          <w:sz w:val="28"/>
          <w:szCs w:val="28"/>
        </w:rPr>
        <w:t xml:space="preserve"> </w:t>
      </w:r>
      <w:proofErr w:type="spellStart"/>
      <w:r w:rsidRPr="002B13A5">
        <w:rPr>
          <w:sz w:val="28"/>
          <w:szCs w:val="28"/>
        </w:rPr>
        <w:t>pháp</w:t>
      </w:r>
      <w:proofErr w:type="spellEnd"/>
      <w:r w:rsidRPr="002B13A5">
        <w:rPr>
          <w:sz w:val="28"/>
          <w:szCs w:val="28"/>
        </w:rPr>
        <w:t xml:space="preserve"> </w:t>
      </w:r>
      <w:proofErr w:type="spellStart"/>
      <w:r w:rsidRPr="002B13A5">
        <w:rPr>
          <w:sz w:val="28"/>
          <w:szCs w:val="28"/>
        </w:rPr>
        <w:t>lý</w:t>
      </w:r>
      <w:proofErr w:type="spellEnd"/>
      <w:r w:rsidRPr="002B13A5">
        <w:rPr>
          <w:sz w:val="28"/>
          <w:szCs w:val="28"/>
        </w:rPr>
        <w:t xml:space="preserve">, </w:t>
      </w:r>
      <w:proofErr w:type="spellStart"/>
      <w:r w:rsidRPr="002B13A5">
        <w:rPr>
          <w:sz w:val="28"/>
          <w:szCs w:val="28"/>
        </w:rPr>
        <w:t>cơ</w:t>
      </w:r>
      <w:proofErr w:type="spellEnd"/>
      <w:r w:rsidRPr="002B13A5">
        <w:rPr>
          <w:sz w:val="28"/>
          <w:szCs w:val="28"/>
        </w:rPr>
        <w:t xml:space="preserve"> </w:t>
      </w:r>
      <w:proofErr w:type="spellStart"/>
      <w:r w:rsidRPr="002B13A5">
        <w:rPr>
          <w:sz w:val="28"/>
          <w:szCs w:val="28"/>
        </w:rPr>
        <w:t>sở</w:t>
      </w:r>
      <w:proofErr w:type="spellEnd"/>
      <w:r w:rsidRPr="002B13A5">
        <w:rPr>
          <w:sz w:val="28"/>
          <w:szCs w:val="28"/>
        </w:rPr>
        <w:t xml:space="preserve"> </w:t>
      </w:r>
      <w:proofErr w:type="spellStart"/>
      <w:r w:rsidRPr="002B13A5">
        <w:rPr>
          <w:sz w:val="28"/>
          <w:szCs w:val="28"/>
        </w:rPr>
        <w:t>thực</w:t>
      </w:r>
      <w:proofErr w:type="spellEnd"/>
      <w:r w:rsidRPr="002B13A5">
        <w:rPr>
          <w:sz w:val="28"/>
          <w:szCs w:val="28"/>
        </w:rPr>
        <w:t xml:space="preserve"> </w:t>
      </w:r>
      <w:proofErr w:type="spellStart"/>
      <w:r w:rsidRPr="002B13A5">
        <w:rPr>
          <w:sz w:val="28"/>
          <w:szCs w:val="28"/>
        </w:rPr>
        <w:t>tiễn</w:t>
      </w:r>
      <w:proofErr w:type="spellEnd"/>
      <w:r w:rsidRPr="002B13A5">
        <w:rPr>
          <w:sz w:val="28"/>
          <w:szCs w:val="28"/>
        </w:rPr>
        <w:t>.</w:t>
      </w:r>
    </w:p>
    <w:p w:rsidR="0080310B" w:rsidRPr="00226999" w:rsidRDefault="006364E3" w:rsidP="00C51C17">
      <w:pPr>
        <w:spacing w:before="120" w:line="252" w:lineRule="auto"/>
        <w:ind w:firstLine="562"/>
        <w:jc w:val="both"/>
        <w:rPr>
          <w:rFonts w:eastAsia="Batang"/>
          <w:color w:val="000000"/>
          <w:sz w:val="28"/>
          <w:szCs w:val="28"/>
          <w:lang w:eastAsia="ko-KR"/>
        </w:rPr>
      </w:pPr>
      <w:r>
        <w:rPr>
          <w:bCs/>
          <w:sz w:val="28"/>
          <w:szCs w:val="28"/>
        </w:rPr>
        <w:t>b)</w:t>
      </w:r>
      <w:r w:rsidRPr="008354F3">
        <w:rPr>
          <w:bCs/>
          <w:sz w:val="28"/>
          <w:szCs w:val="28"/>
          <w:lang w:val="nl-NL"/>
        </w:rPr>
        <w:t xml:space="preserve"> </w:t>
      </w:r>
      <w:r w:rsidR="0080310B">
        <w:rPr>
          <w:bCs/>
          <w:sz w:val="28"/>
          <w:szCs w:val="28"/>
          <w:lang w:val="nl-NL"/>
        </w:rPr>
        <w:t>Q</w:t>
      </w:r>
      <w:proofErr w:type="spellStart"/>
      <w:r w:rsidR="0080310B" w:rsidRPr="00226999">
        <w:rPr>
          <w:rFonts w:eastAsia="Batang"/>
          <w:color w:val="000000"/>
          <w:sz w:val="28"/>
          <w:szCs w:val="28"/>
          <w:lang w:eastAsia="vi-VN"/>
        </w:rPr>
        <w:t>uán</w:t>
      </w:r>
      <w:proofErr w:type="spellEnd"/>
      <w:r w:rsidR="0080310B" w:rsidRPr="00226999">
        <w:rPr>
          <w:rFonts w:eastAsia="Batang"/>
          <w:color w:val="000000"/>
          <w:sz w:val="28"/>
          <w:szCs w:val="28"/>
          <w:lang w:eastAsia="vi-VN"/>
        </w:rPr>
        <w:t xml:space="preserve"> </w:t>
      </w:r>
      <w:proofErr w:type="spellStart"/>
      <w:r w:rsidR="0080310B" w:rsidRPr="00226999">
        <w:rPr>
          <w:rFonts w:eastAsia="Batang"/>
          <w:color w:val="000000"/>
          <w:sz w:val="28"/>
          <w:szCs w:val="28"/>
          <w:lang w:eastAsia="vi-VN"/>
        </w:rPr>
        <w:t>triệt</w:t>
      </w:r>
      <w:proofErr w:type="spellEnd"/>
      <w:r w:rsidR="0080310B" w:rsidRPr="00226999">
        <w:rPr>
          <w:rFonts w:eastAsia="Batang"/>
          <w:color w:val="000000"/>
          <w:sz w:val="28"/>
          <w:szCs w:val="28"/>
          <w:lang w:eastAsia="vi-VN"/>
        </w:rPr>
        <w:t xml:space="preserve"> </w:t>
      </w:r>
      <w:proofErr w:type="spellStart"/>
      <w:r w:rsidR="0080310B" w:rsidRPr="00226999">
        <w:rPr>
          <w:rFonts w:eastAsia="Batang"/>
          <w:color w:val="000000"/>
          <w:sz w:val="28"/>
          <w:szCs w:val="28"/>
          <w:lang w:eastAsia="vi-VN"/>
        </w:rPr>
        <w:t>đầy</w:t>
      </w:r>
      <w:proofErr w:type="spellEnd"/>
      <w:r w:rsidR="0080310B" w:rsidRPr="00226999">
        <w:rPr>
          <w:rFonts w:eastAsia="Batang"/>
          <w:color w:val="000000"/>
          <w:sz w:val="28"/>
          <w:szCs w:val="28"/>
          <w:lang w:eastAsia="vi-VN"/>
        </w:rPr>
        <w:t xml:space="preserve"> </w:t>
      </w:r>
      <w:proofErr w:type="spellStart"/>
      <w:r w:rsidR="0080310B" w:rsidRPr="00226999">
        <w:rPr>
          <w:rFonts w:eastAsia="Batang"/>
          <w:color w:val="000000"/>
          <w:sz w:val="28"/>
          <w:szCs w:val="28"/>
          <w:lang w:eastAsia="vi-VN"/>
        </w:rPr>
        <w:t>đủ</w:t>
      </w:r>
      <w:proofErr w:type="spellEnd"/>
      <w:r w:rsidR="0080310B" w:rsidRPr="00226999">
        <w:rPr>
          <w:rFonts w:eastAsia="Batang"/>
          <w:color w:val="000000"/>
          <w:sz w:val="28"/>
          <w:szCs w:val="28"/>
          <w:lang w:eastAsia="vi-VN"/>
        </w:rPr>
        <w:t xml:space="preserve"> </w:t>
      </w:r>
      <w:proofErr w:type="spellStart"/>
      <w:r w:rsidR="0080310B" w:rsidRPr="00226999">
        <w:rPr>
          <w:rFonts w:eastAsia="Batang"/>
          <w:color w:val="000000"/>
          <w:sz w:val="28"/>
          <w:szCs w:val="28"/>
          <w:lang w:eastAsia="vi-VN"/>
        </w:rPr>
        <w:t>quan</w:t>
      </w:r>
      <w:proofErr w:type="spellEnd"/>
      <w:r w:rsidR="0080310B" w:rsidRPr="00226999">
        <w:rPr>
          <w:rFonts w:eastAsia="Batang"/>
          <w:color w:val="000000"/>
          <w:sz w:val="28"/>
          <w:szCs w:val="28"/>
          <w:lang w:eastAsia="vi-VN"/>
        </w:rPr>
        <w:t xml:space="preserve"> </w:t>
      </w:r>
      <w:proofErr w:type="spellStart"/>
      <w:r w:rsidR="0080310B" w:rsidRPr="00226999">
        <w:rPr>
          <w:rFonts w:eastAsia="Batang"/>
          <w:color w:val="000000"/>
          <w:sz w:val="28"/>
          <w:szCs w:val="28"/>
          <w:lang w:eastAsia="vi-VN"/>
        </w:rPr>
        <w:t>điểm</w:t>
      </w:r>
      <w:proofErr w:type="spellEnd"/>
      <w:r w:rsidR="0080310B" w:rsidRPr="00226999">
        <w:rPr>
          <w:rFonts w:eastAsia="Batang"/>
          <w:color w:val="000000"/>
          <w:sz w:val="28"/>
          <w:szCs w:val="28"/>
          <w:lang w:eastAsia="vi-VN"/>
        </w:rPr>
        <w:t xml:space="preserve">, </w:t>
      </w:r>
      <w:proofErr w:type="spellStart"/>
      <w:r w:rsidR="0080310B" w:rsidRPr="00226999">
        <w:rPr>
          <w:rFonts w:eastAsia="Batang"/>
          <w:color w:val="000000"/>
          <w:sz w:val="28"/>
          <w:szCs w:val="28"/>
          <w:lang w:eastAsia="vi-VN"/>
        </w:rPr>
        <w:t>chủ</w:t>
      </w:r>
      <w:proofErr w:type="spellEnd"/>
      <w:r w:rsidR="0080310B" w:rsidRPr="00226999">
        <w:rPr>
          <w:rFonts w:eastAsia="Batang"/>
          <w:color w:val="000000"/>
          <w:sz w:val="28"/>
          <w:szCs w:val="28"/>
          <w:lang w:eastAsia="vi-VN"/>
        </w:rPr>
        <w:t xml:space="preserve"> </w:t>
      </w:r>
      <w:proofErr w:type="spellStart"/>
      <w:r w:rsidR="0080310B" w:rsidRPr="00226999">
        <w:rPr>
          <w:rFonts w:eastAsia="Batang"/>
          <w:color w:val="000000"/>
          <w:sz w:val="28"/>
          <w:szCs w:val="28"/>
          <w:lang w:eastAsia="vi-VN"/>
        </w:rPr>
        <w:t>trương</w:t>
      </w:r>
      <w:proofErr w:type="spellEnd"/>
      <w:r w:rsidR="0080310B">
        <w:rPr>
          <w:rFonts w:eastAsia="Batang"/>
          <w:color w:val="000000"/>
          <w:sz w:val="28"/>
          <w:szCs w:val="28"/>
          <w:lang w:eastAsia="vi-VN"/>
        </w:rPr>
        <w:t>,</w:t>
      </w:r>
      <w:r w:rsidR="0080310B" w:rsidRPr="00226999">
        <w:rPr>
          <w:rFonts w:eastAsia="Batang"/>
          <w:color w:val="000000"/>
          <w:sz w:val="28"/>
          <w:szCs w:val="28"/>
          <w:lang w:eastAsia="vi-VN"/>
        </w:rPr>
        <w:t xml:space="preserve"> </w:t>
      </w:r>
      <w:proofErr w:type="spellStart"/>
      <w:r w:rsidR="0080310B" w:rsidRPr="00226999">
        <w:rPr>
          <w:rFonts w:eastAsia="Batang"/>
          <w:color w:val="000000"/>
          <w:sz w:val="28"/>
          <w:szCs w:val="28"/>
          <w:lang w:eastAsia="ko-KR"/>
        </w:rPr>
        <w:t>đường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lối</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của</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Đảng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về</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nâng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cao</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hiệu</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lực</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hiệu</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quả</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quản</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lý</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sử</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dụng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huy</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động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các</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nguồn</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lực</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của</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nền</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kinh</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tế</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nhằm</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thúc</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đẩy</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phát</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triển</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kinh</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tế</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xã</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hội</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nhanh</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và</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bền</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vững</w:t>
      </w:r>
      <w:proofErr w:type="spellEnd"/>
      <w:r w:rsidR="0080310B" w:rsidRPr="00226999">
        <w:rPr>
          <w:rFonts w:eastAsia="Batang"/>
          <w:color w:val="000000"/>
          <w:sz w:val="28"/>
          <w:szCs w:val="28"/>
          <w:vertAlign w:val="superscript"/>
          <w:lang w:eastAsia="ko-KR"/>
        </w:rPr>
        <w:footnoteReference w:id="1"/>
      </w:r>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tăng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cường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sự</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lãnh</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đạo</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của</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Đảng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đối</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với</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công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tác</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phòng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chống</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tham</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nhũng</w:t>
      </w:r>
      <w:proofErr w:type="spellEnd"/>
      <w:r w:rsidR="0080310B">
        <w:rPr>
          <w:rFonts w:eastAsia="Batang"/>
          <w:color w:val="000000"/>
          <w:sz w:val="28"/>
          <w:szCs w:val="28"/>
          <w:lang w:eastAsia="ko-KR"/>
        </w:rPr>
        <w:t xml:space="preserve">, </w:t>
      </w:r>
      <w:proofErr w:type="spellStart"/>
      <w:r w:rsidR="0080310B">
        <w:rPr>
          <w:rFonts w:eastAsia="Batang"/>
          <w:color w:val="000000"/>
          <w:sz w:val="28"/>
          <w:szCs w:val="28"/>
          <w:lang w:eastAsia="ko-KR"/>
        </w:rPr>
        <w:t>lãng</w:t>
      </w:r>
      <w:proofErr w:type="spellEnd"/>
      <w:r w:rsidR="0080310B">
        <w:rPr>
          <w:rFonts w:eastAsia="Batang"/>
          <w:color w:val="000000"/>
          <w:sz w:val="28"/>
          <w:szCs w:val="28"/>
          <w:lang w:eastAsia="ko-KR"/>
        </w:rPr>
        <w:t xml:space="preserve"> </w:t>
      </w:r>
      <w:proofErr w:type="spellStart"/>
      <w:r w:rsidR="0080310B">
        <w:rPr>
          <w:rFonts w:eastAsia="Batang"/>
          <w:color w:val="000000"/>
          <w:sz w:val="28"/>
          <w:szCs w:val="28"/>
          <w:lang w:eastAsia="ko-KR"/>
        </w:rPr>
        <w:t>phí</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tiêu</w:t>
      </w:r>
      <w:proofErr w:type="spellEnd"/>
      <w:r w:rsidR="0080310B" w:rsidRPr="00226999">
        <w:rPr>
          <w:rFonts w:eastAsia="Batang"/>
          <w:color w:val="000000"/>
          <w:sz w:val="28"/>
          <w:szCs w:val="28"/>
          <w:lang w:eastAsia="ko-KR"/>
        </w:rPr>
        <w:t xml:space="preserve"> </w:t>
      </w:r>
      <w:proofErr w:type="spellStart"/>
      <w:r w:rsidR="0080310B" w:rsidRPr="00226999">
        <w:rPr>
          <w:rFonts w:eastAsia="Batang"/>
          <w:color w:val="000000"/>
          <w:sz w:val="28"/>
          <w:szCs w:val="28"/>
          <w:lang w:eastAsia="ko-KR"/>
        </w:rPr>
        <w:t>cực</w:t>
      </w:r>
      <w:proofErr w:type="spellEnd"/>
      <w:r w:rsidR="0080310B" w:rsidRPr="00226999">
        <w:rPr>
          <w:rStyle w:val="FootnoteReference"/>
          <w:rFonts w:eastAsia="Batang"/>
          <w:color w:val="000000"/>
          <w:sz w:val="28"/>
          <w:szCs w:val="28"/>
          <w:lang w:eastAsia="ko-KR"/>
        </w:rPr>
        <w:footnoteReference w:id="2"/>
      </w:r>
      <w:r w:rsidR="0080310B" w:rsidRPr="00226999">
        <w:rPr>
          <w:rFonts w:eastAsia="Batang"/>
          <w:color w:val="000000"/>
          <w:sz w:val="28"/>
          <w:szCs w:val="28"/>
          <w:lang w:eastAsia="ko-KR"/>
        </w:rPr>
        <w:t xml:space="preserve">... </w:t>
      </w:r>
    </w:p>
    <w:p w:rsidR="0080310B" w:rsidRPr="00226999" w:rsidRDefault="0080310B" w:rsidP="0080310B">
      <w:pPr>
        <w:tabs>
          <w:tab w:val="center" w:pos="4535"/>
          <w:tab w:val="left" w:pos="6450"/>
        </w:tabs>
        <w:spacing w:before="60" w:after="60"/>
        <w:ind w:firstLine="720"/>
        <w:jc w:val="both"/>
        <w:rPr>
          <w:bCs/>
          <w:iCs/>
          <w:sz w:val="28"/>
          <w:szCs w:val="28"/>
        </w:rPr>
      </w:pPr>
      <w:r>
        <w:rPr>
          <w:rFonts w:eastAsia="Batang"/>
          <w:color w:val="000000"/>
          <w:sz w:val="28"/>
          <w:szCs w:val="28"/>
          <w:lang w:eastAsia="vi-VN"/>
        </w:rPr>
        <w:t xml:space="preserve">c) </w:t>
      </w:r>
      <w:r w:rsidRPr="00226999">
        <w:rPr>
          <w:rFonts w:eastAsia="Batang"/>
          <w:color w:val="000000"/>
          <w:sz w:val="28"/>
          <w:szCs w:val="28"/>
          <w:lang w:eastAsia="vi-VN"/>
        </w:rPr>
        <w:t xml:space="preserve"> </w:t>
      </w:r>
      <w:proofErr w:type="spellStart"/>
      <w:r>
        <w:rPr>
          <w:rFonts w:eastAsia="Batang"/>
          <w:color w:val="000000"/>
          <w:sz w:val="28"/>
          <w:szCs w:val="28"/>
          <w:lang w:eastAsia="vi-VN"/>
        </w:rPr>
        <w:t>Tham</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khảo</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có</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chọn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lọc</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các</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quy</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định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hiện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hành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về</w:t>
      </w:r>
      <w:proofErr w:type="spellEnd"/>
      <w:r w:rsidR="00C51C17">
        <w:rPr>
          <w:rFonts w:eastAsia="Batang"/>
          <w:color w:val="000000"/>
          <w:sz w:val="28"/>
          <w:szCs w:val="28"/>
          <w:lang w:eastAsia="vi-VN"/>
        </w:rPr>
        <w:t xml:space="preserve"> </w:t>
      </w:r>
      <w:r w:rsidR="00C51C17" w:rsidRPr="007F07FC">
        <w:rPr>
          <w:sz w:val="28"/>
          <w:szCs w:val="28"/>
          <w:lang w:val="nl-NL"/>
        </w:rPr>
        <w:t>hồ sơ, thống kê, kiểm kê, đánh giá lại, báo cáo</w:t>
      </w:r>
      <w:r>
        <w:rPr>
          <w:rFonts w:eastAsia="Batang"/>
          <w:color w:val="000000"/>
          <w:sz w:val="28"/>
          <w:szCs w:val="28"/>
          <w:lang w:eastAsia="vi-VN"/>
        </w:rPr>
        <w:t xml:space="preserve"> </w:t>
      </w:r>
      <w:proofErr w:type="spellStart"/>
      <w:r>
        <w:rPr>
          <w:rFonts w:eastAsia="Batang"/>
          <w:color w:val="000000"/>
          <w:sz w:val="28"/>
          <w:szCs w:val="28"/>
          <w:lang w:eastAsia="vi-VN"/>
        </w:rPr>
        <w:t>đối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với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tài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sản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cố</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định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tại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cơ</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quan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tổ</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chức</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đơn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vị</w:t>
      </w:r>
      <w:proofErr w:type="spellEnd"/>
      <w:r>
        <w:rPr>
          <w:rFonts w:eastAsia="Batang"/>
          <w:color w:val="000000"/>
          <w:sz w:val="28"/>
          <w:szCs w:val="28"/>
          <w:lang w:eastAsia="vi-VN"/>
        </w:rPr>
        <w:t xml:space="preserve">, TSKCHT </w:t>
      </w:r>
      <w:proofErr w:type="spellStart"/>
      <w:r>
        <w:rPr>
          <w:rFonts w:eastAsia="Batang"/>
          <w:color w:val="000000"/>
          <w:sz w:val="28"/>
          <w:szCs w:val="28"/>
          <w:lang w:eastAsia="vi-VN"/>
        </w:rPr>
        <w:t>giao</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thông</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thủy</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lợi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chợ</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nước</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sạch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để</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quy</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định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về</w:t>
      </w:r>
      <w:proofErr w:type="spellEnd"/>
      <w:r>
        <w:rPr>
          <w:rFonts w:eastAsia="Batang"/>
          <w:color w:val="000000"/>
          <w:sz w:val="28"/>
          <w:szCs w:val="28"/>
          <w:lang w:eastAsia="vi-VN"/>
        </w:rPr>
        <w:t xml:space="preserve"> </w:t>
      </w:r>
      <w:r w:rsidR="00C51C17" w:rsidRPr="007F07FC">
        <w:rPr>
          <w:sz w:val="28"/>
          <w:szCs w:val="28"/>
          <w:lang w:val="nl-NL"/>
        </w:rPr>
        <w:t>hồ sơ, thống kê, kiểm kê, đánh giá lại, báo cáo</w:t>
      </w:r>
      <w:r>
        <w:rPr>
          <w:rFonts w:eastAsia="Batang"/>
          <w:color w:val="000000"/>
          <w:sz w:val="28"/>
          <w:szCs w:val="28"/>
          <w:lang w:eastAsia="vi-VN"/>
        </w:rPr>
        <w:t xml:space="preserve"> </w:t>
      </w:r>
      <w:proofErr w:type="spellStart"/>
      <w:r>
        <w:rPr>
          <w:rFonts w:eastAsia="Batang"/>
          <w:color w:val="000000"/>
          <w:sz w:val="28"/>
          <w:szCs w:val="28"/>
          <w:lang w:eastAsia="vi-VN"/>
        </w:rPr>
        <w:t>đối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với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các</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danh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mục</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tài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sản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có</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tính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chất</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tương</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đồng</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có</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quy</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định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phù</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hợp</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để</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xử</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lý</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các</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danh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mục</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tài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sản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có</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tính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chất</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đặc</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thù</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của</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công</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viên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cây</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xanh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bảo</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đảm</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các</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tài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sản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đều</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phải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được</w:t>
      </w:r>
      <w:proofErr w:type="spellEnd"/>
      <w:r>
        <w:rPr>
          <w:rFonts w:eastAsia="Batang"/>
          <w:color w:val="000000"/>
          <w:sz w:val="28"/>
          <w:szCs w:val="28"/>
          <w:lang w:eastAsia="vi-VN"/>
        </w:rPr>
        <w:t xml:space="preserve"> </w:t>
      </w:r>
      <w:proofErr w:type="spellStart"/>
      <w:r w:rsidR="0057341C">
        <w:rPr>
          <w:rFonts w:eastAsia="Batang"/>
          <w:color w:val="000000"/>
          <w:sz w:val="28"/>
          <w:szCs w:val="28"/>
          <w:lang w:eastAsia="vi-VN"/>
        </w:rPr>
        <w:t>quản</w:t>
      </w:r>
      <w:proofErr w:type="spellEnd"/>
      <w:r w:rsidR="0057341C">
        <w:rPr>
          <w:rFonts w:eastAsia="Batang"/>
          <w:color w:val="000000"/>
          <w:sz w:val="28"/>
          <w:szCs w:val="28"/>
          <w:lang w:eastAsia="vi-VN"/>
        </w:rPr>
        <w:t xml:space="preserve"> </w:t>
      </w:r>
      <w:proofErr w:type="spellStart"/>
      <w:r w:rsidR="0057341C">
        <w:rPr>
          <w:rFonts w:eastAsia="Batang"/>
          <w:color w:val="000000"/>
          <w:sz w:val="28"/>
          <w:szCs w:val="28"/>
          <w:lang w:eastAsia="vi-VN"/>
        </w:rPr>
        <w:t>lý</w:t>
      </w:r>
      <w:proofErr w:type="spellEnd"/>
      <w:r w:rsidR="0057341C">
        <w:rPr>
          <w:rFonts w:eastAsia="Batang"/>
          <w:color w:val="000000"/>
          <w:sz w:val="28"/>
          <w:szCs w:val="28"/>
          <w:lang w:eastAsia="vi-VN"/>
        </w:rPr>
        <w:t xml:space="preserve">, </w:t>
      </w:r>
      <w:proofErr w:type="spellStart"/>
      <w:r>
        <w:rPr>
          <w:rFonts w:eastAsia="Batang"/>
          <w:color w:val="000000"/>
          <w:sz w:val="28"/>
          <w:szCs w:val="28"/>
          <w:lang w:eastAsia="vi-VN"/>
        </w:rPr>
        <w:t>theo</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dõi</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hạch</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toán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về</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hiện</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vật</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và</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giá</w:t>
      </w:r>
      <w:proofErr w:type="spellEnd"/>
      <w:r>
        <w:rPr>
          <w:rFonts w:eastAsia="Batang"/>
          <w:color w:val="000000"/>
          <w:sz w:val="28"/>
          <w:szCs w:val="28"/>
          <w:lang w:eastAsia="vi-VN"/>
        </w:rPr>
        <w:t xml:space="preserve"> </w:t>
      </w:r>
      <w:proofErr w:type="spellStart"/>
      <w:r>
        <w:rPr>
          <w:rFonts w:eastAsia="Batang"/>
          <w:color w:val="000000"/>
          <w:sz w:val="28"/>
          <w:szCs w:val="28"/>
          <w:lang w:eastAsia="vi-VN"/>
        </w:rPr>
        <w:t>trị</w:t>
      </w:r>
      <w:proofErr w:type="spellEnd"/>
      <w:r w:rsidRPr="00226999">
        <w:rPr>
          <w:bCs/>
          <w:iCs/>
          <w:sz w:val="28"/>
          <w:szCs w:val="28"/>
        </w:rPr>
        <w:t>.</w:t>
      </w:r>
    </w:p>
    <w:p w:rsidR="00B81FCD" w:rsidRPr="00AB4772" w:rsidRDefault="00B81FCD" w:rsidP="0080310B">
      <w:pPr>
        <w:tabs>
          <w:tab w:val="left" w:pos="709"/>
          <w:tab w:val="left" w:pos="7839"/>
        </w:tabs>
        <w:spacing w:before="120" w:line="252" w:lineRule="auto"/>
        <w:ind w:firstLine="720"/>
        <w:jc w:val="both"/>
        <w:rPr>
          <w:sz w:val="28"/>
          <w:szCs w:val="28"/>
        </w:rPr>
      </w:pPr>
      <w:r w:rsidRPr="00AB4772">
        <w:rPr>
          <w:b/>
          <w:bCs/>
          <w:sz w:val="28"/>
          <w:szCs w:val="28"/>
        </w:rPr>
        <w:t>II. TH</w:t>
      </w:r>
      <w:r w:rsidRPr="00AB4772">
        <w:rPr>
          <w:b/>
          <w:bCs/>
          <w:sz w:val="28"/>
          <w:szCs w:val="28"/>
          <w:lang w:val="vi-VN"/>
        </w:rPr>
        <w:t>ỰC TRẠNG QUAN HỆ X</w:t>
      </w:r>
      <w:r w:rsidRPr="00AB4772">
        <w:rPr>
          <w:b/>
          <w:bCs/>
          <w:sz w:val="28"/>
          <w:szCs w:val="28"/>
        </w:rPr>
        <w:t>Ã H</w:t>
      </w:r>
      <w:r w:rsidRPr="00AB4772">
        <w:rPr>
          <w:b/>
          <w:bCs/>
          <w:sz w:val="28"/>
          <w:szCs w:val="28"/>
          <w:lang w:val="vi-VN"/>
        </w:rPr>
        <w:t>ỘI</w:t>
      </w:r>
    </w:p>
    <w:p w:rsidR="00B81FCD" w:rsidRPr="00530AEE" w:rsidRDefault="00B81FCD" w:rsidP="00DB6BA1">
      <w:pPr>
        <w:shd w:val="clear" w:color="auto" w:fill="FFFFFF"/>
        <w:spacing w:before="60" w:after="60"/>
        <w:ind w:firstLine="720"/>
        <w:jc w:val="both"/>
        <w:rPr>
          <w:i/>
          <w:sz w:val="28"/>
          <w:szCs w:val="28"/>
        </w:rPr>
      </w:pPr>
      <w:r w:rsidRPr="00AB4772">
        <w:rPr>
          <w:b/>
          <w:bCs/>
          <w:sz w:val="28"/>
          <w:szCs w:val="28"/>
        </w:rPr>
        <w:t xml:space="preserve">1. </w:t>
      </w:r>
      <w:proofErr w:type="spellStart"/>
      <w:r w:rsidRPr="00AB4772">
        <w:rPr>
          <w:b/>
          <w:bCs/>
          <w:sz w:val="28"/>
          <w:szCs w:val="28"/>
        </w:rPr>
        <w:t>Quan</w:t>
      </w:r>
      <w:proofErr w:type="spellEnd"/>
      <w:r w:rsidRPr="00AB4772">
        <w:rPr>
          <w:b/>
          <w:bCs/>
          <w:sz w:val="28"/>
          <w:szCs w:val="28"/>
        </w:rPr>
        <w:t xml:space="preserve"> h</w:t>
      </w:r>
      <w:r w:rsidRPr="00AB4772">
        <w:rPr>
          <w:b/>
          <w:bCs/>
          <w:sz w:val="28"/>
          <w:szCs w:val="28"/>
          <w:lang w:val="vi-VN"/>
        </w:rPr>
        <w:t>ệ x</w:t>
      </w:r>
      <w:r w:rsidRPr="00AB4772">
        <w:rPr>
          <w:b/>
          <w:bCs/>
          <w:sz w:val="28"/>
          <w:szCs w:val="28"/>
        </w:rPr>
        <w:t>ã h</w:t>
      </w:r>
      <w:r w:rsidRPr="00AB4772">
        <w:rPr>
          <w:b/>
          <w:bCs/>
          <w:sz w:val="28"/>
          <w:szCs w:val="28"/>
          <w:lang w:val="vi-VN"/>
        </w:rPr>
        <w:t>ội chưa c</w:t>
      </w:r>
      <w:r w:rsidRPr="00AB4772">
        <w:rPr>
          <w:b/>
          <w:bCs/>
          <w:sz w:val="28"/>
          <w:szCs w:val="28"/>
        </w:rPr>
        <w:t xml:space="preserve">ó </w:t>
      </w:r>
      <w:proofErr w:type="spellStart"/>
      <w:r w:rsidRPr="00AB4772">
        <w:rPr>
          <w:b/>
          <w:bCs/>
          <w:sz w:val="28"/>
          <w:szCs w:val="28"/>
        </w:rPr>
        <w:t>pháp</w:t>
      </w:r>
      <w:proofErr w:type="spellEnd"/>
      <w:r w:rsidRPr="00AB4772">
        <w:rPr>
          <w:b/>
          <w:bCs/>
          <w:sz w:val="28"/>
          <w:szCs w:val="28"/>
        </w:rPr>
        <w:t xml:space="preserve"> </w:t>
      </w:r>
      <w:proofErr w:type="spellStart"/>
      <w:r w:rsidRPr="00AB4772">
        <w:rPr>
          <w:b/>
          <w:bCs/>
          <w:sz w:val="28"/>
          <w:szCs w:val="28"/>
        </w:rPr>
        <w:t>lu</w:t>
      </w:r>
      <w:proofErr w:type="spellEnd"/>
      <w:r w:rsidRPr="00AB4772">
        <w:rPr>
          <w:b/>
          <w:bCs/>
          <w:sz w:val="28"/>
          <w:szCs w:val="28"/>
          <w:lang w:val="vi-VN"/>
        </w:rPr>
        <w:t>ật điều chỉnh li</w:t>
      </w:r>
      <w:proofErr w:type="spellStart"/>
      <w:r w:rsidRPr="00AB4772">
        <w:rPr>
          <w:b/>
          <w:bCs/>
          <w:sz w:val="28"/>
          <w:szCs w:val="28"/>
        </w:rPr>
        <w:t>ên</w:t>
      </w:r>
      <w:proofErr w:type="spellEnd"/>
      <w:r w:rsidRPr="00AB4772">
        <w:rPr>
          <w:b/>
          <w:bCs/>
          <w:sz w:val="28"/>
          <w:szCs w:val="28"/>
        </w:rPr>
        <w:t xml:space="preserve"> </w:t>
      </w:r>
      <w:proofErr w:type="spellStart"/>
      <w:r w:rsidRPr="00AB4772">
        <w:rPr>
          <w:b/>
          <w:bCs/>
          <w:sz w:val="28"/>
          <w:szCs w:val="28"/>
        </w:rPr>
        <w:t>quan</w:t>
      </w:r>
      <w:proofErr w:type="spellEnd"/>
      <w:r w:rsidRPr="00AB4772">
        <w:rPr>
          <w:b/>
          <w:bCs/>
          <w:sz w:val="28"/>
          <w:szCs w:val="28"/>
        </w:rPr>
        <w:t xml:space="preserve"> đ</w:t>
      </w:r>
      <w:r w:rsidRPr="00AB4772">
        <w:rPr>
          <w:b/>
          <w:bCs/>
          <w:sz w:val="28"/>
          <w:szCs w:val="28"/>
          <w:lang w:val="vi-VN"/>
        </w:rPr>
        <w:t xml:space="preserve">ến </w:t>
      </w:r>
      <w:proofErr w:type="spellStart"/>
      <w:r w:rsidR="00530AEE">
        <w:rPr>
          <w:b/>
          <w:bCs/>
          <w:sz w:val="28"/>
          <w:szCs w:val="28"/>
        </w:rPr>
        <w:t>dự</w:t>
      </w:r>
      <w:proofErr w:type="spellEnd"/>
      <w:r w:rsidR="00530AEE">
        <w:rPr>
          <w:b/>
          <w:bCs/>
          <w:sz w:val="28"/>
          <w:szCs w:val="28"/>
        </w:rPr>
        <w:t xml:space="preserve"> </w:t>
      </w:r>
      <w:proofErr w:type="spellStart"/>
      <w:r w:rsidR="00530AEE">
        <w:rPr>
          <w:b/>
          <w:bCs/>
          <w:sz w:val="28"/>
          <w:szCs w:val="28"/>
        </w:rPr>
        <w:t>thảo</w:t>
      </w:r>
      <w:proofErr w:type="spellEnd"/>
      <w:r w:rsidR="00530AEE">
        <w:rPr>
          <w:b/>
          <w:bCs/>
          <w:sz w:val="28"/>
          <w:szCs w:val="28"/>
        </w:rPr>
        <w:t xml:space="preserve"> </w:t>
      </w:r>
      <w:proofErr w:type="spellStart"/>
      <w:r w:rsidR="0064024D">
        <w:rPr>
          <w:b/>
          <w:bCs/>
          <w:sz w:val="28"/>
          <w:szCs w:val="28"/>
        </w:rPr>
        <w:t>Thông</w:t>
      </w:r>
      <w:proofErr w:type="spellEnd"/>
      <w:r w:rsidR="0064024D">
        <w:rPr>
          <w:b/>
          <w:bCs/>
          <w:sz w:val="28"/>
          <w:szCs w:val="28"/>
        </w:rPr>
        <w:t xml:space="preserve"> </w:t>
      </w:r>
      <w:proofErr w:type="spellStart"/>
      <w:r w:rsidR="0064024D">
        <w:rPr>
          <w:b/>
          <w:bCs/>
          <w:sz w:val="28"/>
          <w:szCs w:val="28"/>
        </w:rPr>
        <w:t>tư</w:t>
      </w:r>
      <w:proofErr w:type="spellEnd"/>
      <w:r w:rsidR="00530AEE">
        <w:rPr>
          <w:b/>
          <w:bCs/>
          <w:sz w:val="28"/>
          <w:szCs w:val="28"/>
        </w:rPr>
        <w:t xml:space="preserve"> </w:t>
      </w:r>
    </w:p>
    <w:p w:rsidR="0080310B" w:rsidRDefault="004B686F" w:rsidP="00B914E8">
      <w:pPr>
        <w:widowControl w:val="0"/>
        <w:tabs>
          <w:tab w:val="left" w:pos="851"/>
        </w:tabs>
        <w:spacing w:before="60" w:after="60"/>
        <w:ind w:firstLine="720"/>
        <w:jc w:val="both"/>
        <w:rPr>
          <w:sz w:val="28"/>
          <w:szCs w:val="28"/>
        </w:rPr>
      </w:pPr>
      <w:r w:rsidRPr="00D84185">
        <w:rPr>
          <w:sz w:val="28"/>
          <w:szCs w:val="28"/>
          <w:lang w:val="nl-NL"/>
        </w:rPr>
        <w:t xml:space="preserve">Để có cơ sở xây dựng </w:t>
      </w:r>
      <w:r w:rsidR="006364E3" w:rsidRPr="00D84185">
        <w:rPr>
          <w:sz w:val="28"/>
          <w:szCs w:val="28"/>
          <w:lang w:val="nl-NL"/>
        </w:rPr>
        <w:t xml:space="preserve">dự thảo Thông tư, Cục Quản lý công sản </w:t>
      </w:r>
      <w:r w:rsidR="00D84185" w:rsidRPr="00D84185">
        <w:rPr>
          <w:sz w:val="28"/>
          <w:szCs w:val="28"/>
          <w:lang w:val="fi-FI"/>
        </w:rPr>
        <w:t>đã phối hợp</w:t>
      </w:r>
      <w:r w:rsidR="006364E3" w:rsidRPr="00D84185">
        <w:rPr>
          <w:sz w:val="28"/>
          <w:szCs w:val="28"/>
          <w:lang w:val="nl-NL"/>
        </w:rPr>
        <w:t xml:space="preserve"> các đơn vị có liên quan</w:t>
      </w:r>
      <w:r w:rsidR="00B914E8" w:rsidRPr="00D84185">
        <w:rPr>
          <w:sz w:val="28"/>
          <w:szCs w:val="28"/>
          <w:lang w:val="nl-NL"/>
        </w:rPr>
        <w:t xml:space="preserve"> </w:t>
      </w:r>
      <w:r w:rsidR="00E85F4B" w:rsidRPr="00D84185">
        <w:rPr>
          <w:sz w:val="28"/>
          <w:szCs w:val="28"/>
          <w:lang w:val="nl-NL"/>
        </w:rPr>
        <w:t>thuộc</w:t>
      </w:r>
      <w:r w:rsidR="00B914E8" w:rsidRPr="00D84185">
        <w:rPr>
          <w:sz w:val="28"/>
          <w:szCs w:val="28"/>
          <w:lang w:val="nl-NL"/>
        </w:rPr>
        <w:t xml:space="preserve"> </w:t>
      </w:r>
      <w:r w:rsidR="00E85F4B" w:rsidRPr="00D84185">
        <w:rPr>
          <w:sz w:val="28"/>
          <w:szCs w:val="28"/>
          <w:lang w:val="nl-NL"/>
        </w:rPr>
        <w:t>Bộ Tài chính</w:t>
      </w:r>
      <w:r w:rsidR="00D84185" w:rsidRPr="00D84185">
        <w:rPr>
          <w:sz w:val="28"/>
          <w:szCs w:val="28"/>
          <w:lang w:val="fi-FI"/>
        </w:rPr>
        <w:t xml:space="preserve">: (i) </w:t>
      </w:r>
      <w:r w:rsidR="00BE5E35" w:rsidRPr="00D84185">
        <w:rPr>
          <w:sz w:val="28"/>
          <w:szCs w:val="28"/>
          <w:lang w:val="nl-NL"/>
        </w:rPr>
        <w:t>R</w:t>
      </w:r>
      <w:r w:rsidRPr="00D84185">
        <w:rPr>
          <w:sz w:val="28"/>
          <w:szCs w:val="28"/>
          <w:lang w:val="fi-FI"/>
        </w:rPr>
        <w:t>à soát</w:t>
      </w:r>
      <w:r w:rsidR="00BE5E35" w:rsidRPr="00D84185">
        <w:rPr>
          <w:sz w:val="28"/>
          <w:szCs w:val="28"/>
          <w:lang w:val="fi-FI"/>
        </w:rPr>
        <w:t>, đánh giá</w:t>
      </w:r>
      <w:r w:rsidRPr="00D84185">
        <w:rPr>
          <w:sz w:val="28"/>
          <w:szCs w:val="28"/>
          <w:lang w:val="fi-FI"/>
        </w:rPr>
        <w:t xml:space="preserve"> các quy định hiện hành, thực trạng quản lý của </w:t>
      </w:r>
      <w:r w:rsidR="006364E3" w:rsidRPr="00D84185">
        <w:rPr>
          <w:sz w:val="28"/>
          <w:szCs w:val="28"/>
          <w:lang w:val="fi-FI"/>
        </w:rPr>
        <w:t>TSKCHT công viên, cây xanh</w:t>
      </w:r>
      <w:r w:rsidR="00581E76" w:rsidRPr="00D84185">
        <w:rPr>
          <w:sz w:val="28"/>
          <w:szCs w:val="28"/>
          <w:lang w:val="fi-FI"/>
        </w:rPr>
        <w:t>; (ii) C</w:t>
      </w:r>
      <w:r w:rsidR="00E85F4B" w:rsidRPr="00D84185">
        <w:rPr>
          <w:sz w:val="28"/>
          <w:szCs w:val="28"/>
          <w:lang w:val="fi-FI"/>
        </w:rPr>
        <w:t>ác khó khăn, vướng mắc</w:t>
      </w:r>
      <w:r w:rsidR="00581E76" w:rsidRPr="00D84185">
        <w:rPr>
          <w:sz w:val="28"/>
          <w:szCs w:val="28"/>
          <w:lang w:val="fi-FI"/>
        </w:rPr>
        <w:t xml:space="preserve"> </w:t>
      </w:r>
      <w:r w:rsidRPr="00D84185">
        <w:rPr>
          <w:sz w:val="28"/>
          <w:szCs w:val="28"/>
          <w:lang w:val="fi-FI"/>
        </w:rPr>
        <w:t xml:space="preserve">về </w:t>
      </w:r>
      <w:r w:rsidR="00581E76" w:rsidRPr="00D84185">
        <w:rPr>
          <w:sz w:val="28"/>
          <w:szCs w:val="28"/>
          <w:lang w:val="fi-FI"/>
        </w:rPr>
        <w:t xml:space="preserve">loại tài sản, </w:t>
      </w:r>
      <w:r w:rsidRPr="00D84185">
        <w:rPr>
          <w:sz w:val="28"/>
          <w:szCs w:val="28"/>
          <w:lang w:val="fi-FI"/>
        </w:rPr>
        <w:t>đối tượng được giao quản lý</w:t>
      </w:r>
      <w:r w:rsidR="00581E76" w:rsidRPr="00D84185">
        <w:rPr>
          <w:sz w:val="28"/>
          <w:szCs w:val="28"/>
          <w:lang w:val="fi-FI"/>
        </w:rPr>
        <w:t xml:space="preserve"> tài sản;</w:t>
      </w:r>
      <w:r w:rsidRPr="00D84185">
        <w:rPr>
          <w:sz w:val="28"/>
          <w:szCs w:val="28"/>
          <w:lang w:val="fi-FI"/>
        </w:rPr>
        <w:t xml:space="preserve"> theo dõi, </w:t>
      </w:r>
      <w:proofErr w:type="spellStart"/>
      <w:r w:rsidR="00D84185" w:rsidRPr="00D84185">
        <w:rPr>
          <w:bCs/>
          <w:sz w:val="28"/>
          <w:szCs w:val="28"/>
        </w:rPr>
        <w:t>hồ</w:t>
      </w:r>
      <w:proofErr w:type="spellEnd"/>
      <w:r w:rsidR="00D84185" w:rsidRPr="00D84185">
        <w:rPr>
          <w:bCs/>
          <w:sz w:val="28"/>
          <w:szCs w:val="28"/>
        </w:rPr>
        <w:t xml:space="preserve"> </w:t>
      </w:r>
      <w:proofErr w:type="spellStart"/>
      <w:r w:rsidR="00D84185" w:rsidRPr="00D84185">
        <w:rPr>
          <w:bCs/>
          <w:sz w:val="28"/>
          <w:szCs w:val="28"/>
        </w:rPr>
        <w:t>sơ</w:t>
      </w:r>
      <w:proofErr w:type="spellEnd"/>
      <w:r w:rsidR="00D84185" w:rsidRPr="00D84185">
        <w:rPr>
          <w:bCs/>
          <w:sz w:val="28"/>
          <w:szCs w:val="28"/>
        </w:rPr>
        <w:t xml:space="preserve">, </w:t>
      </w:r>
      <w:proofErr w:type="spellStart"/>
      <w:r w:rsidR="00D84185" w:rsidRPr="00D84185">
        <w:rPr>
          <w:bCs/>
          <w:sz w:val="28"/>
          <w:szCs w:val="28"/>
        </w:rPr>
        <w:t>thống</w:t>
      </w:r>
      <w:proofErr w:type="spellEnd"/>
      <w:r w:rsidR="00D84185" w:rsidRPr="00D84185">
        <w:rPr>
          <w:bCs/>
          <w:sz w:val="28"/>
          <w:szCs w:val="28"/>
        </w:rPr>
        <w:t xml:space="preserve"> </w:t>
      </w:r>
      <w:proofErr w:type="spellStart"/>
      <w:r w:rsidR="00D84185" w:rsidRPr="00D84185">
        <w:rPr>
          <w:bCs/>
          <w:sz w:val="28"/>
          <w:szCs w:val="28"/>
        </w:rPr>
        <w:t>kê</w:t>
      </w:r>
      <w:proofErr w:type="spellEnd"/>
      <w:r w:rsidR="00D84185" w:rsidRPr="00D84185">
        <w:rPr>
          <w:bCs/>
          <w:sz w:val="28"/>
          <w:szCs w:val="28"/>
        </w:rPr>
        <w:t xml:space="preserve">, </w:t>
      </w:r>
      <w:proofErr w:type="spellStart"/>
      <w:r w:rsidR="00D84185" w:rsidRPr="00D84185">
        <w:rPr>
          <w:bCs/>
          <w:sz w:val="28"/>
          <w:szCs w:val="28"/>
        </w:rPr>
        <w:t>kiểm</w:t>
      </w:r>
      <w:proofErr w:type="spellEnd"/>
      <w:r w:rsidR="00D84185" w:rsidRPr="00D84185">
        <w:rPr>
          <w:bCs/>
          <w:sz w:val="28"/>
          <w:szCs w:val="28"/>
        </w:rPr>
        <w:t xml:space="preserve"> </w:t>
      </w:r>
      <w:proofErr w:type="spellStart"/>
      <w:r w:rsidR="00D84185" w:rsidRPr="00D84185">
        <w:rPr>
          <w:bCs/>
          <w:sz w:val="28"/>
          <w:szCs w:val="28"/>
        </w:rPr>
        <w:t>kê</w:t>
      </w:r>
      <w:proofErr w:type="spellEnd"/>
      <w:r w:rsidR="00D84185" w:rsidRPr="00D84185">
        <w:rPr>
          <w:bCs/>
          <w:sz w:val="28"/>
          <w:szCs w:val="28"/>
        </w:rPr>
        <w:t xml:space="preserve">, </w:t>
      </w:r>
      <w:proofErr w:type="spellStart"/>
      <w:r w:rsidR="00D84185" w:rsidRPr="00D84185">
        <w:rPr>
          <w:bCs/>
          <w:sz w:val="28"/>
          <w:szCs w:val="28"/>
        </w:rPr>
        <w:t>đánh</w:t>
      </w:r>
      <w:proofErr w:type="spellEnd"/>
      <w:r w:rsidR="00D84185" w:rsidRPr="00D84185">
        <w:rPr>
          <w:bCs/>
          <w:sz w:val="28"/>
          <w:szCs w:val="28"/>
        </w:rPr>
        <w:t xml:space="preserve"> </w:t>
      </w:r>
      <w:proofErr w:type="spellStart"/>
      <w:r w:rsidR="00D84185" w:rsidRPr="00D84185">
        <w:rPr>
          <w:bCs/>
          <w:sz w:val="28"/>
          <w:szCs w:val="28"/>
        </w:rPr>
        <w:t>giá</w:t>
      </w:r>
      <w:proofErr w:type="spellEnd"/>
      <w:r w:rsidR="00D84185" w:rsidRPr="00D84185">
        <w:rPr>
          <w:bCs/>
          <w:sz w:val="28"/>
          <w:szCs w:val="28"/>
        </w:rPr>
        <w:t xml:space="preserve"> </w:t>
      </w:r>
      <w:proofErr w:type="spellStart"/>
      <w:r w:rsidR="00D84185" w:rsidRPr="00D84185">
        <w:rPr>
          <w:bCs/>
          <w:sz w:val="28"/>
          <w:szCs w:val="28"/>
        </w:rPr>
        <w:t>lại</w:t>
      </w:r>
      <w:proofErr w:type="spellEnd"/>
      <w:r w:rsidR="00D84185" w:rsidRPr="00D84185">
        <w:rPr>
          <w:bCs/>
          <w:sz w:val="28"/>
          <w:szCs w:val="28"/>
        </w:rPr>
        <w:t xml:space="preserve">, </w:t>
      </w:r>
      <w:proofErr w:type="spellStart"/>
      <w:r w:rsidR="00D84185" w:rsidRPr="00D84185">
        <w:rPr>
          <w:bCs/>
          <w:sz w:val="28"/>
          <w:szCs w:val="28"/>
        </w:rPr>
        <w:t>báo</w:t>
      </w:r>
      <w:proofErr w:type="spellEnd"/>
      <w:r w:rsidR="00D84185" w:rsidRPr="00D84185">
        <w:rPr>
          <w:bCs/>
          <w:sz w:val="28"/>
          <w:szCs w:val="28"/>
        </w:rPr>
        <w:t xml:space="preserve"> </w:t>
      </w:r>
      <w:proofErr w:type="spellStart"/>
      <w:r w:rsidR="00D84185" w:rsidRPr="00D84185">
        <w:rPr>
          <w:bCs/>
          <w:sz w:val="28"/>
          <w:szCs w:val="28"/>
        </w:rPr>
        <w:t>cáo</w:t>
      </w:r>
      <w:proofErr w:type="spellEnd"/>
      <w:r w:rsidR="00D84185" w:rsidRPr="00D84185">
        <w:rPr>
          <w:sz w:val="28"/>
          <w:szCs w:val="28"/>
          <w:lang w:val="fi-FI"/>
        </w:rPr>
        <w:t xml:space="preserve"> ,</w:t>
      </w:r>
      <w:r w:rsidRPr="00D84185">
        <w:rPr>
          <w:sz w:val="28"/>
          <w:szCs w:val="28"/>
          <w:lang w:val="fi-FI"/>
        </w:rPr>
        <w:t xml:space="preserve">xác định giá trị, </w:t>
      </w:r>
      <w:r w:rsidR="00BE5E35" w:rsidRPr="00D84185">
        <w:rPr>
          <w:sz w:val="28"/>
          <w:szCs w:val="28"/>
          <w:lang w:val="fi-FI"/>
        </w:rPr>
        <w:t>hạch toán</w:t>
      </w:r>
      <w:r w:rsidR="00581E76" w:rsidRPr="00D84185">
        <w:rPr>
          <w:sz w:val="28"/>
          <w:szCs w:val="28"/>
          <w:lang w:val="fi-FI"/>
        </w:rPr>
        <w:t xml:space="preserve"> tài sản</w:t>
      </w:r>
      <w:r w:rsidRPr="00D84185">
        <w:rPr>
          <w:sz w:val="28"/>
          <w:szCs w:val="28"/>
          <w:lang w:val="fi-FI"/>
        </w:rPr>
        <w:t>...)</w:t>
      </w:r>
      <w:r w:rsidR="00581E76" w:rsidRPr="00D84185">
        <w:rPr>
          <w:sz w:val="28"/>
          <w:szCs w:val="28"/>
          <w:lang w:val="fi-FI"/>
        </w:rPr>
        <w:t xml:space="preserve">; </w:t>
      </w:r>
      <w:r w:rsidR="00BE5E35" w:rsidRPr="00D84185">
        <w:rPr>
          <w:sz w:val="28"/>
          <w:szCs w:val="28"/>
          <w:lang w:val="fi-FI"/>
        </w:rPr>
        <w:t>tron</w:t>
      </w:r>
      <w:r w:rsidR="00581E76" w:rsidRPr="00D84185">
        <w:rPr>
          <w:sz w:val="28"/>
          <w:szCs w:val="28"/>
          <w:lang w:val="fi-FI"/>
        </w:rPr>
        <w:t xml:space="preserve">g đó, TSKCHT </w:t>
      </w:r>
      <w:proofErr w:type="spellStart"/>
      <w:r w:rsidR="00581E76" w:rsidRPr="00D84185">
        <w:rPr>
          <w:sz w:val="28"/>
          <w:szCs w:val="28"/>
        </w:rPr>
        <w:t>cây</w:t>
      </w:r>
      <w:proofErr w:type="spellEnd"/>
      <w:r w:rsidR="00581E76" w:rsidRPr="00D84185">
        <w:rPr>
          <w:sz w:val="28"/>
          <w:szCs w:val="28"/>
        </w:rPr>
        <w:t xml:space="preserve"> </w:t>
      </w:r>
      <w:proofErr w:type="spellStart"/>
      <w:r w:rsidR="00581E76" w:rsidRPr="00D84185">
        <w:rPr>
          <w:sz w:val="28"/>
          <w:szCs w:val="28"/>
        </w:rPr>
        <w:t>xanh</w:t>
      </w:r>
      <w:proofErr w:type="spellEnd"/>
      <w:r w:rsidR="00581E76" w:rsidRPr="00D84185">
        <w:rPr>
          <w:sz w:val="28"/>
          <w:szCs w:val="28"/>
        </w:rPr>
        <w:t xml:space="preserve"> </w:t>
      </w:r>
      <w:proofErr w:type="spellStart"/>
      <w:r w:rsidR="00581E76" w:rsidRPr="00D84185">
        <w:rPr>
          <w:sz w:val="28"/>
          <w:szCs w:val="28"/>
        </w:rPr>
        <w:t>là</w:t>
      </w:r>
      <w:proofErr w:type="spellEnd"/>
      <w:r w:rsidR="00581E76" w:rsidRPr="00D84185">
        <w:rPr>
          <w:sz w:val="28"/>
          <w:szCs w:val="28"/>
        </w:rPr>
        <w:t xml:space="preserve"> </w:t>
      </w:r>
      <w:proofErr w:type="spellStart"/>
      <w:r w:rsidR="00581E76" w:rsidRPr="00D84185">
        <w:rPr>
          <w:sz w:val="28"/>
          <w:szCs w:val="28"/>
        </w:rPr>
        <w:t>tài</w:t>
      </w:r>
      <w:proofErr w:type="spellEnd"/>
      <w:r w:rsidR="00581E76" w:rsidRPr="00D84185">
        <w:rPr>
          <w:sz w:val="28"/>
          <w:szCs w:val="28"/>
        </w:rPr>
        <w:t xml:space="preserve"> </w:t>
      </w:r>
      <w:proofErr w:type="spellStart"/>
      <w:r w:rsidR="00581E76" w:rsidRPr="00D84185">
        <w:rPr>
          <w:sz w:val="28"/>
          <w:szCs w:val="28"/>
        </w:rPr>
        <w:t>sản</w:t>
      </w:r>
      <w:proofErr w:type="spellEnd"/>
      <w:r w:rsidR="00581E76" w:rsidRPr="00D84185">
        <w:rPr>
          <w:sz w:val="28"/>
          <w:szCs w:val="28"/>
        </w:rPr>
        <w:t xml:space="preserve"> </w:t>
      </w:r>
      <w:proofErr w:type="spellStart"/>
      <w:r w:rsidR="00581E76" w:rsidRPr="00D84185">
        <w:rPr>
          <w:sz w:val="28"/>
          <w:szCs w:val="28"/>
        </w:rPr>
        <w:t>đặc</w:t>
      </w:r>
      <w:proofErr w:type="spellEnd"/>
      <w:r w:rsidR="00581E76" w:rsidRPr="00D84185">
        <w:rPr>
          <w:sz w:val="28"/>
          <w:szCs w:val="28"/>
        </w:rPr>
        <w:t xml:space="preserve"> </w:t>
      </w:r>
      <w:proofErr w:type="spellStart"/>
      <w:r w:rsidR="00581E76" w:rsidRPr="00D84185">
        <w:rPr>
          <w:sz w:val="28"/>
          <w:szCs w:val="28"/>
        </w:rPr>
        <w:t>thù</w:t>
      </w:r>
      <w:proofErr w:type="spellEnd"/>
      <w:r w:rsidR="00581E76" w:rsidRPr="00D84185">
        <w:rPr>
          <w:sz w:val="28"/>
          <w:szCs w:val="28"/>
        </w:rPr>
        <w:t xml:space="preserve">, </w:t>
      </w:r>
      <w:proofErr w:type="spellStart"/>
      <w:r w:rsidR="00581E76" w:rsidRPr="00D84185">
        <w:rPr>
          <w:sz w:val="28"/>
          <w:szCs w:val="28"/>
        </w:rPr>
        <w:t>được</w:t>
      </w:r>
      <w:proofErr w:type="spellEnd"/>
      <w:r w:rsidR="00581E76" w:rsidRPr="00D84185">
        <w:rPr>
          <w:sz w:val="28"/>
          <w:szCs w:val="28"/>
        </w:rPr>
        <w:t xml:space="preserve"> </w:t>
      </w:r>
      <w:proofErr w:type="spellStart"/>
      <w:r w:rsidR="00581E76" w:rsidRPr="00D84185">
        <w:rPr>
          <w:sz w:val="28"/>
          <w:szCs w:val="28"/>
        </w:rPr>
        <w:t>theo</w:t>
      </w:r>
      <w:proofErr w:type="spellEnd"/>
      <w:r w:rsidR="00581E76" w:rsidRPr="00D84185">
        <w:rPr>
          <w:sz w:val="28"/>
          <w:szCs w:val="28"/>
        </w:rPr>
        <w:t xml:space="preserve"> </w:t>
      </w:r>
      <w:proofErr w:type="spellStart"/>
      <w:r w:rsidR="00581E76" w:rsidRPr="00D84185">
        <w:rPr>
          <w:sz w:val="28"/>
          <w:szCs w:val="28"/>
        </w:rPr>
        <w:t>dõi</w:t>
      </w:r>
      <w:proofErr w:type="spellEnd"/>
      <w:r w:rsidR="00581E76" w:rsidRPr="00D84185">
        <w:rPr>
          <w:sz w:val="28"/>
          <w:szCs w:val="28"/>
        </w:rPr>
        <w:t xml:space="preserve"> </w:t>
      </w:r>
      <w:proofErr w:type="spellStart"/>
      <w:r w:rsidR="00581E76" w:rsidRPr="00D84185">
        <w:rPr>
          <w:sz w:val="28"/>
          <w:szCs w:val="28"/>
        </w:rPr>
        <w:t>về</w:t>
      </w:r>
      <w:proofErr w:type="spellEnd"/>
      <w:r w:rsidR="00581E76" w:rsidRPr="00D84185">
        <w:rPr>
          <w:sz w:val="28"/>
          <w:szCs w:val="28"/>
        </w:rPr>
        <w:t xml:space="preserve"> </w:t>
      </w:r>
      <w:proofErr w:type="spellStart"/>
      <w:r w:rsidR="00581E76" w:rsidRPr="00D84185">
        <w:rPr>
          <w:sz w:val="28"/>
          <w:szCs w:val="28"/>
        </w:rPr>
        <w:t>mặt</w:t>
      </w:r>
      <w:proofErr w:type="spellEnd"/>
      <w:r w:rsidR="00581E76" w:rsidRPr="00D84185">
        <w:rPr>
          <w:sz w:val="28"/>
          <w:szCs w:val="28"/>
        </w:rPr>
        <w:t xml:space="preserve"> </w:t>
      </w:r>
      <w:proofErr w:type="spellStart"/>
      <w:r w:rsidR="00581E76" w:rsidRPr="00D84185">
        <w:rPr>
          <w:sz w:val="28"/>
          <w:szCs w:val="28"/>
        </w:rPr>
        <w:t>hiện</w:t>
      </w:r>
      <w:proofErr w:type="spellEnd"/>
      <w:r w:rsidR="00581E76" w:rsidRPr="00D84185">
        <w:rPr>
          <w:sz w:val="28"/>
          <w:szCs w:val="28"/>
        </w:rPr>
        <w:t xml:space="preserve"> </w:t>
      </w:r>
      <w:proofErr w:type="spellStart"/>
      <w:r w:rsidR="00581E76" w:rsidRPr="00D84185">
        <w:rPr>
          <w:sz w:val="28"/>
          <w:szCs w:val="28"/>
        </w:rPr>
        <w:t>vật</w:t>
      </w:r>
      <w:proofErr w:type="spellEnd"/>
      <w:r w:rsidR="00581E76" w:rsidRPr="00D84185">
        <w:rPr>
          <w:sz w:val="28"/>
          <w:szCs w:val="28"/>
        </w:rPr>
        <w:t xml:space="preserve"> </w:t>
      </w:r>
      <w:proofErr w:type="spellStart"/>
      <w:r w:rsidR="00581E76" w:rsidRPr="00D84185">
        <w:rPr>
          <w:sz w:val="28"/>
          <w:szCs w:val="28"/>
        </w:rPr>
        <w:t>và</w:t>
      </w:r>
      <w:proofErr w:type="spellEnd"/>
      <w:r w:rsidR="00581E76" w:rsidRPr="00D84185">
        <w:rPr>
          <w:sz w:val="28"/>
          <w:szCs w:val="28"/>
        </w:rPr>
        <w:t xml:space="preserve"> </w:t>
      </w:r>
      <w:proofErr w:type="spellStart"/>
      <w:r w:rsidR="00581E76" w:rsidRPr="00D84185">
        <w:rPr>
          <w:sz w:val="28"/>
          <w:szCs w:val="28"/>
        </w:rPr>
        <w:t>giá</w:t>
      </w:r>
      <w:proofErr w:type="spellEnd"/>
      <w:r w:rsidR="00581E76" w:rsidRPr="00D84185">
        <w:rPr>
          <w:sz w:val="28"/>
          <w:szCs w:val="28"/>
        </w:rPr>
        <w:t xml:space="preserve"> </w:t>
      </w:r>
      <w:proofErr w:type="spellStart"/>
      <w:r w:rsidR="00581E76" w:rsidRPr="00D84185">
        <w:rPr>
          <w:sz w:val="28"/>
          <w:szCs w:val="28"/>
        </w:rPr>
        <w:t>trị</w:t>
      </w:r>
      <w:proofErr w:type="spellEnd"/>
      <w:r w:rsidR="00581E76" w:rsidRPr="00D84185">
        <w:rPr>
          <w:sz w:val="28"/>
          <w:szCs w:val="28"/>
        </w:rPr>
        <w:t xml:space="preserve"> </w:t>
      </w:r>
      <w:proofErr w:type="spellStart"/>
      <w:r w:rsidR="00581E76" w:rsidRPr="00D84185">
        <w:rPr>
          <w:sz w:val="28"/>
          <w:szCs w:val="28"/>
        </w:rPr>
        <w:t>trên</w:t>
      </w:r>
      <w:proofErr w:type="spellEnd"/>
      <w:r w:rsidR="00581E76" w:rsidRPr="00D84185">
        <w:rPr>
          <w:sz w:val="28"/>
          <w:szCs w:val="28"/>
        </w:rPr>
        <w:t xml:space="preserve"> </w:t>
      </w:r>
      <w:proofErr w:type="spellStart"/>
      <w:r w:rsidR="00581E76" w:rsidRPr="00D84185">
        <w:rPr>
          <w:sz w:val="28"/>
          <w:szCs w:val="28"/>
        </w:rPr>
        <w:t>Bản</w:t>
      </w:r>
      <w:proofErr w:type="spellEnd"/>
      <w:r w:rsidR="00581E76" w:rsidRPr="00D84185">
        <w:rPr>
          <w:sz w:val="28"/>
          <w:szCs w:val="28"/>
        </w:rPr>
        <w:t xml:space="preserve"> </w:t>
      </w:r>
      <w:proofErr w:type="spellStart"/>
      <w:r w:rsidR="00581E76" w:rsidRPr="00D84185">
        <w:rPr>
          <w:sz w:val="28"/>
          <w:szCs w:val="28"/>
        </w:rPr>
        <w:t>thuyết</w:t>
      </w:r>
      <w:proofErr w:type="spellEnd"/>
      <w:r w:rsidR="00581E76" w:rsidRPr="00D84185">
        <w:rPr>
          <w:sz w:val="28"/>
          <w:szCs w:val="28"/>
        </w:rPr>
        <w:t xml:space="preserve"> minh </w:t>
      </w:r>
      <w:proofErr w:type="spellStart"/>
      <w:r w:rsidR="00581E76" w:rsidRPr="00D84185">
        <w:rPr>
          <w:sz w:val="28"/>
          <w:szCs w:val="28"/>
        </w:rPr>
        <w:t>Báo</w:t>
      </w:r>
      <w:proofErr w:type="spellEnd"/>
      <w:r w:rsidR="00581E76" w:rsidRPr="00D84185">
        <w:rPr>
          <w:sz w:val="28"/>
          <w:szCs w:val="28"/>
        </w:rPr>
        <w:t xml:space="preserve"> </w:t>
      </w:r>
      <w:proofErr w:type="spellStart"/>
      <w:r w:rsidR="00581E76" w:rsidRPr="00D84185">
        <w:rPr>
          <w:sz w:val="28"/>
          <w:szCs w:val="28"/>
        </w:rPr>
        <w:t>cáo</w:t>
      </w:r>
      <w:proofErr w:type="spellEnd"/>
      <w:r w:rsidR="00581E76" w:rsidRPr="00D84185">
        <w:rPr>
          <w:sz w:val="28"/>
          <w:szCs w:val="28"/>
        </w:rPr>
        <w:t xml:space="preserve"> </w:t>
      </w:r>
      <w:proofErr w:type="spellStart"/>
      <w:r w:rsidR="00581E76" w:rsidRPr="00D84185">
        <w:rPr>
          <w:sz w:val="28"/>
          <w:szCs w:val="28"/>
        </w:rPr>
        <w:t>tài</w:t>
      </w:r>
      <w:proofErr w:type="spellEnd"/>
      <w:r w:rsidR="00581E76" w:rsidRPr="00D84185">
        <w:rPr>
          <w:sz w:val="28"/>
          <w:szCs w:val="28"/>
        </w:rPr>
        <w:t xml:space="preserve"> </w:t>
      </w:r>
      <w:proofErr w:type="spellStart"/>
      <w:r w:rsidR="00581E76" w:rsidRPr="00D84185">
        <w:rPr>
          <w:sz w:val="28"/>
          <w:szCs w:val="28"/>
        </w:rPr>
        <w:t>chính</w:t>
      </w:r>
      <w:proofErr w:type="spellEnd"/>
      <w:r w:rsidR="00581E76" w:rsidRPr="00D84185">
        <w:rPr>
          <w:sz w:val="28"/>
          <w:szCs w:val="28"/>
        </w:rPr>
        <w:t>.</w:t>
      </w:r>
    </w:p>
    <w:p w:rsidR="00B914E8" w:rsidRDefault="00B914E8" w:rsidP="00B914E8">
      <w:pPr>
        <w:widowControl w:val="0"/>
        <w:tabs>
          <w:tab w:val="left" w:pos="851"/>
        </w:tabs>
        <w:spacing w:before="60" w:after="60"/>
        <w:ind w:firstLine="720"/>
        <w:jc w:val="both"/>
        <w:rPr>
          <w:spacing w:val="2"/>
          <w:sz w:val="28"/>
          <w:szCs w:val="28"/>
          <w:lang w:val="nl-NL"/>
        </w:rPr>
      </w:pPr>
      <w:r>
        <w:rPr>
          <w:spacing w:val="2"/>
          <w:sz w:val="28"/>
          <w:szCs w:val="28"/>
          <w:lang w:val="nl-NL"/>
        </w:rPr>
        <w:t>Qua báo cáo v</w:t>
      </w:r>
      <w:r w:rsidRPr="002E1F17">
        <w:rPr>
          <w:spacing w:val="2"/>
          <w:sz w:val="28"/>
          <w:szCs w:val="28"/>
          <w:lang w:val="nl-NL"/>
        </w:rPr>
        <w:t>ề thực tế quản lý, sử dụng và khai thác TSKCHT</w:t>
      </w:r>
      <w:r>
        <w:rPr>
          <w:spacing w:val="2"/>
          <w:sz w:val="28"/>
          <w:szCs w:val="28"/>
          <w:lang w:val="nl-NL"/>
        </w:rPr>
        <w:t xml:space="preserve"> công viên, cây xanh của các Bộ quản lý chuyên ngành và địa phương tại cuộc họp nêu trên cho thấy</w:t>
      </w:r>
      <w:r w:rsidRPr="002E1F17">
        <w:rPr>
          <w:spacing w:val="2"/>
          <w:sz w:val="28"/>
          <w:szCs w:val="28"/>
          <w:lang w:val="nl-NL"/>
        </w:rPr>
        <w:t>:</w:t>
      </w:r>
    </w:p>
    <w:p w:rsidR="00AC5369" w:rsidRDefault="00611038" w:rsidP="00DB6BA1">
      <w:pPr>
        <w:widowControl w:val="0"/>
        <w:tabs>
          <w:tab w:val="left" w:pos="851"/>
        </w:tabs>
        <w:spacing w:before="120" w:after="60"/>
        <w:ind w:firstLine="720"/>
        <w:jc w:val="both"/>
        <w:rPr>
          <w:spacing w:val="2"/>
          <w:sz w:val="28"/>
          <w:szCs w:val="28"/>
          <w:lang w:val="nl-NL"/>
        </w:rPr>
      </w:pPr>
      <w:r>
        <w:rPr>
          <w:spacing w:val="2"/>
          <w:sz w:val="28"/>
          <w:szCs w:val="28"/>
          <w:lang w:val="nl-NL"/>
        </w:rPr>
        <w:t>1</w:t>
      </w:r>
      <w:r w:rsidR="004B686F" w:rsidRPr="002E1F17">
        <w:rPr>
          <w:spacing w:val="2"/>
          <w:sz w:val="28"/>
          <w:szCs w:val="28"/>
          <w:lang w:val="nl-NL"/>
        </w:rPr>
        <w:t>.1. Về cơ chế, chính sách</w:t>
      </w:r>
      <w:r w:rsidR="006364E3">
        <w:rPr>
          <w:spacing w:val="2"/>
          <w:sz w:val="28"/>
          <w:szCs w:val="28"/>
          <w:lang w:val="nl-NL"/>
        </w:rPr>
        <w:t xml:space="preserve">: </w:t>
      </w:r>
    </w:p>
    <w:p w:rsidR="004B686F" w:rsidRPr="002E1F17" w:rsidRDefault="004B686F" w:rsidP="00FD5BB2">
      <w:pPr>
        <w:widowControl w:val="0"/>
        <w:tabs>
          <w:tab w:val="left" w:pos="851"/>
        </w:tabs>
        <w:spacing w:before="60" w:after="60"/>
        <w:ind w:firstLine="720"/>
        <w:jc w:val="both"/>
        <w:rPr>
          <w:spacing w:val="2"/>
          <w:sz w:val="28"/>
          <w:szCs w:val="28"/>
          <w:lang w:val="nl-NL"/>
        </w:rPr>
      </w:pPr>
      <w:r w:rsidRPr="002E1F17">
        <w:rPr>
          <w:spacing w:val="2"/>
          <w:sz w:val="28"/>
          <w:szCs w:val="28"/>
          <w:lang w:val="nl-NL"/>
        </w:rPr>
        <w:t xml:space="preserve">Chưa có quy định để quản lý TSKCHT </w:t>
      </w:r>
      <w:r w:rsidR="00AC5369">
        <w:rPr>
          <w:spacing w:val="2"/>
          <w:sz w:val="28"/>
          <w:szCs w:val="28"/>
          <w:lang w:val="nl-NL"/>
        </w:rPr>
        <w:t xml:space="preserve">công viên, cây xanh </w:t>
      </w:r>
      <w:r w:rsidRPr="002E1F17">
        <w:rPr>
          <w:spacing w:val="2"/>
          <w:sz w:val="28"/>
          <w:szCs w:val="28"/>
          <w:lang w:val="nl-NL"/>
        </w:rPr>
        <w:t>với vị trí là 01 loại tài sản công (</w:t>
      </w:r>
      <w:r w:rsidR="0057341C" w:rsidRPr="007F07FC">
        <w:rPr>
          <w:sz w:val="28"/>
          <w:szCs w:val="28"/>
          <w:lang w:val="nl-NL"/>
        </w:rPr>
        <w:t>hồ sơ, thống kê, kiểm kê, đánh giá lại, báo cáo</w:t>
      </w:r>
      <w:r w:rsidRPr="002E1F17">
        <w:rPr>
          <w:spacing w:val="2"/>
          <w:sz w:val="28"/>
          <w:szCs w:val="28"/>
          <w:lang w:val="nl-NL"/>
        </w:rPr>
        <w:t>...).</w:t>
      </w:r>
    </w:p>
    <w:p w:rsidR="004B686F" w:rsidRPr="002E1F17" w:rsidRDefault="00611038" w:rsidP="002373E9">
      <w:pPr>
        <w:widowControl w:val="0"/>
        <w:tabs>
          <w:tab w:val="left" w:pos="851"/>
        </w:tabs>
        <w:spacing w:before="120"/>
        <w:ind w:firstLine="720"/>
        <w:jc w:val="both"/>
        <w:rPr>
          <w:spacing w:val="2"/>
          <w:sz w:val="28"/>
          <w:szCs w:val="28"/>
          <w:lang w:val="nl-NL"/>
        </w:rPr>
      </w:pPr>
      <w:r>
        <w:rPr>
          <w:spacing w:val="2"/>
          <w:sz w:val="28"/>
          <w:szCs w:val="28"/>
          <w:lang w:val="nl-NL"/>
        </w:rPr>
        <w:t>1</w:t>
      </w:r>
      <w:r w:rsidR="004B686F" w:rsidRPr="002E1F17">
        <w:rPr>
          <w:spacing w:val="2"/>
          <w:sz w:val="28"/>
          <w:szCs w:val="28"/>
          <w:lang w:val="nl-NL"/>
        </w:rPr>
        <w:t>.2. Về thực tế quản lý, sử dụng và khai thác TSKCHT</w:t>
      </w:r>
      <w:r w:rsidR="00C32BC0">
        <w:rPr>
          <w:spacing w:val="2"/>
          <w:sz w:val="28"/>
          <w:szCs w:val="28"/>
          <w:lang w:val="nl-NL"/>
        </w:rPr>
        <w:t xml:space="preserve"> công viên, cây xanh</w:t>
      </w:r>
    </w:p>
    <w:p w:rsidR="00C32BC0" w:rsidRPr="002E1F17" w:rsidRDefault="00C32BC0" w:rsidP="002373E9">
      <w:pPr>
        <w:widowControl w:val="0"/>
        <w:tabs>
          <w:tab w:val="left" w:pos="851"/>
        </w:tabs>
        <w:spacing w:after="60"/>
        <w:ind w:firstLine="720"/>
        <w:jc w:val="both"/>
        <w:rPr>
          <w:spacing w:val="2"/>
          <w:sz w:val="28"/>
          <w:szCs w:val="28"/>
          <w:lang w:val="nl-NL"/>
        </w:rPr>
      </w:pPr>
      <w:r>
        <w:rPr>
          <w:spacing w:val="2"/>
          <w:sz w:val="28"/>
          <w:szCs w:val="28"/>
          <w:lang w:val="nl-NL"/>
        </w:rPr>
        <w:t xml:space="preserve">- </w:t>
      </w:r>
      <w:r w:rsidRPr="002E1F17">
        <w:rPr>
          <w:spacing w:val="2"/>
          <w:sz w:val="28"/>
          <w:szCs w:val="28"/>
          <w:lang w:val="nl-NL"/>
        </w:rPr>
        <w:t>TSKCHT</w:t>
      </w:r>
      <w:r>
        <w:rPr>
          <w:spacing w:val="2"/>
          <w:sz w:val="28"/>
          <w:szCs w:val="28"/>
          <w:lang w:val="nl-NL"/>
        </w:rPr>
        <w:t xml:space="preserve"> công viên, cây xanh </w:t>
      </w:r>
      <w:r w:rsidRPr="002E1F17">
        <w:rPr>
          <w:spacing w:val="2"/>
          <w:sz w:val="28"/>
          <w:szCs w:val="28"/>
          <w:lang w:val="nl-NL"/>
        </w:rPr>
        <w:t xml:space="preserve">được hình thành từ </w:t>
      </w:r>
      <w:r>
        <w:rPr>
          <w:spacing w:val="2"/>
          <w:sz w:val="28"/>
          <w:szCs w:val="28"/>
          <w:lang w:val="nl-NL"/>
        </w:rPr>
        <w:t xml:space="preserve">nhiều nguồn (như: Hình thành từ mua sắm, dự án đầu tư, điều chuyển, chuyển giao...; hình thành từ </w:t>
      </w:r>
      <w:r w:rsidRPr="002E1F17">
        <w:rPr>
          <w:spacing w:val="2"/>
          <w:sz w:val="28"/>
          <w:szCs w:val="28"/>
          <w:lang w:val="nl-NL"/>
        </w:rPr>
        <w:t>rất lâu</w:t>
      </w:r>
      <w:r>
        <w:rPr>
          <w:spacing w:val="2"/>
          <w:sz w:val="28"/>
          <w:szCs w:val="28"/>
          <w:lang w:val="nl-NL"/>
        </w:rPr>
        <w:t>)</w:t>
      </w:r>
      <w:r w:rsidR="00581E76">
        <w:rPr>
          <w:spacing w:val="2"/>
          <w:sz w:val="28"/>
          <w:szCs w:val="28"/>
          <w:lang w:val="nl-NL"/>
        </w:rPr>
        <w:t xml:space="preserve"> nên</w:t>
      </w:r>
      <w:r w:rsidRPr="002E1F17">
        <w:rPr>
          <w:spacing w:val="2"/>
          <w:sz w:val="28"/>
          <w:szCs w:val="28"/>
          <w:lang w:val="nl-NL"/>
        </w:rPr>
        <w:t xml:space="preserve"> </w:t>
      </w:r>
      <w:r>
        <w:rPr>
          <w:spacing w:val="2"/>
          <w:sz w:val="28"/>
          <w:szCs w:val="28"/>
          <w:lang w:val="nl-NL"/>
        </w:rPr>
        <w:t>nhiều tài sản</w:t>
      </w:r>
      <w:r w:rsidRPr="002E1F17">
        <w:rPr>
          <w:spacing w:val="2"/>
          <w:sz w:val="28"/>
          <w:szCs w:val="28"/>
          <w:lang w:val="nl-NL"/>
        </w:rPr>
        <w:t xml:space="preserve"> chưa xác định được nguyên giá</w:t>
      </w:r>
      <w:r>
        <w:rPr>
          <w:spacing w:val="2"/>
          <w:sz w:val="28"/>
          <w:szCs w:val="28"/>
          <w:lang w:val="nl-NL"/>
        </w:rPr>
        <w:t xml:space="preserve">, </w:t>
      </w:r>
      <w:r w:rsidRPr="002E1F17">
        <w:rPr>
          <w:spacing w:val="2"/>
          <w:sz w:val="28"/>
          <w:szCs w:val="28"/>
          <w:lang w:val="nl-NL"/>
        </w:rPr>
        <w:t>chưa phản ánh được giá trị tài sản</w:t>
      </w:r>
      <w:r w:rsidR="002373E9">
        <w:rPr>
          <w:spacing w:val="2"/>
          <w:sz w:val="28"/>
          <w:szCs w:val="28"/>
          <w:lang w:val="nl-NL"/>
        </w:rPr>
        <w:t>, tính chất đặc thù của tài sản.</w:t>
      </w:r>
    </w:p>
    <w:p w:rsidR="004B686F" w:rsidRPr="002E1F17" w:rsidRDefault="00C32BC0" w:rsidP="00FD5BB2">
      <w:pPr>
        <w:widowControl w:val="0"/>
        <w:tabs>
          <w:tab w:val="left" w:pos="851"/>
        </w:tabs>
        <w:spacing w:before="60" w:after="60"/>
        <w:ind w:firstLine="720"/>
        <w:jc w:val="both"/>
        <w:rPr>
          <w:sz w:val="28"/>
          <w:szCs w:val="28"/>
        </w:rPr>
      </w:pPr>
      <w:r>
        <w:rPr>
          <w:spacing w:val="2"/>
          <w:sz w:val="28"/>
          <w:szCs w:val="28"/>
          <w:lang w:val="nl-NL"/>
        </w:rPr>
        <w:t>- C</w:t>
      </w:r>
      <w:proofErr w:type="spellStart"/>
      <w:r>
        <w:rPr>
          <w:sz w:val="28"/>
          <w:szCs w:val="28"/>
        </w:rPr>
        <w:t>hưa</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sidR="004B686F" w:rsidRPr="002E1F17">
        <w:rPr>
          <w:sz w:val="28"/>
          <w:szCs w:val="28"/>
        </w:rPr>
        <w:t>về</w:t>
      </w:r>
      <w:proofErr w:type="spellEnd"/>
      <w:r w:rsidR="004B686F" w:rsidRPr="002E1F17">
        <w:rPr>
          <w:sz w:val="28"/>
          <w:szCs w:val="28"/>
        </w:rPr>
        <w:t xml:space="preserve"> </w:t>
      </w:r>
      <w:r w:rsidR="0057341C" w:rsidRPr="007F07FC">
        <w:rPr>
          <w:sz w:val="28"/>
          <w:szCs w:val="28"/>
          <w:lang w:val="nl-NL"/>
        </w:rPr>
        <w:t>hồ sơ, thống kê, kiểm kê, đánh giá lại, báo cáo</w:t>
      </w:r>
      <w:r w:rsidR="004B686F" w:rsidRPr="002E1F17">
        <w:rPr>
          <w:sz w:val="28"/>
          <w:szCs w:val="28"/>
        </w:rPr>
        <w:t xml:space="preserve"> </w:t>
      </w:r>
      <w:r w:rsidR="00D84185">
        <w:rPr>
          <w:sz w:val="28"/>
          <w:szCs w:val="28"/>
        </w:rPr>
        <w:t>TSKCHT</w:t>
      </w:r>
      <w:r w:rsidR="00D84185" w:rsidRPr="00A2547B">
        <w:rPr>
          <w:sz w:val="28"/>
          <w:szCs w:val="28"/>
        </w:rPr>
        <w:t xml:space="preserve"> </w:t>
      </w:r>
      <w:proofErr w:type="spellStart"/>
      <w:r w:rsidR="00D84185" w:rsidRPr="00A2547B">
        <w:rPr>
          <w:sz w:val="28"/>
          <w:szCs w:val="28"/>
        </w:rPr>
        <w:t>công</w:t>
      </w:r>
      <w:proofErr w:type="spellEnd"/>
      <w:r w:rsidR="00D84185" w:rsidRPr="00A2547B">
        <w:rPr>
          <w:sz w:val="28"/>
          <w:szCs w:val="28"/>
        </w:rPr>
        <w:t xml:space="preserve"> </w:t>
      </w:r>
      <w:proofErr w:type="spellStart"/>
      <w:r w:rsidR="00D84185" w:rsidRPr="00A2547B">
        <w:rPr>
          <w:sz w:val="28"/>
          <w:szCs w:val="28"/>
        </w:rPr>
        <w:t>viên</w:t>
      </w:r>
      <w:proofErr w:type="spellEnd"/>
      <w:r w:rsidR="00D84185" w:rsidRPr="00A2547B">
        <w:rPr>
          <w:sz w:val="28"/>
          <w:szCs w:val="28"/>
        </w:rPr>
        <w:t xml:space="preserve">, </w:t>
      </w:r>
      <w:proofErr w:type="spellStart"/>
      <w:r w:rsidR="00D84185" w:rsidRPr="00A2547B">
        <w:rPr>
          <w:sz w:val="28"/>
          <w:szCs w:val="28"/>
        </w:rPr>
        <w:t>cây</w:t>
      </w:r>
      <w:proofErr w:type="spellEnd"/>
      <w:r w:rsidR="00D84185" w:rsidRPr="00A2547B">
        <w:rPr>
          <w:sz w:val="28"/>
          <w:szCs w:val="28"/>
        </w:rPr>
        <w:t xml:space="preserve"> </w:t>
      </w:r>
      <w:proofErr w:type="spellStart"/>
      <w:r w:rsidR="00D84185" w:rsidRPr="00A2547B">
        <w:rPr>
          <w:sz w:val="28"/>
          <w:szCs w:val="28"/>
        </w:rPr>
        <w:t>xanh</w:t>
      </w:r>
      <w:proofErr w:type="spellEnd"/>
      <w:r w:rsidR="00D84185" w:rsidRPr="002E1F17">
        <w:rPr>
          <w:sz w:val="28"/>
          <w:szCs w:val="28"/>
        </w:rPr>
        <w:t xml:space="preserve"> </w:t>
      </w:r>
      <w:proofErr w:type="spellStart"/>
      <w:r w:rsidR="004B686F" w:rsidRPr="002E1F17">
        <w:rPr>
          <w:sz w:val="28"/>
          <w:szCs w:val="28"/>
        </w:rPr>
        <w:t>dẫn</w:t>
      </w:r>
      <w:proofErr w:type="spellEnd"/>
      <w:r w:rsidR="004B686F" w:rsidRPr="002E1F17">
        <w:rPr>
          <w:sz w:val="28"/>
          <w:szCs w:val="28"/>
        </w:rPr>
        <w:t xml:space="preserve"> </w:t>
      </w:r>
      <w:proofErr w:type="spellStart"/>
      <w:r w:rsidR="004B686F" w:rsidRPr="002E1F17">
        <w:rPr>
          <w:sz w:val="28"/>
          <w:szCs w:val="28"/>
        </w:rPr>
        <w:t>đến</w:t>
      </w:r>
      <w:proofErr w:type="spellEnd"/>
      <w:r w:rsidR="004B686F" w:rsidRPr="002E1F17">
        <w:rPr>
          <w:sz w:val="28"/>
          <w:szCs w:val="28"/>
        </w:rPr>
        <w:t xml:space="preserve"> </w:t>
      </w:r>
      <w:proofErr w:type="spellStart"/>
      <w:r w:rsidR="004B686F" w:rsidRPr="002E1F17">
        <w:rPr>
          <w:sz w:val="28"/>
          <w:szCs w:val="28"/>
        </w:rPr>
        <w:t>sự</w:t>
      </w:r>
      <w:proofErr w:type="spellEnd"/>
      <w:r w:rsidR="004B686F" w:rsidRPr="002E1F17">
        <w:rPr>
          <w:sz w:val="28"/>
          <w:szCs w:val="28"/>
        </w:rPr>
        <w:t xml:space="preserve"> </w:t>
      </w:r>
      <w:proofErr w:type="spellStart"/>
      <w:r w:rsidR="004B686F" w:rsidRPr="002E1F17">
        <w:rPr>
          <w:sz w:val="28"/>
          <w:szCs w:val="28"/>
        </w:rPr>
        <w:t>thiếu</w:t>
      </w:r>
      <w:proofErr w:type="spellEnd"/>
      <w:r w:rsidR="004B686F" w:rsidRPr="002E1F17">
        <w:rPr>
          <w:sz w:val="28"/>
          <w:szCs w:val="28"/>
        </w:rPr>
        <w:t xml:space="preserve"> </w:t>
      </w:r>
      <w:proofErr w:type="spellStart"/>
      <w:r w:rsidR="004B686F" w:rsidRPr="002E1F17">
        <w:rPr>
          <w:sz w:val="28"/>
          <w:szCs w:val="28"/>
        </w:rPr>
        <w:t>thống</w:t>
      </w:r>
      <w:proofErr w:type="spellEnd"/>
      <w:r w:rsidR="004B686F" w:rsidRPr="002E1F17">
        <w:rPr>
          <w:sz w:val="28"/>
          <w:szCs w:val="28"/>
        </w:rPr>
        <w:t xml:space="preserve"> </w:t>
      </w:r>
      <w:proofErr w:type="spellStart"/>
      <w:r w:rsidR="004B686F" w:rsidRPr="002E1F17">
        <w:rPr>
          <w:sz w:val="28"/>
          <w:szCs w:val="28"/>
        </w:rPr>
        <w:t>nhất</w:t>
      </w:r>
      <w:proofErr w:type="spellEnd"/>
      <w:r w:rsidR="004B686F" w:rsidRPr="002E1F17">
        <w:rPr>
          <w:sz w:val="28"/>
          <w:szCs w:val="28"/>
        </w:rPr>
        <w:t xml:space="preserve"> </w:t>
      </w:r>
      <w:proofErr w:type="spellStart"/>
      <w:r w:rsidR="004B686F" w:rsidRPr="002E1F17">
        <w:rPr>
          <w:sz w:val="28"/>
          <w:szCs w:val="28"/>
        </w:rPr>
        <w:t>trong</w:t>
      </w:r>
      <w:proofErr w:type="spellEnd"/>
      <w:r w:rsidR="004B686F" w:rsidRPr="002E1F17">
        <w:rPr>
          <w:sz w:val="28"/>
          <w:szCs w:val="28"/>
        </w:rPr>
        <w:t xml:space="preserve"> </w:t>
      </w:r>
      <w:proofErr w:type="spellStart"/>
      <w:r w:rsidR="004B686F" w:rsidRPr="002E1F17">
        <w:rPr>
          <w:sz w:val="28"/>
          <w:szCs w:val="28"/>
        </w:rPr>
        <w:t>công</w:t>
      </w:r>
      <w:proofErr w:type="spellEnd"/>
      <w:r w:rsidR="004B686F" w:rsidRPr="002E1F17">
        <w:rPr>
          <w:sz w:val="28"/>
          <w:szCs w:val="28"/>
        </w:rPr>
        <w:t xml:space="preserve"> </w:t>
      </w:r>
      <w:proofErr w:type="spellStart"/>
      <w:r w:rsidR="004B686F" w:rsidRPr="002E1F17">
        <w:rPr>
          <w:sz w:val="28"/>
          <w:szCs w:val="28"/>
        </w:rPr>
        <w:t>tác</w:t>
      </w:r>
      <w:proofErr w:type="spellEnd"/>
      <w:r w:rsidR="004B686F" w:rsidRPr="002E1F17">
        <w:rPr>
          <w:sz w:val="28"/>
          <w:szCs w:val="28"/>
        </w:rPr>
        <w:t xml:space="preserve"> </w:t>
      </w:r>
      <w:proofErr w:type="spellStart"/>
      <w:r w:rsidR="004B686F" w:rsidRPr="002E1F17">
        <w:rPr>
          <w:sz w:val="28"/>
          <w:szCs w:val="28"/>
        </w:rPr>
        <w:t>quản</w:t>
      </w:r>
      <w:proofErr w:type="spellEnd"/>
      <w:r w:rsidR="004B686F" w:rsidRPr="002E1F17">
        <w:rPr>
          <w:sz w:val="28"/>
          <w:szCs w:val="28"/>
        </w:rPr>
        <w:t xml:space="preserve"> </w:t>
      </w:r>
      <w:proofErr w:type="spellStart"/>
      <w:r w:rsidR="004B686F" w:rsidRPr="002E1F17">
        <w:rPr>
          <w:sz w:val="28"/>
          <w:szCs w:val="28"/>
        </w:rPr>
        <w:lastRenderedPageBreak/>
        <w:t>lý</w:t>
      </w:r>
      <w:proofErr w:type="spellEnd"/>
      <w:r w:rsidR="004B686F" w:rsidRPr="002E1F17">
        <w:rPr>
          <w:sz w:val="28"/>
          <w:szCs w:val="28"/>
        </w:rPr>
        <w:t xml:space="preserve">, </w:t>
      </w:r>
      <w:proofErr w:type="spellStart"/>
      <w:r w:rsidR="004B686F" w:rsidRPr="002E1F17">
        <w:rPr>
          <w:sz w:val="28"/>
          <w:szCs w:val="28"/>
        </w:rPr>
        <w:t>theo</w:t>
      </w:r>
      <w:proofErr w:type="spellEnd"/>
      <w:r w:rsidR="004B686F" w:rsidRPr="002E1F17">
        <w:rPr>
          <w:sz w:val="28"/>
          <w:szCs w:val="28"/>
        </w:rPr>
        <w:t xml:space="preserve"> </w:t>
      </w:r>
      <w:proofErr w:type="spellStart"/>
      <w:r w:rsidR="004B686F" w:rsidRPr="002E1F17">
        <w:rPr>
          <w:sz w:val="28"/>
          <w:szCs w:val="28"/>
        </w:rPr>
        <w:t>dõi</w:t>
      </w:r>
      <w:proofErr w:type="spellEnd"/>
      <w:r w:rsidR="004B686F" w:rsidRPr="002E1F17">
        <w:rPr>
          <w:sz w:val="28"/>
          <w:szCs w:val="28"/>
        </w:rPr>
        <w:t xml:space="preserve">, </w:t>
      </w:r>
      <w:proofErr w:type="spellStart"/>
      <w:r w:rsidR="004B686F" w:rsidRPr="002E1F17">
        <w:rPr>
          <w:sz w:val="28"/>
          <w:szCs w:val="28"/>
        </w:rPr>
        <w:t>hạch</w:t>
      </w:r>
      <w:proofErr w:type="spellEnd"/>
      <w:r w:rsidR="004B686F" w:rsidRPr="002E1F17">
        <w:rPr>
          <w:sz w:val="28"/>
          <w:szCs w:val="28"/>
        </w:rPr>
        <w:t xml:space="preserve"> </w:t>
      </w:r>
      <w:proofErr w:type="spellStart"/>
      <w:r w:rsidR="004B686F" w:rsidRPr="002E1F17">
        <w:rPr>
          <w:sz w:val="28"/>
          <w:szCs w:val="28"/>
        </w:rPr>
        <w:t>toán</w:t>
      </w:r>
      <w:proofErr w:type="spellEnd"/>
      <w:r w:rsidR="004B686F" w:rsidRPr="002E1F17">
        <w:rPr>
          <w:sz w:val="28"/>
          <w:szCs w:val="28"/>
        </w:rPr>
        <w:t xml:space="preserve"> </w:t>
      </w:r>
      <w:proofErr w:type="spellStart"/>
      <w:r w:rsidR="004B686F" w:rsidRPr="002E1F17">
        <w:rPr>
          <w:sz w:val="28"/>
          <w:szCs w:val="28"/>
        </w:rPr>
        <w:t>tài</w:t>
      </w:r>
      <w:proofErr w:type="spellEnd"/>
      <w:r w:rsidR="004B686F" w:rsidRPr="002E1F17">
        <w:rPr>
          <w:sz w:val="28"/>
          <w:szCs w:val="28"/>
        </w:rPr>
        <w:t xml:space="preserve"> </w:t>
      </w:r>
      <w:proofErr w:type="spellStart"/>
      <w:r w:rsidR="004B686F" w:rsidRPr="002E1F17">
        <w:rPr>
          <w:sz w:val="28"/>
          <w:szCs w:val="28"/>
        </w:rPr>
        <w:t>sản</w:t>
      </w:r>
      <w:proofErr w:type="spellEnd"/>
      <w:r w:rsidR="004B686F" w:rsidRPr="002E1F17">
        <w:rPr>
          <w:sz w:val="28"/>
          <w:szCs w:val="28"/>
        </w:rPr>
        <w:t xml:space="preserve"> </w:t>
      </w:r>
      <w:proofErr w:type="spellStart"/>
      <w:r w:rsidR="004B686F" w:rsidRPr="002E1F17">
        <w:rPr>
          <w:sz w:val="28"/>
          <w:szCs w:val="28"/>
        </w:rPr>
        <w:t>của</w:t>
      </w:r>
      <w:proofErr w:type="spellEnd"/>
      <w:r w:rsidR="004B686F" w:rsidRPr="002E1F17">
        <w:rPr>
          <w:sz w:val="28"/>
          <w:szCs w:val="28"/>
        </w:rPr>
        <w:t xml:space="preserve"> </w:t>
      </w:r>
      <w:proofErr w:type="spellStart"/>
      <w:r w:rsidR="004B686F" w:rsidRPr="002E1F17">
        <w:rPr>
          <w:sz w:val="28"/>
          <w:szCs w:val="28"/>
        </w:rPr>
        <w:t>đơn</w:t>
      </w:r>
      <w:proofErr w:type="spellEnd"/>
      <w:r w:rsidR="004B686F" w:rsidRPr="002E1F17">
        <w:rPr>
          <w:sz w:val="28"/>
          <w:szCs w:val="28"/>
        </w:rPr>
        <w:t xml:space="preserve"> </w:t>
      </w:r>
      <w:proofErr w:type="spellStart"/>
      <w:r w:rsidR="004B686F" w:rsidRPr="002E1F17">
        <w:rPr>
          <w:sz w:val="28"/>
          <w:szCs w:val="28"/>
        </w:rPr>
        <w:t>vị</w:t>
      </w:r>
      <w:proofErr w:type="spellEnd"/>
      <w:r w:rsidR="004B686F" w:rsidRPr="002E1F17">
        <w:rPr>
          <w:sz w:val="28"/>
          <w:szCs w:val="28"/>
        </w:rPr>
        <w:t xml:space="preserve">. </w:t>
      </w:r>
      <w:proofErr w:type="spellStart"/>
      <w:r w:rsidR="004B686F" w:rsidRPr="002E1F17">
        <w:rPr>
          <w:sz w:val="28"/>
          <w:szCs w:val="28"/>
        </w:rPr>
        <w:t>Nhiều</w:t>
      </w:r>
      <w:proofErr w:type="spellEnd"/>
      <w:r w:rsidR="004B686F" w:rsidRPr="002E1F17">
        <w:rPr>
          <w:sz w:val="28"/>
          <w:szCs w:val="28"/>
        </w:rPr>
        <w:t xml:space="preserve"> TSCKHT </w:t>
      </w:r>
      <w:proofErr w:type="spellStart"/>
      <w:r>
        <w:rPr>
          <w:sz w:val="28"/>
          <w:szCs w:val="28"/>
        </w:rPr>
        <w:t>công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sidR="004B686F" w:rsidRPr="002E1F17">
        <w:rPr>
          <w:sz w:val="28"/>
          <w:szCs w:val="28"/>
        </w:rPr>
        <w:t>đã</w:t>
      </w:r>
      <w:proofErr w:type="spellEnd"/>
      <w:r w:rsidR="004B686F" w:rsidRPr="002E1F17">
        <w:rPr>
          <w:sz w:val="28"/>
          <w:szCs w:val="28"/>
        </w:rPr>
        <w:t xml:space="preserve"> </w:t>
      </w:r>
      <w:proofErr w:type="spellStart"/>
      <w:r w:rsidR="004B686F" w:rsidRPr="002E1F17">
        <w:rPr>
          <w:sz w:val="28"/>
          <w:szCs w:val="28"/>
        </w:rPr>
        <w:t>được</w:t>
      </w:r>
      <w:proofErr w:type="spellEnd"/>
      <w:r w:rsidR="004B686F" w:rsidRPr="002E1F17">
        <w:rPr>
          <w:sz w:val="28"/>
          <w:szCs w:val="28"/>
        </w:rPr>
        <w:t xml:space="preserve"> </w:t>
      </w:r>
      <w:proofErr w:type="spellStart"/>
      <w:r w:rsidR="004B686F" w:rsidRPr="002E1F17">
        <w:rPr>
          <w:sz w:val="28"/>
          <w:szCs w:val="28"/>
        </w:rPr>
        <w:t>hình</w:t>
      </w:r>
      <w:proofErr w:type="spellEnd"/>
      <w:r w:rsidR="004B686F" w:rsidRPr="002E1F17">
        <w:rPr>
          <w:sz w:val="28"/>
          <w:szCs w:val="28"/>
        </w:rPr>
        <w:t xml:space="preserve"> </w:t>
      </w:r>
      <w:proofErr w:type="spellStart"/>
      <w:r w:rsidR="004B686F" w:rsidRPr="002E1F17">
        <w:rPr>
          <w:sz w:val="28"/>
          <w:szCs w:val="28"/>
        </w:rPr>
        <w:t>thành</w:t>
      </w:r>
      <w:proofErr w:type="spellEnd"/>
      <w:r w:rsidR="004B686F" w:rsidRPr="002E1F17">
        <w:rPr>
          <w:sz w:val="28"/>
          <w:szCs w:val="28"/>
        </w:rPr>
        <w:t xml:space="preserve"> </w:t>
      </w:r>
      <w:proofErr w:type="spellStart"/>
      <w:r w:rsidR="004B686F" w:rsidRPr="002E1F17">
        <w:rPr>
          <w:sz w:val="28"/>
          <w:szCs w:val="28"/>
        </w:rPr>
        <w:t>từ</w:t>
      </w:r>
      <w:proofErr w:type="spellEnd"/>
      <w:r w:rsidR="004B686F" w:rsidRPr="002E1F17">
        <w:rPr>
          <w:sz w:val="28"/>
          <w:szCs w:val="28"/>
        </w:rPr>
        <w:t xml:space="preserve"> </w:t>
      </w:r>
      <w:proofErr w:type="spellStart"/>
      <w:r w:rsidR="0080310B">
        <w:rPr>
          <w:sz w:val="28"/>
          <w:szCs w:val="28"/>
        </w:rPr>
        <w:t>rất</w:t>
      </w:r>
      <w:proofErr w:type="spellEnd"/>
      <w:r w:rsidR="0080310B">
        <w:rPr>
          <w:sz w:val="28"/>
          <w:szCs w:val="28"/>
        </w:rPr>
        <w:t xml:space="preserve"> </w:t>
      </w:r>
      <w:proofErr w:type="spellStart"/>
      <w:r w:rsidR="004B686F" w:rsidRPr="002E1F17">
        <w:rPr>
          <w:sz w:val="28"/>
          <w:szCs w:val="28"/>
        </w:rPr>
        <w:t>lâu</w:t>
      </w:r>
      <w:proofErr w:type="spellEnd"/>
      <w:r w:rsidR="004B686F" w:rsidRPr="002E1F17">
        <w:rPr>
          <w:sz w:val="28"/>
          <w:szCs w:val="28"/>
        </w:rPr>
        <w:t xml:space="preserve"> </w:t>
      </w:r>
      <w:proofErr w:type="spellStart"/>
      <w:r w:rsidR="004B686F" w:rsidRPr="002E1F17">
        <w:rPr>
          <w:sz w:val="28"/>
          <w:szCs w:val="28"/>
        </w:rPr>
        <w:t>nên</w:t>
      </w:r>
      <w:proofErr w:type="spellEnd"/>
      <w:r w:rsidR="004B686F" w:rsidRPr="002E1F17">
        <w:rPr>
          <w:sz w:val="28"/>
          <w:szCs w:val="28"/>
        </w:rPr>
        <w:t xml:space="preserve"> </w:t>
      </w:r>
      <w:proofErr w:type="spellStart"/>
      <w:r w:rsidR="004B686F" w:rsidRPr="002E1F17">
        <w:rPr>
          <w:sz w:val="28"/>
          <w:szCs w:val="28"/>
        </w:rPr>
        <w:t>việc</w:t>
      </w:r>
      <w:proofErr w:type="spellEnd"/>
      <w:r w:rsidR="004B686F" w:rsidRPr="002E1F17">
        <w:rPr>
          <w:sz w:val="28"/>
          <w:szCs w:val="28"/>
        </w:rPr>
        <w:t xml:space="preserve"> </w:t>
      </w:r>
      <w:proofErr w:type="spellStart"/>
      <w:r w:rsidR="0057341C">
        <w:rPr>
          <w:sz w:val="28"/>
          <w:szCs w:val="28"/>
        </w:rPr>
        <w:t>lập</w:t>
      </w:r>
      <w:proofErr w:type="spellEnd"/>
      <w:r w:rsidR="0057341C">
        <w:rPr>
          <w:sz w:val="28"/>
          <w:szCs w:val="28"/>
        </w:rPr>
        <w:t xml:space="preserve"> </w:t>
      </w:r>
      <w:r w:rsidR="0057341C" w:rsidRPr="007F07FC">
        <w:rPr>
          <w:sz w:val="28"/>
          <w:szCs w:val="28"/>
          <w:lang w:val="nl-NL"/>
        </w:rPr>
        <w:t>hồ sơ, thống kê, kiểm kê, đánh giá lại, báo cáo</w:t>
      </w:r>
      <w:r w:rsidR="004B686F" w:rsidRPr="002E1F17">
        <w:rPr>
          <w:sz w:val="28"/>
          <w:szCs w:val="28"/>
        </w:rPr>
        <w:t xml:space="preserve"> </w:t>
      </w:r>
      <w:proofErr w:type="spellStart"/>
      <w:r w:rsidR="004B686F" w:rsidRPr="002E1F17">
        <w:rPr>
          <w:sz w:val="28"/>
          <w:szCs w:val="28"/>
        </w:rPr>
        <w:t>của</w:t>
      </w:r>
      <w:proofErr w:type="spellEnd"/>
      <w:r w:rsidR="004B686F" w:rsidRPr="002E1F17">
        <w:rPr>
          <w:sz w:val="28"/>
          <w:szCs w:val="28"/>
        </w:rPr>
        <w:t xml:space="preserve"> </w:t>
      </w:r>
      <w:proofErr w:type="spellStart"/>
      <w:r w:rsidR="004B686F" w:rsidRPr="002E1F17">
        <w:rPr>
          <w:sz w:val="28"/>
          <w:szCs w:val="28"/>
        </w:rPr>
        <w:t>tài</w:t>
      </w:r>
      <w:proofErr w:type="spellEnd"/>
      <w:r w:rsidR="004B686F" w:rsidRPr="002E1F17">
        <w:rPr>
          <w:sz w:val="28"/>
          <w:szCs w:val="28"/>
        </w:rPr>
        <w:t xml:space="preserve"> </w:t>
      </w:r>
      <w:proofErr w:type="spellStart"/>
      <w:r w:rsidR="004B686F" w:rsidRPr="002E1F17">
        <w:rPr>
          <w:sz w:val="28"/>
          <w:szCs w:val="28"/>
        </w:rPr>
        <w:t>sản</w:t>
      </w:r>
      <w:proofErr w:type="spellEnd"/>
      <w:r w:rsidR="004B686F" w:rsidRPr="002E1F17">
        <w:rPr>
          <w:sz w:val="28"/>
          <w:szCs w:val="28"/>
        </w:rPr>
        <w:t xml:space="preserve"> </w:t>
      </w:r>
      <w:proofErr w:type="spellStart"/>
      <w:r w:rsidR="004B686F" w:rsidRPr="002E1F17">
        <w:rPr>
          <w:sz w:val="28"/>
          <w:szCs w:val="28"/>
        </w:rPr>
        <w:t>gặp</w:t>
      </w:r>
      <w:proofErr w:type="spellEnd"/>
      <w:r w:rsidR="004B686F" w:rsidRPr="002E1F17">
        <w:rPr>
          <w:sz w:val="28"/>
          <w:szCs w:val="28"/>
        </w:rPr>
        <w:t xml:space="preserve"> </w:t>
      </w:r>
      <w:proofErr w:type="spellStart"/>
      <w:r w:rsidR="004B686F" w:rsidRPr="002E1F17">
        <w:rPr>
          <w:sz w:val="28"/>
          <w:szCs w:val="28"/>
        </w:rPr>
        <w:t>nhiều</w:t>
      </w:r>
      <w:proofErr w:type="spellEnd"/>
      <w:r w:rsidR="004B686F" w:rsidRPr="002E1F17">
        <w:rPr>
          <w:sz w:val="28"/>
          <w:szCs w:val="28"/>
        </w:rPr>
        <w:t xml:space="preserve"> </w:t>
      </w:r>
      <w:proofErr w:type="spellStart"/>
      <w:r w:rsidR="004B686F" w:rsidRPr="002E1F17">
        <w:rPr>
          <w:sz w:val="28"/>
          <w:szCs w:val="28"/>
        </w:rPr>
        <w:t>khó</w:t>
      </w:r>
      <w:proofErr w:type="spellEnd"/>
      <w:r w:rsidR="004B686F" w:rsidRPr="002E1F17">
        <w:rPr>
          <w:sz w:val="28"/>
          <w:szCs w:val="28"/>
        </w:rPr>
        <w:t xml:space="preserve"> </w:t>
      </w:r>
      <w:proofErr w:type="spellStart"/>
      <w:r w:rsidR="004B686F" w:rsidRPr="002E1F17">
        <w:rPr>
          <w:sz w:val="28"/>
          <w:szCs w:val="28"/>
        </w:rPr>
        <w:t>khăn</w:t>
      </w:r>
      <w:proofErr w:type="spellEnd"/>
      <w:r w:rsidR="004B686F" w:rsidRPr="002E1F17">
        <w:rPr>
          <w:sz w:val="28"/>
          <w:szCs w:val="28"/>
        </w:rPr>
        <w:t xml:space="preserve">, </w:t>
      </w:r>
      <w:proofErr w:type="spellStart"/>
      <w:r w:rsidR="004B686F" w:rsidRPr="002E1F17">
        <w:rPr>
          <w:sz w:val="28"/>
          <w:szCs w:val="28"/>
        </w:rPr>
        <w:t>cần</w:t>
      </w:r>
      <w:proofErr w:type="spellEnd"/>
      <w:r w:rsidR="004B686F" w:rsidRPr="002E1F17">
        <w:rPr>
          <w:sz w:val="28"/>
          <w:szCs w:val="28"/>
        </w:rPr>
        <w:t xml:space="preserve"> </w:t>
      </w:r>
      <w:proofErr w:type="spellStart"/>
      <w:r w:rsidR="004B686F" w:rsidRPr="002E1F17">
        <w:rPr>
          <w:sz w:val="28"/>
          <w:szCs w:val="28"/>
        </w:rPr>
        <w:t>có</w:t>
      </w:r>
      <w:proofErr w:type="spellEnd"/>
      <w:r w:rsidR="004B686F" w:rsidRPr="002E1F17">
        <w:rPr>
          <w:sz w:val="28"/>
          <w:szCs w:val="28"/>
        </w:rPr>
        <w:t xml:space="preserve"> </w:t>
      </w:r>
      <w:proofErr w:type="spellStart"/>
      <w:r w:rsidR="004B686F" w:rsidRPr="002E1F17">
        <w:rPr>
          <w:sz w:val="28"/>
          <w:szCs w:val="28"/>
        </w:rPr>
        <w:t>quy</w:t>
      </w:r>
      <w:proofErr w:type="spellEnd"/>
      <w:r w:rsidR="004B686F" w:rsidRPr="002E1F17">
        <w:rPr>
          <w:sz w:val="28"/>
          <w:szCs w:val="28"/>
        </w:rPr>
        <w:t xml:space="preserve"> </w:t>
      </w:r>
      <w:proofErr w:type="spellStart"/>
      <w:r w:rsidR="004B686F" w:rsidRPr="002E1F17">
        <w:rPr>
          <w:sz w:val="28"/>
          <w:szCs w:val="28"/>
        </w:rPr>
        <w:t>định</w:t>
      </w:r>
      <w:proofErr w:type="spellEnd"/>
      <w:r w:rsidR="004B686F" w:rsidRPr="002E1F17">
        <w:rPr>
          <w:sz w:val="28"/>
          <w:szCs w:val="28"/>
        </w:rPr>
        <w:t xml:space="preserve">, </w:t>
      </w:r>
      <w:proofErr w:type="spellStart"/>
      <w:r w:rsidR="004B686F" w:rsidRPr="002E1F17">
        <w:rPr>
          <w:sz w:val="28"/>
          <w:szCs w:val="28"/>
        </w:rPr>
        <w:t>hướng</w:t>
      </w:r>
      <w:proofErr w:type="spellEnd"/>
      <w:r w:rsidR="004B686F" w:rsidRPr="002E1F17">
        <w:rPr>
          <w:sz w:val="28"/>
          <w:szCs w:val="28"/>
        </w:rPr>
        <w:t xml:space="preserve"> </w:t>
      </w:r>
      <w:proofErr w:type="spellStart"/>
      <w:r w:rsidR="004B686F" w:rsidRPr="002E1F17">
        <w:rPr>
          <w:sz w:val="28"/>
          <w:szCs w:val="28"/>
        </w:rPr>
        <w:t>dẫn</w:t>
      </w:r>
      <w:proofErr w:type="spellEnd"/>
      <w:r w:rsidR="004B686F" w:rsidRPr="002E1F17">
        <w:rPr>
          <w:sz w:val="28"/>
          <w:szCs w:val="28"/>
        </w:rPr>
        <w:t xml:space="preserve"> </w:t>
      </w:r>
      <w:proofErr w:type="spellStart"/>
      <w:r w:rsidR="004B686F" w:rsidRPr="002E1F17">
        <w:rPr>
          <w:sz w:val="28"/>
          <w:szCs w:val="28"/>
        </w:rPr>
        <w:t>phù</w:t>
      </w:r>
      <w:proofErr w:type="spellEnd"/>
      <w:r w:rsidR="004B686F" w:rsidRPr="002E1F17">
        <w:rPr>
          <w:sz w:val="28"/>
          <w:szCs w:val="28"/>
        </w:rPr>
        <w:t xml:space="preserve"> </w:t>
      </w:r>
      <w:proofErr w:type="spellStart"/>
      <w:r w:rsidR="004B686F" w:rsidRPr="002E1F17">
        <w:rPr>
          <w:sz w:val="28"/>
          <w:szCs w:val="28"/>
        </w:rPr>
        <w:t>hợp</w:t>
      </w:r>
      <w:proofErr w:type="spellEnd"/>
      <w:r w:rsidR="004B686F" w:rsidRPr="002E1F17">
        <w:rPr>
          <w:sz w:val="28"/>
          <w:szCs w:val="28"/>
        </w:rPr>
        <w:t xml:space="preserve"> </w:t>
      </w:r>
      <w:proofErr w:type="spellStart"/>
      <w:r w:rsidR="004B686F" w:rsidRPr="002E1F17">
        <w:rPr>
          <w:sz w:val="28"/>
          <w:szCs w:val="28"/>
        </w:rPr>
        <w:t>để</w:t>
      </w:r>
      <w:proofErr w:type="spellEnd"/>
      <w:r w:rsidR="004B686F" w:rsidRPr="002E1F17">
        <w:rPr>
          <w:sz w:val="28"/>
          <w:szCs w:val="28"/>
        </w:rPr>
        <w:t xml:space="preserve"> </w:t>
      </w:r>
      <w:proofErr w:type="spellStart"/>
      <w:r w:rsidR="004B686F" w:rsidRPr="002E1F17">
        <w:rPr>
          <w:sz w:val="28"/>
          <w:szCs w:val="28"/>
        </w:rPr>
        <w:t>các</w:t>
      </w:r>
      <w:proofErr w:type="spellEnd"/>
      <w:r w:rsidR="004B686F" w:rsidRPr="002E1F17">
        <w:rPr>
          <w:sz w:val="28"/>
          <w:szCs w:val="28"/>
        </w:rPr>
        <w:t xml:space="preserve"> </w:t>
      </w:r>
      <w:proofErr w:type="spellStart"/>
      <w:r w:rsidR="004B686F" w:rsidRPr="002E1F17">
        <w:rPr>
          <w:sz w:val="28"/>
          <w:szCs w:val="28"/>
        </w:rPr>
        <w:t>đơn</w:t>
      </w:r>
      <w:proofErr w:type="spellEnd"/>
      <w:r w:rsidR="004B686F" w:rsidRPr="002E1F17">
        <w:rPr>
          <w:sz w:val="28"/>
          <w:szCs w:val="28"/>
        </w:rPr>
        <w:t xml:space="preserve"> </w:t>
      </w:r>
      <w:proofErr w:type="spellStart"/>
      <w:r w:rsidR="004B686F" w:rsidRPr="002E1F17">
        <w:rPr>
          <w:sz w:val="28"/>
          <w:szCs w:val="28"/>
        </w:rPr>
        <w:t>vị</w:t>
      </w:r>
      <w:proofErr w:type="spellEnd"/>
      <w:r w:rsidR="004B686F" w:rsidRPr="002E1F17">
        <w:rPr>
          <w:sz w:val="28"/>
          <w:szCs w:val="28"/>
        </w:rPr>
        <w:t xml:space="preserve"> </w:t>
      </w:r>
      <w:proofErr w:type="spellStart"/>
      <w:r w:rsidR="004B686F" w:rsidRPr="002E1F17">
        <w:rPr>
          <w:sz w:val="28"/>
          <w:szCs w:val="28"/>
        </w:rPr>
        <w:t>có</w:t>
      </w:r>
      <w:proofErr w:type="spellEnd"/>
      <w:r w:rsidR="004B686F" w:rsidRPr="002E1F17">
        <w:rPr>
          <w:sz w:val="28"/>
          <w:szCs w:val="28"/>
        </w:rPr>
        <w:t xml:space="preserve"> </w:t>
      </w:r>
      <w:proofErr w:type="spellStart"/>
      <w:r w:rsidR="004B686F" w:rsidRPr="002E1F17">
        <w:rPr>
          <w:sz w:val="28"/>
          <w:szCs w:val="28"/>
        </w:rPr>
        <w:t>cơ</w:t>
      </w:r>
      <w:proofErr w:type="spellEnd"/>
      <w:r w:rsidR="004B686F" w:rsidRPr="002E1F17">
        <w:rPr>
          <w:sz w:val="28"/>
          <w:szCs w:val="28"/>
        </w:rPr>
        <w:t xml:space="preserve"> </w:t>
      </w:r>
      <w:proofErr w:type="spellStart"/>
      <w:r w:rsidR="004B686F" w:rsidRPr="002E1F17">
        <w:rPr>
          <w:sz w:val="28"/>
          <w:szCs w:val="28"/>
        </w:rPr>
        <w:t>sở</w:t>
      </w:r>
      <w:proofErr w:type="spellEnd"/>
      <w:r w:rsidR="004B686F" w:rsidRPr="002E1F17">
        <w:rPr>
          <w:sz w:val="28"/>
          <w:szCs w:val="28"/>
        </w:rPr>
        <w:t xml:space="preserve"> </w:t>
      </w:r>
      <w:proofErr w:type="spellStart"/>
      <w:r w:rsidR="0057341C">
        <w:rPr>
          <w:sz w:val="28"/>
          <w:szCs w:val="28"/>
        </w:rPr>
        <w:t>quản</w:t>
      </w:r>
      <w:proofErr w:type="spellEnd"/>
      <w:r w:rsidR="0057341C">
        <w:rPr>
          <w:sz w:val="28"/>
          <w:szCs w:val="28"/>
        </w:rPr>
        <w:t xml:space="preserve"> </w:t>
      </w:r>
      <w:proofErr w:type="spellStart"/>
      <w:r w:rsidR="0057341C">
        <w:rPr>
          <w:sz w:val="28"/>
          <w:szCs w:val="28"/>
        </w:rPr>
        <w:t>lý</w:t>
      </w:r>
      <w:proofErr w:type="spellEnd"/>
      <w:r w:rsidR="0057341C">
        <w:rPr>
          <w:sz w:val="28"/>
          <w:szCs w:val="28"/>
        </w:rPr>
        <w:t xml:space="preserve">, </w:t>
      </w:r>
      <w:proofErr w:type="spellStart"/>
      <w:r w:rsidR="004B686F" w:rsidRPr="002E1F17">
        <w:rPr>
          <w:sz w:val="28"/>
          <w:szCs w:val="28"/>
        </w:rPr>
        <w:t>theo</w:t>
      </w:r>
      <w:proofErr w:type="spellEnd"/>
      <w:r w:rsidR="004B686F" w:rsidRPr="002E1F17">
        <w:rPr>
          <w:sz w:val="28"/>
          <w:szCs w:val="28"/>
        </w:rPr>
        <w:t xml:space="preserve"> </w:t>
      </w:r>
      <w:proofErr w:type="spellStart"/>
      <w:r w:rsidR="004B686F" w:rsidRPr="002E1F17">
        <w:rPr>
          <w:sz w:val="28"/>
          <w:szCs w:val="28"/>
        </w:rPr>
        <w:t>dõi</w:t>
      </w:r>
      <w:proofErr w:type="spellEnd"/>
      <w:r w:rsidR="004B686F" w:rsidRPr="002E1F17">
        <w:rPr>
          <w:sz w:val="28"/>
          <w:szCs w:val="28"/>
        </w:rPr>
        <w:t xml:space="preserve">, </w:t>
      </w:r>
      <w:proofErr w:type="spellStart"/>
      <w:r w:rsidR="004B686F" w:rsidRPr="002E1F17">
        <w:rPr>
          <w:sz w:val="28"/>
          <w:szCs w:val="28"/>
        </w:rPr>
        <w:t>hạch</w:t>
      </w:r>
      <w:proofErr w:type="spellEnd"/>
      <w:r w:rsidR="004B686F" w:rsidRPr="002E1F17">
        <w:rPr>
          <w:sz w:val="28"/>
          <w:szCs w:val="28"/>
        </w:rPr>
        <w:t xml:space="preserve"> </w:t>
      </w:r>
      <w:proofErr w:type="spellStart"/>
      <w:r w:rsidR="004B686F" w:rsidRPr="002E1F17">
        <w:rPr>
          <w:sz w:val="28"/>
          <w:szCs w:val="28"/>
        </w:rPr>
        <w:t>toán</w:t>
      </w:r>
      <w:proofErr w:type="spellEnd"/>
      <w:r w:rsidR="004B686F" w:rsidRPr="002E1F17">
        <w:rPr>
          <w:sz w:val="28"/>
          <w:szCs w:val="28"/>
        </w:rPr>
        <w:t xml:space="preserve"> </w:t>
      </w:r>
      <w:proofErr w:type="spellStart"/>
      <w:r w:rsidR="004B686F" w:rsidRPr="002E1F17">
        <w:rPr>
          <w:sz w:val="28"/>
          <w:szCs w:val="28"/>
        </w:rPr>
        <w:t>tài</w:t>
      </w:r>
      <w:proofErr w:type="spellEnd"/>
      <w:r w:rsidR="004B686F" w:rsidRPr="002E1F17">
        <w:rPr>
          <w:sz w:val="28"/>
          <w:szCs w:val="28"/>
        </w:rPr>
        <w:t xml:space="preserve"> </w:t>
      </w:r>
      <w:proofErr w:type="spellStart"/>
      <w:r w:rsidR="004B686F" w:rsidRPr="002E1F17">
        <w:rPr>
          <w:sz w:val="28"/>
          <w:szCs w:val="28"/>
        </w:rPr>
        <w:t>sản</w:t>
      </w:r>
      <w:proofErr w:type="spellEnd"/>
      <w:r w:rsidR="004B686F" w:rsidRPr="002E1F17">
        <w:rPr>
          <w:sz w:val="28"/>
          <w:szCs w:val="28"/>
        </w:rPr>
        <w:t>.</w:t>
      </w:r>
    </w:p>
    <w:p w:rsidR="00234DA4" w:rsidRDefault="00C32BC0" w:rsidP="00234DA4">
      <w:pPr>
        <w:tabs>
          <w:tab w:val="left" w:pos="709"/>
          <w:tab w:val="left" w:pos="1843"/>
        </w:tabs>
        <w:spacing w:before="60" w:after="60"/>
        <w:ind w:firstLine="720"/>
        <w:jc w:val="both"/>
        <w:rPr>
          <w:sz w:val="28"/>
          <w:szCs w:val="28"/>
        </w:rPr>
      </w:pPr>
      <w:r>
        <w:rPr>
          <w:sz w:val="28"/>
          <w:szCs w:val="28"/>
        </w:rPr>
        <w:t xml:space="preserve">- </w:t>
      </w:r>
      <w:proofErr w:type="spellStart"/>
      <w:r w:rsidR="004B686F" w:rsidRPr="002E1F17">
        <w:rPr>
          <w:sz w:val="28"/>
          <w:szCs w:val="28"/>
        </w:rPr>
        <w:t>Hệ</w:t>
      </w:r>
      <w:proofErr w:type="spellEnd"/>
      <w:r w:rsidR="004B686F" w:rsidRPr="002E1F17">
        <w:rPr>
          <w:sz w:val="28"/>
          <w:szCs w:val="28"/>
        </w:rPr>
        <w:t xml:space="preserve"> </w:t>
      </w:r>
      <w:proofErr w:type="spellStart"/>
      <w:r w:rsidR="004B686F" w:rsidRPr="002E1F17">
        <w:rPr>
          <w:sz w:val="28"/>
          <w:szCs w:val="28"/>
        </w:rPr>
        <w:t>thống</w:t>
      </w:r>
      <w:proofErr w:type="spellEnd"/>
      <w:r w:rsidR="004B686F" w:rsidRPr="002E1F17">
        <w:rPr>
          <w:sz w:val="28"/>
          <w:szCs w:val="28"/>
        </w:rPr>
        <w:t xml:space="preserve"> </w:t>
      </w:r>
      <w:proofErr w:type="spellStart"/>
      <w:r w:rsidR="004B686F" w:rsidRPr="002E1F17">
        <w:rPr>
          <w:sz w:val="28"/>
          <w:szCs w:val="28"/>
        </w:rPr>
        <w:t>hồ</w:t>
      </w:r>
      <w:proofErr w:type="spellEnd"/>
      <w:r w:rsidR="004B686F" w:rsidRPr="002E1F17">
        <w:rPr>
          <w:sz w:val="28"/>
          <w:szCs w:val="28"/>
        </w:rPr>
        <w:t xml:space="preserve"> </w:t>
      </w:r>
      <w:proofErr w:type="spellStart"/>
      <w:r w:rsidR="004B686F" w:rsidRPr="002E1F17">
        <w:rPr>
          <w:sz w:val="28"/>
          <w:szCs w:val="28"/>
        </w:rPr>
        <w:t>sơ</w:t>
      </w:r>
      <w:proofErr w:type="spellEnd"/>
      <w:r w:rsidR="004B686F" w:rsidRPr="002E1F17">
        <w:rPr>
          <w:sz w:val="28"/>
          <w:szCs w:val="28"/>
        </w:rPr>
        <w:t xml:space="preserve">, </w:t>
      </w:r>
      <w:proofErr w:type="spellStart"/>
      <w:r w:rsidR="004B686F" w:rsidRPr="002E1F17">
        <w:rPr>
          <w:sz w:val="28"/>
          <w:szCs w:val="28"/>
        </w:rPr>
        <w:t>sổ</w:t>
      </w:r>
      <w:proofErr w:type="spellEnd"/>
      <w:r w:rsidR="004B686F" w:rsidRPr="002E1F17">
        <w:rPr>
          <w:sz w:val="28"/>
          <w:szCs w:val="28"/>
        </w:rPr>
        <w:t xml:space="preserve"> </w:t>
      </w:r>
      <w:proofErr w:type="spellStart"/>
      <w:r w:rsidR="004B686F" w:rsidRPr="002E1F17">
        <w:rPr>
          <w:sz w:val="28"/>
          <w:szCs w:val="28"/>
        </w:rPr>
        <w:t>sách</w:t>
      </w:r>
      <w:proofErr w:type="spellEnd"/>
      <w:r w:rsidR="004B686F" w:rsidRPr="002E1F17">
        <w:rPr>
          <w:sz w:val="28"/>
          <w:szCs w:val="28"/>
        </w:rPr>
        <w:t xml:space="preserve"> </w:t>
      </w:r>
      <w:proofErr w:type="spellStart"/>
      <w:r w:rsidR="004B686F" w:rsidRPr="002E1F17">
        <w:rPr>
          <w:sz w:val="28"/>
          <w:szCs w:val="28"/>
        </w:rPr>
        <w:t>về</w:t>
      </w:r>
      <w:proofErr w:type="spellEnd"/>
      <w:r w:rsidR="004B686F" w:rsidRPr="002E1F17">
        <w:rPr>
          <w:sz w:val="28"/>
          <w:szCs w:val="28"/>
        </w:rPr>
        <w:t xml:space="preserve"> TSCKHT </w:t>
      </w:r>
      <w:proofErr w:type="spellStart"/>
      <w:r w:rsidR="004B686F" w:rsidRPr="002E1F17">
        <w:rPr>
          <w:sz w:val="28"/>
          <w:szCs w:val="28"/>
        </w:rPr>
        <w:t>của</w:t>
      </w:r>
      <w:proofErr w:type="spellEnd"/>
      <w:r w:rsidR="004B686F" w:rsidRPr="002E1F17">
        <w:rPr>
          <w:sz w:val="28"/>
          <w:szCs w:val="28"/>
        </w:rPr>
        <w:t xml:space="preserve"> </w:t>
      </w:r>
      <w:proofErr w:type="spellStart"/>
      <w:r w:rsidR="004B686F" w:rsidRPr="002E1F17">
        <w:rPr>
          <w:sz w:val="28"/>
          <w:szCs w:val="28"/>
        </w:rPr>
        <w:t>một</w:t>
      </w:r>
      <w:proofErr w:type="spellEnd"/>
      <w:r w:rsidR="004B686F" w:rsidRPr="002E1F17">
        <w:rPr>
          <w:sz w:val="28"/>
          <w:szCs w:val="28"/>
        </w:rPr>
        <w:t xml:space="preserve"> </w:t>
      </w:r>
      <w:proofErr w:type="spellStart"/>
      <w:r w:rsidR="004B686F" w:rsidRPr="002E1F17">
        <w:rPr>
          <w:sz w:val="28"/>
          <w:szCs w:val="28"/>
        </w:rPr>
        <w:t>số</w:t>
      </w:r>
      <w:proofErr w:type="spellEnd"/>
      <w:r w:rsidR="004B686F" w:rsidRPr="002E1F17">
        <w:rPr>
          <w:sz w:val="28"/>
          <w:szCs w:val="28"/>
        </w:rPr>
        <w:t xml:space="preserve"> </w:t>
      </w:r>
      <w:proofErr w:type="spellStart"/>
      <w:r w:rsidR="004B686F" w:rsidRPr="002E1F17">
        <w:rPr>
          <w:sz w:val="28"/>
          <w:szCs w:val="28"/>
        </w:rPr>
        <w:t>đơn</w:t>
      </w:r>
      <w:proofErr w:type="spellEnd"/>
      <w:r w:rsidR="004B686F" w:rsidRPr="002E1F17">
        <w:rPr>
          <w:sz w:val="28"/>
          <w:szCs w:val="28"/>
        </w:rPr>
        <w:t xml:space="preserve"> </w:t>
      </w:r>
      <w:proofErr w:type="spellStart"/>
      <w:r w:rsidR="004B686F" w:rsidRPr="002E1F17">
        <w:rPr>
          <w:sz w:val="28"/>
          <w:szCs w:val="28"/>
        </w:rPr>
        <w:t>vị</w:t>
      </w:r>
      <w:proofErr w:type="spellEnd"/>
      <w:r w:rsidR="004B686F" w:rsidRPr="002E1F17">
        <w:rPr>
          <w:sz w:val="28"/>
          <w:szCs w:val="28"/>
        </w:rPr>
        <w:t xml:space="preserve"> </w:t>
      </w:r>
      <w:proofErr w:type="spellStart"/>
      <w:r w:rsidR="004B686F" w:rsidRPr="002E1F17">
        <w:rPr>
          <w:sz w:val="28"/>
          <w:szCs w:val="28"/>
        </w:rPr>
        <w:t>còn</w:t>
      </w:r>
      <w:proofErr w:type="spellEnd"/>
      <w:r w:rsidR="004B686F" w:rsidRPr="002E1F17">
        <w:rPr>
          <w:sz w:val="28"/>
          <w:szCs w:val="28"/>
        </w:rPr>
        <w:t xml:space="preserve"> </w:t>
      </w:r>
      <w:proofErr w:type="spellStart"/>
      <w:r w:rsidR="004B686F" w:rsidRPr="002E1F17">
        <w:rPr>
          <w:sz w:val="28"/>
          <w:szCs w:val="28"/>
        </w:rPr>
        <w:t>thiếu</w:t>
      </w:r>
      <w:proofErr w:type="spellEnd"/>
      <w:r w:rsidR="004B686F" w:rsidRPr="002E1F17">
        <w:rPr>
          <w:sz w:val="28"/>
          <w:szCs w:val="28"/>
        </w:rPr>
        <w:t xml:space="preserve"> </w:t>
      </w:r>
      <w:proofErr w:type="spellStart"/>
      <w:r w:rsidR="004B686F" w:rsidRPr="002E1F17">
        <w:rPr>
          <w:sz w:val="28"/>
          <w:szCs w:val="28"/>
        </w:rPr>
        <w:t>thống</w:t>
      </w:r>
      <w:proofErr w:type="spellEnd"/>
      <w:r w:rsidR="004B686F" w:rsidRPr="002E1F17">
        <w:rPr>
          <w:sz w:val="28"/>
          <w:szCs w:val="28"/>
        </w:rPr>
        <w:t xml:space="preserve"> </w:t>
      </w:r>
      <w:proofErr w:type="spellStart"/>
      <w:r w:rsidR="004B686F" w:rsidRPr="002E1F17">
        <w:rPr>
          <w:sz w:val="28"/>
          <w:szCs w:val="28"/>
        </w:rPr>
        <w:t>nhất</w:t>
      </w:r>
      <w:proofErr w:type="spellEnd"/>
      <w:r w:rsidR="004B686F" w:rsidRPr="002E1F17">
        <w:rPr>
          <w:sz w:val="28"/>
          <w:szCs w:val="28"/>
        </w:rPr>
        <w:t xml:space="preserve">, </w:t>
      </w:r>
      <w:proofErr w:type="spellStart"/>
      <w:r w:rsidR="004B686F" w:rsidRPr="002E1F17">
        <w:rPr>
          <w:sz w:val="28"/>
          <w:szCs w:val="28"/>
        </w:rPr>
        <w:t>không</w:t>
      </w:r>
      <w:proofErr w:type="spellEnd"/>
      <w:r w:rsidR="004B686F" w:rsidRPr="002E1F17">
        <w:rPr>
          <w:sz w:val="28"/>
          <w:szCs w:val="28"/>
        </w:rPr>
        <w:t xml:space="preserve"> </w:t>
      </w:r>
      <w:proofErr w:type="spellStart"/>
      <w:r w:rsidR="004B686F" w:rsidRPr="002E1F17">
        <w:rPr>
          <w:sz w:val="28"/>
          <w:szCs w:val="28"/>
        </w:rPr>
        <w:t>đầy</w:t>
      </w:r>
      <w:proofErr w:type="spellEnd"/>
      <w:r w:rsidR="004B686F" w:rsidRPr="002E1F17">
        <w:rPr>
          <w:sz w:val="28"/>
          <w:szCs w:val="28"/>
        </w:rPr>
        <w:t xml:space="preserve"> </w:t>
      </w:r>
      <w:proofErr w:type="spellStart"/>
      <w:r w:rsidR="004B686F" w:rsidRPr="002E1F17">
        <w:rPr>
          <w:sz w:val="28"/>
          <w:szCs w:val="28"/>
        </w:rPr>
        <w:t>đủ</w:t>
      </w:r>
      <w:proofErr w:type="spellEnd"/>
      <w:r w:rsidR="004B686F" w:rsidRPr="002E1F17">
        <w:rPr>
          <w:sz w:val="28"/>
          <w:szCs w:val="28"/>
        </w:rPr>
        <w:t xml:space="preserve">. </w:t>
      </w:r>
      <w:proofErr w:type="spellStart"/>
      <w:r w:rsidR="004B686F" w:rsidRPr="002E1F17">
        <w:rPr>
          <w:sz w:val="28"/>
          <w:szCs w:val="28"/>
        </w:rPr>
        <w:t>Một</w:t>
      </w:r>
      <w:proofErr w:type="spellEnd"/>
      <w:r w:rsidR="004B686F" w:rsidRPr="002E1F17">
        <w:rPr>
          <w:sz w:val="28"/>
          <w:szCs w:val="28"/>
        </w:rPr>
        <w:t xml:space="preserve"> </w:t>
      </w:r>
      <w:proofErr w:type="spellStart"/>
      <w:r w:rsidR="004B686F" w:rsidRPr="002E1F17">
        <w:rPr>
          <w:sz w:val="28"/>
          <w:szCs w:val="28"/>
        </w:rPr>
        <w:t>số</w:t>
      </w:r>
      <w:proofErr w:type="spellEnd"/>
      <w:r w:rsidR="004B686F" w:rsidRPr="002E1F17">
        <w:rPr>
          <w:sz w:val="28"/>
          <w:szCs w:val="28"/>
        </w:rPr>
        <w:t xml:space="preserve"> </w:t>
      </w:r>
      <w:proofErr w:type="spellStart"/>
      <w:r w:rsidR="004B686F" w:rsidRPr="002E1F17">
        <w:rPr>
          <w:sz w:val="28"/>
          <w:szCs w:val="28"/>
        </w:rPr>
        <w:t>đơn</w:t>
      </w:r>
      <w:proofErr w:type="spellEnd"/>
      <w:r w:rsidR="004B686F" w:rsidRPr="002E1F17">
        <w:rPr>
          <w:sz w:val="28"/>
          <w:szCs w:val="28"/>
        </w:rPr>
        <w:t xml:space="preserve"> </w:t>
      </w:r>
      <w:proofErr w:type="spellStart"/>
      <w:r w:rsidR="004B686F" w:rsidRPr="002E1F17">
        <w:rPr>
          <w:sz w:val="28"/>
          <w:szCs w:val="28"/>
        </w:rPr>
        <w:t>vị</w:t>
      </w:r>
      <w:proofErr w:type="spellEnd"/>
      <w:r w:rsidR="004B686F" w:rsidRPr="002E1F17">
        <w:rPr>
          <w:sz w:val="28"/>
          <w:szCs w:val="28"/>
        </w:rPr>
        <w:t xml:space="preserve"> </w:t>
      </w:r>
      <w:proofErr w:type="spellStart"/>
      <w:r w:rsidR="004B686F" w:rsidRPr="002E1F17">
        <w:rPr>
          <w:sz w:val="28"/>
          <w:szCs w:val="28"/>
        </w:rPr>
        <w:t>sau</w:t>
      </w:r>
      <w:proofErr w:type="spellEnd"/>
      <w:r w:rsidR="004B686F" w:rsidRPr="002E1F17">
        <w:rPr>
          <w:sz w:val="28"/>
          <w:szCs w:val="28"/>
        </w:rPr>
        <w:t xml:space="preserve"> </w:t>
      </w:r>
      <w:proofErr w:type="spellStart"/>
      <w:r w:rsidR="004B686F" w:rsidRPr="002E1F17">
        <w:rPr>
          <w:sz w:val="28"/>
          <w:szCs w:val="28"/>
        </w:rPr>
        <w:t>khi</w:t>
      </w:r>
      <w:proofErr w:type="spellEnd"/>
      <w:r w:rsidR="004B686F" w:rsidRPr="002E1F17">
        <w:rPr>
          <w:sz w:val="28"/>
          <w:szCs w:val="28"/>
        </w:rPr>
        <w:t xml:space="preserve"> </w:t>
      </w:r>
      <w:proofErr w:type="spellStart"/>
      <w:r w:rsidR="004B686F" w:rsidRPr="002E1F17">
        <w:rPr>
          <w:sz w:val="28"/>
          <w:szCs w:val="28"/>
        </w:rPr>
        <w:t>đầu</w:t>
      </w:r>
      <w:proofErr w:type="spellEnd"/>
      <w:r w:rsidR="004B686F" w:rsidRPr="002E1F17">
        <w:rPr>
          <w:sz w:val="28"/>
          <w:szCs w:val="28"/>
        </w:rPr>
        <w:t xml:space="preserve"> </w:t>
      </w:r>
      <w:proofErr w:type="spellStart"/>
      <w:r w:rsidR="004B686F" w:rsidRPr="002E1F17">
        <w:rPr>
          <w:sz w:val="28"/>
          <w:szCs w:val="28"/>
        </w:rPr>
        <w:t>tư</w:t>
      </w:r>
      <w:proofErr w:type="spellEnd"/>
      <w:r w:rsidR="004B686F" w:rsidRPr="002E1F17">
        <w:rPr>
          <w:sz w:val="28"/>
          <w:szCs w:val="28"/>
        </w:rPr>
        <w:t xml:space="preserve"> </w:t>
      </w:r>
      <w:proofErr w:type="spellStart"/>
      <w:r w:rsidR="004B686F" w:rsidRPr="002E1F17">
        <w:rPr>
          <w:sz w:val="28"/>
          <w:szCs w:val="28"/>
        </w:rPr>
        <w:t>nâng</w:t>
      </w:r>
      <w:proofErr w:type="spellEnd"/>
      <w:r w:rsidR="004B686F" w:rsidRPr="002E1F17">
        <w:rPr>
          <w:sz w:val="28"/>
          <w:szCs w:val="28"/>
        </w:rPr>
        <w:t xml:space="preserve"> </w:t>
      </w:r>
      <w:proofErr w:type="spellStart"/>
      <w:r w:rsidR="004B686F" w:rsidRPr="002E1F17">
        <w:rPr>
          <w:sz w:val="28"/>
          <w:szCs w:val="28"/>
        </w:rPr>
        <w:t>cấp</w:t>
      </w:r>
      <w:proofErr w:type="spellEnd"/>
      <w:r w:rsidR="004B686F" w:rsidRPr="002E1F17">
        <w:rPr>
          <w:sz w:val="28"/>
          <w:szCs w:val="28"/>
        </w:rPr>
        <w:t xml:space="preserve">, </w:t>
      </w:r>
      <w:proofErr w:type="spellStart"/>
      <w:r w:rsidR="004B686F" w:rsidRPr="002E1F17">
        <w:rPr>
          <w:sz w:val="28"/>
          <w:szCs w:val="28"/>
        </w:rPr>
        <w:t>mở</w:t>
      </w:r>
      <w:proofErr w:type="spellEnd"/>
      <w:r w:rsidR="004B686F" w:rsidRPr="002E1F17">
        <w:rPr>
          <w:sz w:val="28"/>
          <w:szCs w:val="28"/>
        </w:rPr>
        <w:t xml:space="preserve"> </w:t>
      </w:r>
      <w:proofErr w:type="spellStart"/>
      <w:r w:rsidR="004B686F" w:rsidRPr="002E1F17">
        <w:rPr>
          <w:sz w:val="28"/>
          <w:szCs w:val="28"/>
        </w:rPr>
        <w:t>rộng</w:t>
      </w:r>
      <w:proofErr w:type="spellEnd"/>
      <w:r w:rsidR="004B686F" w:rsidRPr="002E1F17">
        <w:rPr>
          <w:sz w:val="28"/>
          <w:szCs w:val="28"/>
        </w:rPr>
        <w:t xml:space="preserve"> </w:t>
      </w:r>
      <w:proofErr w:type="spellStart"/>
      <w:r w:rsidR="004B686F" w:rsidRPr="002E1F17">
        <w:rPr>
          <w:sz w:val="28"/>
          <w:szCs w:val="28"/>
        </w:rPr>
        <w:t>tài</w:t>
      </w:r>
      <w:proofErr w:type="spellEnd"/>
      <w:r w:rsidR="004B686F" w:rsidRPr="002E1F17">
        <w:rPr>
          <w:sz w:val="28"/>
          <w:szCs w:val="28"/>
        </w:rPr>
        <w:t xml:space="preserve"> </w:t>
      </w:r>
      <w:proofErr w:type="spellStart"/>
      <w:r w:rsidR="004B686F" w:rsidRPr="002E1F17">
        <w:rPr>
          <w:sz w:val="28"/>
          <w:szCs w:val="28"/>
        </w:rPr>
        <w:t>sản</w:t>
      </w:r>
      <w:proofErr w:type="spellEnd"/>
      <w:r w:rsidR="004B686F" w:rsidRPr="002E1F17">
        <w:rPr>
          <w:sz w:val="28"/>
          <w:szCs w:val="28"/>
        </w:rPr>
        <w:t xml:space="preserve"> </w:t>
      </w:r>
      <w:proofErr w:type="spellStart"/>
      <w:proofErr w:type="gramStart"/>
      <w:r w:rsidR="004B686F" w:rsidRPr="002E1F17">
        <w:rPr>
          <w:sz w:val="28"/>
          <w:szCs w:val="28"/>
        </w:rPr>
        <w:t>theo</w:t>
      </w:r>
      <w:proofErr w:type="spellEnd"/>
      <w:proofErr w:type="gramEnd"/>
      <w:r w:rsidR="004B686F" w:rsidRPr="002E1F17">
        <w:rPr>
          <w:sz w:val="28"/>
          <w:szCs w:val="28"/>
        </w:rPr>
        <w:t xml:space="preserve"> </w:t>
      </w:r>
      <w:proofErr w:type="spellStart"/>
      <w:r w:rsidR="004B686F" w:rsidRPr="002E1F17">
        <w:rPr>
          <w:sz w:val="28"/>
          <w:szCs w:val="28"/>
        </w:rPr>
        <w:t>dự</w:t>
      </w:r>
      <w:proofErr w:type="spellEnd"/>
      <w:r w:rsidR="004B686F" w:rsidRPr="002E1F17">
        <w:rPr>
          <w:sz w:val="28"/>
          <w:szCs w:val="28"/>
        </w:rPr>
        <w:t xml:space="preserve"> </w:t>
      </w:r>
      <w:proofErr w:type="spellStart"/>
      <w:r w:rsidR="004B686F" w:rsidRPr="002E1F17">
        <w:rPr>
          <w:sz w:val="28"/>
          <w:szCs w:val="28"/>
        </w:rPr>
        <w:t>án</w:t>
      </w:r>
      <w:proofErr w:type="spellEnd"/>
      <w:r w:rsidR="004B686F" w:rsidRPr="002E1F17">
        <w:rPr>
          <w:sz w:val="28"/>
          <w:szCs w:val="28"/>
        </w:rPr>
        <w:t xml:space="preserve"> </w:t>
      </w:r>
      <w:proofErr w:type="spellStart"/>
      <w:r w:rsidR="004B686F" w:rsidRPr="002E1F17">
        <w:rPr>
          <w:sz w:val="28"/>
          <w:szCs w:val="28"/>
        </w:rPr>
        <w:t>được</w:t>
      </w:r>
      <w:proofErr w:type="spellEnd"/>
      <w:r w:rsidR="004B686F" w:rsidRPr="002E1F17">
        <w:rPr>
          <w:sz w:val="28"/>
          <w:szCs w:val="28"/>
        </w:rPr>
        <w:t xml:space="preserve"> </w:t>
      </w:r>
      <w:proofErr w:type="spellStart"/>
      <w:r w:rsidR="004B686F" w:rsidRPr="002E1F17">
        <w:rPr>
          <w:sz w:val="28"/>
          <w:szCs w:val="28"/>
        </w:rPr>
        <w:t>cơ</w:t>
      </w:r>
      <w:proofErr w:type="spellEnd"/>
      <w:r w:rsidR="004B686F" w:rsidRPr="002E1F17">
        <w:rPr>
          <w:sz w:val="28"/>
          <w:szCs w:val="28"/>
        </w:rPr>
        <w:t xml:space="preserve"> </w:t>
      </w:r>
      <w:proofErr w:type="spellStart"/>
      <w:r w:rsidR="004B686F" w:rsidRPr="002E1F17">
        <w:rPr>
          <w:sz w:val="28"/>
          <w:szCs w:val="28"/>
        </w:rPr>
        <w:t>quan</w:t>
      </w:r>
      <w:proofErr w:type="spellEnd"/>
      <w:r w:rsidR="004B686F" w:rsidRPr="002E1F17">
        <w:rPr>
          <w:sz w:val="28"/>
          <w:szCs w:val="28"/>
        </w:rPr>
        <w:t xml:space="preserve">, </w:t>
      </w:r>
      <w:proofErr w:type="spellStart"/>
      <w:r w:rsidR="004B686F" w:rsidRPr="002E1F17">
        <w:rPr>
          <w:sz w:val="28"/>
          <w:szCs w:val="28"/>
        </w:rPr>
        <w:t>người</w:t>
      </w:r>
      <w:proofErr w:type="spellEnd"/>
      <w:r w:rsidR="004B686F" w:rsidRPr="002E1F17">
        <w:rPr>
          <w:sz w:val="28"/>
          <w:szCs w:val="28"/>
        </w:rPr>
        <w:t xml:space="preserve"> </w:t>
      </w:r>
      <w:proofErr w:type="spellStart"/>
      <w:r w:rsidR="004B686F" w:rsidRPr="002E1F17">
        <w:rPr>
          <w:sz w:val="28"/>
          <w:szCs w:val="28"/>
        </w:rPr>
        <w:t>có</w:t>
      </w:r>
      <w:proofErr w:type="spellEnd"/>
      <w:r w:rsidR="004B686F" w:rsidRPr="002E1F17">
        <w:rPr>
          <w:sz w:val="28"/>
          <w:szCs w:val="28"/>
        </w:rPr>
        <w:t xml:space="preserve"> </w:t>
      </w:r>
      <w:proofErr w:type="spellStart"/>
      <w:r w:rsidR="004B686F" w:rsidRPr="002E1F17">
        <w:rPr>
          <w:sz w:val="28"/>
          <w:szCs w:val="28"/>
        </w:rPr>
        <w:t>thẩm</w:t>
      </w:r>
      <w:proofErr w:type="spellEnd"/>
      <w:r w:rsidR="004B686F" w:rsidRPr="002E1F17">
        <w:rPr>
          <w:sz w:val="28"/>
          <w:szCs w:val="28"/>
        </w:rPr>
        <w:t xml:space="preserve"> </w:t>
      </w:r>
      <w:proofErr w:type="spellStart"/>
      <w:r w:rsidR="004B686F" w:rsidRPr="002E1F17">
        <w:rPr>
          <w:sz w:val="28"/>
          <w:szCs w:val="28"/>
        </w:rPr>
        <w:t>quyền</w:t>
      </w:r>
      <w:proofErr w:type="spellEnd"/>
      <w:r w:rsidR="004B686F" w:rsidRPr="002E1F17">
        <w:rPr>
          <w:sz w:val="28"/>
          <w:szCs w:val="28"/>
        </w:rPr>
        <w:t xml:space="preserve"> </w:t>
      </w:r>
      <w:proofErr w:type="spellStart"/>
      <w:r w:rsidR="004B686F" w:rsidRPr="002E1F17">
        <w:rPr>
          <w:sz w:val="28"/>
          <w:szCs w:val="28"/>
        </w:rPr>
        <w:t>phê</w:t>
      </w:r>
      <w:proofErr w:type="spellEnd"/>
      <w:r w:rsidR="004B686F" w:rsidRPr="002E1F17">
        <w:rPr>
          <w:sz w:val="28"/>
          <w:szCs w:val="28"/>
        </w:rPr>
        <w:t xml:space="preserve"> </w:t>
      </w:r>
      <w:proofErr w:type="spellStart"/>
      <w:r w:rsidR="004B686F" w:rsidRPr="002E1F17">
        <w:rPr>
          <w:sz w:val="28"/>
          <w:szCs w:val="28"/>
        </w:rPr>
        <w:t>duyệt</w:t>
      </w:r>
      <w:proofErr w:type="spellEnd"/>
      <w:r w:rsidR="004B686F" w:rsidRPr="002E1F17">
        <w:rPr>
          <w:sz w:val="28"/>
          <w:szCs w:val="28"/>
        </w:rPr>
        <w:t xml:space="preserve">, </w:t>
      </w:r>
      <w:proofErr w:type="spellStart"/>
      <w:r w:rsidR="00D84185">
        <w:rPr>
          <w:sz w:val="28"/>
          <w:szCs w:val="28"/>
        </w:rPr>
        <w:t>hoặc</w:t>
      </w:r>
      <w:proofErr w:type="spellEnd"/>
      <w:r w:rsidR="00D84185">
        <w:rPr>
          <w:sz w:val="28"/>
          <w:szCs w:val="28"/>
        </w:rPr>
        <w:t xml:space="preserve"> </w:t>
      </w:r>
      <w:proofErr w:type="spellStart"/>
      <w:r w:rsidR="00D84185">
        <w:rPr>
          <w:sz w:val="28"/>
          <w:szCs w:val="28"/>
        </w:rPr>
        <w:t>khi</w:t>
      </w:r>
      <w:proofErr w:type="spellEnd"/>
      <w:r w:rsidR="00D84185">
        <w:rPr>
          <w:sz w:val="28"/>
          <w:szCs w:val="28"/>
        </w:rPr>
        <w:t xml:space="preserve"> </w:t>
      </w:r>
      <w:proofErr w:type="spellStart"/>
      <w:r w:rsidR="00D84185">
        <w:rPr>
          <w:sz w:val="28"/>
          <w:szCs w:val="28"/>
        </w:rPr>
        <w:t>tài</w:t>
      </w:r>
      <w:proofErr w:type="spellEnd"/>
      <w:r w:rsidR="00D84185">
        <w:rPr>
          <w:sz w:val="28"/>
          <w:szCs w:val="28"/>
        </w:rPr>
        <w:t xml:space="preserve"> </w:t>
      </w:r>
      <w:proofErr w:type="spellStart"/>
      <w:r w:rsidR="00D84185">
        <w:rPr>
          <w:sz w:val="28"/>
          <w:szCs w:val="28"/>
        </w:rPr>
        <w:t>sản</w:t>
      </w:r>
      <w:proofErr w:type="spellEnd"/>
      <w:r w:rsidR="00D84185">
        <w:rPr>
          <w:sz w:val="28"/>
          <w:szCs w:val="28"/>
        </w:rPr>
        <w:t xml:space="preserve"> </w:t>
      </w:r>
      <w:proofErr w:type="spellStart"/>
      <w:r w:rsidR="00D84185">
        <w:rPr>
          <w:sz w:val="28"/>
          <w:szCs w:val="28"/>
        </w:rPr>
        <w:t>có</w:t>
      </w:r>
      <w:proofErr w:type="spellEnd"/>
      <w:r w:rsidR="00D84185">
        <w:rPr>
          <w:sz w:val="28"/>
          <w:szCs w:val="28"/>
        </w:rPr>
        <w:t xml:space="preserve"> </w:t>
      </w:r>
      <w:proofErr w:type="spellStart"/>
      <w:r w:rsidR="00D84185">
        <w:rPr>
          <w:sz w:val="28"/>
          <w:szCs w:val="28"/>
        </w:rPr>
        <w:t>biến</w:t>
      </w:r>
      <w:proofErr w:type="spellEnd"/>
      <w:r w:rsidR="00D84185">
        <w:rPr>
          <w:sz w:val="28"/>
          <w:szCs w:val="28"/>
        </w:rPr>
        <w:t xml:space="preserve"> </w:t>
      </w:r>
      <w:proofErr w:type="spellStart"/>
      <w:r w:rsidR="00D84185">
        <w:rPr>
          <w:sz w:val="28"/>
          <w:szCs w:val="28"/>
        </w:rPr>
        <w:t>động</w:t>
      </w:r>
      <w:proofErr w:type="spellEnd"/>
      <w:r w:rsidR="00D84185">
        <w:rPr>
          <w:sz w:val="28"/>
          <w:szCs w:val="28"/>
        </w:rPr>
        <w:t xml:space="preserve"> </w:t>
      </w:r>
      <w:proofErr w:type="spellStart"/>
      <w:r w:rsidR="004B686F" w:rsidRPr="002E1F17">
        <w:rPr>
          <w:sz w:val="28"/>
          <w:szCs w:val="28"/>
        </w:rPr>
        <w:t>không</w:t>
      </w:r>
      <w:proofErr w:type="spellEnd"/>
      <w:r w:rsidR="004B686F" w:rsidRPr="002E1F17">
        <w:rPr>
          <w:sz w:val="28"/>
          <w:szCs w:val="28"/>
        </w:rPr>
        <w:t xml:space="preserve"> </w:t>
      </w:r>
      <w:proofErr w:type="spellStart"/>
      <w:r w:rsidR="0057341C">
        <w:rPr>
          <w:sz w:val="28"/>
          <w:szCs w:val="28"/>
        </w:rPr>
        <w:t>cập</w:t>
      </w:r>
      <w:proofErr w:type="spellEnd"/>
      <w:r w:rsidR="0057341C">
        <w:rPr>
          <w:sz w:val="28"/>
          <w:szCs w:val="28"/>
        </w:rPr>
        <w:t xml:space="preserve"> </w:t>
      </w:r>
      <w:proofErr w:type="spellStart"/>
      <w:r w:rsidR="0057341C">
        <w:rPr>
          <w:sz w:val="28"/>
          <w:szCs w:val="28"/>
        </w:rPr>
        <w:t>nhập</w:t>
      </w:r>
      <w:proofErr w:type="spellEnd"/>
      <w:r w:rsidR="0057341C">
        <w:rPr>
          <w:sz w:val="28"/>
          <w:szCs w:val="28"/>
        </w:rPr>
        <w:t xml:space="preserve">, </w:t>
      </w:r>
      <w:proofErr w:type="spellStart"/>
      <w:r w:rsidR="0057341C">
        <w:rPr>
          <w:sz w:val="28"/>
          <w:szCs w:val="28"/>
        </w:rPr>
        <w:t>ghi</w:t>
      </w:r>
      <w:proofErr w:type="spellEnd"/>
      <w:r w:rsidR="0057341C">
        <w:rPr>
          <w:sz w:val="28"/>
          <w:szCs w:val="28"/>
        </w:rPr>
        <w:t xml:space="preserve"> </w:t>
      </w:r>
      <w:proofErr w:type="spellStart"/>
      <w:r w:rsidR="0057341C">
        <w:rPr>
          <w:sz w:val="28"/>
          <w:szCs w:val="28"/>
        </w:rPr>
        <w:t>nhận</w:t>
      </w:r>
      <w:proofErr w:type="spellEnd"/>
      <w:r w:rsidR="0057341C">
        <w:rPr>
          <w:sz w:val="28"/>
          <w:szCs w:val="28"/>
        </w:rPr>
        <w:t xml:space="preserve"> </w:t>
      </w:r>
      <w:proofErr w:type="spellStart"/>
      <w:r w:rsidR="0057341C">
        <w:rPr>
          <w:sz w:val="28"/>
          <w:szCs w:val="28"/>
        </w:rPr>
        <w:t>vào</w:t>
      </w:r>
      <w:proofErr w:type="spellEnd"/>
      <w:r w:rsidR="00D84185">
        <w:rPr>
          <w:sz w:val="28"/>
          <w:szCs w:val="28"/>
        </w:rPr>
        <w:t xml:space="preserve"> </w:t>
      </w:r>
      <w:proofErr w:type="spellStart"/>
      <w:r w:rsidR="00D84185">
        <w:rPr>
          <w:sz w:val="28"/>
          <w:szCs w:val="28"/>
        </w:rPr>
        <w:t>hồ</w:t>
      </w:r>
      <w:proofErr w:type="spellEnd"/>
      <w:r w:rsidR="00D84185">
        <w:rPr>
          <w:sz w:val="28"/>
          <w:szCs w:val="28"/>
        </w:rPr>
        <w:t xml:space="preserve"> </w:t>
      </w:r>
      <w:proofErr w:type="spellStart"/>
      <w:r w:rsidR="00D84185">
        <w:rPr>
          <w:sz w:val="28"/>
          <w:szCs w:val="28"/>
        </w:rPr>
        <w:t>sơ</w:t>
      </w:r>
      <w:proofErr w:type="spellEnd"/>
      <w:r w:rsidR="00D84185">
        <w:rPr>
          <w:sz w:val="28"/>
          <w:szCs w:val="28"/>
        </w:rPr>
        <w:t xml:space="preserve"> </w:t>
      </w:r>
      <w:proofErr w:type="spellStart"/>
      <w:r w:rsidR="00D84185">
        <w:rPr>
          <w:sz w:val="28"/>
          <w:szCs w:val="28"/>
        </w:rPr>
        <w:t>tài</w:t>
      </w:r>
      <w:proofErr w:type="spellEnd"/>
      <w:r w:rsidR="00D84185">
        <w:rPr>
          <w:sz w:val="28"/>
          <w:szCs w:val="28"/>
        </w:rPr>
        <w:t xml:space="preserve"> </w:t>
      </w:r>
      <w:proofErr w:type="spellStart"/>
      <w:r w:rsidR="00D84185">
        <w:rPr>
          <w:sz w:val="28"/>
          <w:szCs w:val="28"/>
        </w:rPr>
        <w:t>sản</w:t>
      </w:r>
      <w:proofErr w:type="spellEnd"/>
      <w:r w:rsidR="00D84185">
        <w:rPr>
          <w:sz w:val="28"/>
          <w:szCs w:val="28"/>
        </w:rPr>
        <w:t xml:space="preserve"> </w:t>
      </w:r>
      <w:proofErr w:type="spellStart"/>
      <w:r w:rsidR="00D84185">
        <w:rPr>
          <w:sz w:val="28"/>
          <w:szCs w:val="28"/>
        </w:rPr>
        <w:t>để</w:t>
      </w:r>
      <w:proofErr w:type="spellEnd"/>
      <w:r w:rsidR="00D84185">
        <w:rPr>
          <w:sz w:val="28"/>
          <w:szCs w:val="28"/>
        </w:rPr>
        <w:t xml:space="preserve"> </w:t>
      </w:r>
      <w:proofErr w:type="spellStart"/>
      <w:r w:rsidR="00D84185">
        <w:rPr>
          <w:sz w:val="28"/>
          <w:szCs w:val="28"/>
        </w:rPr>
        <w:t>quản</w:t>
      </w:r>
      <w:proofErr w:type="spellEnd"/>
      <w:r w:rsidR="00D84185">
        <w:rPr>
          <w:sz w:val="28"/>
          <w:szCs w:val="28"/>
        </w:rPr>
        <w:t xml:space="preserve"> </w:t>
      </w:r>
      <w:proofErr w:type="spellStart"/>
      <w:r w:rsidR="00D84185">
        <w:rPr>
          <w:sz w:val="28"/>
          <w:szCs w:val="28"/>
        </w:rPr>
        <w:t>lý</w:t>
      </w:r>
      <w:proofErr w:type="spellEnd"/>
      <w:r w:rsidR="00D84185">
        <w:rPr>
          <w:sz w:val="28"/>
          <w:szCs w:val="28"/>
        </w:rPr>
        <w:t xml:space="preserve">, </w:t>
      </w:r>
      <w:proofErr w:type="spellStart"/>
      <w:r w:rsidR="004B686F" w:rsidRPr="002E1F17">
        <w:rPr>
          <w:sz w:val="28"/>
          <w:szCs w:val="28"/>
        </w:rPr>
        <w:t>theo</w:t>
      </w:r>
      <w:proofErr w:type="spellEnd"/>
      <w:r w:rsidR="004B686F" w:rsidRPr="002E1F17">
        <w:rPr>
          <w:sz w:val="28"/>
          <w:szCs w:val="28"/>
        </w:rPr>
        <w:t xml:space="preserve"> </w:t>
      </w:r>
      <w:proofErr w:type="spellStart"/>
      <w:r w:rsidR="004B686F" w:rsidRPr="002E1F17">
        <w:rPr>
          <w:sz w:val="28"/>
          <w:szCs w:val="28"/>
        </w:rPr>
        <w:t>dõi</w:t>
      </w:r>
      <w:proofErr w:type="spellEnd"/>
      <w:r w:rsidR="004B686F" w:rsidRPr="002E1F17">
        <w:rPr>
          <w:sz w:val="28"/>
          <w:szCs w:val="28"/>
        </w:rPr>
        <w:t xml:space="preserve">. </w:t>
      </w:r>
    </w:p>
    <w:p w:rsidR="00B81FCD" w:rsidRPr="00AB4772" w:rsidRDefault="00B81FCD" w:rsidP="00DB6BA1">
      <w:pPr>
        <w:tabs>
          <w:tab w:val="left" w:pos="709"/>
          <w:tab w:val="left" w:pos="1843"/>
        </w:tabs>
        <w:spacing w:before="120"/>
        <w:ind w:firstLine="720"/>
        <w:jc w:val="both"/>
        <w:rPr>
          <w:b/>
          <w:bCs/>
          <w:sz w:val="28"/>
          <w:szCs w:val="28"/>
        </w:rPr>
      </w:pPr>
      <w:r w:rsidRPr="00AB4772">
        <w:rPr>
          <w:b/>
          <w:bCs/>
          <w:sz w:val="28"/>
          <w:szCs w:val="28"/>
        </w:rPr>
        <w:t xml:space="preserve">2. </w:t>
      </w:r>
      <w:proofErr w:type="spellStart"/>
      <w:r w:rsidRPr="00AB4772">
        <w:rPr>
          <w:b/>
          <w:bCs/>
          <w:sz w:val="28"/>
          <w:szCs w:val="28"/>
        </w:rPr>
        <w:t>Lý</w:t>
      </w:r>
      <w:proofErr w:type="spellEnd"/>
      <w:r w:rsidRPr="00AB4772">
        <w:rPr>
          <w:b/>
          <w:bCs/>
          <w:sz w:val="28"/>
          <w:szCs w:val="28"/>
        </w:rPr>
        <w:t xml:space="preserve"> </w:t>
      </w:r>
      <w:proofErr w:type="gramStart"/>
      <w:r w:rsidRPr="00AB4772">
        <w:rPr>
          <w:b/>
          <w:bCs/>
          <w:sz w:val="28"/>
          <w:szCs w:val="28"/>
        </w:rPr>
        <w:t>do</w:t>
      </w:r>
      <w:proofErr w:type="gramEnd"/>
      <w:r w:rsidRPr="00AB4772">
        <w:rPr>
          <w:b/>
          <w:bCs/>
          <w:sz w:val="28"/>
          <w:szCs w:val="28"/>
        </w:rPr>
        <w:t xml:space="preserve"> c</w:t>
      </w:r>
      <w:r w:rsidRPr="00AB4772">
        <w:rPr>
          <w:b/>
          <w:bCs/>
          <w:sz w:val="28"/>
          <w:szCs w:val="28"/>
          <w:lang w:val="vi-VN"/>
        </w:rPr>
        <w:t>ần c</w:t>
      </w:r>
      <w:r w:rsidRPr="00AB4772">
        <w:rPr>
          <w:b/>
          <w:bCs/>
          <w:sz w:val="28"/>
          <w:szCs w:val="28"/>
        </w:rPr>
        <w:t xml:space="preserve">ó </w:t>
      </w:r>
      <w:proofErr w:type="spellStart"/>
      <w:r w:rsidRPr="00AB4772">
        <w:rPr>
          <w:b/>
          <w:bCs/>
          <w:sz w:val="28"/>
          <w:szCs w:val="28"/>
        </w:rPr>
        <w:t>quy</w:t>
      </w:r>
      <w:proofErr w:type="spellEnd"/>
      <w:r w:rsidRPr="00AB4772">
        <w:rPr>
          <w:b/>
          <w:bCs/>
          <w:sz w:val="28"/>
          <w:szCs w:val="28"/>
        </w:rPr>
        <w:t xml:space="preserve"> đ</w:t>
      </w:r>
      <w:r w:rsidRPr="00AB4772">
        <w:rPr>
          <w:b/>
          <w:bCs/>
          <w:sz w:val="28"/>
          <w:szCs w:val="28"/>
          <w:lang w:val="vi-VN"/>
        </w:rPr>
        <w:t>ịnh của ph</w:t>
      </w:r>
      <w:proofErr w:type="spellStart"/>
      <w:r w:rsidRPr="00AB4772">
        <w:rPr>
          <w:b/>
          <w:bCs/>
          <w:sz w:val="28"/>
          <w:szCs w:val="28"/>
        </w:rPr>
        <w:t>áp</w:t>
      </w:r>
      <w:proofErr w:type="spellEnd"/>
      <w:r w:rsidRPr="00AB4772">
        <w:rPr>
          <w:b/>
          <w:bCs/>
          <w:sz w:val="28"/>
          <w:szCs w:val="28"/>
        </w:rPr>
        <w:t xml:space="preserve"> </w:t>
      </w:r>
      <w:proofErr w:type="spellStart"/>
      <w:r w:rsidRPr="00AB4772">
        <w:rPr>
          <w:b/>
          <w:bCs/>
          <w:sz w:val="28"/>
          <w:szCs w:val="28"/>
        </w:rPr>
        <w:t>lu</w:t>
      </w:r>
      <w:proofErr w:type="spellEnd"/>
      <w:r w:rsidRPr="00AB4772">
        <w:rPr>
          <w:b/>
          <w:bCs/>
          <w:sz w:val="28"/>
          <w:szCs w:val="28"/>
          <w:lang w:val="vi-VN"/>
        </w:rPr>
        <w:t>ật để điều chỉnh quan hệ x</w:t>
      </w:r>
      <w:r w:rsidRPr="00AB4772">
        <w:rPr>
          <w:b/>
          <w:bCs/>
          <w:sz w:val="28"/>
          <w:szCs w:val="28"/>
        </w:rPr>
        <w:t>ã h</w:t>
      </w:r>
      <w:r w:rsidRPr="00AB4772">
        <w:rPr>
          <w:b/>
          <w:bCs/>
          <w:sz w:val="28"/>
          <w:szCs w:val="28"/>
          <w:lang w:val="vi-VN"/>
        </w:rPr>
        <w:t>ội</w:t>
      </w:r>
    </w:p>
    <w:p w:rsidR="00234DA4" w:rsidRPr="00447342" w:rsidRDefault="00A2547B" w:rsidP="00DB6BA1">
      <w:pPr>
        <w:widowControl w:val="0"/>
        <w:spacing w:before="60"/>
        <w:ind w:firstLine="720"/>
        <w:jc w:val="both"/>
        <w:rPr>
          <w:sz w:val="28"/>
          <w:szCs w:val="28"/>
          <w:lang w:val="nl-NL"/>
        </w:rPr>
      </w:pPr>
      <w:r>
        <w:rPr>
          <w:spacing w:val="2"/>
          <w:sz w:val="28"/>
          <w:szCs w:val="28"/>
          <w:lang w:val="nl-NL"/>
        </w:rPr>
        <w:t xml:space="preserve">Căn cứ thực </w:t>
      </w:r>
      <w:r w:rsidRPr="002E1F17">
        <w:rPr>
          <w:spacing w:val="2"/>
          <w:sz w:val="28"/>
          <w:szCs w:val="28"/>
          <w:lang w:val="nl-NL"/>
        </w:rPr>
        <w:t>tế quản lý, sử dụng và khai thác TSKCHT</w:t>
      </w:r>
      <w:r>
        <w:rPr>
          <w:spacing w:val="2"/>
          <w:sz w:val="28"/>
          <w:szCs w:val="28"/>
          <w:lang w:val="nl-NL"/>
        </w:rPr>
        <w:t xml:space="preserve"> công viên, cây xanh hiện nay (nêu tại điểm 1.2 nêu trên) và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mặt</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t</w:t>
      </w:r>
      <w:r w:rsidRPr="00A2547B">
        <w:rPr>
          <w:sz w:val="28"/>
          <w:szCs w:val="28"/>
        </w:rPr>
        <w:t>ại</w:t>
      </w:r>
      <w:proofErr w:type="spellEnd"/>
      <w:r w:rsidRPr="00A2547B">
        <w:rPr>
          <w:sz w:val="28"/>
          <w:szCs w:val="28"/>
        </w:rPr>
        <w:t xml:space="preserve"> </w:t>
      </w:r>
      <w:proofErr w:type="spellStart"/>
      <w:r w:rsidRPr="00A2547B">
        <w:rPr>
          <w:sz w:val="28"/>
          <w:szCs w:val="28"/>
        </w:rPr>
        <w:t>Nghị</w:t>
      </w:r>
      <w:proofErr w:type="spellEnd"/>
      <w:r w:rsidRPr="00A2547B">
        <w:rPr>
          <w:sz w:val="28"/>
          <w:szCs w:val="28"/>
          <w:lang w:val="vi-VN"/>
        </w:rPr>
        <w:t xml:space="preserve"> định số </w:t>
      </w:r>
      <w:r w:rsidRPr="00A2547B">
        <w:rPr>
          <w:sz w:val="28"/>
          <w:szCs w:val="28"/>
          <w:lang w:val="nl-NL"/>
        </w:rPr>
        <w:t>258</w:t>
      </w:r>
      <w:r w:rsidRPr="00A2547B">
        <w:rPr>
          <w:sz w:val="28"/>
          <w:szCs w:val="28"/>
          <w:lang w:val="vi-VN"/>
        </w:rPr>
        <w:t>/2025/NĐ-CP</w:t>
      </w:r>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A2547B">
        <w:rPr>
          <w:sz w:val="28"/>
          <w:szCs w:val="28"/>
        </w:rPr>
        <w:t>quy</w:t>
      </w:r>
      <w:proofErr w:type="spellEnd"/>
      <w:r w:rsidRPr="00A2547B">
        <w:rPr>
          <w:sz w:val="28"/>
          <w:szCs w:val="28"/>
        </w:rPr>
        <w:t xml:space="preserve"> </w:t>
      </w:r>
      <w:proofErr w:type="spellStart"/>
      <w:r w:rsidRPr="00A2547B">
        <w:rPr>
          <w:sz w:val="28"/>
          <w:szCs w:val="28"/>
        </w:rPr>
        <w:t>định</w:t>
      </w:r>
      <w:proofErr w:type="spellEnd"/>
      <w:r>
        <w:rPr>
          <w:sz w:val="28"/>
          <w:szCs w:val="28"/>
        </w:rPr>
        <w:t xml:space="preserve"> </w:t>
      </w:r>
      <w:proofErr w:type="spellStart"/>
      <w:r w:rsidR="0080310B">
        <w:rPr>
          <w:sz w:val="28"/>
          <w:szCs w:val="28"/>
        </w:rPr>
        <w:t>của</w:t>
      </w:r>
      <w:proofErr w:type="spellEnd"/>
      <w:r w:rsidR="0080310B">
        <w:rPr>
          <w:sz w:val="28"/>
          <w:szCs w:val="28"/>
        </w:rPr>
        <w:t xml:space="preserve"> </w:t>
      </w:r>
      <w:proofErr w:type="spellStart"/>
      <w:r w:rsidR="0080310B">
        <w:rPr>
          <w:sz w:val="28"/>
          <w:szCs w:val="28"/>
        </w:rPr>
        <w:t>chính</w:t>
      </w:r>
      <w:proofErr w:type="spellEnd"/>
      <w:r w:rsidR="0080310B">
        <w:rPr>
          <w:sz w:val="28"/>
          <w:szCs w:val="28"/>
        </w:rPr>
        <w:t xml:space="preserve"> </w:t>
      </w:r>
      <w:proofErr w:type="spellStart"/>
      <w:r w:rsidR="0080310B">
        <w:rPr>
          <w:sz w:val="28"/>
          <w:szCs w:val="28"/>
        </w:rPr>
        <w:t>sách</w:t>
      </w:r>
      <w:proofErr w:type="spellEnd"/>
      <w:r w:rsidR="0080310B">
        <w:rPr>
          <w:sz w:val="28"/>
          <w:szCs w:val="28"/>
        </w:rPr>
        <w:t xml:space="preserve"> </w:t>
      </w:r>
      <w:r w:rsidR="00D84185" w:rsidRPr="007F07FC">
        <w:rPr>
          <w:sz w:val="28"/>
          <w:szCs w:val="28"/>
          <w:lang w:val="nl-NL"/>
        </w:rPr>
        <w:t>hồ sơ, thống kê, kiểm kê, đánh giá lại, báo cáo</w:t>
      </w:r>
      <w:r w:rsidRPr="00A2547B">
        <w:rPr>
          <w:sz w:val="28"/>
          <w:szCs w:val="28"/>
        </w:rPr>
        <w:t xml:space="preserve"> </w:t>
      </w:r>
      <w:r w:rsidR="0080310B">
        <w:rPr>
          <w:sz w:val="28"/>
          <w:szCs w:val="28"/>
        </w:rPr>
        <w:t>TSKCHT</w:t>
      </w:r>
      <w:r w:rsidRPr="00A2547B">
        <w:rPr>
          <w:sz w:val="28"/>
          <w:szCs w:val="28"/>
        </w:rPr>
        <w:t xml:space="preserve"> </w:t>
      </w:r>
      <w:proofErr w:type="spellStart"/>
      <w:r w:rsidRPr="00A2547B">
        <w:rPr>
          <w:sz w:val="28"/>
          <w:szCs w:val="28"/>
        </w:rPr>
        <w:t>công</w:t>
      </w:r>
      <w:proofErr w:type="spellEnd"/>
      <w:r w:rsidRPr="00A2547B">
        <w:rPr>
          <w:sz w:val="28"/>
          <w:szCs w:val="28"/>
        </w:rPr>
        <w:t xml:space="preserve"> </w:t>
      </w:r>
      <w:proofErr w:type="spellStart"/>
      <w:r w:rsidRPr="00A2547B">
        <w:rPr>
          <w:sz w:val="28"/>
          <w:szCs w:val="28"/>
        </w:rPr>
        <w:t>viên</w:t>
      </w:r>
      <w:proofErr w:type="spellEnd"/>
      <w:r w:rsidRPr="00A2547B">
        <w:rPr>
          <w:sz w:val="28"/>
          <w:szCs w:val="28"/>
        </w:rPr>
        <w:t xml:space="preserve">, </w:t>
      </w:r>
      <w:proofErr w:type="spellStart"/>
      <w:r w:rsidRPr="00A2547B">
        <w:rPr>
          <w:sz w:val="28"/>
          <w:szCs w:val="28"/>
        </w:rPr>
        <w:t>cây</w:t>
      </w:r>
      <w:proofErr w:type="spellEnd"/>
      <w:r w:rsidRPr="00A2547B">
        <w:rPr>
          <w:sz w:val="28"/>
          <w:szCs w:val="28"/>
        </w:rPr>
        <w:t xml:space="preserve"> </w:t>
      </w:r>
      <w:proofErr w:type="spellStart"/>
      <w:r w:rsidRPr="00A2547B">
        <w:rPr>
          <w:sz w:val="28"/>
          <w:szCs w:val="28"/>
        </w:rPr>
        <w:t>xanh</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đảm</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sidR="0080310B">
        <w:rPr>
          <w:sz w:val="28"/>
          <w:szCs w:val="28"/>
        </w:rPr>
        <w:t>với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mặt</w:t>
      </w:r>
      <w:proofErr w:type="spellEnd"/>
      <w:r>
        <w:rPr>
          <w:sz w:val="28"/>
          <w:szCs w:val="28"/>
        </w:rPr>
        <w:t xml:space="preserve"> </w:t>
      </w:r>
      <w:proofErr w:type="spellStart"/>
      <w:r>
        <w:rPr>
          <w:sz w:val="28"/>
          <w:szCs w:val="28"/>
        </w:rPr>
        <w:t>nước</w:t>
      </w:r>
      <w:proofErr w:type="spellEnd"/>
      <w:r w:rsidR="0080310B">
        <w:rPr>
          <w:sz w:val="28"/>
          <w:szCs w:val="28"/>
        </w:rPr>
        <w:t>,</w:t>
      </w:r>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công</w:t>
      </w:r>
      <w:proofErr w:type="spellEnd"/>
      <w:r w:rsidR="0080310B">
        <w:rPr>
          <w:sz w:val="28"/>
          <w:szCs w:val="28"/>
        </w:rPr>
        <w:t xml:space="preserve"> </w:t>
      </w:r>
      <w:proofErr w:type="spellStart"/>
      <w:r w:rsidR="0080310B">
        <w:rPr>
          <w:sz w:val="28"/>
          <w:szCs w:val="28"/>
        </w:rPr>
        <w:t>và</w:t>
      </w:r>
      <w:proofErr w:type="spellEnd"/>
      <w:r w:rsidR="0080310B">
        <w:rPr>
          <w:sz w:val="28"/>
          <w:szCs w:val="28"/>
        </w:rPr>
        <w:t xml:space="preserve"> </w:t>
      </w:r>
      <w:proofErr w:type="spellStart"/>
      <w:r w:rsidR="0080310B">
        <w:rPr>
          <w:sz w:val="28"/>
          <w:szCs w:val="28"/>
        </w:rPr>
        <w:t>pháp</w:t>
      </w:r>
      <w:proofErr w:type="spellEnd"/>
      <w:r w:rsidR="0080310B">
        <w:rPr>
          <w:sz w:val="28"/>
          <w:szCs w:val="28"/>
        </w:rPr>
        <w:t xml:space="preserve"> </w:t>
      </w:r>
      <w:proofErr w:type="spellStart"/>
      <w:r w:rsidR="0080310B">
        <w:rPr>
          <w:sz w:val="28"/>
          <w:szCs w:val="28"/>
        </w:rPr>
        <w:t>luật</w:t>
      </w:r>
      <w:proofErr w:type="spellEnd"/>
      <w:r w:rsidR="0080310B">
        <w:rPr>
          <w:sz w:val="28"/>
          <w:szCs w:val="28"/>
        </w:rPr>
        <w:t xml:space="preserve"> </w:t>
      </w:r>
      <w:proofErr w:type="spellStart"/>
      <w:r w:rsidR="0080310B">
        <w:rPr>
          <w:sz w:val="28"/>
          <w:szCs w:val="28"/>
        </w:rPr>
        <w:t>có</w:t>
      </w:r>
      <w:proofErr w:type="spellEnd"/>
      <w:r w:rsidR="0080310B">
        <w:rPr>
          <w:sz w:val="28"/>
          <w:szCs w:val="28"/>
        </w:rPr>
        <w:t xml:space="preserve"> </w:t>
      </w:r>
      <w:proofErr w:type="spellStart"/>
      <w:r w:rsidR="0080310B">
        <w:rPr>
          <w:sz w:val="28"/>
          <w:szCs w:val="28"/>
        </w:rPr>
        <w:t>liên</w:t>
      </w:r>
      <w:proofErr w:type="spellEnd"/>
      <w:r w:rsidR="0080310B">
        <w:rPr>
          <w:sz w:val="28"/>
          <w:szCs w:val="28"/>
        </w:rPr>
        <w:t xml:space="preserve"> </w:t>
      </w:r>
      <w:proofErr w:type="spellStart"/>
      <w:r w:rsidR="0080310B">
        <w:rPr>
          <w:sz w:val="28"/>
          <w:szCs w:val="28"/>
        </w:rPr>
        <w:t>quan</w:t>
      </w:r>
      <w:proofErr w:type="spellEnd"/>
      <w:r w:rsidR="0080310B">
        <w:rPr>
          <w:sz w:val="28"/>
          <w:szCs w:val="28"/>
        </w:rPr>
        <w:t xml:space="preserve">; </w:t>
      </w:r>
      <w:proofErr w:type="spellStart"/>
      <w:r w:rsidR="0080310B">
        <w:rPr>
          <w:sz w:val="28"/>
          <w:szCs w:val="28"/>
        </w:rPr>
        <w:t>đồng</w:t>
      </w:r>
      <w:proofErr w:type="spellEnd"/>
      <w:r w:rsidR="0080310B">
        <w:rPr>
          <w:sz w:val="28"/>
          <w:szCs w:val="28"/>
        </w:rPr>
        <w:t xml:space="preserve"> </w:t>
      </w:r>
      <w:proofErr w:type="spellStart"/>
      <w:r w:rsidR="0080310B">
        <w:rPr>
          <w:sz w:val="28"/>
          <w:szCs w:val="28"/>
        </w:rPr>
        <w:t>thời</w:t>
      </w:r>
      <w:proofErr w:type="spellEnd"/>
      <w:r w:rsidR="0080310B">
        <w:rPr>
          <w:sz w:val="28"/>
          <w:szCs w:val="28"/>
        </w:rPr>
        <w:t xml:space="preserve">, </w:t>
      </w:r>
      <w:proofErr w:type="spellStart"/>
      <w:r w:rsidR="0080310B">
        <w:rPr>
          <w:sz w:val="28"/>
          <w:szCs w:val="28"/>
        </w:rPr>
        <w:t>phù</w:t>
      </w:r>
      <w:proofErr w:type="spellEnd"/>
      <w:r w:rsidR="0080310B">
        <w:rPr>
          <w:sz w:val="28"/>
          <w:szCs w:val="28"/>
        </w:rPr>
        <w:t xml:space="preserve"> </w:t>
      </w:r>
      <w:proofErr w:type="spellStart"/>
      <w:r w:rsidR="0080310B">
        <w:rPr>
          <w:sz w:val="28"/>
          <w:szCs w:val="28"/>
        </w:rPr>
        <w:t>hợp</w:t>
      </w:r>
      <w:proofErr w:type="spellEnd"/>
      <w:r w:rsidR="0080310B">
        <w:rPr>
          <w:sz w:val="28"/>
          <w:szCs w:val="28"/>
        </w:rPr>
        <w:t xml:space="preserve"> </w:t>
      </w:r>
      <w:proofErr w:type="spellStart"/>
      <w:r w:rsidR="0080310B">
        <w:rPr>
          <w:sz w:val="28"/>
          <w:szCs w:val="28"/>
        </w:rPr>
        <w:t>với</w:t>
      </w:r>
      <w:proofErr w:type="spellEnd"/>
      <w:r w:rsidR="0080310B">
        <w:rPr>
          <w:sz w:val="28"/>
          <w:szCs w:val="28"/>
        </w:rPr>
        <w:t xml:space="preserve"> </w:t>
      </w:r>
      <w:proofErr w:type="spellStart"/>
      <w:r w:rsidR="0080310B">
        <w:rPr>
          <w:sz w:val="28"/>
          <w:szCs w:val="28"/>
        </w:rPr>
        <w:t>tình</w:t>
      </w:r>
      <w:proofErr w:type="spellEnd"/>
      <w:r w:rsidR="0080310B">
        <w:rPr>
          <w:sz w:val="28"/>
          <w:szCs w:val="28"/>
        </w:rPr>
        <w:t xml:space="preserve"> </w:t>
      </w:r>
      <w:proofErr w:type="spellStart"/>
      <w:r w:rsidR="0080310B">
        <w:rPr>
          <w:sz w:val="28"/>
          <w:szCs w:val="28"/>
        </w:rPr>
        <w:t>hình</w:t>
      </w:r>
      <w:proofErr w:type="spellEnd"/>
      <w:r w:rsidR="0080310B">
        <w:rPr>
          <w:sz w:val="28"/>
          <w:szCs w:val="28"/>
        </w:rPr>
        <w:t xml:space="preserve"> </w:t>
      </w:r>
      <w:proofErr w:type="spellStart"/>
      <w:r w:rsidR="0080310B">
        <w:rPr>
          <w:sz w:val="28"/>
          <w:szCs w:val="28"/>
        </w:rPr>
        <w:t>thực</w:t>
      </w:r>
      <w:proofErr w:type="spellEnd"/>
      <w:r w:rsidR="0080310B">
        <w:rPr>
          <w:sz w:val="28"/>
          <w:szCs w:val="28"/>
        </w:rPr>
        <w:t xml:space="preserve"> </w:t>
      </w:r>
      <w:proofErr w:type="spellStart"/>
      <w:r w:rsidR="0080310B">
        <w:rPr>
          <w:sz w:val="28"/>
          <w:szCs w:val="28"/>
        </w:rPr>
        <w:t>tế</w:t>
      </w:r>
      <w:proofErr w:type="spellEnd"/>
      <w:r w:rsidR="0080310B">
        <w:rPr>
          <w:sz w:val="28"/>
          <w:szCs w:val="28"/>
        </w:rPr>
        <w:t xml:space="preserve">, </w:t>
      </w:r>
      <w:proofErr w:type="spellStart"/>
      <w:r w:rsidR="0080310B">
        <w:rPr>
          <w:sz w:val="28"/>
          <w:szCs w:val="28"/>
        </w:rPr>
        <w:t>làm</w:t>
      </w:r>
      <w:proofErr w:type="spellEnd"/>
      <w:r w:rsidR="0080310B">
        <w:rPr>
          <w:sz w:val="28"/>
          <w:szCs w:val="28"/>
        </w:rPr>
        <w:t xml:space="preserve"> </w:t>
      </w:r>
      <w:proofErr w:type="spellStart"/>
      <w:r w:rsidR="0080310B">
        <w:rPr>
          <w:sz w:val="28"/>
          <w:szCs w:val="28"/>
        </w:rPr>
        <w:t>cơ</w:t>
      </w:r>
      <w:proofErr w:type="spellEnd"/>
      <w:r w:rsidR="0080310B">
        <w:rPr>
          <w:sz w:val="28"/>
          <w:szCs w:val="28"/>
        </w:rPr>
        <w:t xml:space="preserve"> </w:t>
      </w:r>
      <w:proofErr w:type="spellStart"/>
      <w:r w:rsidR="0080310B">
        <w:rPr>
          <w:sz w:val="28"/>
          <w:szCs w:val="28"/>
        </w:rPr>
        <w:t>sở</w:t>
      </w:r>
      <w:proofErr w:type="spellEnd"/>
      <w:r w:rsidR="0080310B">
        <w:rPr>
          <w:sz w:val="28"/>
          <w:szCs w:val="28"/>
        </w:rPr>
        <w:t xml:space="preserve"> </w:t>
      </w:r>
      <w:proofErr w:type="spellStart"/>
      <w:r w:rsidR="0080310B">
        <w:rPr>
          <w:sz w:val="28"/>
          <w:szCs w:val="28"/>
        </w:rPr>
        <w:t>đ</w:t>
      </w:r>
      <w:r w:rsidR="002373E9">
        <w:rPr>
          <w:sz w:val="28"/>
          <w:szCs w:val="28"/>
        </w:rPr>
        <w:t>ể</w:t>
      </w:r>
      <w:proofErr w:type="spellEnd"/>
      <w:r w:rsidR="002373E9">
        <w:rPr>
          <w:sz w:val="28"/>
          <w:szCs w:val="28"/>
        </w:rPr>
        <w:t xml:space="preserve"> </w:t>
      </w:r>
      <w:proofErr w:type="spellStart"/>
      <w:r w:rsidR="002373E9">
        <w:rPr>
          <w:sz w:val="28"/>
          <w:szCs w:val="28"/>
        </w:rPr>
        <w:t>hoàn</w:t>
      </w:r>
      <w:proofErr w:type="spellEnd"/>
      <w:r w:rsidR="002373E9">
        <w:rPr>
          <w:sz w:val="28"/>
          <w:szCs w:val="28"/>
        </w:rPr>
        <w:t xml:space="preserve"> </w:t>
      </w:r>
      <w:proofErr w:type="spellStart"/>
      <w:r w:rsidR="002373E9">
        <w:rPr>
          <w:sz w:val="28"/>
          <w:szCs w:val="28"/>
        </w:rPr>
        <w:t>thiện</w:t>
      </w:r>
      <w:proofErr w:type="spellEnd"/>
      <w:r w:rsidR="002373E9">
        <w:rPr>
          <w:sz w:val="28"/>
          <w:szCs w:val="28"/>
        </w:rPr>
        <w:t xml:space="preserve"> </w:t>
      </w:r>
      <w:proofErr w:type="spellStart"/>
      <w:r w:rsidR="002373E9">
        <w:rPr>
          <w:sz w:val="28"/>
          <w:szCs w:val="28"/>
        </w:rPr>
        <w:t>công</w:t>
      </w:r>
      <w:proofErr w:type="spellEnd"/>
      <w:r w:rsidR="002373E9">
        <w:rPr>
          <w:sz w:val="28"/>
          <w:szCs w:val="28"/>
        </w:rPr>
        <w:t xml:space="preserve"> </w:t>
      </w:r>
      <w:proofErr w:type="spellStart"/>
      <w:r w:rsidR="002373E9">
        <w:rPr>
          <w:sz w:val="28"/>
          <w:szCs w:val="28"/>
        </w:rPr>
        <w:t>tác</w:t>
      </w:r>
      <w:proofErr w:type="spellEnd"/>
      <w:r w:rsidR="002373E9">
        <w:rPr>
          <w:sz w:val="28"/>
          <w:szCs w:val="28"/>
        </w:rPr>
        <w:t xml:space="preserve"> </w:t>
      </w:r>
      <w:proofErr w:type="spellStart"/>
      <w:r w:rsidR="002373E9">
        <w:rPr>
          <w:sz w:val="28"/>
          <w:szCs w:val="28"/>
        </w:rPr>
        <w:t>quản</w:t>
      </w:r>
      <w:proofErr w:type="spellEnd"/>
      <w:r w:rsidR="002373E9">
        <w:rPr>
          <w:sz w:val="28"/>
          <w:szCs w:val="28"/>
        </w:rPr>
        <w:t xml:space="preserve"> </w:t>
      </w:r>
      <w:proofErr w:type="spellStart"/>
      <w:r w:rsidR="002373E9">
        <w:rPr>
          <w:sz w:val="28"/>
          <w:szCs w:val="28"/>
        </w:rPr>
        <w:t>lý</w:t>
      </w:r>
      <w:proofErr w:type="spellEnd"/>
      <w:r w:rsidR="002373E9">
        <w:rPr>
          <w:sz w:val="28"/>
          <w:szCs w:val="28"/>
        </w:rPr>
        <w:t xml:space="preserve">, </w:t>
      </w:r>
      <w:proofErr w:type="spellStart"/>
      <w:r w:rsidR="00D84185">
        <w:rPr>
          <w:sz w:val="28"/>
          <w:szCs w:val="28"/>
        </w:rPr>
        <w:t>theo</w:t>
      </w:r>
      <w:proofErr w:type="spellEnd"/>
      <w:r w:rsidR="00D84185">
        <w:rPr>
          <w:sz w:val="28"/>
          <w:szCs w:val="28"/>
        </w:rPr>
        <w:t xml:space="preserve"> </w:t>
      </w:r>
      <w:proofErr w:type="spellStart"/>
      <w:r w:rsidR="00D84185">
        <w:rPr>
          <w:sz w:val="28"/>
          <w:szCs w:val="28"/>
        </w:rPr>
        <w:t>dõi</w:t>
      </w:r>
      <w:proofErr w:type="spellEnd"/>
      <w:r w:rsidR="00D84185">
        <w:rPr>
          <w:sz w:val="28"/>
          <w:szCs w:val="28"/>
        </w:rPr>
        <w:t xml:space="preserve">, </w:t>
      </w:r>
      <w:proofErr w:type="spellStart"/>
      <w:r w:rsidR="002373E9">
        <w:rPr>
          <w:sz w:val="28"/>
          <w:szCs w:val="28"/>
        </w:rPr>
        <w:t>hạch</w:t>
      </w:r>
      <w:proofErr w:type="spellEnd"/>
      <w:r w:rsidR="0080310B">
        <w:rPr>
          <w:sz w:val="28"/>
          <w:szCs w:val="28"/>
        </w:rPr>
        <w:t xml:space="preserve"> </w:t>
      </w:r>
      <w:proofErr w:type="spellStart"/>
      <w:r w:rsidR="0080310B">
        <w:rPr>
          <w:sz w:val="28"/>
          <w:szCs w:val="28"/>
        </w:rPr>
        <w:t>toán</w:t>
      </w:r>
      <w:proofErr w:type="spellEnd"/>
      <w:r w:rsidR="0080310B">
        <w:rPr>
          <w:sz w:val="28"/>
          <w:szCs w:val="28"/>
        </w:rPr>
        <w:t xml:space="preserve"> </w:t>
      </w:r>
      <w:proofErr w:type="spellStart"/>
      <w:r w:rsidR="0080310B">
        <w:rPr>
          <w:sz w:val="28"/>
          <w:szCs w:val="28"/>
        </w:rPr>
        <w:t>tài</w:t>
      </w:r>
      <w:proofErr w:type="spellEnd"/>
      <w:r w:rsidR="0080310B">
        <w:rPr>
          <w:sz w:val="28"/>
          <w:szCs w:val="28"/>
        </w:rPr>
        <w:t xml:space="preserve"> </w:t>
      </w:r>
      <w:proofErr w:type="spellStart"/>
      <w:r w:rsidR="0080310B">
        <w:rPr>
          <w:sz w:val="28"/>
          <w:szCs w:val="28"/>
        </w:rPr>
        <w:t>sản</w:t>
      </w:r>
      <w:proofErr w:type="spellEnd"/>
      <w:r w:rsidR="0080310B">
        <w:rPr>
          <w:sz w:val="28"/>
          <w:szCs w:val="28"/>
        </w:rPr>
        <w:t>.</w:t>
      </w:r>
      <w:r>
        <w:rPr>
          <w:sz w:val="28"/>
          <w:szCs w:val="28"/>
        </w:rPr>
        <w:t xml:space="preserve"> </w:t>
      </w:r>
    </w:p>
    <w:p w:rsidR="00B81FCD" w:rsidRPr="00AB4772" w:rsidRDefault="00B81FCD" w:rsidP="00DB6BA1">
      <w:pPr>
        <w:shd w:val="clear" w:color="auto" w:fill="FFFFFF"/>
        <w:spacing w:before="120" w:after="60"/>
        <w:ind w:firstLine="720"/>
        <w:jc w:val="both"/>
        <w:rPr>
          <w:b/>
          <w:bCs/>
          <w:sz w:val="28"/>
          <w:szCs w:val="28"/>
        </w:rPr>
      </w:pPr>
      <w:r w:rsidRPr="00AB4772">
        <w:rPr>
          <w:b/>
          <w:bCs/>
          <w:sz w:val="28"/>
          <w:szCs w:val="28"/>
        </w:rPr>
        <w:t xml:space="preserve">3. </w:t>
      </w:r>
      <w:proofErr w:type="spellStart"/>
      <w:r w:rsidRPr="00AB4772">
        <w:rPr>
          <w:b/>
          <w:bCs/>
          <w:sz w:val="28"/>
          <w:szCs w:val="28"/>
        </w:rPr>
        <w:t>Th</w:t>
      </w:r>
      <w:proofErr w:type="spellEnd"/>
      <w:r w:rsidRPr="00AB4772">
        <w:rPr>
          <w:b/>
          <w:bCs/>
          <w:sz w:val="28"/>
          <w:szCs w:val="28"/>
          <w:lang w:val="vi-VN"/>
        </w:rPr>
        <w:t>ẩm quyền ban h</w:t>
      </w:r>
      <w:proofErr w:type="spellStart"/>
      <w:r w:rsidRPr="00AB4772">
        <w:rPr>
          <w:b/>
          <w:bCs/>
          <w:sz w:val="28"/>
          <w:szCs w:val="28"/>
        </w:rPr>
        <w:t>ành</w:t>
      </w:r>
      <w:proofErr w:type="spellEnd"/>
      <w:r w:rsidRPr="00AB4772">
        <w:rPr>
          <w:b/>
          <w:bCs/>
          <w:sz w:val="28"/>
          <w:szCs w:val="28"/>
        </w:rPr>
        <w:t xml:space="preserve"> </w:t>
      </w:r>
      <w:proofErr w:type="spellStart"/>
      <w:r w:rsidRPr="00AB4772">
        <w:rPr>
          <w:b/>
          <w:bCs/>
          <w:sz w:val="28"/>
          <w:szCs w:val="28"/>
        </w:rPr>
        <w:t>các</w:t>
      </w:r>
      <w:proofErr w:type="spellEnd"/>
      <w:r w:rsidRPr="00AB4772">
        <w:rPr>
          <w:b/>
          <w:bCs/>
          <w:sz w:val="28"/>
          <w:szCs w:val="28"/>
        </w:rPr>
        <w:t xml:space="preserve"> </w:t>
      </w:r>
      <w:proofErr w:type="spellStart"/>
      <w:r w:rsidRPr="00AB4772">
        <w:rPr>
          <w:b/>
          <w:bCs/>
          <w:sz w:val="28"/>
          <w:szCs w:val="28"/>
        </w:rPr>
        <w:t>quy</w:t>
      </w:r>
      <w:proofErr w:type="spellEnd"/>
      <w:r w:rsidRPr="00AB4772">
        <w:rPr>
          <w:b/>
          <w:bCs/>
          <w:sz w:val="28"/>
          <w:szCs w:val="28"/>
        </w:rPr>
        <w:t xml:space="preserve"> đ</w:t>
      </w:r>
      <w:r w:rsidRPr="00AB4772">
        <w:rPr>
          <w:b/>
          <w:bCs/>
          <w:sz w:val="28"/>
          <w:szCs w:val="28"/>
          <w:lang w:val="vi-VN"/>
        </w:rPr>
        <w:t>ịnh của ph</w:t>
      </w:r>
      <w:proofErr w:type="spellStart"/>
      <w:r w:rsidRPr="00AB4772">
        <w:rPr>
          <w:b/>
          <w:bCs/>
          <w:sz w:val="28"/>
          <w:szCs w:val="28"/>
        </w:rPr>
        <w:t>áp</w:t>
      </w:r>
      <w:proofErr w:type="spellEnd"/>
      <w:r w:rsidRPr="00AB4772">
        <w:rPr>
          <w:b/>
          <w:bCs/>
          <w:sz w:val="28"/>
          <w:szCs w:val="28"/>
        </w:rPr>
        <w:t xml:space="preserve"> </w:t>
      </w:r>
      <w:proofErr w:type="spellStart"/>
      <w:r w:rsidRPr="00AB4772">
        <w:rPr>
          <w:b/>
          <w:bCs/>
          <w:sz w:val="28"/>
          <w:szCs w:val="28"/>
        </w:rPr>
        <w:t>lu</w:t>
      </w:r>
      <w:proofErr w:type="spellEnd"/>
      <w:r w:rsidRPr="00AB4772">
        <w:rPr>
          <w:b/>
          <w:bCs/>
          <w:sz w:val="28"/>
          <w:szCs w:val="28"/>
          <w:lang w:val="vi-VN"/>
        </w:rPr>
        <w:t>ật để điều chỉnh quan hệ x</w:t>
      </w:r>
      <w:r w:rsidRPr="00AB4772">
        <w:rPr>
          <w:b/>
          <w:bCs/>
          <w:sz w:val="28"/>
          <w:szCs w:val="28"/>
        </w:rPr>
        <w:t>ã h</w:t>
      </w:r>
      <w:r w:rsidRPr="00AB4772">
        <w:rPr>
          <w:b/>
          <w:bCs/>
          <w:sz w:val="28"/>
          <w:szCs w:val="28"/>
          <w:lang w:val="vi-VN"/>
        </w:rPr>
        <w:t>ội</w:t>
      </w:r>
    </w:p>
    <w:p w:rsidR="00060C73" w:rsidRPr="00AB4772" w:rsidRDefault="00060C73" w:rsidP="00FD5BB2">
      <w:pPr>
        <w:widowControl w:val="0"/>
        <w:tabs>
          <w:tab w:val="left" w:pos="851"/>
        </w:tabs>
        <w:spacing w:before="60" w:after="60"/>
        <w:ind w:firstLine="720"/>
        <w:jc w:val="both"/>
        <w:rPr>
          <w:spacing w:val="2"/>
          <w:sz w:val="28"/>
          <w:szCs w:val="28"/>
        </w:rPr>
      </w:pPr>
      <w:r w:rsidRPr="00AB4772">
        <w:rPr>
          <w:spacing w:val="-1"/>
          <w:sz w:val="28"/>
          <w:szCs w:val="28"/>
          <w:lang w:val="fi-FI"/>
        </w:rPr>
        <w:t xml:space="preserve">Căn cứ quy định tại </w:t>
      </w:r>
      <w:r w:rsidR="007B0CD2" w:rsidRPr="007B0CD2">
        <w:rPr>
          <w:spacing w:val="-1"/>
          <w:sz w:val="28"/>
          <w:szCs w:val="28"/>
          <w:lang w:val="fi-FI"/>
        </w:rPr>
        <w:t>khoản 2 Điều 44 Nghị định số 258/2025/NĐ-CP</w:t>
      </w:r>
      <w:r w:rsidRPr="007B0CD2">
        <w:rPr>
          <w:spacing w:val="-1"/>
          <w:sz w:val="28"/>
          <w:szCs w:val="28"/>
          <w:lang w:val="fi-FI"/>
        </w:rPr>
        <w:t xml:space="preserve">; Bộ Tài chính được giao nhiệm vụ </w:t>
      </w:r>
      <w:r w:rsidR="007B0CD2" w:rsidRPr="007B0CD2">
        <w:rPr>
          <w:spacing w:val="-1"/>
          <w:sz w:val="28"/>
          <w:szCs w:val="28"/>
          <w:lang w:val="fi-FI"/>
        </w:rPr>
        <w:t xml:space="preserve">quy định </w:t>
      </w:r>
      <w:r w:rsidR="00D84185" w:rsidRPr="007F07FC">
        <w:rPr>
          <w:sz w:val="28"/>
          <w:szCs w:val="28"/>
          <w:lang w:val="nl-NL"/>
        </w:rPr>
        <w:t>hồ sơ, thống kê, kiểm kê, đánh giá lại, báo cáo</w:t>
      </w:r>
      <w:r w:rsidR="007B0CD2" w:rsidRPr="007B0CD2">
        <w:rPr>
          <w:spacing w:val="-1"/>
          <w:sz w:val="28"/>
          <w:szCs w:val="28"/>
          <w:lang w:val="fi-FI"/>
        </w:rPr>
        <w:t xml:space="preserve"> </w:t>
      </w:r>
      <w:r w:rsidR="00824344">
        <w:rPr>
          <w:spacing w:val="-1"/>
          <w:sz w:val="28"/>
          <w:szCs w:val="28"/>
          <w:lang w:val="fi-FI"/>
        </w:rPr>
        <w:t>TSKCHT</w:t>
      </w:r>
      <w:r w:rsidR="007B0CD2" w:rsidRPr="007B0CD2">
        <w:rPr>
          <w:spacing w:val="-1"/>
          <w:sz w:val="28"/>
          <w:szCs w:val="28"/>
          <w:lang w:val="fi-FI"/>
        </w:rPr>
        <w:t xml:space="preserve"> công viên, cây xanh</w:t>
      </w:r>
      <w:r w:rsidRPr="007B0CD2">
        <w:rPr>
          <w:spacing w:val="-1"/>
          <w:sz w:val="28"/>
          <w:szCs w:val="28"/>
          <w:lang w:val="fi-FI"/>
        </w:rPr>
        <w:t>.</w:t>
      </w:r>
    </w:p>
    <w:p w:rsidR="00B81FCD" w:rsidRPr="00AB4772" w:rsidRDefault="00B81FCD" w:rsidP="00DB6BA1">
      <w:pPr>
        <w:shd w:val="clear" w:color="auto" w:fill="FFFFFF"/>
        <w:spacing w:before="160" w:after="60"/>
        <w:ind w:firstLine="720"/>
        <w:jc w:val="both"/>
        <w:rPr>
          <w:sz w:val="28"/>
          <w:szCs w:val="28"/>
        </w:rPr>
      </w:pPr>
      <w:r w:rsidRPr="00AB4772">
        <w:rPr>
          <w:b/>
          <w:bCs/>
          <w:sz w:val="28"/>
          <w:szCs w:val="28"/>
        </w:rPr>
        <w:t>III. Đ</w:t>
      </w:r>
      <w:r w:rsidRPr="00AB4772">
        <w:rPr>
          <w:b/>
          <w:bCs/>
          <w:sz w:val="28"/>
          <w:szCs w:val="28"/>
          <w:lang w:val="vi-VN"/>
        </w:rPr>
        <w:t>Ề XUẤT, KIẾN NGHỊ</w:t>
      </w:r>
    </w:p>
    <w:p w:rsidR="00E505B3" w:rsidRPr="00AB4772" w:rsidRDefault="00824344" w:rsidP="00FD5BB2">
      <w:pPr>
        <w:spacing w:before="60" w:after="60"/>
        <w:ind w:firstLine="720"/>
        <w:jc w:val="both"/>
        <w:rPr>
          <w:b/>
          <w:bCs/>
          <w:color w:val="222222"/>
          <w:sz w:val="28"/>
          <w:szCs w:val="28"/>
        </w:rPr>
      </w:pPr>
      <w:proofErr w:type="spellStart"/>
      <w:r>
        <w:rPr>
          <w:bCs/>
          <w:color w:val="222222"/>
          <w:sz w:val="28"/>
          <w:szCs w:val="28"/>
        </w:rPr>
        <w:t>Để</w:t>
      </w:r>
      <w:proofErr w:type="spellEnd"/>
      <w:r>
        <w:rPr>
          <w:bCs/>
          <w:color w:val="222222"/>
          <w:sz w:val="28"/>
          <w:szCs w:val="28"/>
        </w:rPr>
        <w:t xml:space="preserve"> </w:t>
      </w:r>
      <w:proofErr w:type="spellStart"/>
      <w:r>
        <w:rPr>
          <w:bCs/>
          <w:color w:val="222222"/>
          <w:sz w:val="28"/>
          <w:szCs w:val="28"/>
        </w:rPr>
        <w:t>nâng</w:t>
      </w:r>
      <w:proofErr w:type="spellEnd"/>
      <w:r>
        <w:rPr>
          <w:bCs/>
          <w:color w:val="222222"/>
          <w:sz w:val="28"/>
          <w:szCs w:val="28"/>
        </w:rPr>
        <w:t xml:space="preserve"> </w:t>
      </w:r>
      <w:proofErr w:type="spellStart"/>
      <w:r>
        <w:rPr>
          <w:bCs/>
          <w:color w:val="222222"/>
          <w:sz w:val="28"/>
          <w:szCs w:val="28"/>
        </w:rPr>
        <w:t>cao</w:t>
      </w:r>
      <w:proofErr w:type="spellEnd"/>
      <w:r>
        <w:rPr>
          <w:bCs/>
          <w:color w:val="222222"/>
          <w:sz w:val="28"/>
          <w:szCs w:val="28"/>
        </w:rPr>
        <w:t xml:space="preserve"> </w:t>
      </w:r>
      <w:proofErr w:type="spellStart"/>
      <w:r>
        <w:rPr>
          <w:bCs/>
          <w:color w:val="222222"/>
          <w:sz w:val="28"/>
          <w:szCs w:val="28"/>
        </w:rPr>
        <w:t>hiệu</w:t>
      </w:r>
      <w:proofErr w:type="spellEnd"/>
      <w:r>
        <w:rPr>
          <w:bCs/>
          <w:color w:val="222222"/>
          <w:sz w:val="28"/>
          <w:szCs w:val="28"/>
        </w:rPr>
        <w:t xml:space="preserve"> </w:t>
      </w:r>
      <w:proofErr w:type="spellStart"/>
      <w:r>
        <w:rPr>
          <w:bCs/>
          <w:color w:val="222222"/>
          <w:sz w:val="28"/>
          <w:szCs w:val="28"/>
        </w:rPr>
        <w:t>lực</w:t>
      </w:r>
      <w:proofErr w:type="spellEnd"/>
      <w:r>
        <w:rPr>
          <w:bCs/>
          <w:color w:val="222222"/>
          <w:sz w:val="28"/>
          <w:szCs w:val="28"/>
        </w:rPr>
        <w:t xml:space="preserve">, </w:t>
      </w:r>
      <w:proofErr w:type="spellStart"/>
      <w:r>
        <w:rPr>
          <w:bCs/>
          <w:color w:val="222222"/>
          <w:sz w:val="28"/>
          <w:szCs w:val="28"/>
        </w:rPr>
        <w:t>hiệu</w:t>
      </w:r>
      <w:proofErr w:type="spellEnd"/>
      <w:r>
        <w:rPr>
          <w:bCs/>
          <w:color w:val="222222"/>
          <w:sz w:val="28"/>
          <w:szCs w:val="28"/>
        </w:rPr>
        <w:t xml:space="preserve"> </w:t>
      </w:r>
      <w:proofErr w:type="spellStart"/>
      <w:r>
        <w:rPr>
          <w:bCs/>
          <w:color w:val="222222"/>
          <w:sz w:val="28"/>
          <w:szCs w:val="28"/>
        </w:rPr>
        <w:t>quả</w:t>
      </w:r>
      <w:proofErr w:type="spellEnd"/>
      <w:r>
        <w:rPr>
          <w:bCs/>
          <w:color w:val="222222"/>
          <w:sz w:val="28"/>
          <w:szCs w:val="28"/>
        </w:rPr>
        <w:t xml:space="preserve"> </w:t>
      </w:r>
      <w:proofErr w:type="spellStart"/>
      <w:r>
        <w:rPr>
          <w:bCs/>
          <w:color w:val="222222"/>
          <w:sz w:val="28"/>
          <w:szCs w:val="28"/>
        </w:rPr>
        <w:t>quản</w:t>
      </w:r>
      <w:proofErr w:type="spellEnd"/>
      <w:r>
        <w:rPr>
          <w:bCs/>
          <w:color w:val="222222"/>
          <w:sz w:val="28"/>
          <w:szCs w:val="28"/>
        </w:rPr>
        <w:t xml:space="preserve"> </w:t>
      </w:r>
      <w:proofErr w:type="spellStart"/>
      <w:r>
        <w:rPr>
          <w:bCs/>
          <w:color w:val="222222"/>
          <w:sz w:val="28"/>
          <w:szCs w:val="28"/>
        </w:rPr>
        <w:t>lý</w:t>
      </w:r>
      <w:proofErr w:type="spellEnd"/>
      <w:r>
        <w:rPr>
          <w:bCs/>
          <w:color w:val="222222"/>
          <w:sz w:val="28"/>
          <w:szCs w:val="28"/>
        </w:rPr>
        <w:t xml:space="preserve"> </w:t>
      </w:r>
      <w:proofErr w:type="spellStart"/>
      <w:r>
        <w:rPr>
          <w:bCs/>
          <w:color w:val="222222"/>
          <w:sz w:val="28"/>
          <w:szCs w:val="28"/>
        </w:rPr>
        <w:t>của</w:t>
      </w:r>
      <w:proofErr w:type="spellEnd"/>
      <w:r>
        <w:rPr>
          <w:bCs/>
          <w:color w:val="222222"/>
          <w:sz w:val="28"/>
          <w:szCs w:val="28"/>
        </w:rPr>
        <w:t xml:space="preserve"> </w:t>
      </w:r>
      <w:proofErr w:type="spellStart"/>
      <w:r>
        <w:rPr>
          <w:bCs/>
          <w:color w:val="222222"/>
          <w:sz w:val="28"/>
          <w:szCs w:val="28"/>
        </w:rPr>
        <w:t>Nhà</w:t>
      </w:r>
      <w:proofErr w:type="spellEnd"/>
      <w:r>
        <w:rPr>
          <w:bCs/>
          <w:color w:val="222222"/>
          <w:sz w:val="28"/>
          <w:szCs w:val="28"/>
        </w:rPr>
        <w:t xml:space="preserve"> </w:t>
      </w:r>
      <w:proofErr w:type="spellStart"/>
      <w:r>
        <w:rPr>
          <w:bCs/>
          <w:color w:val="222222"/>
          <w:sz w:val="28"/>
          <w:szCs w:val="28"/>
        </w:rPr>
        <w:t>nước</w:t>
      </w:r>
      <w:proofErr w:type="spellEnd"/>
      <w:r>
        <w:rPr>
          <w:bCs/>
          <w:color w:val="222222"/>
          <w:sz w:val="28"/>
          <w:szCs w:val="28"/>
        </w:rPr>
        <w:t xml:space="preserve"> </w:t>
      </w:r>
      <w:proofErr w:type="spellStart"/>
      <w:r>
        <w:rPr>
          <w:bCs/>
          <w:color w:val="222222"/>
          <w:sz w:val="28"/>
          <w:szCs w:val="28"/>
        </w:rPr>
        <w:t>đối</w:t>
      </w:r>
      <w:proofErr w:type="spellEnd"/>
      <w:r>
        <w:rPr>
          <w:bCs/>
          <w:color w:val="222222"/>
          <w:sz w:val="28"/>
          <w:szCs w:val="28"/>
        </w:rPr>
        <w:t xml:space="preserve"> </w:t>
      </w:r>
      <w:proofErr w:type="spellStart"/>
      <w:r>
        <w:rPr>
          <w:bCs/>
          <w:color w:val="222222"/>
          <w:sz w:val="28"/>
          <w:szCs w:val="28"/>
        </w:rPr>
        <w:t>với</w:t>
      </w:r>
      <w:proofErr w:type="spellEnd"/>
      <w:r>
        <w:rPr>
          <w:bCs/>
          <w:color w:val="222222"/>
          <w:sz w:val="28"/>
          <w:szCs w:val="28"/>
        </w:rPr>
        <w:t xml:space="preserve"> </w:t>
      </w:r>
      <w:r>
        <w:rPr>
          <w:spacing w:val="-1"/>
          <w:sz w:val="28"/>
          <w:szCs w:val="28"/>
          <w:lang w:val="fi-FI"/>
        </w:rPr>
        <w:t>TSKCHT</w:t>
      </w:r>
      <w:r w:rsidRPr="007B0CD2">
        <w:rPr>
          <w:spacing w:val="-1"/>
          <w:sz w:val="28"/>
          <w:szCs w:val="28"/>
          <w:lang w:val="fi-FI"/>
        </w:rPr>
        <w:t xml:space="preserve"> công viên, cây xanh</w:t>
      </w:r>
      <w:r>
        <w:rPr>
          <w:spacing w:val="-1"/>
          <w:sz w:val="28"/>
          <w:szCs w:val="28"/>
          <w:lang w:val="fi-FI"/>
        </w:rPr>
        <w:t xml:space="preserve">; </w:t>
      </w:r>
      <w:r w:rsidR="00E85F4B">
        <w:rPr>
          <w:spacing w:val="-1"/>
          <w:sz w:val="28"/>
          <w:szCs w:val="28"/>
          <w:lang w:val="fi-FI"/>
        </w:rPr>
        <w:t>Cục Quản lý công sản</w:t>
      </w:r>
      <w:r>
        <w:rPr>
          <w:spacing w:val="-1"/>
          <w:sz w:val="28"/>
          <w:szCs w:val="28"/>
          <w:lang w:val="fi-FI"/>
        </w:rPr>
        <w:t xml:space="preserve"> đ</w:t>
      </w:r>
      <w:r w:rsidRPr="00824344">
        <w:rPr>
          <w:bCs/>
          <w:color w:val="222222"/>
          <w:sz w:val="28"/>
          <w:szCs w:val="28"/>
        </w:rPr>
        <w:t xml:space="preserve">ề </w:t>
      </w:r>
      <w:proofErr w:type="spellStart"/>
      <w:r w:rsidR="00617FFE" w:rsidRPr="00824344">
        <w:rPr>
          <w:bCs/>
          <w:color w:val="222222"/>
          <w:sz w:val="28"/>
          <w:szCs w:val="28"/>
        </w:rPr>
        <w:t>xuất</w:t>
      </w:r>
      <w:proofErr w:type="spellEnd"/>
      <w:r w:rsidR="00617FFE" w:rsidRPr="00824344">
        <w:rPr>
          <w:bCs/>
          <w:color w:val="222222"/>
          <w:sz w:val="28"/>
          <w:szCs w:val="28"/>
        </w:rPr>
        <w:t xml:space="preserve"> </w:t>
      </w:r>
      <w:proofErr w:type="spellStart"/>
      <w:r w:rsidR="00617FFE" w:rsidRPr="00824344">
        <w:rPr>
          <w:bCs/>
          <w:color w:val="222222"/>
          <w:sz w:val="28"/>
          <w:szCs w:val="28"/>
        </w:rPr>
        <w:t>với</w:t>
      </w:r>
      <w:proofErr w:type="spellEnd"/>
      <w:r w:rsidR="00617FFE" w:rsidRPr="00824344">
        <w:rPr>
          <w:bCs/>
          <w:color w:val="222222"/>
          <w:sz w:val="28"/>
          <w:szCs w:val="28"/>
        </w:rPr>
        <w:t xml:space="preserve"> </w:t>
      </w:r>
      <w:proofErr w:type="spellStart"/>
      <w:r w:rsidRPr="00824344">
        <w:rPr>
          <w:bCs/>
          <w:color w:val="222222"/>
          <w:sz w:val="28"/>
          <w:szCs w:val="28"/>
        </w:rPr>
        <w:t>các</w:t>
      </w:r>
      <w:proofErr w:type="spellEnd"/>
      <w:r w:rsidRPr="00824344">
        <w:rPr>
          <w:bCs/>
          <w:color w:val="222222"/>
          <w:sz w:val="28"/>
          <w:szCs w:val="28"/>
        </w:rPr>
        <w:t xml:space="preserve"> </w:t>
      </w:r>
      <w:proofErr w:type="spellStart"/>
      <w:r w:rsidR="00617FFE" w:rsidRPr="00824344">
        <w:rPr>
          <w:bCs/>
          <w:color w:val="222222"/>
          <w:sz w:val="28"/>
          <w:szCs w:val="28"/>
        </w:rPr>
        <w:t>Bộ</w:t>
      </w:r>
      <w:proofErr w:type="spellEnd"/>
      <w:r w:rsidR="00617FFE" w:rsidRPr="00824344">
        <w:rPr>
          <w:bCs/>
          <w:color w:val="222222"/>
          <w:sz w:val="28"/>
          <w:szCs w:val="28"/>
        </w:rPr>
        <w:t xml:space="preserve">, </w:t>
      </w:r>
      <w:proofErr w:type="spellStart"/>
      <w:r w:rsidR="00617FFE" w:rsidRPr="00824344">
        <w:rPr>
          <w:bCs/>
          <w:color w:val="222222"/>
          <w:sz w:val="28"/>
          <w:szCs w:val="28"/>
        </w:rPr>
        <w:t>cơ</w:t>
      </w:r>
      <w:proofErr w:type="spellEnd"/>
      <w:r w:rsidR="00617FFE" w:rsidRPr="00824344">
        <w:rPr>
          <w:bCs/>
          <w:color w:val="222222"/>
          <w:sz w:val="28"/>
          <w:szCs w:val="28"/>
        </w:rPr>
        <w:t xml:space="preserve"> </w:t>
      </w:r>
      <w:proofErr w:type="spellStart"/>
      <w:r w:rsidR="00617FFE" w:rsidRPr="00824344">
        <w:rPr>
          <w:bCs/>
          <w:color w:val="222222"/>
          <w:sz w:val="28"/>
          <w:szCs w:val="28"/>
        </w:rPr>
        <w:t>quan</w:t>
      </w:r>
      <w:proofErr w:type="spellEnd"/>
      <w:r w:rsidR="00617FFE" w:rsidRPr="00824344">
        <w:rPr>
          <w:bCs/>
          <w:color w:val="222222"/>
          <w:sz w:val="28"/>
          <w:szCs w:val="28"/>
        </w:rPr>
        <w:t xml:space="preserve"> </w:t>
      </w:r>
      <w:proofErr w:type="spellStart"/>
      <w:r w:rsidR="00617FFE" w:rsidRPr="00824344">
        <w:rPr>
          <w:bCs/>
          <w:color w:val="222222"/>
          <w:sz w:val="28"/>
          <w:szCs w:val="28"/>
        </w:rPr>
        <w:t>trung</w:t>
      </w:r>
      <w:proofErr w:type="spellEnd"/>
      <w:r w:rsidR="00617FFE" w:rsidRPr="00824344">
        <w:rPr>
          <w:bCs/>
          <w:color w:val="222222"/>
          <w:sz w:val="28"/>
          <w:szCs w:val="28"/>
        </w:rPr>
        <w:t xml:space="preserve"> </w:t>
      </w:r>
      <w:proofErr w:type="spellStart"/>
      <w:r w:rsidR="00617FFE" w:rsidRPr="00824344">
        <w:rPr>
          <w:bCs/>
          <w:color w:val="222222"/>
          <w:sz w:val="28"/>
          <w:szCs w:val="28"/>
        </w:rPr>
        <w:t>ương</w:t>
      </w:r>
      <w:proofErr w:type="spellEnd"/>
      <w:r w:rsidR="00617FFE" w:rsidRPr="00824344">
        <w:rPr>
          <w:bCs/>
          <w:color w:val="222222"/>
          <w:sz w:val="28"/>
          <w:szCs w:val="28"/>
        </w:rPr>
        <w:t xml:space="preserve">, </w:t>
      </w:r>
      <w:proofErr w:type="spellStart"/>
      <w:r w:rsidR="00617FFE" w:rsidRPr="00824344">
        <w:rPr>
          <w:bCs/>
          <w:color w:val="222222"/>
          <w:sz w:val="28"/>
          <w:szCs w:val="28"/>
        </w:rPr>
        <w:t>địa</w:t>
      </w:r>
      <w:proofErr w:type="spellEnd"/>
      <w:r w:rsidR="00617FFE" w:rsidRPr="00824344">
        <w:rPr>
          <w:bCs/>
          <w:color w:val="222222"/>
          <w:sz w:val="28"/>
          <w:szCs w:val="28"/>
        </w:rPr>
        <w:t xml:space="preserve"> </w:t>
      </w:r>
      <w:proofErr w:type="spellStart"/>
      <w:r w:rsidR="00617FFE" w:rsidRPr="00824344">
        <w:rPr>
          <w:bCs/>
          <w:color w:val="222222"/>
          <w:sz w:val="28"/>
          <w:szCs w:val="28"/>
        </w:rPr>
        <w:t>phương</w:t>
      </w:r>
      <w:proofErr w:type="spellEnd"/>
      <w:r w:rsidRPr="00824344">
        <w:rPr>
          <w:bCs/>
          <w:color w:val="222222"/>
          <w:sz w:val="28"/>
          <w:szCs w:val="28"/>
        </w:rPr>
        <w:t xml:space="preserve"> </w:t>
      </w:r>
      <w:proofErr w:type="spellStart"/>
      <w:r w:rsidRPr="00824344">
        <w:rPr>
          <w:bCs/>
          <w:color w:val="222222"/>
          <w:sz w:val="28"/>
          <w:szCs w:val="28"/>
        </w:rPr>
        <w:t>t</w:t>
      </w:r>
      <w:r w:rsidR="00E505B3" w:rsidRPr="00824344">
        <w:rPr>
          <w:bCs/>
          <w:color w:val="222222"/>
          <w:sz w:val="28"/>
          <w:szCs w:val="28"/>
        </w:rPr>
        <w:t>iếp</w:t>
      </w:r>
      <w:proofErr w:type="spellEnd"/>
      <w:r w:rsidR="00E505B3" w:rsidRPr="00824344">
        <w:rPr>
          <w:bCs/>
          <w:color w:val="222222"/>
          <w:sz w:val="28"/>
          <w:szCs w:val="28"/>
        </w:rPr>
        <w:t xml:space="preserve"> </w:t>
      </w:r>
      <w:proofErr w:type="spellStart"/>
      <w:r w:rsidR="00E505B3" w:rsidRPr="00824344">
        <w:rPr>
          <w:bCs/>
          <w:color w:val="222222"/>
          <w:sz w:val="28"/>
          <w:szCs w:val="28"/>
        </w:rPr>
        <w:t>tục</w:t>
      </w:r>
      <w:proofErr w:type="spellEnd"/>
      <w:r w:rsidR="00E505B3" w:rsidRPr="00824344">
        <w:rPr>
          <w:bCs/>
          <w:color w:val="222222"/>
          <w:sz w:val="28"/>
          <w:szCs w:val="28"/>
        </w:rPr>
        <w:t xml:space="preserve"> </w:t>
      </w:r>
      <w:proofErr w:type="spellStart"/>
      <w:r w:rsidR="00E505B3" w:rsidRPr="00824344">
        <w:rPr>
          <w:bCs/>
          <w:color w:val="222222"/>
          <w:sz w:val="28"/>
          <w:szCs w:val="28"/>
        </w:rPr>
        <w:t>phối</w:t>
      </w:r>
      <w:proofErr w:type="spellEnd"/>
      <w:r w:rsidR="00E505B3" w:rsidRPr="00824344">
        <w:rPr>
          <w:bCs/>
          <w:color w:val="222222"/>
          <w:sz w:val="28"/>
          <w:szCs w:val="28"/>
        </w:rPr>
        <w:t xml:space="preserve"> </w:t>
      </w:r>
      <w:proofErr w:type="spellStart"/>
      <w:r w:rsidR="00E505B3" w:rsidRPr="00824344">
        <w:rPr>
          <w:bCs/>
          <w:color w:val="222222"/>
          <w:sz w:val="28"/>
          <w:szCs w:val="28"/>
        </w:rPr>
        <w:t>hợp</w:t>
      </w:r>
      <w:proofErr w:type="spellEnd"/>
      <w:r w:rsidR="00E505B3" w:rsidRPr="00824344">
        <w:rPr>
          <w:bCs/>
          <w:color w:val="222222"/>
          <w:sz w:val="28"/>
          <w:szCs w:val="28"/>
        </w:rPr>
        <w:t xml:space="preserve"> </w:t>
      </w:r>
      <w:proofErr w:type="spellStart"/>
      <w:r w:rsidR="00E505B3" w:rsidRPr="00824344">
        <w:rPr>
          <w:bCs/>
          <w:color w:val="222222"/>
          <w:sz w:val="28"/>
          <w:szCs w:val="28"/>
        </w:rPr>
        <w:t>để</w:t>
      </w:r>
      <w:proofErr w:type="spellEnd"/>
      <w:r w:rsidR="00E505B3" w:rsidRPr="00824344">
        <w:rPr>
          <w:bCs/>
          <w:color w:val="222222"/>
          <w:sz w:val="28"/>
          <w:szCs w:val="28"/>
        </w:rPr>
        <w:t xml:space="preserve"> </w:t>
      </w:r>
      <w:proofErr w:type="spellStart"/>
      <w:r w:rsidR="00E505B3" w:rsidRPr="00824344">
        <w:rPr>
          <w:color w:val="000000"/>
          <w:sz w:val="28"/>
          <w:szCs w:val="28"/>
          <w:shd w:val="clear" w:color="auto" w:fill="FFFFFF"/>
        </w:rPr>
        <w:t>hoàn</w:t>
      </w:r>
      <w:proofErr w:type="spellEnd"/>
      <w:r w:rsidR="00E505B3" w:rsidRPr="00824344">
        <w:rPr>
          <w:color w:val="000000"/>
          <w:sz w:val="28"/>
          <w:szCs w:val="28"/>
          <w:shd w:val="clear" w:color="auto" w:fill="FFFFFF"/>
        </w:rPr>
        <w:t xml:space="preserve"> </w:t>
      </w:r>
      <w:proofErr w:type="spellStart"/>
      <w:r w:rsidR="00E505B3" w:rsidRPr="00824344">
        <w:rPr>
          <w:color w:val="000000"/>
          <w:sz w:val="28"/>
          <w:szCs w:val="28"/>
          <w:shd w:val="clear" w:color="auto" w:fill="FFFFFF"/>
        </w:rPr>
        <w:t>thiện</w:t>
      </w:r>
      <w:proofErr w:type="spellEnd"/>
      <w:r w:rsidR="00E505B3" w:rsidRPr="00824344">
        <w:rPr>
          <w:color w:val="000000"/>
          <w:sz w:val="28"/>
          <w:szCs w:val="28"/>
          <w:shd w:val="clear" w:color="auto" w:fill="FFFFFF"/>
        </w:rPr>
        <w:t xml:space="preserve"> </w:t>
      </w:r>
      <w:proofErr w:type="spellStart"/>
      <w:r w:rsidR="00E505B3" w:rsidRPr="00824344">
        <w:rPr>
          <w:color w:val="000000"/>
          <w:sz w:val="28"/>
          <w:szCs w:val="28"/>
          <w:shd w:val="clear" w:color="auto" w:fill="FFFFFF"/>
        </w:rPr>
        <w:t>đồng</w:t>
      </w:r>
      <w:proofErr w:type="spellEnd"/>
      <w:r w:rsidR="00E505B3" w:rsidRPr="00824344">
        <w:rPr>
          <w:color w:val="000000"/>
          <w:sz w:val="28"/>
          <w:szCs w:val="28"/>
          <w:shd w:val="clear" w:color="auto" w:fill="FFFFFF"/>
        </w:rPr>
        <w:t xml:space="preserve"> </w:t>
      </w:r>
      <w:proofErr w:type="spellStart"/>
      <w:r w:rsidR="00E505B3" w:rsidRPr="00824344">
        <w:rPr>
          <w:color w:val="000000"/>
          <w:sz w:val="28"/>
          <w:szCs w:val="28"/>
          <w:shd w:val="clear" w:color="auto" w:fill="FFFFFF"/>
        </w:rPr>
        <w:t>bộ</w:t>
      </w:r>
      <w:proofErr w:type="spellEnd"/>
      <w:r w:rsidR="00E505B3" w:rsidRPr="00824344">
        <w:rPr>
          <w:color w:val="000000"/>
          <w:sz w:val="28"/>
          <w:szCs w:val="28"/>
          <w:shd w:val="clear" w:color="auto" w:fill="FFFFFF"/>
        </w:rPr>
        <w:t xml:space="preserve"> </w:t>
      </w:r>
      <w:proofErr w:type="spellStart"/>
      <w:r w:rsidR="00E505B3" w:rsidRPr="00824344">
        <w:rPr>
          <w:color w:val="000000"/>
          <w:sz w:val="28"/>
          <w:szCs w:val="28"/>
          <w:shd w:val="clear" w:color="auto" w:fill="FFFFFF"/>
        </w:rPr>
        <w:t>chính</w:t>
      </w:r>
      <w:proofErr w:type="spellEnd"/>
      <w:r w:rsidR="00E505B3" w:rsidRPr="00824344">
        <w:rPr>
          <w:color w:val="000000"/>
          <w:sz w:val="28"/>
          <w:szCs w:val="28"/>
          <w:shd w:val="clear" w:color="auto" w:fill="FFFFFF"/>
        </w:rPr>
        <w:t xml:space="preserve"> </w:t>
      </w:r>
      <w:proofErr w:type="spellStart"/>
      <w:r w:rsidR="00E505B3" w:rsidRPr="00824344">
        <w:rPr>
          <w:color w:val="000000"/>
          <w:sz w:val="28"/>
          <w:szCs w:val="28"/>
          <w:shd w:val="clear" w:color="auto" w:fill="FFFFFF"/>
        </w:rPr>
        <w:t>sách</w:t>
      </w:r>
      <w:proofErr w:type="spellEnd"/>
      <w:r w:rsidR="00E505B3" w:rsidRPr="00824344">
        <w:rPr>
          <w:color w:val="000000"/>
          <w:sz w:val="28"/>
          <w:szCs w:val="28"/>
          <w:shd w:val="clear" w:color="auto" w:fill="FFFFFF"/>
        </w:rPr>
        <w:t xml:space="preserve"> </w:t>
      </w:r>
      <w:r w:rsidR="007B0CD2" w:rsidRPr="00824344">
        <w:rPr>
          <w:spacing w:val="-1"/>
          <w:sz w:val="28"/>
          <w:szCs w:val="28"/>
          <w:lang w:val="fi-FI"/>
        </w:rPr>
        <w:t xml:space="preserve">quy định </w:t>
      </w:r>
      <w:r w:rsidR="00D84185">
        <w:rPr>
          <w:spacing w:val="-1"/>
          <w:sz w:val="28"/>
          <w:szCs w:val="28"/>
          <w:lang w:val="fi-FI"/>
        </w:rPr>
        <w:t xml:space="preserve">về </w:t>
      </w:r>
      <w:r w:rsidR="00D84185" w:rsidRPr="007F07FC">
        <w:rPr>
          <w:sz w:val="28"/>
          <w:szCs w:val="28"/>
          <w:lang w:val="nl-NL"/>
        </w:rPr>
        <w:t>hồ sơ, thống kê, kiểm kê, đánh giá lại, báo cáo</w:t>
      </w:r>
      <w:r w:rsidR="007B0CD2" w:rsidRPr="007B0CD2">
        <w:rPr>
          <w:spacing w:val="-1"/>
          <w:sz w:val="28"/>
          <w:szCs w:val="28"/>
          <w:lang w:val="fi-FI"/>
        </w:rPr>
        <w:t xml:space="preserve"> tài sản kết cấu hạ tầng công viên, cây xanh</w:t>
      </w:r>
      <w:r w:rsidR="00E505B3" w:rsidRPr="00AB4772">
        <w:rPr>
          <w:color w:val="000000"/>
          <w:sz w:val="28"/>
          <w:szCs w:val="28"/>
          <w:shd w:val="clear" w:color="auto" w:fill="FFFFFF"/>
        </w:rPr>
        <w:t xml:space="preserve">. </w:t>
      </w:r>
      <w:proofErr w:type="spellStart"/>
      <w:r w:rsidR="007B0CD2">
        <w:rPr>
          <w:color w:val="000000"/>
          <w:sz w:val="28"/>
          <w:szCs w:val="28"/>
          <w:shd w:val="clear" w:color="auto" w:fill="FFFFFF"/>
        </w:rPr>
        <w:t>Trên</w:t>
      </w:r>
      <w:proofErr w:type="spellEnd"/>
      <w:r w:rsidR="007B0CD2">
        <w:rPr>
          <w:color w:val="000000"/>
          <w:sz w:val="28"/>
          <w:szCs w:val="28"/>
          <w:shd w:val="clear" w:color="auto" w:fill="FFFFFF"/>
        </w:rPr>
        <w:t xml:space="preserve"> </w:t>
      </w:r>
      <w:proofErr w:type="spellStart"/>
      <w:r w:rsidR="007B0CD2">
        <w:rPr>
          <w:color w:val="000000"/>
          <w:sz w:val="28"/>
          <w:szCs w:val="28"/>
          <w:shd w:val="clear" w:color="auto" w:fill="FFFFFF"/>
        </w:rPr>
        <w:t>cơ</w:t>
      </w:r>
      <w:proofErr w:type="spellEnd"/>
      <w:r w:rsidR="007B0CD2">
        <w:rPr>
          <w:color w:val="000000"/>
          <w:sz w:val="28"/>
          <w:szCs w:val="28"/>
          <w:shd w:val="clear" w:color="auto" w:fill="FFFFFF"/>
        </w:rPr>
        <w:t xml:space="preserve"> </w:t>
      </w:r>
      <w:proofErr w:type="spellStart"/>
      <w:r w:rsidR="007B0CD2">
        <w:rPr>
          <w:color w:val="000000"/>
          <w:sz w:val="28"/>
          <w:szCs w:val="28"/>
          <w:shd w:val="clear" w:color="auto" w:fill="FFFFFF"/>
        </w:rPr>
        <w:t>sở</w:t>
      </w:r>
      <w:proofErr w:type="spellEnd"/>
      <w:r w:rsidR="007B0CD2">
        <w:rPr>
          <w:color w:val="000000"/>
          <w:sz w:val="28"/>
          <w:szCs w:val="28"/>
          <w:shd w:val="clear" w:color="auto" w:fill="FFFFFF"/>
        </w:rPr>
        <w:t xml:space="preserve"> </w:t>
      </w:r>
      <w:proofErr w:type="spellStart"/>
      <w:r w:rsidR="007B0CD2">
        <w:rPr>
          <w:color w:val="000000"/>
          <w:sz w:val="28"/>
          <w:szCs w:val="28"/>
          <w:shd w:val="clear" w:color="auto" w:fill="FFFFFF"/>
        </w:rPr>
        <w:t>đó</w:t>
      </w:r>
      <w:proofErr w:type="spellEnd"/>
      <w:r w:rsidR="007B0CD2">
        <w:rPr>
          <w:color w:val="000000"/>
          <w:sz w:val="28"/>
          <w:szCs w:val="28"/>
          <w:shd w:val="clear" w:color="auto" w:fill="FFFFFF"/>
        </w:rPr>
        <w:t xml:space="preserve">, </w:t>
      </w:r>
      <w:r w:rsidR="007B0CD2" w:rsidRPr="00A069ED">
        <w:rPr>
          <w:sz w:val="28"/>
          <w:szCs w:val="28"/>
          <w:lang w:val="nl-NL"/>
        </w:rPr>
        <w:t xml:space="preserve">Chủ tịch </w:t>
      </w:r>
      <w:r w:rsidR="0080310B">
        <w:rPr>
          <w:sz w:val="28"/>
          <w:szCs w:val="28"/>
          <w:lang w:val="nl-NL"/>
        </w:rPr>
        <w:t xml:space="preserve">Ủy ban nhân dân </w:t>
      </w:r>
      <w:r w:rsidR="007B0CD2" w:rsidRPr="00A069ED">
        <w:rPr>
          <w:sz w:val="28"/>
          <w:szCs w:val="28"/>
          <w:lang w:val="nl-NL"/>
        </w:rPr>
        <w:t>các tỉnh, thành phố trực thuộc trung ương có trách nhiệm chỉ đạo tổ chức thực hiện</w:t>
      </w:r>
      <w:r w:rsidR="007B0CD2">
        <w:rPr>
          <w:sz w:val="28"/>
          <w:szCs w:val="28"/>
          <w:lang w:val="nl-NL"/>
        </w:rPr>
        <w:t>, kiểm tra</w:t>
      </w:r>
      <w:r w:rsidR="007B0CD2" w:rsidRPr="00A069ED">
        <w:rPr>
          <w:sz w:val="28"/>
          <w:szCs w:val="28"/>
          <w:lang w:val="nl-NL"/>
        </w:rPr>
        <w:t xml:space="preserve"> </w:t>
      </w:r>
      <w:r w:rsidR="00D84185" w:rsidRPr="007F07FC">
        <w:rPr>
          <w:sz w:val="28"/>
          <w:szCs w:val="28"/>
          <w:lang w:val="nl-NL"/>
        </w:rPr>
        <w:t>hồ sơ, thống kê, kiểm kê, đánh giá lại, báo cáo</w:t>
      </w:r>
      <w:r w:rsidR="007B0CD2" w:rsidRPr="00A069ED">
        <w:rPr>
          <w:sz w:val="28"/>
          <w:szCs w:val="28"/>
          <w:lang w:val="nl-NL"/>
        </w:rPr>
        <w:t xml:space="preserve"> </w:t>
      </w:r>
      <w:r w:rsidR="007B0CD2">
        <w:rPr>
          <w:sz w:val="28"/>
          <w:szCs w:val="28"/>
          <w:lang w:val="nl-NL"/>
        </w:rPr>
        <w:t>TSKCHT</w:t>
      </w:r>
      <w:r w:rsidR="007B0CD2" w:rsidRPr="00A069ED">
        <w:rPr>
          <w:sz w:val="28"/>
          <w:szCs w:val="28"/>
          <w:lang w:val="nl-NL"/>
        </w:rPr>
        <w:t xml:space="preserve"> </w:t>
      </w:r>
      <w:r w:rsidR="007B0CD2" w:rsidRPr="00A069ED">
        <w:rPr>
          <w:sz w:val="28"/>
          <w:szCs w:val="28"/>
          <w:lang w:val="pl-PL"/>
        </w:rPr>
        <w:t>công viên, cây</w:t>
      </w:r>
      <w:r w:rsidR="007B0CD2">
        <w:rPr>
          <w:sz w:val="28"/>
          <w:szCs w:val="28"/>
          <w:lang w:val="pl-PL"/>
        </w:rPr>
        <w:t xml:space="preserve"> xanh</w:t>
      </w:r>
      <w:r w:rsidR="007B0CD2">
        <w:rPr>
          <w:sz w:val="28"/>
          <w:szCs w:val="28"/>
          <w:lang w:val="nl-NL"/>
        </w:rPr>
        <w:t xml:space="preserve"> </w:t>
      </w:r>
      <w:proofErr w:type="gramStart"/>
      <w:r w:rsidR="007B0CD2">
        <w:rPr>
          <w:sz w:val="28"/>
          <w:szCs w:val="28"/>
          <w:lang w:val="nl-NL"/>
        </w:rPr>
        <w:t>theo</w:t>
      </w:r>
      <w:proofErr w:type="gramEnd"/>
      <w:r w:rsidR="007B0CD2">
        <w:rPr>
          <w:sz w:val="28"/>
          <w:szCs w:val="28"/>
          <w:lang w:val="nl-NL"/>
        </w:rPr>
        <w:t xml:space="preserve"> quy định tại Thông tư này</w:t>
      </w:r>
      <w:r>
        <w:rPr>
          <w:sz w:val="28"/>
          <w:szCs w:val="28"/>
          <w:lang w:val="nl-NL"/>
        </w:rPr>
        <w:t>.</w:t>
      </w:r>
    </w:p>
    <w:p w:rsidR="00AB4772" w:rsidRPr="00AB4772" w:rsidRDefault="00AB4772" w:rsidP="00FD5BB2">
      <w:pPr>
        <w:spacing w:before="60" w:after="60"/>
        <w:ind w:firstLine="720"/>
        <w:jc w:val="both"/>
        <w:rPr>
          <w:color w:val="222222"/>
          <w:sz w:val="28"/>
          <w:szCs w:val="28"/>
        </w:rPr>
      </w:pPr>
      <w:r w:rsidRPr="00AB4772">
        <w:rPr>
          <w:iCs/>
          <w:spacing w:val="-4"/>
          <w:sz w:val="28"/>
          <w:szCs w:val="28"/>
          <w:lang w:val="nb-NO"/>
        </w:rPr>
        <w:t xml:space="preserve">Trên đây là Báo cáo </w:t>
      </w:r>
      <w:r w:rsidRPr="00AB4772">
        <w:rPr>
          <w:bCs/>
          <w:sz w:val="28"/>
          <w:szCs w:val="28"/>
          <w:lang w:val="vi-VN"/>
        </w:rPr>
        <w:t xml:space="preserve">Đánh giá tác </w:t>
      </w:r>
      <w:proofErr w:type="spellStart"/>
      <w:r w:rsidRPr="00AB4772">
        <w:rPr>
          <w:bCs/>
          <w:sz w:val="28"/>
          <w:szCs w:val="28"/>
        </w:rPr>
        <w:t>thực</w:t>
      </w:r>
      <w:proofErr w:type="spellEnd"/>
      <w:r w:rsidRPr="00AB4772">
        <w:rPr>
          <w:bCs/>
          <w:sz w:val="28"/>
          <w:szCs w:val="28"/>
        </w:rPr>
        <w:t xml:space="preserve"> </w:t>
      </w:r>
      <w:proofErr w:type="spellStart"/>
      <w:r w:rsidRPr="00AB4772">
        <w:rPr>
          <w:bCs/>
          <w:sz w:val="28"/>
          <w:szCs w:val="28"/>
        </w:rPr>
        <w:t>trạng</w:t>
      </w:r>
      <w:proofErr w:type="spellEnd"/>
      <w:r w:rsidRPr="00AB4772">
        <w:rPr>
          <w:bCs/>
          <w:sz w:val="28"/>
          <w:szCs w:val="28"/>
        </w:rPr>
        <w:t xml:space="preserve"> </w:t>
      </w:r>
      <w:proofErr w:type="spellStart"/>
      <w:r w:rsidRPr="00AB4772">
        <w:rPr>
          <w:bCs/>
          <w:sz w:val="28"/>
          <w:szCs w:val="28"/>
        </w:rPr>
        <w:t>quan</w:t>
      </w:r>
      <w:proofErr w:type="spellEnd"/>
      <w:r w:rsidRPr="00AB4772">
        <w:rPr>
          <w:bCs/>
          <w:sz w:val="28"/>
          <w:szCs w:val="28"/>
        </w:rPr>
        <w:t xml:space="preserve"> </w:t>
      </w:r>
      <w:proofErr w:type="spellStart"/>
      <w:r w:rsidRPr="00AB4772">
        <w:rPr>
          <w:bCs/>
          <w:sz w:val="28"/>
          <w:szCs w:val="28"/>
        </w:rPr>
        <w:t>hệ</w:t>
      </w:r>
      <w:proofErr w:type="spellEnd"/>
      <w:r w:rsidRPr="00AB4772">
        <w:rPr>
          <w:bCs/>
          <w:sz w:val="28"/>
          <w:szCs w:val="28"/>
        </w:rPr>
        <w:t xml:space="preserve"> </w:t>
      </w:r>
      <w:proofErr w:type="spellStart"/>
      <w:r w:rsidRPr="00AB4772">
        <w:rPr>
          <w:bCs/>
          <w:sz w:val="28"/>
          <w:szCs w:val="28"/>
        </w:rPr>
        <w:t>xã</w:t>
      </w:r>
      <w:proofErr w:type="spellEnd"/>
      <w:r w:rsidRPr="00AB4772">
        <w:rPr>
          <w:bCs/>
          <w:sz w:val="28"/>
          <w:szCs w:val="28"/>
        </w:rPr>
        <w:t xml:space="preserve"> </w:t>
      </w:r>
      <w:proofErr w:type="spellStart"/>
      <w:r w:rsidRPr="00AB4772">
        <w:rPr>
          <w:bCs/>
          <w:sz w:val="28"/>
          <w:szCs w:val="28"/>
        </w:rPr>
        <w:t>hội</w:t>
      </w:r>
      <w:proofErr w:type="spellEnd"/>
      <w:r w:rsidRPr="00AB4772">
        <w:rPr>
          <w:bCs/>
          <w:sz w:val="28"/>
          <w:szCs w:val="28"/>
        </w:rPr>
        <w:t xml:space="preserve"> </w:t>
      </w:r>
      <w:proofErr w:type="spellStart"/>
      <w:r w:rsidRPr="00AB4772">
        <w:rPr>
          <w:bCs/>
          <w:sz w:val="28"/>
          <w:szCs w:val="28"/>
        </w:rPr>
        <w:t>có</w:t>
      </w:r>
      <w:proofErr w:type="spellEnd"/>
      <w:r w:rsidRPr="00AB4772">
        <w:rPr>
          <w:bCs/>
          <w:sz w:val="28"/>
          <w:szCs w:val="28"/>
        </w:rPr>
        <w:t xml:space="preserve"> </w:t>
      </w:r>
      <w:proofErr w:type="spellStart"/>
      <w:r w:rsidRPr="00AB4772">
        <w:rPr>
          <w:bCs/>
          <w:sz w:val="28"/>
          <w:szCs w:val="28"/>
        </w:rPr>
        <w:t>liên</w:t>
      </w:r>
      <w:proofErr w:type="spellEnd"/>
      <w:r w:rsidRPr="00AB4772">
        <w:rPr>
          <w:bCs/>
          <w:sz w:val="28"/>
          <w:szCs w:val="28"/>
        </w:rPr>
        <w:t xml:space="preserve"> </w:t>
      </w:r>
      <w:proofErr w:type="spellStart"/>
      <w:r w:rsidRPr="00AB4772">
        <w:rPr>
          <w:bCs/>
          <w:sz w:val="28"/>
          <w:szCs w:val="28"/>
        </w:rPr>
        <w:t>quan</w:t>
      </w:r>
      <w:proofErr w:type="spellEnd"/>
      <w:r w:rsidRPr="00AB4772">
        <w:rPr>
          <w:bCs/>
          <w:sz w:val="28"/>
          <w:szCs w:val="28"/>
        </w:rPr>
        <w:t xml:space="preserve"> </w:t>
      </w:r>
      <w:proofErr w:type="spellStart"/>
      <w:r w:rsidRPr="00AB4772">
        <w:rPr>
          <w:bCs/>
          <w:sz w:val="28"/>
          <w:szCs w:val="28"/>
        </w:rPr>
        <w:t>đến</w:t>
      </w:r>
      <w:proofErr w:type="spellEnd"/>
      <w:r w:rsidRPr="00AB4772">
        <w:rPr>
          <w:bCs/>
          <w:sz w:val="28"/>
          <w:szCs w:val="28"/>
          <w:lang w:val="vi-VN"/>
        </w:rPr>
        <w:t xml:space="preserve"> dự thảo</w:t>
      </w:r>
      <w:r w:rsidRPr="00AB4772">
        <w:rPr>
          <w:sz w:val="28"/>
          <w:szCs w:val="28"/>
          <w:lang w:val="vi-VN" w:eastAsia="vi-VN"/>
        </w:rPr>
        <w:t xml:space="preserve"> </w:t>
      </w:r>
      <w:proofErr w:type="spellStart"/>
      <w:r w:rsidR="00824344" w:rsidRPr="0064024D">
        <w:rPr>
          <w:sz w:val="28"/>
          <w:szCs w:val="28"/>
        </w:rPr>
        <w:t>Thông</w:t>
      </w:r>
      <w:proofErr w:type="spellEnd"/>
      <w:r w:rsidR="00824344" w:rsidRPr="0064024D">
        <w:rPr>
          <w:sz w:val="28"/>
          <w:szCs w:val="28"/>
        </w:rPr>
        <w:t xml:space="preserve"> </w:t>
      </w:r>
      <w:proofErr w:type="spellStart"/>
      <w:r w:rsidR="00824344" w:rsidRPr="0064024D">
        <w:rPr>
          <w:sz w:val="28"/>
          <w:szCs w:val="28"/>
        </w:rPr>
        <w:t>tư</w:t>
      </w:r>
      <w:proofErr w:type="spellEnd"/>
      <w:r w:rsidR="00824344" w:rsidRPr="0064024D">
        <w:rPr>
          <w:sz w:val="28"/>
          <w:szCs w:val="28"/>
        </w:rPr>
        <w:t xml:space="preserve"> </w:t>
      </w:r>
      <w:proofErr w:type="spellStart"/>
      <w:r w:rsidR="00824344" w:rsidRPr="0064024D">
        <w:rPr>
          <w:sz w:val="28"/>
          <w:szCs w:val="28"/>
        </w:rPr>
        <w:t>quy</w:t>
      </w:r>
      <w:proofErr w:type="spellEnd"/>
      <w:r w:rsidR="00824344" w:rsidRPr="0064024D">
        <w:rPr>
          <w:sz w:val="28"/>
          <w:szCs w:val="28"/>
        </w:rPr>
        <w:t xml:space="preserve"> </w:t>
      </w:r>
      <w:proofErr w:type="spellStart"/>
      <w:r w:rsidR="00824344" w:rsidRPr="0064024D">
        <w:rPr>
          <w:sz w:val="28"/>
          <w:szCs w:val="28"/>
        </w:rPr>
        <w:t>định</w:t>
      </w:r>
      <w:proofErr w:type="spellEnd"/>
      <w:r w:rsidR="00824344" w:rsidRPr="0064024D">
        <w:rPr>
          <w:sz w:val="28"/>
          <w:szCs w:val="28"/>
        </w:rPr>
        <w:t xml:space="preserve"> </w:t>
      </w:r>
      <w:proofErr w:type="spellStart"/>
      <w:r w:rsidR="00824344" w:rsidRPr="0064024D">
        <w:rPr>
          <w:sz w:val="28"/>
          <w:szCs w:val="28"/>
        </w:rPr>
        <w:t>chế</w:t>
      </w:r>
      <w:proofErr w:type="spellEnd"/>
      <w:r w:rsidR="00824344" w:rsidRPr="0064024D">
        <w:rPr>
          <w:sz w:val="28"/>
          <w:szCs w:val="28"/>
        </w:rPr>
        <w:t xml:space="preserve"> </w:t>
      </w:r>
      <w:proofErr w:type="spellStart"/>
      <w:r w:rsidR="00824344" w:rsidRPr="0064024D">
        <w:rPr>
          <w:sz w:val="28"/>
          <w:szCs w:val="28"/>
        </w:rPr>
        <w:t>độ</w:t>
      </w:r>
      <w:proofErr w:type="spellEnd"/>
      <w:r w:rsidR="00824344" w:rsidRPr="0064024D">
        <w:rPr>
          <w:sz w:val="28"/>
          <w:szCs w:val="28"/>
        </w:rPr>
        <w:t xml:space="preserve"> </w:t>
      </w:r>
      <w:proofErr w:type="spellStart"/>
      <w:r w:rsidR="00824344" w:rsidRPr="0064024D">
        <w:rPr>
          <w:sz w:val="28"/>
          <w:szCs w:val="28"/>
        </w:rPr>
        <w:t>quản</w:t>
      </w:r>
      <w:proofErr w:type="spellEnd"/>
      <w:r w:rsidR="00824344" w:rsidRPr="0064024D">
        <w:rPr>
          <w:sz w:val="28"/>
          <w:szCs w:val="28"/>
        </w:rPr>
        <w:t xml:space="preserve"> </w:t>
      </w:r>
      <w:proofErr w:type="spellStart"/>
      <w:r w:rsidR="00824344" w:rsidRPr="0064024D">
        <w:rPr>
          <w:sz w:val="28"/>
          <w:szCs w:val="28"/>
        </w:rPr>
        <w:t>lý</w:t>
      </w:r>
      <w:proofErr w:type="spellEnd"/>
      <w:r w:rsidR="00824344" w:rsidRPr="0064024D">
        <w:rPr>
          <w:sz w:val="28"/>
          <w:szCs w:val="28"/>
        </w:rPr>
        <w:t xml:space="preserve">, </w:t>
      </w:r>
      <w:proofErr w:type="spellStart"/>
      <w:r w:rsidR="00824344" w:rsidRPr="0064024D">
        <w:rPr>
          <w:sz w:val="28"/>
          <w:szCs w:val="28"/>
        </w:rPr>
        <w:t>tính</w:t>
      </w:r>
      <w:proofErr w:type="spellEnd"/>
      <w:r w:rsidR="00824344" w:rsidRPr="0064024D">
        <w:rPr>
          <w:sz w:val="28"/>
          <w:szCs w:val="28"/>
        </w:rPr>
        <w:t xml:space="preserve"> </w:t>
      </w:r>
      <w:proofErr w:type="spellStart"/>
      <w:r w:rsidR="00824344" w:rsidRPr="0064024D">
        <w:rPr>
          <w:sz w:val="28"/>
          <w:szCs w:val="28"/>
        </w:rPr>
        <w:t>hao</w:t>
      </w:r>
      <w:proofErr w:type="spellEnd"/>
      <w:r w:rsidR="00824344" w:rsidRPr="0064024D">
        <w:rPr>
          <w:sz w:val="28"/>
          <w:szCs w:val="28"/>
        </w:rPr>
        <w:t xml:space="preserve"> </w:t>
      </w:r>
      <w:proofErr w:type="spellStart"/>
      <w:r w:rsidR="00824344" w:rsidRPr="0064024D">
        <w:rPr>
          <w:sz w:val="28"/>
          <w:szCs w:val="28"/>
        </w:rPr>
        <w:t>mòn</w:t>
      </w:r>
      <w:proofErr w:type="spellEnd"/>
      <w:r w:rsidR="00824344" w:rsidRPr="0064024D">
        <w:rPr>
          <w:sz w:val="28"/>
          <w:szCs w:val="28"/>
        </w:rPr>
        <w:t xml:space="preserve">, </w:t>
      </w:r>
      <w:proofErr w:type="spellStart"/>
      <w:r w:rsidR="00824344" w:rsidRPr="0064024D">
        <w:rPr>
          <w:sz w:val="28"/>
          <w:szCs w:val="28"/>
        </w:rPr>
        <w:t>trích</w:t>
      </w:r>
      <w:proofErr w:type="spellEnd"/>
      <w:r w:rsidR="00824344" w:rsidRPr="0064024D">
        <w:rPr>
          <w:sz w:val="28"/>
          <w:szCs w:val="28"/>
        </w:rPr>
        <w:t xml:space="preserve"> </w:t>
      </w:r>
      <w:proofErr w:type="spellStart"/>
      <w:r w:rsidR="00824344" w:rsidRPr="0064024D">
        <w:rPr>
          <w:sz w:val="28"/>
          <w:szCs w:val="28"/>
        </w:rPr>
        <w:t>khấu</w:t>
      </w:r>
      <w:proofErr w:type="spellEnd"/>
      <w:r w:rsidR="00824344" w:rsidRPr="0064024D">
        <w:rPr>
          <w:sz w:val="28"/>
          <w:szCs w:val="28"/>
        </w:rPr>
        <w:t xml:space="preserve"> </w:t>
      </w:r>
      <w:proofErr w:type="spellStart"/>
      <w:r w:rsidR="00824344" w:rsidRPr="0064024D">
        <w:rPr>
          <w:sz w:val="28"/>
          <w:szCs w:val="28"/>
        </w:rPr>
        <w:t>hao</w:t>
      </w:r>
      <w:proofErr w:type="spellEnd"/>
      <w:r w:rsidR="00824344" w:rsidRPr="0064024D">
        <w:rPr>
          <w:sz w:val="28"/>
          <w:szCs w:val="28"/>
        </w:rPr>
        <w:t xml:space="preserve"> </w:t>
      </w:r>
      <w:proofErr w:type="spellStart"/>
      <w:r w:rsidR="00824344" w:rsidRPr="0064024D">
        <w:rPr>
          <w:sz w:val="28"/>
          <w:szCs w:val="28"/>
        </w:rPr>
        <w:t>tài</w:t>
      </w:r>
      <w:proofErr w:type="spellEnd"/>
      <w:r w:rsidR="00824344" w:rsidRPr="0064024D">
        <w:rPr>
          <w:sz w:val="28"/>
          <w:szCs w:val="28"/>
        </w:rPr>
        <w:t xml:space="preserve"> </w:t>
      </w:r>
      <w:proofErr w:type="spellStart"/>
      <w:r w:rsidR="00824344" w:rsidRPr="0064024D">
        <w:rPr>
          <w:sz w:val="28"/>
          <w:szCs w:val="28"/>
        </w:rPr>
        <w:t>sản</w:t>
      </w:r>
      <w:proofErr w:type="spellEnd"/>
      <w:r w:rsidR="00824344" w:rsidRPr="0064024D">
        <w:rPr>
          <w:sz w:val="28"/>
          <w:szCs w:val="28"/>
        </w:rPr>
        <w:t xml:space="preserve"> </w:t>
      </w:r>
      <w:proofErr w:type="spellStart"/>
      <w:r w:rsidR="00824344" w:rsidRPr="0064024D">
        <w:rPr>
          <w:sz w:val="28"/>
          <w:szCs w:val="28"/>
        </w:rPr>
        <w:t>kết</w:t>
      </w:r>
      <w:proofErr w:type="spellEnd"/>
      <w:r w:rsidR="00824344" w:rsidRPr="0064024D">
        <w:rPr>
          <w:sz w:val="28"/>
          <w:szCs w:val="28"/>
        </w:rPr>
        <w:t xml:space="preserve"> </w:t>
      </w:r>
      <w:proofErr w:type="spellStart"/>
      <w:r w:rsidR="00824344" w:rsidRPr="0064024D">
        <w:rPr>
          <w:sz w:val="28"/>
          <w:szCs w:val="28"/>
        </w:rPr>
        <w:t>cấu</w:t>
      </w:r>
      <w:proofErr w:type="spellEnd"/>
      <w:r w:rsidR="00824344" w:rsidRPr="0064024D">
        <w:rPr>
          <w:sz w:val="28"/>
          <w:szCs w:val="28"/>
        </w:rPr>
        <w:t xml:space="preserve"> </w:t>
      </w:r>
      <w:proofErr w:type="spellStart"/>
      <w:r w:rsidR="00824344" w:rsidRPr="0064024D">
        <w:rPr>
          <w:sz w:val="28"/>
          <w:szCs w:val="28"/>
        </w:rPr>
        <w:t>hạ</w:t>
      </w:r>
      <w:proofErr w:type="spellEnd"/>
      <w:r w:rsidR="00824344" w:rsidRPr="0064024D">
        <w:rPr>
          <w:sz w:val="28"/>
          <w:szCs w:val="28"/>
        </w:rPr>
        <w:t xml:space="preserve"> </w:t>
      </w:r>
      <w:proofErr w:type="spellStart"/>
      <w:r w:rsidR="00824344" w:rsidRPr="0064024D">
        <w:rPr>
          <w:sz w:val="28"/>
          <w:szCs w:val="28"/>
        </w:rPr>
        <w:t>tầng</w:t>
      </w:r>
      <w:proofErr w:type="spellEnd"/>
      <w:r w:rsidR="00824344" w:rsidRPr="0064024D">
        <w:rPr>
          <w:sz w:val="28"/>
          <w:szCs w:val="28"/>
        </w:rPr>
        <w:t xml:space="preserve"> </w:t>
      </w:r>
      <w:proofErr w:type="spellStart"/>
      <w:r w:rsidR="00824344" w:rsidRPr="0064024D">
        <w:rPr>
          <w:sz w:val="28"/>
          <w:szCs w:val="28"/>
        </w:rPr>
        <w:t>công</w:t>
      </w:r>
      <w:proofErr w:type="spellEnd"/>
      <w:r w:rsidR="00824344" w:rsidRPr="0064024D">
        <w:rPr>
          <w:sz w:val="28"/>
          <w:szCs w:val="28"/>
        </w:rPr>
        <w:t xml:space="preserve"> </w:t>
      </w:r>
      <w:proofErr w:type="spellStart"/>
      <w:r w:rsidR="00824344" w:rsidRPr="0064024D">
        <w:rPr>
          <w:sz w:val="28"/>
          <w:szCs w:val="28"/>
        </w:rPr>
        <w:t>viên</w:t>
      </w:r>
      <w:proofErr w:type="spellEnd"/>
      <w:r w:rsidR="00824344" w:rsidRPr="0064024D">
        <w:rPr>
          <w:sz w:val="28"/>
          <w:szCs w:val="28"/>
        </w:rPr>
        <w:t xml:space="preserve">, </w:t>
      </w:r>
      <w:proofErr w:type="spellStart"/>
      <w:r w:rsidR="00824344" w:rsidRPr="0064024D">
        <w:rPr>
          <w:sz w:val="28"/>
          <w:szCs w:val="28"/>
        </w:rPr>
        <w:t>cây</w:t>
      </w:r>
      <w:proofErr w:type="spellEnd"/>
      <w:r w:rsidR="00824344" w:rsidRPr="0064024D">
        <w:rPr>
          <w:sz w:val="28"/>
          <w:szCs w:val="28"/>
        </w:rPr>
        <w:t xml:space="preserve"> </w:t>
      </w:r>
      <w:proofErr w:type="spellStart"/>
      <w:r w:rsidR="00824344" w:rsidRPr="0064024D">
        <w:rPr>
          <w:sz w:val="28"/>
          <w:szCs w:val="28"/>
        </w:rPr>
        <w:t>xanh</w:t>
      </w:r>
      <w:proofErr w:type="spellEnd"/>
      <w:r w:rsidRPr="00E83ACB">
        <w:rPr>
          <w:iCs/>
          <w:spacing w:val="-4"/>
          <w:sz w:val="28"/>
          <w:szCs w:val="28"/>
          <w:lang w:val="nb-NO"/>
        </w:rPr>
        <w:t>./.</w:t>
      </w:r>
      <w:r w:rsidRPr="00E83ACB">
        <w:rPr>
          <w:iCs/>
          <w:spacing w:val="-4"/>
          <w:sz w:val="28"/>
          <w:szCs w:val="28"/>
          <w:lang w:val="nb-NO"/>
        </w:rPr>
        <w:tab/>
      </w:r>
    </w:p>
    <w:p w:rsidR="007514EF" w:rsidRPr="002373E9" w:rsidRDefault="007514EF" w:rsidP="007514EF">
      <w:pPr>
        <w:ind w:firstLine="720"/>
        <w:jc w:val="both"/>
        <w:rPr>
          <w:color w:val="000000"/>
          <w:sz w:val="4"/>
          <w:szCs w:val="28"/>
          <w:lang w:eastAsia="vi-VN"/>
        </w:rPr>
      </w:pPr>
    </w:p>
    <w:tbl>
      <w:tblPr>
        <w:tblW w:w="9918" w:type="dxa"/>
        <w:tblLook w:val="0000"/>
      </w:tblPr>
      <w:tblGrid>
        <w:gridCol w:w="4968"/>
        <w:gridCol w:w="4950"/>
      </w:tblGrid>
      <w:tr w:rsidR="00353552" w:rsidRPr="008951F8" w:rsidTr="00DB6BA1">
        <w:tc>
          <w:tcPr>
            <w:tcW w:w="4968" w:type="dxa"/>
          </w:tcPr>
          <w:p w:rsidR="00353552" w:rsidRPr="007514EF" w:rsidRDefault="00353552" w:rsidP="00353552">
            <w:pPr>
              <w:jc w:val="both"/>
              <w:rPr>
                <w:b/>
                <w:bCs/>
                <w:i/>
                <w:iCs/>
                <w:lang w:val="nb-NO"/>
              </w:rPr>
            </w:pPr>
            <w:r w:rsidRPr="007514EF">
              <w:rPr>
                <w:b/>
                <w:bCs/>
                <w:i/>
                <w:iCs/>
                <w:lang w:val="nb-NO"/>
              </w:rPr>
              <w:t>Nơi nhận:</w:t>
            </w:r>
          </w:p>
          <w:p w:rsidR="00361FC8" w:rsidRDefault="00361FC8" w:rsidP="00353552">
            <w:pPr>
              <w:jc w:val="both"/>
              <w:rPr>
                <w:lang w:val="nl-NL"/>
              </w:rPr>
            </w:pPr>
            <w:r w:rsidRPr="00C926D8">
              <w:rPr>
                <w:sz w:val="22"/>
                <w:szCs w:val="22"/>
                <w:lang w:val="nl-NL"/>
              </w:rPr>
              <w:t>- Bộ trưởng Nguyễn Văn Thắng (để b/c);</w:t>
            </w:r>
          </w:p>
          <w:p w:rsidR="00E85F4B" w:rsidRPr="00DB6BA1" w:rsidRDefault="00E85F4B" w:rsidP="00353552">
            <w:pPr>
              <w:jc w:val="both"/>
              <w:rPr>
                <w:lang w:val="nl-NL"/>
              </w:rPr>
            </w:pPr>
            <w:r>
              <w:rPr>
                <w:sz w:val="22"/>
                <w:szCs w:val="22"/>
                <w:lang w:val="nl-NL"/>
              </w:rPr>
              <w:t xml:space="preserve">- Thứ trưởng </w:t>
            </w:r>
            <w:r w:rsidRPr="00DB6BA1">
              <w:rPr>
                <w:sz w:val="22"/>
                <w:szCs w:val="22"/>
                <w:lang w:val="nl-NL"/>
              </w:rPr>
              <w:t xml:space="preserve">Đỗ Thành Trung </w:t>
            </w:r>
            <w:r w:rsidRPr="00C926D8">
              <w:rPr>
                <w:sz w:val="22"/>
                <w:szCs w:val="22"/>
                <w:lang w:val="nl-NL"/>
              </w:rPr>
              <w:t>(để b/c);</w:t>
            </w:r>
          </w:p>
          <w:p w:rsidR="00353552" w:rsidRPr="008951F8" w:rsidRDefault="00353552" w:rsidP="00DB6BA1">
            <w:pPr>
              <w:rPr>
                <w:szCs w:val="26"/>
                <w:lang w:val="nl-NL"/>
              </w:rPr>
            </w:pPr>
            <w:r w:rsidRPr="00C926D8">
              <w:rPr>
                <w:sz w:val="22"/>
                <w:szCs w:val="22"/>
                <w:lang w:val="nl-NL"/>
              </w:rPr>
              <w:t>- Lưu: VT, QLCS</w:t>
            </w:r>
            <w:r w:rsidR="00C926D8">
              <w:rPr>
                <w:sz w:val="22"/>
                <w:szCs w:val="22"/>
                <w:lang w:val="nl-NL"/>
              </w:rPr>
              <w:t xml:space="preserve"> </w:t>
            </w:r>
            <w:r w:rsidR="007514EF" w:rsidRPr="00C926D8">
              <w:rPr>
                <w:sz w:val="22"/>
                <w:szCs w:val="22"/>
                <w:lang w:val="nl-NL"/>
              </w:rPr>
              <w:t>(</w:t>
            </w:r>
            <w:r w:rsidR="00DB6BA1">
              <w:rPr>
                <w:sz w:val="22"/>
                <w:szCs w:val="22"/>
                <w:lang w:val="nl-NL"/>
              </w:rPr>
              <w:t xml:space="preserve">   </w:t>
            </w:r>
            <w:r w:rsidR="00682869" w:rsidRPr="00C926D8">
              <w:rPr>
                <w:sz w:val="22"/>
                <w:szCs w:val="22"/>
                <w:lang w:val="nl-NL"/>
              </w:rPr>
              <w:t>b</w:t>
            </w:r>
            <w:r w:rsidR="007514EF" w:rsidRPr="00C926D8">
              <w:rPr>
                <w:sz w:val="22"/>
                <w:szCs w:val="22"/>
                <w:lang w:val="nl-NL"/>
              </w:rPr>
              <w:t>)</w:t>
            </w:r>
            <w:r w:rsidR="00C926D8">
              <w:rPr>
                <w:sz w:val="22"/>
                <w:szCs w:val="22"/>
                <w:lang w:val="nl-NL"/>
              </w:rPr>
              <w:t>.</w:t>
            </w:r>
          </w:p>
        </w:tc>
        <w:tc>
          <w:tcPr>
            <w:tcW w:w="4950" w:type="dxa"/>
          </w:tcPr>
          <w:p w:rsidR="00DB6BA1" w:rsidRPr="00DB6BA1" w:rsidRDefault="00DB6BA1" w:rsidP="00DB6BA1">
            <w:pPr>
              <w:jc w:val="center"/>
              <w:rPr>
                <w:b/>
                <w:spacing w:val="-4"/>
                <w:sz w:val="25"/>
                <w:szCs w:val="25"/>
                <w:lang w:val="nl-NL"/>
              </w:rPr>
            </w:pPr>
            <w:r w:rsidRPr="00DB6BA1">
              <w:rPr>
                <w:b/>
                <w:spacing w:val="-4"/>
                <w:sz w:val="25"/>
                <w:szCs w:val="25"/>
                <w:lang w:val="nl-NL"/>
              </w:rPr>
              <w:t>KT. CỤC TRƯỞNG</w:t>
            </w:r>
          </w:p>
          <w:p w:rsidR="00DB6BA1" w:rsidRPr="00DB6BA1" w:rsidRDefault="00DB6BA1" w:rsidP="00DB6BA1">
            <w:pPr>
              <w:jc w:val="center"/>
              <w:rPr>
                <w:b/>
                <w:spacing w:val="-4"/>
                <w:sz w:val="25"/>
                <w:szCs w:val="25"/>
                <w:lang w:val="nl-NL"/>
              </w:rPr>
            </w:pPr>
            <w:r w:rsidRPr="00DB6BA1">
              <w:rPr>
                <w:b/>
                <w:spacing w:val="-4"/>
                <w:sz w:val="25"/>
                <w:szCs w:val="25"/>
                <w:lang w:val="nl-NL"/>
              </w:rPr>
              <w:t>PHÓ CỤC TRƯỞNG</w:t>
            </w:r>
          </w:p>
          <w:p w:rsidR="00DB6BA1" w:rsidRPr="00DB6BA1" w:rsidRDefault="00DB6BA1" w:rsidP="00DB6BA1">
            <w:pPr>
              <w:jc w:val="center"/>
              <w:rPr>
                <w:b/>
                <w:spacing w:val="-4"/>
                <w:sz w:val="71"/>
                <w:szCs w:val="25"/>
                <w:lang w:val="nl-NL"/>
              </w:rPr>
            </w:pPr>
          </w:p>
          <w:p w:rsidR="00DB6BA1" w:rsidRPr="002373E9" w:rsidRDefault="00DB6BA1" w:rsidP="00DB6BA1">
            <w:pPr>
              <w:jc w:val="center"/>
              <w:rPr>
                <w:b/>
                <w:spacing w:val="-4"/>
                <w:sz w:val="21"/>
                <w:szCs w:val="25"/>
                <w:lang w:val="nl-NL"/>
              </w:rPr>
            </w:pPr>
          </w:p>
          <w:p w:rsidR="00DB6BA1" w:rsidRPr="00DB6BA1" w:rsidRDefault="00DB6BA1" w:rsidP="00DB6BA1">
            <w:pPr>
              <w:jc w:val="center"/>
              <w:rPr>
                <w:b/>
                <w:spacing w:val="-4"/>
                <w:sz w:val="25"/>
                <w:szCs w:val="25"/>
                <w:lang w:val="nl-NL"/>
              </w:rPr>
            </w:pPr>
          </w:p>
          <w:p w:rsidR="00353552" w:rsidRPr="00DB6BA1" w:rsidRDefault="00D84185" w:rsidP="00DB6BA1">
            <w:pPr>
              <w:pStyle w:val="Heading9"/>
              <w:jc w:val="center"/>
              <w:rPr>
                <w:rFonts w:ascii="Times New Roman" w:hAnsi="Times New Roman"/>
                <w:b/>
                <w:sz w:val="28"/>
                <w:szCs w:val="28"/>
                <w:lang w:val="nl-NL"/>
              </w:rPr>
            </w:pPr>
            <w:r>
              <w:rPr>
                <w:rFonts w:ascii="Times New Roman" w:hAnsi="Times New Roman"/>
                <w:b/>
                <w:spacing w:val="-4"/>
                <w:sz w:val="28"/>
                <w:szCs w:val="28"/>
                <w:lang w:val="nl-NL"/>
              </w:rPr>
              <w:t>Nguyễn Thị Thoa</w:t>
            </w:r>
          </w:p>
        </w:tc>
      </w:tr>
    </w:tbl>
    <w:p w:rsidR="00353552" w:rsidRPr="00294169" w:rsidRDefault="00353552" w:rsidP="00353552">
      <w:pPr>
        <w:ind w:firstLine="720"/>
        <w:jc w:val="both"/>
        <w:rPr>
          <w:color w:val="000000"/>
          <w:sz w:val="28"/>
          <w:szCs w:val="28"/>
          <w:lang w:eastAsia="vi-VN"/>
        </w:rPr>
      </w:pPr>
    </w:p>
    <w:sectPr w:rsidR="00353552" w:rsidRPr="00294169" w:rsidSect="00C926D8">
      <w:headerReference w:type="default" r:id="rId8"/>
      <w:pgSz w:w="11907" w:h="16840" w:code="9"/>
      <w:pgMar w:top="1185" w:right="1134" w:bottom="108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41C" w:rsidRDefault="0057341C" w:rsidP="00C84295">
      <w:r>
        <w:separator/>
      </w:r>
    </w:p>
  </w:endnote>
  <w:endnote w:type="continuationSeparator" w:id="0">
    <w:p w:rsidR="0057341C" w:rsidRDefault="0057341C" w:rsidP="00C84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VnTime">
    <w:altName w:val="Courier"/>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41C" w:rsidRDefault="0057341C" w:rsidP="00C84295">
      <w:r>
        <w:separator/>
      </w:r>
    </w:p>
  </w:footnote>
  <w:footnote w:type="continuationSeparator" w:id="0">
    <w:p w:rsidR="0057341C" w:rsidRDefault="0057341C" w:rsidP="00C84295">
      <w:r>
        <w:continuationSeparator/>
      </w:r>
    </w:p>
  </w:footnote>
  <w:footnote w:id="1">
    <w:p w:rsidR="0057341C" w:rsidRPr="0080310B" w:rsidRDefault="0057341C" w:rsidP="0080310B">
      <w:pPr>
        <w:pStyle w:val="FootnoteText"/>
        <w:jc w:val="both"/>
        <w:rPr>
          <w:rFonts w:ascii="Times New Roman" w:hAnsi="Times New Roman"/>
          <w:b w:val="0"/>
        </w:rPr>
      </w:pPr>
      <w:r w:rsidRPr="0080310B">
        <w:rPr>
          <w:rStyle w:val="FootnoteReference"/>
          <w:rFonts w:ascii="Times New Roman" w:hAnsi="Times New Roman"/>
          <w:b w:val="0"/>
        </w:rPr>
        <w:footnoteRef/>
      </w:r>
      <w:r w:rsidRPr="0080310B">
        <w:rPr>
          <w:rFonts w:ascii="Times New Roman" w:eastAsia="MS Mincho" w:hAnsi="Times New Roman"/>
          <w:b w:val="0"/>
          <w:iCs/>
          <w:lang w:val="en-GB"/>
        </w:rPr>
        <w:t xml:space="preserve"> </w:t>
      </w:r>
      <w:proofErr w:type="spellStart"/>
      <w:proofErr w:type="gramStart"/>
      <w:r w:rsidRPr="0080310B">
        <w:rPr>
          <w:rFonts w:ascii="Times New Roman" w:eastAsia="MS Mincho" w:hAnsi="Times New Roman"/>
          <w:b w:val="0"/>
          <w:iCs/>
          <w:lang w:val="en-GB"/>
        </w:rPr>
        <w:t>Nghị</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quyết</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số</w:t>
      </w:r>
      <w:proofErr w:type="spellEnd"/>
      <w:r w:rsidRPr="0080310B">
        <w:rPr>
          <w:rFonts w:ascii="Times New Roman" w:eastAsia="MS Mincho" w:hAnsi="Times New Roman"/>
          <w:b w:val="0"/>
          <w:iCs/>
          <w:lang w:val="en-GB"/>
        </w:rPr>
        <w:t xml:space="preserve"> 39-NQ/TW </w:t>
      </w:r>
      <w:proofErr w:type="spellStart"/>
      <w:r w:rsidRPr="0080310B">
        <w:rPr>
          <w:rFonts w:ascii="Times New Roman" w:eastAsia="MS Mincho" w:hAnsi="Times New Roman"/>
          <w:b w:val="0"/>
          <w:iCs/>
          <w:lang w:val="en-GB"/>
        </w:rPr>
        <w:t>ngày</w:t>
      </w:r>
      <w:proofErr w:type="spellEnd"/>
      <w:r w:rsidRPr="0080310B">
        <w:rPr>
          <w:rFonts w:ascii="Times New Roman" w:eastAsia="MS Mincho" w:hAnsi="Times New Roman"/>
          <w:b w:val="0"/>
          <w:iCs/>
          <w:lang w:val="en-GB"/>
        </w:rPr>
        <w:t xml:space="preserve"> 15/01/2019 </w:t>
      </w:r>
      <w:proofErr w:type="spellStart"/>
      <w:r w:rsidRPr="0080310B">
        <w:rPr>
          <w:rFonts w:ascii="Times New Roman" w:eastAsia="MS Mincho" w:hAnsi="Times New Roman"/>
          <w:b w:val="0"/>
          <w:iCs/>
          <w:lang w:val="en-GB"/>
        </w:rPr>
        <w:t>của</w:t>
      </w:r>
      <w:proofErr w:type="spellEnd"/>
      <w:r w:rsidRPr="0080310B">
        <w:rPr>
          <w:rFonts w:ascii="Times New Roman" w:eastAsia="MS Mincho" w:hAnsi="Times New Roman"/>
          <w:b w:val="0"/>
          <w:iCs/>
          <w:lang w:val="en-GB"/>
        </w:rPr>
        <w:t> </w:t>
      </w:r>
      <w:proofErr w:type="spellStart"/>
      <w:r w:rsidRPr="0080310B">
        <w:rPr>
          <w:rFonts w:ascii="Times New Roman" w:eastAsia="MS Mincho" w:hAnsi="Times New Roman"/>
          <w:b w:val="0"/>
          <w:iCs/>
          <w:lang w:val="en-GB"/>
        </w:rPr>
        <w:t>Bộ</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Chính</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trị</w:t>
      </w:r>
      <w:proofErr w:type="spellEnd"/>
      <w:r w:rsidRPr="0080310B">
        <w:rPr>
          <w:rFonts w:ascii="Times New Roman" w:eastAsia="MS Mincho" w:hAnsi="Times New Roman"/>
          <w:b w:val="0"/>
          <w:iCs/>
          <w:lang w:val="en-GB"/>
        </w:rPr>
        <w:t> </w:t>
      </w:r>
      <w:proofErr w:type="spellStart"/>
      <w:r w:rsidRPr="0080310B">
        <w:rPr>
          <w:rFonts w:ascii="Times New Roman" w:eastAsia="MS Mincho" w:hAnsi="Times New Roman"/>
          <w:b w:val="0"/>
          <w:iCs/>
          <w:lang w:val="en-GB"/>
        </w:rPr>
        <w:t>về</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nâng</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cao</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hiệu</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quả</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quản</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lý</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khai</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thác</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sử</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dụng</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và</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phát</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huy</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các</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nguồn</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lực</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của</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nền</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kinh</w:t>
      </w:r>
      <w:proofErr w:type="spellEnd"/>
      <w:r w:rsidRPr="0080310B">
        <w:rPr>
          <w:rFonts w:ascii="Times New Roman" w:eastAsia="MS Mincho" w:hAnsi="Times New Roman"/>
          <w:b w:val="0"/>
          <w:iCs/>
          <w:lang w:val="en-GB"/>
        </w:rPr>
        <w:t xml:space="preserve"> </w:t>
      </w:r>
      <w:proofErr w:type="spellStart"/>
      <w:r w:rsidRPr="0080310B">
        <w:rPr>
          <w:rFonts w:ascii="Times New Roman" w:eastAsia="MS Mincho" w:hAnsi="Times New Roman"/>
          <w:b w:val="0"/>
          <w:iCs/>
          <w:lang w:val="en-GB"/>
        </w:rPr>
        <w:t>tế</w:t>
      </w:r>
      <w:proofErr w:type="spellEnd"/>
      <w:r w:rsidRPr="0080310B">
        <w:rPr>
          <w:rFonts w:ascii="Times New Roman" w:eastAsia="MS Mincho" w:hAnsi="Times New Roman"/>
          <w:b w:val="0"/>
          <w:iCs/>
          <w:lang w:val="en-GB"/>
        </w:rPr>
        <w:t>.</w:t>
      </w:r>
      <w:proofErr w:type="gramEnd"/>
    </w:p>
  </w:footnote>
  <w:footnote w:id="2">
    <w:p w:rsidR="0057341C" w:rsidRPr="0080310B" w:rsidRDefault="0057341C" w:rsidP="0080310B">
      <w:pPr>
        <w:pStyle w:val="FootnoteText"/>
        <w:spacing w:before="60"/>
        <w:jc w:val="both"/>
        <w:rPr>
          <w:rFonts w:ascii="Times New Roman" w:hAnsi="Times New Roman"/>
          <w:b w:val="0"/>
        </w:rPr>
      </w:pPr>
      <w:r w:rsidRPr="0080310B">
        <w:rPr>
          <w:rStyle w:val="FootnoteReference"/>
          <w:rFonts w:ascii="Times New Roman" w:hAnsi="Times New Roman"/>
          <w:b w:val="0"/>
        </w:rPr>
        <w:footnoteRef/>
      </w:r>
      <w:r w:rsidRPr="0080310B">
        <w:rPr>
          <w:rFonts w:ascii="Times New Roman" w:hAnsi="Times New Roman"/>
          <w:b w:val="0"/>
        </w:rPr>
        <w:t xml:space="preserve"> </w:t>
      </w:r>
      <w:proofErr w:type="spellStart"/>
      <w:r w:rsidRPr="0080310B">
        <w:rPr>
          <w:rFonts w:ascii="Times New Roman" w:hAnsi="Times New Roman"/>
          <w:b w:val="0"/>
        </w:rPr>
        <w:t>Quán</w:t>
      </w:r>
      <w:proofErr w:type="spellEnd"/>
      <w:r w:rsidRPr="0080310B">
        <w:rPr>
          <w:rFonts w:ascii="Times New Roman" w:hAnsi="Times New Roman"/>
          <w:b w:val="0"/>
        </w:rPr>
        <w:t xml:space="preserve"> </w:t>
      </w:r>
      <w:proofErr w:type="spellStart"/>
      <w:r w:rsidRPr="0080310B">
        <w:rPr>
          <w:rFonts w:ascii="Times New Roman" w:hAnsi="Times New Roman"/>
          <w:b w:val="0"/>
        </w:rPr>
        <w:t>triệt</w:t>
      </w:r>
      <w:proofErr w:type="spellEnd"/>
      <w:r w:rsidRPr="0080310B">
        <w:rPr>
          <w:rFonts w:ascii="Times New Roman" w:hAnsi="Times New Roman"/>
          <w:b w:val="0"/>
        </w:rPr>
        <w:t xml:space="preserve"> </w:t>
      </w:r>
      <w:proofErr w:type="spellStart"/>
      <w:r w:rsidRPr="0080310B">
        <w:rPr>
          <w:rFonts w:ascii="Times New Roman" w:hAnsi="Times New Roman"/>
          <w:b w:val="0"/>
        </w:rPr>
        <w:t>các</w:t>
      </w:r>
      <w:proofErr w:type="spellEnd"/>
      <w:r w:rsidRPr="0080310B">
        <w:rPr>
          <w:rFonts w:ascii="Times New Roman" w:hAnsi="Times New Roman"/>
          <w:b w:val="0"/>
        </w:rPr>
        <w:t xml:space="preserve"> </w:t>
      </w:r>
      <w:proofErr w:type="spellStart"/>
      <w:r w:rsidRPr="0080310B">
        <w:rPr>
          <w:rFonts w:ascii="Times New Roman" w:hAnsi="Times New Roman"/>
          <w:b w:val="0"/>
        </w:rPr>
        <w:t>quan</w:t>
      </w:r>
      <w:proofErr w:type="spellEnd"/>
      <w:r w:rsidRPr="0080310B">
        <w:rPr>
          <w:rFonts w:ascii="Times New Roman" w:hAnsi="Times New Roman"/>
          <w:b w:val="0"/>
        </w:rPr>
        <w:t xml:space="preserve"> </w:t>
      </w:r>
      <w:proofErr w:type="spellStart"/>
      <w:r w:rsidRPr="0080310B">
        <w:rPr>
          <w:rFonts w:ascii="Times New Roman" w:hAnsi="Times New Roman"/>
          <w:b w:val="0"/>
        </w:rPr>
        <w:t>điểm</w:t>
      </w:r>
      <w:proofErr w:type="spellEnd"/>
      <w:r w:rsidRPr="0080310B">
        <w:rPr>
          <w:rFonts w:ascii="Times New Roman" w:hAnsi="Times New Roman"/>
          <w:b w:val="0"/>
        </w:rPr>
        <w:t xml:space="preserve"> </w:t>
      </w:r>
      <w:proofErr w:type="spellStart"/>
      <w:r w:rsidRPr="0080310B">
        <w:rPr>
          <w:rFonts w:ascii="Times New Roman" w:hAnsi="Times New Roman"/>
          <w:b w:val="0"/>
        </w:rPr>
        <w:t>chỉ</w:t>
      </w:r>
      <w:proofErr w:type="spellEnd"/>
      <w:r w:rsidRPr="0080310B">
        <w:rPr>
          <w:rFonts w:ascii="Times New Roman" w:hAnsi="Times New Roman"/>
          <w:b w:val="0"/>
        </w:rPr>
        <w:t xml:space="preserve"> </w:t>
      </w:r>
      <w:proofErr w:type="spellStart"/>
      <w:r w:rsidRPr="0080310B">
        <w:rPr>
          <w:rFonts w:ascii="Times New Roman" w:hAnsi="Times New Roman"/>
          <w:b w:val="0"/>
        </w:rPr>
        <w:t>đạo</w:t>
      </w:r>
      <w:proofErr w:type="spellEnd"/>
      <w:r w:rsidRPr="0080310B">
        <w:rPr>
          <w:rFonts w:ascii="Times New Roman" w:hAnsi="Times New Roman"/>
          <w:b w:val="0"/>
        </w:rPr>
        <w:t xml:space="preserve">, </w:t>
      </w:r>
      <w:proofErr w:type="spellStart"/>
      <w:r w:rsidRPr="0080310B">
        <w:rPr>
          <w:rFonts w:ascii="Times New Roman" w:hAnsi="Times New Roman"/>
          <w:b w:val="0"/>
        </w:rPr>
        <w:t>mục</w:t>
      </w:r>
      <w:proofErr w:type="spellEnd"/>
      <w:r w:rsidRPr="0080310B">
        <w:rPr>
          <w:rFonts w:ascii="Times New Roman" w:hAnsi="Times New Roman"/>
          <w:b w:val="0"/>
        </w:rPr>
        <w:t xml:space="preserve"> </w:t>
      </w:r>
      <w:proofErr w:type="spellStart"/>
      <w:r w:rsidRPr="0080310B">
        <w:rPr>
          <w:rFonts w:ascii="Times New Roman" w:hAnsi="Times New Roman"/>
          <w:b w:val="0"/>
        </w:rPr>
        <w:t>tiêu</w:t>
      </w:r>
      <w:proofErr w:type="spellEnd"/>
      <w:r w:rsidRPr="0080310B">
        <w:rPr>
          <w:rFonts w:ascii="Times New Roman" w:hAnsi="Times New Roman"/>
          <w:b w:val="0"/>
        </w:rPr>
        <w:t xml:space="preserve">, </w:t>
      </w:r>
      <w:proofErr w:type="spellStart"/>
      <w:r w:rsidRPr="0080310B">
        <w:rPr>
          <w:rFonts w:ascii="Times New Roman" w:hAnsi="Times New Roman"/>
          <w:b w:val="0"/>
        </w:rPr>
        <w:t>nhiệm</w:t>
      </w:r>
      <w:proofErr w:type="spellEnd"/>
      <w:r w:rsidRPr="0080310B">
        <w:rPr>
          <w:rFonts w:ascii="Times New Roman" w:hAnsi="Times New Roman"/>
          <w:b w:val="0"/>
        </w:rPr>
        <w:t xml:space="preserve"> </w:t>
      </w:r>
      <w:proofErr w:type="spellStart"/>
      <w:r w:rsidRPr="0080310B">
        <w:rPr>
          <w:rFonts w:ascii="Times New Roman" w:hAnsi="Times New Roman"/>
          <w:b w:val="0"/>
        </w:rPr>
        <w:t>vụ</w:t>
      </w:r>
      <w:proofErr w:type="spellEnd"/>
      <w:r w:rsidRPr="0080310B">
        <w:rPr>
          <w:rFonts w:ascii="Times New Roman" w:hAnsi="Times New Roman"/>
          <w:b w:val="0"/>
        </w:rPr>
        <w:t xml:space="preserve">, </w:t>
      </w:r>
      <w:proofErr w:type="spellStart"/>
      <w:r w:rsidRPr="0080310B">
        <w:rPr>
          <w:rFonts w:ascii="Times New Roman" w:hAnsi="Times New Roman"/>
          <w:b w:val="0"/>
        </w:rPr>
        <w:t>giải</w:t>
      </w:r>
      <w:proofErr w:type="spellEnd"/>
      <w:r w:rsidRPr="0080310B">
        <w:rPr>
          <w:rFonts w:ascii="Times New Roman" w:hAnsi="Times New Roman"/>
          <w:b w:val="0"/>
        </w:rPr>
        <w:t xml:space="preserve"> </w:t>
      </w:r>
      <w:proofErr w:type="spellStart"/>
      <w:r w:rsidRPr="0080310B">
        <w:rPr>
          <w:rFonts w:ascii="Times New Roman" w:hAnsi="Times New Roman"/>
          <w:b w:val="0"/>
        </w:rPr>
        <w:t>pháp</w:t>
      </w:r>
      <w:proofErr w:type="spellEnd"/>
      <w:r w:rsidRPr="0080310B">
        <w:rPr>
          <w:rFonts w:ascii="Times New Roman" w:hAnsi="Times New Roman"/>
          <w:b w:val="0"/>
        </w:rPr>
        <w:t xml:space="preserve"> </w:t>
      </w:r>
      <w:proofErr w:type="spellStart"/>
      <w:r w:rsidRPr="0080310B">
        <w:rPr>
          <w:rFonts w:ascii="Times New Roman" w:hAnsi="Times New Roman"/>
          <w:b w:val="0"/>
        </w:rPr>
        <w:t>liên</w:t>
      </w:r>
      <w:proofErr w:type="spellEnd"/>
      <w:r w:rsidRPr="0080310B">
        <w:rPr>
          <w:rFonts w:ascii="Times New Roman" w:hAnsi="Times New Roman"/>
          <w:b w:val="0"/>
        </w:rPr>
        <w:t xml:space="preserve"> </w:t>
      </w:r>
      <w:proofErr w:type="spellStart"/>
      <w:r w:rsidRPr="0080310B">
        <w:rPr>
          <w:rFonts w:ascii="Times New Roman" w:hAnsi="Times New Roman"/>
          <w:b w:val="0"/>
        </w:rPr>
        <w:t>quan</w:t>
      </w:r>
      <w:proofErr w:type="spellEnd"/>
      <w:r w:rsidRPr="0080310B">
        <w:rPr>
          <w:rFonts w:ascii="Times New Roman" w:hAnsi="Times New Roman"/>
          <w:b w:val="0"/>
        </w:rPr>
        <w:t xml:space="preserve"> </w:t>
      </w:r>
      <w:proofErr w:type="spellStart"/>
      <w:r w:rsidRPr="0080310B">
        <w:rPr>
          <w:rFonts w:ascii="Times New Roman" w:hAnsi="Times New Roman"/>
          <w:b w:val="0"/>
        </w:rPr>
        <w:t>đến</w:t>
      </w:r>
      <w:proofErr w:type="spellEnd"/>
      <w:r w:rsidRPr="0080310B">
        <w:rPr>
          <w:rFonts w:ascii="Times New Roman" w:hAnsi="Times New Roman"/>
          <w:b w:val="0"/>
        </w:rPr>
        <w:t xml:space="preserve"> </w:t>
      </w:r>
      <w:proofErr w:type="spellStart"/>
      <w:r w:rsidRPr="0080310B">
        <w:rPr>
          <w:rFonts w:ascii="Times New Roman" w:hAnsi="Times New Roman"/>
          <w:b w:val="0"/>
        </w:rPr>
        <w:t>thực</w:t>
      </w:r>
      <w:proofErr w:type="spellEnd"/>
      <w:r w:rsidRPr="0080310B">
        <w:rPr>
          <w:rFonts w:ascii="Times New Roman" w:hAnsi="Times New Roman"/>
          <w:b w:val="0"/>
        </w:rPr>
        <w:t xml:space="preserve"> </w:t>
      </w:r>
      <w:proofErr w:type="spellStart"/>
      <w:r w:rsidRPr="0080310B">
        <w:rPr>
          <w:rFonts w:ascii="Times New Roman" w:hAnsi="Times New Roman"/>
          <w:b w:val="0"/>
        </w:rPr>
        <w:t>hành</w:t>
      </w:r>
      <w:proofErr w:type="spellEnd"/>
      <w:r w:rsidRPr="0080310B">
        <w:rPr>
          <w:rFonts w:ascii="Times New Roman" w:hAnsi="Times New Roman"/>
          <w:b w:val="0"/>
        </w:rPr>
        <w:t xml:space="preserve"> </w:t>
      </w:r>
      <w:proofErr w:type="spellStart"/>
      <w:r w:rsidRPr="0080310B">
        <w:rPr>
          <w:rFonts w:ascii="Times New Roman" w:hAnsi="Times New Roman"/>
          <w:b w:val="0"/>
        </w:rPr>
        <w:t>tiết</w:t>
      </w:r>
      <w:proofErr w:type="spellEnd"/>
      <w:r w:rsidRPr="0080310B">
        <w:rPr>
          <w:rFonts w:ascii="Times New Roman" w:hAnsi="Times New Roman"/>
          <w:b w:val="0"/>
        </w:rPr>
        <w:t xml:space="preserve"> </w:t>
      </w:r>
      <w:proofErr w:type="spellStart"/>
      <w:r w:rsidRPr="0080310B">
        <w:rPr>
          <w:rFonts w:ascii="Times New Roman" w:hAnsi="Times New Roman"/>
          <w:b w:val="0"/>
        </w:rPr>
        <w:t>kiệm</w:t>
      </w:r>
      <w:proofErr w:type="spellEnd"/>
      <w:r w:rsidRPr="0080310B">
        <w:rPr>
          <w:rFonts w:ascii="Times New Roman" w:hAnsi="Times New Roman"/>
          <w:b w:val="0"/>
        </w:rPr>
        <w:t xml:space="preserve">, </w:t>
      </w:r>
      <w:proofErr w:type="spellStart"/>
      <w:r w:rsidRPr="0080310B">
        <w:rPr>
          <w:rFonts w:ascii="Times New Roman" w:hAnsi="Times New Roman"/>
          <w:b w:val="0"/>
        </w:rPr>
        <w:t>chống</w:t>
      </w:r>
      <w:proofErr w:type="spellEnd"/>
      <w:r w:rsidRPr="0080310B">
        <w:rPr>
          <w:rFonts w:ascii="Times New Roman" w:hAnsi="Times New Roman"/>
          <w:b w:val="0"/>
        </w:rPr>
        <w:t xml:space="preserve"> </w:t>
      </w:r>
      <w:proofErr w:type="spellStart"/>
      <w:r w:rsidRPr="0080310B">
        <w:rPr>
          <w:rFonts w:ascii="Times New Roman" w:hAnsi="Times New Roman"/>
          <w:b w:val="0"/>
        </w:rPr>
        <w:t>lãng</w:t>
      </w:r>
      <w:proofErr w:type="spellEnd"/>
      <w:r w:rsidRPr="0080310B">
        <w:rPr>
          <w:rFonts w:ascii="Times New Roman" w:hAnsi="Times New Roman"/>
          <w:b w:val="0"/>
        </w:rPr>
        <w:t xml:space="preserve"> </w:t>
      </w:r>
      <w:proofErr w:type="spellStart"/>
      <w:r w:rsidRPr="0080310B">
        <w:rPr>
          <w:rFonts w:ascii="Times New Roman" w:hAnsi="Times New Roman"/>
          <w:b w:val="0"/>
        </w:rPr>
        <w:t>phí</w:t>
      </w:r>
      <w:proofErr w:type="spellEnd"/>
      <w:r w:rsidRPr="0080310B">
        <w:rPr>
          <w:rFonts w:ascii="Times New Roman" w:hAnsi="Times New Roman"/>
          <w:b w:val="0"/>
        </w:rPr>
        <w:t xml:space="preserve">, </w:t>
      </w:r>
      <w:proofErr w:type="spellStart"/>
      <w:r w:rsidRPr="0080310B">
        <w:rPr>
          <w:rFonts w:ascii="Times New Roman" w:hAnsi="Times New Roman"/>
          <w:b w:val="0"/>
        </w:rPr>
        <w:t>tham</w:t>
      </w:r>
      <w:proofErr w:type="spellEnd"/>
      <w:r w:rsidRPr="0080310B">
        <w:rPr>
          <w:rFonts w:ascii="Times New Roman" w:hAnsi="Times New Roman"/>
          <w:b w:val="0"/>
        </w:rPr>
        <w:t xml:space="preserve"> </w:t>
      </w:r>
      <w:proofErr w:type="spellStart"/>
      <w:r w:rsidRPr="0080310B">
        <w:rPr>
          <w:rFonts w:ascii="Times New Roman" w:hAnsi="Times New Roman"/>
          <w:b w:val="0"/>
        </w:rPr>
        <w:t>nhũng</w:t>
      </w:r>
      <w:proofErr w:type="spellEnd"/>
      <w:r w:rsidRPr="0080310B">
        <w:rPr>
          <w:rFonts w:ascii="Times New Roman" w:hAnsi="Times New Roman"/>
          <w:b w:val="0"/>
        </w:rPr>
        <w:t xml:space="preserve">, </w:t>
      </w:r>
      <w:proofErr w:type="spellStart"/>
      <w:r w:rsidRPr="0080310B">
        <w:rPr>
          <w:rFonts w:ascii="Times New Roman" w:hAnsi="Times New Roman"/>
          <w:b w:val="0"/>
        </w:rPr>
        <w:t>tiêu</w:t>
      </w:r>
      <w:proofErr w:type="spellEnd"/>
      <w:r w:rsidRPr="0080310B">
        <w:rPr>
          <w:rFonts w:ascii="Times New Roman" w:hAnsi="Times New Roman"/>
          <w:b w:val="0"/>
        </w:rPr>
        <w:t xml:space="preserve"> </w:t>
      </w:r>
      <w:proofErr w:type="spellStart"/>
      <w:r w:rsidRPr="0080310B">
        <w:rPr>
          <w:rFonts w:ascii="Times New Roman" w:hAnsi="Times New Roman"/>
          <w:b w:val="0"/>
        </w:rPr>
        <w:t>cực</w:t>
      </w:r>
      <w:proofErr w:type="spellEnd"/>
      <w:r w:rsidRPr="0080310B">
        <w:rPr>
          <w:rFonts w:ascii="Times New Roman" w:hAnsi="Times New Roman"/>
          <w:b w:val="0"/>
        </w:rPr>
        <w:t xml:space="preserve"> </w:t>
      </w:r>
      <w:proofErr w:type="spellStart"/>
      <w:r w:rsidRPr="0080310B">
        <w:rPr>
          <w:rFonts w:ascii="Times New Roman" w:hAnsi="Times New Roman"/>
          <w:b w:val="0"/>
        </w:rPr>
        <w:t>được</w:t>
      </w:r>
      <w:proofErr w:type="spellEnd"/>
      <w:r w:rsidRPr="0080310B">
        <w:rPr>
          <w:rFonts w:ascii="Times New Roman" w:hAnsi="Times New Roman"/>
          <w:b w:val="0"/>
        </w:rPr>
        <w:t xml:space="preserve"> </w:t>
      </w:r>
      <w:proofErr w:type="spellStart"/>
      <w:r w:rsidRPr="0080310B">
        <w:rPr>
          <w:rFonts w:ascii="Times New Roman" w:hAnsi="Times New Roman"/>
          <w:b w:val="0"/>
        </w:rPr>
        <w:t>chỉ</w:t>
      </w:r>
      <w:proofErr w:type="spellEnd"/>
      <w:r w:rsidRPr="0080310B">
        <w:rPr>
          <w:rFonts w:ascii="Times New Roman" w:hAnsi="Times New Roman"/>
          <w:b w:val="0"/>
        </w:rPr>
        <w:t xml:space="preserve"> </w:t>
      </w:r>
      <w:proofErr w:type="spellStart"/>
      <w:r w:rsidRPr="0080310B">
        <w:rPr>
          <w:rFonts w:ascii="Times New Roman" w:hAnsi="Times New Roman"/>
          <w:b w:val="0"/>
        </w:rPr>
        <w:t>ra</w:t>
      </w:r>
      <w:proofErr w:type="spellEnd"/>
      <w:r w:rsidRPr="0080310B">
        <w:rPr>
          <w:rFonts w:ascii="Times New Roman" w:hAnsi="Times New Roman"/>
          <w:b w:val="0"/>
        </w:rPr>
        <w:t xml:space="preserve"> </w:t>
      </w:r>
      <w:proofErr w:type="spellStart"/>
      <w:r w:rsidRPr="0080310B">
        <w:rPr>
          <w:rFonts w:ascii="Times New Roman" w:hAnsi="Times New Roman"/>
          <w:b w:val="0"/>
        </w:rPr>
        <w:t>trong</w:t>
      </w:r>
      <w:proofErr w:type="spellEnd"/>
      <w:r w:rsidRPr="0080310B">
        <w:rPr>
          <w:rFonts w:ascii="Times New Roman" w:hAnsi="Times New Roman"/>
          <w:b w:val="0"/>
        </w:rPr>
        <w:t xml:space="preserve"> </w:t>
      </w:r>
      <w:proofErr w:type="spellStart"/>
      <w:r w:rsidRPr="0080310B">
        <w:rPr>
          <w:rFonts w:ascii="Times New Roman" w:hAnsi="Times New Roman"/>
          <w:b w:val="0"/>
        </w:rPr>
        <w:t>Văn</w:t>
      </w:r>
      <w:proofErr w:type="spellEnd"/>
      <w:r w:rsidRPr="0080310B">
        <w:rPr>
          <w:rFonts w:ascii="Times New Roman" w:hAnsi="Times New Roman"/>
          <w:b w:val="0"/>
        </w:rPr>
        <w:t xml:space="preserve"> </w:t>
      </w:r>
      <w:proofErr w:type="spellStart"/>
      <w:r w:rsidRPr="0080310B">
        <w:rPr>
          <w:rFonts w:ascii="Times New Roman" w:hAnsi="Times New Roman"/>
          <w:b w:val="0"/>
        </w:rPr>
        <w:t>kiện</w:t>
      </w:r>
      <w:proofErr w:type="spellEnd"/>
      <w:r w:rsidRPr="0080310B">
        <w:rPr>
          <w:rFonts w:ascii="Times New Roman" w:hAnsi="Times New Roman"/>
          <w:b w:val="0"/>
        </w:rPr>
        <w:t xml:space="preserve"> </w:t>
      </w:r>
      <w:proofErr w:type="spellStart"/>
      <w:r w:rsidRPr="0080310B">
        <w:rPr>
          <w:rFonts w:ascii="Times New Roman" w:hAnsi="Times New Roman"/>
          <w:b w:val="0"/>
        </w:rPr>
        <w:t>Đại</w:t>
      </w:r>
      <w:proofErr w:type="spellEnd"/>
      <w:r w:rsidRPr="0080310B">
        <w:rPr>
          <w:rFonts w:ascii="Times New Roman" w:hAnsi="Times New Roman"/>
          <w:b w:val="0"/>
        </w:rPr>
        <w:t xml:space="preserve"> </w:t>
      </w:r>
      <w:proofErr w:type="spellStart"/>
      <w:r w:rsidRPr="0080310B">
        <w:rPr>
          <w:rFonts w:ascii="Times New Roman" w:hAnsi="Times New Roman"/>
          <w:b w:val="0"/>
        </w:rPr>
        <w:t>hội</w:t>
      </w:r>
      <w:proofErr w:type="spellEnd"/>
      <w:r w:rsidRPr="0080310B">
        <w:rPr>
          <w:rFonts w:ascii="Times New Roman" w:hAnsi="Times New Roman"/>
          <w:b w:val="0"/>
        </w:rPr>
        <w:t xml:space="preserve"> </w:t>
      </w:r>
      <w:proofErr w:type="spellStart"/>
      <w:r w:rsidRPr="0080310B">
        <w:rPr>
          <w:rFonts w:ascii="Times New Roman" w:hAnsi="Times New Roman"/>
          <w:b w:val="0"/>
        </w:rPr>
        <w:t>Đảng</w:t>
      </w:r>
      <w:proofErr w:type="spellEnd"/>
      <w:r w:rsidRPr="0080310B">
        <w:rPr>
          <w:rFonts w:ascii="Times New Roman" w:hAnsi="Times New Roman"/>
          <w:b w:val="0"/>
        </w:rPr>
        <w:t xml:space="preserve"> </w:t>
      </w:r>
      <w:proofErr w:type="spellStart"/>
      <w:r w:rsidRPr="0080310B">
        <w:rPr>
          <w:rFonts w:ascii="Times New Roman" w:hAnsi="Times New Roman"/>
          <w:b w:val="0"/>
        </w:rPr>
        <w:t>toàn</w:t>
      </w:r>
      <w:proofErr w:type="spellEnd"/>
      <w:r w:rsidRPr="0080310B">
        <w:rPr>
          <w:rFonts w:ascii="Times New Roman" w:hAnsi="Times New Roman"/>
          <w:b w:val="0"/>
        </w:rPr>
        <w:t xml:space="preserve"> </w:t>
      </w:r>
      <w:proofErr w:type="spellStart"/>
      <w:r w:rsidRPr="0080310B">
        <w:rPr>
          <w:rFonts w:ascii="Times New Roman" w:hAnsi="Times New Roman"/>
          <w:b w:val="0"/>
        </w:rPr>
        <w:t>quốc</w:t>
      </w:r>
      <w:proofErr w:type="spellEnd"/>
      <w:r w:rsidRPr="0080310B">
        <w:rPr>
          <w:rFonts w:ascii="Times New Roman" w:hAnsi="Times New Roman"/>
          <w:b w:val="0"/>
        </w:rPr>
        <w:t xml:space="preserve"> </w:t>
      </w:r>
      <w:proofErr w:type="spellStart"/>
      <w:r w:rsidRPr="0080310B">
        <w:rPr>
          <w:rFonts w:ascii="Times New Roman" w:hAnsi="Times New Roman"/>
          <w:b w:val="0"/>
        </w:rPr>
        <w:t>lần</w:t>
      </w:r>
      <w:proofErr w:type="spellEnd"/>
      <w:r w:rsidRPr="0080310B">
        <w:rPr>
          <w:rFonts w:ascii="Times New Roman" w:hAnsi="Times New Roman"/>
          <w:b w:val="0"/>
        </w:rPr>
        <w:t xml:space="preserve"> </w:t>
      </w:r>
      <w:proofErr w:type="spellStart"/>
      <w:r w:rsidRPr="0080310B">
        <w:rPr>
          <w:rFonts w:ascii="Times New Roman" w:hAnsi="Times New Roman"/>
          <w:b w:val="0"/>
        </w:rPr>
        <w:t>thứ</w:t>
      </w:r>
      <w:proofErr w:type="spellEnd"/>
      <w:r w:rsidRPr="0080310B">
        <w:rPr>
          <w:rFonts w:ascii="Times New Roman" w:hAnsi="Times New Roman"/>
          <w:b w:val="0"/>
        </w:rPr>
        <w:t xml:space="preserve"> XIV, </w:t>
      </w:r>
      <w:proofErr w:type="spellStart"/>
      <w:r w:rsidRPr="0080310B">
        <w:rPr>
          <w:rFonts w:ascii="Times New Roman" w:hAnsi="Times New Roman"/>
          <w:b w:val="0"/>
        </w:rPr>
        <w:t>Quy</w:t>
      </w:r>
      <w:proofErr w:type="spellEnd"/>
      <w:r w:rsidRPr="0080310B">
        <w:rPr>
          <w:rFonts w:ascii="Times New Roman" w:hAnsi="Times New Roman"/>
          <w:b w:val="0"/>
        </w:rPr>
        <w:t xml:space="preserve"> </w:t>
      </w:r>
      <w:proofErr w:type="spellStart"/>
      <w:r w:rsidRPr="0080310B">
        <w:rPr>
          <w:rFonts w:ascii="Times New Roman" w:hAnsi="Times New Roman"/>
          <w:b w:val="0"/>
        </w:rPr>
        <w:t>định</w:t>
      </w:r>
      <w:proofErr w:type="spellEnd"/>
      <w:r w:rsidRPr="0080310B">
        <w:rPr>
          <w:rFonts w:ascii="Times New Roman" w:hAnsi="Times New Roman"/>
          <w:b w:val="0"/>
        </w:rPr>
        <w:t xml:space="preserve"> </w:t>
      </w:r>
      <w:proofErr w:type="spellStart"/>
      <w:r w:rsidRPr="0080310B">
        <w:rPr>
          <w:rFonts w:ascii="Times New Roman" w:hAnsi="Times New Roman"/>
          <w:b w:val="0"/>
        </w:rPr>
        <w:t>số</w:t>
      </w:r>
      <w:proofErr w:type="spellEnd"/>
      <w:r w:rsidRPr="0080310B">
        <w:rPr>
          <w:rFonts w:ascii="Times New Roman" w:hAnsi="Times New Roman"/>
          <w:b w:val="0"/>
        </w:rPr>
        <w:t xml:space="preserve"> 189-QĐ/TW </w:t>
      </w:r>
      <w:proofErr w:type="spellStart"/>
      <w:r w:rsidRPr="0080310B">
        <w:rPr>
          <w:rFonts w:ascii="Times New Roman" w:hAnsi="Times New Roman"/>
          <w:b w:val="0"/>
        </w:rPr>
        <w:t>ngày</w:t>
      </w:r>
      <w:proofErr w:type="spellEnd"/>
      <w:r w:rsidRPr="0080310B">
        <w:rPr>
          <w:rFonts w:ascii="Times New Roman" w:hAnsi="Times New Roman"/>
          <w:b w:val="0"/>
        </w:rPr>
        <w:t xml:space="preserve"> 08/10/2024 </w:t>
      </w:r>
      <w:proofErr w:type="spellStart"/>
      <w:r w:rsidRPr="0080310B">
        <w:rPr>
          <w:rFonts w:ascii="Times New Roman" w:hAnsi="Times New Roman"/>
          <w:b w:val="0"/>
        </w:rPr>
        <w:t>của</w:t>
      </w:r>
      <w:proofErr w:type="spellEnd"/>
      <w:r w:rsidRPr="0080310B">
        <w:rPr>
          <w:rFonts w:ascii="Times New Roman" w:hAnsi="Times New Roman"/>
          <w:b w:val="0"/>
        </w:rPr>
        <w:t xml:space="preserve"> </w:t>
      </w:r>
      <w:proofErr w:type="spellStart"/>
      <w:r w:rsidRPr="0080310B">
        <w:rPr>
          <w:rFonts w:ascii="Times New Roman" w:hAnsi="Times New Roman"/>
          <w:b w:val="0"/>
        </w:rPr>
        <w:t>Bộ</w:t>
      </w:r>
      <w:proofErr w:type="spellEnd"/>
      <w:r w:rsidRPr="0080310B">
        <w:rPr>
          <w:rFonts w:ascii="Times New Roman" w:hAnsi="Times New Roman"/>
          <w:b w:val="0"/>
        </w:rPr>
        <w:t xml:space="preserve"> </w:t>
      </w:r>
      <w:proofErr w:type="spellStart"/>
      <w:r w:rsidRPr="0080310B">
        <w:rPr>
          <w:rFonts w:ascii="Times New Roman" w:hAnsi="Times New Roman"/>
          <w:b w:val="0"/>
        </w:rPr>
        <w:t>Chính</w:t>
      </w:r>
      <w:proofErr w:type="spellEnd"/>
      <w:r w:rsidRPr="0080310B">
        <w:rPr>
          <w:rFonts w:ascii="Times New Roman" w:hAnsi="Times New Roman"/>
          <w:b w:val="0"/>
        </w:rPr>
        <w:t xml:space="preserve"> </w:t>
      </w:r>
      <w:proofErr w:type="spellStart"/>
      <w:r w:rsidRPr="0080310B">
        <w:rPr>
          <w:rFonts w:ascii="Times New Roman" w:hAnsi="Times New Roman"/>
          <w:b w:val="0"/>
        </w:rPr>
        <w:t>trị</w:t>
      </w:r>
      <w:proofErr w:type="spellEnd"/>
      <w:r w:rsidRPr="0080310B">
        <w:rPr>
          <w:rFonts w:ascii="Times New Roman" w:hAnsi="Times New Roman"/>
          <w:b w:val="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076961"/>
      <w:docPartObj>
        <w:docPartGallery w:val="Page Numbers (Top of Page)"/>
        <w:docPartUnique/>
      </w:docPartObj>
    </w:sdtPr>
    <w:sdtContent>
      <w:p w:rsidR="0057341C" w:rsidRPr="0062289B" w:rsidRDefault="00953B9F">
        <w:pPr>
          <w:pStyle w:val="Header"/>
          <w:jc w:val="center"/>
        </w:pPr>
        <w:fldSimple w:instr=" PAGE   \* MERGEFORMAT ">
          <w:r w:rsidR="0089659E">
            <w:rPr>
              <w:noProof/>
            </w:rPr>
            <w:t>2</w:t>
          </w:r>
        </w:fldSimple>
      </w:p>
    </w:sdtContent>
  </w:sdt>
  <w:p w:rsidR="0057341C" w:rsidRDefault="005734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30F52"/>
    <w:multiLevelType w:val="hybridMultilevel"/>
    <w:tmpl w:val="DA98B0AE"/>
    <w:lvl w:ilvl="0" w:tplc="F0D242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621D"/>
    <w:rsid w:val="00000309"/>
    <w:rsid w:val="00000D66"/>
    <w:rsid w:val="0000399F"/>
    <w:rsid w:val="00003EA8"/>
    <w:rsid w:val="00017AA1"/>
    <w:rsid w:val="00025603"/>
    <w:rsid w:val="00034EBF"/>
    <w:rsid w:val="00040115"/>
    <w:rsid w:val="00041B0E"/>
    <w:rsid w:val="00051B4A"/>
    <w:rsid w:val="0005498E"/>
    <w:rsid w:val="00060C73"/>
    <w:rsid w:val="00061809"/>
    <w:rsid w:val="00075A0D"/>
    <w:rsid w:val="00090E3C"/>
    <w:rsid w:val="000976C0"/>
    <w:rsid w:val="000B2303"/>
    <w:rsid w:val="000C2520"/>
    <w:rsid w:val="000C712B"/>
    <w:rsid w:val="000D64C0"/>
    <w:rsid w:val="000F307A"/>
    <w:rsid w:val="000F65EF"/>
    <w:rsid w:val="00102A0D"/>
    <w:rsid w:val="00103A10"/>
    <w:rsid w:val="00130343"/>
    <w:rsid w:val="0013041E"/>
    <w:rsid w:val="001501D1"/>
    <w:rsid w:val="00157592"/>
    <w:rsid w:val="001626E7"/>
    <w:rsid w:val="001A7417"/>
    <w:rsid w:val="001B636E"/>
    <w:rsid w:val="001C60EC"/>
    <w:rsid w:val="001D016C"/>
    <w:rsid w:val="001E1B41"/>
    <w:rsid w:val="001E5ECB"/>
    <w:rsid w:val="001F0F62"/>
    <w:rsid w:val="001F30BB"/>
    <w:rsid w:val="00205A94"/>
    <w:rsid w:val="0020661A"/>
    <w:rsid w:val="00213B5A"/>
    <w:rsid w:val="00227F7C"/>
    <w:rsid w:val="00234DA4"/>
    <w:rsid w:val="002373E9"/>
    <w:rsid w:val="0024599B"/>
    <w:rsid w:val="00246CAF"/>
    <w:rsid w:val="00255660"/>
    <w:rsid w:val="002661F7"/>
    <w:rsid w:val="002703E8"/>
    <w:rsid w:val="00280A4B"/>
    <w:rsid w:val="002823DB"/>
    <w:rsid w:val="00286DCF"/>
    <w:rsid w:val="002A3F20"/>
    <w:rsid w:val="002C75D5"/>
    <w:rsid w:val="002E4679"/>
    <w:rsid w:val="00301EB2"/>
    <w:rsid w:val="003043FF"/>
    <w:rsid w:val="00305128"/>
    <w:rsid w:val="0031596F"/>
    <w:rsid w:val="003279AC"/>
    <w:rsid w:val="00335479"/>
    <w:rsid w:val="00353552"/>
    <w:rsid w:val="003601A0"/>
    <w:rsid w:val="00361FC8"/>
    <w:rsid w:val="0036361C"/>
    <w:rsid w:val="00372F9C"/>
    <w:rsid w:val="0038258D"/>
    <w:rsid w:val="00383945"/>
    <w:rsid w:val="00390252"/>
    <w:rsid w:val="0039191A"/>
    <w:rsid w:val="00392117"/>
    <w:rsid w:val="003A39EC"/>
    <w:rsid w:val="003B113B"/>
    <w:rsid w:val="003B2402"/>
    <w:rsid w:val="003C69F5"/>
    <w:rsid w:val="003D4208"/>
    <w:rsid w:val="003E0DF5"/>
    <w:rsid w:val="003E119D"/>
    <w:rsid w:val="003E204D"/>
    <w:rsid w:val="00417215"/>
    <w:rsid w:val="0042711C"/>
    <w:rsid w:val="00434468"/>
    <w:rsid w:val="00435902"/>
    <w:rsid w:val="00436E7A"/>
    <w:rsid w:val="00443897"/>
    <w:rsid w:val="00477ABD"/>
    <w:rsid w:val="004935D0"/>
    <w:rsid w:val="0049449F"/>
    <w:rsid w:val="0049469B"/>
    <w:rsid w:val="004A5248"/>
    <w:rsid w:val="004B686F"/>
    <w:rsid w:val="004C22BF"/>
    <w:rsid w:val="004C22DA"/>
    <w:rsid w:val="004C3DFD"/>
    <w:rsid w:val="004D0002"/>
    <w:rsid w:val="004D1F33"/>
    <w:rsid w:val="004D6244"/>
    <w:rsid w:val="004E0350"/>
    <w:rsid w:val="004E1527"/>
    <w:rsid w:val="004F1791"/>
    <w:rsid w:val="00500C39"/>
    <w:rsid w:val="00503300"/>
    <w:rsid w:val="0050520B"/>
    <w:rsid w:val="00516C56"/>
    <w:rsid w:val="00530AEE"/>
    <w:rsid w:val="00534174"/>
    <w:rsid w:val="00534BD4"/>
    <w:rsid w:val="00534C69"/>
    <w:rsid w:val="00542C59"/>
    <w:rsid w:val="005525E8"/>
    <w:rsid w:val="00552B8A"/>
    <w:rsid w:val="005560DA"/>
    <w:rsid w:val="00566551"/>
    <w:rsid w:val="0057341C"/>
    <w:rsid w:val="00575CBA"/>
    <w:rsid w:val="00581E76"/>
    <w:rsid w:val="00586964"/>
    <w:rsid w:val="00586B52"/>
    <w:rsid w:val="005A153A"/>
    <w:rsid w:val="005A4EA1"/>
    <w:rsid w:val="005B0232"/>
    <w:rsid w:val="005B3668"/>
    <w:rsid w:val="005B60EB"/>
    <w:rsid w:val="005E05AD"/>
    <w:rsid w:val="005E5BA2"/>
    <w:rsid w:val="005F636E"/>
    <w:rsid w:val="005F6BB6"/>
    <w:rsid w:val="00601155"/>
    <w:rsid w:val="00602EB0"/>
    <w:rsid w:val="00611038"/>
    <w:rsid w:val="00617FFE"/>
    <w:rsid w:val="00625821"/>
    <w:rsid w:val="006364E3"/>
    <w:rsid w:val="0064024D"/>
    <w:rsid w:val="0064199F"/>
    <w:rsid w:val="00653512"/>
    <w:rsid w:val="00665B17"/>
    <w:rsid w:val="00676F9A"/>
    <w:rsid w:val="00681C90"/>
    <w:rsid w:val="00682869"/>
    <w:rsid w:val="00683358"/>
    <w:rsid w:val="00687131"/>
    <w:rsid w:val="00692BCB"/>
    <w:rsid w:val="00694715"/>
    <w:rsid w:val="006A4FAE"/>
    <w:rsid w:val="006B48B0"/>
    <w:rsid w:val="006C7321"/>
    <w:rsid w:val="006D4C12"/>
    <w:rsid w:val="006E21AF"/>
    <w:rsid w:val="006E3572"/>
    <w:rsid w:val="006E450F"/>
    <w:rsid w:val="006F13FE"/>
    <w:rsid w:val="00712AB8"/>
    <w:rsid w:val="00713253"/>
    <w:rsid w:val="00714C26"/>
    <w:rsid w:val="00733998"/>
    <w:rsid w:val="00747F28"/>
    <w:rsid w:val="007514EF"/>
    <w:rsid w:val="00751512"/>
    <w:rsid w:val="0075607B"/>
    <w:rsid w:val="0075665C"/>
    <w:rsid w:val="007B0CD2"/>
    <w:rsid w:val="007C0AAE"/>
    <w:rsid w:val="007C27F0"/>
    <w:rsid w:val="007E0240"/>
    <w:rsid w:val="007E1EE3"/>
    <w:rsid w:val="007F28AB"/>
    <w:rsid w:val="007F2A63"/>
    <w:rsid w:val="007F679F"/>
    <w:rsid w:val="007F7EB0"/>
    <w:rsid w:val="00802390"/>
    <w:rsid w:val="0080310B"/>
    <w:rsid w:val="00824344"/>
    <w:rsid w:val="008275BB"/>
    <w:rsid w:val="00835D02"/>
    <w:rsid w:val="0083628F"/>
    <w:rsid w:val="00843129"/>
    <w:rsid w:val="00871D34"/>
    <w:rsid w:val="00872EA1"/>
    <w:rsid w:val="00882E3B"/>
    <w:rsid w:val="0089659E"/>
    <w:rsid w:val="008B4C26"/>
    <w:rsid w:val="008B6675"/>
    <w:rsid w:val="008D12EA"/>
    <w:rsid w:val="008D1964"/>
    <w:rsid w:val="008D7033"/>
    <w:rsid w:val="008F4176"/>
    <w:rsid w:val="008F4D7B"/>
    <w:rsid w:val="008F5E79"/>
    <w:rsid w:val="008F79F7"/>
    <w:rsid w:val="009021D2"/>
    <w:rsid w:val="00914C9B"/>
    <w:rsid w:val="0095320A"/>
    <w:rsid w:val="00953B9F"/>
    <w:rsid w:val="00960216"/>
    <w:rsid w:val="0096148A"/>
    <w:rsid w:val="0096465F"/>
    <w:rsid w:val="009871AA"/>
    <w:rsid w:val="009B2CB9"/>
    <w:rsid w:val="009B4B78"/>
    <w:rsid w:val="009C0CA8"/>
    <w:rsid w:val="009C1BEA"/>
    <w:rsid w:val="009D4636"/>
    <w:rsid w:val="009E35FC"/>
    <w:rsid w:val="009E5BA6"/>
    <w:rsid w:val="009F155F"/>
    <w:rsid w:val="009F1FC8"/>
    <w:rsid w:val="009F32DE"/>
    <w:rsid w:val="00A024B6"/>
    <w:rsid w:val="00A057D1"/>
    <w:rsid w:val="00A12252"/>
    <w:rsid w:val="00A21FA5"/>
    <w:rsid w:val="00A2547B"/>
    <w:rsid w:val="00A276CB"/>
    <w:rsid w:val="00A32917"/>
    <w:rsid w:val="00A4378A"/>
    <w:rsid w:val="00A44554"/>
    <w:rsid w:val="00A573ED"/>
    <w:rsid w:val="00A61971"/>
    <w:rsid w:val="00A87D42"/>
    <w:rsid w:val="00AB1EEF"/>
    <w:rsid w:val="00AB4772"/>
    <w:rsid w:val="00AC34F4"/>
    <w:rsid w:val="00AC4C0C"/>
    <w:rsid w:val="00AC5369"/>
    <w:rsid w:val="00AE09AF"/>
    <w:rsid w:val="00B00EE7"/>
    <w:rsid w:val="00B10AEA"/>
    <w:rsid w:val="00B21660"/>
    <w:rsid w:val="00B26EDF"/>
    <w:rsid w:val="00B3446D"/>
    <w:rsid w:val="00B42C1B"/>
    <w:rsid w:val="00B675E4"/>
    <w:rsid w:val="00B7077B"/>
    <w:rsid w:val="00B708D6"/>
    <w:rsid w:val="00B70E0F"/>
    <w:rsid w:val="00B81FCD"/>
    <w:rsid w:val="00B821E3"/>
    <w:rsid w:val="00B914E8"/>
    <w:rsid w:val="00B96995"/>
    <w:rsid w:val="00BB7CBA"/>
    <w:rsid w:val="00BC02C3"/>
    <w:rsid w:val="00BC0794"/>
    <w:rsid w:val="00BC5194"/>
    <w:rsid w:val="00BD0952"/>
    <w:rsid w:val="00BE1D5C"/>
    <w:rsid w:val="00BE2588"/>
    <w:rsid w:val="00BE3462"/>
    <w:rsid w:val="00BE5E35"/>
    <w:rsid w:val="00BF4417"/>
    <w:rsid w:val="00C13B44"/>
    <w:rsid w:val="00C15370"/>
    <w:rsid w:val="00C16A29"/>
    <w:rsid w:val="00C27348"/>
    <w:rsid w:val="00C32BC0"/>
    <w:rsid w:val="00C42C98"/>
    <w:rsid w:val="00C51C17"/>
    <w:rsid w:val="00C531F7"/>
    <w:rsid w:val="00C723E1"/>
    <w:rsid w:val="00C72B5C"/>
    <w:rsid w:val="00C804F1"/>
    <w:rsid w:val="00C84295"/>
    <w:rsid w:val="00C926D8"/>
    <w:rsid w:val="00C931E9"/>
    <w:rsid w:val="00C94B41"/>
    <w:rsid w:val="00CB11AF"/>
    <w:rsid w:val="00CC06E8"/>
    <w:rsid w:val="00CD2024"/>
    <w:rsid w:val="00CE07EB"/>
    <w:rsid w:val="00CE186D"/>
    <w:rsid w:val="00CE721E"/>
    <w:rsid w:val="00CF5553"/>
    <w:rsid w:val="00CF7E62"/>
    <w:rsid w:val="00D1281D"/>
    <w:rsid w:val="00D14BFC"/>
    <w:rsid w:val="00D22CA4"/>
    <w:rsid w:val="00D322E9"/>
    <w:rsid w:val="00D35055"/>
    <w:rsid w:val="00D423B0"/>
    <w:rsid w:val="00D46472"/>
    <w:rsid w:val="00D5172B"/>
    <w:rsid w:val="00D53969"/>
    <w:rsid w:val="00D567BE"/>
    <w:rsid w:val="00D604BE"/>
    <w:rsid w:val="00D65200"/>
    <w:rsid w:val="00D66EC5"/>
    <w:rsid w:val="00D81019"/>
    <w:rsid w:val="00D84185"/>
    <w:rsid w:val="00D9572A"/>
    <w:rsid w:val="00DB5CC5"/>
    <w:rsid w:val="00DB6BA1"/>
    <w:rsid w:val="00DD0259"/>
    <w:rsid w:val="00DD041F"/>
    <w:rsid w:val="00DD2114"/>
    <w:rsid w:val="00DE742A"/>
    <w:rsid w:val="00DF25FD"/>
    <w:rsid w:val="00DF45C9"/>
    <w:rsid w:val="00DF6513"/>
    <w:rsid w:val="00E03F3C"/>
    <w:rsid w:val="00E07480"/>
    <w:rsid w:val="00E3621D"/>
    <w:rsid w:val="00E41F64"/>
    <w:rsid w:val="00E50011"/>
    <w:rsid w:val="00E505B3"/>
    <w:rsid w:val="00E67DE2"/>
    <w:rsid w:val="00E77939"/>
    <w:rsid w:val="00E84AA5"/>
    <w:rsid w:val="00E85F4B"/>
    <w:rsid w:val="00E92C81"/>
    <w:rsid w:val="00E95254"/>
    <w:rsid w:val="00EB0E23"/>
    <w:rsid w:val="00EB159C"/>
    <w:rsid w:val="00EB2CBA"/>
    <w:rsid w:val="00EB3491"/>
    <w:rsid w:val="00EB5B80"/>
    <w:rsid w:val="00EB74B2"/>
    <w:rsid w:val="00EC2ACE"/>
    <w:rsid w:val="00EC33B1"/>
    <w:rsid w:val="00EC46AD"/>
    <w:rsid w:val="00ED59F0"/>
    <w:rsid w:val="00EF1359"/>
    <w:rsid w:val="00F010E9"/>
    <w:rsid w:val="00F0418F"/>
    <w:rsid w:val="00F07A61"/>
    <w:rsid w:val="00F22018"/>
    <w:rsid w:val="00F25B88"/>
    <w:rsid w:val="00F34FDE"/>
    <w:rsid w:val="00F3716A"/>
    <w:rsid w:val="00F40D06"/>
    <w:rsid w:val="00F52A84"/>
    <w:rsid w:val="00F5387C"/>
    <w:rsid w:val="00F56729"/>
    <w:rsid w:val="00F7505C"/>
    <w:rsid w:val="00F77361"/>
    <w:rsid w:val="00F80E5D"/>
    <w:rsid w:val="00F8715B"/>
    <w:rsid w:val="00FA1845"/>
    <w:rsid w:val="00FB08D9"/>
    <w:rsid w:val="00FB3F04"/>
    <w:rsid w:val="00FC55F9"/>
    <w:rsid w:val="00FD1BD0"/>
    <w:rsid w:val="00FD5BB2"/>
    <w:rsid w:val="00FE12AB"/>
    <w:rsid w:val="00FE73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AutoShape 1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3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E77939"/>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85F4B"/>
    <w:pPr>
      <w:keepNext/>
      <w:jc w:val="center"/>
      <w:outlineLvl w:val="5"/>
    </w:pPr>
    <w:rPr>
      <w:rFonts w:ascii=".VnTimeH" w:hAnsi=".VnTimeH"/>
      <w:b/>
      <w:sz w:val="26"/>
      <w:szCs w:val="20"/>
    </w:rPr>
  </w:style>
  <w:style w:type="paragraph" w:styleId="Heading9">
    <w:name w:val="heading 9"/>
    <w:basedOn w:val="Normal"/>
    <w:next w:val="Normal"/>
    <w:link w:val="Heading9Char"/>
    <w:qFormat/>
    <w:rsid w:val="00353552"/>
    <w:pPr>
      <w:keepNext/>
      <w:tabs>
        <w:tab w:val="left" w:pos="375"/>
      </w:tabs>
      <w:outlineLvl w:val="8"/>
    </w:pPr>
    <w:rPr>
      <w:rFonts w:ascii=".VnTime" w:hAnsi=".VnTime"/>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EE3"/>
    <w:pPr>
      <w:ind w:left="720"/>
      <w:contextualSpacing/>
    </w:pPr>
  </w:style>
  <w:style w:type="paragraph" w:styleId="Header">
    <w:name w:val="header"/>
    <w:basedOn w:val="Normal"/>
    <w:link w:val="HeaderChar"/>
    <w:uiPriority w:val="99"/>
    <w:unhideWhenUsed/>
    <w:rsid w:val="00C84295"/>
    <w:pPr>
      <w:tabs>
        <w:tab w:val="center" w:pos="4680"/>
        <w:tab w:val="right" w:pos="9360"/>
      </w:tabs>
    </w:pPr>
  </w:style>
  <w:style w:type="character" w:customStyle="1" w:styleId="HeaderChar">
    <w:name w:val="Header Char"/>
    <w:basedOn w:val="DefaultParagraphFont"/>
    <w:link w:val="Header"/>
    <w:uiPriority w:val="99"/>
    <w:rsid w:val="00C84295"/>
  </w:style>
  <w:style w:type="paragraph" w:styleId="Footer">
    <w:name w:val="footer"/>
    <w:basedOn w:val="Normal"/>
    <w:link w:val="FooterChar"/>
    <w:uiPriority w:val="99"/>
    <w:semiHidden/>
    <w:unhideWhenUsed/>
    <w:rsid w:val="00C84295"/>
    <w:pPr>
      <w:tabs>
        <w:tab w:val="center" w:pos="4680"/>
        <w:tab w:val="right" w:pos="9360"/>
      </w:tabs>
    </w:pPr>
  </w:style>
  <w:style w:type="character" w:customStyle="1" w:styleId="FooterChar">
    <w:name w:val="Footer Char"/>
    <w:basedOn w:val="DefaultParagraphFont"/>
    <w:link w:val="Footer"/>
    <w:uiPriority w:val="99"/>
    <w:semiHidden/>
    <w:rsid w:val="00C84295"/>
  </w:style>
  <w:style w:type="character" w:customStyle="1" w:styleId="Heading9Char">
    <w:name w:val="Heading 9 Char"/>
    <w:basedOn w:val="DefaultParagraphFont"/>
    <w:link w:val="Heading9"/>
    <w:rsid w:val="00353552"/>
    <w:rPr>
      <w:rFonts w:ascii=".VnTime" w:eastAsia="Times New Roman" w:hAnsi=".VnTime" w:cs="Times New Roman"/>
      <w:sz w:val="32"/>
      <w:szCs w:val="20"/>
      <w:lang w:val="en-GB"/>
    </w:rPr>
  </w:style>
  <w:style w:type="paragraph" w:styleId="NormalWeb">
    <w:name w:val="Normal (Web)"/>
    <w:aliases w:val="Char Char Char,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2661F7"/>
    <w:pPr>
      <w:spacing w:before="100" w:beforeAutospacing="1" w:after="100" w:afterAutospacing="1"/>
    </w:pPr>
  </w:style>
  <w:style w:type="character" w:customStyle="1" w:styleId="NormalWebChar">
    <w:name w:val="Normal (Web) Char"/>
    <w:aliases w:val="Char Char Char Char,Char Char Char1,Normal (Web) Char1 Char,Char8 Char Char,Char8 Char1,webb Char, Char Char Char, Char8 Char Char, Char8 Char1,Обычный (веб)1 Char,Обычный (веб) Знак Char,Обычный (веб) Знак1 Char,Geneva 9 Char"/>
    <w:link w:val="NormalWeb"/>
    <w:uiPriority w:val="99"/>
    <w:qFormat/>
    <w:locked/>
    <w:rsid w:val="002661F7"/>
    <w:rPr>
      <w:rFonts w:ascii="Times New Roman" w:eastAsia="Times New Roman" w:hAnsi="Times New Roman" w:cs="Times New Roman"/>
      <w:sz w:val="24"/>
      <w:szCs w:val="24"/>
    </w:rPr>
  </w:style>
  <w:style w:type="character" w:styleId="FootnoteReference">
    <w:name w:val="footnote reference"/>
    <w:qFormat/>
    <w:rsid w:val="00BD0952"/>
    <w:rPr>
      <w:rFonts w:eastAsia="MS Mincho"/>
      <w:vertAlign w:val="superscript"/>
      <w:lang w:val="en-US" w:eastAsia="en-US" w:bidi="ar-SA"/>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single space"/>
    <w:basedOn w:val="Normal"/>
    <w:link w:val="FootnoteTextChar"/>
    <w:uiPriority w:val="99"/>
    <w:qFormat/>
    <w:rsid w:val="00BD0952"/>
    <w:rPr>
      <w:rFonts w:ascii=".VnTime" w:eastAsia="SimSun" w:hAnsi=".VnTime"/>
      <w:b/>
      <w:bCs/>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BD0952"/>
    <w:rPr>
      <w:rFonts w:ascii=".VnTime" w:eastAsia="SimSun" w:hAnsi=".VnTime" w:cs="Times New Roman"/>
      <w:b/>
      <w:bCs/>
      <w:sz w:val="20"/>
      <w:szCs w:val="20"/>
    </w:rPr>
  </w:style>
  <w:style w:type="paragraph" w:styleId="DocumentMap">
    <w:name w:val="Document Map"/>
    <w:basedOn w:val="Normal"/>
    <w:link w:val="DocumentMapChar"/>
    <w:uiPriority w:val="99"/>
    <w:semiHidden/>
    <w:unhideWhenUsed/>
    <w:rsid w:val="0096148A"/>
    <w:rPr>
      <w:rFonts w:ascii="Tahoma" w:hAnsi="Tahoma" w:cs="Tahoma"/>
      <w:sz w:val="16"/>
      <w:szCs w:val="16"/>
    </w:rPr>
  </w:style>
  <w:style w:type="character" w:customStyle="1" w:styleId="DocumentMapChar">
    <w:name w:val="Document Map Char"/>
    <w:basedOn w:val="DefaultParagraphFont"/>
    <w:link w:val="DocumentMap"/>
    <w:uiPriority w:val="99"/>
    <w:semiHidden/>
    <w:rsid w:val="0096148A"/>
    <w:rPr>
      <w:rFonts w:ascii="Tahoma" w:hAnsi="Tahoma" w:cs="Tahoma"/>
      <w:sz w:val="16"/>
      <w:szCs w:val="16"/>
    </w:rPr>
  </w:style>
  <w:style w:type="character" w:styleId="Hyperlink">
    <w:name w:val="Hyperlink"/>
    <w:basedOn w:val="DefaultParagraphFont"/>
    <w:uiPriority w:val="99"/>
    <w:unhideWhenUsed/>
    <w:rsid w:val="00CF5553"/>
    <w:rPr>
      <w:color w:val="0000FF"/>
      <w:u w:val="single"/>
    </w:rPr>
  </w:style>
  <w:style w:type="character" w:styleId="Strong">
    <w:name w:val="Strong"/>
    <w:basedOn w:val="DefaultParagraphFont"/>
    <w:uiPriority w:val="22"/>
    <w:qFormat/>
    <w:rsid w:val="00601155"/>
    <w:rPr>
      <w:b/>
      <w:bCs/>
    </w:rPr>
  </w:style>
  <w:style w:type="character" w:customStyle="1" w:styleId="ms-1">
    <w:name w:val="ms-1"/>
    <w:basedOn w:val="DefaultParagraphFont"/>
    <w:rsid w:val="00601155"/>
  </w:style>
  <w:style w:type="character" w:customStyle="1" w:styleId="max-w-15ch">
    <w:name w:val="max-w-[15ch]"/>
    <w:basedOn w:val="DefaultParagraphFont"/>
    <w:rsid w:val="00601155"/>
  </w:style>
  <w:style w:type="character" w:customStyle="1" w:styleId="UnresolvedMention">
    <w:name w:val="Unresolved Mention"/>
    <w:basedOn w:val="DefaultParagraphFont"/>
    <w:uiPriority w:val="99"/>
    <w:semiHidden/>
    <w:unhideWhenUsed/>
    <w:rsid w:val="00E77939"/>
    <w:rPr>
      <w:color w:val="605E5C"/>
      <w:shd w:val="clear" w:color="auto" w:fill="E1DFDD"/>
    </w:rPr>
  </w:style>
  <w:style w:type="character" w:customStyle="1" w:styleId="Heading3Char">
    <w:name w:val="Heading 3 Char"/>
    <w:basedOn w:val="DefaultParagraphFont"/>
    <w:link w:val="Heading3"/>
    <w:uiPriority w:val="9"/>
    <w:semiHidden/>
    <w:rsid w:val="00E7793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85F4B"/>
    <w:rPr>
      <w:rFonts w:ascii=".VnTimeH" w:eastAsia="Times New Roman" w:hAnsi=".VnTimeH" w:cs="Times New Roman"/>
      <w:b/>
      <w:sz w:val="26"/>
      <w:szCs w:val="20"/>
    </w:rPr>
  </w:style>
  <w:style w:type="table" w:styleId="TableGrid">
    <w:name w:val="Table Grid"/>
    <w:basedOn w:val="TableNormal"/>
    <w:uiPriority w:val="59"/>
    <w:rsid w:val="00BE5E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42931">
      <w:bodyDiv w:val="1"/>
      <w:marLeft w:val="0"/>
      <w:marRight w:val="0"/>
      <w:marTop w:val="0"/>
      <w:marBottom w:val="0"/>
      <w:divBdr>
        <w:top w:val="none" w:sz="0" w:space="0" w:color="auto"/>
        <w:left w:val="none" w:sz="0" w:space="0" w:color="auto"/>
        <w:bottom w:val="none" w:sz="0" w:space="0" w:color="auto"/>
        <w:right w:val="none" w:sz="0" w:space="0" w:color="auto"/>
      </w:divBdr>
    </w:div>
    <w:div w:id="63142601">
      <w:bodyDiv w:val="1"/>
      <w:marLeft w:val="0"/>
      <w:marRight w:val="0"/>
      <w:marTop w:val="0"/>
      <w:marBottom w:val="0"/>
      <w:divBdr>
        <w:top w:val="none" w:sz="0" w:space="0" w:color="auto"/>
        <w:left w:val="none" w:sz="0" w:space="0" w:color="auto"/>
        <w:bottom w:val="none" w:sz="0" w:space="0" w:color="auto"/>
        <w:right w:val="none" w:sz="0" w:space="0" w:color="auto"/>
      </w:divBdr>
    </w:div>
    <w:div w:id="146358229">
      <w:bodyDiv w:val="1"/>
      <w:marLeft w:val="0"/>
      <w:marRight w:val="0"/>
      <w:marTop w:val="0"/>
      <w:marBottom w:val="0"/>
      <w:divBdr>
        <w:top w:val="none" w:sz="0" w:space="0" w:color="auto"/>
        <w:left w:val="none" w:sz="0" w:space="0" w:color="auto"/>
        <w:bottom w:val="none" w:sz="0" w:space="0" w:color="auto"/>
        <w:right w:val="none" w:sz="0" w:space="0" w:color="auto"/>
      </w:divBdr>
    </w:div>
    <w:div w:id="179898225">
      <w:bodyDiv w:val="1"/>
      <w:marLeft w:val="0"/>
      <w:marRight w:val="0"/>
      <w:marTop w:val="0"/>
      <w:marBottom w:val="0"/>
      <w:divBdr>
        <w:top w:val="none" w:sz="0" w:space="0" w:color="auto"/>
        <w:left w:val="none" w:sz="0" w:space="0" w:color="auto"/>
        <w:bottom w:val="none" w:sz="0" w:space="0" w:color="auto"/>
        <w:right w:val="none" w:sz="0" w:space="0" w:color="auto"/>
      </w:divBdr>
    </w:div>
    <w:div w:id="246117785">
      <w:bodyDiv w:val="1"/>
      <w:marLeft w:val="0"/>
      <w:marRight w:val="0"/>
      <w:marTop w:val="0"/>
      <w:marBottom w:val="0"/>
      <w:divBdr>
        <w:top w:val="none" w:sz="0" w:space="0" w:color="auto"/>
        <w:left w:val="none" w:sz="0" w:space="0" w:color="auto"/>
        <w:bottom w:val="none" w:sz="0" w:space="0" w:color="auto"/>
        <w:right w:val="none" w:sz="0" w:space="0" w:color="auto"/>
      </w:divBdr>
    </w:div>
    <w:div w:id="246573435">
      <w:bodyDiv w:val="1"/>
      <w:marLeft w:val="0"/>
      <w:marRight w:val="0"/>
      <w:marTop w:val="0"/>
      <w:marBottom w:val="0"/>
      <w:divBdr>
        <w:top w:val="none" w:sz="0" w:space="0" w:color="auto"/>
        <w:left w:val="none" w:sz="0" w:space="0" w:color="auto"/>
        <w:bottom w:val="none" w:sz="0" w:space="0" w:color="auto"/>
        <w:right w:val="none" w:sz="0" w:space="0" w:color="auto"/>
      </w:divBdr>
    </w:div>
    <w:div w:id="281546266">
      <w:bodyDiv w:val="1"/>
      <w:marLeft w:val="0"/>
      <w:marRight w:val="0"/>
      <w:marTop w:val="0"/>
      <w:marBottom w:val="0"/>
      <w:divBdr>
        <w:top w:val="none" w:sz="0" w:space="0" w:color="auto"/>
        <w:left w:val="none" w:sz="0" w:space="0" w:color="auto"/>
        <w:bottom w:val="none" w:sz="0" w:space="0" w:color="auto"/>
        <w:right w:val="none" w:sz="0" w:space="0" w:color="auto"/>
      </w:divBdr>
    </w:div>
    <w:div w:id="402028734">
      <w:bodyDiv w:val="1"/>
      <w:marLeft w:val="0"/>
      <w:marRight w:val="0"/>
      <w:marTop w:val="0"/>
      <w:marBottom w:val="0"/>
      <w:divBdr>
        <w:top w:val="none" w:sz="0" w:space="0" w:color="auto"/>
        <w:left w:val="none" w:sz="0" w:space="0" w:color="auto"/>
        <w:bottom w:val="none" w:sz="0" w:space="0" w:color="auto"/>
        <w:right w:val="none" w:sz="0" w:space="0" w:color="auto"/>
      </w:divBdr>
    </w:div>
    <w:div w:id="467478691">
      <w:bodyDiv w:val="1"/>
      <w:marLeft w:val="0"/>
      <w:marRight w:val="0"/>
      <w:marTop w:val="0"/>
      <w:marBottom w:val="0"/>
      <w:divBdr>
        <w:top w:val="none" w:sz="0" w:space="0" w:color="auto"/>
        <w:left w:val="none" w:sz="0" w:space="0" w:color="auto"/>
        <w:bottom w:val="none" w:sz="0" w:space="0" w:color="auto"/>
        <w:right w:val="none" w:sz="0" w:space="0" w:color="auto"/>
      </w:divBdr>
    </w:div>
    <w:div w:id="486408594">
      <w:bodyDiv w:val="1"/>
      <w:marLeft w:val="0"/>
      <w:marRight w:val="0"/>
      <w:marTop w:val="0"/>
      <w:marBottom w:val="0"/>
      <w:divBdr>
        <w:top w:val="none" w:sz="0" w:space="0" w:color="auto"/>
        <w:left w:val="none" w:sz="0" w:space="0" w:color="auto"/>
        <w:bottom w:val="none" w:sz="0" w:space="0" w:color="auto"/>
        <w:right w:val="none" w:sz="0" w:space="0" w:color="auto"/>
      </w:divBdr>
    </w:div>
    <w:div w:id="528878837">
      <w:bodyDiv w:val="1"/>
      <w:marLeft w:val="0"/>
      <w:marRight w:val="0"/>
      <w:marTop w:val="0"/>
      <w:marBottom w:val="0"/>
      <w:divBdr>
        <w:top w:val="none" w:sz="0" w:space="0" w:color="auto"/>
        <w:left w:val="none" w:sz="0" w:space="0" w:color="auto"/>
        <w:bottom w:val="none" w:sz="0" w:space="0" w:color="auto"/>
        <w:right w:val="none" w:sz="0" w:space="0" w:color="auto"/>
      </w:divBdr>
    </w:div>
    <w:div w:id="531461940">
      <w:bodyDiv w:val="1"/>
      <w:marLeft w:val="0"/>
      <w:marRight w:val="0"/>
      <w:marTop w:val="0"/>
      <w:marBottom w:val="0"/>
      <w:divBdr>
        <w:top w:val="none" w:sz="0" w:space="0" w:color="auto"/>
        <w:left w:val="none" w:sz="0" w:space="0" w:color="auto"/>
        <w:bottom w:val="none" w:sz="0" w:space="0" w:color="auto"/>
        <w:right w:val="none" w:sz="0" w:space="0" w:color="auto"/>
      </w:divBdr>
    </w:div>
    <w:div w:id="611593748">
      <w:bodyDiv w:val="1"/>
      <w:marLeft w:val="0"/>
      <w:marRight w:val="0"/>
      <w:marTop w:val="0"/>
      <w:marBottom w:val="0"/>
      <w:divBdr>
        <w:top w:val="none" w:sz="0" w:space="0" w:color="auto"/>
        <w:left w:val="none" w:sz="0" w:space="0" w:color="auto"/>
        <w:bottom w:val="none" w:sz="0" w:space="0" w:color="auto"/>
        <w:right w:val="none" w:sz="0" w:space="0" w:color="auto"/>
      </w:divBdr>
    </w:div>
    <w:div w:id="621884588">
      <w:bodyDiv w:val="1"/>
      <w:marLeft w:val="0"/>
      <w:marRight w:val="0"/>
      <w:marTop w:val="0"/>
      <w:marBottom w:val="0"/>
      <w:divBdr>
        <w:top w:val="none" w:sz="0" w:space="0" w:color="auto"/>
        <w:left w:val="none" w:sz="0" w:space="0" w:color="auto"/>
        <w:bottom w:val="none" w:sz="0" w:space="0" w:color="auto"/>
        <w:right w:val="none" w:sz="0" w:space="0" w:color="auto"/>
      </w:divBdr>
    </w:div>
    <w:div w:id="633604155">
      <w:bodyDiv w:val="1"/>
      <w:marLeft w:val="0"/>
      <w:marRight w:val="0"/>
      <w:marTop w:val="0"/>
      <w:marBottom w:val="0"/>
      <w:divBdr>
        <w:top w:val="none" w:sz="0" w:space="0" w:color="auto"/>
        <w:left w:val="none" w:sz="0" w:space="0" w:color="auto"/>
        <w:bottom w:val="none" w:sz="0" w:space="0" w:color="auto"/>
        <w:right w:val="none" w:sz="0" w:space="0" w:color="auto"/>
      </w:divBdr>
    </w:div>
    <w:div w:id="795878942">
      <w:bodyDiv w:val="1"/>
      <w:marLeft w:val="0"/>
      <w:marRight w:val="0"/>
      <w:marTop w:val="0"/>
      <w:marBottom w:val="0"/>
      <w:divBdr>
        <w:top w:val="none" w:sz="0" w:space="0" w:color="auto"/>
        <w:left w:val="none" w:sz="0" w:space="0" w:color="auto"/>
        <w:bottom w:val="none" w:sz="0" w:space="0" w:color="auto"/>
        <w:right w:val="none" w:sz="0" w:space="0" w:color="auto"/>
      </w:divBdr>
    </w:div>
    <w:div w:id="849568136">
      <w:bodyDiv w:val="1"/>
      <w:marLeft w:val="0"/>
      <w:marRight w:val="0"/>
      <w:marTop w:val="0"/>
      <w:marBottom w:val="0"/>
      <w:divBdr>
        <w:top w:val="none" w:sz="0" w:space="0" w:color="auto"/>
        <w:left w:val="none" w:sz="0" w:space="0" w:color="auto"/>
        <w:bottom w:val="none" w:sz="0" w:space="0" w:color="auto"/>
        <w:right w:val="none" w:sz="0" w:space="0" w:color="auto"/>
      </w:divBdr>
    </w:div>
    <w:div w:id="853345279">
      <w:bodyDiv w:val="1"/>
      <w:marLeft w:val="0"/>
      <w:marRight w:val="0"/>
      <w:marTop w:val="0"/>
      <w:marBottom w:val="0"/>
      <w:divBdr>
        <w:top w:val="none" w:sz="0" w:space="0" w:color="auto"/>
        <w:left w:val="none" w:sz="0" w:space="0" w:color="auto"/>
        <w:bottom w:val="none" w:sz="0" w:space="0" w:color="auto"/>
        <w:right w:val="none" w:sz="0" w:space="0" w:color="auto"/>
      </w:divBdr>
    </w:div>
    <w:div w:id="869802742">
      <w:bodyDiv w:val="1"/>
      <w:marLeft w:val="0"/>
      <w:marRight w:val="0"/>
      <w:marTop w:val="0"/>
      <w:marBottom w:val="0"/>
      <w:divBdr>
        <w:top w:val="none" w:sz="0" w:space="0" w:color="auto"/>
        <w:left w:val="none" w:sz="0" w:space="0" w:color="auto"/>
        <w:bottom w:val="none" w:sz="0" w:space="0" w:color="auto"/>
        <w:right w:val="none" w:sz="0" w:space="0" w:color="auto"/>
      </w:divBdr>
    </w:div>
    <w:div w:id="872310386">
      <w:bodyDiv w:val="1"/>
      <w:marLeft w:val="0"/>
      <w:marRight w:val="0"/>
      <w:marTop w:val="0"/>
      <w:marBottom w:val="0"/>
      <w:divBdr>
        <w:top w:val="none" w:sz="0" w:space="0" w:color="auto"/>
        <w:left w:val="none" w:sz="0" w:space="0" w:color="auto"/>
        <w:bottom w:val="none" w:sz="0" w:space="0" w:color="auto"/>
        <w:right w:val="none" w:sz="0" w:space="0" w:color="auto"/>
      </w:divBdr>
    </w:div>
    <w:div w:id="874855541">
      <w:bodyDiv w:val="1"/>
      <w:marLeft w:val="0"/>
      <w:marRight w:val="0"/>
      <w:marTop w:val="0"/>
      <w:marBottom w:val="0"/>
      <w:divBdr>
        <w:top w:val="none" w:sz="0" w:space="0" w:color="auto"/>
        <w:left w:val="none" w:sz="0" w:space="0" w:color="auto"/>
        <w:bottom w:val="none" w:sz="0" w:space="0" w:color="auto"/>
        <w:right w:val="none" w:sz="0" w:space="0" w:color="auto"/>
      </w:divBdr>
    </w:div>
    <w:div w:id="1006980331">
      <w:bodyDiv w:val="1"/>
      <w:marLeft w:val="0"/>
      <w:marRight w:val="0"/>
      <w:marTop w:val="0"/>
      <w:marBottom w:val="0"/>
      <w:divBdr>
        <w:top w:val="none" w:sz="0" w:space="0" w:color="auto"/>
        <w:left w:val="none" w:sz="0" w:space="0" w:color="auto"/>
        <w:bottom w:val="none" w:sz="0" w:space="0" w:color="auto"/>
        <w:right w:val="none" w:sz="0" w:space="0" w:color="auto"/>
      </w:divBdr>
    </w:div>
    <w:div w:id="1026634561">
      <w:bodyDiv w:val="1"/>
      <w:marLeft w:val="0"/>
      <w:marRight w:val="0"/>
      <w:marTop w:val="0"/>
      <w:marBottom w:val="0"/>
      <w:divBdr>
        <w:top w:val="none" w:sz="0" w:space="0" w:color="auto"/>
        <w:left w:val="none" w:sz="0" w:space="0" w:color="auto"/>
        <w:bottom w:val="none" w:sz="0" w:space="0" w:color="auto"/>
        <w:right w:val="none" w:sz="0" w:space="0" w:color="auto"/>
      </w:divBdr>
    </w:div>
    <w:div w:id="1058748116">
      <w:bodyDiv w:val="1"/>
      <w:marLeft w:val="0"/>
      <w:marRight w:val="0"/>
      <w:marTop w:val="0"/>
      <w:marBottom w:val="0"/>
      <w:divBdr>
        <w:top w:val="none" w:sz="0" w:space="0" w:color="auto"/>
        <w:left w:val="none" w:sz="0" w:space="0" w:color="auto"/>
        <w:bottom w:val="none" w:sz="0" w:space="0" w:color="auto"/>
        <w:right w:val="none" w:sz="0" w:space="0" w:color="auto"/>
      </w:divBdr>
    </w:div>
    <w:div w:id="1148519605">
      <w:bodyDiv w:val="1"/>
      <w:marLeft w:val="0"/>
      <w:marRight w:val="0"/>
      <w:marTop w:val="0"/>
      <w:marBottom w:val="0"/>
      <w:divBdr>
        <w:top w:val="none" w:sz="0" w:space="0" w:color="auto"/>
        <w:left w:val="none" w:sz="0" w:space="0" w:color="auto"/>
        <w:bottom w:val="none" w:sz="0" w:space="0" w:color="auto"/>
        <w:right w:val="none" w:sz="0" w:space="0" w:color="auto"/>
      </w:divBdr>
    </w:div>
    <w:div w:id="1182083448">
      <w:bodyDiv w:val="1"/>
      <w:marLeft w:val="0"/>
      <w:marRight w:val="0"/>
      <w:marTop w:val="0"/>
      <w:marBottom w:val="0"/>
      <w:divBdr>
        <w:top w:val="none" w:sz="0" w:space="0" w:color="auto"/>
        <w:left w:val="none" w:sz="0" w:space="0" w:color="auto"/>
        <w:bottom w:val="none" w:sz="0" w:space="0" w:color="auto"/>
        <w:right w:val="none" w:sz="0" w:space="0" w:color="auto"/>
      </w:divBdr>
    </w:div>
    <w:div w:id="1293052244">
      <w:bodyDiv w:val="1"/>
      <w:marLeft w:val="0"/>
      <w:marRight w:val="0"/>
      <w:marTop w:val="0"/>
      <w:marBottom w:val="0"/>
      <w:divBdr>
        <w:top w:val="none" w:sz="0" w:space="0" w:color="auto"/>
        <w:left w:val="none" w:sz="0" w:space="0" w:color="auto"/>
        <w:bottom w:val="none" w:sz="0" w:space="0" w:color="auto"/>
        <w:right w:val="none" w:sz="0" w:space="0" w:color="auto"/>
      </w:divBdr>
    </w:div>
    <w:div w:id="1307006623">
      <w:bodyDiv w:val="1"/>
      <w:marLeft w:val="0"/>
      <w:marRight w:val="0"/>
      <w:marTop w:val="0"/>
      <w:marBottom w:val="0"/>
      <w:divBdr>
        <w:top w:val="none" w:sz="0" w:space="0" w:color="auto"/>
        <w:left w:val="none" w:sz="0" w:space="0" w:color="auto"/>
        <w:bottom w:val="none" w:sz="0" w:space="0" w:color="auto"/>
        <w:right w:val="none" w:sz="0" w:space="0" w:color="auto"/>
      </w:divBdr>
    </w:div>
    <w:div w:id="1355501295">
      <w:bodyDiv w:val="1"/>
      <w:marLeft w:val="0"/>
      <w:marRight w:val="0"/>
      <w:marTop w:val="0"/>
      <w:marBottom w:val="0"/>
      <w:divBdr>
        <w:top w:val="none" w:sz="0" w:space="0" w:color="auto"/>
        <w:left w:val="none" w:sz="0" w:space="0" w:color="auto"/>
        <w:bottom w:val="none" w:sz="0" w:space="0" w:color="auto"/>
        <w:right w:val="none" w:sz="0" w:space="0" w:color="auto"/>
      </w:divBdr>
    </w:div>
    <w:div w:id="1365908610">
      <w:bodyDiv w:val="1"/>
      <w:marLeft w:val="0"/>
      <w:marRight w:val="0"/>
      <w:marTop w:val="0"/>
      <w:marBottom w:val="0"/>
      <w:divBdr>
        <w:top w:val="none" w:sz="0" w:space="0" w:color="auto"/>
        <w:left w:val="none" w:sz="0" w:space="0" w:color="auto"/>
        <w:bottom w:val="none" w:sz="0" w:space="0" w:color="auto"/>
        <w:right w:val="none" w:sz="0" w:space="0" w:color="auto"/>
      </w:divBdr>
    </w:div>
    <w:div w:id="1413888061">
      <w:bodyDiv w:val="1"/>
      <w:marLeft w:val="0"/>
      <w:marRight w:val="0"/>
      <w:marTop w:val="0"/>
      <w:marBottom w:val="0"/>
      <w:divBdr>
        <w:top w:val="none" w:sz="0" w:space="0" w:color="auto"/>
        <w:left w:val="none" w:sz="0" w:space="0" w:color="auto"/>
        <w:bottom w:val="none" w:sz="0" w:space="0" w:color="auto"/>
        <w:right w:val="none" w:sz="0" w:space="0" w:color="auto"/>
      </w:divBdr>
    </w:div>
    <w:div w:id="1458332334">
      <w:bodyDiv w:val="1"/>
      <w:marLeft w:val="0"/>
      <w:marRight w:val="0"/>
      <w:marTop w:val="0"/>
      <w:marBottom w:val="0"/>
      <w:divBdr>
        <w:top w:val="none" w:sz="0" w:space="0" w:color="auto"/>
        <w:left w:val="none" w:sz="0" w:space="0" w:color="auto"/>
        <w:bottom w:val="none" w:sz="0" w:space="0" w:color="auto"/>
        <w:right w:val="none" w:sz="0" w:space="0" w:color="auto"/>
      </w:divBdr>
    </w:div>
    <w:div w:id="1530138947">
      <w:bodyDiv w:val="1"/>
      <w:marLeft w:val="0"/>
      <w:marRight w:val="0"/>
      <w:marTop w:val="0"/>
      <w:marBottom w:val="0"/>
      <w:divBdr>
        <w:top w:val="none" w:sz="0" w:space="0" w:color="auto"/>
        <w:left w:val="none" w:sz="0" w:space="0" w:color="auto"/>
        <w:bottom w:val="none" w:sz="0" w:space="0" w:color="auto"/>
        <w:right w:val="none" w:sz="0" w:space="0" w:color="auto"/>
      </w:divBdr>
    </w:div>
    <w:div w:id="1541941289">
      <w:bodyDiv w:val="1"/>
      <w:marLeft w:val="0"/>
      <w:marRight w:val="0"/>
      <w:marTop w:val="0"/>
      <w:marBottom w:val="0"/>
      <w:divBdr>
        <w:top w:val="none" w:sz="0" w:space="0" w:color="auto"/>
        <w:left w:val="none" w:sz="0" w:space="0" w:color="auto"/>
        <w:bottom w:val="none" w:sz="0" w:space="0" w:color="auto"/>
        <w:right w:val="none" w:sz="0" w:space="0" w:color="auto"/>
      </w:divBdr>
    </w:div>
    <w:div w:id="1719476293">
      <w:bodyDiv w:val="1"/>
      <w:marLeft w:val="0"/>
      <w:marRight w:val="0"/>
      <w:marTop w:val="0"/>
      <w:marBottom w:val="0"/>
      <w:divBdr>
        <w:top w:val="none" w:sz="0" w:space="0" w:color="auto"/>
        <w:left w:val="none" w:sz="0" w:space="0" w:color="auto"/>
        <w:bottom w:val="none" w:sz="0" w:space="0" w:color="auto"/>
        <w:right w:val="none" w:sz="0" w:space="0" w:color="auto"/>
      </w:divBdr>
    </w:div>
    <w:div w:id="1819227488">
      <w:bodyDiv w:val="1"/>
      <w:marLeft w:val="0"/>
      <w:marRight w:val="0"/>
      <w:marTop w:val="0"/>
      <w:marBottom w:val="0"/>
      <w:divBdr>
        <w:top w:val="none" w:sz="0" w:space="0" w:color="auto"/>
        <w:left w:val="none" w:sz="0" w:space="0" w:color="auto"/>
        <w:bottom w:val="none" w:sz="0" w:space="0" w:color="auto"/>
        <w:right w:val="none" w:sz="0" w:space="0" w:color="auto"/>
      </w:divBdr>
    </w:div>
    <w:div w:id="1836413222">
      <w:bodyDiv w:val="1"/>
      <w:marLeft w:val="0"/>
      <w:marRight w:val="0"/>
      <w:marTop w:val="0"/>
      <w:marBottom w:val="0"/>
      <w:divBdr>
        <w:top w:val="none" w:sz="0" w:space="0" w:color="auto"/>
        <w:left w:val="none" w:sz="0" w:space="0" w:color="auto"/>
        <w:bottom w:val="none" w:sz="0" w:space="0" w:color="auto"/>
        <w:right w:val="none" w:sz="0" w:space="0" w:color="auto"/>
      </w:divBdr>
    </w:div>
    <w:div w:id="1920751829">
      <w:bodyDiv w:val="1"/>
      <w:marLeft w:val="0"/>
      <w:marRight w:val="0"/>
      <w:marTop w:val="0"/>
      <w:marBottom w:val="0"/>
      <w:divBdr>
        <w:top w:val="none" w:sz="0" w:space="0" w:color="auto"/>
        <w:left w:val="none" w:sz="0" w:space="0" w:color="auto"/>
        <w:bottom w:val="none" w:sz="0" w:space="0" w:color="auto"/>
        <w:right w:val="none" w:sz="0" w:space="0" w:color="auto"/>
      </w:divBdr>
    </w:div>
    <w:div w:id="1967656058">
      <w:bodyDiv w:val="1"/>
      <w:marLeft w:val="0"/>
      <w:marRight w:val="0"/>
      <w:marTop w:val="0"/>
      <w:marBottom w:val="0"/>
      <w:divBdr>
        <w:top w:val="none" w:sz="0" w:space="0" w:color="auto"/>
        <w:left w:val="none" w:sz="0" w:space="0" w:color="auto"/>
        <w:bottom w:val="none" w:sz="0" w:space="0" w:color="auto"/>
        <w:right w:val="none" w:sz="0" w:space="0" w:color="auto"/>
      </w:divBdr>
    </w:div>
    <w:div w:id="1984699911">
      <w:bodyDiv w:val="1"/>
      <w:marLeft w:val="0"/>
      <w:marRight w:val="0"/>
      <w:marTop w:val="0"/>
      <w:marBottom w:val="0"/>
      <w:divBdr>
        <w:top w:val="none" w:sz="0" w:space="0" w:color="auto"/>
        <w:left w:val="none" w:sz="0" w:space="0" w:color="auto"/>
        <w:bottom w:val="none" w:sz="0" w:space="0" w:color="auto"/>
        <w:right w:val="none" w:sz="0" w:space="0" w:color="auto"/>
      </w:divBdr>
    </w:div>
    <w:div w:id="2040426074">
      <w:bodyDiv w:val="1"/>
      <w:marLeft w:val="0"/>
      <w:marRight w:val="0"/>
      <w:marTop w:val="0"/>
      <w:marBottom w:val="0"/>
      <w:divBdr>
        <w:top w:val="none" w:sz="0" w:space="0" w:color="auto"/>
        <w:left w:val="none" w:sz="0" w:space="0" w:color="auto"/>
        <w:bottom w:val="none" w:sz="0" w:space="0" w:color="auto"/>
        <w:right w:val="none" w:sz="0" w:space="0" w:color="auto"/>
      </w:divBdr>
    </w:div>
    <w:div w:id="2090468026">
      <w:bodyDiv w:val="1"/>
      <w:marLeft w:val="0"/>
      <w:marRight w:val="0"/>
      <w:marTop w:val="0"/>
      <w:marBottom w:val="0"/>
      <w:divBdr>
        <w:top w:val="none" w:sz="0" w:space="0" w:color="auto"/>
        <w:left w:val="none" w:sz="0" w:space="0" w:color="auto"/>
        <w:bottom w:val="none" w:sz="0" w:space="0" w:color="auto"/>
        <w:right w:val="none" w:sz="0" w:space="0" w:color="auto"/>
      </w:divBdr>
    </w:div>
    <w:div w:id="21045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D788-FA72-4740-B1AC-0CBAFAED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nguyenthinhung</dc:creator>
  <cp:lastModifiedBy>nguyenthituyetle</cp:lastModifiedBy>
  <cp:revision>11</cp:revision>
  <cp:lastPrinted>2026-02-05T04:19:00Z</cp:lastPrinted>
  <dcterms:created xsi:type="dcterms:W3CDTF">2026-02-04T10:36:00Z</dcterms:created>
  <dcterms:modified xsi:type="dcterms:W3CDTF">2026-03-05T03:48:00Z</dcterms:modified>
</cp:coreProperties>
</file>