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Look w:val="01E0" w:firstRow="1" w:lastRow="1" w:firstColumn="1" w:lastColumn="1" w:noHBand="0" w:noVBand="0"/>
      </w:tblPr>
      <w:tblGrid>
        <w:gridCol w:w="3936"/>
        <w:gridCol w:w="5278"/>
      </w:tblGrid>
      <w:tr w:rsidR="00E03731" w:rsidRPr="00E03731" w14:paraId="586E152C" w14:textId="77777777" w:rsidTr="00F5622B">
        <w:trPr>
          <w:trHeight w:val="1435"/>
        </w:trPr>
        <w:tc>
          <w:tcPr>
            <w:tcW w:w="3936" w:type="dxa"/>
          </w:tcPr>
          <w:p w14:paraId="2F29FE20" w14:textId="77777777" w:rsidR="002F2794" w:rsidRPr="00E03731" w:rsidRDefault="002F2794" w:rsidP="0030335B">
            <w:pPr>
              <w:pStyle w:val="Heading1"/>
              <w:widowControl w:val="0"/>
              <w:spacing w:before="0"/>
              <w:rPr>
                <w:sz w:val="24"/>
              </w:rPr>
            </w:pPr>
            <w:r w:rsidRPr="00E03731">
              <w:rPr>
                <w:sz w:val="24"/>
              </w:rPr>
              <w:t>BỘ KHOA HỌC VÀ CÔNG NGHỆ</w:t>
            </w:r>
          </w:p>
          <w:p w14:paraId="7906D13C" w14:textId="77777777" w:rsidR="002F2794" w:rsidRPr="00E03731" w:rsidRDefault="00503305" w:rsidP="0030335B">
            <w:pPr>
              <w:pStyle w:val="Heading1"/>
              <w:widowControl w:val="0"/>
              <w:spacing w:before="0"/>
              <w:rPr>
                <w:sz w:val="24"/>
              </w:rPr>
            </w:pPr>
            <w:r w:rsidRPr="00E03731">
              <w:rPr>
                <w:noProof/>
                <w:sz w:val="24"/>
              </w:rPr>
              <mc:AlternateContent>
                <mc:Choice Requires="wps">
                  <w:drawing>
                    <wp:anchor distT="0" distB="0" distL="114300" distR="114300" simplePos="0" relativeHeight="251657216" behindDoc="0" locked="0" layoutInCell="1" allowOverlap="1" wp14:anchorId="22CB0284" wp14:editId="5584FF2E">
                      <wp:simplePos x="0" y="0"/>
                      <wp:positionH relativeFrom="column">
                        <wp:posOffset>505460</wp:posOffset>
                      </wp:positionH>
                      <wp:positionV relativeFrom="paragraph">
                        <wp:posOffset>80010</wp:posOffset>
                      </wp:positionV>
                      <wp:extent cx="131445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4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w:pict>
                    <v:line w14:anchorId="1F435027"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pt,6.3pt" to="143.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"/>
                  </w:pict>
                </mc:Fallback>
              </mc:AlternateContent>
            </w:r>
            <w:r w:rsidR="002F2794" w:rsidRPr="00E03731">
              <w:rPr>
                <w:sz w:val="24"/>
              </w:rPr>
              <w:t xml:space="preserve">  </w:t>
            </w:r>
          </w:p>
          <w:p w14:paraId="1595F32B" w14:textId="77777777" w:rsidR="002F2794" w:rsidRPr="00E03731" w:rsidRDefault="002F2794" w:rsidP="0030335B">
            <w:pPr>
              <w:widowControl w:val="0"/>
              <w:spacing w:after="0" w:line="240" w:lineRule="auto"/>
              <w:jc w:val="center"/>
              <w:rPr>
                <w:sz w:val="26"/>
                <w:szCs w:val="26"/>
              </w:rPr>
            </w:pPr>
          </w:p>
          <w:p w14:paraId="349E8294" w14:textId="4B5637BA" w:rsidR="002F2794" w:rsidRPr="00E03731" w:rsidRDefault="002F2794" w:rsidP="0030335B">
            <w:pPr>
              <w:widowControl w:val="0"/>
              <w:spacing w:after="0" w:line="240" w:lineRule="auto"/>
              <w:jc w:val="center"/>
              <w:rPr>
                <w:szCs w:val="28"/>
              </w:rPr>
            </w:pPr>
            <w:r w:rsidRPr="00E03731">
              <w:rPr>
                <w:szCs w:val="28"/>
              </w:rPr>
              <w:t xml:space="preserve">Số: </w:t>
            </w:r>
            <w:r w:rsidR="00273ED0" w:rsidRPr="00E03731">
              <w:rPr>
                <w:szCs w:val="28"/>
              </w:rPr>
              <w:t xml:space="preserve">      </w:t>
            </w:r>
            <w:r w:rsidR="0034459D" w:rsidRPr="00E03731">
              <w:rPr>
                <w:szCs w:val="28"/>
              </w:rPr>
              <w:t xml:space="preserve"> </w:t>
            </w:r>
            <w:r w:rsidR="00273ED0" w:rsidRPr="00E03731">
              <w:rPr>
                <w:szCs w:val="28"/>
              </w:rPr>
              <w:t xml:space="preserve">  </w:t>
            </w:r>
            <w:r w:rsidRPr="00E03731">
              <w:rPr>
                <w:szCs w:val="28"/>
              </w:rPr>
              <w:t xml:space="preserve">/TTr-BKHCN   </w:t>
            </w:r>
          </w:p>
          <w:p w14:paraId="400425F5" w14:textId="77777777" w:rsidR="002F2794" w:rsidRPr="00E03731" w:rsidRDefault="002F2794" w:rsidP="0030335B">
            <w:pPr>
              <w:widowControl w:val="0"/>
              <w:spacing w:after="0" w:line="240" w:lineRule="auto"/>
              <w:jc w:val="center"/>
              <w:rPr>
                <w:sz w:val="24"/>
                <w:szCs w:val="24"/>
              </w:rPr>
            </w:pPr>
          </w:p>
        </w:tc>
        <w:tc>
          <w:tcPr>
            <w:tcW w:w="5278" w:type="dxa"/>
          </w:tcPr>
          <w:p w14:paraId="7A30F8B3" w14:textId="0336E843" w:rsidR="002F2794" w:rsidRPr="00E03731" w:rsidRDefault="002F2794" w:rsidP="0030335B">
            <w:pPr>
              <w:pStyle w:val="Heading1"/>
              <w:widowControl w:val="0"/>
              <w:spacing w:before="0"/>
              <w:jc w:val="left"/>
              <w:rPr>
                <w:sz w:val="24"/>
              </w:rPr>
            </w:pPr>
            <w:r w:rsidRPr="00E03731">
              <w:rPr>
                <w:sz w:val="24"/>
              </w:rPr>
              <w:t>CỘNG HÒA XÃ HỘI CHỦ NGHĨA VIỆT NAM</w:t>
            </w:r>
          </w:p>
          <w:p w14:paraId="43C1DCEB" w14:textId="77777777" w:rsidR="002F2794" w:rsidRPr="00E03731" w:rsidRDefault="002F2794" w:rsidP="0030335B">
            <w:pPr>
              <w:pStyle w:val="Heading1"/>
              <w:widowControl w:val="0"/>
              <w:spacing w:before="0"/>
              <w:rPr>
                <w:sz w:val="26"/>
                <w:szCs w:val="26"/>
              </w:rPr>
            </w:pPr>
            <w:r w:rsidRPr="00E03731">
              <w:rPr>
                <w:szCs w:val="28"/>
              </w:rPr>
              <w:t xml:space="preserve">   </w:t>
            </w:r>
            <w:r w:rsidRPr="00E03731">
              <w:rPr>
                <w:sz w:val="26"/>
                <w:szCs w:val="26"/>
              </w:rPr>
              <w:t>Độc lập - Tự do - Hạnh phúc</w:t>
            </w:r>
          </w:p>
          <w:p w14:paraId="7F4500CE" w14:textId="77777777" w:rsidR="002F2794" w:rsidRPr="00E03731" w:rsidRDefault="00503305" w:rsidP="0030335B">
            <w:pPr>
              <w:widowControl w:val="0"/>
              <w:spacing w:after="0" w:line="240" w:lineRule="auto"/>
              <w:rPr>
                <w:i/>
                <w:sz w:val="24"/>
                <w:szCs w:val="24"/>
              </w:rPr>
            </w:pPr>
            <w:r w:rsidRPr="00E03731">
              <w:rPr>
                <w:noProof/>
                <w:sz w:val="24"/>
                <w:szCs w:val="24"/>
              </w:rPr>
              <mc:AlternateContent>
                <mc:Choice Requires="wps">
                  <w:drawing>
                    <wp:anchor distT="0" distB="0" distL="114300" distR="114300" simplePos="0" relativeHeight="251660288" behindDoc="0" locked="0" layoutInCell="1" allowOverlap="1" wp14:anchorId="79945CE9" wp14:editId="618D7A17">
                      <wp:simplePos x="0" y="0"/>
                      <wp:positionH relativeFrom="column">
                        <wp:posOffset>698500</wp:posOffset>
                      </wp:positionH>
                      <wp:positionV relativeFrom="paragraph">
                        <wp:posOffset>27143</wp:posOffset>
                      </wp:positionV>
                      <wp:extent cx="19800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w:pict>
                    <v:line w14:anchorId="427204AC" id="Line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2.15pt" to="210.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"/>
                  </w:pict>
                </mc:Fallback>
              </mc:AlternateContent>
            </w:r>
          </w:p>
          <w:p w14:paraId="153CCC16" w14:textId="185E111C" w:rsidR="002F2794" w:rsidRPr="00E03731" w:rsidRDefault="002F2794" w:rsidP="00F5622B">
            <w:pPr>
              <w:widowControl w:val="0"/>
              <w:spacing w:after="0" w:line="240" w:lineRule="auto"/>
              <w:jc w:val="center"/>
              <w:rPr>
                <w:i/>
                <w:szCs w:val="28"/>
                <w:lang w:val="vi-VN"/>
              </w:rPr>
            </w:pPr>
            <w:r w:rsidRPr="00E03731">
              <w:rPr>
                <w:i/>
                <w:szCs w:val="28"/>
              </w:rPr>
              <w:t>Hà Nộ</w:t>
            </w:r>
            <w:r w:rsidR="0011585D" w:rsidRPr="00E03731">
              <w:rPr>
                <w:i/>
                <w:szCs w:val="28"/>
              </w:rPr>
              <w:t xml:space="preserve">i, ngày </w:t>
            </w:r>
            <w:r w:rsidR="00273ED0" w:rsidRPr="00E03731">
              <w:rPr>
                <w:i/>
                <w:szCs w:val="28"/>
              </w:rPr>
              <w:t xml:space="preserve">   </w:t>
            </w:r>
            <w:r w:rsidR="0011585D" w:rsidRPr="00E03731">
              <w:rPr>
                <w:i/>
                <w:szCs w:val="28"/>
              </w:rPr>
              <w:t xml:space="preserve"> tháng</w:t>
            </w:r>
            <w:r w:rsidR="00125F8D" w:rsidRPr="00E03731">
              <w:rPr>
                <w:i/>
                <w:szCs w:val="28"/>
              </w:rPr>
              <w:t xml:space="preserve"> </w:t>
            </w:r>
            <w:r w:rsidR="008737A3" w:rsidRPr="00E03731">
              <w:rPr>
                <w:i/>
                <w:szCs w:val="28"/>
                <w:lang w:val="vi-VN"/>
              </w:rPr>
              <w:t xml:space="preserve">  </w:t>
            </w:r>
            <w:r w:rsidR="00125F8D" w:rsidRPr="00E03731">
              <w:rPr>
                <w:i/>
                <w:szCs w:val="28"/>
              </w:rPr>
              <w:t xml:space="preserve"> </w:t>
            </w:r>
            <w:r w:rsidR="0011585D" w:rsidRPr="00E03731">
              <w:rPr>
                <w:i/>
                <w:szCs w:val="28"/>
              </w:rPr>
              <w:t>năm 20</w:t>
            </w:r>
            <w:r w:rsidR="00150291" w:rsidRPr="00E03731">
              <w:rPr>
                <w:i/>
                <w:szCs w:val="28"/>
              </w:rPr>
              <w:t>2</w:t>
            </w:r>
            <w:r w:rsidR="008737A3" w:rsidRPr="00E03731">
              <w:rPr>
                <w:i/>
                <w:szCs w:val="28"/>
                <w:lang w:val="vi-VN"/>
              </w:rPr>
              <w:t>6</w:t>
            </w:r>
          </w:p>
        </w:tc>
      </w:tr>
    </w:tbl>
    <w:p w14:paraId="35FCF747" w14:textId="77777777" w:rsidR="002F2794" w:rsidRPr="00E03731" w:rsidRDefault="002F2794" w:rsidP="00E67D61">
      <w:pPr>
        <w:widowControl w:val="0"/>
        <w:spacing w:after="120"/>
        <w:jc w:val="center"/>
        <w:rPr>
          <w:b/>
          <w:szCs w:val="28"/>
        </w:rPr>
      </w:pPr>
      <w:r w:rsidRPr="00E03731">
        <w:rPr>
          <w:b/>
          <w:szCs w:val="28"/>
        </w:rPr>
        <w:t>TỜ TRÌNH</w:t>
      </w:r>
    </w:p>
    <w:p w14:paraId="052E4B3C" w14:textId="77777777" w:rsidR="00653C1A" w:rsidRPr="00E03731" w:rsidRDefault="002F2794" w:rsidP="00653C1A">
      <w:pPr>
        <w:widowControl w:val="0"/>
        <w:spacing w:after="0" w:line="240" w:lineRule="auto"/>
        <w:ind w:right="284"/>
        <w:jc w:val="center"/>
        <w:rPr>
          <w:rFonts w:eastAsia="Times New Roman"/>
          <w:b/>
          <w:szCs w:val="28"/>
          <w:lang w:val="vi-VN"/>
        </w:rPr>
      </w:pPr>
      <w:r w:rsidRPr="00E03731">
        <w:rPr>
          <w:b/>
          <w:szCs w:val="28"/>
        </w:rPr>
        <w:t>Về</w:t>
      </w:r>
      <w:r w:rsidR="00B90CCC" w:rsidRPr="00E03731">
        <w:rPr>
          <w:b/>
          <w:szCs w:val="28"/>
        </w:rPr>
        <w:t xml:space="preserve"> </w:t>
      </w:r>
      <w:r w:rsidR="008A08B5" w:rsidRPr="00E03731">
        <w:rPr>
          <w:b/>
          <w:szCs w:val="28"/>
        </w:rPr>
        <w:t>việc phê duyệt</w:t>
      </w:r>
      <w:r w:rsidR="0094396F" w:rsidRPr="00E03731">
        <w:rPr>
          <w:b/>
          <w:szCs w:val="28"/>
        </w:rPr>
        <w:t xml:space="preserve"> Quyết định</w:t>
      </w:r>
      <w:r w:rsidR="00401EB7" w:rsidRPr="00E03731">
        <w:rPr>
          <w:b/>
          <w:szCs w:val="28"/>
        </w:rPr>
        <w:t xml:space="preserve"> </w:t>
      </w:r>
      <w:r w:rsidR="0094396F" w:rsidRPr="00E03731">
        <w:rPr>
          <w:b/>
          <w:szCs w:val="28"/>
        </w:rPr>
        <w:t>ban hành</w:t>
      </w:r>
      <w:r w:rsidR="008A08B5" w:rsidRPr="00E03731">
        <w:rPr>
          <w:b/>
          <w:szCs w:val="28"/>
        </w:rPr>
        <w:t xml:space="preserve"> </w:t>
      </w:r>
      <w:r w:rsidR="008737A3" w:rsidRPr="00E03731">
        <w:rPr>
          <w:b/>
          <w:lang w:val="vi-VN"/>
        </w:rPr>
        <w:t xml:space="preserve">Danh mục công nghệ </w:t>
      </w:r>
      <w:r w:rsidR="008737A3" w:rsidRPr="00E03731">
        <w:rPr>
          <w:rFonts w:eastAsia="Times New Roman"/>
          <w:b/>
          <w:szCs w:val="28"/>
          <w:lang w:val="vi-VN"/>
        </w:rPr>
        <w:t xml:space="preserve">cao </w:t>
      </w:r>
    </w:p>
    <w:p w14:paraId="5E63BA30" w14:textId="77777777" w:rsidR="00653C1A" w:rsidRPr="00E03731" w:rsidRDefault="00401EB7" w:rsidP="00653C1A">
      <w:pPr>
        <w:widowControl w:val="0"/>
        <w:spacing w:after="0" w:line="240" w:lineRule="auto"/>
        <w:ind w:right="284"/>
        <w:jc w:val="center"/>
        <w:rPr>
          <w:rFonts w:eastAsia="Times New Roman"/>
          <w:b/>
          <w:szCs w:val="28"/>
          <w:lang w:val="vi-VN"/>
        </w:rPr>
      </w:pPr>
      <w:r w:rsidRPr="00E03731">
        <w:rPr>
          <w:rFonts w:eastAsia="Times New Roman"/>
          <w:b/>
          <w:szCs w:val="28"/>
          <w:lang w:val="vi-VN"/>
        </w:rPr>
        <w:t xml:space="preserve">được </w:t>
      </w:r>
      <w:r w:rsidR="008737A3" w:rsidRPr="00E03731">
        <w:rPr>
          <w:rFonts w:eastAsia="Times New Roman"/>
          <w:b/>
          <w:szCs w:val="28"/>
          <w:lang w:val="vi-VN"/>
        </w:rPr>
        <w:t xml:space="preserve">ưu tiên đầu tư phát triển, Danh mục sản phẩm công nghệ cao </w:t>
      </w:r>
    </w:p>
    <w:p w14:paraId="6D1684AC" w14:textId="77777777" w:rsidR="00653C1A" w:rsidRPr="00E03731" w:rsidRDefault="008737A3" w:rsidP="00653C1A">
      <w:pPr>
        <w:widowControl w:val="0"/>
        <w:spacing w:after="0" w:line="240" w:lineRule="auto"/>
        <w:ind w:right="284"/>
        <w:jc w:val="center"/>
        <w:rPr>
          <w:rFonts w:eastAsia="Times New Roman"/>
          <w:b/>
          <w:szCs w:val="28"/>
          <w:lang w:val="vi-VN"/>
        </w:rPr>
      </w:pPr>
      <w:r w:rsidRPr="00E03731">
        <w:rPr>
          <w:rFonts w:eastAsia="Times New Roman"/>
          <w:b/>
          <w:szCs w:val="28"/>
          <w:lang w:val="vi-VN"/>
        </w:rPr>
        <w:t>được khuyến khích phát triển, Danh mục công nghệ chiến lược</w:t>
      </w:r>
    </w:p>
    <w:p w14:paraId="44A733E9" w14:textId="32EA99AE" w:rsidR="002F2794" w:rsidRPr="00E03731" w:rsidRDefault="008737A3" w:rsidP="00653C1A">
      <w:pPr>
        <w:widowControl w:val="0"/>
        <w:spacing w:after="0" w:line="240" w:lineRule="auto"/>
        <w:ind w:right="284"/>
        <w:jc w:val="center"/>
        <w:rPr>
          <w:b/>
          <w:szCs w:val="28"/>
          <w:lang w:val="vi-VN"/>
        </w:rPr>
      </w:pPr>
      <w:r w:rsidRPr="00E03731">
        <w:rPr>
          <w:rFonts w:eastAsia="Times New Roman"/>
          <w:b/>
          <w:szCs w:val="28"/>
          <w:lang w:val="vi-VN"/>
        </w:rPr>
        <w:t xml:space="preserve"> và Danh mục sản phẩm công nghệ chiến lược</w:t>
      </w:r>
    </w:p>
    <w:p w14:paraId="79798EF4" w14:textId="5B260471" w:rsidR="002F2794" w:rsidRPr="00580D2A" w:rsidRDefault="00503305" w:rsidP="00515F2B">
      <w:pPr>
        <w:widowControl w:val="0"/>
        <w:spacing w:before="360" w:after="0" w:line="360" w:lineRule="exact"/>
        <w:jc w:val="center"/>
        <w:rPr>
          <w:szCs w:val="28"/>
          <w:lang w:val="vi-VN"/>
        </w:rPr>
      </w:pPr>
      <w:r w:rsidRPr="00580D2A">
        <w:rPr>
          <w:noProof/>
          <w:szCs w:val="28"/>
        </w:rPr>
        <mc:AlternateContent>
          <mc:Choice Requires="wps">
            <w:drawing>
              <wp:anchor distT="0" distB="0" distL="114300" distR="114300" simplePos="0" relativeHeight="251657728" behindDoc="0" locked="0" layoutInCell="1" allowOverlap="1" wp14:anchorId="3B4922AE" wp14:editId="347F3C69">
                <wp:simplePos x="0" y="0"/>
                <wp:positionH relativeFrom="column">
                  <wp:posOffset>2066290</wp:posOffset>
                </wp:positionH>
                <wp:positionV relativeFrom="paragraph">
                  <wp:posOffset>62865</wp:posOffset>
                </wp:positionV>
                <wp:extent cx="1368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94EE7C2"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pt,4.95pt" to="270.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hRTtQEAAFIDAAAOAAAAZHJzL2Uyb0RvYy54bWysU01v2zAMvQ/YfxB0X+xkaN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"/>
            </w:pict>
          </mc:Fallback>
        </mc:AlternateContent>
      </w:r>
      <w:r w:rsidR="002F2794" w:rsidRPr="00580D2A">
        <w:rPr>
          <w:szCs w:val="28"/>
          <w:lang w:val="vi-VN"/>
        </w:rPr>
        <w:t xml:space="preserve">Kính gửi: </w:t>
      </w:r>
      <w:r w:rsidR="00653C1A" w:rsidRPr="00580D2A">
        <w:rPr>
          <w:szCs w:val="28"/>
          <w:lang w:val="vi-VN"/>
        </w:rPr>
        <w:t>Thủ tướng Chính phủ</w:t>
      </w:r>
    </w:p>
    <w:p w14:paraId="476E29FD" w14:textId="2DB7EB06" w:rsidR="002F2794" w:rsidRPr="00580D2A" w:rsidRDefault="007E1DBB" w:rsidP="00515F2B">
      <w:pPr>
        <w:widowControl w:val="0"/>
        <w:adjustRightInd w:val="0"/>
        <w:spacing w:before="240" w:after="120" w:line="360" w:lineRule="exact"/>
        <w:ind w:firstLine="567"/>
        <w:jc w:val="both"/>
        <w:rPr>
          <w:szCs w:val="28"/>
          <w:lang w:val="vi-VN"/>
        </w:rPr>
      </w:pPr>
      <w:r w:rsidRPr="00580D2A">
        <w:rPr>
          <w:szCs w:val="28"/>
          <w:lang w:val="es-ES"/>
        </w:rPr>
        <w:t xml:space="preserve">Thực hiện nhiệm vụ được giao </w:t>
      </w:r>
      <w:r w:rsidR="00E948FE" w:rsidRPr="00580D2A">
        <w:rPr>
          <w:szCs w:val="28"/>
          <w:lang w:val="es-ES"/>
        </w:rPr>
        <w:t xml:space="preserve">tại </w:t>
      </w:r>
      <w:r w:rsidR="00653C1A" w:rsidRPr="00580D2A">
        <w:rPr>
          <w:rFonts w:eastAsia="Times New Roman"/>
          <w:kern w:val="28"/>
          <w:szCs w:val="28"/>
          <w:lang w:val="vi-VN" w:eastAsia="ja-JP"/>
        </w:rPr>
        <w:t xml:space="preserve">Luật Công nghệ cao số 133/2025/QH15 ngày 10/12/2025, </w:t>
      </w:r>
      <w:r w:rsidR="000A2D04" w:rsidRPr="00580D2A">
        <w:rPr>
          <w:szCs w:val="28"/>
          <w:lang w:val="es-ES"/>
        </w:rPr>
        <w:t>Nghị quyết số 0</w:t>
      </w:r>
      <w:r w:rsidR="00653C1A" w:rsidRPr="00580D2A">
        <w:rPr>
          <w:szCs w:val="28"/>
          <w:lang w:val="es-ES"/>
        </w:rPr>
        <w:t>1</w:t>
      </w:r>
      <w:r w:rsidR="000A2D04" w:rsidRPr="00580D2A">
        <w:rPr>
          <w:szCs w:val="28"/>
          <w:lang w:val="es-ES"/>
        </w:rPr>
        <w:t>/NQ-CP ngày 0</w:t>
      </w:r>
      <w:r w:rsidR="00653C1A" w:rsidRPr="00580D2A">
        <w:rPr>
          <w:szCs w:val="28"/>
          <w:lang w:val="es-ES"/>
        </w:rPr>
        <w:t>8</w:t>
      </w:r>
      <w:r w:rsidR="000A2D04" w:rsidRPr="00580D2A">
        <w:rPr>
          <w:szCs w:val="28"/>
          <w:lang w:val="es-ES"/>
        </w:rPr>
        <w:t>/01/202</w:t>
      </w:r>
      <w:r w:rsidR="00653C1A" w:rsidRPr="00580D2A">
        <w:rPr>
          <w:szCs w:val="28"/>
          <w:lang w:val="es-ES"/>
        </w:rPr>
        <w:t>6</w:t>
      </w:r>
      <w:r w:rsidR="000A2D04" w:rsidRPr="00580D2A">
        <w:rPr>
          <w:szCs w:val="28"/>
          <w:lang w:val="es-ES"/>
        </w:rPr>
        <w:t xml:space="preserve"> của Chính phủ </w:t>
      </w:r>
      <w:r w:rsidR="00653C1A" w:rsidRPr="00580D2A">
        <w:rPr>
          <w:szCs w:val="28"/>
          <w:lang w:val="es-ES"/>
        </w:rPr>
        <w:t xml:space="preserve">về nhiệm vụ, giải pháp chủ yếu thực hiện Kế hoạch phát triển kinh tế - xã hội </w:t>
      </w:r>
      <w:r w:rsidR="00A61B88" w:rsidRPr="00580D2A">
        <w:rPr>
          <w:szCs w:val="28"/>
          <w:lang w:val="es-ES"/>
        </w:rPr>
        <w:t xml:space="preserve">(KT – XH) </w:t>
      </w:r>
      <w:r w:rsidR="00653C1A" w:rsidRPr="00580D2A">
        <w:rPr>
          <w:szCs w:val="28"/>
          <w:lang w:val="es-ES"/>
        </w:rPr>
        <w:t xml:space="preserve">và dự toán ngân sách nhà nước năm 2026 và </w:t>
      </w:r>
      <w:r w:rsidR="008737A3" w:rsidRPr="00580D2A">
        <w:rPr>
          <w:szCs w:val="28"/>
          <w:lang w:val="vi-VN"/>
        </w:rPr>
        <w:t>Quyết định số 2835/QĐ-TTg ngày 31/12/2025</w:t>
      </w:r>
      <w:r w:rsidR="00653C1A" w:rsidRPr="00580D2A">
        <w:rPr>
          <w:szCs w:val="28"/>
          <w:lang w:val="es-ES"/>
        </w:rPr>
        <w:t xml:space="preserve"> của Thủ tướng Chính phủ </w:t>
      </w:r>
      <w:r w:rsidR="00653C1A" w:rsidRPr="00580D2A">
        <w:rPr>
          <w:szCs w:val="28"/>
          <w:lang w:val="vi-VN"/>
        </w:rPr>
        <w:t>về việc</w:t>
      </w:r>
      <w:r w:rsidR="008737A3" w:rsidRPr="00580D2A">
        <w:rPr>
          <w:szCs w:val="28"/>
          <w:lang w:val="vi-VN"/>
        </w:rPr>
        <w:t xml:space="preserve"> </w:t>
      </w:r>
      <w:r w:rsidR="00653C1A" w:rsidRPr="00580D2A">
        <w:rPr>
          <w:szCs w:val="28"/>
          <w:lang w:val="vi-VN"/>
        </w:rPr>
        <w:t>ban hành</w:t>
      </w:r>
      <w:r w:rsidR="008737A3" w:rsidRPr="00580D2A">
        <w:rPr>
          <w:szCs w:val="28"/>
          <w:lang w:val="vi-VN"/>
        </w:rPr>
        <w:t xml:space="preserve"> Danh mục và phân công cơ quan chủ trì soạn thảo văn bản quy định chi tiết thi hành các luật, nghị quyết được Quốc hội khóa XV thông qua tại Kỳ họ</w:t>
      </w:r>
      <w:r w:rsidR="006652F1" w:rsidRPr="00580D2A">
        <w:rPr>
          <w:szCs w:val="28"/>
          <w:lang w:val="vi-VN"/>
        </w:rPr>
        <w:t>p</w:t>
      </w:r>
      <w:r w:rsidR="008737A3" w:rsidRPr="00580D2A">
        <w:rPr>
          <w:szCs w:val="28"/>
          <w:lang w:val="vi-VN"/>
        </w:rPr>
        <w:t xml:space="preserve"> thứ 10</w:t>
      </w:r>
      <w:r w:rsidR="00EA3011" w:rsidRPr="00580D2A">
        <w:rPr>
          <w:szCs w:val="28"/>
          <w:lang w:val="vi-VN"/>
        </w:rPr>
        <w:t>,</w:t>
      </w:r>
      <w:r w:rsidR="00653C1A" w:rsidRPr="00580D2A">
        <w:rPr>
          <w:szCs w:val="28"/>
          <w:lang w:val="vi-VN"/>
        </w:rPr>
        <w:t xml:space="preserve"> </w:t>
      </w:r>
      <w:r w:rsidR="00A67F6D" w:rsidRPr="00580D2A">
        <w:rPr>
          <w:szCs w:val="28"/>
          <w:lang w:val="es-ES"/>
        </w:rPr>
        <w:t xml:space="preserve">Bộ Khoa học và Công nghệ (Bộ KH&amp;CN) </w:t>
      </w:r>
      <w:r w:rsidR="00F15365" w:rsidRPr="00580D2A">
        <w:rPr>
          <w:szCs w:val="28"/>
          <w:lang w:val="es-ES"/>
        </w:rPr>
        <w:t xml:space="preserve">đã chủ trì, phối hợp với các bộ, ngành và cơ quan liên quan </w:t>
      </w:r>
      <w:r w:rsidR="00910695" w:rsidRPr="00580D2A">
        <w:rPr>
          <w:szCs w:val="28"/>
          <w:lang w:val="es-ES"/>
        </w:rPr>
        <w:t>xây d</w:t>
      </w:r>
      <w:r w:rsidR="009D71E2" w:rsidRPr="00580D2A">
        <w:rPr>
          <w:szCs w:val="28"/>
          <w:lang w:val="es-ES"/>
        </w:rPr>
        <w:t xml:space="preserve">ựng </w:t>
      </w:r>
      <w:r w:rsidR="00F15365" w:rsidRPr="00580D2A">
        <w:rPr>
          <w:szCs w:val="28"/>
          <w:lang w:val="es-ES"/>
        </w:rPr>
        <w:t xml:space="preserve">dự thảo Quyết định ban hành </w:t>
      </w:r>
      <w:bookmarkStart w:id="0" w:name="_Hlk219472338"/>
      <w:bookmarkStart w:id="1" w:name="_Hlk219902378"/>
      <w:r w:rsidR="008737A3" w:rsidRPr="00580D2A">
        <w:rPr>
          <w:bCs/>
          <w:szCs w:val="28"/>
          <w:lang w:val="vi-VN"/>
        </w:rPr>
        <w:t xml:space="preserve">Danh mục công nghệ </w:t>
      </w:r>
      <w:r w:rsidR="008737A3" w:rsidRPr="00580D2A">
        <w:rPr>
          <w:rFonts w:eastAsia="Times New Roman"/>
          <w:bCs/>
          <w:szCs w:val="28"/>
          <w:lang w:val="vi-VN"/>
        </w:rPr>
        <w:t xml:space="preserve">cao </w:t>
      </w:r>
      <w:r w:rsidR="00EA3011" w:rsidRPr="00580D2A">
        <w:rPr>
          <w:rFonts w:eastAsia="Times New Roman"/>
          <w:bCs/>
          <w:szCs w:val="28"/>
          <w:lang w:val="vi-VN"/>
        </w:rPr>
        <w:t xml:space="preserve">được </w:t>
      </w:r>
      <w:r w:rsidR="008737A3" w:rsidRPr="00580D2A">
        <w:rPr>
          <w:rFonts w:eastAsia="Times New Roman"/>
          <w:bCs/>
          <w:szCs w:val="28"/>
          <w:lang w:val="vi-VN"/>
        </w:rPr>
        <w:t>ưu tiên đầu tư phát triển, Danh mục sản phẩm công nghệ cao được khuyến khích phát triển, Danh mục công nghệ chiến lược và Danh mục sản phẩm công nghệ chiến lược</w:t>
      </w:r>
      <w:bookmarkEnd w:id="0"/>
      <w:r w:rsidR="008737A3" w:rsidRPr="00580D2A">
        <w:rPr>
          <w:szCs w:val="28"/>
          <w:lang w:val="es-ES"/>
        </w:rPr>
        <w:t xml:space="preserve"> </w:t>
      </w:r>
      <w:bookmarkEnd w:id="1"/>
      <w:r w:rsidR="00653C1A" w:rsidRPr="00580D2A">
        <w:rPr>
          <w:szCs w:val="28"/>
          <w:lang w:val="es-ES"/>
        </w:rPr>
        <w:t xml:space="preserve">(Danh mục) </w:t>
      </w:r>
      <w:r w:rsidR="00F15365" w:rsidRPr="00580D2A">
        <w:rPr>
          <w:szCs w:val="28"/>
          <w:lang w:val="es-ES"/>
        </w:rPr>
        <w:t xml:space="preserve">với </w:t>
      </w:r>
      <w:r w:rsidRPr="00580D2A">
        <w:rPr>
          <w:szCs w:val="28"/>
          <w:lang w:val="es-ES"/>
        </w:rPr>
        <w:t>các nội dung chính như sau:</w:t>
      </w:r>
    </w:p>
    <w:p w14:paraId="2DFC52B2" w14:textId="581A0430" w:rsidR="006A1E4A" w:rsidRPr="00580D2A" w:rsidRDefault="002F2794" w:rsidP="00580D2A">
      <w:pPr>
        <w:pStyle w:val="ListParagraph"/>
        <w:widowControl w:val="0"/>
        <w:numPr>
          <w:ilvl w:val="0"/>
          <w:numId w:val="2"/>
        </w:numPr>
        <w:spacing w:before="120" w:after="0" w:line="360" w:lineRule="exact"/>
        <w:ind w:left="851" w:hanging="295"/>
        <w:jc w:val="both"/>
        <w:rPr>
          <w:b/>
          <w:szCs w:val="28"/>
          <w:lang w:val="vi-VN"/>
        </w:rPr>
      </w:pPr>
      <w:r w:rsidRPr="00580D2A">
        <w:rPr>
          <w:b/>
          <w:szCs w:val="28"/>
          <w:lang w:val="es-ES"/>
        </w:rPr>
        <w:t>SỰ CẦN THIẾT BAN HÀNH QUYẾT ĐỊNH</w:t>
      </w:r>
    </w:p>
    <w:p w14:paraId="4849C472" w14:textId="2D150A51" w:rsidR="00DB1608" w:rsidRPr="00580D2A" w:rsidRDefault="00DB1608" w:rsidP="00580D2A">
      <w:pPr>
        <w:tabs>
          <w:tab w:val="left" w:pos="567"/>
        </w:tabs>
        <w:spacing w:before="120" w:after="0" w:line="360" w:lineRule="exact"/>
        <w:jc w:val="both"/>
        <w:rPr>
          <w:rFonts w:eastAsia="Times New Roman"/>
          <w:szCs w:val="28"/>
          <w:lang w:val="vi-VN"/>
        </w:rPr>
      </w:pPr>
      <w:r w:rsidRPr="00580D2A">
        <w:rPr>
          <w:rFonts w:eastAsia="Times New Roman"/>
          <w:szCs w:val="28"/>
          <w:lang w:val="vi-VN"/>
        </w:rPr>
        <w:tab/>
        <w:t xml:space="preserve">Việc rà soát, cập nhật các </w:t>
      </w:r>
      <w:r w:rsidR="00653C1A" w:rsidRPr="00580D2A">
        <w:rPr>
          <w:rFonts w:eastAsia="Times New Roman"/>
          <w:szCs w:val="28"/>
          <w:lang w:val="vi-VN"/>
        </w:rPr>
        <w:t>Danh mục</w:t>
      </w:r>
      <w:r w:rsidRPr="00580D2A">
        <w:rPr>
          <w:rFonts w:eastAsia="Times New Roman"/>
          <w:szCs w:val="28"/>
          <w:lang w:val="vi-VN"/>
        </w:rPr>
        <w:t xml:space="preserve"> là yêu cầu cấp thiết, có ý nghĩa chiến lược nhằm định hướng ưu tiên nguồn lực quốc gia, thu hút đầu tư, thúc đẩy nghiên cứu, ứng dụng và làm chủ các công nghệ then chốt, tạo hành lang pháp lý và động lực phát triển đột phá cho sự phát triển </w:t>
      </w:r>
      <w:r w:rsidR="00A61B88" w:rsidRPr="00580D2A">
        <w:rPr>
          <w:rFonts w:eastAsia="Times New Roman"/>
          <w:szCs w:val="28"/>
          <w:lang w:val="vi-VN"/>
        </w:rPr>
        <w:t>KT - XH</w:t>
      </w:r>
      <w:r w:rsidRPr="00580D2A">
        <w:rPr>
          <w:rFonts w:eastAsia="Times New Roman"/>
          <w:szCs w:val="28"/>
          <w:lang w:val="vi-VN"/>
        </w:rPr>
        <w:t xml:space="preserve"> nhanh, bền vững</w:t>
      </w:r>
      <w:r w:rsidR="00401A15" w:rsidRPr="00580D2A">
        <w:rPr>
          <w:rFonts w:eastAsia="Times New Roman"/>
          <w:szCs w:val="28"/>
          <w:lang w:val="vi-VN"/>
        </w:rPr>
        <w:t>.</w:t>
      </w:r>
    </w:p>
    <w:p w14:paraId="5D21A506" w14:textId="73F99030" w:rsidR="00DB1608" w:rsidRPr="00580D2A" w:rsidRDefault="00DB1608" w:rsidP="00580D2A">
      <w:pPr>
        <w:tabs>
          <w:tab w:val="left" w:pos="567"/>
        </w:tabs>
        <w:spacing w:before="120" w:after="0" w:line="360" w:lineRule="exact"/>
        <w:jc w:val="both"/>
        <w:rPr>
          <w:rFonts w:eastAsia="Times New Roman"/>
          <w:szCs w:val="28"/>
          <w:lang w:val="vi-VN"/>
        </w:rPr>
      </w:pPr>
      <w:r w:rsidRPr="00580D2A">
        <w:rPr>
          <w:rFonts w:eastAsia="Times New Roman"/>
          <w:szCs w:val="28"/>
          <w:lang w:val="vi-VN"/>
        </w:rPr>
        <w:tab/>
        <w:t xml:space="preserve">Sự cần thiết ban hành </w:t>
      </w:r>
      <w:r w:rsidR="00401A15" w:rsidRPr="00580D2A">
        <w:rPr>
          <w:rFonts w:eastAsia="Times New Roman"/>
          <w:szCs w:val="28"/>
          <w:lang w:val="vi-VN"/>
        </w:rPr>
        <w:t>Danh mục</w:t>
      </w:r>
      <w:r w:rsidRPr="00580D2A">
        <w:rPr>
          <w:rFonts w:eastAsia="Times New Roman"/>
          <w:szCs w:val="28"/>
          <w:lang w:val="vi-VN"/>
        </w:rPr>
        <w:t xml:space="preserve"> thể hiện trên cơ sở chính trị, pháp lý và thực tiễn như sau:</w:t>
      </w:r>
    </w:p>
    <w:p w14:paraId="4803A7F2" w14:textId="35335427" w:rsidR="006A1E4A" w:rsidRPr="00580D2A" w:rsidRDefault="006A1E4A" w:rsidP="00580D2A">
      <w:pPr>
        <w:keepNext/>
        <w:widowControl w:val="0"/>
        <w:spacing w:before="120" w:after="0" w:line="360" w:lineRule="exact"/>
        <w:ind w:firstLine="567"/>
        <w:jc w:val="both"/>
        <w:outlineLvl w:val="5"/>
        <w:rPr>
          <w:b/>
          <w:bCs/>
          <w:szCs w:val="28"/>
          <w:lang w:val="vi-VN"/>
        </w:rPr>
      </w:pPr>
      <w:r w:rsidRPr="00580D2A">
        <w:rPr>
          <w:b/>
          <w:bCs/>
          <w:szCs w:val="28"/>
          <w:lang w:val="es-ES"/>
        </w:rPr>
        <w:t>1. Cơ sở chính trị, pháp lý</w:t>
      </w:r>
    </w:p>
    <w:p w14:paraId="4D705204" w14:textId="576B1888" w:rsidR="009D7DC6" w:rsidRPr="00580D2A" w:rsidRDefault="00AA0AF7" w:rsidP="00580D2A">
      <w:pPr>
        <w:keepNext/>
        <w:widowControl w:val="0"/>
        <w:spacing w:before="120" w:after="0" w:line="360" w:lineRule="exact"/>
        <w:ind w:firstLine="567"/>
        <w:jc w:val="both"/>
        <w:outlineLvl w:val="5"/>
        <w:rPr>
          <w:szCs w:val="28"/>
          <w:lang w:val="es-ES"/>
        </w:rPr>
      </w:pPr>
      <w:r w:rsidRPr="00580D2A">
        <w:rPr>
          <w:szCs w:val="28"/>
          <w:lang w:val="es-ES"/>
        </w:rPr>
        <w:t xml:space="preserve">Nghị quyết số 57-NQ/TW </w:t>
      </w:r>
      <w:r w:rsidR="00B67B88" w:rsidRPr="00580D2A">
        <w:rPr>
          <w:szCs w:val="28"/>
          <w:lang w:val="es-ES"/>
        </w:rPr>
        <w:t xml:space="preserve">ngày 22/12/2024 của Bộ Chính trị </w:t>
      </w:r>
      <w:r w:rsidRPr="00580D2A">
        <w:rPr>
          <w:szCs w:val="28"/>
          <w:lang w:val="es-ES"/>
        </w:rPr>
        <w:t>về đột phá phát triển khoa học, công nghệ, đổi mới sáng tạo và chuyển đổi số quốc gia</w:t>
      </w:r>
      <w:r w:rsidR="00241B5A" w:rsidRPr="00580D2A">
        <w:rPr>
          <w:szCs w:val="28"/>
          <w:lang w:val="es-ES"/>
        </w:rPr>
        <w:t xml:space="preserve"> (Nghị quyết</w:t>
      </w:r>
      <w:r w:rsidR="009E64E4" w:rsidRPr="00580D2A">
        <w:rPr>
          <w:szCs w:val="28"/>
          <w:lang w:val="es-ES"/>
        </w:rPr>
        <w:t xml:space="preserve"> số </w:t>
      </w:r>
      <w:r w:rsidR="00241B5A" w:rsidRPr="00580D2A">
        <w:rPr>
          <w:szCs w:val="28"/>
          <w:lang w:val="es-ES"/>
        </w:rPr>
        <w:t>57-NQ/TW)</w:t>
      </w:r>
      <w:r w:rsidRPr="00580D2A">
        <w:rPr>
          <w:szCs w:val="28"/>
          <w:lang w:val="es-ES"/>
        </w:rPr>
        <w:t xml:space="preserve"> </w:t>
      </w:r>
      <w:r w:rsidR="00B67B88" w:rsidRPr="00580D2A">
        <w:rPr>
          <w:szCs w:val="28"/>
          <w:lang w:val="es-ES"/>
        </w:rPr>
        <w:t xml:space="preserve">đã </w:t>
      </w:r>
      <w:r w:rsidR="005601D4" w:rsidRPr="00580D2A">
        <w:rPr>
          <w:szCs w:val="28"/>
          <w:lang w:val="es-ES"/>
        </w:rPr>
        <w:t xml:space="preserve">xác định </w:t>
      </w:r>
      <w:r w:rsidR="00401A15" w:rsidRPr="00580D2A">
        <w:rPr>
          <w:szCs w:val="28"/>
          <w:lang w:val="es-ES"/>
        </w:rPr>
        <w:t>công nghệ chiến lược (</w:t>
      </w:r>
      <w:r w:rsidR="00835EAD" w:rsidRPr="00580D2A">
        <w:rPr>
          <w:szCs w:val="28"/>
          <w:lang w:val="es-ES"/>
        </w:rPr>
        <w:t>CNCL</w:t>
      </w:r>
      <w:r w:rsidR="00401A15" w:rsidRPr="00580D2A">
        <w:rPr>
          <w:szCs w:val="28"/>
          <w:lang w:val="es-ES"/>
        </w:rPr>
        <w:t>)</w:t>
      </w:r>
      <w:r w:rsidR="00EA3BB1" w:rsidRPr="00580D2A">
        <w:rPr>
          <w:szCs w:val="28"/>
          <w:lang w:val="es-ES"/>
        </w:rPr>
        <w:t xml:space="preserve"> </w:t>
      </w:r>
      <w:r w:rsidR="005601D4" w:rsidRPr="00580D2A">
        <w:rPr>
          <w:szCs w:val="28"/>
          <w:lang w:val="es-ES"/>
        </w:rPr>
        <w:t>là</w:t>
      </w:r>
      <w:r w:rsidR="00E248EF" w:rsidRPr="00580D2A">
        <w:rPr>
          <w:szCs w:val="28"/>
          <w:lang w:val="es-ES"/>
        </w:rPr>
        <w:t xml:space="preserve"> một trong những nội dung</w:t>
      </w:r>
      <w:r w:rsidR="005601D4" w:rsidRPr="00580D2A">
        <w:rPr>
          <w:szCs w:val="28"/>
          <w:lang w:val="es-ES"/>
        </w:rPr>
        <w:t xml:space="preserve"> trọng tâm, cốt lõi</w:t>
      </w:r>
      <w:r w:rsidR="00A7320E" w:rsidRPr="00580D2A">
        <w:rPr>
          <w:szCs w:val="28"/>
          <w:lang w:val="es-ES"/>
        </w:rPr>
        <w:t>, cần tập trung nghiên cứu phát triển</w:t>
      </w:r>
      <w:r w:rsidR="00241B5A" w:rsidRPr="00580D2A">
        <w:rPr>
          <w:szCs w:val="28"/>
          <w:lang w:val="es-ES"/>
        </w:rPr>
        <w:t xml:space="preserve"> và </w:t>
      </w:r>
      <w:r w:rsidR="00E36FDA" w:rsidRPr="00580D2A">
        <w:rPr>
          <w:szCs w:val="28"/>
          <w:lang w:val="es-ES"/>
        </w:rPr>
        <w:t xml:space="preserve">từng bước </w:t>
      </w:r>
      <w:r w:rsidR="00A7320E" w:rsidRPr="00580D2A">
        <w:rPr>
          <w:szCs w:val="28"/>
          <w:lang w:val="es-ES"/>
        </w:rPr>
        <w:t>làm chủ</w:t>
      </w:r>
      <w:r w:rsidR="00BA2EE5" w:rsidRPr="00580D2A">
        <w:rPr>
          <w:szCs w:val="28"/>
          <w:lang w:val="es-ES"/>
        </w:rPr>
        <w:t>.</w:t>
      </w:r>
    </w:p>
    <w:p w14:paraId="4298FB7D" w14:textId="097529D9" w:rsidR="00A1406D" w:rsidRPr="00580D2A" w:rsidRDefault="00A1406D" w:rsidP="00580D2A">
      <w:pPr>
        <w:keepNext/>
        <w:widowControl w:val="0"/>
        <w:spacing w:before="120" w:after="0" w:line="360" w:lineRule="exact"/>
        <w:ind w:firstLine="567"/>
        <w:jc w:val="both"/>
        <w:outlineLvl w:val="5"/>
        <w:rPr>
          <w:szCs w:val="28"/>
          <w:lang w:val="es-ES"/>
        </w:rPr>
      </w:pPr>
      <w:r w:rsidRPr="00580D2A">
        <w:rPr>
          <w:szCs w:val="28"/>
          <w:lang w:val="es-ES"/>
        </w:rPr>
        <w:t xml:space="preserve">Luật Khoa học, công nghệ và đổi mới sáng tạo số 93/2025/QH15 ngày 27 tháng 6 năm 2025 đã định hướng chiến lược và chính sách phát triển khoa học, </w:t>
      </w:r>
      <w:r w:rsidRPr="00580D2A">
        <w:rPr>
          <w:szCs w:val="28"/>
          <w:lang w:val="es-ES"/>
        </w:rPr>
        <w:lastRenderedPageBreak/>
        <w:t>công nghệ và đổi mới sáng tạo (</w:t>
      </w:r>
      <w:r w:rsidR="00944111" w:rsidRPr="00580D2A">
        <w:rPr>
          <w:szCs w:val="28"/>
          <w:lang w:val="es-ES"/>
        </w:rPr>
        <w:t>KH,CN&amp;ĐMST</w:t>
      </w:r>
      <w:r w:rsidRPr="00580D2A">
        <w:rPr>
          <w:szCs w:val="28"/>
          <w:lang w:val="es-ES"/>
        </w:rPr>
        <w:t xml:space="preserve">) theo hướng phải gắn với mục tiêu phát triển </w:t>
      </w:r>
      <w:r w:rsidR="00A61B88" w:rsidRPr="00580D2A">
        <w:rPr>
          <w:szCs w:val="28"/>
          <w:lang w:val="es-ES"/>
        </w:rPr>
        <w:t>KT - XH</w:t>
      </w:r>
      <w:r w:rsidRPr="00580D2A">
        <w:rPr>
          <w:szCs w:val="28"/>
          <w:lang w:val="es-ES"/>
        </w:rPr>
        <w:t>, thúc đẩy tăng trưởng kinh tế, nâng cao năng suất lao động, phát triển bền vững; thúc đẩy ứng dụng kết quả nghiên cứu, khuyến khích tăng tỷ trọng đầu tư của khu vực tư nhân, đặc biệt từ doanh nghiệp cho nghiên cứu khoa học, phát triển công nghệ và đổi mới sáng tạo; tập trung nguồn lực cho các lĩnh vực công nghệ có tiềm năng tạo đột phá, công nghệ chiến lược trên cơ sở bám sát xu thế công nghệ toàn cầu, năng lực nội tại và lợi thế cạnh tranh của quốc gia.</w:t>
      </w:r>
    </w:p>
    <w:p w14:paraId="15BC7667" w14:textId="35B61EC0" w:rsidR="0004423C" w:rsidRPr="00580D2A" w:rsidRDefault="0004423C" w:rsidP="00580D2A">
      <w:pPr>
        <w:keepNext/>
        <w:widowControl w:val="0"/>
        <w:spacing w:before="120" w:after="0" w:line="360" w:lineRule="exact"/>
        <w:ind w:firstLine="567"/>
        <w:jc w:val="both"/>
        <w:outlineLvl w:val="5"/>
        <w:rPr>
          <w:szCs w:val="28"/>
          <w:lang w:val="vi-VN"/>
        </w:rPr>
      </w:pPr>
      <w:bookmarkStart w:id="2" w:name="_Hlk219901776"/>
      <w:r w:rsidRPr="00580D2A">
        <w:rPr>
          <w:szCs w:val="28"/>
          <w:lang w:val="vi-VN"/>
        </w:rPr>
        <w:t xml:space="preserve">Luật Công nghệ cao </w:t>
      </w:r>
      <w:r w:rsidRPr="00580D2A">
        <w:rPr>
          <w:rFonts w:eastAsia="Times New Roman"/>
          <w:kern w:val="28"/>
          <w:szCs w:val="28"/>
          <w:lang w:val="vi-VN" w:eastAsia="ja-JP"/>
        </w:rPr>
        <w:t xml:space="preserve">số 133/2025/QH15 ngày 10 tháng 12 năm 2025, khoản 3 Điều 5 và khoản 3 Điều </w:t>
      </w:r>
      <w:r w:rsidR="000805FD" w:rsidRPr="00580D2A">
        <w:rPr>
          <w:rFonts w:eastAsia="Times New Roman"/>
          <w:kern w:val="28"/>
          <w:szCs w:val="28"/>
          <w:lang w:val="vi-VN" w:eastAsia="ja-JP"/>
        </w:rPr>
        <w:t xml:space="preserve">6 giao Bộ KH&amp;CN </w:t>
      </w:r>
      <w:r w:rsidRPr="00580D2A">
        <w:rPr>
          <w:rFonts w:eastAsia="Times New Roman"/>
          <w:kern w:val="28"/>
          <w:szCs w:val="28"/>
          <w:lang w:val="vi-VN" w:eastAsia="ja-JP"/>
        </w:rPr>
        <w:t xml:space="preserve">chủ trì, phối hợp với Bộ, cơ quan ngang Bộ có liên quan rà soát, đánh giá định kỳ, trình Thủ tướng Chính phủ ban hành, cập nhật </w:t>
      </w:r>
      <w:r w:rsidRPr="00580D2A">
        <w:rPr>
          <w:rFonts w:eastAsia="Times New Roman"/>
          <w:kern w:val="28"/>
          <w:szCs w:val="28"/>
          <w:lang w:val="sv-SE" w:eastAsia="ja-JP"/>
        </w:rPr>
        <w:t xml:space="preserve">Danh mục công nghệ </w:t>
      </w:r>
      <w:r w:rsidRPr="00580D2A">
        <w:rPr>
          <w:rFonts w:eastAsia="Times New Roman"/>
          <w:bCs/>
          <w:szCs w:val="28"/>
          <w:lang w:val="vi-VN"/>
        </w:rPr>
        <w:t>cao ưu tiên đầu tư phát triển, Danh mục sản phẩm công nghệ cao được khuyến khích phát triển, Danh mục công nghệ chiến lược và Danh mục sản phẩm công nghệ chiến lược</w:t>
      </w:r>
      <w:r w:rsidRPr="00580D2A">
        <w:rPr>
          <w:rFonts w:eastAsia="Times New Roman"/>
          <w:kern w:val="28"/>
          <w:szCs w:val="28"/>
          <w:lang w:val="vi-VN" w:eastAsia="ja-JP"/>
        </w:rPr>
        <w:t xml:space="preserve"> trên cơ sở các tiêu chí quy định phù hợp tình hình phát triển </w:t>
      </w:r>
      <w:r w:rsidR="00A61B88" w:rsidRPr="00580D2A">
        <w:rPr>
          <w:rFonts w:eastAsia="Times New Roman"/>
          <w:kern w:val="28"/>
          <w:szCs w:val="28"/>
          <w:lang w:val="vi-VN" w:eastAsia="ja-JP"/>
        </w:rPr>
        <w:t>KT - XH</w:t>
      </w:r>
      <w:r w:rsidRPr="00580D2A">
        <w:rPr>
          <w:rFonts w:eastAsia="Times New Roman"/>
          <w:kern w:val="28"/>
          <w:szCs w:val="28"/>
          <w:lang w:val="vi-VN" w:eastAsia="ja-JP"/>
        </w:rPr>
        <w:t xml:space="preserve"> từng giai đoạn.</w:t>
      </w:r>
    </w:p>
    <w:p w14:paraId="40F7A3DD" w14:textId="6CE49C98" w:rsidR="0004423C" w:rsidRPr="00580D2A" w:rsidRDefault="0004423C" w:rsidP="00580D2A">
      <w:pPr>
        <w:keepNext/>
        <w:widowControl w:val="0"/>
        <w:spacing w:before="120" w:after="0" w:line="360" w:lineRule="exact"/>
        <w:ind w:firstLine="567"/>
        <w:jc w:val="both"/>
        <w:outlineLvl w:val="5"/>
        <w:rPr>
          <w:rFonts w:eastAsia="Times New Roman"/>
          <w:bCs/>
          <w:szCs w:val="28"/>
          <w:lang w:val="vi-VN"/>
        </w:rPr>
      </w:pPr>
      <w:bookmarkStart w:id="3" w:name="_Hlk219901809"/>
      <w:bookmarkEnd w:id="2"/>
      <w:r w:rsidRPr="00580D2A">
        <w:rPr>
          <w:szCs w:val="28"/>
          <w:lang w:val="vi-VN"/>
        </w:rPr>
        <w:t xml:space="preserve">Quyết định số 2835/QĐ-TTg </w:t>
      </w:r>
      <w:r w:rsidR="00EA3011" w:rsidRPr="00580D2A">
        <w:rPr>
          <w:szCs w:val="28"/>
          <w:lang w:val="vi-VN"/>
        </w:rPr>
        <w:t xml:space="preserve">ngày 31/12/2025 của Thủ tướng Chính phủ ban hành </w:t>
      </w:r>
      <w:r w:rsidRPr="00580D2A">
        <w:rPr>
          <w:szCs w:val="28"/>
          <w:lang w:val="vi-VN"/>
        </w:rPr>
        <w:t>Danh mục và phân công cơ quan chủ trì soạn thảo văn bản quy định chi tiết thi hành các luật, nghị quyết được Quốc hội khóa XV thông qua tại Kỳ họ</w:t>
      </w:r>
      <w:r w:rsidR="006652F1" w:rsidRPr="00580D2A">
        <w:rPr>
          <w:szCs w:val="28"/>
          <w:lang w:val="vi-VN"/>
        </w:rPr>
        <w:t>p</w:t>
      </w:r>
      <w:r w:rsidRPr="00580D2A">
        <w:rPr>
          <w:szCs w:val="28"/>
          <w:lang w:val="vi-VN"/>
        </w:rPr>
        <w:t xml:space="preserve"> thứ 10</w:t>
      </w:r>
      <w:r w:rsidR="006652F1" w:rsidRPr="00580D2A">
        <w:rPr>
          <w:szCs w:val="28"/>
          <w:lang w:val="vi-VN"/>
        </w:rPr>
        <w:t xml:space="preserve">, trong đó giao Bộ </w:t>
      </w:r>
      <w:r w:rsidR="00A61B88" w:rsidRPr="00580D2A">
        <w:rPr>
          <w:szCs w:val="28"/>
          <w:lang w:val="vi-VN"/>
        </w:rPr>
        <w:t>KH&amp;CN</w:t>
      </w:r>
      <w:r w:rsidR="006652F1" w:rsidRPr="00580D2A">
        <w:rPr>
          <w:szCs w:val="28"/>
          <w:lang w:val="vi-VN"/>
        </w:rPr>
        <w:t xml:space="preserve"> ban hành </w:t>
      </w:r>
      <w:r w:rsidR="006652F1" w:rsidRPr="00580D2A">
        <w:rPr>
          <w:rFonts w:eastAsia="Times New Roman"/>
          <w:kern w:val="28"/>
          <w:szCs w:val="28"/>
          <w:lang w:val="sv-SE" w:eastAsia="ja-JP"/>
        </w:rPr>
        <w:t xml:space="preserve">Danh mục công nghệ </w:t>
      </w:r>
      <w:r w:rsidR="006652F1" w:rsidRPr="00580D2A">
        <w:rPr>
          <w:rFonts w:eastAsia="Times New Roman"/>
          <w:bCs/>
          <w:szCs w:val="28"/>
          <w:lang w:val="vi-VN"/>
        </w:rPr>
        <w:t>cao ưu tiên đầu tư phát triển, Danh mục sản phẩm công nghệ cao được khuyến khích phát triển, Danh mục công nghệ chiến lược và Danh mục sản phẩm công nghệ chiến lược hạn tháng 4/2026.</w:t>
      </w:r>
      <w:bookmarkEnd w:id="3"/>
    </w:p>
    <w:p w14:paraId="1C4C6866" w14:textId="26426316" w:rsidR="00494D95" w:rsidRPr="00580D2A" w:rsidRDefault="00EA3011" w:rsidP="00580D2A">
      <w:pPr>
        <w:spacing w:before="120" w:after="0" w:line="360" w:lineRule="exact"/>
        <w:ind w:firstLine="567"/>
        <w:jc w:val="both"/>
        <w:rPr>
          <w:rFonts w:eastAsia="MS Mincho"/>
          <w:szCs w:val="28"/>
          <w:lang w:val="vi-VN"/>
        </w:rPr>
      </w:pPr>
      <w:r w:rsidRPr="00580D2A">
        <w:rPr>
          <w:rFonts w:eastAsia="MS Mincho"/>
          <w:szCs w:val="28"/>
          <w:lang w:val="pt-BR"/>
        </w:rPr>
        <w:t xml:space="preserve"> Mục 57 Phụ lục V ban hành kèm theo Nghị quyết số 01/NQ-CP ngày 08/01/2026 của Chính phủ về nhiệm vụ, giải pháp chủ yếu thực hiện Kế hoạch phát triển </w:t>
      </w:r>
      <w:r w:rsidR="00A61B88" w:rsidRPr="00580D2A">
        <w:rPr>
          <w:rFonts w:eastAsia="MS Mincho"/>
          <w:szCs w:val="28"/>
          <w:lang w:val="pt-BR"/>
        </w:rPr>
        <w:t>KT - XH</w:t>
      </w:r>
      <w:r w:rsidRPr="00580D2A">
        <w:rPr>
          <w:rFonts w:eastAsia="MS Mincho"/>
          <w:szCs w:val="28"/>
          <w:lang w:val="pt-BR"/>
        </w:rPr>
        <w:t xml:space="preserve"> và dự toán ngân sách năm 2026, Bộ KH&amp;CN được giao trình Thủ tướng Chính phủ ban hành “Danh mục công nghệ cao ưu tiên đầu tư phát triển, Danh mục sản phẩm công nghệ cao được khuyến khích phát triển, Danh mục công nghệ chiến lược và Danh mục sản phẩm công nghệ chiến lược”</w:t>
      </w:r>
      <w:r w:rsidR="00401A15" w:rsidRPr="00580D2A">
        <w:rPr>
          <w:rFonts w:eastAsia="MS Mincho"/>
          <w:szCs w:val="28"/>
          <w:lang w:val="pt-BR"/>
        </w:rPr>
        <w:t>.</w:t>
      </w:r>
    </w:p>
    <w:p w14:paraId="5F2B8A31" w14:textId="3BF44981" w:rsidR="003A4395" w:rsidRPr="00580D2A" w:rsidRDefault="003A4395" w:rsidP="00580D2A">
      <w:pPr>
        <w:spacing w:before="120" w:after="0" w:line="360" w:lineRule="exact"/>
        <w:ind w:firstLine="567"/>
        <w:jc w:val="both"/>
        <w:rPr>
          <w:b/>
          <w:bCs/>
          <w:szCs w:val="28"/>
          <w:lang w:val="es-ES"/>
        </w:rPr>
      </w:pPr>
      <w:r w:rsidRPr="00580D2A">
        <w:rPr>
          <w:b/>
          <w:bCs/>
          <w:szCs w:val="28"/>
          <w:lang w:val="es-ES"/>
        </w:rPr>
        <w:t>2. Cơ sở thực tiễn</w:t>
      </w:r>
    </w:p>
    <w:p w14:paraId="03E17B85" w14:textId="33D14079" w:rsidR="00D3542A" w:rsidRPr="00580D2A" w:rsidRDefault="00D461A2" w:rsidP="00580D2A">
      <w:pPr>
        <w:spacing w:before="120" w:after="0" w:line="360" w:lineRule="exact"/>
        <w:ind w:firstLine="567"/>
        <w:rPr>
          <w:b/>
          <w:bCs/>
          <w:szCs w:val="28"/>
          <w:lang w:val="vi-VN"/>
        </w:rPr>
      </w:pPr>
      <w:r w:rsidRPr="00580D2A">
        <w:rPr>
          <w:b/>
          <w:bCs/>
          <w:szCs w:val="28"/>
          <w:lang w:val="vi-VN"/>
        </w:rPr>
        <w:t xml:space="preserve">2.1. </w:t>
      </w:r>
      <w:r w:rsidR="00D3542A" w:rsidRPr="00580D2A">
        <w:rPr>
          <w:b/>
          <w:bCs/>
          <w:szCs w:val="28"/>
          <w:lang w:val="vi-VN"/>
        </w:rPr>
        <w:t>Thực trạng ban hành</w:t>
      </w:r>
      <w:r w:rsidR="00261B34" w:rsidRPr="00580D2A">
        <w:rPr>
          <w:b/>
          <w:bCs/>
          <w:szCs w:val="28"/>
          <w:lang w:val="vi-VN"/>
        </w:rPr>
        <w:t xml:space="preserve"> và triển khai</w:t>
      </w:r>
      <w:r w:rsidR="00D3542A" w:rsidRPr="00580D2A">
        <w:rPr>
          <w:b/>
          <w:bCs/>
          <w:szCs w:val="28"/>
          <w:lang w:val="vi-VN"/>
        </w:rPr>
        <w:t xml:space="preserve"> các </w:t>
      </w:r>
      <w:r w:rsidR="00401A15" w:rsidRPr="00580D2A">
        <w:rPr>
          <w:b/>
          <w:bCs/>
          <w:szCs w:val="28"/>
          <w:lang w:val="vi-VN"/>
        </w:rPr>
        <w:t>Danh mục</w:t>
      </w:r>
      <w:r w:rsidR="00D3542A" w:rsidRPr="00580D2A">
        <w:rPr>
          <w:b/>
          <w:bCs/>
          <w:szCs w:val="28"/>
          <w:lang w:val="vi-VN"/>
        </w:rPr>
        <w:t xml:space="preserve"> </w:t>
      </w:r>
      <w:r w:rsidR="00261B34" w:rsidRPr="00580D2A">
        <w:rPr>
          <w:b/>
          <w:bCs/>
          <w:szCs w:val="28"/>
          <w:lang w:val="vi-VN"/>
        </w:rPr>
        <w:t>tại</w:t>
      </w:r>
      <w:r w:rsidR="00D3542A" w:rsidRPr="00580D2A">
        <w:rPr>
          <w:b/>
          <w:bCs/>
          <w:szCs w:val="28"/>
          <w:lang w:val="vi-VN"/>
        </w:rPr>
        <w:t xml:space="preserve"> Việt Nam</w:t>
      </w:r>
    </w:p>
    <w:p w14:paraId="37A99AB5" w14:textId="687AC009" w:rsidR="007D45EA" w:rsidRPr="00580D2A" w:rsidRDefault="00570C0F" w:rsidP="00580D2A">
      <w:pPr>
        <w:spacing w:before="120" w:after="0" w:line="360" w:lineRule="exact"/>
        <w:ind w:firstLine="567"/>
        <w:jc w:val="both"/>
        <w:rPr>
          <w:szCs w:val="28"/>
          <w:lang w:val="vi-VN"/>
        </w:rPr>
      </w:pPr>
      <w:r w:rsidRPr="00580D2A">
        <w:rPr>
          <w:szCs w:val="28"/>
          <w:lang w:val="vi-VN"/>
        </w:rPr>
        <w:t xml:space="preserve">Trong những năm qua, nhằm thúc đẩy nghiên cứu, phát triển và ứng dụng </w:t>
      </w:r>
      <w:r w:rsidR="00261B34" w:rsidRPr="00580D2A">
        <w:rPr>
          <w:szCs w:val="28"/>
          <w:lang w:val="vi-VN"/>
        </w:rPr>
        <w:t>KH&amp;CN</w:t>
      </w:r>
      <w:r w:rsidRPr="00580D2A">
        <w:rPr>
          <w:szCs w:val="28"/>
          <w:lang w:val="vi-VN"/>
        </w:rPr>
        <w:t>, đặc biệt là các công nghệ tiên tiến, công nghệ mũi nhọn, Nhà nước đã ban hành một số danh mục công nghệ làm căn cứ định hướng ưu tiên đầu tư, bố trí nguồn lực và áp dụng các cơ chế, chính sách khuyến khích, ưu đãi. Cụ thể như sau</w:t>
      </w:r>
      <w:r w:rsidR="00D3542A" w:rsidRPr="00580D2A">
        <w:rPr>
          <w:szCs w:val="28"/>
          <w:lang w:val="vi-VN"/>
        </w:rPr>
        <w:t>:</w:t>
      </w:r>
      <w:r w:rsidR="007D45EA" w:rsidRPr="00580D2A">
        <w:rPr>
          <w:szCs w:val="28"/>
          <w:lang w:val="vi-VN"/>
        </w:rPr>
        <w:t xml:space="preserve"> </w:t>
      </w:r>
    </w:p>
    <w:p w14:paraId="07C673DB" w14:textId="77777777" w:rsidR="00CB620F" w:rsidRPr="00580D2A" w:rsidRDefault="00570C0F" w:rsidP="00580D2A">
      <w:pPr>
        <w:pStyle w:val="NormalWeb"/>
        <w:spacing w:before="120" w:beforeAutospacing="0" w:after="0" w:afterAutospacing="0" w:line="360" w:lineRule="exact"/>
        <w:ind w:firstLine="567"/>
        <w:jc w:val="both"/>
        <w:rPr>
          <w:sz w:val="28"/>
          <w:szCs w:val="28"/>
          <w:lang w:val="vi-VN"/>
        </w:rPr>
      </w:pPr>
      <w:r w:rsidRPr="00580D2A">
        <w:rPr>
          <w:rStyle w:val="Strong"/>
          <w:b w:val="0"/>
          <w:bCs w:val="0"/>
          <w:sz w:val="28"/>
          <w:szCs w:val="28"/>
          <w:lang w:val="vi-VN"/>
        </w:rPr>
        <w:t>(1) Danh mục công nghệ cao được ưu tiên đầu tư phát triển và Danh mục sản phẩm công nghệ cao được khuyến khích phát triển</w:t>
      </w:r>
      <w:r w:rsidRPr="00580D2A">
        <w:rPr>
          <w:sz w:val="28"/>
          <w:szCs w:val="28"/>
          <w:lang w:val="vi-VN"/>
        </w:rPr>
        <w:t>:</w:t>
      </w:r>
    </w:p>
    <w:p w14:paraId="15B8D3F9" w14:textId="5B8210C6" w:rsidR="00570C0F" w:rsidRPr="00580D2A" w:rsidRDefault="00570C0F" w:rsidP="00580D2A">
      <w:pPr>
        <w:pStyle w:val="NormalWeb"/>
        <w:spacing w:before="120" w:beforeAutospacing="0" w:after="0" w:afterAutospacing="0" w:line="360" w:lineRule="exact"/>
        <w:ind w:firstLine="567"/>
        <w:jc w:val="both"/>
        <w:rPr>
          <w:sz w:val="28"/>
          <w:szCs w:val="28"/>
          <w:lang w:val="vi-VN"/>
        </w:rPr>
      </w:pPr>
      <w:bookmarkStart w:id="4" w:name="_Hlk219901892"/>
      <w:r w:rsidRPr="00580D2A">
        <w:rPr>
          <w:sz w:val="28"/>
          <w:szCs w:val="28"/>
          <w:lang w:val="vi-VN"/>
        </w:rPr>
        <w:lastRenderedPageBreak/>
        <w:t xml:space="preserve"> Thủ tướng Chính phủ đã ban hành </w:t>
      </w:r>
      <w:r w:rsidRPr="00580D2A">
        <w:rPr>
          <w:rStyle w:val="Strong"/>
          <w:b w:val="0"/>
          <w:bCs w:val="0"/>
          <w:sz w:val="28"/>
          <w:szCs w:val="28"/>
          <w:lang w:val="vi-VN"/>
        </w:rPr>
        <w:t xml:space="preserve">Quyết định </w:t>
      </w:r>
      <w:bookmarkStart w:id="5" w:name="_Hlk219900682"/>
      <w:r w:rsidRPr="00580D2A">
        <w:rPr>
          <w:rStyle w:val="Strong"/>
          <w:b w:val="0"/>
          <w:bCs w:val="0"/>
          <w:sz w:val="28"/>
          <w:szCs w:val="28"/>
          <w:lang w:val="vi-VN"/>
        </w:rPr>
        <w:t>số 38/2020/QĐ-TTg ngày 30/12/2020</w:t>
      </w:r>
      <w:r w:rsidRPr="00580D2A">
        <w:rPr>
          <w:sz w:val="28"/>
          <w:szCs w:val="28"/>
          <w:lang w:val="vi-VN"/>
        </w:rPr>
        <w:t xml:space="preserve"> quy định Danh mục công nghệ cao được ưu tiên đầu tư phát triển và Danh mục sản phẩm công nghệ cao được khuyến khích phát triển</w:t>
      </w:r>
      <w:r w:rsidR="00CB620F" w:rsidRPr="00580D2A">
        <w:rPr>
          <w:sz w:val="28"/>
          <w:szCs w:val="28"/>
          <w:lang w:val="vi-VN"/>
        </w:rPr>
        <w:t xml:space="preserve"> </w:t>
      </w:r>
      <w:bookmarkEnd w:id="5"/>
      <w:r w:rsidR="00CB620F" w:rsidRPr="00580D2A">
        <w:rPr>
          <w:sz w:val="28"/>
          <w:szCs w:val="28"/>
          <w:lang w:val="vi-VN"/>
        </w:rPr>
        <w:t>(Danh mục CNC)</w:t>
      </w:r>
      <w:r w:rsidRPr="00580D2A">
        <w:rPr>
          <w:sz w:val="28"/>
          <w:szCs w:val="28"/>
          <w:lang w:val="vi-VN"/>
        </w:rPr>
        <w:t>.</w:t>
      </w:r>
      <w:r w:rsidR="00CB620F" w:rsidRPr="00580D2A">
        <w:rPr>
          <w:sz w:val="28"/>
          <w:szCs w:val="28"/>
          <w:lang w:val="vi-VN"/>
        </w:rPr>
        <w:t xml:space="preserve"> </w:t>
      </w:r>
      <w:r w:rsidRPr="00580D2A">
        <w:rPr>
          <w:sz w:val="28"/>
          <w:szCs w:val="28"/>
          <w:lang w:val="vi-VN"/>
        </w:rPr>
        <w:t xml:space="preserve">Theo Quyết định này, Danh mục CNC bao gồm </w:t>
      </w:r>
      <w:r w:rsidRPr="00580D2A">
        <w:rPr>
          <w:rStyle w:val="Strong"/>
          <w:b w:val="0"/>
          <w:bCs w:val="0"/>
          <w:sz w:val="28"/>
          <w:szCs w:val="28"/>
          <w:lang w:val="vi-VN"/>
        </w:rPr>
        <w:t>99 công nghệ cao được ưu tiên đầu tư phát triển</w:t>
      </w:r>
      <w:r w:rsidRPr="00580D2A">
        <w:rPr>
          <w:sz w:val="28"/>
          <w:szCs w:val="28"/>
          <w:lang w:val="vi-VN"/>
        </w:rPr>
        <w:t xml:space="preserve"> và </w:t>
      </w:r>
      <w:r w:rsidRPr="00580D2A">
        <w:rPr>
          <w:rStyle w:val="Strong"/>
          <w:b w:val="0"/>
          <w:bCs w:val="0"/>
          <w:sz w:val="28"/>
          <w:szCs w:val="28"/>
          <w:lang w:val="vi-VN"/>
        </w:rPr>
        <w:t>107 sản phẩm công nghệ cao được khuyến khích phát triển</w:t>
      </w:r>
      <w:r w:rsidRPr="00580D2A">
        <w:rPr>
          <w:sz w:val="28"/>
          <w:szCs w:val="28"/>
          <w:lang w:val="vi-VN"/>
        </w:rPr>
        <w:t>, thuộc các lĩnh vực then chốt như công nghệ thông tin – truyền thông, công nghệ sinh học, công nghệ vật liệu mới, công nghệ tự động hóa và công nghệ môi trường.</w:t>
      </w:r>
      <w:r w:rsidR="00CB620F" w:rsidRPr="00580D2A">
        <w:rPr>
          <w:sz w:val="28"/>
          <w:szCs w:val="28"/>
          <w:lang w:val="vi-VN"/>
        </w:rPr>
        <w:t xml:space="preserve"> </w:t>
      </w:r>
      <w:r w:rsidRPr="00580D2A">
        <w:rPr>
          <w:sz w:val="28"/>
          <w:szCs w:val="28"/>
          <w:lang w:val="vi-VN"/>
        </w:rPr>
        <w:t xml:space="preserve">Đây là </w:t>
      </w:r>
      <w:r w:rsidRPr="00580D2A">
        <w:rPr>
          <w:rStyle w:val="Strong"/>
          <w:b w:val="0"/>
          <w:bCs w:val="0"/>
          <w:sz w:val="28"/>
          <w:szCs w:val="28"/>
          <w:lang w:val="vi-VN"/>
        </w:rPr>
        <w:t>văn bản quy phạm pháp luật quan trọng</w:t>
      </w:r>
      <w:r w:rsidRPr="00580D2A">
        <w:rPr>
          <w:sz w:val="28"/>
          <w:szCs w:val="28"/>
          <w:lang w:val="vi-VN"/>
        </w:rPr>
        <w:t xml:space="preserve">, được ban hành theo quy định của </w:t>
      </w:r>
      <w:r w:rsidRPr="00580D2A">
        <w:rPr>
          <w:rStyle w:val="Strong"/>
          <w:b w:val="0"/>
          <w:bCs w:val="0"/>
          <w:sz w:val="28"/>
          <w:szCs w:val="28"/>
          <w:lang w:val="vi-VN"/>
        </w:rPr>
        <w:t>Luật Công nghệ cao năm 2008</w:t>
      </w:r>
      <w:r w:rsidRPr="00580D2A">
        <w:rPr>
          <w:sz w:val="28"/>
          <w:szCs w:val="28"/>
          <w:lang w:val="vi-VN"/>
        </w:rPr>
        <w:t xml:space="preserve">, làm cơ sở pháp lý để xác định đối tượng được hưởng các </w:t>
      </w:r>
      <w:r w:rsidRPr="00580D2A">
        <w:rPr>
          <w:rStyle w:val="Strong"/>
          <w:b w:val="0"/>
          <w:bCs w:val="0"/>
          <w:sz w:val="28"/>
          <w:szCs w:val="28"/>
          <w:lang w:val="vi-VN"/>
        </w:rPr>
        <w:t>chính sách ưu đãi về đầu tư, thuế, đất đai, tín dụng, nghiên cứu và phát triển</w:t>
      </w:r>
      <w:r w:rsidRPr="00580D2A">
        <w:rPr>
          <w:sz w:val="28"/>
          <w:szCs w:val="28"/>
          <w:lang w:val="vi-VN"/>
        </w:rPr>
        <w:t>, qua đó góp phần thu hút doanh nghiệp, tổ chức, cá nhân tham gia hoạt động công nghệ cao tại Việt Nam.</w:t>
      </w:r>
    </w:p>
    <w:p w14:paraId="45E8DA76" w14:textId="77777777" w:rsidR="00DB1608" w:rsidRPr="00580D2A" w:rsidRDefault="00DB1608" w:rsidP="00580D2A">
      <w:pPr>
        <w:tabs>
          <w:tab w:val="left" w:pos="993"/>
        </w:tabs>
        <w:spacing w:before="120" w:after="0" w:line="360" w:lineRule="exact"/>
        <w:ind w:firstLine="567"/>
        <w:jc w:val="both"/>
        <w:rPr>
          <w:rFonts w:eastAsia="Times New Roman"/>
          <w:szCs w:val="28"/>
          <w:lang w:val="vi-VN"/>
        </w:rPr>
      </w:pPr>
      <w:r w:rsidRPr="00580D2A">
        <w:rPr>
          <w:rFonts w:eastAsia="Times New Roman"/>
          <w:szCs w:val="28"/>
          <w:lang w:val="vi-VN"/>
        </w:rPr>
        <w:t>Việc triển khai Quyết định số 38/2020/QĐ-TTg đã chứng tỏ là một chủ trương đúng đắn, tạo ra những chuyển biến tích cực ban đầu và là tiền đề quan trọng cho giai đoạn phát triển tiếp theo, thể hiện qua các kết quả cụ thể trên cả phương diện quản lý nhà nước và nghiên cứu khoa học:</w:t>
      </w:r>
    </w:p>
    <w:p w14:paraId="1111B11E" w14:textId="2C941AE7" w:rsidR="00DB1608" w:rsidRPr="00580D2A" w:rsidRDefault="00DB1608" w:rsidP="00580D2A">
      <w:pPr>
        <w:tabs>
          <w:tab w:val="left" w:pos="993"/>
        </w:tabs>
        <w:spacing w:before="120" w:after="0" w:line="360" w:lineRule="exact"/>
        <w:ind w:firstLine="567"/>
        <w:jc w:val="both"/>
        <w:rPr>
          <w:rFonts w:eastAsia="Times New Roman"/>
          <w:szCs w:val="28"/>
          <w:lang w:val="vi-VN"/>
        </w:rPr>
      </w:pPr>
      <w:r w:rsidRPr="00580D2A">
        <w:rPr>
          <w:rFonts w:eastAsia="Times New Roman"/>
          <w:bCs/>
          <w:szCs w:val="28"/>
          <w:lang w:val="vi-VN"/>
        </w:rPr>
        <w:t>Trên phạm vi toàn quốc</w:t>
      </w:r>
      <w:r w:rsidRPr="00580D2A">
        <w:rPr>
          <w:rFonts w:eastAsia="Times New Roman"/>
          <w:szCs w:val="28"/>
          <w:lang w:val="vi-VN"/>
        </w:rPr>
        <w:t>, Quyết định đã góp phần nâng cao nhận thức của các cấp, các ngành và cộng đồng doanh nghiệp về vai trò của công nghệ cao</w:t>
      </w:r>
      <w:r w:rsidR="00A61B88" w:rsidRPr="00580D2A">
        <w:rPr>
          <w:rFonts w:eastAsia="Times New Roman"/>
          <w:szCs w:val="28"/>
          <w:lang w:val="vi-VN"/>
        </w:rPr>
        <w:t xml:space="preserve"> (CNC)</w:t>
      </w:r>
      <w:r w:rsidRPr="00580D2A">
        <w:rPr>
          <w:rFonts w:eastAsia="Times New Roman"/>
          <w:szCs w:val="28"/>
          <w:lang w:val="vi-VN"/>
        </w:rPr>
        <w:t xml:space="preserve">. Nhiều địa phương như Gia Lai, Quảng Ngãi, Thanh Hóa, Hà Tĩnh đã chủ động ban hành các cơ chế, chính sách, chương trình hành động để thu hút đầu tư, khuyến khích ứng dụng </w:t>
      </w:r>
      <w:r w:rsidR="00A61B88" w:rsidRPr="00580D2A">
        <w:rPr>
          <w:rFonts w:eastAsia="Times New Roman"/>
          <w:szCs w:val="28"/>
          <w:lang w:val="vi-VN"/>
        </w:rPr>
        <w:t>CNC</w:t>
      </w:r>
      <w:r w:rsidRPr="00580D2A">
        <w:rPr>
          <w:rFonts w:eastAsia="Times New Roman"/>
          <w:szCs w:val="28"/>
          <w:lang w:val="vi-VN"/>
        </w:rPr>
        <w:t xml:space="preserve">. Đặc biệt, lĩnh vực nông nghiệp ứng dụng </w:t>
      </w:r>
      <w:r w:rsidR="00A61B88" w:rsidRPr="00580D2A">
        <w:rPr>
          <w:rFonts w:eastAsia="Times New Roman"/>
          <w:szCs w:val="28"/>
          <w:lang w:val="vi-VN"/>
        </w:rPr>
        <w:t>CNC</w:t>
      </w:r>
      <w:r w:rsidRPr="00580D2A">
        <w:rPr>
          <w:rFonts w:eastAsia="Times New Roman"/>
          <w:szCs w:val="28"/>
          <w:lang w:val="vi-VN"/>
        </w:rPr>
        <w:t xml:space="preserve"> đã có bước phát triển mạnh mẽ với nhiều doanh nghiệp được chứng nhận và các mô hình sản xuất hiệu quả được nhân rộng, góp phần tái cơ cấu ngành nông nghiệp theo hướng hiện đại, bền vững.</w:t>
      </w:r>
    </w:p>
    <w:p w14:paraId="6EC493FA" w14:textId="77777777" w:rsidR="00DB1608" w:rsidRPr="00580D2A" w:rsidRDefault="00DB1608" w:rsidP="00580D2A">
      <w:pPr>
        <w:tabs>
          <w:tab w:val="left" w:pos="993"/>
        </w:tabs>
        <w:spacing w:before="120" w:after="0" w:line="360" w:lineRule="exact"/>
        <w:ind w:firstLine="567"/>
        <w:jc w:val="both"/>
        <w:rPr>
          <w:rFonts w:eastAsia="Times New Roman"/>
          <w:szCs w:val="28"/>
          <w:lang w:val="vi-VN"/>
        </w:rPr>
      </w:pPr>
      <w:r w:rsidRPr="00580D2A">
        <w:rPr>
          <w:rFonts w:eastAsia="Times New Roman"/>
          <w:bCs/>
          <w:szCs w:val="28"/>
          <w:lang w:val="vi-VN"/>
        </w:rPr>
        <w:t>Trong hoạt động nghiên cứu khoa học</w:t>
      </w:r>
      <w:r w:rsidRPr="00580D2A">
        <w:rPr>
          <w:rFonts w:eastAsia="Times New Roman"/>
          <w:szCs w:val="28"/>
          <w:lang w:val="vi-VN"/>
        </w:rPr>
        <w:t xml:space="preserve">, Viện Hàn lâm Khoa học và Công nghệ Việt Nam (VAST) đã ghi nhận nhiều thành tựu đột phá, bám sát các định hướng ưu tiên của Quyết định. Các kết quả nổi bật tập trung vào các lĩnh vực: </w:t>
      </w:r>
      <w:r w:rsidRPr="00580D2A">
        <w:rPr>
          <w:rFonts w:eastAsia="Times New Roman"/>
          <w:bCs/>
          <w:szCs w:val="28"/>
          <w:lang w:val="vi-VN"/>
        </w:rPr>
        <w:t>công nghệ sinh học</w:t>
      </w:r>
      <w:r w:rsidRPr="00580D2A">
        <w:rPr>
          <w:rFonts w:eastAsia="Times New Roman"/>
          <w:szCs w:val="28"/>
          <w:lang w:val="vi-VN"/>
        </w:rPr>
        <w:t xml:space="preserve"> (làm chủ công nghệ chỉnh sửa gen CRISPR/Cas9 để tạo ra các sản phẩm triển vọng như </w:t>
      </w:r>
      <w:r w:rsidRPr="00580D2A">
        <w:rPr>
          <w:rFonts w:eastAsia="Times New Roman"/>
          <w:i/>
          <w:iCs/>
          <w:szCs w:val="28"/>
          <w:lang w:val="vi-VN"/>
        </w:rPr>
        <w:t>“đậu tương kháng bệnh phấn trắng; đậu tương có hàm lượng axit oleic cao”</w:t>
      </w:r>
      <w:r w:rsidRPr="00580D2A">
        <w:rPr>
          <w:rFonts w:eastAsia="Times New Roman"/>
          <w:szCs w:val="28"/>
          <w:lang w:val="vi-VN"/>
        </w:rPr>
        <w:t xml:space="preserve">), </w:t>
      </w:r>
      <w:r w:rsidRPr="00580D2A">
        <w:rPr>
          <w:rFonts w:eastAsia="Times New Roman"/>
          <w:bCs/>
          <w:szCs w:val="28"/>
          <w:lang w:val="vi-VN"/>
        </w:rPr>
        <w:t>trí tuệ nhân tạo</w:t>
      </w:r>
      <w:r w:rsidRPr="00580D2A">
        <w:rPr>
          <w:rFonts w:eastAsia="Times New Roman"/>
          <w:szCs w:val="28"/>
          <w:lang w:val="vi-VN"/>
        </w:rPr>
        <w:t xml:space="preserve"> (phát triển thành công công nghệ AI chuyển đổi văn bản thành tiếng nói, thể hiện qua việc lần đầu tiên Viện Hàn lâm sử dụng AI để tự động đọc báo cáo toàn văn với giọng đọc mô phỏng Chủ tịch Viện), </w:t>
      </w:r>
      <w:r w:rsidRPr="00580D2A">
        <w:rPr>
          <w:rFonts w:eastAsia="Times New Roman"/>
          <w:bCs/>
          <w:szCs w:val="28"/>
          <w:lang w:val="vi-VN"/>
        </w:rPr>
        <w:t>công nghệ vật liệu mới</w:t>
      </w:r>
      <w:r w:rsidRPr="00580D2A">
        <w:rPr>
          <w:rFonts w:eastAsia="Times New Roman"/>
          <w:szCs w:val="28"/>
          <w:lang w:val="vi-VN"/>
        </w:rPr>
        <w:t xml:space="preserve"> (chế tạo thành công các sản phẩm polymer, composite tính năng cao phục vụ nhu cầu của ngành Công nghiệp quốc phòng) và </w:t>
      </w:r>
      <w:r w:rsidRPr="00580D2A">
        <w:rPr>
          <w:rFonts w:eastAsia="Times New Roman"/>
          <w:bCs/>
          <w:szCs w:val="28"/>
          <w:lang w:val="vi-VN"/>
        </w:rPr>
        <w:t>công nghệ tự động hóa</w:t>
      </w:r>
      <w:r w:rsidRPr="00580D2A">
        <w:rPr>
          <w:rFonts w:eastAsia="Times New Roman"/>
          <w:szCs w:val="28"/>
          <w:lang w:val="vi-VN"/>
        </w:rPr>
        <w:t xml:space="preserve"> (thiết kế, chế tạo robot công nghiệp và robot tự hành thông minh).</w:t>
      </w:r>
    </w:p>
    <w:p w14:paraId="5C6829D5" w14:textId="440E0ED7" w:rsidR="00DB1608" w:rsidRPr="00580D2A" w:rsidRDefault="00DB1608" w:rsidP="00580D2A">
      <w:pPr>
        <w:tabs>
          <w:tab w:val="left" w:pos="993"/>
        </w:tabs>
        <w:spacing w:before="120" w:after="0" w:line="360" w:lineRule="exact"/>
        <w:ind w:firstLine="567"/>
        <w:jc w:val="both"/>
        <w:rPr>
          <w:rFonts w:eastAsia="Times New Roman"/>
          <w:szCs w:val="28"/>
          <w:lang w:val="vi-VN"/>
        </w:rPr>
      </w:pPr>
      <w:r w:rsidRPr="00580D2A">
        <w:rPr>
          <w:rFonts w:eastAsia="Times New Roman"/>
          <w:szCs w:val="28"/>
          <w:lang w:val="vi-VN"/>
        </w:rPr>
        <w:t xml:space="preserve">Bên cạnh những kết quả đạt được, quá trình triển khai chính sách phát triển </w:t>
      </w:r>
      <w:r w:rsidR="00A61B88" w:rsidRPr="00580D2A">
        <w:rPr>
          <w:rFonts w:eastAsia="Times New Roman"/>
          <w:szCs w:val="28"/>
          <w:lang w:val="vi-VN"/>
        </w:rPr>
        <w:t>CNC</w:t>
      </w:r>
      <w:r w:rsidRPr="00580D2A">
        <w:rPr>
          <w:rFonts w:eastAsia="Times New Roman"/>
          <w:szCs w:val="28"/>
          <w:lang w:val="vi-VN"/>
        </w:rPr>
        <w:t xml:space="preserve"> vẫn còn bộc lộ một số tồn tại, hạn chế cần khắc phục:</w:t>
      </w:r>
    </w:p>
    <w:p w14:paraId="2319A905" w14:textId="6AD19377" w:rsidR="00DB1608" w:rsidRPr="00580D2A" w:rsidRDefault="006A02E9" w:rsidP="00580D2A">
      <w:pPr>
        <w:tabs>
          <w:tab w:val="left" w:pos="567"/>
        </w:tabs>
        <w:spacing w:before="120" w:after="0" w:line="360" w:lineRule="exact"/>
        <w:jc w:val="both"/>
        <w:rPr>
          <w:rFonts w:eastAsia="Times New Roman"/>
          <w:szCs w:val="28"/>
          <w:lang w:val="vi-VN"/>
        </w:rPr>
      </w:pPr>
      <w:r w:rsidRPr="00580D2A">
        <w:rPr>
          <w:rFonts w:eastAsia="Times New Roman"/>
          <w:szCs w:val="28"/>
          <w:lang w:val="vi-VN"/>
        </w:rPr>
        <w:lastRenderedPageBreak/>
        <w:tab/>
        <w:t xml:space="preserve">- </w:t>
      </w:r>
      <w:r w:rsidR="00DB1608" w:rsidRPr="00580D2A">
        <w:rPr>
          <w:rFonts w:eastAsia="Times New Roman"/>
          <w:szCs w:val="28"/>
          <w:lang w:val="vi-VN"/>
        </w:rPr>
        <w:t xml:space="preserve">Sự phát triển không đồng đều giữa các địa phương: Trong khi một số tỉnh, thành phố đã đạt được kết quả ban đầu, nhiều địa phương khác, đặc biệt là các tỉnh miền núi, còn gặp nhiều khó khăn. Một số tỉnh báo cáo chưa phát sinh hoạt động nghiên cứu, sản xuất </w:t>
      </w:r>
      <w:r w:rsidR="00A61B88" w:rsidRPr="00580D2A">
        <w:rPr>
          <w:rFonts w:eastAsia="Times New Roman"/>
          <w:szCs w:val="28"/>
          <w:lang w:val="vi-VN"/>
        </w:rPr>
        <w:t>CNC</w:t>
      </w:r>
      <w:r w:rsidRPr="00580D2A">
        <w:rPr>
          <w:rFonts w:eastAsia="Times New Roman"/>
          <w:szCs w:val="28"/>
          <w:lang w:val="vi-VN"/>
        </w:rPr>
        <w:t>;</w:t>
      </w:r>
    </w:p>
    <w:p w14:paraId="2A75FA16" w14:textId="76835ADA" w:rsidR="00DB1608" w:rsidRPr="00580D2A" w:rsidRDefault="006A02E9" w:rsidP="00580D2A">
      <w:pPr>
        <w:tabs>
          <w:tab w:val="left" w:pos="567"/>
        </w:tabs>
        <w:spacing w:before="120" w:after="0" w:line="360" w:lineRule="exact"/>
        <w:jc w:val="both"/>
        <w:rPr>
          <w:rFonts w:eastAsia="Times New Roman"/>
          <w:szCs w:val="28"/>
          <w:lang w:val="vi-VN"/>
        </w:rPr>
      </w:pPr>
      <w:r w:rsidRPr="00580D2A">
        <w:rPr>
          <w:rFonts w:eastAsia="Times New Roman"/>
          <w:szCs w:val="28"/>
          <w:lang w:val="vi-VN"/>
        </w:rPr>
        <w:tab/>
        <w:t xml:space="preserve">- </w:t>
      </w:r>
      <w:r w:rsidR="00DB1608" w:rsidRPr="00580D2A">
        <w:rPr>
          <w:rFonts w:eastAsia="Times New Roman"/>
          <w:szCs w:val="28"/>
          <w:lang w:val="vi-VN"/>
        </w:rPr>
        <w:t xml:space="preserve">Hạ tầng cho </w:t>
      </w:r>
      <w:r w:rsidR="00A61B88" w:rsidRPr="00580D2A">
        <w:rPr>
          <w:rFonts w:eastAsia="Times New Roman"/>
          <w:szCs w:val="28"/>
          <w:lang w:val="vi-VN"/>
        </w:rPr>
        <w:t>CNC</w:t>
      </w:r>
      <w:r w:rsidR="00DB1608" w:rsidRPr="00580D2A">
        <w:rPr>
          <w:rFonts w:eastAsia="Times New Roman"/>
          <w:szCs w:val="28"/>
          <w:lang w:val="vi-VN"/>
        </w:rPr>
        <w:t xml:space="preserve"> còn thiếu và yếu: Nhiều địa phương chưa có khu </w:t>
      </w:r>
      <w:r w:rsidR="00A61B88" w:rsidRPr="00580D2A">
        <w:rPr>
          <w:rFonts w:eastAsia="Times New Roman"/>
          <w:szCs w:val="28"/>
          <w:lang w:val="vi-VN"/>
        </w:rPr>
        <w:t>CNC</w:t>
      </w:r>
      <w:r w:rsidR="00DB1608" w:rsidRPr="00580D2A">
        <w:rPr>
          <w:rFonts w:eastAsia="Times New Roman"/>
          <w:szCs w:val="28"/>
          <w:lang w:val="vi-VN"/>
        </w:rPr>
        <w:t xml:space="preserve"> được quy hoạch và đầu tư đồng bộ, gây khó khăn trong việc thu hút các dự án đầu tư quy mô lớn, tạo hệ sinh thái </w:t>
      </w:r>
      <w:r w:rsidR="00A61B88" w:rsidRPr="00580D2A">
        <w:rPr>
          <w:rFonts w:eastAsia="Times New Roman"/>
          <w:szCs w:val="28"/>
          <w:lang w:val="vi-VN"/>
        </w:rPr>
        <w:t>CNC</w:t>
      </w:r>
      <w:r w:rsidRPr="00580D2A">
        <w:rPr>
          <w:rFonts w:eastAsia="Times New Roman"/>
          <w:szCs w:val="28"/>
          <w:lang w:val="vi-VN"/>
        </w:rPr>
        <w:t>;</w:t>
      </w:r>
    </w:p>
    <w:p w14:paraId="0B07EC98" w14:textId="6B75A8BB" w:rsidR="00DB1608" w:rsidRPr="00580D2A" w:rsidRDefault="006A02E9" w:rsidP="00580D2A">
      <w:pPr>
        <w:tabs>
          <w:tab w:val="left" w:pos="567"/>
          <w:tab w:val="left" w:pos="993"/>
        </w:tabs>
        <w:spacing w:before="120" w:after="0" w:line="360" w:lineRule="exact"/>
        <w:jc w:val="both"/>
        <w:rPr>
          <w:rFonts w:eastAsia="Times New Roman"/>
          <w:szCs w:val="28"/>
          <w:lang w:val="vi-VN"/>
        </w:rPr>
      </w:pPr>
      <w:r w:rsidRPr="00580D2A">
        <w:rPr>
          <w:rFonts w:eastAsia="Times New Roman"/>
          <w:szCs w:val="28"/>
          <w:lang w:val="vi-VN"/>
        </w:rPr>
        <w:tab/>
        <w:t xml:space="preserve">- </w:t>
      </w:r>
      <w:r w:rsidR="00DB1608" w:rsidRPr="00580D2A">
        <w:rPr>
          <w:rFonts w:eastAsia="Times New Roman"/>
          <w:szCs w:val="28"/>
          <w:lang w:val="vi-VN"/>
        </w:rPr>
        <w:t xml:space="preserve">Doanh nghiệp gặp khó khăn trong tiếp cận và đầu tư: Phần lớn doanh nghiệp Việt Nam là doanh nghiệp vừa và nhỏ, tiềm lực tài chính và năng lực công nghệ hạn chế, khiến việc tiếp cận, đầu tư và ứng dụng </w:t>
      </w:r>
      <w:r w:rsidR="00A61B88" w:rsidRPr="00580D2A">
        <w:rPr>
          <w:rFonts w:eastAsia="Times New Roman"/>
          <w:szCs w:val="28"/>
          <w:lang w:val="vi-VN"/>
        </w:rPr>
        <w:t>CNC</w:t>
      </w:r>
      <w:r w:rsidR="00DB1608" w:rsidRPr="00580D2A">
        <w:rPr>
          <w:rFonts w:eastAsia="Times New Roman"/>
          <w:szCs w:val="28"/>
          <w:lang w:val="vi-VN"/>
        </w:rPr>
        <w:t xml:space="preserve"> gặp nhiều rào cản</w:t>
      </w:r>
      <w:r w:rsidRPr="00580D2A">
        <w:rPr>
          <w:rFonts w:eastAsia="Times New Roman"/>
          <w:szCs w:val="28"/>
          <w:lang w:val="vi-VN"/>
        </w:rPr>
        <w:t>;</w:t>
      </w:r>
    </w:p>
    <w:p w14:paraId="4A0C4B73" w14:textId="467F37F8" w:rsidR="00DB1608" w:rsidRPr="00580D2A" w:rsidRDefault="006A02E9" w:rsidP="00580D2A">
      <w:pPr>
        <w:tabs>
          <w:tab w:val="left" w:pos="567"/>
          <w:tab w:val="left" w:pos="993"/>
        </w:tabs>
        <w:spacing w:before="120" w:after="0" w:line="360" w:lineRule="exact"/>
        <w:jc w:val="both"/>
        <w:rPr>
          <w:rFonts w:eastAsia="Times New Roman"/>
          <w:szCs w:val="28"/>
          <w:lang w:val="vi-VN"/>
        </w:rPr>
      </w:pPr>
      <w:r w:rsidRPr="00580D2A">
        <w:rPr>
          <w:rFonts w:eastAsia="Times New Roman"/>
          <w:szCs w:val="28"/>
          <w:lang w:val="vi-VN"/>
        </w:rPr>
        <w:tab/>
        <w:t xml:space="preserve">- </w:t>
      </w:r>
      <w:r w:rsidR="00DB1608" w:rsidRPr="00580D2A">
        <w:rPr>
          <w:rFonts w:eastAsia="Times New Roman"/>
          <w:szCs w:val="28"/>
          <w:lang w:val="vi-VN"/>
        </w:rPr>
        <w:t>Nguồn nhân lực chất lượng cao còn thiếu hụt: Tình trạng thiếu kỹ sư, chuyên gia có trình độ cao trong các lĩnh vực công nghệ mới như AI, bán dẫn, tự động hóa là một thách thức lớn, ảnh hưởng đến khả năng hấp thụ và làm chủ công nghệ</w:t>
      </w:r>
      <w:r w:rsidRPr="00580D2A">
        <w:rPr>
          <w:rFonts w:eastAsia="Times New Roman"/>
          <w:szCs w:val="28"/>
          <w:lang w:val="vi-VN"/>
        </w:rPr>
        <w:t>;</w:t>
      </w:r>
    </w:p>
    <w:p w14:paraId="54B75883" w14:textId="69D44C6B" w:rsidR="00DB1608" w:rsidRPr="00580D2A" w:rsidRDefault="006A02E9" w:rsidP="00580D2A">
      <w:pPr>
        <w:tabs>
          <w:tab w:val="left" w:pos="567"/>
          <w:tab w:val="left" w:pos="993"/>
        </w:tabs>
        <w:spacing w:before="120" w:after="0" w:line="360" w:lineRule="exact"/>
        <w:jc w:val="both"/>
        <w:rPr>
          <w:rFonts w:eastAsia="Times New Roman"/>
          <w:szCs w:val="28"/>
          <w:lang w:val="vi-VN"/>
        </w:rPr>
      </w:pPr>
      <w:r w:rsidRPr="00580D2A">
        <w:rPr>
          <w:rFonts w:eastAsia="Times New Roman"/>
          <w:szCs w:val="28"/>
          <w:lang w:val="vi-VN"/>
        </w:rPr>
        <w:tab/>
        <w:t xml:space="preserve">- </w:t>
      </w:r>
      <w:r w:rsidR="00DB1608" w:rsidRPr="00580D2A">
        <w:rPr>
          <w:rFonts w:eastAsia="Times New Roman"/>
          <w:szCs w:val="28"/>
          <w:lang w:val="vi-VN"/>
        </w:rPr>
        <w:t>Thương mại hóa kết quả nghiên cứu còn nhiều vướng mắc: Như phân tích của VAST, việc chuyển giao kết quả nghiên cứu từ các viện, trường ra thị trường còn gặp nhiều khó khăn do cơ chế tài chính, chính sách hỗ trợ sau chuyển giao chưa đồng bộ và sự e ngại rủi ro từ phía doanh nghiệp</w:t>
      </w:r>
      <w:r w:rsidRPr="00580D2A">
        <w:rPr>
          <w:rFonts w:eastAsia="Times New Roman"/>
          <w:szCs w:val="28"/>
          <w:lang w:val="vi-VN"/>
        </w:rPr>
        <w:t>;</w:t>
      </w:r>
    </w:p>
    <w:p w14:paraId="18CB7C59" w14:textId="123AB63B" w:rsidR="00DB1608" w:rsidRPr="00580D2A" w:rsidRDefault="006A02E9" w:rsidP="00580D2A">
      <w:pPr>
        <w:tabs>
          <w:tab w:val="left" w:pos="567"/>
          <w:tab w:val="left" w:pos="993"/>
        </w:tabs>
        <w:spacing w:before="120" w:after="0" w:line="360" w:lineRule="exact"/>
        <w:jc w:val="both"/>
        <w:rPr>
          <w:rFonts w:eastAsia="Times New Roman"/>
          <w:szCs w:val="28"/>
          <w:lang w:val="vi-VN"/>
        </w:rPr>
      </w:pPr>
      <w:r w:rsidRPr="00580D2A">
        <w:rPr>
          <w:rFonts w:eastAsia="Times New Roman"/>
          <w:szCs w:val="28"/>
          <w:lang w:val="vi-VN"/>
        </w:rPr>
        <w:tab/>
        <w:t xml:space="preserve">- </w:t>
      </w:r>
      <w:r w:rsidR="00DB1608" w:rsidRPr="00580D2A">
        <w:rPr>
          <w:rFonts w:eastAsia="Times New Roman"/>
          <w:szCs w:val="28"/>
          <w:lang w:val="vi-VN"/>
        </w:rPr>
        <w:t xml:space="preserve">Vướng mắc về khung chính sách và tiêu chí </w:t>
      </w:r>
      <w:r w:rsidR="00A61B88" w:rsidRPr="00580D2A">
        <w:rPr>
          <w:rFonts w:eastAsia="Times New Roman"/>
          <w:szCs w:val="28"/>
          <w:lang w:val="vi-VN"/>
        </w:rPr>
        <w:t>CNC</w:t>
      </w:r>
      <w:r w:rsidR="00DB1608" w:rsidRPr="00580D2A">
        <w:rPr>
          <w:rFonts w:eastAsia="Times New Roman"/>
          <w:szCs w:val="28"/>
          <w:lang w:val="vi-VN"/>
        </w:rPr>
        <w:t>: Danh mục hiện hành chưa phản ánh đầy đủ đặc thù của các tổ chức nghiên cứu</w:t>
      </w:r>
      <w:r w:rsidR="00E03731" w:rsidRPr="00580D2A">
        <w:rPr>
          <w:rFonts w:eastAsia="Times New Roman"/>
          <w:szCs w:val="28"/>
          <w:lang w:val="vi-VN"/>
        </w:rPr>
        <w:t xml:space="preserve"> khiến các tổ chức gặp nhiều khó khăn</w:t>
      </w:r>
      <w:r w:rsidR="00DB1608" w:rsidRPr="00580D2A">
        <w:rPr>
          <w:rFonts w:eastAsia="Times New Roman"/>
          <w:szCs w:val="28"/>
          <w:lang w:val="vi-VN"/>
        </w:rPr>
        <w:t xml:space="preserve"> về quy mô thương mại, định danh và hỗ trợ các công nghệ đang ở giai đoạn ươm tạo, tiền thương mại hóa tại các viện, trường.</w:t>
      </w:r>
    </w:p>
    <w:p w14:paraId="325A232E" w14:textId="4EC28DB2" w:rsidR="00DB1608" w:rsidRPr="00580D2A" w:rsidRDefault="00DB1608" w:rsidP="00580D2A">
      <w:pPr>
        <w:tabs>
          <w:tab w:val="left" w:pos="993"/>
        </w:tabs>
        <w:spacing w:before="120" w:after="0" w:line="360" w:lineRule="exact"/>
        <w:ind w:firstLine="567"/>
        <w:jc w:val="both"/>
        <w:rPr>
          <w:rFonts w:eastAsia="Times New Roman"/>
          <w:szCs w:val="28"/>
          <w:lang w:val="vi-VN"/>
        </w:rPr>
      </w:pPr>
      <w:r w:rsidRPr="00580D2A">
        <w:rPr>
          <w:rFonts w:eastAsia="Times New Roman"/>
          <w:szCs w:val="28"/>
          <w:lang w:val="vi-VN"/>
        </w:rPr>
        <w:t>Từ thực tiễn</w:t>
      </w:r>
      <w:r w:rsidR="006A02E9" w:rsidRPr="00580D2A">
        <w:rPr>
          <w:rFonts w:eastAsia="Times New Roman"/>
          <w:szCs w:val="28"/>
          <w:lang w:val="vi-VN"/>
        </w:rPr>
        <w:t xml:space="preserve"> nêu</w:t>
      </w:r>
      <w:r w:rsidRPr="00580D2A">
        <w:rPr>
          <w:rFonts w:eastAsia="Times New Roman"/>
          <w:szCs w:val="28"/>
          <w:lang w:val="vi-VN"/>
        </w:rPr>
        <w:t xml:space="preserve"> trên, việc ban hành</w:t>
      </w:r>
      <w:r w:rsidR="006A02E9" w:rsidRPr="00580D2A">
        <w:rPr>
          <w:rFonts w:eastAsia="Times New Roman"/>
          <w:szCs w:val="28"/>
          <w:lang w:val="vi-VN"/>
        </w:rPr>
        <w:t xml:space="preserve"> Danh mục với việc</w:t>
      </w:r>
      <w:r w:rsidRPr="00580D2A">
        <w:rPr>
          <w:rFonts w:eastAsia="Times New Roman"/>
          <w:szCs w:val="28"/>
          <w:lang w:val="vi-VN"/>
        </w:rPr>
        <w:t xml:space="preserve"> cập nhật, bổ sung các công nghệ, sản phẩm phù hợp với </w:t>
      </w:r>
      <w:r w:rsidR="00317415" w:rsidRPr="00580D2A">
        <w:rPr>
          <w:rFonts w:eastAsia="Times New Roman"/>
          <w:szCs w:val="28"/>
          <w:lang w:val="vi-VN"/>
        </w:rPr>
        <w:t xml:space="preserve">xu hướng phát triển trong </w:t>
      </w:r>
      <w:r w:rsidR="006A02E9" w:rsidRPr="00580D2A">
        <w:rPr>
          <w:rFonts w:eastAsia="Times New Roman"/>
          <w:szCs w:val="28"/>
          <w:lang w:val="vi-VN"/>
        </w:rPr>
        <w:t>tình hình mới</w:t>
      </w:r>
      <w:r w:rsidR="00317415" w:rsidRPr="00580D2A">
        <w:rPr>
          <w:rFonts w:eastAsia="Times New Roman"/>
          <w:szCs w:val="28"/>
          <w:lang w:val="vi-VN"/>
        </w:rPr>
        <w:t xml:space="preserve">, </w:t>
      </w:r>
      <w:r w:rsidRPr="00580D2A">
        <w:rPr>
          <w:rFonts w:eastAsia="Times New Roman"/>
          <w:szCs w:val="28"/>
          <w:lang w:val="vi-VN"/>
        </w:rPr>
        <w:t xml:space="preserve">là yêu cầu cấp thiết để tháo gỡ các điểm nghẽn, nút thắt, tạo hành lang pháp lý đồng bộ và động lực cho </w:t>
      </w:r>
      <w:r w:rsidR="00944111" w:rsidRPr="00580D2A">
        <w:rPr>
          <w:rFonts w:eastAsia="Times New Roman"/>
          <w:szCs w:val="28"/>
          <w:lang w:val="vi-VN"/>
        </w:rPr>
        <w:t xml:space="preserve">KH,CN&amp;ĐMST </w:t>
      </w:r>
      <w:r w:rsidRPr="00580D2A">
        <w:rPr>
          <w:rFonts w:eastAsia="Times New Roman"/>
          <w:szCs w:val="28"/>
          <w:lang w:val="vi-VN"/>
        </w:rPr>
        <w:t>trong giai đoạn tới.</w:t>
      </w:r>
    </w:p>
    <w:bookmarkEnd w:id="4"/>
    <w:p w14:paraId="41CD328A" w14:textId="291D3962" w:rsidR="00CB620F" w:rsidRPr="00580D2A" w:rsidRDefault="00570C0F" w:rsidP="00580D2A">
      <w:pPr>
        <w:pStyle w:val="NormalWeb"/>
        <w:spacing w:before="120" w:beforeAutospacing="0" w:after="0" w:afterAutospacing="0" w:line="360" w:lineRule="exact"/>
        <w:ind w:firstLine="567"/>
        <w:jc w:val="both"/>
        <w:rPr>
          <w:sz w:val="28"/>
          <w:szCs w:val="28"/>
          <w:lang w:val="vi-VN"/>
        </w:rPr>
      </w:pPr>
      <w:r w:rsidRPr="00580D2A">
        <w:rPr>
          <w:rStyle w:val="Strong"/>
          <w:b w:val="0"/>
          <w:bCs w:val="0"/>
          <w:sz w:val="28"/>
          <w:szCs w:val="28"/>
          <w:lang w:val="vi-VN"/>
        </w:rPr>
        <w:t>(</w:t>
      </w:r>
      <w:r w:rsidR="006A02E9" w:rsidRPr="00580D2A">
        <w:rPr>
          <w:rStyle w:val="Strong"/>
          <w:b w:val="0"/>
          <w:bCs w:val="0"/>
          <w:sz w:val="28"/>
          <w:szCs w:val="28"/>
          <w:lang w:val="vi-VN"/>
        </w:rPr>
        <w:t>2</w:t>
      </w:r>
      <w:r w:rsidRPr="00580D2A">
        <w:rPr>
          <w:rStyle w:val="Strong"/>
          <w:b w:val="0"/>
          <w:bCs w:val="0"/>
          <w:sz w:val="28"/>
          <w:szCs w:val="28"/>
          <w:lang w:val="vi-VN"/>
        </w:rPr>
        <w:t>) Danh mục công nghệ chiến lược và sản phẩm công nghệ chiến lược</w:t>
      </w:r>
    </w:p>
    <w:p w14:paraId="15E91F23" w14:textId="594782E5" w:rsidR="00570C0F" w:rsidRPr="00580D2A" w:rsidRDefault="00570C0F" w:rsidP="00580D2A">
      <w:pPr>
        <w:pStyle w:val="NormalWeb"/>
        <w:spacing w:before="120" w:beforeAutospacing="0" w:after="0" w:afterAutospacing="0" w:line="360" w:lineRule="exact"/>
        <w:ind w:firstLine="567"/>
        <w:jc w:val="both"/>
        <w:rPr>
          <w:sz w:val="28"/>
          <w:szCs w:val="28"/>
          <w:lang w:val="vi-VN"/>
        </w:rPr>
      </w:pPr>
      <w:bookmarkStart w:id="6" w:name="_Hlk219901966"/>
      <w:r w:rsidRPr="00580D2A">
        <w:rPr>
          <w:sz w:val="28"/>
          <w:szCs w:val="28"/>
          <w:lang w:val="vi-VN"/>
        </w:rPr>
        <w:t xml:space="preserve">Ngày 12/6/2025, Thủ tướng Chính phủ ban hành </w:t>
      </w:r>
      <w:r w:rsidRPr="00580D2A">
        <w:rPr>
          <w:rStyle w:val="Strong"/>
          <w:b w:val="0"/>
          <w:bCs w:val="0"/>
          <w:sz w:val="28"/>
          <w:szCs w:val="28"/>
          <w:lang w:val="vi-VN"/>
        </w:rPr>
        <w:t>Quyết định số 1131/QĐ-TTg</w:t>
      </w:r>
      <w:r w:rsidRPr="00580D2A">
        <w:rPr>
          <w:sz w:val="28"/>
          <w:szCs w:val="28"/>
          <w:lang w:val="vi-VN"/>
        </w:rPr>
        <w:t xml:space="preserve"> về </w:t>
      </w:r>
      <w:r w:rsidR="006A02E9" w:rsidRPr="00580D2A">
        <w:rPr>
          <w:sz w:val="28"/>
          <w:szCs w:val="28"/>
          <w:lang w:val="vi-VN"/>
        </w:rPr>
        <w:t xml:space="preserve">việc phê duyệt </w:t>
      </w:r>
      <w:r w:rsidRPr="00580D2A">
        <w:rPr>
          <w:sz w:val="28"/>
          <w:szCs w:val="28"/>
          <w:lang w:val="vi-VN"/>
        </w:rPr>
        <w:t>Danh mục công nghệ chiến lược và sản phẩm công nghệ chiến lược.</w:t>
      </w:r>
      <w:r w:rsidR="00CB620F" w:rsidRPr="00580D2A">
        <w:rPr>
          <w:sz w:val="28"/>
          <w:szCs w:val="28"/>
          <w:lang w:val="vi-VN"/>
        </w:rPr>
        <w:t xml:space="preserve"> </w:t>
      </w:r>
      <w:r w:rsidRPr="00580D2A">
        <w:rPr>
          <w:sz w:val="28"/>
          <w:szCs w:val="28"/>
          <w:lang w:val="vi-VN"/>
        </w:rPr>
        <w:t xml:space="preserve">Theo Quyết định này, Danh mục bao gồm </w:t>
      </w:r>
      <w:r w:rsidRPr="00580D2A">
        <w:rPr>
          <w:rStyle w:val="Strong"/>
          <w:b w:val="0"/>
          <w:bCs w:val="0"/>
          <w:sz w:val="28"/>
          <w:szCs w:val="28"/>
          <w:lang w:val="vi-VN"/>
        </w:rPr>
        <w:t>11 nhóm công nghệ chiến lược</w:t>
      </w:r>
      <w:r w:rsidRPr="00580D2A">
        <w:rPr>
          <w:sz w:val="28"/>
          <w:szCs w:val="28"/>
          <w:lang w:val="vi-VN"/>
        </w:rPr>
        <w:t xml:space="preserve">, gắn với </w:t>
      </w:r>
      <w:r w:rsidRPr="00580D2A">
        <w:rPr>
          <w:rStyle w:val="Strong"/>
          <w:b w:val="0"/>
          <w:bCs w:val="0"/>
          <w:sz w:val="28"/>
          <w:szCs w:val="28"/>
          <w:lang w:val="vi-VN"/>
        </w:rPr>
        <w:t>3</w:t>
      </w:r>
      <w:r w:rsidR="00A20FD4" w:rsidRPr="00580D2A">
        <w:rPr>
          <w:rStyle w:val="Strong"/>
          <w:b w:val="0"/>
          <w:bCs w:val="0"/>
          <w:sz w:val="28"/>
          <w:szCs w:val="28"/>
          <w:lang w:val="vi-VN"/>
        </w:rPr>
        <w:t>5</w:t>
      </w:r>
      <w:r w:rsidRPr="00580D2A">
        <w:rPr>
          <w:rStyle w:val="Strong"/>
          <w:b w:val="0"/>
          <w:bCs w:val="0"/>
          <w:sz w:val="28"/>
          <w:szCs w:val="28"/>
          <w:lang w:val="vi-VN"/>
        </w:rPr>
        <w:t xml:space="preserve"> </w:t>
      </w:r>
      <w:r w:rsidR="00A20FD4" w:rsidRPr="00580D2A">
        <w:rPr>
          <w:rStyle w:val="Strong"/>
          <w:b w:val="0"/>
          <w:bCs w:val="0"/>
          <w:sz w:val="28"/>
          <w:szCs w:val="28"/>
          <w:lang w:val="vi-VN"/>
        </w:rPr>
        <w:t xml:space="preserve">nhóm </w:t>
      </w:r>
      <w:r w:rsidRPr="00580D2A">
        <w:rPr>
          <w:rStyle w:val="Strong"/>
          <w:b w:val="0"/>
          <w:bCs w:val="0"/>
          <w:sz w:val="28"/>
          <w:szCs w:val="28"/>
          <w:lang w:val="vi-VN"/>
        </w:rPr>
        <w:t>sản phẩm công nghệ chiến lược</w:t>
      </w:r>
      <w:r w:rsidRPr="00580D2A">
        <w:rPr>
          <w:sz w:val="28"/>
          <w:szCs w:val="28"/>
          <w:lang w:val="vi-VN"/>
        </w:rPr>
        <w:t xml:space="preserve">, tập trung vào các công nghệ có vai trò đặc biệt quan trọng đối với </w:t>
      </w:r>
      <w:r w:rsidRPr="00580D2A">
        <w:rPr>
          <w:rStyle w:val="Strong"/>
          <w:b w:val="0"/>
          <w:bCs w:val="0"/>
          <w:sz w:val="28"/>
          <w:szCs w:val="28"/>
          <w:lang w:val="vi-VN"/>
        </w:rPr>
        <w:t>nâng cao năng lực tự chủ công nghệ, bảo đảm an ninh, quốc phòng, phát triển các ngành công nghiệp nền tảng và công nghiệp mới</w:t>
      </w:r>
      <w:r w:rsidRPr="00580D2A">
        <w:rPr>
          <w:sz w:val="28"/>
          <w:szCs w:val="28"/>
          <w:lang w:val="vi-VN"/>
        </w:rPr>
        <w:t>, cũng như tăng cường khả năng tham gia sâu vào chuỗi giá trị toàn cầu.</w:t>
      </w:r>
      <w:r w:rsidR="00CB620F" w:rsidRPr="00580D2A">
        <w:rPr>
          <w:sz w:val="28"/>
          <w:szCs w:val="28"/>
          <w:lang w:val="vi-VN"/>
        </w:rPr>
        <w:t xml:space="preserve"> </w:t>
      </w:r>
      <w:r w:rsidRPr="00580D2A">
        <w:rPr>
          <w:sz w:val="28"/>
          <w:szCs w:val="28"/>
          <w:lang w:val="vi-VN"/>
        </w:rPr>
        <w:t xml:space="preserve">Danh mục công nghệ chiến lược là cơ sở để Nhà nước </w:t>
      </w:r>
      <w:r w:rsidRPr="00580D2A">
        <w:rPr>
          <w:rStyle w:val="Strong"/>
          <w:b w:val="0"/>
          <w:bCs w:val="0"/>
          <w:sz w:val="28"/>
          <w:szCs w:val="28"/>
          <w:lang w:val="vi-VN"/>
        </w:rPr>
        <w:t>định hướng ưu tiên đầu tư, phát triển dài hạn</w:t>
      </w:r>
      <w:r w:rsidRPr="00580D2A">
        <w:rPr>
          <w:sz w:val="28"/>
          <w:szCs w:val="28"/>
          <w:lang w:val="vi-VN"/>
        </w:rPr>
        <w:t xml:space="preserve">, đồng thời xây dựng và triển khai các cơ chế, chính sách </w:t>
      </w:r>
      <w:r w:rsidRPr="00580D2A">
        <w:rPr>
          <w:sz w:val="28"/>
          <w:szCs w:val="28"/>
          <w:lang w:val="vi-VN"/>
        </w:rPr>
        <w:lastRenderedPageBreak/>
        <w:t>đặc thù nhằm thúc đẩy làm chủ và phát triển các công nghệ, sản phẩm có ý nghĩa chiến lược đối với sự phát triển bền vững của đất nước.</w:t>
      </w:r>
    </w:p>
    <w:p w14:paraId="4F16FCBC" w14:textId="17ED2CD4" w:rsidR="00A61B88" w:rsidRPr="00580D2A" w:rsidRDefault="00A61B88" w:rsidP="00580D2A">
      <w:pPr>
        <w:pStyle w:val="NormalWeb"/>
        <w:spacing w:before="120" w:beforeAutospacing="0" w:after="0" w:afterAutospacing="0" w:line="360" w:lineRule="exact"/>
        <w:ind w:firstLine="567"/>
        <w:jc w:val="both"/>
        <w:rPr>
          <w:sz w:val="28"/>
          <w:szCs w:val="28"/>
          <w:lang w:val="vi-VN"/>
        </w:rPr>
      </w:pPr>
      <w:r w:rsidRPr="00580D2A">
        <w:rPr>
          <w:sz w:val="28"/>
          <w:szCs w:val="28"/>
          <w:lang w:val="vi-VN"/>
        </w:rPr>
        <w:t>Ngày 28/12/2025, Thủ tướng Chính phủ ban hành Quyết định số 2815/QĐ-TTg về việc phê duyệt Chương trình khoa học, công nghệ và đổi mới sáng tạo quốc gia phát triển sản phẩm công nghệ chiến lược ưu tiên triển khai ngay. Danh mục gồm 06 sản phẩm công nghệ chiến lược (Mô hình ngôn ngữ lớn và trợ lý ảo tiếng Việt; AI camera xử lý tại biên; Robot di động tự hành; Hệ thống và thiết bị mạng di động 5G; Hạ tầng mạng blockchain và các lớp ứng dụng truy xuất nguồn gốc, tài sản mã hóa; Thiết bị bay không người lái</w:t>
      </w:r>
      <w:r w:rsidR="0094743B" w:rsidRPr="00580D2A">
        <w:rPr>
          <w:sz w:val="28"/>
          <w:szCs w:val="28"/>
          <w:lang w:val="vi-VN"/>
        </w:rPr>
        <w:t>). Mục tiêu của Chương trình nhằm làm chủ các công nghệ lõi, công nghệ chiến lược, sản phẩm công nghệ chiến lược có tỷ lệ nội địa hóa và giá trị gia tăng cao, có khả năng thay thế nhập khẩu và xuất khẩu; hỗ trợ hình thành một số ngành công nghiệp chiến lược có năng lực cạnh tranh quốc tế, đóng góp đáng kể vào tăng trưởng kinh tế, đảm bảo quốc phòng, an ninh</w:t>
      </w:r>
      <w:r w:rsidRPr="00580D2A">
        <w:rPr>
          <w:sz w:val="28"/>
          <w:szCs w:val="28"/>
          <w:lang w:val="vi-VN"/>
        </w:rPr>
        <w:t xml:space="preserve"> </w:t>
      </w:r>
      <w:r w:rsidR="0094743B" w:rsidRPr="00580D2A">
        <w:rPr>
          <w:sz w:val="28"/>
          <w:szCs w:val="28"/>
          <w:lang w:val="vi-VN"/>
        </w:rPr>
        <w:t>và tự chủ công nghệ quốc gia.</w:t>
      </w:r>
    </w:p>
    <w:bookmarkEnd w:id="6"/>
    <w:p w14:paraId="42EDBAA1" w14:textId="53C05A9E" w:rsidR="00CB620F" w:rsidRPr="00580D2A" w:rsidRDefault="00CB620F" w:rsidP="00580D2A">
      <w:pPr>
        <w:spacing w:before="120" w:after="0" w:line="360" w:lineRule="exact"/>
        <w:ind w:firstLine="567"/>
        <w:jc w:val="both"/>
        <w:rPr>
          <w:szCs w:val="28"/>
          <w:lang w:val="vi-VN"/>
        </w:rPr>
      </w:pPr>
      <w:r w:rsidRPr="00580D2A">
        <w:rPr>
          <w:szCs w:val="28"/>
          <w:lang w:val="vi-VN"/>
        </w:rPr>
        <w:t xml:space="preserve">Nhìn chung, việc ban hành các </w:t>
      </w:r>
      <w:r w:rsidR="006A02E9" w:rsidRPr="00580D2A">
        <w:rPr>
          <w:szCs w:val="28"/>
          <w:lang w:val="vi-VN"/>
        </w:rPr>
        <w:t>Danh mục</w:t>
      </w:r>
      <w:r w:rsidRPr="00580D2A">
        <w:rPr>
          <w:szCs w:val="28"/>
          <w:lang w:val="vi-VN"/>
        </w:rPr>
        <w:t xml:space="preserve"> trong thời gian qua đã góp phần quan trọng trong việc </w:t>
      </w:r>
      <w:r w:rsidRPr="00580D2A">
        <w:rPr>
          <w:rStyle w:val="Strong"/>
          <w:b w:val="0"/>
          <w:bCs w:val="0"/>
          <w:szCs w:val="28"/>
          <w:lang w:val="vi-VN"/>
        </w:rPr>
        <w:t xml:space="preserve">định hướng phát triển </w:t>
      </w:r>
      <w:r w:rsidR="00944111" w:rsidRPr="00580D2A">
        <w:rPr>
          <w:szCs w:val="28"/>
          <w:lang w:val="es-ES"/>
        </w:rPr>
        <w:t>KH,CN&amp;ĐMST,</w:t>
      </w:r>
      <w:r w:rsidRPr="00580D2A">
        <w:rPr>
          <w:szCs w:val="28"/>
          <w:lang w:val="vi-VN"/>
        </w:rPr>
        <w:t xml:space="preserve"> </w:t>
      </w:r>
      <w:r w:rsidR="00317415" w:rsidRPr="00580D2A">
        <w:rPr>
          <w:szCs w:val="28"/>
          <w:lang w:val="vi-VN"/>
        </w:rPr>
        <w:t xml:space="preserve">đặc biệt đối với lĩnh vực </w:t>
      </w:r>
      <w:r w:rsidR="00A61B88" w:rsidRPr="00580D2A">
        <w:rPr>
          <w:szCs w:val="28"/>
          <w:lang w:val="vi-VN"/>
        </w:rPr>
        <w:t>CNC</w:t>
      </w:r>
      <w:r w:rsidR="00317415" w:rsidRPr="00580D2A">
        <w:rPr>
          <w:szCs w:val="28"/>
          <w:lang w:val="vi-VN"/>
        </w:rPr>
        <w:t xml:space="preserve"> </w:t>
      </w:r>
      <w:r w:rsidRPr="00580D2A">
        <w:rPr>
          <w:szCs w:val="28"/>
          <w:lang w:val="vi-VN"/>
        </w:rPr>
        <w:t xml:space="preserve">tạo cơ sở pháp lý cho việc ưu tiên nguồn lực và triển khai các chính sách hỗ trợ. Tuy nhiên, trước bối cảnh </w:t>
      </w:r>
      <w:r w:rsidR="00317415" w:rsidRPr="00580D2A">
        <w:rPr>
          <w:rStyle w:val="Strong"/>
          <w:b w:val="0"/>
          <w:bCs w:val="0"/>
          <w:szCs w:val="28"/>
          <w:lang w:val="vi-VN"/>
        </w:rPr>
        <w:t>KH</w:t>
      </w:r>
      <w:r w:rsidR="00944111" w:rsidRPr="00580D2A">
        <w:rPr>
          <w:rStyle w:val="Strong"/>
          <w:b w:val="0"/>
          <w:bCs w:val="0"/>
          <w:szCs w:val="28"/>
          <w:lang w:val="vi-VN"/>
        </w:rPr>
        <w:t>,</w:t>
      </w:r>
      <w:r w:rsidR="006A02E9" w:rsidRPr="00580D2A">
        <w:rPr>
          <w:rStyle w:val="Strong"/>
          <w:b w:val="0"/>
          <w:bCs w:val="0"/>
          <w:szCs w:val="28"/>
          <w:lang w:val="vi-VN"/>
        </w:rPr>
        <w:t>CN</w:t>
      </w:r>
      <w:r w:rsidR="00317415" w:rsidRPr="00580D2A">
        <w:rPr>
          <w:rStyle w:val="Strong"/>
          <w:b w:val="0"/>
          <w:bCs w:val="0"/>
          <w:szCs w:val="28"/>
          <w:lang w:val="vi-VN"/>
        </w:rPr>
        <w:t>&amp;ĐMST</w:t>
      </w:r>
      <w:r w:rsidRPr="00580D2A">
        <w:rPr>
          <w:rStyle w:val="Strong"/>
          <w:b w:val="0"/>
          <w:bCs w:val="0"/>
          <w:szCs w:val="28"/>
          <w:lang w:val="vi-VN"/>
        </w:rPr>
        <w:t xml:space="preserve"> thế giới phát triển nhanh, xuất hiện nhiều công nghệ mới, công nghệ hội tụ</w:t>
      </w:r>
      <w:r w:rsidRPr="00580D2A">
        <w:rPr>
          <w:b/>
          <w:bCs/>
          <w:szCs w:val="28"/>
          <w:lang w:val="vi-VN"/>
        </w:rPr>
        <w:t xml:space="preserve">, </w:t>
      </w:r>
      <w:r w:rsidRPr="00580D2A">
        <w:rPr>
          <w:szCs w:val="28"/>
          <w:lang w:val="vi-VN"/>
        </w:rPr>
        <w:t xml:space="preserve">cùng với yêu cầu mới về phát triển kinh tế – xã hội, bảo đảm </w:t>
      </w:r>
      <w:r w:rsidR="006A02E9" w:rsidRPr="00580D2A">
        <w:rPr>
          <w:szCs w:val="28"/>
          <w:lang w:val="vi-VN"/>
        </w:rPr>
        <w:t xml:space="preserve">quốc phòng, </w:t>
      </w:r>
      <w:r w:rsidRPr="00580D2A">
        <w:rPr>
          <w:szCs w:val="28"/>
          <w:lang w:val="vi-VN"/>
        </w:rPr>
        <w:t xml:space="preserve">an ninh, tự chủ công nghệ và thực hiện các mục tiêu chiến lược quốc gia, các </w:t>
      </w:r>
      <w:r w:rsidR="006A02E9" w:rsidRPr="00580D2A">
        <w:rPr>
          <w:szCs w:val="28"/>
          <w:lang w:val="vi-VN"/>
        </w:rPr>
        <w:t>Danh mục</w:t>
      </w:r>
      <w:r w:rsidRPr="00580D2A">
        <w:rPr>
          <w:szCs w:val="28"/>
          <w:lang w:val="vi-VN"/>
        </w:rPr>
        <w:t xml:space="preserve"> hiện hành cần được </w:t>
      </w:r>
      <w:r w:rsidRPr="00580D2A">
        <w:rPr>
          <w:rStyle w:val="Strong"/>
          <w:b w:val="0"/>
          <w:bCs w:val="0"/>
          <w:szCs w:val="28"/>
          <w:lang w:val="vi-VN"/>
        </w:rPr>
        <w:t>rà soát, cập nhật, hoàn thiện và đồng bộ</w:t>
      </w:r>
      <w:r w:rsidRPr="00580D2A">
        <w:rPr>
          <w:szCs w:val="28"/>
          <w:lang w:val="vi-VN"/>
        </w:rPr>
        <w:t xml:space="preserve"> để đáp ứng yêu cầu thực tiễn trong giai đoạn mới. </w:t>
      </w:r>
    </w:p>
    <w:p w14:paraId="549F0153" w14:textId="3B245E13" w:rsidR="00570C0F" w:rsidRPr="00580D2A" w:rsidRDefault="00CB620F" w:rsidP="00580D2A">
      <w:pPr>
        <w:spacing w:before="120" w:after="0" w:line="360" w:lineRule="exact"/>
        <w:ind w:firstLine="567"/>
        <w:jc w:val="both"/>
        <w:rPr>
          <w:szCs w:val="28"/>
          <w:lang w:val="vi-VN"/>
        </w:rPr>
      </w:pPr>
      <w:r w:rsidRPr="00580D2A">
        <w:rPr>
          <w:szCs w:val="28"/>
          <w:lang w:val="vi-VN"/>
        </w:rPr>
        <w:t xml:space="preserve">Tại Luật Công nghệ cao </w:t>
      </w:r>
      <w:r w:rsidRPr="00580D2A">
        <w:rPr>
          <w:rFonts w:eastAsia="Times New Roman"/>
          <w:kern w:val="28"/>
          <w:szCs w:val="28"/>
          <w:lang w:val="vi-VN" w:eastAsia="ja-JP"/>
        </w:rPr>
        <w:t xml:space="preserve">số 133/2025/QH15 ngày 10 tháng 12 năm 2025, khoản 3 Điều 5 và khoản 3 Điều 6 giao Bộ </w:t>
      </w:r>
      <w:r w:rsidR="00A61B88" w:rsidRPr="00580D2A">
        <w:rPr>
          <w:szCs w:val="28"/>
          <w:lang w:val="vi-VN"/>
        </w:rPr>
        <w:t>KH&amp;CN</w:t>
      </w:r>
      <w:r w:rsidR="00A61B88" w:rsidRPr="00580D2A">
        <w:rPr>
          <w:rFonts w:eastAsia="Times New Roman"/>
          <w:kern w:val="28"/>
          <w:szCs w:val="28"/>
          <w:lang w:val="vi-VN" w:eastAsia="ja-JP"/>
        </w:rPr>
        <w:t xml:space="preserve"> </w:t>
      </w:r>
      <w:r w:rsidRPr="00580D2A">
        <w:rPr>
          <w:rFonts w:eastAsia="Times New Roman"/>
          <w:kern w:val="28"/>
          <w:szCs w:val="28"/>
          <w:lang w:val="vi-VN" w:eastAsia="ja-JP"/>
        </w:rPr>
        <w:t xml:space="preserve">chủ trì, phối hợp với Bộ, cơ quan ngang Bộ có liên quan rà soát, đánh giá định kỳ, trình Thủ tướng Chính phủ ban hành, cập nhật </w:t>
      </w:r>
      <w:r w:rsidRPr="00580D2A">
        <w:rPr>
          <w:rFonts w:eastAsia="Times New Roman"/>
          <w:kern w:val="28"/>
          <w:szCs w:val="28"/>
          <w:lang w:val="sv-SE" w:eastAsia="ja-JP"/>
        </w:rPr>
        <w:t xml:space="preserve">Danh mục công nghệ </w:t>
      </w:r>
      <w:r w:rsidRPr="00580D2A">
        <w:rPr>
          <w:rFonts w:eastAsia="Times New Roman"/>
          <w:bCs/>
          <w:szCs w:val="28"/>
          <w:lang w:val="vi-VN"/>
        </w:rPr>
        <w:t>cao ưu tiên đầu tư phát triển, Danh mục sản phẩm công nghệ cao được khuyến khích phát triển, Danh mục công nghệ chiến lược và Danh mục sản phẩm công nghệ chiến lược</w:t>
      </w:r>
      <w:r w:rsidRPr="00580D2A">
        <w:rPr>
          <w:rFonts w:eastAsia="Times New Roman"/>
          <w:kern w:val="28"/>
          <w:szCs w:val="28"/>
          <w:lang w:val="vi-VN" w:eastAsia="ja-JP"/>
        </w:rPr>
        <w:t xml:space="preserve"> trên cơ sở các tiêu chí quy định phù hợp tình hình phát triển </w:t>
      </w:r>
      <w:r w:rsidR="00A61B88" w:rsidRPr="00580D2A">
        <w:rPr>
          <w:rFonts w:eastAsia="Times New Roman"/>
          <w:kern w:val="28"/>
          <w:szCs w:val="28"/>
          <w:lang w:val="vi-VN" w:eastAsia="ja-JP"/>
        </w:rPr>
        <w:t>KT - XH</w:t>
      </w:r>
      <w:r w:rsidRPr="00580D2A">
        <w:rPr>
          <w:rFonts w:eastAsia="Times New Roman"/>
          <w:kern w:val="28"/>
          <w:szCs w:val="28"/>
          <w:lang w:val="vi-VN" w:eastAsia="ja-JP"/>
        </w:rPr>
        <w:t xml:space="preserve"> từng giai đoạn.</w:t>
      </w:r>
      <w:r w:rsidRPr="00580D2A">
        <w:rPr>
          <w:szCs w:val="28"/>
          <w:lang w:val="vi-VN"/>
        </w:rPr>
        <w:t xml:space="preserve"> Theo đó, việc ban hành và định kỳ rà soát các danh mục công nghệ không chỉ mang tính định hướng chính sách mà còn là </w:t>
      </w:r>
      <w:r w:rsidRPr="00580D2A">
        <w:rPr>
          <w:rStyle w:val="Strong"/>
          <w:b w:val="0"/>
          <w:bCs w:val="0"/>
          <w:szCs w:val="28"/>
          <w:lang w:val="vi-VN"/>
        </w:rPr>
        <w:t>nghĩa vụ pháp lý</w:t>
      </w:r>
      <w:r w:rsidRPr="00580D2A">
        <w:rPr>
          <w:szCs w:val="28"/>
          <w:lang w:val="vi-VN"/>
        </w:rPr>
        <w:t xml:space="preserve"> nhằm bảo đảm sự </w:t>
      </w:r>
      <w:r w:rsidRPr="00580D2A">
        <w:rPr>
          <w:rStyle w:val="Strong"/>
          <w:b w:val="0"/>
          <w:bCs w:val="0"/>
          <w:szCs w:val="28"/>
          <w:lang w:val="vi-VN"/>
        </w:rPr>
        <w:t>đồng bộ, thống nhất của hệ thống pháp luật về công nghệ cao</w:t>
      </w:r>
      <w:r w:rsidRPr="00580D2A">
        <w:rPr>
          <w:szCs w:val="28"/>
          <w:lang w:val="vi-VN"/>
        </w:rPr>
        <w:t xml:space="preserve">, làm cơ sở cho việc xây dựng và triển khai các cơ chế, chính sách ưu đãi, hỗ trợ, cũng như tổ chức thực hiện các chương trình, nhiệm vụ </w:t>
      </w:r>
      <w:r w:rsidR="00A61B88" w:rsidRPr="00580D2A">
        <w:rPr>
          <w:szCs w:val="28"/>
          <w:lang w:val="vi-VN"/>
        </w:rPr>
        <w:t xml:space="preserve">KH&amp;CN </w:t>
      </w:r>
      <w:r w:rsidRPr="00580D2A">
        <w:rPr>
          <w:szCs w:val="28"/>
          <w:lang w:val="vi-VN"/>
        </w:rPr>
        <w:t xml:space="preserve">trọng điểm quốc gia. Trong bối cảnh Luật Công nghệ cao năm 2025 đã có hiệu lực với nhiều quy định mới, việc rà soát, ban hành đầy đủ và kịp thời </w:t>
      </w:r>
      <w:r w:rsidRPr="00580D2A">
        <w:rPr>
          <w:rStyle w:val="Strong"/>
          <w:b w:val="0"/>
          <w:bCs w:val="0"/>
          <w:szCs w:val="28"/>
          <w:lang w:val="vi-VN"/>
        </w:rPr>
        <w:t>04 danh mục công nghệ</w:t>
      </w:r>
      <w:r w:rsidR="00317415" w:rsidRPr="00580D2A">
        <w:rPr>
          <w:rStyle w:val="Strong"/>
          <w:b w:val="0"/>
          <w:bCs w:val="0"/>
          <w:szCs w:val="28"/>
          <w:lang w:val="vi-VN"/>
        </w:rPr>
        <w:t xml:space="preserve"> và sản phẩm công nghệ</w:t>
      </w:r>
      <w:r w:rsidRPr="00580D2A">
        <w:rPr>
          <w:rStyle w:val="Strong"/>
          <w:b w:val="0"/>
          <w:bCs w:val="0"/>
          <w:szCs w:val="28"/>
          <w:lang w:val="vi-VN"/>
        </w:rPr>
        <w:t xml:space="preserve"> nêu trên</w:t>
      </w:r>
      <w:r w:rsidRPr="00580D2A">
        <w:rPr>
          <w:b/>
          <w:bCs/>
          <w:szCs w:val="28"/>
          <w:lang w:val="vi-VN"/>
        </w:rPr>
        <w:t xml:space="preserve"> </w:t>
      </w:r>
      <w:r w:rsidRPr="00580D2A">
        <w:rPr>
          <w:szCs w:val="28"/>
          <w:lang w:val="vi-VN"/>
        </w:rPr>
        <w:t xml:space="preserve">là cần thiết nhằm </w:t>
      </w:r>
      <w:r w:rsidRPr="00580D2A">
        <w:rPr>
          <w:rStyle w:val="Strong"/>
          <w:b w:val="0"/>
          <w:bCs w:val="0"/>
          <w:szCs w:val="28"/>
          <w:lang w:val="vi-VN"/>
        </w:rPr>
        <w:t>thể chế hóa quy định của Luật</w:t>
      </w:r>
      <w:r w:rsidRPr="00580D2A">
        <w:rPr>
          <w:b/>
          <w:bCs/>
          <w:szCs w:val="28"/>
          <w:lang w:val="vi-VN"/>
        </w:rPr>
        <w:t>,</w:t>
      </w:r>
      <w:r w:rsidRPr="00580D2A">
        <w:rPr>
          <w:szCs w:val="28"/>
          <w:lang w:val="vi-VN"/>
        </w:rPr>
        <w:t xml:space="preserve"> đồng thời đáp ứng yêu cầu thực tiễn phát triển </w:t>
      </w:r>
      <w:r w:rsidR="00944111" w:rsidRPr="00580D2A">
        <w:rPr>
          <w:szCs w:val="28"/>
          <w:lang w:val="vi-VN"/>
        </w:rPr>
        <w:t>KH,CN&amp;ĐMST</w:t>
      </w:r>
      <w:r w:rsidRPr="00580D2A">
        <w:rPr>
          <w:szCs w:val="28"/>
          <w:lang w:val="vi-VN"/>
        </w:rPr>
        <w:t xml:space="preserve"> trong giai đoạn mới.</w:t>
      </w:r>
    </w:p>
    <w:p w14:paraId="69155639" w14:textId="4A4B2164" w:rsidR="00D3542A" w:rsidRPr="00580D2A" w:rsidRDefault="005A45D8" w:rsidP="00580D2A">
      <w:pPr>
        <w:spacing w:before="120" w:after="0" w:line="360" w:lineRule="exact"/>
        <w:ind w:firstLine="567"/>
        <w:jc w:val="both"/>
        <w:rPr>
          <w:b/>
          <w:bCs/>
          <w:szCs w:val="28"/>
          <w:lang w:val="es-ES"/>
        </w:rPr>
      </w:pPr>
      <w:r w:rsidRPr="00580D2A">
        <w:rPr>
          <w:b/>
          <w:bCs/>
          <w:szCs w:val="28"/>
          <w:lang w:val="es-ES"/>
        </w:rPr>
        <w:lastRenderedPageBreak/>
        <w:t xml:space="preserve">2.2. </w:t>
      </w:r>
      <w:r w:rsidR="00D3542A" w:rsidRPr="00580D2A">
        <w:rPr>
          <w:b/>
          <w:bCs/>
          <w:szCs w:val="28"/>
          <w:lang w:val="es-ES"/>
        </w:rPr>
        <w:t>Một số kinh nghiệm quốc tế</w:t>
      </w:r>
    </w:p>
    <w:p w14:paraId="3BA801A0" w14:textId="4EAC892B" w:rsidR="00905D7A" w:rsidRPr="00580D2A" w:rsidRDefault="00CB620F" w:rsidP="00580D2A">
      <w:pPr>
        <w:spacing w:before="120" w:after="0" w:line="360" w:lineRule="exact"/>
        <w:ind w:firstLine="567"/>
        <w:jc w:val="both"/>
        <w:rPr>
          <w:szCs w:val="28"/>
          <w:lang w:val="es-ES"/>
        </w:rPr>
      </w:pPr>
      <w:r w:rsidRPr="00580D2A">
        <w:rPr>
          <w:szCs w:val="28"/>
          <w:lang w:val="es-ES"/>
        </w:rPr>
        <w:t xml:space="preserve">Nhiều quốc gia phát triển và các nền kinh tế mới nổi đã sớm xây dựng và ban hành các danh mục công nghệ và sản phẩm công nghệ trọng điểm nhằm định hướng ưu tiên đầu tư, phát triển </w:t>
      </w:r>
      <w:r w:rsidR="00944111" w:rsidRPr="00580D2A">
        <w:rPr>
          <w:szCs w:val="28"/>
          <w:lang w:val="es-ES"/>
        </w:rPr>
        <w:t>KH</w:t>
      </w:r>
      <w:proofErr w:type="gramStart"/>
      <w:r w:rsidR="00944111" w:rsidRPr="00580D2A">
        <w:rPr>
          <w:szCs w:val="28"/>
          <w:lang w:val="es-ES"/>
        </w:rPr>
        <w:t>,CN</w:t>
      </w:r>
      <w:proofErr w:type="gramEnd"/>
      <w:r w:rsidR="00944111" w:rsidRPr="00580D2A">
        <w:rPr>
          <w:szCs w:val="28"/>
          <w:lang w:val="es-ES"/>
        </w:rPr>
        <w:t>&amp;ĐMST</w:t>
      </w:r>
      <w:r w:rsidRPr="00580D2A">
        <w:rPr>
          <w:szCs w:val="28"/>
          <w:lang w:val="es-ES"/>
        </w:rPr>
        <w:t>. Qua nghiên cứu kinh nghiệm quốc tế cho thấy, việc xây dựng các danh mục công nghệ cao và công nghệ chiến lược thường được thực hiện theo hướng có chọn lọc, linh hoạt và gắn chặt với mục tiêu phát triển dài hạn của quốc gia</w:t>
      </w:r>
      <w:r w:rsidR="006A02E9" w:rsidRPr="00580D2A">
        <w:rPr>
          <w:szCs w:val="28"/>
          <w:lang w:val="es-ES"/>
        </w:rPr>
        <w:t>, cụ thể như sau:</w:t>
      </w:r>
      <w:r w:rsidR="00905D7A" w:rsidRPr="00580D2A">
        <w:rPr>
          <w:szCs w:val="28"/>
          <w:lang w:val="es-ES"/>
        </w:rPr>
        <w:t xml:space="preserve"> </w:t>
      </w:r>
    </w:p>
    <w:p w14:paraId="52CCF54B" w14:textId="5EBB09AC" w:rsidR="00317415" w:rsidRPr="00580D2A" w:rsidRDefault="00317415" w:rsidP="00580D2A">
      <w:pPr>
        <w:spacing w:before="120" w:after="0" w:line="360" w:lineRule="exact"/>
        <w:ind w:firstLine="567"/>
        <w:jc w:val="both"/>
        <w:rPr>
          <w:bCs/>
          <w:iCs/>
          <w:szCs w:val="28"/>
          <w:lang w:val="es-ES"/>
        </w:rPr>
      </w:pPr>
      <w:r w:rsidRPr="00580D2A">
        <w:rPr>
          <w:bCs/>
          <w:iCs/>
          <w:szCs w:val="28"/>
          <w:lang w:val="es-ES"/>
        </w:rPr>
        <w:t xml:space="preserve">(1) Đối với </w:t>
      </w:r>
      <w:r w:rsidR="006109B0" w:rsidRPr="00580D2A">
        <w:rPr>
          <w:bCs/>
          <w:iCs/>
          <w:szCs w:val="28"/>
          <w:lang w:val="es-ES"/>
        </w:rPr>
        <w:t>Công nghệ cao (</w:t>
      </w:r>
      <w:r w:rsidRPr="00580D2A">
        <w:rPr>
          <w:bCs/>
          <w:iCs/>
          <w:szCs w:val="28"/>
          <w:lang w:val="es-ES"/>
        </w:rPr>
        <w:t>CNC</w:t>
      </w:r>
      <w:r w:rsidR="006109B0" w:rsidRPr="00580D2A">
        <w:rPr>
          <w:bCs/>
          <w:iCs/>
          <w:szCs w:val="28"/>
          <w:lang w:val="es-ES"/>
        </w:rPr>
        <w:t>)</w:t>
      </w:r>
    </w:p>
    <w:p w14:paraId="47AA1021" w14:textId="5AA837F7" w:rsidR="00905D7A" w:rsidRPr="00580D2A" w:rsidRDefault="00905D7A" w:rsidP="00580D2A">
      <w:pPr>
        <w:spacing w:before="120" w:after="0" w:line="360" w:lineRule="exact"/>
        <w:ind w:firstLine="567"/>
        <w:jc w:val="both"/>
        <w:rPr>
          <w:szCs w:val="28"/>
          <w:lang w:val="es-ES"/>
        </w:rPr>
      </w:pPr>
      <w:r w:rsidRPr="00580D2A">
        <w:rPr>
          <w:b/>
          <w:bCs/>
          <w:i/>
          <w:iCs/>
          <w:szCs w:val="28"/>
          <w:lang w:val="es-ES"/>
        </w:rPr>
        <w:t>Hoa Kỳ:</w:t>
      </w:r>
      <w:r w:rsidRPr="00580D2A">
        <w:rPr>
          <w:szCs w:val="28"/>
          <w:lang w:val="es-ES"/>
        </w:rPr>
        <w:t xml:space="preserve"> Hoa Kỳ không ban hành một danh mục CNC thống nhất dưới dạng văn bản pháp quy, mà xác định các công nghệ cao ưu tiên thông qua </w:t>
      </w:r>
      <w:r w:rsidRPr="00580D2A">
        <w:rPr>
          <w:rStyle w:val="Strong"/>
          <w:b w:val="0"/>
          <w:bCs w:val="0"/>
          <w:szCs w:val="28"/>
          <w:lang w:val="es-ES"/>
        </w:rPr>
        <w:t>các chiến lược và chương trình quốc gia</w:t>
      </w:r>
      <w:r w:rsidRPr="00580D2A">
        <w:rPr>
          <w:szCs w:val="28"/>
          <w:lang w:val="es-ES"/>
        </w:rPr>
        <w:t xml:space="preserve">, đặc biệt là Chiến lược </w:t>
      </w:r>
      <w:r w:rsidR="00944111" w:rsidRPr="00580D2A">
        <w:rPr>
          <w:szCs w:val="28"/>
          <w:lang w:val="es-ES"/>
        </w:rPr>
        <w:t>KH</w:t>
      </w:r>
      <w:proofErr w:type="gramStart"/>
      <w:r w:rsidR="00944111" w:rsidRPr="00580D2A">
        <w:rPr>
          <w:szCs w:val="28"/>
          <w:lang w:val="es-ES"/>
        </w:rPr>
        <w:t>,CN</w:t>
      </w:r>
      <w:proofErr w:type="gramEnd"/>
      <w:r w:rsidR="00944111" w:rsidRPr="00580D2A">
        <w:rPr>
          <w:szCs w:val="28"/>
          <w:lang w:val="es-ES"/>
        </w:rPr>
        <w:t>&amp;ĐMST</w:t>
      </w:r>
      <w:r w:rsidR="006109B0" w:rsidRPr="00580D2A">
        <w:rPr>
          <w:rStyle w:val="FootnoteReference"/>
          <w:szCs w:val="28"/>
          <w:lang w:val="es-ES"/>
        </w:rPr>
        <w:footnoteReference w:id="1"/>
      </w:r>
      <w:r w:rsidR="006109B0" w:rsidRPr="00580D2A">
        <w:rPr>
          <w:szCs w:val="28"/>
          <w:lang w:val="es-ES"/>
        </w:rPr>
        <w:t>.</w:t>
      </w:r>
    </w:p>
    <w:p w14:paraId="76118A42" w14:textId="2B9CEA61" w:rsidR="00905D7A" w:rsidRPr="00580D2A" w:rsidRDefault="00905D7A" w:rsidP="00580D2A">
      <w:pPr>
        <w:spacing w:before="120" w:after="0" w:line="360" w:lineRule="exact"/>
        <w:ind w:firstLine="567"/>
        <w:jc w:val="both"/>
        <w:rPr>
          <w:szCs w:val="28"/>
          <w:lang w:val="es-ES"/>
        </w:rPr>
      </w:pPr>
      <w:r w:rsidRPr="00580D2A">
        <w:rPr>
          <w:szCs w:val="28"/>
          <w:lang w:val="es-ES"/>
        </w:rPr>
        <w:t xml:space="preserve">Danh mục </w:t>
      </w:r>
      <w:r w:rsidR="0094743B" w:rsidRPr="00580D2A">
        <w:rPr>
          <w:szCs w:val="28"/>
          <w:lang w:val="es-ES"/>
        </w:rPr>
        <w:t>CNC</w:t>
      </w:r>
      <w:r w:rsidRPr="00580D2A">
        <w:rPr>
          <w:szCs w:val="28"/>
          <w:lang w:val="es-ES"/>
        </w:rPr>
        <w:t xml:space="preserve"> của Hoa Kỳ gắn chặt với </w:t>
      </w:r>
      <w:r w:rsidRPr="00580D2A">
        <w:rPr>
          <w:rStyle w:val="Strong"/>
          <w:b w:val="0"/>
          <w:bCs w:val="0"/>
          <w:szCs w:val="28"/>
          <w:lang w:val="es-ES"/>
        </w:rPr>
        <w:t>nguồn lực đầu tư công quy mô lớn</w:t>
      </w:r>
      <w:r w:rsidRPr="00580D2A">
        <w:rPr>
          <w:b/>
          <w:bCs/>
          <w:szCs w:val="28"/>
          <w:lang w:val="es-ES"/>
        </w:rPr>
        <w:t>,</w:t>
      </w:r>
      <w:r w:rsidRPr="00580D2A">
        <w:rPr>
          <w:szCs w:val="28"/>
          <w:lang w:val="es-ES"/>
        </w:rPr>
        <w:t xml:space="preserve"> cơ chế tài trợ nghiên cứu linh hoạt và hệ sinh thái đổi mới sáng tạo do khu vực tư nhân dẫn dắt, qua đó thúc đẩy nhanh việc thương mại hóa và ứng dụng công nghệ.</w:t>
      </w:r>
    </w:p>
    <w:p w14:paraId="4B007DE0" w14:textId="61EED737" w:rsidR="00DA73D8" w:rsidRPr="00580D2A" w:rsidRDefault="00905D7A" w:rsidP="00580D2A">
      <w:pPr>
        <w:spacing w:before="120" w:after="0" w:line="360" w:lineRule="exact"/>
        <w:ind w:firstLine="567"/>
        <w:jc w:val="both"/>
        <w:rPr>
          <w:szCs w:val="28"/>
          <w:lang w:val="es-ES"/>
        </w:rPr>
      </w:pPr>
      <w:r w:rsidRPr="00580D2A">
        <w:rPr>
          <w:rStyle w:val="Strong"/>
          <w:i/>
          <w:iCs/>
          <w:szCs w:val="28"/>
          <w:lang w:val="es-ES"/>
        </w:rPr>
        <w:t>Liên minh châu Âu (EU):</w:t>
      </w:r>
      <w:r w:rsidRPr="00580D2A">
        <w:rPr>
          <w:rStyle w:val="Strong"/>
          <w:szCs w:val="28"/>
          <w:lang w:val="es-ES"/>
        </w:rPr>
        <w:t xml:space="preserve"> </w:t>
      </w:r>
      <w:r w:rsidRPr="00580D2A">
        <w:rPr>
          <w:szCs w:val="28"/>
          <w:lang w:val="es-ES"/>
        </w:rPr>
        <w:t xml:space="preserve">EU xác định các công nghệ cao ưu tiên trong khuôn khổ các </w:t>
      </w:r>
      <w:r w:rsidRPr="00580D2A">
        <w:rPr>
          <w:rStyle w:val="Strong"/>
          <w:b w:val="0"/>
          <w:bCs w:val="0"/>
          <w:szCs w:val="28"/>
          <w:lang w:val="es-ES"/>
        </w:rPr>
        <w:t>chương trình khung về nghiên cứu và đổi mới sáng tạo</w:t>
      </w:r>
      <w:r w:rsidRPr="00580D2A">
        <w:rPr>
          <w:szCs w:val="28"/>
          <w:lang w:val="es-ES"/>
        </w:rPr>
        <w:t xml:space="preserve"> (như Horizon Europe) và các chiến lược công nghiệp chung của Liên minh</w:t>
      </w:r>
      <w:r w:rsidR="006109B0" w:rsidRPr="00580D2A">
        <w:rPr>
          <w:rStyle w:val="FootnoteReference"/>
          <w:szCs w:val="28"/>
          <w:lang w:val="es-ES"/>
        </w:rPr>
        <w:footnoteReference w:id="2"/>
      </w:r>
      <w:r w:rsidRPr="00580D2A">
        <w:rPr>
          <w:szCs w:val="28"/>
          <w:lang w:val="es-ES"/>
        </w:rPr>
        <w:t>.</w:t>
      </w:r>
      <w:r w:rsidR="00DA73D8" w:rsidRPr="00580D2A">
        <w:rPr>
          <w:szCs w:val="28"/>
          <w:lang w:val="es-ES"/>
        </w:rPr>
        <w:t xml:space="preserve"> </w:t>
      </w:r>
    </w:p>
    <w:p w14:paraId="7D2DB69D" w14:textId="77777777" w:rsidR="00DA73D8" w:rsidRPr="00580D2A" w:rsidRDefault="00905D7A" w:rsidP="00580D2A">
      <w:pPr>
        <w:spacing w:before="120" w:after="0" w:line="360" w:lineRule="exact"/>
        <w:ind w:firstLine="567"/>
        <w:jc w:val="both"/>
        <w:rPr>
          <w:szCs w:val="28"/>
          <w:lang w:val="es-ES"/>
        </w:rPr>
      </w:pPr>
      <w:r w:rsidRPr="00580D2A">
        <w:rPr>
          <w:szCs w:val="28"/>
          <w:lang w:val="es-ES"/>
        </w:rPr>
        <w:t xml:space="preserve">Đặc điểm nổi bật của EU là </w:t>
      </w:r>
      <w:r w:rsidRPr="00580D2A">
        <w:rPr>
          <w:rStyle w:val="Strong"/>
          <w:b w:val="0"/>
          <w:bCs w:val="0"/>
          <w:szCs w:val="28"/>
          <w:lang w:val="es-ES"/>
        </w:rPr>
        <w:t>kết hợp danh mục công nghệ cao với các mục tiêu phát triển bền vững</w:t>
      </w:r>
      <w:r w:rsidRPr="00580D2A">
        <w:rPr>
          <w:b/>
          <w:bCs/>
          <w:szCs w:val="28"/>
          <w:lang w:val="es-ES"/>
        </w:rPr>
        <w:t xml:space="preserve">, </w:t>
      </w:r>
      <w:r w:rsidRPr="00580D2A">
        <w:rPr>
          <w:szCs w:val="28"/>
          <w:lang w:val="es-ES"/>
        </w:rPr>
        <w:t>chuyển đổi xanh và chuyển đổi số, đồng thời khuyến khích hợp tác nghiên cứu xuyên quốc gia và liên kết viện – trường – doanh nghiệp.</w:t>
      </w:r>
    </w:p>
    <w:p w14:paraId="778CDB6A" w14:textId="07381A86" w:rsidR="00DA73D8" w:rsidRPr="00580D2A" w:rsidRDefault="00DA73D8" w:rsidP="00580D2A">
      <w:pPr>
        <w:spacing w:before="120" w:after="0" w:line="360" w:lineRule="exact"/>
        <w:ind w:firstLine="567"/>
        <w:jc w:val="both"/>
        <w:rPr>
          <w:szCs w:val="28"/>
          <w:lang w:val="es-ES"/>
        </w:rPr>
      </w:pPr>
      <w:r w:rsidRPr="00580D2A">
        <w:rPr>
          <w:b/>
          <w:bCs/>
          <w:i/>
          <w:iCs/>
          <w:szCs w:val="28"/>
          <w:lang w:val="es-ES"/>
        </w:rPr>
        <w:t>Nhật Bản</w:t>
      </w:r>
      <w:r w:rsidRPr="00580D2A">
        <w:rPr>
          <w:szCs w:val="28"/>
          <w:lang w:val="es-ES"/>
        </w:rPr>
        <w:t xml:space="preserve">: xây dựng danh mục công nghệ cao ưu tiên thông qua </w:t>
      </w:r>
      <w:r w:rsidRPr="00580D2A">
        <w:rPr>
          <w:rStyle w:val="Strong"/>
          <w:b w:val="0"/>
          <w:bCs w:val="0"/>
          <w:szCs w:val="28"/>
          <w:lang w:val="es-ES"/>
        </w:rPr>
        <w:t xml:space="preserve">Chiến lược </w:t>
      </w:r>
      <w:r w:rsidR="00944111" w:rsidRPr="00580D2A">
        <w:rPr>
          <w:rStyle w:val="Strong"/>
          <w:b w:val="0"/>
          <w:bCs w:val="0"/>
          <w:szCs w:val="28"/>
          <w:lang w:val="es-ES"/>
        </w:rPr>
        <w:t>KH</w:t>
      </w:r>
      <w:proofErr w:type="gramStart"/>
      <w:r w:rsidR="00944111" w:rsidRPr="00580D2A">
        <w:rPr>
          <w:rStyle w:val="Strong"/>
          <w:b w:val="0"/>
          <w:bCs w:val="0"/>
          <w:szCs w:val="28"/>
          <w:lang w:val="es-ES"/>
        </w:rPr>
        <w:t>,CN</w:t>
      </w:r>
      <w:proofErr w:type="gramEnd"/>
      <w:r w:rsidR="00944111" w:rsidRPr="00580D2A">
        <w:rPr>
          <w:rStyle w:val="Strong"/>
          <w:b w:val="0"/>
          <w:bCs w:val="0"/>
          <w:szCs w:val="28"/>
          <w:lang w:val="es-ES"/>
        </w:rPr>
        <w:t>&amp;ĐMST</w:t>
      </w:r>
      <w:r w:rsidRPr="00580D2A">
        <w:rPr>
          <w:szCs w:val="28"/>
          <w:lang w:val="es-ES"/>
        </w:rPr>
        <w:t xml:space="preserve"> và các kế hoạch trung hạn do Chính phủ ban hành</w:t>
      </w:r>
      <w:r w:rsidR="006109B0" w:rsidRPr="00580D2A">
        <w:rPr>
          <w:rStyle w:val="FootnoteReference"/>
          <w:szCs w:val="28"/>
          <w:lang w:val="es-ES"/>
        </w:rPr>
        <w:footnoteReference w:id="3"/>
      </w:r>
      <w:r w:rsidRPr="00580D2A">
        <w:rPr>
          <w:szCs w:val="28"/>
          <w:lang w:val="es-ES"/>
        </w:rPr>
        <w:t xml:space="preserve">. </w:t>
      </w:r>
    </w:p>
    <w:p w14:paraId="257AB344" w14:textId="77777777" w:rsidR="00DA73D8" w:rsidRPr="00580D2A" w:rsidRDefault="00DA73D8" w:rsidP="00580D2A">
      <w:pPr>
        <w:spacing w:before="120" w:after="0" w:line="360" w:lineRule="exact"/>
        <w:ind w:firstLine="567"/>
        <w:jc w:val="both"/>
        <w:rPr>
          <w:szCs w:val="28"/>
          <w:lang w:val="es-ES"/>
        </w:rPr>
      </w:pPr>
      <w:r w:rsidRPr="00580D2A">
        <w:rPr>
          <w:szCs w:val="28"/>
          <w:lang w:val="es-ES"/>
        </w:rPr>
        <w:t xml:space="preserve">Danh mục công nghệ cao của Nhật Bản gắn với </w:t>
      </w:r>
      <w:r w:rsidRPr="00580D2A">
        <w:rPr>
          <w:rStyle w:val="Strong"/>
          <w:b w:val="0"/>
          <w:bCs w:val="0"/>
          <w:szCs w:val="28"/>
          <w:lang w:val="es-ES"/>
        </w:rPr>
        <w:t>năng lực công nghiệp nội địa</w:t>
      </w:r>
      <w:r w:rsidRPr="00580D2A">
        <w:rPr>
          <w:b/>
          <w:bCs/>
          <w:szCs w:val="28"/>
          <w:lang w:val="es-ES"/>
        </w:rPr>
        <w:t xml:space="preserve">, </w:t>
      </w:r>
      <w:r w:rsidRPr="00580D2A">
        <w:rPr>
          <w:szCs w:val="28"/>
          <w:lang w:val="es-ES"/>
        </w:rPr>
        <w:t>chú trọng làm chủ công nghệ cốt lõi, nâng cao giá trị gia tăng và duy trì lợi thế cạnh tranh của các tập đoàn công nghệ quốc gia.</w:t>
      </w:r>
    </w:p>
    <w:p w14:paraId="3D1C560B" w14:textId="52CBFD10" w:rsidR="00DA73D8" w:rsidRPr="00580D2A" w:rsidRDefault="00DA73D8" w:rsidP="00580D2A">
      <w:pPr>
        <w:spacing w:before="120" w:after="0" w:line="360" w:lineRule="exact"/>
        <w:ind w:firstLine="567"/>
        <w:jc w:val="both"/>
        <w:rPr>
          <w:szCs w:val="28"/>
          <w:lang w:val="es-ES"/>
        </w:rPr>
      </w:pPr>
      <w:r w:rsidRPr="00580D2A">
        <w:rPr>
          <w:b/>
          <w:bCs/>
          <w:i/>
          <w:iCs/>
          <w:szCs w:val="28"/>
          <w:lang w:val="es-ES"/>
        </w:rPr>
        <w:lastRenderedPageBreak/>
        <w:t>Hàn Quốc:</w:t>
      </w:r>
      <w:r w:rsidRPr="00580D2A">
        <w:rPr>
          <w:szCs w:val="28"/>
          <w:lang w:val="es-ES"/>
        </w:rPr>
        <w:t xml:space="preserve"> là quốc gia xây dựng </w:t>
      </w:r>
      <w:r w:rsidRPr="00580D2A">
        <w:rPr>
          <w:rStyle w:val="Strong"/>
          <w:b w:val="0"/>
          <w:bCs w:val="0"/>
          <w:szCs w:val="28"/>
          <w:lang w:val="es-ES"/>
        </w:rPr>
        <w:t>danh mục công nghệ cao và công nghệ cốt lõi quốc gia</w:t>
      </w:r>
      <w:r w:rsidRPr="00580D2A">
        <w:rPr>
          <w:b/>
          <w:bCs/>
          <w:szCs w:val="28"/>
          <w:lang w:val="es-ES"/>
        </w:rPr>
        <w:t xml:space="preserve"> </w:t>
      </w:r>
      <w:r w:rsidRPr="00580D2A">
        <w:rPr>
          <w:szCs w:val="28"/>
          <w:lang w:val="es-ES"/>
        </w:rPr>
        <w:t>khá rõ nét, làm căn cứ trực tiếp cho phân bổ ngân sách và chính sách công nghiệp</w:t>
      </w:r>
      <w:r w:rsidR="006109B0" w:rsidRPr="00580D2A">
        <w:rPr>
          <w:rStyle w:val="FootnoteReference"/>
          <w:szCs w:val="28"/>
          <w:lang w:val="es-ES"/>
        </w:rPr>
        <w:footnoteReference w:id="4"/>
      </w:r>
      <w:r w:rsidRPr="00580D2A">
        <w:rPr>
          <w:szCs w:val="28"/>
          <w:lang w:val="es-ES"/>
        </w:rPr>
        <w:t xml:space="preserve">. </w:t>
      </w:r>
    </w:p>
    <w:p w14:paraId="435EFFBB" w14:textId="77777777" w:rsidR="00DA73D8" w:rsidRPr="00580D2A" w:rsidRDefault="00DA73D8" w:rsidP="00580D2A">
      <w:pPr>
        <w:spacing w:before="120" w:after="0" w:line="360" w:lineRule="exact"/>
        <w:ind w:firstLine="567"/>
        <w:jc w:val="both"/>
        <w:rPr>
          <w:szCs w:val="28"/>
          <w:lang w:val="es-ES"/>
        </w:rPr>
      </w:pPr>
      <w:r w:rsidRPr="00580D2A">
        <w:rPr>
          <w:szCs w:val="28"/>
          <w:lang w:val="es-ES"/>
        </w:rPr>
        <w:t xml:space="preserve">Danh mục công nghệ cao của Hàn Quốc mang tính </w:t>
      </w:r>
      <w:r w:rsidRPr="00580D2A">
        <w:rPr>
          <w:rStyle w:val="Strong"/>
          <w:b w:val="0"/>
          <w:bCs w:val="0"/>
          <w:szCs w:val="28"/>
          <w:lang w:val="es-ES"/>
        </w:rPr>
        <w:t>chọn lọc cao</w:t>
      </w:r>
      <w:r w:rsidRPr="00580D2A">
        <w:rPr>
          <w:b/>
          <w:bCs/>
          <w:szCs w:val="28"/>
          <w:lang w:val="es-ES"/>
        </w:rPr>
        <w:t>,</w:t>
      </w:r>
      <w:r w:rsidRPr="00580D2A">
        <w:rPr>
          <w:szCs w:val="28"/>
          <w:lang w:val="es-ES"/>
        </w:rPr>
        <w:t xml:space="preserve"> tập trung nguồn lực vào một số lĩnh vực then chốt để tạo lợi thế cạnh tranh toàn cầu và hình thành các tập đoàn công nghệ dẫn dắt.</w:t>
      </w:r>
    </w:p>
    <w:p w14:paraId="10694B07" w14:textId="6BB6C42E" w:rsidR="00DA73D8" w:rsidRPr="00580D2A" w:rsidRDefault="00DA73D8" w:rsidP="00580D2A">
      <w:pPr>
        <w:spacing w:before="120" w:after="0" w:line="360" w:lineRule="exact"/>
        <w:ind w:firstLine="567"/>
        <w:jc w:val="both"/>
        <w:rPr>
          <w:szCs w:val="28"/>
          <w:lang w:val="es-ES"/>
        </w:rPr>
      </w:pPr>
      <w:r w:rsidRPr="00580D2A">
        <w:rPr>
          <w:b/>
          <w:bCs/>
          <w:i/>
          <w:iCs/>
          <w:szCs w:val="28"/>
          <w:lang w:val="es-ES"/>
        </w:rPr>
        <w:t>Trung Quốc:</w:t>
      </w:r>
      <w:r w:rsidRPr="00580D2A">
        <w:rPr>
          <w:szCs w:val="28"/>
          <w:lang w:val="es-ES"/>
        </w:rPr>
        <w:t xml:space="preserve"> ban hành các danh mục công nghệ cao ưu tiên trong các </w:t>
      </w:r>
      <w:r w:rsidRPr="00580D2A">
        <w:rPr>
          <w:rStyle w:val="Strong"/>
          <w:b w:val="0"/>
          <w:bCs w:val="0"/>
          <w:szCs w:val="28"/>
          <w:lang w:val="es-ES"/>
        </w:rPr>
        <w:t>chiến lược và kế hoạch phát triển công nghiệp</w:t>
      </w:r>
      <w:r w:rsidRPr="00580D2A">
        <w:rPr>
          <w:szCs w:val="28"/>
          <w:lang w:val="es-ES"/>
        </w:rPr>
        <w:t>, tiêu biểu là các chương trình phát triển công nghiệp công nghệ cao và công nghiệp chiến lược</w:t>
      </w:r>
      <w:r w:rsidR="006109B0" w:rsidRPr="00580D2A">
        <w:rPr>
          <w:rStyle w:val="FootnoteReference"/>
          <w:szCs w:val="28"/>
          <w:lang w:val="es-ES"/>
        </w:rPr>
        <w:footnoteReference w:id="5"/>
      </w:r>
      <w:r w:rsidRPr="00580D2A">
        <w:rPr>
          <w:szCs w:val="28"/>
          <w:lang w:val="es-ES"/>
        </w:rPr>
        <w:t xml:space="preserve">. </w:t>
      </w:r>
    </w:p>
    <w:p w14:paraId="7BADDEFB" w14:textId="0C7201AF" w:rsidR="00CB620F" w:rsidRPr="00580D2A" w:rsidRDefault="00DA73D8" w:rsidP="00580D2A">
      <w:pPr>
        <w:spacing w:before="120" w:after="0" w:line="360" w:lineRule="exact"/>
        <w:ind w:firstLine="567"/>
        <w:jc w:val="both"/>
        <w:rPr>
          <w:szCs w:val="28"/>
          <w:lang w:val="es-ES"/>
        </w:rPr>
      </w:pPr>
      <w:r w:rsidRPr="00580D2A">
        <w:rPr>
          <w:szCs w:val="28"/>
          <w:lang w:val="es-ES"/>
        </w:rPr>
        <w:t xml:space="preserve">Danh mục công nghệ cao của Trung Quốc gắn chặt với </w:t>
      </w:r>
      <w:r w:rsidRPr="00580D2A">
        <w:rPr>
          <w:rStyle w:val="Strong"/>
          <w:b w:val="0"/>
          <w:bCs w:val="0"/>
          <w:szCs w:val="28"/>
          <w:lang w:val="es-ES"/>
        </w:rPr>
        <w:t>chính sách phát triển công nghiệp trong nước</w:t>
      </w:r>
      <w:r w:rsidRPr="00580D2A">
        <w:rPr>
          <w:b/>
          <w:bCs/>
          <w:szCs w:val="28"/>
          <w:lang w:val="es-ES"/>
        </w:rPr>
        <w:t>,</w:t>
      </w:r>
      <w:r w:rsidRPr="00580D2A">
        <w:rPr>
          <w:szCs w:val="28"/>
          <w:lang w:val="es-ES"/>
        </w:rPr>
        <w:t xml:space="preserve"> thúc đẩy làm chủ công nghệ, mở rộng quy mô sản xuất và từng bước nâng cao vị thế trong chuỗi giá trị toàn cầu.</w:t>
      </w:r>
    </w:p>
    <w:p w14:paraId="281A9859" w14:textId="4801417B" w:rsidR="00317415" w:rsidRPr="00580D2A" w:rsidRDefault="00317415" w:rsidP="00580D2A">
      <w:pPr>
        <w:spacing w:before="120" w:after="0" w:line="360" w:lineRule="exact"/>
        <w:ind w:firstLine="567"/>
        <w:jc w:val="both"/>
        <w:rPr>
          <w:szCs w:val="28"/>
          <w:lang w:val="es-ES"/>
        </w:rPr>
      </w:pPr>
      <w:r w:rsidRPr="00580D2A">
        <w:rPr>
          <w:szCs w:val="28"/>
          <w:lang w:val="es-ES"/>
        </w:rPr>
        <w:t xml:space="preserve">(2) </w:t>
      </w:r>
      <w:r w:rsidR="00DA73D8" w:rsidRPr="00580D2A">
        <w:rPr>
          <w:szCs w:val="28"/>
          <w:lang w:val="es-ES"/>
        </w:rPr>
        <w:t>Đối với công nghệ chiến lượ</w:t>
      </w:r>
      <w:r w:rsidRPr="00580D2A">
        <w:rPr>
          <w:szCs w:val="28"/>
          <w:lang w:val="es-ES"/>
        </w:rPr>
        <w:t>c (CNCL)</w:t>
      </w:r>
    </w:p>
    <w:p w14:paraId="53584DE1" w14:textId="1F53652D" w:rsidR="00F3042F" w:rsidRPr="00580D2A" w:rsidRDefault="009D7DC6" w:rsidP="00580D2A">
      <w:pPr>
        <w:spacing w:before="120" w:after="0" w:line="360" w:lineRule="exact"/>
        <w:ind w:firstLine="567"/>
        <w:jc w:val="both"/>
        <w:rPr>
          <w:bCs/>
          <w:szCs w:val="28"/>
          <w:lang w:val="vi-VN"/>
        </w:rPr>
      </w:pPr>
      <w:r w:rsidRPr="00580D2A">
        <w:rPr>
          <w:szCs w:val="28"/>
          <w:lang w:val="es-ES"/>
        </w:rPr>
        <w:t>T</w:t>
      </w:r>
      <w:r w:rsidRPr="00580D2A">
        <w:rPr>
          <w:szCs w:val="28"/>
          <w:lang w:val="vi-VN"/>
        </w:rPr>
        <w:t xml:space="preserve">rong bối cảnh cạnh tranh toàn cầu, </w:t>
      </w:r>
      <w:r w:rsidR="00835EAD" w:rsidRPr="00580D2A">
        <w:rPr>
          <w:szCs w:val="28"/>
          <w:lang w:val="vi-VN"/>
        </w:rPr>
        <w:t>CNCL</w:t>
      </w:r>
      <w:r w:rsidR="00EA3BB1" w:rsidRPr="00580D2A">
        <w:rPr>
          <w:szCs w:val="28"/>
          <w:lang w:val="es-ES"/>
        </w:rPr>
        <w:t xml:space="preserve"> </w:t>
      </w:r>
      <w:r w:rsidRPr="00580D2A">
        <w:rPr>
          <w:szCs w:val="28"/>
          <w:lang w:val="es-ES"/>
        </w:rPr>
        <w:t>đã trở thành</w:t>
      </w:r>
      <w:r w:rsidRPr="00580D2A">
        <w:rPr>
          <w:szCs w:val="28"/>
          <w:lang w:val="vi-VN"/>
        </w:rPr>
        <w:t xml:space="preserve"> trung tâm của các chính sách phát triển khoa học</w:t>
      </w:r>
      <w:r w:rsidRPr="00580D2A">
        <w:rPr>
          <w:szCs w:val="28"/>
          <w:lang w:val="es-ES"/>
        </w:rPr>
        <w:t xml:space="preserve">, </w:t>
      </w:r>
      <w:r w:rsidRPr="00580D2A">
        <w:rPr>
          <w:szCs w:val="28"/>
          <w:lang w:val="vi-VN"/>
        </w:rPr>
        <w:t>công nghệ</w:t>
      </w:r>
      <w:r w:rsidR="00944F6D" w:rsidRPr="00580D2A">
        <w:rPr>
          <w:szCs w:val="28"/>
          <w:lang w:val="es-ES"/>
        </w:rPr>
        <w:t xml:space="preserve">, </w:t>
      </w:r>
      <w:r w:rsidRPr="00580D2A">
        <w:rPr>
          <w:szCs w:val="28"/>
          <w:lang w:val="es-ES"/>
        </w:rPr>
        <w:t>đổi mới sáng tạo</w:t>
      </w:r>
      <w:r w:rsidR="00944F6D" w:rsidRPr="00580D2A">
        <w:rPr>
          <w:szCs w:val="28"/>
          <w:lang w:val="es-ES"/>
        </w:rPr>
        <w:t xml:space="preserve"> và chuyển đổi số</w:t>
      </w:r>
      <w:r w:rsidRPr="00580D2A">
        <w:rPr>
          <w:szCs w:val="28"/>
          <w:lang w:val="vi-VN"/>
        </w:rPr>
        <w:t xml:space="preserve">. </w:t>
      </w:r>
      <w:r w:rsidR="005E1972" w:rsidRPr="00580D2A">
        <w:rPr>
          <w:szCs w:val="28"/>
          <w:lang w:val="vi-VN"/>
        </w:rPr>
        <w:t xml:space="preserve">Nhiều nước trên thế giới đã ban hành danh mục </w:t>
      </w:r>
      <w:r w:rsidR="00835EAD" w:rsidRPr="00580D2A">
        <w:rPr>
          <w:szCs w:val="28"/>
          <w:lang w:val="vi-VN"/>
        </w:rPr>
        <w:t>CNCL</w:t>
      </w:r>
      <w:r w:rsidR="00EA3BB1" w:rsidRPr="00580D2A">
        <w:rPr>
          <w:szCs w:val="28"/>
          <w:lang w:val="vi-VN"/>
        </w:rPr>
        <w:t xml:space="preserve"> </w:t>
      </w:r>
      <w:r w:rsidR="005E1972" w:rsidRPr="00580D2A">
        <w:rPr>
          <w:szCs w:val="28"/>
          <w:lang w:val="vi-VN"/>
        </w:rPr>
        <w:t xml:space="preserve">dưới các hình thức khác nhau như: </w:t>
      </w:r>
      <w:r w:rsidR="000A1CAF" w:rsidRPr="00580D2A">
        <w:rPr>
          <w:szCs w:val="28"/>
          <w:lang w:val="vi-VN"/>
        </w:rPr>
        <w:t xml:space="preserve">Danh mục </w:t>
      </w:r>
      <w:r w:rsidR="00835EAD" w:rsidRPr="00580D2A">
        <w:rPr>
          <w:szCs w:val="28"/>
          <w:lang w:val="vi-VN"/>
        </w:rPr>
        <w:t>CNCL</w:t>
      </w:r>
      <w:r w:rsidR="00EA3BB1" w:rsidRPr="00580D2A">
        <w:rPr>
          <w:szCs w:val="28"/>
          <w:lang w:val="vi-VN"/>
        </w:rPr>
        <w:t xml:space="preserve"> </w:t>
      </w:r>
      <w:r w:rsidR="000A1CAF" w:rsidRPr="00580D2A">
        <w:rPr>
          <w:szCs w:val="28"/>
          <w:lang w:val="vi-VN"/>
        </w:rPr>
        <w:t>(Hàn Quốc)</w:t>
      </w:r>
      <w:r w:rsidR="00A27AAD" w:rsidRPr="00580D2A">
        <w:rPr>
          <w:rStyle w:val="FootnoteReference"/>
          <w:szCs w:val="28"/>
        </w:rPr>
        <w:footnoteReference w:id="6"/>
      </w:r>
      <w:r w:rsidR="000A1CAF" w:rsidRPr="00580D2A">
        <w:rPr>
          <w:szCs w:val="28"/>
          <w:lang w:val="vi-VN"/>
        </w:rPr>
        <w:t xml:space="preserve">; Danh mục </w:t>
      </w:r>
      <w:r w:rsidR="003C1060" w:rsidRPr="00580D2A">
        <w:rPr>
          <w:szCs w:val="28"/>
          <w:lang w:val="vi-VN"/>
        </w:rPr>
        <w:t>c</w:t>
      </w:r>
      <w:r w:rsidR="000A1CAF" w:rsidRPr="00580D2A">
        <w:rPr>
          <w:szCs w:val="28"/>
          <w:lang w:val="vi-VN"/>
        </w:rPr>
        <w:t xml:space="preserve">ông nghệ </w:t>
      </w:r>
      <w:r w:rsidR="00585019" w:rsidRPr="00580D2A">
        <w:rPr>
          <w:szCs w:val="28"/>
          <w:lang w:val="vi-VN"/>
        </w:rPr>
        <w:t>thiết</w:t>
      </w:r>
      <w:r w:rsidR="000A1CAF" w:rsidRPr="00580D2A">
        <w:rPr>
          <w:szCs w:val="28"/>
          <w:lang w:val="vi-VN"/>
        </w:rPr>
        <w:t xml:space="preserve"> yếu và mới nổi (Hoa Kỳ)</w:t>
      </w:r>
      <w:r w:rsidR="00A27AAD" w:rsidRPr="00580D2A">
        <w:rPr>
          <w:rStyle w:val="FootnoteReference"/>
          <w:szCs w:val="28"/>
        </w:rPr>
        <w:footnoteReference w:id="7"/>
      </w:r>
      <w:r w:rsidR="000A1CAF" w:rsidRPr="00580D2A">
        <w:rPr>
          <w:szCs w:val="28"/>
          <w:lang w:val="vi-VN"/>
        </w:rPr>
        <w:t xml:space="preserve">; </w:t>
      </w:r>
      <w:r w:rsidR="000A1CAF" w:rsidRPr="00580D2A">
        <w:rPr>
          <w:bCs/>
          <w:szCs w:val="28"/>
          <w:lang w:val="vi-VN"/>
        </w:rPr>
        <w:t xml:space="preserve">Nền tảng </w:t>
      </w:r>
      <w:r w:rsidR="00835EAD" w:rsidRPr="00580D2A">
        <w:rPr>
          <w:bCs/>
          <w:szCs w:val="28"/>
          <w:lang w:val="vi-VN"/>
        </w:rPr>
        <w:t>CNCL</w:t>
      </w:r>
      <w:r w:rsidR="00EA3BB1" w:rsidRPr="00580D2A">
        <w:rPr>
          <w:bCs/>
          <w:szCs w:val="28"/>
          <w:lang w:val="vi-VN"/>
        </w:rPr>
        <w:t xml:space="preserve"> </w:t>
      </w:r>
      <w:r w:rsidR="000A1CAF" w:rsidRPr="00580D2A">
        <w:rPr>
          <w:bCs/>
          <w:szCs w:val="28"/>
          <w:lang w:val="vi-VN"/>
        </w:rPr>
        <w:t>(Châu Âu)</w:t>
      </w:r>
      <w:r w:rsidR="00BA7D5B" w:rsidRPr="00580D2A">
        <w:rPr>
          <w:rStyle w:val="FootnoteReference"/>
          <w:bCs/>
          <w:szCs w:val="28"/>
        </w:rPr>
        <w:footnoteReference w:id="8"/>
      </w:r>
      <w:r w:rsidR="000A1CAF" w:rsidRPr="00580D2A">
        <w:rPr>
          <w:bCs/>
          <w:szCs w:val="28"/>
          <w:lang w:val="vi-VN"/>
        </w:rPr>
        <w:t xml:space="preserve">; </w:t>
      </w:r>
      <w:r w:rsidR="0094737A" w:rsidRPr="00580D2A">
        <w:rPr>
          <w:bCs/>
          <w:szCs w:val="28"/>
          <w:lang w:val="vi-VN"/>
        </w:rPr>
        <w:t>Chương trình Made in China</w:t>
      </w:r>
      <w:r w:rsidR="003C1060" w:rsidRPr="00580D2A">
        <w:rPr>
          <w:bCs/>
          <w:szCs w:val="28"/>
          <w:lang w:val="vi-VN"/>
        </w:rPr>
        <w:t xml:space="preserve"> 2025</w:t>
      </w:r>
      <w:r w:rsidR="00BA7D5B" w:rsidRPr="00580D2A">
        <w:rPr>
          <w:rStyle w:val="FootnoteReference"/>
          <w:bCs/>
          <w:szCs w:val="28"/>
        </w:rPr>
        <w:footnoteReference w:id="9"/>
      </w:r>
      <w:r w:rsidR="00987ED7" w:rsidRPr="00580D2A">
        <w:rPr>
          <w:bCs/>
          <w:szCs w:val="28"/>
          <w:lang w:val="vi-VN"/>
        </w:rPr>
        <w:t xml:space="preserve"> và</w:t>
      </w:r>
      <w:r w:rsidR="00C317EA" w:rsidRPr="00580D2A">
        <w:rPr>
          <w:bCs/>
          <w:szCs w:val="28"/>
          <w:lang w:val="vi-VN"/>
        </w:rPr>
        <w:t xml:space="preserve"> Chỉ </w:t>
      </w:r>
      <w:r w:rsidR="00E63A11" w:rsidRPr="00580D2A">
        <w:rPr>
          <w:bCs/>
          <w:szCs w:val="28"/>
          <w:lang w:val="vi-VN"/>
        </w:rPr>
        <w:t>thị</w:t>
      </w:r>
      <w:r w:rsidR="00C317EA" w:rsidRPr="00580D2A">
        <w:rPr>
          <w:bCs/>
          <w:szCs w:val="28"/>
          <w:lang w:val="vi-VN"/>
        </w:rPr>
        <w:t xml:space="preserve"> phát triển công nghiệp tương lai (Trung Quốc)</w:t>
      </w:r>
      <w:r w:rsidR="00C317EA" w:rsidRPr="00580D2A">
        <w:rPr>
          <w:rStyle w:val="FootnoteReference"/>
          <w:bCs/>
          <w:szCs w:val="28"/>
        </w:rPr>
        <w:footnoteReference w:id="10"/>
      </w:r>
      <w:r w:rsidR="0010425B" w:rsidRPr="00580D2A">
        <w:rPr>
          <w:bCs/>
          <w:szCs w:val="28"/>
          <w:lang w:val="vi-VN"/>
        </w:rPr>
        <w:t xml:space="preserve"> </w:t>
      </w:r>
      <w:r w:rsidR="0062766F" w:rsidRPr="00580D2A">
        <w:rPr>
          <w:bCs/>
          <w:szCs w:val="28"/>
          <w:lang w:val="vi-VN"/>
        </w:rPr>
        <w:t xml:space="preserve">làm cơ sở để </w:t>
      </w:r>
      <w:r w:rsidR="00714D3A" w:rsidRPr="00580D2A">
        <w:rPr>
          <w:bCs/>
          <w:szCs w:val="28"/>
          <w:lang w:val="vi-VN"/>
        </w:rPr>
        <w:t xml:space="preserve">tập trung nguồn lực tổng hợp quốc gia </w:t>
      </w:r>
      <w:r w:rsidR="00585019" w:rsidRPr="00580D2A">
        <w:rPr>
          <w:bCs/>
          <w:szCs w:val="28"/>
          <w:lang w:val="vi-VN"/>
        </w:rPr>
        <w:t xml:space="preserve">đầu tư </w:t>
      </w:r>
      <w:r w:rsidR="0062766F" w:rsidRPr="00580D2A">
        <w:rPr>
          <w:bCs/>
          <w:szCs w:val="28"/>
          <w:lang w:val="vi-VN"/>
        </w:rPr>
        <w:t>nghiên cứu, phát triển</w:t>
      </w:r>
      <w:r w:rsidR="003B513F" w:rsidRPr="00580D2A">
        <w:rPr>
          <w:bCs/>
          <w:szCs w:val="28"/>
          <w:lang w:val="vi-VN"/>
        </w:rPr>
        <w:t xml:space="preserve"> </w:t>
      </w:r>
      <w:r w:rsidR="00F079B1" w:rsidRPr="00580D2A">
        <w:rPr>
          <w:bCs/>
          <w:szCs w:val="28"/>
          <w:lang w:val="vi-VN"/>
        </w:rPr>
        <w:t>CNCL</w:t>
      </w:r>
      <w:r w:rsidR="00547FA2" w:rsidRPr="00580D2A">
        <w:rPr>
          <w:bCs/>
          <w:szCs w:val="28"/>
          <w:lang w:val="vi-VN"/>
        </w:rPr>
        <w:t>.</w:t>
      </w:r>
    </w:p>
    <w:p w14:paraId="24A9EFFC" w14:textId="77777777" w:rsidR="00317415" w:rsidRPr="00580D2A" w:rsidRDefault="00DA73D8" w:rsidP="00580D2A">
      <w:pPr>
        <w:spacing w:before="120" w:after="0" w:line="360" w:lineRule="exact"/>
        <w:ind w:firstLine="567"/>
        <w:jc w:val="both"/>
        <w:rPr>
          <w:szCs w:val="28"/>
          <w:lang w:val="vi-VN"/>
        </w:rPr>
      </w:pPr>
      <w:r w:rsidRPr="00580D2A">
        <w:rPr>
          <w:szCs w:val="28"/>
          <w:lang w:val="vi-VN"/>
        </w:rPr>
        <w:lastRenderedPageBreak/>
        <w:t>Qua kinh nghiệm của các quốc gia cho thấ</w:t>
      </w:r>
      <w:r w:rsidR="00317415" w:rsidRPr="00580D2A">
        <w:rPr>
          <w:szCs w:val="28"/>
          <w:lang w:val="vi-VN"/>
        </w:rPr>
        <w:t>y:</w:t>
      </w:r>
    </w:p>
    <w:p w14:paraId="2EF3E07E" w14:textId="450E2770" w:rsidR="00DA73D8" w:rsidRPr="00580D2A" w:rsidRDefault="00317415" w:rsidP="00580D2A">
      <w:pPr>
        <w:spacing w:before="120" w:after="0" w:line="360" w:lineRule="exact"/>
        <w:ind w:firstLine="567"/>
        <w:jc w:val="both"/>
        <w:rPr>
          <w:szCs w:val="28"/>
          <w:lang w:val="vi-VN"/>
        </w:rPr>
      </w:pPr>
      <w:r w:rsidRPr="00580D2A">
        <w:rPr>
          <w:szCs w:val="28"/>
          <w:lang w:val="vi-VN"/>
        </w:rPr>
        <w:t>- D</w:t>
      </w:r>
      <w:r w:rsidR="00DA73D8" w:rsidRPr="00580D2A">
        <w:rPr>
          <w:szCs w:val="28"/>
          <w:lang w:val="vi-VN"/>
        </w:rPr>
        <w:t xml:space="preserve">anh mục công nghệ cao ưu tiên đầu tư phát triển thường có các đặc điểm chung: (i) tập trung vào </w:t>
      </w:r>
      <w:r w:rsidR="00DA73D8" w:rsidRPr="00580D2A">
        <w:rPr>
          <w:rStyle w:val="Strong"/>
          <w:b w:val="0"/>
          <w:bCs w:val="0"/>
          <w:szCs w:val="28"/>
          <w:lang w:val="vi-VN"/>
        </w:rPr>
        <w:t>công nghệ nền tảng và công nghệ có tính lan tỏa cao</w:t>
      </w:r>
      <w:r w:rsidR="00DA73D8" w:rsidRPr="00580D2A">
        <w:rPr>
          <w:b/>
          <w:bCs/>
          <w:szCs w:val="28"/>
          <w:lang w:val="vi-VN"/>
        </w:rPr>
        <w:t>;</w:t>
      </w:r>
      <w:r w:rsidR="00DA73D8" w:rsidRPr="00580D2A">
        <w:rPr>
          <w:szCs w:val="28"/>
          <w:lang w:val="vi-VN"/>
        </w:rPr>
        <w:t xml:space="preserve"> (ii) được </w:t>
      </w:r>
      <w:r w:rsidR="00DA73D8" w:rsidRPr="00580D2A">
        <w:rPr>
          <w:rStyle w:val="Strong"/>
          <w:b w:val="0"/>
          <w:bCs w:val="0"/>
          <w:szCs w:val="28"/>
          <w:lang w:val="vi-VN"/>
        </w:rPr>
        <w:t>xây dựng linh hoạt, cập nhật thường xuyên</w:t>
      </w:r>
      <w:r w:rsidR="00DA73D8" w:rsidRPr="00580D2A">
        <w:rPr>
          <w:szCs w:val="28"/>
          <w:lang w:val="vi-VN"/>
        </w:rPr>
        <w:t xml:space="preserve"> theo sự phát triển của </w:t>
      </w:r>
      <w:r w:rsidR="00A61B88" w:rsidRPr="00580D2A">
        <w:rPr>
          <w:szCs w:val="28"/>
          <w:lang w:val="vi-VN"/>
        </w:rPr>
        <w:t>KH&amp;CN</w:t>
      </w:r>
      <w:r w:rsidR="00DA73D8" w:rsidRPr="00580D2A">
        <w:rPr>
          <w:szCs w:val="28"/>
          <w:lang w:val="vi-VN"/>
        </w:rPr>
        <w:t xml:space="preserve">; (iii) gắn kết chặt chẽ với </w:t>
      </w:r>
      <w:r w:rsidR="00DA73D8" w:rsidRPr="00580D2A">
        <w:rPr>
          <w:rStyle w:val="Strong"/>
          <w:b w:val="0"/>
          <w:bCs w:val="0"/>
          <w:szCs w:val="28"/>
          <w:lang w:val="vi-VN"/>
        </w:rPr>
        <w:t>chiến lược phát triển công nghiệp và đổi mới sáng tạo quốc gia</w:t>
      </w:r>
      <w:r w:rsidR="00DA73D8" w:rsidRPr="00580D2A">
        <w:rPr>
          <w:szCs w:val="28"/>
          <w:lang w:val="vi-VN"/>
        </w:rPr>
        <w:t xml:space="preserve">; và (iv) đi kèm với các </w:t>
      </w:r>
      <w:r w:rsidR="00DA73D8" w:rsidRPr="00580D2A">
        <w:rPr>
          <w:rStyle w:val="Strong"/>
          <w:b w:val="0"/>
          <w:bCs w:val="0"/>
          <w:szCs w:val="28"/>
          <w:lang w:val="vi-VN"/>
        </w:rPr>
        <w:t>cơ chế, chính sách hỗ trợ đủ mạnh</w:t>
      </w:r>
      <w:r w:rsidR="00DA73D8" w:rsidRPr="00580D2A">
        <w:rPr>
          <w:szCs w:val="28"/>
          <w:lang w:val="vi-VN"/>
        </w:rPr>
        <w:t xml:space="preserve"> để chuyển hóa công nghệ thành năng lực sản xuất và sản phẩm cụ thể.</w:t>
      </w:r>
    </w:p>
    <w:p w14:paraId="3FAD8FAE" w14:textId="733C0DBF" w:rsidR="00F3042F" w:rsidRPr="00580D2A" w:rsidRDefault="00317415" w:rsidP="00580D2A">
      <w:pPr>
        <w:spacing w:before="120" w:after="0" w:line="360" w:lineRule="exact"/>
        <w:ind w:firstLine="567"/>
        <w:jc w:val="both"/>
        <w:rPr>
          <w:szCs w:val="28"/>
          <w:lang w:val="vi-VN"/>
        </w:rPr>
      </w:pPr>
      <w:r w:rsidRPr="00580D2A">
        <w:rPr>
          <w:szCs w:val="28"/>
          <w:lang w:val="vi-VN"/>
        </w:rPr>
        <w:t>- V</w:t>
      </w:r>
      <w:r w:rsidR="00F3042F" w:rsidRPr="00580D2A">
        <w:rPr>
          <w:szCs w:val="28"/>
          <w:lang w:val="vi-VN"/>
        </w:rPr>
        <w:t>iệc xây dựng Danh mục công nghệ cao ưu tiên đầu tư phát triển, Danh mục sản phẩm công nghệ cao được khuyến khích phát triển, Danh mục công nghệ chiến lược và Danh mục sản phẩm công nghệ chiến lược cần bảo đảm: Phân tầng rõ ràng giữa công nghệ chiến lược và công nghệ cao ưu tiên phát triển; Xây dựng tiêu chí lựa chọn công nghệ, sản phẩm dựa trên mức độ lan tỏa, giá trị gia tăng,</w:t>
      </w:r>
      <w:r w:rsidR="00E91E6E" w:rsidRPr="00580D2A">
        <w:rPr>
          <w:szCs w:val="28"/>
          <w:lang w:val="vi-VN"/>
        </w:rPr>
        <w:t xml:space="preserve"> tỷ lệ nội địa hóa,</w:t>
      </w:r>
      <w:r w:rsidR="00F3042F" w:rsidRPr="00580D2A">
        <w:rPr>
          <w:szCs w:val="28"/>
          <w:lang w:val="vi-VN"/>
        </w:rPr>
        <w:t xml:space="preserve"> năng lực làm chủ và vai trò trong bảo đảm tự chủ quốc gia; Gắn Danh mục </w:t>
      </w:r>
      <w:r w:rsidR="00E91E6E" w:rsidRPr="00580D2A">
        <w:rPr>
          <w:szCs w:val="28"/>
          <w:lang w:val="vi-VN"/>
        </w:rPr>
        <w:t xml:space="preserve">công nghệ </w:t>
      </w:r>
      <w:r w:rsidR="00F3042F" w:rsidRPr="00580D2A">
        <w:rPr>
          <w:szCs w:val="28"/>
          <w:lang w:val="vi-VN"/>
        </w:rPr>
        <w:t xml:space="preserve">với các chính sách hỗ trợ cụ thể về tài chính, đầu tư, thuế, tín dụng và đặt hàng nhiệm vụ </w:t>
      </w:r>
      <w:r w:rsidR="00A61B88" w:rsidRPr="00580D2A">
        <w:rPr>
          <w:szCs w:val="28"/>
          <w:lang w:val="vi-VN"/>
        </w:rPr>
        <w:t>KH&amp;CN</w:t>
      </w:r>
      <w:r w:rsidR="00F3042F" w:rsidRPr="00580D2A">
        <w:rPr>
          <w:szCs w:val="28"/>
          <w:lang w:val="vi-VN"/>
        </w:rPr>
        <w:t xml:space="preserve">; Quy định cơ chế rà soát, cập nhật Danh mục định kỳ phù hợp với </w:t>
      </w:r>
      <w:r w:rsidR="00E91E6E" w:rsidRPr="00580D2A">
        <w:rPr>
          <w:szCs w:val="28"/>
          <w:lang w:val="vi-VN"/>
        </w:rPr>
        <w:t>thực tiễn phát triển KH</w:t>
      </w:r>
      <w:r w:rsidR="004B7BD9" w:rsidRPr="004B7BD9">
        <w:rPr>
          <w:szCs w:val="28"/>
          <w:lang w:val="vi-VN"/>
        </w:rPr>
        <w:t>,</w:t>
      </w:r>
      <w:r w:rsidR="00E91E6E" w:rsidRPr="00580D2A">
        <w:rPr>
          <w:szCs w:val="28"/>
          <w:lang w:val="vi-VN"/>
        </w:rPr>
        <w:t xml:space="preserve">CN&amp;ĐMST và yêu cầu </w:t>
      </w:r>
      <w:r w:rsidR="00F3042F" w:rsidRPr="00580D2A">
        <w:rPr>
          <w:szCs w:val="28"/>
          <w:lang w:val="vi-VN"/>
        </w:rPr>
        <w:t>phát triển kinh tế – xã hội trong từng giai đoạn.</w:t>
      </w:r>
    </w:p>
    <w:p w14:paraId="7BA48BF1" w14:textId="06172383" w:rsidR="00503D9C" w:rsidRPr="00580D2A" w:rsidRDefault="00503D9C" w:rsidP="00580D2A">
      <w:pPr>
        <w:spacing w:before="120" w:after="0" w:line="360" w:lineRule="exact"/>
        <w:ind w:firstLine="567"/>
        <w:jc w:val="both"/>
        <w:rPr>
          <w:b/>
          <w:bCs/>
          <w:szCs w:val="28"/>
          <w:lang w:val="vi-VN"/>
        </w:rPr>
      </w:pPr>
      <w:r w:rsidRPr="00580D2A">
        <w:rPr>
          <w:b/>
          <w:bCs/>
          <w:szCs w:val="28"/>
          <w:lang w:val="vi-VN"/>
        </w:rPr>
        <w:t>3. Sự cần thiết ban hành danh mục</w:t>
      </w:r>
    </w:p>
    <w:p w14:paraId="6405C54C" w14:textId="77777777" w:rsidR="00503D9C" w:rsidRPr="00580D2A" w:rsidRDefault="00503D9C" w:rsidP="00580D2A">
      <w:pPr>
        <w:spacing w:before="120" w:after="0" w:line="360" w:lineRule="exact"/>
        <w:ind w:firstLine="567"/>
        <w:jc w:val="both"/>
        <w:rPr>
          <w:b/>
          <w:bCs/>
          <w:szCs w:val="28"/>
          <w:lang w:val="vi-VN"/>
        </w:rPr>
      </w:pPr>
      <w:r w:rsidRPr="00580D2A">
        <w:rPr>
          <w:b/>
          <w:bCs/>
          <w:szCs w:val="28"/>
          <w:lang w:val="vi-VN"/>
        </w:rPr>
        <w:t>3.1. Căn cứ chủ trương, đường lối của Đảng và Nhà nước</w:t>
      </w:r>
    </w:p>
    <w:p w14:paraId="1665777F" w14:textId="62129FFD" w:rsidR="00503D9C" w:rsidRPr="00580D2A" w:rsidRDefault="00503D9C" w:rsidP="00580D2A">
      <w:pPr>
        <w:spacing w:before="120" w:after="0" w:line="360" w:lineRule="exact"/>
        <w:ind w:firstLine="567"/>
        <w:jc w:val="both"/>
        <w:rPr>
          <w:szCs w:val="28"/>
          <w:lang w:val="vi-VN"/>
        </w:rPr>
      </w:pPr>
      <w:r w:rsidRPr="00580D2A">
        <w:rPr>
          <w:szCs w:val="28"/>
          <w:lang w:val="vi-VN"/>
        </w:rPr>
        <w:t xml:space="preserve">Nhà nước đã xác định </w:t>
      </w:r>
      <w:r w:rsidR="00944111" w:rsidRPr="00580D2A">
        <w:rPr>
          <w:szCs w:val="28"/>
          <w:lang w:val="vi-VN"/>
        </w:rPr>
        <w:t>KH,CN&amp;ĐMST</w:t>
      </w:r>
      <w:r w:rsidRPr="00580D2A">
        <w:rPr>
          <w:szCs w:val="28"/>
          <w:lang w:val="vi-VN"/>
        </w:rPr>
        <w:t xml:space="preserve"> là động lực then chốt để phát triển nhanh và bền vững đất nước, nâng cao năng suất, chất lượng, hiệu quả và sức cạnh tranh của nền kinh tế, đồng thời bảo đảm độc lập, tự chủ và an ninh quốc gia. Nhiều </w:t>
      </w:r>
      <w:r w:rsidR="00FF36BB" w:rsidRPr="00580D2A">
        <w:rPr>
          <w:szCs w:val="28"/>
          <w:lang w:val="vi-VN"/>
        </w:rPr>
        <w:t>N</w:t>
      </w:r>
      <w:r w:rsidRPr="00580D2A">
        <w:rPr>
          <w:szCs w:val="28"/>
          <w:lang w:val="vi-VN"/>
        </w:rPr>
        <w:t xml:space="preserve">ghị quyết, chiến lược phát triển kinh tế – xã hội, chiến lược phát triển </w:t>
      </w:r>
      <w:r w:rsidR="00944111" w:rsidRPr="00580D2A">
        <w:rPr>
          <w:szCs w:val="28"/>
          <w:lang w:val="vi-VN"/>
        </w:rPr>
        <w:t>KH,CN&amp;ĐMST</w:t>
      </w:r>
      <w:r w:rsidRPr="00580D2A">
        <w:rPr>
          <w:szCs w:val="28"/>
          <w:lang w:val="vi-VN"/>
        </w:rPr>
        <w:t xml:space="preserve"> đã nhấn mạnh yêu cầu: Tập trung nguồn lực phát triển một số công nghệ cao, công nghệ lõi, công nghệ chiến lược; Hình thành và phát triển các sản phẩm công nghệ cao có giá trị gia tăng lớn; Chủ động tham gia và từng bước làm chủ các công nghệ của cuộc Cách mạng công nghiệp lần thứ tư; Tăng cường tự chủ công nghệ, bảo đảm an ninh kinh tế và an ninh quốc gia trong bối cảnh mới. Việc ban hành Danh mục là bước cụ thể hóa các chủ trương nêu trên.</w:t>
      </w:r>
    </w:p>
    <w:p w14:paraId="7B9E21D7" w14:textId="65F73BDC" w:rsidR="00503D9C" w:rsidRPr="00580D2A" w:rsidRDefault="00503D9C" w:rsidP="00580D2A">
      <w:pPr>
        <w:spacing w:before="120" w:after="0" w:line="360" w:lineRule="exact"/>
        <w:ind w:firstLine="567"/>
        <w:jc w:val="both"/>
        <w:rPr>
          <w:b/>
          <w:bCs/>
          <w:szCs w:val="28"/>
          <w:lang w:val="vi-VN"/>
        </w:rPr>
      </w:pPr>
      <w:r w:rsidRPr="00580D2A">
        <w:rPr>
          <w:b/>
          <w:bCs/>
          <w:szCs w:val="28"/>
          <w:lang w:val="vi-VN"/>
        </w:rPr>
        <w:t>3.</w:t>
      </w:r>
      <w:r w:rsidR="00FF36BB" w:rsidRPr="00580D2A">
        <w:rPr>
          <w:b/>
          <w:bCs/>
          <w:szCs w:val="28"/>
          <w:lang w:val="vi-VN"/>
        </w:rPr>
        <w:t>2</w:t>
      </w:r>
      <w:r w:rsidRPr="00580D2A">
        <w:rPr>
          <w:b/>
          <w:bCs/>
          <w:szCs w:val="28"/>
          <w:lang w:val="vi-VN"/>
        </w:rPr>
        <w:t>. Yêu cầu hoàn thiện khung pháp lý và đồng bộ chính sách</w:t>
      </w:r>
    </w:p>
    <w:p w14:paraId="2E27B46A" w14:textId="001BEDEF" w:rsidR="00503D9C" w:rsidRPr="00580D2A" w:rsidRDefault="00503D9C" w:rsidP="00580D2A">
      <w:pPr>
        <w:spacing w:before="120" w:after="0" w:line="360" w:lineRule="exact"/>
        <w:ind w:firstLine="567"/>
        <w:jc w:val="both"/>
        <w:rPr>
          <w:szCs w:val="28"/>
          <w:lang w:val="vi-VN"/>
        </w:rPr>
      </w:pPr>
      <w:r w:rsidRPr="00580D2A">
        <w:rPr>
          <w:szCs w:val="28"/>
          <w:lang w:val="vi-VN"/>
        </w:rPr>
        <w:t xml:space="preserve">Hệ thống pháp luật về </w:t>
      </w:r>
      <w:r w:rsidR="00A61B88" w:rsidRPr="00580D2A">
        <w:rPr>
          <w:szCs w:val="28"/>
          <w:lang w:val="vi-VN"/>
        </w:rPr>
        <w:t>KH&amp;CN</w:t>
      </w:r>
      <w:r w:rsidRPr="00580D2A">
        <w:rPr>
          <w:szCs w:val="28"/>
          <w:lang w:val="vi-VN"/>
        </w:rPr>
        <w:t xml:space="preserve">, công nghệ cao và đổi mới sáng tạo đã quy định cơ chế ưu đãi, hỗ trợ đối với công nghệ cao, sản phẩm công nghệ cao và nhiệm vụ </w:t>
      </w:r>
      <w:r w:rsidR="00A61B88" w:rsidRPr="00580D2A">
        <w:rPr>
          <w:szCs w:val="28"/>
          <w:lang w:val="vi-VN"/>
        </w:rPr>
        <w:t xml:space="preserve">KH&amp;CN </w:t>
      </w:r>
      <w:r w:rsidRPr="00580D2A">
        <w:rPr>
          <w:szCs w:val="28"/>
          <w:lang w:val="vi-VN"/>
        </w:rPr>
        <w:t>trọng điểm. Tuy nhiên:</w:t>
      </w:r>
    </w:p>
    <w:p w14:paraId="6F357227" w14:textId="77777777" w:rsidR="00503D9C" w:rsidRPr="00580D2A" w:rsidRDefault="00503D9C" w:rsidP="00580D2A">
      <w:pPr>
        <w:spacing w:before="120" w:after="0" w:line="360" w:lineRule="exact"/>
        <w:ind w:firstLine="567"/>
        <w:jc w:val="both"/>
        <w:rPr>
          <w:szCs w:val="28"/>
          <w:lang w:val="vi-VN"/>
        </w:rPr>
      </w:pPr>
      <w:r w:rsidRPr="00580D2A">
        <w:rPr>
          <w:szCs w:val="28"/>
          <w:lang w:val="vi-VN"/>
        </w:rPr>
        <w:t>- Cần có Danh mục cụ thể làm căn cứ để xác định đối tượng được hưởng chính sách ưu đãi, hỗ trợ.</w:t>
      </w:r>
    </w:p>
    <w:p w14:paraId="67D3E6DC" w14:textId="77777777" w:rsidR="00503D9C" w:rsidRPr="00580D2A" w:rsidRDefault="00503D9C" w:rsidP="00580D2A">
      <w:pPr>
        <w:spacing w:before="120" w:after="0" w:line="360" w:lineRule="exact"/>
        <w:ind w:firstLine="567"/>
        <w:jc w:val="both"/>
        <w:rPr>
          <w:szCs w:val="28"/>
          <w:lang w:val="vi-VN"/>
        </w:rPr>
      </w:pPr>
      <w:r w:rsidRPr="00580D2A">
        <w:rPr>
          <w:szCs w:val="28"/>
          <w:lang w:val="vi-VN"/>
        </w:rPr>
        <w:lastRenderedPageBreak/>
        <w:t>- Cần phân định rõ giữa công nghệ cao ưu tiên đầu tư phát triển và công nghệ chiến lược có ý nghĩa đặc biệt đối với tự chủ quốc gia.</w:t>
      </w:r>
    </w:p>
    <w:p w14:paraId="0C5554DD" w14:textId="77777777" w:rsidR="00503D9C" w:rsidRPr="00580D2A" w:rsidRDefault="00503D9C" w:rsidP="00580D2A">
      <w:pPr>
        <w:spacing w:before="120" w:after="0" w:line="360" w:lineRule="exact"/>
        <w:ind w:firstLine="567"/>
        <w:jc w:val="both"/>
        <w:rPr>
          <w:szCs w:val="28"/>
          <w:lang w:val="vi-VN"/>
        </w:rPr>
      </w:pPr>
      <w:r w:rsidRPr="00580D2A">
        <w:rPr>
          <w:szCs w:val="28"/>
          <w:lang w:val="vi-VN"/>
        </w:rPr>
        <w:t>- Cần bảo đảm tính thống nhất giữa chính sách khoa học công nghệ với chính sách công nghiệp, đầu tư, tài chính, thuế và thương mại.</w:t>
      </w:r>
    </w:p>
    <w:p w14:paraId="3CCE1FE0" w14:textId="73187535" w:rsidR="00503D9C" w:rsidRPr="00580D2A" w:rsidRDefault="00503D9C" w:rsidP="00580D2A">
      <w:pPr>
        <w:spacing w:before="120" w:after="0" w:line="360" w:lineRule="exact"/>
        <w:ind w:firstLine="567"/>
        <w:jc w:val="both"/>
        <w:rPr>
          <w:b/>
          <w:bCs/>
          <w:szCs w:val="28"/>
          <w:lang w:val="vi-VN"/>
        </w:rPr>
      </w:pPr>
      <w:r w:rsidRPr="00580D2A">
        <w:rPr>
          <w:szCs w:val="28"/>
          <w:lang w:val="vi-VN"/>
        </w:rPr>
        <w:t>Việc ban hành Danh mục là cơ sở pháp lý quan trọng để triển khai đồng bộ các chính sách ưu đãi, hỗ trợ, đặt hàng, đầu tư công, cũng như huy động nguồn lực xã hội cho phát triển công nghệ cao và công nghệ chiến lược.</w:t>
      </w:r>
    </w:p>
    <w:p w14:paraId="676971FF" w14:textId="77777777" w:rsidR="00FF36BB" w:rsidRPr="00580D2A" w:rsidRDefault="00503D9C" w:rsidP="00580D2A">
      <w:pPr>
        <w:spacing w:before="120" w:after="0" w:line="360" w:lineRule="exact"/>
        <w:ind w:firstLine="567"/>
        <w:jc w:val="both"/>
        <w:rPr>
          <w:b/>
          <w:bCs/>
          <w:szCs w:val="28"/>
          <w:lang w:val="vi-VN"/>
        </w:rPr>
      </w:pPr>
      <w:r w:rsidRPr="00580D2A">
        <w:rPr>
          <w:b/>
          <w:bCs/>
          <w:szCs w:val="28"/>
          <w:lang w:val="vi-VN"/>
        </w:rPr>
        <w:t xml:space="preserve">3.3. Yêu cầu nâng cao năng lực tự chủ công nghệ và sức cạnh tranh quốc gia: </w:t>
      </w:r>
    </w:p>
    <w:p w14:paraId="2AE2E754" w14:textId="025BC04D" w:rsidR="00503D9C" w:rsidRPr="00580D2A" w:rsidRDefault="00503D9C" w:rsidP="00580D2A">
      <w:pPr>
        <w:spacing w:before="120" w:after="0" w:line="360" w:lineRule="exact"/>
        <w:ind w:firstLine="567"/>
        <w:jc w:val="both"/>
        <w:rPr>
          <w:szCs w:val="28"/>
          <w:lang w:val="vi-VN"/>
        </w:rPr>
      </w:pPr>
      <w:r w:rsidRPr="00580D2A">
        <w:rPr>
          <w:szCs w:val="28"/>
          <w:lang w:val="vi-VN"/>
        </w:rPr>
        <w:t>Thực tiễn cho thấy nhiều lĩnh vực công nghệ còn phụ thuộc vào nhập khẩu</w:t>
      </w:r>
      <w:r w:rsidR="00FF36BB" w:rsidRPr="00580D2A">
        <w:rPr>
          <w:szCs w:val="28"/>
          <w:lang w:val="vi-VN"/>
        </w:rPr>
        <w:t xml:space="preserve"> và chuyển giao công nghệ</w:t>
      </w:r>
      <w:r w:rsidRPr="00580D2A">
        <w:rPr>
          <w:szCs w:val="28"/>
          <w:lang w:val="vi-VN"/>
        </w:rPr>
        <w:t xml:space="preserve">. Năng lực làm chủ công nghệ nền tảng và công nghệ </w:t>
      </w:r>
      <w:r w:rsidR="00FF36BB" w:rsidRPr="00580D2A">
        <w:rPr>
          <w:szCs w:val="28"/>
          <w:lang w:val="vi-VN"/>
        </w:rPr>
        <w:t>lõi</w:t>
      </w:r>
      <w:r w:rsidRPr="00580D2A">
        <w:rPr>
          <w:szCs w:val="28"/>
          <w:lang w:val="vi-VN"/>
        </w:rPr>
        <w:t xml:space="preserve"> còn hạn chế. Sản phẩm công nghệ cao có giá trị gia tăng lớn còn chiếm tỷ trọng khiêm tốn. Sự tham gia của doanh nghiệp trong nước vào chuỗi giá trị công nghệ toàn cầu còn chưa sâu.</w:t>
      </w:r>
    </w:p>
    <w:p w14:paraId="524003C7" w14:textId="62E00CAA" w:rsidR="00503D9C" w:rsidRPr="00580D2A" w:rsidRDefault="00503D9C" w:rsidP="00580D2A">
      <w:pPr>
        <w:spacing w:before="120" w:after="0" w:line="360" w:lineRule="exact"/>
        <w:ind w:firstLine="567"/>
        <w:jc w:val="both"/>
        <w:rPr>
          <w:b/>
          <w:bCs/>
          <w:szCs w:val="28"/>
          <w:lang w:val="vi-VN"/>
        </w:rPr>
      </w:pPr>
      <w:r w:rsidRPr="00580D2A">
        <w:rPr>
          <w:szCs w:val="28"/>
          <w:lang w:val="vi-VN"/>
        </w:rPr>
        <w:t>Trong bối cảnh cạnh tranh chiến lược giữa các nước lớn, xu hướng bảo hộ công nghệ và kiểm soát xuất khẩu gia tăng, việc xác định rõ các công nghệ và sản phẩm chiến lược để tập trung đầu tư, phát triển và bảo vệ là yêu cầu cấp thiết nhằm: Tăng cường năng lực tự chủ và khả năng chống chịu của nền kinh tế; Hình thành các ngành công nghiệp công nghệ cao mũi nhọn; Nâng cao vị thế và năng lực cạnh tranh quốc gia.</w:t>
      </w:r>
    </w:p>
    <w:p w14:paraId="68AD2F6D" w14:textId="53B76C6E" w:rsidR="00503D9C" w:rsidRPr="00580D2A" w:rsidRDefault="00503D9C" w:rsidP="00580D2A">
      <w:pPr>
        <w:spacing w:before="120" w:after="0" w:line="360" w:lineRule="exact"/>
        <w:ind w:firstLine="567"/>
        <w:jc w:val="both"/>
        <w:rPr>
          <w:b/>
          <w:bCs/>
          <w:szCs w:val="28"/>
          <w:lang w:val="vi-VN"/>
        </w:rPr>
      </w:pPr>
      <w:r w:rsidRPr="00580D2A">
        <w:rPr>
          <w:b/>
          <w:bCs/>
          <w:szCs w:val="28"/>
          <w:lang w:val="vi-VN"/>
        </w:rPr>
        <w:t>3.4. Yêu cầu tập trung, sử dụng hiệu quả nguồn lực</w:t>
      </w:r>
    </w:p>
    <w:p w14:paraId="070B1382" w14:textId="3262E60A" w:rsidR="00503D9C" w:rsidRPr="00580D2A" w:rsidRDefault="00503D9C" w:rsidP="00580D2A">
      <w:pPr>
        <w:spacing w:before="120" w:after="0" w:line="360" w:lineRule="exact"/>
        <w:ind w:firstLine="567"/>
        <w:jc w:val="both"/>
        <w:rPr>
          <w:szCs w:val="28"/>
          <w:lang w:val="vi-VN"/>
        </w:rPr>
      </w:pPr>
      <w:r w:rsidRPr="00580D2A">
        <w:rPr>
          <w:szCs w:val="28"/>
          <w:lang w:val="vi-VN"/>
        </w:rPr>
        <w:t xml:space="preserve">Nguồn lực đầu tư cho </w:t>
      </w:r>
      <w:r w:rsidR="00944111" w:rsidRPr="00580D2A">
        <w:rPr>
          <w:szCs w:val="28"/>
          <w:lang w:val="vi-VN"/>
        </w:rPr>
        <w:t>KH,CN&amp;ĐMST</w:t>
      </w:r>
      <w:r w:rsidRPr="00580D2A">
        <w:rPr>
          <w:szCs w:val="28"/>
          <w:lang w:val="vi-VN"/>
        </w:rPr>
        <w:t xml:space="preserve"> của Nhà nước cần xác định rõ các lĩnh vực, công nghệ và sản phẩm trọng tâm để ưu tiên bố trí nguồn lực; Tránh dàn trải, phân tán; Tạo hiệu ứng lan tỏa, dẫn dắt các ngành, lĩnh vực khác.</w:t>
      </w:r>
    </w:p>
    <w:p w14:paraId="07DE0669" w14:textId="776C723B" w:rsidR="00503D9C" w:rsidRPr="00580D2A" w:rsidRDefault="00503D9C" w:rsidP="00580D2A">
      <w:pPr>
        <w:spacing w:before="120" w:after="0" w:line="360" w:lineRule="exact"/>
        <w:ind w:firstLine="567"/>
        <w:jc w:val="both"/>
        <w:rPr>
          <w:szCs w:val="28"/>
          <w:lang w:val="vi-VN"/>
        </w:rPr>
      </w:pPr>
      <w:r w:rsidRPr="00580D2A">
        <w:rPr>
          <w:szCs w:val="28"/>
          <w:lang w:val="vi-VN"/>
        </w:rPr>
        <w:t xml:space="preserve">Danh mục được ban hành sẽ là căn cứ để xây dựng các chương trình, nhiệm vụ </w:t>
      </w:r>
      <w:r w:rsidR="00A61B88" w:rsidRPr="00580D2A">
        <w:rPr>
          <w:szCs w:val="28"/>
          <w:lang w:val="vi-VN"/>
        </w:rPr>
        <w:t xml:space="preserve">KH&amp;CN </w:t>
      </w:r>
      <w:r w:rsidRPr="00580D2A">
        <w:rPr>
          <w:szCs w:val="28"/>
          <w:lang w:val="vi-VN"/>
        </w:rPr>
        <w:t>trọng điểm; Ưu tiên đầu tư công và hỗ trợ tín dụng; Định hướng thu hút đầu tư trong và ngoài nước vào các lĩnh vực công nghệ cao và công nghệ chiến lược.</w:t>
      </w:r>
    </w:p>
    <w:p w14:paraId="14629528" w14:textId="7FA1871D" w:rsidR="00231186" w:rsidRPr="00580D2A" w:rsidRDefault="00231186" w:rsidP="00580D2A">
      <w:pPr>
        <w:spacing w:before="120" w:after="0" w:line="360" w:lineRule="exact"/>
        <w:ind w:firstLine="567"/>
        <w:jc w:val="both"/>
        <w:rPr>
          <w:b/>
          <w:bCs/>
          <w:szCs w:val="28"/>
          <w:lang w:val="vi-VN"/>
        </w:rPr>
      </w:pPr>
      <w:r w:rsidRPr="00580D2A">
        <w:rPr>
          <w:b/>
          <w:bCs/>
          <w:szCs w:val="28"/>
          <w:lang w:val="vi-VN"/>
        </w:rPr>
        <w:t>3.5. Yêu cầu hội nhập quốc tế và phù hợp thông lệ quốc tế</w:t>
      </w:r>
    </w:p>
    <w:p w14:paraId="37397592" w14:textId="77777777" w:rsidR="00231186" w:rsidRPr="00580D2A" w:rsidRDefault="00231186" w:rsidP="00580D2A">
      <w:pPr>
        <w:spacing w:before="120" w:after="0" w:line="360" w:lineRule="exact"/>
        <w:ind w:firstLine="567"/>
        <w:jc w:val="both"/>
        <w:rPr>
          <w:szCs w:val="28"/>
          <w:lang w:val="vi-VN"/>
        </w:rPr>
      </w:pPr>
      <w:r w:rsidRPr="00580D2A">
        <w:rPr>
          <w:szCs w:val="28"/>
          <w:lang w:val="vi-VN"/>
        </w:rPr>
        <w:t>Nhiều quốc gia đã xây dựng và thường xuyên cập nhật danh mục công nghệ cao và công nghệ chiến lược nhằm bảo đảm tự chủ công nghệ và nâng cao năng lực cạnh tranh quốc gia.</w:t>
      </w:r>
    </w:p>
    <w:p w14:paraId="24F3E02B" w14:textId="77777777" w:rsidR="00231186" w:rsidRPr="00580D2A" w:rsidRDefault="00231186" w:rsidP="00580D2A">
      <w:pPr>
        <w:spacing w:before="120" w:after="0" w:line="360" w:lineRule="exact"/>
        <w:ind w:firstLine="567"/>
        <w:jc w:val="both"/>
        <w:rPr>
          <w:szCs w:val="28"/>
          <w:lang w:val="vi-VN"/>
        </w:rPr>
      </w:pPr>
      <w:r w:rsidRPr="00580D2A">
        <w:rPr>
          <w:szCs w:val="28"/>
          <w:lang w:val="vi-VN"/>
        </w:rPr>
        <w:t>Việc ban hành Danh mục của Việt Nam phù hợp với xu hướng quốc tế, tạo cơ sở để tăng cường hợp tác quốc tế có chọn lọc. Đồng thời bảo đảm tuân thủ các cam kết quốc tế mà Việt Nam là thành viên.</w:t>
      </w:r>
    </w:p>
    <w:p w14:paraId="1EF731E0" w14:textId="3AE3A274" w:rsidR="00231186" w:rsidRPr="00580D2A" w:rsidRDefault="00231186" w:rsidP="00580D2A">
      <w:pPr>
        <w:spacing w:before="120" w:after="0" w:line="360" w:lineRule="exact"/>
        <w:ind w:firstLine="567"/>
        <w:jc w:val="both"/>
        <w:rPr>
          <w:szCs w:val="28"/>
          <w:lang w:val="vi-VN"/>
        </w:rPr>
      </w:pPr>
      <w:r w:rsidRPr="00580D2A">
        <w:rPr>
          <w:szCs w:val="28"/>
          <w:lang w:val="vi-VN"/>
        </w:rPr>
        <w:lastRenderedPageBreak/>
        <w:t xml:space="preserve">Từ các phân tích nêu trên, việc ban hành Danh mục là cần thiết, cấp bách, có ý nghĩa quan trọng trong việc cụ thể hóa chủ trương của Đảng và Nhà nước về phát triển </w:t>
      </w:r>
      <w:r w:rsidR="00944111" w:rsidRPr="00580D2A">
        <w:rPr>
          <w:szCs w:val="28"/>
          <w:lang w:val="vi-VN"/>
        </w:rPr>
        <w:t>KH,CN&amp;ĐMST</w:t>
      </w:r>
      <w:r w:rsidRPr="00580D2A">
        <w:rPr>
          <w:szCs w:val="28"/>
          <w:lang w:val="vi-VN"/>
        </w:rPr>
        <w:t>; Tăng cường tự chủ công nghệ, bảo đảm an ninh kinh tế và quốc gia; Tập trung và sử dụng hiệu quả nguồn lực và nâng cao năng lực cạnh tranh và vị thế của Việt Nam trong chuỗi giá trị toàn cầu.</w:t>
      </w:r>
    </w:p>
    <w:p w14:paraId="68B12F5B" w14:textId="6690A424" w:rsidR="00A8501F" w:rsidRPr="00580D2A" w:rsidRDefault="002F2794" w:rsidP="00580D2A">
      <w:pPr>
        <w:widowControl w:val="0"/>
        <w:spacing w:before="120" w:after="0" w:line="360" w:lineRule="exact"/>
        <w:ind w:firstLine="567"/>
        <w:jc w:val="both"/>
        <w:rPr>
          <w:b/>
          <w:spacing w:val="-6"/>
          <w:szCs w:val="28"/>
          <w:lang w:val="vi-VN"/>
        </w:rPr>
      </w:pPr>
      <w:bookmarkStart w:id="7" w:name="_Hlk219880876"/>
      <w:r w:rsidRPr="00580D2A">
        <w:rPr>
          <w:b/>
          <w:spacing w:val="-6"/>
          <w:szCs w:val="28"/>
          <w:lang w:val="es-ES"/>
        </w:rPr>
        <w:t xml:space="preserve">II. </w:t>
      </w:r>
      <w:r w:rsidR="009C3738" w:rsidRPr="00580D2A">
        <w:rPr>
          <w:b/>
          <w:spacing w:val="-6"/>
          <w:szCs w:val="28"/>
          <w:lang w:val="es-ES"/>
        </w:rPr>
        <w:t>MỤC TIÊU</w:t>
      </w:r>
      <w:r w:rsidR="00BC4676" w:rsidRPr="00580D2A">
        <w:rPr>
          <w:b/>
          <w:spacing w:val="-6"/>
          <w:szCs w:val="28"/>
          <w:lang w:val="es-ES"/>
        </w:rPr>
        <w:t>,</w:t>
      </w:r>
      <w:r w:rsidR="00A438B0" w:rsidRPr="00580D2A">
        <w:rPr>
          <w:b/>
          <w:spacing w:val="-6"/>
          <w:szCs w:val="28"/>
          <w:lang w:val="es-ES"/>
        </w:rPr>
        <w:t xml:space="preserve"> KHÁI NIỆM,</w:t>
      </w:r>
      <w:r w:rsidR="00BC4676" w:rsidRPr="00580D2A">
        <w:rPr>
          <w:b/>
          <w:spacing w:val="-6"/>
          <w:szCs w:val="28"/>
          <w:lang w:val="es-ES"/>
        </w:rPr>
        <w:t xml:space="preserve"> </w:t>
      </w:r>
      <w:r w:rsidR="00BA7507" w:rsidRPr="00580D2A">
        <w:rPr>
          <w:b/>
          <w:spacing w:val="-6"/>
          <w:szCs w:val="28"/>
          <w:lang w:val="es-ES"/>
        </w:rPr>
        <w:t xml:space="preserve">NGUYÊN TẮC, </w:t>
      </w:r>
      <w:r w:rsidR="0017221A" w:rsidRPr="00580D2A">
        <w:rPr>
          <w:b/>
          <w:spacing w:val="-6"/>
          <w:szCs w:val="28"/>
          <w:lang w:val="es-ES"/>
        </w:rPr>
        <w:t>TIÊU CHÍ</w:t>
      </w:r>
      <w:r w:rsidR="00911205" w:rsidRPr="00580D2A">
        <w:rPr>
          <w:b/>
          <w:spacing w:val="-6"/>
          <w:szCs w:val="28"/>
          <w:lang w:val="es-ES"/>
        </w:rPr>
        <w:t xml:space="preserve"> </w:t>
      </w:r>
      <w:r w:rsidR="000F421E" w:rsidRPr="00580D2A">
        <w:rPr>
          <w:b/>
          <w:spacing w:val="-6"/>
          <w:szCs w:val="28"/>
          <w:lang w:val="es-ES"/>
        </w:rPr>
        <w:t>BAN HÀNH DANH MỤC</w:t>
      </w:r>
      <w:r w:rsidR="00155319" w:rsidRPr="00580D2A">
        <w:rPr>
          <w:b/>
          <w:spacing w:val="-6"/>
          <w:szCs w:val="28"/>
          <w:lang w:val="es-ES"/>
        </w:rPr>
        <w:t xml:space="preserve"> </w:t>
      </w:r>
      <w:r w:rsidR="00637B4F" w:rsidRPr="00580D2A">
        <w:rPr>
          <w:b/>
          <w:spacing w:val="-6"/>
          <w:szCs w:val="28"/>
          <w:lang w:val="es-ES"/>
        </w:rPr>
        <w:t>CÔNG NGHỆ CAO ƯU TIÊN ĐẦU TƯ PHÁT TRIỂN, DANH MỤC SẢN PHẨM CÔNG NGHỆ CAO ĐƯỢC KHUYẾN KHÍCH PHÁT TRIỂN, DANH MỤC CÔNG NGHỆ CHIẾN LƯỢC VÀ DANH MỤC SẢN PHẨM CÔNG NGHỆ CHIẾN LƯỢC</w:t>
      </w:r>
    </w:p>
    <w:p w14:paraId="7D9BE171" w14:textId="5A3CC728" w:rsidR="00702CCC" w:rsidRPr="00580D2A" w:rsidRDefault="00190275" w:rsidP="00580D2A">
      <w:pPr>
        <w:widowControl w:val="0"/>
        <w:spacing w:before="120" w:after="0" w:line="360" w:lineRule="exact"/>
        <w:ind w:firstLine="567"/>
        <w:jc w:val="both"/>
        <w:rPr>
          <w:b/>
          <w:szCs w:val="28"/>
          <w:lang w:val="es-ES"/>
        </w:rPr>
      </w:pPr>
      <w:r w:rsidRPr="00580D2A">
        <w:rPr>
          <w:b/>
          <w:szCs w:val="28"/>
          <w:lang w:val="es-ES"/>
        </w:rPr>
        <w:t>2.</w:t>
      </w:r>
      <w:r w:rsidR="002F2794" w:rsidRPr="00580D2A">
        <w:rPr>
          <w:b/>
          <w:szCs w:val="28"/>
          <w:lang w:val="es-ES"/>
        </w:rPr>
        <w:t xml:space="preserve">1. </w:t>
      </w:r>
      <w:r w:rsidR="007105E0" w:rsidRPr="00580D2A">
        <w:rPr>
          <w:b/>
          <w:szCs w:val="28"/>
          <w:lang w:val="es-ES"/>
        </w:rPr>
        <w:t>Mục tiêu</w:t>
      </w:r>
    </w:p>
    <w:p w14:paraId="5990E916" w14:textId="0128829E" w:rsidR="00777D2D" w:rsidRPr="00580D2A" w:rsidRDefault="00637B4F" w:rsidP="00580D2A">
      <w:pPr>
        <w:spacing w:before="120" w:after="0" w:line="360" w:lineRule="exact"/>
        <w:ind w:firstLine="567"/>
        <w:jc w:val="both"/>
        <w:rPr>
          <w:rFonts w:eastAsia="Times New Roman"/>
          <w:bCs/>
          <w:szCs w:val="28"/>
          <w:lang w:val="vi-VN"/>
        </w:rPr>
      </w:pPr>
      <w:r w:rsidRPr="00580D2A">
        <w:rPr>
          <w:szCs w:val="28"/>
          <w:lang w:val="vi-VN"/>
        </w:rPr>
        <w:t xml:space="preserve">Danh mục </w:t>
      </w:r>
      <w:r w:rsidRPr="00580D2A">
        <w:rPr>
          <w:rFonts w:eastAsia="Times New Roman"/>
          <w:bCs/>
          <w:szCs w:val="28"/>
          <w:lang w:val="vi-VN"/>
        </w:rPr>
        <w:t>được Thủ tướng Chính phủ ban hành</w:t>
      </w:r>
      <w:r w:rsidR="00777D2D" w:rsidRPr="00580D2A">
        <w:rPr>
          <w:rFonts w:eastAsia="Times New Roman"/>
          <w:bCs/>
          <w:szCs w:val="28"/>
          <w:lang w:val="vi-VN"/>
        </w:rPr>
        <w:t xml:space="preserve"> có các mục tiêu cụ thể sau:</w:t>
      </w:r>
    </w:p>
    <w:p w14:paraId="7E65CF41" w14:textId="217A857A" w:rsidR="00777D2D" w:rsidRPr="00580D2A" w:rsidRDefault="00777D2D" w:rsidP="00580D2A">
      <w:pPr>
        <w:spacing w:before="120" w:after="0" w:line="360" w:lineRule="exact"/>
        <w:ind w:firstLine="567"/>
        <w:jc w:val="both"/>
        <w:rPr>
          <w:szCs w:val="28"/>
          <w:lang w:val="vi-VN"/>
        </w:rPr>
      </w:pPr>
      <w:r w:rsidRPr="00580D2A">
        <w:rPr>
          <w:rFonts w:eastAsia="Times New Roman"/>
          <w:bCs/>
          <w:szCs w:val="28"/>
          <w:lang w:val="vi-VN"/>
        </w:rPr>
        <w:t xml:space="preserve">- </w:t>
      </w:r>
      <w:r w:rsidR="00A8501F" w:rsidRPr="00580D2A">
        <w:rPr>
          <w:rStyle w:val="Strong"/>
          <w:b w:val="0"/>
          <w:bCs w:val="0"/>
          <w:szCs w:val="28"/>
          <w:lang w:val="vi-VN"/>
        </w:rPr>
        <w:t>Cụ thể hóa chủ trương, đường lối của Đảng và chính sách, pháp luật của Nhà nước</w:t>
      </w:r>
      <w:r w:rsidR="00A8501F" w:rsidRPr="00580D2A">
        <w:rPr>
          <w:szCs w:val="28"/>
          <w:lang w:val="vi-VN"/>
        </w:rPr>
        <w:t xml:space="preserve"> về phát triển khoa học, công nghệ, đổi mới sáng tạo và chuyển đổi số quốc gia; tạo công cụ quản lý nhà nước quan trọng để định hướng đầu tư, nghiên cứu, phát triển, ứng dụng và thương mại hóa </w:t>
      </w:r>
      <w:r w:rsidR="00FF36BB" w:rsidRPr="00580D2A">
        <w:rPr>
          <w:szCs w:val="28"/>
          <w:lang w:val="vi-VN"/>
        </w:rPr>
        <w:t>sản phẩm</w:t>
      </w:r>
      <w:r w:rsidR="00A8501F" w:rsidRPr="00580D2A">
        <w:rPr>
          <w:szCs w:val="28"/>
          <w:lang w:val="vi-VN"/>
        </w:rPr>
        <w:t>.</w:t>
      </w:r>
    </w:p>
    <w:p w14:paraId="47DCA3D6" w14:textId="62523FE8" w:rsidR="00A8501F" w:rsidRPr="00580D2A" w:rsidRDefault="00A8501F" w:rsidP="00580D2A">
      <w:pPr>
        <w:spacing w:before="120" w:after="0" w:line="360" w:lineRule="exact"/>
        <w:ind w:firstLine="567"/>
        <w:jc w:val="both"/>
        <w:rPr>
          <w:szCs w:val="28"/>
          <w:lang w:val="vi-VN"/>
        </w:rPr>
      </w:pPr>
      <w:r w:rsidRPr="00580D2A">
        <w:rPr>
          <w:szCs w:val="28"/>
          <w:lang w:val="vi-VN"/>
        </w:rPr>
        <w:t xml:space="preserve">- </w:t>
      </w:r>
      <w:bookmarkStart w:id="8" w:name="_Hlk219902419"/>
      <w:r w:rsidRPr="00580D2A">
        <w:rPr>
          <w:szCs w:val="28"/>
          <w:lang w:val="vi-VN"/>
        </w:rPr>
        <w:t xml:space="preserve">Kế thừa, rà soát, cập nhật và tích hợp các Danh mục đã ban hành, bao gồm Danh mục tại Quyết định số 38/2020/QĐ-TTg, Quyết định số 2117/QĐ-TTg và Quyết định số 1131/QĐ-TTg, </w:t>
      </w:r>
      <w:bookmarkEnd w:id="8"/>
      <w:r w:rsidRPr="00580D2A">
        <w:rPr>
          <w:szCs w:val="28"/>
          <w:lang w:val="vi-VN"/>
        </w:rPr>
        <w:t>bảo đảm tính đồng bộ, thống nhất, tránh chồng chéo, phân tán nguồn lực.</w:t>
      </w:r>
    </w:p>
    <w:p w14:paraId="2CF4725E" w14:textId="77777777" w:rsidR="00A8501F" w:rsidRPr="00580D2A" w:rsidRDefault="00777D2D" w:rsidP="00580D2A">
      <w:pPr>
        <w:spacing w:before="120" w:after="0" w:line="360" w:lineRule="exact"/>
        <w:ind w:firstLine="567"/>
        <w:jc w:val="both"/>
        <w:rPr>
          <w:szCs w:val="28"/>
          <w:lang w:val="vi-VN"/>
        </w:rPr>
      </w:pPr>
      <w:r w:rsidRPr="00580D2A">
        <w:rPr>
          <w:szCs w:val="28"/>
          <w:lang w:val="vi-VN"/>
        </w:rPr>
        <w:t xml:space="preserve">- </w:t>
      </w:r>
      <w:r w:rsidR="00A8501F" w:rsidRPr="00580D2A">
        <w:rPr>
          <w:rStyle w:val="Strong"/>
          <w:b w:val="0"/>
          <w:bCs w:val="0"/>
          <w:szCs w:val="28"/>
          <w:lang w:val="vi-VN"/>
        </w:rPr>
        <w:t>Xác định rõ các công nghệ và sản phẩm có vai trò then chốt, nền tảng và dẫn dắt</w:t>
      </w:r>
      <w:r w:rsidR="00A8501F" w:rsidRPr="00580D2A">
        <w:rPr>
          <w:szCs w:val="28"/>
          <w:lang w:val="vi-VN"/>
        </w:rPr>
        <w:t>, góp phần nâng cao năng lực tự chủ công nghệ quốc gia, năng lực cạnh tranh của nền kinh tế, bảo đảm quốc phòng, an ninh và phát triển bền vững.</w:t>
      </w:r>
    </w:p>
    <w:p w14:paraId="22BDAC77" w14:textId="77777777" w:rsidR="00777D2D" w:rsidRPr="00580D2A" w:rsidRDefault="00777D2D" w:rsidP="00580D2A">
      <w:pPr>
        <w:spacing w:before="120" w:after="0" w:line="360" w:lineRule="exact"/>
        <w:ind w:firstLine="567"/>
        <w:jc w:val="both"/>
        <w:rPr>
          <w:szCs w:val="28"/>
          <w:lang w:val="vi-VN"/>
        </w:rPr>
      </w:pPr>
      <w:r w:rsidRPr="00580D2A">
        <w:rPr>
          <w:szCs w:val="28"/>
          <w:lang w:val="vi-VN"/>
        </w:rPr>
        <w:t xml:space="preserve">- </w:t>
      </w:r>
      <w:r w:rsidRPr="00580D2A">
        <w:rPr>
          <w:rStyle w:val="Strong"/>
          <w:b w:val="0"/>
          <w:bCs w:val="0"/>
          <w:szCs w:val="28"/>
          <w:lang w:val="vi-VN"/>
        </w:rPr>
        <w:t>Nâng cao năng lực tự chủ công nghệ</w:t>
      </w:r>
      <w:r w:rsidRPr="00580D2A">
        <w:rPr>
          <w:szCs w:val="28"/>
          <w:lang w:val="vi-VN"/>
        </w:rPr>
        <w:t>, góp phần bảo đảm an ninh kinh tế, an ninh quốc phòng và lợi ích quốc gia trong bối cảnh cạnh tranh công nghệ toàn cầu.</w:t>
      </w:r>
    </w:p>
    <w:p w14:paraId="6135C99F" w14:textId="618E2872" w:rsidR="00777D2D" w:rsidRPr="00580D2A" w:rsidRDefault="00777D2D" w:rsidP="00580D2A">
      <w:pPr>
        <w:spacing w:before="120" w:after="0" w:line="360" w:lineRule="exact"/>
        <w:ind w:firstLine="567"/>
        <w:jc w:val="both"/>
        <w:rPr>
          <w:rFonts w:eastAsia="Times New Roman"/>
          <w:bCs/>
          <w:szCs w:val="28"/>
          <w:lang w:val="vi-VN"/>
        </w:rPr>
      </w:pPr>
      <w:r w:rsidRPr="00580D2A">
        <w:rPr>
          <w:b/>
          <w:bCs/>
          <w:szCs w:val="28"/>
          <w:lang w:val="vi-VN"/>
        </w:rPr>
        <w:t xml:space="preserve">- </w:t>
      </w:r>
      <w:r w:rsidRPr="00580D2A">
        <w:rPr>
          <w:rStyle w:val="Strong"/>
          <w:b w:val="0"/>
          <w:bCs w:val="0"/>
          <w:szCs w:val="28"/>
          <w:lang w:val="vi-VN"/>
        </w:rPr>
        <w:t>Làm căn cứ xây dựng và thực hiện các cơ chế, chính sách ưu đãi, hỗ trợ</w:t>
      </w:r>
      <w:r w:rsidRPr="00580D2A">
        <w:rPr>
          <w:b/>
          <w:bCs/>
          <w:szCs w:val="28"/>
          <w:lang w:val="vi-VN"/>
        </w:rPr>
        <w:t>,</w:t>
      </w:r>
      <w:r w:rsidRPr="00580D2A">
        <w:rPr>
          <w:szCs w:val="28"/>
          <w:lang w:val="vi-VN"/>
        </w:rPr>
        <w:t xml:space="preserve"> tăng cường liên kết giữa nghiên cứu – phát triển, sản xuất và thị trường, qua đó nâng cao năng lực cạnh tranh quốc gia và thúc đẩy phát triển kinh tế – xã hội bền vững.</w:t>
      </w:r>
    </w:p>
    <w:p w14:paraId="0EC17357" w14:textId="5F92EB24" w:rsidR="005E5CA3" w:rsidRPr="00580D2A" w:rsidRDefault="00777D2D" w:rsidP="00580D2A">
      <w:pPr>
        <w:tabs>
          <w:tab w:val="left" w:pos="567"/>
        </w:tabs>
        <w:spacing w:before="120" w:after="0" w:line="360" w:lineRule="exact"/>
        <w:ind w:firstLine="567"/>
        <w:jc w:val="both"/>
        <w:rPr>
          <w:szCs w:val="28"/>
          <w:lang w:val="vi-VN"/>
        </w:rPr>
      </w:pPr>
      <w:r w:rsidRPr="00580D2A">
        <w:rPr>
          <w:szCs w:val="28"/>
          <w:lang w:val="vi-VN"/>
        </w:rPr>
        <w:t xml:space="preserve">- </w:t>
      </w:r>
      <w:r w:rsidR="0035025B" w:rsidRPr="00580D2A">
        <w:rPr>
          <w:szCs w:val="28"/>
          <w:lang w:val="vi-VN"/>
        </w:rPr>
        <w:t>Thực</w:t>
      </w:r>
      <w:r w:rsidR="00B60C97" w:rsidRPr="00580D2A">
        <w:rPr>
          <w:szCs w:val="28"/>
          <w:lang w:val="vi-VN"/>
        </w:rPr>
        <w:t xml:space="preserve"> hiện</w:t>
      </w:r>
      <w:r w:rsidR="005417B0" w:rsidRPr="00580D2A">
        <w:rPr>
          <w:szCs w:val="28"/>
          <w:lang w:val="vi-VN"/>
        </w:rPr>
        <w:t xml:space="preserve"> </w:t>
      </w:r>
      <w:r w:rsidR="00AA22D0" w:rsidRPr="00580D2A">
        <w:rPr>
          <w:szCs w:val="28"/>
          <w:lang w:val="vi-VN"/>
        </w:rPr>
        <w:t>quyết tâm</w:t>
      </w:r>
      <w:r w:rsidR="005417B0" w:rsidRPr="00580D2A">
        <w:rPr>
          <w:szCs w:val="28"/>
          <w:lang w:val="vi-VN"/>
        </w:rPr>
        <w:t xml:space="preserve"> l</w:t>
      </w:r>
      <w:r w:rsidR="00D53D26" w:rsidRPr="00580D2A">
        <w:rPr>
          <w:szCs w:val="28"/>
          <w:lang w:val="vi-VN"/>
        </w:rPr>
        <w:t xml:space="preserve">àm chủ </w:t>
      </w:r>
      <w:r w:rsidR="00567B70" w:rsidRPr="00580D2A">
        <w:rPr>
          <w:szCs w:val="28"/>
          <w:lang w:val="vi-VN"/>
        </w:rPr>
        <w:t xml:space="preserve">một số </w:t>
      </w:r>
      <w:r w:rsidRPr="00580D2A">
        <w:rPr>
          <w:szCs w:val="28"/>
          <w:lang w:val="vi-VN"/>
        </w:rPr>
        <w:t>công nghệ cao</w:t>
      </w:r>
      <w:r w:rsidR="00FF36BB" w:rsidRPr="00580D2A">
        <w:rPr>
          <w:szCs w:val="28"/>
          <w:lang w:val="vi-VN"/>
        </w:rPr>
        <w:t>, công nghệ chiến lược</w:t>
      </w:r>
      <w:r w:rsidR="00EA3BB1" w:rsidRPr="00580D2A">
        <w:rPr>
          <w:szCs w:val="28"/>
          <w:lang w:val="vi-VN"/>
        </w:rPr>
        <w:t xml:space="preserve"> </w:t>
      </w:r>
      <w:r w:rsidR="001E19E7" w:rsidRPr="00580D2A">
        <w:rPr>
          <w:szCs w:val="28"/>
          <w:lang w:val="vi-VN"/>
        </w:rPr>
        <w:t>của Việt Nam</w:t>
      </w:r>
      <w:r w:rsidR="00E463F0" w:rsidRPr="00580D2A">
        <w:rPr>
          <w:szCs w:val="28"/>
          <w:lang w:val="vi-VN"/>
        </w:rPr>
        <w:t>.</w:t>
      </w:r>
    </w:p>
    <w:p w14:paraId="38F94537" w14:textId="209CACE2" w:rsidR="008D4621" w:rsidRPr="00580D2A" w:rsidRDefault="00A4420C" w:rsidP="00580D2A">
      <w:pPr>
        <w:widowControl w:val="0"/>
        <w:spacing w:before="120" w:after="0" w:line="360" w:lineRule="exact"/>
        <w:ind w:firstLine="567"/>
        <w:jc w:val="both"/>
        <w:rPr>
          <w:b/>
          <w:bCs/>
          <w:szCs w:val="28"/>
          <w:lang w:val="vi-VN"/>
        </w:rPr>
      </w:pPr>
      <w:r w:rsidRPr="00580D2A">
        <w:rPr>
          <w:b/>
          <w:bCs/>
          <w:szCs w:val="28"/>
          <w:lang w:val="vi-VN"/>
        </w:rPr>
        <w:t>2.</w:t>
      </w:r>
      <w:r w:rsidR="00B54283" w:rsidRPr="00580D2A">
        <w:rPr>
          <w:b/>
          <w:bCs/>
          <w:szCs w:val="28"/>
          <w:lang w:val="vi-VN"/>
        </w:rPr>
        <w:t>2</w:t>
      </w:r>
      <w:r w:rsidR="0019366B" w:rsidRPr="00580D2A">
        <w:rPr>
          <w:b/>
          <w:bCs/>
          <w:szCs w:val="28"/>
          <w:lang w:val="vi-VN"/>
        </w:rPr>
        <w:t>.</w:t>
      </w:r>
      <w:r w:rsidRPr="00580D2A">
        <w:rPr>
          <w:b/>
          <w:bCs/>
          <w:szCs w:val="28"/>
          <w:lang w:val="vi-VN"/>
        </w:rPr>
        <w:t xml:space="preserve"> </w:t>
      </w:r>
      <w:r w:rsidR="00392551" w:rsidRPr="00580D2A">
        <w:rPr>
          <w:b/>
          <w:bCs/>
          <w:szCs w:val="28"/>
          <w:lang w:val="vi-VN"/>
        </w:rPr>
        <w:t>Cách tiếp cận</w:t>
      </w:r>
      <w:r w:rsidR="008632E6" w:rsidRPr="00580D2A">
        <w:rPr>
          <w:b/>
          <w:bCs/>
          <w:szCs w:val="28"/>
          <w:lang w:val="vi-VN"/>
        </w:rPr>
        <w:t xml:space="preserve"> và khái niệm</w:t>
      </w:r>
    </w:p>
    <w:p w14:paraId="271EC5DB" w14:textId="77777777" w:rsidR="004C4F3D" w:rsidRPr="00580D2A" w:rsidRDefault="004C4F3D" w:rsidP="00580D2A">
      <w:pPr>
        <w:widowControl w:val="0"/>
        <w:spacing w:before="120" w:after="0" w:line="360" w:lineRule="exact"/>
        <w:ind w:firstLine="567"/>
        <w:jc w:val="both"/>
        <w:rPr>
          <w:b/>
          <w:bCs/>
          <w:i/>
          <w:iCs/>
          <w:szCs w:val="28"/>
          <w:lang w:val="vi-VN"/>
        </w:rPr>
      </w:pPr>
      <w:r w:rsidRPr="00580D2A">
        <w:rPr>
          <w:b/>
          <w:bCs/>
          <w:i/>
          <w:iCs/>
          <w:szCs w:val="28"/>
          <w:lang w:val="vi-VN"/>
        </w:rPr>
        <w:t>2.2.1. Cách tiếp cận</w:t>
      </w:r>
    </w:p>
    <w:p w14:paraId="60DD60A9" w14:textId="77777777" w:rsidR="004C4F3D" w:rsidRPr="00580D2A" w:rsidRDefault="004C4F3D" w:rsidP="00580D2A">
      <w:pPr>
        <w:widowControl w:val="0"/>
        <w:spacing w:before="120" w:after="0" w:line="360" w:lineRule="exact"/>
        <w:ind w:firstLine="567"/>
        <w:jc w:val="both"/>
        <w:rPr>
          <w:szCs w:val="28"/>
          <w:lang w:val="vi-VN"/>
        </w:rPr>
      </w:pPr>
      <w:r w:rsidRPr="00580D2A">
        <w:rPr>
          <w:szCs w:val="28"/>
          <w:lang w:val="vi-VN"/>
        </w:rPr>
        <w:t xml:space="preserve">Việc xây dựng Danh mục được thực hiện theo cách tiếp cận tổng hợp, hệ </w:t>
      </w:r>
      <w:r w:rsidRPr="00580D2A">
        <w:rPr>
          <w:szCs w:val="28"/>
          <w:lang w:val="vi-VN"/>
        </w:rPr>
        <w:lastRenderedPageBreak/>
        <w:t>thống và động, bao gồm:</w:t>
      </w:r>
    </w:p>
    <w:p w14:paraId="0B063463" w14:textId="77777777" w:rsidR="004C4F3D" w:rsidRPr="00580D2A" w:rsidRDefault="004C4F3D" w:rsidP="00580D2A">
      <w:pPr>
        <w:widowControl w:val="0"/>
        <w:spacing w:before="120" w:after="0" w:line="360" w:lineRule="exact"/>
        <w:ind w:firstLine="567"/>
        <w:jc w:val="both"/>
        <w:rPr>
          <w:szCs w:val="28"/>
          <w:lang w:val="vi-VN"/>
        </w:rPr>
      </w:pPr>
      <w:r w:rsidRPr="00580D2A">
        <w:rPr>
          <w:szCs w:val="28"/>
          <w:lang w:val="vi-VN"/>
        </w:rPr>
        <w:t xml:space="preserve">- Tiếp cận </w:t>
      </w:r>
      <w:r w:rsidRPr="00580D2A">
        <w:rPr>
          <w:rStyle w:val="Strong"/>
          <w:b w:val="0"/>
          <w:bCs w:val="0"/>
          <w:szCs w:val="28"/>
          <w:lang w:val="vi-VN"/>
        </w:rPr>
        <w:t>chuỗi giá trị công nghệ và sản phẩm</w:t>
      </w:r>
      <w:r w:rsidRPr="00580D2A">
        <w:rPr>
          <w:szCs w:val="28"/>
          <w:lang w:val="vi-VN"/>
        </w:rPr>
        <w:t>, từ nghiên cứu cơ bản, nghiên cứu ứng dụng, phát triển công nghệ đến sản xuất, thương mại hóa;</w:t>
      </w:r>
    </w:p>
    <w:p w14:paraId="700BDB6C" w14:textId="77777777" w:rsidR="004C4F3D" w:rsidRPr="00580D2A" w:rsidRDefault="004C4F3D" w:rsidP="00580D2A">
      <w:pPr>
        <w:widowControl w:val="0"/>
        <w:spacing w:before="120" w:after="0" w:line="360" w:lineRule="exact"/>
        <w:ind w:firstLine="567"/>
        <w:jc w:val="both"/>
        <w:rPr>
          <w:szCs w:val="28"/>
          <w:lang w:val="vi-VN"/>
        </w:rPr>
      </w:pPr>
      <w:r w:rsidRPr="00580D2A">
        <w:rPr>
          <w:szCs w:val="28"/>
          <w:lang w:val="vi-VN"/>
        </w:rPr>
        <w:t xml:space="preserve">- Tiếp cận </w:t>
      </w:r>
      <w:r w:rsidRPr="00580D2A">
        <w:rPr>
          <w:rStyle w:val="Strong"/>
          <w:b w:val="0"/>
          <w:bCs w:val="0"/>
          <w:szCs w:val="28"/>
          <w:lang w:val="vi-VN"/>
        </w:rPr>
        <w:t>kết hợp giữa “công nghệ” và “sản phẩm”</w:t>
      </w:r>
      <w:r w:rsidRPr="00580D2A">
        <w:rPr>
          <w:szCs w:val="28"/>
          <w:lang w:val="vi-VN"/>
        </w:rPr>
        <w:t>, bảo đảm công nghệ được lựa chọn có khả năng tạo ra sản phẩm cụ thể, có thị trường và tác động kinh tế – xã hội;</w:t>
      </w:r>
    </w:p>
    <w:p w14:paraId="75FCD1A5" w14:textId="2A6280A4" w:rsidR="004C4F3D" w:rsidRPr="00580D2A" w:rsidRDefault="004C4F3D" w:rsidP="00580D2A">
      <w:pPr>
        <w:widowControl w:val="0"/>
        <w:spacing w:before="120" w:after="0" w:line="360" w:lineRule="exact"/>
        <w:ind w:firstLine="567"/>
        <w:jc w:val="both"/>
        <w:rPr>
          <w:szCs w:val="28"/>
          <w:lang w:val="vi-VN"/>
        </w:rPr>
      </w:pPr>
      <w:r w:rsidRPr="00580D2A">
        <w:rPr>
          <w:szCs w:val="28"/>
          <w:lang w:val="vi-VN"/>
        </w:rPr>
        <w:t xml:space="preserve">- Tiếp cận </w:t>
      </w:r>
      <w:r w:rsidRPr="00580D2A">
        <w:rPr>
          <w:rStyle w:val="Strong"/>
          <w:b w:val="0"/>
          <w:bCs w:val="0"/>
          <w:szCs w:val="28"/>
          <w:lang w:val="vi-VN"/>
        </w:rPr>
        <w:t>liên ngành, lĩnh vực</w:t>
      </w:r>
      <w:r w:rsidRPr="00580D2A">
        <w:rPr>
          <w:szCs w:val="28"/>
          <w:lang w:val="vi-VN"/>
        </w:rPr>
        <w:t>, phù hợp với xu thế hội tụ công nghệ;</w:t>
      </w:r>
    </w:p>
    <w:p w14:paraId="3743B835" w14:textId="4852DDA8" w:rsidR="004C4F3D" w:rsidRPr="00580D2A" w:rsidRDefault="004C4F3D" w:rsidP="00580D2A">
      <w:pPr>
        <w:widowControl w:val="0"/>
        <w:spacing w:before="120" w:after="0" w:line="360" w:lineRule="exact"/>
        <w:ind w:firstLine="567"/>
        <w:jc w:val="both"/>
        <w:rPr>
          <w:szCs w:val="28"/>
          <w:lang w:val="vi-VN"/>
        </w:rPr>
      </w:pPr>
      <w:r w:rsidRPr="00580D2A">
        <w:rPr>
          <w:szCs w:val="28"/>
          <w:lang w:val="vi-VN"/>
        </w:rPr>
        <w:t xml:space="preserve">- Tiếp cận </w:t>
      </w:r>
      <w:r w:rsidRPr="00580D2A">
        <w:rPr>
          <w:rStyle w:val="Strong"/>
          <w:b w:val="0"/>
          <w:bCs w:val="0"/>
          <w:szCs w:val="28"/>
          <w:lang w:val="vi-VN"/>
        </w:rPr>
        <w:t>mở và linh hoạt</w:t>
      </w:r>
      <w:r w:rsidRPr="00580D2A">
        <w:rPr>
          <w:szCs w:val="28"/>
          <w:lang w:val="vi-VN"/>
        </w:rPr>
        <w:t>, cho phép cập nhật, điều chỉnh theo sự phát triển nhanh của khoa học, công nghệ và bối cảnh trong nước, quốc tế.</w:t>
      </w:r>
    </w:p>
    <w:p w14:paraId="4B9DD1D0" w14:textId="57F22360" w:rsidR="004C4F3D" w:rsidRPr="00580D2A" w:rsidRDefault="004C4F3D" w:rsidP="00580D2A">
      <w:pPr>
        <w:widowControl w:val="0"/>
        <w:spacing w:before="120" w:after="0" w:line="360" w:lineRule="exact"/>
        <w:ind w:firstLine="567"/>
        <w:jc w:val="both"/>
        <w:rPr>
          <w:b/>
          <w:bCs/>
          <w:i/>
          <w:iCs/>
          <w:szCs w:val="28"/>
          <w:lang w:val="vi-VN"/>
        </w:rPr>
      </w:pPr>
      <w:r w:rsidRPr="00580D2A">
        <w:rPr>
          <w:b/>
          <w:bCs/>
          <w:i/>
          <w:iCs/>
          <w:szCs w:val="28"/>
          <w:lang w:val="vi-VN"/>
        </w:rPr>
        <w:t>2.2.2. Khái niệm</w:t>
      </w:r>
    </w:p>
    <w:p w14:paraId="66DCF601" w14:textId="3DD84263" w:rsidR="001C328D" w:rsidRPr="00580D2A" w:rsidRDefault="001C328D" w:rsidP="00580D2A">
      <w:pPr>
        <w:widowControl w:val="0"/>
        <w:spacing w:before="120" w:after="0" w:line="360" w:lineRule="exact"/>
        <w:ind w:firstLine="567"/>
        <w:jc w:val="both"/>
        <w:rPr>
          <w:szCs w:val="28"/>
          <w:lang w:val="vi-VN"/>
        </w:rPr>
      </w:pPr>
      <w:r w:rsidRPr="00580D2A">
        <w:rPr>
          <w:szCs w:val="28"/>
          <w:lang w:val="vi-VN"/>
        </w:rPr>
        <w:t>- Danh mục công nghệ cao được ưu tiên đầu tư phát triển là danh mục các công nghệ cao có vai trò quan trọng trọng việc thực hiện mục</w:t>
      </w:r>
      <w:r w:rsidR="00660808" w:rsidRPr="00580D2A">
        <w:rPr>
          <w:szCs w:val="28"/>
          <w:lang w:val="vi-VN"/>
        </w:rPr>
        <w:t xml:space="preserve"> tiêu phát triển quốc gia, phù hợp với định hướng phát triển </w:t>
      </w:r>
      <w:r w:rsidR="00944111" w:rsidRPr="00580D2A">
        <w:rPr>
          <w:szCs w:val="28"/>
          <w:lang w:val="vi-VN"/>
        </w:rPr>
        <w:t>KH,CN&amp;ĐMST</w:t>
      </w:r>
      <w:r w:rsidR="00660808" w:rsidRPr="00580D2A">
        <w:rPr>
          <w:szCs w:val="28"/>
          <w:lang w:val="vi-VN"/>
        </w:rPr>
        <w:t xml:space="preserve"> quốc gia, có khả năng nghiên cứu, làm chủ, cải tiến hoặc nội địa hóa hoặc giữ vai trò nền tảng hình thành ngành sản xuất mới, chuỗi giá trị mới, dịch vụ mới có tiềm năng cạnh tranh quốc tế hoặc có khả năng thu hút đầu tư kèm chuyển giao công nghệ hoặc góp phần phát triển KT</w:t>
      </w:r>
      <w:r w:rsidR="0094743B" w:rsidRPr="00580D2A">
        <w:rPr>
          <w:szCs w:val="28"/>
          <w:lang w:val="vi-VN"/>
        </w:rPr>
        <w:t xml:space="preserve"> </w:t>
      </w:r>
      <w:r w:rsidR="00660808" w:rsidRPr="00580D2A">
        <w:rPr>
          <w:szCs w:val="28"/>
          <w:lang w:val="vi-VN"/>
        </w:rPr>
        <w:t>- XH các vùng đặc biệt khó khăn</w:t>
      </w:r>
      <w:r w:rsidR="00FF36BB" w:rsidRPr="00580D2A">
        <w:rPr>
          <w:szCs w:val="28"/>
          <w:lang w:val="vi-VN"/>
        </w:rPr>
        <w:t>;</w:t>
      </w:r>
    </w:p>
    <w:p w14:paraId="319B26CD" w14:textId="249831BC" w:rsidR="00660808" w:rsidRPr="00580D2A" w:rsidRDefault="00660808" w:rsidP="00580D2A">
      <w:pPr>
        <w:widowControl w:val="0"/>
        <w:spacing w:before="120" w:after="0" w:line="360" w:lineRule="exact"/>
        <w:ind w:firstLine="567"/>
        <w:jc w:val="both"/>
        <w:rPr>
          <w:szCs w:val="28"/>
          <w:lang w:val="vi-VN"/>
        </w:rPr>
      </w:pPr>
      <w:r w:rsidRPr="00580D2A">
        <w:rPr>
          <w:szCs w:val="28"/>
          <w:lang w:val="vi-VN"/>
        </w:rPr>
        <w:t xml:space="preserve">- Danh mục </w:t>
      </w:r>
      <w:r w:rsidR="003310DE" w:rsidRPr="00580D2A">
        <w:rPr>
          <w:szCs w:val="28"/>
          <w:lang w:val="vi-VN"/>
        </w:rPr>
        <w:t xml:space="preserve">sản phẩm </w:t>
      </w:r>
      <w:r w:rsidRPr="00580D2A">
        <w:rPr>
          <w:szCs w:val="28"/>
          <w:lang w:val="vi-VN"/>
        </w:rPr>
        <w:t xml:space="preserve">công nghệ cao được khuyến khích phát triển là danh mục các </w:t>
      </w:r>
      <w:r w:rsidR="003310DE" w:rsidRPr="00580D2A">
        <w:rPr>
          <w:szCs w:val="28"/>
          <w:lang w:val="vi-VN"/>
        </w:rPr>
        <w:t xml:space="preserve">sản phẩm </w:t>
      </w:r>
      <w:r w:rsidRPr="00580D2A">
        <w:rPr>
          <w:szCs w:val="28"/>
          <w:lang w:val="vi-VN"/>
        </w:rPr>
        <w:t>công nghệ cao được tạo ra từ một hoặc nhiều công nghệ thuộc Danh mục công nghệ cao được ưu tiên đầu tiên phát triển, có tỷ trọng giá trị tăng cao trong cơ cấu giá trị sản phẩm, có khả năng xuất khẩu hoặc thay thế sản phẩm nhập khẩu</w:t>
      </w:r>
      <w:r w:rsidR="00FF36BB" w:rsidRPr="00580D2A">
        <w:rPr>
          <w:szCs w:val="28"/>
          <w:lang w:val="vi-VN"/>
        </w:rPr>
        <w:t>;</w:t>
      </w:r>
    </w:p>
    <w:p w14:paraId="0D17B2B1" w14:textId="6085DA5F" w:rsidR="001C328D" w:rsidRPr="00580D2A" w:rsidRDefault="001C328D" w:rsidP="00580D2A">
      <w:pPr>
        <w:widowControl w:val="0"/>
        <w:spacing w:before="120" w:after="0" w:line="360" w:lineRule="exact"/>
        <w:ind w:firstLine="567"/>
        <w:jc w:val="both"/>
        <w:rPr>
          <w:szCs w:val="28"/>
          <w:lang w:val="vi-VN"/>
        </w:rPr>
      </w:pPr>
      <w:r w:rsidRPr="00580D2A">
        <w:rPr>
          <w:szCs w:val="28"/>
          <w:lang w:val="vi-VN"/>
        </w:rPr>
        <w:t>- Danh mục công nghệ chiến lượ</w:t>
      </w:r>
      <w:r w:rsidR="00E91E6E" w:rsidRPr="00580D2A">
        <w:rPr>
          <w:szCs w:val="28"/>
          <w:lang w:val="vi-VN"/>
        </w:rPr>
        <w:t>c là</w:t>
      </w:r>
      <w:r w:rsidRPr="00580D2A">
        <w:rPr>
          <w:szCs w:val="28"/>
          <w:lang w:val="vi-VN"/>
        </w:rPr>
        <w:t xml:space="preserve"> Danh mục các công nghệ có tính đột phá và lan tỏa, được Nhà nước xác định tập trung đầu tư phát triển nhằm tăng cường năng lực tự chủ công nghệ, tạo lợi thế canh tranh quốc gia, bảo đảm quốc phòng, an ninh và thúc đẩy phát triển </w:t>
      </w:r>
      <w:r w:rsidR="00A61B88" w:rsidRPr="00580D2A">
        <w:rPr>
          <w:szCs w:val="28"/>
          <w:lang w:val="vi-VN"/>
        </w:rPr>
        <w:t>KT - XH</w:t>
      </w:r>
      <w:r w:rsidRPr="00580D2A">
        <w:rPr>
          <w:szCs w:val="28"/>
          <w:lang w:val="vi-VN"/>
        </w:rPr>
        <w:t xml:space="preserve"> bền vững</w:t>
      </w:r>
      <w:r w:rsidR="00FF36BB" w:rsidRPr="00580D2A">
        <w:rPr>
          <w:szCs w:val="28"/>
          <w:lang w:val="vi-VN"/>
        </w:rPr>
        <w:t>;</w:t>
      </w:r>
    </w:p>
    <w:p w14:paraId="65464732" w14:textId="5846F6E2" w:rsidR="001C328D" w:rsidRPr="00580D2A" w:rsidRDefault="001C328D" w:rsidP="00580D2A">
      <w:pPr>
        <w:widowControl w:val="0"/>
        <w:spacing w:before="120" w:after="0" w:line="360" w:lineRule="exact"/>
        <w:ind w:firstLine="567"/>
        <w:jc w:val="both"/>
        <w:rPr>
          <w:szCs w:val="28"/>
          <w:lang w:val="vi-VN"/>
        </w:rPr>
      </w:pPr>
      <w:r w:rsidRPr="00580D2A">
        <w:rPr>
          <w:szCs w:val="28"/>
          <w:lang w:val="vi-VN"/>
        </w:rPr>
        <w:t>- Danh mục sản phẩm công nghệ chiến lược là  danh mục các sản phẩm hoặc dịch vụ được tạo ra từ công nghệ chiến lược, có khả năng tạo đột phá và chi phối chuỗi giá trị, thị trường hoặc có vai trò đặc biệt quan trọng đối với quốc phòng, an ninh và tự chủ công nghệ của quốc gia</w:t>
      </w:r>
      <w:r w:rsidR="00FF36BB" w:rsidRPr="00580D2A">
        <w:rPr>
          <w:szCs w:val="28"/>
          <w:lang w:val="vi-VN"/>
        </w:rPr>
        <w:t>.</w:t>
      </w:r>
    </w:p>
    <w:p w14:paraId="3845BD22" w14:textId="77777777" w:rsidR="001101B1" w:rsidRPr="00580D2A" w:rsidRDefault="008D4621" w:rsidP="00580D2A">
      <w:pPr>
        <w:widowControl w:val="0"/>
        <w:spacing w:before="120" w:after="0" w:line="360" w:lineRule="exact"/>
        <w:ind w:firstLine="567"/>
        <w:jc w:val="both"/>
        <w:rPr>
          <w:b/>
          <w:bCs/>
          <w:szCs w:val="28"/>
          <w:lang w:val="vi-VN"/>
        </w:rPr>
      </w:pPr>
      <w:r w:rsidRPr="00580D2A">
        <w:rPr>
          <w:b/>
          <w:bCs/>
          <w:szCs w:val="28"/>
          <w:lang w:val="vi-VN"/>
        </w:rPr>
        <w:t>2.</w:t>
      </w:r>
      <w:r w:rsidR="00BB536D" w:rsidRPr="00580D2A">
        <w:rPr>
          <w:b/>
          <w:bCs/>
          <w:szCs w:val="28"/>
          <w:lang w:val="vi-VN"/>
        </w:rPr>
        <w:t>3</w:t>
      </w:r>
      <w:r w:rsidRPr="00580D2A">
        <w:rPr>
          <w:b/>
          <w:bCs/>
          <w:szCs w:val="28"/>
          <w:lang w:val="vi-VN"/>
        </w:rPr>
        <w:t xml:space="preserve">. </w:t>
      </w:r>
      <w:r w:rsidR="00EA72F0" w:rsidRPr="00580D2A">
        <w:rPr>
          <w:b/>
          <w:bCs/>
          <w:szCs w:val="28"/>
          <w:lang w:val="vi-VN"/>
        </w:rPr>
        <w:t>Nguyên tắc</w:t>
      </w:r>
      <w:r w:rsidR="00533796" w:rsidRPr="00580D2A">
        <w:rPr>
          <w:b/>
          <w:bCs/>
          <w:szCs w:val="28"/>
          <w:lang w:val="vi-VN"/>
        </w:rPr>
        <w:t xml:space="preserve"> ban hành</w:t>
      </w:r>
      <w:r w:rsidR="009C353D" w:rsidRPr="00580D2A">
        <w:rPr>
          <w:b/>
          <w:bCs/>
          <w:szCs w:val="28"/>
          <w:lang w:val="vi-VN"/>
        </w:rPr>
        <w:t xml:space="preserve"> Danh mục</w:t>
      </w:r>
    </w:p>
    <w:p w14:paraId="2B384FC8" w14:textId="0E8DC729" w:rsidR="001101B1" w:rsidRPr="00580D2A" w:rsidRDefault="001101B1" w:rsidP="00580D2A">
      <w:pPr>
        <w:widowControl w:val="0"/>
        <w:spacing w:before="120" w:after="0" w:line="360" w:lineRule="exact"/>
        <w:ind w:firstLine="567"/>
        <w:jc w:val="both"/>
        <w:rPr>
          <w:b/>
          <w:bCs/>
          <w:szCs w:val="28"/>
          <w:lang w:val="vi-VN"/>
        </w:rPr>
      </w:pPr>
      <w:r w:rsidRPr="00580D2A">
        <w:rPr>
          <w:szCs w:val="28"/>
          <w:lang w:val="vi-VN"/>
        </w:rPr>
        <w:t xml:space="preserve">2.3.1. </w:t>
      </w:r>
      <w:r w:rsidRPr="00580D2A">
        <w:rPr>
          <w:rStyle w:val="Strong"/>
          <w:b w:val="0"/>
          <w:bCs w:val="0"/>
          <w:szCs w:val="28"/>
          <w:lang w:val="vi-VN"/>
        </w:rPr>
        <w:t>Bảo đảm phù hợp với chủ trương, đường lối của Đảng</w:t>
      </w:r>
      <w:r w:rsidR="00FF36BB" w:rsidRPr="00580D2A">
        <w:rPr>
          <w:rStyle w:val="Strong"/>
          <w:b w:val="0"/>
          <w:bCs w:val="0"/>
          <w:szCs w:val="28"/>
          <w:lang w:val="vi-VN"/>
        </w:rPr>
        <w:t xml:space="preserve"> </w:t>
      </w:r>
      <w:r w:rsidRPr="00580D2A">
        <w:rPr>
          <w:rStyle w:val="Strong"/>
          <w:b w:val="0"/>
          <w:bCs w:val="0"/>
          <w:szCs w:val="28"/>
          <w:lang w:val="vi-VN"/>
        </w:rPr>
        <w:t>và pháp luật của Nhà nước</w:t>
      </w:r>
      <w:r w:rsidRPr="00580D2A">
        <w:rPr>
          <w:szCs w:val="28"/>
          <w:lang w:val="vi-VN"/>
        </w:rPr>
        <w:t xml:space="preserve">, thống nhất với các chiến lược, quy hoạch, chương trình, kế hoạch phát triển kinh tế – xã hội, </w:t>
      </w:r>
      <w:r w:rsidR="00A61B88" w:rsidRPr="00580D2A">
        <w:rPr>
          <w:szCs w:val="28"/>
          <w:lang w:val="vi-VN"/>
        </w:rPr>
        <w:t>KH&amp;CN</w:t>
      </w:r>
      <w:r w:rsidRPr="00580D2A">
        <w:rPr>
          <w:szCs w:val="28"/>
          <w:lang w:val="vi-VN"/>
        </w:rPr>
        <w:t>.</w:t>
      </w:r>
    </w:p>
    <w:p w14:paraId="79BB109E" w14:textId="57E4E508" w:rsidR="001101B1" w:rsidRPr="00580D2A" w:rsidRDefault="001101B1" w:rsidP="00580D2A">
      <w:pPr>
        <w:pStyle w:val="ListParagraph"/>
        <w:spacing w:before="120" w:after="0" w:line="360" w:lineRule="exact"/>
        <w:ind w:left="567"/>
        <w:contextualSpacing w:val="0"/>
        <w:jc w:val="both"/>
        <w:rPr>
          <w:spacing w:val="-6"/>
          <w:szCs w:val="28"/>
          <w:lang w:val="vi-VN"/>
        </w:rPr>
      </w:pPr>
      <w:r w:rsidRPr="00580D2A">
        <w:rPr>
          <w:spacing w:val="-6"/>
          <w:szCs w:val="28"/>
          <w:lang w:val="vi-VN"/>
        </w:rPr>
        <w:t xml:space="preserve">2.3.2. </w:t>
      </w:r>
      <w:r w:rsidR="00EA72F0" w:rsidRPr="00580D2A">
        <w:rPr>
          <w:spacing w:val="-6"/>
          <w:szCs w:val="28"/>
          <w:lang w:val="vi-VN"/>
        </w:rPr>
        <w:t>Trọng tâm, trọng điểm</w:t>
      </w:r>
    </w:p>
    <w:p w14:paraId="1B9B4B6D" w14:textId="239D4E2F" w:rsidR="00AF1B24" w:rsidRPr="00580D2A" w:rsidRDefault="001101B1" w:rsidP="00580D2A">
      <w:pPr>
        <w:spacing w:before="120" w:after="0" w:line="360" w:lineRule="exact"/>
        <w:ind w:firstLine="567"/>
        <w:jc w:val="both"/>
        <w:rPr>
          <w:spacing w:val="-6"/>
          <w:szCs w:val="28"/>
          <w:lang w:val="vi-VN"/>
        </w:rPr>
      </w:pPr>
      <w:r w:rsidRPr="00580D2A">
        <w:rPr>
          <w:rStyle w:val="Strong"/>
          <w:b w:val="0"/>
          <w:bCs w:val="0"/>
          <w:szCs w:val="28"/>
          <w:lang w:val="vi-VN"/>
        </w:rPr>
        <w:lastRenderedPageBreak/>
        <w:t>Bảo đảm tính trọng tâm, trọng điểm, không dàn trải</w:t>
      </w:r>
      <w:r w:rsidRPr="00580D2A">
        <w:rPr>
          <w:b/>
          <w:bCs/>
          <w:szCs w:val="28"/>
          <w:lang w:val="vi-VN"/>
        </w:rPr>
        <w:t>,</w:t>
      </w:r>
      <w:r w:rsidRPr="00580D2A">
        <w:rPr>
          <w:szCs w:val="28"/>
          <w:lang w:val="vi-VN"/>
        </w:rPr>
        <w:t xml:space="preserve"> tập trung vào các công nghệ, sản phẩm có tác động lan tỏa lớn, khả năng dẫn dắt phát triển và huy động hiệu quả nguồn lực xã hội.</w:t>
      </w:r>
    </w:p>
    <w:p w14:paraId="77FA010C" w14:textId="010DFCAC" w:rsidR="001101B1" w:rsidRPr="00580D2A" w:rsidRDefault="008472A3" w:rsidP="00580D2A">
      <w:pPr>
        <w:spacing w:before="120" w:after="0" w:line="360" w:lineRule="exact"/>
        <w:ind w:firstLine="567"/>
        <w:jc w:val="both"/>
        <w:rPr>
          <w:spacing w:val="-6"/>
          <w:szCs w:val="28"/>
          <w:lang w:val="vi-VN"/>
        </w:rPr>
      </w:pPr>
      <w:r w:rsidRPr="00580D2A">
        <w:rPr>
          <w:spacing w:val="-6"/>
          <w:szCs w:val="28"/>
          <w:lang w:val="vi-VN"/>
        </w:rPr>
        <w:t>2.3.</w:t>
      </w:r>
      <w:r w:rsidR="001101B1" w:rsidRPr="00580D2A">
        <w:rPr>
          <w:spacing w:val="-6"/>
          <w:szCs w:val="28"/>
          <w:lang w:val="vi-VN"/>
        </w:rPr>
        <w:t>3.</w:t>
      </w:r>
      <w:r w:rsidR="001101B1" w:rsidRPr="00580D2A">
        <w:rPr>
          <w:rStyle w:val="Heading1Char"/>
          <w:szCs w:val="28"/>
          <w:lang w:val="vi-VN"/>
        </w:rPr>
        <w:t xml:space="preserve"> </w:t>
      </w:r>
      <w:r w:rsidR="001101B1" w:rsidRPr="00580D2A">
        <w:rPr>
          <w:rStyle w:val="Strong"/>
          <w:b w:val="0"/>
          <w:bCs w:val="0"/>
          <w:szCs w:val="28"/>
          <w:lang w:val="vi-VN"/>
        </w:rPr>
        <w:t>Kế thừa có chọn lọc các Danh mục đã ban hành</w:t>
      </w:r>
      <w:r w:rsidR="001101B1" w:rsidRPr="00580D2A">
        <w:rPr>
          <w:szCs w:val="28"/>
          <w:lang w:val="vi-VN"/>
        </w:rPr>
        <w:t>, đồng thời cập nhật, bổ sung các công nghệ, sản phẩm mới phù hợp với xu thế phát triển khoa học, công nghệ và yêu cầu thực tiễn.</w:t>
      </w:r>
    </w:p>
    <w:p w14:paraId="20F4EC6B" w14:textId="41BB6138" w:rsidR="00EA72F0" w:rsidRPr="00580D2A" w:rsidRDefault="001101B1" w:rsidP="00580D2A">
      <w:pPr>
        <w:pStyle w:val="ListParagraph"/>
        <w:spacing w:before="120" w:after="0" w:line="360" w:lineRule="exact"/>
        <w:ind w:left="567"/>
        <w:contextualSpacing w:val="0"/>
        <w:jc w:val="both"/>
        <w:rPr>
          <w:spacing w:val="-6"/>
          <w:szCs w:val="28"/>
          <w:lang w:val="vi-VN"/>
        </w:rPr>
      </w:pPr>
      <w:r w:rsidRPr="00580D2A">
        <w:rPr>
          <w:spacing w:val="-6"/>
          <w:szCs w:val="28"/>
          <w:lang w:val="vi-VN"/>
        </w:rPr>
        <w:t>2.3.4</w:t>
      </w:r>
      <w:r w:rsidR="008472A3" w:rsidRPr="00580D2A">
        <w:rPr>
          <w:spacing w:val="-6"/>
          <w:szCs w:val="28"/>
          <w:lang w:val="vi-VN"/>
        </w:rPr>
        <w:t xml:space="preserve">. </w:t>
      </w:r>
      <w:r w:rsidR="0002429B" w:rsidRPr="00580D2A">
        <w:rPr>
          <w:spacing w:val="-6"/>
          <w:szCs w:val="28"/>
          <w:lang w:val="vi-VN"/>
        </w:rPr>
        <w:t>Điều chỉnh</w:t>
      </w:r>
      <w:r w:rsidR="00EA72F0" w:rsidRPr="00580D2A">
        <w:rPr>
          <w:spacing w:val="-6"/>
          <w:szCs w:val="28"/>
          <w:lang w:val="vi-VN"/>
        </w:rPr>
        <w:t xml:space="preserve">, bổ sung </w:t>
      </w:r>
    </w:p>
    <w:p w14:paraId="6F1E9724" w14:textId="407120B2" w:rsidR="00EA72F0" w:rsidRPr="00580D2A" w:rsidRDefault="001101B1" w:rsidP="00580D2A">
      <w:pPr>
        <w:spacing w:before="120" w:after="0" w:line="360" w:lineRule="exact"/>
        <w:ind w:firstLine="567"/>
        <w:jc w:val="both"/>
        <w:rPr>
          <w:b/>
          <w:bCs/>
          <w:spacing w:val="-6"/>
          <w:szCs w:val="28"/>
          <w:lang w:val="vi-VN"/>
        </w:rPr>
      </w:pPr>
      <w:r w:rsidRPr="00580D2A">
        <w:rPr>
          <w:rFonts w:eastAsia="Times New Roman"/>
          <w:spacing w:val="-4"/>
          <w:szCs w:val="28"/>
          <w:lang w:val="vi-VN"/>
        </w:rPr>
        <w:t xml:space="preserve">Bộ </w:t>
      </w:r>
      <w:r w:rsidR="00A61B88" w:rsidRPr="00580D2A">
        <w:rPr>
          <w:szCs w:val="28"/>
          <w:lang w:val="vi-VN"/>
        </w:rPr>
        <w:t>KH&amp;CN</w:t>
      </w:r>
      <w:r w:rsidR="00A61B88" w:rsidRPr="00580D2A">
        <w:rPr>
          <w:rFonts w:eastAsia="Times New Roman"/>
          <w:spacing w:val="-4"/>
          <w:szCs w:val="28"/>
          <w:lang w:val="vi-VN"/>
        </w:rPr>
        <w:t xml:space="preserve"> </w:t>
      </w:r>
      <w:r w:rsidRPr="00580D2A">
        <w:rPr>
          <w:rFonts w:eastAsia="Times New Roman"/>
          <w:spacing w:val="-4"/>
          <w:szCs w:val="28"/>
          <w:lang w:val="vi-VN"/>
        </w:rPr>
        <w:t>chủ trì, phối hợp với Bộ, cơ quan ngang Bộ có liên quan rà soát, đánh giá định kỳ, trình Thủ tướng Chính phủ</w:t>
      </w:r>
      <w:r w:rsidR="00FF36BB" w:rsidRPr="00580D2A">
        <w:rPr>
          <w:rFonts w:eastAsia="Times New Roman"/>
          <w:spacing w:val="-4"/>
          <w:szCs w:val="28"/>
          <w:lang w:val="vi-VN"/>
        </w:rPr>
        <w:t xml:space="preserve"> xem xét,</w:t>
      </w:r>
      <w:r w:rsidRPr="00580D2A">
        <w:rPr>
          <w:rFonts w:eastAsia="Times New Roman"/>
          <w:spacing w:val="-4"/>
          <w:szCs w:val="28"/>
          <w:lang w:val="vi-VN"/>
        </w:rPr>
        <w:t xml:space="preserve"> ban hành, cập nhật các Danh mục trên cơ sở các tiêu chí quy định phù hợp với tình hình phát triển </w:t>
      </w:r>
      <w:r w:rsidR="006109B0" w:rsidRPr="00580D2A">
        <w:rPr>
          <w:rFonts w:eastAsia="Times New Roman"/>
          <w:spacing w:val="-4"/>
          <w:szCs w:val="28"/>
          <w:lang w:val="vi-VN"/>
        </w:rPr>
        <w:t xml:space="preserve">KHCN&amp;ĐMST cũng như tình hình phát triển </w:t>
      </w:r>
      <w:r w:rsidRPr="00580D2A">
        <w:rPr>
          <w:rFonts w:eastAsia="Times New Roman"/>
          <w:spacing w:val="-4"/>
          <w:szCs w:val="28"/>
          <w:lang w:val="vi-VN"/>
        </w:rPr>
        <w:t>K</w:t>
      </w:r>
      <w:r w:rsidR="00FF36BB" w:rsidRPr="00580D2A">
        <w:rPr>
          <w:rFonts w:eastAsia="Times New Roman"/>
          <w:spacing w:val="-4"/>
          <w:szCs w:val="28"/>
          <w:lang w:val="vi-VN"/>
        </w:rPr>
        <w:t>T</w:t>
      </w:r>
      <w:r w:rsidRPr="00580D2A">
        <w:rPr>
          <w:rFonts w:eastAsia="Times New Roman"/>
          <w:spacing w:val="-4"/>
          <w:szCs w:val="28"/>
          <w:lang w:val="vi-VN"/>
        </w:rPr>
        <w:t>-XH từng giai đoạn.</w:t>
      </w:r>
    </w:p>
    <w:p w14:paraId="06EE9D6A" w14:textId="1A673344" w:rsidR="00BB536D" w:rsidRPr="00580D2A" w:rsidRDefault="00EA72F0" w:rsidP="00580D2A">
      <w:pPr>
        <w:widowControl w:val="0"/>
        <w:spacing w:before="120" w:after="0" w:line="360" w:lineRule="exact"/>
        <w:ind w:firstLine="567"/>
        <w:jc w:val="both"/>
        <w:rPr>
          <w:b/>
          <w:szCs w:val="28"/>
          <w:lang w:val="es-ES"/>
        </w:rPr>
      </w:pPr>
      <w:r w:rsidRPr="00580D2A">
        <w:rPr>
          <w:b/>
          <w:bCs/>
          <w:szCs w:val="28"/>
          <w:lang w:val="es-ES"/>
        </w:rPr>
        <w:t xml:space="preserve">2.4. </w:t>
      </w:r>
      <w:r w:rsidR="00BB6049" w:rsidRPr="00580D2A">
        <w:rPr>
          <w:b/>
          <w:bCs/>
          <w:szCs w:val="28"/>
          <w:lang w:val="es-ES"/>
        </w:rPr>
        <w:t>Tiêu chí</w:t>
      </w:r>
      <w:r w:rsidR="00E03279" w:rsidRPr="00580D2A">
        <w:rPr>
          <w:b/>
          <w:bCs/>
          <w:szCs w:val="28"/>
          <w:lang w:val="es-ES"/>
        </w:rPr>
        <w:t xml:space="preserve"> xác định </w:t>
      </w:r>
      <w:r w:rsidR="004928BA" w:rsidRPr="00580D2A">
        <w:rPr>
          <w:b/>
          <w:szCs w:val="28"/>
          <w:lang w:val="vi-VN"/>
        </w:rPr>
        <w:t xml:space="preserve">công nghệ </w:t>
      </w:r>
      <w:r w:rsidR="004928BA" w:rsidRPr="00580D2A">
        <w:rPr>
          <w:rFonts w:eastAsia="Times New Roman"/>
          <w:b/>
          <w:szCs w:val="28"/>
          <w:lang w:val="vi-VN"/>
        </w:rPr>
        <w:t>cao ưu tiên đầu tư phát triển, sản phẩm công nghệ cao được khuyến khích phát triển, công nghệ chiến lược và sản phẩm công nghệ chiến lược</w:t>
      </w:r>
    </w:p>
    <w:p w14:paraId="6E11F494" w14:textId="685B999B" w:rsidR="004928BA" w:rsidRPr="00580D2A" w:rsidRDefault="004928BA" w:rsidP="00580D2A">
      <w:pPr>
        <w:spacing w:before="120" w:after="0" w:line="360" w:lineRule="exact"/>
        <w:ind w:firstLine="567"/>
        <w:jc w:val="both"/>
        <w:rPr>
          <w:rFonts w:eastAsia="Times New Roman"/>
          <w:kern w:val="28"/>
          <w:szCs w:val="28"/>
          <w:lang w:val="vi-VN" w:eastAsia="ja-JP"/>
        </w:rPr>
      </w:pPr>
      <w:r w:rsidRPr="00580D2A">
        <w:rPr>
          <w:rFonts w:eastAsia="Times New Roman"/>
          <w:spacing w:val="-4"/>
          <w:szCs w:val="28"/>
          <w:lang w:val="vi-VN"/>
        </w:rPr>
        <w:t xml:space="preserve">Danh mục </w:t>
      </w:r>
      <w:r w:rsidRPr="00580D2A">
        <w:rPr>
          <w:bCs/>
          <w:szCs w:val="28"/>
          <w:lang w:val="vi-VN"/>
        </w:rPr>
        <w:t xml:space="preserve">công nghệ </w:t>
      </w:r>
      <w:r w:rsidRPr="00580D2A">
        <w:rPr>
          <w:rFonts w:eastAsia="Times New Roman"/>
          <w:bCs/>
          <w:szCs w:val="28"/>
          <w:lang w:val="vi-VN"/>
        </w:rPr>
        <w:t xml:space="preserve">cao ưu tiên đầu tư phát triển, Danh mục sản phẩm công nghệ cao được khuyến khích phát triển, Danh mục công nghệ chiến lược và Danh mục sản phẩm công nghệ chiến lược được xây dựng dựa trên các tiêu chí được quy định tại Điều 5, Điều 6 </w:t>
      </w:r>
      <w:r w:rsidRPr="00580D2A">
        <w:rPr>
          <w:szCs w:val="28"/>
          <w:lang w:val="vi-VN"/>
        </w:rPr>
        <w:t>Luật Công nghệ cao</w:t>
      </w:r>
      <w:r w:rsidRPr="00580D2A">
        <w:rPr>
          <w:rFonts w:eastAsia="Times New Roman"/>
          <w:kern w:val="28"/>
          <w:szCs w:val="28"/>
          <w:lang w:val="vi-VN" w:eastAsia="ja-JP"/>
        </w:rPr>
        <w:t xml:space="preserve"> số 133/2025/QH15</w:t>
      </w:r>
      <w:r w:rsidR="00E91E6E" w:rsidRPr="00580D2A">
        <w:rPr>
          <w:rStyle w:val="FootnoteReference"/>
          <w:rFonts w:eastAsia="Times New Roman"/>
          <w:kern w:val="28"/>
          <w:szCs w:val="28"/>
          <w:lang w:val="vi-VN" w:eastAsia="ja-JP"/>
        </w:rPr>
        <w:footnoteReference w:id="11"/>
      </w:r>
      <w:r w:rsidR="00E91E6E" w:rsidRPr="00580D2A">
        <w:rPr>
          <w:rFonts w:eastAsia="Times New Roman"/>
          <w:kern w:val="28"/>
          <w:szCs w:val="28"/>
          <w:lang w:val="es-ES" w:eastAsia="ja-JP"/>
        </w:rPr>
        <w:t>, theo xu hướng thế giới và đồng thời đáp ứng các yêu cầu về tính khả thi triển khai sau khi ban hành</w:t>
      </w:r>
      <w:r w:rsidRPr="00580D2A">
        <w:rPr>
          <w:rFonts w:eastAsia="Times New Roman"/>
          <w:kern w:val="28"/>
          <w:szCs w:val="28"/>
          <w:lang w:val="vi-VN" w:eastAsia="ja-JP"/>
        </w:rPr>
        <w:t>.</w:t>
      </w:r>
    </w:p>
    <w:bookmarkEnd w:id="7"/>
    <w:p w14:paraId="475FD33B" w14:textId="45D0563C" w:rsidR="00EE12B4" w:rsidRPr="00580D2A" w:rsidRDefault="00446D88" w:rsidP="00580D2A">
      <w:pPr>
        <w:widowControl w:val="0"/>
        <w:spacing w:before="120" w:after="0" w:line="360" w:lineRule="exact"/>
        <w:ind w:firstLine="567"/>
        <w:jc w:val="both"/>
        <w:rPr>
          <w:b/>
          <w:szCs w:val="28"/>
          <w:lang w:val="vi-VN"/>
        </w:rPr>
      </w:pPr>
      <w:r w:rsidRPr="00580D2A">
        <w:rPr>
          <w:b/>
          <w:szCs w:val="28"/>
          <w:lang w:val="vi-VN"/>
        </w:rPr>
        <w:lastRenderedPageBreak/>
        <w:t xml:space="preserve">III. </w:t>
      </w:r>
      <w:r w:rsidR="002F2794" w:rsidRPr="00580D2A">
        <w:rPr>
          <w:b/>
          <w:szCs w:val="28"/>
          <w:lang w:val="vi-VN"/>
        </w:rPr>
        <w:t xml:space="preserve">QUÁ TRÌNH </w:t>
      </w:r>
      <w:r w:rsidRPr="00580D2A">
        <w:rPr>
          <w:b/>
          <w:szCs w:val="28"/>
          <w:lang w:val="vi-VN"/>
        </w:rPr>
        <w:t>XÂY DỰNG DỰ THẢO</w:t>
      </w:r>
      <w:r w:rsidR="002F2794" w:rsidRPr="00580D2A">
        <w:rPr>
          <w:b/>
          <w:szCs w:val="28"/>
          <w:lang w:val="vi-VN"/>
        </w:rPr>
        <w:t xml:space="preserve"> QUYẾT ĐỊNH </w:t>
      </w:r>
    </w:p>
    <w:p w14:paraId="422E0350" w14:textId="77777777" w:rsidR="00446D88" w:rsidRPr="00580D2A" w:rsidRDefault="00446D88" w:rsidP="00580D2A">
      <w:pPr>
        <w:tabs>
          <w:tab w:val="left" w:pos="993"/>
        </w:tabs>
        <w:spacing w:before="120" w:after="0" w:line="360" w:lineRule="exact"/>
        <w:ind w:firstLine="567"/>
        <w:jc w:val="both"/>
        <w:rPr>
          <w:rFonts w:eastAsia="Times New Roman"/>
          <w:szCs w:val="28"/>
          <w:lang w:val="vi-VN"/>
        </w:rPr>
      </w:pPr>
      <w:r w:rsidRPr="00580D2A">
        <w:rPr>
          <w:rFonts w:eastAsia="Times New Roman"/>
          <w:szCs w:val="28"/>
          <w:lang w:val="vi-VN"/>
        </w:rPr>
        <w:t>Dự thảo Quyết định được xây dựng một cách nghiêm túc, khoa học, trên cơ sở tổng kết thực tiễn, tham khảo kinh nghiệm quốc tế và lấy ý kiến rộng rãi của các bên liên quan. Quá trình soạn thảo đã được thực hiện qua các bước sau:</w:t>
      </w:r>
    </w:p>
    <w:p w14:paraId="7A41F1B8" w14:textId="43548E53" w:rsidR="00446D88" w:rsidRPr="00580D2A" w:rsidRDefault="00446D88" w:rsidP="00580D2A">
      <w:pPr>
        <w:numPr>
          <w:ilvl w:val="0"/>
          <w:numId w:val="3"/>
        </w:numPr>
        <w:tabs>
          <w:tab w:val="left" w:pos="851"/>
        </w:tabs>
        <w:spacing w:before="120" w:after="0" w:line="360" w:lineRule="exact"/>
        <w:ind w:left="0" w:firstLine="567"/>
        <w:jc w:val="both"/>
        <w:rPr>
          <w:rFonts w:eastAsia="Times New Roman"/>
          <w:szCs w:val="28"/>
          <w:lang w:val="vi-VN"/>
        </w:rPr>
      </w:pPr>
      <w:r w:rsidRPr="00580D2A">
        <w:rPr>
          <w:rFonts w:eastAsia="Times New Roman"/>
          <w:szCs w:val="28"/>
          <w:lang w:val="vi-VN"/>
        </w:rPr>
        <w:t>Thành lập Tổ soạn thảo: Bộ KH&amp;CN đã ban hành Quyết định số 656/QĐ-BKHCN ngày 20 tháng 01 năm 2026 về việc thành lập Tổ soạn thảo Quyết định, quy tụ các chuyên gia, nhà quản lý từ các đơn vị liên quan.</w:t>
      </w:r>
    </w:p>
    <w:p w14:paraId="06324FE0" w14:textId="77777777" w:rsidR="00446D88" w:rsidRPr="00580D2A" w:rsidRDefault="00446D88" w:rsidP="00580D2A">
      <w:pPr>
        <w:numPr>
          <w:ilvl w:val="0"/>
          <w:numId w:val="3"/>
        </w:numPr>
        <w:tabs>
          <w:tab w:val="left" w:pos="851"/>
        </w:tabs>
        <w:spacing w:before="120" w:after="0" w:line="360" w:lineRule="exact"/>
        <w:ind w:left="0" w:firstLine="567"/>
        <w:jc w:val="both"/>
        <w:rPr>
          <w:rFonts w:eastAsia="Times New Roman"/>
          <w:szCs w:val="28"/>
          <w:lang w:val="vi-VN"/>
        </w:rPr>
      </w:pPr>
      <w:r w:rsidRPr="00580D2A">
        <w:rPr>
          <w:rFonts w:eastAsia="Times New Roman"/>
          <w:szCs w:val="28"/>
          <w:lang w:val="vi-VN"/>
        </w:rPr>
        <w:t>Tổ chức lấy ý kiến rộng rãi:</w:t>
      </w:r>
    </w:p>
    <w:p w14:paraId="5230D452" w14:textId="79884DED" w:rsidR="00446D88" w:rsidRPr="00580D2A" w:rsidRDefault="00446D88" w:rsidP="00580D2A">
      <w:pPr>
        <w:tabs>
          <w:tab w:val="left" w:pos="567"/>
        </w:tabs>
        <w:spacing w:before="120" w:after="0" w:line="360" w:lineRule="exact"/>
        <w:jc w:val="both"/>
        <w:rPr>
          <w:rFonts w:eastAsia="Times New Roman"/>
          <w:szCs w:val="28"/>
          <w:lang w:val="vi-VN"/>
        </w:rPr>
      </w:pPr>
      <w:r w:rsidRPr="00580D2A">
        <w:rPr>
          <w:rFonts w:eastAsia="Times New Roman"/>
          <w:b/>
          <w:bCs/>
          <w:szCs w:val="28"/>
          <w:lang w:val="vi-VN"/>
        </w:rPr>
        <w:tab/>
      </w:r>
      <w:r w:rsidR="0063155B" w:rsidRPr="00580D2A">
        <w:rPr>
          <w:rFonts w:eastAsia="Times New Roman"/>
          <w:szCs w:val="28"/>
          <w:lang w:val="vi-VN"/>
        </w:rPr>
        <w:t>- Ngày 16/1</w:t>
      </w:r>
      <w:r w:rsidRPr="00580D2A">
        <w:rPr>
          <w:rFonts w:eastAsia="Times New Roman"/>
          <w:szCs w:val="28"/>
          <w:lang w:val="vi-VN"/>
        </w:rPr>
        <w:t xml:space="preserve">1/2026, Bộ KH&amp;CN đã gửi Công văn số 303/BKHCN-CN tới </w:t>
      </w:r>
      <w:r w:rsidR="00CA1967" w:rsidRPr="00580D2A">
        <w:rPr>
          <w:rFonts w:eastAsia="Times New Roman"/>
          <w:szCs w:val="28"/>
          <w:lang w:val="vi-VN"/>
        </w:rPr>
        <w:t xml:space="preserve">16 bộ, cơ quan ngang bộ, cơ quan thuộc Chính phủ, 34 Ủy ban nhân dân tỉnh, thành phố, 15 Viện, trường, doanh nghiệp, hiệp hội, các Khu Công nghệ cao và các đơn vị thuộc Bộ KH&amp;CN để </w:t>
      </w:r>
      <w:r w:rsidR="00E03731" w:rsidRPr="00580D2A">
        <w:rPr>
          <w:rFonts w:eastAsia="Times New Roman"/>
          <w:szCs w:val="28"/>
          <w:lang w:val="vi-VN"/>
        </w:rPr>
        <w:t xml:space="preserve">đề nghị </w:t>
      </w:r>
      <w:r w:rsidR="00CA1967" w:rsidRPr="00580D2A">
        <w:rPr>
          <w:rFonts w:eastAsia="Times New Roman"/>
          <w:szCs w:val="28"/>
          <w:lang w:val="vi-VN"/>
        </w:rPr>
        <w:t>báo cáo kết quả triển khai thực hiện Quyết định số 38/2020/QĐ-TTg ngày 30/12/2020 và đề xuất xây dựng Danh mục công nghệ cao, sản phẩm công nghệ cao, công nghệ chiến lược và sản phẩm công nghệ chiến lược.</w:t>
      </w:r>
    </w:p>
    <w:p w14:paraId="32C6BE12" w14:textId="3643D505" w:rsidR="00446D88" w:rsidRPr="00580D2A" w:rsidRDefault="00446D88" w:rsidP="00580D2A">
      <w:pPr>
        <w:tabs>
          <w:tab w:val="left" w:pos="567"/>
        </w:tabs>
        <w:spacing w:before="120" w:after="0" w:line="360" w:lineRule="exact"/>
        <w:jc w:val="both"/>
        <w:rPr>
          <w:rFonts w:eastAsia="Times New Roman"/>
          <w:szCs w:val="28"/>
          <w:lang w:val="vi-VN"/>
        </w:rPr>
      </w:pPr>
      <w:r w:rsidRPr="00580D2A">
        <w:rPr>
          <w:rFonts w:eastAsia="Times New Roman"/>
          <w:szCs w:val="28"/>
          <w:lang w:val="vi-VN"/>
        </w:rPr>
        <w:tab/>
        <w:t xml:space="preserve">- </w:t>
      </w:r>
      <w:r w:rsidR="009D14B6" w:rsidRPr="00580D2A">
        <w:rPr>
          <w:rFonts w:eastAsia="Times New Roman"/>
          <w:szCs w:val="28"/>
          <w:lang w:val="vi-VN"/>
        </w:rPr>
        <w:t xml:space="preserve">Ngày 05/02/2026, </w:t>
      </w:r>
      <w:r w:rsidRPr="00580D2A">
        <w:rPr>
          <w:rFonts w:eastAsia="Times New Roman"/>
          <w:szCs w:val="28"/>
          <w:lang w:val="vi-VN"/>
        </w:rPr>
        <w:t xml:space="preserve">Bộ KH&amp;CN đã có Công văn số 672/BKHCN-CN về việc có ý kiến đối với dự thảo Danh mục công nghệ cao được ưu tiên đầu tư phát triển, Danh mục sản phẩm công nghệ cao được khuyến khích phát triển, Danh mục công nghệ chiến lược và Danh mục sản phẩm công nghệ chiến lược đến 16 bộ, cơ quan ngang bộ, cơ quan thuộc Chính phủ; 34 </w:t>
      </w:r>
      <w:bookmarkStart w:id="9" w:name="_Hlk223951128"/>
      <w:r w:rsidRPr="00580D2A">
        <w:rPr>
          <w:rFonts w:eastAsia="Times New Roman"/>
          <w:szCs w:val="28"/>
          <w:lang w:val="vi-VN"/>
        </w:rPr>
        <w:t>Ủy ban nhân dân tỉnh, thành phố</w:t>
      </w:r>
      <w:bookmarkEnd w:id="9"/>
      <w:r w:rsidRPr="00580D2A">
        <w:rPr>
          <w:rFonts w:eastAsia="Times New Roman"/>
          <w:szCs w:val="28"/>
          <w:lang w:val="vi-VN"/>
        </w:rPr>
        <w:t>; 63 Viện, trường, doanh nghiệp, hiệp hội (53 Doanh nghiệp); 05 Ban Quản lý khu Công nghệ cao và trên nền tảng thông tin của Bộ KH&amp;CN đề nghị đề xuất Danh mục</w:t>
      </w:r>
      <w:r w:rsidR="00D65392" w:rsidRPr="00580D2A">
        <w:rPr>
          <w:rFonts w:eastAsia="Times New Roman"/>
          <w:szCs w:val="28"/>
          <w:lang w:val="vi-VN"/>
        </w:rPr>
        <w:t>;</w:t>
      </w:r>
    </w:p>
    <w:p w14:paraId="4F9E22DF" w14:textId="37C373A7" w:rsidR="009D14B6" w:rsidRPr="00580D2A" w:rsidRDefault="00446D88" w:rsidP="00580D2A">
      <w:pPr>
        <w:tabs>
          <w:tab w:val="left" w:pos="567"/>
        </w:tabs>
        <w:spacing w:before="120" w:after="0" w:line="360" w:lineRule="exact"/>
        <w:jc w:val="both"/>
        <w:rPr>
          <w:rFonts w:eastAsia="Times New Roman"/>
          <w:szCs w:val="28"/>
          <w:lang w:val="vi-VN"/>
        </w:rPr>
      </w:pPr>
      <w:r w:rsidRPr="00580D2A">
        <w:rPr>
          <w:rFonts w:eastAsia="Times New Roman"/>
          <w:szCs w:val="28"/>
          <w:lang w:val="vi-VN"/>
        </w:rPr>
        <w:tab/>
      </w:r>
      <w:r w:rsidR="009D14B6" w:rsidRPr="00580D2A">
        <w:rPr>
          <w:rFonts w:eastAsia="Times New Roman"/>
          <w:szCs w:val="28"/>
          <w:lang w:val="vi-VN"/>
        </w:rPr>
        <w:t xml:space="preserve">- </w:t>
      </w:r>
      <w:r w:rsidRPr="00580D2A">
        <w:rPr>
          <w:rFonts w:eastAsia="Times New Roman"/>
          <w:szCs w:val="28"/>
          <w:lang w:val="vi-VN"/>
        </w:rPr>
        <w:t xml:space="preserve">Tổng số cơ quan, tổ chức, đã gửi xin ý kiến: 118 </w:t>
      </w:r>
    </w:p>
    <w:p w14:paraId="34650537" w14:textId="77777777" w:rsidR="00D65392" w:rsidRPr="00580D2A" w:rsidRDefault="009D14B6" w:rsidP="00580D2A">
      <w:pPr>
        <w:tabs>
          <w:tab w:val="left" w:pos="567"/>
        </w:tabs>
        <w:spacing w:before="120" w:after="0" w:line="360" w:lineRule="exact"/>
        <w:jc w:val="both"/>
        <w:rPr>
          <w:rFonts w:eastAsia="Times New Roman"/>
          <w:szCs w:val="28"/>
          <w:lang w:val="vi-VN"/>
        </w:rPr>
      </w:pPr>
      <w:r w:rsidRPr="00580D2A">
        <w:rPr>
          <w:rFonts w:eastAsia="Times New Roman"/>
          <w:szCs w:val="28"/>
          <w:lang w:val="vi-VN"/>
        </w:rPr>
        <w:tab/>
        <w:t xml:space="preserve">3. </w:t>
      </w:r>
      <w:r w:rsidR="00446D88" w:rsidRPr="00580D2A">
        <w:rPr>
          <w:rFonts w:eastAsia="Times New Roman"/>
          <w:szCs w:val="28"/>
          <w:lang w:val="vi-VN"/>
        </w:rPr>
        <w:t xml:space="preserve">Tổng hợp, nghiên cứu và tiếp thu ý kiến: </w:t>
      </w:r>
    </w:p>
    <w:p w14:paraId="7A225E77" w14:textId="3989DBC8" w:rsidR="0063155B" w:rsidRPr="00580D2A" w:rsidRDefault="00D65392" w:rsidP="00580D2A">
      <w:pPr>
        <w:tabs>
          <w:tab w:val="left" w:pos="567"/>
        </w:tabs>
        <w:spacing w:before="120" w:after="0" w:line="360" w:lineRule="exact"/>
        <w:jc w:val="both"/>
        <w:rPr>
          <w:rFonts w:eastAsia="Times New Roman"/>
          <w:szCs w:val="28"/>
          <w:lang w:val="vi-VN"/>
        </w:rPr>
      </w:pPr>
      <w:r w:rsidRPr="00580D2A">
        <w:rPr>
          <w:rFonts w:eastAsia="Times New Roman"/>
          <w:szCs w:val="28"/>
          <w:lang w:val="vi-VN"/>
        </w:rPr>
        <w:tab/>
      </w:r>
      <w:r w:rsidR="0063155B" w:rsidRPr="00580D2A">
        <w:rPr>
          <w:rFonts w:eastAsia="Times New Roman"/>
          <w:szCs w:val="28"/>
          <w:lang w:val="vi-VN"/>
        </w:rPr>
        <w:t xml:space="preserve">- </w:t>
      </w:r>
      <w:r w:rsidR="00C95E1A" w:rsidRPr="00580D2A">
        <w:rPr>
          <w:rFonts w:eastAsia="Times New Roman"/>
          <w:szCs w:val="28"/>
          <w:lang w:val="vi-VN"/>
        </w:rPr>
        <w:t>Giải trình, t</w:t>
      </w:r>
      <w:r w:rsidR="0063155B" w:rsidRPr="00580D2A">
        <w:rPr>
          <w:rFonts w:eastAsia="Times New Roman"/>
          <w:szCs w:val="28"/>
          <w:lang w:val="vi-VN"/>
        </w:rPr>
        <w:t>iếp thu đối với</w:t>
      </w:r>
      <w:r w:rsidR="00C95E1A" w:rsidRPr="00580D2A">
        <w:rPr>
          <w:rFonts w:eastAsia="Times New Roman"/>
          <w:szCs w:val="28"/>
          <w:lang w:val="vi-VN"/>
        </w:rPr>
        <w:t xml:space="preserve"> các ý kiến theo đề nghị tại</w:t>
      </w:r>
      <w:r w:rsidR="0063155B" w:rsidRPr="00580D2A">
        <w:rPr>
          <w:rFonts w:eastAsia="Times New Roman"/>
          <w:szCs w:val="28"/>
          <w:lang w:val="vi-VN"/>
        </w:rPr>
        <w:t xml:space="preserve"> </w:t>
      </w:r>
      <w:r w:rsidR="0094743B" w:rsidRPr="00580D2A">
        <w:rPr>
          <w:rFonts w:eastAsia="Times New Roman"/>
          <w:szCs w:val="28"/>
          <w:lang w:val="vi-VN"/>
        </w:rPr>
        <w:t xml:space="preserve">Công văn 303/BKHCN-CN ngày 16/01/2026: </w:t>
      </w:r>
      <w:r w:rsidR="00CA1967" w:rsidRPr="00580D2A">
        <w:rPr>
          <w:rFonts w:eastAsia="Times New Roman"/>
          <w:szCs w:val="28"/>
          <w:lang w:val="vi-VN"/>
        </w:rPr>
        <w:t>B</w:t>
      </w:r>
      <w:r w:rsidR="0094743B" w:rsidRPr="00580D2A">
        <w:rPr>
          <w:rFonts w:eastAsia="Times New Roman"/>
          <w:szCs w:val="28"/>
          <w:lang w:val="vi-VN"/>
        </w:rPr>
        <w:t>ộ KH&amp;CN nhận được 6</w:t>
      </w:r>
      <w:r w:rsidR="00E72B25" w:rsidRPr="00580D2A">
        <w:rPr>
          <w:rFonts w:eastAsia="Times New Roman"/>
          <w:szCs w:val="28"/>
          <w:lang w:val="vi-VN"/>
        </w:rPr>
        <w:t>5</w:t>
      </w:r>
      <w:r w:rsidR="00523546" w:rsidRPr="00580D2A">
        <w:rPr>
          <w:rFonts w:eastAsia="Times New Roman"/>
          <w:szCs w:val="28"/>
          <w:lang w:val="vi-VN"/>
        </w:rPr>
        <w:t xml:space="preserve"> ý kiến</w:t>
      </w:r>
      <w:r w:rsidR="00CA1967" w:rsidRPr="00580D2A">
        <w:rPr>
          <w:rFonts w:eastAsia="Times New Roman"/>
          <w:szCs w:val="28"/>
          <w:lang w:val="vi-VN"/>
        </w:rPr>
        <w:t>/99</w:t>
      </w:r>
      <w:r w:rsidR="00523546" w:rsidRPr="00580D2A">
        <w:rPr>
          <w:rFonts w:eastAsia="Times New Roman"/>
          <w:szCs w:val="28"/>
          <w:lang w:val="vi-VN"/>
        </w:rPr>
        <w:t xml:space="preserve"> cơ quan, đơn vị xin ý kiến</w:t>
      </w:r>
      <w:r w:rsidR="00E72B25" w:rsidRPr="00580D2A">
        <w:rPr>
          <w:rFonts w:eastAsia="Times New Roman"/>
          <w:szCs w:val="28"/>
          <w:lang w:val="vi-VN"/>
        </w:rPr>
        <w:t>, trong đó có 21 cơ quan</w:t>
      </w:r>
      <w:r w:rsidR="00523546" w:rsidRPr="00580D2A">
        <w:rPr>
          <w:rFonts w:eastAsia="Times New Roman"/>
          <w:szCs w:val="28"/>
          <w:lang w:val="vi-VN"/>
        </w:rPr>
        <w:t>, đơn vị có  ý kiến cụ thể</w:t>
      </w:r>
      <w:r w:rsidR="00271494" w:rsidRPr="00580D2A">
        <w:rPr>
          <w:rFonts w:eastAsia="Times New Roman"/>
          <w:szCs w:val="28"/>
          <w:lang w:val="vi-VN"/>
        </w:rPr>
        <w:t xml:space="preserve"> và </w:t>
      </w:r>
      <w:r w:rsidR="00E72B25" w:rsidRPr="00580D2A">
        <w:rPr>
          <w:rFonts w:eastAsia="Times New Roman"/>
          <w:szCs w:val="28"/>
          <w:lang w:val="vi-VN"/>
        </w:rPr>
        <w:t>44 cơ quan</w:t>
      </w:r>
      <w:r w:rsidR="00523546" w:rsidRPr="00580D2A">
        <w:rPr>
          <w:rFonts w:eastAsia="Times New Roman"/>
          <w:szCs w:val="28"/>
          <w:lang w:val="vi-VN"/>
        </w:rPr>
        <w:t>, đơn vị</w:t>
      </w:r>
      <w:r w:rsidR="00E72B25" w:rsidRPr="00580D2A">
        <w:rPr>
          <w:rFonts w:eastAsia="Times New Roman"/>
          <w:szCs w:val="28"/>
          <w:lang w:val="vi-VN"/>
        </w:rPr>
        <w:t xml:space="preserve"> nhất trí </w:t>
      </w:r>
      <w:r w:rsidR="00523546" w:rsidRPr="00580D2A">
        <w:rPr>
          <w:rFonts w:eastAsia="Times New Roman"/>
          <w:szCs w:val="28"/>
          <w:lang w:val="vi-VN"/>
        </w:rPr>
        <w:t>và không có ý kiến khác</w:t>
      </w:r>
      <w:r w:rsidR="00E72B25" w:rsidRPr="00580D2A">
        <w:rPr>
          <w:rFonts w:eastAsia="Times New Roman"/>
          <w:szCs w:val="28"/>
          <w:lang w:val="vi-VN"/>
        </w:rPr>
        <w:t>. Các ý kiến góp ý đã được Bộ KH&amp;CN nghiên cứu, tiếp thu và hoàn thiện Dự thảo;</w:t>
      </w:r>
    </w:p>
    <w:p w14:paraId="5A79CEA5" w14:textId="0147CE12" w:rsidR="00E72B25" w:rsidRPr="00580D2A" w:rsidRDefault="0063155B" w:rsidP="00580D2A">
      <w:pPr>
        <w:tabs>
          <w:tab w:val="left" w:pos="567"/>
        </w:tabs>
        <w:spacing w:before="120" w:after="0" w:line="360" w:lineRule="exact"/>
        <w:jc w:val="both"/>
        <w:rPr>
          <w:rFonts w:eastAsia="Times New Roman"/>
          <w:szCs w:val="28"/>
          <w:lang w:val="vi-VN"/>
        </w:rPr>
      </w:pPr>
      <w:r w:rsidRPr="00580D2A">
        <w:rPr>
          <w:rFonts w:eastAsia="Times New Roman"/>
          <w:szCs w:val="28"/>
          <w:lang w:val="vi-VN"/>
        </w:rPr>
        <w:tab/>
        <w:t xml:space="preserve">- </w:t>
      </w:r>
      <w:r w:rsidR="00C95E1A" w:rsidRPr="00580D2A">
        <w:rPr>
          <w:rFonts w:eastAsia="Times New Roman"/>
          <w:szCs w:val="28"/>
          <w:lang w:val="vi-VN"/>
        </w:rPr>
        <w:t>Giải trình, tiếp thu đối với các ý kiến theo đề nghị tại Công văn số 672/BKHCN-CN ngày 05/02/2026</w:t>
      </w:r>
      <w:r w:rsidRPr="00580D2A">
        <w:rPr>
          <w:rFonts w:eastAsia="Times New Roman"/>
          <w:szCs w:val="28"/>
          <w:lang w:val="vi-VN"/>
        </w:rPr>
        <w:t xml:space="preserve">: </w:t>
      </w:r>
      <w:r w:rsidR="009D14B6" w:rsidRPr="00580D2A">
        <w:rPr>
          <w:rFonts w:eastAsia="Times New Roman"/>
          <w:szCs w:val="28"/>
          <w:lang w:val="vi-VN"/>
        </w:rPr>
        <w:t xml:space="preserve">Bộ KH&amp;CN đã nhận được và tổng hợp ý kiến đóng góp từ </w:t>
      </w:r>
      <w:r w:rsidR="00446D88" w:rsidRPr="00580D2A">
        <w:rPr>
          <w:rFonts w:eastAsia="Times New Roman"/>
          <w:szCs w:val="28"/>
          <w:lang w:val="vi-VN"/>
        </w:rPr>
        <w:t>4</w:t>
      </w:r>
      <w:r w:rsidR="006109B0" w:rsidRPr="00580D2A">
        <w:rPr>
          <w:rFonts w:eastAsia="Times New Roman"/>
          <w:szCs w:val="28"/>
          <w:lang w:val="vi-VN"/>
        </w:rPr>
        <w:t>7</w:t>
      </w:r>
      <w:r w:rsidR="00446D88" w:rsidRPr="00580D2A">
        <w:rPr>
          <w:rFonts w:eastAsia="Times New Roman"/>
          <w:szCs w:val="28"/>
          <w:lang w:val="vi-VN"/>
        </w:rPr>
        <w:t>/118 ý kiến</w:t>
      </w:r>
      <w:r w:rsidR="006109B0" w:rsidRPr="00580D2A">
        <w:rPr>
          <w:rFonts w:eastAsia="Times New Roman"/>
          <w:szCs w:val="28"/>
          <w:lang w:val="vi-VN"/>
        </w:rPr>
        <w:t xml:space="preserve"> của cơ quan, đơn vị</w:t>
      </w:r>
      <w:r w:rsidR="00E72B25" w:rsidRPr="00580D2A">
        <w:rPr>
          <w:rFonts w:eastAsia="Times New Roman"/>
          <w:szCs w:val="28"/>
          <w:lang w:val="vi-VN"/>
        </w:rPr>
        <w:t xml:space="preserve">, trong đó có </w:t>
      </w:r>
      <w:r w:rsidR="00446D88" w:rsidRPr="00580D2A">
        <w:rPr>
          <w:rFonts w:eastAsia="Times New Roman"/>
          <w:szCs w:val="28"/>
          <w:lang w:val="vi-VN"/>
        </w:rPr>
        <w:t>1</w:t>
      </w:r>
      <w:r w:rsidR="006109B0" w:rsidRPr="00580D2A">
        <w:rPr>
          <w:rFonts w:eastAsia="Times New Roman"/>
          <w:szCs w:val="28"/>
          <w:lang w:val="vi-VN"/>
        </w:rPr>
        <w:t>2 cơ quan, đơn vị</w:t>
      </w:r>
      <w:r w:rsidR="00446D88" w:rsidRPr="00580D2A">
        <w:rPr>
          <w:rFonts w:eastAsia="Times New Roman"/>
          <w:szCs w:val="28"/>
          <w:lang w:val="vi-VN"/>
        </w:rPr>
        <w:t xml:space="preserve"> có ý kiến </w:t>
      </w:r>
      <w:r w:rsidR="006109B0" w:rsidRPr="00580D2A">
        <w:rPr>
          <w:rFonts w:eastAsia="Times New Roman"/>
          <w:szCs w:val="28"/>
          <w:lang w:val="vi-VN"/>
        </w:rPr>
        <w:t>góp ý cụ thể đối với Danh mục</w:t>
      </w:r>
      <w:r w:rsidR="00E03731" w:rsidRPr="00580D2A">
        <w:rPr>
          <w:rFonts w:eastAsia="Times New Roman"/>
          <w:szCs w:val="28"/>
          <w:lang w:val="vi-VN"/>
        </w:rPr>
        <w:t xml:space="preserve">, </w:t>
      </w:r>
      <w:r w:rsidR="00446D88" w:rsidRPr="00580D2A">
        <w:rPr>
          <w:rFonts w:eastAsia="Times New Roman"/>
          <w:szCs w:val="28"/>
          <w:lang w:val="vi-VN"/>
        </w:rPr>
        <w:t>3</w:t>
      </w:r>
      <w:r w:rsidR="006109B0" w:rsidRPr="00580D2A">
        <w:rPr>
          <w:rFonts w:eastAsia="Times New Roman"/>
          <w:szCs w:val="28"/>
          <w:lang w:val="vi-VN"/>
        </w:rPr>
        <w:t>5 cơ quan,</w:t>
      </w:r>
      <w:r w:rsidR="00446D88" w:rsidRPr="00580D2A">
        <w:rPr>
          <w:rFonts w:eastAsia="Times New Roman"/>
          <w:szCs w:val="28"/>
          <w:lang w:val="vi-VN"/>
        </w:rPr>
        <w:t xml:space="preserve"> đơn vị </w:t>
      </w:r>
      <w:r w:rsidR="006109B0" w:rsidRPr="00580D2A">
        <w:rPr>
          <w:rFonts w:eastAsia="Times New Roman"/>
          <w:szCs w:val="28"/>
          <w:lang w:val="vi-VN"/>
        </w:rPr>
        <w:t xml:space="preserve">còn lại </w:t>
      </w:r>
      <w:r w:rsidR="00446D88" w:rsidRPr="00580D2A">
        <w:rPr>
          <w:rFonts w:eastAsia="Times New Roman"/>
          <w:szCs w:val="28"/>
          <w:lang w:val="vi-VN"/>
        </w:rPr>
        <w:t>nhất trí với dự thảo.</w:t>
      </w:r>
      <w:r w:rsidR="009D14B6" w:rsidRPr="00580D2A">
        <w:rPr>
          <w:rFonts w:eastAsia="Times New Roman"/>
          <w:szCs w:val="28"/>
          <w:lang w:val="vi-VN"/>
        </w:rPr>
        <w:t xml:space="preserve"> </w:t>
      </w:r>
      <w:r w:rsidR="00E72B25" w:rsidRPr="00580D2A">
        <w:rPr>
          <w:rFonts w:eastAsia="Times New Roman"/>
          <w:szCs w:val="28"/>
          <w:lang w:val="vi-VN"/>
        </w:rPr>
        <w:t>Các ý kiến góp ý đã được Bộ KH&amp;CN nghiên cứu, tiếp thu và hoàn thiện Dự thảo</w:t>
      </w:r>
      <w:r w:rsidR="00E03731" w:rsidRPr="00580D2A">
        <w:rPr>
          <w:rFonts w:eastAsia="Times New Roman"/>
          <w:szCs w:val="28"/>
          <w:lang w:val="vi-VN"/>
        </w:rPr>
        <w:t>.</w:t>
      </w:r>
    </w:p>
    <w:p w14:paraId="27BCE85A" w14:textId="0DF96E48" w:rsidR="00446D88" w:rsidRPr="00580D2A" w:rsidRDefault="009D14B6" w:rsidP="00580D2A">
      <w:pPr>
        <w:tabs>
          <w:tab w:val="left" w:pos="567"/>
        </w:tabs>
        <w:spacing w:before="120" w:after="0" w:line="360" w:lineRule="exact"/>
        <w:jc w:val="both"/>
        <w:rPr>
          <w:rFonts w:eastAsia="Times New Roman"/>
          <w:szCs w:val="28"/>
          <w:lang w:val="vi-VN"/>
        </w:rPr>
      </w:pPr>
      <w:r w:rsidRPr="00580D2A">
        <w:rPr>
          <w:rFonts w:eastAsia="Times New Roman"/>
          <w:b/>
          <w:bCs/>
          <w:szCs w:val="28"/>
          <w:lang w:val="vi-VN"/>
        </w:rPr>
        <w:lastRenderedPageBreak/>
        <w:tab/>
      </w:r>
      <w:r w:rsidRPr="00580D2A">
        <w:rPr>
          <w:rFonts w:eastAsia="Times New Roman"/>
          <w:szCs w:val="28"/>
          <w:lang w:val="vi-VN"/>
        </w:rPr>
        <w:t xml:space="preserve">4. </w:t>
      </w:r>
      <w:r w:rsidR="00446D88" w:rsidRPr="00580D2A">
        <w:rPr>
          <w:rFonts w:eastAsia="Times New Roman"/>
          <w:szCs w:val="28"/>
          <w:lang w:val="vi-VN"/>
        </w:rPr>
        <w:t>Tổ chức các cuộc họp, hội thảo tham vấn: Dự thảo đã được đưa ra thảo luận, tham vấn tại các cuộc họp</w:t>
      </w:r>
      <w:r w:rsidR="00D65392" w:rsidRPr="00580D2A">
        <w:rPr>
          <w:rFonts w:eastAsia="Times New Roman"/>
          <w:szCs w:val="28"/>
          <w:lang w:val="vi-VN"/>
        </w:rPr>
        <w:t>,</w:t>
      </w:r>
      <w:r w:rsidR="00446D88" w:rsidRPr="00580D2A">
        <w:rPr>
          <w:rFonts w:eastAsia="Times New Roman"/>
          <w:szCs w:val="28"/>
          <w:lang w:val="vi-VN"/>
        </w:rPr>
        <w:t xml:space="preserve"> hội thảo chuyên gia để đảm bảo tính khoa học, khả thi và phù hợp với định hướng chiến lược quốc gia.</w:t>
      </w:r>
    </w:p>
    <w:p w14:paraId="15DB645A" w14:textId="16A691A0" w:rsidR="00BB2AC8" w:rsidRPr="00580D2A" w:rsidRDefault="00BB2AC8" w:rsidP="00580D2A">
      <w:pPr>
        <w:tabs>
          <w:tab w:val="left" w:pos="567"/>
        </w:tabs>
        <w:spacing w:before="120" w:after="0" w:line="360" w:lineRule="exact"/>
        <w:jc w:val="both"/>
        <w:rPr>
          <w:rFonts w:eastAsia="Times New Roman"/>
          <w:szCs w:val="28"/>
          <w:lang w:val="vi-VN"/>
        </w:rPr>
      </w:pPr>
      <w:r w:rsidRPr="00580D2A">
        <w:rPr>
          <w:rFonts w:eastAsia="Times New Roman"/>
          <w:szCs w:val="28"/>
          <w:lang w:val="vi-VN"/>
        </w:rPr>
        <w:tab/>
      </w:r>
      <w:r w:rsidR="00A64B60" w:rsidRPr="00580D2A">
        <w:rPr>
          <w:rFonts w:eastAsia="Times New Roman"/>
          <w:szCs w:val="28"/>
          <w:lang w:val="vi-VN"/>
        </w:rPr>
        <w:t xml:space="preserve">Trên cơ sở ý kiến của các cơ quan, tổ chức, các chuyên gia, các phiên tọa đàm, tham vấn, hội thảo, </w:t>
      </w:r>
      <w:r w:rsidRPr="00580D2A">
        <w:rPr>
          <w:rFonts w:eastAsia="Times New Roman"/>
          <w:szCs w:val="28"/>
          <w:lang w:val="vi-VN"/>
        </w:rPr>
        <w:t xml:space="preserve">Bộ KH&amp;CN đã hoàn thiện Dự thảo hồ sơ gồm: </w:t>
      </w:r>
      <w:r w:rsidR="00A64B60" w:rsidRPr="00580D2A">
        <w:rPr>
          <w:rFonts w:eastAsia="Times New Roman"/>
          <w:szCs w:val="28"/>
          <w:lang w:val="vi-VN"/>
        </w:rPr>
        <w:t>(1) D</w:t>
      </w:r>
      <w:r w:rsidRPr="00580D2A">
        <w:rPr>
          <w:rFonts w:eastAsia="Times New Roman"/>
          <w:szCs w:val="28"/>
          <w:lang w:val="vi-VN"/>
        </w:rPr>
        <w:t>ự thảo Tờ trình</w:t>
      </w:r>
      <w:r w:rsidR="00A64B60" w:rsidRPr="00580D2A">
        <w:rPr>
          <w:rFonts w:eastAsia="Times New Roman"/>
          <w:szCs w:val="28"/>
          <w:lang w:val="vi-VN"/>
        </w:rPr>
        <w:t xml:space="preserve"> Thủ tướng Chinh phủ</w:t>
      </w:r>
      <w:r w:rsidRPr="00580D2A">
        <w:rPr>
          <w:rFonts w:eastAsia="Times New Roman"/>
          <w:szCs w:val="28"/>
          <w:lang w:val="vi-VN"/>
        </w:rPr>
        <w:t xml:space="preserve">; </w:t>
      </w:r>
      <w:r w:rsidR="00A64B60" w:rsidRPr="00580D2A">
        <w:rPr>
          <w:rFonts w:eastAsia="Times New Roman"/>
          <w:szCs w:val="28"/>
          <w:lang w:val="vi-VN"/>
        </w:rPr>
        <w:t>(2) D</w:t>
      </w:r>
      <w:r w:rsidRPr="00580D2A">
        <w:rPr>
          <w:rFonts w:eastAsia="Times New Roman"/>
          <w:szCs w:val="28"/>
          <w:lang w:val="vi-VN"/>
        </w:rPr>
        <w:t xml:space="preserve">ự thảo Quyết định; </w:t>
      </w:r>
      <w:r w:rsidR="00A64B60" w:rsidRPr="00580D2A">
        <w:rPr>
          <w:rFonts w:eastAsia="Times New Roman"/>
          <w:szCs w:val="28"/>
          <w:lang w:val="vi-VN"/>
        </w:rPr>
        <w:t xml:space="preserve">(3) </w:t>
      </w:r>
      <w:r w:rsidRPr="00580D2A">
        <w:rPr>
          <w:rFonts w:eastAsia="Times New Roman"/>
          <w:szCs w:val="28"/>
          <w:lang w:val="vi-VN"/>
        </w:rPr>
        <w:t xml:space="preserve">Dự thảo báo cáo </w:t>
      </w:r>
      <w:r w:rsidR="00A64B60" w:rsidRPr="00580D2A">
        <w:rPr>
          <w:rFonts w:eastAsia="Times New Roman"/>
          <w:szCs w:val="28"/>
          <w:lang w:val="vi-VN"/>
        </w:rPr>
        <w:t xml:space="preserve">tổng kết </w:t>
      </w:r>
      <w:r w:rsidRPr="00580D2A">
        <w:rPr>
          <w:rFonts w:eastAsia="Times New Roman"/>
          <w:szCs w:val="28"/>
          <w:lang w:val="vi-VN"/>
        </w:rPr>
        <w:t>tình hình triển khai Quyết định số 38/2020/QĐ-TTg ngày 30/12/2020 của Thủ tướng Chính phủ quy định Danh mục công nghệ cao được ưu tiên đầu tư phát triển và Danh mục sản phẩm công nghệ ca</w:t>
      </w:r>
      <w:r w:rsidR="00A64B60" w:rsidRPr="00580D2A">
        <w:rPr>
          <w:rFonts w:eastAsia="Times New Roman"/>
          <w:szCs w:val="28"/>
          <w:lang w:val="vi-VN"/>
        </w:rPr>
        <w:t xml:space="preserve">o được khuyến khích phát triển; (4) </w:t>
      </w:r>
      <w:r w:rsidRPr="00580D2A">
        <w:rPr>
          <w:rFonts w:eastAsia="Times New Roman"/>
          <w:szCs w:val="28"/>
          <w:lang w:val="vi-VN"/>
        </w:rPr>
        <w:t>Dự thảo Báo cáo Thuyết minh</w:t>
      </w:r>
      <w:r w:rsidR="00A64B60" w:rsidRPr="00580D2A">
        <w:rPr>
          <w:rFonts w:eastAsia="Times New Roman"/>
          <w:szCs w:val="28"/>
          <w:lang w:val="vi-VN"/>
        </w:rPr>
        <w:t>;</w:t>
      </w:r>
      <w:r w:rsidRPr="00580D2A">
        <w:rPr>
          <w:rFonts w:eastAsia="Times New Roman"/>
          <w:szCs w:val="28"/>
          <w:lang w:val="vi-VN"/>
        </w:rPr>
        <w:t xml:space="preserve"> và </w:t>
      </w:r>
      <w:r w:rsidR="00A64B60" w:rsidRPr="00580D2A">
        <w:rPr>
          <w:rFonts w:eastAsia="Times New Roman"/>
          <w:szCs w:val="28"/>
          <w:lang w:val="vi-VN"/>
        </w:rPr>
        <w:t xml:space="preserve">(5) </w:t>
      </w:r>
      <w:r w:rsidRPr="00580D2A">
        <w:rPr>
          <w:rFonts w:eastAsia="Times New Roman"/>
          <w:szCs w:val="28"/>
          <w:lang w:val="vi-VN"/>
        </w:rPr>
        <w:t>Bản tiếp thu, giải trình ý kiến các cơ quan.</w:t>
      </w:r>
    </w:p>
    <w:p w14:paraId="55D15EF1" w14:textId="31D1A65B" w:rsidR="00A64B60" w:rsidRPr="00580D2A" w:rsidRDefault="00A64B60" w:rsidP="00580D2A">
      <w:pPr>
        <w:tabs>
          <w:tab w:val="left" w:pos="567"/>
        </w:tabs>
        <w:spacing w:before="120" w:after="0" w:line="360" w:lineRule="exact"/>
        <w:jc w:val="both"/>
        <w:rPr>
          <w:rFonts w:eastAsia="Times New Roman"/>
          <w:szCs w:val="28"/>
          <w:lang w:val="vi-VN"/>
        </w:rPr>
      </w:pPr>
      <w:r w:rsidRPr="00580D2A">
        <w:rPr>
          <w:rFonts w:eastAsia="Times New Roman"/>
          <w:szCs w:val="28"/>
          <w:lang w:val="vi-VN"/>
        </w:rPr>
        <w:tab/>
        <w:t>Quá trình xây dựng Hồ sơ đảm bảo đáp ứng đúng các quy định ban hành tại Nghị định số</w:t>
      </w:r>
      <w:r w:rsidR="00E72B25" w:rsidRPr="00580D2A">
        <w:rPr>
          <w:rFonts w:eastAsia="Times New Roman"/>
          <w:szCs w:val="28"/>
          <w:lang w:val="vi-VN"/>
        </w:rPr>
        <w:t xml:space="preserve"> 78/2025/NĐ-CP ngày 01 tháng 4 năm 2025 của Chính phủ quy định chi tiết một số điều và biện pháp để tổ chức, hướng dẫn thi hành Luật Ban hành văn bản quy phạm pháp luật</w:t>
      </w:r>
      <w:r w:rsidRPr="00580D2A">
        <w:rPr>
          <w:rFonts w:eastAsia="Times New Roman"/>
          <w:szCs w:val="28"/>
          <w:lang w:val="vi-VN"/>
        </w:rPr>
        <w:t>.</w:t>
      </w:r>
    </w:p>
    <w:p w14:paraId="1549E2BD" w14:textId="3A3BF6D3" w:rsidR="002F2794" w:rsidRPr="00580D2A" w:rsidRDefault="002F2794" w:rsidP="00580D2A">
      <w:pPr>
        <w:widowControl w:val="0"/>
        <w:spacing w:before="120" w:after="0" w:line="360" w:lineRule="exact"/>
        <w:ind w:firstLine="567"/>
        <w:jc w:val="both"/>
        <w:rPr>
          <w:b/>
          <w:szCs w:val="28"/>
          <w:lang w:val="vi-VN"/>
        </w:rPr>
      </w:pPr>
      <w:r w:rsidRPr="00580D2A">
        <w:rPr>
          <w:b/>
          <w:szCs w:val="28"/>
          <w:lang w:val="vi-VN"/>
        </w:rPr>
        <w:t>IV. NỘI DUNG CƠ BẢN CỦA</w:t>
      </w:r>
      <w:r w:rsidR="00746FD1" w:rsidRPr="00580D2A">
        <w:rPr>
          <w:b/>
          <w:szCs w:val="28"/>
          <w:lang w:val="vi-VN"/>
        </w:rPr>
        <w:t xml:space="preserve"> QUYẾT ĐỊNH</w:t>
      </w:r>
    </w:p>
    <w:p w14:paraId="7A0A20EB" w14:textId="1B2E1200" w:rsidR="009D14B6" w:rsidRPr="00580D2A" w:rsidRDefault="009D14B6" w:rsidP="00580D2A">
      <w:pPr>
        <w:spacing w:before="120" w:after="0" w:line="360" w:lineRule="exact"/>
        <w:ind w:firstLine="567"/>
        <w:jc w:val="both"/>
        <w:rPr>
          <w:szCs w:val="28"/>
          <w:lang w:val="vi-VN"/>
        </w:rPr>
      </w:pPr>
      <w:r w:rsidRPr="00580D2A">
        <w:rPr>
          <w:rFonts w:eastAsia="Times New Roman"/>
          <w:szCs w:val="28"/>
          <w:lang w:val="vi-VN"/>
        </w:rPr>
        <w:t>Dự thảo Quyết định được xây dựng nhằm thay thế</w:t>
      </w:r>
      <w:r w:rsidR="00D65392" w:rsidRPr="00580D2A">
        <w:rPr>
          <w:rFonts w:eastAsia="Times New Roman"/>
          <w:szCs w:val="28"/>
          <w:lang w:val="vi-VN"/>
        </w:rPr>
        <w:t>, cập nhật bổ sung Danh mục công nghệ và sản phẩm tại</w:t>
      </w:r>
      <w:r w:rsidRPr="00580D2A">
        <w:rPr>
          <w:rFonts w:eastAsia="Times New Roman"/>
          <w:szCs w:val="28"/>
          <w:lang w:val="vi-VN"/>
        </w:rPr>
        <w:t xml:space="preserve"> Quyết định số 38/2020/QĐ-TTg</w:t>
      </w:r>
      <w:r w:rsidR="00D65392" w:rsidRPr="00580D2A">
        <w:rPr>
          <w:rFonts w:eastAsia="Times New Roman"/>
          <w:szCs w:val="28"/>
          <w:lang w:val="vi-VN"/>
        </w:rPr>
        <w:t xml:space="preserve"> ngày 30/12/2020</w:t>
      </w:r>
      <w:r w:rsidR="00D65392" w:rsidRPr="00580D2A">
        <w:rPr>
          <w:szCs w:val="28"/>
          <w:lang w:val="vi-VN"/>
        </w:rPr>
        <w:t xml:space="preserve"> và</w:t>
      </w:r>
      <w:r w:rsidR="003310DE" w:rsidRPr="00580D2A">
        <w:rPr>
          <w:szCs w:val="28"/>
          <w:lang w:val="vi-VN"/>
        </w:rPr>
        <w:t xml:space="preserve"> Quyết định số 1131/QĐ-TTg</w:t>
      </w:r>
      <w:r w:rsidR="00D65392" w:rsidRPr="00580D2A">
        <w:rPr>
          <w:szCs w:val="28"/>
          <w:lang w:val="vi-VN"/>
        </w:rPr>
        <w:t xml:space="preserve"> ngày 12/6/2025 của Thủ tướng Chính phủ </w:t>
      </w:r>
      <w:r w:rsidR="00D65392" w:rsidRPr="00580D2A">
        <w:rPr>
          <w:rFonts w:eastAsia="Times New Roman"/>
          <w:szCs w:val="28"/>
          <w:lang w:val="vi-VN"/>
        </w:rPr>
        <w:t>nhằm</w:t>
      </w:r>
      <w:r w:rsidRPr="00580D2A">
        <w:rPr>
          <w:rFonts w:eastAsia="Times New Roman"/>
          <w:szCs w:val="28"/>
          <w:lang w:val="vi-VN"/>
        </w:rPr>
        <w:t xml:space="preserve"> tạo sự đồng bộ, thống nhất trong triển khai chính sách. </w:t>
      </w:r>
      <w:r w:rsidR="00DF0FF7" w:rsidRPr="00580D2A">
        <w:rPr>
          <w:rFonts w:eastAsia="Times New Roman"/>
          <w:szCs w:val="28"/>
          <w:lang w:val="vi-VN"/>
        </w:rPr>
        <w:t>Dự thảo Quyết định gồm</w:t>
      </w:r>
      <w:r w:rsidR="00E72B25" w:rsidRPr="00580D2A">
        <w:rPr>
          <w:rFonts w:eastAsia="Times New Roman"/>
          <w:szCs w:val="28"/>
          <w:lang w:val="vi-VN"/>
        </w:rPr>
        <w:t xml:space="preserve"> 04 Đ</w:t>
      </w:r>
      <w:r w:rsidR="00DF0FF7" w:rsidRPr="00580D2A">
        <w:rPr>
          <w:rFonts w:eastAsia="Times New Roman"/>
          <w:szCs w:val="28"/>
          <w:lang w:val="vi-VN"/>
        </w:rPr>
        <w:t>iều, quy định về</w:t>
      </w:r>
      <w:r w:rsidR="00E72B25" w:rsidRPr="00580D2A">
        <w:rPr>
          <w:rFonts w:eastAsia="Times New Roman"/>
          <w:szCs w:val="28"/>
          <w:lang w:val="vi-VN"/>
        </w:rPr>
        <w:t xml:space="preserve"> Danh mục Công nghệ cao được ưu tiên đầu tư phát triển, Danh mục sản phẩm công nghệ cao được khuyến khích phát triển, Danh mục công nghệ chiến lược, Danh mục sản phẩm công nghệ chiến lược </w:t>
      </w:r>
      <w:r w:rsidR="00DF0FF7" w:rsidRPr="00580D2A">
        <w:rPr>
          <w:rFonts w:eastAsia="Times New Roman"/>
          <w:szCs w:val="28"/>
          <w:lang w:val="vi-VN"/>
        </w:rPr>
        <w:t xml:space="preserve">và </w:t>
      </w:r>
      <w:r w:rsidRPr="00580D2A">
        <w:rPr>
          <w:rFonts w:eastAsia="Times New Roman"/>
          <w:szCs w:val="28"/>
          <w:lang w:val="vi-VN"/>
        </w:rPr>
        <w:t>0</w:t>
      </w:r>
      <w:r w:rsidR="00D65392" w:rsidRPr="00580D2A">
        <w:rPr>
          <w:rFonts w:eastAsia="Times New Roman"/>
          <w:szCs w:val="28"/>
          <w:lang w:val="vi-VN"/>
        </w:rPr>
        <w:t>3</w:t>
      </w:r>
      <w:r w:rsidRPr="00580D2A">
        <w:rPr>
          <w:rFonts w:eastAsia="Times New Roman"/>
          <w:szCs w:val="28"/>
          <w:lang w:val="vi-VN"/>
        </w:rPr>
        <w:t xml:space="preserve"> Phụ lục kèm theo:</w:t>
      </w:r>
    </w:p>
    <w:p w14:paraId="719DCF7A" w14:textId="77777777" w:rsidR="009D14B6" w:rsidRPr="00580D2A" w:rsidRDefault="009D14B6" w:rsidP="00580D2A">
      <w:pPr>
        <w:numPr>
          <w:ilvl w:val="0"/>
          <w:numId w:val="4"/>
        </w:numPr>
        <w:tabs>
          <w:tab w:val="left" w:pos="993"/>
        </w:tabs>
        <w:spacing w:before="120" w:after="0" w:line="360" w:lineRule="exact"/>
        <w:ind w:left="0" w:firstLine="567"/>
        <w:jc w:val="both"/>
        <w:rPr>
          <w:rFonts w:eastAsia="Times New Roman"/>
          <w:szCs w:val="28"/>
          <w:lang w:val="vi-VN"/>
        </w:rPr>
      </w:pPr>
      <w:r w:rsidRPr="00580D2A">
        <w:rPr>
          <w:rFonts w:eastAsia="Times New Roman"/>
          <w:bCs/>
          <w:szCs w:val="28"/>
          <w:lang w:val="vi-VN"/>
        </w:rPr>
        <w:t>Phụ lục I:</w:t>
      </w:r>
      <w:r w:rsidRPr="00580D2A">
        <w:rPr>
          <w:rFonts w:eastAsia="Times New Roman"/>
          <w:szCs w:val="28"/>
          <w:lang w:val="vi-VN"/>
        </w:rPr>
        <w:t xml:space="preserve"> Danh mục công nghệ cao được ưu tiên đầu tư phát triển.</w:t>
      </w:r>
    </w:p>
    <w:p w14:paraId="4E2D821E" w14:textId="77777777" w:rsidR="009D14B6" w:rsidRPr="00580D2A" w:rsidRDefault="009D14B6" w:rsidP="00580D2A">
      <w:pPr>
        <w:numPr>
          <w:ilvl w:val="0"/>
          <w:numId w:val="4"/>
        </w:numPr>
        <w:tabs>
          <w:tab w:val="left" w:pos="993"/>
        </w:tabs>
        <w:spacing w:before="120" w:after="0" w:line="360" w:lineRule="exact"/>
        <w:ind w:left="0" w:firstLine="567"/>
        <w:jc w:val="both"/>
        <w:rPr>
          <w:rFonts w:eastAsia="Times New Roman"/>
          <w:szCs w:val="28"/>
          <w:lang w:val="vi-VN"/>
        </w:rPr>
      </w:pPr>
      <w:r w:rsidRPr="00580D2A">
        <w:rPr>
          <w:rFonts w:eastAsia="Times New Roman"/>
          <w:bCs/>
          <w:szCs w:val="28"/>
          <w:lang w:val="vi-VN"/>
        </w:rPr>
        <w:t>Phụ lục II:</w:t>
      </w:r>
      <w:r w:rsidRPr="00580D2A">
        <w:rPr>
          <w:rFonts w:eastAsia="Times New Roman"/>
          <w:szCs w:val="28"/>
          <w:lang w:val="vi-VN"/>
        </w:rPr>
        <w:t xml:space="preserve"> Danh mục sản phẩm công nghệ cao được khuyến khích phát triển.</w:t>
      </w:r>
    </w:p>
    <w:p w14:paraId="7AEDBD55" w14:textId="77AE51DB" w:rsidR="009D14B6" w:rsidRPr="00580D2A" w:rsidRDefault="009D14B6" w:rsidP="00580D2A">
      <w:pPr>
        <w:numPr>
          <w:ilvl w:val="0"/>
          <w:numId w:val="4"/>
        </w:numPr>
        <w:tabs>
          <w:tab w:val="left" w:pos="993"/>
        </w:tabs>
        <w:spacing w:before="120" w:after="0" w:line="360" w:lineRule="exact"/>
        <w:ind w:left="0" w:firstLine="567"/>
        <w:jc w:val="both"/>
        <w:rPr>
          <w:rFonts w:eastAsia="Times New Roman"/>
          <w:szCs w:val="28"/>
          <w:lang w:val="vi-VN"/>
        </w:rPr>
      </w:pPr>
      <w:r w:rsidRPr="00580D2A">
        <w:rPr>
          <w:rFonts w:eastAsia="Times New Roman"/>
          <w:bCs/>
          <w:szCs w:val="28"/>
          <w:lang w:val="vi-VN"/>
        </w:rPr>
        <w:t>Phụ lục III:</w:t>
      </w:r>
      <w:r w:rsidRPr="00580D2A">
        <w:rPr>
          <w:rFonts w:eastAsia="Times New Roman"/>
          <w:szCs w:val="28"/>
          <w:lang w:val="vi-VN"/>
        </w:rPr>
        <w:t xml:space="preserve"> Danh mục công nghệ chiến lược</w:t>
      </w:r>
      <w:r w:rsidR="00D65392" w:rsidRPr="00580D2A">
        <w:rPr>
          <w:rFonts w:eastAsia="Times New Roman"/>
          <w:szCs w:val="28"/>
          <w:lang w:val="vi-VN"/>
        </w:rPr>
        <w:t xml:space="preserve"> và</w:t>
      </w:r>
      <w:r w:rsidRPr="00580D2A">
        <w:rPr>
          <w:rFonts w:eastAsia="Times New Roman"/>
          <w:szCs w:val="28"/>
          <w:lang w:val="vi-VN"/>
        </w:rPr>
        <w:t xml:space="preserve"> Danh mục sản phẩm công nghệ chiến lược.</w:t>
      </w:r>
    </w:p>
    <w:p w14:paraId="11C3615E" w14:textId="435202FC" w:rsidR="00B26364" w:rsidRPr="00580D2A" w:rsidRDefault="00B26364" w:rsidP="00580D2A">
      <w:pPr>
        <w:widowControl w:val="0"/>
        <w:spacing w:before="120" w:after="0" w:line="360" w:lineRule="exact"/>
        <w:ind w:firstLine="567"/>
        <w:jc w:val="both"/>
        <w:rPr>
          <w:b/>
          <w:bCs/>
          <w:spacing w:val="-4"/>
          <w:szCs w:val="28"/>
          <w:lang w:val="vi-VN" w:eastAsia="ko-KR"/>
        </w:rPr>
      </w:pPr>
      <w:r w:rsidRPr="00580D2A">
        <w:rPr>
          <w:b/>
          <w:bCs/>
          <w:spacing w:val="-4"/>
          <w:szCs w:val="28"/>
          <w:lang w:val="vi-VN" w:eastAsia="ko-KR"/>
        </w:rPr>
        <w:t>V. GIẢI TRÌNH TIẾP THU Ý KIẾN CỦA CÁC BỘ, NGÀNH, ĐỊA PHƯƠNG</w:t>
      </w:r>
    </w:p>
    <w:p w14:paraId="48AD7A11" w14:textId="0501B318" w:rsidR="00C4063F" w:rsidRPr="00580D2A" w:rsidRDefault="00921EEC" w:rsidP="00580D2A">
      <w:pPr>
        <w:widowControl w:val="0"/>
        <w:adjustRightInd w:val="0"/>
        <w:spacing w:before="120" w:after="0" w:line="360" w:lineRule="exact"/>
        <w:ind w:firstLine="567"/>
        <w:jc w:val="both"/>
        <w:rPr>
          <w:szCs w:val="28"/>
          <w:lang w:val="vi-VN"/>
        </w:rPr>
      </w:pPr>
      <w:r w:rsidRPr="00580D2A">
        <w:rPr>
          <w:szCs w:val="28"/>
          <w:lang w:val="es-ES"/>
        </w:rPr>
        <w:t>Ý</w:t>
      </w:r>
      <w:r w:rsidR="00455295" w:rsidRPr="00580D2A">
        <w:rPr>
          <w:szCs w:val="28"/>
          <w:lang w:val="es-ES"/>
        </w:rPr>
        <w:t xml:space="preserve"> kiến góp ý đối với dự thảo</w:t>
      </w:r>
      <w:r w:rsidR="00CF706F" w:rsidRPr="00580D2A">
        <w:rPr>
          <w:szCs w:val="28"/>
          <w:lang w:val="es-ES"/>
        </w:rPr>
        <w:t xml:space="preserve"> Quyết định của Thủ tướng Chính phủ ban hành </w:t>
      </w:r>
      <w:r w:rsidR="009D14B6" w:rsidRPr="00580D2A">
        <w:rPr>
          <w:rFonts w:eastAsia="Times New Roman"/>
          <w:szCs w:val="28"/>
          <w:lang w:val="vi-VN"/>
        </w:rPr>
        <w:t>Danh mục công nghệ cao được ưu tiên đầu tư phát triển, Danh mục sản phẩm công nghệ cao được khuyến khích phát triển, Danh mục công nghệ chiến lược và Danh mục sản phẩm công nghệ chiến lược</w:t>
      </w:r>
      <w:r w:rsidR="00687EB8" w:rsidRPr="00580D2A">
        <w:rPr>
          <w:szCs w:val="28"/>
          <w:lang w:val="es-ES"/>
        </w:rPr>
        <w:t xml:space="preserve"> </w:t>
      </w:r>
      <w:r w:rsidR="00455295" w:rsidRPr="00580D2A">
        <w:rPr>
          <w:szCs w:val="28"/>
          <w:lang w:val="es-ES"/>
        </w:rPr>
        <w:t xml:space="preserve">của </w:t>
      </w:r>
      <w:r w:rsidR="00932BC2" w:rsidRPr="00580D2A">
        <w:rPr>
          <w:szCs w:val="28"/>
          <w:lang w:val="es-ES"/>
        </w:rPr>
        <w:t>các</w:t>
      </w:r>
      <w:r w:rsidRPr="00580D2A">
        <w:rPr>
          <w:szCs w:val="28"/>
          <w:lang w:val="es-ES"/>
        </w:rPr>
        <w:t xml:space="preserve"> cơ quan, tổ chức</w:t>
      </w:r>
      <w:r w:rsidR="00455295" w:rsidRPr="00580D2A">
        <w:rPr>
          <w:szCs w:val="28"/>
          <w:lang w:val="es-ES"/>
        </w:rPr>
        <w:t xml:space="preserve"> và</w:t>
      </w:r>
      <w:r w:rsidRPr="00580D2A">
        <w:rPr>
          <w:szCs w:val="28"/>
          <w:lang w:val="es-ES"/>
        </w:rPr>
        <w:t xml:space="preserve"> ý kiến các</w:t>
      </w:r>
      <w:r w:rsidR="00455295" w:rsidRPr="00580D2A">
        <w:rPr>
          <w:szCs w:val="28"/>
          <w:lang w:val="es-ES"/>
        </w:rPr>
        <w:t xml:space="preserve"> chuyên gia đã được Bộ KH&amp;CN nghiêm túc </w:t>
      </w:r>
      <w:r w:rsidR="00CF706F" w:rsidRPr="00580D2A">
        <w:rPr>
          <w:szCs w:val="28"/>
          <w:lang w:val="es-ES"/>
        </w:rPr>
        <w:t xml:space="preserve">tiếp thu, giải trình trong Bản giải trình tiếp thu ý kiến </w:t>
      </w:r>
      <w:r w:rsidR="009569FB" w:rsidRPr="00580D2A">
        <w:rPr>
          <w:szCs w:val="28"/>
          <w:lang w:val="es-ES"/>
        </w:rPr>
        <w:t>cơ quan</w:t>
      </w:r>
      <w:r w:rsidR="00CF706F" w:rsidRPr="00580D2A">
        <w:rPr>
          <w:szCs w:val="28"/>
          <w:lang w:val="es-ES"/>
        </w:rPr>
        <w:t xml:space="preserve">, </w:t>
      </w:r>
      <w:r w:rsidR="00C2174F" w:rsidRPr="00580D2A">
        <w:rPr>
          <w:szCs w:val="28"/>
          <w:lang w:val="es-ES"/>
        </w:rPr>
        <w:t>tổ chức, cá nhân</w:t>
      </w:r>
      <w:r w:rsidR="00CF706F" w:rsidRPr="00580D2A">
        <w:rPr>
          <w:szCs w:val="28"/>
          <w:lang w:val="es-ES"/>
        </w:rPr>
        <w:t xml:space="preserve"> kèm theo.</w:t>
      </w:r>
    </w:p>
    <w:p w14:paraId="78A76F35" w14:textId="0A476CD3" w:rsidR="009D14B6" w:rsidRPr="00580D2A" w:rsidRDefault="009D14B6" w:rsidP="00580D2A">
      <w:pPr>
        <w:widowControl w:val="0"/>
        <w:adjustRightInd w:val="0"/>
        <w:spacing w:before="120" w:after="0" w:line="360" w:lineRule="exact"/>
        <w:ind w:firstLine="567"/>
        <w:jc w:val="both"/>
        <w:rPr>
          <w:b/>
          <w:bCs/>
          <w:szCs w:val="28"/>
          <w:lang w:val="vi-VN"/>
        </w:rPr>
      </w:pPr>
      <w:r w:rsidRPr="00580D2A">
        <w:rPr>
          <w:b/>
          <w:bCs/>
          <w:szCs w:val="28"/>
          <w:lang w:val="vi-VN"/>
        </w:rPr>
        <w:lastRenderedPageBreak/>
        <w:t>VI. KIẾN NGHỊ</w:t>
      </w:r>
    </w:p>
    <w:p w14:paraId="359ECF66" w14:textId="7F03610D" w:rsidR="009D14B6" w:rsidRPr="00580D2A" w:rsidRDefault="009D14B6" w:rsidP="00580D2A">
      <w:pPr>
        <w:tabs>
          <w:tab w:val="left" w:pos="993"/>
        </w:tabs>
        <w:spacing w:before="120" w:after="0" w:line="360" w:lineRule="exact"/>
        <w:ind w:firstLine="567"/>
        <w:jc w:val="both"/>
        <w:rPr>
          <w:rFonts w:eastAsia="Times New Roman"/>
          <w:szCs w:val="28"/>
          <w:lang w:val="vi-VN"/>
        </w:rPr>
      </w:pPr>
      <w:r w:rsidRPr="00580D2A">
        <w:rPr>
          <w:rFonts w:eastAsia="Times New Roman"/>
          <w:szCs w:val="28"/>
          <w:lang w:val="vi-VN"/>
        </w:rPr>
        <w:t xml:space="preserve">Việc xây dựng dự thảo Quyết định đã được thực hiện công phu, kỹ lưỡng, với sự tham gia đóng góp của nhiều cơ quan, tổ chức, chuyên gia và nhà khoa học. Dự thảo Quyết định sau khi được ban hành sẽ là cơ sở pháp lý quan trọng để định </w:t>
      </w:r>
      <w:r w:rsidR="004B53A3">
        <w:rPr>
          <w:rFonts w:eastAsia="Times New Roman"/>
          <w:szCs w:val="28"/>
          <w:lang w:val="vi-VN"/>
        </w:rPr>
        <w:t>hướng và thúc đẩy sự phát triển</w:t>
      </w:r>
      <w:bookmarkStart w:id="10" w:name="_GoBack"/>
      <w:bookmarkEnd w:id="10"/>
      <w:r w:rsidR="004B7BD9" w:rsidRPr="004B7BD9">
        <w:rPr>
          <w:rFonts w:eastAsia="Times New Roman"/>
          <w:szCs w:val="28"/>
          <w:lang w:val="vi-VN"/>
        </w:rPr>
        <w:t xml:space="preserve"> </w:t>
      </w:r>
      <w:r w:rsidR="004B7BD9">
        <w:rPr>
          <w:rFonts w:eastAsia="Times New Roman"/>
          <w:szCs w:val="28"/>
          <w:lang w:val="vi-VN"/>
        </w:rPr>
        <w:t>KH,</w:t>
      </w:r>
      <w:r w:rsidR="00944111" w:rsidRPr="00580D2A">
        <w:rPr>
          <w:rFonts w:eastAsia="Times New Roman"/>
          <w:szCs w:val="28"/>
          <w:lang w:val="vi-VN"/>
        </w:rPr>
        <w:t>CN&amp;ĐMST</w:t>
      </w:r>
      <w:r w:rsidRPr="00580D2A">
        <w:rPr>
          <w:rFonts w:eastAsia="Times New Roman"/>
          <w:szCs w:val="28"/>
          <w:lang w:val="vi-VN"/>
        </w:rPr>
        <w:t xml:space="preserve"> quốc gia</w:t>
      </w:r>
      <w:r w:rsidR="004B7BD9" w:rsidRPr="004B7BD9">
        <w:rPr>
          <w:rFonts w:eastAsia="Times New Roman"/>
          <w:szCs w:val="28"/>
          <w:lang w:val="vi-VN"/>
        </w:rPr>
        <w:t xml:space="preserve">, </w:t>
      </w:r>
      <w:r w:rsidR="004B7BD9">
        <w:rPr>
          <w:rFonts w:eastAsia="Times New Roman"/>
          <w:szCs w:val="28"/>
          <w:lang w:val="vi-VN"/>
        </w:rPr>
        <w:t>đóng góp chung vào sự phát triển</w:t>
      </w:r>
      <w:r w:rsidR="004B7BD9" w:rsidRPr="004B7BD9">
        <w:rPr>
          <w:rFonts w:eastAsia="Times New Roman"/>
          <w:szCs w:val="28"/>
          <w:lang w:val="vi-VN"/>
        </w:rPr>
        <w:t xml:space="preserve"> kinh tế - xã hội của đất nước</w:t>
      </w:r>
      <w:r w:rsidRPr="00580D2A">
        <w:rPr>
          <w:rFonts w:eastAsia="Times New Roman"/>
          <w:szCs w:val="28"/>
          <w:lang w:val="vi-VN"/>
        </w:rPr>
        <w:t xml:space="preserve"> trong giai đoạn mới.</w:t>
      </w:r>
    </w:p>
    <w:p w14:paraId="288758F8" w14:textId="64804ECF" w:rsidR="009D14B6" w:rsidRPr="00580D2A" w:rsidRDefault="009D14B6" w:rsidP="00580D2A">
      <w:pPr>
        <w:tabs>
          <w:tab w:val="left" w:pos="993"/>
        </w:tabs>
        <w:spacing w:before="120" w:after="0" w:line="360" w:lineRule="exact"/>
        <w:ind w:firstLine="567"/>
        <w:jc w:val="both"/>
        <w:rPr>
          <w:rFonts w:eastAsia="Times New Roman"/>
          <w:szCs w:val="28"/>
          <w:lang w:val="vi-VN"/>
        </w:rPr>
      </w:pPr>
      <w:r w:rsidRPr="00580D2A">
        <w:rPr>
          <w:rFonts w:eastAsia="Times New Roman"/>
          <w:szCs w:val="28"/>
          <w:lang w:val="vi-VN"/>
        </w:rPr>
        <w:t xml:space="preserve">Bộ </w:t>
      </w:r>
      <w:r w:rsidR="00D65392" w:rsidRPr="00580D2A">
        <w:rPr>
          <w:rFonts w:eastAsia="Times New Roman"/>
          <w:szCs w:val="28"/>
          <w:lang w:val="vi-VN"/>
        </w:rPr>
        <w:t>KH&amp;CN</w:t>
      </w:r>
      <w:r w:rsidRPr="00580D2A">
        <w:rPr>
          <w:rFonts w:eastAsia="Times New Roman"/>
          <w:szCs w:val="28"/>
          <w:lang w:val="vi-VN"/>
        </w:rPr>
        <w:t xml:space="preserve"> kính trình Thủ tướng Chính phủ xem xét, ban hành Quyết định ban hành Danh mục công nghệ cao được ưu tiên đầu tư phát triển, Danh mục sản phẩm công nghệ cao được khuyến khích phát triển, Danh mục công nghệ chiến lược và Danh mục sản phẩm công nghệ chiến lược.</w:t>
      </w:r>
    </w:p>
    <w:p w14:paraId="4F9433D0" w14:textId="5DF329AA" w:rsidR="009B53FA" w:rsidRPr="00580D2A" w:rsidRDefault="009B53FA" w:rsidP="00580D2A">
      <w:pPr>
        <w:tabs>
          <w:tab w:val="left" w:pos="993"/>
        </w:tabs>
        <w:spacing w:before="120" w:after="0" w:line="360" w:lineRule="exact"/>
        <w:ind w:firstLine="567"/>
        <w:jc w:val="both"/>
        <w:rPr>
          <w:rFonts w:eastAsia="Times New Roman"/>
          <w:szCs w:val="28"/>
          <w:lang w:val="vi-VN"/>
        </w:rPr>
      </w:pPr>
      <w:r w:rsidRPr="00580D2A">
        <w:rPr>
          <w:szCs w:val="28"/>
          <w:lang w:val="vi-VN"/>
        </w:rPr>
        <w:t xml:space="preserve">Trên đây là nội dung của dự thảo </w:t>
      </w:r>
      <w:r w:rsidR="00BE394E" w:rsidRPr="00580D2A">
        <w:rPr>
          <w:szCs w:val="28"/>
          <w:lang w:val="vi-VN"/>
        </w:rPr>
        <w:t xml:space="preserve">hồ sơ </w:t>
      </w:r>
      <w:r w:rsidRPr="00580D2A">
        <w:rPr>
          <w:szCs w:val="28"/>
          <w:lang w:val="vi-VN"/>
        </w:rPr>
        <w:t xml:space="preserve">Quyết định </w:t>
      </w:r>
      <w:r w:rsidR="00DC5D06" w:rsidRPr="00580D2A">
        <w:rPr>
          <w:szCs w:val="28"/>
          <w:lang w:val="vi-VN"/>
        </w:rPr>
        <w:t xml:space="preserve">của Thủ tướng Chính phủ ban hành </w:t>
      </w:r>
      <w:r w:rsidR="009D14B6" w:rsidRPr="00580D2A">
        <w:rPr>
          <w:rFonts w:eastAsia="Times New Roman"/>
          <w:szCs w:val="28"/>
          <w:lang w:val="vi-VN"/>
        </w:rPr>
        <w:t>Danh mục công nghệ cao được ưu tiên đầu tư phát triển, Danh mục sản phẩm công nghệ cao được khuyến khích phát triển, Danh mục công nghệ chiến lược và Danh mục sản phẩm công nghệ chiến lược.</w:t>
      </w:r>
    </w:p>
    <w:p w14:paraId="7E94D781" w14:textId="72C439EC" w:rsidR="00C90EB6" w:rsidRPr="00580D2A" w:rsidRDefault="00A67F6D" w:rsidP="00580D2A">
      <w:pPr>
        <w:spacing w:before="120" w:after="0" w:line="360" w:lineRule="exact"/>
        <w:ind w:firstLine="567"/>
        <w:jc w:val="both"/>
        <w:rPr>
          <w:szCs w:val="28"/>
          <w:lang w:val="vi-VN"/>
        </w:rPr>
      </w:pPr>
      <w:r w:rsidRPr="00580D2A">
        <w:rPr>
          <w:szCs w:val="28"/>
          <w:lang w:val="vi-VN"/>
        </w:rPr>
        <w:t>Bộ KH&amp;CN</w:t>
      </w:r>
      <w:r w:rsidR="00F14790" w:rsidRPr="00580D2A">
        <w:rPr>
          <w:szCs w:val="28"/>
          <w:lang w:val="vi-VN"/>
        </w:rPr>
        <w:t xml:space="preserve"> </w:t>
      </w:r>
      <w:r w:rsidR="009B53FA" w:rsidRPr="00580D2A">
        <w:rPr>
          <w:szCs w:val="28"/>
          <w:lang w:val="vi-VN"/>
        </w:rPr>
        <w:t xml:space="preserve">kính trình Thủ tướng Chính phủ xem xét, quyết định./. </w:t>
      </w:r>
    </w:p>
    <w:p w14:paraId="4C1F56B2" w14:textId="77777777" w:rsidR="00F77C1E" w:rsidRPr="00E03731" w:rsidRDefault="00F77C1E" w:rsidP="004D7AAC">
      <w:pPr>
        <w:spacing w:before="120" w:after="120" w:line="240" w:lineRule="auto"/>
        <w:ind w:firstLine="567"/>
        <w:jc w:val="both"/>
        <w:rPr>
          <w:szCs w:val="28"/>
          <w:lang w:val="vi-VN"/>
        </w:rPr>
      </w:pPr>
    </w:p>
    <w:tbl>
      <w:tblPr>
        <w:tblW w:w="9394" w:type="dxa"/>
        <w:jc w:val="center"/>
        <w:tblLook w:val="01E0" w:firstRow="1" w:lastRow="1" w:firstColumn="1" w:lastColumn="1" w:noHBand="0" w:noVBand="0"/>
      </w:tblPr>
      <w:tblGrid>
        <w:gridCol w:w="4678"/>
        <w:gridCol w:w="4716"/>
      </w:tblGrid>
      <w:tr w:rsidR="00731D30" w:rsidRPr="00E03731" w14:paraId="0E0B38E9" w14:textId="77777777" w:rsidTr="00D65392">
        <w:trPr>
          <w:trHeight w:val="2580"/>
          <w:jc w:val="center"/>
        </w:trPr>
        <w:tc>
          <w:tcPr>
            <w:tcW w:w="4678" w:type="dxa"/>
          </w:tcPr>
          <w:p w14:paraId="71EFC351" w14:textId="77777777" w:rsidR="00731D30" w:rsidRPr="00E03731" w:rsidRDefault="00731D30" w:rsidP="00E67D61">
            <w:pPr>
              <w:widowControl w:val="0"/>
              <w:spacing w:before="60" w:after="0" w:line="240" w:lineRule="auto"/>
              <w:rPr>
                <w:b/>
                <w:i/>
                <w:sz w:val="24"/>
                <w:szCs w:val="24"/>
                <w:lang w:val="es-MX"/>
              </w:rPr>
            </w:pPr>
            <w:r w:rsidRPr="00E03731">
              <w:rPr>
                <w:b/>
                <w:i/>
                <w:sz w:val="24"/>
                <w:szCs w:val="24"/>
                <w:lang w:val="es-MX"/>
              </w:rPr>
              <w:t>Nơi nhận:</w:t>
            </w:r>
          </w:p>
          <w:p w14:paraId="1624E221" w14:textId="5EC935F8" w:rsidR="00731D30" w:rsidRPr="00E03731" w:rsidRDefault="009F3ECE" w:rsidP="00F7322C">
            <w:pPr>
              <w:widowControl w:val="0"/>
              <w:spacing w:after="0" w:line="240" w:lineRule="auto"/>
              <w:rPr>
                <w:sz w:val="22"/>
                <w:lang w:val="es-MX"/>
              </w:rPr>
            </w:pPr>
            <w:r w:rsidRPr="00E03731">
              <w:rPr>
                <w:sz w:val="24"/>
                <w:szCs w:val="24"/>
                <w:lang w:val="es-MX"/>
              </w:rPr>
              <w:t xml:space="preserve"> </w:t>
            </w:r>
            <w:r w:rsidR="00731D30" w:rsidRPr="00E03731">
              <w:rPr>
                <w:sz w:val="24"/>
                <w:szCs w:val="24"/>
                <w:lang w:val="es-MX"/>
              </w:rPr>
              <w:t xml:space="preserve">- </w:t>
            </w:r>
            <w:r w:rsidR="00731D30" w:rsidRPr="00E03731">
              <w:rPr>
                <w:sz w:val="22"/>
                <w:lang w:val="es-MX"/>
              </w:rPr>
              <w:t>Như trên;</w:t>
            </w:r>
          </w:p>
          <w:p w14:paraId="309E13A2" w14:textId="6E985356" w:rsidR="00CB64AB" w:rsidRPr="00E03731" w:rsidRDefault="00D65392" w:rsidP="00F7322C">
            <w:pPr>
              <w:widowControl w:val="0"/>
              <w:spacing w:after="0" w:line="240" w:lineRule="auto"/>
              <w:rPr>
                <w:sz w:val="22"/>
                <w:lang w:val="es-MX"/>
              </w:rPr>
            </w:pPr>
            <w:r w:rsidRPr="00E03731">
              <w:rPr>
                <w:sz w:val="22"/>
                <w:lang w:val="es-MX"/>
              </w:rPr>
              <w:t xml:space="preserve"> </w:t>
            </w:r>
            <w:r w:rsidR="00CB64AB" w:rsidRPr="00E03731">
              <w:rPr>
                <w:sz w:val="22"/>
                <w:lang w:val="es-MX"/>
              </w:rPr>
              <w:t xml:space="preserve">- Bộ trưởng </w:t>
            </w:r>
            <w:r w:rsidR="00FB455F" w:rsidRPr="00E03731">
              <w:rPr>
                <w:sz w:val="22"/>
                <w:lang w:val="es-MX"/>
              </w:rPr>
              <w:t>Nguyễn Mạnh Hùng</w:t>
            </w:r>
            <w:r w:rsidR="00785FC8" w:rsidRPr="00E03731">
              <w:rPr>
                <w:sz w:val="22"/>
                <w:lang w:val="es-MX"/>
              </w:rPr>
              <w:t xml:space="preserve"> (để b/c)</w:t>
            </w:r>
            <w:r w:rsidR="00CB64AB" w:rsidRPr="00E03731">
              <w:rPr>
                <w:sz w:val="22"/>
                <w:lang w:val="es-MX"/>
              </w:rPr>
              <w:t>;</w:t>
            </w:r>
          </w:p>
          <w:p w14:paraId="7E2F71B7" w14:textId="20E45A2A" w:rsidR="009F3ECE" w:rsidRPr="00E03731" w:rsidRDefault="009F3ECE" w:rsidP="00F7322C">
            <w:pPr>
              <w:widowControl w:val="0"/>
              <w:spacing w:after="0" w:line="240" w:lineRule="auto"/>
              <w:rPr>
                <w:sz w:val="22"/>
                <w:lang w:val="vi-VN"/>
              </w:rPr>
            </w:pPr>
            <w:r w:rsidRPr="00E03731">
              <w:rPr>
                <w:sz w:val="22"/>
                <w:lang w:val="es-MX"/>
              </w:rPr>
              <w:t xml:space="preserve"> - Thứ trưởng</w:t>
            </w:r>
            <w:r w:rsidR="009D14B6" w:rsidRPr="00E03731">
              <w:rPr>
                <w:sz w:val="22"/>
                <w:lang w:val="vi-VN"/>
              </w:rPr>
              <w:t xml:space="preserve"> </w:t>
            </w:r>
            <w:r w:rsidR="009D14B6" w:rsidRPr="00E03731">
              <w:rPr>
                <w:sz w:val="22"/>
                <w:lang w:val="es-MX"/>
              </w:rPr>
              <w:t>Thường trực Vũ Hải Quân</w:t>
            </w:r>
            <w:r w:rsidR="009D14B6" w:rsidRPr="00E03731">
              <w:rPr>
                <w:sz w:val="22"/>
                <w:lang w:val="vi-VN"/>
              </w:rPr>
              <w:t>;</w:t>
            </w:r>
          </w:p>
          <w:p w14:paraId="4CCA89C2" w14:textId="44881D71" w:rsidR="00731D30" w:rsidRPr="00E03731" w:rsidRDefault="009F3ECE" w:rsidP="008F777D">
            <w:pPr>
              <w:widowControl w:val="0"/>
              <w:spacing w:after="0" w:line="240" w:lineRule="auto"/>
              <w:rPr>
                <w:szCs w:val="28"/>
                <w:lang w:val="es-MX"/>
              </w:rPr>
            </w:pPr>
            <w:r w:rsidRPr="00E03731">
              <w:rPr>
                <w:sz w:val="22"/>
                <w:lang w:val="es-MX"/>
              </w:rPr>
              <w:t xml:space="preserve"> </w:t>
            </w:r>
            <w:r w:rsidR="00731D30" w:rsidRPr="00E03731">
              <w:rPr>
                <w:sz w:val="22"/>
                <w:lang w:val="es-MX"/>
              </w:rPr>
              <w:t>-</w:t>
            </w:r>
            <w:r w:rsidR="00731D30" w:rsidRPr="00E03731">
              <w:rPr>
                <w:b/>
                <w:sz w:val="22"/>
                <w:lang w:val="es-MX"/>
              </w:rPr>
              <w:t xml:space="preserve"> </w:t>
            </w:r>
            <w:r w:rsidR="00731D30" w:rsidRPr="00E03731">
              <w:rPr>
                <w:sz w:val="22"/>
                <w:lang w:val="es-MX"/>
              </w:rPr>
              <w:t xml:space="preserve">Lưu: VT, </w:t>
            </w:r>
            <w:r w:rsidR="008F777D" w:rsidRPr="00E03731">
              <w:rPr>
                <w:sz w:val="22"/>
                <w:lang w:val="es-MX"/>
              </w:rPr>
              <w:t>CN</w:t>
            </w:r>
            <w:r w:rsidR="00731D30" w:rsidRPr="00E03731">
              <w:rPr>
                <w:sz w:val="22"/>
                <w:lang w:val="es-MX"/>
              </w:rPr>
              <w:t>.</w:t>
            </w:r>
          </w:p>
        </w:tc>
        <w:tc>
          <w:tcPr>
            <w:tcW w:w="4716" w:type="dxa"/>
          </w:tcPr>
          <w:p w14:paraId="71235FD1" w14:textId="1A6DF5BE" w:rsidR="00A2265C" w:rsidRPr="00E03731" w:rsidRDefault="00731D30" w:rsidP="00F15C26">
            <w:pPr>
              <w:snapToGrid w:val="0"/>
              <w:spacing w:after="0" w:line="240" w:lineRule="auto"/>
              <w:jc w:val="center"/>
              <w:rPr>
                <w:b/>
                <w:bCs/>
                <w:szCs w:val="28"/>
                <w:lang w:val="es-MX"/>
              </w:rPr>
            </w:pPr>
            <w:r w:rsidRPr="00E03731">
              <w:rPr>
                <w:b/>
                <w:bCs/>
                <w:szCs w:val="28"/>
                <w:lang w:val="es-MX"/>
              </w:rPr>
              <w:t xml:space="preserve">BỘ TRƯỞNG </w:t>
            </w:r>
          </w:p>
          <w:p w14:paraId="0C09528F" w14:textId="56464D76" w:rsidR="002B7472" w:rsidRPr="00E03731" w:rsidRDefault="002B7472" w:rsidP="00F15C26">
            <w:pPr>
              <w:snapToGrid w:val="0"/>
              <w:spacing w:after="0" w:line="240" w:lineRule="auto"/>
              <w:jc w:val="center"/>
              <w:rPr>
                <w:b/>
                <w:bCs/>
                <w:szCs w:val="28"/>
                <w:lang w:val="es-MX"/>
              </w:rPr>
            </w:pPr>
            <w:r w:rsidRPr="00E03731">
              <w:rPr>
                <w:b/>
                <w:bCs/>
                <w:szCs w:val="28"/>
                <w:lang w:val="es-MX"/>
              </w:rPr>
              <w:t>THỨ TRƯỞNG</w:t>
            </w:r>
            <w:r w:rsidR="00D65392" w:rsidRPr="00E03731">
              <w:rPr>
                <w:b/>
                <w:bCs/>
                <w:szCs w:val="28"/>
                <w:lang w:val="es-MX"/>
              </w:rPr>
              <w:t xml:space="preserve"> THƯỜNG TRỰC</w:t>
            </w:r>
          </w:p>
          <w:p w14:paraId="7E8E3D68" w14:textId="77777777" w:rsidR="00D65392" w:rsidRPr="00E03731" w:rsidRDefault="00D65392" w:rsidP="00F15C26">
            <w:pPr>
              <w:snapToGrid w:val="0"/>
              <w:spacing w:after="0" w:line="240" w:lineRule="auto"/>
              <w:jc w:val="center"/>
              <w:rPr>
                <w:b/>
                <w:bCs/>
                <w:szCs w:val="28"/>
                <w:lang w:val="es-MX"/>
              </w:rPr>
            </w:pPr>
          </w:p>
          <w:p w14:paraId="13EE57F4" w14:textId="77777777" w:rsidR="00D65392" w:rsidRPr="00E03731" w:rsidRDefault="00D65392" w:rsidP="00F15C26">
            <w:pPr>
              <w:snapToGrid w:val="0"/>
              <w:spacing w:after="0" w:line="240" w:lineRule="auto"/>
              <w:jc w:val="center"/>
              <w:rPr>
                <w:b/>
                <w:bCs/>
                <w:szCs w:val="28"/>
                <w:lang w:val="es-MX"/>
              </w:rPr>
            </w:pPr>
          </w:p>
          <w:p w14:paraId="51F36D7E" w14:textId="77777777" w:rsidR="00D65392" w:rsidRPr="00E03731" w:rsidRDefault="00D65392" w:rsidP="00F15C26">
            <w:pPr>
              <w:snapToGrid w:val="0"/>
              <w:spacing w:after="0" w:line="240" w:lineRule="auto"/>
              <w:jc w:val="center"/>
              <w:rPr>
                <w:b/>
                <w:bCs/>
                <w:szCs w:val="28"/>
                <w:lang w:val="es-MX"/>
              </w:rPr>
            </w:pPr>
          </w:p>
          <w:p w14:paraId="0DADC0B8" w14:textId="77777777" w:rsidR="00D65392" w:rsidRPr="00E03731" w:rsidRDefault="00D65392" w:rsidP="00F15C26">
            <w:pPr>
              <w:snapToGrid w:val="0"/>
              <w:spacing w:after="0" w:line="240" w:lineRule="auto"/>
              <w:jc w:val="center"/>
              <w:rPr>
                <w:b/>
                <w:bCs/>
                <w:szCs w:val="28"/>
                <w:lang w:val="es-MX"/>
              </w:rPr>
            </w:pPr>
          </w:p>
          <w:p w14:paraId="391EEB62" w14:textId="77777777" w:rsidR="00D65392" w:rsidRPr="00E03731" w:rsidRDefault="00D65392" w:rsidP="00F15C26">
            <w:pPr>
              <w:snapToGrid w:val="0"/>
              <w:spacing w:after="0" w:line="240" w:lineRule="auto"/>
              <w:jc w:val="center"/>
              <w:rPr>
                <w:b/>
                <w:bCs/>
                <w:szCs w:val="28"/>
                <w:lang w:val="es-MX"/>
              </w:rPr>
            </w:pPr>
          </w:p>
          <w:p w14:paraId="431B6C01" w14:textId="248C9D36" w:rsidR="00731D30" w:rsidRPr="00E03731" w:rsidRDefault="00D65392" w:rsidP="00E03731">
            <w:pPr>
              <w:snapToGrid w:val="0"/>
              <w:spacing w:after="0" w:line="240" w:lineRule="auto"/>
              <w:jc w:val="center"/>
              <w:rPr>
                <w:b/>
                <w:bCs/>
                <w:szCs w:val="28"/>
                <w:lang w:val="es-MX"/>
              </w:rPr>
            </w:pPr>
            <w:r w:rsidRPr="00E03731">
              <w:rPr>
                <w:b/>
                <w:bCs/>
                <w:szCs w:val="28"/>
                <w:lang w:val="es-MX"/>
              </w:rPr>
              <w:t>Vũ Hải Quân</w:t>
            </w:r>
          </w:p>
        </w:tc>
      </w:tr>
    </w:tbl>
    <w:p w14:paraId="5F92EE40" w14:textId="77777777" w:rsidR="00B460A2" w:rsidRPr="00E03731" w:rsidRDefault="00B460A2" w:rsidP="00745FB0">
      <w:pPr>
        <w:widowControl w:val="0"/>
        <w:rPr>
          <w:szCs w:val="28"/>
          <w:lang w:val="es-MX"/>
        </w:rPr>
      </w:pPr>
    </w:p>
    <w:sectPr w:rsidR="00B460A2" w:rsidRPr="00E03731" w:rsidSect="00E03731">
      <w:headerReference w:type="default" r:id="rId8"/>
      <w:headerReference w:type="first" r:id="rId9"/>
      <w:pgSz w:w="11907" w:h="16840" w:code="9"/>
      <w:pgMar w:top="1134" w:right="1134" w:bottom="1134" w:left="1701" w:header="720" w:footer="318"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93281" w14:textId="77777777" w:rsidR="00F65B70" w:rsidRDefault="00F65B70">
      <w:r>
        <w:separator/>
      </w:r>
    </w:p>
  </w:endnote>
  <w:endnote w:type="continuationSeparator" w:id="0">
    <w:p w14:paraId="2793CA5D" w14:textId="77777777" w:rsidR="00F65B70" w:rsidRDefault="00F65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E172C" w14:textId="77777777" w:rsidR="00F65B70" w:rsidRDefault="00F65B70">
      <w:r>
        <w:separator/>
      </w:r>
    </w:p>
  </w:footnote>
  <w:footnote w:type="continuationSeparator" w:id="0">
    <w:p w14:paraId="7FEFF5F7" w14:textId="77777777" w:rsidR="00F65B70" w:rsidRDefault="00F65B70">
      <w:r>
        <w:continuationSeparator/>
      </w:r>
    </w:p>
  </w:footnote>
  <w:footnote w:id="1">
    <w:p w14:paraId="742EA78E" w14:textId="32F1981A" w:rsidR="006109B0" w:rsidRDefault="006109B0" w:rsidP="00580D2A">
      <w:pPr>
        <w:pStyle w:val="FootnoteText"/>
        <w:spacing w:after="0" w:line="240" w:lineRule="auto"/>
        <w:jc w:val="both"/>
      </w:pPr>
      <w:r>
        <w:rPr>
          <w:rStyle w:val="FootnoteReference"/>
        </w:rPr>
        <w:footnoteRef/>
      </w:r>
      <w:r>
        <w:t xml:space="preserve"> </w:t>
      </w:r>
      <w:r w:rsidRPr="00E03731">
        <w:rPr>
          <w:lang w:val="es-ES"/>
        </w:rPr>
        <w:t>Các công nghệ cao được Hoa Kỳ ưu tiên đầu tư phát triển tập trung vào: Trí tuệ nhân tạo và khoa học dữ liệu lớn; Công nghệ bán dẫn và vi điện tử; Công nghệ sinh học, công nghệ y sinh tiên tiến; Vật liệu mới, vật liệu tiên tiến; Công nghệ lượng tử; Công nghệ năng lượng mới và năng lượng sạch; Công nghệ hàng không – vũ trụ và công nghệ quố</w:t>
      </w:r>
      <w:r>
        <w:rPr>
          <w:lang w:val="es-ES"/>
        </w:rPr>
        <w:t>c phòng.</w:t>
      </w:r>
    </w:p>
  </w:footnote>
  <w:footnote w:id="2">
    <w:p w14:paraId="326F51AF" w14:textId="22C348A0" w:rsidR="006109B0" w:rsidRDefault="006109B0" w:rsidP="00580D2A">
      <w:pPr>
        <w:pStyle w:val="FootnoteText"/>
        <w:spacing w:after="0" w:line="240" w:lineRule="auto"/>
        <w:jc w:val="both"/>
      </w:pPr>
      <w:r>
        <w:rPr>
          <w:rStyle w:val="FootnoteReference"/>
        </w:rPr>
        <w:footnoteRef/>
      </w:r>
      <w:r>
        <w:t xml:space="preserve"> </w:t>
      </w:r>
      <w:r w:rsidRPr="00E03731">
        <w:rPr>
          <w:lang w:val="es-ES"/>
        </w:rPr>
        <w:t>Các nhóm công nghệ cao được EU tập trung đầu tư gồm: Công nghệ số tiên tiến (AI, dữ liệu lớn, điện toán đám mây, điện toán lượng tử); Công nghệ vi điện tử và bán dẫn; Công nghệ sinh học và công nghệ y tế tiên tiến; Công nghệ vật liệu mới và sản xuất tiên tiến; Công nghệ năng lượng tái tạo, công nghệ môi trường và công nghệ trung hòa carbon; Công nghệ giao thông thông minh và bền vững.</w:t>
      </w:r>
    </w:p>
  </w:footnote>
  <w:footnote w:id="3">
    <w:p w14:paraId="0E5E4759" w14:textId="4EE2C211" w:rsidR="006109B0" w:rsidRDefault="006109B0" w:rsidP="00580D2A">
      <w:pPr>
        <w:pStyle w:val="FootnoteText"/>
        <w:spacing w:after="0" w:line="240" w:lineRule="auto"/>
        <w:jc w:val="both"/>
      </w:pPr>
      <w:r>
        <w:rPr>
          <w:rStyle w:val="FootnoteReference"/>
        </w:rPr>
        <w:footnoteRef/>
      </w:r>
      <w:r>
        <w:t xml:space="preserve"> </w:t>
      </w:r>
      <w:r w:rsidRPr="00E03731">
        <w:rPr>
          <w:lang w:val="es-ES"/>
        </w:rPr>
        <w:t>Các công nghệ cao được Nhật Bản ưu tiên phát triển bao gồm: Robot và tự động hóa thế hệ mới; Trí tuệ nhân tạo và công nghệ số; Công nghệ vật liệu tiên tiến; Công nghệ sinh học, y sinh và chăm sóc sức khỏe; Công nghệ năng lượng mới, năng lượng hydro; Công nghệ môi trường và tiết kiệm năng lượng.</w:t>
      </w:r>
    </w:p>
  </w:footnote>
  <w:footnote w:id="4">
    <w:p w14:paraId="52CB2B92" w14:textId="76B820C8" w:rsidR="006109B0" w:rsidRDefault="006109B0" w:rsidP="00580D2A">
      <w:pPr>
        <w:pStyle w:val="FootnoteText"/>
        <w:spacing w:after="0" w:line="240" w:lineRule="auto"/>
        <w:jc w:val="both"/>
      </w:pPr>
      <w:r>
        <w:rPr>
          <w:rStyle w:val="FootnoteReference"/>
        </w:rPr>
        <w:footnoteRef/>
      </w:r>
      <w:r>
        <w:t xml:space="preserve"> </w:t>
      </w:r>
      <w:r w:rsidRPr="00E03731">
        <w:rPr>
          <w:lang w:val="es-ES"/>
        </w:rPr>
        <w:t>Các công nghệ cao ưu tiên đầu tư phát triển của Hàn Quốc tập trung vào: Bán dẫn và linh kiện điện tử; Công nghệ thông tin – truyền thông thế hệ mới (5G/6G); Trí tuệ nhân tạo và dữ liệu lớn; Công nghệ pin, năng lượng mới; Công nghệ sinh học và y tế; Công nghệ sản xuất thông minh.</w:t>
      </w:r>
    </w:p>
  </w:footnote>
  <w:footnote w:id="5">
    <w:p w14:paraId="5D911AA3" w14:textId="7EEA2328" w:rsidR="006109B0" w:rsidRDefault="006109B0" w:rsidP="00580D2A">
      <w:pPr>
        <w:pStyle w:val="FootnoteText"/>
        <w:spacing w:after="0" w:line="240" w:lineRule="auto"/>
        <w:jc w:val="both"/>
      </w:pPr>
      <w:r>
        <w:rPr>
          <w:rStyle w:val="FootnoteReference"/>
        </w:rPr>
        <w:footnoteRef/>
      </w:r>
      <w:r>
        <w:t xml:space="preserve"> </w:t>
      </w:r>
      <w:r w:rsidRPr="00E03731">
        <w:rPr>
          <w:lang w:val="es-ES"/>
        </w:rPr>
        <w:t>Các công nghệ cao được Trung Quốc ưu tiên gồm: Công nghệ thông tin thế hệ mới; Trí tuệ nhân tạo; Công nghệ bán dẫn; Công nghệ sinh học; Vật liệu mới; Công nghệ hàng không – vũ trụ; Công nghệ năng lượng mới và xe điện.</w:t>
      </w:r>
    </w:p>
  </w:footnote>
  <w:footnote w:id="6">
    <w:p w14:paraId="2631B334" w14:textId="0CEF5A41" w:rsidR="00A27AAD" w:rsidRPr="00BA7D5B" w:rsidRDefault="00A27AAD" w:rsidP="00580D2A">
      <w:pPr>
        <w:pStyle w:val="FootnoteText"/>
        <w:spacing w:after="0" w:line="240" w:lineRule="auto"/>
        <w:jc w:val="both"/>
      </w:pPr>
      <w:r w:rsidRPr="00BA7D5B">
        <w:rPr>
          <w:rStyle w:val="FootnoteReference"/>
        </w:rPr>
        <w:footnoteRef/>
      </w:r>
      <w:r w:rsidRPr="00BA7D5B">
        <w:t xml:space="preserve"> Danh mục Công nghệ chiến lược</w:t>
      </w:r>
      <w:r w:rsidR="002A3D3E">
        <w:t xml:space="preserve"> Hàn Quốc</w:t>
      </w:r>
      <w:r w:rsidRPr="00BA7D5B">
        <w:t xml:space="preserve"> gồm 12 lĩnh vực công nghệ</w:t>
      </w:r>
      <w:r w:rsidR="00BA7D5B" w:rsidRPr="00BA7D5B">
        <w:t>:</w:t>
      </w:r>
      <w:r w:rsidR="00BA7D5B" w:rsidRPr="00765316">
        <w:t xml:space="preserve"> </w:t>
      </w:r>
      <w:r w:rsidR="00765316" w:rsidRPr="00765316">
        <w:t>(1) Chất bán dẫn và màn hình; (2) Pin thứ cấp; (3) Di chuyển tiên tiến; (4) Năng lượng hạt nhân thế hệ tiếp theo; (5) Công nghệ sinh học tiên tiến; (6) Hàng không vũ trụ và hàng hải; (7) Hydro; (8) An ninh mạng; (9) Trí tuệ nhân tạo; (10) Truyền thông thế hệ tiếp theo; (11) Robot và sản xuất tiên tiến; (12) Lượng tử</w:t>
      </w:r>
      <w:r w:rsidR="00C317EA">
        <w:t>.</w:t>
      </w:r>
    </w:p>
  </w:footnote>
  <w:footnote w:id="7">
    <w:p w14:paraId="03A4F274" w14:textId="77743928" w:rsidR="00BA7D5B" w:rsidRPr="00BA7D5B" w:rsidRDefault="00A27AAD" w:rsidP="00580D2A">
      <w:pPr>
        <w:spacing w:after="0" w:line="240" w:lineRule="auto"/>
        <w:jc w:val="both"/>
        <w:rPr>
          <w:sz w:val="20"/>
          <w:szCs w:val="20"/>
        </w:rPr>
      </w:pPr>
      <w:r w:rsidRPr="00BA7D5B">
        <w:rPr>
          <w:rStyle w:val="FootnoteReference"/>
          <w:sz w:val="20"/>
          <w:szCs w:val="20"/>
        </w:rPr>
        <w:footnoteRef/>
      </w:r>
      <w:r w:rsidRPr="00BA7D5B">
        <w:rPr>
          <w:sz w:val="20"/>
          <w:szCs w:val="20"/>
        </w:rPr>
        <w:t xml:space="preserve"> Danh mục Công nghệ quan trọng và mới nổi</w:t>
      </w:r>
      <w:r w:rsidR="00C317EA">
        <w:rPr>
          <w:sz w:val="20"/>
          <w:szCs w:val="20"/>
        </w:rPr>
        <w:t xml:space="preserve"> Hoa Kỳ </w:t>
      </w:r>
      <w:r w:rsidRPr="00BA7D5B">
        <w:rPr>
          <w:sz w:val="20"/>
          <w:szCs w:val="20"/>
        </w:rPr>
        <w:t>gồm 18 lĩnh vực</w:t>
      </w:r>
      <w:r w:rsidR="00BA7D5B" w:rsidRPr="00BA7D5B">
        <w:rPr>
          <w:sz w:val="20"/>
          <w:szCs w:val="20"/>
        </w:rPr>
        <w:t xml:space="preserve">: (1) Máy tính tiên tiến; (2) Vật liệu kỹ thuật tiên tiến; (3) Công nghệ động cơ tua bin khí tiên tiến; (4) Quản lý tín hiệu và cảm biến tiên tiến và kết nối mạng; (5) Sản xuất tiên tiến; (6) Trí tuệ nhân tạo; (7) Công nghệ sinh học; (8) Sản xuất và lưu trữ năng lượng sạch; (9) Bảo mật dữ liệu và an ninh mạng; (10) Năng lượng định hướng; (11) Hệ thống tự động hóa cao, không người lái và Robot; (12) Giao diện người-máy; (13) Siêu thanh học; (14) Công nghệ truyền thông và mạng tích hợp; (15) </w:t>
      </w:r>
      <w:r w:rsidR="00665C18">
        <w:rPr>
          <w:sz w:val="20"/>
          <w:szCs w:val="20"/>
        </w:rPr>
        <w:t>c</w:t>
      </w:r>
      <w:r w:rsidR="00BA7D5B" w:rsidRPr="00BA7D5B">
        <w:rPr>
          <w:sz w:val="20"/>
          <w:szCs w:val="20"/>
        </w:rPr>
        <w:t xml:space="preserve">ông nghệ định vị, dẫn đường và thời gian chính xác (PNT); (16) Thông tin lượng tử và công nghệ hỗ trợ; (17) Chất bán dẫn và vi điện tử; (18) Hệ thống và công nghệ hàng không vũ trụ. </w:t>
      </w:r>
    </w:p>
  </w:footnote>
  <w:footnote w:id="8">
    <w:p w14:paraId="498B2AA0" w14:textId="35A11FDC" w:rsidR="00BA7D5B" w:rsidRPr="00BA7D5B" w:rsidRDefault="00BA7D5B" w:rsidP="00580D2A">
      <w:pPr>
        <w:pStyle w:val="FootnoteText"/>
        <w:spacing w:after="0" w:line="240" w:lineRule="auto"/>
        <w:jc w:val="both"/>
      </w:pPr>
      <w:r w:rsidRPr="00BA7D5B">
        <w:rPr>
          <w:rStyle w:val="FootnoteReference"/>
        </w:rPr>
        <w:footnoteRef/>
      </w:r>
      <w:r w:rsidRPr="00BA7D5B">
        <w:t xml:space="preserve"> </w:t>
      </w:r>
      <w:r w:rsidRPr="00BA7D5B">
        <w:rPr>
          <w:bCs/>
        </w:rPr>
        <w:t xml:space="preserve">Nền tảng Công nghệ Chiến lược Châu Âu (STEP), gồm </w:t>
      </w:r>
      <w:r w:rsidR="00E555AC">
        <w:rPr>
          <w:bCs/>
        </w:rPr>
        <w:t>0</w:t>
      </w:r>
      <w:r w:rsidRPr="00BA7D5B">
        <w:rPr>
          <w:bCs/>
        </w:rPr>
        <w:t xml:space="preserve">3 lĩnh vực công nghệ: (i) Công nghệ số; (ii) Công nghệ </w:t>
      </w:r>
      <w:r w:rsidR="00C317EA">
        <w:rPr>
          <w:bCs/>
        </w:rPr>
        <w:t>năng lượ</w:t>
      </w:r>
      <w:r w:rsidR="00EA3BB1">
        <w:rPr>
          <w:bCs/>
        </w:rPr>
        <w:t xml:space="preserve">ng </w:t>
      </w:r>
      <w:r w:rsidRPr="00BA7D5B">
        <w:rPr>
          <w:bCs/>
        </w:rPr>
        <w:t>sạch; (iii) Công nghệ sinh học</w:t>
      </w:r>
      <w:r w:rsidR="00C317EA">
        <w:rPr>
          <w:bCs/>
        </w:rPr>
        <w:t xml:space="preserve"> tiên tiến.</w:t>
      </w:r>
    </w:p>
  </w:footnote>
  <w:footnote w:id="9">
    <w:p w14:paraId="48E18F60" w14:textId="6F1D4937" w:rsidR="00BA7D5B" w:rsidRDefault="00BA7D5B" w:rsidP="00580D2A">
      <w:pPr>
        <w:pStyle w:val="FootnoteText"/>
        <w:spacing w:after="0" w:line="240" w:lineRule="auto"/>
        <w:jc w:val="both"/>
      </w:pPr>
      <w:r w:rsidRPr="00BA7D5B">
        <w:rPr>
          <w:rStyle w:val="FootnoteReference"/>
        </w:rPr>
        <w:footnoteRef/>
      </w:r>
      <w:r w:rsidRPr="00BA7D5B">
        <w:t xml:space="preserve"> Made in China gồm 10 ngành công nghiệp: (1)</w:t>
      </w:r>
      <w:r w:rsidR="00C317EA">
        <w:t xml:space="preserve"> CNTT</w:t>
      </w:r>
      <w:r w:rsidRPr="00BA7D5B">
        <w:t xml:space="preserve"> thế hệ tiếp theo; (2) Tự động hóa và robot; (3) </w:t>
      </w:r>
      <w:r w:rsidR="00C317EA">
        <w:t>H</w:t>
      </w:r>
      <w:r w:rsidRPr="00BA7D5B">
        <w:t xml:space="preserve">àng không vũ trụ; (4) </w:t>
      </w:r>
      <w:r w:rsidR="00C317EA">
        <w:t>C</w:t>
      </w:r>
      <w:r w:rsidRPr="00BA7D5B">
        <w:t xml:space="preserve">ông nghiệp hàng hải và vận tải biển; (5) </w:t>
      </w:r>
      <w:r w:rsidR="00C317EA">
        <w:t>V</w:t>
      </w:r>
      <w:r w:rsidRPr="00BA7D5B">
        <w:t xml:space="preserve">ận tải đường sắt tiên tiến; (6) </w:t>
      </w:r>
      <w:r w:rsidR="00C317EA">
        <w:t>N</w:t>
      </w:r>
      <w:r w:rsidRPr="00BA7D5B">
        <w:t>ăng lượng mới; (7) Thiết bị điện; (8) Máy móc nông nghiệp; (9) Vật liệu mới; (10) Y sinh học và thiết bị y tế hiệu suất cao</w:t>
      </w:r>
      <w:r w:rsidR="001C283D">
        <w:t>.</w:t>
      </w:r>
    </w:p>
  </w:footnote>
  <w:footnote w:id="10">
    <w:p w14:paraId="526CF355" w14:textId="015018E3" w:rsidR="00C317EA" w:rsidRDefault="00C317EA" w:rsidP="00580D2A">
      <w:pPr>
        <w:pStyle w:val="FootnoteText"/>
        <w:spacing w:after="0" w:line="240" w:lineRule="auto"/>
        <w:jc w:val="both"/>
      </w:pPr>
      <w:r>
        <w:rPr>
          <w:rStyle w:val="FootnoteReference"/>
        </w:rPr>
        <w:footnoteRef/>
      </w:r>
      <w:r>
        <w:t xml:space="preserve"> </w:t>
      </w:r>
      <w:r w:rsidRPr="00BA7D5B">
        <w:t>Chỉ thị phát triển công nghiệp tương lai</w:t>
      </w:r>
      <w:r w:rsidR="00EA3BB1">
        <w:t xml:space="preserve"> Trung Quốc</w:t>
      </w:r>
      <w:r w:rsidRPr="00BA7D5B">
        <w:t xml:space="preserve"> gồm </w:t>
      </w:r>
      <w:r w:rsidR="00E555AC">
        <w:t>0</w:t>
      </w:r>
      <w:r w:rsidRPr="00BA7D5B">
        <w:t xml:space="preserve">6 lĩnh vực công nghệ chiến lược: </w:t>
      </w:r>
      <w:r w:rsidRPr="00BA7D5B">
        <w:rPr>
          <w:bCs/>
        </w:rPr>
        <w:t>(1) sản xuất, (2) công nghệ thông tin, (3) vật liệu, (4) năng lượng, (5) không gian và (6) sức khỏe tương lai.</w:t>
      </w:r>
    </w:p>
  </w:footnote>
  <w:footnote w:id="11">
    <w:p w14:paraId="33565BF5" w14:textId="77777777" w:rsidR="00E91E6E" w:rsidRPr="00E91E6E" w:rsidRDefault="00E91E6E" w:rsidP="00580D2A">
      <w:pPr>
        <w:spacing w:after="0" w:line="240" w:lineRule="auto"/>
        <w:jc w:val="both"/>
        <w:rPr>
          <w:sz w:val="20"/>
          <w:szCs w:val="20"/>
          <w:lang w:val="vi-VN"/>
        </w:rPr>
      </w:pPr>
      <w:r w:rsidRPr="00E91E6E">
        <w:rPr>
          <w:rStyle w:val="FootnoteReference"/>
          <w:sz w:val="20"/>
          <w:szCs w:val="20"/>
        </w:rPr>
        <w:footnoteRef/>
      </w:r>
      <w:r w:rsidRPr="00E91E6E">
        <w:rPr>
          <w:sz w:val="20"/>
          <w:szCs w:val="20"/>
        </w:rPr>
        <w:t xml:space="preserve"> </w:t>
      </w:r>
      <w:r w:rsidRPr="00E91E6E">
        <w:rPr>
          <w:rFonts w:eastAsia="Times New Roman"/>
          <w:b/>
          <w:bCs/>
          <w:kern w:val="28"/>
          <w:sz w:val="20"/>
          <w:szCs w:val="20"/>
          <w:lang w:val="vi-VN" w:eastAsia="ja-JP"/>
        </w:rPr>
        <w:t xml:space="preserve">- </w:t>
      </w:r>
      <w:r w:rsidRPr="00E91E6E">
        <w:rPr>
          <w:rStyle w:val="Strong"/>
          <w:b w:val="0"/>
          <w:bCs w:val="0"/>
          <w:sz w:val="20"/>
          <w:szCs w:val="20"/>
          <w:lang w:val="vi-VN"/>
        </w:rPr>
        <w:t>Công nghệ cao được ưu tiên đầu tư phát triển</w:t>
      </w:r>
      <w:r w:rsidRPr="00E91E6E">
        <w:rPr>
          <w:sz w:val="20"/>
          <w:szCs w:val="20"/>
          <w:lang w:val="vi-VN"/>
        </w:rPr>
        <w:t xml:space="preserve"> là công nghệ cao đáp ứng các tiêu chí:</w:t>
      </w:r>
    </w:p>
    <w:p w14:paraId="1312A58A" w14:textId="77777777" w:rsidR="00E91E6E" w:rsidRPr="00E91E6E" w:rsidRDefault="00E91E6E" w:rsidP="004B7BD9">
      <w:pPr>
        <w:spacing w:after="0" w:line="240" w:lineRule="auto"/>
        <w:jc w:val="both"/>
        <w:rPr>
          <w:sz w:val="20"/>
          <w:szCs w:val="20"/>
          <w:lang w:val="vi-VN"/>
        </w:rPr>
      </w:pPr>
      <w:r w:rsidRPr="00E91E6E">
        <w:rPr>
          <w:sz w:val="20"/>
          <w:szCs w:val="20"/>
          <w:lang w:val="vi-VN"/>
        </w:rPr>
        <w:t>+ Giữ vai trò quan trọng trong thực hiện mục tiêu phát triển quốc gia, nâng cao năng suất nhân tố tổng hợp và chuyển đổi mô hình tăng trưởng; bảo đảm quốc phòng, an ninh.</w:t>
      </w:r>
    </w:p>
    <w:p w14:paraId="4D656950" w14:textId="77777777" w:rsidR="00E91E6E" w:rsidRPr="00E91E6E" w:rsidRDefault="00E91E6E" w:rsidP="004B7BD9">
      <w:pPr>
        <w:spacing w:after="0" w:line="240" w:lineRule="auto"/>
        <w:jc w:val="both"/>
        <w:rPr>
          <w:sz w:val="20"/>
          <w:szCs w:val="20"/>
          <w:lang w:val="vi-VN"/>
        </w:rPr>
      </w:pPr>
      <w:r w:rsidRPr="00E91E6E">
        <w:rPr>
          <w:sz w:val="20"/>
          <w:szCs w:val="20"/>
          <w:lang w:val="vi-VN"/>
        </w:rPr>
        <w:t>+ Phù hợp với định hướng phát triển khoa học, công nghệ và đổi mới sáng tạo quốc gia, phù hợp với thực tiễn Việt Nam.</w:t>
      </w:r>
    </w:p>
    <w:p w14:paraId="4685F528" w14:textId="77777777" w:rsidR="00E91E6E" w:rsidRPr="00E91E6E" w:rsidRDefault="00E91E6E" w:rsidP="004B7BD9">
      <w:pPr>
        <w:spacing w:after="0" w:line="240" w:lineRule="auto"/>
        <w:jc w:val="both"/>
        <w:rPr>
          <w:sz w:val="20"/>
          <w:szCs w:val="20"/>
          <w:lang w:val="vi-VN"/>
        </w:rPr>
      </w:pPr>
      <w:r w:rsidRPr="00E91E6E">
        <w:rPr>
          <w:sz w:val="20"/>
          <w:szCs w:val="20"/>
          <w:lang w:val="vi-VN"/>
        </w:rPr>
        <w:t>+ Có khả năng được nghiên cứu, làm chủ, cải tiến hoặc nội địa hoá bởi tổ chức, cá nhân trong nước; hoặc giữ vai trò nền tảng hình thành ngành sản xuất mới, chuỗi giá trị mới, dịch vụ mới có tiềm năng cạnh tranh quốc tế; hoặc có khả năng thu hút đầu tư kèm chuyển giao công nghệ; hoặc góp phần phát triển kinh tế – xã hội khu vực khó khăn.</w:t>
      </w:r>
    </w:p>
    <w:p w14:paraId="1C1AEA3B" w14:textId="77777777" w:rsidR="00E91E6E" w:rsidRPr="00E91E6E" w:rsidRDefault="00E91E6E" w:rsidP="00580D2A">
      <w:pPr>
        <w:spacing w:after="0" w:line="240" w:lineRule="auto"/>
        <w:jc w:val="both"/>
        <w:rPr>
          <w:sz w:val="20"/>
          <w:szCs w:val="20"/>
          <w:lang w:val="vi-VN"/>
        </w:rPr>
      </w:pPr>
      <w:r w:rsidRPr="00E91E6E">
        <w:rPr>
          <w:sz w:val="20"/>
          <w:szCs w:val="20"/>
          <w:lang w:val="vi-VN"/>
        </w:rPr>
        <w:t xml:space="preserve">- Sản phẩm </w:t>
      </w:r>
      <w:r w:rsidRPr="00E91E6E">
        <w:rPr>
          <w:rStyle w:val="Strong"/>
          <w:b w:val="0"/>
          <w:bCs w:val="0"/>
          <w:sz w:val="20"/>
          <w:szCs w:val="20"/>
          <w:lang w:val="vi-VN"/>
        </w:rPr>
        <w:t>công nghệ cao được khuyến khích phát triển</w:t>
      </w:r>
      <w:r w:rsidRPr="00E91E6E">
        <w:rPr>
          <w:sz w:val="20"/>
          <w:szCs w:val="20"/>
          <w:lang w:val="vi-VN"/>
        </w:rPr>
        <w:t xml:space="preserve"> phải đáp ứng các tiêu chí sau:</w:t>
      </w:r>
    </w:p>
    <w:p w14:paraId="4F98A616" w14:textId="77777777" w:rsidR="00E91E6E" w:rsidRPr="00E91E6E" w:rsidRDefault="00E91E6E" w:rsidP="004B7BD9">
      <w:pPr>
        <w:spacing w:after="0" w:line="240" w:lineRule="auto"/>
        <w:jc w:val="both"/>
        <w:rPr>
          <w:sz w:val="20"/>
          <w:szCs w:val="20"/>
          <w:lang w:val="vi-VN"/>
        </w:rPr>
      </w:pPr>
      <w:r w:rsidRPr="00E91E6E">
        <w:rPr>
          <w:sz w:val="20"/>
          <w:szCs w:val="20"/>
          <w:lang w:val="vi-VN"/>
        </w:rPr>
        <w:t>+ Được tạo ra từ một hoặc nhiều công nghệ thuộc Danh mục công nghệ cao được ưu tiên đầu tư phát triển;</w:t>
      </w:r>
    </w:p>
    <w:p w14:paraId="2E286CDD" w14:textId="77777777" w:rsidR="00E91E6E" w:rsidRPr="00E91E6E" w:rsidRDefault="00E91E6E" w:rsidP="004B7BD9">
      <w:pPr>
        <w:spacing w:after="0" w:line="240" w:lineRule="auto"/>
        <w:jc w:val="both"/>
        <w:rPr>
          <w:sz w:val="20"/>
          <w:szCs w:val="20"/>
          <w:lang w:val="vi-VN"/>
        </w:rPr>
      </w:pPr>
      <w:r w:rsidRPr="00E91E6E">
        <w:rPr>
          <w:sz w:val="20"/>
          <w:szCs w:val="20"/>
          <w:lang w:val="vi-VN"/>
        </w:rPr>
        <w:t>+ Có tỷ trọng giá trị gia tăng cao trong cơ cấu giá trị sản phẩm;</w:t>
      </w:r>
    </w:p>
    <w:p w14:paraId="5FE53014" w14:textId="77777777" w:rsidR="00E91E6E" w:rsidRPr="00E91E6E" w:rsidRDefault="00E91E6E" w:rsidP="004B7BD9">
      <w:pPr>
        <w:spacing w:after="0" w:line="240" w:lineRule="auto"/>
        <w:jc w:val="both"/>
        <w:rPr>
          <w:sz w:val="20"/>
          <w:szCs w:val="20"/>
          <w:lang w:val="vi-VN"/>
        </w:rPr>
      </w:pPr>
      <w:r w:rsidRPr="00E91E6E">
        <w:rPr>
          <w:sz w:val="20"/>
          <w:szCs w:val="20"/>
          <w:lang w:val="vi-VN"/>
        </w:rPr>
        <w:t>+ Có khả năng xuất khẩu hoặc thay thế sản phẩm nhập khẩu.</w:t>
      </w:r>
    </w:p>
    <w:p w14:paraId="76724847" w14:textId="77777777" w:rsidR="00E91E6E" w:rsidRPr="00E91E6E" w:rsidRDefault="00E91E6E" w:rsidP="00580D2A">
      <w:pPr>
        <w:spacing w:after="0" w:line="240" w:lineRule="auto"/>
        <w:jc w:val="both"/>
        <w:rPr>
          <w:sz w:val="20"/>
          <w:szCs w:val="20"/>
          <w:lang w:val="vi-VN"/>
        </w:rPr>
      </w:pPr>
      <w:r w:rsidRPr="00E91E6E">
        <w:rPr>
          <w:sz w:val="20"/>
          <w:szCs w:val="20"/>
          <w:lang w:val="vi-VN"/>
        </w:rPr>
        <w:t xml:space="preserve">- </w:t>
      </w:r>
      <w:r w:rsidRPr="00E91E6E">
        <w:rPr>
          <w:rStyle w:val="Strong"/>
          <w:b w:val="0"/>
          <w:bCs w:val="0"/>
          <w:sz w:val="20"/>
          <w:szCs w:val="20"/>
          <w:lang w:val="vi-VN"/>
        </w:rPr>
        <w:t>Công nghệ chiến lược</w:t>
      </w:r>
      <w:r w:rsidRPr="00E91E6E">
        <w:rPr>
          <w:sz w:val="20"/>
          <w:szCs w:val="20"/>
          <w:lang w:val="vi-VN"/>
        </w:rPr>
        <w:t xml:space="preserve"> là công nghệ đáp ứng tiêu chí của công nghệ cao ưu tiên đầu tư phát triển (như trên) và một hoặc nhiều tiêu chí sau:</w:t>
      </w:r>
    </w:p>
    <w:p w14:paraId="194BC3E8" w14:textId="77777777" w:rsidR="00E91E6E" w:rsidRPr="00E91E6E" w:rsidRDefault="00E91E6E" w:rsidP="004B7BD9">
      <w:pPr>
        <w:spacing w:after="0" w:line="240" w:lineRule="auto"/>
        <w:jc w:val="both"/>
        <w:rPr>
          <w:sz w:val="20"/>
          <w:szCs w:val="20"/>
          <w:lang w:val="vi-VN"/>
        </w:rPr>
      </w:pPr>
      <w:r w:rsidRPr="00E91E6E">
        <w:rPr>
          <w:sz w:val="20"/>
          <w:szCs w:val="20"/>
          <w:lang w:val="vi-VN"/>
        </w:rPr>
        <w:t>+ Có tác động đột phá đến phát triển kinh tế – xã hội.</w:t>
      </w:r>
    </w:p>
    <w:p w14:paraId="0AA7555B" w14:textId="77777777" w:rsidR="00E91E6E" w:rsidRPr="00E91E6E" w:rsidRDefault="00E91E6E" w:rsidP="004B7BD9">
      <w:pPr>
        <w:spacing w:after="0" w:line="240" w:lineRule="auto"/>
        <w:jc w:val="both"/>
        <w:rPr>
          <w:sz w:val="20"/>
          <w:szCs w:val="20"/>
          <w:lang w:val="vi-VN"/>
        </w:rPr>
      </w:pPr>
      <w:r w:rsidRPr="00E91E6E">
        <w:rPr>
          <w:sz w:val="20"/>
          <w:szCs w:val="20"/>
          <w:lang w:val="vi-VN"/>
        </w:rPr>
        <w:t>+ Tạo lợi thế cạnh tranh quốc gia lâu dài.</w:t>
      </w:r>
    </w:p>
    <w:p w14:paraId="50822EC4" w14:textId="77777777" w:rsidR="00E91E6E" w:rsidRPr="00E91E6E" w:rsidRDefault="00E91E6E" w:rsidP="004B7BD9">
      <w:pPr>
        <w:spacing w:after="0" w:line="240" w:lineRule="auto"/>
        <w:jc w:val="both"/>
        <w:rPr>
          <w:sz w:val="20"/>
          <w:szCs w:val="20"/>
          <w:lang w:val="vi-VN"/>
        </w:rPr>
      </w:pPr>
      <w:r w:rsidRPr="00E91E6E">
        <w:rPr>
          <w:sz w:val="20"/>
          <w:szCs w:val="20"/>
          <w:lang w:val="vi-VN"/>
        </w:rPr>
        <w:t>+ Có khả năng hình thành phương thức sản xuất mới, ngành công nghiệp mới, chuỗi giá trị mới.</w:t>
      </w:r>
    </w:p>
    <w:p w14:paraId="2D490393" w14:textId="77777777" w:rsidR="00E91E6E" w:rsidRPr="00E91E6E" w:rsidRDefault="00E91E6E" w:rsidP="004B7BD9">
      <w:pPr>
        <w:spacing w:after="0" w:line="240" w:lineRule="auto"/>
        <w:jc w:val="both"/>
        <w:rPr>
          <w:rStyle w:val="Strong"/>
          <w:b w:val="0"/>
          <w:bCs w:val="0"/>
          <w:sz w:val="20"/>
          <w:szCs w:val="20"/>
          <w:lang w:val="vi-VN"/>
        </w:rPr>
      </w:pPr>
      <w:r w:rsidRPr="00E91E6E">
        <w:rPr>
          <w:sz w:val="20"/>
          <w:szCs w:val="20"/>
          <w:lang w:val="vi-VN"/>
        </w:rPr>
        <w:t xml:space="preserve">+ Có khả năng hình thành từ công nghệ lõi do tổ chức, cá nhân trong nước nghiên cứu, làm chủ nhằm tạo ra </w:t>
      </w:r>
      <w:r w:rsidRPr="00E91E6E">
        <w:rPr>
          <w:rStyle w:val="Strong"/>
          <w:b w:val="0"/>
          <w:bCs w:val="0"/>
          <w:sz w:val="20"/>
          <w:szCs w:val="20"/>
          <w:lang w:val="vi-VN"/>
        </w:rPr>
        <w:t>sản phẩm công nghệ chiến lược.</w:t>
      </w:r>
    </w:p>
    <w:p w14:paraId="651AE73B" w14:textId="77777777" w:rsidR="00E91E6E" w:rsidRPr="00E91E6E" w:rsidRDefault="00E91E6E" w:rsidP="00580D2A">
      <w:pPr>
        <w:spacing w:after="0" w:line="240" w:lineRule="auto"/>
        <w:jc w:val="both"/>
        <w:rPr>
          <w:sz w:val="20"/>
          <w:szCs w:val="20"/>
          <w:lang w:val="vi-VN"/>
        </w:rPr>
      </w:pPr>
      <w:r w:rsidRPr="00E91E6E">
        <w:rPr>
          <w:rStyle w:val="Strong"/>
          <w:b w:val="0"/>
          <w:bCs w:val="0"/>
          <w:sz w:val="20"/>
          <w:szCs w:val="20"/>
          <w:lang w:val="vi-VN"/>
        </w:rPr>
        <w:t>- Sản phẩm công nghệ chiến lược</w:t>
      </w:r>
      <w:r w:rsidRPr="00E91E6E">
        <w:rPr>
          <w:sz w:val="20"/>
          <w:szCs w:val="20"/>
          <w:lang w:val="vi-VN"/>
        </w:rPr>
        <w:t xml:space="preserve"> đáp ứng các tiêu chí của sản phẩm công nghệ cao được khuyến khích phát triển, đồng thời đáp ứng các tiêu chí sau:</w:t>
      </w:r>
    </w:p>
    <w:p w14:paraId="5425B18D" w14:textId="77777777" w:rsidR="00E91E6E" w:rsidRPr="00E91E6E" w:rsidRDefault="00E91E6E" w:rsidP="004B7BD9">
      <w:pPr>
        <w:spacing w:after="0" w:line="240" w:lineRule="auto"/>
        <w:jc w:val="both"/>
        <w:rPr>
          <w:sz w:val="20"/>
          <w:szCs w:val="20"/>
          <w:lang w:val="vi-VN"/>
        </w:rPr>
      </w:pPr>
      <w:r w:rsidRPr="00E91E6E">
        <w:rPr>
          <w:sz w:val="20"/>
          <w:szCs w:val="20"/>
          <w:lang w:val="vi-VN"/>
        </w:rPr>
        <w:t>+  Được tạo ra từ một hoặc nhiều công nghệ thuộc Danh mục công nghệ chiến lược;</w:t>
      </w:r>
    </w:p>
    <w:p w14:paraId="4519565F" w14:textId="77777777" w:rsidR="00E91E6E" w:rsidRPr="00E91E6E" w:rsidRDefault="00E91E6E" w:rsidP="004B7BD9">
      <w:pPr>
        <w:spacing w:after="0" w:line="240" w:lineRule="auto"/>
        <w:jc w:val="both"/>
        <w:rPr>
          <w:sz w:val="20"/>
          <w:szCs w:val="20"/>
          <w:lang w:val="vi-VN"/>
        </w:rPr>
      </w:pPr>
      <w:r w:rsidRPr="00E91E6E">
        <w:rPr>
          <w:sz w:val="20"/>
          <w:szCs w:val="20"/>
          <w:lang w:val="vi-VN"/>
        </w:rPr>
        <w:t>+ Có tác động đột phá đến phát triển kinh tế – xã hội hoặc có vai trò quan trọng đối với quốc phòng, an ninh;</w:t>
      </w:r>
    </w:p>
    <w:p w14:paraId="117D770B" w14:textId="781366C8" w:rsidR="00E91E6E" w:rsidRPr="00E91E6E" w:rsidRDefault="00E91E6E" w:rsidP="004B7BD9">
      <w:pPr>
        <w:pStyle w:val="FootnoteText"/>
        <w:spacing w:after="0" w:line="240" w:lineRule="auto"/>
        <w:jc w:val="both"/>
        <w:rPr>
          <w:lang w:val="vi-VN"/>
        </w:rPr>
      </w:pPr>
      <w:r w:rsidRPr="00E91E6E">
        <w:rPr>
          <w:lang w:val="vi-VN"/>
        </w:rPr>
        <w:t>+ Tạo lợi thế cạnh tranh quốc gia.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31306"/>
      <w:docPartObj>
        <w:docPartGallery w:val="Page Numbers (Top of Page)"/>
        <w:docPartUnique/>
      </w:docPartObj>
    </w:sdtPr>
    <w:sdtEndPr>
      <w:rPr>
        <w:noProof/>
      </w:rPr>
    </w:sdtEndPr>
    <w:sdtContent>
      <w:p w14:paraId="060DE8D9" w14:textId="4E93222A" w:rsidR="00D6015B" w:rsidRDefault="00D6015B">
        <w:pPr>
          <w:pStyle w:val="Header"/>
          <w:jc w:val="center"/>
        </w:pPr>
        <w:r>
          <w:fldChar w:fldCharType="begin"/>
        </w:r>
        <w:r>
          <w:instrText xml:space="preserve"> PAGE   \* MERGEFORMAT </w:instrText>
        </w:r>
        <w:r>
          <w:fldChar w:fldCharType="separate"/>
        </w:r>
        <w:r w:rsidR="004B53A3">
          <w:rPr>
            <w:noProof/>
          </w:rPr>
          <w:t>14</w:t>
        </w:r>
        <w:r>
          <w:rPr>
            <w:noProof/>
          </w:rPr>
          <w:fldChar w:fldCharType="end"/>
        </w:r>
      </w:p>
    </w:sdtContent>
  </w:sdt>
  <w:p w14:paraId="382F4BF1" w14:textId="77777777" w:rsidR="00D6015B" w:rsidRDefault="00D601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2A888" w14:textId="76D58B9B" w:rsidR="00532EF0" w:rsidRDefault="00532EF0">
    <w:pPr>
      <w:pStyle w:val="Header"/>
      <w:jc w:val="center"/>
    </w:pPr>
  </w:p>
  <w:p w14:paraId="2774EB72" w14:textId="77777777" w:rsidR="00532EF0" w:rsidRDefault="00532E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C515A"/>
    <w:multiLevelType w:val="multilevel"/>
    <w:tmpl w:val="15C6BCB4"/>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3248AA"/>
    <w:multiLevelType w:val="hybridMultilevel"/>
    <w:tmpl w:val="6058A2E8"/>
    <w:lvl w:ilvl="0" w:tplc="51CEBFD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E646180"/>
    <w:multiLevelType w:val="multilevel"/>
    <w:tmpl w:val="583EB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C53315"/>
    <w:multiLevelType w:val="multilevel"/>
    <w:tmpl w:val="7F9E78C8"/>
    <w:lvl w:ilvl="0">
      <w:start w:val="1"/>
      <w:numFmt w:val="none"/>
      <w:lvlText w:val=""/>
      <w:lvlJc w:val="left"/>
      <w:pPr>
        <w:tabs>
          <w:tab w:val="num" w:pos="1080"/>
        </w:tabs>
        <w:ind w:left="1080" w:hanging="360"/>
      </w:pPr>
      <w:rPr>
        <w:rFonts w:hint="default"/>
      </w:rPr>
    </w:lvl>
    <w:lvl w:ilvl="1">
      <w:start w:val="1"/>
      <w:numFmt w:val="decimal"/>
      <w:lvlRestart w:val="0"/>
      <w:pStyle w:val="Dieu"/>
      <w:suff w:val="nothing"/>
      <w:lvlText w:val="§iÒu %2. "/>
      <w:lvlJc w:val="left"/>
      <w:pPr>
        <w:ind w:left="1671" w:hanging="951"/>
      </w:pPr>
      <w:rPr>
        <w:rFonts w:ascii=".VnTime" w:hAnsi=".VnTime" w:hint="default"/>
        <w:b/>
        <w:i w:val="0"/>
        <w:lang w:val="de-DE"/>
      </w:rPr>
    </w:lvl>
    <w:lvl w:ilvl="2">
      <w:start w:val="1"/>
      <w:numFmt w:val="decimal"/>
      <w:suff w:val="space"/>
      <w:lvlText w:val="%3."/>
      <w:lvlJc w:val="left"/>
      <w:pPr>
        <w:ind w:left="748" w:firstLine="0"/>
      </w:pPr>
      <w:rPr>
        <w:rFonts w:hint="default"/>
        <w:b w:val="0"/>
        <w:i w:val="0"/>
        <w:sz w:val="28"/>
        <w:szCs w:val="28"/>
        <w:lang w:val="pt-BR"/>
      </w:rPr>
    </w:lvl>
    <w:lvl w:ilvl="3">
      <w:start w:val="1"/>
      <w:numFmt w:val="decimal"/>
      <w:suff w:val="space"/>
      <w:lvlText w:val="%4."/>
      <w:lvlJc w:val="left"/>
      <w:pPr>
        <w:ind w:left="0" w:firstLine="0"/>
      </w:pPr>
      <w:rPr>
        <w:rFonts w:ascii="Times New Roman" w:eastAsia="VNI-Times" w:hAnsi="Times New Roman" w:cs="Times New Roman" w:hint="default"/>
        <w:lang w:val="pt-BR"/>
      </w:rPr>
    </w:lvl>
    <w:lvl w:ilvl="4">
      <w:start w:val="1"/>
      <w:numFmt w:val="none"/>
      <w:suff w:val="nothing"/>
      <w:lvlText w:val=""/>
      <w:lvlJc w:val="left"/>
      <w:pPr>
        <w:ind w:left="720" w:firstLine="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794"/>
    <w:rsid w:val="000003DD"/>
    <w:rsid w:val="0000049B"/>
    <w:rsid w:val="00000AC3"/>
    <w:rsid w:val="00001041"/>
    <w:rsid w:val="00001159"/>
    <w:rsid w:val="0000120E"/>
    <w:rsid w:val="00001D14"/>
    <w:rsid w:val="00002B29"/>
    <w:rsid w:val="00003C5C"/>
    <w:rsid w:val="00003F6B"/>
    <w:rsid w:val="000048CF"/>
    <w:rsid w:val="00004FE6"/>
    <w:rsid w:val="000057C4"/>
    <w:rsid w:val="00006278"/>
    <w:rsid w:val="000066DD"/>
    <w:rsid w:val="00006D6D"/>
    <w:rsid w:val="00007994"/>
    <w:rsid w:val="00010458"/>
    <w:rsid w:val="00010521"/>
    <w:rsid w:val="00010899"/>
    <w:rsid w:val="00011A71"/>
    <w:rsid w:val="0001300D"/>
    <w:rsid w:val="00013ADE"/>
    <w:rsid w:val="0001412D"/>
    <w:rsid w:val="00015617"/>
    <w:rsid w:val="000159A2"/>
    <w:rsid w:val="000159A7"/>
    <w:rsid w:val="00021B31"/>
    <w:rsid w:val="00021C40"/>
    <w:rsid w:val="00022801"/>
    <w:rsid w:val="00022902"/>
    <w:rsid w:val="000233C7"/>
    <w:rsid w:val="000239AD"/>
    <w:rsid w:val="0002429B"/>
    <w:rsid w:val="00024A16"/>
    <w:rsid w:val="00026EBD"/>
    <w:rsid w:val="000311A0"/>
    <w:rsid w:val="00031466"/>
    <w:rsid w:val="00031950"/>
    <w:rsid w:val="000329AF"/>
    <w:rsid w:val="00033FEC"/>
    <w:rsid w:val="000342D0"/>
    <w:rsid w:val="00034A0E"/>
    <w:rsid w:val="00035030"/>
    <w:rsid w:val="00035EF5"/>
    <w:rsid w:val="00035EFD"/>
    <w:rsid w:val="00040007"/>
    <w:rsid w:val="00040083"/>
    <w:rsid w:val="0004045D"/>
    <w:rsid w:val="0004091B"/>
    <w:rsid w:val="00040CE6"/>
    <w:rsid w:val="000412C9"/>
    <w:rsid w:val="0004146D"/>
    <w:rsid w:val="000427A1"/>
    <w:rsid w:val="000428C5"/>
    <w:rsid w:val="00043005"/>
    <w:rsid w:val="00043786"/>
    <w:rsid w:val="0004423C"/>
    <w:rsid w:val="00044F9C"/>
    <w:rsid w:val="00045117"/>
    <w:rsid w:val="000460D8"/>
    <w:rsid w:val="00046CCD"/>
    <w:rsid w:val="00050622"/>
    <w:rsid w:val="00050E95"/>
    <w:rsid w:val="00051260"/>
    <w:rsid w:val="0005136B"/>
    <w:rsid w:val="00053053"/>
    <w:rsid w:val="000542CC"/>
    <w:rsid w:val="00054CEE"/>
    <w:rsid w:val="00054E65"/>
    <w:rsid w:val="000559DC"/>
    <w:rsid w:val="00055A49"/>
    <w:rsid w:val="00056AE1"/>
    <w:rsid w:val="00057724"/>
    <w:rsid w:val="0006066B"/>
    <w:rsid w:val="00060AD7"/>
    <w:rsid w:val="00060AE6"/>
    <w:rsid w:val="00060FE0"/>
    <w:rsid w:val="00062C46"/>
    <w:rsid w:val="0006309B"/>
    <w:rsid w:val="00065AA0"/>
    <w:rsid w:val="0006693E"/>
    <w:rsid w:val="00066DFA"/>
    <w:rsid w:val="00067E03"/>
    <w:rsid w:val="00070933"/>
    <w:rsid w:val="00070E1D"/>
    <w:rsid w:val="000711A1"/>
    <w:rsid w:val="00073300"/>
    <w:rsid w:val="0007375E"/>
    <w:rsid w:val="000738A9"/>
    <w:rsid w:val="0007458C"/>
    <w:rsid w:val="00074618"/>
    <w:rsid w:val="00074CFF"/>
    <w:rsid w:val="00074D62"/>
    <w:rsid w:val="00075C5E"/>
    <w:rsid w:val="0007644A"/>
    <w:rsid w:val="000805FD"/>
    <w:rsid w:val="000806E8"/>
    <w:rsid w:val="000806EE"/>
    <w:rsid w:val="00080C1A"/>
    <w:rsid w:val="00081381"/>
    <w:rsid w:val="0008139B"/>
    <w:rsid w:val="00081515"/>
    <w:rsid w:val="0008250B"/>
    <w:rsid w:val="00083757"/>
    <w:rsid w:val="00083793"/>
    <w:rsid w:val="00083C7D"/>
    <w:rsid w:val="00083D17"/>
    <w:rsid w:val="00083E5F"/>
    <w:rsid w:val="00084A83"/>
    <w:rsid w:val="00084D4A"/>
    <w:rsid w:val="0008550C"/>
    <w:rsid w:val="00086B5C"/>
    <w:rsid w:val="00086CF2"/>
    <w:rsid w:val="0008790C"/>
    <w:rsid w:val="00090979"/>
    <w:rsid w:val="0009108F"/>
    <w:rsid w:val="00091092"/>
    <w:rsid w:val="00091576"/>
    <w:rsid w:val="00092BA6"/>
    <w:rsid w:val="000931A0"/>
    <w:rsid w:val="0009355E"/>
    <w:rsid w:val="00093B59"/>
    <w:rsid w:val="00095A9A"/>
    <w:rsid w:val="00096DEA"/>
    <w:rsid w:val="0009774A"/>
    <w:rsid w:val="000A02B1"/>
    <w:rsid w:val="000A08CB"/>
    <w:rsid w:val="000A147F"/>
    <w:rsid w:val="000A1B4B"/>
    <w:rsid w:val="000A1CAF"/>
    <w:rsid w:val="000A2D04"/>
    <w:rsid w:val="000A2EEB"/>
    <w:rsid w:val="000A3439"/>
    <w:rsid w:val="000A3A46"/>
    <w:rsid w:val="000A3FEC"/>
    <w:rsid w:val="000A484C"/>
    <w:rsid w:val="000A4A5A"/>
    <w:rsid w:val="000A77D4"/>
    <w:rsid w:val="000A7D91"/>
    <w:rsid w:val="000B02A2"/>
    <w:rsid w:val="000B199D"/>
    <w:rsid w:val="000B1C9D"/>
    <w:rsid w:val="000B1FE0"/>
    <w:rsid w:val="000B2C1C"/>
    <w:rsid w:val="000B39B9"/>
    <w:rsid w:val="000B3F63"/>
    <w:rsid w:val="000B53EB"/>
    <w:rsid w:val="000B698A"/>
    <w:rsid w:val="000B6E06"/>
    <w:rsid w:val="000B74CA"/>
    <w:rsid w:val="000B7926"/>
    <w:rsid w:val="000C0BDF"/>
    <w:rsid w:val="000C135B"/>
    <w:rsid w:val="000C1AAD"/>
    <w:rsid w:val="000C27F9"/>
    <w:rsid w:val="000C38D1"/>
    <w:rsid w:val="000C3CFC"/>
    <w:rsid w:val="000C4D6B"/>
    <w:rsid w:val="000C4F2B"/>
    <w:rsid w:val="000C64BA"/>
    <w:rsid w:val="000C6809"/>
    <w:rsid w:val="000C71AF"/>
    <w:rsid w:val="000C75C9"/>
    <w:rsid w:val="000C7E00"/>
    <w:rsid w:val="000D3921"/>
    <w:rsid w:val="000D3E2E"/>
    <w:rsid w:val="000D6EAB"/>
    <w:rsid w:val="000D724F"/>
    <w:rsid w:val="000D7E00"/>
    <w:rsid w:val="000E19F2"/>
    <w:rsid w:val="000E1CFF"/>
    <w:rsid w:val="000E2012"/>
    <w:rsid w:val="000E2543"/>
    <w:rsid w:val="000E292D"/>
    <w:rsid w:val="000E2A36"/>
    <w:rsid w:val="000E3392"/>
    <w:rsid w:val="000E4F7C"/>
    <w:rsid w:val="000E5D61"/>
    <w:rsid w:val="000E5F89"/>
    <w:rsid w:val="000E779E"/>
    <w:rsid w:val="000F00C6"/>
    <w:rsid w:val="000F02F9"/>
    <w:rsid w:val="000F1103"/>
    <w:rsid w:val="000F18A5"/>
    <w:rsid w:val="000F24F7"/>
    <w:rsid w:val="000F298B"/>
    <w:rsid w:val="000F2C0E"/>
    <w:rsid w:val="000F3CCC"/>
    <w:rsid w:val="000F4178"/>
    <w:rsid w:val="000F421E"/>
    <w:rsid w:val="000F50C4"/>
    <w:rsid w:val="000F60A4"/>
    <w:rsid w:val="000F7005"/>
    <w:rsid w:val="0010077D"/>
    <w:rsid w:val="00100FA6"/>
    <w:rsid w:val="001014F0"/>
    <w:rsid w:val="00101B36"/>
    <w:rsid w:val="00101BF2"/>
    <w:rsid w:val="00102661"/>
    <w:rsid w:val="00102E6C"/>
    <w:rsid w:val="0010423B"/>
    <w:rsid w:val="0010425B"/>
    <w:rsid w:val="001042D2"/>
    <w:rsid w:val="001045F7"/>
    <w:rsid w:val="001057E7"/>
    <w:rsid w:val="00105A2C"/>
    <w:rsid w:val="00105D95"/>
    <w:rsid w:val="00106705"/>
    <w:rsid w:val="001074AA"/>
    <w:rsid w:val="00107B4F"/>
    <w:rsid w:val="001101B1"/>
    <w:rsid w:val="00110914"/>
    <w:rsid w:val="00110935"/>
    <w:rsid w:val="0011132F"/>
    <w:rsid w:val="001121C1"/>
    <w:rsid w:val="00112D0D"/>
    <w:rsid w:val="00113159"/>
    <w:rsid w:val="00113B64"/>
    <w:rsid w:val="0011585D"/>
    <w:rsid w:val="00115989"/>
    <w:rsid w:val="00116198"/>
    <w:rsid w:val="00116BD2"/>
    <w:rsid w:val="00120358"/>
    <w:rsid w:val="00120708"/>
    <w:rsid w:val="00121C78"/>
    <w:rsid w:val="00123895"/>
    <w:rsid w:val="00124015"/>
    <w:rsid w:val="001250BC"/>
    <w:rsid w:val="00125A47"/>
    <w:rsid w:val="00125F8D"/>
    <w:rsid w:val="001261B5"/>
    <w:rsid w:val="00126997"/>
    <w:rsid w:val="0013020B"/>
    <w:rsid w:val="001305F0"/>
    <w:rsid w:val="00130AA3"/>
    <w:rsid w:val="0013109A"/>
    <w:rsid w:val="00133BF8"/>
    <w:rsid w:val="001344AC"/>
    <w:rsid w:val="00134BE6"/>
    <w:rsid w:val="00134D2F"/>
    <w:rsid w:val="0013560E"/>
    <w:rsid w:val="00135A60"/>
    <w:rsid w:val="0014101F"/>
    <w:rsid w:val="00141346"/>
    <w:rsid w:val="00141778"/>
    <w:rsid w:val="00142F55"/>
    <w:rsid w:val="00143290"/>
    <w:rsid w:val="00143F72"/>
    <w:rsid w:val="0014613C"/>
    <w:rsid w:val="00146A0E"/>
    <w:rsid w:val="00146D59"/>
    <w:rsid w:val="001471A6"/>
    <w:rsid w:val="00147B33"/>
    <w:rsid w:val="00147E38"/>
    <w:rsid w:val="00147EE9"/>
    <w:rsid w:val="00150063"/>
    <w:rsid w:val="00150291"/>
    <w:rsid w:val="0015253F"/>
    <w:rsid w:val="001535B3"/>
    <w:rsid w:val="00153780"/>
    <w:rsid w:val="00154430"/>
    <w:rsid w:val="00154687"/>
    <w:rsid w:val="00154A9D"/>
    <w:rsid w:val="00155319"/>
    <w:rsid w:val="0015534F"/>
    <w:rsid w:val="00155DAB"/>
    <w:rsid w:val="00156D30"/>
    <w:rsid w:val="00157086"/>
    <w:rsid w:val="001603D7"/>
    <w:rsid w:val="00161778"/>
    <w:rsid w:val="001618F0"/>
    <w:rsid w:val="00161A9F"/>
    <w:rsid w:val="00161B60"/>
    <w:rsid w:val="00162B0D"/>
    <w:rsid w:val="001651A1"/>
    <w:rsid w:val="0016570B"/>
    <w:rsid w:val="001657B1"/>
    <w:rsid w:val="00166A6F"/>
    <w:rsid w:val="00166ACD"/>
    <w:rsid w:val="00167E9A"/>
    <w:rsid w:val="0017221A"/>
    <w:rsid w:val="00172F37"/>
    <w:rsid w:val="0017374F"/>
    <w:rsid w:val="0017422F"/>
    <w:rsid w:val="00175BE1"/>
    <w:rsid w:val="00175CE0"/>
    <w:rsid w:val="001764D0"/>
    <w:rsid w:val="00176A55"/>
    <w:rsid w:val="00177FF3"/>
    <w:rsid w:val="00180642"/>
    <w:rsid w:val="00181D79"/>
    <w:rsid w:val="00182AEA"/>
    <w:rsid w:val="00183478"/>
    <w:rsid w:val="00185BF7"/>
    <w:rsid w:val="00186202"/>
    <w:rsid w:val="00187BC8"/>
    <w:rsid w:val="00190275"/>
    <w:rsid w:val="00190A04"/>
    <w:rsid w:val="00190D46"/>
    <w:rsid w:val="0019366B"/>
    <w:rsid w:val="00193E9E"/>
    <w:rsid w:val="00193F56"/>
    <w:rsid w:val="00194493"/>
    <w:rsid w:val="00195B1A"/>
    <w:rsid w:val="00195DC6"/>
    <w:rsid w:val="00195E39"/>
    <w:rsid w:val="00196132"/>
    <w:rsid w:val="00197253"/>
    <w:rsid w:val="001A022A"/>
    <w:rsid w:val="001A1CB0"/>
    <w:rsid w:val="001A223B"/>
    <w:rsid w:val="001A35D0"/>
    <w:rsid w:val="001A3B74"/>
    <w:rsid w:val="001A45BD"/>
    <w:rsid w:val="001A4CE1"/>
    <w:rsid w:val="001A5A1E"/>
    <w:rsid w:val="001A6229"/>
    <w:rsid w:val="001A6342"/>
    <w:rsid w:val="001A6DB2"/>
    <w:rsid w:val="001B0F5E"/>
    <w:rsid w:val="001B16A7"/>
    <w:rsid w:val="001B383E"/>
    <w:rsid w:val="001B4E75"/>
    <w:rsid w:val="001C283D"/>
    <w:rsid w:val="001C328D"/>
    <w:rsid w:val="001C444F"/>
    <w:rsid w:val="001C466A"/>
    <w:rsid w:val="001C4D32"/>
    <w:rsid w:val="001C5970"/>
    <w:rsid w:val="001C5CBE"/>
    <w:rsid w:val="001C644E"/>
    <w:rsid w:val="001C66E8"/>
    <w:rsid w:val="001C74CA"/>
    <w:rsid w:val="001D0522"/>
    <w:rsid w:val="001D1C6D"/>
    <w:rsid w:val="001D230C"/>
    <w:rsid w:val="001D3C42"/>
    <w:rsid w:val="001D4E72"/>
    <w:rsid w:val="001D5461"/>
    <w:rsid w:val="001D55EB"/>
    <w:rsid w:val="001D572F"/>
    <w:rsid w:val="001D5A7F"/>
    <w:rsid w:val="001D6206"/>
    <w:rsid w:val="001D7652"/>
    <w:rsid w:val="001D7FED"/>
    <w:rsid w:val="001E0AF9"/>
    <w:rsid w:val="001E19E7"/>
    <w:rsid w:val="001E35A3"/>
    <w:rsid w:val="001E3793"/>
    <w:rsid w:val="001E587C"/>
    <w:rsid w:val="001E6AEE"/>
    <w:rsid w:val="001F025D"/>
    <w:rsid w:val="001F11D1"/>
    <w:rsid w:val="001F1354"/>
    <w:rsid w:val="001F3C7C"/>
    <w:rsid w:val="001F4AB6"/>
    <w:rsid w:val="001F50C0"/>
    <w:rsid w:val="001F552B"/>
    <w:rsid w:val="00200270"/>
    <w:rsid w:val="00200546"/>
    <w:rsid w:val="00200C3D"/>
    <w:rsid w:val="00200F9E"/>
    <w:rsid w:val="00201C2A"/>
    <w:rsid w:val="002023E3"/>
    <w:rsid w:val="00202754"/>
    <w:rsid w:val="002039EA"/>
    <w:rsid w:val="00203ADB"/>
    <w:rsid w:val="00203D12"/>
    <w:rsid w:val="00203F5A"/>
    <w:rsid w:val="002043D9"/>
    <w:rsid w:val="002052CA"/>
    <w:rsid w:val="00205417"/>
    <w:rsid w:val="00205E86"/>
    <w:rsid w:val="00207AC3"/>
    <w:rsid w:val="0021005C"/>
    <w:rsid w:val="002104D9"/>
    <w:rsid w:val="00210853"/>
    <w:rsid w:val="00210D19"/>
    <w:rsid w:val="00212F63"/>
    <w:rsid w:val="0021453E"/>
    <w:rsid w:val="002162E1"/>
    <w:rsid w:val="00216979"/>
    <w:rsid w:val="0021734D"/>
    <w:rsid w:val="00220B99"/>
    <w:rsid w:val="002214A9"/>
    <w:rsid w:val="002217EB"/>
    <w:rsid w:val="002225D5"/>
    <w:rsid w:val="00223A11"/>
    <w:rsid w:val="00223B71"/>
    <w:rsid w:val="00224507"/>
    <w:rsid w:val="002256DE"/>
    <w:rsid w:val="0022658D"/>
    <w:rsid w:val="00226A33"/>
    <w:rsid w:val="00227102"/>
    <w:rsid w:val="0022753A"/>
    <w:rsid w:val="0022781F"/>
    <w:rsid w:val="00227AED"/>
    <w:rsid w:val="00227CA6"/>
    <w:rsid w:val="00230052"/>
    <w:rsid w:val="002303D6"/>
    <w:rsid w:val="00231186"/>
    <w:rsid w:val="0023202B"/>
    <w:rsid w:val="002325B8"/>
    <w:rsid w:val="00233B6C"/>
    <w:rsid w:val="00233FC5"/>
    <w:rsid w:val="0023464A"/>
    <w:rsid w:val="0023574E"/>
    <w:rsid w:val="002359D3"/>
    <w:rsid w:val="00235C17"/>
    <w:rsid w:val="002400CC"/>
    <w:rsid w:val="002410AD"/>
    <w:rsid w:val="00241B5A"/>
    <w:rsid w:val="00241EA9"/>
    <w:rsid w:val="002426AB"/>
    <w:rsid w:val="002433D1"/>
    <w:rsid w:val="00245AF9"/>
    <w:rsid w:val="0024637E"/>
    <w:rsid w:val="00247FE7"/>
    <w:rsid w:val="0025028D"/>
    <w:rsid w:val="002528AA"/>
    <w:rsid w:val="00252A87"/>
    <w:rsid w:val="00253C84"/>
    <w:rsid w:val="0025414F"/>
    <w:rsid w:val="00255B8F"/>
    <w:rsid w:val="00255BA3"/>
    <w:rsid w:val="00256EE0"/>
    <w:rsid w:val="00256F27"/>
    <w:rsid w:val="00257BB7"/>
    <w:rsid w:val="00257D5C"/>
    <w:rsid w:val="00260B6E"/>
    <w:rsid w:val="00261B34"/>
    <w:rsid w:val="00261C41"/>
    <w:rsid w:val="00262AA5"/>
    <w:rsid w:val="00262E91"/>
    <w:rsid w:val="0026310B"/>
    <w:rsid w:val="00263840"/>
    <w:rsid w:val="00263CA0"/>
    <w:rsid w:val="002642CF"/>
    <w:rsid w:val="002643A6"/>
    <w:rsid w:val="002646AE"/>
    <w:rsid w:val="002658FC"/>
    <w:rsid w:val="00265EE9"/>
    <w:rsid w:val="00266A0E"/>
    <w:rsid w:val="0026703E"/>
    <w:rsid w:val="00267F35"/>
    <w:rsid w:val="00270AA0"/>
    <w:rsid w:val="00271350"/>
    <w:rsid w:val="00271494"/>
    <w:rsid w:val="002717F0"/>
    <w:rsid w:val="00272A6E"/>
    <w:rsid w:val="00273133"/>
    <w:rsid w:val="00273C51"/>
    <w:rsid w:val="00273ED0"/>
    <w:rsid w:val="00274768"/>
    <w:rsid w:val="002754A8"/>
    <w:rsid w:val="00275736"/>
    <w:rsid w:val="00275955"/>
    <w:rsid w:val="002762F5"/>
    <w:rsid w:val="0027670D"/>
    <w:rsid w:val="0027691D"/>
    <w:rsid w:val="00277084"/>
    <w:rsid w:val="0028178D"/>
    <w:rsid w:val="002829C0"/>
    <w:rsid w:val="00284006"/>
    <w:rsid w:val="0028420A"/>
    <w:rsid w:val="00284A48"/>
    <w:rsid w:val="00285DC2"/>
    <w:rsid w:val="00287AE2"/>
    <w:rsid w:val="002903A6"/>
    <w:rsid w:val="00290515"/>
    <w:rsid w:val="0029093F"/>
    <w:rsid w:val="00291418"/>
    <w:rsid w:val="00291696"/>
    <w:rsid w:val="0029485D"/>
    <w:rsid w:val="00294EDB"/>
    <w:rsid w:val="0029655A"/>
    <w:rsid w:val="00296CF1"/>
    <w:rsid w:val="00296FA3"/>
    <w:rsid w:val="002970D9"/>
    <w:rsid w:val="00297A66"/>
    <w:rsid w:val="002A2847"/>
    <w:rsid w:val="002A2E41"/>
    <w:rsid w:val="002A3D3E"/>
    <w:rsid w:val="002A41CD"/>
    <w:rsid w:val="002A4237"/>
    <w:rsid w:val="002A4A23"/>
    <w:rsid w:val="002A6849"/>
    <w:rsid w:val="002A6CED"/>
    <w:rsid w:val="002A785D"/>
    <w:rsid w:val="002B2DF8"/>
    <w:rsid w:val="002B59BC"/>
    <w:rsid w:val="002B5DEE"/>
    <w:rsid w:val="002B6286"/>
    <w:rsid w:val="002B6624"/>
    <w:rsid w:val="002B6F0F"/>
    <w:rsid w:val="002B7472"/>
    <w:rsid w:val="002C0263"/>
    <w:rsid w:val="002C0417"/>
    <w:rsid w:val="002C0728"/>
    <w:rsid w:val="002C0E69"/>
    <w:rsid w:val="002C31DE"/>
    <w:rsid w:val="002C37DD"/>
    <w:rsid w:val="002C3910"/>
    <w:rsid w:val="002C3AB4"/>
    <w:rsid w:val="002C60C2"/>
    <w:rsid w:val="002C700E"/>
    <w:rsid w:val="002C76AA"/>
    <w:rsid w:val="002C7962"/>
    <w:rsid w:val="002D0F62"/>
    <w:rsid w:val="002D2561"/>
    <w:rsid w:val="002D2C43"/>
    <w:rsid w:val="002D413D"/>
    <w:rsid w:val="002D4320"/>
    <w:rsid w:val="002D506A"/>
    <w:rsid w:val="002D577F"/>
    <w:rsid w:val="002D6415"/>
    <w:rsid w:val="002D7568"/>
    <w:rsid w:val="002D77E2"/>
    <w:rsid w:val="002E0C24"/>
    <w:rsid w:val="002E159F"/>
    <w:rsid w:val="002E162B"/>
    <w:rsid w:val="002E1907"/>
    <w:rsid w:val="002E25D5"/>
    <w:rsid w:val="002E30CC"/>
    <w:rsid w:val="002E4DB0"/>
    <w:rsid w:val="002E4E19"/>
    <w:rsid w:val="002E58AB"/>
    <w:rsid w:val="002E5B39"/>
    <w:rsid w:val="002E5BC8"/>
    <w:rsid w:val="002E6D63"/>
    <w:rsid w:val="002E7045"/>
    <w:rsid w:val="002E735F"/>
    <w:rsid w:val="002F0339"/>
    <w:rsid w:val="002F064B"/>
    <w:rsid w:val="002F0775"/>
    <w:rsid w:val="002F11CC"/>
    <w:rsid w:val="002F2794"/>
    <w:rsid w:val="002F35EA"/>
    <w:rsid w:val="002F3E1D"/>
    <w:rsid w:val="002F42F2"/>
    <w:rsid w:val="002F57BD"/>
    <w:rsid w:val="002F5BFD"/>
    <w:rsid w:val="002F5C11"/>
    <w:rsid w:val="002F6852"/>
    <w:rsid w:val="002F6B55"/>
    <w:rsid w:val="002F7B25"/>
    <w:rsid w:val="003000CC"/>
    <w:rsid w:val="00300899"/>
    <w:rsid w:val="00300AA1"/>
    <w:rsid w:val="00300AB5"/>
    <w:rsid w:val="003015F2"/>
    <w:rsid w:val="00302B2E"/>
    <w:rsid w:val="0030313E"/>
    <w:rsid w:val="0030335B"/>
    <w:rsid w:val="00303BE4"/>
    <w:rsid w:val="00303D45"/>
    <w:rsid w:val="00306597"/>
    <w:rsid w:val="00306B10"/>
    <w:rsid w:val="00307ADC"/>
    <w:rsid w:val="00307B36"/>
    <w:rsid w:val="00307D16"/>
    <w:rsid w:val="00311878"/>
    <w:rsid w:val="00311D86"/>
    <w:rsid w:val="0031249F"/>
    <w:rsid w:val="003126FD"/>
    <w:rsid w:val="00313289"/>
    <w:rsid w:val="00315321"/>
    <w:rsid w:val="00315366"/>
    <w:rsid w:val="00315E9F"/>
    <w:rsid w:val="00316ACC"/>
    <w:rsid w:val="00316D13"/>
    <w:rsid w:val="00317415"/>
    <w:rsid w:val="00317A7D"/>
    <w:rsid w:val="00317C48"/>
    <w:rsid w:val="0032002D"/>
    <w:rsid w:val="003209C1"/>
    <w:rsid w:val="00322344"/>
    <w:rsid w:val="00322926"/>
    <w:rsid w:val="003246E3"/>
    <w:rsid w:val="00325A4E"/>
    <w:rsid w:val="00325F93"/>
    <w:rsid w:val="0032655F"/>
    <w:rsid w:val="003303D5"/>
    <w:rsid w:val="003310DE"/>
    <w:rsid w:val="00331114"/>
    <w:rsid w:val="0033166E"/>
    <w:rsid w:val="003335F1"/>
    <w:rsid w:val="003338CB"/>
    <w:rsid w:val="00333974"/>
    <w:rsid w:val="00333C87"/>
    <w:rsid w:val="0033489C"/>
    <w:rsid w:val="00334944"/>
    <w:rsid w:val="00334BDF"/>
    <w:rsid w:val="00334CEF"/>
    <w:rsid w:val="00334FA3"/>
    <w:rsid w:val="003356C1"/>
    <w:rsid w:val="0033584A"/>
    <w:rsid w:val="00335D73"/>
    <w:rsid w:val="00335E7A"/>
    <w:rsid w:val="00335F72"/>
    <w:rsid w:val="00340E40"/>
    <w:rsid w:val="00341964"/>
    <w:rsid w:val="0034220C"/>
    <w:rsid w:val="00342631"/>
    <w:rsid w:val="003442AA"/>
    <w:rsid w:val="0034459D"/>
    <w:rsid w:val="003451E8"/>
    <w:rsid w:val="0034634B"/>
    <w:rsid w:val="0034708F"/>
    <w:rsid w:val="00347EDE"/>
    <w:rsid w:val="0035025B"/>
    <w:rsid w:val="003506E3"/>
    <w:rsid w:val="00351856"/>
    <w:rsid w:val="003529E3"/>
    <w:rsid w:val="0035345A"/>
    <w:rsid w:val="003538EB"/>
    <w:rsid w:val="00354923"/>
    <w:rsid w:val="00355751"/>
    <w:rsid w:val="0035746B"/>
    <w:rsid w:val="0035795C"/>
    <w:rsid w:val="00360083"/>
    <w:rsid w:val="003611A2"/>
    <w:rsid w:val="00361558"/>
    <w:rsid w:val="003629C2"/>
    <w:rsid w:val="0036422C"/>
    <w:rsid w:val="00364651"/>
    <w:rsid w:val="00364996"/>
    <w:rsid w:val="00364BC0"/>
    <w:rsid w:val="00364D8A"/>
    <w:rsid w:val="00365025"/>
    <w:rsid w:val="0036628C"/>
    <w:rsid w:val="0036669C"/>
    <w:rsid w:val="00366AC7"/>
    <w:rsid w:val="00367B3E"/>
    <w:rsid w:val="003703AA"/>
    <w:rsid w:val="00371111"/>
    <w:rsid w:val="003717E3"/>
    <w:rsid w:val="00373DA0"/>
    <w:rsid w:val="00373F08"/>
    <w:rsid w:val="00376DD4"/>
    <w:rsid w:val="00380B16"/>
    <w:rsid w:val="00380F27"/>
    <w:rsid w:val="00381572"/>
    <w:rsid w:val="003829BF"/>
    <w:rsid w:val="00383852"/>
    <w:rsid w:val="00385E9F"/>
    <w:rsid w:val="003865C9"/>
    <w:rsid w:val="00387541"/>
    <w:rsid w:val="00387FFD"/>
    <w:rsid w:val="00390AC7"/>
    <w:rsid w:val="0039102B"/>
    <w:rsid w:val="0039231C"/>
    <w:rsid w:val="00392551"/>
    <w:rsid w:val="00392936"/>
    <w:rsid w:val="00392ACD"/>
    <w:rsid w:val="003937AB"/>
    <w:rsid w:val="00393A1C"/>
    <w:rsid w:val="00393C51"/>
    <w:rsid w:val="00395073"/>
    <w:rsid w:val="00395AC7"/>
    <w:rsid w:val="00397438"/>
    <w:rsid w:val="003975C5"/>
    <w:rsid w:val="00397F8F"/>
    <w:rsid w:val="003A0505"/>
    <w:rsid w:val="003A1056"/>
    <w:rsid w:val="003A1852"/>
    <w:rsid w:val="003A2CD4"/>
    <w:rsid w:val="003A2D28"/>
    <w:rsid w:val="003A39D8"/>
    <w:rsid w:val="003A4395"/>
    <w:rsid w:val="003A508D"/>
    <w:rsid w:val="003A6D97"/>
    <w:rsid w:val="003B0149"/>
    <w:rsid w:val="003B0A8D"/>
    <w:rsid w:val="003B0CEF"/>
    <w:rsid w:val="003B10A4"/>
    <w:rsid w:val="003B178D"/>
    <w:rsid w:val="003B1790"/>
    <w:rsid w:val="003B18B7"/>
    <w:rsid w:val="003B1CAD"/>
    <w:rsid w:val="003B212D"/>
    <w:rsid w:val="003B2A9D"/>
    <w:rsid w:val="003B311A"/>
    <w:rsid w:val="003B3394"/>
    <w:rsid w:val="003B38C3"/>
    <w:rsid w:val="003B3FF5"/>
    <w:rsid w:val="003B42F4"/>
    <w:rsid w:val="003B513F"/>
    <w:rsid w:val="003B52EC"/>
    <w:rsid w:val="003B5BFF"/>
    <w:rsid w:val="003B6466"/>
    <w:rsid w:val="003B7B52"/>
    <w:rsid w:val="003C0037"/>
    <w:rsid w:val="003C069C"/>
    <w:rsid w:val="003C0A23"/>
    <w:rsid w:val="003C1060"/>
    <w:rsid w:val="003C1F33"/>
    <w:rsid w:val="003C222C"/>
    <w:rsid w:val="003C602B"/>
    <w:rsid w:val="003C6311"/>
    <w:rsid w:val="003C6930"/>
    <w:rsid w:val="003D105A"/>
    <w:rsid w:val="003D2BAD"/>
    <w:rsid w:val="003D2C8E"/>
    <w:rsid w:val="003D56A7"/>
    <w:rsid w:val="003D7B9A"/>
    <w:rsid w:val="003D7C73"/>
    <w:rsid w:val="003D7DB3"/>
    <w:rsid w:val="003E057F"/>
    <w:rsid w:val="003E0FE7"/>
    <w:rsid w:val="003E1EBE"/>
    <w:rsid w:val="003E4A2C"/>
    <w:rsid w:val="003E4A3B"/>
    <w:rsid w:val="003E535F"/>
    <w:rsid w:val="003E6DE9"/>
    <w:rsid w:val="003E6F7C"/>
    <w:rsid w:val="003F03A2"/>
    <w:rsid w:val="003F0B52"/>
    <w:rsid w:val="003F27C3"/>
    <w:rsid w:val="003F4723"/>
    <w:rsid w:val="003F6C11"/>
    <w:rsid w:val="003F79F0"/>
    <w:rsid w:val="003F7AAB"/>
    <w:rsid w:val="00400AE7"/>
    <w:rsid w:val="00401A15"/>
    <w:rsid w:val="00401EB7"/>
    <w:rsid w:val="00401EEA"/>
    <w:rsid w:val="00405910"/>
    <w:rsid w:val="00405DA3"/>
    <w:rsid w:val="00406977"/>
    <w:rsid w:val="0041002D"/>
    <w:rsid w:val="004108EA"/>
    <w:rsid w:val="00410AC4"/>
    <w:rsid w:val="00411092"/>
    <w:rsid w:val="00412821"/>
    <w:rsid w:val="004145B7"/>
    <w:rsid w:val="00414803"/>
    <w:rsid w:val="0041640D"/>
    <w:rsid w:val="00416439"/>
    <w:rsid w:val="00416DA6"/>
    <w:rsid w:val="004207BA"/>
    <w:rsid w:val="00421019"/>
    <w:rsid w:val="004212F6"/>
    <w:rsid w:val="00423AD9"/>
    <w:rsid w:val="00423C27"/>
    <w:rsid w:val="004246C7"/>
    <w:rsid w:val="00424713"/>
    <w:rsid w:val="0042471B"/>
    <w:rsid w:val="0042486A"/>
    <w:rsid w:val="004259EC"/>
    <w:rsid w:val="00427978"/>
    <w:rsid w:val="004304FE"/>
    <w:rsid w:val="0043348D"/>
    <w:rsid w:val="00435B9F"/>
    <w:rsid w:val="00435DB5"/>
    <w:rsid w:val="00436296"/>
    <w:rsid w:val="00436C75"/>
    <w:rsid w:val="004417FB"/>
    <w:rsid w:val="004419B6"/>
    <w:rsid w:val="00443513"/>
    <w:rsid w:val="00444F57"/>
    <w:rsid w:val="004459EA"/>
    <w:rsid w:val="00446838"/>
    <w:rsid w:val="004468CA"/>
    <w:rsid w:val="00446D88"/>
    <w:rsid w:val="004512DE"/>
    <w:rsid w:val="004537E0"/>
    <w:rsid w:val="00455295"/>
    <w:rsid w:val="00455C01"/>
    <w:rsid w:val="00457C54"/>
    <w:rsid w:val="004612B4"/>
    <w:rsid w:val="004616BF"/>
    <w:rsid w:val="00461A33"/>
    <w:rsid w:val="00462311"/>
    <w:rsid w:val="00462610"/>
    <w:rsid w:val="004713AB"/>
    <w:rsid w:val="004714C5"/>
    <w:rsid w:val="00471E76"/>
    <w:rsid w:val="00472295"/>
    <w:rsid w:val="0047257E"/>
    <w:rsid w:val="00476C13"/>
    <w:rsid w:val="0047774D"/>
    <w:rsid w:val="00477F44"/>
    <w:rsid w:val="00480FF2"/>
    <w:rsid w:val="004818AC"/>
    <w:rsid w:val="00481E3C"/>
    <w:rsid w:val="00483C80"/>
    <w:rsid w:val="00484083"/>
    <w:rsid w:val="0048433D"/>
    <w:rsid w:val="00486DCE"/>
    <w:rsid w:val="004872EC"/>
    <w:rsid w:val="0048780C"/>
    <w:rsid w:val="0048797F"/>
    <w:rsid w:val="0049047E"/>
    <w:rsid w:val="00491705"/>
    <w:rsid w:val="004928BA"/>
    <w:rsid w:val="004932CD"/>
    <w:rsid w:val="004932F7"/>
    <w:rsid w:val="00494BBF"/>
    <w:rsid w:val="00494D95"/>
    <w:rsid w:val="0049599A"/>
    <w:rsid w:val="00495FCF"/>
    <w:rsid w:val="004963D9"/>
    <w:rsid w:val="00497661"/>
    <w:rsid w:val="004A01C5"/>
    <w:rsid w:val="004A11AE"/>
    <w:rsid w:val="004A1EF9"/>
    <w:rsid w:val="004A21F5"/>
    <w:rsid w:val="004A3DDF"/>
    <w:rsid w:val="004A404B"/>
    <w:rsid w:val="004A4DB1"/>
    <w:rsid w:val="004A541D"/>
    <w:rsid w:val="004A61E5"/>
    <w:rsid w:val="004A71E1"/>
    <w:rsid w:val="004A754A"/>
    <w:rsid w:val="004A7E35"/>
    <w:rsid w:val="004A7EEF"/>
    <w:rsid w:val="004B135C"/>
    <w:rsid w:val="004B1DCD"/>
    <w:rsid w:val="004B337C"/>
    <w:rsid w:val="004B3C49"/>
    <w:rsid w:val="004B4075"/>
    <w:rsid w:val="004B429C"/>
    <w:rsid w:val="004B53A3"/>
    <w:rsid w:val="004B56CB"/>
    <w:rsid w:val="004B610B"/>
    <w:rsid w:val="004B69AD"/>
    <w:rsid w:val="004B6B8C"/>
    <w:rsid w:val="004B6FCA"/>
    <w:rsid w:val="004B7BD9"/>
    <w:rsid w:val="004B7CE0"/>
    <w:rsid w:val="004C0C67"/>
    <w:rsid w:val="004C31D1"/>
    <w:rsid w:val="004C35D9"/>
    <w:rsid w:val="004C3CC5"/>
    <w:rsid w:val="004C422F"/>
    <w:rsid w:val="004C4390"/>
    <w:rsid w:val="004C45E8"/>
    <w:rsid w:val="004C4F3D"/>
    <w:rsid w:val="004C5896"/>
    <w:rsid w:val="004C624E"/>
    <w:rsid w:val="004C62BB"/>
    <w:rsid w:val="004D0481"/>
    <w:rsid w:val="004D05C8"/>
    <w:rsid w:val="004D05E0"/>
    <w:rsid w:val="004D0D1A"/>
    <w:rsid w:val="004D0D61"/>
    <w:rsid w:val="004D14D8"/>
    <w:rsid w:val="004D22F1"/>
    <w:rsid w:val="004D4443"/>
    <w:rsid w:val="004D4D51"/>
    <w:rsid w:val="004D65B3"/>
    <w:rsid w:val="004D667A"/>
    <w:rsid w:val="004D76FB"/>
    <w:rsid w:val="004D7AAC"/>
    <w:rsid w:val="004E0552"/>
    <w:rsid w:val="004E13F9"/>
    <w:rsid w:val="004E40CC"/>
    <w:rsid w:val="004E4AFD"/>
    <w:rsid w:val="004E4CFC"/>
    <w:rsid w:val="004E53C0"/>
    <w:rsid w:val="004E6349"/>
    <w:rsid w:val="004E64D4"/>
    <w:rsid w:val="004F0D17"/>
    <w:rsid w:val="004F12ED"/>
    <w:rsid w:val="004F1A46"/>
    <w:rsid w:val="004F1A97"/>
    <w:rsid w:val="004F2888"/>
    <w:rsid w:val="004F2DF6"/>
    <w:rsid w:val="004F3A5D"/>
    <w:rsid w:val="004F45DB"/>
    <w:rsid w:val="004F46C4"/>
    <w:rsid w:val="004F530A"/>
    <w:rsid w:val="004F5BE7"/>
    <w:rsid w:val="004F5EB3"/>
    <w:rsid w:val="004F639B"/>
    <w:rsid w:val="004F65BD"/>
    <w:rsid w:val="004F6A31"/>
    <w:rsid w:val="004F75AF"/>
    <w:rsid w:val="004F7D30"/>
    <w:rsid w:val="00501E81"/>
    <w:rsid w:val="00502413"/>
    <w:rsid w:val="00502DE1"/>
    <w:rsid w:val="00503305"/>
    <w:rsid w:val="0050343D"/>
    <w:rsid w:val="00503D9C"/>
    <w:rsid w:val="00503F2D"/>
    <w:rsid w:val="00504585"/>
    <w:rsid w:val="00504B84"/>
    <w:rsid w:val="005057F5"/>
    <w:rsid w:val="005061D8"/>
    <w:rsid w:val="0050696B"/>
    <w:rsid w:val="00507505"/>
    <w:rsid w:val="005077CE"/>
    <w:rsid w:val="00507843"/>
    <w:rsid w:val="005079CF"/>
    <w:rsid w:val="00511CA3"/>
    <w:rsid w:val="00513368"/>
    <w:rsid w:val="005135E6"/>
    <w:rsid w:val="00513E58"/>
    <w:rsid w:val="005141E1"/>
    <w:rsid w:val="00515F2B"/>
    <w:rsid w:val="00516465"/>
    <w:rsid w:val="00517CC2"/>
    <w:rsid w:val="0052162F"/>
    <w:rsid w:val="005218C4"/>
    <w:rsid w:val="00521CA8"/>
    <w:rsid w:val="00521D3C"/>
    <w:rsid w:val="00522E28"/>
    <w:rsid w:val="00523546"/>
    <w:rsid w:val="0052497E"/>
    <w:rsid w:val="00525852"/>
    <w:rsid w:val="00526265"/>
    <w:rsid w:val="00531AD3"/>
    <w:rsid w:val="00532BAC"/>
    <w:rsid w:val="00532EF0"/>
    <w:rsid w:val="00533796"/>
    <w:rsid w:val="00535BAC"/>
    <w:rsid w:val="005365E1"/>
    <w:rsid w:val="00537E9C"/>
    <w:rsid w:val="0054089F"/>
    <w:rsid w:val="00541388"/>
    <w:rsid w:val="005417B0"/>
    <w:rsid w:val="00541C20"/>
    <w:rsid w:val="00542B90"/>
    <w:rsid w:val="00542E60"/>
    <w:rsid w:val="0054445C"/>
    <w:rsid w:val="005448DE"/>
    <w:rsid w:val="0054504B"/>
    <w:rsid w:val="00546238"/>
    <w:rsid w:val="0054729A"/>
    <w:rsid w:val="0054733C"/>
    <w:rsid w:val="00547C85"/>
    <w:rsid w:val="00547FA2"/>
    <w:rsid w:val="00550004"/>
    <w:rsid w:val="005504E8"/>
    <w:rsid w:val="0055113A"/>
    <w:rsid w:val="005513CD"/>
    <w:rsid w:val="00551BFD"/>
    <w:rsid w:val="00551CAB"/>
    <w:rsid w:val="005522E3"/>
    <w:rsid w:val="00554A51"/>
    <w:rsid w:val="005552C8"/>
    <w:rsid w:val="00555DD1"/>
    <w:rsid w:val="0055697D"/>
    <w:rsid w:val="00556DE7"/>
    <w:rsid w:val="00556EF5"/>
    <w:rsid w:val="00557302"/>
    <w:rsid w:val="005579BE"/>
    <w:rsid w:val="005601D4"/>
    <w:rsid w:val="00560D5D"/>
    <w:rsid w:val="005645CA"/>
    <w:rsid w:val="0056531B"/>
    <w:rsid w:val="00565742"/>
    <w:rsid w:val="00565B82"/>
    <w:rsid w:val="00567853"/>
    <w:rsid w:val="00567B70"/>
    <w:rsid w:val="00567D19"/>
    <w:rsid w:val="00567F47"/>
    <w:rsid w:val="00567F65"/>
    <w:rsid w:val="00570C0F"/>
    <w:rsid w:val="0057173C"/>
    <w:rsid w:val="00572924"/>
    <w:rsid w:val="00573162"/>
    <w:rsid w:val="005741C4"/>
    <w:rsid w:val="005742E3"/>
    <w:rsid w:val="005743AD"/>
    <w:rsid w:val="00574458"/>
    <w:rsid w:val="005747E3"/>
    <w:rsid w:val="00574839"/>
    <w:rsid w:val="00576538"/>
    <w:rsid w:val="0057689A"/>
    <w:rsid w:val="00580BAB"/>
    <w:rsid w:val="00580D2A"/>
    <w:rsid w:val="005821A0"/>
    <w:rsid w:val="005842A4"/>
    <w:rsid w:val="005849C8"/>
    <w:rsid w:val="00585019"/>
    <w:rsid w:val="0058715E"/>
    <w:rsid w:val="00590BF9"/>
    <w:rsid w:val="00591966"/>
    <w:rsid w:val="00591B70"/>
    <w:rsid w:val="00591F9E"/>
    <w:rsid w:val="005921FE"/>
    <w:rsid w:val="005925CC"/>
    <w:rsid w:val="00593011"/>
    <w:rsid w:val="005933EF"/>
    <w:rsid w:val="0059408F"/>
    <w:rsid w:val="00594234"/>
    <w:rsid w:val="00595F31"/>
    <w:rsid w:val="0059647B"/>
    <w:rsid w:val="00596982"/>
    <w:rsid w:val="00597597"/>
    <w:rsid w:val="00597801"/>
    <w:rsid w:val="005A0D59"/>
    <w:rsid w:val="005A1F40"/>
    <w:rsid w:val="005A2CF5"/>
    <w:rsid w:val="005A45D8"/>
    <w:rsid w:val="005A4718"/>
    <w:rsid w:val="005A493A"/>
    <w:rsid w:val="005A49BE"/>
    <w:rsid w:val="005A4BE1"/>
    <w:rsid w:val="005A54AD"/>
    <w:rsid w:val="005A5C8F"/>
    <w:rsid w:val="005A652A"/>
    <w:rsid w:val="005A688D"/>
    <w:rsid w:val="005A68D9"/>
    <w:rsid w:val="005A6A8C"/>
    <w:rsid w:val="005A7B63"/>
    <w:rsid w:val="005B1A42"/>
    <w:rsid w:val="005B2AC4"/>
    <w:rsid w:val="005B2E2B"/>
    <w:rsid w:val="005B3381"/>
    <w:rsid w:val="005B3ACB"/>
    <w:rsid w:val="005B5D8E"/>
    <w:rsid w:val="005B62D8"/>
    <w:rsid w:val="005B7107"/>
    <w:rsid w:val="005B7436"/>
    <w:rsid w:val="005B79E4"/>
    <w:rsid w:val="005C0C27"/>
    <w:rsid w:val="005C1203"/>
    <w:rsid w:val="005C146E"/>
    <w:rsid w:val="005C1BB0"/>
    <w:rsid w:val="005C1E27"/>
    <w:rsid w:val="005C23F8"/>
    <w:rsid w:val="005C2D55"/>
    <w:rsid w:val="005D1312"/>
    <w:rsid w:val="005D1A27"/>
    <w:rsid w:val="005D1BE3"/>
    <w:rsid w:val="005D2DA5"/>
    <w:rsid w:val="005D3649"/>
    <w:rsid w:val="005D3FFC"/>
    <w:rsid w:val="005D4066"/>
    <w:rsid w:val="005D4480"/>
    <w:rsid w:val="005D4D33"/>
    <w:rsid w:val="005D5836"/>
    <w:rsid w:val="005D653C"/>
    <w:rsid w:val="005D7039"/>
    <w:rsid w:val="005D7D6B"/>
    <w:rsid w:val="005E1644"/>
    <w:rsid w:val="005E1972"/>
    <w:rsid w:val="005E1C99"/>
    <w:rsid w:val="005E2E2C"/>
    <w:rsid w:val="005E2EDA"/>
    <w:rsid w:val="005E354B"/>
    <w:rsid w:val="005E4685"/>
    <w:rsid w:val="005E487A"/>
    <w:rsid w:val="005E506A"/>
    <w:rsid w:val="005E5CA3"/>
    <w:rsid w:val="005E6D28"/>
    <w:rsid w:val="005E6E22"/>
    <w:rsid w:val="005E7D2D"/>
    <w:rsid w:val="005F02CE"/>
    <w:rsid w:val="005F1FCA"/>
    <w:rsid w:val="005F2DFC"/>
    <w:rsid w:val="005F37DC"/>
    <w:rsid w:val="005F3C58"/>
    <w:rsid w:val="005F4356"/>
    <w:rsid w:val="005F456E"/>
    <w:rsid w:val="005F61F9"/>
    <w:rsid w:val="005F62AA"/>
    <w:rsid w:val="005F6865"/>
    <w:rsid w:val="005F6DB0"/>
    <w:rsid w:val="005F7136"/>
    <w:rsid w:val="00600485"/>
    <w:rsid w:val="0060085D"/>
    <w:rsid w:val="006018FD"/>
    <w:rsid w:val="006026B1"/>
    <w:rsid w:val="00602798"/>
    <w:rsid w:val="00603AE2"/>
    <w:rsid w:val="00603FC5"/>
    <w:rsid w:val="0060549C"/>
    <w:rsid w:val="00606D99"/>
    <w:rsid w:val="0060710E"/>
    <w:rsid w:val="00607DF1"/>
    <w:rsid w:val="006105B5"/>
    <w:rsid w:val="00610795"/>
    <w:rsid w:val="006107F9"/>
    <w:rsid w:val="006109B0"/>
    <w:rsid w:val="00611347"/>
    <w:rsid w:val="00611858"/>
    <w:rsid w:val="00611C1C"/>
    <w:rsid w:val="00612326"/>
    <w:rsid w:val="00613B31"/>
    <w:rsid w:val="00613D4B"/>
    <w:rsid w:val="00616B4B"/>
    <w:rsid w:val="006171E2"/>
    <w:rsid w:val="00622F64"/>
    <w:rsid w:val="00623017"/>
    <w:rsid w:val="00623391"/>
    <w:rsid w:val="006235A2"/>
    <w:rsid w:val="006236F8"/>
    <w:rsid w:val="00623E21"/>
    <w:rsid w:val="00624028"/>
    <w:rsid w:val="00624C2E"/>
    <w:rsid w:val="006255D5"/>
    <w:rsid w:val="0062592F"/>
    <w:rsid w:val="0062651A"/>
    <w:rsid w:val="006269F7"/>
    <w:rsid w:val="00626E37"/>
    <w:rsid w:val="00626F85"/>
    <w:rsid w:val="0062766F"/>
    <w:rsid w:val="00630418"/>
    <w:rsid w:val="00630732"/>
    <w:rsid w:val="006309B7"/>
    <w:rsid w:val="00631290"/>
    <w:rsid w:val="0063155B"/>
    <w:rsid w:val="0063165B"/>
    <w:rsid w:val="00631DF6"/>
    <w:rsid w:val="00633D96"/>
    <w:rsid w:val="006341C8"/>
    <w:rsid w:val="00634E06"/>
    <w:rsid w:val="00635B01"/>
    <w:rsid w:val="0063638F"/>
    <w:rsid w:val="00636AC7"/>
    <w:rsid w:val="00637101"/>
    <w:rsid w:val="0063761C"/>
    <w:rsid w:val="00637B4F"/>
    <w:rsid w:val="00637EDC"/>
    <w:rsid w:val="00637F9B"/>
    <w:rsid w:val="00637FBA"/>
    <w:rsid w:val="006408C4"/>
    <w:rsid w:val="006408E0"/>
    <w:rsid w:val="006413A3"/>
    <w:rsid w:val="006415E1"/>
    <w:rsid w:val="006419B9"/>
    <w:rsid w:val="0064384D"/>
    <w:rsid w:val="006440CF"/>
    <w:rsid w:val="0064512E"/>
    <w:rsid w:val="00645F10"/>
    <w:rsid w:val="00646965"/>
    <w:rsid w:val="00647418"/>
    <w:rsid w:val="006476A3"/>
    <w:rsid w:val="00650807"/>
    <w:rsid w:val="00651FB7"/>
    <w:rsid w:val="00653C1A"/>
    <w:rsid w:val="006549E6"/>
    <w:rsid w:val="00654B81"/>
    <w:rsid w:val="00654E13"/>
    <w:rsid w:val="006550FA"/>
    <w:rsid w:val="0065546A"/>
    <w:rsid w:val="006575EF"/>
    <w:rsid w:val="00657C3E"/>
    <w:rsid w:val="00657D0D"/>
    <w:rsid w:val="00660808"/>
    <w:rsid w:val="006610A0"/>
    <w:rsid w:val="00661DBA"/>
    <w:rsid w:val="00663AFB"/>
    <w:rsid w:val="00664F0B"/>
    <w:rsid w:val="006652F1"/>
    <w:rsid w:val="00665C18"/>
    <w:rsid w:val="00667134"/>
    <w:rsid w:val="0066754F"/>
    <w:rsid w:val="00671323"/>
    <w:rsid w:val="00672957"/>
    <w:rsid w:val="006737F8"/>
    <w:rsid w:val="00673E6B"/>
    <w:rsid w:val="00673F29"/>
    <w:rsid w:val="006746A0"/>
    <w:rsid w:val="006754CC"/>
    <w:rsid w:val="00675CD9"/>
    <w:rsid w:val="006773A4"/>
    <w:rsid w:val="00680021"/>
    <w:rsid w:val="00680446"/>
    <w:rsid w:val="00680A34"/>
    <w:rsid w:val="00683A51"/>
    <w:rsid w:val="006845D7"/>
    <w:rsid w:val="006853E1"/>
    <w:rsid w:val="00685958"/>
    <w:rsid w:val="00687EB8"/>
    <w:rsid w:val="00690CB5"/>
    <w:rsid w:val="0069120E"/>
    <w:rsid w:val="00691675"/>
    <w:rsid w:val="00691AAF"/>
    <w:rsid w:val="00691C00"/>
    <w:rsid w:val="00692415"/>
    <w:rsid w:val="0069340B"/>
    <w:rsid w:val="00693F4B"/>
    <w:rsid w:val="00694DE9"/>
    <w:rsid w:val="006952D5"/>
    <w:rsid w:val="00695857"/>
    <w:rsid w:val="00695E8A"/>
    <w:rsid w:val="006965DA"/>
    <w:rsid w:val="00696BCF"/>
    <w:rsid w:val="00697A80"/>
    <w:rsid w:val="00697BFA"/>
    <w:rsid w:val="006A02E9"/>
    <w:rsid w:val="006A115E"/>
    <w:rsid w:val="006A11BE"/>
    <w:rsid w:val="006A1AC5"/>
    <w:rsid w:val="006A1E4A"/>
    <w:rsid w:val="006A22C1"/>
    <w:rsid w:val="006A432B"/>
    <w:rsid w:val="006A5458"/>
    <w:rsid w:val="006A5A2F"/>
    <w:rsid w:val="006B042A"/>
    <w:rsid w:val="006B12B0"/>
    <w:rsid w:val="006B3347"/>
    <w:rsid w:val="006B37C8"/>
    <w:rsid w:val="006B38F4"/>
    <w:rsid w:val="006B4241"/>
    <w:rsid w:val="006B55F9"/>
    <w:rsid w:val="006B58E4"/>
    <w:rsid w:val="006B6B1C"/>
    <w:rsid w:val="006B786F"/>
    <w:rsid w:val="006B7D5A"/>
    <w:rsid w:val="006B7D77"/>
    <w:rsid w:val="006C01F8"/>
    <w:rsid w:val="006C0418"/>
    <w:rsid w:val="006C208E"/>
    <w:rsid w:val="006C34F1"/>
    <w:rsid w:val="006C3AC8"/>
    <w:rsid w:val="006C406C"/>
    <w:rsid w:val="006C4108"/>
    <w:rsid w:val="006C4AEF"/>
    <w:rsid w:val="006D0CE4"/>
    <w:rsid w:val="006D13E3"/>
    <w:rsid w:val="006D1429"/>
    <w:rsid w:val="006D18AD"/>
    <w:rsid w:val="006D2374"/>
    <w:rsid w:val="006D2481"/>
    <w:rsid w:val="006D2710"/>
    <w:rsid w:val="006D2C4A"/>
    <w:rsid w:val="006D47D0"/>
    <w:rsid w:val="006D4B72"/>
    <w:rsid w:val="006D63D0"/>
    <w:rsid w:val="006D6629"/>
    <w:rsid w:val="006D6665"/>
    <w:rsid w:val="006D74BC"/>
    <w:rsid w:val="006D74C9"/>
    <w:rsid w:val="006E02D1"/>
    <w:rsid w:val="006E1FC6"/>
    <w:rsid w:val="006E3240"/>
    <w:rsid w:val="006E7496"/>
    <w:rsid w:val="006F18BB"/>
    <w:rsid w:val="006F409D"/>
    <w:rsid w:val="006F4BA6"/>
    <w:rsid w:val="006F7770"/>
    <w:rsid w:val="006F7C13"/>
    <w:rsid w:val="006F7DB5"/>
    <w:rsid w:val="006F7F20"/>
    <w:rsid w:val="0070143D"/>
    <w:rsid w:val="007022A4"/>
    <w:rsid w:val="00702550"/>
    <w:rsid w:val="00702CCC"/>
    <w:rsid w:val="00703B10"/>
    <w:rsid w:val="00703F55"/>
    <w:rsid w:val="0070679D"/>
    <w:rsid w:val="00706BCC"/>
    <w:rsid w:val="00707316"/>
    <w:rsid w:val="00707E9C"/>
    <w:rsid w:val="007105E0"/>
    <w:rsid w:val="00711232"/>
    <w:rsid w:val="0071283A"/>
    <w:rsid w:val="00712A53"/>
    <w:rsid w:val="00712DA7"/>
    <w:rsid w:val="00712F91"/>
    <w:rsid w:val="0071301D"/>
    <w:rsid w:val="00713111"/>
    <w:rsid w:val="00713AC9"/>
    <w:rsid w:val="00714766"/>
    <w:rsid w:val="00714D3A"/>
    <w:rsid w:val="00716948"/>
    <w:rsid w:val="007208E9"/>
    <w:rsid w:val="0072103F"/>
    <w:rsid w:val="007211B0"/>
    <w:rsid w:val="00721C57"/>
    <w:rsid w:val="0072242D"/>
    <w:rsid w:val="007227A5"/>
    <w:rsid w:val="00722A6E"/>
    <w:rsid w:val="007231FC"/>
    <w:rsid w:val="00724541"/>
    <w:rsid w:val="00724A02"/>
    <w:rsid w:val="00724C70"/>
    <w:rsid w:val="007276E2"/>
    <w:rsid w:val="00727E91"/>
    <w:rsid w:val="00730232"/>
    <w:rsid w:val="007312C7"/>
    <w:rsid w:val="00731D30"/>
    <w:rsid w:val="00732391"/>
    <w:rsid w:val="0073321C"/>
    <w:rsid w:val="0073468F"/>
    <w:rsid w:val="00736FF4"/>
    <w:rsid w:val="00737810"/>
    <w:rsid w:val="0074132B"/>
    <w:rsid w:val="00741C50"/>
    <w:rsid w:val="00742493"/>
    <w:rsid w:val="00742BCC"/>
    <w:rsid w:val="007439F0"/>
    <w:rsid w:val="00744445"/>
    <w:rsid w:val="00745224"/>
    <w:rsid w:val="00745CB4"/>
    <w:rsid w:val="00745FB0"/>
    <w:rsid w:val="00746B7A"/>
    <w:rsid w:val="00746CF3"/>
    <w:rsid w:val="00746FD1"/>
    <w:rsid w:val="00747C45"/>
    <w:rsid w:val="00750EE2"/>
    <w:rsid w:val="0075200C"/>
    <w:rsid w:val="007526B5"/>
    <w:rsid w:val="00752CBF"/>
    <w:rsid w:val="0075348F"/>
    <w:rsid w:val="00754946"/>
    <w:rsid w:val="00755093"/>
    <w:rsid w:val="00755D65"/>
    <w:rsid w:val="00757364"/>
    <w:rsid w:val="00757CD3"/>
    <w:rsid w:val="007606C7"/>
    <w:rsid w:val="00761083"/>
    <w:rsid w:val="0076216E"/>
    <w:rsid w:val="00762346"/>
    <w:rsid w:val="00762575"/>
    <w:rsid w:val="00762CD8"/>
    <w:rsid w:val="007636E0"/>
    <w:rsid w:val="0076421F"/>
    <w:rsid w:val="00765316"/>
    <w:rsid w:val="007656EB"/>
    <w:rsid w:val="007669DE"/>
    <w:rsid w:val="00766B08"/>
    <w:rsid w:val="0076740B"/>
    <w:rsid w:val="00771E38"/>
    <w:rsid w:val="00771FBE"/>
    <w:rsid w:val="00772395"/>
    <w:rsid w:val="007742E3"/>
    <w:rsid w:val="00775287"/>
    <w:rsid w:val="007752AA"/>
    <w:rsid w:val="00775DE4"/>
    <w:rsid w:val="007761CC"/>
    <w:rsid w:val="00776BA0"/>
    <w:rsid w:val="00777D2D"/>
    <w:rsid w:val="00777E31"/>
    <w:rsid w:val="00780176"/>
    <w:rsid w:val="0078025F"/>
    <w:rsid w:val="00781842"/>
    <w:rsid w:val="00781900"/>
    <w:rsid w:val="00781968"/>
    <w:rsid w:val="0078326D"/>
    <w:rsid w:val="00785C7F"/>
    <w:rsid w:val="00785FC8"/>
    <w:rsid w:val="007878D9"/>
    <w:rsid w:val="00790AEC"/>
    <w:rsid w:val="00790B97"/>
    <w:rsid w:val="00793645"/>
    <w:rsid w:val="00794197"/>
    <w:rsid w:val="00795C47"/>
    <w:rsid w:val="00796E6F"/>
    <w:rsid w:val="00797718"/>
    <w:rsid w:val="00797EFC"/>
    <w:rsid w:val="007A2A6D"/>
    <w:rsid w:val="007A2BB2"/>
    <w:rsid w:val="007A2D4A"/>
    <w:rsid w:val="007A456A"/>
    <w:rsid w:val="007A4DB6"/>
    <w:rsid w:val="007A5199"/>
    <w:rsid w:val="007A5BDB"/>
    <w:rsid w:val="007A6F81"/>
    <w:rsid w:val="007A7A5D"/>
    <w:rsid w:val="007A7FFD"/>
    <w:rsid w:val="007B1C21"/>
    <w:rsid w:val="007B1D75"/>
    <w:rsid w:val="007B2399"/>
    <w:rsid w:val="007B3688"/>
    <w:rsid w:val="007B4BC6"/>
    <w:rsid w:val="007B5753"/>
    <w:rsid w:val="007B6C13"/>
    <w:rsid w:val="007B7375"/>
    <w:rsid w:val="007C00DD"/>
    <w:rsid w:val="007C05BE"/>
    <w:rsid w:val="007C1596"/>
    <w:rsid w:val="007C1A92"/>
    <w:rsid w:val="007C4494"/>
    <w:rsid w:val="007C50F0"/>
    <w:rsid w:val="007C5C13"/>
    <w:rsid w:val="007C6172"/>
    <w:rsid w:val="007C61E0"/>
    <w:rsid w:val="007D2510"/>
    <w:rsid w:val="007D2D20"/>
    <w:rsid w:val="007D3B61"/>
    <w:rsid w:val="007D45EA"/>
    <w:rsid w:val="007D72D4"/>
    <w:rsid w:val="007D7D1A"/>
    <w:rsid w:val="007E05A2"/>
    <w:rsid w:val="007E0C4A"/>
    <w:rsid w:val="007E1529"/>
    <w:rsid w:val="007E1DBB"/>
    <w:rsid w:val="007E2AE3"/>
    <w:rsid w:val="007E2BAC"/>
    <w:rsid w:val="007E2DC6"/>
    <w:rsid w:val="007E329C"/>
    <w:rsid w:val="007E35F6"/>
    <w:rsid w:val="007E42A7"/>
    <w:rsid w:val="007E4E50"/>
    <w:rsid w:val="007E5605"/>
    <w:rsid w:val="007E7548"/>
    <w:rsid w:val="007E76D1"/>
    <w:rsid w:val="007F0B1D"/>
    <w:rsid w:val="007F0DB0"/>
    <w:rsid w:val="007F1788"/>
    <w:rsid w:val="007F183D"/>
    <w:rsid w:val="007F1CE9"/>
    <w:rsid w:val="007F2FB4"/>
    <w:rsid w:val="007F39D2"/>
    <w:rsid w:val="007F3DB1"/>
    <w:rsid w:val="007F518B"/>
    <w:rsid w:val="007F5679"/>
    <w:rsid w:val="007F5C6A"/>
    <w:rsid w:val="007F621B"/>
    <w:rsid w:val="007F718E"/>
    <w:rsid w:val="00800464"/>
    <w:rsid w:val="008014A9"/>
    <w:rsid w:val="00802648"/>
    <w:rsid w:val="00802E3D"/>
    <w:rsid w:val="00803D52"/>
    <w:rsid w:val="00805297"/>
    <w:rsid w:val="008058E6"/>
    <w:rsid w:val="00806AB2"/>
    <w:rsid w:val="00807BDB"/>
    <w:rsid w:val="00811B29"/>
    <w:rsid w:val="00813ACF"/>
    <w:rsid w:val="00813D36"/>
    <w:rsid w:val="00814D29"/>
    <w:rsid w:val="00814F7A"/>
    <w:rsid w:val="00817386"/>
    <w:rsid w:val="008173F9"/>
    <w:rsid w:val="008178FE"/>
    <w:rsid w:val="00817B27"/>
    <w:rsid w:val="00820F2B"/>
    <w:rsid w:val="00821166"/>
    <w:rsid w:val="00821ACD"/>
    <w:rsid w:val="00822099"/>
    <w:rsid w:val="008238F7"/>
    <w:rsid w:val="008244D5"/>
    <w:rsid w:val="008246AD"/>
    <w:rsid w:val="008276A4"/>
    <w:rsid w:val="00827A7A"/>
    <w:rsid w:val="00827B43"/>
    <w:rsid w:val="00827D7B"/>
    <w:rsid w:val="00830BB8"/>
    <w:rsid w:val="00831A4E"/>
    <w:rsid w:val="00831C5C"/>
    <w:rsid w:val="00831C68"/>
    <w:rsid w:val="00831D35"/>
    <w:rsid w:val="00833827"/>
    <w:rsid w:val="00833E62"/>
    <w:rsid w:val="00835A15"/>
    <w:rsid w:val="00835EAD"/>
    <w:rsid w:val="00836219"/>
    <w:rsid w:val="00836BA5"/>
    <w:rsid w:val="008370AC"/>
    <w:rsid w:val="00837562"/>
    <w:rsid w:val="00837946"/>
    <w:rsid w:val="00837DF3"/>
    <w:rsid w:val="00840C6E"/>
    <w:rsid w:val="00841FCE"/>
    <w:rsid w:val="008420D4"/>
    <w:rsid w:val="0084278C"/>
    <w:rsid w:val="00842C78"/>
    <w:rsid w:val="00843003"/>
    <w:rsid w:val="0084439A"/>
    <w:rsid w:val="00844A3C"/>
    <w:rsid w:val="00845099"/>
    <w:rsid w:val="00846ABF"/>
    <w:rsid w:val="00846F36"/>
    <w:rsid w:val="008472A3"/>
    <w:rsid w:val="00850179"/>
    <w:rsid w:val="0085131D"/>
    <w:rsid w:val="008524E9"/>
    <w:rsid w:val="008530AE"/>
    <w:rsid w:val="00854176"/>
    <w:rsid w:val="008564A7"/>
    <w:rsid w:val="008575FF"/>
    <w:rsid w:val="008579D9"/>
    <w:rsid w:val="0086008A"/>
    <w:rsid w:val="00860450"/>
    <w:rsid w:val="008604D2"/>
    <w:rsid w:val="0086064C"/>
    <w:rsid w:val="00860BD8"/>
    <w:rsid w:val="00860BE2"/>
    <w:rsid w:val="00860F4B"/>
    <w:rsid w:val="00860FEF"/>
    <w:rsid w:val="0086136E"/>
    <w:rsid w:val="00861AF1"/>
    <w:rsid w:val="00861DBC"/>
    <w:rsid w:val="00861E34"/>
    <w:rsid w:val="00862510"/>
    <w:rsid w:val="00862AA2"/>
    <w:rsid w:val="00862BC3"/>
    <w:rsid w:val="008632E6"/>
    <w:rsid w:val="00863A18"/>
    <w:rsid w:val="0087182A"/>
    <w:rsid w:val="0087205D"/>
    <w:rsid w:val="00872C6D"/>
    <w:rsid w:val="0087316C"/>
    <w:rsid w:val="00873362"/>
    <w:rsid w:val="008737A3"/>
    <w:rsid w:val="00873A63"/>
    <w:rsid w:val="0087586F"/>
    <w:rsid w:val="00875AF8"/>
    <w:rsid w:val="008768AB"/>
    <w:rsid w:val="00877194"/>
    <w:rsid w:val="00877646"/>
    <w:rsid w:val="0087767E"/>
    <w:rsid w:val="00880F05"/>
    <w:rsid w:val="008810D1"/>
    <w:rsid w:val="008813CC"/>
    <w:rsid w:val="00881B88"/>
    <w:rsid w:val="00883958"/>
    <w:rsid w:val="00883B11"/>
    <w:rsid w:val="00884009"/>
    <w:rsid w:val="0088452A"/>
    <w:rsid w:val="0088488C"/>
    <w:rsid w:val="00884E33"/>
    <w:rsid w:val="00885760"/>
    <w:rsid w:val="008857AE"/>
    <w:rsid w:val="00886552"/>
    <w:rsid w:val="0089039F"/>
    <w:rsid w:val="00890D9E"/>
    <w:rsid w:val="00891D7D"/>
    <w:rsid w:val="00892364"/>
    <w:rsid w:val="00892602"/>
    <w:rsid w:val="00892751"/>
    <w:rsid w:val="00893D6D"/>
    <w:rsid w:val="00894251"/>
    <w:rsid w:val="008961D8"/>
    <w:rsid w:val="00897D17"/>
    <w:rsid w:val="008A08B5"/>
    <w:rsid w:val="008A0981"/>
    <w:rsid w:val="008A125D"/>
    <w:rsid w:val="008A1EA3"/>
    <w:rsid w:val="008A2AF6"/>
    <w:rsid w:val="008A31AB"/>
    <w:rsid w:val="008A3A9D"/>
    <w:rsid w:val="008A3C43"/>
    <w:rsid w:val="008A6117"/>
    <w:rsid w:val="008A61E1"/>
    <w:rsid w:val="008A6BB0"/>
    <w:rsid w:val="008B071C"/>
    <w:rsid w:val="008B09B8"/>
    <w:rsid w:val="008B275B"/>
    <w:rsid w:val="008B4522"/>
    <w:rsid w:val="008B49E6"/>
    <w:rsid w:val="008B5959"/>
    <w:rsid w:val="008B68CC"/>
    <w:rsid w:val="008C0B35"/>
    <w:rsid w:val="008C1EDB"/>
    <w:rsid w:val="008C33AC"/>
    <w:rsid w:val="008C33B1"/>
    <w:rsid w:val="008C54B3"/>
    <w:rsid w:val="008C5FB8"/>
    <w:rsid w:val="008D15FC"/>
    <w:rsid w:val="008D18F2"/>
    <w:rsid w:val="008D28B5"/>
    <w:rsid w:val="008D2998"/>
    <w:rsid w:val="008D3558"/>
    <w:rsid w:val="008D4621"/>
    <w:rsid w:val="008D4EDF"/>
    <w:rsid w:val="008D57EB"/>
    <w:rsid w:val="008D5B02"/>
    <w:rsid w:val="008D6F29"/>
    <w:rsid w:val="008D6FAA"/>
    <w:rsid w:val="008D7E08"/>
    <w:rsid w:val="008E1A62"/>
    <w:rsid w:val="008E26A8"/>
    <w:rsid w:val="008E2A31"/>
    <w:rsid w:val="008E2FF8"/>
    <w:rsid w:val="008E3111"/>
    <w:rsid w:val="008E3E4F"/>
    <w:rsid w:val="008E51C8"/>
    <w:rsid w:val="008E6BDC"/>
    <w:rsid w:val="008E6DF1"/>
    <w:rsid w:val="008F1252"/>
    <w:rsid w:val="008F1E46"/>
    <w:rsid w:val="008F1EFE"/>
    <w:rsid w:val="008F2172"/>
    <w:rsid w:val="008F25B0"/>
    <w:rsid w:val="008F3BB1"/>
    <w:rsid w:val="008F576D"/>
    <w:rsid w:val="008F6D02"/>
    <w:rsid w:val="008F777D"/>
    <w:rsid w:val="00900274"/>
    <w:rsid w:val="009003EA"/>
    <w:rsid w:val="009019E3"/>
    <w:rsid w:val="00902296"/>
    <w:rsid w:val="00902F3D"/>
    <w:rsid w:val="00903E93"/>
    <w:rsid w:val="009047F5"/>
    <w:rsid w:val="009048B9"/>
    <w:rsid w:val="00904DC0"/>
    <w:rsid w:val="00905263"/>
    <w:rsid w:val="00905697"/>
    <w:rsid w:val="009056B3"/>
    <w:rsid w:val="00905D7A"/>
    <w:rsid w:val="009068B6"/>
    <w:rsid w:val="009069A2"/>
    <w:rsid w:val="00906C61"/>
    <w:rsid w:val="009071EE"/>
    <w:rsid w:val="009071F2"/>
    <w:rsid w:val="009076A7"/>
    <w:rsid w:val="00907787"/>
    <w:rsid w:val="00910695"/>
    <w:rsid w:val="00911205"/>
    <w:rsid w:val="00911D79"/>
    <w:rsid w:val="00913886"/>
    <w:rsid w:val="0091454B"/>
    <w:rsid w:val="00915157"/>
    <w:rsid w:val="009152B8"/>
    <w:rsid w:val="00915AC0"/>
    <w:rsid w:val="00915E84"/>
    <w:rsid w:val="009168E2"/>
    <w:rsid w:val="00916D59"/>
    <w:rsid w:val="00917339"/>
    <w:rsid w:val="00917815"/>
    <w:rsid w:val="00917C8B"/>
    <w:rsid w:val="00920599"/>
    <w:rsid w:val="00921989"/>
    <w:rsid w:val="00921EEC"/>
    <w:rsid w:val="00923D66"/>
    <w:rsid w:val="00924857"/>
    <w:rsid w:val="00925B45"/>
    <w:rsid w:val="00925C43"/>
    <w:rsid w:val="00926F21"/>
    <w:rsid w:val="009273CC"/>
    <w:rsid w:val="00927570"/>
    <w:rsid w:val="0093075F"/>
    <w:rsid w:val="00930B8D"/>
    <w:rsid w:val="009323CE"/>
    <w:rsid w:val="00932619"/>
    <w:rsid w:val="00932B12"/>
    <w:rsid w:val="00932BC2"/>
    <w:rsid w:val="00933A6D"/>
    <w:rsid w:val="009349C7"/>
    <w:rsid w:val="0093535B"/>
    <w:rsid w:val="00935692"/>
    <w:rsid w:val="00935F66"/>
    <w:rsid w:val="0093604B"/>
    <w:rsid w:val="00937A7E"/>
    <w:rsid w:val="009403EF"/>
    <w:rsid w:val="00941A1D"/>
    <w:rsid w:val="009429D8"/>
    <w:rsid w:val="009437D6"/>
    <w:rsid w:val="0094396F"/>
    <w:rsid w:val="00944111"/>
    <w:rsid w:val="00944F6D"/>
    <w:rsid w:val="0094545C"/>
    <w:rsid w:val="00945CDC"/>
    <w:rsid w:val="0094737A"/>
    <w:rsid w:val="0094743B"/>
    <w:rsid w:val="009476C7"/>
    <w:rsid w:val="0094796A"/>
    <w:rsid w:val="009502FB"/>
    <w:rsid w:val="00950590"/>
    <w:rsid w:val="0095157A"/>
    <w:rsid w:val="009538BC"/>
    <w:rsid w:val="00953DFE"/>
    <w:rsid w:val="00954206"/>
    <w:rsid w:val="0095422D"/>
    <w:rsid w:val="00954DED"/>
    <w:rsid w:val="00954F0D"/>
    <w:rsid w:val="009558CA"/>
    <w:rsid w:val="009561B9"/>
    <w:rsid w:val="00956582"/>
    <w:rsid w:val="009569FB"/>
    <w:rsid w:val="00956B20"/>
    <w:rsid w:val="00956C95"/>
    <w:rsid w:val="009570F8"/>
    <w:rsid w:val="009572E1"/>
    <w:rsid w:val="00957305"/>
    <w:rsid w:val="00957733"/>
    <w:rsid w:val="00957CC1"/>
    <w:rsid w:val="00957D57"/>
    <w:rsid w:val="009609A8"/>
    <w:rsid w:val="009613D7"/>
    <w:rsid w:val="00961EC1"/>
    <w:rsid w:val="00963F4B"/>
    <w:rsid w:val="00964102"/>
    <w:rsid w:val="00964878"/>
    <w:rsid w:val="009648BE"/>
    <w:rsid w:val="00964F46"/>
    <w:rsid w:val="00965065"/>
    <w:rsid w:val="009651D0"/>
    <w:rsid w:val="00967D1B"/>
    <w:rsid w:val="009706D2"/>
    <w:rsid w:val="0097093A"/>
    <w:rsid w:val="0097100E"/>
    <w:rsid w:val="00971788"/>
    <w:rsid w:val="00972602"/>
    <w:rsid w:val="00973696"/>
    <w:rsid w:val="00973B3A"/>
    <w:rsid w:val="0097616D"/>
    <w:rsid w:val="00976CDA"/>
    <w:rsid w:val="00976E3E"/>
    <w:rsid w:val="00977065"/>
    <w:rsid w:val="0097795C"/>
    <w:rsid w:val="00980AF4"/>
    <w:rsid w:val="00980D29"/>
    <w:rsid w:val="009812C3"/>
    <w:rsid w:val="00981922"/>
    <w:rsid w:val="009824CC"/>
    <w:rsid w:val="009828A9"/>
    <w:rsid w:val="009836F2"/>
    <w:rsid w:val="0098372C"/>
    <w:rsid w:val="00985392"/>
    <w:rsid w:val="00985698"/>
    <w:rsid w:val="00985B9A"/>
    <w:rsid w:val="00985DB0"/>
    <w:rsid w:val="00986B96"/>
    <w:rsid w:val="00987ED7"/>
    <w:rsid w:val="009901A1"/>
    <w:rsid w:val="009904BD"/>
    <w:rsid w:val="00990D14"/>
    <w:rsid w:val="00991BD7"/>
    <w:rsid w:val="00992F34"/>
    <w:rsid w:val="00994809"/>
    <w:rsid w:val="00994F98"/>
    <w:rsid w:val="009950CD"/>
    <w:rsid w:val="0099529C"/>
    <w:rsid w:val="009974A1"/>
    <w:rsid w:val="009A03EB"/>
    <w:rsid w:val="009A0635"/>
    <w:rsid w:val="009A0A0F"/>
    <w:rsid w:val="009A10BD"/>
    <w:rsid w:val="009A2563"/>
    <w:rsid w:val="009A3057"/>
    <w:rsid w:val="009A309B"/>
    <w:rsid w:val="009A343A"/>
    <w:rsid w:val="009A4B9E"/>
    <w:rsid w:val="009A7A3D"/>
    <w:rsid w:val="009B1207"/>
    <w:rsid w:val="009B2BA7"/>
    <w:rsid w:val="009B3058"/>
    <w:rsid w:val="009B3203"/>
    <w:rsid w:val="009B37D1"/>
    <w:rsid w:val="009B383C"/>
    <w:rsid w:val="009B53FA"/>
    <w:rsid w:val="009B5BAD"/>
    <w:rsid w:val="009B5BD0"/>
    <w:rsid w:val="009B63B6"/>
    <w:rsid w:val="009B6862"/>
    <w:rsid w:val="009B76AE"/>
    <w:rsid w:val="009B7B64"/>
    <w:rsid w:val="009C0A75"/>
    <w:rsid w:val="009C1747"/>
    <w:rsid w:val="009C1953"/>
    <w:rsid w:val="009C1BA2"/>
    <w:rsid w:val="009C22A4"/>
    <w:rsid w:val="009C2F37"/>
    <w:rsid w:val="009C353D"/>
    <w:rsid w:val="009C3738"/>
    <w:rsid w:val="009C3C44"/>
    <w:rsid w:val="009C4BAB"/>
    <w:rsid w:val="009C4C66"/>
    <w:rsid w:val="009C4CBC"/>
    <w:rsid w:val="009C57AE"/>
    <w:rsid w:val="009C6C01"/>
    <w:rsid w:val="009C7429"/>
    <w:rsid w:val="009C7DA9"/>
    <w:rsid w:val="009D07A1"/>
    <w:rsid w:val="009D0F2A"/>
    <w:rsid w:val="009D1009"/>
    <w:rsid w:val="009D14B6"/>
    <w:rsid w:val="009D1749"/>
    <w:rsid w:val="009D19B1"/>
    <w:rsid w:val="009D2AFC"/>
    <w:rsid w:val="009D308A"/>
    <w:rsid w:val="009D3392"/>
    <w:rsid w:val="009D3AF2"/>
    <w:rsid w:val="009D3F95"/>
    <w:rsid w:val="009D464C"/>
    <w:rsid w:val="009D4EC2"/>
    <w:rsid w:val="009D575E"/>
    <w:rsid w:val="009D71E2"/>
    <w:rsid w:val="009D7DC6"/>
    <w:rsid w:val="009D7E14"/>
    <w:rsid w:val="009E0716"/>
    <w:rsid w:val="009E0AC2"/>
    <w:rsid w:val="009E1470"/>
    <w:rsid w:val="009E21A5"/>
    <w:rsid w:val="009E2C22"/>
    <w:rsid w:val="009E3034"/>
    <w:rsid w:val="009E5F71"/>
    <w:rsid w:val="009E60DD"/>
    <w:rsid w:val="009E64E4"/>
    <w:rsid w:val="009E6E33"/>
    <w:rsid w:val="009E7ADD"/>
    <w:rsid w:val="009F0ED0"/>
    <w:rsid w:val="009F0F8A"/>
    <w:rsid w:val="009F200B"/>
    <w:rsid w:val="009F2270"/>
    <w:rsid w:val="009F2EE3"/>
    <w:rsid w:val="009F331E"/>
    <w:rsid w:val="009F3C04"/>
    <w:rsid w:val="009F3ECE"/>
    <w:rsid w:val="009F4789"/>
    <w:rsid w:val="009F4A64"/>
    <w:rsid w:val="009F53D4"/>
    <w:rsid w:val="009F5934"/>
    <w:rsid w:val="009F65CE"/>
    <w:rsid w:val="009F680A"/>
    <w:rsid w:val="009F6988"/>
    <w:rsid w:val="009F7023"/>
    <w:rsid w:val="009F779D"/>
    <w:rsid w:val="009F7808"/>
    <w:rsid w:val="009F7A0E"/>
    <w:rsid w:val="009F7CD9"/>
    <w:rsid w:val="009F7D18"/>
    <w:rsid w:val="00A01D20"/>
    <w:rsid w:val="00A03366"/>
    <w:rsid w:val="00A03706"/>
    <w:rsid w:val="00A04B03"/>
    <w:rsid w:val="00A07274"/>
    <w:rsid w:val="00A077C1"/>
    <w:rsid w:val="00A078FD"/>
    <w:rsid w:val="00A10552"/>
    <w:rsid w:val="00A10553"/>
    <w:rsid w:val="00A10DB2"/>
    <w:rsid w:val="00A110AB"/>
    <w:rsid w:val="00A1137B"/>
    <w:rsid w:val="00A1187E"/>
    <w:rsid w:val="00A11E80"/>
    <w:rsid w:val="00A12C2B"/>
    <w:rsid w:val="00A1406D"/>
    <w:rsid w:val="00A14521"/>
    <w:rsid w:val="00A1546A"/>
    <w:rsid w:val="00A1594F"/>
    <w:rsid w:val="00A16925"/>
    <w:rsid w:val="00A200CD"/>
    <w:rsid w:val="00A201B0"/>
    <w:rsid w:val="00A20FD4"/>
    <w:rsid w:val="00A2179F"/>
    <w:rsid w:val="00A2265C"/>
    <w:rsid w:val="00A23941"/>
    <w:rsid w:val="00A2451A"/>
    <w:rsid w:val="00A24A1D"/>
    <w:rsid w:val="00A24FC0"/>
    <w:rsid w:val="00A25220"/>
    <w:rsid w:val="00A26049"/>
    <w:rsid w:val="00A271E1"/>
    <w:rsid w:val="00A27AAD"/>
    <w:rsid w:val="00A30093"/>
    <w:rsid w:val="00A31930"/>
    <w:rsid w:val="00A31CB9"/>
    <w:rsid w:val="00A3251B"/>
    <w:rsid w:val="00A32DB6"/>
    <w:rsid w:val="00A32F4B"/>
    <w:rsid w:val="00A331B3"/>
    <w:rsid w:val="00A33860"/>
    <w:rsid w:val="00A34345"/>
    <w:rsid w:val="00A34880"/>
    <w:rsid w:val="00A364D2"/>
    <w:rsid w:val="00A36F68"/>
    <w:rsid w:val="00A404D8"/>
    <w:rsid w:val="00A412E5"/>
    <w:rsid w:val="00A41301"/>
    <w:rsid w:val="00A42893"/>
    <w:rsid w:val="00A4384C"/>
    <w:rsid w:val="00A438B0"/>
    <w:rsid w:val="00A4420C"/>
    <w:rsid w:val="00A44EEC"/>
    <w:rsid w:val="00A4584F"/>
    <w:rsid w:val="00A46276"/>
    <w:rsid w:val="00A462AA"/>
    <w:rsid w:val="00A47582"/>
    <w:rsid w:val="00A47723"/>
    <w:rsid w:val="00A47F6F"/>
    <w:rsid w:val="00A500C3"/>
    <w:rsid w:val="00A53019"/>
    <w:rsid w:val="00A53CA9"/>
    <w:rsid w:val="00A545F7"/>
    <w:rsid w:val="00A559C3"/>
    <w:rsid w:val="00A56D0F"/>
    <w:rsid w:val="00A573A3"/>
    <w:rsid w:val="00A57B2E"/>
    <w:rsid w:val="00A57E85"/>
    <w:rsid w:val="00A60FE3"/>
    <w:rsid w:val="00A61B88"/>
    <w:rsid w:val="00A62722"/>
    <w:rsid w:val="00A62DBE"/>
    <w:rsid w:val="00A6334A"/>
    <w:rsid w:val="00A637E2"/>
    <w:rsid w:val="00A64B60"/>
    <w:rsid w:val="00A64FD3"/>
    <w:rsid w:val="00A65068"/>
    <w:rsid w:val="00A65994"/>
    <w:rsid w:val="00A6748E"/>
    <w:rsid w:val="00A67960"/>
    <w:rsid w:val="00A67F6D"/>
    <w:rsid w:val="00A706EE"/>
    <w:rsid w:val="00A707BC"/>
    <w:rsid w:val="00A70959"/>
    <w:rsid w:val="00A70C14"/>
    <w:rsid w:val="00A71FAB"/>
    <w:rsid w:val="00A7320E"/>
    <w:rsid w:val="00A73435"/>
    <w:rsid w:val="00A734A3"/>
    <w:rsid w:val="00A74598"/>
    <w:rsid w:val="00A752ED"/>
    <w:rsid w:val="00A75906"/>
    <w:rsid w:val="00A7759E"/>
    <w:rsid w:val="00A8061F"/>
    <w:rsid w:val="00A80AD0"/>
    <w:rsid w:val="00A80B46"/>
    <w:rsid w:val="00A824E9"/>
    <w:rsid w:val="00A82BA0"/>
    <w:rsid w:val="00A82DCD"/>
    <w:rsid w:val="00A830D9"/>
    <w:rsid w:val="00A837E2"/>
    <w:rsid w:val="00A847F9"/>
    <w:rsid w:val="00A8501F"/>
    <w:rsid w:val="00A85828"/>
    <w:rsid w:val="00A85B26"/>
    <w:rsid w:val="00A85CA4"/>
    <w:rsid w:val="00A8678D"/>
    <w:rsid w:val="00A86DD4"/>
    <w:rsid w:val="00A870AA"/>
    <w:rsid w:val="00A905B3"/>
    <w:rsid w:val="00A9071C"/>
    <w:rsid w:val="00A927D4"/>
    <w:rsid w:val="00A9394C"/>
    <w:rsid w:val="00A93ECC"/>
    <w:rsid w:val="00A9518C"/>
    <w:rsid w:val="00A952C7"/>
    <w:rsid w:val="00A95D9C"/>
    <w:rsid w:val="00A960A2"/>
    <w:rsid w:val="00A965D6"/>
    <w:rsid w:val="00A96AEF"/>
    <w:rsid w:val="00A97D99"/>
    <w:rsid w:val="00AA0AF7"/>
    <w:rsid w:val="00AA1A04"/>
    <w:rsid w:val="00AA22D0"/>
    <w:rsid w:val="00AA242F"/>
    <w:rsid w:val="00AA2C41"/>
    <w:rsid w:val="00AA3327"/>
    <w:rsid w:val="00AA355B"/>
    <w:rsid w:val="00AA47BD"/>
    <w:rsid w:val="00AA5553"/>
    <w:rsid w:val="00AA5E9E"/>
    <w:rsid w:val="00AA6502"/>
    <w:rsid w:val="00AA6EA9"/>
    <w:rsid w:val="00AA6F8E"/>
    <w:rsid w:val="00AB010E"/>
    <w:rsid w:val="00AB0FA2"/>
    <w:rsid w:val="00AB1BFD"/>
    <w:rsid w:val="00AB1CE4"/>
    <w:rsid w:val="00AB3675"/>
    <w:rsid w:val="00AB3CEE"/>
    <w:rsid w:val="00AB48C9"/>
    <w:rsid w:val="00AB4E7A"/>
    <w:rsid w:val="00AB602B"/>
    <w:rsid w:val="00AB6D61"/>
    <w:rsid w:val="00AB7CF7"/>
    <w:rsid w:val="00AC070A"/>
    <w:rsid w:val="00AC0AFE"/>
    <w:rsid w:val="00AC16A2"/>
    <w:rsid w:val="00AC23F7"/>
    <w:rsid w:val="00AC2587"/>
    <w:rsid w:val="00AC4788"/>
    <w:rsid w:val="00AC47CF"/>
    <w:rsid w:val="00AC4B05"/>
    <w:rsid w:val="00AC53E9"/>
    <w:rsid w:val="00AC6A81"/>
    <w:rsid w:val="00AC6ADB"/>
    <w:rsid w:val="00AC6C13"/>
    <w:rsid w:val="00AD0617"/>
    <w:rsid w:val="00AD0E69"/>
    <w:rsid w:val="00AD1135"/>
    <w:rsid w:val="00AD2451"/>
    <w:rsid w:val="00AD3246"/>
    <w:rsid w:val="00AD52ED"/>
    <w:rsid w:val="00AD6F3B"/>
    <w:rsid w:val="00AD7B74"/>
    <w:rsid w:val="00AD7C08"/>
    <w:rsid w:val="00AE0620"/>
    <w:rsid w:val="00AE0CC4"/>
    <w:rsid w:val="00AE11E7"/>
    <w:rsid w:val="00AE2998"/>
    <w:rsid w:val="00AE29FC"/>
    <w:rsid w:val="00AE30E9"/>
    <w:rsid w:val="00AE5733"/>
    <w:rsid w:val="00AE636D"/>
    <w:rsid w:val="00AE6C1A"/>
    <w:rsid w:val="00AE6D23"/>
    <w:rsid w:val="00AE7EA4"/>
    <w:rsid w:val="00AF1423"/>
    <w:rsid w:val="00AF1854"/>
    <w:rsid w:val="00AF1AF8"/>
    <w:rsid w:val="00AF1B24"/>
    <w:rsid w:val="00AF1C77"/>
    <w:rsid w:val="00AF375B"/>
    <w:rsid w:val="00AF4C40"/>
    <w:rsid w:val="00AF5C57"/>
    <w:rsid w:val="00AF6563"/>
    <w:rsid w:val="00AF76B3"/>
    <w:rsid w:val="00B00E5E"/>
    <w:rsid w:val="00B01215"/>
    <w:rsid w:val="00B01AE4"/>
    <w:rsid w:val="00B033FF"/>
    <w:rsid w:val="00B0374F"/>
    <w:rsid w:val="00B045EE"/>
    <w:rsid w:val="00B049E2"/>
    <w:rsid w:val="00B049E3"/>
    <w:rsid w:val="00B04EF8"/>
    <w:rsid w:val="00B06372"/>
    <w:rsid w:val="00B06BFA"/>
    <w:rsid w:val="00B0731F"/>
    <w:rsid w:val="00B07DF2"/>
    <w:rsid w:val="00B1042D"/>
    <w:rsid w:val="00B10500"/>
    <w:rsid w:val="00B1056A"/>
    <w:rsid w:val="00B1460F"/>
    <w:rsid w:val="00B14886"/>
    <w:rsid w:val="00B1528B"/>
    <w:rsid w:val="00B172A8"/>
    <w:rsid w:val="00B1782A"/>
    <w:rsid w:val="00B17A2C"/>
    <w:rsid w:val="00B20845"/>
    <w:rsid w:val="00B21179"/>
    <w:rsid w:val="00B22A2D"/>
    <w:rsid w:val="00B2303E"/>
    <w:rsid w:val="00B23C87"/>
    <w:rsid w:val="00B24705"/>
    <w:rsid w:val="00B25306"/>
    <w:rsid w:val="00B25A91"/>
    <w:rsid w:val="00B25EE5"/>
    <w:rsid w:val="00B26364"/>
    <w:rsid w:val="00B2677C"/>
    <w:rsid w:val="00B26BDF"/>
    <w:rsid w:val="00B26D72"/>
    <w:rsid w:val="00B306F8"/>
    <w:rsid w:val="00B30740"/>
    <w:rsid w:val="00B3265C"/>
    <w:rsid w:val="00B32F84"/>
    <w:rsid w:val="00B3374A"/>
    <w:rsid w:val="00B339F1"/>
    <w:rsid w:val="00B34928"/>
    <w:rsid w:val="00B37B3A"/>
    <w:rsid w:val="00B404D2"/>
    <w:rsid w:val="00B4113F"/>
    <w:rsid w:val="00B41E92"/>
    <w:rsid w:val="00B4348E"/>
    <w:rsid w:val="00B43734"/>
    <w:rsid w:val="00B438F9"/>
    <w:rsid w:val="00B460A2"/>
    <w:rsid w:val="00B4660B"/>
    <w:rsid w:val="00B46706"/>
    <w:rsid w:val="00B50A8A"/>
    <w:rsid w:val="00B51159"/>
    <w:rsid w:val="00B525CF"/>
    <w:rsid w:val="00B527F4"/>
    <w:rsid w:val="00B53A94"/>
    <w:rsid w:val="00B54283"/>
    <w:rsid w:val="00B55A84"/>
    <w:rsid w:val="00B57FDA"/>
    <w:rsid w:val="00B60059"/>
    <w:rsid w:val="00B60C97"/>
    <w:rsid w:val="00B616B0"/>
    <w:rsid w:val="00B62A18"/>
    <w:rsid w:val="00B62E2F"/>
    <w:rsid w:val="00B63CCC"/>
    <w:rsid w:val="00B641A7"/>
    <w:rsid w:val="00B64984"/>
    <w:rsid w:val="00B65296"/>
    <w:rsid w:val="00B6546D"/>
    <w:rsid w:val="00B654AC"/>
    <w:rsid w:val="00B6750D"/>
    <w:rsid w:val="00B67B88"/>
    <w:rsid w:val="00B67E3E"/>
    <w:rsid w:val="00B70221"/>
    <w:rsid w:val="00B704DE"/>
    <w:rsid w:val="00B7080E"/>
    <w:rsid w:val="00B7117D"/>
    <w:rsid w:val="00B7154A"/>
    <w:rsid w:val="00B71CD7"/>
    <w:rsid w:val="00B75875"/>
    <w:rsid w:val="00B803B4"/>
    <w:rsid w:val="00B80F7D"/>
    <w:rsid w:val="00B81336"/>
    <w:rsid w:val="00B81CCA"/>
    <w:rsid w:val="00B81DAC"/>
    <w:rsid w:val="00B821BE"/>
    <w:rsid w:val="00B82C9D"/>
    <w:rsid w:val="00B83ECC"/>
    <w:rsid w:val="00B851FC"/>
    <w:rsid w:val="00B85846"/>
    <w:rsid w:val="00B85C46"/>
    <w:rsid w:val="00B8629C"/>
    <w:rsid w:val="00B90CCC"/>
    <w:rsid w:val="00B92567"/>
    <w:rsid w:val="00B92EE5"/>
    <w:rsid w:val="00B937B9"/>
    <w:rsid w:val="00B93CD3"/>
    <w:rsid w:val="00B9515B"/>
    <w:rsid w:val="00B959B2"/>
    <w:rsid w:val="00B95B64"/>
    <w:rsid w:val="00B96665"/>
    <w:rsid w:val="00B9699A"/>
    <w:rsid w:val="00B96F23"/>
    <w:rsid w:val="00BA1700"/>
    <w:rsid w:val="00BA1EB8"/>
    <w:rsid w:val="00BA2EE5"/>
    <w:rsid w:val="00BA3422"/>
    <w:rsid w:val="00BA3C44"/>
    <w:rsid w:val="00BA440A"/>
    <w:rsid w:val="00BA450F"/>
    <w:rsid w:val="00BA52E7"/>
    <w:rsid w:val="00BA5523"/>
    <w:rsid w:val="00BA6C6F"/>
    <w:rsid w:val="00BA7507"/>
    <w:rsid w:val="00BA7692"/>
    <w:rsid w:val="00BA7D5B"/>
    <w:rsid w:val="00BB0521"/>
    <w:rsid w:val="00BB0AE3"/>
    <w:rsid w:val="00BB0E88"/>
    <w:rsid w:val="00BB1406"/>
    <w:rsid w:val="00BB2AC8"/>
    <w:rsid w:val="00BB3EF4"/>
    <w:rsid w:val="00BB450B"/>
    <w:rsid w:val="00BB45EE"/>
    <w:rsid w:val="00BB4A70"/>
    <w:rsid w:val="00BB520E"/>
    <w:rsid w:val="00BB536D"/>
    <w:rsid w:val="00BB5AC8"/>
    <w:rsid w:val="00BB6049"/>
    <w:rsid w:val="00BC1942"/>
    <w:rsid w:val="00BC35F8"/>
    <w:rsid w:val="00BC43C8"/>
    <w:rsid w:val="00BC4676"/>
    <w:rsid w:val="00BC4E24"/>
    <w:rsid w:val="00BC50D9"/>
    <w:rsid w:val="00BC6011"/>
    <w:rsid w:val="00BC6AD5"/>
    <w:rsid w:val="00BC7E32"/>
    <w:rsid w:val="00BD0443"/>
    <w:rsid w:val="00BD0497"/>
    <w:rsid w:val="00BD0B1E"/>
    <w:rsid w:val="00BD15F5"/>
    <w:rsid w:val="00BD2E50"/>
    <w:rsid w:val="00BD3196"/>
    <w:rsid w:val="00BD38CE"/>
    <w:rsid w:val="00BD60BE"/>
    <w:rsid w:val="00BD774B"/>
    <w:rsid w:val="00BD7B60"/>
    <w:rsid w:val="00BE0CB8"/>
    <w:rsid w:val="00BE0F11"/>
    <w:rsid w:val="00BE281F"/>
    <w:rsid w:val="00BE28CE"/>
    <w:rsid w:val="00BE2D3F"/>
    <w:rsid w:val="00BE394E"/>
    <w:rsid w:val="00BE52FA"/>
    <w:rsid w:val="00BE56B0"/>
    <w:rsid w:val="00BE671A"/>
    <w:rsid w:val="00BE78FE"/>
    <w:rsid w:val="00BF0E93"/>
    <w:rsid w:val="00BF1AD9"/>
    <w:rsid w:val="00BF1E9D"/>
    <w:rsid w:val="00BF2C4F"/>
    <w:rsid w:val="00BF3513"/>
    <w:rsid w:val="00BF3A43"/>
    <w:rsid w:val="00BF3D2D"/>
    <w:rsid w:val="00BF40B5"/>
    <w:rsid w:val="00BF44FB"/>
    <w:rsid w:val="00BF49E8"/>
    <w:rsid w:val="00BF5BF5"/>
    <w:rsid w:val="00BF5DC6"/>
    <w:rsid w:val="00BF5F4D"/>
    <w:rsid w:val="00C0029A"/>
    <w:rsid w:val="00C0086E"/>
    <w:rsid w:val="00C01EB1"/>
    <w:rsid w:val="00C02115"/>
    <w:rsid w:val="00C024D4"/>
    <w:rsid w:val="00C02777"/>
    <w:rsid w:val="00C0320F"/>
    <w:rsid w:val="00C037FC"/>
    <w:rsid w:val="00C04F37"/>
    <w:rsid w:val="00C050C9"/>
    <w:rsid w:val="00C067FB"/>
    <w:rsid w:val="00C0699D"/>
    <w:rsid w:val="00C06D1B"/>
    <w:rsid w:val="00C06FC3"/>
    <w:rsid w:val="00C07438"/>
    <w:rsid w:val="00C077F3"/>
    <w:rsid w:val="00C11F3B"/>
    <w:rsid w:val="00C13B5C"/>
    <w:rsid w:val="00C1420D"/>
    <w:rsid w:val="00C148EE"/>
    <w:rsid w:val="00C15336"/>
    <w:rsid w:val="00C16076"/>
    <w:rsid w:val="00C173D9"/>
    <w:rsid w:val="00C201E3"/>
    <w:rsid w:val="00C205B2"/>
    <w:rsid w:val="00C21193"/>
    <w:rsid w:val="00C2174F"/>
    <w:rsid w:val="00C221E4"/>
    <w:rsid w:val="00C2299B"/>
    <w:rsid w:val="00C244DA"/>
    <w:rsid w:val="00C24CB6"/>
    <w:rsid w:val="00C24EB6"/>
    <w:rsid w:val="00C26735"/>
    <w:rsid w:val="00C26DA0"/>
    <w:rsid w:val="00C27283"/>
    <w:rsid w:val="00C27C54"/>
    <w:rsid w:val="00C312A8"/>
    <w:rsid w:val="00C317EA"/>
    <w:rsid w:val="00C32737"/>
    <w:rsid w:val="00C32AA9"/>
    <w:rsid w:val="00C3431C"/>
    <w:rsid w:val="00C349BD"/>
    <w:rsid w:val="00C34FCA"/>
    <w:rsid w:val="00C3516D"/>
    <w:rsid w:val="00C35573"/>
    <w:rsid w:val="00C35D65"/>
    <w:rsid w:val="00C36D3C"/>
    <w:rsid w:val="00C40491"/>
    <w:rsid w:val="00C4063F"/>
    <w:rsid w:val="00C414B3"/>
    <w:rsid w:val="00C419B8"/>
    <w:rsid w:val="00C42C96"/>
    <w:rsid w:val="00C42E7B"/>
    <w:rsid w:val="00C42E9B"/>
    <w:rsid w:val="00C42EE3"/>
    <w:rsid w:val="00C43D98"/>
    <w:rsid w:val="00C4498F"/>
    <w:rsid w:val="00C44CB2"/>
    <w:rsid w:val="00C46689"/>
    <w:rsid w:val="00C467C4"/>
    <w:rsid w:val="00C46C1C"/>
    <w:rsid w:val="00C5027A"/>
    <w:rsid w:val="00C50E4F"/>
    <w:rsid w:val="00C5137B"/>
    <w:rsid w:val="00C515B8"/>
    <w:rsid w:val="00C527D4"/>
    <w:rsid w:val="00C54DF6"/>
    <w:rsid w:val="00C55958"/>
    <w:rsid w:val="00C560B9"/>
    <w:rsid w:val="00C562DB"/>
    <w:rsid w:val="00C56B8C"/>
    <w:rsid w:val="00C5709E"/>
    <w:rsid w:val="00C57E6D"/>
    <w:rsid w:val="00C57F22"/>
    <w:rsid w:val="00C60AF0"/>
    <w:rsid w:val="00C62146"/>
    <w:rsid w:val="00C62690"/>
    <w:rsid w:val="00C6290F"/>
    <w:rsid w:val="00C63D5B"/>
    <w:rsid w:val="00C63E0B"/>
    <w:rsid w:val="00C64FF3"/>
    <w:rsid w:val="00C66381"/>
    <w:rsid w:val="00C666B4"/>
    <w:rsid w:val="00C66B84"/>
    <w:rsid w:val="00C67831"/>
    <w:rsid w:val="00C70444"/>
    <w:rsid w:val="00C70E11"/>
    <w:rsid w:val="00C710FE"/>
    <w:rsid w:val="00C7117B"/>
    <w:rsid w:val="00C71A23"/>
    <w:rsid w:val="00C7234D"/>
    <w:rsid w:val="00C73743"/>
    <w:rsid w:val="00C73A93"/>
    <w:rsid w:val="00C74337"/>
    <w:rsid w:val="00C74B70"/>
    <w:rsid w:val="00C758C9"/>
    <w:rsid w:val="00C77A66"/>
    <w:rsid w:val="00C77D41"/>
    <w:rsid w:val="00C77EB6"/>
    <w:rsid w:val="00C77F38"/>
    <w:rsid w:val="00C803C1"/>
    <w:rsid w:val="00C80AE9"/>
    <w:rsid w:val="00C80B79"/>
    <w:rsid w:val="00C817FB"/>
    <w:rsid w:val="00C83AC5"/>
    <w:rsid w:val="00C8441F"/>
    <w:rsid w:val="00C8578E"/>
    <w:rsid w:val="00C85E7E"/>
    <w:rsid w:val="00C867D8"/>
    <w:rsid w:val="00C8686B"/>
    <w:rsid w:val="00C90EB6"/>
    <w:rsid w:val="00C92F94"/>
    <w:rsid w:val="00C942B8"/>
    <w:rsid w:val="00C949CD"/>
    <w:rsid w:val="00C94EDE"/>
    <w:rsid w:val="00C954A4"/>
    <w:rsid w:val="00C95881"/>
    <w:rsid w:val="00C95E1A"/>
    <w:rsid w:val="00C96227"/>
    <w:rsid w:val="00C96AF4"/>
    <w:rsid w:val="00C96E43"/>
    <w:rsid w:val="00CA0B95"/>
    <w:rsid w:val="00CA13D5"/>
    <w:rsid w:val="00CA1967"/>
    <w:rsid w:val="00CA1988"/>
    <w:rsid w:val="00CA226E"/>
    <w:rsid w:val="00CA2285"/>
    <w:rsid w:val="00CA31D3"/>
    <w:rsid w:val="00CA3541"/>
    <w:rsid w:val="00CA3D04"/>
    <w:rsid w:val="00CA42F6"/>
    <w:rsid w:val="00CA4569"/>
    <w:rsid w:val="00CA48BE"/>
    <w:rsid w:val="00CA526C"/>
    <w:rsid w:val="00CA5646"/>
    <w:rsid w:val="00CA5FB8"/>
    <w:rsid w:val="00CA671A"/>
    <w:rsid w:val="00CA7C22"/>
    <w:rsid w:val="00CB01A0"/>
    <w:rsid w:val="00CB0823"/>
    <w:rsid w:val="00CB160B"/>
    <w:rsid w:val="00CB23AB"/>
    <w:rsid w:val="00CB5BEE"/>
    <w:rsid w:val="00CB5F18"/>
    <w:rsid w:val="00CB602C"/>
    <w:rsid w:val="00CB620F"/>
    <w:rsid w:val="00CB64AB"/>
    <w:rsid w:val="00CB656C"/>
    <w:rsid w:val="00CB6BC4"/>
    <w:rsid w:val="00CB6F19"/>
    <w:rsid w:val="00CB7C25"/>
    <w:rsid w:val="00CB7C80"/>
    <w:rsid w:val="00CB7DE5"/>
    <w:rsid w:val="00CC2A5A"/>
    <w:rsid w:val="00CC3644"/>
    <w:rsid w:val="00CC3B04"/>
    <w:rsid w:val="00CC4350"/>
    <w:rsid w:val="00CC53F5"/>
    <w:rsid w:val="00CC592A"/>
    <w:rsid w:val="00CC76ED"/>
    <w:rsid w:val="00CD2B71"/>
    <w:rsid w:val="00CD36B2"/>
    <w:rsid w:val="00CD3C44"/>
    <w:rsid w:val="00CD4212"/>
    <w:rsid w:val="00CD456E"/>
    <w:rsid w:val="00CD5462"/>
    <w:rsid w:val="00CD574B"/>
    <w:rsid w:val="00CD5760"/>
    <w:rsid w:val="00CD5BA8"/>
    <w:rsid w:val="00CD7797"/>
    <w:rsid w:val="00CE092F"/>
    <w:rsid w:val="00CE0E48"/>
    <w:rsid w:val="00CE1B90"/>
    <w:rsid w:val="00CE1F38"/>
    <w:rsid w:val="00CE2832"/>
    <w:rsid w:val="00CE2F68"/>
    <w:rsid w:val="00CE3770"/>
    <w:rsid w:val="00CE38A6"/>
    <w:rsid w:val="00CE38DD"/>
    <w:rsid w:val="00CE3C6B"/>
    <w:rsid w:val="00CE48CF"/>
    <w:rsid w:val="00CE4AB4"/>
    <w:rsid w:val="00CE5326"/>
    <w:rsid w:val="00CE5C8F"/>
    <w:rsid w:val="00CE6074"/>
    <w:rsid w:val="00CE73C7"/>
    <w:rsid w:val="00CF17B1"/>
    <w:rsid w:val="00CF25EB"/>
    <w:rsid w:val="00CF2BD9"/>
    <w:rsid w:val="00CF2EAF"/>
    <w:rsid w:val="00CF49B7"/>
    <w:rsid w:val="00CF51B2"/>
    <w:rsid w:val="00CF5C46"/>
    <w:rsid w:val="00CF6310"/>
    <w:rsid w:val="00CF6F00"/>
    <w:rsid w:val="00CF706F"/>
    <w:rsid w:val="00D00226"/>
    <w:rsid w:val="00D0054C"/>
    <w:rsid w:val="00D008C3"/>
    <w:rsid w:val="00D00E28"/>
    <w:rsid w:val="00D0353A"/>
    <w:rsid w:val="00D0439A"/>
    <w:rsid w:val="00D04468"/>
    <w:rsid w:val="00D048FA"/>
    <w:rsid w:val="00D057EF"/>
    <w:rsid w:val="00D0587D"/>
    <w:rsid w:val="00D05D84"/>
    <w:rsid w:val="00D060AA"/>
    <w:rsid w:val="00D06AD2"/>
    <w:rsid w:val="00D071B9"/>
    <w:rsid w:val="00D07355"/>
    <w:rsid w:val="00D073F5"/>
    <w:rsid w:val="00D076C6"/>
    <w:rsid w:val="00D10E6B"/>
    <w:rsid w:val="00D115F2"/>
    <w:rsid w:val="00D123CE"/>
    <w:rsid w:val="00D12468"/>
    <w:rsid w:val="00D133CD"/>
    <w:rsid w:val="00D13D0D"/>
    <w:rsid w:val="00D1408F"/>
    <w:rsid w:val="00D14370"/>
    <w:rsid w:val="00D1593A"/>
    <w:rsid w:val="00D15F31"/>
    <w:rsid w:val="00D165D6"/>
    <w:rsid w:val="00D17D5E"/>
    <w:rsid w:val="00D20501"/>
    <w:rsid w:val="00D208A8"/>
    <w:rsid w:val="00D21253"/>
    <w:rsid w:val="00D21535"/>
    <w:rsid w:val="00D218F7"/>
    <w:rsid w:val="00D21CE3"/>
    <w:rsid w:val="00D21ED4"/>
    <w:rsid w:val="00D21FF8"/>
    <w:rsid w:val="00D222E2"/>
    <w:rsid w:val="00D23B06"/>
    <w:rsid w:val="00D24FF4"/>
    <w:rsid w:val="00D2506D"/>
    <w:rsid w:val="00D252EB"/>
    <w:rsid w:val="00D266AE"/>
    <w:rsid w:val="00D27C8B"/>
    <w:rsid w:val="00D31D81"/>
    <w:rsid w:val="00D31DBA"/>
    <w:rsid w:val="00D31DEA"/>
    <w:rsid w:val="00D32532"/>
    <w:rsid w:val="00D326E6"/>
    <w:rsid w:val="00D33438"/>
    <w:rsid w:val="00D3417A"/>
    <w:rsid w:val="00D35318"/>
    <w:rsid w:val="00D3542A"/>
    <w:rsid w:val="00D36D09"/>
    <w:rsid w:val="00D40343"/>
    <w:rsid w:val="00D40395"/>
    <w:rsid w:val="00D40DD1"/>
    <w:rsid w:val="00D41F40"/>
    <w:rsid w:val="00D423B1"/>
    <w:rsid w:val="00D42E7B"/>
    <w:rsid w:val="00D4343D"/>
    <w:rsid w:val="00D438F9"/>
    <w:rsid w:val="00D461A2"/>
    <w:rsid w:val="00D47429"/>
    <w:rsid w:val="00D474CB"/>
    <w:rsid w:val="00D515A3"/>
    <w:rsid w:val="00D519CD"/>
    <w:rsid w:val="00D53D26"/>
    <w:rsid w:val="00D53F27"/>
    <w:rsid w:val="00D54210"/>
    <w:rsid w:val="00D54A29"/>
    <w:rsid w:val="00D55211"/>
    <w:rsid w:val="00D56A1D"/>
    <w:rsid w:val="00D57122"/>
    <w:rsid w:val="00D57283"/>
    <w:rsid w:val="00D57A3C"/>
    <w:rsid w:val="00D6015B"/>
    <w:rsid w:val="00D60244"/>
    <w:rsid w:val="00D6115D"/>
    <w:rsid w:val="00D61CE6"/>
    <w:rsid w:val="00D61EF9"/>
    <w:rsid w:val="00D63C16"/>
    <w:rsid w:val="00D643CC"/>
    <w:rsid w:val="00D65287"/>
    <w:rsid w:val="00D65392"/>
    <w:rsid w:val="00D659B7"/>
    <w:rsid w:val="00D704E6"/>
    <w:rsid w:val="00D70865"/>
    <w:rsid w:val="00D70932"/>
    <w:rsid w:val="00D70C24"/>
    <w:rsid w:val="00D72324"/>
    <w:rsid w:val="00D72606"/>
    <w:rsid w:val="00D72EC8"/>
    <w:rsid w:val="00D731FD"/>
    <w:rsid w:val="00D740E1"/>
    <w:rsid w:val="00D74387"/>
    <w:rsid w:val="00D74C3E"/>
    <w:rsid w:val="00D75F1D"/>
    <w:rsid w:val="00D7656F"/>
    <w:rsid w:val="00D76DAC"/>
    <w:rsid w:val="00D7790D"/>
    <w:rsid w:val="00D77D64"/>
    <w:rsid w:val="00D8089D"/>
    <w:rsid w:val="00D82C07"/>
    <w:rsid w:val="00D82C81"/>
    <w:rsid w:val="00D84159"/>
    <w:rsid w:val="00D84813"/>
    <w:rsid w:val="00D84F03"/>
    <w:rsid w:val="00D8601F"/>
    <w:rsid w:val="00D87867"/>
    <w:rsid w:val="00D916B3"/>
    <w:rsid w:val="00D92052"/>
    <w:rsid w:val="00D9210B"/>
    <w:rsid w:val="00D9277F"/>
    <w:rsid w:val="00D92CBB"/>
    <w:rsid w:val="00D9316D"/>
    <w:rsid w:val="00D94041"/>
    <w:rsid w:val="00D94666"/>
    <w:rsid w:val="00D9577A"/>
    <w:rsid w:val="00D960F4"/>
    <w:rsid w:val="00D96D3D"/>
    <w:rsid w:val="00DA02D8"/>
    <w:rsid w:val="00DA1946"/>
    <w:rsid w:val="00DA26D2"/>
    <w:rsid w:val="00DA28DA"/>
    <w:rsid w:val="00DA343A"/>
    <w:rsid w:val="00DA352C"/>
    <w:rsid w:val="00DA3939"/>
    <w:rsid w:val="00DA41A2"/>
    <w:rsid w:val="00DA455B"/>
    <w:rsid w:val="00DA4597"/>
    <w:rsid w:val="00DA4C0D"/>
    <w:rsid w:val="00DA4E4D"/>
    <w:rsid w:val="00DA5164"/>
    <w:rsid w:val="00DA52B0"/>
    <w:rsid w:val="00DA556B"/>
    <w:rsid w:val="00DA6596"/>
    <w:rsid w:val="00DA6769"/>
    <w:rsid w:val="00DA73D8"/>
    <w:rsid w:val="00DA7CAC"/>
    <w:rsid w:val="00DA7FFB"/>
    <w:rsid w:val="00DB072A"/>
    <w:rsid w:val="00DB0BCC"/>
    <w:rsid w:val="00DB0DD0"/>
    <w:rsid w:val="00DB1608"/>
    <w:rsid w:val="00DB1FE9"/>
    <w:rsid w:val="00DB2BAB"/>
    <w:rsid w:val="00DB2F58"/>
    <w:rsid w:val="00DB3743"/>
    <w:rsid w:val="00DB3854"/>
    <w:rsid w:val="00DB3A70"/>
    <w:rsid w:val="00DB4B5A"/>
    <w:rsid w:val="00DB5C5F"/>
    <w:rsid w:val="00DB609F"/>
    <w:rsid w:val="00DB67A0"/>
    <w:rsid w:val="00DB6F5A"/>
    <w:rsid w:val="00DB76B5"/>
    <w:rsid w:val="00DB7D6B"/>
    <w:rsid w:val="00DB7DEF"/>
    <w:rsid w:val="00DC05C6"/>
    <w:rsid w:val="00DC0702"/>
    <w:rsid w:val="00DC1D39"/>
    <w:rsid w:val="00DC2603"/>
    <w:rsid w:val="00DC2C20"/>
    <w:rsid w:val="00DC323E"/>
    <w:rsid w:val="00DC58D7"/>
    <w:rsid w:val="00DC5CDB"/>
    <w:rsid w:val="00DC5D06"/>
    <w:rsid w:val="00DC61D2"/>
    <w:rsid w:val="00DC6771"/>
    <w:rsid w:val="00DC73F3"/>
    <w:rsid w:val="00DC7648"/>
    <w:rsid w:val="00DD0C89"/>
    <w:rsid w:val="00DD0DAB"/>
    <w:rsid w:val="00DD0F1D"/>
    <w:rsid w:val="00DD1557"/>
    <w:rsid w:val="00DD1C59"/>
    <w:rsid w:val="00DD1FD5"/>
    <w:rsid w:val="00DD375A"/>
    <w:rsid w:val="00DD5330"/>
    <w:rsid w:val="00DD6DBF"/>
    <w:rsid w:val="00DD7BE5"/>
    <w:rsid w:val="00DE128E"/>
    <w:rsid w:val="00DE15DF"/>
    <w:rsid w:val="00DE173A"/>
    <w:rsid w:val="00DE1767"/>
    <w:rsid w:val="00DE29D7"/>
    <w:rsid w:val="00DE2C0B"/>
    <w:rsid w:val="00DE2DF1"/>
    <w:rsid w:val="00DE323D"/>
    <w:rsid w:val="00DE401F"/>
    <w:rsid w:val="00DE42FD"/>
    <w:rsid w:val="00DE4A0D"/>
    <w:rsid w:val="00DE4AF8"/>
    <w:rsid w:val="00DE55CA"/>
    <w:rsid w:val="00DE5BF9"/>
    <w:rsid w:val="00DE75C0"/>
    <w:rsid w:val="00DE7731"/>
    <w:rsid w:val="00DE7C50"/>
    <w:rsid w:val="00DE7DB8"/>
    <w:rsid w:val="00DF0884"/>
    <w:rsid w:val="00DF0FF7"/>
    <w:rsid w:val="00DF1115"/>
    <w:rsid w:val="00DF2C28"/>
    <w:rsid w:val="00DF34B8"/>
    <w:rsid w:val="00DF3952"/>
    <w:rsid w:val="00DF44E7"/>
    <w:rsid w:val="00DF5D30"/>
    <w:rsid w:val="00E00C7D"/>
    <w:rsid w:val="00E011F7"/>
    <w:rsid w:val="00E0167F"/>
    <w:rsid w:val="00E01A98"/>
    <w:rsid w:val="00E020BA"/>
    <w:rsid w:val="00E03279"/>
    <w:rsid w:val="00E03731"/>
    <w:rsid w:val="00E03AD9"/>
    <w:rsid w:val="00E0479F"/>
    <w:rsid w:val="00E05A96"/>
    <w:rsid w:val="00E07079"/>
    <w:rsid w:val="00E07D8E"/>
    <w:rsid w:val="00E10ED3"/>
    <w:rsid w:val="00E11075"/>
    <w:rsid w:val="00E1360D"/>
    <w:rsid w:val="00E142D9"/>
    <w:rsid w:val="00E14DF2"/>
    <w:rsid w:val="00E16F56"/>
    <w:rsid w:val="00E20B85"/>
    <w:rsid w:val="00E221C4"/>
    <w:rsid w:val="00E2297E"/>
    <w:rsid w:val="00E239BF"/>
    <w:rsid w:val="00E24538"/>
    <w:rsid w:val="00E24888"/>
    <w:rsid w:val="00E248EF"/>
    <w:rsid w:val="00E24B8A"/>
    <w:rsid w:val="00E2505B"/>
    <w:rsid w:val="00E25F44"/>
    <w:rsid w:val="00E305B7"/>
    <w:rsid w:val="00E31D63"/>
    <w:rsid w:val="00E31F74"/>
    <w:rsid w:val="00E337C0"/>
    <w:rsid w:val="00E349CE"/>
    <w:rsid w:val="00E34C8F"/>
    <w:rsid w:val="00E34D28"/>
    <w:rsid w:val="00E34F25"/>
    <w:rsid w:val="00E359F5"/>
    <w:rsid w:val="00E36FDA"/>
    <w:rsid w:val="00E402D8"/>
    <w:rsid w:val="00E419AE"/>
    <w:rsid w:val="00E4212D"/>
    <w:rsid w:val="00E4223C"/>
    <w:rsid w:val="00E42D5E"/>
    <w:rsid w:val="00E43D68"/>
    <w:rsid w:val="00E44060"/>
    <w:rsid w:val="00E4416E"/>
    <w:rsid w:val="00E44D34"/>
    <w:rsid w:val="00E463F0"/>
    <w:rsid w:val="00E51AB1"/>
    <w:rsid w:val="00E52F3B"/>
    <w:rsid w:val="00E53FEB"/>
    <w:rsid w:val="00E54ADA"/>
    <w:rsid w:val="00E555AC"/>
    <w:rsid w:val="00E600BE"/>
    <w:rsid w:val="00E603E5"/>
    <w:rsid w:val="00E629AD"/>
    <w:rsid w:val="00E62A49"/>
    <w:rsid w:val="00E6300E"/>
    <w:rsid w:val="00E632D3"/>
    <w:rsid w:val="00E635B0"/>
    <w:rsid w:val="00E63A11"/>
    <w:rsid w:val="00E645E8"/>
    <w:rsid w:val="00E6555F"/>
    <w:rsid w:val="00E67332"/>
    <w:rsid w:val="00E67D61"/>
    <w:rsid w:val="00E70296"/>
    <w:rsid w:val="00E70FA1"/>
    <w:rsid w:val="00E71C3D"/>
    <w:rsid w:val="00E72B25"/>
    <w:rsid w:val="00E73175"/>
    <w:rsid w:val="00E74088"/>
    <w:rsid w:val="00E7539A"/>
    <w:rsid w:val="00E755E9"/>
    <w:rsid w:val="00E76EA4"/>
    <w:rsid w:val="00E8016A"/>
    <w:rsid w:val="00E804DF"/>
    <w:rsid w:val="00E8166E"/>
    <w:rsid w:val="00E829A8"/>
    <w:rsid w:val="00E82A07"/>
    <w:rsid w:val="00E82ACB"/>
    <w:rsid w:val="00E8371A"/>
    <w:rsid w:val="00E84653"/>
    <w:rsid w:val="00E85399"/>
    <w:rsid w:val="00E871EC"/>
    <w:rsid w:val="00E903A6"/>
    <w:rsid w:val="00E90569"/>
    <w:rsid w:val="00E91DF7"/>
    <w:rsid w:val="00E91E6E"/>
    <w:rsid w:val="00E91FFE"/>
    <w:rsid w:val="00E92588"/>
    <w:rsid w:val="00E93569"/>
    <w:rsid w:val="00E93862"/>
    <w:rsid w:val="00E938D8"/>
    <w:rsid w:val="00E93F35"/>
    <w:rsid w:val="00E94332"/>
    <w:rsid w:val="00E948E6"/>
    <w:rsid w:val="00E948FE"/>
    <w:rsid w:val="00E94A04"/>
    <w:rsid w:val="00E9530D"/>
    <w:rsid w:val="00E95F20"/>
    <w:rsid w:val="00E96C01"/>
    <w:rsid w:val="00EA0341"/>
    <w:rsid w:val="00EA0FDA"/>
    <w:rsid w:val="00EA1655"/>
    <w:rsid w:val="00EA1816"/>
    <w:rsid w:val="00EA1EEF"/>
    <w:rsid w:val="00EA27B6"/>
    <w:rsid w:val="00EA2E6F"/>
    <w:rsid w:val="00EA2FD7"/>
    <w:rsid w:val="00EA3011"/>
    <w:rsid w:val="00EA3543"/>
    <w:rsid w:val="00EA3A7C"/>
    <w:rsid w:val="00EA3BB1"/>
    <w:rsid w:val="00EA3E7A"/>
    <w:rsid w:val="00EA45FE"/>
    <w:rsid w:val="00EA46D8"/>
    <w:rsid w:val="00EA4912"/>
    <w:rsid w:val="00EA4D83"/>
    <w:rsid w:val="00EA690A"/>
    <w:rsid w:val="00EA72F0"/>
    <w:rsid w:val="00EA7B62"/>
    <w:rsid w:val="00EB0E6E"/>
    <w:rsid w:val="00EB12BC"/>
    <w:rsid w:val="00EB33BB"/>
    <w:rsid w:val="00EB437D"/>
    <w:rsid w:val="00EB460D"/>
    <w:rsid w:val="00EB7751"/>
    <w:rsid w:val="00EB78E3"/>
    <w:rsid w:val="00EB7C0E"/>
    <w:rsid w:val="00EC0DE1"/>
    <w:rsid w:val="00EC1156"/>
    <w:rsid w:val="00EC1703"/>
    <w:rsid w:val="00EC1BE7"/>
    <w:rsid w:val="00EC328C"/>
    <w:rsid w:val="00EC32BA"/>
    <w:rsid w:val="00EC32FC"/>
    <w:rsid w:val="00EC3630"/>
    <w:rsid w:val="00EC41C4"/>
    <w:rsid w:val="00EC4343"/>
    <w:rsid w:val="00EC48FD"/>
    <w:rsid w:val="00EC6BDF"/>
    <w:rsid w:val="00EC79C5"/>
    <w:rsid w:val="00ED0300"/>
    <w:rsid w:val="00ED1E42"/>
    <w:rsid w:val="00ED4A38"/>
    <w:rsid w:val="00ED5378"/>
    <w:rsid w:val="00ED5F1B"/>
    <w:rsid w:val="00EE04B4"/>
    <w:rsid w:val="00EE05F1"/>
    <w:rsid w:val="00EE12B4"/>
    <w:rsid w:val="00EE214C"/>
    <w:rsid w:val="00EE242C"/>
    <w:rsid w:val="00EE24FD"/>
    <w:rsid w:val="00EE3582"/>
    <w:rsid w:val="00EE48AF"/>
    <w:rsid w:val="00EE7270"/>
    <w:rsid w:val="00EF0420"/>
    <w:rsid w:val="00EF04FD"/>
    <w:rsid w:val="00EF3AE5"/>
    <w:rsid w:val="00EF4277"/>
    <w:rsid w:val="00EF4499"/>
    <w:rsid w:val="00EF45BB"/>
    <w:rsid w:val="00EF488B"/>
    <w:rsid w:val="00EF512B"/>
    <w:rsid w:val="00EF670B"/>
    <w:rsid w:val="00EF712B"/>
    <w:rsid w:val="00F0091C"/>
    <w:rsid w:val="00F00C62"/>
    <w:rsid w:val="00F01AEE"/>
    <w:rsid w:val="00F02926"/>
    <w:rsid w:val="00F03089"/>
    <w:rsid w:val="00F0378E"/>
    <w:rsid w:val="00F06145"/>
    <w:rsid w:val="00F068CA"/>
    <w:rsid w:val="00F06914"/>
    <w:rsid w:val="00F06E2C"/>
    <w:rsid w:val="00F06E32"/>
    <w:rsid w:val="00F07190"/>
    <w:rsid w:val="00F079B1"/>
    <w:rsid w:val="00F1218A"/>
    <w:rsid w:val="00F1253B"/>
    <w:rsid w:val="00F12879"/>
    <w:rsid w:val="00F12C64"/>
    <w:rsid w:val="00F12E7F"/>
    <w:rsid w:val="00F144F0"/>
    <w:rsid w:val="00F14602"/>
    <w:rsid w:val="00F14790"/>
    <w:rsid w:val="00F15365"/>
    <w:rsid w:val="00F15C26"/>
    <w:rsid w:val="00F16647"/>
    <w:rsid w:val="00F17DD2"/>
    <w:rsid w:val="00F207D1"/>
    <w:rsid w:val="00F22A46"/>
    <w:rsid w:val="00F234C0"/>
    <w:rsid w:val="00F23CF7"/>
    <w:rsid w:val="00F24483"/>
    <w:rsid w:val="00F24694"/>
    <w:rsid w:val="00F25CDF"/>
    <w:rsid w:val="00F26222"/>
    <w:rsid w:val="00F27563"/>
    <w:rsid w:val="00F275C0"/>
    <w:rsid w:val="00F3042F"/>
    <w:rsid w:val="00F34181"/>
    <w:rsid w:val="00F34227"/>
    <w:rsid w:val="00F35E5E"/>
    <w:rsid w:val="00F35EF9"/>
    <w:rsid w:val="00F378A6"/>
    <w:rsid w:val="00F37A14"/>
    <w:rsid w:val="00F37CC4"/>
    <w:rsid w:val="00F40832"/>
    <w:rsid w:val="00F408DF"/>
    <w:rsid w:val="00F40BFC"/>
    <w:rsid w:val="00F40F9C"/>
    <w:rsid w:val="00F42820"/>
    <w:rsid w:val="00F42F4A"/>
    <w:rsid w:val="00F43002"/>
    <w:rsid w:val="00F4313B"/>
    <w:rsid w:val="00F44D6C"/>
    <w:rsid w:val="00F45AA5"/>
    <w:rsid w:val="00F54ABB"/>
    <w:rsid w:val="00F55301"/>
    <w:rsid w:val="00F56118"/>
    <w:rsid w:val="00F5622B"/>
    <w:rsid w:val="00F563F9"/>
    <w:rsid w:val="00F56949"/>
    <w:rsid w:val="00F570D6"/>
    <w:rsid w:val="00F60E9E"/>
    <w:rsid w:val="00F6196A"/>
    <w:rsid w:val="00F61980"/>
    <w:rsid w:val="00F631E2"/>
    <w:rsid w:val="00F6379B"/>
    <w:rsid w:val="00F63846"/>
    <w:rsid w:val="00F638B0"/>
    <w:rsid w:val="00F6417A"/>
    <w:rsid w:val="00F64D9D"/>
    <w:rsid w:val="00F65378"/>
    <w:rsid w:val="00F65B70"/>
    <w:rsid w:val="00F67852"/>
    <w:rsid w:val="00F70F38"/>
    <w:rsid w:val="00F7170F"/>
    <w:rsid w:val="00F7322C"/>
    <w:rsid w:val="00F74562"/>
    <w:rsid w:val="00F74C36"/>
    <w:rsid w:val="00F74F62"/>
    <w:rsid w:val="00F756AF"/>
    <w:rsid w:val="00F770A0"/>
    <w:rsid w:val="00F77C1E"/>
    <w:rsid w:val="00F809D9"/>
    <w:rsid w:val="00F81197"/>
    <w:rsid w:val="00F8208C"/>
    <w:rsid w:val="00F82855"/>
    <w:rsid w:val="00F8438E"/>
    <w:rsid w:val="00F8512B"/>
    <w:rsid w:val="00F85905"/>
    <w:rsid w:val="00F85B18"/>
    <w:rsid w:val="00F87C13"/>
    <w:rsid w:val="00F90010"/>
    <w:rsid w:val="00F9031B"/>
    <w:rsid w:val="00F909AA"/>
    <w:rsid w:val="00F90F86"/>
    <w:rsid w:val="00F94028"/>
    <w:rsid w:val="00F9454A"/>
    <w:rsid w:val="00F95052"/>
    <w:rsid w:val="00F971AE"/>
    <w:rsid w:val="00F97904"/>
    <w:rsid w:val="00F97C6C"/>
    <w:rsid w:val="00FA0BA9"/>
    <w:rsid w:val="00FA159A"/>
    <w:rsid w:val="00FA21E2"/>
    <w:rsid w:val="00FA23B7"/>
    <w:rsid w:val="00FA2837"/>
    <w:rsid w:val="00FA2996"/>
    <w:rsid w:val="00FA35BA"/>
    <w:rsid w:val="00FA38A9"/>
    <w:rsid w:val="00FA4598"/>
    <w:rsid w:val="00FA4C53"/>
    <w:rsid w:val="00FA5A8A"/>
    <w:rsid w:val="00FA5FCA"/>
    <w:rsid w:val="00FA6615"/>
    <w:rsid w:val="00FA7380"/>
    <w:rsid w:val="00FB066B"/>
    <w:rsid w:val="00FB0C27"/>
    <w:rsid w:val="00FB21CD"/>
    <w:rsid w:val="00FB2DE9"/>
    <w:rsid w:val="00FB354E"/>
    <w:rsid w:val="00FB412B"/>
    <w:rsid w:val="00FB455F"/>
    <w:rsid w:val="00FB4FC7"/>
    <w:rsid w:val="00FB5E9D"/>
    <w:rsid w:val="00FB634E"/>
    <w:rsid w:val="00FB642B"/>
    <w:rsid w:val="00FB762C"/>
    <w:rsid w:val="00FC1076"/>
    <w:rsid w:val="00FC2430"/>
    <w:rsid w:val="00FC2524"/>
    <w:rsid w:val="00FC31F8"/>
    <w:rsid w:val="00FC38AB"/>
    <w:rsid w:val="00FC4D22"/>
    <w:rsid w:val="00FC5EDC"/>
    <w:rsid w:val="00FC5F13"/>
    <w:rsid w:val="00FC6299"/>
    <w:rsid w:val="00FD0DBA"/>
    <w:rsid w:val="00FD25C7"/>
    <w:rsid w:val="00FD38C1"/>
    <w:rsid w:val="00FD48F8"/>
    <w:rsid w:val="00FD50C5"/>
    <w:rsid w:val="00FD54F8"/>
    <w:rsid w:val="00FD5A35"/>
    <w:rsid w:val="00FD6E7A"/>
    <w:rsid w:val="00FD707F"/>
    <w:rsid w:val="00FE0098"/>
    <w:rsid w:val="00FE2034"/>
    <w:rsid w:val="00FE2548"/>
    <w:rsid w:val="00FE304A"/>
    <w:rsid w:val="00FE30C6"/>
    <w:rsid w:val="00FE4883"/>
    <w:rsid w:val="00FE608A"/>
    <w:rsid w:val="00FF0D1C"/>
    <w:rsid w:val="00FF173C"/>
    <w:rsid w:val="00FF352D"/>
    <w:rsid w:val="00FF36BB"/>
    <w:rsid w:val="00FF3968"/>
    <w:rsid w:val="00FF4096"/>
    <w:rsid w:val="00FF4BBE"/>
    <w:rsid w:val="00FF5B7D"/>
    <w:rsid w:val="00FF6026"/>
    <w:rsid w:val="00FF7367"/>
    <w:rsid w:val="00FF7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6F0400"/>
  <w15:docId w15:val="{345D766D-0D96-419E-AE3C-BAD07971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06F"/>
    <w:pPr>
      <w:spacing w:after="200" w:line="276" w:lineRule="auto"/>
    </w:pPr>
    <w:rPr>
      <w:rFonts w:eastAsia="Calibri"/>
      <w:sz w:val="28"/>
      <w:szCs w:val="22"/>
    </w:rPr>
  </w:style>
  <w:style w:type="paragraph" w:styleId="Heading1">
    <w:name w:val="heading 1"/>
    <w:basedOn w:val="Normal"/>
    <w:next w:val="Normal"/>
    <w:link w:val="Heading1Char"/>
    <w:qFormat/>
    <w:rsid w:val="002F2794"/>
    <w:pPr>
      <w:keepNext/>
      <w:spacing w:before="120" w:after="0" w:line="240" w:lineRule="auto"/>
      <w:jc w:val="center"/>
      <w:outlineLvl w:val="0"/>
    </w:pPr>
    <w:rPr>
      <w:rFonts w:eastAsia="Times New Roman"/>
      <w:b/>
      <w:bCs/>
      <w:szCs w:val="24"/>
    </w:rPr>
  </w:style>
  <w:style w:type="paragraph" w:styleId="Heading2">
    <w:name w:val="heading 2"/>
    <w:basedOn w:val="Normal"/>
    <w:next w:val="Normal"/>
    <w:qFormat/>
    <w:rsid w:val="002F2794"/>
    <w:pPr>
      <w:keepNext/>
      <w:spacing w:before="240" w:after="60"/>
      <w:outlineLvl w:val="1"/>
    </w:pPr>
    <w:rPr>
      <w:rFonts w:ascii="Arial" w:hAnsi="Arial" w:cs="Arial"/>
      <w:b/>
      <w:bCs/>
      <w:i/>
      <w:iCs/>
      <w:szCs w:val="28"/>
    </w:rPr>
  </w:style>
  <w:style w:type="paragraph" w:styleId="Heading4">
    <w:name w:val="heading 4"/>
    <w:basedOn w:val="Normal"/>
    <w:next w:val="Normal"/>
    <w:link w:val="Heading4Char"/>
    <w:qFormat/>
    <w:rsid w:val="002F2794"/>
    <w:pPr>
      <w:keepNext/>
      <w:spacing w:after="0" w:line="240" w:lineRule="auto"/>
      <w:outlineLvl w:val="3"/>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2794"/>
    <w:rPr>
      <w:b/>
      <w:bCs/>
      <w:sz w:val="28"/>
      <w:szCs w:val="24"/>
      <w:lang w:val="en-US" w:eastAsia="en-US" w:bidi="ar-SA"/>
    </w:rPr>
  </w:style>
  <w:style w:type="character" w:customStyle="1" w:styleId="Heading4Char">
    <w:name w:val="Heading 4 Char"/>
    <w:basedOn w:val="DefaultParagraphFont"/>
    <w:link w:val="Heading4"/>
    <w:rsid w:val="002F2794"/>
    <w:rPr>
      <w:b/>
      <w:bCs/>
      <w:sz w:val="28"/>
      <w:szCs w:val="24"/>
      <w:lang w:val="en-US" w:eastAsia="en-US" w:bidi="ar-SA"/>
    </w:rPr>
  </w:style>
  <w:style w:type="paragraph" w:styleId="ListParagraph">
    <w:name w:val="List Paragraph"/>
    <w:aliases w:val="Number Bullets,List Paragraph 1,My checklist,bullet,본문(대)"/>
    <w:basedOn w:val="Normal"/>
    <w:link w:val="ListParagraphChar"/>
    <w:uiPriority w:val="34"/>
    <w:qFormat/>
    <w:rsid w:val="002F2794"/>
    <w:pPr>
      <w:ind w:left="720"/>
      <w:contextualSpacing/>
    </w:pPr>
  </w:style>
  <w:style w:type="paragraph" w:styleId="Header">
    <w:name w:val="header"/>
    <w:basedOn w:val="Normal"/>
    <w:link w:val="HeaderChar"/>
    <w:uiPriority w:val="99"/>
    <w:unhideWhenUsed/>
    <w:rsid w:val="002F2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794"/>
    <w:rPr>
      <w:rFonts w:eastAsia="Calibri"/>
      <w:sz w:val="28"/>
      <w:szCs w:val="22"/>
      <w:lang w:val="en-US" w:eastAsia="en-US" w:bidi="ar-SA"/>
    </w:rPr>
  </w:style>
  <w:style w:type="paragraph" w:styleId="Footer">
    <w:name w:val="footer"/>
    <w:basedOn w:val="Normal"/>
    <w:link w:val="FooterChar"/>
    <w:uiPriority w:val="99"/>
    <w:unhideWhenUsed/>
    <w:rsid w:val="002F2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794"/>
    <w:rPr>
      <w:rFonts w:eastAsia="Calibri"/>
      <w:sz w:val="28"/>
      <w:szCs w:val="22"/>
      <w:lang w:val="en-US" w:eastAsia="en-US" w:bidi="ar-SA"/>
    </w:rPr>
  </w:style>
  <w:style w:type="paragraph" w:styleId="BodyTextIndent3">
    <w:name w:val="Body Text Indent 3"/>
    <w:basedOn w:val="Normal"/>
    <w:link w:val="BodyTextIndent3Char"/>
    <w:semiHidden/>
    <w:rsid w:val="002F2794"/>
    <w:pPr>
      <w:tabs>
        <w:tab w:val="left" w:pos="855"/>
      </w:tabs>
      <w:spacing w:after="0" w:line="280" w:lineRule="exact"/>
      <w:ind w:firstLine="284"/>
      <w:jc w:val="both"/>
    </w:pPr>
    <w:rPr>
      <w:rFonts w:ascii=".VnTime" w:eastAsia="Times New Roman" w:hAnsi=".VnTime"/>
      <w:sz w:val="26"/>
      <w:szCs w:val="26"/>
    </w:rPr>
  </w:style>
  <w:style w:type="character" w:customStyle="1" w:styleId="BodyTextIndent3Char">
    <w:name w:val="Body Text Indent 3 Char"/>
    <w:basedOn w:val="DefaultParagraphFont"/>
    <w:link w:val="BodyTextIndent3"/>
    <w:semiHidden/>
    <w:rsid w:val="002F2794"/>
    <w:rPr>
      <w:rFonts w:ascii=".VnTime" w:hAnsi=".VnTime"/>
      <w:sz w:val="26"/>
      <w:szCs w:val="26"/>
      <w:lang w:val="en-US" w:eastAsia="en-US" w:bidi="ar-SA"/>
    </w:rPr>
  </w:style>
  <w:style w:type="paragraph" w:styleId="BalloonText">
    <w:name w:val="Balloon Text"/>
    <w:basedOn w:val="Normal"/>
    <w:link w:val="BalloonTextChar"/>
    <w:semiHidden/>
    <w:unhideWhenUsed/>
    <w:rsid w:val="002F2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F2794"/>
    <w:rPr>
      <w:rFonts w:ascii="Tahoma" w:eastAsia="Calibri" w:hAnsi="Tahoma" w:cs="Tahoma"/>
      <w:sz w:val="16"/>
      <w:szCs w:val="16"/>
      <w:lang w:val="en-US" w:eastAsia="en-US" w:bidi="ar-SA"/>
    </w:rPr>
  </w:style>
  <w:style w:type="paragraph" w:styleId="EndnoteText">
    <w:name w:val="endnote text"/>
    <w:basedOn w:val="Normal"/>
    <w:link w:val="EndnoteTextChar"/>
    <w:semiHidden/>
    <w:unhideWhenUsed/>
    <w:rsid w:val="002F2794"/>
    <w:rPr>
      <w:sz w:val="20"/>
      <w:szCs w:val="20"/>
    </w:rPr>
  </w:style>
  <w:style w:type="character" w:customStyle="1" w:styleId="EndnoteTextChar">
    <w:name w:val="Endnote Text Char"/>
    <w:basedOn w:val="DefaultParagraphFont"/>
    <w:link w:val="EndnoteText"/>
    <w:semiHidden/>
    <w:rsid w:val="002F2794"/>
    <w:rPr>
      <w:rFonts w:eastAsia="Calibri"/>
      <w:lang w:val="en-US" w:eastAsia="en-US" w:bidi="ar-SA"/>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DTKH-ftno,ft,Car,C"/>
    <w:basedOn w:val="Normal"/>
    <w:link w:val="FootnoteTextChar"/>
    <w:uiPriority w:val="99"/>
    <w:unhideWhenUsed/>
    <w:qFormat/>
    <w:rsid w:val="002F2794"/>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DTKH-ftno Char,ft Char,Car Char,C Char"/>
    <w:basedOn w:val="DefaultParagraphFont"/>
    <w:link w:val="FootnoteText"/>
    <w:uiPriority w:val="99"/>
    <w:rsid w:val="002F2794"/>
    <w:rPr>
      <w:rFonts w:eastAsia="Calibri"/>
      <w:lang w:val="en-US" w:eastAsia="en-US" w:bidi="ar-SA"/>
    </w:rPr>
  </w:style>
  <w:style w:type="paragraph" w:styleId="BodyTextIndent">
    <w:name w:val="Body Text Indent"/>
    <w:basedOn w:val="Normal"/>
    <w:next w:val="Normal"/>
    <w:link w:val="BodyTextIndentChar"/>
    <w:rsid w:val="002F2794"/>
    <w:pPr>
      <w:autoSpaceDE w:val="0"/>
      <w:autoSpaceDN w:val="0"/>
      <w:adjustRightInd w:val="0"/>
      <w:spacing w:after="0" w:line="240" w:lineRule="auto"/>
    </w:pPr>
    <w:rPr>
      <w:sz w:val="24"/>
      <w:szCs w:val="24"/>
    </w:rPr>
  </w:style>
  <w:style w:type="character" w:customStyle="1" w:styleId="BodyTextIndentChar">
    <w:name w:val="Body Text Indent Char"/>
    <w:basedOn w:val="DefaultParagraphFont"/>
    <w:link w:val="BodyTextIndent"/>
    <w:rsid w:val="002F2794"/>
    <w:rPr>
      <w:rFonts w:eastAsia="Calibri"/>
      <w:sz w:val="24"/>
      <w:szCs w:val="24"/>
      <w:lang w:val="en-US" w:eastAsia="en-US" w:bidi="ar-SA"/>
    </w:rPr>
  </w:style>
  <w:style w:type="paragraph" w:styleId="BodyText">
    <w:name w:val="Body Text"/>
    <w:basedOn w:val="Normal"/>
    <w:link w:val="BodyTextChar"/>
    <w:rsid w:val="002F2794"/>
    <w:pPr>
      <w:spacing w:before="240" w:after="0" w:line="360" w:lineRule="exact"/>
      <w:jc w:val="both"/>
    </w:pPr>
    <w:rPr>
      <w:rFonts w:eastAsia="Times New Roman"/>
      <w:szCs w:val="28"/>
    </w:rPr>
  </w:style>
  <w:style w:type="character" w:customStyle="1" w:styleId="BodyTextChar">
    <w:name w:val="Body Text Char"/>
    <w:basedOn w:val="DefaultParagraphFont"/>
    <w:link w:val="BodyText"/>
    <w:rsid w:val="002F2794"/>
    <w:rPr>
      <w:sz w:val="28"/>
      <w:szCs w:val="28"/>
      <w:lang w:val="en-US" w:eastAsia="en-US" w:bidi="ar-SA"/>
    </w:rPr>
  </w:style>
  <w:style w:type="paragraph" w:styleId="NormalWeb">
    <w:name w:val="Normal (Web)"/>
    <w:basedOn w:val="Normal"/>
    <w:uiPriority w:val="99"/>
    <w:rsid w:val="002F2794"/>
    <w:pPr>
      <w:spacing w:before="100" w:beforeAutospacing="1" w:after="100" w:afterAutospacing="1" w:line="240" w:lineRule="auto"/>
    </w:pPr>
    <w:rPr>
      <w:rFonts w:eastAsia="Times New Roman"/>
      <w:sz w:val="24"/>
      <w:szCs w:val="24"/>
    </w:rPr>
  </w:style>
  <w:style w:type="paragraph" w:customStyle="1" w:styleId="textCharChar">
    <w:name w:val="text Char Char"/>
    <w:basedOn w:val="Normal"/>
    <w:link w:val="textCharCharChar"/>
    <w:autoRedefine/>
    <w:rsid w:val="002F2794"/>
    <w:pPr>
      <w:tabs>
        <w:tab w:val="left" w:pos="561"/>
        <w:tab w:val="left" w:pos="2415"/>
      </w:tabs>
      <w:spacing w:after="0" w:line="240" w:lineRule="auto"/>
      <w:ind w:firstLine="561"/>
      <w:jc w:val="both"/>
    </w:pPr>
    <w:rPr>
      <w:rFonts w:eastAsia="Times New Roman"/>
      <w:szCs w:val="24"/>
      <w:lang w:val="pt-BR"/>
    </w:rPr>
  </w:style>
  <w:style w:type="character" w:customStyle="1" w:styleId="textCharCharChar">
    <w:name w:val="text Char Char Char"/>
    <w:basedOn w:val="DefaultParagraphFont"/>
    <w:link w:val="textCharChar"/>
    <w:rsid w:val="002F2794"/>
    <w:rPr>
      <w:sz w:val="28"/>
      <w:szCs w:val="24"/>
      <w:lang w:val="pt-BR" w:eastAsia="en-US" w:bidi="ar-SA"/>
    </w:rPr>
  </w:style>
  <w:style w:type="paragraph" w:customStyle="1" w:styleId="Dieu">
    <w:name w:val="Dieu"/>
    <w:basedOn w:val="Heading2"/>
    <w:link w:val="DieuChar"/>
    <w:rsid w:val="002F2794"/>
    <w:pPr>
      <w:keepNext w:val="0"/>
      <w:numPr>
        <w:ilvl w:val="1"/>
        <w:numId w:val="1"/>
      </w:numPr>
      <w:tabs>
        <w:tab w:val="left" w:pos="2415"/>
      </w:tabs>
      <w:spacing w:after="240" w:line="240" w:lineRule="auto"/>
      <w:jc w:val="both"/>
    </w:pPr>
    <w:rPr>
      <w:rFonts w:ascii="Times New Roman" w:eastAsia="VNI-Times" w:hAnsi="Times New Roman" w:cs="Times New Roman"/>
      <w:i w:val="0"/>
      <w:lang w:val="pt-BR"/>
    </w:rPr>
  </w:style>
  <w:style w:type="character" w:customStyle="1" w:styleId="DieuChar">
    <w:name w:val="Dieu Char"/>
    <w:basedOn w:val="DefaultParagraphFont"/>
    <w:link w:val="Dieu"/>
    <w:rsid w:val="002F2794"/>
    <w:rPr>
      <w:rFonts w:eastAsia="VNI-Times"/>
      <w:b/>
      <w:bCs/>
      <w:iCs/>
      <w:sz w:val="28"/>
      <w:szCs w:val="28"/>
      <w:lang w:val="pt-BR"/>
    </w:rPr>
  </w:style>
  <w:style w:type="paragraph" w:customStyle="1" w:styleId="Char">
    <w:name w:val="Char"/>
    <w:basedOn w:val="Normal"/>
    <w:autoRedefine/>
    <w:rsid w:val="002F2794"/>
    <w:pPr>
      <w:spacing w:after="160" w:line="240" w:lineRule="exact"/>
    </w:pPr>
    <w:rPr>
      <w:rFonts w:ascii="Verdana" w:eastAsia="Times New Roman" w:hAnsi="Verdana" w:cs="Verdana"/>
      <w:sz w:val="20"/>
      <w:szCs w:val="20"/>
    </w:rPr>
  </w:style>
  <w:style w:type="paragraph" w:customStyle="1" w:styleId="khoan">
    <w:name w:val="khoan"/>
    <w:basedOn w:val="Normal"/>
    <w:rsid w:val="002F2794"/>
    <w:pPr>
      <w:widowControl w:val="0"/>
      <w:tabs>
        <w:tab w:val="left" w:pos="2415"/>
      </w:tabs>
      <w:spacing w:before="120" w:after="120" w:line="240" w:lineRule="auto"/>
      <w:jc w:val="both"/>
    </w:pPr>
    <w:rPr>
      <w:rFonts w:ascii=".VnTime" w:eastAsia="Times New Roman" w:hAnsi=".VnTime"/>
      <w:szCs w:val="28"/>
      <w:lang w:val="pt-BR"/>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footnote ref"/>
    <w:basedOn w:val="DefaultParagraphFont"/>
    <w:link w:val="CarattereCarattereCharCharCharCharCharCharZchn"/>
    <w:uiPriority w:val="99"/>
    <w:qFormat/>
    <w:rsid w:val="00083E5F"/>
    <w:rPr>
      <w:vertAlign w:val="superscript"/>
    </w:rPr>
  </w:style>
  <w:style w:type="character" w:customStyle="1" w:styleId="highlightedsearchterm">
    <w:name w:val="highlightedsearchterm"/>
    <w:basedOn w:val="DefaultParagraphFont"/>
    <w:rsid w:val="000427A1"/>
  </w:style>
  <w:style w:type="character" w:customStyle="1" w:styleId="st">
    <w:name w:val="st"/>
    <w:basedOn w:val="DefaultParagraphFont"/>
    <w:rsid w:val="000427A1"/>
  </w:style>
  <w:style w:type="character" w:styleId="Emphasis">
    <w:name w:val="Emphasis"/>
    <w:basedOn w:val="DefaultParagraphFont"/>
    <w:uiPriority w:val="20"/>
    <w:qFormat/>
    <w:rsid w:val="000427A1"/>
    <w:rPr>
      <w:i/>
      <w:iCs/>
    </w:rPr>
  </w:style>
  <w:style w:type="paragraph" w:customStyle="1" w:styleId="Normal1">
    <w:name w:val="Normal1"/>
    <w:basedOn w:val="Normal"/>
    <w:rsid w:val="00A2179F"/>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2D6415"/>
    <w:rPr>
      <w:color w:val="0000FF"/>
      <w:u w:val="singl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580BAB"/>
    <w:pPr>
      <w:spacing w:after="160" w:line="240" w:lineRule="exact"/>
    </w:pPr>
    <w:rPr>
      <w:rFonts w:eastAsia="Times New Roman"/>
      <w:sz w:val="20"/>
      <w:szCs w:val="20"/>
      <w:vertAlign w:val="superscript"/>
    </w:rPr>
  </w:style>
  <w:style w:type="paragraph" w:customStyle="1" w:styleId="FootnoteCharCharCharCharChar">
    <w:name w:val="Footnote Char Char Char Char Char"/>
    <w:aliases w:val="ftref Char Char Char Char Char,16 Point Char Char Char Char Char,Superscript 6 Point Char Char Char Char Char,Superscript 6 Point + 11 pt Char Char Char Char Char"/>
    <w:basedOn w:val="Normal"/>
    <w:next w:val="Normal"/>
    <w:autoRedefine/>
    <w:rsid w:val="00287AE2"/>
    <w:pPr>
      <w:spacing w:after="60" w:line="240" w:lineRule="auto"/>
      <w:ind w:firstLine="284"/>
      <w:jc w:val="both"/>
    </w:pPr>
    <w:rPr>
      <w:rFonts w:eastAsia="Times New Roman"/>
      <w:sz w:val="20"/>
      <w:szCs w:val="20"/>
      <w:vertAlign w:val="superscript"/>
    </w:rPr>
  </w:style>
  <w:style w:type="paragraph" w:styleId="BodyTextFirstIndent">
    <w:name w:val="Body Text First Indent"/>
    <w:basedOn w:val="BodyText"/>
    <w:link w:val="BodyTextFirstIndentChar"/>
    <w:semiHidden/>
    <w:unhideWhenUsed/>
    <w:rsid w:val="00266A0E"/>
    <w:pPr>
      <w:spacing w:before="0" w:after="200" w:line="276" w:lineRule="auto"/>
      <w:ind w:firstLine="360"/>
      <w:jc w:val="left"/>
    </w:pPr>
    <w:rPr>
      <w:rFonts w:eastAsia="Calibri"/>
      <w:szCs w:val="22"/>
    </w:rPr>
  </w:style>
  <w:style w:type="character" w:customStyle="1" w:styleId="BodyTextFirstIndentChar">
    <w:name w:val="Body Text First Indent Char"/>
    <w:basedOn w:val="BodyTextChar"/>
    <w:link w:val="BodyTextFirstIndent"/>
    <w:semiHidden/>
    <w:rsid w:val="00266A0E"/>
    <w:rPr>
      <w:rFonts w:eastAsia="Calibri"/>
      <w:sz w:val="28"/>
      <w:szCs w:val="22"/>
      <w:lang w:val="en-US" w:eastAsia="en-US" w:bidi="ar-SA"/>
    </w:rPr>
  </w:style>
  <w:style w:type="character" w:styleId="Strong">
    <w:name w:val="Strong"/>
    <w:uiPriority w:val="22"/>
    <w:qFormat/>
    <w:rsid w:val="00043005"/>
    <w:rPr>
      <w:b/>
      <w:bCs/>
    </w:rPr>
  </w:style>
  <w:style w:type="character" w:customStyle="1" w:styleId="ListParagraphChar">
    <w:name w:val="List Paragraph Char"/>
    <w:aliases w:val="Number Bullets Char,List Paragraph 1 Char,My checklist Char,bullet Char,본문(대) Char"/>
    <w:link w:val="ListParagraph"/>
    <w:uiPriority w:val="34"/>
    <w:locked/>
    <w:rsid w:val="00D3542A"/>
    <w:rPr>
      <w:rFonts w:eastAsia="Calibri"/>
      <w:sz w:val="28"/>
      <w:szCs w:val="22"/>
    </w:rPr>
  </w:style>
  <w:style w:type="paragraph" w:customStyle="1" w:styleId="Nidung">
    <w:name w:val="Nội dung"/>
    <w:rsid w:val="000A4A5A"/>
    <w:pPr>
      <w:pBdr>
        <w:top w:val="nil"/>
        <w:left w:val="nil"/>
        <w:bottom w:val="nil"/>
        <w:right w:val="nil"/>
        <w:between w:val="nil"/>
        <w:bar w:val="nil"/>
      </w:pBdr>
    </w:pPr>
    <w:rPr>
      <w:rFonts w:eastAsia="Arial Unicode MS" w:cs="Arial Unicode MS"/>
      <w:color w:val="000000"/>
      <w:sz w:val="28"/>
      <w:szCs w:val="28"/>
      <w:bdr w:val="nil"/>
      <w14:textOutline w14:w="0" w14:cap="flat" w14:cmpd="sng" w14:algn="ctr">
        <w14:noFill/>
        <w14:prstDash w14:val="solid"/>
        <w14:bevel/>
      </w14:textOutline>
    </w:rPr>
  </w:style>
  <w:style w:type="character" w:styleId="CommentReference">
    <w:name w:val="annotation reference"/>
    <w:basedOn w:val="DefaultParagraphFont"/>
    <w:semiHidden/>
    <w:unhideWhenUsed/>
    <w:rsid w:val="000805FD"/>
    <w:rPr>
      <w:sz w:val="16"/>
      <w:szCs w:val="16"/>
    </w:rPr>
  </w:style>
  <w:style w:type="paragraph" w:styleId="CommentText">
    <w:name w:val="annotation text"/>
    <w:basedOn w:val="Normal"/>
    <w:link w:val="CommentTextChar"/>
    <w:semiHidden/>
    <w:unhideWhenUsed/>
    <w:rsid w:val="000805FD"/>
    <w:pPr>
      <w:spacing w:line="240" w:lineRule="auto"/>
    </w:pPr>
    <w:rPr>
      <w:sz w:val="20"/>
      <w:szCs w:val="20"/>
    </w:rPr>
  </w:style>
  <w:style w:type="character" w:customStyle="1" w:styleId="CommentTextChar">
    <w:name w:val="Comment Text Char"/>
    <w:basedOn w:val="DefaultParagraphFont"/>
    <w:link w:val="CommentText"/>
    <w:semiHidden/>
    <w:rsid w:val="000805FD"/>
    <w:rPr>
      <w:rFonts w:eastAsia="Calibri"/>
    </w:rPr>
  </w:style>
  <w:style w:type="paragraph" w:styleId="CommentSubject">
    <w:name w:val="annotation subject"/>
    <w:basedOn w:val="CommentText"/>
    <w:next w:val="CommentText"/>
    <w:link w:val="CommentSubjectChar"/>
    <w:semiHidden/>
    <w:unhideWhenUsed/>
    <w:rsid w:val="000805FD"/>
    <w:rPr>
      <w:b/>
      <w:bCs/>
    </w:rPr>
  </w:style>
  <w:style w:type="character" w:customStyle="1" w:styleId="CommentSubjectChar">
    <w:name w:val="Comment Subject Char"/>
    <w:basedOn w:val="CommentTextChar"/>
    <w:link w:val="CommentSubject"/>
    <w:semiHidden/>
    <w:rsid w:val="000805FD"/>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2450">
      <w:bodyDiv w:val="1"/>
      <w:marLeft w:val="0"/>
      <w:marRight w:val="0"/>
      <w:marTop w:val="0"/>
      <w:marBottom w:val="0"/>
      <w:divBdr>
        <w:top w:val="none" w:sz="0" w:space="0" w:color="auto"/>
        <w:left w:val="none" w:sz="0" w:space="0" w:color="auto"/>
        <w:bottom w:val="none" w:sz="0" w:space="0" w:color="auto"/>
        <w:right w:val="none" w:sz="0" w:space="0" w:color="auto"/>
      </w:divBdr>
    </w:div>
    <w:div w:id="35618147">
      <w:bodyDiv w:val="1"/>
      <w:marLeft w:val="0"/>
      <w:marRight w:val="0"/>
      <w:marTop w:val="0"/>
      <w:marBottom w:val="0"/>
      <w:divBdr>
        <w:top w:val="none" w:sz="0" w:space="0" w:color="auto"/>
        <w:left w:val="none" w:sz="0" w:space="0" w:color="auto"/>
        <w:bottom w:val="none" w:sz="0" w:space="0" w:color="auto"/>
        <w:right w:val="none" w:sz="0" w:space="0" w:color="auto"/>
      </w:divBdr>
    </w:div>
    <w:div w:id="80639265">
      <w:bodyDiv w:val="1"/>
      <w:marLeft w:val="0"/>
      <w:marRight w:val="0"/>
      <w:marTop w:val="0"/>
      <w:marBottom w:val="0"/>
      <w:divBdr>
        <w:top w:val="none" w:sz="0" w:space="0" w:color="auto"/>
        <w:left w:val="none" w:sz="0" w:space="0" w:color="auto"/>
        <w:bottom w:val="none" w:sz="0" w:space="0" w:color="auto"/>
        <w:right w:val="none" w:sz="0" w:space="0" w:color="auto"/>
      </w:divBdr>
    </w:div>
    <w:div w:id="192620612">
      <w:bodyDiv w:val="1"/>
      <w:marLeft w:val="0"/>
      <w:marRight w:val="0"/>
      <w:marTop w:val="0"/>
      <w:marBottom w:val="0"/>
      <w:divBdr>
        <w:top w:val="none" w:sz="0" w:space="0" w:color="auto"/>
        <w:left w:val="none" w:sz="0" w:space="0" w:color="auto"/>
        <w:bottom w:val="none" w:sz="0" w:space="0" w:color="auto"/>
        <w:right w:val="none" w:sz="0" w:space="0" w:color="auto"/>
      </w:divBdr>
    </w:div>
    <w:div w:id="464927466">
      <w:bodyDiv w:val="1"/>
      <w:marLeft w:val="0"/>
      <w:marRight w:val="0"/>
      <w:marTop w:val="0"/>
      <w:marBottom w:val="0"/>
      <w:divBdr>
        <w:top w:val="none" w:sz="0" w:space="0" w:color="auto"/>
        <w:left w:val="none" w:sz="0" w:space="0" w:color="auto"/>
        <w:bottom w:val="none" w:sz="0" w:space="0" w:color="auto"/>
        <w:right w:val="none" w:sz="0" w:space="0" w:color="auto"/>
      </w:divBdr>
    </w:div>
    <w:div w:id="511142921">
      <w:bodyDiv w:val="1"/>
      <w:marLeft w:val="0"/>
      <w:marRight w:val="0"/>
      <w:marTop w:val="0"/>
      <w:marBottom w:val="0"/>
      <w:divBdr>
        <w:top w:val="none" w:sz="0" w:space="0" w:color="auto"/>
        <w:left w:val="none" w:sz="0" w:space="0" w:color="auto"/>
        <w:bottom w:val="none" w:sz="0" w:space="0" w:color="auto"/>
        <w:right w:val="none" w:sz="0" w:space="0" w:color="auto"/>
      </w:divBdr>
    </w:div>
    <w:div w:id="634139928">
      <w:bodyDiv w:val="1"/>
      <w:marLeft w:val="0"/>
      <w:marRight w:val="0"/>
      <w:marTop w:val="0"/>
      <w:marBottom w:val="0"/>
      <w:divBdr>
        <w:top w:val="none" w:sz="0" w:space="0" w:color="auto"/>
        <w:left w:val="none" w:sz="0" w:space="0" w:color="auto"/>
        <w:bottom w:val="none" w:sz="0" w:space="0" w:color="auto"/>
        <w:right w:val="none" w:sz="0" w:space="0" w:color="auto"/>
      </w:divBdr>
    </w:div>
    <w:div w:id="745302136">
      <w:bodyDiv w:val="1"/>
      <w:marLeft w:val="0"/>
      <w:marRight w:val="0"/>
      <w:marTop w:val="0"/>
      <w:marBottom w:val="0"/>
      <w:divBdr>
        <w:top w:val="none" w:sz="0" w:space="0" w:color="auto"/>
        <w:left w:val="none" w:sz="0" w:space="0" w:color="auto"/>
        <w:bottom w:val="none" w:sz="0" w:space="0" w:color="auto"/>
        <w:right w:val="none" w:sz="0" w:space="0" w:color="auto"/>
      </w:divBdr>
    </w:div>
    <w:div w:id="844975775">
      <w:bodyDiv w:val="1"/>
      <w:marLeft w:val="0"/>
      <w:marRight w:val="0"/>
      <w:marTop w:val="0"/>
      <w:marBottom w:val="0"/>
      <w:divBdr>
        <w:top w:val="none" w:sz="0" w:space="0" w:color="auto"/>
        <w:left w:val="none" w:sz="0" w:space="0" w:color="auto"/>
        <w:bottom w:val="none" w:sz="0" w:space="0" w:color="auto"/>
        <w:right w:val="none" w:sz="0" w:space="0" w:color="auto"/>
      </w:divBdr>
    </w:div>
    <w:div w:id="873930779">
      <w:bodyDiv w:val="1"/>
      <w:marLeft w:val="0"/>
      <w:marRight w:val="0"/>
      <w:marTop w:val="0"/>
      <w:marBottom w:val="0"/>
      <w:divBdr>
        <w:top w:val="none" w:sz="0" w:space="0" w:color="auto"/>
        <w:left w:val="none" w:sz="0" w:space="0" w:color="auto"/>
        <w:bottom w:val="none" w:sz="0" w:space="0" w:color="auto"/>
        <w:right w:val="none" w:sz="0" w:space="0" w:color="auto"/>
      </w:divBdr>
    </w:div>
    <w:div w:id="891504114">
      <w:bodyDiv w:val="1"/>
      <w:marLeft w:val="0"/>
      <w:marRight w:val="0"/>
      <w:marTop w:val="0"/>
      <w:marBottom w:val="0"/>
      <w:divBdr>
        <w:top w:val="none" w:sz="0" w:space="0" w:color="auto"/>
        <w:left w:val="none" w:sz="0" w:space="0" w:color="auto"/>
        <w:bottom w:val="none" w:sz="0" w:space="0" w:color="auto"/>
        <w:right w:val="none" w:sz="0" w:space="0" w:color="auto"/>
      </w:divBdr>
    </w:div>
    <w:div w:id="1048070473">
      <w:bodyDiv w:val="1"/>
      <w:marLeft w:val="0"/>
      <w:marRight w:val="0"/>
      <w:marTop w:val="0"/>
      <w:marBottom w:val="0"/>
      <w:divBdr>
        <w:top w:val="none" w:sz="0" w:space="0" w:color="auto"/>
        <w:left w:val="none" w:sz="0" w:space="0" w:color="auto"/>
        <w:bottom w:val="none" w:sz="0" w:space="0" w:color="auto"/>
        <w:right w:val="none" w:sz="0" w:space="0" w:color="auto"/>
      </w:divBdr>
    </w:div>
    <w:div w:id="1109156318">
      <w:bodyDiv w:val="1"/>
      <w:marLeft w:val="0"/>
      <w:marRight w:val="0"/>
      <w:marTop w:val="0"/>
      <w:marBottom w:val="0"/>
      <w:divBdr>
        <w:top w:val="none" w:sz="0" w:space="0" w:color="auto"/>
        <w:left w:val="none" w:sz="0" w:space="0" w:color="auto"/>
        <w:bottom w:val="none" w:sz="0" w:space="0" w:color="auto"/>
        <w:right w:val="none" w:sz="0" w:space="0" w:color="auto"/>
      </w:divBdr>
    </w:div>
    <w:div w:id="1122646899">
      <w:bodyDiv w:val="1"/>
      <w:marLeft w:val="0"/>
      <w:marRight w:val="0"/>
      <w:marTop w:val="0"/>
      <w:marBottom w:val="0"/>
      <w:divBdr>
        <w:top w:val="none" w:sz="0" w:space="0" w:color="auto"/>
        <w:left w:val="none" w:sz="0" w:space="0" w:color="auto"/>
        <w:bottom w:val="none" w:sz="0" w:space="0" w:color="auto"/>
        <w:right w:val="none" w:sz="0" w:space="0" w:color="auto"/>
      </w:divBdr>
    </w:div>
    <w:div w:id="1135486704">
      <w:bodyDiv w:val="1"/>
      <w:marLeft w:val="0"/>
      <w:marRight w:val="0"/>
      <w:marTop w:val="0"/>
      <w:marBottom w:val="0"/>
      <w:divBdr>
        <w:top w:val="none" w:sz="0" w:space="0" w:color="auto"/>
        <w:left w:val="none" w:sz="0" w:space="0" w:color="auto"/>
        <w:bottom w:val="none" w:sz="0" w:space="0" w:color="auto"/>
        <w:right w:val="none" w:sz="0" w:space="0" w:color="auto"/>
      </w:divBdr>
    </w:div>
    <w:div w:id="1361122341">
      <w:bodyDiv w:val="1"/>
      <w:marLeft w:val="0"/>
      <w:marRight w:val="0"/>
      <w:marTop w:val="0"/>
      <w:marBottom w:val="0"/>
      <w:divBdr>
        <w:top w:val="none" w:sz="0" w:space="0" w:color="auto"/>
        <w:left w:val="none" w:sz="0" w:space="0" w:color="auto"/>
        <w:bottom w:val="none" w:sz="0" w:space="0" w:color="auto"/>
        <w:right w:val="none" w:sz="0" w:space="0" w:color="auto"/>
      </w:divBdr>
    </w:div>
    <w:div w:id="1422751605">
      <w:bodyDiv w:val="1"/>
      <w:marLeft w:val="0"/>
      <w:marRight w:val="0"/>
      <w:marTop w:val="0"/>
      <w:marBottom w:val="0"/>
      <w:divBdr>
        <w:top w:val="none" w:sz="0" w:space="0" w:color="auto"/>
        <w:left w:val="none" w:sz="0" w:space="0" w:color="auto"/>
        <w:bottom w:val="none" w:sz="0" w:space="0" w:color="auto"/>
        <w:right w:val="none" w:sz="0" w:space="0" w:color="auto"/>
      </w:divBdr>
    </w:div>
    <w:div w:id="1466698534">
      <w:bodyDiv w:val="1"/>
      <w:marLeft w:val="0"/>
      <w:marRight w:val="0"/>
      <w:marTop w:val="0"/>
      <w:marBottom w:val="0"/>
      <w:divBdr>
        <w:top w:val="none" w:sz="0" w:space="0" w:color="auto"/>
        <w:left w:val="none" w:sz="0" w:space="0" w:color="auto"/>
        <w:bottom w:val="none" w:sz="0" w:space="0" w:color="auto"/>
        <w:right w:val="none" w:sz="0" w:space="0" w:color="auto"/>
      </w:divBdr>
    </w:div>
    <w:div w:id="1763338935">
      <w:bodyDiv w:val="1"/>
      <w:marLeft w:val="0"/>
      <w:marRight w:val="0"/>
      <w:marTop w:val="0"/>
      <w:marBottom w:val="0"/>
      <w:divBdr>
        <w:top w:val="none" w:sz="0" w:space="0" w:color="auto"/>
        <w:left w:val="none" w:sz="0" w:space="0" w:color="auto"/>
        <w:bottom w:val="none" w:sz="0" w:space="0" w:color="auto"/>
        <w:right w:val="none" w:sz="0" w:space="0" w:color="auto"/>
      </w:divBdr>
    </w:div>
    <w:div w:id="1812482656">
      <w:bodyDiv w:val="1"/>
      <w:marLeft w:val="0"/>
      <w:marRight w:val="0"/>
      <w:marTop w:val="0"/>
      <w:marBottom w:val="0"/>
      <w:divBdr>
        <w:top w:val="none" w:sz="0" w:space="0" w:color="auto"/>
        <w:left w:val="none" w:sz="0" w:space="0" w:color="auto"/>
        <w:bottom w:val="none" w:sz="0" w:space="0" w:color="auto"/>
        <w:right w:val="none" w:sz="0" w:space="0" w:color="auto"/>
      </w:divBdr>
    </w:div>
    <w:div w:id="1853840643">
      <w:bodyDiv w:val="1"/>
      <w:marLeft w:val="0"/>
      <w:marRight w:val="0"/>
      <w:marTop w:val="0"/>
      <w:marBottom w:val="0"/>
      <w:divBdr>
        <w:top w:val="none" w:sz="0" w:space="0" w:color="auto"/>
        <w:left w:val="none" w:sz="0" w:space="0" w:color="auto"/>
        <w:bottom w:val="none" w:sz="0" w:space="0" w:color="auto"/>
        <w:right w:val="none" w:sz="0" w:space="0" w:color="auto"/>
      </w:divBdr>
    </w:div>
    <w:div w:id="1923175304">
      <w:bodyDiv w:val="1"/>
      <w:marLeft w:val="0"/>
      <w:marRight w:val="0"/>
      <w:marTop w:val="0"/>
      <w:marBottom w:val="0"/>
      <w:divBdr>
        <w:top w:val="none" w:sz="0" w:space="0" w:color="auto"/>
        <w:left w:val="none" w:sz="0" w:space="0" w:color="auto"/>
        <w:bottom w:val="none" w:sz="0" w:space="0" w:color="auto"/>
        <w:right w:val="none" w:sz="0" w:space="0" w:color="auto"/>
      </w:divBdr>
    </w:div>
    <w:div w:id="1966543791">
      <w:bodyDiv w:val="1"/>
      <w:marLeft w:val="0"/>
      <w:marRight w:val="0"/>
      <w:marTop w:val="0"/>
      <w:marBottom w:val="0"/>
      <w:divBdr>
        <w:top w:val="none" w:sz="0" w:space="0" w:color="auto"/>
        <w:left w:val="none" w:sz="0" w:space="0" w:color="auto"/>
        <w:bottom w:val="none" w:sz="0" w:space="0" w:color="auto"/>
        <w:right w:val="none" w:sz="0" w:space="0" w:color="auto"/>
      </w:divBdr>
    </w:div>
    <w:div w:id="20616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644C4-1A71-44B5-8AAA-820C3F162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15</Pages>
  <Words>4733</Words>
  <Characters>26984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BỘ KHOA HỌC VÀ CÔNG NGHỆ</vt:lpstr>
    </vt:vector>
  </TitlesOfParts>
  <Company/>
  <LinksUpToDate>false</LinksUpToDate>
  <CharactersWithSpaces>31654</CharactersWithSpaces>
  <SharedDoc>false</SharedDoc>
  <HLinks>
    <vt:vector size="24" baseType="variant">
      <vt:variant>
        <vt:i4>6815776</vt:i4>
      </vt:variant>
      <vt:variant>
        <vt:i4>9</vt:i4>
      </vt:variant>
      <vt:variant>
        <vt:i4>0</vt:i4>
      </vt:variant>
      <vt:variant>
        <vt:i4>5</vt:i4>
      </vt:variant>
      <vt:variant>
        <vt:lpwstr>http://vi.wikipedia.org/w/index.php?title=Proteomics&amp;action=edit&amp;redlink=1</vt:lpwstr>
      </vt:variant>
      <vt:variant>
        <vt:lpwstr/>
      </vt:variant>
      <vt:variant>
        <vt:i4>851993</vt:i4>
      </vt:variant>
      <vt:variant>
        <vt:i4>6</vt:i4>
      </vt:variant>
      <vt:variant>
        <vt:i4>0</vt:i4>
      </vt:variant>
      <vt:variant>
        <vt:i4>5</vt:i4>
      </vt:variant>
      <vt:variant>
        <vt:lpwstr>http://vi.wikipedia.org/w/index.php?title=C%E1%BA%A5u_tr%C3%BAc_gen&amp;action=edit&amp;redlink=1</vt:lpwstr>
      </vt:variant>
      <vt:variant>
        <vt:lpwstr/>
      </vt:variant>
      <vt:variant>
        <vt:i4>2490495</vt:i4>
      </vt:variant>
      <vt:variant>
        <vt:i4>3</vt:i4>
      </vt:variant>
      <vt:variant>
        <vt:i4>0</vt:i4>
      </vt:variant>
      <vt:variant>
        <vt:i4>5</vt:i4>
      </vt:variant>
      <vt:variant>
        <vt:lpwstr>http://vi.wikipedia.org/w/index.php?title=Ch%E1%BB%A9c_n%C4%83ng_gen&amp;action=edit&amp;redlink=1</vt:lpwstr>
      </vt:variant>
      <vt:variant>
        <vt:lpwstr/>
      </vt:variant>
      <vt:variant>
        <vt:i4>6488183</vt:i4>
      </vt:variant>
      <vt:variant>
        <vt:i4>0</vt:i4>
      </vt:variant>
      <vt:variant>
        <vt:i4>0</vt:i4>
      </vt:variant>
      <vt:variant>
        <vt:i4>5</vt:i4>
      </vt:variant>
      <vt:variant>
        <vt:lpwstr>http://vi.wikipedia.org/wiki/Tin_sinh_h%E1%BB%8Dc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KHOA HỌC VÀ CÔNG NGHỆ</dc:title>
  <dc:subject/>
  <dc:creator>MeKong</dc:creator>
  <cp:keywords/>
  <dc:description/>
  <cp:lastModifiedBy>Luu Quang Minh</cp:lastModifiedBy>
  <cp:revision>31</cp:revision>
  <cp:lastPrinted>2025-05-11T09:41:00Z</cp:lastPrinted>
  <dcterms:created xsi:type="dcterms:W3CDTF">2026-01-20T02:33:00Z</dcterms:created>
  <dcterms:modified xsi:type="dcterms:W3CDTF">2026-03-10T06:09:00Z</dcterms:modified>
</cp:coreProperties>
</file>