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036" w:type="dxa"/>
        <w:tblLook w:val="04A0" w:firstRow="1" w:lastRow="0" w:firstColumn="1" w:lastColumn="0" w:noHBand="0" w:noVBand="1"/>
      </w:tblPr>
      <w:tblGrid>
        <w:gridCol w:w="5949"/>
        <w:gridCol w:w="7087"/>
      </w:tblGrid>
      <w:tr w:rsidR="00D776C7" w:rsidRPr="00E45180" w:rsidTr="00D776C7">
        <w:tc>
          <w:tcPr>
            <w:tcW w:w="5949" w:type="dxa"/>
          </w:tcPr>
          <w:p w:rsidR="00D776C7" w:rsidRPr="00D776C7" w:rsidRDefault="00D776C7" w:rsidP="00D776C7">
            <w:pPr>
              <w:pStyle w:val="Heading1"/>
              <w:spacing w:before="0" w:line="240" w:lineRule="auto"/>
              <w:jc w:val="center"/>
              <w:rPr>
                <w:rFonts w:ascii="Times New Roman" w:eastAsia="Calibri" w:hAnsi="Times New Roman"/>
                <w:b/>
                <w:bCs/>
                <w:color w:val="000000"/>
                <w:spacing w:val="-8"/>
                <w:sz w:val="28"/>
                <w:szCs w:val="28"/>
              </w:rPr>
            </w:pPr>
            <w:r w:rsidRPr="00D776C7">
              <w:rPr>
                <w:rFonts w:ascii="Times New Roman" w:eastAsia="Calibri" w:hAnsi="Times New Roman"/>
                <w:b/>
                <w:bCs/>
                <w:color w:val="000000"/>
                <w:spacing w:val="-8"/>
                <w:sz w:val="28"/>
                <w:szCs w:val="28"/>
              </w:rPr>
              <w:t>BỘ XÂY DỰNG</w:t>
            </w:r>
          </w:p>
          <w:p w:rsidR="00D776C7" w:rsidRPr="00E45180" w:rsidRDefault="00D776C7" w:rsidP="00D776C7">
            <w:pPr>
              <w:pStyle w:val="Heading1"/>
              <w:spacing w:before="0" w:line="240" w:lineRule="auto"/>
              <w:jc w:val="center"/>
              <w:rPr>
                <w:rFonts w:ascii="Times New Roman" w:eastAsia="Calibri" w:hAnsi="Times New Roman"/>
                <w:bCs/>
                <w:color w:val="000000"/>
                <w:spacing w:val="-8"/>
                <w:sz w:val="16"/>
                <w:szCs w:val="16"/>
              </w:rPr>
            </w:pPr>
            <w:r w:rsidRPr="00E45180">
              <w:rPr>
                <w:rFonts w:ascii="Times New Roman" w:eastAsia="Calibri" w:hAnsi="Times New Roman"/>
                <w:bCs/>
                <w:color w:val="000000"/>
                <w:spacing w:val="-8"/>
                <w:sz w:val="16"/>
                <w:szCs w:val="16"/>
              </w:rPr>
              <w:t>_________</w:t>
            </w:r>
          </w:p>
          <w:p w:rsidR="00D776C7" w:rsidRPr="00E45180" w:rsidRDefault="00D776C7" w:rsidP="00D776C7">
            <w:pPr>
              <w:pStyle w:val="Heading1"/>
              <w:spacing w:before="0" w:line="240" w:lineRule="auto"/>
              <w:jc w:val="center"/>
              <w:rPr>
                <w:rFonts w:ascii="Times New Roman" w:eastAsia="Calibri" w:hAnsi="Times New Roman"/>
                <w:bCs/>
                <w:color w:val="000000"/>
                <w:spacing w:val="-8"/>
              </w:rPr>
            </w:pPr>
          </w:p>
          <w:p w:rsidR="00D776C7" w:rsidRPr="00E45180" w:rsidRDefault="00D776C7" w:rsidP="00D776C7">
            <w:pPr>
              <w:pStyle w:val="Heading1"/>
              <w:spacing w:before="0" w:line="240" w:lineRule="auto"/>
              <w:jc w:val="center"/>
              <w:rPr>
                <w:rFonts w:ascii="Times New Roman" w:eastAsia="Calibri" w:hAnsi="Times New Roman"/>
                <w:bCs/>
                <w:color w:val="000000"/>
                <w:spacing w:val="-8"/>
              </w:rPr>
            </w:pPr>
          </w:p>
          <w:p w:rsidR="00D776C7" w:rsidRPr="00E45180" w:rsidRDefault="0078553B" w:rsidP="00D776C7">
            <w:pPr>
              <w:pStyle w:val="Heading1"/>
              <w:spacing w:before="0" w:line="240" w:lineRule="auto"/>
              <w:jc w:val="center"/>
              <w:rPr>
                <w:rFonts w:eastAsia="Calibri"/>
              </w:rPr>
            </w:pPr>
            <w:r>
              <w:rPr>
                <w:rFonts w:eastAsia="Calibri"/>
                <w:noProof/>
              </w:rPr>
              <mc:AlternateContent>
                <mc:Choice Requires="wps">
                  <w:drawing>
                    <wp:anchor distT="0" distB="0" distL="114300" distR="114300" simplePos="0" relativeHeight="251660288" behindDoc="0" locked="0" layoutInCell="1" allowOverlap="1">
                      <wp:simplePos x="0" y="0"/>
                      <wp:positionH relativeFrom="column">
                        <wp:posOffset>788670</wp:posOffset>
                      </wp:positionH>
                      <wp:positionV relativeFrom="paragraph">
                        <wp:posOffset>173356</wp:posOffset>
                      </wp:positionV>
                      <wp:extent cx="914400" cy="3048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914400" cy="304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8553B" w:rsidRPr="0078553B" w:rsidRDefault="0078553B" w:rsidP="0078553B">
                                  <w:pPr>
                                    <w:jc w:val="center"/>
                                    <w:rPr>
                                      <w:rFonts w:ascii="Times New Roman" w:hAnsi="Times New Roman" w:cs="Times New Roman"/>
                                      <w:b/>
                                      <w:sz w:val="24"/>
                                      <w:szCs w:val="24"/>
                                    </w:rPr>
                                  </w:pPr>
                                  <w:r w:rsidRPr="0078553B">
                                    <w:rPr>
                                      <w:rFonts w:ascii="Times New Roman" w:hAnsi="Times New Roman" w:cs="Times New Roman"/>
                                      <w:b/>
                                      <w:sz w:val="24"/>
                                      <w:szCs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left:0;text-align:left;margin-left:62.1pt;margin-top:13.65pt;width:1in;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" fillcolor="white [3201]" strokecolor="#70ad47 [3209]" strokeweight="1pt">
                      <v:textbox>
                        <w:txbxContent>
                          <w:p w:rsidR="0078553B" w:rsidRPr="0078553B" w:rsidRDefault="0078553B" w:rsidP="0078553B">
                            <w:pPr>
                              <w:jc w:val="center"/>
                              <w:rPr>
                                <w:rFonts w:ascii="Times New Roman" w:hAnsi="Times New Roman" w:cs="Times New Roman"/>
                                <w:b/>
                                <w:sz w:val="24"/>
                                <w:szCs w:val="24"/>
                              </w:rPr>
                            </w:pPr>
                            <w:r w:rsidRPr="0078553B">
                              <w:rPr>
                                <w:rFonts w:ascii="Times New Roman" w:hAnsi="Times New Roman" w:cs="Times New Roman"/>
                                <w:b/>
                                <w:sz w:val="24"/>
                                <w:szCs w:val="24"/>
                              </w:rPr>
                              <w:t>DỰ THẢO</w:t>
                            </w:r>
                          </w:p>
                        </w:txbxContent>
                      </v:textbox>
                    </v:rect>
                  </w:pict>
                </mc:Fallback>
              </mc:AlternateContent>
            </w:r>
          </w:p>
        </w:tc>
        <w:tc>
          <w:tcPr>
            <w:tcW w:w="7087" w:type="dxa"/>
          </w:tcPr>
          <w:p w:rsidR="00D776C7" w:rsidRPr="00D776C7" w:rsidRDefault="00D776C7" w:rsidP="00D776C7">
            <w:pPr>
              <w:pStyle w:val="Heading1"/>
              <w:spacing w:before="0" w:line="240" w:lineRule="auto"/>
              <w:jc w:val="center"/>
              <w:rPr>
                <w:rFonts w:ascii="Times New Roman" w:eastAsia="Calibri" w:hAnsi="Times New Roman"/>
                <w:b/>
                <w:bCs/>
                <w:color w:val="000000"/>
                <w:spacing w:val="-8"/>
                <w:sz w:val="26"/>
                <w:szCs w:val="26"/>
              </w:rPr>
            </w:pPr>
            <w:r w:rsidRPr="00D776C7">
              <w:rPr>
                <w:rFonts w:ascii="Times New Roman" w:eastAsia="Calibri" w:hAnsi="Times New Roman"/>
                <w:b/>
                <w:bCs/>
                <w:color w:val="000000"/>
                <w:spacing w:val="-8"/>
                <w:sz w:val="26"/>
                <w:szCs w:val="26"/>
              </w:rPr>
              <w:t>CỘNG HOÀ XÃ HỘI CHỦ NGHĨA VIỆT NAM</w:t>
            </w:r>
          </w:p>
          <w:p w:rsidR="00D776C7" w:rsidRPr="00D776C7" w:rsidRDefault="00D776C7" w:rsidP="00D776C7">
            <w:pPr>
              <w:pStyle w:val="Heading1"/>
              <w:spacing w:before="0" w:line="240" w:lineRule="auto"/>
              <w:jc w:val="center"/>
              <w:rPr>
                <w:rFonts w:ascii="Times New Roman" w:eastAsia="Calibri" w:hAnsi="Times New Roman"/>
                <w:b/>
                <w:bCs/>
                <w:color w:val="000000"/>
                <w:spacing w:val="-8"/>
                <w:sz w:val="28"/>
                <w:szCs w:val="28"/>
              </w:rPr>
            </w:pPr>
            <w:r w:rsidRPr="00D776C7">
              <w:rPr>
                <w:rFonts w:ascii="Times New Roman" w:eastAsia="Calibri" w:hAnsi="Times New Roman"/>
                <w:b/>
                <w:bCs/>
                <w:color w:val="000000"/>
                <w:spacing w:val="-8"/>
                <w:sz w:val="28"/>
                <w:szCs w:val="28"/>
              </w:rPr>
              <w:t>Độc lập - Tự do - Hạnh phúc</w:t>
            </w:r>
          </w:p>
          <w:p w:rsidR="00D776C7" w:rsidRPr="00E45180" w:rsidRDefault="00D776C7" w:rsidP="00D776C7">
            <w:pPr>
              <w:spacing w:after="0" w:line="240" w:lineRule="auto"/>
              <w:jc w:val="center"/>
              <w:rPr>
                <w:rFonts w:eastAsia="Calibri"/>
                <w:sz w:val="16"/>
                <w:szCs w:val="16"/>
              </w:rPr>
            </w:pPr>
            <w:r>
              <w:rPr>
                <w:rFonts w:eastAsia="Calibri"/>
                <w:noProof/>
                <w:sz w:val="16"/>
                <w:szCs w:val="16"/>
              </w:rPr>
              <mc:AlternateContent>
                <mc:Choice Requires="wps">
                  <w:drawing>
                    <wp:anchor distT="0" distB="0" distL="114300" distR="114300" simplePos="0" relativeHeight="251659264" behindDoc="0" locked="0" layoutInCell="1" allowOverlap="1">
                      <wp:simplePos x="0" y="0"/>
                      <wp:positionH relativeFrom="column">
                        <wp:posOffset>1239520</wp:posOffset>
                      </wp:positionH>
                      <wp:positionV relativeFrom="paragraph">
                        <wp:posOffset>114300</wp:posOffset>
                      </wp:positionV>
                      <wp:extent cx="1219200" cy="0"/>
                      <wp:effectExtent l="10795" t="9525" r="825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780390" id="_x0000_t32" coordsize="21600,21600" o:spt="32" o:oned="t" path="m,l21600,21600e" filled="f">
                      <v:path arrowok="t" fillok="f" o:connecttype="none"/>
                      <o:lock v:ext="edit" shapetype="t"/>
                    </v:shapetype>
                    <v:shape id="Straight Arrow Connector 1" o:spid="_x0000_s1026" type="#_x0000_t32" style="position:absolute;margin-left:97.6pt;margin-top:9pt;width: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Cw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"/>
                  </w:pict>
                </mc:Fallback>
              </mc:AlternateContent>
            </w:r>
            <w:r>
              <w:rPr>
                <w:rFonts w:eastAsia="Calibri"/>
                <w:sz w:val="16"/>
                <w:szCs w:val="16"/>
              </w:rPr>
              <w:t xml:space="preserve">                 </w:t>
            </w:r>
          </w:p>
          <w:p w:rsidR="00D776C7" w:rsidRPr="00E45180" w:rsidRDefault="00D776C7" w:rsidP="00D776C7">
            <w:pPr>
              <w:pStyle w:val="Heading1"/>
              <w:spacing w:before="0" w:line="240" w:lineRule="auto"/>
              <w:jc w:val="center"/>
              <w:rPr>
                <w:rFonts w:ascii="Times New Roman" w:eastAsia="Calibri" w:hAnsi="Times New Roman"/>
                <w:bCs/>
                <w:color w:val="000000"/>
                <w:spacing w:val="-8"/>
              </w:rPr>
            </w:pPr>
          </w:p>
          <w:p w:rsidR="00D776C7" w:rsidRPr="00D776C7" w:rsidRDefault="00D776C7" w:rsidP="00D776C7">
            <w:pPr>
              <w:pStyle w:val="Heading1"/>
              <w:spacing w:before="0" w:line="240" w:lineRule="auto"/>
              <w:jc w:val="center"/>
              <w:rPr>
                <w:rFonts w:ascii="Times New Roman" w:eastAsia="Calibri" w:hAnsi="Times New Roman"/>
                <w:bCs/>
                <w:i/>
                <w:color w:val="000000"/>
                <w:spacing w:val="-8"/>
                <w:sz w:val="28"/>
                <w:szCs w:val="28"/>
              </w:rPr>
            </w:pPr>
            <w:r w:rsidRPr="00D776C7">
              <w:rPr>
                <w:rFonts w:ascii="Times New Roman" w:eastAsia="Calibri" w:hAnsi="Times New Roman"/>
                <w:bCs/>
                <w:i/>
                <w:color w:val="000000"/>
                <w:spacing w:val="-8"/>
                <w:sz w:val="28"/>
                <w:szCs w:val="28"/>
              </w:rPr>
              <w:t>Hà Nội, ngày          tháng        năm 2026</w:t>
            </w:r>
          </w:p>
        </w:tc>
      </w:tr>
    </w:tbl>
    <w:p w:rsidR="00D776C7" w:rsidRDefault="00D776C7" w:rsidP="00D776C7">
      <w:pPr>
        <w:spacing w:after="0" w:line="240" w:lineRule="atLeast"/>
        <w:jc w:val="both"/>
        <w:rPr>
          <w:rFonts w:ascii="Times New Roman" w:hAnsi="Times New Roman" w:cs="Times New Roman"/>
          <w:b/>
          <w:sz w:val="28"/>
          <w:szCs w:val="28"/>
        </w:rPr>
      </w:pPr>
      <w:bookmarkStart w:id="0" w:name="_GoBack"/>
      <w:bookmarkEnd w:id="0"/>
    </w:p>
    <w:p w:rsidR="00D776C7" w:rsidRDefault="00D776C7" w:rsidP="00431C20">
      <w:pPr>
        <w:spacing w:after="0" w:line="240" w:lineRule="atLeast"/>
        <w:jc w:val="center"/>
        <w:rPr>
          <w:rFonts w:ascii="Times New Roman" w:hAnsi="Times New Roman" w:cs="Times New Roman"/>
          <w:b/>
          <w:sz w:val="28"/>
          <w:szCs w:val="28"/>
        </w:rPr>
      </w:pPr>
    </w:p>
    <w:p w:rsidR="00D776C7" w:rsidRDefault="00D776C7" w:rsidP="00431C20">
      <w:pPr>
        <w:spacing w:after="0" w:line="240" w:lineRule="atLeast"/>
        <w:jc w:val="center"/>
        <w:rPr>
          <w:rFonts w:ascii="Times New Roman" w:hAnsi="Times New Roman" w:cs="Times New Roman"/>
          <w:b/>
          <w:sz w:val="28"/>
          <w:szCs w:val="28"/>
        </w:rPr>
      </w:pPr>
    </w:p>
    <w:p w:rsidR="00D776C7" w:rsidRDefault="00D776C7" w:rsidP="00431C20">
      <w:pPr>
        <w:spacing w:after="0" w:line="240" w:lineRule="atLeast"/>
        <w:jc w:val="center"/>
        <w:rPr>
          <w:rFonts w:ascii="Times New Roman" w:hAnsi="Times New Roman" w:cs="Times New Roman"/>
          <w:b/>
          <w:sz w:val="28"/>
          <w:szCs w:val="28"/>
        </w:rPr>
      </w:pPr>
    </w:p>
    <w:p w:rsidR="009D14B0" w:rsidRPr="00D776C7" w:rsidRDefault="009D14B0" w:rsidP="00431C20">
      <w:pPr>
        <w:spacing w:after="0" w:line="240" w:lineRule="atLeast"/>
        <w:jc w:val="center"/>
        <w:rPr>
          <w:rFonts w:ascii="Times New Roman" w:hAnsi="Times New Roman" w:cs="Times New Roman"/>
          <w:b/>
          <w:sz w:val="28"/>
          <w:szCs w:val="28"/>
        </w:rPr>
      </w:pPr>
      <w:r w:rsidRPr="00D776C7">
        <w:rPr>
          <w:rFonts w:ascii="Times New Roman" w:hAnsi="Times New Roman" w:cs="Times New Roman"/>
          <w:b/>
          <w:sz w:val="28"/>
          <w:szCs w:val="28"/>
        </w:rPr>
        <w:t>BẢN THUYẾ</w:t>
      </w:r>
      <w:r w:rsidR="00825B6E" w:rsidRPr="00D776C7">
        <w:rPr>
          <w:rFonts w:ascii="Times New Roman" w:hAnsi="Times New Roman" w:cs="Times New Roman"/>
          <w:b/>
          <w:sz w:val="28"/>
          <w:szCs w:val="28"/>
        </w:rPr>
        <w:t>T MINH QUY P</w:t>
      </w:r>
      <w:r w:rsidRPr="00D776C7">
        <w:rPr>
          <w:rFonts w:ascii="Times New Roman" w:hAnsi="Times New Roman" w:cs="Times New Roman"/>
          <w:b/>
          <w:sz w:val="28"/>
          <w:szCs w:val="28"/>
        </w:rPr>
        <w:t>HẠM HÓA CHÍNH SÁCH CỦ</w:t>
      </w:r>
      <w:r w:rsidR="00D776C7" w:rsidRPr="00D776C7">
        <w:rPr>
          <w:rFonts w:ascii="Times New Roman" w:hAnsi="Times New Roman" w:cs="Times New Roman"/>
          <w:b/>
          <w:sz w:val="28"/>
          <w:szCs w:val="28"/>
        </w:rPr>
        <w:t xml:space="preserve">A DỰ ÁN </w:t>
      </w:r>
      <w:r w:rsidRPr="00D776C7">
        <w:rPr>
          <w:rFonts w:ascii="Times New Roman" w:hAnsi="Times New Roman" w:cs="Times New Roman"/>
          <w:b/>
          <w:sz w:val="28"/>
          <w:szCs w:val="28"/>
        </w:rPr>
        <w:t>LUẬT KINH DOANH BẤT ĐỘNG SẢ</w:t>
      </w:r>
      <w:r w:rsidR="00D776C7" w:rsidRPr="00D776C7">
        <w:rPr>
          <w:rFonts w:ascii="Times New Roman" w:hAnsi="Times New Roman" w:cs="Times New Roman"/>
          <w:b/>
          <w:sz w:val="28"/>
          <w:szCs w:val="28"/>
        </w:rPr>
        <w:t>N</w:t>
      </w:r>
      <w:r w:rsidRPr="00D776C7">
        <w:rPr>
          <w:rFonts w:ascii="Times New Roman" w:hAnsi="Times New Roman" w:cs="Times New Roman"/>
          <w:b/>
          <w:sz w:val="28"/>
          <w:szCs w:val="28"/>
        </w:rPr>
        <w:t xml:space="preserve"> (SỬA ĐỔI)</w:t>
      </w:r>
    </w:p>
    <w:p w:rsidR="00431C20" w:rsidRPr="00431C20" w:rsidRDefault="00431C20" w:rsidP="00431C20">
      <w:pPr>
        <w:spacing w:after="0" w:line="240" w:lineRule="atLeast"/>
        <w:jc w:val="center"/>
        <w:rPr>
          <w:rFonts w:ascii="Times New Roman" w:hAnsi="Times New Roman" w:cs="Times New Roman"/>
          <w:b/>
        </w:rPr>
      </w:pPr>
    </w:p>
    <w:tbl>
      <w:tblPr>
        <w:tblStyle w:val="TableGrid"/>
        <w:tblW w:w="0" w:type="auto"/>
        <w:tblLook w:val="04A0" w:firstRow="1" w:lastRow="0" w:firstColumn="1" w:lastColumn="0" w:noHBand="0" w:noVBand="1"/>
      </w:tblPr>
      <w:tblGrid>
        <w:gridCol w:w="2605"/>
        <w:gridCol w:w="3240"/>
        <w:gridCol w:w="7105"/>
      </w:tblGrid>
      <w:tr w:rsidR="00B3433A" w:rsidRPr="00431C20" w:rsidTr="00340461">
        <w:tc>
          <w:tcPr>
            <w:tcW w:w="2605" w:type="dxa"/>
          </w:tcPr>
          <w:p w:rsidR="009D14B0" w:rsidRPr="00431C20" w:rsidRDefault="009D14B0" w:rsidP="00431C20">
            <w:pPr>
              <w:spacing w:line="240" w:lineRule="atLeast"/>
              <w:jc w:val="center"/>
              <w:rPr>
                <w:rFonts w:ascii="Times New Roman" w:hAnsi="Times New Roman" w:cs="Times New Roman"/>
                <w:b/>
              </w:rPr>
            </w:pPr>
            <w:r w:rsidRPr="00431C20">
              <w:rPr>
                <w:rFonts w:ascii="Times New Roman" w:hAnsi="Times New Roman" w:cs="Times New Roman"/>
                <w:b/>
              </w:rPr>
              <w:t>TÊN CHÍNH SÁCH</w:t>
            </w:r>
          </w:p>
        </w:tc>
        <w:tc>
          <w:tcPr>
            <w:tcW w:w="3240" w:type="dxa"/>
          </w:tcPr>
          <w:p w:rsidR="009D14B0" w:rsidRPr="00431C20" w:rsidRDefault="009D14B0" w:rsidP="00431C20">
            <w:pPr>
              <w:spacing w:line="240" w:lineRule="atLeast"/>
              <w:jc w:val="center"/>
              <w:rPr>
                <w:rFonts w:ascii="Times New Roman" w:hAnsi="Times New Roman" w:cs="Times New Roman"/>
                <w:b/>
              </w:rPr>
            </w:pPr>
            <w:r w:rsidRPr="00431C20">
              <w:rPr>
                <w:rFonts w:ascii="Times New Roman" w:hAnsi="Times New Roman" w:cs="Times New Roman"/>
                <w:b/>
              </w:rPr>
              <w:t>NỘI DUNG CHÍNH SÁCH</w:t>
            </w:r>
          </w:p>
        </w:tc>
        <w:tc>
          <w:tcPr>
            <w:tcW w:w="7105" w:type="dxa"/>
          </w:tcPr>
          <w:p w:rsidR="009D14B0" w:rsidRPr="00431C20" w:rsidRDefault="009D14B0" w:rsidP="00431C20">
            <w:pPr>
              <w:spacing w:line="240" w:lineRule="atLeast"/>
              <w:jc w:val="center"/>
              <w:rPr>
                <w:rFonts w:ascii="Times New Roman" w:hAnsi="Times New Roman" w:cs="Times New Roman"/>
                <w:b/>
              </w:rPr>
            </w:pPr>
            <w:r w:rsidRPr="00431C20">
              <w:rPr>
                <w:rFonts w:ascii="Times New Roman" w:hAnsi="Times New Roman" w:cs="Times New Roman"/>
                <w:b/>
              </w:rPr>
              <w:t>DỰ KIẾN QUY ĐỊNH</w:t>
            </w:r>
          </w:p>
        </w:tc>
      </w:tr>
      <w:tr w:rsidR="00B3433A" w:rsidRPr="00431C20" w:rsidTr="00340461">
        <w:tc>
          <w:tcPr>
            <w:tcW w:w="2605" w:type="dxa"/>
          </w:tcPr>
          <w:p w:rsidR="009D14B0" w:rsidRPr="00431C20" w:rsidRDefault="009D14B0" w:rsidP="00431C20">
            <w:pPr>
              <w:spacing w:line="240" w:lineRule="atLeast"/>
              <w:ind w:right="-111"/>
              <w:jc w:val="both"/>
              <w:rPr>
                <w:rFonts w:ascii="Times New Roman" w:hAnsi="Times New Roman" w:cs="Times New Roman"/>
                <w:b/>
              </w:rPr>
            </w:pPr>
            <w:r w:rsidRPr="00431C20">
              <w:rPr>
                <w:rFonts w:ascii="Times New Roman" w:hAnsi="Times New Roman" w:cs="Times New Roman"/>
                <w:b/>
              </w:rPr>
              <w:t>Chính sách 1</w:t>
            </w:r>
            <w:r w:rsidRPr="00431C20">
              <w:rPr>
                <w:rFonts w:ascii="Times New Roman" w:hAnsi="Times New Roman" w:cs="Times New Roman"/>
              </w:rPr>
              <w:t>: Điều chỉnh, bổ</w:t>
            </w:r>
            <w:r w:rsidR="00800B48">
              <w:rPr>
                <w:rFonts w:ascii="Times New Roman" w:hAnsi="Times New Roman" w:cs="Times New Roman"/>
              </w:rPr>
              <w:t xml:space="preserve"> sung quy định</w:t>
            </w:r>
            <w:r w:rsidRPr="00431C20">
              <w:rPr>
                <w:rFonts w:ascii="Times New Roman" w:hAnsi="Times New Roman" w:cs="Times New Roman"/>
              </w:rPr>
              <w:t xml:space="preserve"> chung</w:t>
            </w:r>
          </w:p>
        </w:tc>
        <w:tc>
          <w:tcPr>
            <w:tcW w:w="3240" w:type="dxa"/>
          </w:tcPr>
          <w:p w:rsidR="00825B6E" w:rsidRPr="00431C20" w:rsidRDefault="009D14B0" w:rsidP="00431C20">
            <w:pPr>
              <w:spacing w:line="240" w:lineRule="atLeast"/>
              <w:jc w:val="both"/>
              <w:rPr>
                <w:rFonts w:ascii="Times New Roman" w:hAnsi="Times New Roman" w:cs="Times New Roman"/>
              </w:rPr>
            </w:pPr>
            <w:r w:rsidRPr="00431C20">
              <w:rPr>
                <w:rFonts w:ascii="Times New Roman" w:hAnsi="Times New Roman" w:cs="Times New Roman"/>
              </w:rPr>
              <w:t>Điều chỉnh, bổ sung phạm vi điều chỉnh của Luật để quy định phù hợp hơn về các trường hợp Luật không điều chỉnh</w:t>
            </w:r>
          </w:p>
          <w:p w:rsidR="00825B6E" w:rsidRPr="00431C20" w:rsidRDefault="00825B6E" w:rsidP="00431C20">
            <w:pPr>
              <w:spacing w:line="240" w:lineRule="atLeast"/>
              <w:rPr>
                <w:rFonts w:ascii="Times New Roman" w:hAnsi="Times New Roman" w:cs="Times New Roman"/>
              </w:rPr>
            </w:pPr>
          </w:p>
          <w:p w:rsidR="00825B6E" w:rsidRPr="00431C20" w:rsidRDefault="00825B6E" w:rsidP="00431C20">
            <w:pPr>
              <w:spacing w:line="240" w:lineRule="atLeast"/>
              <w:rPr>
                <w:rFonts w:ascii="Times New Roman" w:hAnsi="Times New Roman" w:cs="Times New Roman"/>
              </w:rPr>
            </w:pPr>
          </w:p>
          <w:p w:rsidR="00825B6E" w:rsidRPr="00431C20" w:rsidRDefault="00825B6E" w:rsidP="00431C20">
            <w:pPr>
              <w:spacing w:line="240" w:lineRule="atLeast"/>
              <w:rPr>
                <w:rFonts w:ascii="Times New Roman" w:hAnsi="Times New Roman" w:cs="Times New Roman"/>
              </w:rPr>
            </w:pPr>
          </w:p>
          <w:p w:rsidR="009D14B0" w:rsidRPr="00431C20" w:rsidRDefault="009D14B0" w:rsidP="00431C20">
            <w:pPr>
              <w:spacing w:line="240" w:lineRule="atLeast"/>
              <w:jc w:val="right"/>
              <w:rPr>
                <w:rFonts w:ascii="Times New Roman" w:hAnsi="Times New Roman" w:cs="Times New Roman"/>
              </w:rPr>
            </w:pPr>
          </w:p>
        </w:tc>
        <w:tc>
          <w:tcPr>
            <w:tcW w:w="7105" w:type="dxa"/>
          </w:tcPr>
          <w:p w:rsidR="00E1283E" w:rsidRPr="00431C20" w:rsidRDefault="00E1283E" w:rsidP="00431C20">
            <w:pPr>
              <w:pStyle w:val="Heading2"/>
              <w:spacing w:before="0" w:after="0" w:line="240" w:lineRule="atLeast"/>
              <w:outlineLvl w:val="1"/>
              <w:rPr>
                <w:sz w:val="22"/>
                <w:szCs w:val="22"/>
              </w:rPr>
            </w:pPr>
            <w:bookmarkStart w:id="1" w:name="_Toc150953415"/>
            <w:r w:rsidRPr="00431C20">
              <w:rPr>
                <w:sz w:val="22"/>
                <w:szCs w:val="22"/>
              </w:rPr>
              <w:t>Điều 1. Phạm vi điều chỉnh</w:t>
            </w:r>
            <w:bookmarkEnd w:id="1"/>
            <w:r w:rsidRPr="00431C20">
              <w:rPr>
                <w:sz w:val="22"/>
                <w:szCs w:val="22"/>
              </w:rPr>
              <w:t xml:space="preserve"> </w:t>
            </w:r>
          </w:p>
          <w:p w:rsidR="00E1283E" w:rsidRPr="00431C20" w:rsidRDefault="00E1283E" w:rsidP="00431C20">
            <w:pPr>
              <w:spacing w:line="240" w:lineRule="atLeast"/>
              <w:ind w:firstLine="567"/>
              <w:jc w:val="both"/>
              <w:rPr>
                <w:rFonts w:ascii="Times New Roman" w:hAnsi="Times New Roman" w:cs="Times New Roman"/>
              </w:rPr>
            </w:pPr>
            <w:r w:rsidRPr="00431C20">
              <w:rPr>
                <w:rFonts w:ascii="Times New Roman" w:hAnsi="Times New Roman" w:cs="Times New Roman"/>
              </w:rPr>
              <w:t>1. Luật này quy định về kinh doanh bất động sản, quyền và nghĩa vụ của tổ chức, cá nhân trong kinh doanh bất động sản và quản lý nhà nước về kinh doanh bất động sản.</w:t>
            </w:r>
          </w:p>
          <w:p w:rsidR="00E1283E" w:rsidRPr="00431C20" w:rsidRDefault="00E1283E" w:rsidP="00431C20">
            <w:pPr>
              <w:shd w:val="clear" w:color="auto" w:fill="FFFFFF"/>
              <w:spacing w:line="240" w:lineRule="atLeast"/>
              <w:ind w:firstLine="567"/>
              <w:jc w:val="both"/>
              <w:rPr>
                <w:rFonts w:ascii="Times New Roman" w:hAnsi="Times New Roman" w:cs="Times New Roman"/>
                <w:iCs/>
              </w:rPr>
            </w:pPr>
            <w:r w:rsidRPr="00431C20">
              <w:rPr>
                <w:rFonts w:ascii="Times New Roman" w:hAnsi="Times New Roman" w:cs="Times New Roman"/>
                <w:iCs/>
              </w:rPr>
              <w:t>2. Luật này không điều chỉnh đối với các trường hợp sau đây:</w:t>
            </w:r>
          </w:p>
          <w:p w:rsidR="00E1283E" w:rsidRPr="00431C20" w:rsidRDefault="00E1283E" w:rsidP="00431C20">
            <w:pPr>
              <w:shd w:val="clear" w:color="auto" w:fill="FFFFFF"/>
              <w:spacing w:line="240" w:lineRule="atLeast"/>
              <w:ind w:firstLine="567"/>
              <w:jc w:val="both"/>
              <w:rPr>
                <w:rFonts w:ascii="Times New Roman" w:hAnsi="Times New Roman" w:cs="Times New Roman"/>
                <w:iCs/>
                <w:spacing w:val="-2"/>
              </w:rPr>
            </w:pPr>
            <w:r w:rsidRPr="00431C20">
              <w:rPr>
                <w:rFonts w:ascii="Times New Roman" w:hAnsi="Times New Roman" w:cs="Times New Roman"/>
                <w:iCs/>
                <w:spacing w:val="-2"/>
              </w:rPr>
              <w:t>a) Cơ quan, tổ chức bán nhà ở, công trình xây dựng, chuyển nhượng quyền sử dụng đất do phá sản, giải thể, chia, tách; chuyển quyền sở hữu nhà ở, công trình xây dựng, quyền sử dụng đất do chia, tách, hợp nhất, sáp nhập theo quy định của pháp luật;</w:t>
            </w:r>
          </w:p>
          <w:p w:rsidR="00E1283E" w:rsidRPr="00431C20" w:rsidRDefault="00E1283E" w:rsidP="00431C20">
            <w:pPr>
              <w:shd w:val="clear" w:color="auto" w:fill="FFFFFF"/>
              <w:spacing w:line="240" w:lineRule="atLeast"/>
              <w:ind w:firstLine="567"/>
              <w:jc w:val="both"/>
              <w:rPr>
                <w:rFonts w:ascii="Times New Roman" w:hAnsi="Times New Roman" w:cs="Times New Roman"/>
                <w:iCs/>
              </w:rPr>
            </w:pPr>
            <w:r w:rsidRPr="00431C20">
              <w:rPr>
                <w:rFonts w:ascii="Times New Roman" w:hAnsi="Times New Roman" w:cs="Times New Roman"/>
                <w:iCs/>
              </w:rPr>
              <w:t>b) Cơ quan, tổ chức, đơn vị bán, chuyển nhượng, cho thuê bất động sản là tài sản công theo quy định của pháp luật về quản lý, sử dụng tài sản công;</w:t>
            </w:r>
          </w:p>
          <w:p w:rsidR="00E1283E" w:rsidRPr="00431C20" w:rsidRDefault="00E1283E" w:rsidP="00431C20">
            <w:pPr>
              <w:shd w:val="clear" w:color="auto" w:fill="FFFFFF"/>
              <w:spacing w:line="240" w:lineRule="atLeast"/>
              <w:ind w:firstLine="567"/>
              <w:jc w:val="both"/>
              <w:rPr>
                <w:rFonts w:ascii="Times New Roman" w:hAnsi="Times New Roman" w:cs="Times New Roman"/>
                <w:iCs/>
              </w:rPr>
            </w:pPr>
            <w:r w:rsidRPr="00431C20">
              <w:rPr>
                <w:rFonts w:ascii="Times New Roman" w:hAnsi="Times New Roman" w:cs="Times New Roman"/>
                <w:iCs/>
              </w:rPr>
              <w:t>c) Tổ chức, cá nhân bán nhà ở, công trình xây dựng, chuyển nhượng quyền sử dụng đất theo bản án, quyết định của Tòa án hoặc phán quyết, quyết định của trọng tài thương mại, quyết định của cơ quan nhà nước có thẩm quyền khi giải quyết tranh chấp;</w:t>
            </w:r>
          </w:p>
          <w:p w:rsidR="00E1283E" w:rsidRPr="00431C20" w:rsidRDefault="00E1283E" w:rsidP="00431C20">
            <w:pPr>
              <w:shd w:val="clear" w:color="auto" w:fill="FFFFFF"/>
              <w:spacing w:line="240" w:lineRule="atLeast"/>
              <w:ind w:firstLine="567"/>
              <w:jc w:val="both"/>
              <w:rPr>
                <w:rFonts w:ascii="Times New Roman" w:hAnsi="Times New Roman" w:cs="Times New Roman"/>
                <w:iCs/>
              </w:rPr>
            </w:pPr>
            <w:r w:rsidRPr="00431C20">
              <w:rPr>
                <w:rFonts w:ascii="Times New Roman" w:hAnsi="Times New Roman" w:cs="Times New Roman"/>
                <w:iCs/>
                <w:spacing w:val="-6"/>
              </w:rPr>
              <w:t>d</w:t>
            </w:r>
            <w:r w:rsidRPr="00431C20">
              <w:rPr>
                <w:rFonts w:ascii="Times New Roman" w:hAnsi="Times New Roman" w:cs="Times New Roman"/>
                <w:iCs/>
              </w:rPr>
              <w:t xml:space="preserve">) Tổ chức, cá nhân chuyển nhượng, cho thuê, cho thuê lại quyền sử dụng đất không thuộc trường hợp chủ đầu tư kinh doanh quyền sử dụng đất đã có hạ tầng kỹ thuật trong dự án bất động sản, </w:t>
            </w:r>
            <w:r w:rsidRPr="00431C20">
              <w:rPr>
                <w:rFonts w:ascii="Times New Roman" w:hAnsi="Times New Roman" w:cs="Times New Roman"/>
                <w:i/>
                <w:iCs/>
              </w:rPr>
              <w:t>trừ trường hợp xác định điều kiện của cá nhân kinh doanh bất động sản quy mô nhỏ và Tổ chức, cá nhân bán nhà ở, công trình xây dựng, phần diện tích sàn xây dựng trong công trình xây dựng không nhằm mục đích kinh doanh.</w:t>
            </w:r>
          </w:p>
          <w:p w:rsidR="00E1283E" w:rsidRPr="00431C20" w:rsidRDefault="00E1283E" w:rsidP="00431C20">
            <w:pPr>
              <w:shd w:val="clear" w:color="auto" w:fill="FFFFFF"/>
              <w:spacing w:line="240" w:lineRule="atLeast"/>
              <w:ind w:firstLine="567"/>
              <w:jc w:val="both"/>
              <w:rPr>
                <w:rFonts w:ascii="Times New Roman" w:hAnsi="Times New Roman" w:cs="Times New Roman"/>
                <w:iCs/>
              </w:rPr>
            </w:pPr>
            <w:r w:rsidRPr="00431C20">
              <w:rPr>
                <w:rFonts w:ascii="Times New Roman" w:hAnsi="Times New Roman" w:cs="Times New Roman"/>
                <w:iCs/>
              </w:rPr>
              <w:t>đ) Việc cho công nhân, người lao động thuê nhà ở xã hội do Tổng Liên đoàn lao động Việt Nam là cơ quan chủ quản dự án đầu tư theo quy định của pháp luật về nhà ở.</w:t>
            </w:r>
          </w:p>
          <w:p w:rsidR="00E1283E" w:rsidRPr="00431C20" w:rsidRDefault="00E1283E" w:rsidP="00431C20">
            <w:pPr>
              <w:shd w:val="clear" w:color="auto" w:fill="FFFFFF"/>
              <w:spacing w:line="240" w:lineRule="atLeast"/>
              <w:ind w:firstLine="567"/>
              <w:jc w:val="both"/>
              <w:rPr>
                <w:rFonts w:ascii="Times New Roman" w:hAnsi="Times New Roman" w:cs="Times New Roman"/>
                <w:i/>
                <w:iCs/>
              </w:rPr>
            </w:pPr>
            <w:r w:rsidRPr="00431C20">
              <w:rPr>
                <w:rFonts w:ascii="Times New Roman" w:hAnsi="Times New Roman" w:cs="Times New Roman"/>
                <w:i/>
                <w:iCs/>
              </w:rPr>
              <w:lastRenderedPageBreak/>
              <w:t xml:space="preserve">e) </w:t>
            </w:r>
            <w:r w:rsidRPr="00431C20">
              <w:rPr>
                <w:rFonts w:ascii="Times New Roman" w:hAnsi="Times New Roman" w:cs="Times New Roman"/>
                <w:i/>
                <w:iCs/>
                <w:spacing w:val="-6"/>
              </w:rPr>
              <w:t>Tổ</w:t>
            </w:r>
            <w:r w:rsidRPr="00431C20">
              <w:rPr>
                <w:rFonts w:ascii="Times New Roman" w:hAnsi="Times New Roman" w:cs="Times New Roman"/>
                <w:i/>
                <w:iCs/>
              </w:rPr>
              <w:t xml:space="preserve">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bán nhà ở, công trình xây dựng, chuyển nhượng quyền sử dụng đất, chuyển nhượng dự án bất động sản đang được dùng bảo lãnh, thế chấp để thu hồi nợ theo quy định của pháp luật về các tổ chức tín dụng và pháp luật có liên quan về xử lý tài sản bảo đảm.</w:t>
            </w:r>
          </w:p>
          <w:p w:rsidR="00E1283E" w:rsidRPr="00431C20" w:rsidRDefault="00E1283E" w:rsidP="00431C20">
            <w:pPr>
              <w:pStyle w:val="ListParagraph"/>
              <w:spacing w:line="240" w:lineRule="atLeast"/>
              <w:ind w:left="339"/>
              <w:jc w:val="both"/>
              <w:rPr>
                <w:rFonts w:ascii="Times New Roman" w:hAnsi="Times New Roman" w:cs="Times New Roman"/>
                <w:b/>
              </w:rPr>
            </w:pPr>
          </w:p>
        </w:tc>
      </w:tr>
      <w:tr w:rsidR="00B3433A" w:rsidRPr="00431C20" w:rsidTr="00340461">
        <w:tc>
          <w:tcPr>
            <w:tcW w:w="2605" w:type="dxa"/>
          </w:tcPr>
          <w:p w:rsidR="009D14B0" w:rsidRPr="00431C20" w:rsidRDefault="009D14B0" w:rsidP="00431C20">
            <w:pPr>
              <w:spacing w:line="240" w:lineRule="atLeast"/>
              <w:jc w:val="both"/>
              <w:rPr>
                <w:rFonts w:ascii="Times New Roman" w:hAnsi="Times New Roman" w:cs="Times New Roman"/>
                <w:b/>
              </w:rPr>
            </w:pPr>
          </w:p>
        </w:tc>
        <w:tc>
          <w:tcPr>
            <w:tcW w:w="3240" w:type="dxa"/>
          </w:tcPr>
          <w:p w:rsidR="009D14B0" w:rsidRPr="00431C20" w:rsidRDefault="00E1283E" w:rsidP="00431C20">
            <w:pPr>
              <w:spacing w:line="240" w:lineRule="atLeast"/>
              <w:jc w:val="both"/>
              <w:rPr>
                <w:rFonts w:ascii="Times New Roman" w:hAnsi="Times New Roman" w:cs="Times New Roman"/>
              </w:rPr>
            </w:pPr>
            <w:r w:rsidRPr="00431C20">
              <w:rPr>
                <w:rFonts w:ascii="Times New Roman" w:hAnsi="Times New Roman" w:cs="Times New Roman"/>
              </w:rPr>
              <w:t>Sửa đổi, bổ sung giải thích từ ngữ</w:t>
            </w:r>
            <w:r w:rsidR="009A0303" w:rsidRPr="00431C20">
              <w:rPr>
                <w:rFonts w:ascii="Times New Roman" w:hAnsi="Times New Roman" w:cs="Times New Roman"/>
              </w:rPr>
              <w:t xml:space="preserve"> tại khoản 4 Điều 3 của Luật KDBĐS để làm rõ khái niệm</w:t>
            </w:r>
            <w:r w:rsidRPr="00431C20">
              <w:rPr>
                <w:rFonts w:ascii="Times New Roman" w:hAnsi="Times New Roman" w:cs="Times New Roman"/>
              </w:rPr>
              <w:t xml:space="preserve"> “</w:t>
            </w:r>
            <w:r w:rsidRPr="00431C20">
              <w:rPr>
                <w:rFonts w:ascii="Times New Roman" w:hAnsi="Times New Roman" w:cs="Times New Roman"/>
                <w:i/>
              </w:rPr>
              <w:t>Nhà ở, công trình xây dựng có sẵn</w:t>
            </w:r>
            <w:r w:rsidRPr="00431C20">
              <w:rPr>
                <w:rFonts w:ascii="Times New Roman" w:hAnsi="Times New Roman" w:cs="Times New Roman"/>
              </w:rPr>
              <w:t xml:space="preserve">” </w:t>
            </w:r>
          </w:p>
        </w:tc>
        <w:tc>
          <w:tcPr>
            <w:tcW w:w="7105" w:type="dxa"/>
          </w:tcPr>
          <w:p w:rsidR="00E1283E" w:rsidRPr="00431C20" w:rsidRDefault="00E1283E" w:rsidP="00431C20">
            <w:pPr>
              <w:pStyle w:val="Heading2"/>
              <w:spacing w:before="0" w:after="0" w:line="240" w:lineRule="atLeast"/>
              <w:outlineLvl w:val="1"/>
              <w:rPr>
                <w:sz w:val="22"/>
                <w:szCs w:val="22"/>
              </w:rPr>
            </w:pPr>
            <w:bookmarkStart w:id="2" w:name="_Toc150953417"/>
            <w:r w:rsidRPr="00431C20">
              <w:rPr>
                <w:sz w:val="22"/>
                <w:szCs w:val="22"/>
              </w:rPr>
              <w:t>Điều 3. Giải thích từ ngữ</w:t>
            </w:r>
            <w:bookmarkEnd w:id="2"/>
            <w:r w:rsidRPr="00431C20">
              <w:rPr>
                <w:sz w:val="22"/>
                <w:szCs w:val="22"/>
              </w:rPr>
              <w:t xml:space="preserve"> </w:t>
            </w:r>
          </w:p>
          <w:p w:rsidR="00E1283E" w:rsidRPr="00431C20" w:rsidRDefault="00E1283E" w:rsidP="00431C20">
            <w:pPr>
              <w:spacing w:line="240" w:lineRule="atLeast"/>
              <w:jc w:val="both"/>
              <w:rPr>
                <w:rFonts w:ascii="Times New Roman" w:hAnsi="Times New Roman" w:cs="Times New Roman"/>
              </w:rPr>
            </w:pPr>
            <w:r w:rsidRPr="00431C20">
              <w:rPr>
                <w:rFonts w:ascii="Times New Roman" w:hAnsi="Times New Roman" w:cs="Times New Roman"/>
              </w:rPr>
              <w:t>Trong Luật này, các từ ngữ dưới đây được hiểu như sau:</w:t>
            </w:r>
          </w:p>
          <w:p w:rsidR="00E1283E" w:rsidRPr="00431C20" w:rsidRDefault="00E1283E" w:rsidP="00431C20">
            <w:pPr>
              <w:spacing w:line="240" w:lineRule="atLeast"/>
              <w:jc w:val="both"/>
              <w:rPr>
                <w:rFonts w:ascii="Times New Roman" w:hAnsi="Times New Roman" w:cs="Times New Roman"/>
              </w:rPr>
            </w:pPr>
            <w:r w:rsidRPr="00431C20">
              <w:rPr>
                <w:rFonts w:ascii="Times New Roman" w:hAnsi="Times New Roman" w:cs="Times New Roman"/>
              </w:rPr>
              <w:t xml:space="preserve">…4. </w:t>
            </w:r>
            <w:r w:rsidRPr="00431C20">
              <w:rPr>
                <w:rFonts w:ascii="Times New Roman" w:hAnsi="Times New Roman" w:cs="Times New Roman"/>
                <w:i/>
              </w:rPr>
              <w:t>Nhà ở, công trình xây dựng có sẵn</w:t>
            </w:r>
            <w:r w:rsidRPr="00431C20">
              <w:rPr>
                <w:rFonts w:ascii="Times New Roman" w:hAnsi="Times New Roman" w:cs="Times New Roman"/>
              </w:rPr>
              <w:t xml:space="preserve"> là nhà </w:t>
            </w:r>
            <w:r w:rsidRPr="00431C20">
              <w:rPr>
                <w:rFonts w:ascii="Times New Roman" w:hAnsi="Times New Roman" w:cs="Times New Roman"/>
                <w:iCs/>
              </w:rPr>
              <w:t>ở</w:t>
            </w:r>
            <w:r w:rsidRPr="00431C20">
              <w:rPr>
                <w:rFonts w:ascii="Times New Roman" w:hAnsi="Times New Roman" w:cs="Times New Roman"/>
                <w:i/>
              </w:rPr>
              <w:t>,</w:t>
            </w:r>
            <w:r w:rsidRPr="00431C20">
              <w:rPr>
                <w:rFonts w:ascii="Times New Roman" w:hAnsi="Times New Roman" w:cs="Times New Roman"/>
              </w:rPr>
              <w:t xml:space="preserve"> công trình xây dựng đã hoàn thành việc xây dựng và đã được nghiệm thu đưa vào sử dụng theo quy định của pháp luật về xây dựng và đã </w:t>
            </w:r>
            <w:r w:rsidRPr="00431C20">
              <w:rPr>
                <w:rFonts w:ascii="Times New Roman" w:hAnsi="Times New Roman" w:cs="Times New Roman"/>
                <w:i/>
              </w:rPr>
              <w:t>có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w:t>
            </w:r>
          </w:p>
          <w:p w:rsidR="009D14B0" w:rsidRPr="00431C20" w:rsidRDefault="009D14B0" w:rsidP="00431C20">
            <w:pPr>
              <w:spacing w:line="240" w:lineRule="atLeast"/>
              <w:jc w:val="both"/>
              <w:rPr>
                <w:rFonts w:ascii="Times New Roman" w:hAnsi="Times New Roman" w:cs="Times New Roman"/>
                <w:b/>
              </w:rPr>
            </w:pPr>
          </w:p>
        </w:tc>
      </w:tr>
      <w:tr w:rsidR="00B3433A" w:rsidRPr="00431C20" w:rsidTr="00340461">
        <w:tc>
          <w:tcPr>
            <w:tcW w:w="2605" w:type="dxa"/>
          </w:tcPr>
          <w:p w:rsidR="009D14B0" w:rsidRPr="00431C20" w:rsidRDefault="009D14B0" w:rsidP="00431C20">
            <w:pPr>
              <w:spacing w:line="240" w:lineRule="atLeast"/>
              <w:jc w:val="both"/>
              <w:rPr>
                <w:rFonts w:ascii="Times New Roman" w:hAnsi="Times New Roman" w:cs="Times New Roman"/>
                <w:b/>
              </w:rPr>
            </w:pPr>
          </w:p>
        </w:tc>
        <w:tc>
          <w:tcPr>
            <w:tcW w:w="3240" w:type="dxa"/>
          </w:tcPr>
          <w:p w:rsidR="009A0303" w:rsidRPr="00431C20" w:rsidRDefault="00E1283E" w:rsidP="00431C20">
            <w:pPr>
              <w:pStyle w:val="Heading2"/>
              <w:spacing w:before="0" w:after="0" w:line="240" w:lineRule="atLeast"/>
              <w:ind w:firstLine="0"/>
              <w:outlineLvl w:val="1"/>
              <w:rPr>
                <w:sz w:val="22"/>
                <w:szCs w:val="22"/>
                <w:lang w:val="en-US"/>
              </w:rPr>
            </w:pPr>
            <w:r w:rsidRPr="00431C20">
              <w:rPr>
                <w:b w:val="0"/>
                <w:sz w:val="22"/>
                <w:szCs w:val="22"/>
              </w:rPr>
              <w:t xml:space="preserve">Sửa đổi bổ sung </w:t>
            </w:r>
            <w:bookmarkStart w:id="3" w:name="_Toc150953420"/>
            <w:r w:rsidR="009A0303" w:rsidRPr="00431C20">
              <w:rPr>
                <w:b w:val="0"/>
                <w:sz w:val="22"/>
                <w:szCs w:val="22"/>
              </w:rPr>
              <w:t>Điều 6</w:t>
            </w:r>
            <w:r w:rsidR="009A0303" w:rsidRPr="00431C20">
              <w:rPr>
                <w:b w:val="0"/>
                <w:sz w:val="22"/>
                <w:szCs w:val="22"/>
                <w:lang w:val="en-US"/>
              </w:rPr>
              <w:t xml:space="preserve"> của Luật KDBĐS về c</w:t>
            </w:r>
            <w:r w:rsidR="009A0303" w:rsidRPr="00431C20">
              <w:rPr>
                <w:b w:val="0"/>
                <w:sz w:val="22"/>
                <w:szCs w:val="22"/>
              </w:rPr>
              <w:t>ông khai thông tin về bất động sản</w:t>
            </w:r>
            <w:r w:rsidR="009A0303" w:rsidRPr="00431C20">
              <w:rPr>
                <w:b w:val="0"/>
                <w:sz w:val="22"/>
                <w:szCs w:val="22"/>
                <w:lang w:val="en-US"/>
              </w:rPr>
              <w:t>, dự án bất động sản</w:t>
            </w:r>
            <w:r w:rsidR="009A0303" w:rsidRPr="00431C20">
              <w:rPr>
                <w:b w:val="0"/>
                <w:sz w:val="22"/>
                <w:szCs w:val="22"/>
              </w:rPr>
              <w:t xml:space="preserve"> đưa vào </w:t>
            </w:r>
            <w:r w:rsidR="009A0303" w:rsidRPr="00431C20">
              <w:rPr>
                <w:b w:val="0"/>
                <w:sz w:val="22"/>
                <w:szCs w:val="22"/>
                <w:shd w:val="clear" w:color="auto" w:fill="FFFFFF"/>
              </w:rPr>
              <w:t>kinh</w:t>
            </w:r>
            <w:r w:rsidR="009A0303" w:rsidRPr="00431C20">
              <w:rPr>
                <w:b w:val="0"/>
                <w:sz w:val="22"/>
                <w:szCs w:val="22"/>
              </w:rPr>
              <w:t> doanh</w:t>
            </w:r>
            <w:bookmarkEnd w:id="3"/>
            <w:r w:rsidR="009A0303" w:rsidRPr="00431C20">
              <w:rPr>
                <w:b w:val="0"/>
                <w:sz w:val="22"/>
                <w:szCs w:val="22"/>
              </w:rPr>
              <w:t xml:space="preserve"> </w:t>
            </w:r>
            <w:r w:rsidR="009A0303" w:rsidRPr="00431C20">
              <w:rPr>
                <w:b w:val="0"/>
                <w:sz w:val="22"/>
                <w:szCs w:val="22"/>
                <w:lang w:val="en-US"/>
              </w:rPr>
              <w:t>để làm rõ hơn về việc công khai thông  tin bất động sản đưa vào kinh doanh thuộc trách nhiệm của doanh nghiệp kinh doanh bất động sản</w:t>
            </w:r>
          </w:p>
          <w:p w:rsidR="009D14B0" w:rsidRPr="00431C20" w:rsidRDefault="009D14B0" w:rsidP="00431C20">
            <w:pPr>
              <w:spacing w:line="240" w:lineRule="atLeast"/>
              <w:jc w:val="both"/>
              <w:rPr>
                <w:rFonts w:ascii="Times New Roman" w:hAnsi="Times New Roman" w:cs="Times New Roman"/>
                <w:b/>
              </w:rPr>
            </w:pPr>
          </w:p>
        </w:tc>
        <w:tc>
          <w:tcPr>
            <w:tcW w:w="7105" w:type="dxa"/>
          </w:tcPr>
          <w:p w:rsidR="009D14B0" w:rsidRPr="00431C20" w:rsidRDefault="009A0303" w:rsidP="00431C20">
            <w:pPr>
              <w:spacing w:line="240" w:lineRule="atLeast"/>
              <w:jc w:val="both"/>
              <w:rPr>
                <w:rFonts w:ascii="Times New Roman" w:hAnsi="Times New Roman" w:cs="Times New Roman"/>
                <w:b/>
              </w:rPr>
            </w:pPr>
            <w:r w:rsidRPr="00431C20">
              <w:rPr>
                <w:rFonts w:ascii="Times New Roman" w:hAnsi="Times New Roman" w:cs="Times New Roman"/>
              </w:rPr>
              <w:t>Sửa đổi, bổ sung khoản 2, 3, 4, 5 Điều 6 cuả Luật để  quy định rõ việc công khai thông tin về bất động sản, dự án bất động sản khi đưa vào kinh thuộc trách nhiệm của doanh nghiệp kinh doanh bất động sản</w:t>
            </w:r>
          </w:p>
        </w:tc>
      </w:tr>
      <w:tr w:rsidR="00B3433A" w:rsidRPr="00431C20" w:rsidTr="00340461">
        <w:tc>
          <w:tcPr>
            <w:tcW w:w="2605" w:type="dxa"/>
          </w:tcPr>
          <w:p w:rsidR="009D14B0" w:rsidRPr="00431C20" w:rsidRDefault="009D14B0" w:rsidP="00431C20">
            <w:pPr>
              <w:spacing w:line="240" w:lineRule="atLeast"/>
              <w:jc w:val="both"/>
              <w:rPr>
                <w:rFonts w:ascii="Times New Roman" w:hAnsi="Times New Roman" w:cs="Times New Roman"/>
                <w:b/>
              </w:rPr>
            </w:pPr>
          </w:p>
        </w:tc>
        <w:tc>
          <w:tcPr>
            <w:tcW w:w="3240" w:type="dxa"/>
          </w:tcPr>
          <w:p w:rsidR="009A0303" w:rsidRPr="00431C20" w:rsidRDefault="009A0303" w:rsidP="00431C20">
            <w:pPr>
              <w:pStyle w:val="Heading2"/>
              <w:spacing w:before="0" w:after="0" w:line="240" w:lineRule="atLeast"/>
              <w:ind w:firstLine="0"/>
              <w:outlineLvl w:val="1"/>
              <w:rPr>
                <w:sz w:val="22"/>
                <w:szCs w:val="22"/>
                <w:lang w:val="en-US"/>
              </w:rPr>
            </w:pPr>
            <w:r w:rsidRPr="00431C20">
              <w:rPr>
                <w:b w:val="0"/>
                <w:sz w:val="22"/>
                <w:szCs w:val="22"/>
              </w:rPr>
              <w:t xml:space="preserve">Sửa đổi, bổ sung </w:t>
            </w:r>
            <w:bookmarkStart w:id="4" w:name="_Toc150953423"/>
            <w:r w:rsidRPr="00431C20">
              <w:rPr>
                <w:b w:val="0"/>
                <w:sz w:val="22"/>
                <w:szCs w:val="22"/>
              </w:rPr>
              <w:t>Điều 9</w:t>
            </w:r>
            <w:r w:rsidRPr="00431C20">
              <w:rPr>
                <w:b w:val="0"/>
                <w:sz w:val="22"/>
                <w:szCs w:val="22"/>
                <w:lang w:val="en-US"/>
              </w:rPr>
              <w:t xml:space="preserve"> quy định về  điều kiện của d</w:t>
            </w:r>
            <w:r w:rsidRPr="00431C20">
              <w:rPr>
                <w:b w:val="0"/>
                <w:bCs/>
                <w:iCs/>
                <w:sz w:val="22"/>
                <w:szCs w:val="22"/>
                <w:lang w:val="it-IT"/>
              </w:rPr>
              <w:t xml:space="preserve">oanh nghiệp kinh doanh bất động sản thông qua dự án bất động sản và </w:t>
            </w:r>
            <w:r w:rsidRPr="00431C20">
              <w:rPr>
                <w:b w:val="0"/>
                <w:sz w:val="22"/>
                <w:szCs w:val="22"/>
                <w:lang w:val="en-US"/>
              </w:rPr>
              <w:t>đ</w:t>
            </w:r>
            <w:r w:rsidRPr="00431C20">
              <w:rPr>
                <w:b w:val="0"/>
                <w:sz w:val="22"/>
                <w:szCs w:val="22"/>
              </w:rPr>
              <w:t>iều kiện đối với tổ chức, cá nhân khi kinh doanh bất động sản</w:t>
            </w:r>
            <w:bookmarkEnd w:id="4"/>
            <w:r w:rsidRPr="00431C20">
              <w:rPr>
                <w:b w:val="0"/>
                <w:sz w:val="22"/>
                <w:szCs w:val="22"/>
                <w:lang w:val="en-US"/>
              </w:rPr>
              <w:t xml:space="preserve"> để làm rõ hơn các tiêu chí xác địng kinh doanh bất động sản quy mô nhỏ</w:t>
            </w:r>
          </w:p>
          <w:p w:rsidR="009D14B0" w:rsidRPr="00431C20" w:rsidRDefault="009D14B0" w:rsidP="00431C20">
            <w:pPr>
              <w:spacing w:line="240" w:lineRule="atLeast"/>
              <w:jc w:val="both"/>
              <w:rPr>
                <w:rFonts w:ascii="Times New Roman" w:hAnsi="Times New Roman" w:cs="Times New Roman"/>
                <w:b/>
              </w:rPr>
            </w:pPr>
          </w:p>
        </w:tc>
        <w:tc>
          <w:tcPr>
            <w:tcW w:w="7105" w:type="dxa"/>
          </w:tcPr>
          <w:p w:rsidR="00502B1B" w:rsidRDefault="009A0303" w:rsidP="00502B1B">
            <w:pPr>
              <w:spacing w:line="240" w:lineRule="atLeast"/>
              <w:ind w:firstLine="567"/>
              <w:jc w:val="both"/>
              <w:rPr>
                <w:rFonts w:ascii="Times New Roman" w:hAnsi="Times New Roman" w:cs="Times New Roman"/>
                <w:b/>
              </w:rPr>
            </w:pPr>
            <w:r w:rsidRPr="00502B1B">
              <w:rPr>
                <w:rFonts w:ascii="Times New Roman" w:hAnsi="Times New Roman" w:cs="Times New Roman"/>
              </w:rPr>
              <w:t>(i) Sửa đổi, bổ sung điểm c khoản 2 Điều 9 theo hướng:</w:t>
            </w:r>
            <w:r w:rsidRPr="00431C20">
              <w:rPr>
                <w:rFonts w:ascii="Times New Roman" w:hAnsi="Times New Roman" w:cs="Times New Roman"/>
                <w:b/>
              </w:rPr>
              <w:t xml:space="preserve"> “</w:t>
            </w:r>
            <w:r w:rsidR="004E7A1F" w:rsidRPr="00431C20">
              <w:rPr>
                <w:rFonts w:ascii="Times New Roman" w:eastAsia="Times New Roman" w:hAnsi="Times New Roman" w:cs="Times New Roman"/>
                <w:bCs/>
                <w:iCs/>
                <w:lang w:val="it-IT"/>
              </w:rPr>
              <w:t xml:space="preserve">c) Doanh nghiệp kinh doanh bất động sản thông qua dự án bất động sản phải có vốn chủ sở hữu không thấp hơn 20% tổng vốn đầu tư đối với dự án có quy mô sử dụng đất dưới 20 ha, không thấp hơn 15% tổng vốn đầu tư đối với dự án có quy mô sử dụng đất từ 20 ha trở lên </w:t>
            </w:r>
            <w:r w:rsidR="004E7A1F" w:rsidRPr="00431C20">
              <w:rPr>
                <w:rFonts w:ascii="Times New Roman" w:eastAsia="Times New Roman" w:hAnsi="Times New Roman" w:cs="Times New Roman"/>
                <w:bCs/>
                <w:iCs/>
                <w:strike/>
                <w:lang w:val="it-IT"/>
              </w:rPr>
              <w:t>và phải bảo đảm khả năng huy động vốn để thực hiện dự án đầu tư</w:t>
            </w:r>
            <w:r w:rsidR="004E7A1F" w:rsidRPr="00431C20">
              <w:rPr>
                <w:rFonts w:ascii="Times New Roman" w:eastAsia="Times New Roman" w:hAnsi="Times New Roman" w:cs="Times New Roman"/>
                <w:bCs/>
                <w:iCs/>
                <w:lang w:val="it-IT"/>
              </w:rPr>
              <w:t>; trường hợp doanh nghiệp kinh doanh bất động sản đồng thời thực hiện nhiều dự án thì phải có vốn chủ sở hữu đủ phân bổ để bảo đảm tỷ lệ nêu trên của từng dự án để thực hiện toàn bộ các dự án</w:t>
            </w:r>
            <w:r w:rsidRPr="00431C20">
              <w:rPr>
                <w:rFonts w:ascii="Times New Roman" w:hAnsi="Times New Roman" w:cs="Times New Roman"/>
                <w:b/>
              </w:rPr>
              <w:t>”</w:t>
            </w:r>
            <w:r w:rsidR="00502B1B">
              <w:rPr>
                <w:rFonts w:ascii="Times New Roman" w:hAnsi="Times New Roman" w:cs="Times New Roman"/>
                <w:b/>
              </w:rPr>
              <w:t>.</w:t>
            </w:r>
          </w:p>
          <w:p w:rsidR="009A0303" w:rsidRPr="00431C20" w:rsidRDefault="004E7A1F" w:rsidP="00502B1B">
            <w:pPr>
              <w:spacing w:line="240" w:lineRule="atLeast"/>
              <w:ind w:firstLine="567"/>
              <w:jc w:val="both"/>
              <w:rPr>
                <w:rFonts w:ascii="Times New Roman" w:hAnsi="Times New Roman" w:cs="Times New Roman"/>
                <w:b/>
              </w:rPr>
            </w:pPr>
            <w:r w:rsidRPr="00431C20">
              <w:rPr>
                <w:rFonts w:ascii="Times New Roman" w:hAnsi="Times New Roman" w:cs="Times New Roman"/>
              </w:rPr>
              <w:t xml:space="preserve">(ii) </w:t>
            </w:r>
            <w:r w:rsidR="009A0303" w:rsidRPr="00431C20">
              <w:rPr>
                <w:rFonts w:ascii="Times New Roman" w:hAnsi="Times New Roman" w:cs="Times New Roman"/>
              </w:rPr>
              <w:t>Sửa đổi, bổ sung khoả</w:t>
            </w:r>
            <w:r w:rsidRPr="00431C20">
              <w:rPr>
                <w:rFonts w:ascii="Times New Roman" w:hAnsi="Times New Roman" w:cs="Times New Roman"/>
              </w:rPr>
              <w:t xml:space="preserve">n </w:t>
            </w:r>
            <w:r w:rsidR="009A0303" w:rsidRPr="00431C20">
              <w:rPr>
                <w:rFonts w:ascii="Times New Roman" w:hAnsi="Times New Roman" w:cs="Times New Roman"/>
              </w:rPr>
              <w:t>4 Điều 9 của Luật theo hướng</w:t>
            </w:r>
            <w:r w:rsidRPr="00431C20">
              <w:rPr>
                <w:rFonts w:ascii="Times New Roman" w:hAnsi="Times New Roman" w:cs="Times New Roman"/>
              </w:rPr>
              <w:t>:</w:t>
            </w:r>
            <w:r w:rsidRPr="00431C20">
              <w:rPr>
                <w:rFonts w:ascii="Times New Roman" w:hAnsi="Times New Roman" w:cs="Times New Roman"/>
                <w:b/>
              </w:rPr>
              <w:t xml:space="preserve"> “</w:t>
            </w:r>
            <w:r w:rsidRPr="00431C20">
              <w:rPr>
                <w:rFonts w:ascii="Times New Roman" w:eastAsia="Times New Roman" w:hAnsi="Times New Roman" w:cs="Times New Roman"/>
                <w:bCs/>
                <w:iCs/>
                <w:lang w:val="it-IT"/>
              </w:rPr>
              <w:t xml:space="preserve">4. </w:t>
            </w:r>
            <w:r w:rsidRPr="00431C20">
              <w:rPr>
                <w:rFonts w:ascii="Times New Roman" w:hAnsi="Times New Roman" w:cs="Times New Roman"/>
                <w:iCs/>
              </w:rPr>
              <w:t xml:space="preserve">Tổ chức, cá nhân bán nhà ở, công trình xây dựng, phần diện tích sàn xây dựng trong công trình xây dựng không nhằm mục đích kinh doanh hoặc bán, cho thuê, cho thuê mua nhà ở, công trình xây dựng, phần diện tích sàn xây dựng trong công trình xây dựng </w:t>
            </w:r>
            <w:r w:rsidRPr="00431C20">
              <w:rPr>
                <w:rFonts w:ascii="Times New Roman" w:hAnsi="Times New Roman" w:cs="Times New Roman"/>
                <w:iCs/>
                <w:strike/>
              </w:rPr>
              <w:t xml:space="preserve">dưới </w:t>
            </w:r>
            <w:r w:rsidRPr="00431C20">
              <w:rPr>
                <w:rFonts w:ascii="Times New Roman" w:hAnsi="Times New Roman" w:cs="Times New Roman"/>
                <w:i/>
                <w:iCs/>
              </w:rPr>
              <w:t>ở</w:t>
            </w:r>
            <w:r w:rsidRPr="00431C20">
              <w:rPr>
                <w:rFonts w:ascii="Times New Roman" w:hAnsi="Times New Roman" w:cs="Times New Roman"/>
                <w:iCs/>
              </w:rPr>
              <w:t xml:space="preserve"> mức quy mô nhỏ thì không phải tuân thủ các quy định </w:t>
            </w:r>
            <w:r w:rsidRPr="00431C20">
              <w:rPr>
                <w:rFonts w:ascii="Times New Roman" w:hAnsi="Times New Roman" w:cs="Times New Roman"/>
                <w:iCs/>
              </w:rPr>
              <w:lastRenderedPageBreak/>
              <w:t>của Luật này nhưng phải kê khai nộp thuế</w:t>
            </w:r>
            <w:r w:rsidRPr="00431C20">
              <w:rPr>
                <w:rFonts w:ascii="Times New Roman" w:hAnsi="Times New Roman" w:cs="Times New Roman"/>
                <w:iCs/>
                <w:spacing w:val="-6"/>
              </w:rPr>
              <w:t xml:space="preserve"> theo quy định của pháp luật</w:t>
            </w:r>
            <w:r w:rsidRPr="00431C20">
              <w:rPr>
                <w:rFonts w:ascii="Times New Roman" w:hAnsi="Times New Roman" w:cs="Times New Roman"/>
                <w:iCs/>
              </w:rPr>
              <w:t>; trường hợp cá nhân bán, cho thuê mua nhà ở, công trình xây dựng, phần diện tích sàn xây dựng trong công trình xây dựng thì còn phải thực hiện công chứng, chứng thực theo quy định tại khoản 5 Điều 44 của Luật này</w:t>
            </w:r>
            <w:r w:rsidRPr="00431C20">
              <w:rPr>
                <w:rFonts w:ascii="Times New Roman" w:hAnsi="Times New Roman" w:cs="Times New Roman"/>
                <w:b/>
              </w:rPr>
              <w:t>”</w:t>
            </w:r>
            <w:r w:rsidR="009A0303" w:rsidRPr="00431C20">
              <w:rPr>
                <w:rFonts w:ascii="Times New Roman" w:hAnsi="Times New Roman" w:cs="Times New Roman"/>
                <w:b/>
              </w:rPr>
              <w:t xml:space="preserve"> </w:t>
            </w:r>
          </w:p>
        </w:tc>
      </w:tr>
      <w:tr w:rsidR="00B3433A" w:rsidRPr="00431C20" w:rsidTr="00340461">
        <w:tc>
          <w:tcPr>
            <w:tcW w:w="2605" w:type="dxa"/>
          </w:tcPr>
          <w:p w:rsidR="009D14B0" w:rsidRPr="00431C20" w:rsidRDefault="009D14B0" w:rsidP="00431C20">
            <w:pPr>
              <w:spacing w:line="240" w:lineRule="atLeast"/>
              <w:jc w:val="both"/>
              <w:rPr>
                <w:rFonts w:ascii="Times New Roman" w:hAnsi="Times New Roman" w:cs="Times New Roman"/>
                <w:b/>
              </w:rPr>
            </w:pPr>
          </w:p>
        </w:tc>
        <w:tc>
          <w:tcPr>
            <w:tcW w:w="3240" w:type="dxa"/>
          </w:tcPr>
          <w:p w:rsidR="009D14B0" w:rsidRPr="00431C20" w:rsidRDefault="004E7A1F" w:rsidP="00431C20">
            <w:pPr>
              <w:spacing w:line="240" w:lineRule="atLeast"/>
              <w:jc w:val="both"/>
              <w:rPr>
                <w:rFonts w:ascii="Times New Roman" w:hAnsi="Times New Roman" w:cs="Times New Roman"/>
              </w:rPr>
            </w:pPr>
            <w:r w:rsidRPr="00431C20">
              <w:rPr>
                <w:rFonts w:ascii="Times New Roman" w:hAnsi="Times New Roman" w:cs="Times New Roman"/>
              </w:rPr>
              <w:t>Sửa đổi, bổ sung Điều 11 của Luật về yêu cầu đối với dự án bất động sản để làm rõ dự án có mục tiêu, nộ idung kịnh doanh bất động sản</w:t>
            </w:r>
          </w:p>
        </w:tc>
        <w:tc>
          <w:tcPr>
            <w:tcW w:w="7105" w:type="dxa"/>
          </w:tcPr>
          <w:p w:rsidR="009D14B0" w:rsidRPr="00431C20" w:rsidRDefault="004E7A1F" w:rsidP="00431C20">
            <w:pPr>
              <w:spacing w:line="240" w:lineRule="atLeast"/>
              <w:jc w:val="both"/>
              <w:rPr>
                <w:rFonts w:ascii="Times New Roman" w:hAnsi="Times New Roman" w:cs="Times New Roman"/>
              </w:rPr>
            </w:pPr>
            <w:r w:rsidRPr="00431C20">
              <w:rPr>
                <w:rFonts w:ascii="Times New Roman" w:hAnsi="Times New Roman" w:cs="Times New Roman"/>
              </w:rPr>
              <w:t>Bổ sung thêm khoản 2a vào Điều 11 của Luật KDBĐS:</w:t>
            </w:r>
          </w:p>
          <w:p w:rsidR="004E7A1F" w:rsidRPr="00431C20" w:rsidRDefault="004E7A1F" w:rsidP="00431C20">
            <w:pPr>
              <w:spacing w:line="240" w:lineRule="atLeast"/>
              <w:jc w:val="both"/>
              <w:rPr>
                <w:rFonts w:ascii="Times New Roman" w:hAnsi="Times New Roman" w:cs="Times New Roman"/>
                <w:i/>
              </w:rPr>
            </w:pPr>
            <w:r w:rsidRPr="00431C20">
              <w:rPr>
                <w:rFonts w:ascii="Times New Roman" w:hAnsi="Times New Roman" w:cs="Times New Roman"/>
                <w:i/>
              </w:rPr>
              <w:t xml:space="preserve">“’2a. Dự án bất động sản được chấp thuận phải có mục tiêu, nội dung kinh doanh bất động sản </w:t>
            </w:r>
            <w:r w:rsidR="008D05BB" w:rsidRPr="00431C20">
              <w:rPr>
                <w:rFonts w:ascii="Times New Roman" w:hAnsi="Times New Roman" w:cs="Times New Roman"/>
                <w:i/>
              </w:rPr>
              <w:t xml:space="preserve">phù hợp </w:t>
            </w:r>
            <w:r w:rsidRPr="00431C20">
              <w:rPr>
                <w:rFonts w:ascii="Times New Roman" w:hAnsi="Times New Roman" w:cs="Times New Roman"/>
                <w:i/>
              </w:rPr>
              <w:t>theo quy định của Luật Kinh doanh bất động sản”</w:t>
            </w:r>
          </w:p>
        </w:tc>
      </w:tr>
      <w:tr w:rsidR="00B3433A" w:rsidRPr="00431C20" w:rsidTr="00340461">
        <w:tc>
          <w:tcPr>
            <w:tcW w:w="2605" w:type="dxa"/>
          </w:tcPr>
          <w:p w:rsidR="009D14B0" w:rsidRPr="00431C20" w:rsidRDefault="00F90F1F" w:rsidP="00431C20">
            <w:pPr>
              <w:spacing w:line="240" w:lineRule="atLeast"/>
              <w:jc w:val="both"/>
              <w:rPr>
                <w:rFonts w:ascii="Times New Roman" w:hAnsi="Times New Roman" w:cs="Times New Roman"/>
                <w:b/>
              </w:rPr>
            </w:pPr>
            <w:r w:rsidRPr="00431C20">
              <w:rPr>
                <w:rFonts w:ascii="Times New Roman" w:hAnsi="Times New Roman" w:cs="Times New Roman"/>
                <w:b/>
              </w:rPr>
              <w:t xml:space="preserve">Chính sách 2: </w:t>
            </w:r>
            <w:r w:rsidRPr="00431C20">
              <w:rPr>
                <w:rFonts w:ascii="Times New Roman" w:hAnsi="Times New Roman" w:cs="Times New Roman"/>
              </w:rPr>
              <w:t>Sửa đổi, bổ sung quy định về: Kinh doanh nhà ở, công trình xây dựng có sẵn</w:t>
            </w:r>
          </w:p>
        </w:tc>
        <w:tc>
          <w:tcPr>
            <w:tcW w:w="3240" w:type="dxa"/>
          </w:tcPr>
          <w:p w:rsidR="009D14B0" w:rsidRPr="00431C20" w:rsidRDefault="00F90F1F" w:rsidP="00431C20">
            <w:pPr>
              <w:spacing w:line="240" w:lineRule="atLeast"/>
              <w:jc w:val="both"/>
              <w:rPr>
                <w:rFonts w:ascii="Times New Roman" w:hAnsi="Times New Roman" w:cs="Times New Roman"/>
              </w:rPr>
            </w:pPr>
            <w:r w:rsidRPr="00431C20">
              <w:rPr>
                <w:rFonts w:ascii="Times New Roman" w:hAnsi="Times New Roman" w:cs="Times New Roman"/>
              </w:rPr>
              <w:t xml:space="preserve">Sửa đổi, bổ sung Điều 13 của Luật về nguyên tắc kinh doanh nhà ở, công trình xây dựng có sẵn nhằm quy định rõ hơn về việc </w:t>
            </w:r>
            <w:r w:rsidRPr="00431C20">
              <w:rPr>
                <w:rFonts w:ascii="Times New Roman" w:hAnsi="Times New Roman" w:cs="Times New Roman"/>
                <w:bCs/>
                <w:spacing w:val="-4"/>
              </w:rPr>
              <w:t xml:space="preserve">mua bán nhà ở, công trình xây dựng, </w:t>
            </w:r>
            <w:r w:rsidRPr="00431C20">
              <w:rPr>
                <w:rFonts w:ascii="Times New Roman" w:hAnsi="Times New Roman" w:cs="Times New Roman"/>
                <w:bCs/>
              </w:rPr>
              <w:t>phần diện tích sàn xây dựng trong công trình xây dựng</w:t>
            </w:r>
            <w:r w:rsidRPr="00431C20">
              <w:rPr>
                <w:rFonts w:ascii="Times New Roman" w:hAnsi="Times New Roman" w:cs="Times New Roman"/>
                <w:bCs/>
                <w:spacing w:val="-4"/>
              </w:rPr>
              <w:t xml:space="preserve"> phải gắn với quyền sử dụng đất</w:t>
            </w:r>
          </w:p>
        </w:tc>
        <w:tc>
          <w:tcPr>
            <w:tcW w:w="7105" w:type="dxa"/>
          </w:tcPr>
          <w:p w:rsidR="009D14B0" w:rsidRPr="00431C20" w:rsidRDefault="00F90F1F" w:rsidP="00431C20">
            <w:pPr>
              <w:spacing w:line="240" w:lineRule="atLeast"/>
              <w:jc w:val="both"/>
              <w:rPr>
                <w:rFonts w:ascii="Times New Roman" w:hAnsi="Times New Roman" w:cs="Times New Roman"/>
                <w:b/>
              </w:rPr>
            </w:pPr>
            <w:r w:rsidRPr="00431C20">
              <w:rPr>
                <w:rFonts w:ascii="Times New Roman" w:hAnsi="Times New Roman" w:cs="Times New Roman"/>
                <w:b/>
              </w:rPr>
              <w:t>Sửa đổi, bổ sung khoản 1 Điều 13 của Luật:</w:t>
            </w:r>
          </w:p>
          <w:p w:rsidR="00F90F1F" w:rsidRPr="00431C20" w:rsidRDefault="00F90F1F" w:rsidP="00431C20">
            <w:pPr>
              <w:shd w:val="clear" w:color="auto" w:fill="FFFFFF"/>
              <w:spacing w:line="240" w:lineRule="atLeast"/>
              <w:ind w:firstLine="567"/>
              <w:jc w:val="both"/>
              <w:rPr>
                <w:rFonts w:ascii="Times New Roman" w:hAnsi="Times New Roman" w:cs="Times New Roman"/>
                <w:bCs/>
                <w:i/>
              </w:rPr>
            </w:pPr>
            <w:r w:rsidRPr="00431C20">
              <w:rPr>
                <w:rFonts w:ascii="Times New Roman" w:hAnsi="Times New Roman" w:cs="Times New Roman"/>
                <w:b/>
              </w:rPr>
              <w:t>“</w:t>
            </w:r>
            <w:r w:rsidRPr="00431C20">
              <w:rPr>
                <w:rFonts w:ascii="Times New Roman" w:hAnsi="Times New Roman" w:cs="Times New Roman"/>
                <w:bCs/>
                <w:spacing w:val="-4"/>
              </w:rPr>
              <w:t xml:space="preserve">1. Việc mua bán nhà ở, công trình xây dựng, </w:t>
            </w:r>
            <w:r w:rsidRPr="00431C20">
              <w:rPr>
                <w:rFonts w:ascii="Times New Roman" w:hAnsi="Times New Roman" w:cs="Times New Roman"/>
                <w:bCs/>
              </w:rPr>
              <w:t>phần diện tích sàn xây dựng trong công trình xây dựng</w:t>
            </w:r>
            <w:r w:rsidRPr="00431C20">
              <w:rPr>
                <w:rFonts w:ascii="Times New Roman" w:hAnsi="Times New Roman" w:cs="Times New Roman"/>
                <w:bCs/>
                <w:spacing w:val="-4"/>
              </w:rPr>
              <w:t xml:space="preserve"> phải gắn với </w:t>
            </w:r>
            <w:r w:rsidRPr="00431C20">
              <w:rPr>
                <w:rFonts w:ascii="Times New Roman" w:hAnsi="Times New Roman" w:cs="Times New Roman"/>
                <w:bCs/>
                <w:i/>
                <w:spacing w:val="-4"/>
              </w:rPr>
              <w:t xml:space="preserve">chuyển </w:t>
            </w:r>
            <w:r w:rsidRPr="00431C20">
              <w:rPr>
                <w:rFonts w:ascii="Times New Roman" w:hAnsi="Times New Roman" w:cs="Times New Roman"/>
                <w:bCs/>
                <w:spacing w:val="-4"/>
              </w:rPr>
              <w:t xml:space="preserve">quyền sử dụng đất, </w:t>
            </w:r>
            <w:r w:rsidRPr="00431C20">
              <w:rPr>
                <w:rFonts w:ascii="Times New Roman" w:hAnsi="Times New Roman" w:cs="Times New Roman"/>
                <w:bCs/>
                <w:iCs/>
              </w:rPr>
              <w:t>trừ trường hợp Luật Đất đai, Luật Nhà ở có quy định khác</w:t>
            </w:r>
            <w:r w:rsidRPr="00431C20">
              <w:rPr>
                <w:rFonts w:ascii="Times New Roman" w:hAnsi="Times New Roman" w:cs="Times New Roman"/>
                <w:bCs/>
                <w:spacing w:val="-4"/>
              </w:rPr>
              <w:t xml:space="preserve">. </w:t>
            </w:r>
            <w:r w:rsidRPr="00431C20">
              <w:rPr>
                <w:rFonts w:ascii="Times New Roman" w:hAnsi="Times New Roman" w:cs="Times New Roman"/>
                <w:bCs/>
              </w:rPr>
              <w:t>Các chủ sở hữu đối với các căn hộ chung cư, phần diện tích sàn xây dựng trong công trình xây dựng, công trình xây dựng có nhiều chủ sở hữu</w:t>
            </w:r>
            <w:r w:rsidRPr="00431C20">
              <w:rPr>
                <w:rFonts w:ascii="Times New Roman" w:hAnsi="Times New Roman" w:cs="Times New Roman"/>
                <w:bCs/>
                <w:i/>
              </w:rPr>
              <w:t xml:space="preserve"> </w:t>
            </w:r>
            <w:r w:rsidRPr="00431C20">
              <w:rPr>
                <w:rFonts w:ascii="Times New Roman" w:hAnsi="Times New Roman" w:cs="Times New Roman"/>
                <w:bCs/>
                <w:iCs/>
              </w:rPr>
              <w:t>có quyền sử dụng đất theo hình thức sử dụng chung</w:t>
            </w:r>
            <w:r w:rsidRPr="00431C20">
              <w:rPr>
                <w:rFonts w:ascii="Times New Roman" w:hAnsi="Times New Roman" w:cs="Times New Roman"/>
                <w:b/>
              </w:rPr>
              <w:t>”.</w:t>
            </w:r>
          </w:p>
        </w:tc>
      </w:tr>
      <w:tr w:rsidR="00B3433A" w:rsidRPr="00431C20" w:rsidTr="00340461">
        <w:tc>
          <w:tcPr>
            <w:tcW w:w="2605" w:type="dxa"/>
          </w:tcPr>
          <w:p w:rsidR="009D14B0" w:rsidRPr="00431C20" w:rsidRDefault="009D14B0" w:rsidP="00431C20">
            <w:pPr>
              <w:spacing w:line="240" w:lineRule="atLeast"/>
              <w:jc w:val="both"/>
              <w:rPr>
                <w:rFonts w:ascii="Times New Roman" w:hAnsi="Times New Roman" w:cs="Times New Roman"/>
                <w:b/>
              </w:rPr>
            </w:pPr>
          </w:p>
        </w:tc>
        <w:tc>
          <w:tcPr>
            <w:tcW w:w="3240" w:type="dxa"/>
          </w:tcPr>
          <w:p w:rsidR="00AB1CED" w:rsidRPr="00431C20" w:rsidRDefault="00AB1CED" w:rsidP="00431C20">
            <w:pPr>
              <w:pStyle w:val="Heading2"/>
              <w:spacing w:before="0" w:after="0" w:line="240" w:lineRule="atLeast"/>
              <w:ind w:firstLine="0"/>
              <w:outlineLvl w:val="1"/>
              <w:rPr>
                <w:spacing w:val="2"/>
                <w:sz w:val="22"/>
                <w:szCs w:val="22"/>
                <w:lang w:val="en-US"/>
              </w:rPr>
            </w:pPr>
            <w:r w:rsidRPr="00431C20">
              <w:rPr>
                <w:b w:val="0"/>
                <w:sz w:val="22"/>
                <w:szCs w:val="22"/>
              </w:rPr>
              <w:t xml:space="preserve">Sửa đổi, bổ sung </w:t>
            </w:r>
            <w:bookmarkStart w:id="5" w:name="_Toc150953430"/>
            <w:r w:rsidRPr="00431C20">
              <w:rPr>
                <w:b w:val="0"/>
                <w:spacing w:val="2"/>
                <w:sz w:val="22"/>
                <w:szCs w:val="22"/>
                <w:lang w:val="en-US"/>
              </w:rPr>
              <w:t>Đ</w:t>
            </w:r>
            <w:r w:rsidRPr="00431C20">
              <w:rPr>
                <w:b w:val="0"/>
                <w:spacing w:val="2"/>
                <w:sz w:val="22"/>
                <w:szCs w:val="22"/>
              </w:rPr>
              <w:t>iều 14</w:t>
            </w:r>
            <w:r w:rsidRPr="00431C20">
              <w:rPr>
                <w:b w:val="0"/>
                <w:spacing w:val="2"/>
                <w:sz w:val="22"/>
                <w:szCs w:val="22"/>
                <w:lang w:val="en-US"/>
              </w:rPr>
              <w:t xml:space="preserve"> của Luật nhằm làm rõ hoen về đ</w:t>
            </w:r>
            <w:r w:rsidRPr="00431C20">
              <w:rPr>
                <w:b w:val="0"/>
                <w:spacing w:val="2"/>
                <w:sz w:val="22"/>
                <w:szCs w:val="22"/>
              </w:rPr>
              <w:t>iều kiện của nhà ở, công trình xây dựng có sẵn đưa vào kinh doan</w:t>
            </w:r>
            <w:bookmarkEnd w:id="5"/>
            <w:r w:rsidRPr="00431C20">
              <w:rPr>
                <w:b w:val="0"/>
                <w:spacing w:val="2"/>
                <w:sz w:val="22"/>
                <w:szCs w:val="22"/>
                <w:lang w:val="en-US"/>
              </w:rPr>
              <w:t>h</w:t>
            </w:r>
            <w:r w:rsidRPr="00431C20">
              <w:rPr>
                <w:spacing w:val="2"/>
                <w:sz w:val="22"/>
                <w:szCs w:val="22"/>
                <w:lang w:val="en-US"/>
              </w:rPr>
              <w:t xml:space="preserve"> </w:t>
            </w:r>
          </w:p>
          <w:p w:rsidR="009D14B0" w:rsidRPr="00431C20" w:rsidRDefault="009D14B0" w:rsidP="00431C20">
            <w:pPr>
              <w:spacing w:line="240" w:lineRule="atLeast"/>
              <w:jc w:val="both"/>
              <w:rPr>
                <w:rFonts w:ascii="Times New Roman" w:hAnsi="Times New Roman" w:cs="Times New Roman"/>
                <w:b/>
              </w:rPr>
            </w:pPr>
          </w:p>
        </w:tc>
        <w:tc>
          <w:tcPr>
            <w:tcW w:w="7105" w:type="dxa"/>
          </w:tcPr>
          <w:p w:rsidR="009D14B0" w:rsidRPr="00431C20" w:rsidRDefault="00AB1CED" w:rsidP="00431C20">
            <w:pPr>
              <w:spacing w:line="240" w:lineRule="atLeast"/>
              <w:jc w:val="both"/>
              <w:rPr>
                <w:rFonts w:ascii="Times New Roman" w:hAnsi="Times New Roman" w:cs="Times New Roman"/>
              </w:rPr>
            </w:pPr>
            <w:r w:rsidRPr="00431C20">
              <w:rPr>
                <w:rFonts w:ascii="Times New Roman" w:hAnsi="Times New Roman" w:cs="Times New Roman"/>
              </w:rPr>
              <w:t xml:space="preserve"> Bổ</w:t>
            </w:r>
            <w:r w:rsidR="00E07BBA" w:rsidRPr="00431C20">
              <w:rPr>
                <w:rFonts w:ascii="Times New Roman" w:hAnsi="Times New Roman" w:cs="Times New Roman"/>
              </w:rPr>
              <w:t xml:space="preserve"> sung thêm điểm</w:t>
            </w:r>
            <w:r w:rsidRPr="00431C20">
              <w:rPr>
                <w:rFonts w:ascii="Times New Roman" w:hAnsi="Times New Roman" w:cs="Times New Roman"/>
              </w:rPr>
              <w:t xml:space="preserve"> g vào khoản 1 Điề</w:t>
            </w:r>
            <w:r w:rsidR="0097590C" w:rsidRPr="00431C20">
              <w:rPr>
                <w:rFonts w:ascii="Times New Roman" w:hAnsi="Times New Roman" w:cs="Times New Roman"/>
              </w:rPr>
              <w:t>u 14</w:t>
            </w:r>
            <w:r w:rsidRPr="00431C20">
              <w:rPr>
                <w:rFonts w:ascii="Times New Roman" w:hAnsi="Times New Roman" w:cs="Times New Roman"/>
              </w:rPr>
              <w:t xml:space="preserve"> quy định</w:t>
            </w:r>
            <w:r w:rsidRPr="00431C20">
              <w:rPr>
                <w:rFonts w:ascii="Times New Roman" w:hAnsi="Times New Roman" w:cs="Times New Roman"/>
                <w:b/>
              </w:rPr>
              <w:t xml:space="preserve"> </w:t>
            </w:r>
            <w:r w:rsidRPr="00431C20">
              <w:rPr>
                <w:rFonts w:ascii="Times New Roman" w:hAnsi="Times New Roman" w:cs="Times New Roman"/>
              </w:rPr>
              <w:t>nhà ở, công trình xây dựng đưa vào kinh doanh phải có đủ các điều kiện</w:t>
            </w:r>
          </w:p>
          <w:p w:rsidR="002722F4" w:rsidRPr="00431C20" w:rsidRDefault="00AB1CED" w:rsidP="00431C20">
            <w:pPr>
              <w:spacing w:line="240" w:lineRule="atLeast"/>
              <w:jc w:val="both"/>
              <w:rPr>
                <w:rFonts w:ascii="Times New Roman" w:hAnsi="Times New Roman" w:cs="Times New Roman"/>
                <w:i/>
              </w:rPr>
            </w:pPr>
            <w:r w:rsidRPr="00431C20">
              <w:rPr>
                <w:rFonts w:ascii="Times New Roman" w:hAnsi="Times New Roman" w:cs="Times New Roman"/>
                <w:b/>
              </w:rPr>
              <w:t>“</w:t>
            </w:r>
            <w:r w:rsidRPr="00431C20">
              <w:rPr>
                <w:rFonts w:ascii="Times New Roman" w:hAnsi="Times New Roman" w:cs="Times New Roman"/>
                <w:i/>
              </w:rPr>
              <w:t>g. Trường hợp chủ đầu tư dự án bán, chho thuê, cho thuê mua nh</w:t>
            </w:r>
            <w:r w:rsidRPr="00431C20">
              <w:rPr>
                <w:rFonts w:ascii="Times New Roman" w:hAnsi="Times New Roman" w:cs="Times New Roman"/>
                <w:bCs/>
                <w:i/>
                <w:iCs/>
              </w:rPr>
              <w:t>à ở, công trình xây dựng thì nhà ở, công trình xây dựng phải nằm trong dự án bất động sản đã được cơ quan nhà nước có thẩm quyền chấp thuận theo quy định của pháp luật và trong nội dung dự án được chấp thuận có mục đích đầu tư xây dựng nhà ở, công trình xây dựng để bán, cho thuê mua.</w:t>
            </w:r>
            <w:r w:rsidRPr="00431C20">
              <w:rPr>
                <w:rFonts w:ascii="Times New Roman" w:hAnsi="Times New Roman" w:cs="Times New Roman"/>
                <w:i/>
              </w:rPr>
              <w:t>”</w:t>
            </w:r>
          </w:p>
        </w:tc>
      </w:tr>
      <w:tr w:rsidR="00B3433A" w:rsidRPr="00431C20" w:rsidTr="00340461">
        <w:tc>
          <w:tcPr>
            <w:tcW w:w="2605" w:type="dxa"/>
          </w:tcPr>
          <w:p w:rsidR="00F90F1F" w:rsidRPr="00431C20" w:rsidRDefault="00F90F1F" w:rsidP="00431C20">
            <w:pPr>
              <w:spacing w:line="240" w:lineRule="atLeast"/>
              <w:jc w:val="both"/>
              <w:rPr>
                <w:rFonts w:ascii="Times New Roman" w:hAnsi="Times New Roman" w:cs="Times New Roman"/>
                <w:b/>
              </w:rPr>
            </w:pPr>
          </w:p>
        </w:tc>
        <w:tc>
          <w:tcPr>
            <w:tcW w:w="3240" w:type="dxa"/>
          </w:tcPr>
          <w:p w:rsidR="00F90F1F" w:rsidRPr="00431C20" w:rsidRDefault="002722F4" w:rsidP="00431C20">
            <w:pPr>
              <w:spacing w:line="240" w:lineRule="atLeast"/>
              <w:jc w:val="both"/>
              <w:rPr>
                <w:rFonts w:ascii="Times New Roman" w:hAnsi="Times New Roman" w:cs="Times New Roman"/>
                <w:b/>
              </w:rPr>
            </w:pPr>
            <w:r w:rsidRPr="00431C20">
              <w:rPr>
                <w:rFonts w:ascii="Times New Roman" w:hAnsi="Times New Roman" w:cs="Times New Roman"/>
                <w:b/>
              </w:rPr>
              <w:t xml:space="preserve">Sửa đổi, bổ sung Điều 15 của Luật về </w:t>
            </w:r>
            <w:r w:rsidRPr="00431C20">
              <w:rPr>
                <w:rFonts w:ascii="Times New Roman" w:hAnsi="Times New Roman" w:cs="Times New Roman"/>
              </w:rPr>
              <w:t>đối tượng được mua, thuê, thuê mua nhà ở, công trình xây dựng có sẵn của doanh nghiệp kinh doanh bất động sản nhằm quy định về bình đẵng hơn giữa tổ chức, cá nhân nước ngoài và tổ chứ</w:t>
            </w:r>
            <w:r w:rsidR="00800B48">
              <w:rPr>
                <w:rFonts w:ascii="Times New Roman" w:hAnsi="Times New Roman" w:cs="Times New Roman"/>
              </w:rPr>
              <w:t>c, cá nhân trong nước</w:t>
            </w:r>
            <w:r w:rsidRPr="00431C20">
              <w:rPr>
                <w:rFonts w:ascii="Times New Roman" w:hAnsi="Times New Roman" w:cs="Times New Roman"/>
              </w:rPr>
              <w:t>.</w:t>
            </w:r>
          </w:p>
        </w:tc>
        <w:tc>
          <w:tcPr>
            <w:tcW w:w="7105" w:type="dxa"/>
          </w:tcPr>
          <w:p w:rsidR="00F90F1F" w:rsidRPr="00431C20" w:rsidRDefault="002722F4" w:rsidP="00431C20">
            <w:pPr>
              <w:spacing w:line="240" w:lineRule="atLeast"/>
              <w:jc w:val="both"/>
              <w:rPr>
                <w:rFonts w:ascii="Times New Roman" w:hAnsi="Times New Roman" w:cs="Times New Roman"/>
                <w:b/>
              </w:rPr>
            </w:pPr>
            <w:r w:rsidRPr="00431C20">
              <w:rPr>
                <w:rFonts w:ascii="Times New Roman" w:hAnsi="Times New Roman" w:cs="Times New Roman"/>
                <w:b/>
              </w:rPr>
              <w:t>Sửa đổi, bổ sung Điều 15:</w:t>
            </w:r>
          </w:p>
          <w:p w:rsidR="002722F4" w:rsidRPr="00431C20" w:rsidRDefault="002722F4" w:rsidP="00431C20">
            <w:pPr>
              <w:pStyle w:val="Heading2"/>
              <w:spacing w:before="0" w:after="0" w:line="240" w:lineRule="atLeast"/>
              <w:outlineLvl w:val="1"/>
              <w:rPr>
                <w:i/>
                <w:sz w:val="22"/>
                <w:szCs w:val="22"/>
              </w:rPr>
            </w:pPr>
            <w:r w:rsidRPr="00431C20">
              <w:rPr>
                <w:b w:val="0"/>
                <w:sz w:val="22"/>
                <w:szCs w:val="22"/>
              </w:rPr>
              <w:t>“</w:t>
            </w:r>
            <w:bookmarkStart w:id="6" w:name="_Toc150953431"/>
            <w:r w:rsidRPr="00431C20">
              <w:rPr>
                <w:sz w:val="22"/>
                <w:szCs w:val="22"/>
              </w:rPr>
              <w:t>Điều 15. Đối tượng được mua, thuê, thuê mua nhà ở, công trình xây dựng có sẵn của doanh nghiệp kinh doanh bất động sản</w:t>
            </w:r>
            <w:bookmarkEnd w:id="6"/>
          </w:p>
          <w:p w:rsidR="002722F4" w:rsidRPr="00431C20" w:rsidRDefault="002722F4" w:rsidP="00431C20">
            <w:pPr>
              <w:shd w:val="clear" w:color="auto" w:fill="FFFFFF"/>
              <w:spacing w:line="240" w:lineRule="atLeast"/>
              <w:ind w:firstLine="567"/>
              <w:jc w:val="both"/>
              <w:rPr>
                <w:rFonts w:ascii="Times New Roman" w:hAnsi="Times New Roman" w:cs="Times New Roman"/>
                <w:b/>
                <w:spacing w:val="-2"/>
              </w:rPr>
            </w:pPr>
            <w:r w:rsidRPr="00431C20">
              <w:rPr>
                <w:rFonts w:ascii="Times New Roman" w:hAnsi="Times New Roman" w:cs="Times New Roman"/>
                <w:spacing w:val="-2"/>
              </w:rPr>
              <w:t>1. Tổ chức, cá nhân trong nước, người Việt Nam định cư ở nước ngoài là công dân Việt Nam, tổ chức kinh tế có vốn đầu tư nước ngoài quy định tại khoản 5 Điều 1</w:t>
            </w:r>
            <w:r w:rsidRPr="00431C20">
              <w:rPr>
                <w:rFonts w:ascii="Times New Roman" w:hAnsi="Times New Roman" w:cs="Times New Roman"/>
                <w:spacing w:val="-2"/>
                <w:lang w:val="vi-VN"/>
              </w:rPr>
              <w:t>0</w:t>
            </w:r>
            <w:r w:rsidRPr="00431C20">
              <w:rPr>
                <w:rFonts w:ascii="Times New Roman" w:hAnsi="Times New Roman" w:cs="Times New Roman"/>
                <w:spacing w:val="-2"/>
              </w:rPr>
              <w:t xml:space="preserve"> của Luật này được mua, thuê, thuê mua nhà ở, công trình xây dựng, </w:t>
            </w:r>
            <w:r w:rsidRPr="00431C20">
              <w:rPr>
                <w:rFonts w:ascii="Times New Roman" w:hAnsi="Times New Roman" w:cs="Times New Roman"/>
                <w:iCs/>
                <w:spacing w:val="-2"/>
              </w:rPr>
              <w:t>phần diện tích sàn xây dựng trong công trình xây dựng</w:t>
            </w:r>
            <w:r w:rsidRPr="00431C20">
              <w:rPr>
                <w:rFonts w:ascii="Times New Roman" w:hAnsi="Times New Roman" w:cs="Times New Roman"/>
                <w:spacing w:val="-2"/>
              </w:rPr>
              <w:t xml:space="preserve"> </w:t>
            </w:r>
            <w:r w:rsidRPr="00431C20">
              <w:rPr>
                <w:rFonts w:ascii="Times New Roman" w:hAnsi="Times New Roman" w:cs="Times New Roman"/>
                <w:strike/>
                <w:spacing w:val="-2"/>
              </w:rPr>
              <w:t>để sử dụng, kinh doanh</w:t>
            </w:r>
            <w:r w:rsidRPr="00431C20">
              <w:rPr>
                <w:rFonts w:ascii="Times New Roman" w:hAnsi="Times New Roman" w:cs="Times New Roman"/>
                <w:spacing w:val="-2"/>
              </w:rPr>
              <w:t>.</w:t>
            </w:r>
          </w:p>
          <w:p w:rsidR="002722F4" w:rsidRPr="00431C20" w:rsidRDefault="002722F4" w:rsidP="00431C20">
            <w:pPr>
              <w:shd w:val="clear" w:color="auto" w:fill="FFFFFF"/>
              <w:tabs>
                <w:tab w:val="left" w:pos="993"/>
              </w:tabs>
              <w:spacing w:line="240" w:lineRule="atLeast"/>
              <w:ind w:firstLine="567"/>
              <w:jc w:val="both"/>
              <w:rPr>
                <w:rFonts w:ascii="Times New Roman" w:hAnsi="Times New Roman" w:cs="Times New Roman"/>
                <w:i/>
              </w:rPr>
            </w:pPr>
            <w:r w:rsidRPr="00431C20">
              <w:rPr>
                <w:rFonts w:ascii="Times New Roman" w:hAnsi="Times New Roman" w:cs="Times New Roman"/>
              </w:rPr>
              <w:t xml:space="preserve">2. Tổ chức nước ngoài, cá nhân nước ngoài, người Việt Nam định cư ở nước ngoài mà không phải là công dân Việt Nam được mua, thuê mua nhà ở theo quy định của pháp luật về nhà ở. Người Việt Nam định cư ở nước ngoài mà không phải là công dân Việt Nam được mua, thuê, thuê mua công trình xây dựng, </w:t>
            </w:r>
            <w:r w:rsidRPr="00431C20">
              <w:rPr>
                <w:rFonts w:ascii="Times New Roman" w:hAnsi="Times New Roman" w:cs="Times New Roman"/>
                <w:iCs/>
              </w:rPr>
              <w:t>phần diện tích sàn xây dựng trong công trình xây dựng</w:t>
            </w:r>
            <w:r w:rsidRPr="00431C20">
              <w:rPr>
                <w:rFonts w:ascii="Times New Roman" w:hAnsi="Times New Roman" w:cs="Times New Roman"/>
              </w:rPr>
              <w:t xml:space="preserve"> </w:t>
            </w:r>
            <w:r w:rsidRPr="00431C20">
              <w:rPr>
                <w:rFonts w:ascii="Times New Roman" w:hAnsi="Times New Roman" w:cs="Times New Roman"/>
                <w:strike/>
              </w:rPr>
              <w:t xml:space="preserve">để sử dụng </w:t>
            </w:r>
            <w:r w:rsidRPr="00431C20">
              <w:rPr>
                <w:rFonts w:ascii="Times New Roman" w:hAnsi="Times New Roman" w:cs="Times New Roman"/>
                <w:iCs/>
                <w:strike/>
              </w:rPr>
              <w:t>theo đúng công năng của công trình xây dựng</w:t>
            </w:r>
            <w:r w:rsidRPr="00431C20">
              <w:rPr>
                <w:rFonts w:ascii="Times New Roman" w:hAnsi="Times New Roman" w:cs="Times New Roman"/>
                <w:i/>
              </w:rPr>
              <w:t>.</w:t>
            </w:r>
          </w:p>
          <w:p w:rsidR="002722F4" w:rsidRPr="00431C20" w:rsidRDefault="002722F4" w:rsidP="00431C20">
            <w:pPr>
              <w:pStyle w:val="ListParagraph"/>
              <w:shd w:val="clear" w:color="auto" w:fill="FFFFFF"/>
              <w:tabs>
                <w:tab w:val="left" w:pos="993"/>
              </w:tabs>
              <w:spacing w:line="240" w:lineRule="atLeast"/>
              <w:ind w:left="0" w:firstLine="567"/>
              <w:contextualSpacing w:val="0"/>
              <w:jc w:val="both"/>
              <w:rPr>
                <w:rFonts w:ascii="Times New Roman" w:hAnsi="Times New Roman" w:cs="Times New Roman"/>
              </w:rPr>
            </w:pPr>
            <w:r w:rsidRPr="00431C20">
              <w:rPr>
                <w:rFonts w:ascii="Times New Roman" w:hAnsi="Times New Roman" w:cs="Times New Roman"/>
              </w:rPr>
              <w:t>3. Tổ chức kinh tế có vốn đầu tư nước ngoài quy định tại khoản 4 Điều 1</w:t>
            </w:r>
            <w:r w:rsidRPr="00431C20">
              <w:rPr>
                <w:rFonts w:ascii="Times New Roman" w:hAnsi="Times New Roman" w:cs="Times New Roman"/>
                <w:lang w:val="vi-VN"/>
              </w:rPr>
              <w:t>0</w:t>
            </w:r>
            <w:r w:rsidRPr="00431C20">
              <w:rPr>
                <w:rFonts w:ascii="Times New Roman" w:hAnsi="Times New Roman" w:cs="Times New Roman"/>
              </w:rPr>
              <w:t xml:space="preserve"> của Luật này đang trong thời hạn hoạt động hợp pháp tại Việt Nam được mua, thuê nhà ở để sử dụng; được thuê nhà ở để kinh doanh theo quy định của Luật này; được mua, thuê công trình xây dựng, </w:t>
            </w:r>
            <w:r w:rsidRPr="00431C20">
              <w:rPr>
                <w:rFonts w:ascii="Times New Roman" w:hAnsi="Times New Roman" w:cs="Times New Roman"/>
                <w:iCs/>
              </w:rPr>
              <w:t xml:space="preserve">phần diện tích sàn xây dựng </w:t>
            </w:r>
            <w:r w:rsidRPr="00431C20">
              <w:rPr>
                <w:rFonts w:ascii="Times New Roman" w:hAnsi="Times New Roman" w:cs="Times New Roman"/>
                <w:iCs/>
              </w:rPr>
              <w:lastRenderedPageBreak/>
              <w:t>trong công trình xây dựng</w:t>
            </w:r>
            <w:r w:rsidRPr="00431C20">
              <w:rPr>
                <w:rFonts w:ascii="Times New Roman" w:hAnsi="Times New Roman" w:cs="Times New Roman"/>
              </w:rPr>
              <w:t xml:space="preserve"> của chủ đầu tư dự án bất động sản, doanh nghiệp kinh doanh bất động sản </w:t>
            </w:r>
            <w:r w:rsidRPr="00431C20">
              <w:rPr>
                <w:rFonts w:ascii="Times New Roman" w:hAnsi="Times New Roman" w:cs="Times New Roman"/>
                <w:strike/>
              </w:rPr>
              <w:t>để sử dụng theo đúng công năng của công trình xây dựng phục vụ cho các hoạt động của mình</w:t>
            </w:r>
            <w:r w:rsidRPr="00431C20">
              <w:rPr>
                <w:rFonts w:ascii="Times New Roman" w:hAnsi="Times New Roman" w:cs="Times New Roman"/>
              </w:rPr>
              <w:t xml:space="preserve">; thuê công trình xây dựng, </w:t>
            </w:r>
            <w:r w:rsidRPr="00431C20">
              <w:rPr>
                <w:rFonts w:ascii="Times New Roman" w:hAnsi="Times New Roman" w:cs="Times New Roman"/>
                <w:iCs/>
              </w:rPr>
              <w:t>phần diện tích sàn xây dựng trong công trình xây dựng</w:t>
            </w:r>
            <w:r w:rsidRPr="00431C20">
              <w:rPr>
                <w:rFonts w:ascii="Times New Roman" w:hAnsi="Times New Roman" w:cs="Times New Roman"/>
              </w:rPr>
              <w:t xml:space="preserve"> để cho thuê lại </w:t>
            </w:r>
            <w:r w:rsidRPr="00431C20">
              <w:rPr>
                <w:rFonts w:ascii="Times New Roman" w:hAnsi="Times New Roman" w:cs="Times New Roman"/>
                <w:strike/>
              </w:rPr>
              <w:t>sử dụng theo đúng công năng của công trình xây dựng</w:t>
            </w:r>
            <w:r w:rsidRPr="00431C20">
              <w:rPr>
                <w:rFonts w:ascii="Times New Roman" w:hAnsi="Times New Roman" w:cs="Times New Roman"/>
              </w:rPr>
              <w:t>.</w:t>
            </w:r>
          </w:p>
          <w:p w:rsidR="002722F4" w:rsidRPr="00431C20" w:rsidRDefault="002722F4" w:rsidP="00431C20">
            <w:pPr>
              <w:pStyle w:val="ListParagraph"/>
              <w:shd w:val="clear" w:color="auto" w:fill="FFFFFF"/>
              <w:tabs>
                <w:tab w:val="left" w:pos="993"/>
              </w:tabs>
              <w:spacing w:line="240" w:lineRule="atLeast"/>
              <w:ind w:left="0" w:firstLine="567"/>
              <w:contextualSpacing w:val="0"/>
              <w:jc w:val="both"/>
              <w:rPr>
                <w:rFonts w:ascii="Times New Roman" w:hAnsi="Times New Roman" w:cs="Times New Roman"/>
              </w:rPr>
            </w:pPr>
            <w:r w:rsidRPr="00431C20">
              <w:rPr>
                <w:rFonts w:ascii="Times New Roman" w:hAnsi="Times New Roman" w:cs="Times New Roman"/>
              </w:rPr>
              <w:t>4. Tổ chức nước ngoài đang trong thời hạn hoạt động hợp pháp tại Việt Nam, cá nhân nước ngoài đang trong thời hạn cư trú hợp pháp tại Việt Nam được thuê công trình xây dựng</w:t>
            </w:r>
            <w:r w:rsidR="00881F20">
              <w:rPr>
                <w:rFonts w:ascii="Times New Roman" w:hAnsi="Times New Roman" w:cs="Times New Roman"/>
              </w:rPr>
              <w:t xml:space="preserve">, </w:t>
            </w:r>
            <w:r w:rsidR="00881F20" w:rsidRPr="00881F20">
              <w:rPr>
                <w:rFonts w:ascii="Times New Roman" w:hAnsi="Times New Roman" w:cs="Times New Roman"/>
                <w:i/>
                <w:iCs/>
              </w:rPr>
              <w:t>phần diện tích sàn xây dựng trong công trình xây dựng</w:t>
            </w:r>
            <w:r w:rsidRPr="00431C20">
              <w:rPr>
                <w:rFonts w:ascii="Times New Roman" w:hAnsi="Times New Roman" w:cs="Times New Roman"/>
              </w:rPr>
              <w:t xml:space="preserve"> </w:t>
            </w:r>
            <w:r w:rsidRPr="00431C20">
              <w:rPr>
                <w:rFonts w:ascii="Times New Roman" w:hAnsi="Times New Roman" w:cs="Times New Roman"/>
                <w:strike/>
              </w:rPr>
              <w:t>để sử dụng theo đúng công năng của công trình xây dựng phục vụ cho các hoạt động của mình.</w:t>
            </w:r>
          </w:p>
          <w:p w:rsidR="002722F4" w:rsidRPr="00431C20" w:rsidRDefault="002722F4" w:rsidP="00431C20">
            <w:pPr>
              <w:pStyle w:val="ListParagraph"/>
              <w:shd w:val="clear" w:color="auto" w:fill="FFFFFF"/>
              <w:tabs>
                <w:tab w:val="left" w:pos="993"/>
              </w:tabs>
              <w:spacing w:line="240" w:lineRule="atLeast"/>
              <w:ind w:left="0" w:firstLine="567"/>
              <w:contextualSpacing w:val="0"/>
              <w:jc w:val="both"/>
              <w:rPr>
                <w:rFonts w:ascii="Times New Roman" w:hAnsi="Times New Roman" w:cs="Times New Roman"/>
              </w:rPr>
            </w:pPr>
            <w:r w:rsidRPr="00431C20">
              <w:rPr>
                <w:rFonts w:ascii="Times New Roman" w:hAnsi="Times New Roman" w:cs="Times New Roman"/>
              </w:rPr>
              <w:t>5. Đối tượng được mua, thuê, thuê mua nhà ở xã hội thực hiện theo quy định của Luật Nhà ở</w:t>
            </w:r>
            <w:r w:rsidRPr="00431C20">
              <w:rPr>
                <w:rFonts w:ascii="Times New Roman" w:hAnsi="Times New Roman" w:cs="Times New Roman"/>
                <w:b/>
              </w:rPr>
              <w:t>”</w:t>
            </w:r>
          </w:p>
        </w:tc>
      </w:tr>
      <w:tr w:rsidR="00B3433A" w:rsidRPr="00431C20" w:rsidTr="00340461">
        <w:tc>
          <w:tcPr>
            <w:tcW w:w="2605" w:type="dxa"/>
          </w:tcPr>
          <w:p w:rsidR="00F90F1F" w:rsidRPr="00431C20" w:rsidRDefault="0097590C" w:rsidP="00431C20">
            <w:pPr>
              <w:pStyle w:val="Heading1"/>
              <w:spacing w:before="0" w:line="240" w:lineRule="atLeast"/>
              <w:outlineLvl w:val="0"/>
              <w:rPr>
                <w:rFonts w:ascii="Times New Roman" w:hAnsi="Times New Roman" w:cs="Times New Roman"/>
                <w:color w:val="auto"/>
                <w:sz w:val="22"/>
                <w:szCs w:val="22"/>
              </w:rPr>
            </w:pPr>
            <w:r w:rsidRPr="00431C20">
              <w:rPr>
                <w:rFonts w:ascii="Times New Roman" w:hAnsi="Times New Roman" w:cs="Times New Roman"/>
                <w:b/>
                <w:color w:val="auto"/>
                <w:sz w:val="22"/>
                <w:szCs w:val="22"/>
              </w:rPr>
              <w:lastRenderedPageBreak/>
              <w:t xml:space="preserve">Chính sách 3: </w:t>
            </w:r>
            <w:r w:rsidRPr="00431C20">
              <w:rPr>
                <w:rFonts w:ascii="Times New Roman" w:hAnsi="Times New Roman" w:cs="Times New Roman"/>
                <w:color w:val="auto"/>
                <w:sz w:val="22"/>
                <w:szCs w:val="22"/>
              </w:rPr>
              <w:t xml:space="preserve">Sửa đổi, bổ sung quy địngh về </w:t>
            </w:r>
            <w:bookmarkStart w:id="7" w:name="_Toc150953439"/>
            <w:r w:rsidRPr="00431C20">
              <w:rPr>
                <w:rFonts w:ascii="Times New Roman" w:hAnsi="Times New Roman" w:cs="Times New Roman"/>
                <w:color w:val="auto"/>
                <w:sz w:val="22"/>
                <w:szCs w:val="22"/>
              </w:rPr>
              <w:t>kinh doanh nhà ở, công trình xây dự</w:t>
            </w:r>
            <w:r w:rsidR="00800B48">
              <w:rPr>
                <w:rFonts w:ascii="Times New Roman" w:hAnsi="Times New Roman" w:cs="Times New Roman"/>
                <w:color w:val="auto"/>
                <w:sz w:val="22"/>
                <w:szCs w:val="22"/>
              </w:rPr>
              <w:t xml:space="preserve">ng </w:t>
            </w:r>
            <w:r w:rsidRPr="00431C20">
              <w:rPr>
                <w:rFonts w:ascii="Times New Roman" w:hAnsi="Times New Roman" w:cs="Times New Roman"/>
                <w:color w:val="auto"/>
                <w:sz w:val="22"/>
                <w:szCs w:val="22"/>
              </w:rPr>
              <w:t>hình thành trong tương lai</w:t>
            </w:r>
            <w:bookmarkEnd w:id="7"/>
          </w:p>
        </w:tc>
        <w:tc>
          <w:tcPr>
            <w:tcW w:w="3240" w:type="dxa"/>
          </w:tcPr>
          <w:p w:rsidR="00F90F1F" w:rsidRPr="00431C20" w:rsidRDefault="0097590C" w:rsidP="00431C20">
            <w:pPr>
              <w:spacing w:line="240" w:lineRule="atLeast"/>
              <w:jc w:val="both"/>
              <w:rPr>
                <w:rFonts w:ascii="Times New Roman" w:hAnsi="Times New Roman" w:cs="Times New Roman"/>
              </w:rPr>
            </w:pPr>
            <w:r w:rsidRPr="00431C20">
              <w:rPr>
                <w:rFonts w:ascii="Times New Roman" w:hAnsi="Times New Roman" w:cs="Times New Roman"/>
              </w:rPr>
              <w:t>Sửa đổi, bổ sung Điều 24 của luật nhằm làm rõ hơn về điều kiện của nhà ở, công trình xây dựng hình thành trong tương lai được đưa vào kinh doanh</w:t>
            </w:r>
          </w:p>
        </w:tc>
        <w:tc>
          <w:tcPr>
            <w:tcW w:w="7105" w:type="dxa"/>
          </w:tcPr>
          <w:p w:rsidR="00F90F1F" w:rsidRPr="00431C20" w:rsidRDefault="0096337B" w:rsidP="00431C20">
            <w:pPr>
              <w:pStyle w:val="ListParagraph"/>
              <w:numPr>
                <w:ilvl w:val="0"/>
                <w:numId w:val="3"/>
              </w:numPr>
              <w:spacing w:line="240" w:lineRule="atLeast"/>
              <w:jc w:val="both"/>
              <w:rPr>
                <w:rFonts w:ascii="Times New Roman" w:hAnsi="Times New Roman" w:cs="Times New Roman"/>
              </w:rPr>
            </w:pPr>
            <w:r w:rsidRPr="00431C20">
              <w:rPr>
                <w:rFonts w:ascii="Times New Roman" w:hAnsi="Times New Roman" w:cs="Times New Roman"/>
              </w:rPr>
              <w:t>Sửa đ</w:t>
            </w:r>
            <w:r w:rsidR="00EF394C">
              <w:rPr>
                <w:rFonts w:ascii="Times New Roman" w:hAnsi="Times New Roman" w:cs="Times New Roman"/>
              </w:rPr>
              <w:t>ổ</w:t>
            </w:r>
            <w:r w:rsidRPr="00431C20">
              <w:rPr>
                <w:rFonts w:ascii="Times New Roman" w:hAnsi="Times New Roman" w:cs="Times New Roman"/>
              </w:rPr>
              <w:t>i, bổ sung điểm c khoản 3 Điều 24:</w:t>
            </w:r>
          </w:p>
          <w:p w:rsidR="0096337B" w:rsidRPr="00431C20" w:rsidRDefault="0096337B" w:rsidP="00431C20">
            <w:pPr>
              <w:pStyle w:val="ListParagraph"/>
              <w:shd w:val="clear" w:color="auto" w:fill="FFFFFF"/>
              <w:spacing w:line="240" w:lineRule="atLeast"/>
              <w:ind w:left="0" w:firstLine="567"/>
              <w:contextualSpacing w:val="0"/>
              <w:jc w:val="both"/>
              <w:rPr>
                <w:rFonts w:ascii="Times New Roman" w:hAnsi="Times New Roman" w:cs="Times New Roman"/>
              </w:rPr>
            </w:pPr>
            <w:r w:rsidRPr="00431C20">
              <w:rPr>
                <w:rFonts w:ascii="Times New Roman" w:hAnsi="Times New Roman" w:cs="Times New Roman"/>
              </w:rPr>
              <w:t>“</w:t>
            </w:r>
            <w:r w:rsidRPr="00431C20">
              <w:rPr>
                <w:rFonts w:ascii="Times New Roman" w:hAnsi="Times New Roman" w:cs="Times New Roman"/>
                <w:bCs/>
              </w:rPr>
              <w:t>c) Giấy tờ về nghiệm thu việc</w:t>
            </w:r>
            <w:r w:rsidRPr="00431C20">
              <w:rPr>
                <w:rFonts w:ascii="Times New Roman" w:hAnsi="Times New Roman" w:cs="Times New Roman"/>
                <w:bCs/>
                <w:i/>
              </w:rPr>
              <w:t xml:space="preserve"> </w:t>
            </w:r>
            <w:r w:rsidRPr="00431C20">
              <w:rPr>
                <w:rFonts w:ascii="Times New Roman" w:hAnsi="Times New Roman" w:cs="Times New Roman"/>
                <w:bCs/>
                <w:iCs/>
              </w:rPr>
              <w:t>đã</w:t>
            </w:r>
            <w:r w:rsidRPr="00431C20">
              <w:rPr>
                <w:rFonts w:ascii="Times New Roman" w:hAnsi="Times New Roman" w:cs="Times New Roman"/>
                <w:bCs/>
                <w:i/>
              </w:rPr>
              <w:t xml:space="preserve"> </w:t>
            </w:r>
            <w:r w:rsidRPr="00431C20">
              <w:rPr>
                <w:rFonts w:ascii="Times New Roman" w:hAnsi="Times New Roman" w:cs="Times New Roman"/>
                <w:bCs/>
              </w:rPr>
              <w:t xml:space="preserve">hoàn thành xây dựng cơ sở hạ tầng kỹ thuật theo quy định của pháp luật về xây dựng tương ứng theo tiến độ dự án, </w:t>
            </w:r>
            <w:r w:rsidRPr="00431C20">
              <w:rPr>
                <w:rFonts w:ascii="Times New Roman" w:hAnsi="Times New Roman" w:cs="Times New Roman"/>
                <w:bCs/>
                <w:i/>
              </w:rPr>
              <w:t xml:space="preserve">phù hợp quy hoạch chi tiết được phê duyệt; </w:t>
            </w:r>
            <w:r w:rsidRPr="00431C20">
              <w:rPr>
                <w:rFonts w:ascii="Times New Roman" w:hAnsi="Times New Roman" w:cs="Times New Roman"/>
                <w:bCs/>
              </w:rPr>
              <w:t xml:space="preserve">trường hợp là nhà chung cư, tòa nhà hỗn hợp có nhà ở </w:t>
            </w:r>
            <w:r w:rsidRPr="00431C20">
              <w:rPr>
                <w:rFonts w:ascii="Times New Roman" w:hAnsi="Times New Roman" w:cs="Times New Roman"/>
                <w:bCs/>
                <w:i/>
              </w:rPr>
              <w:t>hoặ</w:t>
            </w:r>
            <w:r w:rsidR="00EF394C">
              <w:rPr>
                <w:rFonts w:ascii="Times New Roman" w:hAnsi="Times New Roman" w:cs="Times New Roman"/>
                <w:bCs/>
                <w:i/>
              </w:rPr>
              <w:t>c công trình xây dựng</w:t>
            </w:r>
            <w:r w:rsidRPr="00431C20">
              <w:rPr>
                <w:rFonts w:ascii="Times New Roman" w:hAnsi="Times New Roman" w:cs="Times New Roman"/>
                <w:bCs/>
                <w:i/>
              </w:rPr>
              <w:t xml:space="preserve"> có phần diện tích sàn xây dựng trong công trình xây dựng được dành để bán, cho thuê mua</w:t>
            </w:r>
            <w:r w:rsidRPr="00431C20">
              <w:rPr>
                <w:rFonts w:ascii="Times New Roman" w:hAnsi="Times New Roman" w:cs="Times New Roman"/>
                <w:bCs/>
              </w:rPr>
              <w:t xml:space="preserve"> phải có giấy tờ chứng minh đã được nghiệm thu hoàn thành xây dựng phần móng theo quy định của pháp luật về xây dựng</w:t>
            </w:r>
            <w:r w:rsidRPr="00431C20">
              <w:rPr>
                <w:rFonts w:ascii="Times New Roman" w:hAnsi="Times New Roman" w:cs="Times New Roman"/>
              </w:rPr>
              <w:t>”.</w:t>
            </w:r>
          </w:p>
          <w:p w:rsidR="0096337B" w:rsidRPr="00431C20" w:rsidRDefault="0096337B" w:rsidP="00431C20">
            <w:pPr>
              <w:pStyle w:val="ListParagraph"/>
              <w:numPr>
                <w:ilvl w:val="0"/>
                <w:numId w:val="3"/>
              </w:numPr>
              <w:spacing w:line="240" w:lineRule="atLeast"/>
              <w:jc w:val="both"/>
              <w:rPr>
                <w:rFonts w:ascii="Times New Roman" w:hAnsi="Times New Roman" w:cs="Times New Roman"/>
              </w:rPr>
            </w:pPr>
            <w:r w:rsidRPr="00431C20">
              <w:rPr>
                <w:rFonts w:ascii="Times New Roman" w:hAnsi="Times New Roman" w:cs="Times New Roman"/>
              </w:rPr>
              <w:t xml:space="preserve">Sửa đổi khoản 8 Điều </w:t>
            </w:r>
            <w:r w:rsidR="00800B48">
              <w:rPr>
                <w:rFonts w:ascii="Times New Roman" w:hAnsi="Times New Roman" w:cs="Times New Roman"/>
              </w:rPr>
              <w:t>24</w:t>
            </w:r>
            <w:r w:rsidRPr="00431C20">
              <w:rPr>
                <w:rFonts w:ascii="Times New Roman" w:hAnsi="Times New Roman" w:cs="Times New Roman"/>
              </w:rPr>
              <w:t>:</w:t>
            </w:r>
          </w:p>
          <w:p w:rsidR="0096337B" w:rsidRPr="00431C20" w:rsidRDefault="0096337B" w:rsidP="00431C20">
            <w:pPr>
              <w:spacing w:line="240" w:lineRule="atLeast"/>
              <w:jc w:val="both"/>
              <w:rPr>
                <w:rFonts w:ascii="Times New Roman" w:hAnsi="Times New Roman" w:cs="Times New Roman"/>
              </w:rPr>
            </w:pPr>
            <w:r w:rsidRPr="00431C20">
              <w:rPr>
                <w:rFonts w:ascii="Times New Roman" w:hAnsi="Times New Roman" w:cs="Times New Roman"/>
              </w:rPr>
              <w:t>“</w:t>
            </w:r>
            <w:r w:rsidRPr="00431C20">
              <w:rPr>
                <w:rFonts w:ascii="Times New Roman" w:hAnsi="Times New Roman" w:cs="Times New Roman"/>
                <w:bCs/>
                <w:iCs/>
              </w:rPr>
              <w:t xml:space="preserve">8. Phần diện tích sàn xây dựng trong công trình xây dựng hình thành trong tương lai đưa vào kinh doanh ngoài việc đáp ứng điều kiện quy định tại các khoản 1, 2, 3, </w:t>
            </w:r>
            <w:r w:rsidRPr="00431C20">
              <w:rPr>
                <w:rFonts w:ascii="Times New Roman" w:hAnsi="Times New Roman" w:cs="Times New Roman"/>
                <w:bCs/>
                <w:iCs/>
                <w:strike/>
              </w:rPr>
              <w:t>4,</w:t>
            </w:r>
            <w:r w:rsidRPr="00431C20">
              <w:rPr>
                <w:rFonts w:ascii="Times New Roman" w:hAnsi="Times New Roman" w:cs="Times New Roman"/>
                <w:bCs/>
                <w:iCs/>
              </w:rPr>
              <w:t xml:space="preserve"> 5, 6 và 7 Điều này thì còn phải bảo đảm các điều kiện quy định tại khoản 3 Điều 1</w:t>
            </w:r>
            <w:r w:rsidRPr="00431C20">
              <w:rPr>
                <w:rFonts w:ascii="Times New Roman" w:hAnsi="Times New Roman" w:cs="Times New Roman"/>
                <w:bCs/>
                <w:iCs/>
                <w:lang w:val="vi-VN"/>
              </w:rPr>
              <w:t>4</w:t>
            </w:r>
            <w:r w:rsidRPr="00431C20">
              <w:rPr>
                <w:rFonts w:ascii="Times New Roman" w:hAnsi="Times New Roman" w:cs="Times New Roman"/>
                <w:bCs/>
                <w:iCs/>
              </w:rPr>
              <w:t xml:space="preserve"> của Luật này</w:t>
            </w:r>
            <w:r w:rsidRPr="00431C20">
              <w:rPr>
                <w:rFonts w:ascii="Times New Roman" w:hAnsi="Times New Roman" w:cs="Times New Roman"/>
              </w:rPr>
              <w:t>”.</w:t>
            </w:r>
          </w:p>
        </w:tc>
      </w:tr>
      <w:tr w:rsidR="00B3433A" w:rsidRPr="00431C20" w:rsidTr="00340461">
        <w:tc>
          <w:tcPr>
            <w:tcW w:w="2605" w:type="dxa"/>
          </w:tcPr>
          <w:p w:rsidR="0096337B" w:rsidRPr="00431C20" w:rsidRDefault="0096337B" w:rsidP="00431C20">
            <w:pPr>
              <w:pStyle w:val="Heading1"/>
              <w:spacing w:before="0" w:line="240" w:lineRule="atLeast"/>
              <w:outlineLvl w:val="0"/>
              <w:rPr>
                <w:rFonts w:ascii="Times New Roman" w:hAnsi="Times New Roman" w:cs="Times New Roman"/>
                <w:color w:val="auto"/>
                <w:sz w:val="22"/>
                <w:szCs w:val="22"/>
              </w:rPr>
            </w:pPr>
            <w:r w:rsidRPr="00431C20">
              <w:rPr>
                <w:rFonts w:ascii="Times New Roman" w:hAnsi="Times New Roman" w:cs="Times New Roman"/>
                <w:b/>
                <w:color w:val="auto"/>
                <w:sz w:val="22"/>
                <w:szCs w:val="22"/>
              </w:rPr>
              <w:t xml:space="preserve">Chính sách 4: </w:t>
            </w:r>
            <w:r w:rsidRPr="00431C20">
              <w:rPr>
                <w:rFonts w:ascii="Times New Roman" w:hAnsi="Times New Roman" w:cs="Times New Roman"/>
                <w:color w:val="auto"/>
                <w:sz w:val="22"/>
                <w:szCs w:val="22"/>
              </w:rPr>
              <w:t xml:space="preserve">Sửa đỏi, bổ sung quy định về </w:t>
            </w:r>
            <w:bookmarkStart w:id="8" w:name="_Toc150953447"/>
            <w:r w:rsidRPr="00431C20">
              <w:rPr>
                <w:rFonts w:ascii="Times New Roman" w:hAnsi="Times New Roman" w:cs="Times New Roman"/>
                <w:color w:val="auto"/>
                <w:sz w:val="22"/>
                <w:szCs w:val="22"/>
              </w:rPr>
              <w:t>kinh doanh quyền sử dụng đất đã có hạ tầng kỹ thuật trong dự án bất động sản</w:t>
            </w:r>
            <w:bookmarkEnd w:id="8"/>
          </w:p>
          <w:p w:rsidR="00F90F1F" w:rsidRPr="00431C20" w:rsidRDefault="00F90F1F" w:rsidP="00431C20">
            <w:pPr>
              <w:spacing w:line="240" w:lineRule="atLeast"/>
              <w:jc w:val="both"/>
              <w:rPr>
                <w:rFonts w:ascii="Times New Roman" w:hAnsi="Times New Roman" w:cs="Times New Roman"/>
                <w:b/>
              </w:rPr>
            </w:pPr>
          </w:p>
        </w:tc>
        <w:tc>
          <w:tcPr>
            <w:tcW w:w="3240" w:type="dxa"/>
          </w:tcPr>
          <w:p w:rsidR="00F90F1F" w:rsidRPr="00431C20" w:rsidRDefault="0096337B" w:rsidP="00431C20">
            <w:pPr>
              <w:spacing w:line="240" w:lineRule="atLeast"/>
              <w:jc w:val="both"/>
              <w:rPr>
                <w:rFonts w:ascii="Times New Roman" w:hAnsi="Times New Roman" w:cs="Times New Roman"/>
                <w:b/>
              </w:rPr>
            </w:pPr>
            <w:r w:rsidRPr="00431C20">
              <w:rPr>
                <w:rFonts w:ascii="Times New Roman" w:hAnsi="Times New Roman" w:cs="Times New Roman"/>
                <w:b/>
              </w:rPr>
              <w:t xml:space="preserve">Sửa đổi, bổ sung Điều 19 của Luật để làm rõ hơn về </w:t>
            </w:r>
            <w:r w:rsidRPr="00431C20">
              <w:rPr>
                <w:rFonts w:ascii="Times New Roman" w:hAnsi="Times New Roman" w:cs="Times New Roman"/>
              </w:rPr>
              <w:t>yêu cầu trong kinh doanh quyền sử dụng đất đã có hạ tầng kỹ thuật trong dự án bất động sản</w:t>
            </w:r>
          </w:p>
        </w:tc>
        <w:tc>
          <w:tcPr>
            <w:tcW w:w="7105" w:type="dxa"/>
          </w:tcPr>
          <w:p w:rsidR="00F90F1F" w:rsidRPr="003D69EC" w:rsidRDefault="0096337B" w:rsidP="00431C20">
            <w:pPr>
              <w:spacing w:line="240" w:lineRule="atLeast"/>
              <w:jc w:val="both"/>
              <w:rPr>
                <w:rFonts w:ascii="Times New Roman" w:hAnsi="Times New Roman" w:cs="Times New Roman"/>
              </w:rPr>
            </w:pPr>
            <w:r w:rsidRPr="003D69EC">
              <w:rPr>
                <w:rFonts w:ascii="Times New Roman" w:hAnsi="Times New Roman" w:cs="Times New Roman"/>
              </w:rPr>
              <w:t>(i) Sửa đổi, bổ sung khoản 1 Điều 29:</w:t>
            </w:r>
          </w:p>
          <w:p w:rsidR="0096337B" w:rsidRPr="003D69EC" w:rsidRDefault="0096337B" w:rsidP="00431C20">
            <w:pPr>
              <w:spacing w:line="240" w:lineRule="atLeast"/>
              <w:ind w:firstLine="567"/>
              <w:jc w:val="both"/>
              <w:rPr>
                <w:rFonts w:ascii="Times New Roman" w:hAnsi="Times New Roman" w:cs="Times New Roman"/>
                <w:iCs/>
              </w:rPr>
            </w:pPr>
            <w:r w:rsidRPr="003D69EC">
              <w:rPr>
                <w:rFonts w:ascii="Times New Roman" w:hAnsi="Times New Roman" w:cs="Times New Roman"/>
              </w:rPr>
              <w:t>“</w:t>
            </w:r>
            <w:r w:rsidRPr="003D69EC">
              <w:rPr>
                <w:rFonts w:ascii="Times New Roman" w:hAnsi="Times New Roman" w:cs="Times New Roman"/>
                <w:iCs/>
              </w:rPr>
              <w:t>1. Dự án bất động sản khi có quyền sử dụng đất đã có hạ tầng kỹ thuật được đưa vào kinh doanh phải đáp ứng các yêu cầu sau đây:</w:t>
            </w:r>
          </w:p>
          <w:p w:rsidR="0096337B" w:rsidRPr="003D69EC" w:rsidRDefault="0096337B" w:rsidP="00431C20">
            <w:pPr>
              <w:spacing w:line="240" w:lineRule="atLeast"/>
              <w:ind w:firstLine="567"/>
              <w:jc w:val="both"/>
              <w:rPr>
                <w:rFonts w:ascii="Times New Roman" w:hAnsi="Times New Roman" w:cs="Times New Roman"/>
                <w:iCs/>
              </w:rPr>
            </w:pPr>
            <w:r w:rsidRPr="003D69EC">
              <w:rPr>
                <w:rFonts w:ascii="Times New Roman" w:hAnsi="Times New Roman" w:cs="Times New Roman"/>
                <w:iCs/>
              </w:rPr>
              <w:t>a) Các yêu cầu quy định tại Điều 1</w:t>
            </w:r>
            <w:r w:rsidRPr="003D69EC">
              <w:rPr>
                <w:rFonts w:ascii="Times New Roman" w:hAnsi="Times New Roman" w:cs="Times New Roman"/>
                <w:iCs/>
                <w:lang w:val="vi-VN"/>
              </w:rPr>
              <w:t>1</w:t>
            </w:r>
            <w:r w:rsidRPr="003D69EC">
              <w:rPr>
                <w:rFonts w:ascii="Times New Roman" w:hAnsi="Times New Roman" w:cs="Times New Roman"/>
                <w:iCs/>
              </w:rPr>
              <w:t xml:space="preserve"> của Luật này;</w:t>
            </w:r>
          </w:p>
          <w:p w:rsidR="0096337B" w:rsidRPr="003D69EC" w:rsidRDefault="0096337B" w:rsidP="00431C20">
            <w:pPr>
              <w:spacing w:line="240" w:lineRule="atLeast"/>
              <w:ind w:firstLine="567"/>
              <w:jc w:val="both"/>
              <w:rPr>
                <w:rFonts w:ascii="Times New Roman" w:hAnsi="Times New Roman" w:cs="Times New Roman"/>
                <w:iCs/>
              </w:rPr>
            </w:pPr>
            <w:r w:rsidRPr="003D69EC">
              <w:rPr>
                <w:rFonts w:ascii="Times New Roman" w:hAnsi="Times New Roman" w:cs="Times New Roman"/>
                <w:iCs/>
              </w:rPr>
              <w:t xml:space="preserve">b) Đã hoàn thành việc đầu tư xây dựng các công trình hạ tầng kỹ thuật </w:t>
            </w:r>
            <w:r w:rsidRPr="003D69EC">
              <w:rPr>
                <w:rFonts w:ascii="Times New Roman" w:hAnsi="Times New Roman" w:cs="Times New Roman"/>
                <w:i/>
                <w:iCs/>
              </w:rPr>
              <w:t>phù hợp</w:t>
            </w:r>
            <w:r w:rsidRPr="003D69EC">
              <w:rPr>
                <w:rFonts w:ascii="Times New Roman" w:hAnsi="Times New Roman" w:cs="Times New Roman"/>
                <w:iCs/>
              </w:rPr>
              <w:t xml:space="preserve"> theo quy hoạch chi tiết được phê duyệt </w:t>
            </w:r>
            <w:r w:rsidRPr="003D69EC">
              <w:rPr>
                <w:rFonts w:ascii="Times New Roman" w:hAnsi="Times New Roman" w:cs="Times New Roman"/>
                <w:i/>
                <w:iCs/>
              </w:rPr>
              <w:t>và tương ứng theo</w:t>
            </w:r>
            <w:r w:rsidRPr="003D69EC">
              <w:rPr>
                <w:rFonts w:ascii="Times New Roman" w:hAnsi="Times New Roman" w:cs="Times New Roman"/>
                <w:iCs/>
              </w:rPr>
              <w:t xml:space="preserve"> tiến độ dự án</w:t>
            </w:r>
            <w:r w:rsidRPr="003D69EC">
              <w:rPr>
                <w:rFonts w:ascii="Times New Roman" w:hAnsi="Times New Roman" w:cs="Times New Roman"/>
              </w:rPr>
              <w:t xml:space="preserve"> được chấp thuận của cơ quan nhà nước có thẩm quyền theo quy định của pháp luật về xây dựng, pháp luật về quy hoạch đô thị, pháp luật về đầu tư</w:t>
            </w:r>
            <w:r w:rsidRPr="003D69EC">
              <w:rPr>
                <w:rFonts w:ascii="Times New Roman" w:hAnsi="Times New Roman" w:cs="Times New Roman"/>
                <w:iCs/>
              </w:rPr>
              <w:t>;</w:t>
            </w:r>
          </w:p>
          <w:p w:rsidR="0096337B" w:rsidRPr="003D69EC" w:rsidRDefault="0096337B" w:rsidP="00431C20">
            <w:pPr>
              <w:spacing w:line="240" w:lineRule="atLeast"/>
              <w:ind w:firstLine="567"/>
              <w:jc w:val="both"/>
              <w:rPr>
                <w:rFonts w:ascii="Times New Roman" w:hAnsi="Times New Roman" w:cs="Times New Roman"/>
                <w:iCs/>
              </w:rPr>
            </w:pPr>
            <w:r w:rsidRPr="003D69EC">
              <w:rPr>
                <w:rFonts w:ascii="Times New Roman" w:hAnsi="Times New Roman" w:cs="Times New Roman"/>
                <w:iCs/>
              </w:rPr>
              <w:t xml:space="preserve">c) Bảo đảm cung cấp các dịch vụ cấp điện, cấp nước, thoát nước, thu gom rác thải, xử lý nước thải; bảo đảm kết nối với hệ thống hạ tầng chung của khu vực trước khi chuyển nhượng, cho thuê, cho thuê lại quyền sử dụng đất; </w:t>
            </w:r>
          </w:p>
          <w:p w:rsidR="0096337B" w:rsidRPr="003D69EC" w:rsidRDefault="0096337B" w:rsidP="00431C20">
            <w:pPr>
              <w:spacing w:line="240" w:lineRule="atLeast"/>
              <w:ind w:firstLine="567"/>
              <w:jc w:val="both"/>
              <w:rPr>
                <w:rFonts w:ascii="Times New Roman" w:hAnsi="Times New Roman" w:cs="Times New Roman"/>
              </w:rPr>
            </w:pPr>
            <w:r w:rsidRPr="003D69EC">
              <w:rPr>
                <w:rFonts w:ascii="Times New Roman" w:hAnsi="Times New Roman" w:cs="Times New Roman"/>
                <w:iCs/>
              </w:rPr>
              <w:t>d) Việc chuyển nhượng, cho thuê, cho thuê lại quyền sử dụng đất</w:t>
            </w:r>
            <w:r w:rsidRPr="003D69EC">
              <w:rPr>
                <w:rFonts w:ascii="Times New Roman" w:hAnsi="Times New Roman" w:cs="Times New Roman"/>
                <w:iCs/>
                <w:lang w:val="vi-VN"/>
              </w:rPr>
              <w:t xml:space="preserve"> đã có hạ tầng kỹ thuật</w:t>
            </w:r>
            <w:r w:rsidRPr="003D69EC">
              <w:rPr>
                <w:rFonts w:ascii="Times New Roman" w:hAnsi="Times New Roman" w:cs="Times New Roman"/>
                <w:iCs/>
              </w:rPr>
              <w:t xml:space="preserve"> phải phù hợp với mục tiêu đầu tư, nội dung của dự án đầu tư đã được cơ quan nhà nước có thẩm quyền chấp thuận</w:t>
            </w:r>
            <w:r w:rsidRPr="003D69EC">
              <w:rPr>
                <w:rFonts w:ascii="Times New Roman" w:hAnsi="Times New Roman" w:cs="Times New Roman"/>
              </w:rPr>
              <w:t>”</w:t>
            </w:r>
          </w:p>
          <w:p w:rsidR="00811774" w:rsidRPr="003D69EC" w:rsidRDefault="00811774" w:rsidP="00431C20">
            <w:pPr>
              <w:spacing w:line="240" w:lineRule="atLeast"/>
              <w:jc w:val="both"/>
              <w:rPr>
                <w:rFonts w:ascii="Times New Roman" w:hAnsi="Times New Roman" w:cs="Times New Roman"/>
              </w:rPr>
            </w:pPr>
            <w:r w:rsidRPr="003D69EC">
              <w:rPr>
                <w:rFonts w:ascii="Times New Roman" w:hAnsi="Times New Roman" w:cs="Times New Roman"/>
              </w:rPr>
              <w:t>(ii) Sửa đổi, bổ sung khoản 6 Điều 31:</w:t>
            </w:r>
          </w:p>
          <w:p w:rsidR="00811774" w:rsidRPr="00431C20" w:rsidRDefault="00811774" w:rsidP="00431C20">
            <w:pPr>
              <w:spacing w:line="240" w:lineRule="atLeast"/>
              <w:ind w:firstLine="567"/>
              <w:jc w:val="both"/>
              <w:rPr>
                <w:rFonts w:ascii="Times New Roman" w:hAnsi="Times New Roman" w:cs="Times New Roman"/>
                <w:iCs/>
              </w:rPr>
            </w:pPr>
            <w:r w:rsidRPr="00431C20">
              <w:rPr>
                <w:rFonts w:ascii="Times New Roman" w:hAnsi="Times New Roman" w:cs="Times New Roman"/>
                <w:iCs/>
              </w:rPr>
              <w:t>“</w:t>
            </w:r>
            <w:r w:rsidRPr="00431C20">
              <w:rPr>
                <w:rFonts w:ascii="Times New Roman" w:hAnsi="Times New Roman" w:cs="Times New Roman"/>
                <w:iCs/>
                <w:lang w:val="vi-VN"/>
              </w:rPr>
              <w:t>6</w:t>
            </w:r>
            <w:r w:rsidRPr="00431C20">
              <w:rPr>
                <w:rFonts w:ascii="Times New Roman" w:hAnsi="Times New Roman" w:cs="Times New Roman"/>
                <w:iCs/>
              </w:rPr>
              <w:t>. Đất không thuộc khu vực phường</w:t>
            </w:r>
            <w:r w:rsidRPr="00431C20">
              <w:rPr>
                <w:rFonts w:ascii="Times New Roman" w:hAnsi="Times New Roman" w:cs="Times New Roman"/>
                <w:iCs/>
                <w:strike/>
              </w:rPr>
              <w:t>, quận, thành phố</w:t>
            </w:r>
            <w:r w:rsidRPr="00431C20">
              <w:rPr>
                <w:rFonts w:ascii="Times New Roman" w:hAnsi="Times New Roman" w:cs="Times New Roman"/>
                <w:iCs/>
              </w:rPr>
              <w:t xml:space="preserve"> của đô thị </w:t>
            </w:r>
            <w:r w:rsidRPr="00431C20">
              <w:rPr>
                <w:rFonts w:ascii="Times New Roman" w:hAnsi="Times New Roman" w:cs="Times New Roman"/>
                <w:iCs/>
                <w:strike/>
              </w:rPr>
              <w:t>loại đặc biệt, loại I, loại II và loại III</w:t>
            </w:r>
            <w:r w:rsidRPr="00431C20">
              <w:rPr>
                <w:rFonts w:ascii="Times New Roman" w:hAnsi="Times New Roman" w:cs="Times New Roman"/>
                <w:iCs/>
              </w:rPr>
              <w:t>; không thuộc trường hợp đấu giá quyền sử dụng đất để đầu tư dự án xây dựng nhà ở theo quy định của Luật Đất đai. Đối với các khu vực còn lại, Ủy ban nhân dân cấp tỉnh căn cứ điều kiện của địa phương để xác định các khu vực chủ đầu tư dự án được chuyển nhượng quyền sử dụng đất đã có hạ tầng kỹ thuật cho cá nhân tự xây dựng nhà ở”</w:t>
            </w:r>
          </w:p>
        </w:tc>
      </w:tr>
      <w:tr w:rsidR="00B3433A" w:rsidRPr="00431C20" w:rsidTr="00340461">
        <w:tc>
          <w:tcPr>
            <w:tcW w:w="2605" w:type="dxa"/>
          </w:tcPr>
          <w:p w:rsidR="00811774" w:rsidRPr="00431C20" w:rsidRDefault="00811774" w:rsidP="00431C20">
            <w:pPr>
              <w:pStyle w:val="Heading1"/>
              <w:spacing w:before="0" w:line="240" w:lineRule="atLeast"/>
              <w:outlineLvl w:val="0"/>
              <w:rPr>
                <w:rFonts w:ascii="Times New Roman" w:hAnsi="Times New Roman" w:cs="Times New Roman"/>
                <w:color w:val="auto"/>
                <w:sz w:val="22"/>
                <w:szCs w:val="22"/>
              </w:rPr>
            </w:pPr>
            <w:r w:rsidRPr="00431C20">
              <w:rPr>
                <w:rFonts w:ascii="Times New Roman" w:hAnsi="Times New Roman" w:cs="Times New Roman"/>
                <w:b/>
                <w:color w:val="auto"/>
                <w:sz w:val="22"/>
                <w:szCs w:val="22"/>
              </w:rPr>
              <w:lastRenderedPageBreak/>
              <w:t xml:space="preserve">Chính sách 5: Sửa đỏi, bổ sun quy định về </w:t>
            </w:r>
            <w:bookmarkStart w:id="9" w:name="_Toc150953466"/>
            <w:r w:rsidRPr="00431C20">
              <w:rPr>
                <w:rFonts w:ascii="Times New Roman" w:hAnsi="Times New Roman" w:cs="Times New Roman"/>
                <w:color w:val="auto"/>
                <w:sz w:val="22"/>
                <w:szCs w:val="22"/>
              </w:rPr>
              <w:t>chuyển nhượng dự án bất động sản</w:t>
            </w:r>
            <w:bookmarkEnd w:id="9"/>
          </w:p>
          <w:p w:rsidR="00F90F1F" w:rsidRPr="00431C20" w:rsidRDefault="00F90F1F" w:rsidP="00431C20">
            <w:pPr>
              <w:spacing w:line="240" w:lineRule="atLeast"/>
              <w:jc w:val="both"/>
              <w:rPr>
                <w:rFonts w:ascii="Times New Roman" w:hAnsi="Times New Roman" w:cs="Times New Roman"/>
                <w:b/>
              </w:rPr>
            </w:pPr>
          </w:p>
        </w:tc>
        <w:tc>
          <w:tcPr>
            <w:tcW w:w="3240" w:type="dxa"/>
          </w:tcPr>
          <w:p w:rsidR="00F90F1F" w:rsidRPr="00431C20" w:rsidRDefault="00811774" w:rsidP="00431C20">
            <w:pPr>
              <w:spacing w:line="240" w:lineRule="atLeast"/>
              <w:jc w:val="both"/>
              <w:rPr>
                <w:rFonts w:ascii="Times New Roman" w:hAnsi="Times New Roman" w:cs="Times New Roman"/>
              </w:rPr>
            </w:pPr>
            <w:r w:rsidRPr="00431C20">
              <w:rPr>
                <w:rFonts w:ascii="Times New Roman" w:hAnsi="Times New Roman" w:cs="Times New Roman"/>
              </w:rPr>
              <w:t>Sửa đổi, bổ sung Điều 41, 42 về thẩm quyền, thủ tục cho phép chuyển nhượng toàn bộ hoặc một phần dự án bất động sản </w:t>
            </w:r>
          </w:p>
        </w:tc>
        <w:tc>
          <w:tcPr>
            <w:tcW w:w="7105" w:type="dxa"/>
          </w:tcPr>
          <w:p w:rsidR="00F90F1F" w:rsidRPr="003D69EC" w:rsidRDefault="00811774" w:rsidP="00431C20">
            <w:pPr>
              <w:spacing w:line="240" w:lineRule="atLeast"/>
              <w:jc w:val="both"/>
              <w:rPr>
                <w:rFonts w:ascii="Times New Roman" w:hAnsi="Times New Roman" w:cs="Times New Roman"/>
              </w:rPr>
            </w:pPr>
            <w:r w:rsidRPr="003D69EC">
              <w:rPr>
                <w:rFonts w:ascii="Times New Roman" w:hAnsi="Times New Roman" w:cs="Times New Roman"/>
              </w:rPr>
              <w:t>(i) Sửa đổi, bổ sunh Điều 41:</w:t>
            </w:r>
          </w:p>
          <w:p w:rsidR="00811774" w:rsidRPr="003D69EC" w:rsidRDefault="00811774" w:rsidP="00431C20">
            <w:pPr>
              <w:pStyle w:val="Heading2"/>
              <w:spacing w:before="0" w:after="0" w:line="240" w:lineRule="atLeast"/>
              <w:outlineLvl w:val="1"/>
              <w:rPr>
                <w:b w:val="0"/>
                <w:sz w:val="22"/>
                <w:szCs w:val="22"/>
              </w:rPr>
            </w:pPr>
            <w:r w:rsidRPr="003D69EC">
              <w:rPr>
                <w:b w:val="0"/>
                <w:sz w:val="22"/>
                <w:szCs w:val="22"/>
              </w:rPr>
              <w:t>“</w:t>
            </w:r>
            <w:bookmarkStart w:id="10" w:name="_Toc150953469"/>
            <w:r w:rsidRPr="003D69EC">
              <w:rPr>
                <w:b w:val="0"/>
                <w:sz w:val="22"/>
                <w:szCs w:val="22"/>
              </w:rPr>
              <w:t>Điều 4</w:t>
            </w:r>
            <w:r w:rsidRPr="003D69EC">
              <w:rPr>
                <w:b w:val="0"/>
                <w:sz w:val="22"/>
                <w:szCs w:val="22"/>
                <w:lang w:val="vi-VN"/>
              </w:rPr>
              <w:t>1</w:t>
            </w:r>
            <w:r w:rsidRPr="003D69EC">
              <w:rPr>
                <w:b w:val="0"/>
                <w:sz w:val="22"/>
                <w:szCs w:val="22"/>
              </w:rPr>
              <w:t>. Thẩm quyền cho phép chuyển nhượng toàn bộ hoặc một phần dự án bất động sản</w:t>
            </w:r>
            <w:bookmarkEnd w:id="10"/>
            <w:r w:rsidRPr="003D69EC">
              <w:rPr>
                <w:b w:val="0"/>
                <w:sz w:val="22"/>
                <w:szCs w:val="22"/>
              </w:rPr>
              <w:t> </w:t>
            </w:r>
          </w:p>
          <w:p w:rsidR="00811774" w:rsidRPr="003D69EC" w:rsidRDefault="00811774" w:rsidP="00431C20">
            <w:pPr>
              <w:spacing w:line="240" w:lineRule="atLeast"/>
              <w:ind w:firstLine="567"/>
              <w:jc w:val="both"/>
              <w:rPr>
                <w:rFonts w:ascii="Times New Roman" w:eastAsia="Times New Roman" w:hAnsi="Times New Roman" w:cs="Times New Roman"/>
                <w:strike/>
              </w:rPr>
            </w:pPr>
            <w:r w:rsidRPr="003D69EC">
              <w:rPr>
                <w:rFonts w:ascii="Times New Roman" w:eastAsia="Times New Roman" w:hAnsi="Times New Roman" w:cs="Times New Roman"/>
                <w:strike/>
              </w:rPr>
              <w:t>1. Đối với dự án bất động sản được chấp thuận nhà đầu tư hoặc được cấp Giấy chứng nhận đăng ký đầu tư theo quy định của Luật Đầu tư, thẩm quyền, thủ tục chuyển nhượng toàn bộ hoặc một phần dự án bất động sản thực hiện theo quy định của Luật Đầu tư.</w:t>
            </w:r>
          </w:p>
          <w:p w:rsidR="00811774" w:rsidRPr="003D69EC" w:rsidRDefault="00811774" w:rsidP="00431C20">
            <w:pPr>
              <w:spacing w:line="240" w:lineRule="atLeast"/>
              <w:ind w:firstLine="567"/>
              <w:jc w:val="both"/>
              <w:rPr>
                <w:rFonts w:ascii="Times New Roman" w:eastAsia="Times New Roman" w:hAnsi="Times New Roman" w:cs="Times New Roman"/>
                <w:strike/>
              </w:rPr>
            </w:pPr>
            <w:r w:rsidRPr="003D69EC">
              <w:rPr>
                <w:rFonts w:ascii="Times New Roman" w:eastAsia="Times New Roman" w:hAnsi="Times New Roman" w:cs="Times New Roman"/>
                <w:strike/>
              </w:rPr>
              <w:t>2. Đối với dự án bất động sản không thuộc trường hợp quy định tại khoản 1 Điều này, thẩm quyền cho phép chuyển nhượng toàn bộ hoặc một phần dự án bất động sản thực hiện như sau: </w:t>
            </w:r>
          </w:p>
          <w:p w:rsidR="00811774" w:rsidRPr="003D69EC" w:rsidRDefault="00811774" w:rsidP="00431C20">
            <w:pPr>
              <w:spacing w:line="240" w:lineRule="atLeast"/>
              <w:ind w:firstLine="567"/>
              <w:jc w:val="both"/>
              <w:rPr>
                <w:rFonts w:ascii="Times New Roman" w:eastAsia="Times New Roman" w:hAnsi="Times New Roman" w:cs="Times New Roman"/>
                <w:strike/>
              </w:rPr>
            </w:pPr>
            <w:r w:rsidRPr="003D69EC">
              <w:rPr>
                <w:rFonts w:ascii="Times New Roman" w:eastAsia="Times New Roman" w:hAnsi="Times New Roman" w:cs="Times New Roman"/>
              </w:rPr>
              <w:t xml:space="preserve">1. Thủ tướng Chính phủ quyết định cho phép chuyển nhượng toàn bộ </w:t>
            </w:r>
            <w:r w:rsidRPr="003D69EC">
              <w:rPr>
                <w:rFonts w:ascii="Times New Roman" w:eastAsia="Times New Roman" w:hAnsi="Times New Roman" w:cs="Times New Roman"/>
                <w:strike/>
              </w:rPr>
              <w:t xml:space="preserve">hoặc một phần </w:t>
            </w:r>
            <w:r w:rsidRPr="003D69EC">
              <w:rPr>
                <w:rFonts w:ascii="Times New Roman" w:eastAsia="Times New Roman" w:hAnsi="Times New Roman" w:cs="Times New Roman"/>
              </w:rPr>
              <w:t>dự án</w:t>
            </w:r>
            <w:r w:rsidRPr="003D69EC">
              <w:rPr>
                <w:rFonts w:ascii="Times New Roman" w:eastAsia="Times New Roman" w:hAnsi="Times New Roman" w:cs="Times New Roman"/>
                <w:iCs/>
              </w:rPr>
              <w:t xml:space="preserve"> bất động sản đối với dự án bất động sản do Thủ tướng Chính phủ quyết định chủ trương đầu tư, chấp thuận chủ trương đầu tư, chấp thuận đầu tư.</w:t>
            </w:r>
            <w:r w:rsidRPr="003D69EC">
              <w:rPr>
                <w:rFonts w:ascii="Times New Roman" w:eastAsia="Times New Roman" w:hAnsi="Times New Roman" w:cs="Times New Roman"/>
                <w:i/>
                <w:iCs/>
              </w:rPr>
              <w:t xml:space="preserve"> </w:t>
            </w:r>
            <w:r w:rsidRPr="003D69EC">
              <w:rPr>
                <w:rFonts w:ascii="Times New Roman" w:eastAsia="Times New Roman" w:hAnsi="Times New Roman" w:cs="Times New Roman"/>
                <w:strike/>
              </w:rPr>
              <w:t>Trường hợp Thủ tướng Chính phủ ủy quyền cho Ủy ban nhân dân cấp tỉnh quyết định việc chuyển nhượng một phần dự án bất động sản thì Ủy ban nhân dân cấp tỉnh quyết định cho phép chuyển nhượng một phần dự án và thực hiện theo quy định tại khoản 2 Điều 4</w:t>
            </w:r>
            <w:r w:rsidRPr="003D69EC">
              <w:rPr>
                <w:rFonts w:ascii="Times New Roman" w:eastAsia="Times New Roman" w:hAnsi="Times New Roman" w:cs="Times New Roman"/>
                <w:strike/>
                <w:lang w:val="vi-VN"/>
              </w:rPr>
              <w:t>2</w:t>
            </w:r>
            <w:r w:rsidRPr="003D69EC">
              <w:rPr>
                <w:rFonts w:ascii="Times New Roman" w:eastAsia="Times New Roman" w:hAnsi="Times New Roman" w:cs="Times New Roman"/>
                <w:strike/>
              </w:rPr>
              <w:t xml:space="preserve"> của Luật này;</w:t>
            </w:r>
          </w:p>
          <w:p w:rsidR="00811774" w:rsidRPr="003D69EC" w:rsidRDefault="00811774" w:rsidP="00431C20">
            <w:pPr>
              <w:spacing w:line="240" w:lineRule="atLeast"/>
              <w:ind w:firstLine="567"/>
              <w:jc w:val="both"/>
              <w:rPr>
                <w:rFonts w:ascii="Times New Roman" w:eastAsia="Times New Roman" w:hAnsi="Times New Roman" w:cs="Times New Roman"/>
              </w:rPr>
            </w:pPr>
            <w:r w:rsidRPr="003D69EC">
              <w:rPr>
                <w:rFonts w:ascii="Times New Roman" w:eastAsia="Times New Roman" w:hAnsi="Times New Roman" w:cs="Times New Roman"/>
                <w:iCs/>
              </w:rPr>
              <w:t>2.</w:t>
            </w:r>
            <w:r w:rsidRPr="003D69EC">
              <w:rPr>
                <w:rFonts w:ascii="Times New Roman" w:eastAsia="Times New Roman" w:hAnsi="Times New Roman" w:cs="Times New Roman"/>
              </w:rPr>
              <w:t xml:space="preserve"> </w:t>
            </w:r>
            <w:r w:rsidRPr="003D69EC">
              <w:rPr>
                <w:rFonts w:ascii="Times New Roman" w:eastAsia="Times New Roman" w:hAnsi="Times New Roman" w:cs="Times New Roman"/>
                <w:iCs/>
              </w:rPr>
              <w:t>Ủy ban nhân dân cấp tỉnh có thểm quyết định cho phép chuyển nhượng:</w:t>
            </w:r>
            <w:r w:rsidRPr="003D69EC">
              <w:rPr>
                <w:rFonts w:ascii="Times New Roman" w:eastAsia="Times New Roman" w:hAnsi="Times New Roman" w:cs="Times New Roman"/>
              </w:rPr>
              <w:t xml:space="preserve"> </w:t>
            </w:r>
          </w:p>
          <w:p w:rsidR="00811774" w:rsidRPr="003D69EC" w:rsidRDefault="00811774" w:rsidP="00431C20">
            <w:pPr>
              <w:spacing w:line="240" w:lineRule="atLeast"/>
              <w:ind w:firstLine="567"/>
              <w:jc w:val="both"/>
              <w:rPr>
                <w:rFonts w:ascii="Times New Roman" w:eastAsia="Times New Roman" w:hAnsi="Times New Roman" w:cs="Times New Roman"/>
                <w:iCs/>
              </w:rPr>
            </w:pPr>
            <w:r w:rsidRPr="003D69EC">
              <w:rPr>
                <w:rFonts w:ascii="Times New Roman" w:eastAsia="Times New Roman" w:hAnsi="Times New Roman" w:cs="Times New Roman"/>
              </w:rPr>
              <w:t>a) T</w:t>
            </w:r>
            <w:r w:rsidRPr="003D69EC">
              <w:rPr>
                <w:rFonts w:ascii="Times New Roman" w:eastAsia="Times New Roman" w:hAnsi="Times New Roman" w:cs="Times New Roman"/>
                <w:iCs/>
              </w:rPr>
              <w:t>oàn bộ hoặc một phần dự án bất động sản do Ủy ban nhân dân cấp tỉnh quyết định chủ trương đầu tư, chấp thuận chủ trương đầu tư, chấp thuận đầu tư.</w:t>
            </w:r>
          </w:p>
          <w:p w:rsidR="00811774" w:rsidRPr="003D69EC" w:rsidRDefault="00811774" w:rsidP="00431C20">
            <w:pPr>
              <w:spacing w:line="240" w:lineRule="atLeast"/>
              <w:ind w:firstLine="567"/>
              <w:jc w:val="both"/>
              <w:rPr>
                <w:rFonts w:ascii="Times New Roman" w:eastAsia="Times New Roman" w:hAnsi="Times New Roman" w:cs="Times New Roman"/>
                <w:iCs/>
              </w:rPr>
            </w:pPr>
            <w:r w:rsidRPr="003D69EC">
              <w:rPr>
                <w:rFonts w:ascii="Times New Roman" w:eastAsia="Times New Roman" w:hAnsi="Times New Roman" w:cs="Times New Roman"/>
                <w:iCs/>
              </w:rPr>
              <w:t>b) Một phần dự án bất động sản do Thủ tướng Chính phủ quyết định chủ trương đầu tư, chấp thuận chủ trương đầu tư, chấp thuận đầu tư.</w:t>
            </w:r>
          </w:p>
          <w:p w:rsidR="00811774" w:rsidRPr="003D69EC" w:rsidRDefault="00811774" w:rsidP="00431C20">
            <w:pPr>
              <w:spacing w:line="240" w:lineRule="atLeast"/>
              <w:jc w:val="both"/>
              <w:rPr>
                <w:rFonts w:ascii="Times New Roman" w:hAnsi="Times New Roman" w:cs="Times New Roman"/>
              </w:rPr>
            </w:pPr>
            <w:r w:rsidRPr="003D69EC">
              <w:rPr>
                <w:rFonts w:ascii="Times New Roman" w:hAnsi="Times New Roman" w:cs="Times New Roman"/>
              </w:rPr>
              <w:t>(</w:t>
            </w:r>
            <w:r w:rsidR="003D69EC" w:rsidRPr="003D69EC">
              <w:rPr>
                <w:rFonts w:ascii="Times New Roman" w:hAnsi="Times New Roman" w:cs="Times New Roman"/>
              </w:rPr>
              <w:t>ii)</w:t>
            </w:r>
            <w:r w:rsidR="004933D3" w:rsidRPr="003D69EC">
              <w:rPr>
                <w:rFonts w:ascii="Times New Roman" w:hAnsi="Times New Roman" w:cs="Times New Roman"/>
              </w:rPr>
              <w:t xml:space="preserve"> </w:t>
            </w:r>
            <w:r w:rsidRPr="003D69EC">
              <w:rPr>
                <w:rFonts w:ascii="Times New Roman" w:hAnsi="Times New Roman" w:cs="Times New Roman"/>
              </w:rPr>
              <w:t xml:space="preserve">Sửa đổi, bổ sung Điều </w:t>
            </w:r>
            <w:r w:rsidR="004933D3" w:rsidRPr="003D69EC">
              <w:rPr>
                <w:rFonts w:ascii="Times New Roman" w:hAnsi="Times New Roman" w:cs="Times New Roman"/>
              </w:rPr>
              <w:t>42:</w:t>
            </w:r>
          </w:p>
          <w:p w:rsidR="004933D3" w:rsidRPr="003D69EC" w:rsidRDefault="004933D3" w:rsidP="00431C20">
            <w:pPr>
              <w:pStyle w:val="Heading2"/>
              <w:spacing w:before="0" w:after="0" w:line="240" w:lineRule="atLeast"/>
              <w:outlineLvl w:val="1"/>
              <w:rPr>
                <w:b w:val="0"/>
                <w:i/>
                <w:spacing w:val="0"/>
                <w:sz w:val="22"/>
                <w:szCs w:val="22"/>
              </w:rPr>
            </w:pPr>
            <w:bookmarkStart w:id="11" w:name="_Toc150953470"/>
            <w:r w:rsidRPr="003D69EC">
              <w:rPr>
                <w:b w:val="0"/>
                <w:spacing w:val="0"/>
                <w:sz w:val="22"/>
                <w:szCs w:val="22"/>
              </w:rPr>
              <w:t>Điều 4</w:t>
            </w:r>
            <w:r w:rsidRPr="003D69EC">
              <w:rPr>
                <w:b w:val="0"/>
                <w:spacing w:val="0"/>
                <w:sz w:val="22"/>
                <w:szCs w:val="22"/>
                <w:lang w:val="vi-VN"/>
              </w:rPr>
              <w:t>2</w:t>
            </w:r>
            <w:r w:rsidRPr="003D69EC">
              <w:rPr>
                <w:b w:val="0"/>
                <w:spacing w:val="0"/>
                <w:sz w:val="22"/>
                <w:szCs w:val="22"/>
              </w:rPr>
              <w:t>. Thủ tục chuyển nhượng toàn bộ hoặc một phần dự án bất động sản</w:t>
            </w:r>
            <w:bookmarkEnd w:id="11"/>
          </w:p>
          <w:p w:rsidR="004933D3" w:rsidRPr="00431C20" w:rsidRDefault="004933D3" w:rsidP="00431C20">
            <w:pPr>
              <w:spacing w:line="240" w:lineRule="atLeast"/>
              <w:ind w:firstLine="567"/>
              <w:jc w:val="both"/>
              <w:rPr>
                <w:rFonts w:ascii="Times New Roman" w:hAnsi="Times New Roman" w:cs="Times New Roman"/>
              </w:rPr>
            </w:pPr>
            <w:r w:rsidRPr="00431C20">
              <w:rPr>
                <w:rFonts w:ascii="Times New Roman" w:hAnsi="Times New Roman" w:cs="Times New Roman"/>
              </w:rPr>
              <w:t xml:space="preserve">1. Thủ tục chuyển nhượng toàn bộ hoặc một phần dự án bất động sản thuộc thẩm quyền quyết định cho phép chuyển nhượng của Thủ tướng Chính phủ quy định tại </w:t>
            </w:r>
            <w:r w:rsidRPr="00431C20">
              <w:rPr>
                <w:rFonts w:ascii="Times New Roman" w:hAnsi="Times New Roman" w:cs="Times New Roman"/>
                <w:i/>
              </w:rPr>
              <w:t>khoản 1</w:t>
            </w:r>
            <w:r w:rsidRPr="00431C20">
              <w:rPr>
                <w:rFonts w:ascii="Times New Roman" w:hAnsi="Times New Roman" w:cs="Times New Roman"/>
              </w:rPr>
              <w:t xml:space="preserve"> Điều 4</w:t>
            </w:r>
            <w:r w:rsidRPr="00431C20">
              <w:rPr>
                <w:rFonts w:ascii="Times New Roman" w:hAnsi="Times New Roman" w:cs="Times New Roman"/>
                <w:lang w:val="vi-VN"/>
              </w:rPr>
              <w:t>1</w:t>
            </w:r>
            <w:r w:rsidRPr="00431C20">
              <w:rPr>
                <w:rFonts w:ascii="Times New Roman" w:hAnsi="Times New Roman" w:cs="Times New Roman"/>
              </w:rPr>
              <w:t xml:space="preserve"> của Luật này như sau:</w:t>
            </w:r>
          </w:p>
          <w:p w:rsidR="004933D3" w:rsidRPr="00431C20" w:rsidRDefault="004933D3" w:rsidP="00431C20">
            <w:pPr>
              <w:spacing w:line="240" w:lineRule="atLeast"/>
              <w:ind w:firstLine="567"/>
              <w:jc w:val="both"/>
              <w:rPr>
                <w:rFonts w:ascii="Times New Roman" w:hAnsi="Times New Roman" w:cs="Times New Roman"/>
              </w:rPr>
            </w:pPr>
            <w:r w:rsidRPr="00431C20">
              <w:rPr>
                <w:rFonts w:ascii="Times New Roman" w:hAnsi="Times New Roman" w:cs="Times New Roman"/>
              </w:rPr>
              <w:t xml:space="preserve">a) Chủ đầu tư dự án gửi hồ sơ đề nghị cho phép chuyển nhượng toàn bộ </w:t>
            </w:r>
            <w:r w:rsidRPr="00431C20">
              <w:rPr>
                <w:rFonts w:ascii="Times New Roman" w:hAnsi="Times New Roman" w:cs="Times New Roman"/>
                <w:strike/>
              </w:rPr>
              <w:t>hoặc một phần</w:t>
            </w:r>
            <w:r w:rsidRPr="00431C20">
              <w:rPr>
                <w:rFonts w:ascii="Times New Roman" w:hAnsi="Times New Roman" w:cs="Times New Roman"/>
              </w:rPr>
              <w:t xml:space="preserve"> dự án bất động sản đến Ủy ban nhân dân cấp tỉnh nơi có dự án hoặc cơ quan quản lý nhà nước về kinh doanh bất động sản cấp tỉnh được Ủy ban nhân dân cấp tỉnh ủy quyền</w:t>
            </w:r>
            <w:r w:rsidRPr="00431C20">
              <w:rPr>
                <w:rFonts w:ascii="Times New Roman" w:hAnsi="Times New Roman" w:cs="Times New Roman"/>
                <w:lang w:val="vi-VN"/>
              </w:rPr>
              <w:t>;</w:t>
            </w:r>
          </w:p>
          <w:p w:rsidR="004933D3" w:rsidRPr="00431C20" w:rsidRDefault="004933D3" w:rsidP="00431C20">
            <w:pPr>
              <w:spacing w:line="240" w:lineRule="atLeast"/>
              <w:ind w:firstLine="567"/>
              <w:jc w:val="both"/>
              <w:rPr>
                <w:rFonts w:ascii="Times New Roman" w:hAnsi="Times New Roman" w:cs="Times New Roman"/>
              </w:rPr>
            </w:pPr>
            <w:r w:rsidRPr="00431C20">
              <w:rPr>
                <w:rFonts w:ascii="Times New Roman" w:hAnsi="Times New Roman" w:cs="Times New Roman"/>
              </w:rPr>
              <w:t>b) Trong thời hạn 45 ngày kể từ ngày nhận đủ hồ sơ hợp lệ, Ủy ban nhân dân cấp tỉnh có trách nhiệm lấy ý kiến của Bộ Xây dựng và các Bộ, ngành, cơ quan có liên quan, tổ chức thẩm định và trình Thủ tướng Chính phủ xem xét, quyết định cho phép chuyển nhượng</w:t>
            </w:r>
            <w:r w:rsidRPr="00431C20">
              <w:rPr>
                <w:rFonts w:ascii="Times New Roman" w:hAnsi="Times New Roman" w:cs="Times New Roman"/>
                <w:lang w:val="vi-VN"/>
              </w:rPr>
              <w:t>;</w:t>
            </w:r>
            <w:r w:rsidRPr="00431C20">
              <w:rPr>
                <w:rFonts w:ascii="Times New Roman" w:hAnsi="Times New Roman" w:cs="Times New Roman"/>
              </w:rPr>
              <w:t xml:space="preserve"> </w:t>
            </w:r>
            <w:r w:rsidRPr="00431C20">
              <w:rPr>
                <w:rFonts w:ascii="Times New Roman" w:hAnsi="Times New Roman" w:cs="Times New Roman"/>
                <w:lang w:val="vi-VN"/>
              </w:rPr>
              <w:t>t</w:t>
            </w:r>
            <w:r w:rsidRPr="00431C20">
              <w:rPr>
                <w:rFonts w:ascii="Times New Roman" w:hAnsi="Times New Roman" w:cs="Times New Roman"/>
              </w:rPr>
              <w:t>rường hợp dự án bất động sản không đủ điều kiện chuyển nhượng thì cơ quan tiếp nhận hồ sơ phải có văn bản thông báo rõ lý do cho chủ đầu tư dự án</w:t>
            </w:r>
            <w:r w:rsidRPr="00431C20">
              <w:rPr>
                <w:rFonts w:ascii="Times New Roman" w:hAnsi="Times New Roman" w:cs="Times New Roman"/>
                <w:lang w:val="vi-VN"/>
              </w:rPr>
              <w:t>;</w:t>
            </w:r>
          </w:p>
          <w:p w:rsidR="004933D3" w:rsidRPr="00431C20" w:rsidRDefault="004933D3" w:rsidP="00431C20">
            <w:pPr>
              <w:spacing w:line="240" w:lineRule="atLeast"/>
              <w:ind w:firstLine="567"/>
              <w:jc w:val="both"/>
              <w:rPr>
                <w:rFonts w:ascii="Times New Roman" w:hAnsi="Times New Roman" w:cs="Times New Roman"/>
                <w:lang w:val="vi-VN"/>
              </w:rPr>
            </w:pPr>
            <w:r w:rsidRPr="00431C20">
              <w:rPr>
                <w:rFonts w:ascii="Times New Roman" w:hAnsi="Times New Roman" w:cs="Times New Roman"/>
              </w:rPr>
              <w:lastRenderedPageBreak/>
              <w:t>c) Sau khi có quyết định cho phép chuyển nhượng của Thủ tướng Chính phủ, bên chuyển nhượng và bên nhận chuyển nhượng dự án phải ký kết hợp đồng chuyển nhượng và bàn giao dự án</w:t>
            </w:r>
            <w:r w:rsidRPr="00431C20">
              <w:rPr>
                <w:rFonts w:ascii="Times New Roman" w:hAnsi="Times New Roman" w:cs="Times New Roman"/>
                <w:lang w:val="vi-VN"/>
              </w:rPr>
              <w:t>.</w:t>
            </w:r>
          </w:p>
          <w:p w:rsidR="004933D3" w:rsidRPr="00431C20" w:rsidRDefault="004933D3" w:rsidP="00431C20">
            <w:pPr>
              <w:spacing w:line="240" w:lineRule="atLeast"/>
              <w:ind w:firstLine="567"/>
              <w:jc w:val="both"/>
              <w:rPr>
                <w:rFonts w:ascii="Times New Roman" w:hAnsi="Times New Roman" w:cs="Times New Roman"/>
              </w:rPr>
            </w:pPr>
            <w:r w:rsidRPr="00431C20">
              <w:rPr>
                <w:rFonts w:ascii="Times New Roman" w:hAnsi="Times New Roman" w:cs="Times New Roman"/>
              </w:rPr>
              <w:t>2. Thủ tục chuyển nhượng toàn bộ hoặc một phần dự án bất động sản thuộc thẩm quyền quyết định cho phép chuyển nhượng của Ủy ban nhân dân cấp tỉnh quy định tại khoản 2 Điều 4</w:t>
            </w:r>
            <w:r w:rsidRPr="00431C20">
              <w:rPr>
                <w:rFonts w:ascii="Times New Roman" w:hAnsi="Times New Roman" w:cs="Times New Roman"/>
                <w:lang w:val="vi-VN"/>
              </w:rPr>
              <w:t>1</w:t>
            </w:r>
            <w:r w:rsidRPr="00431C20">
              <w:rPr>
                <w:rFonts w:ascii="Times New Roman" w:hAnsi="Times New Roman" w:cs="Times New Roman"/>
              </w:rPr>
              <w:t xml:space="preserve"> của Luật này</w:t>
            </w:r>
            <w:r w:rsidRPr="00431C20">
              <w:rPr>
                <w:rFonts w:ascii="Times New Roman" w:hAnsi="Times New Roman" w:cs="Times New Roman"/>
                <w:lang w:val="vi-VN"/>
              </w:rPr>
              <w:t xml:space="preserve"> như sau</w:t>
            </w:r>
            <w:r w:rsidRPr="00431C20">
              <w:rPr>
                <w:rFonts w:ascii="Times New Roman" w:hAnsi="Times New Roman" w:cs="Times New Roman"/>
              </w:rPr>
              <w:t>:</w:t>
            </w:r>
          </w:p>
          <w:p w:rsidR="004933D3" w:rsidRPr="00431C20" w:rsidRDefault="004933D3" w:rsidP="00431C20">
            <w:pPr>
              <w:spacing w:line="240" w:lineRule="atLeast"/>
              <w:ind w:firstLine="567"/>
              <w:jc w:val="both"/>
              <w:rPr>
                <w:rFonts w:ascii="Times New Roman" w:hAnsi="Times New Roman" w:cs="Times New Roman"/>
              </w:rPr>
            </w:pPr>
            <w:r w:rsidRPr="00431C20">
              <w:rPr>
                <w:rFonts w:ascii="Times New Roman" w:hAnsi="Times New Roman" w:cs="Times New Roman"/>
              </w:rPr>
              <w:t>a) Chủ đầu tư gửi hồ sơ đề nghị cho phép chuyển nhượng toàn bộ hoặc một phần dự án bất động sản đến Ủy ban nhân dân cấp tỉnh nơi có dự án hoặc cơ quan quản lý nhà nước về kinh doanh bất động sản cấp tỉnh được Ủy ban nhân dân cấp tỉnh ủy quyền;</w:t>
            </w:r>
          </w:p>
          <w:p w:rsidR="004933D3" w:rsidRPr="00431C20" w:rsidRDefault="004933D3" w:rsidP="00431C20">
            <w:pPr>
              <w:spacing w:line="240" w:lineRule="atLeast"/>
              <w:ind w:firstLine="567"/>
              <w:jc w:val="both"/>
              <w:rPr>
                <w:rFonts w:ascii="Times New Roman" w:hAnsi="Times New Roman" w:cs="Times New Roman"/>
              </w:rPr>
            </w:pPr>
            <w:r w:rsidRPr="00431C20">
              <w:rPr>
                <w:rFonts w:ascii="Times New Roman" w:hAnsi="Times New Roman" w:cs="Times New Roman"/>
              </w:rPr>
              <w:t>b) Trong thời hạn 30 ngày kể từ ngày nhận đủ hồ sơ hợp lệ, Ủy ban nhân dân cấp tỉnh có trách nhiệm lấy ý kiến của các cơ quan có liên quan, tổ chức thẩm định và ban hành quyết định cho phép chuyển nhượng</w:t>
            </w:r>
            <w:r w:rsidRPr="00431C20">
              <w:rPr>
                <w:rFonts w:ascii="Times New Roman" w:hAnsi="Times New Roman" w:cs="Times New Roman"/>
                <w:lang w:val="vi-VN"/>
              </w:rPr>
              <w:t>;</w:t>
            </w:r>
            <w:r w:rsidRPr="00431C20">
              <w:rPr>
                <w:rFonts w:ascii="Times New Roman" w:hAnsi="Times New Roman" w:cs="Times New Roman"/>
              </w:rPr>
              <w:t xml:space="preserve"> </w:t>
            </w:r>
            <w:r w:rsidRPr="00431C20">
              <w:rPr>
                <w:rFonts w:ascii="Times New Roman" w:hAnsi="Times New Roman" w:cs="Times New Roman"/>
                <w:lang w:val="vi-VN"/>
              </w:rPr>
              <w:t>t</w:t>
            </w:r>
            <w:r w:rsidRPr="00431C20">
              <w:rPr>
                <w:rFonts w:ascii="Times New Roman" w:hAnsi="Times New Roman" w:cs="Times New Roman"/>
              </w:rPr>
              <w:t>rường hợp dự án, phần dự án bất động sản không đủ điều kiện chuyển nhượng thì cơ quan tiếp nhận hồ sơ phải có văn bản thông báo rõ lý do cho chủ đầu tư dự án</w:t>
            </w:r>
            <w:r w:rsidRPr="00431C20">
              <w:rPr>
                <w:rFonts w:ascii="Times New Roman" w:hAnsi="Times New Roman" w:cs="Times New Roman"/>
                <w:lang w:val="vi-VN"/>
              </w:rPr>
              <w:t>;</w:t>
            </w:r>
          </w:p>
          <w:p w:rsidR="004933D3" w:rsidRPr="00431C20" w:rsidRDefault="004933D3" w:rsidP="00431C20">
            <w:pPr>
              <w:spacing w:line="240" w:lineRule="atLeast"/>
              <w:ind w:firstLine="567"/>
              <w:jc w:val="both"/>
              <w:rPr>
                <w:rFonts w:ascii="Times New Roman" w:hAnsi="Times New Roman" w:cs="Times New Roman"/>
                <w:lang w:val="vi-VN"/>
              </w:rPr>
            </w:pPr>
            <w:r w:rsidRPr="00431C20">
              <w:rPr>
                <w:rFonts w:ascii="Times New Roman" w:hAnsi="Times New Roman" w:cs="Times New Roman"/>
              </w:rPr>
              <w:t>c) Sau khi có quyết định cho phép chuyển nhượng của Ủy ban nhân dân cấp tỉnh, bên chuyển nhượng và bên nhận chuyển nhượng dự án phải ký kết hợp đồng chuyển nhượng và bàn giao dự án</w:t>
            </w:r>
            <w:r w:rsidRPr="00431C20">
              <w:rPr>
                <w:rFonts w:ascii="Times New Roman" w:hAnsi="Times New Roman" w:cs="Times New Roman"/>
                <w:lang w:val="vi-VN"/>
              </w:rPr>
              <w:t>.</w:t>
            </w:r>
          </w:p>
          <w:p w:rsidR="004933D3" w:rsidRPr="00431C20" w:rsidRDefault="004933D3" w:rsidP="00431C20">
            <w:pPr>
              <w:spacing w:line="240" w:lineRule="atLeast"/>
              <w:ind w:firstLine="567"/>
              <w:jc w:val="both"/>
              <w:rPr>
                <w:rFonts w:ascii="Times New Roman" w:hAnsi="Times New Roman" w:cs="Times New Roman"/>
                <w:lang w:val="vi-VN"/>
              </w:rPr>
            </w:pPr>
            <w:r w:rsidRPr="00431C20">
              <w:rPr>
                <w:rFonts w:ascii="Times New Roman" w:hAnsi="Times New Roman" w:cs="Times New Roman"/>
                <w:iCs/>
              </w:rPr>
              <w:t>3</w:t>
            </w:r>
            <w:r w:rsidRPr="00431C20">
              <w:rPr>
                <w:rFonts w:ascii="Times New Roman" w:hAnsi="Times New Roman" w:cs="Times New Roman"/>
                <w:i/>
              </w:rPr>
              <w:t xml:space="preserve">. </w:t>
            </w:r>
            <w:r w:rsidRPr="00431C20">
              <w:rPr>
                <w:rFonts w:ascii="Times New Roman" w:hAnsi="Times New Roman" w:cs="Times New Roman"/>
              </w:rPr>
              <w:t xml:space="preserve">Trường hợp bên nhận chuyển nhượng </w:t>
            </w:r>
            <w:r w:rsidRPr="00431C20">
              <w:rPr>
                <w:rFonts w:ascii="Times New Roman" w:hAnsi="Times New Roman" w:cs="Times New Roman"/>
                <w:lang w:val="vi-VN"/>
              </w:rPr>
              <w:t xml:space="preserve">toàn bộ hoặc một phần dự án </w:t>
            </w:r>
            <w:r w:rsidRPr="00431C20">
              <w:rPr>
                <w:rFonts w:ascii="Times New Roman" w:hAnsi="Times New Roman" w:cs="Times New Roman"/>
              </w:rPr>
              <w:t>quy định tại khoản 2 Điều 4</w:t>
            </w:r>
            <w:r w:rsidRPr="00431C20">
              <w:rPr>
                <w:rFonts w:ascii="Times New Roman" w:hAnsi="Times New Roman" w:cs="Times New Roman"/>
                <w:lang w:val="vi-VN"/>
              </w:rPr>
              <w:t>1</w:t>
            </w:r>
            <w:r w:rsidRPr="00431C20">
              <w:rPr>
                <w:rFonts w:ascii="Times New Roman" w:hAnsi="Times New Roman" w:cs="Times New Roman"/>
              </w:rPr>
              <w:t xml:space="preserve"> của Luật này là tổ chức kinh tế có vốn đầu tư nước ngoài quy định tại khoản 4 Điều 10 của Luật này, sau khi có quyết định cho phép chuyển nhượng của cơ quan nhà nước có thẩm quyền và các bên đã ký hợp đồng chuyển nhượng thì việc thực hiện thủ tục về đất đai theo quy định của pháp luật về đất đai</w:t>
            </w:r>
            <w:r w:rsidRPr="00431C20">
              <w:rPr>
                <w:rFonts w:ascii="Times New Roman" w:hAnsi="Times New Roman" w:cs="Times New Roman"/>
                <w:lang w:val="vi-VN"/>
              </w:rPr>
              <w:t>.</w:t>
            </w:r>
          </w:p>
          <w:p w:rsidR="004933D3" w:rsidRPr="00431C20" w:rsidRDefault="004933D3" w:rsidP="00431C20">
            <w:pPr>
              <w:spacing w:line="240" w:lineRule="atLeast"/>
              <w:ind w:firstLine="567"/>
              <w:jc w:val="both"/>
              <w:rPr>
                <w:rFonts w:ascii="Times New Roman" w:hAnsi="Times New Roman" w:cs="Times New Roman"/>
              </w:rPr>
            </w:pPr>
            <w:r w:rsidRPr="00431C20">
              <w:rPr>
                <w:rFonts w:ascii="Times New Roman" w:hAnsi="Times New Roman" w:cs="Times New Roman"/>
              </w:rPr>
              <w:t>4. Chính phủ quy định chi tiết Điều này.</w:t>
            </w:r>
          </w:p>
        </w:tc>
      </w:tr>
      <w:tr w:rsidR="00B3433A" w:rsidRPr="00431C20" w:rsidTr="00340461">
        <w:tc>
          <w:tcPr>
            <w:tcW w:w="2605" w:type="dxa"/>
          </w:tcPr>
          <w:p w:rsidR="00F90F1F" w:rsidRPr="00431C20" w:rsidRDefault="004933D3" w:rsidP="00431C20">
            <w:pPr>
              <w:spacing w:line="240" w:lineRule="atLeast"/>
              <w:jc w:val="both"/>
              <w:rPr>
                <w:rFonts w:ascii="Times New Roman" w:hAnsi="Times New Roman" w:cs="Times New Roman"/>
                <w:b/>
              </w:rPr>
            </w:pPr>
            <w:r w:rsidRPr="00431C20">
              <w:rPr>
                <w:rFonts w:ascii="Times New Roman" w:hAnsi="Times New Roman" w:cs="Times New Roman"/>
                <w:b/>
              </w:rPr>
              <w:lastRenderedPageBreak/>
              <w:t xml:space="preserve">Chính sách 6: </w:t>
            </w:r>
            <w:r w:rsidRPr="00431C20">
              <w:rPr>
                <w:rFonts w:ascii="Times New Roman" w:hAnsi="Times New Roman" w:cs="Times New Roman"/>
              </w:rPr>
              <w:t>Sửa đổi, bổ sung về hợp đồng kinh doanh bất động sản</w:t>
            </w:r>
          </w:p>
        </w:tc>
        <w:tc>
          <w:tcPr>
            <w:tcW w:w="3240" w:type="dxa"/>
          </w:tcPr>
          <w:p w:rsidR="00F90F1F" w:rsidRPr="00431C20" w:rsidRDefault="004933D3" w:rsidP="00431C20">
            <w:pPr>
              <w:spacing w:line="240" w:lineRule="atLeast"/>
              <w:jc w:val="both"/>
              <w:rPr>
                <w:rFonts w:ascii="Times New Roman" w:hAnsi="Times New Roman" w:cs="Times New Roman"/>
                <w:b/>
              </w:rPr>
            </w:pPr>
            <w:r w:rsidRPr="00431C20">
              <w:rPr>
                <w:rFonts w:ascii="Times New Roman" w:hAnsi="Times New Roman" w:cs="Times New Roman"/>
                <w:b/>
              </w:rPr>
              <w:t xml:space="preserve">Sửa đổi, bổ sung Điều 49 nhằm quy định xử lý các trường hợp không </w:t>
            </w:r>
            <w:r w:rsidRPr="00431C20">
              <w:rPr>
                <w:rFonts w:ascii="Times New Roman" w:hAnsi="Times New Roman" w:cs="Times New Roman"/>
              </w:rPr>
              <w:t>chuyển nhượng hợp đồng kinh doanh bất động sản theo Luật KDBĐS</w:t>
            </w:r>
          </w:p>
        </w:tc>
        <w:tc>
          <w:tcPr>
            <w:tcW w:w="7105" w:type="dxa"/>
          </w:tcPr>
          <w:p w:rsidR="00F90F1F" w:rsidRPr="00431C20" w:rsidRDefault="004933D3" w:rsidP="00431C20">
            <w:pPr>
              <w:spacing w:line="240" w:lineRule="atLeast"/>
              <w:jc w:val="both"/>
              <w:rPr>
                <w:rFonts w:ascii="Times New Roman" w:hAnsi="Times New Roman" w:cs="Times New Roman"/>
              </w:rPr>
            </w:pPr>
            <w:r w:rsidRPr="00431C20">
              <w:rPr>
                <w:rFonts w:ascii="Times New Roman" w:hAnsi="Times New Roman" w:cs="Times New Roman"/>
              </w:rPr>
              <w:t>Bổ sung thêm khoản 2a vào Điều 49:</w:t>
            </w:r>
          </w:p>
          <w:p w:rsidR="004933D3" w:rsidRPr="00431C20" w:rsidRDefault="004933D3" w:rsidP="00431C20">
            <w:pPr>
              <w:spacing w:line="240" w:lineRule="atLeast"/>
              <w:jc w:val="both"/>
              <w:rPr>
                <w:rFonts w:ascii="Times New Roman" w:hAnsi="Times New Roman" w:cs="Times New Roman"/>
                <w:i/>
              </w:rPr>
            </w:pPr>
            <w:r w:rsidRPr="00431C20">
              <w:rPr>
                <w:rFonts w:ascii="Times New Roman" w:hAnsi="Times New Roman" w:cs="Times New Roman"/>
                <w:i/>
              </w:rPr>
              <w:t xml:space="preserve">“2a. Các trương hợp chuyển nhượng hợp đồng không nằm trong quy định tại khoản 1 ĐIều này thì thực hiện theo các quy định của </w:t>
            </w:r>
            <w:r w:rsidR="00BE0FF5">
              <w:rPr>
                <w:rFonts w:ascii="Times New Roman" w:hAnsi="Times New Roman" w:cs="Times New Roman"/>
                <w:i/>
              </w:rPr>
              <w:t xml:space="preserve">Bộ luật Dân sự, </w:t>
            </w:r>
            <w:r w:rsidRPr="00431C20">
              <w:rPr>
                <w:rFonts w:ascii="Times New Roman" w:hAnsi="Times New Roman" w:cs="Times New Roman"/>
                <w:i/>
              </w:rPr>
              <w:t>pháp luật khác nế</w:t>
            </w:r>
            <w:r w:rsidR="00BE0FF5">
              <w:rPr>
                <w:rFonts w:ascii="Times New Roman" w:hAnsi="Times New Roman" w:cs="Times New Roman"/>
                <w:i/>
              </w:rPr>
              <w:t xml:space="preserve">u </w:t>
            </w:r>
            <w:r w:rsidR="00AB07D4" w:rsidRPr="00431C20">
              <w:rPr>
                <w:rFonts w:ascii="Times New Roman" w:hAnsi="Times New Roman" w:cs="Times New Roman"/>
                <w:i/>
              </w:rPr>
              <w:t xml:space="preserve"> </w:t>
            </w:r>
            <w:r w:rsidRPr="00431C20">
              <w:rPr>
                <w:rFonts w:ascii="Times New Roman" w:hAnsi="Times New Roman" w:cs="Times New Roman"/>
                <w:i/>
              </w:rPr>
              <w:t>có quy định”</w:t>
            </w:r>
            <w:r w:rsidR="00431C20" w:rsidRPr="00431C20">
              <w:rPr>
                <w:rFonts w:ascii="Times New Roman" w:hAnsi="Times New Roman" w:cs="Times New Roman"/>
                <w:i/>
              </w:rPr>
              <w:t>.</w:t>
            </w:r>
          </w:p>
        </w:tc>
      </w:tr>
      <w:tr w:rsidR="00B3433A" w:rsidRPr="00431C20" w:rsidTr="00340461">
        <w:tc>
          <w:tcPr>
            <w:tcW w:w="2605" w:type="dxa"/>
          </w:tcPr>
          <w:p w:rsidR="00B3433A" w:rsidRPr="00431C20" w:rsidRDefault="00B3433A" w:rsidP="00431C20">
            <w:pPr>
              <w:pStyle w:val="Heading1"/>
              <w:spacing w:before="0" w:line="240" w:lineRule="atLeast"/>
              <w:outlineLvl w:val="0"/>
              <w:rPr>
                <w:rFonts w:ascii="Times New Roman" w:hAnsi="Times New Roman" w:cs="Times New Roman"/>
                <w:color w:val="auto"/>
                <w:sz w:val="22"/>
                <w:szCs w:val="22"/>
              </w:rPr>
            </w:pPr>
            <w:r w:rsidRPr="00431C20">
              <w:rPr>
                <w:rFonts w:ascii="Times New Roman" w:hAnsi="Times New Roman" w:cs="Times New Roman"/>
                <w:b/>
                <w:color w:val="auto"/>
                <w:sz w:val="22"/>
                <w:szCs w:val="22"/>
              </w:rPr>
              <w:lastRenderedPageBreak/>
              <w:t xml:space="preserve">Chính sách 7. Sửa đổi, bổ sung về </w:t>
            </w:r>
            <w:bookmarkStart w:id="12" w:name="_Toc150953488"/>
            <w:r w:rsidRPr="00431C20">
              <w:rPr>
                <w:rFonts w:ascii="Times New Roman" w:hAnsi="Times New Roman" w:cs="Times New Roman"/>
                <w:color w:val="auto"/>
                <w:sz w:val="22"/>
                <w:szCs w:val="22"/>
              </w:rPr>
              <w:t>kinh doanh dịch vụ bất động sản và đào tạo, bồi dưỡng, cấp chứng chỉ hành nghề trong kinh doanh dịch vụ bất động sản</w:t>
            </w:r>
            <w:bookmarkEnd w:id="12"/>
          </w:p>
          <w:p w:rsidR="00F90F1F" w:rsidRPr="00431C20" w:rsidRDefault="00F90F1F" w:rsidP="00431C20">
            <w:pPr>
              <w:spacing w:line="240" w:lineRule="atLeast"/>
              <w:jc w:val="both"/>
              <w:rPr>
                <w:rFonts w:ascii="Times New Roman" w:hAnsi="Times New Roman" w:cs="Times New Roman"/>
                <w:b/>
              </w:rPr>
            </w:pPr>
          </w:p>
        </w:tc>
        <w:tc>
          <w:tcPr>
            <w:tcW w:w="3240" w:type="dxa"/>
          </w:tcPr>
          <w:p w:rsidR="00F90F1F" w:rsidRPr="00431C20" w:rsidRDefault="00B3433A" w:rsidP="00431C20">
            <w:pPr>
              <w:spacing w:line="240" w:lineRule="atLeast"/>
              <w:jc w:val="both"/>
              <w:rPr>
                <w:rFonts w:ascii="Times New Roman" w:hAnsi="Times New Roman" w:cs="Times New Roman"/>
                <w:b/>
              </w:rPr>
            </w:pPr>
            <w:r w:rsidRPr="00431C20">
              <w:rPr>
                <w:rFonts w:ascii="Times New Roman" w:hAnsi="Times New Roman" w:cs="Times New Roman"/>
                <w:b/>
              </w:rPr>
              <w:t xml:space="preserve">Sửa đổi, bổ sung Chương VII về </w:t>
            </w:r>
            <w:r w:rsidRPr="00431C20">
              <w:rPr>
                <w:rFonts w:ascii="Times New Roman" w:hAnsi="Times New Roman" w:cs="Times New Roman"/>
              </w:rPr>
              <w:t>kinh doanh dịch vụ bất động sản và đào tạo, bồi dưỡng, cấp chứng chỉ hành nghề trong kinh doanh dịch vụ bất động sản</w:t>
            </w:r>
          </w:p>
        </w:tc>
        <w:tc>
          <w:tcPr>
            <w:tcW w:w="7105" w:type="dxa"/>
          </w:tcPr>
          <w:p w:rsidR="00F90F1F"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t>(i) Bổ sung thêm Mục 1a vào Chương VII:</w:t>
            </w:r>
          </w:p>
          <w:p w:rsidR="00B3433A" w:rsidRPr="003D69EC" w:rsidRDefault="00B3433A" w:rsidP="00431C20">
            <w:pPr>
              <w:spacing w:line="240" w:lineRule="atLeast"/>
              <w:jc w:val="both"/>
              <w:rPr>
                <w:rFonts w:ascii="Times New Roman" w:hAnsi="Times New Roman" w:cs="Times New Roman"/>
                <w:i/>
                <w:iCs/>
                <w:lang w:eastAsia="x-none"/>
              </w:rPr>
            </w:pPr>
            <w:r w:rsidRPr="003D69EC">
              <w:rPr>
                <w:rFonts w:ascii="Times New Roman" w:hAnsi="Times New Roman" w:cs="Times New Roman"/>
              </w:rPr>
              <w:t>“</w:t>
            </w:r>
            <w:r w:rsidRPr="003D69EC">
              <w:rPr>
                <w:rFonts w:ascii="Times New Roman" w:hAnsi="Times New Roman" w:cs="Times New Roman"/>
                <w:i/>
                <w:iCs/>
                <w:lang w:eastAsia="x-none"/>
              </w:rPr>
              <w:t>Mục 1a</w:t>
            </w:r>
          </w:p>
          <w:p w:rsidR="00B3433A" w:rsidRPr="003D69EC" w:rsidRDefault="00B3433A" w:rsidP="003D69EC">
            <w:pPr>
              <w:widowControl w:val="0"/>
              <w:spacing w:line="240" w:lineRule="atLeast"/>
              <w:jc w:val="center"/>
              <w:rPr>
                <w:rFonts w:ascii="Times New Roman" w:hAnsi="Times New Roman" w:cs="Times New Roman"/>
                <w:i/>
                <w:iCs/>
                <w:lang w:val="vi-VN"/>
              </w:rPr>
            </w:pPr>
            <w:r w:rsidRPr="003D69EC">
              <w:rPr>
                <w:rFonts w:ascii="Times New Roman" w:hAnsi="Times New Roman" w:cs="Times New Roman"/>
                <w:bCs/>
                <w:i/>
                <w:iCs/>
                <w:lang w:val="vi-VN"/>
              </w:rPr>
              <w:t>QUY TRÌNH GIAO DỊCH BẤT ĐỘNG SẢN</w:t>
            </w:r>
          </w:p>
          <w:p w:rsidR="00B3433A" w:rsidRPr="003D69EC" w:rsidRDefault="00B3433A" w:rsidP="00431C20">
            <w:pPr>
              <w:widowControl w:val="0"/>
              <w:spacing w:line="240" w:lineRule="atLeast"/>
              <w:ind w:firstLine="720"/>
              <w:jc w:val="both"/>
              <w:rPr>
                <w:rFonts w:ascii="Times New Roman" w:hAnsi="Times New Roman" w:cs="Times New Roman"/>
                <w:bCs/>
                <w:i/>
                <w:iCs/>
                <w:spacing w:val="2"/>
              </w:rPr>
            </w:pPr>
          </w:p>
          <w:p w:rsidR="00B3433A" w:rsidRPr="003D69EC" w:rsidRDefault="00B3433A" w:rsidP="00431C20">
            <w:pPr>
              <w:widowControl w:val="0"/>
              <w:spacing w:line="240" w:lineRule="atLeast"/>
              <w:ind w:firstLine="720"/>
              <w:jc w:val="both"/>
              <w:rPr>
                <w:rFonts w:ascii="Times New Roman" w:hAnsi="Times New Roman" w:cs="Times New Roman"/>
                <w:bCs/>
                <w:i/>
                <w:iCs/>
                <w:spacing w:val="2"/>
              </w:rPr>
            </w:pPr>
            <w:r w:rsidRPr="003D69EC">
              <w:rPr>
                <w:rFonts w:ascii="Times New Roman" w:hAnsi="Times New Roman" w:cs="Times New Roman"/>
                <w:bCs/>
                <w:i/>
                <w:iCs/>
                <w:spacing w:val="2"/>
              </w:rPr>
              <w:t xml:space="preserve">Điều ... Nguyên tắc trong thực hiện quy trình giao dịch bất động sản </w:t>
            </w:r>
          </w:p>
          <w:p w:rsidR="00B3433A" w:rsidRPr="003D69EC" w:rsidRDefault="00B3433A" w:rsidP="00431C20">
            <w:pPr>
              <w:widowControl w:val="0"/>
              <w:spacing w:line="240" w:lineRule="atLeast"/>
              <w:ind w:firstLine="720"/>
              <w:jc w:val="both"/>
              <w:rPr>
                <w:rFonts w:ascii="Times New Roman" w:hAnsi="Times New Roman" w:cs="Times New Roman"/>
                <w:i/>
                <w:iCs/>
              </w:rPr>
            </w:pPr>
            <w:bookmarkStart w:id="13" w:name="dieu_3"/>
            <w:r w:rsidRPr="003D69EC">
              <w:rPr>
                <w:rFonts w:ascii="Times New Roman" w:hAnsi="Times New Roman" w:cs="Times New Roman"/>
                <w:i/>
                <w:iCs/>
              </w:rPr>
              <w:t xml:space="preserve">- Bổ sung quy định về nguyên tắc trong thực hiện quy trình giao dịch bất động sản về chủ thể tham gia giao dịch; điều kiện của bất động </w:t>
            </w:r>
            <w:proofErr w:type="gramStart"/>
            <w:r w:rsidRPr="003D69EC">
              <w:rPr>
                <w:rFonts w:ascii="Times New Roman" w:hAnsi="Times New Roman" w:cs="Times New Roman"/>
                <w:i/>
                <w:iCs/>
              </w:rPr>
              <w:t>sản,…</w:t>
            </w:r>
            <w:proofErr w:type="gramEnd"/>
            <w:r w:rsidRPr="003D69EC">
              <w:rPr>
                <w:rFonts w:ascii="Times New Roman" w:hAnsi="Times New Roman" w:cs="Times New Roman"/>
                <w:i/>
                <w:iCs/>
              </w:rPr>
              <w:t>.</w:t>
            </w:r>
          </w:p>
          <w:bookmarkEnd w:id="13"/>
          <w:p w:rsidR="00B3433A" w:rsidRPr="003D69EC" w:rsidRDefault="00B3433A" w:rsidP="00431C20">
            <w:pPr>
              <w:widowControl w:val="0"/>
              <w:spacing w:line="240" w:lineRule="atLeast"/>
              <w:ind w:firstLine="720"/>
              <w:jc w:val="both"/>
              <w:rPr>
                <w:rFonts w:ascii="Times New Roman" w:hAnsi="Times New Roman" w:cs="Times New Roman"/>
                <w:bCs/>
                <w:i/>
                <w:iCs/>
              </w:rPr>
            </w:pPr>
            <w:r w:rsidRPr="003D69EC">
              <w:rPr>
                <w:rFonts w:ascii="Times New Roman" w:hAnsi="Times New Roman" w:cs="Times New Roman"/>
                <w:bCs/>
                <w:i/>
                <w:iCs/>
                <w:spacing w:val="2"/>
              </w:rPr>
              <w:t xml:space="preserve">Điều ... Quy trình thực hiện giao dịch </w:t>
            </w:r>
          </w:p>
          <w:p w:rsidR="00B3433A" w:rsidRPr="003D69EC" w:rsidRDefault="00B3433A" w:rsidP="004D1EE3">
            <w:pPr>
              <w:widowControl w:val="0"/>
              <w:spacing w:line="240" w:lineRule="atLeast"/>
              <w:ind w:firstLine="720"/>
              <w:jc w:val="both"/>
              <w:rPr>
                <w:rFonts w:ascii="Times New Roman" w:hAnsi="Times New Roman" w:cs="Times New Roman"/>
              </w:rPr>
            </w:pPr>
            <w:r w:rsidRPr="003D69EC">
              <w:rPr>
                <w:rFonts w:ascii="Times New Roman" w:hAnsi="Times New Roman" w:cs="Times New Roman"/>
                <w:i/>
                <w:iCs/>
              </w:rPr>
              <w:t>- Bổ sung quy định về quy trình thực hiện giao dịch đối với các giao dịch bất động sản dưới đây: Bán, cho thuê mua nhà ở, công trình xây dựng, phần diện tích sàn xây dựng trong công trình xây dựng; Chuyển nhượng quyền sử dụng đất; Chuyển nhượng hợp đồng kinh doanh bất động sản</w:t>
            </w:r>
            <w:r w:rsidRPr="003D69EC">
              <w:rPr>
                <w:rFonts w:ascii="Times New Roman" w:hAnsi="Times New Roman" w:cs="Times New Roman"/>
              </w:rPr>
              <w:t>”.</w:t>
            </w:r>
            <w:r w:rsidRPr="003D69EC">
              <w:rPr>
                <w:rFonts w:ascii="Times New Roman" w:hAnsi="Times New Roman" w:cs="Times New Roman"/>
              </w:rPr>
              <w:br/>
              <w:t xml:space="preserve">(ii) Sửa đổi, bổ sung </w:t>
            </w:r>
            <w:r w:rsidR="004D1EE3" w:rsidRPr="003D69EC">
              <w:rPr>
                <w:rFonts w:ascii="Times New Roman" w:hAnsi="Times New Roman" w:cs="Times New Roman"/>
              </w:rPr>
              <w:t>Điều 54:</w:t>
            </w:r>
          </w:p>
          <w:p w:rsidR="00B3433A" w:rsidRPr="003D69EC" w:rsidRDefault="004D1EE3" w:rsidP="00431C20">
            <w:pPr>
              <w:spacing w:line="240" w:lineRule="atLeast"/>
              <w:ind w:firstLine="709"/>
              <w:jc w:val="both"/>
              <w:rPr>
                <w:rFonts w:ascii="Times New Roman" w:hAnsi="Times New Roman" w:cs="Times New Roman"/>
              </w:rPr>
            </w:pPr>
            <w:bookmarkStart w:id="14" w:name="_Toc150953492"/>
            <w:r w:rsidRPr="003D69EC">
              <w:rPr>
                <w:rFonts w:ascii="Times New Roman" w:hAnsi="Times New Roman" w:cs="Times New Roman"/>
              </w:rPr>
              <w:t>“</w:t>
            </w:r>
            <w:r w:rsidR="00B3433A" w:rsidRPr="003D69EC">
              <w:rPr>
                <w:rFonts w:ascii="Times New Roman" w:hAnsi="Times New Roman" w:cs="Times New Roman"/>
              </w:rPr>
              <w:t>Điều 54. Thành lập và</w:t>
            </w:r>
            <w:r w:rsidR="00B3433A" w:rsidRPr="003D69EC">
              <w:rPr>
                <w:rFonts w:ascii="Times New Roman" w:hAnsi="Times New Roman" w:cs="Times New Roman"/>
                <w:lang w:val="vi-VN"/>
              </w:rPr>
              <w:t xml:space="preserve"> đăng ký hoạt động </w:t>
            </w:r>
            <w:r w:rsidR="00B3433A" w:rsidRPr="003D69EC">
              <w:rPr>
                <w:rFonts w:ascii="Times New Roman" w:hAnsi="Times New Roman" w:cs="Times New Roman"/>
              </w:rPr>
              <w:t>sàn giao dịch bất động sản</w:t>
            </w:r>
            <w:bookmarkEnd w:id="14"/>
            <w:r w:rsidR="00B3433A" w:rsidRPr="003D69EC">
              <w:rPr>
                <w:rFonts w:ascii="Times New Roman" w:hAnsi="Times New Roman" w:cs="Times New Roman"/>
              </w:rPr>
              <w:t xml:space="preserve"> (sửa đổi Điều 54)</w:t>
            </w:r>
          </w:p>
          <w:p w:rsidR="00B3433A" w:rsidRPr="003D69EC" w:rsidRDefault="00B3433A" w:rsidP="00431C20">
            <w:pPr>
              <w:spacing w:line="240" w:lineRule="atLeast"/>
              <w:ind w:firstLine="709"/>
              <w:jc w:val="both"/>
              <w:rPr>
                <w:rFonts w:ascii="Times New Roman" w:hAnsi="Times New Roman" w:cs="Times New Roman"/>
                <w:bCs/>
              </w:rPr>
            </w:pPr>
            <w:r w:rsidRPr="003D69EC">
              <w:rPr>
                <w:rFonts w:ascii="Times New Roman" w:hAnsi="Times New Roman" w:cs="Times New Roman"/>
                <w:bCs/>
              </w:rPr>
              <w:t xml:space="preserve">- Giữ nguyên quy định về: Tổ chức, cá nhân kinh doanh dịch vụ sàn giao dịch bất động sản phải thành lập doanh nghiệp </w:t>
            </w:r>
            <w:r w:rsidRPr="003D69EC">
              <w:rPr>
                <w:rFonts w:ascii="Times New Roman" w:eastAsia="Times New Roman" w:hAnsi="Times New Roman" w:cs="Times New Roman"/>
                <w:bCs/>
                <w:iCs/>
                <w:lang w:val="it-IT"/>
              </w:rPr>
              <w:t>kinh doanh dịch vụ bất động sản theo quy định tại khoản 5 Điều 9 của Luật này.</w:t>
            </w:r>
          </w:p>
          <w:p w:rsidR="00B3433A" w:rsidRPr="003D69EC" w:rsidRDefault="00B3433A" w:rsidP="00431C20">
            <w:pPr>
              <w:spacing w:line="240" w:lineRule="atLeast"/>
              <w:ind w:firstLine="709"/>
              <w:jc w:val="both"/>
              <w:rPr>
                <w:rFonts w:ascii="Times New Roman" w:hAnsi="Times New Roman" w:cs="Times New Roman"/>
                <w:bCs/>
                <w:i/>
                <w:iCs/>
              </w:rPr>
            </w:pPr>
            <w:r w:rsidRPr="003D69EC">
              <w:rPr>
                <w:rFonts w:ascii="Times New Roman" w:hAnsi="Times New Roman" w:cs="Times New Roman"/>
                <w:bCs/>
                <w:i/>
                <w:iCs/>
              </w:rPr>
              <w:t xml:space="preserve">- Bỏ quy định về: (1) </w:t>
            </w:r>
            <w:r w:rsidRPr="003D69EC">
              <w:rPr>
                <w:rStyle w:val="Emphasis"/>
                <w:rFonts w:ascii="Times New Roman" w:hAnsi="Times New Roman" w:cs="Times New Roman"/>
                <w:shd w:val="clear" w:color="auto" w:fill="FFFFFF"/>
              </w:rPr>
              <w:t xml:space="preserve">Tên của doanh nghiệp kinh doanh dịch vụ sàn giao dịch bất động sản do tổ chức, cá nhân thành lập </w:t>
            </w:r>
            <w:r w:rsidRPr="003D69EC">
              <w:rPr>
                <w:rFonts w:ascii="Times New Roman" w:hAnsi="Times New Roman" w:cs="Times New Roman"/>
                <w:i/>
                <w:iCs/>
              </w:rPr>
              <w:t xml:space="preserve">lựa chọn theo quy định của Luật Doanh nghiệp và </w:t>
            </w:r>
            <w:r w:rsidRPr="003D69EC">
              <w:rPr>
                <w:rStyle w:val="Emphasis"/>
                <w:rFonts w:ascii="Times New Roman" w:hAnsi="Times New Roman" w:cs="Times New Roman"/>
                <w:shd w:val="clear" w:color="auto" w:fill="FFFFFF"/>
              </w:rPr>
              <w:t xml:space="preserve">phải có cụm từ “sàn giao dịch bất động sản”, </w:t>
            </w:r>
            <w:r w:rsidRPr="003D69EC">
              <w:rPr>
                <w:rFonts w:ascii="Times New Roman" w:hAnsi="Times New Roman" w:cs="Times New Roman"/>
                <w:i/>
                <w:iCs/>
              </w:rPr>
              <w:t xml:space="preserve">không được trùng hoặc gây nhầm lẫn với tên của doanh nghiệp kinh doanh dịch vụ sàn giao dịch bất động sản khác đã được đăng ký hoạt động; (2) </w:t>
            </w:r>
            <w:r w:rsidRPr="003D69EC">
              <w:rPr>
                <w:rFonts w:ascii="Times New Roman" w:hAnsi="Times New Roman" w:cs="Times New Roman"/>
                <w:bCs/>
                <w:i/>
                <w:iCs/>
              </w:rPr>
              <w:t>Sàn giao dịch bất động sản trước khi hoạt động phải gửi hồ sơ đến cơ quan quản lý nhà nước về kinh doanh bất động sản cấp tỉnh nơi có trụ sở chính của sàn giao dịch bất động sản để được cấp giấy phép hoạt động</w:t>
            </w:r>
            <w:r w:rsidR="004D1EE3" w:rsidRPr="003D69EC">
              <w:rPr>
                <w:rFonts w:ascii="Times New Roman" w:hAnsi="Times New Roman" w:cs="Times New Roman"/>
                <w:bCs/>
                <w:i/>
                <w:iCs/>
              </w:rPr>
              <w:t>”</w:t>
            </w:r>
            <w:r w:rsidRPr="003D69EC">
              <w:rPr>
                <w:rFonts w:ascii="Times New Roman" w:hAnsi="Times New Roman" w:cs="Times New Roman"/>
                <w:bCs/>
                <w:i/>
                <w:iCs/>
              </w:rPr>
              <w:t>.</w:t>
            </w:r>
          </w:p>
          <w:p w:rsidR="004D1EE3" w:rsidRPr="003D69EC" w:rsidRDefault="004D1EE3" w:rsidP="004D1EE3">
            <w:pPr>
              <w:spacing w:line="240" w:lineRule="atLeast"/>
              <w:jc w:val="both"/>
              <w:rPr>
                <w:rFonts w:ascii="Times New Roman" w:hAnsi="Times New Roman" w:cs="Times New Roman"/>
              </w:rPr>
            </w:pPr>
            <w:bookmarkStart w:id="15" w:name="_Toc150953493"/>
            <w:r w:rsidRPr="003D69EC">
              <w:rPr>
                <w:rFonts w:ascii="Times New Roman" w:hAnsi="Times New Roman" w:cs="Times New Roman"/>
              </w:rPr>
              <w:t>(iii) Sửa đổi, bổ sung Điều 55</w:t>
            </w:r>
          </w:p>
          <w:p w:rsidR="00B3433A" w:rsidRPr="003D69EC" w:rsidRDefault="004D1EE3" w:rsidP="00431C20">
            <w:pPr>
              <w:spacing w:line="240" w:lineRule="atLeast"/>
              <w:ind w:firstLine="709"/>
              <w:jc w:val="both"/>
              <w:rPr>
                <w:rFonts w:ascii="Times New Roman" w:hAnsi="Times New Roman" w:cs="Times New Roman"/>
              </w:rPr>
            </w:pPr>
            <w:r w:rsidRPr="003D69EC">
              <w:rPr>
                <w:rFonts w:ascii="Times New Roman" w:hAnsi="Times New Roman" w:cs="Times New Roman"/>
              </w:rPr>
              <w:t>“</w:t>
            </w:r>
            <w:r w:rsidR="00B3433A" w:rsidRPr="003D69EC">
              <w:rPr>
                <w:rFonts w:ascii="Times New Roman" w:hAnsi="Times New Roman" w:cs="Times New Roman"/>
              </w:rPr>
              <w:t>Điều 55. Điều kiện hoạt</w:t>
            </w:r>
            <w:r w:rsidR="00B3433A" w:rsidRPr="003D69EC">
              <w:rPr>
                <w:rFonts w:ascii="Times New Roman" w:hAnsi="Times New Roman" w:cs="Times New Roman"/>
                <w:lang w:val="vi-VN"/>
              </w:rPr>
              <w:t xml:space="preserve"> động của </w:t>
            </w:r>
            <w:r w:rsidR="00B3433A" w:rsidRPr="003D69EC">
              <w:rPr>
                <w:rFonts w:ascii="Times New Roman" w:hAnsi="Times New Roman" w:cs="Times New Roman"/>
              </w:rPr>
              <w:t>sàn giao dịch bất động sản</w:t>
            </w:r>
            <w:bookmarkEnd w:id="15"/>
            <w:r w:rsidR="00B3433A" w:rsidRPr="003D69EC">
              <w:rPr>
                <w:rFonts w:ascii="Times New Roman" w:hAnsi="Times New Roman" w:cs="Times New Roman"/>
              </w:rPr>
              <w:t xml:space="preserve"> (sửa đổi Điều 55)</w:t>
            </w:r>
          </w:p>
          <w:p w:rsidR="00B3433A" w:rsidRPr="003D69EC" w:rsidRDefault="00B3433A" w:rsidP="00431C20">
            <w:pPr>
              <w:spacing w:line="240" w:lineRule="atLeast"/>
              <w:ind w:firstLine="709"/>
              <w:jc w:val="both"/>
              <w:rPr>
                <w:rFonts w:ascii="Times New Roman" w:hAnsi="Times New Roman" w:cs="Times New Roman"/>
                <w:bCs/>
              </w:rPr>
            </w:pPr>
            <w:r w:rsidRPr="003D69EC">
              <w:rPr>
                <w:rFonts w:ascii="Times New Roman" w:hAnsi="Times New Roman" w:cs="Times New Roman"/>
              </w:rPr>
              <w:t>- Giữ nguyên quy định về: (1) Người</w:t>
            </w:r>
            <w:r w:rsidRPr="003D69EC">
              <w:rPr>
                <w:rFonts w:ascii="Times New Roman" w:hAnsi="Times New Roman" w:cs="Times New Roman"/>
                <w:lang w:val="vi-VN"/>
              </w:rPr>
              <w:t xml:space="preserve"> quản lý, điều hành</w:t>
            </w:r>
            <w:r w:rsidRPr="003D69EC">
              <w:rPr>
                <w:rFonts w:ascii="Times New Roman" w:hAnsi="Times New Roman" w:cs="Times New Roman"/>
              </w:rPr>
              <w:t xml:space="preserve"> sàn giao dịch bất động sản</w:t>
            </w:r>
            <w:r w:rsidRPr="003D69EC">
              <w:rPr>
                <w:rFonts w:ascii="Times New Roman" w:hAnsi="Times New Roman" w:cs="Times New Roman"/>
                <w:lang w:val="vi-VN"/>
              </w:rPr>
              <w:t xml:space="preserve"> phải </w:t>
            </w:r>
            <w:r w:rsidRPr="003D69EC">
              <w:rPr>
                <w:rFonts w:ascii="Times New Roman" w:hAnsi="Times New Roman" w:cs="Times New Roman"/>
              </w:rPr>
              <w:t>c</w:t>
            </w:r>
            <w:r w:rsidRPr="003D69EC">
              <w:rPr>
                <w:rFonts w:ascii="Times New Roman" w:hAnsi="Times New Roman" w:cs="Times New Roman"/>
                <w:bCs/>
              </w:rPr>
              <w:t>ó quyền quản lý doanh nghiệp tại Việt Nam theo quy định của Luật Doanh nghiệp; (2) Sàn giao dịch bất động sản phải ban hành, công khai quy trình giao dịch bất động sản qua sàn</w:t>
            </w:r>
            <w:r w:rsidRPr="003D69EC">
              <w:rPr>
                <w:rFonts w:ascii="Times New Roman" w:hAnsi="Times New Roman" w:cs="Times New Roman"/>
                <w:iCs/>
              </w:rPr>
              <w:t xml:space="preserve"> giao dịch bất động sản</w:t>
            </w:r>
            <w:r w:rsidRPr="003D69EC">
              <w:rPr>
                <w:rFonts w:ascii="Times New Roman" w:hAnsi="Times New Roman" w:cs="Times New Roman"/>
                <w:bCs/>
              </w:rPr>
              <w:t>; (3) Sàn giao dịch bất động sản phải đăng ký địa điểm hoạt động cố định, có cơ sở vật chất, kỹ thuật bảo đảm thực hiện các hoạt động của sàn</w:t>
            </w:r>
            <w:r w:rsidRPr="003D69EC">
              <w:rPr>
                <w:rFonts w:ascii="Times New Roman" w:hAnsi="Times New Roman" w:cs="Times New Roman"/>
                <w:iCs/>
              </w:rPr>
              <w:t xml:space="preserve"> giao dịch bất động sản</w:t>
            </w:r>
            <w:r w:rsidRPr="003D69EC">
              <w:rPr>
                <w:rFonts w:ascii="Times New Roman" w:hAnsi="Times New Roman" w:cs="Times New Roman"/>
                <w:bCs/>
              </w:rPr>
              <w:t>.</w:t>
            </w:r>
          </w:p>
          <w:p w:rsidR="00B3433A" w:rsidRPr="003D69EC" w:rsidRDefault="00B3433A" w:rsidP="00431C20">
            <w:pPr>
              <w:spacing w:line="240" w:lineRule="atLeast"/>
              <w:ind w:firstLine="709"/>
              <w:jc w:val="both"/>
              <w:rPr>
                <w:rFonts w:ascii="Times New Roman" w:hAnsi="Times New Roman" w:cs="Times New Roman"/>
                <w:i/>
                <w:iCs/>
              </w:rPr>
            </w:pPr>
            <w:r w:rsidRPr="003D69EC">
              <w:rPr>
                <w:rFonts w:ascii="Times New Roman" w:hAnsi="Times New Roman" w:cs="Times New Roman"/>
                <w:i/>
                <w:iCs/>
              </w:rPr>
              <w:t>- Bỏ quy định về: (1) Người</w:t>
            </w:r>
            <w:r w:rsidRPr="003D69EC">
              <w:rPr>
                <w:rFonts w:ascii="Times New Roman" w:hAnsi="Times New Roman" w:cs="Times New Roman"/>
                <w:i/>
                <w:iCs/>
                <w:lang w:val="vi-VN"/>
              </w:rPr>
              <w:t xml:space="preserve"> quản lý, điều hành</w:t>
            </w:r>
            <w:r w:rsidRPr="003D69EC">
              <w:rPr>
                <w:rFonts w:ascii="Times New Roman" w:hAnsi="Times New Roman" w:cs="Times New Roman"/>
                <w:i/>
                <w:iCs/>
              </w:rPr>
              <w:t xml:space="preserve"> sàn giao dịch bất động sản</w:t>
            </w:r>
            <w:r w:rsidRPr="003D69EC">
              <w:rPr>
                <w:rFonts w:ascii="Times New Roman" w:hAnsi="Times New Roman" w:cs="Times New Roman"/>
                <w:i/>
                <w:iCs/>
                <w:lang w:val="vi-VN"/>
              </w:rPr>
              <w:t xml:space="preserve"> phải </w:t>
            </w:r>
            <w:r w:rsidRPr="003D69EC">
              <w:rPr>
                <w:rFonts w:ascii="Times New Roman" w:hAnsi="Times New Roman" w:cs="Times New Roman"/>
                <w:i/>
                <w:iCs/>
              </w:rPr>
              <w:t>h</w:t>
            </w:r>
            <w:r w:rsidRPr="003D69EC">
              <w:rPr>
                <w:rFonts w:ascii="Times New Roman" w:hAnsi="Times New Roman" w:cs="Times New Roman"/>
                <w:bCs/>
                <w:i/>
                <w:iCs/>
              </w:rPr>
              <w:t>oàn thành khóa đào tạo về</w:t>
            </w:r>
            <w:r w:rsidRPr="003D69EC">
              <w:rPr>
                <w:rFonts w:ascii="Times New Roman" w:hAnsi="Times New Roman" w:cs="Times New Roman"/>
                <w:bCs/>
                <w:i/>
                <w:iCs/>
                <w:lang w:val="vi-VN"/>
              </w:rPr>
              <w:t xml:space="preserve"> </w:t>
            </w:r>
            <w:r w:rsidRPr="003D69EC">
              <w:rPr>
                <w:rFonts w:ascii="Times New Roman" w:hAnsi="Times New Roman" w:cs="Times New Roman"/>
                <w:bCs/>
                <w:i/>
                <w:iCs/>
              </w:rPr>
              <w:t xml:space="preserve">quản lý, điều hành sàn giao dịch bất động sản và được cơ sở đào tạo cấp giấy chứng nhận hoàn thành khóa học quản lý, điều hành sàn giao dịch bất động sản; (2) </w:t>
            </w:r>
            <w:r w:rsidRPr="003D69EC">
              <w:rPr>
                <w:rFonts w:ascii="Times New Roman" w:hAnsi="Times New Roman" w:cs="Times New Roman"/>
                <w:bCs/>
                <w:i/>
                <w:iCs/>
                <w:lang w:val="vi-VN"/>
              </w:rPr>
              <w:t>Sàn giao dịch bất động sản phải được thành lập và đăng ký hoạt động theo quy định tại Điều 5</w:t>
            </w:r>
            <w:r w:rsidRPr="003D69EC">
              <w:rPr>
                <w:rFonts w:ascii="Times New Roman" w:hAnsi="Times New Roman" w:cs="Times New Roman"/>
                <w:bCs/>
                <w:i/>
                <w:iCs/>
              </w:rPr>
              <w:t>4</w:t>
            </w:r>
            <w:r w:rsidRPr="003D69EC">
              <w:rPr>
                <w:rFonts w:ascii="Times New Roman" w:hAnsi="Times New Roman" w:cs="Times New Roman"/>
                <w:bCs/>
                <w:i/>
                <w:iCs/>
                <w:lang w:val="vi-VN"/>
              </w:rPr>
              <w:t xml:space="preserve"> của Luật này</w:t>
            </w:r>
            <w:r w:rsidR="004D1EE3" w:rsidRPr="003D69EC">
              <w:rPr>
                <w:rFonts w:ascii="Times New Roman" w:hAnsi="Times New Roman" w:cs="Times New Roman"/>
                <w:bCs/>
                <w:i/>
                <w:iCs/>
              </w:rPr>
              <w:t>”</w:t>
            </w:r>
            <w:r w:rsidRPr="003D69EC">
              <w:rPr>
                <w:rFonts w:ascii="Times New Roman" w:hAnsi="Times New Roman" w:cs="Times New Roman"/>
                <w:bCs/>
                <w:i/>
                <w:iCs/>
                <w:lang w:val="vi-VN"/>
              </w:rPr>
              <w:t xml:space="preserve">. </w:t>
            </w:r>
          </w:p>
          <w:p w:rsidR="006E51E5" w:rsidRPr="003D69EC" w:rsidRDefault="006E51E5" w:rsidP="006E51E5">
            <w:pPr>
              <w:spacing w:line="240" w:lineRule="atLeast"/>
              <w:jc w:val="both"/>
              <w:rPr>
                <w:rFonts w:ascii="Times New Roman" w:hAnsi="Times New Roman" w:cs="Times New Roman"/>
              </w:rPr>
            </w:pPr>
            <w:bookmarkStart w:id="16" w:name="_Toc150953494"/>
            <w:r w:rsidRPr="003D69EC">
              <w:rPr>
                <w:rFonts w:ascii="Times New Roman" w:hAnsi="Times New Roman" w:cs="Times New Roman"/>
              </w:rPr>
              <w:lastRenderedPageBreak/>
              <w:t>(iv) Sửa đổi, bổ sung Điều 56:</w:t>
            </w:r>
          </w:p>
          <w:p w:rsidR="00B3433A" w:rsidRPr="003D69EC" w:rsidRDefault="006E51E5" w:rsidP="00431C20">
            <w:pPr>
              <w:spacing w:line="240" w:lineRule="atLeast"/>
              <w:ind w:firstLine="709"/>
              <w:jc w:val="both"/>
              <w:rPr>
                <w:rFonts w:ascii="Times New Roman" w:hAnsi="Times New Roman" w:cs="Times New Roman"/>
              </w:rPr>
            </w:pPr>
            <w:r w:rsidRPr="003D69EC">
              <w:rPr>
                <w:rFonts w:ascii="Times New Roman" w:hAnsi="Times New Roman" w:cs="Times New Roman"/>
              </w:rPr>
              <w:t>“</w:t>
            </w:r>
            <w:r w:rsidR="00B3433A" w:rsidRPr="003D69EC">
              <w:rPr>
                <w:rFonts w:ascii="Times New Roman" w:hAnsi="Times New Roman" w:cs="Times New Roman"/>
              </w:rPr>
              <w:t>Điều 56. Nội dung hoạt động của sàn giao dịch bất động sản</w:t>
            </w:r>
            <w:bookmarkEnd w:id="16"/>
            <w:r w:rsidR="00B3433A" w:rsidRPr="003D69EC">
              <w:rPr>
                <w:rFonts w:ascii="Times New Roman" w:hAnsi="Times New Roman" w:cs="Times New Roman"/>
              </w:rPr>
              <w:t xml:space="preserve"> </w:t>
            </w:r>
          </w:p>
          <w:p w:rsidR="00B3433A" w:rsidRPr="003D69EC" w:rsidRDefault="00B3433A" w:rsidP="00431C20">
            <w:pPr>
              <w:spacing w:line="240" w:lineRule="atLeast"/>
              <w:ind w:firstLine="709"/>
              <w:jc w:val="both"/>
              <w:rPr>
                <w:rFonts w:ascii="Times New Roman" w:hAnsi="Times New Roman" w:cs="Times New Roman"/>
              </w:rPr>
            </w:pPr>
            <w:r w:rsidRPr="003D69EC">
              <w:rPr>
                <w:rFonts w:ascii="Times New Roman" w:hAnsi="Times New Roman" w:cs="Times New Roman"/>
              </w:rPr>
              <w:t>- Giữ nguyên quy định về: (1) Kiểm tra tính pháp lý và điều kiện đưa vào kinh doanh đối với các bất động sản đưa vào giao dịch thông qua sàn</w:t>
            </w:r>
            <w:r w:rsidRPr="003D69EC">
              <w:rPr>
                <w:rFonts w:ascii="Times New Roman" w:hAnsi="Times New Roman" w:cs="Times New Roman"/>
                <w:iCs/>
              </w:rPr>
              <w:t xml:space="preserve"> giao dịch bất động sản</w:t>
            </w:r>
            <w:r w:rsidRPr="003D69EC">
              <w:rPr>
                <w:rFonts w:ascii="Times New Roman" w:hAnsi="Times New Roman" w:cs="Times New Roman"/>
              </w:rPr>
              <w:t>; thực hiện</w:t>
            </w:r>
            <w:r w:rsidRPr="003D69EC">
              <w:rPr>
                <w:rFonts w:ascii="Times New Roman" w:hAnsi="Times New Roman" w:cs="Times New Roman"/>
                <w:lang w:val="vi-VN"/>
              </w:rPr>
              <w:t xml:space="preserve"> </w:t>
            </w:r>
            <w:r w:rsidRPr="003D69EC">
              <w:rPr>
                <w:rFonts w:ascii="Times New Roman" w:hAnsi="Times New Roman" w:cs="Times New Roman"/>
              </w:rPr>
              <w:t>niêm yết, cung cấp thông tin bất động sản đủ điều kiện đưa vào kinh doanh</w:t>
            </w:r>
            <w:r w:rsidRPr="003D69EC">
              <w:rPr>
                <w:rFonts w:ascii="Times New Roman" w:hAnsi="Times New Roman" w:cs="Times New Roman"/>
                <w:lang w:val="vi-VN"/>
              </w:rPr>
              <w:t xml:space="preserve"> theo quy định</w:t>
            </w:r>
            <w:r w:rsidRPr="003D69EC">
              <w:rPr>
                <w:rFonts w:ascii="Times New Roman" w:hAnsi="Times New Roman" w:cs="Times New Roman"/>
                <w:lang w:val="en-GB"/>
              </w:rPr>
              <w:t xml:space="preserve"> của Luật này</w:t>
            </w:r>
            <w:r w:rsidRPr="003D69EC">
              <w:rPr>
                <w:rFonts w:ascii="Times New Roman" w:hAnsi="Times New Roman" w:cs="Times New Roman"/>
                <w:lang w:val="vi-VN"/>
              </w:rPr>
              <w:t>;</w:t>
            </w:r>
            <w:r w:rsidRPr="003D69EC">
              <w:rPr>
                <w:rFonts w:ascii="Times New Roman" w:hAnsi="Times New Roman" w:cs="Times New Roman"/>
              </w:rPr>
              <w:t xml:space="preserve"> (2) Thực hiện dịch vụ, hỗ trợ, cung cấp thông tin để khách hàng tìm kiếm, lựa chọn bất động sản; (3) Thực hiện dịch vụ môi giới bất động sản, hỗ trợ các bên đàm phán, thương thảo giao dịch bất động sản. Hoạt động môi giới bất động sản trong sàn giao dịch bất động sản phải đáp ứng điều kiện và tuân thủ các quy định tại Mục 2 Chương này; (4) Thực hiện dịch vụ, hỗ trợ các bên lập và ký kết hợp đồng giao dịch bất động sản; (5) Thực hiện dịch vụ, hỗ trợ các bên thanh toán, bàn giao hồ sơ, giấy tờ và bàn giao bất động sản (nếu có) đối với các giao dịch thông qua sàn</w:t>
            </w:r>
            <w:r w:rsidRPr="003D69EC">
              <w:rPr>
                <w:rFonts w:ascii="Times New Roman" w:hAnsi="Times New Roman" w:cs="Times New Roman"/>
                <w:iCs/>
              </w:rPr>
              <w:t xml:space="preserve"> giao dịch bất động sản</w:t>
            </w:r>
            <w:r w:rsidRPr="003D69EC">
              <w:rPr>
                <w:rFonts w:ascii="Times New Roman" w:hAnsi="Times New Roman" w:cs="Times New Roman"/>
              </w:rPr>
              <w:t>; (6) Thực hiện lưu trữ thông tin, hồ sơ, giấy tờ về các bất động sản và giao dịch bất động sản thực hiện thông qua sàn</w:t>
            </w:r>
            <w:r w:rsidRPr="003D69EC">
              <w:rPr>
                <w:rFonts w:ascii="Times New Roman" w:hAnsi="Times New Roman" w:cs="Times New Roman"/>
                <w:iCs/>
              </w:rPr>
              <w:t xml:space="preserve"> giao dịch bất động sản; (</w:t>
            </w:r>
            <w:r w:rsidRPr="003D69EC">
              <w:rPr>
                <w:rFonts w:ascii="Times New Roman" w:hAnsi="Times New Roman" w:cs="Times New Roman"/>
              </w:rPr>
              <w:t>7) Thực hiện dịch vụ, hỗ trợ nội dung khác liên quan đến các giao dịch thông qua sàn</w:t>
            </w:r>
            <w:r w:rsidRPr="003D69EC">
              <w:rPr>
                <w:rFonts w:ascii="Times New Roman" w:hAnsi="Times New Roman" w:cs="Times New Roman"/>
                <w:iCs/>
              </w:rPr>
              <w:t xml:space="preserve"> giao dịch bất động sản</w:t>
            </w:r>
            <w:r w:rsidRPr="003D69EC">
              <w:rPr>
                <w:rFonts w:ascii="Times New Roman" w:hAnsi="Times New Roman" w:cs="Times New Roman"/>
              </w:rPr>
              <w:t>.</w:t>
            </w:r>
          </w:p>
          <w:p w:rsidR="00B3433A" w:rsidRPr="003D69EC" w:rsidRDefault="00B3433A" w:rsidP="00431C20">
            <w:pPr>
              <w:spacing w:line="240" w:lineRule="atLeast"/>
              <w:ind w:firstLine="709"/>
              <w:jc w:val="both"/>
              <w:rPr>
                <w:rFonts w:ascii="Times New Roman" w:hAnsi="Times New Roman" w:cs="Times New Roman"/>
                <w:i/>
                <w:iCs/>
              </w:rPr>
            </w:pPr>
            <w:r w:rsidRPr="003D69EC">
              <w:rPr>
                <w:rFonts w:ascii="Times New Roman" w:hAnsi="Times New Roman" w:cs="Times New Roman"/>
                <w:i/>
                <w:iCs/>
              </w:rPr>
              <w:t>- Bỏ quy định về xác nhận giao dịch thông qua sàn giao dịch bất động sản; cung cấp thông tin giao dịch thông qua sàn giao dịch bất động sản cho cơ quan quản lý nhà nước về kinh doanh bất động sản cấp tỉnh</w:t>
            </w:r>
            <w:r w:rsidR="006E51E5" w:rsidRPr="003D69EC">
              <w:rPr>
                <w:rFonts w:ascii="Times New Roman" w:hAnsi="Times New Roman" w:cs="Times New Roman"/>
                <w:i/>
                <w:iCs/>
              </w:rPr>
              <w:t>”</w:t>
            </w:r>
            <w:r w:rsidRPr="003D69EC">
              <w:rPr>
                <w:rFonts w:ascii="Times New Roman" w:hAnsi="Times New Roman" w:cs="Times New Roman"/>
                <w:i/>
                <w:iCs/>
              </w:rPr>
              <w:t xml:space="preserve">. </w:t>
            </w:r>
          </w:p>
          <w:p w:rsidR="006E51E5" w:rsidRPr="003D69EC" w:rsidRDefault="006E51E5" w:rsidP="006E51E5">
            <w:pPr>
              <w:spacing w:line="240" w:lineRule="atLeast"/>
              <w:jc w:val="both"/>
              <w:rPr>
                <w:rFonts w:ascii="Times New Roman" w:hAnsi="Times New Roman" w:cs="Times New Roman"/>
              </w:rPr>
            </w:pPr>
            <w:bookmarkStart w:id="17" w:name="_Toc150953498"/>
            <w:r w:rsidRPr="003D69EC">
              <w:rPr>
                <w:rFonts w:ascii="Times New Roman" w:hAnsi="Times New Roman" w:cs="Times New Roman"/>
              </w:rPr>
              <w:t>(v) Sửa đổi, bổ sung Điều 60:</w:t>
            </w:r>
          </w:p>
          <w:p w:rsidR="00B3433A" w:rsidRPr="003D69EC" w:rsidRDefault="006E51E5" w:rsidP="00431C20">
            <w:pPr>
              <w:spacing w:line="240" w:lineRule="atLeast"/>
              <w:ind w:firstLine="709"/>
              <w:jc w:val="both"/>
              <w:rPr>
                <w:rFonts w:ascii="Times New Roman" w:hAnsi="Times New Roman" w:cs="Times New Roman"/>
              </w:rPr>
            </w:pPr>
            <w:r w:rsidRPr="003D69EC">
              <w:rPr>
                <w:rFonts w:ascii="Times New Roman" w:hAnsi="Times New Roman" w:cs="Times New Roman"/>
              </w:rPr>
              <w:t>“</w:t>
            </w:r>
            <w:r w:rsidR="00B3433A" w:rsidRPr="003D69EC">
              <w:rPr>
                <w:rFonts w:ascii="Times New Roman" w:hAnsi="Times New Roman" w:cs="Times New Roman"/>
              </w:rPr>
              <w:t>Điều 60. Quản lý hoạt động của sàn giao dịch bất động sản</w:t>
            </w:r>
            <w:bookmarkEnd w:id="17"/>
            <w:r w:rsidR="00B3433A" w:rsidRPr="003D69EC">
              <w:rPr>
                <w:rFonts w:ascii="Times New Roman" w:hAnsi="Times New Roman" w:cs="Times New Roman"/>
              </w:rPr>
              <w:t xml:space="preserve"> (sửa đổi)</w:t>
            </w:r>
          </w:p>
          <w:p w:rsidR="00B3433A" w:rsidRPr="003D69EC" w:rsidRDefault="00B3433A" w:rsidP="00431C20">
            <w:pPr>
              <w:spacing w:line="240" w:lineRule="atLeast"/>
              <w:ind w:firstLine="709"/>
              <w:jc w:val="both"/>
              <w:rPr>
                <w:rFonts w:ascii="Times New Roman" w:hAnsi="Times New Roman" w:cs="Times New Roman"/>
              </w:rPr>
            </w:pPr>
            <w:r w:rsidRPr="003D69EC">
              <w:rPr>
                <w:rFonts w:ascii="Times New Roman" w:hAnsi="Times New Roman" w:cs="Times New Roman"/>
              </w:rPr>
              <w:t>- Giữ nguyên quy định về: (1) Quản lý, giám sát, định kỳ hoặc đột xuất kiểm tra hoạt động của sàn giao dịch bất động sản trên địa bàn; (2) Quyết định tạm ngừng, chấm dứt hoạt động kinh doanh dịch vụ sàn giao dịch bất động sản trên địa bàn theo quy định.</w:t>
            </w:r>
          </w:p>
          <w:p w:rsidR="00B3433A" w:rsidRPr="003D69EC" w:rsidRDefault="00B3433A" w:rsidP="00431C20">
            <w:pPr>
              <w:spacing w:line="240" w:lineRule="atLeast"/>
              <w:ind w:firstLine="709"/>
              <w:jc w:val="both"/>
              <w:rPr>
                <w:rFonts w:ascii="Times New Roman" w:hAnsi="Times New Roman" w:cs="Times New Roman"/>
                <w:i/>
                <w:iCs/>
              </w:rPr>
            </w:pPr>
            <w:r w:rsidRPr="003D69EC">
              <w:rPr>
                <w:rFonts w:ascii="Times New Roman" w:hAnsi="Times New Roman" w:cs="Times New Roman"/>
                <w:i/>
                <w:iCs/>
              </w:rPr>
              <w:t>- Bỏ quy định về cấp, cấp lại, thu hồi Giấy phép hoạt động của sàn giao dịch bất động sản trên địa bàn</w:t>
            </w:r>
            <w:r w:rsidR="006E51E5" w:rsidRPr="003D69EC">
              <w:rPr>
                <w:rFonts w:ascii="Times New Roman" w:hAnsi="Times New Roman" w:cs="Times New Roman"/>
                <w:i/>
                <w:iCs/>
              </w:rPr>
              <w:t>”.</w:t>
            </w:r>
            <w:r w:rsidRPr="003D69EC">
              <w:rPr>
                <w:rFonts w:ascii="Times New Roman" w:hAnsi="Times New Roman" w:cs="Times New Roman"/>
                <w:i/>
                <w:iCs/>
              </w:rPr>
              <w:t xml:space="preserve"> </w:t>
            </w:r>
          </w:p>
          <w:p w:rsidR="00B3433A" w:rsidRPr="003D69EC" w:rsidRDefault="00B3433A" w:rsidP="00431C20">
            <w:pPr>
              <w:spacing w:line="240" w:lineRule="atLeast"/>
              <w:ind w:firstLine="709"/>
              <w:jc w:val="both"/>
              <w:rPr>
                <w:rFonts w:ascii="Times New Roman" w:hAnsi="Times New Roman" w:cs="Times New Roman"/>
              </w:rPr>
            </w:pPr>
            <w:bookmarkStart w:id="18" w:name="_Toc150953499"/>
          </w:p>
          <w:bookmarkEnd w:id="18"/>
          <w:p w:rsidR="00B3433A" w:rsidRPr="003D69EC" w:rsidRDefault="006E51E5" w:rsidP="00431C20">
            <w:pPr>
              <w:spacing w:line="240" w:lineRule="atLeast"/>
              <w:jc w:val="both"/>
              <w:rPr>
                <w:rFonts w:ascii="Times New Roman" w:hAnsi="Times New Roman" w:cs="Times New Roman"/>
              </w:rPr>
            </w:pPr>
            <w:r w:rsidRPr="003D69EC">
              <w:rPr>
                <w:rFonts w:ascii="Times New Roman" w:hAnsi="Times New Roman" w:cs="Times New Roman"/>
              </w:rPr>
              <w:t>(vi) Sửa đỏi, bổ sung Điều 61:</w:t>
            </w:r>
          </w:p>
          <w:p w:rsidR="00B3433A" w:rsidRPr="003D69EC" w:rsidRDefault="006E51E5" w:rsidP="00431C20">
            <w:pPr>
              <w:spacing w:line="240" w:lineRule="atLeast"/>
              <w:ind w:firstLine="709"/>
              <w:jc w:val="both"/>
              <w:rPr>
                <w:rFonts w:ascii="Times New Roman" w:hAnsi="Times New Roman" w:cs="Times New Roman"/>
              </w:rPr>
            </w:pPr>
            <w:bookmarkStart w:id="19" w:name="_Toc150953501"/>
            <w:r w:rsidRPr="003D69EC">
              <w:rPr>
                <w:rFonts w:ascii="Times New Roman" w:hAnsi="Times New Roman" w:cs="Times New Roman"/>
              </w:rPr>
              <w:t>“</w:t>
            </w:r>
            <w:r w:rsidR="00B3433A" w:rsidRPr="003D69EC">
              <w:rPr>
                <w:rFonts w:ascii="Times New Roman" w:hAnsi="Times New Roman" w:cs="Times New Roman"/>
              </w:rPr>
              <w:t>Điều 61. Điều kiện của tổ chức, cá nhân kinh doanh dịch vụ môi giới bất động sản</w:t>
            </w:r>
            <w:bookmarkEnd w:id="19"/>
            <w:r w:rsidR="00B3433A" w:rsidRPr="003D69EC">
              <w:rPr>
                <w:rFonts w:ascii="Times New Roman" w:hAnsi="Times New Roman" w:cs="Times New Roman"/>
              </w:rPr>
              <w:t xml:space="preserve"> </w:t>
            </w:r>
          </w:p>
          <w:p w:rsidR="00B3433A" w:rsidRPr="003D69EC" w:rsidRDefault="00B3433A" w:rsidP="00431C20">
            <w:pPr>
              <w:spacing w:line="240" w:lineRule="atLeast"/>
              <w:ind w:firstLine="709"/>
              <w:jc w:val="both"/>
              <w:rPr>
                <w:rFonts w:ascii="Times New Roman" w:hAnsi="Times New Roman" w:cs="Times New Roman"/>
                <w:bCs/>
                <w:iCs/>
                <w:spacing w:val="2"/>
              </w:rPr>
            </w:pPr>
            <w:r w:rsidRPr="003D69EC">
              <w:rPr>
                <w:rFonts w:ascii="Times New Roman" w:hAnsi="Times New Roman" w:cs="Times New Roman"/>
                <w:bCs/>
                <w:iCs/>
              </w:rPr>
              <w:t>- Giữ nguyên quy định về: (1) Điều kiện của Tổ chức, cá nhân kinh doanh dịch vụ môi giới bất động sản (P</w:t>
            </w:r>
            <w:r w:rsidRPr="003D69EC">
              <w:rPr>
                <w:rFonts w:ascii="Times New Roman" w:hAnsi="Times New Roman" w:cs="Times New Roman"/>
                <w:bCs/>
                <w:iCs/>
                <w:lang w:val="vi-VN"/>
              </w:rPr>
              <w:t>hải có quy chế hoạt động</w:t>
            </w:r>
            <w:r w:rsidRPr="003D69EC">
              <w:rPr>
                <w:rFonts w:ascii="Times New Roman" w:hAnsi="Times New Roman" w:cs="Times New Roman"/>
                <w:bCs/>
                <w:iCs/>
                <w:lang w:val="en-GB"/>
              </w:rPr>
              <w:t xml:space="preserve"> dịch vụ môi giới bất động sản</w:t>
            </w:r>
            <w:r w:rsidRPr="003D69EC">
              <w:rPr>
                <w:rFonts w:ascii="Times New Roman" w:hAnsi="Times New Roman" w:cs="Times New Roman"/>
                <w:bCs/>
                <w:iCs/>
                <w:lang w:val="vi-VN"/>
              </w:rPr>
              <w:t>;</w:t>
            </w:r>
            <w:r w:rsidRPr="003D69EC">
              <w:rPr>
                <w:rFonts w:ascii="Times New Roman" w:hAnsi="Times New Roman" w:cs="Times New Roman"/>
                <w:bCs/>
                <w:iCs/>
              </w:rPr>
              <w:t xml:space="preserve"> Có tối thiểu 01 cá nhân có chứng chỉ môi giới bất động sản; </w:t>
            </w:r>
            <w:r w:rsidRPr="003D69EC">
              <w:rPr>
                <w:rFonts w:ascii="Times New Roman" w:hAnsi="Times New Roman" w:cs="Times New Roman"/>
                <w:iCs/>
              </w:rPr>
              <w:t>Trước khi hoạt động kinh doanh</w:t>
            </w:r>
            <w:r w:rsidRPr="003D69EC">
              <w:rPr>
                <w:rFonts w:ascii="Times New Roman" w:hAnsi="Times New Roman" w:cs="Times New Roman"/>
                <w:bCs/>
                <w:iCs/>
              </w:rPr>
              <w:t xml:space="preserve"> dịch vụ môi giới bất động sản</w:t>
            </w:r>
            <w:r w:rsidRPr="003D69EC">
              <w:rPr>
                <w:rFonts w:ascii="Times New Roman" w:hAnsi="Times New Roman" w:cs="Times New Roman"/>
                <w:iCs/>
              </w:rPr>
              <w:t xml:space="preserve">, doanh nghiệp </w:t>
            </w:r>
            <w:r w:rsidRPr="003D69EC">
              <w:rPr>
                <w:rFonts w:ascii="Times New Roman" w:hAnsi="Times New Roman" w:cs="Times New Roman"/>
                <w:bCs/>
                <w:iCs/>
              </w:rPr>
              <w:t>kinh doanh dịch vụ môi giới bất động sản</w:t>
            </w:r>
            <w:r w:rsidRPr="003D69EC">
              <w:rPr>
                <w:rFonts w:ascii="Times New Roman" w:hAnsi="Times New Roman" w:cs="Times New Roman"/>
                <w:iCs/>
              </w:rPr>
              <w:t xml:space="preserve"> gửi thông tin về doanh nghiệp đến </w:t>
            </w:r>
            <w:r w:rsidRPr="003D69EC">
              <w:rPr>
                <w:rFonts w:ascii="Times New Roman" w:hAnsi="Times New Roman" w:cs="Times New Roman"/>
              </w:rPr>
              <w:t xml:space="preserve">cơ quan quản lý nhà nước về kinh doanh bất động sản cấp tỉnh </w:t>
            </w:r>
            <w:r w:rsidRPr="003D69EC">
              <w:rPr>
                <w:rFonts w:ascii="Times New Roman" w:hAnsi="Times New Roman" w:cs="Times New Roman"/>
                <w:iCs/>
              </w:rPr>
              <w:t xml:space="preserve">nơi thành lập doanh nghiệp để được đăng tải </w:t>
            </w:r>
            <w:r w:rsidRPr="003D69EC">
              <w:rPr>
                <w:rFonts w:ascii="Times New Roman" w:hAnsi="Times New Roman" w:cs="Times New Roman"/>
              </w:rPr>
              <w:t xml:space="preserve">trên </w:t>
            </w:r>
            <w:r w:rsidRPr="003D69EC">
              <w:rPr>
                <w:rFonts w:ascii="Times New Roman" w:eastAsia="Times New Roman" w:hAnsi="Times New Roman" w:cs="Times New Roman"/>
                <w:bCs/>
                <w:lang w:val="it-IT"/>
              </w:rPr>
              <w:t xml:space="preserve">hệ thống thông tin về nhà ở và thị trường </w:t>
            </w:r>
            <w:r w:rsidRPr="003D69EC">
              <w:rPr>
                <w:rFonts w:ascii="Times New Roman" w:eastAsia="Times New Roman" w:hAnsi="Times New Roman" w:cs="Times New Roman"/>
                <w:bCs/>
                <w:lang w:val="it-IT"/>
              </w:rPr>
              <w:lastRenderedPageBreak/>
              <w:t>bất động sản theo quy định của Luật này</w:t>
            </w:r>
            <w:r w:rsidRPr="003D69EC">
              <w:rPr>
                <w:rFonts w:ascii="Times New Roman" w:hAnsi="Times New Roman" w:cs="Times New Roman"/>
              </w:rPr>
              <w:t xml:space="preserve">); (2) </w:t>
            </w:r>
            <w:r w:rsidRPr="003D69EC">
              <w:rPr>
                <w:rFonts w:ascii="Times New Roman" w:hAnsi="Times New Roman" w:cs="Times New Roman"/>
                <w:bCs/>
                <w:iCs/>
                <w:spacing w:val="2"/>
              </w:rPr>
              <w:t>Điều kiện của cá nhân hành nghề môi giới bất động sản.</w:t>
            </w:r>
          </w:p>
          <w:p w:rsidR="00B3433A" w:rsidRPr="003D69EC" w:rsidRDefault="00B3433A" w:rsidP="00431C20">
            <w:pPr>
              <w:spacing w:line="240" w:lineRule="atLeast"/>
              <w:ind w:firstLine="709"/>
              <w:jc w:val="both"/>
              <w:rPr>
                <w:rFonts w:ascii="Times New Roman" w:hAnsi="Times New Roman" w:cs="Times New Roman"/>
                <w:bCs/>
                <w:i/>
                <w:iCs/>
              </w:rPr>
            </w:pPr>
            <w:r w:rsidRPr="003D69EC">
              <w:rPr>
                <w:rFonts w:ascii="Times New Roman" w:hAnsi="Times New Roman" w:cs="Times New Roman"/>
                <w:i/>
                <w:iCs/>
              </w:rPr>
              <w:t xml:space="preserve">- Bỏ quy định về </w:t>
            </w:r>
            <w:r w:rsidRPr="003D69EC">
              <w:rPr>
                <w:rFonts w:ascii="Times New Roman" w:hAnsi="Times New Roman" w:cs="Times New Roman"/>
                <w:bCs/>
                <w:i/>
                <w:iCs/>
              </w:rPr>
              <w:t xml:space="preserve">Tổ chức, cá nhân kinh doanh dịch vụ môi giới bất động sản phải thành lập doanh nghiệp </w:t>
            </w:r>
            <w:r w:rsidRPr="003D69EC">
              <w:rPr>
                <w:rFonts w:ascii="Times New Roman" w:eastAsia="Times New Roman" w:hAnsi="Times New Roman" w:cs="Times New Roman"/>
                <w:bCs/>
                <w:i/>
                <w:iCs/>
                <w:lang w:val="it-IT"/>
              </w:rPr>
              <w:t xml:space="preserve">kinh doanh dịch vụ bất động sản theo quy định tại khoản 5 Điều 9 của Luật KDBĐS và </w:t>
            </w:r>
            <w:r w:rsidRPr="003D69EC">
              <w:rPr>
                <w:rFonts w:ascii="Times New Roman" w:hAnsi="Times New Roman" w:cs="Times New Roman"/>
                <w:bCs/>
                <w:i/>
                <w:iCs/>
              </w:rPr>
              <w:t xml:space="preserve">Phải có </w:t>
            </w:r>
            <w:r w:rsidRPr="003D69EC">
              <w:rPr>
                <w:rFonts w:ascii="Times New Roman" w:hAnsi="Times New Roman" w:cs="Times New Roman"/>
                <w:bCs/>
                <w:i/>
                <w:iCs/>
                <w:lang w:val="vi-VN"/>
              </w:rPr>
              <w:t>cơ sở vật chất, kỹ thuật đáp ứng yêu cầu hoạt động</w:t>
            </w:r>
            <w:r w:rsidRPr="003D69EC">
              <w:rPr>
                <w:rFonts w:ascii="Times New Roman" w:hAnsi="Times New Roman" w:cs="Times New Roman"/>
                <w:bCs/>
                <w:i/>
                <w:iCs/>
              </w:rPr>
              <w:t xml:space="preserve"> theo quy định của Chính phủ.</w:t>
            </w:r>
            <w:r w:rsidR="006E51E5" w:rsidRPr="003D69EC">
              <w:rPr>
                <w:rFonts w:ascii="Times New Roman" w:hAnsi="Times New Roman" w:cs="Times New Roman"/>
                <w:bCs/>
                <w:i/>
                <w:iCs/>
              </w:rPr>
              <w:t>”</w:t>
            </w:r>
          </w:p>
          <w:p w:rsidR="00B3433A" w:rsidRPr="003D69EC" w:rsidRDefault="006E51E5" w:rsidP="006E51E5">
            <w:pPr>
              <w:spacing w:line="240" w:lineRule="atLeast"/>
              <w:jc w:val="both"/>
              <w:rPr>
                <w:rFonts w:ascii="Times New Roman" w:hAnsi="Times New Roman" w:cs="Times New Roman"/>
                <w:i/>
                <w:iCs/>
              </w:rPr>
            </w:pPr>
            <w:r w:rsidRPr="003D69EC">
              <w:rPr>
                <w:rFonts w:ascii="Times New Roman" w:hAnsi="Times New Roman" w:cs="Times New Roman"/>
              </w:rPr>
              <w:t xml:space="preserve">(vii) Sửa đổi, bổ sung Điều </w:t>
            </w:r>
            <w:proofErr w:type="gramStart"/>
            <w:r w:rsidRPr="003D69EC">
              <w:rPr>
                <w:rFonts w:ascii="Times New Roman" w:hAnsi="Times New Roman" w:cs="Times New Roman"/>
              </w:rPr>
              <w:t>67:</w:t>
            </w:r>
            <w:r w:rsidR="00B3433A" w:rsidRPr="003D69EC">
              <w:rPr>
                <w:rFonts w:ascii="Times New Roman" w:hAnsi="Times New Roman" w:cs="Times New Roman"/>
              </w:rPr>
              <w:t>.</w:t>
            </w:r>
            <w:proofErr w:type="gramEnd"/>
          </w:p>
          <w:p w:rsidR="00B3433A" w:rsidRPr="003D69EC" w:rsidRDefault="006E51E5" w:rsidP="00431C20">
            <w:pPr>
              <w:spacing w:line="240" w:lineRule="atLeast"/>
              <w:ind w:firstLine="709"/>
              <w:jc w:val="both"/>
              <w:rPr>
                <w:rFonts w:ascii="Times New Roman" w:hAnsi="Times New Roman" w:cs="Times New Roman"/>
                <w:i/>
              </w:rPr>
            </w:pPr>
            <w:bookmarkStart w:id="20" w:name="_Toc150953509"/>
            <w:r w:rsidRPr="003D69EC">
              <w:rPr>
                <w:rFonts w:ascii="Times New Roman" w:hAnsi="Times New Roman" w:cs="Times New Roman"/>
              </w:rPr>
              <w:t>“</w:t>
            </w:r>
            <w:r w:rsidR="00B3433A" w:rsidRPr="003D69EC">
              <w:rPr>
                <w:rFonts w:ascii="Times New Roman" w:hAnsi="Times New Roman" w:cs="Times New Roman"/>
              </w:rPr>
              <w:t>Điều 67. Điều kiện của tổ chức, cá nhân kinh doanh dịch vụ tư vấn, dịch vụ quản lý bất động sản</w:t>
            </w:r>
            <w:bookmarkEnd w:id="20"/>
            <w:r w:rsidR="00B3433A" w:rsidRPr="003D69EC">
              <w:rPr>
                <w:rFonts w:ascii="Times New Roman" w:hAnsi="Times New Roman" w:cs="Times New Roman"/>
              </w:rPr>
              <w:t xml:space="preserve"> (sửa đổi)</w:t>
            </w:r>
          </w:p>
          <w:p w:rsidR="00B3433A" w:rsidRPr="003D69EC" w:rsidRDefault="00B3433A" w:rsidP="00431C20">
            <w:pPr>
              <w:spacing w:line="240" w:lineRule="atLeast"/>
              <w:ind w:firstLine="709"/>
              <w:jc w:val="both"/>
              <w:rPr>
                <w:rFonts w:ascii="Times New Roman" w:hAnsi="Times New Roman" w:cs="Times New Roman"/>
              </w:rPr>
            </w:pPr>
            <w:r w:rsidRPr="003D69EC">
              <w:rPr>
                <w:rFonts w:ascii="Times New Roman" w:hAnsi="Times New Roman" w:cs="Times New Roman"/>
              </w:rPr>
              <w:t xml:space="preserve">- Giữ nguyên quy định về: (1) Trường hợp kinh doanh dịch vụ quản lý nhà chung cư, tòa nhà hỗn </w:t>
            </w:r>
            <w:r w:rsidRPr="003D69EC">
              <w:rPr>
                <w:rFonts w:ascii="Times New Roman" w:hAnsi="Times New Roman" w:cs="Times New Roman"/>
                <w:spacing w:val="-4"/>
              </w:rPr>
              <w:t xml:space="preserve">hợp có nhà ở thì </w:t>
            </w:r>
            <w:r w:rsidRPr="003D69EC">
              <w:rPr>
                <w:rFonts w:ascii="Times New Roman" w:hAnsi="Times New Roman" w:cs="Times New Roman"/>
              </w:rPr>
              <w:t>Tổ chức, cá nhân kinh doanh dịch vụ tư vấn, dịch vụ quản lý bất động sản</w:t>
            </w:r>
            <w:r w:rsidRPr="003D69EC">
              <w:rPr>
                <w:rFonts w:ascii="Times New Roman" w:hAnsi="Times New Roman" w:cs="Times New Roman"/>
                <w:spacing w:val="-4"/>
              </w:rPr>
              <w:t xml:space="preserve"> phải có đủ điều kiện theo quy định của pháp luật về nhà ở; (2) </w:t>
            </w:r>
            <w:r w:rsidRPr="003D69EC">
              <w:rPr>
                <w:rFonts w:ascii="Times New Roman" w:hAnsi="Times New Roman" w:cs="Times New Roman"/>
              </w:rPr>
              <w:t xml:space="preserve">Trước khi hoạt động kinh doanh, doanh nghiệp kinh doanh dịch vụ tư vấn, dịch vụ quản lý bất động sản phải gửi thông tin về doanh nghiệp đến cơ quan quản lý nhà nước về kinh doanh bất động sản cấp tỉnh </w:t>
            </w:r>
            <w:r w:rsidRPr="003D69EC">
              <w:rPr>
                <w:rFonts w:ascii="Times New Roman" w:hAnsi="Times New Roman" w:cs="Times New Roman"/>
                <w:iCs/>
              </w:rPr>
              <w:t xml:space="preserve">nơi </w:t>
            </w:r>
            <w:r w:rsidRPr="003D69EC">
              <w:rPr>
                <w:rFonts w:ascii="Times New Roman" w:hAnsi="Times New Roman" w:cs="Times New Roman"/>
              </w:rPr>
              <w:t>thành lập doanh nghiệp</w:t>
            </w:r>
            <w:r w:rsidRPr="003D69EC">
              <w:rPr>
                <w:rFonts w:ascii="Times New Roman" w:hAnsi="Times New Roman" w:cs="Times New Roman"/>
                <w:iCs/>
              </w:rPr>
              <w:t xml:space="preserve"> để được đăng tải </w:t>
            </w:r>
            <w:r w:rsidRPr="003D69EC">
              <w:rPr>
                <w:rFonts w:ascii="Times New Roman" w:hAnsi="Times New Roman" w:cs="Times New Roman"/>
              </w:rPr>
              <w:t xml:space="preserve">trên </w:t>
            </w:r>
            <w:r w:rsidRPr="003D69EC">
              <w:rPr>
                <w:rFonts w:ascii="Times New Roman" w:eastAsia="Times New Roman" w:hAnsi="Times New Roman" w:cs="Times New Roman"/>
                <w:bCs/>
                <w:lang w:val="it-IT"/>
              </w:rPr>
              <w:t>hệ thống thông tin về nhà ở và thị trường bất động sản theo quy định của Luật KDBĐS</w:t>
            </w:r>
            <w:r w:rsidRPr="003D69EC">
              <w:rPr>
                <w:rFonts w:ascii="Times New Roman" w:hAnsi="Times New Roman" w:cs="Times New Roman"/>
              </w:rPr>
              <w:t>.</w:t>
            </w:r>
          </w:p>
          <w:p w:rsidR="00B3433A" w:rsidRPr="003D69EC" w:rsidRDefault="00B3433A" w:rsidP="00431C20">
            <w:pPr>
              <w:spacing w:line="240" w:lineRule="atLeast"/>
              <w:ind w:firstLine="709"/>
              <w:jc w:val="both"/>
              <w:rPr>
                <w:rFonts w:ascii="Times New Roman" w:hAnsi="Times New Roman" w:cs="Times New Roman"/>
                <w:i/>
                <w:iCs/>
              </w:rPr>
            </w:pPr>
            <w:r w:rsidRPr="003D69EC">
              <w:rPr>
                <w:rFonts w:ascii="Times New Roman" w:hAnsi="Times New Roman" w:cs="Times New Roman"/>
                <w:i/>
                <w:iCs/>
              </w:rPr>
              <w:t>- Bải bỏ quy định về Tổ chức, cá nhân kinh doanh dịch vụ tư vấn, dịch vụ quản lý bất động sản phải thành lập doanh nghiệp kinh doanh dịch vụ bất động sản theo quy định tại khoản 5 Điều 9 của Luật này</w:t>
            </w:r>
            <w:r w:rsidR="006E51E5" w:rsidRPr="003D69EC">
              <w:rPr>
                <w:rFonts w:ascii="Times New Roman" w:hAnsi="Times New Roman" w:cs="Times New Roman"/>
                <w:i/>
                <w:iCs/>
              </w:rPr>
              <w:t>”</w:t>
            </w:r>
            <w:r w:rsidRPr="003D69EC">
              <w:rPr>
                <w:rFonts w:ascii="Times New Roman" w:hAnsi="Times New Roman" w:cs="Times New Roman"/>
                <w:i/>
                <w:iCs/>
              </w:rPr>
              <w:t xml:space="preserve">. </w:t>
            </w:r>
          </w:p>
          <w:p w:rsidR="006E51E5" w:rsidRPr="003D69EC" w:rsidRDefault="006E51E5" w:rsidP="006E51E5">
            <w:pPr>
              <w:spacing w:line="240" w:lineRule="atLeast"/>
              <w:jc w:val="both"/>
              <w:rPr>
                <w:rFonts w:ascii="Times New Roman" w:hAnsi="Times New Roman" w:cs="Times New Roman"/>
              </w:rPr>
            </w:pPr>
            <w:bookmarkStart w:id="21" w:name="_Toc150953513"/>
            <w:r w:rsidRPr="003D69EC">
              <w:rPr>
                <w:rFonts w:ascii="Times New Roman" w:hAnsi="Times New Roman" w:cs="Times New Roman"/>
              </w:rPr>
              <w:t>(viii) Sửa đổi, bổ sung Điều 69:</w:t>
            </w:r>
          </w:p>
          <w:p w:rsidR="00B3433A" w:rsidRPr="003D69EC" w:rsidRDefault="006E51E5" w:rsidP="00431C20">
            <w:pPr>
              <w:spacing w:line="240" w:lineRule="atLeast"/>
              <w:ind w:firstLine="709"/>
              <w:jc w:val="both"/>
              <w:rPr>
                <w:rFonts w:ascii="Times New Roman" w:hAnsi="Times New Roman" w:cs="Times New Roman"/>
                <w:i/>
                <w:iCs/>
              </w:rPr>
            </w:pPr>
            <w:r w:rsidRPr="003D69EC">
              <w:rPr>
                <w:rFonts w:ascii="Times New Roman" w:hAnsi="Times New Roman" w:cs="Times New Roman"/>
                <w:i/>
                <w:iCs/>
              </w:rPr>
              <w:t>“</w:t>
            </w:r>
            <w:r w:rsidR="00B3433A" w:rsidRPr="003D69EC">
              <w:rPr>
                <w:rFonts w:ascii="Times New Roman" w:hAnsi="Times New Roman" w:cs="Times New Roman"/>
                <w:i/>
                <w:iCs/>
              </w:rPr>
              <w:t>Điều 69. Yêu cầu đối với cơ sở đào tạo, bồi dưỡng kiến thức hành nghề môi giới bất động sản, điều hành sàn giao dịch bất động sản</w:t>
            </w:r>
            <w:bookmarkEnd w:id="21"/>
            <w:r w:rsidR="00B3433A" w:rsidRPr="003D69EC">
              <w:rPr>
                <w:rFonts w:ascii="Times New Roman" w:hAnsi="Times New Roman" w:cs="Times New Roman"/>
                <w:i/>
                <w:iCs/>
              </w:rPr>
              <w:t xml:space="preserve"> (sửa đổi, bổ sung)</w:t>
            </w:r>
          </w:p>
          <w:p w:rsidR="00B3433A" w:rsidRPr="003D69EC" w:rsidRDefault="00B3433A" w:rsidP="00431C20">
            <w:pPr>
              <w:spacing w:line="240" w:lineRule="atLeast"/>
              <w:ind w:firstLine="709"/>
              <w:jc w:val="both"/>
              <w:rPr>
                <w:rFonts w:ascii="Times New Roman" w:hAnsi="Times New Roman" w:cs="Times New Roman"/>
                <w:i/>
                <w:iCs/>
              </w:rPr>
            </w:pPr>
            <w:r w:rsidRPr="003D69EC">
              <w:rPr>
                <w:rFonts w:ascii="Times New Roman" w:hAnsi="Times New Roman" w:cs="Times New Roman"/>
                <w:i/>
                <w:iCs/>
              </w:rPr>
              <w:t>- Bổ sung quy định về điều kiện đối với cở sở đào tạo, bồi dưỡng kiến thức hành nghề môi giới bất động sản, điều hành sàn giao dịch bất động sản: (1) tư cách pháp nhân; (2) cơ sở vật chất phục vụ đào tạo; (3) giảng viên; (4) Tài liệu giảng dạy…</w:t>
            </w:r>
          </w:p>
          <w:p w:rsidR="00B3433A" w:rsidRPr="003D69EC" w:rsidRDefault="00B3433A" w:rsidP="00431C20">
            <w:pPr>
              <w:spacing w:line="240" w:lineRule="atLeast"/>
              <w:ind w:firstLine="709"/>
              <w:jc w:val="both"/>
              <w:rPr>
                <w:rFonts w:ascii="Times New Roman" w:hAnsi="Times New Roman" w:cs="Times New Roman"/>
                <w:i/>
                <w:iCs/>
              </w:rPr>
            </w:pPr>
            <w:r w:rsidRPr="003D69EC">
              <w:rPr>
                <w:rFonts w:ascii="Times New Roman" w:hAnsi="Times New Roman" w:cs="Times New Roman"/>
                <w:i/>
                <w:iCs/>
              </w:rPr>
              <w:t>- Bổ sung quy định về đăng ký đào tạo và công nhận cơ sở đủ điều kiện đào tạo, bồi dưỡng kiến thức hành nghề môi giới bất động sản, điều hành sàn giao dịch bất động sản</w:t>
            </w:r>
            <w:r w:rsidR="006E51E5" w:rsidRPr="003D69EC">
              <w:rPr>
                <w:rFonts w:ascii="Times New Roman" w:hAnsi="Times New Roman" w:cs="Times New Roman"/>
                <w:i/>
                <w:iCs/>
              </w:rPr>
              <w:t>”</w:t>
            </w:r>
            <w:r w:rsidRPr="003D69EC">
              <w:rPr>
                <w:rFonts w:ascii="Times New Roman" w:hAnsi="Times New Roman" w:cs="Times New Roman"/>
                <w:i/>
                <w:iCs/>
              </w:rPr>
              <w:t>.</w:t>
            </w:r>
          </w:p>
          <w:p w:rsidR="00B3433A" w:rsidRPr="003D69EC" w:rsidRDefault="00B3433A" w:rsidP="00431C20">
            <w:pPr>
              <w:spacing w:line="240" w:lineRule="atLeast"/>
              <w:ind w:firstLine="709"/>
              <w:jc w:val="both"/>
              <w:rPr>
                <w:rFonts w:ascii="Times New Roman" w:hAnsi="Times New Roman" w:cs="Times New Roman"/>
                <w:iCs/>
              </w:rPr>
            </w:pPr>
          </w:p>
        </w:tc>
      </w:tr>
      <w:tr w:rsidR="00F90F1F" w:rsidRPr="00431C20" w:rsidTr="00340461">
        <w:tc>
          <w:tcPr>
            <w:tcW w:w="2605" w:type="dxa"/>
          </w:tcPr>
          <w:p w:rsidR="00F90F1F" w:rsidRPr="00431C20" w:rsidRDefault="00B3433A" w:rsidP="00431C20">
            <w:pPr>
              <w:pStyle w:val="Heading1"/>
              <w:spacing w:before="0" w:line="240" w:lineRule="atLeast"/>
              <w:outlineLvl w:val="0"/>
              <w:rPr>
                <w:rFonts w:ascii="Times New Roman" w:hAnsi="Times New Roman" w:cs="Times New Roman"/>
                <w:color w:val="auto"/>
                <w:sz w:val="22"/>
                <w:szCs w:val="22"/>
              </w:rPr>
            </w:pPr>
            <w:r w:rsidRPr="00431C20">
              <w:rPr>
                <w:rFonts w:ascii="Times New Roman" w:hAnsi="Times New Roman" w:cs="Times New Roman"/>
                <w:b/>
                <w:color w:val="auto"/>
                <w:sz w:val="22"/>
                <w:szCs w:val="22"/>
              </w:rPr>
              <w:lastRenderedPageBreak/>
              <w:t xml:space="preserve">Chính sách 8: Sửa đổi, bổ sung về </w:t>
            </w:r>
            <w:bookmarkStart w:id="22" w:name="_Toc150953516"/>
            <w:r w:rsidRPr="00431C20">
              <w:rPr>
                <w:rFonts w:ascii="Times New Roman" w:hAnsi="Times New Roman" w:cs="Times New Roman"/>
                <w:color w:val="auto"/>
                <w:sz w:val="22"/>
                <w:szCs w:val="22"/>
              </w:rPr>
              <w:t>xây dựng và quản lý hệ thống thông tin, cơ sở dữ liệu về nhà ở và thị trường bất động sản</w:t>
            </w:r>
            <w:bookmarkEnd w:id="22"/>
          </w:p>
        </w:tc>
        <w:tc>
          <w:tcPr>
            <w:tcW w:w="3240" w:type="dxa"/>
          </w:tcPr>
          <w:p w:rsidR="00F90F1F" w:rsidRPr="00431C20" w:rsidRDefault="00B3433A" w:rsidP="00431C20">
            <w:pPr>
              <w:spacing w:line="240" w:lineRule="atLeast"/>
              <w:jc w:val="both"/>
              <w:rPr>
                <w:rFonts w:ascii="Times New Roman" w:hAnsi="Times New Roman" w:cs="Times New Roman"/>
                <w:b/>
              </w:rPr>
            </w:pPr>
            <w:r w:rsidRPr="00431C20">
              <w:rPr>
                <w:rFonts w:ascii="Times New Roman" w:hAnsi="Times New Roman" w:cs="Times New Roman"/>
                <w:b/>
              </w:rPr>
              <w:t>Sửa đổi, bổ sung các Điều 71, 73, 74, 75  của Luật</w:t>
            </w:r>
          </w:p>
        </w:tc>
        <w:tc>
          <w:tcPr>
            <w:tcW w:w="7105" w:type="dxa"/>
          </w:tcPr>
          <w:p w:rsidR="00F90F1F" w:rsidRPr="003D69EC" w:rsidRDefault="00F90F1F" w:rsidP="00431C20">
            <w:pPr>
              <w:spacing w:line="240" w:lineRule="atLeast"/>
              <w:jc w:val="both"/>
              <w:rPr>
                <w:rFonts w:ascii="Times New Roman" w:hAnsi="Times New Roman" w:cs="Times New Roman"/>
              </w:rPr>
            </w:pPr>
          </w:p>
        </w:tc>
      </w:tr>
      <w:tr w:rsidR="00F90F1F" w:rsidRPr="00431C20" w:rsidTr="00340461">
        <w:tc>
          <w:tcPr>
            <w:tcW w:w="2605" w:type="dxa"/>
          </w:tcPr>
          <w:p w:rsidR="00F90F1F" w:rsidRPr="00431C20" w:rsidRDefault="00F90F1F" w:rsidP="00431C20">
            <w:pPr>
              <w:spacing w:line="240" w:lineRule="atLeast"/>
              <w:jc w:val="both"/>
              <w:rPr>
                <w:rFonts w:ascii="Times New Roman" w:hAnsi="Times New Roman" w:cs="Times New Roman"/>
                <w:b/>
              </w:rPr>
            </w:pPr>
          </w:p>
        </w:tc>
        <w:tc>
          <w:tcPr>
            <w:tcW w:w="3240" w:type="dxa"/>
          </w:tcPr>
          <w:p w:rsidR="00B3433A" w:rsidRPr="00431C20" w:rsidRDefault="00B3433A" w:rsidP="00431C20">
            <w:pPr>
              <w:spacing w:line="240" w:lineRule="atLeast"/>
              <w:jc w:val="both"/>
              <w:rPr>
                <w:rFonts w:ascii="Times New Roman" w:hAnsi="Times New Roman" w:cs="Times New Roman"/>
              </w:rPr>
            </w:pPr>
            <w:r w:rsidRPr="00431C20">
              <w:rPr>
                <w:rFonts w:ascii="Times New Roman" w:hAnsi="Times New Roman" w:cs="Times New Roman"/>
              </w:rPr>
              <w:t xml:space="preserve">Điều chỉnh, bổ sung quy định về nguyên tắc xây dựng, quản lý, sử dụng hệ thống thông tin, cơ sở dữ </w:t>
            </w:r>
            <w:r w:rsidRPr="00431C20">
              <w:rPr>
                <w:rFonts w:ascii="Times New Roman" w:hAnsi="Times New Roman" w:cs="Times New Roman"/>
              </w:rPr>
              <w:lastRenderedPageBreak/>
              <w:t>liệu về nhà ở và thị trường bất động sản trên phạm vi toàn quốc nhằm đảm bảo các các quy định của pháp luật hiện hành về dữ liệu, trao đổi, chia sẻ dữ liệu giữa các cơ quan trong hệ thống chính trị, khung kiến trúc dữ liệu</w:t>
            </w:r>
          </w:p>
          <w:p w:rsidR="00F90F1F" w:rsidRPr="00431C20" w:rsidRDefault="00F90F1F" w:rsidP="00431C20">
            <w:pPr>
              <w:spacing w:line="240" w:lineRule="atLeast"/>
              <w:jc w:val="both"/>
              <w:rPr>
                <w:rFonts w:ascii="Times New Roman" w:hAnsi="Times New Roman" w:cs="Times New Roman"/>
                <w:b/>
              </w:rPr>
            </w:pPr>
          </w:p>
        </w:tc>
        <w:tc>
          <w:tcPr>
            <w:tcW w:w="7105" w:type="dxa"/>
          </w:tcPr>
          <w:p w:rsidR="00B3433A"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lastRenderedPageBreak/>
              <w:t>Dự kiến sẽ bổ sung trong quy định tại khoản 1 Điều 71 của Luật KD BĐS năm 2023</w:t>
            </w:r>
          </w:p>
          <w:p w:rsidR="00B3433A"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lastRenderedPageBreak/>
              <w:t>- BXD là cơ quan xây dựng, quản lý, sử dụng hệ thống thông tin, cơ sở dữ liệu về nhà ở và thị trường bất động sản trên phạm vi toàn quốc; Ủy ban nhân dân cấp tỉnh là cơ quan thu thập, cập nhật, quản lý, khai thác cơ sở dữ liệu về nhà ở và thị trường bất động sản trong phạm vi của địa phương.</w:t>
            </w:r>
          </w:p>
          <w:p w:rsidR="00B3433A"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t>- Hệ thống thông tin, cơ sở dữ liệu về nhà ở và thị trường bất động sản được xây dựng có tính mở và tiêu chuẩn, quy chuẩn về cơ sở dữ liệu, API, mô hình phân quyền; đáp ứng quy định theo khung kiến trúc dữ liệu quốc gia, các tiêu chuẩn an ninh bảo mật</w:t>
            </w:r>
          </w:p>
          <w:p w:rsidR="00B3433A"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t>- Bảo đảm việc kết nối, chia sẻ dữ liệu với Cơ sở dữ liệu tổng hợp quốc gia và các cơ sở dữ liệu chuyên ngành khác có liên quan; dữ liệu có trong các cơ sở dữ liệu được kết nối, chia sẻ thì không thu thập lại.</w:t>
            </w:r>
          </w:p>
          <w:p w:rsidR="00B3433A"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t xml:space="preserve"> - Các thông tin, dữ liệu được thu thập, cập nhật vào cơ sở dữ liệu về nhà ở và thị trường bất động sản phải được làm sạch dữ liệu; đảm bảo khả năng truy xuất lịch sử thay đổi và biến động</w:t>
            </w:r>
          </w:p>
          <w:p w:rsidR="00F90F1F" w:rsidRPr="003D69EC" w:rsidRDefault="00F90F1F" w:rsidP="00431C20">
            <w:pPr>
              <w:spacing w:line="240" w:lineRule="atLeast"/>
              <w:jc w:val="both"/>
              <w:rPr>
                <w:rFonts w:ascii="Times New Roman" w:hAnsi="Times New Roman" w:cs="Times New Roman"/>
              </w:rPr>
            </w:pPr>
          </w:p>
        </w:tc>
      </w:tr>
      <w:tr w:rsidR="00F90F1F" w:rsidRPr="00431C20" w:rsidTr="00340461">
        <w:tc>
          <w:tcPr>
            <w:tcW w:w="2605" w:type="dxa"/>
          </w:tcPr>
          <w:p w:rsidR="00F90F1F" w:rsidRPr="00431C20" w:rsidRDefault="00F90F1F" w:rsidP="00431C20">
            <w:pPr>
              <w:spacing w:line="240" w:lineRule="atLeast"/>
              <w:jc w:val="both"/>
              <w:rPr>
                <w:rFonts w:ascii="Times New Roman" w:hAnsi="Times New Roman" w:cs="Times New Roman"/>
                <w:b/>
              </w:rPr>
            </w:pPr>
          </w:p>
        </w:tc>
        <w:tc>
          <w:tcPr>
            <w:tcW w:w="3240" w:type="dxa"/>
          </w:tcPr>
          <w:p w:rsidR="00B3433A" w:rsidRPr="00431C20" w:rsidRDefault="00B3433A" w:rsidP="00431C20">
            <w:pPr>
              <w:spacing w:line="240" w:lineRule="atLeast"/>
              <w:jc w:val="both"/>
              <w:rPr>
                <w:rFonts w:ascii="Times New Roman" w:hAnsi="Times New Roman" w:cs="Times New Roman"/>
              </w:rPr>
            </w:pPr>
            <w:r w:rsidRPr="00431C20">
              <w:rPr>
                <w:rFonts w:ascii="Times New Roman" w:hAnsi="Times New Roman" w:cs="Times New Roman"/>
              </w:rPr>
              <w:t xml:space="preserve">Điều chỉnh, Bổ sung quy định về mã định danh đối với bất động sản là nhà ở, phần diện tích sàn trong công trình xây dựng, </w:t>
            </w:r>
            <w:r w:rsidRPr="00431C20">
              <w:rPr>
                <w:rFonts w:ascii="Times New Roman" w:hAnsi="Times New Roman" w:cs="Times New Roman"/>
                <w:i/>
                <w:iCs/>
              </w:rPr>
              <w:t xml:space="preserve">quyền sử dụng đất đã có hạ tầng kỹ thuật chuyển nhượng cho người dân tự xây dựng nhà ở; </w:t>
            </w:r>
            <w:r w:rsidRPr="00431C20">
              <w:rPr>
                <w:rFonts w:ascii="Times New Roman" w:hAnsi="Times New Roman" w:cs="Times New Roman"/>
              </w:rPr>
              <w:t>chứng chỉ hành nghề môi giới bất động sản; đơn vị quản lý vận hành nhà chung cư; đối tượng được thụ hưởng chính sách hỗ trợ về nhà ở.</w:t>
            </w:r>
          </w:p>
          <w:p w:rsidR="00F90F1F" w:rsidRPr="00431C20" w:rsidRDefault="00B3433A" w:rsidP="00431C20">
            <w:pPr>
              <w:spacing w:line="240" w:lineRule="atLeast"/>
              <w:jc w:val="both"/>
              <w:rPr>
                <w:rFonts w:ascii="Times New Roman" w:hAnsi="Times New Roman" w:cs="Times New Roman"/>
                <w:b/>
              </w:rPr>
            </w:pPr>
            <w:r w:rsidRPr="00431C20">
              <w:rPr>
                <w:rFonts w:ascii="Times New Roman" w:hAnsi="Times New Roman" w:cs="Times New Roman"/>
              </w:rPr>
              <w:t>để đáp ứng công tác quản lý nhà nước và nhu cầu của người dân trong việc rà soát cá nhân đã được thụ hưởng chính sách hỗ trợ về nhà ở, về nhà ở xã hội..; quản lý hoạt động của cá nhân hành nghề môi giới bất động sản... và sử dụng mã định danh bất động sản phục vụ việc tổng hợp, thu thập thông tin liên quan đến giao dịch, kinh doanh bất động sản; tra cứu hồ sơ pháp lý, lịch sử biến động của bất động sản...</w:t>
            </w:r>
          </w:p>
        </w:tc>
        <w:tc>
          <w:tcPr>
            <w:tcW w:w="7105" w:type="dxa"/>
          </w:tcPr>
          <w:p w:rsidR="00B3433A"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t>Dự kiến sẽ bổ sung trong quy định tại Điều 73 của Luật KD BĐS năm 2023</w:t>
            </w:r>
          </w:p>
          <w:p w:rsidR="00B3433A"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t xml:space="preserve">- Bổ sung quy định về mã định danh áp dụng cho: nhà ở, công trình xây dựng; </w:t>
            </w:r>
            <w:r w:rsidRPr="003D69EC">
              <w:rPr>
                <w:rFonts w:ascii="Times New Roman" w:hAnsi="Times New Roman" w:cs="Times New Roman"/>
                <w:i/>
                <w:iCs/>
              </w:rPr>
              <w:t>quyền sử dụng đất đã có hạ tầng kỹ thuật chuyển nhượng cho người dân tự xây dựng nhà ở</w:t>
            </w:r>
            <w:r w:rsidRPr="003D69EC">
              <w:rPr>
                <w:rFonts w:ascii="Times New Roman" w:hAnsi="Times New Roman" w:cs="Times New Roman"/>
              </w:rPr>
              <w:t>; chứng chỉ hành nghề môi giới bất động sản; đơn vị quản lý vận hành nhà chung cư; đối tượng được thụ hưởng chính sách hỗ trợ về nhà ở.</w:t>
            </w:r>
          </w:p>
          <w:p w:rsidR="00B3433A"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t>- Bổ sung quy định về việc sử dụng mã định danh cho bất động sản là nhà ở, công trình xây dựng phục vụ việc giao dịch, kinh doanh bất động sản.</w:t>
            </w:r>
          </w:p>
          <w:p w:rsidR="00B3433A"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t>- Nội dung chi tiết sẽ giao Chính phủ quy định.</w:t>
            </w:r>
          </w:p>
          <w:p w:rsidR="00F90F1F" w:rsidRPr="003D69EC" w:rsidRDefault="00F90F1F" w:rsidP="00431C20">
            <w:pPr>
              <w:spacing w:line="240" w:lineRule="atLeast"/>
              <w:jc w:val="both"/>
              <w:rPr>
                <w:rFonts w:ascii="Times New Roman" w:hAnsi="Times New Roman" w:cs="Times New Roman"/>
              </w:rPr>
            </w:pPr>
          </w:p>
        </w:tc>
      </w:tr>
      <w:tr w:rsidR="00F90F1F" w:rsidRPr="00431C20" w:rsidTr="00340461">
        <w:tc>
          <w:tcPr>
            <w:tcW w:w="2605" w:type="dxa"/>
          </w:tcPr>
          <w:p w:rsidR="00F90F1F" w:rsidRPr="00431C20" w:rsidRDefault="00F90F1F" w:rsidP="00431C20">
            <w:pPr>
              <w:spacing w:line="240" w:lineRule="atLeast"/>
              <w:jc w:val="both"/>
              <w:rPr>
                <w:rFonts w:ascii="Times New Roman" w:hAnsi="Times New Roman" w:cs="Times New Roman"/>
                <w:b/>
              </w:rPr>
            </w:pPr>
          </w:p>
        </w:tc>
        <w:tc>
          <w:tcPr>
            <w:tcW w:w="3240" w:type="dxa"/>
          </w:tcPr>
          <w:p w:rsidR="00B3433A" w:rsidRPr="00431C20" w:rsidRDefault="00B3433A" w:rsidP="00431C20">
            <w:pPr>
              <w:spacing w:line="240" w:lineRule="atLeast"/>
              <w:jc w:val="both"/>
              <w:rPr>
                <w:rFonts w:ascii="Times New Roman" w:hAnsi="Times New Roman" w:cs="Times New Roman"/>
              </w:rPr>
            </w:pPr>
            <w:r w:rsidRPr="00431C20">
              <w:rPr>
                <w:rFonts w:ascii="Times New Roman" w:hAnsi="Times New Roman" w:cs="Times New Roman"/>
              </w:rPr>
              <w:t>Điều chỉnh, Bổ sung quy định về Xây dựng, quản lý, vận hành hệ thống thông tin về nhà ở và thị trường bất động sản nhằm làm rõ hơn</w:t>
            </w:r>
          </w:p>
          <w:p w:rsidR="00F90F1F" w:rsidRPr="00431C20" w:rsidRDefault="00B3433A" w:rsidP="00431C20">
            <w:pPr>
              <w:spacing w:line="240" w:lineRule="atLeast"/>
              <w:jc w:val="both"/>
              <w:rPr>
                <w:rFonts w:ascii="Times New Roman" w:hAnsi="Times New Roman" w:cs="Times New Roman"/>
                <w:b/>
              </w:rPr>
            </w:pPr>
            <w:r w:rsidRPr="00431C20">
              <w:rPr>
                <w:rFonts w:ascii="Times New Roman" w:hAnsi="Times New Roman" w:cs="Times New Roman"/>
              </w:rPr>
              <w:t>phương thức kết nối, chia sẻ thông tin giữa các cơ quan quản lý nhà nước, doanh nghiệp; về nguồn cơ sở dữ liệu được thu thập phục vụ xây dựng hệ thống thông tin, CSDL về nhà ở và TT BĐS</w:t>
            </w:r>
          </w:p>
        </w:tc>
        <w:tc>
          <w:tcPr>
            <w:tcW w:w="7105" w:type="dxa"/>
          </w:tcPr>
          <w:p w:rsidR="00B3433A"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t>Dự kiến sẽ bổ sung trong quy định tại Điều 74 của Luật KD BĐS năm 2023</w:t>
            </w:r>
          </w:p>
          <w:p w:rsidR="00B3433A"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t>- Bổ sung quy định liên quan đến phương thức kết nối, chia sẻ thông tin giữa các cơ quan quản lý nhà nước, doanh nghiệp đảm bảo tuân thủ theo quy định của pháp luật về dữ liệu, chia sẻ dữ liệu bắt buộc giữa các cơ quan trong hệ thống chính trị...</w:t>
            </w:r>
          </w:p>
          <w:p w:rsidR="00B3433A"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t>- Điều chỉnh, bổ sung quy định liên quan đến nguồn cơ sở dữ liệu được thu thập phục vụ xây dựng hệ thống thông tin, CSDL về nhà ở và TT BĐS: bổ sung một số CSDL quốc gia, chuyên ngành có liên quan.</w:t>
            </w:r>
          </w:p>
          <w:p w:rsidR="00B3433A"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t>Nội dung chi tiết sẽ giao Chính phủ quy định</w:t>
            </w:r>
          </w:p>
          <w:p w:rsidR="00F90F1F" w:rsidRPr="003D69EC" w:rsidRDefault="00F90F1F" w:rsidP="00431C20">
            <w:pPr>
              <w:spacing w:line="240" w:lineRule="atLeast"/>
              <w:jc w:val="both"/>
              <w:rPr>
                <w:rFonts w:ascii="Times New Roman" w:hAnsi="Times New Roman" w:cs="Times New Roman"/>
              </w:rPr>
            </w:pPr>
          </w:p>
        </w:tc>
      </w:tr>
      <w:tr w:rsidR="00F90F1F" w:rsidRPr="00431C20" w:rsidTr="00340461">
        <w:tc>
          <w:tcPr>
            <w:tcW w:w="2605" w:type="dxa"/>
          </w:tcPr>
          <w:p w:rsidR="00F90F1F" w:rsidRPr="00431C20" w:rsidRDefault="00F90F1F" w:rsidP="00431C20">
            <w:pPr>
              <w:spacing w:line="240" w:lineRule="atLeast"/>
              <w:jc w:val="both"/>
              <w:rPr>
                <w:rFonts w:ascii="Times New Roman" w:hAnsi="Times New Roman" w:cs="Times New Roman"/>
                <w:b/>
              </w:rPr>
            </w:pPr>
          </w:p>
        </w:tc>
        <w:tc>
          <w:tcPr>
            <w:tcW w:w="3240" w:type="dxa"/>
          </w:tcPr>
          <w:p w:rsidR="00B3433A" w:rsidRPr="00431C20" w:rsidRDefault="00B3433A" w:rsidP="00431C20">
            <w:pPr>
              <w:spacing w:line="240" w:lineRule="atLeast"/>
              <w:jc w:val="both"/>
              <w:rPr>
                <w:rFonts w:ascii="Times New Roman" w:hAnsi="Times New Roman" w:cs="Times New Roman"/>
              </w:rPr>
            </w:pPr>
            <w:r w:rsidRPr="00431C20">
              <w:rPr>
                <w:rFonts w:ascii="Times New Roman" w:hAnsi="Times New Roman" w:cs="Times New Roman"/>
              </w:rPr>
              <w:t xml:space="preserve">Điều chỉnh, bổ sung quy định trong khai thác hệ thống thông tin về nhà ở và thị trường bất động sản nhằm để làm rõ các hình thức khai thác thông tin </w:t>
            </w:r>
          </w:p>
          <w:p w:rsidR="00B3433A" w:rsidRPr="00431C20" w:rsidRDefault="00B3433A" w:rsidP="00431C20">
            <w:pPr>
              <w:spacing w:line="240" w:lineRule="atLeast"/>
              <w:jc w:val="both"/>
              <w:rPr>
                <w:rFonts w:ascii="Times New Roman" w:hAnsi="Times New Roman" w:cs="Times New Roman"/>
              </w:rPr>
            </w:pPr>
            <w:r w:rsidRPr="00431C20">
              <w:rPr>
                <w:rFonts w:ascii="Times New Roman" w:hAnsi="Times New Roman" w:cs="Times New Roman"/>
              </w:rPr>
              <w:t xml:space="preserve">Bổ sung quy định về các hình thức khai thác thông tin: thông qua Cổng thông tin của hệ thống thông tin, CSDL về NO và TT BĐS; kết nối giữa các hệ thống thông tin; gửi văn bản. </w:t>
            </w:r>
          </w:p>
          <w:p w:rsidR="00F90F1F" w:rsidRPr="00431C20" w:rsidRDefault="00F90F1F" w:rsidP="00431C20">
            <w:pPr>
              <w:spacing w:line="240" w:lineRule="atLeast"/>
              <w:jc w:val="both"/>
              <w:rPr>
                <w:rFonts w:ascii="Times New Roman" w:hAnsi="Times New Roman" w:cs="Times New Roman"/>
                <w:b/>
              </w:rPr>
            </w:pPr>
          </w:p>
        </w:tc>
        <w:tc>
          <w:tcPr>
            <w:tcW w:w="7105" w:type="dxa"/>
          </w:tcPr>
          <w:p w:rsidR="00B3433A"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t>Dự kiến sẽ bổ sung trong quy định tại Điều 75 của Luật KD BĐS năm 2023.</w:t>
            </w:r>
          </w:p>
          <w:p w:rsidR="00B3433A"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t xml:space="preserve">Bổ sung quy định về các hình thức khai thác thông tin: thông qua Cổng thông tin của hệ thống thông tin, CSDL về NO và TT BĐS; kết nối giữa các hệ thống thông tin; gửi văn bản. </w:t>
            </w:r>
          </w:p>
          <w:p w:rsidR="00B3433A" w:rsidRPr="003D69EC" w:rsidRDefault="00B3433A" w:rsidP="00431C20">
            <w:pPr>
              <w:spacing w:line="240" w:lineRule="atLeast"/>
              <w:jc w:val="both"/>
              <w:rPr>
                <w:rFonts w:ascii="Times New Roman" w:hAnsi="Times New Roman" w:cs="Times New Roman"/>
              </w:rPr>
            </w:pPr>
            <w:r w:rsidRPr="003D69EC">
              <w:rPr>
                <w:rFonts w:ascii="Times New Roman" w:hAnsi="Times New Roman" w:cs="Times New Roman"/>
              </w:rPr>
              <w:t>Nội dung chi tiết sẽ giao Chính phủ quy định</w:t>
            </w:r>
          </w:p>
          <w:p w:rsidR="00F90F1F" w:rsidRPr="003D69EC" w:rsidRDefault="00F90F1F" w:rsidP="00431C20">
            <w:pPr>
              <w:spacing w:line="240" w:lineRule="atLeast"/>
              <w:jc w:val="both"/>
              <w:rPr>
                <w:rFonts w:ascii="Times New Roman" w:hAnsi="Times New Roman" w:cs="Times New Roman"/>
              </w:rPr>
            </w:pPr>
          </w:p>
        </w:tc>
      </w:tr>
    </w:tbl>
    <w:p w:rsidR="00642719" w:rsidRPr="00431C20" w:rsidRDefault="00642719" w:rsidP="00431C20">
      <w:pPr>
        <w:spacing w:after="0" w:line="240" w:lineRule="atLeast"/>
        <w:jc w:val="center"/>
        <w:rPr>
          <w:rFonts w:ascii="Times New Roman" w:hAnsi="Times New Roman" w:cs="Times New Roman"/>
          <w:b/>
        </w:rPr>
      </w:pPr>
    </w:p>
    <w:sectPr w:rsidR="00642719" w:rsidRPr="00431C20" w:rsidSect="00431C20">
      <w:pgSz w:w="15840" w:h="12240" w:orient="landscape"/>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35D7B"/>
    <w:multiLevelType w:val="hybridMultilevel"/>
    <w:tmpl w:val="FEDCE628"/>
    <w:lvl w:ilvl="0" w:tplc="5644C0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B6F76"/>
    <w:multiLevelType w:val="hybridMultilevel"/>
    <w:tmpl w:val="D63EAD2A"/>
    <w:lvl w:ilvl="0" w:tplc="8E4692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27F77"/>
    <w:multiLevelType w:val="hybridMultilevel"/>
    <w:tmpl w:val="8CD2DE5E"/>
    <w:lvl w:ilvl="0" w:tplc="478E7C0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D8"/>
    <w:rsid w:val="002722F4"/>
    <w:rsid w:val="00340461"/>
    <w:rsid w:val="003D69EC"/>
    <w:rsid w:val="00431C20"/>
    <w:rsid w:val="004933D3"/>
    <w:rsid w:val="004D1EE3"/>
    <w:rsid w:val="004E7A1F"/>
    <w:rsid w:val="00502B1B"/>
    <w:rsid w:val="00642719"/>
    <w:rsid w:val="006E51E5"/>
    <w:rsid w:val="00704037"/>
    <w:rsid w:val="0078553B"/>
    <w:rsid w:val="00800B48"/>
    <w:rsid w:val="00811774"/>
    <w:rsid w:val="00825B6E"/>
    <w:rsid w:val="00881F20"/>
    <w:rsid w:val="008D05BB"/>
    <w:rsid w:val="0096337B"/>
    <w:rsid w:val="0097590C"/>
    <w:rsid w:val="009A0303"/>
    <w:rsid w:val="009D14B0"/>
    <w:rsid w:val="00AB07D4"/>
    <w:rsid w:val="00AB1CED"/>
    <w:rsid w:val="00B3433A"/>
    <w:rsid w:val="00BE0FF5"/>
    <w:rsid w:val="00D776C7"/>
    <w:rsid w:val="00DC15D8"/>
    <w:rsid w:val="00E07BBA"/>
    <w:rsid w:val="00E1283E"/>
    <w:rsid w:val="00EF394C"/>
    <w:rsid w:val="00F90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9359"/>
  <w15:chartTrackingRefBased/>
  <w15:docId w15:val="{C78BA3CA-BBDC-4A7A-B858-F8157049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59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283E"/>
    <w:pPr>
      <w:keepNext/>
      <w:keepLines/>
      <w:spacing w:before="120" w:after="120" w:line="360" w:lineRule="exact"/>
      <w:ind w:firstLine="567"/>
      <w:jc w:val="both"/>
      <w:outlineLvl w:val="1"/>
    </w:pPr>
    <w:rPr>
      <w:rFonts w:ascii="Times New Roman" w:eastAsia="Times New Roman" w:hAnsi="Times New Roman" w:cs="Times New Roman"/>
      <w:b/>
      <w:spacing w:val="-6"/>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4B0"/>
    <w:pPr>
      <w:ind w:left="720"/>
      <w:contextualSpacing/>
    </w:pPr>
  </w:style>
  <w:style w:type="character" w:customStyle="1" w:styleId="Heading2Char">
    <w:name w:val="Heading 2 Char"/>
    <w:basedOn w:val="DefaultParagraphFont"/>
    <w:link w:val="Heading2"/>
    <w:uiPriority w:val="9"/>
    <w:rsid w:val="00E1283E"/>
    <w:rPr>
      <w:rFonts w:ascii="Times New Roman" w:eastAsia="Times New Roman" w:hAnsi="Times New Roman" w:cs="Times New Roman"/>
      <w:b/>
      <w:spacing w:val="-6"/>
      <w:sz w:val="28"/>
      <w:szCs w:val="28"/>
      <w:lang w:val="x-none" w:eastAsia="x-none"/>
    </w:rPr>
  </w:style>
  <w:style w:type="character" w:customStyle="1" w:styleId="Heading1Char">
    <w:name w:val="Heading 1 Char"/>
    <w:basedOn w:val="DefaultParagraphFont"/>
    <w:link w:val="Heading1"/>
    <w:uiPriority w:val="9"/>
    <w:rsid w:val="0097590C"/>
    <w:rPr>
      <w:rFonts w:asciiTheme="majorHAnsi" w:eastAsiaTheme="majorEastAsia" w:hAnsiTheme="majorHAnsi" w:cstheme="majorBidi"/>
      <w:color w:val="2F5496" w:themeColor="accent1" w:themeShade="BF"/>
      <w:sz w:val="32"/>
      <w:szCs w:val="32"/>
    </w:rPr>
  </w:style>
  <w:style w:type="character" w:styleId="Emphasis">
    <w:name w:val="Emphasis"/>
    <w:uiPriority w:val="20"/>
    <w:qFormat/>
    <w:rsid w:val="00B343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4126</Words>
  <Characters>23522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Tep</dc:creator>
  <cp:keywords/>
  <dc:description/>
  <cp:lastModifiedBy>Windows User</cp:lastModifiedBy>
  <cp:revision>2</cp:revision>
  <dcterms:created xsi:type="dcterms:W3CDTF">2026-03-13T07:46:00Z</dcterms:created>
  <dcterms:modified xsi:type="dcterms:W3CDTF">2026-03-13T07:46:00Z</dcterms:modified>
</cp:coreProperties>
</file>