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45646" w14:textId="77777777" w:rsidR="0090038B" w:rsidRPr="00856FF7" w:rsidRDefault="0090038B" w:rsidP="00BD7BFC">
      <w:pPr>
        <w:shd w:val="clear" w:color="auto" w:fill="FFFFFF"/>
        <w:spacing w:after="0" w:line="288" w:lineRule="auto"/>
        <w:jc w:val="center"/>
        <w:rPr>
          <w:rFonts w:ascii="Times New Roman" w:eastAsia="Times New Roman" w:hAnsi="Times New Roman" w:cs="Times New Roman"/>
          <w:color w:val="000000"/>
          <w:sz w:val="28"/>
          <w:szCs w:val="28"/>
        </w:rPr>
      </w:pPr>
    </w:p>
    <w:tbl>
      <w:tblPr>
        <w:tblW w:w="10127" w:type="dxa"/>
        <w:tblInd w:w="-318" w:type="dxa"/>
        <w:tblLook w:val="01E0" w:firstRow="1" w:lastRow="1" w:firstColumn="1" w:lastColumn="1" w:noHBand="0" w:noVBand="0"/>
      </w:tblPr>
      <w:tblGrid>
        <w:gridCol w:w="4404"/>
        <w:gridCol w:w="5723"/>
      </w:tblGrid>
      <w:tr w:rsidR="005E4FD2" w:rsidRPr="00BA0C12" w14:paraId="58F31854" w14:textId="77777777" w:rsidTr="001958F6">
        <w:trPr>
          <w:trHeight w:val="1352"/>
        </w:trPr>
        <w:tc>
          <w:tcPr>
            <w:tcW w:w="4404" w:type="dxa"/>
          </w:tcPr>
          <w:p w14:paraId="7B87B935" w14:textId="77777777" w:rsidR="005E4FD2" w:rsidRPr="005E4FD2" w:rsidRDefault="005E4FD2" w:rsidP="005E4FD2">
            <w:pPr>
              <w:spacing w:after="0" w:line="240" w:lineRule="auto"/>
              <w:ind w:right="-104" w:hanging="142"/>
              <w:jc w:val="center"/>
              <w:rPr>
                <w:rFonts w:ascii="Times New Roman" w:hAnsi="Times New Roman" w:cs="Times New Roman"/>
                <w:color w:val="000000"/>
                <w:sz w:val="26"/>
                <w:szCs w:val="26"/>
              </w:rPr>
            </w:pPr>
            <w:r w:rsidRPr="005E4FD2">
              <w:rPr>
                <w:rFonts w:ascii="Times New Roman" w:hAnsi="Times New Roman" w:cs="Times New Roman"/>
                <w:noProof/>
                <w:color w:val="000000"/>
                <w:sz w:val="26"/>
                <w:szCs w:val="26"/>
              </w:rPr>
              <w:t>BỘ XÂY DỰNG</w:t>
            </w:r>
          </w:p>
          <w:p w14:paraId="20D92B8E" w14:textId="77777777" w:rsidR="005E4FD2" w:rsidRPr="005E4FD2" w:rsidRDefault="005E4FD2" w:rsidP="005E4FD2">
            <w:pPr>
              <w:spacing w:after="0" w:line="240" w:lineRule="auto"/>
              <w:ind w:right="-104" w:hanging="142"/>
              <w:jc w:val="center"/>
              <w:rPr>
                <w:rFonts w:ascii="Times New Roman" w:hAnsi="Times New Roman" w:cs="Times New Roman"/>
                <w:b/>
                <w:color w:val="000000"/>
                <w:sz w:val="26"/>
                <w:szCs w:val="26"/>
              </w:rPr>
            </w:pPr>
            <w:r w:rsidRPr="005E4FD2">
              <w:rPr>
                <w:rFonts w:ascii="Times New Roman" w:hAnsi="Times New Roman" w:cs="Times New Roman"/>
                <w:b/>
                <w:color w:val="000000"/>
                <w:sz w:val="26"/>
                <w:szCs w:val="26"/>
              </w:rPr>
              <w:t>CỤC HÀNG HẢI VÀ ĐƯỜNG THỦY VIỆT NAM</w:t>
            </w:r>
          </w:p>
          <w:p w14:paraId="46689F75" w14:textId="09C176AA" w:rsidR="005E4FD2" w:rsidRPr="005E4FD2" w:rsidRDefault="00585A16" w:rsidP="005E4FD2">
            <w:pPr>
              <w:spacing w:after="0" w:line="240" w:lineRule="auto"/>
              <w:ind w:right="-104" w:hanging="142"/>
              <w:jc w:val="center"/>
              <w:rPr>
                <w:rFonts w:ascii="Times New Roman" w:hAnsi="Times New Roman" w:cs="Times New Roman"/>
                <w:sz w:val="26"/>
                <w:szCs w:val="26"/>
                <w:lang w:val="pt-BR"/>
              </w:rPr>
            </w:pPr>
            <w:r>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180376A5" wp14:editId="3D97F5E7">
                      <wp:simplePos x="0" y="0"/>
                      <wp:positionH relativeFrom="column">
                        <wp:posOffset>992505</wp:posOffset>
                      </wp:positionH>
                      <wp:positionV relativeFrom="paragraph">
                        <wp:posOffset>31750</wp:posOffset>
                      </wp:positionV>
                      <wp:extent cx="710565" cy="0"/>
                      <wp:effectExtent l="13335" t="6985" r="9525" b="12065"/>
                      <wp:wrapNone/>
                      <wp:docPr id="152573321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FA40F"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15pt,2.5pt" to="134.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"/>
                  </w:pict>
                </mc:Fallback>
              </mc:AlternateContent>
            </w:r>
          </w:p>
        </w:tc>
        <w:tc>
          <w:tcPr>
            <w:tcW w:w="5723" w:type="dxa"/>
          </w:tcPr>
          <w:p w14:paraId="36BA202C" w14:textId="77777777" w:rsidR="005E4FD2" w:rsidRPr="005E4FD2" w:rsidRDefault="005E4FD2" w:rsidP="005E4FD2">
            <w:pPr>
              <w:spacing w:after="0" w:line="240" w:lineRule="auto"/>
              <w:ind w:left="-108" w:right="-107"/>
              <w:jc w:val="center"/>
              <w:rPr>
                <w:rFonts w:ascii="Times New Roman" w:hAnsi="Times New Roman" w:cs="Times New Roman"/>
                <w:b/>
                <w:bCs/>
                <w:color w:val="000000"/>
                <w:sz w:val="26"/>
                <w:szCs w:val="26"/>
              </w:rPr>
            </w:pPr>
            <w:r w:rsidRPr="005E4FD2">
              <w:rPr>
                <w:rFonts w:ascii="Times New Roman" w:hAnsi="Times New Roman" w:cs="Times New Roman"/>
                <w:b/>
                <w:bCs/>
                <w:color w:val="000000"/>
                <w:sz w:val="26"/>
                <w:szCs w:val="26"/>
              </w:rPr>
              <w:t>CỘNG HÒA XÃ HỘI CHỦ NGHĨA VIỆT NAM</w:t>
            </w:r>
          </w:p>
          <w:p w14:paraId="1D711B91" w14:textId="77777777" w:rsidR="005E4FD2" w:rsidRPr="005E4FD2" w:rsidRDefault="005E4FD2" w:rsidP="005E4FD2">
            <w:pPr>
              <w:spacing w:after="0" w:line="240" w:lineRule="auto"/>
              <w:jc w:val="center"/>
              <w:rPr>
                <w:rFonts w:ascii="Times New Roman" w:hAnsi="Times New Roman" w:cs="Times New Roman"/>
                <w:b/>
                <w:bCs/>
                <w:color w:val="000000"/>
                <w:sz w:val="26"/>
                <w:szCs w:val="26"/>
              </w:rPr>
            </w:pPr>
            <w:r w:rsidRPr="005E4FD2">
              <w:rPr>
                <w:rFonts w:ascii="Times New Roman" w:hAnsi="Times New Roman" w:cs="Times New Roman"/>
                <w:b/>
                <w:bCs/>
                <w:color w:val="000000"/>
                <w:sz w:val="26"/>
                <w:szCs w:val="26"/>
              </w:rPr>
              <w:t xml:space="preserve">Độc lập </w:t>
            </w:r>
            <w:r w:rsidRPr="005E4FD2">
              <w:rPr>
                <w:rFonts w:ascii="Times New Roman" w:hAnsi="Times New Roman" w:cs="Times New Roman"/>
                <w:color w:val="000000"/>
                <w:sz w:val="26"/>
                <w:szCs w:val="26"/>
              </w:rPr>
              <w:t>-</w:t>
            </w:r>
            <w:r w:rsidRPr="005E4FD2">
              <w:rPr>
                <w:rFonts w:ascii="Times New Roman" w:hAnsi="Times New Roman" w:cs="Times New Roman"/>
                <w:b/>
                <w:bCs/>
                <w:color w:val="000000"/>
                <w:sz w:val="26"/>
                <w:szCs w:val="26"/>
              </w:rPr>
              <w:t xml:space="preserve"> Tự do </w:t>
            </w:r>
            <w:r w:rsidRPr="005E4FD2">
              <w:rPr>
                <w:rFonts w:ascii="Times New Roman" w:hAnsi="Times New Roman" w:cs="Times New Roman"/>
                <w:color w:val="000000"/>
                <w:sz w:val="26"/>
                <w:szCs w:val="26"/>
              </w:rPr>
              <w:t>-</w:t>
            </w:r>
            <w:r w:rsidRPr="005E4FD2">
              <w:rPr>
                <w:rFonts w:ascii="Times New Roman" w:hAnsi="Times New Roman" w:cs="Times New Roman"/>
                <w:b/>
                <w:bCs/>
                <w:color w:val="000000"/>
                <w:sz w:val="26"/>
                <w:szCs w:val="26"/>
              </w:rPr>
              <w:t xml:space="preserve"> Hạnh phúc</w:t>
            </w:r>
          </w:p>
          <w:p w14:paraId="173B4C84" w14:textId="0804A901" w:rsidR="005E4FD2" w:rsidRPr="005E4FD2" w:rsidRDefault="00585A16" w:rsidP="005E4FD2">
            <w:pPr>
              <w:spacing w:after="0" w:line="240" w:lineRule="auto"/>
              <w:jc w:val="center"/>
              <w:rPr>
                <w:rFonts w:ascii="Times New Roman" w:hAnsi="Times New Roman" w:cs="Times New Roman"/>
                <w:color w:val="000000"/>
                <w:sz w:val="26"/>
                <w:szCs w:val="26"/>
              </w:rPr>
            </w:pP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57EB5E26" wp14:editId="3BAD723F">
                      <wp:simplePos x="0" y="0"/>
                      <wp:positionH relativeFrom="column">
                        <wp:posOffset>609600</wp:posOffset>
                      </wp:positionH>
                      <wp:positionV relativeFrom="paragraph">
                        <wp:posOffset>41910</wp:posOffset>
                      </wp:positionV>
                      <wp:extent cx="2151380" cy="0"/>
                      <wp:effectExtent l="7620" t="8255" r="12700" b="10795"/>
                      <wp:wrapNone/>
                      <wp:docPr id="12818992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1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EE58D"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3.3pt" to="217.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"/>
                  </w:pict>
                </mc:Fallback>
              </mc:AlternateContent>
            </w:r>
          </w:p>
        </w:tc>
      </w:tr>
    </w:tbl>
    <w:p w14:paraId="0CC4564E" w14:textId="48A8F229" w:rsidR="001D2E15" w:rsidRPr="00856FF7" w:rsidRDefault="001D2E15" w:rsidP="00447D04">
      <w:pPr>
        <w:shd w:val="clear" w:color="auto" w:fill="FFFFFF"/>
        <w:spacing w:before="240" w:after="0" w:line="288" w:lineRule="auto"/>
        <w:jc w:val="center"/>
        <w:rPr>
          <w:rFonts w:ascii="Times New Roman" w:eastAsia="Times New Roman" w:hAnsi="Times New Roman" w:cs="Times New Roman"/>
          <w:b/>
          <w:bCs/>
          <w:color w:val="000000"/>
          <w:sz w:val="28"/>
          <w:szCs w:val="28"/>
          <w:lang w:val="vi-VN"/>
        </w:rPr>
      </w:pPr>
      <w:r w:rsidRPr="00856FF7">
        <w:rPr>
          <w:rFonts w:ascii="Times New Roman" w:eastAsia="Times New Roman" w:hAnsi="Times New Roman" w:cs="Times New Roman"/>
          <w:b/>
          <w:bCs/>
          <w:color w:val="000000"/>
          <w:sz w:val="28"/>
          <w:szCs w:val="28"/>
          <w:lang w:val="vi-VN"/>
        </w:rPr>
        <w:t>BẢN ĐÁNH GIÁ THỦ TỤC HÀNH CHÍNH</w:t>
      </w:r>
      <w:r w:rsidR="00447D04">
        <w:rPr>
          <w:rFonts w:ascii="Times New Roman" w:eastAsia="Times New Roman" w:hAnsi="Times New Roman" w:cs="Times New Roman"/>
          <w:b/>
          <w:bCs/>
          <w:color w:val="000000"/>
          <w:sz w:val="28"/>
          <w:szCs w:val="28"/>
        </w:rPr>
        <w:t xml:space="preserve"> </w:t>
      </w:r>
      <w:r w:rsidRPr="00856FF7">
        <w:rPr>
          <w:rFonts w:ascii="Times New Roman" w:eastAsia="Times New Roman" w:hAnsi="Times New Roman" w:cs="Times New Roman"/>
          <w:b/>
          <w:bCs/>
          <w:color w:val="000000"/>
          <w:sz w:val="28"/>
          <w:szCs w:val="28"/>
          <w:lang w:val="vi-VN"/>
        </w:rPr>
        <w:t xml:space="preserve">CỦA </w:t>
      </w:r>
    </w:p>
    <w:p w14:paraId="0CC4564F" w14:textId="7B1732B7" w:rsidR="004706D3" w:rsidRPr="00856FF7" w:rsidRDefault="00863B72" w:rsidP="00863B72">
      <w:pPr>
        <w:shd w:val="clear" w:color="auto" w:fill="FFFFFF"/>
        <w:spacing w:after="0" w:line="240" w:lineRule="auto"/>
        <w:jc w:val="center"/>
        <w:rPr>
          <w:rFonts w:ascii="Times New Roman" w:eastAsia="Times New Roman" w:hAnsi="Times New Roman" w:cs="Times New Roman"/>
          <w:b/>
          <w:bCs/>
          <w:color w:val="000000"/>
          <w:sz w:val="40"/>
          <w:szCs w:val="40"/>
          <w:lang w:val="vi-VN"/>
        </w:rPr>
      </w:pPr>
      <w:r w:rsidRPr="00856FF7">
        <w:rPr>
          <w:rFonts w:ascii="Times New Roman" w:hAnsi="Times New Roman" w:cs="Times New Roman"/>
          <w:b/>
          <w:bCs/>
          <w:color w:val="000000"/>
          <w:sz w:val="28"/>
          <w:szCs w:val="28"/>
          <w:lang w:val="vi-VN"/>
        </w:rPr>
        <w:t>Nghị định quy định về điều kiện cơ sở đào tạo, huấn luyện và tổ chức tuyển dụng, cung ứng thuyền viên hàng hải (thay thế Nghị định số 29/2017/NĐ-CP của Chính phủ đã được sửa đổi, bổ sung bởi Nghị định số 147/2018/NĐ-CP và Nghị định số 74/2023/NĐ-CP)</w:t>
      </w:r>
    </w:p>
    <w:p w14:paraId="0CC45650" w14:textId="77777777" w:rsidR="00863B72" w:rsidRPr="00856FF7" w:rsidRDefault="00863B72" w:rsidP="00407561">
      <w:pPr>
        <w:shd w:val="clear" w:color="auto" w:fill="FFFFFF"/>
        <w:spacing w:before="120" w:after="0" w:line="240" w:lineRule="auto"/>
        <w:ind w:firstLine="720"/>
        <w:jc w:val="both"/>
        <w:rPr>
          <w:rFonts w:ascii="Times New Roman" w:eastAsia="Times New Roman" w:hAnsi="Times New Roman" w:cs="Times New Roman"/>
          <w:b/>
          <w:bCs/>
          <w:color w:val="000000"/>
          <w:sz w:val="28"/>
          <w:szCs w:val="28"/>
        </w:rPr>
      </w:pPr>
    </w:p>
    <w:p w14:paraId="0CC45652" w14:textId="7998D5BC" w:rsidR="00863B72" w:rsidRPr="003523F3" w:rsidRDefault="001D2E15" w:rsidP="003523F3">
      <w:pPr>
        <w:shd w:val="clear" w:color="auto" w:fill="FFFFFF"/>
        <w:spacing w:before="120" w:after="0" w:line="240" w:lineRule="auto"/>
        <w:ind w:firstLine="720"/>
        <w:jc w:val="both"/>
        <w:rPr>
          <w:rFonts w:ascii="Times New Roman" w:eastAsia="Times New Roman" w:hAnsi="Times New Roman" w:cs="Times New Roman"/>
          <w:color w:val="000000"/>
          <w:sz w:val="28"/>
          <w:szCs w:val="28"/>
        </w:rPr>
      </w:pPr>
      <w:r w:rsidRPr="00856FF7">
        <w:rPr>
          <w:rFonts w:ascii="Times New Roman" w:eastAsia="Times New Roman" w:hAnsi="Times New Roman" w:cs="Times New Roman"/>
          <w:b/>
          <w:bCs/>
          <w:color w:val="000000"/>
          <w:sz w:val="28"/>
          <w:szCs w:val="28"/>
          <w:lang w:val="vi-VN"/>
        </w:rPr>
        <w:t>I. Xác định vấn đề tổng quan</w:t>
      </w:r>
    </w:p>
    <w:p w14:paraId="0CC45653" w14:textId="77777777" w:rsidR="00350732" w:rsidRPr="00856FF7" w:rsidRDefault="00863B72" w:rsidP="00863B72">
      <w:pPr>
        <w:pStyle w:val="TableParagraph"/>
        <w:spacing w:before="120"/>
        <w:ind w:left="0" w:firstLine="720"/>
        <w:jc w:val="both"/>
        <w:rPr>
          <w:sz w:val="28"/>
          <w:szCs w:val="28"/>
        </w:rPr>
      </w:pPr>
      <w:r w:rsidRPr="00856FF7">
        <w:t xml:space="preserve"> </w:t>
      </w:r>
      <w:r w:rsidRPr="00856FF7">
        <w:rPr>
          <w:sz w:val="28"/>
          <w:szCs w:val="28"/>
        </w:rPr>
        <w:t xml:space="preserve">Quyết định số 1555/QĐ-BXD ngày 17/9/2025 của Bộ trưởng Bộ Xây dựng về việc điều chỉnh, bổ sung Chương trình xây dựng văn bản quy phạm pháp luật năm 2025 của Bộ Xây dựng, </w:t>
      </w:r>
      <w:r w:rsidR="00350732" w:rsidRPr="00856FF7">
        <w:rPr>
          <w:sz w:val="28"/>
          <w:szCs w:val="28"/>
        </w:rPr>
        <w:t xml:space="preserve">trong đó giao cho </w:t>
      </w:r>
      <w:r w:rsidRPr="00856FF7">
        <w:rPr>
          <w:sz w:val="28"/>
          <w:szCs w:val="28"/>
        </w:rPr>
        <w:t xml:space="preserve">Cục Hàng hải và Đường thủy Việt Nam, </w:t>
      </w:r>
      <w:r w:rsidR="00350732" w:rsidRPr="00856FF7">
        <w:rPr>
          <w:sz w:val="28"/>
          <w:szCs w:val="28"/>
        </w:rPr>
        <w:t xml:space="preserve">chủ trì, phối hợp với các cơ quan, đơn vị tiến hành </w:t>
      </w:r>
      <w:r w:rsidR="00F23089" w:rsidRPr="00856FF7">
        <w:rPr>
          <w:sz w:val="28"/>
          <w:szCs w:val="28"/>
        </w:rPr>
        <w:t xml:space="preserve">xây dựng </w:t>
      </w:r>
      <w:r w:rsidRPr="00856FF7">
        <w:rPr>
          <w:sz w:val="28"/>
          <w:szCs w:val="28"/>
        </w:rPr>
        <w:t>Dự thảo Nghị định quy định về điều kiện cơ sở đào tạo, huấn luyện và tổ chức tuyển dụng</w:t>
      </w:r>
      <w:r w:rsidR="00D11928" w:rsidRPr="00856FF7">
        <w:rPr>
          <w:sz w:val="28"/>
          <w:szCs w:val="28"/>
        </w:rPr>
        <w:t xml:space="preserve">, cung ứng thuyền viên hàng hải </w:t>
      </w:r>
      <w:r w:rsidRPr="00856FF7">
        <w:rPr>
          <w:sz w:val="28"/>
          <w:szCs w:val="28"/>
        </w:rPr>
        <w:t>(thay thế Nghị định số 29/2017/NĐ-CP của Chính phủ đã được sửa đổi, bổ sung bởi Nghị định số 147/2018/NĐ-CP và Nghị định số 74/2023/NĐ-CP).</w:t>
      </w:r>
    </w:p>
    <w:p w14:paraId="0CC45654" w14:textId="4B6BD16E" w:rsidR="00A12031" w:rsidRPr="00856FF7" w:rsidRDefault="00A12031" w:rsidP="00125064">
      <w:pPr>
        <w:pStyle w:val="TableParagraph"/>
        <w:spacing w:before="120"/>
        <w:ind w:left="0" w:firstLine="720"/>
        <w:jc w:val="both"/>
        <w:rPr>
          <w:sz w:val="28"/>
          <w:szCs w:val="28"/>
        </w:rPr>
      </w:pPr>
      <w:r w:rsidRPr="00856FF7">
        <w:rPr>
          <w:sz w:val="28"/>
          <w:szCs w:val="28"/>
        </w:rPr>
        <w:t>Những nội dung sửa đổi, bổ sung</w:t>
      </w:r>
      <w:r w:rsidR="00863B72" w:rsidRPr="00856FF7">
        <w:rPr>
          <w:sz w:val="28"/>
          <w:szCs w:val="28"/>
        </w:rPr>
        <w:t xml:space="preserve"> </w:t>
      </w:r>
      <w:r w:rsidR="003523F3">
        <w:rPr>
          <w:sz w:val="28"/>
          <w:szCs w:val="28"/>
        </w:rPr>
        <w:t xml:space="preserve">về TTHC </w:t>
      </w:r>
      <w:r w:rsidRPr="00856FF7">
        <w:rPr>
          <w:sz w:val="28"/>
          <w:szCs w:val="28"/>
        </w:rPr>
        <w:t xml:space="preserve">tại </w:t>
      </w:r>
      <w:r w:rsidR="0002389B" w:rsidRPr="00856FF7">
        <w:rPr>
          <w:sz w:val="28"/>
          <w:szCs w:val="28"/>
        </w:rPr>
        <w:t xml:space="preserve">Dự thảo </w:t>
      </w:r>
      <w:r w:rsidR="00D11928" w:rsidRPr="00856FF7">
        <w:rPr>
          <w:sz w:val="28"/>
          <w:szCs w:val="28"/>
        </w:rPr>
        <w:t>Nghị định</w:t>
      </w:r>
      <w:r w:rsidR="00426FCD" w:rsidRPr="00856FF7">
        <w:rPr>
          <w:sz w:val="28"/>
          <w:szCs w:val="28"/>
        </w:rPr>
        <w:t xml:space="preserve"> </w:t>
      </w:r>
      <w:r w:rsidRPr="00856FF7">
        <w:rPr>
          <w:sz w:val="28"/>
          <w:szCs w:val="28"/>
        </w:rPr>
        <w:t xml:space="preserve">là yêu cầu </w:t>
      </w:r>
      <w:r w:rsidR="00863B72" w:rsidRPr="00856FF7">
        <w:rPr>
          <w:sz w:val="28"/>
          <w:szCs w:val="28"/>
        </w:rPr>
        <w:t>rà soát cắt giảm thành phần hồ sơ, thời gi</w:t>
      </w:r>
      <w:r w:rsidR="00D11928" w:rsidRPr="00856FF7">
        <w:rPr>
          <w:sz w:val="28"/>
          <w:szCs w:val="28"/>
        </w:rPr>
        <w:t>a</w:t>
      </w:r>
      <w:r w:rsidR="00863B72" w:rsidRPr="00856FF7">
        <w:rPr>
          <w:sz w:val="28"/>
          <w:szCs w:val="28"/>
        </w:rPr>
        <w:t xml:space="preserve">n </w:t>
      </w:r>
      <w:r w:rsidR="00D11928" w:rsidRPr="00856FF7">
        <w:rPr>
          <w:sz w:val="28"/>
          <w:szCs w:val="28"/>
        </w:rPr>
        <w:t>giải quyết TTHC theo Quyết định số 1757/QĐ-TTg ngày 18/8/2025 của Thủ tướng Chính phủ về việc Phê duyệt Phương án cắt giảm, đơn giản hóa thủ tục hành chính liên quan đến hoạt động sản xuất, kinh doanh thuộc phạm vi quản lý của Bộ Xây dựng. Đồng thời, Dự thảo Nghị định cũng rà soát, quy định lại cho rõ về các hình thức tiế</w:t>
      </w:r>
      <w:r w:rsidR="00D11928" w:rsidRPr="00856FF7">
        <w:rPr>
          <w:bCs/>
          <w:spacing w:val="-2"/>
          <w:sz w:val="28"/>
          <w:szCs w:val="28"/>
        </w:rPr>
        <w:t>p nhận và giải quyết TTHC (trực tiếp, trực tuyến và bưu chính). Quy định trả kết quả giải quyết TTHC điện tử và chỉ trả bản giấy khi người dân yêu cầu.</w:t>
      </w:r>
    </w:p>
    <w:p w14:paraId="0CC45655" w14:textId="77777777" w:rsidR="00AC5A8C" w:rsidRPr="00856FF7" w:rsidRDefault="00A12031" w:rsidP="00125064">
      <w:pPr>
        <w:spacing w:before="120" w:after="0" w:line="240" w:lineRule="auto"/>
        <w:ind w:firstLine="720"/>
        <w:jc w:val="both"/>
        <w:rPr>
          <w:rFonts w:ascii="Times New Roman" w:eastAsia="Times New Roman" w:hAnsi="Times New Roman" w:cs="Times New Roman"/>
          <w:sz w:val="28"/>
          <w:szCs w:val="28"/>
          <w:lang w:val="pt-BR"/>
        </w:rPr>
      </w:pPr>
      <w:r w:rsidRPr="00856FF7">
        <w:rPr>
          <w:rFonts w:ascii="Times New Roman" w:hAnsi="Times New Roman" w:cs="Times New Roman"/>
          <w:sz w:val="28"/>
          <w:szCs w:val="28"/>
          <w:lang w:val="pt-BR"/>
        </w:rPr>
        <w:t xml:space="preserve">Dự thảo </w:t>
      </w:r>
      <w:r w:rsidR="00D11928" w:rsidRPr="00856FF7">
        <w:rPr>
          <w:rFonts w:ascii="Times New Roman" w:hAnsi="Times New Roman" w:cs="Times New Roman"/>
          <w:sz w:val="28"/>
          <w:szCs w:val="28"/>
        </w:rPr>
        <w:t xml:space="preserve">Nghị định thay thế Nghị định số 29/2017/NĐ-CP của Chính phủ đã được sửa đổi, bổ sung bởi Nghị định số 147/2018/NĐ-CP và Nghị định số 74/2023/NĐ-CP </w:t>
      </w:r>
      <w:r w:rsidR="002A5C5E" w:rsidRPr="00856FF7">
        <w:rPr>
          <w:rFonts w:ascii="Times New Roman" w:eastAsia="Times New Roman" w:hAnsi="Times New Roman" w:cs="Times New Roman"/>
          <w:sz w:val="28"/>
          <w:szCs w:val="28"/>
          <w:lang w:val="pt-BR"/>
        </w:rPr>
        <w:t>bãi bỏ 0</w:t>
      </w:r>
      <w:r w:rsidR="00D11928" w:rsidRPr="00856FF7">
        <w:rPr>
          <w:rFonts w:ascii="Times New Roman" w:eastAsia="Times New Roman" w:hAnsi="Times New Roman" w:cs="Times New Roman"/>
          <w:sz w:val="28"/>
          <w:szCs w:val="28"/>
          <w:lang w:val="pt-BR"/>
        </w:rPr>
        <w:t>1</w:t>
      </w:r>
      <w:r w:rsidR="002A5C5E" w:rsidRPr="00856FF7">
        <w:rPr>
          <w:rFonts w:ascii="Times New Roman" w:eastAsia="Times New Roman" w:hAnsi="Times New Roman" w:cs="Times New Roman"/>
          <w:sz w:val="28"/>
          <w:szCs w:val="28"/>
          <w:lang w:val="pt-BR"/>
        </w:rPr>
        <w:t xml:space="preserve"> thủ tục hành chính và </w:t>
      </w:r>
      <w:r w:rsidR="00757B39" w:rsidRPr="00856FF7">
        <w:rPr>
          <w:rFonts w:ascii="Times New Roman" w:eastAsia="Times New Roman" w:hAnsi="Times New Roman" w:cs="Times New Roman"/>
          <w:sz w:val="28"/>
          <w:szCs w:val="28"/>
          <w:lang w:val="pt-BR"/>
        </w:rPr>
        <w:t>sửa đổi</w:t>
      </w:r>
      <w:r w:rsidR="00F07DB4" w:rsidRPr="00856FF7">
        <w:rPr>
          <w:rFonts w:ascii="Times New Roman" w:eastAsia="Times New Roman" w:hAnsi="Times New Roman" w:cs="Times New Roman"/>
          <w:sz w:val="28"/>
          <w:szCs w:val="28"/>
          <w:lang w:val="pt-BR"/>
        </w:rPr>
        <w:t xml:space="preserve"> </w:t>
      </w:r>
      <w:r w:rsidR="00F23E0D" w:rsidRPr="00856FF7">
        <w:rPr>
          <w:rFonts w:ascii="Times New Roman" w:hAnsi="Times New Roman" w:cs="Times New Roman"/>
          <w:sz w:val="28"/>
          <w:szCs w:val="28"/>
          <w:lang w:val="pt-BR"/>
        </w:rPr>
        <w:t>0</w:t>
      </w:r>
      <w:r w:rsidR="00D11928" w:rsidRPr="00856FF7">
        <w:rPr>
          <w:rFonts w:ascii="Times New Roman" w:hAnsi="Times New Roman" w:cs="Times New Roman"/>
          <w:sz w:val="28"/>
          <w:szCs w:val="28"/>
          <w:lang w:val="pt-BR"/>
        </w:rPr>
        <w:t>3</w:t>
      </w:r>
      <w:r w:rsidR="005D6ACB" w:rsidRPr="00856FF7">
        <w:rPr>
          <w:rFonts w:ascii="Times New Roman" w:hAnsi="Times New Roman" w:cs="Times New Roman"/>
          <w:sz w:val="28"/>
          <w:szCs w:val="28"/>
          <w:lang w:val="pt-BR"/>
        </w:rPr>
        <w:t xml:space="preserve"> </w:t>
      </w:r>
      <w:r w:rsidRPr="00856FF7">
        <w:rPr>
          <w:rFonts w:ascii="Times New Roman" w:hAnsi="Times New Roman" w:cs="Times New Roman"/>
          <w:sz w:val="28"/>
          <w:szCs w:val="28"/>
          <w:lang w:val="pt-BR"/>
        </w:rPr>
        <w:t>thủ tụ</w:t>
      </w:r>
      <w:r w:rsidR="00F07DB4" w:rsidRPr="00856FF7">
        <w:rPr>
          <w:rFonts w:ascii="Times New Roman" w:hAnsi="Times New Roman" w:cs="Times New Roman"/>
          <w:sz w:val="28"/>
          <w:szCs w:val="28"/>
          <w:lang w:val="pt-BR"/>
        </w:rPr>
        <w:t>c hành chính</w:t>
      </w:r>
      <w:r w:rsidR="002A5C5E" w:rsidRPr="00856FF7">
        <w:rPr>
          <w:rFonts w:ascii="Times New Roman" w:hAnsi="Times New Roman" w:cs="Times New Roman"/>
          <w:sz w:val="28"/>
          <w:szCs w:val="28"/>
          <w:lang w:val="pt-BR"/>
        </w:rPr>
        <w:t>,</w:t>
      </w:r>
      <w:r w:rsidR="005D6ACB" w:rsidRPr="00856FF7">
        <w:rPr>
          <w:rFonts w:ascii="Times New Roman" w:hAnsi="Times New Roman" w:cs="Times New Roman"/>
          <w:sz w:val="28"/>
          <w:szCs w:val="28"/>
          <w:lang w:val="pt-BR"/>
        </w:rPr>
        <w:t xml:space="preserve"> </w:t>
      </w:r>
      <w:r w:rsidR="002A5C5E" w:rsidRPr="00856FF7">
        <w:rPr>
          <w:rFonts w:ascii="Times New Roman" w:hAnsi="Times New Roman" w:cs="Times New Roman"/>
          <w:sz w:val="28"/>
          <w:szCs w:val="28"/>
          <w:lang w:val="pt-BR"/>
        </w:rPr>
        <w:t>cụ thể</w:t>
      </w:r>
      <w:r w:rsidR="00F07DB4" w:rsidRPr="00856FF7">
        <w:rPr>
          <w:rFonts w:ascii="Times New Roman" w:hAnsi="Times New Roman" w:cs="Times New Roman"/>
          <w:sz w:val="28"/>
          <w:szCs w:val="28"/>
          <w:lang w:val="pt-BR"/>
        </w:rPr>
        <w:t xml:space="preserve"> như sau</w:t>
      </w:r>
      <w:r w:rsidR="00AC5A8C" w:rsidRPr="00856FF7">
        <w:rPr>
          <w:rFonts w:ascii="Times New Roman" w:hAnsi="Times New Roman" w:cs="Times New Roman"/>
          <w:sz w:val="28"/>
          <w:szCs w:val="28"/>
          <w:lang w:val="pt-BR"/>
        </w:rPr>
        <w:t>:</w:t>
      </w:r>
    </w:p>
    <w:p w14:paraId="0CC45656" w14:textId="77777777" w:rsidR="007E0771" w:rsidRPr="00856FF7" w:rsidRDefault="007E0771" w:rsidP="00125064">
      <w:pPr>
        <w:spacing w:before="120" w:after="0" w:line="240" w:lineRule="auto"/>
        <w:ind w:firstLine="720"/>
        <w:jc w:val="both"/>
        <w:rPr>
          <w:rFonts w:ascii="Times New Roman" w:hAnsi="Times New Roman" w:cs="Times New Roman"/>
          <w:i/>
          <w:sz w:val="28"/>
          <w:szCs w:val="28"/>
          <w:lang w:val="pt-BR"/>
        </w:rPr>
      </w:pPr>
      <w:r w:rsidRPr="00856FF7">
        <w:rPr>
          <w:rFonts w:ascii="Times New Roman" w:hAnsi="Times New Roman" w:cs="Times New Roman"/>
          <w:i/>
          <w:sz w:val="28"/>
          <w:szCs w:val="28"/>
          <w:lang w:val="pt-BR"/>
        </w:rPr>
        <w:t>- Bãi bỏ 0</w:t>
      </w:r>
      <w:r w:rsidR="00D11928" w:rsidRPr="00856FF7">
        <w:rPr>
          <w:rFonts w:ascii="Times New Roman" w:hAnsi="Times New Roman" w:cs="Times New Roman"/>
          <w:i/>
          <w:sz w:val="28"/>
          <w:szCs w:val="28"/>
          <w:lang w:val="pt-BR"/>
        </w:rPr>
        <w:t>1</w:t>
      </w:r>
      <w:r w:rsidRPr="00856FF7">
        <w:rPr>
          <w:rFonts w:ascii="Times New Roman" w:hAnsi="Times New Roman" w:cs="Times New Roman"/>
          <w:i/>
          <w:sz w:val="28"/>
          <w:szCs w:val="28"/>
          <w:lang w:val="pt-BR"/>
        </w:rPr>
        <w:t xml:space="preserve"> thủ tục hành chính:</w:t>
      </w:r>
    </w:p>
    <w:p w14:paraId="0CC45657" w14:textId="77777777" w:rsidR="002A5C5E" w:rsidRPr="00856FF7" w:rsidRDefault="007E0771" w:rsidP="00125064">
      <w:pPr>
        <w:spacing w:before="120" w:after="0" w:line="240" w:lineRule="auto"/>
        <w:ind w:firstLine="720"/>
        <w:jc w:val="both"/>
        <w:rPr>
          <w:rFonts w:ascii="Times New Roman" w:eastAsia="Times New Roman" w:hAnsi="Times New Roman" w:cs="Times New Roman"/>
          <w:sz w:val="28"/>
          <w:szCs w:val="28"/>
        </w:rPr>
      </w:pPr>
      <w:r w:rsidRPr="00856FF7">
        <w:rPr>
          <w:rFonts w:ascii="Times New Roman" w:eastAsia="Times New Roman" w:hAnsi="Times New Roman" w:cs="Times New Roman"/>
          <w:sz w:val="28"/>
          <w:szCs w:val="28"/>
          <w:lang w:val="pt-BR"/>
        </w:rPr>
        <w:t>+</w:t>
      </w:r>
      <w:r w:rsidR="002A5C5E" w:rsidRPr="00856FF7">
        <w:rPr>
          <w:rFonts w:ascii="Times New Roman" w:eastAsia="Times New Roman" w:hAnsi="Times New Roman" w:cs="Times New Roman"/>
          <w:sz w:val="28"/>
          <w:szCs w:val="28"/>
          <w:lang w:val="pt-BR"/>
        </w:rPr>
        <w:t xml:space="preserve"> Bãi bỏ TTHC cấp lại Cấp Giấy </w:t>
      </w:r>
      <w:r w:rsidR="00D11928" w:rsidRPr="00856FF7">
        <w:rPr>
          <w:rFonts w:ascii="Times New Roman" w:eastAsia="Times New Roman" w:hAnsi="Times New Roman" w:cs="Times New Roman"/>
          <w:sz w:val="28"/>
          <w:szCs w:val="28"/>
          <w:lang w:val="pt-BR"/>
        </w:rPr>
        <w:t>xác nhận</w:t>
      </w:r>
      <w:r w:rsidR="002A5C5E" w:rsidRPr="00856FF7">
        <w:rPr>
          <w:rFonts w:ascii="Times New Roman" w:eastAsia="Times New Roman" w:hAnsi="Times New Roman" w:cs="Times New Roman"/>
          <w:sz w:val="28"/>
          <w:szCs w:val="28"/>
          <w:lang w:val="pt-BR"/>
        </w:rPr>
        <w:t xml:space="preserve"> quy định tại </w:t>
      </w:r>
      <w:r w:rsidR="002A5C5E" w:rsidRPr="00856FF7">
        <w:rPr>
          <w:rFonts w:ascii="Times New Roman" w:hAnsi="Times New Roman" w:cs="Times New Roman"/>
          <w:sz w:val="28"/>
          <w:szCs w:val="28"/>
          <w:lang w:val="vi-VN"/>
        </w:rPr>
        <w:t>Điều 1</w:t>
      </w:r>
      <w:r w:rsidR="002A5C5E" w:rsidRPr="00856FF7">
        <w:rPr>
          <w:rFonts w:ascii="Times New Roman" w:hAnsi="Times New Roman" w:cs="Times New Roman"/>
          <w:sz w:val="28"/>
          <w:szCs w:val="28"/>
          <w:lang w:val="pt-BR"/>
        </w:rPr>
        <w:t>4</w:t>
      </w:r>
      <w:r w:rsidR="002A5C5E" w:rsidRPr="00856FF7">
        <w:rPr>
          <w:rFonts w:ascii="Times New Roman" w:hAnsi="Times New Roman" w:cs="Times New Roman"/>
          <w:sz w:val="28"/>
          <w:szCs w:val="28"/>
          <w:lang w:val="vi-VN"/>
        </w:rPr>
        <w:t xml:space="preserve"> </w:t>
      </w:r>
      <w:r w:rsidR="00D11928" w:rsidRPr="00856FF7">
        <w:rPr>
          <w:rFonts w:ascii="Times New Roman" w:hAnsi="Times New Roman" w:cs="Times New Roman"/>
          <w:sz w:val="28"/>
          <w:szCs w:val="28"/>
        </w:rPr>
        <w:t>Nghị định Nghị định số 29/2017/NĐ-CP.</w:t>
      </w:r>
    </w:p>
    <w:p w14:paraId="0CC45658" w14:textId="77777777" w:rsidR="007E0771" w:rsidRPr="00856FF7" w:rsidRDefault="007E0771" w:rsidP="00125064">
      <w:pPr>
        <w:spacing w:before="120" w:after="0" w:line="240" w:lineRule="auto"/>
        <w:ind w:firstLine="720"/>
        <w:jc w:val="both"/>
        <w:rPr>
          <w:rFonts w:ascii="Times New Roman" w:eastAsia="Times New Roman" w:hAnsi="Times New Roman" w:cs="Times New Roman"/>
          <w:i/>
          <w:sz w:val="28"/>
          <w:szCs w:val="28"/>
          <w:lang w:val="pt-BR"/>
        </w:rPr>
      </w:pPr>
      <w:r w:rsidRPr="00856FF7">
        <w:rPr>
          <w:rFonts w:ascii="Times New Roman" w:eastAsia="Times New Roman" w:hAnsi="Times New Roman" w:cs="Times New Roman"/>
          <w:i/>
          <w:sz w:val="28"/>
          <w:szCs w:val="28"/>
          <w:lang w:val="pt-BR"/>
        </w:rPr>
        <w:t xml:space="preserve">- Sửa đổi </w:t>
      </w:r>
      <w:r w:rsidRPr="00856FF7">
        <w:rPr>
          <w:rFonts w:ascii="Times New Roman" w:hAnsi="Times New Roman" w:cs="Times New Roman"/>
          <w:i/>
          <w:sz w:val="28"/>
          <w:szCs w:val="28"/>
          <w:lang w:val="pt-BR"/>
        </w:rPr>
        <w:t>03 thủ tục hành chính</w:t>
      </w:r>
    </w:p>
    <w:p w14:paraId="0CC45659" w14:textId="77777777" w:rsidR="007E0771" w:rsidRPr="00856FF7" w:rsidRDefault="007E0771" w:rsidP="00D11928">
      <w:pPr>
        <w:pStyle w:val="TableParagraph"/>
        <w:spacing w:before="120"/>
        <w:ind w:left="0" w:firstLine="720"/>
        <w:jc w:val="both"/>
        <w:rPr>
          <w:sz w:val="28"/>
          <w:szCs w:val="28"/>
        </w:rPr>
      </w:pPr>
      <w:r w:rsidRPr="00856FF7">
        <w:rPr>
          <w:sz w:val="28"/>
          <w:szCs w:val="28"/>
          <w:lang w:val="pt-BR"/>
        </w:rPr>
        <w:t xml:space="preserve">+ TTHC 01: Cấp </w:t>
      </w:r>
      <w:r w:rsidR="00D11928" w:rsidRPr="00856FF7">
        <w:rPr>
          <w:sz w:val="28"/>
          <w:szCs w:val="28"/>
          <w:lang w:val="pt-BR"/>
        </w:rPr>
        <w:t xml:space="preserve">Giấy chứng nhận quy định tại Điều </w:t>
      </w:r>
      <w:r w:rsidR="00C61729" w:rsidRPr="00856FF7">
        <w:rPr>
          <w:sz w:val="28"/>
          <w:szCs w:val="28"/>
          <w:lang w:val="pt-BR"/>
        </w:rPr>
        <w:t>07</w:t>
      </w:r>
      <w:r w:rsidR="00D11928" w:rsidRPr="00856FF7">
        <w:rPr>
          <w:sz w:val="28"/>
          <w:szCs w:val="28"/>
          <w:lang w:val="pt-BR"/>
        </w:rPr>
        <w:t xml:space="preserve"> </w:t>
      </w:r>
      <w:r w:rsidR="00D11928" w:rsidRPr="00856FF7">
        <w:rPr>
          <w:sz w:val="28"/>
          <w:szCs w:val="28"/>
        </w:rPr>
        <w:t xml:space="preserve">Nghị định số 29/2017/NĐ-CP giảm thời gian thủ tục hành chính từ 10 ngày xuống 07 ngày và quy định lại rõ hơn các hình thức tiếp nhận và giải quyết hồ sơ </w:t>
      </w:r>
      <w:r w:rsidR="00D11928" w:rsidRPr="00856FF7">
        <w:rPr>
          <w:bCs/>
          <w:spacing w:val="-2"/>
          <w:sz w:val="28"/>
          <w:szCs w:val="28"/>
        </w:rPr>
        <w:t>(trực tiếp, trực tuyến và bưu chính)</w:t>
      </w:r>
      <w:r w:rsidR="00C61729" w:rsidRPr="00856FF7">
        <w:rPr>
          <w:bCs/>
          <w:spacing w:val="-2"/>
          <w:sz w:val="28"/>
          <w:szCs w:val="28"/>
        </w:rPr>
        <w:t>; q</w:t>
      </w:r>
      <w:r w:rsidR="00D11928" w:rsidRPr="00856FF7">
        <w:rPr>
          <w:bCs/>
          <w:spacing w:val="-2"/>
          <w:sz w:val="28"/>
          <w:szCs w:val="28"/>
        </w:rPr>
        <w:t>uy định trả kết quả giải quyết TTHC điện tử và chỉ trả bản giấy khi người dân yêu cầu.</w:t>
      </w:r>
    </w:p>
    <w:p w14:paraId="0CC4565A" w14:textId="77777777" w:rsidR="00C61729" w:rsidRPr="00856FF7" w:rsidRDefault="007E0771" w:rsidP="00C61729">
      <w:pPr>
        <w:pStyle w:val="TableParagraph"/>
        <w:spacing w:before="120"/>
        <w:ind w:left="0" w:firstLine="720"/>
        <w:jc w:val="both"/>
        <w:rPr>
          <w:sz w:val="28"/>
          <w:szCs w:val="28"/>
        </w:rPr>
      </w:pPr>
      <w:r w:rsidRPr="00856FF7">
        <w:rPr>
          <w:sz w:val="28"/>
          <w:szCs w:val="28"/>
          <w:lang w:val="pt-BR"/>
        </w:rPr>
        <w:lastRenderedPageBreak/>
        <w:t xml:space="preserve">+ TTHC 02: Cấp </w:t>
      </w:r>
      <w:r w:rsidR="00D11928" w:rsidRPr="00856FF7">
        <w:rPr>
          <w:sz w:val="28"/>
          <w:szCs w:val="28"/>
          <w:lang w:val="pt-BR"/>
        </w:rPr>
        <w:t xml:space="preserve">lại </w:t>
      </w:r>
      <w:r w:rsidRPr="00856FF7">
        <w:rPr>
          <w:sz w:val="28"/>
          <w:szCs w:val="28"/>
          <w:lang w:val="pt-BR"/>
        </w:rPr>
        <w:t xml:space="preserve">Giấy chứng nhận quy định tại Điều </w:t>
      </w:r>
      <w:r w:rsidR="00C61729" w:rsidRPr="00856FF7">
        <w:rPr>
          <w:sz w:val="28"/>
          <w:szCs w:val="28"/>
          <w:lang w:val="pt-BR"/>
        </w:rPr>
        <w:t>08</w:t>
      </w:r>
      <w:r w:rsidRPr="00856FF7">
        <w:rPr>
          <w:sz w:val="28"/>
          <w:szCs w:val="28"/>
          <w:lang w:val="pt-BR"/>
        </w:rPr>
        <w:t xml:space="preserve"> </w:t>
      </w:r>
      <w:r w:rsidR="00C61729" w:rsidRPr="00856FF7">
        <w:rPr>
          <w:sz w:val="28"/>
          <w:szCs w:val="28"/>
        </w:rPr>
        <w:t>Nghị định số 29/2017/NĐ-CP</w:t>
      </w:r>
      <w:r w:rsidR="00856FF7" w:rsidRPr="00856FF7">
        <w:rPr>
          <w:sz w:val="28"/>
          <w:szCs w:val="28"/>
        </w:rPr>
        <w:t xml:space="preserve"> điều chỉnh thành phần hồ sơ không bắt buộc phải chứng thực;</w:t>
      </w:r>
      <w:r w:rsidR="00C61729" w:rsidRPr="00856FF7">
        <w:rPr>
          <w:sz w:val="28"/>
          <w:szCs w:val="28"/>
        </w:rPr>
        <w:t xml:space="preserve"> quy định lại rõ hơn các hình thức tiếp nhận và giải quyết hồ sơ </w:t>
      </w:r>
      <w:r w:rsidR="00C61729" w:rsidRPr="00856FF7">
        <w:rPr>
          <w:bCs/>
          <w:spacing w:val="-2"/>
          <w:sz w:val="28"/>
          <w:szCs w:val="28"/>
        </w:rPr>
        <w:t>(trực tiếp, trực tuyến và bưu chính); quy định trả kết quả giải quyết TTHC điện tử và chỉ trả bản giấy khi người dân yêu cầu.</w:t>
      </w:r>
    </w:p>
    <w:p w14:paraId="0CC4565B" w14:textId="31ADBD4E" w:rsidR="00856FF7" w:rsidRPr="00856FF7" w:rsidRDefault="007E0771" w:rsidP="00856FF7">
      <w:pPr>
        <w:pStyle w:val="TableParagraph"/>
        <w:spacing w:before="120"/>
        <w:ind w:left="0" w:firstLine="720"/>
        <w:jc w:val="both"/>
        <w:rPr>
          <w:sz w:val="28"/>
          <w:szCs w:val="28"/>
        </w:rPr>
      </w:pPr>
      <w:r w:rsidRPr="00856FF7">
        <w:rPr>
          <w:sz w:val="28"/>
          <w:szCs w:val="28"/>
          <w:lang w:val="pt-BR"/>
        </w:rPr>
        <w:t>+ TTHC 03</w:t>
      </w:r>
      <w:r w:rsidR="00856FF7" w:rsidRPr="00856FF7">
        <w:rPr>
          <w:sz w:val="28"/>
          <w:szCs w:val="28"/>
          <w:lang w:val="pt-BR"/>
        </w:rPr>
        <w:t>:</w:t>
      </w:r>
      <w:r w:rsidRPr="00856FF7">
        <w:rPr>
          <w:sz w:val="28"/>
          <w:szCs w:val="28"/>
          <w:lang w:val="pt-BR"/>
        </w:rPr>
        <w:t xml:space="preserve"> </w:t>
      </w:r>
      <w:r w:rsidR="00856FF7" w:rsidRPr="00856FF7">
        <w:rPr>
          <w:sz w:val="28"/>
          <w:szCs w:val="28"/>
        </w:rPr>
        <w:t xml:space="preserve">cắt giảm thành phần hồ sơ giấy chứng nhận đăng ký kinh doanh; quy định lại rõ hơn các hình thức tiếp nhận và giải quyết hồ sơ </w:t>
      </w:r>
      <w:r w:rsidR="00856FF7" w:rsidRPr="00856FF7">
        <w:rPr>
          <w:bCs/>
          <w:spacing w:val="-2"/>
          <w:sz w:val="28"/>
          <w:szCs w:val="28"/>
        </w:rPr>
        <w:t>(trực tiếp, trực tuyến và bưu chính); quy định trả kết quả giải quyết TTHC điện tử và chỉ trả bản giấy khi người dân yêu cầu.</w:t>
      </w:r>
    </w:p>
    <w:p w14:paraId="0CC4565C" w14:textId="77777777" w:rsidR="001D2E15" w:rsidRPr="00856FF7" w:rsidRDefault="001D2E15" w:rsidP="00856FF7">
      <w:pPr>
        <w:spacing w:before="120" w:after="0" w:line="240" w:lineRule="auto"/>
        <w:ind w:firstLine="720"/>
        <w:jc w:val="both"/>
        <w:rPr>
          <w:rFonts w:ascii="Times New Roman" w:eastAsia="Times New Roman" w:hAnsi="Times New Roman" w:cs="Times New Roman"/>
          <w:b/>
          <w:bCs/>
          <w:color w:val="000000"/>
          <w:sz w:val="28"/>
          <w:szCs w:val="28"/>
          <w:lang w:val="vi-VN"/>
        </w:rPr>
      </w:pPr>
      <w:r w:rsidRPr="00856FF7">
        <w:rPr>
          <w:rFonts w:ascii="Times New Roman" w:eastAsia="Times New Roman" w:hAnsi="Times New Roman" w:cs="Times New Roman"/>
          <w:b/>
          <w:bCs/>
          <w:color w:val="000000"/>
          <w:sz w:val="28"/>
          <w:szCs w:val="28"/>
          <w:lang w:val="vi-VN"/>
        </w:rPr>
        <w:t>II. Đánh giá tác động của từng thủ tục hành chính</w:t>
      </w:r>
    </w:p>
    <w:p w14:paraId="0CC4565D" w14:textId="77777777" w:rsidR="0016265B" w:rsidRPr="00856FF7" w:rsidRDefault="001418DB" w:rsidP="00125064">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pt-BR"/>
        </w:rPr>
      </w:pPr>
      <w:r w:rsidRPr="00856FF7">
        <w:rPr>
          <w:rFonts w:ascii="Times New Roman" w:eastAsia="Times New Roman" w:hAnsi="Times New Roman" w:cs="Times New Roman"/>
          <w:b/>
          <w:bCs/>
          <w:i/>
          <w:iCs/>
          <w:color w:val="000000"/>
          <w:sz w:val="28"/>
          <w:szCs w:val="28"/>
          <w:lang w:val="pt-BR"/>
        </w:rPr>
        <w:t>1. Đối với những thủ tục hành chính được bãi bỏ</w:t>
      </w:r>
      <w:r w:rsidRPr="00856FF7">
        <w:rPr>
          <w:rFonts w:ascii="Times New Roman" w:eastAsia="Times New Roman" w:hAnsi="Times New Roman" w:cs="Times New Roman"/>
          <w:color w:val="000000"/>
          <w:sz w:val="28"/>
          <w:szCs w:val="28"/>
          <w:lang w:val="pt-BR"/>
        </w:rPr>
        <w:t xml:space="preserve"> </w:t>
      </w:r>
    </w:p>
    <w:p w14:paraId="0CC4565E" w14:textId="77777777" w:rsidR="00273C8B" w:rsidRPr="00856FF7" w:rsidRDefault="00856FF7" w:rsidP="00125064">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pt-BR"/>
        </w:rPr>
      </w:pPr>
      <w:r>
        <w:rPr>
          <w:rFonts w:ascii="Times New Roman" w:hAnsi="Times New Roman" w:cs="Times New Roman"/>
          <w:sz w:val="28"/>
          <w:szCs w:val="28"/>
        </w:rPr>
        <w:t xml:space="preserve">Sau khi quy định việc thực hiện trả kết quả giải quyết TTHC là bản điện tử, nhận thấy việc </w:t>
      </w:r>
      <w:r w:rsidR="0016265B" w:rsidRPr="00856FF7">
        <w:rPr>
          <w:rFonts w:ascii="Times New Roman" w:hAnsi="Times New Roman" w:cs="Times New Roman"/>
          <w:color w:val="000000" w:themeColor="text1"/>
          <w:spacing w:val="3"/>
          <w:sz w:val="28"/>
          <w:szCs w:val="28"/>
          <w:shd w:val="clear" w:color="auto" w:fill="FFFFFF"/>
          <w:lang w:val="pt-BR"/>
        </w:rPr>
        <w:t xml:space="preserve">cắt giảm thủ tục hành chính tạo điều kiện cho người dân và doanh nghiệp, do đó </w:t>
      </w:r>
      <w:r w:rsidR="0016265B" w:rsidRPr="00856FF7">
        <w:rPr>
          <w:rFonts w:ascii="Times New Roman" w:eastAsia="Times New Roman" w:hAnsi="Times New Roman" w:cs="Times New Roman"/>
          <w:color w:val="000000"/>
          <w:sz w:val="28"/>
          <w:szCs w:val="28"/>
          <w:lang w:val="pt-BR"/>
        </w:rPr>
        <w:t xml:space="preserve">cơ quan chủ trì </w:t>
      </w:r>
      <w:r>
        <w:rPr>
          <w:rFonts w:ascii="Times New Roman" w:eastAsia="Times New Roman" w:hAnsi="Times New Roman" w:cs="Times New Roman"/>
          <w:color w:val="000000"/>
          <w:sz w:val="28"/>
          <w:szCs w:val="28"/>
          <w:lang w:val="pt-BR"/>
        </w:rPr>
        <w:t>soạn thảo đã thực hiện bãi bỏ 01 TTHC: cấp lại Giấy xác</w:t>
      </w:r>
      <w:r w:rsidR="0016265B" w:rsidRPr="00856FF7">
        <w:rPr>
          <w:rFonts w:ascii="Times New Roman" w:eastAsia="Times New Roman" w:hAnsi="Times New Roman" w:cs="Times New Roman"/>
          <w:color w:val="000000"/>
          <w:sz w:val="28"/>
          <w:szCs w:val="28"/>
          <w:lang w:val="pt-BR"/>
        </w:rPr>
        <w:t xml:space="preserve"> nhận</w:t>
      </w:r>
      <w:r>
        <w:rPr>
          <w:rFonts w:ascii="Times New Roman" w:eastAsia="Times New Roman" w:hAnsi="Times New Roman" w:cs="Times New Roman"/>
          <w:color w:val="000000"/>
          <w:sz w:val="28"/>
          <w:szCs w:val="28"/>
          <w:lang w:val="pt-BR"/>
        </w:rPr>
        <w:t xml:space="preserve"> và lợi ích về chi phí tuân thủ như sau</w:t>
      </w:r>
    </w:p>
    <w:p w14:paraId="0CC4565F" w14:textId="06C03319" w:rsidR="00A548DC" w:rsidRPr="00856FF7" w:rsidRDefault="00D447CA" w:rsidP="00125064">
      <w:pPr>
        <w:spacing w:before="120" w:after="0" w:line="240" w:lineRule="auto"/>
        <w:ind w:firstLine="567"/>
        <w:jc w:val="both"/>
        <w:rPr>
          <w:rFonts w:ascii="Times New Roman" w:hAnsi="Times New Roman" w:cs="Times New Roman"/>
          <w:sz w:val="28"/>
          <w:szCs w:val="28"/>
          <w:lang w:val="pt-BR"/>
        </w:rPr>
      </w:pPr>
      <w:r w:rsidRPr="00856FF7">
        <w:rPr>
          <w:rFonts w:ascii="Times New Roman" w:hAnsi="Times New Roman" w:cs="Times New Roman"/>
          <w:sz w:val="28"/>
          <w:szCs w:val="28"/>
          <w:lang w:val="pt-BR"/>
        </w:rPr>
        <w:t xml:space="preserve">- </w:t>
      </w:r>
      <w:r w:rsidR="00A548DC" w:rsidRPr="00856FF7">
        <w:rPr>
          <w:rFonts w:ascii="Times New Roman" w:hAnsi="Times New Roman" w:cs="Times New Roman"/>
          <w:sz w:val="28"/>
          <w:szCs w:val="28"/>
          <w:lang w:val="pt-BR"/>
        </w:rPr>
        <w:t xml:space="preserve">Đối với TTHC </w:t>
      </w:r>
      <w:r w:rsidR="00A548DC" w:rsidRPr="00856FF7">
        <w:rPr>
          <w:rFonts w:ascii="Times New Roman" w:eastAsia="Times New Roman" w:hAnsi="Times New Roman" w:cs="Times New Roman"/>
          <w:color w:val="000000"/>
          <w:sz w:val="28"/>
          <w:szCs w:val="28"/>
          <w:lang w:val="pt-BR"/>
        </w:rPr>
        <w:t xml:space="preserve">cấp lại </w:t>
      </w:r>
      <w:r w:rsidR="00F84CC2">
        <w:rPr>
          <w:rFonts w:ascii="Times New Roman" w:eastAsia="Times New Roman" w:hAnsi="Times New Roman" w:cs="Times New Roman"/>
          <w:color w:val="000000"/>
          <w:sz w:val="28"/>
          <w:szCs w:val="28"/>
          <w:lang w:val="pt-BR"/>
        </w:rPr>
        <w:t>Giấy xác nhận</w:t>
      </w:r>
      <w:r w:rsidR="00A548DC" w:rsidRPr="00856FF7">
        <w:rPr>
          <w:rFonts w:ascii="Times New Roman" w:eastAsia="Times New Roman" w:hAnsi="Times New Roman" w:cs="Times New Roman"/>
          <w:color w:val="000000"/>
          <w:sz w:val="28"/>
          <w:szCs w:val="28"/>
          <w:lang w:val="pt-BR"/>
        </w:rPr>
        <w:t xml:space="preserve"> chi phí thực hiện </w:t>
      </w:r>
      <w:r w:rsidR="00E43B79" w:rsidRPr="00E43B79">
        <w:rPr>
          <w:rFonts w:ascii="Times New Roman" w:eastAsia="Times New Roman" w:hAnsi="Times New Roman" w:cs="Times New Roman"/>
          <w:color w:val="000000"/>
          <w:sz w:val="28"/>
          <w:szCs w:val="28"/>
          <w:lang w:val="pt-BR"/>
        </w:rPr>
        <w:t>269.050</w:t>
      </w:r>
      <w:r w:rsidR="00E43B79">
        <w:rPr>
          <w:rFonts w:ascii="Times New Roman" w:eastAsia="Times New Roman" w:hAnsi="Times New Roman" w:cs="Times New Roman"/>
          <w:color w:val="000000"/>
          <w:sz w:val="28"/>
          <w:szCs w:val="28"/>
          <w:lang w:val="pt-BR"/>
        </w:rPr>
        <w:t xml:space="preserve"> </w:t>
      </w:r>
      <w:r w:rsidR="00A548DC" w:rsidRPr="00856FF7">
        <w:rPr>
          <w:rFonts w:ascii="Times New Roman" w:eastAsia="Times New Roman" w:hAnsi="Times New Roman" w:cs="Times New Roman"/>
          <w:color w:val="000000"/>
          <w:sz w:val="28"/>
          <w:szCs w:val="28"/>
          <w:lang w:val="pt-BR"/>
        </w:rPr>
        <w:t>đồng/</w:t>
      </w:r>
      <w:r w:rsidR="00E51BE8" w:rsidRPr="00856FF7">
        <w:rPr>
          <w:rFonts w:ascii="Times New Roman" w:eastAsia="Times New Roman" w:hAnsi="Times New Roman" w:cs="Times New Roman"/>
          <w:color w:val="000000"/>
          <w:sz w:val="28"/>
          <w:szCs w:val="28"/>
          <w:lang w:val="pt-BR"/>
        </w:rPr>
        <w:t>1</w:t>
      </w:r>
      <w:r w:rsidR="00A548DC" w:rsidRPr="00856FF7">
        <w:rPr>
          <w:rFonts w:ascii="Times New Roman" w:eastAsia="Times New Roman" w:hAnsi="Times New Roman" w:cs="Times New Roman"/>
          <w:color w:val="000000"/>
          <w:sz w:val="28"/>
          <w:szCs w:val="28"/>
          <w:lang w:val="pt-BR"/>
        </w:rPr>
        <w:t>hồ sơ</w:t>
      </w:r>
      <w:r w:rsidR="00E51BE8" w:rsidRPr="00856FF7">
        <w:rPr>
          <w:rFonts w:ascii="Times New Roman" w:eastAsia="Times New Roman" w:hAnsi="Times New Roman" w:cs="Times New Roman"/>
          <w:color w:val="000000"/>
          <w:sz w:val="28"/>
          <w:szCs w:val="28"/>
          <w:lang w:val="pt-BR"/>
        </w:rPr>
        <w:t>/1lần nộp</w:t>
      </w:r>
      <w:r w:rsidR="00CC1780" w:rsidRPr="00856FF7">
        <w:rPr>
          <w:rFonts w:ascii="Times New Roman" w:eastAsia="Times New Roman" w:hAnsi="Times New Roman" w:cs="Times New Roman"/>
          <w:color w:val="000000"/>
          <w:sz w:val="28"/>
          <w:szCs w:val="28"/>
          <w:lang w:val="pt-BR"/>
        </w:rPr>
        <w:t>,</w:t>
      </w:r>
      <w:r w:rsidR="00E51BE8" w:rsidRPr="00856FF7">
        <w:rPr>
          <w:rFonts w:ascii="Times New Roman" w:eastAsia="Times New Roman" w:hAnsi="Times New Roman" w:cs="Times New Roman"/>
          <w:color w:val="000000"/>
          <w:sz w:val="28"/>
          <w:szCs w:val="28"/>
          <w:lang w:val="pt-BR"/>
        </w:rPr>
        <w:t xml:space="preserve"> </w:t>
      </w:r>
      <w:r w:rsidR="00E43B79" w:rsidRPr="00E43B79">
        <w:rPr>
          <w:rFonts w:ascii="Times New Roman" w:eastAsia="Times New Roman" w:hAnsi="Times New Roman" w:cs="Times New Roman"/>
          <w:color w:val="000000"/>
          <w:sz w:val="28"/>
          <w:szCs w:val="28"/>
          <w:lang w:val="pt-BR"/>
        </w:rPr>
        <w:t>5.381.000</w:t>
      </w:r>
      <w:r w:rsidR="00E43B79">
        <w:rPr>
          <w:rFonts w:ascii="Times New Roman" w:eastAsia="Times New Roman" w:hAnsi="Times New Roman" w:cs="Times New Roman"/>
          <w:color w:val="000000"/>
          <w:sz w:val="28"/>
          <w:szCs w:val="28"/>
          <w:lang w:val="pt-BR"/>
        </w:rPr>
        <w:t xml:space="preserve"> </w:t>
      </w:r>
      <w:r w:rsidR="00CC1780" w:rsidRPr="00856FF7">
        <w:rPr>
          <w:rFonts w:ascii="Times New Roman" w:eastAsia="Times New Roman" w:hAnsi="Times New Roman" w:cs="Times New Roman"/>
          <w:color w:val="000000"/>
          <w:sz w:val="28"/>
          <w:szCs w:val="28"/>
          <w:lang w:val="pt-BR"/>
        </w:rPr>
        <w:t xml:space="preserve">đồng/năm </w:t>
      </w:r>
      <w:r w:rsidR="00E51BE8" w:rsidRPr="00856FF7">
        <w:rPr>
          <w:rFonts w:ascii="Times New Roman" w:eastAsia="Times New Roman" w:hAnsi="Times New Roman" w:cs="Times New Roman"/>
          <w:color w:val="000000"/>
          <w:sz w:val="28"/>
          <w:szCs w:val="28"/>
          <w:lang w:val="pt-BR"/>
        </w:rPr>
        <w:t>đối với hình thức nộp trực tiếp;</w:t>
      </w:r>
      <w:r w:rsidR="00A548DC" w:rsidRPr="00856FF7">
        <w:rPr>
          <w:rFonts w:ascii="Times New Roman" w:eastAsia="Times New Roman" w:hAnsi="Times New Roman" w:cs="Times New Roman"/>
          <w:color w:val="000000"/>
          <w:sz w:val="28"/>
          <w:szCs w:val="28"/>
          <w:lang w:val="pt-BR"/>
        </w:rPr>
        <w:t xml:space="preserve"> </w:t>
      </w:r>
      <w:r w:rsidR="00E43B79" w:rsidRPr="00E43B79">
        <w:rPr>
          <w:rFonts w:ascii="Times New Roman" w:eastAsia="Times New Roman" w:hAnsi="Times New Roman" w:cs="Times New Roman"/>
          <w:color w:val="000000"/>
          <w:sz w:val="28"/>
          <w:szCs w:val="28"/>
          <w:lang w:val="pt-BR"/>
        </w:rPr>
        <w:t>213.650</w:t>
      </w:r>
      <w:r w:rsidR="00E43B79">
        <w:rPr>
          <w:rFonts w:ascii="Times New Roman" w:eastAsia="Times New Roman" w:hAnsi="Times New Roman" w:cs="Times New Roman"/>
          <w:color w:val="000000"/>
          <w:sz w:val="28"/>
          <w:szCs w:val="28"/>
          <w:lang w:val="pt-BR"/>
        </w:rPr>
        <w:t xml:space="preserve"> </w:t>
      </w:r>
      <w:r w:rsidR="00E51BE8" w:rsidRPr="00856FF7">
        <w:rPr>
          <w:rFonts w:ascii="Times New Roman" w:eastAsia="Times New Roman" w:hAnsi="Times New Roman" w:cs="Times New Roman"/>
          <w:color w:val="000000"/>
          <w:sz w:val="28"/>
          <w:szCs w:val="28"/>
          <w:lang w:val="pt-BR"/>
        </w:rPr>
        <w:t>đồng/1hồ sơ/1 lần nộp</w:t>
      </w:r>
      <w:r w:rsidR="00CC1780" w:rsidRPr="00856FF7">
        <w:rPr>
          <w:rFonts w:ascii="Times New Roman" w:eastAsia="Times New Roman" w:hAnsi="Times New Roman" w:cs="Times New Roman"/>
          <w:color w:val="000000"/>
          <w:sz w:val="28"/>
          <w:szCs w:val="28"/>
          <w:lang w:val="pt-BR"/>
        </w:rPr>
        <w:t xml:space="preserve">, </w:t>
      </w:r>
      <w:r w:rsidR="00E43B79" w:rsidRPr="00E43B79">
        <w:rPr>
          <w:rFonts w:ascii="Times New Roman" w:eastAsia="Times New Roman" w:hAnsi="Times New Roman" w:cs="Times New Roman"/>
          <w:color w:val="000000"/>
          <w:sz w:val="28"/>
          <w:szCs w:val="28"/>
          <w:lang w:val="pt-BR"/>
        </w:rPr>
        <w:t>4.273.000</w:t>
      </w:r>
      <w:r w:rsidR="00E43B79">
        <w:rPr>
          <w:rFonts w:ascii="Times New Roman" w:eastAsia="Times New Roman" w:hAnsi="Times New Roman" w:cs="Times New Roman"/>
          <w:color w:val="000000"/>
          <w:sz w:val="28"/>
          <w:szCs w:val="28"/>
          <w:lang w:val="pt-BR"/>
        </w:rPr>
        <w:t xml:space="preserve"> </w:t>
      </w:r>
      <w:r w:rsidR="00CC1780" w:rsidRPr="00856FF7">
        <w:rPr>
          <w:rFonts w:ascii="Times New Roman" w:eastAsia="Times New Roman" w:hAnsi="Times New Roman" w:cs="Times New Roman"/>
          <w:color w:val="000000"/>
          <w:sz w:val="28"/>
          <w:szCs w:val="28"/>
          <w:lang w:val="pt-BR"/>
        </w:rPr>
        <w:t>đồng</w:t>
      </w:r>
      <w:r w:rsidR="005D600D" w:rsidRPr="00856FF7">
        <w:rPr>
          <w:rFonts w:ascii="Times New Roman" w:eastAsia="Times New Roman" w:hAnsi="Times New Roman" w:cs="Times New Roman"/>
          <w:color w:val="000000"/>
          <w:sz w:val="28"/>
          <w:szCs w:val="28"/>
          <w:lang w:val="pt-BR"/>
        </w:rPr>
        <w:t>/năm</w:t>
      </w:r>
      <w:r w:rsidR="00CC1780" w:rsidRPr="00856FF7">
        <w:rPr>
          <w:rFonts w:ascii="Times New Roman" w:eastAsia="Times New Roman" w:hAnsi="Times New Roman" w:cs="Times New Roman"/>
          <w:color w:val="000000"/>
          <w:sz w:val="28"/>
          <w:szCs w:val="28"/>
          <w:lang w:val="pt-BR"/>
        </w:rPr>
        <w:t xml:space="preserve"> </w:t>
      </w:r>
      <w:r w:rsidR="00E51BE8" w:rsidRPr="00856FF7">
        <w:rPr>
          <w:rFonts w:ascii="Times New Roman" w:eastAsia="Times New Roman" w:hAnsi="Times New Roman" w:cs="Times New Roman"/>
          <w:color w:val="000000"/>
          <w:sz w:val="28"/>
          <w:szCs w:val="28"/>
          <w:lang w:val="pt-BR"/>
        </w:rPr>
        <w:t xml:space="preserve"> đối với hình thức</w:t>
      </w:r>
      <w:r w:rsidR="00CC1780" w:rsidRPr="00856FF7">
        <w:rPr>
          <w:rFonts w:ascii="Times New Roman" w:eastAsia="Times New Roman" w:hAnsi="Times New Roman" w:cs="Times New Roman"/>
          <w:color w:val="000000"/>
          <w:sz w:val="28"/>
          <w:szCs w:val="28"/>
          <w:lang w:val="pt-BR"/>
        </w:rPr>
        <w:t xml:space="preserve"> bưu điện; </w:t>
      </w:r>
      <w:r w:rsidR="00E43B79" w:rsidRPr="00E43B79">
        <w:rPr>
          <w:rFonts w:ascii="Times New Roman" w:eastAsia="Times New Roman" w:hAnsi="Times New Roman" w:cs="Times New Roman"/>
          <w:color w:val="000000"/>
          <w:sz w:val="28"/>
          <w:szCs w:val="28"/>
          <w:lang w:val="pt-BR"/>
        </w:rPr>
        <w:t>192.650</w:t>
      </w:r>
      <w:r w:rsidR="00E43B79">
        <w:rPr>
          <w:rFonts w:ascii="Times New Roman" w:eastAsia="Times New Roman" w:hAnsi="Times New Roman" w:cs="Times New Roman"/>
          <w:color w:val="000000"/>
          <w:sz w:val="28"/>
          <w:szCs w:val="28"/>
          <w:lang w:val="pt-BR"/>
        </w:rPr>
        <w:t xml:space="preserve"> </w:t>
      </w:r>
      <w:r w:rsidR="00CC1780" w:rsidRPr="00856FF7">
        <w:rPr>
          <w:rFonts w:ascii="Times New Roman" w:eastAsia="Times New Roman" w:hAnsi="Times New Roman" w:cs="Times New Roman"/>
          <w:color w:val="000000"/>
          <w:sz w:val="28"/>
          <w:szCs w:val="28"/>
          <w:lang w:val="pt-BR"/>
        </w:rPr>
        <w:t xml:space="preserve">đồng/1hồ sơ/1 lần nộp, </w:t>
      </w:r>
      <w:r w:rsidR="00E43B79" w:rsidRPr="00E43B79">
        <w:rPr>
          <w:rFonts w:ascii="Times New Roman" w:eastAsia="Times New Roman" w:hAnsi="Times New Roman" w:cs="Times New Roman"/>
          <w:color w:val="000000"/>
          <w:sz w:val="28"/>
          <w:szCs w:val="28"/>
          <w:lang w:val="pt-BR"/>
        </w:rPr>
        <w:t>3.853.000</w:t>
      </w:r>
      <w:r w:rsidR="00E43B79">
        <w:rPr>
          <w:rFonts w:ascii="Times New Roman" w:eastAsia="Times New Roman" w:hAnsi="Times New Roman" w:cs="Times New Roman"/>
          <w:color w:val="000000"/>
          <w:sz w:val="28"/>
          <w:szCs w:val="28"/>
          <w:lang w:val="pt-BR"/>
        </w:rPr>
        <w:t xml:space="preserve"> </w:t>
      </w:r>
      <w:r w:rsidR="00CC1780" w:rsidRPr="00856FF7">
        <w:rPr>
          <w:rFonts w:ascii="Times New Roman" w:eastAsia="Times New Roman" w:hAnsi="Times New Roman" w:cs="Times New Roman"/>
          <w:color w:val="000000"/>
          <w:sz w:val="28"/>
          <w:szCs w:val="28"/>
          <w:lang w:val="pt-BR"/>
        </w:rPr>
        <w:t>đồng</w:t>
      </w:r>
      <w:r w:rsidR="005D600D" w:rsidRPr="00856FF7">
        <w:rPr>
          <w:rFonts w:ascii="Times New Roman" w:eastAsia="Times New Roman" w:hAnsi="Times New Roman" w:cs="Times New Roman"/>
          <w:color w:val="000000"/>
          <w:sz w:val="28"/>
          <w:szCs w:val="28"/>
          <w:lang w:val="pt-BR"/>
        </w:rPr>
        <w:t>/năm</w:t>
      </w:r>
      <w:r w:rsidR="00CC1780" w:rsidRPr="00856FF7">
        <w:rPr>
          <w:rFonts w:ascii="Times New Roman" w:eastAsia="Times New Roman" w:hAnsi="Times New Roman" w:cs="Times New Roman"/>
          <w:color w:val="000000"/>
          <w:sz w:val="28"/>
          <w:szCs w:val="28"/>
          <w:lang w:val="pt-BR"/>
        </w:rPr>
        <w:t xml:space="preserve">  đối với hình thức internet,</w:t>
      </w:r>
      <w:r w:rsidR="00A548DC" w:rsidRPr="00856FF7">
        <w:rPr>
          <w:rFonts w:ascii="Times New Roman" w:eastAsia="Times New Roman" w:hAnsi="Times New Roman" w:cs="Times New Roman"/>
          <w:color w:val="000000"/>
          <w:sz w:val="28"/>
          <w:szCs w:val="28"/>
          <w:lang w:val="pt-BR"/>
        </w:rPr>
        <w:t xml:space="preserve"> sau khi thực hiện bãi bỏ</w:t>
      </w:r>
      <w:r w:rsidR="00CC1780" w:rsidRPr="00856FF7">
        <w:rPr>
          <w:rFonts w:ascii="Times New Roman" w:eastAsia="Times New Roman" w:hAnsi="Times New Roman" w:cs="Times New Roman"/>
          <w:color w:val="000000"/>
          <w:sz w:val="28"/>
          <w:szCs w:val="28"/>
          <w:lang w:val="pt-BR"/>
        </w:rPr>
        <w:t xml:space="preserve"> TTHC</w:t>
      </w:r>
      <w:r w:rsidR="001418DB" w:rsidRPr="00856FF7">
        <w:rPr>
          <w:rFonts w:ascii="Times New Roman" w:eastAsia="Times New Roman" w:hAnsi="Times New Roman" w:cs="Times New Roman"/>
          <w:color w:val="000000"/>
          <w:sz w:val="28"/>
          <w:szCs w:val="28"/>
          <w:lang w:val="pt-BR"/>
        </w:rPr>
        <w:t xml:space="preserve"> chi phí tuân thủ thủ tục hành chính bãi bỏ là bằng 0,</w:t>
      </w:r>
      <w:r w:rsidR="00A548DC" w:rsidRPr="00856FF7">
        <w:rPr>
          <w:rFonts w:ascii="Times New Roman" w:eastAsia="Times New Roman" w:hAnsi="Times New Roman" w:cs="Times New Roman"/>
          <w:color w:val="000000"/>
          <w:sz w:val="28"/>
          <w:szCs w:val="28"/>
          <w:lang w:val="pt-BR"/>
        </w:rPr>
        <w:t xml:space="preserve"> tiết kiệm được</w:t>
      </w:r>
      <w:r w:rsidR="00CC1780" w:rsidRPr="00856FF7">
        <w:rPr>
          <w:rFonts w:ascii="Times New Roman" w:eastAsia="Times New Roman" w:hAnsi="Times New Roman" w:cs="Times New Roman"/>
          <w:color w:val="000000"/>
          <w:sz w:val="28"/>
          <w:szCs w:val="28"/>
          <w:lang w:val="pt-BR"/>
        </w:rPr>
        <w:t xml:space="preserve"> </w:t>
      </w:r>
      <w:r w:rsidR="00E43B79" w:rsidRPr="00E43B79">
        <w:rPr>
          <w:rFonts w:ascii="Times New Roman" w:eastAsia="Times New Roman" w:hAnsi="Times New Roman" w:cs="Times New Roman"/>
          <w:color w:val="000000"/>
          <w:sz w:val="28"/>
          <w:szCs w:val="28"/>
          <w:lang w:val="pt-BR"/>
        </w:rPr>
        <w:t>5.381.000</w:t>
      </w:r>
      <w:r w:rsidR="00E43B79">
        <w:rPr>
          <w:rFonts w:ascii="Times New Roman" w:eastAsia="Times New Roman" w:hAnsi="Times New Roman" w:cs="Times New Roman"/>
          <w:color w:val="000000"/>
          <w:sz w:val="28"/>
          <w:szCs w:val="28"/>
          <w:lang w:val="pt-BR"/>
        </w:rPr>
        <w:t xml:space="preserve"> </w:t>
      </w:r>
      <w:r w:rsidR="00A548DC" w:rsidRPr="00856FF7">
        <w:rPr>
          <w:rFonts w:ascii="Times New Roman" w:eastAsia="Times New Roman" w:hAnsi="Times New Roman" w:cs="Times New Roman"/>
          <w:color w:val="000000"/>
          <w:sz w:val="28"/>
          <w:szCs w:val="28"/>
          <w:lang w:val="pt-BR"/>
        </w:rPr>
        <w:t>đồng/năm</w:t>
      </w:r>
      <w:r w:rsidR="00E36B7F" w:rsidRPr="00856FF7">
        <w:rPr>
          <w:rFonts w:ascii="Times New Roman" w:eastAsia="Times New Roman" w:hAnsi="Times New Roman" w:cs="Times New Roman"/>
          <w:color w:val="000000"/>
          <w:sz w:val="28"/>
          <w:szCs w:val="28"/>
          <w:lang w:val="pt-BR"/>
        </w:rPr>
        <w:t xml:space="preserve"> đối với hình thức trực tiếp, tiết kiệm được </w:t>
      </w:r>
      <w:r w:rsidR="00E43B79" w:rsidRPr="00E43B79">
        <w:rPr>
          <w:rFonts w:ascii="Times New Roman" w:eastAsia="Times New Roman" w:hAnsi="Times New Roman" w:cs="Times New Roman"/>
          <w:color w:val="000000"/>
          <w:sz w:val="28"/>
          <w:szCs w:val="28"/>
          <w:lang w:val="pt-BR"/>
        </w:rPr>
        <w:t>4.273.000</w:t>
      </w:r>
      <w:r w:rsidR="00E43B79">
        <w:rPr>
          <w:rFonts w:ascii="Times New Roman" w:eastAsia="Times New Roman" w:hAnsi="Times New Roman" w:cs="Times New Roman"/>
          <w:color w:val="000000"/>
          <w:sz w:val="28"/>
          <w:szCs w:val="28"/>
          <w:lang w:val="pt-BR"/>
        </w:rPr>
        <w:t xml:space="preserve"> </w:t>
      </w:r>
      <w:r w:rsidR="00E36B7F" w:rsidRPr="00856FF7">
        <w:rPr>
          <w:rFonts w:ascii="Times New Roman" w:eastAsia="Times New Roman" w:hAnsi="Times New Roman" w:cs="Times New Roman"/>
          <w:color w:val="000000"/>
          <w:sz w:val="28"/>
          <w:szCs w:val="28"/>
          <w:lang w:val="pt-BR"/>
        </w:rPr>
        <w:t xml:space="preserve">đồng/năm đối với hình thức bưu điện và tiết kiệm được </w:t>
      </w:r>
      <w:r w:rsidR="00E43B79" w:rsidRPr="00E43B79">
        <w:rPr>
          <w:rFonts w:ascii="Times New Roman" w:eastAsia="Times New Roman" w:hAnsi="Times New Roman" w:cs="Times New Roman"/>
          <w:color w:val="000000"/>
          <w:sz w:val="28"/>
          <w:szCs w:val="28"/>
          <w:lang w:val="pt-BR"/>
        </w:rPr>
        <w:t>3.853.000</w:t>
      </w:r>
      <w:r w:rsidR="00E43B79">
        <w:rPr>
          <w:rFonts w:ascii="Times New Roman" w:eastAsia="Times New Roman" w:hAnsi="Times New Roman" w:cs="Times New Roman"/>
          <w:color w:val="000000"/>
          <w:sz w:val="28"/>
          <w:szCs w:val="28"/>
          <w:lang w:val="pt-BR"/>
        </w:rPr>
        <w:t xml:space="preserve"> </w:t>
      </w:r>
      <w:r w:rsidR="00E36B7F" w:rsidRPr="00856FF7">
        <w:rPr>
          <w:rFonts w:ascii="Times New Roman" w:eastAsia="Times New Roman" w:hAnsi="Times New Roman" w:cs="Times New Roman"/>
          <w:color w:val="000000"/>
          <w:sz w:val="28"/>
          <w:szCs w:val="28"/>
          <w:lang w:val="pt-BR"/>
        </w:rPr>
        <w:t>đối với hình thức internet</w:t>
      </w:r>
      <w:r w:rsidR="00A548DC" w:rsidRPr="00856FF7">
        <w:rPr>
          <w:rFonts w:ascii="Times New Roman" w:eastAsia="Times New Roman" w:hAnsi="Times New Roman" w:cs="Times New Roman"/>
          <w:color w:val="000000"/>
          <w:sz w:val="28"/>
          <w:szCs w:val="28"/>
          <w:lang w:val="pt-BR"/>
        </w:rPr>
        <w:t>;</w:t>
      </w:r>
    </w:p>
    <w:p w14:paraId="0CC45660" w14:textId="77777777" w:rsidR="001418DB" w:rsidRPr="00856FF7" w:rsidRDefault="001418DB" w:rsidP="00125064">
      <w:pPr>
        <w:spacing w:before="120" w:after="0" w:line="240" w:lineRule="auto"/>
        <w:ind w:firstLine="567"/>
        <w:jc w:val="both"/>
        <w:rPr>
          <w:rFonts w:ascii="Times New Roman" w:eastAsia="Times New Roman" w:hAnsi="Times New Roman" w:cs="Times New Roman"/>
          <w:b/>
          <w:bCs/>
          <w:i/>
          <w:iCs/>
          <w:color w:val="000000"/>
          <w:sz w:val="28"/>
          <w:szCs w:val="28"/>
          <w:lang w:val="vi-VN"/>
        </w:rPr>
      </w:pPr>
      <w:r w:rsidRPr="00856FF7">
        <w:rPr>
          <w:rFonts w:ascii="Times New Roman" w:eastAsia="Times New Roman" w:hAnsi="Times New Roman" w:cs="Times New Roman"/>
          <w:b/>
          <w:bCs/>
          <w:i/>
          <w:iCs/>
          <w:color w:val="000000"/>
          <w:sz w:val="28"/>
          <w:szCs w:val="28"/>
          <w:lang w:val="pt-BR"/>
        </w:rPr>
        <w:t xml:space="preserve">2. </w:t>
      </w:r>
      <w:r w:rsidRPr="00856FF7">
        <w:rPr>
          <w:rFonts w:ascii="Times New Roman" w:eastAsia="Times New Roman" w:hAnsi="Times New Roman" w:cs="Times New Roman"/>
          <w:b/>
          <w:bCs/>
          <w:i/>
          <w:iCs/>
          <w:color w:val="000000"/>
          <w:sz w:val="28"/>
          <w:szCs w:val="28"/>
          <w:lang w:val="vi-VN"/>
        </w:rPr>
        <w:t>Đối với những thủ tục hành chính được sửa đổi, bổ sung</w:t>
      </w:r>
    </w:p>
    <w:p w14:paraId="0CC45661" w14:textId="77777777" w:rsidR="0016265B" w:rsidRPr="00856FF7" w:rsidRDefault="00275868" w:rsidP="00125064">
      <w:pPr>
        <w:spacing w:before="120" w:after="0" w:line="240" w:lineRule="auto"/>
        <w:ind w:firstLine="567"/>
        <w:jc w:val="both"/>
        <w:rPr>
          <w:rFonts w:ascii="Times New Roman" w:eastAsia="Times New Roman" w:hAnsi="Times New Roman" w:cs="Times New Roman"/>
          <w:b/>
          <w:bCs/>
          <w:i/>
          <w:iCs/>
          <w:color w:val="000000"/>
          <w:sz w:val="28"/>
          <w:szCs w:val="28"/>
          <w:lang w:val="vi-VN"/>
        </w:rPr>
      </w:pPr>
      <w:r>
        <w:rPr>
          <w:rFonts w:ascii="Times New Roman" w:hAnsi="Times New Roman" w:cs="Times New Roman"/>
          <w:sz w:val="28"/>
          <w:szCs w:val="28"/>
        </w:rPr>
        <w:t xml:space="preserve">Triển khai </w:t>
      </w:r>
      <w:r w:rsidR="00856FF7" w:rsidRPr="00856FF7">
        <w:rPr>
          <w:rFonts w:ascii="Times New Roman" w:hAnsi="Times New Roman" w:cs="Times New Roman"/>
          <w:sz w:val="28"/>
          <w:szCs w:val="28"/>
        </w:rPr>
        <w:t>Quyết định số 1757/QĐ-TTg ngày 18/8/2025 của Thủ tướng Chính phủ về việc Phê duyệt Phương án cắt giảm, đơn giản hóa thủ tục hành chính liên quan đến hoạt động sản xuất, kinh doanh thuộc phạm vi quản lý của Bộ Xây dựng.</w:t>
      </w:r>
      <w:r>
        <w:rPr>
          <w:rFonts w:ascii="Times New Roman" w:hAnsi="Times New Roman" w:cs="Times New Roman"/>
          <w:sz w:val="28"/>
          <w:szCs w:val="28"/>
        </w:rPr>
        <w:t xml:space="preserve"> </w:t>
      </w:r>
      <w:r w:rsidR="00856FF7">
        <w:rPr>
          <w:rFonts w:ascii="Times New Roman" w:eastAsia="Times New Roman" w:hAnsi="Times New Roman" w:cs="Times New Roman"/>
          <w:color w:val="000000"/>
          <w:sz w:val="28"/>
          <w:szCs w:val="28"/>
          <w:lang w:val="pt-BR"/>
        </w:rPr>
        <w:t>Việc</w:t>
      </w:r>
      <w:r w:rsidR="0016265B" w:rsidRPr="00856FF7">
        <w:rPr>
          <w:rFonts w:ascii="Times New Roman" w:hAnsi="Times New Roman" w:cs="Times New Roman"/>
          <w:color w:val="000000" w:themeColor="text1"/>
          <w:spacing w:val="3"/>
          <w:sz w:val="28"/>
          <w:szCs w:val="28"/>
          <w:shd w:val="clear" w:color="auto" w:fill="FFFFFF"/>
          <w:lang w:val="pt-BR"/>
        </w:rPr>
        <w:t xml:space="preserve"> đơn giản hóa thủ tục hành chính tạo điều kiện cho người dân và doanh nghiệp, do đó </w:t>
      </w:r>
      <w:r w:rsidR="0016265B" w:rsidRPr="00856FF7">
        <w:rPr>
          <w:rFonts w:ascii="Times New Roman" w:eastAsia="Times New Roman" w:hAnsi="Times New Roman" w:cs="Times New Roman"/>
          <w:color w:val="000000"/>
          <w:sz w:val="28"/>
          <w:szCs w:val="28"/>
          <w:lang w:val="pt-BR"/>
        </w:rPr>
        <w:t>cơ quan chủ trì soạn thảo đã thực hiện sửa đổi 0</w:t>
      </w:r>
      <w:r w:rsidR="000D12AC">
        <w:rPr>
          <w:rFonts w:ascii="Times New Roman" w:eastAsia="Times New Roman" w:hAnsi="Times New Roman" w:cs="Times New Roman"/>
          <w:color w:val="000000"/>
          <w:sz w:val="28"/>
          <w:szCs w:val="28"/>
          <w:lang w:val="pt-BR"/>
        </w:rPr>
        <w:t>3</w:t>
      </w:r>
      <w:r>
        <w:rPr>
          <w:rFonts w:ascii="Times New Roman" w:eastAsia="Times New Roman" w:hAnsi="Times New Roman" w:cs="Times New Roman"/>
          <w:color w:val="000000"/>
          <w:sz w:val="28"/>
          <w:szCs w:val="28"/>
          <w:lang w:val="pt-BR"/>
        </w:rPr>
        <w:t xml:space="preserve"> </w:t>
      </w:r>
      <w:r w:rsidR="0016265B" w:rsidRPr="00856FF7">
        <w:rPr>
          <w:rFonts w:ascii="Times New Roman" w:eastAsia="Times New Roman" w:hAnsi="Times New Roman" w:cs="Times New Roman"/>
          <w:color w:val="000000"/>
          <w:sz w:val="28"/>
          <w:szCs w:val="28"/>
          <w:lang w:val="pt-BR"/>
        </w:rPr>
        <w:t xml:space="preserve">TTHC: </w:t>
      </w:r>
      <w:r w:rsidR="0016265B" w:rsidRPr="00856FF7">
        <w:rPr>
          <w:rFonts w:ascii="Times New Roman" w:hAnsi="Times New Roman" w:cs="Times New Roman"/>
          <w:sz w:val="28"/>
          <w:szCs w:val="28"/>
          <w:lang w:val="pt-BR"/>
        </w:rPr>
        <w:t xml:space="preserve">cấp </w:t>
      </w:r>
      <w:r w:rsidR="0016265B" w:rsidRPr="00856FF7">
        <w:rPr>
          <w:rFonts w:ascii="Times New Roman" w:eastAsia="Times New Roman" w:hAnsi="Times New Roman" w:cs="Times New Roman"/>
          <w:color w:val="000000"/>
          <w:sz w:val="28"/>
          <w:szCs w:val="28"/>
          <w:lang w:val="pt-BR"/>
        </w:rPr>
        <w:t xml:space="preserve">Giấy chứng nhận </w:t>
      </w:r>
      <w:r>
        <w:rPr>
          <w:rFonts w:ascii="Times New Roman" w:eastAsia="Times New Roman" w:hAnsi="Times New Roman" w:cs="Times New Roman"/>
          <w:color w:val="000000"/>
          <w:sz w:val="28"/>
          <w:szCs w:val="28"/>
          <w:lang w:val="pt-BR"/>
        </w:rPr>
        <w:t>và cấp lại Giấy chứng nhận</w:t>
      </w:r>
      <w:r w:rsidR="000D12AC">
        <w:rPr>
          <w:rFonts w:ascii="Times New Roman" w:eastAsia="Times New Roman" w:hAnsi="Times New Roman" w:cs="Times New Roman"/>
          <w:color w:val="000000"/>
          <w:sz w:val="28"/>
          <w:szCs w:val="28"/>
          <w:lang w:val="pt-BR"/>
        </w:rPr>
        <w:t xml:space="preserve"> và cấp Giấy xác nhận.</w:t>
      </w:r>
    </w:p>
    <w:p w14:paraId="0CC45662" w14:textId="77777777" w:rsidR="007432A1" w:rsidRPr="00856FF7" w:rsidRDefault="007432A1" w:rsidP="00125064">
      <w:pPr>
        <w:spacing w:before="120" w:after="0" w:line="240" w:lineRule="auto"/>
        <w:ind w:firstLine="567"/>
        <w:jc w:val="both"/>
        <w:rPr>
          <w:rFonts w:ascii="Times New Roman" w:hAnsi="Times New Roman" w:cs="Times New Roman"/>
          <w:sz w:val="28"/>
          <w:szCs w:val="28"/>
          <w:lang w:val="pt-BR"/>
        </w:rPr>
      </w:pPr>
      <w:r w:rsidRPr="00856FF7">
        <w:rPr>
          <w:rFonts w:ascii="Times New Roman" w:hAnsi="Times New Roman" w:cs="Times New Roman"/>
          <w:sz w:val="28"/>
          <w:szCs w:val="28"/>
          <w:lang w:val="pt-BR"/>
        </w:rPr>
        <w:t>Sau khi sửa đổi 0</w:t>
      </w:r>
      <w:r w:rsidR="000D12AC">
        <w:rPr>
          <w:rFonts w:ascii="Times New Roman" w:hAnsi="Times New Roman" w:cs="Times New Roman"/>
          <w:sz w:val="28"/>
          <w:szCs w:val="28"/>
          <w:lang w:val="pt-BR"/>
        </w:rPr>
        <w:t>3</w:t>
      </w:r>
      <w:r w:rsidRPr="00856FF7">
        <w:rPr>
          <w:rFonts w:ascii="Times New Roman" w:hAnsi="Times New Roman" w:cs="Times New Roman"/>
          <w:sz w:val="28"/>
          <w:szCs w:val="28"/>
          <w:lang w:val="pt-BR"/>
        </w:rPr>
        <w:t xml:space="preserve"> TTHC</w:t>
      </w:r>
      <w:r w:rsidR="00E74959" w:rsidRPr="00856FF7">
        <w:rPr>
          <w:rFonts w:ascii="Times New Roman" w:hAnsi="Times New Roman" w:cs="Times New Roman"/>
          <w:sz w:val="28"/>
          <w:szCs w:val="28"/>
          <w:lang w:val="pt-BR"/>
        </w:rPr>
        <w:t xml:space="preserve"> nêu trên</w:t>
      </w:r>
      <w:r w:rsidRPr="00856FF7">
        <w:rPr>
          <w:rFonts w:ascii="Times New Roman" w:hAnsi="Times New Roman" w:cs="Times New Roman"/>
          <w:sz w:val="28"/>
          <w:szCs w:val="28"/>
          <w:lang w:val="pt-BR"/>
        </w:rPr>
        <w:t xml:space="preserve"> lợi ích về </w:t>
      </w:r>
      <w:r w:rsidRPr="00856FF7">
        <w:rPr>
          <w:rFonts w:ascii="Times New Roman" w:eastAsia="Times New Roman" w:hAnsi="Times New Roman" w:cs="Times New Roman"/>
          <w:color w:val="000000"/>
          <w:sz w:val="28"/>
          <w:szCs w:val="28"/>
          <w:lang w:val="pt-BR"/>
        </w:rPr>
        <w:t>chi phí</w:t>
      </w:r>
      <w:r w:rsidRPr="00856FF7">
        <w:rPr>
          <w:rFonts w:ascii="Times New Roman" w:hAnsi="Times New Roman" w:cs="Times New Roman"/>
          <w:sz w:val="28"/>
          <w:szCs w:val="28"/>
          <w:lang w:val="pt-BR"/>
        </w:rPr>
        <w:t xml:space="preserve"> tuân thủ, cụ thể như sau:</w:t>
      </w:r>
    </w:p>
    <w:p w14:paraId="0CC45663" w14:textId="77777777" w:rsidR="00FF021D" w:rsidRPr="00275868" w:rsidRDefault="000D12AC" w:rsidP="00275868">
      <w:pPr>
        <w:jc w:val="both"/>
        <w:rPr>
          <w:rFonts w:ascii="Times New Roman" w:eastAsia="Times New Roman" w:hAnsi="Times New Roman" w:cs="Times New Roman"/>
          <w:b/>
          <w:bCs/>
          <w:color w:val="000000"/>
          <w:sz w:val="24"/>
          <w:szCs w:val="24"/>
        </w:rPr>
      </w:pPr>
      <w:r>
        <w:rPr>
          <w:rFonts w:ascii="Times New Roman" w:hAnsi="Times New Roman" w:cs="Times New Roman"/>
          <w:sz w:val="28"/>
          <w:szCs w:val="28"/>
          <w:lang w:val="pt-BR"/>
        </w:rPr>
        <w:tab/>
      </w:r>
      <w:r w:rsidR="00FF021D" w:rsidRPr="00856FF7">
        <w:rPr>
          <w:rFonts w:ascii="Times New Roman" w:hAnsi="Times New Roman" w:cs="Times New Roman"/>
          <w:sz w:val="28"/>
          <w:szCs w:val="28"/>
          <w:lang w:val="pt-BR"/>
        </w:rPr>
        <w:t xml:space="preserve">- Đối với TTHC </w:t>
      </w:r>
      <w:r w:rsidR="00574F9F" w:rsidRPr="00856FF7">
        <w:rPr>
          <w:rFonts w:ascii="Times New Roman" w:hAnsi="Times New Roman" w:cs="Times New Roman"/>
          <w:sz w:val="28"/>
          <w:szCs w:val="28"/>
          <w:lang w:val="pt-BR"/>
        </w:rPr>
        <w:t xml:space="preserve">cấp </w:t>
      </w:r>
      <w:r w:rsidR="00FF021D" w:rsidRPr="00856FF7">
        <w:rPr>
          <w:rFonts w:ascii="Times New Roman" w:eastAsia="Times New Roman" w:hAnsi="Times New Roman" w:cs="Times New Roman"/>
          <w:color w:val="000000"/>
          <w:sz w:val="28"/>
          <w:szCs w:val="28"/>
          <w:lang w:val="pt-BR"/>
        </w:rPr>
        <w:t xml:space="preserve">Giấy chứng nhận </w:t>
      </w:r>
      <w:r w:rsidR="006D7E0F" w:rsidRPr="00856FF7">
        <w:rPr>
          <w:rFonts w:ascii="Times New Roman" w:eastAsia="Times New Roman" w:hAnsi="Times New Roman" w:cs="Times New Roman"/>
          <w:color w:val="000000"/>
          <w:sz w:val="28"/>
          <w:szCs w:val="28"/>
          <w:lang w:val="pt-BR"/>
        </w:rPr>
        <w:t xml:space="preserve">trước khi sửa đổi </w:t>
      </w:r>
      <w:r w:rsidR="00FF021D" w:rsidRPr="00856FF7">
        <w:rPr>
          <w:rFonts w:ascii="Times New Roman" w:eastAsia="Times New Roman" w:hAnsi="Times New Roman" w:cs="Times New Roman"/>
          <w:color w:val="000000"/>
          <w:sz w:val="28"/>
          <w:szCs w:val="28"/>
          <w:lang w:val="pt-BR"/>
        </w:rPr>
        <w:t xml:space="preserve">chi phí thực hiện </w:t>
      </w:r>
      <w:r w:rsidR="00275868" w:rsidRPr="00275868">
        <w:rPr>
          <w:rFonts w:ascii="Times New Roman" w:eastAsia="Times New Roman" w:hAnsi="Times New Roman" w:cs="Times New Roman"/>
          <w:color w:val="000000"/>
          <w:sz w:val="28"/>
          <w:szCs w:val="28"/>
          <w:lang w:val="pt-BR"/>
        </w:rPr>
        <w:t>2.661.350</w:t>
      </w:r>
      <w:r w:rsidR="00275868">
        <w:rPr>
          <w:rFonts w:ascii="Times New Roman" w:eastAsia="Times New Roman" w:hAnsi="Times New Roman" w:cs="Times New Roman"/>
          <w:color w:val="000000"/>
          <w:sz w:val="28"/>
          <w:szCs w:val="28"/>
          <w:lang w:val="pt-BR"/>
        </w:rPr>
        <w:t xml:space="preserve"> </w:t>
      </w:r>
      <w:r w:rsidR="00FF021D" w:rsidRPr="00856FF7">
        <w:rPr>
          <w:rFonts w:ascii="Times New Roman" w:eastAsia="Times New Roman" w:hAnsi="Times New Roman" w:cs="Times New Roman"/>
          <w:color w:val="000000"/>
          <w:sz w:val="28"/>
          <w:szCs w:val="28"/>
          <w:lang w:val="pt-BR"/>
        </w:rPr>
        <w:t xml:space="preserve">đồng/1hồ sơ/1lần nộp, </w:t>
      </w:r>
      <w:r w:rsidR="00275868" w:rsidRPr="00275868">
        <w:rPr>
          <w:rFonts w:ascii="Times New Roman" w:eastAsia="Times New Roman" w:hAnsi="Times New Roman" w:cs="Times New Roman"/>
          <w:color w:val="000000"/>
          <w:sz w:val="28"/>
          <w:szCs w:val="28"/>
          <w:lang w:val="pt-BR"/>
        </w:rPr>
        <w:t>5.322.700</w:t>
      </w:r>
      <w:r w:rsidR="00275868">
        <w:rPr>
          <w:rFonts w:ascii="Times New Roman" w:eastAsia="Times New Roman" w:hAnsi="Times New Roman" w:cs="Times New Roman"/>
          <w:color w:val="000000"/>
          <w:sz w:val="28"/>
          <w:szCs w:val="28"/>
          <w:lang w:val="pt-BR"/>
        </w:rPr>
        <w:t xml:space="preserve"> </w:t>
      </w:r>
      <w:r w:rsidR="00FF021D" w:rsidRPr="00856FF7">
        <w:rPr>
          <w:rFonts w:ascii="Times New Roman" w:eastAsia="Times New Roman" w:hAnsi="Times New Roman" w:cs="Times New Roman"/>
          <w:color w:val="000000"/>
          <w:sz w:val="28"/>
          <w:szCs w:val="28"/>
          <w:lang w:val="pt-BR"/>
        </w:rPr>
        <w:t xml:space="preserve">đồng/năm đối với hình thức nộp trực tiếp; </w:t>
      </w:r>
      <w:r w:rsidR="00275868" w:rsidRPr="00275868">
        <w:rPr>
          <w:rFonts w:ascii="Times New Roman" w:eastAsia="Times New Roman" w:hAnsi="Times New Roman" w:cs="Times New Roman"/>
          <w:color w:val="000000"/>
          <w:sz w:val="28"/>
          <w:szCs w:val="28"/>
          <w:lang w:val="pt-BR"/>
        </w:rPr>
        <w:t>2.623.950</w:t>
      </w:r>
      <w:r w:rsidR="00275868">
        <w:rPr>
          <w:rFonts w:ascii="Times New Roman" w:eastAsia="Times New Roman" w:hAnsi="Times New Roman" w:cs="Times New Roman"/>
          <w:color w:val="000000"/>
          <w:sz w:val="28"/>
          <w:szCs w:val="28"/>
          <w:lang w:val="pt-BR"/>
        </w:rPr>
        <w:t xml:space="preserve"> </w:t>
      </w:r>
      <w:r w:rsidR="00FF021D" w:rsidRPr="00856FF7">
        <w:rPr>
          <w:rFonts w:ascii="Times New Roman" w:eastAsia="Times New Roman" w:hAnsi="Times New Roman" w:cs="Times New Roman"/>
          <w:color w:val="000000"/>
          <w:sz w:val="28"/>
          <w:szCs w:val="28"/>
          <w:lang w:val="pt-BR"/>
        </w:rPr>
        <w:t xml:space="preserve">đồng/1hồ sơ/1 lần nộp, </w:t>
      </w:r>
      <w:r w:rsidR="00275868" w:rsidRPr="00275868">
        <w:rPr>
          <w:rFonts w:ascii="Times New Roman" w:eastAsia="Times New Roman" w:hAnsi="Times New Roman" w:cs="Times New Roman"/>
          <w:color w:val="000000"/>
          <w:sz w:val="28"/>
          <w:szCs w:val="28"/>
          <w:lang w:val="pt-BR"/>
        </w:rPr>
        <w:t>5.247.900</w:t>
      </w:r>
      <w:r w:rsidR="00275868">
        <w:rPr>
          <w:rFonts w:ascii="Times New Roman" w:eastAsia="Times New Roman" w:hAnsi="Times New Roman" w:cs="Times New Roman"/>
          <w:color w:val="000000"/>
          <w:sz w:val="28"/>
          <w:szCs w:val="28"/>
          <w:lang w:val="pt-BR"/>
        </w:rPr>
        <w:t xml:space="preserve"> đồng đ</w:t>
      </w:r>
      <w:r w:rsidR="00FF021D" w:rsidRPr="00856FF7">
        <w:rPr>
          <w:rFonts w:ascii="Times New Roman" w:eastAsia="Times New Roman" w:hAnsi="Times New Roman" w:cs="Times New Roman"/>
          <w:color w:val="000000"/>
          <w:sz w:val="28"/>
          <w:szCs w:val="28"/>
          <w:lang w:val="pt-BR"/>
        </w:rPr>
        <w:t xml:space="preserve">ối với hình thức bưu điện; </w:t>
      </w:r>
      <w:r w:rsidR="00275868" w:rsidRPr="00275868">
        <w:rPr>
          <w:rFonts w:ascii="Times New Roman" w:eastAsia="Times New Roman" w:hAnsi="Times New Roman" w:cs="Times New Roman"/>
          <w:color w:val="000000"/>
          <w:sz w:val="28"/>
          <w:szCs w:val="28"/>
          <w:lang w:val="pt-BR"/>
        </w:rPr>
        <w:t>2.593.950</w:t>
      </w:r>
      <w:r w:rsidR="00275868">
        <w:rPr>
          <w:rFonts w:ascii="Times New Roman" w:eastAsia="Times New Roman" w:hAnsi="Times New Roman" w:cs="Times New Roman"/>
          <w:b/>
          <w:bCs/>
          <w:color w:val="000000"/>
          <w:sz w:val="24"/>
          <w:szCs w:val="24"/>
        </w:rPr>
        <w:t xml:space="preserve"> </w:t>
      </w:r>
      <w:r w:rsidR="00FF021D" w:rsidRPr="00856FF7">
        <w:rPr>
          <w:rFonts w:ascii="Times New Roman" w:eastAsia="Times New Roman" w:hAnsi="Times New Roman" w:cs="Times New Roman"/>
          <w:color w:val="000000"/>
          <w:sz w:val="28"/>
          <w:szCs w:val="28"/>
          <w:lang w:val="pt-BR"/>
        </w:rPr>
        <w:t xml:space="preserve">đồng/1hồ sơ/1 lần nộp, </w:t>
      </w:r>
      <w:r w:rsidR="00275868" w:rsidRPr="00275868">
        <w:rPr>
          <w:rFonts w:ascii="Times New Roman" w:eastAsia="Times New Roman" w:hAnsi="Times New Roman" w:cs="Times New Roman"/>
          <w:color w:val="000000"/>
          <w:sz w:val="28"/>
          <w:szCs w:val="28"/>
          <w:lang w:val="pt-BR"/>
        </w:rPr>
        <w:t>5.187.900</w:t>
      </w:r>
      <w:r w:rsidR="00275868">
        <w:rPr>
          <w:rFonts w:ascii="Times New Roman" w:eastAsia="Times New Roman" w:hAnsi="Times New Roman" w:cs="Times New Roman"/>
          <w:b/>
          <w:bCs/>
          <w:color w:val="000000"/>
          <w:sz w:val="24"/>
          <w:szCs w:val="24"/>
        </w:rPr>
        <w:t xml:space="preserve"> </w:t>
      </w:r>
      <w:r w:rsidR="00275868">
        <w:rPr>
          <w:rFonts w:ascii="Times New Roman" w:eastAsia="Times New Roman" w:hAnsi="Times New Roman" w:cs="Times New Roman"/>
          <w:color w:val="000000"/>
          <w:sz w:val="28"/>
          <w:szCs w:val="28"/>
          <w:lang w:val="pt-BR"/>
        </w:rPr>
        <w:t xml:space="preserve">đồng </w:t>
      </w:r>
      <w:r w:rsidR="00FF021D" w:rsidRPr="00856FF7">
        <w:rPr>
          <w:rFonts w:ascii="Times New Roman" w:eastAsia="Times New Roman" w:hAnsi="Times New Roman" w:cs="Times New Roman"/>
          <w:color w:val="000000"/>
          <w:sz w:val="28"/>
          <w:szCs w:val="28"/>
          <w:lang w:val="pt-BR"/>
        </w:rPr>
        <w:t>đối với hình thức internet</w:t>
      </w:r>
      <w:r w:rsidR="006D7E0F" w:rsidRPr="00856FF7">
        <w:rPr>
          <w:rFonts w:ascii="Times New Roman" w:eastAsia="Times New Roman" w:hAnsi="Times New Roman" w:cs="Times New Roman"/>
          <w:color w:val="000000"/>
          <w:sz w:val="28"/>
          <w:szCs w:val="28"/>
          <w:lang w:val="pt-BR"/>
        </w:rPr>
        <w:t xml:space="preserve">. Sau khi thực hiện sửa đổi chi phí thực hiện </w:t>
      </w:r>
      <w:r w:rsidR="00275868" w:rsidRPr="00275868">
        <w:rPr>
          <w:rFonts w:ascii="Times New Roman" w:eastAsia="Times New Roman" w:hAnsi="Times New Roman" w:cs="Times New Roman"/>
          <w:color w:val="000000"/>
          <w:sz w:val="28"/>
          <w:szCs w:val="28"/>
          <w:lang w:val="pt-BR"/>
        </w:rPr>
        <w:t>2.610.650</w:t>
      </w:r>
      <w:r w:rsidR="00275868">
        <w:rPr>
          <w:rFonts w:ascii="Times New Roman" w:eastAsia="Times New Roman" w:hAnsi="Times New Roman" w:cs="Times New Roman"/>
          <w:b/>
          <w:bCs/>
          <w:color w:val="000000"/>
          <w:sz w:val="24"/>
          <w:szCs w:val="24"/>
        </w:rPr>
        <w:t xml:space="preserve"> </w:t>
      </w:r>
      <w:r w:rsidR="006D7E0F" w:rsidRPr="00856FF7">
        <w:rPr>
          <w:rFonts w:ascii="Times New Roman" w:eastAsia="Times New Roman" w:hAnsi="Times New Roman" w:cs="Times New Roman"/>
          <w:color w:val="000000"/>
          <w:sz w:val="28"/>
          <w:szCs w:val="28"/>
          <w:lang w:val="pt-BR"/>
        </w:rPr>
        <w:t xml:space="preserve">đồng/1hồ sơ/1lần nộp, </w:t>
      </w:r>
      <w:r w:rsidR="00275868" w:rsidRPr="00275868">
        <w:rPr>
          <w:rFonts w:ascii="Times New Roman" w:eastAsia="Times New Roman" w:hAnsi="Times New Roman" w:cs="Times New Roman"/>
          <w:color w:val="000000"/>
          <w:sz w:val="28"/>
          <w:szCs w:val="28"/>
          <w:lang w:val="pt-BR"/>
        </w:rPr>
        <w:t>5.221.300</w:t>
      </w:r>
      <w:r w:rsidR="00275868">
        <w:rPr>
          <w:rFonts w:ascii="Times New Roman" w:eastAsia="Times New Roman" w:hAnsi="Times New Roman" w:cs="Times New Roman"/>
          <w:b/>
          <w:bCs/>
          <w:color w:val="000000"/>
          <w:sz w:val="24"/>
          <w:szCs w:val="24"/>
        </w:rPr>
        <w:t xml:space="preserve"> </w:t>
      </w:r>
      <w:r w:rsidR="00275868">
        <w:rPr>
          <w:rFonts w:ascii="Times New Roman" w:eastAsia="Times New Roman" w:hAnsi="Times New Roman" w:cs="Times New Roman"/>
          <w:color w:val="000000"/>
          <w:sz w:val="28"/>
          <w:szCs w:val="28"/>
          <w:lang w:val="pt-BR"/>
        </w:rPr>
        <w:t>đ</w:t>
      </w:r>
      <w:r w:rsidR="006D7E0F" w:rsidRPr="00856FF7">
        <w:rPr>
          <w:rFonts w:ascii="Times New Roman" w:eastAsia="Times New Roman" w:hAnsi="Times New Roman" w:cs="Times New Roman"/>
          <w:color w:val="000000"/>
          <w:sz w:val="28"/>
          <w:szCs w:val="28"/>
          <w:lang w:val="pt-BR"/>
        </w:rPr>
        <w:t xml:space="preserve">ồng/năm đối với hình thức nộp trực tiếp; </w:t>
      </w:r>
      <w:r w:rsidR="00275868" w:rsidRPr="00275868">
        <w:rPr>
          <w:rFonts w:ascii="Times New Roman" w:eastAsia="Times New Roman" w:hAnsi="Times New Roman" w:cs="Times New Roman"/>
          <w:color w:val="000000"/>
          <w:sz w:val="28"/>
          <w:szCs w:val="28"/>
          <w:lang w:val="pt-BR"/>
        </w:rPr>
        <w:t>2.573.250</w:t>
      </w:r>
      <w:r w:rsidR="00275868">
        <w:rPr>
          <w:rFonts w:ascii="Times New Roman" w:eastAsia="Times New Roman" w:hAnsi="Times New Roman" w:cs="Times New Roman"/>
          <w:b/>
          <w:bCs/>
          <w:color w:val="000000"/>
          <w:sz w:val="24"/>
          <w:szCs w:val="24"/>
        </w:rPr>
        <w:t xml:space="preserve"> </w:t>
      </w:r>
      <w:r w:rsidR="006D7E0F" w:rsidRPr="00856FF7">
        <w:rPr>
          <w:rFonts w:ascii="Times New Roman" w:eastAsia="Times New Roman" w:hAnsi="Times New Roman" w:cs="Times New Roman"/>
          <w:color w:val="000000"/>
          <w:sz w:val="28"/>
          <w:szCs w:val="28"/>
          <w:lang w:val="pt-BR"/>
        </w:rPr>
        <w:t xml:space="preserve">đồng/1hồ sơ/1 lần nộp, </w:t>
      </w:r>
      <w:r w:rsidR="00275868" w:rsidRPr="00275868">
        <w:rPr>
          <w:rFonts w:ascii="Times New Roman" w:eastAsia="Times New Roman" w:hAnsi="Times New Roman" w:cs="Times New Roman"/>
          <w:color w:val="000000"/>
          <w:sz w:val="28"/>
          <w:szCs w:val="28"/>
          <w:lang w:val="pt-BR"/>
        </w:rPr>
        <w:t>5.146.500</w:t>
      </w:r>
      <w:r w:rsidR="006D7E0F" w:rsidRPr="00856FF7">
        <w:rPr>
          <w:rFonts w:ascii="Times New Roman" w:eastAsia="Times New Roman" w:hAnsi="Times New Roman" w:cs="Times New Roman"/>
          <w:color w:val="000000"/>
          <w:sz w:val="28"/>
          <w:szCs w:val="28"/>
          <w:lang w:val="pt-BR"/>
        </w:rPr>
        <w:t xml:space="preserve">đồng  đối với hình thức bưu điện; </w:t>
      </w:r>
      <w:r w:rsidR="00275868" w:rsidRPr="00275868">
        <w:rPr>
          <w:rFonts w:ascii="Times New Roman" w:eastAsia="Times New Roman" w:hAnsi="Times New Roman" w:cs="Times New Roman"/>
          <w:color w:val="000000"/>
          <w:sz w:val="28"/>
          <w:szCs w:val="28"/>
          <w:lang w:val="pt-BR"/>
        </w:rPr>
        <w:t>1.372.450</w:t>
      </w:r>
      <w:r w:rsidR="00275868">
        <w:rPr>
          <w:rFonts w:ascii="Times New Roman" w:eastAsia="Times New Roman" w:hAnsi="Times New Roman" w:cs="Times New Roman"/>
          <w:color w:val="000000"/>
          <w:sz w:val="28"/>
          <w:szCs w:val="28"/>
          <w:lang w:val="pt-BR"/>
        </w:rPr>
        <w:t xml:space="preserve"> </w:t>
      </w:r>
      <w:r w:rsidR="006D7E0F" w:rsidRPr="00856FF7">
        <w:rPr>
          <w:rFonts w:ascii="Times New Roman" w:eastAsia="Times New Roman" w:hAnsi="Times New Roman" w:cs="Times New Roman"/>
          <w:color w:val="000000"/>
          <w:sz w:val="28"/>
          <w:szCs w:val="28"/>
          <w:lang w:val="pt-BR"/>
        </w:rPr>
        <w:t xml:space="preserve">đồng/1hồ sơ/1 lần nộp, </w:t>
      </w:r>
      <w:r w:rsidR="00275868" w:rsidRPr="00275868">
        <w:rPr>
          <w:rFonts w:ascii="Times New Roman" w:eastAsia="Times New Roman" w:hAnsi="Times New Roman" w:cs="Times New Roman"/>
          <w:color w:val="000000"/>
          <w:sz w:val="28"/>
          <w:szCs w:val="28"/>
          <w:lang w:val="pt-BR"/>
        </w:rPr>
        <w:t>2.744.900</w:t>
      </w:r>
      <w:r w:rsidR="00275868">
        <w:rPr>
          <w:rFonts w:ascii="Times New Roman" w:eastAsia="Times New Roman" w:hAnsi="Times New Roman" w:cs="Times New Roman"/>
          <w:color w:val="000000"/>
          <w:sz w:val="28"/>
          <w:szCs w:val="28"/>
          <w:lang w:val="pt-BR"/>
        </w:rPr>
        <w:t xml:space="preserve"> </w:t>
      </w:r>
      <w:r w:rsidR="006D7E0F" w:rsidRPr="00856FF7">
        <w:rPr>
          <w:rFonts w:ascii="Times New Roman" w:eastAsia="Times New Roman" w:hAnsi="Times New Roman" w:cs="Times New Roman"/>
          <w:color w:val="000000"/>
          <w:sz w:val="28"/>
          <w:szCs w:val="28"/>
          <w:lang w:val="pt-BR"/>
        </w:rPr>
        <w:t>đồng đối với hình thức internet</w:t>
      </w:r>
      <w:r w:rsidR="00275868">
        <w:rPr>
          <w:rFonts w:ascii="Times New Roman" w:eastAsia="Times New Roman" w:hAnsi="Times New Roman" w:cs="Times New Roman"/>
          <w:color w:val="000000"/>
          <w:sz w:val="28"/>
          <w:szCs w:val="28"/>
          <w:lang w:val="pt-BR"/>
        </w:rPr>
        <w:t>.</w:t>
      </w:r>
    </w:p>
    <w:p w14:paraId="0CC45664" w14:textId="77777777" w:rsidR="00574F9F" w:rsidRPr="00856FF7" w:rsidRDefault="00574F9F" w:rsidP="00125064">
      <w:pPr>
        <w:spacing w:before="120" w:after="0" w:line="240" w:lineRule="auto"/>
        <w:ind w:firstLine="567"/>
        <w:jc w:val="both"/>
        <w:rPr>
          <w:rFonts w:ascii="Times New Roman" w:eastAsia="Times New Roman" w:hAnsi="Times New Roman" w:cs="Times New Roman"/>
          <w:color w:val="000000"/>
          <w:sz w:val="28"/>
          <w:szCs w:val="28"/>
          <w:lang w:val="pt-BR"/>
        </w:rPr>
      </w:pPr>
      <w:r w:rsidRPr="00856FF7">
        <w:rPr>
          <w:rFonts w:ascii="Times New Roman" w:hAnsi="Times New Roman" w:cs="Times New Roman"/>
          <w:sz w:val="28"/>
          <w:szCs w:val="28"/>
          <w:lang w:val="pt-BR"/>
        </w:rPr>
        <w:t xml:space="preserve">- Đối với TTHC </w:t>
      </w:r>
      <w:r w:rsidR="000D12AC" w:rsidRPr="00856FF7">
        <w:rPr>
          <w:rFonts w:ascii="Times New Roman" w:hAnsi="Times New Roman" w:cs="Times New Roman"/>
          <w:sz w:val="28"/>
          <w:szCs w:val="28"/>
          <w:lang w:val="pt-BR"/>
        </w:rPr>
        <w:t xml:space="preserve">cấp </w:t>
      </w:r>
      <w:r w:rsidR="000D12AC">
        <w:rPr>
          <w:rFonts w:ascii="Times New Roman" w:hAnsi="Times New Roman" w:cs="Times New Roman"/>
          <w:sz w:val="28"/>
          <w:szCs w:val="28"/>
          <w:lang w:val="pt-BR"/>
        </w:rPr>
        <w:t xml:space="preserve">lại </w:t>
      </w:r>
      <w:r w:rsidR="000D12AC" w:rsidRPr="00856FF7">
        <w:rPr>
          <w:rFonts w:ascii="Times New Roman" w:eastAsia="Times New Roman" w:hAnsi="Times New Roman" w:cs="Times New Roman"/>
          <w:color w:val="000000"/>
          <w:sz w:val="28"/>
          <w:szCs w:val="28"/>
          <w:lang w:val="pt-BR"/>
        </w:rPr>
        <w:t xml:space="preserve">Giấy chứng nhận </w:t>
      </w:r>
      <w:r w:rsidRPr="00856FF7">
        <w:rPr>
          <w:rFonts w:ascii="Times New Roman" w:eastAsia="Times New Roman" w:hAnsi="Times New Roman" w:cs="Times New Roman"/>
          <w:color w:val="000000"/>
          <w:sz w:val="28"/>
          <w:szCs w:val="28"/>
          <w:lang w:val="pt-BR"/>
        </w:rPr>
        <w:t xml:space="preserve">trước khi sửa đổi chi phí thực hiện </w:t>
      </w:r>
      <w:r w:rsidR="000D12AC" w:rsidRPr="000D12AC">
        <w:rPr>
          <w:rFonts w:ascii="Times New Roman" w:eastAsia="Times New Roman" w:hAnsi="Times New Roman" w:cs="Times New Roman"/>
          <w:color w:val="000000"/>
          <w:sz w:val="28"/>
          <w:szCs w:val="28"/>
          <w:lang w:val="pt-BR"/>
        </w:rPr>
        <w:t>269.050</w:t>
      </w:r>
      <w:r w:rsidR="000D12AC">
        <w:rPr>
          <w:rFonts w:ascii="Times New Roman" w:eastAsia="Times New Roman" w:hAnsi="Times New Roman" w:cs="Times New Roman"/>
          <w:color w:val="000000"/>
          <w:sz w:val="28"/>
          <w:szCs w:val="28"/>
          <w:lang w:val="pt-BR"/>
        </w:rPr>
        <w:t xml:space="preserve"> </w:t>
      </w:r>
      <w:r w:rsidRPr="00856FF7">
        <w:rPr>
          <w:rFonts w:ascii="Times New Roman" w:eastAsia="Times New Roman" w:hAnsi="Times New Roman" w:cs="Times New Roman"/>
          <w:color w:val="000000"/>
          <w:sz w:val="28"/>
          <w:szCs w:val="28"/>
          <w:lang w:val="pt-BR"/>
        </w:rPr>
        <w:t xml:space="preserve">đồng/1hồ sơ/1lần nộp, </w:t>
      </w:r>
      <w:r w:rsidR="000D12AC" w:rsidRPr="000D12AC">
        <w:rPr>
          <w:rFonts w:ascii="Times New Roman" w:eastAsia="Times New Roman" w:hAnsi="Times New Roman" w:cs="Times New Roman"/>
          <w:color w:val="000000"/>
          <w:sz w:val="28"/>
          <w:szCs w:val="28"/>
          <w:lang w:val="pt-BR"/>
        </w:rPr>
        <w:t>538.100</w:t>
      </w:r>
      <w:r w:rsidR="000D12AC">
        <w:rPr>
          <w:rFonts w:ascii="Times New Roman" w:eastAsia="Times New Roman" w:hAnsi="Times New Roman" w:cs="Times New Roman"/>
          <w:color w:val="000000"/>
          <w:sz w:val="28"/>
          <w:szCs w:val="28"/>
          <w:lang w:val="pt-BR"/>
        </w:rPr>
        <w:t xml:space="preserve"> </w:t>
      </w:r>
      <w:r w:rsidRPr="00856FF7">
        <w:rPr>
          <w:rFonts w:ascii="Times New Roman" w:eastAsia="Times New Roman" w:hAnsi="Times New Roman" w:cs="Times New Roman"/>
          <w:color w:val="000000"/>
          <w:sz w:val="28"/>
          <w:szCs w:val="28"/>
          <w:lang w:val="pt-BR"/>
        </w:rPr>
        <w:t xml:space="preserve">đồng/năm đối với hình thức nộp trực tiếp; </w:t>
      </w:r>
      <w:r w:rsidR="000D12AC" w:rsidRPr="000D12AC">
        <w:rPr>
          <w:rFonts w:ascii="Times New Roman" w:eastAsia="Times New Roman" w:hAnsi="Times New Roman" w:cs="Times New Roman"/>
          <w:color w:val="000000"/>
          <w:sz w:val="28"/>
          <w:szCs w:val="28"/>
          <w:lang w:val="pt-BR"/>
        </w:rPr>
        <w:t>231.650</w:t>
      </w:r>
      <w:r w:rsidR="000D12AC">
        <w:rPr>
          <w:rFonts w:ascii="Times New Roman" w:eastAsia="Times New Roman" w:hAnsi="Times New Roman" w:cs="Times New Roman"/>
          <w:color w:val="000000"/>
          <w:sz w:val="28"/>
          <w:szCs w:val="28"/>
          <w:lang w:val="pt-BR"/>
        </w:rPr>
        <w:t xml:space="preserve"> </w:t>
      </w:r>
      <w:r w:rsidRPr="00856FF7">
        <w:rPr>
          <w:rFonts w:ascii="Times New Roman" w:eastAsia="Times New Roman" w:hAnsi="Times New Roman" w:cs="Times New Roman"/>
          <w:color w:val="000000"/>
          <w:sz w:val="28"/>
          <w:szCs w:val="28"/>
          <w:lang w:val="pt-BR"/>
        </w:rPr>
        <w:t xml:space="preserve">đồng/1hồ sơ/1 lần nộp, </w:t>
      </w:r>
      <w:r w:rsidR="000D12AC" w:rsidRPr="000D12AC">
        <w:rPr>
          <w:rFonts w:ascii="Times New Roman" w:eastAsia="Times New Roman" w:hAnsi="Times New Roman" w:cs="Times New Roman"/>
          <w:color w:val="000000"/>
          <w:sz w:val="28"/>
          <w:szCs w:val="28"/>
          <w:lang w:val="pt-BR"/>
        </w:rPr>
        <w:t>463.300</w:t>
      </w:r>
      <w:r w:rsidR="000D12AC">
        <w:rPr>
          <w:rFonts w:ascii="Times New Roman" w:eastAsia="Times New Roman" w:hAnsi="Times New Roman" w:cs="Times New Roman"/>
          <w:color w:val="000000"/>
          <w:sz w:val="28"/>
          <w:szCs w:val="28"/>
          <w:lang w:val="pt-BR"/>
        </w:rPr>
        <w:t xml:space="preserve"> </w:t>
      </w:r>
      <w:r w:rsidRPr="00856FF7">
        <w:rPr>
          <w:rFonts w:ascii="Times New Roman" w:eastAsia="Times New Roman" w:hAnsi="Times New Roman" w:cs="Times New Roman"/>
          <w:color w:val="000000"/>
          <w:sz w:val="28"/>
          <w:szCs w:val="28"/>
          <w:lang w:val="pt-BR"/>
        </w:rPr>
        <w:t xml:space="preserve">đồng  đối với hình thức bưu điện; </w:t>
      </w:r>
      <w:r w:rsidR="000D12AC" w:rsidRPr="000D12AC">
        <w:rPr>
          <w:rFonts w:ascii="Times New Roman" w:eastAsia="Times New Roman" w:hAnsi="Times New Roman" w:cs="Times New Roman"/>
          <w:color w:val="000000"/>
          <w:sz w:val="28"/>
          <w:szCs w:val="28"/>
          <w:lang w:val="pt-BR"/>
        </w:rPr>
        <w:lastRenderedPageBreak/>
        <w:t>201.650</w:t>
      </w:r>
      <w:r w:rsidR="000D12AC">
        <w:rPr>
          <w:rFonts w:ascii="Times New Roman" w:eastAsia="Times New Roman" w:hAnsi="Times New Roman" w:cs="Times New Roman"/>
          <w:color w:val="000000"/>
          <w:sz w:val="28"/>
          <w:szCs w:val="28"/>
          <w:lang w:val="pt-BR"/>
        </w:rPr>
        <w:t xml:space="preserve"> </w:t>
      </w:r>
      <w:r w:rsidRPr="00856FF7">
        <w:rPr>
          <w:rFonts w:ascii="Times New Roman" w:eastAsia="Times New Roman" w:hAnsi="Times New Roman" w:cs="Times New Roman"/>
          <w:color w:val="000000"/>
          <w:sz w:val="28"/>
          <w:szCs w:val="28"/>
          <w:lang w:val="pt-BR"/>
        </w:rPr>
        <w:t xml:space="preserve">đồng/1hồ sơ/1 lần nộp, </w:t>
      </w:r>
      <w:r w:rsidR="000D12AC" w:rsidRPr="000D12AC">
        <w:rPr>
          <w:rFonts w:ascii="Times New Roman" w:eastAsia="Times New Roman" w:hAnsi="Times New Roman" w:cs="Times New Roman"/>
          <w:color w:val="000000"/>
          <w:sz w:val="28"/>
          <w:szCs w:val="28"/>
          <w:lang w:val="pt-BR"/>
        </w:rPr>
        <w:t>403.300</w:t>
      </w:r>
      <w:r w:rsidR="000D12AC">
        <w:rPr>
          <w:rFonts w:ascii="Times New Roman" w:eastAsia="Times New Roman" w:hAnsi="Times New Roman" w:cs="Times New Roman"/>
          <w:color w:val="000000"/>
          <w:sz w:val="28"/>
          <w:szCs w:val="28"/>
          <w:lang w:val="pt-BR"/>
        </w:rPr>
        <w:t xml:space="preserve"> </w:t>
      </w:r>
      <w:r w:rsidRPr="00856FF7">
        <w:rPr>
          <w:rFonts w:ascii="Times New Roman" w:eastAsia="Times New Roman" w:hAnsi="Times New Roman" w:cs="Times New Roman"/>
          <w:color w:val="000000"/>
          <w:sz w:val="28"/>
          <w:szCs w:val="28"/>
          <w:lang w:val="pt-BR"/>
        </w:rPr>
        <w:t xml:space="preserve">đồng  đối với hình thức internet. Sau khi thực hiện sửa đổi chi phí thực hiện </w:t>
      </w:r>
      <w:r w:rsidR="000D12AC" w:rsidRPr="000D12AC">
        <w:rPr>
          <w:rFonts w:ascii="Times New Roman" w:eastAsia="Times New Roman" w:hAnsi="Times New Roman" w:cs="Times New Roman"/>
          <w:color w:val="000000"/>
          <w:sz w:val="28"/>
          <w:szCs w:val="28"/>
          <w:lang w:val="pt-BR"/>
        </w:rPr>
        <w:t>269.050</w:t>
      </w:r>
      <w:r w:rsidR="000D12AC">
        <w:rPr>
          <w:rFonts w:ascii="Times New Roman" w:eastAsia="Times New Roman" w:hAnsi="Times New Roman" w:cs="Times New Roman"/>
          <w:color w:val="000000"/>
          <w:sz w:val="28"/>
          <w:szCs w:val="28"/>
          <w:lang w:val="pt-BR"/>
        </w:rPr>
        <w:t xml:space="preserve"> </w:t>
      </w:r>
      <w:r w:rsidRPr="00856FF7">
        <w:rPr>
          <w:rFonts w:ascii="Times New Roman" w:eastAsia="Times New Roman" w:hAnsi="Times New Roman" w:cs="Times New Roman"/>
          <w:color w:val="000000"/>
          <w:sz w:val="28"/>
          <w:szCs w:val="28"/>
          <w:lang w:val="pt-BR"/>
        </w:rPr>
        <w:t xml:space="preserve">đồng/1hồ sơ/1lần nộp, </w:t>
      </w:r>
      <w:r w:rsidR="000D12AC">
        <w:rPr>
          <w:rFonts w:ascii="Times New Roman" w:eastAsia="Times New Roman" w:hAnsi="Times New Roman" w:cs="Times New Roman"/>
          <w:color w:val="000000"/>
          <w:sz w:val="28"/>
          <w:szCs w:val="28"/>
          <w:lang w:val="pt-BR"/>
        </w:rPr>
        <w:t>269.05</w:t>
      </w:r>
      <w:r w:rsidR="00F63CF9" w:rsidRPr="00856FF7">
        <w:rPr>
          <w:rFonts w:ascii="Times New Roman" w:eastAsia="Times New Roman" w:hAnsi="Times New Roman" w:cs="Times New Roman"/>
          <w:color w:val="000000"/>
          <w:sz w:val="28"/>
          <w:szCs w:val="28"/>
          <w:lang w:val="pt-BR"/>
        </w:rPr>
        <w:t>0</w:t>
      </w:r>
      <w:r w:rsidRPr="00856FF7">
        <w:rPr>
          <w:rFonts w:ascii="Times New Roman" w:eastAsia="Times New Roman" w:hAnsi="Times New Roman" w:cs="Times New Roman"/>
          <w:color w:val="000000"/>
          <w:sz w:val="28"/>
          <w:szCs w:val="28"/>
          <w:lang w:val="pt-BR"/>
        </w:rPr>
        <w:t xml:space="preserve"> đồng/năm đối với hình thức nộp trực tiếp; </w:t>
      </w:r>
      <w:r w:rsidR="009D6F54" w:rsidRPr="009D6F54">
        <w:rPr>
          <w:rFonts w:ascii="Times New Roman" w:eastAsia="Times New Roman" w:hAnsi="Times New Roman" w:cs="Times New Roman"/>
          <w:color w:val="000000"/>
          <w:sz w:val="28"/>
          <w:szCs w:val="28"/>
          <w:lang w:val="pt-BR"/>
        </w:rPr>
        <w:t>251.650</w:t>
      </w:r>
      <w:r w:rsidR="009D6F54">
        <w:rPr>
          <w:rFonts w:ascii="Times New Roman" w:eastAsia="Times New Roman" w:hAnsi="Times New Roman" w:cs="Times New Roman"/>
          <w:color w:val="000000"/>
          <w:sz w:val="28"/>
          <w:szCs w:val="28"/>
          <w:lang w:val="pt-BR"/>
        </w:rPr>
        <w:t xml:space="preserve"> </w:t>
      </w:r>
      <w:r w:rsidRPr="00856FF7">
        <w:rPr>
          <w:rFonts w:ascii="Times New Roman" w:eastAsia="Times New Roman" w:hAnsi="Times New Roman" w:cs="Times New Roman"/>
          <w:color w:val="000000"/>
          <w:sz w:val="28"/>
          <w:szCs w:val="28"/>
          <w:lang w:val="pt-BR"/>
        </w:rPr>
        <w:t xml:space="preserve">đồng/1hồ sơ/1 lần nộp, </w:t>
      </w:r>
      <w:r w:rsidR="009D6F54" w:rsidRPr="009D6F54">
        <w:rPr>
          <w:rFonts w:ascii="Times New Roman" w:eastAsia="Times New Roman" w:hAnsi="Times New Roman" w:cs="Times New Roman"/>
          <w:color w:val="000000"/>
          <w:sz w:val="28"/>
          <w:szCs w:val="28"/>
          <w:lang w:val="pt-BR"/>
        </w:rPr>
        <w:t>251.650</w:t>
      </w:r>
      <w:r w:rsidR="009D6F54">
        <w:rPr>
          <w:rFonts w:ascii="Times New Roman" w:eastAsia="Times New Roman" w:hAnsi="Times New Roman" w:cs="Times New Roman"/>
          <w:color w:val="000000"/>
          <w:sz w:val="28"/>
          <w:szCs w:val="28"/>
          <w:lang w:val="pt-BR"/>
        </w:rPr>
        <w:t xml:space="preserve"> </w:t>
      </w:r>
      <w:r w:rsidRPr="00856FF7">
        <w:rPr>
          <w:rFonts w:ascii="Times New Roman" w:eastAsia="Times New Roman" w:hAnsi="Times New Roman" w:cs="Times New Roman"/>
          <w:color w:val="000000"/>
          <w:sz w:val="28"/>
          <w:szCs w:val="28"/>
          <w:lang w:val="pt-BR"/>
        </w:rPr>
        <w:t xml:space="preserve">đồng đối với hình thức bưu điện; </w:t>
      </w:r>
      <w:r w:rsidR="009D6F54" w:rsidRPr="009D6F54">
        <w:rPr>
          <w:rFonts w:ascii="Times New Roman" w:eastAsia="Times New Roman" w:hAnsi="Times New Roman" w:cs="Times New Roman"/>
          <w:color w:val="000000"/>
          <w:sz w:val="28"/>
          <w:szCs w:val="28"/>
          <w:lang w:val="pt-BR"/>
        </w:rPr>
        <w:t>211.650</w:t>
      </w:r>
      <w:r w:rsidR="009D6F54">
        <w:rPr>
          <w:rFonts w:ascii="Times New Roman" w:eastAsia="Times New Roman" w:hAnsi="Times New Roman" w:cs="Times New Roman"/>
          <w:color w:val="000000"/>
          <w:sz w:val="28"/>
          <w:szCs w:val="28"/>
          <w:lang w:val="pt-BR"/>
        </w:rPr>
        <w:t xml:space="preserve"> </w:t>
      </w:r>
      <w:r w:rsidRPr="00856FF7">
        <w:rPr>
          <w:rFonts w:ascii="Times New Roman" w:eastAsia="Times New Roman" w:hAnsi="Times New Roman" w:cs="Times New Roman"/>
          <w:color w:val="000000"/>
          <w:sz w:val="28"/>
          <w:szCs w:val="28"/>
          <w:lang w:val="pt-BR"/>
        </w:rPr>
        <w:t xml:space="preserve">đồng/1hồ sơ/1 lần nộp, </w:t>
      </w:r>
      <w:r w:rsidR="009D6F54" w:rsidRPr="009D6F54">
        <w:rPr>
          <w:rFonts w:ascii="Times New Roman" w:eastAsia="Times New Roman" w:hAnsi="Times New Roman" w:cs="Times New Roman"/>
          <w:color w:val="000000"/>
          <w:sz w:val="28"/>
          <w:szCs w:val="28"/>
          <w:lang w:val="pt-BR"/>
        </w:rPr>
        <w:t>211.650</w:t>
      </w:r>
      <w:r w:rsidR="009D6F54">
        <w:rPr>
          <w:rFonts w:ascii="Times New Roman" w:eastAsia="Times New Roman" w:hAnsi="Times New Roman" w:cs="Times New Roman"/>
          <w:color w:val="000000"/>
          <w:sz w:val="28"/>
          <w:szCs w:val="28"/>
          <w:lang w:val="pt-BR"/>
        </w:rPr>
        <w:t xml:space="preserve"> </w:t>
      </w:r>
      <w:r w:rsidRPr="00856FF7">
        <w:rPr>
          <w:rFonts w:ascii="Times New Roman" w:eastAsia="Times New Roman" w:hAnsi="Times New Roman" w:cs="Times New Roman"/>
          <w:color w:val="000000"/>
          <w:sz w:val="28"/>
          <w:szCs w:val="28"/>
          <w:lang w:val="pt-BR"/>
        </w:rPr>
        <w:t>đồ</w:t>
      </w:r>
      <w:r w:rsidR="009D6F54">
        <w:rPr>
          <w:rFonts w:ascii="Times New Roman" w:eastAsia="Times New Roman" w:hAnsi="Times New Roman" w:cs="Times New Roman"/>
          <w:color w:val="000000"/>
          <w:sz w:val="28"/>
          <w:szCs w:val="28"/>
          <w:lang w:val="pt-BR"/>
        </w:rPr>
        <w:t>ng  đối với hình thức internet.</w:t>
      </w:r>
    </w:p>
    <w:p w14:paraId="0CC45665" w14:textId="77777777" w:rsidR="007E73B7" w:rsidRPr="00856FF7" w:rsidRDefault="00276884" w:rsidP="00856FF7">
      <w:pPr>
        <w:spacing w:before="120" w:after="0" w:line="240" w:lineRule="auto"/>
        <w:ind w:firstLine="567"/>
        <w:jc w:val="both"/>
        <w:rPr>
          <w:rFonts w:ascii="Times New Roman" w:eastAsia="Times New Roman" w:hAnsi="Times New Roman" w:cs="Times New Roman"/>
          <w:color w:val="000000"/>
          <w:sz w:val="28"/>
          <w:szCs w:val="28"/>
          <w:lang w:val="pt-BR"/>
        </w:rPr>
      </w:pPr>
      <w:r w:rsidRPr="00856FF7">
        <w:rPr>
          <w:rFonts w:ascii="Times New Roman" w:hAnsi="Times New Roman" w:cs="Times New Roman"/>
          <w:sz w:val="28"/>
          <w:szCs w:val="28"/>
          <w:lang w:val="pt-BR"/>
        </w:rPr>
        <w:t xml:space="preserve">- Đối với TTHC </w:t>
      </w:r>
      <w:r w:rsidR="0016265B" w:rsidRPr="00856FF7">
        <w:rPr>
          <w:rFonts w:ascii="Times New Roman" w:hAnsi="Times New Roman" w:cs="Times New Roman"/>
          <w:sz w:val="28"/>
          <w:szCs w:val="28"/>
          <w:lang w:val="pt-BR"/>
        </w:rPr>
        <w:t xml:space="preserve">cấp </w:t>
      </w:r>
      <w:r w:rsidRPr="00856FF7">
        <w:rPr>
          <w:rFonts w:ascii="Times New Roman" w:eastAsia="Times New Roman" w:hAnsi="Times New Roman" w:cs="Times New Roman"/>
          <w:color w:val="000000"/>
          <w:sz w:val="28"/>
          <w:szCs w:val="28"/>
          <w:lang w:val="pt-BR"/>
        </w:rPr>
        <w:t xml:space="preserve">Giấy </w:t>
      </w:r>
      <w:r w:rsidR="00E43B79">
        <w:rPr>
          <w:rFonts w:ascii="Times New Roman" w:eastAsia="Times New Roman" w:hAnsi="Times New Roman" w:cs="Times New Roman"/>
          <w:color w:val="000000"/>
          <w:sz w:val="28"/>
          <w:szCs w:val="28"/>
          <w:lang w:val="pt-BR"/>
        </w:rPr>
        <w:t>xác nhận</w:t>
      </w:r>
      <w:r w:rsidRPr="00856FF7">
        <w:rPr>
          <w:rFonts w:ascii="Times New Roman" w:eastAsia="Times New Roman" w:hAnsi="Times New Roman" w:cs="Times New Roman"/>
          <w:color w:val="000000"/>
          <w:sz w:val="28"/>
          <w:szCs w:val="28"/>
          <w:lang w:val="pt-BR"/>
        </w:rPr>
        <w:t xml:space="preserve"> trước khi sửa đổi chi phí thực hiện </w:t>
      </w:r>
      <w:r w:rsidR="00E43B79" w:rsidRPr="00E43B79">
        <w:rPr>
          <w:rFonts w:ascii="Times New Roman" w:eastAsia="Times New Roman" w:hAnsi="Times New Roman" w:cs="Times New Roman"/>
          <w:color w:val="000000"/>
          <w:sz w:val="28"/>
          <w:szCs w:val="28"/>
          <w:lang w:val="pt-BR"/>
        </w:rPr>
        <w:t>395.000</w:t>
      </w:r>
      <w:r w:rsidR="00E43B79">
        <w:rPr>
          <w:rFonts w:ascii="Times New Roman" w:eastAsia="Times New Roman" w:hAnsi="Times New Roman" w:cs="Times New Roman"/>
          <w:color w:val="000000"/>
          <w:sz w:val="28"/>
          <w:szCs w:val="28"/>
          <w:lang w:val="pt-BR"/>
        </w:rPr>
        <w:t xml:space="preserve"> </w:t>
      </w:r>
      <w:r w:rsidRPr="00856FF7">
        <w:rPr>
          <w:rFonts w:ascii="Times New Roman" w:eastAsia="Times New Roman" w:hAnsi="Times New Roman" w:cs="Times New Roman"/>
          <w:color w:val="000000"/>
          <w:sz w:val="28"/>
          <w:szCs w:val="28"/>
          <w:lang w:val="pt-BR"/>
        </w:rPr>
        <w:t xml:space="preserve">đồng/1hồ sơ/1lần nộp, </w:t>
      </w:r>
      <w:r w:rsidR="00E43B79" w:rsidRPr="00E43B79">
        <w:rPr>
          <w:rFonts w:ascii="Times New Roman" w:eastAsia="Times New Roman" w:hAnsi="Times New Roman" w:cs="Times New Roman"/>
          <w:color w:val="000000"/>
          <w:sz w:val="28"/>
          <w:szCs w:val="28"/>
          <w:lang w:val="pt-BR"/>
        </w:rPr>
        <w:t>7.900.000</w:t>
      </w:r>
      <w:r w:rsidR="00E43B79">
        <w:rPr>
          <w:rFonts w:ascii="Times New Roman" w:eastAsia="Times New Roman" w:hAnsi="Times New Roman" w:cs="Times New Roman"/>
          <w:color w:val="000000"/>
          <w:sz w:val="28"/>
          <w:szCs w:val="28"/>
          <w:lang w:val="pt-BR"/>
        </w:rPr>
        <w:t xml:space="preserve"> </w:t>
      </w:r>
      <w:r w:rsidRPr="00856FF7">
        <w:rPr>
          <w:rFonts w:ascii="Times New Roman" w:eastAsia="Times New Roman" w:hAnsi="Times New Roman" w:cs="Times New Roman"/>
          <w:color w:val="000000"/>
          <w:sz w:val="28"/>
          <w:szCs w:val="28"/>
          <w:lang w:val="pt-BR"/>
        </w:rPr>
        <w:t xml:space="preserve">đồng/năm đối với hình thức nộp trực tiếp; </w:t>
      </w:r>
      <w:r w:rsidR="00E43B79" w:rsidRPr="00E43B79">
        <w:rPr>
          <w:rFonts w:ascii="Times New Roman" w:eastAsia="Times New Roman" w:hAnsi="Times New Roman" w:cs="Times New Roman"/>
          <w:color w:val="000000"/>
          <w:sz w:val="28"/>
          <w:szCs w:val="28"/>
          <w:lang w:val="pt-BR"/>
        </w:rPr>
        <w:t>339.600</w:t>
      </w:r>
      <w:r w:rsidR="00E43B79">
        <w:rPr>
          <w:rFonts w:ascii="Times New Roman" w:eastAsia="Times New Roman" w:hAnsi="Times New Roman" w:cs="Times New Roman"/>
          <w:color w:val="000000"/>
          <w:sz w:val="28"/>
          <w:szCs w:val="28"/>
          <w:lang w:val="pt-BR"/>
        </w:rPr>
        <w:t xml:space="preserve"> </w:t>
      </w:r>
      <w:r w:rsidRPr="00856FF7">
        <w:rPr>
          <w:rFonts w:ascii="Times New Roman" w:eastAsia="Times New Roman" w:hAnsi="Times New Roman" w:cs="Times New Roman"/>
          <w:color w:val="000000"/>
          <w:sz w:val="28"/>
          <w:szCs w:val="28"/>
          <w:lang w:val="pt-BR"/>
        </w:rPr>
        <w:t xml:space="preserve">đồng/1hồ sơ/1 lần nộp, </w:t>
      </w:r>
      <w:r w:rsidR="00E43B79" w:rsidRPr="00E43B79">
        <w:rPr>
          <w:rFonts w:ascii="Times New Roman" w:eastAsia="Times New Roman" w:hAnsi="Times New Roman" w:cs="Times New Roman"/>
          <w:color w:val="000000"/>
          <w:sz w:val="28"/>
          <w:szCs w:val="28"/>
          <w:lang w:val="pt-BR"/>
        </w:rPr>
        <w:t>6.792.000</w:t>
      </w:r>
      <w:r w:rsidR="00E43B79">
        <w:rPr>
          <w:rFonts w:ascii="Times New Roman" w:eastAsia="Times New Roman" w:hAnsi="Times New Roman" w:cs="Times New Roman"/>
          <w:color w:val="000000"/>
          <w:sz w:val="28"/>
          <w:szCs w:val="28"/>
          <w:lang w:val="pt-BR"/>
        </w:rPr>
        <w:t xml:space="preserve"> </w:t>
      </w:r>
      <w:r w:rsidRPr="00856FF7">
        <w:rPr>
          <w:rFonts w:ascii="Times New Roman" w:eastAsia="Times New Roman" w:hAnsi="Times New Roman" w:cs="Times New Roman"/>
          <w:color w:val="000000"/>
          <w:sz w:val="28"/>
          <w:szCs w:val="28"/>
          <w:lang w:val="pt-BR"/>
        </w:rPr>
        <w:t>đồng</w:t>
      </w:r>
      <w:r w:rsidR="000A4FCA" w:rsidRPr="00856FF7">
        <w:rPr>
          <w:rFonts w:ascii="Times New Roman" w:eastAsia="Times New Roman" w:hAnsi="Times New Roman" w:cs="Times New Roman"/>
          <w:color w:val="000000"/>
          <w:sz w:val="28"/>
          <w:szCs w:val="28"/>
          <w:lang w:val="pt-BR"/>
        </w:rPr>
        <w:t xml:space="preserve"> </w:t>
      </w:r>
      <w:r w:rsidRPr="00856FF7">
        <w:rPr>
          <w:rFonts w:ascii="Times New Roman" w:eastAsia="Times New Roman" w:hAnsi="Times New Roman" w:cs="Times New Roman"/>
          <w:color w:val="000000"/>
          <w:sz w:val="28"/>
          <w:szCs w:val="28"/>
          <w:lang w:val="pt-BR"/>
        </w:rPr>
        <w:t xml:space="preserve">đối với hình thức bưu điện; </w:t>
      </w:r>
      <w:r w:rsidR="00E43B79" w:rsidRPr="00E43B79">
        <w:rPr>
          <w:rFonts w:ascii="Times New Roman" w:eastAsia="Times New Roman" w:hAnsi="Times New Roman" w:cs="Times New Roman"/>
          <w:color w:val="000000"/>
          <w:sz w:val="28"/>
          <w:szCs w:val="28"/>
          <w:lang w:val="pt-BR"/>
        </w:rPr>
        <w:t>318.600</w:t>
      </w:r>
      <w:r w:rsidR="00E43B79">
        <w:rPr>
          <w:rFonts w:ascii="Times New Roman" w:eastAsia="Times New Roman" w:hAnsi="Times New Roman" w:cs="Times New Roman"/>
          <w:color w:val="000000"/>
          <w:sz w:val="28"/>
          <w:szCs w:val="28"/>
          <w:lang w:val="pt-BR"/>
        </w:rPr>
        <w:t xml:space="preserve"> </w:t>
      </w:r>
      <w:r w:rsidRPr="00856FF7">
        <w:rPr>
          <w:rFonts w:ascii="Times New Roman" w:eastAsia="Times New Roman" w:hAnsi="Times New Roman" w:cs="Times New Roman"/>
          <w:color w:val="000000"/>
          <w:sz w:val="28"/>
          <w:szCs w:val="28"/>
          <w:lang w:val="pt-BR"/>
        </w:rPr>
        <w:t xml:space="preserve">đồng/1hồ sơ/1 lần nộp, </w:t>
      </w:r>
      <w:r w:rsidR="00E43B79" w:rsidRPr="00E43B79">
        <w:rPr>
          <w:rFonts w:ascii="Times New Roman" w:eastAsia="Times New Roman" w:hAnsi="Times New Roman" w:cs="Times New Roman"/>
          <w:color w:val="000000"/>
          <w:sz w:val="28"/>
          <w:szCs w:val="28"/>
          <w:lang w:val="pt-BR"/>
        </w:rPr>
        <w:t>6.372.000</w:t>
      </w:r>
      <w:r w:rsidRPr="00856FF7">
        <w:rPr>
          <w:rFonts w:ascii="Times New Roman" w:eastAsia="Times New Roman" w:hAnsi="Times New Roman" w:cs="Times New Roman"/>
          <w:color w:val="000000"/>
          <w:sz w:val="28"/>
          <w:szCs w:val="28"/>
          <w:lang w:val="pt-BR"/>
        </w:rPr>
        <w:t xml:space="preserve">đồng  đối với hình thức internet. Sau khi thực hiện sửa đổi chi phí thực hiện </w:t>
      </w:r>
      <w:r w:rsidR="00E43B79" w:rsidRPr="00E43B79">
        <w:rPr>
          <w:rFonts w:ascii="Times New Roman" w:eastAsia="Times New Roman" w:hAnsi="Times New Roman" w:cs="Times New Roman"/>
          <w:color w:val="000000"/>
          <w:sz w:val="28"/>
          <w:szCs w:val="28"/>
          <w:lang w:val="pt-BR"/>
        </w:rPr>
        <w:t>395.000</w:t>
      </w:r>
      <w:r w:rsidR="00E43B79">
        <w:rPr>
          <w:rFonts w:ascii="Times New Roman" w:eastAsia="Times New Roman" w:hAnsi="Times New Roman" w:cs="Times New Roman"/>
          <w:color w:val="000000"/>
          <w:sz w:val="28"/>
          <w:szCs w:val="28"/>
          <w:lang w:val="pt-BR"/>
        </w:rPr>
        <w:t xml:space="preserve"> </w:t>
      </w:r>
      <w:r w:rsidR="00E43B79" w:rsidRPr="00856FF7">
        <w:rPr>
          <w:rFonts w:ascii="Times New Roman" w:eastAsia="Times New Roman" w:hAnsi="Times New Roman" w:cs="Times New Roman"/>
          <w:color w:val="000000"/>
          <w:sz w:val="28"/>
          <w:szCs w:val="28"/>
          <w:lang w:val="pt-BR"/>
        </w:rPr>
        <w:t xml:space="preserve">đồng/1hồ sơ/1lần nộp, </w:t>
      </w:r>
      <w:r w:rsidR="00E43B79" w:rsidRPr="00E43B79">
        <w:rPr>
          <w:rFonts w:ascii="Times New Roman" w:eastAsia="Times New Roman" w:hAnsi="Times New Roman" w:cs="Times New Roman"/>
          <w:color w:val="000000"/>
          <w:sz w:val="28"/>
          <w:szCs w:val="28"/>
          <w:lang w:val="pt-BR"/>
        </w:rPr>
        <w:t>7.900.000</w:t>
      </w:r>
      <w:r w:rsidR="00E43B79">
        <w:rPr>
          <w:rFonts w:ascii="Times New Roman" w:eastAsia="Times New Roman" w:hAnsi="Times New Roman" w:cs="Times New Roman"/>
          <w:color w:val="000000"/>
          <w:sz w:val="28"/>
          <w:szCs w:val="28"/>
          <w:lang w:val="pt-BR"/>
        </w:rPr>
        <w:t xml:space="preserve"> </w:t>
      </w:r>
      <w:r w:rsidR="00E43B79" w:rsidRPr="00856FF7">
        <w:rPr>
          <w:rFonts w:ascii="Times New Roman" w:eastAsia="Times New Roman" w:hAnsi="Times New Roman" w:cs="Times New Roman"/>
          <w:color w:val="000000"/>
          <w:sz w:val="28"/>
          <w:szCs w:val="28"/>
          <w:lang w:val="pt-BR"/>
        </w:rPr>
        <w:t xml:space="preserve">đồng/năm đối với hình thức nộp trực tiếp; </w:t>
      </w:r>
      <w:r w:rsidR="00E43B79" w:rsidRPr="00E43B79">
        <w:rPr>
          <w:rFonts w:ascii="Times New Roman" w:eastAsia="Times New Roman" w:hAnsi="Times New Roman" w:cs="Times New Roman"/>
          <w:color w:val="000000"/>
          <w:sz w:val="28"/>
          <w:szCs w:val="28"/>
          <w:lang w:val="pt-BR"/>
        </w:rPr>
        <w:t>339.600</w:t>
      </w:r>
      <w:r w:rsidR="00E43B79">
        <w:rPr>
          <w:rFonts w:ascii="Times New Roman" w:eastAsia="Times New Roman" w:hAnsi="Times New Roman" w:cs="Times New Roman"/>
          <w:color w:val="000000"/>
          <w:sz w:val="28"/>
          <w:szCs w:val="28"/>
          <w:lang w:val="pt-BR"/>
        </w:rPr>
        <w:t xml:space="preserve"> </w:t>
      </w:r>
      <w:r w:rsidR="00E43B79" w:rsidRPr="00856FF7">
        <w:rPr>
          <w:rFonts w:ascii="Times New Roman" w:eastAsia="Times New Roman" w:hAnsi="Times New Roman" w:cs="Times New Roman"/>
          <w:color w:val="000000"/>
          <w:sz w:val="28"/>
          <w:szCs w:val="28"/>
          <w:lang w:val="pt-BR"/>
        </w:rPr>
        <w:t xml:space="preserve">đồng/1hồ sơ/1 lần nộp, </w:t>
      </w:r>
      <w:r w:rsidR="00E43B79" w:rsidRPr="00E43B79">
        <w:rPr>
          <w:rFonts w:ascii="Times New Roman" w:eastAsia="Times New Roman" w:hAnsi="Times New Roman" w:cs="Times New Roman"/>
          <w:color w:val="000000"/>
          <w:sz w:val="28"/>
          <w:szCs w:val="28"/>
          <w:lang w:val="pt-BR"/>
        </w:rPr>
        <w:t>6.792.000</w:t>
      </w:r>
      <w:r w:rsidR="00E43B79">
        <w:rPr>
          <w:rFonts w:ascii="Times New Roman" w:eastAsia="Times New Roman" w:hAnsi="Times New Roman" w:cs="Times New Roman"/>
          <w:color w:val="000000"/>
          <w:sz w:val="28"/>
          <w:szCs w:val="28"/>
          <w:lang w:val="pt-BR"/>
        </w:rPr>
        <w:t xml:space="preserve"> </w:t>
      </w:r>
      <w:r w:rsidR="00E43B79" w:rsidRPr="00856FF7">
        <w:rPr>
          <w:rFonts w:ascii="Times New Roman" w:eastAsia="Times New Roman" w:hAnsi="Times New Roman" w:cs="Times New Roman"/>
          <w:color w:val="000000"/>
          <w:sz w:val="28"/>
          <w:szCs w:val="28"/>
          <w:lang w:val="pt-BR"/>
        </w:rPr>
        <w:t xml:space="preserve">đồng đối với hình thức bưu điện; </w:t>
      </w:r>
      <w:r w:rsidR="00E43B79" w:rsidRPr="00E43B79">
        <w:rPr>
          <w:rFonts w:ascii="Times New Roman" w:eastAsia="Times New Roman" w:hAnsi="Times New Roman" w:cs="Times New Roman"/>
          <w:color w:val="000000"/>
          <w:sz w:val="28"/>
          <w:szCs w:val="28"/>
          <w:lang w:val="pt-BR"/>
        </w:rPr>
        <w:t>269.500</w:t>
      </w:r>
      <w:r w:rsidR="00E43B79">
        <w:rPr>
          <w:rFonts w:ascii="Times New Roman" w:eastAsia="Times New Roman" w:hAnsi="Times New Roman" w:cs="Times New Roman"/>
          <w:color w:val="000000"/>
          <w:sz w:val="28"/>
          <w:szCs w:val="28"/>
          <w:lang w:val="pt-BR"/>
        </w:rPr>
        <w:t xml:space="preserve"> </w:t>
      </w:r>
      <w:r w:rsidRPr="00856FF7">
        <w:rPr>
          <w:rFonts w:ascii="Times New Roman" w:eastAsia="Times New Roman" w:hAnsi="Times New Roman" w:cs="Times New Roman"/>
          <w:color w:val="000000"/>
          <w:sz w:val="28"/>
          <w:szCs w:val="28"/>
          <w:lang w:val="pt-BR"/>
        </w:rPr>
        <w:t>đồng/1hồ sơ/1 lần nộp,</w:t>
      </w:r>
      <w:r w:rsidR="001418DB" w:rsidRPr="00856FF7">
        <w:rPr>
          <w:rFonts w:ascii="Times New Roman" w:eastAsia="Times New Roman" w:hAnsi="Times New Roman" w:cs="Times New Roman"/>
          <w:color w:val="000000"/>
          <w:sz w:val="28"/>
          <w:szCs w:val="28"/>
          <w:lang w:val="pt-BR"/>
        </w:rPr>
        <w:t xml:space="preserve"> </w:t>
      </w:r>
      <w:r w:rsidR="00E43B79" w:rsidRPr="00E43B79">
        <w:rPr>
          <w:rFonts w:ascii="Times New Roman" w:eastAsia="Times New Roman" w:hAnsi="Times New Roman" w:cs="Times New Roman"/>
          <w:color w:val="000000"/>
          <w:sz w:val="28"/>
          <w:szCs w:val="28"/>
          <w:lang w:val="pt-BR"/>
        </w:rPr>
        <w:t>5.390.000</w:t>
      </w:r>
      <w:r w:rsidR="00E43B79">
        <w:rPr>
          <w:rFonts w:ascii="Times New Roman" w:eastAsia="Times New Roman" w:hAnsi="Times New Roman" w:cs="Times New Roman"/>
          <w:color w:val="000000"/>
          <w:sz w:val="28"/>
          <w:szCs w:val="28"/>
          <w:lang w:val="pt-BR"/>
        </w:rPr>
        <w:t xml:space="preserve"> </w:t>
      </w:r>
      <w:r w:rsidRPr="00856FF7">
        <w:rPr>
          <w:rFonts w:ascii="Times New Roman" w:eastAsia="Times New Roman" w:hAnsi="Times New Roman" w:cs="Times New Roman"/>
          <w:color w:val="000000"/>
          <w:sz w:val="28"/>
          <w:szCs w:val="28"/>
          <w:lang w:val="pt-BR"/>
        </w:rPr>
        <w:t>đồ</w:t>
      </w:r>
      <w:r w:rsidR="00E43B79">
        <w:rPr>
          <w:rFonts w:ascii="Times New Roman" w:eastAsia="Times New Roman" w:hAnsi="Times New Roman" w:cs="Times New Roman"/>
          <w:color w:val="000000"/>
          <w:sz w:val="28"/>
          <w:szCs w:val="28"/>
          <w:lang w:val="pt-BR"/>
        </w:rPr>
        <w:t>ng  đối với hình thức internet.</w:t>
      </w:r>
    </w:p>
    <w:p w14:paraId="0CC45666" w14:textId="77777777" w:rsidR="001D2E15" w:rsidRPr="00856FF7" w:rsidRDefault="001418DB" w:rsidP="00125064">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pt-BR"/>
        </w:rPr>
      </w:pPr>
      <w:r w:rsidRPr="00856FF7">
        <w:rPr>
          <w:rFonts w:ascii="Times New Roman" w:eastAsia="Times New Roman" w:hAnsi="Times New Roman" w:cs="Times New Roman"/>
          <w:b/>
          <w:bCs/>
          <w:i/>
          <w:iCs/>
          <w:color w:val="000000"/>
          <w:sz w:val="28"/>
          <w:szCs w:val="28"/>
          <w:lang w:val="pt-BR"/>
        </w:rPr>
        <w:t>3</w:t>
      </w:r>
      <w:r w:rsidR="001D2E15" w:rsidRPr="00856FF7">
        <w:rPr>
          <w:rFonts w:ascii="Times New Roman" w:eastAsia="Times New Roman" w:hAnsi="Times New Roman" w:cs="Times New Roman"/>
          <w:b/>
          <w:bCs/>
          <w:i/>
          <w:iCs/>
          <w:color w:val="000000"/>
          <w:sz w:val="28"/>
          <w:szCs w:val="28"/>
          <w:lang w:val="vi-VN"/>
        </w:rPr>
        <w:t>. Đối với những thủ tục hành chính dự kiến ban hành mới</w:t>
      </w:r>
    </w:p>
    <w:p w14:paraId="0CC45667" w14:textId="1674F8F6" w:rsidR="00A12031" w:rsidRPr="00856FF7" w:rsidRDefault="00A12031" w:rsidP="00125064">
      <w:pPr>
        <w:shd w:val="clear" w:color="auto" w:fill="FFFFFF"/>
        <w:spacing w:before="120" w:after="0" w:line="240" w:lineRule="auto"/>
        <w:ind w:firstLine="720"/>
        <w:jc w:val="both"/>
        <w:rPr>
          <w:rFonts w:ascii="Times New Roman" w:eastAsia="Times New Roman" w:hAnsi="Times New Roman" w:cs="Times New Roman"/>
          <w:color w:val="000000"/>
          <w:sz w:val="28"/>
          <w:szCs w:val="28"/>
          <w:lang w:val="pt-BR"/>
        </w:rPr>
      </w:pPr>
      <w:r w:rsidRPr="00856FF7">
        <w:rPr>
          <w:rFonts w:ascii="Times New Roman" w:eastAsia="Times New Roman" w:hAnsi="Times New Roman" w:cs="Times New Roman"/>
          <w:color w:val="000000"/>
          <w:spacing w:val="6"/>
          <w:sz w:val="28"/>
          <w:szCs w:val="28"/>
          <w:lang w:val="pt-BR"/>
        </w:rPr>
        <w:t xml:space="preserve">Tại dự thảo </w:t>
      </w:r>
      <w:r w:rsidR="00E43B79">
        <w:rPr>
          <w:rFonts w:ascii="Times New Roman" w:eastAsia="Times New Roman" w:hAnsi="Times New Roman" w:cs="Times New Roman"/>
          <w:color w:val="000000"/>
          <w:spacing w:val="6"/>
          <w:sz w:val="28"/>
          <w:szCs w:val="28"/>
          <w:lang w:val="pt-BR"/>
        </w:rPr>
        <w:t>Nghị</w:t>
      </w:r>
      <w:r w:rsidR="00426FCD" w:rsidRPr="00856FF7">
        <w:rPr>
          <w:rFonts w:ascii="Times New Roman" w:eastAsia="Times New Roman" w:hAnsi="Times New Roman" w:cs="Times New Roman"/>
          <w:color w:val="000000"/>
          <w:spacing w:val="6"/>
          <w:sz w:val="28"/>
          <w:szCs w:val="28"/>
          <w:lang w:val="pt-BR"/>
        </w:rPr>
        <w:t xml:space="preserve"> </w:t>
      </w:r>
      <w:r w:rsidRPr="00856FF7">
        <w:rPr>
          <w:rFonts w:ascii="Times New Roman" w:hAnsi="Times New Roman" w:cs="Times New Roman"/>
          <w:spacing w:val="6"/>
          <w:sz w:val="28"/>
          <w:szCs w:val="28"/>
          <w:lang w:val="pt-BR"/>
        </w:rPr>
        <w:t xml:space="preserve">quy </w:t>
      </w:r>
      <w:r w:rsidR="00A36E36" w:rsidRPr="00856FF7">
        <w:rPr>
          <w:rFonts w:ascii="Times New Roman" w:hAnsi="Times New Roman" w:cs="Times New Roman"/>
          <w:spacing w:val="6"/>
          <w:sz w:val="28"/>
          <w:szCs w:val="28"/>
          <w:lang w:val="pt-BR"/>
        </w:rPr>
        <w:t>không</w:t>
      </w:r>
      <w:r w:rsidRPr="00856FF7">
        <w:rPr>
          <w:rFonts w:ascii="Times New Roman" w:hAnsi="Times New Roman" w:cs="Times New Roman"/>
          <w:spacing w:val="6"/>
          <w:sz w:val="28"/>
          <w:szCs w:val="28"/>
          <w:lang w:val="pt-BR"/>
        </w:rPr>
        <w:t xml:space="preserve"> quy định thủ tục hành chính ban hành mới</w:t>
      </w:r>
      <w:r w:rsidRPr="00856FF7">
        <w:rPr>
          <w:rFonts w:ascii="Times New Roman" w:hAnsi="Times New Roman" w:cs="Times New Roman"/>
          <w:sz w:val="28"/>
          <w:szCs w:val="28"/>
          <w:lang w:val="pt-BR"/>
        </w:rPr>
        <w:t>.</w:t>
      </w:r>
    </w:p>
    <w:p w14:paraId="0CC45668" w14:textId="77777777" w:rsidR="0002389B" w:rsidRPr="00856FF7" w:rsidRDefault="001D2E15" w:rsidP="00125064">
      <w:pPr>
        <w:shd w:val="clear" w:color="auto" w:fill="FFFFFF"/>
        <w:spacing w:before="120" w:after="0" w:line="240" w:lineRule="auto"/>
        <w:ind w:firstLine="720"/>
        <w:jc w:val="both"/>
        <w:rPr>
          <w:rFonts w:ascii="Times New Roman" w:eastAsia="Times New Roman" w:hAnsi="Times New Roman" w:cs="Times New Roman"/>
          <w:b/>
          <w:bCs/>
          <w:color w:val="000000"/>
          <w:sz w:val="28"/>
          <w:szCs w:val="28"/>
          <w:lang w:val="vi-VN"/>
        </w:rPr>
      </w:pPr>
      <w:r w:rsidRPr="00856FF7">
        <w:rPr>
          <w:rFonts w:ascii="Times New Roman" w:eastAsia="Times New Roman" w:hAnsi="Times New Roman" w:cs="Times New Roman"/>
          <w:b/>
          <w:bCs/>
          <w:color w:val="000000"/>
          <w:sz w:val="28"/>
          <w:szCs w:val="28"/>
          <w:lang w:val="vi-VN"/>
        </w:rPr>
        <w:t>III. Lấy ý kiến</w:t>
      </w:r>
    </w:p>
    <w:p w14:paraId="0CC45669" w14:textId="77777777" w:rsidR="00AB7043" w:rsidRPr="00856FF7" w:rsidRDefault="0002389B" w:rsidP="00125064">
      <w:pPr>
        <w:shd w:val="clear" w:color="auto" w:fill="FFFFFF"/>
        <w:spacing w:before="120" w:after="0" w:line="240" w:lineRule="auto"/>
        <w:ind w:firstLine="720"/>
        <w:jc w:val="both"/>
        <w:rPr>
          <w:rFonts w:ascii="Times New Roman" w:eastAsia="Times New Roman" w:hAnsi="Times New Roman" w:cs="Times New Roman"/>
          <w:color w:val="000000" w:themeColor="text1"/>
          <w:sz w:val="28"/>
          <w:szCs w:val="28"/>
          <w:lang w:val="vi-VN"/>
        </w:rPr>
      </w:pPr>
      <w:r w:rsidRPr="00856FF7">
        <w:rPr>
          <w:rFonts w:ascii="Times New Roman" w:eastAsia="Times New Roman" w:hAnsi="Times New Roman" w:cs="Times New Roman"/>
          <w:color w:val="000000" w:themeColor="text1"/>
          <w:sz w:val="28"/>
          <w:szCs w:val="28"/>
          <w:lang w:val="vi-VN"/>
        </w:rPr>
        <w:t>Cơ quan chủ trì đã thực hiện lấy ý kiến của cơ quan kiểm soát thủ tục hành chính cùng cấp theo quy định của pháp luật về kiểm soát thủ tục hành chính và các cá nhân, tổ chức khác có liên quan về dự thảo Bản đánh giá tác động thủ tục hành chính của dự thảo. Việc lấy ý kiến được Cơ quan chủ trì soạn thảo thực hiện bằng hình thức phát hành văn bản xin ý kiến và đã thực hiện tiếp thu, giải trình các ý kiến góp ý, phản hồi của các tổ chức, đơn vị cùng cấp.</w:t>
      </w:r>
    </w:p>
    <w:sectPr w:rsidR="00AB7043" w:rsidRPr="00856FF7" w:rsidSect="007432A1">
      <w:footerReference w:type="default" r:id="rId7"/>
      <w:pgSz w:w="11906" w:h="16838" w:code="9"/>
      <w:pgMar w:top="1021" w:right="1134" w:bottom="964" w:left="1701" w:header="720" w:footer="1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D09EA" w14:textId="77777777" w:rsidR="00B965FB" w:rsidRDefault="00B965FB" w:rsidP="003573C1">
      <w:pPr>
        <w:spacing w:after="0" w:line="240" w:lineRule="auto"/>
      </w:pPr>
      <w:r>
        <w:separator/>
      </w:r>
    </w:p>
  </w:endnote>
  <w:endnote w:type="continuationSeparator" w:id="0">
    <w:p w14:paraId="2391BD5E" w14:textId="77777777" w:rsidR="00B965FB" w:rsidRDefault="00B965FB" w:rsidP="00357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145174"/>
      <w:docPartObj>
        <w:docPartGallery w:val="Page Numbers (Bottom of Page)"/>
        <w:docPartUnique/>
      </w:docPartObj>
    </w:sdtPr>
    <w:sdtEndPr>
      <w:rPr>
        <w:noProof/>
      </w:rPr>
    </w:sdtEndPr>
    <w:sdtContent>
      <w:p w14:paraId="0CC4566F" w14:textId="77777777" w:rsidR="003573C1" w:rsidRDefault="009B69DD">
        <w:pPr>
          <w:pStyle w:val="Footer"/>
          <w:jc w:val="center"/>
        </w:pPr>
        <w:r>
          <w:fldChar w:fldCharType="begin"/>
        </w:r>
        <w:r w:rsidR="003573C1">
          <w:instrText xml:space="preserve"> PAGE   \* MERGEFORMAT </w:instrText>
        </w:r>
        <w:r>
          <w:fldChar w:fldCharType="separate"/>
        </w:r>
        <w:r w:rsidR="00E43B79">
          <w:rPr>
            <w:noProof/>
          </w:rPr>
          <w:t>3</w:t>
        </w:r>
        <w:r>
          <w:rPr>
            <w:noProof/>
          </w:rPr>
          <w:fldChar w:fldCharType="end"/>
        </w:r>
      </w:p>
    </w:sdtContent>
  </w:sdt>
  <w:p w14:paraId="0CC45670" w14:textId="77777777" w:rsidR="003573C1" w:rsidRDefault="00357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FD647" w14:textId="77777777" w:rsidR="00B965FB" w:rsidRDefault="00B965FB" w:rsidP="003573C1">
      <w:pPr>
        <w:spacing w:after="0" w:line="240" w:lineRule="auto"/>
      </w:pPr>
      <w:r>
        <w:separator/>
      </w:r>
    </w:p>
  </w:footnote>
  <w:footnote w:type="continuationSeparator" w:id="0">
    <w:p w14:paraId="6A32621B" w14:textId="77777777" w:rsidR="00B965FB" w:rsidRDefault="00B965FB" w:rsidP="003573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E15"/>
    <w:rsid w:val="00000237"/>
    <w:rsid w:val="000130F6"/>
    <w:rsid w:val="0002389B"/>
    <w:rsid w:val="000306B0"/>
    <w:rsid w:val="000525AE"/>
    <w:rsid w:val="00095417"/>
    <w:rsid w:val="00095ACB"/>
    <w:rsid w:val="000A4FCA"/>
    <w:rsid w:val="000D12AC"/>
    <w:rsid w:val="000F5DD0"/>
    <w:rsid w:val="0010749D"/>
    <w:rsid w:val="00125064"/>
    <w:rsid w:val="001418DB"/>
    <w:rsid w:val="001564A6"/>
    <w:rsid w:val="0016265B"/>
    <w:rsid w:val="001D2E15"/>
    <w:rsid w:val="001E4191"/>
    <w:rsid w:val="001F758D"/>
    <w:rsid w:val="00207B55"/>
    <w:rsid w:val="00210B1B"/>
    <w:rsid w:val="00243A63"/>
    <w:rsid w:val="002568D2"/>
    <w:rsid w:val="00273C8B"/>
    <w:rsid w:val="00275868"/>
    <w:rsid w:val="00276884"/>
    <w:rsid w:val="002A0906"/>
    <w:rsid w:val="002A5C5E"/>
    <w:rsid w:val="002B4B36"/>
    <w:rsid w:val="00350732"/>
    <w:rsid w:val="003523F3"/>
    <w:rsid w:val="003573C1"/>
    <w:rsid w:val="00364780"/>
    <w:rsid w:val="003A7065"/>
    <w:rsid w:val="003F0289"/>
    <w:rsid w:val="004030B9"/>
    <w:rsid w:val="00407561"/>
    <w:rsid w:val="00426FCD"/>
    <w:rsid w:val="004319A4"/>
    <w:rsid w:val="0043792E"/>
    <w:rsid w:val="00447D04"/>
    <w:rsid w:val="004672E7"/>
    <w:rsid w:val="00470399"/>
    <w:rsid w:val="004706D3"/>
    <w:rsid w:val="0050699E"/>
    <w:rsid w:val="0051146C"/>
    <w:rsid w:val="00512894"/>
    <w:rsid w:val="00520B8A"/>
    <w:rsid w:val="00525C16"/>
    <w:rsid w:val="00574F9F"/>
    <w:rsid w:val="00576CFE"/>
    <w:rsid w:val="00585A16"/>
    <w:rsid w:val="005A22E8"/>
    <w:rsid w:val="005C52C4"/>
    <w:rsid w:val="005D600D"/>
    <w:rsid w:val="005D6ACB"/>
    <w:rsid w:val="005E4FD2"/>
    <w:rsid w:val="0064268C"/>
    <w:rsid w:val="006503AF"/>
    <w:rsid w:val="00673383"/>
    <w:rsid w:val="00683676"/>
    <w:rsid w:val="006A74F1"/>
    <w:rsid w:val="006D7E0F"/>
    <w:rsid w:val="00704573"/>
    <w:rsid w:val="00712B2E"/>
    <w:rsid w:val="007432A1"/>
    <w:rsid w:val="00757B39"/>
    <w:rsid w:val="007A3AEA"/>
    <w:rsid w:val="007B0F60"/>
    <w:rsid w:val="007E0771"/>
    <w:rsid w:val="007E29C4"/>
    <w:rsid w:val="007E73B7"/>
    <w:rsid w:val="00856FF7"/>
    <w:rsid w:val="00863B72"/>
    <w:rsid w:val="0089532D"/>
    <w:rsid w:val="0090038B"/>
    <w:rsid w:val="0090292D"/>
    <w:rsid w:val="0091687B"/>
    <w:rsid w:val="00975A49"/>
    <w:rsid w:val="00981494"/>
    <w:rsid w:val="009B69DD"/>
    <w:rsid w:val="009D0E88"/>
    <w:rsid w:val="009D6F54"/>
    <w:rsid w:val="009E4097"/>
    <w:rsid w:val="009F55F8"/>
    <w:rsid w:val="00A04BC6"/>
    <w:rsid w:val="00A12031"/>
    <w:rsid w:val="00A22130"/>
    <w:rsid w:val="00A36E36"/>
    <w:rsid w:val="00A4127F"/>
    <w:rsid w:val="00A548DC"/>
    <w:rsid w:val="00A63C8C"/>
    <w:rsid w:val="00A83C44"/>
    <w:rsid w:val="00AB7043"/>
    <w:rsid w:val="00AC5A8C"/>
    <w:rsid w:val="00AD276F"/>
    <w:rsid w:val="00AF1C07"/>
    <w:rsid w:val="00B4300A"/>
    <w:rsid w:val="00B70D78"/>
    <w:rsid w:val="00B83E8B"/>
    <w:rsid w:val="00B965FB"/>
    <w:rsid w:val="00BB7328"/>
    <w:rsid w:val="00BC54B5"/>
    <w:rsid w:val="00BD7BFC"/>
    <w:rsid w:val="00BE3773"/>
    <w:rsid w:val="00C012FA"/>
    <w:rsid w:val="00C61729"/>
    <w:rsid w:val="00CC1780"/>
    <w:rsid w:val="00CC420B"/>
    <w:rsid w:val="00CD5BF6"/>
    <w:rsid w:val="00D11928"/>
    <w:rsid w:val="00D34557"/>
    <w:rsid w:val="00D447CA"/>
    <w:rsid w:val="00D51CB2"/>
    <w:rsid w:val="00D52917"/>
    <w:rsid w:val="00D837F2"/>
    <w:rsid w:val="00DC0A14"/>
    <w:rsid w:val="00DC4A16"/>
    <w:rsid w:val="00DF2EB3"/>
    <w:rsid w:val="00E36B7F"/>
    <w:rsid w:val="00E40177"/>
    <w:rsid w:val="00E432F0"/>
    <w:rsid w:val="00E43B79"/>
    <w:rsid w:val="00E51BE8"/>
    <w:rsid w:val="00E74959"/>
    <w:rsid w:val="00EB7345"/>
    <w:rsid w:val="00EC24B1"/>
    <w:rsid w:val="00EC71FA"/>
    <w:rsid w:val="00EF2200"/>
    <w:rsid w:val="00F07DB4"/>
    <w:rsid w:val="00F13A5E"/>
    <w:rsid w:val="00F176BE"/>
    <w:rsid w:val="00F23089"/>
    <w:rsid w:val="00F23E0D"/>
    <w:rsid w:val="00F306AB"/>
    <w:rsid w:val="00F63CF9"/>
    <w:rsid w:val="00F84CC2"/>
    <w:rsid w:val="00F865C6"/>
    <w:rsid w:val="00FF0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45645"/>
  <w15:docId w15:val="{513AA9CA-9AD4-41C0-954C-5A7C8643B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9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2E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12031"/>
    <w:pPr>
      <w:widowControl w:val="0"/>
      <w:autoSpaceDE w:val="0"/>
      <w:autoSpaceDN w:val="0"/>
      <w:spacing w:after="0" w:line="240" w:lineRule="auto"/>
      <w:ind w:left="100"/>
    </w:pPr>
    <w:rPr>
      <w:rFonts w:ascii="Times New Roman" w:eastAsia="Times New Roman" w:hAnsi="Times New Roman" w:cs="Times New Roman"/>
    </w:rPr>
  </w:style>
  <w:style w:type="paragraph" w:styleId="ListParagraph">
    <w:name w:val="List Paragraph"/>
    <w:basedOn w:val="Normal"/>
    <w:uiPriority w:val="34"/>
    <w:qFormat/>
    <w:rsid w:val="00AC5A8C"/>
    <w:pPr>
      <w:ind w:left="720"/>
      <w:contextualSpacing/>
    </w:pPr>
  </w:style>
  <w:style w:type="character" w:customStyle="1" w:styleId="fontstyle01">
    <w:name w:val="fontstyle01"/>
    <w:rsid w:val="00350732"/>
    <w:rPr>
      <w:rFonts w:ascii="TimesNewRoman" w:hAnsi="TimesNewRoman" w:hint="default"/>
      <w:b w:val="0"/>
      <w:bCs w:val="0"/>
      <w:i w:val="0"/>
      <w:iCs w:val="0"/>
      <w:color w:val="000000"/>
      <w:sz w:val="28"/>
      <w:szCs w:val="28"/>
    </w:rPr>
  </w:style>
  <w:style w:type="paragraph" w:styleId="Header">
    <w:name w:val="header"/>
    <w:basedOn w:val="Normal"/>
    <w:link w:val="HeaderChar"/>
    <w:uiPriority w:val="99"/>
    <w:unhideWhenUsed/>
    <w:rsid w:val="00357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3C1"/>
  </w:style>
  <w:style w:type="paragraph" w:styleId="Footer">
    <w:name w:val="footer"/>
    <w:basedOn w:val="Normal"/>
    <w:link w:val="FooterChar"/>
    <w:uiPriority w:val="99"/>
    <w:unhideWhenUsed/>
    <w:rsid w:val="00357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3C1"/>
  </w:style>
  <w:style w:type="paragraph" w:customStyle="1" w:styleId="Default">
    <w:name w:val="Default"/>
    <w:rsid w:val="00863B7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43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B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7874">
      <w:bodyDiv w:val="1"/>
      <w:marLeft w:val="0"/>
      <w:marRight w:val="0"/>
      <w:marTop w:val="0"/>
      <w:marBottom w:val="0"/>
      <w:divBdr>
        <w:top w:val="none" w:sz="0" w:space="0" w:color="auto"/>
        <w:left w:val="none" w:sz="0" w:space="0" w:color="auto"/>
        <w:bottom w:val="none" w:sz="0" w:space="0" w:color="auto"/>
        <w:right w:val="none" w:sz="0" w:space="0" w:color="auto"/>
      </w:divBdr>
    </w:div>
    <w:div w:id="141431800">
      <w:bodyDiv w:val="1"/>
      <w:marLeft w:val="0"/>
      <w:marRight w:val="0"/>
      <w:marTop w:val="0"/>
      <w:marBottom w:val="0"/>
      <w:divBdr>
        <w:top w:val="none" w:sz="0" w:space="0" w:color="auto"/>
        <w:left w:val="none" w:sz="0" w:space="0" w:color="auto"/>
        <w:bottom w:val="none" w:sz="0" w:space="0" w:color="auto"/>
        <w:right w:val="none" w:sz="0" w:space="0" w:color="auto"/>
      </w:divBdr>
    </w:div>
    <w:div w:id="172035059">
      <w:bodyDiv w:val="1"/>
      <w:marLeft w:val="0"/>
      <w:marRight w:val="0"/>
      <w:marTop w:val="0"/>
      <w:marBottom w:val="0"/>
      <w:divBdr>
        <w:top w:val="none" w:sz="0" w:space="0" w:color="auto"/>
        <w:left w:val="none" w:sz="0" w:space="0" w:color="auto"/>
        <w:bottom w:val="none" w:sz="0" w:space="0" w:color="auto"/>
        <w:right w:val="none" w:sz="0" w:space="0" w:color="auto"/>
      </w:divBdr>
    </w:div>
    <w:div w:id="176847339">
      <w:bodyDiv w:val="1"/>
      <w:marLeft w:val="0"/>
      <w:marRight w:val="0"/>
      <w:marTop w:val="0"/>
      <w:marBottom w:val="0"/>
      <w:divBdr>
        <w:top w:val="none" w:sz="0" w:space="0" w:color="auto"/>
        <w:left w:val="none" w:sz="0" w:space="0" w:color="auto"/>
        <w:bottom w:val="none" w:sz="0" w:space="0" w:color="auto"/>
        <w:right w:val="none" w:sz="0" w:space="0" w:color="auto"/>
      </w:divBdr>
    </w:div>
    <w:div w:id="209457232">
      <w:bodyDiv w:val="1"/>
      <w:marLeft w:val="0"/>
      <w:marRight w:val="0"/>
      <w:marTop w:val="0"/>
      <w:marBottom w:val="0"/>
      <w:divBdr>
        <w:top w:val="none" w:sz="0" w:space="0" w:color="auto"/>
        <w:left w:val="none" w:sz="0" w:space="0" w:color="auto"/>
        <w:bottom w:val="none" w:sz="0" w:space="0" w:color="auto"/>
        <w:right w:val="none" w:sz="0" w:space="0" w:color="auto"/>
      </w:divBdr>
    </w:div>
    <w:div w:id="233509520">
      <w:bodyDiv w:val="1"/>
      <w:marLeft w:val="0"/>
      <w:marRight w:val="0"/>
      <w:marTop w:val="0"/>
      <w:marBottom w:val="0"/>
      <w:divBdr>
        <w:top w:val="none" w:sz="0" w:space="0" w:color="auto"/>
        <w:left w:val="none" w:sz="0" w:space="0" w:color="auto"/>
        <w:bottom w:val="none" w:sz="0" w:space="0" w:color="auto"/>
        <w:right w:val="none" w:sz="0" w:space="0" w:color="auto"/>
      </w:divBdr>
    </w:div>
    <w:div w:id="249391248">
      <w:bodyDiv w:val="1"/>
      <w:marLeft w:val="0"/>
      <w:marRight w:val="0"/>
      <w:marTop w:val="0"/>
      <w:marBottom w:val="0"/>
      <w:divBdr>
        <w:top w:val="none" w:sz="0" w:space="0" w:color="auto"/>
        <w:left w:val="none" w:sz="0" w:space="0" w:color="auto"/>
        <w:bottom w:val="none" w:sz="0" w:space="0" w:color="auto"/>
        <w:right w:val="none" w:sz="0" w:space="0" w:color="auto"/>
      </w:divBdr>
    </w:div>
    <w:div w:id="306399466">
      <w:bodyDiv w:val="1"/>
      <w:marLeft w:val="0"/>
      <w:marRight w:val="0"/>
      <w:marTop w:val="0"/>
      <w:marBottom w:val="0"/>
      <w:divBdr>
        <w:top w:val="none" w:sz="0" w:space="0" w:color="auto"/>
        <w:left w:val="none" w:sz="0" w:space="0" w:color="auto"/>
        <w:bottom w:val="none" w:sz="0" w:space="0" w:color="auto"/>
        <w:right w:val="none" w:sz="0" w:space="0" w:color="auto"/>
      </w:divBdr>
    </w:div>
    <w:div w:id="319772264">
      <w:bodyDiv w:val="1"/>
      <w:marLeft w:val="0"/>
      <w:marRight w:val="0"/>
      <w:marTop w:val="0"/>
      <w:marBottom w:val="0"/>
      <w:divBdr>
        <w:top w:val="none" w:sz="0" w:space="0" w:color="auto"/>
        <w:left w:val="none" w:sz="0" w:space="0" w:color="auto"/>
        <w:bottom w:val="none" w:sz="0" w:space="0" w:color="auto"/>
        <w:right w:val="none" w:sz="0" w:space="0" w:color="auto"/>
      </w:divBdr>
    </w:div>
    <w:div w:id="414327066">
      <w:bodyDiv w:val="1"/>
      <w:marLeft w:val="0"/>
      <w:marRight w:val="0"/>
      <w:marTop w:val="0"/>
      <w:marBottom w:val="0"/>
      <w:divBdr>
        <w:top w:val="none" w:sz="0" w:space="0" w:color="auto"/>
        <w:left w:val="none" w:sz="0" w:space="0" w:color="auto"/>
        <w:bottom w:val="none" w:sz="0" w:space="0" w:color="auto"/>
        <w:right w:val="none" w:sz="0" w:space="0" w:color="auto"/>
      </w:divBdr>
    </w:div>
    <w:div w:id="428548753">
      <w:bodyDiv w:val="1"/>
      <w:marLeft w:val="0"/>
      <w:marRight w:val="0"/>
      <w:marTop w:val="0"/>
      <w:marBottom w:val="0"/>
      <w:divBdr>
        <w:top w:val="none" w:sz="0" w:space="0" w:color="auto"/>
        <w:left w:val="none" w:sz="0" w:space="0" w:color="auto"/>
        <w:bottom w:val="none" w:sz="0" w:space="0" w:color="auto"/>
        <w:right w:val="none" w:sz="0" w:space="0" w:color="auto"/>
      </w:divBdr>
    </w:div>
    <w:div w:id="477068966">
      <w:bodyDiv w:val="1"/>
      <w:marLeft w:val="0"/>
      <w:marRight w:val="0"/>
      <w:marTop w:val="0"/>
      <w:marBottom w:val="0"/>
      <w:divBdr>
        <w:top w:val="none" w:sz="0" w:space="0" w:color="auto"/>
        <w:left w:val="none" w:sz="0" w:space="0" w:color="auto"/>
        <w:bottom w:val="none" w:sz="0" w:space="0" w:color="auto"/>
        <w:right w:val="none" w:sz="0" w:space="0" w:color="auto"/>
      </w:divBdr>
    </w:div>
    <w:div w:id="492258324">
      <w:bodyDiv w:val="1"/>
      <w:marLeft w:val="0"/>
      <w:marRight w:val="0"/>
      <w:marTop w:val="0"/>
      <w:marBottom w:val="0"/>
      <w:divBdr>
        <w:top w:val="none" w:sz="0" w:space="0" w:color="auto"/>
        <w:left w:val="none" w:sz="0" w:space="0" w:color="auto"/>
        <w:bottom w:val="none" w:sz="0" w:space="0" w:color="auto"/>
        <w:right w:val="none" w:sz="0" w:space="0" w:color="auto"/>
      </w:divBdr>
    </w:div>
    <w:div w:id="507058742">
      <w:bodyDiv w:val="1"/>
      <w:marLeft w:val="0"/>
      <w:marRight w:val="0"/>
      <w:marTop w:val="0"/>
      <w:marBottom w:val="0"/>
      <w:divBdr>
        <w:top w:val="none" w:sz="0" w:space="0" w:color="auto"/>
        <w:left w:val="none" w:sz="0" w:space="0" w:color="auto"/>
        <w:bottom w:val="none" w:sz="0" w:space="0" w:color="auto"/>
        <w:right w:val="none" w:sz="0" w:space="0" w:color="auto"/>
      </w:divBdr>
    </w:div>
    <w:div w:id="571239590">
      <w:bodyDiv w:val="1"/>
      <w:marLeft w:val="0"/>
      <w:marRight w:val="0"/>
      <w:marTop w:val="0"/>
      <w:marBottom w:val="0"/>
      <w:divBdr>
        <w:top w:val="none" w:sz="0" w:space="0" w:color="auto"/>
        <w:left w:val="none" w:sz="0" w:space="0" w:color="auto"/>
        <w:bottom w:val="none" w:sz="0" w:space="0" w:color="auto"/>
        <w:right w:val="none" w:sz="0" w:space="0" w:color="auto"/>
      </w:divBdr>
    </w:div>
    <w:div w:id="600769961">
      <w:bodyDiv w:val="1"/>
      <w:marLeft w:val="0"/>
      <w:marRight w:val="0"/>
      <w:marTop w:val="0"/>
      <w:marBottom w:val="0"/>
      <w:divBdr>
        <w:top w:val="none" w:sz="0" w:space="0" w:color="auto"/>
        <w:left w:val="none" w:sz="0" w:space="0" w:color="auto"/>
        <w:bottom w:val="none" w:sz="0" w:space="0" w:color="auto"/>
        <w:right w:val="none" w:sz="0" w:space="0" w:color="auto"/>
      </w:divBdr>
    </w:div>
    <w:div w:id="626547739">
      <w:bodyDiv w:val="1"/>
      <w:marLeft w:val="0"/>
      <w:marRight w:val="0"/>
      <w:marTop w:val="0"/>
      <w:marBottom w:val="0"/>
      <w:divBdr>
        <w:top w:val="none" w:sz="0" w:space="0" w:color="auto"/>
        <w:left w:val="none" w:sz="0" w:space="0" w:color="auto"/>
        <w:bottom w:val="none" w:sz="0" w:space="0" w:color="auto"/>
        <w:right w:val="none" w:sz="0" w:space="0" w:color="auto"/>
      </w:divBdr>
    </w:div>
    <w:div w:id="693462061">
      <w:bodyDiv w:val="1"/>
      <w:marLeft w:val="0"/>
      <w:marRight w:val="0"/>
      <w:marTop w:val="0"/>
      <w:marBottom w:val="0"/>
      <w:divBdr>
        <w:top w:val="none" w:sz="0" w:space="0" w:color="auto"/>
        <w:left w:val="none" w:sz="0" w:space="0" w:color="auto"/>
        <w:bottom w:val="none" w:sz="0" w:space="0" w:color="auto"/>
        <w:right w:val="none" w:sz="0" w:space="0" w:color="auto"/>
      </w:divBdr>
    </w:div>
    <w:div w:id="772480801">
      <w:bodyDiv w:val="1"/>
      <w:marLeft w:val="0"/>
      <w:marRight w:val="0"/>
      <w:marTop w:val="0"/>
      <w:marBottom w:val="0"/>
      <w:divBdr>
        <w:top w:val="none" w:sz="0" w:space="0" w:color="auto"/>
        <w:left w:val="none" w:sz="0" w:space="0" w:color="auto"/>
        <w:bottom w:val="none" w:sz="0" w:space="0" w:color="auto"/>
        <w:right w:val="none" w:sz="0" w:space="0" w:color="auto"/>
      </w:divBdr>
    </w:div>
    <w:div w:id="777678505">
      <w:bodyDiv w:val="1"/>
      <w:marLeft w:val="0"/>
      <w:marRight w:val="0"/>
      <w:marTop w:val="0"/>
      <w:marBottom w:val="0"/>
      <w:divBdr>
        <w:top w:val="none" w:sz="0" w:space="0" w:color="auto"/>
        <w:left w:val="none" w:sz="0" w:space="0" w:color="auto"/>
        <w:bottom w:val="none" w:sz="0" w:space="0" w:color="auto"/>
        <w:right w:val="none" w:sz="0" w:space="0" w:color="auto"/>
      </w:divBdr>
    </w:div>
    <w:div w:id="860627232">
      <w:bodyDiv w:val="1"/>
      <w:marLeft w:val="0"/>
      <w:marRight w:val="0"/>
      <w:marTop w:val="0"/>
      <w:marBottom w:val="0"/>
      <w:divBdr>
        <w:top w:val="none" w:sz="0" w:space="0" w:color="auto"/>
        <w:left w:val="none" w:sz="0" w:space="0" w:color="auto"/>
        <w:bottom w:val="none" w:sz="0" w:space="0" w:color="auto"/>
        <w:right w:val="none" w:sz="0" w:space="0" w:color="auto"/>
      </w:divBdr>
    </w:div>
    <w:div w:id="934089790">
      <w:bodyDiv w:val="1"/>
      <w:marLeft w:val="0"/>
      <w:marRight w:val="0"/>
      <w:marTop w:val="0"/>
      <w:marBottom w:val="0"/>
      <w:divBdr>
        <w:top w:val="none" w:sz="0" w:space="0" w:color="auto"/>
        <w:left w:val="none" w:sz="0" w:space="0" w:color="auto"/>
        <w:bottom w:val="none" w:sz="0" w:space="0" w:color="auto"/>
        <w:right w:val="none" w:sz="0" w:space="0" w:color="auto"/>
      </w:divBdr>
    </w:div>
    <w:div w:id="991059421">
      <w:bodyDiv w:val="1"/>
      <w:marLeft w:val="0"/>
      <w:marRight w:val="0"/>
      <w:marTop w:val="0"/>
      <w:marBottom w:val="0"/>
      <w:divBdr>
        <w:top w:val="none" w:sz="0" w:space="0" w:color="auto"/>
        <w:left w:val="none" w:sz="0" w:space="0" w:color="auto"/>
        <w:bottom w:val="none" w:sz="0" w:space="0" w:color="auto"/>
        <w:right w:val="none" w:sz="0" w:space="0" w:color="auto"/>
      </w:divBdr>
    </w:div>
    <w:div w:id="1027289629">
      <w:bodyDiv w:val="1"/>
      <w:marLeft w:val="0"/>
      <w:marRight w:val="0"/>
      <w:marTop w:val="0"/>
      <w:marBottom w:val="0"/>
      <w:divBdr>
        <w:top w:val="none" w:sz="0" w:space="0" w:color="auto"/>
        <w:left w:val="none" w:sz="0" w:space="0" w:color="auto"/>
        <w:bottom w:val="none" w:sz="0" w:space="0" w:color="auto"/>
        <w:right w:val="none" w:sz="0" w:space="0" w:color="auto"/>
      </w:divBdr>
    </w:div>
    <w:div w:id="1092700963">
      <w:bodyDiv w:val="1"/>
      <w:marLeft w:val="0"/>
      <w:marRight w:val="0"/>
      <w:marTop w:val="0"/>
      <w:marBottom w:val="0"/>
      <w:divBdr>
        <w:top w:val="none" w:sz="0" w:space="0" w:color="auto"/>
        <w:left w:val="none" w:sz="0" w:space="0" w:color="auto"/>
        <w:bottom w:val="none" w:sz="0" w:space="0" w:color="auto"/>
        <w:right w:val="none" w:sz="0" w:space="0" w:color="auto"/>
      </w:divBdr>
    </w:div>
    <w:div w:id="1184248882">
      <w:bodyDiv w:val="1"/>
      <w:marLeft w:val="0"/>
      <w:marRight w:val="0"/>
      <w:marTop w:val="0"/>
      <w:marBottom w:val="0"/>
      <w:divBdr>
        <w:top w:val="none" w:sz="0" w:space="0" w:color="auto"/>
        <w:left w:val="none" w:sz="0" w:space="0" w:color="auto"/>
        <w:bottom w:val="none" w:sz="0" w:space="0" w:color="auto"/>
        <w:right w:val="none" w:sz="0" w:space="0" w:color="auto"/>
      </w:divBdr>
    </w:div>
    <w:div w:id="1219512653">
      <w:bodyDiv w:val="1"/>
      <w:marLeft w:val="0"/>
      <w:marRight w:val="0"/>
      <w:marTop w:val="0"/>
      <w:marBottom w:val="0"/>
      <w:divBdr>
        <w:top w:val="none" w:sz="0" w:space="0" w:color="auto"/>
        <w:left w:val="none" w:sz="0" w:space="0" w:color="auto"/>
        <w:bottom w:val="none" w:sz="0" w:space="0" w:color="auto"/>
        <w:right w:val="none" w:sz="0" w:space="0" w:color="auto"/>
      </w:divBdr>
    </w:div>
    <w:div w:id="1332176030">
      <w:bodyDiv w:val="1"/>
      <w:marLeft w:val="0"/>
      <w:marRight w:val="0"/>
      <w:marTop w:val="0"/>
      <w:marBottom w:val="0"/>
      <w:divBdr>
        <w:top w:val="none" w:sz="0" w:space="0" w:color="auto"/>
        <w:left w:val="none" w:sz="0" w:space="0" w:color="auto"/>
        <w:bottom w:val="none" w:sz="0" w:space="0" w:color="auto"/>
        <w:right w:val="none" w:sz="0" w:space="0" w:color="auto"/>
      </w:divBdr>
    </w:div>
    <w:div w:id="1342272859">
      <w:bodyDiv w:val="1"/>
      <w:marLeft w:val="0"/>
      <w:marRight w:val="0"/>
      <w:marTop w:val="0"/>
      <w:marBottom w:val="0"/>
      <w:divBdr>
        <w:top w:val="none" w:sz="0" w:space="0" w:color="auto"/>
        <w:left w:val="none" w:sz="0" w:space="0" w:color="auto"/>
        <w:bottom w:val="none" w:sz="0" w:space="0" w:color="auto"/>
        <w:right w:val="none" w:sz="0" w:space="0" w:color="auto"/>
      </w:divBdr>
    </w:div>
    <w:div w:id="1383746061">
      <w:bodyDiv w:val="1"/>
      <w:marLeft w:val="0"/>
      <w:marRight w:val="0"/>
      <w:marTop w:val="0"/>
      <w:marBottom w:val="0"/>
      <w:divBdr>
        <w:top w:val="none" w:sz="0" w:space="0" w:color="auto"/>
        <w:left w:val="none" w:sz="0" w:space="0" w:color="auto"/>
        <w:bottom w:val="none" w:sz="0" w:space="0" w:color="auto"/>
        <w:right w:val="none" w:sz="0" w:space="0" w:color="auto"/>
      </w:divBdr>
    </w:div>
    <w:div w:id="1417676310">
      <w:bodyDiv w:val="1"/>
      <w:marLeft w:val="0"/>
      <w:marRight w:val="0"/>
      <w:marTop w:val="0"/>
      <w:marBottom w:val="0"/>
      <w:divBdr>
        <w:top w:val="none" w:sz="0" w:space="0" w:color="auto"/>
        <w:left w:val="none" w:sz="0" w:space="0" w:color="auto"/>
        <w:bottom w:val="none" w:sz="0" w:space="0" w:color="auto"/>
        <w:right w:val="none" w:sz="0" w:space="0" w:color="auto"/>
      </w:divBdr>
    </w:div>
    <w:div w:id="1455634356">
      <w:bodyDiv w:val="1"/>
      <w:marLeft w:val="0"/>
      <w:marRight w:val="0"/>
      <w:marTop w:val="0"/>
      <w:marBottom w:val="0"/>
      <w:divBdr>
        <w:top w:val="none" w:sz="0" w:space="0" w:color="auto"/>
        <w:left w:val="none" w:sz="0" w:space="0" w:color="auto"/>
        <w:bottom w:val="none" w:sz="0" w:space="0" w:color="auto"/>
        <w:right w:val="none" w:sz="0" w:space="0" w:color="auto"/>
      </w:divBdr>
    </w:div>
    <w:div w:id="1467043427">
      <w:bodyDiv w:val="1"/>
      <w:marLeft w:val="0"/>
      <w:marRight w:val="0"/>
      <w:marTop w:val="0"/>
      <w:marBottom w:val="0"/>
      <w:divBdr>
        <w:top w:val="none" w:sz="0" w:space="0" w:color="auto"/>
        <w:left w:val="none" w:sz="0" w:space="0" w:color="auto"/>
        <w:bottom w:val="none" w:sz="0" w:space="0" w:color="auto"/>
        <w:right w:val="none" w:sz="0" w:space="0" w:color="auto"/>
      </w:divBdr>
    </w:div>
    <w:div w:id="1653369350">
      <w:bodyDiv w:val="1"/>
      <w:marLeft w:val="0"/>
      <w:marRight w:val="0"/>
      <w:marTop w:val="0"/>
      <w:marBottom w:val="0"/>
      <w:divBdr>
        <w:top w:val="none" w:sz="0" w:space="0" w:color="auto"/>
        <w:left w:val="none" w:sz="0" w:space="0" w:color="auto"/>
        <w:bottom w:val="none" w:sz="0" w:space="0" w:color="auto"/>
        <w:right w:val="none" w:sz="0" w:space="0" w:color="auto"/>
      </w:divBdr>
    </w:div>
    <w:div w:id="1715888583">
      <w:bodyDiv w:val="1"/>
      <w:marLeft w:val="0"/>
      <w:marRight w:val="0"/>
      <w:marTop w:val="0"/>
      <w:marBottom w:val="0"/>
      <w:divBdr>
        <w:top w:val="none" w:sz="0" w:space="0" w:color="auto"/>
        <w:left w:val="none" w:sz="0" w:space="0" w:color="auto"/>
        <w:bottom w:val="none" w:sz="0" w:space="0" w:color="auto"/>
        <w:right w:val="none" w:sz="0" w:space="0" w:color="auto"/>
      </w:divBdr>
    </w:div>
    <w:div w:id="1737437253">
      <w:bodyDiv w:val="1"/>
      <w:marLeft w:val="0"/>
      <w:marRight w:val="0"/>
      <w:marTop w:val="0"/>
      <w:marBottom w:val="0"/>
      <w:divBdr>
        <w:top w:val="none" w:sz="0" w:space="0" w:color="auto"/>
        <w:left w:val="none" w:sz="0" w:space="0" w:color="auto"/>
        <w:bottom w:val="none" w:sz="0" w:space="0" w:color="auto"/>
        <w:right w:val="none" w:sz="0" w:space="0" w:color="auto"/>
      </w:divBdr>
    </w:div>
    <w:div w:id="1754818045">
      <w:bodyDiv w:val="1"/>
      <w:marLeft w:val="0"/>
      <w:marRight w:val="0"/>
      <w:marTop w:val="0"/>
      <w:marBottom w:val="0"/>
      <w:divBdr>
        <w:top w:val="none" w:sz="0" w:space="0" w:color="auto"/>
        <w:left w:val="none" w:sz="0" w:space="0" w:color="auto"/>
        <w:bottom w:val="none" w:sz="0" w:space="0" w:color="auto"/>
        <w:right w:val="none" w:sz="0" w:space="0" w:color="auto"/>
      </w:divBdr>
    </w:div>
    <w:div w:id="1833444676">
      <w:bodyDiv w:val="1"/>
      <w:marLeft w:val="0"/>
      <w:marRight w:val="0"/>
      <w:marTop w:val="0"/>
      <w:marBottom w:val="0"/>
      <w:divBdr>
        <w:top w:val="none" w:sz="0" w:space="0" w:color="auto"/>
        <w:left w:val="none" w:sz="0" w:space="0" w:color="auto"/>
        <w:bottom w:val="none" w:sz="0" w:space="0" w:color="auto"/>
        <w:right w:val="none" w:sz="0" w:space="0" w:color="auto"/>
      </w:divBdr>
    </w:div>
    <w:div w:id="1877622657">
      <w:bodyDiv w:val="1"/>
      <w:marLeft w:val="0"/>
      <w:marRight w:val="0"/>
      <w:marTop w:val="0"/>
      <w:marBottom w:val="0"/>
      <w:divBdr>
        <w:top w:val="none" w:sz="0" w:space="0" w:color="auto"/>
        <w:left w:val="none" w:sz="0" w:space="0" w:color="auto"/>
        <w:bottom w:val="none" w:sz="0" w:space="0" w:color="auto"/>
        <w:right w:val="none" w:sz="0" w:space="0" w:color="auto"/>
      </w:divBdr>
    </w:div>
    <w:div w:id="1897930745">
      <w:bodyDiv w:val="1"/>
      <w:marLeft w:val="0"/>
      <w:marRight w:val="0"/>
      <w:marTop w:val="0"/>
      <w:marBottom w:val="0"/>
      <w:divBdr>
        <w:top w:val="none" w:sz="0" w:space="0" w:color="auto"/>
        <w:left w:val="none" w:sz="0" w:space="0" w:color="auto"/>
        <w:bottom w:val="none" w:sz="0" w:space="0" w:color="auto"/>
        <w:right w:val="none" w:sz="0" w:space="0" w:color="auto"/>
      </w:divBdr>
    </w:div>
    <w:div w:id="1903982421">
      <w:bodyDiv w:val="1"/>
      <w:marLeft w:val="0"/>
      <w:marRight w:val="0"/>
      <w:marTop w:val="0"/>
      <w:marBottom w:val="0"/>
      <w:divBdr>
        <w:top w:val="none" w:sz="0" w:space="0" w:color="auto"/>
        <w:left w:val="none" w:sz="0" w:space="0" w:color="auto"/>
        <w:bottom w:val="none" w:sz="0" w:space="0" w:color="auto"/>
        <w:right w:val="none" w:sz="0" w:space="0" w:color="auto"/>
      </w:divBdr>
    </w:div>
    <w:div w:id="2026200618">
      <w:bodyDiv w:val="1"/>
      <w:marLeft w:val="0"/>
      <w:marRight w:val="0"/>
      <w:marTop w:val="0"/>
      <w:marBottom w:val="0"/>
      <w:divBdr>
        <w:top w:val="none" w:sz="0" w:space="0" w:color="auto"/>
        <w:left w:val="none" w:sz="0" w:space="0" w:color="auto"/>
        <w:bottom w:val="none" w:sz="0" w:space="0" w:color="auto"/>
        <w:right w:val="none" w:sz="0" w:space="0" w:color="auto"/>
      </w:divBdr>
    </w:div>
    <w:div w:id="2038657288">
      <w:bodyDiv w:val="1"/>
      <w:marLeft w:val="0"/>
      <w:marRight w:val="0"/>
      <w:marTop w:val="0"/>
      <w:marBottom w:val="0"/>
      <w:divBdr>
        <w:top w:val="none" w:sz="0" w:space="0" w:color="auto"/>
        <w:left w:val="none" w:sz="0" w:space="0" w:color="auto"/>
        <w:bottom w:val="none" w:sz="0" w:space="0" w:color="auto"/>
        <w:right w:val="none" w:sz="0" w:space="0" w:color="auto"/>
      </w:divBdr>
    </w:div>
    <w:div w:id="2060280361">
      <w:bodyDiv w:val="1"/>
      <w:marLeft w:val="0"/>
      <w:marRight w:val="0"/>
      <w:marTop w:val="0"/>
      <w:marBottom w:val="0"/>
      <w:divBdr>
        <w:top w:val="none" w:sz="0" w:space="0" w:color="auto"/>
        <w:left w:val="none" w:sz="0" w:space="0" w:color="auto"/>
        <w:bottom w:val="none" w:sz="0" w:space="0" w:color="auto"/>
        <w:right w:val="none" w:sz="0" w:space="0" w:color="auto"/>
      </w:divBdr>
    </w:div>
    <w:div w:id="2064401259">
      <w:bodyDiv w:val="1"/>
      <w:marLeft w:val="0"/>
      <w:marRight w:val="0"/>
      <w:marTop w:val="0"/>
      <w:marBottom w:val="0"/>
      <w:divBdr>
        <w:top w:val="none" w:sz="0" w:space="0" w:color="auto"/>
        <w:left w:val="none" w:sz="0" w:space="0" w:color="auto"/>
        <w:bottom w:val="none" w:sz="0" w:space="0" w:color="auto"/>
        <w:right w:val="none" w:sz="0" w:space="0" w:color="auto"/>
      </w:divBdr>
    </w:div>
    <w:div w:id="208136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835270-D7C3-4908-9D3B-C488F5D0B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thuy duong</cp:lastModifiedBy>
  <cp:revision>6</cp:revision>
  <cp:lastPrinted>2024-11-20T07:15:00Z</cp:lastPrinted>
  <dcterms:created xsi:type="dcterms:W3CDTF">2026-01-28T02:08:00Z</dcterms:created>
  <dcterms:modified xsi:type="dcterms:W3CDTF">2026-01-28T02:30:00Z</dcterms:modified>
</cp:coreProperties>
</file>