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1" w:type="dxa"/>
        <w:tblInd w:w="108" w:type="dxa"/>
        <w:tblLook w:val="04A0"/>
      </w:tblPr>
      <w:tblGrid>
        <w:gridCol w:w="4050"/>
        <w:gridCol w:w="10551"/>
      </w:tblGrid>
      <w:tr w:rsidR="00BC0886" w:rsidRPr="00D113B6" w:rsidTr="00BC0886">
        <w:tc>
          <w:tcPr>
            <w:tcW w:w="4050" w:type="dxa"/>
          </w:tcPr>
          <w:p w:rsidR="00BC0886" w:rsidRPr="00BC0886" w:rsidRDefault="00BC0886" w:rsidP="00BC0886">
            <w:pPr>
              <w:spacing w:after="0" w:line="240" w:lineRule="auto"/>
              <w:jc w:val="center"/>
              <w:rPr>
                <w:rFonts w:ascii="Times New Roman" w:hAnsi="Times New Roman" w:cs="Times New Roman"/>
                <w:color w:val="000000"/>
                <w:sz w:val="28"/>
                <w:szCs w:val="28"/>
              </w:rPr>
            </w:pPr>
            <w:r w:rsidRPr="00BC0886">
              <w:rPr>
                <w:rFonts w:ascii="Times New Roman" w:hAnsi="Times New Roman" w:cs="Times New Roman"/>
                <w:color w:val="000000"/>
                <w:sz w:val="28"/>
                <w:szCs w:val="28"/>
              </w:rPr>
              <w:t>BỘ TÀI CHÍNH</w:t>
            </w:r>
          </w:p>
          <w:p w:rsidR="00BC0886" w:rsidRPr="00BC0886" w:rsidRDefault="00BC0886" w:rsidP="00BC0886">
            <w:pPr>
              <w:spacing w:after="0" w:line="240" w:lineRule="auto"/>
              <w:jc w:val="center"/>
              <w:rPr>
                <w:rFonts w:ascii="Times New Roman" w:hAnsi="Times New Roman" w:cs="Times New Roman"/>
                <w:b/>
                <w:color w:val="000000"/>
                <w:sz w:val="28"/>
                <w:szCs w:val="28"/>
              </w:rPr>
            </w:pPr>
            <w:r w:rsidRPr="00BC0886">
              <w:rPr>
                <w:rFonts w:ascii="Times New Roman" w:hAnsi="Times New Roman" w:cs="Times New Roman"/>
                <w:b/>
                <w:color w:val="000000"/>
                <w:sz w:val="28"/>
                <w:szCs w:val="28"/>
              </w:rPr>
              <w:t>CỤC QUẢN LÝ, GIÁM SÁT KẾ TOÁN, KIỂM TOÁN</w:t>
            </w:r>
          </w:p>
          <w:p w:rsidR="00BC0886" w:rsidRPr="00BC0886" w:rsidRDefault="00B70C77" w:rsidP="00BC0886">
            <w:pPr>
              <w:spacing w:after="0" w:line="240" w:lineRule="auto"/>
              <w:jc w:val="center"/>
              <w:rPr>
                <w:rFonts w:ascii="Times New Roman" w:hAnsi="Times New Roman" w:cs="Times New Roman"/>
                <w:b/>
                <w:color w:val="000000"/>
                <w:sz w:val="28"/>
                <w:szCs w:val="28"/>
              </w:rPr>
            </w:pPr>
            <w:r w:rsidRPr="00B70C77">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69.85pt;margin-top:4.15pt;width:3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R3twEAAFU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eP6/XdKo1E&#10;XV0V1Ne8QBy/GBxENhrJkcB2fdyh92miSItSBU5PHDMrqK8JuajHR+tcGazzYmzk3Wq5KgmMzurs&#10;zGFM3WHnSJwgr0b5SovJ8zaM8Oh1AesN6M8XO4J1r3Yq7vxFmSxG3jyuD6jPe7oqlmZXWF72LC/H&#10;23vJ/v03bH8BAAD//wMAUEsDBBQABgAIAAAAIQBtsZk63wAAAAwBAAAPAAAAZHJzL2Rvd25yZXYu&#10;eG1sTI9BT8MwDIXvSPsPkSdxQSxZp43RNZ0mEAeObJN2zRrTFhqnatK17NdjuMDF0qdnP7+XbUfX&#10;iAt2ofakYT5TIJAKb2sqNRwPL/drECEasqbxhBq+MMA2n9xkJrV+oDe87GMp2IRCajRUMbaplKGo&#10;0Jkw8y0Sa+++cyYydqW0nRnY3DUyUWolnamJP1SmxacKi8997zRg6JdztXt05fH1OtydkuvH0B60&#10;vp2Ozxseuw2IiGP8u4CfDpwfcg529j3ZIBrmh0XCqxrWCxCsJ0vFfP5lmWfyf4n8GwAA//8DAFBL&#10;AQItABQABgAIAAAAIQC2gziS/gAAAOEBAAATAAAAAAAAAAAAAAAAAAAAAABbQ29udGVudF9UeXBl&#10;c10ueG1sUEsBAi0AFAAGAAgAAAAhADj9If/WAAAAlAEAAAsAAAAAAAAAAAAAAAAALwEAAF9yZWxz&#10;Ly5yZWxzUEsBAi0AFAAGAAgAAAAhAM8UtHe3AQAAVQMAAA4AAAAAAAAAAAAAAAAALgIAAGRycy9l&#10;Mm9Eb2MueG1sUEsBAi0AFAAGAAgAAAAhAG2xmTrfAAAADAEAAA8AAAAAAAAAAAAAAAAAEQQAAGRy&#10;cy9kb3ducmV2LnhtbFBLBQYAAAAABAAEAPMAAAAdBQAAAAB5DQ0KY3k5a2IzZHVjbVYyTG5odG==&#10;"/>
              </w:pict>
            </w:r>
          </w:p>
        </w:tc>
        <w:tc>
          <w:tcPr>
            <w:tcW w:w="10551" w:type="dxa"/>
          </w:tcPr>
          <w:p w:rsidR="00BC0886" w:rsidRPr="00BC0886" w:rsidRDefault="00BC0886" w:rsidP="00BC0886">
            <w:pPr>
              <w:spacing w:after="0" w:line="240" w:lineRule="auto"/>
              <w:jc w:val="center"/>
              <w:rPr>
                <w:rFonts w:ascii="Times New Roman" w:hAnsi="Times New Roman" w:cs="Times New Roman"/>
                <w:b/>
                <w:color w:val="000000"/>
                <w:sz w:val="28"/>
                <w:szCs w:val="28"/>
              </w:rPr>
            </w:pPr>
            <w:r w:rsidRPr="00BC0886">
              <w:rPr>
                <w:rFonts w:ascii="Times New Roman" w:hAnsi="Times New Roman" w:cs="Times New Roman"/>
                <w:b/>
                <w:color w:val="000000"/>
                <w:sz w:val="28"/>
                <w:szCs w:val="28"/>
              </w:rPr>
              <w:t>CỘNG HOÀ XÃ HỘI CHỦ NGHĨA VIỆT NAM</w:t>
            </w:r>
          </w:p>
          <w:p w:rsidR="00BC0886" w:rsidRPr="00BC0886" w:rsidRDefault="00BC0886" w:rsidP="00BC0886">
            <w:pPr>
              <w:spacing w:after="0" w:line="240" w:lineRule="auto"/>
              <w:jc w:val="center"/>
              <w:rPr>
                <w:rFonts w:ascii="Times New Roman" w:hAnsi="Times New Roman" w:cs="Times New Roman"/>
                <w:b/>
                <w:color w:val="000000"/>
                <w:sz w:val="28"/>
                <w:szCs w:val="28"/>
              </w:rPr>
            </w:pPr>
            <w:r w:rsidRPr="00BC0886">
              <w:rPr>
                <w:rFonts w:ascii="Times New Roman" w:hAnsi="Times New Roman" w:cs="Times New Roman"/>
                <w:b/>
                <w:color w:val="000000"/>
                <w:sz w:val="28"/>
                <w:szCs w:val="28"/>
              </w:rPr>
              <w:t>Độc lập - Tự do - Hạnh phúc</w:t>
            </w:r>
          </w:p>
          <w:p w:rsidR="00BC0886" w:rsidRPr="00BC0886" w:rsidRDefault="00B70C77" w:rsidP="00BC0886">
            <w:pPr>
              <w:spacing w:after="0" w:line="240"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w:pict>
                <v:shape id="_x0000_s1027" type="#_x0000_t32" style="position:absolute;left:0;text-align:left;margin-left:181.05pt;margin-top:3.4pt;width:153.2pt;height:0;z-index:251661312;visibility:visible;mso-wrap-edited:f"/>
              </w:pict>
            </w:r>
          </w:p>
          <w:p w:rsidR="00BC0886" w:rsidRPr="00BC0886" w:rsidRDefault="00BC0886" w:rsidP="00926D33">
            <w:pPr>
              <w:spacing w:after="0" w:line="240" w:lineRule="auto"/>
              <w:jc w:val="center"/>
              <w:rPr>
                <w:rFonts w:ascii="Times New Roman" w:hAnsi="Times New Roman" w:cs="Times New Roman"/>
                <w:i/>
                <w:color w:val="000000"/>
                <w:sz w:val="28"/>
                <w:szCs w:val="28"/>
              </w:rPr>
            </w:pPr>
            <w:r w:rsidRPr="00BC0886">
              <w:rPr>
                <w:rFonts w:ascii="Times New Roman" w:hAnsi="Times New Roman" w:cs="Times New Roman"/>
                <w:i/>
                <w:color w:val="000000"/>
                <w:sz w:val="28"/>
                <w:szCs w:val="28"/>
              </w:rPr>
              <w:t xml:space="preserve">Hà Nội, ngày </w:t>
            </w:r>
            <w:r>
              <w:rPr>
                <w:rFonts w:ascii="Times New Roman" w:hAnsi="Times New Roman" w:cs="Times New Roman"/>
                <w:i/>
                <w:color w:val="000000"/>
                <w:sz w:val="28"/>
                <w:szCs w:val="28"/>
              </w:rPr>
              <w:t>…</w:t>
            </w:r>
            <w:r w:rsidRPr="00BC0886">
              <w:rPr>
                <w:rFonts w:ascii="Times New Roman" w:hAnsi="Times New Roman" w:cs="Times New Roman"/>
                <w:i/>
                <w:color w:val="000000"/>
                <w:sz w:val="28"/>
                <w:szCs w:val="28"/>
              </w:rPr>
              <w:t xml:space="preserve"> tháng  </w:t>
            </w:r>
            <w:r w:rsidR="00926D33">
              <w:rPr>
                <w:rFonts w:ascii="Times New Roman" w:hAnsi="Times New Roman" w:cs="Times New Roman"/>
                <w:i/>
                <w:color w:val="000000"/>
                <w:sz w:val="28"/>
                <w:szCs w:val="28"/>
              </w:rPr>
              <w:t>2</w:t>
            </w:r>
            <w:r w:rsidRPr="00BC0886">
              <w:rPr>
                <w:rFonts w:ascii="Times New Roman" w:hAnsi="Times New Roman" w:cs="Times New Roman"/>
                <w:i/>
                <w:color w:val="000000"/>
                <w:sz w:val="28"/>
                <w:szCs w:val="28"/>
              </w:rPr>
              <w:t xml:space="preserve"> năm 202</w:t>
            </w:r>
            <w:r>
              <w:rPr>
                <w:rFonts w:ascii="Times New Roman" w:hAnsi="Times New Roman" w:cs="Times New Roman"/>
                <w:i/>
                <w:color w:val="000000"/>
                <w:sz w:val="28"/>
                <w:szCs w:val="28"/>
              </w:rPr>
              <w:t>6</w:t>
            </w:r>
          </w:p>
        </w:tc>
      </w:tr>
    </w:tbl>
    <w:p w:rsidR="00BC0886" w:rsidRDefault="00BC0886">
      <w:pPr>
        <w:spacing w:after="0"/>
        <w:ind w:firstLine="547"/>
        <w:jc w:val="center"/>
        <w:rPr>
          <w:rFonts w:ascii="Times New Roman" w:hAnsi="Times New Roman"/>
          <w:b/>
          <w:bCs/>
          <w:color w:val="000000"/>
          <w:sz w:val="28"/>
          <w:szCs w:val="28"/>
        </w:rPr>
      </w:pPr>
    </w:p>
    <w:p w:rsidR="009A114B" w:rsidRDefault="00EF2A21">
      <w:pPr>
        <w:spacing w:after="0"/>
        <w:ind w:firstLine="547"/>
        <w:jc w:val="center"/>
        <w:rPr>
          <w:rFonts w:ascii="Times New Roman" w:hAnsi="Times New Roman"/>
          <w:b/>
          <w:bCs/>
          <w:color w:val="000000"/>
          <w:sz w:val="28"/>
          <w:szCs w:val="28"/>
        </w:rPr>
      </w:pPr>
      <w:r>
        <w:rPr>
          <w:rFonts w:ascii="Times New Roman" w:hAnsi="Times New Roman"/>
          <w:b/>
          <w:bCs/>
          <w:color w:val="000000"/>
          <w:sz w:val="28"/>
          <w:szCs w:val="28"/>
        </w:rPr>
        <w:t xml:space="preserve">BẢNG SO SÁNH, THUYẾT MINH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DỰ THẢO</w:t>
      </w:r>
      <w:r w:rsidR="002E257F">
        <w:rPr>
          <w:rFonts w:ascii="Times New Roman" w:hAnsi="Times New Roman"/>
          <w:b/>
          <w:bCs/>
          <w:color w:val="000000"/>
          <w:sz w:val="28"/>
          <w:szCs w:val="28"/>
        </w:rPr>
        <w:t xml:space="preserve"> PHỤ LỤC III KÈM THEO</w:t>
      </w:r>
      <w:r>
        <w:rPr>
          <w:rFonts w:ascii="Times New Roman" w:hAnsi="Times New Roman"/>
          <w:b/>
          <w:bCs/>
          <w:color w:val="000000"/>
          <w:sz w:val="28"/>
          <w:szCs w:val="28"/>
        </w:rPr>
        <w:t xml:space="preserve"> THÔNG TƯ THAY THẾ THÔNG TƯ SỐ 67/2020/TT-BTC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 xml:space="preserve">NGÀY 10 THÁNG 7 NĂM 2020 CỦA BỘ TRƯỞNG BỘ TÀI CHÍNH BAN HÀNH QUY CHẾ MẪU VỀ </w:t>
      </w:r>
    </w:p>
    <w:p w:rsidR="009A114B" w:rsidRDefault="00EF2A21">
      <w:pPr>
        <w:spacing w:after="0" w:line="240" w:lineRule="auto"/>
        <w:ind w:firstLine="544"/>
        <w:jc w:val="center"/>
        <w:rPr>
          <w:rFonts w:ascii="Times New Roman" w:hAnsi="Times New Roman"/>
          <w:b/>
          <w:bCs/>
          <w:color w:val="000000"/>
          <w:sz w:val="28"/>
          <w:szCs w:val="28"/>
        </w:rPr>
      </w:pPr>
      <w:r>
        <w:rPr>
          <w:rFonts w:ascii="Times New Roman" w:hAnsi="Times New Roman"/>
          <w:b/>
          <w:bCs/>
          <w:color w:val="000000"/>
          <w:sz w:val="28"/>
          <w:szCs w:val="28"/>
        </w:rPr>
        <w:t>KIỂM TOÁN NỘI BỘ ÁP DỤNG CHO CƠ QUAN NHÀ NƯỚC, ĐƠN VỊ SỰ NGHIỆP CÔNG LẬP</w:t>
      </w:r>
    </w:p>
    <w:p w:rsidR="00BC0886" w:rsidRDefault="00BC0886" w:rsidP="00BC0886">
      <w:pPr>
        <w:spacing w:after="0" w:line="240" w:lineRule="auto"/>
        <w:jc w:val="center"/>
        <w:rPr>
          <w:rFonts w:ascii="Times New Roman" w:hAnsi="Times New Roman"/>
          <w:b/>
          <w:bCs/>
          <w:color w:val="000000"/>
          <w:sz w:val="28"/>
          <w:szCs w:val="28"/>
        </w:rPr>
      </w:pPr>
      <w:r>
        <w:rPr>
          <w:rFonts w:ascii="Times New Roman" w:hAnsi="Times New Roman" w:cs="Times New Roman"/>
          <w:b/>
          <w:bCs/>
          <w:color w:val="000000"/>
          <w:sz w:val="28"/>
          <w:szCs w:val="28"/>
          <w:shd w:val="clear" w:color="auto" w:fill="FFFFFF"/>
        </w:rPr>
        <w:t xml:space="preserve">        </w:t>
      </w:r>
      <w:r w:rsidRPr="00BC0886">
        <w:rPr>
          <w:rFonts w:ascii="Times New Roman" w:hAnsi="Times New Roman" w:cs="Times New Roman"/>
          <w:b/>
          <w:bCs/>
          <w:color w:val="000000"/>
          <w:sz w:val="28"/>
          <w:szCs w:val="28"/>
          <w:shd w:val="clear" w:color="auto" w:fill="FFFFFF"/>
        </w:rPr>
        <w:t xml:space="preserve">(Kèm theo công văn số </w:t>
      </w:r>
      <w:r w:rsidR="00926D33">
        <w:rPr>
          <w:rFonts w:ascii="Times New Roman" w:hAnsi="Times New Roman" w:cs="Times New Roman"/>
          <w:b/>
          <w:bCs/>
          <w:color w:val="000000"/>
          <w:sz w:val="28"/>
          <w:szCs w:val="28"/>
          <w:shd w:val="clear" w:color="auto" w:fill="FFFFFF"/>
        </w:rPr>
        <w:t>…./BTC-KT ngày …/2</w:t>
      </w:r>
      <w:r>
        <w:rPr>
          <w:rFonts w:ascii="Times New Roman" w:hAnsi="Times New Roman" w:cs="Times New Roman"/>
          <w:b/>
          <w:bCs/>
          <w:color w:val="000000"/>
          <w:sz w:val="28"/>
          <w:szCs w:val="28"/>
          <w:shd w:val="clear" w:color="auto" w:fill="FFFFFF"/>
        </w:rPr>
        <w:t>/2026</w:t>
      </w:r>
      <w:r w:rsidRPr="00BC0886">
        <w:rPr>
          <w:rFonts w:ascii="Times New Roman" w:hAnsi="Times New Roman" w:cs="Times New Roman"/>
          <w:b/>
          <w:bCs/>
          <w:color w:val="000000"/>
          <w:sz w:val="28"/>
          <w:szCs w:val="28"/>
          <w:shd w:val="clear" w:color="auto" w:fill="FFFFFF"/>
        </w:rPr>
        <w:t xml:space="preserve"> củ</w:t>
      </w:r>
      <w:r w:rsidR="00926D33">
        <w:rPr>
          <w:rFonts w:ascii="Times New Roman" w:hAnsi="Times New Roman" w:cs="Times New Roman"/>
          <w:b/>
          <w:bCs/>
          <w:color w:val="000000"/>
          <w:sz w:val="28"/>
          <w:szCs w:val="28"/>
          <w:shd w:val="clear" w:color="auto" w:fill="FFFFFF"/>
        </w:rPr>
        <w:t>a Bộ Tài chính</w:t>
      </w:r>
      <w:r w:rsidRPr="00BC0886">
        <w:rPr>
          <w:rFonts w:ascii="Times New Roman" w:hAnsi="Times New Roman" w:cs="Times New Roman"/>
          <w:b/>
          <w:bCs/>
          <w:color w:val="000000"/>
          <w:sz w:val="28"/>
          <w:szCs w:val="28"/>
          <w:shd w:val="clear" w:color="auto" w:fill="FFFFFF"/>
        </w:rPr>
        <w:t>)</w:t>
      </w:r>
    </w:p>
    <w:p w:rsidR="009A114B" w:rsidRDefault="00B70C77">
      <w:pPr>
        <w:ind w:firstLine="567"/>
        <w:jc w:val="both"/>
        <w:rPr>
          <w:rFonts w:ascii="Times New Roman" w:hAnsi="Times New Roman"/>
          <w:bCs/>
          <w:color w:val="000000"/>
          <w:sz w:val="8"/>
          <w:szCs w:val="8"/>
        </w:rPr>
      </w:pPr>
      <w:r>
        <w:rPr>
          <w:rFonts w:ascii="Times New Roman" w:hAnsi="Times New Roman"/>
          <w:bCs/>
          <w:color w:val="000000"/>
          <w:sz w:val="8"/>
          <w:szCs w:val="8"/>
        </w:rPr>
        <w:pict>
          <v:shape id="Straight Arrow Connector 1" o:spid="_x0000_s1026" type="#_x0000_t32" style="position:absolute;left:0;text-align:left;margin-left:303.7pt;margin-top:1.05pt;width:123.75pt;height:0;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0" w:type="auto"/>
        <w:tblLook w:val="04A0"/>
      </w:tblPr>
      <w:tblGrid>
        <w:gridCol w:w="4789"/>
        <w:gridCol w:w="4961"/>
        <w:gridCol w:w="4469"/>
      </w:tblGrid>
      <w:tr w:rsidR="009A114B" w:rsidTr="00F3750D">
        <w:trPr>
          <w:tblHeader/>
        </w:trPr>
        <w:tc>
          <w:tcPr>
            <w:tcW w:w="4789" w:type="dxa"/>
          </w:tcPr>
          <w:p w:rsidR="009A114B" w:rsidRDefault="00596509">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Phụ lục số 03 ban hành kèm theo Thông tư số 67/2020/TT-BTC ngày 10/7/2020 của Bộ trưởng Bộ Tài chính</w:t>
            </w:r>
          </w:p>
        </w:tc>
        <w:tc>
          <w:tcPr>
            <w:tcW w:w="4961" w:type="dxa"/>
          </w:tcPr>
          <w:p w:rsidR="009A114B" w:rsidRDefault="00596509">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Phụ lục III ban hành kèm theo Dự thảo Thông tư thay thế Thông tư số 67/2020/TT-BTC</w:t>
            </w:r>
          </w:p>
        </w:tc>
        <w:tc>
          <w:tcPr>
            <w:tcW w:w="4469" w:type="dxa"/>
          </w:tcPr>
          <w:p w:rsidR="009A114B" w:rsidRDefault="00596509">
            <w:pPr>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Thuyết minh</w:t>
            </w:r>
          </w:p>
        </w:tc>
      </w:tr>
      <w:tr w:rsidR="009A114B" w:rsidTr="00F3750D">
        <w:tc>
          <w:tcPr>
            <w:tcW w:w="4789" w:type="dxa"/>
          </w:tcPr>
          <w:p w:rsidR="009A114B" w:rsidRDefault="00596509">
            <w:pPr>
              <w:shd w:val="clear" w:color="auto" w:fill="FFFFFF"/>
              <w:spacing w:before="120" w:after="120" w:line="240" w:lineRule="auto"/>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Điều 1. Phạm vi điều chỉnh</w:t>
            </w:r>
          </w:p>
          <w:p w:rsidR="009A114B" w:rsidRDefault="00EF2A21" w:rsidP="00C1605B">
            <w:pPr>
              <w:spacing w:before="120" w:after="120"/>
              <w:jc w:val="both"/>
              <w:rPr>
                <w:rFonts w:ascii="Times New Roman" w:eastAsia="Times New Roman" w:hAnsi="Times New Roman" w:cs="Times New Roman"/>
                <w:color w:val="000000"/>
                <w:sz w:val="24"/>
                <w:szCs w:val="24"/>
                <w:lang w:eastAsia="vi-VN"/>
              </w:rPr>
            </w:pPr>
            <w:r>
              <w:rPr>
                <w:rFonts w:ascii="Times New Roman" w:hAnsi="Times New Roman" w:cs="Times New Roman"/>
                <w:color w:val="000000" w:themeColor="text1"/>
                <w:sz w:val="24"/>
                <w:szCs w:val="24"/>
              </w:rPr>
              <w:t xml:space="preserve">Quy chế này quy định về mục tiêu, phạm vi hoạt động, vị trí, nhiệm vụ, quyền hạn, trách nhiệm của Kiểm toán nội bộ trong Bộ </w:t>
            </w:r>
            <w:r w:rsidR="00C1605B" w:rsidRPr="00C1605B">
              <w:rPr>
                <w:rFonts w:ascii="Times New Roman" w:hAnsi="Times New Roman" w:cs="Times New Roman"/>
                <w:i/>
                <w:iCs/>
                <w:color w:val="000000"/>
                <w:sz w:val="24"/>
                <w:szCs w:val="24"/>
                <w:shd w:val="clear" w:color="auto" w:fill="FFFFFF"/>
              </w:rPr>
              <w:t>(Tên Ủy ban nhân dân tỉnh, thành phố trực thuộc trung ương)</w:t>
            </w:r>
            <w:r>
              <w:rPr>
                <w:rFonts w:ascii="Times New Roman" w:hAnsi="Times New Roman" w:cs="Times New Roman"/>
                <w:color w:val="000000" w:themeColor="text1"/>
                <w:sz w:val="24"/>
                <w:szCs w:val="24"/>
              </w:rPr>
              <w:t xml:space="preserve"> và mối quan hệ với các bộ phận khác </w:t>
            </w:r>
            <w:r w:rsidRPr="002E2EE5">
              <w:rPr>
                <w:rFonts w:ascii="Times New Roman" w:hAnsi="Times New Roman" w:cs="Times New Roman"/>
                <w:strike/>
                <w:color w:val="000000" w:themeColor="text1"/>
                <w:sz w:val="24"/>
                <w:szCs w:val="24"/>
              </w:rPr>
              <w:t>bao gồm cả phạm vi và cách thức cung cấp thông tin phục vụ kiểm toán</w:t>
            </w:r>
            <w:r>
              <w:rPr>
                <w:rFonts w:ascii="Times New Roman" w:hAnsi="Times New Roman" w:cs="Times New Roman"/>
                <w:color w:val="000000" w:themeColor="text1"/>
                <w:sz w:val="24"/>
                <w:szCs w:val="24"/>
              </w:rPr>
              <w:t>; trong đó có các yêu cầu về tính độc lập, khách quan, các nguyên tắc cơ bản, yêu cầu về trình độ chuyên môn, việc đảm bảo chất lượng của kiểm toán nội bộ và các nội dung có liên quan khác.</w:t>
            </w:r>
          </w:p>
        </w:tc>
        <w:tc>
          <w:tcPr>
            <w:tcW w:w="4961" w:type="dxa"/>
          </w:tcPr>
          <w:p w:rsidR="009A114B" w:rsidRDefault="00EF2A21">
            <w:pPr>
              <w:shd w:val="clear" w:color="auto" w:fill="FFFFFF"/>
              <w:spacing w:before="120" w:after="120" w:line="240" w:lineRule="auto"/>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Điều 1. Phạm vi đ</w:t>
            </w:r>
            <w:r w:rsidR="00596509">
              <w:rPr>
                <w:rFonts w:ascii="Times New Roman" w:eastAsia="Times New Roman" w:hAnsi="Times New Roman" w:cs="Times New Roman"/>
                <w:b/>
                <w:color w:val="000000"/>
                <w:sz w:val="24"/>
                <w:szCs w:val="24"/>
                <w:lang w:eastAsia="vi-VN"/>
              </w:rPr>
              <w:t>iều chỉnh</w:t>
            </w:r>
          </w:p>
          <w:p w:rsidR="009A114B" w:rsidRDefault="00EF2A21" w:rsidP="00C1605B">
            <w:pPr>
              <w:spacing w:before="120" w:after="120"/>
              <w:jc w:val="both"/>
              <w:rPr>
                <w:rFonts w:ascii="Times New Roman" w:eastAsia="Times New Roman" w:hAnsi="Times New Roman" w:cs="Times New Roman"/>
                <w:b/>
                <w:color w:val="000000"/>
                <w:sz w:val="24"/>
                <w:szCs w:val="24"/>
                <w:lang w:eastAsia="vi-VN"/>
              </w:rPr>
            </w:pPr>
            <w:r>
              <w:rPr>
                <w:rFonts w:ascii="Times New Roman" w:hAnsi="Times New Roman" w:cs="Times New Roman"/>
                <w:color w:val="000000" w:themeColor="text1"/>
                <w:sz w:val="24"/>
                <w:szCs w:val="24"/>
              </w:rPr>
              <w:t xml:space="preserve">Quy chế này quy định về mục tiêu, phạm vi hoạt động, vị trí, nhiệm vụ, quyền hạn, trách nhiệm của </w:t>
            </w:r>
            <w:r w:rsidR="002E2EE5">
              <w:rPr>
                <w:rFonts w:ascii="Times New Roman" w:hAnsi="Times New Roman" w:cs="Times New Roman"/>
                <w:color w:val="000000" w:themeColor="text1"/>
                <w:sz w:val="24"/>
                <w:szCs w:val="24"/>
              </w:rPr>
              <w:t>bộ phận k</w:t>
            </w:r>
            <w:r>
              <w:rPr>
                <w:rFonts w:ascii="Times New Roman" w:hAnsi="Times New Roman" w:cs="Times New Roman"/>
                <w:color w:val="000000" w:themeColor="text1"/>
                <w:sz w:val="24"/>
                <w:szCs w:val="24"/>
              </w:rPr>
              <w:t>iểm toán nội bộ trong Bộ</w:t>
            </w:r>
            <w:r w:rsidR="00C1605B">
              <w:rPr>
                <w:rFonts w:ascii="Times New Roman" w:hAnsi="Times New Roman" w:cs="Times New Roman"/>
                <w:color w:val="000000" w:themeColor="text1"/>
                <w:sz w:val="24"/>
                <w:szCs w:val="24"/>
              </w:rPr>
              <w:t xml:space="preserve"> </w:t>
            </w:r>
            <w:r w:rsidR="00C1605B" w:rsidRPr="00C1605B">
              <w:rPr>
                <w:rFonts w:ascii="Times New Roman" w:hAnsi="Times New Roman" w:cs="Times New Roman"/>
                <w:i/>
                <w:iCs/>
                <w:color w:val="000000"/>
                <w:sz w:val="24"/>
                <w:szCs w:val="24"/>
                <w:shd w:val="clear" w:color="auto" w:fill="FFFFFF"/>
              </w:rPr>
              <w:t>(Tên Ủy ban nhân dân tỉnh, thành phố trực thuộc trung ương)</w:t>
            </w:r>
            <w:r>
              <w:rPr>
                <w:rFonts w:ascii="Times New Roman" w:hAnsi="Times New Roman" w:cs="Times New Roman"/>
                <w:color w:val="000000" w:themeColor="text1"/>
                <w:sz w:val="24"/>
                <w:szCs w:val="24"/>
              </w:rPr>
              <w:t xml:space="preserve"> và mối quan hệ với các bộ phận khác; trong đó có các yêu cầu về tính độc lập, khách quan, các nguyên tắc cơ bản, yêu cầu về trình độ chuyên môn, việc đảm bảo chất lượng của kiểm toán nội bộ và các nội dung có liên quan khác.</w:t>
            </w:r>
          </w:p>
        </w:tc>
        <w:tc>
          <w:tcPr>
            <w:tcW w:w="4469" w:type="dxa"/>
          </w:tcPr>
          <w:p w:rsidR="009A114B" w:rsidRDefault="00926D33">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Lược bỏ nội dung </w:t>
            </w:r>
            <w:r>
              <w:rPr>
                <w:rFonts w:ascii="Times New Roman" w:hAnsi="Times New Roman" w:cs="Times New Roman"/>
                <w:i/>
                <w:iCs/>
                <w:sz w:val="24"/>
                <w:szCs w:val="24"/>
              </w:rPr>
              <w:t>“</w:t>
            </w:r>
            <w:r>
              <w:rPr>
                <w:rFonts w:ascii="Times New Roman" w:hAnsi="Times New Roman" w:cs="Times New Roman"/>
                <w:i/>
                <w:iCs/>
                <w:color w:val="000000" w:themeColor="text1"/>
                <w:sz w:val="24"/>
                <w:szCs w:val="24"/>
              </w:rPr>
              <w:t>bao gồm cả phạm vi và cách thức cung cấp thông tin phục vụ kiểm toán”</w:t>
            </w:r>
            <w:r>
              <w:rPr>
                <w:rFonts w:ascii="Times New Roman" w:hAnsi="Times New Roman" w:cs="Times New Roman"/>
                <w:color w:val="000000" w:themeColor="text1"/>
                <w:sz w:val="24"/>
                <w:szCs w:val="24"/>
              </w:rPr>
              <w:t xml:space="preserve"> để phù hợp với quy định tại khoản 1 Điều 12 Nghị định số 05/2019/NĐ-CP ngày 22/01/2019 (Nghị định số 05).</w:t>
            </w:r>
          </w:p>
        </w:tc>
      </w:tr>
      <w:tr w:rsidR="009A114B" w:rsidTr="00F3750D">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Điều 2. Đối tượng áp dụng  </w:t>
            </w:r>
          </w:p>
          <w:p w:rsidR="00C1605B" w:rsidRPr="00C1605B" w:rsidRDefault="00C1605B" w:rsidP="00C1605B">
            <w:pPr>
              <w:shd w:val="clear" w:color="auto" w:fill="FFFFFF"/>
              <w:spacing w:before="120" w:after="120" w:line="240" w:lineRule="auto"/>
              <w:jc w:val="both"/>
              <w:rPr>
                <w:rFonts w:ascii="Times New Roman" w:eastAsia="Times New Roman" w:hAnsi="Times New Roman" w:cs="Times New Roman"/>
                <w:color w:val="000000"/>
                <w:sz w:val="24"/>
                <w:szCs w:val="24"/>
              </w:rPr>
            </w:pPr>
            <w:r w:rsidRPr="00C1605B">
              <w:rPr>
                <w:rFonts w:ascii="Times New Roman" w:eastAsia="Times New Roman" w:hAnsi="Times New Roman" w:cs="Times New Roman"/>
                <w:color w:val="000000"/>
                <w:sz w:val="24"/>
                <w:szCs w:val="24"/>
              </w:rPr>
              <w:t xml:space="preserve">1. Quy chế này áp dụng cho hoạt động kiểm </w:t>
            </w:r>
            <w:r w:rsidRPr="00C1605B">
              <w:rPr>
                <w:rFonts w:ascii="Times New Roman" w:eastAsia="Times New Roman" w:hAnsi="Times New Roman" w:cs="Times New Roman"/>
                <w:color w:val="000000"/>
                <w:sz w:val="24"/>
                <w:szCs w:val="24"/>
              </w:rPr>
              <w:lastRenderedPageBreak/>
              <w:t>toán nội bộ tại </w:t>
            </w:r>
            <w:r w:rsidRPr="00C1605B">
              <w:rPr>
                <w:rFonts w:ascii="Times New Roman" w:eastAsia="Times New Roman" w:hAnsi="Times New Roman" w:cs="Times New Roman"/>
                <w:i/>
                <w:iCs/>
                <w:color w:val="000000"/>
                <w:sz w:val="24"/>
                <w:szCs w:val="24"/>
              </w:rPr>
              <w:t>(Tên Ủy ban nhân dân tỉnh, thành phố trực thuộc trung ương);</w:t>
            </w:r>
            <w:r w:rsidRPr="00C1605B">
              <w:rPr>
                <w:rFonts w:ascii="Times New Roman" w:eastAsia="Times New Roman" w:hAnsi="Times New Roman" w:cs="Times New Roman"/>
                <w:color w:val="000000"/>
                <w:sz w:val="24"/>
                <w:szCs w:val="24"/>
              </w:rPr>
              <w:t> các cơ quan chuyên môn thuộc </w:t>
            </w:r>
            <w:r w:rsidRPr="00C1605B">
              <w:rPr>
                <w:rFonts w:ascii="Times New Roman" w:eastAsia="Times New Roman" w:hAnsi="Times New Roman" w:cs="Times New Roman"/>
                <w:i/>
                <w:iCs/>
                <w:color w:val="000000"/>
                <w:sz w:val="24"/>
                <w:szCs w:val="24"/>
              </w:rPr>
              <w:t>(Tên Ủy ban nhân dân tỉnh, thành phố trực thuộc trung ương)</w:t>
            </w:r>
            <w:r w:rsidRPr="00C1605B">
              <w:rPr>
                <w:rFonts w:ascii="Times New Roman" w:eastAsia="Times New Roman" w:hAnsi="Times New Roman" w:cs="Times New Roman"/>
                <w:color w:val="000000"/>
                <w:sz w:val="24"/>
                <w:szCs w:val="24"/>
              </w:rPr>
              <w:t> và các đơn vị sự nghiệp trực thuộc </w:t>
            </w:r>
            <w:r w:rsidRPr="00C1605B">
              <w:rPr>
                <w:rFonts w:ascii="Times New Roman" w:eastAsia="Times New Roman" w:hAnsi="Times New Roman" w:cs="Times New Roman"/>
                <w:i/>
                <w:iCs/>
                <w:color w:val="000000"/>
                <w:sz w:val="24"/>
                <w:szCs w:val="24"/>
              </w:rPr>
              <w:t>(Tên Ủy ban nhân dân tỉnh, thành phố trực thuộc trung ương).</w:t>
            </w:r>
          </w:p>
          <w:p w:rsidR="00C1605B" w:rsidRPr="00C1605B" w:rsidRDefault="00C1605B" w:rsidP="00C1605B">
            <w:pPr>
              <w:shd w:val="clear" w:color="auto" w:fill="FFFFFF"/>
              <w:spacing w:before="120" w:after="120" w:line="240" w:lineRule="auto"/>
              <w:jc w:val="both"/>
              <w:rPr>
                <w:rFonts w:ascii="Times New Roman" w:eastAsia="Times New Roman" w:hAnsi="Times New Roman" w:cs="Times New Roman"/>
                <w:color w:val="000000"/>
                <w:sz w:val="24"/>
                <w:szCs w:val="24"/>
              </w:rPr>
            </w:pPr>
            <w:r w:rsidRPr="00C1605B">
              <w:rPr>
                <w:rFonts w:ascii="Times New Roman" w:eastAsia="Times New Roman" w:hAnsi="Times New Roman" w:cs="Times New Roman"/>
                <w:color w:val="000000"/>
                <w:sz w:val="24"/>
                <w:szCs w:val="24"/>
              </w:rPr>
              <w:t>2. Quy chế này áp dụng cho bộ phận kiểm toán nội bộ, tất cả các cá nhân của bộ phận kiểm toán nội bộ của </w:t>
            </w:r>
            <w:r w:rsidRPr="00C1605B">
              <w:rPr>
                <w:rFonts w:ascii="Times New Roman" w:eastAsia="Times New Roman" w:hAnsi="Times New Roman" w:cs="Times New Roman"/>
                <w:i/>
                <w:iCs/>
                <w:color w:val="000000"/>
                <w:sz w:val="24"/>
                <w:szCs w:val="24"/>
              </w:rPr>
              <w:t>(Tên Ủy ban nhân dân tỉnh, thành phố trực thuộc trung ương)</w:t>
            </w:r>
            <w:r w:rsidRPr="00C1605B">
              <w:rPr>
                <w:rFonts w:ascii="Times New Roman" w:eastAsia="Times New Roman" w:hAnsi="Times New Roman" w:cs="Times New Roman"/>
                <w:color w:val="000000"/>
                <w:sz w:val="24"/>
                <w:szCs w:val="24"/>
              </w:rPr>
              <w:t> và các tổ chức, cá nhân trong </w:t>
            </w:r>
            <w:r w:rsidRPr="00C1605B">
              <w:rPr>
                <w:rFonts w:ascii="Times New Roman" w:eastAsia="Times New Roman" w:hAnsi="Times New Roman" w:cs="Times New Roman"/>
                <w:i/>
                <w:iCs/>
                <w:color w:val="000000"/>
                <w:sz w:val="24"/>
                <w:szCs w:val="24"/>
              </w:rPr>
              <w:t>(Tên Ủy ban nhân dân tỉnh, thành phố trực thuộc trung ương)</w:t>
            </w:r>
            <w:r w:rsidRPr="00C1605B">
              <w:rPr>
                <w:rFonts w:ascii="Times New Roman" w:eastAsia="Times New Roman" w:hAnsi="Times New Roman" w:cs="Times New Roman"/>
                <w:color w:val="000000"/>
                <w:sz w:val="24"/>
                <w:szCs w:val="24"/>
              </w:rPr>
              <w:t> có liên quan đến hoạt động kiểm toán nội bộ.</w:t>
            </w:r>
          </w:p>
          <w:p w:rsidR="009A114B" w:rsidRDefault="009A114B">
            <w:pPr>
              <w:pStyle w:val="ListParagraph"/>
              <w:tabs>
                <w:tab w:val="left" w:pos="1080"/>
              </w:tabs>
              <w:spacing w:before="120" w:after="120" w:line="240" w:lineRule="auto"/>
              <w:ind w:left="0"/>
              <w:contextualSpacing w:val="0"/>
              <w:jc w:val="both"/>
              <w:rPr>
                <w:rFonts w:ascii="Times New Roman" w:hAnsi="Times New Roman" w:cs="Times New Roman"/>
                <w:color w:val="000000" w:themeColor="text1"/>
                <w:sz w:val="24"/>
                <w:szCs w:val="24"/>
              </w:rPr>
            </w:pPr>
          </w:p>
        </w:tc>
        <w:tc>
          <w:tcPr>
            <w:tcW w:w="4961" w:type="dxa"/>
          </w:tcPr>
          <w:p w:rsidR="00C1605B" w:rsidRPr="00C1605B" w:rsidRDefault="00C1605B" w:rsidP="00C1605B">
            <w:pPr>
              <w:spacing w:before="120" w:after="120" w:line="240" w:lineRule="auto"/>
              <w:jc w:val="both"/>
              <w:outlineLvl w:val="0"/>
              <w:rPr>
                <w:rFonts w:ascii="Times New Roman" w:hAnsi="Times New Roman" w:cs="Times New Roman"/>
                <w:b/>
                <w:sz w:val="24"/>
                <w:szCs w:val="24"/>
              </w:rPr>
            </w:pPr>
            <w:r w:rsidRPr="00C1605B">
              <w:rPr>
                <w:rFonts w:ascii="Times New Roman" w:hAnsi="Times New Roman" w:cs="Times New Roman"/>
                <w:b/>
                <w:sz w:val="24"/>
                <w:szCs w:val="24"/>
              </w:rPr>
              <w:lastRenderedPageBreak/>
              <w:t xml:space="preserve">Điều 2. Đối tượng áp dụng  </w:t>
            </w:r>
          </w:p>
          <w:p w:rsidR="00C1605B" w:rsidRPr="00C1605B" w:rsidRDefault="00C1605B" w:rsidP="00C1605B">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C1605B">
              <w:rPr>
                <w:rFonts w:ascii="Times New Roman" w:hAnsi="Times New Roman" w:cs="Times New Roman"/>
                <w:sz w:val="24"/>
                <w:szCs w:val="24"/>
              </w:rPr>
              <w:t xml:space="preserve">Quy chế này áp dụng cho hoạt động kiểm toán </w:t>
            </w:r>
            <w:r w:rsidRPr="00C1605B">
              <w:rPr>
                <w:rFonts w:ascii="Times New Roman" w:hAnsi="Times New Roman" w:cs="Times New Roman"/>
                <w:sz w:val="24"/>
                <w:szCs w:val="24"/>
              </w:rPr>
              <w:lastRenderedPageBreak/>
              <w:t xml:space="preserve">nội bộ đối với các đơn vị kế toán tại </w:t>
            </w:r>
            <w:r w:rsidRPr="00C1605B">
              <w:rPr>
                <w:rFonts w:ascii="Times New Roman" w:hAnsi="Times New Roman" w:cs="Times New Roman"/>
                <w:i/>
                <w:sz w:val="24"/>
                <w:szCs w:val="24"/>
              </w:rPr>
              <w:t>(Tên Uỷ ban nhân dân tỉnh, thành phố trực thuộc trung ương)</w:t>
            </w:r>
            <w:r w:rsidRPr="00C1605B">
              <w:rPr>
                <w:rFonts w:ascii="Times New Roman" w:hAnsi="Times New Roman" w:cs="Times New Roman"/>
                <w:sz w:val="24"/>
                <w:szCs w:val="24"/>
              </w:rPr>
              <w:t>; các cơ quan chuyên môn thuộc</w:t>
            </w:r>
            <w:r w:rsidRPr="00C1605B">
              <w:rPr>
                <w:rFonts w:ascii="Times New Roman" w:hAnsi="Times New Roman" w:cs="Times New Roman"/>
                <w:sz w:val="24"/>
                <w:szCs w:val="24"/>
                <w:lang w:val="vi-VN"/>
              </w:rPr>
              <w:t xml:space="preserve"> </w:t>
            </w:r>
            <w:r w:rsidRPr="00C1605B">
              <w:rPr>
                <w:rFonts w:ascii="Times New Roman" w:hAnsi="Times New Roman" w:cs="Times New Roman"/>
                <w:i/>
                <w:sz w:val="24"/>
                <w:szCs w:val="24"/>
              </w:rPr>
              <w:t>(Tên Uỷ ban nhân dân tỉnh, thành phố trực thuộc trung ương)</w:t>
            </w:r>
            <w:r w:rsidRPr="00C1605B">
              <w:rPr>
                <w:rFonts w:ascii="Times New Roman" w:hAnsi="Times New Roman" w:cs="Times New Roman"/>
                <w:sz w:val="24"/>
                <w:szCs w:val="24"/>
                <w:lang w:val="vi-VN"/>
              </w:rPr>
              <w:t xml:space="preserve"> </w:t>
            </w:r>
            <w:r w:rsidRPr="00C1605B">
              <w:rPr>
                <w:rFonts w:ascii="Times New Roman" w:hAnsi="Times New Roman" w:cs="Times New Roman"/>
                <w:sz w:val="24"/>
                <w:szCs w:val="24"/>
              </w:rPr>
              <w:t>và các đơn vị sự nghiệp trực thuộc</w:t>
            </w:r>
            <w:r w:rsidRPr="00C1605B">
              <w:rPr>
                <w:rFonts w:ascii="Times New Roman" w:hAnsi="Times New Roman" w:cs="Times New Roman"/>
                <w:sz w:val="24"/>
                <w:szCs w:val="24"/>
                <w:lang w:val="vi-VN"/>
              </w:rPr>
              <w:t xml:space="preserve"> </w:t>
            </w:r>
            <w:r w:rsidRPr="00C1605B">
              <w:rPr>
                <w:rFonts w:ascii="Times New Roman" w:hAnsi="Times New Roman" w:cs="Times New Roman"/>
                <w:i/>
                <w:sz w:val="24"/>
                <w:szCs w:val="24"/>
              </w:rPr>
              <w:t>(Tên Uỷ ban nhân dân tỉnh, thành phố trực thuộc trung ương)</w:t>
            </w:r>
            <w:r w:rsidRPr="00C1605B">
              <w:rPr>
                <w:rFonts w:ascii="Times New Roman" w:hAnsi="Times New Roman" w:cs="Times New Roman"/>
                <w:sz w:val="24"/>
                <w:szCs w:val="24"/>
              </w:rPr>
              <w:t>.</w:t>
            </w:r>
          </w:p>
          <w:p w:rsidR="00C1605B" w:rsidRPr="00C1605B" w:rsidRDefault="00C1605B" w:rsidP="00C1605B">
            <w:pPr>
              <w:pStyle w:val="ListParagraph"/>
              <w:tabs>
                <w:tab w:val="left" w:pos="1080"/>
              </w:tabs>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C1605B">
              <w:rPr>
                <w:rFonts w:ascii="Times New Roman" w:hAnsi="Times New Roman" w:cs="Times New Roman"/>
                <w:sz w:val="24"/>
                <w:szCs w:val="24"/>
              </w:rPr>
              <w:t>Quy chế này áp dụng cho bộ phận kiểm toán nội bộ</w:t>
            </w:r>
            <w:r w:rsidRPr="00C1605B">
              <w:rPr>
                <w:rFonts w:ascii="Times New Roman" w:hAnsi="Times New Roman" w:cs="Times New Roman"/>
                <w:sz w:val="24"/>
                <w:szCs w:val="24"/>
                <w:lang w:val="vi-VN"/>
              </w:rPr>
              <w:t>, tất cả các cá nhân của bộ phận kiểm toán nội bộ</w:t>
            </w:r>
            <w:r w:rsidRPr="00C1605B">
              <w:rPr>
                <w:rFonts w:ascii="Times New Roman" w:hAnsi="Times New Roman" w:cs="Times New Roman"/>
                <w:sz w:val="24"/>
                <w:szCs w:val="24"/>
              </w:rPr>
              <w:t xml:space="preserve"> </w:t>
            </w:r>
            <w:r w:rsidRPr="00C1605B">
              <w:rPr>
                <w:rFonts w:ascii="Times New Roman" w:hAnsi="Times New Roman" w:cs="Times New Roman"/>
                <w:sz w:val="24"/>
                <w:szCs w:val="24"/>
                <w:lang w:val="vi-VN"/>
              </w:rPr>
              <w:t>của</w:t>
            </w:r>
            <w:r w:rsidRPr="00C1605B">
              <w:rPr>
                <w:rFonts w:ascii="Times New Roman" w:hAnsi="Times New Roman" w:cs="Times New Roman"/>
                <w:sz w:val="24"/>
                <w:szCs w:val="24"/>
              </w:rPr>
              <w:t xml:space="preserve"> </w:t>
            </w:r>
            <w:r w:rsidRPr="00C1605B">
              <w:rPr>
                <w:rFonts w:ascii="Times New Roman" w:hAnsi="Times New Roman" w:cs="Times New Roman"/>
                <w:i/>
                <w:sz w:val="24"/>
                <w:szCs w:val="24"/>
              </w:rPr>
              <w:t xml:space="preserve">(Tên Uỷ ban nhân dân tỉnh, thành phố trực thuộc trung ương) </w:t>
            </w:r>
            <w:r w:rsidRPr="00C1605B">
              <w:rPr>
                <w:rFonts w:ascii="Times New Roman" w:hAnsi="Times New Roman" w:cs="Times New Roman"/>
                <w:sz w:val="24"/>
                <w:szCs w:val="24"/>
              </w:rPr>
              <w:t xml:space="preserve">và các tổ chức, cá nhân </w:t>
            </w:r>
            <w:r w:rsidRPr="00C1605B">
              <w:rPr>
                <w:rFonts w:ascii="Times New Roman" w:hAnsi="Times New Roman" w:cs="Times New Roman"/>
                <w:sz w:val="24"/>
                <w:szCs w:val="24"/>
                <w:lang w:val="vi-VN"/>
              </w:rPr>
              <w:t>trong</w:t>
            </w:r>
            <w:r w:rsidRPr="00C1605B">
              <w:rPr>
                <w:rFonts w:ascii="Times New Roman" w:hAnsi="Times New Roman" w:cs="Times New Roman"/>
                <w:sz w:val="24"/>
                <w:szCs w:val="24"/>
              </w:rPr>
              <w:t xml:space="preserve"> </w:t>
            </w:r>
            <w:r w:rsidRPr="00C1605B">
              <w:rPr>
                <w:rFonts w:ascii="Times New Roman" w:hAnsi="Times New Roman" w:cs="Times New Roman"/>
                <w:i/>
                <w:sz w:val="24"/>
                <w:szCs w:val="24"/>
              </w:rPr>
              <w:t>(Tên Uỷ ban nhân dân tỉnh, thành phố trực thuộc trung ương)</w:t>
            </w:r>
            <w:r w:rsidRPr="00C1605B">
              <w:rPr>
                <w:rFonts w:ascii="Times New Roman" w:hAnsi="Times New Roman" w:cs="Times New Roman"/>
                <w:i/>
                <w:sz w:val="24"/>
                <w:szCs w:val="24"/>
                <w:lang w:val="vi-VN"/>
              </w:rPr>
              <w:t xml:space="preserve"> </w:t>
            </w:r>
            <w:r w:rsidRPr="00C1605B">
              <w:rPr>
                <w:rFonts w:ascii="Times New Roman" w:hAnsi="Times New Roman" w:cs="Times New Roman"/>
                <w:sz w:val="24"/>
                <w:szCs w:val="24"/>
              </w:rPr>
              <w:t>có liên quan đến hoạt động kiểm toán nội bộ.</w:t>
            </w:r>
          </w:p>
          <w:p w:rsidR="009A114B" w:rsidRDefault="009A114B">
            <w:pPr>
              <w:shd w:val="clear" w:color="auto" w:fill="FFFFFF"/>
              <w:spacing w:before="120" w:after="120" w:line="240" w:lineRule="auto"/>
              <w:ind w:firstLine="34"/>
              <w:jc w:val="both"/>
              <w:rPr>
                <w:rFonts w:ascii="Times New Roman" w:hAnsi="Times New Roman" w:cs="Times New Roman"/>
                <w:color w:val="000000" w:themeColor="text1"/>
                <w:sz w:val="24"/>
                <w:szCs w:val="24"/>
              </w:rPr>
            </w:pPr>
          </w:p>
        </w:tc>
        <w:tc>
          <w:tcPr>
            <w:tcW w:w="4469" w:type="dxa"/>
          </w:tcPr>
          <w:p w:rsidR="009A114B" w:rsidRDefault="00C1605B">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Bổ sung cụm từ “</w:t>
            </w:r>
            <w:r w:rsidR="00ED5158">
              <w:rPr>
                <w:rFonts w:ascii="Times New Roman" w:hAnsi="Times New Roman" w:cs="Times New Roman"/>
                <w:sz w:val="24"/>
                <w:szCs w:val="24"/>
              </w:rPr>
              <w:t xml:space="preserve">các đơn vị kế toán” cho phù hợp với quy định tại Luật Kế toán năm </w:t>
            </w:r>
            <w:r w:rsidR="00ED5158">
              <w:rPr>
                <w:rFonts w:ascii="Times New Roman" w:hAnsi="Times New Roman" w:cs="Times New Roman"/>
                <w:sz w:val="24"/>
                <w:szCs w:val="24"/>
              </w:rPr>
              <w:lastRenderedPageBreak/>
              <w:t>2015.</w:t>
            </w:r>
          </w:p>
        </w:tc>
      </w:tr>
      <w:tr w:rsidR="009A114B" w:rsidTr="00F3750D">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3. Giải thích từ ngữ   </w:t>
            </w:r>
          </w:p>
          <w:p w:rsidR="00337946" w:rsidRPr="00337946" w:rsidRDefault="00337946" w:rsidP="00337946">
            <w:pPr>
              <w:shd w:val="clear" w:color="auto" w:fill="FFFFFF"/>
              <w:spacing w:before="120" w:after="120" w:line="240" w:lineRule="auto"/>
              <w:jc w:val="both"/>
              <w:rPr>
                <w:rFonts w:ascii="Times New Roman" w:eastAsia="Times New Roman" w:hAnsi="Times New Roman" w:cs="Times New Roman"/>
                <w:color w:val="000000"/>
                <w:sz w:val="24"/>
                <w:szCs w:val="24"/>
              </w:rPr>
            </w:pPr>
            <w:r w:rsidRPr="00337946">
              <w:rPr>
                <w:rFonts w:ascii="Times New Roman" w:eastAsia="Times New Roman" w:hAnsi="Times New Roman" w:cs="Times New Roman"/>
                <w:color w:val="000000"/>
                <w:sz w:val="24"/>
                <w:szCs w:val="24"/>
              </w:rPr>
              <w:t xml:space="preserve">1. Kiểm toán nội bộ: </w:t>
            </w:r>
            <w:r w:rsidRPr="00337946">
              <w:rPr>
                <w:rFonts w:ascii="Times New Roman" w:eastAsia="Times New Roman" w:hAnsi="Times New Roman" w:cs="Times New Roman"/>
                <w:strike/>
                <w:color w:val="000000"/>
                <w:sz w:val="24"/>
                <w:szCs w:val="24"/>
              </w:rPr>
              <w:t>Kiểm toán nội bộ</w:t>
            </w:r>
            <w:r w:rsidRPr="00337946">
              <w:rPr>
                <w:rFonts w:ascii="Times New Roman" w:eastAsia="Times New Roman" w:hAnsi="Times New Roman" w:cs="Times New Roman"/>
                <w:color w:val="000000"/>
                <w:sz w:val="24"/>
                <w:szCs w:val="24"/>
              </w:rPr>
              <w:t xml:space="preserve"> là việc kiểm tra, đánh giá, giám sát tính đầy đủ, thích hợp và tính hữu hiệu của kiểm soát nội bộ.</w:t>
            </w:r>
          </w:p>
          <w:p w:rsidR="00337946" w:rsidRPr="00337946" w:rsidRDefault="00337946" w:rsidP="00337946">
            <w:pPr>
              <w:shd w:val="clear" w:color="auto" w:fill="FFFFFF"/>
              <w:spacing w:before="120" w:after="120" w:line="240" w:lineRule="auto"/>
              <w:jc w:val="both"/>
              <w:rPr>
                <w:rFonts w:ascii="Times New Roman" w:eastAsia="Times New Roman" w:hAnsi="Times New Roman" w:cs="Times New Roman"/>
                <w:color w:val="000000"/>
                <w:sz w:val="24"/>
                <w:szCs w:val="24"/>
              </w:rPr>
            </w:pPr>
            <w:r w:rsidRPr="00337946">
              <w:rPr>
                <w:rFonts w:ascii="Times New Roman" w:eastAsia="Times New Roman" w:hAnsi="Times New Roman" w:cs="Times New Roman"/>
                <w:color w:val="000000"/>
                <w:sz w:val="24"/>
                <w:szCs w:val="24"/>
              </w:rPr>
              <w:t>2. Bộ phận kiểm toán nội bộ: Là ban, phòng hoặc một bộ phận trực thuộc phòng/ban phụ trách hoạt động kiểm toán nội bộ của </w:t>
            </w:r>
            <w:r w:rsidRPr="00337946">
              <w:rPr>
                <w:rFonts w:ascii="Times New Roman" w:eastAsia="Times New Roman" w:hAnsi="Times New Roman" w:cs="Times New Roman"/>
                <w:i/>
                <w:iCs/>
                <w:color w:val="000000"/>
                <w:sz w:val="24"/>
                <w:szCs w:val="24"/>
              </w:rPr>
              <w:t>(Tên Ủy ban nhân dân tỉnh, thành phố trực thuộc trung ương).</w:t>
            </w:r>
          </w:p>
          <w:p w:rsidR="00337946" w:rsidRPr="00337946" w:rsidRDefault="00337946" w:rsidP="00337946">
            <w:pPr>
              <w:shd w:val="clear" w:color="auto" w:fill="FFFFFF"/>
              <w:spacing w:before="120" w:after="120" w:line="240" w:lineRule="auto"/>
              <w:jc w:val="both"/>
              <w:rPr>
                <w:rFonts w:ascii="Times New Roman" w:eastAsia="Times New Roman" w:hAnsi="Times New Roman" w:cs="Times New Roman"/>
                <w:color w:val="000000"/>
                <w:sz w:val="24"/>
                <w:szCs w:val="24"/>
              </w:rPr>
            </w:pPr>
            <w:r w:rsidRPr="00337946">
              <w:rPr>
                <w:rFonts w:ascii="Times New Roman" w:eastAsia="Times New Roman" w:hAnsi="Times New Roman" w:cs="Times New Roman"/>
                <w:color w:val="000000"/>
                <w:sz w:val="24"/>
                <w:szCs w:val="24"/>
              </w:rPr>
              <w:t xml:space="preserve">3. Người làm công tác kiểm toán nội bộ: Là người thực hiện công tác kiểm toán nội bộ </w:t>
            </w:r>
            <w:r w:rsidRPr="00337946">
              <w:rPr>
                <w:rFonts w:ascii="Times New Roman" w:eastAsia="Times New Roman" w:hAnsi="Times New Roman" w:cs="Times New Roman"/>
                <w:strike/>
                <w:color w:val="000000"/>
                <w:sz w:val="24"/>
                <w:szCs w:val="24"/>
              </w:rPr>
              <w:t>thuộc bộ phận kiểm toán nội bộ</w:t>
            </w:r>
            <w:r w:rsidRPr="00337946">
              <w:rPr>
                <w:rFonts w:ascii="Times New Roman" w:eastAsia="Times New Roman" w:hAnsi="Times New Roman" w:cs="Times New Roman"/>
                <w:color w:val="000000"/>
                <w:sz w:val="24"/>
                <w:szCs w:val="24"/>
              </w:rPr>
              <w:t xml:space="preserve"> của </w:t>
            </w:r>
            <w:r w:rsidRPr="00337946">
              <w:rPr>
                <w:rFonts w:ascii="Times New Roman" w:eastAsia="Times New Roman" w:hAnsi="Times New Roman" w:cs="Times New Roman"/>
                <w:i/>
                <w:iCs/>
                <w:color w:val="000000"/>
                <w:sz w:val="24"/>
                <w:szCs w:val="24"/>
              </w:rPr>
              <w:t xml:space="preserve">(Tên Ủy ban nhân dân tỉnh, thành phố trực thuộc trung </w:t>
            </w:r>
            <w:r w:rsidRPr="00337946">
              <w:rPr>
                <w:rFonts w:ascii="Times New Roman" w:eastAsia="Times New Roman" w:hAnsi="Times New Roman" w:cs="Times New Roman"/>
                <w:i/>
                <w:iCs/>
                <w:color w:val="000000"/>
                <w:sz w:val="24"/>
                <w:szCs w:val="24"/>
              </w:rPr>
              <w:lastRenderedPageBreak/>
              <w:t>ương).</w:t>
            </w:r>
          </w:p>
          <w:p w:rsidR="00337946" w:rsidRPr="00337946" w:rsidRDefault="00337946" w:rsidP="00337946">
            <w:pPr>
              <w:shd w:val="clear" w:color="auto" w:fill="FFFFFF"/>
              <w:spacing w:before="120" w:after="120" w:line="240" w:lineRule="auto"/>
              <w:jc w:val="both"/>
              <w:rPr>
                <w:rFonts w:ascii="Times New Roman" w:eastAsia="Times New Roman" w:hAnsi="Times New Roman" w:cs="Times New Roman"/>
                <w:color w:val="000000"/>
                <w:sz w:val="24"/>
                <w:szCs w:val="24"/>
              </w:rPr>
            </w:pPr>
            <w:r w:rsidRPr="00337946">
              <w:rPr>
                <w:rFonts w:ascii="Times New Roman" w:eastAsia="Times New Roman" w:hAnsi="Times New Roman" w:cs="Times New Roman"/>
                <w:color w:val="000000"/>
                <w:sz w:val="24"/>
                <w:szCs w:val="24"/>
              </w:rPr>
              <w:t>4. Người phụ trách kiểm toán nội bộ: Là người được cấp có thẩm quyền theo quy định của pháp luật hoặc theo quy định của </w:t>
            </w:r>
            <w:r w:rsidRPr="00337946">
              <w:rPr>
                <w:rFonts w:ascii="Times New Roman" w:eastAsia="Times New Roman" w:hAnsi="Times New Roman" w:cs="Times New Roman"/>
                <w:i/>
                <w:iCs/>
                <w:color w:val="000000"/>
                <w:sz w:val="24"/>
                <w:szCs w:val="24"/>
              </w:rPr>
              <w:t>(Tên Ủy ban nhân dân tỉnh, thành phố trực thuộc trung ương)</w:t>
            </w:r>
            <w:r w:rsidRPr="00337946">
              <w:rPr>
                <w:rFonts w:ascii="Times New Roman" w:eastAsia="Times New Roman" w:hAnsi="Times New Roman" w:cs="Times New Roman"/>
                <w:color w:val="000000"/>
                <w:sz w:val="24"/>
                <w:szCs w:val="24"/>
              </w:rPr>
              <w:t> giao phụ trách công tác kiểm toán nội bộ của </w:t>
            </w:r>
            <w:r w:rsidRPr="00337946">
              <w:rPr>
                <w:rFonts w:ascii="Times New Roman" w:eastAsia="Times New Roman" w:hAnsi="Times New Roman" w:cs="Times New Roman"/>
                <w:i/>
                <w:iCs/>
                <w:color w:val="000000"/>
                <w:sz w:val="24"/>
                <w:szCs w:val="24"/>
              </w:rPr>
              <w:t>(Tên Ủy ban nhân dân tỉnh, thành phố trực thuộc trung ương).</w:t>
            </w:r>
          </w:p>
          <w:p w:rsidR="00337946" w:rsidRPr="00337946" w:rsidRDefault="00337946" w:rsidP="00337946">
            <w:pPr>
              <w:shd w:val="clear" w:color="auto" w:fill="FFFFFF"/>
              <w:spacing w:before="120" w:after="120" w:line="240" w:lineRule="auto"/>
              <w:jc w:val="both"/>
              <w:rPr>
                <w:rFonts w:ascii="Times New Roman" w:eastAsia="Times New Roman" w:hAnsi="Times New Roman" w:cs="Times New Roman"/>
                <w:color w:val="000000"/>
                <w:sz w:val="24"/>
                <w:szCs w:val="24"/>
              </w:rPr>
            </w:pPr>
            <w:r w:rsidRPr="00337946">
              <w:rPr>
                <w:rFonts w:ascii="Times New Roman" w:eastAsia="Times New Roman" w:hAnsi="Times New Roman" w:cs="Times New Roman"/>
                <w:color w:val="000000"/>
                <w:sz w:val="24"/>
                <w:szCs w:val="24"/>
              </w:rPr>
              <w:t>5. 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9A114B" w:rsidRDefault="009A114B">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p>
        </w:tc>
        <w:tc>
          <w:tcPr>
            <w:tcW w:w="4961" w:type="dxa"/>
            <w:shd w:val="clear" w:color="auto" w:fill="auto"/>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3. Giải thích từ ngữ   </w:t>
            </w:r>
          </w:p>
          <w:p w:rsidR="00337946" w:rsidRPr="00337946" w:rsidRDefault="00337946" w:rsidP="00337946">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337946">
              <w:rPr>
                <w:rFonts w:ascii="Times New Roman" w:hAnsi="Times New Roman" w:cs="Times New Roman"/>
                <w:sz w:val="24"/>
                <w:szCs w:val="24"/>
              </w:rPr>
              <w:t>Kiểm toán nội bộ: Là việc kiểm tra, đánh giá, giám sát tính đầy đủ, thích hợp và tính hữu hiệu của kiểm soát nội bộ.</w:t>
            </w:r>
          </w:p>
          <w:p w:rsidR="00337946" w:rsidRPr="00337946" w:rsidRDefault="00337946" w:rsidP="00337946">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337946">
              <w:rPr>
                <w:rFonts w:ascii="Times New Roman" w:hAnsi="Times New Roman" w:cs="Times New Roman"/>
                <w:sz w:val="24"/>
                <w:szCs w:val="24"/>
              </w:rPr>
              <w:t>Bộ phận kiểm toán nội bộ: Là ban, phòng hoặc một bộ phận trực thuộc phòng</w:t>
            </w:r>
            <w:r w:rsidRPr="00337946">
              <w:rPr>
                <w:rFonts w:ascii="Times New Roman" w:hAnsi="Times New Roman" w:cs="Times New Roman"/>
                <w:sz w:val="24"/>
                <w:szCs w:val="24"/>
                <w:lang w:val="vi-VN"/>
              </w:rPr>
              <w:t>/ban</w:t>
            </w:r>
            <w:r w:rsidRPr="00337946">
              <w:rPr>
                <w:rFonts w:ascii="Times New Roman" w:hAnsi="Times New Roman" w:cs="Times New Roman"/>
                <w:sz w:val="24"/>
                <w:szCs w:val="24"/>
              </w:rPr>
              <w:t xml:space="preserve"> phụ trách hoạt động kiểm toán nội bộ của </w:t>
            </w:r>
            <w:r w:rsidRPr="00337946">
              <w:rPr>
                <w:rFonts w:ascii="Times New Roman" w:hAnsi="Times New Roman" w:cs="Times New Roman"/>
                <w:i/>
                <w:sz w:val="24"/>
                <w:szCs w:val="24"/>
              </w:rPr>
              <w:t xml:space="preserve">(Tên Uỷ ban nhân dân tỉnh, thành phố trực thuộc trung ương). </w:t>
            </w:r>
          </w:p>
          <w:p w:rsidR="00337946" w:rsidRPr="00337946" w:rsidRDefault="00337946" w:rsidP="00337946">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337946">
              <w:rPr>
                <w:rFonts w:ascii="Times New Roman" w:hAnsi="Times New Roman" w:cs="Times New Roman"/>
                <w:sz w:val="24"/>
                <w:szCs w:val="24"/>
              </w:rPr>
              <w:t xml:space="preserve">Người làm công tác kiểm toán nội bộ: Là người thực hiện công tác kiểm toán nội bộ của </w:t>
            </w:r>
            <w:r w:rsidRPr="00337946">
              <w:rPr>
                <w:rFonts w:ascii="Times New Roman" w:hAnsi="Times New Roman" w:cs="Times New Roman"/>
                <w:i/>
                <w:sz w:val="24"/>
                <w:szCs w:val="24"/>
              </w:rPr>
              <w:t>(Tên Uỷ ban nhân dân tỉnh, thành phố trực thuộc trung ương)</w:t>
            </w:r>
            <w:r w:rsidRPr="00337946">
              <w:rPr>
                <w:rFonts w:ascii="Times New Roman" w:hAnsi="Times New Roman" w:cs="Times New Roman"/>
                <w:sz w:val="24"/>
                <w:szCs w:val="24"/>
              </w:rPr>
              <w:t>.</w:t>
            </w:r>
          </w:p>
          <w:p w:rsidR="00337946" w:rsidRPr="00337946" w:rsidRDefault="00337946" w:rsidP="00337946">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337946">
              <w:rPr>
                <w:rFonts w:ascii="Times New Roman" w:hAnsi="Times New Roman" w:cs="Times New Roman"/>
                <w:sz w:val="24"/>
                <w:szCs w:val="24"/>
              </w:rPr>
              <w:t xml:space="preserve">Người phụ trách kiểm toán nội bộ: Là người </w:t>
            </w:r>
            <w:r w:rsidRPr="00337946">
              <w:rPr>
                <w:rFonts w:ascii="Times New Roman" w:hAnsi="Times New Roman" w:cs="Times New Roman"/>
                <w:sz w:val="24"/>
                <w:szCs w:val="24"/>
              </w:rPr>
              <w:lastRenderedPageBreak/>
              <w:t xml:space="preserve">được cấp có thẩm quyền theo quy định của pháp luật hoặc theo quy định của </w:t>
            </w:r>
            <w:r w:rsidRPr="00337946">
              <w:rPr>
                <w:rFonts w:ascii="Times New Roman" w:hAnsi="Times New Roman" w:cs="Times New Roman"/>
                <w:i/>
                <w:sz w:val="24"/>
                <w:szCs w:val="24"/>
              </w:rPr>
              <w:t>(Tên Uỷ ban nhân dân tỉnh, thành phố trực thuộc trung ương)</w:t>
            </w:r>
            <w:r w:rsidRPr="00337946">
              <w:rPr>
                <w:rFonts w:ascii="Times New Roman" w:hAnsi="Times New Roman" w:cs="Times New Roman"/>
                <w:sz w:val="24"/>
                <w:szCs w:val="24"/>
              </w:rPr>
              <w:t xml:space="preserve"> giao phụ trách công tác kiểm toán nội bộ của </w:t>
            </w:r>
            <w:r w:rsidRPr="00337946">
              <w:rPr>
                <w:rFonts w:ascii="Times New Roman" w:hAnsi="Times New Roman" w:cs="Times New Roman"/>
                <w:i/>
                <w:sz w:val="24"/>
                <w:szCs w:val="24"/>
              </w:rPr>
              <w:t>(Tên Uỷ ban nhân dân tỉnh, thành phố trực thuộc trung ương)</w:t>
            </w:r>
            <w:r w:rsidRPr="00337946">
              <w:rPr>
                <w:rFonts w:ascii="Times New Roman" w:hAnsi="Times New Roman" w:cs="Times New Roman"/>
                <w:sz w:val="24"/>
                <w:szCs w:val="24"/>
              </w:rPr>
              <w:t>.</w:t>
            </w:r>
          </w:p>
          <w:p w:rsidR="00337946" w:rsidRPr="00337946" w:rsidRDefault="00337946" w:rsidP="00337946">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Pr="00337946">
              <w:rPr>
                <w:rFonts w:ascii="Times New Roman" w:hAnsi="Times New Roman" w:cs="Times New Roman"/>
                <w:sz w:val="24"/>
                <w:szCs w:val="24"/>
              </w:rPr>
              <w:t>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9A114B" w:rsidRDefault="009A114B">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p>
        </w:tc>
        <w:tc>
          <w:tcPr>
            <w:tcW w:w="4469" w:type="dxa"/>
          </w:tcPr>
          <w:p w:rsidR="009A114B" w:rsidRDefault="00926D33">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Sửa lại một số cụm từ cho phù hợp với Nghị định số 05.</w:t>
            </w:r>
          </w:p>
        </w:tc>
      </w:tr>
      <w:tr w:rsidR="009A114B" w:rsidTr="00816CF8">
        <w:trPr>
          <w:trHeight w:val="1873"/>
        </w:trPr>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4. Mục tiêu của kiểm toán nội bộ   </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Thông qua các hoạt động kiểm tra, đánh giá và tư vấn, kiểm toán nội bộ đưa ra các đảm bảo mang tính độc lập, khách quan và các kiến nghị về các nội dung sau đây:</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1. Hệ thống kiểm soát nội bộ của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đã được thiết lập và vận hành một cách phù hợp nhằm phòng ngừa, phát hiện, xử lý các rủi ro của </w:t>
            </w:r>
            <w:r w:rsidRPr="00816CF8">
              <w:rPr>
                <w:rFonts w:ascii="Times New Roman" w:eastAsia="Times New Roman" w:hAnsi="Times New Roman" w:cs="Times New Roman"/>
                <w:i/>
                <w:iCs/>
                <w:color w:val="000000"/>
                <w:sz w:val="24"/>
                <w:szCs w:val="24"/>
              </w:rPr>
              <w:t>(Tên Ủy ban nhân dân tỉnh, thành phố trực thuộc trung ương).</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2. Các quy trình quản trị và quy trình quản lý rủi ro của </w:t>
            </w:r>
            <w:r w:rsidRPr="00816CF8">
              <w:rPr>
                <w:rFonts w:ascii="Times New Roman" w:eastAsia="Times New Roman" w:hAnsi="Times New Roman" w:cs="Times New Roman"/>
                <w:i/>
                <w:iCs/>
                <w:color w:val="000000"/>
                <w:sz w:val="24"/>
                <w:szCs w:val="24"/>
              </w:rPr>
              <w:t xml:space="preserve">(Tên Ủy ban nhân dân tỉnh, thành </w:t>
            </w:r>
            <w:r w:rsidRPr="00816CF8">
              <w:rPr>
                <w:rFonts w:ascii="Times New Roman" w:eastAsia="Times New Roman" w:hAnsi="Times New Roman" w:cs="Times New Roman"/>
                <w:i/>
                <w:iCs/>
                <w:color w:val="000000"/>
                <w:sz w:val="24"/>
                <w:szCs w:val="24"/>
              </w:rPr>
              <w:lastRenderedPageBreak/>
              <w:t>phố trực thuộc trung ương)</w:t>
            </w:r>
            <w:r w:rsidRPr="00816CF8">
              <w:rPr>
                <w:rFonts w:ascii="Times New Roman" w:eastAsia="Times New Roman" w:hAnsi="Times New Roman" w:cs="Times New Roman"/>
                <w:color w:val="000000"/>
                <w:sz w:val="24"/>
                <w:szCs w:val="24"/>
              </w:rPr>
              <w:t> đảm bảo tính hiệu quả và có hiệu suất cao.</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3. Các mục tiêu hoạt động và các mục tiêu chiến lược, kế hoạch và nhiệm vụ công tác mà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đạt được.</w:t>
            </w:r>
          </w:p>
          <w:p w:rsidR="009A114B" w:rsidRDefault="009A114B">
            <w:pPr>
              <w:pStyle w:val="ListParagraph"/>
              <w:autoSpaceDE w:val="0"/>
              <w:autoSpaceDN w:val="0"/>
              <w:adjustRightInd w:val="0"/>
              <w:spacing w:before="120" w:after="120" w:line="240" w:lineRule="auto"/>
              <w:ind w:left="0"/>
              <w:jc w:val="both"/>
              <w:rPr>
                <w:rFonts w:ascii="Times New Roman" w:hAnsi="Times New Roman" w:cs="Times New Roman"/>
                <w:color w:val="000000" w:themeColor="text1"/>
                <w:sz w:val="24"/>
                <w:szCs w:val="24"/>
              </w:rPr>
            </w:pPr>
          </w:p>
        </w:tc>
        <w:tc>
          <w:tcPr>
            <w:tcW w:w="4961"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4. Mục tiêu của kiểm toán nội bộ   </w:t>
            </w:r>
          </w:p>
          <w:p w:rsidR="00816CF8" w:rsidRPr="00816CF8" w:rsidRDefault="00816CF8" w:rsidP="00816CF8">
            <w:pPr>
              <w:spacing w:before="120" w:after="120" w:line="240" w:lineRule="auto"/>
              <w:jc w:val="both"/>
              <w:rPr>
                <w:rFonts w:ascii="Times New Roman" w:hAnsi="Times New Roman" w:cs="Times New Roman"/>
                <w:sz w:val="24"/>
                <w:szCs w:val="24"/>
              </w:rPr>
            </w:pPr>
            <w:r w:rsidRPr="00816CF8">
              <w:rPr>
                <w:rFonts w:ascii="Times New Roman" w:hAnsi="Times New Roman" w:cs="Times New Roman"/>
                <w:sz w:val="24"/>
                <w:szCs w:val="24"/>
              </w:rPr>
              <w:t xml:space="preserve">Thông qua các hoạt động kiểm tra, đánh giá và tư vấn, </w:t>
            </w:r>
            <w:r w:rsidRPr="00816CF8">
              <w:rPr>
                <w:rFonts w:ascii="Times New Roman" w:hAnsi="Times New Roman" w:cs="Times New Roman"/>
                <w:sz w:val="24"/>
                <w:szCs w:val="24"/>
                <w:lang w:val="vi-VN"/>
              </w:rPr>
              <w:t>kiểm toán nội bộ</w:t>
            </w:r>
            <w:r w:rsidRPr="00816CF8">
              <w:rPr>
                <w:rFonts w:ascii="Times New Roman" w:hAnsi="Times New Roman" w:cs="Times New Roman"/>
                <w:sz w:val="24"/>
                <w:szCs w:val="24"/>
              </w:rPr>
              <w:t xml:space="preserve"> đưa ra các đảm bảo mang tính độc lập, khách quan và các k</w:t>
            </w:r>
            <w:r w:rsidRPr="00816CF8">
              <w:rPr>
                <w:rFonts w:ascii="Times New Roman" w:hAnsi="Times New Roman" w:cs="Times New Roman"/>
                <w:sz w:val="24"/>
                <w:szCs w:val="24"/>
                <w:lang w:val="vi-VN"/>
              </w:rPr>
              <w:t>iến</w:t>
            </w:r>
            <w:r w:rsidRPr="00816CF8">
              <w:rPr>
                <w:rFonts w:ascii="Times New Roman" w:hAnsi="Times New Roman" w:cs="Times New Roman"/>
                <w:sz w:val="24"/>
                <w:szCs w:val="24"/>
              </w:rPr>
              <w:t xml:space="preserve"> nghị về các nội dung sau đây:</w:t>
            </w:r>
          </w:p>
          <w:p w:rsidR="00816CF8" w:rsidRPr="00816CF8" w:rsidRDefault="00816CF8" w:rsidP="00816CF8">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816CF8">
              <w:rPr>
                <w:rFonts w:ascii="Times New Roman" w:hAnsi="Times New Roman" w:cs="Times New Roman"/>
                <w:sz w:val="24"/>
                <w:szCs w:val="24"/>
              </w:rPr>
              <w:t xml:space="preserve">Hệ thống kiểm soát nội bộ của </w:t>
            </w:r>
            <w:r w:rsidRPr="00816CF8">
              <w:rPr>
                <w:rFonts w:ascii="Times New Roman" w:hAnsi="Times New Roman" w:cs="Times New Roman"/>
                <w:i/>
                <w:sz w:val="24"/>
                <w:szCs w:val="24"/>
              </w:rPr>
              <w:t>(Tên Uỷ ban nhân dân tỉnh, thành phố trực thuộc trung ương)</w:t>
            </w:r>
            <w:r w:rsidRPr="00816CF8">
              <w:rPr>
                <w:rFonts w:ascii="Times New Roman" w:hAnsi="Times New Roman" w:cs="Times New Roman"/>
                <w:sz w:val="24"/>
                <w:szCs w:val="24"/>
              </w:rPr>
              <w:t xml:space="preserve"> đã được thiết lập và vận hành một cách phù hợp nhằm phòng ngừa, phát hiện, xử lý các rủi ro của </w:t>
            </w:r>
            <w:r w:rsidRPr="00816CF8">
              <w:rPr>
                <w:rFonts w:ascii="Times New Roman" w:hAnsi="Times New Roman" w:cs="Times New Roman"/>
                <w:i/>
                <w:sz w:val="24"/>
                <w:szCs w:val="24"/>
              </w:rPr>
              <w:t>(Tên Uỷ ban nhân dân tỉnh, thành phố trực thuộc trung ương)</w:t>
            </w:r>
            <w:r w:rsidRPr="00816CF8">
              <w:rPr>
                <w:rFonts w:ascii="Times New Roman" w:hAnsi="Times New Roman" w:cs="Times New Roman"/>
                <w:sz w:val="24"/>
                <w:szCs w:val="24"/>
              </w:rPr>
              <w:t>.</w:t>
            </w:r>
          </w:p>
          <w:p w:rsidR="00816CF8" w:rsidRPr="00816CF8" w:rsidRDefault="00816CF8" w:rsidP="00816CF8">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816CF8">
              <w:rPr>
                <w:rFonts w:ascii="Times New Roman" w:hAnsi="Times New Roman" w:cs="Times New Roman"/>
                <w:sz w:val="24"/>
                <w:szCs w:val="24"/>
              </w:rPr>
              <w:t xml:space="preserve">Các quy trình quản trị và quy trình quản lý rủi ro của </w:t>
            </w:r>
            <w:r w:rsidRPr="00816CF8">
              <w:rPr>
                <w:rFonts w:ascii="Times New Roman" w:hAnsi="Times New Roman" w:cs="Times New Roman"/>
                <w:i/>
                <w:sz w:val="24"/>
                <w:szCs w:val="24"/>
              </w:rPr>
              <w:t>(Tên Uỷ ban nhân dân tỉnh, thành phố trực thuộc trung ương)</w:t>
            </w:r>
            <w:r w:rsidRPr="00816CF8">
              <w:rPr>
                <w:rFonts w:ascii="Times New Roman" w:hAnsi="Times New Roman" w:cs="Times New Roman"/>
                <w:sz w:val="24"/>
                <w:szCs w:val="24"/>
              </w:rPr>
              <w:t xml:space="preserve"> đảm bảo tính hiệu quả và </w:t>
            </w:r>
            <w:r w:rsidRPr="00816CF8">
              <w:rPr>
                <w:rFonts w:ascii="Times New Roman" w:hAnsi="Times New Roman" w:cs="Times New Roman"/>
                <w:sz w:val="24"/>
                <w:szCs w:val="24"/>
              </w:rPr>
              <w:lastRenderedPageBreak/>
              <w:t>có hiệu suất cao.</w:t>
            </w:r>
          </w:p>
          <w:p w:rsidR="00816CF8" w:rsidRPr="00816CF8" w:rsidRDefault="00816CF8" w:rsidP="00816CF8">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816CF8">
              <w:rPr>
                <w:rFonts w:ascii="Times New Roman" w:hAnsi="Times New Roman" w:cs="Times New Roman"/>
                <w:sz w:val="24"/>
                <w:szCs w:val="24"/>
              </w:rPr>
              <w:t xml:space="preserve">Các mục tiêu hoạt động và các mục tiêu chiến lược, kế hoạch và nhiệm vụ công tác mà </w:t>
            </w:r>
            <w:r w:rsidRPr="00816CF8">
              <w:rPr>
                <w:rFonts w:ascii="Times New Roman" w:hAnsi="Times New Roman" w:cs="Times New Roman"/>
                <w:i/>
                <w:sz w:val="24"/>
                <w:szCs w:val="24"/>
              </w:rPr>
              <w:t>(Tên Uỷ ban nhân dân tỉnh, thành phố trực thuộc trung ương)</w:t>
            </w:r>
            <w:r w:rsidRPr="00816CF8">
              <w:rPr>
                <w:rFonts w:ascii="Times New Roman" w:hAnsi="Times New Roman" w:cs="Times New Roman"/>
                <w:sz w:val="24"/>
                <w:szCs w:val="24"/>
              </w:rPr>
              <w:t xml:space="preserve"> đạt được.</w:t>
            </w:r>
          </w:p>
          <w:p w:rsidR="009A114B" w:rsidRPr="00816CF8" w:rsidRDefault="00EF2A21" w:rsidP="00816CF8">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 </w:t>
            </w:r>
          </w:p>
        </w:tc>
        <w:tc>
          <w:tcPr>
            <w:tcW w:w="4469" w:type="dxa"/>
          </w:tcPr>
          <w:p w:rsidR="009A114B" w:rsidRDefault="00EF2A21">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Giữ nguyên quy định về mục tiêu của kiểm toán nội bộ.</w:t>
            </w:r>
          </w:p>
        </w:tc>
      </w:tr>
      <w:tr w:rsidR="009A114B" w:rsidTr="00F3750D">
        <w:tc>
          <w:tcPr>
            <w:tcW w:w="4789"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5. Vị trí của kiểm toán nội bộ   </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1. Bộ phận kiểm toán nội bộ do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ra quyết định thành lập.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quản lý trực tiếp về mặt chuyên môn của bộ phận kiểm toán nội bộ, đảm bảo tính độc lập về mặt chuyên môn với các bộ phận khác.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có thể ủy quyền cho Phó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quản lý về các vấn đề hành chính của bộ phận 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i/>
                <w:iCs/>
                <w:color w:val="000000"/>
                <w:sz w:val="24"/>
                <w:szCs w:val="24"/>
              </w:rPr>
              <w:t>[Trong thẩm quyền, Chủ tịch (Tên Ủy ban nhân dân tỉnh, thành phố trực thuộc trung ương) quyết định thành lập bộ phận kiểm toán nội bộ dưới hình thức là một ban, phòng hoặc một bộ phận trực thuộc phòng/ban đặt tại Văn phòng UBND hoặc tại Sở tùy theo yêu cầu quản lý.</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i/>
                <w:iCs/>
                <w:color w:val="000000"/>
                <w:sz w:val="24"/>
                <w:szCs w:val="24"/>
              </w:rPr>
              <w:lastRenderedPageBreak/>
              <w:t>Ví dụ: Kiểm toán nội bộ của UBND thành phố (tên thành phố) là Ban Kiểm tra, kiểm toán nội bộ trực thuộc Thanh tra thành phố (tên thành phố).].</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2. Người phụ trách kiểm toán nội bộ sẽ báo cáo chuyên môn cho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và báo cáo hành chính (ví dụ hoạt động hàng ngày) cho Phó Chủ tịch </w:t>
            </w:r>
            <w:r w:rsidRPr="00816CF8">
              <w:rPr>
                <w:rFonts w:ascii="Times New Roman" w:eastAsia="Times New Roman" w:hAnsi="Times New Roman" w:cs="Times New Roman"/>
                <w:i/>
                <w:iCs/>
                <w:color w:val="000000"/>
                <w:sz w:val="24"/>
                <w:szCs w:val="24"/>
              </w:rPr>
              <w:t>(Tên Ủy ban nhân dân tỉnh, thành phố trực thuộc trung ương).</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3.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quản lý về chuyên môn của bộ phận kiểm toán nội bộ bao gồm:</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a) Ban hành và phê duyệt Quy chế 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b) Phê duyệt kế hoạch kiểm toán nội bộ dựa trên rủi ro.</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c) Phê duyệt ngân sách kiểm toán nội bộ và kế hoạch nguồn lực.</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d) Nhận thông tin báo cáo từ người phụ trách kiểm toán nội bộ về kết quả hoạt động của bộ phận kiểm toán nội bộ liên quan đến kế hoạch của bộ phận và các vấn đề khác.</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đ) Phê chuẩn các quyết định liên quan đến việc bổ nhiệm và miễn nhiệm người phụ trách 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 xml:space="preserve">e) Phê duyệt mức thù lao của người phụ trách </w:t>
            </w:r>
            <w:r w:rsidRPr="00816CF8">
              <w:rPr>
                <w:rFonts w:ascii="Times New Roman" w:eastAsia="Times New Roman" w:hAnsi="Times New Roman" w:cs="Times New Roman"/>
                <w:color w:val="000000"/>
                <w:sz w:val="24"/>
                <w:szCs w:val="24"/>
              </w:rPr>
              <w:lastRenderedPageBreak/>
              <w:t>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g) Đánh giá và xác định xem có giới hạn nguồn lực hoặc phạm vi kiểm toán nội bộ không phù hợp.</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4. Người phụ trách kiểm toán nội bộ sẽ báo cáo và trao đổi trực tiếp cho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khi thích hợp.</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5. Người phụ trách kiểm toán nội bộ sẽ định kỳ báo cáo cho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về mục đích, quyền hạn và trách nhiệm, cũng như hiệu suất của bộ phận kiểm toán nội bộ liên quan đến kế hoạch của bộ phận kiểm toán nội bộ. Báo cáo cũng gồm các vấn đề về rủi ro và kiểm soát đáng kể, bao gồm rủi ro gian lận, vấn đề quản trị và các vấn đề khác cần thiết hoặc yêu cầu của Chủ tịch </w:t>
            </w:r>
            <w:r w:rsidRPr="00816CF8">
              <w:rPr>
                <w:rFonts w:ascii="Times New Roman" w:eastAsia="Times New Roman" w:hAnsi="Times New Roman" w:cs="Times New Roman"/>
                <w:i/>
                <w:iCs/>
                <w:color w:val="000000"/>
                <w:sz w:val="24"/>
                <w:szCs w:val="24"/>
              </w:rPr>
              <w:t>(Tên Ủy ban nhân dân tỉnh, thành phố trực thuộc trung ương).</w:t>
            </w:r>
          </w:p>
          <w:p w:rsidR="00816CF8" w:rsidRPr="002E257F" w:rsidRDefault="00816CF8" w:rsidP="00816CF8">
            <w:pPr>
              <w:shd w:val="clear" w:color="auto" w:fill="FFFFFF"/>
              <w:spacing w:after="0" w:line="240" w:lineRule="auto"/>
              <w:jc w:val="both"/>
              <w:rPr>
                <w:rFonts w:ascii="Times New Roman" w:eastAsia="Times New Roman" w:hAnsi="Times New Roman" w:cs="Times New Roman"/>
                <w:strike/>
                <w:sz w:val="24"/>
                <w:szCs w:val="24"/>
              </w:rPr>
            </w:pPr>
            <w:r w:rsidRPr="00816CF8">
              <w:rPr>
                <w:rFonts w:ascii="Times New Roman" w:eastAsia="Times New Roman" w:hAnsi="Times New Roman" w:cs="Times New Roman"/>
                <w:strike/>
                <w:color w:val="000000"/>
                <w:sz w:val="24"/>
                <w:szCs w:val="24"/>
              </w:rPr>
              <w:t>6. Chi tiết nội dung và quy trình báo cáo kiểm toán nội bộ được quy định tại </w:t>
            </w:r>
            <w:bookmarkStart w:id="0" w:name="tc_3"/>
            <w:r w:rsidRPr="002E257F">
              <w:rPr>
                <w:rFonts w:ascii="Times New Roman" w:eastAsia="Times New Roman" w:hAnsi="Times New Roman" w:cs="Times New Roman"/>
                <w:strike/>
                <w:sz w:val="24"/>
                <w:szCs w:val="24"/>
              </w:rPr>
              <w:t>Điều 19 của Quy chế này</w:t>
            </w:r>
            <w:bookmarkEnd w:id="0"/>
            <w:r w:rsidRPr="002E257F">
              <w:rPr>
                <w:rFonts w:ascii="Times New Roman" w:eastAsia="Times New Roman" w:hAnsi="Times New Roman" w:cs="Times New Roman"/>
                <w:strike/>
                <w:sz w:val="24"/>
                <w:szCs w:val="24"/>
              </w:rPr>
              <w:t>.</w:t>
            </w:r>
          </w:p>
          <w:p w:rsidR="00F90144" w:rsidRPr="00F3750D" w:rsidRDefault="00F90144">
            <w:pPr>
              <w:pStyle w:val="ListParagraph"/>
              <w:autoSpaceDE w:val="0"/>
              <w:autoSpaceDN w:val="0"/>
              <w:adjustRightInd w:val="0"/>
              <w:spacing w:before="120" w:after="120" w:line="240" w:lineRule="auto"/>
              <w:ind w:left="0"/>
              <w:jc w:val="both"/>
              <w:rPr>
                <w:rFonts w:ascii="Times New Roman" w:hAnsi="Times New Roman" w:cs="Times New Roman"/>
                <w:strike/>
                <w:color w:val="000000" w:themeColor="text1"/>
                <w:sz w:val="24"/>
                <w:szCs w:val="24"/>
              </w:rPr>
            </w:pPr>
          </w:p>
        </w:tc>
        <w:tc>
          <w:tcPr>
            <w:tcW w:w="4961" w:type="dxa"/>
          </w:tcPr>
          <w:p w:rsidR="009A114B" w:rsidRDefault="00EF2A21">
            <w:pPr>
              <w:spacing w:before="120" w:after="120" w:line="240" w:lineRule="auto"/>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5. Vị trí của kiểm toán nội bộ   </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1. Bộ phận kiểm toán nội bộ do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ra quyết định thành lập.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quản lý trực tiếp về mặt chuyên môn của bộ phận kiểm toán nội bộ, đảm bảo tính độc lập về mặt chuyên môn với các bộ phận khác.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có thể ủy quyền cho Phó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quản lý về các vấn đề hành chính của bộ phận 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i/>
                <w:iCs/>
                <w:color w:val="000000"/>
                <w:sz w:val="24"/>
                <w:szCs w:val="24"/>
              </w:rPr>
              <w:t>[Trong thẩm quyền, Chủ tịch (Tên Ủy ban nhân dân tỉnh, thành phố trực thuộc trung ương) quyết định thành lập bộ phận kiểm toán nội bộ dưới hình thức là một ban, phòng hoặc một bộ phận trực thuộc phòng/ban đặt tại Văn phòng UBND hoặc tại Sở tùy theo yêu cầu quản lý.</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i/>
                <w:iCs/>
                <w:color w:val="000000"/>
                <w:sz w:val="24"/>
                <w:szCs w:val="24"/>
              </w:rPr>
              <w:t xml:space="preserve">Ví dụ: Kiểm toán nội bộ của UBND thành phố </w:t>
            </w:r>
            <w:r w:rsidRPr="00816CF8">
              <w:rPr>
                <w:rFonts w:ascii="Times New Roman" w:eastAsia="Times New Roman" w:hAnsi="Times New Roman" w:cs="Times New Roman"/>
                <w:i/>
                <w:iCs/>
                <w:color w:val="000000"/>
                <w:sz w:val="24"/>
                <w:szCs w:val="24"/>
              </w:rPr>
              <w:lastRenderedPageBreak/>
              <w:t>(tên thành phố) là Ban Kiểm tra, kiểm toán nội bộ trực thuộc Thanh tra thành phố (tên thành phố).].</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2. Người phụ trách kiểm toán nội bộ sẽ báo cáo chuyên môn cho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và báo cáo hành chính (ví dụ hoạt động hàng ngày) cho Phó Chủ tịch </w:t>
            </w:r>
            <w:r w:rsidRPr="00816CF8">
              <w:rPr>
                <w:rFonts w:ascii="Times New Roman" w:eastAsia="Times New Roman" w:hAnsi="Times New Roman" w:cs="Times New Roman"/>
                <w:i/>
                <w:iCs/>
                <w:color w:val="000000"/>
                <w:sz w:val="24"/>
                <w:szCs w:val="24"/>
              </w:rPr>
              <w:t>(Tên Ủy ban nhân dân tỉnh, thành phố trực thuộc trung ương).</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3.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quản lý về chuyên môn của bộ phận kiểm toán nội bộ bao gồm:</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a) Ban hành và phê duyệt Quy chế 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b) Phê duyệt kế hoạch kiểm toán nội bộ dựa trên rủi ro.</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c) Phê duyệt ngân sách kiểm toán nội bộ và kế hoạch nguồn lực.</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d) Nhận thông tin báo cáo từ người phụ trách kiểm toán nội bộ về kết quả hoạt động của bộ phận kiểm toán nội bộ liên quan đến kế hoạch của bộ phận và các vấn đề khác.</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đ) Phê chuẩn các quyết định liên quan đến việc bổ nhiệm và miễn nhiệm người phụ trách 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e) Phê duyệt mức thù lao của người phụ trách kiểm toán nội bộ.</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lastRenderedPageBreak/>
              <w:t>g) Đánh giá và xác định xem có giới hạn nguồn lực hoặc phạm vi kiểm toán nội bộ không phù hợp.</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4. Người phụ trách kiểm toán nội bộ sẽ báo cáo và trao đổi trực tiếp cho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khi thích hợp.</w:t>
            </w:r>
          </w:p>
          <w:p w:rsidR="00816CF8" w:rsidRPr="00816CF8" w:rsidRDefault="00816CF8" w:rsidP="00816CF8">
            <w:pPr>
              <w:shd w:val="clear" w:color="auto" w:fill="FFFFFF"/>
              <w:spacing w:before="120" w:after="120" w:line="240" w:lineRule="auto"/>
              <w:jc w:val="both"/>
              <w:rPr>
                <w:rFonts w:ascii="Times New Roman" w:eastAsia="Times New Roman" w:hAnsi="Times New Roman" w:cs="Times New Roman"/>
                <w:color w:val="000000"/>
                <w:sz w:val="24"/>
                <w:szCs w:val="24"/>
              </w:rPr>
            </w:pPr>
            <w:r w:rsidRPr="00816CF8">
              <w:rPr>
                <w:rFonts w:ascii="Times New Roman" w:eastAsia="Times New Roman" w:hAnsi="Times New Roman" w:cs="Times New Roman"/>
                <w:color w:val="000000"/>
                <w:sz w:val="24"/>
                <w:szCs w:val="24"/>
              </w:rPr>
              <w:t>5. Người phụ trách kiểm toán nội bộ sẽ định kỳ báo cáo cho Chủ tịch </w:t>
            </w:r>
            <w:r w:rsidRPr="00816CF8">
              <w:rPr>
                <w:rFonts w:ascii="Times New Roman" w:eastAsia="Times New Roman" w:hAnsi="Times New Roman" w:cs="Times New Roman"/>
                <w:i/>
                <w:iCs/>
                <w:color w:val="000000"/>
                <w:sz w:val="24"/>
                <w:szCs w:val="24"/>
              </w:rPr>
              <w:t>(Tên Ủy ban nhân dân tỉnh, thành phố trực thuộc trung ương)</w:t>
            </w:r>
            <w:r w:rsidRPr="00816CF8">
              <w:rPr>
                <w:rFonts w:ascii="Times New Roman" w:eastAsia="Times New Roman" w:hAnsi="Times New Roman" w:cs="Times New Roman"/>
                <w:color w:val="000000"/>
                <w:sz w:val="24"/>
                <w:szCs w:val="24"/>
              </w:rPr>
              <w:t> về mục đích, quyền hạn và trách nhiệm, cũng như hiệu suất của bộ phận kiểm toán nội bộ liên quan đến kế hoạch của bộ phận kiểm toán nội bộ. Báo cáo cũng gồm các vấn đề về rủi ro và kiểm soát đáng kể, bao gồm rủi ro gian lận, vấn đề quản trị và các vấn đề khác cần thiết hoặc yêu cầu của Chủ tịch </w:t>
            </w:r>
            <w:r w:rsidRPr="00816CF8">
              <w:rPr>
                <w:rFonts w:ascii="Times New Roman" w:eastAsia="Times New Roman" w:hAnsi="Times New Roman" w:cs="Times New Roman"/>
                <w:i/>
                <w:iCs/>
                <w:color w:val="000000"/>
                <w:sz w:val="24"/>
                <w:szCs w:val="24"/>
              </w:rPr>
              <w:t>(Tên Ủy ban nhân dân tỉnh, thành phố trực thuộc trung ương).</w:t>
            </w:r>
          </w:p>
          <w:p w:rsidR="009A114B" w:rsidRDefault="009A114B">
            <w:pPr>
              <w:shd w:val="clear" w:color="auto" w:fill="FFFFFF"/>
              <w:spacing w:before="60" w:after="60" w:line="240" w:lineRule="auto"/>
              <w:ind w:firstLine="34"/>
              <w:jc w:val="both"/>
              <w:rPr>
                <w:rFonts w:ascii="Times New Roman" w:hAnsi="Times New Roman" w:cs="Times New Roman"/>
                <w:color w:val="000000" w:themeColor="text1"/>
                <w:sz w:val="24"/>
                <w:szCs w:val="24"/>
              </w:rPr>
            </w:pPr>
          </w:p>
        </w:tc>
        <w:tc>
          <w:tcPr>
            <w:tcW w:w="4469" w:type="dxa"/>
          </w:tcPr>
          <w:p w:rsidR="00F90144" w:rsidRDefault="00816CF8" w:rsidP="00F90144">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Dự thảo Thông tư sửa đổi theo hướng bỏ Khoản 6 Điều 5 Phụ lục số 03 của Thông tư số 67 do nội dung báo cáo kiểm toán và kiểm tra việc thực hiện kiến nghị kiểm toán thuộc quy trình kiểm toán nội bộ, không nằm trong Quy chế kiểm toán nội bộ. </w:t>
            </w:r>
          </w:p>
        </w:tc>
      </w:tr>
      <w:tr w:rsidR="009A114B" w:rsidTr="00F3750D">
        <w:tc>
          <w:tcPr>
            <w:tcW w:w="4789" w:type="dxa"/>
          </w:tcPr>
          <w:p w:rsidR="009A114B" w:rsidRDefault="00EF2A21">
            <w:pPr>
              <w:spacing w:before="120"/>
              <w:jc w:val="both"/>
              <w:outlineLvl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Điều 6. Phạm vi của kiểm toán nội bộ </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color w:val="000000"/>
                <w:sz w:val="24"/>
                <w:szCs w:val="24"/>
              </w:rPr>
            </w:pPr>
            <w:r w:rsidRPr="004B5475">
              <w:rPr>
                <w:rFonts w:ascii="Times New Roman" w:eastAsia="Times New Roman" w:hAnsi="Times New Roman" w:cs="Times New Roman"/>
                <w:color w:val="000000"/>
                <w:sz w:val="24"/>
                <w:szCs w:val="24"/>
              </w:rPr>
              <w:t xml:space="preserve">1. Kiểm toán nội bộ bao gồm hoạt động đưa ra đảm bảo và tư vấn độc lập, khách quan được thiết kế nhằm tạo thêm giá trị và hoàn thiện các </w:t>
            </w:r>
            <w:r w:rsidRPr="004B5475">
              <w:rPr>
                <w:rFonts w:ascii="Times New Roman" w:eastAsia="Times New Roman" w:hAnsi="Times New Roman" w:cs="Times New Roman"/>
                <w:color w:val="000000"/>
                <w:sz w:val="24"/>
                <w:szCs w:val="24"/>
              </w:rPr>
              <w:lastRenderedPageBreak/>
              <w:t>hoạt động của </w:t>
            </w:r>
            <w:r w:rsidRPr="004B5475">
              <w:rPr>
                <w:rFonts w:ascii="Times New Roman" w:eastAsia="Times New Roman" w:hAnsi="Times New Roman" w:cs="Times New Roman"/>
                <w:i/>
                <w:iCs/>
                <w:color w:val="000000"/>
                <w:sz w:val="24"/>
                <w:szCs w:val="24"/>
              </w:rPr>
              <w:t>(Tên Ủy ban nhân dân tỉnh, thành phố trực thuộc trung ương).</w:t>
            </w:r>
            <w:r w:rsidRPr="004B5475">
              <w:rPr>
                <w:rFonts w:ascii="Times New Roman" w:eastAsia="Times New Roman" w:hAnsi="Times New Roman" w:cs="Times New Roman"/>
                <w:color w:val="000000"/>
                <w:sz w:val="24"/>
                <w:szCs w:val="24"/>
              </w:rPr>
              <w:t> Kiểm toán nội bộ giúp cho </w:t>
            </w:r>
            <w:r w:rsidRPr="004B5475">
              <w:rPr>
                <w:rFonts w:ascii="Times New Roman" w:eastAsia="Times New Roman" w:hAnsi="Times New Roman" w:cs="Times New Roman"/>
                <w:i/>
                <w:iCs/>
                <w:color w:val="000000"/>
                <w:sz w:val="24"/>
                <w:szCs w:val="24"/>
              </w:rPr>
              <w:t>(Tên Ủy ban nhân dân tỉnh, thành phố trực thuộc trung ương)</w:t>
            </w:r>
            <w:r w:rsidRPr="004B5475">
              <w:rPr>
                <w:rFonts w:ascii="Times New Roman" w:eastAsia="Times New Roman" w:hAnsi="Times New Roman" w:cs="Times New Roman"/>
                <w:color w:val="000000"/>
                <w:sz w:val="24"/>
                <w:szCs w:val="24"/>
              </w:rPr>
              <w:t> đạt được các mục tiêu của mình bằng cách áp dụng phương pháp tiếp cận có nguyên tắc và mang tính hệ thống nhằm đánh giá và nâng cao hiệu quả của các quy trình quản lý rủi ro, các quy trình kiểm soát và quản trị.</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2. Phạm vi kiểm toán nội bộ bao gồm nhưng không giới hạn ở việc kiểm tra và đánh giá tính đầy đủ và hiệu quả của quản trị, quản lý rủi ro và kiểm soát nội bộ cũng như chất lượng hiệu suất trong việc thực thi trách nhiệm được giao và đưa ra các kiến nghị hoàn thiện để đạt được mục tiêu và mục đích của </w:t>
            </w:r>
            <w:r w:rsidRPr="004B5475">
              <w:rPr>
                <w:rFonts w:ascii="Times New Roman" w:eastAsia="Times New Roman" w:hAnsi="Times New Roman" w:cs="Times New Roman"/>
                <w:i/>
                <w:iCs/>
                <w:strike/>
                <w:color w:val="000000"/>
                <w:sz w:val="24"/>
                <w:szCs w:val="24"/>
              </w:rPr>
              <w:t>(Tên Ủy ban nhân dân tỉnh, thành phố trực thuộc trung ương).</w:t>
            </w:r>
          </w:p>
          <w:p w:rsidR="004B5475" w:rsidRPr="004B5475" w:rsidRDefault="004B5475" w:rsidP="004B5475">
            <w:pPr>
              <w:shd w:val="clear" w:color="auto" w:fill="FFFFFF"/>
              <w:spacing w:after="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3. Theo quy định tại </w:t>
            </w:r>
            <w:bookmarkStart w:id="1" w:name="dc_3"/>
            <w:r w:rsidRPr="004B5475">
              <w:rPr>
                <w:rFonts w:ascii="Times New Roman" w:eastAsia="Times New Roman" w:hAnsi="Times New Roman" w:cs="Times New Roman"/>
                <w:strike/>
                <w:color w:val="000000"/>
                <w:sz w:val="24"/>
                <w:szCs w:val="24"/>
              </w:rPr>
              <w:t>khoản 2 Điều 8 Nghị định 05/2019/NĐ-CP</w:t>
            </w:r>
            <w:bookmarkEnd w:id="1"/>
            <w:r w:rsidRPr="004B5475">
              <w:rPr>
                <w:rFonts w:ascii="Times New Roman" w:eastAsia="Times New Roman" w:hAnsi="Times New Roman" w:cs="Times New Roman"/>
                <w:strike/>
                <w:color w:val="000000"/>
                <w:sz w:val="24"/>
                <w:szCs w:val="24"/>
              </w:rPr>
              <w:t>, kiểm toán nội bộ sẽ được thực hiện tại Ủy ban nhân dân </w:t>
            </w:r>
            <w:r w:rsidRPr="004B5475">
              <w:rPr>
                <w:rFonts w:ascii="Times New Roman" w:eastAsia="Times New Roman" w:hAnsi="Times New Roman" w:cs="Times New Roman"/>
                <w:i/>
                <w:iCs/>
                <w:strike/>
                <w:color w:val="000000"/>
                <w:sz w:val="24"/>
                <w:szCs w:val="24"/>
              </w:rPr>
              <w:t>(tên tỉnh, thành phố trực thuộc trung ương);</w:t>
            </w:r>
            <w:r w:rsidRPr="004B5475">
              <w:rPr>
                <w:rFonts w:ascii="Times New Roman" w:eastAsia="Times New Roman" w:hAnsi="Times New Roman" w:cs="Times New Roman"/>
                <w:strike/>
                <w:color w:val="000000"/>
                <w:sz w:val="24"/>
                <w:szCs w:val="24"/>
              </w:rPr>
              <w:t> các cơ quan chuyên môn thuộc Ủy ban nhân dân </w:t>
            </w:r>
            <w:r w:rsidRPr="004B5475">
              <w:rPr>
                <w:rFonts w:ascii="Times New Roman" w:eastAsia="Times New Roman" w:hAnsi="Times New Roman" w:cs="Times New Roman"/>
                <w:i/>
                <w:iCs/>
                <w:strike/>
                <w:color w:val="000000"/>
                <w:sz w:val="24"/>
                <w:szCs w:val="24"/>
              </w:rPr>
              <w:t>(tên tỉnh, thành phố trực thuộc trung ương) </w:t>
            </w:r>
            <w:r w:rsidRPr="004B5475">
              <w:rPr>
                <w:rFonts w:ascii="Times New Roman" w:eastAsia="Times New Roman" w:hAnsi="Times New Roman" w:cs="Times New Roman"/>
                <w:strike/>
                <w:color w:val="000000"/>
                <w:sz w:val="24"/>
                <w:szCs w:val="24"/>
              </w:rPr>
              <w:t>và các đơn vị sự nghiệp trực thuộc </w:t>
            </w:r>
            <w:r w:rsidRPr="004B5475">
              <w:rPr>
                <w:rFonts w:ascii="Times New Roman" w:eastAsia="Times New Roman" w:hAnsi="Times New Roman" w:cs="Times New Roman"/>
                <w:i/>
                <w:iCs/>
                <w:strike/>
                <w:color w:val="000000"/>
                <w:sz w:val="24"/>
                <w:szCs w:val="24"/>
              </w:rPr>
              <w:t>(Tên Ủy ban nhân dân tỉnh, thành phố trực thuộc trung ương).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4. Phạm vi của kiểm toán nội bộ</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 xml:space="preserve">a) Đưa ra đảm bảo thông qua việc kiểm tra và đánh giá tính đầy đủ và hiệu quả của quản trị, quản lý rủi ro và kiểm soát nội bộ nhằm </w:t>
            </w:r>
            <w:r w:rsidRPr="004B5475">
              <w:rPr>
                <w:rFonts w:ascii="Times New Roman" w:eastAsia="Times New Roman" w:hAnsi="Times New Roman" w:cs="Times New Roman"/>
                <w:strike/>
                <w:color w:val="000000"/>
                <w:sz w:val="24"/>
                <w:szCs w:val="24"/>
              </w:rPr>
              <w:lastRenderedPageBreak/>
              <w:t>giúp </w:t>
            </w:r>
            <w:r w:rsidRPr="004B5475">
              <w:rPr>
                <w:rFonts w:ascii="Times New Roman" w:eastAsia="Times New Roman" w:hAnsi="Times New Roman" w:cs="Times New Roman"/>
                <w:i/>
                <w:iCs/>
                <w:strike/>
                <w:color w:val="000000"/>
                <w:sz w:val="24"/>
                <w:szCs w:val="24"/>
              </w:rPr>
              <w:t>(Tên Ủy ban nhân dân tỉnh, thành phố trực thuộc trung ương)</w:t>
            </w:r>
            <w:r w:rsidRPr="004B5475">
              <w:rPr>
                <w:rFonts w:ascii="Times New Roman" w:eastAsia="Times New Roman" w:hAnsi="Times New Roman" w:cs="Times New Roman"/>
                <w:strike/>
                <w:color w:val="000000"/>
                <w:sz w:val="24"/>
                <w:szCs w:val="24"/>
              </w:rPr>
              <w:t> đạt được các mục tiêu chiến lược, hoạt động, tuân thủ và tài chính:</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 Theo dõi và đánh giá các quy trình quản trị.</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ii. Theo dõi và đánh giá hiệu quả của các quy trình quản lý rủi ro của </w:t>
            </w:r>
            <w:r w:rsidRPr="004B5475">
              <w:rPr>
                <w:rFonts w:ascii="Times New Roman" w:eastAsia="Times New Roman" w:hAnsi="Times New Roman" w:cs="Times New Roman"/>
                <w:i/>
                <w:iCs/>
                <w:strike/>
                <w:color w:val="000000"/>
                <w:sz w:val="24"/>
                <w:szCs w:val="24"/>
              </w:rPr>
              <w:t>(tên tỉnh, thành phố trực thuộc trung ương).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iii. Đánh giá rủi ro liên quan đến việc đạt được các mục tiêu chiến lược của </w:t>
            </w:r>
            <w:r w:rsidRPr="004B5475">
              <w:rPr>
                <w:rFonts w:ascii="Times New Roman" w:eastAsia="Times New Roman" w:hAnsi="Times New Roman" w:cs="Times New Roman"/>
                <w:i/>
                <w:iCs/>
                <w:strike/>
                <w:color w:val="000000"/>
                <w:sz w:val="24"/>
                <w:szCs w:val="24"/>
              </w:rPr>
              <w:t>(Tên Ủy ban nhân dân tỉnh, thành phố trực thuộc trung ương).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iv. Đánh giá các hệ thống được thiết lập để đảm bảo tuân thủ các chính sách, kế hoạch, thủ tục, luật pháp, chế độ tài chính, kế toán và quy định có thể có tác động đáng kể đến </w:t>
            </w:r>
            <w:r w:rsidRPr="004B5475">
              <w:rPr>
                <w:rFonts w:ascii="Times New Roman" w:eastAsia="Times New Roman" w:hAnsi="Times New Roman" w:cs="Times New Roman"/>
                <w:i/>
                <w:iCs/>
                <w:strike/>
                <w:color w:val="000000"/>
                <w:sz w:val="24"/>
                <w:szCs w:val="24"/>
              </w:rPr>
              <w:t>(Tên Ủy ban nhân dân tỉnh, thành phố trực thuộc trung ương).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v. Kiểm tra và xác nhận chất lượng, độ tin cậy của thông tin kinh tế, tài chính của báo cáo tài chính, báo cáo kế toán quản trị trước khi trình ký duyệt.</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vi. Đánh giá các phương tiện bảo vệ tài sản và, khi thích hợp, xác minh sự hiện hữu của các tài sản đó khi cần.</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vii. Báo cáo các rủi ro đáng kể và các vấn đề kiểm soát bao gồm rủi ro gian lận, vấn đề quản trị và các vấn đề khác cần thiết hoặc được Chủ tịch </w:t>
            </w:r>
            <w:r w:rsidRPr="004B5475">
              <w:rPr>
                <w:rFonts w:ascii="Times New Roman" w:eastAsia="Times New Roman" w:hAnsi="Times New Roman" w:cs="Times New Roman"/>
                <w:i/>
                <w:iCs/>
                <w:strike/>
                <w:color w:val="000000"/>
                <w:sz w:val="24"/>
                <w:szCs w:val="24"/>
              </w:rPr>
              <w:t>(Tên Ủy ban nhân dân tỉnh, thành phố trực</w:t>
            </w:r>
            <w:r w:rsidRPr="004B5475">
              <w:rPr>
                <w:rFonts w:ascii="Times New Roman" w:eastAsia="Times New Roman" w:hAnsi="Times New Roman" w:cs="Times New Roman"/>
                <w:i/>
                <w:iCs/>
                <w:color w:val="000000"/>
                <w:sz w:val="24"/>
                <w:szCs w:val="24"/>
              </w:rPr>
              <w:t xml:space="preserve"> </w:t>
            </w:r>
            <w:r w:rsidRPr="004B5475">
              <w:rPr>
                <w:rFonts w:ascii="Times New Roman" w:eastAsia="Times New Roman" w:hAnsi="Times New Roman" w:cs="Times New Roman"/>
                <w:i/>
                <w:iCs/>
                <w:strike/>
                <w:color w:val="000000"/>
                <w:sz w:val="24"/>
                <w:szCs w:val="24"/>
              </w:rPr>
              <w:lastRenderedPageBreak/>
              <w:t>thuộc trung ương)</w:t>
            </w:r>
            <w:r w:rsidRPr="004B5475">
              <w:rPr>
                <w:rFonts w:ascii="Times New Roman" w:eastAsia="Times New Roman" w:hAnsi="Times New Roman" w:cs="Times New Roman"/>
                <w:strike/>
                <w:color w:val="000000"/>
                <w:sz w:val="24"/>
                <w:szCs w:val="24"/>
              </w:rPr>
              <w:t> yêu cầu.</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b) Đưa ra các phân tích chuyên sâu và các kiến nghị dựa trên đánh giá dữ liệu và các quy trình của </w:t>
            </w:r>
            <w:r w:rsidRPr="004B5475">
              <w:rPr>
                <w:rFonts w:ascii="Times New Roman" w:eastAsia="Times New Roman" w:hAnsi="Times New Roman" w:cs="Times New Roman"/>
                <w:i/>
                <w:iCs/>
                <w:strike/>
                <w:color w:val="000000"/>
                <w:sz w:val="24"/>
                <w:szCs w:val="24"/>
              </w:rPr>
              <w:t>(Tên Ủy ban nhân dân tỉnh, thành phố trực thuộc trung ương):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 Đánh giá độ tin cậy và tính toàn vẹn của hệ thống thông tin quản lý và các phương tiện được sử dụng để xác định, đo lường, phân loại và báo cáo thông tin đó.</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ii. Phân tích các hoạt động hoặc chương trình để xác định xem kết quả có phù hợp với mục tiêu và mục đích đã thiết lập hay không.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iii. Đánh giá các hoạt động hoặc chương trình có được thực hiện theo kế hoạch không.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iv. Đánh giá hiệu quả và hiệu suất sử dụng các nguồn lực.</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c) Đưa ra các tư vấn, kiến nghị một cách độc lập khách quan: Thực hiện các hoạt động tư vấn liên quan đến quy trình quản trị, quản lý rủi ro và kiểm soát nội bộ phù hợp với </w:t>
            </w:r>
            <w:r w:rsidRPr="004B5475">
              <w:rPr>
                <w:rFonts w:ascii="Times New Roman" w:eastAsia="Times New Roman" w:hAnsi="Times New Roman" w:cs="Times New Roman"/>
                <w:i/>
                <w:iCs/>
                <w:strike/>
                <w:color w:val="000000"/>
                <w:sz w:val="24"/>
                <w:szCs w:val="24"/>
              </w:rPr>
              <w:t>(Tên Ủy ban nhân dân tỉnh, thành phố trực thuộc trung ương).</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d) Thực hiện kiểm toán trước: được thực hiện trước khi diễn ra việc thực hiện các dự án, chương trình kế hoạch hoạt động của bộ phận/đơn vị được kiểm toán, nhằm đánh giá độ tin cậy của các thông tin, tài liệu, tính kinh tế, tính khả thi và hiệu quả của dự án, chương</w:t>
            </w:r>
            <w:r w:rsidRPr="004B5475">
              <w:rPr>
                <w:rFonts w:ascii="Times New Roman" w:eastAsia="Times New Roman" w:hAnsi="Times New Roman" w:cs="Times New Roman"/>
                <w:color w:val="000000"/>
                <w:sz w:val="24"/>
                <w:szCs w:val="24"/>
              </w:rPr>
              <w:t xml:space="preserve"> </w:t>
            </w:r>
            <w:r w:rsidRPr="004B5475">
              <w:rPr>
                <w:rFonts w:ascii="Times New Roman" w:eastAsia="Times New Roman" w:hAnsi="Times New Roman" w:cs="Times New Roman"/>
                <w:strike/>
                <w:color w:val="000000"/>
                <w:sz w:val="24"/>
                <w:szCs w:val="24"/>
              </w:rPr>
              <w:lastRenderedPageBreak/>
              <w:t>trình, kế hoạch hoạt động; giúp các cấp quản lý có được những thông tin tin cậy để đưa ra các quyết định.</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đ) Thực hiện kiểm toán đồng thời: được thực hiện trong khi việc thực hiện các dự án, chương trình kế hoạch hoạt động của bộ phận/đơn vị được kiểm toán đang diễn ra, nhằm đánh giá tiến độ, chất lượng quá trình thực hiện hoạt động; phát hiện và kiến nghị kịp thời các biện pháp sửa chữa những sai lệch, thiếu sót, yếu kém trong quá trình thực hiện dự án, chương trình, kế hoạch hoạt động, nhằm đảm bảo thực hiện tốt nhất các mục tiêu của dự án, kế hoạch của bộ phận/đơn vị được kiểm toán.</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e) Thực hiện kiểm toán sau: được thực hiện sau khi việc thực hiện dự án, chương trình, kế hoạch hoạt động của bộ phận/đơn vị được kiểm toán đã hoàn thành, nhằm thực hiện các nội dung, mục tiêu kiểm toán báo cáo tài chính, kiểm toán tuân thủ và kiểm toán hoạt động đối với hoạt động của bộ phận/đơn vị được kiểm toán.</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g) Tư vấn cho các bộ phận/đơn vị trực thuộc </w:t>
            </w:r>
            <w:r w:rsidRPr="004B5475">
              <w:rPr>
                <w:rFonts w:ascii="Times New Roman" w:eastAsia="Times New Roman" w:hAnsi="Times New Roman" w:cs="Times New Roman"/>
                <w:i/>
                <w:iCs/>
                <w:strike/>
                <w:color w:val="000000"/>
                <w:sz w:val="24"/>
                <w:szCs w:val="24"/>
              </w:rPr>
              <w:t>(Tên Ủy ban nhân dân tỉnh, thành phố trực thuộc trung ương)</w:t>
            </w:r>
            <w:r w:rsidRPr="004B5475">
              <w:rPr>
                <w:rFonts w:ascii="Times New Roman" w:eastAsia="Times New Roman" w:hAnsi="Times New Roman" w:cs="Times New Roman"/>
                <w:strike/>
                <w:color w:val="000000"/>
                <w:sz w:val="24"/>
                <w:szCs w:val="24"/>
              </w:rPr>
              <w:t> trong việc lựa chọn, kiểm soát sử dụng dịch vụ kiểm toán độc lập bảo đảm tiết kiệm, hiệu quả.</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 xml:space="preserve">h) Báo cáo định kỳ về mục đích, quyền hạn, </w:t>
            </w:r>
            <w:r w:rsidRPr="004B5475">
              <w:rPr>
                <w:rFonts w:ascii="Times New Roman" w:eastAsia="Times New Roman" w:hAnsi="Times New Roman" w:cs="Times New Roman"/>
                <w:strike/>
                <w:color w:val="000000"/>
                <w:sz w:val="24"/>
                <w:szCs w:val="24"/>
              </w:rPr>
              <w:lastRenderedPageBreak/>
              <w:t>trách nhiệm và hiệu suất của bộ phận kiểm toán nội bộ liên quan đến kế hoạch của bộ phận.</w:t>
            </w:r>
          </w:p>
          <w:p w:rsidR="004B5475" w:rsidRPr="004B5475" w:rsidRDefault="004B5475" w:rsidP="004B5475">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B5475">
              <w:rPr>
                <w:rFonts w:ascii="Times New Roman" w:eastAsia="Times New Roman" w:hAnsi="Times New Roman" w:cs="Times New Roman"/>
                <w:strike/>
                <w:color w:val="000000"/>
                <w:sz w:val="24"/>
                <w:szCs w:val="24"/>
              </w:rPr>
              <w:t>i) Kiểm tra và đánh giá các hoạt động cụ thể theo yêu cầu của lãnh đạo </w:t>
            </w:r>
            <w:r w:rsidRPr="004B5475">
              <w:rPr>
                <w:rFonts w:ascii="Times New Roman" w:eastAsia="Times New Roman" w:hAnsi="Times New Roman" w:cs="Times New Roman"/>
                <w:i/>
                <w:iCs/>
                <w:strike/>
                <w:color w:val="000000"/>
                <w:sz w:val="24"/>
                <w:szCs w:val="24"/>
              </w:rPr>
              <w:t>(Tên Ủy ban nhân dân tỉnh, thành phố trực thuộc trung ương).</w:t>
            </w:r>
          </w:p>
          <w:p w:rsidR="009A114B" w:rsidRDefault="009A114B">
            <w:pPr>
              <w:pStyle w:val="ListParagraph"/>
              <w:autoSpaceDE w:val="0"/>
              <w:autoSpaceDN w:val="0"/>
              <w:adjustRightInd w:val="0"/>
              <w:spacing w:before="60" w:after="60" w:line="240" w:lineRule="auto"/>
              <w:ind w:left="0"/>
              <w:jc w:val="both"/>
              <w:rPr>
                <w:rFonts w:ascii="Times New Roman" w:eastAsia="Times New Roman" w:hAnsi="Times New Roman" w:cs="Times New Roman"/>
                <w:color w:val="000000"/>
                <w:sz w:val="24"/>
                <w:szCs w:val="24"/>
                <w:lang w:eastAsia="vi-VN"/>
              </w:rPr>
            </w:pPr>
          </w:p>
        </w:tc>
        <w:tc>
          <w:tcPr>
            <w:tcW w:w="4961" w:type="dxa"/>
          </w:tcPr>
          <w:p w:rsidR="009A114B" w:rsidRDefault="00EF2A21">
            <w:pPr>
              <w:shd w:val="clear" w:color="auto" w:fill="FFFFFF"/>
              <w:spacing w:before="60" w:after="6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6. Phạm vi </w:t>
            </w:r>
            <w:r>
              <w:rPr>
                <w:rFonts w:ascii="Times New Roman" w:hAnsi="Times New Roman" w:cs="Times New Roman"/>
                <w:b/>
                <w:color w:val="000000" w:themeColor="text1"/>
                <w:sz w:val="24"/>
                <w:szCs w:val="24"/>
                <w:u w:val="single"/>
              </w:rPr>
              <w:t>hoạt động</w:t>
            </w:r>
            <w:r>
              <w:rPr>
                <w:rFonts w:ascii="Times New Roman" w:hAnsi="Times New Roman" w:cs="Times New Roman"/>
                <w:b/>
                <w:color w:val="000000" w:themeColor="text1"/>
                <w:sz w:val="24"/>
                <w:szCs w:val="24"/>
              </w:rPr>
              <w:t xml:space="preserve"> của kiểm toán nội bộ </w:t>
            </w:r>
          </w:p>
          <w:p w:rsidR="004B5475" w:rsidRPr="004B5475" w:rsidRDefault="004B5475" w:rsidP="004B5475">
            <w:pPr>
              <w:pStyle w:val="ListParagraph"/>
              <w:tabs>
                <w:tab w:val="left" w:pos="709"/>
              </w:tabs>
              <w:spacing w:before="120" w:after="120" w:line="240" w:lineRule="auto"/>
              <w:ind w:left="0"/>
              <w:jc w:val="both"/>
              <w:rPr>
                <w:rFonts w:ascii="Times New Roman" w:hAnsi="Times New Roman" w:cs="Times New Roman"/>
                <w:sz w:val="24"/>
                <w:szCs w:val="24"/>
                <w:lang w:val="vi-VN"/>
              </w:rPr>
            </w:pPr>
            <w:r w:rsidRPr="004B5475">
              <w:rPr>
                <w:rFonts w:ascii="Times New Roman" w:hAnsi="Times New Roman" w:cs="Times New Roman"/>
                <w:sz w:val="24"/>
                <w:szCs w:val="24"/>
                <w:lang w:val="vi-VN"/>
              </w:rPr>
              <w:t xml:space="preserve">Kiểm toán nội bộ bao gồm hoạt động đưa ra đảm bảo và tư vấn độc lập, khách quan được thiết kế nhằm tạo thêm giá trị và hoàn thiện các hoạt </w:t>
            </w:r>
            <w:r w:rsidRPr="004B5475">
              <w:rPr>
                <w:rFonts w:ascii="Times New Roman" w:hAnsi="Times New Roman" w:cs="Times New Roman"/>
                <w:sz w:val="24"/>
                <w:szCs w:val="24"/>
                <w:lang w:val="vi-VN"/>
              </w:rPr>
              <w:lastRenderedPageBreak/>
              <w:t>động của</w:t>
            </w:r>
            <w:r w:rsidRPr="004B5475">
              <w:rPr>
                <w:rFonts w:ascii="Times New Roman" w:hAnsi="Times New Roman" w:cs="Times New Roman"/>
                <w:sz w:val="24"/>
                <w:szCs w:val="24"/>
              </w:rPr>
              <w:t xml:space="preserve"> các đơn vị kế toán trong </w:t>
            </w:r>
            <w:r w:rsidRPr="004B5475">
              <w:rPr>
                <w:rFonts w:ascii="Times New Roman" w:hAnsi="Times New Roman" w:cs="Times New Roman"/>
                <w:i/>
                <w:sz w:val="24"/>
                <w:szCs w:val="24"/>
                <w:lang w:val="vi-VN"/>
              </w:rPr>
              <w:t>(Tên Uỷ ban nhân dân tỉnh, thành phố trực thuộc trung ương)</w:t>
            </w:r>
            <w:r w:rsidRPr="004B5475">
              <w:rPr>
                <w:rFonts w:ascii="Times New Roman" w:hAnsi="Times New Roman" w:cs="Times New Roman"/>
                <w:sz w:val="24"/>
                <w:szCs w:val="24"/>
                <w:lang w:val="vi-VN"/>
              </w:rPr>
              <w:t xml:space="preserve">. Kiểm toán nội bộ giúp cho </w:t>
            </w:r>
            <w:r w:rsidRPr="004B5475">
              <w:rPr>
                <w:rFonts w:ascii="Times New Roman" w:hAnsi="Times New Roman" w:cs="Times New Roman"/>
                <w:i/>
                <w:sz w:val="24"/>
                <w:szCs w:val="24"/>
                <w:lang w:val="vi-VN"/>
              </w:rPr>
              <w:t>(Tên Uỷ ban nhân dân tỉnh, thành phố trực thuộc trung ương)</w:t>
            </w:r>
            <w:r w:rsidRPr="004B5475">
              <w:rPr>
                <w:rFonts w:ascii="Times New Roman" w:hAnsi="Times New Roman" w:cs="Times New Roman"/>
                <w:sz w:val="24"/>
                <w:szCs w:val="24"/>
                <w:lang w:val="vi-VN"/>
              </w:rPr>
              <w:t xml:space="preserve"> đạt được các mục tiêu của mình bằng cách áp dụng phương pháp tiếp cận có nguyên tắc và mang tính hệ thống nhằm đánh giá và nâng cao hiệu quả của các quy trình quản lý rủi ro, các quy trình kiểm soát và quản trị.</w:t>
            </w:r>
          </w:p>
          <w:p w:rsidR="009A114B" w:rsidRDefault="009A114B">
            <w:pPr>
              <w:shd w:val="clear" w:color="auto" w:fill="FFFFFF"/>
              <w:spacing w:before="60" w:after="60" w:line="240" w:lineRule="auto"/>
              <w:ind w:firstLine="34"/>
              <w:jc w:val="both"/>
              <w:rPr>
                <w:rFonts w:ascii="Times New Roman" w:eastAsia="Times New Roman" w:hAnsi="Times New Roman" w:cs="Times New Roman"/>
                <w:b/>
                <w:color w:val="000000"/>
                <w:sz w:val="24"/>
                <w:szCs w:val="24"/>
                <w:lang w:eastAsia="vi-VN"/>
              </w:rPr>
            </w:pPr>
          </w:p>
        </w:tc>
        <w:tc>
          <w:tcPr>
            <w:tcW w:w="4469" w:type="dxa"/>
          </w:tcPr>
          <w:p w:rsidR="004B5475" w:rsidRDefault="004B5475" w:rsidP="004B547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Sửa đổi tên Điều từ “Phạm vi của kiểm toán nội bộ” thành “Phạm vi hoạt động của kiểm toán nội bộ” để phù hợp với khoản 1 Điều 12 Nghị định 05. </w:t>
            </w:r>
          </w:p>
          <w:p w:rsidR="004B5475" w:rsidRDefault="004B5475" w:rsidP="004B547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Dự thảo Thông tư sửa lại Điều 6 này cho </w:t>
            </w:r>
            <w:r>
              <w:rPr>
                <w:rFonts w:ascii="Times New Roman" w:hAnsi="Times New Roman" w:cs="Times New Roman"/>
                <w:sz w:val="24"/>
                <w:szCs w:val="24"/>
              </w:rPr>
              <w:lastRenderedPageBreak/>
              <w:t>phù hợp với quy định tại Luật Kế toán số 88/2015/QH13.</w:t>
            </w:r>
          </w:p>
          <w:p w:rsidR="004B5475" w:rsidRDefault="004B5475" w:rsidP="004B547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Lược bỏ khoản 2 Điều 6 Phụ lục số 03 của Thông tư 67 do đã quy định “kiểm toán nội bộ là </w:t>
            </w:r>
            <w:r>
              <w:rPr>
                <w:rFonts w:ascii="Times New Roman" w:hAnsi="Times New Roman" w:cs="Times New Roman"/>
                <w:color w:val="000000" w:themeColor="text1"/>
                <w:sz w:val="24"/>
                <w:szCs w:val="24"/>
              </w:rPr>
              <w:t>việc kiểm tra, đánh giá, giám sát tính đầy đủ, thích hợp và tính hữu hiệu của kiểm soát nội bộ”</w:t>
            </w:r>
            <w:r>
              <w:rPr>
                <w:rFonts w:ascii="Times New Roman" w:hAnsi="Times New Roman" w:cs="Times New Roman"/>
                <w:sz w:val="24"/>
                <w:szCs w:val="24"/>
              </w:rPr>
              <w:t xml:space="preserve"> tại khoản 3 Điều 39 Luật Kế toán số 88/2015/QH13 và khoản 1 Điều 3 Phụ lục III của dự thảo Thông tư.</w:t>
            </w:r>
          </w:p>
          <w:p w:rsidR="004B5475" w:rsidRDefault="004B5475" w:rsidP="004B547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Lược bỏ khoản 3 Điều 6 Phụ lục số 01 của Thông tư 67 để tạo sự linh hoạt, các đơn vị chủ động xác định phạm vi hoạt động của kiểm toán nội bộ do cơ cấu tổ chức, hoạt động của các đơn vị rất đa dạng. Việc quy định cứng phạm vi của kiểm toán nội bộ có thể dẫn tới tình trạng không phù hợp với từng đơn vị cụ thể.</w:t>
            </w:r>
          </w:p>
          <w:p w:rsidR="009A114B" w:rsidRDefault="009A114B">
            <w:pPr>
              <w:spacing w:before="60" w:after="60" w:line="240" w:lineRule="auto"/>
              <w:jc w:val="both"/>
              <w:rPr>
                <w:rFonts w:ascii="Times New Roman" w:hAnsi="Times New Roman" w:cs="Times New Roman"/>
                <w:sz w:val="24"/>
                <w:szCs w:val="24"/>
              </w:rPr>
            </w:pPr>
          </w:p>
        </w:tc>
      </w:tr>
      <w:tr w:rsidR="009A114B" w:rsidTr="00F3750D">
        <w:tc>
          <w:tcPr>
            <w:tcW w:w="4789" w:type="dxa"/>
          </w:tcPr>
          <w:p w:rsidR="009A114B" w:rsidRDefault="00EF2A21" w:rsidP="00715A59">
            <w:pPr>
              <w:shd w:val="clear" w:color="auto" w:fill="FFFFFF"/>
              <w:spacing w:before="120" w:after="120" w:line="240" w:lineRule="auto"/>
              <w:jc w:val="both"/>
              <w:outlineLvl w:val="0"/>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b/>
                <w:bCs/>
                <w:color w:val="000000" w:themeColor="text1"/>
                <w:sz w:val="24"/>
                <w:szCs w:val="24"/>
                <w:lang w:eastAsia="vi-VN"/>
              </w:rPr>
              <w:lastRenderedPageBreak/>
              <w:t>Điều 7. Các nguyên tắc cơ bản của kiểm toán nội bộ</w:t>
            </w:r>
          </w:p>
          <w:p w:rsidR="009A114B" w:rsidRDefault="00EF2A21" w:rsidP="00715A59">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Tính độc lập: </w:t>
            </w:r>
          </w:p>
          <w:p w:rsidR="009A114B" w:rsidRDefault="00EF2A21" w:rsidP="00715A59">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Người làm công tác kiểm toán nội bộ không được đồng thời đảm nhận các công việc thuộc đối tượng của kiểm toán nội bộ. Kiểm toán nội bộ không chịu bất cứ sự can thiệp nào trong khi thực hiện nhiệm vụ báo cáo và đánh giá. </w:t>
            </w:r>
          </w:p>
          <w:p w:rsidR="009A114B" w:rsidRPr="00F3750D" w:rsidRDefault="00EF2A21">
            <w:pPr>
              <w:spacing w:before="120"/>
              <w:jc w:val="both"/>
              <w:rPr>
                <w:rFonts w:ascii="Times New Roman" w:hAnsi="Times New Roman" w:cs="Times New Roman"/>
                <w:strike/>
                <w:color w:val="000000" w:themeColor="text1"/>
                <w:sz w:val="24"/>
                <w:szCs w:val="24"/>
              </w:rPr>
            </w:pPr>
            <w:r w:rsidRPr="00F3750D">
              <w:rPr>
                <w:rFonts w:ascii="Times New Roman" w:hAnsi="Times New Roman" w:cs="Times New Roman"/>
                <w:strike/>
                <w:color w:val="000000" w:themeColor="text1"/>
                <w:sz w:val="24"/>
                <w:szCs w:val="24"/>
              </w:rPr>
              <w:t>b) Người làm công tác kiểm toán nội bộ không được tham gia kiểm toán các hoạt động và các bộ phận/đơn vị mà người làm công tác kiểm toán nội bộ đó chịu trách nhiệm thực hiện hoạt động hoặc quản lý bộ phận/đơn vị đó trong vòng 03 năm gần nhất.</w:t>
            </w:r>
          </w:p>
          <w:p w:rsidR="009A114B" w:rsidRPr="00F3750D" w:rsidRDefault="00EF2A21">
            <w:pPr>
              <w:spacing w:before="120"/>
              <w:jc w:val="both"/>
              <w:rPr>
                <w:rFonts w:ascii="Times New Roman" w:hAnsi="Times New Roman" w:cs="Times New Roman"/>
                <w:strike/>
                <w:color w:val="000000" w:themeColor="text1"/>
                <w:sz w:val="24"/>
                <w:szCs w:val="24"/>
              </w:rPr>
            </w:pPr>
            <w:r w:rsidRPr="00F3750D">
              <w:rPr>
                <w:rFonts w:ascii="Times New Roman" w:hAnsi="Times New Roman" w:cs="Times New Roman"/>
                <w:strike/>
                <w:color w:val="000000" w:themeColor="text1"/>
                <w:sz w:val="24"/>
                <w:szCs w:val="24"/>
              </w:rPr>
              <w:t xml:space="preserve">c) Người làm công tác kiểm toán nội bộ không được tham gia kiểm toán các hoạt động và các bộ phận/đơn vị mà người có liên quan của người làm công tác kiểm toán nội bộ chịu trách nhiệm thực hiện hoạt động hoặc quản lý bộ </w:t>
            </w:r>
            <w:r w:rsidRPr="00F3750D">
              <w:rPr>
                <w:rFonts w:ascii="Times New Roman" w:hAnsi="Times New Roman" w:cs="Times New Roman"/>
                <w:strike/>
                <w:color w:val="000000" w:themeColor="text1"/>
                <w:sz w:val="24"/>
                <w:szCs w:val="24"/>
              </w:rPr>
              <w:lastRenderedPageBreak/>
              <w:t>phận/đơn vị.</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Tính khách quan: Người làm công tác kiểm toán nội bộ phải đảm bảo khách quan, chính xác, trung thực, công bằng trong quá trình thực hiện nhiệm vụ của kiểm toán nội bộ.</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Tuân thủ pháp luật và chịu trách nhiệm trước pháp luật về hoạt động kiểm toán nội bộ.</w:t>
            </w:r>
          </w:p>
        </w:tc>
        <w:tc>
          <w:tcPr>
            <w:tcW w:w="4961" w:type="dxa"/>
          </w:tcPr>
          <w:p w:rsidR="009A114B" w:rsidRDefault="00F3750D">
            <w:pPr>
              <w:shd w:val="clear" w:color="auto" w:fill="FFFFFF"/>
              <w:spacing w:before="120"/>
              <w:jc w:val="both"/>
              <w:outlineLvl w:val="0"/>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b/>
                <w:bCs/>
                <w:color w:val="000000" w:themeColor="text1"/>
                <w:sz w:val="24"/>
                <w:szCs w:val="24"/>
                <w:lang w:eastAsia="vi-VN"/>
              </w:rPr>
              <w:lastRenderedPageBreak/>
              <w:t>Điều 7</w:t>
            </w:r>
            <w:r w:rsidR="00EF2A21">
              <w:rPr>
                <w:rFonts w:ascii="Times New Roman" w:eastAsia="Times New Roman" w:hAnsi="Times New Roman" w:cs="Times New Roman"/>
                <w:b/>
                <w:bCs/>
                <w:color w:val="000000" w:themeColor="text1"/>
                <w:sz w:val="24"/>
                <w:szCs w:val="24"/>
                <w:lang w:eastAsia="vi-VN"/>
              </w:rPr>
              <w:t>. Các nguyên tắc cơ bản của kiểm toán nội bộ</w:t>
            </w:r>
          </w:p>
          <w:p w:rsidR="009A114B" w:rsidRDefault="00EF2A21" w:rsidP="00F3750D">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Tính độc lập: Người làm công tác kiểm toán nội bộ không được đồng thời đảm nhận các công việc thuộc đối tượng của kiểm toán nội bộ. Kiểm toán nội bộ không chịu bất cứ sự can thiệp nào trong khi thực hiện nhiệm vụ báo cáo và đánh giá. </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Tính khách quan: Người làm công tác kiểm toán nội bộ phải đảm bảo khách quan, chính xác, trung thực, công bằng trong quá trình thực hiện nhiệm vụ của kiểm toán nội bộ.</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Tuân thủ pháp luật và chịu trách nhiệm trước pháp luật về hoạt động kiểm toán nội bộ.</w:t>
            </w:r>
          </w:p>
        </w:tc>
        <w:tc>
          <w:tcPr>
            <w:tcW w:w="4469" w:type="dxa"/>
          </w:tcPr>
          <w:p w:rsidR="009A114B" w:rsidRDefault="00715A5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Sửa lại nội dung Điều này cho phù hợp với quy định tại NĐ số 05/2019/NĐ-CP.</w:t>
            </w:r>
          </w:p>
        </w:tc>
      </w:tr>
      <w:tr w:rsidR="009A114B" w:rsidTr="00F3750D">
        <w:tc>
          <w:tcPr>
            <w:tcW w:w="4789" w:type="dxa"/>
          </w:tcPr>
          <w:p w:rsidR="009A114B" w:rsidRDefault="00EF2A21">
            <w:pPr>
              <w:spacing w:before="120"/>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Điều 8. Chuẩn mực chuyên môn </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color w:val="000000"/>
                <w:sz w:val="24"/>
                <w:szCs w:val="24"/>
              </w:rPr>
            </w:pPr>
            <w:r w:rsidRPr="00E50744">
              <w:rPr>
                <w:rFonts w:ascii="Times New Roman" w:eastAsia="Times New Roman" w:hAnsi="Times New Roman" w:cs="Times New Roman"/>
                <w:color w:val="000000"/>
                <w:sz w:val="24"/>
                <w:szCs w:val="24"/>
              </w:rPr>
              <w:t>1. Bộ phận kiểm toán nội bộ phải tuân thủ các quy định pháp luật về kiểm toán nội bộ, các Nguyên tắc cốt lõi cho Thực hành kiểm toán nội bộ, Quy tắc đạo đức và Chuẩn mực Kiểm toán nội bộ do cơ quan Nhà nước có thẩm quyền ban hành hoặc công bố.</w:t>
            </w:r>
          </w:p>
          <w:p w:rsidR="00E50744" w:rsidRPr="00E50744" w:rsidRDefault="00E50744" w:rsidP="00E50744">
            <w:pPr>
              <w:shd w:val="clear" w:color="auto" w:fill="FFFFFF"/>
              <w:spacing w:before="120" w:after="120" w:line="240" w:lineRule="auto"/>
              <w:jc w:val="both"/>
              <w:rPr>
                <w:rFonts w:ascii="Arial" w:eastAsia="Times New Roman" w:hAnsi="Arial" w:cs="Arial"/>
                <w:color w:val="000000"/>
                <w:sz w:val="16"/>
                <w:szCs w:val="16"/>
              </w:rPr>
            </w:pPr>
            <w:r w:rsidRPr="00E50744">
              <w:rPr>
                <w:rFonts w:ascii="Times New Roman" w:eastAsia="Times New Roman" w:hAnsi="Times New Roman" w:cs="Times New Roman"/>
                <w:color w:val="000000"/>
                <w:sz w:val="24"/>
                <w:szCs w:val="24"/>
              </w:rPr>
              <w:t>2. Ngoài ra, bộ phận kiểm toán nội bộ sẽ tuân thủ các chính sách và thủ tục liên quan của </w:t>
            </w:r>
            <w:r w:rsidRPr="00E50744">
              <w:rPr>
                <w:rFonts w:ascii="Times New Roman" w:eastAsia="Times New Roman" w:hAnsi="Times New Roman" w:cs="Times New Roman"/>
                <w:i/>
                <w:iCs/>
                <w:color w:val="000000"/>
                <w:sz w:val="24"/>
                <w:szCs w:val="24"/>
              </w:rPr>
              <w:t>(Tên Ủy ban nhân dân tỉnh, thành phố trực thuộc trung ương)</w:t>
            </w:r>
            <w:r w:rsidRPr="00E50744">
              <w:rPr>
                <w:rFonts w:ascii="Times New Roman" w:eastAsia="Times New Roman" w:hAnsi="Times New Roman" w:cs="Times New Roman"/>
                <w:color w:val="000000"/>
                <w:sz w:val="24"/>
                <w:szCs w:val="24"/>
              </w:rPr>
              <w:t> về kiểm toán nội bộ, bao gồm cả quy trình kiểm toán nội bộ đã được Chủ tịch </w:t>
            </w:r>
            <w:r w:rsidRPr="00E50744">
              <w:rPr>
                <w:rFonts w:ascii="Times New Roman" w:eastAsia="Times New Roman" w:hAnsi="Times New Roman" w:cs="Times New Roman"/>
                <w:i/>
                <w:iCs/>
                <w:color w:val="000000"/>
                <w:sz w:val="24"/>
                <w:szCs w:val="24"/>
              </w:rPr>
              <w:t>(Tên Ủy ban nhân dân tỉnh, thành phố trực thuộc trung ương)</w:t>
            </w:r>
            <w:r w:rsidRPr="00E50744">
              <w:rPr>
                <w:rFonts w:ascii="Times New Roman" w:eastAsia="Times New Roman" w:hAnsi="Times New Roman" w:cs="Times New Roman"/>
                <w:color w:val="000000"/>
                <w:sz w:val="24"/>
                <w:szCs w:val="24"/>
              </w:rPr>
              <w:t> phê duyệt và ban hành</w:t>
            </w:r>
            <w:r w:rsidRPr="00E50744">
              <w:rPr>
                <w:rFonts w:ascii="Arial" w:eastAsia="Times New Roman" w:hAnsi="Arial" w:cs="Arial"/>
                <w:color w:val="000000"/>
                <w:sz w:val="16"/>
                <w:szCs w:val="16"/>
              </w:rPr>
              <w:t>.</w:t>
            </w:r>
          </w:p>
          <w:p w:rsidR="009A114B" w:rsidRDefault="009A114B">
            <w:pPr>
              <w:pStyle w:val="ListParagraph"/>
              <w:tabs>
                <w:tab w:val="left" w:pos="1080"/>
              </w:tabs>
              <w:spacing w:before="120"/>
              <w:ind w:left="0"/>
              <w:jc w:val="both"/>
              <w:rPr>
                <w:rFonts w:ascii="Times New Roman" w:hAnsi="Times New Roman" w:cs="Times New Roman"/>
                <w:color w:val="000000" w:themeColor="text1"/>
                <w:sz w:val="24"/>
                <w:szCs w:val="24"/>
              </w:rPr>
            </w:pPr>
          </w:p>
        </w:tc>
        <w:tc>
          <w:tcPr>
            <w:tcW w:w="4961" w:type="dxa"/>
          </w:tcPr>
          <w:p w:rsidR="009A114B" w:rsidRDefault="00EF2A21">
            <w:pPr>
              <w:spacing w:before="120"/>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Điề</w:t>
            </w:r>
            <w:r w:rsidR="00C27D35">
              <w:rPr>
                <w:rFonts w:ascii="Times New Roman" w:hAnsi="Times New Roman" w:cs="Times New Roman"/>
                <w:b/>
                <w:color w:val="000000" w:themeColor="text1"/>
                <w:sz w:val="24"/>
                <w:szCs w:val="24"/>
              </w:rPr>
              <w:t>u 8</w:t>
            </w:r>
            <w:r>
              <w:rPr>
                <w:rFonts w:ascii="Times New Roman" w:hAnsi="Times New Roman" w:cs="Times New Roman"/>
                <w:b/>
                <w:color w:val="000000" w:themeColor="text1"/>
                <w:sz w:val="24"/>
                <w:szCs w:val="24"/>
              </w:rPr>
              <w:t xml:space="preserve">. Chuẩn mực chuyên môn </w:t>
            </w:r>
          </w:p>
          <w:p w:rsidR="00E50744" w:rsidRPr="00E50744" w:rsidRDefault="00E50744" w:rsidP="00E50744">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E50744">
              <w:rPr>
                <w:rFonts w:ascii="Times New Roman" w:hAnsi="Times New Roman" w:cs="Times New Roman"/>
                <w:sz w:val="24"/>
                <w:szCs w:val="24"/>
              </w:rPr>
              <w:t xml:space="preserve">Bộ phận kiểm toán nội bộ phải tuân thủ các quy định pháp luật về </w:t>
            </w:r>
            <w:r w:rsidRPr="00E50744">
              <w:rPr>
                <w:rFonts w:ascii="Times New Roman" w:hAnsi="Times New Roman" w:cs="Times New Roman"/>
                <w:sz w:val="24"/>
                <w:szCs w:val="24"/>
                <w:lang w:val="vi-VN"/>
              </w:rPr>
              <w:t>kiểm toán nội bộ</w:t>
            </w:r>
            <w:r w:rsidRPr="00E50744">
              <w:rPr>
                <w:rFonts w:ascii="Times New Roman" w:hAnsi="Times New Roman" w:cs="Times New Roman"/>
                <w:sz w:val="24"/>
                <w:szCs w:val="24"/>
              </w:rPr>
              <w:t xml:space="preserve">, các Nguyên tắc cốt lõi cho Thực hành kiểm toán nội bộ, Quy tắc đạo đức và Chuẩn mực Kiểm toán nội bộ do cơ quan Nhà nước có thẩm quyền ban hành hoặc công bố. </w:t>
            </w:r>
          </w:p>
          <w:p w:rsidR="00E50744" w:rsidRPr="00E50744" w:rsidRDefault="00E50744" w:rsidP="00E50744">
            <w:pPr>
              <w:pStyle w:val="ListParagraph"/>
              <w:tabs>
                <w:tab w:val="left" w:pos="1080"/>
              </w:tabs>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E50744">
              <w:rPr>
                <w:rFonts w:ascii="Times New Roman" w:hAnsi="Times New Roman" w:cs="Times New Roman"/>
                <w:sz w:val="24"/>
                <w:szCs w:val="24"/>
              </w:rPr>
              <w:t xml:space="preserve">Ngoài ra, bộ phận kiểm toán nội bộ sẽ tuân thủ các chính sách và thủ tục liên quan của </w:t>
            </w:r>
            <w:r w:rsidRPr="00E50744">
              <w:rPr>
                <w:rFonts w:ascii="Times New Roman" w:hAnsi="Times New Roman" w:cs="Times New Roman"/>
                <w:i/>
                <w:sz w:val="24"/>
                <w:szCs w:val="24"/>
              </w:rPr>
              <w:t>(Tên Uỷ ban nhân dân tỉnh, thành phố trực thuộc trung ương)</w:t>
            </w:r>
            <w:r w:rsidRPr="00E50744">
              <w:rPr>
                <w:rFonts w:ascii="Times New Roman" w:hAnsi="Times New Roman" w:cs="Times New Roman"/>
                <w:sz w:val="24"/>
                <w:szCs w:val="24"/>
              </w:rPr>
              <w:t xml:space="preserve"> về </w:t>
            </w:r>
            <w:r w:rsidRPr="00E50744">
              <w:rPr>
                <w:rFonts w:ascii="Times New Roman" w:hAnsi="Times New Roman" w:cs="Times New Roman"/>
                <w:sz w:val="24"/>
                <w:szCs w:val="24"/>
                <w:lang w:val="vi-VN"/>
              </w:rPr>
              <w:t>kiểm toán nội bộ</w:t>
            </w:r>
            <w:r w:rsidRPr="00E50744">
              <w:rPr>
                <w:rFonts w:ascii="Times New Roman" w:hAnsi="Times New Roman" w:cs="Times New Roman"/>
                <w:sz w:val="24"/>
                <w:szCs w:val="24"/>
              </w:rPr>
              <w:t xml:space="preserve">, bao gồm cả quy trình kiểm toán nội bộ đã được Chủ tịch </w:t>
            </w:r>
            <w:r w:rsidRPr="00E50744">
              <w:rPr>
                <w:rFonts w:ascii="Times New Roman" w:hAnsi="Times New Roman" w:cs="Times New Roman"/>
                <w:i/>
                <w:sz w:val="24"/>
                <w:szCs w:val="24"/>
              </w:rPr>
              <w:t>(Tên Uỷ ban nhân dân tỉnh, thành phố trực thuộc trung ương)</w:t>
            </w:r>
            <w:r w:rsidRPr="00E50744">
              <w:rPr>
                <w:rFonts w:ascii="Times New Roman" w:hAnsi="Times New Roman" w:cs="Times New Roman"/>
                <w:sz w:val="24"/>
                <w:szCs w:val="24"/>
              </w:rPr>
              <w:t xml:space="preserve"> phê duyệt và ban hành.</w:t>
            </w:r>
          </w:p>
          <w:p w:rsidR="009A114B" w:rsidRDefault="009A114B" w:rsidP="00715A59">
            <w:pPr>
              <w:shd w:val="clear" w:color="auto" w:fill="FFFFFF"/>
              <w:spacing w:before="60" w:after="60" w:line="240" w:lineRule="auto"/>
              <w:ind w:firstLine="34"/>
              <w:jc w:val="both"/>
              <w:rPr>
                <w:rFonts w:ascii="Times New Roman" w:hAnsi="Times New Roman" w:cs="Times New Roman"/>
                <w:color w:val="000000" w:themeColor="text1"/>
                <w:sz w:val="24"/>
                <w:szCs w:val="24"/>
              </w:rPr>
            </w:pPr>
          </w:p>
        </w:tc>
        <w:tc>
          <w:tcPr>
            <w:tcW w:w="4469" w:type="dxa"/>
          </w:tcPr>
          <w:p w:rsidR="009A114B" w:rsidRDefault="00926D33">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Sửa từ "sẽ" thành từ "phải" tại khoản 2 để nhấn mạnh trách nhiệm của bộ phận kiểm toán nội bộ.</w:t>
            </w:r>
          </w:p>
        </w:tc>
      </w:tr>
      <w:tr w:rsidR="009A114B" w:rsidTr="00F3750D">
        <w:tc>
          <w:tcPr>
            <w:tcW w:w="4789" w:type="dxa"/>
            <w:shd w:val="clear" w:color="auto" w:fill="auto"/>
          </w:tcPr>
          <w:p w:rsidR="009A114B" w:rsidRDefault="00EF2A21">
            <w:pPr>
              <w:shd w:val="clear" w:color="auto" w:fill="FFFFFF"/>
              <w:spacing w:before="120"/>
              <w:jc w:val="both"/>
              <w:outlineLvl w:val="0"/>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b/>
                <w:bCs/>
                <w:color w:val="000000" w:themeColor="text1"/>
                <w:sz w:val="24"/>
                <w:szCs w:val="24"/>
                <w:lang w:eastAsia="vi-VN"/>
              </w:rPr>
              <w:t>Điều 9. Nguyên tắc đạo đức nghề nghiệp kiểm toán nội bộ</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color w:val="000000"/>
                <w:sz w:val="24"/>
                <w:szCs w:val="24"/>
              </w:rPr>
            </w:pPr>
            <w:r w:rsidRPr="00E50744">
              <w:rPr>
                <w:rFonts w:ascii="Times New Roman" w:eastAsia="Times New Roman" w:hAnsi="Times New Roman" w:cs="Times New Roman"/>
                <w:color w:val="000000"/>
                <w:sz w:val="24"/>
                <w:szCs w:val="24"/>
              </w:rPr>
              <w:lastRenderedPageBreak/>
              <w:t>1. Tính chính trực: Người làm công tác kiểm toán nội bộ phải thực hiện các công việc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w:t>
            </w:r>
            <w:r w:rsidRPr="00E50744">
              <w:rPr>
                <w:rFonts w:ascii="Times New Roman" w:eastAsia="Times New Roman" w:hAnsi="Times New Roman" w:cs="Times New Roman"/>
                <w:i/>
                <w:iCs/>
                <w:color w:val="000000"/>
                <w:sz w:val="24"/>
                <w:szCs w:val="24"/>
              </w:rPr>
              <w:t>(Tên Ủy ban nhân dân tỉnh, thành phố trực thuộc trung ương).</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color w:val="000000"/>
                <w:sz w:val="24"/>
                <w:szCs w:val="24"/>
              </w:rPr>
            </w:pPr>
            <w:r w:rsidRPr="00E50744">
              <w:rPr>
                <w:rFonts w:ascii="Times New Roman" w:eastAsia="Times New Roman" w:hAnsi="Times New Roman" w:cs="Times New Roman"/>
                <w:color w:val="000000"/>
                <w:sz w:val="24"/>
                <w:szCs w:val="24"/>
              </w:rPr>
              <w:t>2. Tính khách quan: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color w:val="000000"/>
                <w:sz w:val="24"/>
                <w:szCs w:val="24"/>
              </w:rPr>
            </w:pPr>
            <w:r w:rsidRPr="00E50744">
              <w:rPr>
                <w:rFonts w:ascii="Times New Roman" w:eastAsia="Times New Roman" w:hAnsi="Times New Roman" w:cs="Times New Roman"/>
                <w:color w:val="000000"/>
                <w:sz w:val="24"/>
                <w:szCs w:val="24"/>
              </w:rPr>
              <w:t>3. 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chuyên môn và kỹ thuật được áp dụng.</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color w:val="000000"/>
                <w:sz w:val="24"/>
                <w:szCs w:val="24"/>
              </w:rPr>
            </w:pPr>
            <w:r w:rsidRPr="00E50744">
              <w:rPr>
                <w:rFonts w:ascii="Times New Roman" w:eastAsia="Times New Roman" w:hAnsi="Times New Roman" w:cs="Times New Roman"/>
                <w:color w:val="000000"/>
                <w:sz w:val="24"/>
                <w:szCs w:val="24"/>
              </w:rPr>
              <w:t xml:space="preserve">4. Tính bảo mật: Người làm công tác kiểm toán nội bộ phải tôn trọng các giá trị và quyền sở </w:t>
            </w:r>
            <w:r w:rsidRPr="00E50744">
              <w:rPr>
                <w:rFonts w:ascii="Times New Roman" w:eastAsia="Times New Roman" w:hAnsi="Times New Roman" w:cs="Times New Roman"/>
                <w:color w:val="000000"/>
                <w:sz w:val="24"/>
                <w:szCs w:val="24"/>
              </w:rPr>
              <w:lastRenderedPageBreak/>
              <w:t>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color w:val="000000"/>
                <w:sz w:val="24"/>
                <w:szCs w:val="24"/>
              </w:rPr>
            </w:pPr>
            <w:r w:rsidRPr="00E50744">
              <w:rPr>
                <w:rFonts w:ascii="Times New Roman" w:eastAsia="Times New Roman" w:hAnsi="Times New Roman" w:cs="Times New Roman"/>
                <w:color w:val="000000"/>
                <w:sz w:val="24"/>
                <w:szCs w:val="24"/>
              </w:rPr>
              <w:t>5. Tư cách nghề nghiệp: Người làm công tác kiểm toán nội bộ phải tuân thủ pháp luật và các quy định có liên quan, tránh bất kỳ hành động nào làm giảm uy tín nghề nghiệp của mình.</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color w:val="000000"/>
                <w:sz w:val="24"/>
                <w:szCs w:val="24"/>
              </w:rPr>
            </w:pPr>
            <w:r w:rsidRPr="00E50744">
              <w:rPr>
                <w:rFonts w:ascii="Times New Roman" w:eastAsia="Times New Roman" w:hAnsi="Times New Roman" w:cs="Times New Roman"/>
                <w:color w:val="000000"/>
                <w:sz w:val="24"/>
                <w:szCs w:val="24"/>
              </w:rPr>
              <w:t>6. Người phụ trách kiểm toán nội bộ phải có biện pháp theo dõi, đánh giá, quản lý nhằm đảm bảo người làm công tác kiểm toán nội bộ tuân thủ nguyên tắc đạo đức nghề nghiệp kiểm toán nội bộ.</w:t>
            </w:r>
          </w:p>
          <w:p w:rsidR="009A114B" w:rsidRDefault="009A114B">
            <w:pPr>
              <w:shd w:val="clear" w:color="auto" w:fill="FFFFFF"/>
              <w:spacing w:before="60" w:after="60" w:line="240" w:lineRule="auto"/>
              <w:ind w:firstLine="34"/>
              <w:rPr>
                <w:rFonts w:ascii="Times New Roman" w:hAnsi="Times New Roman" w:cs="Times New Roman"/>
                <w:color w:val="000000" w:themeColor="text1"/>
                <w:sz w:val="24"/>
                <w:szCs w:val="24"/>
              </w:rPr>
            </w:pPr>
          </w:p>
        </w:tc>
        <w:tc>
          <w:tcPr>
            <w:tcW w:w="4961" w:type="dxa"/>
          </w:tcPr>
          <w:p w:rsidR="009A114B" w:rsidRDefault="00715A59">
            <w:pPr>
              <w:shd w:val="clear" w:color="auto" w:fill="FFFFFF"/>
              <w:spacing w:before="120"/>
              <w:jc w:val="both"/>
              <w:outlineLvl w:val="0"/>
              <w:rPr>
                <w:rFonts w:ascii="Times New Roman" w:eastAsia="Times New Roman" w:hAnsi="Times New Roman" w:cs="Times New Roman"/>
                <w:color w:val="000000" w:themeColor="text1"/>
                <w:sz w:val="24"/>
                <w:szCs w:val="24"/>
                <w:lang w:eastAsia="vi-VN"/>
              </w:rPr>
            </w:pPr>
            <w:bookmarkStart w:id="2" w:name="dieu_7"/>
            <w:r>
              <w:rPr>
                <w:rFonts w:ascii="Times New Roman" w:eastAsia="Times New Roman" w:hAnsi="Times New Roman" w:cs="Times New Roman"/>
                <w:b/>
                <w:bCs/>
                <w:color w:val="000000" w:themeColor="text1"/>
                <w:sz w:val="24"/>
                <w:szCs w:val="24"/>
                <w:lang w:eastAsia="vi-VN"/>
              </w:rPr>
              <w:lastRenderedPageBreak/>
              <w:t>Điều 9</w:t>
            </w:r>
            <w:r w:rsidR="00EF2A21">
              <w:rPr>
                <w:rFonts w:ascii="Times New Roman" w:eastAsia="Times New Roman" w:hAnsi="Times New Roman" w:cs="Times New Roman"/>
                <w:b/>
                <w:bCs/>
                <w:color w:val="000000" w:themeColor="text1"/>
                <w:sz w:val="24"/>
                <w:szCs w:val="24"/>
                <w:lang w:eastAsia="vi-VN"/>
              </w:rPr>
              <w:t>. Nguyên tắc đạo đức nghề nghiệp kiểm toán nội bộ</w:t>
            </w:r>
            <w:bookmarkEnd w:id="2"/>
          </w:p>
          <w:p w:rsidR="00E50744" w:rsidRPr="00E50744" w:rsidRDefault="00E50744" w:rsidP="00E50744">
            <w:pPr>
              <w:pStyle w:val="ListParagraph"/>
              <w:tabs>
                <w:tab w:val="left" w:pos="1080"/>
              </w:tabs>
              <w:spacing w:before="120" w:after="120" w:line="240" w:lineRule="auto"/>
              <w:ind w:left="0"/>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lastRenderedPageBreak/>
              <w:t xml:space="preserve">1. </w:t>
            </w:r>
            <w:r w:rsidRPr="00E50744">
              <w:rPr>
                <w:rFonts w:ascii="Times New Roman" w:eastAsia="Times New Roman" w:hAnsi="Times New Roman" w:cs="Times New Roman"/>
                <w:sz w:val="24"/>
                <w:szCs w:val="24"/>
                <w:lang w:eastAsia="vi-VN"/>
              </w:rPr>
              <w:t xml:space="preserve">Tính chính trực: Người làm công tác kiểm toán nội bộ phải thực hiện các công </w:t>
            </w:r>
            <w:r w:rsidRPr="00E50744">
              <w:rPr>
                <w:rFonts w:ascii="Times New Roman" w:hAnsi="Times New Roman" w:cs="Times New Roman"/>
                <w:sz w:val="24"/>
                <w:szCs w:val="24"/>
              </w:rPr>
              <w:t>việc</w:t>
            </w:r>
            <w:r w:rsidRPr="00E50744">
              <w:rPr>
                <w:rFonts w:ascii="Times New Roman" w:eastAsia="Times New Roman" w:hAnsi="Times New Roman" w:cs="Times New Roman"/>
                <w:sz w:val="24"/>
                <w:szCs w:val="24"/>
                <w:lang w:eastAsia="vi-VN"/>
              </w:rPr>
              <w:t xml:space="preserve"> chuyên môn với sự trung thực, tính cẩn trọng và tinh thần trách nhiệm; tuân thủ các quy định pháp luật và công bố các thông tin cần thiết theo yêu cầu của pháp luật và yêu cầu chuyên môn của kiểm toán nội bộ; không tham gia các hoạt động phi pháp hay tham gia các hoạt động làm tổn hại đến uy tín của nghề nghiệp, uy tín của </w:t>
            </w:r>
            <w:r w:rsidRPr="00E50744">
              <w:rPr>
                <w:rFonts w:ascii="Times New Roman" w:hAnsi="Times New Roman" w:cs="Times New Roman"/>
                <w:i/>
                <w:sz w:val="24"/>
                <w:szCs w:val="24"/>
              </w:rPr>
              <w:t>(Tên Uỷ ban nhân dân tỉnh, thành phố trực thuộc trung ương)</w:t>
            </w:r>
            <w:r w:rsidRPr="00E50744">
              <w:rPr>
                <w:rFonts w:ascii="Times New Roman" w:eastAsia="Times New Roman" w:hAnsi="Times New Roman" w:cs="Times New Roman"/>
                <w:sz w:val="24"/>
                <w:szCs w:val="24"/>
                <w:lang w:val="vi-VN" w:eastAsia="vi-VN"/>
              </w:rPr>
              <w:t>.</w:t>
            </w:r>
          </w:p>
          <w:p w:rsidR="00E50744" w:rsidRPr="00E50744" w:rsidRDefault="00E50744" w:rsidP="00E50744">
            <w:pPr>
              <w:pStyle w:val="ListParagraph"/>
              <w:tabs>
                <w:tab w:val="left" w:pos="1080"/>
              </w:tabs>
              <w:spacing w:before="120" w:after="120" w:line="240" w:lineRule="auto"/>
              <w:ind w:left="0"/>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2. </w:t>
            </w:r>
            <w:r w:rsidRPr="00E50744">
              <w:rPr>
                <w:rFonts w:ascii="Times New Roman" w:eastAsia="Times New Roman" w:hAnsi="Times New Roman" w:cs="Times New Roman"/>
                <w:sz w:val="24"/>
                <w:szCs w:val="24"/>
                <w:lang w:eastAsia="vi-VN"/>
              </w:rPr>
              <w:t>Tính khách quan: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giá khách quan về tất cả các tình huống liên quan và không bị ảnh hưởng chi phối từ các lợi ích cá nhân hoặc từ bất kỳ ai trong việc đưa ra các xét đoán và kết luận của mình</w:t>
            </w:r>
            <w:r w:rsidRPr="00E50744">
              <w:rPr>
                <w:rFonts w:ascii="Times New Roman" w:eastAsia="Times New Roman" w:hAnsi="Times New Roman" w:cs="Times New Roman"/>
                <w:sz w:val="24"/>
                <w:szCs w:val="24"/>
                <w:lang w:val="vi-VN" w:eastAsia="vi-VN"/>
              </w:rPr>
              <w:t>.</w:t>
            </w:r>
          </w:p>
          <w:p w:rsidR="00E50744" w:rsidRPr="00E50744" w:rsidRDefault="00E50744" w:rsidP="00E50744">
            <w:pPr>
              <w:pStyle w:val="ListParagraph"/>
              <w:tabs>
                <w:tab w:val="left" w:pos="1080"/>
              </w:tabs>
              <w:spacing w:before="120" w:after="120" w:line="240" w:lineRule="auto"/>
              <w:ind w:left="0"/>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3. </w:t>
            </w:r>
            <w:r w:rsidRPr="00E50744">
              <w:rPr>
                <w:rFonts w:ascii="Times New Roman" w:eastAsia="Times New Roman" w:hAnsi="Times New Roman" w:cs="Times New Roman"/>
                <w:sz w:val="24"/>
                <w:szCs w:val="24"/>
                <w:lang w:eastAsia="vi-VN"/>
              </w:rPr>
              <w:t xml:space="preserve">Năng lực chuyên môn và tính thận trọng: Người làm công tác kiểm toán nội bộ áp dụng các kiến thức, các kỹ năng và kinh nghiệm chuyên môn trong công tác kiểm toán nội bộ. Đồng thời hành động một cách thận trọng, phù hợp với các chuẩn mực </w:t>
            </w:r>
            <w:r w:rsidRPr="00E50744">
              <w:rPr>
                <w:rFonts w:ascii="Times New Roman" w:eastAsia="Times New Roman" w:hAnsi="Times New Roman" w:cs="Times New Roman"/>
                <w:sz w:val="24"/>
                <w:szCs w:val="24"/>
                <w:lang w:val="vi-VN" w:eastAsia="vi-VN"/>
              </w:rPr>
              <w:t>chuyên môn</w:t>
            </w:r>
            <w:r w:rsidRPr="00E50744">
              <w:rPr>
                <w:rFonts w:ascii="Times New Roman" w:eastAsia="Times New Roman" w:hAnsi="Times New Roman" w:cs="Times New Roman"/>
                <w:sz w:val="24"/>
                <w:szCs w:val="24"/>
                <w:lang w:eastAsia="vi-VN"/>
              </w:rPr>
              <w:t xml:space="preserve"> và kỹ thuật được áp dụng</w:t>
            </w:r>
            <w:r w:rsidRPr="00E50744">
              <w:rPr>
                <w:rFonts w:ascii="Times New Roman" w:eastAsia="Times New Roman" w:hAnsi="Times New Roman" w:cs="Times New Roman"/>
                <w:sz w:val="24"/>
                <w:szCs w:val="24"/>
                <w:lang w:val="vi-VN" w:eastAsia="vi-VN"/>
              </w:rPr>
              <w:t>.</w:t>
            </w:r>
          </w:p>
          <w:p w:rsidR="00E50744" w:rsidRPr="00E50744" w:rsidRDefault="00E50744" w:rsidP="00E50744">
            <w:pPr>
              <w:pStyle w:val="ListParagraph"/>
              <w:tabs>
                <w:tab w:val="left" w:pos="1080"/>
              </w:tabs>
              <w:spacing w:before="120" w:after="120" w:line="240" w:lineRule="auto"/>
              <w:ind w:left="0"/>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4. </w:t>
            </w:r>
            <w:r w:rsidRPr="00E50744">
              <w:rPr>
                <w:rFonts w:ascii="Times New Roman" w:eastAsia="Times New Roman" w:hAnsi="Times New Roman" w:cs="Times New Roman"/>
                <w:sz w:val="24"/>
                <w:szCs w:val="24"/>
                <w:lang w:eastAsia="vi-VN"/>
              </w:rPr>
              <w:t xml:space="preserve">Tính bảo mật: Người làm công tác kiểm toán nội bộ phải tôn trọng các giá trị và quyền sở hữu của các thông tin được cung cấp và không tiết lộ </w:t>
            </w:r>
            <w:r w:rsidRPr="00E50744">
              <w:rPr>
                <w:rFonts w:ascii="Times New Roman" w:eastAsia="Times New Roman" w:hAnsi="Times New Roman" w:cs="Times New Roman"/>
                <w:sz w:val="24"/>
                <w:szCs w:val="24"/>
                <w:lang w:eastAsia="vi-VN"/>
              </w:rPr>
              <w:lastRenderedPageBreak/>
              <w:t>các thông tin này nếu không được phép của các cấp có thẩm quyền trừ khi việc tiết lộ thông tin thuộc trách nhiệm chuyên môn hoặc theo yêu cầu của luật pháp</w:t>
            </w:r>
            <w:r w:rsidRPr="00E50744">
              <w:rPr>
                <w:rFonts w:ascii="Times New Roman" w:eastAsia="Times New Roman" w:hAnsi="Times New Roman" w:cs="Times New Roman"/>
                <w:sz w:val="24"/>
                <w:szCs w:val="24"/>
                <w:lang w:val="vi-VN" w:eastAsia="vi-VN"/>
              </w:rPr>
              <w:t>.</w:t>
            </w:r>
          </w:p>
          <w:p w:rsidR="00E50744" w:rsidRPr="00E50744" w:rsidRDefault="00E50744" w:rsidP="00E50744">
            <w:pPr>
              <w:pStyle w:val="ListParagraph"/>
              <w:tabs>
                <w:tab w:val="left" w:pos="1080"/>
              </w:tabs>
              <w:spacing w:before="120" w:after="120" w:line="240" w:lineRule="auto"/>
              <w:ind w:left="0"/>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5. </w:t>
            </w:r>
            <w:r w:rsidRPr="00E50744">
              <w:rPr>
                <w:rFonts w:ascii="Times New Roman" w:eastAsia="Times New Roman" w:hAnsi="Times New Roman" w:cs="Times New Roman"/>
                <w:sz w:val="24"/>
                <w:szCs w:val="24"/>
                <w:lang w:eastAsia="vi-VN"/>
              </w:rPr>
              <w:t>Tư cách nghề nghiệp: Người làm công tác kiểm toán nội bộ phải tuân thủ pháp luật và các quy định có liên quan, tránh bất kỳ hành động nào làm giảm uy tín nghề nghiệp của mình.</w:t>
            </w:r>
          </w:p>
          <w:p w:rsidR="00E50744" w:rsidRPr="00E50744" w:rsidRDefault="00E50744" w:rsidP="00E50744">
            <w:pPr>
              <w:pStyle w:val="ListParagraph"/>
              <w:tabs>
                <w:tab w:val="left" w:pos="1080"/>
              </w:tabs>
              <w:spacing w:before="120" w:after="120" w:line="240" w:lineRule="auto"/>
              <w:ind w:left="0"/>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6. </w:t>
            </w:r>
            <w:r w:rsidRPr="00E50744">
              <w:rPr>
                <w:rFonts w:ascii="Times New Roman" w:eastAsia="Times New Roman" w:hAnsi="Times New Roman" w:cs="Times New Roman"/>
                <w:sz w:val="24"/>
                <w:szCs w:val="24"/>
                <w:lang w:eastAsia="vi-VN"/>
              </w:rPr>
              <w:t>Người phụ trách kiểm toán nội bộ phải có biện pháp theo dõi, đánh giá, quản lý nhằm đảm bảo người làm công tác kiểm toán nội bộ tuân thủ nguyên tắc đạo đức nghề nghiệp kiểm toán nội bộ.</w:t>
            </w:r>
          </w:p>
          <w:p w:rsidR="009A114B" w:rsidRDefault="009A114B" w:rsidP="004F45DE">
            <w:pPr>
              <w:shd w:val="clear" w:color="auto" w:fill="FFFFFF"/>
              <w:spacing w:before="60" w:after="60" w:line="240" w:lineRule="auto"/>
              <w:ind w:firstLine="34"/>
              <w:jc w:val="both"/>
              <w:rPr>
                <w:rFonts w:ascii="Times New Roman" w:hAnsi="Times New Roman" w:cs="Times New Roman"/>
                <w:color w:val="000000" w:themeColor="text1"/>
                <w:sz w:val="24"/>
                <w:szCs w:val="24"/>
              </w:rPr>
            </w:pPr>
          </w:p>
        </w:tc>
        <w:tc>
          <w:tcPr>
            <w:tcW w:w="4469" w:type="dxa"/>
          </w:tcPr>
          <w:p w:rsidR="009A114B" w:rsidRDefault="00715A5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Giữ nguyên quy định nội dung Điều này.</w:t>
            </w:r>
          </w:p>
        </w:tc>
      </w:tr>
      <w:tr w:rsidR="009A114B" w:rsidTr="00F3750D">
        <w:tc>
          <w:tcPr>
            <w:tcW w:w="4789" w:type="dxa"/>
          </w:tcPr>
          <w:p w:rsidR="009A114B" w:rsidRDefault="00EF2A21">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lastRenderedPageBreak/>
              <w:t>Điều 10. Năng lực chuyên môn của kiểm toán nội b</w:t>
            </w:r>
            <w:r w:rsidR="00E50744">
              <w:rPr>
                <w:rFonts w:ascii="Times New Roman" w:eastAsia="Times New Roman" w:hAnsi="Times New Roman" w:cs="Times New Roman"/>
                <w:b/>
                <w:color w:val="000000"/>
                <w:sz w:val="24"/>
                <w:szCs w:val="24"/>
                <w:lang w:eastAsia="vi-VN"/>
              </w:rPr>
              <w:t xml:space="preserve">ộ </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1.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 xml:space="preserve">xem xét quy mô và độ phức tạp của hoạt động kiểm toán cũng như công việc kiểm toán để </w:t>
            </w:r>
            <w:r w:rsidRPr="00E50744">
              <w:rPr>
                <w:rFonts w:ascii="Times New Roman" w:hAnsi="Times New Roman" w:cs="Times New Roman"/>
                <w:color w:val="000000" w:themeColor="text1"/>
                <w:sz w:val="24"/>
                <w:szCs w:val="24"/>
              </w:rPr>
              <w:t xml:space="preserve">trình </w:t>
            </w:r>
            <w:r w:rsidR="00E50744" w:rsidRPr="00E50744">
              <w:rPr>
                <w:rFonts w:ascii="Times New Roman" w:hAnsi="Times New Roman" w:cs="Times New Roman"/>
                <w:color w:val="000000"/>
                <w:sz w:val="24"/>
                <w:szCs w:val="24"/>
                <w:shd w:val="clear" w:color="auto" w:fill="FFFFFF"/>
              </w:rPr>
              <w:t>Chủ tịch </w:t>
            </w:r>
            <w:r w:rsidR="00E50744" w:rsidRPr="00E50744">
              <w:rPr>
                <w:rFonts w:ascii="Times New Roman" w:hAnsi="Times New Roman" w:cs="Times New Roman"/>
                <w:i/>
                <w:iCs/>
                <w:color w:val="000000"/>
                <w:sz w:val="24"/>
                <w:szCs w:val="24"/>
                <w:shd w:val="clear" w:color="auto" w:fill="FFFFFF"/>
              </w:rPr>
              <w:t>(Tên Ủy ban nhân dân tỉnh, thành phố trực thuộc trung ương)</w:t>
            </w:r>
            <w:r w:rsidRPr="00E50744">
              <w:rPr>
                <w:rFonts w:ascii="Times New Roman" w:hAnsi="Times New Roman" w:cs="Times New Roman"/>
                <w:color w:val="000000" w:themeColor="text1"/>
                <w:sz w:val="24"/>
                <w:szCs w:val="24"/>
              </w:rPr>
              <w:t xml:space="preserve"> quyết định nguồn lực cần thiết cho bộ </w:t>
            </w:r>
            <w:r>
              <w:rPr>
                <w:rFonts w:ascii="Times New Roman" w:hAnsi="Times New Roman" w:cs="Times New Roman"/>
                <w:color w:val="000000" w:themeColor="text1"/>
                <w:sz w:val="24"/>
                <w:szCs w:val="24"/>
              </w:rPr>
              <w:t xml:space="preserve">phận kiểm toán nội bộ. Người phụ trách kiểm toán nội bộ thiết lập các tiêu chuẩn phù hợp để tuyển dụng người làm công tác kiểm toán nội bộ. </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E50744">
              <w:rPr>
                <w:rFonts w:ascii="Times New Roman" w:eastAsia="Times New Roman" w:hAnsi="Times New Roman" w:cs="Times New Roman"/>
                <w:strike/>
                <w:color w:val="000000"/>
                <w:sz w:val="24"/>
                <w:szCs w:val="24"/>
              </w:rPr>
              <w:t xml:space="preserve">2. Tiêu chuẩn tối thiểu của người làm công tác </w:t>
            </w:r>
            <w:r w:rsidRPr="00E50744">
              <w:rPr>
                <w:rFonts w:ascii="Times New Roman" w:eastAsia="Times New Roman" w:hAnsi="Times New Roman" w:cs="Times New Roman"/>
                <w:strike/>
                <w:color w:val="000000"/>
                <w:sz w:val="24"/>
                <w:szCs w:val="24"/>
              </w:rPr>
              <w:lastRenderedPageBreak/>
              <w:t>kiểm toán nội bộ</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E50744">
              <w:rPr>
                <w:rFonts w:ascii="Times New Roman" w:eastAsia="Times New Roman" w:hAnsi="Times New Roman" w:cs="Times New Roman"/>
                <w:strike/>
                <w:color w:val="000000"/>
                <w:sz w:val="24"/>
                <w:szCs w:val="24"/>
              </w:rPr>
              <w:t>a) Có bằng đại học trở lên các chuyên ngành phù hợp với yêu cầu kiểm toán, có kiến thức đầy đủ và luôn được cập nhật về các lĩnh vực được giao thực hiện kiểm toán nội bộ.</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E50744">
              <w:rPr>
                <w:rFonts w:ascii="Times New Roman" w:eastAsia="Times New Roman" w:hAnsi="Times New Roman" w:cs="Times New Roman"/>
                <w:strike/>
                <w:color w:val="000000"/>
                <w:sz w:val="24"/>
                <w:szCs w:val="24"/>
              </w:rPr>
              <w:t>b) Đã có thời gian từ 05 năm trở lên làm việc theo chuyên ngành đào tạo hoặc từ 03 năm trở lên làm việc tại </w:t>
            </w:r>
            <w:r w:rsidRPr="00E50744">
              <w:rPr>
                <w:rFonts w:ascii="Times New Roman" w:eastAsia="Times New Roman" w:hAnsi="Times New Roman" w:cs="Times New Roman"/>
                <w:i/>
                <w:iCs/>
                <w:strike/>
                <w:color w:val="000000"/>
                <w:sz w:val="24"/>
                <w:szCs w:val="24"/>
              </w:rPr>
              <w:t>(Tên Ủy ban nhân dân tỉnh, thành phố trực thuộc trung ương)</w:t>
            </w:r>
            <w:r w:rsidRPr="00E50744">
              <w:rPr>
                <w:rFonts w:ascii="Times New Roman" w:eastAsia="Times New Roman" w:hAnsi="Times New Roman" w:cs="Times New Roman"/>
                <w:strike/>
                <w:color w:val="000000"/>
                <w:sz w:val="24"/>
                <w:szCs w:val="24"/>
              </w:rPr>
              <w:t> hoặc từ 03 năm trở lên làm kiểm toán, kế toán hoặc thanh tra.</w:t>
            </w:r>
          </w:p>
          <w:p w:rsidR="00E50744" w:rsidRPr="00E50744" w:rsidRDefault="00E50744" w:rsidP="00E50744">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E50744">
              <w:rPr>
                <w:rFonts w:ascii="Times New Roman" w:eastAsia="Times New Roman" w:hAnsi="Times New Roman" w:cs="Times New Roman"/>
                <w:strike/>
                <w:color w:val="000000"/>
                <w:sz w:val="24"/>
                <w:szCs w:val="24"/>
              </w:rPr>
              <w:t>c) Có kiến thức, hiểu biết chung về pháp luật và hoạt động của </w:t>
            </w:r>
            <w:r w:rsidRPr="00E50744">
              <w:rPr>
                <w:rFonts w:ascii="Times New Roman" w:eastAsia="Times New Roman" w:hAnsi="Times New Roman" w:cs="Times New Roman"/>
                <w:i/>
                <w:iCs/>
                <w:strike/>
                <w:color w:val="000000"/>
                <w:sz w:val="24"/>
                <w:szCs w:val="24"/>
              </w:rPr>
              <w:t>(Tên Ủy ban nhân dân tỉnh, thành phố trực thuộc trung ương);</w:t>
            </w:r>
            <w:r w:rsidRPr="00E50744">
              <w:rPr>
                <w:rFonts w:ascii="Times New Roman" w:eastAsia="Times New Roman" w:hAnsi="Times New Roman" w:cs="Times New Roman"/>
                <w:strike/>
                <w:color w:val="000000"/>
                <w:sz w:val="24"/>
                <w:szCs w:val="24"/>
              </w:rPr>
              <w:t> có khả năng thu thập, phân tích, đánh giá và tổng hợp thông tin; có kiến thức, kỹ năng về kiểm toán nội bộ.</w:t>
            </w:r>
          </w:p>
          <w:p w:rsidR="00E50744" w:rsidRDefault="00E50744" w:rsidP="00E50744">
            <w:pPr>
              <w:shd w:val="clear" w:color="auto" w:fill="FFFFFF"/>
              <w:spacing w:before="120" w:after="120" w:line="240" w:lineRule="auto"/>
              <w:jc w:val="both"/>
              <w:rPr>
                <w:rFonts w:ascii="Times New Roman" w:hAnsi="Times New Roman" w:cs="Times New Roman"/>
                <w:color w:val="000000" w:themeColor="text1"/>
                <w:sz w:val="24"/>
                <w:szCs w:val="24"/>
              </w:rPr>
            </w:pPr>
            <w:r w:rsidRPr="00E50744">
              <w:rPr>
                <w:rFonts w:ascii="Times New Roman" w:eastAsia="Times New Roman" w:hAnsi="Times New Roman" w:cs="Times New Roman"/>
                <w:strike/>
                <w:color w:val="000000"/>
                <w:sz w:val="24"/>
                <w:szCs w:val="24"/>
              </w:rPr>
              <w:t>d) Chưa bị kỷ luật ở mức cảnh cáo trở lên do sai phạm trong quản lý kinh tế, tài chính, kế toán hoặc không đang trong thời gian bị thi hành án kỷ luật.</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3.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cần phải có trình độ học vấn/chuyên môn liên quan và kinh nghiệm kiểm toán đầy đủ. Người phụ trách kiểm toán nội bộ</w:t>
            </w:r>
            <w:r w:rsidR="00652B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cũng cần có kiến thức chuyên sâu về hoạt động kinh doanh và tổ chức, kỹ thuật, truyền thông và các kỹ năng liên quan khác.</w:t>
            </w:r>
          </w:p>
          <w:p w:rsidR="00BD525A" w:rsidRPr="00BD525A" w:rsidRDefault="00BD525A" w:rsidP="00BD525A">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sidRPr="00BD525A">
              <w:rPr>
                <w:rFonts w:ascii="Times New Roman" w:hAnsi="Times New Roman" w:cs="Times New Roman"/>
                <w:color w:val="000000"/>
                <w:sz w:val="24"/>
                <w:szCs w:val="24"/>
                <w:shd w:val="clear" w:color="auto" w:fill="FFFFFF"/>
              </w:rPr>
              <w:t xml:space="preserve">4. Người phụ trách kiểm toán nội bộ cần đánh </w:t>
            </w:r>
            <w:r w:rsidRPr="00BD525A">
              <w:rPr>
                <w:rFonts w:ascii="Times New Roman" w:hAnsi="Times New Roman" w:cs="Times New Roman"/>
                <w:color w:val="000000"/>
                <w:sz w:val="24"/>
                <w:szCs w:val="24"/>
                <w:shd w:val="clear" w:color="auto" w:fill="FFFFFF"/>
              </w:rPr>
              <w:lastRenderedPageBreak/>
              <w:t>giá về kỹ năng và kiến thức của bộ phận kiểm toán nội bộ cho việc thực hiện kiểm toán quy trình một cách hiệu quả. Trường hợp cần thiết có thể yêu cầu sử dụng chuyên gia/tư vấn bên ngoài đối với một số lĩnh vực chuyên môn ngoài năng lực của kiểm toán nội bộ </w:t>
            </w:r>
            <w:r w:rsidRPr="00BD525A">
              <w:rPr>
                <w:rFonts w:ascii="Times New Roman" w:hAnsi="Times New Roman" w:cs="Times New Roman"/>
                <w:i/>
                <w:iCs/>
                <w:color w:val="000000"/>
                <w:sz w:val="24"/>
                <w:szCs w:val="24"/>
                <w:shd w:val="clear" w:color="auto" w:fill="FFFFFF"/>
              </w:rPr>
              <w:t>(Ví dụ như chuyên môn về hệ thống công nghệ thông tin).</w:t>
            </w:r>
            <w:r w:rsidRPr="00BD525A">
              <w:rPr>
                <w:rFonts w:ascii="Times New Roman" w:hAnsi="Times New Roman" w:cs="Times New Roman"/>
                <w:color w:val="000000"/>
                <w:sz w:val="24"/>
                <w:szCs w:val="24"/>
                <w:shd w:val="clear" w:color="auto" w:fill="FFFFFF"/>
              </w:rPr>
              <w:t> Người phụ trách kiểm toán nội bộ phải lập kế hoạch sử dụng chuyên gia/tư vấn bên ngoài báo cáo Chủ tịch </w:t>
            </w:r>
            <w:r w:rsidRPr="00BD525A">
              <w:rPr>
                <w:rFonts w:ascii="Times New Roman" w:hAnsi="Times New Roman" w:cs="Times New Roman"/>
                <w:i/>
                <w:iCs/>
                <w:color w:val="000000"/>
                <w:sz w:val="24"/>
                <w:szCs w:val="24"/>
                <w:shd w:val="clear" w:color="auto" w:fill="FFFFFF"/>
              </w:rPr>
              <w:t>(Tên Ủy ban nhân dân tỉnh, thành phố trực thuộc trung ương)</w:t>
            </w:r>
            <w:r w:rsidRPr="00BD525A">
              <w:rPr>
                <w:rFonts w:ascii="Times New Roman" w:hAnsi="Times New Roman" w:cs="Times New Roman"/>
                <w:color w:val="000000"/>
                <w:sz w:val="24"/>
                <w:szCs w:val="24"/>
                <w:shd w:val="clear" w:color="auto" w:fill="FFFFFF"/>
              </w:rPr>
              <w:t> phê duyệt. Người phụ trách kiểm toán nội bộ vẫn chịu trách nhiệm về hoạt động kiểm toán nội bộ liên quan đến kết quả của chuyên gia/tư vấn.</w:t>
            </w:r>
          </w:p>
          <w:p w:rsidR="009A114B" w:rsidRDefault="00EF2A21">
            <w:pPr>
              <w:pStyle w:val="ListParagraph"/>
              <w:tabs>
                <w:tab w:val="left" w:pos="1080"/>
              </w:tabs>
              <w:spacing w:before="12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Pr>
                <w:rFonts w:ascii="Times New Roman" w:eastAsia="Times New Roman" w:hAnsi="Times New Roman" w:cs="Times New Roman"/>
                <w:color w:val="000000" w:themeColor="text1"/>
                <w:sz w:val="24"/>
                <w:szCs w:val="24"/>
                <w:lang w:eastAsia="vi-VN"/>
              </w:rPr>
              <w:t>Người</w:t>
            </w:r>
            <w:r>
              <w:rPr>
                <w:rFonts w:ascii="Times New Roman" w:hAnsi="Times New Roman" w:cs="Times New Roman"/>
                <w:color w:val="000000" w:themeColor="text1"/>
                <w:sz w:val="24"/>
                <w:szCs w:val="24"/>
              </w:rPr>
              <w:t xml:space="preserve"> phụ trách kiểm toán nội bộ chịu trách nhiệm về hoạt động kiểm toán của người làm công tác kiểm toán nội bộ. Người phụ trách kiểm toán nội bộ cần đảm bảo rằng các mục tiêu kiểm toán nêu trong kế hoạch kiểm toán được phê duyệt đã đạt được. Người phụ trách kiểm toán nội bộ cần thiết lập kế hoạch chi tiết hợp lý để hoàn thành mỗi cuộc kiểm toán (kể từ khi bắt đầu thực hiện đến khi ban hành báo cáo kiểm toán) sau khi xem xét tính chất và sự phức tạp của cuộc kiểm toán.</w:t>
            </w:r>
          </w:p>
          <w:p w:rsidR="009A114B" w:rsidRDefault="00EF2A21">
            <w:pPr>
              <w:pStyle w:val="ListParagraph"/>
              <w:tabs>
                <w:tab w:val="left" w:pos="1080"/>
              </w:tabs>
              <w:spacing w:before="120"/>
              <w:ind w:left="0"/>
              <w:jc w:val="both"/>
              <w:rPr>
                <w:rFonts w:ascii="Times New Roman" w:eastAsia="Times New Roman" w:hAnsi="Times New Roman" w:cs="Times New Roman"/>
                <w:b/>
                <w:color w:val="000000"/>
                <w:sz w:val="24"/>
                <w:szCs w:val="24"/>
                <w:lang w:eastAsia="vi-VN"/>
              </w:rPr>
            </w:pPr>
            <w:r>
              <w:rPr>
                <w:rFonts w:ascii="Times New Roman" w:hAnsi="Times New Roman" w:cs="Times New Roman"/>
                <w:color w:val="000000" w:themeColor="text1"/>
                <w:sz w:val="24"/>
                <w:szCs w:val="24"/>
              </w:rPr>
              <w:t xml:space="preserve">6. Người làm công tác kiểm toán nội bộ cần được đào tạo các kiến thức cần thiết để thực hiện công việc kiểm toán. Việc đào tạo cần được duy trì thường xuyên để tất cả người làm </w:t>
            </w:r>
            <w:r>
              <w:rPr>
                <w:rFonts w:ascii="Times New Roman" w:hAnsi="Times New Roman" w:cs="Times New Roman"/>
                <w:color w:val="000000" w:themeColor="text1"/>
                <w:sz w:val="24"/>
                <w:szCs w:val="24"/>
              </w:rPr>
              <w:lastRenderedPageBreak/>
              <w:t>công tác kiểm toán nội bộ có thể theo kịp sự phát triển của ngành và nâng cao kỹ năng chuyên môn. N</w:t>
            </w:r>
            <w:r>
              <w:rPr>
                <w:rFonts w:ascii="Times New Roman" w:hAnsi="Times New Roman" w:cs="Times New Roman"/>
                <w:color w:val="000000" w:themeColor="text1"/>
                <w:sz w:val="24"/>
                <w:szCs w:val="24"/>
                <w:lang w:val="vi-VN"/>
              </w:rPr>
              <w:t xml:space="preserve">gười phụ trách </w:t>
            </w:r>
            <w:r>
              <w:rPr>
                <w:rFonts w:ascii="Times New Roman" w:hAnsi="Times New Roman" w:cs="Times New Roman"/>
                <w:color w:val="000000" w:themeColor="text1"/>
                <w:sz w:val="24"/>
                <w:szCs w:val="24"/>
              </w:rPr>
              <w:t>kiểm toán nội bộ cần đảm bảo rằng người làm công tác kiểm toán nội bộ được đào tạo thông qua công việc phù hợp.</w:t>
            </w:r>
          </w:p>
        </w:tc>
        <w:tc>
          <w:tcPr>
            <w:tcW w:w="4961" w:type="dxa"/>
          </w:tcPr>
          <w:p w:rsidR="00BD525A" w:rsidRDefault="004F45DE" w:rsidP="00BD525A">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lastRenderedPageBreak/>
              <w:t>Điều 10</w:t>
            </w:r>
            <w:r w:rsidR="00EF2A21">
              <w:rPr>
                <w:rFonts w:ascii="Times New Roman" w:eastAsia="Times New Roman" w:hAnsi="Times New Roman" w:cs="Times New Roman"/>
                <w:b/>
                <w:color w:val="000000"/>
                <w:sz w:val="24"/>
                <w:szCs w:val="24"/>
                <w:lang w:eastAsia="vi-VN"/>
              </w:rPr>
              <w:t xml:space="preserve">. Năng lực chuyên môn của kiểm toán nội bộ </w:t>
            </w:r>
          </w:p>
          <w:p w:rsidR="00BD525A" w:rsidRDefault="00BD525A" w:rsidP="00BD525A">
            <w:pPr>
              <w:shd w:val="clear" w:color="auto" w:fill="FFFFFF"/>
              <w:spacing w:before="60" w:after="60" w:line="240" w:lineRule="auto"/>
              <w:ind w:firstLine="34"/>
              <w:jc w:val="both"/>
              <w:rPr>
                <w:rFonts w:ascii="Times New Roman" w:hAnsi="Times New Roman" w:cs="Times New Roman"/>
                <w:color w:val="000000" w:themeColor="text1"/>
                <w:sz w:val="24"/>
                <w:szCs w:val="24"/>
              </w:rPr>
            </w:pPr>
            <w:r w:rsidRPr="00BD525A">
              <w:rPr>
                <w:rFonts w:ascii="Times New Roman" w:eastAsia="Times New Roman" w:hAnsi="Times New Roman" w:cs="Times New Roman"/>
                <w:color w:val="000000"/>
                <w:sz w:val="24"/>
                <w:szCs w:val="24"/>
                <w:lang w:eastAsia="vi-VN"/>
              </w:rPr>
              <w:t>1.</w:t>
            </w:r>
            <w:r w:rsidRPr="00BD525A">
              <w:rPr>
                <w:rFonts w:ascii="Times New Roman" w:eastAsia="Times New Roman" w:hAnsi="Times New Roman" w:cs="Times New Roman"/>
                <w:sz w:val="24"/>
                <w:szCs w:val="24"/>
                <w:lang w:eastAsia="vi-VN"/>
              </w:rPr>
              <w:t>Người</w:t>
            </w:r>
            <w:r w:rsidRPr="00BD525A">
              <w:rPr>
                <w:rFonts w:ascii="Times New Roman" w:hAnsi="Times New Roman" w:cs="Times New Roman"/>
                <w:sz w:val="24"/>
                <w:szCs w:val="24"/>
              </w:rPr>
              <w:t xml:space="preserve"> phụ trách kiểm toán nội bộ xem xét quy mô và độ phức tạp của hoạt động kiểm toán cũng như công việc kiểm toán để trình Chủ tịch </w:t>
            </w:r>
            <w:r w:rsidRPr="00BD525A">
              <w:rPr>
                <w:rFonts w:ascii="Times New Roman" w:hAnsi="Times New Roman" w:cs="Times New Roman"/>
                <w:i/>
                <w:sz w:val="24"/>
                <w:szCs w:val="24"/>
              </w:rPr>
              <w:t>(Tên Uỷ ban nhân dân tỉnh, thành phố trực thuộc trung ương)</w:t>
            </w:r>
            <w:r w:rsidRPr="00BD525A">
              <w:rPr>
                <w:rFonts w:ascii="Times New Roman" w:hAnsi="Times New Roman" w:cs="Times New Roman"/>
                <w:sz w:val="24"/>
                <w:szCs w:val="24"/>
              </w:rPr>
              <w:t xml:space="preserve"> quyết định nguồn lực cần thiết cho </w:t>
            </w:r>
            <w:r w:rsidRPr="00BD525A">
              <w:rPr>
                <w:rFonts w:ascii="Times New Roman" w:hAnsi="Times New Roman" w:cs="Times New Roman"/>
                <w:sz w:val="24"/>
                <w:szCs w:val="24"/>
                <w:lang w:val="vi-VN"/>
              </w:rPr>
              <w:t>b</w:t>
            </w:r>
            <w:r w:rsidRPr="00BD525A">
              <w:rPr>
                <w:rFonts w:ascii="Times New Roman" w:hAnsi="Times New Roman" w:cs="Times New Roman"/>
                <w:sz w:val="24"/>
                <w:szCs w:val="24"/>
              </w:rPr>
              <w:t xml:space="preserve">ộ phận </w:t>
            </w:r>
            <w:r w:rsidRPr="00BD525A">
              <w:rPr>
                <w:rFonts w:ascii="Times New Roman" w:hAnsi="Times New Roman" w:cs="Times New Roman"/>
                <w:sz w:val="24"/>
                <w:szCs w:val="24"/>
                <w:lang w:val="vi-VN"/>
              </w:rPr>
              <w:t>k</w:t>
            </w:r>
            <w:r w:rsidRPr="00BD525A">
              <w:rPr>
                <w:rFonts w:ascii="Times New Roman" w:hAnsi="Times New Roman" w:cs="Times New Roman"/>
                <w:sz w:val="24"/>
                <w:szCs w:val="24"/>
              </w:rPr>
              <w:t xml:space="preserve">iểm toán nội bộ. </w:t>
            </w:r>
            <w:r>
              <w:rPr>
                <w:rFonts w:ascii="Times New Roman" w:hAnsi="Times New Roman" w:cs="Times New Roman"/>
                <w:color w:val="000000" w:themeColor="text1"/>
                <w:sz w:val="24"/>
                <w:szCs w:val="24"/>
              </w:rPr>
              <w:t xml:space="preserve">. Người phụ trách kiểm toán nội bộ </w:t>
            </w:r>
            <w:r>
              <w:rPr>
                <w:rFonts w:ascii="Times New Roman" w:hAnsi="Times New Roman" w:cs="Times New Roman"/>
                <w:color w:val="000000" w:themeColor="text1"/>
                <w:sz w:val="24"/>
                <w:szCs w:val="24"/>
                <w:u w:val="single"/>
              </w:rPr>
              <w:t>căn cứ</w:t>
            </w:r>
            <w:r>
              <w:rPr>
                <w:rFonts w:ascii="Times New Roman" w:hAnsi="Times New Roman" w:cs="Times New Roman"/>
                <w:color w:val="000000" w:themeColor="text1"/>
                <w:sz w:val="24"/>
                <w:szCs w:val="24"/>
              </w:rPr>
              <w:t xml:space="preserve"> các tiêu chuẩn </w:t>
            </w:r>
            <w:r>
              <w:rPr>
                <w:rFonts w:ascii="Times New Roman" w:hAnsi="Times New Roman" w:cs="Times New Roman"/>
                <w:color w:val="000000" w:themeColor="text1"/>
                <w:sz w:val="24"/>
                <w:szCs w:val="24"/>
                <w:u w:val="single"/>
              </w:rPr>
              <w:t xml:space="preserve">theo quy định tại Điều 11 Nghị định số 05/2019/NĐ-CP </w:t>
            </w:r>
            <w:r>
              <w:rPr>
                <w:rFonts w:ascii="Times New Roman" w:hAnsi="Times New Roman" w:cs="Times New Roman"/>
                <w:sz w:val="24"/>
                <w:szCs w:val="24"/>
                <w:u w:val="single"/>
              </w:rPr>
              <w:t>ngày 22 tháng 01 năm 2019 của Chính phủ</w:t>
            </w:r>
            <w:r>
              <w:rPr>
                <w:rFonts w:ascii="Times New Roman" w:hAnsi="Times New Roman" w:cs="Times New Roman"/>
                <w:color w:val="000000" w:themeColor="text1"/>
                <w:sz w:val="24"/>
                <w:szCs w:val="24"/>
                <w:u w:val="single"/>
              </w:rPr>
              <w:t xml:space="preserve"> để đề xuất tuyển dụng</w:t>
            </w:r>
            <w:r>
              <w:rPr>
                <w:rFonts w:ascii="Times New Roman" w:hAnsi="Times New Roman" w:cs="Times New Roman"/>
                <w:color w:val="000000" w:themeColor="text1"/>
                <w:sz w:val="24"/>
                <w:szCs w:val="24"/>
              </w:rPr>
              <w:t xml:space="preserve"> người làm công tác kiểm toán nội bộ </w:t>
            </w:r>
            <w:r>
              <w:rPr>
                <w:rFonts w:ascii="Times New Roman" w:hAnsi="Times New Roman" w:cs="Times New Roman"/>
                <w:color w:val="000000" w:themeColor="text1"/>
                <w:sz w:val="24"/>
                <w:szCs w:val="24"/>
                <w:u w:val="single"/>
              </w:rPr>
              <w:t>phù hợp</w:t>
            </w:r>
            <w:r>
              <w:rPr>
                <w:rFonts w:ascii="Times New Roman" w:hAnsi="Times New Roman" w:cs="Times New Roman"/>
                <w:color w:val="000000" w:themeColor="text1"/>
                <w:sz w:val="24"/>
                <w:szCs w:val="24"/>
              </w:rPr>
              <w:t xml:space="preserve">. </w:t>
            </w:r>
          </w:p>
          <w:p w:rsidR="00BD525A" w:rsidRPr="00BD525A" w:rsidRDefault="00BD525A" w:rsidP="00BD525A">
            <w:pPr>
              <w:tabs>
                <w:tab w:val="left" w:pos="709"/>
              </w:tabs>
              <w:spacing w:before="120" w:after="120" w:line="240" w:lineRule="auto"/>
              <w:jc w:val="both"/>
              <w:rPr>
                <w:rFonts w:ascii="Times New Roman" w:hAnsi="Times New Roman" w:cs="Times New Roman"/>
                <w:sz w:val="24"/>
                <w:szCs w:val="24"/>
              </w:rPr>
            </w:pPr>
            <w:r w:rsidRPr="00BD525A">
              <w:rPr>
                <w:rFonts w:ascii="Times New Roman" w:eastAsia="Times New Roman" w:hAnsi="Times New Roman" w:cs="Times New Roman"/>
                <w:sz w:val="24"/>
                <w:szCs w:val="24"/>
                <w:lang w:eastAsia="vi-VN"/>
              </w:rPr>
              <w:lastRenderedPageBreak/>
              <w:t>2. Người</w:t>
            </w:r>
            <w:r w:rsidRPr="00BD525A">
              <w:rPr>
                <w:rFonts w:ascii="Times New Roman" w:hAnsi="Times New Roman" w:cs="Times New Roman"/>
                <w:sz w:val="24"/>
                <w:szCs w:val="24"/>
              </w:rPr>
              <w:t xml:space="preserve"> phụ trách kiểm toán nội bộ cần phải có trình độ học vấn/chuyên môn liên quan và kinh nghiệm kiểm toán đầy đủ. Người phụ trách kiểm toán nội bộ cũng cần có kiến thức chuyên sâu về hoạt động kinh doanh và tổ chức, kỹ thuật, truyền thông và các kỹ năng liên quan khác.</w:t>
            </w:r>
          </w:p>
          <w:p w:rsidR="00BD525A" w:rsidRDefault="00BD525A" w:rsidP="00BD525A">
            <w:pPr>
              <w:tabs>
                <w:tab w:val="left" w:pos="709"/>
              </w:tabs>
              <w:spacing w:before="12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vi-VN"/>
              </w:rPr>
              <w:t>3. Người</w:t>
            </w:r>
            <w:r>
              <w:rPr>
                <w:rFonts w:ascii="Times New Roman" w:hAnsi="Times New Roman" w:cs="Times New Roman"/>
                <w:color w:val="000000" w:themeColor="text1"/>
                <w:sz w:val="24"/>
                <w:szCs w:val="24"/>
              </w:rPr>
              <w:t xml:space="preserve"> phụ trách kiểm toán nội bộ</w:t>
            </w: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 xml:space="preserve">cần đánh giá về kỹ năng và kiến thức của bộ phận kiểm toán nội bộ cho việc thực hiện kiểm toán quy trình một cách hiệu quả. Trường hợp cần thiết </w:t>
            </w:r>
            <w:r>
              <w:rPr>
                <w:rFonts w:ascii="Times New Roman" w:hAnsi="Times New Roman" w:cs="Times New Roman"/>
                <w:color w:val="000000" w:themeColor="text1"/>
                <w:sz w:val="24"/>
                <w:szCs w:val="24"/>
                <w:u w:val="single"/>
              </w:rPr>
              <w:t>được đề xuất thuê</w:t>
            </w:r>
            <w:r>
              <w:rPr>
                <w:rFonts w:ascii="Times New Roman" w:hAnsi="Times New Roman" w:cs="Times New Roman"/>
                <w:color w:val="000000" w:themeColor="text1"/>
                <w:sz w:val="24"/>
                <w:szCs w:val="24"/>
              </w:rPr>
              <w:t xml:space="preserve"> chuyên gia, tư vấn, </w:t>
            </w:r>
            <w:r>
              <w:rPr>
                <w:rFonts w:ascii="Times New Roman" w:hAnsi="Times New Roman" w:cs="Times New Roman"/>
                <w:color w:val="000000" w:themeColor="text1"/>
                <w:sz w:val="24"/>
                <w:szCs w:val="24"/>
                <w:u w:val="single"/>
              </w:rPr>
              <w:t>thuê dịch vụ kiểm toán tham gia các cuộc kiểm toán nội bộ, với điều kiện đảm bảo tính độc lập của kiểm toán nội bộ</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vi-VN"/>
              </w:rPr>
              <w:t>Người</w:t>
            </w:r>
            <w:r>
              <w:rPr>
                <w:rFonts w:ascii="Times New Roman" w:hAnsi="Times New Roman" w:cs="Times New Roman"/>
                <w:color w:val="000000" w:themeColor="text1"/>
                <w:sz w:val="24"/>
                <w:szCs w:val="24"/>
              </w:rPr>
              <w:t xml:space="preserve"> phụ trách kiểm toán nội bộ chịu trách nhiệm về hoạt động </w:t>
            </w:r>
            <w:r>
              <w:rPr>
                <w:rFonts w:ascii="Times New Roman" w:hAnsi="Times New Roman" w:cs="Times New Roman"/>
                <w:color w:val="000000" w:themeColor="text1"/>
                <w:sz w:val="24"/>
                <w:szCs w:val="24"/>
                <w:lang w:val="vi-VN"/>
              </w:rPr>
              <w:t>kiểm toán nội bộ</w:t>
            </w:r>
            <w:r>
              <w:rPr>
                <w:rFonts w:ascii="Times New Roman" w:hAnsi="Times New Roman" w:cs="Times New Roman"/>
                <w:color w:val="000000" w:themeColor="text1"/>
                <w:sz w:val="24"/>
                <w:szCs w:val="24"/>
              </w:rPr>
              <w:t xml:space="preserve"> liên quan đến </w:t>
            </w:r>
            <w:r>
              <w:rPr>
                <w:rFonts w:ascii="Times New Roman" w:hAnsi="Times New Roman" w:cs="Times New Roman"/>
                <w:color w:val="000000" w:themeColor="text1"/>
                <w:sz w:val="24"/>
                <w:szCs w:val="24"/>
                <w:u w:val="single"/>
              </w:rPr>
              <w:t>việc sử dụng</w:t>
            </w:r>
            <w:r>
              <w:rPr>
                <w:rFonts w:ascii="Times New Roman" w:hAnsi="Times New Roman" w:cs="Times New Roman"/>
                <w:color w:val="000000" w:themeColor="text1"/>
                <w:sz w:val="24"/>
                <w:szCs w:val="24"/>
              </w:rPr>
              <w:t xml:space="preserve"> kết quả của chuyên gia, tư vấn, </w:t>
            </w:r>
            <w:r>
              <w:rPr>
                <w:rFonts w:ascii="Times New Roman" w:hAnsi="Times New Roman" w:cs="Times New Roman"/>
                <w:color w:val="000000" w:themeColor="text1"/>
                <w:sz w:val="24"/>
                <w:szCs w:val="24"/>
                <w:u w:val="single"/>
              </w:rPr>
              <w:t>dịch vụ kiểm toán thuê ngoài</w:t>
            </w:r>
            <w:r>
              <w:rPr>
                <w:rFonts w:ascii="Times New Roman" w:hAnsi="Times New Roman" w:cs="Times New Roman"/>
                <w:color w:val="000000" w:themeColor="text1"/>
                <w:sz w:val="24"/>
                <w:szCs w:val="24"/>
              </w:rPr>
              <w:t xml:space="preserve">. </w:t>
            </w:r>
          </w:p>
          <w:p w:rsidR="00BD525A" w:rsidRPr="00BD525A" w:rsidRDefault="00BD525A" w:rsidP="00BD525A">
            <w:pPr>
              <w:tabs>
                <w:tab w:val="left" w:pos="709"/>
              </w:tabs>
              <w:spacing w:before="120" w:after="120" w:line="240" w:lineRule="auto"/>
              <w:jc w:val="both"/>
              <w:rPr>
                <w:rFonts w:ascii="Times New Roman" w:hAnsi="Times New Roman" w:cs="Times New Roman"/>
                <w:sz w:val="24"/>
                <w:szCs w:val="24"/>
              </w:rPr>
            </w:pPr>
            <w:bookmarkStart w:id="3" w:name="_Toc481066057"/>
            <w:bookmarkStart w:id="4" w:name="_Toc481066056"/>
            <w:bookmarkStart w:id="5" w:name="_Toc481066055"/>
            <w:bookmarkEnd w:id="3"/>
            <w:bookmarkEnd w:id="4"/>
            <w:bookmarkEnd w:id="5"/>
            <w:r w:rsidRPr="00BD525A">
              <w:rPr>
                <w:rFonts w:ascii="Times New Roman" w:eastAsia="Times New Roman" w:hAnsi="Times New Roman" w:cs="Times New Roman"/>
                <w:sz w:val="24"/>
                <w:szCs w:val="24"/>
                <w:lang w:eastAsia="vi-VN"/>
              </w:rPr>
              <w:t>4. Người</w:t>
            </w:r>
            <w:r w:rsidRPr="00BD525A">
              <w:rPr>
                <w:rFonts w:ascii="Times New Roman" w:hAnsi="Times New Roman" w:cs="Times New Roman"/>
                <w:sz w:val="24"/>
                <w:szCs w:val="24"/>
              </w:rPr>
              <w:t xml:space="preserve"> phụ trách </w:t>
            </w:r>
            <w:r w:rsidRPr="00BD525A">
              <w:rPr>
                <w:rFonts w:ascii="Times New Roman" w:hAnsi="Times New Roman" w:cs="Times New Roman"/>
                <w:sz w:val="24"/>
                <w:szCs w:val="24"/>
                <w:lang w:val="vi-VN"/>
              </w:rPr>
              <w:t>kiểm toán nội bộ</w:t>
            </w:r>
            <w:r w:rsidRPr="00BD525A">
              <w:rPr>
                <w:rFonts w:ascii="Times New Roman" w:hAnsi="Times New Roman" w:cs="Times New Roman"/>
                <w:sz w:val="24"/>
                <w:szCs w:val="24"/>
              </w:rPr>
              <w:t xml:space="preserve"> chịu trách nhiệm về hoạt động kiểm toán của kiểm toán viên. Người phụ trách </w:t>
            </w:r>
            <w:r w:rsidRPr="00BD525A">
              <w:rPr>
                <w:rFonts w:ascii="Times New Roman" w:hAnsi="Times New Roman" w:cs="Times New Roman"/>
                <w:sz w:val="24"/>
                <w:szCs w:val="24"/>
                <w:lang w:val="vi-VN"/>
              </w:rPr>
              <w:t>kiểm toán nội bộ</w:t>
            </w:r>
            <w:r w:rsidRPr="00BD525A">
              <w:rPr>
                <w:rFonts w:ascii="Times New Roman" w:hAnsi="Times New Roman" w:cs="Times New Roman"/>
                <w:sz w:val="24"/>
                <w:szCs w:val="24"/>
              </w:rPr>
              <w:t xml:space="preserve"> cần đảm bảo rằng các mục tiêu kiểm toán nêu trong kế hoạch kiểm toán được phê duyệt đã đạt được. Người phụ trách </w:t>
            </w:r>
            <w:r w:rsidRPr="00BD525A">
              <w:rPr>
                <w:rFonts w:ascii="Times New Roman" w:hAnsi="Times New Roman" w:cs="Times New Roman"/>
                <w:sz w:val="24"/>
                <w:szCs w:val="24"/>
                <w:lang w:val="vi-VN"/>
              </w:rPr>
              <w:t>kiểm toán nội bộ</w:t>
            </w:r>
            <w:r w:rsidRPr="00BD525A">
              <w:rPr>
                <w:rFonts w:ascii="Times New Roman" w:hAnsi="Times New Roman" w:cs="Times New Roman"/>
                <w:sz w:val="24"/>
                <w:szCs w:val="24"/>
              </w:rPr>
              <w:t xml:space="preserve"> nên thiết lập kế hoạch chi tiết hợp lý để hoàn thành mỗi cuộc kiểm toán (nghĩa là, kể từ khi bắt đầu thực hiện đến khi ban hành báo cáo kiểm toán) sau khi xem xét tính chất và sự phức tạp của </w:t>
            </w:r>
            <w:r w:rsidRPr="00BD525A">
              <w:rPr>
                <w:rFonts w:ascii="Times New Roman" w:hAnsi="Times New Roman" w:cs="Times New Roman"/>
                <w:sz w:val="24"/>
                <w:szCs w:val="24"/>
                <w:lang w:val="vi-VN"/>
              </w:rPr>
              <w:t>cuộc kiểm toán</w:t>
            </w:r>
            <w:r w:rsidRPr="00BD525A">
              <w:rPr>
                <w:rFonts w:ascii="Times New Roman" w:hAnsi="Times New Roman" w:cs="Times New Roman"/>
                <w:sz w:val="24"/>
                <w:szCs w:val="24"/>
              </w:rPr>
              <w:t>.</w:t>
            </w:r>
          </w:p>
          <w:p w:rsidR="009A114B" w:rsidRDefault="00BD525A" w:rsidP="00BD525A">
            <w:pPr>
              <w:shd w:val="clear" w:color="auto" w:fill="FFFFFF"/>
              <w:spacing w:before="60" w:after="60" w:line="240" w:lineRule="auto"/>
              <w:ind w:firstLine="34"/>
              <w:jc w:val="both"/>
              <w:rPr>
                <w:rFonts w:ascii="Times New Roman" w:eastAsia="Times New Roman" w:hAnsi="Times New Roman" w:cs="Times New Roman"/>
                <w:b/>
                <w:color w:val="000000"/>
                <w:sz w:val="24"/>
                <w:szCs w:val="24"/>
                <w:lang w:eastAsia="vi-VN"/>
              </w:rPr>
            </w:pPr>
            <w:r w:rsidRPr="00BD525A">
              <w:rPr>
                <w:rFonts w:ascii="Times New Roman" w:hAnsi="Times New Roman" w:cs="Times New Roman"/>
                <w:sz w:val="24"/>
                <w:szCs w:val="24"/>
              </w:rPr>
              <w:t xml:space="preserve">5. Người làm công tác kiểm toán nội bộ cần </w:t>
            </w:r>
            <w:r w:rsidRPr="00BD525A">
              <w:rPr>
                <w:rFonts w:ascii="Times New Roman" w:hAnsi="Times New Roman" w:cs="Times New Roman"/>
                <w:sz w:val="24"/>
                <w:szCs w:val="24"/>
              </w:rPr>
              <w:lastRenderedPageBreak/>
              <w:t>được đào tạo các kiến thức cần thiết để thực hiện công việc kiểm toán. Việc đào tạo cần được duy trì thường xuyên để tất cả người làm công tác kiểm toán nội bộ có thể theo kịp sự phát triển của ngành và nâng cao kỹ năng chuyên môn. N</w:t>
            </w:r>
            <w:r w:rsidRPr="00BD525A">
              <w:rPr>
                <w:rFonts w:ascii="Times New Roman" w:hAnsi="Times New Roman" w:cs="Times New Roman"/>
                <w:sz w:val="24"/>
                <w:szCs w:val="24"/>
                <w:lang w:val="vi-VN"/>
              </w:rPr>
              <w:t>gười phụ trách kiểm toán nội bộ</w:t>
            </w:r>
            <w:r w:rsidRPr="00BD525A">
              <w:rPr>
                <w:rFonts w:ascii="Times New Roman" w:hAnsi="Times New Roman" w:cs="Times New Roman"/>
                <w:sz w:val="24"/>
                <w:szCs w:val="24"/>
              </w:rPr>
              <w:t xml:space="preserve"> cần đảm bảo rằng người làm công tác kiểm toán nội bộ được đào tạo thông qua công việc phù hợp.</w:t>
            </w:r>
          </w:p>
        </w:tc>
        <w:tc>
          <w:tcPr>
            <w:tcW w:w="4469" w:type="dxa"/>
          </w:tcPr>
          <w:p w:rsidR="009A114B" w:rsidRDefault="00BD525A" w:rsidP="004F45DE">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 các tiêu chuẩn của người làm công tác kiểm toán nội bộ đã được quy định tại Điều 11 Nghị định số 05 nên dự thảo Thông tư sẽ không hướng dẫn lại nội dung này tại Quy chế mẫu. Do đó, dự thảo Thông tư  đã lược bỏ khoản 2 Điều 10 Phụ lục số 03 Thông tư 67 và sửa đổi khoản 1, khoản 4 Điều 10 Phụ lục số 01 Thông tư 67 để đảm bảo việc tuyển dụng phù hợp với Điều 11 Nghị định số 05. </w:t>
            </w:r>
          </w:p>
        </w:tc>
      </w:tr>
      <w:tr w:rsidR="00C01EC0" w:rsidTr="00F3750D">
        <w:tc>
          <w:tcPr>
            <w:tcW w:w="4789" w:type="dxa"/>
          </w:tcPr>
          <w:p w:rsidR="00C01EC0" w:rsidRPr="00C01EC0" w:rsidRDefault="00C01EC0">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p>
        </w:tc>
        <w:tc>
          <w:tcPr>
            <w:tcW w:w="4961" w:type="dxa"/>
          </w:tcPr>
          <w:p w:rsidR="00C01EC0" w:rsidRPr="00C01EC0" w:rsidRDefault="00C01EC0" w:rsidP="00C01EC0">
            <w:pPr>
              <w:tabs>
                <w:tab w:val="left" w:pos="709"/>
              </w:tabs>
              <w:spacing w:before="120" w:after="120" w:line="240" w:lineRule="auto"/>
              <w:jc w:val="both"/>
              <w:rPr>
                <w:rFonts w:ascii="Times New Roman" w:hAnsi="Times New Roman" w:cs="Times New Roman"/>
                <w:b/>
                <w:color w:val="000000" w:themeColor="text1"/>
                <w:sz w:val="24"/>
                <w:szCs w:val="24"/>
              </w:rPr>
            </w:pPr>
            <w:r w:rsidRPr="00C01EC0">
              <w:rPr>
                <w:rFonts w:ascii="Times New Roman" w:hAnsi="Times New Roman" w:cs="Times New Roman"/>
                <w:b/>
                <w:color w:val="000000" w:themeColor="text1"/>
                <w:sz w:val="24"/>
                <w:szCs w:val="24"/>
              </w:rPr>
              <w:t>Điều 11. Nhiệm vụ của bộ phận kiểm toán nội bộ</w:t>
            </w:r>
          </w:p>
          <w:p w:rsidR="00E62DBA" w:rsidRPr="00E62DBA" w:rsidRDefault="00E62DBA" w:rsidP="00E62DBA">
            <w:pPr>
              <w:pStyle w:val="NormalWeb"/>
              <w:shd w:val="clear" w:color="auto" w:fill="FFFFFF"/>
              <w:spacing w:before="120" w:beforeAutospacing="0" w:after="120" w:afterAutospacing="0"/>
              <w:jc w:val="both"/>
              <w:rPr>
                <w:rFonts w:ascii="Times New Roman" w:eastAsia="Times New Roman" w:hAnsi="Times New Roman"/>
                <w:color w:val="000000"/>
                <w:sz w:val="24"/>
                <w:szCs w:val="24"/>
              </w:rPr>
            </w:pPr>
            <w:r w:rsidRPr="00E62DBA">
              <w:rPr>
                <w:rFonts w:ascii="Times New Roman" w:eastAsia="Times New Roman" w:hAnsi="Times New Roman"/>
                <w:color w:val="000000"/>
                <w:sz w:val="24"/>
                <w:szCs w:val="24"/>
              </w:rPr>
              <w:t xml:space="preserve">1. Xây dựng quy trình nghiệp vụ kiểm toán nội bộ tại </w:t>
            </w:r>
            <w:r w:rsidRPr="00E62DBA">
              <w:rPr>
                <w:rFonts w:ascii="Times New Roman" w:hAnsi="Times New Roman"/>
                <w:i/>
                <w:sz w:val="24"/>
                <w:szCs w:val="24"/>
              </w:rPr>
              <w:t xml:space="preserve">(Tên Uỷ ban nhân dân tỉnh, thành phố trực thuộc trung ương) </w:t>
            </w:r>
            <w:r w:rsidRPr="00E62DBA">
              <w:rPr>
                <w:rFonts w:ascii="Times New Roman" w:eastAsia="Times New Roman" w:hAnsi="Times New Roman"/>
                <w:color w:val="000000"/>
                <w:sz w:val="24"/>
                <w:szCs w:val="24"/>
              </w:rPr>
              <w:t>trình cấp quản lý trực tiếp xem xét, phê duyệt.</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2. Lập kế hoạch kiểm toán nội bộ hàng năm trình cấp có thẩm quyền phê duyệt và thực hiện hoạt động kiểm toán nội bộ theo kế hoạch được phê duyệt.</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3. Thực hiện các chính sách, quy trình và thủ tục kiểm toán nội bộ đã được phê duyệt, đảm bảo chất lượng và hiệu quả.</w:t>
            </w:r>
          </w:p>
          <w:p w:rsidR="00E62DBA" w:rsidRPr="00E62DBA" w:rsidRDefault="00E62DBA" w:rsidP="00E62DBA">
            <w:pPr>
              <w:shd w:val="clear" w:color="auto" w:fill="FFFFFF"/>
              <w:spacing w:before="120" w:after="120" w:line="240" w:lineRule="auto"/>
              <w:jc w:val="both"/>
              <w:rPr>
                <w:rFonts w:ascii="Times New Roman" w:hAnsi="Times New Roman" w:cs="Times New Roman"/>
                <w:i/>
                <w:sz w:val="24"/>
                <w:szCs w:val="24"/>
              </w:rPr>
            </w:pPr>
            <w:r w:rsidRPr="00E62DBA">
              <w:rPr>
                <w:rFonts w:ascii="Times New Roman" w:eastAsia="Times New Roman" w:hAnsi="Times New Roman" w:cs="Times New Roman"/>
                <w:color w:val="000000"/>
                <w:sz w:val="24"/>
                <w:szCs w:val="24"/>
              </w:rPr>
              <w:t xml:space="preserve">4. Kiểm toán đột xuất và tư vấn theo yêu cầu của </w:t>
            </w:r>
            <w:r w:rsidRPr="00E62DBA">
              <w:rPr>
                <w:rFonts w:ascii="Times New Roman" w:hAnsi="Times New Roman" w:cs="Times New Roman"/>
                <w:sz w:val="24"/>
                <w:szCs w:val="24"/>
              </w:rPr>
              <w:t xml:space="preserve">Chủ tịch </w:t>
            </w:r>
            <w:r w:rsidRPr="00E62DBA">
              <w:rPr>
                <w:rFonts w:ascii="Times New Roman" w:hAnsi="Times New Roman" w:cs="Times New Roman"/>
                <w:i/>
                <w:sz w:val="24"/>
                <w:szCs w:val="24"/>
              </w:rPr>
              <w:t>(Tên Uỷ ban nhân dân tỉnh, thành phố trực thuộc trung ương).</w:t>
            </w:r>
          </w:p>
          <w:p w:rsidR="00E62DBA" w:rsidRPr="00E62DBA" w:rsidRDefault="00E62DBA" w:rsidP="00E62DBA">
            <w:pPr>
              <w:shd w:val="clear" w:color="auto" w:fill="FFFFFF"/>
              <w:spacing w:before="120" w:after="120"/>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5. Kiến nghị các biện pháp sửa chữa, khắc phục sai sót; đề xuất biện pháp nhằm hoàn thiện, nâng cao hiệu lực, hiệu quả của hệ thống kiểm soát nội bộ.</w:t>
            </w:r>
          </w:p>
          <w:p w:rsidR="00E62DBA" w:rsidRPr="00E62DBA" w:rsidRDefault="00E62DBA" w:rsidP="00E62DBA">
            <w:pPr>
              <w:shd w:val="clear" w:color="auto" w:fill="FFFFFF"/>
              <w:spacing w:before="120" w:after="120"/>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lastRenderedPageBreak/>
              <w:t>6. Lập báo cáo kiểm toán.</w:t>
            </w:r>
          </w:p>
          <w:p w:rsidR="00E62DBA" w:rsidRPr="00E62DBA" w:rsidRDefault="00E62DBA" w:rsidP="00E62DBA">
            <w:pPr>
              <w:shd w:val="clear" w:color="auto" w:fill="FFFFFF"/>
              <w:spacing w:before="120" w:after="120"/>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7. Thông báo và gửi kịp thời kết quả kiểm toán nội bộ theo quy định.</w:t>
            </w:r>
          </w:p>
          <w:p w:rsidR="00E62DBA" w:rsidRPr="00E62DBA" w:rsidRDefault="00E62DBA" w:rsidP="00E62DBA">
            <w:pPr>
              <w:shd w:val="clear" w:color="auto" w:fill="FFFFFF"/>
              <w:spacing w:before="120" w:after="120"/>
              <w:jc w:val="both"/>
              <w:rPr>
                <w:rFonts w:ascii="Times New Roman" w:hAnsi="Times New Roman" w:cs="Times New Roman"/>
                <w:i/>
                <w:sz w:val="24"/>
                <w:szCs w:val="24"/>
              </w:rPr>
            </w:pPr>
            <w:r w:rsidRPr="00E62DBA">
              <w:rPr>
                <w:rFonts w:ascii="Times New Roman" w:eastAsia="Times New Roman" w:hAnsi="Times New Roman" w:cs="Times New Roman"/>
                <w:color w:val="000000"/>
                <w:sz w:val="24"/>
                <w:szCs w:val="24"/>
              </w:rPr>
              <w:t xml:space="preserve">8. Phát triển, chỉnh sửa, bổ sung, hoàn thiện phương pháp kiểm toán nội bộ và phạm vi hoạt động của kiểm toán nội bộ để có thể cập nhật, theo kịp sự phát triển của </w:t>
            </w:r>
            <w:r w:rsidRPr="00E62DBA">
              <w:rPr>
                <w:rFonts w:ascii="Times New Roman" w:hAnsi="Times New Roman" w:cs="Times New Roman"/>
                <w:i/>
                <w:sz w:val="24"/>
                <w:szCs w:val="24"/>
              </w:rPr>
              <w:t>(Tên Uỷ ban nhân dân tỉnh, thành phố trực thuộc trung ương).</w:t>
            </w:r>
          </w:p>
          <w:p w:rsidR="00E62DBA" w:rsidRPr="00E62DBA" w:rsidRDefault="00E62DBA" w:rsidP="00E62DBA">
            <w:pPr>
              <w:shd w:val="clear" w:color="auto" w:fill="FFFFFF"/>
              <w:spacing w:before="120" w:after="120"/>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 xml:space="preserve">9. Tư vấn cho </w:t>
            </w:r>
            <w:r w:rsidRPr="00E62DBA">
              <w:rPr>
                <w:rFonts w:ascii="Times New Roman" w:hAnsi="Times New Roman" w:cs="Times New Roman"/>
                <w:i/>
                <w:sz w:val="24"/>
                <w:szCs w:val="24"/>
              </w:rPr>
              <w:t xml:space="preserve">(Tên Uỷ ban nhân dân tỉnh, thành phố trực thuộc trung ương) </w:t>
            </w:r>
            <w:r w:rsidRPr="00E62DBA">
              <w:rPr>
                <w:rFonts w:ascii="Times New Roman" w:eastAsia="Times New Roman" w:hAnsi="Times New Roman" w:cs="Times New Roman"/>
                <w:color w:val="000000"/>
                <w:sz w:val="24"/>
                <w:szCs w:val="24"/>
              </w:rPr>
              <w:t>trong việc lựa chọn, kiểm soát sử dụng dịch vụ kiểm toán độc lập bảo đảm tiết kiệm, hiệu quả.</w:t>
            </w:r>
          </w:p>
          <w:p w:rsidR="00E62DBA" w:rsidRPr="00E62DBA" w:rsidRDefault="00E62DBA" w:rsidP="00E62DBA">
            <w:pPr>
              <w:shd w:val="clear" w:color="auto" w:fill="FFFFFF"/>
              <w:spacing w:before="120" w:after="120"/>
              <w:jc w:val="both"/>
              <w:rPr>
                <w:rFonts w:ascii="Times New Roman" w:hAnsi="Times New Roman" w:cs="Times New Roman"/>
                <w:color w:val="000000" w:themeColor="text1"/>
                <w:sz w:val="24"/>
                <w:szCs w:val="24"/>
              </w:rPr>
            </w:pPr>
            <w:r w:rsidRPr="00E62DBA">
              <w:rPr>
                <w:rFonts w:ascii="Times New Roman" w:eastAsia="Times New Roman" w:hAnsi="Times New Roman" w:cs="Times New Roman"/>
                <w:color w:val="000000"/>
                <w:sz w:val="24"/>
                <w:szCs w:val="24"/>
              </w:rPr>
              <w:t xml:space="preserve">10. Trình bày ý kiến của kiểm toán nội bộ khi có yêu cầu để </w:t>
            </w:r>
            <w:r w:rsidRPr="00E62DBA">
              <w:rPr>
                <w:rFonts w:ascii="Times New Roman" w:hAnsi="Times New Roman" w:cs="Times New Roman"/>
                <w:sz w:val="24"/>
                <w:szCs w:val="24"/>
              </w:rPr>
              <w:t xml:space="preserve">Chủ tịch </w:t>
            </w:r>
            <w:r w:rsidRPr="00E62DBA">
              <w:rPr>
                <w:rFonts w:ascii="Times New Roman" w:hAnsi="Times New Roman" w:cs="Times New Roman"/>
                <w:i/>
                <w:sz w:val="24"/>
                <w:szCs w:val="24"/>
              </w:rPr>
              <w:t>(Tên Uỷ ban nhân dân tỉnh, thành phố trực thuộc trung ương)</w:t>
            </w:r>
            <w:r w:rsidRPr="00E62DBA">
              <w:rPr>
                <w:rFonts w:ascii="Times New Roman" w:eastAsia="Times New Roman" w:hAnsi="Times New Roman" w:cs="Times New Roman"/>
                <w:color w:val="000000"/>
                <w:sz w:val="24"/>
                <w:szCs w:val="24"/>
              </w:rPr>
              <w:t> xem xét, quyết định dự toán ngân sách, phân bổ và giao dự toán ngân sách, quyết toán ngân sách, báo cáo tài chính, báo cáo quản trị.</w:t>
            </w:r>
          </w:p>
          <w:p w:rsidR="00E62DBA" w:rsidRPr="00E62DBA" w:rsidRDefault="00E62DBA" w:rsidP="00E62DBA">
            <w:pPr>
              <w:shd w:val="clear" w:color="auto" w:fill="FFFFFF"/>
              <w:spacing w:before="120" w:after="120"/>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 xml:space="preserve">11. Duy trì việc trao đổi thường xuyên với tổ chức kiểm toán độc lập của </w:t>
            </w:r>
            <w:r w:rsidRPr="00E62DBA">
              <w:rPr>
                <w:rFonts w:ascii="Times New Roman" w:hAnsi="Times New Roman" w:cs="Times New Roman"/>
                <w:i/>
                <w:sz w:val="24"/>
                <w:szCs w:val="24"/>
              </w:rPr>
              <w:t xml:space="preserve">(Tên Uỷ ban nhân dân tỉnh, thành phố trực thuộc trung ương) </w:t>
            </w:r>
            <w:r w:rsidRPr="00E62DBA">
              <w:rPr>
                <w:rFonts w:ascii="Times New Roman" w:eastAsia="Times New Roman" w:hAnsi="Times New Roman" w:cs="Times New Roman"/>
                <w:color w:val="000000"/>
                <w:sz w:val="24"/>
                <w:szCs w:val="24"/>
              </w:rPr>
              <w:t>nhằm đảm bảo hợp tác có hiệu quả.</w:t>
            </w:r>
          </w:p>
          <w:p w:rsidR="00E62DBA" w:rsidRPr="00E62DBA" w:rsidRDefault="00E62DBA" w:rsidP="00E62DBA">
            <w:pPr>
              <w:shd w:val="clear" w:color="auto" w:fill="FFFFFF"/>
              <w:spacing w:before="120" w:after="120"/>
              <w:jc w:val="both"/>
              <w:rPr>
                <w:rFonts w:ascii="Times New Roman" w:hAnsi="Times New Roman" w:cs="Times New Roman"/>
                <w:b/>
                <w:color w:val="000000" w:themeColor="text1"/>
                <w:sz w:val="24"/>
                <w:szCs w:val="24"/>
              </w:rPr>
            </w:pPr>
            <w:r w:rsidRPr="00E62DBA">
              <w:rPr>
                <w:rFonts w:ascii="Times New Roman" w:eastAsia="Times New Roman" w:hAnsi="Times New Roman" w:cs="Times New Roman"/>
                <w:color w:val="000000"/>
                <w:sz w:val="24"/>
                <w:szCs w:val="24"/>
              </w:rPr>
              <w:t xml:space="preserve">12. Thực hiện các nhiệm vụ khác do </w:t>
            </w:r>
            <w:r w:rsidRPr="00E62DBA">
              <w:rPr>
                <w:rFonts w:ascii="Times New Roman" w:hAnsi="Times New Roman" w:cs="Times New Roman"/>
                <w:sz w:val="24"/>
                <w:szCs w:val="24"/>
              </w:rPr>
              <w:t xml:space="preserve">Chủ tịch </w:t>
            </w:r>
            <w:r w:rsidRPr="00E62DBA">
              <w:rPr>
                <w:rFonts w:ascii="Times New Roman" w:hAnsi="Times New Roman" w:cs="Times New Roman"/>
                <w:i/>
                <w:sz w:val="24"/>
                <w:szCs w:val="24"/>
              </w:rPr>
              <w:t>(Tên Uỷ ban nhân dân tỉnh, thành phố trực thuộc trung ương)</w:t>
            </w:r>
            <w:r w:rsidRPr="00E62DBA">
              <w:rPr>
                <w:rFonts w:ascii="Times New Roman" w:eastAsia="Times New Roman" w:hAnsi="Times New Roman" w:cs="Times New Roman"/>
                <w:color w:val="000000"/>
                <w:sz w:val="24"/>
                <w:szCs w:val="24"/>
              </w:rPr>
              <w:t xml:space="preserve"> giao hoặc theo quy định của pháp </w:t>
            </w:r>
            <w:r w:rsidRPr="00E62DBA">
              <w:rPr>
                <w:rFonts w:ascii="Times New Roman" w:eastAsia="Times New Roman" w:hAnsi="Times New Roman" w:cs="Times New Roman"/>
                <w:color w:val="000000"/>
                <w:sz w:val="24"/>
                <w:szCs w:val="24"/>
              </w:rPr>
              <w:lastRenderedPageBreak/>
              <w:t>luật.</w:t>
            </w:r>
          </w:p>
          <w:p w:rsidR="00C01EC0" w:rsidRDefault="00C01EC0">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C01EC0" w:rsidRDefault="00926D33">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lastRenderedPageBreak/>
              <w:t xml:space="preserve">Bổ sung nội dung này để phù hợp với quy định tại khoản 1 Điều 12 Nghị định số 05/2019/NĐ-CP: </w:t>
            </w:r>
            <w:r w:rsidRPr="00176944">
              <w:rPr>
                <w:rFonts w:ascii="Times New Roman" w:eastAsia="Times New Roman" w:hAnsi="Times New Roman" w:cs="Times New Roman"/>
                <w:bCs/>
                <w:i/>
                <w:color w:val="000000"/>
                <w:sz w:val="24"/>
                <w:szCs w:val="24"/>
                <w:lang w:eastAsia="vi-VN"/>
              </w:rPr>
              <w:t xml:space="preserve">"Quy chế kiểm toán nội bộ gồm: mục tiêu, phạm vi hoạt động, vị trí, </w:t>
            </w:r>
            <w:r w:rsidRPr="00176944">
              <w:rPr>
                <w:rFonts w:ascii="Times New Roman" w:eastAsia="Times New Roman" w:hAnsi="Times New Roman" w:cs="Times New Roman"/>
                <w:bCs/>
                <w:i/>
                <w:color w:val="000000"/>
                <w:sz w:val="24"/>
                <w:szCs w:val="24"/>
                <w:u w:val="single"/>
                <w:lang w:eastAsia="vi-VN"/>
              </w:rPr>
              <w:t>nhiệm vụ</w:t>
            </w:r>
            <w:r w:rsidRPr="00176944">
              <w:rPr>
                <w:rFonts w:ascii="Times New Roman" w:eastAsia="Times New Roman" w:hAnsi="Times New Roman" w:cs="Times New Roman"/>
                <w:bCs/>
                <w:i/>
                <w:color w:val="000000"/>
                <w:sz w:val="24"/>
                <w:szCs w:val="24"/>
                <w:lang w:eastAsia="vi-VN"/>
              </w:rPr>
              <w:t>, quyền hạn, trách nhiệm của bộ phận kiểm toán nội bộ trong đơn vị và…"</w:t>
            </w:r>
            <w:r>
              <w:rPr>
                <w:rFonts w:ascii="Times New Roman" w:eastAsia="Times New Roman" w:hAnsi="Times New Roman" w:cs="Times New Roman"/>
                <w:bCs/>
                <w:color w:val="000000"/>
                <w:sz w:val="24"/>
                <w:szCs w:val="24"/>
                <w:lang w:eastAsia="vi-VN"/>
              </w:rPr>
              <w:t xml:space="preserve"> .</w:t>
            </w:r>
          </w:p>
        </w:tc>
      </w:tr>
      <w:tr w:rsidR="00C01EC0" w:rsidTr="00F3750D">
        <w:tc>
          <w:tcPr>
            <w:tcW w:w="4789" w:type="dxa"/>
          </w:tcPr>
          <w:p w:rsidR="00E845D8" w:rsidRPr="00E845D8" w:rsidRDefault="00E845D8" w:rsidP="00E845D8">
            <w:pPr>
              <w:shd w:val="clear" w:color="auto" w:fill="FFFFFF"/>
              <w:spacing w:after="0" w:line="240" w:lineRule="auto"/>
              <w:jc w:val="both"/>
              <w:rPr>
                <w:rFonts w:ascii="Times New Roman" w:eastAsia="Times New Roman" w:hAnsi="Times New Roman" w:cs="Times New Roman"/>
                <w:color w:val="000000"/>
                <w:sz w:val="24"/>
                <w:szCs w:val="24"/>
              </w:rPr>
            </w:pPr>
            <w:bookmarkStart w:id="6" w:name="dieu_11"/>
            <w:r w:rsidRPr="00E845D8">
              <w:rPr>
                <w:rFonts w:ascii="Times New Roman" w:eastAsia="Times New Roman" w:hAnsi="Times New Roman" w:cs="Times New Roman"/>
                <w:b/>
                <w:bCs/>
                <w:color w:val="000000"/>
                <w:sz w:val="24"/>
                <w:szCs w:val="24"/>
              </w:rPr>
              <w:lastRenderedPageBreak/>
              <w:t>Điều 11. Quyền hạn của bộ phận kiểm toán nội bộ</w:t>
            </w:r>
            <w:bookmarkEnd w:id="6"/>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1. Được chủ động thực hiện nhiệm vụ theo kế hoạch kiểm toán đã được phê duyệt.</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2. Được trang bị nguồn lực cần thiết để thực hiện công việc theo kế hoạch được phê duyệt.</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3. Được cung cấp đầy đủ, kịp thời tất cả các thông tin, tài liệu, hồ sơ cần thiết cho hoạt động kiểm toán nội bộ và các văn bản hướng dẫn nghiệp vụ của các bộ phận có liên quan như việc lập, phân bổ và giao dự toán ngân sách, kế toán và quyết toán ngân sách của </w:t>
            </w:r>
            <w:r w:rsidRPr="00E62DBA">
              <w:rPr>
                <w:rFonts w:ascii="Times New Roman" w:eastAsia="Times New Roman" w:hAnsi="Times New Roman" w:cs="Times New Roman"/>
                <w:i/>
                <w:iCs/>
                <w:color w:val="000000"/>
                <w:sz w:val="24"/>
                <w:szCs w:val="24"/>
              </w:rPr>
              <w:t>(Tên Ủy ban nhân dân tỉnh, thành phố trực thuộc trung ương)</w:t>
            </w:r>
            <w:r w:rsidRPr="00E62DBA">
              <w:rPr>
                <w:rFonts w:ascii="Times New Roman" w:eastAsia="Times New Roman" w:hAnsi="Times New Roman" w:cs="Times New Roman"/>
                <w:color w:val="000000"/>
                <w:sz w:val="24"/>
                <w:szCs w:val="24"/>
              </w:rPr>
              <w:t>, các cơ quan chuyên môn thuộc </w:t>
            </w:r>
            <w:r w:rsidRPr="00E62DBA">
              <w:rPr>
                <w:rFonts w:ascii="Times New Roman" w:eastAsia="Times New Roman" w:hAnsi="Times New Roman" w:cs="Times New Roman"/>
                <w:i/>
                <w:iCs/>
                <w:color w:val="000000"/>
                <w:sz w:val="24"/>
                <w:szCs w:val="24"/>
              </w:rPr>
              <w:t>(Tên Ủy ban nhân dân tỉnh, thành phố trực thuộc trung ương)</w:t>
            </w:r>
            <w:r w:rsidRPr="00E62DBA">
              <w:rPr>
                <w:rFonts w:ascii="Times New Roman" w:eastAsia="Times New Roman" w:hAnsi="Times New Roman" w:cs="Times New Roman"/>
                <w:color w:val="000000"/>
                <w:sz w:val="24"/>
                <w:szCs w:val="24"/>
              </w:rPr>
              <w:t> và các đơn vị sự nghiệp trực thuộc </w:t>
            </w:r>
            <w:r w:rsidRPr="00E62DBA">
              <w:rPr>
                <w:rFonts w:ascii="Times New Roman" w:eastAsia="Times New Roman" w:hAnsi="Times New Roman" w:cs="Times New Roman"/>
                <w:i/>
                <w:iCs/>
                <w:color w:val="000000"/>
                <w:sz w:val="24"/>
                <w:szCs w:val="24"/>
              </w:rPr>
              <w:t>(Tên Ủy ban nhân dân tỉnh, thành phố trực thuộc trung ương).</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4. Được tiếp cận, xem xét tất cả các quy trình nghiệp vụ, tài sản khi thực hiện kiểm toán nội bộ.</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5. Được tiếp cận, phỏng vấn tất cả cán bộ, nhân viên của đơn vị về các vấn đề liên quan đến nội dung kiểm toán.</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 xml:space="preserve">6. Được nhận tài liệu, văn bản, biên bản họp </w:t>
            </w:r>
            <w:r w:rsidRPr="00E62DBA">
              <w:rPr>
                <w:rFonts w:ascii="Times New Roman" w:eastAsia="Times New Roman" w:hAnsi="Times New Roman" w:cs="Times New Roman"/>
                <w:color w:val="000000"/>
                <w:sz w:val="24"/>
                <w:szCs w:val="24"/>
              </w:rPr>
              <w:lastRenderedPageBreak/>
              <w:t>của lãnh đạo </w:t>
            </w:r>
            <w:r w:rsidRPr="00E62DBA">
              <w:rPr>
                <w:rFonts w:ascii="Times New Roman" w:eastAsia="Times New Roman" w:hAnsi="Times New Roman" w:cs="Times New Roman"/>
                <w:i/>
                <w:iCs/>
                <w:color w:val="000000"/>
                <w:sz w:val="24"/>
                <w:szCs w:val="24"/>
              </w:rPr>
              <w:t>(Tên Ủy ban nhân dân tỉnh, thành phố trực thuộc trung ương)</w:t>
            </w:r>
            <w:r w:rsidRPr="00E62DBA">
              <w:rPr>
                <w:rFonts w:ascii="Times New Roman" w:eastAsia="Times New Roman" w:hAnsi="Times New Roman" w:cs="Times New Roman"/>
                <w:color w:val="000000"/>
                <w:sz w:val="24"/>
                <w:szCs w:val="24"/>
              </w:rPr>
              <w:t> và các bộ phận chức năng khác có liên quan đến công việc của kiểm toán nội bộ.</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7. Được tham dự các cuộc họp nội bộ theo quy định của pháp luật hoặc theo quy định nội bộ của </w:t>
            </w:r>
            <w:r w:rsidRPr="00E62DBA">
              <w:rPr>
                <w:rFonts w:ascii="Times New Roman" w:eastAsia="Times New Roman" w:hAnsi="Times New Roman" w:cs="Times New Roman"/>
                <w:i/>
                <w:iCs/>
                <w:color w:val="000000"/>
                <w:sz w:val="24"/>
                <w:szCs w:val="24"/>
              </w:rPr>
              <w:t>(Tên Ủy ban nhân dân tỉnh, thành phố trực thuộc trung ương).</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i/>
                <w:iCs/>
                <w:color w:val="000000"/>
                <w:sz w:val="24"/>
                <w:szCs w:val="24"/>
              </w:rPr>
              <w:t>[Đơn vị nêu chi tiết một số cuộc họp mà kiểm toán nội bộ có thể tham dự để đảm bảo kiểm toán nội bộ thực hiện được chức năng, nhiệm vụ. Ví dụ: các cuộc họp giao ban của (Tên Ủy ban nhân dân tỉnh, thành phố trực thuộc trung ương) hoặc của các cơ quan chuyên môn, các đơn vị trực thuộc (Tên Ủy ban nhân dân tỉnh, thành phố trực thuộc trung ương)].</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8. Được giám sát, đánh giá và theo dõi các hoạt động sửa chữa, khắc phục, hoàn thiện của thủ trưởng các đơn vị, bộ phận đối với các vấn đề mà kiểm toán nội bộ đã ghi nhận và có kiến nghị.</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9. Được bảo vệ an toàn trước hành động bất hợp tác của bộ phận/đơn vị được kiểm toán.</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10. Được đào tạo để nâng cao năng lực cho người làm công tác kiểm toán nội bộ trong bộ phận kiểm toán nội bộ.</w:t>
            </w:r>
          </w:p>
          <w:p w:rsidR="00E62DBA" w:rsidRPr="00E62DBA" w:rsidRDefault="00E62DBA" w:rsidP="00E62DBA">
            <w:pPr>
              <w:shd w:val="clear" w:color="auto" w:fill="FFFFFF"/>
              <w:spacing w:before="120" w:after="120" w:line="240" w:lineRule="auto"/>
              <w:jc w:val="both"/>
              <w:rPr>
                <w:rFonts w:ascii="Times New Roman" w:eastAsia="Times New Roman" w:hAnsi="Times New Roman" w:cs="Times New Roman"/>
                <w:color w:val="000000"/>
                <w:sz w:val="24"/>
                <w:szCs w:val="24"/>
              </w:rPr>
            </w:pPr>
            <w:r w:rsidRPr="00E62DBA">
              <w:rPr>
                <w:rFonts w:ascii="Times New Roman" w:eastAsia="Times New Roman" w:hAnsi="Times New Roman" w:cs="Times New Roman"/>
                <w:color w:val="000000"/>
                <w:sz w:val="24"/>
                <w:szCs w:val="24"/>
              </w:rPr>
              <w:t>11. Tất cả cán bộ, nhân viên trong </w:t>
            </w:r>
            <w:r w:rsidRPr="00E62DBA">
              <w:rPr>
                <w:rFonts w:ascii="Times New Roman" w:eastAsia="Times New Roman" w:hAnsi="Times New Roman" w:cs="Times New Roman"/>
                <w:i/>
                <w:iCs/>
                <w:color w:val="000000"/>
                <w:sz w:val="24"/>
                <w:szCs w:val="24"/>
              </w:rPr>
              <w:t xml:space="preserve">(Tên Ủy ban nhân dân tỉnh, thành phố trực thuộc trung </w:t>
            </w:r>
            <w:r w:rsidRPr="00E62DBA">
              <w:rPr>
                <w:rFonts w:ascii="Times New Roman" w:eastAsia="Times New Roman" w:hAnsi="Times New Roman" w:cs="Times New Roman"/>
                <w:i/>
                <w:iCs/>
                <w:color w:val="000000"/>
                <w:sz w:val="24"/>
                <w:szCs w:val="24"/>
              </w:rPr>
              <w:lastRenderedPageBreak/>
              <w:t>ương)</w:t>
            </w:r>
            <w:r w:rsidRPr="00E62DBA">
              <w:rPr>
                <w:rFonts w:ascii="Times New Roman" w:eastAsia="Times New Roman" w:hAnsi="Times New Roman" w:cs="Times New Roman"/>
                <w:color w:val="000000"/>
                <w:sz w:val="24"/>
                <w:szCs w:val="24"/>
              </w:rPr>
              <w:t> có trách nhiệm hỗ trợ bộ phận kiểm toán nội bộ trong việc thực hiện vai trò và trách nhiệm của mình.</w:t>
            </w:r>
          </w:p>
          <w:p w:rsidR="00C01EC0" w:rsidRPr="00C01EC0" w:rsidRDefault="00C01EC0">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p>
        </w:tc>
        <w:tc>
          <w:tcPr>
            <w:tcW w:w="4961" w:type="dxa"/>
          </w:tcPr>
          <w:p w:rsidR="00E62DBA" w:rsidRDefault="00503937" w:rsidP="00E62DBA">
            <w:pPr>
              <w:tabs>
                <w:tab w:val="left" w:pos="709"/>
              </w:tabs>
              <w:spacing w:before="120" w:after="0"/>
              <w:ind w:hanging="111"/>
              <w:jc w:val="both"/>
              <w:outlineLvl w:val="0"/>
              <w:rPr>
                <w:sz w:val="24"/>
                <w:szCs w:val="24"/>
              </w:rPr>
            </w:pPr>
            <w:r w:rsidRPr="00503937">
              <w:rPr>
                <w:rFonts w:ascii="Times New Roman" w:hAnsi="Times New Roman" w:cs="Times New Roman"/>
                <w:b/>
                <w:color w:val="000000" w:themeColor="text1"/>
              </w:rPr>
              <w:lastRenderedPageBreak/>
              <w:tab/>
            </w:r>
            <w:r w:rsidRPr="00503937">
              <w:rPr>
                <w:rFonts w:ascii="Times New Roman" w:hAnsi="Times New Roman" w:cs="Times New Roman"/>
                <w:b/>
                <w:color w:val="000000" w:themeColor="text1"/>
                <w:sz w:val="24"/>
                <w:szCs w:val="24"/>
              </w:rPr>
              <w:t xml:space="preserve">Điều 12. Quyền hạn của bộ phận </w:t>
            </w:r>
            <w:r w:rsidRPr="00503937">
              <w:rPr>
                <w:rFonts w:ascii="Times New Roman" w:hAnsi="Times New Roman" w:cs="Times New Roman"/>
                <w:b/>
                <w:color w:val="000000" w:themeColor="text1"/>
                <w:sz w:val="24"/>
                <w:szCs w:val="24"/>
                <w:lang w:val="vi-VN"/>
              </w:rPr>
              <w:t>kiểm toán nội bộ</w:t>
            </w:r>
            <w:r w:rsidRPr="00503937">
              <w:rPr>
                <w:rFonts w:ascii="Times New Roman" w:hAnsi="Times New Roman" w:cs="Times New Roman"/>
                <w:b/>
                <w:color w:val="000000" w:themeColor="text1"/>
                <w:sz w:val="24"/>
                <w:szCs w:val="24"/>
              </w:rPr>
              <w:tab/>
            </w:r>
          </w:p>
          <w:p w:rsidR="00E62DBA" w:rsidRPr="00E62DBA" w:rsidRDefault="00E62DBA" w:rsidP="00E62DBA">
            <w:pPr>
              <w:tabs>
                <w:tab w:val="left" w:pos="709"/>
              </w:tabs>
              <w:spacing w:before="120" w:after="0"/>
              <w:ind w:hanging="111"/>
              <w:jc w:val="both"/>
              <w:outlineLvl w:val="0"/>
              <w:rPr>
                <w:sz w:val="24"/>
                <w:szCs w:val="24"/>
              </w:rPr>
            </w:pPr>
            <w:r w:rsidRPr="00E62DBA">
              <w:rPr>
                <w:rFonts w:ascii="Times New Roman" w:hAnsi="Times New Roman" w:cs="Times New Roman"/>
                <w:color w:val="000000" w:themeColor="text1"/>
                <w:sz w:val="24"/>
                <w:szCs w:val="24"/>
              </w:rPr>
              <w:t xml:space="preserve">1. Được trang bị nguồn lực cần thiết, được cung cấp đầy đủ, kịp thời tất cả các thông tin, tài liệu, hồ sơ cần thiết cho hoạt động kiểm toán nội bộ như: Việc lập, phân bổ và giao dự toán ngân sách, </w:t>
            </w:r>
            <w:r w:rsidRPr="00E62DBA">
              <w:rPr>
                <w:rFonts w:ascii="Times New Roman" w:hAnsi="Times New Roman" w:cs="Times New Roman"/>
                <w:sz w:val="24"/>
                <w:szCs w:val="24"/>
              </w:rPr>
              <w:t xml:space="preserve">kế toán và quyết toán ngân sách của </w:t>
            </w:r>
            <w:r w:rsidRPr="00E62DBA">
              <w:rPr>
                <w:rFonts w:ascii="Times New Roman" w:hAnsi="Times New Roman" w:cs="Times New Roman"/>
                <w:i/>
                <w:sz w:val="24"/>
                <w:szCs w:val="24"/>
              </w:rPr>
              <w:t>(Tên Uỷ ban nhân dân tỉnh, thành phố trực thuộc trung ương)</w:t>
            </w:r>
            <w:r w:rsidRPr="00E62DBA">
              <w:rPr>
                <w:rFonts w:ascii="Times New Roman" w:hAnsi="Times New Roman" w:cs="Times New Roman"/>
                <w:i/>
                <w:sz w:val="24"/>
                <w:szCs w:val="24"/>
                <w:lang w:val="vi-VN"/>
              </w:rPr>
              <w:t xml:space="preserve">, </w:t>
            </w:r>
            <w:r w:rsidRPr="00E62DBA">
              <w:rPr>
                <w:rFonts w:ascii="Times New Roman" w:hAnsi="Times New Roman" w:cs="Times New Roman"/>
                <w:sz w:val="24"/>
                <w:szCs w:val="24"/>
                <w:lang w:val="vi-VN"/>
              </w:rPr>
              <w:t>các cơ quan chuyên môn thuộc</w:t>
            </w:r>
            <w:r w:rsidRPr="00E62DBA">
              <w:rPr>
                <w:rFonts w:ascii="Times New Roman" w:hAnsi="Times New Roman" w:cs="Times New Roman"/>
                <w:i/>
                <w:sz w:val="24"/>
                <w:szCs w:val="24"/>
                <w:lang w:val="vi-VN"/>
              </w:rPr>
              <w:t xml:space="preserve"> </w:t>
            </w:r>
            <w:r w:rsidRPr="00E62DBA">
              <w:rPr>
                <w:rFonts w:ascii="Times New Roman" w:hAnsi="Times New Roman" w:cs="Times New Roman"/>
                <w:i/>
                <w:sz w:val="24"/>
                <w:szCs w:val="24"/>
              </w:rPr>
              <w:t xml:space="preserve">(Tên Uỷ ban nhân dân tỉnh, thành phố trực thuộc trung ương) </w:t>
            </w:r>
            <w:r w:rsidRPr="00E62DBA">
              <w:rPr>
                <w:rFonts w:ascii="Times New Roman" w:hAnsi="Times New Roman" w:cs="Times New Roman"/>
                <w:sz w:val="24"/>
                <w:szCs w:val="24"/>
              </w:rPr>
              <w:t xml:space="preserve">và các đơn vị </w:t>
            </w:r>
            <w:r w:rsidRPr="00E62DBA">
              <w:rPr>
                <w:rFonts w:ascii="Times New Roman" w:hAnsi="Times New Roman" w:cs="Times New Roman"/>
                <w:sz w:val="24"/>
                <w:szCs w:val="24"/>
                <w:lang w:val="vi-VN"/>
              </w:rPr>
              <w:t xml:space="preserve">sự nghiệp </w:t>
            </w:r>
            <w:r w:rsidRPr="00E62DBA">
              <w:rPr>
                <w:rFonts w:ascii="Times New Roman" w:hAnsi="Times New Roman" w:cs="Times New Roman"/>
                <w:sz w:val="24"/>
                <w:szCs w:val="24"/>
              </w:rPr>
              <w:t xml:space="preserve">trực thuộc </w:t>
            </w:r>
            <w:r w:rsidRPr="00E62DBA">
              <w:rPr>
                <w:rFonts w:ascii="Times New Roman" w:hAnsi="Times New Roman" w:cs="Times New Roman"/>
                <w:i/>
                <w:sz w:val="24"/>
                <w:szCs w:val="24"/>
              </w:rPr>
              <w:t>(Tên Uỷ ban nhân dân tỉnh, thành phố trực thuộc trung ương).</w:t>
            </w:r>
          </w:p>
          <w:p w:rsidR="00E62DBA" w:rsidRPr="00E62DBA" w:rsidRDefault="00E62DBA" w:rsidP="00E62DBA">
            <w:pPr>
              <w:pStyle w:val="ListParagraph"/>
              <w:spacing w:before="120" w:after="120" w:line="240" w:lineRule="auto"/>
              <w:ind w:left="0"/>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 xml:space="preserve">2. Được tiếp cận, xem xét tất cả các quy trình nghiệp vụ, tài sản khi thực hiện kiểm toán nội bộ; được tiếp cận, phỏng vấn tất cả cán bộ, nhân viên của đơn vị về các vấn đề liên quan đến nội dung kiểm toán. </w:t>
            </w:r>
          </w:p>
          <w:p w:rsidR="00E62DBA" w:rsidRPr="00E62DBA" w:rsidRDefault="00E62DBA" w:rsidP="00E62DBA">
            <w:pPr>
              <w:spacing w:before="120" w:after="120" w:line="240" w:lineRule="auto"/>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 xml:space="preserve">3. Được nhận tài liệu, văn bản, biên bản họp của </w:t>
            </w:r>
            <w:r w:rsidRPr="00E62DBA">
              <w:rPr>
                <w:rFonts w:ascii="Times New Roman" w:hAnsi="Times New Roman" w:cs="Times New Roman"/>
                <w:i/>
                <w:color w:val="000000" w:themeColor="text1"/>
                <w:sz w:val="24"/>
                <w:szCs w:val="24"/>
              </w:rPr>
              <w:t xml:space="preserve">lãnh đạo </w:t>
            </w:r>
            <w:r w:rsidRPr="00E62DBA">
              <w:rPr>
                <w:rFonts w:ascii="Times New Roman" w:hAnsi="Times New Roman" w:cs="Times New Roman"/>
                <w:i/>
                <w:sz w:val="24"/>
                <w:szCs w:val="24"/>
              </w:rPr>
              <w:t>(Tên Uỷ ban nhân dân tỉnh, thành phố trực thuộc trung ương)</w:t>
            </w:r>
            <w:r w:rsidRPr="00E62DBA">
              <w:rPr>
                <w:rFonts w:ascii="Times New Roman" w:hAnsi="Times New Roman" w:cs="Times New Roman"/>
                <w:color w:val="000000" w:themeColor="text1"/>
                <w:sz w:val="24"/>
                <w:szCs w:val="24"/>
              </w:rPr>
              <w:t xml:space="preserve"> và các bộ phận chức năng khác có liên quan đến công việc của kiểm toán nội bộ. </w:t>
            </w:r>
          </w:p>
          <w:p w:rsidR="001F7726" w:rsidRDefault="00E62DBA" w:rsidP="001F7726">
            <w:pPr>
              <w:spacing w:before="120" w:after="120" w:line="240" w:lineRule="auto"/>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 xml:space="preserve">4. Được tham dự các cuộc họp nội bộ theo quy </w:t>
            </w:r>
            <w:r w:rsidRPr="00E62DBA">
              <w:rPr>
                <w:rFonts w:ascii="Times New Roman" w:hAnsi="Times New Roman" w:cs="Times New Roman"/>
                <w:color w:val="000000" w:themeColor="text1"/>
                <w:sz w:val="24"/>
                <w:szCs w:val="24"/>
              </w:rPr>
              <w:lastRenderedPageBreak/>
              <w:t xml:space="preserve">định của pháp luật hoặc theo quy định nội bộ của </w:t>
            </w:r>
            <w:r w:rsidRPr="00E62DBA">
              <w:rPr>
                <w:rFonts w:ascii="Times New Roman" w:hAnsi="Times New Roman" w:cs="Times New Roman"/>
                <w:i/>
                <w:sz w:val="24"/>
                <w:szCs w:val="24"/>
              </w:rPr>
              <w:t>(Tên Uỷ ban nhân dân tỉnh, thành phố trực thuộc trung ương)</w:t>
            </w:r>
            <w:r w:rsidRPr="00E62DBA">
              <w:rPr>
                <w:rFonts w:ascii="Times New Roman" w:hAnsi="Times New Roman" w:cs="Times New Roman"/>
                <w:color w:val="000000" w:themeColor="text1"/>
                <w:sz w:val="24"/>
                <w:szCs w:val="24"/>
              </w:rPr>
              <w:t xml:space="preserve">. </w:t>
            </w:r>
          </w:p>
          <w:p w:rsidR="00E62DBA" w:rsidRPr="001F7726" w:rsidRDefault="00E62DBA" w:rsidP="001F7726">
            <w:pPr>
              <w:spacing w:before="120" w:after="120" w:line="240" w:lineRule="auto"/>
              <w:jc w:val="both"/>
              <w:rPr>
                <w:rFonts w:ascii="Times New Roman" w:hAnsi="Times New Roman" w:cs="Times New Roman"/>
                <w:color w:val="000000" w:themeColor="text1"/>
                <w:sz w:val="24"/>
                <w:szCs w:val="24"/>
              </w:rPr>
            </w:pPr>
            <w:r w:rsidRPr="00E62DBA">
              <w:rPr>
                <w:rFonts w:ascii="Times New Roman" w:hAnsi="Times New Roman" w:cs="Times New Roman"/>
                <w:i/>
                <w:sz w:val="24"/>
                <w:szCs w:val="24"/>
              </w:rPr>
              <w:t xml:space="preserve">[Đơn vị nêu chi tiết một số cuộc họp mà </w:t>
            </w:r>
            <w:r w:rsidRPr="00E62DBA">
              <w:rPr>
                <w:rFonts w:ascii="Times New Roman" w:hAnsi="Times New Roman" w:cs="Times New Roman"/>
                <w:i/>
                <w:sz w:val="24"/>
                <w:szCs w:val="24"/>
                <w:lang w:val="vi-VN"/>
              </w:rPr>
              <w:t>kiểm toán nội bộ</w:t>
            </w:r>
            <w:r w:rsidRPr="00E62DBA">
              <w:rPr>
                <w:rFonts w:ascii="Times New Roman" w:hAnsi="Times New Roman" w:cs="Times New Roman"/>
                <w:i/>
                <w:sz w:val="24"/>
                <w:szCs w:val="24"/>
              </w:rPr>
              <w:t xml:space="preserve"> có thể tham dự để đảm bảo </w:t>
            </w:r>
            <w:r w:rsidRPr="00E62DBA">
              <w:rPr>
                <w:rFonts w:ascii="Times New Roman" w:hAnsi="Times New Roman" w:cs="Times New Roman"/>
                <w:i/>
                <w:sz w:val="24"/>
                <w:szCs w:val="24"/>
                <w:lang w:val="vi-VN"/>
              </w:rPr>
              <w:t>kiểm toán nội bộ</w:t>
            </w:r>
            <w:r w:rsidRPr="00E62DBA">
              <w:rPr>
                <w:rFonts w:ascii="Times New Roman" w:hAnsi="Times New Roman" w:cs="Times New Roman"/>
                <w:i/>
                <w:sz w:val="24"/>
                <w:szCs w:val="24"/>
              </w:rPr>
              <w:t xml:space="preserve"> thực hiện được chức năng, nhiệm vụ. Ví dụ: các cuộc họp giao ban của (Tên Uỷ ban nhân dân tỉnh, thành phố trực thuộc trung ương) hoặc của các </w:t>
            </w:r>
            <w:r w:rsidRPr="00E62DBA">
              <w:rPr>
                <w:rFonts w:ascii="Times New Roman" w:hAnsi="Times New Roman" w:cs="Times New Roman"/>
                <w:i/>
                <w:sz w:val="24"/>
                <w:szCs w:val="24"/>
                <w:lang w:val="vi-VN"/>
              </w:rPr>
              <w:t xml:space="preserve">cơ quan chuyên môn, các </w:t>
            </w:r>
            <w:r w:rsidRPr="00E62DBA">
              <w:rPr>
                <w:rFonts w:ascii="Times New Roman" w:hAnsi="Times New Roman" w:cs="Times New Roman"/>
                <w:i/>
                <w:sz w:val="24"/>
                <w:szCs w:val="24"/>
              </w:rPr>
              <w:t>đơn vị trực thuộc</w:t>
            </w:r>
            <w:r w:rsidRPr="00E62DBA">
              <w:rPr>
                <w:rFonts w:ascii="Times New Roman" w:hAnsi="Times New Roman" w:cs="Times New Roman"/>
                <w:i/>
                <w:sz w:val="24"/>
                <w:szCs w:val="24"/>
                <w:lang w:val="vi-VN"/>
              </w:rPr>
              <w:t xml:space="preserve"> </w:t>
            </w:r>
            <w:r w:rsidRPr="00E62DBA">
              <w:rPr>
                <w:rFonts w:ascii="Times New Roman" w:hAnsi="Times New Roman" w:cs="Times New Roman"/>
                <w:i/>
                <w:sz w:val="24"/>
                <w:szCs w:val="24"/>
              </w:rPr>
              <w:t>(Tên Uỷ ban nhân dân tỉnh, thành phố trực thuộc trung ương)]</w:t>
            </w:r>
            <w:r w:rsidRPr="00E62DBA">
              <w:rPr>
                <w:rFonts w:ascii="Times New Roman" w:hAnsi="Times New Roman" w:cs="Times New Roman"/>
                <w:i/>
                <w:sz w:val="24"/>
                <w:szCs w:val="24"/>
                <w:lang w:val="vi-VN"/>
              </w:rPr>
              <w:t>.</w:t>
            </w:r>
          </w:p>
          <w:p w:rsidR="00E62DBA" w:rsidRPr="00E62DBA" w:rsidRDefault="00E62DBA" w:rsidP="00E62DBA">
            <w:pPr>
              <w:tabs>
                <w:tab w:val="left" w:pos="709"/>
              </w:tabs>
              <w:spacing w:before="120" w:after="120" w:line="240" w:lineRule="auto"/>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 xml:space="preserve">5. Được giám sát, đánh giá và theo dõi các hoạt động sửa chữa, khắc phục, hoàn thiện của lãnh đạo các đơn vị, bộ phận đối với các vấn đề mà kiểm toán nội bộ đã ghi nhận và có kiến nghị. </w:t>
            </w:r>
          </w:p>
          <w:p w:rsidR="00E62DBA" w:rsidRPr="00E62DBA" w:rsidRDefault="00E62DBA" w:rsidP="00E62DBA">
            <w:pPr>
              <w:spacing w:before="120" w:after="120" w:line="240" w:lineRule="auto"/>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 xml:space="preserve">6. Được bảo vệ an toàn trước hành động bất hợp tác của bộ phận/đơn vị được kiểm toán; </w:t>
            </w:r>
          </w:p>
          <w:p w:rsidR="00E62DBA" w:rsidRPr="00E62DBA" w:rsidRDefault="00E62DBA" w:rsidP="00E62DBA">
            <w:pPr>
              <w:pStyle w:val="ListParagraph"/>
              <w:spacing w:before="120" w:after="120" w:line="240" w:lineRule="auto"/>
              <w:ind w:left="0"/>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 xml:space="preserve"> 7.  Được đào tạo để nâng cao năng lực cho nhân sự trong bộ phận kiểm toán nội bộ.</w:t>
            </w:r>
          </w:p>
          <w:p w:rsidR="001F7726" w:rsidRDefault="00E62DBA" w:rsidP="001F7726">
            <w:pPr>
              <w:spacing w:before="120" w:after="120" w:line="240" w:lineRule="auto"/>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8. Được chủ động thực hiện nhiệm vụ theo kế hoạch kiểm toán đã được phê duyệt.</w:t>
            </w:r>
          </w:p>
          <w:p w:rsidR="00E62DBA" w:rsidRPr="001F7726" w:rsidRDefault="00E62DBA" w:rsidP="001F7726">
            <w:pPr>
              <w:spacing w:before="120" w:after="120" w:line="240" w:lineRule="auto"/>
              <w:jc w:val="both"/>
              <w:rPr>
                <w:rFonts w:ascii="Times New Roman" w:hAnsi="Times New Roman" w:cs="Times New Roman"/>
                <w:color w:val="000000" w:themeColor="text1"/>
                <w:sz w:val="24"/>
                <w:szCs w:val="24"/>
              </w:rPr>
            </w:pPr>
            <w:r w:rsidRPr="00E62DBA">
              <w:rPr>
                <w:rFonts w:ascii="Times New Roman" w:hAnsi="Times New Roman" w:cs="Times New Roman"/>
                <w:color w:val="000000" w:themeColor="text1"/>
                <w:sz w:val="24"/>
                <w:szCs w:val="24"/>
              </w:rPr>
              <w:t>9. Các quyền hạn khác theo quy định của pháp luật.</w:t>
            </w:r>
            <w:r>
              <w:rPr>
                <w:rFonts w:ascii="Times New Roman" w:hAnsi="Times New Roman" w:cs="Times New Roman"/>
                <w:b/>
                <w:sz w:val="28"/>
                <w:szCs w:val="28"/>
              </w:rPr>
              <w:tab/>
            </w:r>
          </w:p>
          <w:p w:rsidR="00C01EC0" w:rsidRDefault="00C01EC0">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C01EC0" w:rsidRDefault="00926D33">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lastRenderedPageBreak/>
              <w:t>Sửa đổi nội dung Điều này cho phù hợp với Điều 22 Nghị định số 05.</w:t>
            </w:r>
          </w:p>
        </w:tc>
      </w:tr>
      <w:tr w:rsidR="000050CD" w:rsidTr="00F3750D">
        <w:tc>
          <w:tcPr>
            <w:tcW w:w="4789" w:type="dxa"/>
          </w:tcPr>
          <w:p w:rsidR="000050CD" w:rsidRDefault="000050CD" w:rsidP="000050CD">
            <w:pPr>
              <w:shd w:val="clear" w:color="auto" w:fill="FFFFFF"/>
              <w:spacing w:after="0" w:line="240" w:lineRule="auto"/>
              <w:jc w:val="both"/>
              <w:rPr>
                <w:rFonts w:ascii="Times New Roman" w:eastAsia="Times New Roman" w:hAnsi="Times New Roman" w:cs="Times New Roman"/>
                <w:b/>
                <w:bCs/>
                <w:color w:val="000000"/>
                <w:sz w:val="24"/>
                <w:szCs w:val="24"/>
              </w:rPr>
            </w:pPr>
            <w:bookmarkStart w:id="7" w:name="dieu_12"/>
            <w:r w:rsidRPr="000050CD">
              <w:rPr>
                <w:rFonts w:ascii="Times New Roman" w:eastAsia="Times New Roman" w:hAnsi="Times New Roman" w:cs="Times New Roman"/>
                <w:b/>
                <w:bCs/>
                <w:color w:val="000000"/>
                <w:sz w:val="24"/>
                <w:szCs w:val="24"/>
              </w:rPr>
              <w:lastRenderedPageBreak/>
              <w:t>Điều 12. Trách nhiệm của bộ phận kiểm toán nội bộ</w:t>
            </w:r>
            <w:bookmarkEnd w:id="7"/>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color w:val="000000"/>
                <w:sz w:val="24"/>
                <w:szCs w:val="24"/>
              </w:rPr>
            </w:pPr>
            <w:r w:rsidRPr="001F7726">
              <w:rPr>
                <w:rFonts w:ascii="Times New Roman" w:eastAsia="Times New Roman" w:hAnsi="Times New Roman" w:cs="Times New Roman"/>
                <w:color w:val="000000"/>
                <w:sz w:val="24"/>
                <w:szCs w:val="24"/>
              </w:rPr>
              <w:t>1. Phải bảo mật tài liệu, thông tin theo đúng quy định pháp luật hiện hành và Quy chế của </w:t>
            </w:r>
            <w:r w:rsidRPr="001F7726">
              <w:rPr>
                <w:rFonts w:ascii="Times New Roman" w:eastAsia="Times New Roman" w:hAnsi="Times New Roman" w:cs="Times New Roman"/>
                <w:i/>
                <w:iCs/>
                <w:color w:val="000000"/>
                <w:sz w:val="24"/>
                <w:szCs w:val="24"/>
              </w:rPr>
              <w:t>(Tên Ủy ban nhân dân tỉnh, thành phố trực thuộc trung ương).</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color w:val="000000"/>
                <w:sz w:val="24"/>
                <w:szCs w:val="24"/>
              </w:rPr>
            </w:pPr>
            <w:r w:rsidRPr="001F7726">
              <w:rPr>
                <w:rFonts w:ascii="Times New Roman" w:eastAsia="Times New Roman" w:hAnsi="Times New Roman" w:cs="Times New Roman"/>
                <w:color w:val="000000"/>
                <w:sz w:val="24"/>
                <w:szCs w:val="24"/>
              </w:rPr>
              <w:t>2. Chịu trách nhiệm trước Chủ tịch </w:t>
            </w:r>
            <w:r w:rsidRPr="001F7726">
              <w:rPr>
                <w:rFonts w:ascii="Times New Roman" w:eastAsia="Times New Roman" w:hAnsi="Times New Roman" w:cs="Times New Roman"/>
                <w:i/>
                <w:iCs/>
                <w:color w:val="000000"/>
                <w:sz w:val="24"/>
                <w:szCs w:val="24"/>
              </w:rPr>
              <w:t>(Tên Ủy ban nhân dân tỉnh, thành phố trực thuộc trung ương)</w:t>
            </w:r>
            <w:r w:rsidRPr="001F7726">
              <w:rPr>
                <w:rFonts w:ascii="Times New Roman" w:eastAsia="Times New Roman" w:hAnsi="Times New Roman" w:cs="Times New Roman"/>
                <w:color w:val="000000"/>
                <w:sz w:val="24"/>
                <w:szCs w:val="24"/>
              </w:rPr>
              <w:t> về kết quả công việc kiểm toán nội bộ, về những đánh giá, kết luận, kiến nghị, đề xuất trong các báo cáo kiểm toán nội bộ.</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color w:val="000000"/>
                <w:sz w:val="24"/>
                <w:szCs w:val="24"/>
              </w:rPr>
            </w:pPr>
            <w:r w:rsidRPr="001F7726">
              <w:rPr>
                <w:rFonts w:ascii="Times New Roman" w:eastAsia="Times New Roman" w:hAnsi="Times New Roman" w:cs="Times New Roman"/>
                <w:color w:val="000000"/>
                <w:sz w:val="24"/>
                <w:szCs w:val="24"/>
              </w:rPr>
              <w:t>3. Phải kịp thời theo dõi, đôn đốc, kiểm tra kết quả thực hiện các kiến nghị sau kiểm toán của các bộ phận/đơn vị thuộc, trực thuộc và các cơ quan chuyên môn thuộc </w:t>
            </w:r>
            <w:r w:rsidRPr="001F7726">
              <w:rPr>
                <w:rFonts w:ascii="Times New Roman" w:eastAsia="Times New Roman" w:hAnsi="Times New Roman" w:cs="Times New Roman"/>
                <w:i/>
                <w:iCs/>
                <w:color w:val="000000"/>
                <w:sz w:val="24"/>
                <w:szCs w:val="24"/>
              </w:rPr>
              <w:t>(Tên Ủy ban nhân dân tỉnh, thành phố trực thuộc trung ương).</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color w:val="000000"/>
                <w:sz w:val="24"/>
                <w:szCs w:val="24"/>
              </w:rPr>
            </w:pPr>
            <w:r w:rsidRPr="001F7726">
              <w:rPr>
                <w:rFonts w:ascii="Times New Roman" w:eastAsia="Times New Roman" w:hAnsi="Times New Roman" w:cs="Times New Roman"/>
                <w:color w:val="000000"/>
                <w:sz w:val="24"/>
                <w:szCs w:val="24"/>
              </w:rPr>
              <w:t>4. Tổ chức đào tạo liên tục nhằm nâng cao và đảm bảo năng lực chuyên môn cho người làm công tác kiểm toán nội bộ.</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5. Các trách nhiệm khác theo quy định của pháp luật và Quy chế kiểm toán nội bộ của </w:t>
            </w:r>
            <w:r w:rsidRPr="001F7726">
              <w:rPr>
                <w:rFonts w:ascii="Times New Roman" w:eastAsia="Times New Roman" w:hAnsi="Times New Roman" w:cs="Times New Roman"/>
                <w:i/>
                <w:iCs/>
                <w:strike/>
                <w:color w:val="000000"/>
                <w:sz w:val="24"/>
                <w:szCs w:val="24"/>
              </w:rPr>
              <w:t>(Tên Ủy ban nhân dân tỉnh, thành phố trực thuộc trung ương).</w:t>
            </w:r>
          </w:p>
          <w:p w:rsidR="000050CD" w:rsidRPr="00C01EC0" w:rsidRDefault="000050CD">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p>
        </w:tc>
        <w:tc>
          <w:tcPr>
            <w:tcW w:w="4961" w:type="dxa"/>
          </w:tcPr>
          <w:p w:rsidR="000050CD" w:rsidRPr="000050CD" w:rsidRDefault="000050CD" w:rsidP="000050CD">
            <w:pPr>
              <w:spacing w:before="120" w:after="120" w:line="240" w:lineRule="auto"/>
              <w:jc w:val="both"/>
              <w:outlineLvl w:val="0"/>
              <w:rPr>
                <w:rFonts w:ascii="Times New Roman" w:hAnsi="Times New Roman" w:cs="Times New Roman"/>
                <w:b/>
                <w:color w:val="000000" w:themeColor="text1"/>
                <w:sz w:val="24"/>
                <w:szCs w:val="24"/>
              </w:rPr>
            </w:pPr>
            <w:r w:rsidRPr="000050CD">
              <w:rPr>
                <w:rFonts w:ascii="Times New Roman" w:hAnsi="Times New Roman" w:cs="Times New Roman"/>
                <w:b/>
                <w:color w:val="000000" w:themeColor="text1"/>
                <w:sz w:val="24"/>
                <w:szCs w:val="24"/>
              </w:rPr>
              <w:lastRenderedPageBreak/>
              <w:t>Điều 13. Trách nhiệm của bộ phận kiểm toán nội bộ</w:t>
            </w:r>
          </w:p>
          <w:p w:rsidR="001F7726" w:rsidRPr="001F7726" w:rsidRDefault="001F7726" w:rsidP="001F7726">
            <w:pPr>
              <w:pStyle w:val="ListParagraph"/>
              <w:tabs>
                <w:tab w:val="left" w:pos="1080"/>
              </w:tabs>
              <w:spacing w:before="120" w:after="120" w:line="240" w:lineRule="auto"/>
              <w:ind w:left="0"/>
              <w:jc w:val="both"/>
              <w:rPr>
                <w:rFonts w:ascii="Times New Roman" w:hAnsi="Times New Roman" w:cs="Times New Roman"/>
                <w:sz w:val="24"/>
                <w:szCs w:val="24"/>
                <w:lang w:val="vi-VN"/>
              </w:rPr>
            </w:pPr>
            <w:r>
              <w:rPr>
                <w:rFonts w:ascii="Times New Roman" w:hAnsi="Times New Roman" w:cs="Times New Roman"/>
                <w:sz w:val="24"/>
                <w:szCs w:val="24"/>
              </w:rPr>
              <w:t xml:space="preserve">1. </w:t>
            </w:r>
            <w:r w:rsidRPr="001F7726">
              <w:rPr>
                <w:rFonts w:ascii="Times New Roman" w:hAnsi="Times New Roman" w:cs="Times New Roman"/>
                <w:sz w:val="24"/>
                <w:szCs w:val="24"/>
              </w:rPr>
              <w:t>B</w:t>
            </w:r>
            <w:r w:rsidRPr="001F7726">
              <w:rPr>
                <w:rFonts w:ascii="Times New Roman" w:hAnsi="Times New Roman" w:cs="Times New Roman"/>
                <w:sz w:val="24"/>
                <w:szCs w:val="24"/>
                <w:lang w:val="vi-VN"/>
              </w:rPr>
              <w:t xml:space="preserve">ảo mật tài liệu, thông tin theo đúng quy định pháp luật hiện hành và Quy chế của </w:t>
            </w:r>
            <w:r w:rsidRPr="001F7726">
              <w:rPr>
                <w:rFonts w:ascii="Times New Roman" w:hAnsi="Times New Roman" w:cs="Times New Roman"/>
                <w:i/>
                <w:sz w:val="24"/>
                <w:szCs w:val="24"/>
                <w:lang w:val="vi-VN"/>
              </w:rPr>
              <w:t>(Tên Uỷ ban nhân dân tỉnh, thành phố trực thuộc trung ương)</w:t>
            </w:r>
            <w:r w:rsidRPr="001F7726">
              <w:rPr>
                <w:rFonts w:ascii="Times New Roman" w:hAnsi="Times New Roman" w:cs="Times New Roman"/>
                <w:sz w:val="24"/>
                <w:szCs w:val="24"/>
                <w:lang w:val="vi-VN"/>
              </w:rPr>
              <w:t xml:space="preserve">. </w:t>
            </w:r>
          </w:p>
          <w:p w:rsidR="001F7726" w:rsidRPr="001F7726" w:rsidRDefault="001F7726" w:rsidP="001F7726">
            <w:pPr>
              <w:pStyle w:val="ListParagraph"/>
              <w:tabs>
                <w:tab w:val="left" w:pos="1080"/>
              </w:tabs>
              <w:spacing w:before="120" w:after="120" w:line="240" w:lineRule="auto"/>
              <w:ind w:left="0"/>
              <w:jc w:val="both"/>
              <w:rPr>
                <w:rFonts w:ascii="Times New Roman" w:hAnsi="Times New Roman" w:cs="Times New Roman"/>
                <w:sz w:val="24"/>
                <w:szCs w:val="24"/>
                <w:lang w:val="vi-VN"/>
              </w:rPr>
            </w:pPr>
            <w:r>
              <w:rPr>
                <w:rFonts w:ascii="Times New Roman" w:hAnsi="Times New Roman" w:cs="Times New Roman"/>
                <w:sz w:val="24"/>
                <w:szCs w:val="24"/>
              </w:rPr>
              <w:t xml:space="preserve">2. </w:t>
            </w:r>
            <w:r w:rsidRPr="001F7726">
              <w:rPr>
                <w:rFonts w:ascii="Times New Roman" w:hAnsi="Times New Roman" w:cs="Times New Roman"/>
                <w:sz w:val="24"/>
                <w:szCs w:val="24"/>
                <w:lang w:val="vi-VN"/>
              </w:rPr>
              <w:t xml:space="preserve">Chịu trách nhiệm trước Chủ tịch </w:t>
            </w:r>
            <w:r w:rsidRPr="001F7726">
              <w:rPr>
                <w:rFonts w:ascii="Times New Roman" w:hAnsi="Times New Roman" w:cs="Times New Roman"/>
                <w:i/>
                <w:sz w:val="24"/>
                <w:szCs w:val="24"/>
                <w:lang w:val="vi-VN"/>
              </w:rPr>
              <w:t>(Tên Uỷ ban nhân dân tỉnh, thành phố trực thuộc trung ương)</w:t>
            </w:r>
            <w:r w:rsidRPr="001F7726">
              <w:rPr>
                <w:rFonts w:ascii="Times New Roman" w:hAnsi="Times New Roman" w:cs="Times New Roman"/>
                <w:sz w:val="24"/>
                <w:szCs w:val="24"/>
                <w:lang w:val="vi-VN"/>
              </w:rPr>
              <w:t xml:space="preserve"> về kết quả công việc kiểm toán nội bộ, về những đánh giá, kết luận, kiến nghị, đề xuất trong các báo cáo kiểm toán nội bộ. </w:t>
            </w:r>
          </w:p>
          <w:p w:rsidR="001F7726" w:rsidRPr="001F7726" w:rsidRDefault="001F7726" w:rsidP="001F7726">
            <w:pPr>
              <w:pStyle w:val="ListParagraph"/>
              <w:tabs>
                <w:tab w:val="left" w:pos="1080"/>
              </w:tabs>
              <w:spacing w:before="120" w:after="120" w:line="240" w:lineRule="auto"/>
              <w:ind w:left="0"/>
              <w:jc w:val="both"/>
              <w:rPr>
                <w:rFonts w:ascii="Times New Roman" w:hAnsi="Times New Roman" w:cs="Times New Roman"/>
                <w:sz w:val="24"/>
                <w:szCs w:val="24"/>
                <w:lang w:val="vi-VN"/>
              </w:rPr>
            </w:pPr>
            <w:r>
              <w:rPr>
                <w:rFonts w:ascii="Times New Roman" w:hAnsi="Times New Roman" w:cs="Times New Roman"/>
                <w:sz w:val="24"/>
                <w:szCs w:val="24"/>
              </w:rPr>
              <w:t xml:space="preserve">3. </w:t>
            </w:r>
            <w:r w:rsidRPr="001F7726">
              <w:rPr>
                <w:rFonts w:ascii="Times New Roman" w:hAnsi="Times New Roman" w:cs="Times New Roman"/>
                <w:sz w:val="24"/>
                <w:szCs w:val="24"/>
              </w:rPr>
              <w:t>T</w:t>
            </w:r>
            <w:r w:rsidRPr="001F7726">
              <w:rPr>
                <w:rFonts w:ascii="Times New Roman" w:hAnsi="Times New Roman" w:cs="Times New Roman"/>
                <w:sz w:val="24"/>
                <w:szCs w:val="24"/>
                <w:lang w:val="vi-VN"/>
              </w:rPr>
              <w:t xml:space="preserve">heo dõi, đôn đốc, kiểm tra kết quả thực hiện các kiến nghị sau kiểm toán của các bộ phận/đơn vị thuộc, trực thuộc và các cơ quan chuyên môn thuộc </w:t>
            </w:r>
            <w:r w:rsidRPr="001F7726">
              <w:rPr>
                <w:rFonts w:ascii="Times New Roman" w:hAnsi="Times New Roman" w:cs="Times New Roman"/>
                <w:i/>
                <w:sz w:val="24"/>
                <w:szCs w:val="24"/>
                <w:lang w:val="vi-VN"/>
              </w:rPr>
              <w:t>(Tên Uỷ ban nhân dân tỉnh, thành phố trực thuộc trung ương)</w:t>
            </w:r>
            <w:r w:rsidRPr="001F7726">
              <w:rPr>
                <w:rFonts w:ascii="Times New Roman" w:hAnsi="Times New Roman" w:cs="Times New Roman"/>
                <w:sz w:val="24"/>
                <w:szCs w:val="24"/>
                <w:lang w:val="vi-VN"/>
              </w:rPr>
              <w:t xml:space="preserve">. </w:t>
            </w:r>
          </w:p>
          <w:p w:rsidR="001F7726" w:rsidRPr="001F7726" w:rsidRDefault="001F7726" w:rsidP="001F7726">
            <w:pPr>
              <w:pStyle w:val="ListParagraph"/>
              <w:tabs>
                <w:tab w:val="left" w:pos="1080"/>
              </w:tabs>
              <w:spacing w:before="120" w:after="120" w:line="240" w:lineRule="auto"/>
              <w:ind w:left="0"/>
              <w:jc w:val="both"/>
              <w:rPr>
                <w:rFonts w:ascii="Times New Roman" w:hAnsi="Times New Roman" w:cs="Times New Roman"/>
                <w:sz w:val="24"/>
                <w:szCs w:val="24"/>
                <w:lang w:val="vi-VN"/>
              </w:rPr>
            </w:pPr>
            <w:r>
              <w:rPr>
                <w:rFonts w:ascii="Times New Roman" w:hAnsi="Times New Roman" w:cs="Times New Roman"/>
                <w:sz w:val="24"/>
                <w:szCs w:val="24"/>
              </w:rPr>
              <w:t xml:space="preserve">4. </w:t>
            </w:r>
            <w:r w:rsidRPr="001F7726">
              <w:rPr>
                <w:rFonts w:ascii="Times New Roman" w:hAnsi="Times New Roman" w:cs="Times New Roman"/>
                <w:sz w:val="24"/>
                <w:szCs w:val="24"/>
                <w:lang w:val="vi-VN"/>
              </w:rPr>
              <w:t>Tổ chức đào tạo liên tục nhằm nâng cao và đảm bảo năng lực chuyên môn cho người làm công tác kiểm toán nội bộ.</w:t>
            </w:r>
          </w:p>
          <w:p w:rsidR="000050CD" w:rsidRDefault="000050CD">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0050CD" w:rsidRDefault="00926D33">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t>Sửa đổi nội dung Điều này cho phù hợp với Điều 21 Nghị định số 05.</w:t>
            </w:r>
          </w:p>
        </w:tc>
      </w:tr>
      <w:tr w:rsidR="004C06E2" w:rsidTr="00F3750D">
        <w:tc>
          <w:tcPr>
            <w:tcW w:w="4789" w:type="dxa"/>
          </w:tcPr>
          <w:p w:rsidR="001F7726" w:rsidRPr="001F7726" w:rsidRDefault="001F7726" w:rsidP="001F7726">
            <w:pPr>
              <w:shd w:val="clear" w:color="auto" w:fill="FFFFFF"/>
              <w:spacing w:after="0" w:line="240" w:lineRule="auto"/>
              <w:jc w:val="both"/>
              <w:rPr>
                <w:rFonts w:ascii="Times New Roman" w:eastAsia="Times New Roman" w:hAnsi="Times New Roman" w:cs="Times New Roman"/>
                <w:strike/>
                <w:color w:val="000000"/>
                <w:sz w:val="24"/>
                <w:szCs w:val="24"/>
              </w:rPr>
            </w:pPr>
            <w:bookmarkStart w:id="8" w:name="dieu_13_2"/>
            <w:r w:rsidRPr="001F7726">
              <w:rPr>
                <w:rFonts w:ascii="Times New Roman" w:eastAsia="Times New Roman" w:hAnsi="Times New Roman" w:cs="Times New Roman"/>
                <w:b/>
                <w:bCs/>
                <w:strike/>
                <w:color w:val="000000"/>
                <w:sz w:val="24"/>
                <w:szCs w:val="24"/>
              </w:rPr>
              <w:lastRenderedPageBreak/>
              <w:t>Điều 13. Trách nhiệm và quyền hạn của người làm công tác kiểm toán nội bộ</w:t>
            </w:r>
            <w:bookmarkEnd w:id="8"/>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1. Trách nhiệm:</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a) Thực hiện kế hoạch kiểm toán đã được phê duyệt;</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b) Xác định các thông tin đầy đủ, tin cậy, phù hợp và hữu ích cho việc thực hiện các mục tiêu kiểm toán;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c) Căn cứ vào các phân tích và đánh giá phù hợp để đưa ra kết luận và các kết quả kiểm toán một cách độc lập, khách quan;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d) Lưu các thông tin liên quan để hỗ trợ các kết luận và đưa ra kết quả kiểm toán;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đ) Chịu trách nhiệm về kết quả kiểm toán được giao thực hiện;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e) Bảo mật thông tin theo đúng quy định của pháp luật;</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g) Không ngừng nâng cao năng lực chuyên môn, giữ gìn đạo đức nghề nghiệp;</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h) Các trách nhiệm khác theo quy định của pháp luật và Quy chế kiểm toán nội bộ của </w:t>
            </w:r>
            <w:r w:rsidRPr="001F7726">
              <w:rPr>
                <w:rFonts w:ascii="Times New Roman" w:eastAsia="Times New Roman" w:hAnsi="Times New Roman" w:cs="Times New Roman"/>
                <w:i/>
                <w:iCs/>
                <w:strike/>
                <w:color w:val="000000"/>
                <w:sz w:val="24"/>
                <w:szCs w:val="24"/>
              </w:rPr>
              <w:t>(Tên Ủy ban nhân dân tỉnh, thành phố trực thuộc trung ương).</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2. Quyền hạn: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 xml:space="preserve">a) Trong khi thực hiện kiểm toán có quyền độc </w:t>
            </w:r>
            <w:r w:rsidRPr="001F7726">
              <w:rPr>
                <w:rFonts w:ascii="Times New Roman" w:eastAsia="Times New Roman" w:hAnsi="Times New Roman" w:cs="Times New Roman"/>
                <w:strike/>
                <w:color w:val="000000"/>
                <w:sz w:val="24"/>
                <w:szCs w:val="24"/>
              </w:rPr>
              <w:lastRenderedPageBreak/>
              <w:t>lập trong việc nhận xét, đánh giá, kết luận và kiến nghị về những nội dung đã kiểm toán;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b) Có quyền yêu cầu bộ phận/đơn vị được kiểm toán cung cấp kịp thời, đầy đủ tài liệu, thông tin có liên quan đến nội dung kiểm toán;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c) Bảo lưu ý kiến bằng văn bản về kết quả kiểm toán trong phạm vi được phân công;</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d) Thực hiện các quyền hạn khác theo quy định của pháp luật và Quy chế kiểm toán nội bộ của </w:t>
            </w:r>
            <w:r w:rsidRPr="001F7726">
              <w:rPr>
                <w:rFonts w:ascii="Times New Roman" w:eastAsia="Times New Roman" w:hAnsi="Times New Roman" w:cs="Times New Roman"/>
                <w:i/>
                <w:iCs/>
                <w:strike/>
                <w:color w:val="000000"/>
                <w:sz w:val="24"/>
                <w:szCs w:val="24"/>
              </w:rPr>
              <w:t>(Tên Ủy ban nhân dân tỉnh, thành phố trực thuộc trung ương).</w:t>
            </w:r>
          </w:p>
          <w:p w:rsidR="004C06E2" w:rsidRPr="001F7726" w:rsidRDefault="004C06E2" w:rsidP="001F7726">
            <w:pPr>
              <w:shd w:val="clear" w:color="auto" w:fill="FFFFFF"/>
              <w:spacing w:before="60" w:after="60" w:line="240" w:lineRule="auto"/>
              <w:jc w:val="both"/>
              <w:rPr>
                <w:rFonts w:ascii="Times New Roman" w:eastAsia="Times New Roman" w:hAnsi="Times New Roman" w:cs="Times New Roman"/>
                <w:b/>
                <w:strike/>
                <w:color w:val="000000"/>
                <w:sz w:val="24"/>
                <w:szCs w:val="24"/>
                <w:lang w:eastAsia="vi-VN"/>
              </w:rPr>
            </w:pPr>
          </w:p>
        </w:tc>
        <w:tc>
          <w:tcPr>
            <w:tcW w:w="4961" w:type="dxa"/>
          </w:tcPr>
          <w:p w:rsidR="004C06E2" w:rsidRDefault="004C06E2">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4C06E2" w:rsidRDefault="00926D33">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t>Bỏ các Điều 13, Điều 14 do nội dung tại các Điều này đã được quy định cụ thể tại Điều 23 và Điều 24 của Nghị định số 05. Đồng thời khoản 1 Điều 12 Nghị định số 05 không yêu cầu phải có nội dung trách nhiệm và quyền hạn của người làm công tác kiểm toán nội bộ trong quy chế kiểm toán nội bộ.</w:t>
            </w:r>
          </w:p>
        </w:tc>
      </w:tr>
      <w:tr w:rsidR="000050CD" w:rsidTr="00F3750D">
        <w:tc>
          <w:tcPr>
            <w:tcW w:w="4789" w:type="dxa"/>
          </w:tcPr>
          <w:p w:rsidR="001F7726" w:rsidRPr="001F7726" w:rsidRDefault="001F7726" w:rsidP="001F7726">
            <w:pPr>
              <w:shd w:val="clear" w:color="auto" w:fill="FFFFFF"/>
              <w:spacing w:after="0" w:line="240" w:lineRule="auto"/>
              <w:jc w:val="both"/>
              <w:rPr>
                <w:rFonts w:ascii="Times New Roman" w:eastAsia="Times New Roman" w:hAnsi="Times New Roman" w:cs="Times New Roman"/>
                <w:strike/>
                <w:color w:val="000000"/>
                <w:sz w:val="24"/>
                <w:szCs w:val="24"/>
              </w:rPr>
            </w:pPr>
            <w:bookmarkStart w:id="9" w:name="dieu_14_2"/>
            <w:r w:rsidRPr="001F7726">
              <w:rPr>
                <w:rFonts w:ascii="Times New Roman" w:eastAsia="Times New Roman" w:hAnsi="Times New Roman" w:cs="Times New Roman"/>
                <w:b/>
                <w:bCs/>
                <w:strike/>
                <w:color w:val="000000"/>
                <w:sz w:val="24"/>
                <w:szCs w:val="24"/>
              </w:rPr>
              <w:lastRenderedPageBreak/>
              <w:t>Điều 14. Trách nhiệm và quyền hạn của người phụ trách kiểm toán nội bộ</w:t>
            </w:r>
            <w:bookmarkEnd w:id="9"/>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1. Trách nhiệm:</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a) Quản lý và điều hành bộ phận kiểm toán nội bộ thực hiện nhiệm vụ theo quy định;</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b) Đảm bảo nhân sự của bộ phận kiểm toán nội bộ được đào tạo thường xuyên, có đủ trình độ, năng lực chuyên môn để thực hiện nhiệm vụ;</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c) Thực hiện các biện pháp nhằm đảm bảo tính độc lập, khách quan, trung thực của kiểm toán nội bộ;</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d) Báo cáo Chủ tịch </w:t>
            </w:r>
            <w:r w:rsidRPr="001F7726">
              <w:rPr>
                <w:rFonts w:ascii="Times New Roman" w:eastAsia="Times New Roman" w:hAnsi="Times New Roman" w:cs="Times New Roman"/>
                <w:i/>
                <w:iCs/>
                <w:strike/>
                <w:color w:val="000000"/>
                <w:sz w:val="24"/>
                <w:szCs w:val="24"/>
              </w:rPr>
              <w:t>(Tên Ủy ban nhân dân tỉnh, thành phố trực thuộc trung ương)</w:t>
            </w:r>
            <w:r w:rsidRPr="001F7726">
              <w:rPr>
                <w:rFonts w:ascii="Times New Roman" w:eastAsia="Times New Roman" w:hAnsi="Times New Roman" w:cs="Times New Roman"/>
                <w:strike/>
                <w:color w:val="000000"/>
                <w:sz w:val="24"/>
                <w:szCs w:val="24"/>
              </w:rPr>
              <w:t xml:space="preserve"> khi phát hiện các vấn đề yếu kém, tồn tại của hệ thống </w:t>
            </w:r>
            <w:r w:rsidRPr="001F7726">
              <w:rPr>
                <w:rFonts w:ascii="Times New Roman" w:eastAsia="Times New Roman" w:hAnsi="Times New Roman" w:cs="Times New Roman"/>
                <w:strike/>
                <w:color w:val="000000"/>
                <w:sz w:val="24"/>
                <w:szCs w:val="24"/>
              </w:rPr>
              <w:lastRenderedPageBreak/>
              <w:t>kiểm soát nội bộ;</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đ) Có ý kiến khi có đề nghị tham vấn của người phụ trách kiểm toán nội bộ các doanh nghiệp nhà nước, đơn vị sự nghiệp công lập trực thuộc </w:t>
            </w:r>
            <w:r w:rsidRPr="001F7726">
              <w:rPr>
                <w:rFonts w:ascii="Times New Roman" w:eastAsia="Times New Roman" w:hAnsi="Times New Roman" w:cs="Times New Roman"/>
                <w:i/>
                <w:iCs/>
                <w:strike/>
                <w:color w:val="000000"/>
                <w:sz w:val="24"/>
                <w:szCs w:val="24"/>
              </w:rPr>
              <w:t>(Tên Ủy ban nhân dân tỉnh, thành phố trực thuộc trung ương);</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e) Chịu trách nhiệm về kết quả kiểm toán do bộ phận kiểm toán nội bộ thực hiện;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g) Bảo mật thông tin theo đúng quy định của pháp luật;</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h) Các trách nhiệm khác theo quy định của pháp luật và Quy chế kiểm toán nội bộ của </w:t>
            </w:r>
            <w:r w:rsidRPr="001F7726">
              <w:rPr>
                <w:rFonts w:ascii="Times New Roman" w:eastAsia="Times New Roman" w:hAnsi="Times New Roman" w:cs="Times New Roman"/>
                <w:i/>
                <w:iCs/>
                <w:strike/>
                <w:color w:val="000000"/>
                <w:sz w:val="24"/>
                <w:szCs w:val="24"/>
              </w:rPr>
              <w:t>(Tên Ủy ban nhân dân tỉnh, thành phố trực thuộc trung ương).</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2. Quyền hạn: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a) Đề xuất với Chủ tịch </w:t>
            </w:r>
            <w:r w:rsidRPr="001F7726">
              <w:rPr>
                <w:rFonts w:ascii="Times New Roman" w:eastAsia="Times New Roman" w:hAnsi="Times New Roman" w:cs="Times New Roman"/>
                <w:i/>
                <w:iCs/>
                <w:strike/>
                <w:color w:val="000000"/>
                <w:sz w:val="24"/>
                <w:szCs w:val="24"/>
              </w:rPr>
              <w:t>(Tên Ủy ban nhân dân tỉnh, thành phố trực thuộc trung ương)</w:t>
            </w:r>
            <w:r w:rsidRPr="001F7726">
              <w:rPr>
                <w:rFonts w:ascii="Times New Roman" w:eastAsia="Times New Roman" w:hAnsi="Times New Roman" w:cs="Times New Roman"/>
                <w:strike/>
                <w:color w:val="000000"/>
                <w:sz w:val="24"/>
                <w:szCs w:val="24"/>
              </w:rPr>
              <w:t> ban hành quy chế, quy trình kiểm toán nội bộ và các phương pháp nghiệp vụ kiểm toán nội bộ;</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b) Được đề nghị trưng tập người ở các bộ phận khác của đơn vị; được đề xuất thuê chuyên gia, tư vấn để thiết lập bộ phận kiểm toán nội bộ của </w:t>
            </w:r>
            <w:r w:rsidRPr="001F7726">
              <w:rPr>
                <w:rFonts w:ascii="Times New Roman" w:eastAsia="Times New Roman" w:hAnsi="Times New Roman" w:cs="Times New Roman"/>
                <w:i/>
                <w:iCs/>
                <w:strike/>
                <w:color w:val="000000"/>
                <w:sz w:val="24"/>
                <w:szCs w:val="24"/>
              </w:rPr>
              <w:t>(Tên Ủy ban nhân dân tỉnh, thành phố trực thuộc trung ương),</w:t>
            </w:r>
            <w:r w:rsidRPr="001F7726">
              <w:rPr>
                <w:rFonts w:ascii="Times New Roman" w:eastAsia="Times New Roman" w:hAnsi="Times New Roman" w:cs="Times New Roman"/>
                <w:strike/>
                <w:color w:val="000000"/>
                <w:sz w:val="24"/>
                <w:szCs w:val="24"/>
              </w:rPr>
              <w:t> để tham gia các cuộc kiểm toán nội bộ khi cần, với điều kiện đảm bảo tính độc lập của kiểm toán nội bộ;</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 xml:space="preserve">c) Dự các cuộc họp theo quy định nội bộ của </w:t>
            </w:r>
            <w:r w:rsidRPr="001F7726">
              <w:rPr>
                <w:rFonts w:ascii="Times New Roman" w:eastAsia="Times New Roman" w:hAnsi="Times New Roman" w:cs="Times New Roman"/>
                <w:strike/>
                <w:color w:val="000000"/>
                <w:sz w:val="24"/>
                <w:szCs w:val="24"/>
              </w:rPr>
              <w:lastRenderedPageBreak/>
              <w:t>đơn vị và quy định của pháp luật;</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d) Trong khi thực hiện kiểm toán có quyền độc lập trong việc nhận xét, đánh giá, kết luận và kiến nghị về những nội dung đã kiểm toán;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đ) Có quyền yêu cầu bộ phận/đơn vị được kiểm toán cung cấp kịp thời, đầy đủ tài liệu, thông tin có liên quan đến nội dung kiểm toán;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e) Bảo lưu ý kiến bằng văn bản về kết quả kiểm toán;</w:t>
            </w:r>
          </w:p>
          <w:p w:rsidR="001F7726" w:rsidRPr="001F7726" w:rsidRDefault="001F7726" w:rsidP="001F7726">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1F7726">
              <w:rPr>
                <w:rFonts w:ascii="Times New Roman" w:eastAsia="Times New Roman" w:hAnsi="Times New Roman" w:cs="Times New Roman"/>
                <w:strike/>
                <w:color w:val="000000"/>
                <w:sz w:val="24"/>
                <w:szCs w:val="24"/>
              </w:rPr>
              <w:t>g) Thực hiện các quyền hạn khác theo quy định của pháp luật và Quy chế về kiểm toán nội bộ của </w:t>
            </w:r>
            <w:r w:rsidRPr="001F7726">
              <w:rPr>
                <w:rFonts w:ascii="Times New Roman" w:eastAsia="Times New Roman" w:hAnsi="Times New Roman" w:cs="Times New Roman"/>
                <w:i/>
                <w:iCs/>
                <w:strike/>
                <w:color w:val="000000"/>
                <w:sz w:val="24"/>
                <w:szCs w:val="24"/>
              </w:rPr>
              <w:t>(Tên Ủy ban nhân dân tỉnh, thành phố trực thuộc trung ương).</w:t>
            </w:r>
          </w:p>
          <w:p w:rsidR="000050CD" w:rsidRPr="004C06E2" w:rsidRDefault="000050CD" w:rsidP="004C06E2">
            <w:pPr>
              <w:shd w:val="clear" w:color="auto" w:fill="FFFFFF"/>
              <w:spacing w:before="60" w:after="60" w:line="240" w:lineRule="auto"/>
              <w:ind w:firstLine="34"/>
              <w:jc w:val="both"/>
              <w:rPr>
                <w:rFonts w:ascii="Times New Roman" w:eastAsia="Times New Roman" w:hAnsi="Times New Roman" w:cs="Times New Roman"/>
                <w:b/>
                <w:strike/>
                <w:color w:val="000000"/>
                <w:sz w:val="24"/>
                <w:szCs w:val="24"/>
                <w:lang w:eastAsia="vi-VN"/>
              </w:rPr>
            </w:pPr>
          </w:p>
        </w:tc>
        <w:tc>
          <w:tcPr>
            <w:tcW w:w="4961" w:type="dxa"/>
          </w:tcPr>
          <w:p w:rsidR="000050CD" w:rsidRDefault="000050CD">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0050CD" w:rsidRDefault="000050CD">
            <w:pPr>
              <w:spacing w:before="60" w:after="60" w:line="240" w:lineRule="auto"/>
              <w:jc w:val="both"/>
              <w:rPr>
                <w:rFonts w:ascii="Times New Roman" w:eastAsia="Times New Roman" w:hAnsi="Times New Roman" w:cs="Times New Roman"/>
                <w:bCs/>
                <w:color w:val="000000"/>
                <w:sz w:val="24"/>
                <w:szCs w:val="24"/>
                <w:lang w:eastAsia="vi-VN"/>
              </w:rPr>
            </w:pPr>
          </w:p>
        </w:tc>
      </w:tr>
      <w:tr w:rsidR="004C06E2" w:rsidTr="00F3750D">
        <w:tc>
          <w:tcPr>
            <w:tcW w:w="4789" w:type="dxa"/>
          </w:tcPr>
          <w:p w:rsidR="004C06E2" w:rsidRPr="004C06E2" w:rsidRDefault="004C06E2" w:rsidP="004C06E2">
            <w:pPr>
              <w:shd w:val="clear" w:color="auto" w:fill="FFFFFF"/>
              <w:spacing w:after="0" w:line="240" w:lineRule="auto"/>
              <w:jc w:val="both"/>
              <w:rPr>
                <w:rFonts w:ascii="Times New Roman" w:eastAsia="Times New Roman" w:hAnsi="Times New Roman" w:cs="Times New Roman"/>
                <w:color w:val="000000"/>
                <w:sz w:val="24"/>
                <w:szCs w:val="24"/>
              </w:rPr>
            </w:pPr>
            <w:bookmarkStart w:id="10" w:name="dieu_15"/>
            <w:r w:rsidRPr="004C06E2">
              <w:rPr>
                <w:rFonts w:ascii="Times New Roman" w:eastAsia="Times New Roman" w:hAnsi="Times New Roman" w:cs="Times New Roman"/>
                <w:b/>
                <w:bCs/>
                <w:color w:val="000000"/>
                <w:sz w:val="24"/>
                <w:szCs w:val="24"/>
              </w:rPr>
              <w:lastRenderedPageBreak/>
              <w:t>Điều 15. Tính độc lập và khách quan của kiểm toán nội bộ</w:t>
            </w:r>
            <w:bookmarkEnd w:id="10"/>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color w:val="000000"/>
                <w:sz w:val="24"/>
                <w:szCs w:val="24"/>
              </w:rPr>
            </w:pPr>
            <w:r w:rsidRPr="004C06E2">
              <w:rPr>
                <w:rFonts w:ascii="Times New Roman" w:eastAsia="Times New Roman" w:hAnsi="Times New Roman" w:cs="Times New Roman"/>
                <w:color w:val="000000"/>
                <w:sz w:val="24"/>
                <w:szCs w:val="24"/>
              </w:rPr>
              <w:t xml:space="preserve">1. Bộ phận kiểm toán nội bộ </w:t>
            </w:r>
            <w:r w:rsidRPr="00C74803">
              <w:rPr>
                <w:rFonts w:ascii="Times New Roman" w:eastAsia="Times New Roman" w:hAnsi="Times New Roman" w:cs="Times New Roman"/>
                <w:strike/>
                <w:color w:val="000000"/>
                <w:sz w:val="24"/>
                <w:szCs w:val="24"/>
              </w:rPr>
              <w:t xml:space="preserve">sẽ </w:t>
            </w:r>
            <w:r w:rsidRPr="004C06E2">
              <w:rPr>
                <w:rFonts w:ascii="Times New Roman" w:eastAsia="Times New Roman" w:hAnsi="Times New Roman" w:cs="Times New Roman"/>
                <w:color w:val="000000"/>
                <w:sz w:val="24"/>
                <w:szCs w:val="24"/>
              </w:rPr>
              <w:t>không bị can thiệp bởi bất kỳ yếu tố nào trong tổ chức, bao gồm các vấn đề về lựa chọn đối tượng kiểm toán, phạm vi, thủ tục, tần suất, thời gian hoặc nội dung báo cáo để cho phép duy trì tính độc lập và khách quan cần thiết.</w:t>
            </w:r>
          </w:p>
          <w:p w:rsidR="004C06E2" w:rsidRPr="004C06E2" w:rsidRDefault="004C06E2" w:rsidP="004C06E2">
            <w:pPr>
              <w:shd w:val="clear" w:color="auto" w:fill="FFFFFF"/>
              <w:spacing w:before="120" w:after="120" w:line="240" w:lineRule="auto"/>
              <w:jc w:val="both"/>
              <w:rPr>
                <w:rFonts w:ascii="Times New Roman" w:eastAsia="Times New Roman" w:hAnsi="Times New Roman" w:cs="Times New Roman"/>
                <w:color w:val="000000"/>
                <w:sz w:val="24"/>
                <w:szCs w:val="24"/>
              </w:rPr>
            </w:pPr>
            <w:r w:rsidRPr="004C06E2">
              <w:rPr>
                <w:rFonts w:ascii="Times New Roman" w:eastAsia="Times New Roman" w:hAnsi="Times New Roman" w:cs="Times New Roman"/>
                <w:color w:val="000000"/>
                <w:sz w:val="24"/>
                <w:szCs w:val="24"/>
              </w:rPr>
              <w:t xml:space="preserve">2. Người làm công tác kiểm toán nội bộ </w:t>
            </w:r>
            <w:r w:rsidRPr="00C74803">
              <w:rPr>
                <w:rFonts w:ascii="Times New Roman" w:eastAsia="Times New Roman" w:hAnsi="Times New Roman" w:cs="Times New Roman"/>
                <w:strike/>
                <w:color w:val="000000"/>
                <w:sz w:val="24"/>
                <w:szCs w:val="24"/>
              </w:rPr>
              <w:t>sẽ</w:t>
            </w:r>
            <w:r w:rsidRPr="004C06E2">
              <w:rPr>
                <w:rFonts w:ascii="Times New Roman" w:eastAsia="Times New Roman" w:hAnsi="Times New Roman" w:cs="Times New Roman"/>
                <w:color w:val="000000"/>
                <w:sz w:val="24"/>
                <w:szCs w:val="24"/>
              </w:rPr>
              <w:t xml:space="preserve"> không có trách nhiệm hoặc quyền hạn hoạt động trực tiếp đối với bất kỳ hoạt động nào được kiểm toán. Theo đó, người làm công tác kiểm toán kiểm toán nội bộ sẽ không thực hiện kiểm soát nội bộ, xây dựng quy trình, cài đặt </w:t>
            </w:r>
            <w:r w:rsidRPr="004C06E2">
              <w:rPr>
                <w:rFonts w:ascii="Times New Roman" w:eastAsia="Times New Roman" w:hAnsi="Times New Roman" w:cs="Times New Roman"/>
                <w:color w:val="000000"/>
                <w:sz w:val="24"/>
                <w:szCs w:val="24"/>
              </w:rPr>
              <w:lastRenderedPageBreak/>
              <w:t>hệ thống, chuẩn bị hồ sơ hoặc tham gia vào bất kỳ hoạt động nào khác có thể làm giảm xét đoán của người làm công tác kiểm toán nội bộ.</w:t>
            </w:r>
          </w:p>
          <w:p w:rsidR="004C06E2" w:rsidRPr="00C74803" w:rsidRDefault="004C06E2" w:rsidP="004C06E2">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4C06E2">
              <w:rPr>
                <w:rFonts w:ascii="Times New Roman" w:eastAsia="Times New Roman" w:hAnsi="Times New Roman" w:cs="Times New Roman"/>
                <w:color w:val="000000"/>
                <w:sz w:val="24"/>
                <w:szCs w:val="24"/>
              </w:rPr>
              <w:t>3</w:t>
            </w:r>
            <w:r w:rsidRPr="00C74803">
              <w:rPr>
                <w:rFonts w:ascii="Times New Roman" w:eastAsia="Times New Roman" w:hAnsi="Times New Roman" w:cs="Times New Roman"/>
                <w:strike/>
                <w:color w:val="000000"/>
                <w:sz w:val="24"/>
                <w:szCs w:val="24"/>
              </w:rPr>
              <w:t>. Người làm công tác kiểm toán nội bộ sẽ thể hiện mức độ khách quan chuyên nghiệp cao nhất trong việc thu thập, đánh giá và truyền đạt thông tin về hoạt động hoặc quy trình được kiểm tra. Người làm công tác kiểm toán nội bộ sẽ đánh giá cân bằng tất cả các tình huống có liên quan và không bị ảnh hưởng bởi lợi ích của họ hoặc những người khác trong việc đưa ra các xét đoán.</w:t>
            </w:r>
          </w:p>
          <w:p w:rsidR="004C06E2" w:rsidRPr="00CD600B" w:rsidRDefault="00CD600B" w:rsidP="00CD600B">
            <w:pPr>
              <w:shd w:val="clear" w:color="auto" w:fill="FFFFFF"/>
              <w:spacing w:before="60" w:after="60" w:line="240" w:lineRule="auto"/>
              <w:ind w:firstLine="34"/>
              <w:jc w:val="both"/>
              <w:rPr>
                <w:rFonts w:ascii="Times New Roman" w:eastAsia="Times New Roman" w:hAnsi="Times New Roman" w:cs="Times New Roman"/>
                <w:b/>
                <w:strike/>
                <w:color w:val="000000"/>
                <w:sz w:val="24"/>
                <w:szCs w:val="24"/>
                <w:lang w:eastAsia="vi-VN"/>
              </w:rPr>
            </w:pPr>
            <w:r w:rsidRPr="00CD600B">
              <w:rPr>
                <w:rFonts w:ascii="Times New Roman" w:hAnsi="Times New Roman" w:cs="Times New Roman"/>
                <w:color w:val="000000"/>
                <w:sz w:val="24"/>
                <w:szCs w:val="24"/>
                <w:shd w:val="clear" w:color="auto" w:fill="FFFFFF"/>
              </w:rPr>
              <w:t>4. Người phụ trách kiểm toán nội bộ hàng năm sẽ cam kết, xác nhận với Chủ tịch </w:t>
            </w:r>
            <w:r w:rsidRPr="00CD600B">
              <w:rPr>
                <w:rFonts w:ascii="Times New Roman" w:hAnsi="Times New Roman" w:cs="Times New Roman"/>
                <w:i/>
                <w:iCs/>
                <w:color w:val="000000"/>
                <w:sz w:val="24"/>
                <w:szCs w:val="24"/>
                <w:shd w:val="clear" w:color="auto" w:fill="FFFFFF"/>
              </w:rPr>
              <w:t>(Tên Ủy ban nhân dân tỉnh, thành phố trực thuộc trung ương)</w:t>
            </w:r>
            <w:r w:rsidRPr="00CD600B">
              <w:rPr>
                <w:rFonts w:ascii="Times New Roman" w:hAnsi="Times New Roman" w:cs="Times New Roman"/>
                <w:color w:val="000000"/>
                <w:sz w:val="24"/>
                <w:szCs w:val="24"/>
                <w:shd w:val="clear" w:color="auto" w:fill="FFFFFF"/>
              </w:rPr>
              <w:t> về tính độc lập của tổ chức đối với bộ phận kiểm toán nội bộ.</w:t>
            </w:r>
          </w:p>
        </w:tc>
        <w:tc>
          <w:tcPr>
            <w:tcW w:w="4961" w:type="dxa"/>
          </w:tcPr>
          <w:p w:rsidR="004C06E2" w:rsidRPr="00C74803" w:rsidRDefault="004C06E2" w:rsidP="00C74803">
            <w:pPr>
              <w:spacing w:before="120" w:after="120" w:line="240" w:lineRule="auto"/>
              <w:jc w:val="both"/>
              <w:outlineLvl w:val="0"/>
              <w:rPr>
                <w:rFonts w:ascii="Times New Roman" w:hAnsi="Times New Roman" w:cs="Times New Roman"/>
                <w:b/>
                <w:color w:val="000000" w:themeColor="text1"/>
                <w:sz w:val="24"/>
                <w:szCs w:val="24"/>
              </w:rPr>
            </w:pPr>
            <w:r w:rsidRPr="00C74803">
              <w:rPr>
                <w:rFonts w:ascii="Times New Roman" w:hAnsi="Times New Roman" w:cs="Times New Roman"/>
                <w:b/>
                <w:color w:val="000000" w:themeColor="text1"/>
                <w:sz w:val="24"/>
                <w:szCs w:val="24"/>
              </w:rPr>
              <w:lastRenderedPageBreak/>
              <w:t>Điều 14. Tính độc lập và khách quan của kiểm toán nội bộ</w:t>
            </w:r>
          </w:p>
          <w:p w:rsidR="00C74803" w:rsidRDefault="00C74803" w:rsidP="00C74803">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4C06E2" w:rsidRPr="00C74803">
              <w:rPr>
                <w:rFonts w:ascii="Times New Roman" w:hAnsi="Times New Roman" w:cs="Times New Roman"/>
                <w:color w:val="000000" w:themeColor="text1"/>
                <w:sz w:val="24"/>
                <w:szCs w:val="24"/>
              </w:rPr>
              <w:t>Bộ phận kiểm toán nội bộ không bị can thiệp bởi bất kỳ yếu tố nào trong tổ chức, bao gồm các vấn đề về lựa chọn đối tượng kiểm toán, phạm vi, thủ tục, tần suất, thời gian hoặc nội dung báo cáo để cho phép duy trì tính độc lập và khách quan cần thiết.</w:t>
            </w:r>
          </w:p>
          <w:p w:rsidR="004C06E2" w:rsidRPr="00C74803" w:rsidRDefault="00C74803" w:rsidP="00C74803">
            <w:pPr>
              <w:pStyle w:val="ListParagraph"/>
              <w:tabs>
                <w:tab w:val="left" w:pos="1080"/>
              </w:tabs>
              <w:spacing w:before="120"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4C06E2" w:rsidRPr="00C74803">
              <w:rPr>
                <w:rFonts w:ascii="Times New Roman" w:hAnsi="Times New Roman" w:cs="Times New Roman"/>
                <w:color w:val="000000" w:themeColor="text1"/>
                <w:sz w:val="24"/>
                <w:szCs w:val="24"/>
              </w:rPr>
              <w:t xml:space="preserve">Người làm công tác kiểm toán nội bộ không được có trách nhiệm hoặc quyền hạn hoạt động trực tiếp đối với bất kỳ hoạt động nào được kiểm toán. Theo đó, người làm công tác kiểm toán kiểm toán nội bộ không được thực hiện kiểm soát nội bộ, xây dựng quy trình, cài đặt hệ thống, </w:t>
            </w:r>
            <w:r w:rsidR="004C06E2" w:rsidRPr="00C74803">
              <w:rPr>
                <w:rFonts w:ascii="Times New Roman" w:hAnsi="Times New Roman" w:cs="Times New Roman"/>
                <w:color w:val="000000" w:themeColor="text1"/>
                <w:sz w:val="24"/>
                <w:szCs w:val="24"/>
              </w:rPr>
              <w:lastRenderedPageBreak/>
              <w:t>chuẩn bị hồ sơ hoặc tham gia vào bất kỳ hoạt động nào khác có thể làm giảm xét đoán của người làm công tác kiểm toán nội bộ.</w:t>
            </w:r>
          </w:p>
          <w:p w:rsidR="004C06E2" w:rsidRDefault="00CD600B" w:rsidP="00CD600B">
            <w:pPr>
              <w:shd w:val="clear" w:color="auto" w:fill="FFFFFF"/>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hAnsi="Times New Roman" w:cs="Times New Roman"/>
                <w:color w:val="000000"/>
                <w:sz w:val="24"/>
                <w:szCs w:val="24"/>
                <w:shd w:val="clear" w:color="auto" w:fill="FFFFFF"/>
              </w:rPr>
              <w:t>3</w:t>
            </w:r>
            <w:r w:rsidRPr="00CD600B">
              <w:rPr>
                <w:rFonts w:ascii="Times New Roman" w:hAnsi="Times New Roman" w:cs="Times New Roman"/>
                <w:color w:val="000000"/>
                <w:sz w:val="24"/>
                <w:szCs w:val="24"/>
                <w:shd w:val="clear" w:color="auto" w:fill="FFFFFF"/>
              </w:rPr>
              <w:t>. Người phụ trách kiểm toán nội bộ hàng năm sẽ cam kết, xác nhận với Chủ tịch </w:t>
            </w:r>
            <w:r w:rsidRPr="00CD600B">
              <w:rPr>
                <w:rFonts w:ascii="Times New Roman" w:hAnsi="Times New Roman" w:cs="Times New Roman"/>
                <w:i/>
                <w:iCs/>
                <w:color w:val="000000"/>
                <w:sz w:val="24"/>
                <w:szCs w:val="24"/>
                <w:shd w:val="clear" w:color="auto" w:fill="FFFFFF"/>
              </w:rPr>
              <w:t>(Tên Ủy ban nhân dân tỉnh, thành phố trực thuộc trung ương)</w:t>
            </w:r>
            <w:r w:rsidRPr="00CD600B">
              <w:rPr>
                <w:rFonts w:ascii="Times New Roman" w:hAnsi="Times New Roman" w:cs="Times New Roman"/>
                <w:color w:val="000000"/>
                <w:sz w:val="24"/>
                <w:szCs w:val="24"/>
                <w:shd w:val="clear" w:color="auto" w:fill="FFFFFF"/>
              </w:rPr>
              <w:t> về tính độc lập của tổ chức đối với bộ phận kiểm toán nội bộ.</w:t>
            </w:r>
          </w:p>
        </w:tc>
        <w:tc>
          <w:tcPr>
            <w:tcW w:w="4469" w:type="dxa"/>
          </w:tcPr>
          <w:p w:rsidR="004C06E2" w:rsidRDefault="00926D33">
            <w:pPr>
              <w:spacing w:before="60" w:after="60" w:line="240" w:lineRule="auto"/>
              <w:jc w:val="both"/>
              <w:rPr>
                <w:rFonts w:ascii="Times New Roman" w:eastAsia="Times New Roman" w:hAnsi="Times New Roman" w:cs="Times New Roman"/>
                <w:bCs/>
                <w:color w:val="000000"/>
                <w:sz w:val="24"/>
                <w:szCs w:val="24"/>
                <w:lang w:eastAsia="vi-VN"/>
              </w:rPr>
            </w:pPr>
            <w:r>
              <w:rPr>
                <w:rFonts w:ascii="Times New Roman" w:eastAsia="Times New Roman" w:hAnsi="Times New Roman" w:cs="Times New Roman"/>
                <w:bCs/>
                <w:color w:val="000000"/>
                <w:sz w:val="24"/>
                <w:szCs w:val="24"/>
                <w:lang w:eastAsia="vi-VN"/>
              </w:rPr>
              <w:lastRenderedPageBreak/>
              <w:t>Lược bỏ khoản 3 Điều 15 tại các Phụ lục của Thông tư 67 do đã được quy định tại khoản 2 Điều 9 tại các Phụ lục của dự thảo Thông tư mới.</w:t>
            </w:r>
          </w:p>
        </w:tc>
      </w:tr>
      <w:tr w:rsidR="009A114B" w:rsidTr="00F3750D">
        <w:tc>
          <w:tcPr>
            <w:tcW w:w="4789" w:type="dxa"/>
          </w:tcPr>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lastRenderedPageBreak/>
              <w:t>Chương II. Hoạt động kiểm toán</w:t>
            </w:r>
            <w:r w:rsidR="00532726">
              <w:rPr>
                <w:rFonts w:ascii="Times New Roman" w:eastAsia="Times New Roman" w:hAnsi="Times New Roman" w:cs="Times New Roman"/>
                <w:b/>
                <w:strike/>
                <w:color w:val="000000"/>
                <w:sz w:val="24"/>
                <w:szCs w:val="24"/>
                <w:lang w:eastAsia="vi-VN"/>
              </w:rPr>
              <w:t xml:space="preserve"> nội bộ </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16. Phương pháp thực hiện kiểm toán nội bộ</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17. Kế hoạch kiểm toán nội bộ</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18. Quy trình kiểm toán nội bộ</w:t>
            </w:r>
          </w:p>
          <w:p w:rsidR="009A114B" w:rsidRPr="00C01EC0" w:rsidRDefault="00EF2A21">
            <w:pPr>
              <w:shd w:val="clear" w:color="auto" w:fill="FFFFFF"/>
              <w:spacing w:before="60" w:after="60" w:line="240" w:lineRule="auto"/>
              <w:ind w:firstLine="34"/>
              <w:rPr>
                <w:rFonts w:ascii="Times New Roman" w:eastAsia="Times New Roman" w:hAnsi="Times New Roman" w:cs="Times New Roman"/>
                <w:b/>
                <w:strike/>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19. Báo cáo kiểm toán và báo cáo việc thực hiện kiến nghị kiểm toán</w:t>
            </w:r>
          </w:p>
          <w:p w:rsidR="009A114B" w:rsidRDefault="00EF2A21">
            <w:pPr>
              <w:shd w:val="clear" w:color="auto" w:fill="FFFFFF"/>
              <w:spacing w:before="60" w:after="60" w:line="240" w:lineRule="auto"/>
              <w:ind w:firstLine="34"/>
              <w:rPr>
                <w:rFonts w:ascii="Times New Roman" w:eastAsia="Times New Roman" w:hAnsi="Times New Roman" w:cs="Times New Roman"/>
                <w:color w:val="000000"/>
                <w:sz w:val="24"/>
                <w:szCs w:val="24"/>
                <w:lang w:eastAsia="vi-VN"/>
              </w:rPr>
            </w:pPr>
            <w:r w:rsidRPr="00C01EC0">
              <w:rPr>
                <w:rFonts w:ascii="Times New Roman" w:eastAsia="Times New Roman" w:hAnsi="Times New Roman" w:cs="Times New Roman"/>
                <w:b/>
                <w:strike/>
                <w:color w:val="000000"/>
                <w:sz w:val="24"/>
                <w:szCs w:val="24"/>
                <w:lang w:eastAsia="vi-VN"/>
              </w:rPr>
              <w:t>Điều 20. Lưu trữ báo cáo, hồ sơ, tài liệu kiểm toán nội bộ</w:t>
            </w:r>
          </w:p>
        </w:tc>
        <w:tc>
          <w:tcPr>
            <w:tcW w:w="4961" w:type="dxa"/>
          </w:tcPr>
          <w:p w:rsidR="009A114B" w:rsidRDefault="009A114B">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p>
        </w:tc>
        <w:tc>
          <w:tcPr>
            <w:tcW w:w="4469" w:type="dxa"/>
          </w:tcPr>
          <w:p w:rsidR="009A114B" w:rsidRDefault="00CD600B">
            <w:pPr>
              <w:spacing w:before="60" w:after="6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vi-VN"/>
              </w:rPr>
              <w:t xml:space="preserve">Không quy định các nội dung liên quan đến phương pháp thực hiện, kế hoạch, quy trình, báo cáo, lưu trữ báo cáo, hồ sơ, tải liệu kiểm toán nội bộ tại các Quy chế mẫu áp dụng đối với </w:t>
            </w:r>
            <w:r w:rsidR="00532726">
              <w:rPr>
                <w:rFonts w:ascii="Times New Roman" w:eastAsia="Times New Roman" w:hAnsi="Times New Roman" w:cs="Times New Roman"/>
                <w:bCs/>
                <w:i/>
                <w:iCs/>
                <w:color w:val="000000"/>
                <w:sz w:val="24"/>
                <w:szCs w:val="24"/>
                <w:lang w:eastAsia="vi-VN"/>
              </w:rPr>
              <w:t>Ủy ban nhân dân tỉnh</w:t>
            </w:r>
            <w:r>
              <w:rPr>
                <w:rFonts w:ascii="Times New Roman" w:eastAsia="Times New Roman" w:hAnsi="Times New Roman" w:cs="Times New Roman"/>
                <w:bCs/>
                <w:color w:val="000000"/>
                <w:sz w:val="24"/>
                <w:szCs w:val="24"/>
                <w:lang w:eastAsia="vi-VN"/>
              </w:rPr>
              <w:t>,</w:t>
            </w:r>
            <w:r w:rsidR="00532726">
              <w:rPr>
                <w:rFonts w:ascii="Times New Roman" w:eastAsia="Times New Roman" w:hAnsi="Times New Roman" w:cs="Times New Roman"/>
                <w:bCs/>
                <w:color w:val="000000"/>
                <w:sz w:val="24"/>
                <w:szCs w:val="24"/>
                <w:lang w:eastAsia="vi-VN"/>
              </w:rPr>
              <w:t xml:space="preserve"> </w:t>
            </w:r>
            <w:r w:rsidR="00532726" w:rsidRPr="00463D12">
              <w:rPr>
                <w:rFonts w:ascii="Times New Roman" w:eastAsia="Times New Roman" w:hAnsi="Times New Roman" w:cs="Times New Roman"/>
                <w:bCs/>
                <w:i/>
                <w:color w:val="000000"/>
                <w:sz w:val="24"/>
                <w:szCs w:val="24"/>
                <w:lang w:eastAsia="vi-VN"/>
              </w:rPr>
              <w:t>thành phố trực thuộc trung ương</w:t>
            </w:r>
            <w:r>
              <w:rPr>
                <w:rFonts w:ascii="Times New Roman" w:eastAsia="Times New Roman" w:hAnsi="Times New Roman" w:cs="Times New Roman"/>
                <w:bCs/>
                <w:color w:val="000000"/>
                <w:sz w:val="24"/>
                <w:szCs w:val="24"/>
                <w:lang w:eastAsia="vi-VN"/>
              </w:rPr>
              <w:t xml:space="preserve"> do các nội dung này thuộc quy trình kiểm toán nội bộ, không phải quy chế kiểm toán nội bộ theo quy định tại Điều 12 Nghị định số 05.  </w:t>
            </w:r>
          </w:p>
        </w:tc>
      </w:tr>
      <w:tr w:rsidR="0088011D" w:rsidTr="00F3750D">
        <w:tc>
          <w:tcPr>
            <w:tcW w:w="4789" w:type="dxa"/>
          </w:tcPr>
          <w:p w:rsidR="0088011D" w:rsidRDefault="0088011D" w:rsidP="00463D12">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t>Chương II. Hoạt động kiểm toán nội bộ</w:t>
            </w:r>
          </w:p>
          <w:p w:rsidR="0088011D" w:rsidRDefault="0088011D">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p>
          <w:p w:rsidR="0088011D" w:rsidRDefault="0088011D">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lastRenderedPageBreak/>
              <w:t xml:space="preserve">Điều 21. Đảm bảo và nâng cao chất lượng kiểm toán nội bộ </w:t>
            </w:r>
          </w:p>
          <w:p w:rsidR="0088011D" w:rsidRDefault="0088011D"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lang w:val="id-ID"/>
              </w:rPr>
              <w:t xml:space="preserve">Bộ phận kiểm toán nội bộ </w:t>
            </w:r>
            <w:r w:rsidRPr="00C74803">
              <w:rPr>
                <w:rFonts w:ascii="Times New Roman" w:hAnsi="Times New Roman" w:cs="Times New Roman"/>
                <w:strike/>
                <w:color w:val="000000" w:themeColor="text1"/>
                <w:sz w:val="24"/>
                <w:szCs w:val="24"/>
                <w:lang w:val="id-ID"/>
              </w:rPr>
              <w:t xml:space="preserve">sẽ </w:t>
            </w:r>
            <w:r>
              <w:rPr>
                <w:rFonts w:ascii="Times New Roman" w:hAnsi="Times New Roman" w:cs="Times New Roman"/>
                <w:color w:val="000000" w:themeColor="text1"/>
                <w:sz w:val="24"/>
                <w:szCs w:val="24"/>
                <w:lang w:val="id-ID"/>
              </w:rPr>
              <w:t xml:space="preserve">duy trì một chương trình đảm bảo và nâng cao chất lượng bao gồm tất cả các khía cạnh của bộ phận kiểm toán nội bộ. </w:t>
            </w:r>
          </w:p>
          <w:p w:rsidR="0088011D" w:rsidRDefault="0088011D"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lang w:val="id-ID"/>
              </w:rPr>
              <w:t xml:space="preserve">Chương trình </w:t>
            </w:r>
            <w:r w:rsidRPr="00C74803">
              <w:rPr>
                <w:rFonts w:ascii="Times New Roman" w:hAnsi="Times New Roman" w:cs="Times New Roman"/>
                <w:strike/>
                <w:color w:val="000000" w:themeColor="text1"/>
                <w:sz w:val="24"/>
                <w:szCs w:val="24"/>
                <w:lang w:val="id-ID"/>
              </w:rPr>
              <w:t>sẽ</w:t>
            </w:r>
            <w:r>
              <w:rPr>
                <w:rFonts w:ascii="Times New Roman" w:hAnsi="Times New Roman" w:cs="Times New Roman"/>
                <w:color w:val="000000" w:themeColor="text1"/>
                <w:sz w:val="24"/>
                <w:szCs w:val="24"/>
                <w:lang w:val="id-ID"/>
              </w:rPr>
              <w:t xml:space="preserve"> bao gồm đánh giá về tính tuân thủ của bộ phận kiểm toán nội bộ với các quy định và chuẩn mực kiểm toán nội bộ; đánh giá việc tuân thủ Quy tắc đạo đức của người làm công tác kiểm toán nội bộ. Chương trình cũng đánh giá hiệu quả và hiệu suất của bộ phận kiểm toán nội bộ và xác định các cơ hội để cải thiện.</w:t>
            </w:r>
          </w:p>
          <w:p w:rsidR="0088011D" w:rsidRPr="00C74803" w:rsidRDefault="0088011D" w:rsidP="00C74803">
            <w:pPr>
              <w:shd w:val="clear" w:color="auto" w:fill="FFFFFF"/>
              <w:spacing w:before="60" w:after="60" w:line="240" w:lineRule="auto"/>
              <w:ind w:firstLine="34"/>
              <w:jc w:val="both"/>
              <w:rPr>
                <w:rFonts w:ascii="Times New Roman" w:hAnsi="Times New Roman" w:cs="Times New Roman"/>
                <w:strike/>
                <w:color w:val="000000" w:themeColor="text1"/>
                <w:sz w:val="24"/>
                <w:szCs w:val="24"/>
                <w:lang w:val="id-ID"/>
              </w:rPr>
            </w:pPr>
            <w:r>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lang w:val="id-ID"/>
              </w:rPr>
              <w:t xml:space="preserve">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có thể thuê doanh nghiệp kiểm toán đủ điều kiện đánh giá độc lập </w:t>
            </w:r>
            <w:r w:rsidRPr="00C74803">
              <w:rPr>
                <w:rFonts w:ascii="Times New Roman" w:hAnsi="Times New Roman" w:cs="Times New Roman"/>
                <w:strike/>
                <w:color w:val="000000" w:themeColor="text1"/>
                <w:sz w:val="24"/>
                <w:szCs w:val="24"/>
                <w:lang w:val="id-ID"/>
              </w:rPr>
              <w:t>bên ngoài 5 năm một lần.</w:t>
            </w:r>
          </w:p>
          <w:p w:rsidR="0088011D" w:rsidRPr="00463D12" w:rsidRDefault="0088011D" w:rsidP="00C74803">
            <w:pPr>
              <w:pStyle w:val="ListParagraph"/>
              <w:tabs>
                <w:tab w:val="left" w:pos="1080"/>
              </w:tabs>
              <w:spacing w:before="120" w:line="240" w:lineRule="auto"/>
              <w:ind w:left="0"/>
              <w:jc w:val="both"/>
              <w:rPr>
                <w:rFonts w:ascii="Times New Roman" w:hAnsi="Times New Roman" w:cs="Times New Roman"/>
                <w:color w:val="000000" w:themeColor="text1"/>
                <w:sz w:val="24"/>
                <w:szCs w:val="24"/>
                <w:lang w:val="id-ID"/>
              </w:rPr>
            </w:pPr>
            <w:r w:rsidRPr="00463D12">
              <w:rPr>
                <w:rFonts w:ascii="Times New Roman" w:hAnsi="Times New Roman" w:cs="Times New Roman"/>
                <w:color w:val="000000"/>
                <w:sz w:val="24"/>
                <w:szCs w:val="24"/>
                <w:shd w:val="clear" w:color="auto" w:fill="FFFFFF"/>
              </w:rPr>
              <w:t>4. Người phụ trách kiểm toán nội bộ sẽ báo cáo với Chủ tịch </w:t>
            </w:r>
            <w:r w:rsidRPr="00463D12">
              <w:rPr>
                <w:rFonts w:ascii="Times New Roman" w:hAnsi="Times New Roman" w:cs="Times New Roman"/>
                <w:i/>
                <w:iCs/>
                <w:color w:val="000000"/>
                <w:sz w:val="24"/>
                <w:szCs w:val="24"/>
                <w:shd w:val="clear" w:color="auto" w:fill="FFFFFF"/>
              </w:rPr>
              <w:t>(Tên Ủy ban nhân dân tỉnh, thành phố trực thuộc trung ương) </w:t>
            </w:r>
            <w:r w:rsidRPr="00463D12">
              <w:rPr>
                <w:rFonts w:ascii="Times New Roman" w:hAnsi="Times New Roman" w:cs="Times New Roman"/>
                <w:color w:val="000000"/>
                <w:sz w:val="24"/>
                <w:szCs w:val="24"/>
                <w:shd w:val="clear" w:color="auto" w:fill="FFFFFF"/>
              </w:rPr>
              <w:t xml:space="preserve">về chương trình đảm bảo và nâng cao chất lượng của bộ phận kiểm toán nội bộ, bao gồm kết quả đánh giá nội bộ hàng năm và đánh giá bên ngoài (nếu </w:t>
            </w:r>
            <w:r w:rsidRPr="00463D12">
              <w:rPr>
                <w:rFonts w:ascii="Times New Roman" w:hAnsi="Times New Roman" w:cs="Times New Roman"/>
                <w:color w:val="000000"/>
                <w:sz w:val="24"/>
                <w:szCs w:val="24"/>
                <w:shd w:val="clear" w:color="auto" w:fill="FFFFFF"/>
              </w:rPr>
              <w:lastRenderedPageBreak/>
              <w:t>có).</w:t>
            </w:r>
          </w:p>
        </w:tc>
        <w:tc>
          <w:tcPr>
            <w:tcW w:w="4961" w:type="dxa"/>
          </w:tcPr>
          <w:p w:rsidR="0088011D" w:rsidRDefault="0088011D" w:rsidP="00463D12">
            <w:pPr>
              <w:shd w:val="clear" w:color="auto" w:fill="FFFFFF"/>
              <w:spacing w:before="60" w:after="60" w:line="240" w:lineRule="auto"/>
              <w:ind w:firstLine="34"/>
              <w:rPr>
                <w:rFonts w:ascii="Times New Roman" w:eastAsia="Times New Roman" w:hAnsi="Times New Roman" w:cs="Times New Roman"/>
                <w:b/>
                <w:color w:val="000000"/>
                <w:sz w:val="24"/>
                <w:szCs w:val="24"/>
                <w:lang w:eastAsia="vi-VN"/>
              </w:rPr>
            </w:pPr>
            <w:r>
              <w:rPr>
                <w:rFonts w:ascii="Times New Roman" w:eastAsia="Times New Roman" w:hAnsi="Times New Roman" w:cs="Times New Roman"/>
                <w:b/>
                <w:color w:val="000000"/>
                <w:sz w:val="24"/>
                <w:szCs w:val="24"/>
                <w:lang w:eastAsia="vi-VN"/>
              </w:rPr>
              <w:lastRenderedPageBreak/>
              <w:t>Chương I. Quy định chung</w:t>
            </w:r>
          </w:p>
          <w:p w:rsidR="0088011D" w:rsidRPr="00463D12" w:rsidRDefault="0088011D" w:rsidP="00463D12">
            <w:pPr>
              <w:spacing w:before="120" w:after="120" w:line="240" w:lineRule="auto"/>
              <w:jc w:val="both"/>
              <w:outlineLvl w:val="0"/>
              <w:rPr>
                <w:rFonts w:ascii="Times New Roman" w:hAnsi="Times New Roman" w:cs="Times New Roman"/>
                <w:b/>
                <w:sz w:val="24"/>
                <w:szCs w:val="24"/>
                <w:lang w:val="id-ID"/>
              </w:rPr>
            </w:pPr>
            <w:r w:rsidRPr="00463D12">
              <w:rPr>
                <w:rFonts w:ascii="Times New Roman" w:hAnsi="Times New Roman" w:cs="Times New Roman"/>
                <w:b/>
                <w:sz w:val="24"/>
                <w:szCs w:val="24"/>
                <w:lang w:val="id-ID"/>
              </w:rPr>
              <w:t xml:space="preserve">Điều </w:t>
            </w:r>
            <w:r w:rsidRPr="00463D12">
              <w:rPr>
                <w:rFonts w:ascii="Times New Roman" w:hAnsi="Times New Roman" w:cs="Times New Roman"/>
                <w:b/>
                <w:sz w:val="24"/>
                <w:szCs w:val="24"/>
              </w:rPr>
              <w:t>15</w:t>
            </w:r>
            <w:r w:rsidRPr="00463D12">
              <w:rPr>
                <w:rFonts w:ascii="Times New Roman" w:hAnsi="Times New Roman" w:cs="Times New Roman"/>
                <w:b/>
                <w:sz w:val="24"/>
                <w:szCs w:val="24"/>
                <w:lang w:val="id-ID"/>
              </w:rPr>
              <w:t xml:space="preserve">. Đảm bảo và nâng cao chất lượng </w:t>
            </w:r>
            <w:r w:rsidRPr="00463D12">
              <w:rPr>
                <w:rFonts w:ascii="Times New Roman" w:hAnsi="Times New Roman" w:cs="Times New Roman"/>
                <w:b/>
                <w:sz w:val="24"/>
                <w:szCs w:val="24"/>
                <w:lang w:val="vi-VN"/>
              </w:rPr>
              <w:lastRenderedPageBreak/>
              <w:t>kiểm toán nội bộ</w:t>
            </w:r>
          </w:p>
          <w:p w:rsidR="0088011D" w:rsidRPr="00463D12" w:rsidRDefault="0088011D" w:rsidP="00463D12">
            <w:pPr>
              <w:pStyle w:val="ListParagraph"/>
              <w:tabs>
                <w:tab w:val="left" w:pos="1080"/>
              </w:tabs>
              <w:spacing w:before="120" w:after="12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1. </w:t>
            </w:r>
            <w:r w:rsidRPr="00463D12">
              <w:rPr>
                <w:rFonts w:ascii="Times New Roman" w:hAnsi="Times New Roman" w:cs="Times New Roman"/>
                <w:sz w:val="24"/>
                <w:szCs w:val="24"/>
                <w:lang w:val="id-ID"/>
              </w:rPr>
              <w:t xml:space="preserve">Bộ phận kiểm toán nội bộ </w:t>
            </w:r>
            <w:r w:rsidRPr="00463D12">
              <w:rPr>
                <w:rFonts w:ascii="Times New Roman" w:hAnsi="Times New Roman" w:cs="Times New Roman"/>
                <w:sz w:val="24"/>
                <w:szCs w:val="24"/>
              </w:rPr>
              <w:t>phải</w:t>
            </w:r>
            <w:r w:rsidRPr="00463D12">
              <w:rPr>
                <w:rFonts w:ascii="Times New Roman" w:hAnsi="Times New Roman" w:cs="Times New Roman"/>
                <w:sz w:val="24"/>
                <w:szCs w:val="24"/>
                <w:lang w:val="id-ID"/>
              </w:rPr>
              <w:t xml:space="preserve"> duy trì một chương trình đảm bảo và nâng cao chất lượng bao gồm tất cả các khía cạnh của bộ phận kiểm toán nội bộ. </w:t>
            </w:r>
          </w:p>
          <w:p w:rsidR="0088011D" w:rsidRPr="00463D12" w:rsidRDefault="0088011D" w:rsidP="00463D12">
            <w:pPr>
              <w:pStyle w:val="ListParagraph"/>
              <w:tabs>
                <w:tab w:val="left" w:pos="1080"/>
              </w:tabs>
              <w:spacing w:before="120" w:after="12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2. </w:t>
            </w:r>
            <w:r w:rsidRPr="00463D12">
              <w:rPr>
                <w:rFonts w:ascii="Times New Roman" w:hAnsi="Times New Roman" w:cs="Times New Roman"/>
                <w:sz w:val="24"/>
                <w:szCs w:val="24"/>
                <w:lang w:val="id-ID"/>
              </w:rPr>
              <w:t xml:space="preserve">Chương trình </w:t>
            </w:r>
            <w:r w:rsidRPr="00463D12">
              <w:rPr>
                <w:rFonts w:ascii="Times New Roman" w:hAnsi="Times New Roman" w:cs="Times New Roman"/>
                <w:sz w:val="24"/>
                <w:szCs w:val="24"/>
              </w:rPr>
              <w:t>phải</w:t>
            </w:r>
            <w:r w:rsidRPr="00463D12">
              <w:rPr>
                <w:rFonts w:ascii="Times New Roman" w:hAnsi="Times New Roman" w:cs="Times New Roman"/>
                <w:sz w:val="24"/>
                <w:szCs w:val="24"/>
                <w:lang w:val="id-ID"/>
              </w:rPr>
              <w:t xml:space="preserve"> bao gồm đánh giá về tính tuân thủ của bộ phận kiểm toán nội bộ với các quy định và chuẩn mực Kiểm toán nội bộ; đánh giá việc tuân thủ Quy tắc đạo đức của người làm công tác kiểm toán nội bộ. Chương trình cũng đánh giá hiệu quả và hiệu suất của bộ phận kiểm toán nội bộ và xác định các cơ hội để cải thiện.</w:t>
            </w:r>
          </w:p>
          <w:p w:rsidR="0088011D" w:rsidRPr="00463D12" w:rsidRDefault="0088011D" w:rsidP="00463D12">
            <w:pPr>
              <w:pStyle w:val="ListParagraph"/>
              <w:tabs>
                <w:tab w:val="left" w:pos="1080"/>
              </w:tabs>
              <w:spacing w:before="120" w:after="12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3. </w:t>
            </w:r>
            <w:r w:rsidRPr="00463D12">
              <w:rPr>
                <w:rFonts w:ascii="Times New Roman" w:hAnsi="Times New Roman" w:cs="Times New Roman"/>
                <w:sz w:val="24"/>
                <w:szCs w:val="24"/>
                <w:lang w:val="id-ID"/>
              </w:rPr>
              <w:t xml:space="preserve">Đánh giá lại hoạt động kiểm toán nội bộ được thực hiện vào cuối cuộc kiểm toán và tự đánh giá lại hàng năm về tổng thể hoạt động kiểm toán nội bộ do chính bộ phận kiểm toán nội bộ thực hiện nhằm đảm bảo chất lượng của hoạt động kiểm toán nội bộ. Trong trường hợp cần thiết, </w:t>
            </w:r>
            <w:r w:rsidRPr="00463D12">
              <w:rPr>
                <w:rFonts w:ascii="Times New Roman" w:hAnsi="Times New Roman" w:cs="Times New Roman"/>
                <w:sz w:val="24"/>
                <w:szCs w:val="24"/>
                <w:lang w:val="vi-VN"/>
              </w:rPr>
              <w:t>kiểm toán nội bộ</w:t>
            </w:r>
            <w:r w:rsidRPr="00463D12">
              <w:rPr>
                <w:rFonts w:ascii="Times New Roman" w:hAnsi="Times New Roman" w:cs="Times New Roman"/>
                <w:sz w:val="24"/>
                <w:szCs w:val="24"/>
                <w:lang w:val="id-ID"/>
              </w:rPr>
              <w:t xml:space="preserve"> có thể thuê </w:t>
            </w:r>
            <w:r w:rsidRPr="00463D12">
              <w:rPr>
                <w:rFonts w:ascii="Times New Roman" w:hAnsi="Times New Roman" w:cs="Times New Roman"/>
                <w:sz w:val="24"/>
                <w:szCs w:val="24"/>
                <w:lang w:val="vi-VN"/>
              </w:rPr>
              <w:t xml:space="preserve">doanh nghiệp kiểm toán đủ điều kiện </w:t>
            </w:r>
            <w:r w:rsidRPr="00463D12">
              <w:rPr>
                <w:rFonts w:ascii="Times New Roman" w:hAnsi="Times New Roman" w:cs="Times New Roman"/>
                <w:sz w:val="24"/>
                <w:szCs w:val="24"/>
                <w:lang w:val="id-ID"/>
              </w:rPr>
              <w:t>đánh giá độc lập.</w:t>
            </w:r>
          </w:p>
          <w:p w:rsidR="0088011D" w:rsidRPr="00463D12" w:rsidRDefault="0088011D" w:rsidP="00463D12">
            <w:pPr>
              <w:pStyle w:val="ListParagraph"/>
              <w:tabs>
                <w:tab w:val="left" w:pos="1080"/>
              </w:tabs>
              <w:spacing w:before="120" w:after="12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4. </w:t>
            </w:r>
            <w:r w:rsidRPr="00463D12">
              <w:rPr>
                <w:rFonts w:ascii="Times New Roman" w:hAnsi="Times New Roman" w:cs="Times New Roman"/>
                <w:sz w:val="24"/>
                <w:szCs w:val="24"/>
                <w:lang w:val="id-ID"/>
              </w:rPr>
              <w:t xml:space="preserve">Người phụ trách </w:t>
            </w:r>
            <w:r w:rsidRPr="00463D12">
              <w:rPr>
                <w:rFonts w:ascii="Times New Roman" w:hAnsi="Times New Roman" w:cs="Times New Roman"/>
                <w:sz w:val="24"/>
                <w:szCs w:val="24"/>
                <w:lang w:val="vi-VN"/>
              </w:rPr>
              <w:t>kiểm toán nội bộ</w:t>
            </w:r>
            <w:r w:rsidRPr="00463D12">
              <w:rPr>
                <w:rFonts w:ascii="Times New Roman" w:hAnsi="Times New Roman" w:cs="Times New Roman"/>
                <w:sz w:val="24"/>
                <w:szCs w:val="24"/>
                <w:lang w:val="id-ID"/>
              </w:rPr>
              <w:t xml:space="preserve"> </w:t>
            </w:r>
            <w:r w:rsidRPr="00463D12">
              <w:rPr>
                <w:rFonts w:ascii="Times New Roman" w:hAnsi="Times New Roman" w:cs="Times New Roman"/>
                <w:sz w:val="24"/>
                <w:szCs w:val="24"/>
              </w:rPr>
              <w:t>phải</w:t>
            </w:r>
            <w:r w:rsidRPr="00463D12">
              <w:rPr>
                <w:rFonts w:ascii="Times New Roman" w:hAnsi="Times New Roman" w:cs="Times New Roman"/>
                <w:sz w:val="24"/>
                <w:szCs w:val="24"/>
                <w:lang w:val="id-ID"/>
              </w:rPr>
              <w:t xml:space="preserve"> báo cáo với Chủ tịch </w:t>
            </w:r>
            <w:r w:rsidRPr="00463D12">
              <w:rPr>
                <w:rFonts w:ascii="Times New Roman" w:hAnsi="Times New Roman" w:cs="Times New Roman"/>
                <w:i/>
                <w:sz w:val="24"/>
                <w:szCs w:val="24"/>
                <w:lang w:val="id-ID"/>
              </w:rPr>
              <w:t>(Tên Uỷ ban nhân dân tỉnh, thành phố trực thuộc trung ương)</w:t>
            </w:r>
            <w:r w:rsidRPr="00463D12">
              <w:rPr>
                <w:rFonts w:ascii="Times New Roman" w:hAnsi="Times New Roman" w:cs="Times New Roman"/>
                <w:sz w:val="24"/>
                <w:szCs w:val="24"/>
                <w:lang w:val="id-ID"/>
              </w:rPr>
              <w:t xml:space="preserve"> về chương trình đảm bảo và nâng cao chất lượng của bộ phận kiểm toán nội bộ, bao gồm kết quả đánh giá nội bộ hàng năm và đánh giá bên ngoài (nếu có).</w:t>
            </w:r>
          </w:p>
          <w:p w:rsidR="0088011D" w:rsidRDefault="0088011D" w:rsidP="00C74803">
            <w:pPr>
              <w:pStyle w:val="ListParagraph"/>
              <w:tabs>
                <w:tab w:val="left" w:pos="1080"/>
              </w:tabs>
              <w:spacing w:before="120" w:line="240" w:lineRule="auto"/>
              <w:ind w:left="0"/>
              <w:jc w:val="both"/>
              <w:rPr>
                <w:rFonts w:ascii="Times New Roman" w:eastAsia="Times New Roman" w:hAnsi="Times New Roman" w:cs="Times New Roman"/>
                <w:bCs/>
                <w:color w:val="000000"/>
                <w:sz w:val="24"/>
                <w:szCs w:val="24"/>
                <w:lang w:eastAsia="vi-VN"/>
              </w:rPr>
            </w:pPr>
          </w:p>
        </w:tc>
        <w:tc>
          <w:tcPr>
            <w:tcW w:w="4469" w:type="dxa"/>
          </w:tcPr>
          <w:p w:rsidR="0088011D" w:rsidRDefault="0088011D" w:rsidP="0088011D">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 đã lược bỏ các Điều từ Điều 16 đến Điều 20 tại chương II. Hoạt động kiểm toán </w:t>
            </w:r>
            <w:r>
              <w:rPr>
                <w:rFonts w:ascii="Times New Roman" w:hAnsi="Times New Roman" w:cs="Times New Roman"/>
                <w:sz w:val="24"/>
                <w:szCs w:val="24"/>
              </w:rPr>
              <w:lastRenderedPageBreak/>
              <w:t xml:space="preserve">nội bộ của Phụ lục số 02 Thông tư số 67, nên Điều 21 của các Phụ lục số 03 Thông tư số 67 được cơ cấu lại tại  Phụ lục III của dự thảo Thông tư mới: đưa vào chương I. Quy định chung, đổi số hiệu Điều từ 21 thành 15.   </w:t>
            </w:r>
          </w:p>
          <w:p w:rsidR="0088011D" w:rsidRDefault="0088011D" w:rsidP="0088011D">
            <w:pPr>
              <w:spacing w:before="60" w:after="6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Lược bỏ tần suất thuê doanh nghiệp kiểm toán đủ điều kiện đánh giá độc lập </w:t>
            </w:r>
            <w:r>
              <w:rPr>
                <w:rFonts w:ascii="Times New Roman" w:hAnsi="Times New Roman" w:cs="Times New Roman"/>
                <w:sz w:val="24"/>
                <w:szCs w:val="24"/>
                <w:u w:val="single"/>
                <w:lang w:val="pt-BR"/>
              </w:rPr>
              <w:t>bên ngoài 5 năm một lần</w:t>
            </w:r>
            <w:r>
              <w:rPr>
                <w:rFonts w:ascii="Times New Roman" w:hAnsi="Times New Roman" w:cs="Times New Roman"/>
                <w:sz w:val="24"/>
                <w:szCs w:val="24"/>
              </w:rPr>
              <w:t xml:space="preserve"> tại khoản 3 Điều 21 của các Phụ lục số 01 Thông tư số 67</w:t>
            </w:r>
            <w:r>
              <w:rPr>
                <w:rFonts w:ascii="Times New Roman" w:hAnsi="Times New Roman" w:cs="Times New Roman"/>
                <w:sz w:val="24"/>
                <w:szCs w:val="24"/>
                <w:lang w:val="pt-BR"/>
              </w:rPr>
              <w:t xml:space="preserve">, để tăng tính chủ động của các đơn vị trong việc quyết định tần suất thuê phù hợp </w:t>
            </w:r>
            <w:r>
              <w:rPr>
                <w:rFonts w:ascii="Times New Roman" w:hAnsi="Times New Roman" w:cs="Times New Roman"/>
                <w:sz w:val="24"/>
                <w:szCs w:val="24"/>
              </w:rPr>
              <w:t>và phù hợp với quy định của</w:t>
            </w:r>
            <w:r>
              <w:rPr>
                <w:rFonts w:ascii="Times New Roman" w:hAnsi="Times New Roman" w:cs="Times New Roman"/>
                <w:sz w:val="24"/>
                <w:szCs w:val="24"/>
                <w:lang w:val="pt-BR"/>
              </w:rPr>
              <w:t xml:space="preserve"> Nghị định số 05.</w:t>
            </w:r>
          </w:p>
          <w:p w:rsidR="0088011D" w:rsidRDefault="0088011D" w:rsidP="0088011D">
            <w:pPr>
              <w:spacing w:before="60" w:after="60" w:line="240" w:lineRule="auto"/>
              <w:jc w:val="both"/>
              <w:rPr>
                <w:rFonts w:ascii="Times New Roman" w:hAnsi="Times New Roman" w:cs="Times New Roman"/>
                <w:sz w:val="24"/>
                <w:szCs w:val="24"/>
                <w:lang w:val="pt-BR"/>
              </w:rPr>
            </w:pPr>
          </w:p>
        </w:tc>
      </w:tr>
      <w:tr w:rsidR="0088011D" w:rsidTr="00F3750D">
        <w:tc>
          <w:tcPr>
            <w:tcW w:w="4789" w:type="dxa"/>
          </w:tcPr>
          <w:p w:rsidR="0088011D" w:rsidRDefault="0088011D" w:rsidP="0088011D">
            <w:pPr>
              <w:shd w:val="clear" w:color="auto" w:fill="FFFFFF"/>
              <w:spacing w:after="0" w:line="240" w:lineRule="auto"/>
              <w:jc w:val="both"/>
              <w:rPr>
                <w:rFonts w:ascii="Times New Roman" w:eastAsia="Times New Roman" w:hAnsi="Times New Roman" w:cs="Times New Roman"/>
                <w:b/>
                <w:bCs/>
                <w:color w:val="000000"/>
                <w:sz w:val="24"/>
                <w:szCs w:val="24"/>
              </w:rPr>
            </w:pPr>
            <w:bookmarkStart w:id="11" w:name="chuong_3_2"/>
            <w:r w:rsidRPr="00926D33">
              <w:rPr>
                <w:rFonts w:ascii="Times New Roman" w:eastAsia="Times New Roman" w:hAnsi="Times New Roman" w:cs="Times New Roman"/>
                <w:b/>
                <w:bCs/>
                <w:color w:val="000000"/>
                <w:sz w:val="24"/>
                <w:szCs w:val="24"/>
              </w:rPr>
              <w:lastRenderedPageBreak/>
              <w:t>CHƯƠNG III</w:t>
            </w:r>
            <w:bookmarkEnd w:id="11"/>
          </w:p>
          <w:p w:rsidR="00926D33" w:rsidRPr="00926D33" w:rsidRDefault="00926D33" w:rsidP="0088011D">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Trách nhiệm của các bên đối với kiểm toán nội bộ tại (tên Ủy ban nhân dân tỉnh, thành phố trực thuộc trung ương)</w:t>
            </w:r>
          </w:p>
          <w:p w:rsidR="0088011D" w:rsidRPr="0088011D" w:rsidRDefault="0088011D" w:rsidP="0088011D">
            <w:pPr>
              <w:shd w:val="clear" w:color="auto" w:fill="FFFFFF"/>
              <w:spacing w:before="60" w:after="60" w:line="240" w:lineRule="auto"/>
              <w:ind w:firstLine="34"/>
              <w:jc w:val="both"/>
              <w:rPr>
                <w:rFonts w:ascii="Times New Roman" w:hAnsi="Times New Roman" w:cs="Times New Roman"/>
                <w:strike/>
                <w:color w:val="000000" w:themeColor="text1"/>
                <w:sz w:val="24"/>
                <w:szCs w:val="24"/>
              </w:rPr>
            </w:pPr>
          </w:p>
        </w:tc>
        <w:tc>
          <w:tcPr>
            <w:tcW w:w="4961" w:type="dxa"/>
          </w:tcPr>
          <w:p w:rsidR="0088011D" w:rsidRDefault="0088011D">
            <w:pPr>
              <w:shd w:val="clear" w:color="auto" w:fill="FFFFFF"/>
              <w:spacing w:before="60" w:after="60" w:line="240" w:lineRule="auto"/>
              <w:ind w:firstLine="34"/>
              <w:rPr>
                <w:rFonts w:ascii="Times New Roman" w:eastAsia="Times New Roman" w:hAnsi="Times New Roman" w:cs="Times New Roman"/>
                <w:bCs/>
                <w:color w:val="000000"/>
                <w:sz w:val="24"/>
                <w:szCs w:val="24"/>
                <w:lang w:eastAsia="vi-VN"/>
              </w:rPr>
            </w:pPr>
          </w:p>
        </w:tc>
        <w:tc>
          <w:tcPr>
            <w:tcW w:w="4469" w:type="dxa"/>
          </w:tcPr>
          <w:p w:rsidR="0088011D" w:rsidRDefault="0088011D">
            <w:pPr>
              <w:spacing w:before="60" w:after="60" w:line="240" w:lineRule="auto"/>
              <w:jc w:val="both"/>
              <w:rPr>
                <w:rFonts w:ascii="Times New Roman" w:hAnsi="Times New Roman" w:cs="Times New Roman"/>
                <w:sz w:val="24"/>
                <w:szCs w:val="24"/>
              </w:rPr>
            </w:pPr>
          </w:p>
        </w:tc>
      </w:tr>
      <w:tr w:rsidR="0088011D" w:rsidTr="00F3750D">
        <w:tc>
          <w:tcPr>
            <w:tcW w:w="4789" w:type="dxa"/>
          </w:tcPr>
          <w:p w:rsidR="0088011D" w:rsidRPr="00926D33" w:rsidRDefault="0088011D" w:rsidP="0088011D">
            <w:pPr>
              <w:shd w:val="clear" w:color="auto" w:fill="FFFFFF"/>
              <w:spacing w:after="0" w:line="240" w:lineRule="auto"/>
              <w:jc w:val="both"/>
              <w:rPr>
                <w:rFonts w:ascii="Times New Roman" w:eastAsia="Times New Roman" w:hAnsi="Times New Roman" w:cs="Times New Roman"/>
                <w:strike/>
                <w:color w:val="000000"/>
                <w:sz w:val="24"/>
                <w:szCs w:val="24"/>
              </w:rPr>
            </w:pPr>
            <w:bookmarkStart w:id="12" w:name="dieu_22_2"/>
            <w:r w:rsidRPr="00926D33">
              <w:rPr>
                <w:rFonts w:ascii="Times New Roman" w:eastAsia="Times New Roman" w:hAnsi="Times New Roman" w:cs="Times New Roman"/>
                <w:b/>
                <w:bCs/>
                <w:strike/>
                <w:color w:val="000000"/>
                <w:sz w:val="24"/>
                <w:szCs w:val="24"/>
              </w:rPr>
              <w:t>Điều 22: Trách nhiệm của Chủ tịch (Tên Ủy ban nhân dân tỉnh, thành phố trực thuộc trung ương)</w:t>
            </w:r>
            <w:bookmarkEnd w:id="12"/>
          </w:p>
          <w:p w:rsidR="0088011D" w:rsidRPr="00926D33"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26D33">
              <w:rPr>
                <w:rFonts w:ascii="Times New Roman" w:eastAsia="Times New Roman" w:hAnsi="Times New Roman" w:cs="Times New Roman"/>
                <w:strike/>
                <w:color w:val="000000"/>
                <w:sz w:val="24"/>
                <w:szCs w:val="24"/>
              </w:rPr>
              <w:t>1. Ban hành quy chế kiểm toán nội bộ của</w:t>
            </w:r>
            <w:r w:rsidRPr="00926D33">
              <w:rPr>
                <w:rFonts w:ascii="Times New Roman" w:eastAsia="Times New Roman" w:hAnsi="Times New Roman" w:cs="Times New Roman"/>
                <w:i/>
                <w:iCs/>
                <w:strike/>
                <w:color w:val="000000"/>
                <w:sz w:val="24"/>
                <w:szCs w:val="24"/>
              </w:rPr>
              <w:t> (Tên Ủy ban nhân dân tỉnh, thành phố trực thuộc trung ương);</w:t>
            </w:r>
          </w:p>
          <w:p w:rsidR="0088011D" w:rsidRPr="00926D33"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26D33">
              <w:rPr>
                <w:rFonts w:ascii="Times New Roman" w:eastAsia="Times New Roman" w:hAnsi="Times New Roman" w:cs="Times New Roman"/>
                <w:strike/>
                <w:color w:val="000000"/>
                <w:sz w:val="24"/>
                <w:szCs w:val="24"/>
              </w:rPr>
              <w:t>2. Quyết định về tổ chức bộ máy của kiểm toán nội bộ; bổ nhiệm, miễn nhiệm người phụ trách kiểm toán nội bộ và các chức danh khác của kiểm toán nội bộ.</w:t>
            </w:r>
          </w:p>
          <w:p w:rsidR="0088011D" w:rsidRPr="00926D33"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26D33">
              <w:rPr>
                <w:rFonts w:ascii="Times New Roman" w:eastAsia="Times New Roman" w:hAnsi="Times New Roman" w:cs="Times New Roman"/>
                <w:strike/>
                <w:color w:val="000000"/>
                <w:sz w:val="24"/>
                <w:szCs w:val="24"/>
              </w:rPr>
              <w:t>3. Tạo điều kiện thuận lợi để đảm bảo bộ phận kiểm toán nội bộ hoàn thành các nhiệm vụ.</w:t>
            </w:r>
          </w:p>
          <w:p w:rsidR="0088011D" w:rsidRPr="00926D33"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26D33">
              <w:rPr>
                <w:rFonts w:ascii="Times New Roman" w:eastAsia="Times New Roman" w:hAnsi="Times New Roman" w:cs="Times New Roman"/>
                <w:strike/>
                <w:color w:val="000000"/>
                <w:sz w:val="24"/>
                <w:szCs w:val="24"/>
              </w:rPr>
              <w:t>4. Phê duyệt kế hoạch kiểm toán nội bộ, báo cáo kiểm toán nội bộ hàng năm.</w:t>
            </w:r>
          </w:p>
          <w:p w:rsidR="0088011D" w:rsidRPr="00926D33"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926D33">
              <w:rPr>
                <w:rFonts w:ascii="Times New Roman" w:eastAsia="Times New Roman" w:hAnsi="Times New Roman" w:cs="Times New Roman"/>
                <w:strike/>
                <w:color w:val="000000"/>
                <w:sz w:val="24"/>
                <w:szCs w:val="24"/>
              </w:rPr>
              <w:t>5. Quyết định, phê duyệt việc thực hiện các kiến nghị của kiểm toán nội bộ; chỉ đạo các bộ phận thực hiện kiến nghị của kiểm toán nội bộ; có biện pháp xử lý kịp thời khi có các kiến nghị, đề xuất của kiểm toán nội bộ.</w:t>
            </w:r>
          </w:p>
          <w:p w:rsidR="0088011D" w:rsidRPr="0088011D" w:rsidRDefault="0088011D" w:rsidP="0088011D">
            <w:pPr>
              <w:pStyle w:val="ListParagraph"/>
              <w:tabs>
                <w:tab w:val="left" w:pos="1080"/>
              </w:tabs>
              <w:spacing w:before="120" w:line="240" w:lineRule="auto"/>
              <w:ind w:left="0"/>
              <w:jc w:val="both"/>
              <w:rPr>
                <w:rFonts w:ascii="Times New Roman" w:hAnsi="Times New Roman" w:cs="Times New Roman"/>
                <w:b/>
                <w:bCs/>
                <w:strike/>
                <w:color w:val="000000" w:themeColor="text1"/>
                <w:sz w:val="24"/>
                <w:szCs w:val="24"/>
              </w:rPr>
            </w:pPr>
          </w:p>
        </w:tc>
        <w:tc>
          <w:tcPr>
            <w:tcW w:w="4961" w:type="dxa"/>
          </w:tcPr>
          <w:p w:rsidR="0088011D" w:rsidRDefault="0088011D">
            <w:pPr>
              <w:shd w:val="clear" w:color="auto" w:fill="FFFFFF"/>
              <w:spacing w:before="60" w:after="60" w:line="240" w:lineRule="auto"/>
              <w:ind w:firstLine="34"/>
              <w:rPr>
                <w:rFonts w:ascii="Times New Roman" w:hAnsi="Times New Roman" w:cs="Times New Roman"/>
                <w:b/>
                <w:bCs/>
                <w:color w:val="000000" w:themeColor="text1"/>
                <w:sz w:val="24"/>
                <w:szCs w:val="24"/>
              </w:rPr>
            </w:pPr>
          </w:p>
        </w:tc>
        <w:tc>
          <w:tcPr>
            <w:tcW w:w="4469" w:type="dxa"/>
          </w:tcPr>
          <w:p w:rsidR="0088011D" w:rsidRDefault="0088011D" w:rsidP="000A2F22">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Điều 22 Thông tư số 67 này được chuyển lên quy định tại Điều 4 Dự thảo Thông tư phù hợp với quy định tại NĐ số 05/2019/NĐ-CP.</w:t>
            </w:r>
          </w:p>
        </w:tc>
      </w:tr>
      <w:tr w:rsidR="0088011D" w:rsidTr="00F3750D">
        <w:tc>
          <w:tcPr>
            <w:tcW w:w="4789" w:type="dxa"/>
          </w:tcPr>
          <w:p w:rsidR="0088011D" w:rsidRPr="0088011D" w:rsidRDefault="0088011D" w:rsidP="0088011D">
            <w:pPr>
              <w:shd w:val="clear" w:color="auto" w:fill="FFFFFF"/>
              <w:spacing w:after="0" w:line="240" w:lineRule="auto"/>
              <w:jc w:val="both"/>
              <w:rPr>
                <w:rFonts w:ascii="Times New Roman" w:eastAsia="Times New Roman" w:hAnsi="Times New Roman" w:cs="Times New Roman"/>
                <w:strike/>
                <w:color w:val="000000"/>
                <w:sz w:val="24"/>
                <w:szCs w:val="24"/>
              </w:rPr>
            </w:pPr>
            <w:bookmarkStart w:id="13" w:name="dieu_23_2"/>
            <w:r w:rsidRPr="0088011D">
              <w:rPr>
                <w:rFonts w:ascii="Times New Roman" w:eastAsia="Times New Roman" w:hAnsi="Times New Roman" w:cs="Times New Roman"/>
                <w:b/>
                <w:bCs/>
                <w:strike/>
                <w:color w:val="000000"/>
                <w:sz w:val="24"/>
                <w:szCs w:val="24"/>
              </w:rPr>
              <w:lastRenderedPageBreak/>
              <w:t>Điều 23. Trách nhiệm của thủ trưởng các bộ phận/đơn vị thuộc, trực thuộc, các cơ quan chuyên môn thuộc </w:t>
            </w:r>
            <w:r w:rsidRPr="0088011D">
              <w:rPr>
                <w:rFonts w:ascii="Times New Roman" w:eastAsia="Times New Roman" w:hAnsi="Times New Roman" w:cs="Times New Roman"/>
                <w:b/>
                <w:bCs/>
                <w:i/>
                <w:iCs/>
                <w:strike/>
                <w:color w:val="000000"/>
                <w:sz w:val="24"/>
                <w:szCs w:val="24"/>
              </w:rPr>
              <w:t>(Tên Ủy ban nhân dân tỉnh, thành phố trực thuộc trung ương)</w:t>
            </w:r>
            <w:bookmarkEnd w:id="13"/>
          </w:p>
          <w:p w:rsidR="0088011D" w:rsidRPr="00E27A9A"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88011D">
              <w:rPr>
                <w:rFonts w:ascii="Times New Roman" w:eastAsia="Times New Roman" w:hAnsi="Times New Roman" w:cs="Times New Roman"/>
                <w:strike/>
                <w:color w:val="000000"/>
                <w:sz w:val="24"/>
                <w:szCs w:val="24"/>
              </w:rPr>
              <w:t xml:space="preserve">1. Tạo điều kiện thuận lợi để kiểm toán nội bộ thực hiện nhiệm vụ được giao và chỉ đạo các bộ phận thực hiện phối hợp công tác với kiểm toán nội bộ theo quy định của quy chế về kiểm </w:t>
            </w:r>
            <w:r w:rsidRPr="00E27A9A">
              <w:rPr>
                <w:rFonts w:ascii="Times New Roman" w:eastAsia="Times New Roman" w:hAnsi="Times New Roman" w:cs="Times New Roman"/>
                <w:strike/>
                <w:color w:val="000000"/>
                <w:sz w:val="24"/>
                <w:szCs w:val="24"/>
              </w:rPr>
              <w:t>toán nội bộ.</w:t>
            </w:r>
          </w:p>
          <w:p w:rsidR="0088011D" w:rsidRPr="00E27A9A"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E27A9A">
              <w:rPr>
                <w:rFonts w:ascii="Times New Roman" w:eastAsia="Times New Roman" w:hAnsi="Times New Roman" w:cs="Times New Roman"/>
                <w:strike/>
                <w:color w:val="000000"/>
                <w:sz w:val="24"/>
                <w:szCs w:val="24"/>
              </w:rPr>
              <w:t>2. Đôn đốc các bộ phận thực hiện những kiến nghị đã thống nhất với bộ phận kiểm toán nội bộ hoặc theo chỉ đạo của Chủ tịch </w:t>
            </w:r>
            <w:r w:rsidRPr="00E27A9A">
              <w:rPr>
                <w:rFonts w:ascii="Times New Roman" w:eastAsia="Times New Roman" w:hAnsi="Times New Roman" w:cs="Times New Roman"/>
                <w:i/>
                <w:iCs/>
                <w:strike/>
                <w:color w:val="000000"/>
                <w:sz w:val="24"/>
                <w:szCs w:val="24"/>
              </w:rPr>
              <w:t>(Tên Ủy ban nhân dân tỉnh, thành phố trực thuộc trung ương), </w:t>
            </w:r>
            <w:r w:rsidRPr="00E27A9A">
              <w:rPr>
                <w:rFonts w:ascii="Times New Roman" w:eastAsia="Times New Roman" w:hAnsi="Times New Roman" w:cs="Times New Roman"/>
                <w:strike/>
                <w:color w:val="000000"/>
                <w:sz w:val="24"/>
                <w:szCs w:val="24"/>
              </w:rPr>
              <w:t>thông báo cho bộ phận kiểm toán nội bộ tình hình thực hiện những kiến nghị đã thống nhất với bộ phận kiểm toán nội bộ.</w:t>
            </w:r>
          </w:p>
          <w:p w:rsidR="0088011D" w:rsidRPr="00E27A9A"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E27A9A">
              <w:rPr>
                <w:rFonts w:ascii="Times New Roman" w:eastAsia="Times New Roman" w:hAnsi="Times New Roman" w:cs="Times New Roman"/>
                <w:strike/>
                <w:color w:val="000000"/>
                <w:sz w:val="24"/>
                <w:szCs w:val="24"/>
              </w:rPr>
              <w:t>3. Đảm bảo bộ phận kiểm toán nội bộ được thông báo đầy đủ về các thay đổi, những vấn đề phát sinh mới trong hoạt động của bộ phận/đơn vị nhằm xác định sớm những rủi ro liên quan.</w:t>
            </w:r>
          </w:p>
          <w:p w:rsidR="0088011D" w:rsidRPr="00E27A9A" w:rsidRDefault="0088011D" w:rsidP="0088011D">
            <w:pPr>
              <w:shd w:val="clear" w:color="auto" w:fill="FFFFFF"/>
              <w:spacing w:before="120" w:after="120" w:line="240" w:lineRule="auto"/>
              <w:jc w:val="both"/>
              <w:rPr>
                <w:rFonts w:ascii="Times New Roman" w:eastAsia="Times New Roman" w:hAnsi="Times New Roman" w:cs="Times New Roman"/>
                <w:strike/>
                <w:color w:val="000000"/>
                <w:sz w:val="24"/>
                <w:szCs w:val="24"/>
              </w:rPr>
            </w:pPr>
            <w:r w:rsidRPr="00E27A9A">
              <w:rPr>
                <w:rFonts w:ascii="Times New Roman" w:eastAsia="Times New Roman" w:hAnsi="Times New Roman" w:cs="Times New Roman"/>
                <w:strike/>
                <w:color w:val="000000"/>
                <w:sz w:val="24"/>
                <w:szCs w:val="24"/>
              </w:rPr>
              <w:t>4. Thực hiện các kiến nghị của kiểm toán nội bộ đã được phê duyệt; có biện pháp xử lý kịp thời khi có các kiến nghị, đề xuất của kiểm toán nội bộ.</w:t>
            </w:r>
          </w:p>
          <w:p w:rsidR="0088011D" w:rsidRPr="0088011D" w:rsidRDefault="0088011D" w:rsidP="0088011D">
            <w:pPr>
              <w:shd w:val="clear" w:color="auto" w:fill="FFFFFF"/>
              <w:spacing w:before="60" w:after="60" w:line="240" w:lineRule="auto"/>
              <w:ind w:firstLine="34"/>
              <w:jc w:val="both"/>
              <w:rPr>
                <w:rFonts w:ascii="Times New Roman" w:hAnsi="Times New Roman" w:cs="Times New Roman"/>
                <w:b/>
                <w:bCs/>
                <w:strike/>
                <w:color w:val="000000" w:themeColor="text1"/>
                <w:sz w:val="24"/>
                <w:szCs w:val="24"/>
              </w:rPr>
            </w:pPr>
          </w:p>
        </w:tc>
        <w:tc>
          <w:tcPr>
            <w:tcW w:w="4961" w:type="dxa"/>
          </w:tcPr>
          <w:p w:rsidR="0088011D" w:rsidRDefault="0088011D">
            <w:pPr>
              <w:shd w:val="clear" w:color="auto" w:fill="FFFFFF"/>
              <w:spacing w:before="60" w:after="60" w:line="240" w:lineRule="auto"/>
              <w:ind w:firstLine="34"/>
              <w:rPr>
                <w:rFonts w:ascii="Times New Roman" w:hAnsi="Times New Roman" w:cs="Times New Roman"/>
                <w:color w:val="000000" w:themeColor="text1"/>
                <w:sz w:val="24"/>
                <w:szCs w:val="24"/>
                <w:u w:val="single"/>
              </w:rPr>
            </w:pPr>
          </w:p>
        </w:tc>
        <w:tc>
          <w:tcPr>
            <w:tcW w:w="4469" w:type="dxa"/>
          </w:tcPr>
          <w:p w:rsidR="0088011D" w:rsidRDefault="00926D33">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Lược bỏ nội dung Điều này do Nghị định 05 chỉ quy định trách nhiệm của người đứng đầu đơn vị. Trách nhiệm của thủ trưởng các bộ phận/ đơn vị thuộc, trực thuộc đã được quy định chung với trách nhiệm của bộ phận/ đơn vị được kiểm toán tại Điều 18 Quy chế mẫu.</w:t>
            </w:r>
          </w:p>
        </w:tc>
      </w:tr>
      <w:tr w:rsidR="0088011D" w:rsidTr="00F3750D">
        <w:tc>
          <w:tcPr>
            <w:tcW w:w="4789" w:type="dxa"/>
          </w:tcPr>
          <w:p w:rsidR="00926D33" w:rsidRDefault="00926D33" w:rsidP="00926D33">
            <w:pPr>
              <w:shd w:val="clear" w:color="auto" w:fill="FFFFFF"/>
              <w:spacing w:after="0" w:line="240" w:lineRule="auto"/>
              <w:jc w:val="both"/>
              <w:rPr>
                <w:rFonts w:ascii="Times New Roman" w:eastAsia="Times New Roman" w:hAnsi="Times New Roman" w:cs="Times New Roman"/>
                <w:b/>
                <w:bCs/>
                <w:color w:val="000000"/>
                <w:sz w:val="24"/>
                <w:szCs w:val="24"/>
              </w:rPr>
            </w:pPr>
            <w:bookmarkStart w:id="14" w:name="dieu_24_2"/>
            <w:r w:rsidRPr="00926D33">
              <w:rPr>
                <w:rFonts w:ascii="Times New Roman" w:eastAsia="Times New Roman" w:hAnsi="Times New Roman" w:cs="Times New Roman"/>
                <w:b/>
                <w:bCs/>
                <w:color w:val="000000"/>
                <w:sz w:val="24"/>
                <w:szCs w:val="24"/>
              </w:rPr>
              <w:t>CHƯƠNG III</w:t>
            </w:r>
          </w:p>
          <w:p w:rsidR="00926D33" w:rsidRPr="00926D33" w:rsidRDefault="00926D33" w:rsidP="00926D33">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Trách nhiệm của các bên đối với kiểm toán </w:t>
            </w:r>
            <w:r>
              <w:rPr>
                <w:rFonts w:ascii="Times New Roman" w:eastAsia="Times New Roman" w:hAnsi="Times New Roman" w:cs="Times New Roman"/>
                <w:b/>
                <w:bCs/>
                <w:color w:val="000000"/>
                <w:sz w:val="24"/>
                <w:szCs w:val="24"/>
              </w:rPr>
              <w:lastRenderedPageBreak/>
              <w:t>nội bộ tại (tên Ủy ban nhân dân tỉnh, thành phố trực thuộc trung ương)</w:t>
            </w:r>
          </w:p>
          <w:p w:rsidR="00926D33" w:rsidRDefault="00926D33" w:rsidP="0088011D">
            <w:pPr>
              <w:shd w:val="clear" w:color="auto" w:fill="FFFFFF"/>
              <w:spacing w:after="0" w:line="240" w:lineRule="auto"/>
              <w:jc w:val="both"/>
              <w:rPr>
                <w:rFonts w:ascii="Times New Roman" w:eastAsia="Times New Roman" w:hAnsi="Times New Roman" w:cs="Times New Roman"/>
                <w:b/>
                <w:bCs/>
                <w:color w:val="000000"/>
                <w:sz w:val="24"/>
                <w:szCs w:val="24"/>
              </w:rPr>
            </w:pPr>
          </w:p>
          <w:p w:rsidR="0088011D" w:rsidRPr="0088011D" w:rsidRDefault="0088011D" w:rsidP="0088011D">
            <w:pPr>
              <w:shd w:val="clear" w:color="auto" w:fill="FFFFFF"/>
              <w:spacing w:after="0" w:line="240" w:lineRule="auto"/>
              <w:jc w:val="both"/>
              <w:rPr>
                <w:rFonts w:ascii="Times New Roman" w:eastAsia="Times New Roman" w:hAnsi="Times New Roman" w:cs="Times New Roman"/>
                <w:color w:val="000000"/>
                <w:sz w:val="24"/>
                <w:szCs w:val="24"/>
              </w:rPr>
            </w:pPr>
            <w:r w:rsidRPr="0088011D">
              <w:rPr>
                <w:rFonts w:ascii="Times New Roman" w:eastAsia="Times New Roman" w:hAnsi="Times New Roman" w:cs="Times New Roman"/>
                <w:b/>
                <w:bCs/>
                <w:color w:val="000000"/>
                <w:sz w:val="24"/>
                <w:szCs w:val="24"/>
              </w:rPr>
              <w:t>Điều 24. Trách nhiệm của các bộ phận, đơn vị được kiểm toán</w:t>
            </w:r>
            <w:bookmarkEnd w:id="14"/>
          </w:p>
          <w:p w:rsidR="0088011D" w:rsidRPr="0088011D" w:rsidRDefault="0088011D" w:rsidP="0088011D">
            <w:pPr>
              <w:shd w:val="clear" w:color="auto" w:fill="FFFFFF"/>
              <w:spacing w:before="120" w:after="120" w:line="240" w:lineRule="auto"/>
              <w:jc w:val="both"/>
              <w:rPr>
                <w:rFonts w:ascii="Times New Roman" w:eastAsia="Times New Roman" w:hAnsi="Times New Roman" w:cs="Times New Roman"/>
                <w:color w:val="000000"/>
                <w:sz w:val="24"/>
                <w:szCs w:val="24"/>
              </w:rPr>
            </w:pPr>
            <w:r w:rsidRPr="0088011D">
              <w:rPr>
                <w:rFonts w:ascii="Times New Roman" w:eastAsia="Times New Roman" w:hAnsi="Times New Roman" w:cs="Times New Roman"/>
                <w:color w:val="000000"/>
                <w:sz w:val="24"/>
                <w:szCs w:val="24"/>
              </w:rPr>
              <w:t>1. Cung cấp đầy đủ thông tin, tài liệu, hồ sơ cần thiết cho công việc của kiểm toán nội bộ theo yêu cầu của bộ phận kiểm toán nội bộ một cách trung thực, chính xác, không được che giấu thông tin.</w:t>
            </w:r>
          </w:p>
          <w:p w:rsidR="0088011D" w:rsidRPr="0088011D" w:rsidRDefault="0088011D" w:rsidP="0088011D">
            <w:pPr>
              <w:shd w:val="clear" w:color="auto" w:fill="FFFFFF"/>
              <w:spacing w:before="120" w:after="120" w:line="240" w:lineRule="auto"/>
              <w:jc w:val="both"/>
              <w:rPr>
                <w:rFonts w:ascii="Times New Roman" w:eastAsia="Times New Roman" w:hAnsi="Times New Roman" w:cs="Times New Roman"/>
                <w:color w:val="000000"/>
                <w:sz w:val="24"/>
                <w:szCs w:val="24"/>
              </w:rPr>
            </w:pPr>
            <w:r w:rsidRPr="0088011D">
              <w:rPr>
                <w:rFonts w:ascii="Times New Roman" w:eastAsia="Times New Roman" w:hAnsi="Times New Roman" w:cs="Times New Roman"/>
                <w:color w:val="000000"/>
                <w:sz w:val="24"/>
                <w:szCs w:val="24"/>
              </w:rPr>
              <w:t>2. Thông báo ngay cho bộ phận kiểm toán nội bộ khi phát hiện những yếu kém, tồn tại, các sai phạm, rủi ro, thất thoát lớn về tài sản, hoặc nguy cơ thất thoát tài sản.</w:t>
            </w:r>
          </w:p>
          <w:p w:rsidR="0088011D" w:rsidRPr="0088011D" w:rsidRDefault="0088011D" w:rsidP="0088011D">
            <w:pPr>
              <w:shd w:val="clear" w:color="auto" w:fill="FFFFFF"/>
              <w:spacing w:before="120" w:after="120" w:line="240" w:lineRule="auto"/>
              <w:jc w:val="both"/>
              <w:rPr>
                <w:rFonts w:ascii="Times New Roman" w:eastAsia="Times New Roman" w:hAnsi="Times New Roman" w:cs="Times New Roman"/>
                <w:color w:val="000000"/>
                <w:sz w:val="24"/>
                <w:szCs w:val="24"/>
              </w:rPr>
            </w:pPr>
            <w:r w:rsidRPr="0088011D">
              <w:rPr>
                <w:rFonts w:ascii="Times New Roman" w:eastAsia="Times New Roman" w:hAnsi="Times New Roman" w:cs="Times New Roman"/>
                <w:color w:val="000000"/>
                <w:sz w:val="24"/>
                <w:szCs w:val="24"/>
              </w:rPr>
              <w:t>3. Thực hiện những kiến nghị đã thống nhất với bộ phận kiểm toán nội bộ hoặc theo chỉ đạo của Chủ tịch </w:t>
            </w:r>
            <w:r w:rsidRPr="0088011D">
              <w:rPr>
                <w:rFonts w:ascii="Times New Roman" w:eastAsia="Times New Roman" w:hAnsi="Times New Roman" w:cs="Times New Roman"/>
                <w:i/>
                <w:iCs/>
                <w:color w:val="000000"/>
                <w:sz w:val="24"/>
                <w:szCs w:val="24"/>
              </w:rPr>
              <w:t>(Tên Ủy ban nhân dân tỉnh, thành phố trực thuộc trung ương).</w:t>
            </w:r>
          </w:p>
          <w:p w:rsidR="0088011D" w:rsidRPr="0088011D" w:rsidRDefault="0088011D" w:rsidP="0088011D">
            <w:pPr>
              <w:shd w:val="clear" w:color="auto" w:fill="FFFFFF"/>
              <w:spacing w:before="120" w:after="120" w:line="240" w:lineRule="auto"/>
              <w:jc w:val="both"/>
              <w:rPr>
                <w:rFonts w:ascii="Times New Roman" w:eastAsia="Times New Roman" w:hAnsi="Times New Roman" w:cs="Times New Roman"/>
                <w:color w:val="000000"/>
                <w:sz w:val="24"/>
                <w:szCs w:val="24"/>
              </w:rPr>
            </w:pPr>
            <w:r w:rsidRPr="0088011D">
              <w:rPr>
                <w:rFonts w:ascii="Times New Roman" w:eastAsia="Times New Roman" w:hAnsi="Times New Roman" w:cs="Times New Roman"/>
                <w:color w:val="000000"/>
                <w:sz w:val="24"/>
                <w:szCs w:val="24"/>
              </w:rPr>
              <w:t>4. Tạo mọi điều kiện thuận lợi nhất để bộ phận kiểm toán nội bộ làm việc đạt hiệu quả cao nhất.</w:t>
            </w:r>
          </w:p>
          <w:p w:rsidR="0088011D" w:rsidRPr="0088011D" w:rsidRDefault="0088011D" w:rsidP="0088011D">
            <w:pPr>
              <w:pStyle w:val="ListParagraph"/>
              <w:tabs>
                <w:tab w:val="left" w:pos="1080"/>
              </w:tabs>
              <w:spacing w:before="120" w:line="240" w:lineRule="auto"/>
              <w:ind w:left="0"/>
              <w:jc w:val="both"/>
              <w:rPr>
                <w:rFonts w:ascii="Times New Roman" w:hAnsi="Times New Roman" w:cs="Times New Roman"/>
                <w:strike/>
                <w:color w:val="000000" w:themeColor="text1"/>
                <w:sz w:val="24"/>
                <w:szCs w:val="24"/>
                <w:lang w:val="id-ID"/>
              </w:rPr>
            </w:pPr>
          </w:p>
        </w:tc>
        <w:tc>
          <w:tcPr>
            <w:tcW w:w="4961" w:type="dxa"/>
          </w:tcPr>
          <w:p w:rsidR="00926D33" w:rsidRPr="00E27A9A" w:rsidRDefault="00926D33" w:rsidP="00926D33">
            <w:pPr>
              <w:spacing w:before="120" w:after="120" w:line="240" w:lineRule="auto"/>
              <w:jc w:val="both"/>
              <w:outlineLvl w:val="0"/>
              <w:rPr>
                <w:rFonts w:ascii="Times New Roman" w:hAnsi="Times New Roman" w:cs="Times New Roman"/>
                <w:b/>
                <w:sz w:val="24"/>
                <w:szCs w:val="24"/>
              </w:rPr>
            </w:pPr>
            <w:r w:rsidRPr="00E27A9A">
              <w:rPr>
                <w:rFonts w:ascii="Times New Roman" w:hAnsi="Times New Roman" w:cs="Times New Roman"/>
                <w:b/>
                <w:sz w:val="24"/>
                <w:szCs w:val="24"/>
                <w:lang w:val="id-ID"/>
              </w:rPr>
              <w:lastRenderedPageBreak/>
              <w:t>CHƯƠNG I</w:t>
            </w:r>
            <w:r w:rsidRPr="00E27A9A">
              <w:rPr>
                <w:rFonts w:ascii="Times New Roman" w:hAnsi="Times New Roman" w:cs="Times New Roman"/>
                <w:b/>
                <w:sz w:val="24"/>
                <w:szCs w:val="24"/>
              </w:rPr>
              <w:t>I</w:t>
            </w:r>
          </w:p>
          <w:p w:rsidR="00926D33" w:rsidRPr="00E27A9A" w:rsidRDefault="00926D33" w:rsidP="00926D33">
            <w:pPr>
              <w:spacing w:before="120" w:after="120" w:line="240" w:lineRule="auto"/>
              <w:jc w:val="both"/>
              <w:rPr>
                <w:rFonts w:ascii="Times New Roman" w:hAnsi="Times New Roman" w:cs="Times New Roman"/>
                <w:b/>
                <w:sz w:val="24"/>
                <w:szCs w:val="24"/>
              </w:rPr>
            </w:pPr>
            <w:r w:rsidRPr="00E27A9A">
              <w:rPr>
                <w:rFonts w:ascii="Times New Roman" w:hAnsi="Times New Roman" w:cs="Times New Roman"/>
                <w:b/>
                <w:sz w:val="24"/>
                <w:szCs w:val="24"/>
              </w:rPr>
              <w:lastRenderedPageBreak/>
              <w:t>TỔ CHỨC THỰC HIỆN</w:t>
            </w:r>
          </w:p>
          <w:p w:rsidR="00926D33" w:rsidRPr="00E27A9A" w:rsidRDefault="00926D33" w:rsidP="00926D33">
            <w:pPr>
              <w:spacing w:before="120" w:after="120" w:line="240" w:lineRule="auto"/>
              <w:jc w:val="both"/>
              <w:outlineLvl w:val="0"/>
              <w:rPr>
                <w:rFonts w:ascii="Times New Roman" w:hAnsi="Times New Roman" w:cs="Times New Roman"/>
                <w:b/>
                <w:sz w:val="24"/>
                <w:szCs w:val="24"/>
              </w:rPr>
            </w:pPr>
            <w:r w:rsidRPr="00E27A9A">
              <w:rPr>
                <w:rFonts w:ascii="Times New Roman" w:hAnsi="Times New Roman" w:cs="Times New Roman"/>
                <w:b/>
                <w:sz w:val="24"/>
                <w:szCs w:val="24"/>
                <w:lang w:val="id-ID"/>
              </w:rPr>
              <w:t xml:space="preserve">Điều </w:t>
            </w:r>
            <w:r w:rsidRPr="00E27A9A">
              <w:rPr>
                <w:rFonts w:ascii="Times New Roman" w:hAnsi="Times New Roman" w:cs="Times New Roman"/>
                <w:b/>
                <w:sz w:val="24"/>
                <w:szCs w:val="24"/>
              </w:rPr>
              <w:t>16</w:t>
            </w:r>
            <w:r w:rsidRPr="00E27A9A">
              <w:rPr>
                <w:rFonts w:ascii="Times New Roman" w:hAnsi="Times New Roman" w:cs="Times New Roman"/>
                <w:b/>
                <w:sz w:val="24"/>
                <w:szCs w:val="24"/>
                <w:lang w:val="id-ID"/>
              </w:rPr>
              <w:t>. Hiệu lực thi hành</w:t>
            </w:r>
          </w:p>
          <w:p w:rsidR="00926D33" w:rsidRPr="00E27A9A" w:rsidRDefault="00926D33" w:rsidP="00926D33">
            <w:pPr>
              <w:spacing w:before="120" w:after="120" w:line="240" w:lineRule="auto"/>
              <w:jc w:val="both"/>
              <w:outlineLvl w:val="0"/>
              <w:rPr>
                <w:rFonts w:ascii="Times New Roman" w:hAnsi="Times New Roman" w:cs="Times New Roman"/>
                <w:b/>
                <w:sz w:val="24"/>
                <w:szCs w:val="24"/>
                <w:lang w:val="id-ID"/>
              </w:rPr>
            </w:pPr>
            <w:r w:rsidRPr="00E27A9A">
              <w:rPr>
                <w:rFonts w:ascii="Times New Roman" w:hAnsi="Times New Roman" w:cs="Times New Roman"/>
                <w:sz w:val="24"/>
                <w:szCs w:val="24"/>
                <w:lang w:val="id-ID"/>
              </w:rPr>
              <w:t>Quy chế này có hiệu lực thi từ ngày … tháng … năm … .</w:t>
            </w:r>
          </w:p>
          <w:p w:rsidR="00926D33" w:rsidRPr="00E27A9A" w:rsidRDefault="00926D33" w:rsidP="00926D33">
            <w:pPr>
              <w:spacing w:before="120" w:after="120" w:line="240" w:lineRule="auto"/>
              <w:jc w:val="both"/>
              <w:outlineLvl w:val="0"/>
              <w:rPr>
                <w:rFonts w:ascii="Times New Roman" w:hAnsi="Times New Roman" w:cs="Times New Roman"/>
                <w:b/>
                <w:sz w:val="24"/>
                <w:szCs w:val="24"/>
                <w:lang w:val="id-ID"/>
              </w:rPr>
            </w:pPr>
            <w:r w:rsidRPr="00E27A9A">
              <w:rPr>
                <w:rFonts w:ascii="Times New Roman" w:hAnsi="Times New Roman" w:cs="Times New Roman"/>
                <w:b/>
                <w:sz w:val="24"/>
                <w:szCs w:val="24"/>
                <w:lang w:val="id-ID"/>
              </w:rPr>
              <w:t xml:space="preserve">Điều </w:t>
            </w:r>
            <w:r w:rsidRPr="00E27A9A">
              <w:rPr>
                <w:rFonts w:ascii="Times New Roman" w:hAnsi="Times New Roman" w:cs="Times New Roman"/>
                <w:b/>
                <w:sz w:val="24"/>
                <w:szCs w:val="24"/>
              </w:rPr>
              <w:t>17</w:t>
            </w:r>
            <w:r w:rsidRPr="00E27A9A">
              <w:rPr>
                <w:rFonts w:ascii="Times New Roman" w:hAnsi="Times New Roman" w:cs="Times New Roman"/>
                <w:b/>
                <w:sz w:val="24"/>
                <w:szCs w:val="24"/>
                <w:lang w:val="id-ID"/>
              </w:rPr>
              <w:t>. Sửa đổi, bổ sung, thay thế Quy chế</w:t>
            </w:r>
          </w:p>
          <w:p w:rsidR="00926D33" w:rsidRPr="00E27A9A" w:rsidRDefault="00926D33" w:rsidP="00926D33">
            <w:pPr>
              <w:spacing w:before="120" w:after="120" w:line="240" w:lineRule="auto"/>
              <w:jc w:val="both"/>
              <w:rPr>
                <w:rFonts w:ascii="Times New Roman" w:hAnsi="Times New Roman" w:cs="Times New Roman"/>
                <w:sz w:val="24"/>
                <w:szCs w:val="24"/>
                <w:lang w:val="id-ID"/>
              </w:rPr>
            </w:pPr>
            <w:r w:rsidRPr="00E27A9A">
              <w:rPr>
                <w:rFonts w:ascii="Times New Roman" w:hAnsi="Times New Roman" w:cs="Times New Roman"/>
                <w:sz w:val="24"/>
                <w:szCs w:val="24"/>
                <w:lang w:val="id-ID"/>
              </w:rPr>
              <w:t>1. Người phụ trách kiểm toán nội bộ có trách nhiệm rà soát định kỳ Quy chế này và đề xuất các sửa đổi, bổ sung, thay thế cần thiết.</w:t>
            </w:r>
          </w:p>
          <w:p w:rsidR="00926D33" w:rsidRPr="00E27A9A" w:rsidRDefault="00926D33" w:rsidP="00926D33">
            <w:pPr>
              <w:spacing w:before="120" w:after="120" w:line="240" w:lineRule="auto"/>
              <w:jc w:val="both"/>
              <w:rPr>
                <w:rFonts w:ascii="Times New Roman" w:hAnsi="Times New Roman" w:cs="Times New Roman"/>
                <w:sz w:val="24"/>
                <w:szCs w:val="24"/>
                <w:lang w:val="id-ID"/>
              </w:rPr>
            </w:pPr>
            <w:r w:rsidRPr="00E27A9A">
              <w:rPr>
                <w:rFonts w:ascii="Times New Roman" w:hAnsi="Times New Roman" w:cs="Times New Roman"/>
                <w:sz w:val="24"/>
                <w:szCs w:val="24"/>
                <w:lang w:val="id-ID"/>
              </w:rPr>
              <w:t xml:space="preserve">2. Việc sửa đổi, bổ sung, thay thế Quy chế này do Chủ tịch </w:t>
            </w:r>
            <w:r w:rsidRPr="00E27A9A">
              <w:rPr>
                <w:rFonts w:ascii="Times New Roman" w:hAnsi="Times New Roman" w:cs="Times New Roman"/>
                <w:i/>
                <w:sz w:val="24"/>
                <w:szCs w:val="24"/>
                <w:lang w:val="id-ID"/>
              </w:rPr>
              <w:t>(Tên Uỷ ban nhân dân tỉnh, thành phố trực thuộc trung ương)</w:t>
            </w:r>
            <w:r w:rsidRPr="00E27A9A">
              <w:rPr>
                <w:rFonts w:ascii="Times New Roman" w:hAnsi="Times New Roman" w:cs="Times New Roman"/>
                <w:sz w:val="24"/>
                <w:szCs w:val="24"/>
                <w:lang w:val="id-ID"/>
              </w:rPr>
              <w:t xml:space="preserve"> quyết định. </w:t>
            </w:r>
          </w:p>
          <w:p w:rsidR="00926D33" w:rsidRPr="00E27A9A" w:rsidRDefault="00926D33" w:rsidP="00926D33">
            <w:pPr>
              <w:spacing w:before="120" w:after="120" w:line="240" w:lineRule="auto"/>
              <w:jc w:val="both"/>
              <w:outlineLvl w:val="0"/>
              <w:rPr>
                <w:rFonts w:ascii="Times New Roman" w:hAnsi="Times New Roman" w:cs="Times New Roman"/>
                <w:b/>
                <w:sz w:val="24"/>
                <w:szCs w:val="24"/>
              </w:rPr>
            </w:pPr>
            <w:r w:rsidRPr="00E27A9A">
              <w:rPr>
                <w:rFonts w:ascii="Times New Roman" w:hAnsi="Times New Roman" w:cs="Times New Roman"/>
                <w:b/>
                <w:sz w:val="24"/>
                <w:szCs w:val="24"/>
                <w:lang w:val="id-ID"/>
              </w:rPr>
              <w:t xml:space="preserve">Điều </w:t>
            </w:r>
            <w:r w:rsidRPr="00E27A9A">
              <w:rPr>
                <w:rFonts w:ascii="Times New Roman" w:hAnsi="Times New Roman" w:cs="Times New Roman"/>
                <w:b/>
                <w:sz w:val="24"/>
                <w:szCs w:val="24"/>
              </w:rPr>
              <w:t>18</w:t>
            </w:r>
            <w:r w:rsidRPr="00E27A9A">
              <w:rPr>
                <w:rFonts w:ascii="Times New Roman" w:hAnsi="Times New Roman" w:cs="Times New Roman"/>
                <w:b/>
                <w:sz w:val="24"/>
                <w:szCs w:val="24"/>
                <w:lang w:val="id-ID"/>
              </w:rPr>
              <w:t>. Tổ chức thực hiện</w:t>
            </w:r>
          </w:p>
          <w:p w:rsidR="00926D33" w:rsidRPr="00E27A9A" w:rsidRDefault="00926D33" w:rsidP="00926D33">
            <w:pPr>
              <w:tabs>
                <w:tab w:val="left" w:pos="4560"/>
              </w:tabs>
              <w:spacing w:before="120" w:after="120" w:line="240" w:lineRule="auto"/>
              <w:jc w:val="both"/>
              <w:outlineLvl w:val="0"/>
              <w:rPr>
                <w:rFonts w:ascii="Times New Roman" w:hAnsi="Times New Roman" w:cs="Times New Roman"/>
                <w:sz w:val="24"/>
                <w:szCs w:val="24"/>
              </w:rPr>
            </w:pPr>
            <w:r w:rsidRPr="00E27A9A">
              <w:rPr>
                <w:rFonts w:ascii="Times New Roman" w:hAnsi="Times New Roman" w:cs="Times New Roman"/>
                <w:sz w:val="24"/>
                <w:szCs w:val="24"/>
              </w:rPr>
              <w:t>1.</w:t>
            </w:r>
            <w:r w:rsidRPr="00E27A9A">
              <w:rPr>
                <w:rFonts w:ascii="Times New Roman" w:hAnsi="Times New Roman" w:cs="Times New Roman"/>
                <w:sz w:val="24"/>
                <w:szCs w:val="24"/>
                <w:lang w:val="id-ID"/>
              </w:rPr>
              <w:t xml:space="preserve"> Trách nhiệm của các bộ phận, đơn vị được kiểm toán </w:t>
            </w:r>
          </w:p>
          <w:p w:rsidR="00926D33" w:rsidRPr="00E27A9A" w:rsidRDefault="00926D33" w:rsidP="00926D33">
            <w:pPr>
              <w:tabs>
                <w:tab w:val="left" w:pos="4560"/>
              </w:tabs>
              <w:spacing w:before="120" w:after="120" w:line="240" w:lineRule="auto"/>
              <w:jc w:val="both"/>
              <w:outlineLvl w:val="0"/>
              <w:rPr>
                <w:rFonts w:ascii="Times New Roman" w:hAnsi="Times New Roman" w:cs="Times New Roman"/>
                <w:sz w:val="24"/>
                <w:szCs w:val="24"/>
              </w:rPr>
            </w:pPr>
            <w:r w:rsidRPr="00E27A9A">
              <w:rPr>
                <w:rFonts w:ascii="Times New Roman" w:hAnsi="Times New Roman" w:cs="Times New Roman"/>
                <w:sz w:val="24"/>
                <w:szCs w:val="24"/>
              </w:rPr>
              <w:t xml:space="preserve">a) </w:t>
            </w:r>
            <w:r w:rsidRPr="00E27A9A">
              <w:rPr>
                <w:rFonts w:ascii="Times New Roman" w:hAnsi="Times New Roman" w:cs="Times New Roman"/>
                <w:sz w:val="24"/>
                <w:szCs w:val="24"/>
                <w:lang w:val="id-ID"/>
              </w:rPr>
              <w:t>Cung cấp đầy đủ thông tin, tài liệu, hồ sơ cần thiết cho công việc của kiểm toán nội bộ theo yêu cầu của bộ phận kiểm</w:t>
            </w:r>
            <w:r w:rsidRPr="0055728F">
              <w:rPr>
                <w:rFonts w:ascii="Times New Roman" w:hAnsi="Times New Roman" w:cs="Times New Roman"/>
                <w:sz w:val="28"/>
                <w:szCs w:val="28"/>
                <w:lang w:val="id-ID"/>
              </w:rPr>
              <w:t xml:space="preserve"> </w:t>
            </w:r>
            <w:r w:rsidRPr="00E27A9A">
              <w:rPr>
                <w:rFonts w:ascii="Times New Roman" w:hAnsi="Times New Roman" w:cs="Times New Roman"/>
                <w:sz w:val="24"/>
                <w:szCs w:val="24"/>
                <w:lang w:val="id-ID"/>
              </w:rPr>
              <w:t xml:space="preserve">toán nội bộ một cách trung thực, chính xác, không được che giấu thông tin. </w:t>
            </w:r>
          </w:p>
          <w:p w:rsidR="00926D33" w:rsidRPr="00E27A9A" w:rsidRDefault="00926D33" w:rsidP="00926D33">
            <w:pPr>
              <w:tabs>
                <w:tab w:val="left" w:pos="4560"/>
              </w:tabs>
              <w:spacing w:before="120" w:after="120" w:line="240" w:lineRule="auto"/>
              <w:jc w:val="both"/>
              <w:outlineLvl w:val="0"/>
              <w:rPr>
                <w:rFonts w:ascii="Times New Roman" w:hAnsi="Times New Roman" w:cs="Times New Roman"/>
                <w:sz w:val="24"/>
                <w:szCs w:val="24"/>
              </w:rPr>
            </w:pPr>
            <w:r w:rsidRPr="00E27A9A">
              <w:rPr>
                <w:rFonts w:ascii="Times New Roman" w:hAnsi="Times New Roman" w:cs="Times New Roman"/>
                <w:sz w:val="24"/>
                <w:szCs w:val="24"/>
              </w:rPr>
              <w:t xml:space="preserve">b) </w:t>
            </w:r>
            <w:r w:rsidRPr="00E27A9A">
              <w:rPr>
                <w:rFonts w:ascii="Times New Roman" w:hAnsi="Times New Roman" w:cs="Times New Roman"/>
                <w:sz w:val="24"/>
                <w:szCs w:val="24"/>
                <w:lang w:val="id-ID"/>
              </w:rPr>
              <w:t xml:space="preserve">Thông báo ngay cho bộ phận kiểm toán nội bộ khi phát hiện những yếu kém, tồn tại, các sai phạm, rủi ro, thất thoát lớn về tài sản, hoặc nguy cơ thất thoát tài sản. </w:t>
            </w:r>
          </w:p>
          <w:p w:rsidR="00926D33" w:rsidRPr="00E27A9A" w:rsidRDefault="00926D33" w:rsidP="00926D33">
            <w:pPr>
              <w:tabs>
                <w:tab w:val="left" w:pos="4560"/>
              </w:tabs>
              <w:spacing w:before="120" w:after="120" w:line="240" w:lineRule="auto"/>
              <w:jc w:val="both"/>
              <w:outlineLvl w:val="0"/>
              <w:rPr>
                <w:rFonts w:ascii="Times New Roman" w:hAnsi="Times New Roman" w:cs="Times New Roman"/>
                <w:sz w:val="24"/>
                <w:szCs w:val="24"/>
              </w:rPr>
            </w:pPr>
            <w:r w:rsidRPr="00E27A9A">
              <w:rPr>
                <w:rFonts w:ascii="Times New Roman" w:hAnsi="Times New Roman" w:cs="Times New Roman"/>
                <w:sz w:val="24"/>
                <w:szCs w:val="24"/>
              </w:rPr>
              <w:t xml:space="preserve">c) </w:t>
            </w:r>
            <w:r w:rsidRPr="00E27A9A">
              <w:rPr>
                <w:rFonts w:ascii="Times New Roman" w:hAnsi="Times New Roman" w:cs="Times New Roman"/>
                <w:sz w:val="24"/>
                <w:szCs w:val="24"/>
                <w:lang w:val="id-ID"/>
              </w:rPr>
              <w:t xml:space="preserve">Thực hiện những kiến nghị đã thống nhất với bộ phận kiểm toán nội bộ hoặc theo chỉ đạo của Chủ tịch </w:t>
            </w:r>
            <w:r w:rsidRPr="00E27A9A">
              <w:rPr>
                <w:rFonts w:ascii="Times New Roman" w:hAnsi="Times New Roman" w:cs="Times New Roman"/>
                <w:i/>
                <w:sz w:val="24"/>
                <w:szCs w:val="24"/>
                <w:lang w:val="id-ID"/>
              </w:rPr>
              <w:t xml:space="preserve">(Tên Uỷ ban nhân dân tỉnh, thành phố </w:t>
            </w:r>
            <w:r w:rsidRPr="00E27A9A">
              <w:rPr>
                <w:rFonts w:ascii="Times New Roman" w:hAnsi="Times New Roman" w:cs="Times New Roman"/>
                <w:i/>
                <w:sz w:val="24"/>
                <w:szCs w:val="24"/>
                <w:lang w:val="id-ID"/>
              </w:rPr>
              <w:lastRenderedPageBreak/>
              <w:t>trực thuộc trung ương)</w:t>
            </w:r>
            <w:r w:rsidRPr="00E27A9A">
              <w:rPr>
                <w:rFonts w:ascii="Times New Roman" w:hAnsi="Times New Roman" w:cs="Times New Roman"/>
                <w:sz w:val="24"/>
                <w:szCs w:val="24"/>
                <w:lang w:val="id-ID"/>
              </w:rPr>
              <w:t>.</w:t>
            </w:r>
          </w:p>
          <w:p w:rsidR="00926D33" w:rsidRPr="00E27A9A" w:rsidRDefault="00926D33" w:rsidP="00926D33">
            <w:pPr>
              <w:tabs>
                <w:tab w:val="left" w:pos="4560"/>
              </w:tabs>
              <w:spacing w:before="120" w:after="120" w:line="240" w:lineRule="auto"/>
              <w:jc w:val="both"/>
              <w:outlineLvl w:val="0"/>
              <w:rPr>
                <w:rFonts w:ascii="Times New Roman" w:hAnsi="Times New Roman" w:cs="Times New Roman"/>
                <w:sz w:val="24"/>
                <w:szCs w:val="24"/>
                <w:lang w:val="id-ID"/>
              </w:rPr>
            </w:pPr>
            <w:r w:rsidRPr="00E27A9A">
              <w:rPr>
                <w:rFonts w:ascii="Times New Roman" w:hAnsi="Times New Roman" w:cs="Times New Roman"/>
                <w:sz w:val="24"/>
                <w:szCs w:val="24"/>
              </w:rPr>
              <w:t xml:space="preserve">d) </w:t>
            </w:r>
            <w:r w:rsidRPr="00E27A9A">
              <w:rPr>
                <w:rFonts w:ascii="Times New Roman" w:hAnsi="Times New Roman" w:cs="Times New Roman"/>
                <w:sz w:val="24"/>
                <w:szCs w:val="24"/>
                <w:lang w:val="id-ID"/>
              </w:rPr>
              <w:t>Tạo mọi điều kiện thuận lợi nhất để bộ phận kiểm toán nội bộ làm việc đạt hiệu quả cao nhất.</w:t>
            </w:r>
          </w:p>
          <w:p w:rsidR="00926D33" w:rsidRPr="00E27A9A" w:rsidRDefault="00926D33" w:rsidP="00926D33">
            <w:pPr>
              <w:tabs>
                <w:tab w:val="left" w:pos="709"/>
              </w:tabs>
              <w:spacing w:before="120" w:after="120" w:line="240" w:lineRule="auto"/>
              <w:jc w:val="both"/>
              <w:rPr>
                <w:rFonts w:ascii="Times New Roman" w:hAnsi="Times New Roman" w:cs="Times New Roman"/>
                <w:b/>
                <w:sz w:val="24"/>
                <w:szCs w:val="24"/>
              </w:rPr>
            </w:pPr>
            <w:r w:rsidRPr="00E27A9A">
              <w:rPr>
                <w:rFonts w:ascii="Times New Roman" w:hAnsi="Times New Roman" w:cs="Times New Roman"/>
                <w:sz w:val="24"/>
                <w:szCs w:val="24"/>
              </w:rPr>
              <w:t xml:space="preserve">e) </w:t>
            </w:r>
            <w:r w:rsidRPr="00E27A9A">
              <w:rPr>
                <w:rFonts w:ascii="Times New Roman" w:hAnsi="Times New Roman" w:cs="Times New Roman"/>
                <w:color w:val="000000" w:themeColor="text1"/>
                <w:sz w:val="24"/>
                <w:szCs w:val="24"/>
              </w:rPr>
              <w:t>Các trách nhiệm khác đối với kiểm toán nội bộ theo quy định của pháp luật và quy chế kiểm toán nội bộ của đơn vị.</w:t>
            </w:r>
          </w:p>
          <w:p w:rsidR="00926D33" w:rsidRPr="00E27A9A" w:rsidRDefault="00926D33" w:rsidP="00926D33">
            <w:pPr>
              <w:spacing w:before="120" w:after="120" w:line="240" w:lineRule="auto"/>
              <w:jc w:val="both"/>
              <w:rPr>
                <w:rFonts w:ascii="Times New Roman" w:hAnsi="Times New Roman" w:cs="Times New Roman"/>
                <w:sz w:val="24"/>
                <w:szCs w:val="24"/>
                <w:lang w:val="id-ID"/>
              </w:rPr>
            </w:pPr>
            <w:r w:rsidRPr="00E27A9A">
              <w:rPr>
                <w:rFonts w:ascii="Times New Roman" w:hAnsi="Times New Roman" w:cs="Times New Roman"/>
                <w:sz w:val="24"/>
                <w:szCs w:val="24"/>
              </w:rPr>
              <w:t xml:space="preserve">2. </w:t>
            </w:r>
            <w:r w:rsidRPr="00E27A9A">
              <w:rPr>
                <w:rFonts w:ascii="Times New Roman" w:hAnsi="Times New Roman" w:cs="Times New Roman"/>
                <w:sz w:val="24"/>
                <w:szCs w:val="24"/>
                <w:lang w:val="id-ID"/>
              </w:rPr>
              <w:t xml:space="preserve">Thủ trưởng các Sở, Văn phòng và các tổ chức, cá nhân trực thuộc </w:t>
            </w:r>
            <w:r w:rsidRPr="00E27A9A">
              <w:rPr>
                <w:rFonts w:ascii="Times New Roman" w:hAnsi="Times New Roman" w:cs="Times New Roman"/>
                <w:i/>
                <w:sz w:val="24"/>
                <w:szCs w:val="24"/>
                <w:lang w:val="id-ID"/>
              </w:rPr>
              <w:t>(Tên Uỷ ban nhân dân tỉnh, thành phố trực thuộc trung ương)</w:t>
            </w:r>
            <w:r w:rsidRPr="00E27A9A">
              <w:rPr>
                <w:rFonts w:ascii="Times New Roman" w:hAnsi="Times New Roman" w:cs="Times New Roman"/>
                <w:sz w:val="24"/>
                <w:szCs w:val="24"/>
                <w:lang w:val="id-ID"/>
              </w:rPr>
              <w:t xml:space="preserve"> chịu trách nhiệm thi hành Quy chế này. </w:t>
            </w:r>
          </w:p>
          <w:p w:rsidR="0088011D" w:rsidRDefault="0088011D">
            <w:pPr>
              <w:shd w:val="clear" w:color="auto" w:fill="FFFFFF"/>
              <w:spacing w:before="60" w:after="60" w:line="240" w:lineRule="auto"/>
              <w:ind w:firstLine="34"/>
              <w:jc w:val="both"/>
              <w:rPr>
                <w:rFonts w:ascii="Times New Roman" w:hAnsi="Times New Roman" w:cs="Times New Roman"/>
                <w:color w:val="000000" w:themeColor="text1"/>
                <w:sz w:val="24"/>
                <w:szCs w:val="24"/>
                <w:lang w:val="id-ID"/>
              </w:rPr>
            </w:pPr>
          </w:p>
        </w:tc>
        <w:tc>
          <w:tcPr>
            <w:tcW w:w="4469" w:type="dxa"/>
          </w:tcPr>
          <w:p w:rsidR="00A84D59" w:rsidRDefault="00A84D59" w:rsidP="00A84D5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Chương III trách nhiệm của các bên đối với kiểm toán nội bộ tại Quy chế mẫu (Phụ lục </w:t>
            </w:r>
            <w:r>
              <w:rPr>
                <w:rFonts w:ascii="Times New Roman" w:hAnsi="Times New Roman" w:cs="Times New Roman"/>
                <w:sz w:val="24"/>
                <w:szCs w:val="24"/>
              </w:rPr>
              <w:lastRenderedPageBreak/>
              <w:t xml:space="preserve">số 01 kèm theo Thông tư 67) được cơ cấu lại thành chương II Tổ chức thực hiện tại Quy chế mẫu (Phụ lục III) kèm theo dự thảo Thông tư mới. </w:t>
            </w:r>
          </w:p>
          <w:p w:rsidR="00A84D59" w:rsidRDefault="00A84D59" w:rsidP="00A84D5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Theo đó, Trách nhiệm của bộ phận/ đơn vị được kiểm toán được cơ cấu tại Điều 18 Phụ lục III dự thảo Thông tư mới. </w:t>
            </w:r>
          </w:p>
          <w:p w:rsidR="0088011D" w:rsidRDefault="00A84D59" w:rsidP="00A84D59">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Các nội dung về hiệu lực thi hành và sửa đổi, bổ sung, thay thế Quy chế giữ nguyên so với Thông tư 67.</w:t>
            </w:r>
          </w:p>
        </w:tc>
      </w:tr>
    </w:tbl>
    <w:p w:rsidR="009A114B" w:rsidRDefault="009A114B" w:rsidP="004F53CF"/>
    <w:sectPr w:rsidR="009A114B" w:rsidSect="009A114B">
      <w:headerReference w:type="default" r:id="rId9"/>
      <w:pgSz w:w="16838" w:h="11906" w:orient="landscape"/>
      <w:pgMar w:top="1134" w:right="1134" w:bottom="1134" w:left="1701" w:header="288" w:footer="72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D33" w:rsidRDefault="00926D33">
      <w:pPr>
        <w:spacing w:line="240" w:lineRule="auto"/>
      </w:pPr>
      <w:r>
        <w:separator/>
      </w:r>
    </w:p>
  </w:endnote>
  <w:endnote w:type="continuationSeparator" w:id="0">
    <w:p w:rsidR="00926D33" w:rsidRDefault="00926D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default"/>
    <w:sig w:usb0="00000000" w:usb1="00000000" w:usb2="00000000" w:usb3="00000000" w:csb0="0000019F" w:csb1="00000000"/>
  </w:font>
  <w:font w:name="等线 Light">
    <w:altName w:val="Segoe Print"/>
    <w:charset w:val="00"/>
    <w:family w:val="auto"/>
    <w:pitch w:val="default"/>
    <w:sig w:usb0="00000000" w:usb1="00000000" w:usb2="00000000" w:usb3="00000000" w:csb0="00000000" w:csb1="00000000"/>
  </w:font>
  <w:font w:name=".VnTime">
    <w:altName w:val="Segoe Pri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Microsoft YaHei"/>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D33" w:rsidRDefault="00926D33">
      <w:pPr>
        <w:spacing w:after="0"/>
      </w:pPr>
      <w:r>
        <w:separator/>
      </w:r>
    </w:p>
  </w:footnote>
  <w:footnote w:type="continuationSeparator" w:id="0">
    <w:p w:rsidR="00926D33" w:rsidRDefault="00926D3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sdtPr>
    <w:sdtEndPr>
      <w:rPr>
        <w:rFonts w:ascii="Times New Roman" w:hAnsi="Times New Roman" w:cs="Times New Roman"/>
      </w:rPr>
    </w:sdtEndPr>
    <w:sdtContent>
      <w:p w:rsidR="00926D33" w:rsidRDefault="00B70C77">
        <w:pPr>
          <w:pStyle w:val="Header"/>
          <w:jc w:val="center"/>
          <w:rPr>
            <w:rFonts w:ascii="Times New Roman" w:hAnsi="Times New Roman" w:cs="Times New Roman"/>
          </w:rPr>
        </w:pPr>
        <w:r>
          <w:rPr>
            <w:rFonts w:ascii="Times New Roman" w:hAnsi="Times New Roman" w:cs="Times New Roman"/>
          </w:rPr>
          <w:fldChar w:fldCharType="begin"/>
        </w:r>
        <w:r w:rsidR="00926D33">
          <w:rPr>
            <w:rFonts w:ascii="Times New Roman" w:hAnsi="Times New Roman" w:cs="Times New Roman"/>
          </w:rPr>
          <w:instrText xml:space="preserve"> PAGE   \* MERGEFORMAT </w:instrText>
        </w:r>
        <w:r>
          <w:rPr>
            <w:rFonts w:ascii="Times New Roman" w:hAnsi="Times New Roman" w:cs="Times New Roman"/>
          </w:rPr>
          <w:fldChar w:fldCharType="separate"/>
        </w:r>
        <w:r w:rsidR="002E257F">
          <w:rPr>
            <w:rFonts w:ascii="Times New Roman" w:hAnsi="Times New Roman" w:cs="Times New Roman"/>
            <w:noProof/>
          </w:rPr>
          <w:t>31</w:t>
        </w:r>
        <w:r>
          <w:rPr>
            <w:rFonts w:ascii="Times New Roman" w:hAnsi="Times New Roman" w:cs="Times New Roman"/>
          </w:rPr>
          <w:fldChar w:fldCharType="end"/>
        </w:r>
      </w:p>
    </w:sdtContent>
  </w:sdt>
  <w:p w:rsidR="00926D33" w:rsidRDefault="00926D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C6C"/>
    <w:multiLevelType w:val="multilevel"/>
    <w:tmpl w:val="046D6C6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9F61B1"/>
    <w:multiLevelType w:val="multilevel"/>
    <w:tmpl w:val="059F61B1"/>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D14BF3"/>
    <w:multiLevelType w:val="multilevel"/>
    <w:tmpl w:val="10D14BF3"/>
    <w:lvl w:ilvl="0">
      <w:start w:val="1"/>
      <w:numFmt w:val="decimal"/>
      <w:lvlText w:val="%1."/>
      <w:lvlJc w:val="left"/>
      <w:pPr>
        <w:ind w:left="1211" w:hanging="360"/>
      </w:pPr>
    </w:lvl>
    <w:lvl w:ilvl="1">
      <w:start w:val="1"/>
      <w:numFmt w:val="lowerLetter"/>
      <w:lvlText w:val="%2."/>
      <w:lvlJc w:val="left"/>
      <w:pPr>
        <w:ind w:left="1211" w:hanging="360"/>
      </w:pPr>
    </w:lvl>
    <w:lvl w:ilvl="2">
      <w:start w:val="1"/>
      <w:numFmt w:val="lowerRoman"/>
      <w:lvlText w:val="%3."/>
      <w:lvlJc w:val="right"/>
      <w:pPr>
        <w:ind w:left="1931" w:hanging="180"/>
      </w:pPr>
    </w:lvl>
    <w:lvl w:ilvl="3">
      <w:start w:val="1"/>
      <w:numFmt w:val="decimal"/>
      <w:lvlText w:val="%4."/>
      <w:lvlJc w:val="left"/>
      <w:pPr>
        <w:ind w:left="2651" w:hanging="360"/>
      </w:pPr>
    </w:lvl>
    <w:lvl w:ilvl="4">
      <w:start w:val="1"/>
      <w:numFmt w:val="lowerLetter"/>
      <w:lvlText w:val="%5."/>
      <w:lvlJc w:val="left"/>
      <w:pPr>
        <w:ind w:left="3371" w:hanging="360"/>
      </w:pPr>
    </w:lvl>
    <w:lvl w:ilvl="5">
      <w:start w:val="1"/>
      <w:numFmt w:val="lowerRoman"/>
      <w:lvlText w:val="%6."/>
      <w:lvlJc w:val="right"/>
      <w:pPr>
        <w:ind w:left="4091" w:hanging="180"/>
      </w:pPr>
    </w:lvl>
    <w:lvl w:ilvl="6">
      <w:start w:val="1"/>
      <w:numFmt w:val="decimal"/>
      <w:lvlText w:val="%7."/>
      <w:lvlJc w:val="left"/>
      <w:pPr>
        <w:ind w:left="4811" w:hanging="360"/>
      </w:pPr>
    </w:lvl>
    <w:lvl w:ilvl="7">
      <w:start w:val="1"/>
      <w:numFmt w:val="lowerLetter"/>
      <w:lvlText w:val="%8."/>
      <w:lvlJc w:val="left"/>
      <w:pPr>
        <w:ind w:left="5531" w:hanging="360"/>
      </w:pPr>
    </w:lvl>
    <w:lvl w:ilvl="8">
      <w:start w:val="1"/>
      <w:numFmt w:val="lowerRoman"/>
      <w:lvlText w:val="%9."/>
      <w:lvlJc w:val="right"/>
      <w:pPr>
        <w:ind w:left="6251" w:hanging="180"/>
      </w:pPr>
    </w:lvl>
  </w:abstractNum>
  <w:abstractNum w:abstractNumId="3">
    <w:nsid w:val="2B244CCC"/>
    <w:multiLevelType w:val="multilevel"/>
    <w:tmpl w:val="2B244CC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5E138F"/>
    <w:multiLevelType w:val="multilevel"/>
    <w:tmpl w:val="3C5E138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1B1068"/>
    <w:multiLevelType w:val="multilevel"/>
    <w:tmpl w:val="4F1B106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5B30288"/>
    <w:multiLevelType w:val="multilevel"/>
    <w:tmpl w:val="55B302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9A1580"/>
    <w:multiLevelType w:val="multilevel"/>
    <w:tmpl w:val="5E9A158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1B5D33"/>
    <w:multiLevelType w:val="multilevel"/>
    <w:tmpl w:val="791B5D3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6"/>
  </w:num>
  <w:num w:numId="2">
    <w:abstractNumId w:val="5"/>
  </w:num>
  <w:num w:numId="3">
    <w:abstractNumId w:val="8"/>
  </w:num>
  <w:num w:numId="4">
    <w:abstractNumId w:val="1"/>
  </w:num>
  <w:num w:numId="5">
    <w:abstractNumId w:val="4"/>
  </w:num>
  <w:num w:numId="6">
    <w:abstractNumId w:val="7"/>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08A2"/>
    <w:rsid w:val="00002E1B"/>
    <w:rsid w:val="000050CD"/>
    <w:rsid w:val="00006BA4"/>
    <w:rsid w:val="00007408"/>
    <w:rsid w:val="0001623B"/>
    <w:rsid w:val="00023C5A"/>
    <w:rsid w:val="000304C2"/>
    <w:rsid w:val="00046B03"/>
    <w:rsid w:val="00054978"/>
    <w:rsid w:val="00070F14"/>
    <w:rsid w:val="000817D1"/>
    <w:rsid w:val="000A1301"/>
    <w:rsid w:val="000A2F22"/>
    <w:rsid w:val="000A7992"/>
    <w:rsid w:val="000D0995"/>
    <w:rsid w:val="000D4156"/>
    <w:rsid w:val="000F7E7F"/>
    <w:rsid w:val="00105E52"/>
    <w:rsid w:val="00107B2E"/>
    <w:rsid w:val="00127247"/>
    <w:rsid w:val="001571B2"/>
    <w:rsid w:val="00160041"/>
    <w:rsid w:val="00191970"/>
    <w:rsid w:val="001A6E61"/>
    <w:rsid w:val="001A7DF5"/>
    <w:rsid w:val="001E6DA6"/>
    <w:rsid w:val="001F7726"/>
    <w:rsid w:val="00226D83"/>
    <w:rsid w:val="00227397"/>
    <w:rsid w:val="00251C9F"/>
    <w:rsid w:val="00264277"/>
    <w:rsid w:val="00267876"/>
    <w:rsid w:val="002C1040"/>
    <w:rsid w:val="002E257F"/>
    <w:rsid w:val="002E2EE5"/>
    <w:rsid w:val="002E6FB0"/>
    <w:rsid w:val="002F332D"/>
    <w:rsid w:val="00303EA1"/>
    <w:rsid w:val="00337946"/>
    <w:rsid w:val="00342B69"/>
    <w:rsid w:val="00362091"/>
    <w:rsid w:val="00362874"/>
    <w:rsid w:val="0037705A"/>
    <w:rsid w:val="00381F6E"/>
    <w:rsid w:val="00385F26"/>
    <w:rsid w:val="003A74C8"/>
    <w:rsid w:val="003B7AF5"/>
    <w:rsid w:val="003B7C49"/>
    <w:rsid w:val="00405296"/>
    <w:rsid w:val="00405448"/>
    <w:rsid w:val="00414912"/>
    <w:rsid w:val="004243EA"/>
    <w:rsid w:val="004247AC"/>
    <w:rsid w:val="00433907"/>
    <w:rsid w:val="00445850"/>
    <w:rsid w:val="00446D85"/>
    <w:rsid w:val="00463D12"/>
    <w:rsid w:val="00495867"/>
    <w:rsid w:val="004B3C6C"/>
    <w:rsid w:val="004B5475"/>
    <w:rsid w:val="004C06E2"/>
    <w:rsid w:val="004C6210"/>
    <w:rsid w:val="004F0264"/>
    <w:rsid w:val="004F08A2"/>
    <w:rsid w:val="004F45DE"/>
    <w:rsid w:val="004F53CF"/>
    <w:rsid w:val="00503937"/>
    <w:rsid w:val="00503C37"/>
    <w:rsid w:val="0052138F"/>
    <w:rsid w:val="00532726"/>
    <w:rsid w:val="00532E72"/>
    <w:rsid w:val="00566FF6"/>
    <w:rsid w:val="00567F05"/>
    <w:rsid w:val="00570E78"/>
    <w:rsid w:val="00572631"/>
    <w:rsid w:val="0058147D"/>
    <w:rsid w:val="00596509"/>
    <w:rsid w:val="005B294C"/>
    <w:rsid w:val="005B4675"/>
    <w:rsid w:val="005C7B29"/>
    <w:rsid w:val="005D044C"/>
    <w:rsid w:val="005D57FE"/>
    <w:rsid w:val="005F6CE1"/>
    <w:rsid w:val="005F700B"/>
    <w:rsid w:val="00627D1D"/>
    <w:rsid w:val="00645943"/>
    <w:rsid w:val="00652B8A"/>
    <w:rsid w:val="00660CE8"/>
    <w:rsid w:val="006770CB"/>
    <w:rsid w:val="00683F42"/>
    <w:rsid w:val="006E5159"/>
    <w:rsid w:val="00705892"/>
    <w:rsid w:val="00706A6E"/>
    <w:rsid w:val="00712562"/>
    <w:rsid w:val="00713AE1"/>
    <w:rsid w:val="00715A59"/>
    <w:rsid w:val="00716DF4"/>
    <w:rsid w:val="00726C20"/>
    <w:rsid w:val="00736C32"/>
    <w:rsid w:val="007603D2"/>
    <w:rsid w:val="00760AC3"/>
    <w:rsid w:val="00766C29"/>
    <w:rsid w:val="00784FAB"/>
    <w:rsid w:val="007C1D11"/>
    <w:rsid w:val="007C2FBA"/>
    <w:rsid w:val="007E20DA"/>
    <w:rsid w:val="007F1579"/>
    <w:rsid w:val="007F62BE"/>
    <w:rsid w:val="00807A07"/>
    <w:rsid w:val="008110F2"/>
    <w:rsid w:val="00816CF8"/>
    <w:rsid w:val="00825509"/>
    <w:rsid w:val="00832BEF"/>
    <w:rsid w:val="0084402E"/>
    <w:rsid w:val="008528F2"/>
    <w:rsid w:val="008561FA"/>
    <w:rsid w:val="008616E6"/>
    <w:rsid w:val="00863A1C"/>
    <w:rsid w:val="008672E4"/>
    <w:rsid w:val="0088011D"/>
    <w:rsid w:val="00882AC5"/>
    <w:rsid w:val="00893EE2"/>
    <w:rsid w:val="008D0F0B"/>
    <w:rsid w:val="008D3026"/>
    <w:rsid w:val="00900E56"/>
    <w:rsid w:val="00904309"/>
    <w:rsid w:val="00904439"/>
    <w:rsid w:val="00906082"/>
    <w:rsid w:val="009223D7"/>
    <w:rsid w:val="00926D33"/>
    <w:rsid w:val="00927404"/>
    <w:rsid w:val="009758A2"/>
    <w:rsid w:val="009760BB"/>
    <w:rsid w:val="00986C98"/>
    <w:rsid w:val="00993F83"/>
    <w:rsid w:val="00996DB4"/>
    <w:rsid w:val="009A114B"/>
    <w:rsid w:val="009B7D0E"/>
    <w:rsid w:val="009D50DF"/>
    <w:rsid w:val="009D7CFB"/>
    <w:rsid w:val="009E0839"/>
    <w:rsid w:val="00A01684"/>
    <w:rsid w:val="00A2412B"/>
    <w:rsid w:val="00A73A68"/>
    <w:rsid w:val="00A8136F"/>
    <w:rsid w:val="00A84D59"/>
    <w:rsid w:val="00A93129"/>
    <w:rsid w:val="00AB5A89"/>
    <w:rsid w:val="00AC459F"/>
    <w:rsid w:val="00AD0B03"/>
    <w:rsid w:val="00AE4296"/>
    <w:rsid w:val="00AF3506"/>
    <w:rsid w:val="00AF4D5C"/>
    <w:rsid w:val="00B01550"/>
    <w:rsid w:val="00B0280B"/>
    <w:rsid w:val="00B02BA7"/>
    <w:rsid w:val="00B05360"/>
    <w:rsid w:val="00B15CA4"/>
    <w:rsid w:val="00B27B77"/>
    <w:rsid w:val="00B36CF1"/>
    <w:rsid w:val="00B501D6"/>
    <w:rsid w:val="00B65430"/>
    <w:rsid w:val="00B70C77"/>
    <w:rsid w:val="00B81F5E"/>
    <w:rsid w:val="00B9338D"/>
    <w:rsid w:val="00BA5CB9"/>
    <w:rsid w:val="00BA7933"/>
    <w:rsid w:val="00BC0886"/>
    <w:rsid w:val="00BD525A"/>
    <w:rsid w:val="00BD5C8F"/>
    <w:rsid w:val="00BD7EE0"/>
    <w:rsid w:val="00BF1040"/>
    <w:rsid w:val="00BF58D9"/>
    <w:rsid w:val="00C01EC0"/>
    <w:rsid w:val="00C10193"/>
    <w:rsid w:val="00C1605B"/>
    <w:rsid w:val="00C27D35"/>
    <w:rsid w:val="00C30EE0"/>
    <w:rsid w:val="00C46A89"/>
    <w:rsid w:val="00C53AB6"/>
    <w:rsid w:val="00C74803"/>
    <w:rsid w:val="00C8689C"/>
    <w:rsid w:val="00CA73C1"/>
    <w:rsid w:val="00CB5395"/>
    <w:rsid w:val="00CB5B07"/>
    <w:rsid w:val="00CD600B"/>
    <w:rsid w:val="00CE18BD"/>
    <w:rsid w:val="00D1475E"/>
    <w:rsid w:val="00D21C46"/>
    <w:rsid w:val="00D51D28"/>
    <w:rsid w:val="00D62BC1"/>
    <w:rsid w:val="00D902E0"/>
    <w:rsid w:val="00DA2F40"/>
    <w:rsid w:val="00DB6FB4"/>
    <w:rsid w:val="00DC2748"/>
    <w:rsid w:val="00DD7526"/>
    <w:rsid w:val="00DF4CF4"/>
    <w:rsid w:val="00E019DB"/>
    <w:rsid w:val="00E03422"/>
    <w:rsid w:val="00E15A09"/>
    <w:rsid w:val="00E27002"/>
    <w:rsid w:val="00E27A9A"/>
    <w:rsid w:val="00E33B2A"/>
    <w:rsid w:val="00E50744"/>
    <w:rsid w:val="00E5297D"/>
    <w:rsid w:val="00E62DBA"/>
    <w:rsid w:val="00E74E76"/>
    <w:rsid w:val="00E80F3D"/>
    <w:rsid w:val="00E8250D"/>
    <w:rsid w:val="00E844A2"/>
    <w:rsid w:val="00E845D8"/>
    <w:rsid w:val="00E86881"/>
    <w:rsid w:val="00E912C3"/>
    <w:rsid w:val="00EA1DD8"/>
    <w:rsid w:val="00EB586B"/>
    <w:rsid w:val="00ED5158"/>
    <w:rsid w:val="00ED7D8A"/>
    <w:rsid w:val="00EF2A21"/>
    <w:rsid w:val="00F27C5B"/>
    <w:rsid w:val="00F3750D"/>
    <w:rsid w:val="00F64945"/>
    <w:rsid w:val="00F731EE"/>
    <w:rsid w:val="00F865F0"/>
    <w:rsid w:val="00F90144"/>
    <w:rsid w:val="00FB757A"/>
    <w:rsid w:val="00FC365D"/>
    <w:rsid w:val="00FD7AA4"/>
    <w:rsid w:val="00FF377C"/>
    <w:rsid w:val="00FF39C6"/>
    <w:rsid w:val="4CEC5BAD"/>
    <w:rsid w:val="73C954AA"/>
    <w:rsid w:val="79B74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4" type="connector" idref="#Straight Arrow Connector 1"/>
        <o:r id="V:Rule5" type="connector" idref="#Straight Arrow Connector 2"/>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qFormat="1"/>
    <w:lsdException w:name="header" w:semiHidden="0"/>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4B"/>
    <w:pPr>
      <w:spacing w:after="200" w:line="276" w:lineRule="auto"/>
    </w:pPr>
    <w:rPr>
      <w:sz w:val="22"/>
      <w:szCs w:val="22"/>
    </w:rPr>
  </w:style>
  <w:style w:type="paragraph" w:styleId="Heading1">
    <w:name w:val="heading 1"/>
    <w:basedOn w:val="Normal"/>
    <w:next w:val="Normal"/>
    <w:link w:val="Heading1Char"/>
    <w:uiPriority w:val="9"/>
    <w:qFormat/>
    <w:rsid w:val="009A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9A114B"/>
    <w:rPr>
      <w:sz w:val="18"/>
      <w:szCs w:val="18"/>
    </w:rPr>
  </w:style>
  <w:style w:type="paragraph" w:styleId="CommentText">
    <w:name w:val="annotation text"/>
    <w:basedOn w:val="Normal"/>
    <w:link w:val="CommentTextChar"/>
    <w:uiPriority w:val="99"/>
    <w:semiHidden/>
    <w:unhideWhenUsed/>
    <w:qFormat/>
    <w:rsid w:val="009A114B"/>
  </w:style>
  <w:style w:type="paragraph" w:styleId="Footer">
    <w:name w:val="footer"/>
    <w:basedOn w:val="Normal"/>
    <w:link w:val="FooterChar"/>
    <w:uiPriority w:val="99"/>
    <w:semiHidden/>
    <w:unhideWhenUsed/>
    <w:rsid w:val="009A114B"/>
    <w:pPr>
      <w:tabs>
        <w:tab w:val="center" w:pos="4680"/>
        <w:tab w:val="right" w:pos="9360"/>
      </w:tabs>
      <w:spacing w:after="0" w:line="240" w:lineRule="auto"/>
    </w:pPr>
  </w:style>
  <w:style w:type="character" w:styleId="FootnoteReference">
    <w:name w:val="footnote reference"/>
    <w:uiPriority w:val="99"/>
    <w:qFormat/>
    <w:rsid w:val="009A114B"/>
    <w:rPr>
      <w:vertAlign w:val="superscript"/>
    </w:rPr>
  </w:style>
  <w:style w:type="paragraph" w:styleId="FootnoteText">
    <w:name w:val="footnote text"/>
    <w:basedOn w:val="Normal"/>
    <w:link w:val="FootnoteTextChar"/>
    <w:uiPriority w:val="99"/>
    <w:qFormat/>
    <w:rsid w:val="009A114B"/>
    <w:pPr>
      <w:spacing w:after="0" w:line="240" w:lineRule="auto"/>
    </w:pPr>
    <w:rPr>
      <w:rFonts w:ascii=".VnTime" w:eastAsia="Times New Roman" w:hAnsi=".VnTime" w:cs="Times New Roman"/>
      <w:sz w:val="20"/>
      <w:szCs w:val="20"/>
    </w:rPr>
  </w:style>
  <w:style w:type="paragraph" w:styleId="Header">
    <w:name w:val="header"/>
    <w:basedOn w:val="Normal"/>
    <w:link w:val="HeaderChar"/>
    <w:uiPriority w:val="99"/>
    <w:unhideWhenUsed/>
    <w:rsid w:val="009A114B"/>
    <w:pPr>
      <w:tabs>
        <w:tab w:val="center" w:pos="4680"/>
        <w:tab w:val="right" w:pos="9360"/>
      </w:tabs>
      <w:spacing w:after="0" w:line="240" w:lineRule="auto"/>
    </w:pPr>
  </w:style>
  <w:style w:type="character" w:styleId="Hyperlink">
    <w:name w:val="Hyperlink"/>
    <w:basedOn w:val="DefaultParagraphFont"/>
    <w:uiPriority w:val="99"/>
    <w:unhideWhenUsed/>
    <w:rsid w:val="009A114B"/>
    <w:rPr>
      <w:color w:val="467886" w:themeColor="hyperlink"/>
      <w:u w:val="single"/>
    </w:rPr>
  </w:style>
  <w:style w:type="paragraph" w:styleId="Subtitle">
    <w:name w:val="Subtitle"/>
    <w:basedOn w:val="Normal"/>
    <w:next w:val="Normal"/>
    <w:link w:val="SubtitleChar"/>
    <w:uiPriority w:val="11"/>
    <w:qFormat/>
    <w:rsid w:val="009A114B"/>
    <w:rPr>
      <w:rFonts w:eastAsiaTheme="majorEastAsia" w:cstheme="majorBidi"/>
      <w:color w:val="595959" w:themeColor="text1" w:themeTint="A6"/>
      <w:spacing w:val="15"/>
      <w:sz w:val="28"/>
      <w:szCs w:val="28"/>
    </w:rPr>
  </w:style>
  <w:style w:type="table" w:styleId="TableGrid">
    <w:name w:val="Table Grid"/>
    <w:basedOn w:val="TableNormal"/>
    <w:uiPriority w:val="39"/>
    <w:rsid w:val="009A1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A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A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A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14B"/>
    <w:rPr>
      <w:rFonts w:eastAsiaTheme="majorEastAsia" w:cstheme="majorBidi"/>
      <w:color w:val="272727" w:themeColor="text1" w:themeTint="D8"/>
    </w:rPr>
  </w:style>
  <w:style w:type="character" w:customStyle="1" w:styleId="TitleChar">
    <w:name w:val="Title Char"/>
    <w:basedOn w:val="DefaultParagraphFont"/>
    <w:link w:val="Title"/>
    <w:uiPriority w:val="10"/>
    <w:rsid w:val="009A114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A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14B"/>
    <w:pPr>
      <w:spacing w:before="160"/>
      <w:jc w:val="center"/>
    </w:pPr>
    <w:rPr>
      <w:i/>
      <w:iCs/>
      <w:color w:val="404040" w:themeColor="text1" w:themeTint="BF"/>
    </w:rPr>
  </w:style>
  <w:style w:type="character" w:customStyle="1" w:styleId="QuoteChar">
    <w:name w:val="Quote Char"/>
    <w:basedOn w:val="DefaultParagraphFont"/>
    <w:link w:val="Quote"/>
    <w:uiPriority w:val="29"/>
    <w:rsid w:val="009A114B"/>
    <w:rPr>
      <w:i/>
      <w:iCs/>
      <w:color w:val="404040" w:themeColor="text1" w:themeTint="BF"/>
    </w:rPr>
  </w:style>
  <w:style w:type="paragraph" w:styleId="ListParagraph">
    <w:name w:val="List Paragraph"/>
    <w:basedOn w:val="Normal"/>
    <w:uiPriority w:val="34"/>
    <w:qFormat/>
    <w:rsid w:val="009A114B"/>
    <w:pPr>
      <w:ind w:left="720"/>
      <w:contextualSpacing/>
    </w:pPr>
  </w:style>
  <w:style w:type="character" w:customStyle="1" w:styleId="IntenseEmphasis1">
    <w:name w:val="Intense Emphasis1"/>
    <w:basedOn w:val="DefaultParagraphFont"/>
    <w:uiPriority w:val="21"/>
    <w:qFormat/>
    <w:rsid w:val="009A114B"/>
    <w:rPr>
      <w:i/>
      <w:iCs/>
      <w:color w:val="0F4761" w:themeColor="accent1" w:themeShade="BF"/>
    </w:rPr>
  </w:style>
  <w:style w:type="paragraph" w:styleId="IntenseQuote">
    <w:name w:val="Intense Quote"/>
    <w:basedOn w:val="Normal"/>
    <w:next w:val="Normal"/>
    <w:link w:val="IntenseQuoteChar"/>
    <w:uiPriority w:val="30"/>
    <w:qFormat/>
    <w:rsid w:val="009A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14B"/>
    <w:rPr>
      <w:i/>
      <w:iCs/>
      <w:color w:val="0F4761" w:themeColor="accent1" w:themeShade="BF"/>
    </w:rPr>
  </w:style>
  <w:style w:type="character" w:customStyle="1" w:styleId="IntenseReference1">
    <w:name w:val="Intense Reference1"/>
    <w:basedOn w:val="DefaultParagraphFont"/>
    <w:uiPriority w:val="32"/>
    <w:qFormat/>
    <w:rsid w:val="009A114B"/>
    <w:rPr>
      <w:b/>
      <w:bCs/>
      <w:smallCaps/>
      <w:color w:val="0F4761" w:themeColor="accent1" w:themeShade="BF"/>
      <w:spacing w:val="5"/>
    </w:rPr>
  </w:style>
  <w:style w:type="character" w:customStyle="1" w:styleId="FootnoteTextChar">
    <w:name w:val="Footnote Text Char"/>
    <w:basedOn w:val="DefaultParagraphFont"/>
    <w:link w:val="FootnoteText"/>
    <w:uiPriority w:val="99"/>
    <w:rsid w:val="009A114B"/>
    <w:rPr>
      <w:rFonts w:ascii=".VnTime" w:eastAsia="Times New Roman" w:hAnsi=".VnTime" w:cs="Times New Roman"/>
      <w:sz w:val="20"/>
      <w:szCs w:val="20"/>
    </w:rPr>
  </w:style>
  <w:style w:type="character" w:customStyle="1" w:styleId="HeaderChar">
    <w:name w:val="Header Char"/>
    <w:basedOn w:val="DefaultParagraphFont"/>
    <w:link w:val="Header"/>
    <w:uiPriority w:val="99"/>
    <w:rsid w:val="009A114B"/>
  </w:style>
  <w:style w:type="character" w:customStyle="1" w:styleId="FooterChar">
    <w:name w:val="Footer Char"/>
    <w:basedOn w:val="DefaultParagraphFont"/>
    <w:link w:val="Footer"/>
    <w:uiPriority w:val="99"/>
    <w:semiHidden/>
    <w:rsid w:val="009A114B"/>
  </w:style>
  <w:style w:type="paragraph" w:styleId="BalloonText">
    <w:name w:val="Balloon Text"/>
    <w:basedOn w:val="Normal"/>
    <w:link w:val="BalloonTextChar"/>
    <w:uiPriority w:val="99"/>
    <w:semiHidden/>
    <w:unhideWhenUsed/>
    <w:rsid w:val="0044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850"/>
    <w:rPr>
      <w:rFonts w:ascii="Tahoma" w:hAnsi="Tahoma" w:cs="Tahoma"/>
      <w:sz w:val="16"/>
      <w:szCs w:val="16"/>
    </w:rPr>
  </w:style>
  <w:style w:type="paragraph" w:styleId="NormalWeb">
    <w:name w:val="Normal (Web)"/>
    <w:basedOn w:val="Normal"/>
    <w:uiPriority w:val="99"/>
    <w:semiHidden/>
    <w:unhideWhenUsed/>
    <w:qFormat/>
    <w:rsid w:val="00C01EC0"/>
    <w:pPr>
      <w:spacing w:before="100" w:beforeAutospacing="1" w:after="100" w:afterAutospacing="1" w:line="240" w:lineRule="auto"/>
    </w:pPr>
    <w:rPr>
      <w:rFonts w:ascii="Times" w:eastAsiaTheme="minorEastAsia" w:hAnsi="Times" w:cs="Times New Roman"/>
      <w:sz w:val="20"/>
      <w:szCs w:val="20"/>
    </w:rPr>
  </w:style>
  <w:style w:type="character" w:customStyle="1" w:styleId="CommentTextChar">
    <w:name w:val="Comment Text Char"/>
    <w:basedOn w:val="DefaultParagraphFont"/>
    <w:link w:val="CommentText"/>
    <w:uiPriority w:val="99"/>
    <w:semiHidden/>
    <w:qFormat/>
    <w:rsid w:val="00503937"/>
    <w:rPr>
      <w:sz w:val="22"/>
      <w:szCs w:val="22"/>
    </w:rPr>
  </w:style>
</w:styles>
</file>

<file path=word/webSettings.xml><?xml version="1.0" encoding="utf-8"?>
<w:webSettings xmlns:r="http://schemas.openxmlformats.org/officeDocument/2006/relationships" xmlns:w="http://schemas.openxmlformats.org/wordprocessingml/2006/main">
  <w:divs>
    <w:div w:id="257060362">
      <w:bodyDiv w:val="1"/>
      <w:marLeft w:val="0"/>
      <w:marRight w:val="0"/>
      <w:marTop w:val="0"/>
      <w:marBottom w:val="0"/>
      <w:divBdr>
        <w:top w:val="none" w:sz="0" w:space="0" w:color="auto"/>
        <w:left w:val="none" w:sz="0" w:space="0" w:color="auto"/>
        <w:bottom w:val="none" w:sz="0" w:space="0" w:color="auto"/>
        <w:right w:val="none" w:sz="0" w:space="0" w:color="auto"/>
      </w:divBdr>
    </w:div>
    <w:div w:id="294220324">
      <w:bodyDiv w:val="1"/>
      <w:marLeft w:val="0"/>
      <w:marRight w:val="0"/>
      <w:marTop w:val="0"/>
      <w:marBottom w:val="0"/>
      <w:divBdr>
        <w:top w:val="none" w:sz="0" w:space="0" w:color="auto"/>
        <w:left w:val="none" w:sz="0" w:space="0" w:color="auto"/>
        <w:bottom w:val="none" w:sz="0" w:space="0" w:color="auto"/>
        <w:right w:val="none" w:sz="0" w:space="0" w:color="auto"/>
      </w:divBdr>
    </w:div>
    <w:div w:id="328604949">
      <w:bodyDiv w:val="1"/>
      <w:marLeft w:val="0"/>
      <w:marRight w:val="0"/>
      <w:marTop w:val="0"/>
      <w:marBottom w:val="0"/>
      <w:divBdr>
        <w:top w:val="none" w:sz="0" w:space="0" w:color="auto"/>
        <w:left w:val="none" w:sz="0" w:space="0" w:color="auto"/>
        <w:bottom w:val="none" w:sz="0" w:space="0" w:color="auto"/>
        <w:right w:val="none" w:sz="0" w:space="0" w:color="auto"/>
      </w:divBdr>
    </w:div>
    <w:div w:id="365524832">
      <w:bodyDiv w:val="1"/>
      <w:marLeft w:val="0"/>
      <w:marRight w:val="0"/>
      <w:marTop w:val="0"/>
      <w:marBottom w:val="0"/>
      <w:divBdr>
        <w:top w:val="none" w:sz="0" w:space="0" w:color="auto"/>
        <w:left w:val="none" w:sz="0" w:space="0" w:color="auto"/>
        <w:bottom w:val="none" w:sz="0" w:space="0" w:color="auto"/>
        <w:right w:val="none" w:sz="0" w:space="0" w:color="auto"/>
      </w:divBdr>
    </w:div>
    <w:div w:id="387075886">
      <w:bodyDiv w:val="1"/>
      <w:marLeft w:val="0"/>
      <w:marRight w:val="0"/>
      <w:marTop w:val="0"/>
      <w:marBottom w:val="0"/>
      <w:divBdr>
        <w:top w:val="none" w:sz="0" w:space="0" w:color="auto"/>
        <w:left w:val="none" w:sz="0" w:space="0" w:color="auto"/>
        <w:bottom w:val="none" w:sz="0" w:space="0" w:color="auto"/>
        <w:right w:val="none" w:sz="0" w:space="0" w:color="auto"/>
      </w:divBdr>
    </w:div>
    <w:div w:id="392658111">
      <w:bodyDiv w:val="1"/>
      <w:marLeft w:val="0"/>
      <w:marRight w:val="0"/>
      <w:marTop w:val="0"/>
      <w:marBottom w:val="0"/>
      <w:divBdr>
        <w:top w:val="none" w:sz="0" w:space="0" w:color="auto"/>
        <w:left w:val="none" w:sz="0" w:space="0" w:color="auto"/>
        <w:bottom w:val="none" w:sz="0" w:space="0" w:color="auto"/>
        <w:right w:val="none" w:sz="0" w:space="0" w:color="auto"/>
      </w:divBdr>
    </w:div>
    <w:div w:id="490414167">
      <w:bodyDiv w:val="1"/>
      <w:marLeft w:val="0"/>
      <w:marRight w:val="0"/>
      <w:marTop w:val="0"/>
      <w:marBottom w:val="0"/>
      <w:divBdr>
        <w:top w:val="none" w:sz="0" w:space="0" w:color="auto"/>
        <w:left w:val="none" w:sz="0" w:space="0" w:color="auto"/>
        <w:bottom w:val="none" w:sz="0" w:space="0" w:color="auto"/>
        <w:right w:val="none" w:sz="0" w:space="0" w:color="auto"/>
      </w:divBdr>
    </w:div>
    <w:div w:id="636028196">
      <w:bodyDiv w:val="1"/>
      <w:marLeft w:val="0"/>
      <w:marRight w:val="0"/>
      <w:marTop w:val="0"/>
      <w:marBottom w:val="0"/>
      <w:divBdr>
        <w:top w:val="none" w:sz="0" w:space="0" w:color="auto"/>
        <w:left w:val="none" w:sz="0" w:space="0" w:color="auto"/>
        <w:bottom w:val="none" w:sz="0" w:space="0" w:color="auto"/>
        <w:right w:val="none" w:sz="0" w:space="0" w:color="auto"/>
      </w:divBdr>
    </w:div>
    <w:div w:id="873543486">
      <w:bodyDiv w:val="1"/>
      <w:marLeft w:val="0"/>
      <w:marRight w:val="0"/>
      <w:marTop w:val="0"/>
      <w:marBottom w:val="0"/>
      <w:divBdr>
        <w:top w:val="none" w:sz="0" w:space="0" w:color="auto"/>
        <w:left w:val="none" w:sz="0" w:space="0" w:color="auto"/>
        <w:bottom w:val="none" w:sz="0" w:space="0" w:color="auto"/>
        <w:right w:val="none" w:sz="0" w:space="0" w:color="auto"/>
      </w:divBdr>
    </w:div>
    <w:div w:id="881089251">
      <w:bodyDiv w:val="1"/>
      <w:marLeft w:val="0"/>
      <w:marRight w:val="0"/>
      <w:marTop w:val="0"/>
      <w:marBottom w:val="0"/>
      <w:divBdr>
        <w:top w:val="none" w:sz="0" w:space="0" w:color="auto"/>
        <w:left w:val="none" w:sz="0" w:space="0" w:color="auto"/>
        <w:bottom w:val="none" w:sz="0" w:space="0" w:color="auto"/>
        <w:right w:val="none" w:sz="0" w:space="0" w:color="auto"/>
      </w:divBdr>
    </w:div>
    <w:div w:id="1146363501">
      <w:bodyDiv w:val="1"/>
      <w:marLeft w:val="0"/>
      <w:marRight w:val="0"/>
      <w:marTop w:val="0"/>
      <w:marBottom w:val="0"/>
      <w:divBdr>
        <w:top w:val="none" w:sz="0" w:space="0" w:color="auto"/>
        <w:left w:val="none" w:sz="0" w:space="0" w:color="auto"/>
        <w:bottom w:val="none" w:sz="0" w:space="0" w:color="auto"/>
        <w:right w:val="none" w:sz="0" w:space="0" w:color="auto"/>
      </w:divBdr>
    </w:div>
    <w:div w:id="1148327953">
      <w:bodyDiv w:val="1"/>
      <w:marLeft w:val="0"/>
      <w:marRight w:val="0"/>
      <w:marTop w:val="0"/>
      <w:marBottom w:val="0"/>
      <w:divBdr>
        <w:top w:val="none" w:sz="0" w:space="0" w:color="auto"/>
        <w:left w:val="none" w:sz="0" w:space="0" w:color="auto"/>
        <w:bottom w:val="none" w:sz="0" w:space="0" w:color="auto"/>
        <w:right w:val="none" w:sz="0" w:space="0" w:color="auto"/>
      </w:divBdr>
    </w:div>
    <w:div w:id="1167751130">
      <w:bodyDiv w:val="1"/>
      <w:marLeft w:val="0"/>
      <w:marRight w:val="0"/>
      <w:marTop w:val="0"/>
      <w:marBottom w:val="0"/>
      <w:divBdr>
        <w:top w:val="none" w:sz="0" w:space="0" w:color="auto"/>
        <w:left w:val="none" w:sz="0" w:space="0" w:color="auto"/>
        <w:bottom w:val="none" w:sz="0" w:space="0" w:color="auto"/>
        <w:right w:val="none" w:sz="0" w:space="0" w:color="auto"/>
      </w:divBdr>
    </w:div>
    <w:div w:id="1300959640">
      <w:bodyDiv w:val="1"/>
      <w:marLeft w:val="0"/>
      <w:marRight w:val="0"/>
      <w:marTop w:val="0"/>
      <w:marBottom w:val="0"/>
      <w:divBdr>
        <w:top w:val="none" w:sz="0" w:space="0" w:color="auto"/>
        <w:left w:val="none" w:sz="0" w:space="0" w:color="auto"/>
        <w:bottom w:val="none" w:sz="0" w:space="0" w:color="auto"/>
        <w:right w:val="none" w:sz="0" w:space="0" w:color="auto"/>
      </w:divBdr>
    </w:div>
    <w:div w:id="1443257804">
      <w:bodyDiv w:val="1"/>
      <w:marLeft w:val="0"/>
      <w:marRight w:val="0"/>
      <w:marTop w:val="0"/>
      <w:marBottom w:val="0"/>
      <w:divBdr>
        <w:top w:val="none" w:sz="0" w:space="0" w:color="auto"/>
        <w:left w:val="none" w:sz="0" w:space="0" w:color="auto"/>
        <w:bottom w:val="none" w:sz="0" w:space="0" w:color="auto"/>
        <w:right w:val="none" w:sz="0" w:space="0" w:color="auto"/>
      </w:divBdr>
    </w:div>
    <w:div w:id="1516307124">
      <w:bodyDiv w:val="1"/>
      <w:marLeft w:val="0"/>
      <w:marRight w:val="0"/>
      <w:marTop w:val="0"/>
      <w:marBottom w:val="0"/>
      <w:divBdr>
        <w:top w:val="none" w:sz="0" w:space="0" w:color="auto"/>
        <w:left w:val="none" w:sz="0" w:space="0" w:color="auto"/>
        <w:bottom w:val="none" w:sz="0" w:space="0" w:color="auto"/>
        <w:right w:val="none" w:sz="0" w:space="0" w:color="auto"/>
      </w:divBdr>
    </w:div>
    <w:div w:id="1610547838">
      <w:bodyDiv w:val="1"/>
      <w:marLeft w:val="0"/>
      <w:marRight w:val="0"/>
      <w:marTop w:val="0"/>
      <w:marBottom w:val="0"/>
      <w:divBdr>
        <w:top w:val="none" w:sz="0" w:space="0" w:color="auto"/>
        <w:left w:val="none" w:sz="0" w:space="0" w:color="auto"/>
        <w:bottom w:val="none" w:sz="0" w:space="0" w:color="auto"/>
        <w:right w:val="none" w:sz="0" w:space="0" w:color="auto"/>
      </w:divBdr>
    </w:div>
    <w:div w:id="1677029831">
      <w:bodyDiv w:val="1"/>
      <w:marLeft w:val="0"/>
      <w:marRight w:val="0"/>
      <w:marTop w:val="0"/>
      <w:marBottom w:val="0"/>
      <w:divBdr>
        <w:top w:val="none" w:sz="0" w:space="0" w:color="auto"/>
        <w:left w:val="none" w:sz="0" w:space="0" w:color="auto"/>
        <w:bottom w:val="none" w:sz="0" w:space="0" w:color="auto"/>
        <w:right w:val="none" w:sz="0" w:space="0" w:color="auto"/>
      </w:divBdr>
    </w:div>
    <w:div w:id="1710258334">
      <w:bodyDiv w:val="1"/>
      <w:marLeft w:val="0"/>
      <w:marRight w:val="0"/>
      <w:marTop w:val="0"/>
      <w:marBottom w:val="0"/>
      <w:divBdr>
        <w:top w:val="none" w:sz="0" w:space="0" w:color="auto"/>
        <w:left w:val="none" w:sz="0" w:space="0" w:color="auto"/>
        <w:bottom w:val="none" w:sz="0" w:space="0" w:color="auto"/>
        <w:right w:val="none" w:sz="0" w:space="0" w:color="auto"/>
      </w:divBdr>
    </w:div>
    <w:div w:id="1806266735">
      <w:bodyDiv w:val="1"/>
      <w:marLeft w:val="0"/>
      <w:marRight w:val="0"/>
      <w:marTop w:val="0"/>
      <w:marBottom w:val="0"/>
      <w:divBdr>
        <w:top w:val="none" w:sz="0" w:space="0" w:color="auto"/>
        <w:left w:val="none" w:sz="0" w:space="0" w:color="auto"/>
        <w:bottom w:val="none" w:sz="0" w:space="0" w:color="auto"/>
        <w:right w:val="none" w:sz="0" w:space="0" w:color="auto"/>
      </w:divBdr>
    </w:div>
    <w:div w:id="1858886903">
      <w:bodyDiv w:val="1"/>
      <w:marLeft w:val="0"/>
      <w:marRight w:val="0"/>
      <w:marTop w:val="0"/>
      <w:marBottom w:val="0"/>
      <w:divBdr>
        <w:top w:val="none" w:sz="0" w:space="0" w:color="auto"/>
        <w:left w:val="none" w:sz="0" w:space="0" w:color="auto"/>
        <w:bottom w:val="none" w:sz="0" w:space="0" w:color="auto"/>
        <w:right w:val="none" w:sz="0" w:space="0" w:color="auto"/>
      </w:divBdr>
    </w:div>
    <w:div w:id="1872691459">
      <w:bodyDiv w:val="1"/>
      <w:marLeft w:val="0"/>
      <w:marRight w:val="0"/>
      <w:marTop w:val="0"/>
      <w:marBottom w:val="0"/>
      <w:divBdr>
        <w:top w:val="none" w:sz="0" w:space="0" w:color="auto"/>
        <w:left w:val="none" w:sz="0" w:space="0" w:color="auto"/>
        <w:bottom w:val="none" w:sz="0" w:space="0" w:color="auto"/>
        <w:right w:val="none" w:sz="0" w:space="0" w:color="auto"/>
      </w:divBdr>
    </w:div>
    <w:div w:id="1886135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35EC0-01B6-4A80-8FD3-6BD06E0E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31</Pages>
  <Words>8059</Words>
  <Characters>45939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phamthithanh1</cp:lastModifiedBy>
  <cp:revision>25</cp:revision>
  <cp:lastPrinted>2026-02-04T07:48:00Z</cp:lastPrinted>
  <dcterms:created xsi:type="dcterms:W3CDTF">2025-08-20T09:14:00Z</dcterms:created>
  <dcterms:modified xsi:type="dcterms:W3CDTF">2026-02-04T07:51:00Z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CA9CC49754D74D6E805D4AF3E42906F9_12</vt:lpwstr>
  </property>
</Properties>
</file>