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75" w:type="dxa"/>
        <w:tblLook w:val="04A0" w:firstRow="1" w:lastRow="0" w:firstColumn="1" w:lastColumn="0" w:noHBand="0" w:noVBand="1"/>
      </w:tblPr>
      <w:tblGrid>
        <w:gridCol w:w="6860"/>
        <w:gridCol w:w="7174"/>
      </w:tblGrid>
      <w:tr w:rsidR="00BC0F70" w:rsidRPr="00732ED3" w14:paraId="565952AE" w14:textId="77777777" w:rsidTr="000F6D43">
        <w:trPr>
          <w:trHeight w:val="1710"/>
        </w:trPr>
        <w:tc>
          <w:tcPr>
            <w:tcW w:w="6860" w:type="dxa"/>
          </w:tcPr>
          <w:p w14:paraId="6F60A5B0" w14:textId="3182F5CD" w:rsidR="00CA3734" w:rsidRPr="007444A4" w:rsidRDefault="00736085" w:rsidP="00EF7642">
            <w:pPr>
              <w:tabs>
                <w:tab w:val="left" w:pos="7395"/>
              </w:tabs>
              <w:jc w:val="center"/>
              <w:rPr>
                <w:rFonts w:asciiTheme="majorBidi" w:hAnsiTheme="majorBidi" w:cstheme="majorBidi"/>
                <w:b/>
                <w:color w:val="000000" w:themeColor="text1"/>
                <w:sz w:val="28"/>
                <w:szCs w:val="28"/>
                <w:lang w:val="vi-VN"/>
              </w:rPr>
            </w:pPr>
            <w:r>
              <w:rPr>
                <w:rFonts w:asciiTheme="majorBidi" w:hAnsiTheme="majorBidi" w:cstheme="majorBidi"/>
                <w:b/>
                <w:noProof/>
                <w:color w:val="000000" w:themeColor="text1"/>
                <w:sz w:val="28"/>
                <w:szCs w:val="28"/>
              </w:rPr>
              <mc:AlternateContent>
                <mc:Choice Requires="wps">
                  <w:drawing>
                    <wp:anchor distT="0" distB="0" distL="114300" distR="114300" simplePos="0" relativeHeight="251660288" behindDoc="0" locked="0" layoutInCell="1" allowOverlap="1" wp14:anchorId="081C938A" wp14:editId="729A0B8A">
                      <wp:simplePos x="0" y="0"/>
                      <wp:positionH relativeFrom="column">
                        <wp:posOffset>1411605</wp:posOffset>
                      </wp:positionH>
                      <wp:positionV relativeFrom="paragraph">
                        <wp:posOffset>448310</wp:posOffset>
                      </wp:positionV>
                      <wp:extent cx="1059180" cy="365760"/>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1059180" cy="365760"/>
                              </a:xfrm>
                              <a:prstGeom prst="rect">
                                <a:avLst/>
                              </a:prstGeom>
                              <a:solidFill>
                                <a:schemeClr val="lt1"/>
                              </a:solidFill>
                              <a:ln w="6350">
                                <a:solidFill>
                                  <a:prstClr val="black"/>
                                </a:solidFill>
                              </a:ln>
                            </wps:spPr>
                            <wps:txbx>
                              <w:txbxContent>
                                <w:p w14:paraId="64D0491E" w14:textId="770B3A89" w:rsidR="00736085" w:rsidRPr="00736085" w:rsidRDefault="00736085" w:rsidP="00736085">
                                  <w:pPr>
                                    <w:jc w:val="center"/>
                                    <w:rPr>
                                      <w:b/>
                                      <w:bCs/>
                                      <w:sz w:val="26"/>
                                      <w:szCs w:val="26"/>
                                    </w:rPr>
                                  </w:pPr>
                                  <w:r w:rsidRPr="00736085">
                                    <w:rPr>
                                      <w:b/>
                                      <w:bCs/>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1C938A" id="_x0000_t202" coordsize="21600,21600" o:spt="202" path="m,l,21600r21600,l21600,xe">
                      <v:stroke joinstyle="miter"/>
                      <v:path gradientshapeok="t" o:connecttype="rect"/>
                    </v:shapetype>
                    <v:shape id="Text Box 1" o:spid="_x0000_s1026" type="#_x0000_t202" style="position:absolute;left:0;text-align:left;margin-left:111.15pt;margin-top:35.3pt;width:83.4pt;height:28.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" fillcolor="white [3201]" strokeweight=".5pt">
                      <v:textbox>
                        <w:txbxContent>
                          <w:p w14:paraId="64D0491E" w14:textId="770B3A89" w:rsidR="00736085" w:rsidRPr="00736085" w:rsidRDefault="00736085" w:rsidP="00736085">
                            <w:pPr>
                              <w:jc w:val="center"/>
                              <w:rPr>
                                <w:b/>
                                <w:bCs/>
                                <w:sz w:val="26"/>
                                <w:szCs w:val="26"/>
                              </w:rPr>
                            </w:pPr>
                            <w:r w:rsidRPr="00736085">
                              <w:rPr>
                                <w:b/>
                                <w:bCs/>
                                <w:sz w:val="26"/>
                                <w:szCs w:val="26"/>
                              </w:rPr>
                              <w:t>DỰ THẢO</w:t>
                            </w:r>
                          </w:p>
                        </w:txbxContent>
                      </v:textbox>
                    </v:shape>
                  </w:pict>
                </mc:Fallback>
              </mc:AlternateContent>
            </w:r>
            <w:r w:rsidR="005064B1" w:rsidRPr="007444A4">
              <w:rPr>
                <w:rFonts w:asciiTheme="majorBidi" w:hAnsiTheme="majorBidi" w:cstheme="majorBidi"/>
                <w:b/>
                <w:noProof/>
                <w:color w:val="000000" w:themeColor="text1"/>
                <w:sz w:val="28"/>
                <w:szCs w:val="28"/>
              </w:rPr>
              <mc:AlternateContent>
                <mc:Choice Requires="wps">
                  <w:drawing>
                    <wp:anchor distT="0" distB="0" distL="114300" distR="114300" simplePos="0" relativeHeight="251657216" behindDoc="0" locked="0" layoutInCell="1" allowOverlap="1" wp14:anchorId="3C5461BB" wp14:editId="107B91D3">
                      <wp:simplePos x="0" y="0"/>
                      <wp:positionH relativeFrom="column">
                        <wp:posOffset>1260475</wp:posOffset>
                      </wp:positionH>
                      <wp:positionV relativeFrom="paragraph">
                        <wp:posOffset>266065</wp:posOffset>
                      </wp:positionV>
                      <wp:extent cx="1504950" cy="0"/>
                      <wp:effectExtent l="10160" t="5080" r="8890" b="13970"/>
                      <wp:wrapNone/>
                      <wp:docPr id="169081391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5DE19C1" id="_x0000_t32" coordsize="21600,21600" o:spt="32" o:oned="t" path="m,l21600,21600e" filled="f">
                      <v:path arrowok="t" fillok="f" o:connecttype="none"/>
                      <o:lock v:ext="edit" shapetype="t"/>
                    </v:shapetype>
                    <v:shape id="AutoShape 44" o:spid="_x0000_s1026" type="#_x0000_t32" style="position:absolute;margin-left:99.25pt;margin-top:20.95pt;width:11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"/>
                  </w:pict>
                </mc:Fallback>
              </mc:AlternateContent>
            </w:r>
            <w:r w:rsidR="00CA3734" w:rsidRPr="007444A4">
              <w:rPr>
                <w:rFonts w:asciiTheme="majorBidi" w:hAnsiTheme="majorBidi" w:cstheme="majorBidi"/>
                <w:b/>
                <w:color w:val="000000" w:themeColor="text1"/>
                <w:sz w:val="28"/>
                <w:szCs w:val="28"/>
                <w:lang w:val="vi-VN"/>
              </w:rPr>
              <w:t>BỘ NÔNG NGHIỆP VÀ MÔI TRƯỜNG</w:t>
            </w:r>
          </w:p>
        </w:tc>
        <w:tc>
          <w:tcPr>
            <w:tcW w:w="7174" w:type="dxa"/>
          </w:tcPr>
          <w:p w14:paraId="69C13A6F" w14:textId="77777777" w:rsidR="00CA3734" w:rsidRPr="007444A4" w:rsidRDefault="00CA3734" w:rsidP="00EF7642">
            <w:pPr>
              <w:jc w:val="center"/>
              <w:rPr>
                <w:rFonts w:asciiTheme="majorBidi" w:hAnsiTheme="majorBidi" w:cstheme="majorBidi"/>
                <w:b/>
                <w:color w:val="000000" w:themeColor="text1"/>
                <w:spacing w:val="-12"/>
                <w:sz w:val="28"/>
                <w:szCs w:val="28"/>
                <w:lang w:val="vi-VN"/>
              </w:rPr>
            </w:pPr>
            <w:r w:rsidRPr="007444A4">
              <w:rPr>
                <w:rFonts w:asciiTheme="majorBidi" w:hAnsiTheme="majorBidi" w:cstheme="majorBidi"/>
                <w:b/>
                <w:color w:val="000000" w:themeColor="text1"/>
                <w:spacing w:val="-12"/>
                <w:sz w:val="28"/>
                <w:szCs w:val="28"/>
                <w:lang w:val="vi-VN"/>
              </w:rPr>
              <w:t>CỘNG HOÀ XÃ HỘI CHỦ NGHĨA VIỆT NAM</w:t>
            </w:r>
          </w:p>
          <w:p w14:paraId="34EBAAF0" w14:textId="77777777" w:rsidR="00CA3734" w:rsidRPr="007444A4" w:rsidRDefault="00CA3734" w:rsidP="00EF7642">
            <w:pPr>
              <w:jc w:val="center"/>
              <w:rPr>
                <w:rFonts w:asciiTheme="majorBidi" w:hAnsiTheme="majorBidi" w:cstheme="majorBidi"/>
                <w:b/>
                <w:color w:val="000000" w:themeColor="text1"/>
                <w:spacing w:val="10"/>
                <w:sz w:val="28"/>
                <w:szCs w:val="28"/>
                <w:lang w:val="vi-VN"/>
              </w:rPr>
            </w:pPr>
            <w:r w:rsidRPr="007444A4">
              <w:rPr>
                <w:rFonts w:asciiTheme="majorBidi" w:hAnsiTheme="majorBidi" w:cstheme="majorBidi"/>
                <w:b/>
                <w:color w:val="000000" w:themeColor="text1"/>
                <w:spacing w:val="10"/>
                <w:sz w:val="28"/>
                <w:szCs w:val="28"/>
                <w:lang w:val="vi-VN"/>
              </w:rPr>
              <w:t>Độc lập - Tự do - Hạnh phúc</w:t>
            </w:r>
          </w:p>
          <w:p w14:paraId="50098145" w14:textId="1AD0CF74" w:rsidR="007A47CA" w:rsidRPr="007444A4" w:rsidRDefault="005064B1" w:rsidP="00EF7642">
            <w:pPr>
              <w:spacing w:before="120"/>
              <w:jc w:val="center"/>
              <w:rPr>
                <w:rFonts w:asciiTheme="majorBidi" w:hAnsiTheme="majorBidi" w:cstheme="majorBidi"/>
                <w:i/>
                <w:color w:val="000000" w:themeColor="text1"/>
                <w:sz w:val="28"/>
                <w:szCs w:val="28"/>
                <w:lang w:val="vi-VN"/>
              </w:rPr>
            </w:pPr>
            <w:r w:rsidRPr="007444A4">
              <w:rPr>
                <w:rFonts w:asciiTheme="majorBidi" w:hAnsiTheme="majorBidi" w:cstheme="majorBidi"/>
                <w:b/>
                <w:noProof/>
                <w:color w:val="000000" w:themeColor="text1"/>
                <w:sz w:val="28"/>
                <w:szCs w:val="28"/>
              </w:rPr>
              <mc:AlternateContent>
                <mc:Choice Requires="wps">
                  <w:drawing>
                    <wp:anchor distT="0" distB="0" distL="114300" distR="114300" simplePos="0" relativeHeight="251656192" behindDoc="0" locked="0" layoutInCell="1" allowOverlap="1" wp14:anchorId="0C361968" wp14:editId="6D70C8B6">
                      <wp:simplePos x="0" y="0"/>
                      <wp:positionH relativeFrom="column">
                        <wp:posOffset>1075055</wp:posOffset>
                      </wp:positionH>
                      <wp:positionV relativeFrom="paragraph">
                        <wp:posOffset>64770</wp:posOffset>
                      </wp:positionV>
                      <wp:extent cx="2197735" cy="0"/>
                      <wp:effectExtent l="8890" t="11430" r="12700" b="7620"/>
                      <wp:wrapNone/>
                      <wp:docPr id="124793270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1C7A8FF" id="AutoShape 20" o:spid="_x0000_s1026" type="#_x0000_t32" style="position:absolute;margin-left:84.65pt;margin-top:5.1pt;width:173.0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jgDuAEAAFYDAAAOAAAAZHJzL2Uyb0RvYy54bWysU8Fu2zAMvQ/YPwi6L44zZF2N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"/>
                  </w:pict>
                </mc:Fallback>
              </mc:AlternateContent>
            </w:r>
          </w:p>
          <w:p w14:paraId="7CEE2048" w14:textId="2C06240F" w:rsidR="00CA3734" w:rsidRPr="007444A4" w:rsidRDefault="00CA3734" w:rsidP="00BC0F70">
            <w:pPr>
              <w:spacing w:before="120"/>
              <w:jc w:val="center"/>
              <w:rPr>
                <w:rFonts w:asciiTheme="majorBidi" w:hAnsiTheme="majorBidi" w:cstheme="majorBidi"/>
                <w:b/>
                <w:color w:val="000000" w:themeColor="text1"/>
                <w:sz w:val="28"/>
                <w:szCs w:val="28"/>
                <w:lang w:val="vi-VN"/>
              </w:rPr>
            </w:pPr>
            <w:r w:rsidRPr="007444A4">
              <w:rPr>
                <w:rFonts w:asciiTheme="majorBidi" w:hAnsiTheme="majorBidi" w:cstheme="majorBidi"/>
                <w:i/>
                <w:color w:val="000000" w:themeColor="text1"/>
                <w:sz w:val="28"/>
                <w:szCs w:val="28"/>
                <w:lang w:val="vi-VN"/>
              </w:rPr>
              <w:t>Hà Nội, ngày</w:t>
            </w:r>
            <w:r w:rsidR="000F6D43" w:rsidRPr="007444A4">
              <w:rPr>
                <w:rFonts w:asciiTheme="majorBidi" w:hAnsiTheme="majorBidi" w:cstheme="majorBidi"/>
                <w:i/>
                <w:color w:val="000000" w:themeColor="text1"/>
                <w:sz w:val="28"/>
                <w:szCs w:val="28"/>
                <w:lang w:val="vi-VN"/>
              </w:rPr>
              <w:t xml:space="preserve">  </w:t>
            </w:r>
            <w:r w:rsidR="009470F7" w:rsidRPr="007444A4">
              <w:rPr>
                <w:rFonts w:asciiTheme="majorBidi" w:hAnsiTheme="majorBidi" w:cstheme="majorBidi"/>
                <w:i/>
                <w:color w:val="000000" w:themeColor="text1"/>
                <w:sz w:val="28"/>
                <w:szCs w:val="28"/>
                <w:lang w:val="vi-VN"/>
              </w:rPr>
              <w:t xml:space="preserve">  </w:t>
            </w:r>
            <w:r w:rsidRPr="007444A4">
              <w:rPr>
                <w:rFonts w:asciiTheme="majorBidi" w:hAnsiTheme="majorBidi" w:cstheme="majorBidi"/>
                <w:i/>
                <w:color w:val="000000" w:themeColor="text1"/>
                <w:sz w:val="28"/>
                <w:szCs w:val="28"/>
                <w:lang w:val="vi-VN"/>
              </w:rPr>
              <w:t xml:space="preserve"> tháng </w:t>
            </w:r>
            <w:r w:rsidR="009470F7" w:rsidRPr="007444A4">
              <w:rPr>
                <w:rFonts w:asciiTheme="majorBidi" w:hAnsiTheme="majorBidi" w:cstheme="majorBidi"/>
                <w:i/>
                <w:color w:val="000000" w:themeColor="text1"/>
                <w:sz w:val="28"/>
                <w:szCs w:val="28"/>
                <w:lang w:val="vi-VN"/>
              </w:rPr>
              <w:t xml:space="preserve">   </w:t>
            </w:r>
            <w:r w:rsidRPr="007444A4">
              <w:rPr>
                <w:rFonts w:asciiTheme="majorBidi" w:hAnsiTheme="majorBidi" w:cstheme="majorBidi"/>
                <w:i/>
                <w:color w:val="000000" w:themeColor="text1"/>
                <w:sz w:val="28"/>
                <w:szCs w:val="28"/>
                <w:lang w:val="vi-VN"/>
              </w:rPr>
              <w:t xml:space="preserve"> năm 202</w:t>
            </w:r>
            <w:r w:rsidR="009470F7" w:rsidRPr="007444A4">
              <w:rPr>
                <w:rFonts w:asciiTheme="majorBidi" w:hAnsiTheme="majorBidi" w:cstheme="majorBidi"/>
                <w:i/>
                <w:color w:val="000000" w:themeColor="text1"/>
                <w:sz w:val="28"/>
                <w:szCs w:val="28"/>
                <w:lang w:val="vi-VN"/>
              </w:rPr>
              <w:t>6</w:t>
            </w:r>
            <w:r w:rsidRPr="007444A4">
              <w:rPr>
                <w:rFonts w:asciiTheme="majorBidi" w:hAnsiTheme="majorBidi" w:cstheme="majorBidi"/>
                <w:i/>
                <w:color w:val="000000" w:themeColor="text1"/>
                <w:sz w:val="28"/>
                <w:szCs w:val="28"/>
                <w:lang w:val="vi-VN"/>
              </w:rPr>
              <w:t xml:space="preserve">      </w:t>
            </w:r>
          </w:p>
        </w:tc>
      </w:tr>
    </w:tbl>
    <w:p w14:paraId="3BC5C609" w14:textId="77777777" w:rsidR="00CA3734" w:rsidRPr="007444A4" w:rsidRDefault="00CA3734" w:rsidP="00CA3734">
      <w:pPr>
        <w:tabs>
          <w:tab w:val="left" w:pos="7395"/>
        </w:tabs>
        <w:jc w:val="both"/>
        <w:rPr>
          <w:rFonts w:asciiTheme="majorBidi" w:hAnsiTheme="majorBidi" w:cstheme="majorBidi"/>
          <w:color w:val="000000" w:themeColor="text1"/>
          <w:sz w:val="28"/>
          <w:szCs w:val="28"/>
          <w:lang w:val="vi-VN"/>
        </w:rPr>
      </w:pPr>
    </w:p>
    <w:p w14:paraId="45A08BEC" w14:textId="77777777" w:rsidR="00FD7F90" w:rsidRPr="007444A4" w:rsidRDefault="00FD7F90" w:rsidP="00881E52">
      <w:pPr>
        <w:tabs>
          <w:tab w:val="left" w:pos="7395"/>
        </w:tabs>
        <w:jc w:val="center"/>
        <w:rPr>
          <w:rFonts w:asciiTheme="majorBidi" w:hAnsiTheme="majorBidi" w:cstheme="majorBidi"/>
          <w:b/>
          <w:color w:val="000000" w:themeColor="text1"/>
          <w:spacing w:val="-4"/>
          <w:sz w:val="28"/>
          <w:szCs w:val="28"/>
          <w:lang w:val="vi-VN"/>
        </w:rPr>
      </w:pPr>
      <w:r w:rsidRPr="007444A4">
        <w:rPr>
          <w:rFonts w:asciiTheme="majorBidi" w:hAnsiTheme="majorBidi" w:cstheme="majorBidi"/>
          <w:b/>
          <w:color w:val="000000" w:themeColor="text1"/>
          <w:spacing w:val="-4"/>
          <w:sz w:val="28"/>
          <w:szCs w:val="28"/>
          <w:lang w:val="vi-VN"/>
        </w:rPr>
        <w:t xml:space="preserve">BẢN THUYẾT MINH QUY PHẠM HÓA CHÍNH SÁCH CỦA </w:t>
      </w:r>
    </w:p>
    <w:p w14:paraId="7C012B43" w14:textId="4FE6E0A5" w:rsidR="00F86DD5" w:rsidRPr="007444A4" w:rsidRDefault="00FD7F90" w:rsidP="00F86DD5">
      <w:pPr>
        <w:tabs>
          <w:tab w:val="left" w:pos="7395"/>
        </w:tabs>
        <w:jc w:val="center"/>
        <w:rPr>
          <w:rFonts w:asciiTheme="majorBidi" w:hAnsiTheme="majorBidi" w:cstheme="majorBidi"/>
          <w:b/>
          <w:color w:val="000000" w:themeColor="text1"/>
          <w:spacing w:val="-4"/>
          <w:sz w:val="28"/>
          <w:szCs w:val="28"/>
          <w:lang w:val="vi-VN"/>
        </w:rPr>
      </w:pPr>
      <w:r w:rsidRPr="007444A4">
        <w:rPr>
          <w:rFonts w:asciiTheme="majorBidi" w:hAnsiTheme="majorBidi" w:cstheme="majorBidi"/>
          <w:b/>
          <w:color w:val="000000" w:themeColor="text1"/>
          <w:spacing w:val="-4"/>
          <w:sz w:val="28"/>
          <w:szCs w:val="28"/>
          <w:lang w:val="vi-VN"/>
        </w:rPr>
        <w:t>LUẬT TÀI NGUYÊN, MÔI TRƯỜNG BIỂN VÀ HẢI ĐẢO (THAY THẾ)</w:t>
      </w:r>
    </w:p>
    <w:p w14:paraId="07619F69" w14:textId="012798F3" w:rsidR="00CA3734" w:rsidRPr="007444A4" w:rsidRDefault="005064B1" w:rsidP="00CA3734">
      <w:pPr>
        <w:tabs>
          <w:tab w:val="left" w:pos="7395"/>
        </w:tabs>
        <w:jc w:val="center"/>
        <w:rPr>
          <w:rFonts w:asciiTheme="majorBidi" w:hAnsiTheme="majorBidi" w:cstheme="majorBidi"/>
          <w:b/>
          <w:noProof/>
          <w:color w:val="000000" w:themeColor="text1"/>
          <w:spacing w:val="-6"/>
          <w:sz w:val="28"/>
          <w:szCs w:val="28"/>
          <w:lang w:val="vi-VN"/>
        </w:rPr>
      </w:pPr>
      <w:r w:rsidRPr="007444A4">
        <w:rPr>
          <w:rFonts w:asciiTheme="majorBidi" w:hAnsiTheme="majorBidi" w:cstheme="majorBidi"/>
          <w:b/>
          <w:noProof/>
          <w:color w:val="000000" w:themeColor="text1"/>
          <w:spacing w:val="-6"/>
          <w:sz w:val="28"/>
          <w:szCs w:val="28"/>
        </w:rPr>
        <mc:AlternateContent>
          <mc:Choice Requires="wps">
            <w:drawing>
              <wp:anchor distT="0" distB="0" distL="114300" distR="114300" simplePos="0" relativeHeight="251659264" behindDoc="0" locked="0" layoutInCell="1" allowOverlap="1" wp14:anchorId="12794F6D" wp14:editId="091B8E1D">
                <wp:simplePos x="0" y="0"/>
                <wp:positionH relativeFrom="column">
                  <wp:posOffset>4101465</wp:posOffset>
                </wp:positionH>
                <wp:positionV relativeFrom="paragraph">
                  <wp:posOffset>73660</wp:posOffset>
                </wp:positionV>
                <wp:extent cx="1076325" cy="0"/>
                <wp:effectExtent l="12700" t="7620" r="6350" b="11430"/>
                <wp:wrapNone/>
                <wp:docPr id="606469992"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2693987" id="AutoShape 61" o:spid="_x0000_s1026" type="#_x0000_t32" style="position:absolute;margin-left:322.95pt;margin-top:5.8pt;width:8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"/>
            </w:pict>
          </mc:Fallback>
        </mc:AlternateContent>
      </w:r>
    </w:p>
    <w:tbl>
      <w:tblPr>
        <w:tblStyle w:val="TableGrid"/>
        <w:tblW w:w="0" w:type="auto"/>
        <w:tblLook w:val="04A0" w:firstRow="1" w:lastRow="0" w:firstColumn="1" w:lastColumn="0" w:noHBand="0" w:noVBand="1"/>
      </w:tblPr>
      <w:tblGrid>
        <w:gridCol w:w="2263"/>
        <w:gridCol w:w="4111"/>
        <w:gridCol w:w="8471"/>
      </w:tblGrid>
      <w:tr w:rsidR="007444A4" w:rsidRPr="00732ED3" w14:paraId="59C83016" w14:textId="77777777" w:rsidTr="00EC7E34">
        <w:trPr>
          <w:tblHeader/>
        </w:trPr>
        <w:tc>
          <w:tcPr>
            <w:tcW w:w="2263" w:type="dxa"/>
          </w:tcPr>
          <w:p w14:paraId="0C1E7158" w14:textId="25638FEE" w:rsidR="00FD7F90" w:rsidRPr="00732ED3" w:rsidRDefault="00FD7F90" w:rsidP="00732ED3">
            <w:pPr>
              <w:spacing w:before="120" w:after="120" w:line="271" w:lineRule="auto"/>
              <w:jc w:val="center"/>
              <w:rPr>
                <w:rFonts w:asciiTheme="majorBidi" w:hAnsiTheme="majorBidi" w:cstheme="majorBidi"/>
                <w:b/>
                <w:bCs/>
                <w:noProof/>
                <w:color w:val="000000" w:themeColor="text1"/>
                <w:spacing w:val="-6"/>
                <w:sz w:val="28"/>
                <w:szCs w:val="28"/>
                <w:lang w:val="vi-VN"/>
              </w:rPr>
            </w:pPr>
            <w:r w:rsidRPr="00732ED3">
              <w:rPr>
                <w:rFonts w:asciiTheme="majorBidi" w:hAnsiTheme="majorBidi" w:cstheme="majorBidi"/>
                <w:b/>
                <w:bCs/>
                <w:noProof/>
                <w:color w:val="000000" w:themeColor="text1"/>
                <w:spacing w:val="-6"/>
                <w:sz w:val="28"/>
                <w:szCs w:val="28"/>
                <w:lang w:val="vi-VN"/>
              </w:rPr>
              <w:t>TÊN CHÍNH SÁCH</w:t>
            </w:r>
          </w:p>
        </w:tc>
        <w:tc>
          <w:tcPr>
            <w:tcW w:w="4111" w:type="dxa"/>
          </w:tcPr>
          <w:p w14:paraId="06EEF206" w14:textId="73BA9120" w:rsidR="00FD7F90" w:rsidRPr="00732ED3" w:rsidRDefault="00FD7F90" w:rsidP="00732ED3">
            <w:pPr>
              <w:spacing w:before="120" w:after="120" w:line="271" w:lineRule="auto"/>
              <w:jc w:val="center"/>
              <w:rPr>
                <w:rFonts w:asciiTheme="majorBidi" w:hAnsiTheme="majorBidi" w:cstheme="majorBidi"/>
                <w:b/>
                <w:bCs/>
                <w:noProof/>
                <w:color w:val="000000" w:themeColor="text1"/>
                <w:spacing w:val="-6"/>
                <w:sz w:val="28"/>
                <w:szCs w:val="28"/>
                <w:lang w:val="vi-VN"/>
              </w:rPr>
            </w:pPr>
            <w:r w:rsidRPr="00732ED3">
              <w:rPr>
                <w:rFonts w:asciiTheme="majorBidi" w:hAnsiTheme="majorBidi" w:cstheme="majorBidi"/>
                <w:b/>
                <w:bCs/>
                <w:noProof/>
                <w:color w:val="000000" w:themeColor="text1"/>
                <w:spacing w:val="-6"/>
                <w:sz w:val="28"/>
                <w:szCs w:val="28"/>
                <w:lang w:val="vi-VN"/>
              </w:rPr>
              <w:t>NỘI DUNG CHÍNH SÁCH</w:t>
            </w:r>
          </w:p>
        </w:tc>
        <w:tc>
          <w:tcPr>
            <w:tcW w:w="8471" w:type="dxa"/>
          </w:tcPr>
          <w:p w14:paraId="17C7745F" w14:textId="000368F0" w:rsidR="00FD7F90" w:rsidRPr="00732ED3" w:rsidRDefault="00FD7F90" w:rsidP="00732ED3">
            <w:pPr>
              <w:spacing w:before="120" w:after="120" w:line="271" w:lineRule="auto"/>
              <w:jc w:val="center"/>
              <w:rPr>
                <w:rFonts w:asciiTheme="majorBidi" w:hAnsiTheme="majorBidi" w:cstheme="majorBidi"/>
                <w:b/>
                <w:bCs/>
                <w:noProof/>
                <w:color w:val="000000" w:themeColor="text1"/>
                <w:spacing w:val="-6"/>
                <w:sz w:val="28"/>
                <w:szCs w:val="28"/>
                <w:lang w:val="vi-VN"/>
              </w:rPr>
            </w:pPr>
            <w:r w:rsidRPr="00732ED3">
              <w:rPr>
                <w:rFonts w:asciiTheme="majorBidi" w:hAnsiTheme="majorBidi" w:cstheme="majorBidi"/>
                <w:b/>
                <w:bCs/>
                <w:noProof/>
                <w:color w:val="000000" w:themeColor="text1"/>
                <w:spacing w:val="-6"/>
                <w:sz w:val="28"/>
                <w:szCs w:val="28"/>
                <w:lang w:val="vi-VN"/>
              </w:rPr>
              <w:t>DỰ KIẾN NỘI DUNG QUY ĐỊNH</w:t>
            </w:r>
          </w:p>
        </w:tc>
      </w:tr>
      <w:tr w:rsidR="007444A4" w:rsidRPr="00732ED3" w14:paraId="51DA44B9" w14:textId="77777777" w:rsidTr="005A3981">
        <w:tc>
          <w:tcPr>
            <w:tcW w:w="2263" w:type="dxa"/>
          </w:tcPr>
          <w:p w14:paraId="42F24E7B" w14:textId="013DF67B" w:rsidR="00FD7F90" w:rsidRPr="00732ED3" w:rsidRDefault="00FD7F90" w:rsidP="00732ED3">
            <w:pPr>
              <w:spacing w:before="120" w:after="120" w:line="271" w:lineRule="auto"/>
              <w:jc w:val="both"/>
              <w:rPr>
                <w:rFonts w:asciiTheme="majorBidi" w:hAnsiTheme="majorBidi" w:cstheme="majorBidi"/>
                <w:b/>
                <w:bCs/>
                <w:noProof/>
                <w:color w:val="000000" w:themeColor="text1"/>
                <w:spacing w:val="-6"/>
                <w:sz w:val="28"/>
                <w:szCs w:val="28"/>
                <w:lang w:val="vi-VN"/>
              </w:rPr>
            </w:pPr>
            <w:r w:rsidRPr="00732ED3">
              <w:rPr>
                <w:rFonts w:asciiTheme="majorBidi" w:hAnsiTheme="majorBidi" w:cstheme="majorBidi"/>
                <w:b/>
                <w:bCs/>
                <w:noProof/>
                <w:color w:val="000000" w:themeColor="text1"/>
                <w:spacing w:val="-6"/>
                <w:sz w:val="28"/>
                <w:szCs w:val="28"/>
                <w:lang w:val="vi-VN"/>
              </w:rPr>
              <w:t xml:space="preserve">Chính sách 1: </w:t>
            </w:r>
            <w:r w:rsidR="005909C3" w:rsidRPr="00732ED3">
              <w:rPr>
                <w:rFonts w:asciiTheme="majorBidi" w:hAnsiTheme="majorBidi" w:cstheme="majorBidi"/>
                <w:b/>
                <w:bCs/>
                <w:noProof/>
                <w:color w:val="000000" w:themeColor="text1"/>
                <w:spacing w:val="-6"/>
                <w:sz w:val="28"/>
                <w:szCs w:val="28"/>
                <w:lang w:val="vi-VN"/>
              </w:rPr>
              <w:t>Tăng cường quản lý, sử dụng không gian biển</w:t>
            </w:r>
          </w:p>
        </w:tc>
        <w:tc>
          <w:tcPr>
            <w:tcW w:w="4111" w:type="dxa"/>
          </w:tcPr>
          <w:p w14:paraId="74D4F102" w14:textId="707C75B1" w:rsidR="00CD7126" w:rsidRPr="00732ED3" w:rsidRDefault="00CD7126"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Nội dung </w:t>
            </w:r>
            <w:r w:rsidR="003F3E4F" w:rsidRPr="00732ED3">
              <w:rPr>
                <w:rFonts w:asciiTheme="majorBidi" w:hAnsiTheme="majorBidi" w:cstheme="majorBidi"/>
                <w:noProof/>
                <w:color w:val="000000" w:themeColor="text1"/>
                <w:spacing w:val="-6"/>
                <w:sz w:val="28"/>
                <w:szCs w:val="28"/>
                <w:lang w:val="vi-VN"/>
              </w:rPr>
              <w:t xml:space="preserve">chính sách này </w:t>
            </w:r>
            <w:r w:rsidRPr="00732ED3">
              <w:rPr>
                <w:rFonts w:asciiTheme="majorBidi" w:hAnsiTheme="majorBidi" w:cstheme="majorBidi"/>
                <w:noProof/>
                <w:color w:val="000000" w:themeColor="text1"/>
                <w:spacing w:val="-6"/>
                <w:sz w:val="28"/>
                <w:szCs w:val="28"/>
                <w:lang w:val="vi-VN"/>
              </w:rPr>
              <w:t xml:space="preserve">quy định cụ thể về quản lý, sử dụng không gian biển để khai thác, sử dụng tài nguyên. Các quy định này được quy định tại Luật TNMTBHĐ, theo đó: </w:t>
            </w:r>
          </w:p>
          <w:p w14:paraId="1D52E9A4" w14:textId="4897C512" w:rsidR="003F3E4F" w:rsidRPr="00732ED3" w:rsidRDefault="003F3E4F"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Luật hóa các quy định cốt lõi về giao khu vực biển (nguyên tắc, căn cứ, thẩm quyền, thủ tục; quyền, nghĩa vụ; cơ chế tài chính; thu hồi, bồi thường, hỗ trợ), nhằm nâng cao tính ổn định và an toàn pháp lý.</w:t>
            </w:r>
          </w:p>
          <w:p w14:paraId="10DA0370" w14:textId="59F75CD5" w:rsidR="003F3E4F" w:rsidRPr="00732ED3" w:rsidRDefault="003F3E4F"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Thiết lập cơ chế xử lý xung đột, chồng lấn trong sử dụng không gian </w:t>
            </w:r>
            <w:r w:rsidRPr="00732ED3">
              <w:rPr>
                <w:rFonts w:asciiTheme="majorBidi" w:hAnsiTheme="majorBidi" w:cstheme="majorBidi"/>
                <w:noProof/>
                <w:color w:val="000000" w:themeColor="text1"/>
                <w:spacing w:val="-6"/>
                <w:sz w:val="28"/>
                <w:szCs w:val="28"/>
                <w:lang w:val="vi-VN"/>
              </w:rPr>
              <w:lastRenderedPageBreak/>
              <w:t>biển theo MSP, gắn chặt với Quy hoạch không gian biển quốc gia; tạo cơ sở cho tổ chức hoạt động kinh tế đa mục tiêu tại khu vực biển đã được giao theo hướng sử dụng kết hợp không gian biển, hiệu quả và bền vững.</w:t>
            </w:r>
          </w:p>
          <w:p w14:paraId="16C2956A" w14:textId="0A320F8C" w:rsidR="003F3E4F" w:rsidRPr="00732ED3" w:rsidRDefault="003F3E4F"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Bổ sung chế định quản lý, tháo dỡ công trình trên biển theo vòng đời, gắn trách nhiệm môi trường và bảo đảm tài chính của chủ đầu tư.</w:t>
            </w:r>
          </w:p>
          <w:p w14:paraId="41EAC00D" w14:textId="1EE3B964" w:rsidR="003F3E4F" w:rsidRPr="00732ED3" w:rsidRDefault="003F3E4F"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Luật hóa cơ chế đấu giá quyền sử dụng khu vực biển và thiết lập hệ thống công cụ kinh tế để điều tiết sử dụng không gian biển.</w:t>
            </w:r>
          </w:p>
          <w:p w14:paraId="64B9989A" w14:textId="7A3EC5DB" w:rsidR="00CD7126" w:rsidRPr="00732ED3" w:rsidRDefault="003F3E4F"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Hình thành chế định đăng ký khu vực biển, cấp và quản lý Giấy chứng nhận quyền sử dụng khu vực biển nhằm xác lập rõ ràng quyền đối với khu vực biển được giao, tăng tính </w:t>
            </w:r>
            <w:r w:rsidRPr="00732ED3">
              <w:rPr>
                <w:rFonts w:asciiTheme="majorBidi" w:hAnsiTheme="majorBidi" w:cstheme="majorBidi"/>
                <w:noProof/>
                <w:color w:val="000000" w:themeColor="text1"/>
                <w:spacing w:val="-6"/>
                <w:sz w:val="28"/>
                <w:szCs w:val="28"/>
                <w:lang w:val="vi-VN"/>
              </w:rPr>
              <w:lastRenderedPageBreak/>
              <w:t>minh bạch, phòng ngừa tranh chấp và huy động nguồn lực xã hội.</w:t>
            </w:r>
          </w:p>
        </w:tc>
        <w:tc>
          <w:tcPr>
            <w:tcW w:w="8471" w:type="dxa"/>
          </w:tcPr>
          <w:p w14:paraId="5F43D1C7" w14:textId="0BCAFB37" w:rsidR="00AC3719" w:rsidRPr="00732ED3" w:rsidRDefault="009F1E91"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lastRenderedPageBreak/>
              <w:t xml:space="preserve">Bổ sung 01 Chương về quản lý, sử dụng khu vực biển để khai thác, sử dụng tài nguyên biển gồm </w:t>
            </w:r>
            <w:r w:rsidR="0033551B" w:rsidRPr="00732ED3">
              <w:rPr>
                <w:rFonts w:asciiTheme="majorBidi" w:hAnsiTheme="majorBidi" w:cstheme="majorBidi"/>
                <w:noProof/>
                <w:color w:val="000000" w:themeColor="text1"/>
                <w:spacing w:val="-6"/>
                <w:sz w:val="28"/>
                <w:szCs w:val="28"/>
                <w:lang w:val="vi-VN"/>
              </w:rPr>
              <w:t>4</w:t>
            </w:r>
            <w:r w:rsidRPr="00732ED3">
              <w:rPr>
                <w:rFonts w:asciiTheme="majorBidi" w:hAnsiTheme="majorBidi" w:cstheme="majorBidi"/>
                <w:noProof/>
                <w:color w:val="000000" w:themeColor="text1"/>
                <w:spacing w:val="-6"/>
                <w:sz w:val="28"/>
                <w:szCs w:val="28"/>
                <w:lang w:val="vi-VN"/>
              </w:rPr>
              <w:t xml:space="preserve"> mục </w:t>
            </w:r>
            <w:r w:rsidR="0033551B" w:rsidRPr="00732ED3">
              <w:rPr>
                <w:rFonts w:asciiTheme="majorBidi" w:hAnsiTheme="majorBidi" w:cstheme="majorBidi"/>
                <w:noProof/>
                <w:color w:val="000000" w:themeColor="text1"/>
                <w:spacing w:val="-6"/>
                <w:sz w:val="28"/>
                <w:szCs w:val="28"/>
                <w:lang w:val="vi-VN"/>
              </w:rPr>
              <w:t>với 2 nhóm</w:t>
            </w:r>
            <w:r w:rsidR="00AC3719" w:rsidRPr="00732ED3">
              <w:rPr>
                <w:rFonts w:asciiTheme="majorBidi" w:hAnsiTheme="majorBidi" w:cstheme="majorBidi"/>
                <w:noProof/>
                <w:color w:val="000000" w:themeColor="text1"/>
                <w:spacing w:val="-6"/>
                <w:sz w:val="28"/>
                <w:szCs w:val="28"/>
                <w:lang w:val="vi-VN"/>
              </w:rPr>
              <w:t xml:space="preserve"> nội dung chính sau:</w:t>
            </w:r>
          </w:p>
          <w:p w14:paraId="45719FC0" w14:textId="4245A9B2" w:rsidR="00207BA9" w:rsidRPr="00732ED3" w:rsidRDefault="0033551B" w:rsidP="00732ED3">
            <w:pPr>
              <w:spacing w:before="120" w:after="120" w:line="271" w:lineRule="auto"/>
              <w:jc w:val="both"/>
              <w:rPr>
                <w:rFonts w:asciiTheme="majorBidi" w:hAnsiTheme="majorBidi" w:cstheme="majorBidi"/>
                <w:b/>
                <w:bCs/>
                <w:i/>
                <w:iCs/>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w:t>
            </w:r>
            <w:r w:rsidR="00207BA9" w:rsidRPr="00732ED3">
              <w:rPr>
                <w:rFonts w:asciiTheme="majorBidi" w:hAnsiTheme="majorBidi" w:cstheme="majorBidi"/>
                <w:b/>
                <w:bCs/>
                <w:i/>
                <w:iCs/>
                <w:noProof/>
                <w:color w:val="000000" w:themeColor="text1"/>
                <w:spacing w:val="-6"/>
                <w:sz w:val="28"/>
                <w:szCs w:val="28"/>
                <w:lang w:val="vi-VN"/>
              </w:rPr>
              <w:t>1</w:t>
            </w:r>
            <w:r w:rsidRPr="00732ED3">
              <w:rPr>
                <w:rFonts w:asciiTheme="majorBidi" w:hAnsiTheme="majorBidi" w:cstheme="majorBidi"/>
                <w:b/>
                <w:bCs/>
                <w:i/>
                <w:iCs/>
                <w:noProof/>
                <w:color w:val="000000" w:themeColor="text1"/>
                <w:spacing w:val="-6"/>
                <w:sz w:val="28"/>
                <w:szCs w:val="28"/>
                <w:lang w:val="vi-VN"/>
              </w:rPr>
              <w:t>)</w:t>
            </w:r>
            <w:r w:rsidR="00207BA9" w:rsidRPr="00732ED3">
              <w:rPr>
                <w:rFonts w:asciiTheme="majorBidi" w:hAnsiTheme="majorBidi" w:cstheme="majorBidi"/>
                <w:b/>
                <w:bCs/>
                <w:i/>
                <w:iCs/>
                <w:noProof/>
                <w:color w:val="000000" w:themeColor="text1"/>
                <w:spacing w:val="-6"/>
                <w:sz w:val="28"/>
                <w:szCs w:val="28"/>
                <w:lang w:val="vi-VN"/>
              </w:rPr>
              <w:t xml:space="preserve"> Các nội dung chính được luật hóa từ nghị định số 11 và Nghị định số 65 lên luật gồm:</w:t>
            </w:r>
          </w:p>
          <w:p w14:paraId="12430862" w14:textId="77777777" w:rsidR="0033551B" w:rsidRPr="00732ED3" w:rsidRDefault="0033551B"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Hiện nay, chế định giao khu vực biển cho tổ chức, cá nhân khai thác, sử dụng tài nguyên biển chủ yếu được quy định tại Nghị định số 11/2021/NĐ-CP và Nghị định số 65/2023/NĐ-CP. Các nghị định này đã hình thành khung pháp lý tương đối đầy đủ về nguyên tắc, căn cứ, thẩm quyền, trình tự, thủ tục giao khu vực biển; quyền, nghĩa vụ của người sử dụng; cơ chế tài chính; cũng như thu hồi khu vực biển. Thực tiễn thi hành cho thấy các quy định này đã bước đầu phát huy hiệu quả trong quản lý nhà nước và tổ chức hoạt động đầu tư trên biển.</w:t>
            </w:r>
          </w:p>
          <w:p w14:paraId="30A55651" w14:textId="77777777" w:rsidR="0033551B" w:rsidRPr="00732ED3" w:rsidRDefault="0033551B"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lastRenderedPageBreak/>
              <w:t>Tuy nhiên, Luật Biển Việt Nam hiện mới quy định nguyên tắc chung và giao Chính phủ quy định chi tiết, nên toàn bộ các nội dung cốt lõi của chế định giao khu vực biển mới dừng ở cấp nghị định. Trong bối cảnh khu vực biển ngày càng trở thành không gian phát triển đa mục tiêu, giá trị kinh tế lớn và tiềm ẩn nhiều xung đột lợi ích, việc các quy định nền tảng chỉ được đặt ở cấp dưới luật làm hạn chế tính ổn định, minh bạch và khả năng dự báo của chính sách, đồng thời chưa tương xứng với vai trò của khu vực biển trong phát triển bền vững đất nước.</w:t>
            </w:r>
          </w:p>
          <w:p w14:paraId="51ED3C8A" w14:textId="77777777" w:rsidR="0033551B" w:rsidRPr="00732ED3" w:rsidRDefault="0033551B"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Bên cạnh đó, pháp luật hiện hành chưa xác lập đầy đủ ở cấp luật địa vị pháp lý của quyền sử dụng khu vực biển, đặc biệt là hệ thống quyền và nghĩa vụ của tổ chức, cá nhân được giao khu vực biển và cơ chế bảo hộ, bồi thường khi Nhà nước thu hồi. Khoảng trống này làm gia tăng rủi ro pháp lý, hạn chế khả năng huy động vốn và triển khai các dự án đầu tư trung và dài hạn trên biển.</w:t>
            </w:r>
          </w:p>
          <w:p w14:paraId="15384F2E" w14:textId="77777777" w:rsidR="0033551B" w:rsidRPr="00732ED3" w:rsidRDefault="0033551B"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Luật Tài nguyên, môi trường biển và hải đảo với vai trò là đạo luật trung tâm về quản lý tổng hợp tài nguyên, môi trường biển hiện chưa thiết lập một chế định hoàn chỉnh về giao khu vực biển, tạo ra khoảng trống giữa Quy hoạch không gian biển quốc gia và công cụ pháp lý để tổ chức thực hiện quy hoạch.</w:t>
            </w:r>
          </w:p>
          <w:p w14:paraId="2C425168" w14:textId="0D9430D8" w:rsidR="0033551B" w:rsidRPr="00732ED3" w:rsidRDefault="0033551B"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Do đó, việc luật hóa các quy định cơ bản đã được thực tiễn kiểm nghiệm tại Nghị định số 11/2021/NĐ-CP</w:t>
            </w:r>
            <w:r w:rsidR="00305160" w:rsidRPr="00732ED3">
              <w:rPr>
                <w:rFonts w:asciiTheme="majorBidi" w:hAnsiTheme="majorBidi" w:cstheme="majorBidi"/>
                <w:color w:val="000000" w:themeColor="text1"/>
                <w:sz w:val="28"/>
                <w:szCs w:val="28"/>
              </w:rPr>
              <w:t>, đã được sửa đổi, bổ sung tại</w:t>
            </w:r>
            <w:r w:rsidRPr="00732ED3">
              <w:rPr>
                <w:rFonts w:asciiTheme="majorBidi" w:hAnsiTheme="majorBidi" w:cstheme="majorBidi"/>
                <w:color w:val="000000" w:themeColor="text1"/>
                <w:sz w:val="28"/>
                <w:szCs w:val="28"/>
              </w:rPr>
              <w:t xml:space="preserve"> Nghị định </w:t>
            </w:r>
            <w:r w:rsidRPr="00732ED3">
              <w:rPr>
                <w:rFonts w:asciiTheme="majorBidi" w:hAnsiTheme="majorBidi" w:cstheme="majorBidi"/>
                <w:color w:val="000000" w:themeColor="text1"/>
                <w:sz w:val="28"/>
                <w:szCs w:val="28"/>
              </w:rPr>
              <w:lastRenderedPageBreak/>
              <w:t>số 65/2023/NĐ-CP</w:t>
            </w:r>
            <w:r w:rsidR="00305160" w:rsidRPr="00732ED3">
              <w:rPr>
                <w:rFonts w:asciiTheme="majorBidi" w:hAnsiTheme="majorBidi" w:cstheme="majorBidi"/>
                <w:color w:val="000000" w:themeColor="text1"/>
                <w:sz w:val="28"/>
                <w:szCs w:val="28"/>
              </w:rPr>
              <w:t xml:space="preserve"> và Nghị định số 44/2026/NĐ-CP</w:t>
            </w:r>
            <w:r w:rsidRPr="00732ED3">
              <w:rPr>
                <w:rFonts w:asciiTheme="majorBidi" w:hAnsiTheme="majorBidi" w:cstheme="majorBidi"/>
                <w:color w:val="000000" w:themeColor="text1"/>
                <w:sz w:val="28"/>
                <w:szCs w:val="28"/>
              </w:rPr>
              <w:t xml:space="preserve"> vào Luật Tài nguyên, môi trường biển và hải đảo là yêu cầu khách quan nhằm nâng tầm pháp lý của chế định giao khu vực biển; thiết lập khung pháp lý ổn định, minh bạch về giao, thu hồi, tài chính, quyền và nghĩa vụ của người sử dụng khu vực biển; bảo đảm gắn kết chặt chẽ giữa giao khu vực biển với quy hoạch không gian biển; qua đó tăng cường hiệu lực quản lý nhà nước và tạo nền tảng pháp lý vững chắc cho phát triển bền vững kinh tế biển</w:t>
            </w:r>
            <w:r w:rsidR="00F54E72" w:rsidRPr="00732ED3">
              <w:rPr>
                <w:rFonts w:asciiTheme="majorBidi" w:hAnsiTheme="majorBidi" w:cstheme="majorBidi"/>
                <w:color w:val="000000" w:themeColor="text1"/>
                <w:sz w:val="28"/>
                <w:szCs w:val="28"/>
              </w:rPr>
              <w:t>, theo đó đã luật hoá, đồng thời chỉnh sửa, bổ sung quy định sau:</w:t>
            </w:r>
          </w:p>
          <w:p w14:paraId="10AF14CB" w14:textId="1F80CD1C" w:rsidR="00F54E72" w:rsidRPr="00732ED3" w:rsidRDefault="00F54E72"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(i) Quy định về thiết lập chế định giao khu vực biển: Đây là khung pháp lý nền tảng để Nhà nước phân bổ và kiểm soát việc sử dụng không gian biển. Hiện các nội dung này mới dừng ở cấp nghị định, trong khi giao khu vực biển là công cụ quản lý trực tiếp, tác động lớn đến kinh tế, môi trường và quốc phòng, an ninh. Việc luật hóa nhằm nâng tầm pháp lý, bảo đảm tính ổn định, minh bạch và thống nhất.</w:t>
            </w:r>
            <w:r w:rsidR="0042187A" w:rsidRPr="00732ED3">
              <w:rPr>
                <w:rFonts w:asciiTheme="majorBidi" w:hAnsiTheme="majorBidi" w:cstheme="majorBidi"/>
                <w:color w:val="000000" w:themeColor="text1"/>
                <w:sz w:val="28"/>
                <w:szCs w:val="28"/>
              </w:rPr>
              <w:t xml:space="preserve"> </w:t>
            </w:r>
            <w:r w:rsidRPr="00732ED3">
              <w:rPr>
                <w:rFonts w:asciiTheme="majorBidi" w:hAnsiTheme="majorBidi" w:cstheme="majorBidi"/>
                <w:color w:val="000000" w:themeColor="text1"/>
                <w:sz w:val="28"/>
                <w:szCs w:val="28"/>
              </w:rPr>
              <w:t xml:space="preserve">Nội dung </w:t>
            </w:r>
            <w:r w:rsidR="0042187A" w:rsidRPr="00732ED3">
              <w:rPr>
                <w:rFonts w:asciiTheme="majorBidi" w:hAnsiTheme="majorBidi" w:cstheme="majorBidi"/>
                <w:color w:val="000000" w:themeColor="text1"/>
                <w:sz w:val="28"/>
                <w:szCs w:val="28"/>
              </w:rPr>
              <w:t xml:space="preserve">dự kiến </w:t>
            </w:r>
            <w:r w:rsidRPr="00732ED3">
              <w:rPr>
                <w:rFonts w:asciiTheme="majorBidi" w:hAnsiTheme="majorBidi" w:cstheme="majorBidi"/>
                <w:color w:val="000000" w:themeColor="text1"/>
                <w:sz w:val="28"/>
                <w:szCs w:val="28"/>
              </w:rPr>
              <w:t xml:space="preserve">quy định: </w:t>
            </w:r>
          </w:p>
          <w:p w14:paraId="2991337E" w14:textId="4A551E2E" w:rsidR="00F54E72" w:rsidRPr="00732ED3" w:rsidRDefault="0042187A"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 xml:space="preserve">- </w:t>
            </w:r>
            <w:r w:rsidR="00F54E72" w:rsidRPr="00732ED3">
              <w:rPr>
                <w:rFonts w:asciiTheme="majorBidi" w:hAnsiTheme="majorBidi" w:cstheme="majorBidi"/>
                <w:color w:val="000000" w:themeColor="text1"/>
                <w:sz w:val="28"/>
                <w:szCs w:val="28"/>
              </w:rPr>
              <w:t xml:space="preserve">Nguyên tắc giao khu vực biển; </w:t>
            </w:r>
          </w:p>
          <w:p w14:paraId="79B684E1" w14:textId="2F2D3DD7" w:rsidR="00F54E72" w:rsidRPr="00732ED3" w:rsidRDefault="0042187A"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 xml:space="preserve">- </w:t>
            </w:r>
            <w:r w:rsidR="00F54E72" w:rsidRPr="00732ED3">
              <w:rPr>
                <w:rFonts w:asciiTheme="majorBidi" w:hAnsiTheme="majorBidi" w:cstheme="majorBidi"/>
                <w:color w:val="000000" w:themeColor="text1"/>
                <w:sz w:val="28"/>
                <w:szCs w:val="28"/>
              </w:rPr>
              <w:t xml:space="preserve">Căn cứ giao khu vực biển; </w:t>
            </w:r>
          </w:p>
          <w:p w14:paraId="5CD0C6FB" w14:textId="1E312CC3" w:rsidR="00F54E72" w:rsidRPr="00732ED3" w:rsidRDefault="0042187A"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 xml:space="preserve">- </w:t>
            </w:r>
            <w:r w:rsidR="00F54E72" w:rsidRPr="00732ED3">
              <w:rPr>
                <w:rFonts w:asciiTheme="majorBidi" w:hAnsiTheme="majorBidi" w:cstheme="majorBidi"/>
                <w:color w:val="000000" w:themeColor="text1"/>
                <w:sz w:val="28"/>
                <w:szCs w:val="28"/>
              </w:rPr>
              <w:t>Các trường hợp không phải giao khu vực biển</w:t>
            </w:r>
          </w:p>
          <w:p w14:paraId="380F12DE" w14:textId="0A16EA38" w:rsidR="00F54E72" w:rsidRPr="00732ED3" w:rsidRDefault="0042187A"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 xml:space="preserve">- </w:t>
            </w:r>
            <w:r w:rsidR="00F54E72" w:rsidRPr="00732ED3">
              <w:rPr>
                <w:rFonts w:asciiTheme="majorBidi" w:hAnsiTheme="majorBidi" w:cstheme="majorBidi"/>
                <w:color w:val="000000" w:themeColor="text1"/>
                <w:sz w:val="28"/>
                <w:szCs w:val="28"/>
              </w:rPr>
              <w:t>Các trường hợp từ chối giao khu vực biển</w:t>
            </w:r>
          </w:p>
          <w:p w14:paraId="63E12730" w14:textId="01BFCACA" w:rsidR="00F54E72" w:rsidRPr="00732ED3" w:rsidRDefault="0042187A"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 xml:space="preserve">- </w:t>
            </w:r>
            <w:r w:rsidR="00F54E72" w:rsidRPr="00732ED3">
              <w:rPr>
                <w:rFonts w:asciiTheme="majorBidi" w:hAnsiTheme="majorBidi" w:cstheme="majorBidi"/>
                <w:color w:val="000000" w:themeColor="text1"/>
                <w:sz w:val="28"/>
                <w:szCs w:val="28"/>
              </w:rPr>
              <w:t>Thời hạn giao, công nhận khu vực biển</w:t>
            </w:r>
          </w:p>
          <w:p w14:paraId="29BC51A8" w14:textId="62FD7130" w:rsidR="00F54E72" w:rsidRPr="00732ED3" w:rsidRDefault="0042187A"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 xml:space="preserve">- </w:t>
            </w:r>
            <w:r w:rsidR="00F54E72" w:rsidRPr="00732ED3">
              <w:rPr>
                <w:rFonts w:asciiTheme="majorBidi" w:hAnsiTheme="majorBidi" w:cstheme="majorBidi"/>
                <w:color w:val="000000" w:themeColor="text1"/>
                <w:sz w:val="28"/>
                <w:szCs w:val="28"/>
              </w:rPr>
              <w:t>Thẩm quyền giao khu vực biển</w:t>
            </w:r>
            <w:r w:rsidRPr="00732ED3">
              <w:rPr>
                <w:rFonts w:asciiTheme="majorBidi" w:hAnsiTheme="majorBidi" w:cstheme="majorBidi"/>
                <w:color w:val="000000" w:themeColor="text1"/>
                <w:sz w:val="28"/>
                <w:szCs w:val="28"/>
              </w:rPr>
              <w:t>.</w:t>
            </w:r>
          </w:p>
          <w:p w14:paraId="0BFE7F05" w14:textId="3A0167F2" w:rsidR="00F54E72" w:rsidRPr="00732ED3" w:rsidRDefault="00F54E72"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lastRenderedPageBreak/>
              <w:t xml:space="preserve">(ii) </w:t>
            </w:r>
            <w:r w:rsidR="0042187A" w:rsidRPr="00732ED3">
              <w:rPr>
                <w:rFonts w:asciiTheme="majorBidi" w:hAnsiTheme="majorBidi" w:cstheme="majorBidi"/>
                <w:color w:val="000000" w:themeColor="text1"/>
                <w:sz w:val="28"/>
                <w:szCs w:val="28"/>
              </w:rPr>
              <w:t>Q</w:t>
            </w:r>
            <w:r w:rsidRPr="00732ED3">
              <w:rPr>
                <w:rFonts w:asciiTheme="majorBidi" w:hAnsiTheme="majorBidi" w:cstheme="majorBidi"/>
                <w:color w:val="000000" w:themeColor="text1"/>
                <w:sz w:val="28"/>
                <w:szCs w:val="28"/>
              </w:rPr>
              <w:t xml:space="preserve">uy định về quyền và nghĩa vụ của tổ chức, cá nhân được giao khu vực biển: Pháp luật hiện hành chưa xác lập đầy đủ ở cấp luật địa vị pháp lý của quyền sử dụng khu vực biển. Luật hóa nhằm hình thành cơ sở pháp lý thống nhất cho quản lý, bảo hộ quyền hợp pháp, nâng cao an toàn pháp lý cho đầu tư và gắn quyền khai thác với trách nhiệm bảo vệ môi trường. Theo đó dự kiến </w:t>
            </w:r>
            <w:r w:rsidR="0042187A" w:rsidRPr="00732ED3">
              <w:rPr>
                <w:rFonts w:asciiTheme="majorBidi" w:hAnsiTheme="majorBidi" w:cstheme="majorBidi"/>
                <w:color w:val="000000" w:themeColor="text1"/>
                <w:sz w:val="28"/>
                <w:szCs w:val="28"/>
              </w:rPr>
              <w:t xml:space="preserve">luật hoá các </w:t>
            </w:r>
            <w:r w:rsidRPr="00732ED3">
              <w:rPr>
                <w:rFonts w:asciiTheme="majorBidi" w:hAnsiTheme="majorBidi" w:cstheme="majorBidi"/>
                <w:color w:val="000000" w:themeColor="text1"/>
                <w:sz w:val="28"/>
                <w:szCs w:val="28"/>
              </w:rPr>
              <w:t>quy định:</w:t>
            </w:r>
          </w:p>
          <w:p w14:paraId="3760B4AE" w14:textId="12AF9D39" w:rsidR="00F54E72" w:rsidRPr="00732ED3" w:rsidRDefault="00F54E72"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 Quyền của tổ chức, cá nhân được giao khu vực biển</w:t>
            </w:r>
          </w:p>
          <w:p w14:paraId="6B9C8C9B" w14:textId="0F49220F" w:rsidR="00F54E72" w:rsidRPr="00732ED3" w:rsidRDefault="00F54E72"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 Nghĩa vụ của tổ chức, cá nhân được giao khu vực biển</w:t>
            </w:r>
          </w:p>
          <w:p w14:paraId="62BA4784" w14:textId="22E37215" w:rsidR="00F54E72" w:rsidRPr="00732ED3" w:rsidRDefault="00F54E72"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(iii) Quy định về cơ chế tài chính trong sử dụng khu vực biển: Cơ chế tài chính là công cụ điều tiết quan trọng nhưng hiện mới được quy định ở nghị định. Việc luật hóa nhằm tạo nền tảng pháp lý ổn định, minh bạch, bảo đảm điều tiết hợp lý lợi ích từ khai thác không gian biển và tiếp cận cơ chế kinh tế biển theo hướng thị trường có kiểm soát. Theo đó, dự kiến quy định các điều về:</w:t>
            </w:r>
          </w:p>
          <w:p w14:paraId="7138CDC0" w14:textId="7E059303" w:rsidR="00F54E72" w:rsidRPr="00732ED3" w:rsidRDefault="00F54E72"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 Tiền sử dụng khu vực biển</w:t>
            </w:r>
          </w:p>
          <w:p w14:paraId="73407763" w14:textId="2C55D103" w:rsidR="00F54E72" w:rsidRPr="00732ED3" w:rsidRDefault="00F54E72"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 Nghĩa vụ nộp tiền sử dụng khu vực biển</w:t>
            </w:r>
          </w:p>
          <w:p w14:paraId="724D28BC" w14:textId="00B0A002" w:rsidR="00F54E72" w:rsidRPr="00732ED3" w:rsidRDefault="00F54E72"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 Căn cứ xác định tiền sử dụng khu vực biển</w:t>
            </w:r>
          </w:p>
          <w:p w14:paraId="1EA5F31F" w14:textId="2F9525CE" w:rsidR="00F54E72" w:rsidRPr="00732ED3" w:rsidRDefault="00F54E72"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 Các trường hợp không phải nộp tiền sử dụng khu vực biển</w:t>
            </w:r>
          </w:p>
          <w:p w14:paraId="484B7CB2" w14:textId="353A673D" w:rsidR="00F54E72" w:rsidRPr="00732ED3" w:rsidRDefault="00F54E72"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 xml:space="preserve">(iv) Quy định về thu hồi, bồi thường, hỗ trợ khi Nhà nước thu hồi khu vực biển: Hiện chưa có khung pháp lý đầy đủ ở cấp luật về bồi thường khi thu </w:t>
            </w:r>
            <w:r w:rsidRPr="00732ED3">
              <w:rPr>
                <w:rFonts w:asciiTheme="majorBidi" w:hAnsiTheme="majorBidi" w:cstheme="majorBidi"/>
                <w:color w:val="000000" w:themeColor="text1"/>
                <w:sz w:val="28"/>
                <w:szCs w:val="28"/>
              </w:rPr>
              <w:lastRenderedPageBreak/>
              <w:t>hồi khu vực biển ngoài lĩnh vực thủy sản. Luật hóa nhằm bảo đảm hài hòa lợi ích, tăng an toàn pháp lý cho nhà đầu tư và phòng ngừa tranh chấp. Theo đó, dự kiến quy định các điều:</w:t>
            </w:r>
          </w:p>
          <w:p w14:paraId="0A08C9C8" w14:textId="4DA6B903" w:rsidR="00F54E72" w:rsidRPr="00732ED3" w:rsidRDefault="00F54E72"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 Thu hồi khu vực biển (quy định căn cứ, thẩm quyền, trình tự)</w:t>
            </w:r>
          </w:p>
          <w:p w14:paraId="148A19FB" w14:textId="6CEAFF09" w:rsidR="00F54E72" w:rsidRPr="00732ED3" w:rsidRDefault="00F54E72"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 Bồi thường, hỗ trợ khi Nhà nước thu hồi khu vực biển</w:t>
            </w:r>
          </w:p>
          <w:p w14:paraId="128404AC" w14:textId="35C5288E" w:rsidR="00207BA9" w:rsidRPr="00732ED3" w:rsidRDefault="0033551B" w:rsidP="00732ED3">
            <w:pPr>
              <w:spacing w:before="120" w:after="120" w:line="271" w:lineRule="auto"/>
              <w:jc w:val="both"/>
              <w:rPr>
                <w:rFonts w:asciiTheme="majorBidi" w:hAnsiTheme="majorBidi" w:cstheme="majorBidi"/>
                <w:b/>
                <w:bCs/>
                <w:i/>
                <w:iCs/>
                <w:noProof/>
                <w:color w:val="000000" w:themeColor="text1"/>
                <w:spacing w:val="-6"/>
                <w:sz w:val="28"/>
                <w:szCs w:val="28"/>
                <w:lang w:val="vi-VN"/>
              </w:rPr>
            </w:pPr>
            <w:r w:rsidRPr="00732ED3">
              <w:rPr>
                <w:rFonts w:asciiTheme="majorBidi" w:hAnsiTheme="majorBidi" w:cstheme="majorBidi"/>
                <w:b/>
                <w:bCs/>
                <w:i/>
                <w:iCs/>
                <w:noProof/>
                <w:color w:val="000000" w:themeColor="text1"/>
                <w:spacing w:val="-6"/>
                <w:sz w:val="28"/>
                <w:szCs w:val="28"/>
                <w:lang w:val="vi-VN"/>
              </w:rPr>
              <w:t>(</w:t>
            </w:r>
            <w:r w:rsidR="00207BA9" w:rsidRPr="00732ED3">
              <w:rPr>
                <w:rFonts w:asciiTheme="majorBidi" w:hAnsiTheme="majorBidi" w:cstheme="majorBidi"/>
                <w:b/>
                <w:bCs/>
                <w:i/>
                <w:iCs/>
                <w:noProof/>
                <w:color w:val="000000" w:themeColor="text1"/>
                <w:spacing w:val="-6"/>
                <w:sz w:val="28"/>
                <w:szCs w:val="28"/>
                <w:lang w:val="vi-VN"/>
              </w:rPr>
              <w:t>2</w:t>
            </w:r>
            <w:r w:rsidRPr="00732ED3">
              <w:rPr>
                <w:rFonts w:asciiTheme="majorBidi" w:hAnsiTheme="majorBidi" w:cstheme="majorBidi"/>
                <w:b/>
                <w:bCs/>
                <w:i/>
                <w:iCs/>
                <w:noProof/>
                <w:color w:val="000000" w:themeColor="text1"/>
                <w:spacing w:val="-6"/>
                <w:sz w:val="28"/>
                <w:szCs w:val="28"/>
                <w:lang w:val="vi-VN"/>
              </w:rPr>
              <w:t>)</w:t>
            </w:r>
            <w:r w:rsidR="00207BA9" w:rsidRPr="00732ED3">
              <w:rPr>
                <w:rFonts w:asciiTheme="majorBidi" w:hAnsiTheme="majorBidi" w:cstheme="majorBidi"/>
                <w:b/>
                <w:bCs/>
                <w:i/>
                <w:iCs/>
                <w:noProof/>
                <w:color w:val="000000" w:themeColor="text1"/>
                <w:spacing w:val="-6"/>
                <w:sz w:val="28"/>
                <w:szCs w:val="28"/>
                <w:lang w:val="vi-VN"/>
              </w:rPr>
              <w:t xml:space="preserve"> Các nội dung quy định mới chủ yếu đề xuất bổ sung</w:t>
            </w:r>
          </w:p>
          <w:p w14:paraId="74B10F33" w14:textId="77777777" w:rsidR="008400B3" w:rsidRPr="00732ED3" w:rsidRDefault="008400B3"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Thực tiễn phát triển kinh tế biển và quản lý tài nguyên, môi trường biển thời gian qua cho thấy, mặc dù hệ thống pháp luật hiện hành đã từng bước hình thành khuôn khổ quản lý nhà nước đối với biển và hải đảo, tuy nhiên nhiều vấn đề mới, phức tạp trong sử dụng không gian biển chưa được điều chỉnh đầy đủ, đồng bộ ở cấp luật. Áp lực khai thác, sử dụng biển ngày càng gia tăng, với sự tham gia của nhiều ngành, nhiều chủ thể và nhiều loại hình hoạt động mới (điện gió ngoài khơi, hạ tầng biển, nuôi biển công nghiệp, du lịch – dịch vụ biển, vận tải biển, bảo tồn biển…), làm phát sinh ngày càng rõ nét tình trạng chồng lấn, xung đột không gian, suy thoái môi trường, rủi ro sự cố và tranh chấp trong sử dụng khu vực biển.</w:t>
            </w:r>
          </w:p>
          <w:p w14:paraId="47A11C13" w14:textId="77777777" w:rsidR="008400B3" w:rsidRPr="00732ED3" w:rsidRDefault="008400B3"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Trong bối cảnh đó, việc bổ sung các nội dung mới trong Luật Tài nguyên, môi trường biển và hải đảo là yêu cầu khách quan nhằm hoàn thiện khuôn khổ pháp lý về quản lý tổng hợp biển, bảo đảm thực thi hiệu quả Quy hoạch không gian biển quốc gia và định hướng phát triển bền vững kinh tế biển.</w:t>
            </w:r>
          </w:p>
          <w:p w14:paraId="0ABEEB2F" w14:textId="03CE5C0F" w:rsidR="008400B3" w:rsidRPr="00732ED3" w:rsidRDefault="008400B3"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lastRenderedPageBreak/>
              <w:t>Thứ nhất, việc thiết lập cơ chế xử lý xung đột, chồng lấn trong sử dụng không gian biển theo tiếp cận quản lý không gian biển tổng hợp (MSP) là cần thiết để chuyển từ phương thức quản lý phân tán theo ngành sang quản lý dựa trên không gian và hệ sinh thái. Quy định này tạo cơ sở pháp lý để Nhà nước xem xét, quyết định phân bổ khu vực biển trên cơ sở tổng hợp các yếu tố quy hoạch, quốc phòng – an ninh, môi trường, hiệu quả kinh tế – xã hội và lợi ích quốc gia, qua đó phòng ngừa xung đột, giảm thiểu tranh chấp và nâng cao hiệu quả sử dụng không gian biển</w:t>
            </w:r>
            <w:r w:rsidR="00305160" w:rsidRPr="00732ED3">
              <w:rPr>
                <w:rFonts w:asciiTheme="majorBidi" w:hAnsiTheme="majorBidi" w:cstheme="majorBidi"/>
                <w:color w:val="000000" w:themeColor="text1"/>
                <w:sz w:val="28"/>
                <w:szCs w:val="28"/>
              </w:rPr>
              <w:t>. Đồng thời, quy định về hoạt động kinh tế đa mục tiêu tại khu vực biển đã được giao tạo cơ sở cho tổ chức, cá nhân được giao khu vực biển tổ chức hoạt động kinh tế đa mục tiêu theo hướng sử dụng kết hợp không gian biển, hiệu quả và bền vững, qua đó phòng ngừa xung đột, giảm thiểu tranh chấp và nâng cao hiệu quả sử dụng không gian biển.</w:t>
            </w:r>
          </w:p>
          <w:p w14:paraId="59511B3A" w14:textId="77777777" w:rsidR="008400B3" w:rsidRPr="00732ED3" w:rsidRDefault="008400B3"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Thứ hai, việc bổ sung chế định xử lý, tháo dỡ công trình trên biển theo tiếp cận vòng đời là cần thiết nhằm khắc phục khoảng trống pháp lý hiện nay đối với giai đoạn kết thúc hoạt động của các công trình biển. Thực tiễn quốc tế cho thấy, nếu không có khuôn khổ pháp lý rõ ràng về trách nhiệm tháo dỡ, phục hồi môi trường và bảo đảm tài chính, các công trình hết hạn sử dụng có nguy cơ trở thành nguồn ô nhiễm, gây cản trở giao thông hàng hải và suy thoái hệ sinh thái biển. Quy định mới tạo nền tảng pháp lý để phòng ngừa rủi ro môi trường, chuyển chi phí xử lý từ Nhà nước sang chủ đầu tư, phù hợp nguyên tắc “người gây tác động phải chịu trách nhiệm”.</w:t>
            </w:r>
          </w:p>
          <w:p w14:paraId="178E5FE8" w14:textId="77777777" w:rsidR="008400B3" w:rsidRPr="00732ED3" w:rsidRDefault="008400B3"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lastRenderedPageBreak/>
              <w:t>Thứ ba, việc luật hóa và mở rộng cơ chế giao khu vực biển thông qua đấu giá quyền sử dụng khu vực biển là cần thiết nhằm hoàn thiện công cụ phân bổ không gian biển theo hướng minh bạch, cạnh tranh và hiệu quả. Cơ chế đấu giá giúp gắn phân bổ khu vực biển với công cụ thị trường có kiểm soát của Nhà nước, khắc phục hạn chế của cơ chế giao trực tiếp thuần túy hành chính, đồng thời phù hợp xu hướng quốc tế trong quản lý tài nguyên biển.</w:t>
            </w:r>
          </w:p>
          <w:p w14:paraId="4C0206F8" w14:textId="77777777" w:rsidR="008400B3" w:rsidRPr="00732ED3" w:rsidRDefault="008400B3"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Thứ tư, việc thiết lập hệ thống công cụ kinh tế trong quản lý khu vực biển, bao gồm tiền sử dụng khu vực biển và cơ chế miễn, giảm có định hướng, là cần thiết để nâng cao hiệu quả điều tiết của Nhà nước đối với việc sử dụng không gian biển. Đây là cơ sở để phản ánh giá trị tài nguyên và môi trường trong quyết định đầu tư, đồng thời tạo dư địa chính sách khuyến khích kinh tế biển xanh, công nghệ sạch, bảo tồn và phục hồi hệ sinh thái biển.</w:t>
            </w:r>
          </w:p>
          <w:p w14:paraId="42E6AD9D" w14:textId="77777777" w:rsidR="00305160" w:rsidRPr="00732ED3" w:rsidRDefault="00305160"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 xml:space="preserve">Thứ năm, việc hình thành chế định đăng ký khu vực biển và tài sản gắn liền với khu vực biển, gắn với cơ chế cấp, cấp lại và thu hồi Giấy chứng nhận quyền sử dụng khu vực biển, là nền tảng để hiện đại hóa quản lý biển. Đăng ký và cấp Giấy chứng nhận giúp công khai hóa tình trạng pháp lý của khu vực biển, làm cơ sở cho số hóa dữ liệu và quản lý thống nhất không gian biển; bảo đảm xác lập rõ ràng quyền, nghĩa vụ hợp pháp của tổ chức, cá nhân, phòng ngừa tranh chấp và tăng cường hiệu lực quản lý </w:t>
            </w:r>
            <w:r w:rsidRPr="00732ED3">
              <w:rPr>
                <w:rFonts w:asciiTheme="majorBidi" w:hAnsiTheme="majorBidi" w:cstheme="majorBidi"/>
                <w:color w:val="000000" w:themeColor="text1"/>
                <w:sz w:val="28"/>
                <w:szCs w:val="28"/>
              </w:rPr>
              <w:lastRenderedPageBreak/>
              <w:t>nhà nước. Đây cũng là điều kiện cần để từng bước hình thành thị trường quyền sử dụng khu vực biển có kiểm soát.</w:t>
            </w:r>
          </w:p>
          <w:p w14:paraId="11171560" w14:textId="00F49AE3" w:rsidR="008400B3" w:rsidRPr="00732ED3" w:rsidRDefault="008400B3"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Thứ sáu, việc mở rộng và hoàn thiện hệ thống quyền đối với khu vực biển được giao (chuyển nhượng, cho thuê, góp vốn, thế chấp, bồi thường khi thu hồi) là cần thiết để nâng cao tính ổn định, an toàn pháp lý và khả năng huy động nguồn lực xã hội cho phát triển kinh tế biển. Quy định này khắc phục hạn chế hiện nay khi quyền đối với khu vực biển chưa được xác lập đầy đủ ở cấp luật, làm giảm khả năng triển khai các dự án dài hạn và tiếp cận nguồn vốn trung, dài hạn, đồng thời tạo cơ sở gắn việc thực hiện quyền với trách nhiệm bảo vệ môi trường và tuân thủ quy hoạch không gian biển.</w:t>
            </w:r>
          </w:p>
          <w:p w14:paraId="6DB3E963" w14:textId="122FC27E" w:rsidR="00207BA9" w:rsidRPr="00732ED3" w:rsidRDefault="008400B3"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Như vậy, việc bổ sung các nội dung mới nêu trên không chỉ nhằm khắc phục các khoảng trống, bất cập của pháp luật hiện hành, mà còn nhằm hoàn thiện Luật Tài nguyên, môi trường biển và hải đảo với tư cách là đạo luật trung tâm về quản lý tổng hợp biển, đáp ứng yêu cầu phát triển bền vững kinh tế biển, bảo vệ môi trường và hội nhập quốc tế trong giai đoạn mới.</w:t>
            </w:r>
          </w:p>
          <w:p w14:paraId="6C7566C8" w14:textId="26CF0985" w:rsidR="008400B3" w:rsidRPr="00732ED3" w:rsidRDefault="008400B3"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Theo đó, đề xuất bổ sung các nội dung quy định chính sau:</w:t>
            </w:r>
          </w:p>
          <w:p w14:paraId="7EA139F2" w14:textId="1EAE4D9E" w:rsidR="008400B3" w:rsidRPr="00732ED3" w:rsidRDefault="00207BA9"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(1) Thiết lập cơ chế xử lý xung đột, chồng lấn trong sử dụng không gian biển theo tiếp cận quản lý không gian biển tổng hợp (MSP)</w:t>
            </w:r>
            <w:r w:rsidR="00305160" w:rsidRPr="00732ED3">
              <w:rPr>
                <w:rFonts w:asciiTheme="majorBidi" w:hAnsiTheme="majorBidi" w:cstheme="majorBidi"/>
                <w:noProof/>
                <w:color w:val="000000" w:themeColor="text1"/>
                <w:spacing w:val="-6"/>
                <w:sz w:val="28"/>
                <w:szCs w:val="28"/>
                <w:lang w:val="vi-VN"/>
              </w:rPr>
              <w:t>; tạo cơ sở cho tổ chức hoạt động kinh tế đa mục tiêu tại khu vực biển đã được giao theo hướng sử dụng kết hợp không gian biển, hiệu quả và bền vững;</w:t>
            </w:r>
            <w:r w:rsidR="008400B3" w:rsidRPr="00732ED3">
              <w:rPr>
                <w:rFonts w:asciiTheme="majorBidi" w:hAnsiTheme="majorBidi" w:cstheme="majorBidi"/>
                <w:noProof/>
                <w:color w:val="000000" w:themeColor="text1"/>
                <w:spacing w:val="-6"/>
                <w:sz w:val="28"/>
                <w:szCs w:val="28"/>
                <w:lang w:val="vi-VN"/>
              </w:rPr>
              <w:t xml:space="preserve"> quy định </w:t>
            </w:r>
            <w:r w:rsidR="00305160" w:rsidRPr="00732ED3">
              <w:rPr>
                <w:rFonts w:asciiTheme="majorBidi" w:hAnsiTheme="majorBidi" w:cstheme="majorBidi"/>
                <w:noProof/>
                <w:color w:val="000000" w:themeColor="text1"/>
                <w:spacing w:val="-6"/>
                <w:sz w:val="28"/>
                <w:szCs w:val="28"/>
                <w:lang w:val="vi-VN"/>
              </w:rPr>
              <w:t xml:space="preserve">về </w:t>
            </w:r>
            <w:r w:rsidR="008400B3" w:rsidRPr="00732ED3">
              <w:rPr>
                <w:rFonts w:asciiTheme="majorBidi" w:hAnsiTheme="majorBidi" w:cstheme="majorBidi"/>
                <w:noProof/>
                <w:color w:val="000000" w:themeColor="text1"/>
                <w:spacing w:val="-6"/>
                <w:sz w:val="28"/>
                <w:szCs w:val="28"/>
                <w:lang w:val="vi-VN"/>
              </w:rPr>
              <w:t>x</w:t>
            </w:r>
            <w:r w:rsidRPr="00732ED3">
              <w:rPr>
                <w:rFonts w:asciiTheme="majorBidi" w:hAnsiTheme="majorBidi" w:cstheme="majorBidi"/>
                <w:noProof/>
                <w:color w:val="000000" w:themeColor="text1"/>
                <w:spacing w:val="-6"/>
                <w:sz w:val="28"/>
                <w:szCs w:val="28"/>
                <w:lang w:val="vi-VN"/>
              </w:rPr>
              <w:t xml:space="preserve">ử lý xung </w:t>
            </w:r>
            <w:r w:rsidRPr="00732ED3">
              <w:rPr>
                <w:rFonts w:asciiTheme="majorBidi" w:hAnsiTheme="majorBidi" w:cstheme="majorBidi"/>
                <w:noProof/>
                <w:color w:val="000000" w:themeColor="text1"/>
                <w:spacing w:val="-6"/>
                <w:sz w:val="28"/>
                <w:szCs w:val="28"/>
                <w:lang w:val="vi-VN"/>
              </w:rPr>
              <w:lastRenderedPageBreak/>
              <w:t>đột, chồng lấn, mâu thuẫn trong khai thác, sử dụng không gian biển</w:t>
            </w:r>
            <w:r w:rsidR="00305160" w:rsidRPr="00732ED3">
              <w:rPr>
                <w:rFonts w:asciiTheme="majorBidi" w:hAnsiTheme="majorBidi" w:cstheme="majorBidi"/>
                <w:noProof/>
                <w:color w:val="000000" w:themeColor="text1"/>
                <w:spacing w:val="-6"/>
                <w:sz w:val="28"/>
                <w:szCs w:val="28"/>
                <w:lang w:val="vi-VN"/>
              </w:rPr>
              <w:t xml:space="preserve"> và </w:t>
            </w:r>
            <w:r w:rsidR="00305160" w:rsidRPr="00732ED3">
              <w:rPr>
                <w:rFonts w:asciiTheme="majorBidi" w:hAnsiTheme="majorBidi" w:cstheme="majorBidi"/>
                <w:color w:val="000000" w:themeColor="text1"/>
                <w:sz w:val="28"/>
                <w:szCs w:val="28"/>
                <w:lang w:val="vi-VN"/>
              </w:rPr>
              <w:t>quy định về hoạt động kinh tế đa mục tiêu tại khu vực biển đã được giao</w:t>
            </w:r>
          </w:p>
          <w:p w14:paraId="7351761B" w14:textId="23D971AA" w:rsidR="009723CF" w:rsidRPr="00732ED3" w:rsidRDefault="00207BA9"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Dự thảo Luật bổ sung quy định </w:t>
            </w:r>
            <w:r w:rsidR="009723CF" w:rsidRPr="00732ED3">
              <w:rPr>
                <w:rFonts w:asciiTheme="majorBidi" w:hAnsiTheme="majorBidi" w:cstheme="majorBidi"/>
                <w:color w:val="000000" w:themeColor="text1"/>
                <w:sz w:val="28"/>
                <w:szCs w:val="28"/>
                <w:lang w:val="vi-VN"/>
              </w:rPr>
              <w:t>nhằm thiết lập cơ chế pháp lý thống nhất để xử lý xung đột, chồng lấn và mâu thuẫn trong khai thác, sử dụng không gian biển theo tiếp cận quản lý không gian biển tổng hợp (MSP), khắc phục tình trạng quản lý phân tán theo ngành, thiếu điều phối dựa trên không gian và hệ sinh thái. Dự thảo Luật quy định việc xem xét, quyết định phân bổ, giao và sử dụng khu vực biển phải được thực hiện trên cơ sở tổng hợp các yếu tố về Quy hoạch không gian biển quốc gia, yêu cầu quốc phòng, an ninh, lợi ích quốc gia, bảo vệ môi trường và hiệu quả kinh tế – xã hội, qua đó phòng ngừa và kiểm soát xung đột ngay từ khâu quy hoạch và quyết định quản lý. Đồng thời, Dự thảo Luật tạo cơ sở pháp lý cho tổ chức, cá nhân được giao khu vực biển tổ chức hoạt động kinh tế đa mục tiêu theo hướng sử dụng kết hợp không gian biển trong phạm vi khu vực biển đã được giao, bảo đảm không làm thay đổi mục đích sử dụng chính, không phát sinh xung đột, chồng lấn quyền và lợi ích hợp pháp của các chủ thể khác, góp phần nâng cao hiệu quả, giá trị gia tăng và tính bền vững trong sử dụng không gian biển.</w:t>
            </w:r>
          </w:p>
          <w:p w14:paraId="05D248BC" w14:textId="50814FDC" w:rsidR="00207BA9" w:rsidRPr="00732ED3" w:rsidRDefault="00207BA9"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(2) Bổ sung chế định xử lý, tháo dỡ công trình trên biển theo tiếp cậ</w:t>
            </w:r>
            <w:r w:rsidR="008400B3" w:rsidRPr="00732ED3">
              <w:rPr>
                <w:rFonts w:asciiTheme="majorBidi" w:hAnsiTheme="majorBidi" w:cstheme="majorBidi"/>
                <w:noProof/>
                <w:color w:val="000000" w:themeColor="text1"/>
                <w:spacing w:val="-6"/>
                <w:sz w:val="28"/>
                <w:szCs w:val="28"/>
                <w:lang w:val="vi-VN"/>
              </w:rPr>
              <w:t>:</w:t>
            </w:r>
            <w:r w:rsidRPr="00732ED3">
              <w:rPr>
                <w:rFonts w:asciiTheme="majorBidi" w:hAnsiTheme="majorBidi" w:cstheme="majorBidi"/>
                <w:noProof/>
                <w:color w:val="000000" w:themeColor="text1"/>
                <w:spacing w:val="-6"/>
                <w:sz w:val="28"/>
                <w:szCs w:val="28"/>
                <w:lang w:val="vi-VN"/>
              </w:rPr>
              <w:t>n vòng đời</w:t>
            </w:r>
            <w:r w:rsidR="008400B3" w:rsidRPr="00732ED3">
              <w:rPr>
                <w:rFonts w:asciiTheme="majorBidi" w:hAnsiTheme="majorBidi" w:cstheme="majorBidi"/>
                <w:noProof/>
                <w:color w:val="000000" w:themeColor="text1"/>
                <w:spacing w:val="-6"/>
                <w:sz w:val="28"/>
                <w:szCs w:val="28"/>
                <w:lang w:val="vi-VN"/>
              </w:rPr>
              <w:t xml:space="preserve">, theo đó đề xuất </w:t>
            </w:r>
            <w:r w:rsidR="0033551B" w:rsidRPr="00732ED3">
              <w:rPr>
                <w:rFonts w:asciiTheme="majorBidi" w:hAnsiTheme="majorBidi" w:cstheme="majorBidi"/>
                <w:noProof/>
                <w:color w:val="000000" w:themeColor="text1"/>
                <w:spacing w:val="-6"/>
                <w:sz w:val="28"/>
                <w:szCs w:val="28"/>
                <w:lang w:val="vi-VN"/>
              </w:rPr>
              <w:t xml:space="preserve">các </w:t>
            </w:r>
            <w:r w:rsidR="008400B3" w:rsidRPr="00732ED3">
              <w:rPr>
                <w:rFonts w:asciiTheme="majorBidi" w:hAnsiTheme="majorBidi" w:cstheme="majorBidi"/>
                <w:noProof/>
                <w:color w:val="000000" w:themeColor="text1"/>
                <w:spacing w:val="-6"/>
                <w:sz w:val="28"/>
                <w:szCs w:val="28"/>
                <w:lang w:val="vi-VN"/>
              </w:rPr>
              <w:t>quy định</w:t>
            </w:r>
            <w:r w:rsidR="0033551B" w:rsidRPr="00732ED3">
              <w:rPr>
                <w:rFonts w:asciiTheme="majorBidi" w:hAnsiTheme="majorBidi" w:cstheme="majorBidi"/>
                <w:noProof/>
                <w:color w:val="000000" w:themeColor="text1"/>
                <w:spacing w:val="-6"/>
                <w:sz w:val="28"/>
                <w:szCs w:val="28"/>
                <w:lang w:val="vi-VN"/>
              </w:rPr>
              <w:t>:</w:t>
            </w:r>
          </w:p>
          <w:p w14:paraId="2C243E06" w14:textId="77777777" w:rsidR="008400B3" w:rsidRPr="00732ED3" w:rsidRDefault="008400B3"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w:t>
            </w:r>
            <w:r w:rsidR="00207BA9" w:rsidRPr="00732ED3">
              <w:rPr>
                <w:rFonts w:asciiTheme="majorBidi" w:hAnsiTheme="majorBidi" w:cstheme="majorBidi"/>
                <w:noProof/>
                <w:color w:val="000000" w:themeColor="text1"/>
                <w:spacing w:val="-6"/>
                <w:sz w:val="28"/>
                <w:szCs w:val="28"/>
                <w:lang w:val="vi-VN"/>
              </w:rPr>
              <w:t xml:space="preserve">Nguyên tắc quản lý việc xử lý, tháo dỡ công trình trên biển; </w:t>
            </w:r>
          </w:p>
          <w:p w14:paraId="1EB6697C" w14:textId="77777777" w:rsidR="008400B3" w:rsidRPr="00732ED3" w:rsidRDefault="008400B3"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lastRenderedPageBreak/>
              <w:t xml:space="preserve">- </w:t>
            </w:r>
            <w:r w:rsidR="00207BA9" w:rsidRPr="00732ED3">
              <w:rPr>
                <w:rFonts w:asciiTheme="majorBidi" w:hAnsiTheme="majorBidi" w:cstheme="majorBidi"/>
                <w:noProof/>
                <w:color w:val="000000" w:themeColor="text1"/>
                <w:spacing w:val="-6"/>
                <w:sz w:val="28"/>
                <w:szCs w:val="28"/>
                <w:lang w:val="vi-VN"/>
              </w:rPr>
              <w:t xml:space="preserve">Trách nhiệm lập và phê duyệt kế hoạch xử lý, tháo dỡ; </w:t>
            </w:r>
          </w:p>
          <w:p w14:paraId="6EF82145" w14:textId="3D04DBA8" w:rsidR="008400B3" w:rsidRPr="00732ED3" w:rsidRDefault="008400B3"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w:t>
            </w:r>
            <w:r w:rsidR="00207BA9" w:rsidRPr="00732ED3">
              <w:rPr>
                <w:rFonts w:asciiTheme="majorBidi" w:hAnsiTheme="majorBidi" w:cstheme="majorBidi"/>
                <w:noProof/>
                <w:color w:val="000000" w:themeColor="text1"/>
                <w:spacing w:val="-6"/>
                <w:sz w:val="28"/>
                <w:szCs w:val="28"/>
                <w:lang w:val="vi-VN"/>
              </w:rPr>
              <w:t xml:space="preserve">Quản lý chất thải và khôi phục môi trường; </w:t>
            </w:r>
          </w:p>
          <w:p w14:paraId="059B6BFD" w14:textId="0255872F" w:rsidR="008400B3" w:rsidRPr="00732ED3" w:rsidRDefault="008400B3"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w:t>
            </w:r>
            <w:r w:rsidR="00207BA9" w:rsidRPr="00732ED3">
              <w:rPr>
                <w:rFonts w:asciiTheme="majorBidi" w:hAnsiTheme="majorBidi" w:cstheme="majorBidi"/>
                <w:noProof/>
                <w:color w:val="000000" w:themeColor="text1"/>
                <w:spacing w:val="-6"/>
                <w:sz w:val="28"/>
                <w:szCs w:val="28"/>
                <w:lang w:val="vi-VN"/>
              </w:rPr>
              <w:t xml:space="preserve">Kinh phí xử lý, tháo dỡ; </w:t>
            </w:r>
          </w:p>
          <w:p w14:paraId="6F3D1316" w14:textId="1408E43E" w:rsidR="00207BA9" w:rsidRPr="00732ED3" w:rsidRDefault="008400B3"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w:t>
            </w:r>
            <w:r w:rsidR="00207BA9" w:rsidRPr="00732ED3">
              <w:rPr>
                <w:rFonts w:asciiTheme="majorBidi" w:hAnsiTheme="majorBidi" w:cstheme="majorBidi"/>
                <w:noProof/>
                <w:color w:val="000000" w:themeColor="text1"/>
                <w:spacing w:val="-6"/>
                <w:sz w:val="28"/>
                <w:szCs w:val="28"/>
                <w:lang w:val="vi-VN"/>
              </w:rPr>
              <w:t>Giám sát hoạt động xử lý, tháo dỡ</w:t>
            </w:r>
            <w:r w:rsidRPr="00732ED3">
              <w:rPr>
                <w:rFonts w:asciiTheme="majorBidi" w:hAnsiTheme="majorBidi" w:cstheme="majorBidi"/>
                <w:noProof/>
                <w:color w:val="000000" w:themeColor="text1"/>
                <w:spacing w:val="-6"/>
                <w:sz w:val="28"/>
                <w:szCs w:val="28"/>
                <w:lang w:val="vi-VN"/>
              </w:rPr>
              <w:t>.</w:t>
            </w:r>
          </w:p>
          <w:p w14:paraId="71BF4AE6" w14:textId="3428DBF7" w:rsidR="00207BA9" w:rsidRPr="00732ED3" w:rsidRDefault="00207BA9"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Dự thảo Luật lần đầu tiên thiết lập một chế định tương đối đầy đủ về xử lý, tháo dỡ công trình trên biển khi chấm dứt hoạt động, theo tiếp cận vòng đời công trình. Theo đó, quy định rõ trách nhiệm của chủ đầu tư từ khâu lập kế hoạch, đánh giá tác động môi trường, xử lý chất thải, khôi phục môi trường đến bảo đảm tài chính và giám sát thực hiện, nhằm phòng ngừa rủi ro ô nhiễm, suy thoái môi trường biển trong dài hạn.</w:t>
            </w:r>
          </w:p>
          <w:p w14:paraId="422DC3F5" w14:textId="2E795B91" w:rsidR="00207BA9" w:rsidRPr="00732ED3" w:rsidRDefault="00207BA9"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(3) Luật hóa và mở rộng cơ chế giao khu vực biển thông qua đấu giá quyền sử dụng khu vực biển</w:t>
            </w:r>
            <w:r w:rsidR="008400B3" w:rsidRPr="00732ED3">
              <w:rPr>
                <w:rFonts w:asciiTheme="majorBidi" w:hAnsiTheme="majorBidi" w:cstheme="majorBidi"/>
                <w:noProof/>
                <w:color w:val="000000" w:themeColor="text1"/>
                <w:spacing w:val="-6"/>
                <w:sz w:val="28"/>
                <w:szCs w:val="28"/>
                <w:lang w:val="vi-VN"/>
              </w:rPr>
              <w:t xml:space="preserve">, theo đó đề xuất </w:t>
            </w:r>
            <w:r w:rsidR="0033551B" w:rsidRPr="00732ED3">
              <w:rPr>
                <w:rFonts w:asciiTheme="majorBidi" w:hAnsiTheme="majorBidi" w:cstheme="majorBidi"/>
                <w:noProof/>
                <w:color w:val="000000" w:themeColor="text1"/>
                <w:spacing w:val="-6"/>
                <w:sz w:val="28"/>
                <w:szCs w:val="28"/>
                <w:lang w:val="vi-VN"/>
              </w:rPr>
              <w:t xml:space="preserve">01 điều </w:t>
            </w:r>
            <w:r w:rsidR="008400B3" w:rsidRPr="00732ED3">
              <w:rPr>
                <w:rFonts w:asciiTheme="majorBidi" w:hAnsiTheme="majorBidi" w:cstheme="majorBidi"/>
                <w:noProof/>
                <w:color w:val="000000" w:themeColor="text1"/>
                <w:spacing w:val="-6"/>
                <w:sz w:val="28"/>
                <w:szCs w:val="28"/>
                <w:lang w:val="vi-VN"/>
              </w:rPr>
              <w:t xml:space="preserve">quy định: </w:t>
            </w:r>
            <w:r w:rsidRPr="00732ED3">
              <w:rPr>
                <w:rFonts w:asciiTheme="majorBidi" w:hAnsiTheme="majorBidi" w:cstheme="majorBidi"/>
                <w:noProof/>
                <w:color w:val="000000" w:themeColor="text1"/>
                <w:spacing w:val="-6"/>
                <w:sz w:val="28"/>
                <w:szCs w:val="28"/>
                <w:lang w:val="vi-VN"/>
              </w:rPr>
              <w:t>Giao khu vực biển thông qua đấu giá quyền sử dụng khu vực biển</w:t>
            </w:r>
            <w:r w:rsidR="008400B3" w:rsidRPr="00732ED3">
              <w:rPr>
                <w:rFonts w:asciiTheme="majorBidi" w:hAnsiTheme="majorBidi" w:cstheme="majorBidi"/>
                <w:noProof/>
                <w:color w:val="000000" w:themeColor="text1"/>
                <w:spacing w:val="-6"/>
                <w:sz w:val="28"/>
                <w:szCs w:val="28"/>
                <w:lang w:val="vi-VN"/>
              </w:rPr>
              <w:t>.</w:t>
            </w:r>
          </w:p>
          <w:p w14:paraId="10D5D947" w14:textId="08EBF9A6" w:rsidR="00207BA9" w:rsidRPr="00732ED3" w:rsidRDefault="00207BA9"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Dự thảo Luật bổ sung quy định về đấu giá quyền sử dụng khu vực biển như một phương thức phân bổ khu vực biển trong trường hợp phù hợp, trên cơ sở tham chiếu kinh nghiệm quốc tế. Cơ chế này nhằm gắn phân bổ không gian biển với công cụ thị trường có kiểm soát của Nhà nước, bảo đảm công khai, minh bạch, nâng cao hiệu quả sử dụng tài nguyên biển và phòng ngừa tình trạng xin – cho.</w:t>
            </w:r>
          </w:p>
          <w:p w14:paraId="69B4E371" w14:textId="5F759FDE" w:rsidR="00207BA9" w:rsidRPr="00732ED3" w:rsidRDefault="00207BA9"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lastRenderedPageBreak/>
              <w:t>(4) Thiết lập hệ thống công cụ kinh tế trong quản lý khu vực biển</w:t>
            </w:r>
            <w:r w:rsidR="008400B3" w:rsidRPr="00732ED3">
              <w:rPr>
                <w:rFonts w:asciiTheme="majorBidi" w:hAnsiTheme="majorBidi" w:cstheme="majorBidi"/>
                <w:noProof/>
                <w:color w:val="000000" w:themeColor="text1"/>
                <w:spacing w:val="-6"/>
                <w:sz w:val="28"/>
                <w:szCs w:val="28"/>
                <w:lang w:val="vi-VN"/>
              </w:rPr>
              <w:t xml:space="preserve">, theo đó </w:t>
            </w:r>
            <w:r w:rsidR="0033551B" w:rsidRPr="00732ED3">
              <w:rPr>
                <w:rFonts w:asciiTheme="majorBidi" w:hAnsiTheme="majorBidi" w:cstheme="majorBidi"/>
                <w:noProof/>
                <w:color w:val="000000" w:themeColor="text1"/>
                <w:spacing w:val="-6"/>
                <w:sz w:val="28"/>
                <w:szCs w:val="28"/>
                <w:lang w:val="vi-VN"/>
              </w:rPr>
              <w:t xml:space="preserve">bổ sung 01 điều </w:t>
            </w:r>
            <w:r w:rsidR="008400B3" w:rsidRPr="00732ED3">
              <w:rPr>
                <w:rFonts w:asciiTheme="majorBidi" w:hAnsiTheme="majorBidi" w:cstheme="majorBidi"/>
                <w:noProof/>
                <w:color w:val="000000" w:themeColor="text1"/>
                <w:spacing w:val="-6"/>
                <w:sz w:val="28"/>
                <w:szCs w:val="28"/>
                <w:lang w:val="vi-VN"/>
              </w:rPr>
              <w:t xml:space="preserve">quy định: </w:t>
            </w:r>
            <w:r w:rsidRPr="00732ED3">
              <w:rPr>
                <w:rFonts w:asciiTheme="majorBidi" w:hAnsiTheme="majorBidi" w:cstheme="majorBidi"/>
                <w:noProof/>
                <w:color w:val="000000" w:themeColor="text1"/>
                <w:spacing w:val="-6"/>
                <w:sz w:val="28"/>
                <w:szCs w:val="28"/>
                <w:lang w:val="vi-VN"/>
              </w:rPr>
              <w:t>Miễn, giảm tiền sử dụng khu vực biển</w:t>
            </w:r>
            <w:r w:rsidR="0033551B" w:rsidRPr="00732ED3">
              <w:rPr>
                <w:rFonts w:asciiTheme="majorBidi" w:hAnsiTheme="majorBidi" w:cstheme="majorBidi"/>
                <w:noProof/>
                <w:color w:val="000000" w:themeColor="text1"/>
                <w:spacing w:val="-6"/>
                <w:sz w:val="28"/>
                <w:szCs w:val="28"/>
                <w:lang w:val="vi-VN"/>
              </w:rPr>
              <w:t>.</w:t>
            </w:r>
          </w:p>
          <w:p w14:paraId="4D8F22FA" w14:textId="074C07C6" w:rsidR="00207BA9" w:rsidRPr="00732ED3" w:rsidRDefault="00207BA9"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Dự thảo Luật bổ sung một nhóm quy định mới về cơ chế miễn, giảm có định hướng, nhằm hình thành hệ thống công cụ kinh tế trong quản lý không gian biển. Các quy định này tạo cơ sở để điều tiết việc sử dụng khu vực biển theo giá trị tài nguyên – môi trường, đồng thời khuyến khích các mô hình kinh tế biển xanh, công nghệ sạch, bảo tồn và phục hồi hệ sinh thái biển.</w:t>
            </w:r>
          </w:p>
          <w:p w14:paraId="64D442AD" w14:textId="5DADB21F" w:rsidR="00207BA9" w:rsidRPr="00732ED3" w:rsidRDefault="00207BA9"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(5) Hình thành chế định đăng ký khu vực biển và tài sản gắn liền với khu vực biển</w:t>
            </w:r>
            <w:r w:rsidR="009723CF" w:rsidRPr="00732ED3">
              <w:rPr>
                <w:rFonts w:asciiTheme="majorBidi" w:hAnsiTheme="majorBidi" w:cstheme="majorBidi"/>
                <w:noProof/>
                <w:color w:val="000000" w:themeColor="text1"/>
                <w:spacing w:val="-6"/>
                <w:sz w:val="28"/>
                <w:szCs w:val="28"/>
                <w:lang w:val="vi-VN"/>
              </w:rPr>
              <w:t>; cấp và quản lý Giấy chứng nhận quyền sử dụng khu vực biển</w:t>
            </w:r>
            <w:r w:rsidRPr="00732ED3">
              <w:rPr>
                <w:rFonts w:asciiTheme="majorBidi" w:hAnsiTheme="majorBidi" w:cstheme="majorBidi"/>
                <w:noProof/>
                <w:color w:val="000000" w:themeColor="text1"/>
                <w:spacing w:val="-6"/>
                <w:sz w:val="28"/>
                <w:szCs w:val="28"/>
                <w:lang w:val="vi-VN"/>
              </w:rPr>
              <w:t xml:space="preserve">, theo đó </w:t>
            </w:r>
            <w:r w:rsidR="0033551B" w:rsidRPr="00732ED3">
              <w:rPr>
                <w:rFonts w:asciiTheme="majorBidi" w:hAnsiTheme="majorBidi" w:cstheme="majorBidi"/>
                <w:noProof/>
                <w:color w:val="000000" w:themeColor="text1"/>
                <w:spacing w:val="-6"/>
                <w:sz w:val="28"/>
                <w:szCs w:val="28"/>
                <w:lang w:val="vi-VN"/>
              </w:rPr>
              <w:t xml:space="preserve">bổ sung các </w:t>
            </w:r>
            <w:r w:rsidRPr="00732ED3">
              <w:rPr>
                <w:rFonts w:asciiTheme="majorBidi" w:hAnsiTheme="majorBidi" w:cstheme="majorBidi"/>
                <w:noProof/>
                <w:color w:val="000000" w:themeColor="text1"/>
                <w:spacing w:val="-6"/>
                <w:sz w:val="28"/>
                <w:szCs w:val="28"/>
                <w:lang w:val="vi-VN"/>
              </w:rPr>
              <w:t>quy định :</w:t>
            </w:r>
          </w:p>
          <w:p w14:paraId="32F0BAD2" w14:textId="18A18C99" w:rsidR="00207BA9" w:rsidRPr="00732ED3" w:rsidRDefault="00207BA9"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Nguyên tắc đăng ký khu vực biển, tài sản gắn liền với khu vực biển; </w:t>
            </w:r>
          </w:p>
          <w:p w14:paraId="5677C079" w14:textId="77777777" w:rsidR="008400B3" w:rsidRPr="00732ED3" w:rsidRDefault="00207BA9"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Đăng ký lần đầu; </w:t>
            </w:r>
          </w:p>
          <w:p w14:paraId="0B5866ED" w14:textId="1C154B8B" w:rsidR="00207BA9" w:rsidRPr="00732ED3" w:rsidRDefault="008400B3"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w:t>
            </w:r>
            <w:r w:rsidR="00207BA9" w:rsidRPr="00732ED3">
              <w:rPr>
                <w:rFonts w:asciiTheme="majorBidi" w:hAnsiTheme="majorBidi" w:cstheme="majorBidi"/>
                <w:noProof/>
                <w:color w:val="000000" w:themeColor="text1"/>
                <w:spacing w:val="-6"/>
                <w:sz w:val="28"/>
                <w:szCs w:val="28"/>
                <w:lang w:val="vi-VN"/>
              </w:rPr>
              <w:t xml:space="preserve">Đăng ký biến động; </w:t>
            </w:r>
          </w:p>
          <w:p w14:paraId="622539F2" w14:textId="56610C61" w:rsidR="00207BA9" w:rsidRPr="00732ED3" w:rsidRDefault="00207BA9"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Quản lý tài sản hình thành trong quá trình sử dụng khu vực biển</w:t>
            </w:r>
            <w:r w:rsidR="009723CF" w:rsidRPr="00732ED3">
              <w:rPr>
                <w:rFonts w:asciiTheme="majorBidi" w:hAnsiTheme="majorBidi" w:cstheme="majorBidi"/>
                <w:noProof/>
                <w:color w:val="000000" w:themeColor="text1"/>
                <w:spacing w:val="-6"/>
                <w:sz w:val="28"/>
                <w:szCs w:val="28"/>
                <w:lang w:val="vi-VN"/>
              </w:rPr>
              <w:t>;</w:t>
            </w:r>
          </w:p>
          <w:p w14:paraId="7EC60AE0" w14:textId="2029DFD6" w:rsidR="009723CF" w:rsidRPr="00732ED3" w:rsidRDefault="009723CF"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Cấp, cấp lại, thu hồi Giấy chứng nhận quyền sử dụng khu vực biển.</w:t>
            </w:r>
          </w:p>
          <w:p w14:paraId="5B7ADB4C" w14:textId="25A6FAAA" w:rsidR="00207BA9" w:rsidRPr="00732ED3" w:rsidRDefault="00207BA9"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Dự thảo Luật thiết lập chế định đăng ký khu vực biển như một nền tảng pháp lý mới, nhằm xác lập, ghi nhận và công khai hóa tình trạng pháp lý của khu vực biển và tài sản gắn liền với khu vực biển. Đây là cơ sở cho quản lý thống nhất, số hóa dữ liệu, bảo đảm quyền hợp pháp của tổ chức, cá nhân, đồng thời phòng ngừa tranh chấp trong sử dụng không gian biển.</w:t>
            </w:r>
            <w:r w:rsidR="009723CF" w:rsidRPr="00732ED3">
              <w:rPr>
                <w:rFonts w:asciiTheme="majorBidi" w:hAnsiTheme="majorBidi" w:cstheme="majorBidi"/>
                <w:noProof/>
                <w:color w:val="000000" w:themeColor="text1"/>
                <w:spacing w:val="-6"/>
                <w:sz w:val="28"/>
                <w:szCs w:val="28"/>
                <w:lang w:val="vi-VN"/>
              </w:rPr>
              <w:t xml:space="preserve"> Đồng thời, q</w:t>
            </w:r>
            <w:r w:rsidR="009723CF" w:rsidRPr="00732ED3">
              <w:rPr>
                <w:rFonts w:asciiTheme="majorBidi" w:hAnsiTheme="majorBidi" w:cstheme="majorBidi"/>
                <w:color w:val="000000" w:themeColor="text1"/>
                <w:sz w:val="28"/>
                <w:szCs w:val="28"/>
                <w:lang w:val="vi-VN"/>
              </w:rPr>
              <w:t xml:space="preserve">uy định </w:t>
            </w:r>
            <w:r w:rsidR="009723CF" w:rsidRPr="00732ED3">
              <w:rPr>
                <w:rFonts w:asciiTheme="majorBidi" w:hAnsiTheme="majorBidi" w:cstheme="majorBidi"/>
                <w:color w:val="000000" w:themeColor="text1"/>
                <w:sz w:val="28"/>
                <w:szCs w:val="28"/>
                <w:lang w:val="vi-VN"/>
              </w:rPr>
              <w:lastRenderedPageBreak/>
              <w:t>về cấp, cấp lại và thu hồi Giấy chứng nhận quyền sử dụng khu vực biển nhằm công khai hóa tình trạng pháp lý của khu vực biển, bảo đảm quản lý thống nhất không gian biển gắn với đăng ký và cơ sở dữ liệu quốc gia về biển, qua đó bảo vệ quyền hợp pháp của tổ chức, cá nhân và phòng ngừa tranh chấp.</w:t>
            </w:r>
          </w:p>
          <w:p w14:paraId="1092C145" w14:textId="7204019F" w:rsidR="00207BA9" w:rsidRPr="00732ED3" w:rsidRDefault="00207BA9"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(6) Mở rộng và hoàn thiện hệ thống quyền đối với khu vực biển được giao, </w:t>
            </w:r>
            <w:r w:rsidR="0033551B" w:rsidRPr="00732ED3">
              <w:rPr>
                <w:rFonts w:asciiTheme="majorBidi" w:hAnsiTheme="majorBidi" w:cstheme="majorBidi"/>
                <w:noProof/>
                <w:color w:val="000000" w:themeColor="text1"/>
                <w:spacing w:val="-6"/>
                <w:sz w:val="28"/>
                <w:szCs w:val="28"/>
                <w:lang w:val="vi-VN"/>
              </w:rPr>
              <w:t xml:space="preserve">theo đó, bổ sung các </w:t>
            </w:r>
            <w:r w:rsidRPr="00732ED3">
              <w:rPr>
                <w:rFonts w:asciiTheme="majorBidi" w:hAnsiTheme="majorBidi" w:cstheme="majorBidi"/>
                <w:noProof/>
                <w:color w:val="000000" w:themeColor="text1"/>
                <w:spacing w:val="-6"/>
                <w:sz w:val="28"/>
                <w:szCs w:val="28"/>
                <w:lang w:val="vi-VN"/>
              </w:rPr>
              <w:t xml:space="preserve">quy định: </w:t>
            </w:r>
          </w:p>
          <w:p w14:paraId="38C6F043" w14:textId="1D260B46" w:rsidR="00207BA9" w:rsidRPr="00732ED3" w:rsidRDefault="00207BA9"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Quyền của tổ chức, cá nhân được giao khu vực biển;  </w:t>
            </w:r>
          </w:p>
          <w:p w14:paraId="5CFACABC" w14:textId="1240C2E1" w:rsidR="00207BA9" w:rsidRPr="00732ED3" w:rsidRDefault="00207BA9"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Chuyển nhượng, cho thuê, góp vốn, thế chấp quyền sử dụng khu vực biển; </w:t>
            </w:r>
          </w:p>
          <w:p w14:paraId="7852E71E" w14:textId="408D24A9" w:rsidR="00207BA9" w:rsidRPr="00732ED3" w:rsidRDefault="00207BA9"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Bồi thường, hỗ trợ khi Nhà nước thu hồi khu vực biển.</w:t>
            </w:r>
          </w:p>
          <w:p w14:paraId="3F203692" w14:textId="53E4AE88" w:rsidR="005D7BF2" w:rsidRPr="00732ED3" w:rsidRDefault="00207BA9"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Dự thảo Luật bổ sung và mở rộng các quyền của tổ chức, cá nhân đối với khu vực biển được giao, bao gồm quyền chuyển nhượng, cho thuê, góp vốn, thế chấp và quyền được bồi thường khi Nhà nước thu hồi khu vực biển. Qua đó hình thành khuôn khổ pháp lý ổn định cho đầu tư dài hạn trong các ngành kinh tế biển, gắn việc thực hiện quyền với yêu cầu tuân thủ quy hoạch không gian biển, bảo vệ môi trường và lợi ích công cộng.</w:t>
            </w:r>
          </w:p>
        </w:tc>
      </w:tr>
      <w:tr w:rsidR="007444A4" w:rsidRPr="00732ED3" w14:paraId="0C51127F" w14:textId="77777777" w:rsidTr="005A3981">
        <w:tc>
          <w:tcPr>
            <w:tcW w:w="2263" w:type="dxa"/>
          </w:tcPr>
          <w:p w14:paraId="7AF71720" w14:textId="412B496E" w:rsidR="00FD7F90" w:rsidRPr="00732ED3" w:rsidRDefault="00FD7F90" w:rsidP="00732ED3">
            <w:pPr>
              <w:spacing w:before="120" w:after="120" w:line="271" w:lineRule="auto"/>
              <w:jc w:val="both"/>
              <w:rPr>
                <w:rFonts w:asciiTheme="majorBidi" w:hAnsiTheme="majorBidi" w:cstheme="majorBidi"/>
                <w:b/>
                <w:bCs/>
                <w:noProof/>
                <w:color w:val="000000" w:themeColor="text1"/>
                <w:spacing w:val="-6"/>
                <w:sz w:val="28"/>
                <w:szCs w:val="28"/>
                <w:lang w:val="vi-VN"/>
              </w:rPr>
            </w:pPr>
            <w:r w:rsidRPr="00732ED3">
              <w:rPr>
                <w:rFonts w:asciiTheme="majorBidi" w:hAnsiTheme="majorBidi" w:cstheme="majorBidi"/>
                <w:b/>
                <w:bCs/>
                <w:noProof/>
                <w:color w:val="000000" w:themeColor="text1"/>
                <w:spacing w:val="-6"/>
                <w:sz w:val="28"/>
                <w:szCs w:val="28"/>
                <w:lang w:val="vi-VN"/>
              </w:rPr>
              <w:lastRenderedPageBreak/>
              <w:t xml:space="preserve">Chính sách 2: </w:t>
            </w:r>
            <w:r w:rsidR="005909C3" w:rsidRPr="00732ED3">
              <w:rPr>
                <w:rFonts w:asciiTheme="majorBidi" w:hAnsiTheme="majorBidi" w:cstheme="majorBidi"/>
                <w:b/>
                <w:bCs/>
                <w:noProof/>
                <w:color w:val="000000" w:themeColor="text1"/>
                <w:spacing w:val="-6"/>
                <w:sz w:val="28"/>
                <w:szCs w:val="28"/>
                <w:lang w:val="vi-VN"/>
              </w:rPr>
              <w:t>Bảo vệ tài nguyên, môi trường vùng bờ</w:t>
            </w:r>
          </w:p>
        </w:tc>
        <w:tc>
          <w:tcPr>
            <w:tcW w:w="4111" w:type="dxa"/>
          </w:tcPr>
          <w:p w14:paraId="50C3B48C" w14:textId="11FA7D04" w:rsidR="008E687C" w:rsidRPr="00732ED3" w:rsidRDefault="008E687C"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Nội dung của chính sách 2 về bảo vệ tài nguyên, môi trường vùng bờ, theo đó, bổ sung quy định trong Luật Tài nguyên, môi trường biển và hải đảo:</w:t>
            </w:r>
          </w:p>
          <w:p w14:paraId="7EF238C5" w14:textId="36F1C0C1" w:rsidR="008E687C" w:rsidRPr="00732ED3" w:rsidRDefault="008E687C"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lastRenderedPageBreak/>
              <w:t>- Quy định các biện pháp ngăn chặn, kiểm soát xói lở bờ biển, bảo vệ địa hình tự nhiên, cảnh quan và khu vực bờ biển trước các hoạt động có nguy cơ gây ô nhiễm, suy thoái môi trường.</w:t>
            </w:r>
          </w:p>
          <w:p w14:paraId="2D78DC92" w14:textId="0B25F393" w:rsidR="008E687C" w:rsidRPr="00732ED3" w:rsidRDefault="008E687C"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Xác định rõ các hoạt động bị nghiêm cấm, hoạt động có điều kiện và khu vực hạn chế khai thác trong vùng bờ, gắn với Quy hoạch tổng thể khai thác, sử dụng bền vững tài nguyên vùng bờ và Quy hoạch không gian biển quốc gia.</w:t>
            </w:r>
          </w:p>
          <w:p w14:paraId="743F2B78" w14:textId="31C5D8F6" w:rsidR="00FD7F90" w:rsidRPr="00732ED3" w:rsidRDefault="008E687C"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Bổ sung trách nhiệm của cơ quan, tổ chức, cá nhân trong xây dựng, cập nhật bản đồ nguy cơ xói lở bờ biển; theo dõi, giám sát diễn biến vùng bờ và xây dựng kế hoạch phòng ngừa, ứng phó.</w:t>
            </w:r>
          </w:p>
        </w:tc>
        <w:tc>
          <w:tcPr>
            <w:tcW w:w="8471" w:type="dxa"/>
          </w:tcPr>
          <w:p w14:paraId="35959D68" w14:textId="5D3DA125" w:rsidR="00AC3719" w:rsidRPr="00732ED3" w:rsidRDefault="00AC3719" w:rsidP="00732ED3">
            <w:pPr>
              <w:spacing w:before="120" w:after="120" w:line="271" w:lineRule="auto"/>
              <w:jc w:val="both"/>
              <w:rPr>
                <w:rFonts w:asciiTheme="majorBidi" w:hAnsiTheme="majorBidi" w:cstheme="majorBidi"/>
                <w:color w:val="000000" w:themeColor="text1"/>
                <w:spacing w:val="3"/>
                <w:sz w:val="28"/>
                <w:szCs w:val="28"/>
                <w:shd w:val="clear" w:color="auto" w:fill="FFFFFF"/>
                <w:lang w:val="vi-VN"/>
              </w:rPr>
            </w:pPr>
            <w:r w:rsidRPr="00732ED3">
              <w:rPr>
                <w:rFonts w:asciiTheme="majorBidi" w:hAnsiTheme="majorBidi" w:cstheme="majorBidi"/>
                <w:color w:val="000000" w:themeColor="text1"/>
                <w:spacing w:val="3"/>
                <w:sz w:val="28"/>
                <w:szCs w:val="28"/>
                <w:shd w:val="clear" w:color="auto" w:fill="FFFFFF"/>
                <w:lang w:val="vi-VN"/>
              </w:rPr>
              <w:lastRenderedPageBreak/>
              <w:t>Bổ sung quy định về bảo vệ</w:t>
            </w:r>
            <w:r w:rsidR="00413245" w:rsidRPr="00732ED3">
              <w:rPr>
                <w:rFonts w:asciiTheme="majorBidi" w:hAnsiTheme="majorBidi" w:cstheme="majorBidi"/>
                <w:color w:val="000000" w:themeColor="text1"/>
                <w:spacing w:val="3"/>
                <w:sz w:val="28"/>
                <w:szCs w:val="28"/>
                <w:shd w:val="clear" w:color="auto" w:fill="FFFFFF"/>
                <w:lang w:val="vi-VN"/>
              </w:rPr>
              <w:t xml:space="preserve"> tài nguyên, môi trường</w:t>
            </w:r>
            <w:r w:rsidRPr="00732ED3">
              <w:rPr>
                <w:rFonts w:asciiTheme="majorBidi" w:hAnsiTheme="majorBidi" w:cstheme="majorBidi"/>
                <w:color w:val="000000" w:themeColor="text1"/>
                <w:spacing w:val="3"/>
                <w:sz w:val="28"/>
                <w:szCs w:val="28"/>
                <w:shd w:val="clear" w:color="auto" w:fill="FFFFFF"/>
                <w:lang w:val="vi-VN"/>
              </w:rPr>
              <w:t xml:space="preserve"> </w:t>
            </w:r>
            <w:r w:rsidR="00413245" w:rsidRPr="00732ED3">
              <w:rPr>
                <w:rFonts w:asciiTheme="majorBidi" w:hAnsiTheme="majorBidi" w:cstheme="majorBidi"/>
                <w:color w:val="000000" w:themeColor="text1"/>
                <w:spacing w:val="3"/>
                <w:sz w:val="28"/>
                <w:szCs w:val="28"/>
                <w:shd w:val="clear" w:color="auto" w:fill="FFFFFF"/>
                <w:lang w:val="vi-VN"/>
              </w:rPr>
              <w:t>vùng bờ</w:t>
            </w:r>
            <w:r w:rsidRPr="00732ED3">
              <w:rPr>
                <w:rFonts w:asciiTheme="majorBidi" w:hAnsiTheme="majorBidi" w:cstheme="majorBidi"/>
                <w:color w:val="000000" w:themeColor="text1"/>
                <w:spacing w:val="3"/>
                <w:sz w:val="28"/>
                <w:szCs w:val="28"/>
                <w:shd w:val="clear" w:color="auto" w:fill="FFFFFF"/>
                <w:lang w:val="vi-VN"/>
              </w:rPr>
              <w:t>, cụ thể quy định về:</w:t>
            </w:r>
          </w:p>
          <w:p w14:paraId="52E50BF4" w14:textId="61D5D315" w:rsidR="00AC3719" w:rsidRPr="00732ED3" w:rsidRDefault="00AC3719" w:rsidP="00732ED3">
            <w:pPr>
              <w:spacing w:before="120" w:after="120" w:line="271" w:lineRule="auto"/>
              <w:jc w:val="both"/>
              <w:rPr>
                <w:rFonts w:asciiTheme="majorBidi" w:hAnsiTheme="majorBidi" w:cstheme="majorBidi"/>
                <w:color w:val="000000" w:themeColor="text1"/>
                <w:spacing w:val="3"/>
                <w:sz w:val="28"/>
                <w:szCs w:val="28"/>
                <w:shd w:val="clear" w:color="auto" w:fill="FFFFFF"/>
                <w:lang w:val="vi-VN"/>
              </w:rPr>
            </w:pPr>
            <w:r w:rsidRPr="00732ED3">
              <w:rPr>
                <w:rFonts w:asciiTheme="majorBidi" w:hAnsiTheme="majorBidi" w:cstheme="majorBidi"/>
                <w:color w:val="000000" w:themeColor="text1"/>
                <w:spacing w:val="3"/>
                <w:sz w:val="28"/>
                <w:szCs w:val="28"/>
                <w:shd w:val="clear" w:color="auto" w:fill="FFFFFF"/>
                <w:lang w:val="vi-VN"/>
              </w:rPr>
              <w:lastRenderedPageBreak/>
              <w:t>- Quy định về ngăn chặn, kiểm soát xói lở bờ biển; bảo vệ địa hình tự nhiên và cảnh quan khu vực bờ biển; bảo vệ bờ biển do các hoạt động có nguy cơ gây ô nhiễm môi trường biển.</w:t>
            </w:r>
          </w:p>
          <w:p w14:paraId="343C76F2" w14:textId="53AFC796" w:rsidR="00AC3719" w:rsidRPr="00732ED3" w:rsidRDefault="00AC3719" w:rsidP="00732ED3">
            <w:pPr>
              <w:spacing w:before="120" w:after="120" w:line="271" w:lineRule="auto"/>
              <w:jc w:val="both"/>
              <w:rPr>
                <w:rFonts w:asciiTheme="majorBidi" w:hAnsiTheme="majorBidi" w:cstheme="majorBidi"/>
                <w:color w:val="000000" w:themeColor="text1"/>
                <w:spacing w:val="3"/>
                <w:sz w:val="28"/>
                <w:szCs w:val="28"/>
                <w:shd w:val="clear" w:color="auto" w:fill="FFFFFF"/>
                <w:lang w:val="vi-VN"/>
              </w:rPr>
            </w:pPr>
            <w:r w:rsidRPr="00732ED3">
              <w:rPr>
                <w:rFonts w:asciiTheme="majorBidi" w:hAnsiTheme="majorBidi" w:cstheme="majorBidi"/>
                <w:color w:val="000000" w:themeColor="text1"/>
                <w:spacing w:val="3"/>
                <w:sz w:val="28"/>
                <w:szCs w:val="28"/>
                <w:shd w:val="clear" w:color="auto" w:fill="FFFFFF"/>
                <w:lang w:val="vi-VN"/>
              </w:rPr>
              <w:t>- Bổ sung quy định về các hoạt động nghiêm cấm, hoạt động có điều kiện trong khu vực khai thác có điều kiện và khu vực hạn chế khai thác được xác định theo Quy hoạch tổng thể khai thác, sử dụng bền vững tài nguyên vùng bờ và Quy hoạch không gian biển quốc gia.</w:t>
            </w:r>
          </w:p>
          <w:p w14:paraId="7495C76C" w14:textId="77777777" w:rsidR="00AC3719" w:rsidRPr="00732ED3" w:rsidRDefault="00AC3719" w:rsidP="00732ED3">
            <w:pPr>
              <w:spacing w:before="120" w:after="120" w:line="271" w:lineRule="auto"/>
              <w:jc w:val="both"/>
              <w:rPr>
                <w:rFonts w:asciiTheme="majorBidi" w:hAnsiTheme="majorBidi" w:cstheme="majorBidi"/>
                <w:color w:val="000000" w:themeColor="text1"/>
                <w:spacing w:val="3"/>
                <w:sz w:val="28"/>
                <w:szCs w:val="28"/>
                <w:shd w:val="clear" w:color="auto" w:fill="FFFFFF"/>
                <w:lang w:val="vi-VN"/>
              </w:rPr>
            </w:pPr>
            <w:r w:rsidRPr="00732ED3">
              <w:rPr>
                <w:rFonts w:asciiTheme="majorBidi" w:hAnsiTheme="majorBidi" w:cstheme="majorBidi"/>
                <w:color w:val="000000" w:themeColor="text1"/>
                <w:spacing w:val="3"/>
                <w:sz w:val="28"/>
                <w:szCs w:val="28"/>
                <w:shd w:val="clear" w:color="auto" w:fill="FFFFFF"/>
                <w:lang w:val="vi-VN"/>
              </w:rPr>
              <w:t xml:space="preserve">- Bổ sung trách nhiệm của các cơ quan, tổ chức và cá nhân trong việc xây dựng, cập nhật bản đồ nguy cơ xói lở bờ biển cấp quốc gia và địa phương, giám sát tình trạng xói lở và có kế hoạch phòng ngừa, ứng phó. </w:t>
            </w:r>
          </w:p>
          <w:p w14:paraId="36739CBF" w14:textId="0EABEC52" w:rsidR="00FD7F90" w:rsidRPr="00732ED3" w:rsidRDefault="00AC3719"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color w:val="000000" w:themeColor="text1"/>
                <w:spacing w:val="3"/>
                <w:sz w:val="28"/>
                <w:szCs w:val="28"/>
                <w:shd w:val="clear" w:color="auto" w:fill="FFFFFF"/>
                <w:lang w:val="vi-VN"/>
              </w:rPr>
              <w:t>- Giao Chính phủ quy định chi tiết về bảo vệ bờ biển, khu vực liên vùng, cơ chế phối hợp liên ngành, tiêu chí phân cấp quản lý phù hợp với điều kiện từng địa phương/khu vực.</w:t>
            </w:r>
          </w:p>
        </w:tc>
      </w:tr>
      <w:tr w:rsidR="007444A4" w:rsidRPr="00732ED3" w14:paraId="585D9C7D" w14:textId="77777777" w:rsidTr="005A3981">
        <w:tc>
          <w:tcPr>
            <w:tcW w:w="2263" w:type="dxa"/>
          </w:tcPr>
          <w:p w14:paraId="31961CE3" w14:textId="54972DC5" w:rsidR="00FD7F90" w:rsidRPr="00732ED3" w:rsidRDefault="00FD7F90" w:rsidP="00732ED3">
            <w:pPr>
              <w:spacing w:before="120" w:after="120" w:line="271" w:lineRule="auto"/>
              <w:jc w:val="both"/>
              <w:rPr>
                <w:rFonts w:asciiTheme="majorBidi" w:hAnsiTheme="majorBidi" w:cstheme="majorBidi"/>
                <w:b/>
                <w:bCs/>
                <w:noProof/>
                <w:color w:val="000000" w:themeColor="text1"/>
                <w:spacing w:val="-6"/>
                <w:sz w:val="28"/>
                <w:szCs w:val="28"/>
                <w:lang w:val="vi-VN"/>
              </w:rPr>
            </w:pPr>
            <w:r w:rsidRPr="00732ED3">
              <w:rPr>
                <w:rFonts w:asciiTheme="majorBidi" w:hAnsiTheme="majorBidi" w:cstheme="majorBidi"/>
                <w:b/>
                <w:bCs/>
                <w:noProof/>
                <w:color w:val="000000" w:themeColor="text1"/>
                <w:spacing w:val="-6"/>
                <w:sz w:val="28"/>
                <w:szCs w:val="28"/>
                <w:lang w:val="vi-VN"/>
              </w:rPr>
              <w:lastRenderedPageBreak/>
              <w:t xml:space="preserve">Chính sách </w:t>
            </w:r>
            <w:r w:rsidR="00F07171" w:rsidRPr="00732ED3">
              <w:rPr>
                <w:rFonts w:asciiTheme="majorBidi" w:hAnsiTheme="majorBidi" w:cstheme="majorBidi"/>
                <w:b/>
                <w:bCs/>
                <w:noProof/>
                <w:color w:val="000000" w:themeColor="text1"/>
                <w:spacing w:val="-6"/>
                <w:sz w:val="28"/>
                <w:szCs w:val="28"/>
                <w:lang w:val="vi-VN"/>
              </w:rPr>
              <w:t>3</w:t>
            </w:r>
            <w:r w:rsidRPr="00732ED3">
              <w:rPr>
                <w:rFonts w:asciiTheme="majorBidi" w:hAnsiTheme="majorBidi" w:cstheme="majorBidi"/>
                <w:b/>
                <w:bCs/>
                <w:noProof/>
                <w:color w:val="000000" w:themeColor="text1"/>
                <w:spacing w:val="-6"/>
                <w:sz w:val="28"/>
                <w:szCs w:val="28"/>
                <w:lang w:val="vi-VN"/>
              </w:rPr>
              <w:t xml:space="preserve">: Hoàn thiện quy </w:t>
            </w:r>
            <w:r w:rsidRPr="00732ED3">
              <w:rPr>
                <w:rFonts w:asciiTheme="majorBidi" w:hAnsiTheme="majorBidi" w:cstheme="majorBidi"/>
                <w:b/>
                <w:bCs/>
                <w:noProof/>
                <w:color w:val="000000" w:themeColor="text1"/>
                <w:spacing w:val="-6"/>
                <w:sz w:val="28"/>
                <w:szCs w:val="28"/>
                <w:lang w:val="vi-VN"/>
              </w:rPr>
              <w:lastRenderedPageBreak/>
              <w:t>định về kiểm soát ô nhiễm môi trường biển và hải đảo</w:t>
            </w:r>
          </w:p>
        </w:tc>
        <w:tc>
          <w:tcPr>
            <w:tcW w:w="4111" w:type="dxa"/>
          </w:tcPr>
          <w:p w14:paraId="025599E5" w14:textId="4D5976A8" w:rsidR="008E687C" w:rsidRPr="00732ED3" w:rsidRDefault="008E687C"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lastRenderedPageBreak/>
              <w:t xml:space="preserve">Chính sách 3 hoàn thiện khung pháp lý về kiểm soát ô nhiễm môi trường </w:t>
            </w:r>
            <w:r w:rsidRPr="00732ED3">
              <w:rPr>
                <w:rFonts w:asciiTheme="majorBidi" w:hAnsiTheme="majorBidi" w:cstheme="majorBidi"/>
                <w:noProof/>
                <w:color w:val="000000" w:themeColor="text1"/>
                <w:spacing w:val="-6"/>
                <w:sz w:val="28"/>
                <w:szCs w:val="28"/>
                <w:lang w:val="vi-VN"/>
              </w:rPr>
              <w:lastRenderedPageBreak/>
              <w:t>biển, phòng ngừa rủi ro môi trường và quản lý tổng hợp biển; đồng thời nội luật hóa đầy đủ một số điều ước quốc tế mà Việt Nam là thành viên, cụ thể:</w:t>
            </w:r>
          </w:p>
          <w:p w14:paraId="28FDA00A" w14:textId="60B1A93C" w:rsidR="008E687C" w:rsidRPr="00732ED3" w:rsidRDefault="008E687C"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Sửa đổi, bổ sung quy định về kiểm soát ô nhiễm từ đất liền ra biển, gắn quản lý xả thải với quy hoạch không gian biển, hệ sinh thái biển, lưu vực sông – ven biển; xác định rõ khu vực cấm, hạn chế xả thải và trách nhiệm của các chủ thể liên quan.</w:t>
            </w:r>
          </w:p>
          <w:p w14:paraId="24F15BCE" w14:textId="5D5D9E15" w:rsidR="008E687C" w:rsidRPr="00732ED3" w:rsidRDefault="008E687C"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Bổ sung quy định về xử lý tàu thuyền và vật thể bị bỏ rơi, nhằm phòng ngừa ô nhiễm, bảo đảm an toàn hàng hải và làm rõ trách nhiệm của chủ sở hữu, cơ quan quản lý.</w:t>
            </w:r>
          </w:p>
          <w:p w14:paraId="5A5BB2D8" w14:textId="1FF7C6DC" w:rsidR="008E687C" w:rsidRPr="00732ED3" w:rsidRDefault="008E687C"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Thiết lập một mục riêng về kiểm soát rác thải biển, bao quát phòng ngừa, thu gom, xử lý, quan trắc, giám </w:t>
            </w:r>
            <w:r w:rsidRPr="00732ED3">
              <w:rPr>
                <w:rFonts w:asciiTheme="majorBidi" w:hAnsiTheme="majorBidi" w:cstheme="majorBidi"/>
                <w:noProof/>
                <w:color w:val="000000" w:themeColor="text1"/>
                <w:spacing w:val="-6"/>
                <w:sz w:val="28"/>
                <w:szCs w:val="28"/>
                <w:lang w:val="vi-VN"/>
              </w:rPr>
              <w:lastRenderedPageBreak/>
              <w:t>sát rác thải từ đất liền, hoạt động trên biển và rác thải xuyên biên giới.</w:t>
            </w:r>
          </w:p>
          <w:p w14:paraId="0AE8ED7A" w14:textId="05F28B85" w:rsidR="008E687C" w:rsidRPr="00732ED3" w:rsidRDefault="008E687C"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Bổ sung quy định kiểm soát sinh vật ngoại lai qua nước dằn tàu, thực thi Công ước BWM, phòng ngừa rủi ro xâm hại hệ sinh thái biển.</w:t>
            </w:r>
          </w:p>
          <w:p w14:paraId="24EB0F1A" w14:textId="3E75A35E" w:rsidR="008E687C" w:rsidRPr="00732ED3" w:rsidRDefault="008E687C"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Luật hóa chế định bồi thường ô nhiễm dầu trên biển, nội luật hóa Công ước CLC và Bunker, làm rõ trách nhiệm, bảo đảm tài chính và cơ chế bồi thường, khắc phục hậu quả.</w:t>
            </w:r>
          </w:p>
          <w:p w14:paraId="66DF0804" w14:textId="73C20E3C" w:rsidR="00FD7F90" w:rsidRPr="00732ED3" w:rsidRDefault="008E687C"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Bổ sung quy định về bảo tồn và sử dụng bền vững đa dạng sinh học biển ngoài phạm vi quyền tài phán quốc gia, nhằm thực hiện Hiệp định BBNJ, tạo cơ sở pháp lý cho hợp tác quốc tế và bảo vệ lợi ích quốc gia.</w:t>
            </w:r>
          </w:p>
        </w:tc>
        <w:tc>
          <w:tcPr>
            <w:tcW w:w="8471" w:type="dxa"/>
          </w:tcPr>
          <w:p w14:paraId="447209B0" w14:textId="77777777" w:rsidR="00E25E38" w:rsidRPr="00732ED3" w:rsidRDefault="00372B61"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lastRenderedPageBreak/>
              <w:t xml:space="preserve">Đối với Chính sách 3 về hoàn thiện quy định về kiểm soát ô nhiễm môi trường biển và hải đảo, việc sửa đổi, bổ sung Luật Tài nguyên, môi trường biển và hải </w:t>
            </w:r>
            <w:r w:rsidRPr="00732ED3">
              <w:rPr>
                <w:rFonts w:asciiTheme="majorBidi" w:hAnsiTheme="majorBidi" w:cstheme="majorBidi"/>
                <w:noProof/>
                <w:color w:val="000000" w:themeColor="text1"/>
                <w:spacing w:val="-6"/>
                <w:sz w:val="28"/>
                <w:szCs w:val="28"/>
                <w:lang w:val="vi-VN"/>
              </w:rPr>
              <w:lastRenderedPageBreak/>
              <w:t>đảo lần này tập trung vào hoàn thiện khung pháp lý về kiểm soát ô nhiễm môi trường biển, phòng ngừa rủi ro môi trường, nội luật hóa đầy đủ các điều ước quốc tế mà Việt Nam là thành viên, đáp ứng yêu cầu quản lý tổng hợp biển, bảo vệ môi trường biển trong bối cảnh gia tăng mạnh mẽ các hoạt động kinh tế biển, giao thông hàng hải, khai thác tài nguyên và tác động xuyên biên giới.</w:t>
            </w:r>
          </w:p>
          <w:p w14:paraId="73A3F2F2" w14:textId="5C6FB4A5" w:rsidR="00372B61" w:rsidRPr="00732ED3" w:rsidRDefault="00372B61"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Các nội dung sửa đổi, bổ sung được cấu trúc thành 04 nhóm quy định lớn, vừa khắc phục bất cập của pháp luật hiện hành, vừa tạo cơ sở pháp lý trực tiếp để thực hiện cam</w:t>
            </w:r>
            <w:r w:rsidRPr="00732ED3">
              <w:rPr>
                <w:rFonts w:asciiTheme="majorBidi" w:hAnsiTheme="majorBidi" w:cstheme="majorBidi"/>
                <w:b/>
                <w:bCs/>
                <w:noProof/>
                <w:color w:val="000000" w:themeColor="text1"/>
                <w:spacing w:val="-6"/>
                <w:sz w:val="28"/>
                <w:szCs w:val="28"/>
                <w:lang w:val="vi-VN"/>
              </w:rPr>
              <w:t xml:space="preserve"> </w:t>
            </w:r>
            <w:r w:rsidRPr="00732ED3">
              <w:rPr>
                <w:rFonts w:asciiTheme="majorBidi" w:hAnsiTheme="majorBidi" w:cstheme="majorBidi"/>
                <w:noProof/>
                <w:color w:val="000000" w:themeColor="text1"/>
                <w:spacing w:val="-6"/>
                <w:sz w:val="28"/>
                <w:szCs w:val="28"/>
                <w:lang w:val="vi-VN"/>
              </w:rPr>
              <w:t>kết quốc tế, nâng cao năng lực quản lý môi trường biển và bảo tồn đa dạng sinh học biển, gồm:</w:t>
            </w:r>
          </w:p>
          <w:p w14:paraId="7C2E9771" w14:textId="6D2D084A" w:rsidR="00372B61" w:rsidRPr="00732ED3" w:rsidRDefault="00372B61"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(i) Sửa đổi, bổ sung Điều 46 về kiểm soát ô nhiễm môi trường biển từ đất liền, cụ thể sửa đổi, bổ sung các quy định sau:</w:t>
            </w:r>
          </w:p>
          <w:p w14:paraId="2274BCFE" w14:textId="57179ED6" w:rsidR="00372B61" w:rsidRPr="00732ED3" w:rsidRDefault="00372B61"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(ii) Bổ sung </w:t>
            </w:r>
            <w:r w:rsidR="009723CF" w:rsidRPr="00732ED3">
              <w:rPr>
                <w:rFonts w:asciiTheme="majorBidi" w:hAnsiTheme="majorBidi" w:cstheme="majorBidi"/>
                <w:noProof/>
                <w:color w:val="000000" w:themeColor="text1"/>
                <w:spacing w:val="-6"/>
                <w:sz w:val="28"/>
                <w:szCs w:val="28"/>
                <w:lang w:val="vi-VN"/>
              </w:rPr>
              <w:t>quy định</w:t>
            </w:r>
            <w:r w:rsidRPr="00732ED3">
              <w:rPr>
                <w:rFonts w:asciiTheme="majorBidi" w:hAnsiTheme="majorBidi" w:cstheme="majorBidi"/>
                <w:noProof/>
                <w:color w:val="000000" w:themeColor="text1"/>
                <w:spacing w:val="-6"/>
                <w:sz w:val="28"/>
                <w:szCs w:val="28"/>
                <w:lang w:val="vi-VN"/>
              </w:rPr>
              <w:t xml:space="preserve"> tại Mục 1 Chương VII về Kiểm soát ô nhiễm môi trường biển và hải đảo quy định về xử lý tàu, thuyền và vật thể bị bỏ rơi</w:t>
            </w:r>
          </w:p>
          <w:p w14:paraId="7383282C" w14:textId="1BC6089F" w:rsidR="00372B61" w:rsidRPr="00732ED3" w:rsidRDefault="00372B61"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(iii) Bổ sung </w:t>
            </w:r>
            <w:r w:rsidR="009723CF" w:rsidRPr="00732ED3">
              <w:rPr>
                <w:rFonts w:asciiTheme="majorBidi" w:hAnsiTheme="majorBidi" w:cstheme="majorBidi"/>
                <w:noProof/>
                <w:color w:val="000000" w:themeColor="text1"/>
                <w:spacing w:val="-6"/>
                <w:sz w:val="28"/>
                <w:szCs w:val="28"/>
                <w:lang w:val="vi-VN"/>
              </w:rPr>
              <w:t>quy định</w:t>
            </w:r>
            <w:r w:rsidRPr="00732ED3">
              <w:rPr>
                <w:rFonts w:asciiTheme="majorBidi" w:hAnsiTheme="majorBidi" w:cstheme="majorBidi"/>
                <w:noProof/>
                <w:color w:val="000000" w:themeColor="text1"/>
                <w:spacing w:val="-6"/>
                <w:sz w:val="28"/>
                <w:szCs w:val="28"/>
                <w:lang w:val="vi-VN"/>
              </w:rPr>
              <w:t xml:space="preserve"> tại Chương VII về Kiểm soát ô nhiễm môi trường biển và hải đảo quy định về kiểm soát rác thải trên biển</w:t>
            </w:r>
          </w:p>
          <w:p w14:paraId="09A92044" w14:textId="1B404431" w:rsidR="00372B61" w:rsidRPr="00732ED3" w:rsidRDefault="00372B61"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(iv) Nội luật hoá công ước mà Việt Nam đã là thành viên</w:t>
            </w:r>
            <w:r w:rsidR="00D57B22" w:rsidRPr="00732ED3">
              <w:rPr>
                <w:rFonts w:asciiTheme="majorBidi" w:hAnsiTheme="majorBidi" w:cstheme="majorBidi"/>
                <w:noProof/>
                <w:color w:val="000000" w:themeColor="text1"/>
                <w:spacing w:val="-6"/>
                <w:sz w:val="28"/>
                <w:szCs w:val="28"/>
                <w:lang w:val="vi-VN"/>
              </w:rPr>
              <w:t>.</w:t>
            </w:r>
          </w:p>
          <w:p w14:paraId="2A7CC8B2" w14:textId="732389B3" w:rsidR="00372B61" w:rsidRPr="00732ED3" w:rsidRDefault="00372B61"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Trên cơ sở đó, đề xuất dự kiến sửa đổi, bổ sung trong Luật Tài nguyên, môi trường biển và hải đảo như sau:</w:t>
            </w:r>
          </w:p>
          <w:p w14:paraId="3BCA8D89" w14:textId="2B81B801" w:rsidR="002F1027" w:rsidRPr="00732ED3" w:rsidRDefault="002F1027" w:rsidP="00732ED3">
            <w:pPr>
              <w:spacing w:before="120" w:after="120" w:line="271" w:lineRule="auto"/>
              <w:jc w:val="both"/>
              <w:rPr>
                <w:rFonts w:asciiTheme="majorBidi" w:hAnsiTheme="majorBidi" w:cstheme="majorBidi"/>
                <w:b/>
                <w:bCs/>
                <w:noProof/>
                <w:color w:val="000000" w:themeColor="text1"/>
                <w:spacing w:val="-6"/>
                <w:sz w:val="28"/>
                <w:szCs w:val="28"/>
                <w:lang w:val="vi-VN"/>
              </w:rPr>
            </w:pPr>
            <w:r w:rsidRPr="00732ED3">
              <w:rPr>
                <w:rFonts w:asciiTheme="majorBidi" w:hAnsiTheme="majorBidi" w:cstheme="majorBidi"/>
                <w:b/>
                <w:bCs/>
                <w:noProof/>
                <w:color w:val="000000" w:themeColor="text1"/>
                <w:spacing w:val="-6"/>
                <w:sz w:val="28"/>
                <w:szCs w:val="28"/>
                <w:lang w:val="vi-VN"/>
              </w:rPr>
              <w:t>1. Hoàn thiện phạm vi điều chỉnh của Luật</w:t>
            </w:r>
          </w:p>
          <w:p w14:paraId="25A01347" w14:textId="330BFDB5" w:rsidR="00FD7F90" w:rsidRPr="00732ED3" w:rsidRDefault="004A1E2C"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lastRenderedPageBreak/>
              <w:t>Điều 1. Phạm vi điều chỉnh: bổ sung thêm một khoản về nội dung và phạm vi không gian quy định về “</w:t>
            </w:r>
            <w:r w:rsidR="00AE0438" w:rsidRPr="00732ED3">
              <w:rPr>
                <w:rFonts w:asciiTheme="majorBidi" w:hAnsiTheme="majorBidi" w:cstheme="majorBidi"/>
                <w:noProof/>
                <w:color w:val="000000" w:themeColor="text1"/>
                <w:spacing w:val="-6"/>
                <w:sz w:val="28"/>
                <w:szCs w:val="28"/>
                <w:lang w:val="vi-VN"/>
              </w:rPr>
              <w:t>Luật này quy định q</w:t>
            </w:r>
            <w:r w:rsidRPr="00732ED3">
              <w:rPr>
                <w:rFonts w:asciiTheme="majorBidi" w:hAnsiTheme="majorBidi" w:cstheme="majorBidi"/>
                <w:noProof/>
                <w:color w:val="000000" w:themeColor="text1"/>
                <w:spacing w:val="-6"/>
                <w:sz w:val="28"/>
                <w:szCs w:val="28"/>
                <w:lang w:val="vi-VN"/>
              </w:rPr>
              <w:t>uyền, nghĩa vụ, trách nhiệm của cơ quan, tổ chức và cá nhân Việt Nam trong quy định về bảo tồn và sử dụng bền vững đa dạng sinh học tại vùng biển nằm ngoài phạm vi tài phán quốc gia.”</w:t>
            </w:r>
            <w:r w:rsidR="00406C2A" w:rsidRPr="00732ED3">
              <w:rPr>
                <w:rFonts w:asciiTheme="majorBidi" w:hAnsiTheme="majorBidi" w:cstheme="majorBidi"/>
                <w:noProof/>
                <w:color w:val="000000" w:themeColor="text1"/>
                <w:spacing w:val="-6"/>
                <w:sz w:val="28"/>
                <w:szCs w:val="28"/>
                <w:lang w:val="vi-VN"/>
              </w:rPr>
              <w:t xml:space="preserve">  để đảm bảo việc nội luật hoá quy định về Hiệp định về bảo tồn và sử dụng bền vững đa dạng sinh học biển tại các vùng nằm ngoài phạm vi tài phán quốc gia (BBNJ).</w:t>
            </w:r>
          </w:p>
          <w:p w14:paraId="0E981258" w14:textId="4C4BFA6F" w:rsidR="000F2DF7" w:rsidRPr="00732ED3" w:rsidRDefault="00AB323A" w:rsidP="00732ED3">
            <w:pPr>
              <w:spacing w:before="120" w:after="120" w:line="271" w:lineRule="auto"/>
              <w:jc w:val="both"/>
              <w:rPr>
                <w:rFonts w:asciiTheme="majorBidi" w:hAnsiTheme="majorBidi" w:cstheme="majorBidi"/>
                <w:b/>
                <w:bCs/>
                <w:noProof/>
                <w:color w:val="000000" w:themeColor="text1"/>
                <w:spacing w:val="-6"/>
                <w:sz w:val="28"/>
                <w:szCs w:val="28"/>
                <w:lang w:val="vi-VN"/>
              </w:rPr>
            </w:pPr>
            <w:r w:rsidRPr="00732ED3">
              <w:rPr>
                <w:rFonts w:asciiTheme="majorBidi" w:hAnsiTheme="majorBidi" w:cstheme="majorBidi"/>
                <w:b/>
                <w:bCs/>
                <w:noProof/>
                <w:color w:val="000000" w:themeColor="text1"/>
                <w:spacing w:val="-6"/>
                <w:sz w:val="28"/>
                <w:szCs w:val="28"/>
                <w:lang w:val="vi-VN"/>
              </w:rPr>
              <w:t xml:space="preserve">2. </w:t>
            </w:r>
            <w:r w:rsidR="00B93070" w:rsidRPr="00732ED3">
              <w:rPr>
                <w:rFonts w:asciiTheme="majorBidi" w:hAnsiTheme="majorBidi" w:cstheme="majorBidi"/>
                <w:b/>
                <w:bCs/>
                <w:noProof/>
                <w:color w:val="000000" w:themeColor="text1"/>
                <w:spacing w:val="-6"/>
                <w:sz w:val="28"/>
                <w:szCs w:val="28"/>
                <w:lang w:val="vi-VN"/>
              </w:rPr>
              <w:t>Điều 3 về giải thích từ ngữ</w:t>
            </w:r>
            <w:r w:rsidR="000F2DF7" w:rsidRPr="00732ED3">
              <w:rPr>
                <w:rFonts w:asciiTheme="majorBidi" w:hAnsiTheme="majorBidi" w:cstheme="majorBidi"/>
                <w:b/>
                <w:bCs/>
                <w:noProof/>
                <w:color w:val="000000" w:themeColor="text1"/>
                <w:spacing w:val="-6"/>
                <w:sz w:val="28"/>
                <w:szCs w:val="28"/>
                <w:lang w:val="vi-VN"/>
              </w:rPr>
              <w:t xml:space="preserve">: </w:t>
            </w:r>
          </w:p>
          <w:p w14:paraId="352C57C0" w14:textId="7736D5DA" w:rsidR="00ED3E27" w:rsidRPr="00732ED3" w:rsidRDefault="000F2DF7" w:rsidP="00732ED3">
            <w:pPr>
              <w:spacing w:before="120" w:after="120" w:line="271" w:lineRule="auto"/>
              <w:jc w:val="both"/>
              <w:rPr>
                <w:rFonts w:asciiTheme="majorBidi" w:hAnsiTheme="majorBidi" w:cstheme="majorBidi"/>
                <w:color w:val="000000" w:themeColor="text1"/>
                <w:sz w:val="28"/>
                <w:szCs w:val="28"/>
                <w:lang w:val="vi-VN"/>
              </w:rPr>
            </w:pPr>
            <w:r w:rsidRPr="00732ED3">
              <w:rPr>
                <w:rFonts w:asciiTheme="majorBidi" w:hAnsiTheme="majorBidi" w:cstheme="majorBidi"/>
                <w:noProof/>
                <w:color w:val="000000" w:themeColor="text1"/>
                <w:spacing w:val="-6"/>
                <w:sz w:val="28"/>
                <w:szCs w:val="28"/>
                <w:lang w:val="vi-VN"/>
              </w:rPr>
              <w:t>B</w:t>
            </w:r>
            <w:r w:rsidR="00B93070" w:rsidRPr="00732ED3">
              <w:rPr>
                <w:rFonts w:asciiTheme="majorBidi" w:hAnsiTheme="majorBidi" w:cstheme="majorBidi"/>
                <w:noProof/>
                <w:color w:val="000000" w:themeColor="text1"/>
                <w:spacing w:val="-6"/>
                <w:sz w:val="28"/>
                <w:szCs w:val="28"/>
                <w:lang w:val="vi-VN"/>
              </w:rPr>
              <w:t>ổ sung giải thích một số từ ngữ “</w:t>
            </w:r>
            <w:r w:rsidR="00B93070" w:rsidRPr="00732ED3">
              <w:rPr>
                <w:rFonts w:asciiTheme="majorBidi" w:hAnsiTheme="majorBidi" w:cstheme="majorBidi"/>
                <w:color w:val="000000" w:themeColor="text1"/>
                <w:sz w:val="28"/>
                <w:szCs w:val="28"/>
                <w:lang w:val="vi-VN"/>
              </w:rPr>
              <w:t>Vùng biển nằm ngoài phạm vi tài phán quốc gia”; “Nguồn gen biển”, “Sử dụng nguồn gen biển”</w:t>
            </w:r>
            <w:r w:rsidR="00ED3E27" w:rsidRPr="00732ED3">
              <w:rPr>
                <w:rFonts w:asciiTheme="majorBidi" w:hAnsiTheme="majorBidi" w:cstheme="majorBidi"/>
                <w:color w:val="000000" w:themeColor="text1"/>
                <w:sz w:val="28"/>
                <w:szCs w:val="28"/>
                <w:lang w:val="vi-VN"/>
              </w:rPr>
              <w:t xml:space="preserve"> để đảm bảo thống nhất sử dụng một số cụm từ phù hợp với Hiệp định BBNJ.</w:t>
            </w:r>
          </w:p>
          <w:p w14:paraId="144F5DAF" w14:textId="32FC4DAB" w:rsidR="000F2DF7" w:rsidRPr="00732ED3" w:rsidRDefault="000F2DF7" w:rsidP="00732ED3">
            <w:pPr>
              <w:spacing w:before="120" w:after="120" w:line="271" w:lineRule="auto"/>
              <w:jc w:val="both"/>
              <w:rPr>
                <w:rFonts w:asciiTheme="majorBidi" w:hAnsiTheme="majorBidi" w:cstheme="majorBidi"/>
                <w:b/>
                <w:bCs/>
                <w:noProof/>
                <w:color w:val="000000" w:themeColor="text1"/>
                <w:spacing w:val="-6"/>
                <w:sz w:val="28"/>
                <w:szCs w:val="28"/>
                <w:lang w:val="vi-VN"/>
              </w:rPr>
            </w:pPr>
            <w:r w:rsidRPr="00732ED3">
              <w:rPr>
                <w:rFonts w:asciiTheme="majorBidi" w:hAnsiTheme="majorBidi" w:cstheme="majorBidi"/>
                <w:b/>
                <w:bCs/>
                <w:noProof/>
                <w:color w:val="000000" w:themeColor="text1"/>
                <w:spacing w:val="-6"/>
                <w:sz w:val="28"/>
                <w:szCs w:val="28"/>
                <w:lang w:val="vi-VN"/>
              </w:rPr>
              <w:t>3. Điều 4 về chính sách của Nhà nước về tài nguyên, môi trường biển và hải đảo</w:t>
            </w:r>
          </w:p>
          <w:p w14:paraId="2DA7D088" w14:textId="65EA866B" w:rsidR="000F2DF7" w:rsidRPr="00732ED3" w:rsidRDefault="005A3981"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Bổ sung thêm một khoản quy định về “Nhà nước có chính sách đảm bảo thực hiện hiệu quả việc bảo tồn và sử dụng bền vững đa dạng sinh học tại vùng biển nằm ngoài phạm vi tài phán quốc gia.</w:t>
            </w:r>
            <w:r w:rsidR="00406C2A" w:rsidRPr="00732ED3">
              <w:rPr>
                <w:rFonts w:asciiTheme="majorBidi" w:hAnsiTheme="majorBidi" w:cstheme="majorBidi"/>
                <w:noProof/>
                <w:color w:val="000000" w:themeColor="text1"/>
                <w:spacing w:val="-6"/>
                <w:sz w:val="28"/>
                <w:szCs w:val="28"/>
                <w:lang w:val="vi-VN"/>
              </w:rPr>
              <w:t>”</w:t>
            </w:r>
            <w:r w:rsidR="00E25E38" w:rsidRPr="00732ED3">
              <w:rPr>
                <w:rFonts w:asciiTheme="majorBidi" w:hAnsiTheme="majorBidi" w:cstheme="majorBidi"/>
                <w:noProof/>
                <w:color w:val="000000" w:themeColor="text1"/>
                <w:spacing w:val="-6"/>
                <w:sz w:val="28"/>
                <w:szCs w:val="28"/>
                <w:lang w:val="vi-VN"/>
              </w:rPr>
              <w:t>.</w:t>
            </w:r>
          </w:p>
          <w:p w14:paraId="2D1716EA" w14:textId="77777777" w:rsidR="00D57B22" w:rsidRPr="00732ED3" w:rsidRDefault="00406C2A" w:rsidP="00732ED3">
            <w:pPr>
              <w:spacing w:before="120" w:after="120" w:line="271" w:lineRule="auto"/>
              <w:jc w:val="both"/>
              <w:rPr>
                <w:rFonts w:asciiTheme="majorBidi" w:hAnsiTheme="majorBidi" w:cstheme="majorBidi"/>
                <w:b/>
                <w:bCs/>
                <w:noProof/>
                <w:color w:val="000000" w:themeColor="text1"/>
                <w:spacing w:val="-6"/>
                <w:sz w:val="28"/>
                <w:szCs w:val="28"/>
                <w:lang w:val="vi-VN"/>
              </w:rPr>
            </w:pPr>
            <w:r w:rsidRPr="00732ED3">
              <w:rPr>
                <w:rFonts w:asciiTheme="majorBidi" w:hAnsiTheme="majorBidi" w:cstheme="majorBidi"/>
                <w:b/>
                <w:bCs/>
                <w:noProof/>
                <w:color w:val="000000" w:themeColor="text1"/>
                <w:spacing w:val="-6"/>
                <w:sz w:val="28"/>
                <w:szCs w:val="28"/>
                <w:lang w:val="vi-VN"/>
              </w:rPr>
              <w:t>4. Sửa đổi, bổ sung Điều 46 về kiểm soát ô nhiễm môi trường biển từ đất liền</w:t>
            </w:r>
            <w:r w:rsidR="00CB5E89" w:rsidRPr="00732ED3">
              <w:rPr>
                <w:rFonts w:asciiTheme="majorBidi" w:hAnsiTheme="majorBidi" w:cstheme="majorBidi"/>
                <w:b/>
                <w:bCs/>
                <w:noProof/>
                <w:color w:val="000000" w:themeColor="text1"/>
                <w:spacing w:val="-6"/>
                <w:sz w:val="28"/>
                <w:szCs w:val="28"/>
                <w:lang w:val="vi-VN"/>
              </w:rPr>
              <w:t xml:space="preserve">: </w:t>
            </w:r>
          </w:p>
          <w:p w14:paraId="20ED06AC" w14:textId="22AB9F9D" w:rsidR="00CB5E89" w:rsidRPr="00732ED3" w:rsidRDefault="00CB5E89"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color w:val="000000" w:themeColor="text1"/>
                <w:sz w:val="28"/>
                <w:szCs w:val="28"/>
                <w:lang w:val="vi-VN"/>
              </w:rPr>
              <w:t xml:space="preserve">Quy định hiện hành về kiểm soát ô nhiễm môi trường biển từ đất liền còn mang tính nguyên tắc, chưa phản ánh đầy đủ đặc thù môi trường biển và mối liên hệ chặt chẽ giữa lưu vực sông – vùng ven biển – không gian biển. </w:t>
            </w:r>
            <w:r w:rsidRPr="00732ED3">
              <w:rPr>
                <w:rFonts w:asciiTheme="majorBidi" w:hAnsiTheme="majorBidi" w:cstheme="majorBidi"/>
                <w:color w:val="000000" w:themeColor="text1"/>
                <w:sz w:val="28"/>
                <w:szCs w:val="28"/>
                <w:lang w:val="vi-VN"/>
              </w:rPr>
              <w:lastRenderedPageBreak/>
              <w:t xml:space="preserve">Trong bối cảnh áp lực xả thải từ công nghiệp, đô thị, nông nghiệp và du lịch ngày càng gia tăng, suy thoái môi trường biển ven bờ, phú dưỡng, suy giảm đa dạng sinh học và suy giảm nguồn lợi thủy sản đang diễn ra rõ nét, việc sửa đổi Điều 46 là cần thiết nhằm thiết lập cơ sở pháp lý cụ thể hơn để kiểm soát nguồn ô nhiễm từ đất liền theo tiếp cận quản lý tổng hợp, gắn với quy hoạch không gian biển, bảo vệ hệ sinh thái biển nhạy cảm và bảo đảm quyền được sống trong môi trường trong lành theo Hiến pháp. Theo đó, </w:t>
            </w:r>
            <w:r w:rsidRPr="00732ED3">
              <w:rPr>
                <w:rFonts w:asciiTheme="majorBidi" w:hAnsiTheme="majorBidi" w:cstheme="majorBidi"/>
                <w:noProof/>
                <w:color w:val="000000" w:themeColor="text1"/>
                <w:spacing w:val="-6"/>
                <w:sz w:val="28"/>
                <w:szCs w:val="28"/>
                <w:lang w:val="vi-VN"/>
              </w:rPr>
              <w:t>dự kiến Điều 46 được sửa đổi theo hướng:</w:t>
            </w:r>
          </w:p>
          <w:p w14:paraId="0169C5DE" w14:textId="6FEF0B39" w:rsidR="00CB5E89" w:rsidRPr="00732ED3" w:rsidRDefault="00D57B22"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w:t>
            </w:r>
            <w:r w:rsidR="00CB5E89" w:rsidRPr="00732ED3">
              <w:rPr>
                <w:rFonts w:asciiTheme="majorBidi" w:hAnsiTheme="majorBidi" w:cstheme="majorBidi"/>
                <w:noProof/>
                <w:color w:val="000000" w:themeColor="text1"/>
                <w:spacing w:val="-6"/>
                <w:sz w:val="28"/>
                <w:szCs w:val="28"/>
                <w:lang w:val="vi-VN"/>
              </w:rPr>
              <w:t>Gắn kiểm soát xả thải từ đất liền với quản lý không gian biển, hệ sinh thái biển và quy hoạch không gian biển.</w:t>
            </w:r>
          </w:p>
          <w:p w14:paraId="7C649309" w14:textId="292E9692" w:rsidR="00CB5E89" w:rsidRPr="00732ED3" w:rsidRDefault="00D57B22"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w:t>
            </w:r>
            <w:r w:rsidR="00CB5E89" w:rsidRPr="00732ED3">
              <w:rPr>
                <w:rFonts w:asciiTheme="majorBidi" w:hAnsiTheme="majorBidi" w:cstheme="majorBidi"/>
                <w:noProof/>
                <w:color w:val="000000" w:themeColor="text1"/>
                <w:spacing w:val="-6"/>
                <w:sz w:val="28"/>
                <w:szCs w:val="28"/>
                <w:lang w:val="vi-VN"/>
              </w:rPr>
              <w:t>Quy định rõ khu vực cấm, hạn chế bố trí điểm xả thải ra biển (khu bảo tồn biển, vùng sinh thái nhạy cảm, khu du lịch, nuôi trồng thủy sản…).</w:t>
            </w:r>
          </w:p>
          <w:p w14:paraId="26CDAD5E" w14:textId="386BD6AF" w:rsidR="00CB5E89" w:rsidRPr="00732ED3" w:rsidRDefault="00D57B22"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w:t>
            </w:r>
            <w:r w:rsidR="00CB5E89" w:rsidRPr="00732ED3">
              <w:rPr>
                <w:rFonts w:asciiTheme="majorBidi" w:hAnsiTheme="majorBidi" w:cstheme="majorBidi"/>
                <w:noProof/>
                <w:color w:val="000000" w:themeColor="text1"/>
                <w:spacing w:val="-6"/>
                <w:sz w:val="28"/>
                <w:szCs w:val="28"/>
                <w:lang w:val="vi-VN"/>
              </w:rPr>
              <w:t>Bổ sung yêu cầu quản lý tổng hợp lưu vực sông – biển, kiểm soát tải lượng ô nhiễm ra cửa sông, ven bờ.</w:t>
            </w:r>
          </w:p>
          <w:p w14:paraId="53052D9D" w14:textId="70CB9111" w:rsidR="00CB5E89" w:rsidRPr="00732ED3" w:rsidRDefault="00D57B22"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w:t>
            </w:r>
            <w:r w:rsidR="00CB5E89" w:rsidRPr="00732ED3">
              <w:rPr>
                <w:rFonts w:asciiTheme="majorBidi" w:hAnsiTheme="majorBidi" w:cstheme="majorBidi"/>
                <w:noProof/>
                <w:color w:val="000000" w:themeColor="text1"/>
                <w:spacing w:val="-6"/>
                <w:sz w:val="28"/>
                <w:szCs w:val="28"/>
                <w:lang w:val="vi-VN"/>
              </w:rPr>
              <w:t>Tăng cường kiểm soát dinh dưỡng gây phú dưỡng, suy thoái môi trường biển.</w:t>
            </w:r>
          </w:p>
          <w:p w14:paraId="02F65AAA" w14:textId="71339CC5" w:rsidR="00CB5E89" w:rsidRPr="00732ED3" w:rsidRDefault="00D57B22"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w:t>
            </w:r>
            <w:r w:rsidR="00CB5E89" w:rsidRPr="00732ED3">
              <w:rPr>
                <w:rFonts w:asciiTheme="majorBidi" w:hAnsiTheme="majorBidi" w:cstheme="majorBidi"/>
                <w:noProof/>
                <w:color w:val="000000" w:themeColor="text1"/>
                <w:spacing w:val="-6"/>
                <w:sz w:val="28"/>
                <w:szCs w:val="28"/>
                <w:lang w:val="vi-VN"/>
              </w:rPr>
              <w:t>Làm rõ trách nhiệm của bộ, ngành, địa phương và tổ chức, cá nhân</w:t>
            </w:r>
            <w:r w:rsidR="00E25E38" w:rsidRPr="00732ED3">
              <w:rPr>
                <w:rFonts w:asciiTheme="majorBidi" w:hAnsiTheme="majorBidi" w:cstheme="majorBidi"/>
                <w:noProof/>
                <w:color w:val="000000" w:themeColor="text1"/>
                <w:spacing w:val="-6"/>
                <w:sz w:val="28"/>
                <w:szCs w:val="28"/>
                <w:lang w:val="vi-VN"/>
              </w:rPr>
              <w:t>.</w:t>
            </w:r>
          </w:p>
          <w:p w14:paraId="650FE0AD" w14:textId="1862D20F" w:rsidR="00D57B22" w:rsidRPr="00732ED3" w:rsidRDefault="00EE7846" w:rsidP="00732ED3">
            <w:pPr>
              <w:spacing w:before="120" w:after="120" w:line="271" w:lineRule="auto"/>
              <w:jc w:val="both"/>
              <w:rPr>
                <w:rFonts w:asciiTheme="majorBidi" w:hAnsiTheme="majorBidi" w:cstheme="majorBidi"/>
                <w:b/>
                <w:bCs/>
                <w:noProof/>
                <w:color w:val="000000" w:themeColor="text1"/>
                <w:spacing w:val="-6"/>
                <w:sz w:val="28"/>
                <w:szCs w:val="28"/>
                <w:lang w:val="vi-VN"/>
              </w:rPr>
            </w:pPr>
            <w:r w:rsidRPr="00732ED3">
              <w:rPr>
                <w:rFonts w:asciiTheme="majorBidi" w:hAnsiTheme="majorBidi" w:cstheme="majorBidi"/>
                <w:b/>
                <w:bCs/>
                <w:noProof/>
                <w:color w:val="000000" w:themeColor="text1"/>
                <w:spacing w:val="-6"/>
                <w:sz w:val="28"/>
                <w:szCs w:val="28"/>
                <w:lang w:val="vi-VN"/>
              </w:rPr>
              <w:t xml:space="preserve">5. Bổ sung </w:t>
            </w:r>
            <w:r w:rsidR="009723CF" w:rsidRPr="00732ED3">
              <w:rPr>
                <w:rFonts w:asciiTheme="majorBidi" w:hAnsiTheme="majorBidi" w:cstheme="majorBidi"/>
                <w:b/>
                <w:bCs/>
                <w:noProof/>
                <w:color w:val="000000" w:themeColor="text1"/>
                <w:spacing w:val="-6"/>
                <w:sz w:val="28"/>
                <w:szCs w:val="28"/>
                <w:lang w:val="vi-VN"/>
              </w:rPr>
              <w:t>các quy định</w:t>
            </w:r>
            <w:r w:rsidR="00086EBE" w:rsidRPr="00732ED3">
              <w:rPr>
                <w:rFonts w:asciiTheme="majorBidi" w:hAnsiTheme="majorBidi" w:cstheme="majorBidi"/>
                <w:b/>
                <w:bCs/>
                <w:noProof/>
                <w:color w:val="000000" w:themeColor="text1"/>
                <w:spacing w:val="-6"/>
                <w:sz w:val="28"/>
                <w:szCs w:val="28"/>
                <w:lang w:val="vi-VN"/>
              </w:rPr>
              <w:t xml:space="preserve"> tại Mục 1 Chương VII </w:t>
            </w:r>
            <w:r w:rsidRPr="00732ED3">
              <w:rPr>
                <w:rFonts w:asciiTheme="majorBidi" w:hAnsiTheme="majorBidi" w:cstheme="majorBidi"/>
                <w:b/>
                <w:bCs/>
                <w:noProof/>
                <w:color w:val="000000" w:themeColor="text1"/>
                <w:spacing w:val="-6"/>
                <w:sz w:val="28"/>
                <w:szCs w:val="28"/>
                <w:lang w:val="vi-VN"/>
              </w:rPr>
              <w:t>về xử lý tàu, thuyền và vật thể bị bỏ rơi</w:t>
            </w:r>
            <w:r w:rsidR="00CB5E89" w:rsidRPr="00732ED3">
              <w:rPr>
                <w:rFonts w:asciiTheme="majorBidi" w:hAnsiTheme="majorBidi" w:cstheme="majorBidi"/>
                <w:b/>
                <w:bCs/>
                <w:noProof/>
                <w:color w:val="000000" w:themeColor="text1"/>
                <w:spacing w:val="-6"/>
                <w:sz w:val="28"/>
                <w:szCs w:val="28"/>
                <w:lang w:val="vi-VN"/>
              </w:rPr>
              <w:t xml:space="preserve">: </w:t>
            </w:r>
          </w:p>
          <w:p w14:paraId="64C5EF48" w14:textId="3ADA5587" w:rsidR="00CB5E89" w:rsidRPr="00732ED3" w:rsidRDefault="00CB5E89" w:rsidP="00732ED3">
            <w:pPr>
              <w:spacing w:before="120" w:after="120" w:line="271" w:lineRule="auto"/>
              <w:jc w:val="both"/>
              <w:rPr>
                <w:rFonts w:asciiTheme="majorBidi" w:hAnsiTheme="majorBidi" w:cstheme="majorBidi"/>
                <w:b/>
                <w:bCs/>
                <w:noProof/>
                <w:color w:val="000000" w:themeColor="text1"/>
                <w:spacing w:val="-6"/>
                <w:sz w:val="28"/>
                <w:szCs w:val="28"/>
                <w:lang w:val="vi-VN"/>
              </w:rPr>
            </w:pPr>
            <w:r w:rsidRPr="00732ED3">
              <w:rPr>
                <w:rFonts w:asciiTheme="majorBidi" w:hAnsiTheme="majorBidi" w:cstheme="majorBidi"/>
                <w:color w:val="000000" w:themeColor="text1"/>
                <w:sz w:val="28"/>
                <w:szCs w:val="28"/>
                <w:lang w:val="vi-VN"/>
              </w:rPr>
              <w:t xml:space="preserve">Thực tiễn quản lý biển phát sinh ngày càng nhiều tàu, thuyền, xác tàu và vật thể bị bỏ rơi, trôi dạt hoặc chìm đắm gây ô nhiễm môi trường, mất an </w:t>
            </w:r>
            <w:r w:rsidRPr="00732ED3">
              <w:rPr>
                <w:rFonts w:asciiTheme="majorBidi" w:hAnsiTheme="majorBidi" w:cstheme="majorBidi"/>
                <w:color w:val="000000" w:themeColor="text1"/>
                <w:sz w:val="28"/>
                <w:szCs w:val="28"/>
                <w:lang w:val="vi-VN"/>
              </w:rPr>
              <w:lastRenderedPageBreak/>
              <w:t>toàn hàng hải, cản trở sử dụng không gian biển và phát sinh tranh chấp trách nhiệm. Tuy nhiên, pháp luật hiện hành chưa có quy định chuyên ngành, thống nhất để xử lý các trường hợp này, dẫn đến lúng túng trong áp dụng, chậm trễ trong xử lý, làm gia tăng rủi ro môi trường và chi phí xã hội. Việc bổ sung quy định riêng nhằm tạo cơ sở pháp lý đầy đủ để Nhà nước chủ động xử lý, phòng ngừa ô nhiễm và phân định rõ trách nhiệm của chủ sở hữu, qua đó nâng cao hiệu quả quản lý môi trường và an toàn trên biển.</w:t>
            </w:r>
            <w:r w:rsidR="00D57B22" w:rsidRPr="00732ED3">
              <w:rPr>
                <w:rFonts w:asciiTheme="majorBidi" w:hAnsiTheme="majorBidi" w:cstheme="majorBidi"/>
                <w:b/>
                <w:bCs/>
                <w:noProof/>
                <w:color w:val="000000" w:themeColor="text1"/>
                <w:spacing w:val="-6"/>
                <w:sz w:val="28"/>
                <w:szCs w:val="28"/>
                <w:lang w:val="vi-VN"/>
              </w:rPr>
              <w:t xml:space="preserve"> </w:t>
            </w:r>
            <w:r w:rsidR="00D57B22" w:rsidRPr="00732ED3">
              <w:rPr>
                <w:rFonts w:asciiTheme="majorBidi" w:hAnsiTheme="majorBidi" w:cstheme="majorBidi"/>
                <w:noProof/>
                <w:color w:val="000000" w:themeColor="text1"/>
                <w:spacing w:val="-6"/>
                <w:sz w:val="28"/>
                <w:szCs w:val="28"/>
                <w:lang w:val="vi-VN"/>
              </w:rPr>
              <w:t>Theo đó, đ</w:t>
            </w:r>
            <w:r w:rsidRPr="00732ED3">
              <w:rPr>
                <w:rFonts w:asciiTheme="majorBidi" w:hAnsiTheme="majorBidi" w:cstheme="majorBidi"/>
                <w:noProof/>
                <w:color w:val="000000" w:themeColor="text1"/>
                <w:spacing w:val="-6"/>
                <w:sz w:val="28"/>
                <w:szCs w:val="28"/>
                <w:lang w:val="vi-VN"/>
              </w:rPr>
              <w:t>iều mới quy định:</w:t>
            </w:r>
          </w:p>
          <w:p w14:paraId="08A8915D" w14:textId="329C8D02" w:rsidR="00CB5E89" w:rsidRPr="00732ED3" w:rsidRDefault="00D57B22"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w:t>
            </w:r>
            <w:r w:rsidR="00CB5E89" w:rsidRPr="00732ED3">
              <w:rPr>
                <w:rFonts w:asciiTheme="majorBidi" w:hAnsiTheme="majorBidi" w:cstheme="majorBidi"/>
                <w:noProof/>
                <w:color w:val="000000" w:themeColor="text1"/>
                <w:spacing w:val="-6"/>
                <w:sz w:val="28"/>
                <w:szCs w:val="28"/>
                <w:lang w:val="vi-VN"/>
              </w:rPr>
              <w:t>Khái niệm, phạm vi tàu, thuyền, vật thể bị bỏ rơi.</w:t>
            </w:r>
          </w:p>
          <w:p w14:paraId="53FB876E" w14:textId="775287B0" w:rsidR="00CB5E89" w:rsidRPr="00732ED3" w:rsidRDefault="00D57B22"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w:t>
            </w:r>
            <w:r w:rsidR="00CB5E89" w:rsidRPr="00732ED3">
              <w:rPr>
                <w:rFonts w:asciiTheme="majorBidi" w:hAnsiTheme="majorBidi" w:cstheme="majorBidi"/>
                <w:noProof/>
                <w:color w:val="000000" w:themeColor="text1"/>
                <w:spacing w:val="-6"/>
                <w:sz w:val="28"/>
                <w:szCs w:val="28"/>
                <w:lang w:val="vi-VN"/>
              </w:rPr>
              <w:t>Nguyên tắc xử lý: ưu tiên phòng ngừa ô nhiễm, bảo đảm an toàn, xác định trách nhiệm của chủ sở hữu.</w:t>
            </w:r>
          </w:p>
          <w:p w14:paraId="2A3AB9ED" w14:textId="07DE228E" w:rsidR="00CB5E89" w:rsidRPr="00732ED3" w:rsidRDefault="00D57B22"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w:t>
            </w:r>
            <w:r w:rsidR="00CB5E89" w:rsidRPr="00732ED3">
              <w:rPr>
                <w:rFonts w:asciiTheme="majorBidi" w:hAnsiTheme="majorBidi" w:cstheme="majorBidi"/>
                <w:noProof/>
                <w:color w:val="000000" w:themeColor="text1"/>
                <w:spacing w:val="-6"/>
                <w:sz w:val="28"/>
                <w:szCs w:val="28"/>
                <w:lang w:val="vi-VN"/>
              </w:rPr>
              <w:t>Thẩm quyền của Nhà nước trong trường hợp khẩn cấp, không xác định được chủ sở hữu hoặc vì lợi ích công cộng.</w:t>
            </w:r>
          </w:p>
          <w:p w14:paraId="5D2C2897" w14:textId="13E2754F" w:rsidR="00CB5E89" w:rsidRPr="00732ED3" w:rsidRDefault="00D57B22"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w:t>
            </w:r>
            <w:r w:rsidR="00CB5E89" w:rsidRPr="00732ED3">
              <w:rPr>
                <w:rFonts w:asciiTheme="majorBidi" w:hAnsiTheme="majorBidi" w:cstheme="majorBidi"/>
                <w:noProof/>
                <w:color w:val="000000" w:themeColor="text1"/>
                <w:spacing w:val="-6"/>
                <w:sz w:val="28"/>
                <w:szCs w:val="28"/>
                <w:lang w:val="vi-VN"/>
              </w:rPr>
              <w:t>Cơ chế trục vớt, xử lý, phân bổ chi phí, xử lý tài sản.</w:t>
            </w:r>
          </w:p>
          <w:p w14:paraId="7A6A3EF2" w14:textId="59A4F590" w:rsidR="00D57B22" w:rsidRPr="00732ED3" w:rsidRDefault="00086EBE"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b/>
                <w:bCs/>
                <w:noProof/>
                <w:color w:val="000000" w:themeColor="text1"/>
                <w:spacing w:val="-6"/>
                <w:sz w:val="28"/>
                <w:szCs w:val="28"/>
              </w:rPr>
              <w:t>6. Bổ sung</w:t>
            </w:r>
            <w:r w:rsidR="009723CF" w:rsidRPr="00732ED3">
              <w:rPr>
                <w:rFonts w:asciiTheme="majorBidi" w:hAnsiTheme="majorBidi" w:cstheme="majorBidi"/>
                <w:b/>
                <w:bCs/>
                <w:noProof/>
                <w:color w:val="000000" w:themeColor="text1"/>
                <w:spacing w:val="-6"/>
                <w:sz w:val="28"/>
                <w:szCs w:val="28"/>
              </w:rPr>
              <w:t xml:space="preserve"> các quy định</w:t>
            </w:r>
            <w:r w:rsidRPr="00732ED3">
              <w:rPr>
                <w:rFonts w:asciiTheme="majorBidi" w:hAnsiTheme="majorBidi" w:cstheme="majorBidi"/>
                <w:b/>
                <w:bCs/>
                <w:noProof/>
                <w:color w:val="000000" w:themeColor="text1"/>
                <w:spacing w:val="-6"/>
                <w:sz w:val="28"/>
                <w:szCs w:val="28"/>
              </w:rPr>
              <w:t xml:space="preserve"> tại Chương VII về kiểm soát rác thải trên biển</w:t>
            </w:r>
            <w:r w:rsidR="00CB5E89" w:rsidRPr="00732ED3">
              <w:rPr>
                <w:rFonts w:asciiTheme="majorBidi" w:hAnsiTheme="majorBidi" w:cstheme="majorBidi"/>
                <w:b/>
                <w:bCs/>
                <w:noProof/>
                <w:color w:val="000000" w:themeColor="text1"/>
                <w:spacing w:val="-6"/>
                <w:sz w:val="28"/>
                <w:szCs w:val="28"/>
              </w:rPr>
              <w:t>:</w:t>
            </w:r>
            <w:r w:rsidR="00CB5E89" w:rsidRPr="00732ED3">
              <w:rPr>
                <w:rFonts w:asciiTheme="majorBidi" w:hAnsiTheme="majorBidi" w:cstheme="majorBidi"/>
                <w:color w:val="000000" w:themeColor="text1"/>
                <w:sz w:val="28"/>
                <w:szCs w:val="28"/>
              </w:rPr>
              <w:t xml:space="preserve"> </w:t>
            </w:r>
          </w:p>
          <w:p w14:paraId="4F29A44C" w14:textId="75312BCD" w:rsidR="00086EBE" w:rsidRPr="00732ED3" w:rsidRDefault="00CB5E89"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 xml:space="preserve">Rác thải biển, đặc biệt là rác thải nhựa, đang trở thành một trong những thách thức môi trường nghiêm trọng nhất, tác động trực tiếp đến hệ sinh thái biển, nguồn lợi thủy sản, du lịch biển và sức khỏe cộng đồng. Trong khi đó, các quy định hiện hành về chất thải chủ yếu được thiết kế cho môi trường đất liền, chưa phản ánh đầy đủ đặc thù phát sinh, lan truyền và khó kiểm soát của rác thải biển. Việc bổ sung một mục riêng về kiểm soát rác </w:t>
            </w:r>
            <w:r w:rsidRPr="00732ED3">
              <w:rPr>
                <w:rFonts w:asciiTheme="majorBidi" w:hAnsiTheme="majorBidi" w:cstheme="majorBidi"/>
                <w:color w:val="000000" w:themeColor="text1"/>
                <w:sz w:val="28"/>
                <w:szCs w:val="28"/>
              </w:rPr>
              <w:lastRenderedPageBreak/>
              <w:t>thải biển nhằm hình thành khuôn khổ pháp lý chuyên ngành để kiểm soát toàn bộ vòng đời rác thải biển, từ phòng ngừa, thu gom, xử lý đến giám sát, qua đó nâng cao năng lực quản lý, thực hiện cam kết quốc tế và bảo vệ lâu dài môi trường biển.</w:t>
            </w:r>
          </w:p>
          <w:p w14:paraId="2778DD9D" w14:textId="12F04E2B" w:rsidR="00CB5E89" w:rsidRPr="00732ED3" w:rsidRDefault="00D57B22"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w:t>
            </w:r>
            <w:r w:rsidR="00CB5E89" w:rsidRPr="00732ED3">
              <w:rPr>
                <w:rFonts w:asciiTheme="majorBidi" w:hAnsiTheme="majorBidi" w:cstheme="majorBidi"/>
                <w:color w:val="000000" w:themeColor="text1"/>
                <w:sz w:val="28"/>
                <w:szCs w:val="28"/>
              </w:rPr>
              <w:t xml:space="preserve">  Kiểm soát rác thải từ đất liền ra biển.</w:t>
            </w:r>
          </w:p>
          <w:p w14:paraId="62DAA5C0" w14:textId="46A03365" w:rsidR="00CB5E89" w:rsidRPr="00732ED3" w:rsidRDefault="00D57B22"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w:t>
            </w:r>
            <w:r w:rsidR="00CB5E89" w:rsidRPr="00732ED3">
              <w:rPr>
                <w:rFonts w:asciiTheme="majorBidi" w:hAnsiTheme="majorBidi" w:cstheme="majorBidi"/>
                <w:color w:val="000000" w:themeColor="text1"/>
                <w:sz w:val="28"/>
                <w:szCs w:val="28"/>
              </w:rPr>
              <w:t xml:space="preserve">  Kiểm soát rác thải phát sinh từ các hoạt động trên biển.</w:t>
            </w:r>
          </w:p>
          <w:p w14:paraId="7915AF28" w14:textId="62F4A0A3" w:rsidR="00CB5E89" w:rsidRPr="00732ED3" w:rsidRDefault="00D57B22"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w:t>
            </w:r>
            <w:r w:rsidR="00CB5E89" w:rsidRPr="00732ED3">
              <w:rPr>
                <w:rFonts w:asciiTheme="majorBidi" w:hAnsiTheme="majorBidi" w:cstheme="majorBidi"/>
                <w:color w:val="000000" w:themeColor="text1"/>
                <w:sz w:val="28"/>
                <w:szCs w:val="28"/>
              </w:rPr>
              <w:t xml:space="preserve">  Thu gom rác thải trôi nổi.</w:t>
            </w:r>
          </w:p>
          <w:p w14:paraId="4FED8DC3" w14:textId="2D2CEC0F" w:rsidR="00CB5E89" w:rsidRPr="00732ED3" w:rsidRDefault="00D57B22"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w:t>
            </w:r>
            <w:r w:rsidR="00CB5E89" w:rsidRPr="00732ED3">
              <w:rPr>
                <w:rFonts w:asciiTheme="majorBidi" w:hAnsiTheme="majorBidi" w:cstheme="majorBidi"/>
                <w:color w:val="000000" w:themeColor="text1"/>
                <w:sz w:val="28"/>
                <w:szCs w:val="28"/>
              </w:rPr>
              <w:t xml:space="preserve">  Quan trắc, giám sát rác thải biển.</w:t>
            </w:r>
          </w:p>
          <w:p w14:paraId="676451D2" w14:textId="7B776ABD" w:rsidR="00CB5E89" w:rsidRPr="00732ED3" w:rsidRDefault="00D57B22"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w:t>
            </w:r>
            <w:r w:rsidR="00CB5E89" w:rsidRPr="00732ED3">
              <w:rPr>
                <w:rFonts w:asciiTheme="majorBidi" w:hAnsiTheme="majorBidi" w:cstheme="majorBidi"/>
                <w:color w:val="000000" w:themeColor="text1"/>
                <w:sz w:val="28"/>
                <w:szCs w:val="28"/>
              </w:rPr>
              <w:t xml:space="preserve"> Kiểm soát rác thải nhựa biển xuyên biên giới.</w:t>
            </w:r>
          </w:p>
          <w:p w14:paraId="725CD484" w14:textId="42A58B02" w:rsidR="00D57B22" w:rsidRPr="00732ED3" w:rsidRDefault="00086EBE" w:rsidP="00732ED3">
            <w:pPr>
              <w:spacing w:before="120" w:after="120" w:line="271" w:lineRule="auto"/>
              <w:jc w:val="both"/>
              <w:rPr>
                <w:rFonts w:asciiTheme="majorBidi" w:hAnsiTheme="majorBidi" w:cstheme="majorBidi"/>
                <w:b/>
                <w:bCs/>
                <w:noProof/>
                <w:color w:val="000000" w:themeColor="text1"/>
                <w:spacing w:val="-6"/>
                <w:sz w:val="28"/>
                <w:szCs w:val="28"/>
                <w:lang w:val="vi-VN"/>
              </w:rPr>
            </w:pPr>
            <w:r w:rsidRPr="00732ED3">
              <w:rPr>
                <w:rFonts w:asciiTheme="majorBidi" w:hAnsiTheme="majorBidi" w:cstheme="majorBidi"/>
                <w:b/>
                <w:bCs/>
                <w:noProof/>
                <w:color w:val="000000" w:themeColor="text1"/>
                <w:spacing w:val="-6"/>
                <w:sz w:val="28"/>
                <w:szCs w:val="28"/>
                <w:lang w:val="vi-VN"/>
              </w:rPr>
              <w:t>7</w:t>
            </w:r>
            <w:r w:rsidR="00A10A11" w:rsidRPr="00732ED3">
              <w:rPr>
                <w:rFonts w:asciiTheme="majorBidi" w:hAnsiTheme="majorBidi" w:cstheme="majorBidi"/>
                <w:b/>
                <w:bCs/>
                <w:noProof/>
                <w:color w:val="000000" w:themeColor="text1"/>
                <w:spacing w:val="-6"/>
                <w:sz w:val="28"/>
                <w:szCs w:val="28"/>
                <w:lang w:val="vi-VN"/>
              </w:rPr>
              <w:t xml:space="preserve">. Bổ sung </w:t>
            </w:r>
            <w:r w:rsidR="009723CF" w:rsidRPr="00732ED3">
              <w:rPr>
                <w:rFonts w:asciiTheme="majorBidi" w:hAnsiTheme="majorBidi" w:cstheme="majorBidi"/>
                <w:b/>
                <w:bCs/>
                <w:noProof/>
                <w:color w:val="000000" w:themeColor="text1"/>
                <w:spacing w:val="-6"/>
                <w:sz w:val="28"/>
                <w:szCs w:val="28"/>
                <w:lang w:val="vi-VN"/>
              </w:rPr>
              <w:t xml:space="preserve">các quy định </w:t>
            </w:r>
            <w:r w:rsidRPr="00732ED3">
              <w:rPr>
                <w:rFonts w:asciiTheme="majorBidi" w:hAnsiTheme="majorBidi" w:cstheme="majorBidi"/>
                <w:b/>
                <w:bCs/>
                <w:noProof/>
                <w:color w:val="000000" w:themeColor="text1"/>
                <w:spacing w:val="-6"/>
                <w:sz w:val="28"/>
                <w:szCs w:val="28"/>
                <w:lang w:val="vi-VN"/>
              </w:rPr>
              <w:t xml:space="preserve">tại Mục 1 Chương VII </w:t>
            </w:r>
            <w:r w:rsidR="00A10A11" w:rsidRPr="00732ED3">
              <w:rPr>
                <w:rFonts w:asciiTheme="majorBidi" w:hAnsiTheme="majorBidi" w:cstheme="majorBidi"/>
                <w:b/>
                <w:bCs/>
                <w:noProof/>
                <w:color w:val="000000" w:themeColor="text1"/>
                <w:spacing w:val="-6"/>
                <w:sz w:val="28"/>
                <w:szCs w:val="28"/>
                <w:lang w:val="vi-VN"/>
              </w:rPr>
              <w:t xml:space="preserve">về </w:t>
            </w:r>
            <w:r w:rsidR="009723CF" w:rsidRPr="00732ED3">
              <w:rPr>
                <w:rFonts w:asciiTheme="majorBidi" w:hAnsiTheme="majorBidi" w:cstheme="majorBidi"/>
                <w:b/>
                <w:bCs/>
                <w:noProof/>
                <w:color w:val="000000" w:themeColor="text1"/>
                <w:spacing w:val="-6"/>
                <w:sz w:val="28"/>
                <w:szCs w:val="28"/>
                <w:lang w:val="vi-VN"/>
              </w:rPr>
              <w:t>k</w:t>
            </w:r>
            <w:r w:rsidR="00A10A11" w:rsidRPr="00732ED3">
              <w:rPr>
                <w:rFonts w:asciiTheme="majorBidi" w:hAnsiTheme="majorBidi" w:cstheme="majorBidi"/>
                <w:b/>
                <w:bCs/>
                <w:noProof/>
                <w:color w:val="000000" w:themeColor="text1"/>
                <w:spacing w:val="-6"/>
                <w:sz w:val="28"/>
                <w:szCs w:val="28"/>
                <w:lang w:val="vi-VN"/>
              </w:rPr>
              <w:t xml:space="preserve">iểm soát và quản lý ô nhiễm biển bởi sinh vật ngoại lai được vận chuyển thông qua nước dằn tàu để thực thi Công ước </w:t>
            </w:r>
            <w:r w:rsidR="00D415D3" w:rsidRPr="00732ED3">
              <w:rPr>
                <w:rFonts w:asciiTheme="majorBidi" w:hAnsiTheme="majorBidi" w:cstheme="majorBidi"/>
                <w:b/>
                <w:bCs/>
                <w:noProof/>
                <w:color w:val="000000" w:themeColor="text1"/>
                <w:spacing w:val="-6"/>
                <w:sz w:val="28"/>
                <w:szCs w:val="28"/>
                <w:lang w:val="vi-VN"/>
              </w:rPr>
              <w:t>BWM</w:t>
            </w:r>
            <w:r w:rsidR="00CB5E89" w:rsidRPr="00732ED3">
              <w:rPr>
                <w:rFonts w:asciiTheme="majorBidi" w:hAnsiTheme="majorBidi" w:cstheme="majorBidi"/>
                <w:b/>
                <w:bCs/>
                <w:noProof/>
                <w:color w:val="000000" w:themeColor="text1"/>
                <w:spacing w:val="-6"/>
                <w:sz w:val="28"/>
                <w:szCs w:val="28"/>
                <w:lang w:val="vi-VN"/>
              </w:rPr>
              <w:t xml:space="preserve">: </w:t>
            </w:r>
          </w:p>
          <w:p w14:paraId="3A4F5906" w14:textId="73CF4A28" w:rsidR="000F2DF7" w:rsidRPr="00732ED3" w:rsidRDefault="00CB5E89" w:rsidP="00732ED3">
            <w:pPr>
              <w:spacing w:before="120" w:after="120" w:line="271" w:lineRule="auto"/>
              <w:jc w:val="both"/>
              <w:rPr>
                <w:rFonts w:asciiTheme="majorBidi" w:hAnsiTheme="majorBidi" w:cstheme="majorBidi"/>
                <w:b/>
                <w:bCs/>
                <w:noProof/>
                <w:color w:val="000000" w:themeColor="text1"/>
                <w:spacing w:val="-6"/>
                <w:sz w:val="28"/>
                <w:szCs w:val="28"/>
                <w:lang w:val="vi-VN"/>
              </w:rPr>
            </w:pPr>
            <w:r w:rsidRPr="00732ED3">
              <w:rPr>
                <w:rFonts w:asciiTheme="majorBidi" w:hAnsiTheme="majorBidi" w:cstheme="majorBidi"/>
                <w:color w:val="000000" w:themeColor="text1"/>
                <w:sz w:val="28"/>
                <w:szCs w:val="28"/>
                <w:lang w:val="vi-VN"/>
              </w:rPr>
              <w:t xml:space="preserve">Sinh vật ngoại lai xâm hại được vận chuyển qua nước dằn tàu là một trong những mối đe dọa lớn đối với hệ sinh thái biển, đa dạng sinh học và nguồn lợi thủy sản. Việt Nam đã là thành viên Công ước quốc tế về kiểm soát và quản lý nước dằn tàu và trầm tích tàu (BWM), tuy nhiên pháp luật hiện hành chưa có quy định đầy đủ, trực tiếp và thống nhất trong Luật Tài nguyên, môi trường biển và hải đảo để thực hiện Công ước. Việc bổ sung một điều riêng về kiểm soát và quản lý ô nhiễm biển do sinh vật ngoại lai qua nước dằn tàu nhằm thiết lập cơ sở pháp lý ở cấp luật để tổ chức kiểm </w:t>
            </w:r>
            <w:r w:rsidRPr="00732ED3">
              <w:rPr>
                <w:rFonts w:asciiTheme="majorBidi" w:hAnsiTheme="majorBidi" w:cstheme="majorBidi"/>
                <w:color w:val="000000" w:themeColor="text1"/>
                <w:sz w:val="28"/>
                <w:szCs w:val="28"/>
                <w:lang w:val="vi-VN"/>
              </w:rPr>
              <w:lastRenderedPageBreak/>
              <w:t>soát, giám sát, phòng ngừa từ nguồn, phân định rõ trách nhiệm của chủ tàu, cơ quan quản lý và các tổ chức có liên quan, qua đó bảo vệ hệ sinh thái biển và thực hiện đầy đủ nghĩa vụ quốc tế của Việt Nam.</w:t>
            </w:r>
          </w:p>
          <w:p w14:paraId="0477D522" w14:textId="7516EBC3" w:rsidR="00D415D3" w:rsidRPr="00732ED3" w:rsidRDefault="00D415D3"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Quy định về trách nhiệm xử lý, thải bỏ nước dằn và cặn bã, ngăn ngừa nghiêm ngặt việc đưa vào các sinh vật có hại;</w:t>
            </w:r>
          </w:p>
          <w:p w14:paraId="7DD92F16" w14:textId="431E4C22" w:rsidR="00D415D3" w:rsidRPr="00732ED3" w:rsidRDefault="00D415D3"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w:t>
            </w:r>
            <w:r w:rsidR="00447920" w:rsidRPr="00732ED3">
              <w:rPr>
                <w:rFonts w:asciiTheme="majorBidi" w:hAnsiTheme="majorBidi" w:cstheme="majorBidi"/>
                <w:noProof/>
                <w:color w:val="000000" w:themeColor="text1"/>
                <w:spacing w:val="-6"/>
                <w:sz w:val="28"/>
                <w:szCs w:val="28"/>
                <w:lang w:val="vi-VN"/>
              </w:rPr>
              <w:t>Quy định về  vùng nước tàu biển được phép đổi nước dằn.</w:t>
            </w:r>
          </w:p>
          <w:p w14:paraId="5DA1B409" w14:textId="1A46947F" w:rsidR="00447920" w:rsidRPr="00732ED3" w:rsidRDefault="00447920"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Quy định về </w:t>
            </w:r>
            <w:r w:rsidR="00241AE8" w:rsidRPr="00732ED3">
              <w:rPr>
                <w:rFonts w:asciiTheme="majorBidi" w:hAnsiTheme="majorBidi" w:cstheme="majorBidi"/>
                <w:noProof/>
                <w:color w:val="000000" w:themeColor="text1"/>
                <w:spacing w:val="-6"/>
                <w:sz w:val="28"/>
                <w:szCs w:val="28"/>
                <w:lang w:val="vi-VN"/>
              </w:rPr>
              <w:t xml:space="preserve">trường hợp </w:t>
            </w:r>
            <w:r w:rsidRPr="00732ED3">
              <w:rPr>
                <w:rFonts w:asciiTheme="majorBidi" w:hAnsiTheme="majorBidi" w:cstheme="majorBidi"/>
                <w:noProof/>
                <w:color w:val="000000" w:themeColor="text1"/>
                <w:spacing w:val="-6"/>
                <w:sz w:val="28"/>
                <w:szCs w:val="28"/>
                <w:lang w:val="vi-VN"/>
              </w:rPr>
              <w:t>phải tạm dừng hoạt động thay thế, xử lý nước dằn hoặc thải bỏ trầm tích.</w:t>
            </w:r>
          </w:p>
          <w:p w14:paraId="71882949" w14:textId="7F41FDCA" w:rsidR="00447920" w:rsidRPr="00732ED3" w:rsidRDefault="00447920"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w:t>
            </w:r>
            <w:r w:rsidR="00241AE8" w:rsidRPr="00732ED3">
              <w:rPr>
                <w:rFonts w:asciiTheme="majorBidi" w:hAnsiTheme="majorBidi" w:cstheme="majorBidi"/>
                <w:noProof/>
                <w:color w:val="000000" w:themeColor="text1"/>
                <w:spacing w:val="-6"/>
                <w:sz w:val="28"/>
                <w:szCs w:val="28"/>
                <w:lang w:val="vi-VN"/>
              </w:rPr>
              <w:t>Quy định những trường tàu thuyền được xả hoặc chuyển nước dằn và trầm tích lẫn với nước dằn và trầm tích ở vùng biển thuộc quyền tài phán quốc gia.</w:t>
            </w:r>
          </w:p>
          <w:p w14:paraId="30457611" w14:textId="775EF0F1" w:rsidR="00D57B22" w:rsidRPr="00732ED3" w:rsidRDefault="00086EBE" w:rsidP="00732ED3">
            <w:pPr>
              <w:pStyle w:val="NormalWeb"/>
              <w:spacing w:before="120" w:beforeAutospacing="0" w:after="120" w:afterAutospacing="0" w:line="271" w:lineRule="auto"/>
              <w:jc w:val="both"/>
              <w:rPr>
                <w:rFonts w:asciiTheme="majorBidi" w:hAnsiTheme="majorBidi" w:cstheme="majorBidi"/>
                <w:b/>
                <w:bCs/>
                <w:noProof/>
                <w:color w:val="000000" w:themeColor="text1"/>
                <w:spacing w:val="-6"/>
                <w:sz w:val="28"/>
                <w:szCs w:val="28"/>
              </w:rPr>
            </w:pPr>
            <w:r w:rsidRPr="00732ED3">
              <w:rPr>
                <w:rFonts w:asciiTheme="majorBidi" w:hAnsiTheme="majorBidi" w:cstheme="majorBidi"/>
                <w:b/>
                <w:bCs/>
                <w:noProof/>
                <w:color w:val="000000" w:themeColor="text1"/>
                <w:spacing w:val="-6"/>
                <w:sz w:val="28"/>
                <w:szCs w:val="28"/>
              </w:rPr>
              <w:t xml:space="preserve">8. Bổ sung </w:t>
            </w:r>
            <w:r w:rsidR="009723CF" w:rsidRPr="00732ED3">
              <w:rPr>
                <w:rFonts w:asciiTheme="majorBidi" w:hAnsiTheme="majorBidi" w:cstheme="majorBidi"/>
                <w:b/>
                <w:bCs/>
                <w:noProof/>
                <w:color w:val="000000" w:themeColor="text1"/>
                <w:spacing w:val="-6"/>
                <w:sz w:val="28"/>
                <w:szCs w:val="28"/>
              </w:rPr>
              <w:t>các quy định</w:t>
            </w:r>
            <w:r w:rsidRPr="00732ED3">
              <w:rPr>
                <w:rFonts w:asciiTheme="majorBidi" w:hAnsiTheme="majorBidi" w:cstheme="majorBidi"/>
                <w:b/>
                <w:bCs/>
                <w:noProof/>
                <w:color w:val="000000" w:themeColor="text1"/>
                <w:spacing w:val="-6"/>
                <w:sz w:val="28"/>
                <w:szCs w:val="28"/>
              </w:rPr>
              <w:t xml:space="preserve"> tại Chương VII về bồi thường ô nhiễm dầu trên biển để nội luật hoá Công ước CLC 1992 và Công ước Bunker 2001</w:t>
            </w:r>
            <w:r w:rsidR="00CB5E89" w:rsidRPr="00732ED3">
              <w:rPr>
                <w:rFonts w:asciiTheme="majorBidi" w:hAnsiTheme="majorBidi" w:cstheme="majorBidi"/>
                <w:b/>
                <w:bCs/>
                <w:noProof/>
                <w:color w:val="000000" w:themeColor="text1"/>
                <w:spacing w:val="-6"/>
                <w:sz w:val="28"/>
                <w:szCs w:val="28"/>
              </w:rPr>
              <w:t xml:space="preserve">: </w:t>
            </w:r>
          </w:p>
          <w:p w14:paraId="047C2BB5" w14:textId="075057D0" w:rsidR="00086EBE" w:rsidRPr="00732ED3" w:rsidRDefault="00CB5E89"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t xml:space="preserve">Ô nhiễm dầu trên biển là rủi ro môi trường có quy mô lớn, phạm vi ảnh hưởng rộng và chi phí khắc phục rất cao. Việt Nam đã tham gia Công ước CLC 1992 và Công ước Bunker 2001, trong đó thiết lập chế độ trách nhiệm nghiêm ngặt, nghĩa vụ bảo đảm tài chính và cơ chế bồi thường thiệt hại do ô nhiễm dầu. Tuy nhiên, các quy định hiện hành trong pháp luật quốc gia còn phân tán, chưa hình thành một chế định chuyên ngành thống nhất về bồi thường ô nhiễm dầu trên biển. Việc bổ sung một mục riêng trong Luật Tài nguyên, môi trường biển và hải đảo nhằm nội luật hóa đầy đủ các nguyên tắc cốt lõi của các công ước, tạo cơ sở pháp lý trực tiếp cho việc </w:t>
            </w:r>
            <w:r w:rsidRPr="00732ED3">
              <w:rPr>
                <w:rFonts w:asciiTheme="majorBidi" w:hAnsiTheme="majorBidi" w:cstheme="majorBidi"/>
                <w:color w:val="000000" w:themeColor="text1"/>
                <w:sz w:val="28"/>
                <w:szCs w:val="28"/>
              </w:rPr>
              <w:lastRenderedPageBreak/>
              <w:t>yêu cầu bồi thường, huy động bảo đảm tài chính, chi trả chi phí ứng phó và phục hồi môi trường, qua đó nâng cao năng lực phòng ngừa, ứng phó và bảo đảm công bằng lợi ích giữa Nhà nước, doanh nghiệp và cộng đồng.</w:t>
            </w:r>
            <w:r w:rsidR="00D57B22" w:rsidRPr="00732ED3">
              <w:rPr>
                <w:rFonts w:asciiTheme="majorBidi" w:hAnsiTheme="majorBidi" w:cstheme="majorBidi"/>
                <w:color w:val="000000" w:themeColor="text1"/>
                <w:sz w:val="28"/>
                <w:szCs w:val="28"/>
              </w:rPr>
              <w:t xml:space="preserve"> Theo đó, quy định về:</w:t>
            </w:r>
          </w:p>
          <w:p w14:paraId="2E23E37B" w14:textId="6E12EA94" w:rsidR="004E1AC7" w:rsidRPr="00732ED3" w:rsidRDefault="00086EBE"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w:t>
            </w:r>
            <w:r w:rsidR="00B23583" w:rsidRPr="00732ED3">
              <w:rPr>
                <w:rFonts w:asciiTheme="majorBidi" w:hAnsiTheme="majorBidi" w:cstheme="majorBidi"/>
                <w:noProof/>
                <w:color w:val="000000" w:themeColor="text1"/>
                <w:spacing w:val="-6"/>
                <w:sz w:val="28"/>
                <w:szCs w:val="28"/>
                <w:lang w:val="vi-VN"/>
              </w:rPr>
              <w:t xml:space="preserve"> </w:t>
            </w:r>
            <w:r w:rsidRPr="00732ED3">
              <w:rPr>
                <w:rFonts w:asciiTheme="majorBidi" w:hAnsiTheme="majorBidi" w:cstheme="majorBidi"/>
                <w:noProof/>
                <w:color w:val="000000" w:themeColor="text1"/>
                <w:spacing w:val="-6"/>
                <w:sz w:val="28"/>
                <w:szCs w:val="28"/>
                <w:lang w:val="vi-VN"/>
              </w:rPr>
              <w:t xml:space="preserve"> </w:t>
            </w:r>
            <w:r w:rsidR="004E1AC7" w:rsidRPr="00732ED3">
              <w:rPr>
                <w:rFonts w:asciiTheme="majorBidi" w:hAnsiTheme="majorBidi" w:cstheme="majorBidi"/>
                <w:noProof/>
                <w:color w:val="000000" w:themeColor="text1"/>
                <w:spacing w:val="-6"/>
                <w:sz w:val="28"/>
                <w:szCs w:val="28"/>
                <w:lang w:val="vi-VN"/>
              </w:rPr>
              <w:t>Phạm vi điều chỉnh và nguyên tắc áp dụng đối với bồi thường thiệt hại do ô nhiễm dầu trên biển;</w:t>
            </w:r>
          </w:p>
          <w:p w14:paraId="27A24185" w14:textId="5FDC1B21" w:rsidR="004E1AC7" w:rsidRPr="00732ED3" w:rsidRDefault="004E1AC7"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Thiệt hại do ô nhiễm dầu trên biển; </w:t>
            </w:r>
          </w:p>
          <w:p w14:paraId="6C074A3C" w14:textId="18B5A4DC" w:rsidR="004E1AC7" w:rsidRPr="00732ED3" w:rsidRDefault="004E1AC7"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Nguyên tắc xác định trách nhiệm bồi thường thiệt hại do ô nhiễm dầu trên biển;</w:t>
            </w:r>
          </w:p>
          <w:p w14:paraId="2D685777" w14:textId="72893E09" w:rsidR="004E1AC7" w:rsidRPr="00732ED3" w:rsidRDefault="004E1AC7"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Miễn trách nhiệm, giảm trách nhiệm và quyền truy đòi trong bồi thường thiệt hại do ô nhiễm dầu trên biển;</w:t>
            </w:r>
          </w:p>
          <w:p w14:paraId="3F335D1C" w14:textId="2129A98E" w:rsidR="00086EBE" w:rsidRPr="00732ED3" w:rsidRDefault="00086EBE"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w:t>
            </w:r>
            <w:r w:rsidR="004E1AC7" w:rsidRPr="00732ED3">
              <w:rPr>
                <w:rFonts w:asciiTheme="majorBidi" w:hAnsiTheme="majorBidi" w:cstheme="majorBidi"/>
                <w:noProof/>
                <w:color w:val="000000" w:themeColor="text1"/>
                <w:spacing w:val="-6"/>
                <w:sz w:val="28"/>
                <w:szCs w:val="28"/>
                <w:lang w:val="vi-VN"/>
              </w:rPr>
              <w:t>Quyền yêu cầu bồi thường thiệt hại do ô nhiễm dầu trên biển</w:t>
            </w:r>
            <w:r w:rsidRPr="00732ED3">
              <w:rPr>
                <w:rFonts w:asciiTheme="majorBidi" w:hAnsiTheme="majorBidi" w:cstheme="majorBidi"/>
                <w:noProof/>
                <w:color w:val="000000" w:themeColor="text1"/>
                <w:spacing w:val="-6"/>
                <w:sz w:val="28"/>
                <w:szCs w:val="28"/>
                <w:lang w:val="vi-VN"/>
              </w:rPr>
              <w:t>.</w:t>
            </w:r>
          </w:p>
          <w:p w14:paraId="07F0243D" w14:textId="77777777" w:rsidR="004E1AC7" w:rsidRPr="00732ED3" w:rsidRDefault="00086EBE"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w:t>
            </w:r>
            <w:r w:rsidR="00B23583" w:rsidRPr="00732ED3">
              <w:rPr>
                <w:rFonts w:asciiTheme="majorBidi" w:hAnsiTheme="majorBidi" w:cstheme="majorBidi"/>
                <w:noProof/>
                <w:color w:val="000000" w:themeColor="text1"/>
                <w:spacing w:val="-6"/>
                <w:sz w:val="28"/>
                <w:szCs w:val="28"/>
                <w:lang w:val="vi-VN"/>
              </w:rPr>
              <w:t xml:space="preserve"> </w:t>
            </w:r>
            <w:r w:rsidR="004E1AC7" w:rsidRPr="00732ED3">
              <w:rPr>
                <w:rFonts w:asciiTheme="majorBidi" w:hAnsiTheme="majorBidi" w:cstheme="majorBidi"/>
                <w:noProof/>
                <w:color w:val="000000" w:themeColor="text1"/>
                <w:spacing w:val="-6"/>
                <w:sz w:val="28"/>
                <w:szCs w:val="28"/>
                <w:lang w:val="vi-VN"/>
              </w:rPr>
              <w:t>Bảo đảm tài chính đối với trách nhiệm bồi thường thiệt hại do ô nhiễm dầu trên biển;</w:t>
            </w:r>
          </w:p>
          <w:p w14:paraId="6A154552" w14:textId="3D4689B4" w:rsidR="004E1AC7" w:rsidRPr="00732ED3" w:rsidRDefault="004E1AC7"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Hình thức giải quyết bồi thường;</w:t>
            </w:r>
          </w:p>
          <w:p w14:paraId="28F0CD4C" w14:textId="78A1FDDE" w:rsidR="00B23583" w:rsidRPr="00732ED3" w:rsidRDefault="00B23583"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w:t>
            </w:r>
            <w:r w:rsidR="004E1AC7" w:rsidRPr="00732ED3">
              <w:rPr>
                <w:rFonts w:asciiTheme="majorBidi" w:hAnsiTheme="majorBidi" w:cstheme="majorBidi"/>
                <w:noProof/>
                <w:color w:val="000000" w:themeColor="text1"/>
                <w:spacing w:val="-6"/>
                <w:sz w:val="28"/>
                <w:szCs w:val="28"/>
                <w:lang w:val="vi-VN"/>
              </w:rPr>
              <w:t>Quản lý và chi trả tiền bồi thường</w:t>
            </w:r>
            <w:r w:rsidRPr="00732ED3">
              <w:rPr>
                <w:rFonts w:asciiTheme="majorBidi" w:hAnsiTheme="majorBidi" w:cstheme="majorBidi"/>
                <w:noProof/>
                <w:color w:val="000000" w:themeColor="text1"/>
                <w:spacing w:val="-6"/>
                <w:sz w:val="28"/>
                <w:szCs w:val="28"/>
                <w:lang w:val="vi-VN"/>
              </w:rPr>
              <w:t>.</w:t>
            </w:r>
          </w:p>
          <w:p w14:paraId="4F75D501" w14:textId="15875348" w:rsidR="00D57B22" w:rsidRPr="00732ED3" w:rsidRDefault="00B23583" w:rsidP="00732ED3">
            <w:pPr>
              <w:pStyle w:val="NormalWeb"/>
              <w:spacing w:before="120" w:beforeAutospacing="0" w:after="120" w:afterAutospacing="0" w:line="271" w:lineRule="auto"/>
              <w:jc w:val="both"/>
              <w:rPr>
                <w:rFonts w:asciiTheme="majorBidi" w:hAnsiTheme="majorBidi" w:cstheme="majorBidi"/>
                <w:b/>
                <w:bCs/>
                <w:noProof/>
                <w:color w:val="000000" w:themeColor="text1"/>
                <w:spacing w:val="-6"/>
                <w:sz w:val="28"/>
                <w:szCs w:val="28"/>
              </w:rPr>
            </w:pPr>
            <w:r w:rsidRPr="00732ED3">
              <w:rPr>
                <w:rFonts w:asciiTheme="majorBidi" w:hAnsiTheme="majorBidi" w:cstheme="majorBidi"/>
                <w:b/>
                <w:bCs/>
                <w:noProof/>
                <w:color w:val="000000" w:themeColor="text1"/>
                <w:spacing w:val="-6"/>
                <w:sz w:val="28"/>
                <w:szCs w:val="28"/>
              </w:rPr>
              <w:t xml:space="preserve">9. </w:t>
            </w:r>
            <w:r w:rsidR="00F07171" w:rsidRPr="00732ED3">
              <w:rPr>
                <w:rFonts w:asciiTheme="majorBidi" w:hAnsiTheme="majorBidi" w:cstheme="majorBidi"/>
                <w:b/>
                <w:bCs/>
                <w:noProof/>
                <w:color w:val="000000" w:themeColor="text1"/>
                <w:spacing w:val="-6"/>
                <w:sz w:val="28"/>
                <w:szCs w:val="28"/>
              </w:rPr>
              <w:t xml:space="preserve">Bổ sung </w:t>
            </w:r>
            <w:r w:rsidR="009723CF" w:rsidRPr="00732ED3">
              <w:rPr>
                <w:rFonts w:asciiTheme="majorBidi" w:hAnsiTheme="majorBidi" w:cstheme="majorBidi"/>
                <w:b/>
                <w:bCs/>
                <w:noProof/>
                <w:color w:val="000000" w:themeColor="text1"/>
                <w:spacing w:val="-6"/>
                <w:sz w:val="28"/>
                <w:szCs w:val="28"/>
              </w:rPr>
              <w:t xml:space="preserve">các quy định </w:t>
            </w:r>
            <w:r w:rsidR="00F07171" w:rsidRPr="00732ED3">
              <w:rPr>
                <w:rFonts w:asciiTheme="majorBidi" w:hAnsiTheme="majorBidi" w:cstheme="majorBidi"/>
                <w:b/>
                <w:bCs/>
                <w:noProof/>
                <w:color w:val="000000" w:themeColor="text1"/>
                <w:spacing w:val="-6"/>
                <w:sz w:val="28"/>
                <w:szCs w:val="28"/>
              </w:rPr>
              <w:t>tại Chương VII về b</w:t>
            </w:r>
            <w:r w:rsidR="00CB52B0" w:rsidRPr="00732ED3">
              <w:rPr>
                <w:rFonts w:asciiTheme="majorBidi" w:hAnsiTheme="majorBidi" w:cstheme="majorBidi"/>
                <w:b/>
                <w:bCs/>
                <w:noProof/>
                <w:color w:val="000000" w:themeColor="text1"/>
                <w:spacing w:val="-6"/>
                <w:sz w:val="28"/>
                <w:szCs w:val="28"/>
              </w:rPr>
              <w:t>ảo tồn và sử dụng bền vững đa dạng sinh học biển tại các khu vực biển nằm ngoài phạm vi quyền tài phán quốc gia (Hiệp định BBNJ)</w:t>
            </w:r>
            <w:r w:rsidR="00CB5E89" w:rsidRPr="00732ED3">
              <w:rPr>
                <w:rFonts w:asciiTheme="majorBidi" w:hAnsiTheme="majorBidi" w:cstheme="majorBidi"/>
                <w:b/>
                <w:bCs/>
                <w:noProof/>
                <w:color w:val="000000" w:themeColor="text1"/>
                <w:spacing w:val="-6"/>
                <w:sz w:val="28"/>
                <w:szCs w:val="28"/>
              </w:rPr>
              <w:t xml:space="preserve">: </w:t>
            </w:r>
          </w:p>
          <w:p w14:paraId="3CB6C426" w14:textId="4E5935E8" w:rsidR="00B23583" w:rsidRPr="00732ED3" w:rsidRDefault="00CB5E89" w:rsidP="00732ED3">
            <w:pPr>
              <w:pStyle w:val="NormalWeb"/>
              <w:spacing w:before="120" w:beforeAutospacing="0" w:after="120" w:afterAutospacing="0" w:line="271" w:lineRule="auto"/>
              <w:jc w:val="both"/>
              <w:rPr>
                <w:rFonts w:asciiTheme="majorBidi" w:hAnsiTheme="majorBidi" w:cstheme="majorBidi"/>
                <w:color w:val="000000" w:themeColor="text1"/>
                <w:sz w:val="28"/>
                <w:szCs w:val="28"/>
              </w:rPr>
            </w:pPr>
            <w:r w:rsidRPr="00732ED3">
              <w:rPr>
                <w:rFonts w:asciiTheme="majorBidi" w:hAnsiTheme="majorBidi" w:cstheme="majorBidi"/>
                <w:color w:val="000000" w:themeColor="text1"/>
                <w:sz w:val="28"/>
                <w:szCs w:val="28"/>
              </w:rPr>
              <w:lastRenderedPageBreak/>
              <w:t>Hiệp định BBNJ điều chỉnh các hoạt động liên quan đến bảo tồn và sử dụng bền vững đa dạng sinh học biển tại các khu vực nằm ngoài phạm vi quyền tài phán quốc gia – lĩnh vực pháp lý hoàn toàn mới, có tính toàn cầu và xuyên biên giới. Hiện nay, pháp luật Việt Nam chưa có quy định trong luật chuyên ngành về biển để điều chỉnh các hoạt động thu thập nguồn gen biển, chia sẻ lợi ích, đánh giá tác động môi trường và hợp tác quốc tế tại các khu vực này. Việc bổ sung một mục riêng trong Luật Tài nguyên, môi trường biển và hải đảo nhằm tạo khuôn khổ pháp lý nền tảng để thực hiện nghĩa vụ của Việt Nam theo Hiệp định BBNJ, khắc phục khoảng trống pháp lý, đồng thời mở ra cơ sở pháp lý cho việc tham gia, hợp tác và bảo vệ lợi ích quốc gia trong quản trị đại dương toàn cầu.</w:t>
            </w:r>
            <w:r w:rsidR="00D57B22" w:rsidRPr="00732ED3">
              <w:rPr>
                <w:rFonts w:asciiTheme="majorBidi" w:hAnsiTheme="majorBidi" w:cstheme="majorBidi"/>
                <w:color w:val="000000" w:themeColor="text1"/>
                <w:sz w:val="28"/>
                <w:szCs w:val="28"/>
              </w:rPr>
              <w:t xml:space="preserve"> Theo đó, quy định về:</w:t>
            </w:r>
          </w:p>
          <w:p w14:paraId="39B1A10D" w14:textId="7EA46FC5" w:rsidR="00CB52B0" w:rsidRPr="00732ED3" w:rsidRDefault="00CB52B0"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Quy định về </w:t>
            </w:r>
            <w:r w:rsidR="00C72354" w:rsidRPr="00732ED3">
              <w:rPr>
                <w:rFonts w:asciiTheme="majorBidi" w:hAnsiTheme="majorBidi" w:cstheme="majorBidi"/>
                <w:noProof/>
                <w:color w:val="000000" w:themeColor="text1"/>
                <w:spacing w:val="-6"/>
                <w:sz w:val="28"/>
                <w:szCs w:val="28"/>
                <w:lang w:val="vi-VN"/>
              </w:rPr>
              <w:t>t</w:t>
            </w:r>
            <w:r w:rsidRPr="00732ED3">
              <w:rPr>
                <w:rFonts w:asciiTheme="majorBidi" w:hAnsiTheme="majorBidi" w:cstheme="majorBidi"/>
                <w:noProof/>
                <w:color w:val="000000" w:themeColor="text1"/>
                <w:spacing w:val="-6"/>
                <w:sz w:val="28"/>
                <w:szCs w:val="28"/>
                <w:lang w:val="vi-VN"/>
              </w:rPr>
              <w:t>hu thập tại chỗ nguồn gen biển tại các khu vực biển nằm ngoài phạm vi quyền tài phán quốc gia.</w:t>
            </w:r>
          </w:p>
          <w:p w14:paraId="33E7FB8B" w14:textId="77777777" w:rsidR="00CB52B0" w:rsidRPr="00732ED3" w:rsidRDefault="00CB52B0"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Chia sẻ lợi ích bằng tiền từ việc sử dụng nguồn gen biển và thông tin trình tự kỹ thuật số của nguồn gen biển tại các khu vực biển nằm ngoài phạm vi quyền tài phán quốc gia.</w:t>
            </w:r>
          </w:p>
          <w:p w14:paraId="5D768C76" w14:textId="77777777" w:rsidR="00CB52B0" w:rsidRPr="00732ED3" w:rsidRDefault="00CB52B0"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Các công cụ quản lý theo khu vực về bảo tồn và sử dụng bền vững đa dạng sinh học biển tại các khu vực biển nằm ngoài phạm vi quyền tài phán quốc gia.</w:t>
            </w:r>
          </w:p>
          <w:p w14:paraId="7B985C4B" w14:textId="71E538A8" w:rsidR="00CB52B0" w:rsidRPr="00732ED3" w:rsidRDefault="00CB52B0"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Đánh giá tác động môi trường đối với các hoạt động tại các khu vực biển nằm ngoài phạm vi quyền tài phán quốc gia</w:t>
            </w:r>
            <w:r w:rsidR="005E0355" w:rsidRPr="00732ED3">
              <w:rPr>
                <w:rFonts w:asciiTheme="majorBidi" w:hAnsiTheme="majorBidi" w:cstheme="majorBidi"/>
                <w:noProof/>
                <w:color w:val="000000" w:themeColor="text1"/>
                <w:spacing w:val="-6"/>
                <w:sz w:val="28"/>
                <w:szCs w:val="28"/>
                <w:lang w:val="vi-VN"/>
              </w:rPr>
              <w:t xml:space="preserve"> (quy định mang tính nguyên tắc dẫn </w:t>
            </w:r>
            <w:r w:rsidR="005E0355" w:rsidRPr="00732ED3">
              <w:rPr>
                <w:rFonts w:asciiTheme="majorBidi" w:hAnsiTheme="majorBidi" w:cstheme="majorBidi"/>
                <w:noProof/>
                <w:color w:val="000000" w:themeColor="text1"/>
                <w:spacing w:val="-6"/>
                <w:sz w:val="28"/>
                <w:szCs w:val="28"/>
                <w:lang w:val="vi-VN"/>
              </w:rPr>
              <w:lastRenderedPageBreak/>
              <w:t>chiếu đến pháp luật môi trường trong trường hợp Luật Bảo vệ môi trường nội luật hoá về nội dung này).</w:t>
            </w:r>
          </w:p>
          <w:p w14:paraId="154377F5" w14:textId="001883D4" w:rsidR="00CB52B0" w:rsidRPr="00732ED3" w:rsidRDefault="00CB52B0"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w:t>
            </w:r>
            <w:r w:rsidR="005E0355" w:rsidRPr="00732ED3">
              <w:rPr>
                <w:rFonts w:asciiTheme="majorBidi" w:hAnsiTheme="majorBidi" w:cstheme="majorBidi"/>
                <w:noProof/>
                <w:color w:val="000000" w:themeColor="text1"/>
                <w:spacing w:val="-6"/>
                <w:sz w:val="28"/>
                <w:szCs w:val="28"/>
                <w:lang w:val="vi-VN"/>
              </w:rPr>
              <w:t>Xây dựng năng lực và chuyển giao công nghệ biển</w:t>
            </w:r>
            <w:r w:rsidR="009470F7" w:rsidRPr="00732ED3">
              <w:rPr>
                <w:rFonts w:asciiTheme="majorBidi" w:hAnsiTheme="majorBidi" w:cstheme="majorBidi"/>
                <w:noProof/>
                <w:color w:val="000000" w:themeColor="text1"/>
                <w:spacing w:val="-6"/>
                <w:sz w:val="28"/>
                <w:szCs w:val="28"/>
                <w:lang w:val="vi-VN"/>
              </w:rPr>
              <w:t xml:space="preserve"> liên quan đến bảo tồn và sử dụng bền vững đa dạng sinh học biển tại các khu vực biển nằm ngoài phạm vi quyền tài phán quốc gia.</w:t>
            </w:r>
          </w:p>
        </w:tc>
      </w:tr>
      <w:tr w:rsidR="007444A4" w:rsidRPr="00732ED3" w14:paraId="526C020F" w14:textId="77777777" w:rsidTr="005A3981">
        <w:tc>
          <w:tcPr>
            <w:tcW w:w="2263" w:type="dxa"/>
          </w:tcPr>
          <w:p w14:paraId="4BB02AAE" w14:textId="30D1B0B7" w:rsidR="00F07171" w:rsidRPr="00732ED3" w:rsidRDefault="00590631" w:rsidP="00732ED3">
            <w:pPr>
              <w:spacing w:before="120" w:after="120" w:line="271" w:lineRule="auto"/>
              <w:jc w:val="both"/>
              <w:rPr>
                <w:rFonts w:asciiTheme="majorBidi" w:hAnsiTheme="majorBidi" w:cstheme="majorBidi"/>
                <w:b/>
                <w:bCs/>
                <w:noProof/>
                <w:color w:val="000000" w:themeColor="text1"/>
                <w:spacing w:val="-6"/>
                <w:sz w:val="28"/>
                <w:szCs w:val="28"/>
                <w:lang w:val="vi-VN"/>
              </w:rPr>
            </w:pPr>
            <w:r w:rsidRPr="00732ED3">
              <w:rPr>
                <w:rFonts w:asciiTheme="majorBidi" w:hAnsiTheme="majorBidi" w:cstheme="majorBidi"/>
                <w:b/>
                <w:bCs/>
                <w:color w:val="000000" w:themeColor="text1"/>
                <w:sz w:val="28"/>
                <w:szCs w:val="28"/>
                <w:lang w:val="vi-VN"/>
              </w:rPr>
              <w:lastRenderedPageBreak/>
              <w:t>Chính sách 4: Phát triển công nghệ, đổi mới sáng tạo; chuyển đổi số trong quản lý tổng hợp tài nguyên, bảo vệ môi trường biển và hải đảo</w:t>
            </w:r>
            <w:r w:rsidRPr="00732ED3">
              <w:rPr>
                <w:rFonts w:asciiTheme="majorBidi" w:hAnsiTheme="majorBidi" w:cstheme="majorBidi"/>
                <w:b/>
                <w:bCs/>
                <w:noProof/>
                <w:color w:val="000000" w:themeColor="text1"/>
                <w:spacing w:val="-6"/>
                <w:sz w:val="28"/>
                <w:szCs w:val="28"/>
                <w:lang w:val="vi-VN"/>
              </w:rPr>
              <w:t xml:space="preserve"> </w:t>
            </w:r>
          </w:p>
        </w:tc>
        <w:tc>
          <w:tcPr>
            <w:tcW w:w="4111" w:type="dxa"/>
          </w:tcPr>
          <w:p w14:paraId="1B103342" w14:textId="77777777" w:rsidR="008E687C" w:rsidRPr="00732ED3" w:rsidRDefault="00F86DD5"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Chính sách 4 nhằm hoàn thiện khuôn khổ pháp lý để thúc đẩy nghiên cứu khoa học, phát triển – ứng dụng công nghệ, đổi mới sáng tạo và chuyển đổi số phục vụ quản lý tổng hợp tài nguyên, bảo vệ môi trường biển và hải đảo</w:t>
            </w:r>
            <w:r w:rsidR="008E687C" w:rsidRPr="00732ED3">
              <w:rPr>
                <w:rFonts w:asciiTheme="majorBidi" w:hAnsiTheme="majorBidi" w:cstheme="majorBidi"/>
                <w:noProof/>
                <w:color w:val="000000" w:themeColor="text1"/>
                <w:spacing w:val="-6"/>
                <w:sz w:val="28"/>
                <w:szCs w:val="28"/>
                <w:lang w:val="vi-VN"/>
              </w:rPr>
              <w:t>, theo đó:</w:t>
            </w:r>
          </w:p>
          <w:p w14:paraId="324B3A0D" w14:textId="17454EEA" w:rsidR="00F86DD5" w:rsidRPr="00732ED3" w:rsidRDefault="008E687C"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T</w:t>
            </w:r>
            <w:r w:rsidR="00F86DD5" w:rsidRPr="00732ED3">
              <w:rPr>
                <w:rFonts w:asciiTheme="majorBidi" w:hAnsiTheme="majorBidi" w:cstheme="majorBidi"/>
                <w:noProof/>
                <w:color w:val="000000" w:themeColor="text1"/>
                <w:spacing w:val="-6"/>
                <w:sz w:val="28"/>
                <w:szCs w:val="28"/>
                <w:lang w:val="vi-VN"/>
              </w:rPr>
              <w:t>ập trung ưu tiên nghiên cứu, ứng dụng công nghệ hiện đại trong điều tra cơ bản, quan trắc, giám sát, dự báo môi trường biển, bảo tồn và phục hồi hệ sinh thái, thích ứng với biến đổi khí hậu và phát triển bền vững kinh tế biển.</w:t>
            </w:r>
          </w:p>
          <w:p w14:paraId="6F98C161" w14:textId="13385C86" w:rsidR="00F86DD5" w:rsidRPr="00732ED3" w:rsidRDefault="008E687C"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Q</w:t>
            </w:r>
            <w:r w:rsidR="00F86DD5" w:rsidRPr="00732ED3">
              <w:rPr>
                <w:rFonts w:asciiTheme="majorBidi" w:hAnsiTheme="majorBidi" w:cstheme="majorBidi"/>
                <w:noProof/>
                <w:color w:val="000000" w:themeColor="text1"/>
                <w:spacing w:val="-6"/>
                <w:sz w:val="28"/>
                <w:szCs w:val="28"/>
                <w:lang w:val="vi-VN"/>
              </w:rPr>
              <w:t xml:space="preserve">uy định cơ chế khuyến khích, ưu đãi và hỗ trợ đối với tổ chức, cá nhân </w:t>
            </w:r>
            <w:r w:rsidR="00F86DD5" w:rsidRPr="00732ED3">
              <w:rPr>
                <w:rFonts w:asciiTheme="majorBidi" w:hAnsiTheme="majorBidi" w:cstheme="majorBidi"/>
                <w:noProof/>
                <w:color w:val="000000" w:themeColor="text1"/>
                <w:spacing w:val="-6"/>
                <w:sz w:val="28"/>
                <w:szCs w:val="28"/>
                <w:lang w:val="vi-VN"/>
              </w:rPr>
              <w:lastRenderedPageBreak/>
              <w:t>tham gia nghiên cứu, phát triển và chuyển giao công nghệ biển; thúc đẩy chuyển đổi số toàn diện, xây dựng và khai thác hiệu quả hệ thống dữ liệu tài nguyên, môi trường biển và hải đảo; tăng cường ứng dụng các công nghệ số, dữ liệu lớn, viễn thám, trí tuệ nhân tạo trong quản lý biển.</w:t>
            </w:r>
          </w:p>
          <w:p w14:paraId="406245AE" w14:textId="7FB2CEB3" w:rsidR="00F07171" w:rsidRPr="00732ED3" w:rsidRDefault="008E687C"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H</w:t>
            </w:r>
            <w:r w:rsidR="00F86DD5" w:rsidRPr="00732ED3">
              <w:rPr>
                <w:rFonts w:asciiTheme="majorBidi" w:hAnsiTheme="majorBidi" w:cstheme="majorBidi"/>
                <w:noProof/>
                <w:color w:val="000000" w:themeColor="text1"/>
                <w:spacing w:val="-6"/>
                <w:sz w:val="28"/>
                <w:szCs w:val="28"/>
                <w:lang w:val="vi-VN"/>
              </w:rPr>
              <w:t>ướng tới hiện đại hóa quản lý nhà nước về biển, nâng cao chất lượng dữ liệu, năng lực dự báo và hỗ trợ ra quyết định, góp phần nâng cao hiệu quả bảo vệ môi trường biển và nền tảng khoa học – công nghệ cho phát triển bền vững kinh tế biển.</w:t>
            </w:r>
          </w:p>
        </w:tc>
        <w:tc>
          <w:tcPr>
            <w:tcW w:w="8471" w:type="dxa"/>
          </w:tcPr>
          <w:p w14:paraId="15ABE812" w14:textId="0C1B344A" w:rsidR="00674608" w:rsidRPr="00732ED3" w:rsidRDefault="00674608"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lastRenderedPageBreak/>
              <w:t xml:space="preserve">Chính sách 4 dự kiến bổ sung </w:t>
            </w:r>
            <w:r w:rsidR="009723CF" w:rsidRPr="00732ED3">
              <w:rPr>
                <w:rFonts w:asciiTheme="majorBidi" w:hAnsiTheme="majorBidi" w:cstheme="majorBidi"/>
                <w:noProof/>
                <w:color w:val="000000" w:themeColor="text1"/>
                <w:spacing w:val="-6"/>
                <w:sz w:val="28"/>
                <w:szCs w:val="28"/>
                <w:lang w:val="vi-VN"/>
              </w:rPr>
              <w:t>các quy định</w:t>
            </w:r>
            <w:r w:rsidRPr="00732ED3">
              <w:rPr>
                <w:rFonts w:asciiTheme="majorBidi" w:hAnsiTheme="majorBidi" w:cstheme="majorBidi"/>
                <w:noProof/>
                <w:color w:val="000000" w:themeColor="text1"/>
                <w:spacing w:val="-6"/>
                <w:sz w:val="28"/>
                <w:szCs w:val="28"/>
                <w:lang w:val="vi-VN"/>
              </w:rPr>
              <w:t>, theo đó, tập trung thiết lập khuôn khổ pháp lý nhằm thúc đẩy nghiên cứu khoa học, phát triển – ứng dụng công nghệ, đổi mới sáng tạo và chuyển đổi số phục vụ quản lý tổng hợp tài nguyên, bảo vệ môi trường biển và hải đảo, gắn với phát triển bền vững kinh tế biển. Nội dung quy định chính gồm:</w:t>
            </w:r>
          </w:p>
          <w:p w14:paraId="293A223F" w14:textId="2FCF4F59" w:rsidR="00E25E38" w:rsidRPr="00732ED3" w:rsidRDefault="00E25E38"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Bổ sung các khái niệm “Bản sao số biển (Digital Twins)”, “cơ chế thử nghiệm có kiểm soát (Sandbox)”; thu giữ và lưu trữ carbon (CCS).</w:t>
            </w:r>
          </w:p>
          <w:p w14:paraId="3E7DC776" w14:textId="504FCE42" w:rsidR="00674608" w:rsidRPr="00732ED3" w:rsidRDefault="00674608"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Về nghiên cứu khoa học và phát triển công nghệ</w:t>
            </w:r>
            <w:r w:rsidR="00F86DD5" w:rsidRPr="00732ED3">
              <w:rPr>
                <w:rFonts w:asciiTheme="majorBidi" w:hAnsiTheme="majorBidi" w:cstheme="majorBidi"/>
                <w:noProof/>
                <w:color w:val="000000" w:themeColor="text1"/>
                <w:spacing w:val="-6"/>
                <w:sz w:val="28"/>
                <w:szCs w:val="28"/>
                <w:lang w:val="vi-VN"/>
              </w:rPr>
              <w:t xml:space="preserve">: </w:t>
            </w:r>
            <w:r w:rsidRPr="00732ED3">
              <w:rPr>
                <w:rFonts w:asciiTheme="majorBidi" w:hAnsiTheme="majorBidi" w:cstheme="majorBidi"/>
                <w:noProof/>
                <w:color w:val="000000" w:themeColor="text1"/>
                <w:spacing w:val="-6"/>
                <w:sz w:val="28"/>
                <w:szCs w:val="28"/>
                <w:lang w:val="vi-VN"/>
              </w:rPr>
              <w:t>Nhà nước khuyến khích, ưu tiên nghiên cứu, phát triển, ứng dụng và chuyển giao công nghệ phục vụ điều tra cơ bản, khai thác, sử dụng bền vững tài nguyên biển; bảo vệ môi trường, bảo tồn và phục hồi hệ sinh thái; thích ứng với biến đổi khí hậu; ưu tiên công nghệ tiết kiệm tài nguyên, xử lý ô nhiễm, ít phát thải, công nghệ quan trắc, dự báo, giám sát hiện đại.</w:t>
            </w:r>
          </w:p>
          <w:p w14:paraId="7E72CF00" w14:textId="009C7FF5" w:rsidR="00F86DD5" w:rsidRPr="00732ED3" w:rsidRDefault="00F86DD5"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color w:val="000000" w:themeColor="text1"/>
                <w:sz w:val="28"/>
                <w:szCs w:val="28"/>
                <w:lang w:val="vi-VN"/>
              </w:rPr>
              <w:t xml:space="preserve">Quy định này nhằm tạo cơ sở pháp lý để ưu tiên phát triển khoa học – công nghệ phục vụ điều tra cơ bản, bảo vệ môi trường, bảo tồn và phục hồi hệ </w:t>
            </w:r>
            <w:r w:rsidRPr="00732ED3">
              <w:rPr>
                <w:rFonts w:asciiTheme="majorBidi" w:hAnsiTheme="majorBidi" w:cstheme="majorBidi"/>
                <w:color w:val="000000" w:themeColor="text1"/>
                <w:sz w:val="28"/>
                <w:szCs w:val="28"/>
                <w:lang w:val="vi-VN"/>
              </w:rPr>
              <w:lastRenderedPageBreak/>
              <w:t>sinh thái biển, thích ứng biến đổi khí hậu và phát triển bền vững kinh tế biển. Đây là nền tảng để nâng cao chất lượng dữ liệu, năng lực dự báo và hiệu quả quản lý tổng hợp tài nguyên, môi trường biển và hải đảo.</w:t>
            </w:r>
          </w:p>
          <w:p w14:paraId="42917625" w14:textId="0FC2B43C" w:rsidR="00A5241E" w:rsidRPr="00732ED3" w:rsidRDefault="00674608"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Về cơ chế ưu đãi, hỗ trợ hoạt động khoa học – công nghệ</w:t>
            </w:r>
            <w:r w:rsidR="00F86DD5" w:rsidRPr="00732ED3">
              <w:rPr>
                <w:rFonts w:asciiTheme="majorBidi" w:hAnsiTheme="majorBidi" w:cstheme="majorBidi"/>
                <w:noProof/>
                <w:color w:val="000000" w:themeColor="text1"/>
                <w:spacing w:val="-6"/>
                <w:sz w:val="28"/>
                <w:szCs w:val="28"/>
                <w:lang w:val="vi-VN"/>
              </w:rPr>
              <w:t xml:space="preserve">: </w:t>
            </w:r>
            <w:r w:rsidRPr="00732ED3">
              <w:rPr>
                <w:rFonts w:asciiTheme="majorBidi" w:hAnsiTheme="majorBidi" w:cstheme="majorBidi"/>
                <w:noProof/>
                <w:color w:val="000000" w:themeColor="text1"/>
                <w:spacing w:val="-6"/>
                <w:sz w:val="28"/>
                <w:szCs w:val="28"/>
                <w:lang w:val="vi-VN"/>
              </w:rPr>
              <w:t>Tổ chức, cá nhân thực hiện nghiên cứu, phát triển và chuyển giao công nghệ được hưởng chính sách ưu đãi về đầu tư, thuế, tín dụng; các dự án ứng dụng công nghệ tiên tiến, thân thiện môi trường được xem xét hỗ trợ tiếp cận vốn, nghiên cứu – thử nghiệm và miễn, giảm tiền sử dụng khu vực biển</w:t>
            </w:r>
            <w:r w:rsidR="00A5241E" w:rsidRPr="00732ED3">
              <w:rPr>
                <w:rFonts w:asciiTheme="majorBidi" w:hAnsiTheme="majorBidi" w:cstheme="majorBidi"/>
                <w:noProof/>
                <w:color w:val="000000" w:themeColor="text1"/>
                <w:spacing w:val="-6"/>
                <w:sz w:val="28"/>
                <w:szCs w:val="28"/>
                <w:lang w:val="vi-VN"/>
              </w:rPr>
              <w:t>; cơ chế ưu đãi cụ thể đối với hoạt động chuyển giao công nghệ biển tiên tiến và các mô hình thử nghiệm chính sách mới (sandbox) trong việc khai thác tài nguyên biển bền vững; cơ chế huy động nguồn lực xã hội hóa và hợp tác quốc tế trong nghiên cứu khoa học biển, nhằm đảm bảo tính bền vững cho các dự án chuyển đổi số ngành tài nguyên môi trường.</w:t>
            </w:r>
          </w:p>
          <w:p w14:paraId="7EAE856C" w14:textId="63AEE0BD" w:rsidR="00F86DD5" w:rsidRPr="00732ED3" w:rsidRDefault="00F86DD5"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Quy định nhằm khuyến khích tổ chức, doanh nghiệp và cá nhân tham gia nghiên cứu, phát triển, ứng dụng và chuyển giao công nghệ trong lĩnh vực biển thông qua các cơ chế ưu đãi, hỗ trợ về đầu tư, tài chính và tiếp cận nguồn lực. Qua đó, thúc đẩy xã hội hóa hoạt động khoa học – công nghệ, giảm phụ thuộc vào ngân sách nhà nước và đẩy nhanh ứng dụng công nghệ vào thực tiễn.</w:t>
            </w:r>
          </w:p>
          <w:p w14:paraId="68D84FD5" w14:textId="266334D8" w:rsidR="00674608" w:rsidRPr="00732ED3" w:rsidRDefault="00674608"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Về ứng dụng khoa học, công nghệ, đổi mới sáng tạo và chuyển đổi số trong quản lý</w:t>
            </w:r>
            <w:r w:rsidR="00F86DD5" w:rsidRPr="00732ED3">
              <w:rPr>
                <w:rFonts w:asciiTheme="majorBidi" w:hAnsiTheme="majorBidi" w:cstheme="majorBidi"/>
                <w:noProof/>
                <w:color w:val="000000" w:themeColor="text1"/>
                <w:spacing w:val="-6"/>
                <w:sz w:val="28"/>
                <w:szCs w:val="28"/>
                <w:lang w:val="vi-VN"/>
              </w:rPr>
              <w:t xml:space="preserve">: </w:t>
            </w:r>
            <w:r w:rsidRPr="00732ED3">
              <w:rPr>
                <w:rFonts w:asciiTheme="majorBidi" w:hAnsiTheme="majorBidi" w:cstheme="majorBidi"/>
                <w:noProof/>
                <w:color w:val="000000" w:themeColor="text1"/>
                <w:spacing w:val="-6"/>
                <w:sz w:val="28"/>
                <w:szCs w:val="28"/>
                <w:lang w:val="vi-VN"/>
              </w:rPr>
              <w:t xml:space="preserve">Nhà nước khuyến khích ứng dụng khoa học – công nghệ và chuyển đổi số trong quản lý tổng hợp tài nguyên, bảo vệ môi trường biển, quản lý </w:t>
            </w:r>
            <w:r w:rsidRPr="00732ED3">
              <w:rPr>
                <w:rFonts w:asciiTheme="majorBidi" w:hAnsiTheme="majorBidi" w:cstheme="majorBidi"/>
                <w:noProof/>
                <w:color w:val="000000" w:themeColor="text1"/>
                <w:spacing w:val="-6"/>
                <w:sz w:val="28"/>
                <w:szCs w:val="28"/>
                <w:lang w:val="vi-VN"/>
              </w:rPr>
              <w:lastRenderedPageBreak/>
              <w:t>không gian biển, giám sát hoạt động khai thác, sử dụng tài nguyên và phát triển kinh tế biển bền vững; ưu tiên công nghệ số, dữ liệu lớn, trí tuệ nhân tạo, viễn thám, GIS trong điều tra, quan trắc, dự báo, hỗ trợ ra quyết định.</w:t>
            </w:r>
          </w:p>
          <w:p w14:paraId="5AF338D7" w14:textId="02CBCE77" w:rsidR="00F86DD5" w:rsidRPr="00732ED3" w:rsidRDefault="00F86DD5"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color w:val="000000" w:themeColor="text1"/>
                <w:sz w:val="28"/>
                <w:szCs w:val="28"/>
                <w:lang w:val="vi-VN"/>
              </w:rPr>
              <w:t>Quy định này nhằm thúc đẩy ứng dụng công nghệ hiện đại và chuyển đổi số trong quản lý tổng hợp tài nguyên, bảo vệ môi trường biển, quản lý không gian biển và giám sát các hoạt động khai thác, sử dụng tài nguyên. Việc này góp phần nâng cao hiệu quả quản lý nhà nước, tăng tính minh bạch, kịp thời trong phát hiện rủi ro và hỗ trợ ra quyết định.</w:t>
            </w:r>
          </w:p>
          <w:p w14:paraId="1380C16F" w14:textId="4AB28565" w:rsidR="00A5241E" w:rsidRPr="00732ED3" w:rsidRDefault="00674608"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Về chuyển đổi số và quản lý dữ liệu biển</w:t>
            </w:r>
            <w:r w:rsidR="00F86DD5" w:rsidRPr="00732ED3">
              <w:rPr>
                <w:rFonts w:asciiTheme="majorBidi" w:hAnsiTheme="majorBidi" w:cstheme="majorBidi"/>
                <w:noProof/>
                <w:color w:val="000000" w:themeColor="text1"/>
                <w:spacing w:val="-6"/>
                <w:sz w:val="28"/>
                <w:szCs w:val="28"/>
                <w:lang w:val="vi-VN"/>
              </w:rPr>
              <w:t xml:space="preserve">: </w:t>
            </w:r>
            <w:r w:rsidRPr="00732ED3">
              <w:rPr>
                <w:rFonts w:asciiTheme="majorBidi" w:hAnsiTheme="majorBidi" w:cstheme="majorBidi"/>
                <w:noProof/>
                <w:color w:val="000000" w:themeColor="text1"/>
                <w:spacing w:val="-6"/>
                <w:sz w:val="28"/>
                <w:szCs w:val="28"/>
                <w:lang w:val="vi-VN"/>
              </w:rPr>
              <w:t>Quy định thúc đẩy chuyển đổi số gắn với xây dựng, quản lý và khai thác hiệu quả dữ liệu tài nguyên, môi trường biển và hải đảo như một bộ phận của dữ liệu quốc gia; tập trung số hóa hồ sơ, thủ tục, phát triển nền tảng số, hệ thống thông tin phục vụ quản lý không gian biển, quản lý đa mục tiêu và giải quyết xung đột trong khai thác, sử dụng tài nguyên biển</w:t>
            </w:r>
            <w:r w:rsidR="00A5241E" w:rsidRPr="00732ED3">
              <w:rPr>
                <w:rFonts w:asciiTheme="majorBidi" w:hAnsiTheme="majorBidi" w:cstheme="majorBidi"/>
                <w:noProof/>
                <w:color w:val="000000" w:themeColor="text1"/>
                <w:spacing w:val="-6"/>
                <w:sz w:val="28"/>
                <w:szCs w:val="28"/>
                <w:lang w:val="vi-VN"/>
              </w:rPr>
              <w:t>; trách nhiệm của các cơ quan, đơn vi trong việc xây dựng, kết nối và chia sẻ Hệ hống thông tin và cơ sở dữ liệu quốc gia về tài nguyên, môi trường biển.</w:t>
            </w:r>
          </w:p>
          <w:p w14:paraId="08647408" w14:textId="10799422" w:rsidR="00F86DD5" w:rsidRPr="00732ED3" w:rsidRDefault="00F86DD5"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color w:val="000000" w:themeColor="text1"/>
                <w:sz w:val="28"/>
                <w:szCs w:val="28"/>
                <w:lang w:val="vi-VN"/>
              </w:rPr>
              <w:t>Quy định nhằm xây dựng và vận hành hệ thống dữ liệu tài nguyên, môi trường biển và hải đảo thống nhất, đồng bộ, làm nền tảng cho quản lý đa ngành, đa mục tiêu và giải quyết xung đột trong khai thác, sử dụng biển. Đây là điều kiện quan trọng để hiện đại hóa quản lý biển, kết nối với hệ thống dữ liệu quốc gia và phục vụ phát triển kinh tế biển bền vững.</w:t>
            </w:r>
          </w:p>
          <w:p w14:paraId="410466B5" w14:textId="77777777" w:rsidR="00F07171" w:rsidRPr="00732ED3" w:rsidRDefault="00674608"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lastRenderedPageBreak/>
              <w:t>- Về bảo đảm an toàn, an ninh dữ liệu và tổ chức thực hiện</w:t>
            </w:r>
            <w:r w:rsidR="00F86DD5" w:rsidRPr="00732ED3">
              <w:rPr>
                <w:rFonts w:asciiTheme="majorBidi" w:hAnsiTheme="majorBidi" w:cstheme="majorBidi"/>
                <w:noProof/>
                <w:color w:val="000000" w:themeColor="text1"/>
                <w:spacing w:val="-6"/>
                <w:sz w:val="28"/>
                <w:szCs w:val="28"/>
                <w:lang w:val="vi-VN"/>
              </w:rPr>
              <w:t xml:space="preserve">: </w:t>
            </w:r>
            <w:r w:rsidRPr="00732ED3">
              <w:rPr>
                <w:rFonts w:asciiTheme="majorBidi" w:hAnsiTheme="majorBidi" w:cstheme="majorBidi"/>
                <w:noProof/>
                <w:color w:val="000000" w:themeColor="text1"/>
                <w:spacing w:val="-6"/>
                <w:sz w:val="28"/>
                <w:szCs w:val="28"/>
                <w:lang w:val="vi-VN"/>
              </w:rPr>
              <w:t>Việc quản lý, khai thác và sử dụng dữ liệu biển phải bảo đảm thống nhất, đồng bộ, tuân thủ pháp luật về dữ liệu, bảo vệ bí mật nhà nước, quốc phòng, an ninh, chủ quyền biển; khuyến khích tổ chức, cá nhân tham gia đầu tư, nghiên cứu, chuyển giao công nghệ và chuyển đổi số trong lĩnh vực biển và hải đảo</w:t>
            </w:r>
            <w:r w:rsidR="00F86DD5" w:rsidRPr="00732ED3">
              <w:rPr>
                <w:rFonts w:asciiTheme="majorBidi" w:hAnsiTheme="majorBidi" w:cstheme="majorBidi"/>
                <w:noProof/>
                <w:color w:val="000000" w:themeColor="text1"/>
                <w:spacing w:val="-6"/>
                <w:sz w:val="28"/>
                <w:szCs w:val="28"/>
                <w:lang w:val="vi-VN"/>
              </w:rPr>
              <w:t>.</w:t>
            </w:r>
          </w:p>
          <w:p w14:paraId="1517F057" w14:textId="6C7078F5" w:rsidR="00F86DD5" w:rsidRPr="00732ED3" w:rsidRDefault="00F86DD5"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color w:val="000000" w:themeColor="text1"/>
                <w:sz w:val="28"/>
                <w:szCs w:val="28"/>
                <w:lang w:val="vi-VN"/>
              </w:rPr>
              <w:t>Quy định này nhằm bảo đảm việc thu thập, quản lý, khai thác và chia sẻ dữ liệu biển tuân thủ yêu cầu về bảo mật, quốc phòng, an ninh và chủ quyền quốc gia; đồng thời làm rõ trách nhiệm của các cơ quan, tổ chức trong tổ chức thực hiện, khuyến khích sự tham gia của các thành phần kinh tế vào nghiên cứu, đổi mới sáng tạo và chuyển đổi số trong lĩnh vực biển.</w:t>
            </w:r>
          </w:p>
        </w:tc>
      </w:tr>
      <w:tr w:rsidR="007444A4" w:rsidRPr="00732ED3" w14:paraId="21547A33" w14:textId="77777777" w:rsidTr="005A3981">
        <w:tc>
          <w:tcPr>
            <w:tcW w:w="2263" w:type="dxa"/>
          </w:tcPr>
          <w:p w14:paraId="1EAEF06A" w14:textId="3360389D" w:rsidR="00590631" w:rsidRPr="00732ED3" w:rsidRDefault="00590631" w:rsidP="00732ED3">
            <w:pPr>
              <w:spacing w:before="120" w:after="120" w:line="271" w:lineRule="auto"/>
              <w:jc w:val="both"/>
              <w:rPr>
                <w:rFonts w:asciiTheme="majorBidi" w:hAnsiTheme="majorBidi" w:cstheme="majorBidi"/>
                <w:b/>
                <w:bCs/>
                <w:noProof/>
                <w:color w:val="000000" w:themeColor="text1"/>
                <w:spacing w:val="-6"/>
                <w:sz w:val="28"/>
                <w:szCs w:val="28"/>
                <w:lang w:val="vi-VN"/>
              </w:rPr>
            </w:pPr>
            <w:r w:rsidRPr="00732ED3">
              <w:rPr>
                <w:rFonts w:asciiTheme="majorBidi" w:hAnsiTheme="majorBidi" w:cstheme="majorBidi"/>
                <w:b/>
                <w:bCs/>
                <w:noProof/>
                <w:color w:val="000000" w:themeColor="text1"/>
                <w:spacing w:val="-6"/>
                <w:sz w:val="28"/>
                <w:szCs w:val="28"/>
                <w:lang w:val="vi-VN"/>
              </w:rPr>
              <w:lastRenderedPageBreak/>
              <w:t xml:space="preserve">Chính sách 5: </w:t>
            </w:r>
            <w:r w:rsidR="00582D7E" w:rsidRPr="00732ED3">
              <w:rPr>
                <w:rFonts w:asciiTheme="majorBidi" w:hAnsiTheme="majorBidi" w:cstheme="majorBidi"/>
                <w:b/>
                <w:bCs/>
                <w:noProof/>
                <w:color w:val="000000" w:themeColor="text1"/>
                <w:spacing w:val="-6"/>
                <w:sz w:val="28"/>
                <w:szCs w:val="28"/>
                <w:lang w:val="vi-VN"/>
              </w:rPr>
              <w:t>Cơ chế, chính sách thúc đẩy phát triển bền vững kinh tế biển</w:t>
            </w:r>
          </w:p>
        </w:tc>
        <w:tc>
          <w:tcPr>
            <w:tcW w:w="4111" w:type="dxa"/>
          </w:tcPr>
          <w:p w14:paraId="6ECDBC19" w14:textId="77777777" w:rsidR="00582D7E" w:rsidRPr="00732ED3" w:rsidRDefault="00582D7E"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Chính sách 5: Cơ chế, chính sách thúc đẩy phát triển bền vững kinh tế biển</w:t>
            </w:r>
          </w:p>
          <w:p w14:paraId="3943B165" w14:textId="71EC8C71" w:rsidR="00582D7E" w:rsidRPr="00732ED3" w:rsidRDefault="00582D7E"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Mục tiêu của chính sách nhằm thiết lập khung cơ chế, chính sách đồng bộ nhằm thúc đẩy phát triển bền vững kinh tế biển trên cơ sở sử dụng hiệu quả tài nguyên và không gian biển, gắn với bảo vệ môi trường, bảo tồn hệ sinh thái biển, thích ứng với biến đổi khí hậu, bảo đảm quốc phòng, an </w:t>
            </w:r>
            <w:r w:rsidRPr="00732ED3">
              <w:rPr>
                <w:rFonts w:asciiTheme="majorBidi" w:hAnsiTheme="majorBidi" w:cstheme="majorBidi"/>
                <w:noProof/>
                <w:color w:val="000000" w:themeColor="text1"/>
                <w:spacing w:val="-6"/>
                <w:sz w:val="28"/>
                <w:szCs w:val="28"/>
                <w:lang w:val="vi-VN"/>
              </w:rPr>
              <w:lastRenderedPageBreak/>
              <w:t>ninh và lợi ích quốc gia, với nội dung cụ thể sau:</w:t>
            </w:r>
          </w:p>
          <w:p w14:paraId="18E30AF6" w14:textId="3B040914" w:rsidR="00582D7E" w:rsidRPr="00732ED3" w:rsidRDefault="00582D7E"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Về nguyên tắc khai thác, sử dụng tài nguyên biển: Bảo đảm tính bền vững, phù hợp Quy hoạch không gian biển quốc gia và giới hạn chịu tải của môi trường; ưu tiên các hoạt động đa mục tiêu, hiệu quả tổng hợp cao; thúc đẩy kinh tế biển xanh, kinh tế tuần hoàn, giảm phát thải, tạo việc làm và sinh kế bền vững.</w:t>
            </w:r>
          </w:p>
          <w:p w14:paraId="7A102DA6" w14:textId="5BBCE9B5" w:rsidR="00582D7E" w:rsidRPr="00732ED3" w:rsidRDefault="00582D7E"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Về phát triển các ngành kinh tế biển: Thực hiện cơ chế, chính sách ưu tiên phát triển các ngành kinh tế biển theo hướng kinh tế biển xanh, tập trung vào các ngành có tiềm năng, lợi thế và giá trị gia tăng cao; bảo đảm hài hòa lợi ích của Nhà nước, tổ chức, cá nhân và cộng đồng ven biển.</w:t>
            </w:r>
          </w:p>
          <w:p w14:paraId="7242BFA5" w14:textId="71504CD2" w:rsidR="00582D7E" w:rsidRPr="00732ED3" w:rsidRDefault="00582D7E"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lastRenderedPageBreak/>
              <w:t>- Về phân bổ và sử dụng không gian biển: Thực hiện quản lý tổng hợp, tiếp cận hệ sinh thái trong phân bổ, sử dụng không gian biển; ưu tiên bố trí cho các hoạt động thân thiện với môi trường, công nghệ sạch; tăng cường điều phối, xử lý xung đột trong phát triển đa ngành, đa mục tiêu.</w:t>
            </w:r>
          </w:p>
          <w:p w14:paraId="0B69F8AF" w14:textId="27D84E93" w:rsidR="00582D7E" w:rsidRPr="00732ED3" w:rsidRDefault="00582D7E"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Về năng lượng tái tạo ngoài khơi và các ngành kinh tế biển mới: Ưu tiên phát triển trên cơ sở khoa học, thận trọng; áp dụng cơ chế thí điểm, thử nghiệm có kiểm soát (sandbox); bảo đảm không gây suy thoái tài nguyên, ô nhiễm môi trường biển và tổn hại hệ sinh thái.</w:t>
            </w:r>
          </w:p>
          <w:p w14:paraId="799E360A" w14:textId="78CF34F7" w:rsidR="00582D7E" w:rsidRPr="00732ED3" w:rsidRDefault="00582D7E"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Về hạ tầng và tổ chức không gian sản xuất trên biển: Khuyến khích hình thành các khu sản xuất, kinh doanh, dịch vụ tập trung trên biển gắn với phát triển hạ tầng trên biển </w:t>
            </w:r>
            <w:r w:rsidRPr="00732ED3">
              <w:rPr>
                <w:rFonts w:asciiTheme="majorBidi" w:hAnsiTheme="majorBidi" w:cstheme="majorBidi"/>
                <w:noProof/>
                <w:color w:val="000000" w:themeColor="text1"/>
                <w:spacing w:val="-6"/>
                <w:sz w:val="28"/>
                <w:szCs w:val="28"/>
                <w:lang w:val="vi-VN"/>
              </w:rPr>
              <w:lastRenderedPageBreak/>
              <w:t>theo hướng dùng chung, đa mục tiêu, kết nối đồng bộ với hạ tầng ven biển và trên đất liền.</w:t>
            </w:r>
          </w:p>
          <w:p w14:paraId="28A9CBCA" w14:textId="7ED24D02" w:rsidR="00582D7E" w:rsidRPr="00732ED3" w:rsidRDefault="00582D7E"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Về cơ chế đầu tư đối với dự án trên biển: Tăng cường phối hợp giữa các cơ quan trong quá trình đầu tư dự án trên biển; áp dụng chính sách ưu đãi, hỗ trợ đầu tư; xem xét miễn, giảm tiền sử dụng khu vực biển đối với năng lượng tái tạo ngoài khơi và các ngành kinh tế biển mới theo quy định của pháp luật.</w:t>
            </w:r>
          </w:p>
          <w:p w14:paraId="3849DE56" w14:textId="665AC972" w:rsidR="00590631" w:rsidRPr="00732ED3" w:rsidRDefault="00582D7E"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Về tổ chức thực hiện: Xác định rõ trách nhiệm của các bộ, ngành và địa phương; tăng cường phối hợp, chia sẻ thông tin, dữ liệu; huy động nguồn lực xã hội và sự tham gia của doanh nghiệp, cộng đồng trong phát triển bền vững kinh tế biển.</w:t>
            </w:r>
          </w:p>
        </w:tc>
        <w:tc>
          <w:tcPr>
            <w:tcW w:w="8471" w:type="dxa"/>
          </w:tcPr>
          <w:p w14:paraId="040B9759" w14:textId="03FC4201" w:rsidR="00B778DF" w:rsidRPr="00732ED3" w:rsidRDefault="00B778DF"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lastRenderedPageBreak/>
              <w:t>Phát triển bền vững kinh tế biển là định hướng chiến lược quan trọng của Đảng và Nhà nước, được xác lập tại Nghị quyết số 36-NQ/TW ngày 22/10/2018 về Chiến lược phát triển bền vững kinh tế biển Việt Nam đến năm 2030, tầm nhìn đến năm 2045. Nghị quyết 36 yêu cầu chuyển đổi mô hình phát triển kinh tế biển theo hướng bền vững, dựa trên sử dụng hiệu quả tài nguyên và không gian biển, bảo vệ và phục hồi hệ sinh thái biển, gắn với bảo đảm quốc phòng, an ninh và chủ quyền quốc gia trên biển.</w:t>
            </w:r>
          </w:p>
          <w:p w14:paraId="368E5F3C" w14:textId="7F7CC440" w:rsidR="00B778DF" w:rsidRPr="00732ED3" w:rsidRDefault="00B778DF"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Thực tiễn phát triển kinh tế biển thời gian qua cho thấy, cơ chế, chính sách còn phân tán, thiếu đồng bộ, chưa đáp ứng yêu cầu quản lý tổng hợp tài nguyên và không gian biển; việc khai thác, sử dụng tài nguyên biển còn tiềm ẩn nguy cơ chồng lấn, xung đột giữa các ngành; các lĩnh vực mới như năng lượng tái tạo </w:t>
            </w:r>
            <w:r w:rsidRPr="00732ED3">
              <w:rPr>
                <w:rFonts w:asciiTheme="majorBidi" w:hAnsiTheme="majorBidi" w:cstheme="majorBidi"/>
                <w:noProof/>
                <w:color w:val="000000" w:themeColor="text1"/>
                <w:spacing w:val="-6"/>
                <w:sz w:val="28"/>
                <w:szCs w:val="28"/>
                <w:lang w:val="vi-VN"/>
              </w:rPr>
              <w:lastRenderedPageBreak/>
              <w:t>ngoài khơi, nuôi biển công nghiệp, kinh tế biển xanh chưa có khung chính sách đầy đủ để triển khai hiệu quả. Trong khi đó, biến đổi khí hậu, nước biển dâng và suy thoái hệ sinh thái biển đang đặt ra những thách thức ngày càng lớn đối với phát triển kinh tế biển.</w:t>
            </w:r>
          </w:p>
          <w:p w14:paraId="7F019DE3" w14:textId="7081CBAD" w:rsidR="00B778DF" w:rsidRPr="00732ED3" w:rsidRDefault="00B778DF"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Trên thế giới, kinh tế biển xanh và quản lý tổng hợp không gian biển đã trở thành xu hướng chủ đạo, với trọng tâm là phát triển các ngành kinh tế biển thân thiện với môi trường, thúc đẩy năng lượng tái tạo ngoài khơi, kinh tế tuần hoàn biển và tăng cường cơ chế điều phối liên ngành. Nhiều quốc gia đã xây dựng khung pháp lý riêng để bảo đảm hài hòa giữa tăng trưởng kinh tế, bảo vệ môi trường và ổn định xã hội.</w:t>
            </w:r>
          </w:p>
          <w:p w14:paraId="61C87020" w14:textId="40E12D27" w:rsidR="00B778DF" w:rsidRPr="00732ED3" w:rsidRDefault="00B778DF"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Xuất phát từ yêu cầu thực tiễn trong nước và xu hướng chung của thế giới, việc quy định Cơ chế, chính sách phát triển bền vững kinh tế biển là cần thiết nhằm cụ thể hóa Nghị quyết 36-NQ/TW, thiết lập khung chính sách thống nhất để định hướng phát triển các ngành kinh tế biển theo hướng xanh, bền vững; thúc đẩy sử dụng hiệu quả tài nguyên và không gian biển; hoàn thiện cơ chế đầu tư và tổ chức thực hiện, góp phần hiện thực hóa mục tiêu đưa Việt Nam trở thành quốc gia mạnh về biển, giàu từ biển, phát triển bền vững và thịnh vượng.</w:t>
            </w:r>
          </w:p>
          <w:p w14:paraId="1A2CA559" w14:textId="26B35288" w:rsidR="00B778DF" w:rsidRPr="00732ED3" w:rsidRDefault="00B778DF"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Vì vậy, dự kiến bổ sung các quy định về cơ chế, chính sách phát triển bền vững kinh tế biển trong Luật Tài nguyên, môi trường biển và hải đảo, theo đó quy định:</w:t>
            </w:r>
          </w:p>
          <w:p w14:paraId="37A0CF9B" w14:textId="30642A6C" w:rsidR="00B778DF" w:rsidRPr="00732ED3" w:rsidRDefault="00B778DF"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lastRenderedPageBreak/>
              <w:t>- Nguyên tắc khai thác, sử dụng bền vững tài nguyên biển: Quy định các nguyên tắc nền tảng trong khai thác, sử dụng tài nguyên biển theo hướng bền vững; bảo đảm phù hợp với Quy hoạch không gian biển quốc gia, giới hạn chịu tải của môi trường và hệ sinh thái; gắn khai thác với bảo vệ môi trường, bảo tồn và phục hồi hệ sinh thái biển, thích ứng với biến đổi khí hậu; ưu tiên sử dụng hiệu quả, đa mục tiêu, bảo đảm hài hòa lợi ích của Nhà nước, cộng đồng và tổ chức, cá nhân.</w:t>
            </w:r>
          </w:p>
          <w:p w14:paraId="46241C56" w14:textId="73F739C5" w:rsidR="00B778DF" w:rsidRPr="00732ED3" w:rsidRDefault="00B778DF"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Cơ chế, chính sách phát triển các ngành kinh tế biển gắn với phát triển kinh tế biển xanh: Quy định cơ chế, chính sách ưu tiên phát triển các ngành kinh tế biển theo hướng kinh tế biển xanh; xác định các ngành kinh tế biển trọng tâm; định hướng phát triển gắn với sử dụng hiệu quả tài nguyên biển, bảo vệ môi trường, đổi mới công nghệ, kinh tế tuần hoàn, giảm phát thải, tạo việc làm và sinh kế bền vững cho cộng đồng ven biển.</w:t>
            </w:r>
          </w:p>
          <w:p w14:paraId="71F5A5BA" w14:textId="7D423312" w:rsidR="00B778DF" w:rsidRPr="00732ED3" w:rsidRDefault="00B778DF"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Phân bổ và sử dụng không gian biển phục vụ phát triển các ngành kinh tế biển: Quy định nguyên tắc phân bổ, sử dụng không gian biển theo tiếp cận quản lý tổng hợp và hệ sinh thái; ưu tiên bố trí không gian cho các hoạt động kinh tế biển thân thiện với môi trường, công nghệ sạch; thiết lập cơ chế điều phối, xử lý xung đột trong sử dụng không gian biển khi phát triển đa ngành, đa mục tiêu trong cùng một khu vực biển.</w:t>
            </w:r>
          </w:p>
          <w:p w14:paraId="6670B0F8" w14:textId="3BFAA701" w:rsidR="00B778DF" w:rsidRPr="00732ED3" w:rsidRDefault="00B778DF"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Cơ chế, chính sách phát triển năng lượng tái tạo và các ngành kinh tế biển mới: Quy định cơ chế ưu tiên phát triển năng lượng tái tạo ngoài khơi và các </w:t>
            </w:r>
            <w:r w:rsidRPr="00732ED3">
              <w:rPr>
                <w:rFonts w:asciiTheme="majorBidi" w:hAnsiTheme="majorBidi" w:cstheme="majorBidi"/>
                <w:noProof/>
                <w:color w:val="000000" w:themeColor="text1"/>
                <w:spacing w:val="-6"/>
                <w:sz w:val="28"/>
                <w:szCs w:val="28"/>
                <w:lang w:val="vi-VN"/>
              </w:rPr>
              <w:lastRenderedPageBreak/>
              <w:t>ngành kinh tế biển mới trên cơ sở khoa học, thận trọng; bổ sung nguyên tắc quản lý đối với tài nguyên biển mới, lĩnh vực mới hoặc chưa có tiền lệ; khuyến khích áp dụng cơ chế thí điểm, thử nghiệm có kiểm soát (sandbox), gắn với đánh giá tác động môi trường, kinh tế – xã hội và bảo đảm quốc phòng, an ninh, lợi ích quốc gia.</w:t>
            </w:r>
          </w:p>
          <w:p w14:paraId="30D0334F" w14:textId="0AB1AD17" w:rsidR="00B778DF" w:rsidRPr="00732ED3" w:rsidRDefault="00B778DF"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Phát triển, hình thành các khu sản xuất, kinh doanh, dịch vụ tập trung trên biển và hạ tầng trên biển: Quy định việc hình thành, tổ chức các khu sản xuất, kinh doanh, dịch vụ tập trung trên biển gắn với phát triển hạ tầng trên biển theo hướng dùng chung, đa mục tiêu; bảo đảm phù hợp với Quy hoạch không gian biển quốc gia, sử dụng hiệu quả không gian biển; tăng cường quản lý tổng hợp, kết nối đồng bộ với hạ tầng ven biển và trên đất liền, bảo đảm an toàn và bảo vệ môi trường biển.</w:t>
            </w:r>
          </w:p>
          <w:p w14:paraId="68163F2C" w14:textId="1589FB05" w:rsidR="00B778DF" w:rsidRPr="00732ED3" w:rsidRDefault="00B778DF"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Đầu tư, phát triển dự án trên biển: Quy định cơ chế đầu tư đối với dự án trên biển theo hướng phối hợp giữa các cơ quan có thẩm quyền trong quá trình thực hiện thủ tục đầu tư, giao khu vực biển và môi trường; ưu tiên thu hút đầu tư đối với các dự án thuộc lĩnh vực kinh tế biển xanh, năng lượng tái tạo ngoài khơi, nuôi biển công nghiệp và các ngành kinh tế biển mới; áp dụng chính sách ưu đãi, hỗ trợ đầu tư và xem xét miễn, giảm tiền sử dụng khu vực biển theo quy định của pháp luật.</w:t>
            </w:r>
          </w:p>
          <w:p w14:paraId="04E35C31" w14:textId="13835518" w:rsidR="0028264D" w:rsidRPr="00732ED3" w:rsidRDefault="00B778DF" w:rsidP="00732ED3">
            <w:pPr>
              <w:spacing w:before="120" w:after="120" w:line="271" w:lineRule="auto"/>
              <w:jc w:val="both"/>
              <w:rPr>
                <w:rFonts w:asciiTheme="majorBidi" w:hAnsiTheme="majorBidi" w:cstheme="majorBidi"/>
                <w:noProof/>
                <w:color w:val="000000" w:themeColor="text1"/>
                <w:spacing w:val="-6"/>
                <w:sz w:val="28"/>
                <w:szCs w:val="28"/>
                <w:lang w:val="vi-VN"/>
              </w:rPr>
            </w:pPr>
            <w:r w:rsidRPr="00732ED3">
              <w:rPr>
                <w:rFonts w:asciiTheme="majorBidi" w:hAnsiTheme="majorBidi" w:cstheme="majorBidi"/>
                <w:noProof/>
                <w:color w:val="000000" w:themeColor="text1"/>
                <w:spacing w:val="-6"/>
                <w:sz w:val="28"/>
                <w:szCs w:val="28"/>
                <w:lang w:val="vi-VN"/>
              </w:rPr>
              <w:t xml:space="preserve">- Chính sách đầu tư và tổ chức thực hiện phát triển kinh tế biển xanh: Quy định chính sách huy động nguồn lực đầu tư cho phát triển kinh tế biển xanh; hỗ trợ </w:t>
            </w:r>
            <w:r w:rsidRPr="00732ED3">
              <w:rPr>
                <w:rFonts w:asciiTheme="majorBidi" w:hAnsiTheme="majorBidi" w:cstheme="majorBidi"/>
                <w:noProof/>
                <w:color w:val="000000" w:themeColor="text1"/>
                <w:spacing w:val="-6"/>
                <w:sz w:val="28"/>
                <w:szCs w:val="28"/>
                <w:lang w:val="vi-VN"/>
              </w:rPr>
              <w:lastRenderedPageBreak/>
              <w:t>tổ chức, cá nhân thực hiện dự án đáp ứng tiêu chí phát triển bền vững; xác định trách nhiệm của Bộ Nông nghiệp và Môi trường, các bộ, ngành và địa phương trong tổ chức thực hiện, phối hợp, chia sẻ thông tin, dữ liệu và huy động sự tham gia của doanh nghiệp, cộng đồng.</w:t>
            </w:r>
          </w:p>
        </w:tc>
      </w:tr>
    </w:tbl>
    <w:p w14:paraId="3FA51CF3" w14:textId="0065EDE0" w:rsidR="00CA3734" w:rsidRPr="007444A4" w:rsidRDefault="00B23583" w:rsidP="0098306B">
      <w:pPr>
        <w:ind w:firstLine="851"/>
        <w:jc w:val="both"/>
        <w:rPr>
          <w:rFonts w:asciiTheme="majorBidi" w:hAnsiTheme="majorBidi" w:cstheme="majorBidi"/>
          <w:noProof/>
          <w:color w:val="000000" w:themeColor="text1"/>
          <w:spacing w:val="-6"/>
          <w:sz w:val="28"/>
          <w:szCs w:val="28"/>
          <w:lang w:val="vi-VN"/>
        </w:rPr>
      </w:pPr>
      <w:r w:rsidRPr="007444A4">
        <w:rPr>
          <w:rFonts w:asciiTheme="majorBidi" w:hAnsiTheme="majorBidi" w:cstheme="majorBidi"/>
          <w:noProof/>
          <w:color w:val="000000" w:themeColor="text1"/>
          <w:spacing w:val="-6"/>
          <w:sz w:val="28"/>
          <w:szCs w:val="28"/>
          <w:lang w:val="vi-VN"/>
        </w:rPr>
        <w:lastRenderedPageBreak/>
        <w:t>.</w:t>
      </w:r>
    </w:p>
    <w:sectPr w:rsidR="00CA3734" w:rsidRPr="007444A4" w:rsidSect="00732ED3">
      <w:headerReference w:type="default" r:id="rId8"/>
      <w:pgSz w:w="16840" w:h="11907" w:orient="landscape" w:code="9"/>
      <w:pgMar w:top="1418" w:right="851"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A4D59" w14:textId="77777777" w:rsidR="004308E8" w:rsidRDefault="004308E8" w:rsidP="002E288A">
      <w:r>
        <w:separator/>
      </w:r>
    </w:p>
  </w:endnote>
  <w:endnote w:type="continuationSeparator" w:id="0">
    <w:p w14:paraId="3F2A6DC0" w14:textId="77777777" w:rsidR="004308E8" w:rsidRDefault="004308E8" w:rsidP="002E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B8238" w14:textId="77777777" w:rsidR="004308E8" w:rsidRDefault="004308E8" w:rsidP="002E288A">
      <w:r>
        <w:separator/>
      </w:r>
    </w:p>
  </w:footnote>
  <w:footnote w:type="continuationSeparator" w:id="0">
    <w:p w14:paraId="42910A03" w14:textId="77777777" w:rsidR="004308E8" w:rsidRDefault="004308E8" w:rsidP="002E2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A2E4" w14:textId="70F3C133" w:rsidR="00DF6E2A" w:rsidRDefault="00DF6E2A">
    <w:pPr>
      <w:pStyle w:val="Header"/>
      <w:jc w:val="center"/>
    </w:pPr>
    <w:r>
      <w:fldChar w:fldCharType="begin"/>
    </w:r>
    <w:r>
      <w:instrText xml:space="preserve"> PAGE   \* MERGEFORMAT </w:instrText>
    </w:r>
    <w:r>
      <w:fldChar w:fldCharType="separate"/>
    </w:r>
    <w:r w:rsidR="00732ED3">
      <w:rPr>
        <w:noProof/>
      </w:rPr>
      <w:t>27</w:t>
    </w:r>
    <w:r>
      <w:rPr>
        <w:noProof/>
      </w:rPr>
      <w:fldChar w:fldCharType="end"/>
    </w:r>
  </w:p>
  <w:p w14:paraId="6654F713" w14:textId="77777777" w:rsidR="00DF6E2A" w:rsidRDefault="00DF6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39D"/>
    <w:multiLevelType w:val="hybridMultilevel"/>
    <w:tmpl w:val="1AEE8DD6"/>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A51F4"/>
    <w:multiLevelType w:val="hybridMultilevel"/>
    <w:tmpl w:val="5B9E226A"/>
    <w:lvl w:ilvl="0" w:tplc="EA427BAE">
      <w:start w:val="1"/>
      <w:numFmt w:val="decimal"/>
      <w:suff w:val="space"/>
      <w:lvlText w:val="%1."/>
      <w:lvlJc w:val="left"/>
      <w:pPr>
        <w:ind w:left="540" w:firstLine="170"/>
      </w:pPr>
      <w:rPr>
        <w:rFonts w:ascii="Times New Roman" w:eastAsia="Times New Roman" w:hAnsi="Times New Roman" w:cs="Times New Roman" w:hint="default"/>
        <w:b w:val="0"/>
        <w:bCs w:val="0"/>
        <w:i w:val="0"/>
        <w:iCs w:val="0"/>
        <w:spacing w:val="0"/>
        <w:w w:val="100"/>
        <w:sz w:val="28"/>
        <w:szCs w:val="28"/>
        <w:lang w:val="vi" w:eastAsia="en-US" w:bidi="ar-SA"/>
      </w:rPr>
    </w:lvl>
    <w:lvl w:ilvl="1" w:tplc="03A634EA">
      <w:numFmt w:val="bullet"/>
      <w:lvlText w:val="-"/>
      <w:lvlJc w:val="left"/>
      <w:pPr>
        <w:ind w:left="-110"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58EE273E">
      <w:numFmt w:val="bullet"/>
      <w:lvlText w:val="•"/>
      <w:lvlJc w:val="left"/>
      <w:pPr>
        <w:ind w:left="1761" w:hanging="173"/>
      </w:pPr>
      <w:rPr>
        <w:rFonts w:hint="default"/>
        <w:lang w:val="vi" w:eastAsia="en-US" w:bidi="ar-SA"/>
      </w:rPr>
    </w:lvl>
    <w:lvl w:ilvl="3" w:tplc="BC84A8B8">
      <w:numFmt w:val="bullet"/>
      <w:lvlText w:val="•"/>
      <w:lvlJc w:val="left"/>
      <w:pPr>
        <w:ind w:left="2693" w:hanging="173"/>
      </w:pPr>
      <w:rPr>
        <w:rFonts w:hint="default"/>
        <w:lang w:val="vi" w:eastAsia="en-US" w:bidi="ar-SA"/>
      </w:rPr>
    </w:lvl>
    <w:lvl w:ilvl="4" w:tplc="1E282D18">
      <w:numFmt w:val="bullet"/>
      <w:lvlText w:val="•"/>
      <w:lvlJc w:val="left"/>
      <w:pPr>
        <w:ind w:left="3624" w:hanging="173"/>
      </w:pPr>
      <w:rPr>
        <w:rFonts w:hint="default"/>
        <w:lang w:val="vi" w:eastAsia="en-US" w:bidi="ar-SA"/>
      </w:rPr>
    </w:lvl>
    <w:lvl w:ilvl="5" w:tplc="79320992">
      <w:numFmt w:val="bullet"/>
      <w:lvlText w:val="•"/>
      <w:lvlJc w:val="left"/>
      <w:pPr>
        <w:ind w:left="4556" w:hanging="173"/>
      </w:pPr>
      <w:rPr>
        <w:rFonts w:hint="default"/>
        <w:lang w:val="vi" w:eastAsia="en-US" w:bidi="ar-SA"/>
      </w:rPr>
    </w:lvl>
    <w:lvl w:ilvl="6" w:tplc="6422E2CA">
      <w:numFmt w:val="bullet"/>
      <w:lvlText w:val="•"/>
      <w:lvlJc w:val="left"/>
      <w:pPr>
        <w:ind w:left="5488" w:hanging="173"/>
      </w:pPr>
      <w:rPr>
        <w:rFonts w:hint="default"/>
        <w:lang w:val="vi" w:eastAsia="en-US" w:bidi="ar-SA"/>
      </w:rPr>
    </w:lvl>
    <w:lvl w:ilvl="7" w:tplc="2334D318">
      <w:numFmt w:val="bullet"/>
      <w:lvlText w:val="•"/>
      <w:lvlJc w:val="left"/>
      <w:pPr>
        <w:ind w:left="6420" w:hanging="173"/>
      </w:pPr>
      <w:rPr>
        <w:rFonts w:hint="default"/>
        <w:lang w:val="vi" w:eastAsia="en-US" w:bidi="ar-SA"/>
      </w:rPr>
    </w:lvl>
    <w:lvl w:ilvl="8" w:tplc="EE8AC71E">
      <w:numFmt w:val="bullet"/>
      <w:lvlText w:val="•"/>
      <w:lvlJc w:val="left"/>
      <w:pPr>
        <w:ind w:left="7351" w:hanging="173"/>
      </w:pPr>
      <w:rPr>
        <w:rFonts w:hint="default"/>
        <w:lang w:val="vi" w:eastAsia="en-US" w:bidi="ar-SA"/>
      </w:rPr>
    </w:lvl>
  </w:abstractNum>
  <w:abstractNum w:abstractNumId="2" w15:restartNumberingAfterBreak="0">
    <w:nsid w:val="07160243"/>
    <w:multiLevelType w:val="hybridMultilevel"/>
    <w:tmpl w:val="DF045D08"/>
    <w:lvl w:ilvl="0" w:tplc="7848D9D6">
      <w:numFmt w:val="bullet"/>
      <w:lvlText w:val="-"/>
      <w:lvlJc w:val="left"/>
      <w:pPr>
        <w:ind w:left="108" w:hanging="166"/>
      </w:pPr>
      <w:rPr>
        <w:rFonts w:ascii="Times New Roman" w:eastAsia="Times New Roman" w:hAnsi="Times New Roman" w:cs="Times New Roman" w:hint="default"/>
        <w:b w:val="0"/>
        <w:bCs w:val="0"/>
        <w:i w:val="0"/>
        <w:iCs w:val="0"/>
        <w:spacing w:val="0"/>
        <w:w w:val="100"/>
        <w:sz w:val="24"/>
        <w:szCs w:val="24"/>
        <w:lang w:val="vi" w:eastAsia="en-US" w:bidi="ar-SA"/>
      </w:rPr>
    </w:lvl>
    <w:lvl w:ilvl="1" w:tplc="6E24C360">
      <w:numFmt w:val="bullet"/>
      <w:lvlText w:val="•"/>
      <w:lvlJc w:val="left"/>
      <w:pPr>
        <w:ind w:left="563" w:hanging="166"/>
      </w:pPr>
      <w:rPr>
        <w:rFonts w:hint="default"/>
        <w:lang w:val="vi" w:eastAsia="en-US" w:bidi="ar-SA"/>
      </w:rPr>
    </w:lvl>
    <w:lvl w:ilvl="2" w:tplc="AB8EFCC8">
      <w:numFmt w:val="bullet"/>
      <w:lvlText w:val="•"/>
      <w:lvlJc w:val="left"/>
      <w:pPr>
        <w:ind w:left="1027" w:hanging="166"/>
      </w:pPr>
      <w:rPr>
        <w:rFonts w:hint="default"/>
        <w:lang w:val="vi" w:eastAsia="en-US" w:bidi="ar-SA"/>
      </w:rPr>
    </w:lvl>
    <w:lvl w:ilvl="3" w:tplc="11E6E6F0">
      <w:numFmt w:val="bullet"/>
      <w:lvlText w:val="•"/>
      <w:lvlJc w:val="left"/>
      <w:pPr>
        <w:ind w:left="1491" w:hanging="166"/>
      </w:pPr>
      <w:rPr>
        <w:rFonts w:hint="default"/>
        <w:lang w:val="vi" w:eastAsia="en-US" w:bidi="ar-SA"/>
      </w:rPr>
    </w:lvl>
    <w:lvl w:ilvl="4" w:tplc="2B469220">
      <w:numFmt w:val="bullet"/>
      <w:lvlText w:val="•"/>
      <w:lvlJc w:val="left"/>
      <w:pPr>
        <w:ind w:left="1955" w:hanging="166"/>
      </w:pPr>
      <w:rPr>
        <w:rFonts w:hint="default"/>
        <w:lang w:val="vi" w:eastAsia="en-US" w:bidi="ar-SA"/>
      </w:rPr>
    </w:lvl>
    <w:lvl w:ilvl="5" w:tplc="766EE542">
      <w:numFmt w:val="bullet"/>
      <w:lvlText w:val="•"/>
      <w:lvlJc w:val="left"/>
      <w:pPr>
        <w:ind w:left="2419" w:hanging="166"/>
      </w:pPr>
      <w:rPr>
        <w:rFonts w:hint="default"/>
        <w:lang w:val="vi" w:eastAsia="en-US" w:bidi="ar-SA"/>
      </w:rPr>
    </w:lvl>
    <w:lvl w:ilvl="6" w:tplc="A56464D0">
      <w:numFmt w:val="bullet"/>
      <w:lvlText w:val="•"/>
      <w:lvlJc w:val="left"/>
      <w:pPr>
        <w:ind w:left="2882" w:hanging="166"/>
      </w:pPr>
      <w:rPr>
        <w:rFonts w:hint="default"/>
        <w:lang w:val="vi" w:eastAsia="en-US" w:bidi="ar-SA"/>
      </w:rPr>
    </w:lvl>
    <w:lvl w:ilvl="7" w:tplc="DCE0F6AA">
      <w:numFmt w:val="bullet"/>
      <w:lvlText w:val="•"/>
      <w:lvlJc w:val="left"/>
      <w:pPr>
        <w:ind w:left="3346" w:hanging="166"/>
      </w:pPr>
      <w:rPr>
        <w:rFonts w:hint="default"/>
        <w:lang w:val="vi" w:eastAsia="en-US" w:bidi="ar-SA"/>
      </w:rPr>
    </w:lvl>
    <w:lvl w:ilvl="8" w:tplc="A3E65238">
      <w:numFmt w:val="bullet"/>
      <w:lvlText w:val="•"/>
      <w:lvlJc w:val="left"/>
      <w:pPr>
        <w:ind w:left="3810" w:hanging="166"/>
      </w:pPr>
      <w:rPr>
        <w:rFonts w:hint="default"/>
        <w:lang w:val="vi" w:eastAsia="en-US" w:bidi="ar-SA"/>
      </w:rPr>
    </w:lvl>
  </w:abstractNum>
  <w:abstractNum w:abstractNumId="3" w15:restartNumberingAfterBreak="0">
    <w:nsid w:val="092203AD"/>
    <w:multiLevelType w:val="hybridMultilevel"/>
    <w:tmpl w:val="C8F629B6"/>
    <w:lvl w:ilvl="0" w:tplc="FC76E264">
      <w:start w:val="1"/>
      <w:numFmt w:val="bullet"/>
      <w:lvlText w:val="-"/>
      <w:lvlJc w:val="left"/>
      <w:pPr>
        <w:ind w:left="720" w:hanging="360"/>
      </w:pPr>
      <w:rPr>
        <w:rFonts w:ascii="Times New Roman" w:eastAsia="Times New Roman"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C2758"/>
    <w:multiLevelType w:val="multilevel"/>
    <w:tmpl w:val="09FA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D2754"/>
    <w:multiLevelType w:val="multilevel"/>
    <w:tmpl w:val="0ABD2754"/>
    <w:lvl w:ilvl="0">
      <w:start w:val="1"/>
      <w:numFmt w:val="decimal"/>
      <w:lvlText w:val="%1"/>
      <w:lvlJc w:val="left"/>
      <w:pPr>
        <w:ind w:left="720" w:hanging="522"/>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D2151B"/>
    <w:multiLevelType w:val="multilevel"/>
    <w:tmpl w:val="0CD2151B"/>
    <w:lvl w:ilvl="0">
      <w:start w:val="1"/>
      <w:numFmt w:val="decimal"/>
      <w:lvlText w:val="%1"/>
      <w:lvlJc w:val="left"/>
      <w:pPr>
        <w:ind w:left="720" w:hanging="52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1D209E"/>
    <w:multiLevelType w:val="hybridMultilevel"/>
    <w:tmpl w:val="19F2C8A4"/>
    <w:lvl w:ilvl="0" w:tplc="C8C4C0A8">
      <w:start w:val="1"/>
      <w:numFmt w:val="lowerLetter"/>
      <w:lvlText w:val="%1)"/>
      <w:lvlJc w:val="left"/>
      <w:pPr>
        <w:ind w:left="1470" w:hanging="325"/>
      </w:pPr>
      <w:rPr>
        <w:rFonts w:ascii="Times New Roman" w:eastAsia="Times New Roman" w:hAnsi="Times New Roman" w:cs="Times New Roman" w:hint="default"/>
        <w:b w:val="0"/>
        <w:bCs w:val="0"/>
        <w:i/>
        <w:iCs/>
        <w:spacing w:val="0"/>
        <w:w w:val="100"/>
        <w:sz w:val="28"/>
        <w:szCs w:val="28"/>
        <w:lang w:val="vi" w:eastAsia="en-US" w:bidi="ar-SA"/>
      </w:rPr>
    </w:lvl>
    <w:lvl w:ilvl="1" w:tplc="9EE2E71C">
      <w:numFmt w:val="bullet"/>
      <w:lvlText w:val="•"/>
      <w:lvlJc w:val="left"/>
      <w:pPr>
        <w:ind w:left="2324" w:hanging="325"/>
      </w:pPr>
      <w:rPr>
        <w:rFonts w:hint="default"/>
        <w:lang w:val="vi" w:eastAsia="en-US" w:bidi="ar-SA"/>
      </w:rPr>
    </w:lvl>
    <w:lvl w:ilvl="2" w:tplc="DB365D9C">
      <w:numFmt w:val="bullet"/>
      <w:lvlText w:val="•"/>
      <w:lvlJc w:val="left"/>
      <w:pPr>
        <w:ind w:left="3168" w:hanging="325"/>
      </w:pPr>
      <w:rPr>
        <w:rFonts w:hint="default"/>
        <w:lang w:val="vi" w:eastAsia="en-US" w:bidi="ar-SA"/>
      </w:rPr>
    </w:lvl>
    <w:lvl w:ilvl="3" w:tplc="87B24D38">
      <w:numFmt w:val="bullet"/>
      <w:lvlText w:val="•"/>
      <w:lvlJc w:val="left"/>
      <w:pPr>
        <w:ind w:left="4013" w:hanging="325"/>
      </w:pPr>
      <w:rPr>
        <w:rFonts w:hint="default"/>
        <w:lang w:val="vi" w:eastAsia="en-US" w:bidi="ar-SA"/>
      </w:rPr>
    </w:lvl>
    <w:lvl w:ilvl="4" w:tplc="EA16FD24">
      <w:numFmt w:val="bullet"/>
      <w:lvlText w:val="•"/>
      <w:lvlJc w:val="left"/>
      <w:pPr>
        <w:ind w:left="4857" w:hanging="325"/>
      </w:pPr>
      <w:rPr>
        <w:rFonts w:hint="default"/>
        <w:lang w:val="vi" w:eastAsia="en-US" w:bidi="ar-SA"/>
      </w:rPr>
    </w:lvl>
    <w:lvl w:ilvl="5" w:tplc="123CF530">
      <w:numFmt w:val="bullet"/>
      <w:lvlText w:val="•"/>
      <w:lvlJc w:val="left"/>
      <w:pPr>
        <w:ind w:left="5702" w:hanging="325"/>
      </w:pPr>
      <w:rPr>
        <w:rFonts w:hint="default"/>
        <w:lang w:val="vi" w:eastAsia="en-US" w:bidi="ar-SA"/>
      </w:rPr>
    </w:lvl>
    <w:lvl w:ilvl="6" w:tplc="E3026C0E">
      <w:numFmt w:val="bullet"/>
      <w:lvlText w:val="•"/>
      <w:lvlJc w:val="left"/>
      <w:pPr>
        <w:ind w:left="6546" w:hanging="325"/>
      </w:pPr>
      <w:rPr>
        <w:rFonts w:hint="default"/>
        <w:lang w:val="vi" w:eastAsia="en-US" w:bidi="ar-SA"/>
      </w:rPr>
    </w:lvl>
    <w:lvl w:ilvl="7" w:tplc="AEF44BD6">
      <w:numFmt w:val="bullet"/>
      <w:lvlText w:val="•"/>
      <w:lvlJc w:val="left"/>
      <w:pPr>
        <w:ind w:left="7390" w:hanging="325"/>
      </w:pPr>
      <w:rPr>
        <w:rFonts w:hint="default"/>
        <w:lang w:val="vi" w:eastAsia="en-US" w:bidi="ar-SA"/>
      </w:rPr>
    </w:lvl>
    <w:lvl w:ilvl="8" w:tplc="BE9C105E">
      <w:numFmt w:val="bullet"/>
      <w:lvlText w:val="•"/>
      <w:lvlJc w:val="left"/>
      <w:pPr>
        <w:ind w:left="8235" w:hanging="325"/>
      </w:pPr>
      <w:rPr>
        <w:rFonts w:hint="default"/>
        <w:lang w:val="vi" w:eastAsia="en-US" w:bidi="ar-SA"/>
      </w:rPr>
    </w:lvl>
  </w:abstractNum>
  <w:abstractNum w:abstractNumId="8" w15:restartNumberingAfterBreak="0">
    <w:nsid w:val="10CF7EFB"/>
    <w:multiLevelType w:val="multilevel"/>
    <w:tmpl w:val="5CCC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BD2C93"/>
    <w:multiLevelType w:val="hybridMultilevel"/>
    <w:tmpl w:val="6C709F3C"/>
    <w:lvl w:ilvl="0" w:tplc="455C350A">
      <w:numFmt w:val="bullet"/>
      <w:lvlText w:val="-"/>
      <w:lvlJc w:val="left"/>
      <w:pPr>
        <w:ind w:left="108" w:hanging="157"/>
      </w:pPr>
      <w:rPr>
        <w:rFonts w:ascii="Times New Roman" w:eastAsia="Times New Roman" w:hAnsi="Times New Roman" w:cs="Times New Roman" w:hint="default"/>
        <w:b w:val="0"/>
        <w:bCs w:val="0"/>
        <w:i w:val="0"/>
        <w:iCs w:val="0"/>
        <w:spacing w:val="0"/>
        <w:w w:val="100"/>
        <w:sz w:val="24"/>
        <w:szCs w:val="24"/>
        <w:lang w:val="vi" w:eastAsia="en-US" w:bidi="ar-SA"/>
      </w:rPr>
    </w:lvl>
    <w:lvl w:ilvl="1" w:tplc="431879AA">
      <w:numFmt w:val="bullet"/>
      <w:lvlText w:val="•"/>
      <w:lvlJc w:val="left"/>
      <w:pPr>
        <w:ind w:left="563" w:hanging="157"/>
      </w:pPr>
      <w:rPr>
        <w:rFonts w:hint="default"/>
        <w:lang w:val="vi" w:eastAsia="en-US" w:bidi="ar-SA"/>
      </w:rPr>
    </w:lvl>
    <w:lvl w:ilvl="2" w:tplc="EF88F4B0">
      <w:numFmt w:val="bullet"/>
      <w:lvlText w:val="•"/>
      <w:lvlJc w:val="left"/>
      <w:pPr>
        <w:ind w:left="1027" w:hanging="157"/>
      </w:pPr>
      <w:rPr>
        <w:rFonts w:hint="default"/>
        <w:lang w:val="vi" w:eastAsia="en-US" w:bidi="ar-SA"/>
      </w:rPr>
    </w:lvl>
    <w:lvl w:ilvl="3" w:tplc="9F0278A8">
      <w:numFmt w:val="bullet"/>
      <w:lvlText w:val="•"/>
      <w:lvlJc w:val="left"/>
      <w:pPr>
        <w:ind w:left="1491" w:hanging="157"/>
      </w:pPr>
      <w:rPr>
        <w:rFonts w:hint="default"/>
        <w:lang w:val="vi" w:eastAsia="en-US" w:bidi="ar-SA"/>
      </w:rPr>
    </w:lvl>
    <w:lvl w:ilvl="4" w:tplc="57AAA75A">
      <w:numFmt w:val="bullet"/>
      <w:lvlText w:val="•"/>
      <w:lvlJc w:val="left"/>
      <w:pPr>
        <w:ind w:left="1955" w:hanging="157"/>
      </w:pPr>
      <w:rPr>
        <w:rFonts w:hint="default"/>
        <w:lang w:val="vi" w:eastAsia="en-US" w:bidi="ar-SA"/>
      </w:rPr>
    </w:lvl>
    <w:lvl w:ilvl="5" w:tplc="CE74F606">
      <w:numFmt w:val="bullet"/>
      <w:lvlText w:val="•"/>
      <w:lvlJc w:val="left"/>
      <w:pPr>
        <w:ind w:left="2419" w:hanging="157"/>
      </w:pPr>
      <w:rPr>
        <w:rFonts w:hint="default"/>
        <w:lang w:val="vi" w:eastAsia="en-US" w:bidi="ar-SA"/>
      </w:rPr>
    </w:lvl>
    <w:lvl w:ilvl="6" w:tplc="CD329C6C">
      <w:numFmt w:val="bullet"/>
      <w:lvlText w:val="•"/>
      <w:lvlJc w:val="left"/>
      <w:pPr>
        <w:ind w:left="2882" w:hanging="157"/>
      </w:pPr>
      <w:rPr>
        <w:rFonts w:hint="default"/>
        <w:lang w:val="vi" w:eastAsia="en-US" w:bidi="ar-SA"/>
      </w:rPr>
    </w:lvl>
    <w:lvl w:ilvl="7" w:tplc="71320D9A">
      <w:numFmt w:val="bullet"/>
      <w:lvlText w:val="•"/>
      <w:lvlJc w:val="left"/>
      <w:pPr>
        <w:ind w:left="3346" w:hanging="157"/>
      </w:pPr>
      <w:rPr>
        <w:rFonts w:hint="default"/>
        <w:lang w:val="vi" w:eastAsia="en-US" w:bidi="ar-SA"/>
      </w:rPr>
    </w:lvl>
    <w:lvl w:ilvl="8" w:tplc="2DDCBCAE">
      <w:numFmt w:val="bullet"/>
      <w:lvlText w:val="•"/>
      <w:lvlJc w:val="left"/>
      <w:pPr>
        <w:ind w:left="3810" w:hanging="157"/>
      </w:pPr>
      <w:rPr>
        <w:rFonts w:hint="default"/>
        <w:lang w:val="vi" w:eastAsia="en-US" w:bidi="ar-SA"/>
      </w:rPr>
    </w:lvl>
  </w:abstractNum>
  <w:abstractNum w:abstractNumId="10" w15:restartNumberingAfterBreak="0">
    <w:nsid w:val="16421B75"/>
    <w:multiLevelType w:val="hybridMultilevel"/>
    <w:tmpl w:val="94922AB8"/>
    <w:lvl w:ilvl="0" w:tplc="54F83ECC">
      <w:start w:val="16"/>
      <w:numFmt w:val="decimal"/>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1" w15:restartNumberingAfterBreak="0">
    <w:nsid w:val="1B2501C9"/>
    <w:multiLevelType w:val="hybridMultilevel"/>
    <w:tmpl w:val="D660A858"/>
    <w:lvl w:ilvl="0" w:tplc="B27E1EE6">
      <w:start w:val="12"/>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1E7B7C57"/>
    <w:multiLevelType w:val="multilevel"/>
    <w:tmpl w:val="1E7B7C57"/>
    <w:lvl w:ilvl="0">
      <w:start w:val="1"/>
      <w:numFmt w:val="decimal"/>
      <w:lvlText w:val="%1"/>
      <w:lvlJc w:val="left"/>
      <w:pPr>
        <w:ind w:left="720" w:hanging="522"/>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792791"/>
    <w:multiLevelType w:val="multilevel"/>
    <w:tmpl w:val="1F792791"/>
    <w:lvl w:ilvl="0">
      <w:start w:val="1"/>
      <w:numFmt w:val="decimal"/>
      <w:lvlText w:val="%1"/>
      <w:lvlJc w:val="left"/>
      <w:pPr>
        <w:ind w:left="720" w:hanging="522"/>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5230EE"/>
    <w:multiLevelType w:val="multilevel"/>
    <w:tmpl w:val="205230EE"/>
    <w:lvl w:ilvl="0">
      <w:start w:val="1"/>
      <w:numFmt w:val="decimal"/>
      <w:lvlText w:val="%1"/>
      <w:lvlJc w:val="left"/>
      <w:pPr>
        <w:ind w:left="720" w:hanging="522"/>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270445"/>
    <w:multiLevelType w:val="hybridMultilevel"/>
    <w:tmpl w:val="0C6627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A47782"/>
    <w:multiLevelType w:val="hybridMultilevel"/>
    <w:tmpl w:val="0FBE5C7E"/>
    <w:lvl w:ilvl="0" w:tplc="A3B28BC2">
      <w:start w:val="1"/>
      <w:numFmt w:val="decimal"/>
      <w:lvlText w:val="%1."/>
      <w:lvlJc w:val="left"/>
      <w:pPr>
        <w:ind w:left="288" w:hanging="300"/>
      </w:pPr>
      <w:rPr>
        <w:rFonts w:ascii="Times New Roman" w:eastAsia="Times New Roman" w:hAnsi="Times New Roman" w:cs="Times New Roman" w:hint="default"/>
        <w:b/>
        <w:bCs/>
        <w:i w:val="0"/>
        <w:iCs w:val="0"/>
        <w:spacing w:val="0"/>
        <w:w w:val="102"/>
        <w:sz w:val="27"/>
        <w:szCs w:val="27"/>
        <w:lang w:val="vi" w:eastAsia="en-US" w:bidi="ar-SA"/>
      </w:rPr>
    </w:lvl>
    <w:lvl w:ilvl="1" w:tplc="23388F18">
      <w:numFmt w:val="bullet"/>
      <w:lvlText w:val="-"/>
      <w:lvlJc w:val="left"/>
      <w:pPr>
        <w:ind w:left="288" w:hanging="180"/>
      </w:pPr>
      <w:rPr>
        <w:rFonts w:ascii="Times New Roman" w:eastAsia="Times New Roman" w:hAnsi="Times New Roman" w:cs="Times New Roman" w:hint="default"/>
        <w:b w:val="0"/>
        <w:bCs w:val="0"/>
        <w:i w:val="0"/>
        <w:iCs w:val="0"/>
        <w:spacing w:val="0"/>
        <w:w w:val="102"/>
        <w:sz w:val="27"/>
        <w:szCs w:val="27"/>
        <w:lang w:val="vi" w:eastAsia="en-US" w:bidi="ar-SA"/>
      </w:rPr>
    </w:lvl>
    <w:lvl w:ilvl="2" w:tplc="1C08CEE2">
      <w:numFmt w:val="bullet"/>
      <w:lvlText w:val="•"/>
      <w:lvlJc w:val="left"/>
      <w:pPr>
        <w:ind w:left="2123" w:hanging="180"/>
      </w:pPr>
      <w:rPr>
        <w:rFonts w:hint="default"/>
        <w:lang w:val="vi" w:eastAsia="en-US" w:bidi="ar-SA"/>
      </w:rPr>
    </w:lvl>
    <w:lvl w:ilvl="3" w:tplc="2CCAAC8A">
      <w:numFmt w:val="bullet"/>
      <w:lvlText w:val="•"/>
      <w:lvlJc w:val="left"/>
      <w:pPr>
        <w:ind w:left="3044" w:hanging="180"/>
      </w:pPr>
      <w:rPr>
        <w:rFonts w:hint="default"/>
        <w:lang w:val="vi" w:eastAsia="en-US" w:bidi="ar-SA"/>
      </w:rPr>
    </w:lvl>
    <w:lvl w:ilvl="4" w:tplc="B7664090">
      <w:numFmt w:val="bullet"/>
      <w:lvlText w:val="•"/>
      <w:lvlJc w:val="left"/>
      <w:pPr>
        <w:ind w:left="3966" w:hanging="180"/>
      </w:pPr>
      <w:rPr>
        <w:rFonts w:hint="default"/>
        <w:lang w:val="vi" w:eastAsia="en-US" w:bidi="ar-SA"/>
      </w:rPr>
    </w:lvl>
    <w:lvl w:ilvl="5" w:tplc="6854E77E">
      <w:numFmt w:val="bullet"/>
      <w:lvlText w:val="•"/>
      <w:lvlJc w:val="left"/>
      <w:pPr>
        <w:ind w:left="4887" w:hanging="180"/>
      </w:pPr>
      <w:rPr>
        <w:rFonts w:hint="default"/>
        <w:lang w:val="vi" w:eastAsia="en-US" w:bidi="ar-SA"/>
      </w:rPr>
    </w:lvl>
    <w:lvl w:ilvl="6" w:tplc="70DE669A">
      <w:numFmt w:val="bullet"/>
      <w:lvlText w:val="•"/>
      <w:lvlJc w:val="left"/>
      <w:pPr>
        <w:ind w:left="5809" w:hanging="180"/>
      </w:pPr>
      <w:rPr>
        <w:rFonts w:hint="default"/>
        <w:lang w:val="vi" w:eastAsia="en-US" w:bidi="ar-SA"/>
      </w:rPr>
    </w:lvl>
    <w:lvl w:ilvl="7" w:tplc="8660A49A">
      <w:numFmt w:val="bullet"/>
      <w:lvlText w:val="•"/>
      <w:lvlJc w:val="left"/>
      <w:pPr>
        <w:ind w:left="6730" w:hanging="180"/>
      </w:pPr>
      <w:rPr>
        <w:rFonts w:hint="default"/>
        <w:lang w:val="vi" w:eastAsia="en-US" w:bidi="ar-SA"/>
      </w:rPr>
    </w:lvl>
    <w:lvl w:ilvl="8" w:tplc="4F8AE28E">
      <w:numFmt w:val="bullet"/>
      <w:lvlText w:val="•"/>
      <w:lvlJc w:val="left"/>
      <w:pPr>
        <w:ind w:left="7652" w:hanging="180"/>
      </w:pPr>
      <w:rPr>
        <w:rFonts w:hint="default"/>
        <w:lang w:val="vi" w:eastAsia="en-US" w:bidi="ar-SA"/>
      </w:rPr>
    </w:lvl>
  </w:abstractNum>
  <w:abstractNum w:abstractNumId="17" w15:restartNumberingAfterBreak="0">
    <w:nsid w:val="2E7626EE"/>
    <w:multiLevelType w:val="multilevel"/>
    <w:tmpl w:val="6D105CF6"/>
    <w:lvl w:ilvl="0">
      <w:start w:val="1"/>
      <w:numFmt w:val="decimal"/>
      <w:lvlText w:val="%1."/>
      <w:lvlJc w:val="left"/>
      <w:pPr>
        <w:ind w:left="426" w:hanging="30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636" w:hanging="490"/>
        <w:jc w:val="righ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426" w:hanging="20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480" w:hanging="208"/>
      </w:pPr>
      <w:rPr>
        <w:rFonts w:hint="default"/>
        <w:lang w:val="vi" w:eastAsia="en-US" w:bidi="ar-SA"/>
      </w:rPr>
    </w:lvl>
    <w:lvl w:ilvl="4">
      <w:numFmt w:val="bullet"/>
      <w:lvlText w:val="•"/>
      <w:lvlJc w:val="left"/>
      <w:pPr>
        <w:ind w:left="4401" w:hanging="208"/>
      </w:pPr>
      <w:rPr>
        <w:rFonts w:hint="default"/>
        <w:lang w:val="vi" w:eastAsia="en-US" w:bidi="ar-SA"/>
      </w:rPr>
    </w:lvl>
    <w:lvl w:ilvl="5">
      <w:numFmt w:val="bullet"/>
      <w:lvlText w:val="•"/>
      <w:lvlJc w:val="left"/>
      <w:pPr>
        <w:ind w:left="5321" w:hanging="208"/>
      </w:pPr>
      <w:rPr>
        <w:rFonts w:hint="default"/>
        <w:lang w:val="vi" w:eastAsia="en-US" w:bidi="ar-SA"/>
      </w:rPr>
    </w:lvl>
    <w:lvl w:ilvl="6">
      <w:numFmt w:val="bullet"/>
      <w:lvlText w:val="•"/>
      <w:lvlJc w:val="left"/>
      <w:pPr>
        <w:ind w:left="6242" w:hanging="208"/>
      </w:pPr>
      <w:rPr>
        <w:rFonts w:hint="default"/>
        <w:lang w:val="vi" w:eastAsia="en-US" w:bidi="ar-SA"/>
      </w:rPr>
    </w:lvl>
    <w:lvl w:ilvl="7">
      <w:numFmt w:val="bullet"/>
      <w:lvlText w:val="•"/>
      <w:lvlJc w:val="left"/>
      <w:pPr>
        <w:ind w:left="7162" w:hanging="208"/>
      </w:pPr>
      <w:rPr>
        <w:rFonts w:hint="default"/>
        <w:lang w:val="vi" w:eastAsia="en-US" w:bidi="ar-SA"/>
      </w:rPr>
    </w:lvl>
    <w:lvl w:ilvl="8">
      <w:numFmt w:val="bullet"/>
      <w:lvlText w:val="•"/>
      <w:lvlJc w:val="left"/>
      <w:pPr>
        <w:ind w:left="8083" w:hanging="208"/>
      </w:pPr>
      <w:rPr>
        <w:rFonts w:hint="default"/>
        <w:lang w:val="vi" w:eastAsia="en-US" w:bidi="ar-SA"/>
      </w:rPr>
    </w:lvl>
  </w:abstractNum>
  <w:abstractNum w:abstractNumId="18" w15:restartNumberingAfterBreak="0">
    <w:nsid w:val="2E791DF5"/>
    <w:multiLevelType w:val="hybridMultilevel"/>
    <w:tmpl w:val="E29C2A00"/>
    <w:lvl w:ilvl="0" w:tplc="B86A2BD0">
      <w:start w:val="1"/>
      <w:numFmt w:val="bullet"/>
      <w:lvlText w:val="-"/>
      <w:lvlJc w:val="left"/>
      <w:pPr>
        <w:ind w:left="1778" w:hanging="360"/>
      </w:pPr>
      <w:rPr>
        <w:rFonts w:ascii="Times New Roman" w:eastAsia="Times New Roman" w:hAnsi="Times New Roman" w:cs="Times New Roman" w:hint="default"/>
        <w:b w:val="0"/>
        <w:i/>
        <w:lang w:val="pt-BR"/>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9" w15:restartNumberingAfterBreak="0">
    <w:nsid w:val="2F49468C"/>
    <w:multiLevelType w:val="hybridMultilevel"/>
    <w:tmpl w:val="BE147972"/>
    <w:lvl w:ilvl="0" w:tplc="6AC8E2DE">
      <w:start w:val="1"/>
      <w:numFmt w:val="lowerLetter"/>
      <w:lvlText w:val="%1)"/>
      <w:lvlJc w:val="left"/>
      <w:pPr>
        <w:ind w:left="322" w:hanging="322"/>
      </w:pPr>
      <w:rPr>
        <w:rFonts w:ascii="Times New Roman" w:eastAsia="Times New Roman" w:hAnsi="Times New Roman" w:cs="Times New Roman"/>
        <w:b w:val="0"/>
        <w:bCs w:val="0"/>
        <w:i/>
        <w:iCs/>
        <w:spacing w:val="0"/>
        <w:w w:val="100"/>
        <w:sz w:val="28"/>
        <w:szCs w:val="28"/>
        <w:lang w:val="vi" w:eastAsia="en-US" w:bidi="ar-SA"/>
      </w:rPr>
    </w:lvl>
    <w:lvl w:ilvl="1" w:tplc="081EA494">
      <w:numFmt w:val="bullet"/>
      <w:lvlText w:val="•"/>
      <w:lvlJc w:val="left"/>
      <w:pPr>
        <w:ind w:left="1266" w:hanging="322"/>
      </w:pPr>
      <w:rPr>
        <w:rFonts w:hint="default"/>
        <w:lang w:val="vi" w:eastAsia="en-US" w:bidi="ar-SA"/>
      </w:rPr>
    </w:lvl>
    <w:lvl w:ilvl="2" w:tplc="2E9EDFBE">
      <w:numFmt w:val="bullet"/>
      <w:lvlText w:val="•"/>
      <w:lvlJc w:val="left"/>
      <w:pPr>
        <w:ind w:left="2216" w:hanging="322"/>
      </w:pPr>
      <w:rPr>
        <w:rFonts w:hint="default"/>
        <w:lang w:val="vi" w:eastAsia="en-US" w:bidi="ar-SA"/>
      </w:rPr>
    </w:lvl>
    <w:lvl w:ilvl="3" w:tplc="2F5C5566">
      <w:numFmt w:val="bullet"/>
      <w:lvlText w:val="•"/>
      <w:lvlJc w:val="left"/>
      <w:pPr>
        <w:ind w:left="3167" w:hanging="322"/>
      </w:pPr>
      <w:rPr>
        <w:rFonts w:hint="default"/>
        <w:lang w:val="vi" w:eastAsia="en-US" w:bidi="ar-SA"/>
      </w:rPr>
    </w:lvl>
    <w:lvl w:ilvl="4" w:tplc="88BE71A4">
      <w:numFmt w:val="bullet"/>
      <w:lvlText w:val="•"/>
      <w:lvlJc w:val="left"/>
      <w:pPr>
        <w:ind w:left="4117" w:hanging="322"/>
      </w:pPr>
      <w:rPr>
        <w:rFonts w:hint="default"/>
        <w:lang w:val="vi" w:eastAsia="en-US" w:bidi="ar-SA"/>
      </w:rPr>
    </w:lvl>
    <w:lvl w:ilvl="5" w:tplc="0900BC3C">
      <w:numFmt w:val="bullet"/>
      <w:lvlText w:val="•"/>
      <w:lvlJc w:val="left"/>
      <w:pPr>
        <w:ind w:left="5068" w:hanging="322"/>
      </w:pPr>
      <w:rPr>
        <w:rFonts w:hint="default"/>
        <w:lang w:val="vi" w:eastAsia="en-US" w:bidi="ar-SA"/>
      </w:rPr>
    </w:lvl>
    <w:lvl w:ilvl="6" w:tplc="EA485664">
      <w:numFmt w:val="bullet"/>
      <w:lvlText w:val="•"/>
      <w:lvlJc w:val="left"/>
      <w:pPr>
        <w:ind w:left="6018" w:hanging="322"/>
      </w:pPr>
      <w:rPr>
        <w:rFonts w:hint="default"/>
        <w:lang w:val="vi" w:eastAsia="en-US" w:bidi="ar-SA"/>
      </w:rPr>
    </w:lvl>
    <w:lvl w:ilvl="7" w:tplc="BA9C71B6">
      <w:numFmt w:val="bullet"/>
      <w:lvlText w:val="•"/>
      <w:lvlJc w:val="left"/>
      <w:pPr>
        <w:ind w:left="6968" w:hanging="322"/>
      </w:pPr>
      <w:rPr>
        <w:rFonts w:hint="default"/>
        <w:lang w:val="vi" w:eastAsia="en-US" w:bidi="ar-SA"/>
      </w:rPr>
    </w:lvl>
    <w:lvl w:ilvl="8" w:tplc="F4588B62">
      <w:numFmt w:val="bullet"/>
      <w:lvlText w:val="•"/>
      <w:lvlJc w:val="left"/>
      <w:pPr>
        <w:ind w:left="7919" w:hanging="322"/>
      </w:pPr>
      <w:rPr>
        <w:rFonts w:hint="default"/>
        <w:lang w:val="vi" w:eastAsia="en-US" w:bidi="ar-SA"/>
      </w:rPr>
    </w:lvl>
  </w:abstractNum>
  <w:abstractNum w:abstractNumId="20" w15:restartNumberingAfterBreak="0">
    <w:nsid w:val="2FA17DD8"/>
    <w:multiLevelType w:val="multilevel"/>
    <w:tmpl w:val="2FA17DD8"/>
    <w:lvl w:ilvl="0">
      <w:start w:val="1"/>
      <w:numFmt w:val="decimal"/>
      <w:lvlText w:val="%1"/>
      <w:lvlJc w:val="left"/>
      <w:pPr>
        <w:ind w:left="720" w:hanging="52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F10DB9"/>
    <w:multiLevelType w:val="hybridMultilevel"/>
    <w:tmpl w:val="4E2672C2"/>
    <w:lvl w:ilvl="0" w:tplc="217E6250">
      <w:start w:val="1"/>
      <w:numFmt w:val="decimal"/>
      <w:lvlText w:val="%1."/>
      <w:lvlJc w:val="left"/>
      <w:pPr>
        <w:ind w:left="1426" w:hanging="280"/>
      </w:pPr>
      <w:rPr>
        <w:rFonts w:ascii="Times New Roman" w:eastAsia="Times New Roman" w:hAnsi="Times New Roman" w:cs="Times New Roman" w:hint="default"/>
        <w:b w:val="0"/>
        <w:bCs w:val="0"/>
        <w:i/>
        <w:iCs/>
        <w:spacing w:val="0"/>
        <w:w w:val="100"/>
        <w:sz w:val="28"/>
        <w:szCs w:val="28"/>
        <w:lang w:val="vi" w:eastAsia="en-US" w:bidi="ar-SA"/>
      </w:rPr>
    </w:lvl>
    <w:lvl w:ilvl="1" w:tplc="09CC1B46">
      <w:start w:val="1"/>
      <w:numFmt w:val="lowerLetter"/>
      <w:lvlText w:val="%2)"/>
      <w:lvlJc w:val="left"/>
      <w:pPr>
        <w:ind w:left="1449" w:hanging="304"/>
      </w:pPr>
      <w:rPr>
        <w:rFonts w:ascii="Times New Roman" w:eastAsia="Times New Roman" w:hAnsi="Times New Roman" w:cs="Times New Roman" w:hint="default"/>
        <w:b w:val="0"/>
        <w:bCs w:val="0"/>
        <w:i/>
        <w:iCs/>
        <w:spacing w:val="0"/>
        <w:w w:val="100"/>
        <w:sz w:val="28"/>
        <w:szCs w:val="28"/>
        <w:lang w:val="vi" w:eastAsia="en-US" w:bidi="ar-SA"/>
      </w:rPr>
    </w:lvl>
    <w:lvl w:ilvl="2" w:tplc="A6BA9DBE">
      <w:numFmt w:val="bullet"/>
      <w:lvlText w:val="•"/>
      <w:lvlJc w:val="left"/>
      <w:pPr>
        <w:ind w:left="2382" w:hanging="304"/>
      </w:pPr>
      <w:rPr>
        <w:rFonts w:hint="default"/>
        <w:lang w:val="vi" w:eastAsia="en-US" w:bidi="ar-SA"/>
      </w:rPr>
    </w:lvl>
    <w:lvl w:ilvl="3" w:tplc="0FFA5E52">
      <w:numFmt w:val="bullet"/>
      <w:lvlText w:val="•"/>
      <w:lvlJc w:val="left"/>
      <w:pPr>
        <w:ind w:left="3325" w:hanging="304"/>
      </w:pPr>
      <w:rPr>
        <w:rFonts w:hint="default"/>
        <w:lang w:val="vi" w:eastAsia="en-US" w:bidi="ar-SA"/>
      </w:rPr>
    </w:lvl>
    <w:lvl w:ilvl="4" w:tplc="CD887F78">
      <w:numFmt w:val="bullet"/>
      <w:lvlText w:val="•"/>
      <w:lvlJc w:val="left"/>
      <w:pPr>
        <w:ind w:left="4268" w:hanging="304"/>
      </w:pPr>
      <w:rPr>
        <w:rFonts w:hint="default"/>
        <w:lang w:val="vi" w:eastAsia="en-US" w:bidi="ar-SA"/>
      </w:rPr>
    </w:lvl>
    <w:lvl w:ilvl="5" w:tplc="B7C46298">
      <w:numFmt w:val="bullet"/>
      <w:lvlText w:val="•"/>
      <w:lvlJc w:val="left"/>
      <w:pPr>
        <w:ind w:left="5210" w:hanging="304"/>
      </w:pPr>
      <w:rPr>
        <w:rFonts w:hint="default"/>
        <w:lang w:val="vi" w:eastAsia="en-US" w:bidi="ar-SA"/>
      </w:rPr>
    </w:lvl>
    <w:lvl w:ilvl="6" w:tplc="E71A85D8">
      <w:numFmt w:val="bullet"/>
      <w:lvlText w:val="•"/>
      <w:lvlJc w:val="left"/>
      <w:pPr>
        <w:ind w:left="6153" w:hanging="304"/>
      </w:pPr>
      <w:rPr>
        <w:rFonts w:hint="default"/>
        <w:lang w:val="vi" w:eastAsia="en-US" w:bidi="ar-SA"/>
      </w:rPr>
    </w:lvl>
    <w:lvl w:ilvl="7" w:tplc="463CCDB2">
      <w:numFmt w:val="bullet"/>
      <w:lvlText w:val="•"/>
      <w:lvlJc w:val="left"/>
      <w:pPr>
        <w:ind w:left="7096" w:hanging="304"/>
      </w:pPr>
      <w:rPr>
        <w:rFonts w:hint="default"/>
        <w:lang w:val="vi" w:eastAsia="en-US" w:bidi="ar-SA"/>
      </w:rPr>
    </w:lvl>
    <w:lvl w:ilvl="8" w:tplc="9FDADFDC">
      <w:numFmt w:val="bullet"/>
      <w:lvlText w:val="•"/>
      <w:lvlJc w:val="left"/>
      <w:pPr>
        <w:ind w:left="8038" w:hanging="304"/>
      </w:pPr>
      <w:rPr>
        <w:rFonts w:hint="default"/>
        <w:lang w:val="vi" w:eastAsia="en-US" w:bidi="ar-SA"/>
      </w:rPr>
    </w:lvl>
  </w:abstractNum>
  <w:abstractNum w:abstractNumId="22" w15:restartNumberingAfterBreak="0">
    <w:nsid w:val="34F672DC"/>
    <w:multiLevelType w:val="hybridMultilevel"/>
    <w:tmpl w:val="57F6EA76"/>
    <w:lvl w:ilvl="0" w:tplc="64660C8E">
      <w:start w:val="1"/>
      <w:numFmt w:val="lowerLetter"/>
      <w:lvlText w:val="%1)"/>
      <w:lvlJc w:val="left"/>
      <w:pPr>
        <w:ind w:left="1449" w:hanging="304"/>
      </w:pPr>
      <w:rPr>
        <w:rFonts w:ascii="Times New Roman" w:eastAsia="Times New Roman" w:hAnsi="Times New Roman" w:cs="Times New Roman"/>
        <w:b w:val="0"/>
        <w:bCs w:val="0"/>
        <w:i/>
        <w:iCs/>
        <w:spacing w:val="0"/>
        <w:w w:val="100"/>
        <w:sz w:val="28"/>
        <w:szCs w:val="28"/>
        <w:lang w:val="vi" w:eastAsia="en-US" w:bidi="ar-SA"/>
      </w:rPr>
    </w:lvl>
    <w:lvl w:ilvl="1" w:tplc="71C874DE">
      <w:numFmt w:val="bullet"/>
      <w:lvlText w:val="•"/>
      <w:lvlJc w:val="left"/>
      <w:pPr>
        <w:ind w:left="2288" w:hanging="304"/>
      </w:pPr>
      <w:rPr>
        <w:rFonts w:hint="default"/>
        <w:lang w:val="vi" w:eastAsia="en-US" w:bidi="ar-SA"/>
      </w:rPr>
    </w:lvl>
    <w:lvl w:ilvl="2" w:tplc="FC1EB30C">
      <w:numFmt w:val="bullet"/>
      <w:lvlText w:val="•"/>
      <w:lvlJc w:val="left"/>
      <w:pPr>
        <w:ind w:left="3136" w:hanging="304"/>
      </w:pPr>
      <w:rPr>
        <w:rFonts w:hint="default"/>
        <w:lang w:val="vi" w:eastAsia="en-US" w:bidi="ar-SA"/>
      </w:rPr>
    </w:lvl>
    <w:lvl w:ilvl="3" w:tplc="6D5CE802">
      <w:numFmt w:val="bullet"/>
      <w:lvlText w:val="•"/>
      <w:lvlJc w:val="left"/>
      <w:pPr>
        <w:ind w:left="3985" w:hanging="304"/>
      </w:pPr>
      <w:rPr>
        <w:rFonts w:hint="default"/>
        <w:lang w:val="vi" w:eastAsia="en-US" w:bidi="ar-SA"/>
      </w:rPr>
    </w:lvl>
    <w:lvl w:ilvl="4" w:tplc="52D08412">
      <w:numFmt w:val="bullet"/>
      <w:lvlText w:val="•"/>
      <w:lvlJc w:val="left"/>
      <w:pPr>
        <w:ind w:left="4833" w:hanging="304"/>
      </w:pPr>
      <w:rPr>
        <w:rFonts w:hint="default"/>
        <w:lang w:val="vi" w:eastAsia="en-US" w:bidi="ar-SA"/>
      </w:rPr>
    </w:lvl>
    <w:lvl w:ilvl="5" w:tplc="25827786">
      <w:numFmt w:val="bullet"/>
      <w:lvlText w:val="•"/>
      <w:lvlJc w:val="left"/>
      <w:pPr>
        <w:ind w:left="5682" w:hanging="304"/>
      </w:pPr>
      <w:rPr>
        <w:rFonts w:hint="default"/>
        <w:lang w:val="vi" w:eastAsia="en-US" w:bidi="ar-SA"/>
      </w:rPr>
    </w:lvl>
    <w:lvl w:ilvl="6" w:tplc="F602491A">
      <w:numFmt w:val="bullet"/>
      <w:lvlText w:val="•"/>
      <w:lvlJc w:val="left"/>
      <w:pPr>
        <w:ind w:left="6530" w:hanging="304"/>
      </w:pPr>
      <w:rPr>
        <w:rFonts w:hint="default"/>
        <w:lang w:val="vi" w:eastAsia="en-US" w:bidi="ar-SA"/>
      </w:rPr>
    </w:lvl>
    <w:lvl w:ilvl="7" w:tplc="FE1646A0">
      <w:numFmt w:val="bullet"/>
      <w:lvlText w:val="•"/>
      <w:lvlJc w:val="left"/>
      <w:pPr>
        <w:ind w:left="7378" w:hanging="304"/>
      </w:pPr>
      <w:rPr>
        <w:rFonts w:hint="default"/>
        <w:lang w:val="vi" w:eastAsia="en-US" w:bidi="ar-SA"/>
      </w:rPr>
    </w:lvl>
    <w:lvl w:ilvl="8" w:tplc="E5265FB4">
      <w:numFmt w:val="bullet"/>
      <w:lvlText w:val="•"/>
      <w:lvlJc w:val="left"/>
      <w:pPr>
        <w:ind w:left="8227" w:hanging="304"/>
      </w:pPr>
      <w:rPr>
        <w:rFonts w:hint="default"/>
        <w:lang w:val="vi" w:eastAsia="en-US" w:bidi="ar-SA"/>
      </w:rPr>
    </w:lvl>
  </w:abstractNum>
  <w:abstractNum w:abstractNumId="23" w15:restartNumberingAfterBreak="0">
    <w:nsid w:val="37144718"/>
    <w:multiLevelType w:val="multilevel"/>
    <w:tmpl w:val="37144718"/>
    <w:lvl w:ilvl="0">
      <w:start w:val="1"/>
      <w:numFmt w:val="decimal"/>
      <w:lvlText w:val="%1"/>
      <w:lvlJc w:val="left"/>
      <w:pPr>
        <w:ind w:left="720" w:hanging="522"/>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8083C36"/>
    <w:multiLevelType w:val="hybridMultilevel"/>
    <w:tmpl w:val="3630337A"/>
    <w:lvl w:ilvl="0" w:tplc="5BC2913C">
      <w:start w:val="12"/>
      <w:numFmt w:val="decimal"/>
      <w:lvlText w:val="%1."/>
      <w:lvlJc w:val="left"/>
      <w:pPr>
        <w:ind w:left="1226" w:hanging="37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39495425"/>
    <w:multiLevelType w:val="hybridMultilevel"/>
    <w:tmpl w:val="D3CCC928"/>
    <w:lvl w:ilvl="0" w:tplc="BE9C054A">
      <w:numFmt w:val="bullet"/>
      <w:lvlText w:val="-"/>
      <w:lvlJc w:val="left"/>
      <w:pPr>
        <w:ind w:left="426"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387C4B86">
      <w:numFmt w:val="bullet"/>
      <w:lvlText w:val="-"/>
      <w:lvlJc w:val="left"/>
      <w:pPr>
        <w:ind w:left="426"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E0583448">
      <w:numFmt w:val="bullet"/>
      <w:lvlText w:val="•"/>
      <w:lvlJc w:val="left"/>
      <w:pPr>
        <w:ind w:left="2320" w:hanging="173"/>
      </w:pPr>
      <w:rPr>
        <w:rFonts w:hint="default"/>
        <w:lang w:val="vi" w:eastAsia="en-US" w:bidi="ar-SA"/>
      </w:rPr>
    </w:lvl>
    <w:lvl w:ilvl="3" w:tplc="091E2D40">
      <w:numFmt w:val="bullet"/>
      <w:lvlText w:val="•"/>
      <w:lvlJc w:val="left"/>
      <w:pPr>
        <w:ind w:left="3271" w:hanging="173"/>
      </w:pPr>
      <w:rPr>
        <w:rFonts w:hint="default"/>
        <w:lang w:val="vi" w:eastAsia="en-US" w:bidi="ar-SA"/>
      </w:rPr>
    </w:lvl>
    <w:lvl w:ilvl="4" w:tplc="36C69A0C">
      <w:numFmt w:val="bullet"/>
      <w:lvlText w:val="•"/>
      <w:lvlJc w:val="left"/>
      <w:pPr>
        <w:ind w:left="4221" w:hanging="173"/>
      </w:pPr>
      <w:rPr>
        <w:rFonts w:hint="default"/>
        <w:lang w:val="vi" w:eastAsia="en-US" w:bidi="ar-SA"/>
      </w:rPr>
    </w:lvl>
    <w:lvl w:ilvl="5" w:tplc="2CE01C08">
      <w:numFmt w:val="bullet"/>
      <w:lvlText w:val="•"/>
      <w:lvlJc w:val="left"/>
      <w:pPr>
        <w:ind w:left="5172" w:hanging="173"/>
      </w:pPr>
      <w:rPr>
        <w:rFonts w:hint="default"/>
        <w:lang w:val="vi" w:eastAsia="en-US" w:bidi="ar-SA"/>
      </w:rPr>
    </w:lvl>
    <w:lvl w:ilvl="6" w:tplc="CB5C26B8">
      <w:numFmt w:val="bullet"/>
      <w:lvlText w:val="•"/>
      <w:lvlJc w:val="left"/>
      <w:pPr>
        <w:ind w:left="6122" w:hanging="173"/>
      </w:pPr>
      <w:rPr>
        <w:rFonts w:hint="default"/>
        <w:lang w:val="vi" w:eastAsia="en-US" w:bidi="ar-SA"/>
      </w:rPr>
    </w:lvl>
    <w:lvl w:ilvl="7" w:tplc="D1F8C4E8">
      <w:numFmt w:val="bullet"/>
      <w:lvlText w:val="•"/>
      <w:lvlJc w:val="left"/>
      <w:pPr>
        <w:ind w:left="7072" w:hanging="173"/>
      </w:pPr>
      <w:rPr>
        <w:rFonts w:hint="default"/>
        <w:lang w:val="vi" w:eastAsia="en-US" w:bidi="ar-SA"/>
      </w:rPr>
    </w:lvl>
    <w:lvl w:ilvl="8" w:tplc="7D0821F8">
      <w:numFmt w:val="bullet"/>
      <w:lvlText w:val="•"/>
      <w:lvlJc w:val="left"/>
      <w:pPr>
        <w:ind w:left="8023" w:hanging="173"/>
      </w:pPr>
      <w:rPr>
        <w:rFonts w:hint="default"/>
        <w:lang w:val="vi" w:eastAsia="en-US" w:bidi="ar-SA"/>
      </w:rPr>
    </w:lvl>
  </w:abstractNum>
  <w:abstractNum w:abstractNumId="26" w15:restartNumberingAfterBreak="0">
    <w:nsid w:val="396A5221"/>
    <w:multiLevelType w:val="hybridMultilevel"/>
    <w:tmpl w:val="43A8F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E848C4"/>
    <w:multiLevelType w:val="hybridMultilevel"/>
    <w:tmpl w:val="92BE251C"/>
    <w:lvl w:ilvl="0" w:tplc="17EAE4F4">
      <w:start w:val="1"/>
      <w:numFmt w:val="decimal"/>
      <w:lvlText w:val="%1."/>
      <w:lvlJc w:val="left"/>
      <w:pPr>
        <w:ind w:left="105" w:hanging="233"/>
      </w:pPr>
      <w:rPr>
        <w:rFonts w:ascii="Times New Roman" w:eastAsia="Times New Roman" w:hAnsi="Times New Roman" w:cs="Times New Roman" w:hint="default"/>
        <w:b w:val="0"/>
        <w:bCs w:val="0"/>
        <w:i/>
        <w:iCs/>
        <w:spacing w:val="0"/>
        <w:w w:val="100"/>
        <w:sz w:val="24"/>
        <w:szCs w:val="24"/>
        <w:lang w:val="vi" w:eastAsia="en-US" w:bidi="ar-SA"/>
      </w:rPr>
    </w:lvl>
    <w:lvl w:ilvl="1" w:tplc="13DAE6C8">
      <w:numFmt w:val="bullet"/>
      <w:lvlText w:val="•"/>
      <w:lvlJc w:val="left"/>
      <w:pPr>
        <w:ind w:left="542" w:hanging="233"/>
      </w:pPr>
      <w:rPr>
        <w:rFonts w:hint="default"/>
        <w:lang w:val="vi" w:eastAsia="en-US" w:bidi="ar-SA"/>
      </w:rPr>
    </w:lvl>
    <w:lvl w:ilvl="2" w:tplc="46B024BE">
      <w:numFmt w:val="bullet"/>
      <w:lvlText w:val="•"/>
      <w:lvlJc w:val="left"/>
      <w:pPr>
        <w:ind w:left="985" w:hanging="233"/>
      </w:pPr>
      <w:rPr>
        <w:rFonts w:hint="default"/>
        <w:lang w:val="vi" w:eastAsia="en-US" w:bidi="ar-SA"/>
      </w:rPr>
    </w:lvl>
    <w:lvl w:ilvl="3" w:tplc="00DEB106">
      <w:numFmt w:val="bullet"/>
      <w:lvlText w:val="•"/>
      <w:lvlJc w:val="left"/>
      <w:pPr>
        <w:ind w:left="1427" w:hanging="233"/>
      </w:pPr>
      <w:rPr>
        <w:rFonts w:hint="default"/>
        <w:lang w:val="vi" w:eastAsia="en-US" w:bidi="ar-SA"/>
      </w:rPr>
    </w:lvl>
    <w:lvl w:ilvl="4" w:tplc="B42480C6">
      <w:numFmt w:val="bullet"/>
      <w:lvlText w:val="•"/>
      <w:lvlJc w:val="left"/>
      <w:pPr>
        <w:ind w:left="1870" w:hanging="233"/>
      </w:pPr>
      <w:rPr>
        <w:rFonts w:hint="default"/>
        <w:lang w:val="vi" w:eastAsia="en-US" w:bidi="ar-SA"/>
      </w:rPr>
    </w:lvl>
    <w:lvl w:ilvl="5" w:tplc="B8BC722C">
      <w:numFmt w:val="bullet"/>
      <w:lvlText w:val="•"/>
      <w:lvlJc w:val="left"/>
      <w:pPr>
        <w:ind w:left="2313" w:hanging="233"/>
      </w:pPr>
      <w:rPr>
        <w:rFonts w:hint="default"/>
        <w:lang w:val="vi" w:eastAsia="en-US" w:bidi="ar-SA"/>
      </w:rPr>
    </w:lvl>
    <w:lvl w:ilvl="6" w:tplc="98E88CD8">
      <w:numFmt w:val="bullet"/>
      <w:lvlText w:val="•"/>
      <w:lvlJc w:val="left"/>
      <w:pPr>
        <w:ind w:left="2755" w:hanging="233"/>
      </w:pPr>
      <w:rPr>
        <w:rFonts w:hint="default"/>
        <w:lang w:val="vi" w:eastAsia="en-US" w:bidi="ar-SA"/>
      </w:rPr>
    </w:lvl>
    <w:lvl w:ilvl="7" w:tplc="C27ED2B6">
      <w:numFmt w:val="bullet"/>
      <w:lvlText w:val="•"/>
      <w:lvlJc w:val="left"/>
      <w:pPr>
        <w:ind w:left="3198" w:hanging="233"/>
      </w:pPr>
      <w:rPr>
        <w:rFonts w:hint="default"/>
        <w:lang w:val="vi" w:eastAsia="en-US" w:bidi="ar-SA"/>
      </w:rPr>
    </w:lvl>
    <w:lvl w:ilvl="8" w:tplc="08C48D14">
      <w:numFmt w:val="bullet"/>
      <w:lvlText w:val="•"/>
      <w:lvlJc w:val="left"/>
      <w:pPr>
        <w:ind w:left="3640" w:hanging="233"/>
      </w:pPr>
      <w:rPr>
        <w:rFonts w:hint="default"/>
        <w:lang w:val="vi" w:eastAsia="en-US" w:bidi="ar-SA"/>
      </w:rPr>
    </w:lvl>
  </w:abstractNum>
  <w:abstractNum w:abstractNumId="28" w15:restartNumberingAfterBreak="0">
    <w:nsid w:val="3BD650FC"/>
    <w:multiLevelType w:val="hybridMultilevel"/>
    <w:tmpl w:val="4ED6EEA2"/>
    <w:lvl w:ilvl="0" w:tplc="6388E99E">
      <w:numFmt w:val="bullet"/>
      <w:lvlText w:val="-"/>
      <w:lvlJc w:val="left"/>
      <w:pPr>
        <w:ind w:left="426"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0C880D3C">
      <w:numFmt w:val="bullet"/>
      <w:lvlText w:val="•"/>
      <w:lvlJc w:val="left"/>
      <w:pPr>
        <w:ind w:left="1370" w:hanging="180"/>
      </w:pPr>
      <w:rPr>
        <w:rFonts w:hint="default"/>
        <w:lang w:val="vi" w:eastAsia="en-US" w:bidi="ar-SA"/>
      </w:rPr>
    </w:lvl>
    <w:lvl w:ilvl="2" w:tplc="1A06D2F2">
      <w:numFmt w:val="bullet"/>
      <w:lvlText w:val="•"/>
      <w:lvlJc w:val="left"/>
      <w:pPr>
        <w:ind w:left="2320" w:hanging="180"/>
      </w:pPr>
      <w:rPr>
        <w:rFonts w:hint="default"/>
        <w:lang w:val="vi" w:eastAsia="en-US" w:bidi="ar-SA"/>
      </w:rPr>
    </w:lvl>
    <w:lvl w:ilvl="3" w:tplc="2B244EE8">
      <w:numFmt w:val="bullet"/>
      <w:lvlText w:val="•"/>
      <w:lvlJc w:val="left"/>
      <w:pPr>
        <w:ind w:left="3271" w:hanging="180"/>
      </w:pPr>
      <w:rPr>
        <w:rFonts w:hint="default"/>
        <w:lang w:val="vi" w:eastAsia="en-US" w:bidi="ar-SA"/>
      </w:rPr>
    </w:lvl>
    <w:lvl w:ilvl="4" w:tplc="6DCA7ECA">
      <w:numFmt w:val="bullet"/>
      <w:lvlText w:val="•"/>
      <w:lvlJc w:val="left"/>
      <w:pPr>
        <w:ind w:left="4221" w:hanging="180"/>
      </w:pPr>
      <w:rPr>
        <w:rFonts w:hint="default"/>
        <w:lang w:val="vi" w:eastAsia="en-US" w:bidi="ar-SA"/>
      </w:rPr>
    </w:lvl>
    <w:lvl w:ilvl="5" w:tplc="7730F20C">
      <w:numFmt w:val="bullet"/>
      <w:lvlText w:val="•"/>
      <w:lvlJc w:val="left"/>
      <w:pPr>
        <w:ind w:left="5172" w:hanging="180"/>
      </w:pPr>
      <w:rPr>
        <w:rFonts w:hint="default"/>
        <w:lang w:val="vi" w:eastAsia="en-US" w:bidi="ar-SA"/>
      </w:rPr>
    </w:lvl>
    <w:lvl w:ilvl="6" w:tplc="4916598C">
      <w:numFmt w:val="bullet"/>
      <w:lvlText w:val="•"/>
      <w:lvlJc w:val="left"/>
      <w:pPr>
        <w:ind w:left="6122" w:hanging="180"/>
      </w:pPr>
      <w:rPr>
        <w:rFonts w:hint="default"/>
        <w:lang w:val="vi" w:eastAsia="en-US" w:bidi="ar-SA"/>
      </w:rPr>
    </w:lvl>
    <w:lvl w:ilvl="7" w:tplc="D160E6C4">
      <w:numFmt w:val="bullet"/>
      <w:lvlText w:val="•"/>
      <w:lvlJc w:val="left"/>
      <w:pPr>
        <w:ind w:left="7072" w:hanging="180"/>
      </w:pPr>
      <w:rPr>
        <w:rFonts w:hint="default"/>
        <w:lang w:val="vi" w:eastAsia="en-US" w:bidi="ar-SA"/>
      </w:rPr>
    </w:lvl>
    <w:lvl w:ilvl="8" w:tplc="9880DF60">
      <w:numFmt w:val="bullet"/>
      <w:lvlText w:val="•"/>
      <w:lvlJc w:val="left"/>
      <w:pPr>
        <w:ind w:left="8023" w:hanging="180"/>
      </w:pPr>
      <w:rPr>
        <w:rFonts w:hint="default"/>
        <w:lang w:val="vi" w:eastAsia="en-US" w:bidi="ar-SA"/>
      </w:rPr>
    </w:lvl>
  </w:abstractNum>
  <w:abstractNum w:abstractNumId="29" w15:restartNumberingAfterBreak="0">
    <w:nsid w:val="3FB13C04"/>
    <w:multiLevelType w:val="hybridMultilevel"/>
    <w:tmpl w:val="46D48974"/>
    <w:lvl w:ilvl="0" w:tplc="C038B9B2">
      <w:start w:val="1"/>
      <w:numFmt w:val="decimal"/>
      <w:lvlText w:val="%1."/>
      <w:lvlJc w:val="left"/>
      <w:pPr>
        <w:ind w:left="1426" w:hanging="280"/>
      </w:pPr>
      <w:rPr>
        <w:rFonts w:ascii="Times New Roman" w:eastAsia="Times New Roman" w:hAnsi="Times New Roman" w:cs="Times New Roman" w:hint="default"/>
        <w:b w:val="0"/>
        <w:bCs w:val="0"/>
        <w:i/>
        <w:iCs/>
        <w:spacing w:val="0"/>
        <w:w w:val="100"/>
        <w:sz w:val="28"/>
        <w:szCs w:val="28"/>
        <w:lang w:val="vi" w:eastAsia="en-US" w:bidi="ar-SA"/>
      </w:rPr>
    </w:lvl>
    <w:lvl w:ilvl="1" w:tplc="74A08914">
      <w:start w:val="1"/>
      <w:numFmt w:val="lowerLetter"/>
      <w:lvlText w:val="%2)"/>
      <w:lvlJc w:val="left"/>
      <w:pPr>
        <w:ind w:left="426" w:hanging="316"/>
      </w:pPr>
      <w:rPr>
        <w:rFonts w:ascii="Times New Roman" w:eastAsia="Times New Roman" w:hAnsi="Times New Roman" w:cs="Times New Roman" w:hint="default"/>
        <w:b w:val="0"/>
        <w:bCs w:val="0"/>
        <w:i/>
        <w:iCs/>
        <w:spacing w:val="0"/>
        <w:w w:val="100"/>
        <w:sz w:val="28"/>
        <w:szCs w:val="28"/>
        <w:lang w:val="vi" w:eastAsia="en-US" w:bidi="ar-SA"/>
      </w:rPr>
    </w:lvl>
    <w:lvl w:ilvl="2" w:tplc="635A0178">
      <w:numFmt w:val="bullet"/>
      <w:lvlText w:val="•"/>
      <w:lvlJc w:val="left"/>
      <w:pPr>
        <w:ind w:left="2364" w:hanging="316"/>
      </w:pPr>
      <w:rPr>
        <w:rFonts w:hint="default"/>
        <w:lang w:val="vi" w:eastAsia="en-US" w:bidi="ar-SA"/>
      </w:rPr>
    </w:lvl>
    <w:lvl w:ilvl="3" w:tplc="BBFEA67A">
      <w:numFmt w:val="bullet"/>
      <w:lvlText w:val="•"/>
      <w:lvlJc w:val="left"/>
      <w:pPr>
        <w:ind w:left="3309" w:hanging="316"/>
      </w:pPr>
      <w:rPr>
        <w:rFonts w:hint="default"/>
        <w:lang w:val="vi" w:eastAsia="en-US" w:bidi="ar-SA"/>
      </w:rPr>
    </w:lvl>
    <w:lvl w:ilvl="4" w:tplc="35BA9464">
      <w:numFmt w:val="bullet"/>
      <w:lvlText w:val="•"/>
      <w:lvlJc w:val="left"/>
      <w:pPr>
        <w:ind w:left="4254" w:hanging="316"/>
      </w:pPr>
      <w:rPr>
        <w:rFonts w:hint="default"/>
        <w:lang w:val="vi" w:eastAsia="en-US" w:bidi="ar-SA"/>
      </w:rPr>
    </w:lvl>
    <w:lvl w:ilvl="5" w:tplc="328A4982">
      <w:numFmt w:val="bullet"/>
      <w:lvlText w:val="•"/>
      <w:lvlJc w:val="left"/>
      <w:pPr>
        <w:ind w:left="5199" w:hanging="316"/>
      </w:pPr>
      <w:rPr>
        <w:rFonts w:hint="default"/>
        <w:lang w:val="vi" w:eastAsia="en-US" w:bidi="ar-SA"/>
      </w:rPr>
    </w:lvl>
    <w:lvl w:ilvl="6" w:tplc="5A7E2D70">
      <w:numFmt w:val="bullet"/>
      <w:lvlText w:val="•"/>
      <w:lvlJc w:val="left"/>
      <w:pPr>
        <w:ind w:left="6144" w:hanging="316"/>
      </w:pPr>
      <w:rPr>
        <w:rFonts w:hint="default"/>
        <w:lang w:val="vi" w:eastAsia="en-US" w:bidi="ar-SA"/>
      </w:rPr>
    </w:lvl>
    <w:lvl w:ilvl="7" w:tplc="7D70B8D6">
      <w:numFmt w:val="bullet"/>
      <w:lvlText w:val="•"/>
      <w:lvlJc w:val="left"/>
      <w:pPr>
        <w:ind w:left="7089" w:hanging="316"/>
      </w:pPr>
      <w:rPr>
        <w:rFonts w:hint="default"/>
        <w:lang w:val="vi" w:eastAsia="en-US" w:bidi="ar-SA"/>
      </w:rPr>
    </w:lvl>
    <w:lvl w:ilvl="8" w:tplc="A3A6B0EE">
      <w:numFmt w:val="bullet"/>
      <w:lvlText w:val="•"/>
      <w:lvlJc w:val="left"/>
      <w:pPr>
        <w:ind w:left="8034" w:hanging="316"/>
      </w:pPr>
      <w:rPr>
        <w:rFonts w:hint="default"/>
        <w:lang w:val="vi" w:eastAsia="en-US" w:bidi="ar-SA"/>
      </w:rPr>
    </w:lvl>
  </w:abstractNum>
  <w:abstractNum w:abstractNumId="30" w15:restartNumberingAfterBreak="0">
    <w:nsid w:val="40B22E3E"/>
    <w:multiLevelType w:val="multilevel"/>
    <w:tmpl w:val="40B22E3E"/>
    <w:lvl w:ilvl="0">
      <w:start w:val="1"/>
      <w:numFmt w:val="decimal"/>
      <w:lvlText w:val="%1"/>
      <w:lvlJc w:val="left"/>
      <w:pPr>
        <w:ind w:left="720" w:hanging="52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4E3391"/>
    <w:multiLevelType w:val="hybridMultilevel"/>
    <w:tmpl w:val="09AC5B80"/>
    <w:lvl w:ilvl="0" w:tplc="C11494FE">
      <w:numFmt w:val="bullet"/>
      <w:lvlText w:val="-"/>
      <w:lvlJc w:val="left"/>
      <w:pPr>
        <w:ind w:left="426"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3DA8DC62">
      <w:numFmt w:val="bullet"/>
      <w:lvlText w:val="•"/>
      <w:lvlJc w:val="left"/>
      <w:pPr>
        <w:ind w:left="1370" w:hanging="180"/>
      </w:pPr>
      <w:rPr>
        <w:rFonts w:hint="default"/>
        <w:lang w:val="vi" w:eastAsia="en-US" w:bidi="ar-SA"/>
      </w:rPr>
    </w:lvl>
    <w:lvl w:ilvl="2" w:tplc="3B22DF60">
      <w:numFmt w:val="bullet"/>
      <w:lvlText w:val="•"/>
      <w:lvlJc w:val="left"/>
      <w:pPr>
        <w:ind w:left="2320" w:hanging="180"/>
      </w:pPr>
      <w:rPr>
        <w:rFonts w:hint="default"/>
        <w:lang w:val="vi" w:eastAsia="en-US" w:bidi="ar-SA"/>
      </w:rPr>
    </w:lvl>
    <w:lvl w:ilvl="3" w:tplc="FF2E261C">
      <w:numFmt w:val="bullet"/>
      <w:lvlText w:val="•"/>
      <w:lvlJc w:val="left"/>
      <w:pPr>
        <w:ind w:left="3271" w:hanging="180"/>
      </w:pPr>
      <w:rPr>
        <w:rFonts w:hint="default"/>
        <w:lang w:val="vi" w:eastAsia="en-US" w:bidi="ar-SA"/>
      </w:rPr>
    </w:lvl>
    <w:lvl w:ilvl="4" w:tplc="5908FAE4">
      <w:numFmt w:val="bullet"/>
      <w:lvlText w:val="•"/>
      <w:lvlJc w:val="left"/>
      <w:pPr>
        <w:ind w:left="4221" w:hanging="180"/>
      </w:pPr>
      <w:rPr>
        <w:rFonts w:hint="default"/>
        <w:lang w:val="vi" w:eastAsia="en-US" w:bidi="ar-SA"/>
      </w:rPr>
    </w:lvl>
    <w:lvl w:ilvl="5" w:tplc="BC40638C">
      <w:numFmt w:val="bullet"/>
      <w:lvlText w:val="•"/>
      <w:lvlJc w:val="left"/>
      <w:pPr>
        <w:ind w:left="5172" w:hanging="180"/>
      </w:pPr>
      <w:rPr>
        <w:rFonts w:hint="default"/>
        <w:lang w:val="vi" w:eastAsia="en-US" w:bidi="ar-SA"/>
      </w:rPr>
    </w:lvl>
    <w:lvl w:ilvl="6" w:tplc="91643C88">
      <w:numFmt w:val="bullet"/>
      <w:lvlText w:val="•"/>
      <w:lvlJc w:val="left"/>
      <w:pPr>
        <w:ind w:left="6122" w:hanging="180"/>
      </w:pPr>
      <w:rPr>
        <w:rFonts w:hint="default"/>
        <w:lang w:val="vi" w:eastAsia="en-US" w:bidi="ar-SA"/>
      </w:rPr>
    </w:lvl>
    <w:lvl w:ilvl="7" w:tplc="90826DD4">
      <w:numFmt w:val="bullet"/>
      <w:lvlText w:val="•"/>
      <w:lvlJc w:val="left"/>
      <w:pPr>
        <w:ind w:left="7072" w:hanging="180"/>
      </w:pPr>
      <w:rPr>
        <w:rFonts w:hint="default"/>
        <w:lang w:val="vi" w:eastAsia="en-US" w:bidi="ar-SA"/>
      </w:rPr>
    </w:lvl>
    <w:lvl w:ilvl="8" w:tplc="BF62A9DE">
      <w:numFmt w:val="bullet"/>
      <w:lvlText w:val="•"/>
      <w:lvlJc w:val="left"/>
      <w:pPr>
        <w:ind w:left="8023" w:hanging="180"/>
      </w:pPr>
      <w:rPr>
        <w:rFonts w:hint="default"/>
        <w:lang w:val="vi" w:eastAsia="en-US" w:bidi="ar-SA"/>
      </w:rPr>
    </w:lvl>
  </w:abstractNum>
  <w:abstractNum w:abstractNumId="32" w15:restartNumberingAfterBreak="0">
    <w:nsid w:val="46502970"/>
    <w:multiLevelType w:val="multilevel"/>
    <w:tmpl w:val="46502970"/>
    <w:lvl w:ilvl="0">
      <w:start w:val="1"/>
      <w:numFmt w:val="decimal"/>
      <w:lvlText w:val="%1"/>
      <w:lvlJc w:val="left"/>
      <w:pPr>
        <w:ind w:left="720" w:hanging="52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A862812"/>
    <w:multiLevelType w:val="multilevel"/>
    <w:tmpl w:val="4A862812"/>
    <w:lvl w:ilvl="0">
      <w:start w:val="1"/>
      <w:numFmt w:val="decimal"/>
      <w:lvlText w:val="%1"/>
      <w:lvlJc w:val="left"/>
      <w:pPr>
        <w:ind w:left="720" w:hanging="522"/>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B7A43AD"/>
    <w:multiLevelType w:val="hybridMultilevel"/>
    <w:tmpl w:val="051EB994"/>
    <w:lvl w:ilvl="0" w:tplc="E2FEBA74">
      <w:numFmt w:val="bullet"/>
      <w:lvlText w:val="-"/>
      <w:lvlJc w:val="left"/>
      <w:pPr>
        <w:ind w:left="108" w:hanging="183"/>
      </w:pPr>
      <w:rPr>
        <w:rFonts w:ascii="Times New Roman" w:eastAsia="Times New Roman" w:hAnsi="Times New Roman" w:cs="Times New Roman" w:hint="default"/>
        <w:b w:val="0"/>
        <w:bCs w:val="0"/>
        <w:i w:val="0"/>
        <w:iCs w:val="0"/>
        <w:spacing w:val="0"/>
        <w:w w:val="100"/>
        <w:sz w:val="24"/>
        <w:szCs w:val="24"/>
        <w:lang w:val="vi" w:eastAsia="en-US" w:bidi="ar-SA"/>
      </w:rPr>
    </w:lvl>
    <w:lvl w:ilvl="1" w:tplc="8E90C0BC">
      <w:numFmt w:val="bullet"/>
      <w:lvlText w:val="•"/>
      <w:lvlJc w:val="left"/>
      <w:pPr>
        <w:ind w:left="563" w:hanging="183"/>
      </w:pPr>
      <w:rPr>
        <w:rFonts w:hint="default"/>
        <w:lang w:val="vi" w:eastAsia="en-US" w:bidi="ar-SA"/>
      </w:rPr>
    </w:lvl>
    <w:lvl w:ilvl="2" w:tplc="90E08732">
      <w:numFmt w:val="bullet"/>
      <w:lvlText w:val="•"/>
      <w:lvlJc w:val="left"/>
      <w:pPr>
        <w:ind w:left="1027" w:hanging="183"/>
      </w:pPr>
      <w:rPr>
        <w:rFonts w:hint="default"/>
        <w:lang w:val="vi" w:eastAsia="en-US" w:bidi="ar-SA"/>
      </w:rPr>
    </w:lvl>
    <w:lvl w:ilvl="3" w:tplc="0FCED046">
      <w:numFmt w:val="bullet"/>
      <w:lvlText w:val="•"/>
      <w:lvlJc w:val="left"/>
      <w:pPr>
        <w:ind w:left="1491" w:hanging="183"/>
      </w:pPr>
      <w:rPr>
        <w:rFonts w:hint="default"/>
        <w:lang w:val="vi" w:eastAsia="en-US" w:bidi="ar-SA"/>
      </w:rPr>
    </w:lvl>
    <w:lvl w:ilvl="4" w:tplc="C5EED658">
      <w:numFmt w:val="bullet"/>
      <w:lvlText w:val="•"/>
      <w:lvlJc w:val="left"/>
      <w:pPr>
        <w:ind w:left="1955" w:hanging="183"/>
      </w:pPr>
      <w:rPr>
        <w:rFonts w:hint="default"/>
        <w:lang w:val="vi" w:eastAsia="en-US" w:bidi="ar-SA"/>
      </w:rPr>
    </w:lvl>
    <w:lvl w:ilvl="5" w:tplc="97BEDA60">
      <w:numFmt w:val="bullet"/>
      <w:lvlText w:val="•"/>
      <w:lvlJc w:val="left"/>
      <w:pPr>
        <w:ind w:left="2419" w:hanging="183"/>
      </w:pPr>
      <w:rPr>
        <w:rFonts w:hint="default"/>
        <w:lang w:val="vi" w:eastAsia="en-US" w:bidi="ar-SA"/>
      </w:rPr>
    </w:lvl>
    <w:lvl w:ilvl="6" w:tplc="28A83E1A">
      <w:numFmt w:val="bullet"/>
      <w:lvlText w:val="•"/>
      <w:lvlJc w:val="left"/>
      <w:pPr>
        <w:ind w:left="2882" w:hanging="183"/>
      </w:pPr>
      <w:rPr>
        <w:rFonts w:hint="default"/>
        <w:lang w:val="vi" w:eastAsia="en-US" w:bidi="ar-SA"/>
      </w:rPr>
    </w:lvl>
    <w:lvl w:ilvl="7" w:tplc="EB5A7BD6">
      <w:numFmt w:val="bullet"/>
      <w:lvlText w:val="•"/>
      <w:lvlJc w:val="left"/>
      <w:pPr>
        <w:ind w:left="3346" w:hanging="183"/>
      </w:pPr>
      <w:rPr>
        <w:rFonts w:hint="default"/>
        <w:lang w:val="vi" w:eastAsia="en-US" w:bidi="ar-SA"/>
      </w:rPr>
    </w:lvl>
    <w:lvl w:ilvl="8" w:tplc="39F24F2C">
      <w:numFmt w:val="bullet"/>
      <w:lvlText w:val="•"/>
      <w:lvlJc w:val="left"/>
      <w:pPr>
        <w:ind w:left="3810" w:hanging="183"/>
      </w:pPr>
      <w:rPr>
        <w:rFonts w:hint="default"/>
        <w:lang w:val="vi" w:eastAsia="en-US" w:bidi="ar-SA"/>
      </w:rPr>
    </w:lvl>
  </w:abstractNum>
  <w:abstractNum w:abstractNumId="35" w15:restartNumberingAfterBreak="0">
    <w:nsid w:val="4CA17252"/>
    <w:multiLevelType w:val="hybridMultilevel"/>
    <w:tmpl w:val="5B9E226A"/>
    <w:lvl w:ilvl="0" w:tplc="EA427BAE">
      <w:start w:val="1"/>
      <w:numFmt w:val="decimal"/>
      <w:suff w:val="space"/>
      <w:lvlText w:val="%1."/>
      <w:lvlJc w:val="left"/>
      <w:pPr>
        <w:ind w:left="540" w:firstLine="170"/>
      </w:pPr>
      <w:rPr>
        <w:rFonts w:ascii="Times New Roman" w:eastAsia="Times New Roman" w:hAnsi="Times New Roman" w:cs="Times New Roman" w:hint="default"/>
        <w:b w:val="0"/>
        <w:bCs w:val="0"/>
        <w:i w:val="0"/>
        <w:iCs w:val="0"/>
        <w:spacing w:val="0"/>
        <w:w w:val="100"/>
        <w:sz w:val="28"/>
        <w:szCs w:val="28"/>
        <w:lang w:val="vi" w:eastAsia="en-US" w:bidi="ar-SA"/>
      </w:rPr>
    </w:lvl>
    <w:lvl w:ilvl="1" w:tplc="03A634EA">
      <w:numFmt w:val="bullet"/>
      <w:lvlText w:val="-"/>
      <w:lvlJc w:val="left"/>
      <w:pPr>
        <w:ind w:left="-110"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58EE273E">
      <w:numFmt w:val="bullet"/>
      <w:lvlText w:val="•"/>
      <w:lvlJc w:val="left"/>
      <w:pPr>
        <w:ind w:left="1761" w:hanging="173"/>
      </w:pPr>
      <w:rPr>
        <w:rFonts w:hint="default"/>
        <w:lang w:val="vi" w:eastAsia="en-US" w:bidi="ar-SA"/>
      </w:rPr>
    </w:lvl>
    <w:lvl w:ilvl="3" w:tplc="BC84A8B8">
      <w:numFmt w:val="bullet"/>
      <w:lvlText w:val="•"/>
      <w:lvlJc w:val="left"/>
      <w:pPr>
        <w:ind w:left="2693" w:hanging="173"/>
      </w:pPr>
      <w:rPr>
        <w:rFonts w:hint="default"/>
        <w:lang w:val="vi" w:eastAsia="en-US" w:bidi="ar-SA"/>
      </w:rPr>
    </w:lvl>
    <w:lvl w:ilvl="4" w:tplc="1E282D18">
      <w:numFmt w:val="bullet"/>
      <w:lvlText w:val="•"/>
      <w:lvlJc w:val="left"/>
      <w:pPr>
        <w:ind w:left="3624" w:hanging="173"/>
      </w:pPr>
      <w:rPr>
        <w:rFonts w:hint="default"/>
        <w:lang w:val="vi" w:eastAsia="en-US" w:bidi="ar-SA"/>
      </w:rPr>
    </w:lvl>
    <w:lvl w:ilvl="5" w:tplc="79320992">
      <w:numFmt w:val="bullet"/>
      <w:lvlText w:val="•"/>
      <w:lvlJc w:val="left"/>
      <w:pPr>
        <w:ind w:left="4556" w:hanging="173"/>
      </w:pPr>
      <w:rPr>
        <w:rFonts w:hint="default"/>
        <w:lang w:val="vi" w:eastAsia="en-US" w:bidi="ar-SA"/>
      </w:rPr>
    </w:lvl>
    <w:lvl w:ilvl="6" w:tplc="6422E2CA">
      <w:numFmt w:val="bullet"/>
      <w:lvlText w:val="•"/>
      <w:lvlJc w:val="left"/>
      <w:pPr>
        <w:ind w:left="5488" w:hanging="173"/>
      </w:pPr>
      <w:rPr>
        <w:rFonts w:hint="default"/>
        <w:lang w:val="vi" w:eastAsia="en-US" w:bidi="ar-SA"/>
      </w:rPr>
    </w:lvl>
    <w:lvl w:ilvl="7" w:tplc="2334D318">
      <w:numFmt w:val="bullet"/>
      <w:lvlText w:val="•"/>
      <w:lvlJc w:val="left"/>
      <w:pPr>
        <w:ind w:left="6420" w:hanging="173"/>
      </w:pPr>
      <w:rPr>
        <w:rFonts w:hint="default"/>
        <w:lang w:val="vi" w:eastAsia="en-US" w:bidi="ar-SA"/>
      </w:rPr>
    </w:lvl>
    <w:lvl w:ilvl="8" w:tplc="EE8AC71E">
      <w:numFmt w:val="bullet"/>
      <w:lvlText w:val="•"/>
      <w:lvlJc w:val="left"/>
      <w:pPr>
        <w:ind w:left="7351" w:hanging="173"/>
      </w:pPr>
      <w:rPr>
        <w:rFonts w:hint="default"/>
        <w:lang w:val="vi" w:eastAsia="en-US" w:bidi="ar-SA"/>
      </w:rPr>
    </w:lvl>
  </w:abstractNum>
  <w:abstractNum w:abstractNumId="36" w15:restartNumberingAfterBreak="0">
    <w:nsid w:val="4CD249BA"/>
    <w:multiLevelType w:val="multilevel"/>
    <w:tmpl w:val="4CD249BA"/>
    <w:lvl w:ilvl="0">
      <w:start w:val="1"/>
      <w:numFmt w:val="decimal"/>
      <w:lvlText w:val="%1"/>
      <w:lvlJc w:val="left"/>
      <w:pPr>
        <w:ind w:left="720" w:hanging="52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943AAE"/>
    <w:multiLevelType w:val="multilevel"/>
    <w:tmpl w:val="4E943AAE"/>
    <w:lvl w:ilvl="0">
      <w:start w:val="1"/>
      <w:numFmt w:val="decimal"/>
      <w:lvlText w:val="%1"/>
      <w:lvlJc w:val="left"/>
      <w:pPr>
        <w:ind w:left="720" w:hanging="522"/>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EB63E5"/>
    <w:multiLevelType w:val="hybridMultilevel"/>
    <w:tmpl w:val="EA64AA3A"/>
    <w:lvl w:ilvl="0" w:tplc="0D82B3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DC5ADF"/>
    <w:multiLevelType w:val="hybridMultilevel"/>
    <w:tmpl w:val="ACC20A4A"/>
    <w:lvl w:ilvl="0" w:tplc="130AD5EC">
      <w:start w:val="1"/>
      <w:numFmt w:val="decimal"/>
      <w:lvlText w:val="%1."/>
      <w:lvlJc w:val="left"/>
      <w:pPr>
        <w:ind w:left="353"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669A7FC6">
      <w:numFmt w:val="bullet"/>
      <w:lvlText w:val="•"/>
      <w:lvlJc w:val="left"/>
      <w:pPr>
        <w:ind w:left="1866" w:hanging="240"/>
      </w:pPr>
      <w:rPr>
        <w:rFonts w:hint="default"/>
        <w:lang w:val="vi" w:eastAsia="en-US" w:bidi="ar-SA"/>
      </w:rPr>
    </w:lvl>
    <w:lvl w:ilvl="2" w:tplc="5D48EB1E">
      <w:numFmt w:val="bullet"/>
      <w:lvlText w:val="•"/>
      <w:lvlJc w:val="left"/>
      <w:pPr>
        <w:ind w:left="3372" w:hanging="240"/>
      </w:pPr>
      <w:rPr>
        <w:rFonts w:hint="default"/>
        <w:lang w:val="vi" w:eastAsia="en-US" w:bidi="ar-SA"/>
      </w:rPr>
    </w:lvl>
    <w:lvl w:ilvl="3" w:tplc="6AEC37E2">
      <w:numFmt w:val="bullet"/>
      <w:lvlText w:val="•"/>
      <w:lvlJc w:val="left"/>
      <w:pPr>
        <w:ind w:left="4879" w:hanging="240"/>
      </w:pPr>
      <w:rPr>
        <w:rFonts w:hint="default"/>
        <w:lang w:val="vi" w:eastAsia="en-US" w:bidi="ar-SA"/>
      </w:rPr>
    </w:lvl>
    <w:lvl w:ilvl="4" w:tplc="2612C6D0">
      <w:numFmt w:val="bullet"/>
      <w:lvlText w:val="•"/>
      <w:lvlJc w:val="left"/>
      <w:pPr>
        <w:ind w:left="6385" w:hanging="240"/>
      </w:pPr>
      <w:rPr>
        <w:rFonts w:hint="default"/>
        <w:lang w:val="vi" w:eastAsia="en-US" w:bidi="ar-SA"/>
      </w:rPr>
    </w:lvl>
    <w:lvl w:ilvl="5" w:tplc="939C4C54">
      <w:numFmt w:val="bullet"/>
      <w:lvlText w:val="•"/>
      <w:lvlJc w:val="left"/>
      <w:pPr>
        <w:ind w:left="7892" w:hanging="240"/>
      </w:pPr>
      <w:rPr>
        <w:rFonts w:hint="default"/>
        <w:lang w:val="vi" w:eastAsia="en-US" w:bidi="ar-SA"/>
      </w:rPr>
    </w:lvl>
    <w:lvl w:ilvl="6" w:tplc="C7B28176">
      <w:numFmt w:val="bullet"/>
      <w:lvlText w:val="•"/>
      <w:lvlJc w:val="left"/>
      <w:pPr>
        <w:ind w:left="9398" w:hanging="240"/>
      </w:pPr>
      <w:rPr>
        <w:rFonts w:hint="default"/>
        <w:lang w:val="vi" w:eastAsia="en-US" w:bidi="ar-SA"/>
      </w:rPr>
    </w:lvl>
    <w:lvl w:ilvl="7" w:tplc="346ECBC4">
      <w:numFmt w:val="bullet"/>
      <w:lvlText w:val="•"/>
      <w:lvlJc w:val="left"/>
      <w:pPr>
        <w:ind w:left="10905" w:hanging="240"/>
      </w:pPr>
      <w:rPr>
        <w:rFonts w:hint="default"/>
        <w:lang w:val="vi" w:eastAsia="en-US" w:bidi="ar-SA"/>
      </w:rPr>
    </w:lvl>
    <w:lvl w:ilvl="8" w:tplc="D86E8230">
      <w:numFmt w:val="bullet"/>
      <w:lvlText w:val="•"/>
      <w:lvlJc w:val="left"/>
      <w:pPr>
        <w:ind w:left="12411" w:hanging="240"/>
      </w:pPr>
      <w:rPr>
        <w:rFonts w:hint="default"/>
        <w:lang w:val="vi" w:eastAsia="en-US" w:bidi="ar-SA"/>
      </w:rPr>
    </w:lvl>
  </w:abstractNum>
  <w:abstractNum w:abstractNumId="40" w15:restartNumberingAfterBreak="0">
    <w:nsid w:val="62D54986"/>
    <w:multiLevelType w:val="hybridMultilevel"/>
    <w:tmpl w:val="DFA43E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085AD9"/>
    <w:multiLevelType w:val="multilevel"/>
    <w:tmpl w:val="64085AD9"/>
    <w:lvl w:ilvl="0">
      <w:start w:val="1"/>
      <w:numFmt w:val="decimal"/>
      <w:lvlText w:val="%1"/>
      <w:lvlJc w:val="left"/>
      <w:pPr>
        <w:ind w:left="720" w:hanging="522"/>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6330E5F"/>
    <w:multiLevelType w:val="hybridMultilevel"/>
    <w:tmpl w:val="304635CC"/>
    <w:lvl w:ilvl="0" w:tplc="2272F588">
      <w:numFmt w:val="bullet"/>
      <w:lvlText w:val="-"/>
      <w:lvlJc w:val="left"/>
      <w:pPr>
        <w:ind w:left="288" w:hanging="180"/>
      </w:pPr>
      <w:rPr>
        <w:rFonts w:ascii="Times New Roman" w:eastAsia="Times New Roman" w:hAnsi="Times New Roman" w:cs="Times New Roman" w:hint="default"/>
        <w:b w:val="0"/>
        <w:bCs w:val="0"/>
        <w:i w:val="0"/>
        <w:iCs w:val="0"/>
        <w:spacing w:val="0"/>
        <w:w w:val="102"/>
        <w:sz w:val="27"/>
        <w:szCs w:val="27"/>
        <w:lang w:val="vi" w:eastAsia="en-US" w:bidi="ar-SA"/>
      </w:rPr>
    </w:lvl>
    <w:lvl w:ilvl="1" w:tplc="FFE82500">
      <w:numFmt w:val="bullet"/>
      <w:lvlText w:val="•"/>
      <w:lvlJc w:val="left"/>
      <w:pPr>
        <w:ind w:left="1201" w:hanging="180"/>
      </w:pPr>
      <w:rPr>
        <w:rFonts w:hint="default"/>
        <w:lang w:val="vi" w:eastAsia="en-US" w:bidi="ar-SA"/>
      </w:rPr>
    </w:lvl>
    <w:lvl w:ilvl="2" w:tplc="BB60EFDE">
      <w:numFmt w:val="bullet"/>
      <w:lvlText w:val="•"/>
      <w:lvlJc w:val="left"/>
      <w:pPr>
        <w:ind w:left="2123" w:hanging="180"/>
      </w:pPr>
      <w:rPr>
        <w:rFonts w:hint="default"/>
        <w:lang w:val="vi" w:eastAsia="en-US" w:bidi="ar-SA"/>
      </w:rPr>
    </w:lvl>
    <w:lvl w:ilvl="3" w:tplc="C6067D14">
      <w:numFmt w:val="bullet"/>
      <w:lvlText w:val="•"/>
      <w:lvlJc w:val="left"/>
      <w:pPr>
        <w:ind w:left="3044" w:hanging="180"/>
      </w:pPr>
      <w:rPr>
        <w:rFonts w:hint="default"/>
        <w:lang w:val="vi" w:eastAsia="en-US" w:bidi="ar-SA"/>
      </w:rPr>
    </w:lvl>
    <w:lvl w:ilvl="4" w:tplc="049E5A60">
      <w:numFmt w:val="bullet"/>
      <w:lvlText w:val="•"/>
      <w:lvlJc w:val="left"/>
      <w:pPr>
        <w:ind w:left="3966" w:hanging="180"/>
      </w:pPr>
      <w:rPr>
        <w:rFonts w:hint="default"/>
        <w:lang w:val="vi" w:eastAsia="en-US" w:bidi="ar-SA"/>
      </w:rPr>
    </w:lvl>
    <w:lvl w:ilvl="5" w:tplc="8BE8D830">
      <w:numFmt w:val="bullet"/>
      <w:lvlText w:val="•"/>
      <w:lvlJc w:val="left"/>
      <w:pPr>
        <w:ind w:left="4887" w:hanging="180"/>
      </w:pPr>
      <w:rPr>
        <w:rFonts w:hint="default"/>
        <w:lang w:val="vi" w:eastAsia="en-US" w:bidi="ar-SA"/>
      </w:rPr>
    </w:lvl>
    <w:lvl w:ilvl="6" w:tplc="61CA2068">
      <w:numFmt w:val="bullet"/>
      <w:lvlText w:val="•"/>
      <w:lvlJc w:val="left"/>
      <w:pPr>
        <w:ind w:left="5809" w:hanging="180"/>
      </w:pPr>
      <w:rPr>
        <w:rFonts w:hint="default"/>
        <w:lang w:val="vi" w:eastAsia="en-US" w:bidi="ar-SA"/>
      </w:rPr>
    </w:lvl>
    <w:lvl w:ilvl="7" w:tplc="7DA247AC">
      <w:numFmt w:val="bullet"/>
      <w:lvlText w:val="•"/>
      <w:lvlJc w:val="left"/>
      <w:pPr>
        <w:ind w:left="6730" w:hanging="180"/>
      </w:pPr>
      <w:rPr>
        <w:rFonts w:hint="default"/>
        <w:lang w:val="vi" w:eastAsia="en-US" w:bidi="ar-SA"/>
      </w:rPr>
    </w:lvl>
    <w:lvl w:ilvl="8" w:tplc="0720AE06">
      <w:numFmt w:val="bullet"/>
      <w:lvlText w:val="•"/>
      <w:lvlJc w:val="left"/>
      <w:pPr>
        <w:ind w:left="7652" w:hanging="180"/>
      </w:pPr>
      <w:rPr>
        <w:rFonts w:hint="default"/>
        <w:lang w:val="vi" w:eastAsia="en-US" w:bidi="ar-SA"/>
      </w:rPr>
    </w:lvl>
  </w:abstractNum>
  <w:abstractNum w:abstractNumId="43" w15:restartNumberingAfterBreak="0">
    <w:nsid w:val="67C42AB0"/>
    <w:multiLevelType w:val="hybridMultilevel"/>
    <w:tmpl w:val="131C633A"/>
    <w:lvl w:ilvl="0" w:tplc="1FEE4F06">
      <w:start w:val="1"/>
      <w:numFmt w:val="decimal"/>
      <w:lvlText w:val="%1."/>
      <w:lvlJc w:val="left"/>
      <w:pPr>
        <w:ind w:left="172"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03A634EA">
      <w:numFmt w:val="bullet"/>
      <w:lvlText w:val="-"/>
      <w:lvlJc w:val="left"/>
      <w:pPr>
        <w:ind w:left="17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58EE273E">
      <w:numFmt w:val="bullet"/>
      <w:lvlText w:val="•"/>
      <w:lvlJc w:val="left"/>
      <w:pPr>
        <w:ind w:left="2043" w:hanging="173"/>
      </w:pPr>
      <w:rPr>
        <w:rFonts w:hint="default"/>
        <w:lang w:val="vi" w:eastAsia="en-US" w:bidi="ar-SA"/>
      </w:rPr>
    </w:lvl>
    <w:lvl w:ilvl="3" w:tplc="BC84A8B8">
      <w:numFmt w:val="bullet"/>
      <w:lvlText w:val="•"/>
      <w:lvlJc w:val="left"/>
      <w:pPr>
        <w:ind w:left="2975" w:hanging="173"/>
      </w:pPr>
      <w:rPr>
        <w:rFonts w:hint="default"/>
        <w:lang w:val="vi" w:eastAsia="en-US" w:bidi="ar-SA"/>
      </w:rPr>
    </w:lvl>
    <w:lvl w:ilvl="4" w:tplc="1E282D18">
      <w:numFmt w:val="bullet"/>
      <w:lvlText w:val="•"/>
      <w:lvlJc w:val="left"/>
      <w:pPr>
        <w:ind w:left="3906" w:hanging="173"/>
      </w:pPr>
      <w:rPr>
        <w:rFonts w:hint="default"/>
        <w:lang w:val="vi" w:eastAsia="en-US" w:bidi="ar-SA"/>
      </w:rPr>
    </w:lvl>
    <w:lvl w:ilvl="5" w:tplc="79320992">
      <w:numFmt w:val="bullet"/>
      <w:lvlText w:val="•"/>
      <w:lvlJc w:val="left"/>
      <w:pPr>
        <w:ind w:left="4838" w:hanging="173"/>
      </w:pPr>
      <w:rPr>
        <w:rFonts w:hint="default"/>
        <w:lang w:val="vi" w:eastAsia="en-US" w:bidi="ar-SA"/>
      </w:rPr>
    </w:lvl>
    <w:lvl w:ilvl="6" w:tplc="6422E2CA">
      <w:numFmt w:val="bullet"/>
      <w:lvlText w:val="•"/>
      <w:lvlJc w:val="left"/>
      <w:pPr>
        <w:ind w:left="5770" w:hanging="173"/>
      </w:pPr>
      <w:rPr>
        <w:rFonts w:hint="default"/>
        <w:lang w:val="vi" w:eastAsia="en-US" w:bidi="ar-SA"/>
      </w:rPr>
    </w:lvl>
    <w:lvl w:ilvl="7" w:tplc="2334D318">
      <w:numFmt w:val="bullet"/>
      <w:lvlText w:val="•"/>
      <w:lvlJc w:val="left"/>
      <w:pPr>
        <w:ind w:left="6702" w:hanging="173"/>
      </w:pPr>
      <w:rPr>
        <w:rFonts w:hint="default"/>
        <w:lang w:val="vi" w:eastAsia="en-US" w:bidi="ar-SA"/>
      </w:rPr>
    </w:lvl>
    <w:lvl w:ilvl="8" w:tplc="EE8AC71E">
      <w:numFmt w:val="bullet"/>
      <w:lvlText w:val="•"/>
      <w:lvlJc w:val="left"/>
      <w:pPr>
        <w:ind w:left="7633" w:hanging="173"/>
      </w:pPr>
      <w:rPr>
        <w:rFonts w:hint="default"/>
        <w:lang w:val="vi" w:eastAsia="en-US" w:bidi="ar-SA"/>
      </w:rPr>
    </w:lvl>
  </w:abstractNum>
  <w:abstractNum w:abstractNumId="44" w15:restartNumberingAfterBreak="0">
    <w:nsid w:val="68C33F20"/>
    <w:multiLevelType w:val="multilevel"/>
    <w:tmpl w:val="68C33F20"/>
    <w:lvl w:ilvl="0">
      <w:start w:val="1"/>
      <w:numFmt w:val="decimal"/>
      <w:lvlText w:val="%1"/>
      <w:lvlJc w:val="left"/>
      <w:pPr>
        <w:ind w:left="720" w:hanging="522"/>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06D5D14"/>
    <w:multiLevelType w:val="hybridMultilevel"/>
    <w:tmpl w:val="3E6292A6"/>
    <w:lvl w:ilvl="0" w:tplc="D2606982">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6" w15:restartNumberingAfterBreak="0">
    <w:nsid w:val="74DA13BA"/>
    <w:multiLevelType w:val="hybridMultilevel"/>
    <w:tmpl w:val="17381294"/>
    <w:lvl w:ilvl="0" w:tplc="262A6160">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DBAD68E">
      <w:numFmt w:val="bullet"/>
      <w:lvlText w:val="•"/>
      <w:lvlJc w:val="left"/>
      <w:pPr>
        <w:ind w:left="1650" w:hanging="140"/>
      </w:pPr>
      <w:rPr>
        <w:rFonts w:hint="default"/>
        <w:lang w:val="vi" w:eastAsia="en-US" w:bidi="ar-SA"/>
      </w:rPr>
    </w:lvl>
    <w:lvl w:ilvl="2" w:tplc="C6E6ED1A">
      <w:numFmt w:val="bullet"/>
      <w:lvlText w:val="•"/>
      <w:lvlJc w:val="left"/>
      <w:pPr>
        <w:ind w:left="3180" w:hanging="140"/>
      </w:pPr>
      <w:rPr>
        <w:rFonts w:hint="default"/>
        <w:lang w:val="vi" w:eastAsia="en-US" w:bidi="ar-SA"/>
      </w:rPr>
    </w:lvl>
    <w:lvl w:ilvl="3" w:tplc="82D46332">
      <w:numFmt w:val="bullet"/>
      <w:lvlText w:val="•"/>
      <w:lvlJc w:val="left"/>
      <w:pPr>
        <w:ind w:left="4711" w:hanging="140"/>
      </w:pPr>
      <w:rPr>
        <w:rFonts w:hint="default"/>
        <w:lang w:val="vi" w:eastAsia="en-US" w:bidi="ar-SA"/>
      </w:rPr>
    </w:lvl>
    <w:lvl w:ilvl="4" w:tplc="F64E917C">
      <w:numFmt w:val="bullet"/>
      <w:lvlText w:val="•"/>
      <w:lvlJc w:val="left"/>
      <w:pPr>
        <w:ind w:left="6241" w:hanging="140"/>
      </w:pPr>
      <w:rPr>
        <w:rFonts w:hint="default"/>
        <w:lang w:val="vi" w:eastAsia="en-US" w:bidi="ar-SA"/>
      </w:rPr>
    </w:lvl>
    <w:lvl w:ilvl="5" w:tplc="DD604740">
      <w:numFmt w:val="bullet"/>
      <w:lvlText w:val="•"/>
      <w:lvlJc w:val="left"/>
      <w:pPr>
        <w:ind w:left="7772" w:hanging="140"/>
      </w:pPr>
      <w:rPr>
        <w:rFonts w:hint="default"/>
        <w:lang w:val="vi" w:eastAsia="en-US" w:bidi="ar-SA"/>
      </w:rPr>
    </w:lvl>
    <w:lvl w:ilvl="6" w:tplc="DA94DC7E">
      <w:numFmt w:val="bullet"/>
      <w:lvlText w:val="•"/>
      <w:lvlJc w:val="left"/>
      <w:pPr>
        <w:ind w:left="9302" w:hanging="140"/>
      </w:pPr>
      <w:rPr>
        <w:rFonts w:hint="default"/>
        <w:lang w:val="vi" w:eastAsia="en-US" w:bidi="ar-SA"/>
      </w:rPr>
    </w:lvl>
    <w:lvl w:ilvl="7" w:tplc="8B06F760">
      <w:numFmt w:val="bullet"/>
      <w:lvlText w:val="•"/>
      <w:lvlJc w:val="left"/>
      <w:pPr>
        <w:ind w:left="10833" w:hanging="140"/>
      </w:pPr>
      <w:rPr>
        <w:rFonts w:hint="default"/>
        <w:lang w:val="vi" w:eastAsia="en-US" w:bidi="ar-SA"/>
      </w:rPr>
    </w:lvl>
    <w:lvl w:ilvl="8" w:tplc="A4689B02">
      <w:numFmt w:val="bullet"/>
      <w:lvlText w:val="•"/>
      <w:lvlJc w:val="left"/>
      <w:pPr>
        <w:ind w:left="12363" w:hanging="140"/>
      </w:pPr>
      <w:rPr>
        <w:rFonts w:hint="default"/>
        <w:lang w:val="vi" w:eastAsia="en-US" w:bidi="ar-SA"/>
      </w:rPr>
    </w:lvl>
  </w:abstractNum>
  <w:abstractNum w:abstractNumId="47" w15:restartNumberingAfterBreak="0">
    <w:nsid w:val="75341A75"/>
    <w:multiLevelType w:val="multilevel"/>
    <w:tmpl w:val="75341A75"/>
    <w:lvl w:ilvl="0">
      <w:start w:val="1"/>
      <w:numFmt w:val="decimal"/>
      <w:lvlText w:val="%1"/>
      <w:lvlJc w:val="left"/>
      <w:pPr>
        <w:ind w:left="720" w:hanging="522"/>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58B3595"/>
    <w:multiLevelType w:val="multilevel"/>
    <w:tmpl w:val="758B3595"/>
    <w:lvl w:ilvl="0">
      <w:start w:val="1"/>
      <w:numFmt w:val="decimal"/>
      <w:lvlText w:val="%1"/>
      <w:lvlJc w:val="left"/>
      <w:pPr>
        <w:ind w:left="720" w:hanging="52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78C7BCC"/>
    <w:multiLevelType w:val="hybridMultilevel"/>
    <w:tmpl w:val="3F505932"/>
    <w:lvl w:ilvl="0" w:tplc="601EC480">
      <w:numFmt w:val="bullet"/>
      <w:lvlText w:val="-"/>
      <w:lvlJc w:val="left"/>
      <w:pPr>
        <w:ind w:left="108" w:hanging="126"/>
      </w:pPr>
      <w:rPr>
        <w:rFonts w:ascii="Times New Roman" w:eastAsia="Times New Roman" w:hAnsi="Times New Roman" w:cs="Times New Roman" w:hint="default"/>
        <w:b w:val="0"/>
        <w:bCs w:val="0"/>
        <w:i w:val="0"/>
        <w:iCs w:val="0"/>
        <w:spacing w:val="0"/>
        <w:w w:val="100"/>
        <w:sz w:val="24"/>
        <w:szCs w:val="24"/>
        <w:lang w:val="vi" w:eastAsia="en-US" w:bidi="ar-SA"/>
      </w:rPr>
    </w:lvl>
    <w:lvl w:ilvl="1" w:tplc="FABED5C8">
      <w:numFmt w:val="bullet"/>
      <w:lvlText w:val="•"/>
      <w:lvlJc w:val="left"/>
      <w:pPr>
        <w:ind w:left="563" w:hanging="126"/>
      </w:pPr>
      <w:rPr>
        <w:rFonts w:hint="default"/>
        <w:lang w:val="vi" w:eastAsia="en-US" w:bidi="ar-SA"/>
      </w:rPr>
    </w:lvl>
    <w:lvl w:ilvl="2" w:tplc="E676D4F6">
      <w:numFmt w:val="bullet"/>
      <w:lvlText w:val="•"/>
      <w:lvlJc w:val="left"/>
      <w:pPr>
        <w:ind w:left="1027" w:hanging="126"/>
      </w:pPr>
      <w:rPr>
        <w:rFonts w:hint="default"/>
        <w:lang w:val="vi" w:eastAsia="en-US" w:bidi="ar-SA"/>
      </w:rPr>
    </w:lvl>
    <w:lvl w:ilvl="3" w:tplc="7C2C0EE8">
      <w:numFmt w:val="bullet"/>
      <w:lvlText w:val="•"/>
      <w:lvlJc w:val="left"/>
      <w:pPr>
        <w:ind w:left="1491" w:hanging="126"/>
      </w:pPr>
      <w:rPr>
        <w:rFonts w:hint="default"/>
        <w:lang w:val="vi" w:eastAsia="en-US" w:bidi="ar-SA"/>
      </w:rPr>
    </w:lvl>
    <w:lvl w:ilvl="4" w:tplc="2ADA31BA">
      <w:numFmt w:val="bullet"/>
      <w:lvlText w:val="•"/>
      <w:lvlJc w:val="left"/>
      <w:pPr>
        <w:ind w:left="1955" w:hanging="126"/>
      </w:pPr>
      <w:rPr>
        <w:rFonts w:hint="default"/>
        <w:lang w:val="vi" w:eastAsia="en-US" w:bidi="ar-SA"/>
      </w:rPr>
    </w:lvl>
    <w:lvl w:ilvl="5" w:tplc="FEC0B088">
      <w:numFmt w:val="bullet"/>
      <w:lvlText w:val="•"/>
      <w:lvlJc w:val="left"/>
      <w:pPr>
        <w:ind w:left="2419" w:hanging="126"/>
      </w:pPr>
      <w:rPr>
        <w:rFonts w:hint="default"/>
        <w:lang w:val="vi" w:eastAsia="en-US" w:bidi="ar-SA"/>
      </w:rPr>
    </w:lvl>
    <w:lvl w:ilvl="6" w:tplc="F296F31E">
      <w:numFmt w:val="bullet"/>
      <w:lvlText w:val="•"/>
      <w:lvlJc w:val="left"/>
      <w:pPr>
        <w:ind w:left="2882" w:hanging="126"/>
      </w:pPr>
      <w:rPr>
        <w:rFonts w:hint="default"/>
        <w:lang w:val="vi" w:eastAsia="en-US" w:bidi="ar-SA"/>
      </w:rPr>
    </w:lvl>
    <w:lvl w:ilvl="7" w:tplc="52A87C9E">
      <w:numFmt w:val="bullet"/>
      <w:lvlText w:val="•"/>
      <w:lvlJc w:val="left"/>
      <w:pPr>
        <w:ind w:left="3346" w:hanging="126"/>
      </w:pPr>
      <w:rPr>
        <w:rFonts w:hint="default"/>
        <w:lang w:val="vi" w:eastAsia="en-US" w:bidi="ar-SA"/>
      </w:rPr>
    </w:lvl>
    <w:lvl w:ilvl="8" w:tplc="1C622AC6">
      <w:numFmt w:val="bullet"/>
      <w:lvlText w:val="•"/>
      <w:lvlJc w:val="left"/>
      <w:pPr>
        <w:ind w:left="3810" w:hanging="126"/>
      </w:pPr>
      <w:rPr>
        <w:rFonts w:hint="default"/>
        <w:lang w:val="vi" w:eastAsia="en-US" w:bidi="ar-SA"/>
      </w:rPr>
    </w:lvl>
  </w:abstractNum>
  <w:abstractNum w:abstractNumId="50" w15:restartNumberingAfterBreak="0">
    <w:nsid w:val="78191B91"/>
    <w:multiLevelType w:val="multilevel"/>
    <w:tmpl w:val="2AE02E40"/>
    <w:lvl w:ilvl="0">
      <w:start w:val="1"/>
      <w:numFmt w:val="decimal"/>
      <w:suff w:val="space"/>
      <w:lvlText w:val="%1."/>
      <w:lvlJc w:val="center"/>
      <w:pPr>
        <w:ind w:left="0" w:firstLine="851"/>
      </w:pPr>
      <w:rPr>
        <w:rFonts w:ascii="Times New Roman" w:hAnsi="Times New Roman" w:hint="default"/>
        <w:b w:val="0"/>
        <w:bCs w:val="0"/>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1" w15:restartNumberingAfterBreak="0">
    <w:nsid w:val="78C56730"/>
    <w:multiLevelType w:val="hybridMultilevel"/>
    <w:tmpl w:val="B9CE82A0"/>
    <w:lvl w:ilvl="0" w:tplc="A41A0500">
      <w:numFmt w:val="bullet"/>
      <w:lvlText w:val="*"/>
      <w:lvlJc w:val="left"/>
      <w:pPr>
        <w:ind w:left="180" w:hanging="180"/>
      </w:pPr>
      <w:rPr>
        <w:rFonts w:ascii="Times New Roman" w:eastAsia="Times New Roman" w:hAnsi="Times New Roman" w:cs="Times New Roman" w:hint="default"/>
        <w:b/>
        <w:bCs/>
        <w:i w:val="0"/>
        <w:iCs w:val="0"/>
        <w:spacing w:val="0"/>
        <w:w w:val="100"/>
        <w:sz w:val="24"/>
        <w:szCs w:val="24"/>
        <w:lang w:val="vi" w:eastAsia="en-US" w:bidi="ar-SA"/>
      </w:rPr>
    </w:lvl>
    <w:lvl w:ilvl="1" w:tplc="1B9A464C">
      <w:numFmt w:val="bullet"/>
      <w:lvlText w:val="•"/>
      <w:lvlJc w:val="left"/>
      <w:pPr>
        <w:ind w:left="1812" w:hanging="180"/>
      </w:pPr>
      <w:rPr>
        <w:rFonts w:hint="default"/>
        <w:lang w:val="vi" w:eastAsia="en-US" w:bidi="ar-SA"/>
      </w:rPr>
    </w:lvl>
    <w:lvl w:ilvl="2" w:tplc="5ACE132A">
      <w:numFmt w:val="bullet"/>
      <w:lvlText w:val="•"/>
      <w:lvlJc w:val="left"/>
      <w:pPr>
        <w:ind w:left="3324" w:hanging="180"/>
      </w:pPr>
      <w:rPr>
        <w:rFonts w:hint="default"/>
        <w:lang w:val="vi" w:eastAsia="en-US" w:bidi="ar-SA"/>
      </w:rPr>
    </w:lvl>
    <w:lvl w:ilvl="3" w:tplc="6F06B65C">
      <w:numFmt w:val="bullet"/>
      <w:lvlText w:val="•"/>
      <w:lvlJc w:val="left"/>
      <w:pPr>
        <w:ind w:left="4837" w:hanging="180"/>
      </w:pPr>
      <w:rPr>
        <w:rFonts w:hint="default"/>
        <w:lang w:val="vi" w:eastAsia="en-US" w:bidi="ar-SA"/>
      </w:rPr>
    </w:lvl>
    <w:lvl w:ilvl="4" w:tplc="863ADA5E">
      <w:numFmt w:val="bullet"/>
      <w:lvlText w:val="•"/>
      <w:lvlJc w:val="left"/>
      <w:pPr>
        <w:ind w:left="6349" w:hanging="180"/>
      </w:pPr>
      <w:rPr>
        <w:rFonts w:hint="default"/>
        <w:lang w:val="vi" w:eastAsia="en-US" w:bidi="ar-SA"/>
      </w:rPr>
    </w:lvl>
    <w:lvl w:ilvl="5" w:tplc="FC363114">
      <w:numFmt w:val="bullet"/>
      <w:lvlText w:val="•"/>
      <w:lvlJc w:val="left"/>
      <w:pPr>
        <w:ind w:left="7862" w:hanging="180"/>
      </w:pPr>
      <w:rPr>
        <w:rFonts w:hint="default"/>
        <w:lang w:val="vi" w:eastAsia="en-US" w:bidi="ar-SA"/>
      </w:rPr>
    </w:lvl>
    <w:lvl w:ilvl="6" w:tplc="2C9E0C3A">
      <w:numFmt w:val="bullet"/>
      <w:lvlText w:val="•"/>
      <w:lvlJc w:val="left"/>
      <w:pPr>
        <w:ind w:left="9374" w:hanging="180"/>
      </w:pPr>
      <w:rPr>
        <w:rFonts w:hint="default"/>
        <w:lang w:val="vi" w:eastAsia="en-US" w:bidi="ar-SA"/>
      </w:rPr>
    </w:lvl>
    <w:lvl w:ilvl="7" w:tplc="8A0EB018">
      <w:numFmt w:val="bullet"/>
      <w:lvlText w:val="•"/>
      <w:lvlJc w:val="left"/>
      <w:pPr>
        <w:ind w:left="10887" w:hanging="180"/>
      </w:pPr>
      <w:rPr>
        <w:rFonts w:hint="default"/>
        <w:lang w:val="vi" w:eastAsia="en-US" w:bidi="ar-SA"/>
      </w:rPr>
    </w:lvl>
    <w:lvl w:ilvl="8" w:tplc="314C75EC">
      <w:numFmt w:val="bullet"/>
      <w:lvlText w:val="•"/>
      <w:lvlJc w:val="left"/>
      <w:pPr>
        <w:ind w:left="12399" w:hanging="180"/>
      </w:pPr>
      <w:rPr>
        <w:rFonts w:hint="default"/>
        <w:lang w:val="vi" w:eastAsia="en-US" w:bidi="ar-SA"/>
      </w:rPr>
    </w:lvl>
  </w:abstractNum>
  <w:abstractNum w:abstractNumId="52" w15:restartNumberingAfterBreak="0">
    <w:nsid w:val="7B1B024B"/>
    <w:multiLevelType w:val="hybridMultilevel"/>
    <w:tmpl w:val="41B636E2"/>
    <w:lvl w:ilvl="0" w:tplc="E4E82174">
      <w:start w:val="1"/>
      <w:numFmt w:val="decimal"/>
      <w:lvlText w:val="%1."/>
      <w:lvlJc w:val="left"/>
      <w:pPr>
        <w:ind w:left="393" w:hanging="281"/>
      </w:pPr>
      <w:rPr>
        <w:rFonts w:ascii="Times New Roman" w:eastAsia="Times New Roman" w:hAnsi="Times New Roman" w:cs="Times New Roman" w:hint="default"/>
        <w:b/>
        <w:bCs/>
        <w:i w:val="0"/>
        <w:iCs w:val="0"/>
        <w:spacing w:val="0"/>
        <w:w w:val="100"/>
        <w:sz w:val="28"/>
        <w:szCs w:val="28"/>
        <w:lang w:val="vi" w:eastAsia="en-US" w:bidi="ar-SA"/>
      </w:rPr>
    </w:lvl>
    <w:lvl w:ilvl="1" w:tplc="DB02879E">
      <w:start w:val="1"/>
      <w:numFmt w:val="lowerLetter"/>
      <w:lvlText w:val="%2)"/>
      <w:lvlJc w:val="left"/>
      <w:pPr>
        <w:ind w:left="113" w:hanging="246"/>
      </w:pPr>
      <w:rPr>
        <w:rFonts w:ascii="Times New Roman" w:eastAsia="Times New Roman" w:hAnsi="Times New Roman" w:cs="Times New Roman" w:hint="default"/>
        <w:b w:val="0"/>
        <w:bCs w:val="0"/>
        <w:i w:val="0"/>
        <w:iCs w:val="0"/>
        <w:spacing w:val="-1"/>
        <w:w w:val="100"/>
        <w:sz w:val="24"/>
        <w:szCs w:val="24"/>
        <w:lang w:val="vi" w:eastAsia="en-US" w:bidi="ar-SA"/>
      </w:rPr>
    </w:lvl>
    <w:lvl w:ilvl="2" w:tplc="54244ECA">
      <w:numFmt w:val="bullet"/>
      <w:lvlText w:val="•"/>
      <w:lvlJc w:val="left"/>
      <w:pPr>
        <w:ind w:left="2069" w:hanging="246"/>
      </w:pPr>
      <w:rPr>
        <w:rFonts w:hint="default"/>
        <w:lang w:val="vi" w:eastAsia="en-US" w:bidi="ar-SA"/>
      </w:rPr>
    </w:lvl>
    <w:lvl w:ilvl="3" w:tplc="EBC6AECE">
      <w:numFmt w:val="bullet"/>
      <w:lvlText w:val="•"/>
      <w:lvlJc w:val="left"/>
      <w:pPr>
        <w:ind w:left="3738" w:hanging="246"/>
      </w:pPr>
      <w:rPr>
        <w:rFonts w:hint="default"/>
        <w:lang w:val="vi" w:eastAsia="en-US" w:bidi="ar-SA"/>
      </w:rPr>
    </w:lvl>
    <w:lvl w:ilvl="4" w:tplc="9172671A">
      <w:numFmt w:val="bullet"/>
      <w:lvlText w:val="•"/>
      <w:lvlJc w:val="left"/>
      <w:pPr>
        <w:ind w:left="5408" w:hanging="246"/>
      </w:pPr>
      <w:rPr>
        <w:rFonts w:hint="default"/>
        <w:lang w:val="vi" w:eastAsia="en-US" w:bidi="ar-SA"/>
      </w:rPr>
    </w:lvl>
    <w:lvl w:ilvl="5" w:tplc="AE3CD3DC">
      <w:numFmt w:val="bullet"/>
      <w:lvlText w:val="•"/>
      <w:lvlJc w:val="left"/>
      <w:pPr>
        <w:ind w:left="7077" w:hanging="246"/>
      </w:pPr>
      <w:rPr>
        <w:rFonts w:hint="default"/>
        <w:lang w:val="vi" w:eastAsia="en-US" w:bidi="ar-SA"/>
      </w:rPr>
    </w:lvl>
    <w:lvl w:ilvl="6" w:tplc="42307CFA">
      <w:numFmt w:val="bullet"/>
      <w:lvlText w:val="•"/>
      <w:lvlJc w:val="left"/>
      <w:pPr>
        <w:ind w:left="8747" w:hanging="246"/>
      </w:pPr>
      <w:rPr>
        <w:rFonts w:hint="default"/>
        <w:lang w:val="vi" w:eastAsia="en-US" w:bidi="ar-SA"/>
      </w:rPr>
    </w:lvl>
    <w:lvl w:ilvl="7" w:tplc="EBC8F902">
      <w:numFmt w:val="bullet"/>
      <w:lvlText w:val="•"/>
      <w:lvlJc w:val="left"/>
      <w:pPr>
        <w:ind w:left="10416" w:hanging="246"/>
      </w:pPr>
      <w:rPr>
        <w:rFonts w:hint="default"/>
        <w:lang w:val="vi" w:eastAsia="en-US" w:bidi="ar-SA"/>
      </w:rPr>
    </w:lvl>
    <w:lvl w:ilvl="8" w:tplc="7BD4D4AA">
      <w:numFmt w:val="bullet"/>
      <w:lvlText w:val="•"/>
      <w:lvlJc w:val="left"/>
      <w:pPr>
        <w:ind w:left="12085" w:hanging="246"/>
      </w:pPr>
      <w:rPr>
        <w:rFonts w:hint="default"/>
        <w:lang w:val="vi" w:eastAsia="en-US" w:bidi="ar-SA"/>
      </w:rPr>
    </w:lvl>
  </w:abstractNum>
  <w:num w:numId="1" w16cid:durableId="1860117819">
    <w:abstractNumId w:val="17"/>
  </w:num>
  <w:num w:numId="2" w16cid:durableId="1661350238">
    <w:abstractNumId w:val="28"/>
  </w:num>
  <w:num w:numId="3" w16cid:durableId="1560170665">
    <w:abstractNumId w:val="22"/>
  </w:num>
  <w:num w:numId="4" w16cid:durableId="492182419">
    <w:abstractNumId w:val="25"/>
  </w:num>
  <w:num w:numId="5" w16cid:durableId="2003773889">
    <w:abstractNumId w:val="7"/>
  </w:num>
  <w:num w:numId="6" w16cid:durableId="790591650">
    <w:abstractNumId w:val="19"/>
  </w:num>
  <w:num w:numId="7" w16cid:durableId="1154952014">
    <w:abstractNumId w:val="31"/>
  </w:num>
  <w:num w:numId="8" w16cid:durableId="1243831794">
    <w:abstractNumId w:val="21"/>
  </w:num>
  <w:num w:numId="9" w16cid:durableId="48497817">
    <w:abstractNumId w:val="29"/>
  </w:num>
  <w:num w:numId="10" w16cid:durableId="718632762">
    <w:abstractNumId w:val="16"/>
  </w:num>
  <w:num w:numId="11" w16cid:durableId="542795514">
    <w:abstractNumId w:val="42"/>
  </w:num>
  <w:num w:numId="12" w16cid:durableId="1133477791">
    <w:abstractNumId w:val="43"/>
  </w:num>
  <w:num w:numId="13" w16cid:durableId="1953899793">
    <w:abstractNumId w:val="1"/>
  </w:num>
  <w:num w:numId="14" w16cid:durableId="792790943">
    <w:abstractNumId w:val="35"/>
  </w:num>
  <w:num w:numId="15" w16cid:durableId="1491141928">
    <w:abstractNumId w:val="45"/>
  </w:num>
  <w:num w:numId="16" w16cid:durableId="1485506001">
    <w:abstractNumId w:val="34"/>
  </w:num>
  <w:num w:numId="17" w16cid:durableId="1850637233">
    <w:abstractNumId w:val="52"/>
  </w:num>
  <w:num w:numId="18" w16cid:durableId="734821812">
    <w:abstractNumId w:val="2"/>
  </w:num>
  <w:num w:numId="19" w16cid:durableId="1193573204">
    <w:abstractNumId w:val="46"/>
  </w:num>
  <w:num w:numId="20" w16cid:durableId="1220627775">
    <w:abstractNumId w:val="9"/>
  </w:num>
  <w:num w:numId="21" w16cid:durableId="346177821">
    <w:abstractNumId w:val="49"/>
  </w:num>
  <w:num w:numId="22" w16cid:durableId="1483279284">
    <w:abstractNumId w:val="39"/>
  </w:num>
  <w:num w:numId="23" w16cid:durableId="1577324960">
    <w:abstractNumId w:val="51"/>
  </w:num>
  <w:num w:numId="24" w16cid:durableId="1430808884">
    <w:abstractNumId w:val="6"/>
  </w:num>
  <w:num w:numId="25" w16cid:durableId="1378430801">
    <w:abstractNumId w:val="36"/>
  </w:num>
  <w:num w:numId="26" w16cid:durableId="652022707">
    <w:abstractNumId w:val="20"/>
  </w:num>
  <w:num w:numId="27" w16cid:durableId="1180005699">
    <w:abstractNumId w:val="30"/>
  </w:num>
  <w:num w:numId="28" w16cid:durableId="1540361484">
    <w:abstractNumId w:val="32"/>
  </w:num>
  <w:num w:numId="29" w16cid:durableId="880089335">
    <w:abstractNumId w:val="48"/>
  </w:num>
  <w:num w:numId="30" w16cid:durableId="478884390">
    <w:abstractNumId w:val="23"/>
  </w:num>
  <w:num w:numId="31" w16cid:durableId="930116542">
    <w:abstractNumId w:val="14"/>
  </w:num>
  <w:num w:numId="32" w16cid:durableId="1131434902">
    <w:abstractNumId w:val="37"/>
  </w:num>
  <w:num w:numId="33" w16cid:durableId="1228764168">
    <w:abstractNumId w:val="33"/>
  </w:num>
  <w:num w:numId="34" w16cid:durableId="564025336">
    <w:abstractNumId w:val="5"/>
  </w:num>
  <w:num w:numId="35" w16cid:durableId="862286911">
    <w:abstractNumId w:val="12"/>
  </w:num>
  <w:num w:numId="36" w16cid:durableId="2052025009">
    <w:abstractNumId w:val="47"/>
  </w:num>
  <w:num w:numId="37" w16cid:durableId="137109074">
    <w:abstractNumId w:val="13"/>
  </w:num>
  <w:num w:numId="38" w16cid:durableId="399376435">
    <w:abstractNumId w:val="44"/>
  </w:num>
  <w:num w:numId="39" w16cid:durableId="436682363">
    <w:abstractNumId w:val="41"/>
  </w:num>
  <w:num w:numId="40" w16cid:durableId="175384732">
    <w:abstractNumId w:val="27"/>
  </w:num>
  <w:num w:numId="41" w16cid:durableId="1349063869">
    <w:abstractNumId w:val="11"/>
  </w:num>
  <w:num w:numId="42" w16cid:durableId="1238513746">
    <w:abstractNumId w:val="0"/>
  </w:num>
  <w:num w:numId="43" w16cid:durableId="1767572301">
    <w:abstractNumId w:val="10"/>
  </w:num>
  <w:num w:numId="44" w16cid:durableId="2097093169">
    <w:abstractNumId w:val="50"/>
  </w:num>
  <w:num w:numId="45" w16cid:durableId="70349691">
    <w:abstractNumId w:val="24"/>
  </w:num>
  <w:num w:numId="46" w16cid:durableId="1108694479">
    <w:abstractNumId w:val="8"/>
  </w:num>
  <w:num w:numId="47" w16cid:durableId="1526095010">
    <w:abstractNumId w:val="4"/>
  </w:num>
  <w:num w:numId="48" w16cid:durableId="783495769">
    <w:abstractNumId w:val="26"/>
  </w:num>
  <w:num w:numId="49" w16cid:durableId="1101493942">
    <w:abstractNumId w:val="38"/>
  </w:num>
  <w:num w:numId="50" w16cid:durableId="1894611835">
    <w:abstractNumId w:val="18"/>
  </w:num>
  <w:num w:numId="51" w16cid:durableId="307899418">
    <w:abstractNumId w:val="3"/>
  </w:num>
  <w:num w:numId="52" w16cid:durableId="184367967">
    <w:abstractNumId w:val="15"/>
  </w:num>
  <w:num w:numId="53" w16cid:durableId="669136328">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ABE"/>
    <w:rsid w:val="00000C09"/>
    <w:rsid w:val="00002CF0"/>
    <w:rsid w:val="00005102"/>
    <w:rsid w:val="000072F4"/>
    <w:rsid w:val="00007EC4"/>
    <w:rsid w:val="00007F07"/>
    <w:rsid w:val="000143BB"/>
    <w:rsid w:val="000156EC"/>
    <w:rsid w:val="0002037D"/>
    <w:rsid w:val="00022D2B"/>
    <w:rsid w:val="000231FF"/>
    <w:rsid w:val="00023910"/>
    <w:rsid w:val="000262A4"/>
    <w:rsid w:val="00030AA2"/>
    <w:rsid w:val="00032408"/>
    <w:rsid w:val="00040793"/>
    <w:rsid w:val="00042277"/>
    <w:rsid w:val="00043FD3"/>
    <w:rsid w:val="00044AF5"/>
    <w:rsid w:val="0004598F"/>
    <w:rsid w:val="0005083A"/>
    <w:rsid w:val="000514F3"/>
    <w:rsid w:val="000520F0"/>
    <w:rsid w:val="00055CD0"/>
    <w:rsid w:val="00065754"/>
    <w:rsid w:val="00070D41"/>
    <w:rsid w:val="00071F19"/>
    <w:rsid w:val="0007554D"/>
    <w:rsid w:val="000811B7"/>
    <w:rsid w:val="00084591"/>
    <w:rsid w:val="00085EF6"/>
    <w:rsid w:val="000863E8"/>
    <w:rsid w:val="00086EBE"/>
    <w:rsid w:val="00090BB4"/>
    <w:rsid w:val="000922C1"/>
    <w:rsid w:val="00092C7E"/>
    <w:rsid w:val="00095567"/>
    <w:rsid w:val="00096D98"/>
    <w:rsid w:val="000A01A6"/>
    <w:rsid w:val="000A105C"/>
    <w:rsid w:val="000A2830"/>
    <w:rsid w:val="000A31A0"/>
    <w:rsid w:val="000A46BE"/>
    <w:rsid w:val="000A5163"/>
    <w:rsid w:val="000B01A7"/>
    <w:rsid w:val="000B17D1"/>
    <w:rsid w:val="000B48BC"/>
    <w:rsid w:val="000B506E"/>
    <w:rsid w:val="000B7747"/>
    <w:rsid w:val="000C1CE4"/>
    <w:rsid w:val="000C23F3"/>
    <w:rsid w:val="000C461C"/>
    <w:rsid w:val="000C7914"/>
    <w:rsid w:val="000D2EF0"/>
    <w:rsid w:val="000D3150"/>
    <w:rsid w:val="000D3F76"/>
    <w:rsid w:val="000D75EF"/>
    <w:rsid w:val="000E26B7"/>
    <w:rsid w:val="000E3896"/>
    <w:rsid w:val="000E4942"/>
    <w:rsid w:val="000F2DF7"/>
    <w:rsid w:val="000F388E"/>
    <w:rsid w:val="000F488D"/>
    <w:rsid w:val="000F4F66"/>
    <w:rsid w:val="000F6D43"/>
    <w:rsid w:val="00102976"/>
    <w:rsid w:val="00102E51"/>
    <w:rsid w:val="001070E7"/>
    <w:rsid w:val="0010719E"/>
    <w:rsid w:val="00110C47"/>
    <w:rsid w:val="00111DBA"/>
    <w:rsid w:val="00114320"/>
    <w:rsid w:val="0011502A"/>
    <w:rsid w:val="00117F0E"/>
    <w:rsid w:val="00120F0E"/>
    <w:rsid w:val="0012397E"/>
    <w:rsid w:val="001249C6"/>
    <w:rsid w:val="001257A2"/>
    <w:rsid w:val="0012667F"/>
    <w:rsid w:val="001277B4"/>
    <w:rsid w:val="00131969"/>
    <w:rsid w:val="00134514"/>
    <w:rsid w:val="001345D5"/>
    <w:rsid w:val="001400C3"/>
    <w:rsid w:val="00140E4B"/>
    <w:rsid w:val="0014182F"/>
    <w:rsid w:val="0014299A"/>
    <w:rsid w:val="001439CA"/>
    <w:rsid w:val="00147C48"/>
    <w:rsid w:val="00153B00"/>
    <w:rsid w:val="00154DA5"/>
    <w:rsid w:val="0015570F"/>
    <w:rsid w:val="001577AB"/>
    <w:rsid w:val="0016198E"/>
    <w:rsid w:val="00162F7D"/>
    <w:rsid w:val="00163F07"/>
    <w:rsid w:val="00164722"/>
    <w:rsid w:val="0016650C"/>
    <w:rsid w:val="001672CE"/>
    <w:rsid w:val="00167AAB"/>
    <w:rsid w:val="0017010B"/>
    <w:rsid w:val="00172E3F"/>
    <w:rsid w:val="0017721F"/>
    <w:rsid w:val="00181AD1"/>
    <w:rsid w:val="0018563B"/>
    <w:rsid w:val="001866B2"/>
    <w:rsid w:val="001902E6"/>
    <w:rsid w:val="001917AB"/>
    <w:rsid w:val="00193A75"/>
    <w:rsid w:val="00196F63"/>
    <w:rsid w:val="001A5F38"/>
    <w:rsid w:val="001B270C"/>
    <w:rsid w:val="001B7735"/>
    <w:rsid w:val="001B7E84"/>
    <w:rsid w:val="001B7FEC"/>
    <w:rsid w:val="001C0119"/>
    <w:rsid w:val="001C6231"/>
    <w:rsid w:val="001C7E7C"/>
    <w:rsid w:val="001D0DBB"/>
    <w:rsid w:val="001D3120"/>
    <w:rsid w:val="001D4B23"/>
    <w:rsid w:val="001D549C"/>
    <w:rsid w:val="001D65C7"/>
    <w:rsid w:val="001D6A45"/>
    <w:rsid w:val="001D767F"/>
    <w:rsid w:val="001E0CFE"/>
    <w:rsid w:val="001E1C1D"/>
    <w:rsid w:val="001E1D3A"/>
    <w:rsid w:val="001E2661"/>
    <w:rsid w:val="001E2C5F"/>
    <w:rsid w:val="001E2CC5"/>
    <w:rsid w:val="001E4BAF"/>
    <w:rsid w:val="001E4CE7"/>
    <w:rsid w:val="001E57C9"/>
    <w:rsid w:val="001E6CAC"/>
    <w:rsid w:val="001E75EF"/>
    <w:rsid w:val="001E7C0A"/>
    <w:rsid w:val="001F0286"/>
    <w:rsid w:val="001F75BD"/>
    <w:rsid w:val="0020334A"/>
    <w:rsid w:val="00203943"/>
    <w:rsid w:val="0020409E"/>
    <w:rsid w:val="002048C3"/>
    <w:rsid w:val="0020512C"/>
    <w:rsid w:val="00207BA9"/>
    <w:rsid w:val="00207EFB"/>
    <w:rsid w:val="00212FA2"/>
    <w:rsid w:val="0021324A"/>
    <w:rsid w:val="00213D99"/>
    <w:rsid w:val="0021521E"/>
    <w:rsid w:val="00215380"/>
    <w:rsid w:val="00215EEB"/>
    <w:rsid w:val="00220872"/>
    <w:rsid w:val="00226E63"/>
    <w:rsid w:val="00230164"/>
    <w:rsid w:val="00231355"/>
    <w:rsid w:val="00231DA8"/>
    <w:rsid w:val="00232791"/>
    <w:rsid w:val="00234EEC"/>
    <w:rsid w:val="002355AE"/>
    <w:rsid w:val="0024012E"/>
    <w:rsid w:val="00241AE8"/>
    <w:rsid w:val="002425B9"/>
    <w:rsid w:val="002469D1"/>
    <w:rsid w:val="00247730"/>
    <w:rsid w:val="002535F8"/>
    <w:rsid w:val="002556FE"/>
    <w:rsid w:val="002628FC"/>
    <w:rsid w:val="00264898"/>
    <w:rsid w:val="00264B7E"/>
    <w:rsid w:val="00270483"/>
    <w:rsid w:val="00271902"/>
    <w:rsid w:val="002720AF"/>
    <w:rsid w:val="00276189"/>
    <w:rsid w:val="002808EE"/>
    <w:rsid w:val="00280A00"/>
    <w:rsid w:val="0028264D"/>
    <w:rsid w:val="00283A50"/>
    <w:rsid w:val="0028570D"/>
    <w:rsid w:val="00285B31"/>
    <w:rsid w:val="00285C41"/>
    <w:rsid w:val="00285F69"/>
    <w:rsid w:val="00292202"/>
    <w:rsid w:val="002966B5"/>
    <w:rsid w:val="002A51DE"/>
    <w:rsid w:val="002A5641"/>
    <w:rsid w:val="002A5F47"/>
    <w:rsid w:val="002A69E5"/>
    <w:rsid w:val="002A6E01"/>
    <w:rsid w:val="002B0C44"/>
    <w:rsid w:val="002B325A"/>
    <w:rsid w:val="002B56E5"/>
    <w:rsid w:val="002C0ADB"/>
    <w:rsid w:val="002C5B5E"/>
    <w:rsid w:val="002D30BA"/>
    <w:rsid w:val="002D35B7"/>
    <w:rsid w:val="002D47B7"/>
    <w:rsid w:val="002E1548"/>
    <w:rsid w:val="002E1641"/>
    <w:rsid w:val="002E288A"/>
    <w:rsid w:val="002E2ACC"/>
    <w:rsid w:val="002E3796"/>
    <w:rsid w:val="002E79C2"/>
    <w:rsid w:val="002F1027"/>
    <w:rsid w:val="002F4C7C"/>
    <w:rsid w:val="002F57CB"/>
    <w:rsid w:val="002F6AC3"/>
    <w:rsid w:val="002F6CAF"/>
    <w:rsid w:val="0030187C"/>
    <w:rsid w:val="0030399C"/>
    <w:rsid w:val="0030401A"/>
    <w:rsid w:val="0030411B"/>
    <w:rsid w:val="00305160"/>
    <w:rsid w:val="003105D3"/>
    <w:rsid w:val="0031352B"/>
    <w:rsid w:val="00314285"/>
    <w:rsid w:val="0032006A"/>
    <w:rsid w:val="00324586"/>
    <w:rsid w:val="00325ECF"/>
    <w:rsid w:val="00326D33"/>
    <w:rsid w:val="0032748B"/>
    <w:rsid w:val="003301EC"/>
    <w:rsid w:val="00332ABE"/>
    <w:rsid w:val="00335441"/>
    <w:rsid w:val="0033551B"/>
    <w:rsid w:val="00335EAB"/>
    <w:rsid w:val="003375CA"/>
    <w:rsid w:val="00340B07"/>
    <w:rsid w:val="00341F08"/>
    <w:rsid w:val="003440E8"/>
    <w:rsid w:val="003440FB"/>
    <w:rsid w:val="00345032"/>
    <w:rsid w:val="00345C35"/>
    <w:rsid w:val="00345E16"/>
    <w:rsid w:val="0034627D"/>
    <w:rsid w:val="00346AC0"/>
    <w:rsid w:val="003474F8"/>
    <w:rsid w:val="00347CDA"/>
    <w:rsid w:val="00351132"/>
    <w:rsid w:val="00351416"/>
    <w:rsid w:val="003518EC"/>
    <w:rsid w:val="00352A57"/>
    <w:rsid w:val="0035353A"/>
    <w:rsid w:val="003546D5"/>
    <w:rsid w:val="0035620A"/>
    <w:rsid w:val="00362F36"/>
    <w:rsid w:val="0036334B"/>
    <w:rsid w:val="00365A50"/>
    <w:rsid w:val="00366440"/>
    <w:rsid w:val="00367785"/>
    <w:rsid w:val="00367FE1"/>
    <w:rsid w:val="003707BF"/>
    <w:rsid w:val="003708AD"/>
    <w:rsid w:val="0037232C"/>
    <w:rsid w:val="00372B61"/>
    <w:rsid w:val="0037360E"/>
    <w:rsid w:val="00374213"/>
    <w:rsid w:val="00374AE3"/>
    <w:rsid w:val="00376407"/>
    <w:rsid w:val="0037734E"/>
    <w:rsid w:val="003779D3"/>
    <w:rsid w:val="0038087A"/>
    <w:rsid w:val="00382E23"/>
    <w:rsid w:val="0038349D"/>
    <w:rsid w:val="0038353D"/>
    <w:rsid w:val="003878EF"/>
    <w:rsid w:val="0039019E"/>
    <w:rsid w:val="00392840"/>
    <w:rsid w:val="00393677"/>
    <w:rsid w:val="0039429E"/>
    <w:rsid w:val="00394E0E"/>
    <w:rsid w:val="00396383"/>
    <w:rsid w:val="0039773A"/>
    <w:rsid w:val="003A31D0"/>
    <w:rsid w:val="003A372C"/>
    <w:rsid w:val="003A4F8A"/>
    <w:rsid w:val="003A7D9C"/>
    <w:rsid w:val="003B19EE"/>
    <w:rsid w:val="003B3328"/>
    <w:rsid w:val="003B3E77"/>
    <w:rsid w:val="003B3FD4"/>
    <w:rsid w:val="003C50EB"/>
    <w:rsid w:val="003C5D41"/>
    <w:rsid w:val="003C601C"/>
    <w:rsid w:val="003D09A7"/>
    <w:rsid w:val="003D47B2"/>
    <w:rsid w:val="003D69D0"/>
    <w:rsid w:val="003D7921"/>
    <w:rsid w:val="003E2E2C"/>
    <w:rsid w:val="003E4287"/>
    <w:rsid w:val="003E7A71"/>
    <w:rsid w:val="003F3E4F"/>
    <w:rsid w:val="004044BB"/>
    <w:rsid w:val="00404737"/>
    <w:rsid w:val="004048F7"/>
    <w:rsid w:val="0040620D"/>
    <w:rsid w:val="00406B56"/>
    <w:rsid w:val="00406C2A"/>
    <w:rsid w:val="004121D5"/>
    <w:rsid w:val="00413245"/>
    <w:rsid w:val="004176E2"/>
    <w:rsid w:val="00417786"/>
    <w:rsid w:val="00417C65"/>
    <w:rsid w:val="00417CAF"/>
    <w:rsid w:val="00421826"/>
    <w:rsid w:val="0042187A"/>
    <w:rsid w:val="00421B07"/>
    <w:rsid w:val="00421C75"/>
    <w:rsid w:val="00425CA0"/>
    <w:rsid w:val="00427158"/>
    <w:rsid w:val="004308E8"/>
    <w:rsid w:val="0043195E"/>
    <w:rsid w:val="0043244F"/>
    <w:rsid w:val="00432F00"/>
    <w:rsid w:val="00434708"/>
    <w:rsid w:val="00435056"/>
    <w:rsid w:val="004353AA"/>
    <w:rsid w:val="004405FA"/>
    <w:rsid w:val="00443E6B"/>
    <w:rsid w:val="00447762"/>
    <w:rsid w:val="00447920"/>
    <w:rsid w:val="0045072A"/>
    <w:rsid w:val="00452E3F"/>
    <w:rsid w:val="00460D55"/>
    <w:rsid w:val="00463057"/>
    <w:rsid w:val="00464041"/>
    <w:rsid w:val="0046543D"/>
    <w:rsid w:val="00465EC4"/>
    <w:rsid w:val="004660CE"/>
    <w:rsid w:val="004668FB"/>
    <w:rsid w:val="00466D05"/>
    <w:rsid w:val="00470151"/>
    <w:rsid w:val="004703C8"/>
    <w:rsid w:val="00470542"/>
    <w:rsid w:val="00471189"/>
    <w:rsid w:val="00471C9D"/>
    <w:rsid w:val="00472FA4"/>
    <w:rsid w:val="00473714"/>
    <w:rsid w:val="004749C0"/>
    <w:rsid w:val="00474E99"/>
    <w:rsid w:val="00475D7B"/>
    <w:rsid w:val="004776DE"/>
    <w:rsid w:val="00480DDB"/>
    <w:rsid w:val="00481364"/>
    <w:rsid w:val="00481972"/>
    <w:rsid w:val="00484784"/>
    <w:rsid w:val="004877CE"/>
    <w:rsid w:val="00491759"/>
    <w:rsid w:val="004926C7"/>
    <w:rsid w:val="00492F77"/>
    <w:rsid w:val="004939EE"/>
    <w:rsid w:val="00494895"/>
    <w:rsid w:val="00497086"/>
    <w:rsid w:val="00497A67"/>
    <w:rsid w:val="004A103F"/>
    <w:rsid w:val="004A1E2C"/>
    <w:rsid w:val="004A4D9D"/>
    <w:rsid w:val="004A5E95"/>
    <w:rsid w:val="004B06A5"/>
    <w:rsid w:val="004B1FCB"/>
    <w:rsid w:val="004B65A9"/>
    <w:rsid w:val="004B6BB1"/>
    <w:rsid w:val="004C0C20"/>
    <w:rsid w:val="004C47FC"/>
    <w:rsid w:val="004C66E8"/>
    <w:rsid w:val="004C6C7F"/>
    <w:rsid w:val="004C749A"/>
    <w:rsid w:val="004D5D2E"/>
    <w:rsid w:val="004E1AC7"/>
    <w:rsid w:val="004E349B"/>
    <w:rsid w:val="004E5A06"/>
    <w:rsid w:val="004E6779"/>
    <w:rsid w:val="004F0764"/>
    <w:rsid w:val="004F604F"/>
    <w:rsid w:val="004F6F7D"/>
    <w:rsid w:val="00502161"/>
    <w:rsid w:val="00502310"/>
    <w:rsid w:val="0050434C"/>
    <w:rsid w:val="005064B1"/>
    <w:rsid w:val="00506722"/>
    <w:rsid w:val="00510432"/>
    <w:rsid w:val="00510A1D"/>
    <w:rsid w:val="00511812"/>
    <w:rsid w:val="00511DEF"/>
    <w:rsid w:val="00511E32"/>
    <w:rsid w:val="00515E56"/>
    <w:rsid w:val="00520B9A"/>
    <w:rsid w:val="00520E91"/>
    <w:rsid w:val="00522648"/>
    <w:rsid w:val="00522ED8"/>
    <w:rsid w:val="005256D5"/>
    <w:rsid w:val="005274E6"/>
    <w:rsid w:val="00527A09"/>
    <w:rsid w:val="0053052A"/>
    <w:rsid w:val="00532954"/>
    <w:rsid w:val="00534898"/>
    <w:rsid w:val="005354FE"/>
    <w:rsid w:val="00535C60"/>
    <w:rsid w:val="005417AB"/>
    <w:rsid w:val="00544E52"/>
    <w:rsid w:val="005460B6"/>
    <w:rsid w:val="00553312"/>
    <w:rsid w:val="00553A62"/>
    <w:rsid w:val="00555A08"/>
    <w:rsid w:val="00555E7F"/>
    <w:rsid w:val="005562F4"/>
    <w:rsid w:val="00556DDF"/>
    <w:rsid w:val="00561409"/>
    <w:rsid w:val="00561494"/>
    <w:rsid w:val="00566172"/>
    <w:rsid w:val="005675F5"/>
    <w:rsid w:val="00570E54"/>
    <w:rsid w:val="00572CF7"/>
    <w:rsid w:val="00574863"/>
    <w:rsid w:val="00575FA2"/>
    <w:rsid w:val="00576F81"/>
    <w:rsid w:val="00577235"/>
    <w:rsid w:val="0058003C"/>
    <w:rsid w:val="00580545"/>
    <w:rsid w:val="00581553"/>
    <w:rsid w:val="0058180F"/>
    <w:rsid w:val="0058263C"/>
    <w:rsid w:val="00582D7E"/>
    <w:rsid w:val="005832BD"/>
    <w:rsid w:val="005832E4"/>
    <w:rsid w:val="00585A93"/>
    <w:rsid w:val="00585DBB"/>
    <w:rsid w:val="005861F7"/>
    <w:rsid w:val="00590631"/>
    <w:rsid w:val="005909C3"/>
    <w:rsid w:val="00591DD9"/>
    <w:rsid w:val="0059520D"/>
    <w:rsid w:val="005A3981"/>
    <w:rsid w:val="005A5283"/>
    <w:rsid w:val="005A628D"/>
    <w:rsid w:val="005B0445"/>
    <w:rsid w:val="005B09DC"/>
    <w:rsid w:val="005B0CAE"/>
    <w:rsid w:val="005B14A7"/>
    <w:rsid w:val="005B198E"/>
    <w:rsid w:val="005B40A1"/>
    <w:rsid w:val="005B76D7"/>
    <w:rsid w:val="005C60BE"/>
    <w:rsid w:val="005D7BF2"/>
    <w:rsid w:val="005E0355"/>
    <w:rsid w:val="005E0C12"/>
    <w:rsid w:val="005E330D"/>
    <w:rsid w:val="005E753C"/>
    <w:rsid w:val="005E76E2"/>
    <w:rsid w:val="005F122E"/>
    <w:rsid w:val="005F16FE"/>
    <w:rsid w:val="005F3C2B"/>
    <w:rsid w:val="005F6758"/>
    <w:rsid w:val="005F6F1B"/>
    <w:rsid w:val="005F7B7F"/>
    <w:rsid w:val="00600B67"/>
    <w:rsid w:val="006134CB"/>
    <w:rsid w:val="0061624E"/>
    <w:rsid w:val="006209B4"/>
    <w:rsid w:val="00621858"/>
    <w:rsid w:val="00623494"/>
    <w:rsid w:val="00624B79"/>
    <w:rsid w:val="00630EF4"/>
    <w:rsid w:val="006342B4"/>
    <w:rsid w:val="00634FA3"/>
    <w:rsid w:val="006371A1"/>
    <w:rsid w:val="006418E5"/>
    <w:rsid w:val="006427F5"/>
    <w:rsid w:val="00642F78"/>
    <w:rsid w:val="00644670"/>
    <w:rsid w:val="00645CA3"/>
    <w:rsid w:val="0064632F"/>
    <w:rsid w:val="00646815"/>
    <w:rsid w:val="006471E1"/>
    <w:rsid w:val="00647A8F"/>
    <w:rsid w:val="00650C4C"/>
    <w:rsid w:val="006528D7"/>
    <w:rsid w:val="0065584A"/>
    <w:rsid w:val="00657659"/>
    <w:rsid w:val="006577F4"/>
    <w:rsid w:val="006609FA"/>
    <w:rsid w:val="00671762"/>
    <w:rsid w:val="00674608"/>
    <w:rsid w:val="00693EA5"/>
    <w:rsid w:val="00694C6E"/>
    <w:rsid w:val="00695368"/>
    <w:rsid w:val="006976CD"/>
    <w:rsid w:val="006A3E7D"/>
    <w:rsid w:val="006A4B57"/>
    <w:rsid w:val="006A5BC5"/>
    <w:rsid w:val="006A6252"/>
    <w:rsid w:val="006A6C38"/>
    <w:rsid w:val="006B1997"/>
    <w:rsid w:val="006B4A45"/>
    <w:rsid w:val="006B4FAA"/>
    <w:rsid w:val="006B55D4"/>
    <w:rsid w:val="006C009E"/>
    <w:rsid w:val="006C20C1"/>
    <w:rsid w:val="006D12BF"/>
    <w:rsid w:val="006D1E4B"/>
    <w:rsid w:val="006D20DA"/>
    <w:rsid w:val="006D2118"/>
    <w:rsid w:val="006D2DD7"/>
    <w:rsid w:val="006D36CB"/>
    <w:rsid w:val="006D6867"/>
    <w:rsid w:val="006D7262"/>
    <w:rsid w:val="006D736C"/>
    <w:rsid w:val="006E57BF"/>
    <w:rsid w:val="006E7EF9"/>
    <w:rsid w:val="006F275B"/>
    <w:rsid w:val="006F40E4"/>
    <w:rsid w:val="006F67E7"/>
    <w:rsid w:val="006F6AE2"/>
    <w:rsid w:val="006F6B7D"/>
    <w:rsid w:val="006F75F6"/>
    <w:rsid w:val="00700B18"/>
    <w:rsid w:val="007010B7"/>
    <w:rsid w:val="007030AF"/>
    <w:rsid w:val="00703537"/>
    <w:rsid w:val="00703BD7"/>
    <w:rsid w:val="00704D78"/>
    <w:rsid w:val="0070617E"/>
    <w:rsid w:val="00706422"/>
    <w:rsid w:val="007105FF"/>
    <w:rsid w:val="00711501"/>
    <w:rsid w:val="00713628"/>
    <w:rsid w:val="00715863"/>
    <w:rsid w:val="007241EE"/>
    <w:rsid w:val="007253B1"/>
    <w:rsid w:val="00725D44"/>
    <w:rsid w:val="007325D7"/>
    <w:rsid w:val="00732ED3"/>
    <w:rsid w:val="00733BE3"/>
    <w:rsid w:val="00734C23"/>
    <w:rsid w:val="00736085"/>
    <w:rsid w:val="00742A65"/>
    <w:rsid w:val="007444A4"/>
    <w:rsid w:val="0074480C"/>
    <w:rsid w:val="00744C5F"/>
    <w:rsid w:val="007469CE"/>
    <w:rsid w:val="007477D9"/>
    <w:rsid w:val="0075072B"/>
    <w:rsid w:val="00753E6C"/>
    <w:rsid w:val="007540AF"/>
    <w:rsid w:val="007549F7"/>
    <w:rsid w:val="00755998"/>
    <w:rsid w:val="00760145"/>
    <w:rsid w:val="00760DC4"/>
    <w:rsid w:val="00765101"/>
    <w:rsid w:val="00767E42"/>
    <w:rsid w:val="00771637"/>
    <w:rsid w:val="00772BF2"/>
    <w:rsid w:val="00774EB5"/>
    <w:rsid w:val="0077772E"/>
    <w:rsid w:val="00785505"/>
    <w:rsid w:val="00785BB4"/>
    <w:rsid w:val="007862F7"/>
    <w:rsid w:val="0079047B"/>
    <w:rsid w:val="00794B83"/>
    <w:rsid w:val="00795DB1"/>
    <w:rsid w:val="00796631"/>
    <w:rsid w:val="00797320"/>
    <w:rsid w:val="007A47CA"/>
    <w:rsid w:val="007B5B37"/>
    <w:rsid w:val="007B6F05"/>
    <w:rsid w:val="007B759C"/>
    <w:rsid w:val="007B7DFB"/>
    <w:rsid w:val="007C01C9"/>
    <w:rsid w:val="007C14F7"/>
    <w:rsid w:val="007C1A3E"/>
    <w:rsid w:val="007C36CD"/>
    <w:rsid w:val="007C3F04"/>
    <w:rsid w:val="007C5316"/>
    <w:rsid w:val="007C59DF"/>
    <w:rsid w:val="007C7F5E"/>
    <w:rsid w:val="007D02B0"/>
    <w:rsid w:val="007D79BE"/>
    <w:rsid w:val="007E149F"/>
    <w:rsid w:val="007E50C3"/>
    <w:rsid w:val="007E5D4A"/>
    <w:rsid w:val="007E6FE2"/>
    <w:rsid w:val="007E7CA7"/>
    <w:rsid w:val="007F1AB9"/>
    <w:rsid w:val="007F43F3"/>
    <w:rsid w:val="007F4F3D"/>
    <w:rsid w:val="007F5F18"/>
    <w:rsid w:val="00801C78"/>
    <w:rsid w:val="00805A18"/>
    <w:rsid w:val="008061B6"/>
    <w:rsid w:val="008105A5"/>
    <w:rsid w:val="0081454F"/>
    <w:rsid w:val="0081469D"/>
    <w:rsid w:val="00820123"/>
    <w:rsid w:val="00820C1B"/>
    <w:rsid w:val="00821E81"/>
    <w:rsid w:val="00822039"/>
    <w:rsid w:val="008230D0"/>
    <w:rsid w:val="00832F6F"/>
    <w:rsid w:val="00834062"/>
    <w:rsid w:val="00836145"/>
    <w:rsid w:val="008400B3"/>
    <w:rsid w:val="00840A70"/>
    <w:rsid w:val="00841F1E"/>
    <w:rsid w:val="00844FA7"/>
    <w:rsid w:val="00845A08"/>
    <w:rsid w:val="008465AB"/>
    <w:rsid w:val="0084704B"/>
    <w:rsid w:val="0085124C"/>
    <w:rsid w:val="00851799"/>
    <w:rsid w:val="00852D89"/>
    <w:rsid w:val="00853D4C"/>
    <w:rsid w:val="00856D3E"/>
    <w:rsid w:val="00862074"/>
    <w:rsid w:val="008620A2"/>
    <w:rsid w:val="0086260E"/>
    <w:rsid w:val="00862C75"/>
    <w:rsid w:val="008638CA"/>
    <w:rsid w:val="008646FA"/>
    <w:rsid w:val="008651D0"/>
    <w:rsid w:val="00866D0C"/>
    <w:rsid w:val="00870311"/>
    <w:rsid w:val="008742A2"/>
    <w:rsid w:val="0087673E"/>
    <w:rsid w:val="00877DB5"/>
    <w:rsid w:val="008809B3"/>
    <w:rsid w:val="00881E52"/>
    <w:rsid w:val="00882691"/>
    <w:rsid w:val="00882E4D"/>
    <w:rsid w:val="00883207"/>
    <w:rsid w:val="00886F88"/>
    <w:rsid w:val="00890F55"/>
    <w:rsid w:val="00892203"/>
    <w:rsid w:val="0089239E"/>
    <w:rsid w:val="008934D1"/>
    <w:rsid w:val="00894122"/>
    <w:rsid w:val="008949B7"/>
    <w:rsid w:val="00894A52"/>
    <w:rsid w:val="008979A0"/>
    <w:rsid w:val="008A296C"/>
    <w:rsid w:val="008A4079"/>
    <w:rsid w:val="008A6540"/>
    <w:rsid w:val="008B4A27"/>
    <w:rsid w:val="008B52C3"/>
    <w:rsid w:val="008B704F"/>
    <w:rsid w:val="008C20BD"/>
    <w:rsid w:val="008C4E89"/>
    <w:rsid w:val="008C52D3"/>
    <w:rsid w:val="008C6F07"/>
    <w:rsid w:val="008D1849"/>
    <w:rsid w:val="008D41AE"/>
    <w:rsid w:val="008D75DD"/>
    <w:rsid w:val="008E001E"/>
    <w:rsid w:val="008E1E22"/>
    <w:rsid w:val="008E3C60"/>
    <w:rsid w:val="008E4239"/>
    <w:rsid w:val="008E687C"/>
    <w:rsid w:val="008E6F84"/>
    <w:rsid w:val="008F1DFF"/>
    <w:rsid w:val="008F209F"/>
    <w:rsid w:val="008F2FAE"/>
    <w:rsid w:val="008F346C"/>
    <w:rsid w:val="008F3C91"/>
    <w:rsid w:val="008F3D07"/>
    <w:rsid w:val="008F41F4"/>
    <w:rsid w:val="008F683E"/>
    <w:rsid w:val="00900DBF"/>
    <w:rsid w:val="00901C73"/>
    <w:rsid w:val="009054D6"/>
    <w:rsid w:val="00912CB2"/>
    <w:rsid w:val="00914148"/>
    <w:rsid w:val="00917A71"/>
    <w:rsid w:val="00917BDA"/>
    <w:rsid w:val="00917C67"/>
    <w:rsid w:val="009210DB"/>
    <w:rsid w:val="00923C77"/>
    <w:rsid w:val="0092486A"/>
    <w:rsid w:val="00924CFB"/>
    <w:rsid w:val="00925898"/>
    <w:rsid w:val="009258BB"/>
    <w:rsid w:val="00925CB9"/>
    <w:rsid w:val="00930B76"/>
    <w:rsid w:val="009333F3"/>
    <w:rsid w:val="00933734"/>
    <w:rsid w:val="00935915"/>
    <w:rsid w:val="00937E98"/>
    <w:rsid w:val="00940140"/>
    <w:rsid w:val="00942BEA"/>
    <w:rsid w:val="0094698B"/>
    <w:rsid w:val="009470F7"/>
    <w:rsid w:val="00947D62"/>
    <w:rsid w:val="00950643"/>
    <w:rsid w:val="00952C32"/>
    <w:rsid w:val="00953CBD"/>
    <w:rsid w:val="009554D8"/>
    <w:rsid w:val="0095688F"/>
    <w:rsid w:val="00956A92"/>
    <w:rsid w:val="009603B5"/>
    <w:rsid w:val="00961115"/>
    <w:rsid w:val="0096450A"/>
    <w:rsid w:val="00964F7B"/>
    <w:rsid w:val="009670D5"/>
    <w:rsid w:val="00967E4F"/>
    <w:rsid w:val="009723CF"/>
    <w:rsid w:val="00972FD0"/>
    <w:rsid w:val="0097596F"/>
    <w:rsid w:val="00975A4A"/>
    <w:rsid w:val="00980DB7"/>
    <w:rsid w:val="0098306B"/>
    <w:rsid w:val="00994257"/>
    <w:rsid w:val="009A1C89"/>
    <w:rsid w:val="009A1F24"/>
    <w:rsid w:val="009A2C61"/>
    <w:rsid w:val="009A2D6B"/>
    <w:rsid w:val="009A3A62"/>
    <w:rsid w:val="009A4716"/>
    <w:rsid w:val="009A6386"/>
    <w:rsid w:val="009A65BB"/>
    <w:rsid w:val="009A6BDD"/>
    <w:rsid w:val="009B4D39"/>
    <w:rsid w:val="009B585E"/>
    <w:rsid w:val="009C084D"/>
    <w:rsid w:val="009C0B3C"/>
    <w:rsid w:val="009C28D8"/>
    <w:rsid w:val="009C2976"/>
    <w:rsid w:val="009C3B94"/>
    <w:rsid w:val="009C6907"/>
    <w:rsid w:val="009D287C"/>
    <w:rsid w:val="009D3D6E"/>
    <w:rsid w:val="009D7CBE"/>
    <w:rsid w:val="009E71CC"/>
    <w:rsid w:val="009E7906"/>
    <w:rsid w:val="009F1E91"/>
    <w:rsid w:val="00A00C92"/>
    <w:rsid w:val="00A01240"/>
    <w:rsid w:val="00A01F4C"/>
    <w:rsid w:val="00A03806"/>
    <w:rsid w:val="00A10A11"/>
    <w:rsid w:val="00A12B1C"/>
    <w:rsid w:val="00A133B5"/>
    <w:rsid w:val="00A13BBF"/>
    <w:rsid w:val="00A145E2"/>
    <w:rsid w:val="00A16CFE"/>
    <w:rsid w:val="00A174B1"/>
    <w:rsid w:val="00A20834"/>
    <w:rsid w:val="00A2103B"/>
    <w:rsid w:val="00A24710"/>
    <w:rsid w:val="00A2480E"/>
    <w:rsid w:val="00A25212"/>
    <w:rsid w:val="00A258CE"/>
    <w:rsid w:val="00A26026"/>
    <w:rsid w:val="00A27853"/>
    <w:rsid w:val="00A355F5"/>
    <w:rsid w:val="00A408FC"/>
    <w:rsid w:val="00A42189"/>
    <w:rsid w:val="00A44841"/>
    <w:rsid w:val="00A5131D"/>
    <w:rsid w:val="00A5241E"/>
    <w:rsid w:val="00A52479"/>
    <w:rsid w:val="00A5458F"/>
    <w:rsid w:val="00A556A5"/>
    <w:rsid w:val="00A5607F"/>
    <w:rsid w:val="00A567E6"/>
    <w:rsid w:val="00A570D5"/>
    <w:rsid w:val="00A57352"/>
    <w:rsid w:val="00A60009"/>
    <w:rsid w:val="00A604A5"/>
    <w:rsid w:val="00A63CC5"/>
    <w:rsid w:val="00A65464"/>
    <w:rsid w:val="00A70EDB"/>
    <w:rsid w:val="00A70F34"/>
    <w:rsid w:val="00A71F5E"/>
    <w:rsid w:val="00A726DD"/>
    <w:rsid w:val="00A7365C"/>
    <w:rsid w:val="00A73836"/>
    <w:rsid w:val="00A73B94"/>
    <w:rsid w:val="00A77607"/>
    <w:rsid w:val="00A859E0"/>
    <w:rsid w:val="00A86719"/>
    <w:rsid w:val="00A86C16"/>
    <w:rsid w:val="00A908F8"/>
    <w:rsid w:val="00A90D6A"/>
    <w:rsid w:val="00A91C1C"/>
    <w:rsid w:val="00A9328B"/>
    <w:rsid w:val="00A95DD4"/>
    <w:rsid w:val="00A96761"/>
    <w:rsid w:val="00AB0C37"/>
    <w:rsid w:val="00AB13AA"/>
    <w:rsid w:val="00AB323A"/>
    <w:rsid w:val="00AB4C61"/>
    <w:rsid w:val="00AC1AD6"/>
    <w:rsid w:val="00AC2279"/>
    <w:rsid w:val="00AC3719"/>
    <w:rsid w:val="00AC4D7F"/>
    <w:rsid w:val="00AC533B"/>
    <w:rsid w:val="00AC5A5C"/>
    <w:rsid w:val="00AC5CE3"/>
    <w:rsid w:val="00AC5D9F"/>
    <w:rsid w:val="00AC5EE8"/>
    <w:rsid w:val="00AC6E99"/>
    <w:rsid w:val="00AC744E"/>
    <w:rsid w:val="00AD0543"/>
    <w:rsid w:val="00AD1BBB"/>
    <w:rsid w:val="00AD1D17"/>
    <w:rsid w:val="00AD5FBB"/>
    <w:rsid w:val="00AD68A6"/>
    <w:rsid w:val="00AE0438"/>
    <w:rsid w:val="00AE107F"/>
    <w:rsid w:val="00AE2077"/>
    <w:rsid w:val="00AE3B0B"/>
    <w:rsid w:val="00AF0CB1"/>
    <w:rsid w:val="00AF16E1"/>
    <w:rsid w:val="00AF3DB2"/>
    <w:rsid w:val="00AF412E"/>
    <w:rsid w:val="00B0074C"/>
    <w:rsid w:val="00B019EB"/>
    <w:rsid w:val="00B023CB"/>
    <w:rsid w:val="00B02A03"/>
    <w:rsid w:val="00B02D0C"/>
    <w:rsid w:val="00B03C98"/>
    <w:rsid w:val="00B060B8"/>
    <w:rsid w:val="00B078D0"/>
    <w:rsid w:val="00B1184A"/>
    <w:rsid w:val="00B14788"/>
    <w:rsid w:val="00B21AC0"/>
    <w:rsid w:val="00B23583"/>
    <w:rsid w:val="00B24C3D"/>
    <w:rsid w:val="00B26818"/>
    <w:rsid w:val="00B2726F"/>
    <w:rsid w:val="00B27C27"/>
    <w:rsid w:val="00B3194B"/>
    <w:rsid w:val="00B37020"/>
    <w:rsid w:val="00B370B5"/>
    <w:rsid w:val="00B40E31"/>
    <w:rsid w:val="00B41475"/>
    <w:rsid w:val="00B4796B"/>
    <w:rsid w:val="00B50198"/>
    <w:rsid w:val="00B50B28"/>
    <w:rsid w:val="00B511AC"/>
    <w:rsid w:val="00B54E12"/>
    <w:rsid w:val="00B60DBC"/>
    <w:rsid w:val="00B62F43"/>
    <w:rsid w:val="00B63746"/>
    <w:rsid w:val="00B645C6"/>
    <w:rsid w:val="00B67276"/>
    <w:rsid w:val="00B7140D"/>
    <w:rsid w:val="00B7156E"/>
    <w:rsid w:val="00B71A54"/>
    <w:rsid w:val="00B778DF"/>
    <w:rsid w:val="00B8579F"/>
    <w:rsid w:val="00B92007"/>
    <w:rsid w:val="00B92867"/>
    <w:rsid w:val="00B93070"/>
    <w:rsid w:val="00B94C63"/>
    <w:rsid w:val="00B957CE"/>
    <w:rsid w:val="00B9633A"/>
    <w:rsid w:val="00B96713"/>
    <w:rsid w:val="00B96B95"/>
    <w:rsid w:val="00BA445E"/>
    <w:rsid w:val="00BB1B2B"/>
    <w:rsid w:val="00BB3325"/>
    <w:rsid w:val="00BB34A8"/>
    <w:rsid w:val="00BB38A3"/>
    <w:rsid w:val="00BB3BD7"/>
    <w:rsid w:val="00BC0B87"/>
    <w:rsid w:val="00BC0F70"/>
    <w:rsid w:val="00BC174A"/>
    <w:rsid w:val="00BC2B68"/>
    <w:rsid w:val="00BC4C39"/>
    <w:rsid w:val="00BC66DA"/>
    <w:rsid w:val="00BC7694"/>
    <w:rsid w:val="00BC76D1"/>
    <w:rsid w:val="00BD51D3"/>
    <w:rsid w:val="00BD730B"/>
    <w:rsid w:val="00BD75B6"/>
    <w:rsid w:val="00BE0117"/>
    <w:rsid w:val="00BE11A2"/>
    <w:rsid w:val="00BE2BDF"/>
    <w:rsid w:val="00BE589D"/>
    <w:rsid w:val="00BE645D"/>
    <w:rsid w:val="00BE714E"/>
    <w:rsid w:val="00BF2676"/>
    <w:rsid w:val="00BF3E2D"/>
    <w:rsid w:val="00BF7DC2"/>
    <w:rsid w:val="00C02B07"/>
    <w:rsid w:val="00C078C1"/>
    <w:rsid w:val="00C100A5"/>
    <w:rsid w:val="00C11BB2"/>
    <w:rsid w:val="00C11FD9"/>
    <w:rsid w:val="00C1549F"/>
    <w:rsid w:val="00C15CD3"/>
    <w:rsid w:val="00C17BD3"/>
    <w:rsid w:val="00C2423E"/>
    <w:rsid w:val="00C24F4A"/>
    <w:rsid w:val="00C27FA6"/>
    <w:rsid w:val="00C31730"/>
    <w:rsid w:val="00C32CE5"/>
    <w:rsid w:val="00C3521D"/>
    <w:rsid w:val="00C369CF"/>
    <w:rsid w:val="00C40D28"/>
    <w:rsid w:val="00C42032"/>
    <w:rsid w:val="00C45A7B"/>
    <w:rsid w:val="00C508D1"/>
    <w:rsid w:val="00C51E71"/>
    <w:rsid w:val="00C52688"/>
    <w:rsid w:val="00C529DF"/>
    <w:rsid w:val="00C52B29"/>
    <w:rsid w:val="00C615CD"/>
    <w:rsid w:val="00C61D10"/>
    <w:rsid w:val="00C62A8A"/>
    <w:rsid w:val="00C63033"/>
    <w:rsid w:val="00C659BE"/>
    <w:rsid w:val="00C67200"/>
    <w:rsid w:val="00C72354"/>
    <w:rsid w:val="00C73106"/>
    <w:rsid w:val="00C738B0"/>
    <w:rsid w:val="00C73E63"/>
    <w:rsid w:val="00C77695"/>
    <w:rsid w:val="00C80178"/>
    <w:rsid w:val="00C844B6"/>
    <w:rsid w:val="00C87341"/>
    <w:rsid w:val="00C87E1E"/>
    <w:rsid w:val="00C925EB"/>
    <w:rsid w:val="00C950C5"/>
    <w:rsid w:val="00CA13F5"/>
    <w:rsid w:val="00CA1A9C"/>
    <w:rsid w:val="00CA21CF"/>
    <w:rsid w:val="00CA26AE"/>
    <w:rsid w:val="00CA3734"/>
    <w:rsid w:val="00CB2B71"/>
    <w:rsid w:val="00CB52B0"/>
    <w:rsid w:val="00CB5E89"/>
    <w:rsid w:val="00CC1772"/>
    <w:rsid w:val="00CC363A"/>
    <w:rsid w:val="00CC468A"/>
    <w:rsid w:val="00CC4972"/>
    <w:rsid w:val="00CC5C69"/>
    <w:rsid w:val="00CC799C"/>
    <w:rsid w:val="00CD419D"/>
    <w:rsid w:val="00CD5307"/>
    <w:rsid w:val="00CD7126"/>
    <w:rsid w:val="00CE2E14"/>
    <w:rsid w:val="00CE55A4"/>
    <w:rsid w:val="00CF23F9"/>
    <w:rsid w:val="00CF2FC4"/>
    <w:rsid w:val="00D0279D"/>
    <w:rsid w:val="00D03CE5"/>
    <w:rsid w:val="00D04BE6"/>
    <w:rsid w:val="00D05AF4"/>
    <w:rsid w:val="00D120B4"/>
    <w:rsid w:val="00D12367"/>
    <w:rsid w:val="00D142E7"/>
    <w:rsid w:val="00D149C4"/>
    <w:rsid w:val="00D17317"/>
    <w:rsid w:val="00D1745B"/>
    <w:rsid w:val="00D24427"/>
    <w:rsid w:val="00D25236"/>
    <w:rsid w:val="00D25423"/>
    <w:rsid w:val="00D3133A"/>
    <w:rsid w:val="00D324F9"/>
    <w:rsid w:val="00D3482C"/>
    <w:rsid w:val="00D4100C"/>
    <w:rsid w:val="00D415D3"/>
    <w:rsid w:val="00D42600"/>
    <w:rsid w:val="00D46D6E"/>
    <w:rsid w:val="00D5154E"/>
    <w:rsid w:val="00D51EC8"/>
    <w:rsid w:val="00D57B22"/>
    <w:rsid w:val="00D57B6F"/>
    <w:rsid w:val="00D62007"/>
    <w:rsid w:val="00D6255C"/>
    <w:rsid w:val="00D662B9"/>
    <w:rsid w:val="00D67BC4"/>
    <w:rsid w:val="00D67BC6"/>
    <w:rsid w:val="00D701D9"/>
    <w:rsid w:val="00D80C9A"/>
    <w:rsid w:val="00D81A92"/>
    <w:rsid w:val="00D829CF"/>
    <w:rsid w:val="00D82D1A"/>
    <w:rsid w:val="00D83D4D"/>
    <w:rsid w:val="00D85112"/>
    <w:rsid w:val="00D8648B"/>
    <w:rsid w:val="00D86674"/>
    <w:rsid w:val="00D87CA9"/>
    <w:rsid w:val="00D91E8C"/>
    <w:rsid w:val="00D93E2A"/>
    <w:rsid w:val="00D9459C"/>
    <w:rsid w:val="00DA07E5"/>
    <w:rsid w:val="00DA19B9"/>
    <w:rsid w:val="00DA213D"/>
    <w:rsid w:val="00DA2250"/>
    <w:rsid w:val="00DA2D2C"/>
    <w:rsid w:val="00DA2DAB"/>
    <w:rsid w:val="00DA4956"/>
    <w:rsid w:val="00DB0247"/>
    <w:rsid w:val="00DB44C1"/>
    <w:rsid w:val="00DB4719"/>
    <w:rsid w:val="00DB4782"/>
    <w:rsid w:val="00DB58DA"/>
    <w:rsid w:val="00DC1EEC"/>
    <w:rsid w:val="00DC2A28"/>
    <w:rsid w:val="00DC2E8A"/>
    <w:rsid w:val="00DC375B"/>
    <w:rsid w:val="00DC6A3E"/>
    <w:rsid w:val="00DD0D37"/>
    <w:rsid w:val="00DD6ABE"/>
    <w:rsid w:val="00DD7009"/>
    <w:rsid w:val="00DE2ACF"/>
    <w:rsid w:val="00DE3A1F"/>
    <w:rsid w:val="00DE3D9F"/>
    <w:rsid w:val="00DE4839"/>
    <w:rsid w:val="00DE6261"/>
    <w:rsid w:val="00DF26AB"/>
    <w:rsid w:val="00DF2CA7"/>
    <w:rsid w:val="00DF2FF7"/>
    <w:rsid w:val="00DF6E2A"/>
    <w:rsid w:val="00E004A1"/>
    <w:rsid w:val="00E0394A"/>
    <w:rsid w:val="00E042D4"/>
    <w:rsid w:val="00E055C8"/>
    <w:rsid w:val="00E0723D"/>
    <w:rsid w:val="00E07817"/>
    <w:rsid w:val="00E14234"/>
    <w:rsid w:val="00E16DFF"/>
    <w:rsid w:val="00E213CB"/>
    <w:rsid w:val="00E23EEA"/>
    <w:rsid w:val="00E23FA5"/>
    <w:rsid w:val="00E25E38"/>
    <w:rsid w:val="00E26292"/>
    <w:rsid w:val="00E3254C"/>
    <w:rsid w:val="00E32720"/>
    <w:rsid w:val="00E327F3"/>
    <w:rsid w:val="00E379D5"/>
    <w:rsid w:val="00E41712"/>
    <w:rsid w:val="00E438A8"/>
    <w:rsid w:val="00E44FD9"/>
    <w:rsid w:val="00E45D27"/>
    <w:rsid w:val="00E515F3"/>
    <w:rsid w:val="00E51C85"/>
    <w:rsid w:val="00E5441A"/>
    <w:rsid w:val="00E546C6"/>
    <w:rsid w:val="00E568E4"/>
    <w:rsid w:val="00E61BAF"/>
    <w:rsid w:val="00E61DAF"/>
    <w:rsid w:val="00E66DF7"/>
    <w:rsid w:val="00E67727"/>
    <w:rsid w:val="00E67968"/>
    <w:rsid w:val="00E71928"/>
    <w:rsid w:val="00E750EA"/>
    <w:rsid w:val="00E773FB"/>
    <w:rsid w:val="00E8012E"/>
    <w:rsid w:val="00E80442"/>
    <w:rsid w:val="00E814EE"/>
    <w:rsid w:val="00E840F8"/>
    <w:rsid w:val="00E84A3F"/>
    <w:rsid w:val="00E84F06"/>
    <w:rsid w:val="00E92012"/>
    <w:rsid w:val="00E92CF4"/>
    <w:rsid w:val="00E92FD5"/>
    <w:rsid w:val="00E942C3"/>
    <w:rsid w:val="00E9431F"/>
    <w:rsid w:val="00EA1CCC"/>
    <w:rsid w:val="00EA57A4"/>
    <w:rsid w:val="00EA6ED1"/>
    <w:rsid w:val="00EB26CA"/>
    <w:rsid w:val="00EB2E47"/>
    <w:rsid w:val="00EB4452"/>
    <w:rsid w:val="00EB447E"/>
    <w:rsid w:val="00EC2D5D"/>
    <w:rsid w:val="00EC5778"/>
    <w:rsid w:val="00EC7B57"/>
    <w:rsid w:val="00EC7E34"/>
    <w:rsid w:val="00ED1323"/>
    <w:rsid w:val="00ED3714"/>
    <w:rsid w:val="00ED3E27"/>
    <w:rsid w:val="00ED51BB"/>
    <w:rsid w:val="00ED7E4F"/>
    <w:rsid w:val="00EE1085"/>
    <w:rsid w:val="00EE1950"/>
    <w:rsid w:val="00EE6E69"/>
    <w:rsid w:val="00EE7227"/>
    <w:rsid w:val="00EE7846"/>
    <w:rsid w:val="00EF3FB3"/>
    <w:rsid w:val="00EF479D"/>
    <w:rsid w:val="00EF4F0A"/>
    <w:rsid w:val="00EF6D5E"/>
    <w:rsid w:val="00EF7642"/>
    <w:rsid w:val="00EF7AFC"/>
    <w:rsid w:val="00F03BBD"/>
    <w:rsid w:val="00F0512F"/>
    <w:rsid w:val="00F0630B"/>
    <w:rsid w:val="00F06A09"/>
    <w:rsid w:val="00F07171"/>
    <w:rsid w:val="00F0779C"/>
    <w:rsid w:val="00F1083F"/>
    <w:rsid w:val="00F13A28"/>
    <w:rsid w:val="00F13FFE"/>
    <w:rsid w:val="00F143B1"/>
    <w:rsid w:val="00F15379"/>
    <w:rsid w:val="00F167E0"/>
    <w:rsid w:val="00F23144"/>
    <w:rsid w:val="00F2420E"/>
    <w:rsid w:val="00F256AD"/>
    <w:rsid w:val="00F26587"/>
    <w:rsid w:val="00F26AF6"/>
    <w:rsid w:val="00F26C6E"/>
    <w:rsid w:val="00F374E0"/>
    <w:rsid w:val="00F37922"/>
    <w:rsid w:val="00F405D9"/>
    <w:rsid w:val="00F40CAE"/>
    <w:rsid w:val="00F534B8"/>
    <w:rsid w:val="00F53AC3"/>
    <w:rsid w:val="00F54A76"/>
    <w:rsid w:val="00F54E72"/>
    <w:rsid w:val="00F6123D"/>
    <w:rsid w:val="00F6132B"/>
    <w:rsid w:val="00F63A60"/>
    <w:rsid w:val="00F65D0E"/>
    <w:rsid w:val="00F65DF2"/>
    <w:rsid w:val="00F719BB"/>
    <w:rsid w:val="00F77BA4"/>
    <w:rsid w:val="00F77E60"/>
    <w:rsid w:val="00F80C6D"/>
    <w:rsid w:val="00F81B83"/>
    <w:rsid w:val="00F84599"/>
    <w:rsid w:val="00F86DD5"/>
    <w:rsid w:val="00F91012"/>
    <w:rsid w:val="00F92893"/>
    <w:rsid w:val="00F92F23"/>
    <w:rsid w:val="00F93E55"/>
    <w:rsid w:val="00F94E73"/>
    <w:rsid w:val="00F94ECF"/>
    <w:rsid w:val="00FA16E0"/>
    <w:rsid w:val="00FA71A3"/>
    <w:rsid w:val="00FB14DE"/>
    <w:rsid w:val="00FB1BB3"/>
    <w:rsid w:val="00FB1C0D"/>
    <w:rsid w:val="00FB581F"/>
    <w:rsid w:val="00FC0F6F"/>
    <w:rsid w:val="00FC71EE"/>
    <w:rsid w:val="00FC7312"/>
    <w:rsid w:val="00FC799F"/>
    <w:rsid w:val="00FD18DF"/>
    <w:rsid w:val="00FD5A1A"/>
    <w:rsid w:val="00FD72C0"/>
    <w:rsid w:val="00FD73EB"/>
    <w:rsid w:val="00FD7F90"/>
    <w:rsid w:val="00FE04D8"/>
    <w:rsid w:val="00FE136B"/>
    <w:rsid w:val="00FE2009"/>
    <w:rsid w:val="00FE7E09"/>
    <w:rsid w:val="00FF2A94"/>
    <w:rsid w:val="00FF3E94"/>
    <w:rsid w:val="00FF4351"/>
    <w:rsid w:val="00FF6124"/>
    <w:rsid w:val="00FF61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FA611"/>
  <w15:chartTrackingRefBased/>
  <w15:docId w15:val="{CEB317E6-9059-4F55-AFA4-29C7729D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uiPriority="1" w:qFormat="1"/>
    <w:lsdException w:name="Body Text" w:uiPriority="99" w:qFormat="1"/>
    <w:lsdException w:name="Body Text Indent" w:uiPriority="99"/>
    <w:lsdException w:name="Subtitle" w:qFormat="1"/>
    <w:lsdException w:name="Strong" w:qFormat="1"/>
    <w:lsdException w:name="Emphasis" w:qFormat="1"/>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06B"/>
    <w:rPr>
      <w:sz w:val="24"/>
      <w:szCs w:val="24"/>
    </w:rPr>
  </w:style>
  <w:style w:type="paragraph" w:styleId="Heading1">
    <w:name w:val="heading 1"/>
    <w:basedOn w:val="Normal"/>
    <w:link w:val="Heading1Char"/>
    <w:qFormat/>
    <w:rsid w:val="0039773A"/>
    <w:pPr>
      <w:widowControl w:val="0"/>
      <w:autoSpaceDE w:val="0"/>
      <w:autoSpaceDN w:val="0"/>
      <w:spacing w:before="120"/>
      <w:ind w:left="569" w:firstLine="566"/>
      <w:jc w:val="both"/>
      <w:outlineLvl w:val="0"/>
    </w:pPr>
    <w:rPr>
      <w:b/>
      <w:bCs/>
      <w:sz w:val="28"/>
      <w:szCs w:val="28"/>
      <w:lang w:val="vi"/>
    </w:rPr>
  </w:style>
  <w:style w:type="paragraph" w:styleId="Heading2">
    <w:name w:val="heading 2"/>
    <w:basedOn w:val="Normal"/>
    <w:next w:val="Normal"/>
    <w:link w:val="Heading2Char"/>
    <w:semiHidden/>
    <w:unhideWhenUsed/>
    <w:qFormat/>
    <w:rsid w:val="0094698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1E1D3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1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80C6D"/>
    <w:rPr>
      <w:color w:val="0000FF"/>
      <w:u w:val="single"/>
    </w:rPr>
  </w:style>
  <w:style w:type="character" w:styleId="FollowedHyperlink">
    <w:name w:val="FollowedHyperlink"/>
    <w:rsid w:val="00E750EA"/>
    <w:rPr>
      <w:color w:val="800080"/>
      <w:u w:val="single"/>
    </w:rPr>
  </w:style>
  <w:style w:type="paragraph" w:styleId="Revision">
    <w:name w:val="Revision"/>
    <w:hidden/>
    <w:uiPriority w:val="99"/>
    <w:semiHidden/>
    <w:rsid w:val="00C078C1"/>
    <w:rPr>
      <w:sz w:val="24"/>
      <w:szCs w:val="24"/>
    </w:rPr>
  </w:style>
  <w:style w:type="paragraph" w:styleId="ListParagraph">
    <w:name w:val="List Paragraph"/>
    <w:basedOn w:val="Normal"/>
    <w:uiPriority w:val="34"/>
    <w:qFormat/>
    <w:rsid w:val="00AF3DB2"/>
    <w:pPr>
      <w:suppressAutoHyphens/>
      <w:spacing w:after="200" w:line="276" w:lineRule="auto"/>
      <w:ind w:left="720"/>
      <w:contextualSpacing/>
    </w:pPr>
    <w:rPr>
      <w:rFonts w:eastAsia="Calibri"/>
      <w:sz w:val="22"/>
      <w:szCs w:val="22"/>
      <w:lang w:eastAsia="zh-CN"/>
    </w:rPr>
  </w:style>
  <w:style w:type="paragraph" w:styleId="FootnoteText">
    <w:name w:val="footnote text"/>
    <w:aliases w:val="single space,ft, Car Car Car Car, Car Car Car,Car, Car Car, Car,Car Car Car Car,Car Car Car,Car Car,Footnote Text Char Char Char Char Char,Footnote Text Char Char Char Char Char Char Ch Char,C"/>
    <w:basedOn w:val="Normal"/>
    <w:link w:val="FootnoteTextChar"/>
    <w:uiPriority w:val="99"/>
    <w:unhideWhenUsed/>
    <w:qFormat/>
    <w:rsid w:val="002E288A"/>
    <w:rPr>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C Char"/>
    <w:basedOn w:val="DefaultParagraphFont"/>
    <w:link w:val="FootnoteText"/>
    <w:uiPriority w:val="99"/>
    <w:rsid w:val="002E288A"/>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10 pt,Black"/>
    <w:uiPriority w:val="99"/>
    <w:unhideWhenUsed/>
    <w:qFormat/>
    <w:rsid w:val="002E288A"/>
    <w:rPr>
      <w:vertAlign w:val="superscript"/>
    </w:rPr>
  </w:style>
  <w:style w:type="character" w:customStyle="1" w:styleId="Heading1Char">
    <w:name w:val="Heading 1 Char"/>
    <w:link w:val="Heading1"/>
    <w:rsid w:val="0039773A"/>
    <w:rPr>
      <w:b/>
      <w:bCs/>
      <w:sz w:val="28"/>
      <w:szCs w:val="28"/>
      <w:lang w:val="vi"/>
    </w:rPr>
  </w:style>
  <w:style w:type="paragraph" w:styleId="BodyText">
    <w:name w:val="Body Text"/>
    <w:basedOn w:val="Normal"/>
    <w:link w:val="BodyTextChar"/>
    <w:uiPriority w:val="99"/>
    <w:qFormat/>
    <w:rsid w:val="0039773A"/>
    <w:pPr>
      <w:widowControl w:val="0"/>
      <w:autoSpaceDE w:val="0"/>
      <w:autoSpaceDN w:val="0"/>
      <w:ind w:left="569" w:firstLine="566"/>
      <w:jc w:val="both"/>
    </w:pPr>
    <w:rPr>
      <w:sz w:val="28"/>
      <w:szCs w:val="28"/>
      <w:lang w:val="vi"/>
    </w:rPr>
  </w:style>
  <w:style w:type="character" w:customStyle="1" w:styleId="BodyTextChar">
    <w:name w:val="Body Text Char"/>
    <w:link w:val="BodyText"/>
    <w:uiPriority w:val="99"/>
    <w:rsid w:val="0039773A"/>
    <w:rPr>
      <w:sz w:val="28"/>
      <w:szCs w:val="28"/>
      <w:lang w:val="vi"/>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표준 (웹),Char Char5,Normal (Web) Char Char Char Char Char,Char Char Cha, webb"/>
    <w:basedOn w:val="Normal"/>
    <w:link w:val="NormalWebChar"/>
    <w:uiPriority w:val="99"/>
    <w:unhideWhenUsed/>
    <w:qFormat/>
    <w:rsid w:val="0034627D"/>
    <w:pPr>
      <w:spacing w:before="100" w:beforeAutospacing="1" w:after="100" w:afterAutospacing="1"/>
    </w:pPr>
    <w:rPr>
      <w:lang w:val="vi-VN" w:eastAsia="vi-VN"/>
    </w:rPr>
  </w:style>
  <w:style w:type="paragraph" w:customStyle="1" w:styleId="Default">
    <w:name w:val="Default"/>
    <w:rsid w:val="00892203"/>
    <w:pPr>
      <w:autoSpaceDE w:val="0"/>
      <w:autoSpaceDN w:val="0"/>
      <w:adjustRightInd w:val="0"/>
    </w:pPr>
    <w:rPr>
      <w:color w:val="000000"/>
      <w:sz w:val="24"/>
      <w:szCs w:val="24"/>
    </w:rPr>
  </w:style>
  <w:style w:type="paragraph" w:customStyle="1" w:styleId="TableParagraph">
    <w:name w:val="Table Paragraph"/>
    <w:basedOn w:val="Normal"/>
    <w:uiPriority w:val="1"/>
    <w:qFormat/>
    <w:rsid w:val="0058180F"/>
    <w:pPr>
      <w:widowControl w:val="0"/>
      <w:autoSpaceDE w:val="0"/>
      <w:autoSpaceDN w:val="0"/>
      <w:ind w:left="107"/>
    </w:pPr>
    <w:rPr>
      <w:sz w:val="22"/>
      <w:szCs w:val="22"/>
      <w:lang w:val="vi"/>
    </w:rPr>
  </w:style>
  <w:style w:type="character" w:customStyle="1" w:styleId="Heading2Char">
    <w:name w:val="Heading 2 Char"/>
    <w:link w:val="Heading2"/>
    <w:semiHidden/>
    <w:rsid w:val="0094698B"/>
    <w:rPr>
      <w:rFonts w:ascii="Cambria" w:eastAsia="Times New Roman" w:hAnsi="Cambria" w:cs="Times New Roman"/>
      <w:b/>
      <w:bCs/>
      <w:i/>
      <w:iCs/>
      <w:sz w:val="28"/>
      <w:szCs w:val="28"/>
    </w:rPr>
  </w:style>
  <w:style w:type="character" w:styleId="Strong">
    <w:name w:val="Strong"/>
    <w:qFormat/>
    <w:rsid w:val="002E2ACC"/>
    <w:rPr>
      <w:b/>
      <w:bCs/>
    </w:rPr>
  </w:style>
  <w:style w:type="character" w:customStyle="1" w:styleId="fontstyle01">
    <w:name w:val="fontstyle01"/>
    <w:rsid w:val="00FA16E0"/>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rsid w:val="009A2D6B"/>
    <w:rPr>
      <w:rFonts w:ascii="Tahoma" w:hAnsi="Tahoma" w:cs="Tahoma"/>
      <w:sz w:val="16"/>
      <w:szCs w:val="16"/>
    </w:rPr>
  </w:style>
  <w:style w:type="character" w:customStyle="1" w:styleId="BalloonTextChar">
    <w:name w:val="Balloon Text Char"/>
    <w:link w:val="BalloonText"/>
    <w:rsid w:val="009A2D6B"/>
    <w:rPr>
      <w:rFonts w:ascii="Tahoma" w:hAnsi="Tahoma" w:cs="Tahoma"/>
      <w:sz w:val="16"/>
      <w:szCs w:val="16"/>
    </w:rPr>
  </w:style>
  <w:style w:type="paragraph" w:styleId="BodyText2">
    <w:name w:val="Body Text 2"/>
    <w:basedOn w:val="Normal"/>
    <w:link w:val="BodyText2Char"/>
    <w:rsid w:val="009A2D6B"/>
    <w:pPr>
      <w:spacing w:after="120" w:line="480" w:lineRule="auto"/>
    </w:pPr>
    <w:rPr>
      <w:rFonts w:ascii=".VnTime" w:hAnsi=".VnTime"/>
      <w:sz w:val="28"/>
      <w:szCs w:val="20"/>
    </w:rPr>
  </w:style>
  <w:style w:type="character" w:customStyle="1" w:styleId="BodyText2Char">
    <w:name w:val="Body Text 2 Char"/>
    <w:link w:val="BodyText2"/>
    <w:rsid w:val="009A2D6B"/>
    <w:rPr>
      <w:rFonts w:ascii=".VnTime" w:hAnsi=".VnTime"/>
      <w:sz w:val="28"/>
    </w:rPr>
  </w:style>
  <w:style w:type="paragraph" w:styleId="BodyTextIndent">
    <w:name w:val="Body Text Indent"/>
    <w:basedOn w:val="Normal"/>
    <w:link w:val="BodyTextIndentChar"/>
    <w:uiPriority w:val="99"/>
    <w:unhideWhenUsed/>
    <w:rsid w:val="009A2D6B"/>
    <w:pPr>
      <w:spacing w:after="120"/>
      <w:ind w:left="360"/>
    </w:pPr>
    <w:rPr>
      <w:rFonts w:ascii=".VnTime" w:hAnsi=".VnTime"/>
      <w:sz w:val="28"/>
      <w:szCs w:val="20"/>
    </w:rPr>
  </w:style>
  <w:style w:type="character" w:customStyle="1" w:styleId="BodyTextIndentChar">
    <w:name w:val="Body Text Indent Char"/>
    <w:link w:val="BodyTextIndent"/>
    <w:uiPriority w:val="99"/>
    <w:rsid w:val="009A2D6B"/>
    <w:rPr>
      <w:rFonts w:ascii=".VnTime" w:hAnsi=".VnTime"/>
      <w:sz w:val="28"/>
    </w:rPr>
  </w:style>
  <w:style w:type="paragraph" w:styleId="BodyTextIndent2">
    <w:name w:val="Body Text Indent 2"/>
    <w:basedOn w:val="Normal"/>
    <w:link w:val="BodyTextIndent2Char"/>
    <w:rsid w:val="009A2D6B"/>
    <w:pPr>
      <w:spacing w:after="120" w:line="480" w:lineRule="auto"/>
      <w:ind w:left="360"/>
    </w:pPr>
    <w:rPr>
      <w:rFonts w:ascii=".VnTime" w:hAnsi=".VnTime"/>
      <w:sz w:val="28"/>
      <w:szCs w:val="20"/>
    </w:rPr>
  </w:style>
  <w:style w:type="character" w:customStyle="1" w:styleId="BodyTextIndent2Char">
    <w:name w:val="Body Text Indent 2 Char"/>
    <w:link w:val="BodyTextIndent2"/>
    <w:rsid w:val="009A2D6B"/>
    <w:rPr>
      <w:rFonts w:ascii=".VnTime" w:hAnsi=".VnTime"/>
      <w:sz w:val="28"/>
    </w:rPr>
  </w:style>
  <w:style w:type="character" w:styleId="CommentReference">
    <w:name w:val="annotation reference"/>
    <w:uiPriority w:val="99"/>
    <w:unhideWhenUsed/>
    <w:rsid w:val="009A2D6B"/>
    <w:rPr>
      <w:sz w:val="16"/>
      <w:szCs w:val="16"/>
    </w:rPr>
  </w:style>
  <w:style w:type="paragraph" w:styleId="CommentText">
    <w:name w:val="annotation text"/>
    <w:basedOn w:val="Normal"/>
    <w:link w:val="CommentTextChar"/>
    <w:uiPriority w:val="99"/>
    <w:unhideWhenUsed/>
    <w:rsid w:val="009A2D6B"/>
    <w:rPr>
      <w:rFonts w:ascii=".VnTime" w:hAnsi=".VnTime"/>
      <w:sz w:val="20"/>
      <w:szCs w:val="20"/>
    </w:rPr>
  </w:style>
  <w:style w:type="character" w:customStyle="1" w:styleId="CommentTextChar">
    <w:name w:val="Comment Text Char"/>
    <w:link w:val="CommentText"/>
    <w:uiPriority w:val="99"/>
    <w:rsid w:val="009A2D6B"/>
    <w:rPr>
      <w:rFonts w:ascii=".VnTime" w:hAnsi=".VnTime"/>
    </w:rPr>
  </w:style>
  <w:style w:type="paragraph" w:styleId="CommentSubject">
    <w:name w:val="annotation subject"/>
    <w:basedOn w:val="CommentText"/>
    <w:next w:val="CommentText"/>
    <w:link w:val="CommentSubjectChar"/>
    <w:uiPriority w:val="99"/>
    <w:unhideWhenUsed/>
    <w:rsid w:val="009A2D6B"/>
    <w:rPr>
      <w:b/>
      <w:bCs/>
    </w:rPr>
  </w:style>
  <w:style w:type="character" w:customStyle="1" w:styleId="CommentSubjectChar">
    <w:name w:val="Comment Subject Char"/>
    <w:link w:val="CommentSubject"/>
    <w:uiPriority w:val="99"/>
    <w:rsid w:val="009A2D6B"/>
    <w:rPr>
      <w:rFonts w:ascii=".VnTime" w:hAnsi=".VnTime"/>
      <w:b/>
      <w:bCs/>
    </w:rPr>
  </w:style>
  <w:style w:type="paragraph" w:styleId="Footer">
    <w:name w:val="footer"/>
    <w:basedOn w:val="Normal"/>
    <w:link w:val="FooterChar"/>
    <w:uiPriority w:val="99"/>
    <w:rsid w:val="009A2D6B"/>
    <w:pPr>
      <w:tabs>
        <w:tab w:val="center" w:pos="4320"/>
        <w:tab w:val="right" w:pos="8640"/>
      </w:tabs>
    </w:pPr>
    <w:rPr>
      <w:rFonts w:ascii=".VnTime" w:hAnsi=".VnTime"/>
      <w:sz w:val="28"/>
      <w:szCs w:val="20"/>
    </w:rPr>
  </w:style>
  <w:style w:type="character" w:customStyle="1" w:styleId="FooterChar">
    <w:name w:val="Footer Char"/>
    <w:link w:val="Footer"/>
    <w:uiPriority w:val="99"/>
    <w:rsid w:val="009A2D6B"/>
    <w:rPr>
      <w:rFonts w:ascii=".VnTime" w:hAnsi=".VnTime"/>
      <w:sz w:val="28"/>
    </w:rPr>
  </w:style>
  <w:style w:type="paragraph" w:styleId="Header">
    <w:name w:val="header"/>
    <w:basedOn w:val="Normal"/>
    <w:link w:val="HeaderChar"/>
    <w:uiPriority w:val="99"/>
    <w:unhideWhenUsed/>
    <w:rsid w:val="009A2D6B"/>
    <w:pPr>
      <w:tabs>
        <w:tab w:val="center" w:pos="4680"/>
        <w:tab w:val="right" w:pos="9360"/>
      </w:tabs>
    </w:pPr>
    <w:rPr>
      <w:rFonts w:ascii=".VnTime" w:hAnsi=".VnTime"/>
      <w:sz w:val="28"/>
      <w:szCs w:val="20"/>
    </w:rPr>
  </w:style>
  <w:style w:type="character" w:customStyle="1" w:styleId="HeaderChar">
    <w:name w:val="Header Char"/>
    <w:link w:val="Header"/>
    <w:uiPriority w:val="99"/>
    <w:rsid w:val="009A2D6B"/>
    <w:rPr>
      <w:rFonts w:ascii=".VnTime" w:hAnsi=".VnTime"/>
      <w:sz w:val="28"/>
    </w:rPr>
  </w:style>
  <w:style w:type="paragraph" w:customStyle="1" w:styleId="Char1CharCharCharCharCharChar">
    <w:name w:val="Char1 Char Char Char Char Char Char"/>
    <w:basedOn w:val="Normal"/>
    <w:rsid w:val="009A2D6B"/>
    <w:pPr>
      <w:spacing w:after="160" w:line="240" w:lineRule="exact"/>
    </w:pPr>
    <w:rPr>
      <w:rFonts w:ascii="Verdana" w:hAnsi="Verdana"/>
      <w:sz w:val="20"/>
      <w:szCs w:val="20"/>
      <w:lang w:val="en-GB"/>
    </w:rPr>
  </w:style>
  <w:style w:type="paragraph" w:customStyle="1" w:styleId="CharChar1Char">
    <w:name w:val="Char Char1 Char"/>
    <w:basedOn w:val="Normal"/>
    <w:next w:val="Normal"/>
    <w:semiHidden/>
    <w:rsid w:val="009A2D6B"/>
    <w:pPr>
      <w:spacing w:before="120" w:after="120" w:line="312" w:lineRule="auto"/>
    </w:pPr>
    <w:rPr>
      <w:sz w:val="28"/>
      <w:szCs w:val="28"/>
    </w:rPr>
  </w:style>
  <w:style w:type="paragraph" w:customStyle="1" w:styleId="CharChar1Char0">
    <w:name w:val="Char Char1 Char"/>
    <w:basedOn w:val="Normal"/>
    <w:next w:val="Normal"/>
    <w:semiHidden/>
    <w:rsid w:val="009A2D6B"/>
    <w:pPr>
      <w:spacing w:before="120" w:after="120" w:line="312" w:lineRule="auto"/>
    </w:pPr>
    <w:rPr>
      <w:sz w:val="28"/>
      <w:szCs w:val="28"/>
    </w:rPr>
  </w:style>
  <w:style w:type="character" w:customStyle="1" w:styleId="apple-style-span">
    <w:name w:val="apple-style-span"/>
    <w:rsid w:val="009A2D6B"/>
  </w:style>
  <w:style w:type="paragraph" w:customStyle="1" w:styleId="normal-p">
    <w:name w:val="normal-p"/>
    <w:basedOn w:val="Normal"/>
    <w:rsid w:val="009A2D6B"/>
    <w:pPr>
      <w:spacing w:before="100" w:beforeAutospacing="1" w:after="100" w:afterAutospacing="1"/>
    </w:pPr>
  </w:style>
  <w:style w:type="character" w:customStyle="1" w:styleId="normal-h1">
    <w:name w:val="normal-h1"/>
    <w:rsid w:val="009A2D6B"/>
  </w:style>
  <w:style w:type="character" w:customStyle="1" w:styleId="apple-converted-space">
    <w:name w:val="apple-converted-space"/>
    <w:rsid w:val="009A2D6B"/>
  </w:style>
  <w:style w:type="paragraph" w:customStyle="1" w:styleId="2012">
    <w:name w:val="2012"/>
    <w:qFormat/>
    <w:rsid w:val="009A2D6B"/>
    <w:pPr>
      <w:spacing w:before="120" w:after="120"/>
      <w:ind w:firstLine="720"/>
      <w:jc w:val="both"/>
    </w:pPr>
    <w:rPr>
      <w:sz w:val="28"/>
      <w:szCs w:val="24"/>
    </w:rPr>
  </w:style>
  <w:style w:type="character" w:customStyle="1" w:styleId="Ky2Char">
    <w:name w:val="Ky 2 Char"/>
    <w:link w:val="Ky2"/>
    <w:qFormat/>
    <w:rsid w:val="009A2D6B"/>
    <w:rPr>
      <w:b/>
      <w:i/>
      <w:sz w:val="28"/>
      <w:szCs w:val="24"/>
    </w:rPr>
  </w:style>
  <w:style w:type="paragraph" w:customStyle="1" w:styleId="Ky2">
    <w:name w:val="Ky 2"/>
    <w:link w:val="Ky2Char"/>
    <w:qFormat/>
    <w:rsid w:val="009A2D6B"/>
    <w:pPr>
      <w:spacing w:before="120" w:after="120"/>
      <w:ind w:firstLine="720"/>
      <w:jc w:val="both"/>
    </w:pPr>
    <w:rPr>
      <w:b/>
      <w:i/>
      <w:sz w:val="28"/>
      <w:szCs w:val="24"/>
    </w:rPr>
  </w:style>
  <w:style w:type="character" w:customStyle="1" w:styleId="K1Char">
    <w:name w:val="Kỳ 1 Char"/>
    <w:link w:val="K1"/>
    <w:qFormat/>
    <w:rsid w:val="009A2D6B"/>
    <w:rPr>
      <w:i/>
      <w:sz w:val="28"/>
      <w:szCs w:val="24"/>
    </w:rPr>
  </w:style>
  <w:style w:type="paragraph" w:customStyle="1" w:styleId="K1">
    <w:name w:val="Kỳ 1"/>
    <w:link w:val="K1Char"/>
    <w:qFormat/>
    <w:rsid w:val="009A2D6B"/>
    <w:pPr>
      <w:keepNext/>
      <w:spacing w:before="120" w:after="120"/>
      <w:ind w:firstLine="720"/>
      <w:jc w:val="both"/>
    </w:pPr>
    <w:rPr>
      <w:i/>
      <w:sz w:val="28"/>
      <w:szCs w:val="24"/>
    </w:rPr>
  </w:style>
  <w:style w:type="paragraph" w:customStyle="1" w:styleId="NOIDUNG">
    <w:name w:val="NOI DUNG"/>
    <w:link w:val="NOIDUNGChar"/>
    <w:qFormat/>
    <w:rsid w:val="009A2D6B"/>
    <w:pPr>
      <w:keepNext/>
      <w:spacing w:before="120"/>
      <w:ind w:firstLine="720"/>
      <w:jc w:val="both"/>
    </w:pPr>
    <w:rPr>
      <w:sz w:val="28"/>
      <w:szCs w:val="24"/>
    </w:rPr>
  </w:style>
  <w:style w:type="paragraph" w:styleId="Title">
    <w:name w:val="Title"/>
    <w:basedOn w:val="Normal"/>
    <w:link w:val="TitleChar"/>
    <w:uiPriority w:val="1"/>
    <w:qFormat/>
    <w:rsid w:val="002628FC"/>
    <w:pPr>
      <w:widowControl w:val="0"/>
      <w:autoSpaceDE w:val="0"/>
      <w:autoSpaceDN w:val="0"/>
      <w:spacing w:before="127"/>
      <w:ind w:left="994" w:right="989" w:firstLine="707"/>
      <w:jc w:val="both"/>
    </w:pPr>
    <w:rPr>
      <w:b/>
      <w:bCs/>
      <w:i/>
      <w:iCs/>
      <w:sz w:val="28"/>
      <w:szCs w:val="28"/>
      <w:lang w:val="vi"/>
    </w:rPr>
  </w:style>
  <w:style w:type="character" w:customStyle="1" w:styleId="TitleChar">
    <w:name w:val="Title Char"/>
    <w:link w:val="Title"/>
    <w:uiPriority w:val="1"/>
    <w:rsid w:val="002628FC"/>
    <w:rPr>
      <w:b/>
      <w:bCs/>
      <w:i/>
      <w:iCs/>
      <w:sz w:val="28"/>
      <w:szCs w:val="28"/>
      <w:lang w:val="vi"/>
    </w:rPr>
  </w:style>
  <w:style w:type="character" w:customStyle="1" w:styleId="NOIDUNGChar">
    <w:name w:val="NOI DUNG Char"/>
    <w:link w:val="NOIDUNG"/>
    <w:rsid w:val="00E07817"/>
    <w:rPr>
      <w:sz w:val="28"/>
      <w:szCs w:val="24"/>
    </w:rPr>
  </w:style>
  <w:style w:type="character" w:customStyle="1" w:styleId="Heading3Char">
    <w:name w:val="Heading 3 Char"/>
    <w:link w:val="Heading3"/>
    <w:semiHidden/>
    <w:rsid w:val="001E1D3A"/>
    <w:rPr>
      <w:rFonts w:ascii="Cambria" w:eastAsia="Times New Roman" w:hAnsi="Cambria" w:cs="Times New Roman"/>
      <w:b/>
      <w:bCs/>
      <w:sz w:val="26"/>
      <w:szCs w:val="26"/>
    </w:rPr>
  </w:style>
  <w:style w:type="paragraph" w:customStyle="1" w:styleId="iu">
    <w:name w:val="Điều"/>
    <w:basedOn w:val="NormalWeb"/>
    <w:qFormat/>
    <w:rsid w:val="001E1D3A"/>
    <w:pPr>
      <w:widowControl w:val="0"/>
      <w:shd w:val="clear" w:color="auto" w:fill="FFFFFF"/>
      <w:spacing w:before="120" w:beforeAutospacing="0" w:after="0" w:afterAutospacing="0"/>
      <w:ind w:firstLine="720"/>
      <w:jc w:val="both"/>
      <w:outlineLvl w:val="3"/>
    </w:pPr>
    <w:rPr>
      <w:b/>
      <w:iCs/>
      <w:sz w:val="28"/>
      <w:szCs w:val="28"/>
      <w:lang w:eastAsia="en-US"/>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locked/>
    <w:rsid w:val="00600B67"/>
    <w:rPr>
      <w:sz w:val="24"/>
      <w:szCs w:val="24"/>
      <w:lang w:val="vi-VN" w:eastAsia="vi-VN"/>
    </w:rPr>
  </w:style>
  <w:style w:type="character" w:customStyle="1" w:styleId="UnresolvedMention1">
    <w:name w:val="Unresolved Mention1"/>
    <w:basedOn w:val="DefaultParagraphFont"/>
    <w:uiPriority w:val="99"/>
    <w:semiHidden/>
    <w:unhideWhenUsed/>
    <w:rsid w:val="00A408FC"/>
    <w:rPr>
      <w:color w:val="605E5C"/>
      <w:shd w:val="clear" w:color="auto" w:fill="E1DFDD"/>
    </w:rPr>
  </w:style>
  <w:style w:type="character" w:customStyle="1" w:styleId="ng-star-inserted">
    <w:name w:val="ng-star-inserted"/>
    <w:basedOn w:val="DefaultParagraphFont"/>
    <w:rsid w:val="00466D05"/>
  </w:style>
  <w:style w:type="paragraph" w:customStyle="1" w:styleId="p1">
    <w:name w:val="p1"/>
    <w:basedOn w:val="Normal"/>
    <w:rsid w:val="007C14F7"/>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9132">
      <w:bodyDiv w:val="1"/>
      <w:marLeft w:val="0"/>
      <w:marRight w:val="0"/>
      <w:marTop w:val="0"/>
      <w:marBottom w:val="0"/>
      <w:divBdr>
        <w:top w:val="none" w:sz="0" w:space="0" w:color="auto"/>
        <w:left w:val="none" w:sz="0" w:space="0" w:color="auto"/>
        <w:bottom w:val="none" w:sz="0" w:space="0" w:color="auto"/>
        <w:right w:val="none" w:sz="0" w:space="0" w:color="auto"/>
      </w:divBdr>
    </w:div>
    <w:div w:id="222374257">
      <w:bodyDiv w:val="1"/>
      <w:marLeft w:val="0"/>
      <w:marRight w:val="0"/>
      <w:marTop w:val="0"/>
      <w:marBottom w:val="0"/>
      <w:divBdr>
        <w:top w:val="none" w:sz="0" w:space="0" w:color="auto"/>
        <w:left w:val="none" w:sz="0" w:space="0" w:color="auto"/>
        <w:bottom w:val="none" w:sz="0" w:space="0" w:color="auto"/>
        <w:right w:val="none" w:sz="0" w:space="0" w:color="auto"/>
      </w:divBdr>
    </w:div>
    <w:div w:id="228393629">
      <w:bodyDiv w:val="1"/>
      <w:marLeft w:val="0"/>
      <w:marRight w:val="0"/>
      <w:marTop w:val="0"/>
      <w:marBottom w:val="0"/>
      <w:divBdr>
        <w:top w:val="none" w:sz="0" w:space="0" w:color="auto"/>
        <w:left w:val="none" w:sz="0" w:space="0" w:color="auto"/>
        <w:bottom w:val="none" w:sz="0" w:space="0" w:color="auto"/>
        <w:right w:val="none" w:sz="0" w:space="0" w:color="auto"/>
      </w:divBdr>
    </w:div>
    <w:div w:id="308944561">
      <w:bodyDiv w:val="1"/>
      <w:marLeft w:val="0"/>
      <w:marRight w:val="0"/>
      <w:marTop w:val="0"/>
      <w:marBottom w:val="0"/>
      <w:divBdr>
        <w:top w:val="none" w:sz="0" w:space="0" w:color="auto"/>
        <w:left w:val="none" w:sz="0" w:space="0" w:color="auto"/>
        <w:bottom w:val="none" w:sz="0" w:space="0" w:color="auto"/>
        <w:right w:val="none" w:sz="0" w:space="0" w:color="auto"/>
      </w:divBdr>
    </w:div>
    <w:div w:id="371077071">
      <w:bodyDiv w:val="1"/>
      <w:marLeft w:val="0"/>
      <w:marRight w:val="0"/>
      <w:marTop w:val="0"/>
      <w:marBottom w:val="0"/>
      <w:divBdr>
        <w:top w:val="none" w:sz="0" w:space="0" w:color="auto"/>
        <w:left w:val="none" w:sz="0" w:space="0" w:color="auto"/>
        <w:bottom w:val="none" w:sz="0" w:space="0" w:color="auto"/>
        <w:right w:val="none" w:sz="0" w:space="0" w:color="auto"/>
      </w:divBdr>
    </w:div>
    <w:div w:id="387649443">
      <w:bodyDiv w:val="1"/>
      <w:marLeft w:val="0"/>
      <w:marRight w:val="0"/>
      <w:marTop w:val="0"/>
      <w:marBottom w:val="0"/>
      <w:divBdr>
        <w:top w:val="none" w:sz="0" w:space="0" w:color="auto"/>
        <w:left w:val="none" w:sz="0" w:space="0" w:color="auto"/>
        <w:bottom w:val="none" w:sz="0" w:space="0" w:color="auto"/>
        <w:right w:val="none" w:sz="0" w:space="0" w:color="auto"/>
      </w:divBdr>
    </w:div>
    <w:div w:id="390815341">
      <w:bodyDiv w:val="1"/>
      <w:marLeft w:val="0"/>
      <w:marRight w:val="0"/>
      <w:marTop w:val="0"/>
      <w:marBottom w:val="0"/>
      <w:divBdr>
        <w:top w:val="none" w:sz="0" w:space="0" w:color="auto"/>
        <w:left w:val="none" w:sz="0" w:space="0" w:color="auto"/>
        <w:bottom w:val="none" w:sz="0" w:space="0" w:color="auto"/>
        <w:right w:val="none" w:sz="0" w:space="0" w:color="auto"/>
      </w:divBdr>
    </w:div>
    <w:div w:id="502472851">
      <w:bodyDiv w:val="1"/>
      <w:marLeft w:val="0"/>
      <w:marRight w:val="0"/>
      <w:marTop w:val="0"/>
      <w:marBottom w:val="0"/>
      <w:divBdr>
        <w:top w:val="none" w:sz="0" w:space="0" w:color="auto"/>
        <w:left w:val="none" w:sz="0" w:space="0" w:color="auto"/>
        <w:bottom w:val="none" w:sz="0" w:space="0" w:color="auto"/>
        <w:right w:val="none" w:sz="0" w:space="0" w:color="auto"/>
      </w:divBdr>
    </w:div>
    <w:div w:id="502860910">
      <w:bodyDiv w:val="1"/>
      <w:marLeft w:val="0"/>
      <w:marRight w:val="0"/>
      <w:marTop w:val="0"/>
      <w:marBottom w:val="0"/>
      <w:divBdr>
        <w:top w:val="none" w:sz="0" w:space="0" w:color="auto"/>
        <w:left w:val="none" w:sz="0" w:space="0" w:color="auto"/>
        <w:bottom w:val="none" w:sz="0" w:space="0" w:color="auto"/>
        <w:right w:val="none" w:sz="0" w:space="0" w:color="auto"/>
      </w:divBdr>
    </w:div>
    <w:div w:id="556936521">
      <w:bodyDiv w:val="1"/>
      <w:marLeft w:val="0"/>
      <w:marRight w:val="0"/>
      <w:marTop w:val="0"/>
      <w:marBottom w:val="0"/>
      <w:divBdr>
        <w:top w:val="none" w:sz="0" w:space="0" w:color="auto"/>
        <w:left w:val="none" w:sz="0" w:space="0" w:color="auto"/>
        <w:bottom w:val="none" w:sz="0" w:space="0" w:color="auto"/>
        <w:right w:val="none" w:sz="0" w:space="0" w:color="auto"/>
      </w:divBdr>
    </w:div>
    <w:div w:id="632177836">
      <w:bodyDiv w:val="1"/>
      <w:marLeft w:val="0"/>
      <w:marRight w:val="0"/>
      <w:marTop w:val="0"/>
      <w:marBottom w:val="0"/>
      <w:divBdr>
        <w:top w:val="none" w:sz="0" w:space="0" w:color="auto"/>
        <w:left w:val="none" w:sz="0" w:space="0" w:color="auto"/>
        <w:bottom w:val="none" w:sz="0" w:space="0" w:color="auto"/>
        <w:right w:val="none" w:sz="0" w:space="0" w:color="auto"/>
      </w:divBdr>
    </w:div>
    <w:div w:id="718044356">
      <w:bodyDiv w:val="1"/>
      <w:marLeft w:val="0"/>
      <w:marRight w:val="0"/>
      <w:marTop w:val="0"/>
      <w:marBottom w:val="0"/>
      <w:divBdr>
        <w:top w:val="none" w:sz="0" w:space="0" w:color="auto"/>
        <w:left w:val="none" w:sz="0" w:space="0" w:color="auto"/>
        <w:bottom w:val="none" w:sz="0" w:space="0" w:color="auto"/>
        <w:right w:val="none" w:sz="0" w:space="0" w:color="auto"/>
      </w:divBdr>
    </w:div>
    <w:div w:id="732704688">
      <w:bodyDiv w:val="1"/>
      <w:marLeft w:val="0"/>
      <w:marRight w:val="0"/>
      <w:marTop w:val="0"/>
      <w:marBottom w:val="0"/>
      <w:divBdr>
        <w:top w:val="none" w:sz="0" w:space="0" w:color="auto"/>
        <w:left w:val="none" w:sz="0" w:space="0" w:color="auto"/>
        <w:bottom w:val="none" w:sz="0" w:space="0" w:color="auto"/>
        <w:right w:val="none" w:sz="0" w:space="0" w:color="auto"/>
      </w:divBdr>
    </w:div>
    <w:div w:id="783966531">
      <w:bodyDiv w:val="1"/>
      <w:marLeft w:val="0"/>
      <w:marRight w:val="0"/>
      <w:marTop w:val="0"/>
      <w:marBottom w:val="0"/>
      <w:divBdr>
        <w:top w:val="none" w:sz="0" w:space="0" w:color="auto"/>
        <w:left w:val="none" w:sz="0" w:space="0" w:color="auto"/>
        <w:bottom w:val="none" w:sz="0" w:space="0" w:color="auto"/>
        <w:right w:val="none" w:sz="0" w:space="0" w:color="auto"/>
      </w:divBdr>
    </w:div>
    <w:div w:id="879903144">
      <w:bodyDiv w:val="1"/>
      <w:marLeft w:val="0"/>
      <w:marRight w:val="0"/>
      <w:marTop w:val="0"/>
      <w:marBottom w:val="0"/>
      <w:divBdr>
        <w:top w:val="none" w:sz="0" w:space="0" w:color="auto"/>
        <w:left w:val="none" w:sz="0" w:space="0" w:color="auto"/>
        <w:bottom w:val="none" w:sz="0" w:space="0" w:color="auto"/>
        <w:right w:val="none" w:sz="0" w:space="0" w:color="auto"/>
      </w:divBdr>
    </w:div>
    <w:div w:id="880240245">
      <w:bodyDiv w:val="1"/>
      <w:marLeft w:val="0"/>
      <w:marRight w:val="0"/>
      <w:marTop w:val="0"/>
      <w:marBottom w:val="0"/>
      <w:divBdr>
        <w:top w:val="none" w:sz="0" w:space="0" w:color="auto"/>
        <w:left w:val="none" w:sz="0" w:space="0" w:color="auto"/>
        <w:bottom w:val="none" w:sz="0" w:space="0" w:color="auto"/>
        <w:right w:val="none" w:sz="0" w:space="0" w:color="auto"/>
      </w:divBdr>
    </w:div>
    <w:div w:id="936518834">
      <w:bodyDiv w:val="1"/>
      <w:marLeft w:val="0"/>
      <w:marRight w:val="0"/>
      <w:marTop w:val="0"/>
      <w:marBottom w:val="0"/>
      <w:divBdr>
        <w:top w:val="none" w:sz="0" w:space="0" w:color="auto"/>
        <w:left w:val="none" w:sz="0" w:space="0" w:color="auto"/>
        <w:bottom w:val="none" w:sz="0" w:space="0" w:color="auto"/>
        <w:right w:val="none" w:sz="0" w:space="0" w:color="auto"/>
      </w:divBdr>
    </w:div>
    <w:div w:id="977301233">
      <w:bodyDiv w:val="1"/>
      <w:marLeft w:val="0"/>
      <w:marRight w:val="0"/>
      <w:marTop w:val="0"/>
      <w:marBottom w:val="0"/>
      <w:divBdr>
        <w:top w:val="none" w:sz="0" w:space="0" w:color="auto"/>
        <w:left w:val="none" w:sz="0" w:space="0" w:color="auto"/>
        <w:bottom w:val="none" w:sz="0" w:space="0" w:color="auto"/>
        <w:right w:val="none" w:sz="0" w:space="0" w:color="auto"/>
      </w:divBdr>
    </w:div>
    <w:div w:id="1021708181">
      <w:bodyDiv w:val="1"/>
      <w:marLeft w:val="0"/>
      <w:marRight w:val="0"/>
      <w:marTop w:val="0"/>
      <w:marBottom w:val="0"/>
      <w:divBdr>
        <w:top w:val="none" w:sz="0" w:space="0" w:color="auto"/>
        <w:left w:val="none" w:sz="0" w:space="0" w:color="auto"/>
        <w:bottom w:val="none" w:sz="0" w:space="0" w:color="auto"/>
        <w:right w:val="none" w:sz="0" w:space="0" w:color="auto"/>
      </w:divBdr>
    </w:div>
    <w:div w:id="1055548099">
      <w:bodyDiv w:val="1"/>
      <w:marLeft w:val="0"/>
      <w:marRight w:val="0"/>
      <w:marTop w:val="0"/>
      <w:marBottom w:val="0"/>
      <w:divBdr>
        <w:top w:val="none" w:sz="0" w:space="0" w:color="auto"/>
        <w:left w:val="none" w:sz="0" w:space="0" w:color="auto"/>
        <w:bottom w:val="none" w:sz="0" w:space="0" w:color="auto"/>
        <w:right w:val="none" w:sz="0" w:space="0" w:color="auto"/>
      </w:divBdr>
    </w:div>
    <w:div w:id="1149636198">
      <w:bodyDiv w:val="1"/>
      <w:marLeft w:val="0"/>
      <w:marRight w:val="0"/>
      <w:marTop w:val="0"/>
      <w:marBottom w:val="0"/>
      <w:divBdr>
        <w:top w:val="none" w:sz="0" w:space="0" w:color="auto"/>
        <w:left w:val="none" w:sz="0" w:space="0" w:color="auto"/>
        <w:bottom w:val="none" w:sz="0" w:space="0" w:color="auto"/>
        <w:right w:val="none" w:sz="0" w:space="0" w:color="auto"/>
      </w:divBdr>
    </w:div>
    <w:div w:id="1166551141">
      <w:bodyDiv w:val="1"/>
      <w:marLeft w:val="0"/>
      <w:marRight w:val="0"/>
      <w:marTop w:val="0"/>
      <w:marBottom w:val="0"/>
      <w:divBdr>
        <w:top w:val="none" w:sz="0" w:space="0" w:color="auto"/>
        <w:left w:val="none" w:sz="0" w:space="0" w:color="auto"/>
        <w:bottom w:val="none" w:sz="0" w:space="0" w:color="auto"/>
        <w:right w:val="none" w:sz="0" w:space="0" w:color="auto"/>
      </w:divBdr>
    </w:div>
    <w:div w:id="1180466417">
      <w:bodyDiv w:val="1"/>
      <w:marLeft w:val="0"/>
      <w:marRight w:val="0"/>
      <w:marTop w:val="0"/>
      <w:marBottom w:val="0"/>
      <w:divBdr>
        <w:top w:val="none" w:sz="0" w:space="0" w:color="auto"/>
        <w:left w:val="none" w:sz="0" w:space="0" w:color="auto"/>
        <w:bottom w:val="none" w:sz="0" w:space="0" w:color="auto"/>
        <w:right w:val="none" w:sz="0" w:space="0" w:color="auto"/>
      </w:divBdr>
    </w:div>
    <w:div w:id="1414401192">
      <w:bodyDiv w:val="1"/>
      <w:marLeft w:val="0"/>
      <w:marRight w:val="0"/>
      <w:marTop w:val="0"/>
      <w:marBottom w:val="0"/>
      <w:divBdr>
        <w:top w:val="none" w:sz="0" w:space="0" w:color="auto"/>
        <w:left w:val="none" w:sz="0" w:space="0" w:color="auto"/>
        <w:bottom w:val="none" w:sz="0" w:space="0" w:color="auto"/>
        <w:right w:val="none" w:sz="0" w:space="0" w:color="auto"/>
      </w:divBdr>
    </w:div>
    <w:div w:id="1489176012">
      <w:bodyDiv w:val="1"/>
      <w:marLeft w:val="0"/>
      <w:marRight w:val="0"/>
      <w:marTop w:val="0"/>
      <w:marBottom w:val="0"/>
      <w:divBdr>
        <w:top w:val="none" w:sz="0" w:space="0" w:color="auto"/>
        <w:left w:val="none" w:sz="0" w:space="0" w:color="auto"/>
        <w:bottom w:val="none" w:sz="0" w:space="0" w:color="auto"/>
        <w:right w:val="none" w:sz="0" w:space="0" w:color="auto"/>
      </w:divBdr>
    </w:div>
    <w:div w:id="1655911764">
      <w:bodyDiv w:val="1"/>
      <w:marLeft w:val="0"/>
      <w:marRight w:val="0"/>
      <w:marTop w:val="0"/>
      <w:marBottom w:val="0"/>
      <w:divBdr>
        <w:top w:val="none" w:sz="0" w:space="0" w:color="auto"/>
        <w:left w:val="none" w:sz="0" w:space="0" w:color="auto"/>
        <w:bottom w:val="none" w:sz="0" w:space="0" w:color="auto"/>
        <w:right w:val="none" w:sz="0" w:space="0" w:color="auto"/>
      </w:divBdr>
    </w:div>
    <w:div w:id="1730028648">
      <w:bodyDiv w:val="1"/>
      <w:marLeft w:val="0"/>
      <w:marRight w:val="0"/>
      <w:marTop w:val="0"/>
      <w:marBottom w:val="0"/>
      <w:divBdr>
        <w:top w:val="none" w:sz="0" w:space="0" w:color="auto"/>
        <w:left w:val="none" w:sz="0" w:space="0" w:color="auto"/>
        <w:bottom w:val="none" w:sz="0" w:space="0" w:color="auto"/>
        <w:right w:val="none" w:sz="0" w:space="0" w:color="auto"/>
      </w:divBdr>
    </w:div>
    <w:div w:id="1938365328">
      <w:bodyDiv w:val="1"/>
      <w:marLeft w:val="0"/>
      <w:marRight w:val="0"/>
      <w:marTop w:val="0"/>
      <w:marBottom w:val="0"/>
      <w:divBdr>
        <w:top w:val="none" w:sz="0" w:space="0" w:color="auto"/>
        <w:left w:val="none" w:sz="0" w:space="0" w:color="auto"/>
        <w:bottom w:val="none" w:sz="0" w:space="0" w:color="auto"/>
        <w:right w:val="none" w:sz="0" w:space="0" w:color="auto"/>
      </w:divBdr>
    </w:div>
    <w:div w:id="2105228921">
      <w:bodyDiv w:val="1"/>
      <w:marLeft w:val="0"/>
      <w:marRight w:val="0"/>
      <w:marTop w:val="0"/>
      <w:marBottom w:val="0"/>
      <w:divBdr>
        <w:top w:val="none" w:sz="0" w:space="0" w:color="auto"/>
        <w:left w:val="none" w:sz="0" w:space="0" w:color="auto"/>
        <w:bottom w:val="none" w:sz="0" w:space="0" w:color="auto"/>
        <w:right w:val="none" w:sz="0" w:space="0" w:color="auto"/>
      </w:divBdr>
    </w:div>
    <w:div w:id="212587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95EF1-E770-4412-B39D-B84CC88A9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6586</Words>
  <Characters>37545</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 Hang</dc:creator>
  <cp:keywords/>
  <cp:lastModifiedBy>Administrator</cp:lastModifiedBy>
  <cp:revision>2</cp:revision>
  <cp:lastPrinted>2018-05-31T07:22:00Z</cp:lastPrinted>
  <dcterms:created xsi:type="dcterms:W3CDTF">2026-02-02T09:46:00Z</dcterms:created>
  <dcterms:modified xsi:type="dcterms:W3CDTF">2026-02-02T09:46:00Z</dcterms:modified>
</cp:coreProperties>
</file>