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199" w:type="dxa"/>
        <w:tblLayout w:type="fixed"/>
        <w:tblCellMar>
          <w:left w:w="85" w:type="dxa"/>
          <w:right w:w="85" w:type="dxa"/>
        </w:tblCellMar>
        <w:tblLook w:val="04A0" w:firstRow="1" w:lastRow="0" w:firstColumn="1" w:lastColumn="0" w:noHBand="0" w:noVBand="1"/>
      </w:tblPr>
      <w:tblGrid>
        <w:gridCol w:w="4537"/>
        <w:gridCol w:w="5103"/>
      </w:tblGrid>
      <w:tr w:rsidR="00053661" w:rsidRPr="00874C48" w14:paraId="538DD9E5" w14:textId="77777777" w:rsidTr="003F4522">
        <w:trPr>
          <w:cantSplit/>
          <w:trHeight w:val="851"/>
        </w:trPr>
        <w:tc>
          <w:tcPr>
            <w:tcW w:w="4537" w:type="dxa"/>
          </w:tcPr>
          <w:p w14:paraId="23F110BF" w14:textId="77777777" w:rsidR="00053661" w:rsidRPr="00874C48" w:rsidRDefault="00053661" w:rsidP="003F4522">
            <w:pPr>
              <w:suppressAutoHyphens/>
              <w:jc w:val="center"/>
              <w:rPr>
                <w:rFonts w:eastAsia="Aptos"/>
                <w:b/>
                <w:bCs/>
                <w:spacing w:val="-10"/>
                <w:w w:val="95"/>
                <w:kern w:val="2"/>
                <w:sz w:val="26"/>
                <w:szCs w:val="26"/>
              </w:rPr>
            </w:pPr>
            <w:bookmarkStart w:id="0" w:name="_GoBack"/>
            <w:bookmarkEnd w:id="0"/>
            <w:r w:rsidRPr="00874C48">
              <w:rPr>
                <w:rFonts w:eastAsia="Aptos"/>
                <w:b/>
                <w:bCs/>
                <w:spacing w:val="-10"/>
                <w:w w:val="95"/>
                <w:kern w:val="2"/>
                <w:sz w:val="26"/>
                <w:szCs w:val="26"/>
              </w:rPr>
              <w:t>THỦ TƯỚNG CHÍNH PHỦ</w:t>
            </w:r>
          </w:p>
          <w:p w14:paraId="721C2F73" w14:textId="77777777" w:rsidR="00053661" w:rsidRPr="00874C48" w:rsidRDefault="00053661" w:rsidP="003F4522">
            <w:pPr>
              <w:suppressAutoHyphens/>
              <w:jc w:val="both"/>
              <w:rPr>
                <w:rFonts w:eastAsia="Aptos"/>
                <w:b/>
                <w:bCs/>
                <w:spacing w:val="-10"/>
                <w:w w:val="95"/>
                <w:kern w:val="2"/>
                <w:sz w:val="26"/>
                <w:szCs w:val="20"/>
                <w:lang w:val="vi-VN"/>
              </w:rPr>
            </w:pPr>
            <w:r w:rsidRPr="00874C48">
              <w:rPr>
                <w:rFonts w:eastAsia="Aptos"/>
                <w:b/>
                <w:bCs/>
                <w:noProof/>
                <w:spacing w:val="-10"/>
                <w:w w:val="95"/>
                <w:kern w:val="2"/>
                <w:sz w:val="26"/>
                <w:szCs w:val="20"/>
              </w:rPr>
              <mc:AlternateContent>
                <mc:Choice Requires="wps">
                  <w:drawing>
                    <wp:anchor distT="0" distB="0" distL="114935" distR="114935" simplePos="0" relativeHeight="251659264" behindDoc="0" locked="0" layoutInCell="1" allowOverlap="1" wp14:anchorId="33181FF8" wp14:editId="3F8F4596">
                      <wp:simplePos x="0" y="0"/>
                      <wp:positionH relativeFrom="column">
                        <wp:posOffset>944245</wp:posOffset>
                      </wp:positionH>
                      <wp:positionV relativeFrom="paragraph">
                        <wp:posOffset>56515</wp:posOffset>
                      </wp:positionV>
                      <wp:extent cx="1011555" cy="0"/>
                      <wp:effectExtent l="0" t="5080" r="0" b="5080"/>
                      <wp:wrapNone/>
                      <wp:docPr id="1" name="Straight Connector 4"/>
                      <wp:cNvGraphicFramePr/>
                      <a:graphic xmlns:a="http://schemas.openxmlformats.org/drawingml/2006/main">
                        <a:graphicData uri="http://schemas.microsoft.com/office/word/2010/wordprocessingShape">
                          <wps:wsp>
                            <wps:cNvCnPr/>
                            <wps:spPr>
                              <a:xfrm>
                                <a:off x="0" y="0"/>
                                <a:ext cx="1011600" cy="0"/>
                              </a:xfrm>
                              <a:prstGeom prst="line">
                                <a:avLst/>
                              </a:prstGeom>
                              <a:noFill/>
                              <a:ln w="9360">
                                <a:solidFill>
                                  <a:srgbClr val="000000"/>
                                </a:solidFill>
                                <a:miter/>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1D43E9" id="Straight Connector 4" o:spid="_x0000_s1026" style="position:absolute;z-index:251659264;visibility:visible;mso-wrap-style:square;mso-wrap-distance-left:9.05pt;mso-wrap-distance-top:0;mso-wrap-distance-right:9.05pt;mso-wrap-distance-bottom:0;mso-position-horizontal:absolute;mso-position-horizontal-relative:text;mso-position-vertical:absolute;mso-position-vertical-relative:text" from="74.35pt,4.45pt" to="15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" strokeweight=".26mm">
                      <v:stroke joinstyle="miter"/>
                    </v:line>
                  </w:pict>
                </mc:Fallback>
              </mc:AlternateContent>
            </w:r>
          </w:p>
        </w:tc>
        <w:tc>
          <w:tcPr>
            <w:tcW w:w="5103" w:type="dxa"/>
          </w:tcPr>
          <w:p w14:paraId="3E55343B" w14:textId="77777777" w:rsidR="00053661" w:rsidRPr="00874C48" w:rsidRDefault="00053661" w:rsidP="003F4522">
            <w:pPr>
              <w:suppressAutoHyphens/>
              <w:jc w:val="center"/>
              <w:rPr>
                <w:rFonts w:eastAsia="Aptos"/>
                <w:b/>
                <w:spacing w:val="-10"/>
                <w:w w:val="95"/>
                <w:kern w:val="2"/>
                <w:sz w:val="26"/>
                <w:szCs w:val="26"/>
                <w:lang w:val="vi-VN"/>
              </w:rPr>
            </w:pPr>
            <w:r w:rsidRPr="00874C48">
              <w:rPr>
                <w:rFonts w:eastAsia="Aptos"/>
                <w:b/>
                <w:spacing w:val="-10"/>
                <w:w w:val="95"/>
                <w:kern w:val="2"/>
                <w:sz w:val="26"/>
                <w:szCs w:val="26"/>
                <w:lang w:val="vi-VN"/>
              </w:rPr>
              <w:t>CỘNG HÒA XÃ HỘI CHỦ NGHĨA VIỆT NAM</w:t>
            </w:r>
          </w:p>
          <w:p w14:paraId="65C1932C" w14:textId="77777777" w:rsidR="00053661" w:rsidRPr="00874C48" w:rsidRDefault="00053661" w:rsidP="003F4522">
            <w:pPr>
              <w:suppressAutoHyphens/>
              <w:jc w:val="center"/>
              <w:rPr>
                <w:rFonts w:eastAsia="Aptos"/>
                <w:b/>
                <w:kern w:val="2"/>
                <w:lang w:val="vi-VN"/>
              </w:rPr>
            </w:pPr>
            <w:r w:rsidRPr="00874C48">
              <w:rPr>
                <w:rFonts w:eastAsia="Aptos"/>
                <w:b/>
                <w:kern w:val="2"/>
                <w:lang w:val="vi-VN"/>
              </w:rPr>
              <w:t>Độc lập - Tự do - Hạnh phúc</w:t>
            </w:r>
          </w:p>
          <w:p w14:paraId="4E37F3B9" w14:textId="77777777" w:rsidR="00053661" w:rsidRPr="00874C48" w:rsidRDefault="00053661" w:rsidP="003F4522">
            <w:pPr>
              <w:suppressAutoHyphens/>
              <w:jc w:val="center"/>
              <w:rPr>
                <w:rFonts w:eastAsia="Aptos"/>
                <w:b/>
                <w:kern w:val="2"/>
                <w:sz w:val="10"/>
                <w:szCs w:val="10"/>
                <w:lang w:val="vi-VN"/>
              </w:rPr>
            </w:pPr>
            <w:r w:rsidRPr="00874C48">
              <w:rPr>
                <w:rFonts w:eastAsia="Aptos"/>
                <w:b/>
                <w:noProof/>
                <w:kern w:val="2"/>
                <w:sz w:val="10"/>
                <w:szCs w:val="10"/>
              </w:rPr>
              <mc:AlternateContent>
                <mc:Choice Requires="wps">
                  <w:drawing>
                    <wp:anchor distT="0" distB="0" distL="114935" distR="114935" simplePos="0" relativeHeight="251660288" behindDoc="0" locked="0" layoutInCell="1" allowOverlap="1" wp14:anchorId="766D52D2" wp14:editId="5B0F3F7E">
                      <wp:simplePos x="0" y="0"/>
                      <wp:positionH relativeFrom="column">
                        <wp:posOffset>480060</wp:posOffset>
                      </wp:positionH>
                      <wp:positionV relativeFrom="paragraph">
                        <wp:posOffset>41275</wp:posOffset>
                      </wp:positionV>
                      <wp:extent cx="2155190" cy="0"/>
                      <wp:effectExtent l="0" t="5080" r="0" b="5080"/>
                      <wp:wrapNone/>
                      <wp:docPr id="2" name="Line 5"/>
                      <wp:cNvGraphicFramePr/>
                      <a:graphic xmlns:a="http://schemas.openxmlformats.org/drawingml/2006/main">
                        <a:graphicData uri="http://schemas.microsoft.com/office/word/2010/wordprocessingShape">
                          <wps:wsp>
                            <wps:cNvCnPr/>
                            <wps:spPr>
                              <a:xfrm>
                                <a:off x="0" y="0"/>
                                <a:ext cx="2155320" cy="0"/>
                              </a:xfrm>
                              <a:prstGeom prst="line">
                                <a:avLst/>
                              </a:prstGeom>
                              <a:noFill/>
                              <a:ln w="9360">
                                <a:solidFill>
                                  <a:srgbClr val="000000"/>
                                </a:solidFill>
                                <a:miter/>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C7F345" id="Line 5" o:spid="_x0000_s1026" style="position:absolute;z-index:251660288;visibility:visible;mso-wrap-style:square;mso-wrap-distance-left:9.05pt;mso-wrap-distance-top:0;mso-wrap-distance-right:9.05pt;mso-wrap-distance-bottom:0;mso-position-horizontal:absolute;mso-position-horizontal-relative:text;mso-position-vertical:absolute;mso-position-vertical-relative:text" from="37.8pt,3.25pt" to="20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" strokeweight=".26mm">
                      <v:stroke joinstyle="miter"/>
                    </v:line>
                  </w:pict>
                </mc:Fallback>
              </mc:AlternateContent>
            </w:r>
          </w:p>
        </w:tc>
      </w:tr>
      <w:tr w:rsidR="00053661" w:rsidRPr="00874C48" w14:paraId="0B973D6F" w14:textId="77777777" w:rsidTr="003F4522">
        <w:trPr>
          <w:cantSplit/>
          <w:trHeight w:val="360"/>
        </w:trPr>
        <w:tc>
          <w:tcPr>
            <w:tcW w:w="4537" w:type="dxa"/>
          </w:tcPr>
          <w:p w14:paraId="03ED104B" w14:textId="1260188F" w:rsidR="00053661" w:rsidRPr="00874C48" w:rsidRDefault="00053661" w:rsidP="003F4522">
            <w:pPr>
              <w:suppressAutoHyphens/>
              <w:spacing w:before="120"/>
              <w:ind w:right="-1"/>
              <w:jc w:val="center"/>
              <w:rPr>
                <w:rFonts w:eastAsia="Aptos"/>
                <w:kern w:val="2"/>
                <w:lang w:eastAsia="zh-CN"/>
              </w:rPr>
            </w:pPr>
            <w:r w:rsidRPr="00874C48">
              <w:rPr>
                <w:rFonts w:eastAsia="Aptos"/>
                <w:kern w:val="2"/>
              </w:rPr>
              <w:t xml:space="preserve">Số:  </w:t>
            </w:r>
            <w:r w:rsidRPr="00874C48">
              <w:rPr>
                <w:rFonts w:eastAsia="Aptos"/>
                <w:kern w:val="2"/>
                <w:lang w:val="vi-VN"/>
              </w:rPr>
              <w:t xml:space="preserve">       </w:t>
            </w:r>
            <w:r w:rsidR="00B00D11">
              <w:rPr>
                <w:rFonts w:eastAsia="Aptos"/>
                <w:kern w:val="2"/>
              </w:rPr>
              <w:t>/2026</w:t>
            </w:r>
            <w:r w:rsidRPr="00874C48">
              <w:rPr>
                <w:rFonts w:eastAsia="Aptos"/>
                <w:kern w:val="2"/>
              </w:rPr>
              <w:t>/QĐ-TTg</w:t>
            </w:r>
          </w:p>
        </w:tc>
        <w:tc>
          <w:tcPr>
            <w:tcW w:w="5103" w:type="dxa"/>
          </w:tcPr>
          <w:p w14:paraId="3896C884" w14:textId="2471C6D0" w:rsidR="00053661" w:rsidRPr="00874C48" w:rsidRDefault="00053661" w:rsidP="003F4522">
            <w:pPr>
              <w:suppressAutoHyphens/>
              <w:spacing w:before="120"/>
              <w:jc w:val="center"/>
              <w:rPr>
                <w:rFonts w:eastAsia="Aptos"/>
                <w:kern w:val="2"/>
                <w:lang w:eastAsia="zh-CN"/>
              </w:rPr>
            </w:pPr>
            <w:r w:rsidRPr="00874C48">
              <w:rPr>
                <w:rFonts w:eastAsia="Aptos"/>
                <w:i/>
                <w:kern w:val="2"/>
                <w:lang w:val="vi-VN"/>
              </w:rPr>
              <w:t>Hà Nội, ngày       tháng      năm 202</w:t>
            </w:r>
            <w:r w:rsidR="00B00D11">
              <w:rPr>
                <w:rFonts w:eastAsia="Aptos"/>
                <w:i/>
                <w:kern w:val="2"/>
              </w:rPr>
              <w:t>6</w:t>
            </w:r>
          </w:p>
        </w:tc>
      </w:tr>
    </w:tbl>
    <w:p w14:paraId="441C77C2" w14:textId="25EF3099" w:rsidR="00053661" w:rsidRPr="00874C48" w:rsidRDefault="003E2DAE" w:rsidP="00053661">
      <w:pPr>
        <w:suppressAutoHyphens/>
        <w:spacing w:before="240"/>
        <w:jc w:val="center"/>
        <w:rPr>
          <w:rFonts w:eastAsia="Aptos"/>
          <w:b/>
          <w:kern w:val="2"/>
          <w:lang w:val="vi-VN"/>
        </w:rPr>
      </w:pPr>
      <w:r>
        <w:rPr>
          <w:rFonts w:eastAsia="Aptos"/>
          <w:b/>
          <w:noProof/>
          <w:kern w:val="2"/>
        </w:rPr>
        <mc:AlternateContent>
          <mc:Choice Requires="wps">
            <w:drawing>
              <wp:anchor distT="0" distB="0" distL="114300" distR="114300" simplePos="0" relativeHeight="251662336" behindDoc="0" locked="0" layoutInCell="1" allowOverlap="1" wp14:anchorId="642835EC" wp14:editId="4CB2E0FC">
                <wp:simplePos x="0" y="0"/>
                <wp:positionH relativeFrom="margin">
                  <wp:align>left</wp:align>
                </wp:positionH>
                <wp:positionV relativeFrom="paragraph">
                  <wp:posOffset>141605</wp:posOffset>
                </wp:positionV>
                <wp:extent cx="1009650" cy="355600"/>
                <wp:effectExtent l="0" t="0" r="19050" b="25400"/>
                <wp:wrapNone/>
                <wp:docPr id="4" name="Rectangle 4"/>
                <wp:cNvGraphicFramePr/>
                <a:graphic xmlns:a="http://schemas.openxmlformats.org/drawingml/2006/main">
                  <a:graphicData uri="http://schemas.microsoft.com/office/word/2010/wordprocessingShape">
                    <wps:wsp>
                      <wps:cNvSpPr/>
                      <wps:spPr>
                        <a:xfrm>
                          <a:off x="0" y="0"/>
                          <a:ext cx="1009650" cy="3556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AEB155" w14:textId="412D21CA" w:rsidR="003E2DAE" w:rsidRPr="003E2DAE" w:rsidRDefault="003E2DAE" w:rsidP="003E2DAE">
                            <w:pPr>
                              <w:jc w:val="center"/>
                              <w:rPr>
                                <w:b/>
                              </w:rPr>
                            </w:pPr>
                            <w:r w:rsidRPr="003E2DAE">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2835EC" id="Rectangle 4" o:spid="_x0000_s1026" style="position:absolute;left:0;text-align:left;margin-left:0;margin-top:11.15pt;width:79.5pt;height:2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" fillcolor="white [3201]" strokecolor="black [3213]">
                <v:textbox>
                  <w:txbxContent>
                    <w:p w14:paraId="06AEB155" w14:textId="412D21CA" w:rsidR="003E2DAE" w:rsidRPr="003E2DAE" w:rsidRDefault="003E2DAE" w:rsidP="003E2DAE">
                      <w:pPr>
                        <w:jc w:val="center"/>
                        <w:rPr>
                          <w:b/>
                        </w:rPr>
                      </w:pPr>
                      <w:r w:rsidRPr="003E2DAE">
                        <w:rPr>
                          <w:b/>
                        </w:rPr>
                        <w:t>Dự thảo</w:t>
                      </w:r>
                    </w:p>
                  </w:txbxContent>
                </v:textbox>
                <w10:wrap anchorx="margin"/>
              </v:rect>
            </w:pict>
          </mc:Fallback>
        </mc:AlternateContent>
      </w:r>
    </w:p>
    <w:p w14:paraId="132B1C4E" w14:textId="77777777" w:rsidR="00053661" w:rsidRPr="003B6A6F" w:rsidRDefault="00053661" w:rsidP="003B6A6F">
      <w:pPr>
        <w:suppressAutoHyphens/>
        <w:jc w:val="center"/>
        <w:rPr>
          <w:rFonts w:eastAsia="Aptos"/>
          <w:b/>
          <w:kern w:val="2"/>
          <w:lang w:val="vi-VN"/>
        </w:rPr>
      </w:pPr>
      <w:r w:rsidRPr="003B6A6F">
        <w:rPr>
          <w:rFonts w:eastAsia="Aptos"/>
          <w:b/>
          <w:kern w:val="2"/>
          <w:lang w:val="vi-VN"/>
        </w:rPr>
        <w:t>QUYẾT ĐỊNH</w:t>
      </w:r>
    </w:p>
    <w:p w14:paraId="56BD6A8B" w14:textId="1C700663" w:rsidR="00053661" w:rsidRPr="001D5E9A" w:rsidRDefault="00273481" w:rsidP="006F596A">
      <w:pPr>
        <w:suppressAutoHyphens/>
        <w:jc w:val="center"/>
        <w:rPr>
          <w:rFonts w:eastAsia="Aptos"/>
          <w:b/>
          <w:kern w:val="2"/>
          <w:lang w:val="vi-VN"/>
        </w:rPr>
      </w:pPr>
      <w:r>
        <w:rPr>
          <w:rFonts w:eastAsia="Calibri"/>
          <w:b/>
        </w:rPr>
        <w:t>Ban hành</w:t>
      </w:r>
      <w:r w:rsidR="001D5E9A" w:rsidRPr="001D5E9A">
        <w:rPr>
          <w:rFonts w:eastAsia="Calibri"/>
          <w:b/>
          <w:lang w:val="vi-VN"/>
        </w:rPr>
        <w:t xml:space="preserve"> Danh mục hệ thống trí tuệ nhân tạo có rủi ro cao</w:t>
      </w:r>
    </w:p>
    <w:p w14:paraId="3BAD3A87" w14:textId="28AD1E76" w:rsidR="00053661" w:rsidRPr="00874C48" w:rsidRDefault="006F596A" w:rsidP="00053661">
      <w:pPr>
        <w:suppressAutoHyphens/>
        <w:spacing w:before="360" w:after="360"/>
        <w:jc w:val="center"/>
        <w:rPr>
          <w:rFonts w:eastAsia="Aptos"/>
          <w:b/>
          <w:kern w:val="2"/>
          <w:lang w:val="vi-VN"/>
        </w:rPr>
      </w:pPr>
      <w:r w:rsidRPr="00874C48">
        <w:rPr>
          <w:rFonts w:eastAsia="Aptos"/>
          <w:b/>
          <w:noProof/>
          <w:kern w:val="2"/>
        </w:rPr>
        <mc:AlternateContent>
          <mc:Choice Requires="wps">
            <w:drawing>
              <wp:anchor distT="0" distB="0" distL="114935" distR="114935" simplePos="0" relativeHeight="251661312" behindDoc="0" locked="0" layoutInCell="1" allowOverlap="1" wp14:anchorId="7303B2B1" wp14:editId="1CBC49E5">
                <wp:simplePos x="0" y="0"/>
                <wp:positionH relativeFrom="margin">
                  <wp:align>center</wp:align>
                </wp:positionH>
                <wp:positionV relativeFrom="paragraph">
                  <wp:posOffset>44645</wp:posOffset>
                </wp:positionV>
                <wp:extent cx="1069975" cy="1270"/>
                <wp:effectExtent l="0" t="0" r="34925" b="36830"/>
                <wp:wrapNone/>
                <wp:docPr id="3" name="Straight Arrow Connector 3"/>
                <wp:cNvGraphicFramePr/>
                <a:graphic xmlns:a="http://schemas.openxmlformats.org/drawingml/2006/main">
                  <a:graphicData uri="http://schemas.microsoft.com/office/word/2010/wordprocessingShape">
                    <wps:wsp>
                      <wps:cNvCnPr/>
                      <wps:spPr>
                        <a:xfrm>
                          <a:off x="0" y="0"/>
                          <a:ext cx="1069975" cy="1270"/>
                        </a:xfrm>
                        <a:prstGeom prst="straightConnector1">
                          <a:avLst/>
                        </a:prstGeom>
                        <a:ln w="9360">
                          <a:solidFill>
                            <a:srgbClr val="000000"/>
                          </a:solidFill>
                          <a:miter/>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7676B0" id="_x0000_t32" coordsize="21600,21600" o:spt="32" o:oned="t" path="m,l21600,21600e" filled="f">
                <v:path arrowok="t" fillok="f" o:connecttype="none"/>
                <o:lock v:ext="edit" shapetype="t"/>
              </v:shapetype>
              <v:shape id="Straight Arrow Connector 3" o:spid="_x0000_s1026" type="#_x0000_t32" style="position:absolute;margin-left:0;margin-top:3.5pt;width:84.25pt;height:.1pt;z-index:251661312;visibility:visible;mso-wrap-style:square;mso-wrap-distance-left:9.05pt;mso-wrap-distance-top:0;mso-wrap-distance-right:9.05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" strokeweight=".26mm">
                <v:stroke joinstyle="miter"/>
                <w10:wrap anchorx="margin"/>
              </v:shape>
            </w:pict>
          </mc:Fallback>
        </mc:AlternateContent>
      </w:r>
      <w:r w:rsidR="00053661" w:rsidRPr="00874C48">
        <w:rPr>
          <w:rFonts w:eastAsia="Aptos"/>
          <w:b/>
          <w:kern w:val="2"/>
          <w:lang w:val="vi-VN"/>
        </w:rPr>
        <w:t>THỦ TƯỚNG CHÍNH PHỦ</w:t>
      </w:r>
    </w:p>
    <w:p w14:paraId="7FAB1352" w14:textId="77777777" w:rsidR="00053661" w:rsidRPr="006F596A" w:rsidRDefault="00053661" w:rsidP="00ED0F77">
      <w:pPr>
        <w:suppressAutoHyphens/>
        <w:spacing w:before="120" w:after="120"/>
        <w:ind w:firstLine="709"/>
        <w:jc w:val="both"/>
        <w:rPr>
          <w:rFonts w:eastAsia="Aptos"/>
          <w:i/>
          <w:iCs/>
          <w:spacing w:val="-4"/>
          <w:kern w:val="2"/>
          <w:lang w:val="vi-VN"/>
        </w:rPr>
      </w:pPr>
      <w:r w:rsidRPr="006F596A">
        <w:rPr>
          <w:rFonts w:eastAsia="Aptos"/>
          <w:i/>
          <w:iCs/>
          <w:spacing w:val="-4"/>
          <w:kern w:val="2"/>
          <w:lang w:val="vi-VN"/>
        </w:rPr>
        <w:t>Căn cứ Luật Tổ chức Chính phủ số 63/2025/QH15 ngày 18 tháng 2 năm 2025;</w:t>
      </w:r>
    </w:p>
    <w:p w14:paraId="254607BD" w14:textId="77777777" w:rsidR="000627F2" w:rsidRPr="001D5E9A" w:rsidRDefault="003F4522" w:rsidP="000627F2">
      <w:pPr>
        <w:suppressAutoHyphens/>
        <w:spacing w:before="120" w:after="120"/>
        <w:ind w:firstLine="709"/>
        <w:jc w:val="both"/>
        <w:rPr>
          <w:rFonts w:eastAsia="Aptos"/>
          <w:i/>
          <w:iCs/>
          <w:spacing w:val="-4"/>
          <w:kern w:val="2"/>
          <w:lang w:val="vi-VN"/>
        </w:rPr>
      </w:pPr>
      <w:r w:rsidRPr="006F596A">
        <w:rPr>
          <w:rFonts w:eastAsia="Aptos"/>
          <w:i/>
          <w:iCs/>
          <w:spacing w:val="-4"/>
          <w:kern w:val="2"/>
          <w:lang w:val="vi-VN"/>
        </w:rPr>
        <w:t>Căn cứ Luật Trí tuệ nhân tạo số 134/2025/QH15 ngày 10 tháng 12 năm 2025</w:t>
      </w:r>
      <w:r w:rsidR="00053661" w:rsidRPr="006F596A">
        <w:rPr>
          <w:rFonts w:eastAsia="Aptos"/>
          <w:i/>
          <w:iCs/>
          <w:spacing w:val="-4"/>
          <w:kern w:val="2"/>
          <w:lang w:val="vi-VN"/>
        </w:rPr>
        <w:t>;</w:t>
      </w:r>
    </w:p>
    <w:p w14:paraId="4E9C302C" w14:textId="42F47D4B" w:rsidR="004F07A8" w:rsidRPr="004F07A8" w:rsidRDefault="004F07A8" w:rsidP="00ED0F77">
      <w:pPr>
        <w:suppressAutoHyphens/>
        <w:spacing w:before="120" w:after="120"/>
        <w:ind w:firstLine="709"/>
        <w:jc w:val="both"/>
        <w:rPr>
          <w:rFonts w:eastAsia="Aptos"/>
          <w:i/>
          <w:iCs/>
          <w:kern w:val="2"/>
          <w:lang w:val="vi-VN"/>
        </w:rPr>
      </w:pPr>
      <w:r w:rsidRPr="004F07A8">
        <w:rPr>
          <w:rFonts w:eastAsia="Aptos"/>
          <w:i/>
          <w:iCs/>
          <w:kern w:val="2"/>
          <w:lang w:val="vi-VN"/>
        </w:rPr>
        <w:t>Căn cứ Nghị định số      /2026/NĐ-CP ngày     tháng       năm 2026 của Chính phủ quy định chi tiết một sô điều và biện pháp thi hành Luật Trí tuệ nhân tạo;</w:t>
      </w:r>
    </w:p>
    <w:p w14:paraId="420305DA" w14:textId="2597E0EA" w:rsidR="00053661" w:rsidRPr="001D5E9A" w:rsidRDefault="00053661" w:rsidP="00ED0F77">
      <w:pPr>
        <w:suppressAutoHyphens/>
        <w:spacing w:before="120" w:after="120"/>
        <w:ind w:firstLine="709"/>
        <w:jc w:val="both"/>
        <w:rPr>
          <w:rFonts w:eastAsia="Aptos"/>
          <w:kern w:val="2"/>
          <w:lang w:val="vi-VN" w:eastAsia="zh-CN"/>
        </w:rPr>
      </w:pPr>
      <w:r w:rsidRPr="00874C48">
        <w:rPr>
          <w:rFonts w:eastAsia="Aptos"/>
          <w:i/>
          <w:iCs/>
          <w:kern w:val="2"/>
          <w:lang w:val="vi-VN"/>
        </w:rPr>
        <w:t>Theo đề nghị của Bộ trưởng Bộ Khoa học và Công nghệ.</w:t>
      </w:r>
    </w:p>
    <w:p w14:paraId="71E04973" w14:textId="5645B7E3" w:rsidR="00AE19AC" w:rsidRPr="00874C48" w:rsidRDefault="00053661" w:rsidP="00053661">
      <w:pPr>
        <w:suppressAutoHyphens/>
        <w:spacing w:before="360" w:after="240"/>
        <w:jc w:val="center"/>
        <w:rPr>
          <w:rFonts w:eastAsia="Aptos"/>
          <w:b/>
          <w:kern w:val="2"/>
          <w:lang w:val="vi-VN"/>
        </w:rPr>
      </w:pPr>
      <w:r w:rsidRPr="00874C48">
        <w:rPr>
          <w:rFonts w:eastAsia="Aptos"/>
          <w:b/>
          <w:kern w:val="2"/>
          <w:lang w:val="vi-VN"/>
        </w:rPr>
        <w:t>QUYẾT ĐỊNH:</w:t>
      </w:r>
    </w:p>
    <w:p w14:paraId="1E3F0226" w14:textId="093DAEA3" w:rsidR="00433391" w:rsidRPr="00433391" w:rsidRDefault="00053661" w:rsidP="00ED0F77">
      <w:pPr>
        <w:suppressAutoHyphens/>
        <w:spacing w:before="120"/>
        <w:ind w:firstLine="720"/>
        <w:jc w:val="both"/>
        <w:rPr>
          <w:lang w:val="vi-VN"/>
        </w:rPr>
      </w:pPr>
      <w:r w:rsidRPr="00874C48">
        <w:rPr>
          <w:rFonts w:eastAsia="Aptos"/>
          <w:b/>
          <w:bCs/>
          <w:kern w:val="2"/>
          <w:lang w:val="vi-VN" w:eastAsia="zh-CN"/>
        </w:rPr>
        <w:t xml:space="preserve">Điều 1. </w:t>
      </w:r>
      <w:r w:rsidR="006F596A" w:rsidRPr="001D5E9A">
        <w:rPr>
          <w:lang w:val="vi-VN"/>
        </w:rPr>
        <w:t>Ban hành kèm theo Quyết định này “</w:t>
      </w:r>
      <w:r w:rsidR="001D5E9A" w:rsidRPr="001D5E9A">
        <w:rPr>
          <w:lang w:val="vi-VN"/>
        </w:rPr>
        <w:t>Danh mục hệ thống trí tuệ nhân tạo có rủi ro cao</w:t>
      </w:r>
      <w:r w:rsidR="006F596A" w:rsidRPr="001D5E9A">
        <w:rPr>
          <w:lang w:val="vi-VN"/>
        </w:rPr>
        <w:t>”</w:t>
      </w:r>
      <w:r w:rsidR="008F6A31" w:rsidRPr="008F6A31">
        <w:rPr>
          <w:lang w:val="vi-VN"/>
        </w:rPr>
        <w:t xml:space="preserve"> (sau đây gọi tắt là Danh m</w:t>
      </w:r>
      <w:r w:rsidR="008F6A31" w:rsidRPr="008B31AE">
        <w:rPr>
          <w:lang w:val="vi-VN"/>
        </w:rPr>
        <w:t>ục)</w:t>
      </w:r>
      <w:r w:rsidR="008F6A31" w:rsidRPr="008F6A31">
        <w:rPr>
          <w:lang w:val="vi-VN"/>
        </w:rPr>
        <w:t>,</w:t>
      </w:r>
      <w:r w:rsidR="00433391" w:rsidRPr="00433391">
        <w:rPr>
          <w:lang w:val="vi-VN"/>
        </w:rPr>
        <w:t xml:space="preserve"> </w:t>
      </w:r>
      <w:r w:rsidR="008F6A31" w:rsidRPr="008F6A31">
        <w:rPr>
          <w:lang w:val="vi-VN"/>
        </w:rPr>
        <w:t>bao gồm:</w:t>
      </w:r>
      <w:r w:rsidR="008B31AE" w:rsidRPr="008B31AE">
        <w:rPr>
          <w:lang w:val="vi-VN"/>
        </w:rPr>
        <w:t xml:space="preserve"> n</w:t>
      </w:r>
      <w:r w:rsidR="008F6A31" w:rsidRPr="008F6A31">
        <w:rPr>
          <w:lang w:val="vi-VN"/>
        </w:rPr>
        <w:t>guyên tắc</w:t>
      </w:r>
      <w:r w:rsidR="00433391" w:rsidRPr="00433391">
        <w:rPr>
          <w:lang w:val="vi-VN"/>
        </w:rPr>
        <w:t xml:space="preserve"> xây dựng Danh mục</w:t>
      </w:r>
      <w:r w:rsidR="008B31AE" w:rsidRPr="008B31AE">
        <w:rPr>
          <w:lang w:val="vi-VN"/>
        </w:rPr>
        <w:t xml:space="preserve">; tiêu chí xác định </w:t>
      </w:r>
      <w:r w:rsidR="008B31AE" w:rsidRPr="001D5E9A">
        <w:rPr>
          <w:lang w:val="vi-VN"/>
        </w:rPr>
        <w:t xml:space="preserve">hệ thống trí tuệ nhân tạo có rủi ro cao, </w:t>
      </w:r>
      <w:r w:rsidR="007E69BB" w:rsidRPr="00123691">
        <w:rPr>
          <w:lang w:val="vi-VN"/>
        </w:rPr>
        <w:t>Danh mục hệ thống trí tuệ nhân tạo rủi ro cao</w:t>
      </w:r>
      <w:r w:rsidR="00D43BAE" w:rsidRPr="00123691">
        <w:rPr>
          <w:lang w:val="vi-VN"/>
        </w:rPr>
        <w:t xml:space="preserve"> p</w:t>
      </w:r>
      <w:r w:rsidR="008B31AE" w:rsidRPr="001D5E9A">
        <w:rPr>
          <w:lang w:val="vi-VN"/>
        </w:rPr>
        <w:t>hải chứng nhận sự phù hợp trước khi đưa vào sử dụng</w:t>
      </w:r>
      <w:r w:rsidR="00433391" w:rsidRPr="00433391">
        <w:rPr>
          <w:lang w:val="vi-VN"/>
        </w:rPr>
        <w:t>.</w:t>
      </w:r>
    </w:p>
    <w:p w14:paraId="2D630048" w14:textId="745ED8D1" w:rsidR="008F3E77" w:rsidRPr="001D5E9A" w:rsidRDefault="0085613A" w:rsidP="00ED0F77">
      <w:pPr>
        <w:spacing w:before="120"/>
        <w:ind w:firstLine="720"/>
        <w:jc w:val="both"/>
        <w:rPr>
          <w:rFonts w:ascii="Arial" w:hAnsi="Arial" w:cs="Arial"/>
          <w:color w:val="000000"/>
          <w:sz w:val="18"/>
          <w:szCs w:val="18"/>
          <w:shd w:val="clear" w:color="auto" w:fill="FFFFFF"/>
          <w:lang w:val="vi-VN"/>
        </w:rPr>
      </w:pPr>
      <w:r w:rsidRPr="001D5E9A">
        <w:rPr>
          <w:b/>
          <w:lang w:val="vi-VN"/>
        </w:rPr>
        <w:t xml:space="preserve">Điều </w:t>
      </w:r>
      <w:r w:rsidR="00F8659F">
        <w:rPr>
          <w:b/>
        </w:rPr>
        <w:t>2</w:t>
      </w:r>
      <w:r w:rsidR="008F3E77" w:rsidRPr="001D5E9A">
        <w:rPr>
          <w:b/>
          <w:lang w:val="vi-VN"/>
        </w:rPr>
        <w:t>.</w:t>
      </w:r>
      <w:r w:rsidR="008F3E77" w:rsidRPr="001D5E9A">
        <w:rPr>
          <w:lang w:val="vi-VN"/>
        </w:rPr>
        <w:t xml:space="preserve"> </w:t>
      </w:r>
      <w:bookmarkStart w:id="1" w:name="dieu_3_name"/>
      <w:r w:rsidR="00CB0A79" w:rsidRPr="001D5E9A">
        <w:rPr>
          <w:lang w:val="vi-VN"/>
        </w:rPr>
        <w:t>Quyết định này không áp dụng đối với các</w:t>
      </w:r>
      <w:r w:rsidR="001D5E9A" w:rsidRPr="001D5E9A">
        <w:rPr>
          <w:lang w:val="vi-VN"/>
        </w:rPr>
        <w:t xml:space="preserve"> hệ thống trí tuệ nhân tạo thuộc phạm vi điều chỉnh của khoản 2 Điều 1 Luật Trí tuệ nhân tạo năm 2025</w:t>
      </w:r>
      <w:r w:rsidR="008F3E77" w:rsidRPr="001D5E9A">
        <w:rPr>
          <w:rFonts w:ascii="Arial" w:hAnsi="Arial" w:cs="Arial"/>
          <w:color w:val="000000"/>
          <w:sz w:val="18"/>
          <w:szCs w:val="18"/>
          <w:shd w:val="clear" w:color="auto" w:fill="FFFFFF"/>
          <w:lang w:val="vi-VN"/>
        </w:rPr>
        <w:t>.</w:t>
      </w:r>
      <w:bookmarkEnd w:id="1"/>
    </w:p>
    <w:p w14:paraId="07D7E953" w14:textId="1741E89A" w:rsidR="006B0EF4" w:rsidRPr="001D5E9A" w:rsidRDefault="0085613A" w:rsidP="00ED0F77">
      <w:pPr>
        <w:spacing w:before="120"/>
        <w:ind w:firstLine="720"/>
        <w:jc w:val="both"/>
        <w:rPr>
          <w:lang w:val="vi-VN"/>
        </w:rPr>
      </w:pPr>
      <w:r w:rsidRPr="001D5E9A">
        <w:rPr>
          <w:b/>
          <w:lang w:val="vi-VN"/>
        </w:rPr>
        <w:t xml:space="preserve">Điều </w:t>
      </w:r>
      <w:r w:rsidR="00F8659F">
        <w:rPr>
          <w:b/>
        </w:rPr>
        <w:t>3</w:t>
      </w:r>
      <w:r w:rsidRPr="001D5E9A">
        <w:rPr>
          <w:b/>
          <w:lang w:val="vi-VN"/>
        </w:rPr>
        <w:t>.</w:t>
      </w:r>
      <w:r w:rsidRPr="001D5E9A">
        <w:rPr>
          <w:lang w:val="vi-VN"/>
        </w:rPr>
        <w:t xml:space="preserve"> Quyết định này có hiệu lực thi hành kể từ ngày ký ban hành.</w:t>
      </w:r>
    </w:p>
    <w:p w14:paraId="7CDDE6E4" w14:textId="4B1D635A" w:rsidR="00115F36" w:rsidRPr="001D5E9A" w:rsidRDefault="0007517D" w:rsidP="00ED0F77">
      <w:pPr>
        <w:spacing w:before="120"/>
        <w:ind w:firstLine="720"/>
        <w:jc w:val="both"/>
        <w:rPr>
          <w:lang w:val="vi-VN"/>
        </w:rPr>
      </w:pPr>
      <w:r>
        <w:rPr>
          <w:b/>
          <w:bCs/>
          <w:lang w:val="vi-VN"/>
        </w:rPr>
        <w:t xml:space="preserve">Điều </w:t>
      </w:r>
      <w:r w:rsidR="00F8659F">
        <w:rPr>
          <w:b/>
          <w:bCs/>
        </w:rPr>
        <w:t>4</w:t>
      </w:r>
      <w:r w:rsidR="00C36DA1" w:rsidRPr="001D5E9A">
        <w:rPr>
          <w:b/>
          <w:bCs/>
          <w:lang w:val="vi-VN"/>
        </w:rPr>
        <w:t xml:space="preserve">. </w:t>
      </w:r>
      <w:r w:rsidR="00C36DA1" w:rsidRPr="001D5E9A">
        <w:rPr>
          <w:lang w:val="vi-VN"/>
        </w:rPr>
        <w:t>Các Bộ trưởng, Thủ trưởng cơ quan ngang Bộ, Thủ trưởng cơ quan thuộc Chính phủ, Chủ tịch Ủy ban nhân dân các tỉnh, t</w:t>
      </w:r>
      <w:r w:rsidR="008F3E77" w:rsidRPr="001D5E9A">
        <w:rPr>
          <w:lang w:val="vi-VN"/>
        </w:rPr>
        <w:t xml:space="preserve">hành phố trực thuộc Trung ương </w:t>
      </w:r>
      <w:r w:rsidR="00C36DA1" w:rsidRPr="001D5E9A">
        <w:rPr>
          <w:lang w:val="vi-VN"/>
        </w:rPr>
        <w:t xml:space="preserve">và các </w:t>
      </w:r>
      <w:r w:rsidR="008F3E77" w:rsidRPr="001D5E9A">
        <w:rPr>
          <w:lang w:val="vi-VN"/>
        </w:rPr>
        <w:t xml:space="preserve">doanh nghiệp, </w:t>
      </w:r>
      <w:r w:rsidR="00C36DA1" w:rsidRPr="001D5E9A">
        <w:rPr>
          <w:lang w:val="vi-VN"/>
        </w:rPr>
        <w:t>tổ chức, cá nhân có liên quan chịu trách nhiệm thi hành Quyết định này./.</w:t>
      </w:r>
    </w:p>
    <w:p w14:paraId="675286EA" w14:textId="77777777" w:rsidR="006F596A" w:rsidRPr="001D5E9A" w:rsidRDefault="006F596A" w:rsidP="00053661">
      <w:pPr>
        <w:spacing w:before="120"/>
        <w:ind w:firstLine="720"/>
        <w:jc w:val="both"/>
        <w:rPr>
          <w:lang w:val="vi-VN"/>
        </w:rPr>
      </w:pPr>
    </w:p>
    <w:tbl>
      <w:tblPr>
        <w:tblW w:w="0" w:type="auto"/>
        <w:tblCellMar>
          <w:left w:w="10" w:type="dxa"/>
          <w:right w:w="10" w:type="dxa"/>
        </w:tblCellMar>
        <w:tblLook w:val="0000" w:firstRow="0" w:lastRow="0" w:firstColumn="0" w:lastColumn="0" w:noHBand="0" w:noVBand="0"/>
      </w:tblPr>
      <w:tblGrid>
        <w:gridCol w:w="4515"/>
        <w:gridCol w:w="4554"/>
      </w:tblGrid>
      <w:tr w:rsidR="00115F36" w14:paraId="52B76A17" w14:textId="77777777" w:rsidTr="009C0B69">
        <w:tc>
          <w:tcPr>
            <w:tcW w:w="4515" w:type="dxa"/>
          </w:tcPr>
          <w:p w14:paraId="7218DF8B" w14:textId="77777777" w:rsidR="00115F36" w:rsidRPr="001D5E9A" w:rsidRDefault="00C36DA1" w:rsidP="006F596A">
            <w:pPr>
              <w:rPr>
                <w:lang w:val="vi-VN"/>
              </w:rPr>
            </w:pPr>
            <w:r w:rsidRPr="001D5E9A">
              <w:rPr>
                <w:b/>
                <w:bCs/>
                <w:i/>
                <w:iCs/>
                <w:sz w:val="24"/>
                <w:szCs w:val="24"/>
                <w:lang w:val="vi-VN"/>
              </w:rPr>
              <w:t>Nơi nhận:</w:t>
            </w:r>
          </w:p>
          <w:p w14:paraId="3F44DED1" w14:textId="77777777" w:rsidR="00115F36" w:rsidRPr="001D5E9A" w:rsidRDefault="00C36DA1" w:rsidP="006F596A">
            <w:pPr>
              <w:rPr>
                <w:lang w:val="vi-VN"/>
              </w:rPr>
            </w:pPr>
            <w:r w:rsidRPr="001D5E9A">
              <w:rPr>
                <w:sz w:val="22"/>
                <w:szCs w:val="22"/>
                <w:lang w:val="vi-VN"/>
              </w:rPr>
              <w:t>- Ban Bí thư Trung ương Đảng;</w:t>
            </w:r>
          </w:p>
          <w:p w14:paraId="5024D390" w14:textId="77777777" w:rsidR="00115F36" w:rsidRPr="001D5E9A" w:rsidRDefault="00C36DA1" w:rsidP="006F596A">
            <w:pPr>
              <w:rPr>
                <w:lang w:val="vi-VN"/>
              </w:rPr>
            </w:pPr>
            <w:r w:rsidRPr="001D5E9A">
              <w:rPr>
                <w:sz w:val="22"/>
                <w:szCs w:val="22"/>
                <w:lang w:val="vi-VN"/>
              </w:rPr>
              <w:t>- Thủ tướng, các Phó Thủ tướng Chính phủ;</w:t>
            </w:r>
          </w:p>
          <w:p w14:paraId="2FD51AC6" w14:textId="77777777" w:rsidR="00115F36" w:rsidRPr="001D5E9A" w:rsidRDefault="00C36DA1" w:rsidP="006F596A">
            <w:pPr>
              <w:rPr>
                <w:lang w:val="vi-VN"/>
              </w:rPr>
            </w:pPr>
            <w:r w:rsidRPr="001D5E9A">
              <w:rPr>
                <w:sz w:val="22"/>
                <w:szCs w:val="22"/>
                <w:lang w:val="vi-VN"/>
              </w:rPr>
              <w:t xml:space="preserve">- </w:t>
            </w:r>
            <w:r w:rsidRPr="001D5E9A">
              <w:rPr>
                <w:spacing w:val="-10"/>
                <w:sz w:val="22"/>
                <w:szCs w:val="22"/>
                <w:lang w:val="vi-VN"/>
              </w:rPr>
              <w:t>Các bộ, cơ quan ngang bộ, cơ quan thuộc Chính phủ;</w:t>
            </w:r>
          </w:p>
          <w:p w14:paraId="1D70E125" w14:textId="77777777" w:rsidR="00115F36" w:rsidRPr="001D5E9A" w:rsidRDefault="00C36DA1" w:rsidP="006F596A">
            <w:pPr>
              <w:rPr>
                <w:lang w:val="vi-VN"/>
              </w:rPr>
            </w:pPr>
            <w:r w:rsidRPr="001D5E9A">
              <w:rPr>
                <w:sz w:val="22"/>
                <w:szCs w:val="22"/>
                <w:lang w:val="vi-VN"/>
              </w:rPr>
              <w:t>- UBND các tỉnh, thành phố trực thuộc TƯ;</w:t>
            </w:r>
          </w:p>
          <w:p w14:paraId="0E79F94C" w14:textId="77777777" w:rsidR="00115F36" w:rsidRPr="001D5E9A" w:rsidRDefault="00C36DA1" w:rsidP="006F596A">
            <w:pPr>
              <w:rPr>
                <w:lang w:val="vi-VN"/>
              </w:rPr>
            </w:pPr>
            <w:r w:rsidRPr="001D5E9A">
              <w:rPr>
                <w:sz w:val="22"/>
                <w:szCs w:val="22"/>
                <w:lang w:val="vi-VN"/>
              </w:rPr>
              <w:t>- Văn phòng Trung ương và các Ban của Đảng;</w:t>
            </w:r>
          </w:p>
          <w:p w14:paraId="785D9C91" w14:textId="77777777" w:rsidR="00115F36" w:rsidRPr="001D5E9A" w:rsidRDefault="00C36DA1" w:rsidP="006F596A">
            <w:pPr>
              <w:rPr>
                <w:lang w:val="vi-VN"/>
              </w:rPr>
            </w:pPr>
            <w:r w:rsidRPr="001D5E9A">
              <w:rPr>
                <w:sz w:val="22"/>
                <w:szCs w:val="22"/>
                <w:lang w:val="vi-VN"/>
              </w:rPr>
              <w:t>- Văn phòng Tổng Bí thư;</w:t>
            </w:r>
          </w:p>
          <w:p w14:paraId="3A4C5D37" w14:textId="77777777" w:rsidR="00115F36" w:rsidRPr="001D5E9A" w:rsidRDefault="00C36DA1" w:rsidP="006F596A">
            <w:pPr>
              <w:rPr>
                <w:lang w:val="vi-VN"/>
              </w:rPr>
            </w:pPr>
            <w:r w:rsidRPr="001D5E9A">
              <w:rPr>
                <w:sz w:val="22"/>
                <w:szCs w:val="22"/>
                <w:lang w:val="vi-VN"/>
              </w:rPr>
              <w:lastRenderedPageBreak/>
              <w:t>- Văn phòng Chủ tịch nước;</w:t>
            </w:r>
          </w:p>
          <w:p w14:paraId="1EA0C83F" w14:textId="77777777" w:rsidR="00115F36" w:rsidRPr="001D5E9A" w:rsidRDefault="00C36DA1" w:rsidP="006F596A">
            <w:pPr>
              <w:rPr>
                <w:lang w:val="vi-VN"/>
              </w:rPr>
            </w:pPr>
            <w:r w:rsidRPr="001D5E9A">
              <w:rPr>
                <w:sz w:val="22"/>
                <w:szCs w:val="22"/>
                <w:lang w:val="vi-VN"/>
              </w:rPr>
              <w:t>- Văn phòng Quốc hội;</w:t>
            </w:r>
          </w:p>
          <w:p w14:paraId="192ED462" w14:textId="77777777" w:rsidR="00115F36" w:rsidRPr="001D5E9A" w:rsidRDefault="00C36DA1" w:rsidP="006F596A">
            <w:pPr>
              <w:rPr>
                <w:lang w:val="vi-VN"/>
              </w:rPr>
            </w:pPr>
            <w:r w:rsidRPr="001D5E9A">
              <w:rPr>
                <w:sz w:val="22"/>
                <w:szCs w:val="22"/>
                <w:lang w:val="vi-VN"/>
              </w:rPr>
              <w:t>- VPCP: BTCN, các PCN, Trợ lý TTgCP;</w:t>
            </w:r>
          </w:p>
          <w:p w14:paraId="34966F9F" w14:textId="77777777" w:rsidR="00115F36" w:rsidRDefault="00C36DA1" w:rsidP="006F596A">
            <w:r>
              <w:rPr>
                <w:sz w:val="22"/>
                <w:szCs w:val="22"/>
              </w:rPr>
              <w:t>- Lưu: VT, KHCN.</w:t>
            </w:r>
          </w:p>
        </w:tc>
        <w:tc>
          <w:tcPr>
            <w:tcW w:w="4554" w:type="dxa"/>
          </w:tcPr>
          <w:p w14:paraId="52499F0B" w14:textId="77777777" w:rsidR="00ED0F77" w:rsidRDefault="00C36DA1" w:rsidP="00ED0F77">
            <w:pPr>
              <w:spacing w:before="120"/>
              <w:jc w:val="center"/>
            </w:pPr>
            <w:r>
              <w:rPr>
                <w:b/>
                <w:bCs/>
              </w:rPr>
              <w:lastRenderedPageBreak/>
              <w:t>THỦ TƯỚNG</w:t>
            </w:r>
          </w:p>
          <w:p w14:paraId="1B175C2E" w14:textId="77777777" w:rsidR="00ED0F77" w:rsidRDefault="00ED0F77" w:rsidP="00ED0F77">
            <w:pPr>
              <w:spacing w:before="120"/>
              <w:jc w:val="center"/>
            </w:pPr>
          </w:p>
          <w:p w14:paraId="065975E1" w14:textId="77777777" w:rsidR="00ED0F77" w:rsidRDefault="00ED0F77" w:rsidP="00ED0F77">
            <w:pPr>
              <w:spacing w:before="120"/>
              <w:jc w:val="center"/>
            </w:pPr>
          </w:p>
          <w:p w14:paraId="114C671E" w14:textId="67717319" w:rsidR="00115F36" w:rsidRDefault="00C36DA1" w:rsidP="00ED0F77">
            <w:pPr>
              <w:spacing w:before="120"/>
              <w:jc w:val="center"/>
            </w:pPr>
            <w:r>
              <w:t xml:space="preserve"> </w:t>
            </w:r>
          </w:p>
          <w:p w14:paraId="3B1C961B" w14:textId="2DF9A971" w:rsidR="00115F36" w:rsidRDefault="007E69BB">
            <w:pPr>
              <w:spacing w:before="600"/>
              <w:jc w:val="center"/>
            </w:pPr>
            <w:r>
              <w:rPr>
                <w:b/>
                <w:bCs/>
              </w:rPr>
              <w:lastRenderedPageBreak/>
              <w:t>----------------</w:t>
            </w:r>
          </w:p>
        </w:tc>
      </w:tr>
    </w:tbl>
    <w:p w14:paraId="2AA159E9" w14:textId="77777777" w:rsidR="00E7258C" w:rsidRDefault="00E7258C">
      <w:pPr>
        <w:sectPr w:rsidR="00E7258C" w:rsidSect="00FA2792">
          <w:footerReference w:type="default" r:id="rId8"/>
          <w:pgSz w:w="11906" w:h="16838" w:code="9"/>
          <w:pgMar w:top="1134" w:right="1138" w:bottom="1138" w:left="1699" w:header="706" w:footer="706" w:gutter="0"/>
          <w:cols w:space="720"/>
          <w:docGrid w:linePitch="360"/>
        </w:sectPr>
      </w:pPr>
    </w:p>
    <w:p w14:paraId="0E445EAD" w14:textId="0B2E4155" w:rsidR="00ED0F77" w:rsidRPr="00ED0F77" w:rsidRDefault="000627F2" w:rsidP="009E4A77">
      <w:pPr>
        <w:pStyle w:val="Heading3"/>
        <w:ind w:firstLine="567"/>
        <w:jc w:val="center"/>
        <w:rPr>
          <w:b/>
          <w:color w:val="auto"/>
          <w:sz w:val="28"/>
          <w:szCs w:val="28"/>
        </w:rPr>
      </w:pPr>
      <w:r>
        <w:rPr>
          <w:b/>
          <w:color w:val="auto"/>
          <w:sz w:val="28"/>
          <w:szCs w:val="28"/>
        </w:rPr>
        <w:lastRenderedPageBreak/>
        <w:t>Phụ lục</w:t>
      </w:r>
    </w:p>
    <w:p w14:paraId="3AADDD5E" w14:textId="79F74556" w:rsidR="000627F2" w:rsidRDefault="008F6A31" w:rsidP="000627F2">
      <w:pPr>
        <w:suppressAutoHyphens/>
        <w:ind w:firstLine="567"/>
        <w:jc w:val="center"/>
        <w:rPr>
          <w:b/>
          <w:sz w:val="26"/>
          <w:szCs w:val="26"/>
        </w:rPr>
      </w:pPr>
      <w:r w:rsidRPr="001D5E9A">
        <w:rPr>
          <w:rFonts w:eastAsia="Calibri"/>
          <w:b/>
          <w:lang w:val="vi-VN"/>
        </w:rPr>
        <w:t>DANH MỤC HỆ THỐNG TRÍ TUỆ NHÂN TẠO CÓ RỦ</w:t>
      </w:r>
      <w:r w:rsidR="0007517D">
        <w:rPr>
          <w:rFonts w:eastAsia="Calibri"/>
          <w:b/>
          <w:lang w:val="vi-VN"/>
        </w:rPr>
        <w:t>I RO CAO</w:t>
      </w:r>
      <w:r w:rsidRPr="001D5E9A">
        <w:rPr>
          <w:rFonts w:eastAsia="Calibri"/>
          <w:b/>
          <w:lang w:val="vi-VN"/>
        </w:rPr>
        <w:br/>
      </w:r>
    </w:p>
    <w:p w14:paraId="7342679C" w14:textId="5F6E923B" w:rsidR="002F1CFD" w:rsidRDefault="00ED0F77" w:rsidP="00037D86">
      <w:pPr>
        <w:suppressAutoHyphens/>
        <w:ind w:firstLine="567"/>
        <w:jc w:val="center"/>
        <w:rPr>
          <w:b/>
        </w:rPr>
      </w:pPr>
      <w:r w:rsidRPr="00ED0F77">
        <w:rPr>
          <w:b/>
          <w:sz w:val="26"/>
          <w:szCs w:val="26"/>
        </w:rPr>
        <w:t>(</w:t>
      </w:r>
      <w:r w:rsidRPr="00ED0F77">
        <w:rPr>
          <w:i/>
          <w:iCs/>
          <w:color w:val="000000"/>
          <w:sz w:val="26"/>
          <w:szCs w:val="26"/>
          <w:shd w:val="clear" w:color="auto" w:fill="FFFFFF"/>
        </w:rPr>
        <w:t xml:space="preserve">Kèm theo Quyết định số </w:t>
      </w:r>
      <w:r w:rsidR="009E4A77">
        <w:rPr>
          <w:i/>
          <w:iCs/>
          <w:color w:val="000000"/>
          <w:sz w:val="26"/>
          <w:szCs w:val="26"/>
          <w:shd w:val="clear" w:color="auto" w:fill="FFFFFF"/>
        </w:rPr>
        <w:t xml:space="preserve">  </w:t>
      </w:r>
      <w:r w:rsidRPr="00ED0F77">
        <w:rPr>
          <w:i/>
          <w:iCs/>
          <w:color w:val="000000"/>
          <w:sz w:val="26"/>
          <w:szCs w:val="26"/>
          <w:shd w:val="clear" w:color="auto" w:fill="FFFFFF"/>
        </w:rPr>
        <w:t xml:space="preserve">  </w:t>
      </w:r>
      <w:r w:rsidR="009E4A77">
        <w:rPr>
          <w:i/>
          <w:iCs/>
          <w:color w:val="000000"/>
          <w:sz w:val="26"/>
          <w:szCs w:val="26"/>
          <w:shd w:val="clear" w:color="auto" w:fill="FFFFFF"/>
        </w:rPr>
        <w:t xml:space="preserve">ngày </w:t>
      </w:r>
      <w:r w:rsidRPr="00ED0F77">
        <w:rPr>
          <w:i/>
          <w:iCs/>
          <w:color w:val="000000"/>
          <w:sz w:val="26"/>
          <w:szCs w:val="26"/>
          <w:shd w:val="clear" w:color="auto" w:fill="FFFFFF"/>
        </w:rPr>
        <w:t xml:space="preserve">  </w:t>
      </w:r>
      <w:r w:rsidR="009E4A77">
        <w:rPr>
          <w:i/>
          <w:iCs/>
          <w:color w:val="000000"/>
          <w:sz w:val="26"/>
          <w:szCs w:val="26"/>
          <w:shd w:val="clear" w:color="auto" w:fill="FFFFFF"/>
        </w:rPr>
        <w:t xml:space="preserve"> tháng   </w:t>
      </w:r>
      <w:r w:rsidRPr="00ED0F77">
        <w:rPr>
          <w:i/>
          <w:iCs/>
          <w:color w:val="000000"/>
          <w:sz w:val="26"/>
          <w:szCs w:val="26"/>
          <w:shd w:val="clear" w:color="auto" w:fill="FFFFFF"/>
        </w:rPr>
        <w:t xml:space="preserve">  năm 2026 của Thủ tướng Chính phủ)</w:t>
      </w:r>
    </w:p>
    <w:p w14:paraId="2B9C32C7" w14:textId="77777777" w:rsidR="00037D86" w:rsidRDefault="00037D86" w:rsidP="00037D86">
      <w:pPr>
        <w:suppressAutoHyphens/>
        <w:ind w:firstLine="567"/>
        <w:jc w:val="center"/>
        <w:rPr>
          <w:b/>
        </w:rPr>
      </w:pPr>
    </w:p>
    <w:p w14:paraId="7F70ABDE" w14:textId="67879297" w:rsidR="00756C1C" w:rsidRDefault="00756C1C" w:rsidP="00756C1C">
      <w:pPr>
        <w:spacing w:before="120"/>
        <w:ind w:firstLine="720"/>
        <w:jc w:val="both"/>
        <w:rPr>
          <w:b/>
          <w:bCs/>
        </w:rPr>
      </w:pPr>
      <w:r>
        <w:rPr>
          <w:b/>
          <w:bCs/>
        </w:rPr>
        <w:t>I</w:t>
      </w:r>
      <w:r w:rsidRPr="00DF0112">
        <w:rPr>
          <w:b/>
          <w:bCs/>
          <w:lang w:val="vi-VN"/>
        </w:rPr>
        <w:t>. Tiêu chí xác</w:t>
      </w:r>
      <w:r w:rsidR="00CC391B">
        <w:rPr>
          <w:b/>
          <w:bCs/>
        </w:rPr>
        <w:t xml:space="preserve"> định</w:t>
      </w:r>
      <w:r w:rsidRPr="00DF0112">
        <w:rPr>
          <w:b/>
          <w:bCs/>
          <w:lang w:val="vi-VN"/>
        </w:rPr>
        <w:t xml:space="preserve"> hệ thống trí tuệ nhân tạo có rủi ro cao</w:t>
      </w:r>
    </w:p>
    <w:p w14:paraId="6261341C" w14:textId="77777777" w:rsidR="00C77ECB" w:rsidRDefault="00C77ECB" w:rsidP="00C77ECB">
      <w:pPr>
        <w:spacing w:before="120"/>
        <w:ind w:firstLine="720"/>
        <w:jc w:val="both"/>
      </w:pPr>
      <w:r>
        <w:t>1. Nhóm tiêu chí về tác động đến quyền con người và quyền, lợi ích hợp pháp của tổ chức, cá nhân, bao gồm khả năng hệ thống trí tuệ nhân tạo ảnh hưởng trực tiếp, đáng kể đến quyền sống, quyền được bảo vệ sức khỏe, quyền tự do cá nhân, quyền riêng tư, quyền bình đẳng, không phân biệt đối xử, quyền tiếp cận các dịch vụ thiết yếu hoặc các quyền, lợi ích hợp pháp khác theo quy định của pháp luật.</w:t>
      </w:r>
    </w:p>
    <w:p w14:paraId="4618FF26" w14:textId="77777777" w:rsidR="00C77ECB" w:rsidRDefault="00C77ECB" w:rsidP="00C77ECB">
      <w:pPr>
        <w:spacing w:before="120"/>
        <w:ind w:firstLine="720"/>
        <w:jc w:val="both"/>
      </w:pPr>
      <w:r>
        <w:t>2. Nhóm tiêu chí về an toàn, an ninh và lợi ích công cộng, bao gồm trường hợp hệ thống trí tuệ nhân tạo có khả năng gây ảnh hưởng nghiêm trọng đến trật tự, an toàn xã hội, an ninh mạng, an toàn thông tin, lợi ích công cộng hoặc có nguy cơ bị lạm dụng, thao túng để xâm phạm an ninh quốc gia; và trường hợp hệ thống trí tuệ nhân tạo được sử dụng như thành phần bảo đảm an toàn trong sản phẩm, hàng hóa có mức độ rủi ro cao.</w:t>
      </w:r>
    </w:p>
    <w:p w14:paraId="480131A4" w14:textId="77777777" w:rsidR="00C77ECB" w:rsidRDefault="00C77ECB" w:rsidP="00C77ECB">
      <w:pPr>
        <w:spacing w:before="120"/>
        <w:ind w:firstLine="720"/>
        <w:jc w:val="both"/>
      </w:pPr>
      <w:r>
        <w:t>3. Nhóm tiêu chí về lĩnh vực và bối cảnh sử dụng của hệ thống, bao gồm việc hệ thống trí tuệ nhân tạo được sử dụng trong các lĩnh vực thiết yếu hoặc lĩnh vực có ảnh hưởng trực tiếp đến lợi ích công cộng, đời sống xã hội, đặc biệt là các lĩnh vực như y tế, giáo dục, lao động, việc làm, tài chính, tín dụng, bảo hiểm, giao thông, năng lượng, hạ tầng thiết yếu, quản lý nhà nước, tư pháp; hoặc được sử dụng cho hoạt động quản lý nhà nước và cung cấp dịch vụ công.</w:t>
      </w:r>
    </w:p>
    <w:p w14:paraId="70DA3C70" w14:textId="77777777" w:rsidR="00C77ECB" w:rsidRDefault="00C77ECB" w:rsidP="00C77ECB">
      <w:pPr>
        <w:spacing w:before="120"/>
        <w:ind w:firstLine="720"/>
        <w:jc w:val="both"/>
      </w:pPr>
      <w:r>
        <w:t>4. Nhóm tiêu chí về mức độ tự động hóa và vai trò kiểm soát của con người, bao gồm mức độ hệ thống trí tuệ nhân tạo tự động đưa ra quyết định hoặc khuyến nghị có ảnh hưởng đáng kể đến việc đưa ra quyết định; khả năng giám sát, can thiệp, điều chỉnh hoặc dừng hệ thống của con người trong quá trình vận hành và sử dụng.</w:t>
      </w:r>
    </w:p>
    <w:p w14:paraId="48EA08CC" w14:textId="7F4D890C" w:rsidR="00AD1DCE" w:rsidRPr="00756C1C" w:rsidRDefault="00C77ECB" w:rsidP="00C77ECB">
      <w:pPr>
        <w:spacing w:before="120"/>
        <w:ind w:firstLine="720"/>
        <w:jc w:val="both"/>
      </w:pPr>
      <w:r>
        <w:t>5. Nhóm tiêu chí về phạm vi người sử dụng và quy mô ảnh hưởng của hệ thống, bao gồm số lượng người bị ảnh hưởng trực tiếp hoặc gián tiếp, phạm vi triển khai của hệ thống, khả năng gây tác động trên diện rộng, tác động dây chuyền hoặc hậu quả kéo dài, khó khắc phục khi hệ thống xảy ra sai lệch, sự cố hoặc bị lạm dụng.</w:t>
      </w:r>
    </w:p>
    <w:p w14:paraId="494213BC" w14:textId="116D5BF9" w:rsidR="00D73F1E" w:rsidRPr="00DF0112" w:rsidRDefault="008B31AE" w:rsidP="00DF0112">
      <w:pPr>
        <w:spacing w:before="120"/>
        <w:ind w:firstLine="720"/>
        <w:jc w:val="both"/>
        <w:rPr>
          <w:b/>
          <w:bCs/>
          <w:lang w:val="vi-VN"/>
        </w:rPr>
      </w:pPr>
      <w:r w:rsidRPr="00DF0112">
        <w:rPr>
          <w:b/>
          <w:bCs/>
          <w:lang w:val="vi-VN"/>
        </w:rPr>
        <w:t>I</w:t>
      </w:r>
      <w:r w:rsidR="00756C1C">
        <w:rPr>
          <w:b/>
          <w:bCs/>
        </w:rPr>
        <w:t>I</w:t>
      </w:r>
      <w:r w:rsidRPr="00DF0112">
        <w:rPr>
          <w:b/>
          <w:bCs/>
          <w:lang w:val="vi-VN"/>
        </w:rPr>
        <w:t xml:space="preserve">. </w:t>
      </w:r>
      <w:r w:rsidR="00D73F1E" w:rsidRPr="00DF0112">
        <w:rPr>
          <w:b/>
          <w:bCs/>
          <w:lang w:val="vi-VN"/>
        </w:rPr>
        <w:t>Nguyên tắc xác định Danh mục hệ thống trí tuệ nhân tạo có rủi ro cao</w:t>
      </w:r>
    </w:p>
    <w:p w14:paraId="06FBF48F" w14:textId="194ACA64" w:rsidR="00D73F1E" w:rsidRPr="00DF0112" w:rsidRDefault="00D73F1E" w:rsidP="00DF0112">
      <w:pPr>
        <w:spacing w:before="120"/>
        <w:ind w:firstLine="720"/>
        <w:jc w:val="both"/>
        <w:rPr>
          <w:lang w:val="vi-VN"/>
        </w:rPr>
      </w:pPr>
      <w:r w:rsidRPr="00DF0112">
        <w:rPr>
          <w:lang w:val="vi-VN"/>
        </w:rPr>
        <w:t>1. Danh mục hệ thống trí tuệ nhân tạo có rủi ro cao được xác định trên cơ sở đánh giá các tiêu chí phân loại rủi ro để xác định các trường hợp sử dụng cụ thể, bảo đảm rõ ràng, minh bạch và khả thi trong áp dụng.</w:t>
      </w:r>
    </w:p>
    <w:p w14:paraId="0AE1BC96" w14:textId="13167136" w:rsidR="00D73F1E" w:rsidRPr="00DF0112" w:rsidRDefault="00D73F1E" w:rsidP="00DF0112">
      <w:pPr>
        <w:spacing w:before="120"/>
        <w:ind w:firstLine="720"/>
        <w:jc w:val="both"/>
        <w:rPr>
          <w:lang w:val="vi-VN"/>
        </w:rPr>
      </w:pPr>
      <w:r w:rsidRPr="00DF0112">
        <w:rPr>
          <w:lang w:val="vi-VN"/>
        </w:rPr>
        <w:t xml:space="preserve">2. Hệ thống trí tuệ nhân tạo được đưa vào Danh mục hệ thống trí tuệ nhân tạo có rủi ro cao khi </w:t>
      </w:r>
      <w:r w:rsidR="00187B7A" w:rsidRPr="00123691">
        <w:rPr>
          <w:lang w:val="vi-VN"/>
        </w:rPr>
        <w:t>đã xem xét các</w:t>
      </w:r>
      <w:r w:rsidRPr="00DF0112">
        <w:rPr>
          <w:lang w:val="vi-VN"/>
        </w:rPr>
        <w:t xml:space="preserve"> nguyên tắc sau đây:</w:t>
      </w:r>
    </w:p>
    <w:p w14:paraId="67121224" w14:textId="50E1E5E7" w:rsidR="00D73F1E" w:rsidRPr="00DF0112" w:rsidRDefault="00187B7A" w:rsidP="00DF0112">
      <w:pPr>
        <w:spacing w:before="120"/>
        <w:ind w:firstLine="720"/>
        <w:jc w:val="both"/>
        <w:rPr>
          <w:lang w:val="vi-VN"/>
        </w:rPr>
      </w:pPr>
      <w:r w:rsidRPr="00123691">
        <w:rPr>
          <w:lang w:val="vi-VN"/>
        </w:rPr>
        <w:lastRenderedPageBreak/>
        <w:t>a</w:t>
      </w:r>
      <w:r w:rsidR="00D73F1E" w:rsidRPr="00DF0112">
        <w:rPr>
          <w:lang w:val="vi-VN"/>
        </w:rPr>
        <w:t>) Kết quả của hệ thống được sử dụng làm căn cứ hoặc yếu tố có ảnh hưởng đáng kể đến việc đưa ra quyết định ảnh hưởng đến quyền, nghĩa vụ hoặc lợi ích hợp pháp của tổ chức, cá nhân;</w:t>
      </w:r>
    </w:p>
    <w:p w14:paraId="5E584DAA" w14:textId="66B7E04B" w:rsidR="00D73F1E" w:rsidRPr="00DF0112" w:rsidRDefault="00D73F1E" w:rsidP="00DF0112">
      <w:pPr>
        <w:spacing w:before="120"/>
        <w:ind w:firstLine="720"/>
        <w:jc w:val="both"/>
        <w:rPr>
          <w:lang w:val="vi-VN"/>
        </w:rPr>
      </w:pPr>
      <w:r w:rsidRPr="00DF0112">
        <w:rPr>
          <w:lang w:val="vi-VN"/>
        </w:rPr>
        <w:t xml:space="preserve">c) Được xác định theo mục đích và bối cảnh sử dụng cụ thể, không xác định </w:t>
      </w:r>
      <w:r w:rsidR="00187B7A" w:rsidRPr="00123691">
        <w:rPr>
          <w:lang w:val="vi-VN"/>
        </w:rPr>
        <w:t xml:space="preserve">đơn thuần </w:t>
      </w:r>
      <w:r w:rsidRPr="00DF0112">
        <w:rPr>
          <w:lang w:val="vi-VN"/>
        </w:rPr>
        <w:t>theo công nghệ, thuật toán hoặc mô hình;</w:t>
      </w:r>
    </w:p>
    <w:p w14:paraId="5FAEF9D4" w14:textId="6EE61F78" w:rsidR="00D73F1E" w:rsidRPr="00DF0112" w:rsidRDefault="00D73F1E" w:rsidP="00DF0112">
      <w:pPr>
        <w:spacing w:before="120"/>
        <w:ind w:firstLine="720"/>
        <w:jc w:val="both"/>
        <w:rPr>
          <w:lang w:val="vi-VN"/>
        </w:rPr>
      </w:pPr>
      <w:r w:rsidRPr="00DF0112">
        <w:rPr>
          <w:lang w:val="vi-VN"/>
        </w:rPr>
        <w:t>d) Sai lệch hoặc sự cố của hệ thống có thể gây hậu quả nghiêm trọng, khó khắc phục đối với cá nhân, xã hội hoặc lợi ích công cộng;</w:t>
      </w:r>
    </w:p>
    <w:p w14:paraId="33B394B1" w14:textId="0D523C7A" w:rsidR="00D73F1E" w:rsidRPr="00DF0112" w:rsidRDefault="00D73F1E" w:rsidP="00DF0112">
      <w:pPr>
        <w:spacing w:before="120"/>
        <w:ind w:firstLine="720"/>
        <w:jc w:val="both"/>
        <w:rPr>
          <w:lang w:val="vi-VN"/>
        </w:rPr>
      </w:pPr>
      <w:r w:rsidRPr="00DF0112">
        <w:rPr>
          <w:lang w:val="vi-VN"/>
        </w:rPr>
        <w:t>đ) Có phạm vi triển khai hoặc quy mô ảnh hưởng rộng, không mang tính cá biệt;</w:t>
      </w:r>
    </w:p>
    <w:p w14:paraId="661A6AD2" w14:textId="26E6CDCB" w:rsidR="00D73F1E" w:rsidRPr="00DF0112" w:rsidRDefault="00D73F1E" w:rsidP="00DF0112">
      <w:pPr>
        <w:spacing w:before="120"/>
        <w:ind w:firstLine="720"/>
        <w:jc w:val="both"/>
        <w:rPr>
          <w:lang w:val="vi-VN"/>
        </w:rPr>
      </w:pPr>
      <w:r w:rsidRPr="00DF0112">
        <w:rPr>
          <w:lang w:val="vi-VN"/>
        </w:rPr>
        <w:t>e) Rủi ro không thể được kiểm soát đầy đủ chỉ bằng các quy định pháp luật có liên quan khác;</w:t>
      </w:r>
    </w:p>
    <w:p w14:paraId="1915903B" w14:textId="1E80EC42" w:rsidR="00D73F1E" w:rsidRDefault="00D73F1E" w:rsidP="00DF0112">
      <w:pPr>
        <w:spacing w:before="120"/>
        <w:ind w:firstLine="720"/>
        <w:jc w:val="both"/>
        <w:rPr>
          <w:lang w:val="vi-VN"/>
        </w:rPr>
      </w:pPr>
      <w:r w:rsidRPr="00DF0112">
        <w:rPr>
          <w:lang w:val="vi-VN"/>
        </w:rPr>
        <w:t>g) Có thể xác định và áp dụng thống nhất các nghĩa vụ quản lý đối với nhóm hệ thống đó.</w:t>
      </w:r>
    </w:p>
    <w:p w14:paraId="5F01E042" w14:textId="0FC8892E" w:rsidR="00187B7A" w:rsidRPr="00123691" w:rsidRDefault="00187B7A" w:rsidP="00F60075">
      <w:pPr>
        <w:tabs>
          <w:tab w:val="num" w:pos="720"/>
        </w:tabs>
        <w:spacing w:before="120"/>
        <w:ind w:firstLine="720"/>
        <w:jc w:val="both"/>
        <w:rPr>
          <w:b/>
          <w:lang w:val="vi-VN"/>
        </w:rPr>
      </w:pPr>
      <w:r w:rsidRPr="00123691">
        <w:rPr>
          <w:b/>
          <w:lang w:val="vi-VN"/>
        </w:rPr>
        <w:t>III. Nguyên tắc xác định hệ thống trí tuệ nhân tạo có rủi ro cao cần chứng nhận phù hợp trước khi đưa vào sử dụng</w:t>
      </w:r>
    </w:p>
    <w:p w14:paraId="3B3CF4E9" w14:textId="1EFF346B" w:rsidR="00151005" w:rsidRDefault="004F48FA" w:rsidP="00F60075">
      <w:pPr>
        <w:tabs>
          <w:tab w:val="num" w:pos="720"/>
        </w:tabs>
        <w:spacing w:before="120"/>
        <w:ind w:firstLine="720"/>
        <w:jc w:val="both"/>
        <w:rPr>
          <w:lang w:val="vi-VN"/>
        </w:rPr>
      </w:pPr>
      <w:r w:rsidRPr="00123691">
        <w:rPr>
          <w:lang w:val="vi-VN"/>
        </w:rPr>
        <w:t>1.</w:t>
      </w:r>
      <w:r w:rsidR="00151005" w:rsidRPr="004F07A8">
        <w:rPr>
          <w:lang w:val="vi-VN"/>
        </w:rPr>
        <w:t xml:space="preserve"> H</w:t>
      </w:r>
      <w:r w:rsidR="00151005" w:rsidRPr="00151005">
        <w:rPr>
          <w:lang w:val="vi-VN"/>
        </w:rPr>
        <w:t>ệ thống trí tuệ nhân tạo</w:t>
      </w:r>
      <w:r w:rsidR="00F02013" w:rsidRPr="00F02013">
        <w:rPr>
          <w:lang w:val="vi-VN"/>
        </w:rPr>
        <w:t xml:space="preserve"> là thành phần </w:t>
      </w:r>
      <w:r w:rsidR="00366858" w:rsidRPr="00123691">
        <w:rPr>
          <w:lang w:val="vi-VN"/>
        </w:rPr>
        <w:t xml:space="preserve">thuộc về </w:t>
      </w:r>
      <w:r w:rsidR="00F02013" w:rsidRPr="00F02013">
        <w:rPr>
          <w:lang w:val="vi-VN"/>
        </w:rPr>
        <w:t>công trình</w:t>
      </w:r>
      <w:r w:rsidR="00166EB1" w:rsidRPr="00166EB1">
        <w:rPr>
          <w:lang w:val="vi-VN"/>
        </w:rPr>
        <w:t xml:space="preserve"> hoặc hệ thống </w:t>
      </w:r>
      <w:r w:rsidR="00E94CCB" w:rsidRPr="00123691">
        <w:rPr>
          <w:lang w:val="vi-VN"/>
        </w:rPr>
        <w:t>khác mà</w:t>
      </w:r>
      <w:r w:rsidRPr="00123691">
        <w:rPr>
          <w:lang w:val="vi-VN"/>
        </w:rPr>
        <w:t xml:space="preserve"> </w:t>
      </w:r>
      <w:r w:rsidR="00E94CCB" w:rsidRPr="00123691">
        <w:rPr>
          <w:lang w:val="vi-VN"/>
        </w:rPr>
        <w:t>pháp luật chuyên ngành</w:t>
      </w:r>
      <w:r w:rsidR="00E94CCB" w:rsidRPr="00F02013">
        <w:rPr>
          <w:lang w:val="vi-VN"/>
        </w:rPr>
        <w:t xml:space="preserve"> </w:t>
      </w:r>
      <w:r w:rsidR="00F02013" w:rsidRPr="00F02013">
        <w:rPr>
          <w:lang w:val="vi-VN"/>
        </w:rPr>
        <w:t>bắt buộc phải chứng nhận sự phù hợp hoặc kiểm định trước khi</w:t>
      </w:r>
      <w:r w:rsidR="00166EB1" w:rsidRPr="00166EB1">
        <w:rPr>
          <w:lang w:val="vi-VN"/>
        </w:rPr>
        <w:t xml:space="preserve"> đưa vào sử dụng</w:t>
      </w:r>
      <w:r w:rsidR="00E94CCB" w:rsidRPr="00123691">
        <w:rPr>
          <w:lang w:val="vi-VN"/>
        </w:rPr>
        <w:t>.</w:t>
      </w:r>
    </w:p>
    <w:p w14:paraId="33F73C2C" w14:textId="397A32FF" w:rsidR="00226E37" w:rsidRPr="00123691" w:rsidRDefault="00C73F1A" w:rsidP="00F60075">
      <w:pPr>
        <w:tabs>
          <w:tab w:val="num" w:pos="720"/>
        </w:tabs>
        <w:spacing w:before="120"/>
        <w:ind w:firstLine="720"/>
        <w:jc w:val="both"/>
        <w:rPr>
          <w:lang w:val="vi-VN"/>
        </w:rPr>
      </w:pPr>
      <w:r w:rsidRPr="00123691">
        <w:rPr>
          <w:lang w:val="vi-VN"/>
        </w:rPr>
        <w:t>2</w:t>
      </w:r>
      <w:r w:rsidR="00226E37" w:rsidRPr="00123691">
        <w:rPr>
          <w:lang w:val="vi-VN"/>
        </w:rPr>
        <w:t xml:space="preserve">. Hệ thống trí tuệ nhân tạo </w:t>
      </w:r>
      <w:r w:rsidR="00E94CCB" w:rsidRPr="00123691">
        <w:rPr>
          <w:lang w:val="vi-VN"/>
        </w:rPr>
        <w:t xml:space="preserve">thực hiện chức năng của </w:t>
      </w:r>
      <w:r w:rsidR="00226E37" w:rsidRPr="00123691">
        <w:rPr>
          <w:lang w:val="vi-VN"/>
        </w:rPr>
        <w:t>sản phẩm, hàng hóa khác</w:t>
      </w:r>
      <w:r w:rsidR="00E94CCB" w:rsidRPr="00123691">
        <w:rPr>
          <w:lang w:val="vi-VN"/>
        </w:rPr>
        <w:t xml:space="preserve"> </w:t>
      </w:r>
      <w:r w:rsidR="00E94CCB" w:rsidRPr="00F02013">
        <w:rPr>
          <w:lang w:val="vi-VN"/>
        </w:rPr>
        <w:t>bắt buộc phải chứng nhận sự phù hợp hoặc kiểm định trước khi</w:t>
      </w:r>
      <w:r w:rsidR="00E94CCB" w:rsidRPr="00166EB1">
        <w:rPr>
          <w:lang w:val="vi-VN"/>
        </w:rPr>
        <w:t xml:space="preserve"> đưa vào sử dụng</w:t>
      </w:r>
      <w:r w:rsidR="00E94CCB" w:rsidRPr="00123691">
        <w:rPr>
          <w:lang w:val="vi-VN"/>
        </w:rPr>
        <w:t xml:space="preserve"> theo pháp luật chuyên ngành</w:t>
      </w:r>
      <w:r w:rsidR="00226E37" w:rsidRPr="00123691">
        <w:rPr>
          <w:lang w:val="vi-VN"/>
        </w:rPr>
        <w:t>.</w:t>
      </w:r>
    </w:p>
    <w:p w14:paraId="0182EC4E" w14:textId="50DF0F6E" w:rsidR="00C73F1A" w:rsidRPr="00123691" w:rsidRDefault="00E94CCB" w:rsidP="00C73F1A">
      <w:pPr>
        <w:tabs>
          <w:tab w:val="num" w:pos="720"/>
        </w:tabs>
        <w:spacing w:before="120"/>
        <w:ind w:firstLine="720"/>
        <w:jc w:val="both"/>
        <w:rPr>
          <w:lang w:val="vi-VN"/>
        </w:rPr>
      </w:pPr>
      <w:r w:rsidRPr="00123691">
        <w:rPr>
          <w:lang w:val="vi-VN"/>
        </w:rPr>
        <w:t>3</w:t>
      </w:r>
      <w:r w:rsidR="00C73F1A" w:rsidRPr="00123691">
        <w:rPr>
          <w:lang w:val="vi-VN"/>
        </w:rPr>
        <w:t>. Hệ thống nhận dạng sinh trắc học từ xa sử dụng trong không gian công cộng.</w:t>
      </w:r>
    </w:p>
    <w:p w14:paraId="7CCD67D9" w14:textId="610586CB" w:rsidR="00756C1C" w:rsidRPr="00756C1C" w:rsidRDefault="008B31AE" w:rsidP="00756C1C">
      <w:pPr>
        <w:spacing w:before="120" w:after="120"/>
        <w:ind w:firstLine="720"/>
        <w:jc w:val="both"/>
        <w:rPr>
          <w:b/>
          <w:bCs/>
          <w:lang w:val="vi-VN"/>
        </w:rPr>
      </w:pPr>
      <w:r w:rsidRPr="00DF0112">
        <w:rPr>
          <w:b/>
          <w:bCs/>
          <w:lang w:val="vi-VN"/>
        </w:rPr>
        <w:t>IV. Danh mục</w:t>
      </w:r>
      <w:r w:rsidR="00D73F1E" w:rsidRPr="00DF0112">
        <w:rPr>
          <w:b/>
          <w:bCs/>
          <w:lang w:val="vi-VN"/>
        </w:rPr>
        <w:t xml:space="preserve"> hệ thống trí tuệ nhân tạo có rủi ro cao</w:t>
      </w:r>
    </w:p>
    <w:tbl>
      <w:tblPr>
        <w:tblStyle w:val="TableGrid"/>
        <w:tblW w:w="5000" w:type="pct"/>
        <w:tblLook w:val="04A0" w:firstRow="1" w:lastRow="0" w:firstColumn="1" w:lastColumn="0" w:noHBand="0" w:noVBand="1"/>
      </w:tblPr>
      <w:tblGrid>
        <w:gridCol w:w="727"/>
        <w:gridCol w:w="4279"/>
        <w:gridCol w:w="4281"/>
      </w:tblGrid>
      <w:tr w:rsidR="0004708E" w:rsidRPr="00445F0E" w14:paraId="07B0F28A" w14:textId="0EA4D84C" w:rsidTr="0004708E">
        <w:tc>
          <w:tcPr>
            <w:tcW w:w="391" w:type="pct"/>
            <w:vAlign w:val="center"/>
            <w:hideMark/>
          </w:tcPr>
          <w:p w14:paraId="6A553164" w14:textId="77777777" w:rsidR="0004708E" w:rsidRPr="00445F0E" w:rsidRDefault="0004708E" w:rsidP="00445F0E">
            <w:pPr>
              <w:spacing w:before="120" w:line="271" w:lineRule="auto"/>
              <w:jc w:val="center"/>
              <w:rPr>
                <w:b/>
                <w:bCs/>
                <w:sz w:val="26"/>
                <w:szCs w:val="26"/>
              </w:rPr>
            </w:pPr>
            <w:r w:rsidRPr="00445F0E">
              <w:rPr>
                <w:b/>
                <w:bCs/>
                <w:sz w:val="26"/>
                <w:szCs w:val="26"/>
              </w:rPr>
              <w:t>STT</w:t>
            </w:r>
          </w:p>
        </w:tc>
        <w:tc>
          <w:tcPr>
            <w:tcW w:w="2304" w:type="pct"/>
            <w:vAlign w:val="center"/>
            <w:hideMark/>
          </w:tcPr>
          <w:p w14:paraId="6154A7A9" w14:textId="5B1AB519" w:rsidR="0004708E" w:rsidRPr="00445F0E" w:rsidRDefault="0004708E" w:rsidP="00445F0E">
            <w:pPr>
              <w:spacing w:before="120" w:line="271" w:lineRule="auto"/>
              <w:jc w:val="center"/>
              <w:rPr>
                <w:b/>
                <w:bCs/>
                <w:sz w:val="26"/>
                <w:szCs w:val="26"/>
              </w:rPr>
            </w:pPr>
            <w:r w:rsidRPr="00445F0E">
              <w:rPr>
                <w:b/>
                <w:bCs/>
                <w:sz w:val="26"/>
                <w:szCs w:val="26"/>
              </w:rPr>
              <w:t>Mô tả mục đích sử dụng</w:t>
            </w:r>
          </w:p>
        </w:tc>
        <w:tc>
          <w:tcPr>
            <w:tcW w:w="2305" w:type="pct"/>
          </w:tcPr>
          <w:p w14:paraId="650A8258" w14:textId="5FC7D6B1" w:rsidR="0004708E" w:rsidRPr="00445F0E" w:rsidRDefault="0004708E" w:rsidP="00445F0E">
            <w:pPr>
              <w:spacing w:before="120" w:line="271" w:lineRule="auto"/>
              <w:jc w:val="center"/>
              <w:rPr>
                <w:b/>
                <w:bCs/>
                <w:sz w:val="26"/>
                <w:szCs w:val="26"/>
              </w:rPr>
            </w:pPr>
            <w:r w:rsidRPr="00445F0E">
              <w:rPr>
                <w:b/>
                <w:bCs/>
                <w:sz w:val="26"/>
                <w:szCs w:val="26"/>
              </w:rPr>
              <w:t xml:space="preserve">Ngưỡng </w:t>
            </w:r>
            <w:r w:rsidR="00123691" w:rsidRPr="00445F0E">
              <w:rPr>
                <w:b/>
                <w:bCs/>
                <w:sz w:val="26"/>
                <w:szCs w:val="26"/>
              </w:rPr>
              <w:t>áp dụng/Ghi chú</w:t>
            </w:r>
          </w:p>
        </w:tc>
      </w:tr>
      <w:tr w:rsidR="00445F0E" w:rsidRPr="00445F0E" w14:paraId="22A1CF9C" w14:textId="5F3766A6" w:rsidTr="00445F0E">
        <w:tc>
          <w:tcPr>
            <w:tcW w:w="5000" w:type="pct"/>
            <w:gridSpan w:val="3"/>
            <w:vAlign w:val="center"/>
            <w:hideMark/>
          </w:tcPr>
          <w:p w14:paraId="6B69D1BB" w14:textId="45973F7F" w:rsidR="00445F0E" w:rsidRPr="00445F0E" w:rsidRDefault="00445F0E" w:rsidP="00756C1C">
            <w:pPr>
              <w:spacing w:before="120" w:line="271" w:lineRule="auto"/>
              <w:rPr>
                <w:b/>
                <w:bCs/>
                <w:sz w:val="26"/>
                <w:szCs w:val="26"/>
              </w:rPr>
            </w:pPr>
            <w:r w:rsidRPr="00445F0E">
              <w:rPr>
                <w:b/>
                <w:bCs/>
                <w:sz w:val="26"/>
                <w:szCs w:val="26"/>
              </w:rPr>
              <w:t>Nhóm I: Hệ thống trí tuệ nhân tạo tác động đến quyền con người</w:t>
            </w:r>
          </w:p>
        </w:tc>
      </w:tr>
      <w:tr w:rsidR="0004708E" w:rsidRPr="00445F0E" w14:paraId="53DDF0B6" w14:textId="559FF48F" w:rsidTr="0004708E">
        <w:tc>
          <w:tcPr>
            <w:tcW w:w="391" w:type="pct"/>
            <w:vAlign w:val="center"/>
            <w:hideMark/>
          </w:tcPr>
          <w:p w14:paraId="34A64BF2" w14:textId="77777777" w:rsidR="0004708E" w:rsidRPr="00445F0E" w:rsidRDefault="0004708E" w:rsidP="00756C1C">
            <w:pPr>
              <w:spacing w:before="120"/>
              <w:jc w:val="center"/>
              <w:rPr>
                <w:sz w:val="26"/>
                <w:szCs w:val="26"/>
              </w:rPr>
            </w:pPr>
            <w:r w:rsidRPr="00445F0E">
              <w:rPr>
                <w:sz w:val="26"/>
                <w:szCs w:val="26"/>
              </w:rPr>
              <w:t>1</w:t>
            </w:r>
          </w:p>
        </w:tc>
        <w:tc>
          <w:tcPr>
            <w:tcW w:w="2304" w:type="pct"/>
            <w:hideMark/>
          </w:tcPr>
          <w:p w14:paraId="6ABC4633" w14:textId="3A5B674A" w:rsidR="0004708E" w:rsidRPr="00445F0E" w:rsidRDefault="00032E84" w:rsidP="00533525">
            <w:pPr>
              <w:spacing w:before="120" w:line="271" w:lineRule="auto"/>
              <w:jc w:val="both"/>
              <w:rPr>
                <w:sz w:val="26"/>
                <w:szCs w:val="26"/>
              </w:rPr>
            </w:pPr>
            <w:r w:rsidRPr="00445F0E">
              <w:rPr>
                <w:sz w:val="26"/>
                <w:szCs w:val="26"/>
              </w:rPr>
              <w:t>Hệ thống trí tuệ nhân tạo</w:t>
            </w:r>
            <w:r w:rsidR="001462BE" w:rsidRPr="00445F0E">
              <w:rPr>
                <w:sz w:val="26"/>
                <w:szCs w:val="26"/>
              </w:rPr>
              <w:t xml:space="preserve"> được dùng để phân loại, xếp hạng hoặc dự báo về cá nhân, nhằm phục vụ các quyết định tác động trực tiếp đến quyền và lợi ích hợp pháp của đối tượng đó.</w:t>
            </w:r>
          </w:p>
        </w:tc>
        <w:tc>
          <w:tcPr>
            <w:tcW w:w="2305" w:type="pct"/>
          </w:tcPr>
          <w:p w14:paraId="7475F514" w14:textId="60C258DF" w:rsidR="0004708E" w:rsidRPr="00445F0E" w:rsidRDefault="00123691" w:rsidP="00756C1C">
            <w:pPr>
              <w:spacing w:before="120" w:line="271" w:lineRule="auto"/>
              <w:jc w:val="both"/>
              <w:rPr>
                <w:sz w:val="26"/>
                <w:szCs w:val="26"/>
              </w:rPr>
            </w:pPr>
            <w:r w:rsidRPr="00445F0E">
              <w:rPr>
                <w:sz w:val="26"/>
                <w:szCs w:val="26"/>
              </w:rPr>
              <w:t>Áp dụng khi hệ thống được triển khai trên diện rộng hoặc không mang tính cá biệt, trong đó kết quả được sử dụng làm căn cứ trực tiếp cho quyết định ảnh hưởng đến quyền, lợi ích hợp pháp của cá nhân đối với từ 1.000 cá nhân/tháng hoặc 10.000 cá nhân/năm trở lên, hoặc khi tỷ lệ quyết định dựa trực tiếp vào kết quả của hệ thống từ 30% trở lên.</w:t>
            </w:r>
          </w:p>
        </w:tc>
      </w:tr>
      <w:tr w:rsidR="0004708E" w:rsidRPr="00445F0E" w14:paraId="52F07532" w14:textId="6C47E604" w:rsidTr="0004708E">
        <w:tc>
          <w:tcPr>
            <w:tcW w:w="391" w:type="pct"/>
            <w:vAlign w:val="center"/>
            <w:hideMark/>
          </w:tcPr>
          <w:p w14:paraId="04685C53" w14:textId="77777777" w:rsidR="0004708E" w:rsidRPr="00445F0E" w:rsidRDefault="0004708E" w:rsidP="00756C1C">
            <w:pPr>
              <w:spacing w:before="120"/>
              <w:jc w:val="center"/>
              <w:rPr>
                <w:sz w:val="26"/>
                <w:szCs w:val="26"/>
              </w:rPr>
            </w:pPr>
            <w:r w:rsidRPr="00445F0E">
              <w:rPr>
                <w:sz w:val="26"/>
                <w:szCs w:val="26"/>
              </w:rPr>
              <w:t>2</w:t>
            </w:r>
          </w:p>
        </w:tc>
        <w:tc>
          <w:tcPr>
            <w:tcW w:w="2304" w:type="pct"/>
            <w:hideMark/>
          </w:tcPr>
          <w:p w14:paraId="7E177007" w14:textId="37BFF277" w:rsidR="0004708E" w:rsidRPr="00445F0E" w:rsidRDefault="0004708E" w:rsidP="00756C1C">
            <w:pPr>
              <w:spacing w:before="120" w:line="271" w:lineRule="auto"/>
              <w:jc w:val="both"/>
              <w:rPr>
                <w:sz w:val="26"/>
                <w:szCs w:val="26"/>
              </w:rPr>
            </w:pPr>
            <w:r w:rsidRPr="00445F0E">
              <w:rPr>
                <w:sz w:val="26"/>
                <w:szCs w:val="26"/>
              </w:rPr>
              <w:t>Hệ thống trí tuệ nhân tạo được sử dụng trong tuyển dụng, sử dụng lao động, bao gồm:</w:t>
            </w:r>
          </w:p>
          <w:p w14:paraId="44D7BDA5" w14:textId="77777777" w:rsidR="0004708E" w:rsidRPr="00445F0E" w:rsidRDefault="0004708E" w:rsidP="00756C1C">
            <w:pPr>
              <w:spacing w:before="120" w:line="271" w:lineRule="auto"/>
              <w:jc w:val="both"/>
              <w:rPr>
                <w:sz w:val="26"/>
                <w:szCs w:val="26"/>
              </w:rPr>
            </w:pPr>
            <w:r w:rsidRPr="00445F0E">
              <w:rPr>
                <w:sz w:val="26"/>
                <w:szCs w:val="26"/>
              </w:rPr>
              <w:t>a) sàng lọc, đánh giá hồ sơ ứng viên;</w:t>
            </w:r>
          </w:p>
          <w:p w14:paraId="5843BBA3" w14:textId="77777777" w:rsidR="00032E84" w:rsidRPr="00445F0E" w:rsidRDefault="0004708E" w:rsidP="00756C1C">
            <w:pPr>
              <w:spacing w:before="120" w:line="271" w:lineRule="auto"/>
              <w:jc w:val="both"/>
              <w:rPr>
                <w:sz w:val="26"/>
                <w:szCs w:val="26"/>
              </w:rPr>
            </w:pPr>
            <w:r w:rsidRPr="00445F0E">
              <w:rPr>
                <w:sz w:val="26"/>
                <w:szCs w:val="26"/>
              </w:rPr>
              <w:t xml:space="preserve">b) đánh giá hiệu suất, kỷ luật, chấm dứt hợp đồng lao động; </w:t>
            </w:r>
          </w:p>
          <w:p w14:paraId="32AA8657" w14:textId="762B81D9" w:rsidR="0004708E" w:rsidRPr="00445F0E" w:rsidRDefault="00032E84" w:rsidP="00032E84">
            <w:pPr>
              <w:spacing w:before="120" w:line="271" w:lineRule="auto"/>
              <w:jc w:val="both"/>
              <w:rPr>
                <w:sz w:val="26"/>
                <w:szCs w:val="26"/>
              </w:rPr>
            </w:pPr>
            <w:r w:rsidRPr="00445F0E">
              <w:rPr>
                <w:sz w:val="26"/>
                <w:szCs w:val="26"/>
              </w:rPr>
              <w:t xml:space="preserve">Trong đó, </w:t>
            </w:r>
            <w:r w:rsidR="0004708E" w:rsidRPr="00445F0E">
              <w:rPr>
                <w:sz w:val="26"/>
                <w:szCs w:val="26"/>
              </w:rPr>
              <w:t>kết quả ảnh hưởng trực tiếp đến quyền làm việc, thu nhập của người lao động.</w:t>
            </w:r>
          </w:p>
        </w:tc>
        <w:tc>
          <w:tcPr>
            <w:tcW w:w="2305" w:type="pct"/>
          </w:tcPr>
          <w:p w14:paraId="1D501B12" w14:textId="7F1AC8F2" w:rsidR="0004708E" w:rsidRPr="00445F0E" w:rsidRDefault="00123691" w:rsidP="00756C1C">
            <w:pPr>
              <w:spacing w:before="120" w:line="271" w:lineRule="auto"/>
              <w:jc w:val="both"/>
              <w:rPr>
                <w:sz w:val="26"/>
                <w:szCs w:val="26"/>
              </w:rPr>
            </w:pPr>
            <w:r w:rsidRPr="00445F0E">
              <w:rPr>
                <w:sz w:val="26"/>
                <w:szCs w:val="26"/>
              </w:rPr>
              <w:t>Áp dụng khi hệ thống được sử dụng trong quy trình tuyển dụng, đánh giá, kỷ luật hoặc chấm dứt hợp đồng ở quy mô từ 500 người lao động/năm trở lên, hoặc khi kết quả của hệ thống được sử dụng làm căn cứ chính hoặc yếu tố quyết định đối với việc tuyển dụng, đánh giá, chấm dứt hợp đồng lao động.</w:t>
            </w:r>
          </w:p>
        </w:tc>
      </w:tr>
      <w:tr w:rsidR="00032E84" w:rsidRPr="00445F0E" w14:paraId="5D700235" w14:textId="77777777" w:rsidTr="0004708E">
        <w:tc>
          <w:tcPr>
            <w:tcW w:w="391" w:type="pct"/>
            <w:vAlign w:val="center"/>
          </w:tcPr>
          <w:p w14:paraId="62B55BBB" w14:textId="1534B245" w:rsidR="00032E84" w:rsidRPr="00445F0E" w:rsidRDefault="00032E84" w:rsidP="00756C1C">
            <w:pPr>
              <w:spacing w:before="120"/>
              <w:jc w:val="center"/>
              <w:rPr>
                <w:sz w:val="26"/>
                <w:szCs w:val="26"/>
              </w:rPr>
            </w:pPr>
            <w:r w:rsidRPr="00445F0E">
              <w:rPr>
                <w:sz w:val="26"/>
                <w:szCs w:val="26"/>
              </w:rPr>
              <w:t>3</w:t>
            </w:r>
          </w:p>
        </w:tc>
        <w:tc>
          <w:tcPr>
            <w:tcW w:w="2304" w:type="pct"/>
          </w:tcPr>
          <w:p w14:paraId="628D0A45" w14:textId="23200AD6" w:rsidR="00032E84" w:rsidRPr="00445F0E" w:rsidRDefault="00032E84" w:rsidP="00032E84">
            <w:pPr>
              <w:spacing w:before="120" w:line="271" w:lineRule="auto"/>
              <w:jc w:val="both"/>
              <w:rPr>
                <w:sz w:val="26"/>
                <w:szCs w:val="26"/>
              </w:rPr>
            </w:pPr>
            <w:r w:rsidRPr="00445F0E">
              <w:rPr>
                <w:sz w:val="26"/>
                <w:szCs w:val="26"/>
              </w:rPr>
              <w:t>Hệ thống trí tuệ nhân tạo thực hiện nhận dạng sinh trắc học từ xa, phân loại sinh trắc học hoặc xác thực định danh dựa trên sinh trắc học trong không gian công cộng hoặc trên diện rộng.</w:t>
            </w:r>
          </w:p>
        </w:tc>
        <w:tc>
          <w:tcPr>
            <w:tcW w:w="2305" w:type="pct"/>
          </w:tcPr>
          <w:p w14:paraId="57CFE423" w14:textId="417956AD" w:rsidR="00032E84" w:rsidRPr="00445F0E" w:rsidRDefault="00123691" w:rsidP="00756C1C">
            <w:pPr>
              <w:spacing w:before="120" w:line="271" w:lineRule="auto"/>
              <w:jc w:val="both"/>
              <w:rPr>
                <w:sz w:val="26"/>
                <w:szCs w:val="26"/>
              </w:rPr>
            </w:pPr>
            <w:r w:rsidRPr="00445F0E">
              <w:rPr>
                <w:sz w:val="26"/>
                <w:szCs w:val="26"/>
              </w:rPr>
              <w:t xml:space="preserve">Hệ thống </w:t>
            </w:r>
            <w:r w:rsidR="00445F0E" w:rsidRPr="00445F0E">
              <w:rPr>
                <w:sz w:val="26"/>
                <w:szCs w:val="26"/>
              </w:rPr>
              <w:t>phải</w:t>
            </w:r>
            <w:r w:rsidRPr="00445F0E">
              <w:rPr>
                <w:sz w:val="26"/>
                <w:szCs w:val="26"/>
              </w:rPr>
              <w:t xml:space="preserve"> chứng nhận sự phù hợp trước khi đưa vào sử dụng</w:t>
            </w:r>
            <w:r w:rsidR="00F8659F">
              <w:rPr>
                <w:sz w:val="26"/>
                <w:szCs w:val="26"/>
              </w:rPr>
              <w:t>.</w:t>
            </w:r>
          </w:p>
        </w:tc>
      </w:tr>
      <w:tr w:rsidR="00445F0E" w:rsidRPr="00445F0E" w14:paraId="553FA96D" w14:textId="252B3F82" w:rsidTr="00445F0E">
        <w:tc>
          <w:tcPr>
            <w:tcW w:w="5000" w:type="pct"/>
            <w:gridSpan w:val="3"/>
            <w:vAlign w:val="center"/>
          </w:tcPr>
          <w:p w14:paraId="07301A06" w14:textId="5B3E22AE" w:rsidR="00445F0E" w:rsidRPr="00445F0E" w:rsidRDefault="00445F0E" w:rsidP="00756C1C">
            <w:pPr>
              <w:spacing w:before="120" w:line="271" w:lineRule="auto"/>
              <w:jc w:val="both"/>
              <w:rPr>
                <w:b/>
                <w:bCs/>
                <w:sz w:val="26"/>
                <w:szCs w:val="26"/>
              </w:rPr>
            </w:pPr>
            <w:r w:rsidRPr="00445F0E">
              <w:rPr>
                <w:b/>
                <w:bCs/>
                <w:sz w:val="26"/>
                <w:szCs w:val="26"/>
              </w:rPr>
              <w:t>Nhóm II: Hệ thống trí tuệ nhân tạo ảnh hưởng đến an toàn, an ninh</w:t>
            </w:r>
          </w:p>
        </w:tc>
      </w:tr>
      <w:tr w:rsidR="0004708E" w:rsidRPr="00445F0E" w14:paraId="4E38E355" w14:textId="5B6309B5" w:rsidTr="0004708E">
        <w:tc>
          <w:tcPr>
            <w:tcW w:w="391" w:type="pct"/>
            <w:vAlign w:val="center"/>
          </w:tcPr>
          <w:p w14:paraId="73118461" w14:textId="1B39FCD3" w:rsidR="0004708E" w:rsidRPr="00445F0E" w:rsidRDefault="00032E84" w:rsidP="00AD1DCE">
            <w:pPr>
              <w:spacing w:before="120"/>
              <w:jc w:val="center"/>
              <w:rPr>
                <w:sz w:val="26"/>
                <w:szCs w:val="26"/>
              </w:rPr>
            </w:pPr>
            <w:r w:rsidRPr="00445F0E">
              <w:rPr>
                <w:sz w:val="26"/>
                <w:szCs w:val="26"/>
              </w:rPr>
              <w:t>4</w:t>
            </w:r>
          </w:p>
        </w:tc>
        <w:tc>
          <w:tcPr>
            <w:tcW w:w="2304" w:type="pct"/>
          </w:tcPr>
          <w:p w14:paraId="02108131" w14:textId="0244E4DA" w:rsidR="0004708E" w:rsidRPr="00445F0E" w:rsidRDefault="0004708E" w:rsidP="00032E84">
            <w:pPr>
              <w:spacing w:before="120" w:line="271" w:lineRule="auto"/>
              <w:jc w:val="both"/>
              <w:rPr>
                <w:sz w:val="26"/>
                <w:szCs w:val="26"/>
              </w:rPr>
            </w:pPr>
            <w:r w:rsidRPr="00445F0E">
              <w:rPr>
                <w:sz w:val="26"/>
                <w:szCs w:val="26"/>
              </w:rPr>
              <w:t xml:space="preserve">Hệ thống trí tuệ nhân tạo được sử dụng như thành phần bảo đảm an toàn trong sản phẩm, hàng hóa có mức độ rủi ro cao do các Bộ ngành quy định theo </w:t>
            </w:r>
            <w:r w:rsidR="00032E84" w:rsidRPr="00445F0E">
              <w:rPr>
                <w:sz w:val="26"/>
                <w:szCs w:val="26"/>
              </w:rPr>
              <w:t xml:space="preserve">pháp luật về </w:t>
            </w:r>
            <w:r w:rsidRPr="00445F0E">
              <w:rPr>
                <w:sz w:val="26"/>
                <w:szCs w:val="26"/>
              </w:rPr>
              <w:t>sản phẩm, hàng hóa.</w:t>
            </w:r>
          </w:p>
        </w:tc>
        <w:tc>
          <w:tcPr>
            <w:tcW w:w="2305" w:type="pct"/>
          </w:tcPr>
          <w:p w14:paraId="01784112" w14:textId="66FF02A9" w:rsidR="0004708E" w:rsidRPr="00445F0E" w:rsidRDefault="00123691" w:rsidP="00123691">
            <w:pPr>
              <w:spacing w:before="120" w:after="120"/>
              <w:jc w:val="both"/>
              <w:rPr>
                <w:sz w:val="26"/>
                <w:szCs w:val="26"/>
              </w:rPr>
            </w:pPr>
            <w:r w:rsidRPr="00445F0E">
              <w:rPr>
                <w:sz w:val="26"/>
                <w:szCs w:val="26"/>
              </w:rPr>
              <w:t xml:space="preserve">Hệ thống </w:t>
            </w:r>
            <w:r w:rsidR="00445F0E" w:rsidRPr="00445F0E">
              <w:rPr>
                <w:sz w:val="26"/>
                <w:szCs w:val="26"/>
              </w:rPr>
              <w:t>phải</w:t>
            </w:r>
            <w:r w:rsidRPr="00445F0E">
              <w:rPr>
                <w:sz w:val="26"/>
                <w:szCs w:val="26"/>
              </w:rPr>
              <w:t xml:space="preserve"> chứng nhận sự phù hợp trước khi đưa vào sử dụng</w:t>
            </w:r>
            <w:r w:rsidR="00F8659F">
              <w:rPr>
                <w:sz w:val="26"/>
                <w:szCs w:val="26"/>
              </w:rPr>
              <w:t>.</w:t>
            </w:r>
          </w:p>
        </w:tc>
      </w:tr>
      <w:tr w:rsidR="0004708E" w:rsidRPr="00445F0E" w14:paraId="19B7CB75" w14:textId="7D64FA9F" w:rsidTr="0004708E">
        <w:tc>
          <w:tcPr>
            <w:tcW w:w="391" w:type="pct"/>
            <w:vAlign w:val="center"/>
          </w:tcPr>
          <w:p w14:paraId="012F40A6" w14:textId="43463A03" w:rsidR="0004708E" w:rsidRPr="00445F0E" w:rsidRDefault="00032E84" w:rsidP="00AD1DCE">
            <w:pPr>
              <w:spacing w:before="120"/>
              <w:jc w:val="center"/>
              <w:rPr>
                <w:sz w:val="26"/>
                <w:szCs w:val="26"/>
              </w:rPr>
            </w:pPr>
            <w:r w:rsidRPr="00445F0E">
              <w:rPr>
                <w:sz w:val="26"/>
                <w:szCs w:val="26"/>
              </w:rPr>
              <w:t>5</w:t>
            </w:r>
          </w:p>
        </w:tc>
        <w:tc>
          <w:tcPr>
            <w:tcW w:w="2304" w:type="pct"/>
          </w:tcPr>
          <w:p w14:paraId="779C3470" w14:textId="0CCD565F" w:rsidR="0004708E" w:rsidRPr="00445F0E" w:rsidRDefault="0004708E" w:rsidP="00032E84">
            <w:pPr>
              <w:spacing w:before="120" w:line="271" w:lineRule="auto"/>
              <w:jc w:val="both"/>
              <w:rPr>
                <w:sz w:val="26"/>
                <w:szCs w:val="26"/>
              </w:rPr>
            </w:pPr>
            <w:r w:rsidRPr="00445F0E">
              <w:rPr>
                <w:sz w:val="26"/>
                <w:szCs w:val="26"/>
              </w:rPr>
              <w:t>Hệ thống trí tuệ nhân tạo được sử dụng trong lĩnh vực bảo đảm an ninh quốc gia, trật tự, an toàn xã hội, khi có khả năng:</w:t>
            </w:r>
          </w:p>
          <w:p w14:paraId="3E949177" w14:textId="77777777" w:rsidR="0004708E" w:rsidRPr="00445F0E" w:rsidRDefault="0004708E" w:rsidP="00032E84">
            <w:pPr>
              <w:spacing w:before="120" w:line="271" w:lineRule="auto"/>
              <w:jc w:val="both"/>
              <w:rPr>
                <w:sz w:val="26"/>
                <w:szCs w:val="26"/>
              </w:rPr>
            </w:pPr>
            <w:r w:rsidRPr="00445F0E">
              <w:rPr>
                <w:sz w:val="26"/>
                <w:szCs w:val="26"/>
              </w:rPr>
              <w:t>a) giám sát, theo dõi cá nhân trên diện rộng;</w:t>
            </w:r>
          </w:p>
          <w:p w14:paraId="43CC686A" w14:textId="77777777" w:rsidR="00032E84" w:rsidRPr="00445F0E" w:rsidRDefault="0004708E" w:rsidP="00032E84">
            <w:pPr>
              <w:spacing w:before="120" w:line="271" w:lineRule="auto"/>
              <w:jc w:val="both"/>
              <w:rPr>
                <w:sz w:val="26"/>
                <w:szCs w:val="26"/>
              </w:rPr>
            </w:pPr>
            <w:r w:rsidRPr="00445F0E">
              <w:rPr>
                <w:sz w:val="26"/>
                <w:szCs w:val="26"/>
              </w:rPr>
              <w:t xml:space="preserve">b) phân tích, dự báo </w:t>
            </w:r>
            <w:r w:rsidR="00032E84" w:rsidRPr="00445F0E">
              <w:rPr>
                <w:sz w:val="26"/>
                <w:szCs w:val="26"/>
              </w:rPr>
              <w:t>rủi ro an ninh;</w:t>
            </w:r>
          </w:p>
          <w:p w14:paraId="0CCFC4A6" w14:textId="4F49AB76" w:rsidR="0004708E" w:rsidRPr="00445F0E" w:rsidRDefault="00032E84" w:rsidP="00032E84">
            <w:pPr>
              <w:spacing w:before="120" w:line="271" w:lineRule="auto"/>
              <w:jc w:val="both"/>
              <w:rPr>
                <w:sz w:val="26"/>
                <w:szCs w:val="26"/>
              </w:rPr>
            </w:pPr>
            <w:r w:rsidRPr="00445F0E">
              <w:rPr>
                <w:sz w:val="26"/>
                <w:szCs w:val="26"/>
              </w:rPr>
              <w:t xml:space="preserve">Trong đó, </w:t>
            </w:r>
            <w:r w:rsidR="0004708E" w:rsidRPr="00445F0E">
              <w:rPr>
                <w:sz w:val="26"/>
                <w:szCs w:val="26"/>
              </w:rPr>
              <w:t>kết quả ảnh hưởng trực tiếp đến quyền tự do cá nhân.</w:t>
            </w:r>
          </w:p>
        </w:tc>
        <w:tc>
          <w:tcPr>
            <w:tcW w:w="2305" w:type="pct"/>
          </w:tcPr>
          <w:p w14:paraId="25EF909D" w14:textId="65F3CA69" w:rsidR="0004708E" w:rsidRPr="00445F0E" w:rsidRDefault="00123691" w:rsidP="00AD1DCE">
            <w:pPr>
              <w:spacing w:before="120" w:line="271" w:lineRule="auto"/>
              <w:jc w:val="both"/>
              <w:rPr>
                <w:sz w:val="26"/>
                <w:szCs w:val="26"/>
              </w:rPr>
            </w:pPr>
            <w:r w:rsidRPr="00445F0E">
              <w:rPr>
                <w:sz w:val="26"/>
                <w:szCs w:val="26"/>
              </w:rPr>
              <w:t>Áp dụng khi hệ thống có khả năng giám sát, theo dõi cá nhân trên diện rộng hoặc phân tích, dự báo rủi ro an ninh, trong đó kết quả được sử dụng làm căn cứ cho hoạt động quản lý, kiểm soát liên quan đến từ 1.000 đối tượng trở lên, hoặc được triển khai trên từ 02 địa bàn hành chính cấp tỉnh trở lên.</w:t>
            </w:r>
          </w:p>
        </w:tc>
      </w:tr>
      <w:tr w:rsidR="00445F0E" w:rsidRPr="00445F0E" w14:paraId="6873F899" w14:textId="567FDAF2" w:rsidTr="00445F0E">
        <w:tc>
          <w:tcPr>
            <w:tcW w:w="5000" w:type="pct"/>
            <w:gridSpan w:val="3"/>
            <w:vAlign w:val="center"/>
            <w:hideMark/>
          </w:tcPr>
          <w:p w14:paraId="01FF693C" w14:textId="33DF876D" w:rsidR="00445F0E" w:rsidRPr="00445F0E" w:rsidRDefault="00445F0E" w:rsidP="00756C1C">
            <w:pPr>
              <w:spacing w:before="120" w:line="271" w:lineRule="auto"/>
              <w:rPr>
                <w:b/>
                <w:bCs/>
                <w:sz w:val="26"/>
                <w:szCs w:val="26"/>
              </w:rPr>
            </w:pPr>
            <w:r w:rsidRPr="00445F0E">
              <w:rPr>
                <w:b/>
                <w:bCs/>
                <w:sz w:val="26"/>
                <w:szCs w:val="26"/>
              </w:rPr>
              <w:t>Nhóm III: Hệ thống trí tuệ nhân tạo trong các lĩnh vực thiết yếu, liên quan mật thiết tới lợi ích công cộng</w:t>
            </w:r>
          </w:p>
        </w:tc>
      </w:tr>
      <w:tr w:rsidR="00032E84" w:rsidRPr="00445F0E" w14:paraId="3E2AF0AD" w14:textId="77777777" w:rsidTr="0004708E">
        <w:tc>
          <w:tcPr>
            <w:tcW w:w="391" w:type="pct"/>
            <w:vAlign w:val="center"/>
          </w:tcPr>
          <w:p w14:paraId="63828E4E" w14:textId="593442C7" w:rsidR="00032E84" w:rsidRPr="00445F0E" w:rsidRDefault="00032E84" w:rsidP="00032E84">
            <w:pPr>
              <w:spacing w:before="120"/>
              <w:jc w:val="center"/>
              <w:rPr>
                <w:sz w:val="26"/>
                <w:szCs w:val="26"/>
              </w:rPr>
            </w:pPr>
            <w:r w:rsidRPr="00445F0E">
              <w:rPr>
                <w:sz w:val="26"/>
                <w:szCs w:val="26"/>
              </w:rPr>
              <w:t>6</w:t>
            </w:r>
          </w:p>
        </w:tc>
        <w:tc>
          <w:tcPr>
            <w:tcW w:w="2304" w:type="pct"/>
          </w:tcPr>
          <w:p w14:paraId="63538A14" w14:textId="77777777" w:rsidR="00032E84" w:rsidRPr="00445F0E" w:rsidRDefault="00032E84" w:rsidP="00032E84">
            <w:pPr>
              <w:spacing w:before="120" w:line="271" w:lineRule="auto"/>
              <w:jc w:val="both"/>
              <w:rPr>
                <w:sz w:val="26"/>
                <w:szCs w:val="26"/>
              </w:rPr>
            </w:pPr>
            <w:r w:rsidRPr="00445F0E">
              <w:rPr>
                <w:sz w:val="26"/>
                <w:szCs w:val="26"/>
              </w:rPr>
              <w:t>Hệ thống trí tuệ nhân tạo kiểm soát, vận hành hoặc giám sát hạ tầng thiết yếu, bao gồm:</w:t>
            </w:r>
          </w:p>
          <w:p w14:paraId="16E5199A" w14:textId="77777777" w:rsidR="00032E84" w:rsidRPr="00445F0E" w:rsidRDefault="00032E84" w:rsidP="00032E84">
            <w:pPr>
              <w:spacing w:before="120" w:line="271" w:lineRule="auto"/>
              <w:jc w:val="both"/>
              <w:rPr>
                <w:sz w:val="26"/>
                <w:szCs w:val="26"/>
              </w:rPr>
            </w:pPr>
            <w:r w:rsidRPr="00445F0E">
              <w:rPr>
                <w:sz w:val="26"/>
                <w:szCs w:val="26"/>
              </w:rPr>
              <w:t>a) giao thông;</w:t>
            </w:r>
          </w:p>
          <w:p w14:paraId="6E13F7D8" w14:textId="77777777" w:rsidR="00032E84" w:rsidRPr="00445F0E" w:rsidRDefault="00032E84" w:rsidP="00032E84">
            <w:pPr>
              <w:spacing w:before="120" w:line="271" w:lineRule="auto"/>
              <w:jc w:val="both"/>
              <w:rPr>
                <w:sz w:val="26"/>
                <w:szCs w:val="26"/>
              </w:rPr>
            </w:pPr>
            <w:r w:rsidRPr="00445F0E">
              <w:rPr>
                <w:sz w:val="26"/>
                <w:szCs w:val="26"/>
              </w:rPr>
              <w:t>b) năng lượng;</w:t>
            </w:r>
          </w:p>
          <w:p w14:paraId="0F17FD94" w14:textId="77777777" w:rsidR="00032E84" w:rsidRPr="00445F0E" w:rsidRDefault="00032E84" w:rsidP="00032E84">
            <w:pPr>
              <w:spacing w:before="120" w:line="271" w:lineRule="auto"/>
              <w:jc w:val="both"/>
              <w:rPr>
                <w:sz w:val="26"/>
                <w:szCs w:val="26"/>
              </w:rPr>
            </w:pPr>
            <w:r w:rsidRPr="00445F0E">
              <w:rPr>
                <w:sz w:val="26"/>
                <w:szCs w:val="26"/>
              </w:rPr>
              <w:t>c) cấp nước;</w:t>
            </w:r>
          </w:p>
          <w:p w14:paraId="2667BDA8" w14:textId="77777777" w:rsidR="00032E84" w:rsidRPr="00445F0E" w:rsidRDefault="00032E84" w:rsidP="00032E84">
            <w:pPr>
              <w:spacing w:before="120" w:line="271" w:lineRule="auto"/>
              <w:jc w:val="both"/>
              <w:rPr>
                <w:sz w:val="26"/>
                <w:szCs w:val="26"/>
              </w:rPr>
            </w:pPr>
            <w:r w:rsidRPr="00445F0E">
              <w:rPr>
                <w:sz w:val="26"/>
                <w:szCs w:val="26"/>
              </w:rPr>
              <w:t xml:space="preserve">d) viễn thông; </w:t>
            </w:r>
          </w:p>
          <w:p w14:paraId="229A3D53" w14:textId="74E393EB" w:rsidR="00032E84" w:rsidRPr="00445F0E" w:rsidRDefault="00032E84" w:rsidP="00032E84">
            <w:pPr>
              <w:spacing w:before="120" w:line="271" w:lineRule="auto"/>
              <w:jc w:val="both"/>
              <w:rPr>
                <w:sz w:val="26"/>
                <w:szCs w:val="26"/>
              </w:rPr>
            </w:pPr>
            <w:r w:rsidRPr="00445F0E">
              <w:rPr>
                <w:sz w:val="26"/>
                <w:szCs w:val="26"/>
              </w:rPr>
              <w:t>Trong đó, khi có sự cố hoặc sai lệch có thể gây hậu quả nghiêm trọng trên diện rộng.</w:t>
            </w:r>
          </w:p>
        </w:tc>
        <w:tc>
          <w:tcPr>
            <w:tcW w:w="2305" w:type="pct"/>
          </w:tcPr>
          <w:p w14:paraId="122F5DB7" w14:textId="4EF8D542" w:rsidR="00032E84" w:rsidRPr="00445F0E" w:rsidRDefault="00123691" w:rsidP="00032E84">
            <w:pPr>
              <w:spacing w:before="120" w:line="271" w:lineRule="auto"/>
              <w:jc w:val="both"/>
              <w:rPr>
                <w:sz w:val="26"/>
                <w:szCs w:val="26"/>
              </w:rPr>
            </w:pPr>
            <w:r w:rsidRPr="00445F0E">
              <w:rPr>
                <w:sz w:val="26"/>
                <w:szCs w:val="26"/>
              </w:rPr>
              <w:t>Áp dụng khi hệ thống được tích hợp vào quy trình vận hành hoặc giám sát chính thức của hạ tầng thiết yếu, trong đó sai lệch hoặc sự cố có thể gây gián đoạn dịch vụ trên diện rộng, ảnh hưởng đến từ 10.000 người sử dụng trở lên hoặc phạm vi từ 02 đơn vị hành chính cấp tỉnh trở lên.</w:t>
            </w:r>
          </w:p>
        </w:tc>
      </w:tr>
      <w:tr w:rsidR="00032E84" w:rsidRPr="00445F0E" w14:paraId="7FC5CBD0" w14:textId="3E74C4D1" w:rsidTr="0004708E">
        <w:tc>
          <w:tcPr>
            <w:tcW w:w="391" w:type="pct"/>
            <w:vAlign w:val="center"/>
            <w:hideMark/>
          </w:tcPr>
          <w:p w14:paraId="44150662" w14:textId="2EE4551B" w:rsidR="00032E84" w:rsidRPr="00445F0E" w:rsidRDefault="00032E84" w:rsidP="00032E84">
            <w:pPr>
              <w:spacing w:before="120"/>
              <w:jc w:val="center"/>
              <w:rPr>
                <w:sz w:val="26"/>
                <w:szCs w:val="26"/>
              </w:rPr>
            </w:pPr>
            <w:r w:rsidRPr="00445F0E">
              <w:rPr>
                <w:sz w:val="26"/>
                <w:szCs w:val="26"/>
              </w:rPr>
              <w:t>7</w:t>
            </w:r>
          </w:p>
        </w:tc>
        <w:tc>
          <w:tcPr>
            <w:tcW w:w="2304" w:type="pct"/>
            <w:hideMark/>
          </w:tcPr>
          <w:p w14:paraId="75A2C0A7" w14:textId="6AB9A29C" w:rsidR="00032E84" w:rsidRPr="00445F0E" w:rsidRDefault="00032E84" w:rsidP="00032E84">
            <w:pPr>
              <w:spacing w:before="120" w:line="271" w:lineRule="auto"/>
              <w:jc w:val="both"/>
              <w:rPr>
                <w:sz w:val="26"/>
                <w:szCs w:val="26"/>
              </w:rPr>
            </w:pPr>
            <w:r w:rsidRPr="00445F0E">
              <w:rPr>
                <w:sz w:val="26"/>
                <w:szCs w:val="26"/>
              </w:rPr>
              <w:t>Hệ thống trí tuệ nhân tạo hỗ trợ chẩn đoán, điều trị, phân loại bệnh nhân, phân bổ nguồn lực y tế, khi kết quả có thể ảnh hưởng trực tiếp đến tính mạng, sức khỏe con người.</w:t>
            </w:r>
          </w:p>
        </w:tc>
        <w:tc>
          <w:tcPr>
            <w:tcW w:w="2305" w:type="pct"/>
          </w:tcPr>
          <w:p w14:paraId="20AF4B3D" w14:textId="60160919" w:rsidR="00032E84" w:rsidRPr="00445F0E" w:rsidRDefault="00123691" w:rsidP="00032E84">
            <w:pPr>
              <w:spacing w:before="120" w:line="271" w:lineRule="auto"/>
              <w:jc w:val="both"/>
              <w:rPr>
                <w:sz w:val="26"/>
                <w:szCs w:val="26"/>
              </w:rPr>
            </w:pPr>
            <w:r w:rsidRPr="00445F0E">
              <w:rPr>
                <w:sz w:val="26"/>
                <w:szCs w:val="26"/>
              </w:rPr>
              <w:t xml:space="preserve">Hệ thống </w:t>
            </w:r>
            <w:r w:rsidR="00445F0E" w:rsidRPr="00445F0E">
              <w:rPr>
                <w:sz w:val="26"/>
                <w:szCs w:val="26"/>
              </w:rPr>
              <w:t>phải</w:t>
            </w:r>
            <w:r w:rsidRPr="00445F0E">
              <w:rPr>
                <w:sz w:val="26"/>
                <w:szCs w:val="26"/>
              </w:rPr>
              <w:t xml:space="preserve"> chứng nhận sự phù hợp trước khi đưa vào sử dụng</w:t>
            </w:r>
            <w:r w:rsidR="00F8659F">
              <w:rPr>
                <w:sz w:val="26"/>
                <w:szCs w:val="26"/>
              </w:rPr>
              <w:t>.</w:t>
            </w:r>
          </w:p>
        </w:tc>
      </w:tr>
      <w:tr w:rsidR="00032E84" w:rsidRPr="00445F0E" w14:paraId="7E2B4D19" w14:textId="7FE62E4F" w:rsidTr="0004708E">
        <w:tc>
          <w:tcPr>
            <w:tcW w:w="391" w:type="pct"/>
            <w:vAlign w:val="center"/>
            <w:hideMark/>
          </w:tcPr>
          <w:p w14:paraId="6228E239" w14:textId="4137A103" w:rsidR="00032E84" w:rsidRPr="00445F0E" w:rsidRDefault="00032E84" w:rsidP="00032E84">
            <w:pPr>
              <w:spacing w:before="120"/>
              <w:jc w:val="center"/>
              <w:rPr>
                <w:sz w:val="26"/>
                <w:szCs w:val="26"/>
              </w:rPr>
            </w:pPr>
            <w:r w:rsidRPr="00445F0E">
              <w:rPr>
                <w:sz w:val="26"/>
                <w:szCs w:val="26"/>
              </w:rPr>
              <w:t>8</w:t>
            </w:r>
          </w:p>
        </w:tc>
        <w:tc>
          <w:tcPr>
            <w:tcW w:w="2304" w:type="pct"/>
            <w:hideMark/>
          </w:tcPr>
          <w:p w14:paraId="4A713455" w14:textId="0FBB2632" w:rsidR="00032E84" w:rsidRPr="00445F0E" w:rsidRDefault="00032E84" w:rsidP="00032E84">
            <w:pPr>
              <w:spacing w:before="120" w:line="271" w:lineRule="auto"/>
              <w:jc w:val="both"/>
              <w:rPr>
                <w:sz w:val="26"/>
                <w:szCs w:val="26"/>
              </w:rPr>
            </w:pPr>
            <w:r w:rsidRPr="00445F0E">
              <w:rPr>
                <w:sz w:val="26"/>
                <w:szCs w:val="26"/>
              </w:rPr>
              <w:t>Hệ thống trí tuệ nhân tạo được sử dụng trong giáo dục và đào tạo, bao gồm:</w:t>
            </w:r>
          </w:p>
          <w:p w14:paraId="51BF47CB" w14:textId="77777777" w:rsidR="00032E84" w:rsidRPr="00445F0E" w:rsidRDefault="00032E84" w:rsidP="00032E84">
            <w:pPr>
              <w:spacing w:before="120" w:line="271" w:lineRule="auto"/>
              <w:jc w:val="both"/>
              <w:rPr>
                <w:sz w:val="26"/>
                <w:szCs w:val="26"/>
              </w:rPr>
            </w:pPr>
            <w:r w:rsidRPr="00445F0E">
              <w:rPr>
                <w:sz w:val="26"/>
                <w:szCs w:val="26"/>
              </w:rPr>
              <w:t>a) đánh giá kết quả học tập;</w:t>
            </w:r>
          </w:p>
          <w:p w14:paraId="5A61C71E" w14:textId="77777777" w:rsidR="00032E84" w:rsidRPr="00445F0E" w:rsidRDefault="00032E84" w:rsidP="00032E84">
            <w:pPr>
              <w:spacing w:before="120" w:line="271" w:lineRule="auto"/>
              <w:jc w:val="both"/>
              <w:rPr>
                <w:sz w:val="26"/>
                <w:szCs w:val="26"/>
              </w:rPr>
            </w:pPr>
            <w:r w:rsidRPr="00445F0E">
              <w:rPr>
                <w:sz w:val="26"/>
                <w:szCs w:val="26"/>
              </w:rPr>
              <w:t>b) xếp lớp, tuyển sinh;</w:t>
            </w:r>
          </w:p>
          <w:p w14:paraId="6DF3AFC4" w14:textId="1F034329" w:rsidR="00032E84" w:rsidRPr="00445F0E" w:rsidRDefault="00032E84" w:rsidP="00032E84">
            <w:pPr>
              <w:spacing w:before="120" w:line="271" w:lineRule="auto"/>
              <w:jc w:val="both"/>
              <w:rPr>
                <w:sz w:val="26"/>
                <w:szCs w:val="26"/>
              </w:rPr>
            </w:pPr>
            <w:r w:rsidRPr="00445F0E">
              <w:rPr>
                <w:sz w:val="26"/>
                <w:szCs w:val="26"/>
              </w:rPr>
              <w:t>c) xác định cơ hội tiếp cận giáo dục.</w:t>
            </w:r>
          </w:p>
          <w:p w14:paraId="557B81B1" w14:textId="074F1467" w:rsidR="00032E84" w:rsidRPr="00445F0E" w:rsidRDefault="00032E84" w:rsidP="00032E84">
            <w:pPr>
              <w:spacing w:before="120" w:line="271" w:lineRule="auto"/>
              <w:jc w:val="both"/>
              <w:rPr>
                <w:sz w:val="26"/>
                <w:szCs w:val="26"/>
              </w:rPr>
            </w:pPr>
            <w:r w:rsidRPr="00445F0E">
              <w:rPr>
                <w:sz w:val="26"/>
                <w:szCs w:val="26"/>
              </w:rPr>
              <w:t>Trong đó, kết quả ảnh hưởng trực tiếp đến quyền học tập của người học.</w:t>
            </w:r>
          </w:p>
        </w:tc>
        <w:tc>
          <w:tcPr>
            <w:tcW w:w="2305" w:type="pct"/>
          </w:tcPr>
          <w:p w14:paraId="3C8B9405" w14:textId="4ABC41C6" w:rsidR="00032E84" w:rsidRPr="00445F0E" w:rsidRDefault="00445F0E" w:rsidP="00032E84">
            <w:pPr>
              <w:spacing w:before="120" w:line="271" w:lineRule="auto"/>
              <w:jc w:val="both"/>
              <w:rPr>
                <w:sz w:val="26"/>
                <w:szCs w:val="26"/>
              </w:rPr>
            </w:pPr>
            <w:r w:rsidRPr="00445F0E">
              <w:rPr>
                <w:sz w:val="26"/>
                <w:szCs w:val="26"/>
              </w:rPr>
              <w:t>Áp dụng khi hệ thống được sử dụng để đánh giá kết quả học tập, xếp lớp, tuyển sinh hoặc xác định cơ hội tiếp cận giáo dục đối với từ 500 người học/năm trở lên, hoặc khi kết quả được sử dụng làm căn cứ chính trong quyết định liên quan đến quyền học tập.</w:t>
            </w:r>
          </w:p>
        </w:tc>
      </w:tr>
      <w:tr w:rsidR="00032E84" w:rsidRPr="00445F0E" w14:paraId="67F7285C" w14:textId="51BA5F74" w:rsidTr="0004708E">
        <w:tc>
          <w:tcPr>
            <w:tcW w:w="391" w:type="pct"/>
            <w:vAlign w:val="center"/>
            <w:hideMark/>
          </w:tcPr>
          <w:p w14:paraId="5E39A434" w14:textId="4CF74B38" w:rsidR="00032E84" w:rsidRPr="00445F0E" w:rsidRDefault="00032E84" w:rsidP="00032E84">
            <w:pPr>
              <w:spacing w:before="120"/>
              <w:jc w:val="center"/>
              <w:rPr>
                <w:sz w:val="26"/>
                <w:szCs w:val="26"/>
              </w:rPr>
            </w:pPr>
            <w:r w:rsidRPr="00445F0E">
              <w:rPr>
                <w:sz w:val="26"/>
                <w:szCs w:val="26"/>
              </w:rPr>
              <w:t>9</w:t>
            </w:r>
          </w:p>
        </w:tc>
        <w:tc>
          <w:tcPr>
            <w:tcW w:w="2304" w:type="pct"/>
            <w:hideMark/>
          </w:tcPr>
          <w:p w14:paraId="2300DF71" w14:textId="4EAC14AA" w:rsidR="00032E84" w:rsidRPr="00445F0E" w:rsidRDefault="00032E84" w:rsidP="00032E84">
            <w:pPr>
              <w:spacing w:before="120" w:line="271" w:lineRule="auto"/>
              <w:jc w:val="both"/>
              <w:rPr>
                <w:sz w:val="26"/>
                <w:szCs w:val="26"/>
              </w:rPr>
            </w:pPr>
            <w:r w:rsidRPr="00445F0E">
              <w:rPr>
                <w:sz w:val="26"/>
                <w:szCs w:val="26"/>
              </w:rPr>
              <w:t>Hệ thống trí tuệ nhân tạo trong lĩnh vực tài chính, tín dụng, bảo hiểm, được sử dụng để:</w:t>
            </w:r>
          </w:p>
          <w:p w14:paraId="5EDD6F72" w14:textId="77777777" w:rsidR="00032E84" w:rsidRPr="00445F0E" w:rsidRDefault="00032E84" w:rsidP="00032E84">
            <w:pPr>
              <w:spacing w:before="120" w:line="271" w:lineRule="auto"/>
              <w:jc w:val="both"/>
              <w:rPr>
                <w:sz w:val="26"/>
                <w:szCs w:val="26"/>
              </w:rPr>
            </w:pPr>
            <w:r w:rsidRPr="00445F0E">
              <w:rPr>
                <w:sz w:val="26"/>
                <w:szCs w:val="26"/>
              </w:rPr>
              <w:t>a) xét duyệt tín dụng;</w:t>
            </w:r>
          </w:p>
          <w:p w14:paraId="6E6C9401" w14:textId="77777777" w:rsidR="00032E84" w:rsidRPr="00445F0E" w:rsidRDefault="00032E84" w:rsidP="00032E84">
            <w:pPr>
              <w:spacing w:before="120" w:line="271" w:lineRule="auto"/>
              <w:jc w:val="both"/>
              <w:rPr>
                <w:sz w:val="26"/>
                <w:szCs w:val="26"/>
              </w:rPr>
            </w:pPr>
            <w:r w:rsidRPr="00445F0E">
              <w:rPr>
                <w:sz w:val="26"/>
                <w:szCs w:val="26"/>
              </w:rPr>
              <w:t>b) định giá bảo hiểm;</w:t>
            </w:r>
          </w:p>
          <w:p w14:paraId="08E1DCC3" w14:textId="77777777" w:rsidR="00032E84" w:rsidRPr="00445F0E" w:rsidRDefault="00032E84" w:rsidP="00032E84">
            <w:pPr>
              <w:spacing w:before="120" w:line="271" w:lineRule="auto"/>
              <w:jc w:val="both"/>
              <w:rPr>
                <w:sz w:val="26"/>
                <w:szCs w:val="26"/>
              </w:rPr>
            </w:pPr>
            <w:r w:rsidRPr="00445F0E">
              <w:rPr>
                <w:sz w:val="26"/>
                <w:szCs w:val="26"/>
              </w:rPr>
              <w:t xml:space="preserve">c) đánh giá rủi ro tài chính cá nhân hoặc tổ chức; </w:t>
            </w:r>
          </w:p>
          <w:p w14:paraId="645D3CEC" w14:textId="7FCE63BE" w:rsidR="00032E84" w:rsidRPr="00445F0E" w:rsidRDefault="00032E84" w:rsidP="00032E84">
            <w:pPr>
              <w:spacing w:before="120" w:line="271" w:lineRule="auto"/>
              <w:jc w:val="both"/>
              <w:rPr>
                <w:sz w:val="26"/>
                <w:szCs w:val="26"/>
              </w:rPr>
            </w:pPr>
            <w:r w:rsidRPr="00445F0E">
              <w:rPr>
                <w:sz w:val="26"/>
                <w:szCs w:val="26"/>
              </w:rPr>
              <w:t>Trong đó, kết quả ảnh hưởng trực tiếp đến quyền tiếp cận dịch vụ tài chính.</w:t>
            </w:r>
          </w:p>
        </w:tc>
        <w:tc>
          <w:tcPr>
            <w:tcW w:w="2305" w:type="pct"/>
          </w:tcPr>
          <w:p w14:paraId="75ECC499" w14:textId="58B35E7B" w:rsidR="00032E84" w:rsidRPr="00445F0E" w:rsidRDefault="00445F0E" w:rsidP="00032E84">
            <w:pPr>
              <w:spacing w:before="120" w:line="271" w:lineRule="auto"/>
              <w:jc w:val="both"/>
              <w:rPr>
                <w:sz w:val="26"/>
                <w:szCs w:val="26"/>
              </w:rPr>
            </w:pPr>
            <w:r w:rsidRPr="00445F0E">
              <w:rPr>
                <w:sz w:val="26"/>
                <w:szCs w:val="26"/>
              </w:rPr>
              <w:t>Áp dụng khi hệ thống được sử dụng để xét duyệt tín dụng, định giá bảo hiểm hoặc đánh giá rủi ro tài chính, trong đó kết quả ảnh hưởng trực tiếp đến quyền tiếp cận dịch vụ tài chính của từ 1.000 khách hàng/năm trở lên, hoặc khi quyết định được tự động hóa từ 30% trở lên.</w:t>
            </w:r>
          </w:p>
        </w:tc>
      </w:tr>
      <w:tr w:rsidR="00032E84" w:rsidRPr="00445F0E" w14:paraId="640C6FB1" w14:textId="77777777" w:rsidTr="005E3442">
        <w:tc>
          <w:tcPr>
            <w:tcW w:w="391" w:type="pct"/>
            <w:vAlign w:val="center"/>
            <w:hideMark/>
          </w:tcPr>
          <w:p w14:paraId="486663DA" w14:textId="189E4D39" w:rsidR="00032E84" w:rsidRPr="00445F0E" w:rsidRDefault="00032E84" w:rsidP="00032E84">
            <w:pPr>
              <w:spacing w:before="120"/>
              <w:jc w:val="center"/>
              <w:rPr>
                <w:sz w:val="26"/>
                <w:szCs w:val="26"/>
              </w:rPr>
            </w:pPr>
            <w:r w:rsidRPr="00445F0E">
              <w:rPr>
                <w:sz w:val="26"/>
                <w:szCs w:val="26"/>
              </w:rPr>
              <w:t>10</w:t>
            </w:r>
          </w:p>
        </w:tc>
        <w:tc>
          <w:tcPr>
            <w:tcW w:w="2304" w:type="pct"/>
            <w:hideMark/>
          </w:tcPr>
          <w:p w14:paraId="1B117FA2" w14:textId="77777777" w:rsidR="00032E84" w:rsidRPr="00445F0E" w:rsidRDefault="00032E84" w:rsidP="00032E84">
            <w:pPr>
              <w:spacing w:before="120" w:line="271" w:lineRule="auto"/>
              <w:jc w:val="both"/>
              <w:rPr>
                <w:sz w:val="26"/>
                <w:szCs w:val="26"/>
              </w:rPr>
            </w:pPr>
            <w:r w:rsidRPr="00445F0E">
              <w:rPr>
                <w:sz w:val="26"/>
                <w:szCs w:val="26"/>
              </w:rPr>
              <w:t>Hệ thống trí tuệ nhân tạo hỗ trợ hoặc tham gia quá trình ra quyết định hành chính, khi kết quả được sử dụng làm căn cứ xác định quyền, nghĩa vụ pháp lý của tổ chức, cá nhân.</w:t>
            </w:r>
          </w:p>
        </w:tc>
        <w:tc>
          <w:tcPr>
            <w:tcW w:w="2305" w:type="pct"/>
          </w:tcPr>
          <w:p w14:paraId="095A30BD" w14:textId="575A2445" w:rsidR="00032E84" w:rsidRPr="00445F0E" w:rsidRDefault="00445F0E" w:rsidP="00032E84">
            <w:pPr>
              <w:spacing w:before="120" w:line="271" w:lineRule="auto"/>
              <w:jc w:val="both"/>
              <w:rPr>
                <w:sz w:val="26"/>
                <w:szCs w:val="26"/>
              </w:rPr>
            </w:pPr>
            <w:r w:rsidRPr="00445F0E">
              <w:rPr>
                <w:sz w:val="26"/>
                <w:szCs w:val="26"/>
              </w:rPr>
              <w:t>Áp dụng khi hệ thống hỗ trợ hoặc tham gia vào quy trình ra quyết định hành chính, trong đó kết quả được sử dụng làm căn cứ xác định quyền, nghĩa vụ pháp lý của tổ chức, cá nhân, không phụ thuộc quy mô triển khai.</w:t>
            </w:r>
          </w:p>
        </w:tc>
      </w:tr>
      <w:tr w:rsidR="00032E84" w:rsidRPr="00445F0E" w14:paraId="4AECFDC8" w14:textId="77777777" w:rsidTr="005E3442">
        <w:tc>
          <w:tcPr>
            <w:tcW w:w="391" w:type="pct"/>
            <w:vAlign w:val="center"/>
            <w:hideMark/>
          </w:tcPr>
          <w:p w14:paraId="4C25B982" w14:textId="4FD27FED" w:rsidR="00032E84" w:rsidRPr="00445F0E" w:rsidRDefault="00032E84" w:rsidP="00032E84">
            <w:pPr>
              <w:spacing w:before="120"/>
              <w:jc w:val="center"/>
              <w:rPr>
                <w:sz w:val="26"/>
                <w:szCs w:val="26"/>
              </w:rPr>
            </w:pPr>
            <w:r w:rsidRPr="00445F0E">
              <w:rPr>
                <w:sz w:val="26"/>
                <w:szCs w:val="26"/>
              </w:rPr>
              <w:t>11</w:t>
            </w:r>
          </w:p>
        </w:tc>
        <w:tc>
          <w:tcPr>
            <w:tcW w:w="2304" w:type="pct"/>
            <w:hideMark/>
          </w:tcPr>
          <w:p w14:paraId="5E4A92C1" w14:textId="77777777" w:rsidR="00032E84" w:rsidRPr="00445F0E" w:rsidRDefault="00032E84" w:rsidP="00032E84">
            <w:pPr>
              <w:spacing w:before="120" w:line="271" w:lineRule="auto"/>
              <w:jc w:val="both"/>
              <w:rPr>
                <w:sz w:val="26"/>
                <w:szCs w:val="26"/>
              </w:rPr>
            </w:pPr>
            <w:r w:rsidRPr="00445F0E">
              <w:rPr>
                <w:sz w:val="26"/>
                <w:szCs w:val="26"/>
              </w:rPr>
              <w:t>Hệ thống trí tuệ nhân tạo hỗ trợ hoạt động tư pháp, bao gồm:</w:t>
            </w:r>
          </w:p>
          <w:p w14:paraId="6DECF0D8" w14:textId="77777777" w:rsidR="00032E84" w:rsidRPr="00445F0E" w:rsidRDefault="00032E84" w:rsidP="00032E84">
            <w:pPr>
              <w:spacing w:before="120" w:line="271" w:lineRule="auto"/>
              <w:jc w:val="both"/>
              <w:rPr>
                <w:sz w:val="26"/>
                <w:szCs w:val="26"/>
              </w:rPr>
            </w:pPr>
            <w:r w:rsidRPr="00445F0E">
              <w:rPr>
                <w:sz w:val="26"/>
                <w:szCs w:val="26"/>
              </w:rPr>
              <w:t>a) phân tích hồ sơ vụ việc;</w:t>
            </w:r>
          </w:p>
          <w:p w14:paraId="35E07C8A" w14:textId="77777777" w:rsidR="00032E84" w:rsidRPr="00445F0E" w:rsidRDefault="00032E84" w:rsidP="00032E84">
            <w:pPr>
              <w:spacing w:before="120" w:line="271" w:lineRule="auto"/>
              <w:jc w:val="both"/>
              <w:rPr>
                <w:sz w:val="26"/>
                <w:szCs w:val="26"/>
              </w:rPr>
            </w:pPr>
            <w:r w:rsidRPr="00445F0E">
              <w:rPr>
                <w:sz w:val="26"/>
                <w:szCs w:val="26"/>
              </w:rPr>
              <w:t>b) đánh giá rủi ro tái phạm;</w:t>
            </w:r>
          </w:p>
          <w:p w14:paraId="140C81F9" w14:textId="77777777" w:rsidR="00032E84" w:rsidRPr="00445F0E" w:rsidRDefault="00032E84" w:rsidP="00032E84">
            <w:pPr>
              <w:spacing w:before="120" w:line="271" w:lineRule="auto"/>
              <w:jc w:val="both"/>
              <w:rPr>
                <w:sz w:val="26"/>
                <w:szCs w:val="26"/>
              </w:rPr>
            </w:pPr>
            <w:r w:rsidRPr="00445F0E">
              <w:rPr>
                <w:sz w:val="26"/>
                <w:szCs w:val="26"/>
              </w:rPr>
              <w:t>c) đề xuất mức xử lý.</w:t>
            </w:r>
          </w:p>
          <w:p w14:paraId="00168D88" w14:textId="0505071F" w:rsidR="00032E84" w:rsidRPr="00445F0E" w:rsidRDefault="00032E84" w:rsidP="00032E84">
            <w:pPr>
              <w:spacing w:before="120" w:line="271" w:lineRule="auto"/>
              <w:jc w:val="both"/>
              <w:rPr>
                <w:sz w:val="26"/>
                <w:szCs w:val="26"/>
              </w:rPr>
            </w:pPr>
            <w:r w:rsidRPr="00445F0E">
              <w:rPr>
                <w:sz w:val="26"/>
                <w:szCs w:val="26"/>
              </w:rPr>
              <w:t>Trong đó, kết quả ảnh hưởng trực tiếp đến quyền con người, quyền công dân.</w:t>
            </w:r>
          </w:p>
        </w:tc>
        <w:tc>
          <w:tcPr>
            <w:tcW w:w="2305" w:type="pct"/>
          </w:tcPr>
          <w:p w14:paraId="7C40543F" w14:textId="155A800A" w:rsidR="00032E84" w:rsidRPr="00445F0E" w:rsidRDefault="00445F0E" w:rsidP="00032E84">
            <w:pPr>
              <w:spacing w:before="120" w:line="271" w:lineRule="auto"/>
              <w:jc w:val="both"/>
              <w:rPr>
                <w:sz w:val="26"/>
                <w:szCs w:val="26"/>
              </w:rPr>
            </w:pPr>
            <w:r w:rsidRPr="00445F0E">
              <w:rPr>
                <w:sz w:val="26"/>
                <w:szCs w:val="26"/>
              </w:rPr>
              <w:t>Áp dụng khi hệ thống hỗ trợ phân tích hồ sơ, đánh giá rủi ro tái phạm hoặc đề xuất mức xử lý, trong đó kết quả được sử dụng làm căn cứ tham khảo chính thức và có khả năng ảnh hưởng trực tiếp đến quyền con người, quyền công dân, không phụ thuộc số lượng vụ việc.</w:t>
            </w:r>
          </w:p>
        </w:tc>
      </w:tr>
      <w:tr w:rsidR="00445F0E" w:rsidRPr="00445F0E" w14:paraId="71E5F3A4" w14:textId="0BCEF8E1" w:rsidTr="00445F0E">
        <w:tc>
          <w:tcPr>
            <w:tcW w:w="5000" w:type="pct"/>
            <w:gridSpan w:val="3"/>
            <w:vAlign w:val="center"/>
            <w:hideMark/>
          </w:tcPr>
          <w:p w14:paraId="1E2E8F0E" w14:textId="54D667A6" w:rsidR="00445F0E" w:rsidRPr="00445F0E" w:rsidRDefault="00445F0E" w:rsidP="00032E84">
            <w:pPr>
              <w:spacing w:before="120" w:line="271" w:lineRule="auto"/>
              <w:rPr>
                <w:b/>
                <w:bCs/>
                <w:sz w:val="26"/>
                <w:szCs w:val="26"/>
              </w:rPr>
            </w:pPr>
            <w:r w:rsidRPr="00445F0E">
              <w:rPr>
                <w:b/>
                <w:bCs/>
                <w:sz w:val="26"/>
                <w:szCs w:val="26"/>
              </w:rPr>
              <w:t>Nhóm IV: Hệ thống trí tuệ nhân tạo có quy mô ảnh hưởng lớn hoặc khó khắc phục</w:t>
            </w:r>
          </w:p>
        </w:tc>
      </w:tr>
      <w:tr w:rsidR="00032E84" w:rsidRPr="00445F0E" w14:paraId="5A0245C3" w14:textId="7B32D237" w:rsidTr="0004708E">
        <w:tc>
          <w:tcPr>
            <w:tcW w:w="391" w:type="pct"/>
            <w:vAlign w:val="center"/>
            <w:hideMark/>
          </w:tcPr>
          <w:p w14:paraId="1DC0CD4C" w14:textId="7276CF71" w:rsidR="00032E84" w:rsidRPr="00445F0E" w:rsidRDefault="00032E84" w:rsidP="00032E84">
            <w:pPr>
              <w:spacing w:before="120"/>
              <w:jc w:val="center"/>
              <w:rPr>
                <w:sz w:val="26"/>
                <w:szCs w:val="26"/>
              </w:rPr>
            </w:pPr>
            <w:r w:rsidRPr="00445F0E">
              <w:rPr>
                <w:sz w:val="26"/>
                <w:szCs w:val="26"/>
              </w:rPr>
              <w:t>12</w:t>
            </w:r>
          </w:p>
        </w:tc>
        <w:tc>
          <w:tcPr>
            <w:tcW w:w="2304" w:type="pct"/>
            <w:hideMark/>
          </w:tcPr>
          <w:p w14:paraId="089093AF" w14:textId="40CBE93E" w:rsidR="00032E84" w:rsidRPr="00445F0E" w:rsidRDefault="00032E84" w:rsidP="00032E84">
            <w:pPr>
              <w:spacing w:before="120" w:line="271" w:lineRule="auto"/>
              <w:jc w:val="both"/>
              <w:rPr>
                <w:sz w:val="26"/>
                <w:szCs w:val="26"/>
              </w:rPr>
            </w:pPr>
            <w:r w:rsidRPr="00445F0E">
              <w:rPr>
                <w:sz w:val="26"/>
                <w:szCs w:val="26"/>
              </w:rPr>
              <w:t>Hệ thống trí tuệ nhân tạo được triển khai trên phạm vi rộng, ảnh hưởng đến số lượng lớn người dân, trong đó:</w:t>
            </w:r>
          </w:p>
          <w:p w14:paraId="2D7E6775" w14:textId="77777777" w:rsidR="00032E84" w:rsidRPr="00445F0E" w:rsidRDefault="00032E84" w:rsidP="00032E84">
            <w:pPr>
              <w:spacing w:before="120" w:line="271" w:lineRule="auto"/>
              <w:jc w:val="both"/>
              <w:rPr>
                <w:sz w:val="26"/>
                <w:szCs w:val="26"/>
              </w:rPr>
            </w:pPr>
            <w:r w:rsidRPr="00445F0E">
              <w:rPr>
                <w:sz w:val="26"/>
                <w:szCs w:val="26"/>
              </w:rPr>
              <w:t>a) sai lệch hoặc sự cố có khả năng gây tác động dây chuyền;</w:t>
            </w:r>
          </w:p>
          <w:p w14:paraId="6553C6E6" w14:textId="14BD7370" w:rsidR="00032E84" w:rsidRPr="00445F0E" w:rsidRDefault="00032E84" w:rsidP="00032E84">
            <w:pPr>
              <w:spacing w:before="120" w:line="271" w:lineRule="auto"/>
              <w:jc w:val="both"/>
              <w:rPr>
                <w:sz w:val="26"/>
                <w:szCs w:val="26"/>
              </w:rPr>
            </w:pPr>
            <w:r w:rsidRPr="00445F0E">
              <w:rPr>
                <w:sz w:val="26"/>
                <w:szCs w:val="26"/>
              </w:rPr>
              <w:t>b) hậu quả kéo dài, khó khắc phục bằng biện pháp thông thường.</w:t>
            </w:r>
          </w:p>
        </w:tc>
        <w:tc>
          <w:tcPr>
            <w:tcW w:w="2305" w:type="pct"/>
          </w:tcPr>
          <w:p w14:paraId="67B788C8" w14:textId="03345864" w:rsidR="00032E84" w:rsidRPr="00445F0E" w:rsidRDefault="00445F0E" w:rsidP="00032E84">
            <w:pPr>
              <w:spacing w:before="120" w:line="271" w:lineRule="auto"/>
              <w:jc w:val="both"/>
              <w:rPr>
                <w:sz w:val="26"/>
                <w:szCs w:val="26"/>
              </w:rPr>
            </w:pPr>
            <w:r w:rsidRPr="00445F0E">
              <w:rPr>
                <w:sz w:val="26"/>
                <w:szCs w:val="26"/>
              </w:rPr>
              <w:t>Áp dụng khi hệ thống được triển khai trên phạm vi từ 02 đơn vị hành chính cấp tỉnh trở lên hoặc ảnh hưởng đến từ 50.000 người sử dụng/người bị tác động, trong đó sai lệch hoặc sự cố có khả năng gây tác động dây chuyền hoặc hậu quả kéo dài, khó khắc phục.</w:t>
            </w:r>
          </w:p>
        </w:tc>
      </w:tr>
      <w:tr w:rsidR="00032E84" w:rsidRPr="00445F0E" w14:paraId="6E5501CE" w14:textId="070743CA" w:rsidTr="0004708E">
        <w:tc>
          <w:tcPr>
            <w:tcW w:w="391" w:type="pct"/>
            <w:vAlign w:val="center"/>
            <w:hideMark/>
          </w:tcPr>
          <w:p w14:paraId="243B2C5F" w14:textId="2F90511F" w:rsidR="00032E84" w:rsidRPr="00445F0E" w:rsidRDefault="00032E84" w:rsidP="00032E84">
            <w:pPr>
              <w:spacing w:before="120"/>
              <w:jc w:val="center"/>
              <w:rPr>
                <w:sz w:val="26"/>
                <w:szCs w:val="26"/>
              </w:rPr>
            </w:pPr>
            <w:r w:rsidRPr="00445F0E">
              <w:rPr>
                <w:sz w:val="26"/>
                <w:szCs w:val="26"/>
              </w:rPr>
              <w:t>13</w:t>
            </w:r>
          </w:p>
        </w:tc>
        <w:tc>
          <w:tcPr>
            <w:tcW w:w="2304" w:type="pct"/>
            <w:hideMark/>
          </w:tcPr>
          <w:p w14:paraId="0D220CE2" w14:textId="7BE7DA1C" w:rsidR="00032E84" w:rsidRPr="00445F0E" w:rsidRDefault="00032E84" w:rsidP="00032E84">
            <w:pPr>
              <w:spacing w:before="120" w:line="271" w:lineRule="auto"/>
              <w:jc w:val="both"/>
              <w:rPr>
                <w:sz w:val="26"/>
                <w:szCs w:val="26"/>
              </w:rPr>
            </w:pPr>
            <w:r w:rsidRPr="00445F0E">
              <w:rPr>
                <w:sz w:val="26"/>
                <w:szCs w:val="26"/>
              </w:rPr>
              <w:t>Hệ thống trí tuệ nhân tạo sử dụng dữ liệu cá nhân nhạy cảm hoặc dữ liệu có yêu cầu bảo mật cao, khi kết quả xử lý có thể gây tổn hại nghiêm trọng đến quyền riêng tư, an toàn thông tin hoặc lợi ích hợp pháp của tổ chức, cá nhân.</w:t>
            </w:r>
          </w:p>
        </w:tc>
        <w:tc>
          <w:tcPr>
            <w:tcW w:w="2305" w:type="pct"/>
          </w:tcPr>
          <w:p w14:paraId="3CC05BC6" w14:textId="6283A00F" w:rsidR="00032E84" w:rsidRPr="00445F0E" w:rsidRDefault="00445F0E" w:rsidP="00032E84">
            <w:pPr>
              <w:spacing w:before="120" w:line="271" w:lineRule="auto"/>
              <w:jc w:val="both"/>
              <w:rPr>
                <w:sz w:val="26"/>
                <w:szCs w:val="26"/>
              </w:rPr>
            </w:pPr>
            <w:r w:rsidRPr="00445F0E">
              <w:rPr>
                <w:sz w:val="26"/>
                <w:szCs w:val="26"/>
              </w:rPr>
              <w:t>Áp dụng khi hệ thống xử lý dữ liệu cá nhân nhạy cảm hoặc dữ liệu có yêu cầu bảo mật cao, trong đó kết quả xử lý được sử dụng làm căn cứ cho quyết định ảnh hưởng đến quyền, lợi ích hợp pháp của tổ chức, cá nhân, không phụ thuộc quy mô người sử dụng.</w:t>
            </w:r>
          </w:p>
        </w:tc>
      </w:tr>
    </w:tbl>
    <w:p w14:paraId="72311B6F" w14:textId="77777777" w:rsidR="00756C1C" w:rsidRPr="00756C1C" w:rsidRDefault="00756C1C" w:rsidP="00756C1C">
      <w:pPr>
        <w:spacing w:before="120"/>
        <w:jc w:val="both"/>
        <w:rPr>
          <w:b/>
          <w:bCs/>
          <w:lang w:val="vi-VN"/>
        </w:rPr>
      </w:pPr>
    </w:p>
    <w:p w14:paraId="1DC204CE" w14:textId="77777777" w:rsidR="00D73F1E" w:rsidRPr="00DF0112" w:rsidRDefault="00D73F1E" w:rsidP="008B31AE">
      <w:pPr>
        <w:suppressAutoHyphens/>
        <w:ind w:firstLine="567"/>
        <w:rPr>
          <w:b/>
          <w:bCs/>
          <w:lang w:val="vi-VN"/>
        </w:rPr>
      </w:pPr>
    </w:p>
    <w:p w14:paraId="616DDDDA" w14:textId="1E28BF9B" w:rsidR="00273481" w:rsidRDefault="00273481">
      <w:r>
        <w:br w:type="page"/>
      </w:r>
    </w:p>
    <w:p w14:paraId="1266A9AD" w14:textId="5BA6D5B4" w:rsidR="00273481" w:rsidRPr="00756C1C" w:rsidRDefault="00273481" w:rsidP="00273481">
      <w:pPr>
        <w:spacing w:before="120" w:after="120"/>
        <w:ind w:firstLine="720"/>
        <w:jc w:val="both"/>
        <w:rPr>
          <w:b/>
          <w:bCs/>
          <w:lang w:val="vi-VN"/>
        </w:rPr>
      </w:pPr>
      <w:r w:rsidRPr="00DF0112">
        <w:rPr>
          <w:b/>
          <w:bCs/>
          <w:lang w:val="vi-VN"/>
        </w:rPr>
        <w:t>V. Danh mục hệ thống trí tuệ nhân tạo</w:t>
      </w:r>
      <w:r w:rsidR="00DE1EA5">
        <w:rPr>
          <w:b/>
          <w:bCs/>
          <w:lang w:val="vi-VN"/>
        </w:rPr>
        <w:t xml:space="preserve"> phải chứng nhận sự phù hợp trước khi đưa vào sử dụng</w:t>
      </w:r>
    </w:p>
    <w:tbl>
      <w:tblPr>
        <w:tblStyle w:val="TableGrid"/>
        <w:tblW w:w="5000" w:type="pct"/>
        <w:tblLook w:val="04A0" w:firstRow="1" w:lastRow="0" w:firstColumn="1" w:lastColumn="0" w:noHBand="0" w:noVBand="1"/>
      </w:tblPr>
      <w:tblGrid>
        <w:gridCol w:w="727"/>
        <w:gridCol w:w="4279"/>
        <w:gridCol w:w="4281"/>
      </w:tblGrid>
      <w:tr w:rsidR="00273481" w:rsidRPr="00273481" w14:paraId="2721E06F" w14:textId="77777777" w:rsidTr="00FF5FA8">
        <w:tc>
          <w:tcPr>
            <w:tcW w:w="391" w:type="pct"/>
            <w:vAlign w:val="center"/>
            <w:hideMark/>
          </w:tcPr>
          <w:p w14:paraId="0788003B" w14:textId="77777777" w:rsidR="00273481" w:rsidRPr="00273481" w:rsidRDefault="00273481" w:rsidP="00273481">
            <w:pPr>
              <w:spacing w:before="120" w:line="271" w:lineRule="auto"/>
              <w:jc w:val="center"/>
              <w:rPr>
                <w:b/>
                <w:bCs/>
                <w:sz w:val="26"/>
                <w:szCs w:val="26"/>
              </w:rPr>
            </w:pPr>
            <w:r w:rsidRPr="00273481">
              <w:rPr>
                <w:b/>
                <w:bCs/>
                <w:sz w:val="26"/>
                <w:szCs w:val="26"/>
              </w:rPr>
              <w:t>STT</w:t>
            </w:r>
          </w:p>
        </w:tc>
        <w:tc>
          <w:tcPr>
            <w:tcW w:w="2304" w:type="pct"/>
            <w:vAlign w:val="center"/>
            <w:hideMark/>
          </w:tcPr>
          <w:p w14:paraId="077D9B9F" w14:textId="77777777" w:rsidR="00273481" w:rsidRPr="00273481" w:rsidRDefault="00273481" w:rsidP="00FF5FA8">
            <w:pPr>
              <w:spacing w:before="120" w:line="271" w:lineRule="auto"/>
              <w:jc w:val="center"/>
              <w:rPr>
                <w:b/>
                <w:bCs/>
                <w:sz w:val="26"/>
                <w:szCs w:val="26"/>
              </w:rPr>
            </w:pPr>
            <w:r w:rsidRPr="00273481">
              <w:rPr>
                <w:b/>
                <w:bCs/>
                <w:sz w:val="26"/>
                <w:szCs w:val="26"/>
              </w:rPr>
              <w:t>Mô tả mục đích sử dụng</w:t>
            </w:r>
          </w:p>
        </w:tc>
        <w:tc>
          <w:tcPr>
            <w:tcW w:w="2305" w:type="pct"/>
          </w:tcPr>
          <w:p w14:paraId="78C7E179" w14:textId="77777777" w:rsidR="00273481" w:rsidRPr="00273481" w:rsidRDefault="00273481" w:rsidP="00FF5FA8">
            <w:pPr>
              <w:spacing w:before="120" w:line="271" w:lineRule="auto"/>
              <w:jc w:val="center"/>
              <w:rPr>
                <w:b/>
                <w:bCs/>
                <w:sz w:val="26"/>
                <w:szCs w:val="26"/>
              </w:rPr>
            </w:pPr>
            <w:r w:rsidRPr="00273481">
              <w:rPr>
                <w:b/>
                <w:bCs/>
                <w:sz w:val="26"/>
                <w:szCs w:val="26"/>
              </w:rPr>
              <w:t>Ngưỡng áp dụng/Ghi chú</w:t>
            </w:r>
          </w:p>
        </w:tc>
      </w:tr>
      <w:tr w:rsidR="00273481" w:rsidRPr="00445F0E" w14:paraId="375561AA" w14:textId="77777777" w:rsidTr="00FF5FA8">
        <w:tc>
          <w:tcPr>
            <w:tcW w:w="391" w:type="pct"/>
            <w:vAlign w:val="center"/>
          </w:tcPr>
          <w:p w14:paraId="5D421B5F" w14:textId="7E3F8DF5" w:rsidR="00273481" w:rsidRPr="00273481" w:rsidRDefault="00273481" w:rsidP="00273481">
            <w:pPr>
              <w:spacing w:before="120" w:line="271" w:lineRule="auto"/>
              <w:jc w:val="center"/>
              <w:rPr>
                <w:bCs/>
                <w:sz w:val="26"/>
                <w:szCs w:val="26"/>
              </w:rPr>
            </w:pPr>
            <w:r w:rsidRPr="00273481">
              <w:rPr>
                <w:bCs/>
                <w:sz w:val="26"/>
                <w:szCs w:val="26"/>
              </w:rPr>
              <w:t>1</w:t>
            </w:r>
          </w:p>
        </w:tc>
        <w:tc>
          <w:tcPr>
            <w:tcW w:w="2304" w:type="pct"/>
            <w:vAlign w:val="center"/>
          </w:tcPr>
          <w:p w14:paraId="4C20E5F3" w14:textId="2BEE9841" w:rsidR="00273481" w:rsidRPr="00445F0E" w:rsidRDefault="00273481" w:rsidP="00273481">
            <w:pPr>
              <w:tabs>
                <w:tab w:val="num" w:pos="720"/>
              </w:tabs>
              <w:spacing w:before="120"/>
              <w:ind w:firstLine="720"/>
              <w:jc w:val="both"/>
              <w:rPr>
                <w:b/>
                <w:bCs/>
                <w:sz w:val="26"/>
                <w:szCs w:val="26"/>
              </w:rPr>
            </w:pPr>
            <w:r w:rsidRPr="004F07A8">
              <w:rPr>
                <w:lang w:val="vi-VN"/>
              </w:rPr>
              <w:t>H</w:t>
            </w:r>
            <w:r w:rsidRPr="00151005">
              <w:rPr>
                <w:lang w:val="vi-VN"/>
              </w:rPr>
              <w:t>ệ thống trí tuệ nhân tạo</w:t>
            </w:r>
            <w:r w:rsidRPr="00F02013">
              <w:rPr>
                <w:lang w:val="vi-VN"/>
              </w:rPr>
              <w:t xml:space="preserve"> là thành phần </w:t>
            </w:r>
            <w:r w:rsidRPr="00123691">
              <w:rPr>
                <w:lang w:val="vi-VN"/>
              </w:rPr>
              <w:t xml:space="preserve">thuộc về </w:t>
            </w:r>
            <w:r w:rsidRPr="00F02013">
              <w:rPr>
                <w:lang w:val="vi-VN"/>
              </w:rPr>
              <w:t>công trình</w:t>
            </w:r>
            <w:r w:rsidRPr="00166EB1">
              <w:rPr>
                <w:lang w:val="vi-VN"/>
              </w:rPr>
              <w:t xml:space="preserve"> hoặc hệ thống </w:t>
            </w:r>
            <w:r w:rsidRPr="00123691">
              <w:rPr>
                <w:lang w:val="vi-VN"/>
              </w:rPr>
              <w:t>khác mà pháp luật chuyên ngành</w:t>
            </w:r>
            <w:r w:rsidRPr="00F02013">
              <w:rPr>
                <w:lang w:val="vi-VN"/>
              </w:rPr>
              <w:t xml:space="preserve"> bắt buộc phải chứng nhận sự phù hợp hoặc kiểm định trước khi</w:t>
            </w:r>
            <w:r w:rsidRPr="00166EB1">
              <w:rPr>
                <w:lang w:val="vi-VN"/>
              </w:rPr>
              <w:t xml:space="preserve"> đưa vào sử dụng</w:t>
            </w:r>
            <w:r w:rsidRPr="00123691">
              <w:rPr>
                <w:lang w:val="vi-VN"/>
              </w:rPr>
              <w:t>.</w:t>
            </w:r>
          </w:p>
        </w:tc>
        <w:tc>
          <w:tcPr>
            <w:tcW w:w="2305" w:type="pct"/>
          </w:tcPr>
          <w:p w14:paraId="25227E56" w14:textId="77777777" w:rsidR="00273481" w:rsidRPr="00445F0E" w:rsidRDefault="00273481" w:rsidP="00273481">
            <w:pPr>
              <w:spacing w:before="120" w:line="271" w:lineRule="auto"/>
              <w:jc w:val="both"/>
              <w:rPr>
                <w:b/>
                <w:bCs/>
                <w:sz w:val="26"/>
                <w:szCs w:val="26"/>
              </w:rPr>
            </w:pPr>
          </w:p>
        </w:tc>
      </w:tr>
      <w:tr w:rsidR="00273481" w:rsidRPr="00445F0E" w14:paraId="630AAF29" w14:textId="77777777" w:rsidTr="00FF5FA8">
        <w:tc>
          <w:tcPr>
            <w:tcW w:w="391" w:type="pct"/>
            <w:vAlign w:val="center"/>
          </w:tcPr>
          <w:p w14:paraId="5BEB58B7" w14:textId="6735EB09" w:rsidR="00273481" w:rsidRPr="00273481" w:rsidRDefault="00273481" w:rsidP="00273481">
            <w:pPr>
              <w:spacing w:before="120" w:line="271" w:lineRule="auto"/>
              <w:jc w:val="center"/>
              <w:rPr>
                <w:bCs/>
                <w:sz w:val="26"/>
                <w:szCs w:val="26"/>
              </w:rPr>
            </w:pPr>
            <w:r w:rsidRPr="00273481">
              <w:rPr>
                <w:bCs/>
                <w:sz w:val="26"/>
                <w:szCs w:val="26"/>
              </w:rPr>
              <w:t>2</w:t>
            </w:r>
          </w:p>
        </w:tc>
        <w:tc>
          <w:tcPr>
            <w:tcW w:w="2304" w:type="pct"/>
            <w:vAlign w:val="center"/>
          </w:tcPr>
          <w:p w14:paraId="6EB73A45" w14:textId="6E8E8A6C" w:rsidR="00273481" w:rsidRPr="004F07A8" w:rsidRDefault="00273481" w:rsidP="00273481">
            <w:pPr>
              <w:tabs>
                <w:tab w:val="num" w:pos="720"/>
              </w:tabs>
              <w:spacing w:before="120"/>
              <w:ind w:firstLine="720"/>
              <w:jc w:val="both"/>
              <w:rPr>
                <w:lang w:val="vi-VN"/>
              </w:rPr>
            </w:pPr>
            <w:r w:rsidRPr="00123691">
              <w:rPr>
                <w:lang w:val="vi-VN"/>
              </w:rPr>
              <w:t xml:space="preserve">Hệ thống trí tuệ nhân tạo thực hiện chức năng của sản phẩm, hàng hóa khác </w:t>
            </w:r>
            <w:r w:rsidRPr="00F02013">
              <w:rPr>
                <w:lang w:val="vi-VN"/>
              </w:rPr>
              <w:t>bắt buộc phải chứng nhận sự phù hợp hoặc kiểm định trước khi</w:t>
            </w:r>
            <w:r w:rsidRPr="00166EB1">
              <w:rPr>
                <w:lang w:val="vi-VN"/>
              </w:rPr>
              <w:t xml:space="preserve"> đưa vào sử dụng</w:t>
            </w:r>
            <w:r w:rsidRPr="00123691">
              <w:rPr>
                <w:lang w:val="vi-VN"/>
              </w:rPr>
              <w:t xml:space="preserve"> theo pháp luật chuyên ngành.</w:t>
            </w:r>
          </w:p>
        </w:tc>
        <w:tc>
          <w:tcPr>
            <w:tcW w:w="2305" w:type="pct"/>
          </w:tcPr>
          <w:p w14:paraId="06436873" w14:textId="77777777" w:rsidR="00273481" w:rsidRPr="00445F0E" w:rsidRDefault="00273481" w:rsidP="00273481">
            <w:pPr>
              <w:spacing w:before="120" w:line="271" w:lineRule="auto"/>
              <w:jc w:val="both"/>
              <w:rPr>
                <w:b/>
                <w:bCs/>
                <w:sz w:val="26"/>
                <w:szCs w:val="26"/>
              </w:rPr>
            </w:pPr>
          </w:p>
        </w:tc>
      </w:tr>
      <w:tr w:rsidR="00273481" w:rsidRPr="00445F0E" w14:paraId="055E2B59" w14:textId="77777777" w:rsidTr="00FF5FA8">
        <w:tc>
          <w:tcPr>
            <w:tcW w:w="391" w:type="pct"/>
            <w:vAlign w:val="center"/>
          </w:tcPr>
          <w:p w14:paraId="0DCA8F46" w14:textId="391B7CC6" w:rsidR="00273481" w:rsidRPr="00273481" w:rsidRDefault="00273481" w:rsidP="00273481">
            <w:pPr>
              <w:spacing w:before="120" w:line="271" w:lineRule="auto"/>
              <w:jc w:val="center"/>
              <w:rPr>
                <w:bCs/>
                <w:sz w:val="26"/>
                <w:szCs w:val="26"/>
              </w:rPr>
            </w:pPr>
            <w:r w:rsidRPr="00273481">
              <w:rPr>
                <w:bCs/>
                <w:sz w:val="26"/>
                <w:szCs w:val="26"/>
              </w:rPr>
              <w:t>3</w:t>
            </w:r>
          </w:p>
        </w:tc>
        <w:tc>
          <w:tcPr>
            <w:tcW w:w="2304" w:type="pct"/>
            <w:vAlign w:val="center"/>
          </w:tcPr>
          <w:p w14:paraId="2EE736AD" w14:textId="61FE6367" w:rsidR="00273481" w:rsidRPr="00445F0E" w:rsidRDefault="00273481" w:rsidP="00273481">
            <w:pPr>
              <w:spacing w:before="120" w:line="271" w:lineRule="auto"/>
              <w:jc w:val="both"/>
              <w:rPr>
                <w:b/>
                <w:bCs/>
                <w:sz w:val="26"/>
                <w:szCs w:val="26"/>
              </w:rPr>
            </w:pPr>
            <w:r w:rsidRPr="00445F0E">
              <w:rPr>
                <w:sz w:val="26"/>
                <w:szCs w:val="26"/>
              </w:rPr>
              <w:t>Hệ thống trí tuệ nhân tạo được sử dụng như thành phần bảo đảm an toàn trong sản phẩm, hàng hóa có mức độ rủi ro cao do các Bộ ngành quy định theo pháp luật về sản phẩm, hàng hóa.</w:t>
            </w:r>
          </w:p>
        </w:tc>
        <w:tc>
          <w:tcPr>
            <w:tcW w:w="2305" w:type="pct"/>
          </w:tcPr>
          <w:p w14:paraId="7729458D" w14:textId="470FFABA" w:rsidR="00273481" w:rsidRPr="00445F0E" w:rsidRDefault="00273481" w:rsidP="00273481">
            <w:pPr>
              <w:spacing w:before="120" w:line="271" w:lineRule="auto"/>
              <w:jc w:val="both"/>
              <w:rPr>
                <w:b/>
                <w:bCs/>
                <w:sz w:val="26"/>
                <w:szCs w:val="26"/>
              </w:rPr>
            </w:pPr>
            <w:r w:rsidRPr="00445F0E">
              <w:rPr>
                <w:sz w:val="26"/>
                <w:szCs w:val="26"/>
              </w:rPr>
              <w:t>Hệ thống phải chứng nhận sự phù hợp trước khi đưa vào sử dụng</w:t>
            </w:r>
            <w:r>
              <w:rPr>
                <w:sz w:val="26"/>
                <w:szCs w:val="26"/>
              </w:rPr>
              <w:t>.</w:t>
            </w:r>
          </w:p>
        </w:tc>
      </w:tr>
    </w:tbl>
    <w:p w14:paraId="1C4B5E20" w14:textId="77777777" w:rsidR="00C36DA1" w:rsidRDefault="00C36DA1" w:rsidP="00DF0112">
      <w:pPr>
        <w:suppressAutoHyphens/>
        <w:ind w:firstLine="567"/>
        <w:jc w:val="center"/>
      </w:pPr>
    </w:p>
    <w:p w14:paraId="03230FD6" w14:textId="77777777" w:rsidR="00273481" w:rsidRDefault="00273481" w:rsidP="00DF0112">
      <w:pPr>
        <w:suppressAutoHyphens/>
        <w:ind w:firstLine="567"/>
        <w:jc w:val="center"/>
      </w:pPr>
    </w:p>
    <w:sectPr w:rsidR="00273481" w:rsidSect="00756C1C">
      <w:pgSz w:w="11906" w:h="16838" w:code="9"/>
      <w:pgMar w:top="1134" w:right="1134" w:bottom="1134" w:left="1701" w:header="709" w:footer="7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77EF1" w14:textId="77777777" w:rsidR="00AB2760" w:rsidRDefault="00AB2760" w:rsidP="006F7AA7">
      <w:r>
        <w:separator/>
      </w:r>
    </w:p>
  </w:endnote>
  <w:endnote w:type="continuationSeparator" w:id="0">
    <w:p w14:paraId="15899407" w14:textId="77777777" w:rsidR="00AB2760" w:rsidRDefault="00AB2760" w:rsidP="006F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922173"/>
      <w:docPartObj>
        <w:docPartGallery w:val="Page Numbers (Bottom of Page)"/>
        <w:docPartUnique/>
      </w:docPartObj>
    </w:sdtPr>
    <w:sdtEndPr>
      <w:rPr>
        <w:noProof/>
      </w:rPr>
    </w:sdtEndPr>
    <w:sdtContent>
      <w:p w14:paraId="10754AD6" w14:textId="62B675BB" w:rsidR="00592039" w:rsidRDefault="00592039">
        <w:pPr>
          <w:pStyle w:val="Footer"/>
          <w:jc w:val="center"/>
        </w:pPr>
        <w:r>
          <w:fldChar w:fldCharType="begin"/>
        </w:r>
        <w:r>
          <w:instrText xml:space="preserve"> PAGE   \* MERGEFORMAT </w:instrText>
        </w:r>
        <w:r>
          <w:fldChar w:fldCharType="separate"/>
        </w:r>
        <w:r w:rsidR="00885283">
          <w:rPr>
            <w:noProof/>
          </w:rPr>
          <w:t>2</w:t>
        </w:r>
        <w:r>
          <w:rPr>
            <w:noProof/>
          </w:rPr>
          <w:fldChar w:fldCharType="end"/>
        </w:r>
      </w:p>
    </w:sdtContent>
  </w:sdt>
  <w:p w14:paraId="7C448641" w14:textId="77777777" w:rsidR="00592039" w:rsidRDefault="00592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332DA" w14:textId="77777777" w:rsidR="00AB2760" w:rsidRDefault="00AB2760" w:rsidP="006F7AA7">
      <w:r>
        <w:separator/>
      </w:r>
    </w:p>
  </w:footnote>
  <w:footnote w:type="continuationSeparator" w:id="0">
    <w:p w14:paraId="26FE723F" w14:textId="77777777" w:rsidR="00AB2760" w:rsidRDefault="00AB2760" w:rsidP="006F7A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009D"/>
    <w:multiLevelType w:val="multilevel"/>
    <w:tmpl w:val="86222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20378"/>
    <w:multiLevelType w:val="multilevel"/>
    <w:tmpl w:val="27A095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F145EF"/>
    <w:multiLevelType w:val="multilevel"/>
    <w:tmpl w:val="69267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F676F7"/>
    <w:multiLevelType w:val="multilevel"/>
    <w:tmpl w:val="7AD8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4C27AD"/>
    <w:multiLevelType w:val="multilevel"/>
    <w:tmpl w:val="898C2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F7177D"/>
    <w:multiLevelType w:val="multilevel"/>
    <w:tmpl w:val="7AC69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E55CA5"/>
    <w:multiLevelType w:val="multilevel"/>
    <w:tmpl w:val="F2540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B94AF8"/>
    <w:multiLevelType w:val="hybridMultilevel"/>
    <w:tmpl w:val="A1A0FE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563E5"/>
    <w:multiLevelType w:val="multilevel"/>
    <w:tmpl w:val="45DEE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5B3ABB"/>
    <w:multiLevelType w:val="multilevel"/>
    <w:tmpl w:val="98848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D32A7D"/>
    <w:multiLevelType w:val="multilevel"/>
    <w:tmpl w:val="6BD8A5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105444"/>
    <w:multiLevelType w:val="multilevel"/>
    <w:tmpl w:val="0A04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BB7B9D"/>
    <w:multiLevelType w:val="multilevel"/>
    <w:tmpl w:val="014CF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F430DC"/>
    <w:multiLevelType w:val="multilevel"/>
    <w:tmpl w:val="4E0CB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D62838"/>
    <w:multiLevelType w:val="multilevel"/>
    <w:tmpl w:val="406CB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5B023D"/>
    <w:multiLevelType w:val="multilevel"/>
    <w:tmpl w:val="03F06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BE3613"/>
    <w:multiLevelType w:val="multilevel"/>
    <w:tmpl w:val="5DF4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426FE3"/>
    <w:multiLevelType w:val="multilevel"/>
    <w:tmpl w:val="682A7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3B1B3D"/>
    <w:multiLevelType w:val="multilevel"/>
    <w:tmpl w:val="51360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FA335D"/>
    <w:multiLevelType w:val="multilevel"/>
    <w:tmpl w:val="48347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9F72C0"/>
    <w:multiLevelType w:val="multilevel"/>
    <w:tmpl w:val="1C7C2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BF685E"/>
    <w:multiLevelType w:val="multilevel"/>
    <w:tmpl w:val="70E8E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9543B7"/>
    <w:multiLevelType w:val="multilevel"/>
    <w:tmpl w:val="DE1E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B3AA5"/>
    <w:multiLevelType w:val="multilevel"/>
    <w:tmpl w:val="25DCE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800A9F"/>
    <w:multiLevelType w:val="multilevel"/>
    <w:tmpl w:val="52946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8A46462"/>
    <w:multiLevelType w:val="multilevel"/>
    <w:tmpl w:val="81787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3B1305"/>
    <w:multiLevelType w:val="multilevel"/>
    <w:tmpl w:val="D36EE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7E52B8"/>
    <w:multiLevelType w:val="multilevel"/>
    <w:tmpl w:val="31DE5F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F95CDD"/>
    <w:multiLevelType w:val="multilevel"/>
    <w:tmpl w:val="8DFC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430B0F"/>
    <w:multiLevelType w:val="multilevel"/>
    <w:tmpl w:val="C374A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5E64F2"/>
    <w:multiLevelType w:val="hybridMultilevel"/>
    <w:tmpl w:val="C83C4B54"/>
    <w:lvl w:ilvl="0" w:tplc="65B43DB4">
      <w:start w:val="1"/>
      <w:numFmt w:val="bullet"/>
      <w:lvlText w:val="●"/>
      <w:lvlJc w:val="left"/>
      <w:pPr>
        <w:ind w:left="720" w:hanging="360"/>
      </w:pPr>
    </w:lvl>
    <w:lvl w:ilvl="1" w:tplc="B3B48034">
      <w:start w:val="1"/>
      <w:numFmt w:val="bullet"/>
      <w:lvlText w:val="○"/>
      <w:lvlJc w:val="left"/>
      <w:pPr>
        <w:ind w:left="1440" w:hanging="360"/>
      </w:pPr>
    </w:lvl>
    <w:lvl w:ilvl="2" w:tplc="C0FE7256">
      <w:start w:val="1"/>
      <w:numFmt w:val="bullet"/>
      <w:lvlText w:val="■"/>
      <w:lvlJc w:val="left"/>
      <w:pPr>
        <w:ind w:left="2160" w:hanging="360"/>
      </w:pPr>
    </w:lvl>
    <w:lvl w:ilvl="3" w:tplc="A64AEB54">
      <w:start w:val="1"/>
      <w:numFmt w:val="bullet"/>
      <w:lvlText w:val="●"/>
      <w:lvlJc w:val="left"/>
      <w:pPr>
        <w:ind w:left="2880" w:hanging="360"/>
      </w:pPr>
    </w:lvl>
    <w:lvl w:ilvl="4" w:tplc="B5F616D2">
      <w:start w:val="1"/>
      <w:numFmt w:val="bullet"/>
      <w:lvlText w:val="○"/>
      <w:lvlJc w:val="left"/>
      <w:pPr>
        <w:ind w:left="3600" w:hanging="360"/>
      </w:pPr>
    </w:lvl>
    <w:lvl w:ilvl="5" w:tplc="C4FED4FC">
      <w:start w:val="1"/>
      <w:numFmt w:val="bullet"/>
      <w:lvlText w:val="■"/>
      <w:lvlJc w:val="left"/>
      <w:pPr>
        <w:ind w:left="4320" w:hanging="360"/>
      </w:pPr>
    </w:lvl>
    <w:lvl w:ilvl="6" w:tplc="4D74B598">
      <w:start w:val="1"/>
      <w:numFmt w:val="bullet"/>
      <w:lvlText w:val="●"/>
      <w:lvlJc w:val="left"/>
      <w:pPr>
        <w:ind w:left="5040" w:hanging="360"/>
      </w:pPr>
    </w:lvl>
    <w:lvl w:ilvl="7" w:tplc="14DA2DBE">
      <w:start w:val="1"/>
      <w:numFmt w:val="bullet"/>
      <w:lvlText w:val="●"/>
      <w:lvlJc w:val="left"/>
      <w:pPr>
        <w:ind w:left="5760" w:hanging="360"/>
      </w:pPr>
    </w:lvl>
    <w:lvl w:ilvl="8" w:tplc="28A21E50">
      <w:start w:val="1"/>
      <w:numFmt w:val="bullet"/>
      <w:lvlText w:val="●"/>
      <w:lvlJc w:val="left"/>
      <w:pPr>
        <w:ind w:left="6480" w:hanging="360"/>
      </w:pPr>
    </w:lvl>
  </w:abstractNum>
  <w:abstractNum w:abstractNumId="31">
    <w:nsid w:val="720917AC"/>
    <w:multiLevelType w:val="multilevel"/>
    <w:tmpl w:val="916A1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7A3698F"/>
    <w:multiLevelType w:val="multilevel"/>
    <w:tmpl w:val="B5DA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BE7174"/>
    <w:multiLevelType w:val="multilevel"/>
    <w:tmpl w:val="9BF21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9AE4EE9"/>
    <w:multiLevelType w:val="multilevel"/>
    <w:tmpl w:val="FD4C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A83309"/>
    <w:multiLevelType w:val="multilevel"/>
    <w:tmpl w:val="2E4C7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456550"/>
    <w:multiLevelType w:val="multilevel"/>
    <w:tmpl w:val="7CCC04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lvlOverride w:ilvl="0">
      <w:startOverride w:val="1"/>
    </w:lvlOverride>
  </w:num>
  <w:num w:numId="2">
    <w:abstractNumId w:val="17"/>
  </w:num>
  <w:num w:numId="3">
    <w:abstractNumId w:val="22"/>
  </w:num>
  <w:num w:numId="4">
    <w:abstractNumId w:val="11"/>
  </w:num>
  <w:num w:numId="5">
    <w:abstractNumId w:val="6"/>
  </w:num>
  <w:num w:numId="6">
    <w:abstractNumId w:val="23"/>
  </w:num>
  <w:num w:numId="7">
    <w:abstractNumId w:val="31"/>
  </w:num>
  <w:num w:numId="8">
    <w:abstractNumId w:val="36"/>
  </w:num>
  <w:num w:numId="9">
    <w:abstractNumId w:val="29"/>
  </w:num>
  <w:num w:numId="10">
    <w:abstractNumId w:val="5"/>
  </w:num>
  <w:num w:numId="11">
    <w:abstractNumId w:val="14"/>
  </w:num>
  <w:num w:numId="12">
    <w:abstractNumId w:val="2"/>
  </w:num>
  <w:num w:numId="13">
    <w:abstractNumId w:val="12"/>
  </w:num>
  <w:num w:numId="14">
    <w:abstractNumId w:val="21"/>
  </w:num>
  <w:num w:numId="15">
    <w:abstractNumId w:val="4"/>
  </w:num>
  <w:num w:numId="16">
    <w:abstractNumId w:val="25"/>
  </w:num>
  <w:num w:numId="17">
    <w:abstractNumId w:val="18"/>
  </w:num>
  <w:num w:numId="18">
    <w:abstractNumId w:val="8"/>
  </w:num>
  <w:num w:numId="19">
    <w:abstractNumId w:val="19"/>
  </w:num>
  <w:num w:numId="20">
    <w:abstractNumId w:val="9"/>
  </w:num>
  <w:num w:numId="21">
    <w:abstractNumId w:val="3"/>
  </w:num>
  <w:num w:numId="22">
    <w:abstractNumId w:val="26"/>
  </w:num>
  <w:num w:numId="23">
    <w:abstractNumId w:val="24"/>
  </w:num>
  <w:num w:numId="24">
    <w:abstractNumId w:val="28"/>
  </w:num>
  <w:num w:numId="25">
    <w:abstractNumId w:val="16"/>
  </w:num>
  <w:num w:numId="26">
    <w:abstractNumId w:val="1"/>
  </w:num>
  <w:num w:numId="27">
    <w:abstractNumId w:val="20"/>
  </w:num>
  <w:num w:numId="28">
    <w:abstractNumId w:val="15"/>
  </w:num>
  <w:num w:numId="29">
    <w:abstractNumId w:val="13"/>
  </w:num>
  <w:num w:numId="30">
    <w:abstractNumId w:val="35"/>
  </w:num>
  <w:num w:numId="31">
    <w:abstractNumId w:val="34"/>
  </w:num>
  <w:num w:numId="32">
    <w:abstractNumId w:val="32"/>
  </w:num>
  <w:num w:numId="33">
    <w:abstractNumId w:val="0"/>
  </w:num>
  <w:num w:numId="34">
    <w:abstractNumId w:val="33"/>
  </w:num>
  <w:num w:numId="35">
    <w:abstractNumId w:val="27"/>
  </w:num>
  <w:num w:numId="36">
    <w:abstractNumId w:val="10"/>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F36"/>
    <w:rsid w:val="0001542C"/>
    <w:rsid w:val="0001685A"/>
    <w:rsid w:val="0002248A"/>
    <w:rsid w:val="00032E84"/>
    <w:rsid w:val="00037D86"/>
    <w:rsid w:val="0004708E"/>
    <w:rsid w:val="00053661"/>
    <w:rsid w:val="00055AB3"/>
    <w:rsid w:val="000627F2"/>
    <w:rsid w:val="00062DA4"/>
    <w:rsid w:val="0007517D"/>
    <w:rsid w:val="000C512B"/>
    <w:rsid w:val="000F198D"/>
    <w:rsid w:val="000F5BC8"/>
    <w:rsid w:val="000F6353"/>
    <w:rsid w:val="00104332"/>
    <w:rsid w:val="00115F36"/>
    <w:rsid w:val="00123691"/>
    <w:rsid w:val="001462BE"/>
    <w:rsid w:val="00151005"/>
    <w:rsid w:val="00166EB1"/>
    <w:rsid w:val="001676A0"/>
    <w:rsid w:val="00187B7A"/>
    <w:rsid w:val="001C6F30"/>
    <w:rsid w:val="001D5E9A"/>
    <w:rsid w:val="001E0514"/>
    <w:rsid w:val="001E18D2"/>
    <w:rsid w:val="001E3CD4"/>
    <w:rsid w:val="002123F8"/>
    <w:rsid w:val="002134E8"/>
    <w:rsid w:val="00222EDE"/>
    <w:rsid w:val="00226E37"/>
    <w:rsid w:val="00231952"/>
    <w:rsid w:val="00236FBC"/>
    <w:rsid w:val="00273481"/>
    <w:rsid w:val="0027367C"/>
    <w:rsid w:val="00274436"/>
    <w:rsid w:val="00284983"/>
    <w:rsid w:val="00285DEA"/>
    <w:rsid w:val="002E4F57"/>
    <w:rsid w:val="002F1CFD"/>
    <w:rsid w:val="002F4363"/>
    <w:rsid w:val="002F5735"/>
    <w:rsid w:val="00305112"/>
    <w:rsid w:val="00305FDD"/>
    <w:rsid w:val="00366858"/>
    <w:rsid w:val="00366B3D"/>
    <w:rsid w:val="0038765E"/>
    <w:rsid w:val="003A1A45"/>
    <w:rsid w:val="003B4335"/>
    <w:rsid w:val="003B6A6F"/>
    <w:rsid w:val="003C5E83"/>
    <w:rsid w:val="003E1181"/>
    <w:rsid w:val="003E2DAE"/>
    <w:rsid w:val="003F4522"/>
    <w:rsid w:val="00415921"/>
    <w:rsid w:val="0041710E"/>
    <w:rsid w:val="004243DC"/>
    <w:rsid w:val="004250C5"/>
    <w:rsid w:val="00433391"/>
    <w:rsid w:val="00445F0E"/>
    <w:rsid w:val="004646FE"/>
    <w:rsid w:val="00484D34"/>
    <w:rsid w:val="004C24DA"/>
    <w:rsid w:val="004F07A8"/>
    <w:rsid w:val="004F48FA"/>
    <w:rsid w:val="004F4E80"/>
    <w:rsid w:val="005061AB"/>
    <w:rsid w:val="005064C5"/>
    <w:rsid w:val="00533525"/>
    <w:rsid w:val="00556810"/>
    <w:rsid w:val="005713B3"/>
    <w:rsid w:val="00592039"/>
    <w:rsid w:val="0059332E"/>
    <w:rsid w:val="005A381E"/>
    <w:rsid w:val="005C1AB4"/>
    <w:rsid w:val="005F05CF"/>
    <w:rsid w:val="00667C66"/>
    <w:rsid w:val="0067556F"/>
    <w:rsid w:val="00685EA1"/>
    <w:rsid w:val="006B0EF4"/>
    <w:rsid w:val="006B6AE7"/>
    <w:rsid w:val="006D6B23"/>
    <w:rsid w:val="006F596A"/>
    <w:rsid w:val="006F7AA7"/>
    <w:rsid w:val="00756C1C"/>
    <w:rsid w:val="00767229"/>
    <w:rsid w:val="007E69BB"/>
    <w:rsid w:val="008112E8"/>
    <w:rsid w:val="00817593"/>
    <w:rsid w:val="0085613A"/>
    <w:rsid w:val="00885283"/>
    <w:rsid w:val="008A6340"/>
    <w:rsid w:val="008B31AE"/>
    <w:rsid w:val="008D5C3E"/>
    <w:rsid w:val="008F3E77"/>
    <w:rsid w:val="008F6A31"/>
    <w:rsid w:val="00914D68"/>
    <w:rsid w:val="00960151"/>
    <w:rsid w:val="00985B55"/>
    <w:rsid w:val="009A7868"/>
    <w:rsid w:val="009B0730"/>
    <w:rsid w:val="009C0B69"/>
    <w:rsid w:val="009C1891"/>
    <w:rsid w:val="009E4595"/>
    <w:rsid w:val="009E4A77"/>
    <w:rsid w:val="009F2D40"/>
    <w:rsid w:val="00A15C88"/>
    <w:rsid w:val="00A229DC"/>
    <w:rsid w:val="00A34427"/>
    <w:rsid w:val="00A41934"/>
    <w:rsid w:val="00A440D7"/>
    <w:rsid w:val="00A97A60"/>
    <w:rsid w:val="00AB2760"/>
    <w:rsid w:val="00AD1DCE"/>
    <w:rsid w:val="00AE19AC"/>
    <w:rsid w:val="00AF39FE"/>
    <w:rsid w:val="00B00D11"/>
    <w:rsid w:val="00B267A7"/>
    <w:rsid w:val="00B6417C"/>
    <w:rsid w:val="00B72019"/>
    <w:rsid w:val="00B771FC"/>
    <w:rsid w:val="00BB3A6A"/>
    <w:rsid w:val="00BC428D"/>
    <w:rsid w:val="00C36DA1"/>
    <w:rsid w:val="00C47705"/>
    <w:rsid w:val="00C579BE"/>
    <w:rsid w:val="00C60368"/>
    <w:rsid w:val="00C70A23"/>
    <w:rsid w:val="00C73F1A"/>
    <w:rsid w:val="00C77ECB"/>
    <w:rsid w:val="00C850F2"/>
    <w:rsid w:val="00CB0A79"/>
    <w:rsid w:val="00CC391B"/>
    <w:rsid w:val="00CF1327"/>
    <w:rsid w:val="00D05709"/>
    <w:rsid w:val="00D06B20"/>
    <w:rsid w:val="00D260CE"/>
    <w:rsid w:val="00D3214B"/>
    <w:rsid w:val="00D40F3E"/>
    <w:rsid w:val="00D43BAE"/>
    <w:rsid w:val="00D6742C"/>
    <w:rsid w:val="00D706FE"/>
    <w:rsid w:val="00D73F1E"/>
    <w:rsid w:val="00D76FE3"/>
    <w:rsid w:val="00D97084"/>
    <w:rsid w:val="00DE1EA5"/>
    <w:rsid w:val="00DE77B8"/>
    <w:rsid w:val="00DF0112"/>
    <w:rsid w:val="00DF6104"/>
    <w:rsid w:val="00E2734C"/>
    <w:rsid w:val="00E34B55"/>
    <w:rsid w:val="00E52480"/>
    <w:rsid w:val="00E628DB"/>
    <w:rsid w:val="00E7258C"/>
    <w:rsid w:val="00E73035"/>
    <w:rsid w:val="00E94CCB"/>
    <w:rsid w:val="00EA477E"/>
    <w:rsid w:val="00ED0F77"/>
    <w:rsid w:val="00EE6B1B"/>
    <w:rsid w:val="00F01DFA"/>
    <w:rsid w:val="00F02013"/>
    <w:rsid w:val="00F60075"/>
    <w:rsid w:val="00F8659F"/>
    <w:rsid w:val="00F92DFC"/>
    <w:rsid w:val="00FA2792"/>
    <w:rsid w:val="00FC0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F7AA7"/>
    <w:pPr>
      <w:tabs>
        <w:tab w:val="center" w:pos="4680"/>
        <w:tab w:val="right" w:pos="9360"/>
      </w:tabs>
    </w:pPr>
  </w:style>
  <w:style w:type="character" w:customStyle="1" w:styleId="HeaderChar">
    <w:name w:val="Header Char"/>
    <w:basedOn w:val="DefaultParagraphFont"/>
    <w:link w:val="Header"/>
    <w:uiPriority w:val="99"/>
    <w:rsid w:val="006F7AA7"/>
  </w:style>
  <w:style w:type="paragraph" w:styleId="Footer">
    <w:name w:val="footer"/>
    <w:basedOn w:val="Normal"/>
    <w:link w:val="FooterChar"/>
    <w:uiPriority w:val="99"/>
    <w:unhideWhenUsed/>
    <w:rsid w:val="006F7AA7"/>
    <w:pPr>
      <w:tabs>
        <w:tab w:val="center" w:pos="4680"/>
        <w:tab w:val="right" w:pos="9360"/>
      </w:tabs>
    </w:pPr>
  </w:style>
  <w:style w:type="character" w:customStyle="1" w:styleId="FooterChar">
    <w:name w:val="Footer Char"/>
    <w:basedOn w:val="DefaultParagraphFont"/>
    <w:link w:val="Footer"/>
    <w:uiPriority w:val="99"/>
    <w:rsid w:val="006F7AA7"/>
  </w:style>
  <w:style w:type="character" w:customStyle="1" w:styleId="citation-128">
    <w:name w:val="citation-128"/>
    <w:basedOn w:val="DefaultParagraphFont"/>
    <w:rsid w:val="003F4522"/>
  </w:style>
  <w:style w:type="character" w:customStyle="1" w:styleId="citation-468">
    <w:name w:val="citation-468"/>
    <w:basedOn w:val="DefaultParagraphFont"/>
    <w:rsid w:val="003F4522"/>
  </w:style>
  <w:style w:type="paragraph" w:styleId="NormalWeb">
    <w:name w:val="Normal (Web)"/>
    <w:basedOn w:val="Normal"/>
    <w:uiPriority w:val="99"/>
    <w:unhideWhenUsed/>
    <w:rsid w:val="003A1A45"/>
    <w:pPr>
      <w:spacing w:before="100" w:beforeAutospacing="1" w:after="100" w:afterAutospacing="1"/>
    </w:pPr>
    <w:rPr>
      <w:sz w:val="24"/>
      <w:szCs w:val="24"/>
    </w:rPr>
  </w:style>
  <w:style w:type="character" w:customStyle="1" w:styleId="citation-1181">
    <w:name w:val="citation-1181"/>
    <w:basedOn w:val="DefaultParagraphFont"/>
    <w:rsid w:val="003A1A45"/>
  </w:style>
  <w:style w:type="character" w:customStyle="1" w:styleId="citation-1180">
    <w:name w:val="citation-1180"/>
    <w:basedOn w:val="DefaultParagraphFont"/>
    <w:rsid w:val="003A1A45"/>
  </w:style>
  <w:style w:type="character" w:customStyle="1" w:styleId="button-label">
    <w:name w:val="button-label"/>
    <w:basedOn w:val="DefaultParagraphFont"/>
    <w:rsid w:val="003A1A45"/>
  </w:style>
  <w:style w:type="character" w:customStyle="1" w:styleId="citation-1179">
    <w:name w:val="citation-1179"/>
    <w:basedOn w:val="DefaultParagraphFont"/>
    <w:rsid w:val="003A1A45"/>
  </w:style>
  <w:style w:type="character" w:customStyle="1" w:styleId="citation-1178">
    <w:name w:val="citation-1178"/>
    <w:basedOn w:val="DefaultParagraphFont"/>
    <w:rsid w:val="003A1A45"/>
  </w:style>
  <w:style w:type="character" w:customStyle="1" w:styleId="citation-1177">
    <w:name w:val="citation-1177"/>
    <w:basedOn w:val="DefaultParagraphFont"/>
    <w:rsid w:val="003A1A45"/>
  </w:style>
  <w:style w:type="character" w:customStyle="1" w:styleId="citation-1176">
    <w:name w:val="citation-1176"/>
    <w:basedOn w:val="DefaultParagraphFont"/>
    <w:rsid w:val="003A1A45"/>
  </w:style>
  <w:style w:type="character" w:customStyle="1" w:styleId="citation-1175">
    <w:name w:val="citation-1175"/>
    <w:basedOn w:val="DefaultParagraphFont"/>
    <w:rsid w:val="003A1A45"/>
  </w:style>
  <w:style w:type="character" w:customStyle="1" w:styleId="citation-1174">
    <w:name w:val="citation-1174"/>
    <w:basedOn w:val="DefaultParagraphFont"/>
    <w:rsid w:val="003A1A45"/>
  </w:style>
  <w:style w:type="character" w:customStyle="1" w:styleId="citation-1173">
    <w:name w:val="citation-1173"/>
    <w:basedOn w:val="DefaultParagraphFont"/>
    <w:rsid w:val="003A1A45"/>
  </w:style>
  <w:style w:type="character" w:customStyle="1" w:styleId="citation-1172">
    <w:name w:val="citation-1172"/>
    <w:basedOn w:val="DefaultParagraphFont"/>
    <w:rsid w:val="003A1A45"/>
  </w:style>
  <w:style w:type="character" w:customStyle="1" w:styleId="citation-1171">
    <w:name w:val="citation-1171"/>
    <w:basedOn w:val="DefaultParagraphFont"/>
    <w:rsid w:val="003A1A45"/>
  </w:style>
  <w:style w:type="character" w:customStyle="1" w:styleId="citation-1170">
    <w:name w:val="citation-1170"/>
    <w:basedOn w:val="DefaultParagraphFont"/>
    <w:rsid w:val="003A1A45"/>
  </w:style>
  <w:style w:type="character" w:customStyle="1" w:styleId="citation-1169">
    <w:name w:val="citation-1169"/>
    <w:basedOn w:val="DefaultParagraphFont"/>
    <w:rsid w:val="003A1A45"/>
  </w:style>
  <w:style w:type="character" w:customStyle="1" w:styleId="citation-1168">
    <w:name w:val="citation-1168"/>
    <w:basedOn w:val="DefaultParagraphFont"/>
    <w:rsid w:val="003A1A45"/>
  </w:style>
  <w:style w:type="character" w:customStyle="1" w:styleId="citation-1167">
    <w:name w:val="citation-1167"/>
    <w:basedOn w:val="DefaultParagraphFont"/>
    <w:rsid w:val="003A1A45"/>
  </w:style>
  <w:style w:type="character" w:customStyle="1" w:styleId="citation-1166">
    <w:name w:val="citation-1166"/>
    <w:basedOn w:val="DefaultParagraphFont"/>
    <w:rsid w:val="003A1A45"/>
  </w:style>
  <w:style w:type="character" w:customStyle="1" w:styleId="citation-1165">
    <w:name w:val="citation-1165"/>
    <w:basedOn w:val="DefaultParagraphFont"/>
    <w:rsid w:val="003A1A45"/>
  </w:style>
  <w:style w:type="character" w:customStyle="1" w:styleId="citation-1164">
    <w:name w:val="citation-1164"/>
    <w:basedOn w:val="DefaultParagraphFont"/>
    <w:rsid w:val="003A1A45"/>
  </w:style>
  <w:style w:type="character" w:customStyle="1" w:styleId="citation-1163">
    <w:name w:val="citation-1163"/>
    <w:basedOn w:val="DefaultParagraphFont"/>
    <w:rsid w:val="003A1A45"/>
  </w:style>
  <w:style w:type="character" w:customStyle="1" w:styleId="citation-1162">
    <w:name w:val="citation-1162"/>
    <w:basedOn w:val="DefaultParagraphFont"/>
    <w:rsid w:val="003A1A45"/>
  </w:style>
  <w:style w:type="character" w:customStyle="1" w:styleId="citation-1161">
    <w:name w:val="citation-1161"/>
    <w:basedOn w:val="DefaultParagraphFont"/>
    <w:rsid w:val="003A1A45"/>
  </w:style>
  <w:style w:type="character" w:customStyle="1" w:styleId="citation-1160">
    <w:name w:val="citation-1160"/>
    <w:basedOn w:val="DefaultParagraphFont"/>
    <w:rsid w:val="003A1A45"/>
  </w:style>
  <w:style w:type="character" w:customStyle="1" w:styleId="citation-1159">
    <w:name w:val="citation-1159"/>
    <w:basedOn w:val="DefaultParagraphFont"/>
    <w:rsid w:val="003A1A45"/>
  </w:style>
  <w:style w:type="character" w:customStyle="1" w:styleId="citation-1158">
    <w:name w:val="citation-1158"/>
    <w:basedOn w:val="DefaultParagraphFont"/>
    <w:rsid w:val="003A1A45"/>
  </w:style>
  <w:style w:type="character" w:customStyle="1" w:styleId="citation-1157">
    <w:name w:val="citation-1157"/>
    <w:basedOn w:val="DefaultParagraphFont"/>
    <w:rsid w:val="003A1A45"/>
  </w:style>
  <w:style w:type="character" w:customStyle="1" w:styleId="citation-1156">
    <w:name w:val="citation-1156"/>
    <w:basedOn w:val="DefaultParagraphFont"/>
    <w:rsid w:val="003A1A45"/>
  </w:style>
  <w:style w:type="character" w:customStyle="1" w:styleId="citation-1155">
    <w:name w:val="citation-1155"/>
    <w:basedOn w:val="DefaultParagraphFont"/>
    <w:rsid w:val="003A1A45"/>
  </w:style>
  <w:style w:type="character" w:customStyle="1" w:styleId="citation-1154">
    <w:name w:val="citation-1154"/>
    <w:basedOn w:val="DefaultParagraphFont"/>
    <w:rsid w:val="003A1A45"/>
  </w:style>
  <w:style w:type="character" w:customStyle="1" w:styleId="citation-1153">
    <w:name w:val="citation-1153"/>
    <w:basedOn w:val="DefaultParagraphFont"/>
    <w:rsid w:val="003A1A45"/>
  </w:style>
  <w:style w:type="character" w:customStyle="1" w:styleId="citation-1152">
    <w:name w:val="citation-1152"/>
    <w:basedOn w:val="DefaultParagraphFont"/>
    <w:rsid w:val="003A1A45"/>
  </w:style>
  <w:style w:type="character" w:customStyle="1" w:styleId="citation-1151">
    <w:name w:val="citation-1151"/>
    <w:basedOn w:val="DefaultParagraphFont"/>
    <w:rsid w:val="003A1A45"/>
  </w:style>
  <w:style w:type="character" w:customStyle="1" w:styleId="citation-1150">
    <w:name w:val="citation-1150"/>
    <w:basedOn w:val="DefaultParagraphFont"/>
    <w:rsid w:val="003A1A45"/>
  </w:style>
  <w:style w:type="character" w:customStyle="1" w:styleId="citation-1149">
    <w:name w:val="citation-1149"/>
    <w:basedOn w:val="DefaultParagraphFont"/>
    <w:rsid w:val="003A1A45"/>
  </w:style>
  <w:style w:type="character" w:customStyle="1" w:styleId="citation-1148">
    <w:name w:val="citation-1148"/>
    <w:basedOn w:val="DefaultParagraphFont"/>
    <w:rsid w:val="003A1A45"/>
  </w:style>
  <w:style w:type="character" w:customStyle="1" w:styleId="citation-1147">
    <w:name w:val="citation-1147"/>
    <w:basedOn w:val="DefaultParagraphFont"/>
    <w:rsid w:val="003A1A45"/>
  </w:style>
  <w:style w:type="character" w:customStyle="1" w:styleId="citation-1146">
    <w:name w:val="citation-1146"/>
    <w:basedOn w:val="DefaultParagraphFont"/>
    <w:rsid w:val="003A1A45"/>
  </w:style>
  <w:style w:type="character" w:customStyle="1" w:styleId="citation-1145">
    <w:name w:val="citation-1145"/>
    <w:basedOn w:val="DefaultParagraphFont"/>
    <w:rsid w:val="003A1A45"/>
  </w:style>
  <w:style w:type="character" w:customStyle="1" w:styleId="citation-1144">
    <w:name w:val="citation-1144"/>
    <w:basedOn w:val="DefaultParagraphFont"/>
    <w:rsid w:val="003A1A45"/>
  </w:style>
  <w:style w:type="character" w:customStyle="1" w:styleId="citation-1143">
    <w:name w:val="citation-1143"/>
    <w:basedOn w:val="DefaultParagraphFont"/>
    <w:rsid w:val="003A1A45"/>
  </w:style>
  <w:style w:type="character" w:customStyle="1" w:styleId="citation-1142">
    <w:name w:val="citation-1142"/>
    <w:basedOn w:val="DefaultParagraphFont"/>
    <w:rsid w:val="003A1A45"/>
  </w:style>
  <w:style w:type="character" w:customStyle="1" w:styleId="citation-1141">
    <w:name w:val="citation-1141"/>
    <w:basedOn w:val="DefaultParagraphFont"/>
    <w:rsid w:val="003A1A45"/>
  </w:style>
  <w:style w:type="character" w:customStyle="1" w:styleId="citation-1140">
    <w:name w:val="citation-1140"/>
    <w:basedOn w:val="DefaultParagraphFont"/>
    <w:rsid w:val="003A1A45"/>
  </w:style>
  <w:style w:type="character" w:customStyle="1" w:styleId="citation-1139">
    <w:name w:val="citation-1139"/>
    <w:basedOn w:val="DefaultParagraphFont"/>
    <w:rsid w:val="003A1A45"/>
  </w:style>
  <w:style w:type="character" w:customStyle="1" w:styleId="citation-1138">
    <w:name w:val="citation-1138"/>
    <w:basedOn w:val="DefaultParagraphFont"/>
    <w:rsid w:val="003A1A45"/>
  </w:style>
  <w:style w:type="character" w:customStyle="1" w:styleId="citation-1137">
    <w:name w:val="citation-1137"/>
    <w:basedOn w:val="DefaultParagraphFont"/>
    <w:rsid w:val="003A1A45"/>
  </w:style>
  <w:style w:type="character" w:customStyle="1" w:styleId="citation-1136">
    <w:name w:val="citation-1136"/>
    <w:basedOn w:val="DefaultParagraphFont"/>
    <w:rsid w:val="003A1A45"/>
  </w:style>
  <w:style w:type="character" w:customStyle="1" w:styleId="citation-1135">
    <w:name w:val="citation-1135"/>
    <w:basedOn w:val="DefaultParagraphFont"/>
    <w:rsid w:val="003A1A45"/>
  </w:style>
  <w:style w:type="character" w:customStyle="1" w:styleId="citation-1134">
    <w:name w:val="citation-1134"/>
    <w:basedOn w:val="DefaultParagraphFont"/>
    <w:rsid w:val="003A1A45"/>
  </w:style>
  <w:style w:type="character" w:customStyle="1" w:styleId="citation-1133">
    <w:name w:val="citation-1133"/>
    <w:basedOn w:val="DefaultParagraphFont"/>
    <w:rsid w:val="003A1A45"/>
  </w:style>
  <w:style w:type="character" w:customStyle="1" w:styleId="citation-1132">
    <w:name w:val="citation-1132"/>
    <w:basedOn w:val="DefaultParagraphFont"/>
    <w:rsid w:val="003A1A45"/>
  </w:style>
  <w:style w:type="character" w:customStyle="1" w:styleId="citation-1131">
    <w:name w:val="citation-1131"/>
    <w:basedOn w:val="DefaultParagraphFont"/>
    <w:rsid w:val="003A1A45"/>
  </w:style>
  <w:style w:type="character" w:customStyle="1" w:styleId="citation-1130">
    <w:name w:val="citation-1130"/>
    <w:basedOn w:val="DefaultParagraphFont"/>
    <w:rsid w:val="003A1A45"/>
  </w:style>
  <w:style w:type="character" w:customStyle="1" w:styleId="citation-1129">
    <w:name w:val="citation-1129"/>
    <w:basedOn w:val="DefaultParagraphFont"/>
    <w:rsid w:val="003A1A45"/>
  </w:style>
  <w:style w:type="character" w:customStyle="1" w:styleId="citation-1128">
    <w:name w:val="citation-1128"/>
    <w:basedOn w:val="DefaultParagraphFont"/>
    <w:rsid w:val="003A1A45"/>
  </w:style>
  <w:style w:type="character" w:customStyle="1" w:styleId="citation-1127">
    <w:name w:val="citation-1127"/>
    <w:basedOn w:val="DefaultParagraphFont"/>
    <w:rsid w:val="003A1A45"/>
  </w:style>
  <w:style w:type="character" w:customStyle="1" w:styleId="citation-1126">
    <w:name w:val="citation-1126"/>
    <w:basedOn w:val="DefaultParagraphFont"/>
    <w:rsid w:val="003A1A45"/>
  </w:style>
  <w:style w:type="character" w:customStyle="1" w:styleId="citation-1125">
    <w:name w:val="citation-1125"/>
    <w:basedOn w:val="DefaultParagraphFont"/>
    <w:rsid w:val="003A1A45"/>
  </w:style>
  <w:style w:type="character" w:customStyle="1" w:styleId="citation-1124">
    <w:name w:val="citation-1124"/>
    <w:basedOn w:val="DefaultParagraphFont"/>
    <w:rsid w:val="003A1A45"/>
  </w:style>
  <w:style w:type="character" w:styleId="Strong">
    <w:name w:val="Strong"/>
    <w:basedOn w:val="DefaultParagraphFont"/>
    <w:uiPriority w:val="22"/>
    <w:qFormat/>
    <w:rsid w:val="00D6742C"/>
    <w:rPr>
      <w:b/>
      <w:bCs/>
    </w:rPr>
  </w:style>
  <w:style w:type="character" w:customStyle="1" w:styleId="citation-1370">
    <w:name w:val="citation-1370"/>
    <w:basedOn w:val="DefaultParagraphFont"/>
    <w:rsid w:val="00D6742C"/>
  </w:style>
  <w:style w:type="character" w:customStyle="1" w:styleId="citation-1369">
    <w:name w:val="citation-1369"/>
    <w:basedOn w:val="DefaultParagraphFont"/>
    <w:rsid w:val="00D6742C"/>
  </w:style>
  <w:style w:type="character" w:customStyle="1" w:styleId="citation-1368">
    <w:name w:val="citation-1368"/>
    <w:basedOn w:val="DefaultParagraphFont"/>
    <w:rsid w:val="00D6742C"/>
  </w:style>
  <w:style w:type="character" w:customStyle="1" w:styleId="citation-1367">
    <w:name w:val="citation-1367"/>
    <w:basedOn w:val="DefaultParagraphFont"/>
    <w:rsid w:val="00D6742C"/>
  </w:style>
  <w:style w:type="character" w:customStyle="1" w:styleId="citation-1366">
    <w:name w:val="citation-1366"/>
    <w:basedOn w:val="DefaultParagraphFont"/>
    <w:rsid w:val="00D6742C"/>
  </w:style>
  <w:style w:type="character" w:customStyle="1" w:styleId="citation-1365">
    <w:name w:val="citation-1365"/>
    <w:basedOn w:val="DefaultParagraphFont"/>
    <w:rsid w:val="00D6742C"/>
  </w:style>
  <w:style w:type="character" w:customStyle="1" w:styleId="citation-1364">
    <w:name w:val="citation-1364"/>
    <w:basedOn w:val="DefaultParagraphFont"/>
    <w:rsid w:val="00D6742C"/>
  </w:style>
  <w:style w:type="character" w:customStyle="1" w:styleId="citation-1363">
    <w:name w:val="citation-1363"/>
    <w:basedOn w:val="DefaultParagraphFont"/>
    <w:rsid w:val="00D6742C"/>
  </w:style>
  <w:style w:type="character" w:customStyle="1" w:styleId="citation-1362">
    <w:name w:val="citation-1362"/>
    <w:basedOn w:val="DefaultParagraphFont"/>
    <w:rsid w:val="00D6742C"/>
  </w:style>
  <w:style w:type="character" w:customStyle="1" w:styleId="citation-1361">
    <w:name w:val="citation-1361"/>
    <w:basedOn w:val="DefaultParagraphFont"/>
    <w:rsid w:val="00D6742C"/>
  </w:style>
  <w:style w:type="character" w:customStyle="1" w:styleId="citation-1360">
    <w:name w:val="citation-1360"/>
    <w:basedOn w:val="DefaultParagraphFont"/>
    <w:rsid w:val="00D6742C"/>
  </w:style>
  <w:style w:type="character" w:customStyle="1" w:styleId="citation-1359">
    <w:name w:val="citation-1359"/>
    <w:basedOn w:val="DefaultParagraphFont"/>
    <w:rsid w:val="00D6742C"/>
  </w:style>
  <w:style w:type="character" w:customStyle="1" w:styleId="citation-1358">
    <w:name w:val="citation-1358"/>
    <w:basedOn w:val="DefaultParagraphFont"/>
    <w:rsid w:val="00D6742C"/>
  </w:style>
  <w:style w:type="character" w:customStyle="1" w:styleId="citation-1357">
    <w:name w:val="citation-1357"/>
    <w:basedOn w:val="DefaultParagraphFont"/>
    <w:rsid w:val="00D6742C"/>
  </w:style>
  <w:style w:type="character" w:customStyle="1" w:styleId="citation-1356">
    <w:name w:val="citation-1356"/>
    <w:basedOn w:val="DefaultParagraphFont"/>
    <w:rsid w:val="00D6742C"/>
  </w:style>
  <w:style w:type="character" w:customStyle="1" w:styleId="citation-1355">
    <w:name w:val="citation-1355"/>
    <w:basedOn w:val="DefaultParagraphFont"/>
    <w:rsid w:val="00D6742C"/>
  </w:style>
  <w:style w:type="character" w:customStyle="1" w:styleId="citation-1354">
    <w:name w:val="citation-1354"/>
    <w:basedOn w:val="DefaultParagraphFont"/>
    <w:rsid w:val="00D6742C"/>
  </w:style>
  <w:style w:type="character" w:customStyle="1" w:styleId="citation-1353">
    <w:name w:val="citation-1353"/>
    <w:basedOn w:val="DefaultParagraphFont"/>
    <w:rsid w:val="00D6742C"/>
  </w:style>
  <w:style w:type="table" w:styleId="TableGrid">
    <w:name w:val="Table Grid"/>
    <w:basedOn w:val="TableNormal"/>
    <w:uiPriority w:val="39"/>
    <w:rsid w:val="00D674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1740">
    <w:name w:val="citation-1740"/>
    <w:basedOn w:val="DefaultParagraphFont"/>
    <w:rsid w:val="00231952"/>
  </w:style>
  <w:style w:type="character" w:customStyle="1" w:styleId="citation-1739">
    <w:name w:val="citation-1739"/>
    <w:basedOn w:val="DefaultParagraphFont"/>
    <w:rsid w:val="00231952"/>
  </w:style>
  <w:style w:type="character" w:customStyle="1" w:styleId="citation-1738">
    <w:name w:val="citation-1738"/>
    <w:basedOn w:val="DefaultParagraphFont"/>
    <w:rsid w:val="00231952"/>
  </w:style>
  <w:style w:type="character" w:customStyle="1" w:styleId="citation-1737">
    <w:name w:val="citation-1737"/>
    <w:basedOn w:val="DefaultParagraphFont"/>
    <w:rsid w:val="00231952"/>
  </w:style>
  <w:style w:type="character" w:customStyle="1" w:styleId="citation-1736">
    <w:name w:val="citation-1736"/>
    <w:basedOn w:val="DefaultParagraphFont"/>
    <w:rsid w:val="00231952"/>
  </w:style>
  <w:style w:type="character" w:customStyle="1" w:styleId="citation-1735">
    <w:name w:val="citation-1735"/>
    <w:basedOn w:val="DefaultParagraphFont"/>
    <w:rsid w:val="00231952"/>
  </w:style>
  <w:style w:type="character" w:customStyle="1" w:styleId="citation-1734">
    <w:name w:val="citation-1734"/>
    <w:basedOn w:val="DefaultParagraphFont"/>
    <w:rsid w:val="004243DC"/>
  </w:style>
  <w:style w:type="character" w:customStyle="1" w:styleId="citation-1732">
    <w:name w:val="citation-1732"/>
    <w:basedOn w:val="DefaultParagraphFont"/>
    <w:rsid w:val="003B4335"/>
  </w:style>
  <w:style w:type="character" w:customStyle="1" w:styleId="citation-1731">
    <w:name w:val="citation-1731"/>
    <w:basedOn w:val="DefaultParagraphFont"/>
    <w:rsid w:val="003B4335"/>
  </w:style>
  <w:style w:type="character" w:customStyle="1" w:styleId="citation-1730">
    <w:name w:val="citation-1730"/>
    <w:basedOn w:val="DefaultParagraphFont"/>
    <w:rsid w:val="003B4335"/>
  </w:style>
  <w:style w:type="character" w:customStyle="1" w:styleId="citation-1729">
    <w:name w:val="citation-1729"/>
    <w:basedOn w:val="DefaultParagraphFont"/>
    <w:rsid w:val="003B4335"/>
  </w:style>
  <w:style w:type="character" w:customStyle="1" w:styleId="citation-1727">
    <w:name w:val="citation-1727"/>
    <w:basedOn w:val="DefaultParagraphFont"/>
    <w:rsid w:val="003B4335"/>
  </w:style>
  <w:style w:type="character" w:customStyle="1" w:styleId="citation-1726">
    <w:name w:val="citation-1726"/>
    <w:basedOn w:val="DefaultParagraphFont"/>
    <w:rsid w:val="00AF39FE"/>
  </w:style>
  <w:style w:type="character" w:customStyle="1" w:styleId="citation-1725">
    <w:name w:val="citation-1725"/>
    <w:basedOn w:val="DefaultParagraphFont"/>
    <w:rsid w:val="00AF39FE"/>
  </w:style>
  <w:style w:type="character" w:customStyle="1" w:styleId="citation-1724">
    <w:name w:val="citation-1724"/>
    <w:basedOn w:val="DefaultParagraphFont"/>
    <w:rsid w:val="00AF39FE"/>
  </w:style>
  <w:style w:type="character" w:customStyle="1" w:styleId="citation-1722">
    <w:name w:val="citation-1722"/>
    <w:basedOn w:val="DefaultParagraphFont"/>
    <w:rsid w:val="00AF39FE"/>
  </w:style>
  <w:style w:type="character" w:customStyle="1" w:styleId="citation-1721">
    <w:name w:val="citation-1721"/>
    <w:basedOn w:val="DefaultParagraphFont"/>
    <w:rsid w:val="00AF39FE"/>
  </w:style>
  <w:style w:type="character" w:customStyle="1" w:styleId="citation-1720">
    <w:name w:val="citation-1720"/>
    <w:basedOn w:val="DefaultParagraphFont"/>
    <w:rsid w:val="00AF39FE"/>
  </w:style>
  <w:style w:type="character" w:customStyle="1" w:styleId="citation-1719">
    <w:name w:val="citation-1719"/>
    <w:basedOn w:val="DefaultParagraphFont"/>
    <w:rsid w:val="00AF39FE"/>
  </w:style>
  <w:style w:type="character" w:customStyle="1" w:styleId="citation-1718">
    <w:name w:val="citation-1718"/>
    <w:basedOn w:val="DefaultParagraphFont"/>
    <w:rsid w:val="00AF39FE"/>
  </w:style>
  <w:style w:type="character" w:customStyle="1" w:styleId="citation-1717">
    <w:name w:val="citation-1717"/>
    <w:basedOn w:val="DefaultParagraphFont"/>
    <w:rsid w:val="00AF39FE"/>
  </w:style>
  <w:style w:type="character" w:customStyle="1" w:styleId="citation-1712">
    <w:name w:val="citation-1712"/>
    <w:basedOn w:val="DefaultParagraphFont"/>
    <w:rsid w:val="00E628DB"/>
  </w:style>
  <w:style w:type="character" w:customStyle="1" w:styleId="citation-1697">
    <w:name w:val="citation-1697"/>
    <w:basedOn w:val="DefaultParagraphFont"/>
    <w:rsid w:val="00960151"/>
  </w:style>
  <w:style w:type="character" w:customStyle="1" w:styleId="citation-1696">
    <w:name w:val="citation-1696"/>
    <w:basedOn w:val="DefaultParagraphFont"/>
    <w:rsid w:val="00960151"/>
  </w:style>
  <w:style w:type="character" w:customStyle="1" w:styleId="citation-1694">
    <w:name w:val="citation-1694"/>
    <w:basedOn w:val="DefaultParagraphFont"/>
    <w:rsid w:val="00960151"/>
  </w:style>
  <w:style w:type="character" w:customStyle="1" w:styleId="citation-1695">
    <w:name w:val="citation-1695"/>
    <w:basedOn w:val="DefaultParagraphFont"/>
    <w:rsid w:val="00960151"/>
  </w:style>
  <w:style w:type="character" w:customStyle="1" w:styleId="citation-1709">
    <w:name w:val="citation-1709"/>
    <w:basedOn w:val="DefaultParagraphFont"/>
    <w:rsid w:val="00960151"/>
  </w:style>
  <w:style w:type="character" w:customStyle="1" w:styleId="citation-1708">
    <w:name w:val="citation-1708"/>
    <w:basedOn w:val="DefaultParagraphFont"/>
    <w:rsid w:val="00A41934"/>
  </w:style>
  <w:style w:type="character" w:customStyle="1" w:styleId="citation-1706">
    <w:name w:val="citation-1706"/>
    <w:basedOn w:val="DefaultParagraphFont"/>
    <w:rsid w:val="00A41934"/>
  </w:style>
  <w:style w:type="character" w:customStyle="1" w:styleId="citation-1693">
    <w:name w:val="citation-1693"/>
    <w:basedOn w:val="DefaultParagraphFont"/>
    <w:rsid w:val="00A41934"/>
  </w:style>
  <w:style w:type="character" w:customStyle="1" w:styleId="citation-1690">
    <w:name w:val="citation-1690"/>
    <w:basedOn w:val="DefaultParagraphFont"/>
    <w:rsid w:val="00A41934"/>
  </w:style>
  <w:style w:type="character" w:customStyle="1" w:styleId="citation-1692">
    <w:name w:val="citation-1692"/>
    <w:basedOn w:val="DefaultParagraphFont"/>
    <w:rsid w:val="00BC428D"/>
  </w:style>
  <w:style w:type="character" w:customStyle="1" w:styleId="citation-1705">
    <w:name w:val="citation-1705"/>
    <w:basedOn w:val="DefaultParagraphFont"/>
    <w:rsid w:val="00BC428D"/>
  </w:style>
  <w:style w:type="character" w:customStyle="1" w:styleId="citation-1704">
    <w:name w:val="citation-1704"/>
    <w:basedOn w:val="DefaultParagraphFont"/>
    <w:rsid w:val="00BC428D"/>
  </w:style>
  <w:style w:type="character" w:customStyle="1" w:styleId="citation-1703">
    <w:name w:val="citation-1703"/>
    <w:basedOn w:val="DefaultParagraphFont"/>
    <w:rsid w:val="00BC428D"/>
  </w:style>
  <w:style w:type="character" w:customStyle="1" w:styleId="citation-1702">
    <w:name w:val="citation-1702"/>
    <w:basedOn w:val="DefaultParagraphFont"/>
    <w:rsid w:val="00BC428D"/>
  </w:style>
  <w:style w:type="character" w:customStyle="1" w:styleId="citation-1686">
    <w:name w:val="citation-1686"/>
    <w:basedOn w:val="DefaultParagraphFont"/>
    <w:rsid w:val="00BC4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F7AA7"/>
    <w:pPr>
      <w:tabs>
        <w:tab w:val="center" w:pos="4680"/>
        <w:tab w:val="right" w:pos="9360"/>
      </w:tabs>
    </w:pPr>
  </w:style>
  <w:style w:type="character" w:customStyle="1" w:styleId="HeaderChar">
    <w:name w:val="Header Char"/>
    <w:basedOn w:val="DefaultParagraphFont"/>
    <w:link w:val="Header"/>
    <w:uiPriority w:val="99"/>
    <w:rsid w:val="006F7AA7"/>
  </w:style>
  <w:style w:type="paragraph" w:styleId="Footer">
    <w:name w:val="footer"/>
    <w:basedOn w:val="Normal"/>
    <w:link w:val="FooterChar"/>
    <w:uiPriority w:val="99"/>
    <w:unhideWhenUsed/>
    <w:rsid w:val="006F7AA7"/>
    <w:pPr>
      <w:tabs>
        <w:tab w:val="center" w:pos="4680"/>
        <w:tab w:val="right" w:pos="9360"/>
      </w:tabs>
    </w:pPr>
  </w:style>
  <w:style w:type="character" w:customStyle="1" w:styleId="FooterChar">
    <w:name w:val="Footer Char"/>
    <w:basedOn w:val="DefaultParagraphFont"/>
    <w:link w:val="Footer"/>
    <w:uiPriority w:val="99"/>
    <w:rsid w:val="006F7AA7"/>
  </w:style>
  <w:style w:type="character" w:customStyle="1" w:styleId="citation-128">
    <w:name w:val="citation-128"/>
    <w:basedOn w:val="DefaultParagraphFont"/>
    <w:rsid w:val="003F4522"/>
  </w:style>
  <w:style w:type="character" w:customStyle="1" w:styleId="citation-468">
    <w:name w:val="citation-468"/>
    <w:basedOn w:val="DefaultParagraphFont"/>
    <w:rsid w:val="003F4522"/>
  </w:style>
  <w:style w:type="paragraph" w:styleId="NormalWeb">
    <w:name w:val="Normal (Web)"/>
    <w:basedOn w:val="Normal"/>
    <w:uiPriority w:val="99"/>
    <w:unhideWhenUsed/>
    <w:rsid w:val="003A1A45"/>
    <w:pPr>
      <w:spacing w:before="100" w:beforeAutospacing="1" w:after="100" w:afterAutospacing="1"/>
    </w:pPr>
    <w:rPr>
      <w:sz w:val="24"/>
      <w:szCs w:val="24"/>
    </w:rPr>
  </w:style>
  <w:style w:type="character" w:customStyle="1" w:styleId="citation-1181">
    <w:name w:val="citation-1181"/>
    <w:basedOn w:val="DefaultParagraphFont"/>
    <w:rsid w:val="003A1A45"/>
  </w:style>
  <w:style w:type="character" w:customStyle="1" w:styleId="citation-1180">
    <w:name w:val="citation-1180"/>
    <w:basedOn w:val="DefaultParagraphFont"/>
    <w:rsid w:val="003A1A45"/>
  </w:style>
  <w:style w:type="character" w:customStyle="1" w:styleId="button-label">
    <w:name w:val="button-label"/>
    <w:basedOn w:val="DefaultParagraphFont"/>
    <w:rsid w:val="003A1A45"/>
  </w:style>
  <w:style w:type="character" w:customStyle="1" w:styleId="citation-1179">
    <w:name w:val="citation-1179"/>
    <w:basedOn w:val="DefaultParagraphFont"/>
    <w:rsid w:val="003A1A45"/>
  </w:style>
  <w:style w:type="character" w:customStyle="1" w:styleId="citation-1178">
    <w:name w:val="citation-1178"/>
    <w:basedOn w:val="DefaultParagraphFont"/>
    <w:rsid w:val="003A1A45"/>
  </w:style>
  <w:style w:type="character" w:customStyle="1" w:styleId="citation-1177">
    <w:name w:val="citation-1177"/>
    <w:basedOn w:val="DefaultParagraphFont"/>
    <w:rsid w:val="003A1A45"/>
  </w:style>
  <w:style w:type="character" w:customStyle="1" w:styleId="citation-1176">
    <w:name w:val="citation-1176"/>
    <w:basedOn w:val="DefaultParagraphFont"/>
    <w:rsid w:val="003A1A45"/>
  </w:style>
  <w:style w:type="character" w:customStyle="1" w:styleId="citation-1175">
    <w:name w:val="citation-1175"/>
    <w:basedOn w:val="DefaultParagraphFont"/>
    <w:rsid w:val="003A1A45"/>
  </w:style>
  <w:style w:type="character" w:customStyle="1" w:styleId="citation-1174">
    <w:name w:val="citation-1174"/>
    <w:basedOn w:val="DefaultParagraphFont"/>
    <w:rsid w:val="003A1A45"/>
  </w:style>
  <w:style w:type="character" w:customStyle="1" w:styleId="citation-1173">
    <w:name w:val="citation-1173"/>
    <w:basedOn w:val="DefaultParagraphFont"/>
    <w:rsid w:val="003A1A45"/>
  </w:style>
  <w:style w:type="character" w:customStyle="1" w:styleId="citation-1172">
    <w:name w:val="citation-1172"/>
    <w:basedOn w:val="DefaultParagraphFont"/>
    <w:rsid w:val="003A1A45"/>
  </w:style>
  <w:style w:type="character" w:customStyle="1" w:styleId="citation-1171">
    <w:name w:val="citation-1171"/>
    <w:basedOn w:val="DefaultParagraphFont"/>
    <w:rsid w:val="003A1A45"/>
  </w:style>
  <w:style w:type="character" w:customStyle="1" w:styleId="citation-1170">
    <w:name w:val="citation-1170"/>
    <w:basedOn w:val="DefaultParagraphFont"/>
    <w:rsid w:val="003A1A45"/>
  </w:style>
  <w:style w:type="character" w:customStyle="1" w:styleId="citation-1169">
    <w:name w:val="citation-1169"/>
    <w:basedOn w:val="DefaultParagraphFont"/>
    <w:rsid w:val="003A1A45"/>
  </w:style>
  <w:style w:type="character" w:customStyle="1" w:styleId="citation-1168">
    <w:name w:val="citation-1168"/>
    <w:basedOn w:val="DefaultParagraphFont"/>
    <w:rsid w:val="003A1A45"/>
  </w:style>
  <w:style w:type="character" w:customStyle="1" w:styleId="citation-1167">
    <w:name w:val="citation-1167"/>
    <w:basedOn w:val="DefaultParagraphFont"/>
    <w:rsid w:val="003A1A45"/>
  </w:style>
  <w:style w:type="character" w:customStyle="1" w:styleId="citation-1166">
    <w:name w:val="citation-1166"/>
    <w:basedOn w:val="DefaultParagraphFont"/>
    <w:rsid w:val="003A1A45"/>
  </w:style>
  <w:style w:type="character" w:customStyle="1" w:styleId="citation-1165">
    <w:name w:val="citation-1165"/>
    <w:basedOn w:val="DefaultParagraphFont"/>
    <w:rsid w:val="003A1A45"/>
  </w:style>
  <w:style w:type="character" w:customStyle="1" w:styleId="citation-1164">
    <w:name w:val="citation-1164"/>
    <w:basedOn w:val="DefaultParagraphFont"/>
    <w:rsid w:val="003A1A45"/>
  </w:style>
  <w:style w:type="character" w:customStyle="1" w:styleId="citation-1163">
    <w:name w:val="citation-1163"/>
    <w:basedOn w:val="DefaultParagraphFont"/>
    <w:rsid w:val="003A1A45"/>
  </w:style>
  <w:style w:type="character" w:customStyle="1" w:styleId="citation-1162">
    <w:name w:val="citation-1162"/>
    <w:basedOn w:val="DefaultParagraphFont"/>
    <w:rsid w:val="003A1A45"/>
  </w:style>
  <w:style w:type="character" w:customStyle="1" w:styleId="citation-1161">
    <w:name w:val="citation-1161"/>
    <w:basedOn w:val="DefaultParagraphFont"/>
    <w:rsid w:val="003A1A45"/>
  </w:style>
  <w:style w:type="character" w:customStyle="1" w:styleId="citation-1160">
    <w:name w:val="citation-1160"/>
    <w:basedOn w:val="DefaultParagraphFont"/>
    <w:rsid w:val="003A1A45"/>
  </w:style>
  <w:style w:type="character" w:customStyle="1" w:styleId="citation-1159">
    <w:name w:val="citation-1159"/>
    <w:basedOn w:val="DefaultParagraphFont"/>
    <w:rsid w:val="003A1A45"/>
  </w:style>
  <w:style w:type="character" w:customStyle="1" w:styleId="citation-1158">
    <w:name w:val="citation-1158"/>
    <w:basedOn w:val="DefaultParagraphFont"/>
    <w:rsid w:val="003A1A45"/>
  </w:style>
  <w:style w:type="character" w:customStyle="1" w:styleId="citation-1157">
    <w:name w:val="citation-1157"/>
    <w:basedOn w:val="DefaultParagraphFont"/>
    <w:rsid w:val="003A1A45"/>
  </w:style>
  <w:style w:type="character" w:customStyle="1" w:styleId="citation-1156">
    <w:name w:val="citation-1156"/>
    <w:basedOn w:val="DefaultParagraphFont"/>
    <w:rsid w:val="003A1A45"/>
  </w:style>
  <w:style w:type="character" w:customStyle="1" w:styleId="citation-1155">
    <w:name w:val="citation-1155"/>
    <w:basedOn w:val="DefaultParagraphFont"/>
    <w:rsid w:val="003A1A45"/>
  </w:style>
  <w:style w:type="character" w:customStyle="1" w:styleId="citation-1154">
    <w:name w:val="citation-1154"/>
    <w:basedOn w:val="DefaultParagraphFont"/>
    <w:rsid w:val="003A1A45"/>
  </w:style>
  <w:style w:type="character" w:customStyle="1" w:styleId="citation-1153">
    <w:name w:val="citation-1153"/>
    <w:basedOn w:val="DefaultParagraphFont"/>
    <w:rsid w:val="003A1A45"/>
  </w:style>
  <w:style w:type="character" w:customStyle="1" w:styleId="citation-1152">
    <w:name w:val="citation-1152"/>
    <w:basedOn w:val="DefaultParagraphFont"/>
    <w:rsid w:val="003A1A45"/>
  </w:style>
  <w:style w:type="character" w:customStyle="1" w:styleId="citation-1151">
    <w:name w:val="citation-1151"/>
    <w:basedOn w:val="DefaultParagraphFont"/>
    <w:rsid w:val="003A1A45"/>
  </w:style>
  <w:style w:type="character" w:customStyle="1" w:styleId="citation-1150">
    <w:name w:val="citation-1150"/>
    <w:basedOn w:val="DefaultParagraphFont"/>
    <w:rsid w:val="003A1A45"/>
  </w:style>
  <w:style w:type="character" w:customStyle="1" w:styleId="citation-1149">
    <w:name w:val="citation-1149"/>
    <w:basedOn w:val="DefaultParagraphFont"/>
    <w:rsid w:val="003A1A45"/>
  </w:style>
  <w:style w:type="character" w:customStyle="1" w:styleId="citation-1148">
    <w:name w:val="citation-1148"/>
    <w:basedOn w:val="DefaultParagraphFont"/>
    <w:rsid w:val="003A1A45"/>
  </w:style>
  <w:style w:type="character" w:customStyle="1" w:styleId="citation-1147">
    <w:name w:val="citation-1147"/>
    <w:basedOn w:val="DefaultParagraphFont"/>
    <w:rsid w:val="003A1A45"/>
  </w:style>
  <w:style w:type="character" w:customStyle="1" w:styleId="citation-1146">
    <w:name w:val="citation-1146"/>
    <w:basedOn w:val="DefaultParagraphFont"/>
    <w:rsid w:val="003A1A45"/>
  </w:style>
  <w:style w:type="character" w:customStyle="1" w:styleId="citation-1145">
    <w:name w:val="citation-1145"/>
    <w:basedOn w:val="DefaultParagraphFont"/>
    <w:rsid w:val="003A1A45"/>
  </w:style>
  <w:style w:type="character" w:customStyle="1" w:styleId="citation-1144">
    <w:name w:val="citation-1144"/>
    <w:basedOn w:val="DefaultParagraphFont"/>
    <w:rsid w:val="003A1A45"/>
  </w:style>
  <w:style w:type="character" w:customStyle="1" w:styleId="citation-1143">
    <w:name w:val="citation-1143"/>
    <w:basedOn w:val="DefaultParagraphFont"/>
    <w:rsid w:val="003A1A45"/>
  </w:style>
  <w:style w:type="character" w:customStyle="1" w:styleId="citation-1142">
    <w:name w:val="citation-1142"/>
    <w:basedOn w:val="DefaultParagraphFont"/>
    <w:rsid w:val="003A1A45"/>
  </w:style>
  <w:style w:type="character" w:customStyle="1" w:styleId="citation-1141">
    <w:name w:val="citation-1141"/>
    <w:basedOn w:val="DefaultParagraphFont"/>
    <w:rsid w:val="003A1A45"/>
  </w:style>
  <w:style w:type="character" w:customStyle="1" w:styleId="citation-1140">
    <w:name w:val="citation-1140"/>
    <w:basedOn w:val="DefaultParagraphFont"/>
    <w:rsid w:val="003A1A45"/>
  </w:style>
  <w:style w:type="character" w:customStyle="1" w:styleId="citation-1139">
    <w:name w:val="citation-1139"/>
    <w:basedOn w:val="DefaultParagraphFont"/>
    <w:rsid w:val="003A1A45"/>
  </w:style>
  <w:style w:type="character" w:customStyle="1" w:styleId="citation-1138">
    <w:name w:val="citation-1138"/>
    <w:basedOn w:val="DefaultParagraphFont"/>
    <w:rsid w:val="003A1A45"/>
  </w:style>
  <w:style w:type="character" w:customStyle="1" w:styleId="citation-1137">
    <w:name w:val="citation-1137"/>
    <w:basedOn w:val="DefaultParagraphFont"/>
    <w:rsid w:val="003A1A45"/>
  </w:style>
  <w:style w:type="character" w:customStyle="1" w:styleId="citation-1136">
    <w:name w:val="citation-1136"/>
    <w:basedOn w:val="DefaultParagraphFont"/>
    <w:rsid w:val="003A1A45"/>
  </w:style>
  <w:style w:type="character" w:customStyle="1" w:styleId="citation-1135">
    <w:name w:val="citation-1135"/>
    <w:basedOn w:val="DefaultParagraphFont"/>
    <w:rsid w:val="003A1A45"/>
  </w:style>
  <w:style w:type="character" w:customStyle="1" w:styleId="citation-1134">
    <w:name w:val="citation-1134"/>
    <w:basedOn w:val="DefaultParagraphFont"/>
    <w:rsid w:val="003A1A45"/>
  </w:style>
  <w:style w:type="character" w:customStyle="1" w:styleId="citation-1133">
    <w:name w:val="citation-1133"/>
    <w:basedOn w:val="DefaultParagraphFont"/>
    <w:rsid w:val="003A1A45"/>
  </w:style>
  <w:style w:type="character" w:customStyle="1" w:styleId="citation-1132">
    <w:name w:val="citation-1132"/>
    <w:basedOn w:val="DefaultParagraphFont"/>
    <w:rsid w:val="003A1A45"/>
  </w:style>
  <w:style w:type="character" w:customStyle="1" w:styleId="citation-1131">
    <w:name w:val="citation-1131"/>
    <w:basedOn w:val="DefaultParagraphFont"/>
    <w:rsid w:val="003A1A45"/>
  </w:style>
  <w:style w:type="character" w:customStyle="1" w:styleId="citation-1130">
    <w:name w:val="citation-1130"/>
    <w:basedOn w:val="DefaultParagraphFont"/>
    <w:rsid w:val="003A1A45"/>
  </w:style>
  <w:style w:type="character" w:customStyle="1" w:styleId="citation-1129">
    <w:name w:val="citation-1129"/>
    <w:basedOn w:val="DefaultParagraphFont"/>
    <w:rsid w:val="003A1A45"/>
  </w:style>
  <w:style w:type="character" w:customStyle="1" w:styleId="citation-1128">
    <w:name w:val="citation-1128"/>
    <w:basedOn w:val="DefaultParagraphFont"/>
    <w:rsid w:val="003A1A45"/>
  </w:style>
  <w:style w:type="character" w:customStyle="1" w:styleId="citation-1127">
    <w:name w:val="citation-1127"/>
    <w:basedOn w:val="DefaultParagraphFont"/>
    <w:rsid w:val="003A1A45"/>
  </w:style>
  <w:style w:type="character" w:customStyle="1" w:styleId="citation-1126">
    <w:name w:val="citation-1126"/>
    <w:basedOn w:val="DefaultParagraphFont"/>
    <w:rsid w:val="003A1A45"/>
  </w:style>
  <w:style w:type="character" w:customStyle="1" w:styleId="citation-1125">
    <w:name w:val="citation-1125"/>
    <w:basedOn w:val="DefaultParagraphFont"/>
    <w:rsid w:val="003A1A45"/>
  </w:style>
  <w:style w:type="character" w:customStyle="1" w:styleId="citation-1124">
    <w:name w:val="citation-1124"/>
    <w:basedOn w:val="DefaultParagraphFont"/>
    <w:rsid w:val="003A1A45"/>
  </w:style>
  <w:style w:type="character" w:styleId="Strong">
    <w:name w:val="Strong"/>
    <w:basedOn w:val="DefaultParagraphFont"/>
    <w:uiPriority w:val="22"/>
    <w:qFormat/>
    <w:rsid w:val="00D6742C"/>
    <w:rPr>
      <w:b/>
      <w:bCs/>
    </w:rPr>
  </w:style>
  <w:style w:type="character" w:customStyle="1" w:styleId="citation-1370">
    <w:name w:val="citation-1370"/>
    <w:basedOn w:val="DefaultParagraphFont"/>
    <w:rsid w:val="00D6742C"/>
  </w:style>
  <w:style w:type="character" w:customStyle="1" w:styleId="citation-1369">
    <w:name w:val="citation-1369"/>
    <w:basedOn w:val="DefaultParagraphFont"/>
    <w:rsid w:val="00D6742C"/>
  </w:style>
  <w:style w:type="character" w:customStyle="1" w:styleId="citation-1368">
    <w:name w:val="citation-1368"/>
    <w:basedOn w:val="DefaultParagraphFont"/>
    <w:rsid w:val="00D6742C"/>
  </w:style>
  <w:style w:type="character" w:customStyle="1" w:styleId="citation-1367">
    <w:name w:val="citation-1367"/>
    <w:basedOn w:val="DefaultParagraphFont"/>
    <w:rsid w:val="00D6742C"/>
  </w:style>
  <w:style w:type="character" w:customStyle="1" w:styleId="citation-1366">
    <w:name w:val="citation-1366"/>
    <w:basedOn w:val="DefaultParagraphFont"/>
    <w:rsid w:val="00D6742C"/>
  </w:style>
  <w:style w:type="character" w:customStyle="1" w:styleId="citation-1365">
    <w:name w:val="citation-1365"/>
    <w:basedOn w:val="DefaultParagraphFont"/>
    <w:rsid w:val="00D6742C"/>
  </w:style>
  <w:style w:type="character" w:customStyle="1" w:styleId="citation-1364">
    <w:name w:val="citation-1364"/>
    <w:basedOn w:val="DefaultParagraphFont"/>
    <w:rsid w:val="00D6742C"/>
  </w:style>
  <w:style w:type="character" w:customStyle="1" w:styleId="citation-1363">
    <w:name w:val="citation-1363"/>
    <w:basedOn w:val="DefaultParagraphFont"/>
    <w:rsid w:val="00D6742C"/>
  </w:style>
  <w:style w:type="character" w:customStyle="1" w:styleId="citation-1362">
    <w:name w:val="citation-1362"/>
    <w:basedOn w:val="DefaultParagraphFont"/>
    <w:rsid w:val="00D6742C"/>
  </w:style>
  <w:style w:type="character" w:customStyle="1" w:styleId="citation-1361">
    <w:name w:val="citation-1361"/>
    <w:basedOn w:val="DefaultParagraphFont"/>
    <w:rsid w:val="00D6742C"/>
  </w:style>
  <w:style w:type="character" w:customStyle="1" w:styleId="citation-1360">
    <w:name w:val="citation-1360"/>
    <w:basedOn w:val="DefaultParagraphFont"/>
    <w:rsid w:val="00D6742C"/>
  </w:style>
  <w:style w:type="character" w:customStyle="1" w:styleId="citation-1359">
    <w:name w:val="citation-1359"/>
    <w:basedOn w:val="DefaultParagraphFont"/>
    <w:rsid w:val="00D6742C"/>
  </w:style>
  <w:style w:type="character" w:customStyle="1" w:styleId="citation-1358">
    <w:name w:val="citation-1358"/>
    <w:basedOn w:val="DefaultParagraphFont"/>
    <w:rsid w:val="00D6742C"/>
  </w:style>
  <w:style w:type="character" w:customStyle="1" w:styleId="citation-1357">
    <w:name w:val="citation-1357"/>
    <w:basedOn w:val="DefaultParagraphFont"/>
    <w:rsid w:val="00D6742C"/>
  </w:style>
  <w:style w:type="character" w:customStyle="1" w:styleId="citation-1356">
    <w:name w:val="citation-1356"/>
    <w:basedOn w:val="DefaultParagraphFont"/>
    <w:rsid w:val="00D6742C"/>
  </w:style>
  <w:style w:type="character" w:customStyle="1" w:styleId="citation-1355">
    <w:name w:val="citation-1355"/>
    <w:basedOn w:val="DefaultParagraphFont"/>
    <w:rsid w:val="00D6742C"/>
  </w:style>
  <w:style w:type="character" w:customStyle="1" w:styleId="citation-1354">
    <w:name w:val="citation-1354"/>
    <w:basedOn w:val="DefaultParagraphFont"/>
    <w:rsid w:val="00D6742C"/>
  </w:style>
  <w:style w:type="character" w:customStyle="1" w:styleId="citation-1353">
    <w:name w:val="citation-1353"/>
    <w:basedOn w:val="DefaultParagraphFont"/>
    <w:rsid w:val="00D6742C"/>
  </w:style>
  <w:style w:type="table" w:styleId="TableGrid">
    <w:name w:val="Table Grid"/>
    <w:basedOn w:val="TableNormal"/>
    <w:uiPriority w:val="39"/>
    <w:rsid w:val="00D674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1740">
    <w:name w:val="citation-1740"/>
    <w:basedOn w:val="DefaultParagraphFont"/>
    <w:rsid w:val="00231952"/>
  </w:style>
  <w:style w:type="character" w:customStyle="1" w:styleId="citation-1739">
    <w:name w:val="citation-1739"/>
    <w:basedOn w:val="DefaultParagraphFont"/>
    <w:rsid w:val="00231952"/>
  </w:style>
  <w:style w:type="character" w:customStyle="1" w:styleId="citation-1738">
    <w:name w:val="citation-1738"/>
    <w:basedOn w:val="DefaultParagraphFont"/>
    <w:rsid w:val="00231952"/>
  </w:style>
  <w:style w:type="character" w:customStyle="1" w:styleId="citation-1737">
    <w:name w:val="citation-1737"/>
    <w:basedOn w:val="DefaultParagraphFont"/>
    <w:rsid w:val="00231952"/>
  </w:style>
  <w:style w:type="character" w:customStyle="1" w:styleId="citation-1736">
    <w:name w:val="citation-1736"/>
    <w:basedOn w:val="DefaultParagraphFont"/>
    <w:rsid w:val="00231952"/>
  </w:style>
  <w:style w:type="character" w:customStyle="1" w:styleId="citation-1735">
    <w:name w:val="citation-1735"/>
    <w:basedOn w:val="DefaultParagraphFont"/>
    <w:rsid w:val="00231952"/>
  </w:style>
  <w:style w:type="character" w:customStyle="1" w:styleId="citation-1734">
    <w:name w:val="citation-1734"/>
    <w:basedOn w:val="DefaultParagraphFont"/>
    <w:rsid w:val="004243DC"/>
  </w:style>
  <w:style w:type="character" w:customStyle="1" w:styleId="citation-1732">
    <w:name w:val="citation-1732"/>
    <w:basedOn w:val="DefaultParagraphFont"/>
    <w:rsid w:val="003B4335"/>
  </w:style>
  <w:style w:type="character" w:customStyle="1" w:styleId="citation-1731">
    <w:name w:val="citation-1731"/>
    <w:basedOn w:val="DefaultParagraphFont"/>
    <w:rsid w:val="003B4335"/>
  </w:style>
  <w:style w:type="character" w:customStyle="1" w:styleId="citation-1730">
    <w:name w:val="citation-1730"/>
    <w:basedOn w:val="DefaultParagraphFont"/>
    <w:rsid w:val="003B4335"/>
  </w:style>
  <w:style w:type="character" w:customStyle="1" w:styleId="citation-1729">
    <w:name w:val="citation-1729"/>
    <w:basedOn w:val="DefaultParagraphFont"/>
    <w:rsid w:val="003B4335"/>
  </w:style>
  <w:style w:type="character" w:customStyle="1" w:styleId="citation-1727">
    <w:name w:val="citation-1727"/>
    <w:basedOn w:val="DefaultParagraphFont"/>
    <w:rsid w:val="003B4335"/>
  </w:style>
  <w:style w:type="character" w:customStyle="1" w:styleId="citation-1726">
    <w:name w:val="citation-1726"/>
    <w:basedOn w:val="DefaultParagraphFont"/>
    <w:rsid w:val="00AF39FE"/>
  </w:style>
  <w:style w:type="character" w:customStyle="1" w:styleId="citation-1725">
    <w:name w:val="citation-1725"/>
    <w:basedOn w:val="DefaultParagraphFont"/>
    <w:rsid w:val="00AF39FE"/>
  </w:style>
  <w:style w:type="character" w:customStyle="1" w:styleId="citation-1724">
    <w:name w:val="citation-1724"/>
    <w:basedOn w:val="DefaultParagraphFont"/>
    <w:rsid w:val="00AF39FE"/>
  </w:style>
  <w:style w:type="character" w:customStyle="1" w:styleId="citation-1722">
    <w:name w:val="citation-1722"/>
    <w:basedOn w:val="DefaultParagraphFont"/>
    <w:rsid w:val="00AF39FE"/>
  </w:style>
  <w:style w:type="character" w:customStyle="1" w:styleId="citation-1721">
    <w:name w:val="citation-1721"/>
    <w:basedOn w:val="DefaultParagraphFont"/>
    <w:rsid w:val="00AF39FE"/>
  </w:style>
  <w:style w:type="character" w:customStyle="1" w:styleId="citation-1720">
    <w:name w:val="citation-1720"/>
    <w:basedOn w:val="DefaultParagraphFont"/>
    <w:rsid w:val="00AF39FE"/>
  </w:style>
  <w:style w:type="character" w:customStyle="1" w:styleId="citation-1719">
    <w:name w:val="citation-1719"/>
    <w:basedOn w:val="DefaultParagraphFont"/>
    <w:rsid w:val="00AF39FE"/>
  </w:style>
  <w:style w:type="character" w:customStyle="1" w:styleId="citation-1718">
    <w:name w:val="citation-1718"/>
    <w:basedOn w:val="DefaultParagraphFont"/>
    <w:rsid w:val="00AF39FE"/>
  </w:style>
  <w:style w:type="character" w:customStyle="1" w:styleId="citation-1717">
    <w:name w:val="citation-1717"/>
    <w:basedOn w:val="DefaultParagraphFont"/>
    <w:rsid w:val="00AF39FE"/>
  </w:style>
  <w:style w:type="character" w:customStyle="1" w:styleId="citation-1712">
    <w:name w:val="citation-1712"/>
    <w:basedOn w:val="DefaultParagraphFont"/>
    <w:rsid w:val="00E628DB"/>
  </w:style>
  <w:style w:type="character" w:customStyle="1" w:styleId="citation-1697">
    <w:name w:val="citation-1697"/>
    <w:basedOn w:val="DefaultParagraphFont"/>
    <w:rsid w:val="00960151"/>
  </w:style>
  <w:style w:type="character" w:customStyle="1" w:styleId="citation-1696">
    <w:name w:val="citation-1696"/>
    <w:basedOn w:val="DefaultParagraphFont"/>
    <w:rsid w:val="00960151"/>
  </w:style>
  <w:style w:type="character" w:customStyle="1" w:styleId="citation-1694">
    <w:name w:val="citation-1694"/>
    <w:basedOn w:val="DefaultParagraphFont"/>
    <w:rsid w:val="00960151"/>
  </w:style>
  <w:style w:type="character" w:customStyle="1" w:styleId="citation-1695">
    <w:name w:val="citation-1695"/>
    <w:basedOn w:val="DefaultParagraphFont"/>
    <w:rsid w:val="00960151"/>
  </w:style>
  <w:style w:type="character" w:customStyle="1" w:styleId="citation-1709">
    <w:name w:val="citation-1709"/>
    <w:basedOn w:val="DefaultParagraphFont"/>
    <w:rsid w:val="00960151"/>
  </w:style>
  <w:style w:type="character" w:customStyle="1" w:styleId="citation-1708">
    <w:name w:val="citation-1708"/>
    <w:basedOn w:val="DefaultParagraphFont"/>
    <w:rsid w:val="00A41934"/>
  </w:style>
  <w:style w:type="character" w:customStyle="1" w:styleId="citation-1706">
    <w:name w:val="citation-1706"/>
    <w:basedOn w:val="DefaultParagraphFont"/>
    <w:rsid w:val="00A41934"/>
  </w:style>
  <w:style w:type="character" w:customStyle="1" w:styleId="citation-1693">
    <w:name w:val="citation-1693"/>
    <w:basedOn w:val="DefaultParagraphFont"/>
    <w:rsid w:val="00A41934"/>
  </w:style>
  <w:style w:type="character" w:customStyle="1" w:styleId="citation-1690">
    <w:name w:val="citation-1690"/>
    <w:basedOn w:val="DefaultParagraphFont"/>
    <w:rsid w:val="00A41934"/>
  </w:style>
  <w:style w:type="character" w:customStyle="1" w:styleId="citation-1692">
    <w:name w:val="citation-1692"/>
    <w:basedOn w:val="DefaultParagraphFont"/>
    <w:rsid w:val="00BC428D"/>
  </w:style>
  <w:style w:type="character" w:customStyle="1" w:styleId="citation-1705">
    <w:name w:val="citation-1705"/>
    <w:basedOn w:val="DefaultParagraphFont"/>
    <w:rsid w:val="00BC428D"/>
  </w:style>
  <w:style w:type="character" w:customStyle="1" w:styleId="citation-1704">
    <w:name w:val="citation-1704"/>
    <w:basedOn w:val="DefaultParagraphFont"/>
    <w:rsid w:val="00BC428D"/>
  </w:style>
  <w:style w:type="character" w:customStyle="1" w:styleId="citation-1703">
    <w:name w:val="citation-1703"/>
    <w:basedOn w:val="DefaultParagraphFont"/>
    <w:rsid w:val="00BC428D"/>
  </w:style>
  <w:style w:type="character" w:customStyle="1" w:styleId="citation-1702">
    <w:name w:val="citation-1702"/>
    <w:basedOn w:val="DefaultParagraphFont"/>
    <w:rsid w:val="00BC428D"/>
  </w:style>
  <w:style w:type="character" w:customStyle="1" w:styleId="citation-1686">
    <w:name w:val="citation-1686"/>
    <w:basedOn w:val="DefaultParagraphFont"/>
    <w:rsid w:val="00BC4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94940">
      <w:bodyDiv w:val="1"/>
      <w:marLeft w:val="0"/>
      <w:marRight w:val="0"/>
      <w:marTop w:val="0"/>
      <w:marBottom w:val="0"/>
      <w:divBdr>
        <w:top w:val="none" w:sz="0" w:space="0" w:color="auto"/>
        <w:left w:val="none" w:sz="0" w:space="0" w:color="auto"/>
        <w:bottom w:val="none" w:sz="0" w:space="0" w:color="auto"/>
        <w:right w:val="none" w:sz="0" w:space="0" w:color="auto"/>
      </w:divBdr>
    </w:div>
    <w:div w:id="219022439">
      <w:bodyDiv w:val="1"/>
      <w:marLeft w:val="0"/>
      <w:marRight w:val="0"/>
      <w:marTop w:val="0"/>
      <w:marBottom w:val="0"/>
      <w:divBdr>
        <w:top w:val="none" w:sz="0" w:space="0" w:color="auto"/>
        <w:left w:val="none" w:sz="0" w:space="0" w:color="auto"/>
        <w:bottom w:val="none" w:sz="0" w:space="0" w:color="auto"/>
        <w:right w:val="none" w:sz="0" w:space="0" w:color="auto"/>
      </w:divBdr>
    </w:div>
    <w:div w:id="278267906">
      <w:bodyDiv w:val="1"/>
      <w:marLeft w:val="0"/>
      <w:marRight w:val="0"/>
      <w:marTop w:val="0"/>
      <w:marBottom w:val="0"/>
      <w:divBdr>
        <w:top w:val="none" w:sz="0" w:space="0" w:color="auto"/>
        <w:left w:val="none" w:sz="0" w:space="0" w:color="auto"/>
        <w:bottom w:val="none" w:sz="0" w:space="0" w:color="auto"/>
        <w:right w:val="none" w:sz="0" w:space="0" w:color="auto"/>
      </w:divBdr>
    </w:div>
    <w:div w:id="296645903">
      <w:bodyDiv w:val="1"/>
      <w:marLeft w:val="0"/>
      <w:marRight w:val="0"/>
      <w:marTop w:val="0"/>
      <w:marBottom w:val="0"/>
      <w:divBdr>
        <w:top w:val="none" w:sz="0" w:space="0" w:color="auto"/>
        <w:left w:val="none" w:sz="0" w:space="0" w:color="auto"/>
        <w:bottom w:val="none" w:sz="0" w:space="0" w:color="auto"/>
        <w:right w:val="none" w:sz="0" w:space="0" w:color="auto"/>
      </w:divBdr>
    </w:div>
    <w:div w:id="491723237">
      <w:bodyDiv w:val="1"/>
      <w:marLeft w:val="0"/>
      <w:marRight w:val="0"/>
      <w:marTop w:val="0"/>
      <w:marBottom w:val="0"/>
      <w:divBdr>
        <w:top w:val="none" w:sz="0" w:space="0" w:color="auto"/>
        <w:left w:val="none" w:sz="0" w:space="0" w:color="auto"/>
        <w:bottom w:val="none" w:sz="0" w:space="0" w:color="auto"/>
        <w:right w:val="none" w:sz="0" w:space="0" w:color="auto"/>
      </w:divBdr>
    </w:div>
    <w:div w:id="643967218">
      <w:bodyDiv w:val="1"/>
      <w:marLeft w:val="0"/>
      <w:marRight w:val="0"/>
      <w:marTop w:val="0"/>
      <w:marBottom w:val="0"/>
      <w:divBdr>
        <w:top w:val="none" w:sz="0" w:space="0" w:color="auto"/>
        <w:left w:val="none" w:sz="0" w:space="0" w:color="auto"/>
        <w:bottom w:val="none" w:sz="0" w:space="0" w:color="auto"/>
        <w:right w:val="none" w:sz="0" w:space="0" w:color="auto"/>
      </w:divBdr>
    </w:div>
    <w:div w:id="738945312">
      <w:bodyDiv w:val="1"/>
      <w:marLeft w:val="0"/>
      <w:marRight w:val="0"/>
      <w:marTop w:val="0"/>
      <w:marBottom w:val="0"/>
      <w:divBdr>
        <w:top w:val="none" w:sz="0" w:space="0" w:color="auto"/>
        <w:left w:val="none" w:sz="0" w:space="0" w:color="auto"/>
        <w:bottom w:val="none" w:sz="0" w:space="0" w:color="auto"/>
        <w:right w:val="none" w:sz="0" w:space="0" w:color="auto"/>
      </w:divBdr>
    </w:div>
    <w:div w:id="757286918">
      <w:bodyDiv w:val="1"/>
      <w:marLeft w:val="0"/>
      <w:marRight w:val="0"/>
      <w:marTop w:val="0"/>
      <w:marBottom w:val="0"/>
      <w:divBdr>
        <w:top w:val="none" w:sz="0" w:space="0" w:color="auto"/>
        <w:left w:val="none" w:sz="0" w:space="0" w:color="auto"/>
        <w:bottom w:val="none" w:sz="0" w:space="0" w:color="auto"/>
        <w:right w:val="none" w:sz="0" w:space="0" w:color="auto"/>
      </w:divBdr>
    </w:div>
    <w:div w:id="901865057">
      <w:bodyDiv w:val="1"/>
      <w:marLeft w:val="0"/>
      <w:marRight w:val="0"/>
      <w:marTop w:val="0"/>
      <w:marBottom w:val="0"/>
      <w:divBdr>
        <w:top w:val="none" w:sz="0" w:space="0" w:color="auto"/>
        <w:left w:val="none" w:sz="0" w:space="0" w:color="auto"/>
        <w:bottom w:val="none" w:sz="0" w:space="0" w:color="auto"/>
        <w:right w:val="none" w:sz="0" w:space="0" w:color="auto"/>
      </w:divBdr>
    </w:div>
    <w:div w:id="1110903185">
      <w:bodyDiv w:val="1"/>
      <w:marLeft w:val="0"/>
      <w:marRight w:val="0"/>
      <w:marTop w:val="0"/>
      <w:marBottom w:val="0"/>
      <w:divBdr>
        <w:top w:val="none" w:sz="0" w:space="0" w:color="auto"/>
        <w:left w:val="none" w:sz="0" w:space="0" w:color="auto"/>
        <w:bottom w:val="none" w:sz="0" w:space="0" w:color="auto"/>
        <w:right w:val="none" w:sz="0" w:space="0" w:color="auto"/>
      </w:divBdr>
    </w:div>
    <w:div w:id="1582257157">
      <w:bodyDiv w:val="1"/>
      <w:marLeft w:val="0"/>
      <w:marRight w:val="0"/>
      <w:marTop w:val="0"/>
      <w:marBottom w:val="0"/>
      <w:divBdr>
        <w:top w:val="none" w:sz="0" w:space="0" w:color="auto"/>
        <w:left w:val="none" w:sz="0" w:space="0" w:color="auto"/>
        <w:bottom w:val="none" w:sz="0" w:space="0" w:color="auto"/>
        <w:right w:val="none" w:sz="0" w:space="0" w:color="auto"/>
      </w:divBdr>
    </w:div>
    <w:div w:id="1584752160">
      <w:bodyDiv w:val="1"/>
      <w:marLeft w:val="0"/>
      <w:marRight w:val="0"/>
      <w:marTop w:val="0"/>
      <w:marBottom w:val="0"/>
      <w:divBdr>
        <w:top w:val="none" w:sz="0" w:space="0" w:color="auto"/>
        <w:left w:val="none" w:sz="0" w:space="0" w:color="auto"/>
        <w:bottom w:val="none" w:sz="0" w:space="0" w:color="auto"/>
        <w:right w:val="none" w:sz="0" w:space="0" w:color="auto"/>
      </w:divBdr>
    </w:div>
    <w:div w:id="1624996220">
      <w:bodyDiv w:val="1"/>
      <w:marLeft w:val="0"/>
      <w:marRight w:val="0"/>
      <w:marTop w:val="0"/>
      <w:marBottom w:val="0"/>
      <w:divBdr>
        <w:top w:val="none" w:sz="0" w:space="0" w:color="auto"/>
        <w:left w:val="none" w:sz="0" w:space="0" w:color="auto"/>
        <w:bottom w:val="none" w:sz="0" w:space="0" w:color="auto"/>
        <w:right w:val="none" w:sz="0" w:space="0" w:color="auto"/>
      </w:divBdr>
    </w:div>
    <w:div w:id="1816874684">
      <w:bodyDiv w:val="1"/>
      <w:marLeft w:val="0"/>
      <w:marRight w:val="0"/>
      <w:marTop w:val="0"/>
      <w:marBottom w:val="0"/>
      <w:divBdr>
        <w:top w:val="none" w:sz="0" w:space="0" w:color="auto"/>
        <w:left w:val="none" w:sz="0" w:space="0" w:color="auto"/>
        <w:bottom w:val="none" w:sz="0" w:space="0" w:color="auto"/>
        <w:right w:val="none" w:sz="0" w:space="0" w:color="auto"/>
      </w:divBdr>
    </w:div>
    <w:div w:id="1957564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MinhDiem</cp:lastModifiedBy>
  <cp:revision>2</cp:revision>
  <dcterms:created xsi:type="dcterms:W3CDTF">2026-02-10T02:19:00Z</dcterms:created>
  <dcterms:modified xsi:type="dcterms:W3CDTF">2026-02-10T02:19:00Z</dcterms:modified>
</cp:coreProperties>
</file>