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000"/>
      </w:tblPr>
      <w:tblGrid>
        <w:gridCol w:w="3686"/>
        <w:gridCol w:w="5670"/>
      </w:tblGrid>
      <w:tr w:rsidR="00F70D58" w:rsidRPr="00740971" w:rsidTr="0060108A">
        <w:tc>
          <w:tcPr>
            <w:tcW w:w="3686" w:type="dxa"/>
            <w:tcBorders>
              <w:top w:val="nil"/>
              <w:left w:val="nil"/>
              <w:bottom w:val="nil"/>
              <w:right w:val="nil"/>
            </w:tcBorders>
          </w:tcPr>
          <w:p w:rsidR="00A355CC" w:rsidRPr="00A355CC" w:rsidRDefault="00A355CC" w:rsidP="0060108A">
            <w:pPr>
              <w:pStyle w:val="BodyText"/>
              <w:spacing w:line="20" w:lineRule="atLeast"/>
              <w:rPr>
                <w:b w:val="0"/>
                <w:szCs w:val="26"/>
              </w:rPr>
            </w:pPr>
            <w:r w:rsidRPr="00A355CC">
              <w:rPr>
                <w:b w:val="0"/>
                <w:szCs w:val="26"/>
              </w:rPr>
              <w:t>BỘ TÀI CHÍNH</w:t>
            </w:r>
          </w:p>
          <w:p w:rsidR="00F70D58" w:rsidRPr="00A355CC" w:rsidRDefault="003706D4" w:rsidP="0060108A">
            <w:pPr>
              <w:pStyle w:val="BodyText"/>
              <w:spacing w:line="20" w:lineRule="atLeast"/>
              <w:rPr>
                <w:szCs w:val="26"/>
              </w:rPr>
            </w:pPr>
            <w:r w:rsidRPr="00A355CC">
              <w:rPr>
                <w:szCs w:val="26"/>
              </w:rPr>
              <w:t>CỤC</w:t>
            </w:r>
            <w:r w:rsidR="0060108A" w:rsidRPr="00A355CC">
              <w:rPr>
                <w:szCs w:val="26"/>
              </w:rPr>
              <w:t xml:space="preserve"> QUẢN LÝ, GIÁM SÁT</w:t>
            </w:r>
            <w:r w:rsidRPr="00A355CC">
              <w:rPr>
                <w:szCs w:val="26"/>
              </w:rPr>
              <w:t xml:space="preserve"> KẾ TOÁN, KIỂM TOÁN</w:t>
            </w:r>
          </w:p>
          <w:p w:rsidR="00F70D58" w:rsidRPr="00740971" w:rsidRDefault="001272D3" w:rsidP="00F82D1E">
            <w:pPr>
              <w:pStyle w:val="BodyText"/>
              <w:spacing w:line="20" w:lineRule="atLeast"/>
              <w:rPr>
                <w:sz w:val="28"/>
                <w:szCs w:val="28"/>
                <w:lang w:val="vi-VN"/>
              </w:rPr>
            </w:pPr>
            <w:r w:rsidRPr="001272D3">
              <w:rPr>
                <w:noProof/>
              </w:rPr>
              <w:pict>
                <v:line id="Line 2" o:spid="_x0000_s1026" style="position:absolute;left:0;text-align:left;z-index:251656192;visibility:visible" from="57.7pt,6.65pt" to="116.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d8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"/>
              </w:pict>
            </w:r>
          </w:p>
          <w:p w:rsidR="00F70D58" w:rsidRPr="00740971" w:rsidRDefault="00F70D58" w:rsidP="00F82D1E">
            <w:pPr>
              <w:spacing w:after="0" w:line="20" w:lineRule="atLeast"/>
              <w:jc w:val="center"/>
              <w:rPr>
                <w:rFonts w:ascii="Times New Roman" w:hAnsi="Times New Roman"/>
                <w:sz w:val="28"/>
                <w:szCs w:val="28"/>
              </w:rPr>
            </w:pPr>
            <w:r w:rsidRPr="00740971">
              <w:rPr>
                <w:rFonts w:ascii="Times New Roman" w:hAnsi="Times New Roman"/>
                <w:sz w:val="28"/>
                <w:szCs w:val="28"/>
              </w:rPr>
              <w:t xml:space="preserve"> Số</w:t>
            </w:r>
            <w:r w:rsidR="00576C01" w:rsidRPr="00740971">
              <w:rPr>
                <w:rFonts w:ascii="Times New Roman" w:hAnsi="Times New Roman"/>
                <w:sz w:val="28"/>
                <w:szCs w:val="28"/>
              </w:rPr>
              <w:t>:</w:t>
            </w:r>
            <w:r w:rsidR="0060108A" w:rsidRPr="00740971">
              <w:rPr>
                <w:rFonts w:ascii="Times New Roman" w:hAnsi="Times New Roman"/>
                <w:sz w:val="28"/>
                <w:szCs w:val="28"/>
                <w:lang w:val="en-US"/>
              </w:rPr>
              <w:t xml:space="preserve">             </w:t>
            </w:r>
            <w:r w:rsidRPr="00740971">
              <w:rPr>
                <w:rFonts w:ascii="Times New Roman" w:hAnsi="Times New Roman"/>
                <w:sz w:val="28"/>
                <w:szCs w:val="28"/>
              </w:rPr>
              <w:t>/TTr-</w:t>
            </w:r>
            <w:r w:rsidR="003706D4" w:rsidRPr="00740971">
              <w:rPr>
                <w:rFonts w:ascii="Times New Roman" w:hAnsi="Times New Roman"/>
                <w:sz w:val="28"/>
                <w:szCs w:val="28"/>
                <w:lang w:val="en-US"/>
              </w:rPr>
              <w:t>QL</w:t>
            </w:r>
            <w:r w:rsidRPr="00740971">
              <w:rPr>
                <w:rFonts w:ascii="Times New Roman" w:hAnsi="Times New Roman"/>
                <w:sz w:val="28"/>
                <w:szCs w:val="28"/>
              </w:rPr>
              <w:t>KT</w:t>
            </w:r>
          </w:p>
        </w:tc>
        <w:tc>
          <w:tcPr>
            <w:tcW w:w="5670" w:type="dxa"/>
            <w:tcBorders>
              <w:top w:val="nil"/>
              <w:left w:val="nil"/>
              <w:bottom w:val="nil"/>
              <w:right w:val="nil"/>
            </w:tcBorders>
          </w:tcPr>
          <w:p w:rsidR="00F70D58" w:rsidRPr="00740971" w:rsidRDefault="00F70D58" w:rsidP="00557DBB">
            <w:pPr>
              <w:spacing w:after="0" w:line="240" w:lineRule="auto"/>
              <w:jc w:val="center"/>
              <w:rPr>
                <w:rFonts w:ascii="Times New Roman" w:hAnsi="Times New Roman"/>
                <w:sz w:val="26"/>
                <w:szCs w:val="28"/>
              </w:rPr>
            </w:pPr>
            <w:r w:rsidRPr="00740971">
              <w:rPr>
                <w:rFonts w:ascii="Times New Roman" w:hAnsi="Times New Roman"/>
                <w:b/>
                <w:sz w:val="26"/>
                <w:szCs w:val="28"/>
              </w:rPr>
              <w:t>CỘNG HOÀ XÃ HỘI CHỦ NGHĨA VIỆT NAM</w:t>
            </w:r>
          </w:p>
          <w:p w:rsidR="00F70D58" w:rsidRPr="00740971" w:rsidRDefault="00F70D58" w:rsidP="00F82D1E">
            <w:pPr>
              <w:spacing w:after="0" w:line="240" w:lineRule="auto"/>
              <w:jc w:val="center"/>
              <w:rPr>
                <w:rFonts w:ascii="Times New Roman" w:hAnsi="Times New Roman"/>
                <w:sz w:val="28"/>
                <w:szCs w:val="28"/>
              </w:rPr>
            </w:pPr>
            <w:r w:rsidRPr="00740971">
              <w:rPr>
                <w:rFonts w:ascii="Times New Roman" w:hAnsi="Times New Roman"/>
                <w:b/>
                <w:sz w:val="28"/>
                <w:szCs w:val="28"/>
              </w:rPr>
              <w:t>Độc lập - Tự do - Hạnh phúc</w:t>
            </w:r>
            <w:r w:rsidRPr="00740971">
              <w:rPr>
                <w:rFonts w:ascii="Times New Roman" w:hAnsi="Times New Roman"/>
                <w:sz w:val="28"/>
                <w:szCs w:val="28"/>
              </w:rPr>
              <w:t xml:space="preserve"> </w:t>
            </w:r>
          </w:p>
          <w:p w:rsidR="00F70D58" w:rsidRPr="00740971" w:rsidRDefault="001272D3" w:rsidP="00F82D1E">
            <w:pPr>
              <w:spacing w:after="0" w:line="240" w:lineRule="auto"/>
              <w:jc w:val="center"/>
              <w:rPr>
                <w:rFonts w:ascii="Times New Roman" w:hAnsi="Times New Roman"/>
                <w:i/>
                <w:sz w:val="28"/>
                <w:szCs w:val="28"/>
              </w:rPr>
            </w:pPr>
            <w:r w:rsidRPr="001272D3">
              <w:rPr>
                <w:noProof/>
                <w:lang w:val="en-US"/>
              </w:rPr>
              <w:pict>
                <v:line id="Line 3" o:spid="_x0000_s1029" style="position:absolute;left:0;text-align:left;z-index:251657216;visibility:visible" from="54.45pt,7.05pt" to="215.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1U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aZ4/pS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"/>
              </w:pict>
            </w:r>
          </w:p>
          <w:p w:rsidR="00F70D58" w:rsidRPr="003145AC" w:rsidRDefault="00F70D58" w:rsidP="00F82D1E">
            <w:pPr>
              <w:keepNext/>
              <w:spacing w:after="0" w:line="240" w:lineRule="auto"/>
              <w:jc w:val="center"/>
              <w:outlineLvl w:val="0"/>
              <w:rPr>
                <w:rFonts w:ascii="Times New Roman" w:hAnsi="Times New Roman"/>
                <w:i/>
                <w:sz w:val="28"/>
                <w:szCs w:val="28"/>
              </w:rPr>
            </w:pPr>
            <w:r w:rsidRPr="00740971">
              <w:rPr>
                <w:rFonts w:ascii="Times New Roman" w:hAnsi="Times New Roman"/>
                <w:i/>
                <w:sz w:val="28"/>
                <w:szCs w:val="28"/>
              </w:rPr>
              <w:t xml:space="preserve">Hà Nội, ngày </w:t>
            </w:r>
            <w:r w:rsidR="0060108A" w:rsidRPr="00740971">
              <w:rPr>
                <w:rFonts w:ascii="Times New Roman" w:hAnsi="Times New Roman"/>
                <w:i/>
                <w:sz w:val="28"/>
                <w:szCs w:val="28"/>
                <w:lang w:val="en-US"/>
              </w:rPr>
              <w:t xml:space="preserve">   </w:t>
            </w:r>
            <w:r w:rsidRPr="00740971">
              <w:rPr>
                <w:rFonts w:ascii="Times New Roman" w:hAnsi="Times New Roman"/>
                <w:i/>
                <w:sz w:val="28"/>
                <w:szCs w:val="28"/>
              </w:rPr>
              <w:t xml:space="preserve">  tháng </w:t>
            </w:r>
            <w:r w:rsidR="00FA5F61">
              <w:rPr>
                <w:rFonts w:ascii="Times New Roman" w:hAnsi="Times New Roman"/>
                <w:i/>
                <w:sz w:val="28"/>
                <w:szCs w:val="28"/>
                <w:lang w:val="en-US"/>
              </w:rPr>
              <w:t>1</w:t>
            </w:r>
            <w:r w:rsidR="0060108A" w:rsidRPr="00740971">
              <w:rPr>
                <w:rFonts w:ascii="Times New Roman" w:hAnsi="Times New Roman"/>
                <w:i/>
                <w:sz w:val="28"/>
                <w:szCs w:val="28"/>
              </w:rPr>
              <w:t xml:space="preserve"> năm 20</w:t>
            </w:r>
            <w:r w:rsidR="00872C36" w:rsidRPr="00740971">
              <w:rPr>
                <w:rFonts w:ascii="Times New Roman" w:hAnsi="Times New Roman"/>
                <w:i/>
                <w:sz w:val="28"/>
                <w:szCs w:val="28"/>
                <w:lang w:val="en-US"/>
              </w:rPr>
              <w:t>2</w:t>
            </w:r>
            <w:r w:rsidR="003145AC">
              <w:rPr>
                <w:rFonts w:ascii="Times New Roman" w:hAnsi="Times New Roman"/>
                <w:i/>
                <w:sz w:val="28"/>
                <w:szCs w:val="28"/>
              </w:rPr>
              <w:t>6</w:t>
            </w:r>
          </w:p>
          <w:p w:rsidR="00A355CC" w:rsidRDefault="00A355CC" w:rsidP="00F82D1E">
            <w:pPr>
              <w:spacing w:after="0" w:line="240" w:lineRule="auto"/>
              <w:jc w:val="center"/>
              <w:rPr>
                <w:rFonts w:ascii="Times New Roman" w:hAnsi="Times New Roman"/>
                <w:b/>
                <w:sz w:val="28"/>
                <w:szCs w:val="28"/>
                <w:lang w:val="en-US"/>
              </w:rPr>
            </w:pPr>
          </w:p>
          <w:p w:rsidR="00F70D58" w:rsidRPr="00C15063" w:rsidRDefault="00F70D58" w:rsidP="00F82D1E">
            <w:pPr>
              <w:spacing w:after="0" w:line="240" w:lineRule="auto"/>
              <w:jc w:val="center"/>
              <w:rPr>
                <w:rFonts w:ascii="Times New Roman" w:hAnsi="Times New Roman"/>
                <w:b/>
                <w:sz w:val="28"/>
                <w:szCs w:val="28"/>
                <w:lang w:val="en-US"/>
              </w:rPr>
            </w:pPr>
            <w:r w:rsidRPr="00A355CC">
              <w:rPr>
                <w:rFonts w:ascii="Times New Roman" w:hAnsi="Times New Roman"/>
                <w:b/>
                <w:sz w:val="28"/>
                <w:szCs w:val="28"/>
              </w:rPr>
              <w:t xml:space="preserve">Độ khẩn: </w:t>
            </w:r>
            <w:r w:rsidR="00C15063">
              <w:rPr>
                <w:rFonts w:ascii="Times New Roman" w:hAnsi="Times New Roman"/>
                <w:b/>
                <w:sz w:val="28"/>
                <w:szCs w:val="28"/>
                <w:lang w:val="en-US"/>
              </w:rPr>
              <w:t>Xin gấp!</w:t>
            </w:r>
          </w:p>
        </w:tc>
      </w:tr>
    </w:tbl>
    <w:p w:rsidR="00F70D58" w:rsidRPr="00740971" w:rsidRDefault="00F70D58" w:rsidP="00512CBB">
      <w:pPr>
        <w:spacing w:after="0" w:line="240" w:lineRule="auto"/>
        <w:ind w:left="720" w:firstLine="720"/>
        <w:jc w:val="center"/>
        <w:rPr>
          <w:rFonts w:ascii="Times New Roman" w:hAnsi="Times New Roman"/>
          <w:b/>
          <w:sz w:val="28"/>
          <w:szCs w:val="28"/>
        </w:rPr>
      </w:pPr>
    </w:p>
    <w:p w:rsidR="00444E04" w:rsidRPr="00740971" w:rsidRDefault="00444E04" w:rsidP="005F409B">
      <w:pPr>
        <w:spacing w:before="120" w:after="0" w:line="240" w:lineRule="auto"/>
        <w:jc w:val="center"/>
        <w:rPr>
          <w:rFonts w:ascii="Times New Roman" w:hAnsi="Times New Roman"/>
          <w:b/>
          <w:sz w:val="28"/>
          <w:szCs w:val="28"/>
          <w:lang w:val="en-US"/>
        </w:rPr>
      </w:pPr>
    </w:p>
    <w:p w:rsidR="00444E04" w:rsidRPr="00740971" w:rsidRDefault="00444E04" w:rsidP="005F409B">
      <w:pPr>
        <w:spacing w:before="120" w:after="0" w:line="240" w:lineRule="auto"/>
        <w:jc w:val="center"/>
        <w:rPr>
          <w:rFonts w:ascii="Times New Roman" w:hAnsi="Times New Roman"/>
          <w:b/>
          <w:sz w:val="28"/>
          <w:szCs w:val="28"/>
          <w:lang w:val="en-US"/>
        </w:rPr>
      </w:pPr>
    </w:p>
    <w:p w:rsidR="00444E04" w:rsidRPr="00740971" w:rsidRDefault="00444E04" w:rsidP="005F409B">
      <w:pPr>
        <w:spacing w:before="120" w:after="0" w:line="240" w:lineRule="auto"/>
        <w:jc w:val="center"/>
        <w:rPr>
          <w:rFonts w:ascii="Times New Roman" w:hAnsi="Times New Roman"/>
          <w:b/>
          <w:sz w:val="28"/>
          <w:szCs w:val="28"/>
          <w:lang w:val="en-US"/>
        </w:rPr>
      </w:pPr>
    </w:p>
    <w:p w:rsidR="00444E04" w:rsidRPr="00740971" w:rsidRDefault="00444E04" w:rsidP="005F409B">
      <w:pPr>
        <w:spacing w:before="120" w:after="0" w:line="240" w:lineRule="auto"/>
        <w:jc w:val="center"/>
        <w:rPr>
          <w:rFonts w:ascii="Times New Roman" w:hAnsi="Times New Roman"/>
          <w:b/>
          <w:sz w:val="28"/>
          <w:szCs w:val="28"/>
          <w:lang w:val="en-US"/>
        </w:rPr>
      </w:pPr>
    </w:p>
    <w:p w:rsidR="00444E04" w:rsidRDefault="00444E04" w:rsidP="005F409B">
      <w:pPr>
        <w:spacing w:before="120" w:after="0" w:line="240" w:lineRule="auto"/>
        <w:jc w:val="center"/>
        <w:rPr>
          <w:rFonts w:ascii="Times New Roman" w:hAnsi="Times New Roman"/>
          <w:b/>
          <w:sz w:val="28"/>
          <w:szCs w:val="28"/>
        </w:rPr>
      </w:pPr>
    </w:p>
    <w:p w:rsidR="00265AA7" w:rsidRDefault="00265AA7" w:rsidP="005F409B">
      <w:pPr>
        <w:spacing w:before="120" w:after="0" w:line="240" w:lineRule="auto"/>
        <w:jc w:val="center"/>
        <w:rPr>
          <w:rFonts w:ascii="Times New Roman" w:hAnsi="Times New Roman"/>
          <w:b/>
          <w:sz w:val="28"/>
          <w:szCs w:val="28"/>
        </w:rPr>
      </w:pPr>
    </w:p>
    <w:p w:rsidR="00265AA7" w:rsidRDefault="00265AA7" w:rsidP="005F409B">
      <w:pPr>
        <w:spacing w:before="120" w:after="0" w:line="240" w:lineRule="auto"/>
        <w:jc w:val="center"/>
        <w:rPr>
          <w:rFonts w:ascii="Times New Roman" w:hAnsi="Times New Roman"/>
          <w:b/>
          <w:sz w:val="28"/>
          <w:szCs w:val="28"/>
        </w:rPr>
      </w:pPr>
    </w:p>
    <w:p w:rsidR="00265AA7" w:rsidRDefault="00265AA7" w:rsidP="005F409B">
      <w:pPr>
        <w:spacing w:before="120" w:after="0" w:line="240" w:lineRule="auto"/>
        <w:jc w:val="center"/>
        <w:rPr>
          <w:rFonts w:ascii="Times New Roman" w:hAnsi="Times New Roman"/>
          <w:b/>
          <w:sz w:val="28"/>
          <w:szCs w:val="28"/>
        </w:rPr>
      </w:pPr>
    </w:p>
    <w:p w:rsidR="00265AA7" w:rsidRPr="00265AA7" w:rsidRDefault="00265AA7" w:rsidP="005F409B">
      <w:pPr>
        <w:spacing w:before="120" w:after="0" w:line="240" w:lineRule="auto"/>
        <w:jc w:val="center"/>
        <w:rPr>
          <w:rFonts w:ascii="Times New Roman" w:hAnsi="Times New Roman"/>
          <w:b/>
          <w:sz w:val="28"/>
          <w:szCs w:val="28"/>
        </w:rPr>
      </w:pPr>
    </w:p>
    <w:p w:rsidR="00444E04" w:rsidRPr="00740971" w:rsidRDefault="00444E04" w:rsidP="005F409B">
      <w:pPr>
        <w:spacing w:before="120" w:after="0" w:line="240" w:lineRule="auto"/>
        <w:jc w:val="center"/>
        <w:rPr>
          <w:rFonts w:ascii="Times New Roman" w:hAnsi="Times New Roman"/>
          <w:b/>
          <w:sz w:val="28"/>
          <w:szCs w:val="28"/>
          <w:lang w:val="en-US"/>
        </w:rPr>
      </w:pPr>
    </w:p>
    <w:p w:rsidR="00F372CB" w:rsidRPr="00740971" w:rsidRDefault="00F372CB" w:rsidP="005F409B">
      <w:pPr>
        <w:spacing w:before="120" w:after="0" w:line="240" w:lineRule="auto"/>
        <w:jc w:val="center"/>
        <w:rPr>
          <w:rFonts w:ascii="Times New Roman" w:hAnsi="Times New Roman"/>
          <w:b/>
          <w:sz w:val="28"/>
          <w:szCs w:val="28"/>
          <w:lang w:val="en-US"/>
        </w:rPr>
      </w:pPr>
    </w:p>
    <w:p w:rsidR="00F372CB" w:rsidRPr="00740971" w:rsidRDefault="00F372CB" w:rsidP="005F409B">
      <w:pPr>
        <w:spacing w:before="120" w:after="0" w:line="240" w:lineRule="auto"/>
        <w:jc w:val="center"/>
        <w:rPr>
          <w:rFonts w:ascii="Times New Roman" w:hAnsi="Times New Roman"/>
          <w:b/>
          <w:sz w:val="28"/>
          <w:szCs w:val="28"/>
          <w:lang w:val="en-US"/>
        </w:rPr>
      </w:pPr>
    </w:p>
    <w:p w:rsidR="00A21062" w:rsidRPr="00A21062" w:rsidRDefault="00A21062" w:rsidP="005F409B">
      <w:pPr>
        <w:spacing w:before="120" w:after="0" w:line="240" w:lineRule="auto"/>
        <w:jc w:val="center"/>
        <w:rPr>
          <w:rFonts w:ascii="Times New Roman" w:hAnsi="Times New Roman"/>
          <w:b/>
          <w:sz w:val="28"/>
          <w:szCs w:val="28"/>
        </w:rPr>
      </w:pPr>
    </w:p>
    <w:p w:rsidR="00A50ED5" w:rsidRPr="00740971" w:rsidRDefault="00A50ED5" w:rsidP="005F409B">
      <w:pPr>
        <w:spacing w:before="120" w:after="0" w:line="240" w:lineRule="auto"/>
        <w:jc w:val="center"/>
        <w:rPr>
          <w:rFonts w:ascii="Times New Roman" w:hAnsi="Times New Roman"/>
          <w:b/>
          <w:sz w:val="28"/>
          <w:szCs w:val="28"/>
          <w:lang w:val="en-US"/>
        </w:rPr>
      </w:pPr>
    </w:p>
    <w:p w:rsidR="00A355CC" w:rsidRPr="00A355CC" w:rsidRDefault="00F70D58" w:rsidP="00A355CC">
      <w:pPr>
        <w:spacing w:before="120" w:after="120" w:line="240" w:lineRule="auto"/>
        <w:jc w:val="center"/>
        <w:rPr>
          <w:rFonts w:ascii="Times New Roman" w:hAnsi="Times New Roman"/>
          <w:b/>
          <w:sz w:val="28"/>
          <w:szCs w:val="28"/>
          <w:lang w:val="en-US"/>
        </w:rPr>
      </w:pPr>
      <w:r w:rsidRPr="00740971">
        <w:rPr>
          <w:rFonts w:ascii="Times New Roman" w:hAnsi="Times New Roman"/>
          <w:b/>
          <w:sz w:val="28"/>
          <w:szCs w:val="28"/>
        </w:rPr>
        <w:t>TRÌNH BỘ</w:t>
      </w:r>
    </w:p>
    <w:p w:rsidR="00E96B6C" w:rsidRPr="003145AC" w:rsidRDefault="001272D3" w:rsidP="00456179">
      <w:pPr>
        <w:spacing w:after="0" w:line="240" w:lineRule="auto"/>
        <w:jc w:val="center"/>
        <w:rPr>
          <w:rFonts w:ascii="Times New Roman" w:eastAsia="Times New Roman" w:hAnsi="Times New Roman"/>
          <w:b/>
          <w:noProof/>
          <w:sz w:val="28"/>
          <w:szCs w:val="28"/>
          <w:lang w:val="en-US"/>
        </w:rPr>
      </w:pPr>
      <w:r w:rsidRPr="001272D3">
        <w:rPr>
          <w:rFonts w:ascii="Times New Roman" w:eastAsia="Times New Roman" w:hAnsi="Times New Roman"/>
          <w:noProof/>
          <w:sz w:val="28"/>
          <w:szCs w:val="28"/>
          <w:lang w:val="en-US"/>
        </w:rPr>
        <w:pict>
          <v:line id="_x0000_s1030" style="position:absolute;left:0;text-align:left;flip:x;z-index:251658240;mso-wrap-edited:f" from="172.9pt,51.65pt" to="272.45pt,51.65pt"/>
        </w:pict>
      </w:r>
      <w:r w:rsidR="00B078DC">
        <w:rPr>
          <w:rFonts w:ascii="Times New Roman" w:hAnsi="Times New Roman"/>
          <w:b/>
          <w:sz w:val="28"/>
          <w:szCs w:val="28"/>
          <w:lang w:val="en-US"/>
        </w:rPr>
        <w:t>V/</w:t>
      </w:r>
      <w:r w:rsidR="00B078DC" w:rsidRPr="003145AC">
        <w:rPr>
          <w:rFonts w:ascii="Times New Roman" w:eastAsia="Times New Roman" w:hAnsi="Times New Roman"/>
          <w:b/>
          <w:noProof/>
          <w:sz w:val="28"/>
          <w:szCs w:val="28"/>
          <w:lang w:val="en-US"/>
        </w:rPr>
        <w:t>v</w:t>
      </w:r>
      <w:r w:rsidR="00F64073" w:rsidRPr="003145AC">
        <w:rPr>
          <w:rFonts w:ascii="Times New Roman" w:eastAsia="Times New Roman" w:hAnsi="Times New Roman"/>
          <w:b/>
          <w:noProof/>
          <w:sz w:val="28"/>
          <w:szCs w:val="28"/>
          <w:lang w:val="en-US"/>
        </w:rPr>
        <w:t xml:space="preserve"> </w:t>
      </w:r>
      <w:r w:rsidR="003145AC" w:rsidRPr="003145AC">
        <w:rPr>
          <w:rFonts w:ascii="Times New Roman" w:eastAsia="Times New Roman" w:hAnsi="Times New Roman"/>
          <w:b/>
          <w:noProof/>
          <w:sz w:val="28"/>
          <w:szCs w:val="28"/>
          <w:lang w:val="en-US"/>
        </w:rPr>
        <w:t>Chủ trương xây dựng dự thảo Thông tư thay thế Thông tư số 132/2018/TT-BTC ngày 28/12/2018 của Bộ trưởng Bộ Tài chính hướng dẫn chế độ kế toán cho doanh nghiệp siêu nhỏ</w:t>
      </w:r>
    </w:p>
    <w:p w:rsidR="000C62EE" w:rsidRPr="003145AC" w:rsidRDefault="000C62EE" w:rsidP="000C62EE">
      <w:pPr>
        <w:spacing w:after="0" w:line="312" w:lineRule="auto"/>
        <w:ind w:firstLine="562"/>
        <w:jc w:val="both"/>
        <w:rPr>
          <w:rFonts w:ascii="Times New Roman" w:eastAsia="Times New Roman" w:hAnsi="Times New Roman"/>
          <w:b/>
          <w:noProof/>
          <w:sz w:val="28"/>
          <w:szCs w:val="28"/>
          <w:lang w:val="en-US"/>
        </w:rPr>
      </w:pPr>
    </w:p>
    <w:p w:rsidR="000C62EE" w:rsidRPr="006A1C43" w:rsidRDefault="0088186A" w:rsidP="00AB70D0">
      <w:pPr>
        <w:tabs>
          <w:tab w:val="left" w:pos="567"/>
        </w:tabs>
        <w:spacing w:after="0" w:line="312" w:lineRule="auto"/>
        <w:ind w:firstLine="567"/>
        <w:jc w:val="both"/>
        <w:rPr>
          <w:rFonts w:ascii="Times New Roman" w:eastAsia="Times New Roman" w:hAnsi="Times New Roman"/>
          <w:sz w:val="28"/>
          <w:szCs w:val="28"/>
        </w:rPr>
      </w:pPr>
      <w:r w:rsidRPr="0088186A">
        <w:rPr>
          <w:rFonts w:ascii="Times New Roman" w:eastAsia="Calibri" w:hAnsi="Times New Roman"/>
          <w:sz w:val="28"/>
          <w:szCs w:val="28"/>
        </w:rPr>
        <w:t xml:space="preserve">Chính phủ ban hành Nghị quyết số 138/NQ-CP ngày 16/5/2025 về Kế hoạch hành động của Chính phủ thực hiện </w:t>
      </w:r>
      <w:r w:rsidRPr="0088186A">
        <w:rPr>
          <w:rFonts w:ascii="Times New Roman" w:hAnsi="Times New Roman"/>
          <w:sz w:val="28"/>
          <w:szCs w:val="28"/>
        </w:rPr>
        <w:t xml:space="preserve">Nghị quyết số 68-NQ/TW ngày 04 tháng 5 năm 2025 của Bộ Chính trị về phát triển kinh tế tư nhân, trong </w:t>
      </w:r>
      <w:r w:rsidR="00271BF7">
        <w:rPr>
          <w:rFonts w:ascii="Times New Roman" w:hAnsi="Times New Roman"/>
          <w:sz w:val="28"/>
          <w:szCs w:val="28"/>
        </w:rPr>
        <w:t>đó</w:t>
      </w:r>
      <w:r w:rsidR="00620EE2">
        <w:rPr>
          <w:rFonts w:ascii="Times New Roman" w:hAnsi="Times New Roman"/>
          <w:sz w:val="28"/>
          <w:szCs w:val="28"/>
        </w:rPr>
        <w:t>,</w:t>
      </w:r>
      <w:r w:rsidRPr="0088186A">
        <w:rPr>
          <w:rFonts w:ascii="Times New Roman" w:hAnsi="Times New Roman"/>
          <w:sz w:val="28"/>
          <w:szCs w:val="28"/>
        </w:rPr>
        <w:t xml:space="preserve"> một trong những nhiệm vụ</w:t>
      </w:r>
      <w:r w:rsidR="003145AC">
        <w:rPr>
          <w:rFonts w:ascii="Times New Roman" w:hAnsi="Times New Roman"/>
          <w:sz w:val="28"/>
          <w:szCs w:val="28"/>
        </w:rPr>
        <w:t xml:space="preserve"> </w:t>
      </w:r>
      <w:r w:rsidR="009A35DF">
        <w:rPr>
          <w:rFonts w:ascii="Times New Roman" w:hAnsi="Times New Roman"/>
          <w:sz w:val="28"/>
          <w:szCs w:val="28"/>
          <w:lang w:val="en-US"/>
        </w:rPr>
        <w:t>giao cho</w:t>
      </w:r>
      <w:r w:rsidRPr="0088186A">
        <w:rPr>
          <w:rFonts w:ascii="Times New Roman" w:hAnsi="Times New Roman"/>
          <w:sz w:val="28"/>
          <w:szCs w:val="28"/>
        </w:rPr>
        <w:t xml:space="preserve"> Bộ Tài </w:t>
      </w:r>
      <w:r w:rsidRPr="003145AC">
        <w:rPr>
          <w:rFonts w:ascii="Times New Roman" w:hAnsi="Times New Roman"/>
          <w:sz w:val="28"/>
          <w:szCs w:val="28"/>
        </w:rPr>
        <w:t xml:space="preserve">chính </w:t>
      </w:r>
      <w:r w:rsidR="009A35DF">
        <w:rPr>
          <w:rFonts w:ascii="Times New Roman" w:hAnsi="Times New Roman"/>
          <w:sz w:val="28"/>
          <w:szCs w:val="28"/>
          <w:lang w:val="en-US"/>
        </w:rPr>
        <w:t xml:space="preserve">tại nhiệm vụ số 15 </w:t>
      </w:r>
      <w:r w:rsidRPr="003145AC">
        <w:rPr>
          <w:rFonts w:ascii="Times New Roman" w:hAnsi="Times New Roman"/>
          <w:sz w:val="28"/>
          <w:szCs w:val="28"/>
        </w:rPr>
        <w:t xml:space="preserve">là </w:t>
      </w:r>
      <w:r w:rsidR="003145AC" w:rsidRPr="003145AC">
        <w:rPr>
          <w:rFonts w:ascii="Times New Roman" w:eastAsia="Times New Roman" w:hAnsi="Times New Roman"/>
          <w:i/>
          <w:sz w:val="28"/>
          <w:szCs w:val="28"/>
        </w:rPr>
        <w:t xml:space="preserve">rà soát, sửa đổi các </w:t>
      </w:r>
      <w:r w:rsidR="006A1C43">
        <w:rPr>
          <w:rFonts w:ascii="Times New Roman" w:eastAsia="Times New Roman" w:hAnsi="Times New Roman"/>
          <w:i/>
          <w:sz w:val="28"/>
          <w:szCs w:val="28"/>
        </w:rPr>
        <w:t>q</w:t>
      </w:r>
      <w:r w:rsidR="003145AC" w:rsidRPr="003145AC">
        <w:rPr>
          <w:rFonts w:ascii="Times New Roman" w:eastAsia="Times New Roman" w:hAnsi="Times New Roman"/>
          <w:i/>
          <w:sz w:val="28"/>
          <w:szCs w:val="28"/>
        </w:rPr>
        <w:t xml:space="preserve">uy định </w:t>
      </w:r>
      <w:r w:rsidR="006A1C43">
        <w:rPr>
          <w:rFonts w:ascii="Times New Roman" w:eastAsia="Times New Roman" w:hAnsi="Times New Roman"/>
          <w:i/>
          <w:sz w:val="28"/>
          <w:szCs w:val="28"/>
        </w:rPr>
        <w:t>pháp</w:t>
      </w:r>
      <w:r w:rsidR="003145AC" w:rsidRPr="003145AC">
        <w:rPr>
          <w:rFonts w:ascii="Times New Roman" w:eastAsia="Times New Roman" w:hAnsi="Times New Roman"/>
          <w:i/>
          <w:sz w:val="28"/>
          <w:szCs w:val="28"/>
        </w:rPr>
        <w:t xml:space="preserve"> lý </w:t>
      </w:r>
      <w:r w:rsidR="006A1C43">
        <w:rPr>
          <w:rFonts w:ascii="Times New Roman" w:eastAsia="Times New Roman" w:hAnsi="Times New Roman"/>
          <w:i/>
          <w:sz w:val="28"/>
          <w:szCs w:val="28"/>
        </w:rPr>
        <w:t xml:space="preserve">về </w:t>
      </w:r>
      <w:r w:rsidR="003145AC" w:rsidRPr="003145AC">
        <w:rPr>
          <w:rFonts w:ascii="Times New Roman" w:eastAsia="Times New Roman" w:hAnsi="Times New Roman"/>
          <w:i/>
          <w:sz w:val="28"/>
          <w:szCs w:val="28"/>
        </w:rPr>
        <w:t>chế độ kế toán đối</w:t>
      </w:r>
      <w:r w:rsidR="006A1C43">
        <w:rPr>
          <w:rFonts w:ascii="Times New Roman" w:eastAsia="Times New Roman" w:hAnsi="Times New Roman"/>
          <w:i/>
          <w:sz w:val="28"/>
          <w:szCs w:val="28"/>
        </w:rPr>
        <w:t xml:space="preserve"> v</w:t>
      </w:r>
      <w:r w:rsidR="003145AC" w:rsidRPr="003145AC">
        <w:rPr>
          <w:rFonts w:ascii="Times New Roman" w:eastAsia="Times New Roman" w:hAnsi="Times New Roman"/>
          <w:i/>
          <w:sz w:val="28"/>
          <w:szCs w:val="28"/>
        </w:rPr>
        <w:t>ới doanh nghiệp siêu</w:t>
      </w:r>
      <w:r w:rsidR="006A1C43">
        <w:rPr>
          <w:rFonts w:ascii="Times New Roman" w:eastAsia="Times New Roman" w:hAnsi="Times New Roman"/>
          <w:i/>
          <w:sz w:val="28"/>
          <w:szCs w:val="28"/>
        </w:rPr>
        <w:t xml:space="preserve"> n</w:t>
      </w:r>
      <w:r w:rsidR="003145AC" w:rsidRPr="003145AC">
        <w:rPr>
          <w:rFonts w:ascii="Times New Roman" w:eastAsia="Times New Roman" w:hAnsi="Times New Roman"/>
          <w:i/>
          <w:sz w:val="28"/>
          <w:szCs w:val="28"/>
        </w:rPr>
        <w:t>hỏ</w:t>
      </w:r>
      <w:r w:rsidRPr="003145AC">
        <w:rPr>
          <w:rFonts w:ascii="Times New Roman" w:hAnsi="Times New Roman"/>
          <w:sz w:val="28"/>
          <w:szCs w:val="28"/>
        </w:rPr>
        <w:t xml:space="preserve">. Triển khai </w:t>
      </w:r>
      <w:r w:rsidR="003145AC" w:rsidRPr="003145AC">
        <w:rPr>
          <w:rFonts w:ascii="Times New Roman" w:hAnsi="Times New Roman"/>
          <w:sz w:val="28"/>
          <w:szCs w:val="28"/>
        </w:rPr>
        <w:t>nh</w:t>
      </w:r>
      <w:r w:rsidR="009A35DF">
        <w:rPr>
          <w:rFonts w:ascii="Times New Roman" w:hAnsi="Times New Roman"/>
          <w:sz w:val="28"/>
          <w:szCs w:val="28"/>
          <w:lang w:val="en-US"/>
        </w:rPr>
        <w:t>i</w:t>
      </w:r>
      <w:r w:rsidR="003145AC" w:rsidRPr="003145AC">
        <w:rPr>
          <w:rFonts w:ascii="Times New Roman" w:hAnsi="Times New Roman"/>
          <w:sz w:val="28"/>
          <w:szCs w:val="28"/>
        </w:rPr>
        <w:t xml:space="preserve">ệm vụ </w:t>
      </w:r>
      <w:r w:rsidRPr="003145AC">
        <w:rPr>
          <w:rFonts w:ascii="Times New Roman" w:hAnsi="Times New Roman"/>
          <w:sz w:val="28"/>
          <w:szCs w:val="28"/>
        </w:rPr>
        <w:t xml:space="preserve">này, Cục QLKT đã nghiên cứu, xây dựng </w:t>
      </w:r>
      <w:r w:rsidR="0029700D">
        <w:rPr>
          <w:rFonts w:ascii="Times New Roman" w:hAnsi="Times New Roman"/>
          <w:sz w:val="28"/>
          <w:szCs w:val="28"/>
        </w:rPr>
        <w:t xml:space="preserve">dự thảo </w:t>
      </w:r>
      <w:r w:rsidRPr="003145AC">
        <w:rPr>
          <w:rFonts w:ascii="Times New Roman" w:hAnsi="Times New Roman"/>
          <w:sz w:val="28"/>
          <w:szCs w:val="28"/>
        </w:rPr>
        <w:t xml:space="preserve">Thông tư </w:t>
      </w:r>
      <w:r w:rsidR="0029700D">
        <w:rPr>
          <w:rFonts w:ascii="Times New Roman" w:hAnsi="Times New Roman"/>
          <w:sz w:val="28"/>
          <w:szCs w:val="28"/>
        </w:rPr>
        <w:t xml:space="preserve">thay thế Thông tư số 132/2018/TT-BTC ngày 28/12/2018 của Bộ trưởng Bộ Tài chính </w:t>
      </w:r>
      <w:r w:rsidR="0029700D" w:rsidRPr="003145AC">
        <w:rPr>
          <w:rFonts w:ascii="Times New Roman" w:hAnsi="Times New Roman"/>
          <w:sz w:val="28"/>
          <w:szCs w:val="28"/>
        </w:rPr>
        <w:t>hướng dẫn kế</w:t>
      </w:r>
      <w:r w:rsidR="0029700D" w:rsidRPr="0088186A">
        <w:rPr>
          <w:rFonts w:ascii="Times New Roman" w:hAnsi="Times New Roman"/>
          <w:sz w:val="28"/>
          <w:szCs w:val="28"/>
        </w:rPr>
        <w:t xml:space="preserve"> toán cho </w:t>
      </w:r>
      <w:r w:rsidR="0029700D">
        <w:rPr>
          <w:rFonts w:ascii="Times New Roman" w:hAnsi="Times New Roman"/>
          <w:sz w:val="28"/>
          <w:szCs w:val="28"/>
        </w:rPr>
        <w:t>doanh nghiệp siêu nhỏ</w:t>
      </w:r>
      <w:r w:rsidR="00E842CB">
        <w:rPr>
          <w:rFonts w:ascii="Times New Roman" w:hAnsi="Times New Roman"/>
          <w:sz w:val="28"/>
          <w:szCs w:val="28"/>
        </w:rPr>
        <w:t>.</w:t>
      </w:r>
      <w:r w:rsidR="00E842CB">
        <w:rPr>
          <w:rFonts w:ascii="Times New Roman" w:hAnsi="Times New Roman"/>
          <w:sz w:val="28"/>
          <w:szCs w:val="28"/>
          <w:lang w:val="en-US"/>
        </w:rPr>
        <w:t xml:space="preserve"> </w:t>
      </w:r>
      <w:r w:rsidR="00872C36" w:rsidRPr="00740971">
        <w:rPr>
          <w:rFonts w:ascii="Times New Roman" w:eastAsia="Times New Roman" w:hAnsi="Times New Roman"/>
          <w:sz w:val="28"/>
          <w:szCs w:val="28"/>
          <w:lang w:val="nl-NL"/>
        </w:rPr>
        <w:t>Cục QLKT xin báo cáo Bộ như sau</w:t>
      </w:r>
      <w:r w:rsidR="006A1C43">
        <w:rPr>
          <w:rFonts w:ascii="Times New Roman" w:eastAsia="Times New Roman" w:hAnsi="Times New Roman"/>
          <w:sz w:val="28"/>
          <w:szCs w:val="28"/>
        </w:rPr>
        <w:t xml:space="preserve">: </w:t>
      </w:r>
    </w:p>
    <w:p w:rsidR="00872C36" w:rsidRPr="00740971" w:rsidRDefault="001E225E" w:rsidP="00AB70D0">
      <w:pPr>
        <w:spacing w:after="0" w:line="312" w:lineRule="auto"/>
        <w:ind w:firstLine="567"/>
        <w:jc w:val="both"/>
        <w:rPr>
          <w:rFonts w:ascii="Times New Roman" w:hAnsi="Times New Roman"/>
          <w:sz w:val="28"/>
          <w:szCs w:val="28"/>
          <w:lang w:val="en-US"/>
        </w:rPr>
      </w:pPr>
      <w:r>
        <w:rPr>
          <w:rFonts w:ascii="Times New Roman" w:hAnsi="Times New Roman"/>
          <w:b/>
          <w:sz w:val="28"/>
          <w:szCs w:val="28"/>
          <w:lang w:val="en-US"/>
        </w:rPr>
        <w:lastRenderedPageBreak/>
        <w:t>I.</w:t>
      </w:r>
      <w:r w:rsidR="00793DDC" w:rsidRPr="00740971">
        <w:rPr>
          <w:rFonts w:ascii="Times New Roman" w:hAnsi="Times New Roman"/>
          <w:b/>
          <w:sz w:val="28"/>
          <w:szCs w:val="28"/>
          <w:lang w:val="en-US"/>
        </w:rPr>
        <w:t xml:space="preserve"> </w:t>
      </w:r>
      <w:r w:rsidR="00B11A93" w:rsidRPr="00740971">
        <w:rPr>
          <w:rFonts w:ascii="Times New Roman" w:hAnsi="Times New Roman"/>
          <w:b/>
          <w:sz w:val="28"/>
          <w:szCs w:val="28"/>
          <w:lang w:val="en-US"/>
        </w:rPr>
        <w:t>S</w:t>
      </w:r>
      <w:r w:rsidR="00872C36" w:rsidRPr="00740971">
        <w:rPr>
          <w:rFonts w:ascii="Times New Roman" w:hAnsi="Times New Roman"/>
          <w:b/>
          <w:sz w:val="28"/>
          <w:szCs w:val="28"/>
          <w:lang w:val="en-US"/>
        </w:rPr>
        <w:t>ự cần thiết</w:t>
      </w:r>
      <w:r>
        <w:rPr>
          <w:rFonts w:ascii="Times New Roman" w:hAnsi="Times New Roman"/>
          <w:b/>
          <w:sz w:val="28"/>
          <w:szCs w:val="28"/>
          <w:lang w:val="en-US"/>
        </w:rPr>
        <w:t xml:space="preserve"> xây dựng</w:t>
      </w:r>
      <w:r w:rsidR="00793DDC" w:rsidRPr="00740971">
        <w:rPr>
          <w:rFonts w:ascii="Times New Roman" w:hAnsi="Times New Roman"/>
          <w:b/>
          <w:sz w:val="28"/>
          <w:szCs w:val="28"/>
          <w:lang w:val="en-US"/>
        </w:rPr>
        <w:t xml:space="preserve"> Thông tư</w:t>
      </w:r>
      <w:r w:rsidR="001473FF">
        <w:rPr>
          <w:rFonts w:ascii="Times New Roman" w:hAnsi="Times New Roman"/>
          <w:b/>
          <w:sz w:val="28"/>
          <w:szCs w:val="28"/>
          <w:lang w:val="en-US"/>
        </w:rPr>
        <w:t xml:space="preserve"> hướng dẫn kế toán cho các </w:t>
      </w:r>
      <w:r w:rsidR="009A35DF">
        <w:rPr>
          <w:rFonts w:ascii="Times New Roman" w:hAnsi="Times New Roman"/>
          <w:b/>
          <w:sz w:val="28"/>
          <w:szCs w:val="28"/>
          <w:lang w:val="en-US"/>
        </w:rPr>
        <w:t xml:space="preserve">doanh nghiệp siêu nhỏ </w:t>
      </w:r>
      <w:r>
        <w:rPr>
          <w:rFonts w:ascii="Times New Roman" w:hAnsi="Times New Roman"/>
          <w:b/>
          <w:sz w:val="28"/>
          <w:szCs w:val="28"/>
          <w:lang w:val="en-US"/>
        </w:rPr>
        <w:t>thay thế Thông t</w:t>
      </w:r>
      <w:r w:rsidR="003145AC">
        <w:rPr>
          <w:rFonts w:ascii="Times New Roman" w:hAnsi="Times New Roman"/>
          <w:b/>
          <w:sz w:val="28"/>
          <w:szCs w:val="28"/>
        </w:rPr>
        <w:t xml:space="preserve">ư số </w:t>
      </w:r>
      <w:r w:rsidR="003145AC">
        <w:rPr>
          <w:rFonts w:ascii="Times New Roman" w:hAnsi="Times New Roman"/>
          <w:b/>
          <w:sz w:val="28"/>
          <w:szCs w:val="28"/>
          <w:lang w:val="en-US"/>
        </w:rPr>
        <w:t>132</w:t>
      </w:r>
      <w:r w:rsidR="003145AC">
        <w:rPr>
          <w:rFonts w:ascii="Times New Roman" w:hAnsi="Times New Roman"/>
          <w:b/>
          <w:sz w:val="28"/>
          <w:szCs w:val="28"/>
        </w:rPr>
        <w:t>/2018/</w:t>
      </w:r>
      <w:r w:rsidR="001473FF">
        <w:rPr>
          <w:rFonts w:ascii="Times New Roman" w:hAnsi="Times New Roman"/>
          <w:b/>
          <w:sz w:val="28"/>
          <w:szCs w:val="28"/>
          <w:lang w:val="en-US"/>
        </w:rPr>
        <w:t>TT-BTC</w:t>
      </w:r>
      <w:r w:rsidR="00497449">
        <w:rPr>
          <w:rFonts w:ascii="Times New Roman" w:hAnsi="Times New Roman"/>
          <w:b/>
          <w:sz w:val="28"/>
          <w:szCs w:val="28"/>
          <w:lang w:val="en-US"/>
        </w:rPr>
        <w:t xml:space="preserve"> </w:t>
      </w:r>
    </w:p>
    <w:p w:rsidR="00995463" w:rsidRPr="00AB70D0" w:rsidRDefault="00995463" w:rsidP="00AB70D0">
      <w:pPr>
        <w:spacing w:after="0" w:line="312" w:lineRule="auto"/>
        <w:ind w:firstLine="567"/>
        <w:jc w:val="both"/>
        <w:rPr>
          <w:rFonts w:ascii="Times New Roman" w:hAnsi="Times New Roman"/>
          <w:b/>
          <w:sz w:val="28"/>
          <w:szCs w:val="28"/>
        </w:rPr>
      </w:pPr>
      <w:r w:rsidRPr="00AB70D0">
        <w:rPr>
          <w:rFonts w:ascii="Times New Roman" w:hAnsi="Times New Roman"/>
          <w:b/>
          <w:sz w:val="28"/>
          <w:szCs w:val="28"/>
        </w:rPr>
        <w:t>1. Cơ sở pháp lý</w:t>
      </w:r>
    </w:p>
    <w:p w:rsidR="003145AC" w:rsidRPr="003145AC" w:rsidRDefault="003145AC" w:rsidP="00AB70D0">
      <w:pPr>
        <w:spacing w:after="0" w:line="312" w:lineRule="auto"/>
        <w:ind w:firstLine="567"/>
        <w:jc w:val="both"/>
        <w:rPr>
          <w:rFonts w:ascii="Times New Roman" w:eastAsia="Times New Roman" w:hAnsi="Times New Roman"/>
          <w:sz w:val="24"/>
          <w:szCs w:val="28"/>
        </w:rPr>
      </w:pPr>
      <w:r w:rsidRPr="003145AC">
        <w:rPr>
          <w:rFonts w:ascii="Times New Roman" w:eastAsia="Times New Roman" w:hAnsi="Times New Roman"/>
          <w:sz w:val="28"/>
          <w:szCs w:val="28"/>
          <w:lang w:val="en-US"/>
        </w:rPr>
        <w:t>Trên cơ sở Nghị quyết số 68-NQ/TW, Chính phủ đã ban hành Nghị quyết số 138/NQ-CP ngày 16/5/2025 về Kế hoạch hành động của Chính phủ thực hiện Nghị quyết số 68-NQ/TW, trong đó</w:t>
      </w:r>
      <w:r w:rsidR="009A35DF">
        <w:rPr>
          <w:rFonts w:ascii="Times New Roman" w:eastAsia="Times New Roman" w:hAnsi="Times New Roman"/>
          <w:sz w:val="28"/>
          <w:szCs w:val="28"/>
          <w:lang w:val="en-US"/>
        </w:rPr>
        <w:t xml:space="preserve">, </w:t>
      </w:r>
      <w:r w:rsidRPr="003145AC">
        <w:rPr>
          <w:rFonts w:ascii="Times New Roman" w:eastAsia="Times New Roman" w:hAnsi="Times New Roman"/>
          <w:sz w:val="28"/>
          <w:szCs w:val="28"/>
          <w:lang w:val="en-US"/>
        </w:rPr>
        <w:t xml:space="preserve">một trong những nhiệm vụ cụ thể của Bộ Tài chính để </w:t>
      </w:r>
      <w:bookmarkStart w:id="0" w:name="dieu_7"/>
      <w:r w:rsidRPr="003145AC">
        <w:rPr>
          <w:rFonts w:ascii="Times New Roman" w:eastAsia="Times New Roman" w:hAnsi="Times New Roman"/>
          <w:sz w:val="28"/>
          <w:szCs w:val="28"/>
          <w:lang w:val="en-US"/>
        </w:rPr>
        <w:t>hỗ trợ thực chất, hiệu quả doanh nghiệp nhỏ, siêu nhỏ và hộ kinh doanh</w:t>
      </w:r>
      <w:bookmarkEnd w:id="0"/>
      <w:r w:rsidRPr="003145AC">
        <w:rPr>
          <w:rFonts w:ascii="Times New Roman" w:eastAsia="Times New Roman" w:hAnsi="Times New Roman"/>
          <w:sz w:val="28"/>
          <w:szCs w:val="28"/>
          <w:lang w:val="en-US"/>
        </w:rPr>
        <w:t xml:space="preserve"> là: </w:t>
      </w:r>
    </w:p>
    <w:p w:rsidR="003145AC" w:rsidRDefault="003145AC" w:rsidP="00AB70D0">
      <w:pPr>
        <w:shd w:val="clear" w:color="auto" w:fill="FFFFFF"/>
        <w:spacing w:after="0" w:line="312" w:lineRule="auto"/>
        <w:ind w:firstLine="567"/>
        <w:jc w:val="both"/>
        <w:rPr>
          <w:rFonts w:ascii="Times New Roman" w:eastAsia="Times New Roman" w:hAnsi="Times New Roman"/>
          <w:i/>
          <w:sz w:val="28"/>
          <w:szCs w:val="24"/>
        </w:rPr>
      </w:pPr>
      <w:r w:rsidRPr="003145AC">
        <w:rPr>
          <w:rFonts w:ascii="Times New Roman" w:eastAsia="Times New Roman" w:hAnsi="Times New Roman"/>
          <w:i/>
          <w:sz w:val="28"/>
          <w:szCs w:val="24"/>
          <w:lang w:val="en-US"/>
        </w:rPr>
        <w:t xml:space="preserve">“- </w:t>
      </w:r>
      <w:r w:rsidR="001C2E25" w:rsidRPr="001C2E25">
        <w:rPr>
          <w:rFonts w:ascii="Times New Roman" w:eastAsia="Times New Roman" w:hAnsi="Times New Roman"/>
          <w:b/>
          <w:i/>
          <w:sz w:val="28"/>
          <w:szCs w:val="24"/>
          <w:lang w:val="en-US"/>
        </w:rPr>
        <w:t>Rà soát, sửa đổi các quy định pháp lý về</w:t>
      </w:r>
      <w:r w:rsidRPr="003145AC">
        <w:rPr>
          <w:rFonts w:ascii="Times New Roman" w:eastAsia="Times New Roman" w:hAnsi="Times New Roman"/>
          <w:i/>
          <w:sz w:val="28"/>
          <w:szCs w:val="24"/>
          <w:lang w:val="en-US"/>
        </w:rPr>
        <w:t xml:space="preserve"> </w:t>
      </w:r>
      <w:r w:rsidR="001C2E25" w:rsidRPr="001C2E25">
        <w:rPr>
          <w:rFonts w:ascii="Times New Roman" w:eastAsia="Times New Roman" w:hAnsi="Times New Roman"/>
          <w:b/>
          <w:i/>
          <w:sz w:val="28"/>
          <w:szCs w:val="24"/>
          <w:lang w:val="en-US"/>
        </w:rPr>
        <w:t>chế độ</w:t>
      </w:r>
      <w:r w:rsidRPr="003145AC">
        <w:rPr>
          <w:rFonts w:ascii="Times New Roman" w:eastAsia="Times New Roman" w:hAnsi="Times New Roman"/>
          <w:i/>
          <w:sz w:val="28"/>
          <w:szCs w:val="24"/>
          <w:lang w:val="en-US"/>
        </w:rPr>
        <w:t xml:space="preserve"> tài chính, </w:t>
      </w:r>
      <w:r w:rsidR="001C2E25" w:rsidRPr="001C2E25">
        <w:rPr>
          <w:rFonts w:ascii="Times New Roman" w:eastAsia="Times New Roman" w:hAnsi="Times New Roman"/>
          <w:b/>
          <w:i/>
          <w:sz w:val="28"/>
          <w:szCs w:val="24"/>
          <w:lang w:val="en-US"/>
        </w:rPr>
        <w:t>kế toán</w:t>
      </w:r>
      <w:r w:rsidRPr="003145AC">
        <w:rPr>
          <w:rFonts w:ascii="Times New Roman" w:eastAsia="Times New Roman" w:hAnsi="Times New Roman"/>
          <w:i/>
          <w:sz w:val="28"/>
          <w:szCs w:val="24"/>
          <w:lang w:val="en-US"/>
        </w:rPr>
        <w:t xml:space="preserve">, thuế, bảo hiểm </w:t>
      </w:r>
      <w:r w:rsidR="001C2E25" w:rsidRPr="001C2E25">
        <w:rPr>
          <w:rFonts w:ascii="Times New Roman" w:eastAsia="Times New Roman" w:hAnsi="Times New Roman"/>
          <w:b/>
          <w:i/>
          <w:sz w:val="28"/>
          <w:szCs w:val="24"/>
          <w:lang w:val="en-US"/>
        </w:rPr>
        <w:t>đối với doanh nghiệp siêu nhỏ</w:t>
      </w:r>
      <w:r w:rsidRPr="003145AC">
        <w:rPr>
          <w:rFonts w:ascii="Times New Roman" w:eastAsia="Times New Roman" w:hAnsi="Times New Roman"/>
          <w:i/>
          <w:sz w:val="28"/>
          <w:szCs w:val="24"/>
          <w:lang w:val="en-US"/>
        </w:rPr>
        <w:t xml:space="preserve"> theo hướng đơn giản hoá, dễ tuân thủ, dễ thực hiện, không làm phát sinh nhân sự về kế toán, hành chính để khuyến khích hộ kinh doanh chuyển sang hoạt động theo mô hình doanh nghiệp.”</w:t>
      </w:r>
    </w:p>
    <w:p w:rsidR="00663B1A" w:rsidRPr="0075441B" w:rsidRDefault="00663B1A" w:rsidP="00AB70D0">
      <w:pPr>
        <w:shd w:val="clear" w:color="auto" w:fill="FFFFFF"/>
        <w:spacing w:after="0" w:line="312" w:lineRule="auto"/>
        <w:ind w:firstLine="567"/>
        <w:jc w:val="both"/>
        <w:rPr>
          <w:rFonts w:ascii="Times New Roman" w:eastAsia="Times New Roman" w:hAnsi="Times New Roman"/>
          <w:sz w:val="24"/>
          <w:szCs w:val="28"/>
          <w:lang w:val="en-US"/>
        </w:rPr>
      </w:pPr>
      <w:r w:rsidRPr="0075441B">
        <w:rPr>
          <w:rFonts w:ascii="Times New Roman" w:eastAsia="Times New Roman" w:hAnsi="Times New Roman"/>
          <w:sz w:val="28"/>
          <w:szCs w:val="28"/>
          <w:lang w:val="en-US"/>
        </w:rPr>
        <w:t>Theo quy định tại Phụ lục</w:t>
      </w:r>
      <w:r w:rsidR="009A35DF">
        <w:rPr>
          <w:rFonts w:ascii="Times New Roman" w:eastAsia="Times New Roman" w:hAnsi="Times New Roman"/>
          <w:sz w:val="28"/>
          <w:szCs w:val="28"/>
          <w:lang w:val="en-US"/>
        </w:rPr>
        <w:t xml:space="preserve"> -</w:t>
      </w:r>
      <w:r w:rsidRPr="0075441B">
        <w:rPr>
          <w:rFonts w:ascii="Times New Roman" w:eastAsia="Times New Roman" w:hAnsi="Times New Roman"/>
          <w:sz w:val="28"/>
          <w:szCs w:val="28"/>
          <w:lang w:val="en-US"/>
        </w:rPr>
        <w:t xml:space="preserve"> Danh mục các nhiệm vụ triển khai kế hoạch hành động của Chính phủ thực hiện </w:t>
      </w:r>
      <w:r w:rsidR="009A35DF">
        <w:rPr>
          <w:rFonts w:ascii="Times New Roman" w:eastAsia="Times New Roman" w:hAnsi="Times New Roman"/>
          <w:sz w:val="28"/>
          <w:szCs w:val="28"/>
          <w:lang w:val="en-US"/>
        </w:rPr>
        <w:t>N</w:t>
      </w:r>
      <w:r w:rsidRPr="0075441B">
        <w:rPr>
          <w:rFonts w:ascii="Times New Roman" w:eastAsia="Times New Roman" w:hAnsi="Times New Roman"/>
          <w:sz w:val="28"/>
          <w:szCs w:val="28"/>
          <w:lang w:val="en-US"/>
        </w:rPr>
        <w:t>ghị quyết số 68-NQ/TW ban hành kèm theo Kế hoạch hành động tại Nghị quyết số 138/NQ-CP thì thời gian</w:t>
      </w:r>
      <w:r w:rsidR="00EB41C1">
        <w:rPr>
          <w:rFonts w:ascii="Times New Roman" w:eastAsia="Times New Roman" w:hAnsi="Times New Roman"/>
          <w:sz w:val="28"/>
          <w:szCs w:val="28"/>
          <w:lang w:val="en-US"/>
        </w:rPr>
        <w:t xml:space="preserve"> Bộ Tài chính hoàn thiện quy định pháp lý về kế toán cho doanh nghiệp siêu nhỏ </w:t>
      </w:r>
      <w:r w:rsidR="009A35DF">
        <w:rPr>
          <w:rFonts w:ascii="Times New Roman" w:eastAsia="Times New Roman" w:hAnsi="Times New Roman"/>
          <w:sz w:val="28"/>
          <w:szCs w:val="28"/>
          <w:lang w:val="en-US"/>
        </w:rPr>
        <w:t xml:space="preserve">là </w:t>
      </w:r>
      <w:r w:rsidRPr="0075441B">
        <w:rPr>
          <w:rFonts w:ascii="Times New Roman" w:eastAsia="Times New Roman" w:hAnsi="Times New Roman"/>
          <w:sz w:val="28"/>
          <w:szCs w:val="28"/>
          <w:lang w:val="en-US"/>
        </w:rPr>
        <w:t>trong giai đoạn 2026-</w:t>
      </w:r>
      <w:r w:rsidR="00EB41C1">
        <w:rPr>
          <w:rFonts w:ascii="Times New Roman" w:eastAsia="Times New Roman" w:hAnsi="Times New Roman"/>
          <w:sz w:val="28"/>
          <w:szCs w:val="28"/>
          <w:lang w:val="en-US"/>
        </w:rPr>
        <w:t xml:space="preserve"> </w:t>
      </w:r>
      <w:r w:rsidRPr="0075441B">
        <w:rPr>
          <w:rFonts w:ascii="Times New Roman" w:eastAsia="Times New Roman" w:hAnsi="Times New Roman"/>
          <w:sz w:val="28"/>
          <w:szCs w:val="28"/>
          <w:lang w:val="en-US"/>
        </w:rPr>
        <w:t>2027.</w:t>
      </w:r>
    </w:p>
    <w:p w:rsidR="00663B1A" w:rsidRDefault="00663B1A" w:rsidP="00AB70D0">
      <w:pPr>
        <w:shd w:val="clear" w:color="auto" w:fill="FFFFFF"/>
        <w:spacing w:after="0" w:line="312" w:lineRule="auto"/>
        <w:ind w:firstLine="567"/>
        <w:jc w:val="both"/>
        <w:rPr>
          <w:rFonts w:ascii="Times New Roman" w:eastAsia="Times New Roman" w:hAnsi="Times New Roman"/>
          <w:sz w:val="28"/>
          <w:szCs w:val="28"/>
        </w:rPr>
      </w:pPr>
      <w:r w:rsidRPr="0075441B">
        <w:rPr>
          <w:rFonts w:ascii="Times New Roman" w:eastAsia="Times New Roman" w:hAnsi="Times New Roman"/>
          <w:sz w:val="28"/>
          <w:szCs w:val="28"/>
          <w:lang w:val="en-US"/>
        </w:rPr>
        <w:t xml:space="preserve">Tại điểm b mục 5 Thông báo số 6/TB-VPCP ngày 05/1/2026 </w:t>
      </w:r>
      <w:r w:rsidR="00EB41C1">
        <w:rPr>
          <w:rFonts w:ascii="Times New Roman" w:eastAsia="Times New Roman" w:hAnsi="Times New Roman"/>
          <w:sz w:val="28"/>
          <w:szCs w:val="28"/>
          <w:lang w:val="en-US"/>
        </w:rPr>
        <w:t xml:space="preserve">về </w:t>
      </w:r>
      <w:r w:rsidRPr="0075441B">
        <w:rPr>
          <w:rFonts w:ascii="Times New Roman" w:eastAsia="Times New Roman" w:hAnsi="Times New Roman"/>
          <w:sz w:val="28"/>
          <w:szCs w:val="28"/>
          <w:lang w:val="en-US"/>
        </w:rPr>
        <w:t xml:space="preserve">Kết luận của Thủ tướng Chính phủ, Trưởng ban Chỉ đạo tại Phiên họp lần thứ ba Ban Chỉ đạo quốc gia triển khai Nghị quyết số 68-NQ/TW của Bộ Chính trị thì một trong các </w:t>
      </w:r>
      <w:r w:rsidRPr="0075441B">
        <w:rPr>
          <w:rFonts w:ascii="Times New Roman" w:eastAsia="Times New Roman" w:hAnsi="Times New Roman"/>
          <w:b/>
          <w:i/>
          <w:sz w:val="28"/>
          <w:szCs w:val="28"/>
          <w:lang w:val="en-US"/>
        </w:rPr>
        <w:t>nhiệm vụ cần hoàn thành trong Quý I năm 2026</w:t>
      </w:r>
      <w:r w:rsidRPr="0075441B">
        <w:rPr>
          <w:rFonts w:ascii="Times New Roman" w:eastAsia="Times New Roman" w:hAnsi="Times New Roman"/>
          <w:sz w:val="28"/>
          <w:szCs w:val="28"/>
          <w:lang w:val="en-US"/>
        </w:rPr>
        <w:t xml:space="preserve"> </w:t>
      </w:r>
      <w:r w:rsidR="00EB41C1">
        <w:rPr>
          <w:rFonts w:ascii="Times New Roman" w:eastAsia="Times New Roman" w:hAnsi="Times New Roman"/>
          <w:sz w:val="28"/>
          <w:szCs w:val="28"/>
          <w:lang w:val="en-US"/>
        </w:rPr>
        <w:t xml:space="preserve">là </w:t>
      </w:r>
      <w:r w:rsidRPr="0075441B">
        <w:rPr>
          <w:rFonts w:ascii="Times New Roman" w:eastAsia="Times New Roman" w:hAnsi="Times New Roman"/>
          <w:sz w:val="28"/>
          <w:szCs w:val="28"/>
          <w:lang w:val="en-US"/>
        </w:rPr>
        <w:t>“</w:t>
      </w:r>
      <w:r w:rsidRPr="0075441B">
        <w:rPr>
          <w:rFonts w:ascii="Times New Roman" w:eastAsia="Times New Roman" w:hAnsi="Times New Roman"/>
          <w:i/>
          <w:sz w:val="28"/>
          <w:szCs w:val="28"/>
          <w:lang w:val="en-US"/>
        </w:rPr>
        <w:t xml:space="preserve">Bộ Tài chính tập trung nghiên cứu xây dựng báo cáo hoàn thiện khung pháp lý đối với kinh doanh cá thể, trong đó đề xuất nghiên cứu xây dựng Luật Kinh doanh cá thể; hoàn thiện khung pháp lý về trái phiếu doanh nghiệp tại thị trường trong nước và chào bán trái phiếu doanh nghiệp ra thị trường quốc tế để nâng cao chất lượng và mở rộng kênh huy động vốn ổn định cho kinh tế tư nhân; </w:t>
      </w:r>
      <w:r w:rsidRPr="0075441B">
        <w:rPr>
          <w:rFonts w:ascii="Times New Roman" w:eastAsia="Times New Roman" w:hAnsi="Times New Roman"/>
          <w:b/>
          <w:i/>
          <w:sz w:val="28"/>
          <w:szCs w:val="28"/>
          <w:lang w:val="en-US"/>
        </w:rPr>
        <w:t xml:space="preserve">hoàn thiện chế độ kế toán, </w:t>
      </w:r>
      <w:r w:rsidRPr="0075441B">
        <w:rPr>
          <w:rFonts w:ascii="Times New Roman" w:eastAsia="Times New Roman" w:hAnsi="Times New Roman"/>
          <w:i/>
          <w:sz w:val="28"/>
          <w:szCs w:val="28"/>
          <w:lang w:val="en-US"/>
        </w:rPr>
        <w:t>bảo hiểm</w:t>
      </w:r>
      <w:r w:rsidRPr="0075441B">
        <w:rPr>
          <w:rFonts w:ascii="Times New Roman" w:eastAsia="Times New Roman" w:hAnsi="Times New Roman"/>
          <w:b/>
          <w:i/>
          <w:sz w:val="28"/>
          <w:szCs w:val="28"/>
          <w:lang w:val="en-US"/>
        </w:rPr>
        <w:t xml:space="preserve"> cho doanh nghiệp siêu nhỏ</w:t>
      </w:r>
      <w:r w:rsidRPr="0075441B">
        <w:rPr>
          <w:rFonts w:ascii="Times New Roman" w:eastAsia="Times New Roman" w:hAnsi="Times New Roman"/>
          <w:sz w:val="28"/>
          <w:szCs w:val="28"/>
          <w:lang w:val="en-US"/>
        </w:rPr>
        <w:t>”.</w:t>
      </w:r>
    </w:p>
    <w:p w:rsidR="00F359D7" w:rsidRPr="00F359D7" w:rsidRDefault="00EB41C1" w:rsidP="00AB70D0">
      <w:pPr>
        <w:shd w:val="clear" w:color="auto" w:fill="FFFFFF"/>
        <w:spacing w:after="0" w:line="312" w:lineRule="auto"/>
        <w:ind w:firstLine="567"/>
        <w:jc w:val="both"/>
        <w:rPr>
          <w:rFonts w:ascii="Times New Roman" w:eastAsia="Times New Roman" w:hAnsi="Times New Roman"/>
          <w:sz w:val="28"/>
          <w:szCs w:val="24"/>
        </w:rPr>
      </w:pPr>
      <w:r>
        <w:rPr>
          <w:rFonts w:ascii="Times New Roman" w:eastAsia="Times New Roman" w:hAnsi="Times New Roman"/>
          <w:sz w:val="28"/>
          <w:szCs w:val="28"/>
          <w:lang w:val="en-US"/>
        </w:rPr>
        <w:t>Căn cứ vào các quy định nêu trên</w:t>
      </w:r>
      <w:r w:rsidR="00F359D7">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việc xây dựng Thông tư thay thế cho Thông tư số 132/2018/TT-BTC hướng dẫn chế độ kế toán </w:t>
      </w:r>
      <w:r w:rsidR="00143ADC">
        <w:rPr>
          <w:rFonts w:ascii="Times New Roman" w:eastAsia="Times New Roman" w:hAnsi="Times New Roman"/>
          <w:sz w:val="28"/>
          <w:szCs w:val="28"/>
          <w:lang w:val="en-US"/>
        </w:rPr>
        <w:t>cho</w:t>
      </w:r>
      <w:r w:rsidR="00143ADC">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doanh nghiệp siêu nhỏ nhằm </w:t>
      </w:r>
      <w:r w:rsidR="00F359D7">
        <w:rPr>
          <w:rFonts w:ascii="Times New Roman" w:eastAsia="Times New Roman" w:hAnsi="Times New Roman"/>
          <w:sz w:val="28"/>
          <w:szCs w:val="28"/>
        </w:rPr>
        <w:t>tr</w:t>
      </w:r>
      <w:r w:rsidR="00F359D7" w:rsidRPr="00F359D7">
        <w:rPr>
          <w:rFonts w:ascii="Times New Roman" w:eastAsia="Times New Roman" w:hAnsi="Times New Roman"/>
          <w:sz w:val="28"/>
          <w:szCs w:val="28"/>
          <w:lang w:val="en-US"/>
        </w:rPr>
        <w:t xml:space="preserve">iển khai </w:t>
      </w:r>
      <w:r w:rsidR="00F359D7" w:rsidRPr="00F359D7">
        <w:rPr>
          <w:rFonts w:ascii="Times New Roman" w:eastAsia="Times New Roman" w:hAnsi="Times New Roman"/>
          <w:sz w:val="28"/>
          <w:szCs w:val="24"/>
          <w:lang w:val="en-US"/>
        </w:rPr>
        <w:t xml:space="preserve">nhiệm vụ Bộ Tài chính </w:t>
      </w:r>
      <w:r>
        <w:rPr>
          <w:rFonts w:ascii="Times New Roman" w:eastAsia="Times New Roman" w:hAnsi="Times New Roman"/>
          <w:sz w:val="28"/>
          <w:szCs w:val="24"/>
          <w:lang w:val="en-US"/>
        </w:rPr>
        <w:t xml:space="preserve">được giao </w:t>
      </w:r>
      <w:r w:rsidR="00F359D7" w:rsidRPr="00F359D7">
        <w:rPr>
          <w:rFonts w:ascii="Times New Roman" w:eastAsia="Times New Roman" w:hAnsi="Times New Roman"/>
          <w:sz w:val="28"/>
          <w:szCs w:val="24"/>
          <w:lang w:val="en-US"/>
        </w:rPr>
        <w:t xml:space="preserve">tại </w:t>
      </w:r>
      <w:r w:rsidR="00F359D7" w:rsidRPr="00F359D7">
        <w:rPr>
          <w:rFonts w:ascii="Times New Roman" w:eastAsia="Times New Roman" w:hAnsi="Times New Roman"/>
          <w:sz w:val="28"/>
          <w:szCs w:val="28"/>
          <w:lang w:val="en-US"/>
        </w:rPr>
        <w:t>Nghị quyết số 138/NQ-CP</w:t>
      </w:r>
      <w:r w:rsidR="00F359D7" w:rsidRPr="00F359D7">
        <w:rPr>
          <w:rFonts w:ascii="Times New Roman" w:eastAsia="Times New Roman" w:hAnsi="Times New Roman"/>
          <w:sz w:val="28"/>
          <w:szCs w:val="24"/>
          <w:lang w:val="en-US"/>
        </w:rPr>
        <w:t xml:space="preserve"> </w:t>
      </w:r>
      <w:r w:rsidR="00F359D7">
        <w:rPr>
          <w:rFonts w:ascii="Times New Roman" w:eastAsia="Times New Roman" w:hAnsi="Times New Roman"/>
          <w:sz w:val="28"/>
          <w:szCs w:val="28"/>
        </w:rPr>
        <w:t xml:space="preserve">là </w:t>
      </w:r>
      <w:r w:rsidR="003A4356">
        <w:rPr>
          <w:rFonts w:ascii="Times New Roman" w:eastAsia="Times New Roman" w:hAnsi="Times New Roman"/>
          <w:sz w:val="28"/>
          <w:szCs w:val="28"/>
          <w:lang w:val="en-US"/>
        </w:rPr>
        <w:t xml:space="preserve">có </w:t>
      </w:r>
      <w:r w:rsidR="00F359D7">
        <w:rPr>
          <w:rFonts w:ascii="Times New Roman" w:eastAsia="Times New Roman" w:hAnsi="Times New Roman"/>
          <w:sz w:val="28"/>
          <w:szCs w:val="28"/>
        </w:rPr>
        <w:t>cơ sở pháp lý</w:t>
      </w:r>
      <w:r w:rsidR="00F359D7" w:rsidRPr="00F359D7">
        <w:rPr>
          <w:rFonts w:ascii="Times New Roman" w:eastAsia="Times New Roman" w:hAnsi="Times New Roman"/>
          <w:sz w:val="28"/>
          <w:szCs w:val="28"/>
          <w:lang w:val="en-US"/>
        </w:rPr>
        <w:t xml:space="preserve">. </w:t>
      </w:r>
    </w:p>
    <w:p w:rsidR="00995463" w:rsidRPr="00AB70D0" w:rsidRDefault="00995463" w:rsidP="00AB70D0">
      <w:pPr>
        <w:pStyle w:val="ListParagraph"/>
        <w:spacing w:after="0" w:line="312" w:lineRule="auto"/>
        <w:ind w:left="0" w:firstLine="567"/>
        <w:contextualSpacing w:val="0"/>
        <w:jc w:val="both"/>
        <w:rPr>
          <w:rFonts w:ascii="Times New Roman" w:eastAsia="Times New Roman" w:hAnsi="Times New Roman"/>
          <w:b/>
          <w:sz w:val="28"/>
          <w:szCs w:val="24"/>
        </w:rPr>
      </w:pPr>
      <w:r w:rsidRPr="00AB70D0">
        <w:rPr>
          <w:rFonts w:ascii="Times New Roman" w:eastAsia="Times New Roman" w:hAnsi="Times New Roman"/>
          <w:b/>
          <w:sz w:val="28"/>
          <w:szCs w:val="24"/>
          <w:lang w:val="en-US"/>
        </w:rPr>
        <w:t>2</w:t>
      </w:r>
      <w:r w:rsidRPr="00AB70D0">
        <w:rPr>
          <w:rFonts w:ascii="Times New Roman" w:eastAsia="Times New Roman" w:hAnsi="Times New Roman"/>
          <w:b/>
          <w:sz w:val="28"/>
          <w:szCs w:val="24"/>
        </w:rPr>
        <w:t>. Cơ sở thực tiễn</w:t>
      </w:r>
    </w:p>
    <w:p w:rsidR="00663B1A" w:rsidRPr="00663B1A" w:rsidRDefault="00663B1A" w:rsidP="00AB70D0">
      <w:pPr>
        <w:pStyle w:val="ListParagraph"/>
        <w:spacing w:after="0" w:line="312" w:lineRule="auto"/>
        <w:ind w:left="0" w:firstLine="567"/>
        <w:contextualSpacing w:val="0"/>
        <w:jc w:val="both"/>
        <w:rPr>
          <w:rFonts w:ascii="Times New Roman" w:eastAsia="Times New Roman" w:hAnsi="Times New Roman"/>
          <w:sz w:val="28"/>
          <w:szCs w:val="24"/>
        </w:rPr>
      </w:pPr>
      <w:r w:rsidRPr="00663B1A">
        <w:rPr>
          <w:rFonts w:ascii="Times New Roman" w:eastAsia="Times New Roman" w:hAnsi="Times New Roman"/>
          <w:sz w:val="28"/>
          <w:szCs w:val="24"/>
        </w:rPr>
        <w:t xml:space="preserve">Bộ trưởng Bộ Tài chính đã ban hành Thông tư số 132/2018/TT-BTC ngày 28/12/2018 hướng dẫn chế độ kế toán cho doanh nghiệp siêu nhỏ (Thông tư số </w:t>
      </w:r>
      <w:r w:rsidRPr="00663B1A">
        <w:rPr>
          <w:rFonts w:ascii="Times New Roman" w:eastAsia="Times New Roman" w:hAnsi="Times New Roman"/>
          <w:sz w:val="28"/>
          <w:szCs w:val="24"/>
        </w:rPr>
        <w:lastRenderedPageBreak/>
        <w:t>132/2018/TT-BTC) trên cơ sở quy định của Luật Kế toán số 88/2015/QH13 năm 2015, Luật hỗ trợ doanh nghiệp nhỏ và vừa số 04/2017/QH14 năm 2017 và các văn bản hướng dẫn.</w:t>
      </w:r>
      <w:r>
        <w:rPr>
          <w:rFonts w:ascii="Times New Roman" w:eastAsia="Times New Roman" w:hAnsi="Times New Roman"/>
          <w:sz w:val="28"/>
          <w:szCs w:val="24"/>
        </w:rPr>
        <w:t xml:space="preserve"> </w:t>
      </w:r>
      <w:proofErr w:type="gramStart"/>
      <w:r w:rsidR="003A4356">
        <w:rPr>
          <w:rFonts w:ascii="Times New Roman" w:eastAsia="Times New Roman" w:hAnsi="Times New Roman"/>
          <w:sz w:val="28"/>
          <w:szCs w:val="24"/>
          <w:lang w:val="en-US"/>
        </w:rPr>
        <w:t>Về nội dung</w:t>
      </w:r>
      <w:r>
        <w:rPr>
          <w:rFonts w:ascii="Times New Roman" w:eastAsia="Times New Roman" w:hAnsi="Times New Roman"/>
          <w:sz w:val="28"/>
          <w:szCs w:val="24"/>
        </w:rPr>
        <w:t>, Thông tư số 132/2018/TT-BTC hướng dẫn hệ thống tài khoản kế toán, chứng từ</w:t>
      </w:r>
      <w:r w:rsidR="00620EE2">
        <w:rPr>
          <w:rFonts w:ascii="Times New Roman" w:eastAsia="Times New Roman" w:hAnsi="Times New Roman"/>
          <w:sz w:val="28"/>
          <w:szCs w:val="24"/>
        </w:rPr>
        <w:t xml:space="preserve"> kế toán</w:t>
      </w:r>
      <w:r>
        <w:rPr>
          <w:rFonts w:ascii="Times New Roman" w:eastAsia="Times New Roman" w:hAnsi="Times New Roman"/>
          <w:sz w:val="28"/>
          <w:szCs w:val="24"/>
        </w:rPr>
        <w:t xml:space="preserve">, sổ kế toán và báo cáo tài chính </w:t>
      </w:r>
      <w:r w:rsidR="006563F1">
        <w:rPr>
          <w:rFonts w:ascii="Times New Roman" w:eastAsia="Times New Roman" w:hAnsi="Times New Roman"/>
          <w:sz w:val="28"/>
          <w:szCs w:val="24"/>
        </w:rPr>
        <w:t xml:space="preserve">áp dụng </w:t>
      </w:r>
      <w:r>
        <w:rPr>
          <w:rFonts w:ascii="Times New Roman" w:eastAsia="Times New Roman" w:hAnsi="Times New Roman"/>
          <w:sz w:val="28"/>
          <w:szCs w:val="24"/>
        </w:rPr>
        <w:t>cho doanh nghiệp siêu nhỏ.</w:t>
      </w:r>
      <w:proofErr w:type="gramEnd"/>
    </w:p>
    <w:p w:rsidR="00995463" w:rsidRPr="00C51F8D" w:rsidRDefault="00C51F8D" w:rsidP="00AB70D0">
      <w:pPr>
        <w:pStyle w:val="ListParagraph"/>
        <w:spacing w:after="0" w:line="312" w:lineRule="auto"/>
        <w:ind w:left="0" w:firstLine="567"/>
        <w:contextualSpacing w:val="0"/>
        <w:jc w:val="both"/>
        <w:rPr>
          <w:rFonts w:ascii="Times New Roman" w:eastAsia="Times New Roman" w:hAnsi="Times New Roman"/>
          <w:sz w:val="28"/>
          <w:szCs w:val="24"/>
        </w:rPr>
      </w:pPr>
      <w:r>
        <w:rPr>
          <w:rFonts w:ascii="Times New Roman" w:eastAsia="Times New Roman" w:hAnsi="Times New Roman"/>
          <w:sz w:val="28"/>
          <w:szCs w:val="24"/>
          <w:lang w:val="en-US"/>
        </w:rPr>
        <w:t>Ngày</w:t>
      </w:r>
      <w:r>
        <w:rPr>
          <w:rFonts w:ascii="Times New Roman" w:eastAsia="Times New Roman" w:hAnsi="Times New Roman"/>
          <w:sz w:val="28"/>
          <w:szCs w:val="24"/>
        </w:rPr>
        <w:t xml:space="preserve"> 31/12/</w:t>
      </w:r>
      <w:r w:rsidR="00271BF7">
        <w:rPr>
          <w:rFonts w:ascii="Times New Roman" w:eastAsia="Times New Roman" w:hAnsi="Times New Roman"/>
          <w:sz w:val="28"/>
          <w:szCs w:val="24"/>
        </w:rPr>
        <w:t>202</w:t>
      </w:r>
      <w:r>
        <w:rPr>
          <w:rFonts w:ascii="Times New Roman" w:eastAsia="Times New Roman" w:hAnsi="Times New Roman"/>
          <w:sz w:val="28"/>
          <w:szCs w:val="24"/>
        </w:rPr>
        <w:t>5</w:t>
      </w:r>
      <w:r w:rsidR="003A4356">
        <w:rPr>
          <w:rFonts w:ascii="Times New Roman" w:eastAsia="Times New Roman" w:hAnsi="Times New Roman"/>
          <w:sz w:val="28"/>
          <w:szCs w:val="24"/>
          <w:lang w:val="en-US"/>
        </w:rPr>
        <w:t xml:space="preserve">, </w:t>
      </w:r>
      <w:r>
        <w:rPr>
          <w:rFonts w:ascii="Times New Roman" w:eastAsia="Times New Roman" w:hAnsi="Times New Roman"/>
          <w:sz w:val="28"/>
          <w:szCs w:val="24"/>
        </w:rPr>
        <w:t>Bộ trưởng Bộ Tài chính đã ban hành Thông tư số 152/2025/TT-BTC thay thế Thông tư số 88/2021/TT-</w:t>
      </w:r>
      <w:r w:rsidR="00663B1A">
        <w:rPr>
          <w:rFonts w:ascii="Times New Roman" w:eastAsia="Times New Roman" w:hAnsi="Times New Roman"/>
          <w:sz w:val="28"/>
          <w:szCs w:val="24"/>
        </w:rPr>
        <w:t>BTC</w:t>
      </w:r>
      <w:r w:rsidR="003A4356">
        <w:rPr>
          <w:rFonts w:ascii="Times New Roman" w:eastAsia="Times New Roman" w:hAnsi="Times New Roman"/>
          <w:sz w:val="28"/>
          <w:szCs w:val="24"/>
          <w:lang w:val="en-US"/>
        </w:rPr>
        <w:t xml:space="preserve"> </w:t>
      </w:r>
      <w:r w:rsidR="003A4356">
        <w:rPr>
          <w:rFonts w:ascii="Times New Roman" w:eastAsia="Times New Roman" w:hAnsi="Times New Roman"/>
          <w:sz w:val="28"/>
          <w:szCs w:val="24"/>
        </w:rPr>
        <w:t>hướng dẫn chế độ kế toán cho hộ kinh doanh, cá nhân kinh doanh</w:t>
      </w:r>
      <w:r w:rsidR="00663B1A">
        <w:rPr>
          <w:rFonts w:ascii="Times New Roman" w:eastAsia="Times New Roman" w:hAnsi="Times New Roman"/>
          <w:sz w:val="28"/>
          <w:szCs w:val="24"/>
        </w:rPr>
        <w:t xml:space="preserve">. </w:t>
      </w:r>
      <w:r w:rsidR="003A4356">
        <w:rPr>
          <w:rFonts w:ascii="Times New Roman" w:eastAsia="Times New Roman" w:hAnsi="Times New Roman"/>
          <w:sz w:val="28"/>
          <w:szCs w:val="24"/>
          <w:lang w:val="en-US"/>
        </w:rPr>
        <w:t xml:space="preserve">Về nội dung, </w:t>
      </w:r>
      <w:r w:rsidR="00663B1A">
        <w:rPr>
          <w:rFonts w:ascii="Times New Roman" w:eastAsia="Times New Roman" w:hAnsi="Times New Roman"/>
          <w:sz w:val="28"/>
          <w:szCs w:val="24"/>
        </w:rPr>
        <w:t>Thông tư số 152/2025/TT-BTC</w:t>
      </w:r>
      <w:r w:rsidR="003A4356">
        <w:rPr>
          <w:rFonts w:ascii="Times New Roman" w:eastAsia="Times New Roman" w:hAnsi="Times New Roman"/>
          <w:sz w:val="28"/>
          <w:szCs w:val="24"/>
          <w:lang w:val="en-US"/>
        </w:rPr>
        <w:t xml:space="preserve"> </w:t>
      </w:r>
      <w:r>
        <w:rPr>
          <w:rFonts w:ascii="Times New Roman" w:eastAsia="Times New Roman" w:hAnsi="Times New Roman"/>
          <w:sz w:val="28"/>
          <w:szCs w:val="24"/>
        </w:rPr>
        <w:t xml:space="preserve">chỉ </w:t>
      </w:r>
      <w:r w:rsidR="003A4356">
        <w:rPr>
          <w:rFonts w:ascii="Times New Roman" w:eastAsia="Times New Roman" w:hAnsi="Times New Roman"/>
          <w:sz w:val="28"/>
          <w:szCs w:val="24"/>
          <w:lang w:val="en-US"/>
        </w:rPr>
        <w:t xml:space="preserve">hướng dẫn hộ kinh doanh, cá nhân kinh doanh </w:t>
      </w:r>
      <w:r>
        <w:rPr>
          <w:rFonts w:ascii="Times New Roman" w:eastAsia="Times New Roman" w:hAnsi="Times New Roman"/>
          <w:sz w:val="28"/>
          <w:szCs w:val="24"/>
        </w:rPr>
        <w:t xml:space="preserve">mở sổ </w:t>
      </w:r>
      <w:r w:rsidR="003A4356">
        <w:rPr>
          <w:rFonts w:ascii="Times New Roman" w:eastAsia="Times New Roman" w:hAnsi="Times New Roman"/>
          <w:sz w:val="28"/>
          <w:szCs w:val="24"/>
          <w:lang w:val="en-US"/>
        </w:rPr>
        <w:t xml:space="preserve">kế toán để ghi chép, </w:t>
      </w:r>
      <w:r>
        <w:rPr>
          <w:rFonts w:ascii="Times New Roman" w:eastAsia="Times New Roman" w:hAnsi="Times New Roman"/>
          <w:sz w:val="28"/>
          <w:szCs w:val="24"/>
        </w:rPr>
        <w:t>theo dõi</w:t>
      </w:r>
      <w:r w:rsidR="003A4356">
        <w:rPr>
          <w:rFonts w:ascii="Times New Roman" w:eastAsia="Times New Roman" w:hAnsi="Times New Roman"/>
          <w:sz w:val="28"/>
          <w:szCs w:val="24"/>
          <w:lang w:val="en-US"/>
        </w:rPr>
        <w:t xml:space="preserve"> </w:t>
      </w:r>
      <w:r>
        <w:rPr>
          <w:rFonts w:ascii="Times New Roman" w:eastAsia="Times New Roman" w:hAnsi="Times New Roman"/>
          <w:sz w:val="28"/>
          <w:szCs w:val="24"/>
        </w:rPr>
        <w:t xml:space="preserve">hoạt động kinh doanh, </w:t>
      </w:r>
      <w:r w:rsidR="003A4356">
        <w:rPr>
          <w:rFonts w:ascii="Times New Roman" w:eastAsia="Times New Roman" w:hAnsi="Times New Roman"/>
          <w:sz w:val="28"/>
          <w:szCs w:val="24"/>
          <w:lang w:val="en-US"/>
        </w:rPr>
        <w:t xml:space="preserve">phục vụ xác định </w:t>
      </w:r>
      <w:r>
        <w:rPr>
          <w:rFonts w:ascii="Times New Roman" w:eastAsia="Times New Roman" w:hAnsi="Times New Roman"/>
          <w:sz w:val="28"/>
          <w:szCs w:val="24"/>
        </w:rPr>
        <w:t xml:space="preserve">nghĩa </w:t>
      </w:r>
      <w:r w:rsidR="00663B1A">
        <w:rPr>
          <w:rFonts w:ascii="Times New Roman" w:eastAsia="Times New Roman" w:hAnsi="Times New Roman"/>
          <w:sz w:val="28"/>
          <w:szCs w:val="24"/>
        </w:rPr>
        <w:t xml:space="preserve">vụ thuế theo quy định của pháp luật </w:t>
      </w:r>
      <w:r w:rsidR="003A4356">
        <w:rPr>
          <w:rFonts w:ascii="Times New Roman" w:eastAsia="Times New Roman" w:hAnsi="Times New Roman"/>
          <w:sz w:val="28"/>
          <w:szCs w:val="24"/>
          <w:lang w:val="en-US"/>
        </w:rPr>
        <w:t xml:space="preserve">thuế </w:t>
      </w:r>
      <w:r w:rsidR="00663B1A">
        <w:rPr>
          <w:rFonts w:ascii="Times New Roman" w:eastAsia="Times New Roman" w:hAnsi="Times New Roman"/>
          <w:sz w:val="28"/>
          <w:szCs w:val="24"/>
        </w:rPr>
        <w:t xml:space="preserve">mà không cần theo dõi, hạch toán theo hệ thống tài khoản hay lập báo cáo tài chính. </w:t>
      </w:r>
    </w:p>
    <w:p w:rsidR="00663B1A" w:rsidRDefault="003A4356" w:rsidP="00AB70D0">
      <w:pPr>
        <w:pStyle w:val="ListParagraph"/>
        <w:spacing w:after="0" w:line="312" w:lineRule="auto"/>
        <w:ind w:left="0" w:firstLine="567"/>
        <w:contextualSpacing w:val="0"/>
        <w:jc w:val="both"/>
        <w:rPr>
          <w:rFonts w:ascii="Times New Roman" w:eastAsia="Times New Roman" w:hAnsi="Times New Roman"/>
          <w:sz w:val="28"/>
          <w:szCs w:val="28"/>
        </w:rPr>
      </w:pPr>
      <w:r>
        <w:rPr>
          <w:rFonts w:ascii="Times New Roman" w:eastAsia="Times New Roman" w:hAnsi="Times New Roman"/>
          <w:sz w:val="28"/>
          <w:szCs w:val="24"/>
          <w:lang w:val="en-US"/>
        </w:rPr>
        <w:t xml:space="preserve">Với tinh thần </w:t>
      </w:r>
      <w:r w:rsidR="003145AC" w:rsidRPr="003145AC">
        <w:rPr>
          <w:rFonts w:ascii="Times New Roman" w:eastAsia="Times New Roman" w:hAnsi="Times New Roman"/>
          <w:sz w:val="28"/>
          <w:szCs w:val="24"/>
          <w:lang w:val="en-US"/>
        </w:rPr>
        <w:t xml:space="preserve">tại </w:t>
      </w:r>
      <w:r w:rsidR="003145AC" w:rsidRPr="003145AC">
        <w:rPr>
          <w:rFonts w:ascii="Times New Roman" w:eastAsia="Times New Roman" w:hAnsi="Times New Roman"/>
          <w:sz w:val="28"/>
          <w:szCs w:val="28"/>
          <w:lang w:val="en-US"/>
        </w:rPr>
        <w:t>Nghị quyết số 138/NQ-CP</w:t>
      </w:r>
      <w:r w:rsidR="003145AC" w:rsidRPr="003145AC">
        <w:rPr>
          <w:rFonts w:ascii="Times New Roman" w:eastAsia="Times New Roman" w:hAnsi="Times New Roman"/>
          <w:sz w:val="28"/>
          <w:szCs w:val="24"/>
          <w:lang w:val="en-US"/>
        </w:rPr>
        <w:t xml:space="preserve"> </w:t>
      </w:r>
      <w:r>
        <w:rPr>
          <w:rFonts w:ascii="Times New Roman" w:eastAsia="Times New Roman" w:hAnsi="Times New Roman"/>
          <w:sz w:val="28"/>
          <w:szCs w:val="24"/>
          <w:lang w:val="en-US"/>
        </w:rPr>
        <w:t xml:space="preserve">về </w:t>
      </w:r>
      <w:r w:rsidR="00A21062">
        <w:rPr>
          <w:rFonts w:ascii="Times New Roman" w:eastAsia="Times New Roman" w:hAnsi="Times New Roman"/>
          <w:sz w:val="28"/>
          <w:szCs w:val="24"/>
        </w:rPr>
        <w:t xml:space="preserve">sửa đổi </w:t>
      </w:r>
      <w:r w:rsidR="003145AC" w:rsidRPr="003145AC">
        <w:rPr>
          <w:rFonts w:ascii="Times New Roman" w:eastAsia="Times New Roman" w:hAnsi="Times New Roman"/>
          <w:sz w:val="28"/>
          <w:szCs w:val="24"/>
          <w:lang w:val="en-US"/>
        </w:rPr>
        <w:t xml:space="preserve">chế độ kế </w:t>
      </w:r>
      <w:r w:rsidR="003145AC" w:rsidRPr="00A21062">
        <w:rPr>
          <w:rFonts w:ascii="Times New Roman" w:eastAsia="Times New Roman" w:hAnsi="Times New Roman"/>
          <w:sz w:val="28"/>
          <w:szCs w:val="24"/>
          <w:lang w:val="en-US"/>
        </w:rPr>
        <w:t>toán cho doanh nghiệp siêu nhỏ</w:t>
      </w:r>
      <w:r w:rsidR="00A21062" w:rsidRPr="00A21062">
        <w:rPr>
          <w:rFonts w:ascii="Times New Roman" w:eastAsia="Times New Roman" w:hAnsi="Times New Roman"/>
          <w:sz w:val="28"/>
          <w:szCs w:val="28"/>
        </w:rPr>
        <w:t xml:space="preserve"> theo hướng đơn giản hoá, dễ tuân thủ, dễ thực hiện, không làm phát sinh nhân sự về kế toán, hành chính để khuyến khích hộ kinh doanh chuyển sang hoạt động theo mô hình doanh nghiệp thì</w:t>
      </w:r>
      <w:r w:rsidR="003145AC" w:rsidRPr="00A21062">
        <w:rPr>
          <w:rFonts w:ascii="Times New Roman" w:eastAsia="Times New Roman" w:hAnsi="Times New Roman"/>
          <w:sz w:val="28"/>
          <w:szCs w:val="24"/>
          <w:lang w:val="en-US"/>
        </w:rPr>
        <w:t xml:space="preserve"> v</w:t>
      </w:r>
      <w:r w:rsidR="003145AC" w:rsidRPr="00A21062">
        <w:rPr>
          <w:rFonts w:ascii="Times New Roman" w:eastAsia="Times New Roman" w:hAnsi="Times New Roman"/>
          <w:sz w:val="28"/>
          <w:szCs w:val="28"/>
          <w:lang w:val="en-US"/>
        </w:rPr>
        <w:t xml:space="preserve">iệc ban hành </w:t>
      </w:r>
      <w:r w:rsidR="003145AC" w:rsidRPr="00A21062">
        <w:rPr>
          <w:rFonts w:ascii="Times New Roman" w:eastAsia="Times New Roman" w:hAnsi="Times New Roman"/>
          <w:sz w:val="28"/>
          <w:szCs w:val="24"/>
          <w:lang w:val="en-US"/>
        </w:rPr>
        <w:t xml:space="preserve">Thông tư </w:t>
      </w:r>
      <w:r w:rsidR="00816CF7">
        <w:rPr>
          <w:rFonts w:ascii="Times New Roman" w:eastAsia="Times New Roman" w:hAnsi="Times New Roman"/>
          <w:sz w:val="28"/>
          <w:szCs w:val="24"/>
          <w:lang w:val="en-US"/>
        </w:rPr>
        <w:t xml:space="preserve">hướng dẫn chế độ kế toán cho doanh nghiệp siêu nhỏ </w:t>
      </w:r>
      <w:r w:rsidR="003145AC" w:rsidRPr="00A21062">
        <w:rPr>
          <w:rFonts w:ascii="Times New Roman" w:eastAsia="Times New Roman" w:hAnsi="Times New Roman"/>
          <w:sz w:val="28"/>
          <w:szCs w:val="24"/>
          <w:lang w:val="en-US"/>
        </w:rPr>
        <w:t xml:space="preserve">thay thế Thông </w:t>
      </w:r>
      <w:r w:rsidR="003145AC" w:rsidRPr="00A21062">
        <w:rPr>
          <w:rFonts w:ascii="Times New Roman" w:eastAsia="Times New Roman" w:hAnsi="Times New Roman"/>
          <w:sz w:val="28"/>
          <w:szCs w:val="28"/>
          <w:lang w:val="en-US"/>
        </w:rPr>
        <w:t>tư số</w:t>
      </w:r>
      <w:r w:rsidR="00A21062">
        <w:rPr>
          <w:rFonts w:ascii="Times New Roman" w:eastAsia="Times New Roman" w:hAnsi="Times New Roman"/>
          <w:sz w:val="28"/>
          <w:szCs w:val="28"/>
          <w:lang w:val="en-US"/>
        </w:rPr>
        <w:t xml:space="preserve"> 132/2018/TT-BT</w:t>
      </w:r>
      <w:r w:rsidR="00816CF7">
        <w:rPr>
          <w:rFonts w:ascii="Times New Roman" w:eastAsia="Times New Roman" w:hAnsi="Times New Roman"/>
          <w:sz w:val="28"/>
          <w:szCs w:val="28"/>
          <w:lang w:val="en-US"/>
        </w:rPr>
        <w:t>C</w:t>
      </w:r>
      <w:r w:rsidR="00663B1A">
        <w:rPr>
          <w:rFonts w:ascii="Times New Roman" w:eastAsia="Times New Roman" w:hAnsi="Times New Roman"/>
          <w:sz w:val="28"/>
          <w:szCs w:val="28"/>
        </w:rPr>
        <w:t xml:space="preserve"> </w:t>
      </w:r>
      <w:r w:rsidR="00816CF7">
        <w:rPr>
          <w:rFonts w:ascii="Times New Roman" w:eastAsia="Times New Roman" w:hAnsi="Times New Roman"/>
          <w:sz w:val="28"/>
          <w:szCs w:val="28"/>
          <w:lang w:val="en-US"/>
        </w:rPr>
        <w:t xml:space="preserve">với cách tiếp cận tương đồng với </w:t>
      </w:r>
      <w:r w:rsidR="00663B1A">
        <w:rPr>
          <w:rFonts w:ascii="Times New Roman" w:eastAsia="Times New Roman" w:hAnsi="Times New Roman"/>
          <w:sz w:val="28"/>
          <w:szCs w:val="28"/>
        </w:rPr>
        <w:t xml:space="preserve">kế toán </w:t>
      </w:r>
      <w:r w:rsidR="0013371A">
        <w:rPr>
          <w:rFonts w:ascii="Times New Roman" w:eastAsia="Times New Roman" w:hAnsi="Times New Roman"/>
          <w:sz w:val="28"/>
          <w:szCs w:val="28"/>
          <w:lang w:val="en-US"/>
        </w:rPr>
        <w:t xml:space="preserve">của </w:t>
      </w:r>
      <w:r w:rsidR="00663B1A">
        <w:rPr>
          <w:rFonts w:ascii="Times New Roman" w:eastAsia="Times New Roman" w:hAnsi="Times New Roman"/>
          <w:sz w:val="28"/>
          <w:szCs w:val="28"/>
        </w:rPr>
        <w:t>hộ kinh doanh, cá nhân kinh doanh</w:t>
      </w:r>
      <w:r w:rsidR="00420784">
        <w:rPr>
          <w:rFonts w:ascii="Times New Roman" w:eastAsia="Times New Roman" w:hAnsi="Times New Roman"/>
          <w:sz w:val="28"/>
          <w:szCs w:val="28"/>
          <w:lang w:val="en-US"/>
        </w:rPr>
        <w:t xml:space="preserve"> (ví dụ</w:t>
      </w:r>
      <w:r w:rsidR="00663B1A">
        <w:rPr>
          <w:rFonts w:ascii="Times New Roman" w:eastAsia="Times New Roman" w:hAnsi="Times New Roman"/>
          <w:sz w:val="28"/>
          <w:szCs w:val="28"/>
        </w:rPr>
        <w:t xml:space="preserve"> </w:t>
      </w:r>
      <w:r w:rsidR="00F62308">
        <w:rPr>
          <w:rFonts w:ascii="Times New Roman" w:eastAsia="Times New Roman" w:hAnsi="Times New Roman"/>
          <w:sz w:val="28"/>
          <w:szCs w:val="28"/>
          <w:lang w:val="en-US"/>
        </w:rPr>
        <w:t>như</w:t>
      </w:r>
      <w:r w:rsidR="00816CF7">
        <w:rPr>
          <w:rFonts w:ascii="Times New Roman" w:eastAsia="Times New Roman" w:hAnsi="Times New Roman"/>
          <w:sz w:val="28"/>
          <w:szCs w:val="28"/>
          <w:lang w:val="en-US"/>
        </w:rPr>
        <w:t xml:space="preserve"> </w:t>
      </w:r>
      <w:r w:rsidR="00420784">
        <w:rPr>
          <w:rFonts w:ascii="Times New Roman" w:eastAsia="Times New Roman" w:hAnsi="Times New Roman"/>
          <w:sz w:val="28"/>
          <w:szCs w:val="28"/>
          <w:lang w:val="en-US"/>
        </w:rPr>
        <w:t xml:space="preserve">doanh nghiệp siêu nhỏ cũng </w:t>
      </w:r>
      <w:r w:rsidR="00816CF7">
        <w:rPr>
          <w:rFonts w:ascii="Times New Roman" w:eastAsia="Times New Roman" w:hAnsi="Times New Roman"/>
          <w:sz w:val="28"/>
          <w:szCs w:val="28"/>
          <w:lang w:val="en-US"/>
        </w:rPr>
        <w:t xml:space="preserve">không sử dụng </w:t>
      </w:r>
      <w:r w:rsidR="00F62308">
        <w:rPr>
          <w:rFonts w:ascii="Times New Roman" w:eastAsia="Times New Roman" w:hAnsi="Times New Roman"/>
          <w:sz w:val="28"/>
          <w:szCs w:val="28"/>
          <w:lang w:val="en-US"/>
        </w:rPr>
        <w:t xml:space="preserve">các </w:t>
      </w:r>
      <w:r w:rsidR="00816CF7">
        <w:rPr>
          <w:rFonts w:ascii="Times New Roman" w:eastAsia="Times New Roman" w:hAnsi="Times New Roman"/>
          <w:sz w:val="28"/>
          <w:szCs w:val="28"/>
          <w:lang w:val="en-US"/>
        </w:rPr>
        <w:t xml:space="preserve">tài khoản kế toán </w:t>
      </w:r>
      <w:r w:rsidR="00F62308">
        <w:rPr>
          <w:rFonts w:ascii="Times New Roman" w:eastAsia="Times New Roman" w:hAnsi="Times New Roman"/>
          <w:sz w:val="28"/>
          <w:szCs w:val="28"/>
          <w:lang w:val="en-US"/>
        </w:rPr>
        <w:t>mà có thể chỉ theo dõi, ghi chép thông qua các sổ kế toán</w:t>
      </w:r>
      <w:r w:rsidR="00420784">
        <w:rPr>
          <w:rFonts w:ascii="Times New Roman" w:eastAsia="Times New Roman" w:hAnsi="Times New Roman"/>
          <w:sz w:val="28"/>
          <w:szCs w:val="28"/>
          <w:lang w:val="en-US"/>
        </w:rPr>
        <w:t>)</w:t>
      </w:r>
      <w:r w:rsidR="00F62308">
        <w:rPr>
          <w:rFonts w:ascii="Times New Roman" w:eastAsia="Times New Roman" w:hAnsi="Times New Roman"/>
          <w:sz w:val="28"/>
          <w:szCs w:val="28"/>
          <w:lang w:val="en-US"/>
        </w:rPr>
        <w:t xml:space="preserve"> </w:t>
      </w:r>
      <w:r w:rsidR="00A21062">
        <w:rPr>
          <w:rFonts w:ascii="Times New Roman" w:eastAsia="Times New Roman" w:hAnsi="Times New Roman"/>
          <w:sz w:val="28"/>
          <w:szCs w:val="28"/>
          <w:lang w:val="en-US"/>
        </w:rPr>
        <w:t xml:space="preserve">là </w:t>
      </w:r>
      <w:r w:rsidR="003145AC" w:rsidRPr="003145AC">
        <w:rPr>
          <w:rFonts w:ascii="Times New Roman" w:eastAsia="Times New Roman" w:hAnsi="Times New Roman"/>
          <w:sz w:val="28"/>
          <w:szCs w:val="28"/>
          <w:lang w:val="en-US"/>
        </w:rPr>
        <w:t>thực sự cần thiết.</w:t>
      </w:r>
      <w:r w:rsidR="00663B1A" w:rsidRPr="00663B1A">
        <w:rPr>
          <w:rFonts w:ascii="Times New Roman" w:eastAsia="Times New Roman" w:hAnsi="Times New Roman"/>
          <w:sz w:val="28"/>
          <w:szCs w:val="28"/>
          <w:lang w:val="en-US"/>
        </w:rPr>
        <w:t xml:space="preserve"> </w:t>
      </w:r>
    </w:p>
    <w:p w:rsidR="000C01A2" w:rsidRPr="000C01A2" w:rsidRDefault="001E225E" w:rsidP="00AB70D0">
      <w:pPr>
        <w:pStyle w:val="ListParagraph"/>
        <w:spacing w:after="0" w:line="312" w:lineRule="auto"/>
        <w:ind w:left="0" w:firstLine="567"/>
        <w:contextualSpacing w:val="0"/>
        <w:jc w:val="both"/>
        <w:rPr>
          <w:rFonts w:ascii="Times New Roman" w:hAnsi="Times New Roman"/>
          <w:b/>
          <w:sz w:val="28"/>
          <w:szCs w:val="28"/>
          <w:lang w:val="en-US"/>
        </w:rPr>
      </w:pPr>
      <w:r>
        <w:rPr>
          <w:rFonts w:ascii="Times New Roman" w:hAnsi="Times New Roman"/>
          <w:b/>
          <w:sz w:val="28"/>
          <w:szCs w:val="28"/>
          <w:lang w:val="en-US"/>
        </w:rPr>
        <w:t>II. Mục đích, quan điểm xây dựng Thông tư</w:t>
      </w:r>
    </w:p>
    <w:p w:rsidR="001E225E" w:rsidRDefault="001E225E" w:rsidP="00AB70D0">
      <w:pPr>
        <w:spacing w:after="0" w:line="312" w:lineRule="auto"/>
        <w:ind w:firstLine="567"/>
        <w:jc w:val="both"/>
        <w:rPr>
          <w:rFonts w:ascii="Times New Roman" w:hAnsi="Times New Roman"/>
          <w:b/>
          <w:sz w:val="28"/>
          <w:szCs w:val="28"/>
          <w:lang w:val="en-US"/>
        </w:rPr>
      </w:pPr>
      <w:r>
        <w:rPr>
          <w:rFonts w:ascii="Times New Roman" w:hAnsi="Times New Roman"/>
          <w:b/>
          <w:sz w:val="28"/>
          <w:szCs w:val="28"/>
          <w:lang w:val="en-US"/>
        </w:rPr>
        <w:t>1. Mục đích xây dựng Thông tư</w:t>
      </w:r>
    </w:p>
    <w:p w:rsidR="001E225E" w:rsidRDefault="001473FF" w:rsidP="00AB70D0">
      <w:pPr>
        <w:spacing w:after="0" w:line="312"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004B3867" w:rsidRPr="004B3867">
        <w:rPr>
          <w:rFonts w:ascii="Times New Roman" w:hAnsi="Times New Roman"/>
          <w:sz w:val="28"/>
          <w:szCs w:val="28"/>
          <w:lang w:val="en-US"/>
        </w:rPr>
        <w:t xml:space="preserve">Hoàn thiện khung pháp lý về kế toán đối với </w:t>
      </w:r>
      <w:r w:rsidR="00A21062">
        <w:rPr>
          <w:rFonts w:ascii="Times New Roman" w:hAnsi="Times New Roman"/>
          <w:sz w:val="28"/>
          <w:szCs w:val="28"/>
          <w:lang w:val="en-US"/>
        </w:rPr>
        <w:t>doanh</w:t>
      </w:r>
      <w:r w:rsidR="00A21062">
        <w:rPr>
          <w:rFonts w:ascii="Times New Roman" w:hAnsi="Times New Roman"/>
          <w:sz w:val="28"/>
          <w:szCs w:val="28"/>
        </w:rPr>
        <w:t xml:space="preserve"> nghiệp siêu nhỏ </w:t>
      </w:r>
      <w:r w:rsidR="00A21062" w:rsidRPr="00A21062">
        <w:rPr>
          <w:rFonts w:ascii="Times New Roman" w:eastAsia="Times New Roman" w:hAnsi="Times New Roman"/>
          <w:sz w:val="28"/>
          <w:szCs w:val="28"/>
        </w:rPr>
        <w:t xml:space="preserve">theo </w:t>
      </w:r>
      <w:r w:rsidR="00A21062">
        <w:rPr>
          <w:rFonts w:ascii="Times New Roman" w:eastAsia="Times New Roman" w:hAnsi="Times New Roman"/>
          <w:sz w:val="28"/>
          <w:szCs w:val="28"/>
        </w:rPr>
        <w:t xml:space="preserve">định </w:t>
      </w:r>
      <w:r w:rsidR="00A21062" w:rsidRPr="00A21062">
        <w:rPr>
          <w:rFonts w:ascii="Times New Roman" w:eastAsia="Times New Roman" w:hAnsi="Times New Roman"/>
          <w:sz w:val="28"/>
          <w:szCs w:val="28"/>
        </w:rPr>
        <w:t xml:space="preserve">hướng đơn giản hoá, dễ </w:t>
      </w:r>
      <w:r w:rsidR="00A21062">
        <w:rPr>
          <w:rFonts w:ascii="Times New Roman" w:eastAsia="Times New Roman" w:hAnsi="Times New Roman"/>
          <w:sz w:val="28"/>
          <w:szCs w:val="28"/>
        </w:rPr>
        <w:t>tuân thủ, dễ thực hiện</w:t>
      </w:r>
      <w:r w:rsidR="00A21062" w:rsidRPr="00A21062">
        <w:rPr>
          <w:rFonts w:ascii="Times New Roman" w:eastAsia="Times New Roman" w:hAnsi="Times New Roman"/>
          <w:sz w:val="28"/>
          <w:szCs w:val="28"/>
        </w:rPr>
        <w:t xml:space="preserve"> </w:t>
      </w:r>
      <w:r w:rsidR="00A21062">
        <w:rPr>
          <w:rFonts w:ascii="Times New Roman" w:eastAsia="Times New Roman" w:hAnsi="Times New Roman"/>
          <w:sz w:val="28"/>
          <w:szCs w:val="28"/>
        </w:rPr>
        <w:t>và</w:t>
      </w:r>
      <w:r w:rsidR="00A21062" w:rsidRPr="00A21062">
        <w:rPr>
          <w:rFonts w:ascii="Times New Roman" w:eastAsia="Times New Roman" w:hAnsi="Times New Roman"/>
          <w:sz w:val="28"/>
          <w:szCs w:val="28"/>
        </w:rPr>
        <w:t xml:space="preserve"> khuyến khích hộ kinh doanh chuyển sang hoạt động theo mô hình doanh nghiệp</w:t>
      </w:r>
      <w:r w:rsidR="00A21062">
        <w:rPr>
          <w:rFonts w:ascii="Times New Roman" w:eastAsia="Times New Roman" w:hAnsi="Times New Roman"/>
          <w:sz w:val="28"/>
          <w:szCs w:val="28"/>
        </w:rPr>
        <w:t xml:space="preserve"> </w:t>
      </w:r>
      <w:r w:rsidR="004B3867" w:rsidRPr="004B3867">
        <w:rPr>
          <w:rFonts w:ascii="Times New Roman" w:hAnsi="Times New Roman"/>
          <w:sz w:val="28"/>
          <w:szCs w:val="28"/>
          <w:lang w:val="en-US"/>
        </w:rPr>
        <w:t>phù hợp với tinh th</w:t>
      </w:r>
      <w:r w:rsidR="00A21062">
        <w:rPr>
          <w:rFonts w:ascii="Times New Roman" w:hAnsi="Times New Roman"/>
          <w:sz w:val="28"/>
          <w:szCs w:val="28"/>
          <w:lang w:val="en-US"/>
        </w:rPr>
        <w:t>ần</w:t>
      </w:r>
      <w:r w:rsidR="00A21062">
        <w:rPr>
          <w:rFonts w:ascii="Times New Roman" w:hAnsi="Times New Roman"/>
          <w:sz w:val="28"/>
          <w:szCs w:val="28"/>
        </w:rPr>
        <w:t xml:space="preserve"> Nghị </w:t>
      </w:r>
      <w:r w:rsidR="00A21062" w:rsidRPr="003145AC">
        <w:rPr>
          <w:rFonts w:ascii="Times New Roman" w:eastAsia="Times New Roman" w:hAnsi="Times New Roman"/>
          <w:sz w:val="28"/>
          <w:szCs w:val="28"/>
          <w:lang w:val="en-US"/>
        </w:rPr>
        <w:t>quyết số 138/NQ-CP</w:t>
      </w:r>
      <w:r w:rsidR="00A21062" w:rsidRPr="004B3867">
        <w:rPr>
          <w:rFonts w:ascii="Times New Roman" w:hAnsi="Times New Roman"/>
          <w:sz w:val="28"/>
          <w:szCs w:val="28"/>
          <w:lang w:val="en-US"/>
        </w:rPr>
        <w:t xml:space="preserve"> </w:t>
      </w:r>
      <w:r w:rsidR="00A21062">
        <w:rPr>
          <w:rFonts w:ascii="Times New Roman" w:hAnsi="Times New Roman"/>
          <w:sz w:val="28"/>
          <w:szCs w:val="28"/>
          <w:lang w:val="en-US"/>
        </w:rPr>
        <w:t>và</w:t>
      </w:r>
      <w:r w:rsidR="00A21062">
        <w:rPr>
          <w:rFonts w:ascii="Times New Roman" w:hAnsi="Times New Roman"/>
          <w:sz w:val="28"/>
          <w:szCs w:val="28"/>
        </w:rPr>
        <w:t xml:space="preserve"> </w:t>
      </w:r>
      <w:r w:rsidR="004B3867" w:rsidRPr="004B3867">
        <w:rPr>
          <w:rFonts w:ascii="Times New Roman" w:hAnsi="Times New Roman"/>
          <w:sz w:val="28"/>
          <w:szCs w:val="28"/>
          <w:lang w:val="en-US"/>
        </w:rPr>
        <w:t xml:space="preserve">Nghị quyết số 68-NQ/TW </w:t>
      </w:r>
      <w:r w:rsidR="004B3867">
        <w:rPr>
          <w:rFonts w:ascii="Times New Roman" w:hAnsi="Times New Roman"/>
          <w:sz w:val="28"/>
          <w:szCs w:val="28"/>
          <w:lang w:val="en-US"/>
        </w:rPr>
        <w:t>về phát triển kinh tế tư nhân.</w:t>
      </w:r>
    </w:p>
    <w:p w:rsidR="001473FF" w:rsidRDefault="001473FF" w:rsidP="00AB70D0">
      <w:pPr>
        <w:spacing w:after="0" w:line="312" w:lineRule="auto"/>
        <w:ind w:firstLine="567"/>
        <w:jc w:val="both"/>
        <w:rPr>
          <w:rFonts w:ascii="Times New Roman" w:hAnsi="Times New Roman"/>
          <w:sz w:val="28"/>
          <w:szCs w:val="28"/>
          <w:lang w:val="en-US"/>
        </w:rPr>
      </w:pPr>
      <w:r>
        <w:rPr>
          <w:rFonts w:ascii="Times New Roman" w:hAnsi="Times New Roman"/>
          <w:sz w:val="28"/>
          <w:szCs w:val="28"/>
          <w:lang w:val="en-US"/>
        </w:rPr>
        <w:t>- Đáp ứng năng l</w:t>
      </w:r>
      <w:r w:rsidR="00A21062">
        <w:rPr>
          <w:rFonts w:ascii="Times New Roman" w:hAnsi="Times New Roman"/>
          <w:sz w:val="28"/>
          <w:szCs w:val="28"/>
          <w:lang w:val="en-US"/>
        </w:rPr>
        <w:t>ực</w:t>
      </w:r>
      <w:r w:rsidR="00A21062">
        <w:rPr>
          <w:rFonts w:ascii="Times New Roman" w:hAnsi="Times New Roman"/>
          <w:sz w:val="28"/>
          <w:szCs w:val="28"/>
        </w:rPr>
        <w:t xml:space="preserve"> về</w:t>
      </w:r>
      <w:r w:rsidR="00A21062">
        <w:rPr>
          <w:rFonts w:ascii="Times New Roman" w:hAnsi="Times New Roman"/>
          <w:sz w:val="28"/>
          <w:szCs w:val="28"/>
          <w:lang w:val="en-US"/>
        </w:rPr>
        <w:t xml:space="preserve"> kế toán </w:t>
      </w:r>
      <w:r>
        <w:rPr>
          <w:rFonts w:ascii="Times New Roman" w:hAnsi="Times New Roman"/>
          <w:sz w:val="28"/>
          <w:szCs w:val="28"/>
          <w:lang w:val="en-US"/>
        </w:rPr>
        <w:t xml:space="preserve">của </w:t>
      </w:r>
      <w:r w:rsidR="00A21062">
        <w:rPr>
          <w:rFonts w:ascii="Times New Roman" w:hAnsi="Times New Roman"/>
          <w:sz w:val="28"/>
          <w:szCs w:val="28"/>
          <w:lang w:val="en-US"/>
        </w:rPr>
        <w:t>doanh</w:t>
      </w:r>
      <w:r w:rsidR="00A21062">
        <w:rPr>
          <w:rFonts w:ascii="Times New Roman" w:hAnsi="Times New Roman"/>
          <w:sz w:val="28"/>
          <w:szCs w:val="28"/>
        </w:rPr>
        <w:t xml:space="preserve"> nghiệp siêu nhỏ và của </w:t>
      </w:r>
      <w:r>
        <w:rPr>
          <w:rFonts w:ascii="Times New Roman" w:hAnsi="Times New Roman"/>
          <w:sz w:val="28"/>
          <w:szCs w:val="28"/>
          <w:lang w:val="en-US"/>
        </w:rPr>
        <w:t>hộ kinh doanh, cá nhân kinh doanh trong</w:t>
      </w:r>
      <w:r w:rsidR="00A21062">
        <w:rPr>
          <w:rFonts w:ascii="Times New Roman" w:hAnsi="Times New Roman"/>
          <w:sz w:val="28"/>
          <w:szCs w:val="28"/>
        </w:rPr>
        <w:t xml:space="preserve"> bối cảnh </w:t>
      </w:r>
      <w:r w:rsidR="00A21062" w:rsidRPr="00A21062">
        <w:rPr>
          <w:rFonts w:ascii="Times New Roman" w:eastAsia="Times New Roman" w:hAnsi="Times New Roman"/>
          <w:sz w:val="28"/>
          <w:szCs w:val="28"/>
        </w:rPr>
        <w:t xml:space="preserve">khuyến khích hộ kinh doanh chuyển sang hoạt động </w:t>
      </w:r>
      <w:proofErr w:type="gramStart"/>
      <w:r w:rsidR="00A21062" w:rsidRPr="00A21062">
        <w:rPr>
          <w:rFonts w:ascii="Times New Roman" w:eastAsia="Times New Roman" w:hAnsi="Times New Roman"/>
          <w:sz w:val="28"/>
          <w:szCs w:val="28"/>
        </w:rPr>
        <w:t>theo</w:t>
      </w:r>
      <w:proofErr w:type="gramEnd"/>
      <w:r w:rsidR="00A21062" w:rsidRPr="00A21062">
        <w:rPr>
          <w:rFonts w:ascii="Times New Roman" w:eastAsia="Times New Roman" w:hAnsi="Times New Roman"/>
          <w:sz w:val="28"/>
          <w:szCs w:val="28"/>
        </w:rPr>
        <w:t xml:space="preserve"> mô hình doanh nghiệp</w:t>
      </w:r>
      <w:r>
        <w:rPr>
          <w:rFonts w:ascii="Times New Roman" w:hAnsi="Times New Roman"/>
          <w:sz w:val="28"/>
          <w:szCs w:val="28"/>
          <w:lang w:val="en-US"/>
        </w:rPr>
        <w:t>.</w:t>
      </w:r>
    </w:p>
    <w:p w:rsidR="00EC23BA" w:rsidRPr="00EC23BA" w:rsidRDefault="004B3867" w:rsidP="00AB70D0">
      <w:pPr>
        <w:spacing w:after="0" w:line="312" w:lineRule="auto"/>
        <w:ind w:firstLine="567"/>
        <w:jc w:val="both"/>
        <w:rPr>
          <w:rFonts w:ascii="Times New Roman" w:hAnsi="Times New Roman"/>
          <w:b/>
          <w:sz w:val="28"/>
          <w:szCs w:val="28"/>
          <w:lang w:val="en-US"/>
        </w:rPr>
      </w:pPr>
      <w:r w:rsidRPr="00EC23BA">
        <w:rPr>
          <w:rFonts w:ascii="Times New Roman" w:hAnsi="Times New Roman"/>
          <w:b/>
          <w:sz w:val="28"/>
          <w:szCs w:val="28"/>
          <w:lang w:val="en-US"/>
        </w:rPr>
        <w:t xml:space="preserve">2. </w:t>
      </w:r>
      <w:r w:rsidR="00EC23BA" w:rsidRPr="00EC23BA">
        <w:rPr>
          <w:rFonts w:ascii="Times New Roman" w:hAnsi="Times New Roman"/>
          <w:b/>
          <w:sz w:val="28"/>
          <w:szCs w:val="28"/>
          <w:lang w:val="en-US"/>
        </w:rPr>
        <w:t>Quan điểm xây dựng Thông tư</w:t>
      </w:r>
    </w:p>
    <w:p w:rsidR="00EC23BA" w:rsidRDefault="00EC23BA" w:rsidP="00AB70D0">
      <w:pPr>
        <w:spacing w:after="0" w:line="312"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00300114">
        <w:rPr>
          <w:rFonts w:ascii="Times New Roman" w:hAnsi="Times New Roman"/>
          <w:sz w:val="28"/>
          <w:szCs w:val="28"/>
          <w:lang w:val="en-US"/>
        </w:rPr>
        <w:t>P</w:t>
      </w:r>
      <w:r>
        <w:rPr>
          <w:rFonts w:ascii="Times New Roman" w:hAnsi="Times New Roman"/>
          <w:sz w:val="28"/>
          <w:szCs w:val="28"/>
          <w:lang w:val="en-US"/>
        </w:rPr>
        <w:t>hù hợp với thẩm quyền của Bộ Tài chính trong xây dựng văn bản quy phạm pháp luật; phù hợp với quy định của pháp luật về thực hiện thủ tục hành chính; thống nhất, dễ hiểu về ngôn ngữ</w:t>
      </w:r>
      <w:r w:rsidR="00387F32">
        <w:rPr>
          <w:rFonts w:ascii="Times New Roman" w:hAnsi="Times New Roman"/>
          <w:sz w:val="28"/>
          <w:szCs w:val="28"/>
          <w:lang w:val="en-US"/>
        </w:rPr>
        <w:t xml:space="preserve"> và</w:t>
      </w:r>
      <w:r>
        <w:rPr>
          <w:rFonts w:ascii="Times New Roman" w:hAnsi="Times New Roman"/>
          <w:sz w:val="28"/>
          <w:szCs w:val="28"/>
          <w:lang w:val="en-US"/>
        </w:rPr>
        <w:t xml:space="preserve"> kỹ thuật </w:t>
      </w:r>
      <w:r w:rsidR="00387F32">
        <w:rPr>
          <w:rFonts w:ascii="Times New Roman" w:hAnsi="Times New Roman"/>
          <w:sz w:val="28"/>
          <w:szCs w:val="28"/>
          <w:lang w:val="en-US"/>
        </w:rPr>
        <w:t xml:space="preserve">soạn thảo </w:t>
      </w:r>
      <w:r>
        <w:rPr>
          <w:rFonts w:ascii="Times New Roman" w:hAnsi="Times New Roman"/>
          <w:sz w:val="28"/>
          <w:szCs w:val="28"/>
          <w:lang w:val="en-US"/>
        </w:rPr>
        <w:t>văn bản.</w:t>
      </w:r>
    </w:p>
    <w:p w:rsidR="00EC23BA" w:rsidRDefault="00EC23BA" w:rsidP="00AB70D0">
      <w:pPr>
        <w:spacing w:after="0" w:line="312" w:lineRule="auto"/>
        <w:ind w:firstLine="567"/>
        <w:jc w:val="both"/>
        <w:rPr>
          <w:rFonts w:ascii="Times New Roman" w:hAnsi="Times New Roman"/>
          <w:sz w:val="28"/>
          <w:szCs w:val="28"/>
        </w:rPr>
      </w:pPr>
      <w:r>
        <w:rPr>
          <w:rFonts w:ascii="Times New Roman" w:hAnsi="Times New Roman"/>
          <w:sz w:val="28"/>
          <w:szCs w:val="28"/>
          <w:lang w:val="en-US"/>
        </w:rPr>
        <w:lastRenderedPageBreak/>
        <w:t xml:space="preserve">- Phù hợp với quy định về chính sách thuế đối với </w:t>
      </w:r>
      <w:r w:rsidR="0075441B">
        <w:rPr>
          <w:rFonts w:ascii="Times New Roman" w:hAnsi="Times New Roman"/>
          <w:sz w:val="28"/>
          <w:szCs w:val="28"/>
          <w:lang w:val="en-US"/>
        </w:rPr>
        <w:t>doanh nghiệp</w:t>
      </w:r>
      <w:r w:rsidR="0075441B">
        <w:rPr>
          <w:rFonts w:ascii="Times New Roman" w:hAnsi="Times New Roman"/>
          <w:sz w:val="28"/>
          <w:szCs w:val="28"/>
        </w:rPr>
        <w:t xml:space="preserve"> siêu nhỏ</w:t>
      </w:r>
      <w:r>
        <w:rPr>
          <w:rFonts w:ascii="Times New Roman" w:hAnsi="Times New Roman"/>
          <w:sz w:val="28"/>
          <w:szCs w:val="28"/>
          <w:lang w:val="en-US"/>
        </w:rPr>
        <w:t>.</w:t>
      </w:r>
    </w:p>
    <w:p w:rsidR="0075441B" w:rsidRPr="00387F32" w:rsidRDefault="001C2E25" w:rsidP="00AB70D0">
      <w:pPr>
        <w:spacing w:after="0" w:line="312" w:lineRule="auto"/>
        <w:ind w:firstLine="567"/>
        <w:jc w:val="both"/>
        <w:rPr>
          <w:rFonts w:ascii="Times New Roman" w:eastAsia="Times New Roman" w:hAnsi="Times New Roman"/>
          <w:b/>
          <w:sz w:val="24"/>
          <w:szCs w:val="28"/>
        </w:rPr>
      </w:pPr>
      <w:r w:rsidRPr="001C2E25">
        <w:rPr>
          <w:rFonts w:ascii="Times New Roman" w:hAnsi="Times New Roman"/>
          <w:b/>
          <w:sz w:val="28"/>
          <w:szCs w:val="28"/>
          <w:lang w:val="en-US"/>
        </w:rPr>
        <w:t>3.</w:t>
      </w:r>
      <w:r w:rsidRPr="001C2E25">
        <w:rPr>
          <w:rFonts w:ascii="Times New Roman" w:hAnsi="Times New Roman"/>
          <w:b/>
          <w:sz w:val="28"/>
          <w:szCs w:val="28"/>
        </w:rPr>
        <w:t xml:space="preserve"> </w:t>
      </w:r>
      <w:r w:rsidRPr="001C2E25">
        <w:rPr>
          <w:rFonts w:ascii="Times New Roman" w:eastAsia="Times New Roman" w:hAnsi="Times New Roman"/>
          <w:b/>
          <w:sz w:val="28"/>
          <w:szCs w:val="28"/>
          <w:lang w:val="en-US"/>
        </w:rPr>
        <w:t>Về trình tự, thủ tục xây dựng Thông tư</w:t>
      </w:r>
    </w:p>
    <w:p w:rsidR="0075441B" w:rsidRPr="0075441B" w:rsidRDefault="0075441B" w:rsidP="00AB70D0">
      <w:pPr>
        <w:spacing w:after="0" w:line="312" w:lineRule="auto"/>
        <w:ind w:firstLine="567"/>
        <w:jc w:val="both"/>
        <w:rPr>
          <w:rFonts w:ascii="Times New Roman" w:eastAsia="Calibri" w:hAnsi="Times New Roman"/>
          <w:iCs/>
          <w:kern w:val="2"/>
          <w:sz w:val="28"/>
          <w:szCs w:val="28"/>
          <w:lang w:val="en-US"/>
        </w:rPr>
      </w:pPr>
      <w:r w:rsidRPr="0075441B">
        <w:rPr>
          <w:rFonts w:ascii="Times New Roman" w:eastAsia="Calibri" w:hAnsi="Times New Roman"/>
          <w:iCs/>
          <w:kern w:val="2"/>
          <w:sz w:val="28"/>
          <w:szCs w:val="28"/>
          <w:lang w:val="en-US"/>
        </w:rPr>
        <w:t xml:space="preserve">Tại điểm 1d Điều 50 Luật Ban hành văn bản quy phạm pháp luật quy định về một trong các trường hợp được xây dựng, ban hành văn bản quy phạm pháp luật theo trình tự, thủ tục rút gọn là: </w:t>
      </w:r>
    </w:p>
    <w:p w:rsidR="0075441B" w:rsidRPr="0075441B" w:rsidRDefault="0075441B" w:rsidP="00AB70D0">
      <w:pPr>
        <w:spacing w:after="0" w:line="312" w:lineRule="auto"/>
        <w:ind w:firstLine="567"/>
        <w:jc w:val="both"/>
        <w:rPr>
          <w:rFonts w:ascii="Times New Roman" w:eastAsia="Calibri" w:hAnsi="Times New Roman"/>
          <w:i/>
          <w:iCs/>
          <w:kern w:val="2"/>
          <w:sz w:val="28"/>
          <w:szCs w:val="28"/>
          <w:lang w:val="en-US"/>
        </w:rPr>
      </w:pPr>
      <w:r w:rsidRPr="0075441B">
        <w:rPr>
          <w:rFonts w:ascii="Times New Roman" w:eastAsia="Calibri" w:hAnsi="Times New Roman"/>
          <w:i/>
          <w:iCs/>
          <w:kern w:val="2"/>
          <w:sz w:val="28"/>
          <w:szCs w:val="28"/>
          <w:lang w:val="en-US"/>
        </w:rPr>
        <w:t xml:space="preserve">“d) Trường hợp </w:t>
      </w:r>
      <w:r w:rsidRPr="0075441B">
        <w:rPr>
          <w:rFonts w:ascii="Times New Roman" w:eastAsia="Calibri" w:hAnsi="Times New Roman"/>
          <w:b/>
          <w:i/>
          <w:iCs/>
          <w:kern w:val="2"/>
          <w:sz w:val="28"/>
          <w:szCs w:val="28"/>
          <w:lang w:val="en-US"/>
        </w:rPr>
        <w:t>cần sửa đổi ngay cho phù hợp với văn bản quy phạm pháp luật mới được ban hành</w:t>
      </w:r>
      <w:r w:rsidRPr="0075441B">
        <w:rPr>
          <w:rFonts w:ascii="Times New Roman" w:eastAsia="Calibri" w:hAnsi="Times New Roman"/>
          <w:i/>
          <w:iCs/>
          <w:kern w:val="2"/>
          <w:sz w:val="28"/>
          <w:szCs w:val="28"/>
          <w:lang w:val="en-US"/>
        </w:rPr>
        <w:t>; trường hợp cần ban hành ngay văn bản quy phạm pháp luật để thực hiện điều ước quốc tế có liên quan mà nước Cộng hòa xã hội chủ nghĩa Việt Nam là thành viên.”</w:t>
      </w:r>
    </w:p>
    <w:p w:rsidR="0075441B" w:rsidRPr="0075441B" w:rsidRDefault="0075441B" w:rsidP="00AB70D0">
      <w:pPr>
        <w:spacing w:after="0" w:line="312" w:lineRule="auto"/>
        <w:ind w:firstLine="567"/>
        <w:jc w:val="both"/>
        <w:rPr>
          <w:rFonts w:ascii="Times New Roman" w:eastAsia="Calibri" w:hAnsi="Times New Roman"/>
          <w:iCs/>
          <w:kern w:val="2"/>
          <w:sz w:val="28"/>
          <w:szCs w:val="28"/>
          <w:lang w:val="en-US"/>
        </w:rPr>
      </w:pPr>
      <w:r w:rsidRPr="0075441B">
        <w:rPr>
          <w:rFonts w:ascii="Times New Roman" w:eastAsia="Calibri" w:hAnsi="Times New Roman"/>
          <w:iCs/>
          <w:kern w:val="2"/>
          <w:sz w:val="28"/>
          <w:szCs w:val="28"/>
          <w:lang w:val="en-US"/>
        </w:rPr>
        <w:t>Tại điểm 2d Điều 50 Luật Ban hành văn bản quy phạm pháp luật quy định về thẩm quyền quyết định việc xây dựng, ban hành văn bản quy phạm pháp luật theo trình tự, thủ tục rút gọn là:</w:t>
      </w:r>
    </w:p>
    <w:p w:rsidR="0075441B" w:rsidRPr="0075441B" w:rsidRDefault="0075441B" w:rsidP="00AB70D0">
      <w:pPr>
        <w:spacing w:after="0" w:line="312" w:lineRule="auto"/>
        <w:ind w:firstLine="567"/>
        <w:jc w:val="both"/>
        <w:rPr>
          <w:rFonts w:ascii="Times New Roman" w:eastAsia="Calibri" w:hAnsi="Times New Roman"/>
          <w:i/>
          <w:iCs/>
          <w:kern w:val="2"/>
          <w:sz w:val="28"/>
          <w:szCs w:val="28"/>
          <w:lang w:val="en-US"/>
        </w:rPr>
      </w:pPr>
      <w:r w:rsidRPr="0075441B">
        <w:rPr>
          <w:rFonts w:ascii="Times New Roman" w:eastAsia="Calibri" w:hAnsi="Times New Roman"/>
          <w:i/>
          <w:iCs/>
          <w:kern w:val="2"/>
          <w:sz w:val="28"/>
          <w:szCs w:val="28"/>
          <w:lang w:val="en-US"/>
        </w:rPr>
        <w:t xml:space="preserve">“d) </w:t>
      </w:r>
      <w:r w:rsidRPr="0075441B">
        <w:rPr>
          <w:rFonts w:ascii="Times New Roman" w:eastAsia="Calibri" w:hAnsi="Times New Roman"/>
          <w:b/>
          <w:i/>
          <w:iCs/>
          <w:kern w:val="2"/>
          <w:sz w:val="28"/>
          <w:szCs w:val="28"/>
          <w:lang w:val="en-US"/>
        </w:rPr>
        <w:t>Bộ trưởng, Thủ trưởng cơ quan ngang Bộ</w:t>
      </w:r>
      <w:r w:rsidRPr="0075441B">
        <w:rPr>
          <w:rFonts w:ascii="Times New Roman" w:eastAsia="Calibri" w:hAnsi="Times New Roman"/>
          <w:i/>
          <w:iCs/>
          <w:kern w:val="2"/>
          <w:sz w:val="28"/>
          <w:szCs w:val="28"/>
          <w:lang w:val="en-US"/>
        </w:rPr>
        <w:t>, Hội đồng Thẩm phán Tòa án nhân dân tối cao, Chánh án Tòa án nhân dân tối cao, Viện trưởng Viện kiểm soát nhân dân tối cao, Tổng kiểm toán nhà nước tự mình hoặc theo đề nghị của cơ quan chủ trì soạn thảo quyết định việc áp dụng trình tự, thủ tục rút gọn trong xây dựng, ban hành văn bản quy phạm pháp luật do mình ban hành hoặc liên tịch ban hành;”</w:t>
      </w:r>
    </w:p>
    <w:p w:rsidR="001C2E25" w:rsidRDefault="00387F32" w:rsidP="001C2E25">
      <w:pPr>
        <w:pStyle w:val="ListParagraph"/>
        <w:spacing w:after="0" w:line="312" w:lineRule="auto"/>
        <w:ind w:left="0" w:firstLine="567"/>
        <w:contextualSpacing w:val="0"/>
        <w:jc w:val="both"/>
        <w:rPr>
          <w:rFonts w:ascii="Times New Roman" w:eastAsia="Times New Roman" w:hAnsi="Times New Roman"/>
          <w:sz w:val="24"/>
          <w:szCs w:val="28"/>
          <w:lang w:val="en-US"/>
        </w:rPr>
      </w:pPr>
      <w:r>
        <w:rPr>
          <w:rFonts w:ascii="Times New Roman" w:eastAsia="Times New Roman" w:hAnsi="Times New Roman"/>
          <w:sz w:val="28"/>
          <w:szCs w:val="24"/>
          <w:lang w:val="en-US"/>
        </w:rPr>
        <w:t>N</w:t>
      </w:r>
      <w:r w:rsidR="002110F3">
        <w:rPr>
          <w:rFonts w:ascii="Times New Roman" w:eastAsia="Times New Roman" w:hAnsi="Times New Roman"/>
          <w:sz w:val="28"/>
          <w:szCs w:val="24"/>
        </w:rPr>
        <w:t>gày 31/12/2025</w:t>
      </w:r>
      <w:r>
        <w:rPr>
          <w:rFonts w:ascii="Times New Roman" w:eastAsia="Times New Roman" w:hAnsi="Times New Roman"/>
          <w:sz w:val="28"/>
          <w:szCs w:val="24"/>
          <w:lang w:val="en-US"/>
        </w:rPr>
        <w:t xml:space="preserve">, </w:t>
      </w:r>
      <w:r w:rsidR="002110F3">
        <w:rPr>
          <w:rFonts w:ascii="Times New Roman" w:eastAsia="Times New Roman" w:hAnsi="Times New Roman"/>
          <w:sz w:val="28"/>
          <w:szCs w:val="24"/>
        </w:rPr>
        <w:t xml:space="preserve">Bộ trưởng Bộ Tài chính </w:t>
      </w:r>
      <w:r>
        <w:rPr>
          <w:rFonts w:ascii="Times New Roman" w:eastAsia="Times New Roman" w:hAnsi="Times New Roman"/>
          <w:sz w:val="28"/>
          <w:szCs w:val="24"/>
          <w:lang w:val="en-US"/>
        </w:rPr>
        <w:t xml:space="preserve">đã ban hành </w:t>
      </w:r>
      <w:r>
        <w:rPr>
          <w:rFonts w:ascii="Times New Roman" w:eastAsia="Times New Roman" w:hAnsi="Times New Roman"/>
          <w:sz w:val="28"/>
          <w:szCs w:val="24"/>
        </w:rPr>
        <w:t xml:space="preserve">Thông tư số 152/2025/TT-BTC </w:t>
      </w:r>
      <w:r w:rsidR="002110F3">
        <w:rPr>
          <w:rFonts w:ascii="Times New Roman" w:eastAsia="Times New Roman" w:hAnsi="Times New Roman"/>
          <w:sz w:val="28"/>
          <w:szCs w:val="24"/>
        </w:rPr>
        <w:t xml:space="preserve">hướng dẫn chế độ kế toán cho hộ kinh doanh, cá nhân kinh doanh có </w:t>
      </w:r>
      <w:r w:rsidR="006563F1">
        <w:rPr>
          <w:rFonts w:ascii="Times New Roman" w:eastAsia="Times New Roman" w:hAnsi="Times New Roman"/>
          <w:sz w:val="28"/>
          <w:szCs w:val="24"/>
        </w:rPr>
        <w:t>hiệ</w:t>
      </w:r>
      <w:r w:rsidR="002110F3">
        <w:rPr>
          <w:rFonts w:ascii="Times New Roman" w:eastAsia="Times New Roman" w:hAnsi="Times New Roman"/>
          <w:sz w:val="28"/>
          <w:szCs w:val="24"/>
        </w:rPr>
        <w:t>u lực thi hành từ ngày 01/1/2026.</w:t>
      </w:r>
      <w:r w:rsidR="00B52CD5">
        <w:rPr>
          <w:rFonts w:ascii="Times New Roman" w:eastAsia="Times New Roman" w:hAnsi="Times New Roman"/>
          <w:sz w:val="28"/>
          <w:szCs w:val="24"/>
          <w:lang w:val="en-US"/>
        </w:rPr>
        <w:t xml:space="preserve"> Do đó, việc ban hành Thông tư hướng dẫn chế độ kế toán cho doanh nghiệp siêu nhỏ thay thế Thông tư số </w:t>
      </w:r>
      <w:r w:rsidR="00057702">
        <w:rPr>
          <w:rFonts w:ascii="Times New Roman" w:eastAsia="Times New Roman" w:hAnsi="Times New Roman"/>
          <w:sz w:val="28"/>
          <w:szCs w:val="24"/>
          <w:lang w:val="en-US"/>
        </w:rPr>
        <w:t>132/2018/TT-BTC với hiệu lực thi hành càng sớm càng tốt để khuyến khích các hộ kinh doanh chuyển đổi lên doanh nghiệp.</w:t>
      </w:r>
      <w:r w:rsidR="002110F3">
        <w:rPr>
          <w:rFonts w:ascii="Times New Roman" w:eastAsia="Times New Roman" w:hAnsi="Times New Roman"/>
          <w:sz w:val="28"/>
          <w:szCs w:val="24"/>
        </w:rPr>
        <w:t xml:space="preserve"> </w:t>
      </w:r>
      <w:r w:rsidR="00057702">
        <w:rPr>
          <w:rFonts w:ascii="Times New Roman" w:eastAsia="Times New Roman" w:hAnsi="Times New Roman"/>
          <w:sz w:val="28"/>
          <w:szCs w:val="24"/>
          <w:lang w:val="en-US"/>
        </w:rPr>
        <w:t xml:space="preserve">Ngoài ra, </w:t>
      </w:r>
      <w:r w:rsidR="00057702">
        <w:rPr>
          <w:rFonts w:ascii="Times New Roman" w:eastAsia="Times New Roman" w:hAnsi="Times New Roman"/>
          <w:sz w:val="28"/>
          <w:szCs w:val="28"/>
          <w:lang w:val="en-US"/>
        </w:rPr>
        <w:t>t</w:t>
      </w:r>
      <w:r w:rsidRPr="0075441B">
        <w:rPr>
          <w:rFonts w:ascii="Times New Roman" w:eastAsia="Times New Roman" w:hAnsi="Times New Roman"/>
          <w:sz w:val="28"/>
          <w:szCs w:val="28"/>
          <w:lang w:val="en-US"/>
        </w:rPr>
        <w:t xml:space="preserve">ại điểm b mục 5 Thông báo số 6/TB-VPCP ngày 05/1/2026 </w:t>
      </w:r>
      <w:r w:rsidR="00057702">
        <w:rPr>
          <w:rFonts w:ascii="Times New Roman" w:eastAsia="Times New Roman" w:hAnsi="Times New Roman"/>
          <w:sz w:val="28"/>
          <w:szCs w:val="28"/>
          <w:lang w:val="en-US"/>
        </w:rPr>
        <w:t xml:space="preserve">về </w:t>
      </w:r>
      <w:r w:rsidRPr="0075441B">
        <w:rPr>
          <w:rFonts w:ascii="Times New Roman" w:eastAsia="Times New Roman" w:hAnsi="Times New Roman"/>
          <w:sz w:val="28"/>
          <w:szCs w:val="28"/>
          <w:lang w:val="en-US"/>
        </w:rPr>
        <w:t xml:space="preserve">Kết luận của Thủ tướng Chính phủ, Trưởng ban Chỉ đạo tại Phiên họp lần thứ ba Ban Chỉ đạo quốc gia triển khai Nghị quyết số 68-NQ/TW của Bộ Chính trị thì một trong các </w:t>
      </w:r>
      <w:r w:rsidR="001C2E25" w:rsidRPr="001C2E25">
        <w:rPr>
          <w:rFonts w:ascii="Times New Roman" w:eastAsia="Times New Roman" w:hAnsi="Times New Roman"/>
          <w:sz w:val="28"/>
          <w:szCs w:val="28"/>
          <w:lang w:val="en-US"/>
        </w:rPr>
        <w:t>nhiệm vụ Bộ Tài chính</w:t>
      </w:r>
      <w:r w:rsidR="00057702">
        <w:rPr>
          <w:rFonts w:ascii="Times New Roman" w:eastAsia="Times New Roman" w:hAnsi="Times New Roman"/>
          <w:b/>
          <w:i/>
          <w:sz w:val="28"/>
          <w:szCs w:val="28"/>
          <w:lang w:val="en-US"/>
        </w:rPr>
        <w:t xml:space="preserve"> </w:t>
      </w:r>
      <w:r w:rsidRPr="0075441B">
        <w:rPr>
          <w:rFonts w:ascii="Times New Roman" w:eastAsia="Times New Roman" w:hAnsi="Times New Roman"/>
          <w:b/>
          <w:i/>
          <w:sz w:val="28"/>
          <w:szCs w:val="28"/>
          <w:lang w:val="en-US"/>
        </w:rPr>
        <w:t>cần hoàn thành trong Quý I năm 2026</w:t>
      </w:r>
      <w:r w:rsidRPr="0075441B">
        <w:rPr>
          <w:rFonts w:ascii="Times New Roman" w:eastAsia="Times New Roman" w:hAnsi="Times New Roman"/>
          <w:sz w:val="28"/>
          <w:szCs w:val="28"/>
          <w:lang w:val="en-US"/>
        </w:rPr>
        <w:t xml:space="preserve"> </w:t>
      </w:r>
      <w:r w:rsidR="00057702">
        <w:rPr>
          <w:rFonts w:ascii="Times New Roman" w:eastAsia="Times New Roman" w:hAnsi="Times New Roman"/>
          <w:sz w:val="28"/>
          <w:szCs w:val="28"/>
          <w:lang w:val="en-US"/>
        </w:rPr>
        <w:t xml:space="preserve">là việc </w:t>
      </w:r>
      <w:r w:rsidRPr="0075441B">
        <w:rPr>
          <w:rFonts w:ascii="Times New Roman" w:eastAsia="Times New Roman" w:hAnsi="Times New Roman"/>
          <w:b/>
          <w:i/>
          <w:sz w:val="28"/>
          <w:szCs w:val="28"/>
          <w:lang w:val="en-US"/>
        </w:rPr>
        <w:t>hoàn thiện chế độ kế toán cho doanh nghiệp siêu nhỏ</w:t>
      </w:r>
      <w:r w:rsidRPr="0075441B">
        <w:rPr>
          <w:rFonts w:ascii="Times New Roman" w:eastAsia="Times New Roman" w:hAnsi="Times New Roman"/>
          <w:sz w:val="28"/>
          <w:szCs w:val="28"/>
          <w:lang w:val="en-US"/>
        </w:rPr>
        <w:t>.</w:t>
      </w:r>
    </w:p>
    <w:p w:rsidR="002110F3" w:rsidRPr="00414548" w:rsidRDefault="00057702" w:rsidP="00AB70D0">
      <w:pPr>
        <w:spacing w:after="0" w:line="312" w:lineRule="auto"/>
        <w:ind w:firstLine="567"/>
        <w:jc w:val="both"/>
        <w:rPr>
          <w:rFonts w:ascii="Times New Roman" w:eastAsia="Times New Roman" w:hAnsi="Times New Roman"/>
          <w:sz w:val="28"/>
          <w:szCs w:val="24"/>
        </w:rPr>
      </w:pPr>
      <w:r>
        <w:rPr>
          <w:rFonts w:ascii="Times New Roman" w:eastAsia="Times New Roman" w:hAnsi="Times New Roman"/>
          <w:sz w:val="28"/>
          <w:szCs w:val="28"/>
          <w:lang w:val="en-US"/>
        </w:rPr>
        <w:t>Như vậy</w:t>
      </w:r>
      <w:r w:rsidR="002110F3" w:rsidRPr="00F359D7">
        <w:rPr>
          <w:rFonts w:ascii="Times New Roman" w:eastAsia="Times New Roman" w:hAnsi="Times New Roman"/>
          <w:sz w:val="28"/>
          <w:szCs w:val="28"/>
          <w:lang w:val="en-US"/>
        </w:rPr>
        <w:t xml:space="preserve">, để đảm bảo tiến độ hoàn </w:t>
      </w:r>
      <w:r>
        <w:rPr>
          <w:rFonts w:ascii="Times New Roman" w:eastAsia="Times New Roman" w:hAnsi="Times New Roman"/>
          <w:sz w:val="28"/>
          <w:szCs w:val="28"/>
          <w:lang w:val="en-US"/>
        </w:rPr>
        <w:t xml:space="preserve">thành Thông tư này </w:t>
      </w:r>
      <w:r w:rsidR="002110F3" w:rsidRPr="00F359D7">
        <w:rPr>
          <w:rFonts w:ascii="Times New Roman" w:eastAsia="Times New Roman" w:hAnsi="Times New Roman"/>
          <w:sz w:val="28"/>
          <w:szCs w:val="28"/>
          <w:lang w:val="en-US"/>
        </w:rPr>
        <w:t xml:space="preserve">trong Quý I/2026 theo </w:t>
      </w:r>
      <w:r w:rsidR="00414548" w:rsidRPr="00F359D7">
        <w:rPr>
          <w:rFonts w:ascii="Times New Roman" w:eastAsia="Times New Roman" w:hAnsi="Times New Roman"/>
          <w:sz w:val="28"/>
          <w:szCs w:val="28"/>
          <w:lang w:val="en-US"/>
        </w:rPr>
        <w:t xml:space="preserve">kết luận của Thủ tướng Chính phủ tại Thông báo số 6/TB-VPCP </w:t>
      </w:r>
      <w:r>
        <w:rPr>
          <w:rFonts w:ascii="Times New Roman" w:eastAsia="Times New Roman" w:hAnsi="Times New Roman"/>
          <w:sz w:val="28"/>
          <w:szCs w:val="28"/>
          <w:lang w:val="en-US"/>
        </w:rPr>
        <w:t xml:space="preserve">nêu trên </w:t>
      </w:r>
      <w:r w:rsidR="00414548">
        <w:rPr>
          <w:rFonts w:ascii="Times New Roman" w:eastAsia="Times New Roman" w:hAnsi="Times New Roman"/>
          <w:sz w:val="28"/>
          <w:szCs w:val="28"/>
          <w:lang w:val="en-US"/>
        </w:rPr>
        <w:t>thì</w:t>
      </w:r>
      <w:r w:rsidR="00414548">
        <w:rPr>
          <w:rFonts w:ascii="Times New Roman" w:eastAsia="Times New Roman" w:hAnsi="Times New Roman"/>
          <w:sz w:val="28"/>
          <w:szCs w:val="28"/>
        </w:rPr>
        <w:t xml:space="preserve"> </w:t>
      </w:r>
      <w:r w:rsidR="002110F3" w:rsidRPr="00F359D7">
        <w:rPr>
          <w:rFonts w:ascii="Times New Roman" w:eastAsia="Times New Roman" w:hAnsi="Times New Roman"/>
          <w:sz w:val="28"/>
          <w:szCs w:val="28"/>
          <w:lang w:val="en-US"/>
        </w:rPr>
        <w:t xml:space="preserve">Thông tư này rất cần thiết được </w:t>
      </w:r>
      <w:r w:rsidR="002110F3" w:rsidRPr="00F359D7">
        <w:rPr>
          <w:rFonts w:ascii="Times New Roman" w:eastAsia="Times New Roman" w:hAnsi="Times New Roman"/>
          <w:b/>
          <w:i/>
          <w:sz w:val="28"/>
          <w:szCs w:val="28"/>
          <w:lang w:val="en-US"/>
        </w:rPr>
        <w:t>xây dựng theo trình tự, thủ tục rút gọn</w:t>
      </w:r>
      <w:r w:rsidR="002110F3" w:rsidRPr="00F359D7">
        <w:rPr>
          <w:rFonts w:ascii="Times New Roman" w:eastAsia="Times New Roman" w:hAnsi="Times New Roman"/>
          <w:sz w:val="28"/>
          <w:szCs w:val="28"/>
          <w:lang w:val="en-US"/>
        </w:rPr>
        <w:t xml:space="preserve"> theo quy định của Luật ban hành văn bản quy phạm pháp luật.</w:t>
      </w:r>
    </w:p>
    <w:p w:rsidR="00042758" w:rsidRDefault="00EC23BA" w:rsidP="00AB70D0">
      <w:pPr>
        <w:spacing w:after="0" w:line="312" w:lineRule="auto"/>
        <w:ind w:firstLine="567"/>
        <w:jc w:val="both"/>
        <w:rPr>
          <w:rFonts w:ascii="Times New Roman" w:hAnsi="Times New Roman"/>
          <w:b/>
          <w:sz w:val="28"/>
          <w:szCs w:val="28"/>
          <w:lang w:val="en-US"/>
        </w:rPr>
      </w:pPr>
      <w:r w:rsidRPr="00EC23BA">
        <w:rPr>
          <w:rFonts w:ascii="Times New Roman" w:hAnsi="Times New Roman"/>
          <w:b/>
          <w:sz w:val="28"/>
          <w:szCs w:val="28"/>
          <w:lang w:val="en-US"/>
        </w:rPr>
        <w:t>III. Quá trình xây dựng</w:t>
      </w:r>
      <w:r w:rsidR="003C0A7D">
        <w:rPr>
          <w:rFonts w:ascii="Times New Roman" w:hAnsi="Times New Roman"/>
          <w:b/>
          <w:sz w:val="28"/>
          <w:szCs w:val="28"/>
          <w:lang w:val="en-US"/>
        </w:rPr>
        <w:t xml:space="preserve"> </w:t>
      </w:r>
      <w:r w:rsidRPr="00EC23BA">
        <w:rPr>
          <w:rFonts w:ascii="Times New Roman" w:hAnsi="Times New Roman"/>
          <w:b/>
          <w:sz w:val="28"/>
          <w:szCs w:val="28"/>
          <w:lang w:val="en-US"/>
        </w:rPr>
        <w:t>Thông tư</w:t>
      </w:r>
      <w:r w:rsidR="006C3D71">
        <w:rPr>
          <w:rFonts w:ascii="Times New Roman" w:hAnsi="Times New Roman"/>
          <w:b/>
          <w:sz w:val="28"/>
          <w:szCs w:val="28"/>
          <w:lang w:val="en-US"/>
        </w:rPr>
        <w:t xml:space="preserve"> </w:t>
      </w:r>
    </w:p>
    <w:p w:rsidR="005348C4" w:rsidRPr="006200DA" w:rsidRDefault="005348C4" w:rsidP="005348C4">
      <w:pPr>
        <w:spacing w:after="0" w:line="312"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 xml:space="preserve">Triển khai nhiệm vụ được giao tại </w:t>
      </w:r>
      <w:r w:rsidRPr="00740971">
        <w:rPr>
          <w:rFonts w:ascii="Times New Roman" w:hAnsi="Times New Roman"/>
          <w:iCs/>
          <w:sz w:val="28"/>
          <w:szCs w:val="28"/>
          <w:lang w:val="en-US"/>
        </w:rPr>
        <w:t xml:space="preserve">Nghị quyết số </w:t>
      </w:r>
      <w:r w:rsidRPr="00740971">
        <w:rPr>
          <w:rFonts w:ascii="Times New Roman" w:hAnsi="Times New Roman"/>
          <w:sz w:val="28"/>
          <w:szCs w:val="28"/>
          <w:lang w:val="en-US"/>
        </w:rPr>
        <w:t>138/NQ-CP</w:t>
      </w:r>
      <w:r>
        <w:rPr>
          <w:rFonts w:ascii="Times New Roman" w:hAnsi="Times New Roman"/>
          <w:sz w:val="28"/>
          <w:szCs w:val="28"/>
          <w:lang w:val="en-US"/>
        </w:rPr>
        <w:t>, Cục QLKT đã chủ động nghiên cứu, xây dựng dự thảo Thông tư hướng dẫn kế toán cho doanh nghiệp</w:t>
      </w:r>
      <w:r>
        <w:rPr>
          <w:rFonts w:ascii="Times New Roman" w:hAnsi="Times New Roman"/>
          <w:sz w:val="28"/>
          <w:szCs w:val="28"/>
        </w:rPr>
        <w:t xml:space="preserve"> siêu nhỏ </w:t>
      </w:r>
      <w:r>
        <w:rPr>
          <w:rFonts w:ascii="Times New Roman" w:hAnsi="Times New Roman"/>
          <w:sz w:val="28"/>
          <w:szCs w:val="28"/>
          <w:lang w:val="en-US"/>
        </w:rPr>
        <w:t>và gửi công văn số 11/QLKT-DN ngày 06</w:t>
      </w:r>
      <w:r>
        <w:rPr>
          <w:rFonts w:ascii="Times New Roman" w:hAnsi="Times New Roman"/>
          <w:sz w:val="28"/>
          <w:szCs w:val="28"/>
        </w:rPr>
        <w:t xml:space="preserve">/1/2026 </w:t>
      </w:r>
      <w:r>
        <w:rPr>
          <w:rFonts w:ascii="Times New Roman" w:hAnsi="Times New Roman"/>
          <w:sz w:val="28"/>
          <w:szCs w:val="28"/>
          <w:lang w:val="en-US"/>
        </w:rPr>
        <w:t>xin ý kiến một</w:t>
      </w:r>
      <w:r>
        <w:rPr>
          <w:rFonts w:ascii="Times New Roman" w:hAnsi="Times New Roman"/>
          <w:sz w:val="28"/>
          <w:szCs w:val="28"/>
        </w:rPr>
        <w:t xml:space="preserve"> số</w:t>
      </w:r>
      <w:r>
        <w:rPr>
          <w:rFonts w:ascii="Times New Roman" w:hAnsi="Times New Roman"/>
          <w:sz w:val="28"/>
          <w:szCs w:val="28"/>
          <w:lang w:val="en-US"/>
        </w:rPr>
        <w:t xml:space="preserve"> đơn vị liên</w:t>
      </w:r>
      <w:r>
        <w:rPr>
          <w:rFonts w:ascii="Times New Roman" w:hAnsi="Times New Roman"/>
          <w:sz w:val="28"/>
          <w:szCs w:val="28"/>
        </w:rPr>
        <w:t xml:space="preserve"> quan </w:t>
      </w:r>
      <w:r>
        <w:rPr>
          <w:rFonts w:ascii="Times New Roman" w:hAnsi="Times New Roman"/>
          <w:sz w:val="28"/>
          <w:szCs w:val="28"/>
          <w:lang w:val="en-US"/>
        </w:rPr>
        <w:t>trong Bộ (</w:t>
      </w:r>
      <w:r w:rsidRPr="00BC7970">
        <w:rPr>
          <w:rFonts w:ascii="Times New Roman" w:hAnsi="Times New Roman"/>
          <w:sz w:val="28"/>
          <w:szCs w:val="28"/>
          <w:lang w:val="en-US"/>
        </w:rPr>
        <w:t>Văn phòng Bộ; Vụ Pháp chế; Cục CNTT và chuyển đổi số; Cục Phát triển doanh nghiệp tư nhân và kinh tế tập thể; Cục Quản lý giám sát chính sách thuế phí và lệ</w:t>
      </w:r>
      <w:r>
        <w:rPr>
          <w:rFonts w:ascii="Times New Roman" w:hAnsi="Times New Roman"/>
          <w:sz w:val="28"/>
          <w:szCs w:val="28"/>
        </w:rPr>
        <w:t>; Cục thuế)</w:t>
      </w:r>
      <w:r w:rsidRPr="00B26487">
        <w:rPr>
          <w:rFonts w:ascii="Times New Roman" w:hAnsi="Times New Roman"/>
          <w:sz w:val="28"/>
          <w:szCs w:val="28"/>
          <w:lang w:val="en-US"/>
        </w:rPr>
        <w:t>.</w:t>
      </w:r>
      <w:r>
        <w:rPr>
          <w:rFonts w:ascii="Times New Roman" w:hAnsi="Times New Roman"/>
          <w:sz w:val="28"/>
          <w:szCs w:val="28"/>
          <w:lang w:val="en-US"/>
        </w:rPr>
        <w:t xml:space="preserve"> Trên cơ sở ý kiến tham gia của các đơn vị, Cục QLKT đã tổng hợp, giải trình và tiếp thu ý kiến tham gia để hoàn thiện dự thảo Thông tư (Bản </w:t>
      </w:r>
      <w:r w:rsidRPr="00B26487">
        <w:rPr>
          <w:rFonts w:ascii="Times New Roman" w:hAnsi="Times New Roman"/>
          <w:sz w:val="28"/>
          <w:szCs w:val="28"/>
        </w:rPr>
        <w:t>Tổng hợp giải trình, tiếp thu ý kiến góp ý của các đơn vị trong Bộ</w:t>
      </w:r>
      <w:r>
        <w:rPr>
          <w:rFonts w:ascii="Times New Roman" w:hAnsi="Times New Roman"/>
          <w:sz w:val="28"/>
          <w:szCs w:val="28"/>
          <w:lang w:val="en-US"/>
        </w:rPr>
        <w:t xml:space="preserve"> trình</w:t>
      </w:r>
      <w:r>
        <w:rPr>
          <w:rFonts w:ascii="Times New Roman" w:hAnsi="Times New Roman"/>
          <w:sz w:val="28"/>
          <w:szCs w:val="28"/>
        </w:rPr>
        <w:t xml:space="preserve"> </w:t>
      </w:r>
      <w:r>
        <w:rPr>
          <w:rFonts w:ascii="Times New Roman" w:hAnsi="Times New Roman"/>
          <w:sz w:val="28"/>
          <w:szCs w:val="28"/>
          <w:lang w:val="en-US"/>
        </w:rPr>
        <w:t xml:space="preserve">kèm theo). Về cơ </w:t>
      </w:r>
      <w:r w:rsidR="00620EE2">
        <w:rPr>
          <w:rFonts w:ascii="Times New Roman" w:hAnsi="Times New Roman"/>
          <w:sz w:val="28"/>
          <w:szCs w:val="28"/>
          <w:lang w:val="en-US"/>
        </w:rPr>
        <w:t>bản</w:t>
      </w:r>
      <w:r w:rsidR="00620EE2">
        <w:rPr>
          <w:rFonts w:ascii="Times New Roman" w:hAnsi="Times New Roman"/>
          <w:sz w:val="28"/>
          <w:szCs w:val="28"/>
        </w:rPr>
        <w:t>,</w:t>
      </w:r>
      <w:r>
        <w:rPr>
          <w:rFonts w:ascii="Times New Roman" w:hAnsi="Times New Roman"/>
          <w:sz w:val="28"/>
          <w:szCs w:val="28"/>
          <w:lang w:val="en-US"/>
        </w:rPr>
        <w:t xml:space="preserve"> đa số ý kiến tham gia của các đơn vị đã được Cục</w:t>
      </w:r>
      <w:r>
        <w:rPr>
          <w:rFonts w:ascii="Times New Roman" w:hAnsi="Times New Roman"/>
          <w:sz w:val="28"/>
          <w:szCs w:val="28"/>
        </w:rPr>
        <w:t xml:space="preserve"> QLKT </w:t>
      </w:r>
      <w:r>
        <w:rPr>
          <w:rFonts w:ascii="Times New Roman" w:hAnsi="Times New Roman"/>
          <w:sz w:val="28"/>
          <w:szCs w:val="28"/>
          <w:lang w:val="en-US"/>
        </w:rPr>
        <w:t xml:space="preserve">nghiên cứu, tiếp thu để hoàn thiện dự thảo Thông tư và các tài liệu kèm theo. Tuy nhiên, có một số ý kiến tham gia Cục QLKT </w:t>
      </w:r>
      <w:r w:rsidR="00271BF7">
        <w:rPr>
          <w:rFonts w:ascii="Times New Roman" w:hAnsi="Times New Roman"/>
          <w:sz w:val="28"/>
          <w:szCs w:val="28"/>
          <w:lang w:val="en-US"/>
        </w:rPr>
        <w:t>giải</w:t>
      </w:r>
      <w:r w:rsidR="00271BF7">
        <w:rPr>
          <w:rFonts w:ascii="Times New Roman" w:hAnsi="Times New Roman"/>
          <w:sz w:val="28"/>
          <w:szCs w:val="28"/>
        </w:rPr>
        <w:t xml:space="preserve"> trình</w:t>
      </w:r>
      <w:r>
        <w:rPr>
          <w:rFonts w:ascii="Times New Roman" w:hAnsi="Times New Roman"/>
          <w:sz w:val="28"/>
          <w:szCs w:val="28"/>
          <w:lang w:val="en-US"/>
        </w:rPr>
        <w:t xml:space="preserve"> </w:t>
      </w:r>
      <w:r>
        <w:rPr>
          <w:rFonts w:ascii="Times New Roman" w:hAnsi="Times New Roman"/>
          <w:sz w:val="28"/>
          <w:szCs w:val="28"/>
        </w:rPr>
        <w:t>báo cáo Bộ</w:t>
      </w:r>
      <w:r>
        <w:rPr>
          <w:rFonts w:ascii="Times New Roman" w:hAnsi="Times New Roman"/>
          <w:sz w:val="28"/>
          <w:szCs w:val="28"/>
          <w:lang w:val="en-US"/>
        </w:rPr>
        <w:t xml:space="preserve">, cụ thể </w:t>
      </w:r>
      <w:r>
        <w:rPr>
          <w:rFonts w:ascii="Times New Roman" w:hAnsi="Times New Roman"/>
          <w:sz w:val="28"/>
          <w:szCs w:val="28"/>
        </w:rPr>
        <w:t>như sau</w:t>
      </w:r>
      <w:r>
        <w:rPr>
          <w:rFonts w:ascii="Times New Roman" w:hAnsi="Times New Roman"/>
          <w:sz w:val="28"/>
          <w:szCs w:val="28"/>
          <w:lang w:val="en-US"/>
        </w:rPr>
        <w:t>:</w:t>
      </w:r>
    </w:p>
    <w:p w:rsidR="005348C4" w:rsidRDefault="005348C4" w:rsidP="005348C4">
      <w:pPr>
        <w:pStyle w:val="ListParagraph"/>
        <w:numPr>
          <w:ilvl w:val="0"/>
          <w:numId w:val="36"/>
        </w:numPr>
        <w:tabs>
          <w:tab w:val="left" w:pos="851"/>
        </w:tabs>
        <w:spacing w:after="0" w:line="312" w:lineRule="auto"/>
        <w:ind w:left="0" w:firstLine="567"/>
        <w:jc w:val="both"/>
        <w:rPr>
          <w:rFonts w:ascii="Times New Roman" w:eastAsia="Calibri" w:hAnsi="Times New Roman"/>
          <w:sz w:val="28"/>
        </w:rPr>
      </w:pPr>
      <w:r w:rsidRPr="00B26487">
        <w:rPr>
          <w:rFonts w:ascii="Times New Roman" w:hAnsi="Times New Roman"/>
          <w:sz w:val="28"/>
          <w:szCs w:val="28"/>
          <w:lang w:val="en-US"/>
        </w:rPr>
        <w:t xml:space="preserve">Khoản 2 Điều 2 về Đối tượng áp dụng: Vụ Pháp chế đề nghị Cục QLKT cân nhắc việc quy định cho phép hộ kinh doanh, cá nhân kinh doanh được lựa chọn áp dụng kế toán theo Thông tư này để tránh việc thực hiện không đồng bộ, không thống nhất: </w:t>
      </w:r>
      <w:r w:rsidRPr="00102393">
        <w:rPr>
          <w:rFonts w:ascii="Times New Roman" w:hAnsi="Times New Roman"/>
          <w:sz w:val="28"/>
          <w:szCs w:val="28"/>
        </w:rPr>
        <w:t xml:space="preserve">Cục QLKT trình Bộ giữ </w:t>
      </w:r>
      <w:r>
        <w:rPr>
          <w:rFonts w:ascii="Times New Roman" w:hAnsi="Times New Roman"/>
          <w:sz w:val="28"/>
          <w:szCs w:val="28"/>
        </w:rPr>
        <w:t xml:space="preserve">như </w:t>
      </w:r>
      <w:r w:rsidRPr="00102393">
        <w:rPr>
          <w:rFonts w:ascii="Times New Roman" w:hAnsi="Times New Roman"/>
          <w:sz w:val="28"/>
          <w:szCs w:val="28"/>
        </w:rPr>
        <w:t xml:space="preserve">dự thảo Thông tư </w:t>
      </w:r>
      <w:r w:rsidRPr="00C3691A">
        <w:rPr>
          <w:rFonts w:ascii="Times New Roman" w:hAnsi="Times New Roman"/>
          <w:sz w:val="28"/>
          <w:szCs w:val="28"/>
        </w:rPr>
        <w:t>cho phép các hộ kinh doanh, cá nhân kinh doanh (ví dụ có phương pháp tính thuế tương đồng với doanh nghiệp siêu nhỏ) nếu có nhu cầu thì được lựa chọn áp dụng Thông tư</w:t>
      </w:r>
      <w:r w:rsidRPr="00A97C72">
        <w:rPr>
          <w:rFonts w:ascii="Times New Roman" w:hAnsi="Times New Roman"/>
          <w:sz w:val="28"/>
          <w:szCs w:val="28"/>
        </w:rPr>
        <w:t xml:space="preserve"> này để thực hiện công tác kế toán nhằm </w:t>
      </w:r>
      <w:r w:rsidR="00271BF7">
        <w:rPr>
          <w:rFonts w:ascii="Times New Roman" w:hAnsi="Times New Roman"/>
          <w:sz w:val="28"/>
          <w:szCs w:val="28"/>
        </w:rPr>
        <w:t xml:space="preserve">đảm bảo linh hoạt, </w:t>
      </w:r>
      <w:r w:rsidRPr="00A97C72">
        <w:rPr>
          <w:rFonts w:ascii="Times New Roman" w:hAnsi="Times New Roman"/>
          <w:sz w:val="28"/>
          <w:szCs w:val="28"/>
        </w:rPr>
        <w:t>khuyến k</w:t>
      </w:r>
      <w:r>
        <w:rPr>
          <w:rFonts w:ascii="Times New Roman" w:hAnsi="Times New Roman"/>
          <w:sz w:val="28"/>
          <w:szCs w:val="28"/>
        </w:rPr>
        <w:t>hích và tạo thuận lợi cho các hộ kinh doanh, cá nhân kinh doanh chuyển đổi lên doanh nghiệp</w:t>
      </w:r>
      <w:r w:rsidRPr="00B26487">
        <w:rPr>
          <w:rFonts w:ascii="Times New Roman" w:eastAsia="Calibri" w:hAnsi="Times New Roman"/>
          <w:sz w:val="28"/>
          <w:szCs w:val="28"/>
          <w:lang w:val="en-US"/>
        </w:rPr>
        <w:t>.</w:t>
      </w:r>
    </w:p>
    <w:p w:rsidR="005348C4" w:rsidRPr="00DE3417" w:rsidRDefault="005348C4" w:rsidP="005348C4">
      <w:pPr>
        <w:numPr>
          <w:ilvl w:val="0"/>
          <w:numId w:val="36"/>
        </w:numPr>
        <w:spacing w:after="0" w:line="312" w:lineRule="auto"/>
        <w:ind w:left="0" w:firstLine="567"/>
        <w:contextualSpacing/>
        <w:jc w:val="both"/>
        <w:rPr>
          <w:rFonts w:ascii="Times New Roman" w:eastAsia="Calibri" w:hAnsi="Times New Roman"/>
          <w:sz w:val="28"/>
          <w:szCs w:val="28"/>
        </w:rPr>
      </w:pPr>
      <w:r w:rsidRPr="00DE3417">
        <w:rPr>
          <w:rFonts w:ascii="Times New Roman" w:eastAsia="Calibri" w:hAnsi="Times New Roman"/>
          <w:kern w:val="2"/>
          <w:sz w:val="28"/>
          <w:szCs w:val="24"/>
          <w:lang w:val="en-US"/>
        </w:rPr>
        <w:t xml:space="preserve">Điều 4 </w:t>
      </w:r>
      <w:r w:rsidRPr="00DE3417">
        <w:rPr>
          <w:rFonts w:ascii="Times New Roman" w:eastAsia="Calibri" w:hAnsi="Times New Roman"/>
          <w:sz w:val="28"/>
          <w:szCs w:val="28"/>
        </w:rPr>
        <w:t xml:space="preserve">hoặc Điều 10: </w:t>
      </w:r>
      <w:r w:rsidRPr="00B26487">
        <w:rPr>
          <w:rFonts w:ascii="Times New Roman" w:eastAsia="Calibri" w:hAnsi="Times New Roman"/>
          <w:kern w:val="2"/>
          <w:sz w:val="28"/>
          <w:szCs w:val="24"/>
        </w:rPr>
        <w:t xml:space="preserve">Cục </w:t>
      </w:r>
      <w:r w:rsidRPr="00B26487">
        <w:rPr>
          <w:rFonts w:ascii="Times New Roman" w:eastAsia="Calibri" w:hAnsi="Times New Roman"/>
          <w:kern w:val="2"/>
          <w:sz w:val="28"/>
          <w:szCs w:val="24"/>
          <w:lang w:val="en-US"/>
        </w:rPr>
        <w:t>CNTT&amp;CĐS</w:t>
      </w:r>
      <w:r w:rsidRPr="00DE3417">
        <w:rPr>
          <w:rFonts w:ascii="Times New Roman" w:eastAsia="Calibri" w:hAnsi="Times New Roman"/>
          <w:sz w:val="28"/>
          <w:szCs w:val="28"/>
        </w:rPr>
        <w:t xml:space="preserve"> đề nghị nghiên cứu bổ sung quy định khuyến khích doanh nghiệp siêu nhỏ sử dụng phần mềm kế toán điện tử, hóa đơn điện tử và lưu trữ tài liệu kế toán trên nền tảng số: Cục QLKT trình Bộ giữ</w:t>
      </w:r>
      <w:r w:rsidR="006368B5">
        <w:rPr>
          <w:rFonts w:ascii="Times New Roman" w:eastAsia="Calibri" w:hAnsi="Times New Roman"/>
          <w:sz w:val="28"/>
          <w:szCs w:val="28"/>
        </w:rPr>
        <w:t xml:space="preserve"> như</w:t>
      </w:r>
      <w:r w:rsidRPr="00DE3417">
        <w:rPr>
          <w:rFonts w:ascii="Times New Roman" w:eastAsia="Calibri" w:hAnsi="Times New Roman"/>
          <w:sz w:val="28"/>
          <w:szCs w:val="28"/>
        </w:rPr>
        <w:t xml:space="preserve"> dự thảo Thông tư để tránh trùng lặp do nội dung này đã được quy định tại Nghị quyết số 198/2025/QH15 ngày 17/5/2025 của Quốc hội và Nghị định số 20/2026/NĐ-CP ngày 15/01/2026 của Chính phủ quy định chi tiết và hướng dẫn chi hành một số điều của Nghị quyết số 198/2025/QH15 về một số cơ chế, chính sách đặc biệt phát triển kinh tế tư nhân. </w:t>
      </w:r>
    </w:p>
    <w:p w:rsidR="005348C4" w:rsidRPr="00DE3417" w:rsidRDefault="005348C4" w:rsidP="005348C4">
      <w:pPr>
        <w:numPr>
          <w:ilvl w:val="0"/>
          <w:numId w:val="36"/>
        </w:numPr>
        <w:spacing w:after="0" w:line="312" w:lineRule="auto"/>
        <w:ind w:left="0" w:firstLine="567"/>
        <w:contextualSpacing/>
        <w:jc w:val="both"/>
        <w:rPr>
          <w:rFonts w:ascii="Times New Roman" w:eastAsia="Calibri" w:hAnsi="Times New Roman"/>
          <w:sz w:val="28"/>
          <w:szCs w:val="28"/>
        </w:rPr>
      </w:pPr>
      <w:r w:rsidRPr="00DE3417">
        <w:rPr>
          <w:rFonts w:ascii="Times New Roman" w:eastAsia="Calibri" w:hAnsi="Times New Roman"/>
          <w:sz w:val="28"/>
          <w:szCs w:val="28"/>
        </w:rPr>
        <w:t xml:space="preserve">Khoản 1 </w:t>
      </w:r>
      <w:r w:rsidR="00271BF7">
        <w:rPr>
          <w:rFonts w:ascii="Times New Roman" w:eastAsia="Calibri" w:hAnsi="Times New Roman"/>
          <w:sz w:val="28"/>
          <w:szCs w:val="28"/>
        </w:rPr>
        <w:t xml:space="preserve">các </w:t>
      </w:r>
      <w:r w:rsidRPr="00DE3417">
        <w:rPr>
          <w:rFonts w:ascii="Times New Roman" w:eastAsia="Calibri" w:hAnsi="Times New Roman"/>
          <w:sz w:val="28"/>
          <w:szCs w:val="28"/>
        </w:rPr>
        <w:t xml:space="preserve">Điều </w:t>
      </w:r>
      <w:r w:rsidR="00271BF7">
        <w:rPr>
          <w:rFonts w:ascii="Times New Roman" w:eastAsia="Calibri" w:hAnsi="Times New Roman"/>
          <w:sz w:val="28"/>
          <w:szCs w:val="28"/>
        </w:rPr>
        <w:t>5, Điều 6, Điều 7, Điều 8</w:t>
      </w:r>
      <w:r w:rsidRPr="00DE3417">
        <w:rPr>
          <w:rFonts w:ascii="Times New Roman" w:eastAsia="Calibri" w:hAnsi="Times New Roman"/>
          <w:sz w:val="28"/>
          <w:szCs w:val="28"/>
        </w:rPr>
        <w:t xml:space="preserve">: </w:t>
      </w:r>
      <w:r w:rsidRPr="00DE3417">
        <w:rPr>
          <w:rFonts w:ascii="Times New Roman" w:eastAsia="Calibri" w:hAnsi="Times New Roman"/>
          <w:kern w:val="2"/>
          <w:sz w:val="28"/>
          <w:szCs w:val="24"/>
        </w:rPr>
        <w:t xml:space="preserve">Cục </w:t>
      </w:r>
      <w:r w:rsidRPr="00DE3417">
        <w:rPr>
          <w:rFonts w:ascii="Times New Roman" w:eastAsia="Calibri" w:hAnsi="Times New Roman"/>
          <w:kern w:val="2"/>
          <w:sz w:val="28"/>
          <w:szCs w:val="24"/>
          <w:lang w:val="en-US"/>
        </w:rPr>
        <w:t>CNTT&amp;CĐS</w:t>
      </w:r>
      <w:r w:rsidRPr="00DE3417">
        <w:rPr>
          <w:rFonts w:ascii="Times New Roman" w:eastAsia="Calibri" w:hAnsi="Times New Roman"/>
          <w:sz w:val="28"/>
          <w:szCs w:val="28"/>
        </w:rPr>
        <w:t xml:space="preserve"> đề nghị viết rõ “</w:t>
      </w:r>
      <w:r w:rsidRPr="00B26487">
        <w:rPr>
          <w:rFonts w:ascii="Times New Roman" w:eastAsia="Calibri" w:hAnsi="Times New Roman"/>
          <w:i/>
          <w:sz w:val="28"/>
          <w:szCs w:val="28"/>
        </w:rPr>
        <w:t xml:space="preserve">Chứng từ kế toán sử dụng là hóa đơn </w:t>
      </w:r>
      <w:r w:rsidRPr="00B26487">
        <w:rPr>
          <w:rFonts w:ascii="Times New Roman" w:eastAsia="Calibri" w:hAnsi="Times New Roman"/>
          <w:i/>
          <w:sz w:val="28"/>
          <w:szCs w:val="28"/>
          <w:u w:val="single"/>
        </w:rPr>
        <w:t>(bao gồm hoá đơn điện tử)</w:t>
      </w:r>
      <w:r w:rsidRPr="00B26487">
        <w:rPr>
          <w:rFonts w:ascii="Times New Roman" w:eastAsia="Calibri" w:hAnsi="Times New Roman"/>
          <w:i/>
          <w:sz w:val="28"/>
          <w:szCs w:val="28"/>
        </w:rPr>
        <w:t xml:space="preserve"> và các chứng từ khác </w:t>
      </w:r>
      <w:r w:rsidRPr="00B26487">
        <w:rPr>
          <w:rFonts w:ascii="Times New Roman" w:eastAsia="Calibri" w:hAnsi="Times New Roman"/>
          <w:i/>
          <w:sz w:val="28"/>
          <w:szCs w:val="28"/>
          <w:u w:val="single"/>
        </w:rPr>
        <w:t xml:space="preserve">dưới dạng giấy hoặc điện tử </w:t>
      </w:r>
      <w:r w:rsidRPr="00B26487">
        <w:rPr>
          <w:rFonts w:ascii="Times New Roman" w:eastAsia="Calibri" w:hAnsi="Times New Roman"/>
          <w:i/>
          <w:sz w:val="28"/>
          <w:szCs w:val="28"/>
        </w:rPr>
        <w:t>làm căn cứ để xác định và kê khai doanh thu theo quy định của pháp luật thuế</w:t>
      </w:r>
      <w:r w:rsidRPr="00DE3417">
        <w:rPr>
          <w:rFonts w:ascii="Times New Roman" w:eastAsia="Calibri" w:hAnsi="Times New Roman"/>
          <w:sz w:val="28"/>
          <w:szCs w:val="28"/>
        </w:rPr>
        <w:t>”</w:t>
      </w:r>
      <w:r w:rsidR="00271BF7">
        <w:rPr>
          <w:rFonts w:ascii="Times New Roman" w:eastAsia="Calibri" w:hAnsi="Times New Roman"/>
          <w:sz w:val="28"/>
          <w:szCs w:val="28"/>
        </w:rPr>
        <w:t xml:space="preserve"> và “</w:t>
      </w:r>
      <w:r w:rsidR="00271BF7" w:rsidRPr="00B26487">
        <w:rPr>
          <w:rFonts w:ascii="Times New Roman" w:eastAsia="Calibri" w:hAnsi="Times New Roman"/>
          <w:i/>
          <w:sz w:val="28"/>
          <w:szCs w:val="28"/>
        </w:rPr>
        <w:t xml:space="preserve">Hóa đơn </w:t>
      </w:r>
      <w:r w:rsidR="00271BF7" w:rsidRPr="00B26487">
        <w:rPr>
          <w:rFonts w:ascii="Times New Roman" w:eastAsia="Calibri" w:hAnsi="Times New Roman"/>
          <w:i/>
          <w:sz w:val="28"/>
          <w:szCs w:val="28"/>
          <w:u w:val="single"/>
        </w:rPr>
        <w:t>(bao gồm hoá đơn điện tử)</w:t>
      </w:r>
      <w:r w:rsidR="00271BF7" w:rsidRPr="00B26487">
        <w:rPr>
          <w:rFonts w:ascii="Times New Roman" w:eastAsia="Calibri" w:hAnsi="Times New Roman"/>
          <w:i/>
          <w:sz w:val="28"/>
          <w:szCs w:val="28"/>
        </w:rPr>
        <w:t xml:space="preserve">, Bảng kê mua hàng hóa, dịch vụ (đối với trường hợp mua hàng hóa, dịch vụ của người bán hàng không có hóa đơn GTGT hoặc hóa đơn bán hàng) </w:t>
      </w:r>
      <w:r w:rsidR="00271BF7" w:rsidRPr="00B26487">
        <w:rPr>
          <w:rFonts w:ascii="Times New Roman" w:eastAsia="Calibri" w:hAnsi="Times New Roman"/>
          <w:i/>
          <w:sz w:val="28"/>
          <w:szCs w:val="28"/>
        </w:rPr>
        <w:lastRenderedPageBreak/>
        <w:t xml:space="preserve">và các chứng từ kế toán khác </w:t>
      </w:r>
      <w:r w:rsidR="00271BF7" w:rsidRPr="00B26487">
        <w:rPr>
          <w:rFonts w:ascii="Times New Roman" w:eastAsia="Calibri" w:hAnsi="Times New Roman"/>
          <w:i/>
          <w:sz w:val="28"/>
          <w:szCs w:val="28"/>
          <w:u w:val="single"/>
        </w:rPr>
        <w:t>dưới dạng giấy hoặc điện tử</w:t>
      </w:r>
      <w:r w:rsidR="00271BF7" w:rsidRPr="00B26487">
        <w:rPr>
          <w:rFonts w:ascii="Times New Roman" w:eastAsia="Calibri" w:hAnsi="Times New Roman"/>
          <w:i/>
          <w:sz w:val="28"/>
          <w:szCs w:val="28"/>
        </w:rPr>
        <w:t xml:space="preserve"> làm căn cứ để xác định doanh thu, thu nhập tính thuế theo quy định của pháp luật thuế</w:t>
      </w:r>
      <w:r w:rsidR="00271BF7">
        <w:rPr>
          <w:rFonts w:ascii="Times New Roman" w:eastAsia="Calibri" w:hAnsi="Times New Roman"/>
          <w:sz w:val="28"/>
          <w:szCs w:val="28"/>
        </w:rPr>
        <w:t>”</w:t>
      </w:r>
      <w:r w:rsidRPr="00DE3417">
        <w:rPr>
          <w:rFonts w:ascii="Times New Roman" w:eastAsia="Calibri" w:hAnsi="Times New Roman"/>
          <w:sz w:val="28"/>
          <w:szCs w:val="28"/>
        </w:rPr>
        <w:t>: Cục QLKT trình Bộ giữ như dự thảo Thông tư do theo quy định tại Điều 20 Luật Kế toán 2015 thì chứng từ là hóa đơn được thực hiện theo quy định của pháp luật về thuế mà không thuộc phạm vi của kế toán. Ngoài ra, việc sử dụng từ</w:t>
      </w:r>
      <w:r>
        <w:rPr>
          <w:rFonts w:ascii="Times New Roman" w:eastAsia="Calibri" w:hAnsi="Times New Roman"/>
          <w:sz w:val="28"/>
          <w:szCs w:val="28"/>
        </w:rPr>
        <w:t xml:space="preserve"> </w:t>
      </w:r>
      <w:r w:rsidRPr="00DE3417">
        <w:rPr>
          <w:rFonts w:ascii="Times New Roman" w:eastAsia="Calibri" w:hAnsi="Times New Roman"/>
          <w:sz w:val="28"/>
          <w:szCs w:val="28"/>
        </w:rPr>
        <w:t xml:space="preserve"> “chứng từ”</w:t>
      </w:r>
      <w:r w:rsidR="00271BF7">
        <w:rPr>
          <w:rFonts w:ascii="Times New Roman" w:eastAsia="Calibri" w:hAnsi="Times New Roman"/>
          <w:sz w:val="28"/>
          <w:szCs w:val="28"/>
        </w:rPr>
        <w:t>, “hóa đơn”</w:t>
      </w:r>
      <w:r w:rsidRPr="00DE3417">
        <w:rPr>
          <w:rFonts w:ascii="Times New Roman" w:eastAsia="Calibri" w:hAnsi="Times New Roman"/>
          <w:sz w:val="28"/>
          <w:szCs w:val="28"/>
        </w:rPr>
        <w:t xml:space="preserve"> như dự thảo Thông tư đã có nội dung đầy đủ và bao quát nên không cần thiết phải quy định chi tiết như ý kiến tham gia để tránh vướng mắc khi pháp luật thuế có thay đổi.</w:t>
      </w:r>
    </w:p>
    <w:p w:rsidR="005348C4" w:rsidRDefault="005348C4" w:rsidP="005348C4">
      <w:pPr>
        <w:numPr>
          <w:ilvl w:val="0"/>
          <w:numId w:val="36"/>
        </w:numPr>
        <w:spacing w:after="0" w:line="312" w:lineRule="auto"/>
        <w:ind w:left="0" w:firstLine="567"/>
        <w:contextualSpacing/>
        <w:jc w:val="both"/>
        <w:rPr>
          <w:rFonts w:ascii="Times New Roman" w:eastAsia="Calibri" w:hAnsi="Times New Roman"/>
          <w:sz w:val="28"/>
          <w:szCs w:val="28"/>
        </w:rPr>
      </w:pPr>
      <w:r w:rsidRPr="00DE3417">
        <w:rPr>
          <w:rFonts w:ascii="Times New Roman" w:eastAsia="Calibri" w:hAnsi="Times New Roman"/>
          <w:kern w:val="2"/>
          <w:sz w:val="28"/>
          <w:szCs w:val="24"/>
          <w:lang w:val="en-US"/>
        </w:rPr>
        <w:t>Điểm b1 khoản 2.2 Điều 5</w:t>
      </w:r>
      <w:r w:rsidRPr="00DE3417">
        <w:rPr>
          <w:rFonts w:ascii="Times New Roman" w:eastAsia="Calibri" w:hAnsi="Times New Roman"/>
          <w:kern w:val="2"/>
          <w:sz w:val="28"/>
          <w:szCs w:val="24"/>
        </w:rPr>
        <w:t xml:space="preserve">: </w:t>
      </w:r>
      <w:r w:rsidRPr="00DE3417">
        <w:rPr>
          <w:rFonts w:ascii="Times New Roman" w:eastAsia="Calibri" w:hAnsi="Times New Roman"/>
          <w:kern w:val="2"/>
          <w:sz w:val="28"/>
          <w:szCs w:val="24"/>
          <w:lang w:val="en-US"/>
        </w:rPr>
        <w:t>Cục DNTN đề nghị rà soát, quy định rõ để bảo đảm đơn giản hóa chế độ kế toán phù hợp với đặc điểm, quy mô của doanh nghiệp siêu nhỏ, theo hướng mỗi doanh nghiệp chỉ cần có 01 sổ kế toán</w:t>
      </w:r>
      <w:r w:rsidRPr="00DE3417">
        <w:rPr>
          <w:rFonts w:ascii="Times New Roman" w:eastAsia="Calibri" w:hAnsi="Times New Roman"/>
          <w:kern w:val="2"/>
          <w:sz w:val="28"/>
          <w:szCs w:val="24"/>
        </w:rPr>
        <w:t xml:space="preserve">: </w:t>
      </w:r>
      <w:r w:rsidRPr="00DE3417">
        <w:rPr>
          <w:rFonts w:ascii="Times New Roman" w:eastAsia="Calibri" w:hAnsi="Times New Roman"/>
          <w:sz w:val="28"/>
          <w:szCs w:val="28"/>
        </w:rPr>
        <w:t>Cục QLKT trình Bộ giữ như dự thảo Thông tư vì đây không phải quy định bắt buộc doanh nghiệp mở nhiều sổ mà hướng dẫn các doanh nghiệp có thể lựa chọn ghi chép doanh thu của mỗi nhóm hàng hóa, dịch vụ, ngành nghề chung vào một sổ kế toán hoặc tách riêng từng sổ nhằm mục đích thuận lợi cho việc theo dõi, xác định nghĩa vụ thuế, phù hợp với nhu cầu của doanh nghiệp và thực tiễn.</w:t>
      </w:r>
    </w:p>
    <w:p w:rsidR="005348C4" w:rsidRDefault="005348C4" w:rsidP="005348C4">
      <w:pPr>
        <w:pStyle w:val="ListParagraph"/>
        <w:numPr>
          <w:ilvl w:val="0"/>
          <w:numId w:val="36"/>
        </w:numPr>
        <w:tabs>
          <w:tab w:val="left" w:pos="851"/>
        </w:tabs>
        <w:spacing w:after="0" w:line="312" w:lineRule="auto"/>
        <w:ind w:left="0" w:firstLine="567"/>
        <w:jc w:val="both"/>
        <w:rPr>
          <w:rFonts w:ascii="Times New Roman" w:eastAsia="Calibri" w:hAnsi="Times New Roman"/>
          <w:sz w:val="28"/>
        </w:rPr>
      </w:pPr>
      <w:r w:rsidRPr="00DE3417">
        <w:rPr>
          <w:rFonts w:ascii="Times New Roman" w:eastAsia="Calibri" w:hAnsi="Times New Roman"/>
          <w:kern w:val="2"/>
          <w:sz w:val="28"/>
          <w:szCs w:val="24"/>
          <w:lang w:val="en-US"/>
        </w:rPr>
        <w:t>Về mẫu sổ kế toán</w:t>
      </w:r>
      <w:r w:rsidRPr="00DE3417">
        <w:rPr>
          <w:rFonts w:ascii="Times New Roman" w:eastAsia="Calibri" w:hAnsi="Times New Roman"/>
          <w:kern w:val="2"/>
          <w:sz w:val="28"/>
          <w:szCs w:val="24"/>
        </w:rPr>
        <w:t>:</w:t>
      </w:r>
      <w:r w:rsidRPr="00DE3417">
        <w:rPr>
          <w:rFonts w:ascii="Times New Roman" w:eastAsia="Calibri" w:hAnsi="Times New Roman"/>
          <w:sz w:val="28"/>
        </w:rPr>
        <w:t xml:space="preserve"> Cục CST</w:t>
      </w:r>
      <w:r>
        <w:rPr>
          <w:rFonts w:ascii="Times New Roman" w:eastAsia="Calibri" w:hAnsi="Times New Roman"/>
          <w:sz w:val="28"/>
        </w:rPr>
        <w:t xml:space="preserve"> </w:t>
      </w:r>
      <w:r w:rsidRPr="00DE3417">
        <w:rPr>
          <w:rFonts w:ascii="Times New Roman" w:eastAsia="Calibri" w:hAnsi="Times New Roman"/>
          <w:kern w:val="2"/>
          <w:sz w:val="28"/>
          <w:szCs w:val="24"/>
          <w:lang w:val="en-US"/>
        </w:rPr>
        <w:t>đề nghị rà soát, bổ sung để đảm bảo bao quát hết các sắc thuế, tránh vướng mắc trong quá trình thực hiện</w:t>
      </w:r>
      <w:r w:rsidRPr="00B26487">
        <w:rPr>
          <w:rFonts w:ascii="Times New Roman" w:eastAsia="Calibri" w:hAnsi="Times New Roman"/>
          <w:kern w:val="2"/>
          <w:sz w:val="28"/>
          <w:szCs w:val="24"/>
          <w:lang w:val="en-US"/>
        </w:rPr>
        <w:t xml:space="preserve"> do dự thảo Thông tư hiện theo dõi về số thuế GTGT, thuế TNDN phải nộp, trong khi doanh nghiệp siêu nhỏ có thể phát sinh phải nộp các sắc thuế khác như: thuế TTĐB, thuế BVMT,...:</w:t>
      </w:r>
      <w:r w:rsidRPr="00DE3417">
        <w:rPr>
          <w:rFonts w:ascii="Times New Roman" w:eastAsia="Calibri" w:hAnsi="Times New Roman"/>
          <w:kern w:val="2"/>
          <w:sz w:val="28"/>
          <w:szCs w:val="24"/>
        </w:rPr>
        <w:t xml:space="preserve"> </w:t>
      </w:r>
      <w:r w:rsidRPr="00DE3417">
        <w:rPr>
          <w:rFonts w:ascii="Times New Roman" w:eastAsia="Calibri" w:hAnsi="Times New Roman"/>
          <w:sz w:val="28"/>
          <w:szCs w:val="28"/>
        </w:rPr>
        <w:t xml:space="preserve">Cục QLKT trình Bộ giữ như dự thảo Thông tư vì tại Điều 9 dự thảo Thông tư đã có hướng dẫn Sổ theo dõi nghĩa vụ thuế khác </w:t>
      </w:r>
      <w:r w:rsidR="00271BF7">
        <w:rPr>
          <w:rFonts w:ascii="Times New Roman" w:eastAsia="Calibri" w:hAnsi="Times New Roman"/>
          <w:sz w:val="28"/>
          <w:szCs w:val="28"/>
        </w:rPr>
        <w:t>như ý kiến của Cục CST</w:t>
      </w:r>
      <w:r w:rsidR="00271BF7" w:rsidRPr="00DE3417">
        <w:rPr>
          <w:rFonts w:ascii="Times New Roman" w:eastAsia="Calibri" w:hAnsi="Times New Roman"/>
          <w:sz w:val="28"/>
          <w:szCs w:val="28"/>
        </w:rPr>
        <w:t xml:space="preserve"> </w:t>
      </w:r>
      <w:r w:rsidRPr="00DE3417">
        <w:rPr>
          <w:rFonts w:ascii="Times New Roman" w:eastAsia="Calibri" w:hAnsi="Times New Roman"/>
          <w:sz w:val="28"/>
          <w:szCs w:val="28"/>
        </w:rPr>
        <w:t>(Mẫu số S4c-</w:t>
      </w:r>
      <w:r w:rsidR="00620EE2">
        <w:rPr>
          <w:rFonts w:ascii="Times New Roman" w:eastAsia="Calibri" w:hAnsi="Times New Roman"/>
          <w:sz w:val="28"/>
          <w:szCs w:val="28"/>
        </w:rPr>
        <w:t>DNS</w:t>
      </w:r>
      <w:r w:rsidRPr="00DE3417">
        <w:rPr>
          <w:rFonts w:ascii="Times New Roman" w:eastAsia="Calibri" w:hAnsi="Times New Roman"/>
          <w:sz w:val="28"/>
          <w:szCs w:val="28"/>
        </w:rPr>
        <w:t>N).</w:t>
      </w:r>
    </w:p>
    <w:p w:rsidR="00A52419" w:rsidRDefault="005348C4">
      <w:pPr>
        <w:pStyle w:val="ListParagraph"/>
        <w:numPr>
          <w:ilvl w:val="0"/>
          <w:numId w:val="36"/>
        </w:numPr>
        <w:tabs>
          <w:tab w:val="left" w:pos="851"/>
        </w:tabs>
        <w:spacing w:after="0" w:line="312" w:lineRule="auto"/>
        <w:ind w:left="0" w:firstLine="567"/>
        <w:jc w:val="both"/>
        <w:rPr>
          <w:rFonts w:ascii="Times New Roman" w:eastAsia="Calibri" w:hAnsi="Times New Roman"/>
          <w:sz w:val="28"/>
        </w:rPr>
      </w:pPr>
      <w:r w:rsidRPr="00B26487">
        <w:rPr>
          <w:rFonts w:ascii="Times New Roman" w:eastAsia="Calibri" w:hAnsi="Times New Roman"/>
          <w:kern w:val="2"/>
          <w:sz w:val="28"/>
          <w:szCs w:val="24"/>
          <w:lang w:val="en-US"/>
        </w:rPr>
        <w:t xml:space="preserve">Bố cục </w:t>
      </w:r>
      <w:r w:rsidR="00620EE2">
        <w:rPr>
          <w:rFonts w:ascii="Times New Roman" w:eastAsia="Calibri" w:hAnsi="Times New Roman"/>
          <w:kern w:val="2"/>
          <w:sz w:val="28"/>
          <w:szCs w:val="24"/>
          <w:lang w:val="en-US"/>
        </w:rPr>
        <w:t>T</w:t>
      </w:r>
      <w:r w:rsidRPr="00B26487">
        <w:rPr>
          <w:rFonts w:ascii="Times New Roman" w:eastAsia="Calibri" w:hAnsi="Times New Roman"/>
          <w:kern w:val="2"/>
          <w:sz w:val="28"/>
          <w:szCs w:val="24"/>
          <w:lang w:val="en-US"/>
        </w:rPr>
        <w:t>hông tư</w:t>
      </w:r>
      <w:r w:rsidRPr="00B26487">
        <w:rPr>
          <w:rFonts w:ascii="Times New Roman" w:eastAsia="Calibri" w:hAnsi="Times New Roman"/>
          <w:kern w:val="2"/>
          <w:sz w:val="28"/>
          <w:szCs w:val="24"/>
        </w:rPr>
        <w:t>:</w:t>
      </w:r>
      <w:r w:rsidRPr="00B26487">
        <w:rPr>
          <w:rFonts w:ascii="Times New Roman" w:eastAsia="Calibri" w:hAnsi="Times New Roman"/>
          <w:kern w:val="2"/>
          <w:sz w:val="28"/>
          <w:szCs w:val="24"/>
          <w:lang w:val="en-US"/>
        </w:rPr>
        <w:t xml:space="preserve"> </w:t>
      </w:r>
      <w:r w:rsidRPr="00DE3417">
        <w:rPr>
          <w:rFonts w:ascii="Times New Roman" w:hAnsi="Times New Roman"/>
          <w:sz w:val="28"/>
          <w:szCs w:val="28"/>
          <w:lang w:val="en-US"/>
        </w:rPr>
        <w:t xml:space="preserve">Vụ Pháp chế </w:t>
      </w:r>
      <w:r>
        <w:rPr>
          <w:rFonts w:ascii="Times New Roman" w:hAnsi="Times New Roman"/>
          <w:sz w:val="28"/>
          <w:szCs w:val="28"/>
          <w:lang w:val="en-US"/>
        </w:rPr>
        <w:t>và</w:t>
      </w:r>
      <w:r>
        <w:rPr>
          <w:rFonts w:ascii="Times New Roman" w:hAnsi="Times New Roman"/>
          <w:sz w:val="28"/>
          <w:szCs w:val="28"/>
        </w:rPr>
        <w:t xml:space="preserve"> </w:t>
      </w:r>
      <w:r w:rsidRPr="00B26487">
        <w:rPr>
          <w:rFonts w:ascii="Times New Roman" w:eastAsia="Calibri" w:hAnsi="Times New Roman"/>
          <w:kern w:val="2"/>
          <w:sz w:val="28"/>
          <w:szCs w:val="24"/>
        </w:rPr>
        <w:t xml:space="preserve">Cục </w:t>
      </w:r>
      <w:r w:rsidRPr="00B26487">
        <w:rPr>
          <w:rFonts w:ascii="Times New Roman" w:eastAsia="Calibri" w:hAnsi="Times New Roman"/>
          <w:kern w:val="2"/>
          <w:sz w:val="28"/>
          <w:szCs w:val="24"/>
          <w:lang w:val="en-US"/>
        </w:rPr>
        <w:t>CNTT&amp;CĐS</w:t>
      </w:r>
      <w:r>
        <w:rPr>
          <w:rFonts w:ascii="Times New Roman" w:hAnsi="Times New Roman"/>
          <w:sz w:val="28"/>
          <w:szCs w:val="28"/>
          <w:lang w:val="en-US"/>
        </w:rPr>
        <w:t xml:space="preserve"> </w:t>
      </w:r>
      <w:r w:rsidRPr="00DE3417">
        <w:rPr>
          <w:rFonts w:ascii="Times New Roman" w:hAnsi="Times New Roman"/>
          <w:sz w:val="28"/>
          <w:szCs w:val="28"/>
          <w:lang w:val="en-US"/>
        </w:rPr>
        <w:t>đề</w:t>
      </w:r>
      <w:r w:rsidRPr="00B26487">
        <w:rPr>
          <w:rFonts w:ascii="Times New Roman" w:eastAsia="Calibri" w:hAnsi="Times New Roman"/>
          <w:kern w:val="2"/>
          <w:sz w:val="28"/>
          <w:szCs w:val="24"/>
          <w:lang w:val="en-US"/>
        </w:rPr>
        <w:t xml:space="preserve"> nghị nghiên cứu theo hướng đưa các biểu mẫu sổ và báo cáo xuống phần Phụ lục ban hành kèm theo Thông tư này để thuận tiện cho việc theo dõi, áp dụ</w:t>
      </w:r>
      <w:r>
        <w:rPr>
          <w:rFonts w:ascii="Times New Roman" w:eastAsia="Calibri" w:hAnsi="Times New Roman"/>
          <w:kern w:val="2"/>
          <w:sz w:val="28"/>
          <w:szCs w:val="24"/>
          <w:lang w:val="en-US"/>
        </w:rPr>
        <w:t>ng</w:t>
      </w:r>
      <w:r w:rsidRPr="00B26487">
        <w:rPr>
          <w:rFonts w:ascii="Times New Roman" w:eastAsia="Calibri" w:hAnsi="Times New Roman"/>
          <w:kern w:val="2"/>
          <w:sz w:val="28"/>
          <w:szCs w:val="24"/>
        </w:rPr>
        <w:t xml:space="preserve">: </w:t>
      </w:r>
      <w:r w:rsidRPr="00B26487">
        <w:rPr>
          <w:rFonts w:ascii="Times New Roman" w:eastAsia="Calibri" w:hAnsi="Times New Roman"/>
          <w:sz w:val="28"/>
          <w:szCs w:val="28"/>
        </w:rPr>
        <w:t xml:space="preserve">Cục QLKT trình Bộ giữ như bố cục dự thảo Thông tư là quy định trực tiếp các biểu mẫu sổ kế toán tại từng </w:t>
      </w:r>
      <w:r w:rsidR="00620EE2">
        <w:rPr>
          <w:rFonts w:ascii="Times New Roman" w:eastAsia="Calibri" w:hAnsi="Times New Roman"/>
          <w:sz w:val="28"/>
          <w:szCs w:val="28"/>
        </w:rPr>
        <w:t>đ</w:t>
      </w:r>
      <w:r w:rsidRPr="00B26487">
        <w:rPr>
          <w:rFonts w:ascii="Times New Roman" w:eastAsia="Calibri" w:hAnsi="Times New Roman"/>
          <w:sz w:val="28"/>
          <w:szCs w:val="28"/>
        </w:rPr>
        <w:t xml:space="preserve">iều liên quan đến từng phương pháp tính thuế của doanh nghiệp siêu nhỏ thay vì tham chiếu đến Phụ lục để thuận lợi cho việc áp dụng pháp luật và phù hợp với trình độ của kế toán doanh nghiệp siêu nhỏ, hộ kinh doanh, cá nhân kinh </w:t>
      </w:r>
      <w:r>
        <w:rPr>
          <w:rFonts w:ascii="Times New Roman" w:eastAsia="Calibri" w:hAnsi="Times New Roman"/>
          <w:sz w:val="28"/>
          <w:szCs w:val="28"/>
        </w:rPr>
        <w:t>doanh.</w:t>
      </w:r>
    </w:p>
    <w:p w:rsidR="00A52419" w:rsidRDefault="001C2E25">
      <w:pPr>
        <w:pStyle w:val="ListParagraph"/>
        <w:numPr>
          <w:ilvl w:val="0"/>
          <w:numId w:val="36"/>
        </w:numPr>
        <w:tabs>
          <w:tab w:val="left" w:pos="851"/>
        </w:tabs>
        <w:spacing w:after="0" w:line="312" w:lineRule="auto"/>
        <w:ind w:left="0" w:firstLine="567"/>
        <w:jc w:val="both"/>
        <w:rPr>
          <w:rFonts w:ascii="Times New Roman" w:eastAsia="Calibri" w:hAnsi="Times New Roman"/>
          <w:sz w:val="28"/>
        </w:rPr>
      </w:pPr>
      <w:r w:rsidRPr="001C2E25">
        <w:rPr>
          <w:rFonts w:ascii="Times New Roman" w:eastAsia="Calibri" w:hAnsi="Times New Roman"/>
          <w:sz w:val="28"/>
          <w:szCs w:val="28"/>
        </w:rPr>
        <w:t xml:space="preserve">Bản so sánh, thuyết minh dự thảo Thông tư: </w:t>
      </w:r>
      <w:r w:rsidRPr="001C2E25">
        <w:rPr>
          <w:rFonts w:ascii="Times New Roman" w:eastAsia="Calibri" w:hAnsi="Times New Roman"/>
          <w:kern w:val="2"/>
          <w:sz w:val="28"/>
          <w:szCs w:val="24"/>
        </w:rPr>
        <w:t xml:space="preserve">Cục </w:t>
      </w:r>
      <w:r w:rsidRPr="001C2E25">
        <w:rPr>
          <w:rFonts w:ascii="Times New Roman" w:eastAsia="Calibri" w:hAnsi="Times New Roman"/>
          <w:kern w:val="2"/>
          <w:sz w:val="28"/>
          <w:szCs w:val="24"/>
          <w:lang w:val="en-US"/>
        </w:rPr>
        <w:t>CNTT&amp;CĐS</w:t>
      </w:r>
      <w:r w:rsidRPr="001C2E25">
        <w:rPr>
          <w:rFonts w:ascii="Times New Roman" w:eastAsia="Calibri" w:hAnsi="Times New Roman"/>
          <w:sz w:val="28"/>
          <w:szCs w:val="28"/>
        </w:rPr>
        <w:t xml:space="preserve"> đề nghị bổ sung phần thuyết minh để làm rõ hơn vai trò của việc ứng dụng chuyển đổi số và tác động của các quy định mới đối với doanh nghiệp siêu nhỏ tại Bản so sánh, thuyết minh dự thảo: Cục QLKT thấy rằng các sổ kế toán hướng dẫn tại </w:t>
      </w:r>
      <w:r w:rsidRPr="001C2E25">
        <w:rPr>
          <w:rFonts w:ascii="Times New Roman" w:eastAsia="Calibri" w:hAnsi="Times New Roman"/>
          <w:sz w:val="28"/>
          <w:szCs w:val="28"/>
        </w:rPr>
        <w:lastRenderedPageBreak/>
        <w:t>dự thảo Thông tư hiện nay đều được thiết kế trên tinh thần linh hoạt về biểu mẫu, kể các các dòng, các cột, thậm chí cho phép doanh nghiệp siêu nhỏ được sửa đổi lại biểu mẫu cho phù hợp với nhu cầu của đơn vị, trong đó có cả nhu cầu ứng dụng công nghệ thông tin vào việc thiết kế các biểu mẫu sổ kế toán.</w:t>
      </w:r>
    </w:p>
    <w:p w:rsidR="00A52419" w:rsidRDefault="001C2E25">
      <w:pPr>
        <w:pStyle w:val="ListParagraph"/>
        <w:numPr>
          <w:ilvl w:val="0"/>
          <w:numId w:val="36"/>
        </w:numPr>
        <w:spacing w:after="0" w:line="312" w:lineRule="auto"/>
        <w:ind w:left="0" w:firstLine="567"/>
        <w:jc w:val="both"/>
        <w:rPr>
          <w:lang w:val="en-US"/>
        </w:rPr>
      </w:pPr>
      <w:r>
        <w:rPr>
          <w:rFonts w:ascii="Times New Roman" w:eastAsia="Calibri" w:hAnsi="Times New Roman"/>
          <w:sz w:val="28"/>
          <w:szCs w:val="28"/>
        </w:rPr>
        <w:t>Cục DNTN đề nghị nghiên cứu bổ sung vào Tờ trình Bộ làm rõ điểm khác biệt giữa chế độ kế toán theo dự thảo Thông tư và Thông tư số 88/2021/TT-BTC do khoản 2 Điều 2 dự thảo Thông tư quy định hộ kinh doanh, cá nhân kinh doanh nếu có nhu cầu thì được lựa chọn áp dụng Thông tư này để thực hiện công tác kế toán: Cục QLKT báo cáo Bộ như sau n</w:t>
      </w:r>
      <w:r>
        <w:rPr>
          <w:rFonts w:ascii="Times New Roman" w:hAnsi="Times New Roman"/>
          <w:sz w:val="28"/>
          <w:szCs w:val="28"/>
        </w:rPr>
        <w:t>gày 31/12/2025, Bộ trưởng Bộ Tài chính đã ban hành Thông tư số 152/2025/TT-BTC hướng dẫn chế độ kế toán cho các hộ kinh doanh, cá nhân kinh doanh thay thế cho Thông tư số 88/2021/TT-BTC (hiệu lực thi hành từ ngày 01/1/2026). Về cách thức tiếp cận chế độ kế toán cho doanh nghiệp siêu nhỏ tại dự thảo Thông tư này tương tự như đối với hướng dẫn kế toán cho các hộ kinh doanh, cá nhân kinh doanh tại thông tư số 152/2025/TT-BTC (ví dụ doanh nghiệp siêu nhỏ cũng không cần sử dụng các tài khoản kế toán mà có thể chỉ theo dõi, ghi chép thông qua các sổ kế toán). Do đó, Cục QLKT thấy rằng việc cho phép các hộ kinh doanh, cá nhân kinh doanh có nhu cầu thì được sử dụng thêm một số sổ kế toán hướng dẫn cho các doanh nghiệp siêu nhỏ như tại Thông tư này là cần thiết nhằm góp phần tạo thuận lợi cho việc chuyển đổi hộ kinh doanh, cá nhân kinh doanh lên doanh nghiệp.</w:t>
      </w:r>
    </w:p>
    <w:p w:rsidR="00EC23BA" w:rsidRDefault="0073667C" w:rsidP="00AB70D0">
      <w:pPr>
        <w:spacing w:after="0" w:line="312" w:lineRule="auto"/>
        <w:ind w:firstLine="567"/>
        <w:jc w:val="both"/>
        <w:rPr>
          <w:rFonts w:ascii="Times New Roman" w:hAnsi="Times New Roman"/>
          <w:b/>
          <w:sz w:val="28"/>
          <w:szCs w:val="28"/>
          <w:lang w:val="en-US"/>
        </w:rPr>
      </w:pPr>
      <w:r>
        <w:rPr>
          <w:rFonts w:ascii="Times New Roman" w:hAnsi="Times New Roman"/>
          <w:b/>
          <w:sz w:val="28"/>
          <w:szCs w:val="28"/>
          <w:lang w:val="en-US"/>
        </w:rPr>
        <w:t>IV</w:t>
      </w:r>
      <w:r w:rsidR="004E2C2F" w:rsidRPr="004E2C2F">
        <w:rPr>
          <w:rFonts w:ascii="Times New Roman" w:hAnsi="Times New Roman"/>
          <w:b/>
          <w:sz w:val="28"/>
          <w:szCs w:val="28"/>
          <w:lang w:val="en-US"/>
        </w:rPr>
        <w:t>. Bố cục và nội dung</w:t>
      </w:r>
      <w:r>
        <w:rPr>
          <w:rFonts w:ascii="Times New Roman" w:hAnsi="Times New Roman"/>
          <w:b/>
          <w:sz w:val="28"/>
          <w:szCs w:val="28"/>
        </w:rPr>
        <w:t xml:space="preserve"> cơ bản</w:t>
      </w:r>
      <w:r w:rsidR="004E2C2F" w:rsidRPr="004E2C2F">
        <w:rPr>
          <w:rFonts w:ascii="Times New Roman" w:hAnsi="Times New Roman"/>
          <w:b/>
          <w:sz w:val="28"/>
          <w:szCs w:val="28"/>
          <w:lang w:val="en-US"/>
        </w:rPr>
        <w:t xml:space="preserve"> của dự thảo Thông tư</w:t>
      </w:r>
      <w:r w:rsidR="00E30EE9" w:rsidRPr="004E2C2F">
        <w:rPr>
          <w:rFonts w:ascii="Times New Roman" w:hAnsi="Times New Roman"/>
          <w:b/>
          <w:sz w:val="28"/>
          <w:szCs w:val="28"/>
          <w:lang w:val="en-US"/>
        </w:rPr>
        <w:t xml:space="preserve"> </w:t>
      </w:r>
    </w:p>
    <w:p w:rsidR="0073667C" w:rsidRDefault="0073667C" w:rsidP="00AB70D0">
      <w:pPr>
        <w:pStyle w:val="ListParagraph"/>
        <w:numPr>
          <w:ilvl w:val="0"/>
          <w:numId w:val="34"/>
        </w:numPr>
        <w:spacing w:after="0" w:line="312" w:lineRule="auto"/>
        <w:ind w:hanging="502"/>
        <w:jc w:val="both"/>
        <w:rPr>
          <w:rFonts w:ascii="Times New Roman" w:hAnsi="Times New Roman"/>
          <w:b/>
          <w:sz w:val="28"/>
          <w:szCs w:val="28"/>
        </w:rPr>
      </w:pPr>
      <w:r w:rsidRPr="0073667C">
        <w:rPr>
          <w:rFonts w:ascii="Times New Roman" w:hAnsi="Times New Roman"/>
          <w:b/>
          <w:sz w:val="28"/>
          <w:szCs w:val="28"/>
        </w:rPr>
        <w:t>Phạm vi điều chỉnh, đối tượng áp dụng</w:t>
      </w:r>
    </w:p>
    <w:p w:rsidR="00EF4DDB" w:rsidRPr="00EF4DDB" w:rsidRDefault="00EF4DDB" w:rsidP="007174C6">
      <w:pPr>
        <w:pStyle w:val="ListParagraph"/>
        <w:numPr>
          <w:ilvl w:val="1"/>
          <w:numId w:val="34"/>
        </w:numPr>
        <w:tabs>
          <w:tab w:val="left" w:pos="851"/>
          <w:tab w:val="left" w:pos="1134"/>
        </w:tabs>
        <w:spacing w:after="0" w:line="312" w:lineRule="auto"/>
        <w:ind w:left="0" w:firstLine="567"/>
        <w:rPr>
          <w:rFonts w:ascii="Times New Roman" w:eastAsia="Times New Roman" w:hAnsi="Times New Roman"/>
          <w:sz w:val="28"/>
          <w:szCs w:val="28"/>
          <w:lang w:val="en-US"/>
        </w:rPr>
      </w:pPr>
      <w:r w:rsidRPr="00EF4DDB">
        <w:rPr>
          <w:rFonts w:ascii="Times New Roman" w:hAnsi="Times New Roman"/>
          <w:sz w:val="28"/>
          <w:szCs w:val="28"/>
        </w:rPr>
        <w:t>Phạm vi điều chỉnh</w:t>
      </w:r>
    </w:p>
    <w:p w:rsidR="00EF4DDB" w:rsidRPr="00EF4DDB" w:rsidRDefault="00EF4DDB" w:rsidP="00AB70D0">
      <w:pPr>
        <w:pStyle w:val="ListParagraph"/>
        <w:tabs>
          <w:tab w:val="left" w:pos="851"/>
          <w:tab w:val="left" w:pos="1276"/>
        </w:tabs>
        <w:spacing w:after="0" w:line="312" w:lineRule="auto"/>
        <w:ind w:left="0" w:firstLine="567"/>
        <w:jc w:val="both"/>
        <w:rPr>
          <w:rFonts w:ascii="Times New Roman" w:eastAsia="Times New Roman" w:hAnsi="Times New Roman"/>
          <w:sz w:val="28"/>
          <w:szCs w:val="28"/>
          <w:lang w:val="en-US"/>
        </w:rPr>
      </w:pPr>
      <w:proofErr w:type="gramStart"/>
      <w:r w:rsidRPr="00EF4DDB">
        <w:rPr>
          <w:rFonts w:ascii="Times New Roman" w:eastAsia="Times New Roman" w:hAnsi="Times New Roman"/>
          <w:sz w:val="28"/>
          <w:szCs w:val="28"/>
          <w:lang w:val="en-US"/>
        </w:rPr>
        <w:t>Thông tư này hướng dẫn việc ghi sổ kế toán, lập và trình bày Báo cáo tài chính của doanh nghiệp siêu nhỏ.</w:t>
      </w:r>
      <w:proofErr w:type="gramEnd"/>
      <w:r w:rsidRPr="00EF4DDB">
        <w:rPr>
          <w:rFonts w:ascii="Times New Roman" w:eastAsia="Times New Roman" w:hAnsi="Times New Roman"/>
          <w:sz w:val="28"/>
          <w:szCs w:val="28"/>
          <w:lang w:val="en-US"/>
        </w:rPr>
        <w:t xml:space="preserve"> Việc xác định nghĩa vụ thuế của doanh nghiệp siêu nhỏ được thực hiện </w:t>
      </w:r>
      <w:proofErr w:type="gramStart"/>
      <w:r w:rsidRPr="00EF4DDB">
        <w:rPr>
          <w:rFonts w:ascii="Times New Roman" w:eastAsia="Times New Roman" w:hAnsi="Times New Roman"/>
          <w:sz w:val="28"/>
          <w:szCs w:val="28"/>
          <w:lang w:val="en-US"/>
        </w:rPr>
        <w:t>theo</w:t>
      </w:r>
      <w:proofErr w:type="gramEnd"/>
      <w:r w:rsidRPr="00EF4DDB">
        <w:rPr>
          <w:rFonts w:ascii="Times New Roman" w:eastAsia="Times New Roman" w:hAnsi="Times New Roman"/>
          <w:sz w:val="28"/>
          <w:szCs w:val="28"/>
          <w:lang w:val="en-US"/>
        </w:rPr>
        <w:t xml:space="preserve"> quy định của pháp luật về thuế.</w:t>
      </w:r>
    </w:p>
    <w:p w:rsidR="00AB70D0" w:rsidRPr="00AB70D0" w:rsidRDefault="00EF4DDB" w:rsidP="007174C6">
      <w:pPr>
        <w:pStyle w:val="ListParagraph"/>
        <w:numPr>
          <w:ilvl w:val="1"/>
          <w:numId w:val="34"/>
        </w:numPr>
        <w:tabs>
          <w:tab w:val="left" w:pos="851"/>
          <w:tab w:val="left" w:pos="1134"/>
        </w:tabs>
        <w:spacing w:after="0" w:line="312" w:lineRule="auto"/>
        <w:ind w:left="0" w:firstLine="567"/>
        <w:rPr>
          <w:rFonts w:ascii="Times New Roman" w:eastAsia="Times New Roman" w:hAnsi="Times New Roman"/>
          <w:sz w:val="28"/>
          <w:szCs w:val="28"/>
          <w:lang w:val="en-US"/>
        </w:rPr>
      </w:pPr>
      <w:r w:rsidRPr="00EF4DDB">
        <w:rPr>
          <w:rFonts w:ascii="Times New Roman" w:eastAsia="Times New Roman" w:hAnsi="Times New Roman"/>
          <w:sz w:val="28"/>
          <w:szCs w:val="28"/>
          <w:lang w:val="en-US"/>
        </w:rPr>
        <w:t>Đối tượng áp dụng</w:t>
      </w:r>
    </w:p>
    <w:p w:rsidR="00EF4DDB" w:rsidRPr="00AB70D0" w:rsidRDefault="00EF4DDB" w:rsidP="00AB70D0">
      <w:pPr>
        <w:pStyle w:val="ListParagraph"/>
        <w:tabs>
          <w:tab w:val="left" w:pos="851"/>
          <w:tab w:val="left" w:pos="1276"/>
        </w:tabs>
        <w:spacing w:after="0" w:line="312" w:lineRule="auto"/>
        <w:ind w:left="567"/>
        <w:rPr>
          <w:rFonts w:ascii="Times New Roman" w:eastAsia="Times New Roman" w:hAnsi="Times New Roman"/>
          <w:sz w:val="28"/>
          <w:szCs w:val="28"/>
          <w:lang w:val="en-US"/>
        </w:rPr>
      </w:pPr>
      <w:r w:rsidRPr="00AB70D0">
        <w:rPr>
          <w:rFonts w:ascii="Times New Roman" w:eastAsia="Times New Roman" w:hAnsi="Times New Roman" w:hint="eastAsia"/>
          <w:sz w:val="28"/>
          <w:szCs w:val="28"/>
          <w:lang w:val="en-US"/>
        </w:rPr>
        <w:t>Đ</w:t>
      </w:r>
      <w:r w:rsidRPr="00AB70D0">
        <w:rPr>
          <w:rFonts w:ascii="Times New Roman" w:eastAsia="Times New Roman" w:hAnsi="Times New Roman"/>
          <w:sz w:val="28"/>
          <w:szCs w:val="28"/>
          <w:lang w:val="en-US"/>
        </w:rPr>
        <w:t>ối t</w:t>
      </w:r>
      <w:r w:rsidRPr="00AB70D0">
        <w:rPr>
          <w:rFonts w:ascii="Times New Roman" w:eastAsia="Times New Roman" w:hAnsi="Times New Roman" w:hint="eastAsia"/>
          <w:sz w:val="28"/>
          <w:szCs w:val="28"/>
          <w:lang w:val="en-US"/>
        </w:rPr>
        <w:t>ư</w:t>
      </w:r>
      <w:r w:rsidRPr="00AB70D0">
        <w:rPr>
          <w:rFonts w:ascii="Times New Roman" w:eastAsia="Times New Roman" w:hAnsi="Times New Roman"/>
          <w:sz w:val="28"/>
          <w:szCs w:val="28"/>
          <w:lang w:val="en-US"/>
        </w:rPr>
        <w:t>ợng áp dụng Thông t</w:t>
      </w:r>
      <w:r w:rsidRPr="00AB70D0">
        <w:rPr>
          <w:rFonts w:ascii="Times New Roman" w:eastAsia="Times New Roman" w:hAnsi="Times New Roman" w:hint="eastAsia"/>
          <w:sz w:val="28"/>
          <w:szCs w:val="28"/>
          <w:lang w:val="en-US"/>
        </w:rPr>
        <w:t>ư</w:t>
      </w:r>
      <w:r w:rsidRPr="00AB70D0">
        <w:rPr>
          <w:rFonts w:ascii="Times New Roman" w:eastAsia="Times New Roman" w:hAnsi="Times New Roman"/>
          <w:sz w:val="28"/>
          <w:szCs w:val="28"/>
          <w:lang w:val="en-US"/>
        </w:rPr>
        <w:t xml:space="preserve"> này bao</w:t>
      </w:r>
      <w:r w:rsidRPr="00AB70D0">
        <w:rPr>
          <w:rFonts w:ascii="Times New Roman" w:eastAsia="Times New Roman" w:hAnsi="Times New Roman"/>
          <w:sz w:val="28"/>
          <w:szCs w:val="28"/>
        </w:rPr>
        <w:t xml:space="preserve"> gồm:</w:t>
      </w:r>
    </w:p>
    <w:p w:rsidR="00EF4DDB" w:rsidRDefault="00EF4DDB" w:rsidP="00AB70D0">
      <w:pPr>
        <w:tabs>
          <w:tab w:val="left" w:pos="851"/>
        </w:tabs>
        <w:spacing w:after="0" w:line="312" w:lineRule="auto"/>
        <w:ind w:firstLine="567"/>
        <w:rPr>
          <w:rFonts w:ascii="Times New Roman" w:eastAsia="Times New Roman" w:hAnsi="Times New Roman"/>
          <w:sz w:val="28"/>
          <w:szCs w:val="28"/>
        </w:rPr>
      </w:pPr>
      <w:r>
        <w:rPr>
          <w:rFonts w:ascii="Times New Roman" w:eastAsia="Times New Roman" w:hAnsi="Times New Roman"/>
          <w:sz w:val="28"/>
          <w:szCs w:val="28"/>
        </w:rPr>
        <w:t>- D</w:t>
      </w:r>
      <w:r w:rsidRPr="00EF4DDB">
        <w:rPr>
          <w:rFonts w:ascii="Times New Roman" w:eastAsia="Times New Roman" w:hAnsi="Times New Roman"/>
          <w:sz w:val="28"/>
          <w:szCs w:val="28"/>
          <w:lang w:val="en-US"/>
        </w:rPr>
        <w:t xml:space="preserve">oanh nghiệp siêu nhỏ, trong </w:t>
      </w:r>
      <w:r>
        <w:rPr>
          <w:rFonts w:ascii="Times New Roman" w:eastAsia="Times New Roman" w:hAnsi="Times New Roman" w:hint="eastAsia"/>
          <w:sz w:val="28"/>
          <w:szCs w:val="28"/>
          <w:lang w:val="en-US"/>
        </w:rPr>
        <w:t>đó</w:t>
      </w:r>
      <w:r>
        <w:rPr>
          <w:rFonts w:ascii="Times New Roman" w:eastAsia="Times New Roman" w:hAnsi="Times New Roman"/>
          <w:sz w:val="28"/>
          <w:szCs w:val="28"/>
        </w:rPr>
        <w:t>,</w:t>
      </w:r>
      <w:r w:rsidRPr="00EF4DDB">
        <w:rPr>
          <w:rFonts w:ascii="Times New Roman" w:eastAsia="Times New Roman" w:hAnsi="Times New Roman"/>
          <w:sz w:val="28"/>
          <w:szCs w:val="28"/>
          <w:lang w:val="en-US"/>
        </w:rPr>
        <w:t xml:space="preserve"> tiêu chí xác định doanh nghiệp siêu nhỏ thực hiện theo quy </w:t>
      </w:r>
      <w:r w:rsidRPr="00EF4DDB">
        <w:rPr>
          <w:rFonts w:ascii="Times New Roman" w:eastAsia="Times New Roman" w:hAnsi="Times New Roman" w:hint="eastAsia"/>
          <w:sz w:val="28"/>
          <w:szCs w:val="28"/>
          <w:lang w:val="en-US"/>
        </w:rPr>
        <w:t>đ</w:t>
      </w:r>
      <w:r w:rsidRPr="00EF4DDB">
        <w:rPr>
          <w:rFonts w:ascii="Times New Roman" w:eastAsia="Times New Roman" w:hAnsi="Times New Roman"/>
          <w:sz w:val="28"/>
          <w:szCs w:val="28"/>
          <w:lang w:val="en-US"/>
        </w:rPr>
        <w:t xml:space="preserve">ịnh của pháp luật về hỗ trợ doanh nghiệp nhỏ và vừa. </w:t>
      </w:r>
    </w:p>
    <w:p w:rsidR="006341E9" w:rsidRPr="006341E9" w:rsidRDefault="00EF4DDB" w:rsidP="006341E9">
      <w:pPr>
        <w:tabs>
          <w:tab w:val="left" w:pos="851"/>
        </w:tabs>
        <w:spacing w:after="0" w:line="312"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341E9" w:rsidRPr="006341E9">
        <w:rPr>
          <w:rFonts w:ascii="Times New Roman" w:hAnsi="Times New Roman"/>
          <w:sz w:val="28"/>
          <w:szCs w:val="28"/>
        </w:rPr>
        <w:t xml:space="preserve">Hộ kinh doanh, cá nhân kinh doanh nếu có nhu cầu thì </w:t>
      </w:r>
      <w:r w:rsidR="006341E9" w:rsidRPr="006341E9">
        <w:rPr>
          <w:rFonts w:ascii="Times New Roman" w:hAnsi="Times New Roman" w:hint="eastAsia"/>
          <w:sz w:val="28"/>
          <w:szCs w:val="28"/>
        </w:rPr>
        <w:t>đư</w:t>
      </w:r>
      <w:r w:rsidR="006341E9" w:rsidRPr="006341E9">
        <w:rPr>
          <w:rFonts w:ascii="Times New Roman" w:hAnsi="Times New Roman"/>
          <w:sz w:val="28"/>
          <w:szCs w:val="28"/>
        </w:rPr>
        <w:t>ợc lựa chọn áp dụng Thông t</w:t>
      </w:r>
      <w:r w:rsidR="006341E9" w:rsidRPr="006341E9">
        <w:rPr>
          <w:rFonts w:ascii="Times New Roman" w:hAnsi="Times New Roman" w:hint="eastAsia"/>
          <w:sz w:val="28"/>
          <w:szCs w:val="28"/>
        </w:rPr>
        <w:t>ư</w:t>
      </w:r>
      <w:r w:rsidR="006341E9" w:rsidRPr="006341E9">
        <w:rPr>
          <w:rFonts w:ascii="Times New Roman" w:hAnsi="Times New Roman"/>
          <w:sz w:val="28"/>
          <w:szCs w:val="28"/>
        </w:rPr>
        <w:t xml:space="preserve"> này </w:t>
      </w:r>
      <w:r w:rsidR="006341E9" w:rsidRPr="006341E9">
        <w:rPr>
          <w:rFonts w:ascii="Times New Roman" w:hAnsi="Times New Roman" w:hint="eastAsia"/>
          <w:sz w:val="28"/>
          <w:szCs w:val="28"/>
        </w:rPr>
        <w:t>đ</w:t>
      </w:r>
      <w:r w:rsidR="006341E9" w:rsidRPr="006341E9">
        <w:rPr>
          <w:rFonts w:ascii="Times New Roman" w:hAnsi="Times New Roman"/>
          <w:sz w:val="28"/>
          <w:szCs w:val="28"/>
        </w:rPr>
        <w:t xml:space="preserve">ể thực hiện công tác kế </w:t>
      </w:r>
      <w:r w:rsidR="006341E9">
        <w:rPr>
          <w:rFonts w:ascii="Times New Roman" w:hAnsi="Times New Roman"/>
          <w:sz w:val="28"/>
          <w:szCs w:val="28"/>
        </w:rPr>
        <w:t>toán</w:t>
      </w:r>
      <w:r w:rsidR="00CF4D40">
        <w:rPr>
          <w:rFonts w:ascii="Times New Roman" w:hAnsi="Times New Roman"/>
          <w:sz w:val="28"/>
          <w:szCs w:val="28"/>
          <w:lang w:val="en-US"/>
        </w:rPr>
        <w:t xml:space="preserve"> nhằm tạo</w:t>
      </w:r>
      <w:r w:rsidR="006341E9" w:rsidRPr="00C3691A">
        <w:rPr>
          <w:rFonts w:ascii="Times New Roman" w:hAnsi="Times New Roman"/>
          <w:sz w:val="28"/>
          <w:szCs w:val="28"/>
        </w:rPr>
        <w:t xml:space="preserve"> thuận lợi cho việc chuyển đổi hộ kinh doanh, cá nhân kinh doanh lên doanh nghiệp</w:t>
      </w:r>
      <w:r w:rsidR="006341E9">
        <w:rPr>
          <w:rFonts w:ascii="Times New Roman" w:hAnsi="Times New Roman"/>
          <w:sz w:val="28"/>
          <w:szCs w:val="28"/>
        </w:rPr>
        <w:t>.</w:t>
      </w:r>
    </w:p>
    <w:p w:rsidR="001C2E25" w:rsidRDefault="0073667C" w:rsidP="001C2E25">
      <w:pPr>
        <w:pStyle w:val="ListParagraph"/>
        <w:numPr>
          <w:ilvl w:val="0"/>
          <w:numId w:val="34"/>
        </w:numPr>
        <w:spacing w:after="0" w:line="312" w:lineRule="auto"/>
        <w:ind w:left="900" w:hanging="333"/>
        <w:jc w:val="both"/>
        <w:rPr>
          <w:rFonts w:ascii="Times New Roman" w:hAnsi="Times New Roman"/>
          <w:b/>
          <w:sz w:val="28"/>
          <w:szCs w:val="28"/>
        </w:rPr>
      </w:pPr>
      <w:r w:rsidRPr="0073667C">
        <w:rPr>
          <w:rFonts w:ascii="Times New Roman" w:hAnsi="Times New Roman"/>
          <w:b/>
          <w:sz w:val="28"/>
          <w:szCs w:val="28"/>
        </w:rPr>
        <w:t xml:space="preserve">Bố cục </w:t>
      </w:r>
      <w:r w:rsidR="004E2C2F" w:rsidRPr="0073667C">
        <w:rPr>
          <w:rFonts w:ascii="Times New Roman" w:hAnsi="Times New Roman"/>
          <w:b/>
          <w:sz w:val="28"/>
          <w:szCs w:val="28"/>
          <w:lang w:val="en-US"/>
        </w:rPr>
        <w:t>của dự thảo Thông tư</w:t>
      </w:r>
    </w:p>
    <w:p w:rsidR="00AF4AE5" w:rsidRPr="00AF4AE5" w:rsidRDefault="00AF4AE5" w:rsidP="006563F1">
      <w:pPr>
        <w:shd w:val="clear" w:color="auto" w:fill="FFFFFF"/>
        <w:spacing w:after="0" w:line="312" w:lineRule="auto"/>
        <w:ind w:firstLine="567"/>
        <w:jc w:val="both"/>
        <w:rPr>
          <w:rFonts w:ascii="Times New Roman" w:eastAsia="Times New Roman" w:hAnsi="Times New Roman"/>
          <w:sz w:val="24"/>
          <w:szCs w:val="28"/>
          <w:lang w:val="en-US"/>
        </w:rPr>
      </w:pPr>
      <w:r w:rsidRPr="00AF4AE5">
        <w:rPr>
          <w:rFonts w:ascii="Times New Roman" w:eastAsia="Times New Roman" w:hAnsi="Times New Roman"/>
          <w:sz w:val="28"/>
          <w:szCs w:val="28"/>
          <w:lang w:val="en-US"/>
        </w:rPr>
        <w:lastRenderedPageBreak/>
        <w:t>Dự thảo Thông tư gồm 3 Chương và 12 Điều, cụ thể:</w:t>
      </w:r>
    </w:p>
    <w:p w:rsidR="00AF4AE5" w:rsidRPr="00AF4AE5" w:rsidRDefault="00AF4AE5" w:rsidP="006563F1">
      <w:pPr>
        <w:shd w:val="clear" w:color="auto" w:fill="FFFFFF"/>
        <w:spacing w:after="0" w:line="312" w:lineRule="auto"/>
        <w:ind w:firstLine="567"/>
        <w:jc w:val="both"/>
        <w:rPr>
          <w:rFonts w:ascii="Times New Roman" w:eastAsia="Times New Roman" w:hAnsi="Times New Roman"/>
          <w:sz w:val="24"/>
          <w:szCs w:val="28"/>
          <w:lang w:val="en-US"/>
        </w:rPr>
      </w:pPr>
      <w:r>
        <w:rPr>
          <w:rFonts w:ascii="Times New Roman" w:eastAsia="Times New Roman" w:hAnsi="Times New Roman"/>
          <w:sz w:val="28"/>
          <w:szCs w:val="28"/>
        </w:rPr>
        <w:t>-</w:t>
      </w:r>
      <w:r w:rsidRPr="00AF4AE5">
        <w:rPr>
          <w:rFonts w:ascii="Times New Roman" w:eastAsia="Times New Roman" w:hAnsi="Times New Roman"/>
          <w:sz w:val="28"/>
          <w:szCs w:val="28"/>
          <w:lang w:val="en-US"/>
        </w:rPr>
        <w:t xml:space="preserve"> Chương I - Quy định chung: gồm 4 Điều (Điều 1 đến Điều 4) quy định về phạm vi điều chỉnh, đối tượng áp dụng, tổ chức công tác kế toán và áp dụng chế độ kế toán.</w:t>
      </w:r>
    </w:p>
    <w:p w:rsidR="00AF4AE5" w:rsidRPr="00AF4AE5" w:rsidRDefault="00AF4AE5" w:rsidP="006563F1">
      <w:pPr>
        <w:shd w:val="clear" w:color="auto" w:fill="FFFFFF"/>
        <w:spacing w:after="0" w:line="312" w:lineRule="auto"/>
        <w:ind w:firstLine="567"/>
        <w:jc w:val="both"/>
        <w:rPr>
          <w:rFonts w:ascii="Times New Roman" w:eastAsia="Times New Roman" w:hAnsi="Times New Roman"/>
          <w:sz w:val="24"/>
          <w:szCs w:val="28"/>
          <w:lang w:val="en-US"/>
        </w:rPr>
      </w:pPr>
      <w:r>
        <w:rPr>
          <w:rFonts w:ascii="Times New Roman" w:eastAsia="Times New Roman" w:hAnsi="Times New Roman"/>
          <w:sz w:val="28"/>
          <w:szCs w:val="28"/>
        </w:rPr>
        <w:t>-</w:t>
      </w:r>
      <w:r w:rsidRPr="00AF4AE5">
        <w:rPr>
          <w:rFonts w:ascii="Times New Roman" w:eastAsia="Times New Roman" w:hAnsi="Times New Roman"/>
          <w:sz w:val="28"/>
          <w:szCs w:val="28"/>
          <w:lang w:val="en-US"/>
        </w:rPr>
        <w:t xml:space="preserve"> Chương II - Quy định cụ thể: gồm 6 Điều (Điều 5 đến Điều 10) quy định về chế độ kế toán theo từng phương pháp tính thuế GTGT và TNDN của doanh nghiệp siêu </w:t>
      </w:r>
      <w:r w:rsidR="006368B5">
        <w:rPr>
          <w:rFonts w:ascii="Times New Roman" w:eastAsia="Times New Roman" w:hAnsi="Times New Roman"/>
          <w:sz w:val="28"/>
          <w:szCs w:val="28"/>
          <w:lang w:val="en-US"/>
        </w:rPr>
        <w:t>nhỏ</w:t>
      </w:r>
      <w:r w:rsidR="006368B5">
        <w:rPr>
          <w:rFonts w:ascii="Times New Roman" w:eastAsia="Times New Roman" w:hAnsi="Times New Roman"/>
          <w:sz w:val="28"/>
          <w:szCs w:val="28"/>
        </w:rPr>
        <w:t>, sổ kế toán khác</w:t>
      </w:r>
      <w:r w:rsidRPr="00AF4AE5">
        <w:rPr>
          <w:rFonts w:ascii="Times New Roman" w:eastAsia="Times New Roman" w:hAnsi="Times New Roman"/>
          <w:sz w:val="28"/>
          <w:szCs w:val="28"/>
          <w:lang w:val="en-US"/>
        </w:rPr>
        <w:t xml:space="preserve"> và Báo cáo tài chính áp dụng cho doanh nghiệp siêu nhỏ.</w:t>
      </w:r>
    </w:p>
    <w:p w:rsidR="00AF4AE5" w:rsidRPr="00AF4AE5" w:rsidRDefault="00AF4AE5" w:rsidP="006563F1">
      <w:pPr>
        <w:shd w:val="clear" w:color="auto" w:fill="FFFFFF"/>
        <w:spacing w:after="0" w:line="312" w:lineRule="auto"/>
        <w:ind w:firstLine="567"/>
        <w:jc w:val="both"/>
        <w:rPr>
          <w:rFonts w:ascii="Times New Roman" w:eastAsia="Times New Roman" w:hAnsi="Times New Roman"/>
          <w:sz w:val="24"/>
          <w:szCs w:val="28"/>
          <w:lang w:val="en-US"/>
        </w:rPr>
      </w:pPr>
      <w:r>
        <w:rPr>
          <w:rFonts w:ascii="Times New Roman" w:eastAsia="Times New Roman" w:hAnsi="Times New Roman"/>
          <w:sz w:val="28"/>
          <w:szCs w:val="28"/>
        </w:rPr>
        <w:t>-</w:t>
      </w:r>
      <w:r w:rsidRPr="00AF4AE5">
        <w:rPr>
          <w:rFonts w:ascii="Times New Roman" w:eastAsia="Times New Roman" w:hAnsi="Times New Roman"/>
          <w:sz w:val="28"/>
          <w:szCs w:val="28"/>
          <w:lang w:val="en-US"/>
        </w:rPr>
        <w:t xml:space="preserve"> Chương III - Tổ chức thực hiện: gồm 2 Điều (Điều 11 và Điều 12) quy định về chuyển đổi số dư trên sổ kế toán và hiệu lực thi hành.</w:t>
      </w:r>
    </w:p>
    <w:p w:rsidR="006837B1" w:rsidRPr="00A50ED5" w:rsidRDefault="006837B1" w:rsidP="006563F1">
      <w:pPr>
        <w:spacing w:after="0" w:line="312" w:lineRule="auto"/>
        <w:ind w:firstLine="567"/>
        <w:jc w:val="both"/>
        <w:rPr>
          <w:rFonts w:ascii="Times New Roman" w:hAnsi="Times New Roman"/>
          <w:sz w:val="28"/>
          <w:szCs w:val="28"/>
          <w:lang w:val="en-US"/>
        </w:rPr>
      </w:pPr>
      <w:r w:rsidRPr="00A50ED5">
        <w:rPr>
          <w:rFonts w:ascii="Times New Roman" w:hAnsi="Times New Roman"/>
          <w:sz w:val="28"/>
          <w:szCs w:val="28"/>
          <w:lang w:val="en-US"/>
        </w:rPr>
        <w:t xml:space="preserve">Cục QLKT đã xây dựng Bản so sánh, thuyết minh dự thảo Thông tư </w:t>
      </w:r>
      <w:r w:rsidR="00CF4D40">
        <w:rPr>
          <w:rFonts w:ascii="Times New Roman" w:hAnsi="Times New Roman"/>
          <w:sz w:val="28"/>
          <w:szCs w:val="28"/>
          <w:lang w:val="en-US"/>
        </w:rPr>
        <w:t xml:space="preserve">với </w:t>
      </w:r>
      <w:r w:rsidRPr="00A50ED5">
        <w:rPr>
          <w:rFonts w:ascii="Times New Roman" w:hAnsi="Times New Roman"/>
          <w:sz w:val="28"/>
          <w:szCs w:val="28"/>
          <w:lang w:val="en-US"/>
        </w:rPr>
        <w:t xml:space="preserve">Thông tư số </w:t>
      </w:r>
      <w:r w:rsidR="00AF4AE5">
        <w:rPr>
          <w:rFonts w:ascii="Times New Roman" w:hAnsi="Times New Roman"/>
          <w:sz w:val="28"/>
          <w:szCs w:val="28"/>
          <w:lang w:val="en-US"/>
        </w:rPr>
        <w:t>132</w:t>
      </w:r>
      <w:r w:rsidR="00AF4AE5">
        <w:rPr>
          <w:rFonts w:ascii="Times New Roman" w:hAnsi="Times New Roman"/>
          <w:sz w:val="28"/>
          <w:szCs w:val="28"/>
        </w:rPr>
        <w:t>/2018</w:t>
      </w:r>
      <w:r w:rsidRPr="00A50ED5">
        <w:rPr>
          <w:rFonts w:ascii="Times New Roman" w:hAnsi="Times New Roman"/>
          <w:sz w:val="28"/>
          <w:szCs w:val="28"/>
          <w:lang w:val="en-US"/>
        </w:rPr>
        <w:t xml:space="preserve">/TT-BTC (Bản so sánh, thuyết minh trình kèm </w:t>
      </w:r>
      <w:proofErr w:type="gramStart"/>
      <w:r w:rsidRPr="00A50ED5">
        <w:rPr>
          <w:rFonts w:ascii="Times New Roman" w:hAnsi="Times New Roman"/>
          <w:sz w:val="28"/>
          <w:szCs w:val="28"/>
          <w:lang w:val="en-US"/>
        </w:rPr>
        <w:t>theo</w:t>
      </w:r>
      <w:proofErr w:type="gramEnd"/>
      <w:r w:rsidRPr="00A50ED5">
        <w:rPr>
          <w:rFonts w:ascii="Times New Roman" w:hAnsi="Times New Roman"/>
          <w:sz w:val="28"/>
          <w:szCs w:val="28"/>
          <w:lang w:val="en-US"/>
        </w:rPr>
        <w:t>).</w:t>
      </w:r>
    </w:p>
    <w:p w:rsidR="00B25470" w:rsidRPr="0073667C" w:rsidRDefault="0073667C" w:rsidP="006563F1">
      <w:pPr>
        <w:pStyle w:val="ListParagraph"/>
        <w:numPr>
          <w:ilvl w:val="0"/>
          <w:numId w:val="34"/>
        </w:numPr>
        <w:spacing w:after="0" w:line="312" w:lineRule="auto"/>
        <w:ind w:left="851" w:hanging="284"/>
        <w:jc w:val="both"/>
        <w:rPr>
          <w:rFonts w:ascii="Times New Roman" w:hAnsi="Times New Roman"/>
          <w:b/>
          <w:sz w:val="28"/>
          <w:szCs w:val="28"/>
          <w:lang w:val="en-US"/>
        </w:rPr>
      </w:pPr>
      <w:r>
        <w:rPr>
          <w:rFonts w:ascii="Times New Roman" w:hAnsi="Times New Roman"/>
          <w:b/>
          <w:sz w:val="28"/>
          <w:szCs w:val="28"/>
          <w:lang w:val="en-US"/>
        </w:rPr>
        <w:t>N</w:t>
      </w:r>
      <w:r w:rsidR="00B25470" w:rsidRPr="0073667C">
        <w:rPr>
          <w:rFonts w:ascii="Times New Roman" w:hAnsi="Times New Roman"/>
          <w:b/>
          <w:sz w:val="28"/>
          <w:szCs w:val="28"/>
          <w:lang w:val="en-US"/>
        </w:rPr>
        <w:t>ộ</w:t>
      </w:r>
      <w:r w:rsidR="00C15063" w:rsidRPr="0073667C">
        <w:rPr>
          <w:rFonts w:ascii="Times New Roman" w:hAnsi="Times New Roman"/>
          <w:b/>
          <w:sz w:val="28"/>
          <w:szCs w:val="28"/>
          <w:lang w:val="en-US"/>
        </w:rPr>
        <w:t xml:space="preserve">i dung </w:t>
      </w:r>
      <w:r>
        <w:rPr>
          <w:rFonts w:ascii="Times New Roman" w:hAnsi="Times New Roman"/>
          <w:b/>
          <w:sz w:val="28"/>
          <w:szCs w:val="28"/>
          <w:lang w:val="en-US"/>
        </w:rPr>
        <w:t>cơ</w:t>
      </w:r>
      <w:r>
        <w:rPr>
          <w:rFonts w:ascii="Times New Roman" w:hAnsi="Times New Roman"/>
          <w:b/>
          <w:sz w:val="28"/>
          <w:szCs w:val="28"/>
        </w:rPr>
        <w:t xml:space="preserve"> bản</w:t>
      </w:r>
      <w:r w:rsidR="00B25470" w:rsidRPr="0073667C">
        <w:rPr>
          <w:rFonts w:ascii="Times New Roman" w:hAnsi="Times New Roman"/>
          <w:b/>
          <w:sz w:val="28"/>
          <w:szCs w:val="28"/>
          <w:lang w:val="en-US"/>
        </w:rPr>
        <w:t xml:space="preserve"> của dự thảo Thông tư</w:t>
      </w:r>
    </w:p>
    <w:p w:rsidR="00AF4AE5" w:rsidRPr="00AF4AE5" w:rsidRDefault="001109FA" w:rsidP="006563F1">
      <w:pPr>
        <w:shd w:val="clear" w:color="auto" w:fill="FFFFFF"/>
        <w:spacing w:after="0" w:line="312" w:lineRule="auto"/>
        <w:ind w:firstLine="567"/>
        <w:jc w:val="both"/>
        <w:rPr>
          <w:rFonts w:ascii="Times New Roman" w:eastAsia="Times New Roman" w:hAnsi="Times New Roman"/>
          <w:sz w:val="24"/>
          <w:szCs w:val="28"/>
          <w:lang w:val="en-US"/>
        </w:rPr>
      </w:pPr>
      <w:r>
        <w:rPr>
          <w:rFonts w:ascii="Times New Roman" w:eastAsia="Times New Roman" w:hAnsi="Times New Roman"/>
          <w:sz w:val="28"/>
          <w:szCs w:val="28"/>
          <w:lang w:val="en-US"/>
        </w:rPr>
        <w:t xml:space="preserve">Với mục </w:t>
      </w:r>
      <w:r w:rsidR="00AF4AE5" w:rsidRPr="00AF4AE5">
        <w:rPr>
          <w:rFonts w:ascii="Times New Roman" w:eastAsia="Times New Roman" w:hAnsi="Times New Roman"/>
          <w:sz w:val="28"/>
          <w:szCs w:val="28"/>
          <w:lang w:val="en-US"/>
        </w:rPr>
        <w:t>đích đơn giản hóa, dễ tuân thủ, dễ thực hiện, không làm phát sinh thêm nhân sự về kế toán đồng thời khuyến khích hộ kinh doanh chuyển đổi sang doanh nghiệp, Cục QLKT đã nghiên cứu, xây dựng dự thảo Thông tư theo hướng công tác kế toán tại doanh nghiệp siêu nhỏ có thể tương đồng với hướng dẫn kế toán cho hộ kinh doanh, cá nhân kinh doanh</w:t>
      </w:r>
      <w:r w:rsidR="00AF4AE5" w:rsidRPr="00AF4AE5">
        <w:rPr>
          <w:rFonts w:ascii="Times New Roman" w:eastAsia="Times New Roman" w:hAnsi="Times New Roman"/>
          <w:sz w:val="28"/>
          <w:szCs w:val="28"/>
        </w:rPr>
        <w:t xml:space="preserve"> (Thông tư số 152/2025/TT-BTC ngày 31/12/2025 Hướng dẫn chế độ kế toán cho các hộ kinh doanh, cá nhân kinh doanh)</w:t>
      </w:r>
      <w:r w:rsidR="00AF4AE5" w:rsidRPr="00AF4AE5">
        <w:rPr>
          <w:rFonts w:ascii="Times New Roman" w:eastAsia="Times New Roman" w:hAnsi="Times New Roman"/>
          <w:sz w:val="28"/>
          <w:szCs w:val="28"/>
          <w:lang w:val="en-US"/>
        </w:rPr>
        <w:t xml:space="preserve">. Theo đó, dự thảo Thông tư này có một số thay đổi so với Thông tư số 132/2018/TT-BTC, cụ thể như sau: </w:t>
      </w:r>
    </w:p>
    <w:p w:rsidR="00AF4AE5" w:rsidRPr="00AF4AE5" w:rsidRDefault="00AF4AE5" w:rsidP="006563F1">
      <w:pPr>
        <w:shd w:val="clear" w:color="auto" w:fill="FFFFFF"/>
        <w:spacing w:after="0" w:line="312" w:lineRule="auto"/>
        <w:ind w:firstLine="567"/>
        <w:jc w:val="both"/>
        <w:rPr>
          <w:rFonts w:ascii="Times New Roman" w:eastAsia="Times New Roman" w:hAnsi="Times New Roman"/>
          <w:sz w:val="24"/>
          <w:szCs w:val="28"/>
          <w:lang w:val="en-US"/>
        </w:rPr>
      </w:pPr>
      <w:r w:rsidRPr="00AF4AE5">
        <w:rPr>
          <w:rFonts w:ascii="Times New Roman" w:eastAsia="Times New Roman" w:hAnsi="Times New Roman"/>
          <w:sz w:val="28"/>
          <w:szCs w:val="28"/>
          <w:lang w:val="en-US"/>
        </w:rPr>
        <w:t xml:space="preserve">- Bỏ quy định về hệ thống tài khoản kế toán: </w:t>
      </w:r>
      <w:r w:rsidR="001109FA">
        <w:rPr>
          <w:rFonts w:ascii="Times New Roman" w:eastAsia="Times New Roman" w:hAnsi="Times New Roman"/>
          <w:sz w:val="28"/>
          <w:szCs w:val="28"/>
          <w:lang w:val="en-US"/>
        </w:rPr>
        <w:t>D</w:t>
      </w:r>
      <w:r w:rsidRPr="00AF4AE5">
        <w:rPr>
          <w:rFonts w:ascii="Times New Roman" w:eastAsia="Times New Roman" w:hAnsi="Times New Roman"/>
          <w:sz w:val="28"/>
          <w:szCs w:val="28"/>
        </w:rPr>
        <w:t xml:space="preserve">ự thảo Thông tư </w:t>
      </w:r>
      <w:r w:rsidR="001109FA">
        <w:rPr>
          <w:rFonts w:ascii="Times New Roman" w:eastAsia="Times New Roman" w:hAnsi="Times New Roman"/>
          <w:sz w:val="28"/>
          <w:szCs w:val="28"/>
          <w:lang w:val="en-US"/>
        </w:rPr>
        <w:t xml:space="preserve">được xây dựng </w:t>
      </w:r>
      <w:r w:rsidRPr="00AF4AE5">
        <w:rPr>
          <w:rFonts w:ascii="Times New Roman" w:eastAsia="Times New Roman" w:hAnsi="Times New Roman"/>
          <w:sz w:val="28"/>
          <w:szCs w:val="28"/>
        </w:rPr>
        <w:t xml:space="preserve">theo hướng </w:t>
      </w:r>
      <w:r w:rsidRPr="00AF4AE5">
        <w:rPr>
          <w:rFonts w:ascii="Times New Roman" w:eastAsia="Times New Roman" w:hAnsi="Times New Roman"/>
          <w:sz w:val="28"/>
          <w:szCs w:val="28"/>
          <w:lang w:val="en-US"/>
        </w:rPr>
        <w:t>doanh</w:t>
      </w:r>
      <w:r w:rsidRPr="00AF4AE5">
        <w:rPr>
          <w:rFonts w:ascii="Times New Roman" w:eastAsia="Times New Roman" w:hAnsi="Times New Roman"/>
          <w:sz w:val="28"/>
          <w:szCs w:val="28"/>
        </w:rPr>
        <w:t xml:space="preserve"> nghiệp siêu nhỏ </w:t>
      </w:r>
      <w:r w:rsidRPr="00AF4AE5">
        <w:rPr>
          <w:rFonts w:ascii="Times New Roman" w:eastAsia="Times New Roman" w:hAnsi="Times New Roman"/>
          <w:sz w:val="28"/>
          <w:szCs w:val="28"/>
          <w:lang w:val="en-US"/>
        </w:rPr>
        <w:t>chỉ</w:t>
      </w:r>
      <w:r w:rsidRPr="00AF4AE5">
        <w:rPr>
          <w:rFonts w:ascii="Times New Roman" w:eastAsia="Times New Roman" w:hAnsi="Times New Roman"/>
          <w:sz w:val="28"/>
          <w:szCs w:val="28"/>
        </w:rPr>
        <w:t xml:space="preserve"> cần </w:t>
      </w:r>
      <w:r w:rsidRPr="00AF4AE5">
        <w:rPr>
          <w:rFonts w:ascii="Times New Roman" w:eastAsia="Times New Roman" w:hAnsi="Times New Roman"/>
          <w:sz w:val="28"/>
          <w:szCs w:val="28"/>
          <w:lang w:val="en-US"/>
        </w:rPr>
        <w:t>mở các sổ kế toán tương tự hộ</w:t>
      </w:r>
      <w:r w:rsidRPr="00AF4AE5">
        <w:rPr>
          <w:rFonts w:ascii="Times New Roman" w:eastAsia="Times New Roman" w:hAnsi="Times New Roman"/>
          <w:sz w:val="28"/>
          <w:szCs w:val="28"/>
        </w:rPr>
        <w:t xml:space="preserve"> kinh doanh, cá nhân kinh doanh mà không cần phải sử dụng hệ thống tài khoản kế toán, </w:t>
      </w:r>
      <w:r w:rsidRPr="00AF4AE5">
        <w:rPr>
          <w:rFonts w:ascii="Times New Roman" w:eastAsia="Times New Roman" w:hAnsi="Times New Roman"/>
          <w:sz w:val="28"/>
          <w:szCs w:val="28"/>
          <w:lang w:val="en-US"/>
        </w:rPr>
        <w:t>trường hợp doanh nghiệp siêu nhỏ có nhiều hoạt động phức tạp hơn thì tùy theo nhu cầu quản trị mà</w:t>
      </w:r>
      <w:r w:rsidRPr="00AF4AE5">
        <w:rPr>
          <w:rFonts w:ascii="Times New Roman" w:eastAsia="Times New Roman" w:hAnsi="Times New Roman"/>
          <w:sz w:val="28"/>
          <w:szCs w:val="28"/>
        </w:rPr>
        <w:t xml:space="preserve"> doanh nghiệp siêu nhỏ </w:t>
      </w:r>
      <w:r w:rsidRPr="00AF4AE5">
        <w:rPr>
          <w:rFonts w:ascii="Times New Roman" w:eastAsia="Times New Roman" w:hAnsi="Times New Roman"/>
          <w:sz w:val="28"/>
          <w:szCs w:val="28"/>
          <w:lang w:val="en-US"/>
        </w:rPr>
        <w:t>có thể lựa chọn áp dụng chế độ kế toán của doanh nghiệp nhỏ và vừa</w:t>
      </w:r>
      <w:r w:rsidRPr="00AF4AE5">
        <w:rPr>
          <w:rFonts w:ascii="Times New Roman" w:eastAsia="Times New Roman" w:hAnsi="Times New Roman"/>
          <w:sz w:val="28"/>
          <w:szCs w:val="28"/>
        </w:rPr>
        <w:t xml:space="preserve"> (trong đó có quy định về hệ thống tài khoản kế toán, sổ kế toán và báo cáo tài chính) để có thể phản ánh đầy đủ các nghiệp vụ kinh tế phát sinh của doanh nghiệp</w:t>
      </w:r>
      <w:r w:rsidRPr="00AF4AE5">
        <w:rPr>
          <w:rFonts w:ascii="Times New Roman" w:eastAsia="Times New Roman" w:hAnsi="Times New Roman"/>
          <w:sz w:val="28"/>
          <w:szCs w:val="28"/>
          <w:lang w:val="en-US"/>
        </w:rPr>
        <w:t xml:space="preserve">. </w:t>
      </w:r>
    </w:p>
    <w:p w:rsidR="00AF4AE5" w:rsidRPr="00AF4AE5" w:rsidRDefault="00AF4AE5" w:rsidP="006563F1">
      <w:pPr>
        <w:shd w:val="clear" w:color="auto" w:fill="FFFFFF"/>
        <w:spacing w:after="0" w:line="312" w:lineRule="auto"/>
        <w:ind w:firstLine="567"/>
        <w:jc w:val="both"/>
        <w:rPr>
          <w:rFonts w:ascii="Times New Roman" w:eastAsia="Times New Roman" w:hAnsi="Times New Roman"/>
          <w:sz w:val="24"/>
          <w:szCs w:val="28"/>
          <w:lang w:val="en-US"/>
        </w:rPr>
      </w:pPr>
      <w:r w:rsidRPr="00AF4AE5">
        <w:rPr>
          <w:rFonts w:ascii="Times New Roman" w:eastAsia="Times New Roman" w:hAnsi="Times New Roman"/>
          <w:sz w:val="28"/>
          <w:szCs w:val="28"/>
          <w:lang w:val="en-US"/>
        </w:rPr>
        <w:t xml:space="preserve">- Về danh mục sổ kế toán: Dự thảo Thông tư xây dựng </w:t>
      </w:r>
      <w:proofErr w:type="gramStart"/>
      <w:r w:rsidRPr="00AF4AE5">
        <w:rPr>
          <w:rFonts w:ascii="Times New Roman" w:eastAsia="Times New Roman" w:hAnsi="Times New Roman"/>
          <w:sz w:val="28"/>
          <w:szCs w:val="28"/>
          <w:lang w:val="en-US"/>
        </w:rPr>
        <w:t>theo</w:t>
      </w:r>
      <w:proofErr w:type="gramEnd"/>
      <w:r w:rsidRPr="00AF4AE5">
        <w:rPr>
          <w:rFonts w:ascii="Times New Roman" w:eastAsia="Times New Roman" w:hAnsi="Times New Roman"/>
          <w:sz w:val="28"/>
          <w:szCs w:val="28"/>
          <w:lang w:val="en-US"/>
        </w:rPr>
        <w:t xml:space="preserve"> hướng chỉ quy định một số sổ kế toán cơ bản phục vụ việc ghi chép, kê khai đơn giản nhằm tạo thuận lợi cho việc theo dõi và xác định nghĩa vụ thuế của doanh nghiệp siêu nhỏ. Ngoài ra, tùy </w:t>
      </w:r>
      <w:proofErr w:type="gramStart"/>
      <w:r w:rsidRPr="00AF4AE5">
        <w:rPr>
          <w:rFonts w:ascii="Times New Roman" w:eastAsia="Times New Roman" w:hAnsi="Times New Roman"/>
          <w:sz w:val="28"/>
          <w:szCs w:val="28"/>
          <w:lang w:val="en-US"/>
        </w:rPr>
        <w:t>theo</w:t>
      </w:r>
      <w:proofErr w:type="gramEnd"/>
      <w:r w:rsidRPr="00AF4AE5">
        <w:rPr>
          <w:rFonts w:ascii="Times New Roman" w:eastAsia="Times New Roman" w:hAnsi="Times New Roman"/>
          <w:sz w:val="28"/>
          <w:szCs w:val="28"/>
          <w:lang w:val="en-US"/>
        </w:rPr>
        <w:t xml:space="preserve"> yêu cầu quản trị, doanh nghiệp siêu nhỏ có thể tự bổ sung thêm sổ kế toán hoặc sửa đổi lại các biểu mẫu sổ kế toán ban hành theo Thông tư này cho phù hợp với nhu cầu của doanh nghiệp.</w:t>
      </w:r>
    </w:p>
    <w:p w:rsidR="00AF4AE5" w:rsidRPr="00AF4AE5" w:rsidRDefault="00AF4AE5" w:rsidP="006563F1">
      <w:pPr>
        <w:shd w:val="clear" w:color="auto" w:fill="FFFFFF"/>
        <w:spacing w:after="0" w:line="312" w:lineRule="auto"/>
        <w:ind w:firstLine="567"/>
        <w:jc w:val="both"/>
        <w:rPr>
          <w:rFonts w:ascii="Times New Roman" w:eastAsia="Times New Roman" w:hAnsi="Times New Roman"/>
          <w:sz w:val="24"/>
          <w:szCs w:val="28"/>
        </w:rPr>
      </w:pPr>
      <w:r w:rsidRPr="00AF4AE5">
        <w:rPr>
          <w:rFonts w:ascii="Times New Roman" w:eastAsia="Times New Roman" w:hAnsi="Times New Roman"/>
          <w:sz w:val="28"/>
          <w:szCs w:val="28"/>
          <w:lang w:val="en-US"/>
        </w:rPr>
        <w:lastRenderedPageBreak/>
        <w:t xml:space="preserve">- Về báo cáo tài chính: Dự thảo Thông tư xây dựng </w:t>
      </w:r>
      <w:proofErr w:type="gramStart"/>
      <w:r w:rsidRPr="00AF4AE5">
        <w:rPr>
          <w:rFonts w:ascii="Times New Roman" w:eastAsia="Times New Roman" w:hAnsi="Times New Roman"/>
          <w:sz w:val="28"/>
          <w:szCs w:val="28"/>
          <w:lang w:val="en-US"/>
        </w:rPr>
        <w:t>theo</w:t>
      </w:r>
      <w:proofErr w:type="gramEnd"/>
      <w:r w:rsidRPr="00AF4AE5">
        <w:rPr>
          <w:rFonts w:ascii="Times New Roman" w:eastAsia="Times New Roman" w:hAnsi="Times New Roman"/>
          <w:sz w:val="28"/>
          <w:szCs w:val="28"/>
          <w:lang w:val="en-US"/>
        </w:rPr>
        <w:t xml:space="preserve"> hướng chỉ</w:t>
      </w:r>
      <w:r w:rsidRPr="00AF4AE5">
        <w:rPr>
          <w:rFonts w:ascii="Times New Roman" w:eastAsia="Times New Roman" w:hAnsi="Times New Roman"/>
          <w:sz w:val="28"/>
          <w:szCs w:val="28"/>
        </w:rPr>
        <w:t xml:space="preserve"> </w:t>
      </w:r>
      <w:r w:rsidRPr="00AF4AE5">
        <w:rPr>
          <w:rFonts w:ascii="Times New Roman" w:eastAsia="Times New Roman" w:hAnsi="Times New Roman"/>
          <w:sz w:val="28"/>
          <w:szCs w:val="28"/>
          <w:lang w:val="en-US"/>
        </w:rPr>
        <w:t>yêu cầu lập</w:t>
      </w:r>
      <w:r w:rsidR="00101E69">
        <w:rPr>
          <w:rFonts w:ascii="Times New Roman" w:eastAsia="Times New Roman" w:hAnsi="Times New Roman"/>
          <w:sz w:val="28"/>
          <w:szCs w:val="28"/>
          <w:lang w:val="en-US"/>
        </w:rPr>
        <w:t xml:space="preserve"> và</w:t>
      </w:r>
      <w:r w:rsidRPr="00AF4AE5">
        <w:rPr>
          <w:rFonts w:ascii="Times New Roman" w:eastAsia="Times New Roman" w:hAnsi="Times New Roman"/>
          <w:sz w:val="28"/>
          <w:szCs w:val="28"/>
          <w:lang w:val="en-US"/>
        </w:rPr>
        <w:t xml:space="preserve"> trình bày BCTC </w:t>
      </w:r>
      <w:r w:rsidRPr="00AF4AE5">
        <w:rPr>
          <w:rFonts w:ascii="Times New Roman" w:eastAsia="Times New Roman" w:hAnsi="Times New Roman"/>
          <w:sz w:val="28"/>
          <w:szCs w:val="28"/>
        </w:rPr>
        <w:t xml:space="preserve">(gồm: </w:t>
      </w:r>
      <w:r w:rsidRPr="00AF4AE5">
        <w:rPr>
          <w:rFonts w:ascii="Times New Roman" w:eastAsia="Times New Roman" w:hAnsi="Times New Roman"/>
          <w:sz w:val="28"/>
          <w:szCs w:val="28"/>
          <w:lang w:val="en-US"/>
        </w:rPr>
        <w:t>B</w:t>
      </w:r>
      <w:r w:rsidRPr="00AF4AE5">
        <w:rPr>
          <w:rFonts w:ascii="Times New Roman" w:eastAsia="Times New Roman" w:hAnsi="Times New Roman"/>
          <w:sz w:val="28"/>
          <w:szCs w:val="28"/>
        </w:rPr>
        <w:t xml:space="preserve">áo cáo tình hình tài chính và </w:t>
      </w:r>
      <w:r w:rsidRPr="00AF4AE5">
        <w:rPr>
          <w:rFonts w:ascii="Times New Roman" w:eastAsia="Times New Roman" w:hAnsi="Times New Roman"/>
          <w:sz w:val="28"/>
          <w:szCs w:val="28"/>
          <w:lang w:val="en-US"/>
        </w:rPr>
        <w:t>B</w:t>
      </w:r>
      <w:r w:rsidRPr="00AF4AE5">
        <w:rPr>
          <w:rFonts w:ascii="Times New Roman" w:eastAsia="Times New Roman" w:hAnsi="Times New Roman"/>
          <w:sz w:val="28"/>
          <w:szCs w:val="28"/>
        </w:rPr>
        <w:t xml:space="preserve">áo cáo kết quả hoạt động kinh doanh) </w:t>
      </w:r>
      <w:r w:rsidRPr="00AF4AE5">
        <w:rPr>
          <w:rFonts w:ascii="Times New Roman" w:eastAsia="Times New Roman" w:hAnsi="Times New Roman"/>
          <w:sz w:val="28"/>
          <w:szCs w:val="28"/>
          <w:lang w:val="en-US"/>
        </w:rPr>
        <w:t>đối với doanh nghiệp siêu nhỏ nộp thuế TNDN theo phương pháp tính trên thu nhập tính thuế</w:t>
      </w:r>
      <w:r w:rsidRPr="00AF4AE5">
        <w:rPr>
          <w:rFonts w:ascii="Times New Roman" w:eastAsia="Times New Roman" w:hAnsi="Times New Roman"/>
          <w:sz w:val="28"/>
          <w:szCs w:val="28"/>
        </w:rPr>
        <w:t xml:space="preserve">. Đồng thời, dự thảo Thông tư bỏ quy định về các mẫu Phụ biểu báo cáo tài chính (Bảng cân đối tài khoản và Báo cáo tình hình thực hiện nghĩa vụ với NSNN) để phù hợp với </w:t>
      </w:r>
      <w:r w:rsidR="00101E69">
        <w:rPr>
          <w:rFonts w:ascii="Times New Roman" w:eastAsia="Times New Roman" w:hAnsi="Times New Roman"/>
          <w:sz w:val="28"/>
          <w:szCs w:val="28"/>
          <w:lang w:val="en-US"/>
        </w:rPr>
        <w:t xml:space="preserve">hướng tiếp cận </w:t>
      </w:r>
      <w:r w:rsidRPr="00AF4AE5">
        <w:rPr>
          <w:rFonts w:ascii="Times New Roman" w:eastAsia="Times New Roman" w:hAnsi="Times New Roman"/>
          <w:sz w:val="28"/>
          <w:szCs w:val="28"/>
        </w:rPr>
        <w:t>của dự thảo Thông tư hiện hành (bỏ hệ thống tài khoản kế toán và tình hình thực hiện nghĩa vụ với NSNN đã được phản ánh trong các sổ kế toán liên quan).</w:t>
      </w:r>
    </w:p>
    <w:p w:rsidR="00BC7970" w:rsidRDefault="0073667C" w:rsidP="006563F1">
      <w:pPr>
        <w:spacing w:after="0" w:line="312" w:lineRule="auto"/>
        <w:ind w:firstLine="567"/>
        <w:jc w:val="both"/>
        <w:rPr>
          <w:rFonts w:ascii="Times New Roman" w:hAnsi="Times New Roman"/>
          <w:b/>
          <w:sz w:val="28"/>
          <w:szCs w:val="28"/>
        </w:rPr>
      </w:pPr>
      <w:r>
        <w:rPr>
          <w:rFonts w:ascii="Times New Roman" w:hAnsi="Times New Roman"/>
          <w:b/>
          <w:sz w:val="28"/>
          <w:szCs w:val="28"/>
        </w:rPr>
        <w:t>V</w:t>
      </w:r>
      <w:r w:rsidR="00BC7970">
        <w:rPr>
          <w:rFonts w:ascii="Times New Roman" w:hAnsi="Times New Roman"/>
          <w:b/>
          <w:sz w:val="28"/>
          <w:szCs w:val="28"/>
        </w:rPr>
        <w:t>.</w:t>
      </w:r>
      <w:r>
        <w:rPr>
          <w:rFonts w:ascii="Times New Roman" w:hAnsi="Times New Roman"/>
          <w:b/>
          <w:sz w:val="28"/>
          <w:szCs w:val="28"/>
        </w:rPr>
        <w:t xml:space="preserve"> Dự kiến nguồn lực, điều kiện bảo đảm cho việc thi hành văn bả</w:t>
      </w:r>
      <w:r w:rsidR="006563F1">
        <w:rPr>
          <w:rFonts w:ascii="Times New Roman" w:hAnsi="Times New Roman"/>
          <w:b/>
          <w:sz w:val="28"/>
          <w:szCs w:val="28"/>
        </w:rPr>
        <w:t>n và th</w:t>
      </w:r>
      <w:r>
        <w:rPr>
          <w:rFonts w:ascii="Times New Roman" w:hAnsi="Times New Roman"/>
          <w:b/>
          <w:sz w:val="28"/>
          <w:szCs w:val="28"/>
        </w:rPr>
        <w:t>ời gian trình ban hành</w:t>
      </w:r>
      <w:r w:rsidR="00BC7970">
        <w:rPr>
          <w:rFonts w:ascii="Times New Roman" w:hAnsi="Times New Roman"/>
          <w:b/>
          <w:sz w:val="28"/>
          <w:szCs w:val="28"/>
        </w:rPr>
        <w:t xml:space="preserve"> </w:t>
      </w:r>
    </w:p>
    <w:p w:rsidR="00AB70D0" w:rsidRPr="001B364F" w:rsidRDefault="00AB70D0" w:rsidP="00AB70D0">
      <w:pPr>
        <w:spacing w:before="120" w:after="120" w:line="288" w:lineRule="auto"/>
        <w:ind w:firstLine="567"/>
        <w:jc w:val="both"/>
        <w:rPr>
          <w:rFonts w:ascii="Times New Roman" w:hAnsi="Times New Roman"/>
          <w:b/>
          <w:sz w:val="28"/>
          <w:szCs w:val="28"/>
          <w:lang w:val="en-US"/>
        </w:rPr>
      </w:pPr>
      <w:r w:rsidRPr="001B364F">
        <w:rPr>
          <w:rFonts w:ascii="Times New Roman" w:hAnsi="Times New Roman"/>
          <w:b/>
          <w:sz w:val="28"/>
          <w:szCs w:val="28"/>
          <w:lang w:val="en-US"/>
        </w:rPr>
        <w:t>1. Dự kiến nguồn lực, điều kiện đảm bảo cho việc thi hành Thông tư</w:t>
      </w:r>
    </w:p>
    <w:p w:rsidR="00AB70D0" w:rsidRPr="00EF7B18" w:rsidRDefault="00AB70D0" w:rsidP="00AB70D0">
      <w:pPr>
        <w:spacing w:before="120" w:after="120" w:line="288" w:lineRule="auto"/>
        <w:ind w:firstLine="567"/>
        <w:jc w:val="both"/>
        <w:rPr>
          <w:rFonts w:ascii="Times New Roman" w:hAnsi="Times New Roman"/>
          <w:sz w:val="28"/>
          <w:szCs w:val="28"/>
          <w:lang w:val="en-US"/>
        </w:rPr>
      </w:pPr>
      <w:r>
        <w:rPr>
          <w:rFonts w:ascii="Times New Roman" w:hAnsi="Times New Roman"/>
          <w:i/>
          <w:sz w:val="28"/>
          <w:szCs w:val="28"/>
          <w:lang w:val="en-US"/>
        </w:rPr>
        <w:t xml:space="preserve"> </w:t>
      </w:r>
      <w:r>
        <w:rPr>
          <w:rFonts w:ascii="Times New Roman" w:hAnsi="Times New Roman"/>
          <w:sz w:val="28"/>
          <w:szCs w:val="28"/>
          <w:lang w:val="en-US"/>
        </w:rPr>
        <w:t xml:space="preserve">Thông tư này có hiệu lực sẽ giao cho Ủy ban nhân dân, Sở Tài chính, Thuế các tỉnh, Thành phố trực thuộc Trung ương có trách nhiệm triển khai hướng dẫn các doanh </w:t>
      </w:r>
      <w:r w:rsidR="00265AA7">
        <w:rPr>
          <w:rFonts w:ascii="Times New Roman" w:hAnsi="Times New Roman"/>
          <w:sz w:val="28"/>
          <w:szCs w:val="28"/>
          <w:lang w:val="en-US"/>
        </w:rPr>
        <w:t>nghiệp</w:t>
      </w:r>
      <w:r w:rsidR="00265AA7">
        <w:rPr>
          <w:rFonts w:ascii="Times New Roman" w:hAnsi="Times New Roman"/>
          <w:sz w:val="28"/>
          <w:szCs w:val="28"/>
        </w:rPr>
        <w:t xml:space="preserve"> </w:t>
      </w:r>
      <w:r>
        <w:rPr>
          <w:rFonts w:ascii="Times New Roman" w:hAnsi="Times New Roman"/>
          <w:sz w:val="28"/>
          <w:szCs w:val="28"/>
          <w:lang w:val="en-US"/>
        </w:rPr>
        <w:t>tại địa phương thực hiện. Do đó, việc tiếp nhận nhiệm vụ này không gây tác động đến nguồn tài chính và nguồn nhân lực trong quá trình triển khai, thực hiện.</w:t>
      </w:r>
    </w:p>
    <w:p w:rsidR="00AB70D0" w:rsidRDefault="00AB70D0" w:rsidP="00AB70D0">
      <w:pPr>
        <w:spacing w:before="120" w:after="120" w:line="288" w:lineRule="auto"/>
        <w:ind w:firstLine="567"/>
        <w:jc w:val="both"/>
        <w:rPr>
          <w:rFonts w:ascii="Times New Roman" w:hAnsi="Times New Roman"/>
          <w:b/>
          <w:sz w:val="28"/>
          <w:szCs w:val="28"/>
          <w:lang w:val="en-US"/>
        </w:rPr>
      </w:pPr>
      <w:r>
        <w:rPr>
          <w:rFonts w:ascii="Times New Roman" w:hAnsi="Times New Roman"/>
          <w:b/>
          <w:sz w:val="28"/>
          <w:szCs w:val="28"/>
          <w:lang w:val="en-US"/>
        </w:rPr>
        <w:t>2</w:t>
      </w:r>
      <w:r w:rsidRPr="00F668A9">
        <w:rPr>
          <w:rFonts w:ascii="Times New Roman" w:hAnsi="Times New Roman"/>
          <w:b/>
          <w:sz w:val="28"/>
          <w:szCs w:val="28"/>
          <w:lang w:val="en-US"/>
        </w:rPr>
        <w:t>. Về</w:t>
      </w:r>
      <w:r>
        <w:rPr>
          <w:rFonts w:ascii="Times New Roman" w:hAnsi="Times New Roman"/>
          <w:b/>
          <w:sz w:val="28"/>
          <w:szCs w:val="28"/>
          <w:lang w:val="en-US"/>
        </w:rPr>
        <w:t xml:space="preserve"> thời gian trình thông qua/ban hành</w:t>
      </w:r>
    </w:p>
    <w:p w:rsidR="00BC7970" w:rsidRPr="00265AA7" w:rsidRDefault="00265AA7" w:rsidP="000D6673">
      <w:pPr>
        <w:spacing w:before="120" w:after="120" w:line="288" w:lineRule="auto"/>
        <w:ind w:firstLine="567"/>
        <w:jc w:val="both"/>
        <w:rPr>
          <w:rFonts w:ascii="Times New Roman" w:hAnsi="Times New Roman"/>
          <w:b/>
          <w:sz w:val="28"/>
          <w:szCs w:val="28"/>
        </w:rPr>
      </w:pPr>
      <w:r>
        <w:rPr>
          <w:rFonts w:ascii="Times New Roman" w:hAnsi="Times New Roman"/>
          <w:sz w:val="28"/>
          <w:szCs w:val="28"/>
          <w:lang w:val="en-US"/>
        </w:rPr>
        <w:t>Cục</w:t>
      </w:r>
      <w:r>
        <w:rPr>
          <w:rFonts w:ascii="Times New Roman" w:hAnsi="Times New Roman"/>
          <w:sz w:val="28"/>
          <w:szCs w:val="28"/>
        </w:rPr>
        <w:t xml:space="preserve"> QLKT báo cáo Bộ phê duyệt </w:t>
      </w:r>
      <w:r w:rsidR="00AB70D0">
        <w:rPr>
          <w:rFonts w:ascii="Times New Roman" w:hAnsi="Times New Roman"/>
          <w:sz w:val="28"/>
          <w:szCs w:val="28"/>
          <w:lang w:val="en-US"/>
        </w:rPr>
        <w:t xml:space="preserve">chủ trương xây dựng </w:t>
      </w:r>
      <w:r>
        <w:rPr>
          <w:rFonts w:ascii="Times New Roman" w:hAnsi="Times New Roman"/>
          <w:sz w:val="28"/>
          <w:szCs w:val="28"/>
          <w:lang w:val="en-US"/>
        </w:rPr>
        <w:t>dự</w:t>
      </w:r>
      <w:r>
        <w:rPr>
          <w:rFonts w:ascii="Times New Roman" w:hAnsi="Times New Roman"/>
          <w:sz w:val="28"/>
          <w:szCs w:val="28"/>
        </w:rPr>
        <w:t xml:space="preserve"> thảo Thông tư </w:t>
      </w:r>
      <w:proofErr w:type="gramStart"/>
      <w:r w:rsidR="00AB70D0">
        <w:rPr>
          <w:rFonts w:ascii="Times New Roman" w:hAnsi="Times New Roman"/>
          <w:sz w:val="28"/>
          <w:szCs w:val="28"/>
          <w:lang w:val="en-US"/>
        </w:rPr>
        <w:t>theo</w:t>
      </w:r>
      <w:proofErr w:type="gramEnd"/>
      <w:r w:rsidR="00AB70D0">
        <w:rPr>
          <w:rFonts w:ascii="Times New Roman" w:hAnsi="Times New Roman"/>
          <w:sz w:val="28"/>
          <w:szCs w:val="28"/>
          <w:lang w:val="en-US"/>
        </w:rPr>
        <w:t xml:space="preserve"> trình tự, thủ tục rút gọn </w:t>
      </w:r>
      <w:r>
        <w:rPr>
          <w:rFonts w:ascii="Times New Roman" w:hAnsi="Times New Roman"/>
          <w:sz w:val="28"/>
          <w:szCs w:val="28"/>
          <w:lang w:val="en-US"/>
        </w:rPr>
        <w:t>để</w:t>
      </w:r>
      <w:r w:rsidR="00AB70D0">
        <w:rPr>
          <w:rFonts w:ascii="Times New Roman" w:hAnsi="Times New Roman"/>
          <w:sz w:val="28"/>
          <w:szCs w:val="28"/>
          <w:lang w:val="en-US"/>
        </w:rPr>
        <w:t xml:space="preserve"> </w:t>
      </w:r>
      <w:r>
        <w:rPr>
          <w:rFonts w:ascii="Times New Roman" w:hAnsi="Times New Roman"/>
          <w:sz w:val="28"/>
          <w:szCs w:val="28"/>
          <w:lang w:val="en-US"/>
        </w:rPr>
        <w:t>kịp</w:t>
      </w:r>
      <w:r>
        <w:rPr>
          <w:rFonts w:ascii="Times New Roman" w:hAnsi="Times New Roman"/>
          <w:sz w:val="28"/>
          <w:szCs w:val="28"/>
        </w:rPr>
        <w:t xml:space="preserve"> thời hạn </w:t>
      </w:r>
      <w:r w:rsidR="00AB70D0">
        <w:rPr>
          <w:rFonts w:ascii="Times New Roman" w:hAnsi="Times New Roman"/>
          <w:sz w:val="28"/>
          <w:szCs w:val="28"/>
          <w:lang w:val="it-IT"/>
        </w:rPr>
        <w:t xml:space="preserve">ban hành trong </w:t>
      </w:r>
      <w:r>
        <w:rPr>
          <w:rFonts w:ascii="Times New Roman" w:hAnsi="Times New Roman"/>
          <w:sz w:val="28"/>
          <w:szCs w:val="28"/>
          <w:lang w:val="it-IT"/>
        </w:rPr>
        <w:t>Quý</w:t>
      </w:r>
      <w:r>
        <w:rPr>
          <w:rFonts w:ascii="Times New Roman" w:hAnsi="Times New Roman"/>
          <w:sz w:val="28"/>
          <w:szCs w:val="28"/>
        </w:rPr>
        <w:t xml:space="preserve"> I </w:t>
      </w:r>
      <w:r w:rsidR="00AB70D0">
        <w:rPr>
          <w:rFonts w:ascii="Times New Roman" w:hAnsi="Times New Roman"/>
          <w:sz w:val="28"/>
          <w:szCs w:val="28"/>
          <w:lang w:val="it-IT"/>
        </w:rPr>
        <w:t xml:space="preserve">năm </w:t>
      </w:r>
      <w:r>
        <w:rPr>
          <w:rFonts w:ascii="Times New Roman" w:hAnsi="Times New Roman"/>
          <w:sz w:val="28"/>
          <w:szCs w:val="28"/>
          <w:lang w:val="it-IT"/>
        </w:rPr>
        <w:t>2026</w:t>
      </w:r>
      <w:r>
        <w:rPr>
          <w:rFonts w:ascii="Times New Roman" w:hAnsi="Times New Roman"/>
          <w:sz w:val="28"/>
          <w:szCs w:val="28"/>
        </w:rPr>
        <w:t xml:space="preserve"> theo </w:t>
      </w:r>
      <w:r w:rsidRPr="0075441B">
        <w:rPr>
          <w:rFonts w:ascii="Times New Roman" w:eastAsia="Times New Roman" w:hAnsi="Times New Roman"/>
          <w:sz w:val="28"/>
          <w:szCs w:val="28"/>
          <w:lang w:val="en-US"/>
        </w:rPr>
        <w:t xml:space="preserve">Kết luận của Thủ tướng Chính </w:t>
      </w:r>
      <w:r>
        <w:rPr>
          <w:rFonts w:ascii="Times New Roman" w:eastAsia="Times New Roman" w:hAnsi="Times New Roman"/>
          <w:sz w:val="28"/>
          <w:szCs w:val="28"/>
          <w:lang w:val="en-US"/>
        </w:rPr>
        <w:t>phủ</w:t>
      </w:r>
      <w:r>
        <w:rPr>
          <w:rFonts w:ascii="Times New Roman" w:eastAsia="Times New Roman" w:hAnsi="Times New Roman"/>
          <w:sz w:val="28"/>
          <w:szCs w:val="28"/>
        </w:rPr>
        <w:t xml:space="preserve"> </w:t>
      </w:r>
      <w:r>
        <w:rPr>
          <w:rFonts w:ascii="Times New Roman" w:eastAsia="Times New Roman" w:hAnsi="Times New Roman"/>
          <w:sz w:val="28"/>
          <w:szCs w:val="28"/>
          <w:lang w:val="en-US"/>
        </w:rPr>
        <w:t>t</w:t>
      </w:r>
      <w:r w:rsidRPr="0075441B">
        <w:rPr>
          <w:rFonts w:ascii="Times New Roman" w:eastAsia="Times New Roman" w:hAnsi="Times New Roman"/>
          <w:sz w:val="28"/>
          <w:szCs w:val="28"/>
          <w:lang w:val="en-US"/>
        </w:rPr>
        <w:t>ại điểm b mục 5 Thông báo số 6/TB-VPCP ngày 05/1/</w:t>
      </w:r>
      <w:r>
        <w:rPr>
          <w:rFonts w:ascii="Times New Roman" w:eastAsia="Times New Roman" w:hAnsi="Times New Roman"/>
          <w:sz w:val="28"/>
          <w:szCs w:val="28"/>
          <w:lang w:val="en-US"/>
        </w:rPr>
        <w:t>2026</w:t>
      </w:r>
      <w:r>
        <w:rPr>
          <w:rFonts w:ascii="Times New Roman" w:eastAsia="Times New Roman" w:hAnsi="Times New Roman"/>
          <w:sz w:val="28"/>
          <w:szCs w:val="28"/>
        </w:rPr>
        <w:t>.</w:t>
      </w:r>
    </w:p>
    <w:p w:rsidR="00F61D1F" w:rsidRPr="00740971" w:rsidRDefault="00B71F65" w:rsidP="000D6673">
      <w:pPr>
        <w:spacing w:before="120" w:after="120" w:line="288" w:lineRule="auto"/>
        <w:ind w:firstLine="567"/>
        <w:jc w:val="both"/>
        <w:rPr>
          <w:rFonts w:ascii="Times New Roman" w:hAnsi="Times New Roman"/>
          <w:sz w:val="28"/>
          <w:szCs w:val="28"/>
          <w:lang w:val="it-IT"/>
        </w:rPr>
      </w:pPr>
      <w:r w:rsidRPr="00740971">
        <w:rPr>
          <w:rFonts w:ascii="Times New Roman" w:hAnsi="Times New Roman"/>
          <w:sz w:val="28"/>
          <w:szCs w:val="28"/>
          <w:lang w:val="it-IT"/>
        </w:rPr>
        <w:t>Cục QLKT kính trình Bộ./.</w:t>
      </w:r>
      <w:r w:rsidRPr="00740971">
        <w:rPr>
          <w:rFonts w:ascii="Times New Roman" w:hAnsi="Times New Roman"/>
          <w:sz w:val="28"/>
          <w:szCs w:val="28"/>
          <w:lang w:val="it-IT"/>
        </w:rPr>
        <w:tab/>
      </w:r>
    </w:p>
    <w:tbl>
      <w:tblPr>
        <w:tblW w:w="9639" w:type="dxa"/>
        <w:tblInd w:w="108" w:type="dxa"/>
        <w:tblLayout w:type="fixed"/>
        <w:tblLook w:val="04A0"/>
      </w:tblPr>
      <w:tblGrid>
        <w:gridCol w:w="3969"/>
        <w:gridCol w:w="5670"/>
      </w:tblGrid>
      <w:tr w:rsidR="00115574" w:rsidRPr="004A23BE" w:rsidTr="00A620BE">
        <w:tc>
          <w:tcPr>
            <w:tcW w:w="3969" w:type="dxa"/>
            <w:hideMark/>
          </w:tcPr>
          <w:p w:rsidR="002007F4" w:rsidRPr="00570615" w:rsidRDefault="00115574" w:rsidP="002007F4">
            <w:pPr>
              <w:spacing w:after="0" w:line="240" w:lineRule="auto"/>
              <w:jc w:val="both"/>
              <w:rPr>
                <w:rFonts w:ascii="Times New Roman" w:hAnsi="Times New Roman"/>
                <w:b/>
                <w:sz w:val="24"/>
                <w:szCs w:val="24"/>
                <w:lang w:val="it-IT"/>
              </w:rPr>
            </w:pPr>
            <w:r w:rsidRPr="00570615">
              <w:rPr>
                <w:rFonts w:ascii="Times New Roman" w:hAnsi="Times New Roman"/>
                <w:b/>
                <w:i/>
                <w:sz w:val="24"/>
                <w:szCs w:val="24"/>
                <w:lang w:val="it-IT"/>
              </w:rPr>
              <w:t>Nơi nhận:</w:t>
            </w:r>
          </w:p>
          <w:p w:rsidR="002007F4" w:rsidRPr="00570615" w:rsidRDefault="002007F4" w:rsidP="002007F4">
            <w:pPr>
              <w:spacing w:after="0" w:line="240" w:lineRule="auto"/>
              <w:jc w:val="both"/>
              <w:rPr>
                <w:rFonts w:ascii="Times New Roman" w:hAnsi="Times New Roman"/>
                <w:lang w:val="it-IT"/>
              </w:rPr>
            </w:pPr>
            <w:r w:rsidRPr="00570615">
              <w:rPr>
                <w:rFonts w:ascii="Times New Roman" w:hAnsi="Times New Roman"/>
                <w:lang w:val="it-IT"/>
              </w:rPr>
              <w:t xml:space="preserve">- </w:t>
            </w:r>
            <w:r w:rsidR="00115574" w:rsidRPr="00570615">
              <w:rPr>
                <w:rFonts w:ascii="Times New Roman" w:hAnsi="Times New Roman"/>
                <w:lang w:val="it-IT"/>
              </w:rPr>
              <w:t>Như trên;</w:t>
            </w:r>
          </w:p>
          <w:p w:rsidR="00115574" w:rsidRPr="00740971" w:rsidRDefault="002007F4" w:rsidP="00570615">
            <w:pPr>
              <w:spacing w:after="0" w:line="240" w:lineRule="auto"/>
              <w:jc w:val="both"/>
              <w:rPr>
                <w:rFonts w:ascii="Times New Roman" w:hAnsi="Times New Roman"/>
                <w:b/>
                <w:sz w:val="28"/>
                <w:szCs w:val="28"/>
                <w:lang w:val="it-IT"/>
              </w:rPr>
            </w:pPr>
            <w:r w:rsidRPr="00570615">
              <w:rPr>
                <w:rFonts w:ascii="Times New Roman" w:hAnsi="Times New Roman"/>
                <w:lang w:val="it-IT"/>
              </w:rPr>
              <w:t xml:space="preserve">- </w:t>
            </w:r>
            <w:r w:rsidR="00115574" w:rsidRPr="00570615">
              <w:rPr>
                <w:rFonts w:ascii="Times New Roman" w:hAnsi="Times New Roman"/>
                <w:lang w:val="it-IT"/>
              </w:rPr>
              <w:t xml:space="preserve">Lưu: </w:t>
            </w:r>
            <w:r w:rsidR="00570615" w:rsidRPr="00570615">
              <w:rPr>
                <w:rFonts w:ascii="Times New Roman" w:hAnsi="Times New Roman"/>
                <w:lang w:val="it-IT"/>
              </w:rPr>
              <w:t xml:space="preserve">VT, </w:t>
            </w:r>
            <w:r w:rsidR="00115574" w:rsidRPr="00570615">
              <w:rPr>
                <w:rFonts w:ascii="Times New Roman" w:hAnsi="Times New Roman"/>
                <w:lang w:val="it-IT"/>
              </w:rPr>
              <w:t>DN</w:t>
            </w:r>
            <w:r w:rsidR="00570615" w:rsidRPr="00570615">
              <w:rPr>
                <w:rFonts w:ascii="Times New Roman" w:hAnsi="Times New Roman"/>
                <w:lang w:val="it-IT"/>
              </w:rPr>
              <w:t xml:space="preserve"> (</w:t>
            </w:r>
            <w:r w:rsidR="00570615">
              <w:rPr>
                <w:rFonts w:ascii="Times New Roman" w:hAnsi="Times New Roman"/>
                <w:lang w:val="it-IT"/>
              </w:rPr>
              <w:t>....b</w:t>
            </w:r>
            <w:r w:rsidR="00570615" w:rsidRPr="00570615">
              <w:rPr>
                <w:rFonts w:ascii="Times New Roman" w:hAnsi="Times New Roman"/>
                <w:lang w:val="it-IT"/>
              </w:rPr>
              <w:t>)</w:t>
            </w:r>
            <w:r w:rsidR="00115574" w:rsidRPr="00570615">
              <w:rPr>
                <w:rFonts w:ascii="Times New Roman" w:hAnsi="Times New Roman"/>
                <w:lang w:val="it-IT"/>
              </w:rPr>
              <w:t>.</w:t>
            </w:r>
          </w:p>
        </w:tc>
        <w:tc>
          <w:tcPr>
            <w:tcW w:w="5670" w:type="dxa"/>
          </w:tcPr>
          <w:p w:rsidR="00115574" w:rsidRPr="00570615" w:rsidRDefault="00115574" w:rsidP="00D17A1B">
            <w:pPr>
              <w:spacing w:after="0" w:line="240" w:lineRule="auto"/>
              <w:jc w:val="center"/>
              <w:rPr>
                <w:rFonts w:ascii="Times New Roman" w:hAnsi="Times New Roman"/>
                <w:b/>
                <w:sz w:val="26"/>
                <w:szCs w:val="26"/>
                <w:lang w:val="it-IT"/>
              </w:rPr>
            </w:pPr>
            <w:r w:rsidRPr="00570615">
              <w:rPr>
                <w:rFonts w:ascii="Times New Roman" w:hAnsi="Times New Roman"/>
                <w:b/>
                <w:sz w:val="26"/>
                <w:szCs w:val="26"/>
                <w:lang w:val="it-IT"/>
              </w:rPr>
              <w:t>CỤC TRƯỞNG</w:t>
            </w:r>
          </w:p>
          <w:p w:rsidR="00A309D0" w:rsidRDefault="00A309D0" w:rsidP="00D17A1B">
            <w:pPr>
              <w:spacing w:after="0"/>
              <w:rPr>
                <w:rFonts w:ascii="Times New Roman" w:hAnsi="Times New Roman"/>
                <w:b/>
                <w:sz w:val="28"/>
                <w:szCs w:val="28"/>
                <w:lang w:val="it-IT"/>
              </w:rPr>
            </w:pPr>
          </w:p>
          <w:p w:rsidR="00A309D0" w:rsidRDefault="00A309D0" w:rsidP="00D17A1B">
            <w:pPr>
              <w:spacing w:after="0"/>
              <w:rPr>
                <w:rFonts w:ascii="Times New Roman" w:hAnsi="Times New Roman"/>
                <w:b/>
                <w:sz w:val="28"/>
                <w:szCs w:val="28"/>
                <w:lang w:val="it-IT"/>
              </w:rPr>
            </w:pPr>
          </w:p>
          <w:p w:rsidR="00D17A1B" w:rsidRDefault="00D17A1B" w:rsidP="00D17A1B">
            <w:pPr>
              <w:spacing w:after="0"/>
              <w:rPr>
                <w:rFonts w:ascii="Times New Roman" w:hAnsi="Times New Roman"/>
                <w:b/>
                <w:sz w:val="28"/>
                <w:szCs w:val="28"/>
                <w:lang w:val="it-IT"/>
              </w:rPr>
            </w:pPr>
          </w:p>
          <w:p w:rsidR="00D17A1B" w:rsidRDefault="00D17A1B" w:rsidP="00D17A1B">
            <w:pPr>
              <w:spacing w:after="0"/>
              <w:rPr>
                <w:rFonts w:ascii="Times New Roman" w:hAnsi="Times New Roman"/>
                <w:b/>
                <w:sz w:val="28"/>
                <w:szCs w:val="28"/>
                <w:lang w:val="it-IT"/>
              </w:rPr>
            </w:pPr>
          </w:p>
          <w:p w:rsidR="00115574" w:rsidRPr="004A23BE" w:rsidRDefault="0002751C" w:rsidP="00D17A1B">
            <w:pPr>
              <w:spacing w:after="0"/>
              <w:jc w:val="center"/>
              <w:rPr>
                <w:rFonts w:ascii="Times New Roman" w:hAnsi="Times New Roman"/>
                <w:b/>
                <w:sz w:val="28"/>
                <w:szCs w:val="28"/>
                <w:lang w:val="it-IT"/>
              </w:rPr>
            </w:pPr>
            <w:r>
              <w:rPr>
                <w:rFonts w:ascii="Times New Roman" w:hAnsi="Times New Roman"/>
                <w:b/>
                <w:sz w:val="28"/>
                <w:szCs w:val="28"/>
                <w:lang w:val="it-IT"/>
              </w:rPr>
              <w:t>Nguyễn Quốc Hưng</w:t>
            </w:r>
          </w:p>
        </w:tc>
      </w:tr>
    </w:tbl>
    <w:p w:rsidR="00E65019" w:rsidRPr="003B4D0A" w:rsidRDefault="00E65019" w:rsidP="0073667C">
      <w:pPr>
        <w:spacing w:before="120"/>
        <w:jc w:val="both"/>
        <w:rPr>
          <w:lang w:val="en-US"/>
        </w:rPr>
      </w:pPr>
    </w:p>
    <w:sectPr w:rsidR="00E65019" w:rsidRPr="003B4D0A" w:rsidSect="00F3286F">
      <w:headerReference w:type="default" r:id="rId8"/>
      <w:footerReference w:type="default" r:id="rId9"/>
      <w:pgSz w:w="11906" w:h="16838" w:code="9"/>
      <w:pgMar w:top="1134" w:right="1134"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A8A" w:rsidRDefault="00840A8A" w:rsidP="00D676D8">
      <w:pPr>
        <w:spacing w:after="0" w:line="240" w:lineRule="auto"/>
      </w:pPr>
      <w:r>
        <w:separator/>
      </w:r>
    </w:p>
  </w:endnote>
  <w:endnote w:type="continuationSeparator" w:id="0">
    <w:p w:rsidR="00840A8A" w:rsidRDefault="00840A8A" w:rsidP="00D67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2F" w:rsidRDefault="00B7722F">
    <w:pPr>
      <w:pStyle w:val="Footer"/>
      <w:jc w:val="right"/>
    </w:pPr>
  </w:p>
  <w:p w:rsidR="00B7722F" w:rsidRDefault="00B77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A8A" w:rsidRDefault="00840A8A" w:rsidP="00D676D8">
      <w:pPr>
        <w:spacing w:after="0" w:line="240" w:lineRule="auto"/>
      </w:pPr>
      <w:r>
        <w:separator/>
      </w:r>
    </w:p>
  </w:footnote>
  <w:footnote w:type="continuationSeparator" w:id="0">
    <w:p w:rsidR="00840A8A" w:rsidRDefault="00840A8A" w:rsidP="00D676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29181188"/>
      <w:docPartObj>
        <w:docPartGallery w:val="Page Numbers (Top of Page)"/>
        <w:docPartUnique/>
      </w:docPartObj>
    </w:sdtPr>
    <w:sdtContent>
      <w:p w:rsidR="00B7722F" w:rsidRPr="006563F1" w:rsidRDefault="001272D3">
        <w:pPr>
          <w:pStyle w:val="Header"/>
          <w:jc w:val="center"/>
          <w:rPr>
            <w:rFonts w:ascii="Times New Roman" w:hAnsi="Times New Roman"/>
            <w:sz w:val="24"/>
          </w:rPr>
        </w:pPr>
        <w:r w:rsidRPr="006563F1">
          <w:rPr>
            <w:rFonts w:ascii="Times New Roman" w:hAnsi="Times New Roman"/>
            <w:sz w:val="24"/>
          </w:rPr>
          <w:fldChar w:fldCharType="begin"/>
        </w:r>
        <w:r w:rsidR="00B7722F" w:rsidRPr="006563F1">
          <w:rPr>
            <w:rFonts w:ascii="Times New Roman" w:hAnsi="Times New Roman"/>
            <w:sz w:val="24"/>
          </w:rPr>
          <w:instrText xml:space="preserve"> PAGE   \* MERGEFORMAT </w:instrText>
        </w:r>
        <w:r w:rsidRPr="006563F1">
          <w:rPr>
            <w:rFonts w:ascii="Times New Roman" w:hAnsi="Times New Roman"/>
            <w:sz w:val="24"/>
          </w:rPr>
          <w:fldChar w:fldCharType="separate"/>
        </w:r>
        <w:r w:rsidR="00E46651">
          <w:rPr>
            <w:rFonts w:ascii="Times New Roman" w:hAnsi="Times New Roman"/>
            <w:noProof/>
            <w:sz w:val="24"/>
          </w:rPr>
          <w:t>9</w:t>
        </w:r>
        <w:r w:rsidRPr="006563F1">
          <w:rPr>
            <w:rFonts w:ascii="Times New Roman" w:hAnsi="Times New Roman"/>
            <w:sz w:val="24"/>
          </w:rPr>
          <w:fldChar w:fldCharType="end"/>
        </w:r>
      </w:p>
    </w:sdtContent>
  </w:sdt>
  <w:p w:rsidR="00B7722F" w:rsidRDefault="00B772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1BA"/>
    <w:multiLevelType w:val="hybridMultilevel"/>
    <w:tmpl w:val="5C5A6FD4"/>
    <w:lvl w:ilvl="0" w:tplc="9AA2C134">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0289C"/>
    <w:multiLevelType w:val="hybridMultilevel"/>
    <w:tmpl w:val="EA988ECE"/>
    <w:lvl w:ilvl="0" w:tplc="B21AFDE6">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49394B"/>
    <w:multiLevelType w:val="hybridMultilevel"/>
    <w:tmpl w:val="E384EEC0"/>
    <w:lvl w:ilvl="0" w:tplc="CC3C9CAC">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E133A"/>
    <w:multiLevelType w:val="hybridMultilevel"/>
    <w:tmpl w:val="11C06FF8"/>
    <w:lvl w:ilvl="0" w:tplc="C9FE8DD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41620"/>
    <w:multiLevelType w:val="hybridMultilevel"/>
    <w:tmpl w:val="CE5E6A54"/>
    <w:lvl w:ilvl="0" w:tplc="043027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4DC786B"/>
    <w:multiLevelType w:val="hybridMultilevel"/>
    <w:tmpl w:val="585A0F5C"/>
    <w:lvl w:ilvl="0" w:tplc="77767F2C">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B66C5C"/>
    <w:multiLevelType w:val="hybridMultilevel"/>
    <w:tmpl w:val="AABED9FA"/>
    <w:lvl w:ilvl="0" w:tplc="380ED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C394B"/>
    <w:multiLevelType w:val="hybridMultilevel"/>
    <w:tmpl w:val="DA8A84CC"/>
    <w:lvl w:ilvl="0" w:tplc="2724DCF2">
      <w:start w:val="8"/>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9A7D82"/>
    <w:multiLevelType w:val="hybridMultilevel"/>
    <w:tmpl w:val="1D58320A"/>
    <w:lvl w:ilvl="0" w:tplc="3A3EBBA4">
      <w:start w:val="2"/>
      <w:numFmt w:val="bullet"/>
      <w:lvlText w:val=""/>
      <w:lvlJc w:val="left"/>
      <w:pPr>
        <w:ind w:left="1800" w:hanging="360"/>
      </w:pPr>
      <w:rPr>
        <w:rFonts w:ascii="Wingdings 2" w:eastAsia="Arial" w:hAnsi="Wingdings 2"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0E360C6"/>
    <w:multiLevelType w:val="hybridMultilevel"/>
    <w:tmpl w:val="0ACA43AC"/>
    <w:lvl w:ilvl="0" w:tplc="EC08AF64">
      <w:start w:val="2"/>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226129DC"/>
    <w:multiLevelType w:val="hybridMultilevel"/>
    <w:tmpl w:val="BA0CF028"/>
    <w:lvl w:ilvl="0" w:tplc="2816557A">
      <w:start w:val="1"/>
      <w:numFmt w:val="bullet"/>
      <w:lvlText w:val="-"/>
      <w:lvlJc w:val="left"/>
      <w:pPr>
        <w:ind w:left="1080" w:hanging="360"/>
      </w:pPr>
      <w:rPr>
        <w:rFonts w:ascii="Times New Roman" w:eastAsia="Arial"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0C4CFD"/>
    <w:multiLevelType w:val="hybridMultilevel"/>
    <w:tmpl w:val="43F69A5C"/>
    <w:lvl w:ilvl="0" w:tplc="8DC0A584">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A1EA9"/>
    <w:multiLevelType w:val="hybridMultilevel"/>
    <w:tmpl w:val="34540AE0"/>
    <w:lvl w:ilvl="0" w:tplc="2DCA2984">
      <w:start w:val="1"/>
      <w:numFmt w:val="bullet"/>
      <w:lvlText w:val="-"/>
      <w:lvlJc w:val="left"/>
      <w:pPr>
        <w:ind w:left="786" w:hanging="360"/>
      </w:pPr>
      <w:rPr>
        <w:rFonts w:ascii="Times New Roman" w:eastAsia="Arial"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28DF3A2F"/>
    <w:multiLevelType w:val="hybridMultilevel"/>
    <w:tmpl w:val="F11ECA1C"/>
    <w:lvl w:ilvl="0" w:tplc="501466F8">
      <w:start w:val="1"/>
      <w:numFmt w:val="bullet"/>
      <w:lvlText w:val="-"/>
      <w:lvlJc w:val="left"/>
      <w:pPr>
        <w:ind w:left="3337" w:hanging="360"/>
      </w:pPr>
      <w:rPr>
        <w:rFonts w:ascii="Times New Roman" w:eastAsia="Calibri" w:hAnsi="Times New Roman" w:cs="Times New Roman" w:hint="default"/>
        <w:sz w:val="28"/>
        <w:szCs w:val="28"/>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14">
    <w:nsid w:val="29281AB8"/>
    <w:multiLevelType w:val="hybridMultilevel"/>
    <w:tmpl w:val="8C5C3CF2"/>
    <w:lvl w:ilvl="0" w:tplc="106206D6">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7B0EF0"/>
    <w:multiLevelType w:val="hybridMultilevel"/>
    <w:tmpl w:val="5F222DC4"/>
    <w:lvl w:ilvl="0" w:tplc="444C86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3D0F12"/>
    <w:multiLevelType w:val="hybridMultilevel"/>
    <w:tmpl w:val="6026205E"/>
    <w:lvl w:ilvl="0" w:tplc="93AEFA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59B3697"/>
    <w:multiLevelType w:val="hybridMultilevel"/>
    <w:tmpl w:val="280488C6"/>
    <w:lvl w:ilvl="0" w:tplc="3A9CD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847C5B"/>
    <w:multiLevelType w:val="multilevel"/>
    <w:tmpl w:val="1BD03CB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3BE32365"/>
    <w:multiLevelType w:val="hybridMultilevel"/>
    <w:tmpl w:val="12DE0D56"/>
    <w:lvl w:ilvl="0" w:tplc="EC08AF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DB2D00"/>
    <w:multiLevelType w:val="hybridMultilevel"/>
    <w:tmpl w:val="1FAA4450"/>
    <w:lvl w:ilvl="0" w:tplc="17D6C0F6">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EC0268"/>
    <w:multiLevelType w:val="hybridMultilevel"/>
    <w:tmpl w:val="C9FEAC24"/>
    <w:lvl w:ilvl="0" w:tplc="06C86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5D0858"/>
    <w:multiLevelType w:val="hybridMultilevel"/>
    <w:tmpl w:val="F2B8393E"/>
    <w:lvl w:ilvl="0" w:tplc="D61CB1F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D0809"/>
    <w:multiLevelType w:val="hybridMultilevel"/>
    <w:tmpl w:val="125E184E"/>
    <w:lvl w:ilvl="0" w:tplc="9EFCB158">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F3321C"/>
    <w:multiLevelType w:val="hybridMultilevel"/>
    <w:tmpl w:val="8A0422BC"/>
    <w:lvl w:ilvl="0" w:tplc="8076BBDC">
      <w:start w:val="2"/>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55270F18"/>
    <w:multiLevelType w:val="hybridMultilevel"/>
    <w:tmpl w:val="3FEA7F98"/>
    <w:lvl w:ilvl="0" w:tplc="8B14E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1F2DE2"/>
    <w:multiLevelType w:val="hybridMultilevel"/>
    <w:tmpl w:val="F38E47B0"/>
    <w:lvl w:ilvl="0" w:tplc="000E7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A735B6"/>
    <w:multiLevelType w:val="hybridMultilevel"/>
    <w:tmpl w:val="2D28D3E0"/>
    <w:lvl w:ilvl="0" w:tplc="D7CEA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0F43D8"/>
    <w:multiLevelType w:val="hybridMultilevel"/>
    <w:tmpl w:val="965A7E26"/>
    <w:lvl w:ilvl="0" w:tplc="611CC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7E0027"/>
    <w:multiLevelType w:val="hybridMultilevel"/>
    <w:tmpl w:val="22986A30"/>
    <w:lvl w:ilvl="0" w:tplc="A62C71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E2D0966"/>
    <w:multiLevelType w:val="hybridMultilevel"/>
    <w:tmpl w:val="F7A4F556"/>
    <w:lvl w:ilvl="0" w:tplc="08C82F40">
      <w:start w:val="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nsid w:val="7721044B"/>
    <w:multiLevelType w:val="hybridMultilevel"/>
    <w:tmpl w:val="F564B310"/>
    <w:lvl w:ilvl="0" w:tplc="61A8FF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79D1A95"/>
    <w:multiLevelType w:val="hybridMultilevel"/>
    <w:tmpl w:val="1E3671DA"/>
    <w:lvl w:ilvl="0" w:tplc="30FE04F8">
      <w:start w:val="1"/>
      <w:numFmt w:val="bullet"/>
      <w:lvlText w:val="-"/>
      <w:lvlJc w:val="left"/>
      <w:pPr>
        <w:ind w:left="927" w:hanging="360"/>
      </w:pPr>
      <w:rPr>
        <w:rFonts w:ascii="Times New Roman" w:eastAsia="Arial"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8A80E65"/>
    <w:multiLevelType w:val="hybridMultilevel"/>
    <w:tmpl w:val="C8ECA456"/>
    <w:lvl w:ilvl="0" w:tplc="243C835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78C611E7"/>
    <w:multiLevelType w:val="hybridMultilevel"/>
    <w:tmpl w:val="A0CAD386"/>
    <w:lvl w:ilvl="0" w:tplc="AA4228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7BC57854"/>
    <w:multiLevelType w:val="hybridMultilevel"/>
    <w:tmpl w:val="A64E7AC8"/>
    <w:lvl w:ilvl="0" w:tplc="135C205A">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EB6074"/>
    <w:multiLevelType w:val="hybridMultilevel"/>
    <w:tmpl w:val="B36825BA"/>
    <w:lvl w:ilvl="0" w:tplc="ED0A2CF2">
      <w:start w:val="3"/>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33"/>
  </w:num>
  <w:num w:numId="2">
    <w:abstractNumId w:val="24"/>
  </w:num>
  <w:num w:numId="3">
    <w:abstractNumId w:val="30"/>
  </w:num>
  <w:num w:numId="4">
    <w:abstractNumId w:val="36"/>
  </w:num>
  <w:num w:numId="5">
    <w:abstractNumId w:val="27"/>
  </w:num>
  <w:num w:numId="6">
    <w:abstractNumId w:val="26"/>
  </w:num>
  <w:num w:numId="7">
    <w:abstractNumId w:val="21"/>
  </w:num>
  <w:num w:numId="8">
    <w:abstractNumId w:val="22"/>
  </w:num>
  <w:num w:numId="9">
    <w:abstractNumId w:val="14"/>
  </w:num>
  <w:num w:numId="10">
    <w:abstractNumId w:val="35"/>
  </w:num>
  <w:num w:numId="11">
    <w:abstractNumId w:val="0"/>
  </w:num>
  <w:num w:numId="12">
    <w:abstractNumId w:val="23"/>
  </w:num>
  <w:num w:numId="13">
    <w:abstractNumId w:val="8"/>
  </w:num>
  <w:num w:numId="14">
    <w:abstractNumId w:val="34"/>
  </w:num>
  <w:num w:numId="15">
    <w:abstractNumId w:val="25"/>
  </w:num>
  <w:num w:numId="16">
    <w:abstractNumId w:val="6"/>
  </w:num>
  <w:num w:numId="17">
    <w:abstractNumId w:val="28"/>
  </w:num>
  <w:num w:numId="18">
    <w:abstractNumId w:val="7"/>
  </w:num>
  <w:num w:numId="19">
    <w:abstractNumId w:val="17"/>
  </w:num>
  <w:num w:numId="20">
    <w:abstractNumId w:val="11"/>
  </w:num>
  <w:num w:numId="21">
    <w:abstractNumId w:val="20"/>
  </w:num>
  <w:num w:numId="22">
    <w:abstractNumId w:val="1"/>
  </w:num>
  <w:num w:numId="23">
    <w:abstractNumId w:val="10"/>
  </w:num>
  <w:num w:numId="24">
    <w:abstractNumId w:val="12"/>
  </w:num>
  <w:num w:numId="25">
    <w:abstractNumId w:val="32"/>
  </w:num>
  <w:num w:numId="26">
    <w:abstractNumId w:val="5"/>
  </w:num>
  <w:num w:numId="27">
    <w:abstractNumId w:val="4"/>
  </w:num>
  <w:num w:numId="28">
    <w:abstractNumId w:val="16"/>
  </w:num>
  <w:num w:numId="29">
    <w:abstractNumId w:val="29"/>
  </w:num>
  <w:num w:numId="30">
    <w:abstractNumId w:val="31"/>
  </w:num>
  <w:num w:numId="31">
    <w:abstractNumId w:val="2"/>
  </w:num>
  <w:num w:numId="32">
    <w:abstractNumId w:val="9"/>
  </w:num>
  <w:num w:numId="33">
    <w:abstractNumId w:val="15"/>
  </w:num>
  <w:num w:numId="34">
    <w:abstractNumId w:val="18"/>
  </w:num>
  <w:num w:numId="35">
    <w:abstractNumId w:val="3"/>
  </w:num>
  <w:num w:numId="36">
    <w:abstractNumId w:val="13"/>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E7FB3"/>
    <w:rsid w:val="00000A7E"/>
    <w:rsid w:val="0000120E"/>
    <w:rsid w:val="00003B7F"/>
    <w:rsid w:val="000051E4"/>
    <w:rsid w:val="000056BC"/>
    <w:rsid w:val="000064E2"/>
    <w:rsid w:val="00006B07"/>
    <w:rsid w:val="0001111A"/>
    <w:rsid w:val="000135F0"/>
    <w:rsid w:val="000162E6"/>
    <w:rsid w:val="00023784"/>
    <w:rsid w:val="00023F1E"/>
    <w:rsid w:val="0002439A"/>
    <w:rsid w:val="0002751C"/>
    <w:rsid w:val="00030305"/>
    <w:rsid w:val="00032B35"/>
    <w:rsid w:val="00033556"/>
    <w:rsid w:val="000358B3"/>
    <w:rsid w:val="00035A44"/>
    <w:rsid w:val="00035DA4"/>
    <w:rsid w:val="00041CA3"/>
    <w:rsid w:val="000422C2"/>
    <w:rsid w:val="00042758"/>
    <w:rsid w:val="00042CC9"/>
    <w:rsid w:val="00043989"/>
    <w:rsid w:val="00045597"/>
    <w:rsid w:val="00046647"/>
    <w:rsid w:val="00053545"/>
    <w:rsid w:val="0005390B"/>
    <w:rsid w:val="000549B2"/>
    <w:rsid w:val="00055B87"/>
    <w:rsid w:val="00057702"/>
    <w:rsid w:val="00062FCB"/>
    <w:rsid w:val="00064248"/>
    <w:rsid w:val="00064FE5"/>
    <w:rsid w:val="00070650"/>
    <w:rsid w:val="00071478"/>
    <w:rsid w:val="00071486"/>
    <w:rsid w:val="0007353D"/>
    <w:rsid w:val="000740DB"/>
    <w:rsid w:val="000744F5"/>
    <w:rsid w:val="000758F9"/>
    <w:rsid w:val="000770D3"/>
    <w:rsid w:val="000779C2"/>
    <w:rsid w:val="00077C39"/>
    <w:rsid w:val="00081F79"/>
    <w:rsid w:val="000820E1"/>
    <w:rsid w:val="000824C4"/>
    <w:rsid w:val="000836E1"/>
    <w:rsid w:val="00083C63"/>
    <w:rsid w:val="00084131"/>
    <w:rsid w:val="000859E9"/>
    <w:rsid w:val="00086B89"/>
    <w:rsid w:val="0008749D"/>
    <w:rsid w:val="00087B55"/>
    <w:rsid w:val="00087B8A"/>
    <w:rsid w:val="00091B2D"/>
    <w:rsid w:val="0009340A"/>
    <w:rsid w:val="00096D67"/>
    <w:rsid w:val="00097705"/>
    <w:rsid w:val="000A1935"/>
    <w:rsid w:val="000A2ADA"/>
    <w:rsid w:val="000A3A6D"/>
    <w:rsid w:val="000B2D8E"/>
    <w:rsid w:val="000B3BB6"/>
    <w:rsid w:val="000B4B6E"/>
    <w:rsid w:val="000B6EF0"/>
    <w:rsid w:val="000B790D"/>
    <w:rsid w:val="000C01A2"/>
    <w:rsid w:val="000C0547"/>
    <w:rsid w:val="000C0744"/>
    <w:rsid w:val="000C0FDD"/>
    <w:rsid w:val="000C2AAF"/>
    <w:rsid w:val="000C62EE"/>
    <w:rsid w:val="000D49EA"/>
    <w:rsid w:val="000D4E77"/>
    <w:rsid w:val="000D5F99"/>
    <w:rsid w:val="000D6673"/>
    <w:rsid w:val="000D6875"/>
    <w:rsid w:val="000E015D"/>
    <w:rsid w:val="000E1AC1"/>
    <w:rsid w:val="000E1E16"/>
    <w:rsid w:val="000E33AF"/>
    <w:rsid w:val="000E45F7"/>
    <w:rsid w:val="000E50BB"/>
    <w:rsid w:val="000E6A01"/>
    <w:rsid w:val="000E6E3C"/>
    <w:rsid w:val="000E747A"/>
    <w:rsid w:val="000F0379"/>
    <w:rsid w:val="000F1B71"/>
    <w:rsid w:val="000F2A15"/>
    <w:rsid w:val="000F2C2D"/>
    <w:rsid w:val="000F2F0D"/>
    <w:rsid w:val="000F3367"/>
    <w:rsid w:val="000F43ED"/>
    <w:rsid w:val="000F44F6"/>
    <w:rsid w:val="000F4DF6"/>
    <w:rsid w:val="000F59F6"/>
    <w:rsid w:val="000F6014"/>
    <w:rsid w:val="00101738"/>
    <w:rsid w:val="00101E69"/>
    <w:rsid w:val="00103E7D"/>
    <w:rsid w:val="00105CEE"/>
    <w:rsid w:val="0010777D"/>
    <w:rsid w:val="00107824"/>
    <w:rsid w:val="00107AAB"/>
    <w:rsid w:val="001109FA"/>
    <w:rsid w:val="00112127"/>
    <w:rsid w:val="0011236A"/>
    <w:rsid w:val="00115185"/>
    <w:rsid w:val="00115574"/>
    <w:rsid w:val="00117ED0"/>
    <w:rsid w:val="00121C37"/>
    <w:rsid w:val="00125B9F"/>
    <w:rsid w:val="001272D3"/>
    <w:rsid w:val="00131669"/>
    <w:rsid w:val="00131BDC"/>
    <w:rsid w:val="00132B32"/>
    <w:rsid w:val="0013371A"/>
    <w:rsid w:val="00143ADC"/>
    <w:rsid w:val="001441FF"/>
    <w:rsid w:val="00145462"/>
    <w:rsid w:val="001473FF"/>
    <w:rsid w:val="00147DFD"/>
    <w:rsid w:val="00150191"/>
    <w:rsid w:val="00153294"/>
    <w:rsid w:val="001566C1"/>
    <w:rsid w:val="00157EAA"/>
    <w:rsid w:val="00161950"/>
    <w:rsid w:val="00162FBF"/>
    <w:rsid w:val="00164FB0"/>
    <w:rsid w:val="00167123"/>
    <w:rsid w:val="00170D84"/>
    <w:rsid w:val="00174170"/>
    <w:rsid w:val="00177249"/>
    <w:rsid w:val="00180C48"/>
    <w:rsid w:val="00185175"/>
    <w:rsid w:val="001858DB"/>
    <w:rsid w:val="001901D4"/>
    <w:rsid w:val="00191102"/>
    <w:rsid w:val="0019319E"/>
    <w:rsid w:val="00195870"/>
    <w:rsid w:val="00195BBC"/>
    <w:rsid w:val="00195F85"/>
    <w:rsid w:val="0019775E"/>
    <w:rsid w:val="001A19EF"/>
    <w:rsid w:val="001A2286"/>
    <w:rsid w:val="001A338C"/>
    <w:rsid w:val="001A4846"/>
    <w:rsid w:val="001A4862"/>
    <w:rsid w:val="001A6C47"/>
    <w:rsid w:val="001A708B"/>
    <w:rsid w:val="001A7DC3"/>
    <w:rsid w:val="001B220C"/>
    <w:rsid w:val="001B2BC5"/>
    <w:rsid w:val="001B364F"/>
    <w:rsid w:val="001B3FE5"/>
    <w:rsid w:val="001B48CE"/>
    <w:rsid w:val="001B55F4"/>
    <w:rsid w:val="001B6A9F"/>
    <w:rsid w:val="001C088D"/>
    <w:rsid w:val="001C1D49"/>
    <w:rsid w:val="001C2E25"/>
    <w:rsid w:val="001C3C95"/>
    <w:rsid w:val="001C49F2"/>
    <w:rsid w:val="001C4DA4"/>
    <w:rsid w:val="001C55C5"/>
    <w:rsid w:val="001C5D56"/>
    <w:rsid w:val="001C6C41"/>
    <w:rsid w:val="001C6F45"/>
    <w:rsid w:val="001D0916"/>
    <w:rsid w:val="001D0C89"/>
    <w:rsid w:val="001D111A"/>
    <w:rsid w:val="001D1C36"/>
    <w:rsid w:val="001D636E"/>
    <w:rsid w:val="001D75E5"/>
    <w:rsid w:val="001E0220"/>
    <w:rsid w:val="001E0B0B"/>
    <w:rsid w:val="001E1206"/>
    <w:rsid w:val="001E225E"/>
    <w:rsid w:val="001E57F4"/>
    <w:rsid w:val="001E6CF8"/>
    <w:rsid w:val="001E7168"/>
    <w:rsid w:val="001E7652"/>
    <w:rsid w:val="001F01E5"/>
    <w:rsid w:val="001F2636"/>
    <w:rsid w:val="001F28A0"/>
    <w:rsid w:val="001F78F4"/>
    <w:rsid w:val="002007F4"/>
    <w:rsid w:val="0020099F"/>
    <w:rsid w:val="00200F1B"/>
    <w:rsid w:val="00201363"/>
    <w:rsid w:val="00201FD1"/>
    <w:rsid w:val="00202012"/>
    <w:rsid w:val="0020338C"/>
    <w:rsid w:val="00205DB3"/>
    <w:rsid w:val="0020631C"/>
    <w:rsid w:val="002110F3"/>
    <w:rsid w:val="002126A8"/>
    <w:rsid w:val="00215A92"/>
    <w:rsid w:val="002160DC"/>
    <w:rsid w:val="00220E61"/>
    <w:rsid w:val="002216DA"/>
    <w:rsid w:val="002219B9"/>
    <w:rsid w:val="002258B9"/>
    <w:rsid w:val="00225E4F"/>
    <w:rsid w:val="00225E89"/>
    <w:rsid w:val="00226D23"/>
    <w:rsid w:val="002312A1"/>
    <w:rsid w:val="00231318"/>
    <w:rsid w:val="0023132C"/>
    <w:rsid w:val="00231581"/>
    <w:rsid w:val="002316A9"/>
    <w:rsid w:val="00232408"/>
    <w:rsid w:val="00233C84"/>
    <w:rsid w:val="00235D89"/>
    <w:rsid w:val="002374BD"/>
    <w:rsid w:val="0023762D"/>
    <w:rsid w:val="00240619"/>
    <w:rsid w:val="0024132F"/>
    <w:rsid w:val="00243B68"/>
    <w:rsid w:val="00243DA4"/>
    <w:rsid w:val="00243E4C"/>
    <w:rsid w:val="002510A7"/>
    <w:rsid w:val="002513E2"/>
    <w:rsid w:val="00251C3D"/>
    <w:rsid w:val="002520EA"/>
    <w:rsid w:val="00252924"/>
    <w:rsid w:val="00252C98"/>
    <w:rsid w:val="002547FE"/>
    <w:rsid w:val="00256BF6"/>
    <w:rsid w:val="00256E73"/>
    <w:rsid w:val="00257D75"/>
    <w:rsid w:val="00261B60"/>
    <w:rsid w:val="00263F62"/>
    <w:rsid w:val="00265AA7"/>
    <w:rsid w:val="00265EC6"/>
    <w:rsid w:val="0026621C"/>
    <w:rsid w:val="002707EB"/>
    <w:rsid w:val="00270EA6"/>
    <w:rsid w:val="00271BF7"/>
    <w:rsid w:val="0027416F"/>
    <w:rsid w:val="00275164"/>
    <w:rsid w:val="00276C4B"/>
    <w:rsid w:val="00277A15"/>
    <w:rsid w:val="00280D6C"/>
    <w:rsid w:val="00281A05"/>
    <w:rsid w:val="00281DE6"/>
    <w:rsid w:val="00281F24"/>
    <w:rsid w:val="00282832"/>
    <w:rsid w:val="002846E7"/>
    <w:rsid w:val="00284B1A"/>
    <w:rsid w:val="00286095"/>
    <w:rsid w:val="002920B6"/>
    <w:rsid w:val="002924AC"/>
    <w:rsid w:val="00292F5C"/>
    <w:rsid w:val="00293F0E"/>
    <w:rsid w:val="002953FC"/>
    <w:rsid w:val="00295847"/>
    <w:rsid w:val="00296293"/>
    <w:rsid w:val="0029700D"/>
    <w:rsid w:val="002A0223"/>
    <w:rsid w:val="002A2AB6"/>
    <w:rsid w:val="002A3EC8"/>
    <w:rsid w:val="002A3F0C"/>
    <w:rsid w:val="002A42CD"/>
    <w:rsid w:val="002A4A48"/>
    <w:rsid w:val="002A4F01"/>
    <w:rsid w:val="002B0596"/>
    <w:rsid w:val="002B0A81"/>
    <w:rsid w:val="002B2F88"/>
    <w:rsid w:val="002B541A"/>
    <w:rsid w:val="002C0EBA"/>
    <w:rsid w:val="002C1853"/>
    <w:rsid w:val="002C374A"/>
    <w:rsid w:val="002C6FE1"/>
    <w:rsid w:val="002D0191"/>
    <w:rsid w:val="002D2DF2"/>
    <w:rsid w:val="002D3F22"/>
    <w:rsid w:val="002D7778"/>
    <w:rsid w:val="002D7A0C"/>
    <w:rsid w:val="002E007C"/>
    <w:rsid w:val="002E0757"/>
    <w:rsid w:val="002E372B"/>
    <w:rsid w:val="002E445E"/>
    <w:rsid w:val="002E708A"/>
    <w:rsid w:val="002F122B"/>
    <w:rsid w:val="002F2DBE"/>
    <w:rsid w:val="002F3F8A"/>
    <w:rsid w:val="002F49A9"/>
    <w:rsid w:val="002F5275"/>
    <w:rsid w:val="002F59DE"/>
    <w:rsid w:val="00300114"/>
    <w:rsid w:val="00302A8D"/>
    <w:rsid w:val="00302B15"/>
    <w:rsid w:val="00306F23"/>
    <w:rsid w:val="003077A0"/>
    <w:rsid w:val="00307C5C"/>
    <w:rsid w:val="00310869"/>
    <w:rsid w:val="00310988"/>
    <w:rsid w:val="00311EC8"/>
    <w:rsid w:val="003128F6"/>
    <w:rsid w:val="0031314D"/>
    <w:rsid w:val="00313851"/>
    <w:rsid w:val="003145AC"/>
    <w:rsid w:val="00314944"/>
    <w:rsid w:val="00317348"/>
    <w:rsid w:val="0032004E"/>
    <w:rsid w:val="00321152"/>
    <w:rsid w:val="00322054"/>
    <w:rsid w:val="003227F0"/>
    <w:rsid w:val="00322BAF"/>
    <w:rsid w:val="00323AEF"/>
    <w:rsid w:val="00325102"/>
    <w:rsid w:val="00325E78"/>
    <w:rsid w:val="00326342"/>
    <w:rsid w:val="003270FE"/>
    <w:rsid w:val="003307AC"/>
    <w:rsid w:val="00331D73"/>
    <w:rsid w:val="00334616"/>
    <w:rsid w:val="00334DFE"/>
    <w:rsid w:val="0033558D"/>
    <w:rsid w:val="003356DB"/>
    <w:rsid w:val="00335A4A"/>
    <w:rsid w:val="003376A6"/>
    <w:rsid w:val="00340165"/>
    <w:rsid w:val="00342796"/>
    <w:rsid w:val="003461CF"/>
    <w:rsid w:val="0034682B"/>
    <w:rsid w:val="00350431"/>
    <w:rsid w:val="00362D0B"/>
    <w:rsid w:val="003638A5"/>
    <w:rsid w:val="00363CA4"/>
    <w:rsid w:val="003657C5"/>
    <w:rsid w:val="003665E9"/>
    <w:rsid w:val="0036660F"/>
    <w:rsid w:val="00367893"/>
    <w:rsid w:val="0036796E"/>
    <w:rsid w:val="0037012C"/>
    <w:rsid w:val="003706D4"/>
    <w:rsid w:val="0037224F"/>
    <w:rsid w:val="0037249D"/>
    <w:rsid w:val="00372C72"/>
    <w:rsid w:val="00374C60"/>
    <w:rsid w:val="00375967"/>
    <w:rsid w:val="003761E8"/>
    <w:rsid w:val="00381D6C"/>
    <w:rsid w:val="00383C82"/>
    <w:rsid w:val="00385272"/>
    <w:rsid w:val="00387F32"/>
    <w:rsid w:val="00391377"/>
    <w:rsid w:val="00392123"/>
    <w:rsid w:val="00392D53"/>
    <w:rsid w:val="00393C0E"/>
    <w:rsid w:val="00395C42"/>
    <w:rsid w:val="003962A6"/>
    <w:rsid w:val="00396F1B"/>
    <w:rsid w:val="003A2F0C"/>
    <w:rsid w:val="003A33C8"/>
    <w:rsid w:val="003A3702"/>
    <w:rsid w:val="003A3BB2"/>
    <w:rsid w:val="003A4356"/>
    <w:rsid w:val="003A6085"/>
    <w:rsid w:val="003B02EE"/>
    <w:rsid w:val="003B3286"/>
    <w:rsid w:val="003B4D0A"/>
    <w:rsid w:val="003B5E49"/>
    <w:rsid w:val="003B6F4D"/>
    <w:rsid w:val="003B7DC8"/>
    <w:rsid w:val="003C0726"/>
    <w:rsid w:val="003C0A7D"/>
    <w:rsid w:val="003C0B72"/>
    <w:rsid w:val="003C2696"/>
    <w:rsid w:val="003C3254"/>
    <w:rsid w:val="003C52ED"/>
    <w:rsid w:val="003C7674"/>
    <w:rsid w:val="003D2A56"/>
    <w:rsid w:val="003D61A6"/>
    <w:rsid w:val="003D674F"/>
    <w:rsid w:val="003D7C51"/>
    <w:rsid w:val="003E2103"/>
    <w:rsid w:val="003E3F9A"/>
    <w:rsid w:val="003E56D2"/>
    <w:rsid w:val="003E649C"/>
    <w:rsid w:val="003E6521"/>
    <w:rsid w:val="003E7254"/>
    <w:rsid w:val="003E7940"/>
    <w:rsid w:val="003F0B15"/>
    <w:rsid w:val="003F1FB2"/>
    <w:rsid w:val="003F5695"/>
    <w:rsid w:val="003F77B3"/>
    <w:rsid w:val="00400045"/>
    <w:rsid w:val="00400E7C"/>
    <w:rsid w:val="00401BCB"/>
    <w:rsid w:val="004033AA"/>
    <w:rsid w:val="00403D69"/>
    <w:rsid w:val="00405921"/>
    <w:rsid w:val="004067E6"/>
    <w:rsid w:val="004068BA"/>
    <w:rsid w:val="0040792E"/>
    <w:rsid w:val="00407E89"/>
    <w:rsid w:val="00410A3F"/>
    <w:rsid w:val="00411284"/>
    <w:rsid w:val="004121A4"/>
    <w:rsid w:val="00412FA1"/>
    <w:rsid w:val="00414003"/>
    <w:rsid w:val="00414548"/>
    <w:rsid w:val="004147C9"/>
    <w:rsid w:val="004157D9"/>
    <w:rsid w:val="00417132"/>
    <w:rsid w:val="00417191"/>
    <w:rsid w:val="00420784"/>
    <w:rsid w:val="00424BEC"/>
    <w:rsid w:val="0043296B"/>
    <w:rsid w:val="00433BE4"/>
    <w:rsid w:val="00435898"/>
    <w:rsid w:val="00436D0D"/>
    <w:rsid w:val="00436FF4"/>
    <w:rsid w:val="00440843"/>
    <w:rsid w:val="004423CA"/>
    <w:rsid w:val="0044337F"/>
    <w:rsid w:val="00444E04"/>
    <w:rsid w:val="00445E70"/>
    <w:rsid w:val="00446AD2"/>
    <w:rsid w:val="004517FF"/>
    <w:rsid w:val="0045496C"/>
    <w:rsid w:val="00456179"/>
    <w:rsid w:val="00456244"/>
    <w:rsid w:val="0045647F"/>
    <w:rsid w:val="00457E88"/>
    <w:rsid w:val="0046244C"/>
    <w:rsid w:val="00462541"/>
    <w:rsid w:val="004672C4"/>
    <w:rsid w:val="00467578"/>
    <w:rsid w:val="0047109D"/>
    <w:rsid w:val="004748A7"/>
    <w:rsid w:val="004805CD"/>
    <w:rsid w:val="004808AC"/>
    <w:rsid w:val="00480B86"/>
    <w:rsid w:val="00480E05"/>
    <w:rsid w:val="00482692"/>
    <w:rsid w:val="00486EB0"/>
    <w:rsid w:val="00487CE6"/>
    <w:rsid w:val="00491537"/>
    <w:rsid w:val="00492B06"/>
    <w:rsid w:val="0049400D"/>
    <w:rsid w:val="004969FE"/>
    <w:rsid w:val="004972CF"/>
    <w:rsid w:val="00497449"/>
    <w:rsid w:val="004A3D81"/>
    <w:rsid w:val="004A6D59"/>
    <w:rsid w:val="004A75CC"/>
    <w:rsid w:val="004B3867"/>
    <w:rsid w:val="004C0D99"/>
    <w:rsid w:val="004C1C72"/>
    <w:rsid w:val="004C1DE5"/>
    <w:rsid w:val="004C77F0"/>
    <w:rsid w:val="004D1271"/>
    <w:rsid w:val="004D50D7"/>
    <w:rsid w:val="004D54E0"/>
    <w:rsid w:val="004D63E8"/>
    <w:rsid w:val="004D77EB"/>
    <w:rsid w:val="004E1CDE"/>
    <w:rsid w:val="004E21E4"/>
    <w:rsid w:val="004E2C2F"/>
    <w:rsid w:val="004E617F"/>
    <w:rsid w:val="004E73C3"/>
    <w:rsid w:val="004F1ADA"/>
    <w:rsid w:val="004F2F7F"/>
    <w:rsid w:val="00500C97"/>
    <w:rsid w:val="00502CBE"/>
    <w:rsid w:val="00504AC3"/>
    <w:rsid w:val="005061ED"/>
    <w:rsid w:val="0050697A"/>
    <w:rsid w:val="005100E5"/>
    <w:rsid w:val="005103E0"/>
    <w:rsid w:val="00512CBB"/>
    <w:rsid w:val="00513331"/>
    <w:rsid w:val="00521488"/>
    <w:rsid w:val="005238FC"/>
    <w:rsid w:val="00526EB7"/>
    <w:rsid w:val="00527FFE"/>
    <w:rsid w:val="00530C14"/>
    <w:rsid w:val="00530EC7"/>
    <w:rsid w:val="00531B07"/>
    <w:rsid w:val="00531B16"/>
    <w:rsid w:val="005348C4"/>
    <w:rsid w:val="0053687F"/>
    <w:rsid w:val="00537044"/>
    <w:rsid w:val="005418CF"/>
    <w:rsid w:val="00541FE0"/>
    <w:rsid w:val="00544258"/>
    <w:rsid w:val="0054688E"/>
    <w:rsid w:val="005520BC"/>
    <w:rsid w:val="005539AC"/>
    <w:rsid w:val="00553C13"/>
    <w:rsid w:val="005547EB"/>
    <w:rsid w:val="00554F7D"/>
    <w:rsid w:val="00557DBB"/>
    <w:rsid w:val="00562462"/>
    <w:rsid w:val="00570615"/>
    <w:rsid w:val="0057210B"/>
    <w:rsid w:val="00573A88"/>
    <w:rsid w:val="00576C01"/>
    <w:rsid w:val="0057717D"/>
    <w:rsid w:val="005779E5"/>
    <w:rsid w:val="00581510"/>
    <w:rsid w:val="00581E6A"/>
    <w:rsid w:val="00582DFE"/>
    <w:rsid w:val="005845F4"/>
    <w:rsid w:val="00585554"/>
    <w:rsid w:val="005910B5"/>
    <w:rsid w:val="00592B07"/>
    <w:rsid w:val="005935FA"/>
    <w:rsid w:val="00594E83"/>
    <w:rsid w:val="00595139"/>
    <w:rsid w:val="005951A3"/>
    <w:rsid w:val="00596C04"/>
    <w:rsid w:val="00596D26"/>
    <w:rsid w:val="0059786E"/>
    <w:rsid w:val="005A17DA"/>
    <w:rsid w:val="005A1EBE"/>
    <w:rsid w:val="005A2A37"/>
    <w:rsid w:val="005A7D91"/>
    <w:rsid w:val="005B0A4B"/>
    <w:rsid w:val="005B0A56"/>
    <w:rsid w:val="005B1D7C"/>
    <w:rsid w:val="005B1F97"/>
    <w:rsid w:val="005B2CD0"/>
    <w:rsid w:val="005B5BC7"/>
    <w:rsid w:val="005B7096"/>
    <w:rsid w:val="005B7C9B"/>
    <w:rsid w:val="005C093F"/>
    <w:rsid w:val="005C0B21"/>
    <w:rsid w:val="005C26E0"/>
    <w:rsid w:val="005C68CD"/>
    <w:rsid w:val="005C7765"/>
    <w:rsid w:val="005D0210"/>
    <w:rsid w:val="005D0717"/>
    <w:rsid w:val="005D15CE"/>
    <w:rsid w:val="005D2297"/>
    <w:rsid w:val="005D2F81"/>
    <w:rsid w:val="005D593C"/>
    <w:rsid w:val="005D79C3"/>
    <w:rsid w:val="005E0AAC"/>
    <w:rsid w:val="005E2472"/>
    <w:rsid w:val="005E4959"/>
    <w:rsid w:val="005E4AC6"/>
    <w:rsid w:val="005E58D5"/>
    <w:rsid w:val="005E73EA"/>
    <w:rsid w:val="005F1298"/>
    <w:rsid w:val="005F25BA"/>
    <w:rsid w:val="005F2D32"/>
    <w:rsid w:val="005F3222"/>
    <w:rsid w:val="005F409B"/>
    <w:rsid w:val="005F4EC2"/>
    <w:rsid w:val="005F73B2"/>
    <w:rsid w:val="005F7E61"/>
    <w:rsid w:val="006002AF"/>
    <w:rsid w:val="0060108A"/>
    <w:rsid w:val="00601DCB"/>
    <w:rsid w:val="006021C9"/>
    <w:rsid w:val="00604116"/>
    <w:rsid w:val="00604A75"/>
    <w:rsid w:val="0060539D"/>
    <w:rsid w:val="00605858"/>
    <w:rsid w:val="006072CD"/>
    <w:rsid w:val="00610172"/>
    <w:rsid w:val="00611AF3"/>
    <w:rsid w:val="006163D6"/>
    <w:rsid w:val="006168B3"/>
    <w:rsid w:val="00616C87"/>
    <w:rsid w:val="006200DA"/>
    <w:rsid w:val="00620EE2"/>
    <w:rsid w:val="00620F95"/>
    <w:rsid w:val="00625F23"/>
    <w:rsid w:val="00626DAB"/>
    <w:rsid w:val="00627F67"/>
    <w:rsid w:val="00627FD7"/>
    <w:rsid w:val="00630EAB"/>
    <w:rsid w:val="006328E9"/>
    <w:rsid w:val="006341E9"/>
    <w:rsid w:val="00635689"/>
    <w:rsid w:val="006366C6"/>
    <w:rsid w:val="006368B5"/>
    <w:rsid w:val="00636E53"/>
    <w:rsid w:val="00636FBF"/>
    <w:rsid w:val="00637038"/>
    <w:rsid w:val="0064319F"/>
    <w:rsid w:val="006436E7"/>
    <w:rsid w:val="00644412"/>
    <w:rsid w:val="006458A5"/>
    <w:rsid w:val="00646B51"/>
    <w:rsid w:val="00647649"/>
    <w:rsid w:val="00650AA9"/>
    <w:rsid w:val="00653A9A"/>
    <w:rsid w:val="00655544"/>
    <w:rsid w:val="006563F1"/>
    <w:rsid w:val="00656BAC"/>
    <w:rsid w:val="00660A85"/>
    <w:rsid w:val="00661690"/>
    <w:rsid w:val="006630DD"/>
    <w:rsid w:val="00663978"/>
    <w:rsid w:val="00663B1A"/>
    <w:rsid w:val="00664154"/>
    <w:rsid w:val="0066448D"/>
    <w:rsid w:val="0066547A"/>
    <w:rsid w:val="00665ED9"/>
    <w:rsid w:val="00671041"/>
    <w:rsid w:val="00671BC2"/>
    <w:rsid w:val="00671CFB"/>
    <w:rsid w:val="00672D52"/>
    <w:rsid w:val="00674669"/>
    <w:rsid w:val="00675A61"/>
    <w:rsid w:val="00675B72"/>
    <w:rsid w:val="00676461"/>
    <w:rsid w:val="00676DBF"/>
    <w:rsid w:val="006770EE"/>
    <w:rsid w:val="0068030A"/>
    <w:rsid w:val="00682467"/>
    <w:rsid w:val="006837B1"/>
    <w:rsid w:val="0068540B"/>
    <w:rsid w:val="006865F4"/>
    <w:rsid w:val="00686794"/>
    <w:rsid w:val="00690B0D"/>
    <w:rsid w:val="00691347"/>
    <w:rsid w:val="00696BCE"/>
    <w:rsid w:val="006A1C43"/>
    <w:rsid w:val="006A4682"/>
    <w:rsid w:val="006A57C8"/>
    <w:rsid w:val="006B086F"/>
    <w:rsid w:val="006B426B"/>
    <w:rsid w:val="006B54F0"/>
    <w:rsid w:val="006C0E48"/>
    <w:rsid w:val="006C3AE5"/>
    <w:rsid w:val="006C3D71"/>
    <w:rsid w:val="006C5051"/>
    <w:rsid w:val="006C6E64"/>
    <w:rsid w:val="006C7011"/>
    <w:rsid w:val="006D0D7F"/>
    <w:rsid w:val="006D0E2D"/>
    <w:rsid w:val="006D0F97"/>
    <w:rsid w:val="006D1F3F"/>
    <w:rsid w:val="006D290D"/>
    <w:rsid w:val="006E101D"/>
    <w:rsid w:val="006E49C2"/>
    <w:rsid w:val="006E4A13"/>
    <w:rsid w:val="006E593E"/>
    <w:rsid w:val="006F12D2"/>
    <w:rsid w:val="006F2785"/>
    <w:rsid w:val="006F2998"/>
    <w:rsid w:val="006F2F2B"/>
    <w:rsid w:val="006F4F47"/>
    <w:rsid w:val="006F588D"/>
    <w:rsid w:val="006F5B90"/>
    <w:rsid w:val="006F5BF9"/>
    <w:rsid w:val="006F68E2"/>
    <w:rsid w:val="006F6909"/>
    <w:rsid w:val="006F7241"/>
    <w:rsid w:val="00700D60"/>
    <w:rsid w:val="007012F6"/>
    <w:rsid w:val="0070318F"/>
    <w:rsid w:val="0070367A"/>
    <w:rsid w:val="00704E03"/>
    <w:rsid w:val="0070545C"/>
    <w:rsid w:val="00706056"/>
    <w:rsid w:val="0070656C"/>
    <w:rsid w:val="00706C13"/>
    <w:rsid w:val="00707010"/>
    <w:rsid w:val="007073BB"/>
    <w:rsid w:val="007078BE"/>
    <w:rsid w:val="00712479"/>
    <w:rsid w:val="00712B69"/>
    <w:rsid w:val="007143AE"/>
    <w:rsid w:val="007174C6"/>
    <w:rsid w:val="0071773A"/>
    <w:rsid w:val="007201B4"/>
    <w:rsid w:val="00720576"/>
    <w:rsid w:val="00721355"/>
    <w:rsid w:val="00722004"/>
    <w:rsid w:val="00722D29"/>
    <w:rsid w:val="007233AC"/>
    <w:rsid w:val="00726034"/>
    <w:rsid w:val="00726DF6"/>
    <w:rsid w:val="00727483"/>
    <w:rsid w:val="007302C2"/>
    <w:rsid w:val="0073036F"/>
    <w:rsid w:val="007305C6"/>
    <w:rsid w:val="0073667C"/>
    <w:rsid w:val="00740971"/>
    <w:rsid w:val="00740EA6"/>
    <w:rsid w:val="007412FC"/>
    <w:rsid w:val="007420E4"/>
    <w:rsid w:val="0074251D"/>
    <w:rsid w:val="0074321E"/>
    <w:rsid w:val="007437B1"/>
    <w:rsid w:val="007438C9"/>
    <w:rsid w:val="007453BE"/>
    <w:rsid w:val="007460F0"/>
    <w:rsid w:val="00746AA4"/>
    <w:rsid w:val="0074742E"/>
    <w:rsid w:val="007503D3"/>
    <w:rsid w:val="007528E0"/>
    <w:rsid w:val="0075441B"/>
    <w:rsid w:val="00754A5F"/>
    <w:rsid w:val="00755896"/>
    <w:rsid w:val="00755B02"/>
    <w:rsid w:val="00755E79"/>
    <w:rsid w:val="00757EBE"/>
    <w:rsid w:val="007616AC"/>
    <w:rsid w:val="0076195D"/>
    <w:rsid w:val="00762A27"/>
    <w:rsid w:val="00763436"/>
    <w:rsid w:val="007640E7"/>
    <w:rsid w:val="0076524A"/>
    <w:rsid w:val="0076738C"/>
    <w:rsid w:val="00771B18"/>
    <w:rsid w:val="00772045"/>
    <w:rsid w:val="00772113"/>
    <w:rsid w:val="00772B0C"/>
    <w:rsid w:val="00782207"/>
    <w:rsid w:val="00782254"/>
    <w:rsid w:val="007824E8"/>
    <w:rsid w:val="00787A1B"/>
    <w:rsid w:val="007923D9"/>
    <w:rsid w:val="00793DDC"/>
    <w:rsid w:val="00795AF3"/>
    <w:rsid w:val="00796E85"/>
    <w:rsid w:val="007A208D"/>
    <w:rsid w:val="007A3261"/>
    <w:rsid w:val="007A39F3"/>
    <w:rsid w:val="007A4C70"/>
    <w:rsid w:val="007A500B"/>
    <w:rsid w:val="007A65FF"/>
    <w:rsid w:val="007A6ACF"/>
    <w:rsid w:val="007A7993"/>
    <w:rsid w:val="007B60EC"/>
    <w:rsid w:val="007B6D13"/>
    <w:rsid w:val="007C05DB"/>
    <w:rsid w:val="007C1E1D"/>
    <w:rsid w:val="007C1F9C"/>
    <w:rsid w:val="007C287F"/>
    <w:rsid w:val="007C28AA"/>
    <w:rsid w:val="007C3865"/>
    <w:rsid w:val="007C3FCA"/>
    <w:rsid w:val="007C413F"/>
    <w:rsid w:val="007C5486"/>
    <w:rsid w:val="007C5641"/>
    <w:rsid w:val="007C5662"/>
    <w:rsid w:val="007C611F"/>
    <w:rsid w:val="007C68C3"/>
    <w:rsid w:val="007C7B28"/>
    <w:rsid w:val="007D0990"/>
    <w:rsid w:val="007D2788"/>
    <w:rsid w:val="007D33BD"/>
    <w:rsid w:val="007D33C3"/>
    <w:rsid w:val="007D4520"/>
    <w:rsid w:val="007D4539"/>
    <w:rsid w:val="007D4727"/>
    <w:rsid w:val="007D575C"/>
    <w:rsid w:val="007D60CC"/>
    <w:rsid w:val="007D7054"/>
    <w:rsid w:val="007E2065"/>
    <w:rsid w:val="007E2500"/>
    <w:rsid w:val="007E2C61"/>
    <w:rsid w:val="007E3E8A"/>
    <w:rsid w:val="007E4C01"/>
    <w:rsid w:val="007E538E"/>
    <w:rsid w:val="007E54AD"/>
    <w:rsid w:val="007E78BC"/>
    <w:rsid w:val="007E7F60"/>
    <w:rsid w:val="007F09D4"/>
    <w:rsid w:val="007F0E11"/>
    <w:rsid w:val="007F2A07"/>
    <w:rsid w:val="007F3968"/>
    <w:rsid w:val="007F3E27"/>
    <w:rsid w:val="007F672B"/>
    <w:rsid w:val="007F6EDC"/>
    <w:rsid w:val="007F7491"/>
    <w:rsid w:val="0080087E"/>
    <w:rsid w:val="008009A6"/>
    <w:rsid w:val="00800EBA"/>
    <w:rsid w:val="00800FF9"/>
    <w:rsid w:val="0080362E"/>
    <w:rsid w:val="008038A8"/>
    <w:rsid w:val="008045DB"/>
    <w:rsid w:val="00804EE2"/>
    <w:rsid w:val="008067D9"/>
    <w:rsid w:val="008128BD"/>
    <w:rsid w:val="0081494A"/>
    <w:rsid w:val="008153D0"/>
    <w:rsid w:val="00816CF7"/>
    <w:rsid w:val="0082025B"/>
    <w:rsid w:val="008229DA"/>
    <w:rsid w:val="00823443"/>
    <w:rsid w:val="00823510"/>
    <w:rsid w:val="00823710"/>
    <w:rsid w:val="00824747"/>
    <w:rsid w:val="00825157"/>
    <w:rsid w:val="00827388"/>
    <w:rsid w:val="008309CE"/>
    <w:rsid w:val="008317FD"/>
    <w:rsid w:val="00833510"/>
    <w:rsid w:val="00840A8A"/>
    <w:rsid w:val="00840F5B"/>
    <w:rsid w:val="00843258"/>
    <w:rsid w:val="008440E4"/>
    <w:rsid w:val="008441E6"/>
    <w:rsid w:val="00845309"/>
    <w:rsid w:val="00847A28"/>
    <w:rsid w:val="00850B2F"/>
    <w:rsid w:val="00851710"/>
    <w:rsid w:val="008519E2"/>
    <w:rsid w:val="00852DBA"/>
    <w:rsid w:val="00854FA9"/>
    <w:rsid w:val="008574DE"/>
    <w:rsid w:val="008578C4"/>
    <w:rsid w:val="008625A9"/>
    <w:rsid w:val="008625AD"/>
    <w:rsid w:val="00863472"/>
    <w:rsid w:val="00864BEB"/>
    <w:rsid w:val="0086501B"/>
    <w:rsid w:val="00866A2B"/>
    <w:rsid w:val="00867707"/>
    <w:rsid w:val="00867710"/>
    <w:rsid w:val="00870987"/>
    <w:rsid w:val="00871842"/>
    <w:rsid w:val="00872C36"/>
    <w:rsid w:val="0087333A"/>
    <w:rsid w:val="0087353D"/>
    <w:rsid w:val="008751E2"/>
    <w:rsid w:val="00875E00"/>
    <w:rsid w:val="0087665D"/>
    <w:rsid w:val="00880338"/>
    <w:rsid w:val="00881480"/>
    <w:rsid w:val="0088186A"/>
    <w:rsid w:val="00884855"/>
    <w:rsid w:val="008859A4"/>
    <w:rsid w:val="0089103D"/>
    <w:rsid w:val="0089157D"/>
    <w:rsid w:val="00891C8A"/>
    <w:rsid w:val="00891C9D"/>
    <w:rsid w:val="00891EAE"/>
    <w:rsid w:val="008922CD"/>
    <w:rsid w:val="00892B4C"/>
    <w:rsid w:val="0089598A"/>
    <w:rsid w:val="008A059E"/>
    <w:rsid w:val="008A0D14"/>
    <w:rsid w:val="008A1F4C"/>
    <w:rsid w:val="008A50B7"/>
    <w:rsid w:val="008A623C"/>
    <w:rsid w:val="008A7935"/>
    <w:rsid w:val="008A7B03"/>
    <w:rsid w:val="008B099E"/>
    <w:rsid w:val="008B2FDA"/>
    <w:rsid w:val="008B55D2"/>
    <w:rsid w:val="008B5DA3"/>
    <w:rsid w:val="008B60BD"/>
    <w:rsid w:val="008B6ACA"/>
    <w:rsid w:val="008C2A5B"/>
    <w:rsid w:val="008C3132"/>
    <w:rsid w:val="008C4FC1"/>
    <w:rsid w:val="008C7E67"/>
    <w:rsid w:val="008D55BF"/>
    <w:rsid w:val="008D6364"/>
    <w:rsid w:val="008D72DB"/>
    <w:rsid w:val="008E07DB"/>
    <w:rsid w:val="008E09CB"/>
    <w:rsid w:val="008E0E38"/>
    <w:rsid w:val="008E28CE"/>
    <w:rsid w:val="008E42FC"/>
    <w:rsid w:val="008E4DAD"/>
    <w:rsid w:val="008F4EAF"/>
    <w:rsid w:val="008F5D48"/>
    <w:rsid w:val="00902D0D"/>
    <w:rsid w:val="0090588B"/>
    <w:rsid w:val="009158E9"/>
    <w:rsid w:val="00916088"/>
    <w:rsid w:val="00917E97"/>
    <w:rsid w:val="00920CA1"/>
    <w:rsid w:val="00921280"/>
    <w:rsid w:val="009248CC"/>
    <w:rsid w:val="009276B6"/>
    <w:rsid w:val="00927E88"/>
    <w:rsid w:val="00930574"/>
    <w:rsid w:val="0093150E"/>
    <w:rsid w:val="009316D3"/>
    <w:rsid w:val="00940490"/>
    <w:rsid w:val="00943715"/>
    <w:rsid w:val="00943D73"/>
    <w:rsid w:val="00943E00"/>
    <w:rsid w:val="00943E3F"/>
    <w:rsid w:val="00947506"/>
    <w:rsid w:val="00951C00"/>
    <w:rsid w:val="009538A4"/>
    <w:rsid w:val="00954A88"/>
    <w:rsid w:val="00954ADA"/>
    <w:rsid w:val="009563B9"/>
    <w:rsid w:val="00961A09"/>
    <w:rsid w:val="00964377"/>
    <w:rsid w:val="00964871"/>
    <w:rsid w:val="0096593D"/>
    <w:rsid w:val="00971DE6"/>
    <w:rsid w:val="0097564F"/>
    <w:rsid w:val="00977FED"/>
    <w:rsid w:val="0098272D"/>
    <w:rsid w:val="009852DE"/>
    <w:rsid w:val="0098558F"/>
    <w:rsid w:val="00987888"/>
    <w:rsid w:val="00987E50"/>
    <w:rsid w:val="00992DC5"/>
    <w:rsid w:val="009931C7"/>
    <w:rsid w:val="00994B17"/>
    <w:rsid w:val="00994B29"/>
    <w:rsid w:val="00995463"/>
    <w:rsid w:val="009962D5"/>
    <w:rsid w:val="00997DB5"/>
    <w:rsid w:val="009A35DF"/>
    <w:rsid w:val="009A41F9"/>
    <w:rsid w:val="009A4B3B"/>
    <w:rsid w:val="009A5035"/>
    <w:rsid w:val="009A5573"/>
    <w:rsid w:val="009A6094"/>
    <w:rsid w:val="009A61D5"/>
    <w:rsid w:val="009A792A"/>
    <w:rsid w:val="009A7AEE"/>
    <w:rsid w:val="009B1189"/>
    <w:rsid w:val="009B2751"/>
    <w:rsid w:val="009B6EE4"/>
    <w:rsid w:val="009C12D3"/>
    <w:rsid w:val="009C16A7"/>
    <w:rsid w:val="009C46F2"/>
    <w:rsid w:val="009C75E5"/>
    <w:rsid w:val="009D0D17"/>
    <w:rsid w:val="009D0D22"/>
    <w:rsid w:val="009D295D"/>
    <w:rsid w:val="009D5131"/>
    <w:rsid w:val="009D67A2"/>
    <w:rsid w:val="009D6ADC"/>
    <w:rsid w:val="009E0988"/>
    <w:rsid w:val="009E0BD8"/>
    <w:rsid w:val="009E6305"/>
    <w:rsid w:val="009E7674"/>
    <w:rsid w:val="009F091F"/>
    <w:rsid w:val="009F22C7"/>
    <w:rsid w:val="009F3051"/>
    <w:rsid w:val="009F3160"/>
    <w:rsid w:val="009F7934"/>
    <w:rsid w:val="00A0332D"/>
    <w:rsid w:val="00A037F8"/>
    <w:rsid w:val="00A0542E"/>
    <w:rsid w:val="00A05598"/>
    <w:rsid w:val="00A0751F"/>
    <w:rsid w:val="00A1021E"/>
    <w:rsid w:val="00A10548"/>
    <w:rsid w:val="00A10566"/>
    <w:rsid w:val="00A13A92"/>
    <w:rsid w:val="00A14473"/>
    <w:rsid w:val="00A15ED4"/>
    <w:rsid w:val="00A16E7A"/>
    <w:rsid w:val="00A21062"/>
    <w:rsid w:val="00A266E1"/>
    <w:rsid w:val="00A27B6D"/>
    <w:rsid w:val="00A309D0"/>
    <w:rsid w:val="00A31891"/>
    <w:rsid w:val="00A32535"/>
    <w:rsid w:val="00A32BB9"/>
    <w:rsid w:val="00A32F28"/>
    <w:rsid w:val="00A355CC"/>
    <w:rsid w:val="00A36BC5"/>
    <w:rsid w:val="00A37A2A"/>
    <w:rsid w:val="00A37DF5"/>
    <w:rsid w:val="00A41497"/>
    <w:rsid w:val="00A431CA"/>
    <w:rsid w:val="00A4516D"/>
    <w:rsid w:val="00A451D6"/>
    <w:rsid w:val="00A45D33"/>
    <w:rsid w:val="00A469F8"/>
    <w:rsid w:val="00A50A7C"/>
    <w:rsid w:val="00A50ED5"/>
    <w:rsid w:val="00A52419"/>
    <w:rsid w:val="00A54A49"/>
    <w:rsid w:val="00A559EC"/>
    <w:rsid w:val="00A605CF"/>
    <w:rsid w:val="00A6127F"/>
    <w:rsid w:val="00A620BE"/>
    <w:rsid w:val="00A62CBD"/>
    <w:rsid w:val="00A650AE"/>
    <w:rsid w:val="00A65AE2"/>
    <w:rsid w:val="00A66080"/>
    <w:rsid w:val="00A7062B"/>
    <w:rsid w:val="00A71EB2"/>
    <w:rsid w:val="00A722AB"/>
    <w:rsid w:val="00A72606"/>
    <w:rsid w:val="00A75B80"/>
    <w:rsid w:val="00A77728"/>
    <w:rsid w:val="00A8039A"/>
    <w:rsid w:val="00A84B72"/>
    <w:rsid w:val="00A851EC"/>
    <w:rsid w:val="00A855B0"/>
    <w:rsid w:val="00A86CFA"/>
    <w:rsid w:val="00A9062F"/>
    <w:rsid w:val="00A907C8"/>
    <w:rsid w:val="00A9389C"/>
    <w:rsid w:val="00A94A28"/>
    <w:rsid w:val="00A95B18"/>
    <w:rsid w:val="00AA03DC"/>
    <w:rsid w:val="00AA1076"/>
    <w:rsid w:val="00AA1CCF"/>
    <w:rsid w:val="00AA258F"/>
    <w:rsid w:val="00AA3240"/>
    <w:rsid w:val="00AA324F"/>
    <w:rsid w:val="00AA332D"/>
    <w:rsid w:val="00AA531F"/>
    <w:rsid w:val="00AA5578"/>
    <w:rsid w:val="00AA57C0"/>
    <w:rsid w:val="00AA7360"/>
    <w:rsid w:val="00AB23AC"/>
    <w:rsid w:val="00AB3575"/>
    <w:rsid w:val="00AB3E06"/>
    <w:rsid w:val="00AB4C45"/>
    <w:rsid w:val="00AB535B"/>
    <w:rsid w:val="00AB535F"/>
    <w:rsid w:val="00AB585C"/>
    <w:rsid w:val="00AB70D0"/>
    <w:rsid w:val="00AB735D"/>
    <w:rsid w:val="00AB7FC4"/>
    <w:rsid w:val="00AC3A51"/>
    <w:rsid w:val="00AC4D0A"/>
    <w:rsid w:val="00AC5E13"/>
    <w:rsid w:val="00AC679B"/>
    <w:rsid w:val="00AD2BC5"/>
    <w:rsid w:val="00AD2FE0"/>
    <w:rsid w:val="00AD523D"/>
    <w:rsid w:val="00AD536D"/>
    <w:rsid w:val="00AE0B6F"/>
    <w:rsid w:val="00AE1DEA"/>
    <w:rsid w:val="00AE4BA7"/>
    <w:rsid w:val="00AE7FB3"/>
    <w:rsid w:val="00AF4AE5"/>
    <w:rsid w:val="00AF50BA"/>
    <w:rsid w:val="00AF531B"/>
    <w:rsid w:val="00AF5C85"/>
    <w:rsid w:val="00AF6852"/>
    <w:rsid w:val="00AF6BA5"/>
    <w:rsid w:val="00AF73F2"/>
    <w:rsid w:val="00B00D42"/>
    <w:rsid w:val="00B02415"/>
    <w:rsid w:val="00B037D6"/>
    <w:rsid w:val="00B04985"/>
    <w:rsid w:val="00B078DC"/>
    <w:rsid w:val="00B11A93"/>
    <w:rsid w:val="00B12321"/>
    <w:rsid w:val="00B12FF4"/>
    <w:rsid w:val="00B13293"/>
    <w:rsid w:val="00B13C9E"/>
    <w:rsid w:val="00B16083"/>
    <w:rsid w:val="00B16E8F"/>
    <w:rsid w:val="00B1737F"/>
    <w:rsid w:val="00B17CEC"/>
    <w:rsid w:val="00B2044F"/>
    <w:rsid w:val="00B21987"/>
    <w:rsid w:val="00B22CD4"/>
    <w:rsid w:val="00B249EB"/>
    <w:rsid w:val="00B25470"/>
    <w:rsid w:val="00B26CFF"/>
    <w:rsid w:val="00B26EF3"/>
    <w:rsid w:val="00B26FB9"/>
    <w:rsid w:val="00B27429"/>
    <w:rsid w:val="00B30028"/>
    <w:rsid w:val="00B3090C"/>
    <w:rsid w:val="00B35227"/>
    <w:rsid w:val="00B35AA6"/>
    <w:rsid w:val="00B35CB7"/>
    <w:rsid w:val="00B35EF7"/>
    <w:rsid w:val="00B36B0F"/>
    <w:rsid w:val="00B36D24"/>
    <w:rsid w:val="00B37013"/>
    <w:rsid w:val="00B41EA9"/>
    <w:rsid w:val="00B44573"/>
    <w:rsid w:val="00B449FE"/>
    <w:rsid w:val="00B45127"/>
    <w:rsid w:val="00B45F20"/>
    <w:rsid w:val="00B510FF"/>
    <w:rsid w:val="00B51526"/>
    <w:rsid w:val="00B52CD5"/>
    <w:rsid w:val="00B54174"/>
    <w:rsid w:val="00B5614D"/>
    <w:rsid w:val="00B56A17"/>
    <w:rsid w:val="00B6119A"/>
    <w:rsid w:val="00B6141E"/>
    <w:rsid w:val="00B6191D"/>
    <w:rsid w:val="00B6374B"/>
    <w:rsid w:val="00B67FA3"/>
    <w:rsid w:val="00B70ADD"/>
    <w:rsid w:val="00B71339"/>
    <w:rsid w:val="00B717D4"/>
    <w:rsid w:val="00B71C72"/>
    <w:rsid w:val="00B71F65"/>
    <w:rsid w:val="00B7455A"/>
    <w:rsid w:val="00B7722F"/>
    <w:rsid w:val="00B803AF"/>
    <w:rsid w:val="00B82AEE"/>
    <w:rsid w:val="00B83DE8"/>
    <w:rsid w:val="00B85418"/>
    <w:rsid w:val="00B85652"/>
    <w:rsid w:val="00B868EC"/>
    <w:rsid w:val="00B86F70"/>
    <w:rsid w:val="00B879AF"/>
    <w:rsid w:val="00B87C93"/>
    <w:rsid w:val="00B949D2"/>
    <w:rsid w:val="00B955C6"/>
    <w:rsid w:val="00B960B5"/>
    <w:rsid w:val="00B9767F"/>
    <w:rsid w:val="00B97D14"/>
    <w:rsid w:val="00B97E94"/>
    <w:rsid w:val="00BA1103"/>
    <w:rsid w:val="00BA23C1"/>
    <w:rsid w:val="00BA272D"/>
    <w:rsid w:val="00BA2FD4"/>
    <w:rsid w:val="00BA3D3C"/>
    <w:rsid w:val="00BA4F76"/>
    <w:rsid w:val="00BA54D8"/>
    <w:rsid w:val="00BA5EC4"/>
    <w:rsid w:val="00BA6D9F"/>
    <w:rsid w:val="00BA6E7A"/>
    <w:rsid w:val="00BA7060"/>
    <w:rsid w:val="00BB1EE9"/>
    <w:rsid w:val="00BB3135"/>
    <w:rsid w:val="00BB4733"/>
    <w:rsid w:val="00BB52AA"/>
    <w:rsid w:val="00BB6D68"/>
    <w:rsid w:val="00BB70C1"/>
    <w:rsid w:val="00BC0C53"/>
    <w:rsid w:val="00BC3388"/>
    <w:rsid w:val="00BC38D2"/>
    <w:rsid w:val="00BC3CB7"/>
    <w:rsid w:val="00BC64B9"/>
    <w:rsid w:val="00BC7970"/>
    <w:rsid w:val="00BC79D3"/>
    <w:rsid w:val="00BD563F"/>
    <w:rsid w:val="00BD69DD"/>
    <w:rsid w:val="00BE18AF"/>
    <w:rsid w:val="00BE1EBC"/>
    <w:rsid w:val="00BE27CD"/>
    <w:rsid w:val="00BE3755"/>
    <w:rsid w:val="00BE438E"/>
    <w:rsid w:val="00BE479B"/>
    <w:rsid w:val="00BF00B9"/>
    <w:rsid w:val="00BF117B"/>
    <w:rsid w:val="00BF3E71"/>
    <w:rsid w:val="00BF5E6C"/>
    <w:rsid w:val="00C031E0"/>
    <w:rsid w:val="00C03A2E"/>
    <w:rsid w:val="00C03DCE"/>
    <w:rsid w:val="00C03F81"/>
    <w:rsid w:val="00C045FE"/>
    <w:rsid w:val="00C049DB"/>
    <w:rsid w:val="00C0542A"/>
    <w:rsid w:val="00C05E0B"/>
    <w:rsid w:val="00C05E5B"/>
    <w:rsid w:val="00C05E6B"/>
    <w:rsid w:val="00C06315"/>
    <w:rsid w:val="00C066B1"/>
    <w:rsid w:val="00C102E7"/>
    <w:rsid w:val="00C1374C"/>
    <w:rsid w:val="00C15063"/>
    <w:rsid w:val="00C167D3"/>
    <w:rsid w:val="00C16C63"/>
    <w:rsid w:val="00C2092C"/>
    <w:rsid w:val="00C20A29"/>
    <w:rsid w:val="00C22D8A"/>
    <w:rsid w:val="00C25EFC"/>
    <w:rsid w:val="00C275EC"/>
    <w:rsid w:val="00C2771E"/>
    <w:rsid w:val="00C277C3"/>
    <w:rsid w:val="00C30A1E"/>
    <w:rsid w:val="00C31676"/>
    <w:rsid w:val="00C31D91"/>
    <w:rsid w:val="00C32A00"/>
    <w:rsid w:val="00C346B7"/>
    <w:rsid w:val="00C350F9"/>
    <w:rsid w:val="00C35717"/>
    <w:rsid w:val="00C374A8"/>
    <w:rsid w:val="00C37B21"/>
    <w:rsid w:val="00C416F7"/>
    <w:rsid w:val="00C42C51"/>
    <w:rsid w:val="00C43365"/>
    <w:rsid w:val="00C442FA"/>
    <w:rsid w:val="00C45276"/>
    <w:rsid w:val="00C465EA"/>
    <w:rsid w:val="00C467F9"/>
    <w:rsid w:val="00C5024C"/>
    <w:rsid w:val="00C51F8D"/>
    <w:rsid w:val="00C52932"/>
    <w:rsid w:val="00C54A89"/>
    <w:rsid w:val="00C55206"/>
    <w:rsid w:val="00C558F1"/>
    <w:rsid w:val="00C56E62"/>
    <w:rsid w:val="00C570CE"/>
    <w:rsid w:val="00C621CA"/>
    <w:rsid w:val="00C63041"/>
    <w:rsid w:val="00C63B9B"/>
    <w:rsid w:val="00C64EC0"/>
    <w:rsid w:val="00C65820"/>
    <w:rsid w:val="00C65B7C"/>
    <w:rsid w:val="00C71A6E"/>
    <w:rsid w:val="00C72021"/>
    <w:rsid w:val="00C72C8B"/>
    <w:rsid w:val="00C776F2"/>
    <w:rsid w:val="00C8000F"/>
    <w:rsid w:val="00C809E2"/>
    <w:rsid w:val="00C80E7D"/>
    <w:rsid w:val="00C81C6A"/>
    <w:rsid w:val="00C85730"/>
    <w:rsid w:val="00C85AC1"/>
    <w:rsid w:val="00C86366"/>
    <w:rsid w:val="00C92AF7"/>
    <w:rsid w:val="00C93520"/>
    <w:rsid w:val="00C94F5B"/>
    <w:rsid w:val="00C9740A"/>
    <w:rsid w:val="00CA174D"/>
    <w:rsid w:val="00CA1864"/>
    <w:rsid w:val="00CB01D4"/>
    <w:rsid w:val="00CB0A44"/>
    <w:rsid w:val="00CB2205"/>
    <w:rsid w:val="00CB33E4"/>
    <w:rsid w:val="00CC1619"/>
    <w:rsid w:val="00CC1952"/>
    <w:rsid w:val="00CC5960"/>
    <w:rsid w:val="00CC7AFE"/>
    <w:rsid w:val="00CD11DC"/>
    <w:rsid w:val="00CD1727"/>
    <w:rsid w:val="00CE0D86"/>
    <w:rsid w:val="00CE1682"/>
    <w:rsid w:val="00CE1B23"/>
    <w:rsid w:val="00CE2E40"/>
    <w:rsid w:val="00CE3E4F"/>
    <w:rsid w:val="00CF0B5C"/>
    <w:rsid w:val="00CF261E"/>
    <w:rsid w:val="00CF26D3"/>
    <w:rsid w:val="00CF2BB9"/>
    <w:rsid w:val="00CF4D40"/>
    <w:rsid w:val="00CF7138"/>
    <w:rsid w:val="00D05263"/>
    <w:rsid w:val="00D0700B"/>
    <w:rsid w:val="00D072A2"/>
    <w:rsid w:val="00D0791F"/>
    <w:rsid w:val="00D106D1"/>
    <w:rsid w:val="00D12415"/>
    <w:rsid w:val="00D128B2"/>
    <w:rsid w:val="00D12BE9"/>
    <w:rsid w:val="00D139F4"/>
    <w:rsid w:val="00D15293"/>
    <w:rsid w:val="00D168FB"/>
    <w:rsid w:val="00D17A1B"/>
    <w:rsid w:val="00D205A8"/>
    <w:rsid w:val="00D21276"/>
    <w:rsid w:val="00D22676"/>
    <w:rsid w:val="00D24367"/>
    <w:rsid w:val="00D251C1"/>
    <w:rsid w:val="00D255B9"/>
    <w:rsid w:val="00D27D7A"/>
    <w:rsid w:val="00D32C78"/>
    <w:rsid w:val="00D32D83"/>
    <w:rsid w:val="00D3327A"/>
    <w:rsid w:val="00D3482A"/>
    <w:rsid w:val="00D362CE"/>
    <w:rsid w:val="00D36C54"/>
    <w:rsid w:val="00D37268"/>
    <w:rsid w:val="00D37B1C"/>
    <w:rsid w:val="00D42C9E"/>
    <w:rsid w:val="00D43E20"/>
    <w:rsid w:val="00D44805"/>
    <w:rsid w:val="00D45A34"/>
    <w:rsid w:val="00D46D43"/>
    <w:rsid w:val="00D4769B"/>
    <w:rsid w:val="00D47FA3"/>
    <w:rsid w:val="00D50694"/>
    <w:rsid w:val="00D50828"/>
    <w:rsid w:val="00D51423"/>
    <w:rsid w:val="00D53440"/>
    <w:rsid w:val="00D54060"/>
    <w:rsid w:val="00D55050"/>
    <w:rsid w:val="00D5564D"/>
    <w:rsid w:val="00D56141"/>
    <w:rsid w:val="00D60FE8"/>
    <w:rsid w:val="00D627E4"/>
    <w:rsid w:val="00D63685"/>
    <w:rsid w:val="00D66DCF"/>
    <w:rsid w:val="00D676D8"/>
    <w:rsid w:val="00D73968"/>
    <w:rsid w:val="00D76753"/>
    <w:rsid w:val="00D8052F"/>
    <w:rsid w:val="00D82901"/>
    <w:rsid w:val="00D846A7"/>
    <w:rsid w:val="00D87B3D"/>
    <w:rsid w:val="00D92399"/>
    <w:rsid w:val="00D92518"/>
    <w:rsid w:val="00D92DFE"/>
    <w:rsid w:val="00D94BBE"/>
    <w:rsid w:val="00D95008"/>
    <w:rsid w:val="00D971A7"/>
    <w:rsid w:val="00DA0D2F"/>
    <w:rsid w:val="00DA43FF"/>
    <w:rsid w:val="00DA48AB"/>
    <w:rsid w:val="00DA48C2"/>
    <w:rsid w:val="00DA5696"/>
    <w:rsid w:val="00DA5FA1"/>
    <w:rsid w:val="00DA69C1"/>
    <w:rsid w:val="00DA71AE"/>
    <w:rsid w:val="00DB1426"/>
    <w:rsid w:val="00DB2DAA"/>
    <w:rsid w:val="00DB5C4C"/>
    <w:rsid w:val="00DC18AE"/>
    <w:rsid w:val="00DC3011"/>
    <w:rsid w:val="00DC3A64"/>
    <w:rsid w:val="00DC415C"/>
    <w:rsid w:val="00DC63FA"/>
    <w:rsid w:val="00DC6D76"/>
    <w:rsid w:val="00DD1755"/>
    <w:rsid w:val="00DD3B8A"/>
    <w:rsid w:val="00DD4C1C"/>
    <w:rsid w:val="00DD4EC4"/>
    <w:rsid w:val="00DD5214"/>
    <w:rsid w:val="00DD5DF3"/>
    <w:rsid w:val="00DE0C56"/>
    <w:rsid w:val="00DE0DFD"/>
    <w:rsid w:val="00DE1DE9"/>
    <w:rsid w:val="00DE55B0"/>
    <w:rsid w:val="00DE5AD1"/>
    <w:rsid w:val="00DF1CB6"/>
    <w:rsid w:val="00DF2AC4"/>
    <w:rsid w:val="00DF65C0"/>
    <w:rsid w:val="00DF75D6"/>
    <w:rsid w:val="00E024B2"/>
    <w:rsid w:val="00E0443F"/>
    <w:rsid w:val="00E05464"/>
    <w:rsid w:val="00E07A1C"/>
    <w:rsid w:val="00E12524"/>
    <w:rsid w:val="00E15D1F"/>
    <w:rsid w:val="00E1607C"/>
    <w:rsid w:val="00E161E0"/>
    <w:rsid w:val="00E16E5D"/>
    <w:rsid w:val="00E17CA5"/>
    <w:rsid w:val="00E17DA1"/>
    <w:rsid w:val="00E2005B"/>
    <w:rsid w:val="00E229E8"/>
    <w:rsid w:val="00E232B7"/>
    <w:rsid w:val="00E27091"/>
    <w:rsid w:val="00E277F8"/>
    <w:rsid w:val="00E27977"/>
    <w:rsid w:val="00E27CCD"/>
    <w:rsid w:val="00E27E24"/>
    <w:rsid w:val="00E3053C"/>
    <w:rsid w:val="00E30EE9"/>
    <w:rsid w:val="00E32478"/>
    <w:rsid w:val="00E32E8A"/>
    <w:rsid w:val="00E336C0"/>
    <w:rsid w:val="00E34734"/>
    <w:rsid w:val="00E35F08"/>
    <w:rsid w:val="00E36B9F"/>
    <w:rsid w:val="00E40CF6"/>
    <w:rsid w:val="00E4204B"/>
    <w:rsid w:val="00E43070"/>
    <w:rsid w:val="00E43487"/>
    <w:rsid w:val="00E43CE2"/>
    <w:rsid w:val="00E44C9F"/>
    <w:rsid w:val="00E4628F"/>
    <w:rsid w:val="00E46651"/>
    <w:rsid w:val="00E5296F"/>
    <w:rsid w:val="00E53B8F"/>
    <w:rsid w:val="00E54269"/>
    <w:rsid w:val="00E55285"/>
    <w:rsid w:val="00E56365"/>
    <w:rsid w:val="00E56E5A"/>
    <w:rsid w:val="00E56F52"/>
    <w:rsid w:val="00E62BD8"/>
    <w:rsid w:val="00E65019"/>
    <w:rsid w:val="00E65C5F"/>
    <w:rsid w:val="00E6759E"/>
    <w:rsid w:val="00E717F2"/>
    <w:rsid w:val="00E752FA"/>
    <w:rsid w:val="00E75324"/>
    <w:rsid w:val="00E75391"/>
    <w:rsid w:val="00E75D1B"/>
    <w:rsid w:val="00E7677F"/>
    <w:rsid w:val="00E8040A"/>
    <w:rsid w:val="00E810F0"/>
    <w:rsid w:val="00E81E3F"/>
    <w:rsid w:val="00E8244D"/>
    <w:rsid w:val="00E83E4F"/>
    <w:rsid w:val="00E842CB"/>
    <w:rsid w:val="00E86938"/>
    <w:rsid w:val="00E91273"/>
    <w:rsid w:val="00E91EAD"/>
    <w:rsid w:val="00E92DB9"/>
    <w:rsid w:val="00E93447"/>
    <w:rsid w:val="00E96B6C"/>
    <w:rsid w:val="00E97AC3"/>
    <w:rsid w:val="00EA04D0"/>
    <w:rsid w:val="00EA0EB6"/>
    <w:rsid w:val="00EA356E"/>
    <w:rsid w:val="00EA483B"/>
    <w:rsid w:val="00EA53FB"/>
    <w:rsid w:val="00EB0F2D"/>
    <w:rsid w:val="00EB16C5"/>
    <w:rsid w:val="00EB25A8"/>
    <w:rsid w:val="00EB41C1"/>
    <w:rsid w:val="00EB5C5E"/>
    <w:rsid w:val="00EB60EC"/>
    <w:rsid w:val="00EB78B2"/>
    <w:rsid w:val="00EC23BA"/>
    <w:rsid w:val="00EC3239"/>
    <w:rsid w:val="00EC3B64"/>
    <w:rsid w:val="00EC674E"/>
    <w:rsid w:val="00EC6FDE"/>
    <w:rsid w:val="00EC7027"/>
    <w:rsid w:val="00EC7252"/>
    <w:rsid w:val="00EC7442"/>
    <w:rsid w:val="00EC7920"/>
    <w:rsid w:val="00ED4166"/>
    <w:rsid w:val="00ED43D0"/>
    <w:rsid w:val="00ED464C"/>
    <w:rsid w:val="00ED4B5F"/>
    <w:rsid w:val="00ED5920"/>
    <w:rsid w:val="00ED6EEB"/>
    <w:rsid w:val="00ED771F"/>
    <w:rsid w:val="00EE111E"/>
    <w:rsid w:val="00EE1AEE"/>
    <w:rsid w:val="00EE1FFF"/>
    <w:rsid w:val="00EE31A0"/>
    <w:rsid w:val="00EE5E2B"/>
    <w:rsid w:val="00EE6059"/>
    <w:rsid w:val="00EF1B6E"/>
    <w:rsid w:val="00EF3280"/>
    <w:rsid w:val="00EF32B2"/>
    <w:rsid w:val="00EF36A9"/>
    <w:rsid w:val="00EF3B5C"/>
    <w:rsid w:val="00EF4DDB"/>
    <w:rsid w:val="00EF5166"/>
    <w:rsid w:val="00EF5E47"/>
    <w:rsid w:val="00EF6621"/>
    <w:rsid w:val="00EF7B18"/>
    <w:rsid w:val="00F01FD8"/>
    <w:rsid w:val="00F026BD"/>
    <w:rsid w:val="00F06F4E"/>
    <w:rsid w:val="00F07572"/>
    <w:rsid w:val="00F113A8"/>
    <w:rsid w:val="00F115EC"/>
    <w:rsid w:val="00F12D19"/>
    <w:rsid w:val="00F13815"/>
    <w:rsid w:val="00F1398F"/>
    <w:rsid w:val="00F143B6"/>
    <w:rsid w:val="00F159EE"/>
    <w:rsid w:val="00F16495"/>
    <w:rsid w:val="00F16497"/>
    <w:rsid w:val="00F17250"/>
    <w:rsid w:val="00F213E8"/>
    <w:rsid w:val="00F21515"/>
    <w:rsid w:val="00F22244"/>
    <w:rsid w:val="00F2243D"/>
    <w:rsid w:val="00F24439"/>
    <w:rsid w:val="00F25CCC"/>
    <w:rsid w:val="00F26F91"/>
    <w:rsid w:val="00F27CC0"/>
    <w:rsid w:val="00F31487"/>
    <w:rsid w:val="00F3286F"/>
    <w:rsid w:val="00F32BE5"/>
    <w:rsid w:val="00F359D7"/>
    <w:rsid w:val="00F372CB"/>
    <w:rsid w:val="00F412F6"/>
    <w:rsid w:val="00F41B89"/>
    <w:rsid w:val="00F438A6"/>
    <w:rsid w:val="00F43D33"/>
    <w:rsid w:val="00F45E7E"/>
    <w:rsid w:val="00F50FBB"/>
    <w:rsid w:val="00F513F3"/>
    <w:rsid w:val="00F54468"/>
    <w:rsid w:val="00F60755"/>
    <w:rsid w:val="00F61D1F"/>
    <w:rsid w:val="00F62308"/>
    <w:rsid w:val="00F63C91"/>
    <w:rsid w:val="00F63D6B"/>
    <w:rsid w:val="00F64073"/>
    <w:rsid w:val="00F6449E"/>
    <w:rsid w:val="00F664DF"/>
    <w:rsid w:val="00F668A9"/>
    <w:rsid w:val="00F669DD"/>
    <w:rsid w:val="00F70D58"/>
    <w:rsid w:val="00F71541"/>
    <w:rsid w:val="00F71F81"/>
    <w:rsid w:val="00F72E0D"/>
    <w:rsid w:val="00F73218"/>
    <w:rsid w:val="00F73D24"/>
    <w:rsid w:val="00F749AF"/>
    <w:rsid w:val="00F74DC8"/>
    <w:rsid w:val="00F751A3"/>
    <w:rsid w:val="00F80754"/>
    <w:rsid w:val="00F82AE9"/>
    <w:rsid w:val="00F82D1E"/>
    <w:rsid w:val="00F83D01"/>
    <w:rsid w:val="00F84A2A"/>
    <w:rsid w:val="00F861D2"/>
    <w:rsid w:val="00F934C6"/>
    <w:rsid w:val="00F93C38"/>
    <w:rsid w:val="00F94B6C"/>
    <w:rsid w:val="00F954B7"/>
    <w:rsid w:val="00F95CBD"/>
    <w:rsid w:val="00F97406"/>
    <w:rsid w:val="00FA252B"/>
    <w:rsid w:val="00FA5F61"/>
    <w:rsid w:val="00FA64DB"/>
    <w:rsid w:val="00FA7E36"/>
    <w:rsid w:val="00FB01C1"/>
    <w:rsid w:val="00FB1449"/>
    <w:rsid w:val="00FB316F"/>
    <w:rsid w:val="00FB45FF"/>
    <w:rsid w:val="00FC2608"/>
    <w:rsid w:val="00FC2818"/>
    <w:rsid w:val="00FC3A7C"/>
    <w:rsid w:val="00FC41C9"/>
    <w:rsid w:val="00FC5218"/>
    <w:rsid w:val="00FC572B"/>
    <w:rsid w:val="00FC6928"/>
    <w:rsid w:val="00FD339E"/>
    <w:rsid w:val="00FD3635"/>
    <w:rsid w:val="00FD5F8C"/>
    <w:rsid w:val="00FD6D43"/>
    <w:rsid w:val="00FE03AC"/>
    <w:rsid w:val="00FE095C"/>
    <w:rsid w:val="00FE1100"/>
    <w:rsid w:val="00FE1FF4"/>
    <w:rsid w:val="00FE41D4"/>
    <w:rsid w:val="00FF0305"/>
    <w:rsid w:val="00FF0AFE"/>
    <w:rsid w:val="00FF2B18"/>
    <w:rsid w:val="00FF4959"/>
    <w:rsid w:val="00FF56EB"/>
    <w:rsid w:val="00FF5708"/>
    <w:rsid w:val="00FF68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88"/>
    <w:pPr>
      <w:spacing w:after="200" w:line="276" w:lineRule="auto"/>
    </w:pPr>
    <w:rPr>
      <w:sz w:val="22"/>
      <w:szCs w:val="22"/>
      <w:lang w:val="vi-VN"/>
    </w:rPr>
  </w:style>
  <w:style w:type="paragraph" w:styleId="Heading1">
    <w:name w:val="heading 1"/>
    <w:basedOn w:val="Normal"/>
    <w:next w:val="Normal"/>
    <w:link w:val="Heading1Char"/>
    <w:uiPriority w:val="99"/>
    <w:qFormat/>
    <w:rsid w:val="00AE7FB3"/>
    <w:pPr>
      <w:keepNext/>
      <w:spacing w:after="0" w:line="240" w:lineRule="auto"/>
      <w:jc w:val="right"/>
      <w:outlineLvl w:val="0"/>
    </w:pPr>
    <w:rPr>
      <w:rFonts w:ascii=".VnTimeH" w:eastAsia="Times New Roman" w:hAnsi=".VnTimeH"/>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7FB3"/>
    <w:rPr>
      <w:rFonts w:ascii=".VnTimeH" w:hAnsi=".VnTimeH" w:cs="Times New Roman"/>
      <w:b/>
      <w:sz w:val="20"/>
      <w:szCs w:val="20"/>
      <w:lang w:val="en-US"/>
    </w:rPr>
  </w:style>
  <w:style w:type="paragraph" w:styleId="NormalWeb">
    <w:name w:val="Normal (Web)"/>
    <w:basedOn w:val="Normal"/>
    <w:uiPriority w:val="99"/>
    <w:rsid w:val="00AE7FB3"/>
    <w:pPr>
      <w:spacing w:before="100" w:beforeAutospacing="1" w:after="100" w:afterAutospacing="1" w:line="240" w:lineRule="auto"/>
    </w:pPr>
    <w:rPr>
      <w:rFonts w:ascii="Verdana" w:eastAsia="Times New Roman" w:hAnsi="Verdana"/>
      <w:color w:val="000000"/>
      <w:sz w:val="24"/>
      <w:szCs w:val="24"/>
      <w:lang w:val="en-US"/>
    </w:rPr>
  </w:style>
  <w:style w:type="paragraph" w:customStyle="1" w:styleId="dandong">
    <w:name w:val="dan dong"/>
    <w:basedOn w:val="Normal"/>
    <w:link w:val="dandongChar"/>
    <w:uiPriority w:val="99"/>
    <w:rsid w:val="00AE7FB3"/>
    <w:pPr>
      <w:widowControl w:val="0"/>
      <w:spacing w:before="120" w:after="0" w:line="264" w:lineRule="auto"/>
      <w:ind w:firstLine="561"/>
      <w:jc w:val="both"/>
    </w:pPr>
    <w:rPr>
      <w:rFonts w:ascii="Times New Roman" w:eastAsia="Times New Roman" w:hAnsi="Times New Roman"/>
      <w:sz w:val="26"/>
      <w:szCs w:val="26"/>
      <w:lang w:val="en-US"/>
    </w:rPr>
  </w:style>
  <w:style w:type="character" w:customStyle="1" w:styleId="dandongChar">
    <w:name w:val="dan dong Char"/>
    <w:basedOn w:val="DefaultParagraphFont"/>
    <w:link w:val="dandong"/>
    <w:uiPriority w:val="99"/>
    <w:locked/>
    <w:rsid w:val="00AE7FB3"/>
    <w:rPr>
      <w:rFonts w:ascii="Times New Roman" w:hAnsi="Times New Roman" w:cs="Times New Roman"/>
      <w:sz w:val="26"/>
      <w:szCs w:val="26"/>
      <w:lang w:val="en-US"/>
    </w:rPr>
  </w:style>
  <w:style w:type="paragraph" w:styleId="ListParagraph">
    <w:name w:val="List Paragraph"/>
    <w:basedOn w:val="Normal"/>
    <w:uiPriority w:val="34"/>
    <w:qFormat/>
    <w:rsid w:val="005F409B"/>
    <w:pPr>
      <w:ind w:left="720"/>
      <w:contextualSpacing/>
    </w:pPr>
  </w:style>
  <w:style w:type="paragraph" w:styleId="BodyText">
    <w:name w:val="Body Text"/>
    <w:basedOn w:val="Normal"/>
    <w:link w:val="BodyTextChar"/>
    <w:uiPriority w:val="99"/>
    <w:rsid w:val="00512CBB"/>
    <w:pPr>
      <w:spacing w:after="0" w:line="288" w:lineRule="auto"/>
      <w:jc w:val="center"/>
    </w:pPr>
    <w:rPr>
      <w:rFonts w:ascii="Times New Roman" w:eastAsia="Times New Roman" w:hAnsi="Times New Roman"/>
      <w:b/>
      <w:bCs/>
      <w:sz w:val="26"/>
      <w:szCs w:val="24"/>
      <w:lang w:val="en-US"/>
    </w:rPr>
  </w:style>
  <w:style w:type="character" w:customStyle="1" w:styleId="BodyTextChar">
    <w:name w:val="Body Text Char"/>
    <w:basedOn w:val="DefaultParagraphFont"/>
    <w:link w:val="BodyText"/>
    <w:uiPriority w:val="99"/>
    <w:locked/>
    <w:rsid w:val="00512CBB"/>
    <w:rPr>
      <w:rFonts w:ascii="Times New Roman" w:hAnsi="Times New Roman" w:cs="Times New Roman"/>
      <w:b/>
      <w:bCs/>
      <w:sz w:val="24"/>
      <w:szCs w:val="24"/>
      <w:lang w:val="en-US"/>
    </w:rPr>
  </w:style>
  <w:style w:type="character" w:styleId="CommentReference">
    <w:name w:val="annotation reference"/>
    <w:basedOn w:val="DefaultParagraphFont"/>
    <w:uiPriority w:val="99"/>
    <w:semiHidden/>
    <w:rsid w:val="00310988"/>
    <w:rPr>
      <w:rFonts w:cs="Times New Roman"/>
      <w:sz w:val="16"/>
      <w:szCs w:val="16"/>
    </w:rPr>
  </w:style>
  <w:style w:type="paragraph" w:styleId="CommentText">
    <w:name w:val="annotation text"/>
    <w:basedOn w:val="Normal"/>
    <w:link w:val="CommentTextChar"/>
    <w:uiPriority w:val="99"/>
    <w:semiHidden/>
    <w:rsid w:val="00310988"/>
    <w:rPr>
      <w:rFonts w:eastAsia="Times New Roman"/>
      <w:sz w:val="20"/>
      <w:szCs w:val="20"/>
      <w:lang w:eastAsia="vi-VN"/>
    </w:rPr>
  </w:style>
  <w:style w:type="character" w:customStyle="1" w:styleId="CommentTextChar">
    <w:name w:val="Comment Text Char"/>
    <w:basedOn w:val="DefaultParagraphFont"/>
    <w:link w:val="CommentText"/>
    <w:uiPriority w:val="99"/>
    <w:semiHidden/>
    <w:locked/>
    <w:rsid w:val="00310988"/>
    <w:rPr>
      <w:rFonts w:eastAsia="Times New Roman" w:cs="Times New Roman"/>
      <w:sz w:val="20"/>
      <w:szCs w:val="20"/>
      <w:lang w:eastAsia="vi-VN"/>
    </w:rPr>
  </w:style>
  <w:style w:type="paragraph" w:styleId="BalloonText">
    <w:name w:val="Balloon Text"/>
    <w:basedOn w:val="Normal"/>
    <w:link w:val="BalloonTextChar"/>
    <w:uiPriority w:val="99"/>
    <w:semiHidden/>
    <w:rsid w:val="00310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988"/>
    <w:rPr>
      <w:rFonts w:ascii="Tahoma" w:hAnsi="Tahoma" w:cs="Tahoma"/>
      <w:sz w:val="16"/>
      <w:szCs w:val="16"/>
    </w:rPr>
  </w:style>
  <w:style w:type="table" w:styleId="TableGrid">
    <w:name w:val="Table Grid"/>
    <w:basedOn w:val="TableNormal"/>
    <w:locked/>
    <w:rsid w:val="00EF5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D8"/>
    <w:rPr>
      <w:sz w:val="22"/>
      <w:szCs w:val="22"/>
      <w:lang w:val="vi-VN"/>
    </w:rPr>
  </w:style>
  <w:style w:type="paragraph" w:styleId="Footer">
    <w:name w:val="footer"/>
    <w:basedOn w:val="Normal"/>
    <w:link w:val="FooterChar"/>
    <w:unhideWhenUsed/>
    <w:rsid w:val="00D676D8"/>
    <w:pPr>
      <w:tabs>
        <w:tab w:val="center" w:pos="4680"/>
        <w:tab w:val="right" w:pos="9360"/>
      </w:tabs>
      <w:spacing w:after="0" w:line="240" w:lineRule="auto"/>
    </w:pPr>
  </w:style>
  <w:style w:type="character" w:customStyle="1" w:styleId="FooterChar">
    <w:name w:val="Footer Char"/>
    <w:basedOn w:val="DefaultParagraphFont"/>
    <w:link w:val="Footer"/>
    <w:rsid w:val="00D676D8"/>
    <w:rPr>
      <w:sz w:val="22"/>
      <w:szCs w:val="22"/>
      <w:lang w:val="vi-VN"/>
    </w:rPr>
  </w:style>
  <w:style w:type="paragraph" w:styleId="Revision">
    <w:name w:val="Revision"/>
    <w:hidden/>
    <w:uiPriority w:val="99"/>
    <w:semiHidden/>
    <w:rsid w:val="00167123"/>
    <w:rPr>
      <w:sz w:val="22"/>
      <w:szCs w:val="22"/>
      <w:lang w:val="vi-VN"/>
    </w:rPr>
  </w:style>
  <w:style w:type="character" w:styleId="Hyperlink">
    <w:name w:val="Hyperlink"/>
    <w:basedOn w:val="DefaultParagraphFont"/>
    <w:uiPriority w:val="99"/>
    <w:semiHidden/>
    <w:unhideWhenUsed/>
    <w:rsid w:val="00E810F0"/>
    <w:rPr>
      <w:color w:val="0000FF"/>
      <w:u w:val="single"/>
    </w:rPr>
  </w:style>
  <w:style w:type="paragraph" w:styleId="CommentSubject">
    <w:name w:val="annotation subject"/>
    <w:basedOn w:val="CommentText"/>
    <w:next w:val="CommentText"/>
    <w:link w:val="CommentSubjectChar"/>
    <w:uiPriority w:val="99"/>
    <w:semiHidden/>
    <w:unhideWhenUsed/>
    <w:rsid w:val="002D7778"/>
    <w:pPr>
      <w:spacing w:line="240" w:lineRule="auto"/>
    </w:pPr>
    <w:rPr>
      <w:rFonts w:eastAsia="Arial"/>
      <w:b/>
      <w:bCs/>
      <w:lang w:eastAsia="en-US"/>
    </w:rPr>
  </w:style>
  <w:style w:type="character" w:customStyle="1" w:styleId="CommentSubjectChar">
    <w:name w:val="Comment Subject Char"/>
    <w:basedOn w:val="CommentTextChar"/>
    <w:link w:val="CommentSubject"/>
    <w:uiPriority w:val="99"/>
    <w:semiHidden/>
    <w:rsid w:val="002D7778"/>
    <w:rPr>
      <w:rFonts w:eastAsia="Times New Roman" w:cs="Times New Roman"/>
      <w:b/>
      <w:bCs/>
      <w:sz w:val="20"/>
      <w:szCs w:val="20"/>
      <w:lang w:val="vi-VN" w:eastAsia="vi-VN"/>
    </w:rPr>
  </w:style>
</w:styles>
</file>

<file path=word/webSettings.xml><?xml version="1.0" encoding="utf-8"?>
<w:webSettings xmlns:r="http://schemas.openxmlformats.org/officeDocument/2006/relationships" xmlns:w="http://schemas.openxmlformats.org/wordprocessingml/2006/main">
  <w:divs>
    <w:div w:id="289283425">
      <w:bodyDiv w:val="1"/>
      <w:marLeft w:val="0"/>
      <w:marRight w:val="0"/>
      <w:marTop w:val="0"/>
      <w:marBottom w:val="0"/>
      <w:divBdr>
        <w:top w:val="none" w:sz="0" w:space="0" w:color="auto"/>
        <w:left w:val="none" w:sz="0" w:space="0" w:color="auto"/>
        <w:bottom w:val="none" w:sz="0" w:space="0" w:color="auto"/>
        <w:right w:val="none" w:sz="0" w:space="0" w:color="auto"/>
      </w:divBdr>
    </w:div>
    <w:div w:id="487596111">
      <w:bodyDiv w:val="1"/>
      <w:marLeft w:val="0"/>
      <w:marRight w:val="0"/>
      <w:marTop w:val="0"/>
      <w:marBottom w:val="0"/>
      <w:divBdr>
        <w:top w:val="none" w:sz="0" w:space="0" w:color="auto"/>
        <w:left w:val="none" w:sz="0" w:space="0" w:color="auto"/>
        <w:bottom w:val="none" w:sz="0" w:space="0" w:color="auto"/>
        <w:right w:val="none" w:sz="0" w:space="0" w:color="auto"/>
      </w:divBdr>
    </w:div>
    <w:div w:id="21165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8FA06-0F0D-461C-80EF-450D7494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phamthiloan</dc:creator>
  <cp:lastModifiedBy>maithutrang</cp:lastModifiedBy>
  <cp:revision>32</cp:revision>
  <cp:lastPrinted>2026-01-23T08:45:00Z</cp:lastPrinted>
  <dcterms:created xsi:type="dcterms:W3CDTF">2026-01-21T06:19:00Z</dcterms:created>
  <dcterms:modified xsi:type="dcterms:W3CDTF">2026-01-23T08:49:00Z</dcterms:modified>
</cp:coreProperties>
</file>