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280"/>
        <w:gridCol w:w="6480"/>
      </w:tblGrid>
      <w:tr w:rsidR="004314CD" w:rsidRPr="005E28EF" w14:paraId="6AFAC50D" w14:textId="77777777">
        <w:trPr>
          <w:trHeight w:val="1"/>
        </w:trPr>
        <w:tc>
          <w:tcPr>
            <w:tcW w:w="3280" w:type="dxa"/>
            <w:tcBorders>
              <w:top w:val="nil"/>
              <w:left w:val="nil"/>
              <w:bottom w:val="nil"/>
              <w:right w:val="nil"/>
            </w:tcBorders>
            <w:shd w:val="clear" w:color="000000" w:fill="FFFFFF"/>
          </w:tcPr>
          <w:p w14:paraId="4B6D7577" w14:textId="77777777" w:rsidR="00DF5281" w:rsidRPr="005E28EF" w:rsidRDefault="00DF5281" w:rsidP="00DF5281">
            <w:pPr>
              <w:autoSpaceDE w:val="0"/>
              <w:autoSpaceDN w:val="0"/>
              <w:adjustRightInd w:val="0"/>
              <w:jc w:val="center"/>
              <w:rPr>
                <w:b/>
                <w:bCs/>
                <w:color w:val="000000" w:themeColor="text1"/>
                <w:sz w:val="28"/>
                <w:szCs w:val="28"/>
                <w:lang w:val="en"/>
              </w:rPr>
            </w:pPr>
            <w:r w:rsidRPr="005E28EF">
              <w:rPr>
                <w:b/>
                <w:bCs/>
                <w:color w:val="000000" w:themeColor="text1"/>
                <w:lang w:val="en"/>
              </w:rPr>
              <w:t xml:space="preserve">BỘ </w:t>
            </w:r>
            <w:r w:rsidR="00EB063A" w:rsidRPr="005E28EF">
              <w:rPr>
                <w:b/>
                <w:bCs/>
                <w:color w:val="000000" w:themeColor="text1"/>
                <w:lang w:val="en"/>
              </w:rPr>
              <w:t>CÔNG THƯƠNG</w:t>
            </w:r>
          </w:p>
          <w:p w14:paraId="41402940" w14:textId="77777777" w:rsidR="00DF5281" w:rsidRPr="005E28EF" w:rsidRDefault="00DF5281" w:rsidP="00DF5281">
            <w:pPr>
              <w:autoSpaceDE w:val="0"/>
              <w:autoSpaceDN w:val="0"/>
              <w:adjustRightInd w:val="0"/>
              <w:jc w:val="center"/>
              <w:rPr>
                <w:b/>
                <w:bCs/>
                <w:color w:val="000000" w:themeColor="text1"/>
                <w:sz w:val="28"/>
                <w:szCs w:val="28"/>
                <w:lang w:val="en"/>
              </w:rPr>
            </w:pPr>
            <w:r w:rsidRPr="005E28EF">
              <w:rPr>
                <w:b/>
                <w:bCs/>
                <w:color w:val="000000" w:themeColor="text1"/>
                <w:sz w:val="28"/>
                <w:szCs w:val="28"/>
                <w:vertAlign w:val="superscript"/>
                <w:lang w:val="en"/>
              </w:rPr>
              <w:t>__________</w:t>
            </w:r>
          </w:p>
          <w:p w14:paraId="557B5FFB" w14:textId="77777777" w:rsidR="00DF5281" w:rsidRPr="005E28EF" w:rsidRDefault="00DF5281" w:rsidP="00DF5281">
            <w:pPr>
              <w:autoSpaceDE w:val="0"/>
              <w:autoSpaceDN w:val="0"/>
              <w:adjustRightInd w:val="0"/>
              <w:jc w:val="both"/>
              <w:rPr>
                <w:color w:val="000000" w:themeColor="text1"/>
                <w:sz w:val="22"/>
                <w:szCs w:val="22"/>
                <w:lang w:val="en"/>
              </w:rPr>
            </w:pPr>
            <w:r w:rsidRPr="005E28EF">
              <w:rPr>
                <w:b/>
                <w:bCs/>
                <w:color w:val="000000" w:themeColor="text1"/>
                <w:lang w:val="en"/>
              </w:rPr>
              <w:t xml:space="preserve">                         </w:t>
            </w:r>
          </w:p>
        </w:tc>
        <w:tc>
          <w:tcPr>
            <w:tcW w:w="6480" w:type="dxa"/>
            <w:tcBorders>
              <w:top w:val="nil"/>
              <w:left w:val="nil"/>
              <w:bottom w:val="nil"/>
              <w:right w:val="nil"/>
            </w:tcBorders>
            <w:shd w:val="clear" w:color="000000" w:fill="FFFFFF"/>
          </w:tcPr>
          <w:p w14:paraId="791DF0F4" w14:textId="77777777" w:rsidR="00DF5281" w:rsidRPr="005E28EF" w:rsidRDefault="00DF5281" w:rsidP="00DF5281">
            <w:pPr>
              <w:autoSpaceDE w:val="0"/>
              <w:autoSpaceDN w:val="0"/>
              <w:adjustRightInd w:val="0"/>
              <w:jc w:val="center"/>
              <w:rPr>
                <w:b/>
                <w:bCs/>
                <w:color w:val="000000" w:themeColor="text1"/>
                <w:lang w:val="en"/>
              </w:rPr>
            </w:pPr>
            <w:r w:rsidRPr="005E28EF">
              <w:rPr>
                <w:b/>
                <w:bCs/>
                <w:color w:val="000000" w:themeColor="text1"/>
                <w:lang w:val="en"/>
              </w:rPr>
              <w:t>CỘNG HOÀ XÃ HỘI CHỦ NGHĨA VIỆT NAM</w:t>
            </w:r>
          </w:p>
          <w:p w14:paraId="0CB1B981" w14:textId="77777777" w:rsidR="00DF5281" w:rsidRPr="005E28EF" w:rsidRDefault="00DF5281" w:rsidP="00DF5281">
            <w:pPr>
              <w:autoSpaceDE w:val="0"/>
              <w:autoSpaceDN w:val="0"/>
              <w:adjustRightInd w:val="0"/>
              <w:jc w:val="center"/>
              <w:rPr>
                <w:b/>
                <w:bCs/>
                <w:color w:val="000000" w:themeColor="text1"/>
                <w:sz w:val="28"/>
                <w:szCs w:val="28"/>
                <w:lang w:val="en"/>
              </w:rPr>
            </w:pPr>
            <w:r w:rsidRPr="005E28EF">
              <w:rPr>
                <w:b/>
                <w:bCs/>
                <w:color w:val="000000" w:themeColor="text1"/>
                <w:sz w:val="28"/>
                <w:szCs w:val="28"/>
                <w:lang w:val="en"/>
              </w:rPr>
              <w:t>Độc lập - Tự do - Hạnh phúc</w:t>
            </w:r>
          </w:p>
          <w:p w14:paraId="19263CE4" w14:textId="77777777" w:rsidR="00DF5281" w:rsidRPr="005E28EF" w:rsidRDefault="00DF5281" w:rsidP="00DF5281">
            <w:pPr>
              <w:autoSpaceDE w:val="0"/>
              <w:autoSpaceDN w:val="0"/>
              <w:adjustRightInd w:val="0"/>
              <w:jc w:val="center"/>
              <w:rPr>
                <w:color w:val="000000" w:themeColor="text1"/>
                <w:sz w:val="22"/>
                <w:szCs w:val="22"/>
                <w:lang w:val="en"/>
              </w:rPr>
            </w:pPr>
            <w:r w:rsidRPr="005E28EF">
              <w:rPr>
                <w:color w:val="000000" w:themeColor="text1"/>
                <w:sz w:val="28"/>
                <w:szCs w:val="28"/>
                <w:vertAlign w:val="superscript"/>
                <w:lang w:val="en"/>
              </w:rPr>
              <w:t>___________________________________</w:t>
            </w:r>
          </w:p>
        </w:tc>
      </w:tr>
      <w:tr w:rsidR="004314CD" w:rsidRPr="005E28EF" w14:paraId="61D83761" w14:textId="77777777">
        <w:trPr>
          <w:trHeight w:val="1"/>
        </w:trPr>
        <w:tc>
          <w:tcPr>
            <w:tcW w:w="3280" w:type="dxa"/>
            <w:tcBorders>
              <w:top w:val="nil"/>
              <w:left w:val="nil"/>
              <w:bottom w:val="nil"/>
              <w:right w:val="nil"/>
            </w:tcBorders>
            <w:shd w:val="clear" w:color="000000" w:fill="FFFFFF"/>
          </w:tcPr>
          <w:p w14:paraId="316675D7" w14:textId="77777777" w:rsidR="00DF5281" w:rsidRPr="005E28EF" w:rsidRDefault="00DF5281" w:rsidP="00DF5281">
            <w:pPr>
              <w:autoSpaceDE w:val="0"/>
              <w:autoSpaceDN w:val="0"/>
              <w:adjustRightInd w:val="0"/>
              <w:jc w:val="center"/>
              <w:rPr>
                <w:color w:val="000000" w:themeColor="text1"/>
                <w:sz w:val="22"/>
                <w:szCs w:val="22"/>
                <w:lang w:val="en"/>
              </w:rPr>
            </w:pPr>
            <w:r w:rsidRPr="005E28EF">
              <w:rPr>
                <w:color w:val="000000" w:themeColor="text1"/>
                <w:sz w:val="26"/>
                <w:szCs w:val="26"/>
                <w:lang w:val="en"/>
              </w:rPr>
              <w:t xml:space="preserve">Số:   </w:t>
            </w:r>
            <w:r w:rsidR="00576FC8" w:rsidRPr="005E28EF">
              <w:rPr>
                <w:color w:val="000000" w:themeColor="text1"/>
                <w:sz w:val="26"/>
                <w:szCs w:val="26"/>
                <w:lang w:val="en"/>
              </w:rPr>
              <w:t xml:space="preserve"> </w:t>
            </w:r>
            <w:r w:rsidRPr="005E28EF">
              <w:rPr>
                <w:b/>
                <w:color w:val="000000" w:themeColor="text1"/>
                <w:sz w:val="26"/>
                <w:szCs w:val="26"/>
                <w:lang w:val="en"/>
              </w:rPr>
              <w:t xml:space="preserve">    </w:t>
            </w:r>
            <w:r w:rsidRPr="005E28EF">
              <w:rPr>
                <w:color w:val="000000" w:themeColor="text1"/>
                <w:sz w:val="26"/>
                <w:szCs w:val="26"/>
                <w:lang w:val="en"/>
              </w:rPr>
              <w:t xml:space="preserve">   /TTr-B</w:t>
            </w:r>
            <w:r w:rsidR="00EB063A" w:rsidRPr="005E28EF">
              <w:rPr>
                <w:color w:val="000000" w:themeColor="text1"/>
                <w:sz w:val="26"/>
                <w:szCs w:val="26"/>
                <w:lang w:val="en"/>
              </w:rPr>
              <w:t>CT</w:t>
            </w:r>
          </w:p>
        </w:tc>
        <w:tc>
          <w:tcPr>
            <w:tcW w:w="6480" w:type="dxa"/>
            <w:tcBorders>
              <w:top w:val="nil"/>
              <w:left w:val="nil"/>
              <w:bottom w:val="nil"/>
              <w:right w:val="nil"/>
            </w:tcBorders>
            <w:shd w:val="clear" w:color="000000" w:fill="FFFFFF"/>
          </w:tcPr>
          <w:p w14:paraId="42C38528" w14:textId="56F2F9D2" w:rsidR="00DF5281" w:rsidRPr="005E28EF" w:rsidRDefault="00DF5281" w:rsidP="005E1E6B">
            <w:pPr>
              <w:autoSpaceDE w:val="0"/>
              <w:autoSpaceDN w:val="0"/>
              <w:adjustRightInd w:val="0"/>
              <w:jc w:val="center"/>
              <w:rPr>
                <w:color w:val="000000" w:themeColor="text1"/>
                <w:sz w:val="28"/>
                <w:szCs w:val="28"/>
                <w:lang w:val="en"/>
              </w:rPr>
            </w:pPr>
            <w:r w:rsidRPr="005E28EF">
              <w:rPr>
                <w:i/>
                <w:iCs/>
                <w:color w:val="000000" w:themeColor="text1"/>
                <w:sz w:val="28"/>
                <w:szCs w:val="28"/>
                <w:lang w:val="en"/>
              </w:rPr>
              <w:t xml:space="preserve">Hà Nội, ngày        tháng </w:t>
            </w:r>
            <w:r w:rsidR="00123CED" w:rsidRPr="005E28EF">
              <w:rPr>
                <w:i/>
                <w:iCs/>
                <w:color w:val="000000" w:themeColor="text1"/>
                <w:sz w:val="28"/>
                <w:szCs w:val="28"/>
              </w:rPr>
              <w:t xml:space="preserve">    </w:t>
            </w:r>
            <w:r w:rsidR="00380819" w:rsidRPr="005E28EF">
              <w:rPr>
                <w:i/>
                <w:iCs/>
                <w:color w:val="000000" w:themeColor="text1"/>
                <w:sz w:val="28"/>
                <w:szCs w:val="28"/>
                <w:lang w:val="vi-VN"/>
              </w:rPr>
              <w:t xml:space="preserve"> </w:t>
            </w:r>
            <w:r w:rsidRPr="005E28EF">
              <w:rPr>
                <w:i/>
                <w:iCs/>
                <w:color w:val="000000" w:themeColor="text1"/>
                <w:sz w:val="28"/>
                <w:szCs w:val="28"/>
                <w:lang w:val="en"/>
              </w:rPr>
              <w:t>năm 20</w:t>
            </w:r>
            <w:r w:rsidR="001D3FBC" w:rsidRPr="005E28EF">
              <w:rPr>
                <w:i/>
                <w:iCs/>
                <w:color w:val="000000" w:themeColor="text1"/>
                <w:sz w:val="28"/>
                <w:szCs w:val="28"/>
                <w:lang w:val="en"/>
              </w:rPr>
              <w:t>25</w:t>
            </w:r>
          </w:p>
        </w:tc>
      </w:tr>
    </w:tbl>
    <w:p w14:paraId="3ED17B00" w14:textId="58DE32AF" w:rsidR="009F5E1D" w:rsidRPr="005E28EF" w:rsidRDefault="00952D70" w:rsidP="00DF5281">
      <w:pPr>
        <w:autoSpaceDE w:val="0"/>
        <w:autoSpaceDN w:val="0"/>
        <w:adjustRightInd w:val="0"/>
        <w:jc w:val="both"/>
        <w:rPr>
          <w:b/>
          <w:bCs/>
          <w:color w:val="000000" w:themeColor="text1"/>
          <w:sz w:val="30"/>
          <w:lang w:val="en"/>
        </w:rPr>
      </w:pPr>
      <w:r w:rsidRPr="005E28EF">
        <w:rPr>
          <w:b/>
          <w:bCs/>
          <w:noProof/>
          <w:color w:val="000000" w:themeColor="text1"/>
          <w:sz w:val="30"/>
        </w:rPr>
        <mc:AlternateContent>
          <mc:Choice Requires="wps">
            <w:drawing>
              <wp:anchor distT="0" distB="0" distL="114300" distR="114300" simplePos="0" relativeHeight="251658752" behindDoc="0" locked="0" layoutInCell="1" allowOverlap="1" wp14:anchorId="7FBBFC23" wp14:editId="104241AD">
                <wp:simplePos x="0" y="0"/>
                <wp:positionH relativeFrom="column">
                  <wp:posOffset>-754380</wp:posOffset>
                </wp:positionH>
                <wp:positionV relativeFrom="paragraph">
                  <wp:posOffset>144780</wp:posOffset>
                </wp:positionV>
                <wp:extent cx="1240790" cy="341630"/>
                <wp:effectExtent l="11430" t="7620" r="5080" b="12700"/>
                <wp:wrapNone/>
                <wp:docPr id="1864256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41630"/>
                        </a:xfrm>
                        <a:prstGeom prst="rect">
                          <a:avLst/>
                        </a:prstGeom>
                        <a:solidFill>
                          <a:srgbClr val="FFFFFF"/>
                        </a:solidFill>
                        <a:ln w="9525">
                          <a:solidFill>
                            <a:srgbClr val="000000"/>
                          </a:solidFill>
                          <a:miter lim="800000"/>
                          <a:headEnd/>
                          <a:tailEnd/>
                        </a:ln>
                      </wps:spPr>
                      <wps:txbx>
                        <w:txbxContent>
                          <w:p w14:paraId="7BF40D5A" w14:textId="1C9586F1" w:rsidR="00AB32D3" w:rsidRPr="00AB32D3" w:rsidRDefault="00AB32D3" w:rsidP="00AB32D3">
                            <w:pPr>
                              <w:jc w:val="center"/>
                              <w:rPr>
                                <w:sz w:val="26"/>
                                <w:szCs w:val="26"/>
                              </w:rPr>
                            </w:pPr>
                            <w:r w:rsidRPr="00AB32D3">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FBBFC23" id="_x0000_t202" coordsize="21600,21600" o:spt="202" path="m,l,21600r21600,l21600,xe">
                <v:stroke joinstyle="miter"/>
                <v:path gradientshapeok="t" o:connecttype="rect"/>
              </v:shapetype>
              <v:shape id="Text Box 3" o:spid="_x0000_s1026" type="#_x0000_t202" style="position:absolute;left:0;text-align:left;margin-left:-59.4pt;margin-top:11.4pt;width:97.7pt;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">
                <v:textbox>
                  <w:txbxContent>
                    <w:p w14:paraId="7BF40D5A" w14:textId="1C9586F1" w:rsidR="00AB32D3" w:rsidRPr="00AB32D3" w:rsidRDefault="00AB32D3" w:rsidP="00AB32D3">
                      <w:pPr>
                        <w:jc w:val="center"/>
                        <w:rPr>
                          <w:sz w:val="26"/>
                          <w:szCs w:val="26"/>
                        </w:rPr>
                      </w:pPr>
                      <w:r w:rsidRPr="00AB32D3">
                        <w:rPr>
                          <w:sz w:val="26"/>
                          <w:szCs w:val="26"/>
                        </w:rPr>
                        <w:t>DỰ THẢO</w:t>
                      </w:r>
                    </w:p>
                  </w:txbxContent>
                </v:textbox>
              </v:shape>
            </w:pict>
          </mc:Fallback>
        </mc:AlternateContent>
      </w:r>
    </w:p>
    <w:p w14:paraId="05688506" w14:textId="77777777" w:rsidR="00DF5281" w:rsidRPr="005E28EF" w:rsidRDefault="00DF5281" w:rsidP="00123CED">
      <w:pPr>
        <w:autoSpaceDE w:val="0"/>
        <w:autoSpaceDN w:val="0"/>
        <w:adjustRightInd w:val="0"/>
        <w:spacing w:before="240" w:after="240" w:line="264" w:lineRule="auto"/>
        <w:jc w:val="center"/>
        <w:rPr>
          <w:b/>
          <w:bCs/>
          <w:color w:val="000000" w:themeColor="text1"/>
          <w:sz w:val="28"/>
          <w:szCs w:val="28"/>
          <w:lang w:val="en"/>
        </w:rPr>
      </w:pPr>
      <w:r w:rsidRPr="005E28EF">
        <w:rPr>
          <w:b/>
          <w:bCs/>
          <w:color w:val="000000" w:themeColor="text1"/>
          <w:sz w:val="28"/>
          <w:szCs w:val="28"/>
          <w:lang w:val="en"/>
        </w:rPr>
        <w:t>TỜ TRÌNH</w:t>
      </w:r>
    </w:p>
    <w:p w14:paraId="3A81491A" w14:textId="77777777" w:rsidR="003A5CAA" w:rsidRPr="005E28EF" w:rsidRDefault="001D3FBC" w:rsidP="00A866C3">
      <w:pPr>
        <w:autoSpaceDE w:val="0"/>
        <w:autoSpaceDN w:val="0"/>
        <w:adjustRightInd w:val="0"/>
        <w:jc w:val="center"/>
        <w:rPr>
          <w:rFonts w:asciiTheme="minorHAnsi" w:hAnsiTheme="minorHAnsi"/>
          <w:b/>
          <w:bCs/>
          <w:color w:val="000000" w:themeColor="text1"/>
          <w:sz w:val="28"/>
          <w:szCs w:val="28"/>
          <w:lang w:val="vi-VN"/>
        </w:rPr>
      </w:pPr>
      <w:r w:rsidRPr="005E28EF">
        <w:rPr>
          <w:rFonts w:ascii="Times New Roman Bold" w:hAnsi="Times New Roman Bold"/>
          <w:b/>
          <w:bCs/>
          <w:color w:val="000000" w:themeColor="text1"/>
          <w:sz w:val="28"/>
          <w:szCs w:val="28"/>
          <w:lang w:val="vi-VN"/>
        </w:rPr>
        <w:t xml:space="preserve">Về việc </w:t>
      </w:r>
      <w:r w:rsidR="00D86AE0" w:rsidRPr="005E28EF">
        <w:rPr>
          <w:rFonts w:ascii="Times New Roman Bold" w:hAnsi="Times New Roman Bold"/>
          <w:b/>
          <w:bCs/>
          <w:color w:val="000000" w:themeColor="text1"/>
          <w:sz w:val="28"/>
          <w:szCs w:val="28"/>
        </w:rPr>
        <w:t xml:space="preserve">xây dựng Nghị định </w:t>
      </w:r>
      <w:r w:rsidR="001F5BA4" w:rsidRPr="005E28EF">
        <w:rPr>
          <w:rFonts w:ascii="Times New Roman Bold" w:hAnsi="Times New Roman Bold"/>
          <w:b/>
          <w:bCs/>
          <w:color w:val="000000" w:themeColor="text1"/>
          <w:sz w:val="28"/>
          <w:szCs w:val="28"/>
        </w:rPr>
        <w:t xml:space="preserve">sửa đổi, bổ sung </w:t>
      </w:r>
      <w:r w:rsidR="001F5BA4" w:rsidRPr="005E28EF">
        <w:rPr>
          <w:rFonts w:ascii="Times New Roman Bold" w:hAnsi="Times New Roman Bold"/>
          <w:b/>
          <w:bCs/>
          <w:color w:val="000000" w:themeColor="text1"/>
          <w:sz w:val="28"/>
          <w:szCs w:val="28"/>
          <w:lang w:val="vi-VN"/>
        </w:rPr>
        <w:t xml:space="preserve">một số điều của Nghị định </w:t>
      </w:r>
    </w:p>
    <w:p w14:paraId="3A5B4DEE" w14:textId="4078F2D2" w:rsidR="004617EC" w:rsidRPr="005E28EF" w:rsidRDefault="001F5BA4" w:rsidP="004617EC">
      <w:pPr>
        <w:autoSpaceDE w:val="0"/>
        <w:autoSpaceDN w:val="0"/>
        <w:adjustRightInd w:val="0"/>
        <w:jc w:val="center"/>
        <w:rPr>
          <w:rFonts w:asciiTheme="minorHAnsi" w:hAnsiTheme="minorHAnsi"/>
          <w:b/>
          <w:bCs/>
          <w:color w:val="000000" w:themeColor="text1"/>
          <w:sz w:val="28"/>
          <w:szCs w:val="28"/>
          <w:lang w:val="vi-VN"/>
        </w:rPr>
      </w:pPr>
      <w:r w:rsidRPr="005E28EF">
        <w:rPr>
          <w:rFonts w:ascii="Times New Roman Bold" w:hAnsi="Times New Roman Bold"/>
          <w:b/>
          <w:bCs/>
          <w:color w:val="000000" w:themeColor="text1"/>
          <w:sz w:val="28"/>
          <w:szCs w:val="28"/>
          <w:lang w:val="vi-VN"/>
        </w:rPr>
        <w:t xml:space="preserve">số 105/2017/NĐ-CP ngày 14 tháng 9 năm 2017 của Chính phủ về kinh doanh </w:t>
      </w:r>
      <w:r w:rsidRPr="0075475C">
        <w:rPr>
          <w:b/>
          <w:bCs/>
          <w:color w:val="000000" w:themeColor="text1"/>
          <w:sz w:val="28"/>
          <w:szCs w:val="28"/>
          <w:lang w:val="vi-VN"/>
        </w:rPr>
        <w:t>r</w:t>
      </w:r>
      <w:r w:rsidRPr="0075475C">
        <w:rPr>
          <w:rFonts w:hint="eastAsia"/>
          <w:b/>
          <w:bCs/>
          <w:color w:val="000000" w:themeColor="text1"/>
          <w:sz w:val="28"/>
          <w:szCs w:val="28"/>
          <w:lang w:val="vi-VN"/>
        </w:rPr>
        <w:t>ư</w:t>
      </w:r>
      <w:r w:rsidRPr="0075475C">
        <w:rPr>
          <w:b/>
          <w:bCs/>
          <w:color w:val="000000" w:themeColor="text1"/>
          <w:sz w:val="28"/>
          <w:szCs w:val="28"/>
          <w:lang w:val="vi-VN"/>
        </w:rPr>
        <w:t xml:space="preserve">ợu </w:t>
      </w:r>
      <w:r w:rsidR="004617EC" w:rsidRPr="0075475C">
        <w:rPr>
          <w:b/>
          <w:bCs/>
          <w:color w:val="000000" w:themeColor="text1"/>
          <w:sz w:val="28"/>
          <w:szCs w:val="28"/>
          <w:lang w:val="vi-VN"/>
        </w:rPr>
        <w:t>được sửa đổi, bổ sung bởi</w:t>
      </w:r>
      <w:r w:rsidRPr="005E28EF">
        <w:rPr>
          <w:rFonts w:ascii="Times New Roman Bold" w:hAnsi="Times New Roman Bold"/>
          <w:b/>
          <w:bCs/>
          <w:color w:val="000000" w:themeColor="text1"/>
          <w:sz w:val="28"/>
          <w:szCs w:val="28"/>
          <w:lang w:val="vi-VN"/>
        </w:rPr>
        <w:t xml:space="preserve"> Nghị định số 17/2020/NĐ-CP ngày 05 tháng 02 năm 2020 của</w:t>
      </w:r>
      <w:r w:rsidR="00A866C3" w:rsidRPr="005E28EF">
        <w:rPr>
          <w:rFonts w:asciiTheme="minorHAnsi" w:hAnsiTheme="minorHAnsi"/>
          <w:b/>
          <w:bCs/>
          <w:color w:val="000000" w:themeColor="text1"/>
          <w:sz w:val="28"/>
          <w:szCs w:val="28"/>
        </w:rPr>
        <w:t xml:space="preserve"> </w:t>
      </w:r>
      <w:r w:rsidRPr="005E28EF">
        <w:rPr>
          <w:rFonts w:ascii="Times New Roman Bold" w:hAnsi="Times New Roman Bold"/>
          <w:b/>
          <w:bCs/>
          <w:color w:val="000000" w:themeColor="text1"/>
          <w:sz w:val="28"/>
          <w:szCs w:val="28"/>
          <w:lang w:val="vi-VN"/>
        </w:rPr>
        <w:t xml:space="preserve">Chính phủ về sửa đổi, bổ sung một số điều của các Nghị định liên quan đến điều kiện đầu tư kinh doanh thuộc lĩnh vực </w:t>
      </w:r>
    </w:p>
    <w:p w14:paraId="1550A043" w14:textId="7B08348F" w:rsidR="001D3FBC" w:rsidRPr="005E28EF" w:rsidRDefault="001F5BA4" w:rsidP="004617EC">
      <w:pPr>
        <w:autoSpaceDE w:val="0"/>
        <w:autoSpaceDN w:val="0"/>
        <w:adjustRightInd w:val="0"/>
        <w:jc w:val="center"/>
        <w:rPr>
          <w:rFonts w:asciiTheme="minorHAnsi" w:hAnsiTheme="minorHAnsi"/>
          <w:b/>
          <w:bCs/>
          <w:color w:val="000000" w:themeColor="text1"/>
          <w:sz w:val="28"/>
          <w:szCs w:val="28"/>
          <w:lang w:val="vi-VN"/>
        </w:rPr>
      </w:pPr>
      <w:r w:rsidRPr="005E28EF">
        <w:rPr>
          <w:rFonts w:ascii="Times New Roman Bold" w:hAnsi="Times New Roman Bold"/>
          <w:b/>
          <w:bCs/>
          <w:color w:val="000000" w:themeColor="text1"/>
          <w:sz w:val="28"/>
          <w:szCs w:val="28"/>
          <w:lang w:val="vi-VN"/>
        </w:rPr>
        <w:t>quản lý nhà nước của Bộ Công Thương</w:t>
      </w:r>
    </w:p>
    <w:p w14:paraId="5120E575" w14:textId="556C9052" w:rsidR="00DF5281" w:rsidRPr="005E28EF" w:rsidRDefault="00952D70" w:rsidP="00CB7E7B">
      <w:pPr>
        <w:autoSpaceDE w:val="0"/>
        <w:autoSpaceDN w:val="0"/>
        <w:adjustRightInd w:val="0"/>
        <w:spacing w:line="264" w:lineRule="auto"/>
        <w:jc w:val="center"/>
        <w:rPr>
          <w:color w:val="000000" w:themeColor="text1"/>
          <w:sz w:val="28"/>
          <w:szCs w:val="28"/>
          <w:lang w:val="en"/>
        </w:rPr>
      </w:pPr>
      <w:r w:rsidRPr="005E28EF">
        <w:rPr>
          <w:noProof/>
          <w:color w:val="000000" w:themeColor="text1"/>
        </w:rPr>
        <mc:AlternateContent>
          <mc:Choice Requires="wps">
            <w:drawing>
              <wp:anchor distT="4294967295" distB="4294967295" distL="114300" distR="114300" simplePos="0" relativeHeight="251657728" behindDoc="0" locked="0" layoutInCell="1" allowOverlap="1" wp14:anchorId="3B7805E8" wp14:editId="20E03C0D">
                <wp:simplePos x="0" y="0"/>
                <wp:positionH relativeFrom="column">
                  <wp:posOffset>2141220</wp:posOffset>
                </wp:positionH>
                <wp:positionV relativeFrom="paragraph">
                  <wp:posOffset>74294</wp:posOffset>
                </wp:positionV>
                <wp:extent cx="1499235" cy="0"/>
                <wp:effectExtent l="0" t="0" r="0" b="0"/>
                <wp:wrapNone/>
                <wp:docPr id="7443125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92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0530103" id="_x0000_t32" coordsize="21600,21600" o:spt="32" o:oned="t" path="m,l21600,21600e" filled="f">
                <v:path arrowok="t" fillok="f" o:connecttype="none"/>
                <o:lock v:ext="edit" shapetype="t"/>
              </v:shapetype>
              <v:shape id="Straight Arrow Connector 1" o:spid="_x0000_s1026" type="#_x0000_t32" style="position:absolute;margin-left:168.6pt;margin-top:5.85pt;width:118.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">
                <o:lock v:ext="edit" shapetype="f"/>
              </v:shape>
            </w:pict>
          </mc:Fallback>
        </mc:AlternateContent>
      </w:r>
    </w:p>
    <w:p w14:paraId="760F9F67" w14:textId="77777777" w:rsidR="001D3FBC" w:rsidRPr="005E28EF" w:rsidRDefault="001D3FBC" w:rsidP="00E4076C">
      <w:pPr>
        <w:autoSpaceDE w:val="0"/>
        <w:autoSpaceDN w:val="0"/>
        <w:adjustRightInd w:val="0"/>
        <w:spacing w:line="264" w:lineRule="auto"/>
        <w:rPr>
          <w:color w:val="000000" w:themeColor="text1"/>
          <w:sz w:val="28"/>
          <w:szCs w:val="28"/>
          <w:lang w:val="en"/>
        </w:rPr>
      </w:pPr>
    </w:p>
    <w:p w14:paraId="506333D2" w14:textId="08728BBA" w:rsidR="00DF5281" w:rsidRPr="005E28EF" w:rsidRDefault="00DF5281" w:rsidP="00CB7E7B">
      <w:pPr>
        <w:autoSpaceDE w:val="0"/>
        <w:autoSpaceDN w:val="0"/>
        <w:adjustRightInd w:val="0"/>
        <w:spacing w:line="264" w:lineRule="auto"/>
        <w:jc w:val="center"/>
        <w:rPr>
          <w:color w:val="000000" w:themeColor="text1"/>
          <w:sz w:val="28"/>
          <w:szCs w:val="28"/>
          <w:lang w:val="en"/>
        </w:rPr>
      </w:pPr>
      <w:r w:rsidRPr="005E28EF">
        <w:rPr>
          <w:color w:val="000000" w:themeColor="text1"/>
          <w:sz w:val="28"/>
          <w:szCs w:val="28"/>
          <w:lang w:val="en"/>
        </w:rPr>
        <w:t>Kính gửi: Chính phủ</w:t>
      </w:r>
    </w:p>
    <w:p w14:paraId="27C26702" w14:textId="77777777" w:rsidR="00A318BA" w:rsidRPr="005E28EF" w:rsidRDefault="00A318BA" w:rsidP="00A94E5D">
      <w:pPr>
        <w:autoSpaceDE w:val="0"/>
        <w:autoSpaceDN w:val="0"/>
        <w:adjustRightInd w:val="0"/>
        <w:spacing w:before="120" w:after="120" w:line="264" w:lineRule="auto"/>
        <w:ind w:firstLine="720"/>
        <w:jc w:val="both"/>
        <w:rPr>
          <w:color w:val="000000" w:themeColor="text1"/>
          <w:sz w:val="28"/>
          <w:szCs w:val="28"/>
          <w:lang w:val="it-IT"/>
        </w:rPr>
      </w:pPr>
    </w:p>
    <w:p w14:paraId="16A1CA0B" w14:textId="2D8CD94E" w:rsidR="00C01B18" w:rsidRPr="005E28EF" w:rsidRDefault="003670D9" w:rsidP="00A94E5D">
      <w:pPr>
        <w:autoSpaceDE w:val="0"/>
        <w:autoSpaceDN w:val="0"/>
        <w:adjustRightInd w:val="0"/>
        <w:spacing w:before="120" w:after="120"/>
        <w:ind w:firstLine="720"/>
        <w:jc w:val="both"/>
        <w:rPr>
          <w:color w:val="000000" w:themeColor="text1"/>
          <w:spacing w:val="-4"/>
          <w:sz w:val="28"/>
          <w:szCs w:val="28"/>
          <w:lang w:val="it-IT"/>
        </w:rPr>
      </w:pPr>
      <w:r w:rsidRPr="005E28EF">
        <w:rPr>
          <w:color w:val="000000" w:themeColor="text1"/>
          <w:spacing w:val="-4"/>
          <w:sz w:val="28"/>
          <w:szCs w:val="28"/>
          <w:lang w:val="it-IT"/>
        </w:rPr>
        <w:t xml:space="preserve"> </w:t>
      </w:r>
      <w:r w:rsidR="00DB5BC7" w:rsidRPr="005E28EF">
        <w:rPr>
          <w:color w:val="000000" w:themeColor="text1"/>
          <w:spacing w:val="-4"/>
          <w:sz w:val="28"/>
          <w:szCs w:val="28"/>
          <w:lang w:val="it-IT"/>
        </w:rPr>
        <w:t xml:space="preserve">Thực hiện </w:t>
      </w:r>
      <w:r w:rsidR="00A318BA" w:rsidRPr="005E28EF">
        <w:rPr>
          <w:color w:val="000000" w:themeColor="text1"/>
          <w:spacing w:val="-4"/>
          <w:sz w:val="28"/>
          <w:szCs w:val="28"/>
          <w:lang w:val="it-IT"/>
        </w:rPr>
        <w:t xml:space="preserve">Nghị quyết số 206/2025/QH15 </w:t>
      </w:r>
      <w:r w:rsidR="00A318BA" w:rsidRPr="005E28EF">
        <w:rPr>
          <w:color w:val="000000" w:themeColor="text1"/>
          <w:spacing w:val="-4"/>
          <w:sz w:val="28"/>
          <w:szCs w:val="28"/>
          <w:lang w:val="nl-NL"/>
        </w:rPr>
        <w:t>ngày 2</w:t>
      </w:r>
      <w:r w:rsidR="00A318BA" w:rsidRPr="005E28EF">
        <w:rPr>
          <w:color w:val="000000" w:themeColor="text1"/>
          <w:spacing w:val="-4"/>
          <w:sz w:val="28"/>
          <w:szCs w:val="28"/>
        </w:rPr>
        <w:t>4</w:t>
      </w:r>
      <w:r w:rsidR="00A318BA" w:rsidRPr="005E28EF">
        <w:rPr>
          <w:color w:val="000000" w:themeColor="text1"/>
          <w:spacing w:val="-4"/>
          <w:sz w:val="28"/>
          <w:szCs w:val="28"/>
          <w:lang w:val="nl-NL"/>
        </w:rPr>
        <w:t xml:space="preserve"> tháng </w:t>
      </w:r>
      <w:r w:rsidR="00A318BA" w:rsidRPr="005E28EF">
        <w:rPr>
          <w:color w:val="000000" w:themeColor="text1"/>
          <w:spacing w:val="-4"/>
          <w:sz w:val="28"/>
          <w:szCs w:val="28"/>
          <w:lang w:val="vi-VN"/>
        </w:rPr>
        <w:t>6</w:t>
      </w:r>
      <w:r w:rsidR="00A318BA" w:rsidRPr="005E28EF">
        <w:rPr>
          <w:color w:val="000000" w:themeColor="text1"/>
          <w:spacing w:val="-4"/>
          <w:sz w:val="28"/>
          <w:szCs w:val="28"/>
          <w:lang w:val="nl-NL"/>
        </w:rPr>
        <w:t xml:space="preserve"> năm 202</w:t>
      </w:r>
      <w:r w:rsidR="00A318BA" w:rsidRPr="005E28EF">
        <w:rPr>
          <w:color w:val="000000" w:themeColor="text1"/>
          <w:spacing w:val="-4"/>
          <w:sz w:val="28"/>
          <w:szCs w:val="28"/>
          <w:lang w:val="vi-VN"/>
        </w:rPr>
        <w:t>5</w:t>
      </w:r>
      <w:r w:rsidR="00A318BA" w:rsidRPr="005E28EF">
        <w:rPr>
          <w:color w:val="000000" w:themeColor="text1"/>
          <w:spacing w:val="-4"/>
          <w:sz w:val="28"/>
          <w:szCs w:val="28"/>
        </w:rPr>
        <w:t xml:space="preserve"> của </w:t>
      </w:r>
      <w:r w:rsidR="00A318BA" w:rsidRPr="005E28EF">
        <w:rPr>
          <w:color w:val="000000" w:themeColor="text1"/>
          <w:spacing w:val="-4"/>
          <w:sz w:val="28"/>
          <w:szCs w:val="28"/>
          <w:lang w:val="vi-VN"/>
        </w:rPr>
        <w:t xml:space="preserve">Quốc hội </w:t>
      </w:r>
      <w:r w:rsidR="00A318BA" w:rsidRPr="005E28EF">
        <w:rPr>
          <w:color w:val="000000" w:themeColor="text1"/>
          <w:spacing w:val="-4"/>
          <w:sz w:val="28"/>
          <w:szCs w:val="28"/>
        </w:rPr>
        <w:t xml:space="preserve">khóa XV </w:t>
      </w:r>
      <w:r w:rsidR="00A318BA" w:rsidRPr="005E28EF">
        <w:rPr>
          <w:color w:val="000000" w:themeColor="text1"/>
          <w:spacing w:val="-4"/>
          <w:sz w:val="28"/>
          <w:szCs w:val="28"/>
          <w:lang w:val="it-IT"/>
        </w:rPr>
        <w:t xml:space="preserve">về cơ chế đặc biệt xử lý khó khăn, vướng mắc do quy định của pháp luật; </w:t>
      </w:r>
      <w:r w:rsidR="001D3FBC" w:rsidRPr="005E28EF">
        <w:rPr>
          <w:color w:val="000000" w:themeColor="text1"/>
          <w:spacing w:val="-4"/>
          <w:sz w:val="28"/>
          <w:szCs w:val="28"/>
          <w:lang w:val="it-IT"/>
        </w:rPr>
        <w:t>Luật Ban hành văn bản quy phạm pháp luật năm 2025</w:t>
      </w:r>
      <w:r w:rsidR="008A225C" w:rsidRPr="005E28EF">
        <w:rPr>
          <w:color w:val="000000" w:themeColor="text1"/>
          <w:spacing w:val="-4"/>
          <w:sz w:val="28"/>
          <w:szCs w:val="28"/>
          <w:lang w:val="it-IT"/>
        </w:rPr>
        <w:t xml:space="preserve"> và </w:t>
      </w:r>
      <w:r w:rsidR="00274A85" w:rsidRPr="005E28EF">
        <w:rPr>
          <w:color w:val="000000" w:themeColor="text1"/>
          <w:spacing w:val="-4"/>
          <w:sz w:val="28"/>
          <w:szCs w:val="28"/>
          <w:lang w:val="it-IT"/>
        </w:rPr>
        <w:t xml:space="preserve">Nghị định số 78/2025/NĐ-CP ngày 01 tháng 4 năm 2025 của Chính phủ quy định chi tiết một số điều và biện pháp để tổ chức, hướng dẫn thi hành Luật Ban hành văn bản quy phạm pháp luật, </w:t>
      </w:r>
      <w:r w:rsidR="006C2066" w:rsidRPr="005E28EF">
        <w:rPr>
          <w:color w:val="000000" w:themeColor="text1"/>
          <w:spacing w:val="-4"/>
          <w:sz w:val="28"/>
          <w:szCs w:val="28"/>
          <w:lang w:val="it-IT"/>
        </w:rPr>
        <w:t xml:space="preserve">Bộ Công Thương </w:t>
      </w:r>
      <w:r w:rsidR="00D86AE0" w:rsidRPr="005E28EF">
        <w:rPr>
          <w:color w:val="000000" w:themeColor="text1"/>
          <w:spacing w:val="-4"/>
          <w:sz w:val="28"/>
          <w:szCs w:val="28"/>
          <w:lang w:val="it-IT"/>
        </w:rPr>
        <w:t>kính báo cáo</w:t>
      </w:r>
      <w:r w:rsidR="008A225C" w:rsidRPr="005E28EF">
        <w:rPr>
          <w:color w:val="000000" w:themeColor="text1"/>
          <w:spacing w:val="-4"/>
          <w:sz w:val="28"/>
          <w:szCs w:val="28"/>
          <w:lang w:val="it-IT"/>
        </w:rPr>
        <w:t xml:space="preserve"> </w:t>
      </w:r>
      <w:r w:rsidR="00D86AE0" w:rsidRPr="005E28EF">
        <w:rPr>
          <w:color w:val="000000" w:themeColor="text1"/>
          <w:spacing w:val="-4"/>
          <w:sz w:val="28"/>
          <w:szCs w:val="28"/>
          <w:lang w:val="it-IT"/>
        </w:rPr>
        <w:t xml:space="preserve">Chính phủ về việc xây dựng </w:t>
      </w:r>
      <w:r w:rsidR="003A5CAA" w:rsidRPr="005E28EF">
        <w:rPr>
          <w:color w:val="000000" w:themeColor="text1"/>
          <w:spacing w:val="-4"/>
          <w:sz w:val="28"/>
          <w:szCs w:val="28"/>
          <w:lang w:val="it-IT"/>
        </w:rPr>
        <w:t>Nghị định sửa đổi, bổ sung một số điều của Nghị định số 105/2017/NĐ-CP ngày 14 tháng 9 năm 2017 của Chính phủ về kinh doanh rượu và Nghị định số 17/2020/NĐ-CP ngày 05 tháng 02 năm 2020 của Chính phủ về sửa đổi, bổ sung một số điều của các Nghị định liên quan đến điều kiện đầu tư kinh doanh thuộc lĩnh vực quản lý nhà nước của Bộ Công Thương, cụ thể</w:t>
      </w:r>
      <w:r w:rsidR="00C80A6F" w:rsidRPr="005E28EF">
        <w:rPr>
          <w:color w:val="000000" w:themeColor="text1"/>
          <w:spacing w:val="-4"/>
          <w:sz w:val="28"/>
          <w:szCs w:val="28"/>
          <w:lang w:val="it-IT"/>
        </w:rPr>
        <w:t xml:space="preserve"> như sau:</w:t>
      </w:r>
    </w:p>
    <w:p w14:paraId="1587483E" w14:textId="7151D62C" w:rsidR="00C01B18" w:rsidRPr="005E28EF" w:rsidRDefault="0018536E" w:rsidP="00A94E5D">
      <w:pPr>
        <w:autoSpaceDE w:val="0"/>
        <w:autoSpaceDN w:val="0"/>
        <w:adjustRightInd w:val="0"/>
        <w:spacing w:before="120" w:after="120"/>
        <w:ind w:firstLine="720"/>
        <w:jc w:val="both"/>
        <w:rPr>
          <w:b/>
          <w:bCs/>
          <w:color w:val="000000" w:themeColor="text1"/>
          <w:sz w:val="28"/>
          <w:szCs w:val="28"/>
          <w:lang w:val="it-IT"/>
        </w:rPr>
      </w:pPr>
      <w:r w:rsidRPr="005E28EF">
        <w:rPr>
          <w:b/>
          <w:bCs/>
          <w:color w:val="000000" w:themeColor="text1"/>
          <w:sz w:val="28"/>
          <w:szCs w:val="28"/>
          <w:lang w:val="it-IT"/>
        </w:rPr>
        <w:t xml:space="preserve">I. </w:t>
      </w:r>
      <w:r w:rsidR="00DF5281" w:rsidRPr="005E28EF">
        <w:rPr>
          <w:b/>
          <w:bCs/>
          <w:color w:val="000000" w:themeColor="text1"/>
          <w:sz w:val="28"/>
          <w:szCs w:val="28"/>
          <w:lang w:val="it-IT"/>
        </w:rPr>
        <w:t>SỰ CẦN THIẾT BAN HÀNH NGHỊ ĐỊNH</w:t>
      </w:r>
    </w:p>
    <w:p w14:paraId="52E4E280" w14:textId="77777777" w:rsidR="00354D31" w:rsidRPr="005E28EF" w:rsidRDefault="001B3FE5" w:rsidP="00A94E5D">
      <w:pPr>
        <w:autoSpaceDE w:val="0"/>
        <w:autoSpaceDN w:val="0"/>
        <w:adjustRightInd w:val="0"/>
        <w:spacing w:before="120" w:after="120"/>
        <w:ind w:firstLine="720"/>
        <w:jc w:val="both"/>
        <w:rPr>
          <w:b/>
          <w:bCs/>
          <w:color w:val="000000" w:themeColor="text1"/>
          <w:sz w:val="28"/>
          <w:szCs w:val="28"/>
          <w:lang w:val="it-IT"/>
        </w:rPr>
      </w:pPr>
      <w:r w:rsidRPr="005E28EF">
        <w:rPr>
          <w:b/>
          <w:bCs/>
          <w:color w:val="000000" w:themeColor="text1"/>
          <w:sz w:val="28"/>
          <w:szCs w:val="28"/>
          <w:lang w:val="it-IT"/>
        </w:rPr>
        <w:t>1.</w:t>
      </w:r>
      <w:r w:rsidR="00942A26" w:rsidRPr="005E28EF">
        <w:rPr>
          <w:b/>
          <w:bCs/>
          <w:color w:val="000000" w:themeColor="text1"/>
          <w:sz w:val="28"/>
          <w:szCs w:val="28"/>
          <w:lang w:val="it-IT"/>
        </w:rPr>
        <w:t xml:space="preserve"> </w:t>
      </w:r>
      <w:r w:rsidR="00B87F1C" w:rsidRPr="005E28EF">
        <w:rPr>
          <w:b/>
          <w:bCs/>
          <w:color w:val="000000" w:themeColor="text1"/>
          <w:sz w:val="28"/>
          <w:szCs w:val="28"/>
          <w:lang w:val="it-IT"/>
        </w:rPr>
        <w:t>Cơ sở chính trị, pháp lý</w:t>
      </w:r>
    </w:p>
    <w:p w14:paraId="71874BD0" w14:textId="6764DF4A" w:rsidR="00354D31" w:rsidRPr="005E28EF" w:rsidRDefault="00354D31" w:rsidP="00A94E5D">
      <w:pPr>
        <w:autoSpaceDE w:val="0"/>
        <w:autoSpaceDN w:val="0"/>
        <w:adjustRightInd w:val="0"/>
        <w:spacing w:before="120" w:after="120"/>
        <w:ind w:firstLine="720"/>
        <w:jc w:val="both"/>
        <w:rPr>
          <w:color w:val="000000" w:themeColor="text1"/>
          <w:sz w:val="28"/>
          <w:szCs w:val="28"/>
          <w:lang w:val="it-IT"/>
        </w:rPr>
      </w:pPr>
      <w:r w:rsidRPr="005E28EF">
        <w:rPr>
          <w:color w:val="000000" w:themeColor="text1"/>
          <w:sz w:val="28"/>
          <w:szCs w:val="28"/>
          <w:lang w:val="it-IT"/>
        </w:rPr>
        <w:t>a)</w:t>
      </w:r>
      <w:r w:rsidRPr="005E28EF">
        <w:rPr>
          <w:color w:val="000000" w:themeColor="text1"/>
          <w:sz w:val="27"/>
          <w:szCs w:val="27"/>
        </w:rPr>
        <w:t xml:space="preserve"> Cơ sở chính trị</w:t>
      </w:r>
    </w:p>
    <w:p w14:paraId="59390839" w14:textId="77777777" w:rsidR="00354D31" w:rsidRPr="005E28EF" w:rsidRDefault="00354D31" w:rsidP="00A94E5D">
      <w:pPr>
        <w:spacing w:before="120" w:after="120"/>
        <w:ind w:firstLine="720"/>
        <w:jc w:val="both"/>
        <w:rPr>
          <w:color w:val="000000" w:themeColor="text1"/>
          <w:sz w:val="28"/>
          <w:szCs w:val="28"/>
        </w:rPr>
      </w:pPr>
      <w:r w:rsidRPr="005E28EF">
        <w:rPr>
          <w:color w:val="000000" w:themeColor="text1"/>
          <w:sz w:val="28"/>
          <w:szCs w:val="28"/>
        </w:rPr>
        <w:t>Việc xây dựng Nghị định xuất phát từ yêu cầu hoàn thiện thể chế theo chủ trương, đường lối của Đảng và định hướng của Quốc hội, Chính phủ về đổi mới công tác quản lý nhà nước và cải thiện môi trường kinh doanh.</w:t>
      </w:r>
    </w:p>
    <w:p w14:paraId="67C29D2F" w14:textId="77777777" w:rsidR="008562C8" w:rsidRPr="005E28EF" w:rsidRDefault="00DD4AEA" w:rsidP="00A94E5D">
      <w:pPr>
        <w:spacing w:before="120" w:after="120"/>
        <w:ind w:firstLine="720"/>
        <w:jc w:val="both"/>
        <w:rPr>
          <w:color w:val="000000" w:themeColor="text1"/>
          <w:sz w:val="28"/>
          <w:szCs w:val="28"/>
        </w:rPr>
      </w:pPr>
      <w:r w:rsidRPr="005E28EF">
        <w:rPr>
          <w:color w:val="000000" w:themeColor="text1"/>
          <w:sz w:val="28"/>
          <w:szCs w:val="28"/>
        </w:rPr>
        <w:t xml:space="preserve">Ngày 24 tháng 6 năm 2025, Quốc hội khóa XV đã ban hành </w:t>
      </w:r>
      <w:r w:rsidR="00354D31" w:rsidRPr="005E28EF">
        <w:rPr>
          <w:color w:val="000000" w:themeColor="text1"/>
          <w:sz w:val="28"/>
          <w:szCs w:val="28"/>
        </w:rPr>
        <w:t xml:space="preserve">Nghị quyết số 206/2025/QH15 yêu cầu hoàn thiện thể chế đầy đủ, đúng đắn, kịp thời, bảo đảm tính hợp hiến, hợp pháp và tính thống nhất của hệ thống pháp luật, qua đó tháo gỡ khó khăn, vướng mắc phát sinh trong thực tiễn. </w:t>
      </w:r>
    </w:p>
    <w:p w14:paraId="7EEECE63" w14:textId="77777777" w:rsidR="00354D31" w:rsidRPr="005E28EF" w:rsidRDefault="00354D31" w:rsidP="00A94E5D">
      <w:pPr>
        <w:spacing w:before="120" w:after="120"/>
        <w:ind w:firstLine="720"/>
        <w:jc w:val="both"/>
        <w:rPr>
          <w:color w:val="000000" w:themeColor="text1"/>
          <w:sz w:val="28"/>
          <w:szCs w:val="28"/>
        </w:rPr>
      </w:pPr>
      <w:r w:rsidRPr="005E28EF">
        <w:rPr>
          <w:color w:val="000000" w:themeColor="text1"/>
          <w:sz w:val="28"/>
          <w:szCs w:val="28"/>
        </w:rPr>
        <w:t xml:space="preserve">Bên cạnh đó, Nghị quyết số 66/NQ-CP ngày 26 tháng 3 năm 2025 của Chính phủ về Chương trình cắt giảm, đơn giản hóa thủ tục hành chính liên quan đến hoạt động sản xuất, kinh doanh giai đoạn 2025–2026 cũng đặt ra yêu cầu </w:t>
      </w:r>
      <w:r w:rsidRPr="005E28EF">
        <w:rPr>
          <w:color w:val="000000" w:themeColor="text1"/>
          <w:sz w:val="28"/>
          <w:szCs w:val="28"/>
        </w:rPr>
        <w:lastRenderedPageBreak/>
        <w:t>mạnh mẽ trong rà soát, cắt giảm ít nhất 30% điều kiện đầu tư kinh doanh không cần thiết, giảm tối thiểu 30% thời gian giải quyết thủ tục hành chính và chuyển đổi 100% thủ tục liên quan doanh nghiệp sang hình thức trực tuyến.</w:t>
      </w:r>
    </w:p>
    <w:p w14:paraId="7FC09B92" w14:textId="77777777" w:rsidR="008562C8" w:rsidRPr="005E28EF" w:rsidRDefault="008562C8" w:rsidP="00A94E5D">
      <w:pPr>
        <w:spacing w:before="120" w:after="120"/>
        <w:ind w:firstLine="720"/>
        <w:jc w:val="both"/>
        <w:rPr>
          <w:color w:val="000000" w:themeColor="text1"/>
          <w:sz w:val="28"/>
          <w:szCs w:val="28"/>
        </w:rPr>
      </w:pPr>
      <w:r w:rsidRPr="005E28EF">
        <w:rPr>
          <w:color w:val="000000" w:themeColor="text1"/>
          <w:sz w:val="28"/>
          <w:szCs w:val="28"/>
        </w:rPr>
        <w:t>Nghị quyết số 68-NQ/TW ngày 04 tháng 5 năm 2025 của Bộ Chính trị về phát triển kinh tế tư nhân tiếp tục đặt ra yêu cầu xóa bỏ rào cản tiếp cận thị trường, hoàn thiện hệ thống pháp luật, tạo dựng môi trường kinh doanh minh bạch, thông thoáng, ổn định.</w:t>
      </w:r>
    </w:p>
    <w:p w14:paraId="532BB3D3" w14:textId="6A1F154B" w:rsidR="007D1546" w:rsidRPr="005E28EF" w:rsidRDefault="007D1546" w:rsidP="00A94E5D">
      <w:pPr>
        <w:spacing w:before="120" w:after="120"/>
        <w:ind w:firstLine="720"/>
        <w:jc w:val="both"/>
        <w:rPr>
          <w:color w:val="000000" w:themeColor="text1"/>
          <w:spacing w:val="-2"/>
          <w:sz w:val="28"/>
          <w:szCs w:val="28"/>
        </w:rPr>
      </w:pPr>
      <w:r w:rsidRPr="005E28EF">
        <w:rPr>
          <w:color w:val="000000" w:themeColor="text1"/>
          <w:spacing w:val="-2"/>
          <w:sz w:val="28"/>
          <w:szCs w:val="28"/>
        </w:rPr>
        <w:t xml:space="preserve">Đồng thời, triển khai chủ trương phân cấp, phân quyền được cụ thể hóa </w:t>
      </w:r>
      <w:r w:rsidR="00A660E9" w:rsidRPr="005E28EF">
        <w:rPr>
          <w:color w:val="000000" w:themeColor="text1"/>
          <w:spacing w:val="-2"/>
          <w:sz w:val="28"/>
          <w:szCs w:val="28"/>
        </w:rPr>
        <w:t xml:space="preserve">tại </w:t>
      </w:r>
      <w:r w:rsidRPr="005E28EF">
        <w:rPr>
          <w:color w:val="000000" w:themeColor="text1"/>
          <w:spacing w:val="-2"/>
          <w:sz w:val="28"/>
          <w:szCs w:val="28"/>
        </w:rPr>
        <w:t>Kế hoạch số 40/KH-BCĐ ngày 19 tháng 4 năm 2025 của Ban Chỉ đạo sắp xếp đơn vị hành chính các cấp và xây dựng mô hình tổ chức chính quyền địa phương hai cấp</w:t>
      </w:r>
      <w:r w:rsidR="00A660E9" w:rsidRPr="005E28EF">
        <w:rPr>
          <w:color w:val="000000" w:themeColor="text1"/>
          <w:spacing w:val="-2"/>
          <w:sz w:val="28"/>
          <w:szCs w:val="28"/>
        </w:rPr>
        <w:t xml:space="preserve"> </w:t>
      </w:r>
      <w:r w:rsidRPr="005E28EF">
        <w:rPr>
          <w:color w:val="000000" w:themeColor="text1"/>
          <w:spacing w:val="-2"/>
          <w:sz w:val="28"/>
          <w:szCs w:val="28"/>
        </w:rPr>
        <w:t>và Kế hoạch số 447/KH-CP ngày 17 tháng 5 năm 2025 của Chính phủ về xây dựng các nghị định phân cấp, phân quyền và phân định thẩm quyền gắn với thực hiện mô hình chính quyền địa phương hai cấp. Hai kế hoạch này là cơ sở chính trị quan trọng định hướng việc rà soát, sửa đổi các quy định pháp luật trong các lĩnh vực ngành, trong đó có lĩnh vực công nghiệp và thương mại.</w:t>
      </w:r>
    </w:p>
    <w:p w14:paraId="03FD54EF" w14:textId="07AD945F" w:rsidR="007D1546" w:rsidRPr="005E28EF" w:rsidRDefault="007D1546" w:rsidP="00A94E5D">
      <w:pPr>
        <w:spacing w:before="120" w:after="120"/>
        <w:ind w:firstLine="720"/>
        <w:jc w:val="both"/>
        <w:rPr>
          <w:color w:val="000000" w:themeColor="text1"/>
          <w:sz w:val="28"/>
          <w:szCs w:val="28"/>
        </w:rPr>
      </w:pPr>
      <w:r w:rsidRPr="005E28EF">
        <w:rPr>
          <w:color w:val="000000" w:themeColor="text1"/>
          <w:sz w:val="28"/>
          <w:szCs w:val="28"/>
        </w:rPr>
        <w:t>Đặc biệt, Kết luận số 155-KL/TW ngày 17 tháng 5 năm 2025 của Bộ Chính trị và Ban Bí thư về phân cấp, phân quyền gắn với mô hình tổ chức chính quyền địa phương hai cấp yêu cầu đẩy mạnh việc hoàn thiện thể chế, phân định rõ thẩm quyền giữa Trung ương và địa phương, bảo đảm đồng bộ trong hệ thống pháp luật. Đây là căn cứ chính trị quan trọng làm cơ sở định hướng cho việc sửa đổi các quy định quản lý nhà nước trong lĩnh vực công nghiệp và thương mại.</w:t>
      </w:r>
    </w:p>
    <w:p w14:paraId="2A70A31A" w14:textId="208E1E45" w:rsidR="00354D31" w:rsidRPr="005E28EF" w:rsidRDefault="00A45704" w:rsidP="006D3D1E">
      <w:pPr>
        <w:spacing w:before="100" w:after="100"/>
        <w:ind w:firstLine="720"/>
        <w:jc w:val="both"/>
        <w:outlineLvl w:val="2"/>
        <w:rPr>
          <w:color w:val="000000" w:themeColor="text1"/>
          <w:sz w:val="28"/>
          <w:szCs w:val="28"/>
        </w:rPr>
      </w:pPr>
      <w:r w:rsidRPr="005E28EF">
        <w:rPr>
          <w:color w:val="000000" w:themeColor="text1"/>
          <w:sz w:val="28"/>
          <w:szCs w:val="28"/>
        </w:rPr>
        <w:t xml:space="preserve">b) </w:t>
      </w:r>
      <w:r w:rsidR="00354D31" w:rsidRPr="005E28EF">
        <w:rPr>
          <w:color w:val="000000" w:themeColor="text1"/>
          <w:sz w:val="28"/>
          <w:szCs w:val="28"/>
        </w:rPr>
        <w:t>Cơ sở pháp lý</w:t>
      </w:r>
    </w:p>
    <w:p w14:paraId="3E2DEF17" w14:textId="77777777" w:rsidR="00354D31" w:rsidRPr="005E28EF" w:rsidRDefault="00354D31" w:rsidP="00A94E5D">
      <w:pPr>
        <w:spacing w:before="120" w:after="120"/>
        <w:ind w:firstLine="720"/>
        <w:jc w:val="both"/>
        <w:rPr>
          <w:color w:val="000000" w:themeColor="text1"/>
          <w:sz w:val="28"/>
          <w:szCs w:val="28"/>
        </w:rPr>
      </w:pPr>
      <w:r w:rsidRPr="005E28EF">
        <w:rPr>
          <w:color w:val="000000" w:themeColor="text1"/>
          <w:sz w:val="28"/>
          <w:szCs w:val="28"/>
        </w:rPr>
        <w:t>Nghị định được xây dựng dựa trên các quy định pháp luật hiện hành, gồm: Luật Tổ chức Chính phủ năm 2025, Luật Tổ chức chính quyền địa phương năm 2025 và Luật Ban hành văn bản quy phạm pháp luật năm 2025.</w:t>
      </w:r>
    </w:p>
    <w:p w14:paraId="033A2C9C" w14:textId="67F08E9C" w:rsidR="00354D31" w:rsidRPr="005E28EF" w:rsidRDefault="00354D31" w:rsidP="00A94E5D">
      <w:pPr>
        <w:spacing w:before="120" w:after="120"/>
        <w:ind w:firstLine="720"/>
        <w:jc w:val="both"/>
        <w:rPr>
          <w:color w:val="000000" w:themeColor="text1"/>
          <w:sz w:val="28"/>
          <w:szCs w:val="28"/>
        </w:rPr>
      </w:pPr>
      <w:r w:rsidRPr="005E28EF">
        <w:rPr>
          <w:color w:val="000000" w:themeColor="text1"/>
          <w:sz w:val="28"/>
          <w:szCs w:val="28"/>
        </w:rPr>
        <w:t>Để thể chế hóa</w:t>
      </w:r>
      <w:r w:rsidR="00292261" w:rsidRPr="005E28EF">
        <w:rPr>
          <w:color w:val="000000" w:themeColor="text1"/>
          <w:sz w:val="28"/>
          <w:szCs w:val="28"/>
        </w:rPr>
        <w:t xml:space="preserve"> các quan điểm,</w:t>
      </w:r>
      <w:r w:rsidRPr="005E28EF">
        <w:rPr>
          <w:color w:val="000000" w:themeColor="text1"/>
          <w:sz w:val="28"/>
          <w:szCs w:val="28"/>
        </w:rPr>
        <w:t xml:space="preserve"> chủ trương</w:t>
      </w:r>
      <w:r w:rsidR="00292261" w:rsidRPr="005E28EF">
        <w:rPr>
          <w:color w:val="000000" w:themeColor="text1"/>
          <w:sz w:val="28"/>
          <w:szCs w:val="28"/>
        </w:rPr>
        <w:t xml:space="preserve"> của Đảng về việc đẩy mạnh</w:t>
      </w:r>
      <w:r w:rsidRPr="005E28EF">
        <w:rPr>
          <w:color w:val="000000" w:themeColor="text1"/>
          <w:sz w:val="28"/>
          <w:szCs w:val="28"/>
        </w:rPr>
        <w:t xml:space="preserve"> phân cấp, phân quyền, Chính phủ đã ban hành Nghị định số 146/2025/NĐ-CP</w:t>
      </w:r>
      <w:r w:rsidR="006000E2" w:rsidRPr="005E28EF">
        <w:rPr>
          <w:color w:val="000000" w:themeColor="text1"/>
          <w:sz w:val="28"/>
          <w:szCs w:val="28"/>
        </w:rPr>
        <w:t xml:space="preserve"> ngày 12 tháng 6 năm 2025</w:t>
      </w:r>
      <w:r w:rsidRPr="005E28EF">
        <w:rPr>
          <w:color w:val="000000" w:themeColor="text1"/>
          <w:sz w:val="28"/>
          <w:szCs w:val="28"/>
        </w:rPr>
        <w:t xml:space="preserve"> về phân cấp, phân quyền trong lĩnh vực công nghiệp và thương mại</w:t>
      </w:r>
      <w:r w:rsidR="006000E2" w:rsidRPr="005E28EF">
        <w:rPr>
          <w:color w:val="000000" w:themeColor="text1"/>
          <w:sz w:val="28"/>
          <w:szCs w:val="28"/>
        </w:rPr>
        <w:t xml:space="preserve">; </w:t>
      </w:r>
      <w:r w:rsidRPr="005E28EF">
        <w:rPr>
          <w:color w:val="000000" w:themeColor="text1"/>
          <w:sz w:val="28"/>
          <w:szCs w:val="28"/>
        </w:rPr>
        <w:t>Nghị định số 139/2025/NĐ-CP ngày 12 tháng 6 năm 2025 về phân định thẩm quyền của chính quyền địa phương hai cấp trong lĩnh vực công nghiệp và thương mại. Các nghị định này tạo ra sự thay đổi lớn trong cơ cấu thẩm quyền</w:t>
      </w:r>
      <w:r w:rsidR="002535D9" w:rsidRPr="005E28EF">
        <w:rPr>
          <w:color w:val="000000" w:themeColor="text1"/>
          <w:sz w:val="28"/>
          <w:szCs w:val="28"/>
        </w:rPr>
        <w:t>, do đó,</w:t>
      </w:r>
      <w:r w:rsidRPr="005E28EF">
        <w:rPr>
          <w:color w:val="000000" w:themeColor="text1"/>
          <w:sz w:val="28"/>
          <w:szCs w:val="28"/>
        </w:rPr>
        <w:t xml:space="preserve"> nhiều quy định tại Nghị định số 105/2017/NĐ-CP, được sửa đổi bởi Nghị định số 17/2020/NĐ-CP, không còn phù hợp và cần được sửa đổi để bảo đảm đồng bộ trong hệ thống pháp luật.</w:t>
      </w:r>
    </w:p>
    <w:p w14:paraId="4234AB14" w14:textId="2340D01F" w:rsidR="00354D31" w:rsidRPr="005E28EF" w:rsidRDefault="00354D31" w:rsidP="00A94E5D">
      <w:pPr>
        <w:spacing w:before="120" w:after="120"/>
        <w:ind w:firstLine="720"/>
        <w:jc w:val="both"/>
        <w:rPr>
          <w:color w:val="000000" w:themeColor="text1"/>
          <w:sz w:val="28"/>
          <w:szCs w:val="28"/>
        </w:rPr>
      </w:pPr>
      <w:r w:rsidRPr="005E28EF">
        <w:rPr>
          <w:color w:val="000000" w:themeColor="text1"/>
          <w:sz w:val="28"/>
          <w:szCs w:val="28"/>
        </w:rPr>
        <w:t>Ngoài ra, Nghị quyết số 66/NQ-CP ngày 26 tháng 3 năm 2025 của Chính phủ</w:t>
      </w:r>
      <w:r w:rsidR="00722A0F" w:rsidRPr="005E28EF">
        <w:rPr>
          <w:rFonts w:eastAsia="Calibri"/>
          <w:color w:val="000000" w:themeColor="text1"/>
          <w:spacing w:val="-6"/>
          <w:sz w:val="28"/>
          <w:szCs w:val="28"/>
        </w:rPr>
        <w:t xml:space="preserve"> </w:t>
      </w:r>
      <w:r w:rsidRPr="005E28EF">
        <w:rPr>
          <w:color w:val="000000" w:themeColor="text1"/>
          <w:sz w:val="28"/>
          <w:szCs w:val="28"/>
        </w:rPr>
        <w:t>và Quyết định số 1643/QĐ-TTg ngày 31 tháng 7 năm 2025 của Thủ tướng Chính phủ về phương án cắt giảm, đơn giản hóa thủ tục hành chính trong lĩnh vực Bộ Công Thương (trong đó có lĩnh vực kinh doanh rượu) cũng yêu cầu tiếp tục hoàn thiện quy định pháp luật nhằm tạo môi trường kinh doanh thuận lợi, nâng cao năng lực cạnh tranh và hiệu lực quản lý nhà nước.</w:t>
      </w:r>
    </w:p>
    <w:p w14:paraId="0FC52EE0" w14:textId="77777777" w:rsidR="009E6109" w:rsidRPr="005E28EF" w:rsidRDefault="009E6109" w:rsidP="00A94E5D">
      <w:pPr>
        <w:spacing w:before="120" w:after="120"/>
        <w:ind w:firstLine="720"/>
        <w:jc w:val="both"/>
        <w:rPr>
          <w:color w:val="000000" w:themeColor="text1"/>
          <w:sz w:val="28"/>
          <w:szCs w:val="28"/>
        </w:rPr>
      </w:pPr>
    </w:p>
    <w:p w14:paraId="524EA0A9" w14:textId="66350F09" w:rsidR="00E850D6" w:rsidRPr="005E28EF" w:rsidRDefault="002E029D" w:rsidP="00A94E5D">
      <w:pPr>
        <w:autoSpaceDE w:val="0"/>
        <w:autoSpaceDN w:val="0"/>
        <w:adjustRightInd w:val="0"/>
        <w:spacing w:before="120" w:after="120"/>
        <w:jc w:val="both"/>
        <w:rPr>
          <w:b/>
          <w:bCs/>
          <w:color w:val="000000" w:themeColor="text1"/>
          <w:sz w:val="28"/>
          <w:szCs w:val="28"/>
        </w:rPr>
      </w:pPr>
      <w:r w:rsidRPr="005E28EF">
        <w:rPr>
          <w:color w:val="000000" w:themeColor="text1"/>
          <w:sz w:val="28"/>
          <w:szCs w:val="28"/>
        </w:rPr>
        <w:lastRenderedPageBreak/>
        <w:tab/>
      </w:r>
      <w:r w:rsidRPr="005E28EF">
        <w:rPr>
          <w:b/>
          <w:bCs/>
          <w:color w:val="000000" w:themeColor="text1"/>
          <w:sz w:val="28"/>
          <w:szCs w:val="28"/>
        </w:rPr>
        <w:t>2. Cơ sở thực tiễn</w:t>
      </w:r>
    </w:p>
    <w:p w14:paraId="20C77987" w14:textId="28C835A3" w:rsidR="00C91203" w:rsidRPr="005E28EF" w:rsidRDefault="001150AB" w:rsidP="00A94E5D">
      <w:pPr>
        <w:autoSpaceDE w:val="0"/>
        <w:autoSpaceDN w:val="0"/>
        <w:adjustRightInd w:val="0"/>
        <w:spacing w:before="120" w:after="120"/>
        <w:ind w:firstLine="720"/>
        <w:jc w:val="both"/>
        <w:rPr>
          <w:iCs/>
          <w:color w:val="000000" w:themeColor="text1"/>
          <w:sz w:val="28"/>
          <w:szCs w:val="28"/>
        </w:rPr>
      </w:pPr>
      <w:r w:rsidRPr="005E28EF">
        <w:rPr>
          <w:iCs/>
          <w:color w:val="000000" w:themeColor="text1"/>
          <w:sz w:val="28"/>
          <w:szCs w:val="28"/>
        </w:rPr>
        <w:t xml:space="preserve">Trong bối cảnh chính quyền hai cấp được phân cấp, tinh gọn bộ máy, một số quy định về thẩm quyền cấp phép </w:t>
      </w:r>
      <w:r w:rsidR="009761FF" w:rsidRPr="005E28EF">
        <w:rPr>
          <w:iCs/>
          <w:color w:val="000000" w:themeColor="text1"/>
          <w:sz w:val="28"/>
          <w:szCs w:val="28"/>
        </w:rPr>
        <w:t xml:space="preserve">có sự thay đổi, </w:t>
      </w:r>
      <w:r w:rsidR="009761FF" w:rsidRPr="005E28EF">
        <w:rPr>
          <w:color w:val="000000" w:themeColor="text1"/>
          <w:spacing w:val="-2"/>
          <w:sz w:val="28"/>
          <w:szCs w:val="28"/>
        </w:rPr>
        <w:t xml:space="preserve">Nghị định số 105/2017/NĐ-CP và </w:t>
      </w:r>
      <w:r w:rsidR="009761FF" w:rsidRPr="005E28EF">
        <w:rPr>
          <w:iCs/>
          <w:color w:val="000000" w:themeColor="text1"/>
          <w:spacing w:val="-2"/>
          <w:sz w:val="28"/>
          <w:szCs w:val="28"/>
        </w:rPr>
        <w:t xml:space="preserve">Nghị định số 17/2020/NĐ-CP </w:t>
      </w:r>
      <w:r w:rsidRPr="005E28EF">
        <w:rPr>
          <w:iCs/>
          <w:color w:val="000000" w:themeColor="text1"/>
          <w:sz w:val="28"/>
          <w:szCs w:val="28"/>
        </w:rPr>
        <w:t xml:space="preserve">cần được </w:t>
      </w:r>
      <w:r w:rsidR="002A5801" w:rsidRPr="005E28EF">
        <w:rPr>
          <w:iCs/>
          <w:color w:val="000000" w:themeColor="text1"/>
          <w:sz w:val="28"/>
          <w:szCs w:val="28"/>
        </w:rPr>
        <w:t>rà soát, sửa đổi</w:t>
      </w:r>
      <w:r w:rsidR="009761FF" w:rsidRPr="005E28EF">
        <w:rPr>
          <w:iCs/>
          <w:color w:val="000000" w:themeColor="text1"/>
          <w:sz w:val="28"/>
          <w:szCs w:val="28"/>
        </w:rPr>
        <w:t xml:space="preserve"> </w:t>
      </w:r>
      <w:r w:rsidR="002A5801" w:rsidRPr="005E28EF">
        <w:rPr>
          <w:iCs/>
          <w:color w:val="000000" w:themeColor="text1"/>
          <w:sz w:val="28"/>
          <w:szCs w:val="28"/>
        </w:rPr>
        <w:t>theo hướng phân cấp rõ ràng, tăng quyền chủ động cho cấp cơ sở, bảo đảm công tác quản lý kinh doanh rượu vừa hiệu quả, vừa linh hoạt</w:t>
      </w:r>
      <w:r w:rsidR="004A5091" w:rsidRPr="005E28EF">
        <w:rPr>
          <w:iCs/>
          <w:color w:val="000000" w:themeColor="text1"/>
          <w:sz w:val="28"/>
          <w:szCs w:val="28"/>
        </w:rPr>
        <w:t xml:space="preserve"> góp phần vào </w:t>
      </w:r>
      <w:r w:rsidR="002A5801" w:rsidRPr="005E28EF">
        <w:rPr>
          <w:iCs/>
          <w:color w:val="000000" w:themeColor="text1"/>
          <w:sz w:val="28"/>
          <w:szCs w:val="28"/>
        </w:rPr>
        <w:t xml:space="preserve">sự phát triển ổn định, lành mạnh của thị trường rượu trong nước. </w:t>
      </w:r>
    </w:p>
    <w:p w14:paraId="5C7C9507" w14:textId="6EB4C61D" w:rsidR="00FC2BD7" w:rsidRPr="005E28EF" w:rsidRDefault="00DD434D" w:rsidP="006D3D1E">
      <w:pPr>
        <w:autoSpaceDE w:val="0"/>
        <w:autoSpaceDN w:val="0"/>
        <w:adjustRightInd w:val="0"/>
        <w:spacing w:before="100" w:after="100"/>
        <w:ind w:firstLine="720"/>
        <w:jc w:val="both"/>
        <w:rPr>
          <w:iCs/>
          <w:color w:val="000000" w:themeColor="text1"/>
          <w:sz w:val="28"/>
          <w:szCs w:val="28"/>
        </w:rPr>
      </w:pPr>
      <w:r w:rsidRPr="005E28EF">
        <w:rPr>
          <w:iCs/>
          <w:color w:val="000000" w:themeColor="text1"/>
          <w:sz w:val="28"/>
          <w:szCs w:val="28"/>
        </w:rPr>
        <w:t xml:space="preserve">Việc ban hành Nghị định sửa đổi, bổ sung Nghị định số 105/2017/NĐ-CP và Nghị định số 17/2020/NĐ-CP quy định </w:t>
      </w:r>
      <w:r w:rsidR="006E76EB" w:rsidRPr="005E28EF">
        <w:rPr>
          <w:iCs/>
          <w:color w:val="000000" w:themeColor="text1"/>
          <w:sz w:val="28"/>
          <w:szCs w:val="28"/>
        </w:rPr>
        <w:t>về hoạt động kinh d</w:t>
      </w:r>
      <w:r w:rsidR="00530B22" w:rsidRPr="005E28EF">
        <w:rPr>
          <w:iCs/>
          <w:color w:val="000000" w:themeColor="text1"/>
          <w:sz w:val="28"/>
          <w:szCs w:val="28"/>
        </w:rPr>
        <w:t>oanh</w:t>
      </w:r>
      <w:r w:rsidRPr="005E28EF">
        <w:rPr>
          <w:iCs/>
          <w:color w:val="000000" w:themeColor="text1"/>
          <w:sz w:val="28"/>
          <w:szCs w:val="28"/>
        </w:rPr>
        <w:t xml:space="preserve"> </w:t>
      </w:r>
      <w:r w:rsidR="006E76EB" w:rsidRPr="005E28EF">
        <w:rPr>
          <w:iCs/>
          <w:color w:val="000000" w:themeColor="text1"/>
          <w:sz w:val="28"/>
          <w:szCs w:val="28"/>
        </w:rPr>
        <w:t>sẽ</w:t>
      </w:r>
      <w:r w:rsidRPr="005E28EF">
        <w:rPr>
          <w:iCs/>
          <w:color w:val="000000" w:themeColor="text1"/>
          <w:sz w:val="28"/>
          <w:szCs w:val="28"/>
        </w:rPr>
        <w:t xml:space="preserve"> tạo nền tảng pháp lý quan trọng trong công tác quản lý hoạt động kinh doanh rượu tại Việt Nam. Qua đó, cơ quan quản lý nhà nước kiểm soát chặt chẽ các hoạt động kinh doanh rượu, phù hợp với Luật Phòng, chống tác hại của rượu, bia. </w:t>
      </w:r>
    </w:p>
    <w:p w14:paraId="7EB0FC42" w14:textId="7DE1EA65" w:rsidR="00006399" w:rsidRPr="005E28EF" w:rsidRDefault="00006399" w:rsidP="006D3D1E">
      <w:pPr>
        <w:spacing w:before="100" w:after="100"/>
        <w:ind w:firstLine="720"/>
        <w:jc w:val="both"/>
        <w:rPr>
          <w:rFonts w:ascii="Times New Roman Bold" w:hAnsi="Times New Roman Bold"/>
          <w:color w:val="000000" w:themeColor="text1"/>
          <w:spacing w:val="-4"/>
          <w:sz w:val="28"/>
          <w:szCs w:val="28"/>
          <w:lang w:val="it-IT"/>
        </w:rPr>
      </w:pPr>
      <w:r w:rsidRPr="005E28EF">
        <w:rPr>
          <w:rFonts w:ascii="Times New Roman Bold" w:hAnsi="Times New Roman Bold"/>
          <w:b/>
          <w:color w:val="000000" w:themeColor="text1"/>
          <w:spacing w:val="-4"/>
          <w:sz w:val="28"/>
          <w:szCs w:val="28"/>
          <w:lang w:val="it-IT"/>
        </w:rPr>
        <w:t xml:space="preserve">II. MỤC </w:t>
      </w:r>
      <w:r w:rsidR="00C80A6F" w:rsidRPr="005E28EF">
        <w:rPr>
          <w:rFonts w:ascii="Times New Roman Bold" w:hAnsi="Times New Roman Bold"/>
          <w:b/>
          <w:color w:val="000000" w:themeColor="text1"/>
          <w:spacing w:val="-4"/>
          <w:sz w:val="28"/>
          <w:szCs w:val="28"/>
          <w:lang w:val="it-IT"/>
        </w:rPr>
        <w:t>ĐÍCH</w:t>
      </w:r>
      <w:r w:rsidR="0030171E" w:rsidRPr="005E28EF">
        <w:rPr>
          <w:rFonts w:ascii="Times New Roman Bold" w:hAnsi="Times New Roman Bold"/>
          <w:b/>
          <w:color w:val="000000" w:themeColor="text1"/>
          <w:spacing w:val="-4"/>
          <w:sz w:val="28"/>
          <w:szCs w:val="28"/>
          <w:lang w:val="it-IT"/>
        </w:rPr>
        <w:t xml:space="preserve"> BAN HÀNH</w:t>
      </w:r>
      <w:r w:rsidR="00C80A6F" w:rsidRPr="005E28EF">
        <w:rPr>
          <w:rFonts w:ascii="Times New Roman Bold" w:hAnsi="Times New Roman Bold"/>
          <w:b/>
          <w:color w:val="000000" w:themeColor="text1"/>
          <w:spacing w:val="-4"/>
          <w:sz w:val="28"/>
          <w:szCs w:val="28"/>
          <w:lang w:val="it-IT"/>
        </w:rPr>
        <w:t>, QUAN ĐIỂM</w:t>
      </w:r>
      <w:r w:rsidRPr="005E28EF">
        <w:rPr>
          <w:rFonts w:ascii="Times New Roman Bold" w:hAnsi="Times New Roman Bold"/>
          <w:b/>
          <w:color w:val="000000" w:themeColor="text1"/>
          <w:spacing w:val="-4"/>
          <w:sz w:val="28"/>
          <w:szCs w:val="28"/>
          <w:lang w:val="it-IT"/>
        </w:rPr>
        <w:t xml:space="preserve"> XÂY DỰNG</w:t>
      </w:r>
      <w:r w:rsidR="005D28EE" w:rsidRPr="005E28EF">
        <w:rPr>
          <w:rFonts w:ascii="Times New Roman Bold" w:hAnsi="Times New Roman Bold"/>
          <w:b/>
          <w:color w:val="000000" w:themeColor="text1"/>
          <w:spacing w:val="-4"/>
          <w:sz w:val="28"/>
          <w:szCs w:val="28"/>
          <w:lang w:val="it-IT"/>
        </w:rPr>
        <w:t xml:space="preserve"> </w:t>
      </w:r>
      <w:r w:rsidRPr="005E28EF">
        <w:rPr>
          <w:rFonts w:ascii="Times New Roman Bold" w:hAnsi="Times New Roman Bold"/>
          <w:b/>
          <w:color w:val="000000" w:themeColor="text1"/>
          <w:spacing w:val="-4"/>
          <w:sz w:val="28"/>
          <w:szCs w:val="28"/>
          <w:lang w:val="it-IT"/>
        </w:rPr>
        <w:t>NGHỊ ĐỊNH</w:t>
      </w:r>
    </w:p>
    <w:p w14:paraId="66CA6E74" w14:textId="7CAB37C3" w:rsidR="00E21D34" w:rsidRPr="005E28EF" w:rsidRDefault="006C0FB0" w:rsidP="006D3D1E">
      <w:pPr>
        <w:spacing w:before="100" w:after="100"/>
        <w:ind w:firstLine="720"/>
        <w:jc w:val="both"/>
        <w:rPr>
          <w:b/>
          <w:color w:val="000000" w:themeColor="text1"/>
          <w:sz w:val="28"/>
          <w:szCs w:val="28"/>
          <w:lang w:val="it-IT"/>
        </w:rPr>
      </w:pPr>
      <w:r w:rsidRPr="005E28EF">
        <w:rPr>
          <w:b/>
          <w:color w:val="000000" w:themeColor="text1"/>
          <w:sz w:val="28"/>
          <w:szCs w:val="28"/>
          <w:lang w:val="it-IT"/>
        </w:rPr>
        <w:t>1</w:t>
      </w:r>
      <w:r w:rsidR="00E21D34" w:rsidRPr="005E28EF">
        <w:rPr>
          <w:b/>
          <w:color w:val="000000" w:themeColor="text1"/>
          <w:sz w:val="28"/>
          <w:szCs w:val="28"/>
          <w:lang w:val="it-IT"/>
        </w:rPr>
        <w:t xml:space="preserve">. </w:t>
      </w:r>
      <w:r w:rsidR="0030171E" w:rsidRPr="005E28EF">
        <w:rPr>
          <w:b/>
          <w:color w:val="000000" w:themeColor="text1"/>
          <w:sz w:val="28"/>
          <w:szCs w:val="28"/>
          <w:lang w:val="it-IT"/>
        </w:rPr>
        <w:t>M</w:t>
      </w:r>
      <w:r w:rsidR="00123CED" w:rsidRPr="005E28EF">
        <w:rPr>
          <w:b/>
          <w:color w:val="000000" w:themeColor="text1"/>
          <w:sz w:val="28"/>
          <w:szCs w:val="28"/>
          <w:lang w:val="it-IT"/>
        </w:rPr>
        <w:t>ục đích</w:t>
      </w:r>
      <w:r w:rsidR="0030171E" w:rsidRPr="005E28EF">
        <w:rPr>
          <w:b/>
          <w:color w:val="000000" w:themeColor="text1"/>
          <w:sz w:val="28"/>
          <w:szCs w:val="28"/>
          <w:lang w:val="it-IT"/>
        </w:rPr>
        <w:t xml:space="preserve"> ban hành Nghị định</w:t>
      </w:r>
    </w:p>
    <w:p w14:paraId="69EA3C75" w14:textId="4CB0CF6F" w:rsidR="00DA4102" w:rsidRPr="005E28EF" w:rsidRDefault="00DA410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a) Hoàn thiện khung pháp lý đồng bộ và thống nhất trong quản lý kinh doanh rượu</w:t>
      </w:r>
    </w:p>
    <w:p w14:paraId="54DEA0E1" w14:textId="6822EB8D" w:rsidR="00DA4102" w:rsidRPr="005E28EF" w:rsidRDefault="00DA410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Việc sửa đổi nhằm khắc phục những bất cập, chồng chéo giữa các văn bản trước đây, đảm bảo hệ thống quy định về quản lý rượu phù hợp với tình hình thực tế, trong đó có Luật Phòng chống tác hại của rượu, bia. Nghị định giúp xác định rõ phạm vi điều chỉnh, đối tượng áp dụng và nguyên tắc quản lý, từ đó tạo hành lang pháp lý minh bạch, ổn định cho doanh nghiệp và cơ quan quản lý.</w:t>
      </w:r>
    </w:p>
    <w:p w14:paraId="7BCEB4B9" w14:textId="78D84DD7" w:rsidR="00DA4102" w:rsidRPr="005E28EF" w:rsidRDefault="00DA4102" w:rsidP="006D3D1E">
      <w:pPr>
        <w:tabs>
          <w:tab w:val="left" w:pos="851"/>
        </w:tabs>
        <w:spacing w:before="100" w:after="100"/>
        <w:ind w:firstLine="720"/>
        <w:jc w:val="both"/>
        <w:rPr>
          <w:color w:val="000000" w:themeColor="text1"/>
          <w:spacing w:val="-10"/>
          <w:sz w:val="28"/>
          <w:szCs w:val="28"/>
        </w:rPr>
      </w:pPr>
      <w:r w:rsidRPr="005E28EF">
        <w:rPr>
          <w:color w:val="000000" w:themeColor="text1"/>
          <w:spacing w:val="-10"/>
          <w:sz w:val="28"/>
          <w:szCs w:val="28"/>
        </w:rPr>
        <w:t>b) Đơn giản hóa thủ tục hành chính, tạo thuận lợi cho người dân và doanh nghiệp</w:t>
      </w:r>
    </w:p>
    <w:p w14:paraId="1D319D7D" w14:textId="038758E8" w:rsidR="00DA4102" w:rsidRPr="005E28EF" w:rsidRDefault="00DA410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 xml:space="preserve">Nghị định </w:t>
      </w:r>
      <w:r w:rsidR="00217A22" w:rsidRPr="005E28EF">
        <w:rPr>
          <w:color w:val="000000" w:themeColor="text1"/>
          <w:sz w:val="28"/>
          <w:szCs w:val="28"/>
        </w:rPr>
        <w:t xml:space="preserve">sửa đổi, bổ sung </w:t>
      </w:r>
      <w:r w:rsidR="00217A22" w:rsidRPr="005E28EF">
        <w:rPr>
          <w:color w:val="000000" w:themeColor="text1"/>
          <w:spacing w:val="-2"/>
          <w:sz w:val="28"/>
          <w:szCs w:val="28"/>
        </w:rPr>
        <w:t xml:space="preserve">Nghị định số 105/2017/NĐ-CP và </w:t>
      </w:r>
      <w:r w:rsidR="00217A22" w:rsidRPr="005E28EF">
        <w:rPr>
          <w:iCs/>
          <w:color w:val="000000" w:themeColor="text1"/>
          <w:spacing w:val="-2"/>
          <w:sz w:val="28"/>
          <w:szCs w:val="28"/>
        </w:rPr>
        <w:t>Nghị định số 17/2020/NĐ-CP</w:t>
      </w:r>
      <w:r w:rsidRPr="005E28EF">
        <w:rPr>
          <w:color w:val="000000" w:themeColor="text1"/>
          <w:sz w:val="28"/>
          <w:szCs w:val="28"/>
        </w:rPr>
        <w:t xml:space="preserve"> </w:t>
      </w:r>
      <w:r w:rsidR="00B35594" w:rsidRPr="005E28EF">
        <w:rPr>
          <w:color w:val="000000" w:themeColor="text1"/>
          <w:sz w:val="28"/>
          <w:szCs w:val="28"/>
        </w:rPr>
        <w:t>mục đích</w:t>
      </w:r>
      <w:r w:rsidR="00217A22" w:rsidRPr="005E28EF">
        <w:rPr>
          <w:color w:val="000000" w:themeColor="text1"/>
          <w:sz w:val="28"/>
          <w:szCs w:val="28"/>
        </w:rPr>
        <w:t xml:space="preserve"> </w:t>
      </w:r>
      <w:r w:rsidRPr="005E28EF">
        <w:rPr>
          <w:color w:val="000000" w:themeColor="text1"/>
          <w:sz w:val="28"/>
          <w:szCs w:val="28"/>
        </w:rPr>
        <w:t xml:space="preserve">cắt </w:t>
      </w:r>
      <w:r w:rsidR="002565F1" w:rsidRPr="005E28EF">
        <w:rPr>
          <w:color w:val="000000" w:themeColor="text1"/>
          <w:sz w:val="28"/>
          <w:szCs w:val="28"/>
          <w:lang w:val="vi-VN"/>
        </w:rPr>
        <w:t>giảm, đơn giản hóa</w:t>
      </w:r>
      <w:r w:rsidRPr="005E28EF">
        <w:rPr>
          <w:color w:val="000000" w:themeColor="text1"/>
          <w:sz w:val="28"/>
          <w:szCs w:val="28"/>
        </w:rPr>
        <w:t xml:space="preserve"> </w:t>
      </w:r>
      <w:r w:rsidR="002565F1" w:rsidRPr="005E28EF">
        <w:rPr>
          <w:color w:val="000000" w:themeColor="text1"/>
          <w:sz w:val="28"/>
          <w:szCs w:val="28"/>
        </w:rPr>
        <w:t>một</w:t>
      </w:r>
      <w:r w:rsidR="002565F1" w:rsidRPr="005E28EF">
        <w:rPr>
          <w:color w:val="000000" w:themeColor="text1"/>
          <w:sz w:val="28"/>
          <w:szCs w:val="28"/>
          <w:lang w:val="vi-VN"/>
        </w:rPr>
        <w:t xml:space="preserve"> số</w:t>
      </w:r>
      <w:r w:rsidRPr="005E28EF">
        <w:rPr>
          <w:color w:val="000000" w:themeColor="text1"/>
          <w:sz w:val="28"/>
          <w:szCs w:val="28"/>
        </w:rPr>
        <w:t xml:space="preserve"> thủ tục </w:t>
      </w:r>
      <w:r w:rsidRPr="0075475C">
        <w:rPr>
          <w:color w:val="FF0000"/>
          <w:sz w:val="28"/>
          <w:szCs w:val="28"/>
        </w:rPr>
        <w:t xml:space="preserve">rườm rà </w:t>
      </w:r>
      <w:r w:rsidRPr="005E28EF">
        <w:rPr>
          <w:color w:val="000000" w:themeColor="text1"/>
          <w:sz w:val="28"/>
          <w:szCs w:val="28"/>
        </w:rPr>
        <w:t xml:space="preserve">trong quá trình cấp phép, thay đổi nội dung giấy phép kinh doanh rượu. Việc này giúp giảm chi phí tuân thủ, tiết kiệm thời gian cho </w:t>
      </w:r>
      <w:r w:rsidR="00D73FD3" w:rsidRPr="005E28EF">
        <w:rPr>
          <w:color w:val="000000" w:themeColor="text1"/>
          <w:sz w:val="28"/>
          <w:szCs w:val="28"/>
        </w:rPr>
        <w:t>các doanh nghiệp</w:t>
      </w:r>
      <w:r w:rsidRPr="005E28EF">
        <w:rPr>
          <w:color w:val="000000" w:themeColor="text1"/>
          <w:sz w:val="28"/>
          <w:szCs w:val="28"/>
        </w:rPr>
        <w:t xml:space="preserve"> và hộ sản xuất</w:t>
      </w:r>
      <w:r w:rsidR="00D73FD3" w:rsidRPr="005E28EF">
        <w:rPr>
          <w:color w:val="000000" w:themeColor="text1"/>
          <w:sz w:val="28"/>
          <w:szCs w:val="28"/>
        </w:rPr>
        <w:t>, kinh doanh</w:t>
      </w:r>
      <w:r w:rsidRPr="005E28EF">
        <w:rPr>
          <w:color w:val="000000" w:themeColor="text1"/>
          <w:sz w:val="28"/>
          <w:szCs w:val="28"/>
        </w:rPr>
        <w:t xml:space="preserve"> nhỏ lẻ.</w:t>
      </w:r>
      <w:r w:rsidR="00780C53" w:rsidRPr="005E28EF">
        <w:rPr>
          <w:color w:val="000000" w:themeColor="text1"/>
          <w:sz w:val="28"/>
          <w:szCs w:val="28"/>
        </w:rPr>
        <w:t xml:space="preserve"> Qua đó, tạo điều kiện để các cơ sở sản xuất, kinh doanh rượu hoạt động hợp pháp, minh bạch, đồng thời nâng cao hiệu quả quản lý nhà nước và thúc đẩy phát triển kinh tế theo hướng hiện đại, bền vững, đúng tinh thần Chính phủ kiến tạo, liêm chính, hành động vì doanh nghiệp và người dân.</w:t>
      </w:r>
    </w:p>
    <w:p w14:paraId="13737C03" w14:textId="5FEAAF58" w:rsidR="00DA4102" w:rsidRPr="005E28EF" w:rsidRDefault="005A33A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c)</w:t>
      </w:r>
      <w:r w:rsidR="00DA4102" w:rsidRPr="005E28EF">
        <w:rPr>
          <w:color w:val="000000" w:themeColor="text1"/>
          <w:sz w:val="28"/>
          <w:szCs w:val="28"/>
        </w:rPr>
        <w:t xml:space="preserve"> Phân cấp, phân quyền rõ ràng giữa các cấp chính quyền trong quản lý</w:t>
      </w:r>
    </w:p>
    <w:p w14:paraId="5891E5E1" w14:textId="60789ADA" w:rsidR="00DA4102" w:rsidRPr="005E28EF" w:rsidRDefault="005A33A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 xml:space="preserve">Tập trung cải cách thủ tục hành chính, tạo thuận lợi cho doanh nghiệp, đẩy mạnh phân cấp, phân </w:t>
      </w:r>
      <w:r w:rsidRPr="005E28EF">
        <w:rPr>
          <w:color w:val="000000" w:themeColor="text1"/>
          <w:sz w:val="28"/>
          <w:szCs w:val="28"/>
          <w:lang w:val="pt-PT"/>
        </w:rPr>
        <w:t xml:space="preserve">theo đúng tinh thần chỉ đạo của Bộ Chính trị tại </w:t>
      </w:r>
      <w:r w:rsidRPr="005E28EF">
        <w:rPr>
          <w:color w:val="000000" w:themeColor="text1"/>
          <w:sz w:val="28"/>
          <w:szCs w:val="28"/>
        </w:rPr>
        <w:t xml:space="preserve">Kết luận 155-KL/TW ngày 17/5/2025 của Bộ Chính trị, Ban Bí thư về một số nhiệm vụ trọng tâm cần tập trung thực hiện về sắp xếp tổ chức bộ máy và đơn vị hành chính và Kế hoạch số 447/KH-CP ngày 17/5/2025 của Chính phủ về việc xây dựng nghị định phân cấp, phân quyền, phân định thẩm quyền gắn với mô hình tổ chức chính quyền địa phương 02 cấp. </w:t>
      </w:r>
      <w:r w:rsidR="00DA4102" w:rsidRPr="005E28EF">
        <w:rPr>
          <w:color w:val="000000" w:themeColor="text1"/>
          <w:sz w:val="28"/>
          <w:szCs w:val="28"/>
        </w:rPr>
        <w:t>Nghị định sửa đổi quy định cụ thể hơn về thẩm quyền cấp phép cho từng cấp chính quyền, đặc biệt là việc giao trách nhiệm cho</w:t>
      </w:r>
      <w:r w:rsidR="00360647" w:rsidRPr="005E28EF">
        <w:rPr>
          <w:color w:val="000000" w:themeColor="text1"/>
          <w:sz w:val="28"/>
          <w:szCs w:val="28"/>
        </w:rPr>
        <w:t xml:space="preserve"> </w:t>
      </w:r>
      <w:r w:rsidR="00DA4102" w:rsidRPr="005E28EF">
        <w:rPr>
          <w:color w:val="000000" w:themeColor="text1"/>
          <w:sz w:val="28"/>
          <w:szCs w:val="28"/>
        </w:rPr>
        <w:t xml:space="preserve">UBND cấp </w:t>
      </w:r>
      <w:r w:rsidR="00360647" w:rsidRPr="005E28EF">
        <w:rPr>
          <w:color w:val="000000" w:themeColor="text1"/>
          <w:sz w:val="28"/>
          <w:szCs w:val="28"/>
        </w:rPr>
        <w:t>tỉnh</w:t>
      </w:r>
      <w:r w:rsidRPr="005E28EF">
        <w:rPr>
          <w:color w:val="000000" w:themeColor="text1"/>
          <w:sz w:val="28"/>
          <w:szCs w:val="28"/>
        </w:rPr>
        <w:t>, xã phường</w:t>
      </w:r>
      <w:r w:rsidR="00DA4102" w:rsidRPr="005E28EF">
        <w:rPr>
          <w:color w:val="000000" w:themeColor="text1"/>
          <w:sz w:val="28"/>
          <w:szCs w:val="28"/>
        </w:rPr>
        <w:t xml:space="preserve">. Điều này giúp công tác cấp phép, kiểm tra, giám sát được thực hiện nhanh gọn, sát thực tế hơn, phù hợp với mô hình quản lý hai cấp hiện </w:t>
      </w:r>
      <w:r w:rsidR="00DA4102" w:rsidRPr="005E28EF">
        <w:rPr>
          <w:color w:val="000000" w:themeColor="text1"/>
          <w:sz w:val="28"/>
          <w:szCs w:val="28"/>
        </w:rPr>
        <w:lastRenderedPageBreak/>
        <w:t>nay. Đồng thời, phân cấp rõ ràng cũng góp phần tránh tình trạng chồng chéo, đùn đẩy trách nhiệm giữa các cơ quan quản lý.</w:t>
      </w:r>
      <w:r w:rsidRPr="005E28EF">
        <w:rPr>
          <w:color w:val="000000" w:themeColor="text1"/>
          <w:sz w:val="28"/>
          <w:szCs w:val="28"/>
        </w:rPr>
        <w:t xml:space="preserve"> </w:t>
      </w:r>
    </w:p>
    <w:p w14:paraId="702CDFCC" w14:textId="359F27CB" w:rsidR="00DA4102" w:rsidRPr="005E28EF" w:rsidRDefault="00F379E2" w:rsidP="006D3D1E">
      <w:pPr>
        <w:tabs>
          <w:tab w:val="left" w:pos="851"/>
        </w:tabs>
        <w:spacing w:before="100" w:after="100"/>
        <w:ind w:firstLine="720"/>
        <w:jc w:val="both"/>
        <w:rPr>
          <w:color w:val="000000" w:themeColor="text1"/>
          <w:spacing w:val="-4"/>
          <w:sz w:val="28"/>
          <w:szCs w:val="28"/>
        </w:rPr>
      </w:pPr>
      <w:r w:rsidRPr="005E28EF">
        <w:rPr>
          <w:color w:val="000000" w:themeColor="text1"/>
          <w:spacing w:val="-4"/>
          <w:sz w:val="28"/>
          <w:szCs w:val="28"/>
        </w:rPr>
        <w:t>d)</w:t>
      </w:r>
      <w:r w:rsidR="00DA4102" w:rsidRPr="005E28EF">
        <w:rPr>
          <w:color w:val="000000" w:themeColor="text1"/>
          <w:spacing w:val="-4"/>
          <w:sz w:val="28"/>
          <w:szCs w:val="28"/>
        </w:rPr>
        <w:t xml:space="preserve"> Bảo đảm sự minh bạch, khả thi và phù hợp với xu hướng quản lý hiện đại</w:t>
      </w:r>
    </w:p>
    <w:p w14:paraId="2B8110BB" w14:textId="0DD98E1E" w:rsidR="001A733F" w:rsidRPr="005E28EF" w:rsidRDefault="00DA4102" w:rsidP="006D3D1E">
      <w:pPr>
        <w:tabs>
          <w:tab w:val="left" w:pos="851"/>
        </w:tabs>
        <w:spacing w:before="100" w:after="100"/>
        <w:ind w:firstLine="720"/>
        <w:jc w:val="both"/>
        <w:rPr>
          <w:color w:val="000000" w:themeColor="text1"/>
          <w:sz w:val="28"/>
          <w:szCs w:val="28"/>
        </w:rPr>
      </w:pPr>
      <w:r w:rsidRPr="005E28EF">
        <w:rPr>
          <w:color w:val="000000" w:themeColor="text1"/>
          <w:sz w:val="28"/>
          <w:szCs w:val="28"/>
        </w:rPr>
        <w:t>Nghị định hướng đến việc ứng dụng công nghệ thông tin trong công tác cấp phép, quản lý, hậu kiểm, từng bước chuyển sang quản lý điện tử. Qua đó, giảm tiếp xúc trực tiếp, hạn chế tiêu cực và nâng cao tính công khai, minh bạch. Đồng thời, việc hoàn thiện các quy định này giúp hoạt động quản lý kinh doanh rượu phù hợp với tiến trình cải cách hành chính, tinh gọn bộ máy và nâng cao hiệu quả quản lý nhà nước trong giai đoạn mới.</w:t>
      </w:r>
    </w:p>
    <w:p w14:paraId="2AC2AF61" w14:textId="55882369" w:rsidR="006C0FB0" w:rsidRPr="005E28EF" w:rsidRDefault="006C0FB0" w:rsidP="006D3D1E">
      <w:pPr>
        <w:spacing w:before="100" w:after="100"/>
        <w:ind w:firstLine="720"/>
        <w:jc w:val="both"/>
        <w:rPr>
          <w:b/>
          <w:color w:val="000000" w:themeColor="text1"/>
          <w:spacing w:val="-6"/>
          <w:sz w:val="28"/>
          <w:szCs w:val="28"/>
          <w:lang w:val="it-IT"/>
        </w:rPr>
      </w:pPr>
      <w:r w:rsidRPr="005E28EF">
        <w:rPr>
          <w:b/>
          <w:color w:val="000000" w:themeColor="text1"/>
          <w:spacing w:val="-6"/>
          <w:sz w:val="28"/>
          <w:szCs w:val="28"/>
          <w:lang w:val="it-IT"/>
        </w:rPr>
        <w:t>2</w:t>
      </w:r>
      <w:r w:rsidR="00E21D34" w:rsidRPr="005E28EF">
        <w:rPr>
          <w:b/>
          <w:color w:val="000000" w:themeColor="text1"/>
          <w:spacing w:val="-6"/>
          <w:sz w:val="28"/>
          <w:szCs w:val="28"/>
          <w:lang w:val="it-IT"/>
        </w:rPr>
        <w:t xml:space="preserve">. </w:t>
      </w:r>
      <w:r w:rsidR="00A25985" w:rsidRPr="005E28EF">
        <w:rPr>
          <w:b/>
          <w:color w:val="000000" w:themeColor="text1"/>
          <w:spacing w:val="-6"/>
          <w:sz w:val="28"/>
          <w:szCs w:val="28"/>
          <w:lang w:val="it-IT"/>
        </w:rPr>
        <w:t>Q</w:t>
      </w:r>
      <w:r w:rsidR="00123CED" w:rsidRPr="005E28EF">
        <w:rPr>
          <w:b/>
          <w:color w:val="000000" w:themeColor="text1"/>
          <w:spacing w:val="-6"/>
          <w:sz w:val="28"/>
          <w:szCs w:val="28"/>
          <w:lang w:val="it-IT"/>
        </w:rPr>
        <w:t>uan điểm xây dựng Nghị định</w:t>
      </w:r>
    </w:p>
    <w:p w14:paraId="09CEDD0E" w14:textId="36C39521" w:rsidR="00E21D34" w:rsidRPr="005E28EF" w:rsidRDefault="00755EA0" w:rsidP="006D3D1E">
      <w:pPr>
        <w:spacing w:before="100" w:after="100"/>
        <w:ind w:firstLine="720"/>
        <w:jc w:val="both"/>
        <w:rPr>
          <w:b/>
          <w:color w:val="000000" w:themeColor="text1"/>
          <w:sz w:val="28"/>
          <w:szCs w:val="28"/>
          <w:lang w:val="it-IT"/>
        </w:rPr>
      </w:pPr>
      <w:r w:rsidRPr="005E28EF">
        <w:rPr>
          <w:bCs/>
          <w:color w:val="000000" w:themeColor="text1"/>
          <w:sz w:val="28"/>
          <w:szCs w:val="28"/>
          <w:lang w:val="it-IT"/>
        </w:rPr>
        <w:t>a)</w:t>
      </w:r>
      <w:r w:rsidRPr="005E28EF">
        <w:rPr>
          <w:b/>
          <w:color w:val="000000" w:themeColor="text1"/>
          <w:sz w:val="28"/>
          <w:szCs w:val="28"/>
          <w:lang w:val="it-IT"/>
        </w:rPr>
        <w:t xml:space="preserve"> </w:t>
      </w:r>
      <w:r w:rsidR="002942BB" w:rsidRPr="005E28EF">
        <w:rPr>
          <w:bCs/>
          <w:color w:val="000000" w:themeColor="text1"/>
          <w:spacing w:val="-2"/>
          <w:sz w:val="28"/>
          <w:szCs w:val="28"/>
          <w:lang w:val="it-IT"/>
        </w:rPr>
        <w:t>Bảo đảm phù hợp với chủ trương, đường lối của Đảng và chính sách pháp luật của Nhà nước</w:t>
      </w:r>
    </w:p>
    <w:p w14:paraId="4CC5645B" w14:textId="2580ED3A" w:rsidR="002942BB" w:rsidRPr="005E28EF" w:rsidRDefault="002942BB" w:rsidP="006D3D1E">
      <w:pPr>
        <w:spacing w:before="100" w:after="100"/>
        <w:ind w:firstLine="720"/>
        <w:jc w:val="both"/>
        <w:rPr>
          <w:bCs/>
          <w:color w:val="000000" w:themeColor="text1"/>
          <w:spacing w:val="-4"/>
          <w:sz w:val="28"/>
          <w:szCs w:val="28"/>
          <w:lang w:val="it-IT"/>
        </w:rPr>
      </w:pPr>
      <w:r w:rsidRPr="005E28EF">
        <w:rPr>
          <w:bCs/>
          <w:color w:val="000000" w:themeColor="text1"/>
          <w:spacing w:val="-4"/>
          <w:sz w:val="28"/>
          <w:szCs w:val="28"/>
          <w:lang w:val="it-IT"/>
        </w:rPr>
        <w:t>Việc xây dựng nghị định bám sát tinh thần các Nghị quyết của Đảng và Chính phủ về cải thiện môi trường đầu tư, hỗ trợ doanh nghiệp, phòng chống tác hại của rượu, bia; đồng thời bảo đảm thống nhất, đồng bộ với hệ thống pháp luật hiện hành như Luật Thương mại, Luật Phòng chống tác hại của rượu, bia.</w:t>
      </w:r>
    </w:p>
    <w:p w14:paraId="4BA7C270" w14:textId="43629D82" w:rsidR="002942BB" w:rsidRPr="005E28EF" w:rsidRDefault="002942BB"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 xml:space="preserve">b) Kết hợp hài hòa </w:t>
      </w:r>
      <w:r w:rsidR="006A3791" w:rsidRPr="005E28EF">
        <w:rPr>
          <w:bCs/>
          <w:color w:val="000000" w:themeColor="text1"/>
          <w:spacing w:val="-2"/>
          <w:sz w:val="28"/>
          <w:szCs w:val="28"/>
          <w:lang w:val="it-IT"/>
        </w:rPr>
        <w:t xml:space="preserve">với </w:t>
      </w:r>
      <w:r w:rsidRPr="005E28EF">
        <w:rPr>
          <w:bCs/>
          <w:color w:val="000000" w:themeColor="text1"/>
          <w:spacing w:val="-2"/>
          <w:sz w:val="28"/>
          <w:szCs w:val="28"/>
          <w:lang w:val="it-IT"/>
        </w:rPr>
        <w:t xml:space="preserve">mục tiêu phát triển kinh tế </w:t>
      </w:r>
    </w:p>
    <w:p w14:paraId="58558A90" w14:textId="39416915" w:rsidR="002942BB" w:rsidRPr="005E28EF" w:rsidRDefault="002942BB"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 xml:space="preserve">Nghị định vừa tạo điều kiện cho hoạt động sản xuất, kinh doanh rượu phát triển đúng pháp luật, vừa kiểm soát chặt chẽ </w:t>
      </w:r>
      <w:r w:rsidR="006A3791" w:rsidRPr="005E28EF">
        <w:rPr>
          <w:bCs/>
          <w:color w:val="000000" w:themeColor="text1"/>
          <w:spacing w:val="-2"/>
          <w:sz w:val="28"/>
          <w:szCs w:val="28"/>
          <w:lang w:val="it-IT"/>
        </w:rPr>
        <w:t>hoạt động kinh doanh, lưu thông mặt hàng rượu trên thị trường</w:t>
      </w:r>
      <w:r w:rsidRPr="005E28EF">
        <w:rPr>
          <w:bCs/>
          <w:color w:val="000000" w:themeColor="text1"/>
          <w:spacing w:val="-2"/>
          <w:sz w:val="28"/>
          <w:szCs w:val="28"/>
          <w:lang w:val="it-IT"/>
        </w:rPr>
        <w:t>, hướng đến phát triển bền vững và có trách nhiệm.</w:t>
      </w:r>
    </w:p>
    <w:p w14:paraId="64B188F5" w14:textId="178EE2AD" w:rsidR="002942BB" w:rsidRPr="005E28EF" w:rsidRDefault="006A3791"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 xml:space="preserve">c) </w:t>
      </w:r>
      <w:r w:rsidR="002942BB" w:rsidRPr="005E28EF">
        <w:rPr>
          <w:bCs/>
          <w:color w:val="000000" w:themeColor="text1"/>
          <w:spacing w:val="-2"/>
          <w:sz w:val="28"/>
          <w:szCs w:val="28"/>
          <w:lang w:val="it-IT"/>
        </w:rPr>
        <w:t>Đơn giản hóa thủ tục, nâng cao tính khả thi và minh bạch trong quản lý</w:t>
      </w:r>
    </w:p>
    <w:p w14:paraId="725CD0FD" w14:textId="37BE0E15" w:rsidR="002942BB" w:rsidRPr="005E28EF" w:rsidRDefault="002942BB"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Quan điểm xuyên suốt là cải cách thủ tục hành chính, cắt giảm điều kiện không cần thiết, tạo thuận lợi tối đa cho người dân và doanh nghiệp, nhưng vẫn bảo đảm hiệu lực quản lý. Các quy định mới được xây dựng theo hướng rõ ràng, dễ hiểu, dễ thực hiện, tăng cường ứng dụng công nghệ thông tin.</w:t>
      </w:r>
    </w:p>
    <w:p w14:paraId="6DCA70E5" w14:textId="1C6CFC7D" w:rsidR="002942BB" w:rsidRPr="005E28EF" w:rsidRDefault="00051A8A" w:rsidP="006D3D1E">
      <w:pPr>
        <w:spacing w:before="100" w:after="100"/>
        <w:ind w:firstLine="720"/>
        <w:jc w:val="both"/>
        <w:rPr>
          <w:bCs/>
          <w:color w:val="000000" w:themeColor="text1"/>
          <w:spacing w:val="-12"/>
          <w:sz w:val="28"/>
          <w:szCs w:val="28"/>
          <w:lang w:val="it-IT"/>
        </w:rPr>
      </w:pPr>
      <w:r w:rsidRPr="005E28EF">
        <w:rPr>
          <w:bCs/>
          <w:color w:val="000000" w:themeColor="text1"/>
          <w:spacing w:val="-12"/>
          <w:sz w:val="28"/>
          <w:szCs w:val="28"/>
          <w:lang w:val="it-IT"/>
        </w:rPr>
        <w:t xml:space="preserve">d) </w:t>
      </w:r>
      <w:r w:rsidR="002942BB" w:rsidRPr="005E28EF">
        <w:rPr>
          <w:bCs/>
          <w:color w:val="000000" w:themeColor="text1"/>
          <w:spacing w:val="-12"/>
          <w:sz w:val="28"/>
          <w:szCs w:val="28"/>
          <w:lang w:val="it-IT"/>
        </w:rPr>
        <w:t xml:space="preserve"> Phân cấp, phân quyền hợp lý, tăng cường trách nhiệm cho chính quyền cơ sở</w:t>
      </w:r>
    </w:p>
    <w:p w14:paraId="36C3F62B" w14:textId="1C1F0A79" w:rsidR="002942BB" w:rsidRPr="005E28EF" w:rsidRDefault="002942BB"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Nghị định được xây dựng theo hướng phân cấp rõ ràng giữa trung ương và địa phương, giúp việc cấp phép, kiểm tra và xử lý vi phạm sát thực tế hơn, nâng cao hiệu quả quản lý trong điều kiện tinh gọn bộ máy hành chính hai cấp.</w:t>
      </w:r>
    </w:p>
    <w:p w14:paraId="16C79D1A" w14:textId="5CB1CAA3" w:rsidR="002942BB" w:rsidRPr="005E28EF" w:rsidRDefault="00051A8A"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đ)</w:t>
      </w:r>
      <w:r w:rsidR="002942BB" w:rsidRPr="005E28EF">
        <w:rPr>
          <w:bCs/>
          <w:color w:val="000000" w:themeColor="text1"/>
          <w:spacing w:val="-2"/>
          <w:sz w:val="28"/>
          <w:szCs w:val="28"/>
          <w:lang w:val="it-IT"/>
        </w:rPr>
        <w:t xml:space="preserve"> Bảo đảm tính công khai, minh bạch và đồng bộ trong hệ thống pháp luật</w:t>
      </w:r>
    </w:p>
    <w:p w14:paraId="1263D7FC" w14:textId="43F6CA26" w:rsidR="002942BB" w:rsidRPr="005E28EF" w:rsidRDefault="002942BB" w:rsidP="006D3D1E">
      <w:pPr>
        <w:spacing w:before="100" w:after="100"/>
        <w:ind w:firstLine="720"/>
        <w:jc w:val="both"/>
        <w:rPr>
          <w:bCs/>
          <w:color w:val="000000" w:themeColor="text1"/>
          <w:spacing w:val="-2"/>
          <w:sz w:val="28"/>
          <w:szCs w:val="28"/>
          <w:lang w:val="it-IT"/>
        </w:rPr>
      </w:pPr>
      <w:r w:rsidRPr="005E28EF">
        <w:rPr>
          <w:bCs/>
          <w:color w:val="000000" w:themeColor="text1"/>
          <w:spacing w:val="-2"/>
          <w:sz w:val="28"/>
          <w:szCs w:val="28"/>
          <w:lang w:val="it-IT"/>
        </w:rPr>
        <w:t>Quá trình xây dựng nghị định chú trọng việc lấy ý kiến của các bộ, ngành, địa phương và cộng đồng doanh nghiệp, bảo đảm quy định ban hành phù hợp thực tiễn, rõ ràng, khả thi và dễ kiểm tra, giám sát, góp phần xây dựng môi trường kinh doanh minh bạch, ổn định.</w:t>
      </w:r>
    </w:p>
    <w:p w14:paraId="5E5C819D" w14:textId="42996927" w:rsidR="0091049A" w:rsidRPr="005E28EF" w:rsidRDefault="0091049A" w:rsidP="006D3D1E">
      <w:pPr>
        <w:spacing w:before="100" w:after="100"/>
        <w:ind w:firstLine="720"/>
        <w:jc w:val="both"/>
        <w:rPr>
          <w:b/>
          <w:bCs/>
          <w:color w:val="000000" w:themeColor="text1"/>
          <w:sz w:val="28"/>
          <w:szCs w:val="28"/>
          <w:lang w:val="it-IT"/>
        </w:rPr>
      </w:pPr>
      <w:r w:rsidRPr="005E28EF">
        <w:rPr>
          <w:b/>
          <w:bCs/>
          <w:color w:val="000000" w:themeColor="text1"/>
          <w:sz w:val="28"/>
          <w:szCs w:val="28"/>
          <w:lang w:val="it-IT"/>
        </w:rPr>
        <w:t>III. QUÁ TRÌNH XÂY DỰNG NGHỊ ĐỊNH</w:t>
      </w:r>
    </w:p>
    <w:p w14:paraId="0B180022" w14:textId="53FCE69C" w:rsidR="00D111DF" w:rsidRPr="005E28EF" w:rsidRDefault="002A73E3" w:rsidP="006D3D1E">
      <w:pPr>
        <w:spacing w:before="100" w:after="100"/>
        <w:ind w:firstLine="720"/>
        <w:jc w:val="both"/>
        <w:rPr>
          <w:bCs/>
          <w:color w:val="000000" w:themeColor="text1"/>
          <w:sz w:val="28"/>
          <w:szCs w:val="28"/>
          <w:lang w:val="it-IT"/>
        </w:rPr>
      </w:pPr>
      <w:r w:rsidRPr="005E28EF">
        <w:rPr>
          <w:bCs/>
          <w:color w:val="000000" w:themeColor="text1"/>
          <w:sz w:val="28"/>
          <w:szCs w:val="28"/>
          <w:lang w:val="it-IT"/>
        </w:rPr>
        <w:t xml:space="preserve">Bộ Công Thương </w:t>
      </w:r>
      <w:r w:rsidR="00D111DF" w:rsidRPr="005E28EF">
        <w:rPr>
          <w:bCs/>
          <w:color w:val="000000" w:themeColor="text1"/>
          <w:sz w:val="28"/>
          <w:szCs w:val="28"/>
          <w:lang w:val="it-IT"/>
        </w:rPr>
        <w:t xml:space="preserve"> xây dựng, trình Chính phủ</w:t>
      </w:r>
      <w:r w:rsidRPr="005E28EF">
        <w:rPr>
          <w:bCs/>
          <w:color w:val="000000" w:themeColor="text1"/>
          <w:sz w:val="28"/>
          <w:szCs w:val="28"/>
          <w:lang w:val="it-IT"/>
        </w:rPr>
        <w:t xml:space="preserve"> ban hành Nghị định theo trình tự, thủ tục rút gọn</w:t>
      </w:r>
      <w:r w:rsidR="00D111DF" w:rsidRPr="005E28EF">
        <w:rPr>
          <w:bCs/>
          <w:color w:val="000000" w:themeColor="text1"/>
          <w:sz w:val="28"/>
          <w:szCs w:val="28"/>
          <w:lang w:val="it-IT"/>
        </w:rPr>
        <w:t xml:space="preserve"> dựa trên những căn cứ sau</w:t>
      </w:r>
      <w:r w:rsidRPr="005E28EF">
        <w:rPr>
          <w:bCs/>
          <w:color w:val="000000" w:themeColor="text1"/>
          <w:sz w:val="28"/>
          <w:szCs w:val="28"/>
          <w:lang w:val="it-IT"/>
        </w:rPr>
        <w:t xml:space="preserve">: </w:t>
      </w:r>
    </w:p>
    <w:p w14:paraId="67144ECA" w14:textId="4C0BCBBD" w:rsidR="00287BB2" w:rsidRPr="005E28EF" w:rsidRDefault="00F5735B" w:rsidP="006D3D1E">
      <w:pPr>
        <w:spacing w:before="100" w:after="100"/>
        <w:ind w:firstLine="720"/>
        <w:jc w:val="both"/>
        <w:rPr>
          <w:color w:val="000000" w:themeColor="text1"/>
          <w:sz w:val="28"/>
          <w:szCs w:val="28"/>
        </w:rPr>
      </w:pPr>
      <w:r w:rsidRPr="005E28EF">
        <w:rPr>
          <w:color w:val="000000" w:themeColor="text1"/>
          <w:sz w:val="28"/>
          <w:szCs w:val="28"/>
        </w:rPr>
        <w:t xml:space="preserve">1. </w:t>
      </w:r>
      <w:r w:rsidR="00D977EC" w:rsidRPr="005E28EF">
        <w:rPr>
          <w:color w:val="000000" w:themeColor="text1"/>
          <w:sz w:val="28"/>
          <w:szCs w:val="28"/>
        </w:rPr>
        <w:t>Nghị định số 78/2025/NĐ-CP</w:t>
      </w:r>
      <w:r w:rsidR="00D977EC" w:rsidRPr="005E28EF">
        <w:rPr>
          <w:rFonts w:ascii="Times New Roman Italic" w:hAnsi="Times New Roman Italic"/>
          <w:color w:val="000000" w:themeColor="text1"/>
          <w:sz w:val="28"/>
          <w:szCs w:val="28"/>
        </w:rPr>
        <w:t xml:space="preserve"> </w:t>
      </w:r>
      <w:r w:rsidR="00D977EC" w:rsidRPr="005E28EF">
        <w:rPr>
          <w:color w:val="000000" w:themeColor="text1"/>
          <w:sz w:val="28"/>
          <w:szCs w:val="28"/>
        </w:rPr>
        <w:t>ngày 01 tháng 4 năm 2025 của Chính phủ quy định chi tiết một số điều và biện pháp để tổ chức, hướng dẫn thi hành Luật Ban hành văn bản quy phạm pháp luật</w:t>
      </w:r>
    </w:p>
    <w:p w14:paraId="5CC6973E" w14:textId="43974C20" w:rsidR="00FC784B" w:rsidRPr="005E28EF" w:rsidRDefault="00D977EC" w:rsidP="006D3D1E">
      <w:pPr>
        <w:spacing w:before="100" w:after="100"/>
        <w:ind w:firstLine="720"/>
        <w:jc w:val="both"/>
        <w:rPr>
          <w:color w:val="000000" w:themeColor="text1"/>
          <w:sz w:val="28"/>
          <w:szCs w:val="28"/>
          <w:lang w:val="vi-VN"/>
        </w:rPr>
      </w:pPr>
      <w:r w:rsidRPr="005E28EF">
        <w:rPr>
          <w:color w:val="000000" w:themeColor="text1"/>
          <w:sz w:val="28"/>
          <w:szCs w:val="28"/>
        </w:rPr>
        <w:lastRenderedPageBreak/>
        <w:t xml:space="preserve"> </w:t>
      </w:r>
      <w:r w:rsidR="00F5735B" w:rsidRPr="005E28EF">
        <w:rPr>
          <w:color w:val="000000" w:themeColor="text1"/>
          <w:sz w:val="28"/>
          <w:szCs w:val="28"/>
        </w:rPr>
        <w:t>2.</w:t>
      </w:r>
      <w:r w:rsidR="00287BB2" w:rsidRPr="005E28EF">
        <w:rPr>
          <w:color w:val="000000" w:themeColor="text1"/>
          <w:sz w:val="28"/>
          <w:szCs w:val="28"/>
        </w:rPr>
        <w:t xml:space="preserve"> </w:t>
      </w:r>
      <w:r w:rsidRPr="005E28EF">
        <w:rPr>
          <w:color w:val="000000" w:themeColor="text1"/>
          <w:sz w:val="28"/>
          <w:szCs w:val="28"/>
          <w:lang w:val="fr-FR"/>
        </w:rPr>
        <w:t>Nghị quyết số 206/2025/QH15 ngày 24 tháng 6 năm 2025 của Quốc hội khóa XV về cơ chế đặc biệt xử lý khó khăn, vướng mắc do quy định pháp luật quy định</w:t>
      </w:r>
    </w:p>
    <w:p w14:paraId="40DC4D70" w14:textId="586BB4A8" w:rsidR="00D977EC" w:rsidRPr="005E28EF" w:rsidRDefault="00F5735B" w:rsidP="006D3D1E">
      <w:pPr>
        <w:spacing w:before="100" w:after="100"/>
        <w:ind w:firstLine="720"/>
        <w:jc w:val="both"/>
        <w:rPr>
          <w:color w:val="000000" w:themeColor="text1"/>
          <w:spacing w:val="-2"/>
          <w:sz w:val="28"/>
          <w:szCs w:val="28"/>
        </w:rPr>
      </w:pPr>
      <w:r w:rsidRPr="005E28EF">
        <w:rPr>
          <w:color w:val="000000" w:themeColor="text1"/>
          <w:spacing w:val="-2"/>
          <w:sz w:val="28"/>
          <w:szCs w:val="28"/>
        </w:rPr>
        <w:t>3.</w:t>
      </w:r>
      <w:r w:rsidR="00D977EC" w:rsidRPr="005E28EF">
        <w:rPr>
          <w:color w:val="000000" w:themeColor="text1"/>
          <w:spacing w:val="-2"/>
          <w:sz w:val="28"/>
          <w:szCs w:val="28"/>
        </w:rPr>
        <w:t xml:space="preserve"> Quyết định số 1643/QĐ-TTg </w:t>
      </w:r>
      <w:r w:rsidR="000C50F8" w:rsidRPr="005E28EF">
        <w:rPr>
          <w:color w:val="000000" w:themeColor="text1"/>
          <w:spacing w:val="-2"/>
          <w:sz w:val="28"/>
          <w:szCs w:val="28"/>
        </w:rPr>
        <w:t>ngày 31 tháng 7 năm 2025</w:t>
      </w:r>
      <w:r w:rsidR="00936E52" w:rsidRPr="005E28EF">
        <w:rPr>
          <w:color w:val="000000" w:themeColor="text1"/>
          <w:spacing w:val="-2"/>
          <w:sz w:val="28"/>
          <w:szCs w:val="28"/>
        </w:rPr>
        <w:t xml:space="preserve"> của Thủ tướng Chính phủ về việc phê duy</w:t>
      </w:r>
      <w:r w:rsidR="000C50F8" w:rsidRPr="005E28EF">
        <w:rPr>
          <w:color w:val="000000" w:themeColor="text1"/>
          <w:spacing w:val="-2"/>
          <w:sz w:val="28"/>
          <w:szCs w:val="28"/>
        </w:rPr>
        <w:t>ệt</w:t>
      </w:r>
      <w:r w:rsidR="00936E52" w:rsidRPr="005E28EF">
        <w:rPr>
          <w:color w:val="000000" w:themeColor="text1"/>
          <w:spacing w:val="-2"/>
          <w:sz w:val="28"/>
          <w:szCs w:val="28"/>
        </w:rPr>
        <w:t xml:space="preserve"> phương án cắt giảm, đơn giản hóa thủ tục hành chính liên quan đến hoạt động sản xuất, kinh doanh thuộc phạm vi quản lý của Bộ Công Thương</w:t>
      </w:r>
      <w:r w:rsidR="0089758E" w:rsidRPr="005E28EF">
        <w:rPr>
          <w:color w:val="000000" w:themeColor="text1"/>
          <w:spacing w:val="-2"/>
          <w:sz w:val="28"/>
          <w:szCs w:val="28"/>
        </w:rPr>
        <w:t xml:space="preserve">, theo đó </w:t>
      </w:r>
      <w:r w:rsidR="0089758E" w:rsidRPr="005E28EF">
        <w:rPr>
          <w:bCs/>
          <w:color w:val="000000" w:themeColor="text1"/>
          <w:spacing w:val="-2"/>
          <w:sz w:val="28"/>
          <w:szCs w:val="28"/>
          <w:lang w:val="it-IT"/>
        </w:rPr>
        <w:t xml:space="preserve">cho phép </w:t>
      </w:r>
      <w:r w:rsidR="003F7DBB" w:rsidRPr="005E28EF">
        <w:rPr>
          <w:bCs/>
          <w:color w:val="000000" w:themeColor="text1"/>
          <w:spacing w:val="-2"/>
          <w:sz w:val="28"/>
          <w:szCs w:val="28"/>
          <w:lang w:val="it-IT"/>
        </w:rPr>
        <w:t>áp dụng hình thức xây dựng</w:t>
      </w:r>
      <w:r w:rsidR="0089758E" w:rsidRPr="005E28EF">
        <w:rPr>
          <w:bCs/>
          <w:color w:val="000000" w:themeColor="text1"/>
          <w:spacing w:val="-2"/>
          <w:sz w:val="28"/>
          <w:szCs w:val="28"/>
          <w:lang w:val="it-IT"/>
        </w:rPr>
        <w:t xml:space="preserve"> theo trình tự, thủ tục rút gọn</w:t>
      </w:r>
      <w:r w:rsidR="003F7DBB" w:rsidRPr="005E28EF">
        <w:rPr>
          <w:bCs/>
          <w:color w:val="000000" w:themeColor="text1"/>
          <w:spacing w:val="-2"/>
          <w:sz w:val="28"/>
          <w:szCs w:val="28"/>
          <w:lang w:val="it-IT"/>
        </w:rPr>
        <w:t xml:space="preserve"> nhằm triển khai phương án cắt giảm, đơn giản hóa thủ tục hành chính.</w:t>
      </w:r>
    </w:p>
    <w:p w14:paraId="1DE559E6" w14:textId="5EACC630" w:rsidR="0091049A" w:rsidRPr="005E28EF" w:rsidRDefault="0091049A" w:rsidP="006D3D1E">
      <w:pPr>
        <w:spacing w:before="100" w:after="100"/>
        <w:ind w:firstLine="720"/>
        <w:jc w:val="both"/>
        <w:rPr>
          <w:bCs/>
          <w:color w:val="000000" w:themeColor="text1"/>
          <w:sz w:val="28"/>
          <w:szCs w:val="28"/>
          <w:lang w:val="it-IT"/>
        </w:rPr>
      </w:pPr>
      <w:r w:rsidRPr="005E28EF">
        <w:rPr>
          <w:bCs/>
          <w:color w:val="000000" w:themeColor="text1"/>
          <w:sz w:val="28"/>
          <w:szCs w:val="28"/>
          <w:lang w:val="it-IT"/>
        </w:rPr>
        <w:t xml:space="preserve">Thực hiện Luật Ban hành văn bản </w:t>
      </w:r>
      <w:r w:rsidR="00B61B9F" w:rsidRPr="005E28EF">
        <w:rPr>
          <w:bCs/>
          <w:color w:val="000000" w:themeColor="text1"/>
          <w:sz w:val="28"/>
          <w:szCs w:val="28"/>
          <w:lang w:val="it-IT"/>
        </w:rPr>
        <w:t>quy phạm pháp luật</w:t>
      </w:r>
      <w:r w:rsidRPr="005E28EF">
        <w:rPr>
          <w:bCs/>
          <w:color w:val="000000" w:themeColor="text1"/>
          <w:sz w:val="28"/>
          <w:szCs w:val="28"/>
          <w:lang w:val="it-IT"/>
        </w:rPr>
        <w:t xml:space="preserve"> năm 20</w:t>
      </w:r>
      <w:r w:rsidR="00D079D3" w:rsidRPr="005E28EF">
        <w:rPr>
          <w:bCs/>
          <w:color w:val="000000" w:themeColor="text1"/>
          <w:sz w:val="28"/>
          <w:szCs w:val="28"/>
          <w:lang w:val="it-IT"/>
        </w:rPr>
        <w:t>2</w:t>
      </w:r>
      <w:r w:rsidRPr="005E28EF">
        <w:rPr>
          <w:bCs/>
          <w:color w:val="000000" w:themeColor="text1"/>
          <w:sz w:val="28"/>
          <w:szCs w:val="28"/>
          <w:lang w:val="it-IT"/>
        </w:rPr>
        <w:t>5</w:t>
      </w:r>
      <w:r w:rsidR="001E2738" w:rsidRPr="005E28EF">
        <w:rPr>
          <w:bCs/>
          <w:color w:val="000000" w:themeColor="text1"/>
          <w:sz w:val="28"/>
          <w:szCs w:val="28"/>
          <w:lang w:val="it-IT"/>
        </w:rPr>
        <w:t xml:space="preserve">, trong quá trình xây dựng </w:t>
      </w:r>
      <w:r w:rsidR="00B61B9F" w:rsidRPr="005E28EF">
        <w:rPr>
          <w:bCs/>
          <w:color w:val="000000" w:themeColor="text1"/>
          <w:sz w:val="28"/>
          <w:szCs w:val="28"/>
          <w:lang w:val="it-IT"/>
        </w:rPr>
        <w:t>d</w:t>
      </w:r>
      <w:r w:rsidR="001E2738" w:rsidRPr="005E28EF">
        <w:rPr>
          <w:bCs/>
          <w:color w:val="000000" w:themeColor="text1"/>
          <w:sz w:val="28"/>
          <w:szCs w:val="28"/>
          <w:lang w:val="it-IT"/>
        </w:rPr>
        <w:t xml:space="preserve">ự thảo Nghị định, </w:t>
      </w:r>
      <w:r w:rsidR="005F7A0D" w:rsidRPr="005E28EF">
        <w:rPr>
          <w:bCs/>
          <w:color w:val="000000" w:themeColor="text1"/>
          <w:sz w:val="28"/>
          <w:szCs w:val="28"/>
          <w:lang w:val="it-IT"/>
        </w:rPr>
        <w:t xml:space="preserve">Bộ Công Thương </w:t>
      </w:r>
      <w:r w:rsidR="001E2738" w:rsidRPr="005E28EF">
        <w:rPr>
          <w:bCs/>
          <w:color w:val="000000" w:themeColor="text1"/>
          <w:sz w:val="28"/>
          <w:szCs w:val="28"/>
          <w:lang w:val="it-IT"/>
        </w:rPr>
        <w:t>đã</w:t>
      </w:r>
      <w:r w:rsidR="00B079CD" w:rsidRPr="005E28EF">
        <w:rPr>
          <w:bCs/>
          <w:color w:val="000000" w:themeColor="text1"/>
          <w:sz w:val="28"/>
          <w:szCs w:val="28"/>
          <w:lang w:val="it-IT"/>
        </w:rPr>
        <w:t xml:space="preserve"> kh</w:t>
      </w:r>
      <w:r w:rsidR="008E39CD" w:rsidRPr="005E28EF">
        <w:rPr>
          <w:bCs/>
          <w:color w:val="000000" w:themeColor="text1"/>
          <w:sz w:val="28"/>
          <w:szCs w:val="28"/>
          <w:lang w:val="it-IT"/>
        </w:rPr>
        <w:t>ẩ</w:t>
      </w:r>
      <w:r w:rsidR="00B079CD" w:rsidRPr="005E28EF">
        <w:rPr>
          <w:bCs/>
          <w:color w:val="000000" w:themeColor="text1"/>
          <w:sz w:val="28"/>
          <w:szCs w:val="28"/>
          <w:lang w:val="it-IT"/>
        </w:rPr>
        <w:t>n trương</w:t>
      </w:r>
      <w:r w:rsidR="001E2738" w:rsidRPr="005E28EF">
        <w:rPr>
          <w:bCs/>
          <w:color w:val="000000" w:themeColor="text1"/>
          <w:sz w:val="28"/>
          <w:szCs w:val="28"/>
          <w:lang w:val="it-IT"/>
        </w:rPr>
        <w:t xml:space="preserve"> phối hợp với các cơ quan liên quan tiến hành những công việc sau:</w:t>
      </w:r>
    </w:p>
    <w:p w14:paraId="3AAC1D30" w14:textId="3C5FDF07" w:rsidR="002C49AC" w:rsidRPr="005E28EF" w:rsidRDefault="002C49AC" w:rsidP="006D3D1E">
      <w:pPr>
        <w:spacing w:before="100" w:after="100"/>
        <w:ind w:firstLine="720"/>
        <w:jc w:val="both"/>
        <w:rPr>
          <w:bCs/>
          <w:color w:val="000000" w:themeColor="text1"/>
          <w:sz w:val="28"/>
          <w:szCs w:val="28"/>
          <w:lang w:val="it-IT"/>
        </w:rPr>
      </w:pPr>
      <w:r w:rsidRPr="005E28EF">
        <w:rPr>
          <w:color w:val="000000" w:themeColor="text1"/>
          <w:sz w:val="28"/>
          <w:szCs w:val="28"/>
        </w:rPr>
        <w:t>- Rà soát các quy định của Luật Ban hành văn bản quy phạm pháp luật và các văn bản quy định chi tiết.</w:t>
      </w:r>
    </w:p>
    <w:p w14:paraId="02B69BAF" w14:textId="287F32B7" w:rsidR="00957580" w:rsidRPr="005E28EF" w:rsidRDefault="00957580" w:rsidP="006D3D1E">
      <w:pPr>
        <w:spacing w:before="100" w:after="100"/>
        <w:ind w:firstLine="720"/>
        <w:jc w:val="both"/>
        <w:rPr>
          <w:bCs/>
          <w:color w:val="000000" w:themeColor="text1"/>
          <w:spacing w:val="-4"/>
          <w:sz w:val="28"/>
          <w:szCs w:val="28"/>
          <w:lang w:val="it-IT"/>
        </w:rPr>
      </w:pPr>
      <w:r w:rsidRPr="005E28EF">
        <w:rPr>
          <w:bCs/>
          <w:color w:val="000000" w:themeColor="text1"/>
          <w:spacing w:val="-4"/>
          <w:sz w:val="28"/>
          <w:szCs w:val="28"/>
          <w:lang w:val="it-IT"/>
        </w:rPr>
        <w:t xml:space="preserve">- </w:t>
      </w:r>
      <w:r w:rsidR="005F7A0D" w:rsidRPr="005E28EF">
        <w:rPr>
          <w:bCs/>
          <w:color w:val="000000" w:themeColor="text1"/>
          <w:spacing w:val="-4"/>
          <w:sz w:val="28"/>
          <w:szCs w:val="28"/>
          <w:lang w:val="it-IT"/>
        </w:rPr>
        <w:t>T</w:t>
      </w:r>
      <w:r w:rsidRPr="005E28EF">
        <w:rPr>
          <w:bCs/>
          <w:color w:val="000000" w:themeColor="text1"/>
          <w:spacing w:val="-4"/>
          <w:sz w:val="28"/>
          <w:szCs w:val="28"/>
          <w:lang w:val="it-IT"/>
        </w:rPr>
        <w:t xml:space="preserve">hành lập </w:t>
      </w:r>
      <w:r w:rsidR="00904C95" w:rsidRPr="005E28EF">
        <w:rPr>
          <w:bCs/>
          <w:color w:val="000000" w:themeColor="text1"/>
          <w:spacing w:val="-4"/>
          <w:sz w:val="28"/>
          <w:szCs w:val="28"/>
          <w:lang w:val="it-IT"/>
        </w:rPr>
        <w:t>Tổ soạn thảo</w:t>
      </w:r>
      <w:r w:rsidRPr="005E28EF">
        <w:rPr>
          <w:bCs/>
          <w:color w:val="000000" w:themeColor="text1"/>
          <w:spacing w:val="-4"/>
          <w:sz w:val="28"/>
          <w:szCs w:val="28"/>
          <w:lang w:val="it-IT"/>
        </w:rPr>
        <w:t xml:space="preserve"> </w:t>
      </w:r>
      <w:r w:rsidR="00A5235D" w:rsidRPr="005E28EF">
        <w:rPr>
          <w:bCs/>
          <w:color w:val="000000" w:themeColor="text1"/>
          <w:spacing w:val="-4"/>
          <w:sz w:val="28"/>
          <w:szCs w:val="28"/>
          <w:lang w:val="it-IT"/>
        </w:rPr>
        <w:t xml:space="preserve">Nghị định </w:t>
      </w:r>
      <w:r w:rsidR="00F1273F" w:rsidRPr="005E28EF">
        <w:rPr>
          <w:bCs/>
          <w:color w:val="000000" w:themeColor="text1"/>
          <w:spacing w:val="-4"/>
          <w:sz w:val="28"/>
          <w:szCs w:val="28"/>
          <w:lang w:val="it-IT"/>
        </w:rPr>
        <w:t>(Quyết định số 3341/QĐ-BCT ngày 14 tháng 11 năm 2025 của Bộ trưởng Bộ Công Thương)</w:t>
      </w:r>
    </w:p>
    <w:p w14:paraId="27EB3087" w14:textId="0285C649" w:rsidR="002C49AC" w:rsidRPr="005E28EF" w:rsidRDefault="002C49AC" w:rsidP="006D3D1E">
      <w:pPr>
        <w:spacing w:before="100" w:after="100"/>
        <w:ind w:firstLine="720"/>
        <w:jc w:val="both"/>
        <w:rPr>
          <w:bCs/>
          <w:color w:val="000000" w:themeColor="text1"/>
          <w:spacing w:val="-4"/>
          <w:sz w:val="28"/>
          <w:szCs w:val="28"/>
          <w:lang w:val="it-IT"/>
        </w:rPr>
      </w:pPr>
      <w:r w:rsidRPr="005E28EF">
        <w:rPr>
          <w:bCs/>
          <w:color w:val="000000" w:themeColor="text1"/>
          <w:spacing w:val="-4"/>
          <w:sz w:val="28"/>
          <w:szCs w:val="28"/>
          <w:lang w:val="it-IT"/>
        </w:rPr>
        <w:t xml:space="preserve">- </w:t>
      </w:r>
      <w:r w:rsidRPr="005E28EF">
        <w:rPr>
          <w:color w:val="000000" w:themeColor="text1"/>
          <w:sz w:val="28"/>
          <w:szCs w:val="28"/>
        </w:rPr>
        <w:t xml:space="preserve">Tổ chức </w:t>
      </w:r>
      <w:r w:rsidR="00292CB9" w:rsidRPr="005E28EF">
        <w:rPr>
          <w:color w:val="000000" w:themeColor="text1"/>
          <w:sz w:val="28"/>
          <w:szCs w:val="28"/>
        </w:rPr>
        <w:t>lấy</w:t>
      </w:r>
      <w:r w:rsidR="00292CB9" w:rsidRPr="005E28EF">
        <w:rPr>
          <w:color w:val="000000" w:themeColor="text1"/>
          <w:sz w:val="28"/>
          <w:szCs w:val="28"/>
          <w:lang w:val="vi-VN"/>
        </w:rPr>
        <w:t xml:space="preserve"> ý kiến</w:t>
      </w:r>
      <w:r w:rsidRPr="005E28EF">
        <w:rPr>
          <w:color w:val="000000" w:themeColor="text1"/>
          <w:sz w:val="28"/>
          <w:szCs w:val="28"/>
        </w:rPr>
        <w:t xml:space="preserve"> Tổ soạn thảo và đại diện một số cơ quan, đơn vị có liên quan để </w:t>
      </w:r>
      <w:r w:rsidR="00292CB9" w:rsidRPr="005E28EF">
        <w:rPr>
          <w:color w:val="000000" w:themeColor="text1"/>
          <w:sz w:val="28"/>
          <w:szCs w:val="28"/>
        </w:rPr>
        <w:t>hoàn</w:t>
      </w:r>
      <w:r w:rsidR="00292CB9" w:rsidRPr="005E28EF">
        <w:rPr>
          <w:color w:val="000000" w:themeColor="text1"/>
          <w:sz w:val="28"/>
          <w:szCs w:val="28"/>
          <w:lang w:val="vi-VN"/>
        </w:rPr>
        <w:t xml:space="preserve"> thiện</w:t>
      </w:r>
      <w:r w:rsidRPr="005E28EF">
        <w:rPr>
          <w:color w:val="000000" w:themeColor="text1"/>
          <w:sz w:val="28"/>
          <w:szCs w:val="28"/>
        </w:rPr>
        <w:t xml:space="preserve"> dự thảo Nghị định.</w:t>
      </w:r>
    </w:p>
    <w:p w14:paraId="327F34DC" w14:textId="4F7EB538" w:rsidR="00CB7E7B" w:rsidRPr="005E28EF" w:rsidRDefault="00957580" w:rsidP="006D3D1E">
      <w:pPr>
        <w:spacing w:before="100" w:after="100"/>
        <w:ind w:firstLine="720"/>
        <w:jc w:val="both"/>
        <w:rPr>
          <w:bCs/>
          <w:color w:val="000000" w:themeColor="text1"/>
          <w:sz w:val="28"/>
          <w:szCs w:val="28"/>
          <w:lang w:val="it-IT"/>
        </w:rPr>
      </w:pPr>
      <w:r w:rsidRPr="005E28EF">
        <w:rPr>
          <w:bCs/>
          <w:color w:val="000000" w:themeColor="text1"/>
          <w:sz w:val="28"/>
          <w:szCs w:val="28"/>
          <w:lang w:val="it-IT"/>
        </w:rPr>
        <w:t xml:space="preserve">- </w:t>
      </w:r>
      <w:r w:rsidR="001B7A0A" w:rsidRPr="005E28EF">
        <w:rPr>
          <w:bCs/>
          <w:color w:val="000000" w:themeColor="text1"/>
          <w:sz w:val="28"/>
          <w:szCs w:val="28"/>
          <w:lang w:val="it-IT"/>
        </w:rPr>
        <w:t xml:space="preserve">Xây dựng </w:t>
      </w:r>
      <w:r w:rsidR="00B61B9F" w:rsidRPr="005E28EF">
        <w:rPr>
          <w:bCs/>
          <w:color w:val="000000" w:themeColor="text1"/>
          <w:sz w:val="28"/>
          <w:szCs w:val="28"/>
          <w:lang w:val="it-IT"/>
        </w:rPr>
        <w:t>d</w:t>
      </w:r>
      <w:r w:rsidR="001B7A0A" w:rsidRPr="005E28EF">
        <w:rPr>
          <w:bCs/>
          <w:color w:val="000000" w:themeColor="text1"/>
          <w:sz w:val="28"/>
          <w:szCs w:val="28"/>
          <w:lang w:val="it-IT"/>
        </w:rPr>
        <w:t>ự thảo</w:t>
      </w:r>
      <w:r w:rsidR="00E82DD5" w:rsidRPr="005E28EF">
        <w:rPr>
          <w:bCs/>
          <w:color w:val="000000" w:themeColor="text1"/>
          <w:sz w:val="28"/>
          <w:szCs w:val="28"/>
          <w:lang w:val="it-IT"/>
        </w:rPr>
        <w:t xml:space="preserve"> </w:t>
      </w:r>
      <w:r w:rsidR="003F6A44" w:rsidRPr="005E28EF">
        <w:rPr>
          <w:bCs/>
          <w:color w:val="000000" w:themeColor="text1"/>
          <w:sz w:val="28"/>
          <w:szCs w:val="28"/>
          <w:lang w:val="it-IT"/>
        </w:rPr>
        <w:t>Nghị định kèm</w:t>
      </w:r>
      <w:r w:rsidR="001B7A0A" w:rsidRPr="005E28EF">
        <w:rPr>
          <w:bCs/>
          <w:color w:val="000000" w:themeColor="text1"/>
          <w:sz w:val="28"/>
          <w:szCs w:val="28"/>
          <w:lang w:val="it-IT"/>
        </w:rPr>
        <w:t xml:space="preserve"> </w:t>
      </w:r>
      <w:r w:rsidR="00B61B9F" w:rsidRPr="005E28EF">
        <w:rPr>
          <w:bCs/>
          <w:color w:val="000000" w:themeColor="text1"/>
          <w:sz w:val="28"/>
          <w:szCs w:val="28"/>
          <w:lang w:val="it-IT"/>
        </w:rPr>
        <w:t>d</w:t>
      </w:r>
      <w:r w:rsidR="001B7A0A" w:rsidRPr="005E28EF">
        <w:rPr>
          <w:bCs/>
          <w:color w:val="000000" w:themeColor="text1"/>
          <w:sz w:val="28"/>
          <w:szCs w:val="28"/>
          <w:lang w:val="it-IT"/>
        </w:rPr>
        <w:t>ự thảo Tờ trình Chính phủ</w:t>
      </w:r>
      <w:r w:rsidR="00904C95" w:rsidRPr="005E28EF">
        <w:rPr>
          <w:bCs/>
          <w:color w:val="000000" w:themeColor="text1"/>
          <w:sz w:val="28"/>
          <w:szCs w:val="28"/>
          <w:lang w:val="it-IT"/>
        </w:rPr>
        <w:t>;</w:t>
      </w:r>
    </w:p>
    <w:p w14:paraId="6764C057" w14:textId="6F28BEAD" w:rsidR="00E94596" w:rsidRPr="005E28EF" w:rsidRDefault="00CB7E7B" w:rsidP="006D3D1E">
      <w:pPr>
        <w:spacing w:before="100" w:after="100"/>
        <w:ind w:firstLine="720"/>
        <w:jc w:val="both"/>
        <w:rPr>
          <w:bCs/>
          <w:color w:val="000000" w:themeColor="text1"/>
          <w:sz w:val="28"/>
          <w:szCs w:val="28"/>
          <w:lang w:val="it-IT"/>
        </w:rPr>
      </w:pPr>
      <w:r w:rsidRPr="005E28EF">
        <w:rPr>
          <w:bCs/>
          <w:color w:val="000000" w:themeColor="text1"/>
          <w:sz w:val="28"/>
          <w:szCs w:val="28"/>
          <w:lang w:val="it-IT"/>
        </w:rPr>
        <w:t xml:space="preserve">- </w:t>
      </w:r>
      <w:r w:rsidR="00F63E77" w:rsidRPr="005E28EF">
        <w:rPr>
          <w:bCs/>
          <w:color w:val="000000" w:themeColor="text1"/>
          <w:sz w:val="28"/>
          <w:szCs w:val="28"/>
          <w:lang w:val="it-IT"/>
        </w:rPr>
        <w:t>Đ</w:t>
      </w:r>
      <w:r w:rsidR="001B7A0A" w:rsidRPr="005E28EF">
        <w:rPr>
          <w:bCs/>
          <w:color w:val="000000" w:themeColor="text1"/>
          <w:sz w:val="28"/>
          <w:szCs w:val="28"/>
          <w:lang w:val="it-IT"/>
        </w:rPr>
        <w:t xml:space="preserve">ăng tải </w:t>
      </w:r>
      <w:r w:rsidR="00F63E77" w:rsidRPr="005E28EF">
        <w:rPr>
          <w:bCs/>
          <w:color w:val="000000" w:themeColor="text1"/>
          <w:sz w:val="28"/>
          <w:szCs w:val="28"/>
          <w:lang w:val="it-IT"/>
        </w:rPr>
        <w:t xml:space="preserve">Dự thảo Nghị định </w:t>
      </w:r>
      <w:r w:rsidR="001B7A0A" w:rsidRPr="005E28EF">
        <w:rPr>
          <w:bCs/>
          <w:color w:val="000000" w:themeColor="text1"/>
          <w:sz w:val="28"/>
          <w:szCs w:val="28"/>
          <w:lang w:val="it-IT"/>
        </w:rPr>
        <w:t>trên Cổng Thông tin điện tử của Bộ Công Thương</w:t>
      </w:r>
      <w:r w:rsidR="005318EB" w:rsidRPr="005E28EF">
        <w:rPr>
          <w:bCs/>
          <w:color w:val="000000" w:themeColor="text1"/>
          <w:sz w:val="28"/>
          <w:szCs w:val="28"/>
          <w:lang w:val="vi-VN"/>
        </w:rPr>
        <w:t xml:space="preserve"> </w:t>
      </w:r>
      <w:r w:rsidR="001B7A0A" w:rsidRPr="005E28EF">
        <w:rPr>
          <w:bCs/>
          <w:color w:val="000000" w:themeColor="text1"/>
          <w:sz w:val="28"/>
          <w:szCs w:val="28"/>
          <w:lang w:val="it-IT"/>
        </w:rPr>
        <w:t xml:space="preserve">để lấy ý kiến tham gia của các cơ quan, tổ chức, cá nhân. </w:t>
      </w:r>
    </w:p>
    <w:p w14:paraId="648BED3C" w14:textId="0862F04A" w:rsidR="002C49AC" w:rsidRPr="005E28EF" w:rsidRDefault="006B232C" w:rsidP="006D3D1E">
      <w:pPr>
        <w:spacing w:before="100" w:after="100"/>
        <w:ind w:firstLine="709"/>
        <w:jc w:val="both"/>
        <w:rPr>
          <w:color w:val="000000" w:themeColor="text1"/>
          <w:sz w:val="28"/>
          <w:szCs w:val="28"/>
        </w:rPr>
      </w:pPr>
      <w:r w:rsidRPr="005E28EF">
        <w:rPr>
          <w:color w:val="000000" w:themeColor="text1"/>
          <w:sz w:val="28"/>
          <w:szCs w:val="28"/>
        </w:rPr>
        <w:t>-</w:t>
      </w:r>
      <w:r w:rsidR="002C49AC" w:rsidRPr="005E28EF">
        <w:rPr>
          <w:color w:val="000000" w:themeColor="text1"/>
          <w:sz w:val="28"/>
          <w:szCs w:val="28"/>
        </w:rPr>
        <w:t xml:space="preserve"> Lấy ý kiến bằng văn bản của các cơ quan, tổ chức, đơn vị có liên quan về dự thảo Nghị định.</w:t>
      </w:r>
    </w:p>
    <w:p w14:paraId="76566673" w14:textId="703646A6" w:rsidR="002C49AC" w:rsidRPr="005E28EF" w:rsidRDefault="00A4629A" w:rsidP="006D3D1E">
      <w:pPr>
        <w:pStyle w:val="BodyText"/>
        <w:spacing w:before="100" w:after="100"/>
        <w:ind w:firstLine="720"/>
        <w:outlineLvl w:val="0"/>
        <w:rPr>
          <w:rFonts w:ascii="Times New Roman" w:hAnsi="Times New Roman"/>
          <w:bCs/>
          <w:color w:val="000000" w:themeColor="text1"/>
        </w:rPr>
      </w:pPr>
      <w:r w:rsidRPr="005E28EF">
        <w:rPr>
          <w:rFonts w:ascii="Times New Roman" w:hAnsi="Times New Roman"/>
          <w:color w:val="000000" w:themeColor="text1"/>
          <w:szCs w:val="28"/>
        </w:rPr>
        <w:t>-</w:t>
      </w:r>
      <w:r w:rsidR="002C49AC" w:rsidRPr="005E28EF">
        <w:rPr>
          <w:rFonts w:ascii="Times New Roman" w:hAnsi="Times New Roman"/>
          <w:color w:val="000000" w:themeColor="text1"/>
          <w:szCs w:val="28"/>
        </w:rPr>
        <w:t xml:space="preserve"> Tổng hợp ý kiến góp ý, tiếp thu chỉnh lý dự thảo Nghị định và các tài liệu có liên quan cũng như giải trình đối với các ý kiến góp ý chưa phù hợp.</w:t>
      </w:r>
    </w:p>
    <w:p w14:paraId="6BA53838" w14:textId="7CF4E867" w:rsidR="002C49AC" w:rsidRPr="005E28EF" w:rsidRDefault="00A4629A" w:rsidP="006D3D1E">
      <w:pPr>
        <w:spacing w:before="100" w:after="100"/>
        <w:ind w:firstLine="709"/>
        <w:jc w:val="both"/>
        <w:rPr>
          <w:color w:val="000000" w:themeColor="text1"/>
          <w:sz w:val="28"/>
          <w:szCs w:val="28"/>
        </w:rPr>
      </w:pPr>
      <w:r w:rsidRPr="005E28EF">
        <w:rPr>
          <w:color w:val="000000" w:themeColor="text1"/>
          <w:sz w:val="28"/>
          <w:szCs w:val="28"/>
        </w:rPr>
        <w:t>-</w:t>
      </w:r>
      <w:r w:rsidR="002C49AC" w:rsidRPr="005E28EF">
        <w:rPr>
          <w:color w:val="000000" w:themeColor="text1"/>
          <w:sz w:val="28"/>
          <w:szCs w:val="28"/>
        </w:rPr>
        <w:t xml:space="preserve"> Xin ý kiến Ban Thường vụ Đảng ủy Bộ Công Thương về nội dung dự thảo Nghị định.</w:t>
      </w:r>
    </w:p>
    <w:p w14:paraId="3C6AB2A8" w14:textId="03E26964" w:rsidR="002C49AC" w:rsidRPr="005E28EF" w:rsidRDefault="00A4629A" w:rsidP="006D3D1E">
      <w:pPr>
        <w:spacing w:before="100" w:after="100"/>
        <w:ind w:firstLine="709"/>
        <w:jc w:val="both"/>
        <w:rPr>
          <w:color w:val="000000" w:themeColor="text1"/>
          <w:sz w:val="28"/>
          <w:szCs w:val="28"/>
        </w:rPr>
      </w:pPr>
      <w:r w:rsidRPr="005E28EF">
        <w:rPr>
          <w:color w:val="000000" w:themeColor="text1"/>
          <w:sz w:val="28"/>
          <w:szCs w:val="28"/>
        </w:rPr>
        <w:t>-</w:t>
      </w:r>
      <w:r w:rsidR="00EF2D8F">
        <w:rPr>
          <w:color w:val="000000" w:themeColor="text1"/>
          <w:sz w:val="28"/>
          <w:szCs w:val="28"/>
        </w:rPr>
        <w:t xml:space="preserve"> Gửi dự thảo</w:t>
      </w:r>
      <w:r w:rsidR="002C49AC" w:rsidRPr="005E28EF">
        <w:rPr>
          <w:color w:val="000000" w:themeColor="text1"/>
          <w:sz w:val="28"/>
          <w:szCs w:val="28"/>
        </w:rPr>
        <w:t xml:space="preserve"> Nghị định đến Bộ Tư pháp để tổ chức thẩm định </w:t>
      </w:r>
    </w:p>
    <w:p w14:paraId="4F3E62CE" w14:textId="32C8B7B5" w:rsidR="00AC6B0D" w:rsidRPr="005E28EF" w:rsidRDefault="00A4629A" w:rsidP="006D3D1E">
      <w:pPr>
        <w:spacing w:before="100" w:after="100"/>
        <w:ind w:firstLine="709"/>
        <w:jc w:val="both"/>
        <w:rPr>
          <w:color w:val="000000" w:themeColor="text1"/>
          <w:sz w:val="28"/>
          <w:szCs w:val="28"/>
        </w:rPr>
      </w:pPr>
      <w:r w:rsidRPr="005E28EF">
        <w:rPr>
          <w:color w:val="000000" w:themeColor="text1"/>
          <w:sz w:val="28"/>
          <w:szCs w:val="28"/>
        </w:rPr>
        <w:t xml:space="preserve">- </w:t>
      </w:r>
      <w:r w:rsidR="002C49AC" w:rsidRPr="005E28EF">
        <w:rPr>
          <w:color w:val="000000" w:themeColor="text1"/>
          <w:sz w:val="28"/>
          <w:szCs w:val="28"/>
        </w:rPr>
        <w:t xml:space="preserve">Tiếp thu ý kiến thẩm định của Bộ Tư pháp, Bộ Công Thương hoàn chỉnh hồ sơ dự thảo Nghị định trình Chính phủ theo quy định. </w:t>
      </w:r>
    </w:p>
    <w:p w14:paraId="54E5ACF8" w14:textId="4820BEFE" w:rsidR="00E82DA0" w:rsidRPr="005E28EF" w:rsidRDefault="00E82DA0" w:rsidP="006D3D1E">
      <w:pPr>
        <w:pStyle w:val="BodyText"/>
        <w:spacing w:before="100" w:after="100"/>
        <w:ind w:firstLine="720"/>
        <w:outlineLvl w:val="0"/>
        <w:rPr>
          <w:rFonts w:ascii="Times New Roman" w:hAnsi="Times New Roman"/>
          <w:b/>
          <w:color w:val="000000" w:themeColor="text1"/>
        </w:rPr>
      </w:pPr>
      <w:r w:rsidRPr="005E28EF">
        <w:rPr>
          <w:rFonts w:ascii="Times New Roman" w:hAnsi="Times New Roman"/>
          <w:b/>
          <w:color w:val="000000" w:themeColor="text1"/>
        </w:rPr>
        <w:t>IV. BỐ CỤC VÀ NỘI DUNG CƠ BẢN CỦA DỰ THẢO</w:t>
      </w:r>
      <w:r w:rsidR="0030171E" w:rsidRPr="005E28EF">
        <w:rPr>
          <w:rFonts w:ascii="Times New Roman" w:hAnsi="Times New Roman"/>
          <w:b/>
          <w:color w:val="000000" w:themeColor="text1"/>
        </w:rPr>
        <w:t xml:space="preserve"> NGHỊ ĐỊNH</w:t>
      </w:r>
    </w:p>
    <w:p w14:paraId="09B98F79" w14:textId="72A36C0D" w:rsidR="00DD70E6" w:rsidRPr="005E28EF" w:rsidRDefault="00532E5C" w:rsidP="006D3D1E">
      <w:pPr>
        <w:tabs>
          <w:tab w:val="left" w:pos="851"/>
        </w:tabs>
        <w:spacing w:before="100" w:after="100"/>
        <w:ind w:firstLine="720"/>
        <w:jc w:val="both"/>
        <w:rPr>
          <w:b/>
          <w:bCs/>
          <w:color w:val="000000" w:themeColor="text1"/>
          <w:sz w:val="28"/>
          <w:szCs w:val="28"/>
          <w:lang w:val="en-AU"/>
        </w:rPr>
      </w:pPr>
      <w:r w:rsidRPr="005E28EF">
        <w:rPr>
          <w:b/>
          <w:bCs/>
          <w:color w:val="000000" w:themeColor="text1"/>
          <w:sz w:val="28"/>
          <w:szCs w:val="28"/>
          <w:lang w:val="en-AU"/>
        </w:rPr>
        <w:t>1. Phạm vi điều chỉnh, đối tượng áp dụng</w:t>
      </w:r>
    </w:p>
    <w:p w14:paraId="6A03DB62" w14:textId="0927EAF6" w:rsidR="00546BC5" w:rsidRPr="005E28EF" w:rsidRDefault="00546BC5" w:rsidP="006D3D1E">
      <w:pPr>
        <w:tabs>
          <w:tab w:val="left" w:pos="851"/>
        </w:tabs>
        <w:spacing w:before="100" w:after="100"/>
        <w:ind w:firstLine="720"/>
        <w:jc w:val="both"/>
        <w:rPr>
          <w:color w:val="000000" w:themeColor="text1"/>
          <w:sz w:val="28"/>
          <w:szCs w:val="28"/>
          <w:lang w:val="en-AU"/>
        </w:rPr>
      </w:pPr>
      <w:r w:rsidRPr="005E28EF">
        <w:rPr>
          <w:color w:val="000000" w:themeColor="text1"/>
          <w:sz w:val="28"/>
          <w:szCs w:val="28"/>
          <w:lang w:val="en-AU"/>
        </w:rPr>
        <w:t xml:space="preserve">Nghị định sửa đổi, bổ sung Nghị định số 105/2017/NĐ-CP </w:t>
      </w:r>
      <w:r w:rsidR="00292CB9" w:rsidRPr="005E28EF">
        <w:rPr>
          <w:color w:val="000000" w:themeColor="text1"/>
          <w:sz w:val="28"/>
          <w:szCs w:val="28"/>
          <w:lang w:val="en-AU"/>
        </w:rPr>
        <w:t>được</w:t>
      </w:r>
      <w:r w:rsidR="00292CB9" w:rsidRPr="005E28EF">
        <w:rPr>
          <w:color w:val="000000" w:themeColor="text1"/>
          <w:sz w:val="28"/>
          <w:szCs w:val="28"/>
          <w:lang w:val="vi-VN"/>
        </w:rPr>
        <w:t xml:space="preserve"> sửa đổi, bổ sung bởi </w:t>
      </w:r>
      <w:r w:rsidRPr="005E28EF">
        <w:rPr>
          <w:color w:val="000000" w:themeColor="text1"/>
          <w:sz w:val="28"/>
          <w:szCs w:val="28"/>
          <w:lang w:val="en-AU"/>
        </w:rPr>
        <w:t xml:space="preserve">Nghị định số 17/2020/NĐ-CP của Chính phủ quy định về hoạt động kinh doanh rượu nhằm hoàn thiện khung pháp lý, bảo đảm quản lý thống nhất </w:t>
      </w:r>
      <w:r w:rsidR="009A42C2" w:rsidRPr="005E28EF">
        <w:rPr>
          <w:color w:val="000000" w:themeColor="text1"/>
          <w:sz w:val="28"/>
          <w:szCs w:val="28"/>
          <w:lang w:val="en-AU"/>
        </w:rPr>
        <w:t>sản xuất, phân phối, bán buôn, bán lẻ rượu, bán rượu tiêu dùng tại chỗ</w:t>
      </w:r>
      <w:r w:rsidRPr="005E28EF">
        <w:rPr>
          <w:color w:val="000000" w:themeColor="text1"/>
          <w:sz w:val="28"/>
          <w:szCs w:val="28"/>
          <w:lang w:val="en-AU"/>
        </w:rPr>
        <w:t xml:space="preserve">. </w:t>
      </w:r>
    </w:p>
    <w:p w14:paraId="07E4F94D" w14:textId="2E5C217D" w:rsidR="00546BC5" w:rsidRPr="005E28EF" w:rsidRDefault="00546BC5" w:rsidP="006D3D1E">
      <w:pPr>
        <w:tabs>
          <w:tab w:val="left" w:pos="851"/>
        </w:tabs>
        <w:spacing w:before="100" w:after="100"/>
        <w:ind w:firstLine="720"/>
        <w:jc w:val="both"/>
        <w:rPr>
          <w:color w:val="000000" w:themeColor="text1"/>
          <w:sz w:val="28"/>
          <w:szCs w:val="28"/>
          <w:lang w:val="en-AU"/>
        </w:rPr>
      </w:pPr>
      <w:r w:rsidRPr="005E28EF">
        <w:rPr>
          <w:color w:val="000000" w:themeColor="text1"/>
          <w:sz w:val="28"/>
          <w:szCs w:val="28"/>
          <w:lang w:val="en-AU"/>
        </w:rPr>
        <w:t>Đối tượng áp dụng bao gồm: thương nhân, doanh nghiệp, hợp tác xã, hộ kinh doanh có hoạt động sản xuất, phân phối, bán buôn, bán lẻ rượu</w:t>
      </w:r>
      <w:r w:rsidR="009A42C2" w:rsidRPr="005E28EF">
        <w:rPr>
          <w:color w:val="000000" w:themeColor="text1"/>
          <w:sz w:val="28"/>
          <w:szCs w:val="28"/>
          <w:lang w:val="en-AU"/>
        </w:rPr>
        <w:t>, bán rượu tiêu dùng tại chỗ</w:t>
      </w:r>
      <w:r w:rsidRPr="005E28EF">
        <w:rPr>
          <w:color w:val="000000" w:themeColor="text1"/>
          <w:sz w:val="28"/>
          <w:szCs w:val="28"/>
          <w:lang w:val="en-AU"/>
        </w:rPr>
        <w:t>; các cơ quan quản lý nhà nước từ Trung ương đến địa phương có trách nhiệm quản lý, kiểm tra, thanh tra và xử lý vi phạm trong lĩnh vực kinh doanh rượu; cùng các tổ chức, cá nhân khác có liên quan.</w:t>
      </w:r>
    </w:p>
    <w:p w14:paraId="1F913461" w14:textId="763CAE06" w:rsidR="00546BC5" w:rsidRPr="005E28EF" w:rsidRDefault="00546BC5" w:rsidP="006D3D1E">
      <w:pPr>
        <w:tabs>
          <w:tab w:val="left" w:pos="851"/>
        </w:tabs>
        <w:spacing w:before="100" w:after="100"/>
        <w:ind w:firstLine="720"/>
        <w:jc w:val="both"/>
        <w:rPr>
          <w:color w:val="000000" w:themeColor="text1"/>
          <w:sz w:val="28"/>
          <w:szCs w:val="28"/>
          <w:lang w:val="en-AU"/>
        </w:rPr>
      </w:pPr>
      <w:r w:rsidRPr="005E28EF">
        <w:rPr>
          <w:color w:val="000000" w:themeColor="text1"/>
          <w:sz w:val="28"/>
          <w:szCs w:val="28"/>
          <w:lang w:val="en-AU"/>
        </w:rPr>
        <w:lastRenderedPageBreak/>
        <w:t>Việc áp dụng Nghị định bảo đảm thống nhất, công khai, minh bạch, tạo môi trường kinh doanh bình đẳng, phù hợp với thực tiễn và thông lệ quốc tế.</w:t>
      </w:r>
    </w:p>
    <w:p w14:paraId="6131F2E6" w14:textId="07564FBE" w:rsidR="00532E5C" w:rsidRPr="005E28EF" w:rsidRDefault="00EB68F8" w:rsidP="006D3D1E">
      <w:pPr>
        <w:tabs>
          <w:tab w:val="left" w:pos="851"/>
        </w:tabs>
        <w:spacing w:before="100" w:after="100"/>
        <w:ind w:firstLine="720"/>
        <w:jc w:val="both"/>
        <w:rPr>
          <w:b/>
          <w:bCs/>
          <w:color w:val="000000" w:themeColor="text1"/>
          <w:sz w:val="28"/>
          <w:szCs w:val="28"/>
          <w:lang w:val="en-AU"/>
        </w:rPr>
      </w:pPr>
      <w:r w:rsidRPr="005E28EF">
        <w:rPr>
          <w:b/>
          <w:bCs/>
          <w:color w:val="000000" w:themeColor="text1"/>
          <w:sz w:val="28"/>
          <w:szCs w:val="28"/>
          <w:lang w:val="en-AU"/>
        </w:rPr>
        <w:t>2. Bố cục của Dự thảo Nghị định</w:t>
      </w:r>
    </w:p>
    <w:p w14:paraId="5B61D236" w14:textId="29282184" w:rsidR="00AE0DE7" w:rsidRPr="005E28EF" w:rsidRDefault="00AE0DE7" w:rsidP="006D3D1E">
      <w:pPr>
        <w:tabs>
          <w:tab w:val="left" w:pos="851"/>
        </w:tabs>
        <w:spacing w:before="100" w:after="100"/>
        <w:ind w:firstLine="720"/>
        <w:jc w:val="both"/>
        <w:rPr>
          <w:color w:val="000000" w:themeColor="text1"/>
          <w:sz w:val="28"/>
          <w:szCs w:val="28"/>
          <w:lang w:val="en-AU"/>
        </w:rPr>
      </w:pPr>
      <w:r w:rsidRPr="005E28EF">
        <w:rPr>
          <w:color w:val="000000" w:themeColor="text1"/>
          <w:sz w:val="28"/>
          <w:szCs w:val="28"/>
          <w:lang w:val="en-AU"/>
        </w:rPr>
        <w:t xml:space="preserve">Dự thảo </w:t>
      </w:r>
      <w:r w:rsidR="00D917FD" w:rsidRPr="005E28EF">
        <w:rPr>
          <w:color w:val="000000" w:themeColor="text1"/>
          <w:sz w:val="28"/>
          <w:szCs w:val="28"/>
          <w:lang w:val="en-AU"/>
        </w:rPr>
        <w:t xml:space="preserve">Nghị định sửa đổi, bổ sung Nghị định số 105/2017/NĐ-CP và Nghị định số 17/2020/NĐ-CP </w:t>
      </w:r>
      <w:r w:rsidRPr="005E28EF">
        <w:rPr>
          <w:color w:val="000000" w:themeColor="text1"/>
          <w:sz w:val="28"/>
          <w:szCs w:val="28"/>
          <w:lang w:val="en-AU"/>
        </w:rPr>
        <w:t xml:space="preserve">gồm </w:t>
      </w:r>
      <w:r w:rsidR="007F1C01" w:rsidRPr="005E28EF">
        <w:rPr>
          <w:color w:val="000000" w:themeColor="text1"/>
          <w:sz w:val="28"/>
          <w:szCs w:val="28"/>
          <w:lang w:val="en-AU"/>
        </w:rPr>
        <w:t>26</w:t>
      </w:r>
      <w:r w:rsidRPr="005E28EF">
        <w:rPr>
          <w:color w:val="000000" w:themeColor="text1"/>
          <w:sz w:val="28"/>
          <w:szCs w:val="28"/>
          <w:lang w:val="en-AU"/>
        </w:rPr>
        <w:t xml:space="preserve"> điều, tập trung sửa đổi, bổ sung các quy định liên quan đến hoạt động kinh doanh rượu nhằm đơn giản hóa thủ tục hành chính, phân cấp quản lý rõ ràng hơn và tạo thuận lợi cho doanh nghiệp, hộ kinh doanh.</w:t>
      </w:r>
      <w:r w:rsidR="002971D7" w:rsidRPr="005E28EF">
        <w:rPr>
          <w:color w:val="000000" w:themeColor="text1"/>
          <w:sz w:val="28"/>
          <w:szCs w:val="28"/>
          <w:lang w:val="en-AU"/>
        </w:rPr>
        <w:t xml:space="preserve"> </w:t>
      </w:r>
      <w:r w:rsidR="00C84C23" w:rsidRPr="005E28EF">
        <w:rPr>
          <w:color w:val="000000" w:themeColor="text1"/>
          <w:sz w:val="28"/>
          <w:szCs w:val="28"/>
          <w:lang w:val="en-AU"/>
        </w:rPr>
        <w:t xml:space="preserve">Từ Điều 1 đến Điều </w:t>
      </w:r>
      <w:r w:rsidR="007F1C01" w:rsidRPr="005E28EF">
        <w:rPr>
          <w:color w:val="000000" w:themeColor="text1"/>
          <w:sz w:val="28"/>
          <w:szCs w:val="28"/>
          <w:lang w:val="en-AU"/>
        </w:rPr>
        <w:t>24</w:t>
      </w:r>
      <w:r w:rsidR="00C84C23" w:rsidRPr="005E28EF">
        <w:rPr>
          <w:color w:val="000000" w:themeColor="text1"/>
          <w:sz w:val="28"/>
          <w:szCs w:val="28"/>
          <w:lang w:val="en-AU"/>
        </w:rPr>
        <w:t xml:space="preserve"> sửa đổi, bổ sung, bãi bỏ một số điều của </w:t>
      </w:r>
      <w:r w:rsidR="001911FC" w:rsidRPr="005E28EF">
        <w:rPr>
          <w:color w:val="000000" w:themeColor="text1"/>
          <w:sz w:val="28"/>
          <w:szCs w:val="28"/>
          <w:lang w:val="en-AU"/>
        </w:rPr>
        <w:t>Nghị định số 105/2017/NĐ-CP và Nghị định số 17/2020/NĐ-CP của Chính phủ</w:t>
      </w:r>
      <w:r w:rsidR="003B6162" w:rsidRPr="005E28EF">
        <w:rPr>
          <w:color w:val="000000" w:themeColor="text1"/>
          <w:sz w:val="28"/>
          <w:szCs w:val="28"/>
          <w:lang w:val="en-AU"/>
        </w:rPr>
        <w:t xml:space="preserve">, trong đó </w:t>
      </w:r>
      <w:r w:rsidR="003B6162" w:rsidRPr="005E28EF">
        <w:rPr>
          <w:color w:val="000000" w:themeColor="text1"/>
          <w:kern w:val="2"/>
          <w:sz w:val="28"/>
          <w:szCs w:val="28"/>
        </w:rPr>
        <w:t xml:space="preserve">giữ nguyên: </w:t>
      </w:r>
      <w:r w:rsidR="00490100" w:rsidRPr="005E28EF">
        <w:rPr>
          <w:color w:val="000000" w:themeColor="text1"/>
          <w:kern w:val="2"/>
          <w:sz w:val="28"/>
          <w:szCs w:val="28"/>
        </w:rPr>
        <w:t>16</w:t>
      </w:r>
      <w:r w:rsidR="009F07ED" w:rsidRPr="005E28EF">
        <w:rPr>
          <w:color w:val="000000" w:themeColor="text1"/>
          <w:kern w:val="2"/>
          <w:sz w:val="28"/>
          <w:szCs w:val="28"/>
          <w:lang w:val="vi-VN"/>
        </w:rPr>
        <w:t xml:space="preserve"> </w:t>
      </w:r>
      <w:r w:rsidR="009F07ED" w:rsidRPr="005E28EF">
        <w:rPr>
          <w:color w:val="000000" w:themeColor="text1"/>
          <w:kern w:val="2"/>
          <w:sz w:val="28"/>
          <w:szCs w:val="28"/>
        </w:rPr>
        <w:t>Điều</w:t>
      </w:r>
      <w:r w:rsidR="009F07ED" w:rsidRPr="005E28EF">
        <w:rPr>
          <w:color w:val="000000" w:themeColor="text1"/>
          <w:kern w:val="2"/>
          <w:sz w:val="28"/>
          <w:szCs w:val="28"/>
          <w:lang w:val="vi-VN"/>
        </w:rPr>
        <w:t>, 37 khoản, 3 điểm</w:t>
      </w:r>
      <w:r w:rsidR="003B6162" w:rsidRPr="005E28EF">
        <w:rPr>
          <w:color w:val="000000" w:themeColor="text1"/>
          <w:kern w:val="2"/>
          <w:sz w:val="28"/>
          <w:szCs w:val="28"/>
        </w:rPr>
        <w:t xml:space="preserve">; </w:t>
      </w:r>
      <w:r w:rsidR="009F07ED" w:rsidRPr="005E28EF">
        <w:rPr>
          <w:color w:val="000000" w:themeColor="text1"/>
          <w:kern w:val="2"/>
          <w:sz w:val="28"/>
          <w:szCs w:val="28"/>
        </w:rPr>
        <w:t>Sửa</w:t>
      </w:r>
      <w:r w:rsidR="009F07ED" w:rsidRPr="005E28EF">
        <w:rPr>
          <w:color w:val="000000" w:themeColor="text1"/>
          <w:kern w:val="2"/>
          <w:sz w:val="28"/>
          <w:szCs w:val="28"/>
          <w:lang w:val="vi-VN"/>
        </w:rPr>
        <w:t xml:space="preserve"> đổi</w:t>
      </w:r>
      <w:r w:rsidR="003B6162" w:rsidRPr="005E28EF">
        <w:rPr>
          <w:color w:val="000000" w:themeColor="text1"/>
          <w:kern w:val="2"/>
          <w:sz w:val="28"/>
          <w:szCs w:val="28"/>
        </w:rPr>
        <w:t xml:space="preserve">: </w:t>
      </w:r>
      <w:r w:rsidR="009F07ED" w:rsidRPr="005E28EF">
        <w:rPr>
          <w:color w:val="000000" w:themeColor="text1"/>
          <w:kern w:val="2"/>
          <w:sz w:val="28"/>
          <w:szCs w:val="28"/>
        </w:rPr>
        <w:t>3</w:t>
      </w:r>
      <w:r w:rsidR="009F07ED" w:rsidRPr="005E28EF">
        <w:rPr>
          <w:color w:val="000000" w:themeColor="text1"/>
          <w:kern w:val="2"/>
          <w:sz w:val="28"/>
          <w:szCs w:val="28"/>
          <w:lang w:val="vi-VN"/>
        </w:rPr>
        <w:t xml:space="preserve"> Điều, 2</w:t>
      </w:r>
      <w:r w:rsidR="003B6162" w:rsidRPr="005E28EF">
        <w:rPr>
          <w:color w:val="000000" w:themeColor="text1"/>
          <w:kern w:val="2"/>
          <w:sz w:val="28"/>
          <w:szCs w:val="28"/>
        </w:rPr>
        <w:t>4</w:t>
      </w:r>
      <w:r w:rsidR="009F07ED" w:rsidRPr="005E28EF">
        <w:rPr>
          <w:color w:val="000000" w:themeColor="text1"/>
          <w:kern w:val="2"/>
          <w:sz w:val="28"/>
          <w:szCs w:val="28"/>
          <w:lang w:val="vi-VN"/>
        </w:rPr>
        <w:t xml:space="preserve"> khoản, 12 điểm, 1 tiêu đề</w:t>
      </w:r>
      <w:r w:rsidR="003B6162" w:rsidRPr="005E28EF">
        <w:rPr>
          <w:color w:val="000000" w:themeColor="text1"/>
          <w:kern w:val="2"/>
          <w:sz w:val="28"/>
          <w:szCs w:val="28"/>
        </w:rPr>
        <w:t xml:space="preserve">; </w:t>
      </w:r>
      <w:r w:rsidR="009F07ED" w:rsidRPr="005E28EF">
        <w:rPr>
          <w:color w:val="000000" w:themeColor="text1"/>
          <w:kern w:val="2"/>
          <w:sz w:val="28"/>
          <w:szCs w:val="28"/>
        </w:rPr>
        <w:t>Bổ</w:t>
      </w:r>
      <w:r w:rsidR="009F07ED" w:rsidRPr="005E28EF">
        <w:rPr>
          <w:color w:val="000000" w:themeColor="text1"/>
          <w:kern w:val="2"/>
          <w:sz w:val="28"/>
          <w:szCs w:val="28"/>
          <w:lang w:val="vi-VN"/>
        </w:rPr>
        <w:t xml:space="preserve"> sung</w:t>
      </w:r>
      <w:r w:rsidR="003B6162" w:rsidRPr="005E28EF">
        <w:rPr>
          <w:color w:val="000000" w:themeColor="text1"/>
          <w:kern w:val="2"/>
          <w:sz w:val="28"/>
          <w:szCs w:val="28"/>
        </w:rPr>
        <w:t xml:space="preserve">: </w:t>
      </w:r>
      <w:r w:rsidR="009F07ED" w:rsidRPr="005E28EF">
        <w:rPr>
          <w:color w:val="000000" w:themeColor="text1"/>
          <w:kern w:val="2"/>
          <w:sz w:val="28"/>
          <w:szCs w:val="28"/>
        </w:rPr>
        <w:t>1</w:t>
      </w:r>
      <w:r w:rsidR="009F07ED" w:rsidRPr="005E28EF">
        <w:rPr>
          <w:color w:val="000000" w:themeColor="text1"/>
          <w:kern w:val="2"/>
          <w:sz w:val="28"/>
          <w:szCs w:val="28"/>
          <w:lang w:val="vi-VN"/>
        </w:rPr>
        <w:t xml:space="preserve"> </w:t>
      </w:r>
      <w:r w:rsidR="009F07ED" w:rsidRPr="005E28EF">
        <w:rPr>
          <w:color w:val="000000" w:themeColor="text1"/>
          <w:kern w:val="2"/>
          <w:sz w:val="28"/>
          <w:szCs w:val="28"/>
        </w:rPr>
        <w:t>Điều</w:t>
      </w:r>
      <w:r w:rsidR="009F07ED" w:rsidRPr="005E28EF">
        <w:rPr>
          <w:color w:val="000000" w:themeColor="text1"/>
          <w:kern w:val="2"/>
          <w:sz w:val="28"/>
          <w:szCs w:val="28"/>
          <w:lang w:val="vi-VN"/>
        </w:rPr>
        <w:t>, 3 điểm, 6 khoản</w:t>
      </w:r>
      <w:r w:rsidR="003B6162" w:rsidRPr="005E28EF">
        <w:rPr>
          <w:color w:val="000000" w:themeColor="text1"/>
          <w:kern w:val="2"/>
          <w:sz w:val="28"/>
          <w:szCs w:val="28"/>
        </w:rPr>
        <w:t xml:space="preserve">; Bãi bỏ: </w:t>
      </w:r>
      <w:r w:rsidR="009F07ED" w:rsidRPr="005E28EF">
        <w:rPr>
          <w:color w:val="000000" w:themeColor="text1"/>
          <w:kern w:val="2"/>
          <w:sz w:val="28"/>
          <w:szCs w:val="28"/>
        </w:rPr>
        <w:t>4</w:t>
      </w:r>
      <w:r w:rsidR="009F07ED" w:rsidRPr="005E28EF">
        <w:rPr>
          <w:color w:val="000000" w:themeColor="text1"/>
          <w:kern w:val="2"/>
          <w:sz w:val="28"/>
          <w:szCs w:val="28"/>
          <w:lang w:val="vi-VN"/>
        </w:rPr>
        <w:t xml:space="preserve"> Điều, 29 khoản, 6 điểm, 1 mẫu</w:t>
      </w:r>
      <w:r w:rsidR="00301302" w:rsidRPr="005E28EF">
        <w:rPr>
          <w:color w:val="000000" w:themeColor="text1"/>
          <w:kern w:val="2"/>
          <w:sz w:val="28"/>
          <w:szCs w:val="28"/>
        </w:rPr>
        <w:t xml:space="preserve">. </w:t>
      </w:r>
      <w:r w:rsidR="00490100" w:rsidRPr="005E28EF">
        <w:rPr>
          <w:color w:val="000000" w:themeColor="text1"/>
          <w:kern w:val="2"/>
          <w:sz w:val="28"/>
          <w:szCs w:val="28"/>
        </w:rPr>
        <w:t>Điều</w:t>
      </w:r>
      <w:r w:rsidR="00490100" w:rsidRPr="005E28EF">
        <w:rPr>
          <w:color w:val="000000" w:themeColor="text1"/>
          <w:kern w:val="2"/>
          <w:sz w:val="28"/>
          <w:szCs w:val="28"/>
          <w:lang w:val="vi-VN"/>
        </w:rPr>
        <w:t xml:space="preserve"> 25 quy định về điều khoản chuyển tiếp. </w:t>
      </w:r>
      <w:r w:rsidR="00301302" w:rsidRPr="005E28EF">
        <w:rPr>
          <w:color w:val="000000" w:themeColor="text1"/>
          <w:kern w:val="2"/>
          <w:sz w:val="28"/>
          <w:szCs w:val="28"/>
        </w:rPr>
        <w:t xml:space="preserve">Điều </w:t>
      </w:r>
      <w:r w:rsidR="00490100" w:rsidRPr="005E28EF">
        <w:rPr>
          <w:color w:val="000000" w:themeColor="text1"/>
          <w:kern w:val="2"/>
          <w:sz w:val="28"/>
          <w:szCs w:val="28"/>
        </w:rPr>
        <w:t>26</w:t>
      </w:r>
      <w:r w:rsidR="00301302" w:rsidRPr="005E28EF">
        <w:rPr>
          <w:color w:val="000000" w:themeColor="text1"/>
          <w:kern w:val="2"/>
          <w:sz w:val="28"/>
          <w:szCs w:val="28"/>
        </w:rPr>
        <w:t xml:space="preserve"> quy định về hiệu lực thi hành và tổ chức thực hiện.</w:t>
      </w:r>
    </w:p>
    <w:p w14:paraId="0454A4EA" w14:textId="26A11C09" w:rsidR="00EB68F8" w:rsidRPr="005E28EF" w:rsidRDefault="00EB68F8" w:rsidP="006D3D1E">
      <w:pPr>
        <w:tabs>
          <w:tab w:val="left" w:pos="851"/>
        </w:tabs>
        <w:spacing w:before="100" w:after="100"/>
        <w:ind w:firstLine="720"/>
        <w:jc w:val="both"/>
        <w:rPr>
          <w:b/>
          <w:bCs/>
          <w:color w:val="000000" w:themeColor="text1"/>
          <w:sz w:val="28"/>
          <w:szCs w:val="28"/>
          <w:lang w:val="en-AU"/>
        </w:rPr>
      </w:pPr>
      <w:r w:rsidRPr="005E28EF">
        <w:rPr>
          <w:b/>
          <w:bCs/>
          <w:color w:val="000000" w:themeColor="text1"/>
          <w:sz w:val="28"/>
          <w:szCs w:val="28"/>
          <w:lang w:val="en-AU"/>
        </w:rPr>
        <w:t>3. Nội dung cơ bản của Dự thảo Nghị định</w:t>
      </w:r>
    </w:p>
    <w:p w14:paraId="3C4B54C5" w14:textId="1E289110" w:rsidR="00582E81" w:rsidRPr="005E28EF" w:rsidRDefault="00582E81" w:rsidP="006D3D1E">
      <w:pPr>
        <w:spacing w:before="100" w:after="100"/>
        <w:ind w:firstLine="720"/>
        <w:jc w:val="both"/>
        <w:rPr>
          <w:color w:val="000000" w:themeColor="text1"/>
          <w:spacing w:val="-6"/>
          <w:kern w:val="2"/>
          <w:sz w:val="28"/>
          <w:szCs w:val="28"/>
        </w:rPr>
      </w:pPr>
      <w:r w:rsidRPr="005E28EF">
        <w:rPr>
          <w:color w:val="000000" w:themeColor="text1"/>
          <w:spacing w:val="-6"/>
          <w:kern w:val="2"/>
          <w:sz w:val="28"/>
          <w:szCs w:val="28"/>
        </w:rPr>
        <w:t>Dự thảo Nghị định sửa đổi, bổ sung Nghị định 105/2017/NĐ-CP và Nghị định 17/2020/NĐ-CP theo hướng đơn giản hóa thủ tục, phân cấp mạnh mẽ và giảm chi phí tuân thủ cho doanh nghiệp</w:t>
      </w:r>
      <w:r w:rsidR="00E4246B" w:rsidRPr="005E28EF">
        <w:rPr>
          <w:color w:val="000000" w:themeColor="text1"/>
          <w:spacing w:val="-6"/>
          <w:kern w:val="2"/>
          <w:sz w:val="28"/>
          <w:szCs w:val="28"/>
        </w:rPr>
        <w:t xml:space="preserve"> tập trung vào các</w:t>
      </w:r>
      <w:r w:rsidRPr="005E28EF">
        <w:rPr>
          <w:color w:val="000000" w:themeColor="text1"/>
          <w:spacing w:val="-6"/>
          <w:kern w:val="2"/>
          <w:sz w:val="28"/>
          <w:szCs w:val="28"/>
        </w:rPr>
        <w:t xml:space="preserve"> điểm mới như sau:</w:t>
      </w:r>
    </w:p>
    <w:p w14:paraId="03A8B532" w14:textId="45E78144" w:rsidR="000D09E1" w:rsidRPr="005E28EF" w:rsidRDefault="00B11DAE" w:rsidP="006D3D1E">
      <w:pPr>
        <w:spacing w:before="100" w:after="100"/>
        <w:ind w:firstLine="720"/>
        <w:jc w:val="both"/>
        <w:rPr>
          <w:b/>
          <w:bCs/>
          <w:i/>
          <w:iCs/>
          <w:color w:val="000000" w:themeColor="text1"/>
          <w:sz w:val="28"/>
          <w:szCs w:val="28"/>
        </w:rPr>
      </w:pPr>
      <w:r w:rsidRPr="005E28EF">
        <w:rPr>
          <w:b/>
          <w:bCs/>
          <w:i/>
          <w:iCs/>
          <w:color w:val="000000" w:themeColor="text1"/>
          <w:spacing w:val="-6"/>
          <w:kern w:val="2"/>
          <w:sz w:val="28"/>
          <w:szCs w:val="28"/>
        </w:rPr>
        <w:t>Thứ nhất,</w:t>
      </w:r>
      <w:r w:rsidR="000D09E1" w:rsidRPr="005E28EF">
        <w:rPr>
          <w:b/>
          <w:bCs/>
          <w:i/>
          <w:iCs/>
          <w:color w:val="000000" w:themeColor="text1"/>
          <w:spacing w:val="-6"/>
          <w:kern w:val="2"/>
          <w:sz w:val="28"/>
          <w:szCs w:val="28"/>
        </w:rPr>
        <w:t xml:space="preserve"> </w:t>
      </w:r>
      <w:r w:rsidRPr="005E28EF">
        <w:rPr>
          <w:b/>
          <w:bCs/>
          <w:i/>
          <w:iCs/>
          <w:color w:val="000000" w:themeColor="text1"/>
          <w:spacing w:val="-6"/>
          <w:kern w:val="2"/>
          <w:sz w:val="28"/>
          <w:szCs w:val="28"/>
        </w:rPr>
        <w:t>p</w:t>
      </w:r>
      <w:r w:rsidR="000D09E1" w:rsidRPr="005E28EF">
        <w:rPr>
          <w:b/>
          <w:bCs/>
          <w:i/>
          <w:iCs/>
          <w:color w:val="000000" w:themeColor="text1"/>
          <w:spacing w:val="-6"/>
          <w:kern w:val="2"/>
          <w:sz w:val="28"/>
          <w:szCs w:val="28"/>
        </w:rPr>
        <w:t>hân cấp thẩm quyền cấp phép và rút ngắn thời gian giải quyết thủ tục hành chính</w:t>
      </w:r>
    </w:p>
    <w:p w14:paraId="74C0EA13" w14:textId="77777777" w:rsidR="00FF4942" w:rsidRPr="005E28EF" w:rsidRDefault="00580D14" w:rsidP="006D3D1E">
      <w:pPr>
        <w:spacing w:before="100" w:after="100"/>
        <w:ind w:firstLine="720"/>
        <w:jc w:val="both"/>
        <w:rPr>
          <w:bCs/>
          <w:iCs/>
          <w:color w:val="000000" w:themeColor="text1"/>
          <w:sz w:val="28"/>
          <w:szCs w:val="28"/>
        </w:rPr>
      </w:pPr>
      <w:r w:rsidRPr="005E28EF">
        <w:rPr>
          <w:bCs/>
          <w:color w:val="000000" w:themeColor="text1"/>
          <w:sz w:val="28"/>
          <w:szCs w:val="28"/>
        </w:rPr>
        <w:t>Sửa đổi các quy định để đảm bảo phù hợp với pháp luật hiện hành về kinh doanh rượu, cụ thể</w:t>
      </w:r>
      <w:r w:rsidRPr="005E28EF">
        <w:rPr>
          <w:color w:val="000000" w:themeColor="text1"/>
          <w:sz w:val="28"/>
          <w:szCs w:val="28"/>
        </w:rPr>
        <w:t xml:space="preserve"> hóa các phương án phân quyền, phân cấp đã quy định tại </w:t>
      </w:r>
      <w:r w:rsidRPr="005E28EF">
        <w:rPr>
          <w:bCs/>
          <w:iCs/>
          <w:color w:val="000000" w:themeColor="text1"/>
          <w:sz w:val="28"/>
          <w:szCs w:val="28"/>
        </w:rPr>
        <w:t xml:space="preserve">Nghị định số 146/2025/NĐ-CP; Nghị định số 139/2025/NĐ-CP; </w:t>
      </w:r>
      <w:r w:rsidRPr="005E28EF">
        <w:rPr>
          <w:bCs/>
          <w:color w:val="000000" w:themeColor="text1"/>
          <w:sz w:val="28"/>
          <w:szCs w:val="28"/>
        </w:rPr>
        <w:t>Nghị quyết số 202/2025/QH15;</w:t>
      </w:r>
      <w:r w:rsidRPr="005E28EF">
        <w:rPr>
          <w:bCs/>
          <w:iCs/>
          <w:color w:val="000000" w:themeColor="text1"/>
          <w:sz w:val="28"/>
          <w:szCs w:val="28"/>
        </w:rPr>
        <w:t xml:space="preserve"> Quyết định số 1643/QĐ-TTg</w:t>
      </w:r>
      <w:r w:rsidR="00FF4942" w:rsidRPr="005E28EF">
        <w:rPr>
          <w:bCs/>
          <w:iCs/>
          <w:color w:val="000000" w:themeColor="text1"/>
          <w:sz w:val="28"/>
          <w:szCs w:val="28"/>
        </w:rPr>
        <w:t>:</w:t>
      </w:r>
    </w:p>
    <w:p w14:paraId="58B0E759" w14:textId="470DBAB7" w:rsidR="00582E81" w:rsidRPr="005E28EF" w:rsidRDefault="001136C4" w:rsidP="006D3D1E">
      <w:pPr>
        <w:spacing w:before="100" w:after="100"/>
        <w:ind w:firstLine="720"/>
        <w:jc w:val="both"/>
        <w:rPr>
          <w:color w:val="000000" w:themeColor="text1"/>
          <w:sz w:val="28"/>
          <w:szCs w:val="28"/>
        </w:rPr>
      </w:pPr>
      <w:r w:rsidRPr="005E28EF">
        <w:rPr>
          <w:color w:val="000000" w:themeColor="text1"/>
          <w:sz w:val="28"/>
          <w:szCs w:val="28"/>
        </w:rPr>
        <w:t xml:space="preserve">- </w:t>
      </w:r>
      <w:r w:rsidR="00582E81" w:rsidRPr="005E28EF">
        <w:rPr>
          <w:color w:val="000000" w:themeColor="text1"/>
          <w:sz w:val="28"/>
          <w:szCs w:val="28"/>
        </w:rPr>
        <w:t xml:space="preserve">Giấy phép </w:t>
      </w:r>
      <w:r w:rsidRPr="005E28EF">
        <w:rPr>
          <w:color w:val="000000" w:themeColor="text1"/>
          <w:sz w:val="28"/>
          <w:szCs w:val="28"/>
        </w:rPr>
        <w:t>p</w:t>
      </w:r>
      <w:r w:rsidR="00582E81" w:rsidRPr="005E28EF">
        <w:rPr>
          <w:color w:val="000000" w:themeColor="text1"/>
          <w:sz w:val="28"/>
          <w:szCs w:val="28"/>
        </w:rPr>
        <w:t>hân phối rượu</w:t>
      </w:r>
      <w:r w:rsidRPr="005E28EF">
        <w:rPr>
          <w:color w:val="000000" w:themeColor="text1"/>
          <w:sz w:val="28"/>
          <w:szCs w:val="28"/>
        </w:rPr>
        <w:t xml:space="preserve"> </w:t>
      </w:r>
      <w:r w:rsidR="00582E81" w:rsidRPr="005E28EF">
        <w:rPr>
          <w:color w:val="000000" w:themeColor="text1"/>
          <w:sz w:val="28"/>
          <w:szCs w:val="28"/>
        </w:rPr>
        <w:t xml:space="preserve">chuyển thẩm quyền từ Bộ Công Thương </w:t>
      </w:r>
      <w:r w:rsidRPr="005E28EF">
        <w:rPr>
          <w:color w:val="000000" w:themeColor="text1"/>
          <w:sz w:val="28"/>
          <w:szCs w:val="28"/>
        </w:rPr>
        <w:t>về</w:t>
      </w:r>
      <w:r w:rsidR="00582E81" w:rsidRPr="005E28EF">
        <w:rPr>
          <w:color w:val="000000" w:themeColor="text1"/>
          <w:sz w:val="28"/>
          <w:szCs w:val="28"/>
        </w:rPr>
        <w:t xml:space="preserve"> UBND cấp tỉnh.</w:t>
      </w:r>
      <w:r w:rsidRPr="005E28EF">
        <w:rPr>
          <w:color w:val="000000" w:themeColor="text1"/>
          <w:sz w:val="28"/>
          <w:szCs w:val="28"/>
        </w:rPr>
        <w:t xml:space="preserve"> </w:t>
      </w:r>
      <w:r w:rsidR="00582E81" w:rsidRPr="005E28EF">
        <w:rPr>
          <w:color w:val="000000" w:themeColor="text1"/>
          <w:sz w:val="28"/>
          <w:szCs w:val="28"/>
        </w:rPr>
        <w:t>Đăng ký, thông báo bán lẻ và bán rượu tiêu dùng tại chỗ</w:t>
      </w:r>
      <w:r w:rsidRPr="005E28EF">
        <w:rPr>
          <w:color w:val="000000" w:themeColor="text1"/>
          <w:sz w:val="28"/>
          <w:szCs w:val="28"/>
        </w:rPr>
        <w:t xml:space="preserve"> </w:t>
      </w:r>
      <w:r w:rsidR="00582E81" w:rsidRPr="005E28EF">
        <w:rPr>
          <w:color w:val="000000" w:themeColor="text1"/>
          <w:sz w:val="28"/>
          <w:szCs w:val="28"/>
        </w:rPr>
        <w:t>chuyển về UBND cấp xã</w:t>
      </w:r>
      <w:r w:rsidRPr="005E28EF">
        <w:rPr>
          <w:color w:val="000000" w:themeColor="text1"/>
          <w:sz w:val="28"/>
          <w:szCs w:val="28"/>
        </w:rPr>
        <w:t xml:space="preserve"> (</w:t>
      </w:r>
      <w:r w:rsidR="00582E81" w:rsidRPr="005E28EF">
        <w:rPr>
          <w:color w:val="000000" w:themeColor="text1"/>
          <w:sz w:val="28"/>
          <w:szCs w:val="28"/>
        </w:rPr>
        <w:t>giảm vai trò trung gian của cấp huyện</w:t>
      </w:r>
      <w:r w:rsidRPr="005E28EF">
        <w:rPr>
          <w:color w:val="000000" w:themeColor="text1"/>
          <w:sz w:val="28"/>
          <w:szCs w:val="28"/>
        </w:rPr>
        <w:t>).</w:t>
      </w:r>
    </w:p>
    <w:p w14:paraId="6DA2D318" w14:textId="7BA1525B" w:rsidR="00582E81" w:rsidRPr="005E28EF" w:rsidRDefault="0068723E" w:rsidP="006D3D1E">
      <w:pPr>
        <w:spacing w:before="100" w:after="100"/>
        <w:ind w:firstLine="720"/>
        <w:jc w:val="both"/>
        <w:rPr>
          <w:color w:val="000000" w:themeColor="text1"/>
          <w:sz w:val="28"/>
          <w:szCs w:val="28"/>
        </w:rPr>
      </w:pPr>
      <w:r w:rsidRPr="005E28EF">
        <w:rPr>
          <w:color w:val="000000" w:themeColor="text1"/>
          <w:sz w:val="28"/>
          <w:szCs w:val="28"/>
        </w:rPr>
        <w:t xml:space="preserve">- </w:t>
      </w:r>
      <w:r w:rsidR="00582E81" w:rsidRPr="005E28EF">
        <w:rPr>
          <w:color w:val="000000" w:themeColor="text1"/>
          <w:sz w:val="28"/>
          <w:szCs w:val="28"/>
        </w:rPr>
        <w:t xml:space="preserve">Thời gian cấp phép rút từ 07 ngày xuống 05 ngày đối với nhiều thủ tục (cấp lại </w:t>
      </w:r>
      <w:r w:rsidR="00490100" w:rsidRPr="005E28EF">
        <w:rPr>
          <w:color w:val="000000" w:themeColor="text1"/>
          <w:sz w:val="28"/>
          <w:szCs w:val="28"/>
          <w:lang w:val="vi-VN"/>
        </w:rPr>
        <w:t>(</w:t>
      </w:r>
      <w:r w:rsidR="00582E81" w:rsidRPr="005E28EF">
        <w:rPr>
          <w:color w:val="000000" w:themeColor="text1"/>
          <w:sz w:val="28"/>
          <w:szCs w:val="28"/>
        </w:rPr>
        <w:t>mất/</w:t>
      </w:r>
      <w:r w:rsidR="00490100" w:rsidRPr="005E28EF">
        <w:rPr>
          <w:color w:val="000000" w:themeColor="text1"/>
          <w:sz w:val="28"/>
          <w:szCs w:val="28"/>
        </w:rPr>
        <w:t>hỏng</w:t>
      </w:r>
      <w:r w:rsidR="00490100" w:rsidRPr="005E28EF">
        <w:rPr>
          <w:color w:val="000000" w:themeColor="text1"/>
          <w:sz w:val="28"/>
          <w:szCs w:val="28"/>
          <w:lang w:val="vi-VN"/>
        </w:rPr>
        <w:t>), cấp sửa đổi, bổ sung</w:t>
      </w:r>
      <w:r w:rsidR="00582E81" w:rsidRPr="005E28EF">
        <w:rPr>
          <w:color w:val="000000" w:themeColor="text1"/>
          <w:sz w:val="28"/>
          <w:szCs w:val="28"/>
        </w:rPr>
        <w:t xml:space="preserve"> giấy phép).</w:t>
      </w:r>
    </w:p>
    <w:p w14:paraId="6505CFF7" w14:textId="41D066AA" w:rsidR="00582E81" w:rsidRPr="005E28EF" w:rsidRDefault="00582E81" w:rsidP="006D3D1E">
      <w:pPr>
        <w:spacing w:before="100" w:after="100"/>
        <w:ind w:firstLine="720"/>
        <w:jc w:val="both"/>
        <w:rPr>
          <w:color w:val="000000" w:themeColor="text1"/>
          <w:sz w:val="28"/>
          <w:szCs w:val="28"/>
        </w:rPr>
      </w:pPr>
      <w:r w:rsidRPr="005E28EF">
        <w:rPr>
          <w:b/>
          <w:bCs/>
          <w:color w:val="000000" w:themeColor="text1"/>
          <w:sz w:val="28"/>
          <w:szCs w:val="28"/>
        </w:rPr>
        <w:t>Tác động:</w:t>
      </w:r>
      <w:r w:rsidR="0068723E" w:rsidRPr="005E28EF">
        <w:rPr>
          <w:color w:val="000000" w:themeColor="text1"/>
          <w:sz w:val="28"/>
          <w:szCs w:val="28"/>
        </w:rPr>
        <w:t xml:space="preserve"> </w:t>
      </w:r>
      <w:r w:rsidRPr="005E28EF">
        <w:rPr>
          <w:color w:val="000000" w:themeColor="text1"/>
          <w:sz w:val="28"/>
          <w:szCs w:val="28"/>
        </w:rPr>
        <w:t>Quy trình ngắn hơn, địa phương chủ động quản lý, doanh nghiệp tiết kiệm thời gian và chi phí.</w:t>
      </w:r>
    </w:p>
    <w:p w14:paraId="1C072F98" w14:textId="1551C83D" w:rsidR="00EF5C58" w:rsidRPr="005E28EF" w:rsidRDefault="00B11DAE" w:rsidP="006D3D1E">
      <w:pPr>
        <w:spacing w:before="100" w:after="100"/>
        <w:ind w:firstLine="720"/>
        <w:jc w:val="both"/>
        <w:rPr>
          <w:b/>
          <w:bCs/>
          <w:i/>
          <w:iCs/>
          <w:color w:val="000000" w:themeColor="text1"/>
          <w:sz w:val="28"/>
          <w:szCs w:val="28"/>
        </w:rPr>
      </w:pPr>
      <w:r w:rsidRPr="005E28EF">
        <w:rPr>
          <w:b/>
          <w:bCs/>
          <w:i/>
          <w:iCs/>
          <w:color w:val="000000" w:themeColor="text1"/>
          <w:sz w:val="28"/>
          <w:szCs w:val="28"/>
        </w:rPr>
        <w:t>Thứ hai,</w:t>
      </w:r>
      <w:r w:rsidR="00EF5C58" w:rsidRPr="005E28EF">
        <w:rPr>
          <w:b/>
          <w:bCs/>
          <w:i/>
          <w:iCs/>
          <w:color w:val="000000" w:themeColor="text1"/>
          <w:sz w:val="28"/>
          <w:szCs w:val="28"/>
        </w:rPr>
        <w:t xml:space="preserve"> </w:t>
      </w:r>
      <w:r w:rsidRPr="005E28EF">
        <w:rPr>
          <w:b/>
          <w:bCs/>
          <w:i/>
          <w:iCs/>
          <w:color w:val="000000" w:themeColor="text1"/>
          <w:sz w:val="28"/>
          <w:szCs w:val="28"/>
        </w:rPr>
        <w:t>b</w:t>
      </w:r>
      <w:r w:rsidR="00EF5C58" w:rsidRPr="005E28EF">
        <w:rPr>
          <w:b/>
          <w:bCs/>
          <w:i/>
          <w:iCs/>
          <w:color w:val="000000" w:themeColor="text1"/>
          <w:sz w:val="28"/>
          <w:szCs w:val="28"/>
        </w:rPr>
        <w:t>ãi bỏ loại hình kinh doanh “bán buôn” rượu và các thủ tục liên quan</w:t>
      </w:r>
    </w:p>
    <w:p w14:paraId="527F18AA" w14:textId="01B6E053" w:rsidR="00EF5C58" w:rsidRPr="005E28EF" w:rsidRDefault="00EF5C58" w:rsidP="006D3D1E">
      <w:pPr>
        <w:spacing w:before="100" w:after="100"/>
        <w:ind w:firstLine="720"/>
        <w:jc w:val="both"/>
        <w:rPr>
          <w:color w:val="000000" w:themeColor="text1"/>
          <w:sz w:val="28"/>
          <w:szCs w:val="28"/>
        </w:rPr>
      </w:pPr>
      <w:r w:rsidRPr="005E28EF">
        <w:rPr>
          <w:color w:val="000000" w:themeColor="text1"/>
          <w:sz w:val="28"/>
          <w:szCs w:val="28"/>
        </w:rPr>
        <w:t xml:space="preserve">Dự thảo </w:t>
      </w:r>
      <w:r w:rsidR="00330D85" w:rsidRPr="005E28EF">
        <w:rPr>
          <w:color w:val="000000" w:themeColor="text1"/>
          <w:sz w:val="28"/>
          <w:szCs w:val="28"/>
        </w:rPr>
        <w:t>bãi bỏ</w:t>
      </w:r>
      <w:r w:rsidRPr="005E28EF">
        <w:rPr>
          <w:color w:val="000000" w:themeColor="text1"/>
          <w:sz w:val="28"/>
          <w:szCs w:val="28"/>
        </w:rPr>
        <w:t xml:space="preserve"> quy định đối với bán buôn rượu, bao gồm: Bãi bỏ Điều kiện bán buôn rượu; Hồ sơ cấp Giấy phép bán buôn rượu; Bãi bỏ các điều khoản về quyền, nghĩa vụ, thủ tục, lưu giấy phép, mẫu biểu liên quan đến bán buôn.</w:t>
      </w:r>
    </w:p>
    <w:p w14:paraId="48253537" w14:textId="76E15C79" w:rsidR="0068723E" w:rsidRPr="005E28EF" w:rsidRDefault="00EF5C58" w:rsidP="006D3D1E">
      <w:pPr>
        <w:spacing w:before="100" w:after="100"/>
        <w:ind w:firstLine="720"/>
        <w:jc w:val="both"/>
        <w:rPr>
          <w:color w:val="000000" w:themeColor="text1"/>
          <w:sz w:val="28"/>
          <w:szCs w:val="28"/>
        </w:rPr>
      </w:pPr>
      <w:r w:rsidRPr="005E28EF">
        <w:rPr>
          <w:b/>
          <w:bCs/>
          <w:color w:val="000000" w:themeColor="text1"/>
          <w:sz w:val="28"/>
          <w:szCs w:val="28"/>
        </w:rPr>
        <w:t>Tác động:</w:t>
      </w:r>
      <w:r w:rsidR="00C0505B" w:rsidRPr="005E28EF">
        <w:rPr>
          <w:color w:val="000000" w:themeColor="text1"/>
          <w:sz w:val="28"/>
          <w:szCs w:val="28"/>
        </w:rPr>
        <w:t xml:space="preserve"> </w:t>
      </w:r>
      <w:r w:rsidRPr="005E28EF">
        <w:rPr>
          <w:color w:val="000000" w:themeColor="text1"/>
          <w:sz w:val="28"/>
          <w:szCs w:val="28"/>
        </w:rPr>
        <w:t>Hệ thống quản lý rượu được tinh gọn; doanh nghiệp không phải xin phép loại hình bán buôn giảm một tầng cấp phép trung gian.</w:t>
      </w:r>
      <w:r w:rsidR="00C0505B" w:rsidRPr="005E28EF">
        <w:rPr>
          <w:color w:val="000000" w:themeColor="text1"/>
          <w:sz w:val="28"/>
          <w:szCs w:val="28"/>
        </w:rPr>
        <w:t xml:space="preserve"> </w:t>
      </w:r>
      <w:r w:rsidR="00E6137E" w:rsidRPr="005E28EF">
        <w:rPr>
          <w:color w:val="000000" w:themeColor="text1"/>
          <w:sz w:val="28"/>
          <w:szCs w:val="28"/>
        </w:rPr>
        <w:t>Nghị định bổ sung thêm điều khoản chuyển tiếp đối với các giấy phép bán buôn còn hiệu lực được tiếp tục hoạt động đến khi hết hiệu lực</w:t>
      </w:r>
      <w:r w:rsidR="00330D85" w:rsidRPr="005E28EF">
        <w:rPr>
          <w:color w:val="000000" w:themeColor="text1"/>
          <w:sz w:val="28"/>
          <w:szCs w:val="28"/>
        </w:rPr>
        <w:t xml:space="preserve"> để không gián đoạn và ảnh hưởng đến tình hình kinh doanh của </w:t>
      </w:r>
      <w:r w:rsidR="00490100" w:rsidRPr="005E28EF">
        <w:rPr>
          <w:color w:val="000000" w:themeColor="text1"/>
          <w:sz w:val="28"/>
          <w:szCs w:val="28"/>
        </w:rPr>
        <w:t>thương</w:t>
      </w:r>
      <w:r w:rsidR="00490100" w:rsidRPr="005E28EF">
        <w:rPr>
          <w:color w:val="000000" w:themeColor="text1"/>
          <w:sz w:val="28"/>
          <w:szCs w:val="28"/>
          <w:lang w:val="vi-VN"/>
        </w:rPr>
        <w:t xml:space="preserve"> nhân</w:t>
      </w:r>
      <w:r w:rsidR="00330D85" w:rsidRPr="005E28EF">
        <w:rPr>
          <w:color w:val="000000" w:themeColor="text1"/>
          <w:sz w:val="28"/>
          <w:szCs w:val="28"/>
        </w:rPr>
        <w:t>.</w:t>
      </w:r>
    </w:p>
    <w:p w14:paraId="26EF5CC6" w14:textId="260C69F9" w:rsidR="00A25D56" w:rsidRPr="005E28EF" w:rsidRDefault="00B11DAE" w:rsidP="006D3D1E">
      <w:pPr>
        <w:spacing w:before="100" w:after="100"/>
        <w:ind w:firstLine="720"/>
        <w:jc w:val="both"/>
        <w:rPr>
          <w:b/>
          <w:bCs/>
          <w:i/>
          <w:iCs/>
          <w:color w:val="000000" w:themeColor="text1"/>
          <w:sz w:val="28"/>
          <w:szCs w:val="28"/>
        </w:rPr>
      </w:pPr>
      <w:r w:rsidRPr="005E28EF">
        <w:rPr>
          <w:b/>
          <w:bCs/>
          <w:i/>
          <w:iCs/>
          <w:color w:val="000000" w:themeColor="text1"/>
          <w:sz w:val="28"/>
          <w:szCs w:val="28"/>
        </w:rPr>
        <w:lastRenderedPageBreak/>
        <w:t>Thứ ba,</w:t>
      </w:r>
      <w:r w:rsidR="00A25D56" w:rsidRPr="005E28EF">
        <w:rPr>
          <w:b/>
          <w:bCs/>
          <w:i/>
          <w:iCs/>
          <w:color w:val="000000" w:themeColor="text1"/>
          <w:sz w:val="28"/>
          <w:szCs w:val="28"/>
        </w:rPr>
        <w:t xml:space="preserve"> </w:t>
      </w:r>
      <w:r w:rsidRPr="005E28EF">
        <w:rPr>
          <w:b/>
          <w:bCs/>
          <w:i/>
          <w:iCs/>
          <w:color w:val="000000" w:themeColor="text1"/>
          <w:sz w:val="28"/>
          <w:szCs w:val="28"/>
        </w:rPr>
        <w:t>g</w:t>
      </w:r>
      <w:r w:rsidR="00A25D56" w:rsidRPr="005E28EF">
        <w:rPr>
          <w:b/>
          <w:bCs/>
          <w:i/>
          <w:iCs/>
          <w:color w:val="000000" w:themeColor="text1"/>
          <w:sz w:val="28"/>
          <w:szCs w:val="28"/>
        </w:rPr>
        <w:t>iấy phép phân phối rượu có giá trị trên toàn quốc; giảm điều kiện và thủ tục xin phép</w:t>
      </w:r>
    </w:p>
    <w:p w14:paraId="7C3821E5" w14:textId="70E105EA" w:rsidR="00A25D56" w:rsidRPr="005E28EF" w:rsidRDefault="00CE3478" w:rsidP="006D3D1E">
      <w:pPr>
        <w:spacing w:before="100" w:after="100"/>
        <w:ind w:firstLine="720"/>
        <w:jc w:val="both"/>
        <w:rPr>
          <w:color w:val="000000" w:themeColor="text1"/>
          <w:sz w:val="28"/>
          <w:szCs w:val="28"/>
        </w:rPr>
      </w:pPr>
      <w:r w:rsidRPr="005E28EF">
        <w:rPr>
          <w:color w:val="000000" w:themeColor="text1"/>
          <w:sz w:val="28"/>
          <w:szCs w:val="28"/>
        </w:rPr>
        <w:t xml:space="preserve">- </w:t>
      </w:r>
      <w:r w:rsidR="00A25D56" w:rsidRPr="005E28EF">
        <w:rPr>
          <w:color w:val="000000" w:themeColor="text1"/>
          <w:sz w:val="28"/>
          <w:szCs w:val="28"/>
        </w:rPr>
        <w:t>Dự thảo sửa đổi theo hướng tạo điều kiện tối đa cho doanh nghiệp. Giấy phép phân phối rượu có hiệu lực trên toàn quốc, không giới hạn tỉnh như trước.</w:t>
      </w:r>
      <w:r w:rsidR="003A50A0" w:rsidRPr="005E28EF">
        <w:rPr>
          <w:color w:val="000000" w:themeColor="text1"/>
          <w:sz w:val="28"/>
          <w:szCs w:val="28"/>
        </w:rPr>
        <w:t xml:space="preserve"> </w:t>
      </w:r>
      <w:r w:rsidR="00A25D56" w:rsidRPr="005E28EF">
        <w:rPr>
          <w:color w:val="000000" w:themeColor="text1"/>
          <w:sz w:val="28"/>
          <w:szCs w:val="28"/>
        </w:rPr>
        <w:t xml:space="preserve">Khi bán tại tỉnh khác, </w:t>
      </w:r>
      <w:r w:rsidR="00490100" w:rsidRPr="005E28EF">
        <w:rPr>
          <w:color w:val="000000" w:themeColor="text1"/>
          <w:sz w:val="28"/>
          <w:szCs w:val="28"/>
        </w:rPr>
        <w:t>thương</w:t>
      </w:r>
      <w:r w:rsidR="00490100" w:rsidRPr="005E28EF">
        <w:rPr>
          <w:color w:val="000000" w:themeColor="text1"/>
          <w:sz w:val="28"/>
          <w:szCs w:val="28"/>
          <w:lang w:val="vi-VN"/>
        </w:rPr>
        <w:t xml:space="preserve"> nhân</w:t>
      </w:r>
      <w:r w:rsidR="00A25D56" w:rsidRPr="005E28EF">
        <w:rPr>
          <w:color w:val="000000" w:themeColor="text1"/>
          <w:sz w:val="28"/>
          <w:szCs w:val="28"/>
        </w:rPr>
        <w:t xml:space="preserve"> chỉ cần gửi thông báo tới UBND cấp tỉnh, không phải xin thêm giấy phép</w:t>
      </w:r>
      <w:r w:rsidR="00FD69A5" w:rsidRPr="005E28EF">
        <w:rPr>
          <w:color w:val="000000" w:themeColor="text1"/>
          <w:sz w:val="28"/>
          <w:szCs w:val="28"/>
        </w:rPr>
        <w:t xml:space="preserve">; Giấy phép bán lẻ rượu, thương nhân được tổ chức kinh doanh rượu tại địa bàn cấp xã nơi thương nhân được cấp Giấy phép bán lẻ rượu. Khi tổ chức bán lẻ </w:t>
      </w:r>
      <w:r w:rsidR="004314CD" w:rsidRPr="005E28EF">
        <w:rPr>
          <w:color w:val="000000" w:themeColor="text1"/>
          <w:sz w:val="28"/>
          <w:szCs w:val="28"/>
        </w:rPr>
        <w:t xml:space="preserve">rượu </w:t>
      </w:r>
      <w:r w:rsidR="00FD69A5" w:rsidRPr="005E28EF">
        <w:rPr>
          <w:color w:val="000000" w:themeColor="text1"/>
          <w:sz w:val="28"/>
          <w:szCs w:val="28"/>
        </w:rPr>
        <w:t>tại địa điểm kinh doanh khác, thương nhân không phải xin thêm giấy phép</w:t>
      </w:r>
      <w:r w:rsidR="004314CD" w:rsidRPr="005E28EF">
        <w:rPr>
          <w:color w:val="000000" w:themeColor="text1"/>
          <w:sz w:val="28"/>
          <w:szCs w:val="28"/>
        </w:rPr>
        <w:t xml:space="preserve"> mà chỉ </w:t>
      </w:r>
      <w:r w:rsidR="00FD69A5" w:rsidRPr="005E28EF">
        <w:rPr>
          <w:color w:val="000000" w:themeColor="text1"/>
          <w:sz w:val="28"/>
          <w:szCs w:val="28"/>
        </w:rPr>
        <w:t xml:space="preserve">phải gửi thông báo về UBND cấp xã. Việc này vừa đạt mục tiêu quản lý nhà nước với mặt hàng rượu, vừa tạo thuận lợi cho UBND cấp xã quản lý thương nhân trên địa bàn. Đồng thời, cắt giảm thủ tục hành chính cho doanh nghiệp. </w:t>
      </w:r>
    </w:p>
    <w:p w14:paraId="1ABB33AE" w14:textId="2C0E663D" w:rsidR="00A25D56" w:rsidRPr="005E28EF" w:rsidRDefault="00CE3478" w:rsidP="006D3D1E">
      <w:pPr>
        <w:spacing w:before="100" w:after="100"/>
        <w:ind w:firstLine="720"/>
        <w:jc w:val="both"/>
        <w:rPr>
          <w:color w:val="000000" w:themeColor="text1"/>
          <w:spacing w:val="-4"/>
          <w:sz w:val="28"/>
          <w:szCs w:val="28"/>
        </w:rPr>
      </w:pPr>
      <w:r w:rsidRPr="005E28EF">
        <w:rPr>
          <w:color w:val="000000" w:themeColor="text1"/>
          <w:spacing w:val="-4"/>
          <w:sz w:val="28"/>
          <w:szCs w:val="28"/>
        </w:rPr>
        <w:t xml:space="preserve">- </w:t>
      </w:r>
      <w:r w:rsidR="00A25D56" w:rsidRPr="005E28EF">
        <w:rPr>
          <w:color w:val="000000" w:themeColor="text1"/>
          <w:spacing w:val="-4"/>
          <w:sz w:val="28"/>
          <w:szCs w:val="28"/>
        </w:rPr>
        <w:t>Đơn giản hóa điều kiện phân phối</w:t>
      </w:r>
      <w:r w:rsidR="003A50A0" w:rsidRPr="005E28EF">
        <w:rPr>
          <w:color w:val="000000" w:themeColor="text1"/>
          <w:spacing w:val="-4"/>
          <w:sz w:val="28"/>
          <w:szCs w:val="28"/>
        </w:rPr>
        <w:t xml:space="preserve">: </w:t>
      </w:r>
      <w:r w:rsidR="00A25D56" w:rsidRPr="005E28EF">
        <w:rPr>
          <w:color w:val="000000" w:themeColor="text1"/>
          <w:spacing w:val="-4"/>
          <w:sz w:val="28"/>
          <w:szCs w:val="28"/>
        </w:rPr>
        <w:t xml:space="preserve">Hệ thống phân phối </w:t>
      </w:r>
      <w:r w:rsidR="00137538" w:rsidRPr="005E28EF">
        <w:rPr>
          <w:color w:val="000000" w:themeColor="text1"/>
          <w:spacing w:val="-4"/>
          <w:sz w:val="28"/>
          <w:szCs w:val="28"/>
        </w:rPr>
        <w:t>có</w:t>
      </w:r>
      <w:r w:rsidR="00A25D56" w:rsidRPr="005E28EF">
        <w:rPr>
          <w:color w:val="000000" w:themeColor="text1"/>
          <w:spacing w:val="-4"/>
          <w:sz w:val="28"/>
          <w:szCs w:val="28"/>
        </w:rPr>
        <w:t xml:space="preserve"> 02 địa điểm kinh doanh hoặc</w:t>
      </w:r>
      <w:r w:rsidR="00D0266E" w:rsidRPr="005E28EF">
        <w:rPr>
          <w:color w:val="000000" w:themeColor="text1"/>
          <w:spacing w:val="-4"/>
          <w:sz w:val="28"/>
          <w:szCs w:val="28"/>
        </w:rPr>
        <w:t xml:space="preserve"> 02 thương nhân có Giấy phép phân phối rượu, Giấy phép bán lẻ rượu</w:t>
      </w:r>
      <w:r w:rsidR="00A25D56" w:rsidRPr="005E28EF">
        <w:rPr>
          <w:color w:val="000000" w:themeColor="text1"/>
          <w:spacing w:val="-4"/>
          <w:sz w:val="28"/>
          <w:szCs w:val="28"/>
        </w:rPr>
        <w:t>.</w:t>
      </w:r>
    </w:p>
    <w:p w14:paraId="1ABA57CE" w14:textId="29BC670F" w:rsidR="00A25D56" w:rsidRPr="005E28EF" w:rsidRDefault="00CE3478" w:rsidP="006D3D1E">
      <w:pPr>
        <w:spacing w:before="100" w:after="100"/>
        <w:ind w:firstLine="720"/>
        <w:jc w:val="both"/>
        <w:rPr>
          <w:color w:val="000000" w:themeColor="text1"/>
          <w:sz w:val="28"/>
          <w:szCs w:val="28"/>
        </w:rPr>
      </w:pPr>
      <w:r w:rsidRPr="005E28EF">
        <w:rPr>
          <w:color w:val="000000" w:themeColor="text1"/>
          <w:sz w:val="28"/>
          <w:szCs w:val="28"/>
        </w:rPr>
        <w:t xml:space="preserve">- </w:t>
      </w:r>
      <w:r w:rsidR="00A25D56" w:rsidRPr="005E28EF">
        <w:rPr>
          <w:color w:val="000000" w:themeColor="text1"/>
          <w:sz w:val="28"/>
          <w:szCs w:val="28"/>
        </w:rPr>
        <w:t xml:space="preserve">Chỉ yêu cầu chứng minh </w:t>
      </w:r>
      <w:r w:rsidR="004A4670" w:rsidRPr="005E28EF">
        <w:rPr>
          <w:color w:val="000000" w:themeColor="text1"/>
          <w:sz w:val="28"/>
          <w:szCs w:val="28"/>
        </w:rPr>
        <w:t>tài liệu đối</w:t>
      </w:r>
      <w:r w:rsidR="00A25D56" w:rsidRPr="005E28EF">
        <w:rPr>
          <w:color w:val="000000" w:themeColor="text1"/>
          <w:sz w:val="28"/>
          <w:szCs w:val="28"/>
        </w:rPr>
        <w:t xml:space="preserve"> với nhà cung cấp </w:t>
      </w:r>
      <w:r w:rsidR="00AC4779" w:rsidRPr="005E28EF">
        <w:rPr>
          <w:color w:val="000000" w:themeColor="text1"/>
          <w:sz w:val="28"/>
          <w:szCs w:val="28"/>
        </w:rPr>
        <w:t>rượu trong trường hợp nhập khẩu rượu</w:t>
      </w:r>
      <w:r w:rsidR="00A25D56" w:rsidRPr="005E28EF">
        <w:rPr>
          <w:color w:val="000000" w:themeColor="text1"/>
          <w:sz w:val="28"/>
          <w:szCs w:val="28"/>
        </w:rPr>
        <w:t xml:space="preserve">, không yêu cầu với nhà cung cấp </w:t>
      </w:r>
      <w:r w:rsidR="004A4670" w:rsidRPr="005E28EF">
        <w:rPr>
          <w:color w:val="000000" w:themeColor="text1"/>
          <w:sz w:val="28"/>
          <w:szCs w:val="28"/>
        </w:rPr>
        <w:t xml:space="preserve">rượu </w:t>
      </w:r>
      <w:r w:rsidR="00A25D56" w:rsidRPr="005E28EF">
        <w:rPr>
          <w:color w:val="000000" w:themeColor="text1"/>
          <w:sz w:val="28"/>
          <w:szCs w:val="28"/>
        </w:rPr>
        <w:t>trong nước</w:t>
      </w:r>
      <w:r w:rsidR="003A50A0" w:rsidRPr="005E28EF">
        <w:rPr>
          <w:color w:val="000000" w:themeColor="text1"/>
          <w:sz w:val="28"/>
          <w:szCs w:val="28"/>
        </w:rPr>
        <w:t xml:space="preserve"> do </w:t>
      </w:r>
      <w:r w:rsidR="004A4670" w:rsidRPr="005E28EF">
        <w:rPr>
          <w:color w:val="000000" w:themeColor="text1"/>
          <w:sz w:val="28"/>
          <w:szCs w:val="28"/>
        </w:rPr>
        <w:t>đã được quản lý tại giấy phép đã được cấp.</w:t>
      </w:r>
    </w:p>
    <w:p w14:paraId="79C73926" w14:textId="115A209E" w:rsidR="00A25D56" w:rsidRPr="0075475C" w:rsidRDefault="00CE3478" w:rsidP="006D3D1E">
      <w:pPr>
        <w:spacing w:before="100" w:after="100"/>
        <w:ind w:firstLine="720"/>
        <w:jc w:val="both"/>
        <w:rPr>
          <w:color w:val="000000" w:themeColor="text1"/>
          <w:sz w:val="28"/>
          <w:szCs w:val="28"/>
          <w:lang w:val="vi-VN"/>
        </w:rPr>
      </w:pPr>
      <w:r w:rsidRPr="005E28EF">
        <w:rPr>
          <w:color w:val="000000" w:themeColor="text1"/>
          <w:sz w:val="28"/>
          <w:szCs w:val="28"/>
        </w:rPr>
        <w:t xml:space="preserve">- </w:t>
      </w:r>
      <w:r w:rsidR="00A25D56" w:rsidRPr="005E28EF">
        <w:rPr>
          <w:color w:val="000000" w:themeColor="text1"/>
          <w:sz w:val="28"/>
          <w:szCs w:val="28"/>
        </w:rPr>
        <w:t xml:space="preserve">Bãi bỏ yêu cầu cung cấp Giấy đăng ký kinh doanh </w:t>
      </w:r>
      <w:r w:rsidR="00FE4E31" w:rsidRPr="005E28EF">
        <w:rPr>
          <w:color w:val="000000" w:themeColor="text1"/>
          <w:sz w:val="28"/>
          <w:szCs w:val="28"/>
        </w:rPr>
        <w:t>và các giấy tờ khác có giá trị pháp lý tương đương. Do cơ quan cấp phép có thể tra cứu thông tin đăng ký trên cổng thông tin đăng ký quốc gia về đăng ký doanh nghiệp để đơn giản hóa thủ tục hành chính.</w:t>
      </w:r>
      <w:r w:rsidR="00581A95" w:rsidRPr="005E28EF">
        <w:rPr>
          <w:color w:val="000000" w:themeColor="text1"/>
          <w:sz w:val="28"/>
          <w:szCs w:val="28"/>
          <w:lang w:val="vi-VN"/>
        </w:rPr>
        <w:t xml:space="preserve"> </w:t>
      </w:r>
    </w:p>
    <w:p w14:paraId="73A747EE" w14:textId="1F85C6CF" w:rsidR="00581A95" w:rsidRPr="0075475C" w:rsidRDefault="00581A95" w:rsidP="00581A95">
      <w:pPr>
        <w:spacing w:before="100" w:after="100"/>
        <w:ind w:firstLine="720"/>
        <w:jc w:val="both"/>
        <w:rPr>
          <w:color w:val="000000" w:themeColor="text1"/>
          <w:spacing w:val="-4"/>
          <w:sz w:val="28"/>
          <w:szCs w:val="28"/>
          <w:lang w:val="en-AU"/>
        </w:rPr>
      </w:pPr>
      <w:r w:rsidRPr="005E28EF">
        <w:rPr>
          <w:color w:val="000000" w:themeColor="text1"/>
          <w:sz w:val="28"/>
          <w:szCs w:val="28"/>
          <w:lang w:val="vi-VN"/>
        </w:rPr>
        <w:t>- Bãi bỏ quy định</w:t>
      </w:r>
      <w:r w:rsidRPr="005E28EF">
        <w:rPr>
          <w:iCs/>
          <w:color w:val="000000" w:themeColor="text1"/>
          <w:sz w:val="28"/>
          <w:szCs w:val="28"/>
        </w:rPr>
        <w:t xml:space="preserve"> về ghi nhãn hàng hóa</w:t>
      </w:r>
      <w:r w:rsidRPr="005E28EF">
        <w:rPr>
          <w:iCs/>
          <w:color w:val="000000" w:themeColor="text1"/>
          <w:sz w:val="28"/>
          <w:szCs w:val="28"/>
          <w:lang w:val="vi-VN"/>
        </w:rPr>
        <w:t xml:space="preserve"> với điều kiện, thủ tục cấp giấy phép sản xuất rượu. </w:t>
      </w:r>
      <w:r w:rsidRPr="005E28EF">
        <w:rPr>
          <w:iCs/>
          <w:color w:val="000000" w:themeColor="text1"/>
          <w:sz w:val="28"/>
          <w:szCs w:val="28"/>
        </w:rPr>
        <w:t>Hiện nay</w:t>
      </w:r>
      <w:r w:rsidRPr="005E28EF">
        <w:rPr>
          <w:iCs/>
          <w:color w:val="000000" w:themeColor="text1"/>
          <w:sz w:val="28"/>
          <w:szCs w:val="28"/>
          <w:lang w:val="vi-VN"/>
        </w:rPr>
        <w:t xml:space="preserve"> ghi nhãn hàng hóa</w:t>
      </w:r>
      <w:r w:rsidRPr="005E28EF">
        <w:rPr>
          <w:iCs/>
          <w:color w:val="000000" w:themeColor="text1"/>
          <w:sz w:val="28"/>
          <w:szCs w:val="28"/>
        </w:rPr>
        <w:t xml:space="preserve"> được quản lý và quy định tại Nghị định số 43/2017/NĐ-CP ngày 14 tháng 4 năm 2017 của Chính phủ.</w:t>
      </w:r>
    </w:p>
    <w:p w14:paraId="6AE8534C" w14:textId="77777777" w:rsidR="00A25D56" w:rsidRPr="005E28EF" w:rsidRDefault="00A25D56" w:rsidP="006D3D1E">
      <w:pPr>
        <w:spacing w:before="100" w:after="100"/>
        <w:ind w:firstLine="720"/>
        <w:jc w:val="both"/>
        <w:rPr>
          <w:color w:val="000000" w:themeColor="text1"/>
          <w:sz w:val="28"/>
          <w:szCs w:val="28"/>
        </w:rPr>
      </w:pPr>
      <w:r w:rsidRPr="005E28EF">
        <w:rPr>
          <w:b/>
          <w:bCs/>
          <w:color w:val="000000" w:themeColor="text1"/>
          <w:sz w:val="28"/>
          <w:szCs w:val="28"/>
        </w:rPr>
        <w:t>Tác động:</w:t>
      </w:r>
      <w:r w:rsidRPr="005E28EF">
        <w:rPr>
          <w:color w:val="000000" w:themeColor="text1"/>
          <w:sz w:val="28"/>
          <w:szCs w:val="28"/>
        </w:rPr>
        <w:t xml:space="preserve"> Giảm đáng kể chi phí tuân thủ; thương nhân được mở rộng thị trường; hạn chế chồng chéo giấy phép; phù hợp chủ trương cung cấp dịch vụ công không phụ thuộc địa giới hành chính.</w:t>
      </w:r>
    </w:p>
    <w:p w14:paraId="58A0FEDF" w14:textId="2A530D81" w:rsidR="00490100" w:rsidRPr="0075475C" w:rsidRDefault="00490100" w:rsidP="00490100">
      <w:pPr>
        <w:spacing w:before="100" w:after="100"/>
        <w:ind w:firstLine="720"/>
        <w:jc w:val="both"/>
        <w:rPr>
          <w:b/>
          <w:i/>
          <w:color w:val="000000" w:themeColor="text1"/>
          <w:sz w:val="28"/>
          <w:szCs w:val="28"/>
          <w:lang w:val="vi-VN"/>
        </w:rPr>
      </w:pPr>
      <w:r w:rsidRPr="0075475C">
        <w:rPr>
          <w:b/>
          <w:bCs/>
          <w:i/>
          <w:iCs/>
          <w:color w:val="000000" w:themeColor="text1"/>
          <w:sz w:val="28"/>
          <w:szCs w:val="28"/>
        </w:rPr>
        <w:t>Thứ</w:t>
      </w:r>
      <w:r w:rsidRPr="0075475C">
        <w:rPr>
          <w:b/>
          <w:bCs/>
          <w:i/>
          <w:iCs/>
          <w:color w:val="000000" w:themeColor="text1"/>
          <w:sz w:val="28"/>
          <w:szCs w:val="28"/>
          <w:lang w:val="vi-VN"/>
        </w:rPr>
        <w:t xml:space="preserve"> tư, </w:t>
      </w:r>
      <w:bookmarkStart w:id="0" w:name="_Hlk215753213"/>
      <w:r w:rsidRPr="0075475C">
        <w:rPr>
          <w:b/>
          <w:bCs/>
          <w:i/>
          <w:iCs/>
          <w:color w:val="000000" w:themeColor="text1"/>
          <w:sz w:val="28"/>
          <w:szCs w:val="28"/>
          <w:lang w:val="vi-VN"/>
        </w:rPr>
        <w:t xml:space="preserve">quy định thẩm quyền cấp Giấy phép sản xuất rượu công nghiệp về </w:t>
      </w:r>
      <w:r w:rsidRPr="0075475C">
        <w:rPr>
          <w:b/>
          <w:bCs/>
          <w:i/>
          <w:iCs/>
          <w:color w:val="000000" w:themeColor="text1"/>
          <w:sz w:val="28"/>
          <w:szCs w:val="28"/>
        </w:rPr>
        <w:t>Ủy ban nhân dân cấp tỉnh</w:t>
      </w:r>
      <w:r w:rsidRPr="005E28EF">
        <w:rPr>
          <w:bCs/>
          <w:iCs/>
          <w:color w:val="000000" w:themeColor="text1"/>
          <w:sz w:val="28"/>
          <w:szCs w:val="28"/>
          <w:lang w:val="vi-VN"/>
        </w:rPr>
        <w:t xml:space="preserve"> </w:t>
      </w:r>
      <w:bookmarkEnd w:id="0"/>
    </w:p>
    <w:p w14:paraId="11E564C7" w14:textId="21E2CF7C" w:rsidR="005318EB" w:rsidRPr="0075475C" w:rsidRDefault="00490100" w:rsidP="005318EB">
      <w:pPr>
        <w:spacing w:before="100" w:after="100"/>
        <w:ind w:firstLine="720"/>
        <w:jc w:val="both"/>
        <w:rPr>
          <w:color w:val="000000" w:themeColor="text1"/>
          <w:sz w:val="28"/>
          <w:szCs w:val="28"/>
          <w:lang w:val="vi-VN"/>
        </w:rPr>
      </w:pPr>
      <w:r w:rsidRPr="005E28EF">
        <w:rPr>
          <w:color w:val="000000" w:themeColor="text1"/>
          <w:sz w:val="28"/>
          <w:szCs w:val="28"/>
        </w:rPr>
        <w:t>Dự</w:t>
      </w:r>
      <w:r w:rsidRPr="005E28EF">
        <w:rPr>
          <w:color w:val="000000" w:themeColor="text1"/>
          <w:sz w:val="28"/>
          <w:szCs w:val="28"/>
          <w:lang w:val="vi-VN"/>
        </w:rPr>
        <w:t xml:space="preserve"> thảo sửa đổi </w:t>
      </w:r>
      <w:r w:rsidR="005318EB" w:rsidRPr="005E28EF">
        <w:rPr>
          <w:color w:val="000000" w:themeColor="text1"/>
          <w:sz w:val="28"/>
          <w:szCs w:val="28"/>
          <w:lang w:val="vi-VN"/>
        </w:rPr>
        <w:t xml:space="preserve">quy định chung thẩm quyền cấp Giấy </w:t>
      </w:r>
      <w:r w:rsidR="005318EB" w:rsidRPr="0075475C">
        <w:rPr>
          <w:color w:val="000000" w:themeColor="text1"/>
          <w:sz w:val="28"/>
          <w:szCs w:val="28"/>
          <w:lang w:val="vi-VN"/>
        </w:rPr>
        <w:t>phép sản xuất rượu công nghiệp</w:t>
      </w:r>
      <w:r w:rsidR="005318EB" w:rsidRPr="005E28EF">
        <w:rPr>
          <w:color w:val="000000" w:themeColor="text1"/>
          <w:sz w:val="28"/>
          <w:szCs w:val="28"/>
          <w:lang w:val="vi-VN"/>
        </w:rPr>
        <w:t xml:space="preserve"> (không chia theo quy mô 3 triệu lít/năm)</w:t>
      </w:r>
      <w:r w:rsidR="005318EB" w:rsidRPr="0075475C">
        <w:rPr>
          <w:color w:val="000000" w:themeColor="text1"/>
          <w:sz w:val="28"/>
          <w:szCs w:val="28"/>
          <w:lang w:val="vi-VN"/>
        </w:rPr>
        <w:t xml:space="preserve"> về </w:t>
      </w:r>
      <w:r w:rsidR="005318EB" w:rsidRPr="0075475C">
        <w:rPr>
          <w:color w:val="000000" w:themeColor="text1"/>
          <w:sz w:val="28"/>
          <w:szCs w:val="28"/>
        </w:rPr>
        <w:t>Ủy ban nhân dân cấp tỉnh</w:t>
      </w:r>
      <w:r w:rsidR="005318EB" w:rsidRPr="005E28EF">
        <w:rPr>
          <w:color w:val="000000" w:themeColor="text1"/>
          <w:sz w:val="28"/>
          <w:szCs w:val="28"/>
          <w:lang w:val="vi-VN"/>
        </w:rPr>
        <w:t xml:space="preserve"> </w:t>
      </w:r>
      <w:r w:rsidR="005318EB" w:rsidRPr="0075475C">
        <w:rPr>
          <w:color w:val="000000" w:themeColor="text1"/>
          <w:sz w:val="28"/>
          <w:szCs w:val="28"/>
          <w:lang w:val="vi-VN"/>
        </w:rPr>
        <w:t>cho thống nhất Luật Tổ chức Chính phủ số 63/2025 và Luật tổ chức chính quyền địa phương số 65/2025.</w:t>
      </w:r>
    </w:p>
    <w:p w14:paraId="4BF7DC65" w14:textId="5E775165" w:rsidR="00490100" w:rsidRPr="005E28EF" w:rsidRDefault="005318EB" w:rsidP="005318EB">
      <w:pPr>
        <w:spacing w:before="100" w:after="100"/>
        <w:ind w:firstLine="720"/>
        <w:jc w:val="both"/>
        <w:rPr>
          <w:color w:val="000000" w:themeColor="text1"/>
          <w:sz w:val="28"/>
          <w:szCs w:val="28"/>
          <w:lang w:val="vi-VN"/>
        </w:rPr>
      </w:pPr>
      <w:r w:rsidRPr="005E28EF">
        <w:rPr>
          <w:b/>
          <w:bCs/>
          <w:color w:val="000000" w:themeColor="text1"/>
          <w:sz w:val="28"/>
          <w:szCs w:val="28"/>
        </w:rPr>
        <w:t>Tác động:</w:t>
      </w:r>
      <w:r w:rsidRPr="005E28EF">
        <w:rPr>
          <w:b/>
          <w:bCs/>
          <w:color w:val="000000" w:themeColor="text1"/>
          <w:sz w:val="28"/>
          <w:szCs w:val="28"/>
          <w:lang w:val="vi-VN"/>
        </w:rPr>
        <w:t xml:space="preserve"> </w:t>
      </w:r>
      <w:r w:rsidRPr="005E28EF">
        <w:rPr>
          <w:color w:val="000000" w:themeColor="text1"/>
          <w:sz w:val="28"/>
          <w:szCs w:val="28"/>
          <w:lang w:val="vi-VN"/>
        </w:rPr>
        <w:t xml:space="preserve">tạo điều kiện thuận lợi cho doanh nghiệp, đồng bộ, thống nhất </w:t>
      </w:r>
      <w:r w:rsidRPr="005E28EF">
        <w:rPr>
          <w:color w:val="000000" w:themeColor="text1"/>
          <w:sz w:val="28"/>
          <w:szCs w:val="28"/>
        </w:rPr>
        <w:t>cơ</w:t>
      </w:r>
      <w:r w:rsidRPr="005E28EF">
        <w:rPr>
          <w:color w:val="000000" w:themeColor="text1"/>
          <w:sz w:val="28"/>
          <w:szCs w:val="28"/>
          <w:lang w:val="vi-VN"/>
        </w:rPr>
        <w:t xml:space="preserve"> quan có thẩm quyền cấp phép, tăng cường công tác quản lý nhà nước đối với mặt hàng rượu.</w:t>
      </w:r>
    </w:p>
    <w:p w14:paraId="7173E4E9" w14:textId="46EF7CB6" w:rsidR="00D26626" w:rsidRPr="005E28EF" w:rsidRDefault="005318EB" w:rsidP="006D3D1E">
      <w:pPr>
        <w:tabs>
          <w:tab w:val="left" w:pos="851"/>
        </w:tabs>
        <w:spacing w:before="100" w:after="100"/>
        <w:jc w:val="both"/>
        <w:rPr>
          <w:color w:val="000000" w:themeColor="text1"/>
          <w:spacing w:val="-4"/>
          <w:sz w:val="28"/>
          <w:szCs w:val="28"/>
          <w:lang w:val="en-AU"/>
        </w:rPr>
      </w:pPr>
      <w:r w:rsidRPr="005E28EF">
        <w:rPr>
          <w:color w:val="000000" w:themeColor="text1"/>
          <w:spacing w:val="-4"/>
          <w:sz w:val="28"/>
          <w:szCs w:val="28"/>
          <w:lang w:val="en-AU"/>
        </w:rPr>
        <w:tab/>
      </w:r>
      <w:r w:rsidRPr="005E28EF">
        <w:rPr>
          <w:color w:val="000000" w:themeColor="text1"/>
          <w:spacing w:val="-4"/>
          <w:sz w:val="28"/>
          <w:szCs w:val="28"/>
          <w:lang w:val="vi-VN"/>
        </w:rPr>
        <w:t xml:space="preserve">Ngoài ra, dự thảo Nghị định </w:t>
      </w:r>
      <w:r w:rsidR="00581A95" w:rsidRPr="005E28EF">
        <w:rPr>
          <w:color w:val="000000" w:themeColor="text1"/>
          <w:spacing w:val="-4"/>
          <w:sz w:val="28"/>
          <w:szCs w:val="28"/>
          <w:lang w:val="vi-VN"/>
        </w:rPr>
        <w:t>s</w:t>
      </w:r>
      <w:r w:rsidR="00FF26E1" w:rsidRPr="005E28EF">
        <w:rPr>
          <w:color w:val="000000" w:themeColor="text1"/>
          <w:spacing w:val="-4"/>
          <w:sz w:val="28"/>
          <w:szCs w:val="28"/>
          <w:lang w:val="en-AU"/>
        </w:rPr>
        <w:t xml:space="preserve">ửa đổi biểu mẫu, chế độ báo cáo, </w:t>
      </w:r>
      <w:r w:rsidR="00FF26E1" w:rsidRPr="005E28EF">
        <w:rPr>
          <w:color w:val="000000" w:themeColor="text1"/>
          <w:spacing w:val="-4"/>
          <w:sz w:val="28"/>
          <w:szCs w:val="28"/>
          <w:lang w:val="nl-NL"/>
        </w:rPr>
        <w:t>phối hợp của các cơ quan Nhà nước có thẩm quyền (</w:t>
      </w:r>
      <w:r w:rsidR="00137538" w:rsidRPr="005E28EF">
        <w:rPr>
          <w:color w:val="000000" w:themeColor="text1"/>
          <w:spacing w:val="-4"/>
          <w:sz w:val="28"/>
          <w:szCs w:val="28"/>
          <w:lang w:val="nl-NL"/>
        </w:rPr>
        <w:t>t</w:t>
      </w:r>
      <w:r w:rsidR="00FF26E1" w:rsidRPr="005E28EF">
        <w:rPr>
          <w:color w:val="000000" w:themeColor="text1"/>
          <w:spacing w:val="-4"/>
          <w:sz w:val="28"/>
          <w:szCs w:val="28"/>
          <w:lang w:val="nl-NL"/>
        </w:rPr>
        <w:t xml:space="preserve">ổ chức, cá nhân, doanh nghiệp sản xuất, kinh doanh, Ủy ban nhân dân xã, Ủy ban nhân dân tỉnh, Bộ Công Thương) trong lĩnh vực kinh doanh rượu phù hợp với quy định về phân cấp, phân quyền và phân định thẩm quyền, </w:t>
      </w:r>
      <w:r w:rsidR="00FF26E1" w:rsidRPr="005E28EF">
        <w:rPr>
          <w:color w:val="000000" w:themeColor="text1"/>
          <w:spacing w:val="-4"/>
          <w:sz w:val="28"/>
          <w:szCs w:val="28"/>
        </w:rPr>
        <w:t>Luật Phòng, chống tác hại của rượu, bia và các văn bản dưới Luật</w:t>
      </w:r>
      <w:r w:rsidR="00FF26E1" w:rsidRPr="005E28EF">
        <w:rPr>
          <w:color w:val="000000" w:themeColor="text1"/>
          <w:spacing w:val="-4"/>
          <w:sz w:val="28"/>
          <w:szCs w:val="28"/>
          <w:lang w:val="nl-NL"/>
        </w:rPr>
        <w:t>.</w:t>
      </w:r>
    </w:p>
    <w:p w14:paraId="5B9BE6F1" w14:textId="3AC7297C" w:rsidR="00101153" w:rsidRPr="005E28EF" w:rsidRDefault="00555CE9" w:rsidP="006D3D1E">
      <w:pPr>
        <w:tabs>
          <w:tab w:val="left" w:pos="851"/>
        </w:tabs>
        <w:spacing w:before="100" w:after="100"/>
        <w:jc w:val="both"/>
        <w:rPr>
          <w:color w:val="000000" w:themeColor="text1"/>
          <w:sz w:val="28"/>
          <w:szCs w:val="28"/>
          <w:lang w:val="en-AU"/>
        </w:rPr>
      </w:pPr>
      <w:r w:rsidRPr="005E28EF">
        <w:rPr>
          <w:color w:val="000000" w:themeColor="text1"/>
          <w:sz w:val="28"/>
          <w:szCs w:val="28"/>
          <w:lang w:val="en-AU"/>
        </w:rPr>
        <w:lastRenderedPageBreak/>
        <w:tab/>
        <w:t xml:space="preserve">Dưới đây là </w:t>
      </w:r>
      <w:r w:rsidR="00C74153" w:rsidRPr="005E28EF">
        <w:rPr>
          <w:color w:val="000000" w:themeColor="text1"/>
          <w:sz w:val="28"/>
          <w:szCs w:val="28"/>
          <w:lang w:val="en-AU"/>
        </w:rPr>
        <w:t>những</w:t>
      </w:r>
      <w:r w:rsidRPr="005E28EF">
        <w:rPr>
          <w:color w:val="000000" w:themeColor="text1"/>
          <w:sz w:val="28"/>
          <w:szCs w:val="28"/>
          <w:lang w:val="en-AU"/>
        </w:rPr>
        <w:t xml:space="preserve"> nội dung dự kiến dự thảo Nghị định tập trung sửa đổi, bổ sung như sau:</w:t>
      </w:r>
    </w:p>
    <w:p w14:paraId="13CF2F56" w14:textId="7B98C5C4" w:rsidR="00B40207" w:rsidRPr="005E28EF" w:rsidRDefault="00555CE9" w:rsidP="006D3D1E">
      <w:pPr>
        <w:tabs>
          <w:tab w:val="left" w:pos="851"/>
        </w:tabs>
        <w:spacing w:before="100" w:after="100"/>
        <w:jc w:val="both"/>
        <w:rPr>
          <w:b/>
          <w:bCs/>
          <w:i/>
          <w:iCs/>
          <w:color w:val="000000" w:themeColor="text1"/>
          <w:sz w:val="28"/>
          <w:szCs w:val="28"/>
          <w:lang w:val="en-AU"/>
        </w:rPr>
      </w:pPr>
      <w:r w:rsidRPr="005E28EF">
        <w:rPr>
          <w:color w:val="000000" w:themeColor="text1"/>
          <w:sz w:val="28"/>
          <w:szCs w:val="28"/>
          <w:lang w:val="en-AU"/>
        </w:rPr>
        <w:tab/>
      </w:r>
      <w:r w:rsidRPr="005E28EF">
        <w:rPr>
          <w:b/>
          <w:bCs/>
          <w:i/>
          <w:iCs/>
          <w:color w:val="000000" w:themeColor="text1"/>
          <w:sz w:val="28"/>
          <w:szCs w:val="28"/>
          <w:lang w:val="en-AU"/>
        </w:rPr>
        <w:t>1. N</w:t>
      </w:r>
      <w:r w:rsidR="00C74153" w:rsidRPr="005E28EF">
        <w:rPr>
          <w:b/>
          <w:bCs/>
          <w:i/>
          <w:iCs/>
          <w:color w:val="000000" w:themeColor="text1"/>
          <w:sz w:val="28"/>
          <w:szCs w:val="28"/>
          <w:lang w:val="en-AU"/>
        </w:rPr>
        <w:t>ội dung sửa đổi, hoàn thiện</w:t>
      </w:r>
      <w:r w:rsidR="002D487E" w:rsidRPr="005E28EF">
        <w:rPr>
          <w:b/>
          <w:bCs/>
          <w:i/>
          <w:iCs/>
          <w:color w:val="000000" w:themeColor="text1"/>
          <w:sz w:val="28"/>
          <w:szCs w:val="28"/>
          <w:lang w:val="en-AU"/>
        </w:rPr>
        <w:t xml:space="preserve"> </w:t>
      </w:r>
      <w:r w:rsidR="002D487E" w:rsidRPr="005E28EF">
        <w:rPr>
          <w:i/>
          <w:iCs/>
          <w:color w:val="000000" w:themeColor="text1"/>
          <w:sz w:val="28"/>
          <w:szCs w:val="28"/>
          <w:lang w:val="en-AU"/>
        </w:rPr>
        <w:t>(</w:t>
      </w:r>
      <w:r w:rsidR="002D487E" w:rsidRPr="005E28EF">
        <w:rPr>
          <w:i/>
          <w:iCs/>
          <w:color w:val="000000" w:themeColor="text1"/>
          <w:spacing w:val="-6"/>
          <w:sz w:val="28"/>
          <w:szCs w:val="28"/>
          <w:lang w:val="vi-VN"/>
        </w:rPr>
        <w:t>Nghị định số 105/2017/NĐ-CP</w:t>
      </w:r>
      <w:r w:rsidR="002D487E" w:rsidRPr="005E28EF">
        <w:rPr>
          <w:i/>
          <w:iCs/>
          <w:color w:val="000000" w:themeColor="text1"/>
          <w:spacing w:val="-6"/>
          <w:sz w:val="28"/>
          <w:szCs w:val="28"/>
        </w:rPr>
        <w:t xml:space="preserve">  và </w:t>
      </w:r>
      <w:r w:rsidR="002D487E" w:rsidRPr="005E28EF">
        <w:rPr>
          <w:i/>
          <w:iCs/>
          <w:color w:val="000000" w:themeColor="text1"/>
          <w:sz w:val="28"/>
          <w:szCs w:val="28"/>
        </w:rPr>
        <w:t>Nghị định số 17/2020/NĐ-CP)</w:t>
      </w:r>
    </w:p>
    <w:p w14:paraId="300E288E" w14:textId="46F0DF44" w:rsidR="008C26DC" w:rsidRPr="005E28EF" w:rsidRDefault="004921B8" w:rsidP="006D3D1E">
      <w:pPr>
        <w:tabs>
          <w:tab w:val="left" w:pos="851"/>
        </w:tabs>
        <w:spacing w:before="100" w:after="100"/>
        <w:jc w:val="both"/>
        <w:rPr>
          <w:iCs/>
          <w:color w:val="000000" w:themeColor="text1"/>
          <w:spacing w:val="-4"/>
          <w:sz w:val="28"/>
          <w:szCs w:val="28"/>
        </w:rPr>
      </w:pPr>
      <w:r w:rsidRPr="005E28EF">
        <w:rPr>
          <w:color w:val="000000" w:themeColor="text1"/>
          <w:sz w:val="28"/>
          <w:szCs w:val="28"/>
          <w:lang w:val="en-AU"/>
        </w:rPr>
        <w:tab/>
      </w:r>
      <w:r w:rsidR="000668D9" w:rsidRPr="005E28EF">
        <w:rPr>
          <w:color w:val="000000" w:themeColor="text1"/>
          <w:spacing w:val="-4"/>
          <w:sz w:val="28"/>
          <w:szCs w:val="28"/>
          <w:lang w:val="en-AU"/>
        </w:rPr>
        <w:t xml:space="preserve">- </w:t>
      </w:r>
      <w:r w:rsidR="000668D9" w:rsidRPr="005E28EF">
        <w:rPr>
          <w:b/>
          <w:bCs/>
          <w:iCs/>
          <w:color w:val="000000" w:themeColor="text1"/>
          <w:spacing w:val="-4"/>
          <w:sz w:val="28"/>
          <w:szCs w:val="28"/>
        </w:rPr>
        <w:t>Sửa đổi khoản 1</w:t>
      </w:r>
      <w:r w:rsidR="00E33A98" w:rsidRPr="005E28EF">
        <w:rPr>
          <w:b/>
          <w:bCs/>
          <w:iCs/>
          <w:color w:val="000000" w:themeColor="text1"/>
          <w:spacing w:val="-4"/>
          <w:sz w:val="28"/>
          <w:szCs w:val="28"/>
        </w:rPr>
        <w:t xml:space="preserve"> </w:t>
      </w:r>
      <w:r w:rsidR="000668D9" w:rsidRPr="005E28EF">
        <w:rPr>
          <w:b/>
          <w:bCs/>
          <w:iCs/>
          <w:color w:val="000000" w:themeColor="text1"/>
          <w:spacing w:val="-4"/>
          <w:sz w:val="28"/>
          <w:szCs w:val="28"/>
        </w:rPr>
        <w:t>Điều 4</w:t>
      </w:r>
      <w:r w:rsidR="000668D9" w:rsidRPr="005E28EF">
        <w:rPr>
          <w:iCs/>
          <w:color w:val="000000" w:themeColor="text1"/>
          <w:spacing w:val="-4"/>
          <w:sz w:val="28"/>
          <w:szCs w:val="28"/>
          <w:lang w:val="vi-VN"/>
        </w:rPr>
        <w:t xml:space="preserve"> </w:t>
      </w:r>
      <w:r w:rsidR="002B48CF" w:rsidRPr="005E28EF">
        <w:rPr>
          <w:iCs/>
          <w:color w:val="000000" w:themeColor="text1"/>
          <w:spacing w:val="-4"/>
          <w:sz w:val="28"/>
          <w:szCs w:val="28"/>
        </w:rPr>
        <w:t xml:space="preserve">quy định </w:t>
      </w:r>
      <w:r w:rsidR="002D487E" w:rsidRPr="005E28EF">
        <w:rPr>
          <w:iCs/>
          <w:color w:val="000000" w:themeColor="text1"/>
          <w:spacing w:val="-4"/>
          <w:sz w:val="28"/>
          <w:szCs w:val="28"/>
        </w:rPr>
        <w:t xml:space="preserve">về nguyên tắc quản lý, </w:t>
      </w:r>
      <w:r w:rsidR="000668D9" w:rsidRPr="005E28EF">
        <w:rPr>
          <w:iCs/>
          <w:color w:val="000000" w:themeColor="text1"/>
          <w:spacing w:val="-4"/>
          <w:sz w:val="28"/>
          <w:szCs w:val="28"/>
          <w:lang w:val="vi-VN"/>
        </w:rPr>
        <w:t>theo</w:t>
      </w:r>
      <w:r w:rsidR="002D487E" w:rsidRPr="005E28EF">
        <w:rPr>
          <w:iCs/>
          <w:color w:val="000000" w:themeColor="text1"/>
          <w:spacing w:val="-4"/>
          <w:sz w:val="28"/>
          <w:szCs w:val="28"/>
        </w:rPr>
        <w:t xml:space="preserve"> đó</w:t>
      </w:r>
      <w:r w:rsidR="000668D9" w:rsidRPr="005E28EF">
        <w:rPr>
          <w:iCs/>
          <w:color w:val="000000" w:themeColor="text1"/>
          <w:spacing w:val="-4"/>
          <w:sz w:val="28"/>
          <w:szCs w:val="28"/>
          <w:lang w:val="vi-VN"/>
        </w:rPr>
        <w:t xml:space="preserve"> gộp nội dung</w:t>
      </w:r>
      <w:r w:rsidR="003E7AA3" w:rsidRPr="005E28EF">
        <w:rPr>
          <w:iCs/>
          <w:color w:val="000000" w:themeColor="text1"/>
          <w:spacing w:val="-4"/>
          <w:sz w:val="28"/>
          <w:szCs w:val="28"/>
        </w:rPr>
        <w:t xml:space="preserve"> </w:t>
      </w:r>
      <w:r w:rsidR="00C11BCC" w:rsidRPr="005E28EF">
        <w:rPr>
          <w:iCs/>
          <w:color w:val="000000" w:themeColor="text1"/>
          <w:spacing w:val="-4"/>
          <w:sz w:val="28"/>
          <w:szCs w:val="28"/>
        </w:rPr>
        <w:t xml:space="preserve">khoản 1 vào </w:t>
      </w:r>
      <w:r w:rsidR="000668D9" w:rsidRPr="005E28EF">
        <w:rPr>
          <w:iCs/>
          <w:color w:val="000000" w:themeColor="text1"/>
          <w:spacing w:val="-4"/>
          <w:sz w:val="28"/>
          <w:szCs w:val="28"/>
          <w:lang w:val="vi-VN"/>
        </w:rPr>
        <w:t>khoản 3 để bao quát chung các quy định trong kinh doanh rượu</w:t>
      </w:r>
      <w:r w:rsidR="008C26DC" w:rsidRPr="005E28EF">
        <w:rPr>
          <w:iCs/>
          <w:color w:val="000000" w:themeColor="text1"/>
          <w:spacing w:val="-4"/>
          <w:sz w:val="28"/>
          <w:szCs w:val="28"/>
        </w:rPr>
        <w:t xml:space="preserve">; </w:t>
      </w:r>
    </w:p>
    <w:p w14:paraId="5F815958" w14:textId="024AE2ED" w:rsidR="0096448D" w:rsidRPr="005E28EF" w:rsidRDefault="004A4BD6" w:rsidP="006D3D1E">
      <w:pPr>
        <w:tabs>
          <w:tab w:val="left" w:pos="851"/>
        </w:tabs>
        <w:spacing w:before="100" w:after="100"/>
        <w:jc w:val="both"/>
        <w:rPr>
          <w:color w:val="000000" w:themeColor="text1"/>
          <w:sz w:val="28"/>
          <w:szCs w:val="28"/>
          <w:lang w:val="vi-VN"/>
        </w:rPr>
      </w:pPr>
      <w:r w:rsidRPr="005E28EF">
        <w:rPr>
          <w:iCs/>
          <w:color w:val="000000" w:themeColor="text1"/>
          <w:sz w:val="28"/>
          <w:szCs w:val="28"/>
        </w:rPr>
        <w:tab/>
      </w:r>
      <w:r w:rsidR="008C26DC" w:rsidRPr="005E28EF">
        <w:rPr>
          <w:color w:val="000000" w:themeColor="text1"/>
          <w:sz w:val="28"/>
          <w:szCs w:val="28"/>
          <w:lang w:val="en-AU"/>
        </w:rPr>
        <w:t xml:space="preserve">- </w:t>
      </w:r>
      <w:r w:rsidR="008C26DC" w:rsidRPr="005E28EF">
        <w:rPr>
          <w:b/>
          <w:bCs/>
          <w:iCs/>
          <w:color w:val="000000" w:themeColor="text1"/>
          <w:sz w:val="28"/>
          <w:szCs w:val="28"/>
        </w:rPr>
        <w:t>Sửa đổi khoản 2 Điều 4</w:t>
      </w:r>
      <w:r w:rsidR="008C26DC" w:rsidRPr="005E28EF">
        <w:rPr>
          <w:iCs/>
          <w:color w:val="000000" w:themeColor="text1"/>
          <w:sz w:val="28"/>
          <w:szCs w:val="28"/>
          <w:lang w:val="vi-VN"/>
        </w:rPr>
        <w:t xml:space="preserve"> </w:t>
      </w:r>
      <w:r w:rsidR="002B48CF" w:rsidRPr="005E28EF">
        <w:rPr>
          <w:iCs/>
          <w:color w:val="000000" w:themeColor="text1"/>
          <w:sz w:val="28"/>
          <w:szCs w:val="28"/>
        </w:rPr>
        <w:t xml:space="preserve">quy định </w:t>
      </w:r>
      <w:r w:rsidR="008C26DC" w:rsidRPr="005E28EF">
        <w:rPr>
          <w:iCs/>
          <w:color w:val="000000" w:themeColor="text1"/>
          <w:sz w:val="28"/>
          <w:szCs w:val="28"/>
        </w:rPr>
        <w:t>về nguyên tắc quản lý</w:t>
      </w:r>
      <w:r w:rsidRPr="005E28EF">
        <w:rPr>
          <w:iCs/>
          <w:color w:val="000000" w:themeColor="text1"/>
          <w:sz w:val="28"/>
          <w:szCs w:val="28"/>
        </w:rPr>
        <w:t xml:space="preserve">, theo đó </w:t>
      </w:r>
      <w:r w:rsidR="000361F7" w:rsidRPr="005E28EF">
        <w:rPr>
          <w:bCs/>
          <w:iCs/>
          <w:color w:val="000000" w:themeColor="text1"/>
          <w:sz w:val="28"/>
          <w:szCs w:val="28"/>
          <w:lang w:val="vi-VN"/>
        </w:rPr>
        <w:t xml:space="preserve">quy định ngắn gọn </w:t>
      </w:r>
      <w:r w:rsidR="000361F7" w:rsidRPr="005E28EF">
        <w:rPr>
          <w:color w:val="000000" w:themeColor="text1"/>
          <w:sz w:val="28"/>
          <w:szCs w:val="28"/>
        </w:rPr>
        <w:t>kinh doanh rượu được thực hiện dưới hình thức giấy phép</w:t>
      </w:r>
      <w:r w:rsidRPr="005E28EF">
        <w:rPr>
          <w:color w:val="000000" w:themeColor="text1"/>
          <w:sz w:val="28"/>
          <w:szCs w:val="28"/>
        </w:rPr>
        <w:t xml:space="preserve">, </w:t>
      </w:r>
      <w:r w:rsidR="000361F7" w:rsidRPr="005E28EF">
        <w:rPr>
          <w:color w:val="000000" w:themeColor="text1"/>
          <w:sz w:val="28"/>
          <w:szCs w:val="28"/>
        </w:rPr>
        <w:t>đăng ký</w:t>
      </w:r>
      <w:r w:rsidRPr="005E28EF">
        <w:rPr>
          <w:color w:val="000000" w:themeColor="text1"/>
          <w:sz w:val="28"/>
          <w:szCs w:val="28"/>
        </w:rPr>
        <w:t xml:space="preserve"> và</w:t>
      </w:r>
      <w:r w:rsidR="000361F7" w:rsidRPr="005E28EF">
        <w:rPr>
          <w:color w:val="000000" w:themeColor="text1"/>
          <w:sz w:val="28"/>
          <w:szCs w:val="28"/>
        </w:rPr>
        <w:t xml:space="preserve"> thông báo với cơ quan có thẩm quyền</w:t>
      </w:r>
      <w:r w:rsidR="000361F7" w:rsidRPr="005E28EF">
        <w:rPr>
          <w:color w:val="000000" w:themeColor="text1"/>
          <w:sz w:val="28"/>
          <w:szCs w:val="28"/>
          <w:lang w:val="vi-VN"/>
        </w:rPr>
        <w:t>.</w:t>
      </w:r>
    </w:p>
    <w:p w14:paraId="1BEA7258" w14:textId="0DF0534D" w:rsidR="002A33A2" w:rsidRPr="005E28EF" w:rsidRDefault="002A33A2" w:rsidP="006D3D1E">
      <w:pPr>
        <w:tabs>
          <w:tab w:val="left" w:pos="851"/>
        </w:tabs>
        <w:spacing w:before="100" w:after="100"/>
        <w:jc w:val="both"/>
        <w:rPr>
          <w:color w:val="000000" w:themeColor="text1"/>
          <w:sz w:val="28"/>
          <w:szCs w:val="28"/>
          <w:lang w:val="vi-VN"/>
        </w:rPr>
      </w:pPr>
      <w:r w:rsidRPr="005E28EF">
        <w:rPr>
          <w:color w:val="000000" w:themeColor="text1"/>
          <w:sz w:val="28"/>
          <w:szCs w:val="28"/>
          <w:lang w:val="vi-VN"/>
        </w:rPr>
        <w:tab/>
      </w:r>
      <w:r w:rsidRPr="005E28EF">
        <w:rPr>
          <w:b/>
          <w:bCs/>
          <w:color w:val="000000" w:themeColor="text1"/>
          <w:sz w:val="28"/>
          <w:szCs w:val="28"/>
        </w:rPr>
        <w:t>- Sửa đổi khoản 2 Điều 9</w:t>
      </w:r>
      <w:r w:rsidR="00BB53B8" w:rsidRPr="005E28EF">
        <w:rPr>
          <w:b/>
          <w:bCs/>
          <w:color w:val="000000" w:themeColor="text1"/>
          <w:sz w:val="28"/>
          <w:szCs w:val="28"/>
        </w:rPr>
        <w:t xml:space="preserve"> </w:t>
      </w:r>
      <w:r w:rsidR="002B48CF" w:rsidRPr="005E28EF">
        <w:rPr>
          <w:iCs/>
          <w:color w:val="000000" w:themeColor="text1"/>
          <w:sz w:val="28"/>
          <w:szCs w:val="28"/>
        </w:rPr>
        <w:t xml:space="preserve">quy định </w:t>
      </w:r>
      <w:r w:rsidR="00BB53B8" w:rsidRPr="005E28EF">
        <w:rPr>
          <w:color w:val="000000" w:themeColor="text1"/>
          <w:sz w:val="28"/>
          <w:szCs w:val="28"/>
        </w:rPr>
        <w:t>về điều kiện sản xuất rượu thủ công nhằm mục đích kinh doanh</w:t>
      </w:r>
      <w:r w:rsidRPr="005E28EF">
        <w:rPr>
          <w:color w:val="000000" w:themeColor="text1"/>
          <w:sz w:val="28"/>
          <w:szCs w:val="28"/>
        </w:rPr>
        <w:t xml:space="preserve">; </w:t>
      </w:r>
      <w:r w:rsidRPr="005E28EF">
        <w:rPr>
          <w:b/>
          <w:bCs/>
          <w:color w:val="000000" w:themeColor="text1"/>
          <w:sz w:val="28"/>
          <w:szCs w:val="28"/>
        </w:rPr>
        <w:t>Sửa đổi khoản 5 Điều 19</w:t>
      </w:r>
      <w:r w:rsidR="00BB53B8" w:rsidRPr="005E28EF">
        <w:rPr>
          <w:color w:val="000000" w:themeColor="text1"/>
          <w:sz w:val="28"/>
          <w:szCs w:val="28"/>
        </w:rPr>
        <w:t xml:space="preserve"> về hồ sơ đề nghị cấp Giấy </w:t>
      </w:r>
      <w:r w:rsidR="002247D2" w:rsidRPr="005E28EF">
        <w:rPr>
          <w:color w:val="000000" w:themeColor="text1"/>
          <w:sz w:val="28"/>
          <w:szCs w:val="28"/>
        </w:rPr>
        <w:t>phép sản xuất rượu công nghiệp</w:t>
      </w:r>
      <w:r w:rsidRPr="005E28EF">
        <w:rPr>
          <w:color w:val="000000" w:themeColor="text1"/>
          <w:sz w:val="28"/>
          <w:szCs w:val="28"/>
        </w:rPr>
        <w:t xml:space="preserve">; </w:t>
      </w:r>
      <w:r w:rsidRPr="005E28EF">
        <w:rPr>
          <w:b/>
          <w:bCs/>
          <w:color w:val="000000" w:themeColor="text1"/>
          <w:sz w:val="28"/>
          <w:szCs w:val="28"/>
        </w:rPr>
        <w:t>Sửa đổi khoản 4 Điều 20</w:t>
      </w:r>
      <w:r w:rsidRPr="005E28EF">
        <w:rPr>
          <w:color w:val="000000" w:themeColor="text1"/>
          <w:sz w:val="28"/>
          <w:szCs w:val="28"/>
        </w:rPr>
        <w:t xml:space="preserve"> </w:t>
      </w:r>
      <w:r w:rsidR="002247D2" w:rsidRPr="005E28EF">
        <w:rPr>
          <w:color w:val="000000" w:themeColor="text1"/>
          <w:sz w:val="28"/>
          <w:szCs w:val="28"/>
        </w:rPr>
        <w:t>về hồ sơ đề nghị cấp giấy phép sản xuất rượu thủ công nhằm mục đích kinh doanh</w:t>
      </w:r>
      <w:r w:rsidR="00CE6108" w:rsidRPr="005E28EF">
        <w:rPr>
          <w:color w:val="000000" w:themeColor="text1"/>
          <w:sz w:val="28"/>
          <w:szCs w:val="28"/>
        </w:rPr>
        <w:t>,</w:t>
      </w:r>
      <w:r w:rsidR="00CE6108" w:rsidRPr="005E28EF">
        <w:rPr>
          <w:b/>
          <w:bCs/>
          <w:color w:val="000000" w:themeColor="text1"/>
          <w:sz w:val="28"/>
          <w:szCs w:val="28"/>
        </w:rPr>
        <w:t xml:space="preserve"> </w:t>
      </w:r>
      <w:r w:rsidRPr="005E28EF">
        <w:rPr>
          <w:color w:val="000000" w:themeColor="text1"/>
          <w:spacing w:val="-2"/>
          <w:sz w:val="28"/>
          <w:szCs w:val="28"/>
        </w:rPr>
        <w:t xml:space="preserve">theo đó bỏ quy định về ghi nhãn hàng hóa. </w:t>
      </w:r>
      <w:r w:rsidRPr="005E28EF">
        <w:rPr>
          <w:iCs/>
          <w:color w:val="000000" w:themeColor="text1"/>
          <w:spacing w:val="-2"/>
          <w:sz w:val="28"/>
          <w:szCs w:val="28"/>
        </w:rPr>
        <w:t>Lý do:</w:t>
      </w:r>
      <w:r w:rsidRPr="005E28EF">
        <w:rPr>
          <w:iCs/>
          <w:color w:val="000000" w:themeColor="text1"/>
          <w:spacing w:val="-2"/>
          <w:sz w:val="28"/>
          <w:szCs w:val="28"/>
          <w:lang w:val="vi-VN"/>
        </w:rPr>
        <w:t xml:space="preserve"> Tại Điều 6 Nghị định số 105/2017/NĐ-CP đã có quy định về</w:t>
      </w:r>
      <w:r w:rsidRPr="005E28EF">
        <w:rPr>
          <w:iCs/>
          <w:color w:val="000000" w:themeColor="text1"/>
          <w:spacing w:val="-2"/>
          <w:sz w:val="28"/>
          <w:szCs w:val="28"/>
        </w:rPr>
        <w:t xml:space="preserve"> tuân thủ các quy định về ghi nhãn theo pháp luật.</w:t>
      </w:r>
      <w:r w:rsidRPr="005E28EF">
        <w:rPr>
          <w:iCs/>
          <w:color w:val="000000" w:themeColor="text1"/>
          <w:spacing w:val="-2"/>
          <w:sz w:val="28"/>
          <w:szCs w:val="28"/>
          <w:lang w:val="vi-VN"/>
        </w:rPr>
        <w:t xml:space="preserve"> Ngoài ra, </w:t>
      </w:r>
      <w:bookmarkStart w:id="1" w:name="_Hlk215757300"/>
      <w:r w:rsidRPr="005E28EF">
        <w:rPr>
          <w:iCs/>
          <w:color w:val="000000" w:themeColor="text1"/>
          <w:spacing w:val="-2"/>
          <w:sz w:val="28"/>
          <w:szCs w:val="28"/>
          <w:lang w:val="vi-VN"/>
        </w:rPr>
        <w:t xml:space="preserve">việc </w:t>
      </w:r>
      <w:r w:rsidRPr="005E28EF">
        <w:rPr>
          <w:iCs/>
          <w:color w:val="000000" w:themeColor="text1"/>
          <w:spacing w:val="-2"/>
          <w:sz w:val="28"/>
          <w:szCs w:val="28"/>
        </w:rPr>
        <w:t>quản lý về</w:t>
      </w:r>
      <w:r w:rsidRPr="005E28EF">
        <w:rPr>
          <w:iCs/>
          <w:color w:val="000000" w:themeColor="text1"/>
          <w:spacing w:val="-2"/>
          <w:sz w:val="28"/>
          <w:szCs w:val="28"/>
          <w:lang w:val="vi-VN"/>
        </w:rPr>
        <w:t xml:space="preserve"> n</w:t>
      </w:r>
      <w:r w:rsidRPr="005E28EF">
        <w:rPr>
          <w:iCs/>
          <w:color w:val="000000" w:themeColor="text1"/>
          <w:spacing w:val="-2"/>
          <w:sz w:val="28"/>
          <w:szCs w:val="28"/>
        </w:rPr>
        <w:t>hãn hàng hóa</w:t>
      </w:r>
      <w:r w:rsidRPr="005E28EF">
        <w:rPr>
          <w:iCs/>
          <w:color w:val="000000" w:themeColor="text1"/>
          <w:spacing w:val="-2"/>
          <w:sz w:val="28"/>
          <w:szCs w:val="28"/>
          <w:lang w:val="vi-VN"/>
        </w:rPr>
        <w:t xml:space="preserve"> được quy định tại </w:t>
      </w:r>
      <w:r w:rsidRPr="005E28EF">
        <w:rPr>
          <w:iCs/>
          <w:color w:val="000000" w:themeColor="text1"/>
          <w:spacing w:val="-2"/>
          <w:sz w:val="28"/>
          <w:szCs w:val="28"/>
        </w:rPr>
        <w:t>Nghị định số 43/2017/NĐ-CP ngày 14 tháng 4 năm 2017</w:t>
      </w:r>
      <w:r w:rsidRPr="005E28EF">
        <w:rPr>
          <w:iCs/>
          <w:color w:val="000000" w:themeColor="text1"/>
          <w:spacing w:val="-2"/>
          <w:sz w:val="28"/>
          <w:szCs w:val="28"/>
          <w:lang w:val="vi-VN"/>
        </w:rPr>
        <w:t xml:space="preserve"> của Chính phủ.</w:t>
      </w:r>
    </w:p>
    <w:bookmarkEnd w:id="1"/>
    <w:p w14:paraId="4DFC9248" w14:textId="0B846367" w:rsidR="009F07ED" w:rsidRPr="005E28EF" w:rsidRDefault="009F07ED" w:rsidP="006D3D1E">
      <w:pPr>
        <w:tabs>
          <w:tab w:val="left" w:pos="851"/>
        </w:tabs>
        <w:spacing w:before="100" w:after="100"/>
        <w:jc w:val="both"/>
        <w:rPr>
          <w:iCs/>
          <w:color w:val="000000" w:themeColor="text1"/>
          <w:sz w:val="28"/>
          <w:szCs w:val="28"/>
          <w:lang w:val="vi-VN"/>
        </w:rPr>
      </w:pPr>
      <w:r w:rsidRPr="005E28EF">
        <w:rPr>
          <w:color w:val="000000" w:themeColor="text1"/>
          <w:sz w:val="28"/>
          <w:szCs w:val="28"/>
          <w:lang w:val="vi-VN"/>
        </w:rPr>
        <w:tab/>
        <w:t xml:space="preserve">- </w:t>
      </w:r>
      <w:r w:rsidRPr="005E28EF">
        <w:rPr>
          <w:b/>
          <w:bCs/>
          <w:color w:val="000000" w:themeColor="text1"/>
          <w:sz w:val="28"/>
          <w:szCs w:val="28"/>
          <w:lang w:val="vi-VN"/>
        </w:rPr>
        <w:t>Sửa đổi khoản 4 Điều 19</w:t>
      </w:r>
      <w:r w:rsidR="005C646A" w:rsidRPr="005E28EF">
        <w:rPr>
          <w:b/>
          <w:bCs/>
          <w:color w:val="000000" w:themeColor="text1"/>
          <w:sz w:val="28"/>
          <w:szCs w:val="28"/>
          <w:lang w:val="vi-VN"/>
        </w:rPr>
        <w:t xml:space="preserve"> </w:t>
      </w:r>
      <w:r w:rsidR="002B48CF" w:rsidRPr="005E28EF">
        <w:rPr>
          <w:color w:val="000000" w:themeColor="text1"/>
          <w:sz w:val="28"/>
          <w:szCs w:val="28"/>
        </w:rPr>
        <w:t xml:space="preserve">quy định </w:t>
      </w:r>
      <w:r w:rsidR="005C646A" w:rsidRPr="005E28EF">
        <w:rPr>
          <w:color w:val="000000" w:themeColor="text1"/>
          <w:sz w:val="28"/>
          <w:szCs w:val="28"/>
          <w:lang w:val="vi-VN"/>
        </w:rPr>
        <w:t>về hồ sơ đề nghị cấp Giấy sản xuất rượu công nghiệp</w:t>
      </w:r>
      <w:r w:rsidRPr="005E28EF">
        <w:rPr>
          <w:color w:val="000000" w:themeColor="text1"/>
          <w:sz w:val="28"/>
          <w:szCs w:val="28"/>
          <w:lang w:val="vi-VN"/>
        </w:rPr>
        <w:t xml:space="preserve"> theo hướng sửa theo quy định hiện hành về môi trường: Luật bảo vệ Môi trường số 72/2020/QH14; Nghị định số 08/2022/NĐ-CP và các văn bản sửa đổi (Nghị định số 05/2025); Mẫu số 10, 47, Phụ lục II Thông tư số 02/2022/TT-BTNMT.</w:t>
      </w:r>
    </w:p>
    <w:p w14:paraId="44ADC882" w14:textId="7EAC445B" w:rsidR="001E62E9" w:rsidRPr="005E28EF" w:rsidRDefault="00C74153" w:rsidP="006D3D1E">
      <w:pPr>
        <w:snapToGrid w:val="0"/>
        <w:spacing w:before="100" w:after="100"/>
        <w:ind w:firstLine="720"/>
        <w:jc w:val="both"/>
        <w:rPr>
          <w:b/>
          <w:bCs/>
          <w:i/>
          <w:iCs/>
          <w:color w:val="000000" w:themeColor="text1"/>
          <w:sz w:val="28"/>
          <w:szCs w:val="28"/>
          <w:lang w:val="en-AU"/>
        </w:rPr>
      </w:pPr>
      <w:r w:rsidRPr="005E28EF">
        <w:rPr>
          <w:b/>
          <w:bCs/>
          <w:i/>
          <w:iCs/>
          <w:color w:val="000000" w:themeColor="text1"/>
          <w:sz w:val="28"/>
          <w:szCs w:val="28"/>
          <w:lang w:val="en-AU"/>
        </w:rPr>
        <w:t>2. Nội dung bổ sung</w:t>
      </w:r>
      <w:r w:rsidR="005A6FD4" w:rsidRPr="005E28EF">
        <w:rPr>
          <w:b/>
          <w:bCs/>
          <w:i/>
          <w:iCs/>
          <w:color w:val="000000" w:themeColor="text1"/>
          <w:sz w:val="28"/>
          <w:szCs w:val="28"/>
          <w:lang w:val="en-AU"/>
        </w:rPr>
        <w:t xml:space="preserve"> </w:t>
      </w:r>
      <w:r w:rsidR="005A6FD4" w:rsidRPr="005E28EF">
        <w:rPr>
          <w:i/>
          <w:iCs/>
          <w:color w:val="000000" w:themeColor="text1"/>
          <w:sz w:val="28"/>
          <w:szCs w:val="28"/>
          <w:lang w:val="en-AU"/>
        </w:rPr>
        <w:t>(</w:t>
      </w:r>
      <w:r w:rsidR="005A6FD4" w:rsidRPr="005E28EF">
        <w:rPr>
          <w:i/>
          <w:iCs/>
          <w:color w:val="000000" w:themeColor="text1"/>
          <w:spacing w:val="-6"/>
          <w:sz w:val="28"/>
          <w:szCs w:val="28"/>
          <w:lang w:val="vi-VN"/>
        </w:rPr>
        <w:t>Nghị định số 105/2017/NĐ-CP</w:t>
      </w:r>
      <w:r w:rsidR="008E1A50" w:rsidRPr="005E28EF">
        <w:rPr>
          <w:i/>
          <w:iCs/>
          <w:color w:val="000000" w:themeColor="text1"/>
          <w:spacing w:val="-6"/>
          <w:sz w:val="28"/>
          <w:szCs w:val="28"/>
        </w:rPr>
        <w:t xml:space="preserve"> </w:t>
      </w:r>
      <w:r w:rsidR="005A6FD4" w:rsidRPr="005E28EF">
        <w:rPr>
          <w:i/>
          <w:iCs/>
          <w:color w:val="000000" w:themeColor="text1"/>
          <w:spacing w:val="-6"/>
          <w:sz w:val="28"/>
          <w:szCs w:val="28"/>
        </w:rPr>
        <w:t xml:space="preserve">và </w:t>
      </w:r>
      <w:r w:rsidR="005A6FD4" w:rsidRPr="005E28EF">
        <w:rPr>
          <w:i/>
          <w:iCs/>
          <w:color w:val="000000" w:themeColor="text1"/>
          <w:sz w:val="28"/>
          <w:szCs w:val="28"/>
        </w:rPr>
        <w:t>Nghị định số 17/2020/NĐ-CP)</w:t>
      </w:r>
    </w:p>
    <w:p w14:paraId="4A1B6332" w14:textId="5DE7EB98" w:rsidR="0051273F" w:rsidRPr="005E28EF" w:rsidRDefault="00D06C3C" w:rsidP="006D3D1E">
      <w:pPr>
        <w:spacing w:before="100" w:after="100"/>
        <w:jc w:val="both"/>
        <w:rPr>
          <w:bCs/>
          <w:iCs/>
          <w:color w:val="000000" w:themeColor="text1"/>
          <w:spacing w:val="-2"/>
          <w:sz w:val="28"/>
          <w:szCs w:val="28"/>
          <w:lang w:val="vi-VN"/>
        </w:rPr>
      </w:pPr>
      <w:r w:rsidRPr="005E28EF">
        <w:rPr>
          <w:b/>
          <w:bCs/>
          <w:i/>
          <w:iCs/>
          <w:color w:val="000000" w:themeColor="text1"/>
          <w:sz w:val="28"/>
          <w:szCs w:val="28"/>
          <w:lang w:val="en-AU"/>
        </w:rPr>
        <w:tab/>
      </w:r>
      <w:r w:rsidR="0051273F" w:rsidRPr="005E28EF">
        <w:rPr>
          <w:color w:val="000000" w:themeColor="text1"/>
          <w:spacing w:val="-2"/>
          <w:sz w:val="28"/>
          <w:szCs w:val="28"/>
        </w:rPr>
        <w:t xml:space="preserve">- </w:t>
      </w:r>
      <w:r w:rsidR="0051273F" w:rsidRPr="005E28EF">
        <w:rPr>
          <w:b/>
          <w:iCs/>
          <w:color w:val="000000" w:themeColor="text1"/>
          <w:spacing w:val="-2"/>
          <w:sz w:val="28"/>
          <w:szCs w:val="28"/>
          <w:lang w:val="vi-VN"/>
        </w:rPr>
        <w:t xml:space="preserve">Bổ sung khoản 6, khoản 7 Điều 3 </w:t>
      </w:r>
      <w:r w:rsidR="0051273F" w:rsidRPr="005E28EF">
        <w:rPr>
          <w:iCs/>
          <w:color w:val="000000" w:themeColor="text1"/>
          <w:spacing w:val="-2"/>
          <w:sz w:val="28"/>
          <w:szCs w:val="28"/>
        </w:rPr>
        <w:t xml:space="preserve">quy định về </w:t>
      </w:r>
      <w:r w:rsidR="0051273F" w:rsidRPr="005E28EF">
        <w:rPr>
          <w:bCs/>
          <w:iCs/>
          <w:color w:val="000000" w:themeColor="text1"/>
          <w:spacing w:val="-2"/>
          <w:sz w:val="28"/>
          <w:szCs w:val="28"/>
          <w:lang w:val="vi-VN"/>
        </w:rPr>
        <w:t>giải thích từ ngữ</w:t>
      </w:r>
      <w:r w:rsidR="00C862B9" w:rsidRPr="005E28EF">
        <w:rPr>
          <w:bCs/>
          <w:iCs/>
          <w:color w:val="000000" w:themeColor="text1"/>
          <w:spacing w:val="-2"/>
          <w:sz w:val="28"/>
          <w:szCs w:val="28"/>
        </w:rPr>
        <w:t xml:space="preserve">: </w:t>
      </w:r>
      <w:r w:rsidR="0051273F" w:rsidRPr="005E28EF">
        <w:rPr>
          <w:bCs/>
          <w:iCs/>
          <w:color w:val="000000" w:themeColor="text1"/>
          <w:spacing w:val="-2"/>
          <w:sz w:val="28"/>
          <w:szCs w:val="28"/>
          <w:lang w:val="vi-VN"/>
        </w:rPr>
        <w:t>phân phối rượu</w:t>
      </w:r>
      <w:r w:rsidR="008E1A50" w:rsidRPr="005E28EF">
        <w:rPr>
          <w:bCs/>
          <w:iCs/>
          <w:color w:val="000000" w:themeColor="text1"/>
          <w:spacing w:val="-2"/>
          <w:sz w:val="28"/>
          <w:szCs w:val="28"/>
        </w:rPr>
        <w:t xml:space="preserve"> và</w:t>
      </w:r>
      <w:r w:rsidR="0051273F" w:rsidRPr="005E28EF">
        <w:rPr>
          <w:bCs/>
          <w:iCs/>
          <w:color w:val="000000" w:themeColor="text1"/>
          <w:spacing w:val="-2"/>
          <w:sz w:val="28"/>
          <w:szCs w:val="28"/>
          <w:lang w:val="vi-VN"/>
        </w:rPr>
        <w:t xml:space="preserve"> bán lẻ</w:t>
      </w:r>
      <w:r w:rsidR="008E1A50" w:rsidRPr="005E28EF">
        <w:rPr>
          <w:bCs/>
          <w:iCs/>
          <w:color w:val="000000" w:themeColor="text1"/>
          <w:spacing w:val="-2"/>
          <w:sz w:val="28"/>
          <w:szCs w:val="28"/>
        </w:rPr>
        <w:t xml:space="preserve"> rượu</w:t>
      </w:r>
      <w:r w:rsidR="00CD6C78" w:rsidRPr="005E28EF">
        <w:rPr>
          <w:bCs/>
          <w:iCs/>
          <w:color w:val="000000" w:themeColor="text1"/>
          <w:spacing w:val="-2"/>
          <w:sz w:val="28"/>
          <w:szCs w:val="28"/>
        </w:rPr>
        <w:t xml:space="preserve">. </w:t>
      </w:r>
      <w:r w:rsidR="0051273F" w:rsidRPr="005E28EF">
        <w:rPr>
          <w:bCs/>
          <w:iCs/>
          <w:color w:val="000000" w:themeColor="text1"/>
          <w:spacing w:val="-2"/>
          <w:sz w:val="28"/>
          <w:szCs w:val="28"/>
        </w:rPr>
        <w:t>Lý do:</w:t>
      </w:r>
      <w:r w:rsidR="0051273F" w:rsidRPr="005E28EF">
        <w:rPr>
          <w:bCs/>
          <w:iCs/>
          <w:color w:val="000000" w:themeColor="text1"/>
          <w:spacing w:val="-2"/>
          <w:sz w:val="28"/>
          <w:szCs w:val="28"/>
          <w:lang w:val="vi-VN"/>
        </w:rPr>
        <w:t xml:space="preserve"> </w:t>
      </w:r>
      <w:r w:rsidR="005C646A" w:rsidRPr="005E28EF">
        <w:rPr>
          <w:bCs/>
          <w:iCs/>
          <w:color w:val="000000" w:themeColor="text1"/>
          <w:spacing w:val="-2"/>
          <w:sz w:val="28"/>
          <w:szCs w:val="28"/>
        </w:rPr>
        <w:t>Do</w:t>
      </w:r>
      <w:r w:rsidR="005C646A" w:rsidRPr="005E28EF">
        <w:rPr>
          <w:bCs/>
          <w:iCs/>
          <w:color w:val="000000" w:themeColor="text1"/>
          <w:spacing w:val="-2"/>
          <w:sz w:val="28"/>
          <w:szCs w:val="28"/>
          <w:lang w:val="vi-VN"/>
        </w:rPr>
        <w:t xml:space="preserve"> Nghị định số 105/2017/NĐ-CP chưa quy định rõ về phân phối rượu, bán lẻ rượu nên trong quá trình thực hiện, cơ quan quản lý nhà nước, doanh nghiệp còn có cách hiểu khác.</w:t>
      </w:r>
    </w:p>
    <w:p w14:paraId="5D23C060" w14:textId="7C74D58E" w:rsidR="00054E26" w:rsidRPr="005E28EF" w:rsidRDefault="002B5D1C" w:rsidP="006D3D1E">
      <w:pPr>
        <w:shd w:val="clear" w:color="auto" w:fill="FFFFFF"/>
        <w:spacing w:before="100" w:after="100"/>
        <w:jc w:val="both"/>
        <w:rPr>
          <w:bCs/>
          <w:iCs/>
          <w:color w:val="000000" w:themeColor="text1"/>
          <w:sz w:val="28"/>
          <w:szCs w:val="28"/>
        </w:rPr>
      </w:pPr>
      <w:r w:rsidRPr="005E28EF">
        <w:rPr>
          <w:bCs/>
          <w:iCs/>
          <w:color w:val="000000" w:themeColor="text1"/>
          <w:sz w:val="28"/>
          <w:szCs w:val="28"/>
          <w:lang w:val="vi-VN"/>
        </w:rPr>
        <w:tab/>
      </w:r>
      <w:r w:rsidRPr="005E28EF">
        <w:rPr>
          <w:b/>
          <w:iCs/>
          <w:color w:val="000000" w:themeColor="text1"/>
          <w:sz w:val="28"/>
          <w:szCs w:val="28"/>
        </w:rPr>
        <w:t xml:space="preserve">- </w:t>
      </w:r>
      <w:r w:rsidRPr="005E28EF">
        <w:rPr>
          <w:b/>
          <w:iCs/>
          <w:color w:val="000000" w:themeColor="text1"/>
          <w:sz w:val="28"/>
          <w:szCs w:val="28"/>
          <w:lang w:val="vi-VN"/>
        </w:rPr>
        <w:t>Bổ sung điểm đ khoản 2 Điều 18</w:t>
      </w:r>
      <w:r w:rsidR="00E17418" w:rsidRPr="005E28EF">
        <w:rPr>
          <w:b/>
          <w:iCs/>
          <w:color w:val="000000" w:themeColor="text1"/>
          <w:sz w:val="28"/>
          <w:szCs w:val="28"/>
        </w:rPr>
        <w:t xml:space="preserve"> </w:t>
      </w:r>
      <w:r w:rsidR="00B6027B" w:rsidRPr="005E28EF">
        <w:rPr>
          <w:bCs/>
          <w:iCs/>
          <w:color w:val="000000" w:themeColor="text1"/>
          <w:sz w:val="28"/>
          <w:szCs w:val="28"/>
        </w:rPr>
        <w:t xml:space="preserve">quy định về </w:t>
      </w:r>
      <w:r w:rsidR="00E17418" w:rsidRPr="005E28EF">
        <w:rPr>
          <w:bCs/>
          <w:iCs/>
          <w:color w:val="000000" w:themeColor="text1"/>
          <w:sz w:val="28"/>
          <w:szCs w:val="28"/>
        </w:rPr>
        <w:t>quyền và nghĩa vụ của thương nhân phân phối rượu</w:t>
      </w:r>
      <w:r w:rsidR="008E1A50" w:rsidRPr="005E28EF">
        <w:rPr>
          <w:bCs/>
          <w:iCs/>
          <w:color w:val="000000" w:themeColor="text1"/>
          <w:sz w:val="28"/>
          <w:szCs w:val="28"/>
        </w:rPr>
        <w:t xml:space="preserve">: </w:t>
      </w:r>
      <w:r w:rsidRPr="005E28EF">
        <w:rPr>
          <w:bCs/>
          <w:i/>
          <w:color w:val="000000" w:themeColor="text1"/>
          <w:sz w:val="28"/>
          <w:szCs w:val="28"/>
        </w:rPr>
        <w:t>“</w:t>
      </w:r>
      <w:r w:rsidR="00E837D6" w:rsidRPr="005E28EF">
        <w:rPr>
          <w:bCs/>
          <w:i/>
          <w:color w:val="000000" w:themeColor="text1"/>
          <w:sz w:val="28"/>
          <w:szCs w:val="28"/>
          <w:lang w:val="vi-VN"/>
        </w:rPr>
        <w:t>Trước khi thương nhân bán rượu tại địa bàn cấp tỉnh khác địa bàn cấp tỉnh nơi thương nhân đặt địa chỉ trụ sở chính phải gửi thông báo về Ủy ban nhân dân cấp tỉnh nơi thương nhân bán rượu theo mẫu số 15 tại Phụ lục ban hành kèm theo Nghị định này. Trường hợp có thay đổi nội dung đã thông báo, thương nhân phải thực hiện thông báo điều chỉnh đến Ủy ban nhân dân cấp tỉnh nơi bán rượu</w:t>
      </w:r>
      <w:r w:rsidRPr="005E28EF">
        <w:rPr>
          <w:bCs/>
          <w:i/>
          <w:color w:val="000000" w:themeColor="text1"/>
          <w:sz w:val="28"/>
          <w:szCs w:val="28"/>
          <w:lang w:val="vi-VN"/>
        </w:rPr>
        <w:t>”.</w:t>
      </w:r>
      <w:r w:rsidRPr="005E28EF">
        <w:rPr>
          <w:bCs/>
          <w:iCs/>
          <w:color w:val="000000" w:themeColor="text1"/>
          <w:sz w:val="28"/>
          <w:szCs w:val="28"/>
          <w:lang w:val="vi-VN"/>
        </w:rPr>
        <w:t xml:space="preserve"> Lý do: Thương nhân được tổ chức kinh doanh rượu tại địa phương nơi thương nhân đặt địa chỉ trụ sở chính. Khi tổ chức phân phối tại địa phương khác, thương nhân </w:t>
      </w:r>
      <w:r w:rsidR="00BB0598" w:rsidRPr="005E28EF">
        <w:rPr>
          <w:bCs/>
          <w:iCs/>
          <w:color w:val="000000" w:themeColor="text1"/>
          <w:sz w:val="28"/>
          <w:szCs w:val="28"/>
        </w:rPr>
        <w:t xml:space="preserve">không phải thực hiện cấp giấy phép mà chỉ </w:t>
      </w:r>
      <w:r w:rsidRPr="005E28EF">
        <w:rPr>
          <w:bCs/>
          <w:iCs/>
          <w:color w:val="000000" w:themeColor="text1"/>
          <w:sz w:val="28"/>
          <w:szCs w:val="28"/>
          <w:lang w:val="vi-VN"/>
        </w:rPr>
        <w:t>phải gửi thông báo về UBND cấp tỉnh. Việc này vừa đạt mục tiêu quản lý nhà nước với mặt hàng rượu, vừa tạo thuận lợi cho UBND cấp tỉnh quản lý thương nhân trên địa bàn, cắt giảm thủ tục hành chính cho doanh nghiệp</w:t>
      </w:r>
      <w:r w:rsidR="0014783D" w:rsidRPr="005E28EF">
        <w:rPr>
          <w:bCs/>
          <w:iCs/>
          <w:color w:val="000000" w:themeColor="text1"/>
          <w:sz w:val="28"/>
          <w:szCs w:val="28"/>
        </w:rPr>
        <w:t>.</w:t>
      </w:r>
    </w:p>
    <w:p w14:paraId="53E7408C" w14:textId="5E86072E" w:rsidR="0014783D" w:rsidRPr="005E28EF" w:rsidRDefault="0014783D" w:rsidP="006D3D1E">
      <w:pPr>
        <w:shd w:val="clear" w:color="auto" w:fill="FFFFFF"/>
        <w:spacing w:before="100" w:after="100"/>
        <w:jc w:val="both"/>
        <w:rPr>
          <w:bCs/>
          <w:iCs/>
          <w:color w:val="000000" w:themeColor="text1"/>
          <w:sz w:val="28"/>
          <w:szCs w:val="28"/>
        </w:rPr>
      </w:pPr>
      <w:r w:rsidRPr="005E28EF">
        <w:rPr>
          <w:bCs/>
          <w:iCs/>
          <w:color w:val="000000" w:themeColor="text1"/>
          <w:sz w:val="28"/>
          <w:szCs w:val="28"/>
        </w:rPr>
        <w:tab/>
      </w:r>
      <w:r w:rsidRPr="005E28EF">
        <w:rPr>
          <w:b/>
          <w:iCs/>
          <w:color w:val="000000" w:themeColor="text1"/>
          <w:sz w:val="28"/>
          <w:szCs w:val="28"/>
        </w:rPr>
        <w:t>- Bổ sung khoản 3, khoản 4</w:t>
      </w:r>
      <w:r w:rsidR="00957787" w:rsidRPr="005E28EF">
        <w:rPr>
          <w:b/>
          <w:iCs/>
          <w:color w:val="000000" w:themeColor="text1"/>
          <w:sz w:val="28"/>
          <w:szCs w:val="28"/>
        </w:rPr>
        <w:t xml:space="preserve"> Điều 25</w:t>
      </w:r>
      <w:r w:rsidR="00957787" w:rsidRPr="005E28EF">
        <w:rPr>
          <w:bCs/>
          <w:iCs/>
          <w:color w:val="000000" w:themeColor="text1"/>
          <w:sz w:val="28"/>
          <w:szCs w:val="28"/>
        </w:rPr>
        <w:t xml:space="preserve"> </w:t>
      </w:r>
      <w:r w:rsidR="00B6027B" w:rsidRPr="005E28EF">
        <w:rPr>
          <w:bCs/>
          <w:iCs/>
          <w:color w:val="000000" w:themeColor="text1"/>
          <w:sz w:val="28"/>
          <w:szCs w:val="28"/>
        </w:rPr>
        <w:t xml:space="preserve">quy định </w:t>
      </w:r>
      <w:r w:rsidR="00957787" w:rsidRPr="005E28EF">
        <w:rPr>
          <w:bCs/>
          <w:iCs/>
          <w:color w:val="000000" w:themeColor="text1"/>
          <w:sz w:val="28"/>
          <w:szCs w:val="28"/>
        </w:rPr>
        <w:t>về thẩm quyền và thủ tục cấp giấy phép</w:t>
      </w:r>
      <w:r w:rsidR="00B564F1" w:rsidRPr="005E28EF">
        <w:rPr>
          <w:bCs/>
          <w:iCs/>
          <w:color w:val="000000" w:themeColor="text1"/>
          <w:sz w:val="28"/>
          <w:szCs w:val="28"/>
        </w:rPr>
        <w:t xml:space="preserve"> bán lẻ rượu. Lý do: Nhằm quy định chi tiết thủ tục đăng ký trực </w:t>
      </w:r>
      <w:r w:rsidR="00B564F1" w:rsidRPr="005E28EF">
        <w:rPr>
          <w:bCs/>
          <w:iCs/>
          <w:color w:val="000000" w:themeColor="text1"/>
          <w:sz w:val="28"/>
          <w:szCs w:val="28"/>
        </w:rPr>
        <w:lastRenderedPageBreak/>
        <w:t xml:space="preserve">tuyến, tạo thuận lợi cho doanh nghiệp </w:t>
      </w:r>
      <w:r w:rsidR="00F922FA" w:rsidRPr="005E28EF">
        <w:rPr>
          <w:bCs/>
          <w:iCs/>
          <w:color w:val="000000" w:themeColor="text1"/>
          <w:sz w:val="28"/>
          <w:szCs w:val="28"/>
        </w:rPr>
        <w:t xml:space="preserve">thực hiện thủ tục đơn giản, nhanh chóng </w:t>
      </w:r>
      <w:r w:rsidR="00B564F1" w:rsidRPr="005E28EF">
        <w:rPr>
          <w:bCs/>
          <w:iCs/>
          <w:color w:val="000000" w:themeColor="text1"/>
          <w:sz w:val="28"/>
          <w:szCs w:val="28"/>
        </w:rPr>
        <w:t xml:space="preserve">và </w:t>
      </w:r>
      <w:r w:rsidR="00F922FA" w:rsidRPr="005E28EF">
        <w:rPr>
          <w:bCs/>
          <w:iCs/>
          <w:color w:val="000000" w:themeColor="text1"/>
          <w:sz w:val="28"/>
          <w:szCs w:val="28"/>
        </w:rPr>
        <w:t xml:space="preserve">công tác quản lý </w:t>
      </w:r>
      <w:r w:rsidR="00E06BDB" w:rsidRPr="005E28EF">
        <w:rPr>
          <w:bCs/>
          <w:iCs/>
          <w:color w:val="000000" w:themeColor="text1"/>
          <w:sz w:val="28"/>
          <w:szCs w:val="28"/>
        </w:rPr>
        <w:t xml:space="preserve">hiệu quả </w:t>
      </w:r>
      <w:r w:rsidR="00F922FA" w:rsidRPr="005E28EF">
        <w:rPr>
          <w:bCs/>
          <w:iCs/>
          <w:color w:val="000000" w:themeColor="text1"/>
          <w:sz w:val="28"/>
          <w:szCs w:val="28"/>
        </w:rPr>
        <w:t>của cơ quan, đơn vị cấp giấy phép.</w:t>
      </w:r>
    </w:p>
    <w:p w14:paraId="0DAE02A7" w14:textId="0F7A9E72" w:rsidR="008C5F67" w:rsidRPr="005E28EF" w:rsidRDefault="008C5F67" w:rsidP="006D3D1E">
      <w:pPr>
        <w:shd w:val="clear" w:color="auto" w:fill="FFFFFF"/>
        <w:spacing w:before="100" w:after="100"/>
        <w:jc w:val="both"/>
        <w:rPr>
          <w:bCs/>
          <w:iCs/>
          <w:color w:val="000000" w:themeColor="text1"/>
          <w:spacing w:val="-6"/>
          <w:sz w:val="28"/>
          <w:szCs w:val="28"/>
        </w:rPr>
      </w:pPr>
      <w:r w:rsidRPr="005E28EF">
        <w:rPr>
          <w:bCs/>
          <w:iCs/>
          <w:color w:val="000000" w:themeColor="text1"/>
          <w:sz w:val="28"/>
          <w:szCs w:val="28"/>
        </w:rPr>
        <w:tab/>
      </w:r>
      <w:r w:rsidRPr="005E28EF">
        <w:rPr>
          <w:b/>
          <w:iCs/>
          <w:color w:val="000000" w:themeColor="text1"/>
          <w:spacing w:val="-6"/>
          <w:sz w:val="28"/>
          <w:szCs w:val="28"/>
        </w:rPr>
        <w:t>- Bổ sung khoản 5 Điều 32</w:t>
      </w:r>
      <w:r w:rsidRPr="005E28EF">
        <w:rPr>
          <w:bCs/>
          <w:iCs/>
          <w:color w:val="000000" w:themeColor="text1"/>
          <w:spacing w:val="-6"/>
          <w:sz w:val="28"/>
          <w:szCs w:val="28"/>
        </w:rPr>
        <w:t xml:space="preserve"> </w:t>
      </w:r>
      <w:r w:rsidR="00B6027B" w:rsidRPr="005E28EF">
        <w:rPr>
          <w:bCs/>
          <w:iCs/>
          <w:color w:val="000000" w:themeColor="text1"/>
          <w:spacing w:val="-6"/>
          <w:sz w:val="28"/>
          <w:szCs w:val="28"/>
        </w:rPr>
        <w:t xml:space="preserve">quy định về chế độ báo cáo, </w:t>
      </w:r>
      <w:r w:rsidRPr="005E28EF">
        <w:rPr>
          <w:bCs/>
          <w:iCs/>
          <w:color w:val="000000" w:themeColor="text1"/>
          <w:spacing w:val="-6"/>
          <w:sz w:val="28"/>
          <w:szCs w:val="28"/>
        </w:rPr>
        <w:t>theo hướng Bộ Công Thương quy định chi tiết hình thức báo cáo trực tuyến thay thế hình thức báo cáo tại Điều 32 để áp dụng số hóa.</w:t>
      </w:r>
    </w:p>
    <w:p w14:paraId="458C7A5D" w14:textId="69936056" w:rsidR="00C24F2C" w:rsidRPr="005E28EF" w:rsidRDefault="00B872C4" w:rsidP="006D3D1E">
      <w:pPr>
        <w:shd w:val="clear" w:color="auto" w:fill="FFFFFF"/>
        <w:spacing w:before="100" w:after="100"/>
        <w:jc w:val="both"/>
        <w:rPr>
          <w:bCs/>
          <w:iCs/>
          <w:color w:val="000000" w:themeColor="text1"/>
          <w:sz w:val="28"/>
          <w:szCs w:val="28"/>
        </w:rPr>
      </w:pPr>
      <w:r w:rsidRPr="005E28EF">
        <w:rPr>
          <w:bCs/>
          <w:iCs/>
          <w:color w:val="000000" w:themeColor="text1"/>
          <w:sz w:val="28"/>
          <w:szCs w:val="28"/>
          <w:lang w:val="vi-VN"/>
        </w:rPr>
        <w:tab/>
      </w:r>
      <w:r w:rsidRPr="005E28EF">
        <w:rPr>
          <w:bCs/>
          <w:iCs/>
          <w:color w:val="000000" w:themeColor="text1"/>
          <w:sz w:val="28"/>
          <w:szCs w:val="28"/>
        </w:rPr>
        <w:t xml:space="preserve">- </w:t>
      </w:r>
      <w:r w:rsidRPr="005E28EF">
        <w:rPr>
          <w:b/>
          <w:iCs/>
          <w:color w:val="000000" w:themeColor="text1"/>
          <w:sz w:val="28"/>
          <w:szCs w:val="28"/>
        </w:rPr>
        <w:t>Bổ sung khoản 26 Điều 16</w:t>
      </w:r>
      <w:r w:rsidRPr="005E28EF">
        <w:rPr>
          <w:bCs/>
          <w:iCs/>
          <w:color w:val="000000" w:themeColor="text1"/>
          <w:sz w:val="28"/>
          <w:szCs w:val="28"/>
        </w:rPr>
        <w:t xml:space="preserve"> </w:t>
      </w:r>
      <w:r w:rsidR="000C761B" w:rsidRPr="005E28EF">
        <w:rPr>
          <w:bCs/>
          <w:iCs/>
          <w:color w:val="000000" w:themeColor="text1"/>
          <w:sz w:val="28"/>
          <w:szCs w:val="28"/>
        </w:rPr>
        <w:t xml:space="preserve">(Nghị định số 17/2020/NĐ-CP) </w:t>
      </w:r>
      <w:r w:rsidRPr="005E28EF">
        <w:rPr>
          <w:bCs/>
          <w:iCs/>
          <w:color w:val="000000" w:themeColor="text1"/>
          <w:sz w:val="28"/>
          <w:szCs w:val="28"/>
        </w:rPr>
        <w:t xml:space="preserve">quy định </w:t>
      </w:r>
      <w:r w:rsidR="00323A21" w:rsidRPr="005E28EF">
        <w:rPr>
          <w:bCs/>
          <w:iCs/>
          <w:color w:val="000000" w:themeColor="text1"/>
          <w:sz w:val="28"/>
          <w:szCs w:val="28"/>
        </w:rPr>
        <w:t xml:space="preserve">về </w:t>
      </w:r>
      <w:r w:rsidRPr="005E28EF">
        <w:rPr>
          <w:bCs/>
          <w:iCs/>
          <w:color w:val="000000" w:themeColor="text1"/>
          <w:sz w:val="28"/>
          <w:szCs w:val="28"/>
        </w:rPr>
        <w:t>một số mẫu của Nghị định để l</w:t>
      </w:r>
      <w:r w:rsidR="00557D5E" w:rsidRPr="005E28EF">
        <w:rPr>
          <w:bCs/>
          <w:iCs/>
          <w:color w:val="000000" w:themeColor="text1"/>
          <w:sz w:val="28"/>
          <w:szCs w:val="28"/>
        </w:rPr>
        <w:t>àm</w:t>
      </w:r>
      <w:r w:rsidRPr="005E28EF">
        <w:rPr>
          <w:bCs/>
          <w:iCs/>
          <w:color w:val="000000" w:themeColor="text1"/>
          <w:sz w:val="28"/>
          <w:szCs w:val="28"/>
        </w:rPr>
        <w:t xml:space="preserve"> rõ và thuận tiện cho thương nhân triển khai.</w:t>
      </w:r>
    </w:p>
    <w:p w14:paraId="64B38987" w14:textId="74A508A2" w:rsidR="00780038" w:rsidRPr="005E28EF" w:rsidRDefault="00780038" w:rsidP="006D3D1E">
      <w:pPr>
        <w:shd w:val="clear" w:color="auto" w:fill="FFFFFF"/>
        <w:spacing w:before="100" w:after="100"/>
        <w:jc w:val="both"/>
        <w:rPr>
          <w:bCs/>
          <w:iCs/>
          <w:color w:val="000000" w:themeColor="text1"/>
          <w:sz w:val="28"/>
          <w:szCs w:val="28"/>
        </w:rPr>
      </w:pPr>
      <w:r w:rsidRPr="005E28EF">
        <w:rPr>
          <w:bCs/>
          <w:iCs/>
          <w:color w:val="000000" w:themeColor="text1"/>
          <w:sz w:val="28"/>
          <w:szCs w:val="28"/>
        </w:rPr>
        <w:tab/>
      </w:r>
      <w:r w:rsidRPr="005E28EF">
        <w:rPr>
          <w:b/>
          <w:iCs/>
          <w:color w:val="000000" w:themeColor="text1"/>
          <w:sz w:val="28"/>
          <w:szCs w:val="28"/>
        </w:rPr>
        <w:t xml:space="preserve">- Bổ sung </w:t>
      </w:r>
      <w:r w:rsidR="002C3485" w:rsidRPr="005E28EF">
        <w:rPr>
          <w:b/>
          <w:iCs/>
          <w:color w:val="000000" w:themeColor="text1"/>
          <w:sz w:val="28"/>
          <w:szCs w:val="28"/>
        </w:rPr>
        <w:t>Điều</w:t>
      </w:r>
      <w:r w:rsidR="004617EC" w:rsidRPr="005E28EF">
        <w:rPr>
          <w:b/>
          <w:iCs/>
          <w:color w:val="000000" w:themeColor="text1"/>
          <w:sz w:val="28"/>
          <w:szCs w:val="28"/>
          <w:lang w:val="vi-VN"/>
        </w:rPr>
        <w:t xml:space="preserve"> khoản chuyển tiếp</w:t>
      </w:r>
      <w:r w:rsidR="00512F22" w:rsidRPr="005E28EF">
        <w:rPr>
          <w:b/>
          <w:iCs/>
          <w:color w:val="000000" w:themeColor="text1"/>
          <w:sz w:val="28"/>
          <w:szCs w:val="28"/>
        </w:rPr>
        <w:t xml:space="preserve"> </w:t>
      </w:r>
      <w:r w:rsidR="00512F22" w:rsidRPr="005E28EF">
        <w:rPr>
          <w:bCs/>
          <w:iCs/>
          <w:color w:val="000000" w:themeColor="text1"/>
          <w:sz w:val="28"/>
          <w:szCs w:val="28"/>
        </w:rPr>
        <w:t>quy định về điều khoản</w:t>
      </w:r>
      <w:r w:rsidRPr="005E28EF">
        <w:rPr>
          <w:bCs/>
          <w:iCs/>
          <w:color w:val="000000" w:themeColor="text1"/>
          <w:sz w:val="28"/>
          <w:szCs w:val="28"/>
        </w:rPr>
        <w:t xml:space="preserve"> chuyển tiếp </w:t>
      </w:r>
      <w:r w:rsidR="00261F51" w:rsidRPr="005E28EF">
        <w:rPr>
          <w:bCs/>
          <w:iCs/>
          <w:color w:val="000000" w:themeColor="text1"/>
          <w:sz w:val="28"/>
          <w:szCs w:val="28"/>
        </w:rPr>
        <w:t>đối với</w:t>
      </w:r>
      <w:r w:rsidR="00512F22" w:rsidRPr="005E28EF">
        <w:rPr>
          <w:bCs/>
          <w:iCs/>
          <w:color w:val="000000" w:themeColor="text1"/>
          <w:sz w:val="28"/>
          <w:szCs w:val="28"/>
        </w:rPr>
        <w:t xml:space="preserve"> thương nhân kinh doanh rượu được tiếp tục hoạt động theo giấy phép đã được cấp. Trường hợp sửa đổi, bổ sung giấy phép thì phải thực hiện theo quy định tại Nghị định này, trừ thương nhân bán buôn rượu.</w:t>
      </w:r>
    </w:p>
    <w:p w14:paraId="27EDC4E7" w14:textId="1609A5B3" w:rsidR="00C74153" w:rsidRPr="005E28EF" w:rsidRDefault="00C74153" w:rsidP="006D3D1E">
      <w:pPr>
        <w:tabs>
          <w:tab w:val="left" w:pos="851"/>
        </w:tabs>
        <w:spacing w:before="100" w:after="100"/>
        <w:jc w:val="both"/>
        <w:rPr>
          <w:b/>
          <w:bCs/>
          <w:i/>
          <w:iCs/>
          <w:color w:val="000000" w:themeColor="text1"/>
          <w:sz w:val="28"/>
          <w:szCs w:val="28"/>
          <w:lang w:val="en-AU"/>
        </w:rPr>
      </w:pPr>
      <w:r w:rsidRPr="005E28EF">
        <w:rPr>
          <w:color w:val="000000" w:themeColor="text1"/>
          <w:sz w:val="28"/>
          <w:szCs w:val="28"/>
          <w:lang w:val="en-AU"/>
        </w:rPr>
        <w:tab/>
      </w:r>
      <w:r w:rsidRPr="005E28EF">
        <w:rPr>
          <w:b/>
          <w:bCs/>
          <w:i/>
          <w:iCs/>
          <w:color w:val="000000" w:themeColor="text1"/>
          <w:sz w:val="28"/>
          <w:szCs w:val="28"/>
          <w:lang w:val="en-AU"/>
        </w:rPr>
        <w:t>3. N</w:t>
      </w:r>
      <w:r w:rsidR="00B40207" w:rsidRPr="005E28EF">
        <w:rPr>
          <w:b/>
          <w:bCs/>
          <w:i/>
          <w:iCs/>
          <w:color w:val="000000" w:themeColor="text1"/>
          <w:sz w:val="28"/>
          <w:szCs w:val="28"/>
          <w:lang w:val="en-AU"/>
        </w:rPr>
        <w:t>ội dung bãi bỏ</w:t>
      </w:r>
      <w:r w:rsidR="005A6FD4" w:rsidRPr="005E28EF">
        <w:rPr>
          <w:b/>
          <w:bCs/>
          <w:i/>
          <w:iCs/>
          <w:color w:val="000000" w:themeColor="text1"/>
          <w:sz w:val="28"/>
          <w:szCs w:val="28"/>
          <w:lang w:val="en-AU"/>
        </w:rPr>
        <w:t xml:space="preserve"> </w:t>
      </w:r>
      <w:r w:rsidR="005A6FD4" w:rsidRPr="005E28EF">
        <w:rPr>
          <w:i/>
          <w:iCs/>
          <w:color w:val="000000" w:themeColor="text1"/>
          <w:sz w:val="28"/>
          <w:szCs w:val="28"/>
          <w:lang w:val="en-AU"/>
        </w:rPr>
        <w:t>(</w:t>
      </w:r>
      <w:r w:rsidR="005A6FD4" w:rsidRPr="005E28EF">
        <w:rPr>
          <w:i/>
          <w:iCs/>
          <w:color w:val="000000" w:themeColor="text1"/>
          <w:spacing w:val="-6"/>
          <w:sz w:val="28"/>
          <w:szCs w:val="28"/>
          <w:lang w:val="vi-VN"/>
        </w:rPr>
        <w:t>Nghị định số 105/2017/NĐ-CP</w:t>
      </w:r>
      <w:r w:rsidR="00061A01" w:rsidRPr="005E28EF">
        <w:rPr>
          <w:i/>
          <w:iCs/>
          <w:color w:val="000000" w:themeColor="text1"/>
          <w:spacing w:val="-6"/>
          <w:sz w:val="28"/>
          <w:szCs w:val="28"/>
        </w:rPr>
        <w:t xml:space="preserve"> </w:t>
      </w:r>
      <w:r w:rsidR="005A6FD4" w:rsidRPr="005E28EF">
        <w:rPr>
          <w:i/>
          <w:iCs/>
          <w:color w:val="000000" w:themeColor="text1"/>
          <w:spacing w:val="-6"/>
          <w:sz w:val="28"/>
          <w:szCs w:val="28"/>
        </w:rPr>
        <w:t xml:space="preserve">và </w:t>
      </w:r>
      <w:r w:rsidR="005A6FD4" w:rsidRPr="005E28EF">
        <w:rPr>
          <w:i/>
          <w:iCs/>
          <w:color w:val="000000" w:themeColor="text1"/>
          <w:sz w:val="28"/>
          <w:szCs w:val="28"/>
        </w:rPr>
        <w:t>Nghị định số 17/2020/NĐ-CP)</w:t>
      </w:r>
    </w:p>
    <w:p w14:paraId="49C0E2EA" w14:textId="57BEBAC7" w:rsidR="008F4184" w:rsidRPr="005E28EF" w:rsidRDefault="00F33B9E" w:rsidP="006D3D1E">
      <w:pPr>
        <w:tabs>
          <w:tab w:val="left" w:pos="851"/>
        </w:tabs>
        <w:spacing w:before="100" w:after="100"/>
        <w:jc w:val="both"/>
        <w:rPr>
          <w:iCs/>
          <w:color w:val="000000" w:themeColor="text1"/>
          <w:sz w:val="28"/>
          <w:szCs w:val="28"/>
        </w:rPr>
      </w:pPr>
      <w:r w:rsidRPr="005E28EF">
        <w:rPr>
          <w:b/>
          <w:bCs/>
          <w:i/>
          <w:iCs/>
          <w:color w:val="000000" w:themeColor="text1"/>
          <w:sz w:val="28"/>
          <w:szCs w:val="28"/>
          <w:lang w:val="en-AU"/>
        </w:rPr>
        <w:tab/>
      </w:r>
      <w:r w:rsidR="008F4184" w:rsidRPr="005E28EF">
        <w:rPr>
          <w:b/>
          <w:bCs/>
          <w:i/>
          <w:iCs/>
          <w:color w:val="000000" w:themeColor="text1"/>
          <w:sz w:val="28"/>
          <w:szCs w:val="28"/>
          <w:lang w:val="en-AU"/>
        </w:rPr>
        <w:t xml:space="preserve">- </w:t>
      </w:r>
      <w:r w:rsidR="008F4184" w:rsidRPr="005E28EF">
        <w:rPr>
          <w:b/>
          <w:bCs/>
          <w:color w:val="000000" w:themeColor="text1"/>
          <w:sz w:val="28"/>
          <w:szCs w:val="28"/>
          <w:lang w:val="en-AU"/>
        </w:rPr>
        <w:t xml:space="preserve">Bãi bỏ khoản 3 Điều 4 </w:t>
      </w:r>
      <w:r w:rsidR="002B48CF" w:rsidRPr="005E28EF">
        <w:rPr>
          <w:iCs/>
          <w:color w:val="000000" w:themeColor="text1"/>
          <w:sz w:val="28"/>
          <w:szCs w:val="28"/>
        </w:rPr>
        <w:t xml:space="preserve">quy định </w:t>
      </w:r>
      <w:r w:rsidR="00E1210A" w:rsidRPr="005E28EF">
        <w:rPr>
          <w:iCs/>
          <w:color w:val="000000" w:themeColor="text1"/>
          <w:sz w:val="28"/>
          <w:szCs w:val="28"/>
        </w:rPr>
        <w:t xml:space="preserve">về </w:t>
      </w:r>
      <w:r w:rsidR="00D24FA9" w:rsidRPr="005E28EF">
        <w:rPr>
          <w:iCs/>
          <w:color w:val="000000" w:themeColor="text1"/>
          <w:sz w:val="28"/>
          <w:szCs w:val="28"/>
        </w:rPr>
        <w:t xml:space="preserve"> thương nhân </w:t>
      </w:r>
      <w:r w:rsidR="00E1210A" w:rsidRPr="005E28EF">
        <w:rPr>
          <w:iCs/>
          <w:color w:val="000000" w:themeColor="text1"/>
          <w:sz w:val="28"/>
          <w:szCs w:val="28"/>
        </w:rPr>
        <w:t>tuân thủ các quy định của pháp luật về bảo vệ môi trường, an toàn thực phẩm, phòng cháy và chữa cháy</w:t>
      </w:r>
      <w:r w:rsidR="00061A01" w:rsidRPr="005E28EF">
        <w:rPr>
          <w:iCs/>
          <w:color w:val="000000" w:themeColor="text1"/>
          <w:sz w:val="28"/>
          <w:szCs w:val="28"/>
        </w:rPr>
        <w:t>.</w:t>
      </w:r>
      <w:r w:rsidR="005C646A" w:rsidRPr="005E28EF">
        <w:rPr>
          <w:iCs/>
          <w:color w:val="000000" w:themeColor="text1"/>
          <w:sz w:val="28"/>
          <w:szCs w:val="28"/>
          <w:lang w:val="vi-VN"/>
        </w:rPr>
        <w:t xml:space="preserve"> Lý do: </w:t>
      </w:r>
      <w:r w:rsidR="00061A01" w:rsidRPr="005E28EF">
        <w:rPr>
          <w:iCs/>
          <w:color w:val="000000" w:themeColor="text1"/>
          <w:sz w:val="28"/>
          <w:szCs w:val="28"/>
        </w:rPr>
        <w:t xml:space="preserve">Nội dung này được gộp vào </w:t>
      </w:r>
      <w:r w:rsidR="00857340" w:rsidRPr="005E28EF">
        <w:rPr>
          <w:color w:val="000000" w:themeColor="text1"/>
          <w:sz w:val="28"/>
          <w:szCs w:val="28"/>
          <w:lang w:val="en-AU"/>
        </w:rPr>
        <w:t xml:space="preserve">nguyên tắc chung </w:t>
      </w:r>
      <w:r w:rsidR="004B2A89" w:rsidRPr="005E28EF">
        <w:rPr>
          <w:color w:val="000000" w:themeColor="text1"/>
          <w:sz w:val="28"/>
          <w:szCs w:val="28"/>
          <w:lang w:val="en-AU"/>
        </w:rPr>
        <w:t>khi kinh doanh</w:t>
      </w:r>
      <w:r w:rsidR="00857340" w:rsidRPr="005E28EF">
        <w:rPr>
          <w:color w:val="000000" w:themeColor="text1"/>
          <w:sz w:val="28"/>
          <w:szCs w:val="28"/>
          <w:lang w:val="en-AU"/>
        </w:rPr>
        <w:t xml:space="preserve"> rượu</w:t>
      </w:r>
      <w:r w:rsidR="004B2A89" w:rsidRPr="005E28EF">
        <w:rPr>
          <w:color w:val="000000" w:themeColor="text1"/>
          <w:sz w:val="28"/>
          <w:szCs w:val="28"/>
          <w:lang w:val="en-AU"/>
        </w:rPr>
        <w:t xml:space="preserve"> của các thương nhân</w:t>
      </w:r>
      <w:r w:rsidR="00857340" w:rsidRPr="005E28EF">
        <w:rPr>
          <w:color w:val="000000" w:themeColor="text1"/>
          <w:sz w:val="28"/>
          <w:szCs w:val="28"/>
          <w:lang w:val="en-AU"/>
        </w:rPr>
        <w:t>.</w:t>
      </w:r>
    </w:p>
    <w:p w14:paraId="7B089A48" w14:textId="4B10586E" w:rsidR="00DA0964" w:rsidRPr="005E28EF" w:rsidRDefault="00857340" w:rsidP="00DA0964">
      <w:pPr>
        <w:snapToGrid w:val="0"/>
        <w:spacing w:before="100" w:after="100"/>
        <w:ind w:firstLine="720"/>
        <w:jc w:val="both"/>
        <w:rPr>
          <w:iCs/>
          <w:color w:val="000000" w:themeColor="text1"/>
          <w:spacing w:val="-2"/>
          <w:sz w:val="28"/>
          <w:szCs w:val="28"/>
          <w:lang w:val="vi-VN"/>
        </w:rPr>
      </w:pPr>
      <w:r w:rsidRPr="005E28EF">
        <w:rPr>
          <w:b/>
          <w:bCs/>
          <w:color w:val="000000" w:themeColor="text1"/>
          <w:sz w:val="28"/>
          <w:szCs w:val="28"/>
          <w:lang w:val="en-AU"/>
        </w:rPr>
        <w:t>- Bãi bỏ kh</w:t>
      </w:r>
      <w:r w:rsidR="00C04823" w:rsidRPr="005E28EF">
        <w:rPr>
          <w:b/>
          <w:bCs/>
          <w:color w:val="000000" w:themeColor="text1"/>
          <w:sz w:val="28"/>
          <w:szCs w:val="28"/>
          <w:lang w:val="en-AU"/>
        </w:rPr>
        <w:t>oản</w:t>
      </w:r>
      <w:r w:rsidRPr="005E28EF">
        <w:rPr>
          <w:b/>
          <w:bCs/>
          <w:color w:val="000000" w:themeColor="text1"/>
          <w:sz w:val="28"/>
          <w:szCs w:val="28"/>
          <w:lang w:val="en-AU"/>
        </w:rPr>
        <w:t xml:space="preserve"> 5 Điều 8</w:t>
      </w:r>
      <w:r w:rsidR="00DA0964" w:rsidRPr="005E28EF">
        <w:rPr>
          <w:b/>
          <w:bCs/>
          <w:color w:val="000000" w:themeColor="text1"/>
          <w:sz w:val="28"/>
          <w:szCs w:val="28"/>
          <w:lang w:val="vi-VN"/>
        </w:rPr>
        <w:t xml:space="preserve"> </w:t>
      </w:r>
      <w:r w:rsidR="002B48CF" w:rsidRPr="005E28EF">
        <w:rPr>
          <w:iCs/>
          <w:color w:val="000000" w:themeColor="text1"/>
          <w:sz w:val="28"/>
          <w:szCs w:val="28"/>
        </w:rPr>
        <w:t xml:space="preserve">quy định </w:t>
      </w:r>
      <w:r w:rsidR="00DA0964" w:rsidRPr="005E28EF">
        <w:rPr>
          <w:color w:val="000000" w:themeColor="text1"/>
          <w:sz w:val="28"/>
          <w:szCs w:val="28"/>
          <w:lang w:val="vi-VN"/>
        </w:rPr>
        <w:t>về điều kiện sản xuất rượu công nghiệp</w:t>
      </w:r>
      <w:r w:rsidR="00722815" w:rsidRPr="005E28EF">
        <w:rPr>
          <w:color w:val="000000" w:themeColor="text1"/>
          <w:sz w:val="28"/>
          <w:szCs w:val="28"/>
        </w:rPr>
        <w:t>,</w:t>
      </w:r>
      <w:r w:rsidR="00DA0964" w:rsidRPr="005E28EF">
        <w:rPr>
          <w:b/>
          <w:bCs/>
          <w:color w:val="000000" w:themeColor="text1"/>
          <w:sz w:val="28"/>
          <w:szCs w:val="28"/>
          <w:lang w:val="vi-VN"/>
        </w:rPr>
        <w:t xml:space="preserve"> </w:t>
      </w:r>
      <w:r w:rsidR="00CF0A4C" w:rsidRPr="005E28EF">
        <w:rPr>
          <w:color w:val="000000" w:themeColor="text1"/>
          <w:spacing w:val="-2"/>
          <w:sz w:val="28"/>
          <w:szCs w:val="28"/>
        </w:rPr>
        <w:t>theo đó b</w:t>
      </w:r>
      <w:r w:rsidR="001D782E" w:rsidRPr="005E28EF">
        <w:rPr>
          <w:color w:val="000000" w:themeColor="text1"/>
          <w:spacing w:val="-2"/>
          <w:sz w:val="28"/>
          <w:szCs w:val="28"/>
        </w:rPr>
        <w:t>ỏ quy định về ghi nhãn hàng hóa</w:t>
      </w:r>
      <w:r w:rsidR="0025278A" w:rsidRPr="005E28EF">
        <w:rPr>
          <w:color w:val="000000" w:themeColor="text1"/>
          <w:spacing w:val="-2"/>
          <w:sz w:val="28"/>
          <w:szCs w:val="28"/>
        </w:rPr>
        <w:t>.</w:t>
      </w:r>
      <w:r w:rsidR="00CA5A35" w:rsidRPr="005E28EF">
        <w:rPr>
          <w:color w:val="000000" w:themeColor="text1"/>
          <w:spacing w:val="-2"/>
          <w:sz w:val="28"/>
          <w:szCs w:val="28"/>
        </w:rPr>
        <w:t xml:space="preserve"> </w:t>
      </w:r>
      <w:r w:rsidR="00C04823" w:rsidRPr="005E28EF">
        <w:rPr>
          <w:iCs/>
          <w:color w:val="000000" w:themeColor="text1"/>
          <w:spacing w:val="-2"/>
          <w:sz w:val="28"/>
          <w:szCs w:val="28"/>
        </w:rPr>
        <w:t>Lý do:</w:t>
      </w:r>
      <w:r w:rsidR="00DA0964" w:rsidRPr="005E28EF">
        <w:rPr>
          <w:iCs/>
          <w:color w:val="000000" w:themeColor="text1"/>
          <w:spacing w:val="-2"/>
          <w:sz w:val="28"/>
          <w:szCs w:val="28"/>
          <w:lang w:val="vi-VN"/>
        </w:rPr>
        <w:t xml:space="preserve"> Tại Điều 6 Nghị định số 105/2017/NĐ-CP đã có quy định về</w:t>
      </w:r>
      <w:r w:rsidR="00DA0964" w:rsidRPr="005E28EF">
        <w:rPr>
          <w:iCs/>
          <w:color w:val="000000" w:themeColor="text1"/>
          <w:spacing w:val="-2"/>
          <w:sz w:val="28"/>
          <w:szCs w:val="28"/>
        </w:rPr>
        <w:t xml:space="preserve"> tuân thủ các quy định về ghi nhãn theo pháp luật.</w:t>
      </w:r>
      <w:r w:rsidR="00DA0964" w:rsidRPr="005E28EF">
        <w:rPr>
          <w:iCs/>
          <w:color w:val="000000" w:themeColor="text1"/>
          <w:spacing w:val="-2"/>
          <w:sz w:val="28"/>
          <w:szCs w:val="28"/>
          <w:lang w:val="vi-VN"/>
        </w:rPr>
        <w:t xml:space="preserve"> Ngoài ra, việc </w:t>
      </w:r>
      <w:r w:rsidR="00DA0964" w:rsidRPr="005E28EF">
        <w:rPr>
          <w:iCs/>
          <w:color w:val="000000" w:themeColor="text1"/>
          <w:spacing w:val="-2"/>
          <w:sz w:val="28"/>
          <w:szCs w:val="28"/>
        </w:rPr>
        <w:t>quản lý về</w:t>
      </w:r>
      <w:r w:rsidR="00DA0964" w:rsidRPr="005E28EF">
        <w:rPr>
          <w:iCs/>
          <w:color w:val="000000" w:themeColor="text1"/>
          <w:spacing w:val="-2"/>
          <w:sz w:val="28"/>
          <w:szCs w:val="28"/>
          <w:lang w:val="vi-VN"/>
        </w:rPr>
        <w:t xml:space="preserve"> n</w:t>
      </w:r>
      <w:r w:rsidR="00DA0964" w:rsidRPr="005E28EF">
        <w:rPr>
          <w:iCs/>
          <w:color w:val="000000" w:themeColor="text1"/>
          <w:spacing w:val="-2"/>
          <w:sz w:val="28"/>
          <w:szCs w:val="28"/>
        </w:rPr>
        <w:t>hãn hàng hóa</w:t>
      </w:r>
      <w:r w:rsidR="00DA0964" w:rsidRPr="005E28EF">
        <w:rPr>
          <w:iCs/>
          <w:color w:val="000000" w:themeColor="text1"/>
          <w:spacing w:val="-2"/>
          <w:sz w:val="28"/>
          <w:szCs w:val="28"/>
          <w:lang w:val="vi-VN"/>
        </w:rPr>
        <w:t xml:space="preserve"> được quy định tại </w:t>
      </w:r>
      <w:r w:rsidR="00DA0964" w:rsidRPr="005E28EF">
        <w:rPr>
          <w:iCs/>
          <w:color w:val="000000" w:themeColor="text1"/>
          <w:spacing w:val="-2"/>
          <w:sz w:val="28"/>
          <w:szCs w:val="28"/>
        </w:rPr>
        <w:t>Nghị định số 43/2017/NĐ-CP ngày 14 tháng 4 năm 2017</w:t>
      </w:r>
      <w:r w:rsidR="00DA0964" w:rsidRPr="005E28EF">
        <w:rPr>
          <w:iCs/>
          <w:color w:val="000000" w:themeColor="text1"/>
          <w:spacing w:val="-2"/>
          <w:sz w:val="28"/>
          <w:szCs w:val="28"/>
          <w:lang w:val="vi-VN"/>
        </w:rPr>
        <w:t xml:space="preserve"> của Chính phủ.</w:t>
      </w:r>
    </w:p>
    <w:p w14:paraId="3AB7C595" w14:textId="6FDC6625" w:rsidR="00DD170E" w:rsidRPr="005E28EF" w:rsidRDefault="00DD170E" w:rsidP="00DA0964">
      <w:pPr>
        <w:snapToGrid w:val="0"/>
        <w:spacing w:before="100" w:after="100"/>
        <w:ind w:firstLine="720"/>
        <w:jc w:val="both"/>
        <w:rPr>
          <w:color w:val="000000" w:themeColor="text1"/>
          <w:spacing w:val="-2"/>
          <w:sz w:val="28"/>
          <w:szCs w:val="28"/>
        </w:rPr>
      </w:pPr>
      <w:r w:rsidRPr="005E28EF">
        <w:rPr>
          <w:iCs/>
          <w:color w:val="000000" w:themeColor="text1"/>
          <w:spacing w:val="-2"/>
          <w:sz w:val="28"/>
          <w:szCs w:val="28"/>
        </w:rPr>
        <w:t xml:space="preserve">- </w:t>
      </w:r>
      <w:r w:rsidRPr="005E28EF">
        <w:rPr>
          <w:b/>
          <w:bCs/>
          <w:color w:val="000000" w:themeColor="text1"/>
          <w:sz w:val="28"/>
          <w:szCs w:val="28"/>
          <w:lang w:val="en-AU"/>
        </w:rPr>
        <w:t>Bãi bỏ</w:t>
      </w:r>
      <w:r w:rsidRPr="005E28EF">
        <w:rPr>
          <w:iCs/>
          <w:color w:val="000000" w:themeColor="text1"/>
          <w:spacing w:val="-2"/>
          <w:sz w:val="28"/>
          <w:szCs w:val="28"/>
        </w:rPr>
        <w:t xml:space="preserve"> </w:t>
      </w:r>
      <w:r w:rsidRPr="005E28EF">
        <w:rPr>
          <w:b/>
          <w:bCs/>
          <w:color w:val="000000" w:themeColor="text1"/>
          <w:spacing w:val="-2"/>
          <w:sz w:val="28"/>
          <w:szCs w:val="28"/>
        </w:rPr>
        <w:t>điểm b khoản 1 Điều 25</w:t>
      </w:r>
      <w:r w:rsidRPr="005E28EF">
        <w:rPr>
          <w:color w:val="000000" w:themeColor="text1"/>
          <w:spacing w:val="-2"/>
          <w:sz w:val="28"/>
          <w:szCs w:val="28"/>
        </w:rPr>
        <w:t xml:space="preserve"> (được sửa đổi theo quy định tại khoản 18 Điều 16 Nghị định số 17/2020/NĐ-CP) quy định về thẩm quyền và thủ tục cấp giấy phé</w:t>
      </w:r>
      <w:r w:rsidR="000E1075" w:rsidRPr="005E28EF">
        <w:rPr>
          <w:color w:val="000000" w:themeColor="text1"/>
          <w:spacing w:val="-2"/>
          <w:sz w:val="28"/>
          <w:szCs w:val="28"/>
        </w:rPr>
        <w:t>p. Lý do: Quy định thẩm quyền cấp Giấy phép sản xuất rượu công nghiệp về Ủy ban nhân dân cấp tỉnh cho thống nhất Luật Tổ chức Chính phủ số 63/2025 và Luật tổ chức chính quyền địa phương số 65/2025.</w:t>
      </w:r>
    </w:p>
    <w:p w14:paraId="62EBE4EF" w14:textId="6F33ECB6" w:rsidR="00F40732" w:rsidRPr="005E28EF" w:rsidRDefault="00F40732" w:rsidP="00DA0964">
      <w:pPr>
        <w:snapToGrid w:val="0"/>
        <w:spacing w:before="100" w:after="100"/>
        <w:ind w:firstLine="720"/>
        <w:jc w:val="both"/>
        <w:rPr>
          <w:iCs/>
          <w:color w:val="000000" w:themeColor="text1"/>
          <w:spacing w:val="-6"/>
          <w:sz w:val="28"/>
          <w:szCs w:val="28"/>
        </w:rPr>
      </w:pPr>
      <w:r w:rsidRPr="005E28EF">
        <w:rPr>
          <w:b/>
          <w:bCs/>
          <w:color w:val="000000" w:themeColor="text1"/>
          <w:spacing w:val="-6"/>
          <w:sz w:val="28"/>
          <w:szCs w:val="28"/>
        </w:rPr>
        <w:t xml:space="preserve">- </w:t>
      </w:r>
      <w:r w:rsidR="0092466D" w:rsidRPr="005E28EF">
        <w:rPr>
          <w:b/>
          <w:bCs/>
          <w:color w:val="000000" w:themeColor="text1"/>
          <w:spacing w:val="-6"/>
          <w:sz w:val="28"/>
          <w:szCs w:val="28"/>
        </w:rPr>
        <w:t>Bãi bỏ khoản 2 Điều 32</w:t>
      </w:r>
      <w:r w:rsidR="0092466D" w:rsidRPr="005E28EF">
        <w:rPr>
          <w:color w:val="000000" w:themeColor="text1"/>
          <w:spacing w:val="-6"/>
          <w:sz w:val="28"/>
          <w:szCs w:val="28"/>
        </w:rPr>
        <w:t xml:space="preserve"> (được thay thế theo quy định tại khoản 3 Điều 16 Nghị định số 17/2020/NĐ-CP) quy định về chế độ báo cáo. Lý do: Đã được sửa đổi theo quy định tại khoản 3 Điều 32.</w:t>
      </w:r>
    </w:p>
    <w:p w14:paraId="458356D7" w14:textId="676078D6" w:rsidR="00511147" w:rsidRPr="005E28EF" w:rsidRDefault="00AA73A2" w:rsidP="00DA0964">
      <w:pPr>
        <w:tabs>
          <w:tab w:val="left" w:pos="851"/>
        </w:tabs>
        <w:spacing w:before="100" w:after="100"/>
        <w:jc w:val="both"/>
        <w:rPr>
          <w:b/>
          <w:bCs/>
          <w:i/>
          <w:iCs/>
          <w:color w:val="000000" w:themeColor="text1"/>
          <w:sz w:val="28"/>
          <w:szCs w:val="28"/>
          <w:lang w:val="en-AU"/>
        </w:rPr>
      </w:pPr>
      <w:r w:rsidRPr="005E28EF">
        <w:rPr>
          <w:color w:val="000000" w:themeColor="text1"/>
          <w:sz w:val="28"/>
          <w:szCs w:val="28"/>
          <w:lang w:val="en-AU"/>
        </w:rPr>
        <w:tab/>
      </w:r>
      <w:r w:rsidRPr="005E28EF">
        <w:rPr>
          <w:b/>
          <w:bCs/>
          <w:i/>
          <w:iCs/>
          <w:color w:val="000000" w:themeColor="text1"/>
          <w:sz w:val="28"/>
          <w:szCs w:val="28"/>
          <w:lang w:val="en-AU"/>
        </w:rPr>
        <w:t xml:space="preserve">4. Nội dung cắt giảm, đơn giản hóa thủ tục hành chính </w:t>
      </w:r>
    </w:p>
    <w:p w14:paraId="2367973B" w14:textId="4D1D62A1" w:rsidR="00DA3BF1" w:rsidRPr="005E28EF" w:rsidRDefault="00DA3BF1" w:rsidP="009E6109">
      <w:pPr>
        <w:snapToGrid w:val="0"/>
        <w:spacing w:before="120" w:after="120"/>
        <w:ind w:firstLine="720"/>
        <w:jc w:val="both"/>
        <w:rPr>
          <w:color w:val="000000" w:themeColor="text1"/>
          <w:sz w:val="28"/>
          <w:szCs w:val="28"/>
        </w:rPr>
      </w:pPr>
      <w:r w:rsidRPr="005E28EF">
        <w:rPr>
          <w:b/>
          <w:bCs/>
          <w:color w:val="000000" w:themeColor="text1"/>
          <w:sz w:val="28"/>
          <w:szCs w:val="28"/>
        </w:rPr>
        <w:t>- Sửa đổi khoản 2 Điều 13</w:t>
      </w:r>
      <w:r w:rsidRPr="005E28EF">
        <w:rPr>
          <w:color w:val="000000" w:themeColor="text1"/>
          <w:sz w:val="28"/>
          <w:szCs w:val="28"/>
        </w:rPr>
        <w:t xml:space="preserve"> </w:t>
      </w:r>
      <w:r w:rsidR="002B48CF" w:rsidRPr="005E28EF">
        <w:rPr>
          <w:iCs/>
          <w:color w:val="000000" w:themeColor="text1"/>
          <w:sz w:val="28"/>
          <w:szCs w:val="28"/>
        </w:rPr>
        <w:t xml:space="preserve">quy định </w:t>
      </w:r>
      <w:r w:rsidRPr="005E28EF">
        <w:rPr>
          <w:iCs/>
          <w:color w:val="000000" w:themeColor="text1"/>
          <w:sz w:val="28"/>
          <w:szCs w:val="28"/>
        </w:rPr>
        <w:t xml:space="preserve">về </w:t>
      </w:r>
      <w:r w:rsidR="00384EC9" w:rsidRPr="005E28EF">
        <w:rPr>
          <w:iCs/>
          <w:color w:val="000000" w:themeColor="text1"/>
          <w:sz w:val="28"/>
          <w:szCs w:val="28"/>
        </w:rPr>
        <w:t>đ</w:t>
      </w:r>
      <w:r w:rsidRPr="005E28EF">
        <w:rPr>
          <w:iCs/>
          <w:color w:val="000000" w:themeColor="text1"/>
          <w:sz w:val="28"/>
          <w:szCs w:val="28"/>
        </w:rPr>
        <w:t xml:space="preserve">iều kiện bán lẻ rượu như sau: </w:t>
      </w:r>
      <w:r w:rsidRPr="005E28EF">
        <w:rPr>
          <w:i/>
          <w:color w:val="000000" w:themeColor="text1"/>
          <w:sz w:val="28"/>
          <w:szCs w:val="28"/>
        </w:rPr>
        <w:t>“Có quyền sử dụng hợp pháp địa điểm kinh doanh”</w:t>
      </w:r>
      <w:r w:rsidR="007B3D6E" w:rsidRPr="005E28EF">
        <w:rPr>
          <w:color w:val="000000" w:themeColor="text1"/>
          <w:sz w:val="28"/>
          <w:szCs w:val="28"/>
        </w:rPr>
        <w:t xml:space="preserve"> nhằm </w:t>
      </w:r>
      <w:r w:rsidRPr="005E28EF">
        <w:rPr>
          <w:color w:val="000000" w:themeColor="text1"/>
          <w:sz w:val="28"/>
          <w:szCs w:val="28"/>
        </w:rPr>
        <w:t>đơn giản hóa điều kiện, tạo thuận lợi cho doanh nghiệp.</w:t>
      </w:r>
    </w:p>
    <w:p w14:paraId="7D445BA2" w14:textId="7B5D9F30" w:rsidR="00AA3C42" w:rsidRPr="005E28EF" w:rsidRDefault="00AA3C42" w:rsidP="009E6109">
      <w:pPr>
        <w:snapToGrid w:val="0"/>
        <w:spacing w:before="120" w:after="120"/>
        <w:ind w:firstLine="720"/>
        <w:jc w:val="both"/>
        <w:rPr>
          <w:color w:val="000000" w:themeColor="text1"/>
          <w:sz w:val="28"/>
          <w:szCs w:val="28"/>
        </w:rPr>
      </w:pPr>
      <w:r w:rsidRPr="005E28EF">
        <w:rPr>
          <w:b/>
          <w:bCs/>
          <w:color w:val="000000" w:themeColor="text1"/>
          <w:sz w:val="28"/>
          <w:szCs w:val="28"/>
        </w:rPr>
        <w:t>- Sửa đổi điểm b khoản 4 Điều 18</w:t>
      </w:r>
      <w:r w:rsidRPr="005E28EF">
        <w:rPr>
          <w:color w:val="000000" w:themeColor="text1"/>
          <w:sz w:val="28"/>
          <w:szCs w:val="28"/>
        </w:rPr>
        <w:t xml:space="preserve"> </w:t>
      </w:r>
      <w:r w:rsidR="002B48CF" w:rsidRPr="005E28EF">
        <w:rPr>
          <w:iCs/>
          <w:color w:val="000000" w:themeColor="text1"/>
          <w:sz w:val="28"/>
          <w:szCs w:val="28"/>
        </w:rPr>
        <w:t xml:space="preserve">quy định </w:t>
      </w:r>
      <w:r w:rsidRPr="005E28EF">
        <w:rPr>
          <w:iCs/>
          <w:color w:val="000000" w:themeColor="text1"/>
          <w:sz w:val="28"/>
          <w:szCs w:val="28"/>
        </w:rPr>
        <w:t>về quyền và nghĩa vụ thương nhân bán lẻ rượu</w:t>
      </w:r>
      <w:r w:rsidRPr="005E28EF">
        <w:rPr>
          <w:color w:val="000000" w:themeColor="text1"/>
          <w:sz w:val="28"/>
          <w:szCs w:val="28"/>
        </w:rPr>
        <w:t xml:space="preserve"> như sau: </w:t>
      </w:r>
      <w:r w:rsidRPr="005E28EF">
        <w:rPr>
          <w:i/>
          <w:iCs/>
          <w:color w:val="000000" w:themeColor="text1"/>
          <w:sz w:val="28"/>
          <w:szCs w:val="28"/>
        </w:rPr>
        <w:t xml:space="preserve">“Bán rượu </w:t>
      </w:r>
      <w:r w:rsidR="00671E11" w:rsidRPr="005E28EF">
        <w:rPr>
          <w:i/>
          <w:iCs/>
          <w:color w:val="000000" w:themeColor="text1"/>
          <w:sz w:val="28"/>
          <w:szCs w:val="28"/>
        </w:rPr>
        <w:t>cho người người tiêu dùng và bán cho tổ chức, cá nhân phục vụ tiêu dùng tại chỗ</w:t>
      </w:r>
      <w:r w:rsidR="00911CCF" w:rsidRPr="005E28EF">
        <w:rPr>
          <w:i/>
          <w:iCs/>
          <w:color w:val="000000" w:themeColor="text1"/>
          <w:sz w:val="28"/>
          <w:szCs w:val="28"/>
        </w:rPr>
        <w:t>”</w:t>
      </w:r>
      <w:r w:rsidRPr="005E28EF">
        <w:rPr>
          <w:color w:val="000000" w:themeColor="text1"/>
          <w:sz w:val="28"/>
          <w:szCs w:val="28"/>
        </w:rPr>
        <w:t xml:space="preserve">. Lý do: </w:t>
      </w:r>
      <w:r w:rsidR="00B05C9A" w:rsidRPr="005E28EF">
        <w:rPr>
          <w:color w:val="000000" w:themeColor="text1"/>
          <w:sz w:val="28"/>
          <w:szCs w:val="28"/>
        </w:rPr>
        <w:t>Đ</w:t>
      </w:r>
      <w:r w:rsidRPr="005E28EF">
        <w:rPr>
          <w:color w:val="000000" w:themeColor="text1"/>
          <w:sz w:val="28"/>
          <w:szCs w:val="28"/>
        </w:rPr>
        <w:t xml:space="preserve">ạt mục tiêu quản lý nhà nước với mặt hàng rượu, vừa tạo thuận lợi cho UBND cấp xã quản lý thương nhân trên địa bàn, cắt giảm thủ tục hành chính cho doanh nghiệp. </w:t>
      </w:r>
    </w:p>
    <w:p w14:paraId="15A1EB6A" w14:textId="73DFFA0F" w:rsidR="00BE2F67" w:rsidRPr="005E28EF" w:rsidRDefault="00C248F4" w:rsidP="00F11EB4">
      <w:pPr>
        <w:snapToGrid w:val="0"/>
        <w:spacing w:before="120" w:after="120"/>
        <w:ind w:firstLine="720"/>
        <w:jc w:val="both"/>
        <w:rPr>
          <w:color w:val="000000" w:themeColor="text1"/>
          <w:spacing w:val="-2"/>
          <w:sz w:val="28"/>
          <w:szCs w:val="28"/>
        </w:rPr>
      </w:pPr>
      <w:r w:rsidRPr="005E28EF">
        <w:rPr>
          <w:b/>
          <w:bCs/>
          <w:color w:val="000000" w:themeColor="text1"/>
          <w:spacing w:val="-2"/>
          <w:sz w:val="28"/>
          <w:szCs w:val="28"/>
        </w:rPr>
        <w:t>- Sửa đổi khoản 3 Điều 23</w:t>
      </w:r>
      <w:r w:rsidRPr="005E28EF">
        <w:rPr>
          <w:color w:val="000000" w:themeColor="text1"/>
          <w:spacing w:val="-2"/>
          <w:sz w:val="28"/>
          <w:szCs w:val="28"/>
        </w:rPr>
        <w:t xml:space="preserve"> quy định hồ sơ đề nghị cấp Giấy phép bán lẻ rượu như sau: </w:t>
      </w:r>
      <w:r w:rsidRPr="005E28EF">
        <w:rPr>
          <w:i/>
          <w:iCs/>
          <w:color w:val="000000" w:themeColor="text1"/>
          <w:spacing w:val="-2"/>
          <w:sz w:val="28"/>
          <w:szCs w:val="28"/>
        </w:rPr>
        <w:t xml:space="preserve">“Bản sao hợp đồng thuê/mượn hoặc tài liệu chứng minh về quyền </w:t>
      </w:r>
      <w:r w:rsidRPr="005E28EF">
        <w:rPr>
          <w:i/>
          <w:iCs/>
          <w:color w:val="000000" w:themeColor="text1"/>
          <w:spacing w:val="-2"/>
          <w:sz w:val="28"/>
          <w:szCs w:val="28"/>
        </w:rPr>
        <w:lastRenderedPageBreak/>
        <w:t>sử dụng hợp pháp cơ sở dự kiến làm địa điểm bán lẻ”</w:t>
      </w:r>
      <w:r w:rsidR="00DF5E2D" w:rsidRPr="005E28EF">
        <w:rPr>
          <w:color w:val="000000" w:themeColor="text1"/>
          <w:spacing w:val="-2"/>
          <w:sz w:val="28"/>
          <w:szCs w:val="28"/>
        </w:rPr>
        <w:t xml:space="preserve">; </w:t>
      </w:r>
      <w:r w:rsidR="001F3B4D" w:rsidRPr="005E28EF">
        <w:rPr>
          <w:b/>
          <w:bCs/>
          <w:color w:val="000000" w:themeColor="text1"/>
          <w:spacing w:val="-4"/>
          <w:sz w:val="28"/>
          <w:szCs w:val="28"/>
        </w:rPr>
        <w:t xml:space="preserve">Bãi bỏ khoản 4 Điều 23 </w:t>
      </w:r>
      <w:r w:rsidR="001F3B4D" w:rsidRPr="005E28EF">
        <w:rPr>
          <w:iCs/>
          <w:color w:val="000000" w:themeColor="text1"/>
          <w:sz w:val="28"/>
          <w:szCs w:val="28"/>
        </w:rPr>
        <w:t xml:space="preserve">quy định hồ sơ đề nghị cấp giấy phép bán lẻ rượu; </w:t>
      </w:r>
      <w:r w:rsidR="00E84656" w:rsidRPr="005E28EF">
        <w:rPr>
          <w:b/>
          <w:bCs/>
          <w:color w:val="000000" w:themeColor="text1"/>
          <w:spacing w:val="-2"/>
          <w:sz w:val="28"/>
          <w:szCs w:val="28"/>
        </w:rPr>
        <w:t xml:space="preserve">Sửa đổi </w:t>
      </w:r>
      <w:r w:rsidR="004C1A38" w:rsidRPr="005E28EF">
        <w:rPr>
          <w:b/>
          <w:bCs/>
          <w:color w:val="000000" w:themeColor="text1"/>
          <w:spacing w:val="-2"/>
          <w:sz w:val="28"/>
          <w:szCs w:val="28"/>
        </w:rPr>
        <w:t xml:space="preserve">điểm a, </w:t>
      </w:r>
      <w:r w:rsidR="00E84656" w:rsidRPr="005E28EF">
        <w:rPr>
          <w:b/>
          <w:bCs/>
          <w:color w:val="000000" w:themeColor="text1"/>
          <w:spacing w:val="-2"/>
          <w:sz w:val="28"/>
          <w:szCs w:val="28"/>
        </w:rPr>
        <w:t xml:space="preserve">điểm b khoản 3 Điều 26 </w:t>
      </w:r>
      <w:r w:rsidR="00E84656" w:rsidRPr="005E28EF">
        <w:rPr>
          <w:color w:val="000000" w:themeColor="text1"/>
          <w:spacing w:val="-2"/>
          <w:sz w:val="28"/>
          <w:szCs w:val="28"/>
        </w:rPr>
        <w:t>quy định thủ tục cấp sửa đổi, bổ sung giấy phép</w:t>
      </w:r>
      <w:r w:rsidR="00E84656" w:rsidRPr="005E28EF">
        <w:rPr>
          <w:b/>
          <w:bCs/>
          <w:color w:val="000000" w:themeColor="text1"/>
          <w:spacing w:val="-2"/>
          <w:sz w:val="28"/>
          <w:szCs w:val="28"/>
        </w:rPr>
        <w:t xml:space="preserve"> </w:t>
      </w:r>
      <w:r w:rsidR="00E84656" w:rsidRPr="005E28EF">
        <w:rPr>
          <w:color w:val="000000" w:themeColor="text1"/>
          <w:spacing w:val="-2"/>
          <w:sz w:val="28"/>
          <w:szCs w:val="28"/>
        </w:rPr>
        <w:t xml:space="preserve">như sau: Sửa đổi </w:t>
      </w:r>
      <w:r w:rsidR="004C5F78" w:rsidRPr="005E28EF">
        <w:rPr>
          <w:color w:val="000000" w:themeColor="text1"/>
          <w:spacing w:val="-2"/>
          <w:sz w:val="28"/>
          <w:szCs w:val="28"/>
        </w:rPr>
        <w:t xml:space="preserve">quy định </w:t>
      </w:r>
      <w:r w:rsidR="004C5F78" w:rsidRPr="005E28EF">
        <w:rPr>
          <w:i/>
          <w:iCs/>
          <w:color w:val="000000" w:themeColor="text1"/>
          <w:spacing w:val="-2"/>
          <w:sz w:val="28"/>
          <w:szCs w:val="28"/>
        </w:rPr>
        <w:t>“Thương nhân nộp hồ sơ trực tuyến đến cơ quan có thẩm quyền cấp giấy phép”</w:t>
      </w:r>
      <w:r w:rsidR="004C5F78" w:rsidRPr="005E28EF">
        <w:rPr>
          <w:color w:val="000000" w:themeColor="text1"/>
          <w:spacing w:val="-2"/>
          <w:sz w:val="28"/>
          <w:szCs w:val="28"/>
        </w:rPr>
        <w:t xml:space="preserve"> và </w:t>
      </w:r>
      <w:r w:rsidR="00E84656" w:rsidRPr="005E28EF">
        <w:rPr>
          <w:i/>
          <w:iCs/>
          <w:color w:val="000000" w:themeColor="text1"/>
          <w:spacing w:val="-2"/>
          <w:sz w:val="28"/>
          <w:szCs w:val="28"/>
        </w:rPr>
        <w:t>“Trong thời hạn 07 ngày làm việc”</w:t>
      </w:r>
      <w:r w:rsidR="00E84656" w:rsidRPr="005E28EF">
        <w:rPr>
          <w:color w:val="000000" w:themeColor="text1"/>
          <w:spacing w:val="-2"/>
          <w:sz w:val="28"/>
          <w:szCs w:val="28"/>
        </w:rPr>
        <w:t xml:space="preserve"> thành </w:t>
      </w:r>
      <w:r w:rsidR="00E84656" w:rsidRPr="005E28EF">
        <w:rPr>
          <w:i/>
          <w:iCs/>
          <w:color w:val="000000" w:themeColor="text1"/>
          <w:spacing w:val="-2"/>
          <w:sz w:val="28"/>
          <w:szCs w:val="28"/>
        </w:rPr>
        <w:t>“Trong thời hạn 05 ngày làm việc”</w:t>
      </w:r>
      <w:r w:rsidR="00DF5E2D" w:rsidRPr="005E28EF">
        <w:rPr>
          <w:color w:val="000000" w:themeColor="text1"/>
          <w:spacing w:val="-2"/>
          <w:sz w:val="28"/>
          <w:szCs w:val="28"/>
        </w:rPr>
        <w:t xml:space="preserve">; </w:t>
      </w:r>
      <w:r w:rsidR="00DF5E2D" w:rsidRPr="005E28EF">
        <w:rPr>
          <w:b/>
          <w:bCs/>
          <w:color w:val="000000" w:themeColor="text1"/>
          <w:spacing w:val="-2"/>
          <w:sz w:val="28"/>
          <w:szCs w:val="28"/>
        </w:rPr>
        <w:t xml:space="preserve">Sửa đổi </w:t>
      </w:r>
      <w:r w:rsidR="001739E7" w:rsidRPr="005E28EF">
        <w:rPr>
          <w:b/>
          <w:bCs/>
          <w:color w:val="000000" w:themeColor="text1"/>
          <w:spacing w:val="-2"/>
          <w:sz w:val="28"/>
          <w:szCs w:val="28"/>
        </w:rPr>
        <w:t xml:space="preserve">điểm a, </w:t>
      </w:r>
      <w:r w:rsidR="00DF5E2D" w:rsidRPr="005E28EF">
        <w:rPr>
          <w:b/>
          <w:bCs/>
          <w:color w:val="000000" w:themeColor="text1"/>
          <w:spacing w:val="-2"/>
          <w:sz w:val="28"/>
          <w:szCs w:val="28"/>
        </w:rPr>
        <w:t xml:space="preserve">điểm b khoản 3 Điều 27 </w:t>
      </w:r>
      <w:r w:rsidR="00DF5E2D" w:rsidRPr="005E28EF">
        <w:rPr>
          <w:color w:val="000000" w:themeColor="text1"/>
          <w:spacing w:val="-2"/>
          <w:sz w:val="28"/>
          <w:szCs w:val="28"/>
        </w:rPr>
        <w:t>quy định thủ tục cấp giấy phép</w:t>
      </w:r>
      <w:r w:rsidR="00DF5E2D" w:rsidRPr="005E28EF">
        <w:rPr>
          <w:b/>
          <w:bCs/>
          <w:color w:val="000000" w:themeColor="text1"/>
          <w:spacing w:val="-2"/>
          <w:sz w:val="28"/>
          <w:szCs w:val="28"/>
        </w:rPr>
        <w:t xml:space="preserve"> </w:t>
      </w:r>
      <w:r w:rsidR="00DF5E2D" w:rsidRPr="005E28EF">
        <w:rPr>
          <w:color w:val="000000" w:themeColor="text1"/>
          <w:spacing w:val="-2"/>
          <w:sz w:val="28"/>
          <w:szCs w:val="28"/>
        </w:rPr>
        <w:t xml:space="preserve">do bị mất hoặc bị hỏng như sau: Sửa đổi </w:t>
      </w:r>
      <w:r w:rsidR="001739E7" w:rsidRPr="005E28EF">
        <w:rPr>
          <w:color w:val="000000" w:themeColor="text1"/>
          <w:spacing w:val="-2"/>
          <w:sz w:val="28"/>
          <w:szCs w:val="28"/>
        </w:rPr>
        <w:t>quy định</w:t>
      </w:r>
      <w:r w:rsidR="001739E7" w:rsidRPr="005E28EF">
        <w:rPr>
          <w:i/>
          <w:iCs/>
          <w:color w:val="000000" w:themeColor="text1"/>
          <w:spacing w:val="-2"/>
          <w:sz w:val="28"/>
          <w:szCs w:val="28"/>
        </w:rPr>
        <w:t>“Thương nhân nộp hồ sơ trực tuyến đến cơ quan có thẩm quyền cấp giấy phép”</w:t>
      </w:r>
      <w:r w:rsidR="001739E7" w:rsidRPr="005E28EF">
        <w:rPr>
          <w:color w:val="000000" w:themeColor="text1"/>
          <w:spacing w:val="-2"/>
          <w:sz w:val="28"/>
          <w:szCs w:val="28"/>
        </w:rPr>
        <w:t xml:space="preserve"> và</w:t>
      </w:r>
      <w:r w:rsidR="00DF5E2D" w:rsidRPr="005E28EF">
        <w:rPr>
          <w:i/>
          <w:iCs/>
          <w:color w:val="000000" w:themeColor="text1"/>
          <w:spacing w:val="-2"/>
          <w:sz w:val="28"/>
          <w:szCs w:val="28"/>
        </w:rPr>
        <w:t>“Trong thời hạn 07 ngày làm việc”</w:t>
      </w:r>
      <w:r w:rsidR="00DF5E2D" w:rsidRPr="005E28EF">
        <w:rPr>
          <w:color w:val="000000" w:themeColor="text1"/>
          <w:spacing w:val="-2"/>
          <w:sz w:val="28"/>
          <w:szCs w:val="28"/>
        </w:rPr>
        <w:t xml:space="preserve"> thành </w:t>
      </w:r>
      <w:r w:rsidR="00DF5E2D" w:rsidRPr="005E28EF">
        <w:rPr>
          <w:i/>
          <w:iCs/>
          <w:color w:val="000000" w:themeColor="text1"/>
          <w:spacing w:val="-2"/>
          <w:sz w:val="28"/>
          <w:szCs w:val="28"/>
        </w:rPr>
        <w:t>“Trong thời hạn 05 ngày làm việc”</w:t>
      </w:r>
      <w:r w:rsidR="009E06B2" w:rsidRPr="005E28EF">
        <w:rPr>
          <w:color w:val="000000" w:themeColor="text1"/>
          <w:spacing w:val="-2"/>
          <w:sz w:val="28"/>
          <w:szCs w:val="28"/>
        </w:rPr>
        <w:t xml:space="preserve">; </w:t>
      </w:r>
      <w:r w:rsidR="009E06B2" w:rsidRPr="005E28EF">
        <w:rPr>
          <w:b/>
          <w:bCs/>
          <w:color w:val="000000" w:themeColor="text1"/>
          <w:spacing w:val="-2"/>
          <w:sz w:val="28"/>
          <w:szCs w:val="28"/>
        </w:rPr>
        <w:t>Sửa đổi khoản 2 Điều 25</w:t>
      </w:r>
      <w:r w:rsidR="009E06B2" w:rsidRPr="005E28EF">
        <w:rPr>
          <w:color w:val="000000" w:themeColor="text1"/>
          <w:spacing w:val="-2"/>
          <w:sz w:val="28"/>
          <w:szCs w:val="28"/>
        </w:rPr>
        <w:t xml:space="preserve"> (được sửa đổi tại khoản 19 Điều 16 Nghị định số 17/2020/NĐ-CP) quy định thủ tục cấp giấy phép về địa phương tiếp nhận hồ sơ của thương nhân khi thực hiện phân cấp, phân quyền thẩm quyền về UBND cấp tỉnh</w:t>
      </w:r>
      <w:r w:rsidR="00CE433E" w:rsidRPr="005E28EF">
        <w:rPr>
          <w:color w:val="000000" w:themeColor="text1"/>
          <w:spacing w:val="-2"/>
          <w:sz w:val="28"/>
          <w:szCs w:val="28"/>
        </w:rPr>
        <w:t>.</w:t>
      </w:r>
      <w:r w:rsidR="00E60580" w:rsidRPr="005E28EF">
        <w:rPr>
          <w:color w:val="000000" w:themeColor="text1"/>
          <w:spacing w:val="-2"/>
          <w:sz w:val="28"/>
          <w:szCs w:val="28"/>
        </w:rPr>
        <w:t xml:space="preserve"> </w:t>
      </w:r>
      <w:r w:rsidR="00BE2F67" w:rsidRPr="005E28EF">
        <w:rPr>
          <w:color w:val="000000" w:themeColor="text1"/>
          <w:spacing w:val="-2"/>
          <w:sz w:val="28"/>
          <w:szCs w:val="28"/>
        </w:rPr>
        <w:t xml:space="preserve">Lý do: </w:t>
      </w:r>
      <w:r w:rsidR="00DF5E2D" w:rsidRPr="005E28EF">
        <w:rPr>
          <w:color w:val="000000" w:themeColor="text1"/>
          <w:spacing w:val="-2"/>
          <w:sz w:val="28"/>
          <w:szCs w:val="28"/>
        </w:rPr>
        <w:t xml:space="preserve">Thực hiện </w:t>
      </w:r>
      <w:r w:rsidR="00BE2F67" w:rsidRPr="005E28EF">
        <w:rPr>
          <w:color w:val="000000" w:themeColor="text1"/>
          <w:spacing w:val="-2"/>
          <w:sz w:val="28"/>
          <w:szCs w:val="28"/>
        </w:rPr>
        <w:t>cắt giảm 30% thời gian thực hiệ</w:t>
      </w:r>
      <w:r w:rsidR="00F11EB4" w:rsidRPr="005E28EF">
        <w:rPr>
          <w:color w:val="000000" w:themeColor="text1"/>
          <w:spacing w:val="-2"/>
          <w:sz w:val="28"/>
          <w:szCs w:val="28"/>
        </w:rPr>
        <w:t>n</w:t>
      </w:r>
      <w:r w:rsidR="00BE2F67" w:rsidRPr="005E28EF">
        <w:rPr>
          <w:color w:val="000000" w:themeColor="text1"/>
          <w:spacing w:val="-2"/>
          <w:sz w:val="28"/>
          <w:szCs w:val="28"/>
        </w:rPr>
        <w:t xml:space="preserve"> thủ tục hành chính theo Quyết định số 1643/QĐ-TTg</w:t>
      </w:r>
      <w:r w:rsidR="00DF5E2D" w:rsidRPr="005E28EF">
        <w:rPr>
          <w:color w:val="000000" w:themeColor="text1"/>
          <w:spacing w:val="-2"/>
          <w:sz w:val="28"/>
          <w:szCs w:val="28"/>
        </w:rPr>
        <w:t xml:space="preserve"> và Nghị quyết số 66/NQ-CP.</w:t>
      </w:r>
    </w:p>
    <w:p w14:paraId="3E1BA057" w14:textId="7A493725" w:rsidR="007153DA" w:rsidRPr="005E28EF" w:rsidRDefault="005A6FD4" w:rsidP="009E6109">
      <w:pPr>
        <w:tabs>
          <w:tab w:val="left" w:pos="851"/>
        </w:tabs>
        <w:spacing w:before="120" w:after="120"/>
        <w:jc w:val="both"/>
        <w:rPr>
          <w:iCs/>
          <w:color w:val="000000" w:themeColor="text1"/>
          <w:sz w:val="28"/>
          <w:szCs w:val="28"/>
        </w:rPr>
      </w:pPr>
      <w:r w:rsidRPr="005E28EF">
        <w:rPr>
          <w:b/>
          <w:bCs/>
          <w:iCs/>
          <w:color w:val="000000" w:themeColor="text1"/>
          <w:sz w:val="28"/>
          <w:szCs w:val="28"/>
        </w:rPr>
        <w:t xml:space="preserve">         </w:t>
      </w:r>
      <w:r w:rsidR="00F22FAB" w:rsidRPr="005E28EF">
        <w:rPr>
          <w:b/>
          <w:bCs/>
          <w:iCs/>
          <w:color w:val="000000" w:themeColor="text1"/>
          <w:sz w:val="28"/>
          <w:szCs w:val="28"/>
        </w:rPr>
        <w:t xml:space="preserve">- </w:t>
      </w:r>
      <w:r w:rsidR="007153DA" w:rsidRPr="005E28EF">
        <w:rPr>
          <w:b/>
          <w:bCs/>
          <w:iCs/>
          <w:color w:val="000000" w:themeColor="text1"/>
          <w:sz w:val="28"/>
          <w:szCs w:val="28"/>
        </w:rPr>
        <w:t>Bãi bỏ khoản 2, Điều 10</w:t>
      </w:r>
      <w:r w:rsidR="007153DA" w:rsidRPr="005E28EF">
        <w:rPr>
          <w:iCs/>
          <w:color w:val="000000" w:themeColor="text1"/>
          <w:sz w:val="28"/>
          <w:szCs w:val="28"/>
        </w:rPr>
        <w:t xml:space="preserve"> quy định </w:t>
      </w:r>
      <w:r w:rsidR="001850D9" w:rsidRPr="005E28EF">
        <w:rPr>
          <w:iCs/>
          <w:color w:val="000000" w:themeColor="text1"/>
          <w:sz w:val="28"/>
          <w:szCs w:val="28"/>
        </w:rPr>
        <w:t>đ</w:t>
      </w:r>
      <w:r w:rsidR="007153DA" w:rsidRPr="005E28EF">
        <w:rPr>
          <w:iCs/>
          <w:color w:val="000000" w:themeColor="text1"/>
          <w:sz w:val="28"/>
          <w:szCs w:val="28"/>
        </w:rPr>
        <w:t>iều kiện sản xuất rượu thủ công bán cho cơ sở có Giấy phép sản xuất rượu để chế biến lại</w:t>
      </w:r>
      <w:r w:rsidR="00EC4797" w:rsidRPr="005E28EF">
        <w:rPr>
          <w:iCs/>
          <w:color w:val="000000" w:themeColor="text1"/>
          <w:sz w:val="28"/>
          <w:szCs w:val="28"/>
        </w:rPr>
        <w:t xml:space="preserve">: </w:t>
      </w:r>
      <w:r w:rsidR="007153DA" w:rsidRPr="005E28EF">
        <w:rPr>
          <w:i/>
          <w:color w:val="000000" w:themeColor="text1"/>
          <w:sz w:val="28"/>
          <w:szCs w:val="28"/>
        </w:rPr>
        <w:t>“Trường hợp không bán rượu cho doanh nghiệp có Giấy phép sản xuất rượu công nghiệp, tổ chức, cá nhân sản xuất rượu thủ công phải làm thủ tục cấp Giấy phép sản xuất rượu thủ công nhằm mục đích kinh doanh theo quy định tại Nghị định này”</w:t>
      </w:r>
      <w:r w:rsidR="00222813" w:rsidRPr="005E28EF">
        <w:rPr>
          <w:iCs/>
          <w:color w:val="000000" w:themeColor="text1"/>
          <w:sz w:val="28"/>
          <w:szCs w:val="28"/>
          <w:lang w:val="vi-VN"/>
        </w:rPr>
        <w:t>.</w:t>
      </w:r>
    </w:p>
    <w:p w14:paraId="05B79FCD" w14:textId="51C879D8" w:rsidR="00540A34" w:rsidRPr="005E28EF" w:rsidRDefault="007153DA" w:rsidP="009E6109">
      <w:pPr>
        <w:snapToGrid w:val="0"/>
        <w:spacing w:before="120" w:after="120"/>
        <w:ind w:firstLine="720"/>
        <w:jc w:val="both"/>
        <w:rPr>
          <w:iCs/>
          <w:color w:val="000000" w:themeColor="text1"/>
          <w:spacing w:val="-4"/>
          <w:sz w:val="28"/>
          <w:szCs w:val="28"/>
          <w:lang w:bidi="vi-VN"/>
        </w:rPr>
      </w:pPr>
      <w:r w:rsidRPr="005E28EF">
        <w:rPr>
          <w:iCs/>
          <w:color w:val="000000" w:themeColor="text1"/>
          <w:spacing w:val="-4"/>
          <w:sz w:val="28"/>
          <w:szCs w:val="28"/>
        </w:rPr>
        <w:t xml:space="preserve">- </w:t>
      </w:r>
      <w:r w:rsidRPr="005E28EF">
        <w:rPr>
          <w:b/>
          <w:iCs/>
          <w:color w:val="000000" w:themeColor="text1"/>
          <w:spacing w:val="-4"/>
          <w:sz w:val="28"/>
          <w:szCs w:val="28"/>
        </w:rPr>
        <w:t xml:space="preserve">Sửa đổi khoản 4 Điều 11 </w:t>
      </w:r>
      <w:r w:rsidRPr="005E28EF">
        <w:rPr>
          <w:bCs/>
          <w:iCs/>
          <w:color w:val="000000" w:themeColor="text1"/>
          <w:spacing w:val="-4"/>
          <w:sz w:val="28"/>
          <w:szCs w:val="28"/>
        </w:rPr>
        <w:t>(được sửa đổi tại khoản 5 Điều 16 Nghị định số 17/2020/NĐ-CP)</w:t>
      </w:r>
      <w:r w:rsidR="0058287A" w:rsidRPr="005E28EF">
        <w:rPr>
          <w:bCs/>
          <w:iCs/>
          <w:color w:val="000000" w:themeColor="text1"/>
          <w:spacing w:val="-4"/>
          <w:sz w:val="28"/>
          <w:szCs w:val="28"/>
        </w:rPr>
        <w:t xml:space="preserve"> </w:t>
      </w:r>
      <w:r w:rsidR="0058287A" w:rsidRPr="005E28EF">
        <w:rPr>
          <w:iCs/>
          <w:color w:val="000000" w:themeColor="text1"/>
          <w:sz w:val="28"/>
          <w:szCs w:val="28"/>
        </w:rPr>
        <w:t>quy định</w:t>
      </w:r>
      <w:r w:rsidRPr="005E28EF">
        <w:rPr>
          <w:bCs/>
          <w:iCs/>
          <w:color w:val="000000" w:themeColor="text1"/>
          <w:spacing w:val="-4"/>
          <w:sz w:val="28"/>
          <w:szCs w:val="28"/>
        </w:rPr>
        <w:t xml:space="preserve"> về điều kiện phân phối rượu</w:t>
      </w:r>
      <w:r w:rsidRPr="005E28EF">
        <w:rPr>
          <w:bCs/>
          <w:iCs/>
          <w:color w:val="000000" w:themeColor="text1"/>
          <w:spacing w:val="-4"/>
          <w:sz w:val="28"/>
          <w:szCs w:val="28"/>
          <w:lang w:val="vi-VN"/>
        </w:rPr>
        <w:t xml:space="preserve">: </w:t>
      </w:r>
      <w:r w:rsidRPr="005E28EF">
        <w:rPr>
          <w:bCs/>
          <w:i/>
          <w:color w:val="000000" w:themeColor="text1"/>
          <w:spacing w:val="-4"/>
          <w:sz w:val="28"/>
          <w:szCs w:val="28"/>
        </w:rPr>
        <w:t>“</w:t>
      </w:r>
      <w:r w:rsidRPr="005E28EF">
        <w:rPr>
          <w:i/>
          <w:color w:val="000000" w:themeColor="text1"/>
          <w:spacing w:val="-4"/>
          <w:sz w:val="28"/>
          <w:szCs w:val="28"/>
          <w:lang w:bidi="vi-VN"/>
        </w:rPr>
        <w:t>Có hệ thống phân phối rượu gồm ít nhất 02 địa điểm kinh doanh rượu của thương nhân. Địa điểm kinh doanh phải được đăng ký theo quy định. Trường hợp không tổ chức địa điểm kinh doanh, thương nhân phải có xác nhận của ít nhất 02 thương nhân có Giấy phép phân phối rượu, Giấy phép bán lẻ rượu”</w:t>
      </w:r>
      <w:r w:rsidR="003F1FB5" w:rsidRPr="005E28EF">
        <w:rPr>
          <w:iCs/>
          <w:color w:val="000000" w:themeColor="text1"/>
          <w:spacing w:val="-4"/>
          <w:sz w:val="28"/>
          <w:szCs w:val="28"/>
          <w:lang w:bidi="vi-VN"/>
        </w:rPr>
        <w:t xml:space="preserve">; </w:t>
      </w:r>
      <w:r w:rsidR="00EE70D9" w:rsidRPr="005E28EF">
        <w:rPr>
          <w:b/>
          <w:bCs/>
          <w:iCs/>
          <w:color w:val="000000" w:themeColor="text1"/>
          <w:spacing w:val="-4"/>
          <w:sz w:val="28"/>
          <w:szCs w:val="28"/>
        </w:rPr>
        <w:t>Sửa đổi điểm b khoản 2</w:t>
      </w:r>
      <w:r w:rsidR="00EE70D9" w:rsidRPr="005E28EF">
        <w:rPr>
          <w:b/>
          <w:bCs/>
          <w:iCs/>
          <w:color w:val="000000" w:themeColor="text1"/>
          <w:spacing w:val="-4"/>
          <w:sz w:val="28"/>
          <w:szCs w:val="28"/>
          <w:lang w:val="vi-VN"/>
        </w:rPr>
        <w:t xml:space="preserve"> Điều 18</w:t>
      </w:r>
      <w:r w:rsidR="00EE70D9" w:rsidRPr="005E28EF">
        <w:rPr>
          <w:bCs/>
          <w:iCs/>
          <w:color w:val="000000" w:themeColor="text1"/>
          <w:spacing w:val="-4"/>
          <w:sz w:val="28"/>
          <w:szCs w:val="28"/>
        </w:rPr>
        <w:t xml:space="preserve"> </w:t>
      </w:r>
      <w:r w:rsidR="0058287A" w:rsidRPr="005E28EF">
        <w:rPr>
          <w:iCs/>
          <w:color w:val="000000" w:themeColor="text1"/>
          <w:sz w:val="28"/>
          <w:szCs w:val="28"/>
        </w:rPr>
        <w:t xml:space="preserve">quy định </w:t>
      </w:r>
      <w:r w:rsidR="00EE70D9" w:rsidRPr="005E28EF">
        <w:rPr>
          <w:color w:val="000000" w:themeColor="text1"/>
          <w:spacing w:val="-4"/>
          <w:sz w:val="28"/>
          <w:szCs w:val="28"/>
        </w:rPr>
        <w:t>về quyền và nghĩa vụ của thương nhân phân phối rượu</w:t>
      </w:r>
      <w:r w:rsidR="00B42878" w:rsidRPr="005E28EF">
        <w:rPr>
          <w:color w:val="000000" w:themeColor="text1"/>
          <w:spacing w:val="-4"/>
          <w:sz w:val="28"/>
          <w:szCs w:val="28"/>
        </w:rPr>
        <w:t xml:space="preserve"> </w:t>
      </w:r>
      <w:r w:rsidR="00B42878" w:rsidRPr="005E28EF">
        <w:rPr>
          <w:i/>
          <w:iCs/>
          <w:color w:val="000000" w:themeColor="text1"/>
          <w:spacing w:val="-4"/>
          <w:sz w:val="28"/>
          <w:szCs w:val="28"/>
        </w:rPr>
        <w:t>“Bán rượu cho các thương nhân phân phối rượu, thương nhân bán lẻ rượu, thương nhân bán rượu tiêu dùng tại chỗ”</w:t>
      </w:r>
      <w:r w:rsidR="00EE70D9" w:rsidRPr="005E28EF">
        <w:rPr>
          <w:color w:val="000000" w:themeColor="text1"/>
          <w:spacing w:val="-4"/>
          <w:sz w:val="28"/>
          <w:szCs w:val="28"/>
        </w:rPr>
        <w:t xml:space="preserve">; </w:t>
      </w:r>
      <w:r w:rsidR="003F1FB5" w:rsidRPr="005E28EF">
        <w:rPr>
          <w:b/>
          <w:bCs/>
          <w:color w:val="000000" w:themeColor="text1"/>
          <w:spacing w:val="-4"/>
          <w:sz w:val="28"/>
          <w:szCs w:val="28"/>
        </w:rPr>
        <w:t>Sửa đổi điểm d khoản 2 Điều 18</w:t>
      </w:r>
      <w:r w:rsidR="003F1FB5" w:rsidRPr="005E28EF">
        <w:rPr>
          <w:color w:val="000000" w:themeColor="text1"/>
          <w:spacing w:val="-4"/>
          <w:sz w:val="28"/>
          <w:szCs w:val="28"/>
        </w:rPr>
        <w:t xml:space="preserve"> (được sửa đổi tại khoản 11 Điều 16 Nghị định số 17/2020/NĐ-CP) </w:t>
      </w:r>
      <w:r w:rsidR="0058287A" w:rsidRPr="005E28EF">
        <w:rPr>
          <w:iCs/>
          <w:color w:val="000000" w:themeColor="text1"/>
          <w:sz w:val="28"/>
          <w:szCs w:val="28"/>
        </w:rPr>
        <w:t xml:space="preserve">quy định </w:t>
      </w:r>
      <w:r w:rsidR="003F1FB5" w:rsidRPr="005E28EF">
        <w:rPr>
          <w:color w:val="000000" w:themeColor="text1"/>
          <w:spacing w:val="-4"/>
          <w:sz w:val="28"/>
          <w:szCs w:val="28"/>
        </w:rPr>
        <w:t>về quyền và nghĩa vụ của thương nhân phân phối rượu như sau: “</w:t>
      </w:r>
      <w:r w:rsidR="003F1FB5" w:rsidRPr="005E28EF">
        <w:rPr>
          <w:i/>
          <w:iCs/>
          <w:color w:val="000000" w:themeColor="text1"/>
          <w:spacing w:val="-4"/>
          <w:sz w:val="28"/>
          <w:szCs w:val="28"/>
        </w:rPr>
        <w:t>Bán lẻ rượu tại các địa điểm kinh doanh của thương nhân</w:t>
      </w:r>
      <w:r w:rsidR="00B41ADC" w:rsidRPr="005E28EF">
        <w:rPr>
          <w:i/>
          <w:iCs/>
          <w:color w:val="000000" w:themeColor="text1"/>
          <w:spacing w:val="-4"/>
          <w:sz w:val="28"/>
          <w:szCs w:val="28"/>
        </w:rPr>
        <w:t xml:space="preserve"> theo quy định</w:t>
      </w:r>
      <w:r w:rsidR="003F1FB5" w:rsidRPr="005E28EF">
        <w:rPr>
          <w:i/>
          <w:iCs/>
          <w:color w:val="000000" w:themeColor="text1"/>
          <w:spacing w:val="-4"/>
          <w:sz w:val="28"/>
          <w:szCs w:val="28"/>
        </w:rPr>
        <w:t>”</w:t>
      </w:r>
      <w:r w:rsidR="00D518D2" w:rsidRPr="005E28EF">
        <w:rPr>
          <w:color w:val="000000" w:themeColor="text1"/>
          <w:spacing w:val="-4"/>
          <w:sz w:val="28"/>
          <w:szCs w:val="28"/>
        </w:rPr>
        <w:t xml:space="preserve">. </w:t>
      </w:r>
      <w:r w:rsidRPr="005E28EF">
        <w:rPr>
          <w:iCs/>
          <w:color w:val="000000" w:themeColor="text1"/>
          <w:spacing w:val="-4"/>
          <w:sz w:val="28"/>
          <w:szCs w:val="28"/>
          <w:lang w:bidi="vi-VN"/>
        </w:rPr>
        <w:t>Lý do: Dự thảo Nghị định dự kiến Giấy phép phân phối rượu có giá trị trên toàn quốc để triển khai các quy định của Chính phủ về triển khai mạnh mẽ việc cung cấp dịch vụ công cho doanh nghiệp không phụ thuộc vào địa giới hành chính, góp phần trong việc quản lý nhà nước với doanh nghiệp phân phối rượu khi thẩm quyền cấp Giấy phép phân phối rượu phân cấp về UBND cấp tỉnh theo Nghị định số 146/2025/NĐ-CP. Việc sửa quy định điều kiện hệ thống phân phối rượu này để đa dạng điều kiền đáp ứng hệ thống phân phối rượu, vừa đáp ứng mục tiêu quản lý nhà nước, vừa đơn giản hóa điều kiện, tạo thuận lợi cho doanh nghiệp. Đồng thời phù hợp với tinh thần của thực hiện nhiệm vụ tại Nghị quyết số 66/NQ-CP.</w:t>
      </w:r>
    </w:p>
    <w:p w14:paraId="08683CC7" w14:textId="66B2D650" w:rsidR="00B05C9A" w:rsidRPr="005E28EF" w:rsidRDefault="00D23E99" w:rsidP="009E6109">
      <w:pPr>
        <w:snapToGrid w:val="0"/>
        <w:spacing w:before="120" w:after="120"/>
        <w:ind w:firstLine="720"/>
        <w:jc w:val="both"/>
        <w:rPr>
          <w:color w:val="000000" w:themeColor="text1"/>
          <w:sz w:val="28"/>
          <w:szCs w:val="28"/>
        </w:rPr>
      </w:pPr>
      <w:r w:rsidRPr="005E28EF">
        <w:rPr>
          <w:b/>
          <w:bCs/>
          <w:color w:val="000000" w:themeColor="text1"/>
          <w:sz w:val="28"/>
          <w:szCs w:val="28"/>
        </w:rPr>
        <w:t xml:space="preserve">- </w:t>
      </w:r>
      <w:r w:rsidR="007153DA" w:rsidRPr="005E28EF">
        <w:rPr>
          <w:b/>
          <w:bCs/>
          <w:color w:val="000000" w:themeColor="text1"/>
          <w:sz w:val="28"/>
          <w:szCs w:val="28"/>
        </w:rPr>
        <w:t>Sửa đổi khoản 5 Điều 11</w:t>
      </w:r>
      <w:r w:rsidR="0058287A" w:rsidRPr="005E28EF">
        <w:rPr>
          <w:b/>
          <w:bCs/>
          <w:color w:val="000000" w:themeColor="text1"/>
          <w:sz w:val="28"/>
          <w:szCs w:val="28"/>
        </w:rPr>
        <w:t xml:space="preserve"> </w:t>
      </w:r>
      <w:r w:rsidR="0058287A" w:rsidRPr="005E28EF">
        <w:rPr>
          <w:iCs/>
          <w:color w:val="000000" w:themeColor="text1"/>
          <w:sz w:val="28"/>
          <w:szCs w:val="28"/>
        </w:rPr>
        <w:t>quy định</w:t>
      </w:r>
      <w:r w:rsidR="007153DA" w:rsidRPr="005E28EF">
        <w:rPr>
          <w:color w:val="000000" w:themeColor="text1"/>
          <w:sz w:val="28"/>
          <w:szCs w:val="28"/>
        </w:rPr>
        <w:t xml:space="preserve"> về điều kiện phân phối rượu, theo đó chỉ quy định </w:t>
      </w:r>
      <w:r w:rsidR="00396389" w:rsidRPr="005E28EF">
        <w:rPr>
          <w:color w:val="000000" w:themeColor="text1"/>
          <w:sz w:val="28"/>
          <w:szCs w:val="28"/>
        </w:rPr>
        <w:t>với trường hợp nhập khẩu rượu</w:t>
      </w:r>
      <w:r w:rsidR="003F1FB5" w:rsidRPr="005E28EF">
        <w:rPr>
          <w:color w:val="000000" w:themeColor="text1"/>
          <w:sz w:val="28"/>
          <w:szCs w:val="28"/>
        </w:rPr>
        <w:t xml:space="preserve">; </w:t>
      </w:r>
      <w:r w:rsidR="003F1FB5" w:rsidRPr="005E28EF">
        <w:rPr>
          <w:b/>
          <w:bCs/>
          <w:color w:val="000000" w:themeColor="text1"/>
          <w:sz w:val="28"/>
          <w:szCs w:val="28"/>
        </w:rPr>
        <w:t>Sửa đổi điểm a khoản 2 Điều 18</w:t>
      </w:r>
      <w:r w:rsidR="003F1FB5" w:rsidRPr="005E28EF">
        <w:rPr>
          <w:color w:val="000000" w:themeColor="text1"/>
          <w:sz w:val="28"/>
          <w:szCs w:val="28"/>
        </w:rPr>
        <w:t xml:space="preserve"> </w:t>
      </w:r>
      <w:r w:rsidR="0058287A" w:rsidRPr="005E28EF">
        <w:rPr>
          <w:iCs/>
          <w:color w:val="000000" w:themeColor="text1"/>
          <w:sz w:val="28"/>
          <w:szCs w:val="28"/>
        </w:rPr>
        <w:t xml:space="preserve">quy định </w:t>
      </w:r>
      <w:r w:rsidR="003F1FB5" w:rsidRPr="005E28EF">
        <w:rPr>
          <w:color w:val="000000" w:themeColor="text1"/>
          <w:sz w:val="28"/>
          <w:szCs w:val="28"/>
        </w:rPr>
        <w:t>về quyền và nghĩa vụ của thương nhân phân phối rượu như sau: “</w:t>
      </w:r>
      <w:r w:rsidR="003F1FB5" w:rsidRPr="005E28EF">
        <w:rPr>
          <w:i/>
          <w:iCs/>
          <w:color w:val="000000" w:themeColor="text1"/>
          <w:sz w:val="28"/>
          <w:szCs w:val="28"/>
        </w:rPr>
        <w:t>Nhập khẩu rượu theo nội dung ghi trong giấy phép; mua rượu từ thương nhân sản xuất rượu trong nước và thương nhân phân phối rượu khác”</w:t>
      </w:r>
      <w:r w:rsidR="00C14226" w:rsidRPr="005E28EF">
        <w:rPr>
          <w:color w:val="000000" w:themeColor="text1"/>
          <w:sz w:val="28"/>
          <w:szCs w:val="28"/>
        </w:rPr>
        <w:t xml:space="preserve">; </w:t>
      </w:r>
      <w:r w:rsidR="00C14226" w:rsidRPr="005E28EF">
        <w:rPr>
          <w:b/>
          <w:bCs/>
          <w:color w:val="000000" w:themeColor="text1"/>
          <w:spacing w:val="-2"/>
          <w:sz w:val="28"/>
          <w:szCs w:val="28"/>
        </w:rPr>
        <w:t xml:space="preserve">Sửa đổi khoản 6 Điều </w:t>
      </w:r>
      <w:r w:rsidR="00C14226" w:rsidRPr="005E28EF">
        <w:rPr>
          <w:b/>
          <w:bCs/>
          <w:color w:val="000000" w:themeColor="text1"/>
          <w:spacing w:val="-2"/>
          <w:sz w:val="28"/>
          <w:szCs w:val="28"/>
        </w:rPr>
        <w:lastRenderedPageBreak/>
        <w:t xml:space="preserve">21 </w:t>
      </w:r>
      <w:r w:rsidR="00C14226" w:rsidRPr="005E28EF">
        <w:rPr>
          <w:color w:val="000000" w:themeColor="text1"/>
          <w:spacing w:val="-2"/>
          <w:sz w:val="28"/>
          <w:szCs w:val="28"/>
        </w:rPr>
        <w:t xml:space="preserve">quy định về hồ sơ đề nghị cấp Giấy phép phân phối rượu như sau: </w:t>
      </w:r>
      <w:r w:rsidR="00C14226" w:rsidRPr="005E28EF">
        <w:rPr>
          <w:i/>
          <w:iCs/>
          <w:color w:val="000000" w:themeColor="text1"/>
          <w:spacing w:val="-2"/>
          <w:sz w:val="28"/>
          <w:szCs w:val="28"/>
        </w:rPr>
        <w:t>“</w:t>
      </w:r>
      <w:r w:rsidR="000A193A" w:rsidRPr="005E28EF">
        <w:rPr>
          <w:i/>
          <w:iCs/>
          <w:color w:val="000000" w:themeColor="text1"/>
          <w:spacing w:val="-2"/>
          <w:sz w:val="28"/>
          <w:szCs w:val="28"/>
        </w:rPr>
        <w:t>Bản sao các văn bản giới thiệu hoặc hợp đồng nguyên tắc với nhà cung cấp rượu trong trường hợp nhập khẩu rượu</w:t>
      </w:r>
      <w:r w:rsidR="00C14226" w:rsidRPr="005E28EF">
        <w:rPr>
          <w:i/>
          <w:iCs/>
          <w:color w:val="000000" w:themeColor="text1"/>
          <w:spacing w:val="-2"/>
          <w:sz w:val="28"/>
          <w:szCs w:val="28"/>
        </w:rPr>
        <w:t>”</w:t>
      </w:r>
      <w:r w:rsidR="00463BE3" w:rsidRPr="005E28EF">
        <w:rPr>
          <w:color w:val="000000" w:themeColor="text1"/>
          <w:spacing w:val="-2"/>
          <w:sz w:val="28"/>
          <w:szCs w:val="28"/>
        </w:rPr>
        <w:t xml:space="preserve">. </w:t>
      </w:r>
      <w:r w:rsidR="007153DA" w:rsidRPr="005E28EF">
        <w:rPr>
          <w:color w:val="000000" w:themeColor="text1"/>
          <w:sz w:val="28"/>
          <w:szCs w:val="28"/>
        </w:rPr>
        <w:t xml:space="preserve">Lý do: Thương nhân sản xuất, phân phối rượu trong nước đã được quản lý theo quy định tại các giấy phép sản xuất, phân phối rượu đã cấp, do vậy sửa đổi, đơn giản hóa điều kiện này, quy định chỉ đối với nhà cung cấp </w:t>
      </w:r>
      <w:r w:rsidR="008D4C07" w:rsidRPr="005E28EF">
        <w:rPr>
          <w:color w:val="000000" w:themeColor="text1"/>
          <w:sz w:val="28"/>
          <w:szCs w:val="28"/>
        </w:rPr>
        <w:t>rượu trong trường hợp nhập khẩu rượu</w:t>
      </w:r>
      <w:r w:rsidR="007153DA" w:rsidRPr="005E28EF">
        <w:rPr>
          <w:color w:val="000000" w:themeColor="text1"/>
          <w:sz w:val="28"/>
          <w:szCs w:val="28"/>
        </w:rPr>
        <w:t xml:space="preserve"> nhằm mục đích giảm thiểu chi phí tuân thủ cho doanh nghiệp, tăng tính linh hoạt, chủ động tìm kiếm, thay đổi nhà cung cấp của chủ thể sau khi được cấp giấy phép</w:t>
      </w:r>
      <w:r w:rsidR="000F6358" w:rsidRPr="005E28EF">
        <w:rPr>
          <w:color w:val="000000" w:themeColor="text1"/>
          <w:sz w:val="28"/>
          <w:szCs w:val="28"/>
        </w:rPr>
        <w:t>.</w:t>
      </w:r>
    </w:p>
    <w:p w14:paraId="1D9ACF8D" w14:textId="61A0526C" w:rsidR="00F92D83" w:rsidRPr="005E28EF" w:rsidRDefault="000943F2" w:rsidP="009E6109">
      <w:pPr>
        <w:snapToGrid w:val="0"/>
        <w:spacing w:before="120" w:after="120"/>
        <w:ind w:firstLine="720"/>
        <w:jc w:val="both"/>
        <w:rPr>
          <w:color w:val="000000" w:themeColor="text1"/>
          <w:sz w:val="28"/>
          <w:szCs w:val="28"/>
        </w:rPr>
      </w:pPr>
      <w:r w:rsidRPr="005E28EF">
        <w:rPr>
          <w:iCs/>
          <w:color w:val="000000" w:themeColor="text1"/>
          <w:spacing w:val="-2"/>
          <w:sz w:val="28"/>
          <w:szCs w:val="28"/>
        </w:rPr>
        <w:t xml:space="preserve">- </w:t>
      </w:r>
      <w:r w:rsidRPr="005E28EF">
        <w:rPr>
          <w:b/>
          <w:bCs/>
          <w:iCs/>
          <w:color w:val="000000" w:themeColor="text1"/>
          <w:sz w:val="28"/>
          <w:szCs w:val="28"/>
          <w:lang w:val="vi-VN"/>
        </w:rPr>
        <w:t xml:space="preserve">Bãi bỏ khoản 3 Điều 13 </w:t>
      </w:r>
      <w:r w:rsidRPr="005E28EF">
        <w:rPr>
          <w:iCs/>
          <w:color w:val="000000" w:themeColor="text1"/>
          <w:spacing w:val="-2"/>
          <w:sz w:val="28"/>
          <w:szCs w:val="28"/>
        </w:rPr>
        <w:t xml:space="preserve">quy định về </w:t>
      </w:r>
      <w:r w:rsidR="00A626DB" w:rsidRPr="005E28EF">
        <w:rPr>
          <w:iCs/>
          <w:color w:val="000000" w:themeColor="text1"/>
          <w:spacing w:val="-2"/>
          <w:sz w:val="28"/>
          <w:szCs w:val="28"/>
        </w:rPr>
        <w:t>đ</w:t>
      </w:r>
      <w:r w:rsidRPr="005E28EF">
        <w:rPr>
          <w:iCs/>
          <w:color w:val="000000" w:themeColor="text1"/>
          <w:spacing w:val="-2"/>
          <w:sz w:val="28"/>
          <w:szCs w:val="28"/>
        </w:rPr>
        <w:t xml:space="preserve">iều kiện bán lẻ rượu: </w:t>
      </w:r>
      <w:r w:rsidR="00C539CC" w:rsidRPr="005E28EF">
        <w:rPr>
          <w:i/>
          <w:color w:val="000000" w:themeColor="text1"/>
          <w:spacing w:val="-2"/>
          <w:sz w:val="28"/>
          <w:szCs w:val="28"/>
        </w:rPr>
        <w:t>“</w:t>
      </w:r>
      <w:r w:rsidRPr="005E28EF">
        <w:rPr>
          <w:i/>
          <w:color w:val="000000" w:themeColor="text1"/>
          <w:sz w:val="28"/>
          <w:szCs w:val="28"/>
          <w:lang w:val="vi-VN"/>
        </w:rPr>
        <w:t>Có văn bản giới thiệu hoặc hợp đồng nguyên tắc của thương nhân sản xuất rượu, thương nhân phân phối rượu hoặc thương nhân bán buôn rượu</w:t>
      </w:r>
      <w:r w:rsidRPr="005E28EF">
        <w:rPr>
          <w:i/>
          <w:color w:val="000000" w:themeColor="text1"/>
          <w:spacing w:val="-2"/>
          <w:sz w:val="28"/>
          <w:szCs w:val="28"/>
        </w:rPr>
        <w:t>.</w:t>
      </w:r>
      <w:r w:rsidR="00C539CC" w:rsidRPr="005E28EF">
        <w:rPr>
          <w:i/>
          <w:color w:val="000000" w:themeColor="text1"/>
          <w:spacing w:val="-2"/>
          <w:sz w:val="28"/>
          <w:szCs w:val="28"/>
        </w:rPr>
        <w:t>”</w:t>
      </w:r>
    </w:p>
    <w:p w14:paraId="549F9C79" w14:textId="69915FFC" w:rsidR="004D7F18" w:rsidRPr="005E28EF" w:rsidRDefault="004D7F18" w:rsidP="009E6109">
      <w:pPr>
        <w:snapToGrid w:val="0"/>
        <w:spacing w:before="120" w:after="120"/>
        <w:ind w:firstLine="720"/>
        <w:jc w:val="both"/>
        <w:rPr>
          <w:color w:val="000000" w:themeColor="text1"/>
          <w:sz w:val="28"/>
          <w:szCs w:val="28"/>
        </w:rPr>
      </w:pPr>
      <w:r w:rsidRPr="005E28EF">
        <w:rPr>
          <w:b/>
          <w:bCs/>
          <w:color w:val="000000" w:themeColor="text1"/>
          <w:sz w:val="28"/>
          <w:szCs w:val="28"/>
          <w:lang w:val="vi-VN"/>
        </w:rPr>
        <w:t xml:space="preserve">- Bãi bỏ </w:t>
      </w:r>
      <w:r w:rsidR="00853D49" w:rsidRPr="005E28EF">
        <w:rPr>
          <w:b/>
          <w:bCs/>
          <w:color w:val="000000" w:themeColor="text1"/>
          <w:sz w:val="28"/>
          <w:szCs w:val="28"/>
        </w:rPr>
        <w:t>các quy định về cung cấp</w:t>
      </w:r>
      <w:r w:rsidR="00DA7126" w:rsidRPr="005E28EF">
        <w:rPr>
          <w:b/>
          <w:bCs/>
          <w:color w:val="000000" w:themeColor="text1"/>
          <w:sz w:val="28"/>
          <w:szCs w:val="28"/>
        </w:rPr>
        <w:t>:</w:t>
      </w:r>
      <w:r w:rsidR="00DA7126" w:rsidRPr="005E28EF">
        <w:rPr>
          <w:i/>
          <w:iCs/>
          <w:color w:val="000000" w:themeColor="text1"/>
          <w:sz w:val="28"/>
          <w:szCs w:val="28"/>
        </w:rPr>
        <w:t>“G</w:t>
      </w:r>
      <w:r w:rsidR="00853D49" w:rsidRPr="005E28EF">
        <w:rPr>
          <w:i/>
          <w:iCs/>
          <w:color w:val="000000" w:themeColor="text1"/>
          <w:sz w:val="28"/>
          <w:szCs w:val="28"/>
        </w:rPr>
        <w:t>iấy chứng nhận đăng ký doanh nghiệp và giấy tờ khác có giá trị pháp lý tương đương</w:t>
      </w:r>
      <w:r w:rsidR="00DA7126" w:rsidRPr="005E28EF">
        <w:rPr>
          <w:i/>
          <w:iCs/>
          <w:color w:val="000000" w:themeColor="text1"/>
          <w:sz w:val="28"/>
          <w:szCs w:val="28"/>
        </w:rPr>
        <w:t>”</w:t>
      </w:r>
      <w:r w:rsidR="00FC581A" w:rsidRPr="005E28EF">
        <w:rPr>
          <w:b/>
          <w:bCs/>
          <w:color w:val="000000" w:themeColor="text1"/>
          <w:sz w:val="28"/>
          <w:szCs w:val="28"/>
        </w:rPr>
        <w:t xml:space="preserve"> </w:t>
      </w:r>
      <w:r w:rsidR="00FC581A" w:rsidRPr="005E28EF">
        <w:rPr>
          <w:color w:val="000000" w:themeColor="text1"/>
          <w:sz w:val="28"/>
          <w:szCs w:val="28"/>
        </w:rPr>
        <w:t>tại các quy định sau:</w:t>
      </w:r>
      <w:r w:rsidR="00853D49" w:rsidRPr="005E28EF">
        <w:rPr>
          <w:b/>
          <w:bCs/>
          <w:color w:val="000000" w:themeColor="text1"/>
          <w:sz w:val="28"/>
          <w:szCs w:val="28"/>
        </w:rPr>
        <w:t xml:space="preserve"> </w:t>
      </w:r>
      <w:r w:rsidR="00FC581A" w:rsidRPr="005E28EF">
        <w:rPr>
          <w:b/>
          <w:bCs/>
          <w:color w:val="000000" w:themeColor="text1"/>
          <w:sz w:val="28"/>
          <w:szCs w:val="28"/>
        </w:rPr>
        <w:t>K</w:t>
      </w:r>
      <w:r w:rsidRPr="005E28EF">
        <w:rPr>
          <w:b/>
          <w:bCs/>
          <w:color w:val="000000" w:themeColor="text1"/>
          <w:sz w:val="28"/>
          <w:szCs w:val="28"/>
          <w:lang w:val="vi-VN"/>
        </w:rPr>
        <w:t>hoản 2 Điều 19</w:t>
      </w:r>
      <w:r w:rsidRPr="005E28EF">
        <w:rPr>
          <w:b/>
          <w:bCs/>
          <w:color w:val="000000" w:themeColor="text1"/>
          <w:sz w:val="28"/>
          <w:szCs w:val="28"/>
        </w:rPr>
        <w:t xml:space="preserve"> </w:t>
      </w:r>
      <w:r w:rsidRPr="005E28EF">
        <w:rPr>
          <w:iCs/>
          <w:color w:val="000000" w:themeColor="text1"/>
          <w:spacing w:val="-2"/>
          <w:sz w:val="28"/>
          <w:szCs w:val="28"/>
        </w:rPr>
        <w:t>quy định hồ sơ đề nghị cấp Giấy sản xuất rượu công nghiệp</w:t>
      </w:r>
      <w:r w:rsidR="00FC581A" w:rsidRPr="005E28EF">
        <w:rPr>
          <w:iCs/>
          <w:color w:val="000000" w:themeColor="text1"/>
          <w:spacing w:val="-2"/>
          <w:sz w:val="28"/>
          <w:szCs w:val="28"/>
        </w:rPr>
        <w:t xml:space="preserve">; </w:t>
      </w:r>
      <w:r w:rsidR="00FC581A" w:rsidRPr="005E28EF">
        <w:rPr>
          <w:b/>
          <w:bCs/>
          <w:color w:val="000000" w:themeColor="text1"/>
          <w:sz w:val="28"/>
          <w:szCs w:val="28"/>
        </w:rPr>
        <w:t xml:space="preserve">Bãi bỏ Khoản 2 Điều 20 </w:t>
      </w:r>
      <w:r w:rsidR="00FC581A" w:rsidRPr="005E28EF">
        <w:rPr>
          <w:iCs/>
          <w:color w:val="000000" w:themeColor="text1"/>
          <w:spacing w:val="-2"/>
          <w:sz w:val="28"/>
          <w:szCs w:val="28"/>
        </w:rPr>
        <w:t>quy định hồ sơ đề nghị cấp Giấy phép sản xuất rượu thủ công nhằm mục đích kinh doanh</w:t>
      </w:r>
      <w:r w:rsidR="00DA7126" w:rsidRPr="005E28EF">
        <w:rPr>
          <w:iCs/>
          <w:color w:val="000000" w:themeColor="text1"/>
          <w:spacing w:val="-2"/>
          <w:sz w:val="28"/>
          <w:szCs w:val="28"/>
        </w:rPr>
        <w:t xml:space="preserve">; </w:t>
      </w:r>
      <w:r w:rsidR="00DA7126" w:rsidRPr="005E28EF">
        <w:rPr>
          <w:b/>
          <w:bCs/>
          <w:color w:val="000000" w:themeColor="text1"/>
          <w:sz w:val="28"/>
          <w:szCs w:val="28"/>
        </w:rPr>
        <w:t>Bãi bỏ khoản 2 Điều 21</w:t>
      </w:r>
      <w:r w:rsidR="00DA7126" w:rsidRPr="005E28EF">
        <w:rPr>
          <w:color w:val="000000" w:themeColor="text1"/>
          <w:sz w:val="28"/>
          <w:szCs w:val="28"/>
        </w:rPr>
        <w:t xml:space="preserve"> quy định hồ sơ đề nghị cấp Giấy phép phân phối rượu</w:t>
      </w:r>
      <w:r w:rsidR="00DA7126" w:rsidRPr="005E28EF">
        <w:rPr>
          <w:iCs/>
          <w:color w:val="000000" w:themeColor="text1"/>
          <w:spacing w:val="-2"/>
          <w:sz w:val="28"/>
          <w:szCs w:val="28"/>
        </w:rPr>
        <w:t xml:space="preserve">; </w:t>
      </w:r>
      <w:r w:rsidR="00DA7126" w:rsidRPr="005E28EF">
        <w:rPr>
          <w:b/>
          <w:bCs/>
          <w:color w:val="000000" w:themeColor="text1"/>
          <w:sz w:val="28"/>
          <w:szCs w:val="28"/>
        </w:rPr>
        <w:t xml:space="preserve">Bãi bỏ khoản 2 Điều 23 </w:t>
      </w:r>
      <w:r w:rsidR="00DA7126" w:rsidRPr="005E28EF">
        <w:rPr>
          <w:iCs/>
          <w:color w:val="000000" w:themeColor="text1"/>
          <w:sz w:val="28"/>
          <w:szCs w:val="28"/>
        </w:rPr>
        <w:t>quy định hồ sơ đề nghị cấp Giấy phép bán lẻ rượu.</w:t>
      </w:r>
      <w:r w:rsidR="00DA7126" w:rsidRPr="005E28EF">
        <w:rPr>
          <w:iCs/>
          <w:color w:val="000000" w:themeColor="text1"/>
          <w:spacing w:val="-2"/>
          <w:sz w:val="28"/>
          <w:szCs w:val="28"/>
        </w:rPr>
        <w:t xml:space="preserve"> </w:t>
      </w:r>
      <w:r w:rsidRPr="005E28EF">
        <w:rPr>
          <w:color w:val="000000" w:themeColor="text1"/>
          <w:sz w:val="28"/>
          <w:szCs w:val="28"/>
          <w:lang w:val="vi-VN"/>
        </w:rPr>
        <w:t xml:space="preserve">Lý do: </w:t>
      </w:r>
      <w:r w:rsidRPr="005E28EF">
        <w:rPr>
          <w:color w:val="000000" w:themeColor="text1"/>
          <w:sz w:val="28"/>
          <w:szCs w:val="28"/>
        </w:rPr>
        <w:t>T</w:t>
      </w:r>
      <w:r w:rsidRPr="005E28EF">
        <w:rPr>
          <w:color w:val="000000" w:themeColor="text1"/>
          <w:sz w:val="28"/>
          <w:szCs w:val="28"/>
          <w:lang w:val="vi-VN"/>
        </w:rPr>
        <w:t>heo Quyết định số 1643/QĐ-TTg</w:t>
      </w:r>
      <w:r w:rsidRPr="005E28EF">
        <w:rPr>
          <w:color w:val="000000" w:themeColor="text1"/>
          <w:sz w:val="28"/>
          <w:szCs w:val="28"/>
        </w:rPr>
        <w:t>:</w:t>
      </w:r>
      <w:r w:rsidRPr="005E28EF">
        <w:rPr>
          <w:color w:val="000000" w:themeColor="text1"/>
          <w:sz w:val="28"/>
          <w:szCs w:val="28"/>
          <w:lang w:val="vi-VN"/>
        </w:rPr>
        <w:t xml:space="preserve"> Giấy đăng ký kinh doanh của doanh nghiệp đã được cấp bởi cơ quan nhà nước và các thông tin đó đã được lưu trữ, liên thông giữa các cơ quan. Do đó, cơ quan cấp phép có thể tra cứu thông tin đăng ký trên cổng thông tin đăng ký quốc gia về đăng ký doanh nghiệp</w:t>
      </w:r>
      <w:r w:rsidRPr="005E28EF">
        <w:rPr>
          <w:color w:val="000000" w:themeColor="text1"/>
          <w:sz w:val="28"/>
          <w:szCs w:val="28"/>
        </w:rPr>
        <w:t xml:space="preserve"> để đơn giản hóa thủ tục hành chính.</w:t>
      </w:r>
    </w:p>
    <w:p w14:paraId="04697216" w14:textId="75D49F63" w:rsidR="00254A46" w:rsidRPr="005E28EF" w:rsidRDefault="00254A46" w:rsidP="009E6109">
      <w:pPr>
        <w:snapToGrid w:val="0"/>
        <w:spacing w:before="120" w:after="120"/>
        <w:ind w:firstLine="720"/>
        <w:jc w:val="both"/>
        <w:rPr>
          <w:color w:val="000000" w:themeColor="text1"/>
          <w:spacing w:val="-4"/>
          <w:sz w:val="28"/>
          <w:szCs w:val="28"/>
        </w:rPr>
      </w:pPr>
      <w:r w:rsidRPr="005E28EF">
        <w:rPr>
          <w:color w:val="000000" w:themeColor="text1"/>
          <w:spacing w:val="-4"/>
          <w:sz w:val="28"/>
          <w:szCs w:val="28"/>
        </w:rPr>
        <w:t xml:space="preserve">- Bãi bỏ </w:t>
      </w:r>
      <w:r w:rsidRPr="005E28EF">
        <w:rPr>
          <w:b/>
          <w:bCs/>
          <w:color w:val="000000" w:themeColor="text1"/>
          <w:spacing w:val="-4"/>
          <w:sz w:val="28"/>
          <w:szCs w:val="28"/>
        </w:rPr>
        <w:t xml:space="preserve">b khoản 2 Điều 26 </w:t>
      </w:r>
      <w:r w:rsidR="0058287A" w:rsidRPr="005E28EF">
        <w:rPr>
          <w:iCs/>
          <w:color w:val="000000" w:themeColor="text1"/>
          <w:spacing w:val="-4"/>
          <w:sz w:val="28"/>
          <w:szCs w:val="28"/>
        </w:rPr>
        <w:t xml:space="preserve">quy định </w:t>
      </w:r>
      <w:r w:rsidRPr="005E28EF">
        <w:rPr>
          <w:color w:val="000000" w:themeColor="text1"/>
          <w:spacing w:val="-4"/>
          <w:sz w:val="28"/>
          <w:szCs w:val="28"/>
        </w:rPr>
        <w:t>về cấp sửa đổi</w:t>
      </w:r>
      <w:r w:rsidR="003577D9" w:rsidRPr="005E28EF">
        <w:rPr>
          <w:color w:val="000000" w:themeColor="text1"/>
          <w:spacing w:val="-4"/>
          <w:sz w:val="28"/>
          <w:szCs w:val="28"/>
        </w:rPr>
        <w:t xml:space="preserve"> giấy phép</w:t>
      </w:r>
      <w:r w:rsidRPr="005E28EF">
        <w:rPr>
          <w:color w:val="000000" w:themeColor="text1"/>
          <w:spacing w:val="-4"/>
          <w:sz w:val="28"/>
          <w:szCs w:val="28"/>
        </w:rPr>
        <w:t xml:space="preserve">: </w:t>
      </w:r>
      <w:r w:rsidR="003577D9" w:rsidRPr="005E28EF">
        <w:rPr>
          <w:color w:val="000000" w:themeColor="text1"/>
          <w:spacing w:val="-4"/>
          <w:sz w:val="28"/>
          <w:szCs w:val="28"/>
        </w:rPr>
        <w:t xml:space="preserve">Theo đó, bãi bỏ quy định </w:t>
      </w:r>
      <w:r w:rsidR="003577D9" w:rsidRPr="005E28EF">
        <w:rPr>
          <w:i/>
          <w:iCs/>
          <w:color w:val="000000" w:themeColor="text1"/>
          <w:spacing w:val="-4"/>
          <w:sz w:val="28"/>
          <w:szCs w:val="28"/>
        </w:rPr>
        <w:t>“Bản sao giấy phép đã được cấp”</w:t>
      </w:r>
      <w:r w:rsidR="003577D9" w:rsidRPr="005E28EF">
        <w:rPr>
          <w:color w:val="000000" w:themeColor="text1"/>
          <w:spacing w:val="-4"/>
          <w:sz w:val="28"/>
          <w:szCs w:val="28"/>
        </w:rPr>
        <w:t xml:space="preserve">. Lý do: </w:t>
      </w:r>
      <w:r w:rsidRPr="005E28EF">
        <w:rPr>
          <w:color w:val="000000" w:themeColor="text1"/>
          <w:spacing w:val="-4"/>
          <w:sz w:val="28"/>
          <w:szCs w:val="28"/>
        </w:rPr>
        <w:t xml:space="preserve">Giấy phép đã được cấp bởi cơ quan nhà nước và các thông tin đó đã được lưu trữ, liên thông giữa các cơ quan. </w:t>
      </w:r>
    </w:p>
    <w:p w14:paraId="463DDD4C" w14:textId="688129D3" w:rsidR="00CA6A36" w:rsidRPr="005E28EF" w:rsidRDefault="00075D00" w:rsidP="009E6109">
      <w:pPr>
        <w:tabs>
          <w:tab w:val="right" w:leader="dot" w:pos="7920"/>
        </w:tabs>
        <w:spacing w:before="120" w:after="120"/>
        <w:ind w:firstLine="720"/>
        <w:jc w:val="both"/>
        <w:rPr>
          <w:color w:val="000000" w:themeColor="text1"/>
          <w:spacing w:val="-2"/>
          <w:sz w:val="28"/>
          <w:szCs w:val="28"/>
        </w:rPr>
      </w:pPr>
      <w:r w:rsidRPr="005E28EF">
        <w:rPr>
          <w:bCs/>
          <w:iCs/>
          <w:color w:val="000000" w:themeColor="text1"/>
          <w:sz w:val="28"/>
          <w:szCs w:val="28"/>
        </w:rPr>
        <w:t>- Sửa đổi, bãi bỏ các quy định về bán buôn</w:t>
      </w:r>
      <w:r w:rsidR="00D23E99" w:rsidRPr="005E28EF">
        <w:rPr>
          <w:bCs/>
          <w:iCs/>
          <w:color w:val="000000" w:themeColor="text1"/>
          <w:sz w:val="28"/>
          <w:szCs w:val="28"/>
        </w:rPr>
        <w:t xml:space="preserve"> rượu: </w:t>
      </w:r>
      <w:r w:rsidR="00CA6A36" w:rsidRPr="005E28EF">
        <w:rPr>
          <w:b/>
          <w:bCs/>
          <w:color w:val="000000" w:themeColor="text1"/>
          <w:spacing w:val="-2"/>
          <w:sz w:val="28"/>
          <w:szCs w:val="28"/>
          <w:lang w:val="vi-VN"/>
        </w:rPr>
        <w:t>Bãi bỏ Điều 12</w:t>
      </w:r>
      <w:r w:rsidR="00CA6A36" w:rsidRPr="005E28EF">
        <w:rPr>
          <w:iCs/>
          <w:color w:val="000000" w:themeColor="text1"/>
          <w:spacing w:val="-2"/>
          <w:sz w:val="28"/>
          <w:szCs w:val="28"/>
        </w:rPr>
        <w:t xml:space="preserve"> </w:t>
      </w:r>
      <w:r w:rsidR="0058287A" w:rsidRPr="005E28EF">
        <w:rPr>
          <w:iCs/>
          <w:color w:val="000000" w:themeColor="text1"/>
          <w:sz w:val="28"/>
          <w:szCs w:val="28"/>
        </w:rPr>
        <w:t xml:space="preserve">quy định </w:t>
      </w:r>
      <w:r w:rsidR="00CA6A36" w:rsidRPr="005E28EF">
        <w:rPr>
          <w:iCs/>
          <w:color w:val="000000" w:themeColor="text1"/>
          <w:spacing w:val="-2"/>
          <w:sz w:val="28"/>
          <w:szCs w:val="28"/>
        </w:rPr>
        <w:t xml:space="preserve">về điều kiện bán buôn rượu; </w:t>
      </w:r>
      <w:r w:rsidR="00CA6A36" w:rsidRPr="005E28EF">
        <w:rPr>
          <w:b/>
          <w:bCs/>
          <w:iCs/>
          <w:color w:val="000000" w:themeColor="text1"/>
          <w:sz w:val="28"/>
          <w:szCs w:val="28"/>
        </w:rPr>
        <w:t>Sửa đổi khoản 3 Điều 14</w:t>
      </w:r>
      <w:r w:rsidR="00CA6A36" w:rsidRPr="005E28EF">
        <w:rPr>
          <w:iCs/>
          <w:color w:val="000000" w:themeColor="text1"/>
          <w:sz w:val="28"/>
          <w:szCs w:val="28"/>
        </w:rPr>
        <w:t xml:space="preserve"> (được sửa đổi tại khoản 6 Điều 16 Nghị định số 17/2020/NĐ-CP)</w:t>
      </w:r>
      <w:r w:rsidR="00CA6A36" w:rsidRPr="005E28EF">
        <w:rPr>
          <w:bCs/>
          <w:iCs/>
          <w:color w:val="000000" w:themeColor="text1"/>
          <w:sz w:val="28"/>
          <w:szCs w:val="28"/>
          <w:lang w:val="vi-VN"/>
        </w:rPr>
        <w:t xml:space="preserve"> </w:t>
      </w:r>
      <w:r w:rsidR="00CA6A36" w:rsidRPr="005E28EF">
        <w:rPr>
          <w:bCs/>
          <w:iCs/>
          <w:color w:val="000000" w:themeColor="text1"/>
          <w:sz w:val="28"/>
          <w:szCs w:val="28"/>
        </w:rPr>
        <w:t>về đ</w:t>
      </w:r>
      <w:r w:rsidR="00CA6A36" w:rsidRPr="005E28EF">
        <w:rPr>
          <w:bCs/>
          <w:iCs/>
          <w:color w:val="000000" w:themeColor="text1"/>
          <w:sz w:val="28"/>
          <w:szCs w:val="28"/>
          <w:lang w:val="vi-VN"/>
        </w:rPr>
        <w:t>iều kiện bán rượu tiêu dùng tại chỗ</w:t>
      </w:r>
      <w:r w:rsidR="00CA6A36" w:rsidRPr="005E28EF">
        <w:rPr>
          <w:bCs/>
          <w:iCs/>
          <w:color w:val="000000" w:themeColor="text1"/>
          <w:sz w:val="28"/>
          <w:szCs w:val="28"/>
        </w:rPr>
        <w:t xml:space="preserve">; </w:t>
      </w:r>
      <w:r w:rsidR="00CA6A36" w:rsidRPr="005E28EF">
        <w:rPr>
          <w:b/>
          <w:bCs/>
          <w:color w:val="000000" w:themeColor="text1"/>
          <w:sz w:val="28"/>
          <w:szCs w:val="28"/>
        </w:rPr>
        <w:t>Sửa đổi khoản 1 Điều 15</w:t>
      </w:r>
      <w:r w:rsidR="00CA6A36" w:rsidRPr="005E28EF">
        <w:rPr>
          <w:color w:val="000000" w:themeColor="text1"/>
          <w:sz w:val="28"/>
          <w:szCs w:val="28"/>
        </w:rPr>
        <w:t xml:space="preserve"> (được sửa đổi tại khoản 8 Điều 16 Nghị định số 17/2020/NĐ-CP) </w:t>
      </w:r>
      <w:r w:rsidR="0058287A" w:rsidRPr="005E28EF">
        <w:rPr>
          <w:iCs/>
          <w:color w:val="000000" w:themeColor="text1"/>
          <w:sz w:val="28"/>
          <w:szCs w:val="28"/>
        </w:rPr>
        <w:t xml:space="preserve">quy định </w:t>
      </w:r>
      <w:r w:rsidR="00CA6A36" w:rsidRPr="005E28EF">
        <w:rPr>
          <w:color w:val="000000" w:themeColor="text1"/>
          <w:sz w:val="28"/>
          <w:szCs w:val="28"/>
        </w:rPr>
        <w:t xml:space="preserve">về quyền và nghĩa vụ của doanh nghiệp sản xuất rượu công nghiệp; </w:t>
      </w:r>
      <w:r w:rsidR="00CA6A36" w:rsidRPr="005E28EF">
        <w:rPr>
          <w:b/>
          <w:bCs/>
          <w:color w:val="000000" w:themeColor="text1"/>
          <w:sz w:val="28"/>
          <w:szCs w:val="28"/>
        </w:rPr>
        <w:t>Sửa đổi khoản 1 Điều 16</w:t>
      </w:r>
      <w:r w:rsidR="00CA6A36" w:rsidRPr="005E28EF">
        <w:rPr>
          <w:color w:val="000000" w:themeColor="text1"/>
          <w:sz w:val="28"/>
          <w:szCs w:val="28"/>
        </w:rPr>
        <w:t xml:space="preserve"> (được sửa đổi tại khoản 8 Điều 16 Nghị định số 17/2020/NĐ-CP) </w:t>
      </w:r>
      <w:r w:rsidR="0058287A" w:rsidRPr="005E28EF">
        <w:rPr>
          <w:iCs/>
          <w:color w:val="000000" w:themeColor="text1"/>
          <w:sz w:val="28"/>
          <w:szCs w:val="28"/>
        </w:rPr>
        <w:t xml:space="preserve">quy định </w:t>
      </w:r>
      <w:r w:rsidR="00CA6A36" w:rsidRPr="005E28EF">
        <w:rPr>
          <w:color w:val="000000" w:themeColor="text1"/>
          <w:sz w:val="28"/>
          <w:szCs w:val="28"/>
        </w:rPr>
        <w:t>về quyền và nghĩa vụ của thương nhân sản xuất rượu thủ công nhằm mục đích kinh doanh;</w:t>
      </w:r>
      <w:r w:rsidR="00CA6A36" w:rsidRPr="005E28EF">
        <w:rPr>
          <w:color w:val="000000" w:themeColor="text1"/>
          <w:spacing w:val="-2"/>
          <w:sz w:val="28"/>
          <w:szCs w:val="28"/>
        </w:rPr>
        <w:t xml:space="preserve"> </w:t>
      </w:r>
      <w:r w:rsidR="00CA6A36" w:rsidRPr="005E28EF">
        <w:rPr>
          <w:b/>
          <w:bCs/>
          <w:color w:val="000000" w:themeColor="text1"/>
          <w:sz w:val="28"/>
          <w:szCs w:val="28"/>
        </w:rPr>
        <w:t>Sửa đổi tiêu đề Điều 18</w:t>
      </w:r>
      <w:r w:rsidR="00CA6A36" w:rsidRPr="005E28EF">
        <w:rPr>
          <w:color w:val="000000" w:themeColor="text1"/>
          <w:sz w:val="28"/>
          <w:szCs w:val="28"/>
        </w:rPr>
        <w:t xml:space="preserve"> </w:t>
      </w:r>
      <w:r w:rsidR="0058287A" w:rsidRPr="005E28EF">
        <w:rPr>
          <w:iCs/>
          <w:color w:val="000000" w:themeColor="text1"/>
          <w:sz w:val="28"/>
          <w:szCs w:val="28"/>
        </w:rPr>
        <w:t xml:space="preserve">quy định </w:t>
      </w:r>
      <w:r w:rsidR="00CA6A36" w:rsidRPr="005E28EF">
        <w:rPr>
          <w:color w:val="000000" w:themeColor="text1"/>
          <w:sz w:val="28"/>
          <w:szCs w:val="28"/>
        </w:rPr>
        <w:t>về quyền và nghĩa vụ của thương nhân phân phối, bán lẻ rượu, thương nhân bán rượu tiêu dùng tại chỗ</w:t>
      </w:r>
      <w:r w:rsidR="00CA6A36" w:rsidRPr="005E28EF">
        <w:rPr>
          <w:iCs/>
          <w:color w:val="000000" w:themeColor="text1"/>
          <w:sz w:val="28"/>
          <w:szCs w:val="28"/>
        </w:rPr>
        <w:t>;</w:t>
      </w:r>
      <w:r w:rsidR="00CA6A36" w:rsidRPr="005E28EF">
        <w:rPr>
          <w:b/>
          <w:bCs/>
          <w:iCs/>
          <w:color w:val="000000" w:themeColor="text1"/>
          <w:sz w:val="28"/>
          <w:szCs w:val="28"/>
        </w:rPr>
        <w:t xml:space="preserve"> Sửa đổi điểm b khoản 2</w:t>
      </w:r>
      <w:r w:rsidR="00CA6A36" w:rsidRPr="005E28EF">
        <w:rPr>
          <w:b/>
          <w:bCs/>
          <w:iCs/>
          <w:color w:val="000000" w:themeColor="text1"/>
          <w:sz w:val="28"/>
          <w:szCs w:val="28"/>
          <w:lang w:val="vi-VN"/>
        </w:rPr>
        <w:t xml:space="preserve"> Điều 18</w:t>
      </w:r>
      <w:r w:rsidR="00CA6A36" w:rsidRPr="005E28EF">
        <w:rPr>
          <w:bCs/>
          <w:iCs/>
          <w:color w:val="000000" w:themeColor="text1"/>
          <w:sz w:val="28"/>
          <w:szCs w:val="28"/>
        </w:rPr>
        <w:t xml:space="preserve"> </w:t>
      </w:r>
      <w:r w:rsidR="0058287A" w:rsidRPr="005E28EF">
        <w:rPr>
          <w:iCs/>
          <w:color w:val="000000" w:themeColor="text1"/>
          <w:sz w:val="28"/>
          <w:szCs w:val="28"/>
        </w:rPr>
        <w:t xml:space="preserve">quy định </w:t>
      </w:r>
      <w:r w:rsidR="00CA6A36" w:rsidRPr="005E28EF">
        <w:rPr>
          <w:color w:val="000000" w:themeColor="text1"/>
          <w:sz w:val="28"/>
          <w:szCs w:val="28"/>
        </w:rPr>
        <w:t xml:space="preserve">về quyền và nghĩa vụ của thương nhân phân phối rượu; </w:t>
      </w:r>
      <w:r w:rsidR="00CA6A36" w:rsidRPr="005E28EF">
        <w:rPr>
          <w:b/>
          <w:bCs/>
          <w:color w:val="000000" w:themeColor="text1"/>
          <w:sz w:val="28"/>
          <w:szCs w:val="28"/>
        </w:rPr>
        <w:t>Sửa đổi điểm a khoản 4 Điều 18</w:t>
      </w:r>
      <w:r w:rsidR="00CA6A36" w:rsidRPr="005E28EF">
        <w:rPr>
          <w:color w:val="000000" w:themeColor="text1"/>
          <w:sz w:val="28"/>
          <w:szCs w:val="28"/>
        </w:rPr>
        <w:t xml:space="preserve"> </w:t>
      </w:r>
      <w:r w:rsidR="00CA6A36" w:rsidRPr="005E28EF">
        <w:rPr>
          <w:iCs/>
          <w:color w:val="000000" w:themeColor="text1"/>
          <w:sz w:val="28"/>
          <w:szCs w:val="28"/>
        </w:rPr>
        <w:t xml:space="preserve">về quyền và nghĩa vụ thương nhân bán lẻ; </w:t>
      </w:r>
      <w:r w:rsidR="00CA6A36" w:rsidRPr="005E28EF">
        <w:rPr>
          <w:b/>
          <w:color w:val="000000" w:themeColor="text1"/>
          <w:sz w:val="28"/>
          <w:szCs w:val="28"/>
        </w:rPr>
        <w:t xml:space="preserve">Sửa đổi điểm a khoản 5 Điều 18 </w:t>
      </w:r>
      <w:r w:rsidR="00CA6A36" w:rsidRPr="005E28EF">
        <w:rPr>
          <w:iCs/>
          <w:color w:val="000000" w:themeColor="text1"/>
          <w:sz w:val="28"/>
          <w:szCs w:val="28"/>
        </w:rPr>
        <w:t xml:space="preserve">(được sửa đổi tại khoản 13 Điều 16 Nghị định số 17/2020/NĐ-CP) quy định về quyền và nghĩa vụ của thương nhân bán rượu tiêu dùng tại chỗ; </w:t>
      </w:r>
      <w:r w:rsidR="00CA6A36" w:rsidRPr="005E28EF">
        <w:rPr>
          <w:b/>
          <w:bCs/>
          <w:color w:val="000000" w:themeColor="text1"/>
          <w:sz w:val="28"/>
          <w:szCs w:val="28"/>
        </w:rPr>
        <w:t>Sửa đổi điểm a khoản 5</w:t>
      </w:r>
      <w:r w:rsidR="00CA6A36" w:rsidRPr="005E28EF">
        <w:rPr>
          <w:color w:val="000000" w:themeColor="text1"/>
          <w:sz w:val="28"/>
          <w:szCs w:val="28"/>
        </w:rPr>
        <w:t xml:space="preserve"> </w:t>
      </w:r>
      <w:r w:rsidR="00CA6A36" w:rsidRPr="005E28EF">
        <w:rPr>
          <w:b/>
          <w:bCs/>
          <w:color w:val="000000" w:themeColor="text1"/>
          <w:sz w:val="28"/>
          <w:szCs w:val="28"/>
        </w:rPr>
        <w:t>Điều 21</w:t>
      </w:r>
      <w:r w:rsidR="00CA6A36" w:rsidRPr="005E28EF">
        <w:rPr>
          <w:color w:val="000000" w:themeColor="text1"/>
          <w:sz w:val="28"/>
          <w:szCs w:val="28"/>
        </w:rPr>
        <w:t xml:space="preserve"> (được sửa đổi tại khoản 16 Điều 16 Nghị định số 17/2020/NĐ-CP); </w:t>
      </w:r>
      <w:r w:rsidR="00CA6A36" w:rsidRPr="005E28EF">
        <w:rPr>
          <w:b/>
          <w:bCs/>
          <w:color w:val="000000" w:themeColor="text1"/>
          <w:spacing w:val="-2"/>
          <w:sz w:val="28"/>
          <w:szCs w:val="28"/>
        </w:rPr>
        <w:t>Sửa đổi điểm a, điểm c khoản 1 Điều 25</w:t>
      </w:r>
      <w:r w:rsidR="00CA6A36" w:rsidRPr="005E28EF">
        <w:rPr>
          <w:color w:val="000000" w:themeColor="text1"/>
          <w:spacing w:val="-2"/>
          <w:sz w:val="28"/>
          <w:szCs w:val="28"/>
        </w:rPr>
        <w:t xml:space="preserve"> (được sửa đổi theo quy định tại khoản 18 Điều 16 Nghị định số 17/2020/NĐ-CP) quy định về thẩm quyền và thủ tục cấp giấy phép; </w:t>
      </w:r>
      <w:r w:rsidR="00CA6A36" w:rsidRPr="005E28EF">
        <w:rPr>
          <w:b/>
          <w:bCs/>
          <w:color w:val="000000" w:themeColor="text1"/>
          <w:spacing w:val="-2"/>
          <w:sz w:val="28"/>
          <w:szCs w:val="28"/>
        </w:rPr>
        <w:t xml:space="preserve">Sửa đổi điểm b khoản 2 Điều 28 </w:t>
      </w:r>
      <w:r w:rsidR="00CA6A36" w:rsidRPr="005E28EF">
        <w:rPr>
          <w:color w:val="000000" w:themeColor="text1"/>
          <w:spacing w:val="-2"/>
          <w:sz w:val="28"/>
          <w:szCs w:val="28"/>
        </w:rPr>
        <w:t xml:space="preserve">(được sửa đổi tại khoản 20 Điều 16 </w:t>
      </w:r>
      <w:r w:rsidR="00CA6A36" w:rsidRPr="005E28EF">
        <w:rPr>
          <w:color w:val="000000" w:themeColor="text1"/>
          <w:spacing w:val="-2"/>
          <w:sz w:val="28"/>
          <w:szCs w:val="28"/>
        </w:rPr>
        <w:lastRenderedPageBreak/>
        <w:t xml:space="preserve">Nghị định số 17/2020/NĐ-CP) quy định về thời hạn của Giấy phép; </w:t>
      </w:r>
      <w:r w:rsidR="00CA6A36" w:rsidRPr="005E28EF">
        <w:rPr>
          <w:b/>
          <w:bCs/>
          <w:color w:val="000000" w:themeColor="text1"/>
          <w:spacing w:val="-4"/>
          <w:sz w:val="28"/>
          <w:szCs w:val="28"/>
          <w:lang w:val="vi-VN"/>
        </w:rPr>
        <w:t xml:space="preserve">Bãi bỏ </w:t>
      </w:r>
      <w:r w:rsidR="00B16131" w:rsidRPr="005E28EF">
        <w:rPr>
          <w:b/>
          <w:bCs/>
          <w:color w:val="000000" w:themeColor="text1"/>
          <w:spacing w:val="-4"/>
          <w:sz w:val="28"/>
          <w:szCs w:val="28"/>
        </w:rPr>
        <w:t>k</w:t>
      </w:r>
      <w:r w:rsidR="00CA6A36" w:rsidRPr="005E28EF">
        <w:rPr>
          <w:b/>
          <w:bCs/>
          <w:color w:val="000000" w:themeColor="text1"/>
          <w:spacing w:val="-4"/>
          <w:sz w:val="28"/>
          <w:szCs w:val="28"/>
          <w:lang w:val="vi-VN"/>
        </w:rPr>
        <w:t xml:space="preserve">hoản 3 Điều 18 </w:t>
      </w:r>
      <w:r w:rsidR="00CA6A36" w:rsidRPr="005E28EF">
        <w:rPr>
          <w:iCs/>
          <w:color w:val="000000" w:themeColor="text1"/>
          <w:spacing w:val="-4"/>
          <w:sz w:val="28"/>
          <w:szCs w:val="28"/>
        </w:rPr>
        <w:t xml:space="preserve">quy định về quyền và nghĩa vụ của thương nhân bán buôn rượu; </w:t>
      </w:r>
      <w:r w:rsidR="00CA6A36" w:rsidRPr="005E28EF">
        <w:rPr>
          <w:b/>
          <w:bCs/>
          <w:color w:val="000000" w:themeColor="text1"/>
          <w:spacing w:val="-4"/>
          <w:sz w:val="28"/>
          <w:szCs w:val="28"/>
        </w:rPr>
        <w:t xml:space="preserve">Bãi bỏ Điều 22 </w:t>
      </w:r>
      <w:r w:rsidR="00CA6A36" w:rsidRPr="005E28EF">
        <w:rPr>
          <w:iCs/>
          <w:color w:val="000000" w:themeColor="text1"/>
          <w:spacing w:val="-4"/>
          <w:sz w:val="28"/>
          <w:szCs w:val="28"/>
        </w:rPr>
        <w:t xml:space="preserve">quy định </w:t>
      </w:r>
      <w:r w:rsidR="00C65BC4" w:rsidRPr="005E28EF">
        <w:rPr>
          <w:iCs/>
          <w:color w:val="000000" w:themeColor="text1"/>
          <w:spacing w:val="-4"/>
          <w:sz w:val="28"/>
          <w:szCs w:val="28"/>
        </w:rPr>
        <w:t xml:space="preserve">về </w:t>
      </w:r>
      <w:r w:rsidR="00CA6A36" w:rsidRPr="005E28EF">
        <w:rPr>
          <w:iCs/>
          <w:color w:val="000000" w:themeColor="text1"/>
          <w:spacing w:val="-4"/>
          <w:sz w:val="28"/>
          <w:szCs w:val="28"/>
        </w:rPr>
        <w:t>hồ sơ đề nghị cấp Giấy phép bán buôn rượu;</w:t>
      </w:r>
      <w:r w:rsidR="00CA6A36" w:rsidRPr="005E28EF">
        <w:rPr>
          <w:b/>
          <w:bCs/>
          <w:color w:val="000000" w:themeColor="text1"/>
          <w:spacing w:val="-4"/>
          <w:sz w:val="28"/>
          <w:szCs w:val="28"/>
        </w:rPr>
        <w:t xml:space="preserve"> Bãi bỏ khoản 4, Điều 29 </w:t>
      </w:r>
      <w:r w:rsidR="00CA6A36" w:rsidRPr="005E28EF">
        <w:rPr>
          <w:iCs/>
          <w:color w:val="000000" w:themeColor="text1"/>
          <w:sz w:val="28"/>
          <w:szCs w:val="28"/>
        </w:rPr>
        <w:t>quy định</w:t>
      </w:r>
      <w:r w:rsidR="00C65BC4" w:rsidRPr="005E28EF">
        <w:rPr>
          <w:iCs/>
          <w:color w:val="000000" w:themeColor="text1"/>
          <w:sz w:val="28"/>
          <w:szCs w:val="28"/>
        </w:rPr>
        <w:t xml:space="preserve"> về việc</w:t>
      </w:r>
      <w:r w:rsidR="00CA6A36" w:rsidRPr="005E28EF">
        <w:rPr>
          <w:iCs/>
          <w:color w:val="000000" w:themeColor="text1"/>
          <w:sz w:val="28"/>
          <w:szCs w:val="28"/>
        </w:rPr>
        <w:t xml:space="preserve"> gửi và lưu giấy phép đối với giấy phép bán buôn rượu; </w:t>
      </w:r>
      <w:r w:rsidR="00CA6A36" w:rsidRPr="005E28EF">
        <w:rPr>
          <w:b/>
          <w:bCs/>
          <w:color w:val="000000" w:themeColor="text1"/>
          <w:spacing w:val="-2"/>
          <w:sz w:val="28"/>
          <w:szCs w:val="28"/>
        </w:rPr>
        <w:t xml:space="preserve">Sửa đổi </w:t>
      </w:r>
      <w:r w:rsidR="00B16131" w:rsidRPr="005E28EF">
        <w:rPr>
          <w:b/>
          <w:bCs/>
          <w:color w:val="000000" w:themeColor="text1"/>
          <w:spacing w:val="-2"/>
          <w:sz w:val="28"/>
          <w:szCs w:val="28"/>
        </w:rPr>
        <w:t xml:space="preserve">khoản 1, khoản 3, khoản 4 </w:t>
      </w:r>
      <w:r w:rsidR="00CA6A36" w:rsidRPr="005E28EF">
        <w:rPr>
          <w:b/>
          <w:bCs/>
          <w:color w:val="000000" w:themeColor="text1"/>
          <w:spacing w:val="-2"/>
          <w:sz w:val="28"/>
          <w:szCs w:val="28"/>
        </w:rPr>
        <w:t>Điều 32</w:t>
      </w:r>
      <w:r w:rsidR="00CA6A36" w:rsidRPr="005E28EF">
        <w:rPr>
          <w:color w:val="000000" w:themeColor="text1"/>
          <w:spacing w:val="-2"/>
          <w:sz w:val="28"/>
          <w:szCs w:val="28"/>
        </w:rPr>
        <w:t xml:space="preserve"> (được sửa đổi theo quy định tại khoản 3, khoản 24 Điều 16 Nghị định số 17/2020/NĐ-CP) quy định về chế độ báo cáo; </w:t>
      </w:r>
      <w:r w:rsidR="00CA6A36" w:rsidRPr="005E28EF">
        <w:rPr>
          <w:b/>
          <w:bCs/>
          <w:color w:val="000000" w:themeColor="text1"/>
          <w:spacing w:val="-2"/>
          <w:sz w:val="28"/>
          <w:szCs w:val="28"/>
        </w:rPr>
        <w:t>Sửa đổi khoản 25 Điều 16</w:t>
      </w:r>
      <w:r w:rsidR="00CA6A36" w:rsidRPr="005E28EF">
        <w:rPr>
          <w:color w:val="000000" w:themeColor="text1"/>
          <w:spacing w:val="-2"/>
          <w:sz w:val="28"/>
          <w:szCs w:val="28"/>
        </w:rPr>
        <w:t xml:space="preserve"> Nghị định số 17/2020/NĐ-CP quy định các Mẫu.</w:t>
      </w:r>
    </w:p>
    <w:p w14:paraId="38322C58" w14:textId="3E2E6BCE" w:rsidR="00403C80" w:rsidRPr="005E28EF" w:rsidRDefault="00403C80" w:rsidP="009E6109">
      <w:pPr>
        <w:tabs>
          <w:tab w:val="right" w:leader="dot" w:pos="7920"/>
        </w:tabs>
        <w:spacing w:before="120" w:after="120"/>
        <w:ind w:firstLine="720"/>
        <w:jc w:val="both"/>
        <w:rPr>
          <w:color w:val="000000" w:themeColor="text1"/>
          <w:sz w:val="28"/>
          <w:szCs w:val="28"/>
        </w:rPr>
      </w:pPr>
      <w:r w:rsidRPr="005E28EF">
        <w:rPr>
          <w:b/>
          <w:bCs/>
          <w:color w:val="000000" w:themeColor="text1"/>
          <w:spacing w:val="-2"/>
          <w:sz w:val="28"/>
          <w:szCs w:val="28"/>
        </w:rPr>
        <w:t>- Bãi bỏ khoản 3 Điều 31b</w:t>
      </w:r>
      <w:r w:rsidRPr="005E28EF">
        <w:rPr>
          <w:color w:val="000000" w:themeColor="text1"/>
          <w:spacing w:val="-2"/>
          <w:sz w:val="28"/>
          <w:szCs w:val="28"/>
        </w:rPr>
        <w:t xml:space="preserve"> </w:t>
      </w:r>
      <w:r w:rsidR="00C65BC4" w:rsidRPr="005E28EF">
        <w:rPr>
          <w:iCs/>
          <w:color w:val="000000" w:themeColor="text1"/>
          <w:sz w:val="28"/>
          <w:szCs w:val="28"/>
        </w:rPr>
        <w:t xml:space="preserve">quy định </w:t>
      </w:r>
      <w:r w:rsidRPr="005E28EF">
        <w:rPr>
          <w:color w:val="000000" w:themeColor="text1"/>
          <w:spacing w:val="-2"/>
          <w:sz w:val="28"/>
          <w:szCs w:val="28"/>
        </w:rPr>
        <w:t>về điều kiện nhập khẩu rượu có độ cồn dưới 5,5 độ</w:t>
      </w:r>
      <w:r w:rsidR="00C252E1" w:rsidRPr="005E28EF">
        <w:rPr>
          <w:color w:val="000000" w:themeColor="text1"/>
          <w:spacing w:val="-2"/>
          <w:sz w:val="28"/>
          <w:szCs w:val="28"/>
        </w:rPr>
        <w:t xml:space="preserve">. Lý do: Nhằm tạo điều kiện thuận lợi cho doanh nghiệp. Đồng thời, dữ liệu về thương nhân nhập khẩu rượu có độ cồn đưới 5,5 độ vẫn được </w:t>
      </w:r>
      <w:r w:rsidR="00C52EC3" w:rsidRPr="005E28EF">
        <w:rPr>
          <w:color w:val="000000" w:themeColor="text1"/>
          <w:spacing w:val="-2"/>
          <w:sz w:val="28"/>
          <w:szCs w:val="28"/>
        </w:rPr>
        <w:t>cơ quan hải quan quản lý.</w:t>
      </w:r>
    </w:p>
    <w:p w14:paraId="328B1157" w14:textId="6275BE27" w:rsidR="00101153" w:rsidRPr="005E28EF" w:rsidRDefault="004921B8" w:rsidP="009E6109">
      <w:pPr>
        <w:tabs>
          <w:tab w:val="left" w:pos="851"/>
        </w:tabs>
        <w:spacing w:before="120" w:after="120"/>
        <w:jc w:val="both"/>
        <w:rPr>
          <w:b/>
          <w:bCs/>
          <w:i/>
          <w:iCs/>
          <w:color w:val="000000" w:themeColor="text1"/>
          <w:sz w:val="28"/>
          <w:szCs w:val="28"/>
          <w:lang w:val="en-AU"/>
        </w:rPr>
      </w:pPr>
      <w:r w:rsidRPr="005E28EF">
        <w:rPr>
          <w:color w:val="000000" w:themeColor="text1"/>
          <w:sz w:val="28"/>
          <w:szCs w:val="28"/>
          <w:lang w:val="en-AU"/>
        </w:rPr>
        <w:tab/>
      </w:r>
      <w:r w:rsidRPr="005E28EF">
        <w:rPr>
          <w:b/>
          <w:bCs/>
          <w:i/>
          <w:iCs/>
          <w:color w:val="000000" w:themeColor="text1"/>
          <w:sz w:val="28"/>
          <w:szCs w:val="28"/>
          <w:lang w:val="en-AU"/>
        </w:rPr>
        <w:t>5. Nội dung phân cấp, phân quyền</w:t>
      </w:r>
    </w:p>
    <w:p w14:paraId="0621B0D7" w14:textId="257C5EAE" w:rsidR="00D26626" w:rsidRPr="005E28EF" w:rsidRDefault="00D26626" w:rsidP="009E6109">
      <w:pPr>
        <w:tabs>
          <w:tab w:val="left" w:pos="851"/>
        </w:tabs>
        <w:spacing w:before="120" w:after="120"/>
        <w:ind w:firstLine="720"/>
        <w:jc w:val="both"/>
        <w:rPr>
          <w:color w:val="000000" w:themeColor="text1"/>
          <w:sz w:val="28"/>
          <w:szCs w:val="28"/>
          <w:lang w:val="en-AU"/>
        </w:rPr>
      </w:pPr>
      <w:r w:rsidRPr="005E28EF">
        <w:rPr>
          <w:color w:val="000000" w:themeColor="text1"/>
          <w:sz w:val="28"/>
          <w:szCs w:val="28"/>
          <w:lang w:val="en-AU"/>
        </w:rPr>
        <w:t>Dự thảo hướng tới đơn giản hóa quy trình, phân cấp mạnh về địa phương, tạo môi trường kinh doanh thuận lợi, minh bạch và hiệu quả hơn cho thương nhân</w:t>
      </w:r>
      <w:r w:rsidR="00C14226" w:rsidRPr="005E28EF">
        <w:rPr>
          <w:color w:val="000000" w:themeColor="text1"/>
          <w:sz w:val="28"/>
          <w:szCs w:val="28"/>
          <w:lang w:val="en-AU"/>
        </w:rPr>
        <w:t xml:space="preserve"> </w:t>
      </w:r>
      <w:r w:rsidR="00C14226" w:rsidRPr="005E28EF">
        <w:rPr>
          <w:color w:val="000000" w:themeColor="text1"/>
          <w:spacing w:val="-2"/>
          <w:sz w:val="28"/>
          <w:szCs w:val="28"/>
        </w:rPr>
        <w:t>theo Nghị định số</w:t>
      </w:r>
      <w:r w:rsidR="0032326F" w:rsidRPr="005E28EF">
        <w:rPr>
          <w:color w:val="000000" w:themeColor="text1"/>
          <w:spacing w:val="-2"/>
          <w:sz w:val="28"/>
          <w:szCs w:val="28"/>
        </w:rPr>
        <w:t xml:space="preserve"> </w:t>
      </w:r>
      <w:r w:rsidR="00C14226" w:rsidRPr="005E28EF">
        <w:rPr>
          <w:color w:val="000000" w:themeColor="text1"/>
          <w:spacing w:val="-2"/>
          <w:sz w:val="28"/>
          <w:szCs w:val="28"/>
        </w:rPr>
        <w:t>146/2025/NĐ-CP</w:t>
      </w:r>
      <w:r w:rsidR="009F43EB" w:rsidRPr="005E28EF">
        <w:rPr>
          <w:color w:val="000000" w:themeColor="text1"/>
          <w:spacing w:val="-2"/>
          <w:sz w:val="28"/>
          <w:szCs w:val="28"/>
        </w:rPr>
        <w:t xml:space="preserve"> </w:t>
      </w:r>
      <w:r w:rsidR="00C14226" w:rsidRPr="005E28EF">
        <w:rPr>
          <w:color w:val="000000" w:themeColor="text1"/>
          <w:spacing w:val="-2"/>
          <w:sz w:val="28"/>
          <w:szCs w:val="28"/>
        </w:rPr>
        <w:t xml:space="preserve">phân định thẩm quyền </w:t>
      </w:r>
      <w:r w:rsidR="009F43EB" w:rsidRPr="005E28EF">
        <w:rPr>
          <w:color w:val="000000" w:themeColor="text1"/>
          <w:spacing w:val="-2"/>
          <w:sz w:val="28"/>
          <w:szCs w:val="28"/>
        </w:rPr>
        <w:t>và</w:t>
      </w:r>
      <w:r w:rsidR="00C14226" w:rsidRPr="005E28EF">
        <w:rPr>
          <w:color w:val="000000" w:themeColor="text1"/>
          <w:spacing w:val="-2"/>
          <w:sz w:val="28"/>
          <w:szCs w:val="28"/>
        </w:rPr>
        <w:t xml:space="preserve"> Nghị định số  139/2025/NĐ-CP</w:t>
      </w:r>
      <w:r w:rsidR="009F43EB" w:rsidRPr="005E28EF">
        <w:rPr>
          <w:color w:val="000000" w:themeColor="text1"/>
          <w:spacing w:val="-2"/>
          <w:sz w:val="28"/>
          <w:szCs w:val="28"/>
        </w:rPr>
        <w:t xml:space="preserve"> của Chính phủ</w:t>
      </w:r>
      <w:r w:rsidR="00047551" w:rsidRPr="005E28EF">
        <w:rPr>
          <w:color w:val="000000" w:themeColor="text1"/>
          <w:spacing w:val="-2"/>
          <w:sz w:val="28"/>
          <w:szCs w:val="28"/>
        </w:rPr>
        <w:t xml:space="preserve">, dưới đây là một số nội dung </w:t>
      </w:r>
      <w:r w:rsidR="00E42839" w:rsidRPr="005E28EF">
        <w:rPr>
          <w:color w:val="000000" w:themeColor="text1"/>
          <w:spacing w:val="-2"/>
          <w:sz w:val="28"/>
          <w:szCs w:val="28"/>
        </w:rPr>
        <w:t>sửa đổi, bổ sung tại Dự thảo Nghị định</w:t>
      </w:r>
      <w:r w:rsidR="009F43EB" w:rsidRPr="005E28EF">
        <w:rPr>
          <w:color w:val="000000" w:themeColor="text1"/>
          <w:spacing w:val="-2"/>
          <w:sz w:val="28"/>
          <w:szCs w:val="28"/>
        </w:rPr>
        <w:t>:</w:t>
      </w:r>
    </w:p>
    <w:p w14:paraId="1242D77C" w14:textId="1C0BA71C" w:rsidR="00463BE3" w:rsidRPr="005E28EF" w:rsidRDefault="00DA3BF1" w:rsidP="009E6109">
      <w:pPr>
        <w:tabs>
          <w:tab w:val="left" w:pos="851"/>
        </w:tabs>
        <w:spacing w:before="120" w:after="120"/>
        <w:ind w:firstLine="720"/>
        <w:jc w:val="both"/>
        <w:rPr>
          <w:bCs/>
          <w:iCs/>
          <w:color w:val="000000" w:themeColor="text1"/>
          <w:sz w:val="28"/>
          <w:szCs w:val="28"/>
        </w:rPr>
      </w:pPr>
      <w:r w:rsidRPr="005E28EF">
        <w:rPr>
          <w:b/>
          <w:bCs/>
          <w:iCs/>
          <w:color w:val="000000" w:themeColor="text1"/>
          <w:sz w:val="28"/>
          <w:szCs w:val="28"/>
        </w:rPr>
        <w:t xml:space="preserve">- Sửa đổi khoản 2 Điều 14 </w:t>
      </w:r>
      <w:r w:rsidRPr="005E28EF">
        <w:rPr>
          <w:iCs/>
          <w:color w:val="000000" w:themeColor="text1"/>
          <w:sz w:val="28"/>
          <w:szCs w:val="28"/>
        </w:rPr>
        <w:t>(được sửa đổi tại khoản 7 Điều 16 Nghị định số 17/2020/NĐ-CP</w:t>
      </w:r>
      <w:r w:rsidRPr="005E28EF">
        <w:rPr>
          <w:iCs/>
          <w:color w:val="000000" w:themeColor="text1"/>
          <w:sz w:val="28"/>
          <w:szCs w:val="28"/>
          <w:lang w:val="vi-VN"/>
        </w:rPr>
        <w:t xml:space="preserve"> </w:t>
      </w:r>
      <w:r w:rsidRPr="005E28EF">
        <w:rPr>
          <w:bCs/>
          <w:iCs/>
          <w:color w:val="000000" w:themeColor="text1"/>
          <w:sz w:val="28"/>
          <w:szCs w:val="28"/>
        </w:rPr>
        <w:t>về đ</w:t>
      </w:r>
      <w:r w:rsidRPr="005E28EF">
        <w:rPr>
          <w:bCs/>
          <w:iCs/>
          <w:color w:val="000000" w:themeColor="text1"/>
          <w:sz w:val="28"/>
          <w:szCs w:val="28"/>
          <w:lang w:val="vi-VN"/>
        </w:rPr>
        <w:t>iều kiện bán rượu tiêu dùng tại chỗ</w:t>
      </w:r>
      <w:r w:rsidRPr="005E28EF">
        <w:rPr>
          <w:bCs/>
          <w:iCs/>
          <w:color w:val="000000" w:themeColor="text1"/>
          <w:sz w:val="28"/>
          <w:szCs w:val="28"/>
        </w:rPr>
        <w:t xml:space="preserve"> như sau</w:t>
      </w:r>
      <w:r w:rsidRPr="005E28EF">
        <w:rPr>
          <w:bCs/>
          <w:iCs/>
          <w:color w:val="000000" w:themeColor="text1"/>
          <w:sz w:val="28"/>
          <w:szCs w:val="28"/>
          <w:lang w:val="vi-VN"/>
        </w:rPr>
        <w:t xml:space="preserve"> </w:t>
      </w:r>
      <w:r w:rsidRPr="005E28EF">
        <w:rPr>
          <w:bCs/>
          <w:i/>
          <w:color w:val="000000" w:themeColor="text1"/>
          <w:sz w:val="28"/>
          <w:szCs w:val="28"/>
        </w:rPr>
        <w:t>“</w:t>
      </w:r>
      <w:r w:rsidRPr="005E28EF">
        <w:rPr>
          <w:i/>
          <w:color w:val="000000" w:themeColor="text1"/>
          <w:sz w:val="28"/>
          <w:szCs w:val="28"/>
          <w:lang w:val="vi-VN"/>
        </w:rPr>
        <w:t>Có quyền sử dụng hợp pháp địa điểm kinh doanh</w:t>
      </w:r>
      <w:r w:rsidR="007E1D26" w:rsidRPr="005E28EF">
        <w:rPr>
          <w:i/>
          <w:color w:val="000000" w:themeColor="text1"/>
          <w:sz w:val="28"/>
          <w:szCs w:val="28"/>
        </w:rPr>
        <w:t>, tuân thủ các quy định tại Luật Phòng, chống tác hại rượu, bia</w:t>
      </w:r>
      <w:r w:rsidRPr="005E28EF" w:rsidDel="00B06E0F">
        <w:rPr>
          <w:i/>
          <w:color w:val="000000" w:themeColor="text1"/>
          <w:sz w:val="28"/>
          <w:szCs w:val="28"/>
        </w:rPr>
        <w:t xml:space="preserve"> </w:t>
      </w:r>
      <w:r w:rsidRPr="005E28EF">
        <w:rPr>
          <w:bCs/>
          <w:i/>
          <w:color w:val="000000" w:themeColor="text1"/>
          <w:sz w:val="28"/>
          <w:szCs w:val="28"/>
        </w:rPr>
        <w:t>và có đăng ký bán rượu tiêu dùng tại chỗ với Ủy ban nhân dân cấp xã nơi thương nhân đặt cơ sở kinh doanh.”</w:t>
      </w:r>
      <w:r w:rsidRPr="005E28EF">
        <w:rPr>
          <w:bCs/>
          <w:iCs/>
          <w:color w:val="000000" w:themeColor="text1"/>
          <w:sz w:val="28"/>
          <w:szCs w:val="28"/>
        </w:rPr>
        <w:t xml:space="preserve">. </w:t>
      </w:r>
      <w:r w:rsidRPr="005E28EF">
        <w:rPr>
          <w:bCs/>
          <w:iCs/>
          <w:color w:val="000000" w:themeColor="text1"/>
          <w:sz w:val="28"/>
          <w:szCs w:val="28"/>
          <w:lang w:val="vi-VN"/>
        </w:rPr>
        <w:t>Lý do:</w:t>
      </w:r>
      <w:r w:rsidR="0049299E" w:rsidRPr="005E28EF">
        <w:rPr>
          <w:bCs/>
          <w:iCs/>
          <w:color w:val="000000" w:themeColor="text1"/>
          <w:sz w:val="28"/>
          <w:szCs w:val="28"/>
        </w:rPr>
        <w:t xml:space="preserve"> </w:t>
      </w:r>
      <w:r w:rsidRPr="005E28EF">
        <w:rPr>
          <w:bCs/>
          <w:iCs/>
          <w:color w:val="000000" w:themeColor="text1"/>
          <w:sz w:val="28"/>
          <w:szCs w:val="28"/>
        </w:rPr>
        <w:t>Sửa</w:t>
      </w:r>
      <w:r w:rsidR="0049299E" w:rsidRPr="005E28EF">
        <w:rPr>
          <w:bCs/>
          <w:iCs/>
          <w:color w:val="000000" w:themeColor="text1"/>
          <w:sz w:val="28"/>
          <w:szCs w:val="28"/>
        </w:rPr>
        <w:t xml:space="preserve"> </w:t>
      </w:r>
      <w:r w:rsidRPr="005E28EF">
        <w:rPr>
          <w:bCs/>
          <w:iCs/>
          <w:color w:val="000000" w:themeColor="text1"/>
          <w:sz w:val="28"/>
          <w:szCs w:val="28"/>
          <w:lang w:val="vi-VN"/>
        </w:rPr>
        <w:t xml:space="preserve">đổi phân định thẩm quyền về UBND cấp xã theo </w:t>
      </w:r>
      <w:r w:rsidRPr="005E28EF">
        <w:rPr>
          <w:bCs/>
          <w:iCs/>
          <w:color w:val="000000" w:themeColor="text1"/>
          <w:sz w:val="28"/>
          <w:szCs w:val="28"/>
        </w:rPr>
        <w:t>Nghị định số 139/2025/NĐ-CP</w:t>
      </w:r>
      <w:r w:rsidR="00463BE3" w:rsidRPr="005E28EF">
        <w:rPr>
          <w:bCs/>
          <w:iCs/>
          <w:color w:val="000000" w:themeColor="text1"/>
          <w:sz w:val="28"/>
          <w:szCs w:val="28"/>
        </w:rPr>
        <w:t>.</w:t>
      </w:r>
    </w:p>
    <w:p w14:paraId="5AB86F3E" w14:textId="44CDCE2C" w:rsidR="006C5E76" w:rsidRPr="005E28EF" w:rsidRDefault="006A7F6B" w:rsidP="009E6109">
      <w:pPr>
        <w:tabs>
          <w:tab w:val="left" w:pos="851"/>
        </w:tabs>
        <w:spacing w:before="120" w:after="120"/>
        <w:jc w:val="both"/>
        <w:rPr>
          <w:color w:val="000000" w:themeColor="text1"/>
          <w:spacing w:val="-2"/>
          <w:sz w:val="28"/>
          <w:szCs w:val="28"/>
        </w:rPr>
      </w:pPr>
      <w:r w:rsidRPr="005E28EF">
        <w:rPr>
          <w:b/>
          <w:bCs/>
          <w:color w:val="000000" w:themeColor="text1"/>
          <w:spacing w:val="-2"/>
          <w:sz w:val="28"/>
          <w:szCs w:val="28"/>
        </w:rPr>
        <w:tab/>
      </w:r>
      <w:r w:rsidR="006C5E76" w:rsidRPr="005E28EF">
        <w:rPr>
          <w:b/>
          <w:bCs/>
          <w:color w:val="000000" w:themeColor="text1"/>
          <w:spacing w:val="-2"/>
          <w:sz w:val="28"/>
          <w:szCs w:val="28"/>
        </w:rPr>
        <w:t xml:space="preserve">- Sửa đổi khoản 1, </w:t>
      </w:r>
      <w:r w:rsidR="00C82A63" w:rsidRPr="005E28EF">
        <w:rPr>
          <w:b/>
          <w:bCs/>
          <w:color w:val="000000" w:themeColor="text1"/>
          <w:spacing w:val="-2"/>
          <w:sz w:val="28"/>
          <w:szCs w:val="28"/>
        </w:rPr>
        <w:t xml:space="preserve">khoản 2, </w:t>
      </w:r>
      <w:r w:rsidR="006C5E76" w:rsidRPr="005E28EF">
        <w:rPr>
          <w:b/>
          <w:bCs/>
          <w:color w:val="000000" w:themeColor="text1"/>
          <w:spacing w:val="-2"/>
          <w:sz w:val="28"/>
          <w:szCs w:val="28"/>
        </w:rPr>
        <w:t>khoản 3, khoản 5 Điều 29</w:t>
      </w:r>
      <w:r w:rsidR="006C5E76" w:rsidRPr="005E28EF">
        <w:rPr>
          <w:color w:val="000000" w:themeColor="text1"/>
          <w:spacing w:val="-2"/>
          <w:sz w:val="28"/>
          <w:szCs w:val="28"/>
        </w:rPr>
        <w:t xml:space="preserve"> quy định về gửi và lưu giấy phép để phù hợp với thực hiện phân cấp, phân quyền về UBND cấp tỉnh theo Nghị định số 146/2025/NĐ-CP, phân định thẩm quyền v</w:t>
      </w:r>
      <w:r w:rsidR="0075475C">
        <w:rPr>
          <w:color w:val="000000" w:themeColor="text1"/>
          <w:spacing w:val="-2"/>
          <w:sz w:val="28"/>
          <w:szCs w:val="28"/>
        </w:rPr>
        <w:t>ề UBND cấp xã theo Nghị định số</w:t>
      </w:r>
      <w:r w:rsidR="006C5E76" w:rsidRPr="005E28EF">
        <w:rPr>
          <w:color w:val="000000" w:themeColor="text1"/>
          <w:spacing w:val="-2"/>
          <w:sz w:val="28"/>
          <w:szCs w:val="28"/>
        </w:rPr>
        <w:t xml:space="preserve"> 139/2025/NĐ-CP.</w:t>
      </w:r>
    </w:p>
    <w:p w14:paraId="70907F4D" w14:textId="339E2D08" w:rsidR="006C5E76" w:rsidRPr="005E28EF" w:rsidRDefault="006C5E76" w:rsidP="009E6109">
      <w:pPr>
        <w:snapToGrid w:val="0"/>
        <w:spacing w:before="120" w:after="120"/>
        <w:ind w:firstLine="720"/>
        <w:jc w:val="both"/>
        <w:rPr>
          <w:color w:val="000000" w:themeColor="text1"/>
          <w:spacing w:val="-6"/>
          <w:sz w:val="28"/>
          <w:szCs w:val="28"/>
        </w:rPr>
      </w:pPr>
      <w:r w:rsidRPr="005E28EF">
        <w:rPr>
          <w:color w:val="000000" w:themeColor="text1"/>
          <w:spacing w:val="-6"/>
          <w:sz w:val="28"/>
          <w:szCs w:val="28"/>
        </w:rPr>
        <w:t xml:space="preserve">- </w:t>
      </w:r>
      <w:r w:rsidRPr="005E28EF">
        <w:rPr>
          <w:b/>
          <w:bCs/>
          <w:color w:val="000000" w:themeColor="text1"/>
          <w:spacing w:val="-6"/>
          <w:sz w:val="28"/>
          <w:szCs w:val="28"/>
        </w:rPr>
        <w:t>Sửa đổi khoản 3 Điều 31a</w:t>
      </w:r>
      <w:r w:rsidR="00DC505D" w:rsidRPr="005E28EF">
        <w:rPr>
          <w:b/>
          <w:bCs/>
          <w:color w:val="000000" w:themeColor="text1"/>
          <w:spacing w:val="-6"/>
          <w:sz w:val="28"/>
          <w:szCs w:val="28"/>
        </w:rPr>
        <w:t xml:space="preserve"> </w:t>
      </w:r>
      <w:r w:rsidRPr="005E28EF">
        <w:rPr>
          <w:color w:val="000000" w:themeColor="text1"/>
          <w:spacing w:val="-6"/>
          <w:sz w:val="28"/>
          <w:szCs w:val="28"/>
        </w:rPr>
        <w:t xml:space="preserve">quy định về điều kiện sản xuất rượu có độ cồn dưới 5,5 độ; điều kiện nhập khẩu rượu có độ cồn dưới 5,5 độ; điều kiện bán rượu có độ cồn dưới 5,5 độ như sau: Sửa </w:t>
      </w:r>
      <w:r w:rsidRPr="005E28EF">
        <w:rPr>
          <w:i/>
          <w:iCs/>
          <w:color w:val="000000" w:themeColor="text1"/>
          <w:spacing w:val="-6"/>
          <w:sz w:val="28"/>
          <w:szCs w:val="28"/>
        </w:rPr>
        <w:t>“Đăng ký với Phòng Kinh tế hoặc Phòng Kinh tế và Hạ tầng thuộc Ủy ban nhân dân cấp huyện”</w:t>
      </w:r>
      <w:r w:rsidRPr="005E28EF">
        <w:rPr>
          <w:color w:val="000000" w:themeColor="text1"/>
          <w:spacing w:val="-6"/>
          <w:sz w:val="28"/>
          <w:szCs w:val="28"/>
        </w:rPr>
        <w:t xml:space="preserve"> thành </w:t>
      </w:r>
      <w:r w:rsidRPr="005E28EF">
        <w:rPr>
          <w:i/>
          <w:iCs/>
          <w:color w:val="000000" w:themeColor="text1"/>
          <w:spacing w:val="-6"/>
          <w:sz w:val="28"/>
          <w:szCs w:val="28"/>
        </w:rPr>
        <w:t>“</w:t>
      </w:r>
      <w:r w:rsidR="002D07E4" w:rsidRPr="005E28EF">
        <w:rPr>
          <w:i/>
          <w:iCs/>
          <w:color w:val="000000" w:themeColor="text1"/>
          <w:spacing w:val="-6"/>
          <w:sz w:val="28"/>
          <w:szCs w:val="28"/>
        </w:rPr>
        <w:t>Đăng ký với Ủy ban nhân dân cấp xã nơi thương nhân đặt cơ sở sản xuất</w:t>
      </w:r>
      <w:r w:rsidRPr="005E28EF">
        <w:rPr>
          <w:i/>
          <w:iCs/>
          <w:color w:val="000000" w:themeColor="text1"/>
          <w:spacing w:val="-6"/>
          <w:sz w:val="28"/>
          <w:szCs w:val="28"/>
        </w:rPr>
        <w:t>”</w:t>
      </w:r>
      <w:r w:rsidRPr="005E28EF">
        <w:rPr>
          <w:color w:val="000000" w:themeColor="text1"/>
          <w:spacing w:val="-6"/>
          <w:sz w:val="28"/>
          <w:szCs w:val="28"/>
        </w:rPr>
        <w:t xml:space="preserve"> theo Nghị định số 139/2025/NĐ-CP.</w:t>
      </w:r>
    </w:p>
    <w:p w14:paraId="4BDA6B73" w14:textId="720C1EA3" w:rsidR="00410846" w:rsidRPr="005E28EF" w:rsidRDefault="00410846" w:rsidP="009E6109">
      <w:pPr>
        <w:snapToGrid w:val="0"/>
        <w:spacing w:before="120" w:after="120"/>
        <w:ind w:firstLine="720"/>
        <w:jc w:val="both"/>
        <w:rPr>
          <w:color w:val="000000" w:themeColor="text1"/>
          <w:spacing w:val="-6"/>
          <w:sz w:val="28"/>
          <w:szCs w:val="28"/>
        </w:rPr>
      </w:pPr>
      <w:r w:rsidRPr="005E28EF">
        <w:rPr>
          <w:b/>
          <w:bCs/>
          <w:color w:val="000000" w:themeColor="text1"/>
          <w:spacing w:val="-6"/>
          <w:sz w:val="28"/>
          <w:szCs w:val="28"/>
        </w:rPr>
        <w:t>- Sửa đổi khoản 3 Điều 31c</w:t>
      </w:r>
      <w:r w:rsidRPr="005E28EF">
        <w:rPr>
          <w:color w:val="000000" w:themeColor="text1"/>
          <w:spacing w:val="-6"/>
          <w:sz w:val="28"/>
          <w:szCs w:val="28"/>
        </w:rPr>
        <w:t xml:space="preserve"> quy định về điều kiện bán rượu có độ cồn dưới 5,5 độ theo hướng phân định thẩm quyền về UBND cấp xã theo Nghị định số 139/2025/NĐ-CP.</w:t>
      </w:r>
    </w:p>
    <w:p w14:paraId="067BEB44" w14:textId="3EF5DA23" w:rsidR="00ED3A1B" w:rsidRPr="005E28EF" w:rsidRDefault="006C5E76" w:rsidP="009E6109">
      <w:pPr>
        <w:tabs>
          <w:tab w:val="left" w:pos="851"/>
        </w:tabs>
        <w:spacing w:before="120" w:after="120"/>
        <w:ind w:firstLine="720"/>
        <w:jc w:val="both"/>
        <w:rPr>
          <w:color w:val="000000" w:themeColor="text1"/>
          <w:sz w:val="28"/>
          <w:szCs w:val="28"/>
          <w:lang w:val="en-AU"/>
        </w:rPr>
      </w:pPr>
      <w:r w:rsidRPr="005E28EF">
        <w:rPr>
          <w:b/>
          <w:bCs/>
          <w:color w:val="000000" w:themeColor="text1"/>
          <w:spacing w:val="-4"/>
          <w:sz w:val="28"/>
          <w:szCs w:val="28"/>
        </w:rPr>
        <w:t xml:space="preserve">- Bãi bỏ khoản 6 Điều 38 </w:t>
      </w:r>
      <w:r w:rsidRPr="005E28EF">
        <w:rPr>
          <w:iCs/>
          <w:color w:val="000000" w:themeColor="text1"/>
          <w:sz w:val="28"/>
          <w:szCs w:val="28"/>
        </w:rPr>
        <w:t>quy định trách nhiệm của Ủy ban nhân dân cấp huyện</w:t>
      </w:r>
      <w:r w:rsidRPr="005E28EF">
        <w:rPr>
          <w:color w:val="000000" w:themeColor="text1"/>
          <w:spacing w:val="-4"/>
          <w:sz w:val="28"/>
          <w:szCs w:val="28"/>
        </w:rPr>
        <w:t>.</w:t>
      </w:r>
      <w:r w:rsidRPr="005E28EF">
        <w:rPr>
          <w:b/>
          <w:bCs/>
          <w:color w:val="000000" w:themeColor="text1"/>
          <w:spacing w:val="-4"/>
          <w:sz w:val="28"/>
          <w:szCs w:val="28"/>
        </w:rPr>
        <w:t xml:space="preserve"> </w:t>
      </w:r>
      <w:r w:rsidRPr="005E28EF">
        <w:rPr>
          <w:color w:val="000000" w:themeColor="text1"/>
          <w:spacing w:val="-4"/>
          <w:sz w:val="28"/>
          <w:szCs w:val="28"/>
        </w:rPr>
        <w:t>Lý do: thực hiện phân định thẩm quyền về UBND cấp xã theo Nghị định số 139/2025/NĐ-CP.</w:t>
      </w:r>
    </w:p>
    <w:p w14:paraId="6276385F" w14:textId="73301A6D" w:rsidR="00F377BA" w:rsidRPr="005E28EF" w:rsidRDefault="00C4670A" w:rsidP="009E6109">
      <w:pPr>
        <w:spacing w:before="120" w:after="120"/>
        <w:ind w:firstLine="720"/>
        <w:jc w:val="both"/>
        <w:rPr>
          <w:b/>
          <w:bCs/>
          <w:color w:val="000000" w:themeColor="text1"/>
          <w:sz w:val="28"/>
          <w:szCs w:val="28"/>
        </w:rPr>
      </w:pPr>
      <w:r w:rsidRPr="005E28EF">
        <w:rPr>
          <w:rFonts w:eastAsia="Calibri"/>
          <w:b/>
          <w:color w:val="000000" w:themeColor="text1"/>
          <w:sz w:val="28"/>
          <w:szCs w:val="28"/>
        </w:rPr>
        <w:t>I</w:t>
      </w:r>
      <w:r w:rsidR="00E33CA4" w:rsidRPr="005E28EF">
        <w:rPr>
          <w:rFonts w:eastAsia="Calibri"/>
          <w:b/>
          <w:color w:val="000000" w:themeColor="text1"/>
          <w:sz w:val="28"/>
          <w:szCs w:val="28"/>
        </w:rPr>
        <w:t>V. DỰ KIẾN NGUỒN LỰC THI HÀNH NGHỊ ĐỊNH</w:t>
      </w:r>
    </w:p>
    <w:p w14:paraId="7511551A" w14:textId="6BDAC656" w:rsidR="00F5735B" w:rsidRPr="005E28EF" w:rsidRDefault="00F5735B" w:rsidP="009E6109">
      <w:pPr>
        <w:autoSpaceDE w:val="0"/>
        <w:autoSpaceDN w:val="0"/>
        <w:adjustRightInd w:val="0"/>
        <w:spacing w:before="120" w:after="120"/>
        <w:ind w:firstLine="720"/>
        <w:jc w:val="both"/>
        <w:rPr>
          <w:rFonts w:eastAsia="Calibri"/>
          <w:color w:val="000000" w:themeColor="text1"/>
          <w:spacing w:val="-2"/>
          <w:sz w:val="28"/>
          <w:szCs w:val="28"/>
        </w:rPr>
      </w:pPr>
      <w:r w:rsidRPr="005E28EF">
        <w:rPr>
          <w:rFonts w:eastAsia="Calibri"/>
          <w:b/>
          <w:bCs/>
          <w:color w:val="000000" w:themeColor="text1"/>
          <w:spacing w:val="-2"/>
          <w:sz w:val="28"/>
          <w:szCs w:val="28"/>
        </w:rPr>
        <w:t xml:space="preserve">1. </w:t>
      </w:r>
      <w:r w:rsidR="00060CC5" w:rsidRPr="005E28EF">
        <w:rPr>
          <w:rFonts w:eastAsia="Calibri"/>
          <w:b/>
          <w:bCs/>
          <w:color w:val="000000" w:themeColor="text1"/>
          <w:spacing w:val="-2"/>
          <w:sz w:val="28"/>
          <w:szCs w:val="28"/>
        </w:rPr>
        <w:t>Nguồn nhân lực</w:t>
      </w:r>
    </w:p>
    <w:p w14:paraId="5E8539FE" w14:textId="144D5061" w:rsidR="00E5187D" w:rsidRPr="005E28EF" w:rsidRDefault="00E5187D" w:rsidP="009E6109">
      <w:pPr>
        <w:autoSpaceDE w:val="0"/>
        <w:autoSpaceDN w:val="0"/>
        <w:adjustRightInd w:val="0"/>
        <w:spacing w:before="120" w:after="120"/>
        <w:ind w:firstLine="720"/>
        <w:jc w:val="both"/>
        <w:rPr>
          <w:rFonts w:eastAsia="Calibri"/>
          <w:color w:val="000000" w:themeColor="text1"/>
          <w:spacing w:val="-2"/>
          <w:sz w:val="28"/>
          <w:szCs w:val="28"/>
        </w:rPr>
      </w:pPr>
      <w:r w:rsidRPr="005E28EF">
        <w:rPr>
          <w:rFonts w:eastAsia="Calibri"/>
          <w:color w:val="000000" w:themeColor="text1"/>
          <w:spacing w:val="-2"/>
          <w:sz w:val="28"/>
          <w:szCs w:val="28"/>
        </w:rPr>
        <w:lastRenderedPageBreak/>
        <w:t xml:space="preserve">Việc triển khai Nghị định sửa đổi, bổ sung Nghị định số 105/2017/NĐ-CP và Nghị định số 17/2020/NĐ-CP về kinh doanh rượu cần bố trí và sử dụng nguồn nhân lực hợp lý, bảo đảm tính phân cấp, phân quyền gắn với thực tiễn địa phương. Bộ Công Thương giữ vai trò chủ trì, </w:t>
      </w:r>
      <w:r w:rsidR="00F918C9" w:rsidRPr="005E28EF">
        <w:rPr>
          <w:rFonts w:eastAsia="Calibri"/>
          <w:color w:val="000000" w:themeColor="text1"/>
          <w:spacing w:val="-2"/>
          <w:sz w:val="28"/>
          <w:szCs w:val="28"/>
        </w:rPr>
        <w:t>tham mưu xây dựng cơ chế chính sách kịp thời, phù hợp với thực tiễn</w:t>
      </w:r>
      <w:r w:rsidR="00430296" w:rsidRPr="005E28EF">
        <w:rPr>
          <w:rFonts w:eastAsia="Calibri"/>
          <w:color w:val="000000" w:themeColor="text1"/>
          <w:spacing w:val="-2"/>
          <w:sz w:val="28"/>
          <w:szCs w:val="28"/>
        </w:rPr>
        <w:t xml:space="preserve">. Các địa phương </w:t>
      </w:r>
      <w:r w:rsidRPr="005E28EF">
        <w:rPr>
          <w:rFonts w:eastAsia="Calibri"/>
          <w:color w:val="000000" w:themeColor="text1"/>
          <w:spacing w:val="-2"/>
          <w:sz w:val="28"/>
          <w:szCs w:val="28"/>
        </w:rPr>
        <w:t>là cơ quan đầu mối, chịu trách nhiệm tổ chức thực hiện, cấp phép và quản lý hoạt động sản xuất, kinh doanh rượu theo thẩm quyền</w:t>
      </w:r>
      <w:r w:rsidR="00430296" w:rsidRPr="005E28EF">
        <w:rPr>
          <w:rFonts w:eastAsia="Calibri"/>
          <w:color w:val="000000" w:themeColor="text1"/>
          <w:spacing w:val="-2"/>
          <w:sz w:val="28"/>
          <w:szCs w:val="28"/>
        </w:rPr>
        <w:t xml:space="preserve">, đồng thời, </w:t>
      </w:r>
      <w:r w:rsidRPr="005E28EF">
        <w:rPr>
          <w:rFonts w:eastAsia="Calibri"/>
          <w:color w:val="000000" w:themeColor="text1"/>
          <w:spacing w:val="-2"/>
          <w:sz w:val="28"/>
          <w:szCs w:val="28"/>
        </w:rPr>
        <w:t>nắm bắt tình hình sản xuất, kinh doanh, tuyên truyền, vận động người dân chấp hành pháp luật, hỗ trợ đăng ký và giám sát hoạt động kinh doanh trên địa bàn.</w:t>
      </w:r>
    </w:p>
    <w:p w14:paraId="43CB2243" w14:textId="3FC02107" w:rsidR="009E6109" w:rsidRPr="005E28EF" w:rsidRDefault="00E5187D" w:rsidP="009E6109">
      <w:pPr>
        <w:autoSpaceDE w:val="0"/>
        <w:autoSpaceDN w:val="0"/>
        <w:adjustRightInd w:val="0"/>
        <w:spacing w:before="120" w:after="120"/>
        <w:ind w:firstLine="720"/>
        <w:jc w:val="both"/>
        <w:rPr>
          <w:rFonts w:eastAsia="Calibri"/>
          <w:color w:val="000000" w:themeColor="text1"/>
          <w:spacing w:val="-4"/>
          <w:sz w:val="28"/>
          <w:szCs w:val="28"/>
        </w:rPr>
      </w:pPr>
      <w:r w:rsidRPr="005E28EF">
        <w:rPr>
          <w:rFonts w:eastAsia="Calibri"/>
          <w:color w:val="000000" w:themeColor="text1"/>
          <w:spacing w:val="-4"/>
          <w:sz w:val="28"/>
          <w:szCs w:val="28"/>
        </w:rPr>
        <w:t>Việc phân cấp nhân lực về địa phương giúp bộ máy quản lý gọn nhẹ, tăng tính chủ động và kịp thời, đồng thời bảo đảm công tác kiểm tra, giám sát sát thực tế, đáp ứng nhu cầu của người dân và doanh nghiệp. Cán bộ quản lý tại cơ sở được bồi dưỡng nghiệp vụ thường xuyên, được trang bị kiến thức về pháp luật</w:t>
      </w:r>
      <w:r w:rsidR="0076651B" w:rsidRPr="005E28EF">
        <w:rPr>
          <w:rFonts w:eastAsia="Calibri"/>
          <w:color w:val="000000" w:themeColor="text1"/>
          <w:spacing w:val="-4"/>
          <w:sz w:val="28"/>
          <w:szCs w:val="28"/>
        </w:rPr>
        <w:t xml:space="preserve">, ứng dụng </w:t>
      </w:r>
      <w:r w:rsidRPr="005E28EF">
        <w:rPr>
          <w:rFonts w:eastAsia="Calibri"/>
          <w:color w:val="000000" w:themeColor="text1"/>
          <w:spacing w:val="-4"/>
          <w:sz w:val="28"/>
          <w:szCs w:val="28"/>
        </w:rPr>
        <w:t>công nghệ thông tin, góp phần hiện đại hóa quản lý nhà nước về kinh doanh rượu.</w:t>
      </w:r>
      <w:r w:rsidR="0076651B" w:rsidRPr="005E28EF">
        <w:rPr>
          <w:rFonts w:eastAsia="Calibri"/>
          <w:color w:val="000000" w:themeColor="text1"/>
          <w:spacing w:val="-4"/>
          <w:sz w:val="28"/>
          <w:szCs w:val="28"/>
        </w:rPr>
        <w:t xml:space="preserve"> </w:t>
      </w:r>
      <w:r w:rsidRPr="005E28EF">
        <w:rPr>
          <w:rFonts w:eastAsia="Calibri"/>
          <w:color w:val="000000" w:themeColor="text1"/>
          <w:spacing w:val="-4"/>
          <w:sz w:val="28"/>
          <w:szCs w:val="28"/>
        </w:rPr>
        <w:t>Cách bố trí nguồn nhân lực này vừa bảo đảm hiệu lực, hiệu quả quản lý, vừa tạo thuận lợi, minh bạch cho hoạt động sản xuất</w:t>
      </w:r>
      <w:r w:rsidR="0049299E" w:rsidRPr="005E28EF">
        <w:rPr>
          <w:rFonts w:eastAsia="Calibri"/>
          <w:color w:val="000000" w:themeColor="text1"/>
          <w:spacing w:val="-4"/>
          <w:sz w:val="28"/>
          <w:szCs w:val="28"/>
        </w:rPr>
        <w:t>,</w:t>
      </w:r>
      <w:r w:rsidRPr="005E28EF">
        <w:rPr>
          <w:rFonts w:eastAsia="Calibri"/>
          <w:color w:val="000000" w:themeColor="text1"/>
          <w:spacing w:val="-4"/>
          <w:sz w:val="28"/>
          <w:szCs w:val="28"/>
        </w:rPr>
        <w:t xml:space="preserve"> kinh doanh rượu hợp pháp.</w:t>
      </w:r>
    </w:p>
    <w:p w14:paraId="0F80C8B8" w14:textId="42F7C7DB" w:rsidR="00F5735B" w:rsidRPr="005E28EF" w:rsidRDefault="00F5735B" w:rsidP="009E6109">
      <w:pPr>
        <w:spacing w:before="120" w:after="120"/>
        <w:ind w:firstLine="720"/>
        <w:jc w:val="both"/>
        <w:rPr>
          <w:rFonts w:eastAsia="Calibri"/>
          <w:color w:val="000000" w:themeColor="text1"/>
          <w:spacing w:val="-2"/>
          <w:sz w:val="28"/>
          <w:szCs w:val="28"/>
        </w:rPr>
      </w:pPr>
      <w:r w:rsidRPr="005E28EF">
        <w:rPr>
          <w:rFonts w:eastAsia="Calibri"/>
          <w:b/>
          <w:bCs/>
          <w:color w:val="000000" w:themeColor="text1"/>
          <w:spacing w:val="-2"/>
          <w:sz w:val="28"/>
          <w:szCs w:val="28"/>
        </w:rPr>
        <w:t xml:space="preserve">2. </w:t>
      </w:r>
      <w:r w:rsidR="0076651B" w:rsidRPr="005E28EF">
        <w:rPr>
          <w:rFonts w:eastAsia="Calibri"/>
          <w:b/>
          <w:bCs/>
          <w:color w:val="000000" w:themeColor="text1"/>
          <w:spacing w:val="-2"/>
          <w:sz w:val="28"/>
          <w:szCs w:val="28"/>
        </w:rPr>
        <w:t>Nguồn lực tài chính</w:t>
      </w:r>
    </w:p>
    <w:p w14:paraId="63536F6D" w14:textId="26030200" w:rsidR="00F5735B" w:rsidRPr="005E28EF" w:rsidRDefault="0076651B" w:rsidP="009E6109">
      <w:pPr>
        <w:spacing w:before="120" w:after="120"/>
        <w:ind w:firstLine="720"/>
        <w:jc w:val="both"/>
        <w:rPr>
          <w:rFonts w:eastAsia="Calibri"/>
          <w:color w:val="000000" w:themeColor="text1"/>
          <w:spacing w:val="-2"/>
          <w:sz w:val="28"/>
          <w:szCs w:val="28"/>
        </w:rPr>
      </w:pPr>
      <w:r w:rsidRPr="005E28EF">
        <w:rPr>
          <w:rFonts w:eastAsia="Calibri"/>
          <w:color w:val="000000" w:themeColor="text1"/>
          <w:spacing w:val="-2"/>
          <w:sz w:val="28"/>
          <w:szCs w:val="28"/>
        </w:rPr>
        <w:t xml:space="preserve"> </w:t>
      </w:r>
      <w:r w:rsidR="00F5735B" w:rsidRPr="005E28EF">
        <w:rPr>
          <w:rFonts w:eastAsia="Calibri"/>
          <w:color w:val="000000" w:themeColor="text1"/>
          <w:spacing w:val="-2"/>
          <w:sz w:val="28"/>
          <w:szCs w:val="28"/>
        </w:rPr>
        <w:t>Việc triển khai sửa đổi, bổ sung và tổ chức thi hành Nghị định về kinh doanh rượu cần được bảo đảm nguồn lực tài chính đủ lớn, ổn định và phù hợp, nhằm thực hiện hiệu quả các quy định mới, đồng thời nâng cao năng lực quản lý, giám sát và thúc đẩy chuyển đổi số trong lĩnh vực này.</w:t>
      </w:r>
    </w:p>
    <w:p w14:paraId="34234673" w14:textId="1FD7DCFB" w:rsidR="00F5735B" w:rsidRPr="005E28EF" w:rsidRDefault="00F5735B" w:rsidP="009E6109">
      <w:pPr>
        <w:spacing w:before="120" w:after="120"/>
        <w:ind w:firstLine="720"/>
        <w:jc w:val="both"/>
        <w:rPr>
          <w:rFonts w:eastAsia="Calibri"/>
          <w:color w:val="000000" w:themeColor="text1"/>
          <w:spacing w:val="-2"/>
          <w:sz w:val="28"/>
          <w:szCs w:val="28"/>
        </w:rPr>
      </w:pPr>
      <w:r w:rsidRPr="005E28EF">
        <w:rPr>
          <w:rFonts w:eastAsia="Calibri"/>
          <w:color w:val="000000" w:themeColor="text1"/>
          <w:spacing w:val="-2"/>
          <w:sz w:val="28"/>
          <w:szCs w:val="28"/>
        </w:rPr>
        <w:t>Kinh phí thực hiện được bố trí trong dự toán ngân sách thường xuyên của Bộ Công Thương và các địa phương, đồng thời huy động thêm các nguồn thu hợp pháp khác như phí, lệ phí cấp phép, hợp tác quốc tế, viện trợ kỹ thuật và tài trợ của các tổ chức trong, ngoài nước.</w:t>
      </w:r>
    </w:p>
    <w:p w14:paraId="1FB87FC6" w14:textId="6722BCBD" w:rsidR="00F5735B" w:rsidRPr="005E28EF" w:rsidRDefault="00F5735B" w:rsidP="009E6109">
      <w:pPr>
        <w:spacing w:before="120" w:after="120"/>
        <w:ind w:firstLine="720"/>
        <w:jc w:val="both"/>
        <w:rPr>
          <w:rFonts w:eastAsia="Calibri"/>
          <w:color w:val="000000" w:themeColor="text1"/>
          <w:sz w:val="28"/>
          <w:szCs w:val="28"/>
        </w:rPr>
      </w:pPr>
      <w:r w:rsidRPr="005E28EF">
        <w:rPr>
          <w:rFonts w:eastAsia="Calibri"/>
          <w:color w:val="000000" w:themeColor="text1"/>
          <w:sz w:val="28"/>
          <w:szCs w:val="28"/>
        </w:rPr>
        <w:t>Nguồn lực tài chính sẽ tập trung cho nhiệm vụ trọng tâm nâng cấp cơ sở dữ liệu quốc gia và hạ tầng số về kinh doanh rượu, kết nối với hệ thống quản lý</w:t>
      </w:r>
      <w:r w:rsidR="00D0413C" w:rsidRPr="005E28EF">
        <w:rPr>
          <w:rFonts w:eastAsia="Calibri"/>
          <w:color w:val="000000" w:themeColor="text1"/>
          <w:sz w:val="28"/>
          <w:szCs w:val="28"/>
        </w:rPr>
        <w:t xml:space="preserve">, </w:t>
      </w:r>
      <w:r w:rsidRPr="005E28EF">
        <w:rPr>
          <w:rFonts w:eastAsia="Calibri"/>
          <w:color w:val="000000" w:themeColor="text1"/>
          <w:sz w:val="28"/>
          <w:szCs w:val="28"/>
        </w:rPr>
        <w:t>đầu tư nền tảng cấp phép điện tử, giảm thủ tục hành chính, rút ngắn thời gian xử lý hồ sơ</w:t>
      </w:r>
      <w:r w:rsidR="00D0413C" w:rsidRPr="005E28EF">
        <w:rPr>
          <w:rFonts w:eastAsia="Calibri"/>
          <w:color w:val="000000" w:themeColor="text1"/>
          <w:sz w:val="28"/>
          <w:szCs w:val="28"/>
        </w:rPr>
        <w:t xml:space="preserve">, </w:t>
      </w:r>
      <w:r w:rsidRPr="005E28EF">
        <w:rPr>
          <w:rFonts w:eastAsia="Calibri"/>
          <w:color w:val="000000" w:themeColor="text1"/>
          <w:sz w:val="28"/>
          <w:szCs w:val="28"/>
        </w:rPr>
        <w:t>phát triển công cụ cảnh báo, giám sát và phân tích dữ liệu thị trường, phục vụ công tác phòng chống buôn lậu, rượu giả, rượu không bảo đảm chất lượng</w:t>
      </w:r>
      <w:r w:rsidR="00D0413C" w:rsidRPr="005E28EF">
        <w:rPr>
          <w:rFonts w:eastAsia="Calibri"/>
          <w:color w:val="000000" w:themeColor="text1"/>
          <w:sz w:val="28"/>
          <w:szCs w:val="28"/>
        </w:rPr>
        <w:t xml:space="preserve">, </w:t>
      </w:r>
      <w:r w:rsidRPr="005E28EF">
        <w:rPr>
          <w:rFonts w:eastAsia="Calibri"/>
          <w:color w:val="000000" w:themeColor="text1"/>
          <w:sz w:val="28"/>
          <w:szCs w:val="28"/>
        </w:rPr>
        <w:t>tổ chức đào tạo, truyền thông, tập huấn chính sách cho cán bộ, doanh nghiệp và người dân</w:t>
      </w:r>
      <w:r w:rsidR="00D0413C" w:rsidRPr="005E28EF">
        <w:rPr>
          <w:rFonts w:eastAsia="Calibri"/>
          <w:color w:val="000000" w:themeColor="text1"/>
          <w:sz w:val="28"/>
          <w:szCs w:val="28"/>
        </w:rPr>
        <w:t>.</w:t>
      </w:r>
    </w:p>
    <w:p w14:paraId="4B01DC87" w14:textId="3522647C" w:rsidR="0076651B" w:rsidRPr="005E28EF" w:rsidRDefault="00F5735B" w:rsidP="009E6109">
      <w:pPr>
        <w:spacing w:before="120" w:after="120"/>
        <w:ind w:firstLine="720"/>
        <w:jc w:val="both"/>
        <w:rPr>
          <w:rFonts w:eastAsia="Calibri"/>
          <w:color w:val="000000" w:themeColor="text1"/>
          <w:spacing w:val="-2"/>
          <w:sz w:val="28"/>
          <w:szCs w:val="28"/>
        </w:rPr>
      </w:pPr>
      <w:r w:rsidRPr="005E28EF">
        <w:rPr>
          <w:rFonts w:eastAsia="Calibri"/>
          <w:color w:val="000000" w:themeColor="text1"/>
          <w:spacing w:val="-2"/>
          <w:sz w:val="28"/>
          <w:szCs w:val="28"/>
        </w:rPr>
        <w:t xml:space="preserve">Hiện nay, công tác quản lý chủ yếu dựa trên báo cáo giấy, chưa đáp ứng yêu cầu giám sát theo thời gian thực. Do đó, cần ưu tiên đầu tư hạ tầng số, cơ sở dữ liệu tập trung và công cụ phân tích hiện đại, bảo đảm minh bạch, hiệu quả, phù hợp tinh thần Nghị quyết số 57-NQ/TW </w:t>
      </w:r>
      <w:r w:rsidR="006D3D1E" w:rsidRPr="005E28EF">
        <w:rPr>
          <w:rFonts w:eastAsia="Calibri"/>
          <w:color w:val="000000" w:themeColor="text1"/>
          <w:spacing w:val="-2"/>
          <w:sz w:val="28"/>
          <w:szCs w:val="28"/>
        </w:rPr>
        <w:t>ngày 22 tháng 12 năm 2024</w:t>
      </w:r>
      <w:r w:rsidRPr="005E28EF">
        <w:rPr>
          <w:rFonts w:eastAsia="Calibri"/>
          <w:color w:val="000000" w:themeColor="text1"/>
          <w:spacing w:val="-2"/>
          <w:sz w:val="28"/>
          <w:szCs w:val="28"/>
        </w:rPr>
        <w:t xml:space="preserve"> của Bộ Chính trị về phát triển khoa học, công nghệ, đổi mới sáng tạo và chuyển đổi số quốc gia.</w:t>
      </w:r>
    </w:p>
    <w:p w14:paraId="4B9796A1" w14:textId="348E9650" w:rsidR="00404304" w:rsidRPr="005E28EF" w:rsidRDefault="00404304" w:rsidP="009E6109">
      <w:pPr>
        <w:widowControl w:val="0"/>
        <w:spacing w:before="120" w:after="120"/>
        <w:ind w:firstLine="720"/>
        <w:jc w:val="both"/>
        <w:rPr>
          <w:rFonts w:eastAsia="Arial"/>
          <w:color w:val="000000" w:themeColor="text1"/>
          <w:sz w:val="28"/>
          <w:szCs w:val="28"/>
        </w:rPr>
      </w:pPr>
      <w:r w:rsidRPr="005E28EF">
        <w:rPr>
          <w:rFonts w:eastAsia="Arial"/>
          <w:b/>
          <w:bCs/>
          <w:color w:val="000000" w:themeColor="text1"/>
          <w:sz w:val="28"/>
          <w:szCs w:val="28"/>
        </w:rPr>
        <w:t>Thời gian dự kiế</w:t>
      </w:r>
      <w:r w:rsidR="00EF2D8F">
        <w:rPr>
          <w:rFonts w:eastAsia="Arial"/>
          <w:b/>
          <w:bCs/>
          <w:color w:val="000000" w:themeColor="text1"/>
          <w:sz w:val="28"/>
          <w:szCs w:val="28"/>
        </w:rPr>
        <w:t>n trình ban hành: tháng 02 năm 2026</w:t>
      </w:r>
      <w:r w:rsidRPr="005E28EF">
        <w:rPr>
          <w:rFonts w:eastAsia="Arial"/>
          <w:b/>
          <w:bCs/>
          <w:color w:val="000000" w:themeColor="text1"/>
          <w:sz w:val="28"/>
          <w:szCs w:val="28"/>
        </w:rPr>
        <w:t>.</w:t>
      </w:r>
    </w:p>
    <w:p w14:paraId="117A6DFE" w14:textId="48316101" w:rsidR="00404304" w:rsidRPr="005E28EF" w:rsidRDefault="00404304" w:rsidP="009E6109">
      <w:pPr>
        <w:widowControl w:val="0"/>
        <w:spacing w:before="120" w:after="120"/>
        <w:ind w:firstLine="720"/>
        <w:jc w:val="both"/>
        <w:rPr>
          <w:rFonts w:eastAsia="Arial"/>
          <w:color w:val="000000" w:themeColor="text1"/>
          <w:spacing w:val="-3"/>
          <w:sz w:val="28"/>
          <w:szCs w:val="28"/>
          <w:lang w:val="nl-NL"/>
        </w:rPr>
      </w:pPr>
      <w:r w:rsidRPr="005E28EF">
        <w:rPr>
          <w:color w:val="000000" w:themeColor="text1"/>
          <w:sz w:val="28"/>
          <w:szCs w:val="28"/>
          <w:lang w:val="vi-VN"/>
        </w:rPr>
        <w:t xml:space="preserve">Trên đây là nội dung cơ bản dự thảo </w:t>
      </w:r>
      <w:r w:rsidR="001E7C26" w:rsidRPr="005E28EF">
        <w:rPr>
          <w:color w:val="000000" w:themeColor="text1"/>
          <w:sz w:val="28"/>
          <w:szCs w:val="28"/>
          <w:lang w:val="it-IT"/>
        </w:rPr>
        <w:t xml:space="preserve">Nghị định sửa đổi, bổ sung một số điều của Nghị định số 105/2017/NĐ-CP ngày 14 tháng 9 năm 2017 của Chính phủ về kinh doanh rượu và Nghị định số 17/2020/NĐ-CP ngày 05 tháng 02 năm 2020 của Chính phủ về sửa đổi, bổ sung một số điều của các Nghị định liên quan đến </w:t>
      </w:r>
      <w:r w:rsidR="001E7C26" w:rsidRPr="005E28EF">
        <w:rPr>
          <w:color w:val="000000" w:themeColor="text1"/>
          <w:sz w:val="28"/>
          <w:szCs w:val="28"/>
          <w:lang w:val="it-IT"/>
        </w:rPr>
        <w:lastRenderedPageBreak/>
        <w:t>điều kiện đầu tư kinh doanh thuộc lĩnh vực quản lý nhà nước của Bộ Công Thương</w:t>
      </w:r>
      <w:r w:rsidRPr="005E28EF">
        <w:rPr>
          <w:color w:val="000000" w:themeColor="text1"/>
          <w:sz w:val="28"/>
          <w:szCs w:val="28"/>
          <w:lang w:val="vi-VN"/>
        </w:rPr>
        <w:t xml:space="preserve">, Bộ </w:t>
      </w:r>
      <w:r w:rsidRPr="005E28EF">
        <w:rPr>
          <w:color w:val="000000" w:themeColor="text1"/>
          <w:sz w:val="28"/>
          <w:szCs w:val="28"/>
        </w:rPr>
        <w:t>Công Thương</w:t>
      </w:r>
      <w:r w:rsidRPr="005E28EF">
        <w:rPr>
          <w:color w:val="000000" w:themeColor="text1"/>
          <w:sz w:val="28"/>
          <w:szCs w:val="28"/>
          <w:lang w:val="vi-VN"/>
        </w:rPr>
        <w:t xml:space="preserve"> xin kính trình Chính phủ xem xét, quyết định.</w:t>
      </w:r>
    </w:p>
    <w:p w14:paraId="20DA5209" w14:textId="69422B91" w:rsidR="00404304" w:rsidRPr="0075475C" w:rsidRDefault="00404304" w:rsidP="009E6109">
      <w:pPr>
        <w:spacing w:before="120" w:after="120"/>
        <w:ind w:firstLine="709"/>
        <w:jc w:val="both"/>
        <w:rPr>
          <w:i/>
          <w:color w:val="000000" w:themeColor="text1"/>
          <w:sz w:val="28"/>
          <w:szCs w:val="28"/>
          <w:lang w:val="vi-VN"/>
        </w:rPr>
      </w:pPr>
      <w:r w:rsidRPr="005E28EF">
        <w:rPr>
          <w:bCs/>
          <w:color w:val="000000" w:themeColor="text1"/>
          <w:sz w:val="28"/>
          <w:szCs w:val="28"/>
        </w:rPr>
        <w:t>(</w:t>
      </w:r>
      <w:r w:rsidRPr="005E28EF">
        <w:rPr>
          <w:bCs/>
          <w:i/>
          <w:color w:val="000000" w:themeColor="text1"/>
          <w:sz w:val="28"/>
          <w:szCs w:val="28"/>
        </w:rPr>
        <w:t xml:space="preserve">Xin gửi kèm theo: (1) Dự thảo Nghị định; (2) Báo cáo </w:t>
      </w:r>
      <w:r w:rsidR="00CF2D2C" w:rsidRPr="005E28EF">
        <w:rPr>
          <w:bCs/>
          <w:i/>
          <w:color w:val="000000" w:themeColor="text1"/>
          <w:sz w:val="28"/>
          <w:szCs w:val="28"/>
        </w:rPr>
        <w:t>đánh</w:t>
      </w:r>
      <w:r w:rsidR="00CF2D2C" w:rsidRPr="005E28EF">
        <w:rPr>
          <w:bCs/>
          <w:i/>
          <w:color w:val="000000" w:themeColor="text1"/>
          <w:sz w:val="28"/>
          <w:szCs w:val="28"/>
          <w:lang w:val="vi-VN"/>
        </w:rPr>
        <w:t xml:space="preserve"> giá tác động </w:t>
      </w:r>
      <w:r w:rsidR="00CA3656" w:rsidRPr="005E28EF">
        <w:rPr>
          <w:bCs/>
          <w:i/>
          <w:color w:val="000000" w:themeColor="text1"/>
          <w:sz w:val="28"/>
          <w:szCs w:val="28"/>
        </w:rPr>
        <w:t xml:space="preserve">Nghị định số 105/2017/NĐ-CP </w:t>
      </w:r>
      <w:r w:rsidR="00CF2D2C" w:rsidRPr="005E28EF">
        <w:rPr>
          <w:bCs/>
          <w:i/>
          <w:color w:val="000000" w:themeColor="text1"/>
          <w:sz w:val="28"/>
          <w:szCs w:val="28"/>
        </w:rPr>
        <w:t>được</w:t>
      </w:r>
      <w:r w:rsidR="00CF2D2C" w:rsidRPr="005E28EF">
        <w:rPr>
          <w:bCs/>
          <w:i/>
          <w:color w:val="000000" w:themeColor="text1"/>
          <w:sz w:val="28"/>
          <w:szCs w:val="28"/>
          <w:lang w:val="vi-VN"/>
        </w:rPr>
        <w:t xml:space="preserve"> sửa đổi, bổ sung bởi</w:t>
      </w:r>
      <w:r w:rsidR="00CA3656" w:rsidRPr="005E28EF">
        <w:rPr>
          <w:bCs/>
          <w:i/>
          <w:color w:val="000000" w:themeColor="text1"/>
          <w:sz w:val="28"/>
          <w:szCs w:val="28"/>
        </w:rPr>
        <w:t xml:space="preserve"> Nghị định số 17/2020/NĐ-CP</w:t>
      </w:r>
      <w:r w:rsidR="00CF2D2C" w:rsidRPr="005E28EF">
        <w:rPr>
          <w:bCs/>
          <w:i/>
          <w:color w:val="000000" w:themeColor="text1"/>
          <w:sz w:val="28"/>
          <w:szCs w:val="28"/>
          <w:lang w:val="vi-VN"/>
        </w:rPr>
        <w:t xml:space="preserve">; (3) Báo cáo </w:t>
      </w:r>
      <w:r w:rsidR="00CA3656" w:rsidRPr="005E28EF">
        <w:rPr>
          <w:bCs/>
          <w:i/>
          <w:color w:val="000000" w:themeColor="text1"/>
          <w:sz w:val="28"/>
          <w:szCs w:val="28"/>
        </w:rPr>
        <w:t>rà soát các chủ trương, đường lối của Đảng, văn bản quy phạm pháp luật, điều ước quốc tế có liên quan</w:t>
      </w:r>
      <w:r w:rsidRPr="005E28EF">
        <w:rPr>
          <w:bCs/>
          <w:i/>
          <w:color w:val="000000" w:themeColor="text1"/>
          <w:sz w:val="28"/>
          <w:szCs w:val="28"/>
        </w:rPr>
        <w:t>;</w:t>
      </w:r>
      <w:r w:rsidRPr="005E28EF">
        <w:rPr>
          <w:b/>
          <w:i/>
          <w:color w:val="000000" w:themeColor="text1"/>
          <w:sz w:val="28"/>
          <w:szCs w:val="28"/>
        </w:rPr>
        <w:t xml:space="preserve"> </w:t>
      </w:r>
      <w:r w:rsidRPr="005E28EF">
        <w:rPr>
          <w:bCs/>
          <w:i/>
          <w:color w:val="000000" w:themeColor="text1"/>
          <w:sz w:val="28"/>
          <w:szCs w:val="28"/>
        </w:rPr>
        <w:t>(</w:t>
      </w:r>
      <w:r w:rsidR="005E28EF">
        <w:rPr>
          <w:bCs/>
          <w:i/>
          <w:color w:val="000000" w:themeColor="text1"/>
          <w:sz w:val="28"/>
          <w:szCs w:val="28"/>
        </w:rPr>
        <w:t>4</w:t>
      </w:r>
      <w:r w:rsidRPr="005E28EF">
        <w:rPr>
          <w:bCs/>
          <w:i/>
          <w:color w:val="000000" w:themeColor="text1"/>
          <w:sz w:val="28"/>
          <w:szCs w:val="28"/>
        </w:rPr>
        <w:t>)</w:t>
      </w:r>
      <w:r w:rsidRPr="005E28EF">
        <w:rPr>
          <w:b/>
          <w:i/>
          <w:color w:val="000000" w:themeColor="text1"/>
          <w:sz w:val="28"/>
          <w:szCs w:val="28"/>
        </w:rPr>
        <w:t xml:space="preserve"> </w:t>
      </w:r>
      <w:r w:rsidRPr="005E28EF">
        <w:rPr>
          <w:i/>
          <w:color w:val="000000" w:themeColor="text1"/>
          <w:sz w:val="28"/>
          <w:szCs w:val="28"/>
        </w:rPr>
        <w:t>Bản so sánh, thuyết minh nội dung dự thảo Nghị định;</w:t>
      </w:r>
      <w:r w:rsidRPr="005E28EF">
        <w:rPr>
          <w:bCs/>
          <w:i/>
          <w:color w:val="000000" w:themeColor="text1"/>
          <w:sz w:val="28"/>
          <w:szCs w:val="28"/>
        </w:rPr>
        <w:t xml:space="preserve"> (</w:t>
      </w:r>
      <w:r w:rsidR="00C03785" w:rsidRPr="005E28EF">
        <w:rPr>
          <w:bCs/>
          <w:i/>
          <w:color w:val="000000" w:themeColor="text1"/>
          <w:sz w:val="28"/>
          <w:szCs w:val="28"/>
        </w:rPr>
        <w:t>4</w:t>
      </w:r>
      <w:r w:rsidR="005E28EF">
        <w:rPr>
          <w:bCs/>
          <w:i/>
          <w:color w:val="000000" w:themeColor="text1"/>
          <w:sz w:val="28"/>
          <w:szCs w:val="28"/>
        </w:rPr>
        <w:t>5</w:t>
      </w:r>
      <w:r w:rsidRPr="005E28EF">
        <w:rPr>
          <w:bCs/>
          <w:i/>
          <w:color w:val="000000" w:themeColor="text1"/>
          <w:sz w:val="28"/>
          <w:szCs w:val="28"/>
        </w:rPr>
        <w:t xml:space="preserve"> </w:t>
      </w:r>
      <w:r w:rsidRPr="005E28EF">
        <w:rPr>
          <w:i/>
          <w:color w:val="000000" w:themeColor="text1"/>
          <w:sz w:val="28"/>
          <w:szCs w:val="28"/>
        </w:rPr>
        <w:t>Bản tổng hợp ý kiến, tiếp thu giải trình, tiếp thu ý kiến góp ý đối với dự thảo Nghị định; (</w:t>
      </w:r>
      <w:r w:rsidR="005E28EF">
        <w:rPr>
          <w:i/>
          <w:color w:val="000000" w:themeColor="text1"/>
          <w:sz w:val="28"/>
          <w:szCs w:val="28"/>
        </w:rPr>
        <w:t>6</w:t>
      </w:r>
      <w:r w:rsidRPr="005E28EF">
        <w:rPr>
          <w:i/>
          <w:color w:val="000000" w:themeColor="text1"/>
          <w:sz w:val="28"/>
          <w:szCs w:val="28"/>
        </w:rPr>
        <w:t>) Báo cáo tiếp thu, giải trình ý kiến thẩm định).</w:t>
      </w:r>
      <w:r w:rsidR="00222813" w:rsidRPr="005E28EF">
        <w:rPr>
          <w:i/>
          <w:color w:val="000000" w:themeColor="text1"/>
          <w:sz w:val="28"/>
          <w:szCs w:val="28"/>
          <w:lang w:val="vi-VN"/>
        </w:rPr>
        <w:t>/.</w:t>
      </w:r>
    </w:p>
    <w:p w14:paraId="729DAD71" w14:textId="77777777" w:rsidR="0076651B" w:rsidRPr="005E28EF" w:rsidRDefault="0076651B" w:rsidP="00404304">
      <w:pPr>
        <w:autoSpaceDE w:val="0"/>
        <w:autoSpaceDN w:val="0"/>
        <w:adjustRightInd w:val="0"/>
        <w:spacing w:before="120" w:after="120" w:line="264" w:lineRule="auto"/>
        <w:jc w:val="both"/>
        <w:rPr>
          <w:rFonts w:eastAsia="Calibri"/>
          <w:color w:val="000000" w:themeColor="text1"/>
          <w:spacing w:val="-2"/>
          <w:sz w:val="28"/>
          <w:szCs w:val="28"/>
        </w:rPr>
      </w:pPr>
    </w:p>
    <w:tbl>
      <w:tblPr>
        <w:tblW w:w="9351" w:type="dxa"/>
        <w:tblLook w:val="0000" w:firstRow="0" w:lastRow="0" w:firstColumn="0" w:lastColumn="0" w:noHBand="0" w:noVBand="0"/>
      </w:tblPr>
      <w:tblGrid>
        <w:gridCol w:w="5040"/>
        <w:gridCol w:w="4311"/>
      </w:tblGrid>
      <w:tr w:rsidR="00A94E5D" w:rsidRPr="004314CD" w14:paraId="7B034F5E" w14:textId="77777777" w:rsidTr="00A94E5D">
        <w:trPr>
          <w:trHeight w:val="1728"/>
        </w:trPr>
        <w:tc>
          <w:tcPr>
            <w:tcW w:w="5040" w:type="dxa"/>
          </w:tcPr>
          <w:p w14:paraId="6C6F641E" w14:textId="3B82A4E6" w:rsidR="00A94E5D" w:rsidRPr="005E28EF" w:rsidRDefault="00A94E5D" w:rsidP="00056B93">
            <w:pPr>
              <w:jc w:val="both"/>
              <w:rPr>
                <w:b/>
                <w:i/>
                <w:color w:val="000000" w:themeColor="text1"/>
                <w:lang w:val="nl-NL" w:eastAsia="en-GB"/>
              </w:rPr>
            </w:pPr>
            <w:r w:rsidRPr="005E28EF">
              <w:rPr>
                <w:b/>
                <w:i/>
                <w:color w:val="000000" w:themeColor="text1"/>
                <w:lang w:val="nl-NL" w:eastAsia="en-GB"/>
              </w:rPr>
              <w:t xml:space="preserve"> Nơi nhận:</w:t>
            </w:r>
          </w:p>
          <w:p w14:paraId="0860C9AA" w14:textId="77777777" w:rsidR="00A94E5D" w:rsidRPr="005E28EF" w:rsidRDefault="00A94E5D" w:rsidP="00056B93">
            <w:pPr>
              <w:rPr>
                <w:color w:val="000000" w:themeColor="text1"/>
                <w:sz w:val="22"/>
                <w:szCs w:val="22"/>
                <w:lang w:val="vi-VN" w:eastAsia="en-GB"/>
              </w:rPr>
            </w:pPr>
            <w:r w:rsidRPr="005E28EF">
              <w:rPr>
                <w:color w:val="000000" w:themeColor="text1"/>
                <w:sz w:val="22"/>
                <w:szCs w:val="22"/>
                <w:lang w:val="vi-VN" w:eastAsia="en-GB"/>
              </w:rPr>
              <w:t>- Như trên;</w:t>
            </w:r>
          </w:p>
          <w:p w14:paraId="04253CE1" w14:textId="77777777" w:rsidR="00A94E5D" w:rsidRPr="005E28EF" w:rsidRDefault="00A94E5D" w:rsidP="00056B93">
            <w:pPr>
              <w:rPr>
                <w:color w:val="000000" w:themeColor="text1"/>
                <w:sz w:val="22"/>
                <w:szCs w:val="22"/>
                <w:lang w:val="vi-VN" w:eastAsia="en-GB"/>
              </w:rPr>
            </w:pPr>
            <w:r w:rsidRPr="005E28EF">
              <w:rPr>
                <w:color w:val="000000" w:themeColor="text1"/>
                <w:sz w:val="22"/>
                <w:szCs w:val="22"/>
                <w:lang w:val="vi-VN" w:eastAsia="en-GB"/>
              </w:rPr>
              <w:t>- Thủ tướng Chính phủ (để b/c);</w:t>
            </w:r>
          </w:p>
          <w:p w14:paraId="239D271B" w14:textId="77777777" w:rsidR="00A94E5D" w:rsidRPr="005E28EF" w:rsidRDefault="00A94E5D" w:rsidP="00056B93">
            <w:pPr>
              <w:rPr>
                <w:color w:val="000000" w:themeColor="text1"/>
                <w:sz w:val="22"/>
                <w:szCs w:val="22"/>
                <w:lang w:val="vi-VN" w:eastAsia="en-GB"/>
              </w:rPr>
            </w:pPr>
            <w:r w:rsidRPr="005E28EF">
              <w:rPr>
                <w:color w:val="000000" w:themeColor="text1"/>
                <w:sz w:val="22"/>
                <w:szCs w:val="22"/>
                <w:lang w:val="vi-VN" w:eastAsia="en-GB"/>
              </w:rPr>
              <w:t xml:space="preserve">- </w:t>
            </w:r>
            <w:r w:rsidRPr="005E28EF">
              <w:rPr>
                <w:color w:val="000000" w:themeColor="text1"/>
                <w:sz w:val="22"/>
                <w:szCs w:val="22"/>
                <w:lang w:eastAsia="en-GB"/>
              </w:rPr>
              <w:t>Các Phó TTgCP</w:t>
            </w:r>
            <w:r w:rsidRPr="005E28EF">
              <w:rPr>
                <w:color w:val="000000" w:themeColor="text1"/>
                <w:sz w:val="22"/>
                <w:szCs w:val="22"/>
                <w:lang w:val="vi-VN" w:eastAsia="en-GB"/>
              </w:rPr>
              <w:t xml:space="preserve"> (để b/c);</w:t>
            </w:r>
          </w:p>
          <w:p w14:paraId="5EF20675" w14:textId="77777777" w:rsidR="00A94E5D" w:rsidRPr="005E28EF" w:rsidRDefault="00A94E5D" w:rsidP="00056B93">
            <w:pPr>
              <w:rPr>
                <w:color w:val="000000" w:themeColor="text1"/>
                <w:sz w:val="22"/>
                <w:szCs w:val="22"/>
                <w:lang w:eastAsia="en-GB"/>
              </w:rPr>
            </w:pPr>
            <w:r w:rsidRPr="005E28EF">
              <w:rPr>
                <w:color w:val="000000" w:themeColor="text1"/>
                <w:sz w:val="22"/>
                <w:szCs w:val="22"/>
                <w:lang w:val="vi-VN" w:eastAsia="en-GB"/>
              </w:rPr>
              <w:t>- Văn phòng Chính phủ;</w:t>
            </w:r>
          </w:p>
          <w:p w14:paraId="05EE9392" w14:textId="77777777" w:rsidR="00A94E5D" w:rsidRPr="005E28EF" w:rsidRDefault="00A94E5D" w:rsidP="00056B93">
            <w:pPr>
              <w:rPr>
                <w:color w:val="000000" w:themeColor="text1"/>
                <w:sz w:val="22"/>
                <w:szCs w:val="22"/>
                <w:lang w:eastAsia="en-GB"/>
              </w:rPr>
            </w:pPr>
            <w:r w:rsidRPr="005E28EF">
              <w:rPr>
                <w:color w:val="000000" w:themeColor="text1"/>
                <w:sz w:val="22"/>
                <w:szCs w:val="22"/>
                <w:lang w:eastAsia="en-GB"/>
              </w:rPr>
              <w:t>- Bộ Tư pháp;</w:t>
            </w:r>
          </w:p>
          <w:p w14:paraId="57F938F6" w14:textId="425D8E57" w:rsidR="00355596" w:rsidRPr="00355596" w:rsidRDefault="00355596" w:rsidP="00056B93">
            <w:pPr>
              <w:rPr>
                <w:color w:val="000000" w:themeColor="text1"/>
                <w:sz w:val="22"/>
                <w:szCs w:val="22"/>
                <w:lang w:val="vi-VN" w:eastAsia="en-GB"/>
              </w:rPr>
            </w:pPr>
            <w:r>
              <w:rPr>
                <w:color w:val="000000" w:themeColor="text1"/>
                <w:sz w:val="22"/>
                <w:szCs w:val="22"/>
                <w:lang w:eastAsia="en-GB"/>
              </w:rPr>
              <w:t xml:space="preserve">- Vụ Pháp chế, </w:t>
            </w:r>
            <w:r>
              <w:rPr>
                <w:color w:val="000000" w:themeColor="text1"/>
                <w:sz w:val="22"/>
                <w:szCs w:val="22"/>
                <w:lang w:val="vi-VN" w:eastAsia="en-GB"/>
              </w:rPr>
              <w:t>Cục Công nghiệp;</w:t>
            </w:r>
            <w:bookmarkStart w:id="2" w:name="_GoBack"/>
            <w:bookmarkEnd w:id="2"/>
          </w:p>
          <w:p w14:paraId="7637A2C6" w14:textId="0E30A345" w:rsidR="00A94E5D" w:rsidRPr="005E28EF" w:rsidRDefault="00A94E5D" w:rsidP="00056B93">
            <w:pPr>
              <w:widowControl w:val="0"/>
              <w:tabs>
                <w:tab w:val="center" w:pos="6919"/>
              </w:tabs>
              <w:rPr>
                <w:bCs/>
                <w:color w:val="000000" w:themeColor="text1"/>
                <w:sz w:val="27"/>
                <w:szCs w:val="27"/>
                <w:lang w:val="nl-NL" w:eastAsia="en-GB"/>
              </w:rPr>
            </w:pPr>
            <w:r w:rsidRPr="005E28EF">
              <w:rPr>
                <w:color w:val="000000" w:themeColor="text1"/>
                <w:sz w:val="22"/>
                <w:szCs w:val="22"/>
                <w:lang w:val="vi-VN" w:eastAsia="en-GB"/>
              </w:rPr>
              <w:t>- Lưu: VT, TTTN.</w:t>
            </w:r>
          </w:p>
        </w:tc>
        <w:tc>
          <w:tcPr>
            <w:tcW w:w="4311" w:type="dxa"/>
          </w:tcPr>
          <w:p w14:paraId="11CA1372" w14:textId="77777777" w:rsidR="00A94E5D" w:rsidRPr="005E28EF" w:rsidRDefault="00A94E5D" w:rsidP="00AC4252">
            <w:pPr>
              <w:widowControl w:val="0"/>
              <w:jc w:val="center"/>
              <w:rPr>
                <w:b/>
                <w:color w:val="000000" w:themeColor="text1"/>
                <w:sz w:val="28"/>
                <w:szCs w:val="28"/>
                <w:lang w:val="nl-NL" w:eastAsia="en-GB"/>
              </w:rPr>
            </w:pPr>
            <w:r w:rsidRPr="005E28EF">
              <w:rPr>
                <w:b/>
                <w:color w:val="000000" w:themeColor="text1"/>
                <w:sz w:val="28"/>
                <w:szCs w:val="28"/>
                <w:lang w:val="nl-NL" w:eastAsia="en-GB"/>
              </w:rPr>
              <w:t>BỘ TRƯỞNG</w:t>
            </w:r>
          </w:p>
          <w:p w14:paraId="1058BB82" w14:textId="77777777" w:rsidR="00A94E5D" w:rsidRPr="005E28EF" w:rsidRDefault="00A94E5D" w:rsidP="00AC4252">
            <w:pPr>
              <w:widowControl w:val="0"/>
              <w:jc w:val="center"/>
              <w:rPr>
                <w:b/>
                <w:bCs/>
                <w:color w:val="000000" w:themeColor="text1"/>
                <w:sz w:val="28"/>
                <w:szCs w:val="28"/>
                <w:lang w:val="nl-NL" w:eastAsia="en-GB"/>
              </w:rPr>
            </w:pPr>
          </w:p>
          <w:p w14:paraId="371E1B75" w14:textId="77777777" w:rsidR="00A94E5D" w:rsidRPr="005E28EF" w:rsidRDefault="00A94E5D" w:rsidP="00AC4252">
            <w:pPr>
              <w:widowControl w:val="0"/>
              <w:jc w:val="center"/>
              <w:rPr>
                <w:b/>
                <w:bCs/>
                <w:color w:val="000000" w:themeColor="text1"/>
                <w:sz w:val="28"/>
                <w:szCs w:val="28"/>
                <w:lang w:val="nl-NL" w:eastAsia="en-GB"/>
              </w:rPr>
            </w:pPr>
          </w:p>
          <w:p w14:paraId="191017F2" w14:textId="77777777" w:rsidR="00A94E5D" w:rsidRPr="005E28EF" w:rsidRDefault="00A94E5D" w:rsidP="00AC4252">
            <w:pPr>
              <w:widowControl w:val="0"/>
              <w:jc w:val="center"/>
              <w:rPr>
                <w:b/>
                <w:bCs/>
                <w:color w:val="000000" w:themeColor="text1"/>
                <w:sz w:val="28"/>
                <w:szCs w:val="28"/>
                <w:lang w:val="nl-NL" w:eastAsia="en-GB"/>
              </w:rPr>
            </w:pPr>
          </w:p>
          <w:p w14:paraId="19735A7C" w14:textId="77777777" w:rsidR="00A94E5D" w:rsidRPr="005E28EF" w:rsidRDefault="00A94E5D" w:rsidP="00AC4252">
            <w:pPr>
              <w:widowControl w:val="0"/>
              <w:jc w:val="center"/>
              <w:rPr>
                <w:b/>
                <w:bCs/>
                <w:color w:val="000000" w:themeColor="text1"/>
                <w:sz w:val="28"/>
                <w:szCs w:val="28"/>
                <w:lang w:val="nl-NL" w:eastAsia="en-GB"/>
              </w:rPr>
            </w:pPr>
          </w:p>
          <w:p w14:paraId="6784BD94" w14:textId="77777777" w:rsidR="00A94E5D" w:rsidRPr="005E28EF" w:rsidRDefault="00A94E5D" w:rsidP="00A94E5D">
            <w:pPr>
              <w:widowControl w:val="0"/>
              <w:rPr>
                <w:b/>
                <w:bCs/>
                <w:color w:val="000000" w:themeColor="text1"/>
                <w:sz w:val="28"/>
                <w:szCs w:val="28"/>
                <w:lang w:val="nl-NL" w:eastAsia="en-GB"/>
              </w:rPr>
            </w:pPr>
          </w:p>
          <w:p w14:paraId="6A69CD86" w14:textId="77777777" w:rsidR="00A94E5D" w:rsidRPr="005E28EF" w:rsidRDefault="00A94E5D" w:rsidP="00AC4252">
            <w:pPr>
              <w:widowControl w:val="0"/>
              <w:jc w:val="center"/>
              <w:rPr>
                <w:b/>
                <w:bCs/>
                <w:color w:val="000000" w:themeColor="text1"/>
                <w:sz w:val="28"/>
                <w:szCs w:val="28"/>
                <w:lang w:val="nl-NL" w:eastAsia="en-GB"/>
              </w:rPr>
            </w:pPr>
          </w:p>
          <w:p w14:paraId="77FE8A0F" w14:textId="77777777" w:rsidR="00A94E5D" w:rsidRPr="005E28EF" w:rsidRDefault="00A94E5D" w:rsidP="00AC4252">
            <w:pPr>
              <w:keepNext/>
              <w:jc w:val="center"/>
              <w:outlineLvl w:val="3"/>
              <w:rPr>
                <w:b/>
                <w:bCs/>
                <w:sz w:val="28"/>
                <w:szCs w:val="28"/>
                <w:lang w:val="vi-VN" w:eastAsia="en-GB"/>
              </w:rPr>
            </w:pPr>
            <w:r w:rsidRPr="005E28EF">
              <w:rPr>
                <w:b/>
                <w:bCs/>
                <w:color w:val="000000" w:themeColor="text1"/>
                <w:sz w:val="28"/>
                <w:szCs w:val="28"/>
                <w:lang w:val="vi-VN" w:eastAsia="en-GB"/>
              </w:rPr>
              <w:t>Nguyễn Hồng Diên</w:t>
            </w:r>
          </w:p>
        </w:tc>
      </w:tr>
    </w:tbl>
    <w:p w14:paraId="4908B4F8" w14:textId="77777777" w:rsidR="005D5705" w:rsidRPr="004314CD" w:rsidRDefault="005D5705" w:rsidP="006D3D1E">
      <w:pPr>
        <w:rPr>
          <w:color w:val="000000" w:themeColor="text1"/>
          <w:lang w:val="vi-VN"/>
        </w:rPr>
      </w:pPr>
    </w:p>
    <w:sectPr w:rsidR="005D5705" w:rsidRPr="004314CD" w:rsidSect="009E6109">
      <w:headerReference w:type="default" r:id="rId10"/>
      <w:footerReference w:type="even" r:id="rId11"/>
      <w:footerReference w:type="default" r:id="rId12"/>
      <w:headerReference w:type="first" r:id="rId13"/>
      <w:pgSz w:w="11907" w:h="16840" w:code="9"/>
      <w:pgMar w:top="1134"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5D853" w14:textId="77777777" w:rsidR="00EE11DF" w:rsidRDefault="00EE11DF">
      <w:r>
        <w:separator/>
      </w:r>
    </w:p>
  </w:endnote>
  <w:endnote w:type="continuationSeparator" w:id="0">
    <w:p w14:paraId="69CD983C" w14:textId="77777777" w:rsidR="00EE11DF" w:rsidRDefault="00EE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9A53D" w14:textId="77777777" w:rsidR="00B40796" w:rsidRDefault="00B40796" w:rsidP="00460B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24FDD6" w14:textId="77777777" w:rsidR="00B40796" w:rsidRDefault="00B40796" w:rsidP="00F25BC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FA18" w14:textId="77777777" w:rsidR="00B40796" w:rsidRDefault="00B40796" w:rsidP="00F25BC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4BB6" w14:textId="77777777" w:rsidR="00EE11DF" w:rsidRDefault="00EE11DF">
      <w:r>
        <w:separator/>
      </w:r>
    </w:p>
  </w:footnote>
  <w:footnote w:type="continuationSeparator" w:id="0">
    <w:p w14:paraId="47098857" w14:textId="77777777" w:rsidR="00EE11DF" w:rsidRDefault="00EE11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D07A" w14:textId="4F52CA35" w:rsidR="00B40796" w:rsidRDefault="00B40796">
    <w:pPr>
      <w:pStyle w:val="Header"/>
      <w:jc w:val="center"/>
    </w:pPr>
    <w:r>
      <w:fldChar w:fldCharType="begin"/>
    </w:r>
    <w:r>
      <w:instrText xml:space="preserve"> PAGE   \* MERGEFORMAT </w:instrText>
    </w:r>
    <w:r>
      <w:fldChar w:fldCharType="separate"/>
    </w:r>
    <w:r w:rsidR="00355596">
      <w:rPr>
        <w:noProof/>
      </w:rPr>
      <w:t>14</w:t>
    </w:r>
    <w:r>
      <w:rPr>
        <w:noProof/>
      </w:rPr>
      <w:fldChar w:fldCharType="end"/>
    </w:r>
  </w:p>
  <w:p w14:paraId="1DB2C289" w14:textId="77777777" w:rsidR="00B40796" w:rsidRDefault="00B407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50F7" w14:textId="77777777" w:rsidR="00B40796" w:rsidRDefault="00B40796">
    <w:pPr>
      <w:pStyle w:val="Header"/>
      <w:jc w:val="center"/>
    </w:pPr>
  </w:p>
  <w:p w14:paraId="7DC9CED8" w14:textId="77777777" w:rsidR="00B40796" w:rsidRDefault="00B407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781"/>
    <w:multiLevelType w:val="multilevel"/>
    <w:tmpl w:val="BF8E2A6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33530F4"/>
    <w:multiLevelType w:val="multilevel"/>
    <w:tmpl w:val="586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57838"/>
    <w:multiLevelType w:val="multilevel"/>
    <w:tmpl w:val="9356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44F3"/>
    <w:multiLevelType w:val="multilevel"/>
    <w:tmpl w:val="C0B0C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E2656"/>
    <w:multiLevelType w:val="hybridMultilevel"/>
    <w:tmpl w:val="4F4CACB4"/>
    <w:lvl w:ilvl="0" w:tplc="948A027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FD496A"/>
    <w:multiLevelType w:val="multilevel"/>
    <w:tmpl w:val="5FA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0E5D"/>
    <w:multiLevelType w:val="multilevel"/>
    <w:tmpl w:val="5210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E556E"/>
    <w:multiLevelType w:val="hybridMultilevel"/>
    <w:tmpl w:val="B0706E74"/>
    <w:lvl w:ilvl="0" w:tplc="03CE2F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05EF7"/>
    <w:multiLevelType w:val="hybridMultilevel"/>
    <w:tmpl w:val="1F0C959E"/>
    <w:lvl w:ilvl="0" w:tplc="DA160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B5FD1"/>
    <w:multiLevelType w:val="multilevel"/>
    <w:tmpl w:val="2034E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76BB9"/>
    <w:multiLevelType w:val="multilevel"/>
    <w:tmpl w:val="D7D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156A7"/>
    <w:multiLevelType w:val="multilevel"/>
    <w:tmpl w:val="056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3483A"/>
    <w:multiLevelType w:val="multilevel"/>
    <w:tmpl w:val="5A9E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D2E5C"/>
    <w:multiLevelType w:val="multilevel"/>
    <w:tmpl w:val="694E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4348D"/>
    <w:multiLevelType w:val="hybridMultilevel"/>
    <w:tmpl w:val="FF782C5C"/>
    <w:lvl w:ilvl="0" w:tplc="FA6CC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A34D7A"/>
    <w:multiLevelType w:val="hybridMultilevel"/>
    <w:tmpl w:val="ACD29938"/>
    <w:lvl w:ilvl="0" w:tplc="1FAC7D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B29C0"/>
    <w:multiLevelType w:val="multilevel"/>
    <w:tmpl w:val="CBD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57FD8"/>
    <w:multiLevelType w:val="hybridMultilevel"/>
    <w:tmpl w:val="FC0855BA"/>
    <w:lvl w:ilvl="0" w:tplc="5D3AFD96">
      <w:start w:val="1"/>
      <w:numFmt w:val="bullet"/>
      <w:lvlText w:val="-"/>
      <w:lvlJc w:val="left"/>
      <w:pPr>
        <w:ind w:left="927" w:hanging="360"/>
      </w:pPr>
      <w:rPr>
        <w:rFonts w:ascii="Times New Roman" w:eastAsia="Arial"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8" w15:restartNumberingAfterBreak="0">
    <w:nsid w:val="21E0514B"/>
    <w:multiLevelType w:val="hybridMultilevel"/>
    <w:tmpl w:val="4E7A3760"/>
    <w:lvl w:ilvl="0" w:tplc="87BCB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814CA6"/>
    <w:multiLevelType w:val="hybridMultilevel"/>
    <w:tmpl w:val="FDE85898"/>
    <w:lvl w:ilvl="0" w:tplc="32BCBE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81FA9"/>
    <w:multiLevelType w:val="multilevel"/>
    <w:tmpl w:val="7E96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76589F"/>
    <w:multiLevelType w:val="multilevel"/>
    <w:tmpl w:val="06846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840FD"/>
    <w:multiLevelType w:val="hybridMultilevel"/>
    <w:tmpl w:val="5754CDB6"/>
    <w:lvl w:ilvl="0" w:tplc="0FA0E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11047A"/>
    <w:multiLevelType w:val="multilevel"/>
    <w:tmpl w:val="E6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94188"/>
    <w:multiLevelType w:val="hybridMultilevel"/>
    <w:tmpl w:val="EE48E072"/>
    <w:lvl w:ilvl="0" w:tplc="462088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4AE2838"/>
    <w:multiLevelType w:val="multilevel"/>
    <w:tmpl w:val="BA92F192"/>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3F153C19"/>
    <w:multiLevelType w:val="multilevel"/>
    <w:tmpl w:val="9B0E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6073FB"/>
    <w:multiLevelType w:val="hybridMultilevel"/>
    <w:tmpl w:val="A558ACD8"/>
    <w:lvl w:ilvl="0" w:tplc="FB0801EA">
      <w:start w:val="1"/>
      <w:numFmt w:val="decimal"/>
      <w:suff w:val="space"/>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8" w15:restartNumberingAfterBreak="0">
    <w:nsid w:val="41437809"/>
    <w:multiLevelType w:val="hybridMultilevel"/>
    <w:tmpl w:val="0ABAD3A4"/>
    <w:lvl w:ilvl="0" w:tplc="DE8409FE">
      <w:start w:val="1"/>
      <w:numFmt w:val="decimal"/>
      <w:lvlText w:val="Điều %1."/>
      <w:lvlJc w:val="left"/>
      <w:pPr>
        <w:tabs>
          <w:tab w:val="num" w:pos="1871"/>
        </w:tabs>
        <w:ind w:left="0" w:firstLine="720"/>
      </w:pPr>
      <w:rPr>
        <w:rFonts w:hint="default"/>
        <w:b/>
        <w:i w:val="0"/>
        <w:strike w:val="0"/>
        <w:color w:val="auto"/>
        <w:sz w:val="28"/>
        <w:szCs w:val="28"/>
        <w:lang w:val="en-US"/>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B354EA"/>
    <w:multiLevelType w:val="hybridMultilevel"/>
    <w:tmpl w:val="FE5245A0"/>
    <w:lvl w:ilvl="0" w:tplc="9230D5AE">
      <w:start w:val="2"/>
      <w:numFmt w:val="bullet"/>
      <w:lvlText w:val="-"/>
      <w:lvlJc w:val="left"/>
      <w:pPr>
        <w:ind w:left="1057" w:hanging="360"/>
      </w:pPr>
      <w:rPr>
        <w:rFonts w:ascii="Times New Roman" w:eastAsia="Calibr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30" w15:restartNumberingAfterBreak="0">
    <w:nsid w:val="4AD46A6B"/>
    <w:multiLevelType w:val="multilevel"/>
    <w:tmpl w:val="90CE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D7916"/>
    <w:multiLevelType w:val="multilevel"/>
    <w:tmpl w:val="2C2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B6A75"/>
    <w:multiLevelType w:val="hybridMultilevel"/>
    <w:tmpl w:val="47F4CF66"/>
    <w:lvl w:ilvl="0" w:tplc="2FC87A2C">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67E3E"/>
    <w:multiLevelType w:val="multilevel"/>
    <w:tmpl w:val="ACDE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4446C"/>
    <w:multiLevelType w:val="multilevel"/>
    <w:tmpl w:val="6DDE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EF7B2C"/>
    <w:multiLevelType w:val="multilevel"/>
    <w:tmpl w:val="15F25988"/>
    <w:lvl w:ilvl="0">
      <w:start w:val="1"/>
      <w:numFmt w:val="decimal"/>
      <w:lvlText w:val="%1."/>
      <w:lvlJc w:val="left"/>
      <w:pPr>
        <w:ind w:left="1755" w:hanging="1035"/>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15:restartNumberingAfterBreak="0">
    <w:nsid w:val="5B6333C8"/>
    <w:multiLevelType w:val="multilevel"/>
    <w:tmpl w:val="7A14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B22A4"/>
    <w:multiLevelType w:val="hybridMultilevel"/>
    <w:tmpl w:val="2036FD5A"/>
    <w:lvl w:ilvl="0" w:tplc="FDB0DB22">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15:restartNumberingAfterBreak="0">
    <w:nsid w:val="691046D3"/>
    <w:multiLevelType w:val="multilevel"/>
    <w:tmpl w:val="AB8A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84537"/>
    <w:multiLevelType w:val="multilevel"/>
    <w:tmpl w:val="173E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95321"/>
    <w:multiLevelType w:val="hybridMultilevel"/>
    <w:tmpl w:val="AC5CFA5E"/>
    <w:lvl w:ilvl="0" w:tplc="8EA00AE8">
      <w:start w:val="2"/>
      <w:numFmt w:val="bullet"/>
      <w:lvlText w:val="-"/>
      <w:lvlJc w:val="left"/>
      <w:pPr>
        <w:ind w:left="1057" w:hanging="360"/>
      </w:pPr>
      <w:rPr>
        <w:rFonts w:ascii="Times New Roman" w:eastAsia="Calibri"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41" w15:restartNumberingAfterBreak="0">
    <w:nsid w:val="7572632D"/>
    <w:multiLevelType w:val="multilevel"/>
    <w:tmpl w:val="225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F3DFB"/>
    <w:multiLevelType w:val="hybridMultilevel"/>
    <w:tmpl w:val="D4BCE774"/>
    <w:lvl w:ilvl="0" w:tplc="06484386">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2C74A5"/>
    <w:multiLevelType w:val="hybridMultilevel"/>
    <w:tmpl w:val="C380B9CA"/>
    <w:lvl w:ilvl="0" w:tplc="953ED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0F5132"/>
    <w:multiLevelType w:val="multilevel"/>
    <w:tmpl w:val="464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28"/>
  </w:num>
  <w:num w:numId="3">
    <w:abstractNumId w:val="25"/>
  </w:num>
  <w:num w:numId="4">
    <w:abstractNumId w:val="24"/>
  </w:num>
  <w:num w:numId="5">
    <w:abstractNumId w:val="14"/>
  </w:num>
  <w:num w:numId="6">
    <w:abstractNumId w:val="7"/>
  </w:num>
  <w:num w:numId="7">
    <w:abstractNumId w:val="0"/>
  </w:num>
  <w:num w:numId="8">
    <w:abstractNumId w:val="8"/>
  </w:num>
  <w:num w:numId="9">
    <w:abstractNumId w:val="19"/>
  </w:num>
  <w:num w:numId="10">
    <w:abstractNumId w:val="35"/>
  </w:num>
  <w:num w:numId="11">
    <w:abstractNumId w:val="4"/>
  </w:num>
  <w:num w:numId="12">
    <w:abstractNumId w:val="42"/>
  </w:num>
  <w:num w:numId="13">
    <w:abstractNumId w:val="22"/>
  </w:num>
  <w:num w:numId="14">
    <w:abstractNumId w:val="18"/>
  </w:num>
  <w:num w:numId="15">
    <w:abstractNumId w:val="15"/>
  </w:num>
  <w:num w:numId="16">
    <w:abstractNumId w:val="29"/>
  </w:num>
  <w:num w:numId="17">
    <w:abstractNumId w:val="40"/>
  </w:num>
  <w:num w:numId="18">
    <w:abstractNumId w:val="37"/>
  </w:num>
  <w:num w:numId="19">
    <w:abstractNumId w:val="17"/>
  </w:num>
  <w:num w:numId="20">
    <w:abstractNumId w:val="32"/>
  </w:num>
  <w:num w:numId="21">
    <w:abstractNumId w:val="27"/>
  </w:num>
  <w:num w:numId="22">
    <w:abstractNumId w:val="33"/>
  </w:num>
  <w:num w:numId="23">
    <w:abstractNumId w:val="21"/>
  </w:num>
  <w:num w:numId="24">
    <w:abstractNumId w:val="9"/>
  </w:num>
  <w:num w:numId="25">
    <w:abstractNumId w:val="31"/>
  </w:num>
  <w:num w:numId="26">
    <w:abstractNumId w:val="34"/>
  </w:num>
  <w:num w:numId="27">
    <w:abstractNumId w:val="10"/>
  </w:num>
  <w:num w:numId="28">
    <w:abstractNumId w:val="11"/>
  </w:num>
  <w:num w:numId="29">
    <w:abstractNumId w:val="30"/>
  </w:num>
  <w:num w:numId="30">
    <w:abstractNumId w:val="36"/>
  </w:num>
  <w:num w:numId="31">
    <w:abstractNumId w:val="13"/>
  </w:num>
  <w:num w:numId="32">
    <w:abstractNumId w:val="26"/>
  </w:num>
  <w:num w:numId="33">
    <w:abstractNumId w:val="41"/>
  </w:num>
  <w:num w:numId="34">
    <w:abstractNumId w:val="39"/>
  </w:num>
  <w:num w:numId="35">
    <w:abstractNumId w:val="2"/>
  </w:num>
  <w:num w:numId="36">
    <w:abstractNumId w:val="23"/>
  </w:num>
  <w:num w:numId="37">
    <w:abstractNumId w:val="6"/>
  </w:num>
  <w:num w:numId="38">
    <w:abstractNumId w:val="5"/>
  </w:num>
  <w:num w:numId="39">
    <w:abstractNumId w:val="44"/>
  </w:num>
  <w:num w:numId="40">
    <w:abstractNumId w:val="1"/>
  </w:num>
  <w:num w:numId="41">
    <w:abstractNumId w:val="12"/>
  </w:num>
  <w:num w:numId="42">
    <w:abstractNumId w:val="38"/>
  </w:num>
  <w:num w:numId="43">
    <w:abstractNumId w:val="20"/>
  </w:num>
  <w:num w:numId="44">
    <w:abstractNumId w:val="1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81"/>
    <w:rsid w:val="000003AE"/>
    <w:rsid w:val="00003093"/>
    <w:rsid w:val="00003584"/>
    <w:rsid w:val="00005FCC"/>
    <w:rsid w:val="00006399"/>
    <w:rsid w:val="00006D76"/>
    <w:rsid w:val="00012DA2"/>
    <w:rsid w:val="000130BD"/>
    <w:rsid w:val="000138C5"/>
    <w:rsid w:val="00015BD8"/>
    <w:rsid w:val="000210AA"/>
    <w:rsid w:val="00022D63"/>
    <w:rsid w:val="00024FCB"/>
    <w:rsid w:val="00030CD2"/>
    <w:rsid w:val="00031137"/>
    <w:rsid w:val="00034345"/>
    <w:rsid w:val="00034A87"/>
    <w:rsid w:val="000358C5"/>
    <w:rsid w:val="000361F7"/>
    <w:rsid w:val="00036368"/>
    <w:rsid w:val="00040D26"/>
    <w:rsid w:val="0004361B"/>
    <w:rsid w:val="0004429F"/>
    <w:rsid w:val="00045464"/>
    <w:rsid w:val="00047551"/>
    <w:rsid w:val="00051A8A"/>
    <w:rsid w:val="00052625"/>
    <w:rsid w:val="00054E26"/>
    <w:rsid w:val="00056B93"/>
    <w:rsid w:val="000570AD"/>
    <w:rsid w:val="00060CC5"/>
    <w:rsid w:val="00060E77"/>
    <w:rsid w:val="00061A01"/>
    <w:rsid w:val="00062818"/>
    <w:rsid w:val="00063350"/>
    <w:rsid w:val="00064AA1"/>
    <w:rsid w:val="00064F16"/>
    <w:rsid w:val="00065D5C"/>
    <w:rsid w:val="00066031"/>
    <w:rsid w:val="000667AE"/>
    <w:rsid w:val="000668D9"/>
    <w:rsid w:val="00067018"/>
    <w:rsid w:val="00067D35"/>
    <w:rsid w:val="00070FC1"/>
    <w:rsid w:val="00071112"/>
    <w:rsid w:val="00071396"/>
    <w:rsid w:val="000718CB"/>
    <w:rsid w:val="00072757"/>
    <w:rsid w:val="00074D23"/>
    <w:rsid w:val="00075D00"/>
    <w:rsid w:val="0007731B"/>
    <w:rsid w:val="000805CD"/>
    <w:rsid w:val="00082AF4"/>
    <w:rsid w:val="0008647D"/>
    <w:rsid w:val="00087A88"/>
    <w:rsid w:val="00092CF4"/>
    <w:rsid w:val="000943F2"/>
    <w:rsid w:val="00095AF9"/>
    <w:rsid w:val="00095E60"/>
    <w:rsid w:val="00097DD1"/>
    <w:rsid w:val="000A0E8F"/>
    <w:rsid w:val="000A11F7"/>
    <w:rsid w:val="000A193A"/>
    <w:rsid w:val="000A32F5"/>
    <w:rsid w:val="000A3314"/>
    <w:rsid w:val="000A3327"/>
    <w:rsid w:val="000A3B55"/>
    <w:rsid w:val="000A4B02"/>
    <w:rsid w:val="000B0F5C"/>
    <w:rsid w:val="000B248B"/>
    <w:rsid w:val="000B49A3"/>
    <w:rsid w:val="000B5AD4"/>
    <w:rsid w:val="000C0054"/>
    <w:rsid w:val="000C23CF"/>
    <w:rsid w:val="000C369A"/>
    <w:rsid w:val="000C46E6"/>
    <w:rsid w:val="000C50F8"/>
    <w:rsid w:val="000C5E7E"/>
    <w:rsid w:val="000C707D"/>
    <w:rsid w:val="000C761B"/>
    <w:rsid w:val="000C7A94"/>
    <w:rsid w:val="000D09E1"/>
    <w:rsid w:val="000D0EEE"/>
    <w:rsid w:val="000D42D8"/>
    <w:rsid w:val="000D47BC"/>
    <w:rsid w:val="000D4DF6"/>
    <w:rsid w:val="000D67C4"/>
    <w:rsid w:val="000D7242"/>
    <w:rsid w:val="000D7479"/>
    <w:rsid w:val="000E1075"/>
    <w:rsid w:val="000E1A18"/>
    <w:rsid w:val="000E2480"/>
    <w:rsid w:val="000E3530"/>
    <w:rsid w:val="000E47F6"/>
    <w:rsid w:val="000E76F1"/>
    <w:rsid w:val="000E7A1A"/>
    <w:rsid w:val="000F1930"/>
    <w:rsid w:val="000F2488"/>
    <w:rsid w:val="000F2FAF"/>
    <w:rsid w:val="000F47CF"/>
    <w:rsid w:val="000F5ED3"/>
    <w:rsid w:val="000F6358"/>
    <w:rsid w:val="000F65E5"/>
    <w:rsid w:val="000F6775"/>
    <w:rsid w:val="00100347"/>
    <w:rsid w:val="00101153"/>
    <w:rsid w:val="0010187C"/>
    <w:rsid w:val="00101AAB"/>
    <w:rsid w:val="00107510"/>
    <w:rsid w:val="0010763C"/>
    <w:rsid w:val="00110A40"/>
    <w:rsid w:val="00111511"/>
    <w:rsid w:val="0011183D"/>
    <w:rsid w:val="001136C4"/>
    <w:rsid w:val="0011423C"/>
    <w:rsid w:val="00114869"/>
    <w:rsid w:val="001150AB"/>
    <w:rsid w:val="0012397C"/>
    <w:rsid w:val="001239BA"/>
    <w:rsid w:val="00123BB4"/>
    <w:rsid w:val="00123CED"/>
    <w:rsid w:val="00126D84"/>
    <w:rsid w:val="00131DE9"/>
    <w:rsid w:val="00137538"/>
    <w:rsid w:val="00137D4B"/>
    <w:rsid w:val="001410E8"/>
    <w:rsid w:val="00143C61"/>
    <w:rsid w:val="00144C70"/>
    <w:rsid w:val="0014731E"/>
    <w:rsid w:val="0014783D"/>
    <w:rsid w:val="001478F9"/>
    <w:rsid w:val="001479FD"/>
    <w:rsid w:val="00150B9F"/>
    <w:rsid w:val="00153D8C"/>
    <w:rsid w:val="001577CA"/>
    <w:rsid w:val="00157992"/>
    <w:rsid w:val="00160790"/>
    <w:rsid w:val="00161D3A"/>
    <w:rsid w:val="0016488E"/>
    <w:rsid w:val="001656CE"/>
    <w:rsid w:val="00165EC0"/>
    <w:rsid w:val="00166B78"/>
    <w:rsid w:val="001706AD"/>
    <w:rsid w:val="00172528"/>
    <w:rsid w:val="001739A4"/>
    <w:rsid w:val="001739E7"/>
    <w:rsid w:val="001762F9"/>
    <w:rsid w:val="00176B4E"/>
    <w:rsid w:val="00176E81"/>
    <w:rsid w:val="00180746"/>
    <w:rsid w:val="0018399B"/>
    <w:rsid w:val="001850D9"/>
    <w:rsid w:val="0018536E"/>
    <w:rsid w:val="001861AF"/>
    <w:rsid w:val="00186884"/>
    <w:rsid w:val="00187127"/>
    <w:rsid w:val="0018769F"/>
    <w:rsid w:val="001911FC"/>
    <w:rsid w:val="001917ED"/>
    <w:rsid w:val="00191949"/>
    <w:rsid w:val="001960EB"/>
    <w:rsid w:val="00197C12"/>
    <w:rsid w:val="00197FD5"/>
    <w:rsid w:val="001A206B"/>
    <w:rsid w:val="001A3E4B"/>
    <w:rsid w:val="001A4128"/>
    <w:rsid w:val="001A5AA1"/>
    <w:rsid w:val="001A60A2"/>
    <w:rsid w:val="001A733F"/>
    <w:rsid w:val="001A76F4"/>
    <w:rsid w:val="001B18F9"/>
    <w:rsid w:val="001B1EFA"/>
    <w:rsid w:val="001B2B18"/>
    <w:rsid w:val="001B3B62"/>
    <w:rsid w:val="001B3FE5"/>
    <w:rsid w:val="001B47D7"/>
    <w:rsid w:val="001B4AF1"/>
    <w:rsid w:val="001B7893"/>
    <w:rsid w:val="001B7A0A"/>
    <w:rsid w:val="001C2815"/>
    <w:rsid w:val="001C5CA5"/>
    <w:rsid w:val="001D1589"/>
    <w:rsid w:val="001D15DD"/>
    <w:rsid w:val="001D16D7"/>
    <w:rsid w:val="001D1C28"/>
    <w:rsid w:val="001D2854"/>
    <w:rsid w:val="001D3FBC"/>
    <w:rsid w:val="001D782E"/>
    <w:rsid w:val="001D7EF6"/>
    <w:rsid w:val="001E113B"/>
    <w:rsid w:val="001E1780"/>
    <w:rsid w:val="001E1CC4"/>
    <w:rsid w:val="001E2738"/>
    <w:rsid w:val="001E2740"/>
    <w:rsid w:val="001E280A"/>
    <w:rsid w:val="001E3437"/>
    <w:rsid w:val="001E46D3"/>
    <w:rsid w:val="001E62E9"/>
    <w:rsid w:val="001E7C26"/>
    <w:rsid w:val="001F071F"/>
    <w:rsid w:val="001F0DDE"/>
    <w:rsid w:val="001F0E1C"/>
    <w:rsid w:val="001F171E"/>
    <w:rsid w:val="001F19CD"/>
    <w:rsid w:val="001F1AD9"/>
    <w:rsid w:val="001F28B0"/>
    <w:rsid w:val="001F3B4D"/>
    <w:rsid w:val="001F5BA4"/>
    <w:rsid w:val="001F7840"/>
    <w:rsid w:val="00200A9E"/>
    <w:rsid w:val="002115D4"/>
    <w:rsid w:val="0021360E"/>
    <w:rsid w:val="002164B9"/>
    <w:rsid w:val="002173F1"/>
    <w:rsid w:val="00217A22"/>
    <w:rsid w:val="00221821"/>
    <w:rsid w:val="00222170"/>
    <w:rsid w:val="00222805"/>
    <w:rsid w:val="00222813"/>
    <w:rsid w:val="00222FD4"/>
    <w:rsid w:val="002247D2"/>
    <w:rsid w:val="00224AE5"/>
    <w:rsid w:val="00224C5F"/>
    <w:rsid w:val="00226820"/>
    <w:rsid w:val="00230B21"/>
    <w:rsid w:val="00230B31"/>
    <w:rsid w:val="00230E60"/>
    <w:rsid w:val="002322E7"/>
    <w:rsid w:val="00233A21"/>
    <w:rsid w:val="00233F7C"/>
    <w:rsid w:val="002362A0"/>
    <w:rsid w:val="00243D2B"/>
    <w:rsid w:val="002459B4"/>
    <w:rsid w:val="002460EF"/>
    <w:rsid w:val="0024723A"/>
    <w:rsid w:val="00250783"/>
    <w:rsid w:val="0025099B"/>
    <w:rsid w:val="00251831"/>
    <w:rsid w:val="002522F9"/>
    <w:rsid w:val="0025278A"/>
    <w:rsid w:val="00253554"/>
    <w:rsid w:val="002535D9"/>
    <w:rsid w:val="00253F6C"/>
    <w:rsid w:val="0025444D"/>
    <w:rsid w:val="00254A46"/>
    <w:rsid w:val="00256156"/>
    <w:rsid w:val="002565F1"/>
    <w:rsid w:val="00257CDB"/>
    <w:rsid w:val="00261F51"/>
    <w:rsid w:val="002622FE"/>
    <w:rsid w:val="002655DE"/>
    <w:rsid w:val="00266046"/>
    <w:rsid w:val="00266785"/>
    <w:rsid w:val="00266B52"/>
    <w:rsid w:val="00266FCB"/>
    <w:rsid w:val="0027038E"/>
    <w:rsid w:val="0027082B"/>
    <w:rsid w:val="00271F3E"/>
    <w:rsid w:val="00274A85"/>
    <w:rsid w:val="00275D90"/>
    <w:rsid w:val="00277324"/>
    <w:rsid w:val="00277357"/>
    <w:rsid w:val="00277744"/>
    <w:rsid w:val="00281E10"/>
    <w:rsid w:val="002848BA"/>
    <w:rsid w:val="00284988"/>
    <w:rsid w:val="00286E9B"/>
    <w:rsid w:val="00287BB2"/>
    <w:rsid w:val="002907AF"/>
    <w:rsid w:val="002909FA"/>
    <w:rsid w:val="00290CA2"/>
    <w:rsid w:val="00290DB1"/>
    <w:rsid w:val="00291B31"/>
    <w:rsid w:val="00292261"/>
    <w:rsid w:val="00292CB9"/>
    <w:rsid w:val="00293375"/>
    <w:rsid w:val="00293579"/>
    <w:rsid w:val="002942BB"/>
    <w:rsid w:val="00295749"/>
    <w:rsid w:val="0029597D"/>
    <w:rsid w:val="00295B99"/>
    <w:rsid w:val="00296316"/>
    <w:rsid w:val="00296805"/>
    <w:rsid w:val="002971D7"/>
    <w:rsid w:val="002A0E0B"/>
    <w:rsid w:val="002A0F93"/>
    <w:rsid w:val="002A2A75"/>
    <w:rsid w:val="002A33A2"/>
    <w:rsid w:val="002A39A5"/>
    <w:rsid w:val="002A4CAE"/>
    <w:rsid w:val="002A5801"/>
    <w:rsid w:val="002A7333"/>
    <w:rsid w:val="002A73E3"/>
    <w:rsid w:val="002A7CD8"/>
    <w:rsid w:val="002B06E3"/>
    <w:rsid w:val="002B0D7A"/>
    <w:rsid w:val="002B14AB"/>
    <w:rsid w:val="002B25B5"/>
    <w:rsid w:val="002B27FB"/>
    <w:rsid w:val="002B4385"/>
    <w:rsid w:val="002B48CF"/>
    <w:rsid w:val="002B5A96"/>
    <w:rsid w:val="002B5D1C"/>
    <w:rsid w:val="002C3485"/>
    <w:rsid w:val="002C49AC"/>
    <w:rsid w:val="002C6B3A"/>
    <w:rsid w:val="002D07E4"/>
    <w:rsid w:val="002D288B"/>
    <w:rsid w:val="002D2FDB"/>
    <w:rsid w:val="002D38C3"/>
    <w:rsid w:val="002D4037"/>
    <w:rsid w:val="002D487E"/>
    <w:rsid w:val="002D7259"/>
    <w:rsid w:val="002E029D"/>
    <w:rsid w:val="002E0D2F"/>
    <w:rsid w:val="002E18E7"/>
    <w:rsid w:val="002E34DA"/>
    <w:rsid w:val="002F05BF"/>
    <w:rsid w:val="002F1ACE"/>
    <w:rsid w:val="002F29CF"/>
    <w:rsid w:val="002F6841"/>
    <w:rsid w:val="002F7BD5"/>
    <w:rsid w:val="00301302"/>
    <w:rsid w:val="0030171E"/>
    <w:rsid w:val="00301837"/>
    <w:rsid w:val="0030276E"/>
    <w:rsid w:val="00302ED3"/>
    <w:rsid w:val="00304354"/>
    <w:rsid w:val="00304380"/>
    <w:rsid w:val="003049EC"/>
    <w:rsid w:val="00306028"/>
    <w:rsid w:val="00310D0C"/>
    <w:rsid w:val="00314A72"/>
    <w:rsid w:val="003155AA"/>
    <w:rsid w:val="00315910"/>
    <w:rsid w:val="00315C95"/>
    <w:rsid w:val="0031616C"/>
    <w:rsid w:val="0031631D"/>
    <w:rsid w:val="00316808"/>
    <w:rsid w:val="00316C2C"/>
    <w:rsid w:val="0031764A"/>
    <w:rsid w:val="003220F9"/>
    <w:rsid w:val="0032326F"/>
    <w:rsid w:val="00323A21"/>
    <w:rsid w:val="00327217"/>
    <w:rsid w:val="00327C8A"/>
    <w:rsid w:val="00330D85"/>
    <w:rsid w:val="00331E99"/>
    <w:rsid w:val="0033379F"/>
    <w:rsid w:val="00333E50"/>
    <w:rsid w:val="003346B0"/>
    <w:rsid w:val="003356EF"/>
    <w:rsid w:val="00335A5C"/>
    <w:rsid w:val="003365BE"/>
    <w:rsid w:val="003402AB"/>
    <w:rsid w:val="00341884"/>
    <w:rsid w:val="00342FDA"/>
    <w:rsid w:val="00343E95"/>
    <w:rsid w:val="00345500"/>
    <w:rsid w:val="003457ED"/>
    <w:rsid w:val="00347BDB"/>
    <w:rsid w:val="00351FC5"/>
    <w:rsid w:val="00353101"/>
    <w:rsid w:val="00354368"/>
    <w:rsid w:val="00354D31"/>
    <w:rsid w:val="00355596"/>
    <w:rsid w:val="00355911"/>
    <w:rsid w:val="003577D9"/>
    <w:rsid w:val="003602EB"/>
    <w:rsid w:val="00360647"/>
    <w:rsid w:val="0036204D"/>
    <w:rsid w:val="00364BCF"/>
    <w:rsid w:val="00364DA4"/>
    <w:rsid w:val="003670D9"/>
    <w:rsid w:val="003742D5"/>
    <w:rsid w:val="003763E6"/>
    <w:rsid w:val="00380547"/>
    <w:rsid w:val="00380819"/>
    <w:rsid w:val="00380D51"/>
    <w:rsid w:val="003830E6"/>
    <w:rsid w:val="00384EC9"/>
    <w:rsid w:val="00386179"/>
    <w:rsid w:val="00387974"/>
    <w:rsid w:val="00392458"/>
    <w:rsid w:val="0039399A"/>
    <w:rsid w:val="0039456A"/>
    <w:rsid w:val="00395393"/>
    <w:rsid w:val="0039556E"/>
    <w:rsid w:val="00396389"/>
    <w:rsid w:val="003A3DBC"/>
    <w:rsid w:val="003A4F83"/>
    <w:rsid w:val="003A50A0"/>
    <w:rsid w:val="003A5CAA"/>
    <w:rsid w:val="003B19BC"/>
    <w:rsid w:val="003B2AF2"/>
    <w:rsid w:val="003B3AC6"/>
    <w:rsid w:val="003B446F"/>
    <w:rsid w:val="003B4BB7"/>
    <w:rsid w:val="003B4EEF"/>
    <w:rsid w:val="003B506B"/>
    <w:rsid w:val="003B6162"/>
    <w:rsid w:val="003B6171"/>
    <w:rsid w:val="003B626A"/>
    <w:rsid w:val="003C0656"/>
    <w:rsid w:val="003C2364"/>
    <w:rsid w:val="003C2835"/>
    <w:rsid w:val="003C4C9E"/>
    <w:rsid w:val="003C531C"/>
    <w:rsid w:val="003C72DD"/>
    <w:rsid w:val="003C7A65"/>
    <w:rsid w:val="003D0329"/>
    <w:rsid w:val="003D4AA3"/>
    <w:rsid w:val="003E09F2"/>
    <w:rsid w:val="003E2BEC"/>
    <w:rsid w:val="003E5389"/>
    <w:rsid w:val="003E65D6"/>
    <w:rsid w:val="003E6C27"/>
    <w:rsid w:val="003E7208"/>
    <w:rsid w:val="003E7AA3"/>
    <w:rsid w:val="003F1FB5"/>
    <w:rsid w:val="003F36B4"/>
    <w:rsid w:val="003F5188"/>
    <w:rsid w:val="003F630F"/>
    <w:rsid w:val="003F6A44"/>
    <w:rsid w:val="003F7765"/>
    <w:rsid w:val="003F7DBB"/>
    <w:rsid w:val="00400ED1"/>
    <w:rsid w:val="00400F9F"/>
    <w:rsid w:val="00401538"/>
    <w:rsid w:val="00401B4B"/>
    <w:rsid w:val="004031B1"/>
    <w:rsid w:val="00403C80"/>
    <w:rsid w:val="00404304"/>
    <w:rsid w:val="00404900"/>
    <w:rsid w:val="00407327"/>
    <w:rsid w:val="00410846"/>
    <w:rsid w:val="004109A9"/>
    <w:rsid w:val="00410FFC"/>
    <w:rsid w:val="004132F0"/>
    <w:rsid w:val="004138EF"/>
    <w:rsid w:val="00413922"/>
    <w:rsid w:val="00421F57"/>
    <w:rsid w:val="00425E49"/>
    <w:rsid w:val="00430296"/>
    <w:rsid w:val="004307D3"/>
    <w:rsid w:val="004314CD"/>
    <w:rsid w:val="004318F6"/>
    <w:rsid w:val="00432DDC"/>
    <w:rsid w:val="0043467E"/>
    <w:rsid w:val="00435984"/>
    <w:rsid w:val="0043642A"/>
    <w:rsid w:val="004377C4"/>
    <w:rsid w:val="004378FA"/>
    <w:rsid w:val="00437DBC"/>
    <w:rsid w:val="00440651"/>
    <w:rsid w:val="00441557"/>
    <w:rsid w:val="00443633"/>
    <w:rsid w:val="004454FA"/>
    <w:rsid w:val="004456F3"/>
    <w:rsid w:val="00446791"/>
    <w:rsid w:val="0045159C"/>
    <w:rsid w:val="0045220C"/>
    <w:rsid w:val="004544C0"/>
    <w:rsid w:val="00455416"/>
    <w:rsid w:val="00455C73"/>
    <w:rsid w:val="004570B0"/>
    <w:rsid w:val="00457CDE"/>
    <w:rsid w:val="0046041C"/>
    <w:rsid w:val="00460850"/>
    <w:rsid w:val="00460B0E"/>
    <w:rsid w:val="004615C1"/>
    <w:rsid w:val="00461699"/>
    <w:rsid w:val="004617EC"/>
    <w:rsid w:val="004629F4"/>
    <w:rsid w:val="00463BE3"/>
    <w:rsid w:val="00464B6A"/>
    <w:rsid w:val="004654C2"/>
    <w:rsid w:val="00465CFD"/>
    <w:rsid w:val="00471586"/>
    <w:rsid w:val="00471B55"/>
    <w:rsid w:val="00473E9F"/>
    <w:rsid w:val="004741AC"/>
    <w:rsid w:val="0047626D"/>
    <w:rsid w:val="004818C9"/>
    <w:rsid w:val="004824F4"/>
    <w:rsid w:val="004826F3"/>
    <w:rsid w:val="00484DEB"/>
    <w:rsid w:val="004851B5"/>
    <w:rsid w:val="00485D6D"/>
    <w:rsid w:val="00490100"/>
    <w:rsid w:val="00490A0C"/>
    <w:rsid w:val="004913ED"/>
    <w:rsid w:val="00491887"/>
    <w:rsid w:val="00491929"/>
    <w:rsid w:val="004921B8"/>
    <w:rsid w:val="0049299E"/>
    <w:rsid w:val="00493740"/>
    <w:rsid w:val="00493C11"/>
    <w:rsid w:val="00494425"/>
    <w:rsid w:val="0049577D"/>
    <w:rsid w:val="004A004F"/>
    <w:rsid w:val="004A043B"/>
    <w:rsid w:val="004A0D1B"/>
    <w:rsid w:val="004A0F87"/>
    <w:rsid w:val="004A34B9"/>
    <w:rsid w:val="004A39D4"/>
    <w:rsid w:val="004A4670"/>
    <w:rsid w:val="004A4B39"/>
    <w:rsid w:val="004A4BD6"/>
    <w:rsid w:val="004A5091"/>
    <w:rsid w:val="004A6067"/>
    <w:rsid w:val="004A6946"/>
    <w:rsid w:val="004A7792"/>
    <w:rsid w:val="004B08F0"/>
    <w:rsid w:val="004B2A89"/>
    <w:rsid w:val="004B2EB5"/>
    <w:rsid w:val="004B391B"/>
    <w:rsid w:val="004B3B9C"/>
    <w:rsid w:val="004B58DB"/>
    <w:rsid w:val="004C1A38"/>
    <w:rsid w:val="004C5CD9"/>
    <w:rsid w:val="004C5F78"/>
    <w:rsid w:val="004C7569"/>
    <w:rsid w:val="004C76F3"/>
    <w:rsid w:val="004D084A"/>
    <w:rsid w:val="004D106A"/>
    <w:rsid w:val="004D40FB"/>
    <w:rsid w:val="004D451D"/>
    <w:rsid w:val="004D65C7"/>
    <w:rsid w:val="004D6987"/>
    <w:rsid w:val="004D7F18"/>
    <w:rsid w:val="004E04A0"/>
    <w:rsid w:val="004E1809"/>
    <w:rsid w:val="004E1F87"/>
    <w:rsid w:val="004E35E7"/>
    <w:rsid w:val="004E3E04"/>
    <w:rsid w:val="004F1A76"/>
    <w:rsid w:val="004F264C"/>
    <w:rsid w:val="004F29FF"/>
    <w:rsid w:val="004F4D40"/>
    <w:rsid w:val="004F61C2"/>
    <w:rsid w:val="004F693F"/>
    <w:rsid w:val="0050351C"/>
    <w:rsid w:val="00504021"/>
    <w:rsid w:val="00505457"/>
    <w:rsid w:val="00507930"/>
    <w:rsid w:val="00507B41"/>
    <w:rsid w:val="00510FF1"/>
    <w:rsid w:val="00511147"/>
    <w:rsid w:val="005121C8"/>
    <w:rsid w:val="0051273F"/>
    <w:rsid w:val="00512F22"/>
    <w:rsid w:val="00515327"/>
    <w:rsid w:val="00515A74"/>
    <w:rsid w:val="00515EA5"/>
    <w:rsid w:val="00516C12"/>
    <w:rsid w:val="0051763B"/>
    <w:rsid w:val="00523744"/>
    <w:rsid w:val="00523F0C"/>
    <w:rsid w:val="00524EB5"/>
    <w:rsid w:val="005257F7"/>
    <w:rsid w:val="00525CE1"/>
    <w:rsid w:val="00526072"/>
    <w:rsid w:val="00526873"/>
    <w:rsid w:val="00530B22"/>
    <w:rsid w:val="00530F04"/>
    <w:rsid w:val="005318EB"/>
    <w:rsid w:val="00532E5C"/>
    <w:rsid w:val="005342E0"/>
    <w:rsid w:val="00534EFC"/>
    <w:rsid w:val="0053558C"/>
    <w:rsid w:val="00535862"/>
    <w:rsid w:val="00537AFB"/>
    <w:rsid w:val="00540831"/>
    <w:rsid w:val="00540A34"/>
    <w:rsid w:val="00540BFF"/>
    <w:rsid w:val="00543240"/>
    <w:rsid w:val="005434B3"/>
    <w:rsid w:val="0054360A"/>
    <w:rsid w:val="00543868"/>
    <w:rsid w:val="0054463B"/>
    <w:rsid w:val="00545676"/>
    <w:rsid w:val="00545896"/>
    <w:rsid w:val="00546BC5"/>
    <w:rsid w:val="00546DC6"/>
    <w:rsid w:val="00547C58"/>
    <w:rsid w:val="00555CE9"/>
    <w:rsid w:val="0055606D"/>
    <w:rsid w:val="0055764E"/>
    <w:rsid w:val="005577D3"/>
    <w:rsid w:val="00557D5E"/>
    <w:rsid w:val="00560096"/>
    <w:rsid w:val="00560A1C"/>
    <w:rsid w:val="00563831"/>
    <w:rsid w:val="00563D3B"/>
    <w:rsid w:val="00566F71"/>
    <w:rsid w:val="0057368E"/>
    <w:rsid w:val="00573F35"/>
    <w:rsid w:val="00574B5C"/>
    <w:rsid w:val="00574EA4"/>
    <w:rsid w:val="00575AA3"/>
    <w:rsid w:val="00576FC8"/>
    <w:rsid w:val="00577786"/>
    <w:rsid w:val="00580D14"/>
    <w:rsid w:val="00581A95"/>
    <w:rsid w:val="00581B7C"/>
    <w:rsid w:val="005826B8"/>
    <w:rsid w:val="0058287A"/>
    <w:rsid w:val="00582C4A"/>
    <w:rsid w:val="00582E81"/>
    <w:rsid w:val="00586233"/>
    <w:rsid w:val="00587479"/>
    <w:rsid w:val="005906AD"/>
    <w:rsid w:val="005910AE"/>
    <w:rsid w:val="00592E7F"/>
    <w:rsid w:val="00593A31"/>
    <w:rsid w:val="00594967"/>
    <w:rsid w:val="00597757"/>
    <w:rsid w:val="00597996"/>
    <w:rsid w:val="005A035B"/>
    <w:rsid w:val="005A3101"/>
    <w:rsid w:val="005A33A2"/>
    <w:rsid w:val="005A6074"/>
    <w:rsid w:val="005A6D87"/>
    <w:rsid w:val="005A6D9B"/>
    <w:rsid w:val="005A6FD4"/>
    <w:rsid w:val="005B14AE"/>
    <w:rsid w:val="005B61CB"/>
    <w:rsid w:val="005B6CD6"/>
    <w:rsid w:val="005C2B58"/>
    <w:rsid w:val="005C2FFF"/>
    <w:rsid w:val="005C3BFA"/>
    <w:rsid w:val="005C646A"/>
    <w:rsid w:val="005D0F0B"/>
    <w:rsid w:val="005D28EE"/>
    <w:rsid w:val="005D2E0F"/>
    <w:rsid w:val="005D3F64"/>
    <w:rsid w:val="005D4622"/>
    <w:rsid w:val="005D537E"/>
    <w:rsid w:val="005D5705"/>
    <w:rsid w:val="005D6040"/>
    <w:rsid w:val="005D6787"/>
    <w:rsid w:val="005D6981"/>
    <w:rsid w:val="005D7682"/>
    <w:rsid w:val="005E1E6B"/>
    <w:rsid w:val="005E1F00"/>
    <w:rsid w:val="005E28EF"/>
    <w:rsid w:val="005E4022"/>
    <w:rsid w:val="005E420F"/>
    <w:rsid w:val="005E4507"/>
    <w:rsid w:val="005E6062"/>
    <w:rsid w:val="005F0E03"/>
    <w:rsid w:val="005F17ED"/>
    <w:rsid w:val="005F221E"/>
    <w:rsid w:val="005F2C3B"/>
    <w:rsid w:val="005F5894"/>
    <w:rsid w:val="005F590F"/>
    <w:rsid w:val="005F6D42"/>
    <w:rsid w:val="005F7A0D"/>
    <w:rsid w:val="006000E2"/>
    <w:rsid w:val="006000F8"/>
    <w:rsid w:val="006023E6"/>
    <w:rsid w:val="00603289"/>
    <w:rsid w:val="00604217"/>
    <w:rsid w:val="00604E95"/>
    <w:rsid w:val="006140ED"/>
    <w:rsid w:val="0061469B"/>
    <w:rsid w:val="00614A0E"/>
    <w:rsid w:val="00615D73"/>
    <w:rsid w:val="006170CC"/>
    <w:rsid w:val="006170F0"/>
    <w:rsid w:val="00621ACE"/>
    <w:rsid w:val="006225D2"/>
    <w:rsid w:val="00622C97"/>
    <w:rsid w:val="00623A73"/>
    <w:rsid w:val="00623C49"/>
    <w:rsid w:val="00626A40"/>
    <w:rsid w:val="00626EA2"/>
    <w:rsid w:val="0063406E"/>
    <w:rsid w:val="00634EF2"/>
    <w:rsid w:val="00636AA1"/>
    <w:rsid w:val="00636C1F"/>
    <w:rsid w:val="00642EDD"/>
    <w:rsid w:val="0064302E"/>
    <w:rsid w:val="00643CBF"/>
    <w:rsid w:val="00646C86"/>
    <w:rsid w:val="00647B5F"/>
    <w:rsid w:val="00652578"/>
    <w:rsid w:val="006579FB"/>
    <w:rsid w:val="00660288"/>
    <w:rsid w:val="0066597B"/>
    <w:rsid w:val="0066613E"/>
    <w:rsid w:val="00670CED"/>
    <w:rsid w:val="00670DA6"/>
    <w:rsid w:val="00671328"/>
    <w:rsid w:val="006713D0"/>
    <w:rsid w:val="00671E11"/>
    <w:rsid w:val="00672390"/>
    <w:rsid w:val="00675FF6"/>
    <w:rsid w:val="00676084"/>
    <w:rsid w:val="00680CB1"/>
    <w:rsid w:val="006826A3"/>
    <w:rsid w:val="00685A95"/>
    <w:rsid w:val="00685F86"/>
    <w:rsid w:val="00686086"/>
    <w:rsid w:val="0068723E"/>
    <w:rsid w:val="00687E7B"/>
    <w:rsid w:val="00687E8C"/>
    <w:rsid w:val="006912D8"/>
    <w:rsid w:val="006953B2"/>
    <w:rsid w:val="006977EA"/>
    <w:rsid w:val="006A20A9"/>
    <w:rsid w:val="006A20FF"/>
    <w:rsid w:val="006A3791"/>
    <w:rsid w:val="006A4936"/>
    <w:rsid w:val="006A7AB8"/>
    <w:rsid w:val="006A7F6B"/>
    <w:rsid w:val="006B232C"/>
    <w:rsid w:val="006B3D20"/>
    <w:rsid w:val="006C0062"/>
    <w:rsid w:val="006C0185"/>
    <w:rsid w:val="006C0FB0"/>
    <w:rsid w:val="006C1373"/>
    <w:rsid w:val="006C2066"/>
    <w:rsid w:val="006C26AD"/>
    <w:rsid w:val="006C2D4D"/>
    <w:rsid w:val="006C39DC"/>
    <w:rsid w:val="006C4DF0"/>
    <w:rsid w:val="006C5559"/>
    <w:rsid w:val="006C5E76"/>
    <w:rsid w:val="006C6822"/>
    <w:rsid w:val="006C7775"/>
    <w:rsid w:val="006D1025"/>
    <w:rsid w:val="006D1542"/>
    <w:rsid w:val="006D3D1E"/>
    <w:rsid w:val="006D57B8"/>
    <w:rsid w:val="006E097E"/>
    <w:rsid w:val="006E41C5"/>
    <w:rsid w:val="006E630A"/>
    <w:rsid w:val="006E76EB"/>
    <w:rsid w:val="006F1AF4"/>
    <w:rsid w:val="006F39F6"/>
    <w:rsid w:val="006F586E"/>
    <w:rsid w:val="006F5EA2"/>
    <w:rsid w:val="006F6F7E"/>
    <w:rsid w:val="007014EA"/>
    <w:rsid w:val="007047F1"/>
    <w:rsid w:val="007069D3"/>
    <w:rsid w:val="00706F21"/>
    <w:rsid w:val="007075DE"/>
    <w:rsid w:val="00710FC3"/>
    <w:rsid w:val="0071286B"/>
    <w:rsid w:val="00712B1D"/>
    <w:rsid w:val="0071326B"/>
    <w:rsid w:val="00713D5F"/>
    <w:rsid w:val="00714CC5"/>
    <w:rsid w:val="007153DA"/>
    <w:rsid w:val="00715770"/>
    <w:rsid w:val="00716DF5"/>
    <w:rsid w:val="00721278"/>
    <w:rsid w:val="00722815"/>
    <w:rsid w:val="00722A0F"/>
    <w:rsid w:val="00722C0B"/>
    <w:rsid w:val="007232A7"/>
    <w:rsid w:val="007355E9"/>
    <w:rsid w:val="00736FAB"/>
    <w:rsid w:val="00737173"/>
    <w:rsid w:val="0074185D"/>
    <w:rsid w:val="00742A51"/>
    <w:rsid w:val="00743384"/>
    <w:rsid w:val="00743C5A"/>
    <w:rsid w:val="0074474E"/>
    <w:rsid w:val="00746BDB"/>
    <w:rsid w:val="00750675"/>
    <w:rsid w:val="0075186C"/>
    <w:rsid w:val="00751906"/>
    <w:rsid w:val="00752682"/>
    <w:rsid w:val="0075475C"/>
    <w:rsid w:val="007550B7"/>
    <w:rsid w:val="00755EA0"/>
    <w:rsid w:val="00756997"/>
    <w:rsid w:val="00756F65"/>
    <w:rsid w:val="00757F17"/>
    <w:rsid w:val="00761356"/>
    <w:rsid w:val="00761BFB"/>
    <w:rsid w:val="00764EA2"/>
    <w:rsid w:val="0076651B"/>
    <w:rsid w:val="00767A2A"/>
    <w:rsid w:val="007704EA"/>
    <w:rsid w:val="00771644"/>
    <w:rsid w:val="007734BD"/>
    <w:rsid w:val="00780038"/>
    <w:rsid w:val="00780C53"/>
    <w:rsid w:val="00781494"/>
    <w:rsid w:val="00781C7B"/>
    <w:rsid w:val="007822C6"/>
    <w:rsid w:val="007836A8"/>
    <w:rsid w:val="00783FCA"/>
    <w:rsid w:val="00785062"/>
    <w:rsid w:val="00786563"/>
    <w:rsid w:val="007876D4"/>
    <w:rsid w:val="007879E5"/>
    <w:rsid w:val="007A4981"/>
    <w:rsid w:val="007A4D7B"/>
    <w:rsid w:val="007A51D2"/>
    <w:rsid w:val="007A6484"/>
    <w:rsid w:val="007A7BAC"/>
    <w:rsid w:val="007B0BBC"/>
    <w:rsid w:val="007B3323"/>
    <w:rsid w:val="007B3D6E"/>
    <w:rsid w:val="007B48A6"/>
    <w:rsid w:val="007B6EFC"/>
    <w:rsid w:val="007C0EF7"/>
    <w:rsid w:val="007C11E8"/>
    <w:rsid w:val="007C1325"/>
    <w:rsid w:val="007C1A5D"/>
    <w:rsid w:val="007C4419"/>
    <w:rsid w:val="007C5A13"/>
    <w:rsid w:val="007C6A64"/>
    <w:rsid w:val="007D08AF"/>
    <w:rsid w:val="007D1546"/>
    <w:rsid w:val="007D1F8D"/>
    <w:rsid w:val="007D2E01"/>
    <w:rsid w:val="007D3747"/>
    <w:rsid w:val="007D3C0B"/>
    <w:rsid w:val="007D51AF"/>
    <w:rsid w:val="007D5EFC"/>
    <w:rsid w:val="007D62B8"/>
    <w:rsid w:val="007D7E43"/>
    <w:rsid w:val="007E1D26"/>
    <w:rsid w:val="007E1D9A"/>
    <w:rsid w:val="007E4C53"/>
    <w:rsid w:val="007E5FB6"/>
    <w:rsid w:val="007E649C"/>
    <w:rsid w:val="007E6DF9"/>
    <w:rsid w:val="007F0517"/>
    <w:rsid w:val="007F1C01"/>
    <w:rsid w:val="007F2783"/>
    <w:rsid w:val="007F27CA"/>
    <w:rsid w:val="007F754D"/>
    <w:rsid w:val="00800720"/>
    <w:rsid w:val="00804665"/>
    <w:rsid w:val="00804C07"/>
    <w:rsid w:val="0080533A"/>
    <w:rsid w:val="008062F8"/>
    <w:rsid w:val="00806DA4"/>
    <w:rsid w:val="00806FA3"/>
    <w:rsid w:val="0081090F"/>
    <w:rsid w:val="00810E2E"/>
    <w:rsid w:val="00811C60"/>
    <w:rsid w:val="00812AD5"/>
    <w:rsid w:val="00814E8A"/>
    <w:rsid w:val="008153BC"/>
    <w:rsid w:val="0081612D"/>
    <w:rsid w:val="0082098F"/>
    <w:rsid w:val="008221DC"/>
    <w:rsid w:val="00822637"/>
    <w:rsid w:val="00822EF2"/>
    <w:rsid w:val="00824785"/>
    <w:rsid w:val="008255AF"/>
    <w:rsid w:val="00825FAB"/>
    <w:rsid w:val="008261CB"/>
    <w:rsid w:val="00826336"/>
    <w:rsid w:val="00826744"/>
    <w:rsid w:val="00826F46"/>
    <w:rsid w:val="00827156"/>
    <w:rsid w:val="00827EB0"/>
    <w:rsid w:val="00832205"/>
    <w:rsid w:val="00832F2C"/>
    <w:rsid w:val="00836D22"/>
    <w:rsid w:val="0083758A"/>
    <w:rsid w:val="00837FF4"/>
    <w:rsid w:val="00841D26"/>
    <w:rsid w:val="0084225A"/>
    <w:rsid w:val="008440DC"/>
    <w:rsid w:val="008473EE"/>
    <w:rsid w:val="00850109"/>
    <w:rsid w:val="0085201C"/>
    <w:rsid w:val="00852AAC"/>
    <w:rsid w:val="00853960"/>
    <w:rsid w:val="00853D49"/>
    <w:rsid w:val="008562C8"/>
    <w:rsid w:val="00857340"/>
    <w:rsid w:val="008576A1"/>
    <w:rsid w:val="00857C41"/>
    <w:rsid w:val="008641D4"/>
    <w:rsid w:val="00864A7E"/>
    <w:rsid w:val="00864BDE"/>
    <w:rsid w:val="00865652"/>
    <w:rsid w:val="008673FD"/>
    <w:rsid w:val="00867A1F"/>
    <w:rsid w:val="0087137B"/>
    <w:rsid w:val="008718C2"/>
    <w:rsid w:val="00874D2A"/>
    <w:rsid w:val="00875306"/>
    <w:rsid w:val="00875E4C"/>
    <w:rsid w:val="0087646C"/>
    <w:rsid w:val="00876D2D"/>
    <w:rsid w:val="00880EE6"/>
    <w:rsid w:val="008810D0"/>
    <w:rsid w:val="00881D71"/>
    <w:rsid w:val="0088385F"/>
    <w:rsid w:val="00886917"/>
    <w:rsid w:val="00893E03"/>
    <w:rsid w:val="00893E73"/>
    <w:rsid w:val="008949AB"/>
    <w:rsid w:val="008960B8"/>
    <w:rsid w:val="00896828"/>
    <w:rsid w:val="0089758E"/>
    <w:rsid w:val="008979B1"/>
    <w:rsid w:val="00897AC0"/>
    <w:rsid w:val="008A008D"/>
    <w:rsid w:val="008A2207"/>
    <w:rsid w:val="008A225C"/>
    <w:rsid w:val="008A4807"/>
    <w:rsid w:val="008A66D4"/>
    <w:rsid w:val="008A766F"/>
    <w:rsid w:val="008B287A"/>
    <w:rsid w:val="008B4658"/>
    <w:rsid w:val="008B5ECF"/>
    <w:rsid w:val="008B6986"/>
    <w:rsid w:val="008C20BE"/>
    <w:rsid w:val="008C26DC"/>
    <w:rsid w:val="008C5F67"/>
    <w:rsid w:val="008C6F69"/>
    <w:rsid w:val="008C7035"/>
    <w:rsid w:val="008C73D6"/>
    <w:rsid w:val="008C7426"/>
    <w:rsid w:val="008D1CF7"/>
    <w:rsid w:val="008D4741"/>
    <w:rsid w:val="008D4774"/>
    <w:rsid w:val="008D4B26"/>
    <w:rsid w:val="008D4C07"/>
    <w:rsid w:val="008D6E8A"/>
    <w:rsid w:val="008E1A50"/>
    <w:rsid w:val="008E3721"/>
    <w:rsid w:val="008E39CD"/>
    <w:rsid w:val="008F0121"/>
    <w:rsid w:val="008F070F"/>
    <w:rsid w:val="008F38D4"/>
    <w:rsid w:val="008F3F5C"/>
    <w:rsid w:val="008F4184"/>
    <w:rsid w:val="008F4735"/>
    <w:rsid w:val="008F5C2A"/>
    <w:rsid w:val="008F6F31"/>
    <w:rsid w:val="00902C8F"/>
    <w:rsid w:val="0090492A"/>
    <w:rsid w:val="00904C95"/>
    <w:rsid w:val="009068B9"/>
    <w:rsid w:val="00906944"/>
    <w:rsid w:val="0091049A"/>
    <w:rsid w:val="00911AB7"/>
    <w:rsid w:val="00911CCF"/>
    <w:rsid w:val="009122F7"/>
    <w:rsid w:val="009243E9"/>
    <w:rsid w:val="0092466D"/>
    <w:rsid w:val="00924970"/>
    <w:rsid w:val="00926519"/>
    <w:rsid w:val="009277BF"/>
    <w:rsid w:val="00932164"/>
    <w:rsid w:val="0093378D"/>
    <w:rsid w:val="00935A07"/>
    <w:rsid w:val="00935ABC"/>
    <w:rsid w:val="00936E52"/>
    <w:rsid w:val="00942A26"/>
    <w:rsid w:val="00944979"/>
    <w:rsid w:val="00945461"/>
    <w:rsid w:val="0094647C"/>
    <w:rsid w:val="00946EE0"/>
    <w:rsid w:val="0094783B"/>
    <w:rsid w:val="00947A68"/>
    <w:rsid w:val="00950F35"/>
    <w:rsid w:val="00952D70"/>
    <w:rsid w:val="009539CC"/>
    <w:rsid w:val="00956142"/>
    <w:rsid w:val="00957580"/>
    <w:rsid w:val="00957652"/>
    <w:rsid w:val="00957787"/>
    <w:rsid w:val="00961BC4"/>
    <w:rsid w:val="0096212F"/>
    <w:rsid w:val="009628FE"/>
    <w:rsid w:val="00963FF7"/>
    <w:rsid w:val="0096448D"/>
    <w:rsid w:val="00964BCE"/>
    <w:rsid w:val="009654F9"/>
    <w:rsid w:val="00971BA2"/>
    <w:rsid w:val="00972B3A"/>
    <w:rsid w:val="00972D43"/>
    <w:rsid w:val="009747D1"/>
    <w:rsid w:val="00976031"/>
    <w:rsid w:val="009761FF"/>
    <w:rsid w:val="00976DFB"/>
    <w:rsid w:val="00976F12"/>
    <w:rsid w:val="00980E76"/>
    <w:rsid w:val="00981DC8"/>
    <w:rsid w:val="00983938"/>
    <w:rsid w:val="0098561A"/>
    <w:rsid w:val="009856BB"/>
    <w:rsid w:val="00986C16"/>
    <w:rsid w:val="009909DF"/>
    <w:rsid w:val="00991CDB"/>
    <w:rsid w:val="009923ED"/>
    <w:rsid w:val="00994831"/>
    <w:rsid w:val="00994EC4"/>
    <w:rsid w:val="009961BB"/>
    <w:rsid w:val="00996574"/>
    <w:rsid w:val="009965D7"/>
    <w:rsid w:val="009972E1"/>
    <w:rsid w:val="00997C8E"/>
    <w:rsid w:val="009A2A08"/>
    <w:rsid w:val="009A42C2"/>
    <w:rsid w:val="009A61F5"/>
    <w:rsid w:val="009B12E1"/>
    <w:rsid w:val="009B23D4"/>
    <w:rsid w:val="009B4304"/>
    <w:rsid w:val="009B7008"/>
    <w:rsid w:val="009C27AC"/>
    <w:rsid w:val="009C5197"/>
    <w:rsid w:val="009D0CE4"/>
    <w:rsid w:val="009D1E70"/>
    <w:rsid w:val="009D4567"/>
    <w:rsid w:val="009D4D02"/>
    <w:rsid w:val="009D51A6"/>
    <w:rsid w:val="009D78DE"/>
    <w:rsid w:val="009E05D1"/>
    <w:rsid w:val="009E06B2"/>
    <w:rsid w:val="009E14F4"/>
    <w:rsid w:val="009E1881"/>
    <w:rsid w:val="009E3E70"/>
    <w:rsid w:val="009E4148"/>
    <w:rsid w:val="009E4922"/>
    <w:rsid w:val="009E6109"/>
    <w:rsid w:val="009E7B7B"/>
    <w:rsid w:val="009E7CB8"/>
    <w:rsid w:val="009F07ED"/>
    <w:rsid w:val="009F12C4"/>
    <w:rsid w:val="009F13CA"/>
    <w:rsid w:val="009F1A77"/>
    <w:rsid w:val="009F36B9"/>
    <w:rsid w:val="009F43EB"/>
    <w:rsid w:val="009F5C12"/>
    <w:rsid w:val="009F5E1D"/>
    <w:rsid w:val="00A008DE"/>
    <w:rsid w:val="00A01722"/>
    <w:rsid w:val="00A063B6"/>
    <w:rsid w:val="00A117E1"/>
    <w:rsid w:val="00A133C9"/>
    <w:rsid w:val="00A14E06"/>
    <w:rsid w:val="00A1600F"/>
    <w:rsid w:val="00A165A8"/>
    <w:rsid w:val="00A16B0B"/>
    <w:rsid w:val="00A1721A"/>
    <w:rsid w:val="00A20B50"/>
    <w:rsid w:val="00A210AB"/>
    <w:rsid w:val="00A21629"/>
    <w:rsid w:val="00A22A8C"/>
    <w:rsid w:val="00A25985"/>
    <w:rsid w:val="00A25D56"/>
    <w:rsid w:val="00A25F20"/>
    <w:rsid w:val="00A260AE"/>
    <w:rsid w:val="00A2729B"/>
    <w:rsid w:val="00A318BA"/>
    <w:rsid w:val="00A324DE"/>
    <w:rsid w:val="00A330D4"/>
    <w:rsid w:val="00A41572"/>
    <w:rsid w:val="00A42C0D"/>
    <w:rsid w:val="00A42D54"/>
    <w:rsid w:val="00A42DAC"/>
    <w:rsid w:val="00A45704"/>
    <w:rsid w:val="00A4577A"/>
    <w:rsid w:val="00A4629A"/>
    <w:rsid w:val="00A47D2C"/>
    <w:rsid w:val="00A5072C"/>
    <w:rsid w:val="00A50EDF"/>
    <w:rsid w:val="00A52280"/>
    <w:rsid w:val="00A5235D"/>
    <w:rsid w:val="00A537BE"/>
    <w:rsid w:val="00A5394E"/>
    <w:rsid w:val="00A54790"/>
    <w:rsid w:val="00A54E1A"/>
    <w:rsid w:val="00A60401"/>
    <w:rsid w:val="00A611E0"/>
    <w:rsid w:val="00A6210D"/>
    <w:rsid w:val="00A626DB"/>
    <w:rsid w:val="00A62E2A"/>
    <w:rsid w:val="00A64526"/>
    <w:rsid w:val="00A646AD"/>
    <w:rsid w:val="00A65733"/>
    <w:rsid w:val="00A65B68"/>
    <w:rsid w:val="00A65EEB"/>
    <w:rsid w:val="00A660E9"/>
    <w:rsid w:val="00A70551"/>
    <w:rsid w:val="00A70A6D"/>
    <w:rsid w:val="00A70C25"/>
    <w:rsid w:val="00A7296F"/>
    <w:rsid w:val="00A72CE6"/>
    <w:rsid w:val="00A73460"/>
    <w:rsid w:val="00A755E5"/>
    <w:rsid w:val="00A76BF4"/>
    <w:rsid w:val="00A77EBF"/>
    <w:rsid w:val="00A81DB7"/>
    <w:rsid w:val="00A83878"/>
    <w:rsid w:val="00A84424"/>
    <w:rsid w:val="00A85FD1"/>
    <w:rsid w:val="00A866C3"/>
    <w:rsid w:val="00A90548"/>
    <w:rsid w:val="00A94E5D"/>
    <w:rsid w:val="00A968D9"/>
    <w:rsid w:val="00A96D35"/>
    <w:rsid w:val="00AA0A68"/>
    <w:rsid w:val="00AA1C8A"/>
    <w:rsid w:val="00AA1E51"/>
    <w:rsid w:val="00AA3C42"/>
    <w:rsid w:val="00AA4DBF"/>
    <w:rsid w:val="00AA5137"/>
    <w:rsid w:val="00AA5313"/>
    <w:rsid w:val="00AA6F3E"/>
    <w:rsid w:val="00AA73A2"/>
    <w:rsid w:val="00AB196A"/>
    <w:rsid w:val="00AB2D2C"/>
    <w:rsid w:val="00AB3211"/>
    <w:rsid w:val="00AB32D3"/>
    <w:rsid w:val="00AB382A"/>
    <w:rsid w:val="00AC2D92"/>
    <w:rsid w:val="00AC2E2B"/>
    <w:rsid w:val="00AC3415"/>
    <w:rsid w:val="00AC4252"/>
    <w:rsid w:val="00AC4779"/>
    <w:rsid w:val="00AC58F2"/>
    <w:rsid w:val="00AC5A23"/>
    <w:rsid w:val="00AC5E93"/>
    <w:rsid w:val="00AC6B0D"/>
    <w:rsid w:val="00AD2D8A"/>
    <w:rsid w:val="00AD559E"/>
    <w:rsid w:val="00AD55D4"/>
    <w:rsid w:val="00AD6E79"/>
    <w:rsid w:val="00AD754E"/>
    <w:rsid w:val="00AE0DE7"/>
    <w:rsid w:val="00AE13E9"/>
    <w:rsid w:val="00AE3B35"/>
    <w:rsid w:val="00AE53C9"/>
    <w:rsid w:val="00AF144A"/>
    <w:rsid w:val="00AF216C"/>
    <w:rsid w:val="00AF2A23"/>
    <w:rsid w:val="00AF2C6D"/>
    <w:rsid w:val="00AF44A5"/>
    <w:rsid w:val="00AF5207"/>
    <w:rsid w:val="00AF5EBF"/>
    <w:rsid w:val="00AF6B29"/>
    <w:rsid w:val="00AF78F0"/>
    <w:rsid w:val="00B00472"/>
    <w:rsid w:val="00B01897"/>
    <w:rsid w:val="00B05636"/>
    <w:rsid w:val="00B05C9A"/>
    <w:rsid w:val="00B065A4"/>
    <w:rsid w:val="00B079CD"/>
    <w:rsid w:val="00B07B86"/>
    <w:rsid w:val="00B1081B"/>
    <w:rsid w:val="00B11DAE"/>
    <w:rsid w:val="00B147A0"/>
    <w:rsid w:val="00B16131"/>
    <w:rsid w:val="00B1767B"/>
    <w:rsid w:val="00B176F0"/>
    <w:rsid w:val="00B221C0"/>
    <w:rsid w:val="00B2267F"/>
    <w:rsid w:val="00B22BB9"/>
    <w:rsid w:val="00B26CB0"/>
    <w:rsid w:val="00B30C42"/>
    <w:rsid w:val="00B3337E"/>
    <w:rsid w:val="00B33927"/>
    <w:rsid w:val="00B35594"/>
    <w:rsid w:val="00B40207"/>
    <w:rsid w:val="00B40673"/>
    <w:rsid w:val="00B40796"/>
    <w:rsid w:val="00B413D1"/>
    <w:rsid w:val="00B41738"/>
    <w:rsid w:val="00B41ADC"/>
    <w:rsid w:val="00B42878"/>
    <w:rsid w:val="00B436A7"/>
    <w:rsid w:val="00B437B2"/>
    <w:rsid w:val="00B47E2E"/>
    <w:rsid w:val="00B506A1"/>
    <w:rsid w:val="00B53342"/>
    <w:rsid w:val="00B564F1"/>
    <w:rsid w:val="00B6027B"/>
    <w:rsid w:val="00B61870"/>
    <w:rsid w:val="00B618FB"/>
    <w:rsid w:val="00B61B9F"/>
    <w:rsid w:val="00B625FC"/>
    <w:rsid w:val="00B642AB"/>
    <w:rsid w:val="00B66533"/>
    <w:rsid w:val="00B70E96"/>
    <w:rsid w:val="00B73C62"/>
    <w:rsid w:val="00B812C5"/>
    <w:rsid w:val="00B82918"/>
    <w:rsid w:val="00B8381A"/>
    <w:rsid w:val="00B843D2"/>
    <w:rsid w:val="00B8616D"/>
    <w:rsid w:val="00B872C4"/>
    <w:rsid w:val="00B87A16"/>
    <w:rsid w:val="00B87F1C"/>
    <w:rsid w:val="00B91821"/>
    <w:rsid w:val="00B92310"/>
    <w:rsid w:val="00B947DA"/>
    <w:rsid w:val="00B94996"/>
    <w:rsid w:val="00BA12EB"/>
    <w:rsid w:val="00BA2517"/>
    <w:rsid w:val="00BA26FC"/>
    <w:rsid w:val="00BA346D"/>
    <w:rsid w:val="00BA3674"/>
    <w:rsid w:val="00BA3A21"/>
    <w:rsid w:val="00BA505A"/>
    <w:rsid w:val="00BA7318"/>
    <w:rsid w:val="00BA7AB8"/>
    <w:rsid w:val="00BB0598"/>
    <w:rsid w:val="00BB0DCB"/>
    <w:rsid w:val="00BB4781"/>
    <w:rsid w:val="00BB53B8"/>
    <w:rsid w:val="00BB6977"/>
    <w:rsid w:val="00BB6E5B"/>
    <w:rsid w:val="00BC2259"/>
    <w:rsid w:val="00BC4790"/>
    <w:rsid w:val="00BD0721"/>
    <w:rsid w:val="00BD5052"/>
    <w:rsid w:val="00BD5ECD"/>
    <w:rsid w:val="00BD7ADB"/>
    <w:rsid w:val="00BE0D36"/>
    <w:rsid w:val="00BE0D61"/>
    <w:rsid w:val="00BE13DC"/>
    <w:rsid w:val="00BE2676"/>
    <w:rsid w:val="00BE2E1A"/>
    <w:rsid w:val="00BE2F67"/>
    <w:rsid w:val="00BE31CA"/>
    <w:rsid w:val="00BE3301"/>
    <w:rsid w:val="00BE79B3"/>
    <w:rsid w:val="00BF00D3"/>
    <w:rsid w:val="00BF07F7"/>
    <w:rsid w:val="00BF0E4E"/>
    <w:rsid w:val="00BF1828"/>
    <w:rsid w:val="00BF1E4B"/>
    <w:rsid w:val="00BF2E50"/>
    <w:rsid w:val="00BF43CE"/>
    <w:rsid w:val="00BF498C"/>
    <w:rsid w:val="00BF6B3F"/>
    <w:rsid w:val="00C004CD"/>
    <w:rsid w:val="00C012C9"/>
    <w:rsid w:val="00C01B18"/>
    <w:rsid w:val="00C02AEF"/>
    <w:rsid w:val="00C03616"/>
    <w:rsid w:val="00C03785"/>
    <w:rsid w:val="00C04823"/>
    <w:rsid w:val="00C0505B"/>
    <w:rsid w:val="00C07668"/>
    <w:rsid w:val="00C11BCC"/>
    <w:rsid w:val="00C12A76"/>
    <w:rsid w:val="00C13819"/>
    <w:rsid w:val="00C14226"/>
    <w:rsid w:val="00C16434"/>
    <w:rsid w:val="00C17B1B"/>
    <w:rsid w:val="00C200B0"/>
    <w:rsid w:val="00C21209"/>
    <w:rsid w:val="00C21C12"/>
    <w:rsid w:val="00C2206B"/>
    <w:rsid w:val="00C24272"/>
    <w:rsid w:val="00C248F4"/>
    <w:rsid w:val="00C24F2C"/>
    <w:rsid w:val="00C252E1"/>
    <w:rsid w:val="00C25BF5"/>
    <w:rsid w:val="00C25EEB"/>
    <w:rsid w:val="00C30955"/>
    <w:rsid w:val="00C31001"/>
    <w:rsid w:val="00C41E99"/>
    <w:rsid w:val="00C43887"/>
    <w:rsid w:val="00C44A47"/>
    <w:rsid w:val="00C4670A"/>
    <w:rsid w:val="00C46860"/>
    <w:rsid w:val="00C5077E"/>
    <w:rsid w:val="00C52EC3"/>
    <w:rsid w:val="00C539CC"/>
    <w:rsid w:val="00C54847"/>
    <w:rsid w:val="00C56A8C"/>
    <w:rsid w:val="00C57444"/>
    <w:rsid w:val="00C60BBD"/>
    <w:rsid w:val="00C614C8"/>
    <w:rsid w:val="00C61CEC"/>
    <w:rsid w:val="00C65313"/>
    <w:rsid w:val="00C65BC4"/>
    <w:rsid w:val="00C66559"/>
    <w:rsid w:val="00C67109"/>
    <w:rsid w:val="00C673F5"/>
    <w:rsid w:val="00C70291"/>
    <w:rsid w:val="00C70419"/>
    <w:rsid w:val="00C71B7A"/>
    <w:rsid w:val="00C74153"/>
    <w:rsid w:val="00C77CD4"/>
    <w:rsid w:val="00C80A6F"/>
    <w:rsid w:val="00C80B67"/>
    <w:rsid w:val="00C80CA1"/>
    <w:rsid w:val="00C81D10"/>
    <w:rsid w:val="00C82A63"/>
    <w:rsid w:val="00C82FD7"/>
    <w:rsid w:val="00C84C23"/>
    <w:rsid w:val="00C84D91"/>
    <w:rsid w:val="00C861F4"/>
    <w:rsid w:val="00C862B9"/>
    <w:rsid w:val="00C91203"/>
    <w:rsid w:val="00C92BE3"/>
    <w:rsid w:val="00C93A82"/>
    <w:rsid w:val="00C9514D"/>
    <w:rsid w:val="00CA2FDD"/>
    <w:rsid w:val="00CA3656"/>
    <w:rsid w:val="00CA376F"/>
    <w:rsid w:val="00CA3DD2"/>
    <w:rsid w:val="00CA4975"/>
    <w:rsid w:val="00CA4CB6"/>
    <w:rsid w:val="00CA5A35"/>
    <w:rsid w:val="00CA6A36"/>
    <w:rsid w:val="00CA6C59"/>
    <w:rsid w:val="00CB0F47"/>
    <w:rsid w:val="00CB1469"/>
    <w:rsid w:val="00CB1D71"/>
    <w:rsid w:val="00CB287A"/>
    <w:rsid w:val="00CB2C5A"/>
    <w:rsid w:val="00CB5B71"/>
    <w:rsid w:val="00CB6DBF"/>
    <w:rsid w:val="00CB7282"/>
    <w:rsid w:val="00CB742B"/>
    <w:rsid w:val="00CB762D"/>
    <w:rsid w:val="00CB7A67"/>
    <w:rsid w:val="00CB7E7B"/>
    <w:rsid w:val="00CC07D0"/>
    <w:rsid w:val="00CC1E99"/>
    <w:rsid w:val="00CC4270"/>
    <w:rsid w:val="00CC5D55"/>
    <w:rsid w:val="00CC71DC"/>
    <w:rsid w:val="00CC7BC2"/>
    <w:rsid w:val="00CD33DA"/>
    <w:rsid w:val="00CD6C78"/>
    <w:rsid w:val="00CD6CA8"/>
    <w:rsid w:val="00CE11AB"/>
    <w:rsid w:val="00CE2AC8"/>
    <w:rsid w:val="00CE2D5F"/>
    <w:rsid w:val="00CE3478"/>
    <w:rsid w:val="00CE433E"/>
    <w:rsid w:val="00CE597F"/>
    <w:rsid w:val="00CE6108"/>
    <w:rsid w:val="00CE79BA"/>
    <w:rsid w:val="00CF0904"/>
    <w:rsid w:val="00CF0A4C"/>
    <w:rsid w:val="00CF185B"/>
    <w:rsid w:val="00CF1BC8"/>
    <w:rsid w:val="00CF2D2C"/>
    <w:rsid w:val="00CF3637"/>
    <w:rsid w:val="00CF45E5"/>
    <w:rsid w:val="00CF5436"/>
    <w:rsid w:val="00CF5A51"/>
    <w:rsid w:val="00CF5D9F"/>
    <w:rsid w:val="00CF699B"/>
    <w:rsid w:val="00D00A19"/>
    <w:rsid w:val="00D0266E"/>
    <w:rsid w:val="00D0276F"/>
    <w:rsid w:val="00D037C2"/>
    <w:rsid w:val="00D0413C"/>
    <w:rsid w:val="00D06C3C"/>
    <w:rsid w:val="00D07542"/>
    <w:rsid w:val="00D079D3"/>
    <w:rsid w:val="00D07C0A"/>
    <w:rsid w:val="00D10C9A"/>
    <w:rsid w:val="00D111DF"/>
    <w:rsid w:val="00D122F1"/>
    <w:rsid w:val="00D12FFA"/>
    <w:rsid w:val="00D13C52"/>
    <w:rsid w:val="00D15754"/>
    <w:rsid w:val="00D16DB9"/>
    <w:rsid w:val="00D175CA"/>
    <w:rsid w:val="00D20143"/>
    <w:rsid w:val="00D20C7E"/>
    <w:rsid w:val="00D210D1"/>
    <w:rsid w:val="00D23E99"/>
    <w:rsid w:val="00D24FA9"/>
    <w:rsid w:val="00D26626"/>
    <w:rsid w:val="00D27990"/>
    <w:rsid w:val="00D30025"/>
    <w:rsid w:val="00D30227"/>
    <w:rsid w:val="00D310BD"/>
    <w:rsid w:val="00D34640"/>
    <w:rsid w:val="00D3639E"/>
    <w:rsid w:val="00D369CB"/>
    <w:rsid w:val="00D505FE"/>
    <w:rsid w:val="00D518D2"/>
    <w:rsid w:val="00D52415"/>
    <w:rsid w:val="00D52C60"/>
    <w:rsid w:val="00D536B8"/>
    <w:rsid w:val="00D5406C"/>
    <w:rsid w:val="00D552AE"/>
    <w:rsid w:val="00D55FBA"/>
    <w:rsid w:val="00D568A0"/>
    <w:rsid w:val="00D56FA0"/>
    <w:rsid w:val="00D57C51"/>
    <w:rsid w:val="00D61F40"/>
    <w:rsid w:val="00D62707"/>
    <w:rsid w:val="00D63E15"/>
    <w:rsid w:val="00D65984"/>
    <w:rsid w:val="00D67474"/>
    <w:rsid w:val="00D700C2"/>
    <w:rsid w:val="00D70E93"/>
    <w:rsid w:val="00D71406"/>
    <w:rsid w:val="00D71ABC"/>
    <w:rsid w:val="00D738EC"/>
    <w:rsid w:val="00D73AD0"/>
    <w:rsid w:val="00D73FD3"/>
    <w:rsid w:val="00D748FC"/>
    <w:rsid w:val="00D76C79"/>
    <w:rsid w:val="00D83B76"/>
    <w:rsid w:val="00D846AC"/>
    <w:rsid w:val="00D846EF"/>
    <w:rsid w:val="00D85F0D"/>
    <w:rsid w:val="00D8618A"/>
    <w:rsid w:val="00D86AE0"/>
    <w:rsid w:val="00D87D2A"/>
    <w:rsid w:val="00D91000"/>
    <w:rsid w:val="00D917FD"/>
    <w:rsid w:val="00D96331"/>
    <w:rsid w:val="00D977EC"/>
    <w:rsid w:val="00DA0964"/>
    <w:rsid w:val="00DA2262"/>
    <w:rsid w:val="00DA32A4"/>
    <w:rsid w:val="00DA3BF1"/>
    <w:rsid w:val="00DA4102"/>
    <w:rsid w:val="00DA7126"/>
    <w:rsid w:val="00DB1810"/>
    <w:rsid w:val="00DB26A8"/>
    <w:rsid w:val="00DB5BC7"/>
    <w:rsid w:val="00DB7F09"/>
    <w:rsid w:val="00DC0A0B"/>
    <w:rsid w:val="00DC0E5C"/>
    <w:rsid w:val="00DC1454"/>
    <w:rsid w:val="00DC199A"/>
    <w:rsid w:val="00DC21C3"/>
    <w:rsid w:val="00DC4435"/>
    <w:rsid w:val="00DC505D"/>
    <w:rsid w:val="00DC54D2"/>
    <w:rsid w:val="00DC5ACF"/>
    <w:rsid w:val="00DC7981"/>
    <w:rsid w:val="00DC7F3E"/>
    <w:rsid w:val="00DD0835"/>
    <w:rsid w:val="00DD170E"/>
    <w:rsid w:val="00DD3A9C"/>
    <w:rsid w:val="00DD3D89"/>
    <w:rsid w:val="00DD434D"/>
    <w:rsid w:val="00DD4AC0"/>
    <w:rsid w:val="00DD4AEA"/>
    <w:rsid w:val="00DD526D"/>
    <w:rsid w:val="00DD70E6"/>
    <w:rsid w:val="00DE0A08"/>
    <w:rsid w:val="00DE3746"/>
    <w:rsid w:val="00DE3F96"/>
    <w:rsid w:val="00DE4055"/>
    <w:rsid w:val="00DE46FE"/>
    <w:rsid w:val="00DE5799"/>
    <w:rsid w:val="00DE7A1A"/>
    <w:rsid w:val="00DE7B4B"/>
    <w:rsid w:val="00DF5281"/>
    <w:rsid w:val="00DF5703"/>
    <w:rsid w:val="00DF5961"/>
    <w:rsid w:val="00DF5E2D"/>
    <w:rsid w:val="00DF7D9A"/>
    <w:rsid w:val="00E026C8"/>
    <w:rsid w:val="00E036D7"/>
    <w:rsid w:val="00E04688"/>
    <w:rsid w:val="00E04881"/>
    <w:rsid w:val="00E06BDB"/>
    <w:rsid w:val="00E0767B"/>
    <w:rsid w:val="00E1005A"/>
    <w:rsid w:val="00E1210A"/>
    <w:rsid w:val="00E122A7"/>
    <w:rsid w:val="00E14BE9"/>
    <w:rsid w:val="00E14DD7"/>
    <w:rsid w:val="00E17418"/>
    <w:rsid w:val="00E210AC"/>
    <w:rsid w:val="00E21D34"/>
    <w:rsid w:val="00E23090"/>
    <w:rsid w:val="00E25B4C"/>
    <w:rsid w:val="00E268FD"/>
    <w:rsid w:val="00E27064"/>
    <w:rsid w:val="00E32742"/>
    <w:rsid w:val="00E32CBA"/>
    <w:rsid w:val="00E33A98"/>
    <w:rsid w:val="00E33CA4"/>
    <w:rsid w:val="00E36BDB"/>
    <w:rsid w:val="00E4074D"/>
    <w:rsid w:val="00E4076C"/>
    <w:rsid w:val="00E4246B"/>
    <w:rsid w:val="00E42839"/>
    <w:rsid w:val="00E45C6F"/>
    <w:rsid w:val="00E46766"/>
    <w:rsid w:val="00E47A87"/>
    <w:rsid w:val="00E50050"/>
    <w:rsid w:val="00E50B5F"/>
    <w:rsid w:val="00E5187D"/>
    <w:rsid w:val="00E5599A"/>
    <w:rsid w:val="00E60580"/>
    <w:rsid w:val="00E6137E"/>
    <w:rsid w:val="00E61672"/>
    <w:rsid w:val="00E641AD"/>
    <w:rsid w:val="00E7036A"/>
    <w:rsid w:val="00E729E6"/>
    <w:rsid w:val="00E73B5A"/>
    <w:rsid w:val="00E75E63"/>
    <w:rsid w:val="00E80E30"/>
    <w:rsid w:val="00E822D5"/>
    <w:rsid w:val="00E82AE9"/>
    <w:rsid w:val="00E82DA0"/>
    <w:rsid w:val="00E82DD5"/>
    <w:rsid w:val="00E82FA8"/>
    <w:rsid w:val="00E837D6"/>
    <w:rsid w:val="00E83CF1"/>
    <w:rsid w:val="00E84656"/>
    <w:rsid w:val="00E850D6"/>
    <w:rsid w:val="00E86767"/>
    <w:rsid w:val="00E869B1"/>
    <w:rsid w:val="00E86B1D"/>
    <w:rsid w:val="00E8749D"/>
    <w:rsid w:val="00E91A47"/>
    <w:rsid w:val="00E91CC5"/>
    <w:rsid w:val="00E92AD6"/>
    <w:rsid w:val="00E92E80"/>
    <w:rsid w:val="00E94596"/>
    <w:rsid w:val="00EA1EC4"/>
    <w:rsid w:val="00EA24DF"/>
    <w:rsid w:val="00EA2540"/>
    <w:rsid w:val="00EA3EB6"/>
    <w:rsid w:val="00EA571F"/>
    <w:rsid w:val="00EA5B0E"/>
    <w:rsid w:val="00EA5DA3"/>
    <w:rsid w:val="00EA6A06"/>
    <w:rsid w:val="00EB063A"/>
    <w:rsid w:val="00EB091A"/>
    <w:rsid w:val="00EB2A36"/>
    <w:rsid w:val="00EB3A76"/>
    <w:rsid w:val="00EB54F1"/>
    <w:rsid w:val="00EB5E7A"/>
    <w:rsid w:val="00EB635A"/>
    <w:rsid w:val="00EB68F8"/>
    <w:rsid w:val="00EB6D6E"/>
    <w:rsid w:val="00EC0720"/>
    <w:rsid w:val="00EC09BB"/>
    <w:rsid w:val="00EC1959"/>
    <w:rsid w:val="00EC2C3A"/>
    <w:rsid w:val="00EC4797"/>
    <w:rsid w:val="00EC6015"/>
    <w:rsid w:val="00EC72CA"/>
    <w:rsid w:val="00EC77D8"/>
    <w:rsid w:val="00ED1838"/>
    <w:rsid w:val="00ED3A1B"/>
    <w:rsid w:val="00ED5789"/>
    <w:rsid w:val="00ED5A13"/>
    <w:rsid w:val="00ED6EEF"/>
    <w:rsid w:val="00ED7485"/>
    <w:rsid w:val="00ED7E21"/>
    <w:rsid w:val="00ED7E9A"/>
    <w:rsid w:val="00EE00CC"/>
    <w:rsid w:val="00EE11DF"/>
    <w:rsid w:val="00EE406A"/>
    <w:rsid w:val="00EE4317"/>
    <w:rsid w:val="00EE4772"/>
    <w:rsid w:val="00EE56E4"/>
    <w:rsid w:val="00EE70D9"/>
    <w:rsid w:val="00EF0379"/>
    <w:rsid w:val="00EF1CCB"/>
    <w:rsid w:val="00EF2D8F"/>
    <w:rsid w:val="00EF5252"/>
    <w:rsid w:val="00EF5C58"/>
    <w:rsid w:val="00EF62F6"/>
    <w:rsid w:val="00EF69D8"/>
    <w:rsid w:val="00EF7415"/>
    <w:rsid w:val="00EF7C0E"/>
    <w:rsid w:val="00F00C29"/>
    <w:rsid w:val="00F01540"/>
    <w:rsid w:val="00F01F8B"/>
    <w:rsid w:val="00F0267B"/>
    <w:rsid w:val="00F02F8A"/>
    <w:rsid w:val="00F033CE"/>
    <w:rsid w:val="00F07C6F"/>
    <w:rsid w:val="00F07F97"/>
    <w:rsid w:val="00F109D0"/>
    <w:rsid w:val="00F1100C"/>
    <w:rsid w:val="00F11EB3"/>
    <w:rsid w:val="00F11EB4"/>
    <w:rsid w:val="00F1273F"/>
    <w:rsid w:val="00F13842"/>
    <w:rsid w:val="00F13AD7"/>
    <w:rsid w:val="00F13AE5"/>
    <w:rsid w:val="00F13C77"/>
    <w:rsid w:val="00F13ED4"/>
    <w:rsid w:val="00F152E0"/>
    <w:rsid w:val="00F158AD"/>
    <w:rsid w:val="00F15CFA"/>
    <w:rsid w:val="00F15F3B"/>
    <w:rsid w:val="00F22FAB"/>
    <w:rsid w:val="00F23697"/>
    <w:rsid w:val="00F257F7"/>
    <w:rsid w:val="00F25BC1"/>
    <w:rsid w:val="00F26742"/>
    <w:rsid w:val="00F26871"/>
    <w:rsid w:val="00F31578"/>
    <w:rsid w:val="00F319BC"/>
    <w:rsid w:val="00F338D8"/>
    <w:rsid w:val="00F33B9E"/>
    <w:rsid w:val="00F344CE"/>
    <w:rsid w:val="00F3515E"/>
    <w:rsid w:val="00F35484"/>
    <w:rsid w:val="00F36B73"/>
    <w:rsid w:val="00F377BA"/>
    <w:rsid w:val="00F379E2"/>
    <w:rsid w:val="00F40732"/>
    <w:rsid w:val="00F40C0A"/>
    <w:rsid w:val="00F42085"/>
    <w:rsid w:val="00F42C91"/>
    <w:rsid w:val="00F44145"/>
    <w:rsid w:val="00F44A01"/>
    <w:rsid w:val="00F465B9"/>
    <w:rsid w:val="00F47C94"/>
    <w:rsid w:val="00F53E49"/>
    <w:rsid w:val="00F54117"/>
    <w:rsid w:val="00F5676A"/>
    <w:rsid w:val="00F5735B"/>
    <w:rsid w:val="00F6294E"/>
    <w:rsid w:val="00F6376B"/>
    <w:rsid w:val="00F63E77"/>
    <w:rsid w:val="00F671C3"/>
    <w:rsid w:val="00F67A76"/>
    <w:rsid w:val="00F70864"/>
    <w:rsid w:val="00F70DC5"/>
    <w:rsid w:val="00F722BF"/>
    <w:rsid w:val="00F750DB"/>
    <w:rsid w:val="00F751FE"/>
    <w:rsid w:val="00F7621B"/>
    <w:rsid w:val="00F77B37"/>
    <w:rsid w:val="00F812CA"/>
    <w:rsid w:val="00F81AE4"/>
    <w:rsid w:val="00F833E0"/>
    <w:rsid w:val="00F84F7B"/>
    <w:rsid w:val="00F860BD"/>
    <w:rsid w:val="00F8634C"/>
    <w:rsid w:val="00F86427"/>
    <w:rsid w:val="00F87A47"/>
    <w:rsid w:val="00F90695"/>
    <w:rsid w:val="00F918C9"/>
    <w:rsid w:val="00F922FA"/>
    <w:rsid w:val="00F92A90"/>
    <w:rsid w:val="00F92D83"/>
    <w:rsid w:val="00F93C8C"/>
    <w:rsid w:val="00F94F60"/>
    <w:rsid w:val="00F95580"/>
    <w:rsid w:val="00F95B23"/>
    <w:rsid w:val="00FA0F14"/>
    <w:rsid w:val="00FA13BA"/>
    <w:rsid w:val="00FA2E4D"/>
    <w:rsid w:val="00FA4E81"/>
    <w:rsid w:val="00FA5CE1"/>
    <w:rsid w:val="00FA661E"/>
    <w:rsid w:val="00FA6E6C"/>
    <w:rsid w:val="00FB06D0"/>
    <w:rsid w:val="00FB11EF"/>
    <w:rsid w:val="00FB129A"/>
    <w:rsid w:val="00FB184B"/>
    <w:rsid w:val="00FB190E"/>
    <w:rsid w:val="00FB258B"/>
    <w:rsid w:val="00FB3FA0"/>
    <w:rsid w:val="00FB488F"/>
    <w:rsid w:val="00FB5F02"/>
    <w:rsid w:val="00FB6A8F"/>
    <w:rsid w:val="00FC07A7"/>
    <w:rsid w:val="00FC2159"/>
    <w:rsid w:val="00FC2BD7"/>
    <w:rsid w:val="00FC2DB1"/>
    <w:rsid w:val="00FC51DF"/>
    <w:rsid w:val="00FC581A"/>
    <w:rsid w:val="00FC6659"/>
    <w:rsid w:val="00FC784B"/>
    <w:rsid w:val="00FD097D"/>
    <w:rsid w:val="00FD1056"/>
    <w:rsid w:val="00FD417B"/>
    <w:rsid w:val="00FD5511"/>
    <w:rsid w:val="00FD5899"/>
    <w:rsid w:val="00FD61CC"/>
    <w:rsid w:val="00FD6295"/>
    <w:rsid w:val="00FD69A5"/>
    <w:rsid w:val="00FD6C41"/>
    <w:rsid w:val="00FD6E95"/>
    <w:rsid w:val="00FE0DDC"/>
    <w:rsid w:val="00FE10B4"/>
    <w:rsid w:val="00FE4205"/>
    <w:rsid w:val="00FE4E31"/>
    <w:rsid w:val="00FE5846"/>
    <w:rsid w:val="00FF26E1"/>
    <w:rsid w:val="00FF29DA"/>
    <w:rsid w:val="00FF3954"/>
    <w:rsid w:val="00FF4942"/>
    <w:rsid w:val="00FF54BA"/>
    <w:rsid w:val="00FF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2FCD"/>
  <w15:docId w15:val="{85BA09AD-9BFD-4548-81C2-4E16151B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0A"/>
    <w:rPr>
      <w:sz w:val="24"/>
      <w:szCs w:val="24"/>
      <w:lang w:val="en-US" w:eastAsia="en-US"/>
    </w:rPr>
  </w:style>
  <w:style w:type="paragraph" w:styleId="Heading1">
    <w:name w:val="heading 1"/>
    <w:basedOn w:val="Normal"/>
    <w:next w:val="Normal"/>
    <w:link w:val="Heading1Char"/>
    <w:qFormat/>
    <w:rsid w:val="005D3F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BB4"/>
    <w:pPr>
      <w:spacing w:before="100" w:beforeAutospacing="1" w:after="100" w:afterAutospacing="1"/>
      <w:outlineLvl w:val="1"/>
    </w:pPr>
    <w:rPr>
      <w:b/>
      <w:bCs/>
      <w:sz w:val="36"/>
      <w:szCs w:val="36"/>
      <w:lang w:val="vi-VN" w:eastAsia="vi-VN"/>
    </w:rPr>
  </w:style>
  <w:style w:type="paragraph" w:styleId="Heading3">
    <w:name w:val="heading 3"/>
    <w:basedOn w:val="Normal"/>
    <w:next w:val="Normal"/>
    <w:link w:val="Heading3Char"/>
    <w:uiPriority w:val="9"/>
    <w:unhideWhenUsed/>
    <w:qFormat/>
    <w:rsid w:val="00A16B0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0B49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F5281"/>
    <w:pPr>
      <w:tabs>
        <w:tab w:val="center" w:pos="4320"/>
        <w:tab w:val="right" w:pos="8640"/>
      </w:tabs>
    </w:pPr>
  </w:style>
  <w:style w:type="character" w:styleId="PageNumber">
    <w:name w:val="page number"/>
    <w:basedOn w:val="DefaultParagraphFont"/>
    <w:rsid w:val="00DF5281"/>
  </w:style>
  <w:style w:type="paragraph" w:styleId="Header">
    <w:name w:val="header"/>
    <w:basedOn w:val="Normal"/>
    <w:link w:val="HeaderChar"/>
    <w:uiPriority w:val="99"/>
    <w:rsid w:val="00DF5281"/>
    <w:pPr>
      <w:tabs>
        <w:tab w:val="center" w:pos="4320"/>
        <w:tab w:val="right" w:pos="8640"/>
      </w:tabs>
    </w:pPr>
  </w:style>
  <w:style w:type="paragraph" w:styleId="BodyText">
    <w:name w:val="Body Text"/>
    <w:basedOn w:val="Normal"/>
    <w:link w:val="BodyTextChar"/>
    <w:unhideWhenUsed/>
    <w:rsid w:val="00DF5281"/>
    <w:pPr>
      <w:jc w:val="both"/>
    </w:pPr>
    <w:rPr>
      <w:rFonts w:ascii=".VnTime" w:hAnsi=".VnTime"/>
      <w:sz w:val="28"/>
      <w:szCs w:val="20"/>
    </w:rPr>
  </w:style>
  <w:style w:type="character" w:customStyle="1" w:styleId="BodyTextChar">
    <w:name w:val="Body Text Char"/>
    <w:link w:val="BodyText"/>
    <w:rsid w:val="00DF5281"/>
    <w:rPr>
      <w:rFonts w:ascii=".VnTime" w:hAnsi=".VnTime"/>
      <w:sz w:val="28"/>
      <w:lang w:val="en-US" w:eastAsia="en-US" w:bidi="ar-SA"/>
    </w:rPr>
  </w:style>
  <w:style w:type="character" w:styleId="CommentReference">
    <w:name w:val="annotation reference"/>
    <w:rsid w:val="00DF5281"/>
    <w:rPr>
      <w:sz w:val="16"/>
      <w:szCs w:val="16"/>
    </w:rPr>
  </w:style>
  <w:style w:type="paragraph" w:styleId="CommentText">
    <w:name w:val="annotation text"/>
    <w:basedOn w:val="Normal"/>
    <w:link w:val="CommentTextChar"/>
    <w:rsid w:val="00DF5281"/>
    <w:rPr>
      <w:sz w:val="20"/>
      <w:szCs w:val="20"/>
    </w:rPr>
  </w:style>
  <w:style w:type="character" w:customStyle="1" w:styleId="CommentTextChar">
    <w:name w:val="Comment Text Char"/>
    <w:link w:val="CommentText"/>
    <w:rsid w:val="00DF5281"/>
    <w:rPr>
      <w:lang w:val="en-US" w:eastAsia="en-US" w:bidi="ar-SA"/>
    </w:rPr>
  </w:style>
  <w:style w:type="paragraph" w:styleId="CommentSubject">
    <w:name w:val="annotation subject"/>
    <w:basedOn w:val="CommentText"/>
    <w:next w:val="CommentText"/>
    <w:link w:val="CommentSubjectChar"/>
    <w:rsid w:val="00DF5281"/>
    <w:rPr>
      <w:b/>
      <w:bCs/>
    </w:rPr>
  </w:style>
  <w:style w:type="character" w:customStyle="1" w:styleId="CommentSubjectChar">
    <w:name w:val="Comment Subject Char"/>
    <w:link w:val="CommentSubject"/>
    <w:rsid w:val="00DF5281"/>
    <w:rPr>
      <w:b/>
      <w:bCs/>
      <w:lang w:val="en-US" w:eastAsia="en-US" w:bidi="ar-SA"/>
    </w:rPr>
  </w:style>
  <w:style w:type="paragraph" w:styleId="BalloonText">
    <w:name w:val="Balloon Text"/>
    <w:basedOn w:val="Normal"/>
    <w:link w:val="BalloonTextChar"/>
    <w:rsid w:val="00DF5281"/>
    <w:rPr>
      <w:rFonts w:ascii="Tahoma" w:hAnsi="Tahoma" w:cs="Tahoma"/>
      <w:sz w:val="16"/>
      <w:szCs w:val="16"/>
    </w:rPr>
  </w:style>
  <w:style w:type="character" w:customStyle="1" w:styleId="BalloonTextChar">
    <w:name w:val="Balloon Text Char"/>
    <w:link w:val="BalloonText"/>
    <w:rsid w:val="00DF5281"/>
    <w:rPr>
      <w:rFonts w:ascii="Tahoma" w:hAnsi="Tahoma" w:cs="Tahoma"/>
      <w:sz w:val="16"/>
      <w:szCs w:val="16"/>
      <w:lang w:val="en-US" w:eastAsia="en-US" w:bidi="ar-SA"/>
    </w:rPr>
  </w:style>
  <w:style w:type="paragraph" w:styleId="ListParagraph">
    <w:name w:val="List Paragraph"/>
    <w:basedOn w:val="Normal"/>
    <w:uiPriority w:val="34"/>
    <w:qFormat/>
    <w:rsid w:val="00DF5281"/>
    <w:pPr>
      <w:spacing w:after="200" w:line="276" w:lineRule="auto"/>
      <w:ind w:left="720"/>
      <w:contextualSpacing/>
    </w:pPr>
    <w:rPr>
      <w:rFonts w:ascii="Calibri" w:eastAsia="Calibri" w:hAnsi="Calibri"/>
      <w:sz w:val="22"/>
      <w:szCs w:val="22"/>
    </w:rPr>
  </w:style>
  <w:style w:type="paragraph" w:customStyle="1" w:styleId="CharCharChar1Char">
    <w:name w:val="Char Char Char1 Char"/>
    <w:basedOn w:val="Normal"/>
    <w:rsid w:val="00EC09BB"/>
    <w:pPr>
      <w:pageBreakBefore/>
      <w:spacing w:before="100" w:beforeAutospacing="1" w:after="100" w:afterAutospacing="1"/>
    </w:pPr>
    <w:rPr>
      <w:rFonts w:ascii="Tahoma" w:hAnsi="Tahoma"/>
      <w:sz w:val="20"/>
      <w:szCs w:val="20"/>
    </w:rPr>
  </w:style>
  <w:style w:type="paragraph" w:customStyle="1" w:styleId="kieu1">
    <w:name w:val="kieu1"/>
    <w:basedOn w:val="Normal"/>
    <w:rsid w:val="00EC2C3A"/>
    <w:pPr>
      <w:widowControl w:val="0"/>
      <w:spacing w:before="80" w:after="80" w:line="269" w:lineRule="auto"/>
      <w:ind w:firstLine="567"/>
      <w:jc w:val="both"/>
    </w:pPr>
    <w:rPr>
      <w:rFonts w:ascii=".VnTime" w:hAnsi=".VnTime"/>
      <w:sz w:val="28"/>
      <w:szCs w:val="20"/>
      <w:lang w:val="en-GB"/>
    </w:rPr>
  </w:style>
  <w:style w:type="paragraph" w:styleId="BodyTextIndent2">
    <w:name w:val="Body Text Indent 2"/>
    <w:basedOn w:val="Normal"/>
    <w:link w:val="BodyTextIndent2Char"/>
    <w:rsid w:val="001D3FBC"/>
    <w:pPr>
      <w:spacing w:after="120" w:line="480" w:lineRule="auto"/>
      <w:ind w:left="360"/>
    </w:pPr>
  </w:style>
  <w:style w:type="character" w:customStyle="1" w:styleId="BodyTextIndent2Char">
    <w:name w:val="Body Text Indent 2 Char"/>
    <w:link w:val="BodyTextIndent2"/>
    <w:rsid w:val="001D3FBC"/>
    <w:rPr>
      <w:sz w:val="24"/>
      <w:szCs w:val="24"/>
    </w:rPr>
  </w:style>
  <w:style w:type="paragraph" w:styleId="NormalWeb">
    <w:name w:val="Normal (Web)"/>
    <w:basedOn w:val="Normal"/>
    <w:uiPriority w:val="99"/>
    <w:rsid w:val="006C4DF0"/>
    <w:pPr>
      <w:spacing w:before="100" w:beforeAutospacing="1" w:after="100" w:afterAutospacing="1"/>
    </w:pPr>
  </w:style>
  <w:style w:type="paragraph" w:styleId="FootnoteText">
    <w:name w:val="footnote text"/>
    <w:basedOn w:val="Normal"/>
    <w:link w:val="FootnoteTextChar"/>
    <w:rsid w:val="00CA3DD2"/>
    <w:rPr>
      <w:sz w:val="20"/>
      <w:szCs w:val="20"/>
    </w:rPr>
  </w:style>
  <w:style w:type="character" w:customStyle="1" w:styleId="FootnoteTextChar">
    <w:name w:val="Footnote Text Char"/>
    <w:basedOn w:val="DefaultParagraphFont"/>
    <w:link w:val="FootnoteText"/>
    <w:rsid w:val="00CA3DD2"/>
  </w:style>
  <w:style w:type="character" w:styleId="FootnoteReference">
    <w:name w:val="footnote reference"/>
    <w:rsid w:val="00CA3DD2"/>
    <w:rPr>
      <w:vertAlign w:val="superscript"/>
    </w:rPr>
  </w:style>
  <w:style w:type="character" w:customStyle="1" w:styleId="HeaderChar">
    <w:name w:val="Header Char"/>
    <w:link w:val="Header"/>
    <w:uiPriority w:val="99"/>
    <w:rsid w:val="00A62E2A"/>
    <w:rPr>
      <w:sz w:val="24"/>
      <w:szCs w:val="24"/>
    </w:rPr>
  </w:style>
  <w:style w:type="character" w:styleId="Hyperlink">
    <w:name w:val="Hyperlink"/>
    <w:uiPriority w:val="99"/>
    <w:unhideWhenUsed/>
    <w:rsid w:val="00E5599A"/>
    <w:rPr>
      <w:color w:val="0000FF"/>
      <w:u w:val="single"/>
    </w:rPr>
  </w:style>
  <w:style w:type="character" w:styleId="FollowedHyperlink">
    <w:name w:val="FollowedHyperlink"/>
    <w:rsid w:val="00E5599A"/>
    <w:rPr>
      <w:color w:val="954F72"/>
      <w:u w:val="single"/>
    </w:rPr>
  </w:style>
  <w:style w:type="character" w:customStyle="1" w:styleId="normaltextrun">
    <w:name w:val="normaltextrun"/>
    <w:basedOn w:val="DefaultParagraphFont"/>
    <w:rsid w:val="006F586E"/>
  </w:style>
  <w:style w:type="paragraph" w:customStyle="1" w:styleId="n-dieund">
    <w:name w:val="n-dieund"/>
    <w:basedOn w:val="Normal"/>
    <w:rsid w:val="00764EA2"/>
    <w:pPr>
      <w:widowControl w:val="0"/>
      <w:spacing w:after="120"/>
      <w:ind w:firstLine="709"/>
      <w:jc w:val="both"/>
    </w:pPr>
    <w:rPr>
      <w:color w:val="000000"/>
      <w:sz w:val="28"/>
      <w:szCs w:val="28"/>
    </w:rPr>
  </w:style>
  <w:style w:type="character" w:styleId="Strong">
    <w:name w:val="Strong"/>
    <w:basedOn w:val="DefaultParagraphFont"/>
    <w:uiPriority w:val="22"/>
    <w:qFormat/>
    <w:rsid w:val="00060CC5"/>
    <w:rPr>
      <w:b/>
      <w:bCs/>
    </w:rPr>
  </w:style>
  <w:style w:type="paragraph" w:customStyle="1" w:styleId="CharCharCharCharChar">
    <w:name w:val="Char Char Char Char Char"/>
    <w:basedOn w:val="Normal"/>
    <w:rsid w:val="00030CD2"/>
    <w:pPr>
      <w:widowControl w:val="0"/>
      <w:jc w:val="both"/>
    </w:pPr>
    <w:rPr>
      <w:rFonts w:eastAsia="SimSun"/>
      <w:kern w:val="2"/>
      <w:szCs w:val="26"/>
      <w:lang w:eastAsia="zh-CN"/>
    </w:rPr>
  </w:style>
  <w:style w:type="character" w:customStyle="1" w:styleId="Heading2Char">
    <w:name w:val="Heading 2 Char"/>
    <w:basedOn w:val="DefaultParagraphFont"/>
    <w:link w:val="Heading2"/>
    <w:uiPriority w:val="9"/>
    <w:rsid w:val="00123BB4"/>
    <w:rPr>
      <w:b/>
      <w:bCs/>
      <w:sz w:val="36"/>
      <w:szCs w:val="36"/>
      <w:lang w:val="vi-VN" w:eastAsia="vi-VN"/>
    </w:rPr>
  </w:style>
  <w:style w:type="character" w:styleId="Emphasis">
    <w:name w:val="Emphasis"/>
    <w:basedOn w:val="DefaultParagraphFont"/>
    <w:uiPriority w:val="20"/>
    <w:qFormat/>
    <w:rsid w:val="00123BB4"/>
    <w:rPr>
      <w:i/>
      <w:iCs/>
    </w:rPr>
  </w:style>
  <w:style w:type="character" w:customStyle="1" w:styleId="Heading3Char">
    <w:name w:val="Heading 3 Char"/>
    <w:basedOn w:val="DefaultParagraphFont"/>
    <w:link w:val="Heading3"/>
    <w:uiPriority w:val="9"/>
    <w:rsid w:val="00A16B0B"/>
    <w:rPr>
      <w:rFonts w:asciiTheme="majorHAnsi" w:eastAsiaTheme="majorEastAsia" w:hAnsiTheme="majorHAnsi" w:cstheme="majorBidi"/>
      <w:color w:val="1F3763" w:themeColor="accent1" w:themeShade="7F"/>
      <w:sz w:val="24"/>
      <w:szCs w:val="24"/>
      <w:lang w:val="en-US" w:eastAsia="en-US"/>
    </w:rPr>
  </w:style>
  <w:style w:type="paragraph" w:styleId="Revision">
    <w:name w:val="Revision"/>
    <w:hidden/>
    <w:uiPriority w:val="99"/>
    <w:semiHidden/>
    <w:rsid w:val="00271F3E"/>
    <w:rPr>
      <w:sz w:val="24"/>
      <w:szCs w:val="24"/>
      <w:lang w:val="en-US" w:eastAsia="en-US"/>
    </w:rPr>
  </w:style>
  <w:style w:type="character" w:customStyle="1" w:styleId="Heading4Char">
    <w:name w:val="Heading 4 Char"/>
    <w:basedOn w:val="DefaultParagraphFont"/>
    <w:link w:val="Heading4"/>
    <w:semiHidden/>
    <w:rsid w:val="000B49A3"/>
    <w:rPr>
      <w:rFonts w:asciiTheme="majorHAnsi" w:eastAsiaTheme="majorEastAsia" w:hAnsiTheme="majorHAnsi" w:cstheme="majorBidi"/>
      <w:i/>
      <w:iCs/>
      <w:color w:val="2F5496" w:themeColor="accent1" w:themeShade="BF"/>
      <w:sz w:val="24"/>
      <w:szCs w:val="24"/>
      <w:lang w:val="en-US" w:eastAsia="en-US"/>
    </w:rPr>
  </w:style>
  <w:style w:type="paragraph" w:customStyle="1" w:styleId="xmsonormal">
    <w:name w:val="x_msonormal"/>
    <w:basedOn w:val="Normal"/>
    <w:rsid w:val="004913ED"/>
    <w:pPr>
      <w:spacing w:before="100" w:beforeAutospacing="1" w:after="100" w:afterAutospacing="1"/>
    </w:pPr>
  </w:style>
  <w:style w:type="table" w:styleId="TableGrid">
    <w:name w:val="Table Grid"/>
    <w:basedOn w:val="TableNormal"/>
    <w:uiPriority w:val="39"/>
    <w:rsid w:val="0051273F"/>
    <w:rPr>
      <w:rFonts w:asciiTheme="minorHAnsi" w:eastAsiaTheme="minorEastAsia" w:hAnsiTheme="minorHAnsi" w:cstheme="minorBidi"/>
      <w:kern w:val="2"/>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D3F64"/>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1696">
      <w:bodyDiv w:val="1"/>
      <w:marLeft w:val="0"/>
      <w:marRight w:val="0"/>
      <w:marTop w:val="0"/>
      <w:marBottom w:val="0"/>
      <w:divBdr>
        <w:top w:val="none" w:sz="0" w:space="0" w:color="auto"/>
        <w:left w:val="none" w:sz="0" w:space="0" w:color="auto"/>
        <w:bottom w:val="none" w:sz="0" w:space="0" w:color="auto"/>
        <w:right w:val="none" w:sz="0" w:space="0" w:color="auto"/>
      </w:divBdr>
    </w:div>
    <w:div w:id="91555874">
      <w:bodyDiv w:val="1"/>
      <w:marLeft w:val="0"/>
      <w:marRight w:val="0"/>
      <w:marTop w:val="0"/>
      <w:marBottom w:val="0"/>
      <w:divBdr>
        <w:top w:val="none" w:sz="0" w:space="0" w:color="auto"/>
        <w:left w:val="none" w:sz="0" w:space="0" w:color="auto"/>
        <w:bottom w:val="none" w:sz="0" w:space="0" w:color="auto"/>
        <w:right w:val="none" w:sz="0" w:space="0" w:color="auto"/>
      </w:divBdr>
    </w:div>
    <w:div w:id="114297356">
      <w:bodyDiv w:val="1"/>
      <w:marLeft w:val="0"/>
      <w:marRight w:val="0"/>
      <w:marTop w:val="0"/>
      <w:marBottom w:val="0"/>
      <w:divBdr>
        <w:top w:val="none" w:sz="0" w:space="0" w:color="auto"/>
        <w:left w:val="none" w:sz="0" w:space="0" w:color="auto"/>
        <w:bottom w:val="none" w:sz="0" w:space="0" w:color="auto"/>
        <w:right w:val="none" w:sz="0" w:space="0" w:color="auto"/>
      </w:divBdr>
    </w:div>
    <w:div w:id="127018852">
      <w:bodyDiv w:val="1"/>
      <w:marLeft w:val="0"/>
      <w:marRight w:val="0"/>
      <w:marTop w:val="0"/>
      <w:marBottom w:val="0"/>
      <w:divBdr>
        <w:top w:val="none" w:sz="0" w:space="0" w:color="auto"/>
        <w:left w:val="none" w:sz="0" w:space="0" w:color="auto"/>
        <w:bottom w:val="none" w:sz="0" w:space="0" w:color="auto"/>
        <w:right w:val="none" w:sz="0" w:space="0" w:color="auto"/>
      </w:divBdr>
    </w:div>
    <w:div w:id="137386488">
      <w:bodyDiv w:val="1"/>
      <w:marLeft w:val="0"/>
      <w:marRight w:val="0"/>
      <w:marTop w:val="0"/>
      <w:marBottom w:val="0"/>
      <w:divBdr>
        <w:top w:val="none" w:sz="0" w:space="0" w:color="auto"/>
        <w:left w:val="none" w:sz="0" w:space="0" w:color="auto"/>
        <w:bottom w:val="none" w:sz="0" w:space="0" w:color="auto"/>
        <w:right w:val="none" w:sz="0" w:space="0" w:color="auto"/>
      </w:divBdr>
    </w:div>
    <w:div w:id="184490209">
      <w:bodyDiv w:val="1"/>
      <w:marLeft w:val="0"/>
      <w:marRight w:val="0"/>
      <w:marTop w:val="0"/>
      <w:marBottom w:val="0"/>
      <w:divBdr>
        <w:top w:val="none" w:sz="0" w:space="0" w:color="auto"/>
        <w:left w:val="none" w:sz="0" w:space="0" w:color="auto"/>
        <w:bottom w:val="none" w:sz="0" w:space="0" w:color="auto"/>
        <w:right w:val="none" w:sz="0" w:space="0" w:color="auto"/>
      </w:divBdr>
    </w:div>
    <w:div w:id="293754800">
      <w:bodyDiv w:val="1"/>
      <w:marLeft w:val="0"/>
      <w:marRight w:val="0"/>
      <w:marTop w:val="0"/>
      <w:marBottom w:val="0"/>
      <w:divBdr>
        <w:top w:val="none" w:sz="0" w:space="0" w:color="auto"/>
        <w:left w:val="none" w:sz="0" w:space="0" w:color="auto"/>
        <w:bottom w:val="none" w:sz="0" w:space="0" w:color="auto"/>
        <w:right w:val="none" w:sz="0" w:space="0" w:color="auto"/>
      </w:divBdr>
    </w:div>
    <w:div w:id="307974881">
      <w:bodyDiv w:val="1"/>
      <w:marLeft w:val="0"/>
      <w:marRight w:val="0"/>
      <w:marTop w:val="0"/>
      <w:marBottom w:val="0"/>
      <w:divBdr>
        <w:top w:val="none" w:sz="0" w:space="0" w:color="auto"/>
        <w:left w:val="none" w:sz="0" w:space="0" w:color="auto"/>
        <w:bottom w:val="none" w:sz="0" w:space="0" w:color="auto"/>
        <w:right w:val="none" w:sz="0" w:space="0" w:color="auto"/>
      </w:divBdr>
    </w:div>
    <w:div w:id="367536302">
      <w:bodyDiv w:val="1"/>
      <w:marLeft w:val="0"/>
      <w:marRight w:val="0"/>
      <w:marTop w:val="0"/>
      <w:marBottom w:val="0"/>
      <w:divBdr>
        <w:top w:val="none" w:sz="0" w:space="0" w:color="auto"/>
        <w:left w:val="none" w:sz="0" w:space="0" w:color="auto"/>
        <w:bottom w:val="none" w:sz="0" w:space="0" w:color="auto"/>
        <w:right w:val="none" w:sz="0" w:space="0" w:color="auto"/>
      </w:divBdr>
    </w:div>
    <w:div w:id="397632544">
      <w:bodyDiv w:val="1"/>
      <w:marLeft w:val="0"/>
      <w:marRight w:val="0"/>
      <w:marTop w:val="0"/>
      <w:marBottom w:val="0"/>
      <w:divBdr>
        <w:top w:val="none" w:sz="0" w:space="0" w:color="auto"/>
        <w:left w:val="none" w:sz="0" w:space="0" w:color="auto"/>
        <w:bottom w:val="none" w:sz="0" w:space="0" w:color="auto"/>
        <w:right w:val="none" w:sz="0" w:space="0" w:color="auto"/>
      </w:divBdr>
    </w:div>
    <w:div w:id="427426704">
      <w:bodyDiv w:val="1"/>
      <w:marLeft w:val="0"/>
      <w:marRight w:val="0"/>
      <w:marTop w:val="0"/>
      <w:marBottom w:val="0"/>
      <w:divBdr>
        <w:top w:val="none" w:sz="0" w:space="0" w:color="auto"/>
        <w:left w:val="none" w:sz="0" w:space="0" w:color="auto"/>
        <w:bottom w:val="none" w:sz="0" w:space="0" w:color="auto"/>
        <w:right w:val="none" w:sz="0" w:space="0" w:color="auto"/>
      </w:divBdr>
    </w:div>
    <w:div w:id="445854141">
      <w:bodyDiv w:val="1"/>
      <w:marLeft w:val="0"/>
      <w:marRight w:val="0"/>
      <w:marTop w:val="0"/>
      <w:marBottom w:val="0"/>
      <w:divBdr>
        <w:top w:val="none" w:sz="0" w:space="0" w:color="auto"/>
        <w:left w:val="none" w:sz="0" w:space="0" w:color="auto"/>
        <w:bottom w:val="none" w:sz="0" w:space="0" w:color="auto"/>
        <w:right w:val="none" w:sz="0" w:space="0" w:color="auto"/>
      </w:divBdr>
    </w:div>
    <w:div w:id="475685346">
      <w:bodyDiv w:val="1"/>
      <w:marLeft w:val="0"/>
      <w:marRight w:val="0"/>
      <w:marTop w:val="0"/>
      <w:marBottom w:val="0"/>
      <w:divBdr>
        <w:top w:val="none" w:sz="0" w:space="0" w:color="auto"/>
        <w:left w:val="none" w:sz="0" w:space="0" w:color="auto"/>
        <w:bottom w:val="none" w:sz="0" w:space="0" w:color="auto"/>
        <w:right w:val="none" w:sz="0" w:space="0" w:color="auto"/>
      </w:divBdr>
    </w:div>
    <w:div w:id="530069424">
      <w:bodyDiv w:val="1"/>
      <w:marLeft w:val="0"/>
      <w:marRight w:val="0"/>
      <w:marTop w:val="0"/>
      <w:marBottom w:val="0"/>
      <w:divBdr>
        <w:top w:val="none" w:sz="0" w:space="0" w:color="auto"/>
        <w:left w:val="none" w:sz="0" w:space="0" w:color="auto"/>
        <w:bottom w:val="none" w:sz="0" w:space="0" w:color="auto"/>
        <w:right w:val="none" w:sz="0" w:space="0" w:color="auto"/>
      </w:divBdr>
    </w:div>
    <w:div w:id="598491921">
      <w:bodyDiv w:val="1"/>
      <w:marLeft w:val="0"/>
      <w:marRight w:val="0"/>
      <w:marTop w:val="0"/>
      <w:marBottom w:val="0"/>
      <w:divBdr>
        <w:top w:val="none" w:sz="0" w:space="0" w:color="auto"/>
        <w:left w:val="none" w:sz="0" w:space="0" w:color="auto"/>
        <w:bottom w:val="none" w:sz="0" w:space="0" w:color="auto"/>
        <w:right w:val="none" w:sz="0" w:space="0" w:color="auto"/>
      </w:divBdr>
    </w:div>
    <w:div w:id="618755509">
      <w:bodyDiv w:val="1"/>
      <w:marLeft w:val="0"/>
      <w:marRight w:val="0"/>
      <w:marTop w:val="0"/>
      <w:marBottom w:val="0"/>
      <w:divBdr>
        <w:top w:val="none" w:sz="0" w:space="0" w:color="auto"/>
        <w:left w:val="none" w:sz="0" w:space="0" w:color="auto"/>
        <w:bottom w:val="none" w:sz="0" w:space="0" w:color="auto"/>
        <w:right w:val="none" w:sz="0" w:space="0" w:color="auto"/>
      </w:divBdr>
    </w:div>
    <w:div w:id="634800737">
      <w:bodyDiv w:val="1"/>
      <w:marLeft w:val="0"/>
      <w:marRight w:val="0"/>
      <w:marTop w:val="0"/>
      <w:marBottom w:val="0"/>
      <w:divBdr>
        <w:top w:val="none" w:sz="0" w:space="0" w:color="auto"/>
        <w:left w:val="none" w:sz="0" w:space="0" w:color="auto"/>
        <w:bottom w:val="none" w:sz="0" w:space="0" w:color="auto"/>
        <w:right w:val="none" w:sz="0" w:space="0" w:color="auto"/>
      </w:divBdr>
    </w:div>
    <w:div w:id="637880131">
      <w:bodyDiv w:val="1"/>
      <w:marLeft w:val="0"/>
      <w:marRight w:val="0"/>
      <w:marTop w:val="0"/>
      <w:marBottom w:val="0"/>
      <w:divBdr>
        <w:top w:val="none" w:sz="0" w:space="0" w:color="auto"/>
        <w:left w:val="none" w:sz="0" w:space="0" w:color="auto"/>
        <w:bottom w:val="none" w:sz="0" w:space="0" w:color="auto"/>
        <w:right w:val="none" w:sz="0" w:space="0" w:color="auto"/>
      </w:divBdr>
    </w:div>
    <w:div w:id="655375992">
      <w:bodyDiv w:val="1"/>
      <w:marLeft w:val="0"/>
      <w:marRight w:val="0"/>
      <w:marTop w:val="0"/>
      <w:marBottom w:val="0"/>
      <w:divBdr>
        <w:top w:val="none" w:sz="0" w:space="0" w:color="auto"/>
        <w:left w:val="none" w:sz="0" w:space="0" w:color="auto"/>
        <w:bottom w:val="none" w:sz="0" w:space="0" w:color="auto"/>
        <w:right w:val="none" w:sz="0" w:space="0" w:color="auto"/>
      </w:divBdr>
    </w:div>
    <w:div w:id="694428841">
      <w:bodyDiv w:val="1"/>
      <w:marLeft w:val="0"/>
      <w:marRight w:val="0"/>
      <w:marTop w:val="0"/>
      <w:marBottom w:val="0"/>
      <w:divBdr>
        <w:top w:val="none" w:sz="0" w:space="0" w:color="auto"/>
        <w:left w:val="none" w:sz="0" w:space="0" w:color="auto"/>
        <w:bottom w:val="none" w:sz="0" w:space="0" w:color="auto"/>
        <w:right w:val="none" w:sz="0" w:space="0" w:color="auto"/>
      </w:divBdr>
    </w:div>
    <w:div w:id="900365741">
      <w:bodyDiv w:val="1"/>
      <w:marLeft w:val="0"/>
      <w:marRight w:val="0"/>
      <w:marTop w:val="0"/>
      <w:marBottom w:val="0"/>
      <w:divBdr>
        <w:top w:val="none" w:sz="0" w:space="0" w:color="auto"/>
        <w:left w:val="none" w:sz="0" w:space="0" w:color="auto"/>
        <w:bottom w:val="none" w:sz="0" w:space="0" w:color="auto"/>
        <w:right w:val="none" w:sz="0" w:space="0" w:color="auto"/>
      </w:divBdr>
    </w:div>
    <w:div w:id="1034883580">
      <w:bodyDiv w:val="1"/>
      <w:marLeft w:val="0"/>
      <w:marRight w:val="0"/>
      <w:marTop w:val="0"/>
      <w:marBottom w:val="0"/>
      <w:divBdr>
        <w:top w:val="none" w:sz="0" w:space="0" w:color="auto"/>
        <w:left w:val="none" w:sz="0" w:space="0" w:color="auto"/>
        <w:bottom w:val="none" w:sz="0" w:space="0" w:color="auto"/>
        <w:right w:val="none" w:sz="0" w:space="0" w:color="auto"/>
      </w:divBdr>
    </w:div>
    <w:div w:id="1127089680">
      <w:bodyDiv w:val="1"/>
      <w:marLeft w:val="0"/>
      <w:marRight w:val="0"/>
      <w:marTop w:val="0"/>
      <w:marBottom w:val="0"/>
      <w:divBdr>
        <w:top w:val="none" w:sz="0" w:space="0" w:color="auto"/>
        <w:left w:val="none" w:sz="0" w:space="0" w:color="auto"/>
        <w:bottom w:val="none" w:sz="0" w:space="0" w:color="auto"/>
        <w:right w:val="none" w:sz="0" w:space="0" w:color="auto"/>
      </w:divBdr>
    </w:div>
    <w:div w:id="1157648856">
      <w:bodyDiv w:val="1"/>
      <w:marLeft w:val="0"/>
      <w:marRight w:val="0"/>
      <w:marTop w:val="0"/>
      <w:marBottom w:val="0"/>
      <w:divBdr>
        <w:top w:val="none" w:sz="0" w:space="0" w:color="auto"/>
        <w:left w:val="none" w:sz="0" w:space="0" w:color="auto"/>
        <w:bottom w:val="none" w:sz="0" w:space="0" w:color="auto"/>
        <w:right w:val="none" w:sz="0" w:space="0" w:color="auto"/>
      </w:divBdr>
    </w:div>
    <w:div w:id="1215657000">
      <w:bodyDiv w:val="1"/>
      <w:marLeft w:val="0"/>
      <w:marRight w:val="0"/>
      <w:marTop w:val="0"/>
      <w:marBottom w:val="0"/>
      <w:divBdr>
        <w:top w:val="none" w:sz="0" w:space="0" w:color="auto"/>
        <w:left w:val="none" w:sz="0" w:space="0" w:color="auto"/>
        <w:bottom w:val="none" w:sz="0" w:space="0" w:color="auto"/>
        <w:right w:val="none" w:sz="0" w:space="0" w:color="auto"/>
      </w:divBdr>
    </w:div>
    <w:div w:id="1225145802">
      <w:bodyDiv w:val="1"/>
      <w:marLeft w:val="0"/>
      <w:marRight w:val="0"/>
      <w:marTop w:val="0"/>
      <w:marBottom w:val="0"/>
      <w:divBdr>
        <w:top w:val="none" w:sz="0" w:space="0" w:color="auto"/>
        <w:left w:val="none" w:sz="0" w:space="0" w:color="auto"/>
        <w:bottom w:val="none" w:sz="0" w:space="0" w:color="auto"/>
        <w:right w:val="none" w:sz="0" w:space="0" w:color="auto"/>
      </w:divBdr>
    </w:div>
    <w:div w:id="1249001921">
      <w:bodyDiv w:val="1"/>
      <w:marLeft w:val="0"/>
      <w:marRight w:val="0"/>
      <w:marTop w:val="0"/>
      <w:marBottom w:val="0"/>
      <w:divBdr>
        <w:top w:val="none" w:sz="0" w:space="0" w:color="auto"/>
        <w:left w:val="none" w:sz="0" w:space="0" w:color="auto"/>
        <w:bottom w:val="none" w:sz="0" w:space="0" w:color="auto"/>
        <w:right w:val="none" w:sz="0" w:space="0" w:color="auto"/>
      </w:divBdr>
    </w:div>
    <w:div w:id="1280839144">
      <w:bodyDiv w:val="1"/>
      <w:marLeft w:val="0"/>
      <w:marRight w:val="0"/>
      <w:marTop w:val="0"/>
      <w:marBottom w:val="0"/>
      <w:divBdr>
        <w:top w:val="none" w:sz="0" w:space="0" w:color="auto"/>
        <w:left w:val="none" w:sz="0" w:space="0" w:color="auto"/>
        <w:bottom w:val="none" w:sz="0" w:space="0" w:color="auto"/>
        <w:right w:val="none" w:sz="0" w:space="0" w:color="auto"/>
      </w:divBdr>
    </w:div>
    <w:div w:id="1303542294">
      <w:bodyDiv w:val="1"/>
      <w:marLeft w:val="0"/>
      <w:marRight w:val="0"/>
      <w:marTop w:val="0"/>
      <w:marBottom w:val="0"/>
      <w:divBdr>
        <w:top w:val="none" w:sz="0" w:space="0" w:color="auto"/>
        <w:left w:val="none" w:sz="0" w:space="0" w:color="auto"/>
        <w:bottom w:val="none" w:sz="0" w:space="0" w:color="auto"/>
        <w:right w:val="none" w:sz="0" w:space="0" w:color="auto"/>
      </w:divBdr>
    </w:div>
    <w:div w:id="1315570946">
      <w:bodyDiv w:val="1"/>
      <w:marLeft w:val="0"/>
      <w:marRight w:val="0"/>
      <w:marTop w:val="0"/>
      <w:marBottom w:val="0"/>
      <w:divBdr>
        <w:top w:val="none" w:sz="0" w:space="0" w:color="auto"/>
        <w:left w:val="none" w:sz="0" w:space="0" w:color="auto"/>
        <w:bottom w:val="none" w:sz="0" w:space="0" w:color="auto"/>
        <w:right w:val="none" w:sz="0" w:space="0" w:color="auto"/>
      </w:divBdr>
    </w:div>
    <w:div w:id="1319067131">
      <w:bodyDiv w:val="1"/>
      <w:marLeft w:val="0"/>
      <w:marRight w:val="0"/>
      <w:marTop w:val="0"/>
      <w:marBottom w:val="0"/>
      <w:divBdr>
        <w:top w:val="none" w:sz="0" w:space="0" w:color="auto"/>
        <w:left w:val="none" w:sz="0" w:space="0" w:color="auto"/>
        <w:bottom w:val="none" w:sz="0" w:space="0" w:color="auto"/>
        <w:right w:val="none" w:sz="0" w:space="0" w:color="auto"/>
      </w:divBdr>
    </w:div>
    <w:div w:id="1347441208">
      <w:bodyDiv w:val="1"/>
      <w:marLeft w:val="0"/>
      <w:marRight w:val="0"/>
      <w:marTop w:val="0"/>
      <w:marBottom w:val="0"/>
      <w:divBdr>
        <w:top w:val="none" w:sz="0" w:space="0" w:color="auto"/>
        <w:left w:val="none" w:sz="0" w:space="0" w:color="auto"/>
        <w:bottom w:val="none" w:sz="0" w:space="0" w:color="auto"/>
        <w:right w:val="none" w:sz="0" w:space="0" w:color="auto"/>
      </w:divBdr>
    </w:div>
    <w:div w:id="1436710596">
      <w:bodyDiv w:val="1"/>
      <w:marLeft w:val="0"/>
      <w:marRight w:val="0"/>
      <w:marTop w:val="0"/>
      <w:marBottom w:val="0"/>
      <w:divBdr>
        <w:top w:val="none" w:sz="0" w:space="0" w:color="auto"/>
        <w:left w:val="none" w:sz="0" w:space="0" w:color="auto"/>
        <w:bottom w:val="none" w:sz="0" w:space="0" w:color="auto"/>
        <w:right w:val="none" w:sz="0" w:space="0" w:color="auto"/>
      </w:divBdr>
    </w:div>
    <w:div w:id="1454521648">
      <w:bodyDiv w:val="1"/>
      <w:marLeft w:val="0"/>
      <w:marRight w:val="0"/>
      <w:marTop w:val="0"/>
      <w:marBottom w:val="0"/>
      <w:divBdr>
        <w:top w:val="none" w:sz="0" w:space="0" w:color="auto"/>
        <w:left w:val="none" w:sz="0" w:space="0" w:color="auto"/>
        <w:bottom w:val="none" w:sz="0" w:space="0" w:color="auto"/>
        <w:right w:val="none" w:sz="0" w:space="0" w:color="auto"/>
      </w:divBdr>
    </w:div>
    <w:div w:id="1493833841">
      <w:bodyDiv w:val="1"/>
      <w:marLeft w:val="0"/>
      <w:marRight w:val="0"/>
      <w:marTop w:val="0"/>
      <w:marBottom w:val="0"/>
      <w:divBdr>
        <w:top w:val="none" w:sz="0" w:space="0" w:color="auto"/>
        <w:left w:val="none" w:sz="0" w:space="0" w:color="auto"/>
        <w:bottom w:val="none" w:sz="0" w:space="0" w:color="auto"/>
        <w:right w:val="none" w:sz="0" w:space="0" w:color="auto"/>
      </w:divBdr>
    </w:div>
    <w:div w:id="1500805078">
      <w:bodyDiv w:val="1"/>
      <w:marLeft w:val="0"/>
      <w:marRight w:val="0"/>
      <w:marTop w:val="0"/>
      <w:marBottom w:val="0"/>
      <w:divBdr>
        <w:top w:val="none" w:sz="0" w:space="0" w:color="auto"/>
        <w:left w:val="none" w:sz="0" w:space="0" w:color="auto"/>
        <w:bottom w:val="none" w:sz="0" w:space="0" w:color="auto"/>
        <w:right w:val="none" w:sz="0" w:space="0" w:color="auto"/>
      </w:divBdr>
    </w:div>
    <w:div w:id="1505588084">
      <w:bodyDiv w:val="1"/>
      <w:marLeft w:val="0"/>
      <w:marRight w:val="0"/>
      <w:marTop w:val="0"/>
      <w:marBottom w:val="0"/>
      <w:divBdr>
        <w:top w:val="none" w:sz="0" w:space="0" w:color="auto"/>
        <w:left w:val="none" w:sz="0" w:space="0" w:color="auto"/>
        <w:bottom w:val="none" w:sz="0" w:space="0" w:color="auto"/>
        <w:right w:val="none" w:sz="0" w:space="0" w:color="auto"/>
      </w:divBdr>
    </w:div>
    <w:div w:id="1544366461">
      <w:bodyDiv w:val="1"/>
      <w:marLeft w:val="0"/>
      <w:marRight w:val="0"/>
      <w:marTop w:val="0"/>
      <w:marBottom w:val="0"/>
      <w:divBdr>
        <w:top w:val="none" w:sz="0" w:space="0" w:color="auto"/>
        <w:left w:val="none" w:sz="0" w:space="0" w:color="auto"/>
        <w:bottom w:val="none" w:sz="0" w:space="0" w:color="auto"/>
        <w:right w:val="none" w:sz="0" w:space="0" w:color="auto"/>
      </w:divBdr>
    </w:div>
    <w:div w:id="1584949614">
      <w:bodyDiv w:val="1"/>
      <w:marLeft w:val="0"/>
      <w:marRight w:val="0"/>
      <w:marTop w:val="0"/>
      <w:marBottom w:val="0"/>
      <w:divBdr>
        <w:top w:val="none" w:sz="0" w:space="0" w:color="auto"/>
        <w:left w:val="none" w:sz="0" w:space="0" w:color="auto"/>
        <w:bottom w:val="none" w:sz="0" w:space="0" w:color="auto"/>
        <w:right w:val="none" w:sz="0" w:space="0" w:color="auto"/>
      </w:divBdr>
    </w:div>
    <w:div w:id="1644430503">
      <w:bodyDiv w:val="1"/>
      <w:marLeft w:val="0"/>
      <w:marRight w:val="0"/>
      <w:marTop w:val="0"/>
      <w:marBottom w:val="0"/>
      <w:divBdr>
        <w:top w:val="none" w:sz="0" w:space="0" w:color="auto"/>
        <w:left w:val="none" w:sz="0" w:space="0" w:color="auto"/>
        <w:bottom w:val="none" w:sz="0" w:space="0" w:color="auto"/>
        <w:right w:val="none" w:sz="0" w:space="0" w:color="auto"/>
      </w:divBdr>
    </w:div>
    <w:div w:id="1679581386">
      <w:bodyDiv w:val="1"/>
      <w:marLeft w:val="0"/>
      <w:marRight w:val="0"/>
      <w:marTop w:val="0"/>
      <w:marBottom w:val="0"/>
      <w:divBdr>
        <w:top w:val="none" w:sz="0" w:space="0" w:color="auto"/>
        <w:left w:val="none" w:sz="0" w:space="0" w:color="auto"/>
        <w:bottom w:val="none" w:sz="0" w:space="0" w:color="auto"/>
        <w:right w:val="none" w:sz="0" w:space="0" w:color="auto"/>
      </w:divBdr>
    </w:div>
    <w:div w:id="1722242076">
      <w:bodyDiv w:val="1"/>
      <w:marLeft w:val="0"/>
      <w:marRight w:val="0"/>
      <w:marTop w:val="0"/>
      <w:marBottom w:val="0"/>
      <w:divBdr>
        <w:top w:val="none" w:sz="0" w:space="0" w:color="auto"/>
        <w:left w:val="none" w:sz="0" w:space="0" w:color="auto"/>
        <w:bottom w:val="none" w:sz="0" w:space="0" w:color="auto"/>
        <w:right w:val="none" w:sz="0" w:space="0" w:color="auto"/>
      </w:divBdr>
    </w:div>
    <w:div w:id="1727989114">
      <w:bodyDiv w:val="1"/>
      <w:marLeft w:val="0"/>
      <w:marRight w:val="0"/>
      <w:marTop w:val="0"/>
      <w:marBottom w:val="0"/>
      <w:divBdr>
        <w:top w:val="none" w:sz="0" w:space="0" w:color="auto"/>
        <w:left w:val="none" w:sz="0" w:space="0" w:color="auto"/>
        <w:bottom w:val="none" w:sz="0" w:space="0" w:color="auto"/>
        <w:right w:val="none" w:sz="0" w:space="0" w:color="auto"/>
      </w:divBdr>
    </w:div>
    <w:div w:id="1732733880">
      <w:bodyDiv w:val="1"/>
      <w:marLeft w:val="0"/>
      <w:marRight w:val="0"/>
      <w:marTop w:val="0"/>
      <w:marBottom w:val="0"/>
      <w:divBdr>
        <w:top w:val="none" w:sz="0" w:space="0" w:color="auto"/>
        <w:left w:val="none" w:sz="0" w:space="0" w:color="auto"/>
        <w:bottom w:val="none" w:sz="0" w:space="0" w:color="auto"/>
        <w:right w:val="none" w:sz="0" w:space="0" w:color="auto"/>
      </w:divBdr>
    </w:div>
    <w:div w:id="1768191666">
      <w:bodyDiv w:val="1"/>
      <w:marLeft w:val="0"/>
      <w:marRight w:val="0"/>
      <w:marTop w:val="0"/>
      <w:marBottom w:val="0"/>
      <w:divBdr>
        <w:top w:val="none" w:sz="0" w:space="0" w:color="auto"/>
        <w:left w:val="none" w:sz="0" w:space="0" w:color="auto"/>
        <w:bottom w:val="none" w:sz="0" w:space="0" w:color="auto"/>
        <w:right w:val="none" w:sz="0" w:space="0" w:color="auto"/>
      </w:divBdr>
    </w:div>
    <w:div w:id="1790317787">
      <w:bodyDiv w:val="1"/>
      <w:marLeft w:val="0"/>
      <w:marRight w:val="0"/>
      <w:marTop w:val="0"/>
      <w:marBottom w:val="0"/>
      <w:divBdr>
        <w:top w:val="none" w:sz="0" w:space="0" w:color="auto"/>
        <w:left w:val="none" w:sz="0" w:space="0" w:color="auto"/>
        <w:bottom w:val="none" w:sz="0" w:space="0" w:color="auto"/>
        <w:right w:val="none" w:sz="0" w:space="0" w:color="auto"/>
      </w:divBdr>
    </w:div>
    <w:div w:id="1792626960">
      <w:bodyDiv w:val="1"/>
      <w:marLeft w:val="0"/>
      <w:marRight w:val="0"/>
      <w:marTop w:val="0"/>
      <w:marBottom w:val="0"/>
      <w:divBdr>
        <w:top w:val="none" w:sz="0" w:space="0" w:color="auto"/>
        <w:left w:val="none" w:sz="0" w:space="0" w:color="auto"/>
        <w:bottom w:val="none" w:sz="0" w:space="0" w:color="auto"/>
        <w:right w:val="none" w:sz="0" w:space="0" w:color="auto"/>
      </w:divBdr>
    </w:div>
    <w:div w:id="1831095329">
      <w:bodyDiv w:val="1"/>
      <w:marLeft w:val="0"/>
      <w:marRight w:val="0"/>
      <w:marTop w:val="0"/>
      <w:marBottom w:val="0"/>
      <w:divBdr>
        <w:top w:val="none" w:sz="0" w:space="0" w:color="auto"/>
        <w:left w:val="none" w:sz="0" w:space="0" w:color="auto"/>
        <w:bottom w:val="none" w:sz="0" w:space="0" w:color="auto"/>
        <w:right w:val="none" w:sz="0" w:space="0" w:color="auto"/>
      </w:divBdr>
    </w:div>
    <w:div w:id="1844205447">
      <w:bodyDiv w:val="1"/>
      <w:marLeft w:val="0"/>
      <w:marRight w:val="0"/>
      <w:marTop w:val="0"/>
      <w:marBottom w:val="0"/>
      <w:divBdr>
        <w:top w:val="none" w:sz="0" w:space="0" w:color="auto"/>
        <w:left w:val="none" w:sz="0" w:space="0" w:color="auto"/>
        <w:bottom w:val="none" w:sz="0" w:space="0" w:color="auto"/>
        <w:right w:val="none" w:sz="0" w:space="0" w:color="auto"/>
      </w:divBdr>
    </w:div>
    <w:div w:id="1911576171">
      <w:bodyDiv w:val="1"/>
      <w:marLeft w:val="0"/>
      <w:marRight w:val="0"/>
      <w:marTop w:val="0"/>
      <w:marBottom w:val="0"/>
      <w:divBdr>
        <w:top w:val="none" w:sz="0" w:space="0" w:color="auto"/>
        <w:left w:val="none" w:sz="0" w:space="0" w:color="auto"/>
        <w:bottom w:val="none" w:sz="0" w:space="0" w:color="auto"/>
        <w:right w:val="none" w:sz="0" w:space="0" w:color="auto"/>
      </w:divBdr>
    </w:div>
    <w:div w:id="2014453872">
      <w:bodyDiv w:val="1"/>
      <w:marLeft w:val="0"/>
      <w:marRight w:val="0"/>
      <w:marTop w:val="0"/>
      <w:marBottom w:val="0"/>
      <w:divBdr>
        <w:top w:val="none" w:sz="0" w:space="0" w:color="auto"/>
        <w:left w:val="none" w:sz="0" w:space="0" w:color="auto"/>
        <w:bottom w:val="none" w:sz="0" w:space="0" w:color="auto"/>
        <w:right w:val="none" w:sz="0" w:space="0" w:color="auto"/>
      </w:divBdr>
    </w:div>
    <w:div w:id="2023628170">
      <w:bodyDiv w:val="1"/>
      <w:marLeft w:val="0"/>
      <w:marRight w:val="0"/>
      <w:marTop w:val="0"/>
      <w:marBottom w:val="0"/>
      <w:divBdr>
        <w:top w:val="none" w:sz="0" w:space="0" w:color="auto"/>
        <w:left w:val="none" w:sz="0" w:space="0" w:color="auto"/>
        <w:bottom w:val="none" w:sz="0" w:space="0" w:color="auto"/>
        <w:right w:val="none" w:sz="0" w:space="0" w:color="auto"/>
      </w:divBdr>
    </w:div>
    <w:div w:id="2023773472">
      <w:bodyDiv w:val="1"/>
      <w:marLeft w:val="0"/>
      <w:marRight w:val="0"/>
      <w:marTop w:val="0"/>
      <w:marBottom w:val="0"/>
      <w:divBdr>
        <w:top w:val="none" w:sz="0" w:space="0" w:color="auto"/>
        <w:left w:val="none" w:sz="0" w:space="0" w:color="auto"/>
        <w:bottom w:val="none" w:sz="0" w:space="0" w:color="auto"/>
        <w:right w:val="none" w:sz="0" w:space="0" w:color="auto"/>
      </w:divBdr>
    </w:div>
    <w:div w:id="2038194466">
      <w:bodyDiv w:val="1"/>
      <w:marLeft w:val="0"/>
      <w:marRight w:val="0"/>
      <w:marTop w:val="0"/>
      <w:marBottom w:val="0"/>
      <w:divBdr>
        <w:top w:val="none" w:sz="0" w:space="0" w:color="auto"/>
        <w:left w:val="none" w:sz="0" w:space="0" w:color="auto"/>
        <w:bottom w:val="none" w:sz="0" w:space="0" w:color="auto"/>
        <w:right w:val="none" w:sz="0" w:space="0" w:color="auto"/>
      </w:divBdr>
    </w:div>
    <w:div w:id="2101676230">
      <w:bodyDiv w:val="1"/>
      <w:marLeft w:val="0"/>
      <w:marRight w:val="0"/>
      <w:marTop w:val="0"/>
      <w:marBottom w:val="0"/>
      <w:divBdr>
        <w:top w:val="none" w:sz="0" w:space="0" w:color="auto"/>
        <w:left w:val="none" w:sz="0" w:space="0" w:color="auto"/>
        <w:bottom w:val="none" w:sz="0" w:space="0" w:color="auto"/>
        <w:right w:val="none" w:sz="0" w:space="0" w:color="auto"/>
      </w:divBdr>
    </w:div>
    <w:div w:id="2131975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8DED-F4BA-44AF-ABD2-92DB30C8954A}">
  <ds:schemaRefs>
    <ds:schemaRef ds:uri="http://schemas.microsoft.com/sharepoint/v3/contenttype/forms"/>
  </ds:schemaRefs>
</ds:datastoreItem>
</file>

<file path=customXml/itemProps2.xml><?xml version="1.0" encoding="utf-8"?>
<ds:datastoreItem xmlns:ds="http://schemas.openxmlformats.org/officeDocument/2006/customXml" ds:itemID="{6C3059B5-3FCB-49D9-B0F2-76F48F0F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5B2213-2EF3-4593-BDF2-22A2A53E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5497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BỘ TÀI CHÍNH</vt:lpstr>
    </vt:vector>
  </TitlesOfParts>
  <Company>Microsoft Corporation</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haibtm9</dc:creator>
  <cp:keywords/>
  <dc:description/>
  <cp:lastModifiedBy>Admin</cp:lastModifiedBy>
  <cp:revision>15</cp:revision>
  <cp:lastPrinted>2025-11-25T02:36:00Z</cp:lastPrinted>
  <dcterms:created xsi:type="dcterms:W3CDTF">2025-12-04T13:41:00Z</dcterms:created>
  <dcterms:modified xsi:type="dcterms:W3CDTF">2025-12-08T10:41:00Z</dcterms:modified>
</cp:coreProperties>
</file>