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52"/>
        <w:gridCol w:w="438"/>
        <w:gridCol w:w="9198"/>
      </w:tblGrid>
      <w:tr w:rsidR="00BD4F2A" w:rsidRPr="008E3FFD" w:rsidTr="004D491E">
        <w:tc>
          <w:tcPr>
            <w:tcW w:w="1742" w:type="pct"/>
          </w:tcPr>
          <w:p w:rsidR="00BD4F2A" w:rsidRPr="008E3FFD" w:rsidRDefault="004D491E" w:rsidP="00F27B7F">
            <w:pPr>
              <w:spacing w:before="120"/>
              <w:jc w:val="center"/>
              <w:rPr>
                <w:rFonts w:ascii="Times New Roman" w:hAnsi="Times New Roman" w:cs="Times New Roman"/>
                <w:b/>
                <w:color w:val="auto"/>
                <w:sz w:val="28"/>
                <w:szCs w:val="28"/>
              </w:rPr>
            </w:pPr>
            <w:r w:rsidRPr="008E3FFD">
              <w:rPr>
                <w:rFonts w:ascii="Times New Roman" w:hAnsi="Times New Roman" w:cs="Times New Roman"/>
                <w:b/>
                <w:color w:val="auto"/>
                <w:sz w:val="26"/>
                <w:szCs w:val="28"/>
                <w:lang w:val="en-US"/>
              </w:rPr>
              <w:t>BỘ TÀI CHÍNH</w:t>
            </w:r>
            <w:r w:rsidR="00BD4F2A" w:rsidRPr="008E3FFD">
              <w:rPr>
                <w:rFonts w:ascii="Times New Roman" w:hAnsi="Times New Roman" w:cs="Times New Roman"/>
                <w:b/>
                <w:color w:val="auto"/>
                <w:sz w:val="26"/>
                <w:szCs w:val="28"/>
              </w:rPr>
              <w:br/>
            </w:r>
            <w:r w:rsidR="00BD4F2A" w:rsidRPr="008E3FFD">
              <w:rPr>
                <w:rFonts w:ascii="Times New Roman" w:hAnsi="Times New Roman" w:cs="Times New Roman"/>
                <w:b/>
                <w:color w:val="auto"/>
                <w:sz w:val="28"/>
                <w:szCs w:val="28"/>
              </w:rPr>
              <w:t>-------</w:t>
            </w:r>
          </w:p>
        </w:tc>
        <w:tc>
          <w:tcPr>
            <w:tcW w:w="3258" w:type="pct"/>
            <w:gridSpan w:val="2"/>
          </w:tcPr>
          <w:p w:rsidR="00BD4F2A" w:rsidRPr="008E3FFD" w:rsidRDefault="00BD4F2A" w:rsidP="00F27B7F">
            <w:pPr>
              <w:spacing w:before="120"/>
              <w:jc w:val="center"/>
              <w:rPr>
                <w:rFonts w:ascii="Times New Roman" w:hAnsi="Times New Roman" w:cs="Times New Roman"/>
                <w:b/>
                <w:color w:val="auto"/>
                <w:sz w:val="28"/>
                <w:szCs w:val="28"/>
              </w:rPr>
            </w:pPr>
            <w:r w:rsidRPr="008E3FFD">
              <w:rPr>
                <w:rFonts w:ascii="Times New Roman" w:hAnsi="Times New Roman" w:cs="Times New Roman"/>
                <w:b/>
                <w:color w:val="auto"/>
                <w:sz w:val="26"/>
                <w:szCs w:val="28"/>
              </w:rPr>
              <w:t>CỘNG HÒA XÃ HỘI CHỦ NGHĨA VIỆT NAM</w:t>
            </w:r>
            <w:r w:rsidRPr="008E3FFD">
              <w:rPr>
                <w:rFonts w:ascii="Times New Roman" w:hAnsi="Times New Roman" w:cs="Times New Roman"/>
                <w:b/>
                <w:color w:val="auto"/>
                <w:sz w:val="26"/>
                <w:szCs w:val="28"/>
              </w:rPr>
              <w:br/>
            </w:r>
            <w:r w:rsidRPr="008E3FFD">
              <w:rPr>
                <w:rFonts w:ascii="Times New Roman" w:hAnsi="Times New Roman" w:cs="Times New Roman"/>
                <w:b/>
                <w:color w:val="auto"/>
                <w:sz w:val="28"/>
                <w:szCs w:val="28"/>
              </w:rPr>
              <w:t xml:space="preserve">Độc lập - Tự do - Hạnh phúc </w:t>
            </w:r>
            <w:r w:rsidRPr="008E3FFD">
              <w:rPr>
                <w:rFonts w:ascii="Times New Roman" w:hAnsi="Times New Roman" w:cs="Times New Roman"/>
                <w:b/>
                <w:color w:val="auto"/>
                <w:sz w:val="28"/>
                <w:szCs w:val="28"/>
              </w:rPr>
              <w:br/>
              <w:t>---------------</w:t>
            </w:r>
          </w:p>
        </w:tc>
      </w:tr>
      <w:tr w:rsidR="00BD4F2A" w:rsidRPr="008E3FFD" w:rsidTr="00F27B7F">
        <w:tc>
          <w:tcPr>
            <w:tcW w:w="1890" w:type="pct"/>
            <w:gridSpan w:val="2"/>
          </w:tcPr>
          <w:p w:rsidR="00BD4F2A" w:rsidRPr="008E3FFD" w:rsidRDefault="00BD4F2A" w:rsidP="00F27B7F">
            <w:pPr>
              <w:spacing w:before="120"/>
              <w:jc w:val="center"/>
              <w:rPr>
                <w:rFonts w:ascii="Times New Roman" w:hAnsi="Times New Roman" w:cs="Times New Roman"/>
                <w:color w:val="auto"/>
                <w:sz w:val="28"/>
                <w:szCs w:val="28"/>
              </w:rPr>
            </w:pPr>
          </w:p>
        </w:tc>
        <w:tc>
          <w:tcPr>
            <w:tcW w:w="3110" w:type="pct"/>
          </w:tcPr>
          <w:p w:rsidR="00BD4F2A" w:rsidRPr="008E3FFD" w:rsidRDefault="004D491E" w:rsidP="004D491E">
            <w:pPr>
              <w:spacing w:before="120"/>
              <w:jc w:val="center"/>
              <w:rPr>
                <w:rFonts w:ascii="Times New Roman" w:hAnsi="Times New Roman" w:cs="Times New Roman"/>
                <w:i/>
                <w:color w:val="auto"/>
                <w:sz w:val="28"/>
                <w:szCs w:val="28"/>
              </w:rPr>
            </w:pPr>
            <w:r w:rsidRPr="008E3FFD">
              <w:rPr>
                <w:rFonts w:ascii="Times New Roman" w:hAnsi="Times New Roman" w:cs="Times New Roman"/>
                <w:i/>
                <w:iCs/>
                <w:color w:val="auto"/>
                <w:sz w:val="28"/>
                <w:szCs w:val="28"/>
                <w:lang w:val="en-US"/>
              </w:rPr>
              <w:t>Hà Nội</w:t>
            </w:r>
            <w:r w:rsidR="00BD4F2A" w:rsidRPr="008E3FFD">
              <w:rPr>
                <w:rFonts w:ascii="Times New Roman" w:hAnsi="Times New Roman" w:cs="Times New Roman"/>
                <w:i/>
                <w:iCs/>
                <w:color w:val="auto"/>
                <w:sz w:val="28"/>
                <w:szCs w:val="28"/>
              </w:rPr>
              <w:t xml:space="preserve">, ngày … tháng … năm </w:t>
            </w:r>
            <w:r w:rsidRPr="008E3FFD">
              <w:rPr>
                <w:rFonts w:ascii="Times New Roman" w:hAnsi="Times New Roman" w:cs="Times New Roman"/>
                <w:i/>
                <w:iCs/>
                <w:color w:val="auto"/>
                <w:sz w:val="28"/>
                <w:szCs w:val="28"/>
                <w:lang w:val="en-US"/>
              </w:rPr>
              <w:t>2025</w:t>
            </w:r>
          </w:p>
        </w:tc>
      </w:tr>
    </w:tbl>
    <w:p w:rsidR="00BD4F2A" w:rsidRPr="008E3FFD" w:rsidRDefault="00BD4F2A" w:rsidP="00BD4F2A">
      <w:pPr>
        <w:spacing w:before="120"/>
        <w:rPr>
          <w:rFonts w:ascii="Times New Roman" w:hAnsi="Times New Roman" w:cs="Times New Roman"/>
          <w:b/>
          <w:bCs/>
          <w:color w:val="auto"/>
          <w:sz w:val="28"/>
          <w:szCs w:val="28"/>
          <w:lang w:val="en-US"/>
        </w:rPr>
      </w:pPr>
    </w:p>
    <w:p w:rsidR="00BD4F2A" w:rsidRPr="008E3FFD" w:rsidRDefault="00BD4F2A" w:rsidP="00BD4F2A">
      <w:pPr>
        <w:spacing w:before="120"/>
        <w:jc w:val="center"/>
        <w:rPr>
          <w:rFonts w:ascii="Times New Roman" w:hAnsi="Times New Roman" w:cs="Times New Roman"/>
          <w:b/>
          <w:bCs/>
          <w:color w:val="auto"/>
          <w:lang w:val="en-US"/>
        </w:rPr>
      </w:pPr>
      <w:r w:rsidRPr="008E3FFD">
        <w:rPr>
          <w:rFonts w:ascii="Times New Roman" w:hAnsi="Times New Roman" w:cs="Times New Roman"/>
          <w:b/>
          <w:bCs/>
          <w:color w:val="auto"/>
        </w:rPr>
        <w:t>BẢN SO SÁNH, THUYẾT MINH NỘI DUNG DỰ THẢO</w:t>
      </w:r>
      <w:r w:rsidR="004D491E" w:rsidRPr="008E3FFD">
        <w:rPr>
          <w:rFonts w:ascii="Times New Roman" w:hAnsi="Times New Roman" w:cs="Times New Roman"/>
          <w:b/>
          <w:bCs/>
          <w:color w:val="auto"/>
          <w:lang w:val="en-US"/>
        </w:rPr>
        <w:t xml:space="preserve"> NGHỊ ĐỊNH </w:t>
      </w:r>
      <w:r w:rsidR="00F905FC" w:rsidRPr="008E3FFD">
        <w:rPr>
          <w:rFonts w:ascii="Times New Roman" w:hAnsi="Times New Roman" w:cs="Times New Roman"/>
          <w:b/>
          <w:bCs/>
          <w:color w:val="auto"/>
          <w:lang w:val="en-US"/>
        </w:rPr>
        <w:t>QUY ĐỊNH</w:t>
      </w:r>
      <w:r w:rsidR="007D015B" w:rsidRPr="008E3FFD">
        <w:rPr>
          <w:rFonts w:ascii="Times New Roman" w:hAnsi="Times New Roman" w:cs="Times New Roman"/>
          <w:b/>
          <w:bCs/>
          <w:color w:val="auto"/>
          <w:lang w:val="en-US"/>
        </w:rPr>
        <w:t xml:space="preserve"> CHI TIẾT</w:t>
      </w:r>
      <w:r w:rsidR="008C0409" w:rsidRPr="008E3FFD">
        <w:rPr>
          <w:rFonts w:ascii="Times New Roman" w:hAnsi="Times New Roman" w:cs="Times New Roman"/>
          <w:b/>
          <w:bCs/>
          <w:color w:val="auto"/>
          <w:lang w:val="en-US"/>
        </w:rPr>
        <w:t xml:space="preserve"> THI HÀNH</w:t>
      </w:r>
      <w:r w:rsidR="007D015B" w:rsidRPr="008E3FFD">
        <w:rPr>
          <w:rFonts w:ascii="Times New Roman" w:hAnsi="Times New Roman" w:cs="Times New Roman"/>
          <w:b/>
          <w:bCs/>
          <w:color w:val="auto"/>
          <w:lang w:val="en-US"/>
        </w:rPr>
        <w:t xml:space="preserve"> NGHỊ QUYẾT</w:t>
      </w:r>
      <w:r w:rsidR="008C0409" w:rsidRPr="008E3FFD">
        <w:rPr>
          <w:rFonts w:ascii="Times New Roman" w:hAnsi="Times New Roman" w:cs="Times New Roman"/>
          <w:b/>
          <w:bCs/>
          <w:color w:val="auto"/>
          <w:lang w:val="en-US"/>
        </w:rPr>
        <w:t xml:space="preserve"> SỐ 254/2025/QH5 NGÀY 11 THÁNG 12 NĂM 2025</w:t>
      </w:r>
      <w:r w:rsidR="007D015B" w:rsidRPr="008E3FFD">
        <w:rPr>
          <w:rFonts w:ascii="Times New Roman" w:hAnsi="Times New Roman" w:cs="Times New Roman"/>
          <w:b/>
          <w:bCs/>
          <w:color w:val="auto"/>
          <w:lang w:val="en-US"/>
        </w:rPr>
        <w:t xml:space="preserve"> CỦA QUỐC HỘI QUY ĐỊNH MỘT SỐ CƠ CHẾ, CHÍNH SÁCH THÁO GỠ KHÓ KHĂN, VƯỚNG MẮC TRONG TỔ CHỨC THI HÀNH LUẬT ĐẤT ĐAI</w:t>
      </w:r>
      <w:r w:rsidR="008C0409" w:rsidRPr="008E3FFD">
        <w:rPr>
          <w:rFonts w:ascii="Times New Roman" w:hAnsi="Times New Roman" w:cs="Times New Roman"/>
          <w:b/>
          <w:bCs/>
          <w:color w:val="auto"/>
          <w:lang w:val="en-US"/>
        </w:rPr>
        <w:t xml:space="preserve"> VỀ TIỀN SỬ DỤNG ĐẤT TIỀN THUÊ ĐẤT</w:t>
      </w:r>
    </w:p>
    <w:p w:rsidR="007D015B" w:rsidRPr="008E3FFD" w:rsidRDefault="007D015B" w:rsidP="00BD4F2A">
      <w:pPr>
        <w:spacing w:before="120"/>
        <w:jc w:val="center"/>
        <w:rPr>
          <w:rFonts w:ascii="Times New Roman" w:hAnsi="Times New Roman" w:cs="Times New Roman"/>
          <w:b/>
          <w:bCs/>
          <w:color w:val="auto"/>
          <w:lang w:val="en-US"/>
        </w:rPr>
      </w:pPr>
    </w:p>
    <w:p w:rsidR="008C0409" w:rsidRPr="008E3FFD" w:rsidRDefault="008C0409" w:rsidP="008C0409">
      <w:pPr>
        <w:spacing w:before="120"/>
        <w:rPr>
          <w:rFonts w:ascii="Times New Roman" w:hAnsi="Times New Roman" w:cs="Times New Roman"/>
          <w:b/>
          <w:bCs/>
          <w:color w:val="auto"/>
          <w:lang w:val="en-US"/>
        </w:rPr>
      </w:pPr>
      <w:r w:rsidRPr="008E3FFD">
        <w:rPr>
          <w:rFonts w:ascii="Times New Roman" w:hAnsi="Times New Roman" w:cs="Times New Roman"/>
          <w:b/>
          <w:bCs/>
          <w:color w:val="auto"/>
          <w:lang w:val="en-US"/>
        </w:rPr>
        <w:t>1. Đối với nội dung quy định chi tiết thi hành Nghị quyết số 254/2025/QH15</w:t>
      </w:r>
      <w:r w:rsidR="00F23551" w:rsidRPr="008E3FFD">
        <w:rPr>
          <w:rFonts w:ascii="Times New Roman" w:hAnsi="Times New Roman" w:cs="Times New Roman"/>
          <w:b/>
          <w:bCs/>
          <w:color w:val="auto"/>
          <w:lang w:val="en-US"/>
        </w:rPr>
        <w:t xml:space="preserve"> ngày 11/12/2025 của Quốc hội</w:t>
      </w:r>
    </w:p>
    <w:tbl>
      <w:tblPr>
        <w:tblOverlap w:val="never"/>
        <w:tblW w:w="501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10" w:type="dxa"/>
          <w:right w:w="10" w:type="dxa"/>
        </w:tblCellMar>
        <w:tblLook w:val="04A0"/>
      </w:tblPr>
      <w:tblGrid>
        <w:gridCol w:w="3286"/>
        <w:gridCol w:w="8504"/>
        <w:gridCol w:w="2831"/>
      </w:tblGrid>
      <w:tr w:rsidR="00BD4F2A" w:rsidRPr="008E3FFD" w:rsidTr="00CE1E4E">
        <w:trPr>
          <w:trHeight w:val="20"/>
          <w:jc w:val="center"/>
        </w:trPr>
        <w:tc>
          <w:tcPr>
            <w:tcW w:w="1124" w:type="pct"/>
            <w:shd w:val="clear" w:color="auto" w:fill="FFFFFF"/>
            <w:vAlign w:val="center"/>
          </w:tcPr>
          <w:p w:rsidR="00BD4F2A" w:rsidRPr="008E3FFD" w:rsidRDefault="00DD2EFF" w:rsidP="00056942">
            <w:pPr>
              <w:spacing w:after="120"/>
              <w:ind w:right="130" w:firstLine="159"/>
              <w:jc w:val="center"/>
              <w:rPr>
                <w:rFonts w:ascii="Times New Roman" w:hAnsi="Times New Roman" w:cs="Times New Roman"/>
                <w:b/>
                <w:bCs/>
                <w:color w:val="auto"/>
              </w:rPr>
            </w:pPr>
            <w:r w:rsidRPr="008E3FFD">
              <w:rPr>
                <w:rFonts w:ascii="Times New Roman" w:hAnsi="Times New Roman" w:cs="Times New Roman"/>
                <w:b/>
                <w:bCs/>
                <w:color w:val="auto"/>
                <w:lang w:val="en-US"/>
              </w:rPr>
              <w:t>NGHỊ QUYẾT SỐ 254/2025/QH5 NGÀY 11/12/2025 CỦA QUỐC HỘI QUY ĐỊNH MỘT SỐ CƠ CHẾ, CHÍNH SÁCH THÁO GỠ KHÓ KHĂN, VƯỚNG MẮC TRONG TỔ CHỨC THI HÀNH LUẬT ĐẤT ĐAI</w:t>
            </w:r>
          </w:p>
        </w:tc>
        <w:tc>
          <w:tcPr>
            <w:tcW w:w="2908" w:type="pct"/>
            <w:shd w:val="clear" w:color="auto" w:fill="FFFFFF"/>
            <w:vAlign w:val="center"/>
          </w:tcPr>
          <w:p w:rsidR="00BD4F2A" w:rsidRPr="008E3FFD" w:rsidRDefault="00BD4F2A" w:rsidP="00056942">
            <w:pPr>
              <w:spacing w:before="60" w:after="60"/>
              <w:ind w:right="130" w:firstLine="99"/>
              <w:jc w:val="center"/>
              <w:rPr>
                <w:rFonts w:ascii="Times New Roman" w:hAnsi="Times New Roman" w:cs="Times New Roman"/>
                <w:b/>
                <w:bCs/>
                <w:color w:val="auto"/>
              </w:rPr>
            </w:pPr>
            <w:r w:rsidRPr="008E3FFD">
              <w:rPr>
                <w:rFonts w:ascii="Times New Roman" w:hAnsi="Times New Roman" w:cs="Times New Roman"/>
                <w:b/>
                <w:bCs/>
                <w:color w:val="auto"/>
                <w:sz w:val="22"/>
                <w:szCs w:val="22"/>
              </w:rPr>
              <w:t>D</w:t>
            </w:r>
            <w:r w:rsidRPr="008E3FFD">
              <w:rPr>
                <w:rFonts w:ascii="Times New Roman" w:hAnsi="Times New Roman" w:cs="Times New Roman"/>
                <w:b/>
                <w:bCs/>
                <w:color w:val="auto"/>
                <w:sz w:val="22"/>
                <w:szCs w:val="22"/>
                <w:lang w:val="en-US"/>
              </w:rPr>
              <w:t>Ự</w:t>
            </w:r>
            <w:r w:rsidRPr="008E3FFD">
              <w:rPr>
                <w:rFonts w:ascii="Times New Roman" w:hAnsi="Times New Roman" w:cs="Times New Roman"/>
                <w:b/>
                <w:bCs/>
                <w:color w:val="auto"/>
                <w:sz w:val="22"/>
                <w:szCs w:val="22"/>
              </w:rPr>
              <w:t xml:space="preserve"> THẢO VĂN BẢN</w:t>
            </w:r>
          </w:p>
        </w:tc>
        <w:tc>
          <w:tcPr>
            <w:tcW w:w="968" w:type="pct"/>
            <w:shd w:val="clear" w:color="auto" w:fill="FFFFFF"/>
            <w:vAlign w:val="center"/>
          </w:tcPr>
          <w:p w:rsidR="00BD4F2A" w:rsidRPr="008E3FFD" w:rsidRDefault="00BD4F2A" w:rsidP="00056942">
            <w:pPr>
              <w:spacing w:before="60" w:after="60"/>
              <w:ind w:right="41" w:firstLine="62"/>
              <w:jc w:val="center"/>
              <w:rPr>
                <w:rFonts w:ascii="Times New Roman" w:hAnsi="Times New Roman" w:cs="Times New Roman"/>
                <w:b/>
                <w:bCs/>
                <w:color w:val="auto"/>
              </w:rPr>
            </w:pPr>
            <w:r w:rsidRPr="008E3FFD">
              <w:rPr>
                <w:rFonts w:ascii="Times New Roman" w:hAnsi="Times New Roman" w:cs="Times New Roman"/>
                <w:b/>
                <w:bCs/>
                <w:color w:val="auto"/>
                <w:sz w:val="22"/>
                <w:szCs w:val="22"/>
              </w:rPr>
              <w:t>THUYẾT MINH</w:t>
            </w:r>
          </w:p>
        </w:tc>
      </w:tr>
      <w:tr w:rsidR="007D015B" w:rsidRPr="008E3FFD" w:rsidTr="00CE1E4E">
        <w:trPr>
          <w:trHeight w:val="20"/>
          <w:jc w:val="center"/>
        </w:trPr>
        <w:tc>
          <w:tcPr>
            <w:tcW w:w="1124" w:type="pct"/>
            <w:shd w:val="clear" w:color="auto" w:fill="FFFFFF"/>
          </w:tcPr>
          <w:p w:rsidR="007D015B" w:rsidRPr="008E3FFD" w:rsidRDefault="007D015B" w:rsidP="00056942">
            <w:pPr>
              <w:spacing w:after="120"/>
              <w:ind w:right="130" w:firstLine="159"/>
              <w:jc w:val="both"/>
              <w:rPr>
                <w:rFonts w:ascii="Times New Roman" w:hAnsi="Times New Roman" w:cs="Times New Roman"/>
                <w:b/>
                <w:bCs/>
                <w:color w:val="auto"/>
              </w:rPr>
            </w:pPr>
          </w:p>
        </w:tc>
        <w:tc>
          <w:tcPr>
            <w:tcW w:w="2908" w:type="pct"/>
            <w:shd w:val="clear" w:color="auto" w:fill="FFFFFF"/>
          </w:tcPr>
          <w:p w:rsidR="00054D39" w:rsidRPr="008E3FFD" w:rsidRDefault="00054D39" w:rsidP="00C51CCD">
            <w:pPr>
              <w:spacing w:after="120"/>
              <w:ind w:right="130" w:firstLine="96"/>
              <w:jc w:val="both"/>
              <w:outlineLvl w:val="0"/>
              <w:rPr>
                <w:rFonts w:ascii="Times New Roman" w:hAnsi="Times New Roman" w:cs="Times New Roman"/>
                <w:color w:val="auto"/>
                <w:lang w:eastAsia="en-US"/>
              </w:rPr>
            </w:pPr>
            <w:r w:rsidRPr="008E3FFD">
              <w:rPr>
                <w:rFonts w:ascii="Times New Roman" w:hAnsi="Times New Roman" w:cs="Times New Roman"/>
                <w:b/>
                <w:bCs/>
                <w:color w:val="auto"/>
                <w:sz w:val="22"/>
                <w:szCs w:val="22"/>
                <w:lang w:eastAsia="en-US"/>
              </w:rPr>
              <w:t xml:space="preserve">Điều 1. Phạm vi điều chỉnh  </w:t>
            </w:r>
          </w:p>
          <w:p w:rsidR="00054D39" w:rsidRPr="008E3FFD" w:rsidRDefault="00054D39" w:rsidP="00C51CCD">
            <w:pPr>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eastAsia="en-US"/>
              </w:rPr>
              <w:t xml:space="preserve">Nghị định này </w:t>
            </w:r>
            <w:r w:rsidRPr="008E3FFD">
              <w:rPr>
                <w:rFonts w:ascii="Times New Roman" w:hAnsi="Times New Roman" w:cs="Times New Roman"/>
                <w:color w:val="auto"/>
                <w:sz w:val="22"/>
                <w:szCs w:val="22"/>
              </w:rPr>
              <w:t xml:space="preserve">quy định </w:t>
            </w:r>
            <w:r w:rsidRPr="008E3FFD">
              <w:rPr>
                <w:rFonts w:ascii="Times New Roman" w:hAnsi="Times New Roman" w:cs="Times New Roman"/>
                <w:bCs/>
                <w:color w:val="auto"/>
                <w:spacing w:val="-6"/>
                <w:sz w:val="22"/>
                <w:szCs w:val="22"/>
                <w:lang w:eastAsia="en-US"/>
              </w:rPr>
              <w:t>chi tiết thi hành Nghị quyết số 254/2025/QH15 ngày 11 tháng 12 năm 2025 của Quốc hội quy định một số cơ chế, chính sách tháo gỡ khó khăn</w:t>
            </w:r>
            <w:r w:rsidRPr="008E3FFD">
              <w:rPr>
                <w:rFonts w:ascii="Times New Roman" w:hAnsi="Times New Roman" w:cs="Times New Roman"/>
                <w:bCs/>
                <w:color w:val="auto"/>
                <w:sz w:val="22"/>
                <w:szCs w:val="22"/>
                <w:lang w:eastAsia="en-US"/>
              </w:rPr>
              <w:t xml:space="preserve">, vướng mắc trong tổ chức thi hành Luật Đất đai </w:t>
            </w:r>
            <w:r w:rsidRPr="008E3FFD">
              <w:rPr>
                <w:rFonts w:ascii="Times New Roman" w:hAnsi="Times New Roman" w:cs="Times New Roman"/>
                <w:bCs/>
                <w:color w:val="auto"/>
                <w:spacing w:val="-6"/>
                <w:sz w:val="22"/>
                <w:szCs w:val="22"/>
                <w:lang w:eastAsia="en-US"/>
              </w:rPr>
              <w:t>về tiền sử dụng đất, tiền thuê đất</w:t>
            </w:r>
            <w:r w:rsidRPr="008E3FFD">
              <w:rPr>
                <w:rFonts w:ascii="Times New Roman" w:hAnsi="Times New Roman" w:cs="Times New Roman"/>
                <w:color w:val="auto"/>
                <w:sz w:val="22"/>
                <w:szCs w:val="22"/>
                <w:lang w:eastAsia="en-US"/>
              </w:rPr>
              <w:t>; gồm:</w:t>
            </w:r>
          </w:p>
          <w:p w:rsidR="00054D39" w:rsidRPr="008E3FFD" w:rsidRDefault="00054D39" w:rsidP="00C51CCD">
            <w:pPr>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eastAsia="en-US"/>
              </w:rPr>
              <w:t>1. Căn cứ tính tiền sử dụng đất, tiền thuê đất quy định tại các khoản 1, 2 và 6 Điều 5 Nghị quyết số 254/2025/QH15.</w:t>
            </w:r>
          </w:p>
          <w:p w:rsidR="00054D39" w:rsidRPr="008E3FFD" w:rsidRDefault="00054D39" w:rsidP="00C51CCD">
            <w:pPr>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eastAsia="en-US"/>
              </w:rPr>
              <w:t xml:space="preserve">2. Tính tiền sử dụng đất khi chuyển mục đích sử dụng đất quy định tại </w:t>
            </w:r>
            <w:r w:rsidRPr="008E3FFD">
              <w:rPr>
                <w:rFonts w:ascii="Times New Roman" w:hAnsi="Times New Roman" w:cs="Times New Roman"/>
                <w:bCs/>
                <w:color w:val="auto"/>
                <w:sz w:val="22"/>
                <w:szCs w:val="22"/>
              </w:rPr>
              <w:t>khoản 10 Điều 4, khoản 2, điểm b khoản 3 Điều 10</w:t>
            </w:r>
            <w:r w:rsidRPr="008E3FFD">
              <w:rPr>
                <w:rFonts w:ascii="Times New Roman" w:hAnsi="Times New Roman" w:cs="Times New Roman"/>
                <w:color w:val="auto"/>
                <w:sz w:val="22"/>
                <w:szCs w:val="22"/>
                <w:lang w:eastAsia="en-US"/>
              </w:rPr>
              <w:t xml:space="preserve"> Nghị quyết số 254/2025/QH15.</w:t>
            </w:r>
          </w:p>
          <w:p w:rsidR="00054D39" w:rsidRPr="008E3FFD" w:rsidRDefault="00054D39" w:rsidP="00C51CCD">
            <w:pPr>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eastAsia="en-US"/>
              </w:rPr>
              <w:t>3.</w:t>
            </w:r>
            <w:r w:rsidRPr="008E3FFD">
              <w:rPr>
                <w:rFonts w:ascii="Times New Roman" w:hAnsi="Times New Roman" w:cs="Times New Roman"/>
                <w:color w:val="auto"/>
                <w:sz w:val="22"/>
                <w:szCs w:val="22"/>
                <w:lang w:val="en-US" w:eastAsia="en-US"/>
              </w:rPr>
              <w:t xml:space="preserve"> Xử lý</w:t>
            </w:r>
            <w:r w:rsidRPr="008E3FFD">
              <w:rPr>
                <w:rFonts w:ascii="Times New Roman" w:hAnsi="Times New Roman" w:cs="Times New Roman"/>
                <w:color w:val="auto"/>
                <w:sz w:val="22"/>
                <w:szCs w:val="22"/>
                <w:lang w:eastAsia="en-US"/>
              </w:rPr>
              <w:t xml:space="preserve"> </w:t>
            </w:r>
            <w:r w:rsidRPr="008E3FFD">
              <w:rPr>
                <w:rFonts w:ascii="Times New Roman" w:hAnsi="Times New Roman" w:cs="Times New Roman"/>
                <w:color w:val="auto"/>
                <w:sz w:val="22"/>
                <w:szCs w:val="22"/>
                <w:lang w:val="en-US" w:eastAsia="en-US"/>
              </w:rPr>
              <w:t>t</w:t>
            </w:r>
            <w:r w:rsidRPr="008E3FFD">
              <w:rPr>
                <w:rFonts w:ascii="Times New Roman" w:hAnsi="Times New Roman" w:cs="Times New Roman"/>
                <w:color w:val="auto"/>
                <w:sz w:val="22"/>
                <w:szCs w:val="22"/>
                <w:lang w:eastAsia="en-US"/>
              </w:rPr>
              <w:t>iền thuê đất, tiền chậm nộp tiền thuê đất đối với đơn vị sự nghiệp công lập chuyển hình thức thuê đất sang hình thức giao đất không thu tiền sử dụng đất theo Luật Đất đai quy định tại điểm c khoản 9 Điều 4 Nghị quyết số 254/2025/QH15.</w:t>
            </w:r>
          </w:p>
          <w:p w:rsidR="00054D39" w:rsidRPr="008E3FFD" w:rsidRDefault="00054D39" w:rsidP="00C51CCD">
            <w:pPr>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bCs/>
                <w:color w:val="auto"/>
                <w:sz w:val="22"/>
                <w:szCs w:val="22"/>
              </w:rPr>
              <w:lastRenderedPageBreak/>
              <w:t xml:space="preserve">4. Tính tiền sử dụng đất, tiền thuê đất đã được miễn, giảm đối với trường hợp quy định tại điểm b khoản 3 Điều 33 Luật Đất đai quy định tại khoản 7 Điều 7 </w:t>
            </w:r>
            <w:r w:rsidRPr="008E3FFD">
              <w:rPr>
                <w:rFonts w:ascii="Times New Roman" w:hAnsi="Times New Roman" w:cs="Times New Roman"/>
                <w:color w:val="auto"/>
                <w:sz w:val="22"/>
                <w:szCs w:val="22"/>
                <w:lang w:eastAsia="en-US"/>
              </w:rPr>
              <w:t>Nghị quyết số 254/2025/QH15.</w:t>
            </w:r>
          </w:p>
          <w:p w:rsidR="00054D39" w:rsidRPr="008E3FFD" w:rsidRDefault="00054D39" w:rsidP="00C51CCD">
            <w:pPr>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eastAsia="en-US"/>
              </w:rPr>
              <w:t>5. Xử lý tiền bồi thường, hỗ trợ, tái định cư mà nhà đầu tư đã ứng trước quy định tại khoản 8 Điều 3 Nghị quyết số 254/2025/QH15.</w:t>
            </w:r>
          </w:p>
          <w:p w:rsidR="00054D39" w:rsidRPr="008E3FFD" w:rsidRDefault="00054D39" w:rsidP="00C51CCD">
            <w:pPr>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eastAsia="en-US"/>
              </w:rPr>
              <w:t>6. Tính tiền thuê đất phải nộp đối với nhà đầu tư mới thay thế cho nhà đầu tư đã giải thể, phá sản; nhà đầu tư nhận chuyển nhượng dự án đầu tư có sử dụng đất quy định tại khoản 7 Điều 4 Nghị quyết số 254/2025/QH15.</w:t>
            </w:r>
          </w:p>
          <w:p w:rsidR="00054D39" w:rsidRPr="008E3FFD" w:rsidRDefault="00054D39" w:rsidP="00C51CCD">
            <w:pPr>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eastAsia="en-US"/>
              </w:rPr>
              <w:t>7. Thẩm quyền quy định miễn, giảm tiền sử dụng đất, tiền thuê đất đối với các trường hợp khác quy định tại điểm a khoản 3 Điều 10 Nghị quyết số 254/2025/NĐ-CP.</w:t>
            </w:r>
          </w:p>
          <w:p w:rsidR="00054D39" w:rsidRPr="008E3FFD" w:rsidRDefault="00054D39" w:rsidP="00C51CCD">
            <w:pPr>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val="nb-NO" w:eastAsia="en-US"/>
              </w:rPr>
              <w:t>8. Thủ tục miễn tiền thuê đất một số năm, giảm tiền thuê đất hằng năm quy định tại khoản 1 Điều 10 Nghị quyết số 254/2025/NĐ-CP.</w:t>
            </w:r>
          </w:p>
          <w:p w:rsidR="007D015B" w:rsidRPr="008E3FFD" w:rsidRDefault="00054D39" w:rsidP="00C51CCD">
            <w:pPr>
              <w:spacing w:after="120"/>
              <w:ind w:right="130" w:firstLine="96"/>
              <w:jc w:val="both"/>
              <w:rPr>
                <w:rFonts w:ascii="Times New Roman" w:hAnsi="Times New Roman" w:cs="Times New Roman"/>
                <w:bCs/>
                <w:color w:val="auto"/>
                <w:lang w:val="en-US"/>
              </w:rPr>
            </w:pPr>
            <w:r w:rsidRPr="008E3FFD">
              <w:rPr>
                <w:rFonts w:ascii="Times New Roman" w:hAnsi="Times New Roman" w:cs="Times New Roman"/>
                <w:color w:val="auto"/>
                <w:sz w:val="22"/>
                <w:szCs w:val="22"/>
                <w:lang w:eastAsia="en-US"/>
              </w:rPr>
              <w:t>9. Quy định xử lý chuyển tiếp về tiền sử dụng đất, tiền thuê đất.</w:t>
            </w:r>
          </w:p>
        </w:tc>
        <w:tc>
          <w:tcPr>
            <w:tcW w:w="968" w:type="pct"/>
            <w:shd w:val="clear" w:color="auto" w:fill="FFFFFF"/>
          </w:tcPr>
          <w:p w:rsidR="007D015B" w:rsidRPr="008E3FFD" w:rsidRDefault="00047705" w:rsidP="00336FEE">
            <w:pPr>
              <w:spacing w:before="60" w:after="60"/>
              <w:ind w:right="41" w:firstLine="62"/>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lastRenderedPageBreak/>
              <w:t>Để quy định chi</w:t>
            </w:r>
            <w:r w:rsidR="001D431B" w:rsidRPr="008E3FFD">
              <w:rPr>
                <w:rFonts w:ascii="Times New Roman" w:hAnsi="Times New Roman" w:cs="Times New Roman"/>
                <w:bCs/>
                <w:color w:val="auto"/>
                <w:sz w:val="22"/>
                <w:szCs w:val="22"/>
                <w:lang w:val="en-US"/>
              </w:rPr>
              <w:t xml:space="preserve"> tiết</w:t>
            </w:r>
            <w:r w:rsidRPr="008E3FFD">
              <w:rPr>
                <w:rFonts w:ascii="Times New Roman" w:hAnsi="Times New Roman" w:cs="Times New Roman"/>
                <w:bCs/>
                <w:color w:val="auto"/>
                <w:sz w:val="22"/>
                <w:szCs w:val="22"/>
                <w:lang w:val="en-US"/>
              </w:rPr>
              <w:t xml:space="preserve"> các nội dung Quốc hội giao </w:t>
            </w:r>
            <w:r w:rsidR="00336FEE" w:rsidRPr="008E3FFD">
              <w:rPr>
                <w:rFonts w:ascii="Times New Roman" w:hAnsi="Times New Roman" w:cs="Times New Roman"/>
                <w:bCs/>
                <w:color w:val="auto"/>
                <w:sz w:val="22"/>
                <w:szCs w:val="22"/>
                <w:lang w:val="en-US"/>
              </w:rPr>
              <w:t>Chính phủ hướng dẫ</w:t>
            </w:r>
            <w:r w:rsidR="001D431B" w:rsidRPr="008E3FFD">
              <w:rPr>
                <w:rFonts w:ascii="Times New Roman" w:hAnsi="Times New Roman" w:cs="Times New Roman"/>
                <w:bCs/>
                <w:color w:val="auto"/>
                <w:sz w:val="22"/>
                <w:szCs w:val="22"/>
                <w:lang w:val="en-US"/>
              </w:rPr>
              <w:t xml:space="preserve">n và tiền sử dụng đất, tiền thuê đất tại khoản 8 Điều 3, điểm c, điểm e khoản 9 Điều 4, khoản 1, khoản 2, khoản 4, khoản 6 Điều 5, khoản 7 Điều 7, khoản 1, điểm c khoản 2, khoản 3 Điều 10 </w:t>
            </w:r>
            <w:r w:rsidR="00336FEE" w:rsidRPr="008E3FFD">
              <w:rPr>
                <w:rFonts w:ascii="Times New Roman" w:hAnsi="Times New Roman"/>
                <w:color w:val="auto"/>
                <w:sz w:val="22"/>
                <w:szCs w:val="22"/>
                <w:lang w:eastAsia="en-US"/>
              </w:rPr>
              <w:t>Nghị quyết số 254/2025/QH15</w:t>
            </w:r>
            <w:r w:rsidR="001D431B" w:rsidRPr="008E3FFD">
              <w:rPr>
                <w:rFonts w:ascii="Times New Roman" w:hAnsi="Times New Roman"/>
                <w:color w:val="auto"/>
                <w:sz w:val="22"/>
                <w:szCs w:val="22"/>
                <w:lang w:val="en-US" w:eastAsia="en-US"/>
              </w:rPr>
              <w:t>.</w:t>
            </w:r>
          </w:p>
        </w:tc>
      </w:tr>
      <w:tr w:rsidR="007D015B" w:rsidRPr="008E3FFD" w:rsidTr="00CE1E4E">
        <w:trPr>
          <w:trHeight w:val="20"/>
          <w:jc w:val="center"/>
        </w:trPr>
        <w:tc>
          <w:tcPr>
            <w:tcW w:w="1124" w:type="pct"/>
            <w:shd w:val="clear" w:color="auto" w:fill="FFFFFF"/>
          </w:tcPr>
          <w:p w:rsidR="007D015B" w:rsidRPr="008E3FFD" w:rsidRDefault="007D015B" w:rsidP="00056942">
            <w:pPr>
              <w:spacing w:after="120"/>
              <w:ind w:right="130" w:firstLine="159"/>
              <w:jc w:val="both"/>
              <w:rPr>
                <w:rFonts w:ascii="Times New Roman" w:hAnsi="Times New Roman" w:cs="Times New Roman"/>
                <w:b/>
                <w:bCs/>
                <w:color w:val="auto"/>
                <w:shd w:val="clear" w:color="auto" w:fill="FFFFFF"/>
              </w:rPr>
            </w:pP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
                <w:bCs/>
                <w:color w:val="auto"/>
                <w:lang w:eastAsia="en-US"/>
              </w:rPr>
            </w:pPr>
            <w:r w:rsidRPr="008E3FFD">
              <w:rPr>
                <w:rFonts w:ascii="Times New Roman" w:hAnsi="Times New Roman" w:cs="Times New Roman"/>
                <w:b/>
                <w:color w:val="auto"/>
                <w:sz w:val="22"/>
                <w:szCs w:val="22"/>
                <w:lang w:eastAsia="en-US"/>
              </w:rPr>
              <w:t xml:space="preserve">Điều 2. </w:t>
            </w:r>
            <w:r w:rsidRPr="008E3FFD">
              <w:rPr>
                <w:rFonts w:ascii="Times New Roman" w:hAnsi="Times New Roman" w:cs="Times New Roman"/>
                <w:b/>
                <w:bCs/>
                <w:color w:val="auto"/>
                <w:sz w:val="22"/>
                <w:szCs w:val="22"/>
                <w:lang w:eastAsia="en-US"/>
              </w:rPr>
              <w:t>Đối tượng áp dụng</w:t>
            </w:r>
          </w:p>
          <w:p w:rsidR="00054D39" w:rsidRPr="008E3FFD" w:rsidRDefault="00054D39" w:rsidP="00C51CCD">
            <w:pPr>
              <w:shd w:val="clear" w:color="auto" w:fill="FFFFFF"/>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eastAsia="en-US"/>
              </w:rPr>
              <w:t>1. Cơ quan nhà nước thực hiện việc quản lý, tính, thu tiền sử dụng đất, tiền thuê đất.</w:t>
            </w:r>
          </w:p>
          <w:p w:rsidR="00054D39" w:rsidRPr="008E3FFD" w:rsidRDefault="00054D39" w:rsidP="00C51CCD">
            <w:pPr>
              <w:shd w:val="clear" w:color="auto" w:fill="FFFFFF"/>
              <w:spacing w:after="120"/>
              <w:ind w:right="130" w:firstLine="96"/>
              <w:jc w:val="both"/>
              <w:rPr>
                <w:rFonts w:ascii="Times New Roman" w:hAnsi="Times New Roman" w:cs="Times New Roman"/>
                <w:color w:val="auto"/>
                <w:lang w:eastAsia="en-US"/>
              </w:rPr>
            </w:pPr>
            <w:r w:rsidRPr="008E3FFD">
              <w:rPr>
                <w:rFonts w:ascii="Times New Roman" w:hAnsi="Times New Roman" w:cs="Times New Roman"/>
                <w:color w:val="auto"/>
                <w:sz w:val="22"/>
                <w:szCs w:val="22"/>
                <w:lang w:eastAsia="en-US"/>
              </w:rPr>
              <w:t>2. Người sử dụng đất theo quy định tại </w:t>
            </w:r>
            <w:bookmarkStart w:id="0" w:name="dc_5"/>
            <w:r w:rsidRPr="008E3FFD">
              <w:rPr>
                <w:rFonts w:ascii="Times New Roman" w:hAnsi="Times New Roman" w:cs="Times New Roman"/>
                <w:color w:val="auto"/>
                <w:sz w:val="22"/>
                <w:szCs w:val="22"/>
                <w:lang w:eastAsia="en-US"/>
              </w:rPr>
              <w:t>Điều 4 Luật Đất đai</w:t>
            </w:r>
            <w:bookmarkEnd w:id="0"/>
            <w:r w:rsidRPr="008E3FFD">
              <w:rPr>
                <w:rFonts w:ascii="Times New Roman" w:hAnsi="Times New Roman" w:cs="Times New Roman"/>
                <w:color w:val="auto"/>
                <w:sz w:val="22"/>
                <w:szCs w:val="22"/>
                <w:lang w:eastAsia="en-US"/>
              </w:rPr>
              <w:t>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rsidR="001D431B" w:rsidRPr="008E3FFD" w:rsidRDefault="00054D39" w:rsidP="00C51CCD">
            <w:pPr>
              <w:shd w:val="clear" w:color="auto" w:fill="FFFFFF"/>
              <w:spacing w:after="120"/>
              <w:ind w:right="130" w:firstLine="96"/>
              <w:jc w:val="both"/>
              <w:rPr>
                <w:rFonts w:ascii="Times New Roman" w:hAnsi="Times New Roman" w:cs="Times New Roman"/>
                <w:color w:val="auto"/>
                <w:lang w:val="en-US" w:eastAsia="en-US"/>
              </w:rPr>
            </w:pPr>
            <w:r w:rsidRPr="008E3FFD">
              <w:rPr>
                <w:rFonts w:ascii="Times New Roman" w:hAnsi="Times New Roman" w:cs="Times New Roman"/>
                <w:color w:val="auto"/>
                <w:sz w:val="22"/>
                <w:szCs w:val="22"/>
                <w:lang w:val="en-US" w:eastAsia="en-US"/>
              </w:rPr>
              <w:t>3. Các đối tượng khác liên quan đến việc tính, thu, nộp, quản lý tiền sử dụng đất, tiền thuê đất.</w:t>
            </w:r>
          </w:p>
        </w:tc>
        <w:tc>
          <w:tcPr>
            <w:tcW w:w="968" w:type="pct"/>
            <w:shd w:val="clear" w:color="auto" w:fill="FFFFFF"/>
          </w:tcPr>
          <w:p w:rsidR="007D015B" w:rsidRPr="008E3FFD" w:rsidRDefault="00336FEE" w:rsidP="00336FEE">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 xml:space="preserve">Kế thừa quy định hiện hành </w:t>
            </w:r>
            <w:r w:rsidR="005E7960" w:rsidRPr="008E3FFD">
              <w:rPr>
                <w:rFonts w:ascii="Times New Roman" w:hAnsi="Times New Roman" w:cs="Times New Roman"/>
                <w:color w:val="auto"/>
                <w:sz w:val="22"/>
                <w:szCs w:val="22"/>
                <w:lang w:val="en-US"/>
              </w:rPr>
              <w:t>về đối tượng áp dụng được quy định tại Điều 2 Nghị định số 103/2024/NĐ-CP; đảm bảo phù hợp, thống nhất với quy định của Luật Đất đai và các văn bản quy định chi tiết thi hành Luật Đất đai.</w:t>
            </w:r>
          </w:p>
        </w:tc>
      </w:tr>
      <w:tr w:rsidR="008C0409" w:rsidRPr="008E3FFD" w:rsidTr="00CE1E4E">
        <w:trPr>
          <w:trHeight w:val="20"/>
          <w:jc w:val="center"/>
        </w:trPr>
        <w:tc>
          <w:tcPr>
            <w:tcW w:w="1124" w:type="pct"/>
            <w:shd w:val="clear" w:color="auto" w:fill="FFFFFF"/>
          </w:tcPr>
          <w:p w:rsidR="00204498" w:rsidRPr="008E3FFD" w:rsidRDefault="00204498" w:rsidP="00056942">
            <w:pPr>
              <w:shd w:val="clear" w:color="auto" w:fill="FFFFFF"/>
              <w:spacing w:after="120"/>
              <w:ind w:right="130" w:firstLine="159"/>
              <w:jc w:val="both"/>
              <w:outlineLvl w:val="0"/>
              <w:rPr>
                <w:rFonts w:ascii="Times New Roman" w:eastAsia="Calibri" w:hAnsi="Times New Roman" w:cs="Times New Roman"/>
                <w:b/>
                <w:color w:val="auto"/>
                <w:kern w:val="2"/>
                <w:lang w:val="zu-ZA"/>
              </w:rPr>
            </w:pPr>
            <w:r w:rsidRPr="008E3FFD">
              <w:rPr>
                <w:rFonts w:ascii="Times New Roman" w:eastAsia="Calibri" w:hAnsi="Times New Roman" w:cs="Times New Roman"/>
                <w:b/>
                <w:color w:val="auto"/>
                <w:kern w:val="2"/>
                <w:sz w:val="22"/>
                <w:szCs w:val="22"/>
                <w:lang w:val="nl-NL"/>
              </w:rPr>
              <w:t>Điều 5. Căn cứ tính tiền sử dụng đất, tiền thuê đất, tiền bồi thường khi Nhà nước thu hồi đất; t</w:t>
            </w:r>
            <w:r w:rsidRPr="008E3FFD">
              <w:rPr>
                <w:rFonts w:ascii="Times New Roman" w:eastAsia="Calibri" w:hAnsi="Times New Roman" w:cs="Times New Roman"/>
                <w:b/>
                <w:color w:val="auto"/>
                <w:kern w:val="2"/>
                <w:sz w:val="22"/>
                <w:szCs w:val="22"/>
                <w:lang w:val="zu-ZA"/>
              </w:rPr>
              <w:t>hời điểm xác định giá đất của quỹ đất thanh toán dự án BT</w:t>
            </w:r>
          </w:p>
          <w:p w:rsidR="00204498" w:rsidRPr="008E3FFD" w:rsidRDefault="00204498" w:rsidP="00056942">
            <w:pPr>
              <w:shd w:val="clear" w:color="auto" w:fill="FFFFFF"/>
              <w:spacing w:after="120"/>
              <w:ind w:right="130" w:firstLine="159"/>
              <w:jc w:val="both"/>
              <w:outlineLvl w:val="1"/>
              <w:rPr>
                <w:rFonts w:ascii="Times New Roman" w:eastAsia="Calibri" w:hAnsi="Times New Roman" w:cs="Times New Roman"/>
                <w:color w:val="auto"/>
                <w:kern w:val="2"/>
                <w:lang w:val="zu-ZA"/>
              </w:rPr>
            </w:pPr>
            <w:r w:rsidRPr="008E3FFD">
              <w:rPr>
                <w:rFonts w:ascii="Times New Roman" w:eastAsia="Calibri" w:hAnsi="Times New Roman" w:cs="Times New Roman"/>
                <w:color w:val="auto"/>
                <w:kern w:val="2"/>
                <w:sz w:val="22"/>
                <w:szCs w:val="22"/>
                <w:lang w:val="zu-ZA"/>
              </w:rPr>
              <w:t>1. Căn cứ tính tiền sử dụng đất bao gồm:</w:t>
            </w:r>
          </w:p>
          <w:p w:rsidR="00204498" w:rsidRPr="008E3FFD" w:rsidRDefault="00204498" w:rsidP="00056942">
            <w:pPr>
              <w:spacing w:after="120"/>
              <w:ind w:right="130" w:firstLine="159"/>
              <w:jc w:val="both"/>
              <w:rPr>
                <w:rFonts w:ascii="Times New Roman" w:eastAsia="Calibri" w:hAnsi="Times New Roman" w:cs="Times New Roman"/>
                <w:color w:val="auto"/>
                <w:kern w:val="2"/>
                <w:lang w:val="zu-ZA"/>
              </w:rPr>
            </w:pPr>
            <w:r w:rsidRPr="008E3FFD">
              <w:rPr>
                <w:rFonts w:ascii="Times New Roman" w:eastAsia="Calibri" w:hAnsi="Times New Roman" w:cs="Times New Roman"/>
                <w:color w:val="auto"/>
                <w:kern w:val="2"/>
                <w:sz w:val="22"/>
                <w:szCs w:val="22"/>
                <w:lang w:val="zu-ZA"/>
              </w:rPr>
              <w:t xml:space="preserve">a) Diện tích đất được giao, được chuyển mục đích sử dụng, được </w:t>
            </w:r>
            <w:r w:rsidRPr="008E3FFD">
              <w:rPr>
                <w:rFonts w:ascii="Times New Roman" w:eastAsia="Calibri" w:hAnsi="Times New Roman" w:cs="Times New Roman"/>
                <w:color w:val="auto"/>
                <w:kern w:val="2"/>
                <w:sz w:val="22"/>
                <w:szCs w:val="22"/>
                <w:lang w:val="zu-ZA"/>
              </w:rPr>
              <w:lastRenderedPageBreak/>
              <w:t>công nhận quyền sử dụng đất;</w:t>
            </w:r>
          </w:p>
          <w:p w:rsidR="00204498" w:rsidRPr="008E3FFD" w:rsidRDefault="00204498" w:rsidP="00056942">
            <w:pPr>
              <w:spacing w:after="120"/>
              <w:ind w:right="130" w:firstLine="159"/>
              <w:jc w:val="both"/>
              <w:rPr>
                <w:rFonts w:ascii="Times New Roman" w:eastAsia="Calibri" w:hAnsi="Times New Roman" w:cs="Times New Roman"/>
                <w:color w:val="auto"/>
                <w:kern w:val="2"/>
                <w:lang w:val="zu-ZA"/>
              </w:rPr>
            </w:pPr>
            <w:r w:rsidRPr="008E3FFD">
              <w:rPr>
                <w:rFonts w:ascii="Times New Roman" w:eastAsia="Calibri" w:hAnsi="Times New Roman" w:cs="Times New Roman"/>
                <w:color w:val="auto"/>
                <w:kern w:val="2"/>
                <w:sz w:val="22"/>
                <w:szCs w:val="22"/>
                <w:lang w:val="zu-ZA"/>
              </w:rPr>
              <w:t xml:space="preserve">b) </w:t>
            </w:r>
            <w:r w:rsidRPr="008E3FFD">
              <w:rPr>
                <w:rFonts w:ascii="Times New Roman" w:eastAsia="Calibri" w:hAnsi="Times New Roman" w:cs="Times New Roman"/>
                <w:color w:val="auto"/>
                <w:kern w:val="2"/>
                <w:sz w:val="22"/>
                <w:szCs w:val="22"/>
                <w:lang w:val="nl-NL"/>
              </w:rPr>
              <w:t>Giá đất theo bảng giá đất</w:t>
            </w:r>
            <w:r w:rsidRPr="008E3FFD">
              <w:rPr>
                <w:rFonts w:ascii="Times New Roman" w:eastAsia="Calibri" w:hAnsi="Times New Roman" w:cs="Times New Roman"/>
                <w:i/>
                <w:iCs/>
                <w:color w:val="auto"/>
                <w:kern w:val="2"/>
                <w:sz w:val="22"/>
                <w:szCs w:val="22"/>
                <w:lang w:val="nl-NL"/>
              </w:rPr>
              <w:t>,</w:t>
            </w:r>
            <w:r w:rsidRPr="008E3FFD">
              <w:rPr>
                <w:rFonts w:ascii="Times New Roman" w:eastAsia="Calibri" w:hAnsi="Times New Roman" w:cs="Times New Roman"/>
                <w:color w:val="auto"/>
                <w:kern w:val="2"/>
                <w:sz w:val="22"/>
                <w:szCs w:val="22"/>
                <w:lang w:val="nl-NL"/>
              </w:rPr>
              <w:t xml:space="preserve"> hệ số điều chỉnh giá đất; trường hợp đấu giá quyền sử dụng đất thì giá đất là giá trúng đấu giá;</w:t>
            </w:r>
          </w:p>
          <w:p w:rsidR="00204498" w:rsidRPr="008E3FFD" w:rsidRDefault="00204498" w:rsidP="00056942">
            <w:pPr>
              <w:spacing w:after="120"/>
              <w:ind w:right="130" w:firstLine="159"/>
              <w:jc w:val="both"/>
              <w:rPr>
                <w:rFonts w:ascii="Times New Roman" w:eastAsia="Calibri" w:hAnsi="Times New Roman" w:cs="Times New Roman"/>
                <w:color w:val="auto"/>
                <w:kern w:val="2"/>
                <w:lang w:val="zu-ZA"/>
              </w:rPr>
            </w:pPr>
            <w:r w:rsidRPr="008E3FFD">
              <w:rPr>
                <w:rFonts w:ascii="Times New Roman" w:eastAsia="Calibri" w:hAnsi="Times New Roman" w:cs="Times New Roman"/>
                <w:color w:val="auto"/>
                <w:kern w:val="2"/>
                <w:sz w:val="22"/>
                <w:szCs w:val="22"/>
                <w:lang w:val="zu-ZA"/>
              </w:rPr>
              <w:t>c) Chính sách miễn, giảm tiền sử dụng đất của Nhà nước;</w:t>
            </w:r>
          </w:p>
          <w:p w:rsidR="00204498" w:rsidRPr="008E3FFD" w:rsidRDefault="00204498" w:rsidP="00056942">
            <w:pPr>
              <w:spacing w:after="120"/>
              <w:ind w:right="130" w:firstLine="159"/>
              <w:jc w:val="both"/>
              <w:rPr>
                <w:rFonts w:ascii="Times New Roman" w:eastAsia="Calibri" w:hAnsi="Times New Roman" w:cs="Times New Roman"/>
                <w:color w:val="auto"/>
                <w:kern w:val="2"/>
                <w:lang w:val="nl-NL"/>
              </w:rPr>
            </w:pPr>
            <w:r w:rsidRPr="008E3FFD">
              <w:rPr>
                <w:rFonts w:ascii="Times New Roman" w:eastAsia="Calibri" w:hAnsi="Times New Roman" w:cs="Times New Roman"/>
                <w:color w:val="auto"/>
                <w:kern w:val="2"/>
                <w:sz w:val="22"/>
                <w:szCs w:val="22"/>
                <w:lang w:val="zu-ZA"/>
              </w:rPr>
              <w:t>d) Chi phí xây dựng hạ tầng</w:t>
            </w:r>
            <w:r w:rsidRPr="008E3FFD">
              <w:rPr>
                <w:rFonts w:ascii="Times New Roman" w:eastAsia="Calibri" w:hAnsi="Times New Roman" w:cs="Times New Roman"/>
                <w:color w:val="auto"/>
                <w:kern w:val="2"/>
                <w:sz w:val="22"/>
                <w:szCs w:val="22"/>
                <w:lang w:val="nl-NL"/>
              </w:rPr>
              <w:t xml:space="preserve"> được </w:t>
            </w:r>
            <w:r w:rsidRPr="008E3FFD">
              <w:rPr>
                <w:rFonts w:ascii="Times New Roman" w:eastAsia="Calibri" w:hAnsi="Times New Roman" w:cs="Times New Roman"/>
                <w:color w:val="auto"/>
                <w:kern w:val="2"/>
                <w:sz w:val="22"/>
                <w:szCs w:val="22"/>
                <w:lang w:val="zu-ZA"/>
              </w:rPr>
              <w:t xml:space="preserve">xác định </w:t>
            </w:r>
            <w:r w:rsidRPr="008E3FFD">
              <w:rPr>
                <w:rFonts w:ascii="Times New Roman" w:eastAsia="Calibri" w:hAnsi="Times New Roman" w:cs="Times New Roman"/>
                <w:color w:val="auto"/>
                <w:kern w:val="2"/>
                <w:sz w:val="22"/>
                <w:szCs w:val="22"/>
                <w:lang w:val="nl-NL"/>
              </w:rPr>
              <w:t>theo quy định của pháp luật về xây dựng;</w:t>
            </w:r>
          </w:p>
          <w:p w:rsidR="008C0409" w:rsidRPr="008E3FFD" w:rsidRDefault="00204498" w:rsidP="00056942">
            <w:pPr>
              <w:shd w:val="clear" w:color="auto" w:fill="FFFFFF"/>
              <w:spacing w:after="120"/>
              <w:ind w:right="130" w:firstLine="159"/>
              <w:jc w:val="both"/>
              <w:outlineLvl w:val="0"/>
              <w:rPr>
                <w:rFonts w:ascii="Times New Roman" w:eastAsia="Calibri" w:hAnsi="Times New Roman" w:cs="Times New Roman"/>
                <w:color w:val="auto"/>
                <w:kern w:val="2"/>
                <w:lang w:val="zu-ZA"/>
              </w:rPr>
            </w:pPr>
            <w:r w:rsidRPr="008E3FFD">
              <w:rPr>
                <w:rFonts w:ascii="Times New Roman" w:eastAsia="Calibri" w:hAnsi="Times New Roman" w:cs="Times New Roman"/>
                <w:color w:val="auto"/>
                <w:kern w:val="2"/>
                <w:sz w:val="22"/>
                <w:szCs w:val="22"/>
                <w:lang w:val="zu-ZA"/>
              </w:rPr>
              <w:t>đ) Tỷ lệ</w:t>
            </w:r>
            <w:r w:rsidRPr="008E3FFD">
              <w:rPr>
                <w:rFonts w:ascii="Times New Roman" w:eastAsia="Calibri" w:hAnsi="Times New Roman" w:cs="Times New Roman"/>
                <w:color w:val="auto"/>
                <w:kern w:val="2"/>
                <w:sz w:val="22"/>
                <w:szCs w:val="22"/>
                <w:lang w:val="nl-NL"/>
              </w:rPr>
              <w:t xml:space="preserve"> tính thu tiền sử dụng đất đối với từng loại đất theo đối tượng, hình thức sử dụng đất.</w:t>
            </w: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
                <w:iCs/>
                <w:color w:val="auto"/>
                <w:lang w:val="nb-NO" w:eastAsia="en-US"/>
              </w:rPr>
            </w:pPr>
            <w:r w:rsidRPr="008E3FFD">
              <w:rPr>
                <w:rFonts w:ascii="Times New Roman" w:hAnsi="Times New Roman" w:cs="Times New Roman"/>
                <w:b/>
                <w:iCs/>
                <w:color w:val="auto"/>
                <w:sz w:val="22"/>
                <w:szCs w:val="22"/>
                <w:lang w:val="nb-NO" w:eastAsia="en-US"/>
              </w:rPr>
              <w:lastRenderedPageBreak/>
              <w:t xml:space="preserve">Điều 3. Căn cứ tính tiền sử dụng đất quy định tại </w:t>
            </w:r>
            <w:bookmarkStart w:id="1" w:name="_Hlk216390059"/>
            <w:r w:rsidRPr="008E3FFD">
              <w:rPr>
                <w:rFonts w:ascii="Times New Roman" w:hAnsi="Times New Roman" w:cs="Times New Roman"/>
                <w:b/>
                <w:iCs/>
                <w:color w:val="auto"/>
                <w:sz w:val="22"/>
                <w:szCs w:val="22"/>
                <w:lang w:val="nb-NO" w:eastAsia="en-US"/>
              </w:rPr>
              <w:t xml:space="preserve">khoản 1 Điều 5 </w:t>
            </w:r>
            <w:r w:rsidRPr="008E3FFD">
              <w:rPr>
                <w:rFonts w:ascii="Times New Roman" w:hAnsi="Times New Roman" w:cs="Times New Roman"/>
                <w:b/>
                <w:color w:val="auto"/>
                <w:sz w:val="22"/>
                <w:szCs w:val="22"/>
                <w:lang w:val="nb-NO" w:eastAsia="en-US"/>
              </w:rPr>
              <w:t>Nghị quyết số 254/2025/QH15</w:t>
            </w:r>
            <w:bookmarkEnd w:id="1"/>
          </w:p>
          <w:p w:rsidR="00054D39" w:rsidRPr="008E3FFD" w:rsidRDefault="00054D39" w:rsidP="00C51CCD">
            <w:pPr>
              <w:spacing w:after="120"/>
              <w:ind w:right="130" w:firstLine="96"/>
              <w:jc w:val="both"/>
              <w:rPr>
                <w:rFonts w:ascii="Times New Roman" w:hAnsi="Times New Roman" w:cs="Times New Roman"/>
                <w:bCs/>
                <w:iCs/>
                <w:color w:val="auto"/>
                <w:lang w:val="nb-NO" w:eastAsia="en-US"/>
              </w:rPr>
            </w:pPr>
            <w:r w:rsidRPr="008E3FFD">
              <w:rPr>
                <w:rFonts w:ascii="Times New Roman" w:hAnsi="Times New Roman" w:cs="Times New Roman"/>
                <w:bCs/>
                <w:iCs/>
                <w:color w:val="auto"/>
                <w:sz w:val="22"/>
                <w:szCs w:val="22"/>
                <w:lang w:eastAsia="en-US"/>
              </w:rPr>
              <w:t>1. Diện tích đất tính tiền sử dụng đất theo quy định tại </w:t>
            </w:r>
            <w:bookmarkStart w:id="2" w:name="tc_1"/>
            <w:r w:rsidRPr="008E3FFD">
              <w:rPr>
                <w:rFonts w:ascii="Times New Roman" w:hAnsi="Times New Roman" w:cs="Times New Roman"/>
                <w:bCs/>
                <w:iCs/>
                <w:color w:val="auto"/>
                <w:sz w:val="22"/>
                <w:szCs w:val="22"/>
                <w:lang w:eastAsia="en-US"/>
              </w:rPr>
              <w:t>Điều 4 Nghị định</w:t>
            </w:r>
            <w:bookmarkEnd w:id="2"/>
            <w:r w:rsidRPr="008E3FFD">
              <w:rPr>
                <w:rFonts w:ascii="Times New Roman" w:hAnsi="Times New Roman" w:cs="Times New Roman"/>
                <w:bCs/>
                <w:iCs/>
                <w:color w:val="auto"/>
                <w:sz w:val="22"/>
                <w:szCs w:val="22"/>
                <w:lang w:val="nb-NO" w:eastAsia="en-US"/>
              </w:rPr>
              <w:t xml:space="preserve"> số 103/2024/NĐ-CP.</w:t>
            </w:r>
          </w:p>
          <w:p w:rsidR="00054D39" w:rsidRPr="008E3FFD" w:rsidRDefault="00054D39" w:rsidP="00C51CCD">
            <w:pPr>
              <w:spacing w:after="120"/>
              <w:ind w:right="130" w:firstLine="96"/>
              <w:jc w:val="both"/>
              <w:rPr>
                <w:rFonts w:ascii="Times New Roman" w:hAnsi="Times New Roman" w:cs="Times New Roman"/>
                <w:bCs/>
                <w:iCs/>
                <w:color w:val="auto"/>
                <w:lang w:val="nb-NO" w:eastAsia="en-US"/>
              </w:rPr>
            </w:pPr>
            <w:r w:rsidRPr="008E3FFD">
              <w:rPr>
                <w:rFonts w:ascii="Times New Roman" w:hAnsi="Times New Roman" w:cs="Times New Roman"/>
                <w:bCs/>
                <w:iCs/>
                <w:color w:val="auto"/>
                <w:sz w:val="22"/>
                <w:szCs w:val="22"/>
                <w:lang w:eastAsia="en-US"/>
              </w:rPr>
              <w:t>2. Giá đất tính tiền sử dụng đất theo quy định tại</w:t>
            </w:r>
            <w:r w:rsidRPr="008E3FFD">
              <w:rPr>
                <w:rFonts w:ascii="Times New Roman" w:hAnsi="Times New Roman" w:cs="Times New Roman"/>
                <w:bCs/>
                <w:iCs/>
                <w:color w:val="auto"/>
                <w:sz w:val="22"/>
                <w:szCs w:val="22"/>
                <w:lang w:val="nb-NO" w:eastAsia="en-US"/>
              </w:rPr>
              <w:t xml:space="preserve"> Điều 7, Điều 8 </w:t>
            </w:r>
            <w:r w:rsidRPr="008E3FFD">
              <w:rPr>
                <w:rFonts w:ascii="Times New Roman" w:hAnsi="Times New Roman" w:cs="Times New Roman"/>
                <w:color w:val="auto"/>
                <w:sz w:val="22"/>
                <w:szCs w:val="22"/>
                <w:lang w:val="nb-NO" w:eastAsia="en-US"/>
              </w:rPr>
              <w:t>Nghị quyết số 254/2025/QH15, quy định của Chính phủ về giá đất và quy định tại Điều 5 Nghị định số 103/2024/NĐ-CP ngày 30 tháng 7 năm 2024 của Chính phủ (được sửa đổi, bổ sung tại khoản 1 Điều 12 Nghị định này)</w:t>
            </w:r>
            <w:r w:rsidRPr="008E3FFD">
              <w:rPr>
                <w:rFonts w:ascii="Times New Roman" w:hAnsi="Times New Roman" w:cs="Times New Roman"/>
                <w:bCs/>
                <w:iCs/>
                <w:color w:val="auto"/>
                <w:sz w:val="22"/>
                <w:szCs w:val="22"/>
                <w:lang w:val="nb-NO" w:eastAsia="en-US"/>
              </w:rPr>
              <w:t>.</w:t>
            </w:r>
          </w:p>
          <w:p w:rsidR="00054D39" w:rsidRPr="008E3FFD" w:rsidRDefault="00054D39" w:rsidP="00C51CCD">
            <w:pPr>
              <w:spacing w:after="120"/>
              <w:ind w:right="130" w:firstLine="96"/>
              <w:jc w:val="both"/>
              <w:rPr>
                <w:rFonts w:ascii="Times New Roman" w:hAnsi="Times New Roman" w:cs="Times New Roman"/>
                <w:bCs/>
                <w:color w:val="auto"/>
                <w:lang w:val="nb-NO" w:eastAsia="en-US"/>
              </w:rPr>
            </w:pPr>
            <w:r w:rsidRPr="008E3FFD">
              <w:rPr>
                <w:rFonts w:ascii="Times New Roman" w:hAnsi="Times New Roman" w:cs="Times New Roman"/>
                <w:bCs/>
                <w:color w:val="auto"/>
                <w:sz w:val="22"/>
                <w:szCs w:val="22"/>
                <w:lang w:eastAsia="en-US"/>
              </w:rPr>
              <w:t>3. Chính sách miễn, giảm tiền sử dụng đất theo quy định tại các </w:t>
            </w:r>
            <w:bookmarkStart w:id="3" w:name="tc_3"/>
            <w:r w:rsidRPr="008E3FFD">
              <w:rPr>
                <w:rFonts w:ascii="Times New Roman" w:hAnsi="Times New Roman" w:cs="Times New Roman"/>
                <w:bCs/>
                <w:color w:val="auto"/>
                <w:sz w:val="22"/>
                <w:szCs w:val="22"/>
                <w:lang w:eastAsia="en-US"/>
              </w:rPr>
              <w:t xml:space="preserve">Điều 17, 18 và 19 </w:t>
            </w:r>
            <w:bookmarkEnd w:id="3"/>
            <w:r w:rsidRPr="008E3FFD">
              <w:rPr>
                <w:rFonts w:ascii="Times New Roman" w:hAnsi="Times New Roman" w:cs="Times New Roman"/>
                <w:bCs/>
                <w:iCs/>
                <w:color w:val="auto"/>
                <w:sz w:val="22"/>
                <w:szCs w:val="22"/>
                <w:lang w:eastAsia="en-US"/>
              </w:rPr>
              <w:t>Nghị định</w:t>
            </w:r>
            <w:r w:rsidRPr="008E3FFD">
              <w:rPr>
                <w:rFonts w:ascii="Times New Roman" w:hAnsi="Times New Roman" w:cs="Times New Roman"/>
                <w:bCs/>
                <w:iCs/>
                <w:color w:val="auto"/>
                <w:sz w:val="22"/>
                <w:szCs w:val="22"/>
                <w:lang w:val="nb-NO" w:eastAsia="en-US"/>
              </w:rPr>
              <w:t xml:space="preserve"> </w:t>
            </w:r>
            <w:r w:rsidRPr="008E3FFD">
              <w:rPr>
                <w:rFonts w:ascii="Times New Roman" w:hAnsi="Times New Roman" w:cs="Times New Roman"/>
                <w:bCs/>
                <w:iCs/>
                <w:color w:val="auto"/>
                <w:sz w:val="22"/>
                <w:szCs w:val="22"/>
                <w:lang w:val="nb-NO" w:eastAsia="en-US"/>
              </w:rPr>
              <w:lastRenderedPageBreak/>
              <w:t>số 103/2024/NĐ-CP (được sửa đổi, bổ sung tại các điểm a, b, c, d, đ, e và g khoản 5, điểm a và b khoản 6, điểm a và b khoản 7, điểm b khoản 22 Điều 1 Nghị định số 291/2025/NĐ-CP) của Chính phủ.</w:t>
            </w:r>
          </w:p>
          <w:p w:rsidR="00054D39" w:rsidRPr="008E3FFD" w:rsidRDefault="00054D39" w:rsidP="00C51CCD">
            <w:pPr>
              <w:spacing w:after="120"/>
              <w:ind w:right="130" w:firstLine="96"/>
              <w:jc w:val="both"/>
              <w:rPr>
                <w:rFonts w:ascii="Times New Roman" w:eastAsia="Calibri" w:hAnsi="Times New Roman" w:cs="Times New Roman"/>
                <w:i/>
                <w:color w:val="auto"/>
                <w:kern w:val="2"/>
                <w:lang w:val="nb-NO" w:eastAsia="en-US"/>
              </w:rPr>
            </w:pPr>
            <w:r w:rsidRPr="008E3FFD">
              <w:rPr>
                <w:rFonts w:ascii="Times New Roman" w:hAnsi="Times New Roman" w:cs="Times New Roman"/>
                <w:color w:val="auto"/>
                <w:sz w:val="22"/>
                <w:szCs w:val="22"/>
              </w:rPr>
              <w:t>4.</w:t>
            </w:r>
            <w:r w:rsidRPr="008E3FFD">
              <w:rPr>
                <w:rFonts w:ascii="Times New Roman" w:hAnsi="Times New Roman" w:cs="Times New Roman"/>
                <w:i/>
                <w:color w:val="auto"/>
                <w:sz w:val="22"/>
                <w:szCs w:val="22"/>
              </w:rPr>
              <w:t xml:space="preserve"> </w:t>
            </w:r>
            <w:bookmarkStart w:id="4" w:name="_Hlk216390190"/>
            <w:r w:rsidRPr="008E3FFD">
              <w:rPr>
                <w:rFonts w:ascii="Times New Roman" w:eastAsia="Calibri" w:hAnsi="Times New Roman" w:cs="Times New Roman"/>
                <w:color w:val="auto"/>
                <w:kern w:val="2"/>
                <w:sz w:val="22"/>
                <w:szCs w:val="22"/>
                <w:lang w:val="zu-ZA" w:eastAsia="en-US"/>
              </w:rPr>
              <w:t>Chi phí xây dựng hạ tầng được xác định theo quy định của pháp luật về xây dựng</w:t>
            </w:r>
            <w:bookmarkEnd w:id="4"/>
            <w:r w:rsidRPr="008E3FFD">
              <w:rPr>
                <w:rFonts w:ascii="Times New Roman" w:eastAsia="Calibri" w:hAnsi="Times New Roman" w:cs="Times New Roman"/>
                <w:color w:val="auto"/>
                <w:kern w:val="2"/>
                <w:sz w:val="22"/>
                <w:szCs w:val="22"/>
                <w:lang w:val="nb-NO" w:eastAsia="en-US"/>
              </w:rPr>
              <w:t xml:space="preserve"> và quy định tại Nghị định của Chính phủ quy định chi tiết và hướng dẫn một số điều của Nghị quyết của Quốc hội quy định một số cơ chế, chính sách tháo gỡ khó khăn, vướng mắc trong tổ chức thi hành Luật Đất đai.</w:t>
            </w:r>
          </w:p>
          <w:p w:rsidR="008C0409" w:rsidRPr="008E3FFD" w:rsidRDefault="00054D39" w:rsidP="00C51CCD">
            <w:pPr>
              <w:spacing w:after="120"/>
              <w:ind w:right="130" w:firstLine="96"/>
              <w:jc w:val="both"/>
              <w:rPr>
                <w:rFonts w:ascii="Times New Roman" w:hAnsi="Times New Roman" w:cs="Times New Roman"/>
                <w:bCs/>
                <w:color w:val="auto"/>
                <w:lang w:val="en-US" w:eastAsia="en-US"/>
              </w:rPr>
            </w:pPr>
            <w:r w:rsidRPr="008E3FFD">
              <w:rPr>
                <w:rFonts w:ascii="Times New Roman" w:eastAsia="Calibri" w:hAnsi="Times New Roman" w:cs="Times New Roman"/>
                <w:color w:val="auto"/>
                <w:kern w:val="2"/>
                <w:sz w:val="22"/>
                <w:szCs w:val="22"/>
                <w:lang w:val="zu-ZA" w:eastAsia="en-US"/>
              </w:rPr>
              <w:t xml:space="preserve">5. </w:t>
            </w:r>
            <w:bookmarkStart w:id="5" w:name="_Hlk216390202"/>
            <w:r w:rsidRPr="008E3FFD">
              <w:rPr>
                <w:rFonts w:ascii="Times New Roman" w:eastAsia="Calibri" w:hAnsi="Times New Roman" w:cs="Times New Roman"/>
                <w:color w:val="auto"/>
                <w:kern w:val="2"/>
                <w:sz w:val="22"/>
                <w:szCs w:val="22"/>
                <w:lang w:val="zu-ZA" w:eastAsia="en-US"/>
              </w:rPr>
              <w:t>Tỷ lệ</w:t>
            </w:r>
            <w:r w:rsidRPr="008E3FFD">
              <w:rPr>
                <w:rFonts w:ascii="Times New Roman" w:eastAsia="Calibri" w:hAnsi="Times New Roman" w:cs="Times New Roman"/>
                <w:color w:val="auto"/>
                <w:kern w:val="2"/>
                <w:sz w:val="22"/>
                <w:szCs w:val="22"/>
                <w:lang w:eastAsia="en-US"/>
              </w:rPr>
              <w:t xml:space="preserve"> tính thu tiền sử dụng đất</w:t>
            </w:r>
            <w:bookmarkEnd w:id="5"/>
            <w:r w:rsidRPr="008E3FFD">
              <w:rPr>
                <w:rFonts w:ascii="Times New Roman" w:hAnsi="Times New Roman" w:cs="Times New Roman"/>
                <w:bCs/>
                <w:color w:val="auto"/>
                <w:sz w:val="22"/>
                <w:szCs w:val="22"/>
                <w:lang w:eastAsia="en-US"/>
              </w:rPr>
              <w:t>.</w:t>
            </w:r>
          </w:p>
        </w:tc>
        <w:tc>
          <w:tcPr>
            <w:tcW w:w="968" w:type="pct"/>
            <w:shd w:val="clear" w:color="auto" w:fill="FFFFFF"/>
          </w:tcPr>
          <w:p w:rsidR="008C0409" w:rsidRPr="008E3FFD" w:rsidRDefault="005E7960" w:rsidP="005E7960">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lastRenderedPageBreak/>
              <w:t>Quy định chi tiết nội dung Quốc hội giao chính phủ hướng dẫn về căn cứ tính tiền sử dụng đất quy định tại khoản 1, khoản 6 Điều 5 Nghị quyết số 254/2025/NĐ-CP</w:t>
            </w:r>
          </w:p>
        </w:tc>
      </w:tr>
      <w:tr w:rsidR="00336FEE" w:rsidRPr="008E3FFD" w:rsidTr="00CE1E4E">
        <w:trPr>
          <w:trHeight w:val="20"/>
          <w:jc w:val="center"/>
        </w:trPr>
        <w:tc>
          <w:tcPr>
            <w:tcW w:w="1124" w:type="pct"/>
            <w:shd w:val="clear" w:color="auto" w:fill="FFFFFF"/>
          </w:tcPr>
          <w:p w:rsidR="00204498" w:rsidRPr="008E3FFD" w:rsidRDefault="00204498" w:rsidP="00056942">
            <w:pPr>
              <w:shd w:val="clear" w:color="auto" w:fill="FFFFFF"/>
              <w:spacing w:after="120"/>
              <w:ind w:right="130" w:firstLine="159"/>
              <w:jc w:val="both"/>
              <w:outlineLvl w:val="0"/>
              <w:rPr>
                <w:rFonts w:ascii="Times New Roman" w:eastAsia="Calibri" w:hAnsi="Times New Roman" w:cs="Times New Roman"/>
                <w:b/>
                <w:color w:val="auto"/>
                <w:kern w:val="2"/>
                <w:lang w:val="zu-ZA"/>
              </w:rPr>
            </w:pPr>
            <w:r w:rsidRPr="008E3FFD">
              <w:rPr>
                <w:rFonts w:ascii="Times New Roman" w:eastAsia="Calibri" w:hAnsi="Times New Roman" w:cs="Times New Roman"/>
                <w:b/>
                <w:color w:val="auto"/>
                <w:kern w:val="2"/>
                <w:sz w:val="22"/>
                <w:szCs w:val="22"/>
                <w:lang w:val="nl-NL"/>
              </w:rPr>
              <w:lastRenderedPageBreak/>
              <w:t>Điều 5. Căn cứ tính tiền sử dụng đất, tiền thuê đất, tiền bồi thường khi Nhà nước thu hồi đất; t</w:t>
            </w:r>
            <w:r w:rsidRPr="008E3FFD">
              <w:rPr>
                <w:rFonts w:ascii="Times New Roman" w:eastAsia="Calibri" w:hAnsi="Times New Roman" w:cs="Times New Roman"/>
                <w:b/>
                <w:color w:val="auto"/>
                <w:kern w:val="2"/>
                <w:sz w:val="22"/>
                <w:szCs w:val="22"/>
                <w:lang w:val="zu-ZA"/>
              </w:rPr>
              <w:t>hời điểm xác định giá đất của quỹ đất thanh toán dự án BT</w:t>
            </w:r>
          </w:p>
          <w:p w:rsidR="00204498" w:rsidRPr="008E3FFD" w:rsidRDefault="00204498" w:rsidP="00056942">
            <w:pPr>
              <w:shd w:val="clear" w:color="auto" w:fill="FFFFFF"/>
              <w:spacing w:after="120"/>
              <w:ind w:right="130" w:firstLine="159"/>
              <w:jc w:val="both"/>
              <w:outlineLvl w:val="1"/>
              <w:rPr>
                <w:rFonts w:ascii="Times New Roman" w:eastAsia="Calibri" w:hAnsi="Times New Roman" w:cs="Times New Roman"/>
                <w:color w:val="auto"/>
                <w:kern w:val="2"/>
                <w:lang w:val="nl-NL"/>
              </w:rPr>
            </w:pPr>
            <w:bookmarkStart w:id="6" w:name="khoan_2_155"/>
            <w:r w:rsidRPr="008E3FFD">
              <w:rPr>
                <w:rFonts w:ascii="Times New Roman" w:eastAsia="Calibri" w:hAnsi="Times New Roman" w:cs="Times New Roman"/>
                <w:color w:val="auto"/>
                <w:kern w:val="2"/>
                <w:sz w:val="22"/>
                <w:szCs w:val="22"/>
                <w:lang w:val="nl-NL"/>
              </w:rPr>
              <w:t>2. Căn cứ tính tiền cho thuê đất bao gồm:</w:t>
            </w:r>
            <w:bookmarkEnd w:id="6"/>
          </w:p>
          <w:p w:rsidR="00204498" w:rsidRPr="008E3FFD" w:rsidRDefault="00204498" w:rsidP="00056942">
            <w:pPr>
              <w:spacing w:after="120"/>
              <w:ind w:right="130" w:firstLine="159"/>
              <w:jc w:val="both"/>
              <w:rPr>
                <w:rFonts w:ascii="Times New Roman" w:eastAsia="Calibri" w:hAnsi="Times New Roman" w:cs="Times New Roman"/>
                <w:color w:val="auto"/>
                <w:kern w:val="2"/>
              </w:rPr>
            </w:pPr>
            <w:r w:rsidRPr="008E3FFD">
              <w:rPr>
                <w:rFonts w:ascii="Times New Roman" w:eastAsia="Calibri" w:hAnsi="Times New Roman" w:cs="Times New Roman"/>
                <w:color w:val="auto"/>
                <w:kern w:val="2"/>
                <w:sz w:val="22"/>
                <w:szCs w:val="22"/>
              </w:rPr>
              <w:t>a) Diện tích đất cho thuê;</w:t>
            </w:r>
          </w:p>
          <w:p w:rsidR="00204498" w:rsidRPr="008E3FFD" w:rsidRDefault="00204498" w:rsidP="00056942">
            <w:pPr>
              <w:spacing w:after="120"/>
              <w:ind w:right="130" w:firstLine="159"/>
              <w:jc w:val="both"/>
              <w:rPr>
                <w:rFonts w:ascii="Times New Roman" w:eastAsia="Calibri" w:hAnsi="Times New Roman" w:cs="Times New Roman"/>
                <w:color w:val="auto"/>
                <w:kern w:val="2"/>
              </w:rPr>
            </w:pPr>
            <w:r w:rsidRPr="008E3FFD">
              <w:rPr>
                <w:rFonts w:ascii="Times New Roman" w:eastAsia="Calibri" w:hAnsi="Times New Roman" w:cs="Times New Roman"/>
                <w:color w:val="auto"/>
                <w:kern w:val="2"/>
                <w:sz w:val="22"/>
                <w:szCs w:val="22"/>
              </w:rPr>
              <w:t>b) Thời hạn cho thuê đất, thời hạn gia hạn sử dụng đất;</w:t>
            </w:r>
          </w:p>
          <w:p w:rsidR="00204498" w:rsidRPr="008E3FFD" w:rsidRDefault="00204498" w:rsidP="00056942">
            <w:pPr>
              <w:spacing w:after="120"/>
              <w:ind w:right="130" w:firstLine="159"/>
              <w:jc w:val="both"/>
              <w:rPr>
                <w:rFonts w:ascii="Times New Roman" w:eastAsia="Calibri" w:hAnsi="Times New Roman" w:cs="Times New Roman"/>
                <w:color w:val="auto"/>
                <w:kern w:val="2"/>
              </w:rPr>
            </w:pPr>
            <w:r w:rsidRPr="008E3FFD">
              <w:rPr>
                <w:rFonts w:ascii="Times New Roman" w:eastAsia="Calibri" w:hAnsi="Times New Roman" w:cs="Times New Roman"/>
                <w:color w:val="auto"/>
                <w:kern w:val="2"/>
                <w:sz w:val="22"/>
                <w:szCs w:val="22"/>
              </w:rPr>
              <w:t>c) Đơn giá thuê đất; trường hợp đấu giá quyền sử dụng đất thì giá thuê đất là giá trúng đấu giá;</w:t>
            </w:r>
          </w:p>
          <w:p w:rsidR="00204498" w:rsidRPr="008E3FFD" w:rsidRDefault="00204498" w:rsidP="00056942">
            <w:pPr>
              <w:spacing w:after="120"/>
              <w:ind w:right="130" w:firstLine="159"/>
              <w:jc w:val="both"/>
              <w:rPr>
                <w:rFonts w:ascii="Times New Roman" w:eastAsia="Calibri" w:hAnsi="Times New Roman" w:cs="Times New Roman"/>
                <w:color w:val="auto"/>
                <w:kern w:val="2"/>
              </w:rPr>
            </w:pPr>
            <w:r w:rsidRPr="008E3FFD">
              <w:rPr>
                <w:rFonts w:ascii="Times New Roman" w:eastAsia="Calibri" w:hAnsi="Times New Roman" w:cs="Times New Roman"/>
                <w:color w:val="auto"/>
                <w:kern w:val="2"/>
                <w:sz w:val="22"/>
                <w:szCs w:val="22"/>
              </w:rPr>
              <w:t>d) Hình thức Nhà nước cho thuê đất thu tiền thuê đất hằng năm hoặc cho thuê đất thu tiền thuê đất một lần cho cả thời gian thuê;</w:t>
            </w:r>
          </w:p>
          <w:p w:rsidR="00204498" w:rsidRPr="008E3FFD" w:rsidRDefault="00204498" w:rsidP="00056942">
            <w:pPr>
              <w:spacing w:after="120"/>
              <w:ind w:right="130" w:firstLine="159"/>
              <w:jc w:val="both"/>
              <w:rPr>
                <w:rFonts w:ascii="Times New Roman" w:eastAsia="Calibri" w:hAnsi="Times New Roman" w:cs="Times New Roman"/>
                <w:color w:val="auto"/>
                <w:kern w:val="2"/>
              </w:rPr>
            </w:pPr>
            <w:r w:rsidRPr="008E3FFD">
              <w:rPr>
                <w:rFonts w:ascii="Times New Roman" w:eastAsia="Calibri" w:hAnsi="Times New Roman" w:cs="Times New Roman"/>
                <w:color w:val="auto"/>
                <w:kern w:val="2"/>
                <w:sz w:val="22"/>
                <w:szCs w:val="22"/>
              </w:rPr>
              <w:t>đ) Chính sách miễn, giảm tiền thuê đất của Nhà nước;</w:t>
            </w:r>
          </w:p>
          <w:p w:rsidR="00336FEE" w:rsidRPr="008E3FFD" w:rsidRDefault="00204498" w:rsidP="00056942">
            <w:pPr>
              <w:spacing w:after="120"/>
              <w:ind w:right="130" w:firstLine="159"/>
              <w:jc w:val="both"/>
              <w:rPr>
                <w:rFonts w:ascii="Times New Roman" w:hAnsi="Times New Roman" w:cs="Times New Roman"/>
                <w:b/>
                <w:bCs/>
                <w:color w:val="auto"/>
                <w:shd w:val="clear" w:color="auto" w:fill="FFFFFF"/>
              </w:rPr>
            </w:pPr>
            <w:r w:rsidRPr="008E3FFD">
              <w:rPr>
                <w:rFonts w:ascii="Times New Roman" w:eastAsia="Calibri" w:hAnsi="Times New Roman" w:cs="Times New Roman"/>
                <w:color w:val="auto"/>
                <w:spacing w:val="-4"/>
                <w:kern w:val="2"/>
                <w:sz w:val="22"/>
                <w:szCs w:val="22"/>
              </w:rPr>
              <w:lastRenderedPageBreak/>
              <w:t xml:space="preserve">e) </w:t>
            </w:r>
            <w:r w:rsidRPr="008E3FFD">
              <w:rPr>
                <w:rFonts w:ascii="Times New Roman" w:eastAsia="Calibri" w:hAnsi="Times New Roman" w:cs="Times New Roman"/>
                <w:color w:val="auto"/>
                <w:kern w:val="2"/>
                <w:sz w:val="22"/>
                <w:szCs w:val="22"/>
                <w:lang w:val="zu-ZA"/>
              </w:rPr>
              <w:t>Chi phí xây dựng hạ tầng</w:t>
            </w:r>
            <w:r w:rsidRPr="008E3FFD">
              <w:rPr>
                <w:rFonts w:ascii="Times New Roman" w:eastAsia="Calibri" w:hAnsi="Times New Roman" w:cs="Times New Roman"/>
                <w:color w:val="auto"/>
                <w:kern w:val="2"/>
                <w:sz w:val="22"/>
                <w:szCs w:val="22"/>
                <w:lang w:val="nl-NL"/>
              </w:rPr>
              <w:t xml:space="preserve"> được </w:t>
            </w:r>
            <w:r w:rsidRPr="008E3FFD">
              <w:rPr>
                <w:rFonts w:ascii="Times New Roman" w:eastAsia="Calibri" w:hAnsi="Times New Roman" w:cs="Times New Roman"/>
                <w:color w:val="auto"/>
                <w:kern w:val="2"/>
                <w:sz w:val="22"/>
                <w:szCs w:val="22"/>
                <w:lang w:val="zu-ZA"/>
              </w:rPr>
              <w:t xml:space="preserve">xác định </w:t>
            </w:r>
            <w:r w:rsidRPr="008E3FFD">
              <w:rPr>
                <w:rFonts w:ascii="Times New Roman" w:eastAsia="Calibri" w:hAnsi="Times New Roman" w:cs="Times New Roman"/>
                <w:color w:val="auto"/>
                <w:kern w:val="2"/>
                <w:sz w:val="22"/>
                <w:szCs w:val="22"/>
                <w:lang w:val="nl-NL"/>
              </w:rPr>
              <w:t>theo quy định của pháp luật về xây dựng.</w:t>
            </w: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Cs/>
                <w:color w:val="auto"/>
                <w:lang w:eastAsia="en-US"/>
              </w:rPr>
            </w:pPr>
            <w:r w:rsidRPr="008E3FFD">
              <w:rPr>
                <w:rFonts w:ascii="Times New Roman" w:hAnsi="Times New Roman" w:cs="Times New Roman"/>
                <w:b/>
                <w:iCs/>
                <w:color w:val="auto"/>
                <w:sz w:val="22"/>
                <w:szCs w:val="22"/>
                <w:lang w:eastAsia="en-US"/>
              </w:rPr>
              <w:lastRenderedPageBreak/>
              <w:t xml:space="preserve">Điều 4. Căn cứ tính tiền thuê đất quy định tại khoản 2 Điều 5 </w:t>
            </w:r>
            <w:r w:rsidRPr="008E3FFD">
              <w:rPr>
                <w:rFonts w:ascii="Times New Roman" w:hAnsi="Times New Roman" w:cs="Times New Roman"/>
                <w:b/>
                <w:color w:val="auto"/>
                <w:sz w:val="22"/>
                <w:szCs w:val="22"/>
                <w:lang w:eastAsia="en-US"/>
              </w:rPr>
              <w:t>Nghị quyết số 254/2025/QH15</w:t>
            </w:r>
          </w:p>
          <w:p w:rsidR="00054D39" w:rsidRPr="008E3FFD" w:rsidRDefault="00054D39" w:rsidP="00C51CCD">
            <w:pPr>
              <w:spacing w:after="120"/>
              <w:ind w:right="130" w:firstLine="96"/>
              <w:jc w:val="both"/>
              <w:rPr>
                <w:rFonts w:ascii="Times New Roman" w:hAnsi="Times New Roman" w:cs="Times New Roman"/>
                <w:bCs/>
                <w:color w:val="auto"/>
                <w:lang w:eastAsia="en-US"/>
              </w:rPr>
            </w:pPr>
            <w:r w:rsidRPr="008E3FFD">
              <w:rPr>
                <w:rFonts w:ascii="Times New Roman" w:hAnsi="Times New Roman" w:cs="Times New Roman"/>
                <w:bCs/>
                <w:color w:val="auto"/>
                <w:sz w:val="22"/>
                <w:szCs w:val="22"/>
                <w:lang w:eastAsia="en-US"/>
              </w:rPr>
              <w:t>1. Diện tích tính tiền thuê đất theo quy định tại </w:t>
            </w:r>
            <w:bookmarkStart w:id="7" w:name="tc_44"/>
            <w:r w:rsidRPr="008E3FFD">
              <w:rPr>
                <w:rFonts w:ascii="Times New Roman" w:hAnsi="Times New Roman" w:cs="Times New Roman"/>
                <w:bCs/>
                <w:color w:val="auto"/>
                <w:sz w:val="22"/>
                <w:szCs w:val="22"/>
                <w:lang w:eastAsia="en-US"/>
              </w:rPr>
              <w:t xml:space="preserve">Điều 24 </w:t>
            </w:r>
            <w:bookmarkEnd w:id="7"/>
            <w:r w:rsidRPr="008E3FFD">
              <w:rPr>
                <w:rFonts w:ascii="Times New Roman" w:hAnsi="Times New Roman" w:cs="Times New Roman"/>
                <w:bCs/>
                <w:iCs/>
                <w:color w:val="auto"/>
                <w:sz w:val="22"/>
                <w:szCs w:val="22"/>
                <w:lang w:eastAsia="en-US"/>
              </w:rPr>
              <w:t>Nghị định số 103/2024/NĐ-CP</w:t>
            </w:r>
            <w:r w:rsidRPr="008E3FFD">
              <w:rPr>
                <w:rFonts w:ascii="Times New Roman" w:hAnsi="Times New Roman" w:cs="Times New Roman"/>
                <w:bCs/>
                <w:color w:val="auto"/>
                <w:sz w:val="22"/>
                <w:szCs w:val="22"/>
                <w:lang w:eastAsia="en-US"/>
              </w:rPr>
              <w:t>.</w:t>
            </w:r>
          </w:p>
          <w:p w:rsidR="00054D39" w:rsidRPr="008E3FFD" w:rsidRDefault="00054D39" w:rsidP="00C51CCD">
            <w:pPr>
              <w:spacing w:after="120"/>
              <w:ind w:right="130" w:firstLine="96"/>
              <w:jc w:val="both"/>
              <w:rPr>
                <w:rFonts w:ascii="Times New Roman" w:hAnsi="Times New Roman" w:cs="Times New Roman"/>
                <w:bCs/>
                <w:color w:val="auto"/>
                <w:lang w:eastAsia="en-US"/>
              </w:rPr>
            </w:pPr>
            <w:r w:rsidRPr="008E3FFD">
              <w:rPr>
                <w:rFonts w:ascii="Times New Roman" w:hAnsi="Times New Roman" w:cs="Times New Roman"/>
                <w:bCs/>
                <w:color w:val="auto"/>
                <w:sz w:val="22"/>
                <w:szCs w:val="22"/>
                <w:lang w:eastAsia="en-US"/>
              </w:rPr>
              <w:t>2. Thời hạn cho thuê đất, thời hạn gia hạn sử dụng đất theo quy định tại </w:t>
            </w:r>
            <w:bookmarkStart w:id="8" w:name="tc_45"/>
            <w:r w:rsidRPr="008E3FFD">
              <w:rPr>
                <w:rFonts w:ascii="Times New Roman" w:hAnsi="Times New Roman" w:cs="Times New Roman"/>
                <w:bCs/>
                <w:color w:val="auto"/>
                <w:sz w:val="22"/>
                <w:szCs w:val="22"/>
                <w:lang w:eastAsia="en-US"/>
              </w:rPr>
              <w:t xml:space="preserve">Điều 25 </w:t>
            </w:r>
            <w:bookmarkEnd w:id="8"/>
            <w:r w:rsidRPr="008E3FFD">
              <w:rPr>
                <w:rFonts w:ascii="Times New Roman" w:hAnsi="Times New Roman" w:cs="Times New Roman"/>
                <w:bCs/>
                <w:iCs/>
                <w:color w:val="auto"/>
                <w:sz w:val="22"/>
                <w:szCs w:val="22"/>
                <w:lang w:eastAsia="en-US"/>
              </w:rPr>
              <w:t>Nghị định số 103/2024/NĐ-CP</w:t>
            </w:r>
            <w:r w:rsidRPr="008E3FFD">
              <w:rPr>
                <w:rFonts w:ascii="Times New Roman" w:hAnsi="Times New Roman" w:cs="Times New Roman"/>
                <w:bCs/>
                <w:color w:val="auto"/>
                <w:sz w:val="22"/>
                <w:szCs w:val="22"/>
                <w:lang w:eastAsia="en-US"/>
              </w:rPr>
              <w:t>.</w:t>
            </w:r>
          </w:p>
          <w:p w:rsidR="00054D39" w:rsidRPr="008E3FFD" w:rsidRDefault="00054D39" w:rsidP="00C51CCD">
            <w:pPr>
              <w:spacing w:after="120"/>
              <w:ind w:right="130" w:firstLine="96"/>
              <w:jc w:val="both"/>
              <w:rPr>
                <w:rFonts w:ascii="Times New Roman" w:hAnsi="Times New Roman" w:cs="Times New Roman"/>
                <w:bCs/>
                <w:color w:val="auto"/>
                <w:lang w:val="en-US" w:eastAsia="en-US"/>
              </w:rPr>
            </w:pPr>
            <w:r w:rsidRPr="008E3FFD">
              <w:rPr>
                <w:rFonts w:ascii="Times New Roman" w:hAnsi="Times New Roman" w:cs="Times New Roman"/>
                <w:bCs/>
                <w:color w:val="auto"/>
                <w:sz w:val="22"/>
                <w:szCs w:val="22"/>
                <w:lang w:eastAsia="en-US"/>
              </w:rPr>
              <w:t>3. Đơn giá thuê đất theo quy định tại </w:t>
            </w:r>
            <w:bookmarkStart w:id="9" w:name="tc_46"/>
            <w:r w:rsidRPr="008E3FFD">
              <w:rPr>
                <w:rFonts w:ascii="Times New Roman" w:hAnsi="Times New Roman" w:cs="Times New Roman"/>
                <w:bCs/>
                <w:color w:val="auto"/>
                <w:sz w:val="22"/>
                <w:szCs w:val="22"/>
                <w:lang w:eastAsia="en-US"/>
              </w:rPr>
              <w:t xml:space="preserve">Điều 26 </w:t>
            </w:r>
            <w:bookmarkEnd w:id="9"/>
            <w:r w:rsidRPr="008E3FFD">
              <w:rPr>
                <w:rFonts w:ascii="Times New Roman" w:hAnsi="Times New Roman" w:cs="Times New Roman"/>
                <w:color w:val="auto"/>
                <w:sz w:val="22"/>
                <w:szCs w:val="22"/>
                <w:lang w:val="nb-NO" w:eastAsia="en-US"/>
              </w:rPr>
              <w:t>Nghị định số 103/2024/NĐ-CP ngày 30 tháng 7 năm 2024 của Chính phủ (được sửa đổi, bổ sung tại khoản 14 Điều 12 Nghị định này)</w:t>
            </w:r>
            <w:r w:rsidRPr="008E3FFD">
              <w:rPr>
                <w:rFonts w:ascii="Times New Roman" w:hAnsi="Times New Roman" w:cs="Times New Roman"/>
                <w:bCs/>
                <w:iCs/>
                <w:color w:val="auto"/>
                <w:sz w:val="22"/>
                <w:szCs w:val="22"/>
                <w:lang w:val="nb-NO" w:eastAsia="en-US"/>
              </w:rPr>
              <w:t>.</w:t>
            </w:r>
          </w:p>
          <w:p w:rsidR="00054D39" w:rsidRPr="008E3FFD" w:rsidRDefault="00054D39" w:rsidP="00C51CCD">
            <w:pPr>
              <w:spacing w:after="120"/>
              <w:ind w:right="130" w:firstLine="96"/>
              <w:jc w:val="both"/>
              <w:rPr>
                <w:rFonts w:ascii="Times New Roman" w:hAnsi="Times New Roman" w:cs="Times New Roman"/>
                <w:bCs/>
                <w:color w:val="auto"/>
                <w:lang w:eastAsia="en-US"/>
              </w:rPr>
            </w:pPr>
            <w:r w:rsidRPr="008E3FFD">
              <w:rPr>
                <w:rFonts w:ascii="Times New Roman" w:hAnsi="Times New Roman" w:cs="Times New Roman"/>
                <w:bCs/>
                <w:color w:val="auto"/>
                <w:sz w:val="22"/>
                <w:szCs w:val="22"/>
                <w:lang w:eastAsia="en-US"/>
              </w:rPr>
              <w:t>4. Hình thức Nhà nước cho thuê đất trả tiền thuê đất hằng năm hoặc cho thuê đất trả tiền thuê đất một lần cho cả thời gian thuê.</w:t>
            </w:r>
          </w:p>
          <w:p w:rsidR="00054D39" w:rsidRPr="008E3FFD" w:rsidRDefault="00054D39" w:rsidP="00C51CCD">
            <w:pPr>
              <w:spacing w:after="120"/>
              <w:ind w:right="130" w:firstLine="96"/>
              <w:jc w:val="both"/>
              <w:rPr>
                <w:rFonts w:ascii="Times New Roman" w:hAnsi="Times New Roman" w:cs="Times New Roman"/>
                <w:bCs/>
                <w:color w:val="auto"/>
                <w:lang w:eastAsia="en-US"/>
              </w:rPr>
            </w:pPr>
            <w:r w:rsidRPr="008E3FFD">
              <w:rPr>
                <w:rFonts w:ascii="Times New Roman" w:hAnsi="Times New Roman" w:cs="Times New Roman"/>
                <w:bCs/>
                <w:color w:val="auto"/>
                <w:sz w:val="22"/>
                <w:szCs w:val="22"/>
                <w:lang w:eastAsia="en-US"/>
              </w:rPr>
              <w:t>5. Chính sách miễn, giảm tiền thuê đất của Nhà nước.</w:t>
            </w:r>
          </w:p>
          <w:p w:rsidR="00336FEE" w:rsidRPr="008E3FFD" w:rsidRDefault="00054D39" w:rsidP="00C51CCD">
            <w:pPr>
              <w:spacing w:after="120"/>
              <w:ind w:right="130" w:firstLine="96"/>
              <w:jc w:val="both"/>
              <w:rPr>
                <w:rFonts w:ascii="Times New Roman" w:hAnsi="Times New Roman" w:cs="Times New Roman"/>
                <w:bCs/>
                <w:color w:val="auto"/>
                <w:lang w:val="en-US" w:eastAsia="en-US"/>
              </w:rPr>
            </w:pPr>
            <w:r w:rsidRPr="008E3FFD">
              <w:rPr>
                <w:rFonts w:ascii="Times New Roman" w:hAnsi="Times New Roman" w:cs="Times New Roman"/>
                <w:color w:val="auto"/>
                <w:sz w:val="22"/>
                <w:szCs w:val="22"/>
              </w:rPr>
              <w:t>6. Chi phí xây dựng hạ tầng được xác định theo quy định của pháp luật về xây dựng</w:t>
            </w:r>
            <w:r w:rsidRPr="008E3FFD">
              <w:rPr>
                <w:rFonts w:ascii="Times New Roman" w:eastAsia="Calibri" w:hAnsi="Times New Roman" w:cs="Times New Roman"/>
                <w:color w:val="auto"/>
                <w:kern w:val="2"/>
                <w:sz w:val="22"/>
                <w:szCs w:val="22"/>
                <w:lang w:eastAsia="en-US"/>
              </w:rPr>
              <w:t xml:space="preserve"> và quy định của Chính phủ tại Nghị định quy định chi tiết và hướng dẫn một số điều của Nghị quyết của Quốc hội quy định một số cơ chế, chính sách tháo gỡ khó khăn, vướng mắc trong tổ chức thi hành Luật Đất đai</w:t>
            </w:r>
            <w:r w:rsidRPr="008E3FFD">
              <w:rPr>
                <w:rFonts w:ascii="Times New Roman" w:hAnsi="Times New Roman" w:cs="Times New Roman"/>
                <w:color w:val="auto"/>
                <w:sz w:val="22"/>
                <w:szCs w:val="22"/>
              </w:rPr>
              <w:t>.</w:t>
            </w:r>
          </w:p>
        </w:tc>
        <w:tc>
          <w:tcPr>
            <w:tcW w:w="968" w:type="pct"/>
            <w:shd w:val="clear" w:color="auto" w:fill="FFFFFF"/>
          </w:tcPr>
          <w:p w:rsidR="00336FEE" w:rsidRPr="008E3FFD" w:rsidRDefault="005E7960" w:rsidP="005E7960">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Quy định chi tiết nội dung Quốc hội giao chính phủ hướng dẫn về căn cứ tính tiền sử dụng đất quy định tại khoản 2, khoản 6 Điều 5 Nghị quyết số 254/2025/NĐ-CP</w:t>
            </w:r>
          </w:p>
        </w:tc>
      </w:tr>
      <w:tr w:rsidR="00507F44" w:rsidRPr="008E3FFD" w:rsidTr="00CE1E4E">
        <w:trPr>
          <w:trHeight w:val="20"/>
          <w:jc w:val="center"/>
        </w:trPr>
        <w:tc>
          <w:tcPr>
            <w:tcW w:w="1124" w:type="pct"/>
            <w:shd w:val="clear" w:color="auto" w:fill="FFFFFF"/>
          </w:tcPr>
          <w:p w:rsidR="00204498" w:rsidRPr="008E3FFD" w:rsidRDefault="00204498" w:rsidP="00056942">
            <w:pPr>
              <w:shd w:val="clear" w:color="auto" w:fill="FFFFFF"/>
              <w:spacing w:after="120"/>
              <w:ind w:right="130" w:firstLine="159"/>
              <w:jc w:val="both"/>
              <w:outlineLvl w:val="0"/>
              <w:rPr>
                <w:rFonts w:ascii="Times New Roman" w:eastAsia="Calibri" w:hAnsi="Times New Roman" w:cs="Times New Roman"/>
                <w:b/>
                <w:color w:val="auto"/>
                <w:kern w:val="2"/>
                <w:lang w:val="nl-NL"/>
              </w:rPr>
            </w:pPr>
            <w:r w:rsidRPr="008E3FFD">
              <w:rPr>
                <w:rFonts w:ascii="Times New Roman" w:eastAsia="Calibri" w:hAnsi="Times New Roman" w:cs="Times New Roman"/>
                <w:b/>
                <w:color w:val="auto"/>
                <w:kern w:val="2"/>
                <w:sz w:val="22"/>
                <w:szCs w:val="22"/>
                <w:lang w:val="nl-NL"/>
              </w:rPr>
              <w:lastRenderedPageBreak/>
              <w:t>Điều 10. Miễn, giảm tiền sử dụng đất, tiền thuê đất; nộp tiền sử dụng đất, tiền thuê đất khi chuyển mục đích sử dụng đất</w:t>
            </w:r>
          </w:p>
          <w:p w:rsidR="00507F44" w:rsidRPr="008E3FFD" w:rsidRDefault="00204498" w:rsidP="00056942">
            <w:pPr>
              <w:spacing w:after="120"/>
              <w:ind w:right="130" w:firstLine="159"/>
              <w:jc w:val="both"/>
              <w:rPr>
                <w:rFonts w:ascii="Times New Roman" w:eastAsia="Calibri" w:hAnsi="Times New Roman" w:cs="Times New Roman"/>
                <w:color w:val="auto"/>
                <w:kern w:val="2"/>
                <w:lang w:val="nl-NL"/>
              </w:rPr>
            </w:pPr>
            <w:r w:rsidRPr="008E3FFD">
              <w:rPr>
                <w:rFonts w:ascii="Times New Roman" w:hAnsi="Times New Roman" w:cs="Times New Roman"/>
                <w:color w:val="auto"/>
                <w:sz w:val="22"/>
                <w:szCs w:val="22"/>
                <w:lang w:val="zu-ZA"/>
              </w:rPr>
              <w:t>2. Khi chuyển mục đích sử dụng đất quy định tại các </w:t>
            </w:r>
            <w:bookmarkStart w:id="10" w:name="tc_221"/>
            <w:r w:rsidRPr="008E3FFD">
              <w:rPr>
                <w:rFonts w:ascii="Times New Roman" w:hAnsi="Times New Roman" w:cs="Times New Roman"/>
                <w:color w:val="auto"/>
                <w:sz w:val="22"/>
                <w:szCs w:val="22"/>
                <w:lang w:val="zu-ZA"/>
              </w:rPr>
              <w:t xml:space="preserve">điểm b, c, d, đ, e và </w:t>
            </w:r>
            <w:r w:rsidRPr="008E3FFD">
              <w:rPr>
                <w:rFonts w:ascii="Times New Roman" w:eastAsia="Calibri" w:hAnsi="Times New Roman" w:cs="Times New Roman"/>
                <w:color w:val="auto"/>
                <w:kern w:val="2"/>
                <w:sz w:val="22"/>
                <w:szCs w:val="22"/>
                <w:lang w:val="nl-NL"/>
              </w:rPr>
              <w:t xml:space="preserve">g khoản 1 Điều 121 </w:t>
            </w:r>
            <w:r w:rsidRPr="008E3FFD">
              <w:rPr>
                <w:rFonts w:ascii="Times New Roman" w:eastAsia="Calibri" w:hAnsi="Times New Roman" w:cs="Times New Roman"/>
                <w:i/>
                <w:iCs/>
                <w:color w:val="auto"/>
                <w:kern w:val="2"/>
                <w:sz w:val="22"/>
                <w:szCs w:val="22"/>
                <w:lang w:val="nl-NL"/>
              </w:rPr>
              <w:t xml:space="preserve">của </w:t>
            </w:r>
            <w:bookmarkEnd w:id="10"/>
            <w:r w:rsidRPr="008E3FFD">
              <w:rPr>
                <w:rFonts w:ascii="Times New Roman" w:eastAsia="Calibri" w:hAnsi="Times New Roman" w:cs="Times New Roman"/>
                <w:color w:val="auto"/>
                <w:kern w:val="2"/>
                <w:sz w:val="22"/>
                <w:szCs w:val="22"/>
                <w:lang w:val="nl-NL"/>
              </w:rPr>
              <w:t>Luật Đất đai thì người sử dụng đất phải nộp tiền sử dụng đất, tiền thuê đất theo quy định sau đây:</w:t>
            </w:r>
          </w:p>
          <w:p w:rsidR="00204498" w:rsidRPr="008E3FFD" w:rsidRDefault="00204498" w:rsidP="00056942">
            <w:pPr>
              <w:spacing w:after="120"/>
              <w:ind w:right="130" w:firstLine="159"/>
              <w:jc w:val="both"/>
              <w:rPr>
                <w:rFonts w:ascii="Times New Roman" w:hAnsi="Times New Roman" w:cs="Times New Roman"/>
                <w:b/>
                <w:bCs/>
                <w:color w:val="auto"/>
                <w:shd w:val="clear" w:color="auto" w:fill="FFFFFF"/>
              </w:rPr>
            </w:pPr>
            <w:r w:rsidRPr="008E3FFD">
              <w:rPr>
                <w:rFonts w:ascii="Times New Roman" w:eastAsia="Calibri" w:hAnsi="Times New Roman" w:cs="Times New Roman"/>
                <w:color w:val="auto"/>
                <w:kern w:val="2"/>
                <w:sz w:val="22"/>
                <w:szCs w:val="22"/>
                <w:lang w:val="nl-NL"/>
              </w:rPr>
              <w:t xml:space="preserve">c) </w:t>
            </w:r>
            <w:r w:rsidRPr="008E3FFD">
              <w:rPr>
                <w:rFonts w:ascii="Times New Roman" w:hAnsi="Times New Roman" w:cs="Times New Roman"/>
                <w:color w:val="auto"/>
                <w:spacing w:val="-4"/>
                <w:sz w:val="22"/>
                <w:szCs w:val="22"/>
                <w:lang w:val="nb-NO"/>
              </w:rPr>
              <w:t xml:space="preserve">Trường hợp đất vườn, ao, đất nông nghiệp trong cùng thửa đất có đất ở được </w:t>
            </w:r>
            <w:r w:rsidRPr="008E3FFD">
              <w:rPr>
                <w:rFonts w:ascii="Times New Roman" w:hAnsi="Times New Roman" w:cs="Times New Roman"/>
                <w:color w:val="auto"/>
                <w:sz w:val="22"/>
                <w:szCs w:val="22"/>
                <w:lang w:val="nl-NL"/>
              </w:rPr>
              <w:t>xác định khi công nhận quyền sử dụng đất mà chuyển mục đích sử dụng đất sang đất ở</w:t>
            </w:r>
            <w:r w:rsidRPr="008E3FFD">
              <w:rPr>
                <w:rFonts w:ascii="Times New Roman" w:hAnsi="Times New Roman" w:cs="Times New Roman"/>
                <w:color w:val="auto"/>
                <w:spacing w:val="-4"/>
                <w:sz w:val="22"/>
                <w:szCs w:val="22"/>
                <w:lang w:val="nb-NO"/>
              </w:rPr>
              <w:t xml:space="preserve">; </w:t>
            </w:r>
            <w:bookmarkStart w:id="11" w:name="_Hlk213662107"/>
            <w:r w:rsidRPr="008E3FFD">
              <w:rPr>
                <w:rFonts w:ascii="Times New Roman" w:hAnsi="Times New Roman" w:cs="Times New Roman"/>
                <w:color w:val="auto"/>
                <w:spacing w:val="-4"/>
                <w:sz w:val="22"/>
                <w:szCs w:val="22"/>
                <w:lang w:val="nb-NO"/>
              </w:rPr>
              <w:t xml:space="preserve">chuyển từ đất có nguồn gốc là đất vườn, ao gắn liền đất ở nhưng người sử dụng đất tách ra để chuyển quyền sử dụng đất hoặc do đơn vị đo đạc khi đo vẽ bản đồ địa chính trước ngày 01 tháng 7 năm 2014 đã tự đo đạc tách thành các thửa riêng sang đất ở thì tính tiền sử dụng đất </w:t>
            </w:r>
            <w:r w:rsidRPr="008E3FFD">
              <w:rPr>
                <w:rFonts w:ascii="Times New Roman" w:hAnsi="Times New Roman" w:cs="Times New Roman"/>
                <w:color w:val="auto"/>
                <w:spacing w:val="-4"/>
                <w:sz w:val="22"/>
                <w:szCs w:val="22"/>
              </w:rPr>
              <w:t xml:space="preserve">theo mức </w:t>
            </w:r>
            <w:r w:rsidRPr="008E3FFD">
              <w:rPr>
                <w:rFonts w:ascii="Times New Roman" w:hAnsi="Times New Roman" w:cs="Times New Roman"/>
                <w:color w:val="auto"/>
                <w:spacing w:val="-4"/>
                <w:sz w:val="22"/>
                <w:szCs w:val="22"/>
                <w:lang w:val="nl-NL"/>
              </w:rPr>
              <w:t xml:space="preserve">thu </w:t>
            </w:r>
            <w:r w:rsidRPr="008E3FFD">
              <w:rPr>
                <w:rFonts w:ascii="Times New Roman" w:hAnsi="Times New Roman" w:cs="Times New Roman"/>
                <w:color w:val="auto"/>
                <w:spacing w:val="-4"/>
                <w:sz w:val="22"/>
                <w:szCs w:val="22"/>
              </w:rPr>
              <w:t>b</w:t>
            </w:r>
            <w:r w:rsidRPr="008E3FFD">
              <w:rPr>
                <w:rFonts w:ascii="Times New Roman" w:hAnsi="Times New Roman" w:cs="Times New Roman"/>
                <w:bCs/>
                <w:color w:val="auto"/>
                <w:spacing w:val="-4"/>
                <w:sz w:val="22"/>
                <w:szCs w:val="22"/>
                <w:lang w:val="nb-NO"/>
              </w:rPr>
              <w:t>ằng</w:t>
            </w:r>
            <w:bookmarkEnd w:id="11"/>
            <w:r w:rsidRPr="008E3FFD">
              <w:rPr>
                <w:rFonts w:ascii="Times New Roman" w:hAnsi="Times New Roman" w:cs="Times New Roman"/>
                <w:bCs/>
                <w:color w:val="auto"/>
                <w:spacing w:val="-4"/>
                <w:sz w:val="22"/>
                <w:szCs w:val="22"/>
                <w:lang w:val="nb-NO"/>
              </w:rPr>
              <w:t>: 30% chênh lệch giữa tiền sử dụng đất tính theo giá đất ở và tiền sử dụng đất tính theo giá đất nông nghiệp tại thời điểm có quyết định cho phép chuyển mục đích sử dụng đất</w:t>
            </w:r>
            <w:r w:rsidRPr="008E3FFD">
              <w:rPr>
                <w:rFonts w:ascii="Times New Roman" w:hAnsi="Times New Roman" w:cs="Times New Roman"/>
                <w:bCs/>
                <w:color w:val="auto"/>
                <w:spacing w:val="-4"/>
                <w:sz w:val="22"/>
                <w:szCs w:val="22"/>
              </w:rPr>
              <w:t xml:space="preserve"> (sau đây gọi tắt là chênh lệch) đối với diện tích đất chuyển mục đích sử dụng trong hạn mức giao đất ở tại địa phương; 50% chênh lệch đối với </w:t>
            </w:r>
            <w:r w:rsidRPr="008E3FFD">
              <w:rPr>
                <w:rFonts w:ascii="Times New Roman" w:hAnsi="Times New Roman" w:cs="Times New Roman"/>
                <w:bCs/>
                <w:color w:val="auto"/>
                <w:spacing w:val="-4"/>
                <w:sz w:val="22"/>
                <w:szCs w:val="22"/>
                <w:lang w:val="nb-NO"/>
              </w:rPr>
              <w:t xml:space="preserve">diện tích đất vượt hạn mức </w:t>
            </w:r>
            <w:r w:rsidRPr="008E3FFD">
              <w:rPr>
                <w:rFonts w:ascii="Times New Roman" w:hAnsi="Times New Roman" w:cs="Times New Roman"/>
                <w:bCs/>
                <w:color w:val="auto"/>
                <w:spacing w:val="-4"/>
                <w:sz w:val="22"/>
                <w:szCs w:val="22"/>
                <w:lang w:val="nb-NO"/>
              </w:rPr>
              <w:lastRenderedPageBreak/>
              <w:t>nhưng không quá 01 lần hạn mức giao đất ở tại địa phương</w:t>
            </w:r>
            <w:r w:rsidRPr="008E3FFD">
              <w:rPr>
                <w:rFonts w:ascii="Times New Roman" w:hAnsi="Times New Roman" w:cs="Times New Roman"/>
                <w:bCs/>
                <w:color w:val="auto"/>
                <w:spacing w:val="-4"/>
                <w:sz w:val="22"/>
                <w:szCs w:val="22"/>
              </w:rPr>
              <w:t>; 100% chênh lệch đ</w:t>
            </w:r>
            <w:r w:rsidRPr="008E3FFD">
              <w:rPr>
                <w:rFonts w:ascii="Times New Roman" w:hAnsi="Times New Roman" w:cs="Times New Roman"/>
                <w:bCs/>
                <w:color w:val="auto"/>
                <w:spacing w:val="-4"/>
                <w:sz w:val="22"/>
                <w:szCs w:val="22"/>
                <w:lang w:val="nb-NO"/>
              </w:rPr>
              <w:t>ối với diện tích đất vượt hạn mức mà vượt quá 01 lần hạn mức giao đất ở tại địa phương</w:t>
            </w:r>
            <w:r w:rsidRPr="008E3FFD">
              <w:rPr>
                <w:rFonts w:ascii="Times New Roman" w:hAnsi="Times New Roman" w:cs="Times New Roman"/>
                <w:bCs/>
                <w:color w:val="auto"/>
                <w:spacing w:val="-4"/>
                <w:sz w:val="22"/>
                <w:szCs w:val="22"/>
              </w:rPr>
              <w:t xml:space="preserve">. Mức thu tiền sử dụng đất nêu trên </w:t>
            </w:r>
            <w:r w:rsidRPr="008E3FFD">
              <w:rPr>
                <w:rFonts w:ascii="Times New Roman" w:hAnsi="Times New Roman" w:cs="Times New Roman"/>
                <w:bCs/>
                <w:color w:val="auto"/>
                <w:spacing w:val="-4"/>
                <w:sz w:val="22"/>
                <w:szCs w:val="22"/>
                <w:shd w:val="clear" w:color="auto" w:fill="FFFFFF"/>
                <w:lang w:val="nb-NO"/>
              </w:rPr>
              <w:t>chỉ được tính một lần cho một hộ gia đình, cá nhân (tính trên 01 thửa đất)</w:t>
            </w:r>
            <w:r w:rsidRPr="008E3FFD">
              <w:rPr>
                <w:rFonts w:ascii="Times New Roman" w:hAnsi="Times New Roman" w:cs="Times New Roman"/>
                <w:bCs/>
                <w:color w:val="auto"/>
                <w:sz w:val="22"/>
                <w:szCs w:val="22"/>
                <w:shd w:val="clear" w:color="auto" w:fill="FFFFFF"/>
              </w:rPr>
              <w:t>.</w:t>
            </w: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
                <w:iCs/>
                <w:color w:val="auto"/>
                <w:lang w:eastAsia="en-US"/>
              </w:rPr>
            </w:pPr>
            <w:r w:rsidRPr="008E3FFD">
              <w:rPr>
                <w:rFonts w:ascii="Times New Roman" w:hAnsi="Times New Roman" w:cs="Times New Roman"/>
                <w:b/>
                <w:color w:val="auto"/>
                <w:sz w:val="22"/>
                <w:szCs w:val="22"/>
                <w:lang w:eastAsia="en-US"/>
              </w:rPr>
              <w:lastRenderedPageBreak/>
              <w:t xml:space="preserve">Điều 5. </w:t>
            </w:r>
            <w:bookmarkStart w:id="12" w:name="_Hlk216389299"/>
            <w:r w:rsidRPr="008E3FFD">
              <w:rPr>
                <w:rFonts w:ascii="Times New Roman" w:eastAsia="Aptos" w:hAnsi="Times New Roman" w:cs="Times New Roman"/>
                <w:b/>
                <w:iCs/>
                <w:color w:val="auto"/>
                <w:kern w:val="2"/>
                <w:sz w:val="22"/>
                <w:szCs w:val="22"/>
                <w:lang w:eastAsia="en-US"/>
              </w:rPr>
              <w:t>Tính tiền sử dụng đất đối với hộ gia đình, cá nhân khi chuyển mục đích sử dụng đất từ đất vườn, ao, đất nông nghiệp sang đất ở quy định tại điểm c khoản 2 Điều 10 Nghị quyết số 254/2025/QH15</w:t>
            </w:r>
            <w:bookmarkEnd w:id="12"/>
          </w:p>
          <w:p w:rsidR="00054D39" w:rsidRPr="008E3FFD" w:rsidRDefault="00054D39" w:rsidP="00C51CCD">
            <w:pPr>
              <w:spacing w:after="120"/>
              <w:ind w:right="130" w:firstLine="96"/>
              <w:jc w:val="both"/>
              <w:rPr>
                <w:rFonts w:ascii="Times New Roman" w:eastAsia="Aptos" w:hAnsi="Times New Roman" w:cs="Times New Roman"/>
                <w:bCs/>
                <w:iCs/>
                <w:color w:val="auto"/>
                <w:kern w:val="2"/>
                <w:lang w:eastAsia="en-US"/>
              </w:rPr>
            </w:pPr>
            <w:r w:rsidRPr="008E3FFD">
              <w:rPr>
                <w:rFonts w:ascii="Times New Roman" w:eastAsia="Aptos" w:hAnsi="Times New Roman" w:cs="Times New Roman"/>
                <w:bCs/>
                <w:iCs/>
                <w:color w:val="auto"/>
                <w:kern w:val="2"/>
                <w:sz w:val="22"/>
                <w:szCs w:val="22"/>
                <w:lang w:eastAsia="en-US"/>
              </w:rPr>
              <w:t xml:space="preserve">Hộ gia đình, cá nhân </w:t>
            </w:r>
            <w:r w:rsidRPr="008E3FFD">
              <w:rPr>
                <w:rFonts w:ascii="Times New Roman" w:hAnsi="Times New Roman" w:cs="Times New Roman"/>
                <w:iCs/>
                <w:color w:val="auto"/>
                <w:sz w:val="22"/>
                <w:szCs w:val="22"/>
                <w:lang w:eastAsia="en-SG"/>
              </w:rPr>
              <w:t>khi c</w:t>
            </w:r>
            <w:r w:rsidRPr="008E3FFD">
              <w:rPr>
                <w:rFonts w:ascii="Times New Roman" w:eastAsia="Aptos" w:hAnsi="Times New Roman" w:cs="Times New Roman"/>
                <w:bCs/>
                <w:iCs/>
                <w:color w:val="auto"/>
                <w:kern w:val="2"/>
                <w:sz w:val="22"/>
                <w:szCs w:val="22"/>
                <w:lang w:eastAsia="en-US"/>
              </w:rPr>
              <w:t xml:space="preserve">huyển mục đích sử dụng </w:t>
            </w:r>
            <w:r w:rsidRPr="008E3FFD">
              <w:rPr>
                <w:rFonts w:ascii="Times New Roman" w:eastAsia="Aptos" w:hAnsi="Times New Roman" w:cs="Times New Roman"/>
                <w:iCs/>
                <w:color w:val="auto"/>
                <w:kern w:val="2"/>
                <w:sz w:val="22"/>
                <w:szCs w:val="22"/>
                <w:lang w:eastAsia="en-US"/>
              </w:rPr>
              <w:t>đất từ đất vườn, ao trong cùng thửa đất có đất ở mà trước đây khi công nhận quyền sử dụng đất đã được công nhận là đất nông nghiệp trong cùng thửa đất có nhà ở (theo quy định của pháp luật về đất đai trước ngày 01 tháng 8 năm 2024) sang đất ở; hoặc từ đất nông nghiệp trong cùng thửa đất có đất ở mà trước đây khi công nhận quyền sử dụng đất đã được công nhận là đất nông nghiệp trong cùng thửa đất có đất ở (theo quy định của Luật Đất đai năm 2024) sang đất ở</w:t>
            </w:r>
            <w:r w:rsidRPr="008E3FFD">
              <w:rPr>
                <w:rFonts w:ascii="Times New Roman" w:eastAsia="Aptos" w:hAnsi="Times New Roman" w:cs="Times New Roman"/>
                <w:bCs/>
                <w:iCs/>
                <w:color w:val="auto"/>
                <w:kern w:val="2"/>
                <w:sz w:val="22"/>
                <w:szCs w:val="22"/>
                <w:lang w:eastAsia="en-US"/>
              </w:rPr>
              <w:t xml:space="preserve">; hoặc từ đất có nguồn gốc là đất vườn, ao </w:t>
            </w:r>
            <w:r w:rsidRPr="008E3FFD">
              <w:rPr>
                <w:rFonts w:ascii="Times New Roman" w:eastAsia="Aptos" w:hAnsi="Times New Roman" w:cs="Times New Roman"/>
                <w:iCs/>
                <w:color w:val="auto"/>
                <w:kern w:val="2"/>
                <w:sz w:val="22"/>
                <w:szCs w:val="22"/>
                <w:lang w:eastAsia="en-US"/>
              </w:rPr>
              <w:t xml:space="preserve">trong cùng thửa đất có đất ở </w:t>
            </w:r>
            <w:r w:rsidRPr="008E3FFD">
              <w:rPr>
                <w:rFonts w:ascii="Times New Roman" w:eastAsia="Aptos" w:hAnsi="Times New Roman" w:cs="Times New Roman"/>
                <w:bCs/>
                <w:iCs/>
                <w:color w:val="auto"/>
                <w:kern w:val="2"/>
                <w:sz w:val="22"/>
                <w:szCs w:val="22"/>
                <w:lang w:eastAsia="en-US"/>
              </w:rPr>
              <w:t>nhưng người sử dụng đất đã tách ra để chuyển quyền hoặc do đơn vị đo đạc khi đo vẽ bản đồ địa chính trước ngày 01 tháng 7 năm 2014 đã tự đo đạc tách thành các thửa riêng sang đất ở hoặc đã chuyển toàn bộ thửa đất hoặc một phần thửa đất đã được công nhận quyền sử dụng đất là đất nông nghiệp trong cùng thửa đất có nhà ở, đất ở thì tiền sử dụng đất được tính như sau:</w:t>
            </w:r>
          </w:p>
          <w:p w:rsidR="00054D39" w:rsidRPr="008E3FFD" w:rsidRDefault="00054D39" w:rsidP="00C51CCD">
            <w:pPr>
              <w:tabs>
                <w:tab w:val="left" w:pos="1134"/>
              </w:tabs>
              <w:spacing w:after="120"/>
              <w:ind w:right="130" w:firstLine="96"/>
              <w:jc w:val="both"/>
              <w:rPr>
                <w:rFonts w:ascii="Times New Roman" w:eastAsia="Aptos" w:hAnsi="Times New Roman" w:cs="Times New Roman"/>
                <w:iCs/>
                <w:color w:val="auto"/>
                <w:kern w:val="2"/>
                <w:lang w:eastAsia="en-US"/>
              </w:rPr>
            </w:pPr>
            <w:r w:rsidRPr="008E3FFD">
              <w:rPr>
                <w:rFonts w:ascii="Times New Roman" w:eastAsia="Aptos" w:hAnsi="Times New Roman" w:cs="Times New Roman"/>
                <w:bCs/>
                <w:iCs/>
                <w:color w:val="auto"/>
                <w:kern w:val="2"/>
                <w:sz w:val="22"/>
                <w:szCs w:val="22"/>
                <w:lang w:eastAsia="en-US"/>
              </w:rPr>
              <w:t>1. Mức thu tiền sử dụng đất:</w:t>
            </w:r>
          </w:p>
          <w:p w:rsidR="00054D39" w:rsidRPr="008E3FFD" w:rsidRDefault="00054D39" w:rsidP="00C51CCD">
            <w:pPr>
              <w:tabs>
                <w:tab w:val="left" w:pos="8565"/>
              </w:tabs>
              <w:spacing w:after="120"/>
              <w:ind w:right="130" w:firstLine="96"/>
              <w:jc w:val="both"/>
              <w:rPr>
                <w:rFonts w:ascii="Times New Roman" w:eastAsia="Aptos" w:hAnsi="Times New Roman" w:cs="Times New Roman"/>
                <w:bCs/>
                <w:iCs/>
                <w:color w:val="auto"/>
                <w:kern w:val="2"/>
                <w:lang w:val="nb-NO" w:eastAsia="en-US"/>
              </w:rPr>
            </w:pPr>
            <w:r w:rsidRPr="008E3FFD">
              <w:rPr>
                <w:rFonts w:ascii="Times New Roman" w:eastAsia="Aptos" w:hAnsi="Times New Roman" w:cs="Times New Roman"/>
                <w:iCs/>
                <w:color w:val="auto"/>
                <w:kern w:val="2"/>
                <w:sz w:val="22"/>
                <w:szCs w:val="22"/>
                <w:lang w:val="nb-NO" w:eastAsia="en-US"/>
              </w:rPr>
              <w:t xml:space="preserve">a) </w:t>
            </w:r>
            <w:r w:rsidRPr="008E3FFD">
              <w:rPr>
                <w:rFonts w:ascii="Times New Roman" w:eastAsia="Aptos" w:hAnsi="Times New Roman" w:cs="Times New Roman"/>
                <w:bCs/>
                <w:iCs/>
                <w:color w:val="auto"/>
                <w:kern w:val="2"/>
                <w:sz w:val="22"/>
                <w:szCs w:val="22"/>
                <w:lang w:val="nb-NO" w:eastAsia="en-US"/>
              </w:rPr>
              <w:t>Đối với diện tích đất chuyển mục đích sử dụng trong hạn mức giao đất ở tại địa phương thì tiền sử dụng đất được tính bằng 30%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054D39" w:rsidRPr="008E3FFD" w:rsidRDefault="00054D39" w:rsidP="00C51CCD">
            <w:pPr>
              <w:tabs>
                <w:tab w:val="left" w:pos="8565"/>
              </w:tabs>
              <w:spacing w:after="120"/>
              <w:ind w:right="130" w:firstLine="96"/>
              <w:jc w:val="both"/>
              <w:rPr>
                <w:rFonts w:ascii="Times New Roman" w:eastAsia="Aptos" w:hAnsi="Times New Roman" w:cs="Times New Roman"/>
                <w:bCs/>
                <w:iCs/>
                <w:color w:val="auto"/>
                <w:kern w:val="2"/>
                <w:lang w:val="nb-NO" w:eastAsia="en-US"/>
              </w:rPr>
            </w:pPr>
            <w:r w:rsidRPr="008E3FFD">
              <w:rPr>
                <w:rFonts w:ascii="Times New Roman" w:eastAsia="Aptos" w:hAnsi="Times New Roman" w:cs="Times New Roman"/>
                <w:bCs/>
                <w:iCs/>
                <w:color w:val="auto"/>
                <w:kern w:val="2"/>
                <w:sz w:val="22"/>
                <w:szCs w:val="22"/>
                <w:lang w:val="nb-NO" w:eastAsia="en-US"/>
              </w:rPr>
              <w:t>b) Đối với diện tích đất chuyển mục đích vượt hạn mức giao đất ở tại địa phương (nếu có) thì tính tiền sử dụng đất như sau:</w:t>
            </w:r>
          </w:p>
          <w:p w:rsidR="00054D39" w:rsidRPr="008E3FFD" w:rsidRDefault="00054D39" w:rsidP="00C51CCD">
            <w:pPr>
              <w:tabs>
                <w:tab w:val="left" w:pos="8565"/>
              </w:tabs>
              <w:spacing w:after="120"/>
              <w:ind w:right="130" w:firstLine="96"/>
              <w:jc w:val="both"/>
              <w:rPr>
                <w:rFonts w:ascii="Times New Roman" w:eastAsia="Aptos" w:hAnsi="Times New Roman" w:cs="Times New Roman"/>
                <w:bCs/>
                <w:iCs/>
                <w:color w:val="auto"/>
                <w:kern w:val="2"/>
                <w:lang w:val="nb-NO" w:eastAsia="en-US"/>
              </w:rPr>
            </w:pPr>
            <w:r w:rsidRPr="008E3FFD">
              <w:rPr>
                <w:rFonts w:ascii="Times New Roman" w:eastAsia="Aptos" w:hAnsi="Times New Roman" w:cs="Times New Roman"/>
                <w:bCs/>
                <w:iCs/>
                <w:color w:val="auto"/>
                <w:kern w:val="2"/>
                <w:sz w:val="22"/>
                <w:szCs w:val="22"/>
                <w:lang w:val="nb-NO" w:eastAsia="en-US"/>
              </w:rPr>
              <w:t xml:space="preserve">b1) Đối với diện tích đất vượt hạn mức nhưng không quá 01 lần hạn mức giao đất ở tại địa phương thì tiền sử dụng đất của phần diện tích này được tính bằng 50%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 </w:t>
            </w:r>
          </w:p>
          <w:p w:rsidR="00054D39" w:rsidRPr="008E3FFD" w:rsidRDefault="00054D39" w:rsidP="00C51CCD">
            <w:pPr>
              <w:tabs>
                <w:tab w:val="left" w:pos="8565"/>
              </w:tabs>
              <w:spacing w:after="120"/>
              <w:ind w:right="130" w:firstLine="96"/>
              <w:jc w:val="both"/>
              <w:rPr>
                <w:rFonts w:ascii="Times New Roman" w:eastAsia="Aptos" w:hAnsi="Times New Roman" w:cs="Times New Roman"/>
                <w:bCs/>
                <w:iCs/>
                <w:color w:val="auto"/>
                <w:kern w:val="2"/>
                <w:lang w:val="nb-NO" w:eastAsia="en-US"/>
              </w:rPr>
            </w:pPr>
            <w:r w:rsidRPr="008E3FFD">
              <w:rPr>
                <w:rFonts w:ascii="Times New Roman" w:eastAsia="Aptos" w:hAnsi="Times New Roman" w:cs="Times New Roman"/>
                <w:bCs/>
                <w:iCs/>
                <w:color w:val="auto"/>
                <w:kern w:val="2"/>
                <w:sz w:val="22"/>
                <w:szCs w:val="22"/>
                <w:lang w:val="nb-NO" w:eastAsia="en-US"/>
              </w:rPr>
              <w:t>b2) Đối với diện tích đất vượt hạn mức mà vượt quá 01 lần hạn mức giao đất ở tại địa phương thì tiền sử dụng đất của phần diện tích này được tính bằng 100%</w:t>
            </w:r>
            <w:r w:rsidRPr="008E3FFD">
              <w:rPr>
                <w:rFonts w:ascii="Times New Roman" w:eastAsia="Aptos" w:hAnsi="Times New Roman" w:cs="Times New Roman"/>
                <w:b/>
                <w:bCs/>
                <w:iCs/>
                <w:color w:val="auto"/>
                <w:kern w:val="2"/>
                <w:sz w:val="22"/>
                <w:szCs w:val="22"/>
                <w:lang w:val="nb-NO" w:eastAsia="en-US"/>
              </w:rPr>
              <w:t xml:space="preserve"> </w:t>
            </w:r>
            <w:r w:rsidRPr="008E3FFD">
              <w:rPr>
                <w:rFonts w:ascii="Times New Roman" w:eastAsia="Aptos" w:hAnsi="Times New Roman" w:cs="Times New Roman"/>
                <w:bCs/>
                <w:iCs/>
                <w:color w:val="auto"/>
                <w:kern w:val="2"/>
                <w:sz w:val="22"/>
                <w:szCs w:val="22"/>
                <w:lang w:val="nb-NO" w:eastAsia="en-US"/>
              </w:rPr>
              <w:t>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054D39" w:rsidRPr="008E3FFD" w:rsidRDefault="00054D39" w:rsidP="00C51CCD">
            <w:pPr>
              <w:tabs>
                <w:tab w:val="left" w:pos="8565"/>
              </w:tabs>
              <w:spacing w:after="120"/>
              <w:ind w:right="130" w:firstLine="96"/>
              <w:jc w:val="both"/>
              <w:rPr>
                <w:rFonts w:ascii="Times New Roman" w:eastAsia="Aptos" w:hAnsi="Times New Roman" w:cs="Times New Roman"/>
                <w:bCs/>
                <w:iCs/>
                <w:color w:val="auto"/>
                <w:kern w:val="2"/>
                <w:shd w:val="clear" w:color="auto" w:fill="FFFFFF"/>
                <w:lang w:val="nb-NO" w:eastAsia="en-US"/>
              </w:rPr>
            </w:pPr>
            <w:r w:rsidRPr="008E3FFD">
              <w:rPr>
                <w:rFonts w:ascii="Times New Roman" w:eastAsia="Aptos" w:hAnsi="Times New Roman" w:cs="Times New Roman"/>
                <w:bCs/>
                <w:iCs/>
                <w:color w:val="auto"/>
                <w:kern w:val="2"/>
                <w:sz w:val="22"/>
                <w:szCs w:val="22"/>
                <w:shd w:val="clear" w:color="auto" w:fill="FFFFFF"/>
                <w:lang w:val="nb-NO" w:eastAsia="en-US"/>
              </w:rPr>
              <w:t xml:space="preserve">c) Mức thu quy định tại điểm a và tiết b1 điểm b khoản 1 Điều này chỉ được áp dụng một lần cho một hộ gia đình, cá nhân và được tính trên 01 thửa đất; lần chuyển mục đích sau trên thửa </w:t>
            </w:r>
            <w:r w:rsidRPr="008E3FFD">
              <w:rPr>
                <w:rFonts w:ascii="Times New Roman" w:eastAsia="Aptos" w:hAnsi="Times New Roman" w:cs="Times New Roman"/>
                <w:bCs/>
                <w:iCs/>
                <w:color w:val="auto"/>
                <w:kern w:val="2"/>
                <w:sz w:val="22"/>
                <w:szCs w:val="22"/>
                <w:shd w:val="clear" w:color="auto" w:fill="FFFFFF"/>
                <w:lang w:val="nb-NO" w:eastAsia="en-US"/>
              </w:rPr>
              <w:lastRenderedPageBreak/>
              <w:t>đất đó hoặc chuyển mục đích của thửa đất khác thì tính tiền sử dụng đất bằng 100%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054D39" w:rsidRPr="008E3FFD" w:rsidRDefault="00054D39" w:rsidP="00C51CCD">
            <w:pPr>
              <w:tabs>
                <w:tab w:val="left" w:pos="8565"/>
              </w:tabs>
              <w:spacing w:after="120"/>
              <w:ind w:right="130" w:firstLine="96"/>
              <w:jc w:val="both"/>
              <w:rPr>
                <w:rFonts w:ascii="Times New Roman" w:eastAsia="Aptos" w:hAnsi="Times New Roman" w:cs="Times New Roman"/>
                <w:bCs/>
                <w:iCs/>
                <w:color w:val="auto"/>
                <w:kern w:val="2"/>
                <w:shd w:val="clear" w:color="auto" w:fill="FFFFFF"/>
                <w:lang w:val="nb-NO" w:eastAsia="en-US"/>
              </w:rPr>
            </w:pPr>
            <w:r w:rsidRPr="008E3FFD">
              <w:rPr>
                <w:rFonts w:ascii="Times New Roman" w:eastAsia="Aptos" w:hAnsi="Times New Roman" w:cs="Times New Roman"/>
                <w:bCs/>
                <w:iCs/>
                <w:color w:val="auto"/>
                <w:kern w:val="2"/>
                <w:sz w:val="22"/>
                <w:szCs w:val="22"/>
                <w:shd w:val="clear" w:color="auto" w:fill="FFFFFF"/>
                <w:lang w:val="nb-NO" w:eastAsia="en-US"/>
              </w:rPr>
              <w:t>Giá đất ở và giá đất nông nghiệp để tính tiền sử dụng đất ở, tiền sử dụng đất nông nghiệp theo quy định tại điểm a, điểm b khoản này là giá đất theo quy định tại khoản 2 Điều 3 Nghị định này tại thời điểm có quyết định của cơ quan nhà nước cho thẩm quyền cho phép chuyển mục đích sử dụng đất.</w:t>
            </w:r>
          </w:p>
          <w:p w:rsidR="00054D39" w:rsidRPr="008E3FFD" w:rsidRDefault="00054D39" w:rsidP="00C51CCD">
            <w:pPr>
              <w:tabs>
                <w:tab w:val="left" w:pos="1134"/>
              </w:tabs>
              <w:spacing w:after="120"/>
              <w:ind w:right="130" w:firstLine="96"/>
              <w:jc w:val="both"/>
              <w:rPr>
                <w:rFonts w:ascii="Times New Roman" w:eastAsia="Calibri" w:hAnsi="Times New Roman" w:cs="Times New Roman"/>
                <w:iCs/>
                <w:color w:val="auto"/>
                <w:kern w:val="2"/>
                <w:lang w:val="nb-NO" w:eastAsia="en-US"/>
              </w:rPr>
            </w:pPr>
            <w:r w:rsidRPr="008E3FFD">
              <w:rPr>
                <w:rFonts w:ascii="Times New Roman" w:eastAsia="Calibri" w:hAnsi="Times New Roman" w:cs="Times New Roman"/>
                <w:iCs/>
                <w:color w:val="auto"/>
                <w:kern w:val="2"/>
                <w:sz w:val="22"/>
                <w:szCs w:val="22"/>
                <w:lang w:val="nb-NO" w:eastAsia="en-US"/>
              </w:rPr>
              <w:t>d) Trường hợp hộ gia đình, cá nhân có nhiều thửa đất (kể cả nhiều thửa đất trong phạm vi nhiều tỉnh, thành phố trực thuộc trung ương) được phép chuyển mục đích sử dụng đất theo quy định tại Nghị định này thì hộ gia đình, cá nhân đó được lựa chọn 01 (một) thửa đất để áp dụng tính tiền sử dụng đất theo quy định tại Nghị định này và thể hiện tại đơn đề nghị chuyển mục đích sử dụng đất. Đối với thửa đất thứ hai trở lên thì khi chuyển mục đích được tính tiền sử dụng đất theo quy định tại điểm b khoản 2 Điều 3 Nghị định này.</w:t>
            </w:r>
          </w:p>
          <w:p w:rsidR="00054D39" w:rsidRPr="008E3FFD" w:rsidRDefault="00054D39" w:rsidP="00C51CCD">
            <w:pPr>
              <w:tabs>
                <w:tab w:val="left" w:pos="1134"/>
              </w:tabs>
              <w:spacing w:after="120"/>
              <w:ind w:right="130" w:firstLine="96"/>
              <w:jc w:val="both"/>
              <w:rPr>
                <w:rFonts w:ascii="Times New Roman" w:eastAsia="Calibri" w:hAnsi="Times New Roman" w:cs="Times New Roman"/>
                <w:iCs/>
                <w:color w:val="auto"/>
                <w:kern w:val="2"/>
                <w:lang w:val="nb-NO" w:eastAsia="en-US"/>
              </w:rPr>
            </w:pPr>
            <w:r w:rsidRPr="008E3FFD">
              <w:rPr>
                <w:rFonts w:ascii="Times New Roman" w:eastAsia="Calibri" w:hAnsi="Times New Roman" w:cs="Times New Roman"/>
                <w:iCs/>
                <w:color w:val="auto"/>
                <w:kern w:val="2"/>
                <w:sz w:val="22"/>
                <w:szCs w:val="22"/>
                <w:lang w:val="nb-NO" w:eastAsia="en-US"/>
              </w:rPr>
              <w:t>đ) Việc tính số lần chuyển mục đích, xác định hạn mức giao đất ở, lựa chọn thửa đất chuyển mục đích sử dụng đất để áp dụng theo quy định tại Nghị định này được tính từ thời điểm Nghị định này có hiệu lực thi hành.</w:t>
            </w:r>
          </w:p>
          <w:p w:rsidR="00054D39" w:rsidRPr="008E3FFD" w:rsidRDefault="00054D39" w:rsidP="00C51CCD">
            <w:pPr>
              <w:tabs>
                <w:tab w:val="left" w:pos="8565"/>
              </w:tabs>
              <w:spacing w:after="120"/>
              <w:ind w:right="130" w:firstLine="96"/>
              <w:jc w:val="both"/>
              <w:rPr>
                <w:rFonts w:ascii="Times New Roman" w:eastAsia="Aptos" w:hAnsi="Times New Roman" w:cs="Times New Roman"/>
                <w:iCs/>
                <w:color w:val="auto"/>
                <w:kern w:val="2"/>
                <w:lang w:val="nb-NO" w:eastAsia="en-US"/>
              </w:rPr>
            </w:pPr>
            <w:r w:rsidRPr="008E3FFD">
              <w:rPr>
                <w:rFonts w:ascii="Times New Roman" w:eastAsia="Aptos" w:hAnsi="Times New Roman" w:cs="Times New Roman"/>
                <w:bCs/>
                <w:iCs/>
                <w:color w:val="auto"/>
                <w:kern w:val="2"/>
                <w:sz w:val="22"/>
                <w:szCs w:val="22"/>
                <w:shd w:val="clear" w:color="auto" w:fill="FFFFFF"/>
                <w:lang w:val="nb-NO" w:eastAsia="en-US"/>
              </w:rPr>
              <w:t xml:space="preserve">2. </w:t>
            </w:r>
            <w:r w:rsidRPr="008E3FFD">
              <w:rPr>
                <w:rFonts w:ascii="Times New Roman" w:eastAsia="Aptos" w:hAnsi="Times New Roman" w:cs="Times New Roman"/>
                <w:iCs/>
                <w:color w:val="auto"/>
                <w:kern w:val="2"/>
                <w:sz w:val="22"/>
                <w:szCs w:val="22"/>
                <w:lang w:val="nb-NO" w:eastAsia="en-US"/>
              </w:rPr>
              <w:t>Hạn mức giao đất ở để tính tiền chuyển mục đích sử dụng đất được xác định như sau:</w:t>
            </w:r>
          </w:p>
          <w:p w:rsidR="00054D39" w:rsidRPr="008E3FFD" w:rsidRDefault="00054D39" w:rsidP="00C51CCD">
            <w:pPr>
              <w:tabs>
                <w:tab w:val="left" w:pos="8565"/>
              </w:tabs>
              <w:spacing w:after="120"/>
              <w:ind w:right="130" w:firstLine="96"/>
              <w:jc w:val="both"/>
              <w:rPr>
                <w:rFonts w:ascii="Times New Roman" w:eastAsia="Aptos" w:hAnsi="Times New Roman" w:cs="Times New Roman"/>
                <w:iCs/>
                <w:color w:val="auto"/>
                <w:kern w:val="2"/>
                <w:lang w:val="nb-NO" w:eastAsia="en-US"/>
              </w:rPr>
            </w:pPr>
            <w:r w:rsidRPr="008E3FFD">
              <w:rPr>
                <w:rFonts w:ascii="Times New Roman" w:eastAsia="Aptos" w:hAnsi="Times New Roman" w:cs="Times New Roman"/>
                <w:iCs/>
                <w:color w:val="auto"/>
                <w:kern w:val="2"/>
                <w:sz w:val="22"/>
                <w:szCs w:val="22"/>
                <w:lang w:val="nb-NO" w:eastAsia="en-US"/>
              </w:rPr>
              <w:t xml:space="preserve">a) Hạn mức giao đất ở để tính tiền sử dụng đất quy định tại điểm a, điểm b khoản 1 Điều này là hạn mức giao đất ở do cơ quan nhà nước có thẩm quyền quy định theo quy định của pháp luật về đất đai được áp dụng tại thời điểm có quyết định cho phép chuyển mục đích sử dụng đất của cơ quan nhà nước có thẩm quyền. Hạn mức này được xác định cho từng hộ gia đình (bao gồm cả hộ gia đình hình thành do tách hộ theo quy định của pháp luật), cá nhân. </w:t>
            </w:r>
          </w:p>
          <w:p w:rsidR="00054D39" w:rsidRPr="008E3FFD" w:rsidRDefault="00054D39" w:rsidP="00C51CCD">
            <w:pPr>
              <w:tabs>
                <w:tab w:val="left" w:pos="8565"/>
              </w:tabs>
              <w:spacing w:after="120"/>
              <w:ind w:right="130" w:firstLine="96"/>
              <w:jc w:val="both"/>
              <w:rPr>
                <w:rFonts w:ascii="Times New Roman" w:eastAsia="Calibri" w:hAnsi="Times New Roman" w:cs="Times New Roman"/>
                <w:iCs/>
                <w:color w:val="auto"/>
                <w:kern w:val="2"/>
                <w:lang w:val="nb-NO" w:eastAsia="en-US"/>
              </w:rPr>
            </w:pPr>
            <w:r w:rsidRPr="008E3FFD">
              <w:rPr>
                <w:rFonts w:ascii="Times New Roman" w:eastAsia="Calibri" w:hAnsi="Times New Roman" w:cs="Times New Roman"/>
                <w:iCs/>
                <w:color w:val="auto"/>
                <w:kern w:val="2"/>
                <w:sz w:val="22"/>
                <w:szCs w:val="22"/>
                <w:lang w:val="nb-NO" w:eastAsia="en-US"/>
              </w:rPr>
              <w:t xml:space="preserve">b) Trường hợp nhiều hộ gia đình, cá nhân có chung quyền sử dụng đất của 01 thửa đất thì diện tích trong hạn mức giao đất ở được xác định như sau: </w:t>
            </w:r>
          </w:p>
          <w:p w:rsidR="00054D39" w:rsidRPr="008E3FFD" w:rsidRDefault="00054D39" w:rsidP="00C51CCD">
            <w:pPr>
              <w:tabs>
                <w:tab w:val="left" w:pos="8565"/>
              </w:tabs>
              <w:spacing w:after="120"/>
              <w:ind w:right="130" w:firstLine="96"/>
              <w:jc w:val="both"/>
              <w:rPr>
                <w:rFonts w:ascii="Times New Roman" w:eastAsia="Calibri" w:hAnsi="Times New Roman" w:cs="Times New Roman"/>
                <w:iCs/>
                <w:color w:val="auto"/>
                <w:kern w:val="2"/>
                <w:lang w:val="nb-NO" w:eastAsia="en-US"/>
              </w:rPr>
            </w:pPr>
            <w:r w:rsidRPr="008E3FFD">
              <w:rPr>
                <w:rFonts w:ascii="Times New Roman" w:eastAsia="Calibri" w:hAnsi="Times New Roman" w:cs="Times New Roman"/>
                <w:iCs/>
                <w:color w:val="auto"/>
                <w:kern w:val="2"/>
                <w:sz w:val="22"/>
                <w:szCs w:val="22"/>
                <w:lang w:val="nb-NO" w:eastAsia="en-US"/>
              </w:rPr>
              <w:t>b1) Trường hợp các hộ gia đình, cá nhân được cơ quan nhà nước có thẩm quyền cho phép tách thửa đất cho mỗi hộ gia đình, cá nhân thì việc xác định diện tích trong hạn mức để tính tiền sử dụng đất được tính theo từng thửa đất được</w:t>
            </w:r>
            <w:r w:rsidRPr="008E3FFD">
              <w:rPr>
                <w:rFonts w:ascii="Times New Roman" w:eastAsia="Calibri" w:hAnsi="Times New Roman" w:cs="Times New Roman"/>
                <w:b/>
                <w:iCs/>
                <w:color w:val="auto"/>
                <w:kern w:val="2"/>
                <w:sz w:val="22"/>
                <w:szCs w:val="22"/>
                <w:lang w:val="nb-NO" w:eastAsia="en-US"/>
              </w:rPr>
              <w:t xml:space="preserve"> </w:t>
            </w:r>
            <w:r w:rsidRPr="008E3FFD">
              <w:rPr>
                <w:rFonts w:ascii="Times New Roman" w:eastAsia="Calibri" w:hAnsi="Times New Roman" w:cs="Times New Roman"/>
                <w:iCs/>
                <w:color w:val="auto"/>
                <w:kern w:val="2"/>
                <w:sz w:val="22"/>
                <w:szCs w:val="22"/>
                <w:lang w:val="nb-NO" w:eastAsia="en-US"/>
              </w:rPr>
              <w:t>cấp  giấy chứng nhận quyền sử dụng đất, quyền sở hữu tài sản gắn liền với đất và theo nguyên tắc mỗi hộ gia đình, cá nhân được tách thửa chỉ được xác định diện tích đất theo hạn mức giao đất ở để tính tiền sử dụng đất một lần theo quy định tại Nghị định này.</w:t>
            </w:r>
          </w:p>
          <w:p w:rsidR="00054D39" w:rsidRPr="008E3FFD" w:rsidRDefault="00054D39" w:rsidP="00C51CCD">
            <w:pPr>
              <w:tabs>
                <w:tab w:val="left" w:pos="1134"/>
              </w:tabs>
              <w:spacing w:after="120"/>
              <w:ind w:right="130" w:firstLine="96"/>
              <w:jc w:val="both"/>
              <w:rPr>
                <w:rFonts w:ascii="Times New Roman" w:eastAsia="Calibri" w:hAnsi="Times New Roman" w:cs="Times New Roman"/>
                <w:iCs/>
                <w:color w:val="auto"/>
                <w:kern w:val="2"/>
                <w:lang w:val="nb-NO" w:eastAsia="en-US"/>
              </w:rPr>
            </w:pPr>
            <w:r w:rsidRPr="008E3FFD">
              <w:rPr>
                <w:rFonts w:ascii="Times New Roman" w:eastAsia="Calibri" w:hAnsi="Times New Roman" w:cs="Times New Roman"/>
                <w:iCs/>
                <w:color w:val="auto"/>
                <w:kern w:val="2"/>
                <w:sz w:val="22"/>
                <w:szCs w:val="22"/>
                <w:lang w:val="nb-NO" w:eastAsia="en-US"/>
              </w:rPr>
              <w:t xml:space="preserve">b2) Trường hợp các hộ gia đình, cá nhân </w:t>
            </w:r>
            <w:r w:rsidRPr="008E3FFD">
              <w:rPr>
                <w:rFonts w:ascii="Times New Roman" w:eastAsia="Aptos" w:hAnsi="Times New Roman" w:cs="Times New Roman"/>
                <w:bCs/>
                <w:iCs/>
                <w:color w:val="auto"/>
                <w:kern w:val="2"/>
                <w:sz w:val="22"/>
                <w:szCs w:val="22"/>
                <w:lang w:val="nb-NO" w:eastAsia="en-US"/>
              </w:rPr>
              <w:t>có chung quyền sử dụng đất của 01 thửa đất mà</w:t>
            </w:r>
            <w:r w:rsidRPr="008E3FFD">
              <w:rPr>
                <w:rFonts w:ascii="Times New Roman" w:eastAsia="Aptos" w:hAnsi="Times New Roman" w:cs="Times New Roman"/>
                <w:iCs/>
                <w:color w:val="auto"/>
                <w:kern w:val="2"/>
                <w:sz w:val="22"/>
                <w:szCs w:val="22"/>
                <w:lang w:val="nb-NO" w:eastAsia="en-US"/>
              </w:rPr>
              <w:t xml:space="preserve"> </w:t>
            </w:r>
            <w:r w:rsidRPr="008E3FFD">
              <w:rPr>
                <w:rFonts w:ascii="Times New Roman" w:eastAsia="Calibri" w:hAnsi="Times New Roman" w:cs="Times New Roman"/>
                <w:iCs/>
                <w:color w:val="auto"/>
                <w:kern w:val="2"/>
                <w:sz w:val="22"/>
                <w:szCs w:val="22"/>
                <w:lang w:val="nb-NO" w:eastAsia="en-US"/>
              </w:rPr>
              <w:t xml:space="preserve">không thực hiện hoặc không được cơ quan nhà nước có thẩm quyền cho phép tách thửa đất thì việc xác định diện tích theo hạn mức giao đất ở được tính theo hạn mức của hộ gia đình hoặc </w:t>
            </w:r>
            <w:r w:rsidRPr="008E3FFD">
              <w:rPr>
                <w:rFonts w:ascii="Times New Roman" w:eastAsia="Calibri" w:hAnsi="Times New Roman" w:cs="Times New Roman"/>
                <w:iCs/>
                <w:color w:val="auto"/>
                <w:kern w:val="2"/>
                <w:sz w:val="22"/>
                <w:szCs w:val="22"/>
                <w:lang w:val="nb-NO" w:eastAsia="en-US"/>
              </w:rPr>
              <w:lastRenderedPageBreak/>
              <w:t>cá nhân được cử là đại diện của những người có chung quyền sử dụng đất.</w:t>
            </w:r>
          </w:p>
          <w:p w:rsidR="00054D39" w:rsidRPr="008E3FFD" w:rsidRDefault="00054D39" w:rsidP="00C51CCD">
            <w:pPr>
              <w:tabs>
                <w:tab w:val="left" w:pos="1134"/>
              </w:tabs>
              <w:spacing w:after="120"/>
              <w:ind w:right="130" w:firstLine="96"/>
              <w:jc w:val="both"/>
              <w:rPr>
                <w:rFonts w:ascii="Times New Roman" w:eastAsia="Calibri" w:hAnsi="Times New Roman" w:cs="Times New Roman"/>
                <w:iCs/>
                <w:color w:val="auto"/>
                <w:kern w:val="2"/>
                <w:lang w:val="nb-NO" w:eastAsia="en-US"/>
              </w:rPr>
            </w:pPr>
            <w:r w:rsidRPr="008E3FFD">
              <w:rPr>
                <w:rFonts w:ascii="Times New Roman" w:eastAsia="Calibri" w:hAnsi="Times New Roman" w:cs="Times New Roman"/>
                <w:iCs/>
                <w:color w:val="auto"/>
                <w:kern w:val="2"/>
                <w:sz w:val="22"/>
                <w:szCs w:val="22"/>
                <w:lang w:val="nb-NO" w:eastAsia="en-US"/>
              </w:rPr>
              <w:t>c) Hạn mức giao đất ở tại địa phương đối với hộ gia đình, cá nhân khi tính tiền sử dụng đất theo quy định tại Nghị định này được tính theo hạn mức giao đất ở cho cá nhân tại thời điểm có quyết định cho phép chuyển mục đích sử dụng đất mà không phụ thuộc vào số thành viên trong hộ gia đình có chung quyền sử dụng đất.</w:t>
            </w:r>
          </w:p>
          <w:p w:rsidR="00507F44" w:rsidRPr="008E3FFD" w:rsidRDefault="00054D39" w:rsidP="00C51CCD">
            <w:pPr>
              <w:spacing w:after="120"/>
              <w:ind w:right="130" w:firstLine="96"/>
              <w:jc w:val="both"/>
              <w:rPr>
                <w:rFonts w:ascii="Times New Roman" w:hAnsi="Times New Roman" w:cs="Times New Roman"/>
                <w:b/>
                <w:color w:val="auto"/>
                <w:lang w:val="en-US"/>
              </w:rPr>
            </w:pPr>
            <w:r w:rsidRPr="008E3FFD">
              <w:rPr>
                <w:rFonts w:ascii="Times New Roman" w:eastAsia="Aptos" w:hAnsi="Times New Roman" w:cs="Times New Roman"/>
                <w:bCs/>
                <w:iCs/>
                <w:color w:val="auto"/>
                <w:kern w:val="2"/>
                <w:sz w:val="22"/>
                <w:szCs w:val="22"/>
                <w:lang w:val="nb-NO" w:eastAsia="en-US"/>
              </w:rPr>
              <w:t>3. Việc thu, nộp, kiểm tra, quản lý số tiền sử dụng đất tính theo quy định tại Nghị định này thực hiện theo quy định tại Nghị định số 103/2024/NĐ-CP (được sửa đổi, bổ sung tại Nghị định số 291/2025/NĐ-CP), quy định tại Nghị định này và pháp luật về quản lý thuế.</w:t>
            </w:r>
          </w:p>
        </w:tc>
        <w:tc>
          <w:tcPr>
            <w:tcW w:w="968" w:type="pct"/>
            <w:shd w:val="clear" w:color="auto" w:fill="FFFFFF"/>
          </w:tcPr>
          <w:p w:rsidR="00507F44" w:rsidRPr="008E3FFD" w:rsidRDefault="00507F44"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shd w:val="clear" w:color="auto" w:fill="FFFFFF"/>
              </w:rPr>
              <w:lastRenderedPageBreak/>
              <w:t xml:space="preserve">Thể chế quy định tại </w:t>
            </w:r>
            <w:r w:rsidRPr="008E3FFD">
              <w:rPr>
                <w:rFonts w:ascii="Times New Roman" w:hAnsi="Times New Roman" w:cs="Times New Roman"/>
                <w:bCs/>
                <w:color w:val="auto"/>
                <w:sz w:val="22"/>
                <w:szCs w:val="22"/>
              </w:rPr>
              <w:t xml:space="preserve">điểm e khoản 9 Điều 4, khoản 2, điểm b khoản 3 Điều 10 </w:t>
            </w:r>
            <w:r w:rsidRPr="008E3FFD">
              <w:rPr>
                <w:rFonts w:ascii="Times New Roman" w:hAnsi="Times New Roman" w:cs="Times New Roman"/>
                <w:color w:val="auto"/>
                <w:sz w:val="22"/>
                <w:szCs w:val="22"/>
              </w:rPr>
              <w:t xml:space="preserve">Nghị quyết số </w:t>
            </w:r>
            <w:r w:rsidR="00021982" w:rsidRPr="008E3FFD">
              <w:rPr>
                <w:rFonts w:ascii="Times New Roman" w:hAnsi="Times New Roman" w:cs="Times New Roman"/>
                <w:color w:val="auto"/>
                <w:sz w:val="22"/>
                <w:szCs w:val="22"/>
                <w:lang w:val="en-US"/>
              </w:rPr>
              <w:t>254</w:t>
            </w:r>
            <w:r w:rsidRPr="008E3FFD">
              <w:rPr>
                <w:rFonts w:ascii="Times New Roman" w:hAnsi="Times New Roman" w:cs="Times New Roman"/>
                <w:color w:val="auto"/>
                <w:sz w:val="22"/>
                <w:szCs w:val="22"/>
              </w:rPr>
              <w:t>/2025/QH15</w:t>
            </w:r>
            <w:r w:rsidRPr="008E3FFD">
              <w:rPr>
                <w:rFonts w:ascii="Times New Roman" w:hAnsi="Times New Roman" w:cs="Times New Roman"/>
                <w:color w:val="auto"/>
                <w:sz w:val="22"/>
                <w:szCs w:val="22"/>
                <w:shd w:val="clear" w:color="auto" w:fill="FFFFFF"/>
              </w:rPr>
              <w:t xml:space="preserve"> về tính tiền sử dụng đất đối với hộ gia đình, cá nhân khi chuyển mục đích sử dụng đất từ đất vườn, ao, đất nông nghiệp trong cùng thửa đất có đất ở; </w:t>
            </w:r>
            <w:r w:rsidRPr="008E3FFD">
              <w:rPr>
                <w:rFonts w:ascii="Times New Roman" w:hAnsi="Times New Roman" w:cs="Times New Roman"/>
                <w:iCs/>
                <w:color w:val="auto"/>
                <w:spacing w:val="-2"/>
                <w:sz w:val="22"/>
                <w:szCs w:val="22"/>
                <w:lang w:val="pt-BR"/>
              </w:rPr>
              <w:t>chuyển từ đất có nguồn gốc là đất vườn, ao gắn liền đất ở nhưng người sử dụng đất tách ra để chuyển quyền sử dụng đất hoặc do đơn vị đo đạc khi đo vẽ bản đồ địa chính trước ngày 01 tháng 7 năm 2014 đã tự đo đạc tách thành các thửa riêng sang đất ở</w:t>
            </w:r>
          </w:p>
        </w:tc>
      </w:tr>
      <w:tr w:rsidR="00507F44" w:rsidRPr="008E3FFD" w:rsidTr="00CE1E4E">
        <w:trPr>
          <w:trHeight w:val="20"/>
          <w:jc w:val="center"/>
        </w:trPr>
        <w:tc>
          <w:tcPr>
            <w:tcW w:w="1124" w:type="pct"/>
            <w:shd w:val="clear" w:color="auto" w:fill="FFFFFF"/>
          </w:tcPr>
          <w:p w:rsidR="00204498" w:rsidRPr="008E3FFD" w:rsidRDefault="00204498" w:rsidP="00056942">
            <w:pPr>
              <w:shd w:val="clear" w:color="auto" w:fill="FFFFFF"/>
              <w:spacing w:after="120"/>
              <w:ind w:left="17" w:right="130" w:firstLine="159"/>
              <w:jc w:val="both"/>
              <w:outlineLvl w:val="0"/>
              <w:rPr>
                <w:rFonts w:ascii="Times New Roman" w:eastAsia="Calibri" w:hAnsi="Times New Roman" w:cs="Times New Roman"/>
                <w:b/>
                <w:color w:val="auto"/>
                <w:kern w:val="2"/>
                <w:lang w:val="nl-NL"/>
              </w:rPr>
            </w:pPr>
            <w:r w:rsidRPr="008E3FFD">
              <w:rPr>
                <w:rFonts w:ascii="Times New Roman" w:eastAsia="Calibri" w:hAnsi="Times New Roman" w:cs="Times New Roman"/>
                <w:b/>
                <w:color w:val="auto"/>
                <w:kern w:val="2"/>
                <w:sz w:val="22"/>
                <w:szCs w:val="22"/>
                <w:lang w:val="nl-NL"/>
              </w:rPr>
              <w:lastRenderedPageBreak/>
              <w:t>Điều 7. Bảng giá đất</w:t>
            </w:r>
          </w:p>
          <w:p w:rsidR="00204498" w:rsidRPr="008E3FFD" w:rsidRDefault="00204498" w:rsidP="00056942">
            <w:pPr>
              <w:shd w:val="clear" w:color="auto" w:fill="FFFFFF"/>
              <w:spacing w:after="120"/>
              <w:ind w:left="17" w:right="130" w:firstLine="159"/>
              <w:jc w:val="both"/>
              <w:outlineLvl w:val="0"/>
              <w:rPr>
                <w:rFonts w:ascii="Times New Roman" w:eastAsia="Calibri" w:hAnsi="Times New Roman" w:cs="Times New Roman"/>
                <w:b/>
                <w:color w:val="auto"/>
                <w:kern w:val="2"/>
                <w:lang w:val="nl-NL"/>
              </w:rPr>
            </w:pPr>
            <w:r w:rsidRPr="008E3FFD">
              <w:rPr>
                <w:rFonts w:ascii="Times New Roman" w:eastAsia="Calibri" w:hAnsi="Times New Roman" w:cs="Times New Roman"/>
                <w:bCs/>
                <w:color w:val="auto"/>
                <w:kern w:val="2"/>
                <w:sz w:val="22"/>
                <w:szCs w:val="22"/>
                <w:lang w:val="nl-NL"/>
              </w:rPr>
              <w:t xml:space="preserve">7. Đối với các trường hợp quy định tại điểm b khoản 3 Điều 33 của Luật Đất đai mà phải tính tiền sử dụng đất, tiền thuê đất đã được miễn, giảm thì </w:t>
            </w:r>
            <w:r w:rsidRPr="008E3FFD">
              <w:rPr>
                <w:rFonts w:ascii="Times New Roman" w:eastAsia="Calibri" w:hAnsi="Times New Roman" w:cs="Times New Roman"/>
                <w:bCs/>
                <w:i/>
                <w:iCs/>
                <w:color w:val="auto"/>
                <w:kern w:val="2"/>
                <w:sz w:val="22"/>
                <w:szCs w:val="22"/>
                <w:lang w:val="nl-NL"/>
              </w:rPr>
              <w:t>giá đất</w:t>
            </w:r>
            <w:r w:rsidRPr="008E3FFD">
              <w:rPr>
                <w:rFonts w:ascii="Times New Roman" w:eastAsia="Calibri" w:hAnsi="Times New Roman" w:cs="Times New Roman"/>
                <w:bCs/>
                <w:color w:val="auto"/>
                <w:kern w:val="2"/>
                <w:sz w:val="22"/>
                <w:szCs w:val="22"/>
                <w:lang w:val="nl-NL"/>
              </w:rPr>
              <w:t xml:space="preserve"> tính theo bảng giá đất</w:t>
            </w:r>
            <w:r w:rsidRPr="008E3FFD">
              <w:rPr>
                <w:rFonts w:ascii="Times New Roman" w:eastAsia="Calibri" w:hAnsi="Times New Roman" w:cs="Times New Roman"/>
                <w:bCs/>
                <w:i/>
                <w:iCs/>
                <w:color w:val="auto"/>
                <w:kern w:val="2"/>
                <w:sz w:val="22"/>
                <w:szCs w:val="22"/>
                <w:lang w:val="nl-NL"/>
              </w:rPr>
              <w:t>, hệ số điều chỉnh giá đất (nếu có)</w:t>
            </w:r>
            <w:r w:rsidRPr="008E3FFD">
              <w:rPr>
                <w:rFonts w:ascii="Times New Roman" w:eastAsia="Calibri" w:hAnsi="Times New Roman" w:cs="Times New Roman"/>
                <w:bCs/>
                <w:color w:val="auto"/>
                <w:kern w:val="2"/>
                <w:sz w:val="22"/>
                <w:szCs w:val="22"/>
                <w:lang w:val="nl-NL"/>
              </w:rPr>
              <w:t xml:space="preserve"> tại thời điểm ban hành quyết định giao đất, cho thuê đất, cho phép chuyển mục đích sử dụng đất.</w:t>
            </w:r>
          </w:p>
          <w:p w:rsidR="00507F44" w:rsidRPr="008E3FFD" w:rsidRDefault="00507F44" w:rsidP="00056942">
            <w:pPr>
              <w:spacing w:after="120"/>
              <w:ind w:right="130" w:firstLine="159"/>
              <w:jc w:val="both"/>
              <w:rPr>
                <w:rFonts w:ascii="Times New Roman" w:hAnsi="Times New Roman" w:cs="Times New Roman"/>
                <w:b/>
                <w:bCs/>
                <w:color w:val="auto"/>
                <w:shd w:val="clear" w:color="auto" w:fill="FFFFFF"/>
              </w:rPr>
            </w:pP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
                <w:color w:val="auto"/>
                <w:lang w:eastAsia="en-US"/>
              </w:rPr>
            </w:pPr>
            <w:r w:rsidRPr="008E3FFD">
              <w:rPr>
                <w:rFonts w:ascii="Times New Roman" w:hAnsi="Times New Roman" w:cs="Times New Roman"/>
                <w:b/>
                <w:color w:val="auto"/>
                <w:sz w:val="22"/>
                <w:szCs w:val="22"/>
                <w:lang w:eastAsia="en-US"/>
              </w:rPr>
              <w:t xml:space="preserve">Điều </w:t>
            </w:r>
            <w:r w:rsidRPr="008E3FFD">
              <w:rPr>
                <w:rFonts w:ascii="Times New Roman" w:hAnsi="Times New Roman" w:cs="Times New Roman"/>
                <w:b/>
                <w:color w:val="auto"/>
                <w:sz w:val="22"/>
                <w:szCs w:val="22"/>
                <w:lang w:val="nb-NO" w:eastAsia="en-US"/>
              </w:rPr>
              <w:t>6</w:t>
            </w:r>
            <w:r w:rsidRPr="008E3FFD">
              <w:rPr>
                <w:rFonts w:ascii="Times New Roman" w:hAnsi="Times New Roman" w:cs="Times New Roman"/>
                <w:b/>
                <w:color w:val="auto"/>
                <w:sz w:val="22"/>
                <w:szCs w:val="22"/>
                <w:lang w:eastAsia="en-US"/>
              </w:rPr>
              <w:t xml:space="preserve">. </w:t>
            </w:r>
            <w:bookmarkStart w:id="13" w:name="_Hlk216391241"/>
            <w:r w:rsidRPr="008E3FFD">
              <w:rPr>
                <w:rFonts w:ascii="Times New Roman" w:hAnsi="Times New Roman" w:cs="Times New Roman"/>
                <w:b/>
                <w:color w:val="auto"/>
                <w:sz w:val="22"/>
                <w:szCs w:val="22"/>
                <w:lang w:eastAsia="en-US"/>
              </w:rPr>
              <w:t>Tính tiền sử dụng đất, tiền thuê đất đã được miễn, giảm quy định tại khoản 7 Điều 7 Nghị quyết số 254/2025/</w:t>
            </w:r>
            <w:bookmarkEnd w:id="13"/>
            <w:r w:rsidRPr="008E3FFD">
              <w:rPr>
                <w:rFonts w:ascii="Times New Roman" w:hAnsi="Times New Roman" w:cs="Times New Roman"/>
                <w:b/>
                <w:color w:val="auto"/>
                <w:sz w:val="22"/>
                <w:szCs w:val="22"/>
                <w:lang w:eastAsia="en-US"/>
              </w:rPr>
              <w:t>QH15</w:t>
            </w:r>
          </w:p>
          <w:p w:rsidR="00054D39" w:rsidRPr="008E3FFD" w:rsidRDefault="00054D39" w:rsidP="00C51CCD">
            <w:pPr>
              <w:spacing w:after="120"/>
              <w:ind w:right="130" w:firstLine="96"/>
              <w:jc w:val="both"/>
              <w:rPr>
                <w:rFonts w:ascii="Times New Roman" w:hAnsi="Times New Roman" w:cs="Times New Roman"/>
                <w:color w:val="auto"/>
                <w:shd w:val="clear" w:color="auto" w:fill="FFFFFF"/>
              </w:rPr>
            </w:pPr>
            <w:bookmarkStart w:id="14" w:name="diem_b_3_33"/>
            <w:r w:rsidRPr="008E3FFD">
              <w:rPr>
                <w:rFonts w:ascii="Times New Roman" w:hAnsi="Times New Roman" w:cs="Times New Roman"/>
                <w:color w:val="auto"/>
                <w:sz w:val="22"/>
                <w:szCs w:val="22"/>
                <w:shd w:val="clear" w:color="auto" w:fill="FFFFFF"/>
              </w:rPr>
              <w:t xml:space="preserve">Tổ chức trong nước </w:t>
            </w:r>
            <w:bookmarkStart w:id="15" w:name="_Hlk216391700"/>
            <w:r w:rsidRPr="008E3FFD">
              <w:rPr>
                <w:rFonts w:ascii="Times New Roman" w:hAnsi="Times New Roman" w:cs="Times New Roman"/>
                <w:color w:val="auto"/>
                <w:sz w:val="22"/>
                <w:szCs w:val="22"/>
                <w:shd w:val="clear" w:color="auto" w:fill="FFFFFF"/>
              </w:rPr>
              <w:t>được Nhà nước giao đất có thu tiền sử dụng đất, cho thuê đất thu tiền thuê đất một lần cho cả thời gian thuê để thực hiện dự án đầu tư có mục đích kinh doanh, đã được miễn, giảm tiền sử dụng đất, tiền thuê đất</w:t>
            </w:r>
            <w:bookmarkEnd w:id="14"/>
            <w:r w:rsidRPr="008E3FFD">
              <w:rPr>
                <w:rFonts w:ascii="Times New Roman" w:hAnsi="Times New Roman" w:cs="Times New Roman"/>
                <w:color w:val="auto"/>
                <w:sz w:val="22"/>
                <w:szCs w:val="22"/>
                <w:shd w:val="clear" w:color="auto" w:fill="FFFFFF"/>
              </w:rPr>
              <w:t xml:space="preserve"> mà nay chuyển nhượng, góp vốn bằng quyền sử dụng đất theo đúng quy định của pháp luật</w:t>
            </w:r>
            <w:bookmarkEnd w:id="15"/>
            <w:r w:rsidRPr="008E3FFD">
              <w:rPr>
                <w:rFonts w:ascii="Times New Roman" w:hAnsi="Times New Roman" w:cs="Times New Roman"/>
                <w:color w:val="auto"/>
                <w:sz w:val="22"/>
                <w:szCs w:val="22"/>
                <w:shd w:val="clear" w:color="auto" w:fill="FFFFFF"/>
              </w:rPr>
              <w:t xml:space="preserve"> thì phải nộp cho Nhà nước:</w:t>
            </w:r>
          </w:p>
          <w:p w:rsidR="00054D39" w:rsidRPr="008E3FFD" w:rsidRDefault="00054D39" w:rsidP="00C51CCD">
            <w:pPr>
              <w:spacing w:after="120"/>
              <w:ind w:right="130" w:firstLine="96"/>
              <w:jc w:val="both"/>
              <w:rPr>
                <w:rFonts w:ascii="Times New Roman" w:eastAsia="Cambria Math" w:hAnsi="Times New Roman" w:cs="Times New Roman"/>
                <w:color w:val="auto"/>
                <w:lang w:val="am-ET" w:eastAsia="en-US"/>
              </w:rPr>
            </w:pPr>
            <w:r w:rsidRPr="008E3FFD">
              <w:rPr>
                <w:rFonts w:ascii="Times New Roman" w:hAnsi="Times New Roman" w:cs="Times New Roman"/>
                <w:color w:val="auto"/>
                <w:sz w:val="22"/>
                <w:szCs w:val="22"/>
                <w:shd w:val="clear" w:color="auto" w:fill="FFFFFF"/>
              </w:rPr>
              <w:t xml:space="preserve">1. </w:t>
            </w:r>
            <w:bookmarkStart w:id="16" w:name="_Hlk216391801"/>
            <w:r w:rsidRPr="008E3FFD">
              <w:rPr>
                <w:rFonts w:ascii="Times New Roman" w:hAnsi="Times New Roman" w:cs="Times New Roman"/>
                <w:color w:val="auto"/>
                <w:sz w:val="22"/>
                <w:szCs w:val="22"/>
                <w:shd w:val="clear" w:color="auto" w:fill="FFFFFF"/>
              </w:rPr>
              <w:t xml:space="preserve">Khoản tiền tương ứng với số tiền sử dụng đất, tiền thuê đất đã được miễn, giảm </w:t>
            </w:r>
            <w:bookmarkEnd w:id="16"/>
            <w:r w:rsidRPr="008E3FFD">
              <w:rPr>
                <w:rFonts w:ascii="Times New Roman" w:hAnsi="Times New Roman" w:cs="Times New Roman"/>
                <w:color w:val="auto"/>
                <w:sz w:val="22"/>
                <w:szCs w:val="22"/>
                <w:shd w:val="clear" w:color="auto" w:fill="FFFFFF"/>
              </w:rPr>
              <w:t>(</w:t>
            </w:r>
            <w:r w:rsidRPr="008E3FFD">
              <w:rPr>
                <w:rFonts w:ascii="Times New Roman" w:eastAsia="Cambria Math" w:hAnsi="Times New Roman" w:cs="Times New Roman"/>
                <w:color w:val="auto"/>
                <w:sz w:val="22"/>
                <w:szCs w:val="22"/>
                <w:lang w:val="am-ET" w:eastAsia="en-US"/>
              </w:rPr>
              <w:t>trừ trường hợp pháp luật có liên quan có quy định khác</w:t>
            </w:r>
            <w:r w:rsidRPr="008E3FFD">
              <w:rPr>
                <w:rFonts w:ascii="Times New Roman" w:eastAsia="Cambria Math" w:hAnsi="Times New Roman" w:cs="Times New Roman"/>
                <w:color w:val="auto"/>
                <w:sz w:val="22"/>
                <w:szCs w:val="22"/>
                <w:lang w:eastAsia="en-US"/>
              </w:rPr>
              <w:t>)</w:t>
            </w:r>
            <w:r w:rsidRPr="008E3FFD">
              <w:rPr>
                <w:rFonts w:ascii="Times New Roman" w:hAnsi="Times New Roman" w:cs="Times New Roman"/>
                <w:color w:val="auto"/>
                <w:sz w:val="22"/>
                <w:szCs w:val="22"/>
                <w:shd w:val="clear" w:color="auto" w:fill="FFFFFF"/>
              </w:rPr>
              <w:t xml:space="preserve"> theo quy định tại điểm b khoản 3 Điều 33 Luật Đất đai năm 2024 </w:t>
            </w:r>
            <w:bookmarkStart w:id="17" w:name="_Hlk216391814"/>
            <w:r w:rsidRPr="008E3FFD">
              <w:rPr>
                <w:rFonts w:ascii="Times New Roman" w:hAnsi="Times New Roman" w:cs="Times New Roman"/>
                <w:color w:val="auto"/>
                <w:sz w:val="22"/>
                <w:szCs w:val="22"/>
                <w:shd w:val="clear" w:color="auto" w:fill="FFFFFF"/>
              </w:rPr>
              <w:t xml:space="preserve">được tính theo chính sách và giá đất trong Bảng giá đất, Hệ số điều chỉnh giá đất (nếu có) tại thời điểm cơ quan nhà nước có thẩm quyền ban hành quyết định </w:t>
            </w:r>
            <w:r w:rsidRPr="008E3FFD">
              <w:rPr>
                <w:rFonts w:ascii="Times New Roman" w:hAnsi="Times New Roman" w:cs="Times New Roman"/>
                <w:color w:val="auto"/>
                <w:sz w:val="22"/>
                <w:szCs w:val="22"/>
              </w:rPr>
              <w:t>giao đất, cho thuê đất, cho phép chuyển mục đích sử dụng đất</w:t>
            </w:r>
            <w:bookmarkEnd w:id="17"/>
            <w:r w:rsidRPr="008E3FFD">
              <w:rPr>
                <w:rFonts w:ascii="Times New Roman" w:hAnsi="Times New Roman" w:cs="Times New Roman"/>
                <w:color w:val="auto"/>
                <w:sz w:val="22"/>
                <w:szCs w:val="22"/>
              </w:rPr>
              <w:t xml:space="preserve"> (như trường hợp không được miễn, giảm tiền sử dụng đất, tiền thuê đất)</w:t>
            </w:r>
            <w:r w:rsidRPr="008E3FFD">
              <w:rPr>
                <w:rFonts w:ascii="Times New Roman" w:hAnsi="Times New Roman" w:cs="Times New Roman"/>
                <w:color w:val="auto"/>
                <w:sz w:val="22"/>
                <w:szCs w:val="22"/>
                <w:shd w:val="clear" w:color="auto" w:fill="FFFFFF"/>
              </w:rPr>
              <w:t>.</w:t>
            </w:r>
          </w:p>
          <w:p w:rsidR="00507F44" w:rsidRPr="008E3FFD" w:rsidRDefault="00054D39" w:rsidP="00C51CCD">
            <w:pPr>
              <w:tabs>
                <w:tab w:val="left" w:pos="8484"/>
              </w:tabs>
              <w:spacing w:after="120"/>
              <w:ind w:right="130" w:firstLine="96"/>
              <w:jc w:val="both"/>
              <w:rPr>
                <w:rFonts w:ascii="Times New Roman" w:hAnsi="Times New Roman" w:cs="Times New Roman"/>
                <w:b/>
                <w:color w:val="auto"/>
                <w:lang w:val="en-US"/>
              </w:rPr>
            </w:pPr>
            <w:r w:rsidRPr="008E3FFD">
              <w:rPr>
                <w:rFonts w:ascii="Times New Roman" w:hAnsi="Times New Roman" w:cs="Times New Roman"/>
                <w:color w:val="auto"/>
                <w:sz w:val="22"/>
                <w:szCs w:val="22"/>
                <w:shd w:val="clear" w:color="auto" w:fill="FFFFFF"/>
              </w:rPr>
              <w:t xml:space="preserve">2. </w:t>
            </w:r>
            <w:r w:rsidRPr="008E3FFD">
              <w:rPr>
                <w:rFonts w:ascii="Times New Roman" w:hAnsi="Times New Roman" w:cs="Times New Roman"/>
                <w:color w:val="auto"/>
                <w:sz w:val="22"/>
                <w:szCs w:val="22"/>
                <w:shd w:val="clear" w:color="auto" w:fill="FFFFFF"/>
                <w:lang w:val="am-ET"/>
              </w:rPr>
              <w:t>K</w:t>
            </w:r>
            <w:r w:rsidRPr="008E3FFD">
              <w:rPr>
                <w:rFonts w:ascii="Times New Roman" w:hAnsi="Times New Roman" w:cs="Times New Roman"/>
                <w:color w:val="auto"/>
                <w:sz w:val="22"/>
                <w:szCs w:val="22"/>
                <w:shd w:val="clear" w:color="auto" w:fill="FFFFFF"/>
              </w:rPr>
              <w:t>hoản tiền bổ sung tính trên khoản tiền</w:t>
            </w:r>
            <w:r w:rsidRPr="008E3FFD">
              <w:rPr>
                <w:rFonts w:ascii="Times New Roman" w:hAnsi="Times New Roman" w:cs="Times New Roman"/>
                <w:color w:val="auto"/>
                <w:sz w:val="22"/>
                <w:szCs w:val="22"/>
                <w:shd w:val="clear" w:color="auto" w:fill="FFFFFF"/>
                <w:lang w:val="am-ET"/>
              </w:rPr>
              <w:t xml:space="preserve"> phải nộp</w:t>
            </w:r>
            <w:r w:rsidRPr="008E3FFD">
              <w:rPr>
                <w:rFonts w:ascii="Times New Roman" w:hAnsi="Times New Roman" w:cs="Times New Roman"/>
                <w:color w:val="auto"/>
                <w:sz w:val="22"/>
                <w:szCs w:val="22"/>
                <w:shd w:val="clear" w:color="auto" w:fill="FFFFFF"/>
              </w:rPr>
              <w:t xml:space="preserve"> quy định tại khoản 1 Điều này </w:t>
            </w:r>
            <w:bookmarkStart w:id="18" w:name="_Hlk216392016"/>
            <w:r w:rsidRPr="008E3FFD">
              <w:rPr>
                <w:rFonts w:ascii="Times New Roman" w:hAnsi="Times New Roman" w:cs="Times New Roman"/>
                <w:color w:val="auto"/>
                <w:sz w:val="22"/>
                <w:szCs w:val="22"/>
                <w:shd w:val="clear" w:color="auto" w:fill="FFFFFF"/>
              </w:rPr>
              <w:t>đối với thời gian kể từ ngày được miễn, giảm tiền sử dụng đất đến ngày chuyển nhượng, góp vốn bằng quyền sử dụng đất</w:t>
            </w:r>
            <w:bookmarkEnd w:id="18"/>
            <w:r w:rsidRPr="008E3FFD">
              <w:rPr>
                <w:rFonts w:ascii="Times New Roman" w:hAnsi="Times New Roman" w:cs="Times New Roman"/>
                <w:color w:val="auto"/>
                <w:sz w:val="22"/>
                <w:szCs w:val="22"/>
                <w:shd w:val="clear" w:color="auto" w:fill="FFFFFF"/>
                <w:lang w:val="en-US"/>
              </w:rPr>
              <w:t xml:space="preserve"> (theo Hợp đồng chuyển nhượng, góp vốn)</w:t>
            </w:r>
            <w:r w:rsidRPr="008E3FFD">
              <w:rPr>
                <w:rFonts w:ascii="Times New Roman" w:hAnsi="Times New Roman" w:cs="Times New Roman"/>
                <w:color w:val="auto"/>
                <w:sz w:val="22"/>
                <w:szCs w:val="22"/>
                <w:shd w:val="clear" w:color="auto" w:fill="FFFFFF"/>
              </w:rPr>
              <w:t xml:space="preserve"> </w:t>
            </w:r>
            <w:bookmarkStart w:id="19" w:name="_Hlk216391912"/>
            <w:r w:rsidRPr="008E3FFD">
              <w:rPr>
                <w:rFonts w:ascii="Times New Roman" w:hAnsi="Times New Roman" w:cs="Times New Roman"/>
                <w:color w:val="auto"/>
                <w:sz w:val="22"/>
                <w:szCs w:val="22"/>
                <w:shd w:val="clear" w:color="auto" w:fill="FFFFFF"/>
              </w:rPr>
              <w:t>theo mức tương đương với mức chậm nộp tiền sử dụng đất theo pháp luật về quản lý thuế từng thời kỳ</w:t>
            </w:r>
            <w:bookmarkEnd w:id="19"/>
            <w:r w:rsidRPr="008E3FFD">
              <w:rPr>
                <w:rFonts w:ascii="Times New Roman" w:hAnsi="Times New Roman" w:cs="Times New Roman"/>
                <w:color w:val="auto"/>
                <w:sz w:val="22"/>
                <w:szCs w:val="22"/>
                <w:shd w:val="clear" w:color="auto" w:fill="FFFFFF"/>
              </w:rPr>
              <w:t>.</w:t>
            </w:r>
          </w:p>
        </w:tc>
        <w:tc>
          <w:tcPr>
            <w:tcW w:w="968" w:type="pct"/>
            <w:shd w:val="clear" w:color="auto" w:fill="FFFFFF"/>
          </w:tcPr>
          <w:p w:rsidR="00507F44" w:rsidRPr="008E3FFD" w:rsidRDefault="0096409D"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shd w:val="clear" w:color="auto" w:fill="FFFFFF"/>
                <w:lang w:val="nb-NO"/>
              </w:rPr>
              <w:t xml:space="preserve">Cụ thể hóa quy định tại khoản 7 Điều 7 </w:t>
            </w:r>
            <w:r w:rsidRPr="008E3FFD">
              <w:rPr>
                <w:rFonts w:ascii="Times New Roman" w:hAnsi="Times New Roman"/>
                <w:color w:val="auto"/>
                <w:sz w:val="22"/>
                <w:szCs w:val="22"/>
                <w:lang w:val="nb-NO"/>
              </w:rPr>
              <w:t xml:space="preserve">Nghị quyết số 254/2025/NĐ-CP về tính khoản tiền tương ứng với số tiền sử dụng đất, tiền thuê đất đã được miễn, giảm trong trường hợp </w:t>
            </w:r>
            <w:r w:rsidRPr="008E3FFD">
              <w:rPr>
                <w:rFonts w:ascii="Times New Roman" w:hAnsi="Times New Roman"/>
                <w:color w:val="auto"/>
                <w:sz w:val="22"/>
                <w:szCs w:val="22"/>
                <w:shd w:val="clear" w:color="auto" w:fill="FFFFFF"/>
                <w:lang w:val="nb-NO"/>
              </w:rPr>
              <w:t>được Nhà nước giao đất có thu tiền sử dụng đất, cho thuê đất thu tiền thuê đất một lần cho cả thời gian thuê để thực hiện dự án đầu tư có mục đích kinh doanh, đã được miễn, giảm tiền sử dụng đất, tiền thuê đất mà nay chuyển nhượng, góp vốn bằng quyền sử dụng đất theo đúng quy định của pháp luật</w:t>
            </w:r>
          </w:p>
        </w:tc>
      </w:tr>
      <w:tr w:rsidR="00507F44" w:rsidRPr="008E3FFD" w:rsidTr="00CE1E4E">
        <w:trPr>
          <w:trHeight w:val="20"/>
          <w:jc w:val="center"/>
        </w:trPr>
        <w:tc>
          <w:tcPr>
            <w:tcW w:w="1124" w:type="pct"/>
            <w:shd w:val="clear" w:color="auto" w:fill="FFFFFF"/>
          </w:tcPr>
          <w:p w:rsidR="00204498" w:rsidRPr="008E3FFD" w:rsidRDefault="00204498" w:rsidP="00056942">
            <w:pPr>
              <w:shd w:val="clear" w:color="auto" w:fill="FFFFFF"/>
              <w:spacing w:after="120"/>
              <w:ind w:left="17" w:right="130" w:firstLine="159"/>
              <w:jc w:val="both"/>
              <w:outlineLvl w:val="0"/>
              <w:rPr>
                <w:rFonts w:ascii="Times New Roman" w:hAnsi="Times New Roman" w:cs="Times New Roman"/>
                <w:b/>
                <w:bCs/>
                <w:color w:val="auto"/>
                <w:spacing w:val="4"/>
                <w:lang w:val="en-US"/>
              </w:rPr>
            </w:pPr>
            <w:r w:rsidRPr="008E3FFD">
              <w:rPr>
                <w:rFonts w:ascii="Times New Roman" w:hAnsi="Times New Roman" w:cs="Times New Roman"/>
                <w:b/>
                <w:bCs/>
                <w:color w:val="auto"/>
                <w:spacing w:val="4"/>
                <w:sz w:val="22"/>
                <w:szCs w:val="22"/>
                <w:lang w:val="en-US"/>
              </w:rPr>
              <w:t xml:space="preserve">Điều 3. </w:t>
            </w:r>
            <w:r w:rsidRPr="008E3FFD">
              <w:rPr>
                <w:rFonts w:ascii="Times New Roman" w:hAnsi="Times New Roman" w:cs="Times New Roman"/>
                <w:b/>
                <w:bCs/>
                <w:color w:val="auto"/>
                <w:spacing w:val="4"/>
                <w:sz w:val="22"/>
                <w:szCs w:val="22"/>
              </w:rPr>
              <w:t xml:space="preserve">Quy định về thu hồi đất, bồi thường, hỗ trợ, tái định cư </w:t>
            </w:r>
          </w:p>
          <w:p w:rsidR="00204498" w:rsidRPr="008E3FFD" w:rsidRDefault="00204498" w:rsidP="00056942">
            <w:pPr>
              <w:shd w:val="clear" w:color="auto" w:fill="FFFFFF"/>
              <w:spacing w:after="120"/>
              <w:ind w:left="17" w:right="130" w:firstLine="159"/>
              <w:jc w:val="both"/>
              <w:outlineLvl w:val="0"/>
              <w:rPr>
                <w:rFonts w:ascii="Times New Roman" w:hAnsi="Times New Roman" w:cs="Times New Roman"/>
                <w:b/>
                <w:color w:val="auto"/>
                <w:lang w:val="en-US"/>
              </w:rPr>
            </w:pPr>
            <w:r w:rsidRPr="008E3FFD">
              <w:rPr>
                <w:rFonts w:ascii="Times New Roman" w:hAnsi="Times New Roman" w:cs="Times New Roman"/>
                <w:color w:val="auto"/>
                <w:sz w:val="22"/>
                <w:szCs w:val="22"/>
                <w:lang w:val="nl-NL"/>
              </w:rPr>
              <w:t xml:space="preserve">8. </w:t>
            </w:r>
            <w:r w:rsidRPr="008E3FFD">
              <w:rPr>
                <w:rFonts w:ascii="Times New Roman" w:eastAsia="Cambria Math" w:hAnsi="Times New Roman" w:cs="Times New Roman"/>
                <w:color w:val="auto"/>
                <w:sz w:val="22"/>
                <w:szCs w:val="22"/>
                <w:lang w:val="nl-NL"/>
              </w:rPr>
              <w:t xml:space="preserve">Việc khấu trừ số tiền bồi thường, hỗ trợ, tái định cư mà nhà đầu tư đã ứng trước vào tiền sử dụng đất, tiền thuê đất phải nộp thực hiện theo quy định tại khoản 2 Điều 94 </w:t>
            </w:r>
            <w:r w:rsidRPr="008E3FFD">
              <w:rPr>
                <w:rFonts w:ascii="Times New Roman" w:eastAsia="Cambria Math" w:hAnsi="Times New Roman" w:cs="Times New Roman"/>
                <w:i/>
                <w:iCs/>
                <w:color w:val="auto"/>
                <w:sz w:val="22"/>
                <w:szCs w:val="22"/>
                <w:lang w:val="nl-NL"/>
              </w:rPr>
              <w:t xml:space="preserve">của </w:t>
            </w:r>
            <w:r w:rsidRPr="008E3FFD">
              <w:rPr>
                <w:rFonts w:ascii="Times New Roman" w:eastAsia="Cambria Math" w:hAnsi="Times New Roman" w:cs="Times New Roman"/>
                <w:color w:val="auto"/>
                <w:sz w:val="22"/>
                <w:szCs w:val="22"/>
                <w:lang w:val="nl-NL"/>
              </w:rPr>
              <w:t xml:space="preserve">Luật Đất đai được tính cho toàn bộ dự án </w:t>
            </w:r>
            <w:r w:rsidRPr="008E3FFD">
              <w:rPr>
                <w:rFonts w:ascii="Times New Roman" w:eastAsia="Cambria Math" w:hAnsi="Times New Roman" w:cs="Times New Roman"/>
                <w:i/>
                <w:iCs/>
                <w:color w:val="auto"/>
                <w:sz w:val="22"/>
                <w:szCs w:val="22"/>
                <w:lang w:val="nl-NL"/>
              </w:rPr>
              <w:t xml:space="preserve">và theo </w:t>
            </w:r>
            <w:r w:rsidRPr="008E3FFD">
              <w:rPr>
                <w:rFonts w:ascii="Times New Roman" w:eastAsia="Cambria Math" w:hAnsi="Times New Roman" w:cs="Times New Roman"/>
                <w:i/>
                <w:iCs/>
                <w:color w:val="auto"/>
                <w:sz w:val="22"/>
                <w:szCs w:val="22"/>
                <w:lang w:val="nl-NL"/>
              </w:rPr>
              <w:lastRenderedPageBreak/>
              <w:t>từng quyết định giao đất, cho thuê đất</w:t>
            </w:r>
            <w:r w:rsidRPr="008E3FFD">
              <w:rPr>
                <w:rFonts w:ascii="Times New Roman" w:eastAsia="Cambria Math" w:hAnsi="Times New Roman" w:cs="Times New Roman"/>
                <w:color w:val="auto"/>
                <w:sz w:val="22"/>
                <w:szCs w:val="22"/>
                <w:lang w:val="nl-NL"/>
              </w:rPr>
              <w:t>.</w:t>
            </w:r>
          </w:p>
          <w:p w:rsidR="00507F44" w:rsidRPr="008E3FFD" w:rsidRDefault="00507F44" w:rsidP="00056942">
            <w:pPr>
              <w:spacing w:after="120"/>
              <w:ind w:right="130" w:firstLine="159"/>
              <w:jc w:val="both"/>
              <w:rPr>
                <w:rFonts w:ascii="Times New Roman" w:hAnsi="Times New Roman" w:cs="Times New Roman"/>
                <w:b/>
                <w:bCs/>
                <w:color w:val="auto"/>
                <w:shd w:val="clear" w:color="auto" w:fill="FFFFFF"/>
              </w:rPr>
            </w:pP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
                <w:color w:val="auto"/>
                <w:lang w:eastAsia="en-US"/>
              </w:rPr>
            </w:pPr>
            <w:r w:rsidRPr="008E3FFD">
              <w:rPr>
                <w:rFonts w:ascii="Times New Roman" w:hAnsi="Times New Roman" w:cs="Times New Roman"/>
                <w:b/>
                <w:color w:val="auto"/>
                <w:sz w:val="22"/>
                <w:szCs w:val="22"/>
                <w:lang w:eastAsia="en-US"/>
              </w:rPr>
              <w:lastRenderedPageBreak/>
              <w:t xml:space="preserve">Điều 7. </w:t>
            </w:r>
            <w:bookmarkStart w:id="20" w:name="_Hlk216388250"/>
            <w:r w:rsidRPr="008E3FFD">
              <w:rPr>
                <w:rFonts w:ascii="Times New Roman" w:hAnsi="Times New Roman" w:cs="Times New Roman"/>
                <w:b/>
                <w:color w:val="auto"/>
                <w:sz w:val="22"/>
                <w:szCs w:val="22"/>
                <w:lang w:eastAsia="en-US"/>
              </w:rPr>
              <w:t>Xử lý tiền bồi thường, hỗ trợ, tái định cư mà nhà đầu tư đã ứng trước quy định tại khoản 8 Điều 3 Nghị quyết số 254/2025/QH15</w:t>
            </w:r>
            <w:bookmarkEnd w:id="20"/>
          </w:p>
          <w:p w:rsidR="00054D39" w:rsidRPr="008E3FFD" w:rsidRDefault="00054D39" w:rsidP="00C51CCD">
            <w:pPr>
              <w:spacing w:after="120"/>
              <w:ind w:right="130" w:firstLine="96"/>
              <w:jc w:val="both"/>
              <w:rPr>
                <w:rFonts w:ascii="Times New Roman" w:hAnsi="Times New Roman" w:cs="Times New Roman"/>
                <w:bCs/>
                <w:color w:val="auto"/>
                <w:lang w:eastAsia="en-US"/>
              </w:rPr>
            </w:pPr>
            <w:r w:rsidRPr="008E3FFD">
              <w:rPr>
                <w:rFonts w:ascii="Times New Roman" w:hAnsi="Times New Roman" w:cs="Times New Roman"/>
                <w:bCs/>
                <w:color w:val="auto"/>
                <w:sz w:val="22"/>
                <w:szCs w:val="22"/>
                <w:lang w:eastAsia="en-US"/>
              </w:rPr>
              <w:t xml:space="preserve">1. </w:t>
            </w:r>
            <w:bookmarkStart w:id="21" w:name="khoan_2_94"/>
            <w:r w:rsidRPr="008E3FFD">
              <w:rPr>
                <w:rFonts w:ascii="Times New Roman" w:hAnsi="Times New Roman" w:cs="Times New Roman"/>
                <w:color w:val="auto"/>
                <w:sz w:val="22"/>
                <w:szCs w:val="22"/>
                <w:shd w:val="clear" w:color="auto" w:fill="FFFFFF"/>
              </w:rPr>
              <w:t>Trường hợp Nhà nước giao đất có thu tiền sử dụng đất, cho thuê đất theo quy định của pháp luật về đất đai, nếu người thực hiện dự án tự nguyện ứng trước kinh phí bồi thường, hỗ trợ, tái định cư theo phương án bồi thường, hỗ trợ, tái định cư đã được cơ quan có thẩm quyền phê duyệt</w:t>
            </w:r>
            <w:bookmarkEnd w:id="21"/>
            <w:r w:rsidRPr="008E3FFD">
              <w:rPr>
                <w:rFonts w:ascii="Times New Roman" w:hAnsi="Times New Roman" w:cs="Times New Roman"/>
                <w:bCs/>
                <w:color w:val="auto"/>
                <w:sz w:val="22"/>
                <w:szCs w:val="22"/>
                <w:lang w:eastAsia="en-US"/>
              </w:rPr>
              <w:t xml:space="preserve"> theo quy định tại khoản 2 Điều 94 Luật Đất đai năm 2024 thì </w:t>
            </w:r>
            <w:bookmarkStart w:id="22" w:name="_Hlk216388793"/>
            <w:r w:rsidRPr="008E3FFD">
              <w:rPr>
                <w:rFonts w:ascii="Times New Roman" w:hAnsi="Times New Roman" w:cs="Times New Roman"/>
                <w:bCs/>
                <w:color w:val="auto"/>
                <w:sz w:val="22"/>
                <w:szCs w:val="22"/>
                <w:lang w:eastAsia="en-US"/>
              </w:rPr>
              <w:t>việc khấu trừ kinh phí bồi thường, hỗ trợ, tái định cư mà nhà đầu tư đã ứng trước vào tiền sử dụng đất, tiền thuê đất phải nộp được tính cho toàn bộ dự án</w:t>
            </w:r>
            <w:bookmarkEnd w:id="22"/>
            <w:r w:rsidRPr="008E3FFD">
              <w:rPr>
                <w:rFonts w:ascii="Times New Roman" w:hAnsi="Times New Roman" w:cs="Times New Roman"/>
                <w:bCs/>
                <w:color w:val="auto"/>
                <w:sz w:val="22"/>
                <w:szCs w:val="22"/>
                <w:lang w:eastAsia="en-US"/>
              </w:rPr>
              <w:t xml:space="preserve"> theo quy định tại Điều 16, Điều 31 Nghị định số 103/2024/NĐ-CP (được sửa đổi, bổ sung tại khoản 4, điểm i khoản 22 Điều 1 Nghị định số </w:t>
            </w:r>
            <w:r w:rsidRPr="008E3FFD">
              <w:rPr>
                <w:rFonts w:ascii="Times New Roman" w:hAnsi="Times New Roman" w:cs="Times New Roman"/>
                <w:bCs/>
                <w:color w:val="auto"/>
                <w:sz w:val="22"/>
                <w:szCs w:val="22"/>
                <w:lang w:eastAsia="en-US"/>
              </w:rPr>
              <w:lastRenderedPageBreak/>
              <w:t xml:space="preserve">291/2025/NĐ-CP). </w:t>
            </w:r>
          </w:p>
          <w:p w:rsidR="00054D39" w:rsidRPr="008E3FFD" w:rsidRDefault="00054D39" w:rsidP="00C51CCD">
            <w:pPr>
              <w:spacing w:after="120"/>
              <w:ind w:right="130" w:firstLine="96"/>
              <w:jc w:val="both"/>
              <w:rPr>
                <w:rFonts w:ascii="Times New Roman" w:hAnsi="Times New Roman" w:cs="Times New Roman"/>
                <w:iCs/>
                <w:color w:val="auto"/>
                <w:lang w:val="en-US"/>
              </w:rPr>
            </w:pPr>
            <w:r w:rsidRPr="008E3FFD">
              <w:rPr>
                <w:rFonts w:ascii="Times New Roman" w:hAnsi="Times New Roman" w:cs="Times New Roman"/>
                <w:bCs/>
                <w:color w:val="auto"/>
                <w:sz w:val="22"/>
                <w:szCs w:val="22"/>
                <w:lang w:eastAsia="en-US"/>
              </w:rPr>
              <w:t xml:space="preserve">2. </w:t>
            </w:r>
            <w:bookmarkStart w:id="23" w:name="_Hlk216388815"/>
            <w:r w:rsidRPr="008E3FFD">
              <w:rPr>
                <w:rFonts w:ascii="Times New Roman" w:hAnsi="Times New Roman" w:cs="Times New Roman"/>
                <w:color w:val="auto"/>
                <w:sz w:val="22"/>
                <w:szCs w:val="22"/>
                <w:lang w:val="zu-ZA"/>
              </w:rPr>
              <w:t>Trường hợp</w:t>
            </w:r>
            <w:bookmarkEnd w:id="23"/>
            <w:r w:rsidRPr="008E3FFD">
              <w:rPr>
                <w:rFonts w:ascii="Times New Roman" w:hAnsi="Times New Roman" w:cs="Times New Roman"/>
                <w:color w:val="auto"/>
                <w:sz w:val="22"/>
                <w:szCs w:val="22"/>
                <w:lang w:val="zu-ZA"/>
              </w:rPr>
              <w:t xml:space="preserve"> người có thẩm quyền giao đất, cho thuê đất quyết định việc </w:t>
            </w:r>
            <w:bookmarkStart w:id="24" w:name="_Hlk216388835"/>
            <w:r w:rsidRPr="008E3FFD">
              <w:rPr>
                <w:rFonts w:ascii="Times New Roman" w:hAnsi="Times New Roman" w:cs="Times New Roman"/>
                <w:color w:val="auto"/>
                <w:sz w:val="22"/>
                <w:szCs w:val="22"/>
                <w:lang w:val="zu-ZA"/>
              </w:rPr>
              <w:t>giao đất, cho thuê đất theo tiến độ của dự án đầu tư hoặc theo tiến độ thu hồi đất, bồi thường, hỗ trợ, tái định cư</w:t>
            </w:r>
            <w:bookmarkEnd w:id="24"/>
            <w:r w:rsidRPr="008E3FFD">
              <w:rPr>
                <w:rFonts w:ascii="Times New Roman" w:hAnsi="Times New Roman" w:cs="Times New Roman"/>
                <w:color w:val="auto"/>
                <w:sz w:val="22"/>
                <w:szCs w:val="22"/>
                <w:lang w:val="zu-ZA"/>
              </w:rPr>
              <w:t xml:space="preserve"> theo quy định tại khoản 1 Điều 4 Nghị quyết số 254/2025/QH15 (</w:t>
            </w:r>
            <w:bookmarkStart w:id="25" w:name="_Hlk216388843"/>
            <w:r w:rsidRPr="008E3FFD">
              <w:rPr>
                <w:rFonts w:ascii="Times New Roman" w:hAnsi="Times New Roman" w:cs="Times New Roman"/>
                <w:color w:val="auto"/>
                <w:sz w:val="22"/>
                <w:szCs w:val="22"/>
                <w:lang w:val="zu-ZA"/>
              </w:rPr>
              <w:t>dự án có nhiều quyết định giao đất, cho thuê đất</w:t>
            </w:r>
            <w:bookmarkEnd w:id="25"/>
            <w:r w:rsidRPr="008E3FFD">
              <w:rPr>
                <w:rFonts w:ascii="Times New Roman" w:hAnsi="Times New Roman" w:cs="Times New Roman"/>
                <w:color w:val="auto"/>
                <w:sz w:val="22"/>
                <w:szCs w:val="22"/>
                <w:lang w:val="zu-ZA"/>
              </w:rPr>
              <w:t xml:space="preserve">) </w:t>
            </w:r>
            <w:bookmarkStart w:id="26" w:name="_Hlk216388857"/>
            <w:r w:rsidRPr="008E3FFD">
              <w:rPr>
                <w:rFonts w:ascii="Times New Roman" w:hAnsi="Times New Roman" w:cs="Times New Roman"/>
                <w:color w:val="auto"/>
                <w:sz w:val="22"/>
                <w:szCs w:val="22"/>
                <w:lang w:val="zu-ZA"/>
              </w:rPr>
              <w:t xml:space="preserve">thì </w:t>
            </w:r>
            <w:r w:rsidRPr="008E3FFD">
              <w:rPr>
                <w:rFonts w:ascii="Times New Roman" w:hAnsi="Times New Roman" w:cs="Times New Roman"/>
                <w:color w:val="auto"/>
                <w:sz w:val="22"/>
                <w:szCs w:val="22"/>
              </w:rPr>
              <w:t>việc tính tiền sử dụng đất, tiền thuê đất, xử lý kinh phí bồi thường, hỗ trợ, tái định cư của dự án được thực hiện theo từng quyết định giao đất, cho thuê đất</w:t>
            </w:r>
            <w:bookmarkEnd w:id="26"/>
            <w:r w:rsidRPr="008E3FFD">
              <w:rPr>
                <w:rFonts w:ascii="Times New Roman" w:hAnsi="Times New Roman" w:cs="Times New Roman"/>
                <w:color w:val="auto"/>
                <w:sz w:val="22"/>
                <w:szCs w:val="22"/>
              </w:rPr>
              <w:t xml:space="preserve"> theo quy định tại </w:t>
            </w:r>
            <w:r w:rsidRPr="008E3FFD">
              <w:rPr>
                <w:rFonts w:ascii="Times New Roman" w:hAnsi="Times New Roman" w:cs="Times New Roman"/>
                <w:iCs/>
                <w:color w:val="auto"/>
                <w:sz w:val="22"/>
                <w:szCs w:val="22"/>
              </w:rPr>
              <w:t>khoản 2 Điều 6, khoản 7 Điều 30 Nghị định số 103/2024/NĐ-CP.</w:t>
            </w:r>
            <w:r w:rsidRPr="008E3FFD">
              <w:rPr>
                <w:rFonts w:ascii="Times New Roman" w:hAnsi="Times New Roman" w:cs="Times New Roman"/>
                <w:iCs/>
                <w:color w:val="auto"/>
                <w:sz w:val="22"/>
                <w:szCs w:val="22"/>
                <w:lang w:val="en-US"/>
              </w:rPr>
              <w:t xml:space="preserve"> Trường hợp trong một quyết định giao đất, cho thuê đất có nhiều hình thức sử dụng đất thì xử lý </w:t>
            </w:r>
            <w:r w:rsidRPr="008E3FFD">
              <w:rPr>
                <w:rFonts w:ascii="Times New Roman" w:hAnsi="Times New Roman" w:cs="Times New Roman"/>
                <w:color w:val="auto"/>
                <w:sz w:val="22"/>
                <w:szCs w:val="22"/>
              </w:rPr>
              <w:t>kinh phí bồi thường, hỗ trợ, tái định cư</w:t>
            </w:r>
            <w:r w:rsidRPr="008E3FFD">
              <w:rPr>
                <w:rFonts w:ascii="Times New Roman" w:hAnsi="Times New Roman" w:cs="Times New Roman"/>
                <w:iCs/>
                <w:color w:val="auto"/>
                <w:sz w:val="22"/>
                <w:szCs w:val="22"/>
                <w:lang w:val="en-US"/>
              </w:rPr>
              <w:t xml:space="preserve"> theo quy định tại khoản 1 Điều này.</w:t>
            </w:r>
          </w:p>
          <w:p w:rsidR="00507F44" w:rsidRPr="008E3FFD" w:rsidRDefault="00054D39" w:rsidP="00054D39">
            <w:pPr>
              <w:ind w:right="130" w:firstLine="99"/>
              <w:jc w:val="both"/>
              <w:rPr>
                <w:rFonts w:ascii="Times New Roman" w:hAnsi="Times New Roman" w:cs="Times New Roman"/>
                <w:iCs/>
                <w:color w:val="auto"/>
                <w:lang w:val="en-US"/>
              </w:rPr>
            </w:pPr>
            <w:r w:rsidRPr="008E3FFD">
              <w:rPr>
                <w:rFonts w:ascii="Times New Roman" w:hAnsi="Times New Roman" w:cs="Times New Roman"/>
                <w:iCs/>
                <w:color w:val="auto"/>
                <w:sz w:val="22"/>
                <w:szCs w:val="22"/>
                <w:lang w:val="en-US"/>
              </w:rPr>
              <w:t xml:space="preserve">3. Việc </w:t>
            </w:r>
            <w:r w:rsidRPr="008E3FFD">
              <w:rPr>
                <w:rFonts w:ascii="Times New Roman" w:hAnsi="Times New Roman" w:cs="Times New Roman"/>
                <w:bCs/>
                <w:color w:val="auto"/>
                <w:sz w:val="22"/>
                <w:szCs w:val="22"/>
                <w:lang w:eastAsia="en-US"/>
              </w:rPr>
              <w:t>khấu trừ kinh phí bồi thường, hỗ trợ, tái định cư mà nhà đầu tư đã ứng trước</w:t>
            </w:r>
            <w:r w:rsidRPr="008E3FFD">
              <w:rPr>
                <w:rFonts w:ascii="Times New Roman" w:hAnsi="Times New Roman" w:cs="Times New Roman"/>
                <w:bCs/>
                <w:color w:val="auto"/>
                <w:sz w:val="22"/>
                <w:szCs w:val="22"/>
                <w:lang w:val="en-US" w:eastAsia="en-US"/>
              </w:rPr>
              <w:t xml:space="preserve"> </w:t>
            </w:r>
            <w:r w:rsidRPr="008E3FFD">
              <w:rPr>
                <w:rFonts w:ascii="Times New Roman" w:hAnsi="Times New Roman" w:cs="Times New Roman"/>
                <w:color w:val="auto"/>
                <w:sz w:val="22"/>
                <w:szCs w:val="22"/>
                <w:shd w:val="clear" w:color="auto" w:fill="FFFFFF"/>
              </w:rPr>
              <w:t>theo phương án bồi thường, hỗ trợ, tái định cư được cơ quan có thẩm quyền phê duyệt</w:t>
            </w:r>
            <w:r w:rsidRPr="008E3FFD">
              <w:rPr>
                <w:rFonts w:ascii="Times New Roman" w:hAnsi="Times New Roman" w:cs="Times New Roman"/>
                <w:bCs/>
                <w:color w:val="auto"/>
                <w:sz w:val="22"/>
                <w:szCs w:val="22"/>
                <w:lang w:val="en-US" w:eastAsia="en-US"/>
              </w:rPr>
              <w:t xml:space="preserve"> </w:t>
            </w:r>
            <w:r w:rsidRPr="008E3FFD">
              <w:rPr>
                <w:rFonts w:ascii="Times New Roman" w:hAnsi="Times New Roman" w:cs="Times New Roman"/>
                <w:bCs/>
                <w:color w:val="auto"/>
                <w:sz w:val="22"/>
                <w:szCs w:val="22"/>
                <w:lang w:eastAsia="en-US"/>
              </w:rPr>
              <w:t>theo quy định tại khoản 2 Điều 94 Luật Đất đai năm 2024 vào tiền sử dụng đất, tiền thuê đất phải nộp</w:t>
            </w:r>
            <w:r w:rsidRPr="008E3FFD">
              <w:rPr>
                <w:rFonts w:ascii="Times New Roman" w:hAnsi="Times New Roman" w:cs="Times New Roman"/>
                <w:bCs/>
                <w:color w:val="auto"/>
                <w:sz w:val="22"/>
                <w:szCs w:val="22"/>
                <w:lang w:val="en-US" w:eastAsia="en-US"/>
              </w:rPr>
              <w:t xml:space="preserve"> </w:t>
            </w:r>
            <w:r w:rsidRPr="008E3FFD">
              <w:rPr>
                <w:rFonts w:ascii="Times New Roman" w:hAnsi="Times New Roman" w:cs="Times New Roman"/>
                <w:color w:val="auto"/>
                <w:sz w:val="22"/>
                <w:szCs w:val="22"/>
                <w:lang w:val="en-US"/>
              </w:rPr>
              <w:t>không áp dụng đối với thời gian sử dụng đất tăng thêm do được gia hạn, điều chỉnh thời gian sử dụng đất.</w:t>
            </w:r>
          </w:p>
        </w:tc>
        <w:tc>
          <w:tcPr>
            <w:tcW w:w="968" w:type="pct"/>
            <w:shd w:val="clear" w:color="auto" w:fill="FFFFFF"/>
          </w:tcPr>
          <w:p w:rsidR="00507F44" w:rsidRPr="008E3FFD" w:rsidRDefault="0096409D"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shd w:val="clear" w:color="auto" w:fill="FFFFFF"/>
                <w:lang w:val="it-IT"/>
              </w:rPr>
              <w:lastRenderedPageBreak/>
              <w:t xml:space="preserve">Căn cứ quy định tại </w:t>
            </w:r>
            <w:r w:rsidRPr="008E3FFD">
              <w:rPr>
                <w:rFonts w:ascii="Times New Roman" w:hAnsi="Times New Roman"/>
                <w:color w:val="auto"/>
                <w:sz w:val="22"/>
                <w:szCs w:val="22"/>
                <w:lang w:val="it-IT"/>
              </w:rPr>
              <w:t xml:space="preserve">khoản 8, khoản 14 Điều 3 Nghị quyết số 254/2025/QH15, để đảm bảo rõ ràng trong tổ chức thực hiện việc tính, thu, nộp tiền sử dụng đất, tiền thuê đất và khấu trừ kinh phí bồi thường, hỗ trợ, tái định cư nhà đầu tư đã ứng trước theo quy định tại khoản 2 Điều 94 Luật Đất đai, đặc biệt </w:t>
            </w:r>
            <w:r w:rsidRPr="008E3FFD">
              <w:rPr>
                <w:rFonts w:ascii="Times New Roman" w:hAnsi="Times New Roman"/>
                <w:color w:val="auto"/>
                <w:sz w:val="22"/>
                <w:szCs w:val="22"/>
                <w:lang w:val="it-IT"/>
              </w:rPr>
              <w:lastRenderedPageBreak/>
              <w:t>đối với trường hợp dự án đầu tư có nhiều hình thức sử dụng đất (giao đất không thu tiền sử dụng đất, giao đất có thu tiền sử dụng đất, cho thuê đất) và trường hợp dự án có nhiều quyết định giao đất, cho thuê đất</w:t>
            </w:r>
          </w:p>
        </w:tc>
      </w:tr>
      <w:tr w:rsidR="00507F44" w:rsidRPr="008E3FFD" w:rsidTr="00CE1E4E">
        <w:trPr>
          <w:trHeight w:val="20"/>
          <w:jc w:val="center"/>
        </w:trPr>
        <w:tc>
          <w:tcPr>
            <w:tcW w:w="1124" w:type="pct"/>
            <w:shd w:val="clear" w:color="auto" w:fill="FFFFFF"/>
          </w:tcPr>
          <w:p w:rsidR="00204498" w:rsidRPr="008E3FFD" w:rsidRDefault="00204498" w:rsidP="00056942">
            <w:pPr>
              <w:shd w:val="clear" w:color="auto" w:fill="FFFFFF"/>
              <w:spacing w:after="120"/>
              <w:ind w:right="130" w:firstLine="159"/>
              <w:jc w:val="both"/>
              <w:outlineLvl w:val="0"/>
              <w:rPr>
                <w:rFonts w:ascii="Times New Roman" w:eastAsia="Calibri" w:hAnsi="Times New Roman" w:cs="Times New Roman"/>
                <w:color w:val="auto"/>
                <w:spacing w:val="-6"/>
                <w:kern w:val="2"/>
                <w:lang w:val="en-US"/>
              </w:rPr>
            </w:pPr>
            <w:r w:rsidRPr="008E3FFD">
              <w:rPr>
                <w:rFonts w:ascii="Times New Roman" w:hAnsi="Times New Roman" w:cs="Times New Roman"/>
                <w:b/>
                <w:bCs/>
                <w:color w:val="auto"/>
                <w:spacing w:val="-6"/>
                <w:sz w:val="22"/>
                <w:szCs w:val="22"/>
                <w:lang w:val="zu-ZA"/>
              </w:rPr>
              <w:lastRenderedPageBreak/>
              <w:t>Điều 4. Quy định về giao đất, cho thuê đất, chuyển mục đích sử dụng đất</w:t>
            </w:r>
            <w:r w:rsidRPr="008E3FFD">
              <w:rPr>
                <w:rFonts w:ascii="Times New Roman" w:hAnsi="Times New Roman" w:cs="Times New Roman"/>
                <w:b/>
                <w:bCs/>
                <w:color w:val="auto"/>
                <w:spacing w:val="-6"/>
                <w:sz w:val="22"/>
                <w:szCs w:val="22"/>
              </w:rPr>
              <w:t xml:space="preserve"> </w:t>
            </w:r>
            <w:r w:rsidRPr="008E3FFD">
              <w:rPr>
                <w:rFonts w:ascii="Times New Roman" w:eastAsia="Calibri" w:hAnsi="Times New Roman" w:cs="Times New Roman"/>
                <w:color w:val="auto"/>
                <w:spacing w:val="-6"/>
                <w:kern w:val="2"/>
                <w:sz w:val="22"/>
                <w:szCs w:val="22"/>
              </w:rPr>
              <w:t xml:space="preserve"> </w:t>
            </w:r>
          </w:p>
          <w:p w:rsidR="00204498" w:rsidRPr="008E3FFD" w:rsidRDefault="00204498" w:rsidP="00056942">
            <w:pPr>
              <w:shd w:val="clear" w:color="auto" w:fill="FFFFFF"/>
              <w:spacing w:after="120"/>
              <w:ind w:right="130" w:firstLine="159"/>
              <w:jc w:val="both"/>
              <w:outlineLvl w:val="0"/>
              <w:rPr>
                <w:rFonts w:ascii="Times New Roman" w:hAnsi="Times New Roman" w:cs="Times New Roman"/>
                <w:b/>
                <w:color w:val="auto"/>
                <w:spacing w:val="-6"/>
                <w:lang w:val="en-US"/>
              </w:rPr>
            </w:pPr>
            <w:r w:rsidRPr="008E3FFD">
              <w:rPr>
                <w:rFonts w:ascii="Times New Roman" w:hAnsi="Times New Roman" w:cs="Times New Roman"/>
                <w:color w:val="auto"/>
                <w:spacing w:val="-4"/>
                <w:sz w:val="22"/>
                <w:szCs w:val="22"/>
                <w:lang w:val="zu-ZA"/>
              </w:rPr>
              <w:t xml:space="preserve">7. </w:t>
            </w:r>
            <w:r w:rsidRPr="008E3FFD">
              <w:rPr>
                <w:rFonts w:ascii="Times New Roman" w:hAnsi="Times New Roman" w:cs="Times New Roman"/>
                <w:color w:val="auto"/>
                <w:spacing w:val="-2"/>
                <w:sz w:val="22"/>
                <w:szCs w:val="22"/>
                <w:lang w:val="zu-ZA"/>
              </w:rPr>
              <w:t>Cho phép điều chỉnh thời hạn sử dụng đất cho</w:t>
            </w:r>
            <w:r w:rsidRPr="008E3FFD">
              <w:rPr>
                <w:rFonts w:ascii="Times New Roman" w:hAnsi="Times New Roman" w:cs="Times New Roman"/>
                <w:color w:val="auto"/>
                <w:sz w:val="22"/>
                <w:szCs w:val="22"/>
                <w:lang w:val="zu-ZA"/>
              </w:rPr>
              <w:t xml:space="preserve"> nhà đầu tư mới thay thế cho nhà đầu tư đã giải thể, phá sản; nhà đầu tư nhận chuyển nhượng dự án đầu tư có sử dụng đất. </w:t>
            </w:r>
            <w:r w:rsidRPr="008E3FFD">
              <w:rPr>
                <w:rFonts w:ascii="Times New Roman" w:hAnsi="Times New Roman" w:cs="Times New Roman"/>
                <w:color w:val="auto"/>
                <w:spacing w:val="-2"/>
                <w:sz w:val="22"/>
                <w:szCs w:val="22"/>
                <w:lang w:val="zu-ZA"/>
              </w:rPr>
              <w:t xml:space="preserve">Nhà đầu tư mới, </w:t>
            </w:r>
            <w:r w:rsidRPr="008E3FFD">
              <w:rPr>
                <w:rFonts w:ascii="Times New Roman" w:hAnsi="Times New Roman" w:cs="Times New Roman"/>
                <w:color w:val="auto"/>
                <w:sz w:val="22"/>
                <w:szCs w:val="22"/>
                <w:lang w:val="zu-ZA"/>
              </w:rPr>
              <w:t>nhà đầu tư nhận chuyển nhượng dự án đầu tư</w:t>
            </w:r>
            <w:r w:rsidRPr="008E3FFD">
              <w:rPr>
                <w:rFonts w:ascii="Times New Roman" w:hAnsi="Times New Roman" w:cs="Times New Roman"/>
                <w:color w:val="auto"/>
                <w:spacing w:val="-2"/>
                <w:sz w:val="22"/>
                <w:szCs w:val="22"/>
                <w:lang w:val="zu-ZA"/>
              </w:rPr>
              <w:t xml:space="preserve"> phải nộp bổ sung tiền thuê đất theo quy định của pháp luật.</w:t>
            </w:r>
          </w:p>
          <w:p w:rsidR="00507F44" w:rsidRPr="008E3FFD" w:rsidRDefault="00507F44" w:rsidP="00056942">
            <w:pPr>
              <w:spacing w:after="120"/>
              <w:ind w:right="130" w:firstLine="159"/>
              <w:jc w:val="both"/>
              <w:rPr>
                <w:rFonts w:ascii="Times New Roman" w:hAnsi="Times New Roman" w:cs="Times New Roman"/>
                <w:b/>
                <w:bCs/>
                <w:color w:val="auto"/>
                <w:shd w:val="clear" w:color="auto" w:fill="FFFFFF"/>
              </w:rPr>
            </w:pP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
                <w:color w:val="auto"/>
                <w:lang w:eastAsia="en-US"/>
              </w:rPr>
            </w:pPr>
            <w:r w:rsidRPr="008E3FFD">
              <w:rPr>
                <w:rFonts w:ascii="Times New Roman" w:hAnsi="Times New Roman" w:cs="Times New Roman"/>
                <w:b/>
                <w:color w:val="auto"/>
                <w:sz w:val="22"/>
                <w:szCs w:val="22"/>
                <w:lang w:eastAsia="en-US"/>
              </w:rPr>
              <w:t xml:space="preserve">Điều 8. </w:t>
            </w:r>
            <w:bookmarkStart w:id="27" w:name="_Hlk216388893"/>
            <w:r w:rsidRPr="008E3FFD">
              <w:rPr>
                <w:rFonts w:ascii="Times New Roman" w:hAnsi="Times New Roman" w:cs="Times New Roman"/>
                <w:b/>
                <w:color w:val="auto"/>
                <w:sz w:val="22"/>
                <w:szCs w:val="22"/>
                <w:lang w:eastAsia="en-US"/>
              </w:rPr>
              <w:t>Tính tiền thuê đất phải nộp đối với nhà đầu tư mới thay thế cho nhà đầu tư đã giải thể, phá sản; nhà đầu tư nhận chuyển nhượng dự án đầu tư có sử dụng đất quy định tại khoản 7 Điều 4 Nghị quyết số 254/2025/QH15</w:t>
            </w:r>
            <w:bookmarkEnd w:id="27"/>
          </w:p>
          <w:p w:rsidR="00507F44" w:rsidRPr="008E3FFD" w:rsidRDefault="00054D39" w:rsidP="00C51CCD">
            <w:pPr>
              <w:spacing w:after="120"/>
              <w:ind w:right="130" w:firstLine="96"/>
              <w:jc w:val="both"/>
              <w:rPr>
                <w:rFonts w:ascii="Times New Roman" w:hAnsi="Times New Roman" w:cs="Times New Roman"/>
                <w:bCs/>
                <w:color w:val="auto"/>
                <w:lang w:val="en-US" w:eastAsia="en-US"/>
              </w:rPr>
            </w:pPr>
            <w:bookmarkStart w:id="28" w:name="_Hlk216389216"/>
            <w:r w:rsidRPr="008E3FFD">
              <w:rPr>
                <w:rFonts w:ascii="Times New Roman" w:hAnsi="Times New Roman" w:cs="Times New Roman"/>
                <w:bCs/>
                <w:color w:val="auto"/>
                <w:sz w:val="22"/>
                <w:szCs w:val="22"/>
                <w:lang w:eastAsia="en-US"/>
              </w:rPr>
              <w:t xml:space="preserve">Trường hợp nhà đầu tư mới thay thế cho nhà đầu tư đã giải thể, phá sản; nhà đầu tư nhận chuyển nhượng dự án đầu tư có sử dụng đất mà được cơ quan, người có thẩm quyền cho phép điều chỉnh thời hạn sử dụng đất của dự án theo quy định pháp luật thì việc tính tiền thuê đất khi điều chỉnh thời hạn sử dụng đất của dự án thực hiện theo quy định tại </w:t>
            </w:r>
            <w:bookmarkStart w:id="29" w:name="_Hlk216388974"/>
            <w:r w:rsidRPr="008E3FFD">
              <w:rPr>
                <w:rFonts w:ascii="Times New Roman" w:hAnsi="Times New Roman" w:cs="Times New Roman"/>
                <w:bCs/>
                <w:color w:val="auto"/>
                <w:sz w:val="22"/>
                <w:szCs w:val="22"/>
                <w:lang w:eastAsia="en-US"/>
              </w:rPr>
              <w:t>khoản 2 Điều 35 Nghị định số 103/2024/NĐ-CP</w:t>
            </w:r>
            <w:bookmarkEnd w:id="29"/>
            <w:r w:rsidRPr="008E3FFD">
              <w:rPr>
                <w:rFonts w:ascii="Times New Roman" w:hAnsi="Times New Roman" w:cs="Times New Roman"/>
                <w:bCs/>
                <w:color w:val="auto"/>
                <w:sz w:val="22"/>
                <w:szCs w:val="22"/>
                <w:lang w:eastAsia="en-US"/>
              </w:rPr>
              <w:t xml:space="preserve"> </w:t>
            </w:r>
            <w:r w:rsidRPr="008E3FFD">
              <w:rPr>
                <w:rFonts w:ascii="Times New Roman" w:hAnsi="Times New Roman" w:cs="Times New Roman"/>
                <w:color w:val="auto"/>
                <w:sz w:val="22"/>
                <w:szCs w:val="22"/>
                <w:shd w:val="clear" w:color="auto" w:fill="FFFFFF"/>
              </w:rPr>
              <w:t>theo chính sách và giá đất tại thời điểm cơ quan nhà nước có thẩm quyền quyết định điều chỉnh thời hạn sử dụng đất của dự án</w:t>
            </w:r>
            <w:bookmarkEnd w:id="28"/>
            <w:r w:rsidRPr="008E3FFD">
              <w:rPr>
                <w:rFonts w:ascii="Times New Roman" w:hAnsi="Times New Roman" w:cs="Times New Roman"/>
                <w:bCs/>
                <w:color w:val="auto"/>
                <w:sz w:val="22"/>
                <w:szCs w:val="22"/>
                <w:lang w:eastAsia="en-US"/>
              </w:rPr>
              <w:t>.</w:t>
            </w:r>
          </w:p>
        </w:tc>
        <w:tc>
          <w:tcPr>
            <w:tcW w:w="968" w:type="pct"/>
            <w:shd w:val="clear" w:color="auto" w:fill="FFFFFF"/>
          </w:tcPr>
          <w:p w:rsidR="00507F44" w:rsidRPr="008E3FFD" w:rsidRDefault="0096409D"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bCs/>
                <w:color w:val="auto"/>
                <w:sz w:val="22"/>
                <w:szCs w:val="22"/>
                <w:lang w:val="it-IT"/>
              </w:rPr>
              <w:t xml:space="preserve">Để cụ thể hóa quy định tại khoản 7 Điều 4 </w:t>
            </w:r>
            <w:r w:rsidRPr="008E3FFD">
              <w:rPr>
                <w:rFonts w:ascii="Times New Roman" w:hAnsi="Times New Roman"/>
                <w:color w:val="auto"/>
                <w:sz w:val="22"/>
                <w:szCs w:val="22"/>
                <w:lang w:val="it-IT"/>
              </w:rPr>
              <w:t>Nghị quyết số 254/2025/QH15 về việc cho phép điều chỉnh thời hạn sử dụng đất cho nhà đầu tư mới thay thế cho nhà đầu tư đã giải thể, phá sản; nhà đầu tư nhận chuyển nhượng dự án đầu tư có sử dụng đất</w:t>
            </w:r>
          </w:p>
        </w:tc>
      </w:tr>
      <w:tr w:rsidR="00507F44" w:rsidRPr="008E3FFD" w:rsidTr="00CE1E4E">
        <w:trPr>
          <w:trHeight w:val="20"/>
          <w:jc w:val="center"/>
        </w:trPr>
        <w:tc>
          <w:tcPr>
            <w:tcW w:w="1124" w:type="pct"/>
            <w:shd w:val="clear" w:color="auto" w:fill="FFFFFF"/>
          </w:tcPr>
          <w:p w:rsidR="00204498" w:rsidRPr="008E3FFD" w:rsidRDefault="00204498" w:rsidP="00056942">
            <w:pPr>
              <w:shd w:val="clear" w:color="auto" w:fill="FFFFFF"/>
              <w:spacing w:after="120"/>
              <w:ind w:left="17" w:right="130" w:firstLine="159"/>
              <w:jc w:val="both"/>
              <w:outlineLvl w:val="0"/>
              <w:rPr>
                <w:rFonts w:ascii="Times New Roman" w:eastAsia="Calibri" w:hAnsi="Times New Roman" w:cs="Times New Roman"/>
                <w:b/>
                <w:color w:val="auto"/>
                <w:kern w:val="2"/>
                <w:lang w:val="nl-NL"/>
              </w:rPr>
            </w:pPr>
            <w:bookmarkStart w:id="30" w:name="khoan_2_157"/>
            <w:r w:rsidRPr="008E3FFD">
              <w:rPr>
                <w:rFonts w:ascii="Times New Roman" w:eastAsia="Calibri" w:hAnsi="Times New Roman" w:cs="Times New Roman"/>
                <w:b/>
                <w:color w:val="auto"/>
                <w:kern w:val="2"/>
                <w:sz w:val="22"/>
                <w:szCs w:val="22"/>
                <w:lang w:val="nl-NL"/>
              </w:rPr>
              <w:t>Điều 10. Miễn, giảm tiền sử dụng đất, tiền thuê đất; nộp tiền sử dụng đất, tiền thuê đất khi chuyển mục đích sử dụng đất</w:t>
            </w:r>
          </w:p>
          <w:p w:rsidR="00204498" w:rsidRPr="008E3FFD" w:rsidRDefault="00204498" w:rsidP="00056942">
            <w:pPr>
              <w:shd w:val="clear" w:color="auto" w:fill="FFFFFF"/>
              <w:spacing w:after="120"/>
              <w:ind w:left="17" w:right="130" w:firstLine="159"/>
              <w:jc w:val="both"/>
              <w:outlineLvl w:val="1"/>
              <w:rPr>
                <w:rFonts w:ascii="Times New Roman" w:eastAsia="Cambria Math" w:hAnsi="Times New Roman" w:cs="Times New Roman"/>
                <w:color w:val="auto"/>
                <w:spacing w:val="-4"/>
                <w:kern w:val="2"/>
                <w:lang w:val="nl-NL"/>
              </w:rPr>
            </w:pPr>
            <w:r w:rsidRPr="008E3FFD">
              <w:rPr>
                <w:rFonts w:ascii="Times New Roman" w:eastAsia="Cambria Math" w:hAnsi="Times New Roman" w:cs="Times New Roman"/>
                <w:color w:val="auto"/>
                <w:spacing w:val="-4"/>
                <w:kern w:val="2"/>
                <w:sz w:val="22"/>
                <w:szCs w:val="22"/>
                <w:lang w:val="nl-NL"/>
              </w:rPr>
              <w:t>3. Chính phủ quy định chi tiết các nội dung sau:</w:t>
            </w:r>
          </w:p>
          <w:p w:rsidR="00507F44" w:rsidRPr="008E3FFD" w:rsidRDefault="00204498" w:rsidP="00056942">
            <w:pPr>
              <w:spacing w:after="120"/>
              <w:ind w:left="17" w:right="130" w:firstLine="159"/>
              <w:jc w:val="both"/>
              <w:rPr>
                <w:rFonts w:ascii="Times New Roman" w:hAnsi="Times New Roman" w:cs="Times New Roman"/>
                <w:b/>
                <w:bCs/>
                <w:color w:val="auto"/>
                <w:shd w:val="clear" w:color="auto" w:fill="FFFFFF"/>
              </w:rPr>
            </w:pPr>
            <w:r w:rsidRPr="008E3FFD">
              <w:rPr>
                <w:rFonts w:ascii="Times New Roman" w:eastAsia="Cambria Math" w:hAnsi="Times New Roman" w:cs="Times New Roman"/>
                <w:color w:val="auto"/>
                <w:spacing w:val="-4"/>
                <w:kern w:val="2"/>
                <w:sz w:val="22"/>
                <w:szCs w:val="22"/>
                <w:lang w:val="nl-NL"/>
              </w:rPr>
              <w:t xml:space="preserve">a) Các trường hợp khác được </w:t>
            </w:r>
            <w:r w:rsidRPr="008E3FFD">
              <w:rPr>
                <w:rFonts w:ascii="Times New Roman" w:eastAsia="Cambria Math" w:hAnsi="Times New Roman" w:cs="Times New Roman"/>
                <w:color w:val="auto"/>
                <w:spacing w:val="-4"/>
                <w:kern w:val="2"/>
                <w:sz w:val="22"/>
                <w:szCs w:val="22"/>
                <w:lang w:val="nl-NL"/>
              </w:rPr>
              <w:lastRenderedPageBreak/>
              <w:t xml:space="preserve">miễn, giảm tiền sử dụng đất, tiền thuê đất chưa được quy định tại khoản 1 Điều 157 </w:t>
            </w:r>
            <w:r w:rsidRPr="008E3FFD">
              <w:rPr>
                <w:rFonts w:ascii="Times New Roman" w:eastAsia="Cambria Math" w:hAnsi="Times New Roman" w:cs="Times New Roman"/>
                <w:i/>
                <w:iCs/>
                <w:color w:val="auto"/>
                <w:spacing w:val="-4"/>
                <w:kern w:val="2"/>
                <w:sz w:val="22"/>
                <w:szCs w:val="22"/>
                <w:lang w:val="nl-NL"/>
              </w:rPr>
              <w:t xml:space="preserve">của </w:t>
            </w:r>
            <w:bookmarkEnd w:id="30"/>
            <w:r w:rsidRPr="008E3FFD">
              <w:rPr>
                <w:rFonts w:ascii="Times New Roman" w:eastAsia="Cambria Math" w:hAnsi="Times New Roman" w:cs="Times New Roman"/>
                <w:color w:val="auto"/>
                <w:spacing w:val="-4"/>
                <w:kern w:val="2"/>
                <w:sz w:val="22"/>
                <w:szCs w:val="22"/>
                <w:lang w:val="nl-NL"/>
              </w:rPr>
              <w:t>Luật Đất đai</w:t>
            </w:r>
            <w:r w:rsidRPr="008E3FFD">
              <w:rPr>
                <w:rFonts w:ascii="Times New Roman" w:eastAsia="Calibri" w:hAnsi="Times New Roman" w:cs="Times New Roman"/>
                <w:color w:val="auto"/>
                <w:kern w:val="2"/>
                <w:sz w:val="22"/>
                <w:szCs w:val="22"/>
                <w:lang w:val="nl-NL"/>
              </w:rPr>
              <w:t>;</w:t>
            </w: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
                <w:color w:val="auto"/>
                <w:lang w:eastAsia="en-US"/>
              </w:rPr>
            </w:pPr>
            <w:r w:rsidRPr="008E3FFD">
              <w:rPr>
                <w:rFonts w:ascii="Times New Roman" w:hAnsi="Times New Roman" w:cs="Times New Roman"/>
                <w:b/>
                <w:color w:val="auto"/>
                <w:sz w:val="22"/>
                <w:szCs w:val="22"/>
                <w:lang w:eastAsia="en-US"/>
              </w:rPr>
              <w:lastRenderedPageBreak/>
              <w:t xml:space="preserve">Điều 9. </w:t>
            </w:r>
            <w:bookmarkStart w:id="31" w:name="_Hlk216392093"/>
            <w:r w:rsidRPr="008E3FFD">
              <w:rPr>
                <w:rFonts w:ascii="Times New Roman" w:hAnsi="Times New Roman" w:cs="Times New Roman"/>
                <w:b/>
                <w:color w:val="auto"/>
                <w:sz w:val="22"/>
                <w:szCs w:val="22"/>
                <w:lang w:eastAsia="en-US"/>
              </w:rPr>
              <w:t>Thẩm quyền quy định miễn, giảm tiền sử dụng đất, tiền thuê đất đối với các trường hợp khác quy định tại điểm a khoản 3 Điều 10 Nghị quyết số 254/2025/</w:t>
            </w:r>
            <w:bookmarkEnd w:id="31"/>
            <w:r w:rsidRPr="008E3FFD">
              <w:rPr>
                <w:rFonts w:ascii="Times New Roman" w:hAnsi="Times New Roman" w:cs="Times New Roman"/>
                <w:b/>
                <w:color w:val="auto"/>
                <w:sz w:val="22"/>
                <w:szCs w:val="22"/>
                <w:lang w:eastAsia="en-US"/>
              </w:rPr>
              <w:t>QH15</w:t>
            </w:r>
          </w:p>
          <w:p w:rsidR="00054D39" w:rsidRPr="008E3FFD" w:rsidRDefault="00054D39" w:rsidP="00C51CCD">
            <w:pPr>
              <w:spacing w:after="120"/>
              <w:ind w:right="130" w:firstLine="96"/>
              <w:jc w:val="both"/>
              <w:rPr>
                <w:rFonts w:ascii="Times New Roman" w:eastAsia="Calibri" w:hAnsi="Times New Roman" w:cs="Times New Roman"/>
                <w:iCs/>
                <w:color w:val="auto"/>
                <w:kern w:val="2"/>
                <w:lang w:val="nb-NO" w:eastAsia="en-US"/>
              </w:rPr>
            </w:pPr>
            <w:r w:rsidRPr="008E3FFD">
              <w:rPr>
                <w:rFonts w:ascii="Times New Roman" w:eastAsia="Calibri" w:hAnsi="Times New Roman" w:cs="Times New Roman"/>
                <w:iCs/>
                <w:color w:val="auto"/>
                <w:kern w:val="2"/>
                <w:sz w:val="22"/>
                <w:szCs w:val="22"/>
                <w:lang w:val="nb-NO" w:eastAsia="en-US"/>
              </w:rPr>
              <w:t xml:space="preserve">1. </w:t>
            </w:r>
            <w:bookmarkStart w:id="32" w:name="_Hlk216393317"/>
            <w:r w:rsidRPr="008E3FFD">
              <w:rPr>
                <w:rFonts w:ascii="Times New Roman" w:eastAsia="Calibri" w:hAnsi="Times New Roman" w:cs="Times New Roman"/>
                <w:iCs/>
                <w:color w:val="auto"/>
                <w:kern w:val="2"/>
                <w:sz w:val="22"/>
                <w:szCs w:val="22"/>
                <w:lang w:val="nb-NO" w:eastAsia="en-US"/>
              </w:rPr>
              <w:t>Căn cứ giải pháp điều hành kinh tế - xã hội hằng năm của Chính phủ, Bộ Tài chính chủ trì, phối hợp với các Bộ, cơ quan liên quan trình Chính phủ xem xét, quy định việc giảm tiền thuê đất hằng năm.</w:t>
            </w:r>
            <w:bookmarkEnd w:id="32"/>
          </w:p>
          <w:p w:rsidR="00507F44" w:rsidRPr="008E3FFD" w:rsidRDefault="00054D39" w:rsidP="00C51CCD">
            <w:pPr>
              <w:spacing w:after="120"/>
              <w:ind w:right="130" w:firstLine="96"/>
              <w:jc w:val="both"/>
              <w:rPr>
                <w:rFonts w:ascii="Times New Roman" w:eastAsia="Calibri" w:hAnsi="Times New Roman" w:cs="Times New Roman"/>
                <w:iCs/>
                <w:color w:val="auto"/>
                <w:kern w:val="2"/>
                <w:lang w:val="nb-NO" w:eastAsia="en-US"/>
              </w:rPr>
            </w:pPr>
            <w:r w:rsidRPr="008E3FFD">
              <w:rPr>
                <w:rFonts w:ascii="Times New Roman" w:eastAsia="Calibri" w:hAnsi="Times New Roman" w:cs="Times New Roman"/>
                <w:iCs/>
                <w:color w:val="auto"/>
                <w:kern w:val="2"/>
                <w:sz w:val="22"/>
                <w:szCs w:val="22"/>
                <w:lang w:val="nb-NO" w:eastAsia="en-US"/>
              </w:rPr>
              <w:t xml:space="preserve">2. </w:t>
            </w:r>
            <w:bookmarkStart w:id="33" w:name="_Hlk216393337"/>
            <w:r w:rsidRPr="008E3FFD">
              <w:rPr>
                <w:rFonts w:ascii="Times New Roman" w:eastAsia="Calibri" w:hAnsi="Times New Roman" w:cs="Times New Roman"/>
                <w:iCs/>
                <w:color w:val="auto"/>
                <w:kern w:val="2"/>
                <w:sz w:val="22"/>
                <w:szCs w:val="22"/>
                <w:lang w:val="nb-NO" w:eastAsia="en-US"/>
              </w:rPr>
              <w:t xml:space="preserve">Việc miễn, giảm tiền sử dụng đất, tiền thuê đất đối với các trường hợp khác chưa được quy định tại khoản 1 Điều 157 Luật Đất đai năm 2024 </w:t>
            </w:r>
            <w:r w:rsidRPr="008E3FFD">
              <w:rPr>
                <w:rFonts w:ascii="Times New Roman" w:eastAsia="Calibri" w:hAnsi="Times New Roman" w:cs="Times New Roman"/>
                <w:iCs/>
                <w:color w:val="auto"/>
                <w:kern w:val="2"/>
                <w:sz w:val="22"/>
                <w:szCs w:val="22"/>
                <w:lang w:eastAsia="en-US"/>
              </w:rPr>
              <w:t>do các Bộ, ngành, Ủy ban nhân dân cấp tỉnh</w:t>
            </w:r>
            <w:r w:rsidRPr="008E3FFD">
              <w:rPr>
                <w:rFonts w:ascii="Times New Roman" w:eastAsia="Calibri" w:hAnsi="Times New Roman" w:cs="Times New Roman"/>
                <w:iCs/>
                <w:color w:val="auto"/>
                <w:kern w:val="2"/>
                <w:sz w:val="22"/>
                <w:szCs w:val="22"/>
                <w:lang w:val="nb-NO" w:eastAsia="en-US"/>
              </w:rPr>
              <w:t xml:space="preserve"> </w:t>
            </w:r>
            <w:r w:rsidRPr="008E3FFD">
              <w:rPr>
                <w:rFonts w:ascii="Times New Roman" w:eastAsia="Calibri" w:hAnsi="Times New Roman" w:cs="Times New Roman"/>
                <w:iCs/>
                <w:color w:val="auto"/>
                <w:kern w:val="2"/>
                <w:sz w:val="22"/>
                <w:szCs w:val="22"/>
                <w:lang w:eastAsia="en-US"/>
              </w:rPr>
              <w:lastRenderedPageBreak/>
              <w:t>đề xuất gửi Bộ Tài chính để tổng hợp trình Chính phủ quy định</w:t>
            </w:r>
            <w:r w:rsidRPr="008E3FFD">
              <w:rPr>
                <w:rFonts w:ascii="Times New Roman" w:eastAsia="Calibri" w:hAnsi="Times New Roman" w:cs="Times New Roman"/>
                <w:iCs/>
                <w:color w:val="auto"/>
                <w:kern w:val="2"/>
                <w:sz w:val="22"/>
                <w:szCs w:val="22"/>
                <w:lang w:val="nb-NO" w:eastAsia="en-US"/>
              </w:rPr>
              <w:t>.</w:t>
            </w:r>
            <w:bookmarkEnd w:id="33"/>
            <w:r w:rsidRPr="008E3FFD">
              <w:rPr>
                <w:rFonts w:ascii="Times New Roman" w:eastAsia="Calibri" w:hAnsi="Times New Roman" w:cs="Times New Roman"/>
                <w:iCs/>
                <w:color w:val="auto"/>
                <w:kern w:val="2"/>
                <w:sz w:val="22"/>
                <w:szCs w:val="22"/>
                <w:lang w:val="nb-NO" w:eastAsia="en-US"/>
              </w:rPr>
              <w:t xml:space="preserve"> Đề xuất của Bộ, ngành, địa phương phải xác định rõ cơ sở chính trị, cơ sở pháp lý, cơ sở thực tiễn, đề xuất cụ thể đối với từng mức miễn, giảm và đánh giá đầy đủ tác động của nội dung đề xuất.</w:t>
            </w:r>
          </w:p>
        </w:tc>
        <w:tc>
          <w:tcPr>
            <w:tcW w:w="968" w:type="pct"/>
            <w:shd w:val="clear" w:color="auto" w:fill="FFFFFF"/>
          </w:tcPr>
          <w:p w:rsidR="00507F44" w:rsidRPr="008E3FFD" w:rsidRDefault="0096409D"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shd w:val="clear" w:color="auto" w:fill="FFFFFF"/>
                <w:lang w:val="nb-NO"/>
              </w:rPr>
              <w:lastRenderedPageBreak/>
              <w:t>Cụ thể hóa quy định tại điểm a khoản 3 Điều 10 Nghị quyết số 254/2025/QH15, giao Chính phủ quy định các trường hợp khác được miễn, giảm tiền sử dụng đất, tiền thuê đất chưa được quy định tại khoản 1 Điều 157 Luật Đất đai.</w:t>
            </w:r>
          </w:p>
        </w:tc>
      </w:tr>
      <w:tr w:rsidR="00507F44" w:rsidRPr="008E3FFD" w:rsidTr="00CE1E4E">
        <w:trPr>
          <w:trHeight w:val="20"/>
          <w:jc w:val="center"/>
        </w:trPr>
        <w:tc>
          <w:tcPr>
            <w:tcW w:w="1124" w:type="pct"/>
            <w:shd w:val="clear" w:color="auto" w:fill="FFFFFF"/>
          </w:tcPr>
          <w:p w:rsidR="00204498" w:rsidRPr="008E3FFD" w:rsidRDefault="00204498" w:rsidP="00056942">
            <w:pPr>
              <w:shd w:val="clear" w:color="auto" w:fill="FFFFFF"/>
              <w:spacing w:after="120"/>
              <w:ind w:left="17" w:right="130" w:firstLine="159"/>
              <w:jc w:val="both"/>
              <w:outlineLvl w:val="0"/>
              <w:rPr>
                <w:rFonts w:ascii="Times New Roman" w:eastAsia="Calibri" w:hAnsi="Times New Roman" w:cs="Times New Roman"/>
                <w:b/>
                <w:color w:val="auto"/>
                <w:kern w:val="2"/>
                <w:lang w:val="nl-NL"/>
              </w:rPr>
            </w:pPr>
            <w:r w:rsidRPr="008E3FFD">
              <w:rPr>
                <w:rFonts w:ascii="Times New Roman" w:eastAsia="Calibri" w:hAnsi="Times New Roman" w:cs="Times New Roman"/>
                <w:b/>
                <w:color w:val="auto"/>
                <w:kern w:val="2"/>
                <w:sz w:val="22"/>
                <w:szCs w:val="22"/>
                <w:lang w:val="nl-NL"/>
              </w:rPr>
              <w:lastRenderedPageBreak/>
              <w:t>Điều 10. Miễn, giảm tiền sử dụng đất, tiền thuê đất; nộp tiền sử dụng đất, tiền thuê đất khi chuyển mục đích sử dụng đất</w:t>
            </w:r>
          </w:p>
          <w:p w:rsidR="00204498" w:rsidRPr="008E3FFD" w:rsidRDefault="00204498" w:rsidP="00056942">
            <w:pPr>
              <w:shd w:val="clear" w:color="auto" w:fill="FFFFFF"/>
              <w:spacing w:after="120"/>
              <w:ind w:right="130" w:firstLine="159"/>
              <w:jc w:val="both"/>
              <w:outlineLvl w:val="1"/>
              <w:rPr>
                <w:rFonts w:ascii="Times New Roman" w:eastAsia="Calibri" w:hAnsi="Times New Roman" w:cs="Times New Roman"/>
                <w:color w:val="auto"/>
                <w:kern w:val="2"/>
                <w:lang w:val="nl-NL"/>
              </w:rPr>
            </w:pPr>
            <w:r w:rsidRPr="008E3FFD">
              <w:rPr>
                <w:rFonts w:ascii="Times New Roman" w:eastAsia="Calibri" w:hAnsi="Times New Roman" w:cs="Times New Roman"/>
                <w:color w:val="auto"/>
                <w:kern w:val="2"/>
                <w:sz w:val="22"/>
                <w:szCs w:val="22"/>
                <w:lang w:val="nl-NL"/>
              </w:rPr>
              <w:t>1. Trường hợp được miễn tiền sử dụng đất, tiền thuê đất thì không phải thực hiện thủ tục xác định giá đất, tính tiền sử dụng đất, tiền thuê đất và không phải thực hiện thủ tục đề nghị miễn tiền sử dụng đất, tiền thuê đất, trừ trường hợp chỉ được miễn tiền sử dụng đất, tiền thuê đất một số năm.</w:t>
            </w:r>
          </w:p>
          <w:p w:rsidR="00507F44" w:rsidRPr="008E3FFD" w:rsidRDefault="00204498" w:rsidP="00056942">
            <w:pPr>
              <w:spacing w:after="120"/>
              <w:ind w:right="130" w:firstLine="159"/>
              <w:jc w:val="both"/>
              <w:rPr>
                <w:rFonts w:ascii="Times New Roman" w:hAnsi="Times New Roman" w:cs="Times New Roman"/>
                <w:b/>
                <w:bCs/>
                <w:color w:val="auto"/>
                <w:shd w:val="clear" w:color="auto" w:fill="FFFFFF"/>
              </w:rPr>
            </w:pPr>
            <w:r w:rsidRPr="008E3FFD">
              <w:rPr>
                <w:rFonts w:ascii="Times New Roman" w:hAnsi="Times New Roman" w:cs="Times New Roman"/>
                <w:bCs/>
                <w:color w:val="auto"/>
                <w:sz w:val="22"/>
                <w:szCs w:val="22"/>
                <w:lang w:val="nl-NL"/>
              </w:rPr>
              <w:t xml:space="preserve">Trường hợp giảm tiền thuê đất hằng năm theo quy định của Chính phủ trong thực tiễn điều hành kinh tế - xã hội </w:t>
            </w:r>
            <w:r w:rsidRPr="008E3FFD">
              <w:rPr>
                <w:rFonts w:ascii="Times New Roman" w:hAnsi="Times New Roman" w:cs="Times New Roman"/>
                <w:bCs/>
                <w:i/>
                <w:iCs/>
                <w:color w:val="auto"/>
                <w:sz w:val="22"/>
                <w:szCs w:val="22"/>
                <w:lang w:val="nl-NL"/>
              </w:rPr>
              <w:t>hằng</w:t>
            </w:r>
            <w:r w:rsidRPr="008E3FFD">
              <w:rPr>
                <w:rFonts w:ascii="Times New Roman" w:hAnsi="Times New Roman" w:cs="Times New Roman"/>
                <w:bCs/>
                <w:color w:val="auto"/>
                <w:sz w:val="22"/>
                <w:szCs w:val="22"/>
                <w:lang w:val="nl-NL"/>
              </w:rPr>
              <w:t xml:space="preserve"> năm thì người sử dụng đất không phải thực hiện thủ tục đề nghị giảm tiền thuê đất.</w:t>
            </w: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Cs/>
                <w:iCs/>
                <w:color w:val="auto"/>
                <w:lang w:val="nb-NO" w:eastAsia="en-US"/>
              </w:rPr>
            </w:pPr>
            <w:r w:rsidRPr="008E3FFD">
              <w:rPr>
                <w:rFonts w:ascii="Times New Roman" w:hAnsi="Times New Roman" w:cs="Times New Roman"/>
                <w:b/>
                <w:color w:val="auto"/>
                <w:sz w:val="22"/>
                <w:szCs w:val="22"/>
                <w:lang w:val="nb-NO" w:eastAsia="en-US"/>
              </w:rPr>
              <w:t xml:space="preserve">Điều 10. </w:t>
            </w:r>
            <w:bookmarkStart w:id="34" w:name="_Hlk216393994"/>
            <w:r w:rsidRPr="008E3FFD">
              <w:rPr>
                <w:rFonts w:ascii="Times New Roman" w:hAnsi="Times New Roman" w:cs="Times New Roman"/>
                <w:b/>
                <w:color w:val="auto"/>
                <w:sz w:val="22"/>
                <w:szCs w:val="22"/>
                <w:lang w:val="nb-NO" w:eastAsia="en-US"/>
              </w:rPr>
              <w:t>Thủ tục miễn tiền thuê đất một số năm, giảm tiền thuê đất hằng năm quy định tại khoản 1 Điều 10 Nghị quyết số 254/2025/</w:t>
            </w:r>
            <w:bookmarkEnd w:id="34"/>
            <w:r w:rsidRPr="008E3FFD">
              <w:rPr>
                <w:rFonts w:ascii="Times New Roman" w:hAnsi="Times New Roman" w:cs="Times New Roman"/>
                <w:b/>
                <w:color w:val="auto"/>
                <w:sz w:val="22"/>
                <w:szCs w:val="22"/>
                <w:lang w:eastAsia="en-US"/>
              </w:rPr>
              <w:t>QH15</w:t>
            </w:r>
          </w:p>
          <w:p w:rsidR="00054D39" w:rsidRPr="008E3FFD" w:rsidRDefault="00054D39" w:rsidP="00C51CCD">
            <w:pPr>
              <w:spacing w:after="120"/>
              <w:ind w:right="130" w:firstLine="96"/>
              <w:jc w:val="both"/>
              <w:rPr>
                <w:rFonts w:ascii="Times New Roman" w:hAnsi="Times New Roman" w:cs="Times New Roman"/>
                <w:color w:val="auto"/>
                <w:lang w:val="nb-NO"/>
              </w:rPr>
            </w:pPr>
            <w:bookmarkStart w:id="35" w:name="_Hlk216394888"/>
            <w:r w:rsidRPr="008E3FFD">
              <w:rPr>
                <w:rFonts w:ascii="Times New Roman" w:hAnsi="Times New Roman" w:cs="Times New Roman"/>
                <w:bCs/>
                <w:iCs/>
                <w:color w:val="auto"/>
                <w:sz w:val="22"/>
                <w:szCs w:val="22"/>
                <w:lang w:val="nb-NO" w:eastAsia="en-US"/>
              </w:rPr>
              <w:t xml:space="preserve">1. </w:t>
            </w:r>
            <w:r w:rsidRPr="008E3FFD">
              <w:rPr>
                <w:rFonts w:ascii="Times New Roman" w:hAnsi="Times New Roman" w:cs="Times New Roman"/>
                <w:color w:val="auto"/>
                <w:sz w:val="22"/>
                <w:szCs w:val="22"/>
              </w:rPr>
              <w:t xml:space="preserve">Người được </w:t>
            </w:r>
            <w:r w:rsidRPr="008E3FFD">
              <w:rPr>
                <w:rFonts w:ascii="Times New Roman" w:hAnsi="Times New Roman" w:cs="Times New Roman"/>
                <w:color w:val="auto"/>
                <w:sz w:val="22"/>
                <w:szCs w:val="22"/>
                <w:lang w:val="nb-NO"/>
              </w:rPr>
              <w:t>N</w:t>
            </w:r>
            <w:r w:rsidRPr="008E3FFD">
              <w:rPr>
                <w:rFonts w:ascii="Times New Roman" w:hAnsi="Times New Roman" w:cs="Times New Roman"/>
                <w:color w:val="auto"/>
                <w:sz w:val="22"/>
                <w:szCs w:val="22"/>
              </w:rPr>
              <w:t xml:space="preserve">hà nước cho thuê đất phải làm thủ tục để được </w:t>
            </w:r>
            <w:r w:rsidRPr="008E3FFD">
              <w:rPr>
                <w:rFonts w:ascii="Times New Roman" w:hAnsi="Times New Roman" w:cs="Times New Roman"/>
                <w:color w:val="auto"/>
                <w:sz w:val="22"/>
                <w:szCs w:val="22"/>
                <w:lang w:val="nb-NO"/>
              </w:rPr>
              <w:t>miễn tiền thuê đất một số năm</w:t>
            </w:r>
            <w:r w:rsidRPr="008E3FFD">
              <w:rPr>
                <w:rFonts w:ascii="Times New Roman" w:hAnsi="Times New Roman" w:cs="Times New Roman"/>
                <w:color w:val="auto"/>
                <w:sz w:val="22"/>
                <w:szCs w:val="22"/>
              </w:rPr>
              <w:t xml:space="preserve"> theo quy định</w:t>
            </w:r>
            <w:r w:rsidRPr="008E3FFD">
              <w:rPr>
                <w:rFonts w:ascii="Times New Roman" w:hAnsi="Times New Roman" w:cs="Times New Roman"/>
                <w:color w:val="auto"/>
                <w:sz w:val="22"/>
                <w:szCs w:val="22"/>
                <w:lang w:val="nb-NO"/>
              </w:rPr>
              <w:t xml:space="preserve">. </w:t>
            </w:r>
          </w:p>
          <w:p w:rsidR="00054D39" w:rsidRPr="008E3FFD" w:rsidRDefault="00054D39" w:rsidP="00C51CCD">
            <w:pPr>
              <w:spacing w:after="120"/>
              <w:ind w:right="130" w:firstLine="96"/>
              <w:jc w:val="both"/>
              <w:rPr>
                <w:rFonts w:ascii="Times New Roman" w:hAnsi="Times New Roman" w:cs="Times New Roman"/>
                <w:color w:val="auto"/>
                <w:lang w:val="en-US"/>
              </w:rPr>
            </w:pPr>
            <w:r w:rsidRPr="008E3FFD">
              <w:rPr>
                <w:rFonts w:ascii="Times New Roman" w:hAnsi="Times New Roman" w:cs="Times New Roman"/>
                <w:color w:val="auto"/>
                <w:sz w:val="22"/>
                <w:szCs w:val="22"/>
                <w:lang w:val="nb-NO"/>
              </w:rPr>
              <w:t>T</w:t>
            </w:r>
            <w:r w:rsidRPr="008E3FFD">
              <w:rPr>
                <w:rFonts w:ascii="Times New Roman" w:hAnsi="Times New Roman" w:cs="Times New Roman"/>
                <w:color w:val="auto"/>
                <w:sz w:val="22"/>
                <w:szCs w:val="22"/>
              </w:rPr>
              <w:t>rường hợp thuộc đối tượng được miễn tiền thuê đất một số năm nhưng người được Nhà nước cho thuê đất không làm thủ tục để được miễn tiền thuê đất thì phải nộp tiền thuê đất theo quy định của pháp luật. Trường hợp chậm làm thủ tục để được miễn tiền thuê đất thì người sử dụng đất chỉ được miễn tiền thuê đất cho thời gian ưu đãi miễn tiền thuê đất còn lại tính từ thời điểm làm thủ tục hợp lệ để được miễn tiền thuê đất theo quy định; khoảng thời gian chậm làm thủ tục không được miễn tiền thuê đất.</w:t>
            </w:r>
          </w:p>
          <w:p w:rsidR="00054D39" w:rsidRPr="008E3FFD" w:rsidRDefault="00054D39" w:rsidP="00C51CCD">
            <w:pPr>
              <w:spacing w:after="120"/>
              <w:ind w:right="130" w:firstLine="96"/>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Trình tự, thủ tục, thẩm quyền miễn tiền thuê đất một số năm thực hiện theo quy định tại Điều 41 Nghị định số 103/2024/NĐ-CP (được sửa đổi, bổ sung tại khoản 15, điểm b khoản 22 Điều 1 Nghị định số 291/2025/NĐ-CP và khoản 21 Điều 12 Nghị định này).</w:t>
            </w:r>
          </w:p>
          <w:p w:rsidR="00507F44" w:rsidRPr="008E3FFD" w:rsidRDefault="00054D39" w:rsidP="00C51CCD">
            <w:pPr>
              <w:tabs>
                <w:tab w:val="left" w:pos="576"/>
              </w:tabs>
              <w:spacing w:after="120"/>
              <w:ind w:right="130" w:firstLine="96"/>
              <w:jc w:val="both"/>
              <w:rPr>
                <w:rFonts w:ascii="Times New Roman" w:hAnsi="Times New Roman" w:cs="Times New Roman"/>
                <w:b/>
                <w:color w:val="auto"/>
                <w:lang w:val="en-US"/>
              </w:rPr>
            </w:pPr>
            <w:r w:rsidRPr="008E3FFD">
              <w:rPr>
                <w:rFonts w:ascii="Times New Roman" w:hAnsi="Times New Roman" w:cs="Times New Roman"/>
                <w:color w:val="auto"/>
                <w:sz w:val="22"/>
                <w:szCs w:val="22"/>
              </w:rPr>
              <w:t xml:space="preserve">2. </w:t>
            </w:r>
            <w:r w:rsidRPr="008E3FFD">
              <w:rPr>
                <w:rFonts w:ascii="Times New Roman" w:hAnsi="Times New Roman" w:cs="Times New Roman"/>
                <w:bCs/>
                <w:color w:val="auto"/>
                <w:sz w:val="22"/>
                <w:szCs w:val="22"/>
              </w:rPr>
              <w:t>Trường hợp giảm tiền thuê đất hằng năm theo quy định của Chính phủ trong thực tiễn điều hành kinh tế - xã hội hàng năm thì người sử dụng đất không phải thực hiện thủ tục đề nghị giảm tiền thuê đất.</w:t>
            </w:r>
            <w:bookmarkEnd w:id="35"/>
          </w:p>
        </w:tc>
        <w:tc>
          <w:tcPr>
            <w:tcW w:w="968" w:type="pct"/>
            <w:shd w:val="clear" w:color="auto" w:fill="FFFFFF"/>
          </w:tcPr>
          <w:p w:rsidR="00507F44" w:rsidRPr="008E3FFD" w:rsidRDefault="00507F44"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Quy định hướng dẫn về thủ tục miễn tiền thuê đất một số năm và giảm tiền thuê đất hằng năm theo quy định tại khoản 1 Điều 10 Nghị quyết số 254/2025NĐ-CP.</w:t>
            </w:r>
          </w:p>
        </w:tc>
      </w:tr>
      <w:tr w:rsidR="00054D39" w:rsidRPr="008E3FFD" w:rsidTr="00CE1E4E">
        <w:trPr>
          <w:trHeight w:val="20"/>
          <w:jc w:val="center"/>
        </w:trPr>
        <w:tc>
          <w:tcPr>
            <w:tcW w:w="1124" w:type="pct"/>
            <w:shd w:val="clear" w:color="auto" w:fill="FFFFFF"/>
          </w:tcPr>
          <w:p w:rsidR="00054D39" w:rsidRPr="008E3FFD" w:rsidRDefault="00054D39" w:rsidP="00056942">
            <w:pPr>
              <w:spacing w:after="120"/>
              <w:ind w:right="130" w:firstLine="159"/>
              <w:jc w:val="both"/>
              <w:rPr>
                <w:rFonts w:ascii="Times New Roman" w:hAnsi="Times New Roman" w:cs="Times New Roman"/>
                <w:b/>
                <w:bCs/>
                <w:color w:val="auto"/>
                <w:shd w:val="clear" w:color="auto" w:fill="FFFFFF"/>
              </w:rPr>
            </w:pP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
                <w:color w:val="auto"/>
                <w:lang w:val="en-US" w:eastAsia="en-US"/>
              </w:rPr>
            </w:pPr>
            <w:r w:rsidRPr="008E3FFD">
              <w:rPr>
                <w:rFonts w:ascii="Times New Roman" w:hAnsi="Times New Roman" w:cs="Times New Roman"/>
                <w:b/>
                <w:color w:val="auto"/>
                <w:sz w:val="22"/>
                <w:szCs w:val="22"/>
                <w:lang w:eastAsia="en-US"/>
              </w:rPr>
              <w:t>Điều 11. Xử lý chuyển tiếp về tiền sử dụng đất, tiền thuê đất khi Nghị quyết số 254/2025/QH15 có hiệu lực thi hành</w:t>
            </w:r>
          </w:p>
        </w:tc>
        <w:tc>
          <w:tcPr>
            <w:tcW w:w="968" w:type="pct"/>
            <w:shd w:val="clear" w:color="auto" w:fill="FFFFFF"/>
          </w:tcPr>
          <w:p w:rsidR="00054D39" w:rsidRPr="008E3FFD" w:rsidRDefault="00054D39" w:rsidP="00507F44">
            <w:pPr>
              <w:spacing w:before="60" w:after="60"/>
              <w:ind w:right="41" w:firstLine="62"/>
              <w:jc w:val="both"/>
              <w:rPr>
                <w:rFonts w:ascii="Times New Roman" w:hAnsi="Times New Roman" w:cs="Times New Roman"/>
                <w:color w:val="auto"/>
                <w:lang w:val="en-US"/>
              </w:rPr>
            </w:pPr>
          </w:p>
        </w:tc>
      </w:tr>
      <w:tr w:rsidR="00507F44" w:rsidRPr="008E3FFD" w:rsidTr="00CE1E4E">
        <w:trPr>
          <w:trHeight w:val="20"/>
          <w:jc w:val="center"/>
        </w:trPr>
        <w:tc>
          <w:tcPr>
            <w:tcW w:w="1124" w:type="pct"/>
            <w:shd w:val="clear" w:color="auto" w:fill="FFFFFF"/>
          </w:tcPr>
          <w:p w:rsidR="00204498" w:rsidRPr="008E3FFD" w:rsidRDefault="00204498" w:rsidP="00056942">
            <w:pPr>
              <w:shd w:val="clear" w:color="auto" w:fill="FFFFFF"/>
              <w:spacing w:after="120"/>
              <w:ind w:right="130" w:firstLine="159"/>
              <w:jc w:val="both"/>
              <w:outlineLvl w:val="0"/>
              <w:rPr>
                <w:rFonts w:ascii="Times New Roman" w:eastAsia="Calibri" w:hAnsi="Times New Roman" w:cs="Times New Roman"/>
                <w:color w:val="auto"/>
                <w:spacing w:val="-6"/>
                <w:kern w:val="2"/>
                <w:lang w:val="en-US"/>
              </w:rPr>
            </w:pPr>
            <w:r w:rsidRPr="008E3FFD">
              <w:rPr>
                <w:rFonts w:ascii="Times New Roman" w:hAnsi="Times New Roman" w:cs="Times New Roman"/>
                <w:b/>
                <w:bCs/>
                <w:color w:val="auto"/>
                <w:spacing w:val="-6"/>
                <w:sz w:val="22"/>
                <w:szCs w:val="22"/>
                <w:lang w:val="zu-ZA"/>
              </w:rPr>
              <w:t>Điều 4. Quy định về giao đất, cho thuê đất, chuyển mục đích sử dụng đất</w:t>
            </w:r>
            <w:r w:rsidRPr="008E3FFD">
              <w:rPr>
                <w:rFonts w:ascii="Times New Roman" w:hAnsi="Times New Roman" w:cs="Times New Roman"/>
                <w:b/>
                <w:bCs/>
                <w:color w:val="auto"/>
                <w:spacing w:val="-6"/>
                <w:sz w:val="22"/>
                <w:szCs w:val="22"/>
              </w:rPr>
              <w:t xml:space="preserve"> </w:t>
            </w:r>
            <w:r w:rsidRPr="008E3FFD">
              <w:rPr>
                <w:rFonts w:ascii="Times New Roman" w:eastAsia="Calibri" w:hAnsi="Times New Roman" w:cs="Times New Roman"/>
                <w:color w:val="auto"/>
                <w:spacing w:val="-6"/>
                <w:kern w:val="2"/>
                <w:sz w:val="22"/>
                <w:szCs w:val="22"/>
              </w:rPr>
              <w:t xml:space="preserve"> </w:t>
            </w:r>
          </w:p>
          <w:p w:rsidR="00507F44" w:rsidRPr="008E3FFD" w:rsidRDefault="00204498" w:rsidP="00056942">
            <w:pPr>
              <w:spacing w:after="120"/>
              <w:ind w:right="130" w:firstLine="159"/>
              <w:jc w:val="both"/>
              <w:rPr>
                <w:rFonts w:ascii="Times New Roman" w:hAnsi="Times New Roman" w:cs="Times New Roman"/>
                <w:color w:val="auto"/>
                <w:spacing w:val="-4"/>
                <w:lang w:val="zu-ZA"/>
              </w:rPr>
            </w:pPr>
            <w:r w:rsidRPr="008E3FFD">
              <w:rPr>
                <w:rFonts w:ascii="Times New Roman" w:hAnsi="Times New Roman" w:cs="Times New Roman"/>
                <w:color w:val="auto"/>
                <w:spacing w:val="-4"/>
                <w:sz w:val="22"/>
                <w:szCs w:val="22"/>
                <w:lang w:val="zu-ZA"/>
              </w:rPr>
              <w:t>9. Quy định chuyển tiếp đối với giao đất, cho thuê đất, cho phép chuyển mục đích sử dụng đất:</w:t>
            </w:r>
          </w:p>
          <w:p w:rsidR="00204498" w:rsidRPr="008E3FFD" w:rsidRDefault="00204498" w:rsidP="00056942">
            <w:pPr>
              <w:spacing w:after="120"/>
              <w:ind w:right="130" w:firstLine="159"/>
              <w:jc w:val="both"/>
              <w:rPr>
                <w:rFonts w:ascii="Times New Roman" w:hAnsi="Times New Roman" w:cs="Times New Roman"/>
                <w:b/>
                <w:bCs/>
                <w:color w:val="auto"/>
                <w:shd w:val="clear" w:color="auto" w:fill="FFFFFF"/>
              </w:rPr>
            </w:pPr>
            <w:r w:rsidRPr="008E3FFD">
              <w:rPr>
                <w:rFonts w:ascii="Times New Roman" w:hAnsi="Times New Roman" w:cs="Times New Roman"/>
                <w:color w:val="auto"/>
                <w:spacing w:val="-4"/>
                <w:sz w:val="22"/>
                <w:szCs w:val="22"/>
                <w:lang w:val="zu-ZA"/>
              </w:rPr>
              <w:t xml:space="preserve">c) </w:t>
            </w:r>
            <w:r w:rsidRPr="008E3FFD">
              <w:rPr>
                <w:rFonts w:ascii="Times New Roman" w:hAnsi="Times New Roman" w:cs="Times New Roman"/>
                <w:color w:val="auto"/>
                <w:spacing w:val="-1"/>
                <w:sz w:val="22"/>
                <w:szCs w:val="22"/>
              </w:rPr>
              <w:t xml:space="preserve">Đơn vị sự nghiệp công lập thuộc trường hợp chuyển hình thức thuê đất sang hình thức giao đất không thu tiền sử dụng đất theo </w:t>
            </w:r>
            <w:r w:rsidRPr="008E3FFD">
              <w:rPr>
                <w:rFonts w:ascii="Times New Roman" w:hAnsi="Times New Roman" w:cs="Times New Roman"/>
                <w:color w:val="auto"/>
                <w:spacing w:val="-1"/>
                <w:sz w:val="22"/>
                <w:szCs w:val="22"/>
              </w:rPr>
              <w:lastRenderedPageBreak/>
              <w:t xml:space="preserve">Luật Đất đai và cơ quan thuế chưa ban hành </w:t>
            </w:r>
            <w:r w:rsidRPr="008E3FFD">
              <w:rPr>
                <w:rFonts w:ascii="Times New Roman" w:hAnsi="Times New Roman" w:cs="Times New Roman"/>
                <w:color w:val="auto"/>
                <w:spacing w:val="-1"/>
                <w:sz w:val="22"/>
                <w:szCs w:val="22"/>
                <w:lang w:val="zu-ZA"/>
              </w:rPr>
              <w:t>t</w:t>
            </w:r>
            <w:r w:rsidRPr="008E3FFD">
              <w:rPr>
                <w:rFonts w:ascii="Times New Roman" w:hAnsi="Times New Roman" w:cs="Times New Roman"/>
                <w:color w:val="auto"/>
                <w:spacing w:val="-1"/>
                <w:sz w:val="22"/>
                <w:szCs w:val="22"/>
              </w:rPr>
              <w:t xml:space="preserve">hông báo nộp tiền thuê đất hoặc đã ban hành </w:t>
            </w:r>
            <w:r w:rsidRPr="008E3FFD">
              <w:rPr>
                <w:rFonts w:ascii="Times New Roman" w:hAnsi="Times New Roman" w:cs="Times New Roman"/>
                <w:color w:val="auto"/>
                <w:spacing w:val="-1"/>
                <w:sz w:val="22"/>
                <w:szCs w:val="22"/>
                <w:lang w:val="zu-ZA"/>
              </w:rPr>
              <w:t>t</w:t>
            </w:r>
            <w:r w:rsidRPr="008E3FFD">
              <w:rPr>
                <w:rFonts w:ascii="Times New Roman" w:hAnsi="Times New Roman" w:cs="Times New Roman"/>
                <w:color w:val="auto"/>
                <w:spacing w:val="-1"/>
                <w:sz w:val="22"/>
                <w:szCs w:val="22"/>
              </w:rPr>
              <w:t xml:space="preserve">hông báo nộp tiền thuê đất và tiền chậm nộp tiền thuê đất (nếu có) mà đơn vị sự nghiệp công lập chưa nộp hoặc chưa nộp đủ </w:t>
            </w:r>
            <w:r w:rsidRPr="008E3FFD">
              <w:rPr>
                <w:rFonts w:ascii="Times New Roman" w:hAnsi="Times New Roman" w:cs="Times New Roman"/>
                <w:color w:val="auto"/>
                <w:spacing w:val="-1"/>
                <w:sz w:val="22"/>
                <w:szCs w:val="22"/>
                <w:lang w:val="zu-ZA"/>
              </w:rPr>
              <w:t xml:space="preserve">tiền </w:t>
            </w:r>
            <w:r w:rsidRPr="008E3FFD">
              <w:rPr>
                <w:rFonts w:ascii="Times New Roman" w:hAnsi="Times New Roman" w:cs="Times New Roman"/>
                <w:color w:val="auto"/>
                <w:spacing w:val="-1"/>
                <w:sz w:val="22"/>
                <w:szCs w:val="22"/>
              </w:rPr>
              <w:t>theo thông báo</w:t>
            </w:r>
            <w:r w:rsidRPr="008E3FFD">
              <w:rPr>
                <w:rFonts w:ascii="Times New Roman" w:hAnsi="Times New Roman" w:cs="Times New Roman"/>
                <w:b/>
                <w:bCs/>
                <w:color w:val="auto"/>
                <w:spacing w:val="-1"/>
                <w:sz w:val="22"/>
                <w:szCs w:val="22"/>
              </w:rPr>
              <w:t xml:space="preserve"> </w:t>
            </w:r>
            <w:r w:rsidRPr="008E3FFD">
              <w:rPr>
                <w:rFonts w:ascii="Times New Roman" w:hAnsi="Times New Roman" w:cs="Times New Roman"/>
                <w:color w:val="auto"/>
                <w:spacing w:val="-1"/>
                <w:sz w:val="22"/>
                <w:szCs w:val="22"/>
              </w:rPr>
              <w:t>thì nay không phải nộp tiền thuê đất và tiền chậm nộp tiền thuê đất (nếu có) đối với thời hạn đã sử dụng trước ngày Nghị quyết này có hiệu lực thi hành cho đến khi hoàn thành các thủ tục chuyển hình thức sử dụng đất; trường hợp đã nộp tiền thuê đất và tiền chậm nộp tiền thuê đất (nếu có) trước ngày Nghị quyết này có hiệu lực th</w:t>
            </w:r>
            <w:r w:rsidRPr="008E3FFD">
              <w:rPr>
                <w:rFonts w:ascii="Times New Roman" w:hAnsi="Times New Roman" w:cs="Times New Roman"/>
                <w:color w:val="auto"/>
                <w:spacing w:val="-1"/>
                <w:sz w:val="22"/>
                <w:szCs w:val="22"/>
                <w:lang w:val="zu-ZA"/>
              </w:rPr>
              <w:t>i</w:t>
            </w:r>
            <w:r w:rsidRPr="008E3FFD">
              <w:rPr>
                <w:rFonts w:ascii="Times New Roman" w:hAnsi="Times New Roman" w:cs="Times New Roman"/>
                <w:color w:val="auto"/>
                <w:spacing w:val="-1"/>
                <w:sz w:val="22"/>
                <w:szCs w:val="22"/>
              </w:rPr>
              <w:t xml:space="preserve"> hành thì Nhà nước không hoàn trả số tiền đã nộp</w:t>
            </w:r>
            <w:r w:rsidRPr="008E3FFD">
              <w:rPr>
                <w:rFonts w:ascii="Times New Roman" w:hAnsi="Times New Roman" w:cs="Times New Roman"/>
                <w:color w:val="auto"/>
                <w:spacing w:val="-1"/>
                <w:sz w:val="22"/>
                <w:szCs w:val="22"/>
                <w:lang w:val="zu-ZA"/>
              </w:rPr>
              <w:t>.</w:t>
            </w:r>
          </w:p>
        </w:tc>
        <w:tc>
          <w:tcPr>
            <w:tcW w:w="2908" w:type="pct"/>
            <w:shd w:val="clear" w:color="auto" w:fill="FFFFFF"/>
          </w:tcPr>
          <w:p w:rsidR="00054D39" w:rsidRPr="008E3FFD" w:rsidRDefault="00054D39" w:rsidP="00C51CCD">
            <w:pPr>
              <w:spacing w:after="120"/>
              <w:ind w:right="130" w:firstLine="96"/>
              <w:jc w:val="both"/>
              <w:rPr>
                <w:rFonts w:ascii="Times New Roman" w:hAnsi="Times New Roman" w:cs="Times New Roman"/>
                <w:bCs/>
                <w:color w:val="auto"/>
                <w:lang w:eastAsia="en-US"/>
              </w:rPr>
            </w:pPr>
            <w:r w:rsidRPr="008E3FFD">
              <w:rPr>
                <w:rFonts w:ascii="Times New Roman" w:hAnsi="Times New Roman" w:cs="Times New Roman"/>
                <w:bCs/>
                <w:color w:val="auto"/>
                <w:sz w:val="22"/>
                <w:szCs w:val="22"/>
                <w:lang w:eastAsia="en-US"/>
              </w:rPr>
              <w:lastRenderedPageBreak/>
              <w:t xml:space="preserve">1. </w:t>
            </w:r>
            <w:bookmarkStart w:id="36" w:name="_Hlk216395266"/>
            <w:r w:rsidRPr="008E3FFD">
              <w:rPr>
                <w:rFonts w:ascii="Times New Roman" w:hAnsi="Times New Roman" w:cs="Times New Roman"/>
                <w:bCs/>
                <w:color w:val="auto"/>
                <w:sz w:val="22"/>
                <w:szCs w:val="22"/>
                <w:lang w:eastAsia="en-US"/>
              </w:rPr>
              <w:t>Xử lý chuyển tiếp tiền thuê đất của đơn vị sự nghiệp công lập quy định tại điểm c khoản 9 Điều 4 Nghị quyết số 254/2025/QH1</w:t>
            </w:r>
            <w:r w:rsidRPr="008E3FFD">
              <w:rPr>
                <w:rFonts w:ascii="Times New Roman" w:hAnsi="Times New Roman" w:cs="Times New Roman"/>
                <w:bCs/>
                <w:color w:val="auto"/>
                <w:sz w:val="22"/>
                <w:szCs w:val="22"/>
                <w:lang w:val="en-US" w:eastAsia="en-US"/>
              </w:rPr>
              <w:t>5</w:t>
            </w:r>
            <w:r w:rsidRPr="008E3FFD">
              <w:rPr>
                <w:rFonts w:ascii="Times New Roman" w:hAnsi="Times New Roman" w:cs="Times New Roman"/>
                <w:bCs/>
                <w:color w:val="auto"/>
                <w:sz w:val="22"/>
                <w:szCs w:val="22"/>
                <w:lang w:eastAsia="en-US"/>
              </w:rPr>
              <w:t>:</w:t>
            </w:r>
            <w:bookmarkEnd w:id="36"/>
          </w:p>
          <w:p w:rsidR="00054D39" w:rsidRPr="008E3FFD" w:rsidRDefault="00054D39" w:rsidP="00C51CCD">
            <w:pPr>
              <w:spacing w:after="120"/>
              <w:ind w:right="130" w:firstLine="96"/>
              <w:jc w:val="both"/>
              <w:rPr>
                <w:rFonts w:ascii="Times New Roman" w:eastAsia="Arial" w:hAnsi="Times New Roman" w:cs="Times New Roman"/>
                <w:i/>
                <w:color w:val="auto"/>
                <w:shd w:val="clear" w:color="auto" w:fill="FFFFFF"/>
                <w:lang w:eastAsia="en-US"/>
              </w:rPr>
            </w:pPr>
            <w:r w:rsidRPr="008E3FFD">
              <w:rPr>
                <w:rFonts w:ascii="Times New Roman" w:eastAsia="Arial" w:hAnsi="Times New Roman" w:cs="Times New Roman"/>
                <w:color w:val="auto"/>
                <w:sz w:val="22"/>
                <w:szCs w:val="22"/>
                <w:lang w:eastAsia="en-US"/>
              </w:rPr>
              <w:t>Đơn vị sự nghiệp công lập thuộc đối tượng thuê đất và thuộc trường hợp được miễn tiền thuê đất theo quy định của Luật Đất đai năm 2013; nay thuộc</w:t>
            </w:r>
            <w:r w:rsidRPr="008E3FFD">
              <w:rPr>
                <w:rFonts w:ascii="Times New Roman" w:hAnsi="Times New Roman" w:cs="Times New Roman"/>
                <w:color w:val="auto"/>
                <w:spacing w:val="-1"/>
                <w:sz w:val="22"/>
                <w:szCs w:val="22"/>
              </w:rPr>
              <w:t xml:space="preserve"> trường hợp chuyển hình thức thuê đất sang hình thức giao đất không thu tiền sử dụng đất theo Luật Đất đai và cơ quan thuế chưa ban hành </w:t>
            </w:r>
            <w:r w:rsidRPr="008E3FFD">
              <w:rPr>
                <w:rFonts w:ascii="Times New Roman" w:hAnsi="Times New Roman" w:cs="Times New Roman"/>
                <w:color w:val="auto"/>
                <w:spacing w:val="-1"/>
                <w:sz w:val="22"/>
                <w:szCs w:val="22"/>
                <w:lang w:val="zu-ZA"/>
              </w:rPr>
              <w:t>t</w:t>
            </w:r>
            <w:r w:rsidRPr="008E3FFD">
              <w:rPr>
                <w:rFonts w:ascii="Times New Roman" w:hAnsi="Times New Roman" w:cs="Times New Roman"/>
                <w:color w:val="auto"/>
                <w:spacing w:val="-1"/>
                <w:sz w:val="22"/>
                <w:szCs w:val="22"/>
              </w:rPr>
              <w:t xml:space="preserve">hông báo nộp tiền thuê đất hoặc đã ban hành </w:t>
            </w:r>
            <w:r w:rsidRPr="008E3FFD">
              <w:rPr>
                <w:rFonts w:ascii="Times New Roman" w:hAnsi="Times New Roman" w:cs="Times New Roman"/>
                <w:color w:val="auto"/>
                <w:spacing w:val="-1"/>
                <w:sz w:val="22"/>
                <w:szCs w:val="22"/>
                <w:lang w:val="zu-ZA"/>
              </w:rPr>
              <w:t>t</w:t>
            </w:r>
            <w:r w:rsidRPr="008E3FFD">
              <w:rPr>
                <w:rFonts w:ascii="Times New Roman" w:hAnsi="Times New Roman" w:cs="Times New Roman"/>
                <w:color w:val="auto"/>
                <w:spacing w:val="-1"/>
                <w:sz w:val="22"/>
                <w:szCs w:val="22"/>
              </w:rPr>
              <w:t xml:space="preserve">hông báo nộp tiền thuê đất và tiền chậm nộp tiền thuê đất (nếu có) mà đơn vị sự nghiệp công lập chưa nộp hoặc chưa nộp đủ </w:t>
            </w:r>
            <w:r w:rsidRPr="008E3FFD">
              <w:rPr>
                <w:rFonts w:ascii="Times New Roman" w:hAnsi="Times New Roman" w:cs="Times New Roman"/>
                <w:color w:val="auto"/>
                <w:spacing w:val="-1"/>
                <w:sz w:val="22"/>
                <w:szCs w:val="22"/>
                <w:lang w:val="zu-ZA"/>
              </w:rPr>
              <w:t xml:space="preserve">tiền </w:t>
            </w:r>
            <w:r w:rsidRPr="008E3FFD">
              <w:rPr>
                <w:rFonts w:ascii="Times New Roman" w:hAnsi="Times New Roman" w:cs="Times New Roman"/>
                <w:color w:val="auto"/>
                <w:spacing w:val="-1"/>
                <w:sz w:val="22"/>
                <w:szCs w:val="22"/>
              </w:rPr>
              <w:t>theo thông báo</w:t>
            </w:r>
            <w:r w:rsidRPr="008E3FFD">
              <w:rPr>
                <w:rFonts w:ascii="Times New Roman" w:hAnsi="Times New Roman" w:cs="Times New Roman"/>
                <w:b/>
                <w:bCs/>
                <w:color w:val="auto"/>
                <w:spacing w:val="-1"/>
                <w:sz w:val="22"/>
                <w:szCs w:val="22"/>
              </w:rPr>
              <w:t xml:space="preserve"> </w:t>
            </w:r>
            <w:r w:rsidRPr="008E3FFD">
              <w:rPr>
                <w:rFonts w:ascii="Times New Roman" w:hAnsi="Times New Roman" w:cs="Times New Roman"/>
                <w:color w:val="auto"/>
                <w:spacing w:val="-1"/>
                <w:sz w:val="22"/>
                <w:szCs w:val="22"/>
              </w:rPr>
              <w:t>thì không phải nộp tiền thuê đất và tiền chậm nộp tiền thuê đất (nếu có) đối với thời hạn đã sử dụng</w:t>
            </w:r>
            <w:r w:rsidRPr="008E3FFD">
              <w:rPr>
                <w:rFonts w:ascii="Times New Roman" w:hAnsi="Times New Roman" w:cs="Times New Roman"/>
                <w:color w:val="auto"/>
                <w:spacing w:val="-1"/>
                <w:sz w:val="22"/>
                <w:szCs w:val="22"/>
                <w:lang w:val="en-US"/>
              </w:rPr>
              <w:t xml:space="preserve"> đất</w:t>
            </w:r>
            <w:r w:rsidRPr="008E3FFD">
              <w:rPr>
                <w:rFonts w:ascii="Times New Roman" w:hAnsi="Times New Roman" w:cs="Times New Roman"/>
                <w:color w:val="auto"/>
                <w:spacing w:val="-1"/>
                <w:sz w:val="22"/>
                <w:szCs w:val="22"/>
              </w:rPr>
              <w:t xml:space="preserve"> trước ngày 01 tháng 01 năm 2026 cho đến khi hoàn thành các thủ tục chuyển hình thức sử dụng đất; trường hợp đã nộp tiền thuê đất và tiền chậm nộp tiền thuê đất (nếu có) trước ngày </w:t>
            </w:r>
            <w:r w:rsidRPr="008E3FFD">
              <w:rPr>
                <w:rFonts w:ascii="Times New Roman" w:eastAsia="Arial" w:hAnsi="Times New Roman" w:cs="Times New Roman"/>
                <w:color w:val="auto"/>
                <w:sz w:val="22"/>
                <w:szCs w:val="22"/>
                <w:shd w:val="clear" w:color="auto" w:fill="FFFFFF"/>
                <w:lang w:eastAsia="en-US"/>
              </w:rPr>
              <w:t>Nghị quyết số 254/2015/QH15</w:t>
            </w:r>
            <w:r w:rsidRPr="008E3FFD">
              <w:rPr>
                <w:rFonts w:ascii="Times New Roman" w:hAnsi="Times New Roman" w:cs="Times New Roman"/>
                <w:color w:val="auto"/>
                <w:spacing w:val="-1"/>
                <w:sz w:val="22"/>
                <w:szCs w:val="22"/>
              </w:rPr>
              <w:t xml:space="preserve"> có hiệu lực th</w:t>
            </w:r>
            <w:r w:rsidRPr="008E3FFD">
              <w:rPr>
                <w:rFonts w:ascii="Times New Roman" w:hAnsi="Times New Roman" w:cs="Times New Roman"/>
                <w:color w:val="auto"/>
                <w:spacing w:val="-1"/>
                <w:sz w:val="22"/>
                <w:szCs w:val="22"/>
                <w:lang w:val="zu-ZA"/>
              </w:rPr>
              <w:t>i</w:t>
            </w:r>
            <w:r w:rsidRPr="008E3FFD">
              <w:rPr>
                <w:rFonts w:ascii="Times New Roman" w:hAnsi="Times New Roman" w:cs="Times New Roman"/>
                <w:color w:val="auto"/>
                <w:spacing w:val="-1"/>
                <w:sz w:val="22"/>
                <w:szCs w:val="22"/>
              </w:rPr>
              <w:t xml:space="preserve"> hành thì Nhà nước không </w:t>
            </w:r>
            <w:r w:rsidRPr="008E3FFD">
              <w:rPr>
                <w:rFonts w:ascii="Times New Roman" w:hAnsi="Times New Roman" w:cs="Times New Roman"/>
                <w:color w:val="auto"/>
                <w:spacing w:val="-1"/>
                <w:sz w:val="22"/>
                <w:szCs w:val="22"/>
              </w:rPr>
              <w:lastRenderedPageBreak/>
              <w:t>hoàn trả số tiền đã nộp</w:t>
            </w:r>
            <w:r w:rsidRPr="008E3FFD">
              <w:rPr>
                <w:rFonts w:ascii="Times New Roman" w:hAnsi="Times New Roman" w:cs="Times New Roman"/>
                <w:color w:val="auto"/>
                <w:spacing w:val="-1"/>
                <w:sz w:val="22"/>
                <w:szCs w:val="22"/>
                <w:lang w:val="zu-ZA"/>
              </w:rPr>
              <w:t>.</w:t>
            </w:r>
          </w:p>
          <w:p w:rsidR="00507F44" w:rsidRPr="008E3FFD" w:rsidRDefault="00054D39" w:rsidP="00054D39">
            <w:pPr>
              <w:ind w:right="130" w:firstLine="99"/>
              <w:jc w:val="both"/>
              <w:rPr>
                <w:rFonts w:ascii="Times New Roman" w:hAnsi="Times New Roman" w:cs="Times New Roman"/>
                <w:color w:val="auto"/>
                <w:lang w:val="zu-ZA"/>
              </w:rPr>
            </w:pPr>
            <w:r w:rsidRPr="008E3FFD">
              <w:rPr>
                <w:rFonts w:ascii="Times New Roman" w:eastAsia="Arial" w:hAnsi="Times New Roman" w:cs="Times New Roman"/>
                <w:color w:val="auto"/>
                <w:spacing w:val="2"/>
                <w:sz w:val="22"/>
                <w:szCs w:val="22"/>
                <w:lang w:eastAsia="en-US"/>
              </w:rPr>
              <w:t>Ủy ban nhân dân cấp tỉnh chỉ đạo Thuế tỉnh, thành phố trực thuộc Trung ương khẩn trương rà soát và thực hiện điều chỉnh thông báo nộp tiền thuê đất và tiền chậm nộp tiền thuê đất đã ban hành trước đó trên cơ sở văn bản đề nghị của đơn vị sự nghiệp công lập có xác nhận của cơ quan chủ quản của đơn vị sự nghiệp công lập theo quy định của pháp luật về quản lý thuế; hoàn thành trước ngày 31/12/2026.</w:t>
            </w:r>
            <w:r w:rsidRPr="008E3FFD">
              <w:rPr>
                <w:rFonts w:ascii="Times New Roman" w:hAnsi="Times New Roman" w:cs="Times New Roman"/>
                <w:color w:val="auto"/>
                <w:sz w:val="22"/>
                <w:szCs w:val="22"/>
              </w:rPr>
              <w:t xml:space="preserve"> </w:t>
            </w:r>
            <w:r w:rsidR="00507F44" w:rsidRPr="008E3FFD">
              <w:rPr>
                <w:rFonts w:ascii="Times New Roman" w:hAnsi="Times New Roman" w:cs="Times New Roman"/>
                <w:color w:val="auto"/>
                <w:sz w:val="22"/>
                <w:szCs w:val="22"/>
              </w:rPr>
              <w:t xml:space="preserve"> </w:t>
            </w:r>
          </w:p>
        </w:tc>
        <w:tc>
          <w:tcPr>
            <w:tcW w:w="968" w:type="pct"/>
            <w:shd w:val="clear" w:color="auto" w:fill="FFFFFF"/>
          </w:tcPr>
          <w:p w:rsidR="00507F44" w:rsidRPr="008E3FFD" w:rsidRDefault="00507F44"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lastRenderedPageBreak/>
              <w:t xml:space="preserve">Quy định hướng dẫn xử lý chuyển tiếp về </w:t>
            </w:r>
            <w:r w:rsidRPr="008E3FFD">
              <w:rPr>
                <w:rFonts w:ascii="Times New Roman" w:hAnsi="Times New Roman" w:cs="Times New Roman"/>
                <w:bCs/>
                <w:color w:val="auto"/>
                <w:sz w:val="22"/>
                <w:szCs w:val="22"/>
                <w:lang w:eastAsia="en-US"/>
              </w:rPr>
              <w:t>tiền thuê đất của đơn vị sự nghiệp công lập quy định tại điểm c khoản 9 Điều 4 Nghị quyết số 254/2025/QH1</w:t>
            </w:r>
            <w:r w:rsidRPr="008E3FFD">
              <w:rPr>
                <w:rFonts w:ascii="Times New Roman" w:hAnsi="Times New Roman" w:cs="Times New Roman"/>
                <w:bCs/>
                <w:color w:val="auto"/>
                <w:sz w:val="22"/>
                <w:szCs w:val="22"/>
                <w:lang w:val="en-US" w:eastAsia="en-US"/>
              </w:rPr>
              <w:t xml:space="preserve"> và </w:t>
            </w:r>
            <w:r w:rsidRPr="008E3FFD">
              <w:rPr>
                <w:rFonts w:ascii="Times New Roman" w:hAnsi="Times New Roman" w:cs="Times New Roman"/>
                <w:bCs/>
                <w:color w:val="auto"/>
                <w:sz w:val="22"/>
                <w:szCs w:val="22"/>
                <w:lang w:val="zu-ZA" w:eastAsia="en-US"/>
              </w:rPr>
              <w:t xml:space="preserve">Xử lý chuyển tiếp đối với trường hợp </w:t>
            </w:r>
            <w:r w:rsidRPr="008E3FFD">
              <w:rPr>
                <w:rFonts w:ascii="Times New Roman" w:eastAsia="Aptos" w:hAnsi="Times New Roman" w:cs="Times New Roman"/>
                <w:color w:val="auto"/>
                <w:kern w:val="2"/>
                <w:sz w:val="22"/>
                <w:szCs w:val="22"/>
                <w:lang w:val="pt-BR" w:eastAsia="en-US"/>
              </w:rPr>
              <w:t xml:space="preserve">hộ gia đình, cá nhân đã được cơ quan nhà nước có thẩm quyền có quyết định cho phép chuyển mục đích sử dụng đất </w:t>
            </w:r>
            <w:r w:rsidRPr="008E3FFD">
              <w:rPr>
                <w:rFonts w:ascii="Times New Roman" w:eastAsia="Aptos" w:hAnsi="Times New Roman" w:cs="Times New Roman"/>
                <w:color w:val="auto"/>
                <w:kern w:val="2"/>
                <w:sz w:val="22"/>
                <w:szCs w:val="22"/>
                <w:lang w:val="pt-BR" w:eastAsia="en-US"/>
              </w:rPr>
              <w:lastRenderedPageBreak/>
              <w:t xml:space="preserve">thuộc các trường hợp quy định tại Điều 5 Nghị định này từ ngày 01 tháng 8 năm 2024 đến trước </w:t>
            </w:r>
            <w:r w:rsidRPr="008E3FFD">
              <w:rPr>
                <w:rFonts w:ascii="Times New Roman" w:hAnsi="Times New Roman" w:cs="Times New Roman"/>
                <w:color w:val="auto"/>
                <w:spacing w:val="-1"/>
                <w:sz w:val="22"/>
                <w:szCs w:val="22"/>
              </w:rPr>
              <w:t>ngày</w:t>
            </w:r>
            <w:r w:rsidRPr="008E3FFD">
              <w:rPr>
                <w:rFonts w:ascii="Times New Roman" w:hAnsi="Times New Roman" w:cs="Times New Roman"/>
                <w:color w:val="auto"/>
                <w:spacing w:val="-1"/>
                <w:sz w:val="22"/>
                <w:szCs w:val="22"/>
                <w:lang w:val="zu-ZA"/>
              </w:rPr>
              <w:t xml:space="preserve"> 01 tháng 01 năm 2026</w:t>
            </w:r>
            <w:r w:rsidRPr="008E3FFD">
              <w:rPr>
                <w:rFonts w:ascii="Times New Roman" w:hAnsi="Times New Roman" w:cs="Times New Roman"/>
                <w:color w:val="auto"/>
                <w:spacing w:val="-1"/>
                <w:sz w:val="22"/>
                <w:szCs w:val="22"/>
              </w:rPr>
              <w:t xml:space="preserve"> </w:t>
            </w:r>
            <w:r w:rsidRPr="008E3FFD">
              <w:rPr>
                <w:rFonts w:ascii="Times New Roman" w:hAnsi="Times New Roman" w:cs="Times New Roman"/>
                <w:color w:val="auto"/>
                <w:spacing w:val="-1"/>
                <w:sz w:val="22"/>
                <w:szCs w:val="22"/>
                <w:lang w:val="zu-ZA"/>
              </w:rPr>
              <w:t xml:space="preserve">(ngày </w:t>
            </w:r>
            <w:r w:rsidRPr="008E3FFD">
              <w:rPr>
                <w:rFonts w:ascii="Times New Roman" w:eastAsia="Arial" w:hAnsi="Times New Roman" w:cs="Times New Roman"/>
                <w:color w:val="auto"/>
                <w:sz w:val="22"/>
                <w:szCs w:val="22"/>
                <w:lang w:eastAsia="en-US"/>
              </w:rPr>
              <w:t>Nghị quyết số 254/2015/QH15</w:t>
            </w:r>
            <w:r w:rsidRPr="008E3FFD">
              <w:rPr>
                <w:rFonts w:ascii="Times New Roman" w:hAnsi="Times New Roman" w:cs="Times New Roman"/>
                <w:color w:val="auto"/>
                <w:spacing w:val="-1"/>
                <w:sz w:val="22"/>
                <w:szCs w:val="22"/>
              </w:rPr>
              <w:t xml:space="preserve"> có hiệu lực thi hành</w:t>
            </w:r>
            <w:r w:rsidRPr="008E3FFD">
              <w:rPr>
                <w:rFonts w:ascii="Times New Roman" w:hAnsi="Times New Roman" w:cs="Times New Roman"/>
                <w:color w:val="auto"/>
                <w:spacing w:val="-1"/>
                <w:sz w:val="22"/>
                <w:szCs w:val="22"/>
                <w:lang w:val="zu-ZA"/>
              </w:rPr>
              <w:t>)</w:t>
            </w:r>
            <w:r w:rsidRPr="008E3FFD">
              <w:rPr>
                <w:rFonts w:ascii="Times New Roman" w:eastAsia="Aptos" w:hAnsi="Times New Roman" w:cs="Times New Roman"/>
                <w:color w:val="auto"/>
                <w:kern w:val="2"/>
                <w:sz w:val="22"/>
                <w:szCs w:val="22"/>
                <w:lang w:val="pt-BR" w:eastAsia="en-US"/>
              </w:rPr>
              <w:t xml:space="preserve"> theo quy định tại khoản 10 Điều 4 </w:t>
            </w:r>
            <w:r w:rsidRPr="008E3FFD">
              <w:rPr>
                <w:rFonts w:ascii="Times New Roman" w:hAnsi="Times New Roman" w:cs="Times New Roman"/>
                <w:bCs/>
                <w:color w:val="auto"/>
                <w:sz w:val="22"/>
                <w:szCs w:val="22"/>
                <w:lang w:val="zu-ZA" w:eastAsia="en-US"/>
              </w:rPr>
              <w:t>Nghị quyết số 254/2025/QH15</w:t>
            </w:r>
          </w:p>
        </w:tc>
      </w:tr>
      <w:tr w:rsidR="00507F44" w:rsidRPr="008E3FFD" w:rsidTr="00CE1E4E">
        <w:trPr>
          <w:trHeight w:val="20"/>
          <w:jc w:val="center"/>
        </w:trPr>
        <w:tc>
          <w:tcPr>
            <w:tcW w:w="1124" w:type="pct"/>
            <w:shd w:val="clear" w:color="auto" w:fill="FFFFFF"/>
          </w:tcPr>
          <w:p w:rsidR="00056942" w:rsidRPr="008E3FFD" w:rsidRDefault="00056942" w:rsidP="00056942">
            <w:pPr>
              <w:shd w:val="clear" w:color="auto" w:fill="FFFFFF"/>
              <w:spacing w:after="120"/>
              <w:ind w:right="130" w:firstLine="159"/>
              <w:jc w:val="both"/>
              <w:outlineLvl w:val="0"/>
              <w:rPr>
                <w:rFonts w:ascii="Times New Roman" w:eastAsia="Calibri" w:hAnsi="Times New Roman" w:cs="Times New Roman"/>
                <w:color w:val="auto"/>
                <w:spacing w:val="-6"/>
                <w:kern w:val="2"/>
                <w:lang w:val="en-US"/>
              </w:rPr>
            </w:pPr>
            <w:r w:rsidRPr="008E3FFD">
              <w:rPr>
                <w:rFonts w:ascii="Times New Roman" w:hAnsi="Times New Roman" w:cs="Times New Roman"/>
                <w:b/>
                <w:bCs/>
                <w:color w:val="auto"/>
                <w:spacing w:val="-6"/>
                <w:sz w:val="22"/>
                <w:szCs w:val="22"/>
                <w:lang w:val="zu-ZA"/>
              </w:rPr>
              <w:lastRenderedPageBreak/>
              <w:t>Điều 4. Quy định về giao đất, cho thuê đất, chuyển mục đích sử dụng đất</w:t>
            </w:r>
            <w:r w:rsidRPr="008E3FFD">
              <w:rPr>
                <w:rFonts w:ascii="Times New Roman" w:hAnsi="Times New Roman" w:cs="Times New Roman"/>
                <w:b/>
                <w:bCs/>
                <w:color w:val="auto"/>
                <w:spacing w:val="-6"/>
                <w:sz w:val="22"/>
                <w:szCs w:val="22"/>
              </w:rPr>
              <w:t xml:space="preserve"> </w:t>
            </w:r>
            <w:r w:rsidRPr="008E3FFD">
              <w:rPr>
                <w:rFonts w:ascii="Times New Roman" w:eastAsia="Calibri" w:hAnsi="Times New Roman" w:cs="Times New Roman"/>
                <w:color w:val="auto"/>
                <w:spacing w:val="-6"/>
                <w:kern w:val="2"/>
                <w:sz w:val="22"/>
                <w:szCs w:val="22"/>
              </w:rPr>
              <w:t xml:space="preserve"> </w:t>
            </w:r>
          </w:p>
          <w:p w:rsidR="00056942" w:rsidRPr="008E3FFD" w:rsidRDefault="00056942" w:rsidP="00056942">
            <w:pPr>
              <w:shd w:val="clear" w:color="auto" w:fill="FFFFFF"/>
              <w:spacing w:after="120"/>
              <w:ind w:right="130" w:firstLine="159"/>
              <w:jc w:val="both"/>
              <w:outlineLvl w:val="1"/>
              <w:rPr>
                <w:rFonts w:ascii="Times New Roman" w:hAnsi="Times New Roman" w:cs="Times New Roman"/>
                <w:color w:val="auto"/>
                <w:spacing w:val="-4"/>
                <w:lang w:val="zu-ZA"/>
              </w:rPr>
            </w:pPr>
            <w:r w:rsidRPr="008E3FFD">
              <w:rPr>
                <w:rFonts w:ascii="Times New Roman" w:hAnsi="Times New Roman" w:cs="Times New Roman"/>
                <w:color w:val="auto"/>
                <w:spacing w:val="-4"/>
                <w:sz w:val="22"/>
                <w:szCs w:val="22"/>
                <w:lang w:val="zu-ZA"/>
              </w:rPr>
              <w:t xml:space="preserve">10. Quy định chuyển tiếp đối với trường hợp </w:t>
            </w:r>
            <w:r w:rsidRPr="008E3FFD">
              <w:rPr>
                <w:rFonts w:ascii="Times New Roman" w:hAnsi="Times New Roman" w:cs="Times New Roman"/>
                <w:color w:val="auto"/>
                <w:spacing w:val="-2"/>
                <w:sz w:val="22"/>
                <w:szCs w:val="22"/>
                <w:lang w:val="pt-BR"/>
              </w:rPr>
              <w:t>hộ gia đình, cá nhân đã được cơ quan nhà nước có thẩm quyền cho phép chuyển mục đích sử dụng đất</w:t>
            </w:r>
            <w:r w:rsidRPr="008E3FFD">
              <w:rPr>
                <w:rFonts w:ascii="Times New Roman" w:hAnsi="Times New Roman" w:cs="Times New Roman"/>
                <w:color w:val="auto"/>
                <w:spacing w:val="-4"/>
                <w:sz w:val="22"/>
                <w:szCs w:val="22"/>
                <w:lang w:val="zu-ZA"/>
              </w:rPr>
              <w:t>:</w:t>
            </w:r>
          </w:p>
          <w:p w:rsidR="00056942" w:rsidRPr="008E3FFD" w:rsidRDefault="00056942" w:rsidP="00056942">
            <w:pPr>
              <w:tabs>
                <w:tab w:val="left" w:pos="8565"/>
              </w:tabs>
              <w:spacing w:after="120"/>
              <w:ind w:right="130" w:firstLine="159"/>
              <w:jc w:val="both"/>
              <w:rPr>
                <w:rFonts w:ascii="Times New Roman" w:hAnsi="Times New Roman" w:cs="Times New Roman"/>
                <w:color w:val="auto"/>
                <w:spacing w:val="-2"/>
                <w:lang w:val="pt-BR"/>
              </w:rPr>
            </w:pPr>
            <w:r w:rsidRPr="008E3FFD">
              <w:rPr>
                <w:rFonts w:ascii="Times New Roman" w:hAnsi="Times New Roman" w:cs="Times New Roman"/>
                <w:color w:val="auto"/>
                <w:spacing w:val="-2"/>
                <w:sz w:val="22"/>
                <w:szCs w:val="22"/>
                <w:lang w:val="pt-BR"/>
              </w:rPr>
              <w:t xml:space="preserve">Trường hợp từ ngày 01 tháng 8 năm 2024 đến trước ngày Nghị quyết này có hiệu lực thi hành mà hộ gia đình, cá nhân đã được cơ quan nhà nước có thẩm quyền có quyết định cho phép chuyển mục đích sử dụng đất </w:t>
            </w:r>
            <w:bookmarkStart w:id="37" w:name="_Hlk203249195"/>
            <w:r w:rsidRPr="008E3FFD">
              <w:rPr>
                <w:rFonts w:ascii="Times New Roman" w:hAnsi="Times New Roman" w:cs="Times New Roman"/>
                <w:color w:val="auto"/>
                <w:spacing w:val="-2"/>
                <w:sz w:val="22"/>
                <w:szCs w:val="22"/>
                <w:lang w:val="pt-BR"/>
              </w:rPr>
              <w:t xml:space="preserve">sang đất ở từ đất vườn, ao, đất nông nghiệp trong cùng thửa đất có đất ở hoặc </w:t>
            </w:r>
            <w:bookmarkStart w:id="38" w:name="_Hlk213661863"/>
            <w:r w:rsidRPr="008E3FFD">
              <w:rPr>
                <w:rFonts w:ascii="Times New Roman" w:hAnsi="Times New Roman" w:cs="Times New Roman"/>
                <w:color w:val="auto"/>
                <w:spacing w:val="-2"/>
                <w:sz w:val="22"/>
                <w:szCs w:val="22"/>
                <w:lang w:val="pt-BR"/>
              </w:rPr>
              <w:t xml:space="preserve">từ đất có nguồn gốc là đất vườn, ao gắn </w:t>
            </w:r>
            <w:r w:rsidRPr="008E3FFD">
              <w:rPr>
                <w:rFonts w:ascii="Times New Roman" w:hAnsi="Times New Roman" w:cs="Times New Roman"/>
                <w:color w:val="auto"/>
                <w:spacing w:val="-2"/>
                <w:sz w:val="22"/>
                <w:szCs w:val="22"/>
                <w:lang w:val="pt-BR"/>
              </w:rPr>
              <w:lastRenderedPageBreak/>
              <w:t xml:space="preserve">liền với đất ở nhưng người sử dụng đất tách ra để chuyển quyền sử dụng đất hoặc do đơn vị đo đạc khi đo vẽ bản đồ địa chính trước ngày 01 tháng 7 năm 2014 đã tự đo đạc tách thành các thửa riêng </w:t>
            </w:r>
            <w:bookmarkEnd w:id="38"/>
            <w:r w:rsidRPr="008E3FFD">
              <w:rPr>
                <w:rFonts w:ascii="Times New Roman" w:hAnsi="Times New Roman" w:cs="Times New Roman"/>
                <w:color w:val="auto"/>
                <w:spacing w:val="-2"/>
                <w:sz w:val="22"/>
                <w:szCs w:val="22"/>
                <w:lang w:val="pt-BR"/>
              </w:rPr>
              <w:t>thì được thực hiện như sau:</w:t>
            </w:r>
          </w:p>
          <w:p w:rsidR="00056942" w:rsidRPr="008E3FFD" w:rsidRDefault="00056942" w:rsidP="00056942">
            <w:pPr>
              <w:spacing w:after="120"/>
              <w:ind w:right="130" w:firstLine="159"/>
              <w:jc w:val="both"/>
              <w:rPr>
                <w:rFonts w:ascii="Times New Roman" w:hAnsi="Times New Roman" w:cs="Times New Roman"/>
                <w:color w:val="auto"/>
              </w:rPr>
            </w:pPr>
            <w:r w:rsidRPr="008E3FFD">
              <w:rPr>
                <w:rFonts w:ascii="Times New Roman" w:hAnsi="Times New Roman" w:cs="Times New Roman"/>
                <w:color w:val="auto"/>
                <w:sz w:val="22"/>
                <w:szCs w:val="22"/>
                <w:lang w:val="pt-BR"/>
              </w:rPr>
              <w:t xml:space="preserve">a) </w:t>
            </w:r>
            <w:r w:rsidRPr="008E3FFD">
              <w:rPr>
                <w:rFonts w:ascii="Times New Roman" w:hAnsi="Times New Roman" w:cs="Times New Roman"/>
                <w:color w:val="auto"/>
                <w:sz w:val="22"/>
                <w:szCs w:val="22"/>
              </w:rPr>
              <w:t>Trường hợp hộ gia đình, cá nhân chưa nộp tiền sử dụng đất theo thông báo của cơ quan thuế thì cơ quan thuế thực hiện tính lại khoản tiền sử dụng đất phải nộp theo quy định tại Nghị quyết này và điều chỉnh thông báo số tiền sử dụng đất phải nộp theo quy định của pháp luật về quản lý thuế. Hộ gia đình, cá nhân phải nộp khoản tiền chậm nộp tiền sử dụng đất (nếu có) theo quy định của pháp luật về quản lý thuế.</w:t>
            </w:r>
          </w:p>
          <w:p w:rsidR="00507F44" w:rsidRPr="008E3FFD" w:rsidRDefault="00056942" w:rsidP="00056942">
            <w:pPr>
              <w:spacing w:after="120"/>
              <w:ind w:right="130" w:firstLine="159"/>
              <w:jc w:val="both"/>
              <w:rPr>
                <w:rFonts w:ascii="Times New Roman" w:hAnsi="Times New Roman" w:cs="Times New Roman"/>
                <w:b/>
                <w:bCs/>
                <w:color w:val="auto"/>
                <w:shd w:val="clear" w:color="auto" w:fill="FFFFFF"/>
              </w:rPr>
            </w:pPr>
            <w:bookmarkStart w:id="39" w:name="_Hlk213661810"/>
            <w:bookmarkEnd w:id="37"/>
            <w:r w:rsidRPr="008E3FFD">
              <w:rPr>
                <w:rFonts w:ascii="Times New Roman" w:hAnsi="Times New Roman" w:cs="Times New Roman"/>
                <w:color w:val="auto"/>
                <w:sz w:val="22"/>
                <w:szCs w:val="22"/>
              </w:rPr>
              <w:t>b) Trường hợp hộ gia đình, cá nhân đã nộp tiền sử dụng đất theo thông báo của cơ quan thuế thì được đề nghị cơ quan thuế tính lại tiền sử dụng đất theo quy định tại Nghị quyết này</w:t>
            </w:r>
            <w:bookmarkEnd w:id="39"/>
            <w:r w:rsidRPr="008E3FFD">
              <w:rPr>
                <w:rFonts w:ascii="Times New Roman" w:hAnsi="Times New Roman" w:cs="Times New Roman"/>
                <w:color w:val="auto"/>
                <w:sz w:val="22"/>
                <w:szCs w:val="22"/>
              </w:rPr>
              <w:t xml:space="preserve">; cơ quan thuế tính lại tiền sử dụng đất và thông báo cho người sử dụng đất. Trường hợp số tiền sử dụng đất sau khi tính lại thấp hơn so với số tiền đã nộp thì người sử dụng đất được Nhà nước hoàn trả bằng cách trừ vào nghĩa vụ về tiền sử dụng đất, tiền thuê đất; trường hợp không phát sinh nghĩa vụ tiền sử dụng đất, tiền thuê đất thì trừ vào nghĩa vụ tài chính khác theo quy định của pháp luật </w:t>
            </w:r>
            <w:r w:rsidRPr="008E3FFD">
              <w:rPr>
                <w:rFonts w:ascii="Times New Roman" w:hAnsi="Times New Roman" w:cs="Times New Roman"/>
                <w:color w:val="auto"/>
                <w:sz w:val="22"/>
                <w:szCs w:val="22"/>
              </w:rPr>
              <w:lastRenderedPageBreak/>
              <w:t>về quản lý thuế; trường hợp không còn nghĩa vụ tài chính nào khác để trừ thì hoàn trả bằng tiền theo quy định của pháp luật về ngân sách nhà nước hoặc pháp luật khác có liên quan.</w:t>
            </w:r>
          </w:p>
        </w:tc>
        <w:tc>
          <w:tcPr>
            <w:tcW w:w="2908" w:type="pct"/>
            <w:shd w:val="clear" w:color="auto" w:fill="FFFFFF"/>
          </w:tcPr>
          <w:p w:rsidR="00054D39" w:rsidRPr="008E3FFD" w:rsidRDefault="00054D39" w:rsidP="00C51CCD">
            <w:pPr>
              <w:spacing w:after="120"/>
              <w:ind w:right="130" w:firstLine="96"/>
              <w:jc w:val="both"/>
              <w:rPr>
                <w:rFonts w:ascii="Times New Roman" w:eastAsia="Aptos" w:hAnsi="Times New Roman" w:cs="Times New Roman"/>
                <w:color w:val="auto"/>
                <w:kern w:val="2"/>
                <w:lang w:val="pt-BR" w:eastAsia="en-US"/>
              </w:rPr>
            </w:pPr>
            <w:r w:rsidRPr="008E3FFD">
              <w:rPr>
                <w:rFonts w:ascii="Times New Roman" w:hAnsi="Times New Roman" w:cs="Times New Roman"/>
                <w:color w:val="auto"/>
                <w:sz w:val="22"/>
                <w:szCs w:val="22"/>
                <w:lang w:val="zu-ZA"/>
              </w:rPr>
              <w:lastRenderedPageBreak/>
              <w:t xml:space="preserve">2. </w:t>
            </w:r>
            <w:r w:rsidRPr="008E3FFD">
              <w:rPr>
                <w:rFonts w:ascii="Times New Roman" w:hAnsi="Times New Roman" w:cs="Times New Roman"/>
                <w:bCs/>
                <w:color w:val="auto"/>
                <w:sz w:val="22"/>
                <w:szCs w:val="22"/>
                <w:lang w:val="zu-ZA" w:eastAsia="en-US"/>
              </w:rPr>
              <w:t xml:space="preserve">Xử lý chuyển tiếp đối với trường hợp </w:t>
            </w:r>
            <w:r w:rsidRPr="008E3FFD">
              <w:rPr>
                <w:rFonts w:ascii="Times New Roman" w:eastAsia="Aptos" w:hAnsi="Times New Roman" w:cs="Times New Roman"/>
                <w:color w:val="auto"/>
                <w:kern w:val="2"/>
                <w:sz w:val="22"/>
                <w:szCs w:val="22"/>
                <w:lang w:val="pt-BR" w:eastAsia="en-US"/>
              </w:rPr>
              <w:t xml:space="preserve">hộ gia đình, cá nhân đã được cơ quan nhà nước có thẩm quyền có quyết định cho phép chuyển mục đích sử dụng đất thuộc các trường hợp quy định tại Điều 5 Nghị định này từ ngày 01 tháng 8 năm 2024 đến trước </w:t>
            </w:r>
            <w:r w:rsidRPr="008E3FFD">
              <w:rPr>
                <w:rFonts w:ascii="Times New Roman" w:hAnsi="Times New Roman" w:cs="Times New Roman"/>
                <w:color w:val="auto"/>
                <w:spacing w:val="-1"/>
                <w:sz w:val="22"/>
                <w:szCs w:val="22"/>
              </w:rPr>
              <w:t>ngày</w:t>
            </w:r>
            <w:r w:rsidRPr="008E3FFD">
              <w:rPr>
                <w:rFonts w:ascii="Times New Roman" w:hAnsi="Times New Roman" w:cs="Times New Roman"/>
                <w:color w:val="auto"/>
                <w:spacing w:val="-1"/>
                <w:sz w:val="22"/>
                <w:szCs w:val="22"/>
                <w:lang w:val="zu-ZA"/>
              </w:rPr>
              <w:t xml:space="preserve"> 01 tháng 01 năm 2026</w:t>
            </w:r>
            <w:r w:rsidRPr="008E3FFD">
              <w:rPr>
                <w:rFonts w:ascii="Times New Roman" w:eastAsia="Aptos" w:hAnsi="Times New Roman" w:cs="Times New Roman"/>
                <w:color w:val="auto"/>
                <w:kern w:val="2"/>
                <w:sz w:val="22"/>
                <w:szCs w:val="22"/>
                <w:lang w:val="pt-BR" w:eastAsia="en-US"/>
              </w:rPr>
              <w:t xml:space="preserve"> theo quy định tại khoản 10 Điều 4 </w:t>
            </w:r>
            <w:r w:rsidRPr="008E3FFD">
              <w:rPr>
                <w:rFonts w:ascii="Times New Roman" w:hAnsi="Times New Roman" w:cs="Times New Roman"/>
                <w:bCs/>
                <w:color w:val="auto"/>
                <w:sz w:val="22"/>
                <w:szCs w:val="22"/>
                <w:lang w:val="zu-ZA" w:eastAsia="en-US"/>
              </w:rPr>
              <w:t>Nghị quyết số 254/2025/QH15</w:t>
            </w:r>
            <w:r w:rsidRPr="008E3FFD">
              <w:rPr>
                <w:rFonts w:ascii="Times New Roman" w:eastAsia="Aptos" w:hAnsi="Times New Roman" w:cs="Times New Roman"/>
                <w:color w:val="auto"/>
                <w:kern w:val="2"/>
                <w:sz w:val="22"/>
                <w:szCs w:val="22"/>
                <w:lang w:val="pt-BR" w:eastAsia="en-US"/>
              </w:rPr>
              <w:t>:</w:t>
            </w:r>
          </w:p>
          <w:p w:rsidR="00054D39" w:rsidRPr="008E3FFD" w:rsidRDefault="00054D39" w:rsidP="00C51CCD">
            <w:pPr>
              <w:tabs>
                <w:tab w:val="left" w:pos="993"/>
              </w:tabs>
              <w:spacing w:after="120"/>
              <w:ind w:right="130" w:firstLine="96"/>
              <w:jc w:val="both"/>
              <w:rPr>
                <w:rFonts w:ascii="Times New Roman" w:eastAsia="Aptos" w:hAnsi="Times New Roman" w:cs="Times New Roman"/>
                <w:color w:val="auto"/>
                <w:kern w:val="2"/>
                <w:lang w:val="pt-BR" w:eastAsia="en-US"/>
              </w:rPr>
            </w:pPr>
            <w:r w:rsidRPr="008E3FFD">
              <w:rPr>
                <w:rFonts w:ascii="Times New Roman" w:eastAsia="Aptos" w:hAnsi="Times New Roman" w:cs="Times New Roman"/>
                <w:color w:val="auto"/>
                <w:kern w:val="2"/>
                <w:sz w:val="22"/>
                <w:szCs w:val="22"/>
                <w:lang w:val="pt-BR" w:eastAsia="en-US"/>
              </w:rPr>
              <w:t>a) Trường hợp cơ quan thuế chưa ban hành thông báo nộp tiền sử dụng đất thì cơ quan thuế thực hiện tính tiền sử dụng đất theo quy định tại Điều 5 Nghị định này.</w:t>
            </w:r>
          </w:p>
          <w:p w:rsidR="00054D39" w:rsidRPr="008E3FFD" w:rsidRDefault="00054D39" w:rsidP="00C51CCD">
            <w:pPr>
              <w:tabs>
                <w:tab w:val="left" w:pos="993"/>
              </w:tabs>
              <w:spacing w:after="120"/>
              <w:ind w:right="130" w:firstLine="96"/>
              <w:jc w:val="both"/>
              <w:rPr>
                <w:rFonts w:ascii="Times New Roman" w:eastAsia="Aptos" w:hAnsi="Times New Roman" w:cs="Times New Roman"/>
                <w:color w:val="auto"/>
                <w:kern w:val="2"/>
                <w:lang w:val="pt-BR" w:eastAsia="en-US"/>
              </w:rPr>
            </w:pPr>
            <w:r w:rsidRPr="008E3FFD">
              <w:rPr>
                <w:rFonts w:ascii="Times New Roman" w:eastAsia="Aptos" w:hAnsi="Times New Roman" w:cs="Times New Roman"/>
                <w:color w:val="auto"/>
                <w:kern w:val="2"/>
                <w:sz w:val="22"/>
                <w:szCs w:val="22"/>
                <w:lang w:val="pt-BR" w:eastAsia="en-US"/>
              </w:rPr>
              <w:t>b) Trường hợp cơ quan thuế đã ban hành thông báo nộp tiền sử dụng đất nhưng hộ gia đình, cá nhân chưa nộp tiền sử dụng đất theo thông báo của cơ quan thuế thì được đề nghị cơ quan thuế tính lại tiền sử dụng đất phải nộp theo quy định tại Điều 5 Nghị định này; cơ quan thuế tính lại và điều chỉnh Thông báo số tiền sử dụng đất phải nộp theo quy định của pháp luật về quản lý thuế. Hộ gia đình, cá nhân phải nộp khoản tiền chậm nộp tiền sử dụng đất (nếu có) tính trên số tiền tính lại theo quy định của pháp luật về quản lý thuế.</w:t>
            </w:r>
          </w:p>
          <w:p w:rsidR="00054D39" w:rsidRPr="008E3FFD" w:rsidRDefault="00054D39" w:rsidP="00054D39">
            <w:pPr>
              <w:ind w:right="130" w:firstLine="99"/>
              <w:jc w:val="both"/>
              <w:rPr>
                <w:rFonts w:ascii="Times New Roman" w:eastAsia="Aptos" w:hAnsi="Times New Roman" w:cs="Times New Roman"/>
                <w:color w:val="auto"/>
                <w:kern w:val="2"/>
                <w:lang w:val="pt-BR" w:eastAsia="en-US"/>
              </w:rPr>
            </w:pPr>
            <w:r w:rsidRPr="008E3FFD">
              <w:rPr>
                <w:rFonts w:ascii="Times New Roman" w:eastAsia="Aptos" w:hAnsi="Times New Roman" w:cs="Times New Roman"/>
                <w:color w:val="auto"/>
                <w:kern w:val="2"/>
                <w:sz w:val="22"/>
                <w:szCs w:val="22"/>
                <w:lang w:val="pt-BR" w:eastAsia="en-US"/>
              </w:rPr>
              <w:t>c) Trường hợp hộ gia đình, cá nhân đã nộp một phần tiền sử dụng đất theo thông báo của cơ quan thuế thì được đề nghị cơ quan thuế tính lại tiền sử dụng đất theo quy định tại Nghị định này; cơ quan thuế tính lại tiền sử dụng đất và thông báo cho người sử dụng đất. Việc xử lý đối với số tiền sử dụng đất đã nộp được thực hiện như sau:</w:t>
            </w:r>
          </w:p>
          <w:p w:rsidR="00054D39" w:rsidRPr="008E3FFD" w:rsidRDefault="00054D39" w:rsidP="00054D39">
            <w:pPr>
              <w:ind w:right="130" w:firstLine="99"/>
              <w:jc w:val="both"/>
              <w:rPr>
                <w:rFonts w:ascii="Times New Roman" w:eastAsia="Aptos" w:hAnsi="Times New Roman" w:cs="Times New Roman"/>
                <w:color w:val="auto"/>
                <w:kern w:val="2"/>
                <w:lang w:val="pt-BR" w:eastAsia="en-US"/>
              </w:rPr>
            </w:pPr>
            <w:r w:rsidRPr="008E3FFD">
              <w:rPr>
                <w:rFonts w:ascii="Times New Roman" w:eastAsia="Aptos" w:hAnsi="Times New Roman" w:cs="Times New Roman"/>
                <w:color w:val="auto"/>
                <w:kern w:val="2"/>
                <w:sz w:val="22"/>
                <w:szCs w:val="22"/>
                <w:lang w:val="pt-BR" w:eastAsia="en-US"/>
              </w:rPr>
              <w:t xml:space="preserve">Trường hợp số tiền sử dụng đất sau khi tính lại cao hơn so với số tiền đã nộp thì người sử dụng đất phải nộp số tiền sử dụng đất còn thiếu so với số tiền sử dụng đất tính lại; đồng thời, </w:t>
            </w:r>
            <w:r w:rsidRPr="008E3FFD">
              <w:rPr>
                <w:rFonts w:ascii="Times New Roman" w:eastAsia="Aptos" w:hAnsi="Times New Roman" w:cs="Times New Roman"/>
                <w:color w:val="auto"/>
                <w:kern w:val="2"/>
                <w:sz w:val="22"/>
                <w:szCs w:val="22"/>
                <w:lang w:val="pt-BR" w:eastAsia="en-US"/>
              </w:rPr>
              <w:lastRenderedPageBreak/>
              <w:t>người sử dụng đất phải nộp số tiền chậm nộp tính trên số tiền còn thiếu sau khi tính lại từ thời điểm phải nộp tiền theo thông báo thu tiền đến thời điểm nộp đủ số tiền còn thiếu;</w:t>
            </w:r>
          </w:p>
          <w:p w:rsidR="00054D39" w:rsidRPr="008E3FFD" w:rsidRDefault="00054D39" w:rsidP="00054D39">
            <w:pPr>
              <w:ind w:right="130" w:firstLine="99"/>
              <w:jc w:val="both"/>
              <w:rPr>
                <w:rFonts w:ascii="Times New Roman" w:eastAsia="Aptos" w:hAnsi="Times New Roman" w:cs="Times New Roman"/>
                <w:color w:val="auto"/>
                <w:kern w:val="2"/>
                <w:lang w:val="pt-BR" w:eastAsia="en-US"/>
              </w:rPr>
            </w:pPr>
            <w:r w:rsidRPr="008E3FFD">
              <w:rPr>
                <w:rFonts w:ascii="Times New Roman" w:eastAsia="Aptos" w:hAnsi="Times New Roman" w:cs="Times New Roman"/>
                <w:color w:val="auto"/>
                <w:kern w:val="2"/>
                <w:sz w:val="22"/>
                <w:szCs w:val="22"/>
                <w:lang w:val="pt-BR" w:eastAsia="en-US"/>
              </w:rPr>
              <w:t>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hoặc pháp luật khác có liên quan.</w:t>
            </w:r>
          </w:p>
          <w:p w:rsidR="00507F44" w:rsidRPr="008E3FFD" w:rsidRDefault="00054D39" w:rsidP="00054D39">
            <w:pPr>
              <w:spacing w:before="60" w:after="60"/>
              <w:ind w:right="130" w:firstLine="99"/>
              <w:jc w:val="both"/>
              <w:rPr>
                <w:rFonts w:ascii="Times New Roman" w:hAnsi="Times New Roman" w:cs="Times New Roman"/>
                <w:b/>
                <w:color w:val="auto"/>
                <w:lang w:val="en-US"/>
              </w:rPr>
            </w:pPr>
            <w:r w:rsidRPr="008E3FFD">
              <w:rPr>
                <w:rFonts w:ascii="Times New Roman" w:eastAsia="Aptos" w:hAnsi="Times New Roman" w:cs="Times New Roman"/>
                <w:color w:val="auto"/>
                <w:kern w:val="2"/>
                <w:sz w:val="22"/>
                <w:szCs w:val="22"/>
                <w:lang w:val="pt-BR" w:eastAsia="en-US"/>
              </w:rPr>
              <w:t>d) Trường hợp hộ gia đình, cá nhân đã nộp đủ tiền sử dụng đất theo thông báo của cơ quan thuế thì được đề nghị cơ quan thuế tính lại tiền sử dụng đất theo quy định tại Nghị định này; cơ quan thuế tính lại tiền sử dụng đất và thông báo cho người sử dụng đất. 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pháp luật khác có liên quan.</w:t>
            </w:r>
          </w:p>
        </w:tc>
        <w:tc>
          <w:tcPr>
            <w:tcW w:w="968" w:type="pct"/>
            <w:shd w:val="clear" w:color="auto" w:fill="FFFFFF"/>
          </w:tcPr>
          <w:p w:rsidR="00507F44" w:rsidRPr="008E3FFD" w:rsidRDefault="0096409D"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pt-BR"/>
              </w:rPr>
              <w:lastRenderedPageBreak/>
              <w:t xml:space="preserve">Cụ thể hóa quy định tại khoản 10 Điều 4 Nghị quyết số 254/2025/QH15 về việc xử lý chuyển tiếp đối với các trường hợp hộ gia đình, cá nhân đã được cơ quan nhà nước có thẩm quyền quyết định cho phép chuyển mục đích sử dụng đất từ ngày 01 tháng 8 năm 2024 đến trước ngày </w:t>
            </w:r>
            <w:r w:rsidRPr="008E3FFD">
              <w:rPr>
                <w:rFonts w:ascii="Times New Roman" w:hAnsi="Times New Roman" w:cs="Times New Roman"/>
                <w:color w:val="auto"/>
                <w:sz w:val="22"/>
                <w:szCs w:val="22"/>
              </w:rPr>
              <w:t xml:space="preserve">Nghị quyết số </w:t>
            </w:r>
            <w:r w:rsidRPr="008E3FFD">
              <w:rPr>
                <w:rFonts w:ascii="Times New Roman" w:hAnsi="Times New Roman" w:cs="Times New Roman"/>
                <w:color w:val="auto"/>
                <w:sz w:val="22"/>
                <w:szCs w:val="22"/>
                <w:lang w:val="pt-BR"/>
              </w:rPr>
              <w:t>254</w:t>
            </w:r>
            <w:r w:rsidRPr="008E3FFD">
              <w:rPr>
                <w:rFonts w:ascii="Times New Roman" w:hAnsi="Times New Roman" w:cs="Times New Roman"/>
                <w:color w:val="auto"/>
                <w:sz w:val="22"/>
                <w:szCs w:val="22"/>
              </w:rPr>
              <w:t>/2025/QH15</w:t>
            </w:r>
            <w:r w:rsidRPr="008E3FFD">
              <w:rPr>
                <w:rFonts w:ascii="Times New Roman" w:hAnsi="Times New Roman" w:cs="Times New Roman"/>
                <w:color w:val="auto"/>
                <w:sz w:val="22"/>
                <w:szCs w:val="22"/>
                <w:lang w:val="pt-BR"/>
              </w:rPr>
              <w:t xml:space="preserve"> có hiệu lực thi hành.</w:t>
            </w:r>
          </w:p>
        </w:tc>
      </w:tr>
    </w:tbl>
    <w:p w:rsidR="00DD2EFF" w:rsidRPr="008E3FFD" w:rsidRDefault="00DD2EFF">
      <w:pPr>
        <w:widowControl/>
        <w:spacing w:after="200" w:line="276" w:lineRule="auto"/>
        <w:rPr>
          <w:color w:val="auto"/>
        </w:rPr>
      </w:pPr>
      <w:r w:rsidRPr="008E3FFD">
        <w:rPr>
          <w:color w:val="auto"/>
        </w:rPr>
        <w:lastRenderedPageBreak/>
        <w:br w:type="page"/>
      </w:r>
    </w:p>
    <w:p w:rsidR="008C0409" w:rsidRPr="008E3FFD" w:rsidRDefault="00DD2EFF">
      <w:pPr>
        <w:rPr>
          <w:rFonts w:ascii="Times New Roman" w:hAnsi="Times New Roman" w:cs="Times New Roman"/>
          <w:color w:val="auto"/>
          <w:lang w:val="en-US"/>
        </w:rPr>
      </w:pPr>
      <w:r w:rsidRPr="008E3FFD">
        <w:rPr>
          <w:rFonts w:ascii="Times New Roman" w:hAnsi="Times New Roman" w:cs="Times New Roman"/>
          <w:b/>
          <w:bCs/>
          <w:color w:val="auto"/>
          <w:lang w:val="en-US"/>
        </w:rPr>
        <w:lastRenderedPageBreak/>
        <w:t>2.</w:t>
      </w:r>
      <w:r w:rsidRPr="008E3FFD">
        <w:rPr>
          <w:rFonts w:ascii="Times New Roman" w:hAnsi="Times New Roman" w:cs="Times New Roman"/>
          <w:color w:val="auto"/>
          <w:lang w:val="en-US"/>
        </w:rPr>
        <w:t xml:space="preserve"> </w:t>
      </w:r>
      <w:r w:rsidRPr="008E3FFD">
        <w:rPr>
          <w:rFonts w:ascii="Times New Roman" w:hAnsi="Times New Roman" w:cs="Times New Roman"/>
          <w:b/>
          <w:bCs/>
          <w:color w:val="auto"/>
          <w:lang w:val="en-US"/>
        </w:rPr>
        <w:t>Sửa đổi, bổ sung Nghị định số 103/2024/NĐ-CP ngày 30/7/2024 (được sửa đổi, bổ sung tại Nghị định số 291/2025/NĐ-CP ngày 06/11/2025) của Chính phủ quy định về tiền sử dụng đất, tiền thuê đất</w:t>
      </w:r>
    </w:p>
    <w:tbl>
      <w:tblPr>
        <w:tblOverlap w:val="never"/>
        <w:tblW w:w="501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10" w:type="dxa"/>
          <w:right w:w="10" w:type="dxa"/>
        </w:tblCellMar>
        <w:tblLook w:val="04A0"/>
      </w:tblPr>
      <w:tblGrid>
        <w:gridCol w:w="5269"/>
        <w:gridCol w:w="6521"/>
        <w:gridCol w:w="2831"/>
      </w:tblGrid>
      <w:tr w:rsidR="00DD2EFF" w:rsidRPr="008E3FFD" w:rsidTr="00CE1E4E">
        <w:trPr>
          <w:trHeight w:val="20"/>
          <w:jc w:val="center"/>
        </w:trPr>
        <w:tc>
          <w:tcPr>
            <w:tcW w:w="1802" w:type="pct"/>
            <w:shd w:val="clear" w:color="auto" w:fill="FFFFFF"/>
            <w:vAlign w:val="center"/>
          </w:tcPr>
          <w:p w:rsidR="00DD2EFF" w:rsidRPr="008E3FFD" w:rsidRDefault="00DD2EFF" w:rsidP="00CE1E4E">
            <w:pPr>
              <w:spacing w:before="60" w:after="60"/>
              <w:jc w:val="center"/>
              <w:rPr>
                <w:rFonts w:ascii="Times New Roman" w:hAnsi="Times New Roman" w:cs="Times New Roman"/>
                <w:b/>
                <w:bCs/>
                <w:color w:val="auto"/>
              </w:rPr>
            </w:pPr>
            <w:r w:rsidRPr="008E3FFD">
              <w:rPr>
                <w:rFonts w:ascii="Times New Roman" w:hAnsi="Times New Roman" w:cs="Times New Roman"/>
                <w:b/>
                <w:bCs/>
                <w:color w:val="auto"/>
                <w:sz w:val="22"/>
                <w:szCs w:val="22"/>
              </w:rPr>
              <w:t>VĂN BẢN ĐƯỢC SỬA ĐỔI, BỔ SUNG, THAY THẾ</w:t>
            </w:r>
          </w:p>
        </w:tc>
        <w:tc>
          <w:tcPr>
            <w:tcW w:w="2230" w:type="pct"/>
            <w:shd w:val="clear" w:color="auto" w:fill="FFFFFF"/>
            <w:vAlign w:val="center"/>
          </w:tcPr>
          <w:p w:rsidR="00DD2EFF" w:rsidRPr="008E3FFD" w:rsidRDefault="00DD2EFF" w:rsidP="00CE1E4E">
            <w:pPr>
              <w:spacing w:before="60" w:after="60"/>
              <w:ind w:right="158" w:firstLine="99"/>
              <w:jc w:val="center"/>
              <w:rPr>
                <w:rFonts w:ascii="Times New Roman" w:hAnsi="Times New Roman" w:cs="Times New Roman"/>
                <w:b/>
                <w:bCs/>
                <w:color w:val="auto"/>
              </w:rPr>
            </w:pPr>
            <w:r w:rsidRPr="008E3FFD">
              <w:rPr>
                <w:rFonts w:ascii="Times New Roman" w:hAnsi="Times New Roman" w:cs="Times New Roman"/>
                <w:b/>
                <w:bCs/>
                <w:color w:val="auto"/>
                <w:sz w:val="22"/>
                <w:szCs w:val="22"/>
              </w:rPr>
              <w:t>D</w:t>
            </w:r>
            <w:r w:rsidRPr="008E3FFD">
              <w:rPr>
                <w:rFonts w:ascii="Times New Roman" w:hAnsi="Times New Roman" w:cs="Times New Roman"/>
                <w:b/>
                <w:bCs/>
                <w:color w:val="auto"/>
                <w:sz w:val="22"/>
                <w:szCs w:val="22"/>
                <w:lang w:val="en-US"/>
              </w:rPr>
              <w:t>Ự</w:t>
            </w:r>
            <w:r w:rsidRPr="008E3FFD">
              <w:rPr>
                <w:rFonts w:ascii="Times New Roman" w:hAnsi="Times New Roman" w:cs="Times New Roman"/>
                <w:b/>
                <w:bCs/>
                <w:color w:val="auto"/>
                <w:sz w:val="22"/>
                <w:szCs w:val="22"/>
              </w:rPr>
              <w:t xml:space="preserve"> THẢO VĂN BẢN</w:t>
            </w:r>
          </w:p>
        </w:tc>
        <w:tc>
          <w:tcPr>
            <w:tcW w:w="968" w:type="pct"/>
            <w:shd w:val="clear" w:color="auto" w:fill="FFFFFF"/>
          </w:tcPr>
          <w:p w:rsidR="00DD2EFF" w:rsidRPr="008E3FFD" w:rsidRDefault="00DD2EFF" w:rsidP="00CE1E4E">
            <w:pPr>
              <w:spacing w:before="60" w:after="60"/>
              <w:ind w:right="41" w:firstLine="62"/>
              <w:jc w:val="center"/>
              <w:rPr>
                <w:rFonts w:ascii="Times New Roman" w:hAnsi="Times New Roman" w:cs="Times New Roman"/>
                <w:b/>
                <w:bCs/>
                <w:color w:val="auto"/>
              </w:rPr>
            </w:pPr>
            <w:r w:rsidRPr="008E3FFD">
              <w:rPr>
                <w:rFonts w:ascii="Times New Roman" w:hAnsi="Times New Roman" w:cs="Times New Roman"/>
                <w:b/>
                <w:bCs/>
                <w:color w:val="auto"/>
                <w:sz w:val="22"/>
                <w:szCs w:val="22"/>
              </w:rPr>
              <w:t>THUYẾT MINH</w:t>
            </w:r>
          </w:p>
        </w:tc>
      </w:tr>
      <w:tr w:rsidR="00E05AE0" w:rsidRPr="008E3FFD" w:rsidTr="00E05AE0">
        <w:trPr>
          <w:trHeight w:val="20"/>
          <w:jc w:val="center"/>
        </w:trPr>
        <w:tc>
          <w:tcPr>
            <w:tcW w:w="5000" w:type="pct"/>
            <w:gridSpan w:val="3"/>
            <w:shd w:val="clear" w:color="auto" w:fill="FFFFFF"/>
          </w:tcPr>
          <w:p w:rsidR="00E05AE0" w:rsidRPr="008E3FFD" w:rsidRDefault="00E05AE0" w:rsidP="0056213A">
            <w:pPr>
              <w:spacing w:before="60" w:after="60"/>
              <w:ind w:right="41" w:firstLine="62"/>
              <w:jc w:val="both"/>
              <w:rPr>
                <w:rFonts w:ascii="Times New Roman" w:hAnsi="Times New Roman" w:cs="Times New Roman"/>
                <w:color w:val="auto"/>
                <w:lang w:val="en-US"/>
              </w:rPr>
            </w:pPr>
            <w:bookmarkStart w:id="40" w:name="dieu_5"/>
            <w:r w:rsidRPr="008E3FFD">
              <w:rPr>
                <w:rFonts w:ascii="Times New Roman" w:hAnsi="Times New Roman" w:cs="Times New Roman"/>
                <w:b/>
                <w:bCs/>
                <w:color w:val="auto"/>
                <w:sz w:val="22"/>
                <w:szCs w:val="22"/>
              </w:rPr>
              <w:t>Điều 5. Giá đất tính tiền sử dụng đất</w:t>
            </w:r>
            <w:bookmarkEnd w:id="40"/>
          </w:p>
        </w:tc>
      </w:tr>
      <w:tr w:rsidR="00262A65" w:rsidRPr="008E3FFD" w:rsidTr="009D6410">
        <w:trPr>
          <w:trHeight w:val="20"/>
          <w:jc w:val="center"/>
        </w:trPr>
        <w:tc>
          <w:tcPr>
            <w:tcW w:w="1802" w:type="pct"/>
            <w:tcBorders>
              <w:bottom w:val="single" w:sz="4" w:space="0" w:color="auto"/>
            </w:tcBorders>
            <w:shd w:val="clear" w:color="auto" w:fill="FFFFFF"/>
          </w:tcPr>
          <w:p w:rsidR="00262A65" w:rsidRPr="008E3FFD" w:rsidRDefault="00262A65" w:rsidP="006C3EE7">
            <w:pPr>
              <w:spacing w:before="60" w:after="60"/>
              <w:ind w:right="130" w:firstLine="71"/>
              <w:jc w:val="both"/>
              <w:rPr>
                <w:rFonts w:ascii="Times New Roman" w:hAnsi="Times New Roman" w:cs="Times New Roman"/>
                <w:color w:val="auto"/>
                <w:shd w:val="clear" w:color="auto" w:fill="FFFFFF"/>
              </w:rPr>
            </w:pPr>
          </w:p>
        </w:tc>
        <w:tc>
          <w:tcPr>
            <w:tcW w:w="2230" w:type="pct"/>
            <w:tcBorders>
              <w:bottom w:val="single" w:sz="4" w:space="0" w:color="auto"/>
            </w:tcBorders>
            <w:shd w:val="clear" w:color="auto" w:fill="FFFFFF"/>
          </w:tcPr>
          <w:p w:rsidR="00262A65" w:rsidRPr="008E3FFD" w:rsidRDefault="00262A65" w:rsidP="00262A65">
            <w:pPr>
              <w:spacing w:before="60" w:after="60"/>
              <w:ind w:right="158" w:firstLine="99"/>
              <w:rPr>
                <w:rFonts w:ascii="Times New Roman" w:eastAsia=".VnTime" w:hAnsi="Times New Roman"/>
                <w:color w:val="auto"/>
                <w:lang w:val="it-IT"/>
              </w:rPr>
            </w:pPr>
            <w:r w:rsidRPr="008E3FFD">
              <w:rPr>
                <w:rFonts w:ascii="Times New Roman" w:eastAsia=".VnTime" w:hAnsi="Times New Roman"/>
                <w:color w:val="auto"/>
                <w:sz w:val="22"/>
                <w:szCs w:val="22"/>
                <w:lang w:val="it-IT"/>
              </w:rPr>
              <w:t>Sửa đổi, bổ sung khoản 1 Điều 5:</w:t>
            </w:r>
          </w:p>
        </w:tc>
        <w:tc>
          <w:tcPr>
            <w:tcW w:w="968" w:type="pct"/>
            <w:tcBorders>
              <w:bottom w:val="single" w:sz="4" w:space="0" w:color="auto"/>
            </w:tcBorders>
            <w:shd w:val="clear" w:color="auto" w:fill="FFFFFF"/>
          </w:tcPr>
          <w:p w:rsidR="00262A65" w:rsidRPr="008E3FFD" w:rsidRDefault="00262A65" w:rsidP="00982E74">
            <w:pPr>
              <w:spacing w:before="60" w:after="60"/>
              <w:ind w:right="41" w:firstLine="62"/>
              <w:jc w:val="both"/>
              <w:rPr>
                <w:rFonts w:ascii="Times New Roman" w:hAnsi="Times New Roman" w:cs="Times New Roman"/>
                <w:color w:val="auto"/>
                <w:lang w:val="en-US"/>
              </w:rPr>
            </w:pPr>
          </w:p>
        </w:tc>
      </w:tr>
      <w:tr w:rsidR="00262A65" w:rsidRPr="008E3FFD" w:rsidTr="003E4C0A">
        <w:trPr>
          <w:trHeight w:val="20"/>
          <w:jc w:val="center"/>
        </w:trPr>
        <w:tc>
          <w:tcPr>
            <w:tcW w:w="1802" w:type="pct"/>
            <w:tcBorders>
              <w:bottom w:val="single" w:sz="4" w:space="0" w:color="auto"/>
            </w:tcBorders>
            <w:shd w:val="clear" w:color="auto" w:fill="FFFFFF"/>
          </w:tcPr>
          <w:p w:rsidR="00262A65" w:rsidRPr="008E3FFD" w:rsidRDefault="00262A65" w:rsidP="006C3EE7">
            <w:pPr>
              <w:spacing w:before="60" w:after="60"/>
              <w:ind w:right="130" w:firstLine="71"/>
              <w:jc w:val="both"/>
              <w:rPr>
                <w:rFonts w:ascii="Times New Roman" w:hAnsi="Times New Roman" w:cs="Times New Roman"/>
                <w:color w:val="auto"/>
                <w:shd w:val="clear" w:color="auto" w:fill="FFFFFF"/>
                <w:lang w:val="en-US"/>
              </w:rPr>
            </w:pPr>
            <w:r w:rsidRPr="008E3FFD">
              <w:rPr>
                <w:rFonts w:ascii="Times New Roman" w:hAnsi="Times New Roman" w:cs="Times New Roman"/>
                <w:color w:val="auto"/>
                <w:sz w:val="22"/>
                <w:szCs w:val="22"/>
                <w:shd w:val="clear" w:color="auto" w:fill="FFFFFF"/>
              </w:rPr>
              <w:t>1. Giá đất tính tiền sử dụng đất là giá đất trong Bảng giá đất áp dụng cho các trường hợp quy định tại các </w:t>
            </w:r>
            <w:bookmarkStart w:id="41" w:name="dc_7"/>
            <w:r w:rsidRPr="008E3FFD">
              <w:rPr>
                <w:rFonts w:ascii="Times New Roman" w:hAnsi="Times New Roman" w:cs="Times New Roman"/>
                <w:color w:val="auto"/>
                <w:sz w:val="22"/>
                <w:szCs w:val="22"/>
                <w:shd w:val="clear" w:color="auto" w:fill="FFFFFF"/>
              </w:rPr>
              <w:t>điểm a, h và k khoản 1 Điều 159 Luật Đất đai</w:t>
            </w:r>
            <w:bookmarkEnd w:id="41"/>
            <w:r w:rsidRPr="008E3FFD">
              <w:rPr>
                <w:rFonts w:ascii="Times New Roman" w:hAnsi="Times New Roman" w:cs="Times New Roman"/>
                <w:color w:val="auto"/>
                <w:sz w:val="22"/>
                <w:szCs w:val="22"/>
                <w:shd w:val="clear" w:color="auto" w:fill="FFFFFF"/>
              </w:rPr>
              <w:t>.</w:t>
            </w:r>
          </w:p>
          <w:p w:rsidR="00262A65" w:rsidRPr="008E3FFD" w:rsidRDefault="00262A65" w:rsidP="006C3EE7">
            <w:pPr>
              <w:spacing w:before="60" w:after="60"/>
              <w:ind w:right="130" w:firstLine="71"/>
              <w:jc w:val="both"/>
              <w:rPr>
                <w:rFonts w:ascii="Times New Roman" w:hAnsi="Times New Roman" w:cs="Times New Roman"/>
                <w:color w:val="auto"/>
                <w:shd w:val="clear" w:color="auto" w:fill="FFFFFF"/>
                <w:lang w:val="en-US"/>
              </w:rPr>
            </w:pPr>
          </w:p>
        </w:tc>
        <w:tc>
          <w:tcPr>
            <w:tcW w:w="2230" w:type="pct"/>
            <w:tcBorders>
              <w:bottom w:val="single" w:sz="4" w:space="0" w:color="auto"/>
            </w:tcBorders>
            <w:shd w:val="clear" w:color="auto" w:fill="FFFFFF"/>
          </w:tcPr>
          <w:p w:rsidR="00262A65" w:rsidRPr="008E3FFD" w:rsidRDefault="00262A65" w:rsidP="00262A65">
            <w:pPr>
              <w:spacing w:before="60" w:after="60"/>
              <w:ind w:right="158" w:firstLine="99"/>
              <w:jc w:val="both"/>
              <w:rPr>
                <w:rFonts w:ascii="Times New Roman" w:hAnsi="Times New Roman" w:cs="Times New Roman"/>
                <w:i/>
                <w:color w:val="auto"/>
                <w:shd w:val="clear" w:color="auto" w:fill="FFFFFF"/>
              </w:rPr>
            </w:pPr>
            <w:r w:rsidRPr="008E3FFD">
              <w:rPr>
                <w:rFonts w:ascii="Times New Roman" w:hAnsi="Times New Roman" w:cs="Times New Roman"/>
                <w:i/>
                <w:color w:val="auto"/>
                <w:sz w:val="22"/>
                <w:szCs w:val="22"/>
                <w:lang w:val="it-IT" w:eastAsia="en-US"/>
              </w:rPr>
              <w:t xml:space="preserve">1. Giá đất tính tiền sử dụng đất được tính theo giá đất trong Bảng giá đất, hệ số điều chỉnh giá đất theo quy định tại Điều 7, Điều 8 Nghị quyết số 254/2025/QH15 và hướng dẫn tại </w:t>
            </w:r>
            <w:r w:rsidRPr="008E3FFD">
              <w:rPr>
                <w:rFonts w:ascii="Times New Roman" w:eastAsia="Calibri" w:hAnsi="Times New Roman" w:cs="Times New Roman"/>
                <w:i/>
                <w:color w:val="auto"/>
                <w:kern w:val="2"/>
                <w:sz w:val="22"/>
                <w:szCs w:val="22"/>
                <w:lang w:val="nb-NO"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Pr="008E3FFD">
              <w:rPr>
                <w:rFonts w:ascii="Times New Roman" w:hAnsi="Times New Roman" w:cs="Times New Roman"/>
                <w:i/>
                <w:color w:val="auto"/>
                <w:sz w:val="22"/>
                <w:szCs w:val="22"/>
                <w:lang w:val="it-IT" w:eastAsia="en-US"/>
              </w:rPr>
              <w:t>, trừ trường hợp quy định tại khoản 2 Điều này.</w:t>
            </w:r>
          </w:p>
        </w:tc>
        <w:tc>
          <w:tcPr>
            <w:tcW w:w="968" w:type="pct"/>
            <w:vMerge w:val="restart"/>
            <w:shd w:val="clear" w:color="auto" w:fill="FFFFFF"/>
          </w:tcPr>
          <w:p w:rsidR="00262A65" w:rsidRPr="008E3FFD" w:rsidRDefault="00262A65" w:rsidP="00982E7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 xml:space="preserve">Sửa đổi, bổ sung để phù hợp với quy định tại Điều 7, Điều 8 </w:t>
            </w:r>
            <w:r w:rsidRPr="008E3FFD">
              <w:rPr>
                <w:rFonts w:ascii="Times New Roman" w:hAnsi="Times New Roman" w:cs="Times New Roman"/>
                <w:color w:val="auto"/>
                <w:sz w:val="22"/>
                <w:szCs w:val="22"/>
                <w:lang w:eastAsia="en-US"/>
              </w:rPr>
              <w:t xml:space="preserve">Nghị quyết số </w:t>
            </w:r>
            <w:r w:rsidRPr="008E3FFD">
              <w:rPr>
                <w:rFonts w:ascii="Times New Roman" w:hAnsi="Times New Roman" w:cs="Times New Roman"/>
                <w:color w:val="auto"/>
                <w:sz w:val="22"/>
                <w:szCs w:val="22"/>
                <w:lang w:val="en-US" w:eastAsia="en-US"/>
              </w:rPr>
              <w:t>254</w:t>
            </w:r>
            <w:r w:rsidRPr="008E3FFD">
              <w:rPr>
                <w:rFonts w:ascii="Times New Roman" w:hAnsi="Times New Roman" w:cs="Times New Roman"/>
                <w:color w:val="auto"/>
                <w:sz w:val="22"/>
                <w:szCs w:val="22"/>
                <w:lang w:eastAsia="en-US"/>
              </w:rPr>
              <w:t>/2025/QH15</w:t>
            </w:r>
            <w:r w:rsidRPr="008E3FFD">
              <w:rPr>
                <w:rFonts w:ascii="Times New Roman" w:hAnsi="Times New Roman" w:cs="Times New Roman"/>
                <w:color w:val="auto"/>
                <w:sz w:val="22"/>
                <w:szCs w:val="22"/>
                <w:lang w:val="en-US" w:eastAsia="en-US"/>
              </w:rPr>
              <w:t xml:space="preserve"> và Điều 5 dự thảo Nghị định này.</w:t>
            </w:r>
          </w:p>
        </w:tc>
      </w:tr>
      <w:tr w:rsidR="00262A65" w:rsidRPr="008E3FFD" w:rsidTr="003E4C0A">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262A65" w:rsidRPr="008E3FFD" w:rsidRDefault="00262A65" w:rsidP="006C3EE7">
            <w:pPr>
              <w:spacing w:before="60" w:after="60"/>
              <w:ind w:right="130" w:firstLine="71"/>
              <w:jc w:val="both"/>
              <w:rPr>
                <w:rFonts w:ascii="Times New Roman" w:hAnsi="Times New Roman" w:cs="Times New Roman"/>
                <w:bCs/>
                <w:color w:val="auto"/>
              </w:rPr>
            </w:pPr>
            <w:bookmarkStart w:id="42" w:name="khoan_2_5"/>
            <w:r w:rsidRPr="008E3FFD">
              <w:rPr>
                <w:rFonts w:ascii="Times New Roman" w:hAnsi="Times New Roman" w:cs="Times New Roman"/>
                <w:bCs/>
                <w:color w:val="auto"/>
                <w:sz w:val="22"/>
                <w:szCs w:val="22"/>
              </w:rPr>
              <w:t>2. Giá đất tính tiền sử dụng đất là giá đất cụ thể áp dụng cho các trường hợp quy định tại</w:t>
            </w:r>
            <w:bookmarkEnd w:id="42"/>
            <w:r w:rsidRPr="008E3FFD">
              <w:rPr>
                <w:rFonts w:ascii="Times New Roman" w:hAnsi="Times New Roman" w:cs="Times New Roman"/>
                <w:bCs/>
                <w:color w:val="auto"/>
                <w:sz w:val="22"/>
                <w:szCs w:val="22"/>
              </w:rPr>
              <w:t> </w:t>
            </w:r>
            <w:bookmarkStart w:id="43" w:name="dc_8"/>
            <w:r w:rsidRPr="008E3FFD">
              <w:rPr>
                <w:rFonts w:ascii="Times New Roman" w:hAnsi="Times New Roman" w:cs="Times New Roman"/>
                <w:bCs/>
                <w:color w:val="auto"/>
                <w:sz w:val="22"/>
                <w:szCs w:val="22"/>
              </w:rPr>
              <w:t>điểm a, điểm đ khoản 1 Điều 160 Luật Đất đai</w:t>
            </w:r>
            <w:bookmarkEnd w:id="43"/>
            <w:r w:rsidRPr="008E3FFD">
              <w:rPr>
                <w:rFonts w:ascii="Times New Roman" w:hAnsi="Times New Roman" w:cs="Times New Roman"/>
                <w:bCs/>
                <w:color w:val="auto"/>
                <w:sz w:val="22"/>
                <w:szCs w:val="22"/>
              </w:rPr>
              <w:t> </w:t>
            </w:r>
            <w:bookmarkStart w:id="44" w:name="khoan_2_5_name"/>
            <w:r w:rsidRPr="008E3FFD">
              <w:rPr>
                <w:rFonts w:ascii="Times New Roman" w:hAnsi="Times New Roman" w:cs="Times New Roman"/>
                <w:bCs/>
                <w:color w:val="auto"/>
                <w:sz w:val="22"/>
                <w:szCs w:val="22"/>
              </w:rPr>
              <w:t>được xác định theo quy định tại Nghị định của Chính phủ quy định về giá đất.</w:t>
            </w:r>
            <w:bookmarkEnd w:id="44"/>
          </w:p>
        </w:tc>
        <w:tc>
          <w:tcPr>
            <w:tcW w:w="2230" w:type="pct"/>
            <w:tcBorders>
              <w:top w:val="single" w:sz="4" w:space="0" w:color="auto"/>
              <w:left w:val="single" w:sz="4" w:space="0" w:color="auto"/>
              <w:bottom w:val="single" w:sz="4" w:space="0" w:color="auto"/>
            </w:tcBorders>
            <w:shd w:val="clear" w:color="auto" w:fill="FFFFFF"/>
          </w:tcPr>
          <w:p w:rsidR="00262A65" w:rsidRPr="008E3FFD" w:rsidRDefault="00262A65" w:rsidP="00262A65">
            <w:pPr>
              <w:shd w:val="clear" w:color="auto" w:fill="FFFFFF"/>
              <w:jc w:val="both"/>
              <w:rPr>
                <w:rFonts w:ascii="Times New Roman" w:hAnsi="Times New Roman" w:cs="Times New Roman"/>
                <w:i/>
                <w:color w:val="auto"/>
                <w:lang w:val="it-IT" w:eastAsia="en-US"/>
              </w:rPr>
            </w:pPr>
            <w:r w:rsidRPr="008E3FFD">
              <w:rPr>
                <w:rFonts w:ascii="Times New Roman" w:hAnsi="Times New Roman" w:cs="Times New Roman"/>
                <w:i/>
                <w:color w:val="auto"/>
                <w:sz w:val="22"/>
                <w:szCs w:val="22"/>
                <w:lang w:val="it-IT" w:eastAsia="en-US"/>
              </w:rPr>
              <w:t>2. Giá đất tính tiền sử dụng đất là giá đất cụ thể theo quy định của Luật Đất đai được áp dụng để tính tiền sử dụng đất đối với trường hợp giao đất để thực hiện dự án đầu tư lấn biển hoặc dự án đầu tư có hạng mục lấn biển và các trường hợp không áp dụng được bảng giá đất.</w:t>
            </w:r>
          </w:p>
          <w:p w:rsidR="00262A65" w:rsidRPr="008E3FFD" w:rsidRDefault="00262A65" w:rsidP="00262A65">
            <w:pPr>
              <w:spacing w:before="60" w:after="60"/>
              <w:ind w:right="158" w:firstLine="99"/>
              <w:jc w:val="both"/>
              <w:rPr>
                <w:rFonts w:ascii="Times New Roman" w:hAnsi="Times New Roman" w:cs="Times New Roman"/>
                <w:b/>
                <w:bCs/>
                <w:i/>
                <w:color w:val="auto"/>
                <w:shd w:val="clear" w:color="auto" w:fill="FFFFFF"/>
              </w:rPr>
            </w:pPr>
          </w:p>
        </w:tc>
        <w:tc>
          <w:tcPr>
            <w:tcW w:w="968" w:type="pct"/>
            <w:vMerge/>
            <w:shd w:val="clear" w:color="auto" w:fill="FFFFFF"/>
          </w:tcPr>
          <w:p w:rsidR="00262A65" w:rsidRPr="008E3FFD" w:rsidRDefault="00262A65" w:rsidP="00982E74">
            <w:pPr>
              <w:spacing w:before="60" w:after="60"/>
              <w:ind w:right="41" w:firstLine="62"/>
              <w:jc w:val="both"/>
              <w:rPr>
                <w:rFonts w:ascii="Times New Roman" w:hAnsi="Times New Roman" w:cs="Times New Roman"/>
                <w:bCs/>
                <w:color w:val="auto"/>
                <w:lang w:val="en-US"/>
              </w:rPr>
            </w:pPr>
          </w:p>
        </w:tc>
      </w:tr>
      <w:tr w:rsidR="00262A65" w:rsidRPr="008E3FFD" w:rsidTr="003E4C0A">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262A65" w:rsidRPr="008E3FFD" w:rsidRDefault="00262A65" w:rsidP="006C3EE7">
            <w:pPr>
              <w:spacing w:before="60" w:after="60"/>
              <w:ind w:right="130" w:firstLine="71"/>
              <w:jc w:val="both"/>
              <w:rPr>
                <w:rFonts w:ascii="Times New Roman" w:hAnsi="Times New Roman" w:cs="Times New Roman"/>
                <w:bCs/>
                <w:color w:val="auto"/>
              </w:rPr>
            </w:pPr>
            <w:bookmarkStart w:id="45" w:name="khoan_3_5"/>
            <w:r w:rsidRPr="008E3FFD">
              <w:rPr>
                <w:rFonts w:ascii="Times New Roman" w:hAnsi="Times New Roman" w:cs="Times New Roman"/>
                <w:bCs/>
                <w:color w:val="auto"/>
                <w:sz w:val="22"/>
                <w:szCs w:val="22"/>
              </w:rPr>
              <w:t>3. Giá đất tính tiền sử dụng đất là giá trúng đấu giá áp dụng trong trường hợp đấu giá quyền sử dụng đất.</w:t>
            </w:r>
            <w:bookmarkEnd w:id="45"/>
          </w:p>
        </w:tc>
        <w:tc>
          <w:tcPr>
            <w:tcW w:w="2230" w:type="pct"/>
            <w:tcBorders>
              <w:top w:val="single" w:sz="4" w:space="0" w:color="auto"/>
              <w:left w:val="single" w:sz="4" w:space="0" w:color="auto"/>
              <w:bottom w:val="single" w:sz="4" w:space="0" w:color="auto"/>
            </w:tcBorders>
            <w:shd w:val="clear" w:color="auto" w:fill="FFFFFF"/>
          </w:tcPr>
          <w:p w:rsidR="00262A65" w:rsidRPr="008E3FFD" w:rsidRDefault="00262A65" w:rsidP="00262A65">
            <w:pPr>
              <w:shd w:val="clear" w:color="auto" w:fill="FFFFFF"/>
              <w:jc w:val="both"/>
              <w:rPr>
                <w:rFonts w:ascii="Times New Roman" w:hAnsi="Times New Roman" w:cs="Times New Roman"/>
                <w:i/>
                <w:color w:val="auto"/>
                <w:lang w:val="it-IT" w:eastAsia="en-US"/>
              </w:rPr>
            </w:pPr>
            <w:r w:rsidRPr="008E3FFD">
              <w:rPr>
                <w:rFonts w:ascii="Times New Roman" w:hAnsi="Times New Roman" w:cs="Times New Roman"/>
                <w:i/>
                <w:color w:val="auto"/>
                <w:sz w:val="22"/>
                <w:szCs w:val="22"/>
                <w:lang w:val="it-IT" w:eastAsia="en-US"/>
              </w:rPr>
              <w:t>3. Giá đất tính tiền sử dụng đất là giá trúng đấu giá áp dụng trong trường hợp đấu giá quyền sử dụng đất.</w:t>
            </w:r>
          </w:p>
          <w:p w:rsidR="00262A65" w:rsidRPr="008E3FFD" w:rsidRDefault="00262A65" w:rsidP="00262A65">
            <w:pPr>
              <w:spacing w:before="60" w:after="60"/>
              <w:ind w:right="158" w:firstLine="99"/>
              <w:jc w:val="both"/>
              <w:rPr>
                <w:rFonts w:ascii="Times New Roman" w:hAnsi="Times New Roman" w:cs="Times New Roman"/>
                <w:b/>
                <w:bCs/>
                <w:i/>
                <w:color w:val="auto"/>
                <w:shd w:val="clear" w:color="auto" w:fill="FFFFFF"/>
              </w:rPr>
            </w:pPr>
          </w:p>
        </w:tc>
        <w:tc>
          <w:tcPr>
            <w:tcW w:w="968" w:type="pct"/>
            <w:vMerge/>
            <w:shd w:val="clear" w:color="auto" w:fill="FFFFFF"/>
          </w:tcPr>
          <w:p w:rsidR="00262A65" w:rsidRPr="008E3FFD" w:rsidRDefault="00262A65" w:rsidP="00982E74">
            <w:pPr>
              <w:spacing w:before="60" w:after="60"/>
              <w:ind w:right="41" w:firstLine="62"/>
              <w:jc w:val="both"/>
              <w:rPr>
                <w:rFonts w:ascii="Times New Roman" w:hAnsi="Times New Roman" w:cs="Times New Roman"/>
                <w:bCs/>
                <w:color w:val="auto"/>
                <w:lang w:val="en-US"/>
              </w:rPr>
            </w:pPr>
          </w:p>
        </w:tc>
      </w:tr>
      <w:tr w:rsidR="00262A65" w:rsidRPr="008E3FFD" w:rsidTr="003E4C0A">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262A65" w:rsidRPr="008E3FFD" w:rsidRDefault="00262A65" w:rsidP="006C3EE7">
            <w:pPr>
              <w:spacing w:before="60" w:after="60"/>
              <w:ind w:right="130" w:firstLine="71"/>
              <w:jc w:val="both"/>
              <w:rPr>
                <w:rFonts w:ascii="Times New Roman" w:hAnsi="Times New Roman" w:cs="Times New Roman"/>
                <w:bCs/>
                <w:color w:val="auto"/>
              </w:rPr>
            </w:pPr>
            <w:r w:rsidRPr="008E3FFD">
              <w:rPr>
                <w:rFonts w:ascii="Times New Roman" w:hAnsi="Times New Roman" w:cs="Times New Roman"/>
                <w:bCs/>
                <w:color w:val="auto"/>
                <w:sz w:val="22"/>
                <w:szCs w:val="22"/>
              </w:rPr>
              <w:t>4. Giá đất tính tiền sử dụng đất quy định tại các khoản 1, 2 và 3 Điều này được xác định theo đơn vị đồng/mét vuông (đồng/m</w:t>
            </w:r>
            <w:r w:rsidRPr="008E3FFD">
              <w:rPr>
                <w:rFonts w:ascii="Times New Roman" w:hAnsi="Times New Roman" w:cs="Times New Roman"/>
                <w:bCs/>
                <w:color w:val="auto"/>
                <w:sz w:val="22"/>
                <w:szCs w:val="22"/>
                <w:vertAlign w:val="superscript"/>
              </w:rPr>
              <w:t>2</w:t>
            </w:r>
            <w:r w:rsidRPr="008E3FFD">
              <w:rPr>
                <w:rFonts w:ascii="Times New Roman" w:hAnsi="Times New Roman" w:cs="Times New Roman"/>
                <w:bCs/>
                <w:color w:val="auto"/>
                <w:sz w:val="22"/>
                <w:szCs w:val="22"/>
              </w:rPr>
              <w:t>).</w:t>
            </w:r>
          </w:p>
        </w:tc>
        <w:tc>
          <w:tcPr>
            <w:tcW w:w="2230" w:type="pct"/>
            <w:tcBorders>
              <w:top w:val="single" w:sz="4" w:space="0" w:color="auto"/>
              <w:left w:val="single" w:sz="4" w:space="0" w:color="auto"/>
              <w:bottom w:val="single" w:sz="4" w:space="0" w:color="auto"/>
            </w:tcBorders>
            <w:shd w:val="clear" w:color="auto" w:fill="FFFFFF"/>
          </w:tcPr>
          <w:p w:rsidR="00262A65" w:rsidRPr="008E3FFD" w:rsidRDefault="00262A65" w:rsidP="00262A65">
            <w:pPr>
              <w:spacing w:before="60" w:after="60"/>
              <w:ind w:right="158" w:firstLine="99"/>
              <w:jc w:val="both"/>
              <w:rPr>
                <w:rFonts w:ascii="Times New Roman" w:hAnsi="Times New Roman" w:cs="Times New Roman"/>
                <w:b/>
                <w:bCs/>
                <w:i/>
                <w:color w:val="auto"/>
                <w:shd w:val="clear" w:color="auto" w:fill="FFFFFF"/>
              </w:rPr>
            </w:pPr>
            <w:r w:rsidRPr="008E3FFD">
              <w:rPr>
                <w:rFonts w:ascii="Times New Roman" w:hAnsi="Times New Roman" w:cs="Times New Roman"/>
                <w:i/>
                <w:color w:val="auto"/>
                <w:sz w:val="22"/>
                <w:szCs w:val="22"/>
                <w:lang w:val="it-IT" w:eastAsia="en-US"/>
              </w:rPr>
              <w:t>4. Giá đất tính tiền sử dụng đất quy định tại các khoản 1, 2 và 3 Điều này được xác định theo đơn vị đồng/mét vuông (đồng/m</w:t>
            </w:r>
            <w:r w:rsidRPr="008E3FFD">
              <w:rPr>
                <w:rFonts w:ascii="Times New Roman" w:hAnsi="Times New Roman" w:cs="Times New Roman"/>
                <w:i/>
                <w:color w:val="auto"/>
                <w:sz w:val="22"/>
                <w:szCs w:val="22"/>
                <w:vertAlign w:val="superscript"/>
                <w:lang w:val="it-IT" w:eastAsia="en-US"/>
              </w:rPr>
              <w:t>2</w:t>
            </w:r>
            <w:r w:rsidRPr="008E3FFD">
              <w:rPr>
                <w:rFonts w:ascii="Times New Roman" w:hAnsi="Times New Roman" w:cs="Times New Roman"/>
                <w:i/>
                <w:color w:val="auto"/>
                <w:sz w:val="22"/>
                <w:szCs w:val="22"/>
                <w:lang w:val="it-IT" w:eastAsia="en-US"/>
              </w:rPr>
              <w:t>).</w:t>
            </w:r>
          </w:p>
        </w:tc>
        <w:tc>
          <w:tcPr>
            <w:tcW w:w="968" w:type="pct"/>
            <w:vMerge/>
            <w:shd w:val="clear" w:color="auto" w:fill="FFFFFF"/>
          </w:tcPr>
          <w:p w:rsidR="00262A65" w:rsidRPr="008E3FFD" w:rsidRDefault="00262A65" w:rsidP="00982E74">
            <w:pPr>
              <w:spacing w:before="60" w:after="60"/>
              <w:ind w:right="41" w:firstLine="62"/>
              <w:jc w:val="both"/>
              <w:rPr>
                <w:rFonts w:ascii="Times New Roman" w:hAnsi="Times New Roman" w:cs="Times New Roman"/>
                <w:bCs/>
                <w:color w:val="auto"/>
                <w:lang w:val="en-US"/>
              </w:rPr>
            </w:pPr>
          </w:p>
        </w:tc>
      </w:tr>
      <w:tr w:rsidR="00E05AE0" w:rsidRPr="008E3FFD" w:rsidTr="003E4C0A">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E05AE0" w:rsidRPr="008E3FFD" w:rsidRDefault="00E05AE0" w:rsidP="006C3EE7">
            <w:pPr>
              <w:spacing w:before="60" w:after="60"/>
              <w:ind w:right="130" w:firstLine="71"/>
              <w:jc w:val="both"/>
              <w:rPr>
                <w:rFonts w:ascii="Times New Roman" w:hAnsi="Times New Roman" w:cs="Times New Roman"/>
                <w:b/>
                <w:color w:val="auto"/>
                <w:lang w:val="en-US"/>
              </w:rPr>
            </w:pPr>
            <w:r w:rsidRPr="008E3FFD">
              <w:rPr>
                <w:rFonts w:ascii="Times New Roman" w:hAnsi="Times New Roman" w:cs="Times New Roman"/>
                <w:b/>
                <w:color w:val="auto"/>
                <w:sz w:val="22"/>
                <w:szCs w:val="22"/>
                <w:lang w:val="en-US"/>
              </w:rPr>
              <w:t>Bổ sung Điều 5a vào sau Điều 5 như sau:</w:t>
            </w:r>
          </w:p>
        </w:tc>
        <w:tc>
          <w:tcPr>
            <w:tcW w:w="2230" w:type="pct"/>
            <w:tcBorders>
              <w:top w:val="single" w:sz="4" w:space="0" w:color="auto"/>
              <w:left w:val="single" w:sz="4" w:space="0" w:color="auto"/>
              <w:bottom w:val="single" w:sz="4" w:space="0" w:color="auto"/>
            </w:tcBorders>
            <w:shd w:val="clear" w:color="auto" w:fill="FFFFFF"/>
          </w:tcPr>
          <w:p w:rsidR="00E05AE0" w:rsidRPr="008E3FFD" w:rsidRDefault="00E05AE0" w:rsidP="00262A65">
            <w:pPr>
              <w:spacing w:before="60" w:after="60"/>
              <w:ind w:right="158" w:firstLine="99"/>
              <w:jc w:val="both"/>
              <w:rPr>
                <w:rFonts w:ascii="Times New Roman" w:hAnsi="Times New Roman" w:cs="Times New Roman"/>
                <w:b/>
                <w:i/>
                <w:color w:val="auto"/>
                <w:lang w:val="it-IT" w:eastAsia="en-US"/>
              </w:rPr>
            </w:pPr>
          </w:p>
        </w:tc>
        <w:tc>
          <w:tcPr>
            <w:tcW w:w="968" w:type="pct"/>
            <w:shd w:val="clear" w:color="auto" w:fill="FFFFFF"/>
          </w:tcPr>
          <w:p w:rsidR="00E05AE0" w:rsidRPr="008E3FFD" w:rsidRDefault="00E05AE0" w:rsidP="00982E74">
            <w:pPr>
              <w:spacing w:before="60" w:after="60"/>
              <w:ind w:right="41" w:firstLine="62"/>
              <w:jc w:val="both"/>
              <w:rPr>
                <w:rFonts w:ascii="Times New Roman" w:hAnsi="Times New Roman" w:cs="Times New Roman"/>
                <w:b/>
                <w:color w:val="auto"/>
                <w:lang w:val="en-US"/>
              </w:rPr>
            </w:pPr>
          </w:p>
        </w:tc>
      </w:tr>
      <w:tr w:rsidR="00E05AE0" w:rsidRPr="008E3FFD" w:rsidTr="003E4C0A">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E05AE0" w:rsidRPr="008E3FFD" w:rsidRDefault="00E05AE0" w:rsidP="00E05AE0">
            <w:pPr>
              <w:spacing w:before="60" w:after="60"/>
              <w:ind w:right="130" w:firstLine="71"/>
              <w:jc w:val="both"/>
              <w:rPr>
                <w:rFonts w:ascii="Times New Roman" w:hAnsi="Times New Roman" w:cs="Times New Roman"/>
                <w:bCs/>
                <w:color w:val="auto"/>
                <w:lang w:val="en-US"/>
              </w:rPr>
            </w:pPr>
          </w:p>
        </w:tc>
        <w:tc>
          <w:tcPr>
            <w:tcW w:w="2230" w:type="pct"/>
            <w:tcBorders>
              <w:top w:val="single" w:sz="4" w:space="0" w:color="auto"/>
              <w:left w:val="single" w:sz="4" w:space="0" w:color="auto"/>
              <w:bottom w:val="single" w:sz="4" w:space="0" w:color="auto"/>
            </w:tcBorders>
            <w:shd w:val="clear" w:color="auto" w:fill="FFFFFF"/>
          </w:tcPr>
          <w:p w:rsidR="00E05AE0" w:rsidRPr="008E3FFD" w:rsidRDefault="00E05AE0" w:rsidP="00E05AE0">
            <w:pPr>
              <w:spacing w:before="120"/>
              <w:ind w:firstLine="130"/>
              <w:jc w:val="both"/>
              <w:rPr>
                <w:rFonts w:ascii="Times New Roman" w:hAnsi="Times New Roman"/>
                <w:b/>
                <w:bCs/>
                <w:i/>
                <w:color w:val="auto"/>
              </w:rPr>
            </w:pPr>
            <w:r w:rsidRPr="008E3FFD">
              <w:rPr>
                <w:rFonts w:ascii="Times New Roman" w:hAnsi="Times New Roman"/>
                <w:b/>
                <w:bCs/>
                <w:i/>
                <w:color w:val="auto"/>
                <w:sz w:val="22"/>
                <w:szCs w:val="22"/>
              </w:rPr>
              <w:t>Điều 5a. Chi phí xây dựng hạ tầng, tỷ lệ tính thu tiền sử dụng đất</w:t>
            </w:r>
          </w:p>
          <w:p w:rsidR="00E05AE0" w:rsidRPr="008E3FFD" w:rsidRDefault="00E05AE0" w:rsidP="00E05AE0">
            <w:pPr>
              <w:spacing w:before="120"/>
              <w:ind w:firstLine="130"/>
              <w:jc w:val="both"/>
              <w:rPr>
                <w:rFonts w:ascii="Times New Roman" w:hAnsi="Times New Roman"/>
                <w:i/>
                <w:color w:val="auto"/>
              </w:rPr>
            </w:pPr>
            <w:r w:rsidRPr="008E3FFD">
              <w:rPr>
                <w:rFonts w:ascii="Times New Roman" w:hAnsi="Times New Roman"/>
                <w:i/>
                <w:color w:val="auto"/>
                <w:sz w:val="22"/>
                <w:szCs w:val="22"/>
              </w:rPr>
              <w:t xml:space="preserve">1. </w:t>
            </w:r>
            <w:r w:rsidRPr="008E3FFD">
              <w:rPr>
                <w:rFonts w:ascii="Times New Roman" w:eastAsia="Calibri" w:hAnsi="Times New Roman"/>
                <w:i/>
                <w:color w:val="auto"/>
                <w:kern w:val="2"/>
                <w:sz w:val="22"/>
                <w:szCs w:val="22"/>
                <w:lang w:val="zu-ZA" w:eastAsia="en-US"/>
              </w:rPr>
              <w:t xml:space="preserve">Chi phí xây dựng hạ tầng </w:t>
            </w:r>
            <w:r w:rsidRPr="008E3FFD">
              <w:rPr>
                <w:rFonts w:ascii="Times New Roman" w:eastAsia="Calibri" w:hAnsi="Times New Roman"/>
                <w:i/>
                <w:color w:val="auto"/>
                <w:kern w:val="2"/>
                <w:sz w:val="22"/>
                <w:szCs w:val="22"/>
                <w:lang w:eastAsia="en-US"/>
              </w:rPr>
              <w:t xml:space="preserve">được </w:t>
            </w:r>
            <w:r w:rsidRPr="008E3FFD">
              <w:rPr>
                <w:rFonts w:ascii="Times New Roman" w:eastAsia="Calibri" w:hAnsi="Times New Roman"/>
                <w:i/>
                <w:color w:val="auto"/>
                <w:kern w:val="2"/>
                <w:sz w:val="22"/>
                <w:szCs w:val="22"/>
                <w:lang w:val="zu-ZA" w:eastAsia="en-US"/>
              </w:rPr>
              <w:t xml:space="preserve">xác định </w:t>
            </w:r>
            <w:r w:rsidRPr="008E3FFD">
              <w:rPr>
                <w:rFonts w:ascii="Times New Roman" w:eastAsia="Calibri" w:hAnsi="Times New Roman"/>
                <w:i/>
                <w:color w:val="auto"/>
                <w:kern w:val="2"/>
                <w:sz w:val="22"/>
                <w:szCs w:val="22"/>
                <w:lang w:eastAsia="en-US"/>
              </w:rPr>
              <w:t xml:space="preserve">theo quy định của pháp luật về xây dựng và hướng dẫn tại </w:t>
            </w:r>
            <w:r w:rsidRPr="008E3FFD">
              <w:rPr>
                <w:rFonts w:ascii="Times New Roman" w:eastAsia="Calibri" w:hAnsi="Times New Roman"/>
                <w:color w:val="auto"/>
                <w:kern w:val="2"/>
                <w:sz w:val="22"/>
                <w:szCs w:val="22"/>
                <w:lang w:eastAsia="en-US"/>
              </w:rPr>
              <w:t xml:space="preserve">Nghị định của Chính phủ quy định chi tiết và hướng dẫn một số điều của Nghị quyết của Quốc hội quy định một số cơ chế, chính sách tháo gỡ khó khăn, vướng mắc trong tổ chức thi hành Luật Đất đai </w:t>
            </w:r>
            <w:r w:rsidRPr="008E3FFD">
              <w:rPr>
                <w:rFonts w:ascii="Times New Roman" w:eastAsia="Calibri" w:hAnsi="Times New Roman"/>
                <w:i/>
                <w:color w:val="auto"/>
                <w:kern w:val="2"/>
                <w:sz w:val="22"/>
                <w:szCs w:val="22"/>
                <w:lang w:eastAsia="en-US"/>
              </w:rPr>
              <w:t>và</w:t>
            </w:r>
            <w:r w:rsidRPr="008E3FFD">
              <w:rPr>
                <w:rFonts w:ascii="Times New Roman" w:eastAsia="Calibri" w:hAnsi="Times New Roman"/>
                <w:i/>
                <w:color w:val="auto"/>
                <w:kern w:val="2"/>
                <w:sz w:val="22"/>
                <w:szCs w:val="22"/>
                <w:lang w:val="en-US" w:eastAsia="en-US"/>
              </w:rPr>
              <w:t xml:space="preserve"> được</w:t>
            </w:r>
            <w:r w:rsidRPr="008E3FFD">
              <w:rPr>
                <w:rFonts w:ascii="Times New Roman" w:eastAsia="Calibri" w:hAnsi="Times New Roman"/>
                <w:i/>
                <w:color w:val="auto"/>
                <w:kern w:val="2"/>
                <w:sz w:val="22"/>
                <w:szCs w:val="22"/>
                <w:lang w:eastAsia="en-US"/>
              </w:rPr>
              <w:t xml:space="preserve"> ghi trong Phiếu chuyển thông tin do V</w:t>
            </w:r>
            <w:r w:rsidRPr="008E3FFD">
              <w:rPr>
                <w:rFonts w:ascii="Times New Roman" w:hAnsi="Times New Roman"/>
                <w:i/>
                <w:color w:val="auto"/>
                <w:sz w:val="22"/>
                <w:szCs w:val="22"/>
                <w:shd w:val="clear" w:color="auto" w:fill="FFFFFF"/>
              </w:rPr>
              <w:t xml:space="preserve">ăn phòng đăng ký đất đai hoặc cơ quan có chức năng quản lý đất đai hoặc bộ phận một cửa liên thông chuyển </w:t>
            </w:r>
            <w:r w:rsidRPr="008E3FFD">
              <w:rPr>
                <w:rFonts w:ascii="Times New Roman" w:eastAsia="Calibri" w:hAnsi="Times New Roman"/>
                <w:i/>
                <w:color w:val="auto"/>
                <w:kern w:val="2"/>
                <w:sz w:val="22"/>
                <w:szCs w:val="22"/>
                <w:lang w:eastAsia="en-US"/>
              </w:rPr>
              <w:t>cho cơ quan thuế</w:t>
            </w:r>
            <w:r w:rsidRPr="008E3FFD">
              <w:rPr>
                <w:rFonts w:ascii="Times New Roman" w:eastAsia="Calibri" w:hAnsi="Times New Roman"/>
                <w:i/>
                <w:color w:val="auto"/>
                <w:kern w:val="2"/>
                <w:sz w:val="22"/>
                <w:szCs w:val="22"/>
                <w:lang w:val="sv-SE" w:eastAsia="en-US"/>
              </w:rPr>
              <w:t xml:space="preserve">; </w:t>
            </w:r>
            <w:r w:rsidRPr="008E3FFD">
              <w:rPr>
                <w:rFonts w:ascii="Times New Roman" w:hAnsi="Times New Roman"/>
                <w:i/>
                <w:iCs/>
                <w:color w:val="auto"/>
                <w:sz w:val="22"/>
                <w:szCs w:val="22"/>
                <w:lang w:val="sv-SE" w:eastAsia="en-US"/>
              </w:rPr>
              <w:t xml:space="preserve">chi phí xây dựng hạ tầng </w:t>
            </w:r>
            <w:r w:rsidRPr="008E3FFD">
              <w:rPr>
                <w:rFonts w:ascii="Times New Roman" w:hAnsi="Times New Roman"/>
                <w:i/>
                <w:iCs/>
                <w:color w:val="auto"/>
                <w:sz w:val="22"/>
                <w:szCs w:val="22"/>
                <w:lang w:val="sv-SE" w:eastAsia="en-US"/>
              </w:rPr>
              <w:lastRenderedPageBreak/>
              <w:t>tính trên 01 m2 đất</w:t>
            </w:r>
            <w:r w:rsidRPr="008E3FFD">
              <w:rPr>
                <w:rFonts w:ascii="Times New Roman" w:eastAsia="Calibri" w:hAnsi="Times New Roman"/>
                <w:i/>
                <w:color w:val="auto"/>
                <w:kern w:val="2"/>
                <w:sz w:val="22"/>
                <w:szCs w:val="22"/>
                <w:lang w:eastAsia="en-US"/>
              </w:rPr>
              <w:t xml:space="preserve"> </w:t>
            </w:r>
            <w:r w:rsidRPr="008E3FFD">
              <w:rPr>
                <w:rFonts w:ascii="Times New Roman" w:eastAsia="Calibri" w:hAnsi="Times New Roman"/>
                <w:i/>
                <w:color w:val="auto"/>
                <w:kern w:val="2"/>
                <w:sz w:val="22"/>
                <w:szCs w:val="22"/>
                <w:lang w:val="sv-SE" w:eastAsia="en-US"/>
              </w:rPr>
              <w:t>được xác định bằng tổng chi phí xây dựng hạ tầng của dự án chia (:) cho tổng diện tích đất thực hiện dự án (đơn vị tính: đồng/m2)</w:t>
            </w:r>
            <w:r w:rsidRPr="008E3FFD">
              <w:rPr>
                <w:rFonts w:ascii="Times New Roman" w:eastAsia="Calibri" w:hAnsi="Times New Roman"/>
                <w:i/>
                <w:color w:val="auto"/>
                <w:sz w:val="22"/>
                <w:szCs w:val="22"/>
                <w:lang w:val="nb-NO" w:eastAsia="en-US"/>
              </w:rPr>
              <w:t>.</w:t>
            </w:r>
          </w:p>
          <w:p w:rsidR="00E05AE0" w:rsidRPr="008E3FFD" w:rsidRDefault="00E05AE0" w:rsidP="00E05AE0">
            <w:pPr>
              <w:spacing w:before="120" w:after="60"/>
              <w:ind w:right="158" w:firstLine="130"/>
              <w:jc w:val="both"/>
              <w:rPr>
                <w:rFonts w:ascii="Times New Roman" w:hAnsi="Times New Roman" w:cs="Times New Roman"/>
                <w:i/>
                <w:color w:val="auto"/>
                <w:lang w:val="it-IT" w:eastAsia="en-US"/>
              </w:rPr>
            </w:pPr>
            <w:r w:rsidRPr="008E3FFD">
              <w:rPr>
                <w:rFonts w:ascii="Times New Roman" w:eastAsia="Calibri" w:hAnsi="Times New Roman"/>
                <w:i/>
                <w:color w:val="auto"/>
                <w:kern w:val="2"/>
                <w:sz w:val="22"/>
                <w:szCs w:val="22"/>
                <w:lang w:eastAsia="en-US"/>
              </w:rPr>
              <w:t xml:space="preserve">2. </w:t>
            </w:r>
            <w:r w:rsidRPr="008E3FFD">
              <w:rPr>
                <w:rFonts w:ascii="Times New Roman" w:eastAsia="Calibri" w:hAnsi="Times New Roman"/>
                <w:i/>
                <w:color w:val="auto"/>
                <w:kern w:val="2"/>
                <w:sz w:val="22"/>
                <w:szCs w:val="22"/>
                <w:lang w:val="zu-ZA" w:eastAsia="en-US"/>
              </w:rPr>
              <w:t>Tỷ lệ</w:t>
            </w:r>
            <w:r w:rsidRPr="008E3FFD">
              <w:rPr>
                <w:rFonts w:ascii="Times New Roman" w:eastAsia="Calibri" w:hAnsi="Times New Roman"/>
                <w:i/>
                <w:color w:val="auto"/>
                <w:kern w:val="2"/>
                <w:sz w:val="22"/>
                <w:szCs w:val="22"/>
                <w:lang w:eastAsia="en-US"/>
              </w:rPr>
              <w:t xml:space="preserve"> tính thu tiền sử dụng đất là</w:t>
            </w:r>
            <w:r w:rsidRPr="008E3FFD">
              <w:rPr>
                <w:rFonts w:ascii="Times New Roman" w:eastAsia="Calibri" w:hAnsi="Times New Roman"/>
                <w:i/>
                <w:color w:val="auto"/>
                <w:kern w:val="2"/>
                <w:sz w:val="22"/>
                <w:szCs w:val="22"/>
                <w:lang w:val="en-US" w:eastAsia="en-US"/>
              </w:rPr>
              <w:t xml:space="preserve"> 100% trừ các trường hợp cụ thể được </w:t>
            </w:r>
            <w:r w:rsidRPr="008E3FFD">
              <w:rPr>
                <w:rFonts w:ascii="Times New Roman" w:eastAsia="Calibri" w:hAnsi="Times New Roman"/>
                <w:i/>
                <w:color w:val="auto"/>
                <w:kern w:val="2"/>
                <w:sz w:val="22"/>
                <w:szCs w:val="22"/>
                <w:lang w:eastAsia="en-US"/>
              </w:rPr>
              <w:t>quy định tại</w:t>
            </w:r>
            <w:r w:rsidRPr="008E3FFD">
              <w:rPr>
                <w:rFonts w:ascii="Times New Roman" w:eastAsia="Calibri" w:hAnsi="Times New Roman"/>
                <w:i/>
                <w:color w:val="auto"/>
                <w:kern w:val="2"/>
                <w:sz w:val="22"/>
                <w:szCs w:val="22"/>
                <w:lang w:val="en-US" w:eastAsia="en-US"/>
              </w:rPr>
              <w:t xml:space="preserve"> điểm c khoản 2 Điều 10 Nghị quyết số 254/2025/QH15,</w:t>
            </w:r>
            <w:r w:rsidRPr="008E3FFD">
              <w:rPr>
                <w:rFonts w:ascii="Times New Roman" w:eastAsia="Calibri" w:hAnsi="Times New Roman"/>
                <w:i/>
                <w:color w:val="auto"/>
                <w:kern w:val="2"/>
                <w:sz w:val="22"/>
                <w:szCs w:val="22"/>
                <w:lang w:eastAsia="en-US"/>
              </w:rPr>
              <w:t xml:space="preserve"> khoản 4 Điều 6,</w:t>
            </w:r>
            <w:r w:rsidRPr="008E3FFD">
              <w:rPr>
                <w:rFonts w:ascii="Times New Roman" w:eastAsia="Calibri" w:hAnsi="Times New Roman"/>
                <w:i/>
                <w:color w:val="auto"/>
                <w:kern w:val="2"/>
                <w:sz w:val="22"/>
                <w:szCs w:val="22"/>
                <w:lang w:val="en-US" w:eastAsia="en-US"/>
              </w:rPr>
              <w:t xml:space="preserve"> các</w:t>
            </w:r>
            <w:r w:rsidRPr="008E3FFD">
              <w:rPr>
                <w:rFonts w:ascii="Times New Roman" w:eastAsia="Calibri" w:hAnsi="Times New Roman"/>
                <w:i/>
                <w:color w:val="auto"/>
                <w:kern w:val="2"/>
                <w:sz w:val="22"/>
                <w:szCs w:val="22"/>
                <w:lang w:eastAsia="en-US"/>
              </w:rPr>
              <w:t xml:space="preserve"> Điều 10, 11 và 12 Nghị định này (được sửa đổi, bổ sung tại Nghị định số 291/2025/NĐ-CP</w:t>
            </w:r>
            <w:r w:rsidRPr="008E3FFD">
              <w:rPr>
                <w:rFonts w:ascii="Times New Roman" w:eastAsia="Calibri" w:hAnsi="Times New Roman"/>
                <w:i/>
                <w:color w:val="auto"/>
                <w:kern w:val="2"/>
                <w:sz w:val="22"/>
                <w:szCs w:val="22"/>
                <w:lang w:val="en-US" w:eastAsia="en-US"/>
              </w:rPr>
              <w:t>)</w:t>
            </w:r>
            <w:r w:rsidRPr="008E3FFD">
              <w:rPr>
                <w:rFonts w:ascii="Times New Roman" w:eastAsia="Calibri" w:hAnsi="Times New Roman"/>
                <w:i/>
                <w:color w:val="auto"/>
                <w:kern w:val="2"/>
                <w:sz w:val="22"/>
                <w:szCs w:val="22"/>
                <w:lang w:eastAsia="en-US"/>
              </w:rPr>
              <w:t>.</w:t>
            </w:r>
          </w:p>
        </w:tc>
        <w:tc>
          <w:tcPr>
            <w:tcW w:w="968" w:type="pct"/>
            <w:shd w:val="clear" w:color="auto" w:fill="FFFFFF"/>
          </w:tcPr>
          <w:p w:rsidR="00E05AE0" w:rsidRPr="008E3FFD" w:rsidRDefault="009E1F98" w:rsidP="00E05AE0">
            <w:pPr>
              <w:spacing w:before="60" w:after="60"/>
              <w:ind w:right="41" w:firstLine="62"/>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lastRenderedPageBreak/>
              <w:t>Bổ sung quy định để cụ thể hóa quy định tại về căn cứ tính tiền sử dụng đất tại khoản 1 Điều 5 Nghị quyết số 254/2025/QH15.</w:t>
            </w:r>
          </w:p>
        </w:tc>
      </w:tr>
      <w:tr w:rsidR="003800E3"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3800E3" w:rsidRPr="008E3FFD" w:rsidRDefault="008843EA" w:rsidP="006C3EE7">
            <w:pPr>
              <w:spacing w:before="60" w:after="60"/>
              <w:ind w:right="130" w:firstLine="71"/>
              <w:jc w:val="both"/>
              <w:rPr>
                <w:rFonts w:ascii="Times New Roman" w:hAnsi="Times New Roman" w:cs="Times New Roman"/>
                <w:b/>
                <w:color w:val="auto"/>
              </w:rPr>
            </w:pPr>
            <w:bookmarkStart w:id="46" w:name="dieu_6"/>
            <w:r w:rsidRPr="008E3FFD">
              <w:rPr>
                <w:rFonts w:ascii="Times New Roman" w:hAnsi="Times New Roman" w:cs="Times New Roman"/>
                <w:b/>
                <w:bCs/>
                <w:color w:val="auto"/>
                <w:sz w:val="22"/>
                <w:szCs w:val="22"/>
              </w:rPr>
              <w:lastRenderedPageBreak/>
              <w:t>Điều 6. Tính tiền sử dụng đất khi Nhà nước giao đất</w:t>
            </w:r>
            <w:bookmarkEnd w:id="46"/>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3800E3" w:rsidRPr="008E3FFD" w:rsidRDefault="003800E3" w:rsidP="006B3DEE">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3800E3" w:rsidRPr="008E3FFD" w:rsidRDefault="003800E3" w:rsidP="00982E74">
            <w:pPr>
              <w:spacing w:before="60" w:after="60"/>
              <w:ind w:right="41" w:firstLine="62"/>
              <w:jc w:val="both"/>
              <w:rPr>
                <w:rFonts w:ascii="Times New Roman" w:hAnsi="Times New Roman" w:cs="Times New Roman"/>
                <w:color w:val="auto"/>
                <w:lang w:val="en-US"/>
              </w:rPr>
            </w:pPr>
          </w:p>
        </w:tc>
      </w:tr>
      <w:tr w:rsidR="003800E3"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8843EA" w:rsidRPr="008E3FFD" w:rsidRDefault="008843EA" w:rsidP="008843EA">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1. Tiền sử dụng đất khi Nhà nước giao đất có thu tiền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179"/>
              <w:gridCol w:w="535"/>
              <w:gridCol w:w="1500"/>
              <w:gridCol w:w="491"/>
              <w:gridCol w:w="1544"/>
            </w:tblGrid>
            <w:tr w:rsidR="008843EA" w:rsidRPr="008E3FFD" w:rsidTr="008843EA">
              <w:trPr>
                <w:tblCellSpacing w:w="0" w:type="dxa"/>
              </w:trPr>
              <w:tc>
                <w:tcPr>
                  <w:tcW w:w="1122" w:type="pct"/>
                  <w:shd w:val="clear" w:color="auto" w:fill="FFFFFF"/>
                  <w:vAlign w:val="center"/>
                  <w:hideMark/>
                </w:tcPr>
                <w:p w:rsidR="008843EA" w:rsidRPr="008E3FFD" w:rsidRDefault="008843EA" w:rsidP="008843EA">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Tiền sử dụng đất</w:t>
                  </w:r>
                </w:p>
              </w:tc>
              <w:tc>
                <w:tcPr>
                  <w:tcW w:w="510" w:type="pct"/>
                  <w:shd w:val="clear" w:color="auto" w:fill="FFFFFF"/>
                  <w:vAlign w:val="center"/>
                  <w:hideMark/>
                </w:tcPr>
                <w:p w:rsidR="008843EA" w:rsidRPr="008E3FFD" w:rsidRDefault="008843EA" w:rsidP="008843EA">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w:t>
                  </w:r>
                </w:p>
              </w:tc>
              <w:tc>
                <w:tcPr>
                  <w:tcW w:w="1429" w:type="pct"/>
                  <w:shd w:val="clear" w:color="auto" w:fill="FFFFFF"/>
                  <w:vAlign w:val="center"/>
                  <w:hideMark/>
                </w:tcPr>
                <w:p w:rsidR="008843EA" w:rsidRPr="008E3FFD" w:rsidRDefault="008843EA" w:rsidP="008843EA">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Diện tích đất tính tiền sử dụng đất</w:t>
                  </w:r>
                </w:p>
              </w:tc>
              <w:tc>
                <w:tcPr>
                  <w:tcW w:w="468" w:type="pct"/>
                  <w:shd w:val="clear" w:color="auto" w:fill="FFFFFF"/>
                  <w:vAlign w:val="center"/>
                  <w:hideMark/>
                </w:tcPr>
                <w:p w:rsidR="008843EA" w:rsidRPr="008E3FFD" w:rsidRDefault="008843EA" w:rsidP="008843EA">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x</w:t>
                  </w:r>
                </w:p>
              </w:tc>
              <w:tc>
                <w:tcPr>
                  <w:tcW w:w="1472" w:type="pct"/>
                  <w:shd w:val="clear" w:color="auto" w:fill="FFFFFF"/>
                  <w:vAlign w:val="center"/>
                  <w:hideMark/>
                </w:tcPr>
                <w:p w:rsidR="008843EA" w:rsidRPr="008E3FFD" w:rsidRDefault="008843EA" w:rsidP="008843EA">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Giá đất tính tiền sử dụng đất</w:t>
                  </w:r>
                </w:p>
              </w:tc>
            </w:tr>
          </w:tbl>
          <w:p w:rsidR="008843EA" w:rsidRPr="008E3FFD" w:rsidRDefault="008843EA" w:rsidP="008843EA">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Trong đó:</w:t>
            </w:r>
          </w:p>
          <w:p w:rsidR="008843EA" w:rsidRPr="008E3FFD" w:rsidRDefault="008843EA" w:rsidP="008843EA">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 Diện tích đất tính tiền sử dụng đất được xác định theo quy định tại </w:t>
            </w:r>
            <w:bookmarkStart w:id="47" w:name="tc_4"/>
            <w:r w:rsidRPr="008E3FFD">
              <w:rPr>
                <w:rFonts w:ascii="Times New Roman" w:hAnsi="Times New Roman" w:cs="Times New Roman"/>
                <w:bCs/>
                <w:color w:val="auto"/>
                <w:sz w:val="22"/>
                <w:szCs w:val="22"/>
                <w:lang w:val="en-US"/>
              </w:rPr>
              <w:t>Điều 4 Nghị định này</w:t>
            </w:r>
            <w:bookmarkEnd w:id="47"/>
            <w:r w:rsidRPr="008E3FFD">
              <w:rPr>
                <w:rFonts w:ascii="Times New Roman" w:hAnsi="Times New Roman" w:cs="Times New Roman"/>
                <w:bCs/>
                <w:color w:val="auto"/>
                <w:sz w:val="22"/>
                <w:szCs w:val="22"/>
                <w:lang w:val="en-US"/>
              </w:rPr>
              <w:t>.</w:t>
            </w:r>
          </w:p>
          <w:p w:rsidR="008843EA" w:rsidRPr="008E3FFD" w:rsidRDefault="008843EA" w:rsidP="008843EA">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 Giá đất tính tiền sử dụng đất được xác định theo quy định tại </w:t>
            </w:r>
            <w:bookmarkStart w:id="48" w:name="tc_5"/>
            <w:r w:rsidRPr="008E3FFD">
              <w:rPr>
                <w:rFonts w:ascii="Times New Roman" w:hAnsi="Times New Roman" w:cs="Times New Roman"/>
                <w:bCs/>
                <w:color w:val="auto"/>
                <w:sz w:val="22"/>
                <w:szCs w:val="22"/>
                <w:lang w:val="en-US"/>
              </w:rPr>
              <w:t>Điều 5 Nghị định này</w:t>
            </w:r>
            <w:bookmarkEnd w:id="48"/>
            <w:r w:rsidRPr="008E3FFD">
              <w:rPr>
                <w:rFonts w:ascii="Times New Roman" w:hAnsi="Times New Roman" w:cs="Times New Roman"/>
                <w:bCs/>
                <w:color w:val="auto"/>
                <w:sz w:val="22"/>
                <w:szCs w:val="22"/>
                <w:lang w:val="en-US"/>
              </w:rPr>
              <w:t>.</w:t>
            </w:r>
          </w:p>
          <w:p w:rsidR="008843EA" w:rsidRPr="008E3FFD" w:rsidRDefault="008843EA" w:rsidP="008843EA">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 Thời điểm tính tiền sử dụng đất được thực hiện theo quy định tại </w:t>
            </w:r>
            <w:bookmarkStart w:id="49" w:name="dc_9"/>
            <w:r w:rsidRPr="008E3FFD">
              <w:rPr>
                <w:rFonts w:ascii="Times New Roman" w:hAnsi="Times New Roman" w:cs="Times New Roman"/>
                <w:bCs/>
                <w:color w:val="auto"/>
                <w:sz w:val="22"/>
                <w:szCs w:val="22"/>
                <w:lang w:val="en-US"/>
              </w:rPr>
              <w:t>khoản 3 Điều 155 Luật Đất đai</w:t>
            </w:r>
            <w:bookmarkEnd w:id="49"/>
            <w:r w:rsidRPr="008E3FFD">
              <w:rPr>
                <w:rFonts w:ascii="Times New Roman" w:hAnsi="Times New Roman" w:cs="Times New Roman"/>
                <w:bCs/>
                <w:color w:val="auto"/>
                <w:sz w:val="22"/>
                <w:szCs w:val="22"/>
                <w:lang w:val="en-US"/>
              </w:rPr>
              <w:t>. Riêng trường hợp giao đất tái định cư thì thời điểm xác định giá đất và tính tiền sử dụng đất là thời điểm cấp có thẩm quyền quyết định phê duyệt phương án bồi thường, hỗ trợ, tái định cư quy định tại </w:t>
            </w:r>
            <w:bookmarkStart w:id="50" w:name="dc_10"/>
            <w:r w:rsidRPr="008E3FFD">
              <w:rPr>
                <w:rFonts w:ascii="Times New Roman" w:hAnsi="Times New Roman" w:cs="Times New Roman"/>
                <w:bCs/>
                <w:color w:val="auto"/>
                <w:sz w:val="22"/>
                <w:szCs w:val="22"/>
                <w:lang w:val="en-US"/>
              </w:rPr>
              <w:t>khoản 3 Điều 111 Luật Đất đai</w:t>
            </w:r>
            <w:bookmarkEnd w:id="50"/>
            <w:r w:rsidRPr="008E3FFD">
              <w:rPr>
                <w:rFonts w:ascii="Times New Roman" w:hAnsi="Times New Roman" w:cs="Times New Roman"/>
                <w:bCs/>
                <w:color w:val="auto"/>
                <w:sz w:val="22"/>
                <w:szCs w:val="22"/>
                <w:lang w:val="en-US"/>
              </w:rPr>
              <w:t>.</w:t>
            </w:r>
          </w:p>
          <w:p w:rsidR="003800E3" w:rsidRPr="008E3FFD" w:rsidRDefault="003800E3" w:rsidP="006C3EE7">
            <w:pPr>
              <w:spacing w:before="60" w:after="60"/>
              <w:ind w:right="130" w:firstLine="71"/>
              <w:jc w:val="both"/>
              <w:rPr>
                <w:rFonts w:ascii="Times New Roman" w:hAnsi="Times New Roman" w:cs="Times New Roman"/>
                <w:bCs/>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9E1F98" w:rsidRPr="008E3FFD" w:rsidRDefault="009E1F98" w:rsidP="009E1F98">
            <w:pPr>
              <w:tabs>
                <w:tab w:val="left" w:pos="8565"/>
              </w:tabs>
              <w:jc w:val="both"/>
              <w:rPr>
                <w:rFonts w:ascii="Times New Roman" w:eastAsia=".VnTime" w:hAnsi="Times New Roman" w:cs="Times New Roman"/>
                <w:i/>
                <w:color w:val="auto"/>
                <w:lang w:val="it-IT"/>
              </w:rPr>
            </w:pPr>
            <w:r w:rsidRPr="008E3FFD">
              <w:rPr>
                <w:rFonts w:ascii="Times New Roman" w:hAnsi="Times New Roman" w:cs="Times New Roman"/>
                <w:color w:val="auto"/>
                <w:sz w:val="22"/>
                <w:szCs w:val="22"/>
              </w:rPr>
              <w:t>Sửa đổi, bổ sung</w:t>
            </w:r>
            <w:r w:rsidRPr="008E3FFD">
              <w:rPr>
                <w:rFonts w:ascii="Times New Roman" w:hAnsi="Times New Roman" w:cs="Times New Roman"/>
                <w:color w:val="auto"/>
                <w:sz w:val="22"/>
                <w:szCs w:val="22"/>
                <w:lang w:val="it-IT"/>
              </w:rPr>
              <w:t xml:space="preserve"> khoản 1 như sau:</w:t>
            </w:r>
          </w:p>
          <w:p w:rsidR="009E1F98" w:rsidRPr="008E3FFD" w:rsidRDefault="009E1F98" w:rsidP="009E1F98">
            <w:pPr>
              <w:tabs>
                <w:tab w:val="left" w:pos="8565"/>
              </w:tabs>
              <w:jc w:val="both"/>
              <w:rPr>
                <w:rFonts w:ascii="Times New Roman" w:eastAsia="Calibri" w:hAnsi="Times New Roman" w:cs="Times New Roman"/>
                <w:i/>
                <w:color w:val="auto"/>
                <w:lang w:val="sv-SE" w:eastAsia="en-US"/>
              </w:rPr>
            </w:pPr>
            <w:r w:rsidRPr="008E3FFD">
              <w:rPr>
                <w:rFonts w:ascii="Times New Roman" w:eastAsia=".VnTime" w:hAnsi="Times New Roman" w:cs="Times New Roman"/>
                <w:i/>
                <w:color w:val="auto"/>
                <w:sz w:val="22"/>
                <w:szCs w:val="22"/>
                <w:lang w:val="it-IT"/>
              </w:rPr>
              <w:t>“</w:t>
            </w:r>
            <w:r w:rsidRPr="008E3FFD">
              <w:rPr>
                <w:rFonts w:ascii="Times New Roman" w:eastAsia="Calibri" w:hAnsi="Times New Roman" w:cs="Times New Roman"/>
                <w:i/>
                <w:color w:val="auto"/>
                <w:sz w:val="22"/>
                <w:szCs w:val="22"/>
                <w:lang w:val="sv-SE" w:eastAsia="en-US"/>
              </w:rPr>
              <w:t>1. Tiền sử dụng đất khi Nhà nước giao đất có thu tiền sử dụng đất được tính như sau:</w:t>
            </w:r>
          </w:p>
          <w:p w:rsidR="009E1F98" w:rsidRPr="008E3FFD" w:rsidRDefault="009E1F98" w:rsidP="009E1F98">
            <w:pPr>
              <w:tabs>
                <w:tab w:val="left" w:pos="8565"/>
              </w:tabs>
              <w:jc w:val="both"/>
              <w:rPr>
                <w:rFonts w:ascii="Times New Roman" w:eastAsia="Calibri" w:hAnsi="Times New Roman" w:cs="Times New Roman"/>
                <w:i/>
                <w:color w:val="auto"/>
                <w:lang w:val="sv-SE" w:eastAsia="en-US"/>
              </w:rPr>
            </w:pPr>
            <w:r w:rsidRPr="008E3FFD">
              <w:rPr>
                <w:rFonts w:ascii="Times New Roman" w:eastAsia="Calibri" w:hAnsi="Times New Roman" w:cs="Times New Roman"/>
                <w:i/>
                <w:color w:val="auto"/>
                <w:sz w:val="22"/>
                <w:szCs w:val="22"/>
                <w:lang w:val="sv-SE" w:eastAsia="en-US"/>
              </w:rPr>
              <w:t xml:space="preserve">a) Trường hợp Phiếu chuyển thông tin của </w:t>
            </w:r>
            <w:r w:rsidRPr="008E3FFD">
              <w:rPr>
                <w:rFonts w:ascii="Times New Roman" w:eastAsia="Calibri" w:hAnsi="Times New Roman" w:cs="Times New Roman"/>
                <w:i/>
                <w:color w:val="auto"/>
                <w:kern w:val="2"/>
                <w:sz w:val="22"/>
                <w:szCs w:val="22"/>
                <w:lang w:val="sv-SE" w:eastAsia="en-US"/>
              </w:rPr>
              <w:t>V</w:t>
            </w:r>
            <w:r w:rsidRPr="008E3FFD">
              <w:rPr>
                <w:rFonts w:ascii="Times New Roman" w:hAnsi="Times New Roman" w:cs="Times New Roman"/>
                <w:i/>
                <w:color w:val="auto"/>
                <w:sz w:val="22"/>
                <w:szCs w:val="22"/>
                <w:shd w:val="clear" w:color="auto" w:fill="FFFFFF"/>
              </w:rPr>
              <w:t>ăn phòng đăng ký đất đai hoặc cơ quan có chức năng quản lý đất đai hoặc bộ phận một cửa liên thông chuyển</w:t>
            </w:r>
            <w:r w:rsidRPr="008E3FFD">
              <w:rPr>
                <w:rFonts w:ascii="Times New Roman" w:hAnsi="Times New Roman" w:cs="Times New Roman"/>
                <w:i/>
                <w:color w:val="auto"/>
                <w:sz w:val="22"/>
                <w:szCs w:val="22"/>
                <w:shd w:val="clear" w:color="auto" w:fill="FFFFFF"/>
                <w:lang w:val="sv-SE"/>
              </w:rPr>
              <w:t xml:space="preserve"> </w:t>
            </w:r>
            <w:r w:rsidRPr="008E3FFD">
              <w:rPr>
                <w:rFonts w:ascii="Times New Roman" w:eastAsia="Calibri" w:hAnsi="Times New Roman" w:cs="Times New Roman"/>
                <w:i/>
                <w:color w:val="auto"/>
                <w:kern w:val="2"/>
                <w:sz w:val="22"/>
                <w:szCs w:val="22"/>
                <w:lang w:val="sv-SE" w:eastAsia="en-US"/>
              </w:rPr>
              <w:t>cho</w:t>
            </w:r>
            <w:r w:rsidRPr="008E3FFD">
              <w:rPr>
                <w:rFonts w:ascii="Times New Roman" w:eastAsia="Calibri" w:hAnsi="Times New Roman" w:cs="Times New Roman"/>
                <w:i/>
                <w:color w:val="auto"/>
                <w:kern w:val="2"/>
                <w:sz w:val="22"/>
                <w:szCs w:val="22"/>
                <w:lang w:eastAsia="en-US"/>
              </w:rPr>
              <w:t xml:space="preserve"> cơ quan thuế</w:t>
            </w:r>
            <w:r w:rsidRPr="008E3FFD">
              <w:rPr>
                <w:rFonts w:ascii="Times New Roman" w:eastAsia="Calibri" w:hAnsi="Times New Roman" w:cs="Times New Roman"/>
                <w:i/>
                <w:color w:val="auto"/>
                <w:sz w:val="22"/>
                <w:szCs w:val="22"/>
                <w:lang w:val="sv-SE" w:eastAsia="en-US"/>
              </w:rPr>
              <w:t xml:space="preserve"> không có chi phí xây dựng hạ tầng:</w:t>
            </w:r>
          </w:p>
          <w:p w:rsidR="009E1F98" w:rsidRPr="008E3FFD" w:rsidRDefault="009E1F98" w:rsidP="009E1F98">
            <w:pPr>
              <w:tabs>
                <w:tab w:val="left" w:pos="8565"/>
              </w:tabs>
              <w:rPr>
                <w:rFonts w:ascii="Times New Roman" w:eastAsia="Calibri" w:hAnsi="Times New Roman" w:cs="Times New Roman"/>
                <w:i/>
                <w:color w:val="auto"/>
                <w:lang w:val="sv-SE" w:eastAsia="en-US"/>
              </w:rPr>
            </w:pPr>
          </w:p>
          <w:tbl>
            <w:tblPr>
              <w:tblW w:w="6291" w:type="dxa"/>
              <w:tblLayout w:type="fixed"/>
              <w:tblLook w:val="0000"/>
            </w:tblPr>
            <w:tblGrid>
              <w:gridCol w:w="1124"/>
              <w:gridCol w:w="425"/>
              <w:gridCol w:w="2268"/>
              <w:gridCol w:w="567"/>
              <w:gridCol w:w="1907"/>
            </w:tblGrid>
            <w:tr w:rsidR="009E1F98" w:rsidRPr="008E3FFD" w:rsidTr="009E1F98">
              <w:trPr>
                <w:trHeight w:val="78"/>
              </w:trPr>
              <w:tc>
                <w:tcPr>
                  <w:tcW w:w="1124" w:type="dxa"/>
                  <w:vAlign w:val="center"/>
                </w:tcPr>
                <w:p w:rsidR="009E1F98" w:rsidRPr="008E3FFD" w:rsidRDefault="009E1F98" w:rsidP="009E1F98">
                  <w:pPr>
                    <w:ind w:left="-121"/>
                    <w:jc w:val="center"/>
                    <w:outlineLvl w:val="0"/>
                    <w:rPr>
                      <w:rFonts w:ascii="Times New Roman" w:eastAsia="Calibri" w:hAnsi="Times New Roman" w:cs="Times New Roman"/>
                      <w:bCs/>
                      <w:i/>
                      <w:iCs/>
                      <w:color w:val="auto"/>
                      <w:lang w:val="sv-SE" w:eastAsia="en-US"/>
                    </w:rPr>
                  </w:pPr>
                  <w:r w:rsidRPr="008E3FFD">
                    <w:rPr>
                      <w:rFonts w:ascii="Times New Roman" w:eastAsia="Calibri" w:hAnsi="Times New Roman" w:cs="Times New Roman"/>
                      <w:i/>
                      <w:iCs/>
                      <w:color w:val="auto"/>
                      <w:sz w:val="22"/>
                      <w:szCs w:val="22"/>
                      <w:lang w:val="nb-NO" w:eastAsia="en-US"/>
                    </w:rPr>
                    <w:t>Tiền sử dụng đất</w:t>
                  </w:r>
                </w:p>
              </w:tc>
              <w:tc>
                <w:tcPr>
                  <w:tcW w:w="425" w:type="dxa"/>
                  <w:vAlign w:val="center"/>
                </w:tcPr>
                <w:p w:rsidR="009E1F98" w:rsidRPr="008E3FFD" w:rsidRDefault="009E1F98" w:rsidP="009E1F98">
                  <w:pPr>
                    <w:ind w:left="-121"/>
                    <w:jc w:val="center"/>
                    <w:outlineLvl w:val="0"/>
                    <w:rPr>
                      <w:rFonts w:ascii="Times New Roman" w:eastAsia="Calibri" w:hAnsi="Times New Roman" w:cs="Times New Roman"/>
                      <w:bCs/>
                      <w:i/>
                      <w:iCs/>
                      <w:color w:val="auto"/>
                      <w:lang w:val="sv-SE" w:eastAsia="en-US"/>
                    </w:rPr>
                  </w:pPr>
                  <w:r w:rsidRPr="008E3FFD">
                    <w:rPr>
                      <w:rFonts w:ascii="Times New Roman" w:eastAsia="Calibri" w:hAnsi="Times New Roman" w:cs="Times New Roman"/>
                      <w:i/>
                      <w:iCs/>
                      <w:color w:val="auto"/>
                      <w:sz w:val="22"/>
                      <w:szCs w:val="22"/>
                      <w:lang w:val="en-US" w:eastAsia="en-US"/>
                    </w:rPr>
                    <w:t>=</w:t>
                  </w:r>
                </w:p>
              </w:tc>
              <w:tc>
                <w:tcPr>
                  <w:tcW w:w="2268" w:type="dxa"/>
                  <w:vAlign w:val="center"/>
                </w:tcPr>
                <w:p w:rsidR="009E1F98" w:rsidRPr="008E3FFD" w:rsidRDefault="009E1F98" w:rsidP="009E1F98">
                  <w:pPr>
                    <w:ind w:left="-121"/>
                    <w:jc w:val="center"/>
                    <w:outlineLvl w:val="0"/>
                    <w:rPr>
                      <w:rFonts w:ascii="Times New Roman" w:eastAsia="Calibri" w:hAnsi="Times New Roman" w:cs="Times New Roman"/>
                      <w:bCs/>
                      <w:i/>
                      <w:iCs/>
                      <w:color w:val="auto"/>
                      <w:lang w:val="sv-SE" w:eastAsia="en-US"/>
                    </w:rPr>
                  </w:pPr>
                  <w:r w:rsidRPr="008E3FFD">
                    <w:rPr>
                      <w:rFonts w:ascii="Times New Roman" w:eastAsia="Calibri" w:hAnsi="Times New Roman" w:cs="Times New Roman"/>
                      <w:i/>
                      <w:iCs/>
                      <w:color w:val="auto"/>
                      <w:sz w:val="22"/>
                      <w:szCs w:val="22"/>
                      <w:lang w:val="sv-SE" w:eastAsia="en-US"/>
                    </w:rPr>
                    <w:t>Diện tích đất tính tiền sử dụng đất</w:t>
                  </w:r>
                </w:p>
              </w:tc>
              <w:tc>
                <w:tcPr>
                  <w:tcW w:w="567" w:type="dxa"/>
                  <w:vAlign w:val="center"/>
                </w:tcPr>
                <w:p w:rsidR="009E1F98" w:rsidRPr="008E3FFD" w:rsidRDefault="009E1F98" w:rsidP="009E1F98">
                  <w:pPr>
                    <w:ind w:left="-121"/>
                    <w:jc w:val="center"/>
                    <w:outlineLvl w:val="0"/>
                    <w:rPr>
                      <w:rFonts w:ascii="Times New Roman" w:eastAsia="Calibri" w:hAnsi="Times New Roman" w:cs="Times New Roman"/>
                      <w:bCs/>
                      <w:i/>
                      <w:iCs/>
                      <w:color w:val="auto"/>
                      <w:lang w:val="sv-SE" w:eastAsia="en-US"/>
                    </w:rPr>
                  </w:pPr>
                  <w:r w:rsidRPr="008E3FFD">
                    <w:rPr>
                      <w:rFonts w:ascii="Times New Roman" w:eastAsia="Calibri" w:hAnsi="Times New Roman" w:cs="Times New Roman"/>
                      <w:i/>
                      <w:iCs/>
                      <w:color w:val="auto"/>
                      <w:sz w:val="22"/>
                      <w:szCs w:val="22"/>
                      <w:lang w:val="en-US" w:eastAsia="en-US"/>
                    </w:rPr>
                    <w:t>x</w:t>
                  </w:r>
                </w:p>
              </w:tc>
              <w:tc>
                <w:tcPr>
                  <w:tcW w:w="1907" w:type="dxa"/>
                  <w:vAlign w:val="center"/>
                </w:tcPr>
                <w:p w:rsidR="009E1F98" w:rsidRPr="008E3FFD" w:rsidRDefault="009E1F98" w:rsidP="009E1F98">
                  <w:pPr>
                    <w:jc w:val="center"/>
                    <w:outlineLvl w:val="0"/>
                    <w:rPr>
                      <w:rFonts w:ascii="Times New Roman" w:eastAsia="Calibri" w:hAnsi="Times New Roman" w:cs="Times New Roman"/>
                      <w:i/>
                      <w:iCs/>
                      <w:color w:val="auto"/>
                      <w:lang w:val="sv-SE" w:eastAsia="en-US"/>
                    </w:rPr>
                  </w:pPr>
                  <w:r w:rsidRPr="008E3FFD">
                    <w:rPr>
                      <w:rFonts w:ascii="Times New Roman" w:eastAsia="Calibri" w:hAnsi="Times New Roman" w:cs="Times New Roman"/>
                      <w:i/>
                      <w:iCs/>
                      <w:color w:val="auto"/>
                      <w:sz w:val="22"/>
                      <w:szCs w:val="22"/>
                      <w:lang w:val="sv-SE" w:eastAsia="en-US"/>
                    </w:rPr>
                    <w:t>Giá đất tính tiền sử dụng đất</w:t>
                  </w:r>
                </w:p>
              </w:tc>
            </w:tr>
          </w:tbl>
          <w:p w:rsidR="009E1F98" w:rsidRPr="008E3FFD" w:rsidRDefault="009E1F98" w:rsidP="009E1F98">
            <w:pPr>
              <w:tabs>
                <w:tab w:val="right" w:pos="9072"/>
              </w:tabs>
              <w:rPr>
                <w:rFonts w:ascii="Times New Roman" w:eastAsia="Calibri" w:hAnsi="Times New Roman" w:cs="Times New Roman"/>
                <w:i/>
                <w:iCs/>
                <w:color w:val="auto"/>
                <w:lang w:val="sv-SE" w:eastAsia="en-US"/>
              </w:rPr>
            </w:pPr>
          </w:p>
          <w:p w:rsidR="009E1F98" w:rsidRPr="008E3FFD" w:rsidRDefault="009E1F98" w:rsidP="00F25659">
            <w:pPr>
              <w:tabs>
                <w:tab w:val="right" w:pos="9072"/>
              </w:tabs>
              <w:jc w:val="both"/>
              <w:rPr>
                <w:rFonts w:ascii="Times New Roman" w:eastAsia="Calibri" w:hAnsi="Times New Roman" w:cs="Times New Roman"/>
                <w:i/>
                <w:iCs/>
                <w:color w:val="auto"/>
                <w:lang w:val="sv-SE" w:eastAsia="en-US"/>
              </w:rPr>
            </w:pPr>
            <w:r w:rsidRPr="008E3FFD">
              <w:rPr>
                <w:rFonts w:ascii="Times New Roman" w:eastAsia="Calibri" w:hAnsi="Times New Roman" w:cs="Times New Roman"/>
                <w:i/>
                <w:iCs/>
                <w:color w:val="auto"/>
                <w:sz w:val="22"/>
                <w:szCs w:val="22"/>
                <w:lang w:val="sv-SE" w:eastAsia="en-US"/>
              </w:rPr>
              <w:t>Trong đó:</w:t>
            </w:r>
          </w:p>
          <w:p w:rsidR="009E1F98" w:rsidRPr="008E3FFD" w:rsidRDefault="009E1F98" w:rsidP="00F25659">
            <w:pPr>
              <w:tabs>
                <w:tab w:val="left" w:pos="8565"/>
              </w:tabs>
              <w:jc w:val="both"/>
              <w:rPr>
                <w:rFonts w:ascii="Times New Roman" w:eastAsia="Calibri" w:hAnsi="Times New Roman" w:cs="Times New Roman"/>
                <w:i/>
                <w:iCs/>
                <w:color w:val="auto"/>
                <w:lang w:val="sv-SE" w:eastAsia="en-US"/>
              </w:rPr>
            </w:pPr>
            <w:r w:rsidRPr="008E3FFD">
              <w:rPr>
                <w:rFonts w:ascii="Times New Roman" w:eastAsia="Calibri" w:hAnsi="Times New Roman" w:cs="Times New Roman"/>
                <w:i/>
                <w:iCs/>
                <w:color w:val="auto"/>
                <w:sz w:val="22"/>
                <w:szCs w:val="22"/>
                <w:lang w:val="sv-SE" w:eastAsia="en-US"/>
              </w:rPr>
              <w:t>- Diện tích đất tính tiền sử dụng đất được xác định theo quy định tại Điều 4 Nghị định này.</w:t>
            </w:r>
          </w:p>
          <w:p w:rsidR="009E1F98" w:rsidRPr="008E3FFD" w:rsidRDefault="009E1F98" w:rsidP="00F25659">
            <w:pPr>
              <w:tabs>
                <w:tab w:val="left" w:pos="8565"/>
              </w:tabs>
              <w:jc w:val="both"/>
              <w:rPr>
                <w:rFonts w:ascii="Times New Roman" w:eastAsia="Calibri" w:hAnsi="Times New Roman" w:cs="Times New Roman"/>
                <w:i/>
                <w:iCs/>
                <w:color w:val="auto"/>
                <w:lang w:val="sv-SE" w:eastAsia="en-US"/>
              </w:rPr>
            </w:pPr>
            <w:r w:rsidRPr="008E3FFD">
              <w:rPr>
                <w:rFonts w:ascii="Times New Roman" w:eastAsia="Calibri" w:hAnsi="Times New Roman" w:cs="Times New Roman"/>
                <w:i/>
                <w:iCs/>
                <w:color w:val="auto"/>
                <w:sz w:val="22"/>
                <w:szCs w:val="22"/>
                <w:lang w:val="sv-SE" w:eastAsia="en-US"/>
              </w:rPr>
              <w:t>- Giá đất tính tiền sử dụng đất được xác định theo quy định tại Điều 5 Nghị định này.</w:t>
            </w:r>
          </w:p>
          <w:p w:rsidR="009E1F98" w:rsidRPr="008E3FFD" w:rsidRDefault="009E1F98" w:rsidP="00F25659">
            <w:pPr>
              <w:tabs>
                <w:tab w:val="left" w:pos="8565"/>
              </w:tabs>
              <w:jc w:val="both"/>
              <w:rPr>
                <w:rFonts w:ascii="Times New Roman" w:eastAsia="Calibri" w:hAnsi="Times New Roman" w:cs="Times New Roman"/>
                <w:i/>
                <w:iCs/>
                <w:color w:val="auto"/>
                <w:lang w:val="sv-SE" w:eastAsia="en-US"/>
              </w:rPr>
            </w:pPr>
            <w:r w:rsidRPr="008E3FFD">
              <w:rPr>
                <w:rFonts w:ascii="Times New Roman" w:eastAsia="Calibri" w:hAnsi="Times New Roman" w:cs="Times New Roman"/>
                <w:i/>
                <w:iCs/>
                <w:color w:val="auto"/>
                <w:sz w:val="22"/>
                <w:szCs w:val="22"/>
                <w:lang w:val="sv-SE" w:eastAsia="en-US"/>
              </w:rPr>
              <w:t>- Thời điểm tính tiền sử dụng đất được thực hiện theo quy định tại khoản 3 Điều 155 Luật Đất đai. Riêng trường hợp giao đất ở tái định cư thì thời điểm xác định giá đất và tính tiền sử dụng đất là thời điểm cấp có thẩm quyền quyết định phê duyệt phương án bồi thường, hỗ trợ, tái định cư quy định tại khoản 3 Điều 111 Luật Đất đai.</w:t>
            </w:r>
          </w:p>
          <w:p w:rsidR="009E1F98" w:rsidRPr="008E3FFD" w:rsidRDefault="009E1F98" w:rsidP="00F25659">
            <w:pPr>
              <w:tabs>
                <w:tab w:val="left" w:pos="8565"/>
              </w:tabs>
              <w:jc w:val="both"/>
              <w:rPr>
                <w:rFonts w:ascii="Times New Roman" w:eastAsia="Calibri" w:hAnsi="Times New Roman" w:cs="Times New Roman"/>
                <w:i/>
                <w:iCs/>
                <w:color w:val="auto"/>
                <w:lang w:val="nb-NO" w:eastAsia="en-US"/>
              </w:rPr>
            </w:pPr>
            <w:r w:rsidRPr="008E3FFD">
              <w:rPr>
                <w:rFonts w:ascii="Times New Roman" w:eastAsia="Calibri" w:hAnsi="Times New Roman" w:cs="Times New Roman"/>
                <w:i/>
                <w:iCs/>
                <w:color w:val="auto"/>
                <w:sz w:val="22"/>
                <w:szCs w:val="22"/>
                <w:lang w:val="sv-SE" w:eastAsia="en-US"/>
              </w:rPr>
              <w:t xml:space="preserve">b) Trường hợp </w:t>
            </w:r>
            <w:r w:rsidRPr="008E3FFD">
              <w:rPr>
                <w:rFonts w:ascii="Times New Roman" w:eastAsia="Calibri" w:hAnsi="Times New Roman" w:cs="Times New Roman"/>
                <w:i/>
                <w:color w:val="auto"/>
                <w:sz w:val="22"/>
                <w:szCs w:val="22"/>
                <w:lang w:val="sv-SE" w:eastAsia="en-US"/>
              </w:rPr>
              <w:t xml:space="preserve">Phiếu chuyển thông tin của </w:t>
            </w:r>
            <w:r w:rsidRPr="008E3FFD">
              <w:rPr>
                <w:rFonts w:ascii="Times New Roman" w:eastAsia="Calibri" w:hAnsi="Times New Roman" w:cs="Times New Roman"/>
                <w:i/>
                <w:color w:val="auto"/>
                <w:kern w:val="2"/>
                <w:sz w:val="22"/>
                <w:szCs w:val="22"/>
                <w:lang w:val="sv-SE" w:eastAsia="en-US"/>
              </w:rPr>
              <w:t>V</w:t>
            </w:r>
            <w:r w:rsidRPr="008E3FFD">
              <w:rPr>
                <w:rFonts w:ascii="Times New Roman" w:hAnsi="Times New Roman" w:cs="Times New Roman"/>
                <w:i/>
                <w:color w:val="auto"/>
                <w:sz w:val="22"/>
                <w:szCs w:val="22"/>
                <w:shd w:val="clear" w:color="auto" w:fill="FFFFFF"/>
              </w:rPr>
              <w:t>ăn phòng đăng ký đất đai hoặc cơ quan có chức năng quản lý đất đai hoặc bộ phận một cửa liên thông chuyển</w:t>
            </w:r>
            <w:r w:rsidRPr="008E3FFD">
              <w:rPr>
                <w:rFonts w:ascii="Times New Roman" w:hAnsi="Times New Roman" w:cs="Times New Roman"/>
                <w:i/>
                <w:color w:val="auto"/>
                <w:sz w:val="22"/>
                <w:szCs w:val="22"/>
                <w:shd w:val="clear" w:color="auto" w:fill="FFFFFF"/>
                <w:lang w:val="sv-SE"/>
              </w:rPr>
              <w:t xml:space="preserve"> </w:t>
            </w:r>
            <w:r w:rsidRPr="008E3FFD">
              <w:rPr>
                <w:rFonts w:ascii="Times New Roman" w:eastAsia="Calibri" w:hAnsi="Times New Roman" w:cs="Times New Roman"/>
                <w:i/>
                <w:color w:val="auto"/>
                <w:kern w:val="2"/>
                <w:sz w:val="22"/>
                <w:szCs w:val="22"/>
                <w:lang w:val="sv-SE" w:eastAsia="en-US"/>
              </w:rPr>
              <w:t>cho</w:t>
            </w:r>
            <w:r w:rsidRPr="008E3FFD">
              <w:rPr>
                <w:rFonts w:ascii="Times New Roman" w:eastAsia="Calibri" w:hAnsi="Times New Roman" w:cs="Times New Roman"/>
                <w:i/>
                <w:color w:val="auto"/>
                <w:kern w:val="2"/>
                <w:sz w:val="22"/>
                <w:szCs w:val="22"/>
                <w:lang w:eastAsia="en-US"/>
              </w:rPr>
              <w:t xml:space="preserve"> cơ quan thuế</w:t>
            </w:r>
            <w:r w:rsidRPr="008E3FFD">
              <w:rPr>
                <w:rFonts w:ascii="Times New Roman" w:eastAsia="Calibri" w:hAnsi="Times New Roman" w:cs="Times New Roman"/>
                <w:i/>
                <w:iCs/>
                <w:color w:val="auto"/>
                <w:sz w:val="22"/>
                <w:szCs w:val="22"/>
                <w:lang w:val="sv-SE" w:eastAsia="en-US"/>
              </w:rPr>
              <w:t xml:space="preserve"> có chi phí xây dựng hạ tầng:</w:t>
            </w:r>
          </w:p>
          <w:p w:rsidR="009E1F98" w:rsidRPr="008E3FFD" w:rsidRDefault="007F7C59" w:rsidP="009E1F98">
            <w:pPr>
              <w:pStyle w:val="NormalWeb"/>
              <w:spacing w:before="120" w:beforeAutospacing="0" w:after="0" w:afterAutospacing="0"/>
              <w:ind w:firstLine="709"/>
              <w:rPr>
                <w:rFonts w:eastAsia=".VnTime"/>
                <w:i/>
                <w:lang w:val="nb-NO"/>
              </w:rPr>
            </w:pPr>
            <w:r w:rsidRPr="008E3FFD">
              <w:rPr>
                <w:rFonts w:eastAsia=".VnTime"/>
                <w:i/>
                <w:noProof/>
                <w:sz w:val="22"/>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159.3pt;margin-top:11.3pt;width:159.85pt;height:49.8pt;z-index:251664384"/>
              </w:pict>
            </w:r>
          </w:p>
          <w:tbl>
            <w:tblPr>
              <w:tblW w:w="4685" w:type="pct"/>
              <w:jc w:val="center"/>
              <w:tblCellSpacing w:w="0" w:type="dxa"/>
              <w:shd w:val="clear" w:color="auto" w:fill="FFFFFF"/>
              <w:tblLayout w:type="fixed"/>
              <w:tblCellMar>
                <w:left w:w="0" w:type="dxa"/>
                <w:right w:w="0" w:type="dxa"/>
              </w:tblCellMar>
              <w:tblLook w:val="04A0"/>
            </w:tblPr>
            <w:tblGrid>
              <w:gridCol w:w="919"/>
              <w:gridCol w:w="303"/>
              <w:gridCol w:w="1520"/>
              <w:gridCol w:w="303"/>
              <w:gridCol w:w="1217"/>
              <w:gridCol w:w="305"/>
              <w:gridCol w:w="1524"/>
            </w:tblGrid>
            <w:tr w:rsidR="009E1F98" w:rsidRPr="008E3FFD" w:rsidTr="00781986">
              <w:trPr>
                <w:tblCellSpacing w:w="0" w:type="dxa"/>
                <w:jc w:val="center"/>
              </w:trPr>
              <w:tc>
                <w:tcPr>
                  <w:tcW w:w="754" w:type="pct"/>
                  <w:shd w:val="clear" w:color="auto" w:fill="FFFFFF"/>
                  <w:vAlign w:val="center"/>
                  <w:hideMark/>
                </w:tcPr>
                <w:p w:rsidR="009E1F98" w:rsidRPr="008E3FFD" w:rsidRDefault="009E1F98" w:rsidP="009E1F98">
                  <w:pPr>
                    <w:spacing w:after="120" w:line="254" w:lineRule="atLeast"/>
                    <w:jc w:val="center"/>
                    <w:rPr>
                      <w:rFonts w:ascii="Times New Roman" w:hAnsi="Times New Roman" w:cs="Times New Roman"/>
                      <w:i/>
                      <w:color w:val="auto"/>
                      <w:lang w:val="en-US" w:eastAsia="en-US"/>
                    </w:rPr>
                  </w:pPr>
                  <w:r w:rsidRPr="008E3FFD">
                    <w:rPr>
                      <w:rFonts w:ascii="Times New Roman" w:hAnsi="Times New Roman" w:cs="Times New Roman"/>
                      <w:i/>
                      <w:iCs/>
                      <w:color w:val="auto"/>
                      <w:sz w:val="22"/>
                      <w:szCs w:val="22"/>
                      <w:lang w:val="en-US" w:eastAsia="en-US"/>
                    </w:rPr>
                    <w:t>Tiền sử dụng đất</w:t>
                  </w:r>
                </w:p>
              </w:tc>
              <w:tc>
                <w:tcPr>
                  <w:tcW w:w="249" w:type="pct"/>
                  <w:shd w:val="clear" w:color="auto" w:fill="FFFFFF"/>
                  <w:vAlign w:val="center"/>
                  <w:hideMark/>
                </w:tcPr>
                <w:p w:rsidR="009E1F98" w:rsidRPr="008E3FFD" w:rsidRDefault="009E1F98" w:rsidP="009E1F98">
                  <w:pPr>
                    <w:spacing w:after="120" w:line="254" w:lineRule="atLeast"/>
                    <w:jc w:val="center"/>
                    <w:rPr>
                      <w:rFonts w:ascii="Times New Roman" w:hAnsi="Times New Roman" w:cs="Times New Roman"/>
                      <w:i/>
                      <w:color w:val="auto"/>
                      <w:lang w:val="en-US" w:eastAsia="en-US"/>
                    </w:rPr>
                  </w:pPr>
                  <w:r w:rsidRPr="008E3FFD">
                    <w:rPr>
                      <w:rFonts w:ascii="Times New Roman" w:hAnsi="Times New Roman" w:cs="Times New Roman"/>
                      <w:i/>
                      <w:iCs/>
                      <w:color w:val="auto"/>
                      <w:sz w:val="22"/>
                      <w:szCs w:val="22"/>
                      <w:lang w:val="en-US" w:eastAsia="en-US"/>
                    </w:rPr>
                    <w:t>=</w:t>
                  </w:r>
                </w:p>
              </w:tc>
              <w:tc>
                <w:tcPr>
                  <w:tcW w:w="1248" w:type="pct"/>
                  <w:shd w:val="clear" w:color="auto" w:fill="FFFFFF"/>
                  <w:vAlign w:val="center"/>
                  <w:hideMark/>
                </w:tcPr>
                <w:p w:rsidR="009E1F98" w:rsidRPr="008E3FFD" w:rsidRDefault="009E1F98" w:rsidP="009E1F98">
                  <w:pPr>
                    <w:spacing w:after="120" w:line="254" w:lineRule="atLeast"/>
                    <w:jc w:val="center"/>
                    <w:rPr>
                      <w:rFonts w:ascii="Times New Roman" w:hAnsi="Times New Roman" w:cs="Times New Roman"/>
                      <w:i/>
                      <w:color w:val="auto"/>
                      <w:lang w:val="en-US" w:eastAsia="en-US"/>
                    </w:rPr>
                  </w:pPr>
                  <w:r w:rsidRPr="008E3FFD">
                    <w:rPr>
                      <w:rFonts w:ascii="Times New Roman" w:hAnsi="Times New Roman" w:cs="Times New Roman"/>
                      <w:i/>
                      <w:iCs/>
                      <w:color w:val="auto"/>
                      <w:sz w:val="22"/>
                      <w:szCs w:val="22"/>
                      <w:lang w:val="en-US" w:eastAsia="en-US"/>
                    </w:rPr>
                    <w:t>Diện tích đất tính tiền sử dụng đất</w:t>
                  </w:r>
                </w:p>
              </w:tc>
              <w:tc>
                <w:tcPr>
                  <w:tcW w:w="249" w:type="pct"/>
                  <w:shd w:val="clear" w:color="auto" w:fill="FFFFFF"/>
                  <w:vAlign w:val="center"/>
                  <w:hideMark/>
                </w:tcPr>
                <w:p w:rsidR="009E1F98" w:rsidRPr="008E3FFD" w:rsidRDefault="009E1F98" w:rsidP="009E1F98">
                  <w:pPr>
                    <w:spacing w:after="120" w:line="254" w:lineRule="atLeast"/>
                    <w:jc w:val="center"/>
                    <w:rPr>
                      <w:rFonts w:ascii="Times New Roman" w:hAnsi="Times New Roman" w:cs="Times New Roman"/>
                      <w:i/>
                      <w:color w:val="auto"/>
                      <w:lang w:val="en-US" w:eastAsia="en-US"/>
                    </w:rPr>
                  </w:pPr>
                  <w:r w:rsidRPr="008E3FFD">
                    <w:rPr>
                      <w:rFonts w:ascii="Times New Roman" w:hAnsi="Times New Roman" w:cs="Times New Roman"/>
                      <w:i/>
                      <w:iCs/>
                      <w:color w:val="auto"/>
                      <w:sz w:val="22"/>
                      <w:szCs w:val="22"/>
                      <w:lang w:val="en-US" w:eastAsia="en-US"/>
                    </w:rPr>
                    <w:t>x</w:t>
                  </w:r>
                </w:p>
              </w:tc>
              <w:tc>
                <w:tcPr>
                  <w:tcW w:w="999" w:type="pct"/>
                  <w:shd w:val="clear" w:color="auto" w:fill="FFFFFF"/>
                  <w:vAlign w:val="center"/>
                  <w:hideMark/>
                </w:tcPr>
                <w:p w:rsidR="009E1F98" w:rsidRPr="008E3FFD" w:rsidRDefault="009E1F98" w:rsidP="009E1F98">
                  <w:pPr>
                    <w:spacing w:after="120" w:line="254" w:lineRule="atLeast"/>
                    <w:jc w:val="center"/>
                    <w:rPr>
                      <w:rFonts w:ascii="Times New Roman" w:hAnsi="Times New Roman" w:cs="Times New Roman"/>
                      <w:i/>
                      <w:color w:val="auto"/>
                      <w:lang w:val="en-US" w:eastAsia="en-US"/>
                    </w:rPr>
                  </w:pPr>
                  <w:r w:rsidRPr="008E3FFD">
                    <w:rPr>
                      <w:rFonts w:ascii="Times New Roman" w:hAnsi="Times New Roman" w:cs="Times New Roman"/>
                      <w:i/>
                      <w:iCs/>
                      <w:color w:val="auto"/>
                      <w:sz w:val="22"/>
                      <w:szCs w:val="22"/>
                      <w:lang w:val="en-US" w:eastAsia="en-US"/>
                    </w:rPr>
                    <w:t>Giá đất tính tiền sử dụng đất</w:t>
                  </w:r>
                </w:p>
              </w:tc>
              <w:tc>
                <w:tcPr>
                  <w:tcW w:w="250" w:type="pct"/>
                  <w:shd w:val="clear" w:color="auto" w:fill="FFFFFF"/>
                  <w:vAlign w:val="center"/>
                </w:tcPr>
                <w:p w:rsidR="009E1F98" w:rsidRPr="008E3FFD" w:rsidRDefault="009E1F98" w:rsidP="009E1F98">
                  <w:pPr>
                    <w:spacing w:after="120" w:line="254" w:lineRule="atLeast"/>
                    <w:jc w:val="center"/>
                    <w:rPr>
                      <w:rFonts w:ascii="Times New Roman" w:hAnsi="Times New Roman" w:cs="Times New Roman"/>
                      <w:i/>
                      <w:iCs/>
                      <w:color w:val="auto"/>
                      <w:lang w:val="en-US" w:eastAsia="en-US"/>
                    </w:rPr>
                  </w:pPr>
                  <w:r w:rsidRPr="008E3FFD">
                    <w:rPr>
                      <w:rFonts w:ascii="Times New Roman" w:hAnsi="Times New Roman" w:cs="Times New Roman"/>
                      <w:i/>
                      <w:iCs/>
                      <w:color w:val="auto"/>
                      <w:sz w:val="22"/>
                      <w:szCs w:val="22"/>
                      <w:lang w:val="en-US" w:eastAsia="en-US"/>
                    </w:rPr>
                    <w:t>-</w:t>
                  </w:r>
                </w:p>
              </w:tc>
              <w:tc>
                <w:tcPr>
                  <w:tcW w:w="1251" w:type="pct"/>
                  <w:shd w:val="clear" w:color="auto" w:fill="FFFFFF"/>
                  <w:vAlign w:val="center"/>
                </w:tcPr>
                <w:p w:rsidR="009E1F98" w:rsidRPr="008E3FFD" w:rsidRDefault="009E1F98" w:rsidP="009E1F98">
                  <w:pPr>
                    <w:spacing w:after="120" w:line="254" w:lineRule="atLeast"/>
                    <w:jc w:val="center"/>
                    <w:rPr>
                      <w:rFonts w:ascii="Times New Roman" w:hAnsi="Times New Roman" w:cs="Times New Roman"/>
                      <w:i/>
                      <w:iCs/>
                      <w:color w:val="auto"/>
                      <w:lang w:val="en-US" w:eastAsia="en-US"/>
                    </w:rPr>
                  </w:pPr>
                  <w:r w:rsidRPr="008E3FFD">
                    <w:rPr>
                      <w:rFonts w:ascii="Times New Roman" w:hAnsi="Times New Roman" w:cs="Times New Roman"/>
                      <w:i/>
                      <w:iCs/>
                      <w:color w:val="auto"/>
                      <w:sz w:val="22"/>
                      <w:szCs w:val="22"/>
                      <w:lang w:val="en-US" w:eastAsia="en-US"/>
                    </w:rPr>
                    <w:t>Chi phí xây dựng hạ tầng tính trên 01 m2 đất</w:t>
                  </w:r>
                </w:p>
              </w:tc>
            </w:tr>
          </w:tbl>
          <w:p w:rsidR="009E1F98" w:rsidRPr="008E3FFD" w:rsidRDefault="009E1F98" w:rsidP="00F25659">
            <w:pPr>
              <w:pStyle w:val="NormalWeb"/>
              <w:spacing w:before="120" w:beforeAutospacing="0" w:after="0" w:afterAutospacing="0"/>
              <w:jc w:val="both"/>
              <w:rPr>
                <w:rFonts w:eastAsia=".VnTime"/>
                <w:i/>
              </w:rPr>
            </w:pPr>
            <w:r w:rsidRPr="008E3FFD">
              <w:rPr>
                <w:rFonts w:eastAsia=".VnTime"/>
                <w:i/>
                <w:sz w:val="22"/>
                <w:szCs w:val="22"/>
              </w:rPr>
              <w:lastRenderedPageBreak/>
              <w:t xml:space="preserve">Trong đó: </w:t>
            </w:r>
          </w:p>
          <w:p w:rsidR="009E1F98" w:rsidRPr="008E3FFD" w:rsidRDefault="009E1F98" w:rsidP="00F25659">
            <w:pPr>
              <w:tabs>
                <w:tab w:val="left" w:pos="8565"/>
              </w:tabs>
              <w:jc w:val="both"/>
              <w:rPr>
                <w:rFonts w:ascii="Times New Roman" w:eastAsia="Calibri" w:hAnsi="Times New Roman" w:cs="Times New Roman"/>
                <w:i/>
                <w:iCs/>
                <w:color w:val="auto"/>
                <w:lang w:val="sv-SE" w:eastAsia="en-US"/>
              </w:rPr>
            </w:pPr>
            <w:r w:rsidRPr="008E3FFD">
              <w:rPr>
                <w:rFonts w:ascii="Times New Roman" w:eastAsia="Calibri" w:hAnsi="Times New Roman" w:cs="Times New Roman"/>
                <w:i/>
                <w:iCs/>
                <w:color w:val="auto"/>
                <w:sz w:val="22"/>
                <w:szCs w:val="22"/>
                <w:lang w:val="sv-SE" w:eastAsia="en-US"/>
              </w:rPr>
              <w:t>- Diện tích đất tính tiền sử dụng đất được xác định theo quy định tại Điều 4 Nghị định này.</w:t>
            </w:r>
          </w:p>
          <w:p w:rsidR="009E1F98" w:rsidRPr="008E3FFD" w:rsidRDefault="009E1F98" w:rsidP="00F25659">
            <w:pPr>
              <w:tabs>
                <w:tab w:val="left" w:pos="8565"/>
              </w:tabs>
              <w:jc w:val="both"/>
              <w:rPr>
                <w:rFonts w:ascii="Times New Roman" w:eastAsia="Calibri" w:hAnsi="Times New Roman" w:cs="Times New Roman"/>
                <w:i/>
                <w:iCs/>
                <w:color w:val="auto"/>
                <w:lang w:val="sv-SE" w:eastAsia="en-US"/>
              </w:rPr>
            </w:pPr>
            <w:r w:rsidRPr="008E3FFD">
              <w:rPr>
                <w:rFonts w:ascii="Times New Roman" w:eastAsia="Calibri" w:hAnsi="Times New Roman" w:cs="Times New Roman"/>
                <w:i/>
                <w:iCs/>
                <w:color w:val="auto"/>
                <w:sz w:val="22"/>
                <w:szCs w:val="22"/>
                <w:lang w:val="sv-SE" w:eastAsia="en-US"/>
              </w:rPr>
              <w:t xml:space="preserve">- Giá đất tính tiền sử dụng đất được xác định theo quy định tại Điều 5 Nghị định này. </w:t>
            </w:r>
          </w:p>
          <w:p w:rsidR="009E1F98" w:rsidRPr="008E3FFD" w:rsidRDefault="009E1F98" w:rsidP="00F25659">
            <w:pPr>
              <w:tabs>
                <w:tab w:val="left" w:pos="8565"/>
              </w:tabs>
              <w:jc w:val="both"/>
              <w:rPr>
                <w:rFonts w:ascii="Times New Roman" w:eastAsia="Calibri" w:hAnsi="Times New Roman" w:cs="Times New Roman"/>
                <w:i/>
                <w:iCs/>
                <w:color w:val="auto"/>
                <w:lang w:val="sv-SE" w:eastAsia="en-US"/>
              </w:rPr>
            </w:pPr>
            <w:r w:rsidRPr="008E3FFD">
              <w:rPr>
                <w:rFonts w:ascii="Times New Roman" w:eastAsia="Calibri" w:hAnsi="Times New Roman" w:cs="Times New Roman"/>
                <w:i/>
                <w:iCs/>
                <w:color w:val="auto"/>
                <w:sz w:val="22"/>
                <w:szCs w:val="22"/>
                <w:lang w:val="sv-SE" w:eastAsia="en-US"/>
              </w:rPr>
              <w:t>- Thời điểm tính tiền sử dụng đất được thực hiện theo quy định tại khoản 3 Điều 155 Luật Đất đai. Riêng trường hợp giao đất ở tái định cư thì thời điểm xác định giá đất và tính tiền sử dụng đất là thời điểm cấp có thẩm quyền quyết định phê duyệt phương án bồi thường, hỗ trợ, tái định cư quy định tại khoản 3 Điều 111 Luật Đất đai.</w:t>
            </w:r>
          </w:p>
          <w:p w:rsidR="008843EA" w:rsidRPr="008E3FFD" w:rsidRDefault="009E1F98" w:rsidP="00F25659">
            <w:pPr>
              <w:spacing w:before="60" w:after="60"/>
              <w:ind w:firstLine="133"/>
              <w:jc w:val="both"/>
              <w:rPr>
                <w:rFonts w:ascii="Times New Roman" w:hAnsi="Times New Roman" w:cs="Times New Roman"/>
                <w:bCs/>
                <w:color w:val="auto"/>
                <w:shd w:val="clear" w:color="auto" w:fill="FFFFFF"/>
                <w:lang w:val="en-US"/>
              </w:rPr>
            </w:pPr>
            <w:r w:rsidRPr="008E3FFD">
              <w:rPr>
                <w:rFonts w:ascii="Times New Roman" w:eastAsia="Calibri" w:hAnsi="Times New Roman" w:cs="Times New Roman"/>
                <w:i/>
                <w:color w:val="auto"/>
                <w:kern w:val="2"/>
                <w:sz w:val="22"/>
                <w:szCs w:val="22"/>
                <w:lang w:val="sv-SE" w:eastAsia="en-US"/>
              </w:rPr>
              <w:t xml:space="preserve">- </w:t>
            </w:r>
            <w:r w:rsidRPr="008E3FFD">
              <w:rPr>
                <w:rFonts w:ascii="Times New Roman" w:eastAsia="Calibri" w:hAnsi="Times New Roman" w:cs="Times New Roman"/>
                <w:i/>
                <w:color w:val="auto"/>
                <w:kern w:val="2"/>
                <w:sz w:val="22"/>
                <w:szCs w:val="22"/>
                <w:lang w:val="zu-ZA" w:eastAsia="en-US"/>
              </w:rPr>
              <w:t xml:space="preserve">Chi phí xây dựng hạ tầng </w:t>
            </w:r>
            <w:r w:rsidRPr="008E3FFD">
              <w:rPr>
                <w:rFonts w:ascii="Times New Roman" w:eastAsia="Calibri" w:hAnsi="Times New Roman" w:cs="Times New Roman"/>
                <w:i/>
                <w:color w:val="auto"/>
                <w:kern w:val="2"/>
                <w:sz w:val="22"/>
                <w:szCs w:val="22"/>
                <w:lang w:eastAsia="en-US"/>
              </w:rPr>
              <w:t xml:space="preserve">được </w:t>
            </w:r>
            <w:r w:rsidRPr="008E3FFD">
              <w:rPr>
                <w:rFonts w:ascii="Times New Roman" w:eastAsia="Calibri" w:hAnsi="Times New Roman" w:cs="Times New Roman"/>
                <w:i/>
                <w:color w:val="auto"/>
                <w:kern w:val="2"/>
                <w:sz w:val="22"/>
                <w:szCs w:val="22"/>
                <w:lang w:val="zu-ZA" w:eastAsia="en-US"/>
              </w:rPr>
              <w:t xml:space="preserve">xác định </w:t>
            </w:r>
            <w:r w:rsidRPr="008E3FFD">
              <w:rPr>
                <w:rFonts w:ascii="Times New Roman" w:eastAsia="Calibri" w:hAnsi="Times New Roman" w:cs="Times New Roman"/>
                <w:i/>
                <w:color w:val="auto"/>
                <w:kern w:val="2"/>
                <w:sz w:val="22"/>
                <w:szCs w:val="22"/>
                <w:lang w:eastAsia="en-US"/>
              </w:rPr>
              <w:t xml:space="preserve">theo quy định </w:t>
            </w:r>
            <w:r w:rsidRPr="008E3FFD">
              <w:rPr>
                <w:rFonts w:ascii="Times New Roman" w:eastAsia="Calibri" w:hAnsi="Times New Roman" w:cs="Times New Roman"/>
                <w:i/>
                <w:color w:val="auto"/>
                <w:kern w:val="2"/>
                <w:sz w:val="22"/>
                <w:szCs w:val="22"/>
                <w:lang w:val="sv-SE" w:eastAsia="en-US"/>
              </w:rPr>
              <w:t>tại khoản 1 Điều 5a Nghị định này.</w:t>
            </w:r>
            <w:r w:rsidRPr="008E3FFD">
              <w:rPr>
                <w:rFonts w:ascii="Times New Roman" w:eastAsia="Calibri" w:hAnsi="Times New Roman" w:cs="Times New Roman"/>
                <w:i/>
                <w:color w:val="auto"/>
                <w:kern w:val="2"/>
                <w:sz w:val="22"/>
                <w:szCs w:val="22"/>
                <w:lang w:eastAsia="en-US"/>
              </w:rPr>
              <w:t>”</w:t>
            </w:r>
          </w:p>
        </w:tc>
        <w:tc>
          <w:tcPr>
            <w:tcW w:w="968" w:type="pct"/>
            <w:tcBorders>
              <w:top w:val="single" w:sz="4" w:space="0" w:color="auto"/>
              <w:left w:val="single" w:sz="4" w:space="0" w:color="auto"/>
              <w:right w:val="single" w:sz="4" w:space="0" w:color="auto"/>
            </w:tcBorders>
            <w:shd w:val="clear" w:color="auto" w:fill="FFFFFF"/>
          </w:tcPr>
          <w:p w:rsidR="003800E3" w:rsidRPr="008E3FFD" w:rsidRDefault="008843EA" w:rsidP="00982E74">
            <w:pPr>
              <w:spacing w:before="60" w:after="60"/>
              <w:ind w:right="41" w:firstLine="62"/>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lastRenderedPageBreak/>
              <w:t xml:space="preserve">Để phù hợp với </w:t>
            </w:r>
            <w:r w:rsidR="00F25659" w:rsidRPr="008E3FFD">
              <w:rPr>
                <w:rFonts w:ascii="Times New Roman" w:hAnsi="Times New Roman" w:cs="Times New Roman"/>
                <w:bCs/>
                <w:color w:val="auto"/>
                <w:sz w:val="22"/>
                <w:szCs w:val="22"/>
                <w:lang w:val="en-US"/>
              </w:rPr>
              <w:t>quy định mới về</w:t>
            </w:r>
            <w:r w:rsidR="00926E02" w:rsidRPr="008E3FFD">
              <w:rPr>
                <w:rFonts w:ascii="Times New Roman" w:hAnsi="Times New Roman" w:cs="Times New Roman"/>
                <w:bCs/>
                <w:color w:val="auto"/>
                <w:sz w:val="22"/>
                <w:szCs w:val="22"/>
                <w:lang w:val="en-US"/>
              </w:rPr>
              <w:t xml:space="preserve"> căn cứ tính tiền sử dụng đất tại khoản 1 Điều 5 và</w:t>
            </w:r>
            <w:r w:rsidR="00F25659" w:rsidRPr="008E3FFD">
              <w:rPr>
                <w:rFonts w:ascii="Times New Roman" w:hAnsi="Times New Roman" w:cs="Times New Roman"/>
                <w:bCs/>
                <w:color w:val="auto"/>
                <w:sz w:val="22"/>
                <w:szCs w:val="22"/>
                <w:lang w:val="en-US"/>
              </w:rPr>
              <w:t xml:space="preserve"> giá đất tính tiền sử dụng đất, tiền thuê đất tại Điều 7, Điều 8 Nghị quyết số 254/2025/QH15</w:t>
            </w:r>
            <w:r w:rsidRPr="008E3FFD">
              <w:rPr>
                <w:rFonts w:ascii="Times New Roman" w:hAnsi="Times New Roman" w:cs="Times New Roman"/>
                <w:color w:val="auto"/>
                <w:sz w:val="22"/>
                <w:szCs w:val="22"/>
                <w:lang w:val="en-US" w:eastAsia="en-US"/>
              </w:rPr>
              <w:t>.</w:t>
            </w:r>
          </w:p>
        </w:tc>
      </w:tr>
      <w:tr w:rsidR="009E1F98"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9E1F98" w:rsidRPr="008E3FFD" w:rsidRDefault="009E1F98" w:rsidP="008843EA">
            <w:pPr>
              <w:spacing w:before="60" w:after="60"/>
              <w:ind w:right="130" w:firstLine="71"/>
              <w:jc w:val="both"/>
              <w:rPr>
                <w:rFonts w:ascii="Times New Roman" w:hAnsi="Times New Roman" w:cs="Times New Roman"/>
                <w:color w:val="auto"/>
                <w:lang w:val="en-US"/>
              </w:rPr>
            </w:pPr>
            <w:bookmarkStart w:id="51" w:name="khoan_4_6"/>
            <w:r w:rsidRPr="008E3FFD">
              <w:rPr>
                <w:rFonts w:ascii="Times New Roman" w:hAnsi="Times New Roman" w:cs="Times New Roman"/>
                <w:color w:val="auto"/>
                <w:sz w:val="22"/>
                <w:szCs w:val="22"/>
              </w:rPr>
              <w:lastRenderedPageBreak/>
              <w:t>4. Khi bán lại nhà ở xã hội là nhà ở riêng lẻ sau thời hạn 5 năm theo quy định tại</w:t>
            </w:r>
            <w:bookmarkEnd w:id="51"/>
            <w:r w:rsidRPr="008E3FFD">
              <w:rPr>
                <w:rFonts w:ascii="Times New Roman" w:hAnsi="Times New Roman" w:cs="Times New Roman"/>
                <w:color w:val="auto"/>
                <w:sz w:val="22"/>
                <w:szCs w:val="22"/>
              </w:rPr>
              <w:t xml:space="preserve"> </w:t>
            </w:r>
            <w:bookmarkStart w:id="52" w:name="dc_11"/>
            <w:r w:rsidRPr="008E3FFD">
              <w:rPr>
                <w:rFonts w:ascii="Times New Roman" w:hAnsi="Times New Roman" w:cs="Times New Roman"/>
                <w:color w:val="auto"/>
                <w:sz w:val="22"/>
                <w:szCs w:val="22"/>
              </w:rPr>
              <w:t>điểm e khoản 1 Điều 89 Luật Nhà ở</w:t>
            </w:r>
            <w:bookmarkEnd w:id="52"/>
            <w:r w:rsidRPr="008E3FFD">
              <w:rPr>
                <w:rFonts w:ascii="Times New Roman" w:hAnsi="Times New Roman" w:cs="Times New Roman"/>
                <w:color w:val="auto"/>
                <w:sz w:val="22"/>
                <w:szCs w:val="22"/>
              </w:rPr>
              <w:t xml:space="preserve">, </w:t>
            </w:r>
            <w:bookmarkStart w:id="53" w:name="khoan_4_6_name"/>
            <w:r w:rsidRPr="008E3FFD">
              <w:rPr>
                <w:rFonts w:ascii="Times New Roman" w:hAnsi="Times New Roman" w:cs="Times New Roman"/>
                <w:color w:val="auto"/>
                <w:sz w:val="22"/>
                <w:szCs w:val="22"/>
              </w:rPr>
              <w:t>Nghị định của Chính phủ quy định chi tiết một số điều của</w:t>
            </w:r>
            <w:bookmarkEnd w:id="53"/>
            <w:r w:rsidRPr="008E3FFD">
              <w:rPr>
                <w:rFonts w:ascii="Times New Roman" w:hAnsi="Times New Roman" w:cs="Times New Roman"/>
                <w:color w:val="auto"/>
                <w:sz w:val="22"/>
                <w:szCs w:val="22"/>
              </w:rPr>
              <w:t xml:space="preserve"> </w:t>
            </w:r>
            <w:bookmarkStart w:id="54" w:name="tvpllink_niujhbwmju"/>
            <w:r w:rsidRPr="008E3FFD">
              <w:rPr>
                <w:rFonts w:ascii="Times New Roman" w:hAnsi="Times New Roman" w:cs="Times New Roman"/>
                <w:color w:val="auto"/>
                <w:sz w:val="22"/>
                <w:szCs w:val="22"/>
              </w:rPr>
              <w:t>Luật Nhà ở</w:t>
            </w:r>
            <w:bookmarkEnd w:id="54"/>
            <w:r w:rsidRPr="008E3FFD">
              <w:rPr>
                <w:rFonts w:ascii="Times New Roman" w:hAnsi="Times New Roman" w:cs="Times New Roman"/>
                <w:color w:val="auto"/>
                <w:sz w:val="22"/>
                <w:szCs w:val="22"/>
              </w:rPr>
              <w:t xml:space="preserve"> </w:t>
            </w:r>
            <w:bookmarkStart w:id="55" w:name="khoan_4_6_name_name"/>
            <w:r w:rsidRPr="008E3FFD">
              <w:rPr>
                <w:rFonts w:ascii="Times New Roman" w:hAnsi="Times New Roman" w:cs="Times New Roman"/>
                <w:color w:val="auto"/>
                <w:sz w:val="22"/>
                <w:szCs w:val="22"/>
              </w:rPr>
              <w:t>về phát triển và quản lý nhà ở xã hội thì ngoài các khoản phải nộp theo quy định của pháp luật, bên bán phải nộp 50% tiền sử dụng đất được tính theo công thức quy định tại khoản 1 Điều này; trong đó:</w:t>
            </w:r>
            <w:bookmarkEnd w:id="55"/>
          </w:p>
          <w:p w:rsidR="009E1F98" w:rsidRPr="008E3FFD" w:rsidRDefault="009E1F98" w:rsidP="008843EA">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color w:val="auto"/>
                <w:sz w:val="22"/>
                <w:szCs w:val="22"/>
              </w:rPr>
              <w:t>b) Giá đất để tính tiền sử dụng đất là giá đất trong Bảng giá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9E1F98" w:rsidRPr="008E3FFD" w:rsidRDefault="009E1F98" w:rsidP="000B30D3">
            <w:pPr>
              <w:spacing w:before="60" w:after="60"/>
              <w:ind w:right="158" w:firstLine="99"/>
              <w:jc w:val="both"/>
              <w:rPr>
                <w:rFonts w:ascii="Times New Roman" w:hAnsi="Times New Roman" w:cs="Times New Roman"/>
                <w:color w:val="auto"/>
                <w:lang w:val="it-IT"/>
              </w:rPr>
            </w:pPr>
            <w:r w:rsidRPr="008E3FFD">
              <w:rPr>
                <w:rFonts w:ascii="Times New Roman" w:hAnsi="Times New Roman" w:cs="Times New Roman"/>
                <w:color w:val="auto"/>
                <w:sz w:val="22"/>
                <w:szCs w:val="22"/>
              </w:rPr>
              <w:t>Sửa đổi, bổ sung điểm b</w:t>
            </w:r>
            <w:r w:rsidRPr="008E3FFD">
              <w:rPr>
                <w:rFonts w:ascii="Times New Roman" w:hAnsi="Times New Roman" w:cs="Times New Roman"/>
                <w:color w:val="auto"/>
                <w:sz w:val="22"/>
                <w:szCs w:val="22"/>
                <w:lang w:val="it-IT"/>
              </w:rPr>
              <w:t xml:space="preserve"> khoản 4 như sau:</w:t>
            </w:r>
          </w:p>
          <w:p w:rsidR="009E1F98" w:rsidRPr="008E3FFD" w:rsidRDefault="009E1F98" w:rsidP="000B30D3">
            <w:pPr>
              <w:spacing w:before="60" w:after="60"/>
              <w:ind w:right="158" w:firstLine="99"/>
              <w:jc w:val="both"/>
              <w:rPr>
                <w:rFonts w:ascii="Times New Roman" w:hAnsi="Times New Roman" w:cs="Times New Roman"/>
                <w:color w:val="auto"/>
                <w:lang w:val="en-US"/>
              </w:rPr>
            </w:pPr>
            <w:r w:rsidRPr="008E3FFD">
              <w:rPr>
                <w:rFonts w:ascii="Times New Roman" w:eastAsia=".VnTime" w:hAnsi="Times New Roman" w:cs="Times New Roman"/>
                <w:i/>
                <w:color w:val="auto"/>
                <w:sz w:val="22"/>
                <w:szCs w:val="22"/>
              </w:rPr>
              <w:t>“</w:t>
            </w:r>
            <w:r w:rsidRPr="008E3FFD">
              <w:rPr>
                <w:rFonts w:ascii="Times New Roman" w:hAnsi="Times New Roman" w:cs="Times New Roman"/>
                <w:i/>
                <w:color w:val="auto"/>
                <w:sz w:val="22"/>
                <w:szCs w:val="22"/>
              </w:rPr>
              <w:t>b) Giá đất để tính tiền sử dụng đất là giá đất trong Bảng giá đất và hệ số điều chỉnh giá đất.</w:t>
            </w:r>
            <w:r w:rsidRPr="008E3FFD">
              <w:rPr>
                <w:rFonts w:ascii="Times New Roman" w:eastAsia=".VnTime" w:hAnsi="Times New Roman" w:cs="Times New Roman"/>
                <w:i/>
                <w:color w:val="auto"/>
                <w:sz w:val="22"/>
                <w:szCs w:val="22"/>
              </w:rPr>
              <w:t>”</w:t>
            </w:r>
          </w:p>
        </w:tc>
        <w:tc>
          <w:tcPr>
            <w:tcW w:w="968" w:type="pct"/>
            <w:tcBorders>
              <w:top w:val="single" w:sz="4" w:space="0" w:color="auto"/>
              <w:left w:val="single" w:sz="4" w:space="0" w:color="auto"/>
              <w:right w:val="single" w:sz="4" w:space="0" w:color="auto"/>
            </w:tcBorders>
            <w:shd w:val="clear" w:color="auto" w:fill="FFFFFF"/>
          </w:tcPr>
          <w:p w:rsidR="009E1F98" w:rsidRPr="008E3FFD" w:rsidRDefault="00926E02" w:rsidP="00982E74">
            <w:pPr>
              <w:spacing w:before="60" w:after="60"/>
              <w:ind w:right="41" w:firstLine="62"/>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Sửa đổi để phù hợp với quy định về giá đất tại Điều 7</w:t>
            </w:r>
            <w:r w:rsidR="002D2998" w:rsidRPr="008E3FFD">
              <w:rPr>
                <w:rFonts w:ascii="Times New Roman" w:hAnsi="Times New Roman" w:cs="Times New Roman"/>
                <w:bCs/>
                <w:color w:val="auto"/>
                <w:sz w:val="22"/>
                <w:szCs w:val="22"/>
                <w:lang w:val="en-US"/>
              </w:rPr>
              <w:t>,</w:t>
            </w:r>
            <w:r w:rsidR="00DB2BED" w:rsidRPr="008E3FFD">
              <w:rPr>
                <w:rFonts w:ascii="Times New Roman" w:hAnsi="Times New Roman" w:cs="Times New Roman"/>
                <w:bCs/>
                <w:color w:val="auto"/>
                <w:sz w:val="22"/>
                <w:szCs w:val="22"/>
                <w:lang w:val="en-US"/>
              </w:rPr>
              <w:t xml:space="preserve"> </w:t>
            </w:r>
            <w:r w:rsidRPr="008E3FFD">
              <w:rPr>
                <w:rFonts w:ascii="Times New Roman" w:hAnsi="Times New Roman" w:cs="Times New Roman"/>
                <w:bCs/>
                <w:color w:val="auto"/>
                <w:sz w:val="22"/>
                <w:szCs w:val="22"/>
                <w:lang w:val="en-US"/>
              </w:rPr>
              <w:t xml:space="preserve"> Điều 8 Nghị quyết số 254/2025/QH15.</w:t>
            </w:r>
          </w:p>
        </w:tc>
      </w:tr>
      <w:tr w:rsidR="003800E3"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3800E3" w:rsidRPr="008E3FFD" w:rsidRDefault="00AB7F80" w:rsidP="006C3EE7">
            <w:pPr>
              <w:spacing w:before="60" w:after="60"/>
              <w:ind w:right="130" w:firstLine="71"/>
              <w:jc w:val="both"/>
              <w:rPr>
                <w:rFonts w:ascii="Times New Roman" w:hAnsi="Times New Roman" w:cs="Times New Roman"/>
                <w:b/>
                <w:color w:val="auto"/>
              </w:rPr>
            </w:pPr>
            <w:bookmarkStart w:id="56" w:name="dieu_7"/>
            <w:r w:rsidRPr="008E3FFD">
              <w:rPr>
                <w:rFonts w:ascii="Times New Roman" w:hAnsi="Times New Roman" w:cs="Times New Roman"/>
                <w:b/>
                <w:bCs/>
                <w:color w:val="auto"/>
                <w:sz w:val="22"/>
                <w:szCs w:val="22"/>
              </w:rPr>
              <w:t>Điều 7. Tính tiền sử dụng đất khi chuyển mục đích sử dụng đất để thực hiện dự án áp dụng đối với tổ chức kinh tế, người gốc Việt Nam định cư ở nước ngoài, tổ chức có vốn đầu tư nước ngoài</w:t>
            </w:r>
            <w:bookmarkEnd w:id="56"/>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3800E3" w:rsidRPr="008E3FFD" w:rsidRDefault="003800E3" w:rsidP="006B3DEE">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3800E3" w:rsidRPr="008E3FFD" w:rsidRDefault="003800E3" w:rsidP="00982E74">
            <w:pPr>
              <w:spacing w:before="60" w:after="60"/>
              <w:ind w:right="41" w:firstLine="62"/>
              <w:jc w:val="both"/>
              <w:rPr>
                <w:rFonts w:ascii="Times New Roman" w:hAnsi="Times New Roman" w:cs="Times New Roman"/>
                <w:color w:val="auto"/>
                <w:lang w:val="en-US"/>
              </w:rPr>
            </w:pPr>
          </w:p>
        </w:tc>
      </w:tr>
      <w:tr w:rsidR="00AB7F80"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AB7F80" w:rsidRPr="008E3FFD" w:rsidRDefault="00AB7F80" w:rsidP="00AB7F80">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1. Khi được cơ quan nhà nước có thẩm quyền cho phép chuyển mục đích sử dụng đất để thực hiện dự án nhà ở thương mại đáp ứng đủ điều kiện quy định tại </w:t>
            </w:r>
            <w:bookmarkStart w:id="57" w:name="dc_14"/>
            <w:r w:rsidRPr="008E3FFD">
              <w:rPr>
                <w:rFonts w:ascii="Times New Roman" w:hAnsi="Times New Roman" w:cs="Times New Roman"/>
                <w:bCs/>
                <w:color w:val="auto"/>
                <w:sz w:val="22"/>
                <w:szCs w:val="22"/>
                <w:lang w:val="en-US"/>
              </w:rPr>
              <w:t>khoản 3 Điều 122 Luật Đất đai</w:t>
            </w:r>
            <w:bookmarkEnd w:id="57"/>
            <w:r w:rsidRPr="008E3FFD">
              <w:rPr>
                <w:rFonts w:ascii="Times New Roman" w:hAnsi="Times New Roman" w:cs="Times New Roman"/>
                <w:bCs/>
                <w:color w:val="auto"/>
                <w:sz w:val="22"/>
                <w:szCs w:val="22"/>
                <w:lang w:val="en-US"/>
              </w:rPr>
              <w:t>, dự án đầu tư hạ tầng nghĩa trang để chuyển nhượng quyền sử dụng đất gắn với hạ tầng, xây dựng cơ sở lưu giữ tro cốt quy định tại </w:t>
            </w:r>
            <w:bookmarkStart w:id="58" w:name="dc_15"/>
            <w:r w:rsidRPr="008E3FFD">
              <w:rPr>
                <w:rFonts w:ascii="Times New Roman" w:hAnsi="Times New Roman" w:cs="Times New Roman"/>
                <w:bCs/>
                <w:color w:val="auto"/>
                <w:sz w:val="22"/>
                <w:szCs w:val="22"/>
                <w:lang w:val="en-US"/>
              </w:rPr>
              <w:t>khoản 2 Điều 119 Luật Đất đai</w:t>
            </w:r>
            <w:bookmarkEnd w:id="58"/>
            <w:r w:rsidRPr="008E3FFD">
              <w:rPr>
                <w:rFonts w:ascii="Times New Roman" w:hAnsi="Times New Roman" w:cs="Times New Roman"/>
                <w:bCs/>
                <w:color w:val="auto"/>
                <w:sz w:val="22"/>
                <w:szCs w:val="22"/>
                <w:lang w:val="en-US"/>
              </w:rPr>
              <w:t> mà phải nộp tiền sử dụng đất theo quy định tại </w:t>
            </w:r>
            <w:bookmarkStart w:id="59" w:name="dc_16"/>
            <w:r w:rsidRPr="008E3FFD">
              <w:rPr>
                <w:rFonts w:ascii="Times New Roman" w:hAnsi="Times New Roman" w:cs="Times New Roman"/>
                <w:bCs/>
                <w:color w:val="auto"/>
                <w:sz w:val="22"/>
                <w:szCs w:val="22"/>
                <w:lang w:val="en-US"/>
              </w:rPr>
              <w:t>khoản 1 và khoản 2 Điều 121, Điều 156 Luật Đất đai</w:t>
            </w:r>
            <w:bookmarkEnd w:id="59"/>
            <w:r w:rsidRPr="008E3FFD">
              <w:rPr>
                <w:rFonts w:ascii="Times New Roman" w:hAnsi="Times New Roman" w:cs="Times New Roman"/>
                <w:bCs/>
                <w:color w:val="auto"/>
                <w:sz w:val="22"/>
                <w:szCs w:val="22"/>
                <w:lang w:val="en-US"/>
              </w:rPr>
              <w:t> thì tiền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232"/>
              <w:gridCol w:w="269"/>
              <w:gridCol w:w="1231"/>
              <w:gridCol w:w="428"/>
              <w:gridCol w:w="2089"/>
            </w:tblGrid>
            <w:tr w:rsidR="00AB7F80" w:rsidRPr="008E3FFD">
              <w:trPr>
                <w:tblCellSpacing w:w="0" w:type="dxa"/>
              </w:trPr>
              <w:tc>
                <w:tcPr>
                  <w:tcW w:w="1150" w:type="pct"/>
                  <w:shd w:val="clear" w:color="auto" w:fill="FFFFFF"/>
                  <w:vAlign w:val="center"/>
                  <w:hideMark/>
                </w:tcPr>
                <w:p w:rsidR="00AB7F80" w:rsidRPr="008E3FFD" w:rsidRDefault="00AB7F80" w:rsidP="00AB7F80">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lastRenderedPageBreak/>
                    <w:t>Tiền sử dụng đất khi chuyển mục đích sử dụng đất</w:t>
                  </w:r>
                </w:p>
              </w:tc>
              <w:tc>
                <w:tcPr>
                  <w:tcW w:w="250" w:type="pct"/>
                  <w:shd w:val="clear" w:color="auto" w:fill="FFFFFF"/>
                  <w:vAlign w:val="center"/>
                  <w:hideMark/>
                </w:tcPr>
                <w:p w:rsidR="00AB7F80" w:rsidRPr="008E3FFD" w:rsidRDefault="00AB7F80" w:rsidP="00AB7F80">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w:t>
                  </w:r>
                </w:p>
              </w:tc>
              <w:tc>
                <w:tcPr>
                  <w:tcW w:w="1150" w:type="pct"/>
                  <w:shd w:val="clear" w:color="auto" w:fill="FFFFFF"/>
                  <w:vAlign w:val="center"/>
                  <w:hideMark/>
                </w:tcPr>
                <w:p w:rsidR="00AB7F80" w:rsidRPr="008E3FFD" w:rsidRDefault="00AB7F80" w:rsidP="00AB7F80">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Tiền sử dụng đất của loại đất sau khi chuyển mục đích sử dụng đất</w:t>
                  </w:r>
                </w:p>
              </w:tc>
              <w:tc>
                <w:tcPr>
                  <w:tcW w:w="400" w:type="pct"/>
                  <w:shd w:val="clear" w:color="auto" w:fill="FFFFFF"/>
                  <w:vAlign w:val="center"/>
                  <w:hideMark/>
                </w:tcPr>
                <w:p w:rsidR="00AB7F80" w:rsidRPr="008E3FFD" w:rsidRDefault="00AB7F80" w:rsidP="00AB7F80">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w:t>
                  </w:r>
                </w:p>
              </w:tc>
              <w:tc>
                <w:tcPr>
                  <w:tcW w:w="1950" w:type="pct"/>
                  <w:shd w:val="clear" w:color="auto" w:fill="FFFFFF"/>
                  <w:vAlign w:val="center"/>
                  <w:hideMark/>
                </w:tcPr>
                <w:p w:rsidR="00AB7F80" w:rsidRPr="008E3FFD" w:rsidRDefault="00AB7F80" w:rsidP="00AB7F80">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Tiền sử dụng đất, tiền thuê đất của các loại đất thuộc phạm vi thực hiện dự án trước khi chuyển mục đích sử dụng đất (nếu có)</w:t>
                  </w:r>
                </w:p>
              </w:tc>
            </w:tr>
          </w:tbl>
          <w:p w:rsidR="00AB7F80" w:rsidRPr="008E3FFD" w:rsidRDefault="00AB7F80" w:rsidP="00AB7F80">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Trong đó:</w:t>
            </w:r>
          </w:p>
          <w:p w:rsidR="00AB7F80" w:rsidRPr="008E3FFD" w:rsidRDefault="00AB7F80" w:rsidP="00AB7F80">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 Tiền sử dụng đất của loại đất sau khi chuyển mục đích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339"/>
              <w:gridCol w:w="374"/>
              <w:gridCol w:w="1821"/>
              <w:gridCol w:w="375"/>
              <w:gridCol w:w="1340"/>
            </w:tblGrid>
            <w:tr w:rsidR="00AB7F80" w:rsidRPr="008E3FFD">
              <w:trPr>
                <w:tblCellSpacing w:w="0" w:type="dxa"/>
              </w:trPr>
              <w:tc>
                <w:tcPr>
                  <w:tcW w:w="1250" w:type="pct"/>
                  <w:shd w:val="clear" w:color="auto" w:fill="FFFFFF"/>
                  <w:vAlign w:val="center"/>
                  <w:hideMark/>
                </w:tcPr>
                <w:p w:rsidR="00AB7F80" w:rsidRPr="008E3FFD" w:rsidRDefault="00AB7F80" w:rsidP="00AB7F80">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Tiền sử dụng đất của loại đất sau khi chuyển mục đích sử dụng đất</w:t>
                  </w:r>
                </w:p>
              </w:tc>
              <w:tc>
                <w:tcPr>
                  <w:tcW w:w="350" w:type="pct"/>
                  <w:shd w:val="clear" w:color="auto" w:fill="FFFFFF"/>
                  <w:vAlign w:val="center"/>
                  <w:hideMark/>
                </w:tcPr>
                <w:p w:rsidR="00AB7F80" w:rsidRPr="008E3FFD" w:rsidRDefault="00AB7F80" w:rsidP="00AB7F80">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w:t>
                  </w:r>
                </w:p>
              </w:tc>
              <w:tc>
                <w:tcPr>
                  <w:tcW w:w="1700" w:type="pct"/>
                  <w:shd w:val="clear" w:color="auto" w:fill="FFFFFF"/>
                  <w:vAlign w:val="center"/>
                  <w:hideMark/>
                </w:tcPr>
                <w:p w:rsidR="00AB7F80" w:rsidRPr="008E3FFD" w:rsidRDefault="00AB7F80" w:rsidP="00AB7F80">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Diện tích đất tính tiền sử dụng đất sau khi chuyển mục đích theo quy định tại </w:t>
                  </w:r>
                  <w:bookmarkStart w:id="60" w:name="tc_6"/>
                  <w:r w:rsidRPr="008E3FFD">
                    <w:rPr>
                      <w:rFonts w:ascii="Times New Roman" w:hAnsi="Times New Roman" w:cs="Times New Roman"/>
                      <w:bCs/>
                      <w:i/>
                      <w:iCs/>
                      <w:color w:val="auto"/>
                      <w:sz w:val="22"/>
                      <w:szCs w:val="22"/>
                      <w:lang w:val="en-US"/>
                    </w:rPr>
                    <w:t>Điều 4 Nghị định này</w:t>
                  </w:r>
                  <w:bookmarkEnd w:id="60"/>
                </w:p>
              </w:tc>
              <w:tc>
                <w:tcPr>
                  <w:tcW w:w="350" w:type="pct"/>
                  <w:shd w:val="clear" w:color="auto" w:fill="FFFFFF"/>
                  <w:vAlign w:val="center"/>
                  <w:hideMark/>
                </w:tcPr>
                <w:p w:rsidR="00AB7F80" w:rsidRPr="008E3FFD" w:rsidRDefault="00AB7F80" w:rsidP="00AB7F80">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x</w:t>
                  </w:r>
                </w:p>
              </w:tc>
              <w:tc>
                <w:tcPr>
                  <w:tcW w:w="1250" w:type="pct"/>
                  <w:shd w:val="clear" w:color="auto" w:fill="FFFFFF"/>
                  <w:vAlign w:val="center"/>
                  <w:hideMark/>
                </w:tcPr>
                <w:p w:rsidR="00AB7F80" w:rsidRPr="008E3FFD" w:rsidRDefault="00AB7F80" w:rsidP="00AB7F80">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Giá đất tính tiền sử dụng đất theo quy định tại </w:t>
                  </w:r>
                  <w:bookmarkStart w:id="61" w:name="tc_7"/>
                  <w:r w:rsidRPr="008E3FFD">
                    <w:rPr>
                      <w:rFonts w:ascii="Times New Roman" w:hAnsi="Times New Roman" w:cs="Times New Roman"/>
                      <w:bCs/>
                      <w:i/>
                      <w:iCs/>
                      <w:color w:val="auto"/>
                      <w:sz w:val="22"/>
                      <w:szCs w:val="22"/>
                      <w:lang w:val="en-US"/>
                    </w:rPr>
                    <w:t>khoản 2 Điều 5 Nghị định này</w:t>
                  </w:r>
                  <w:bookmarkEnd w:id="61"/>
                </w:p>
              </w:tc>
            </w:tr>
          </w:tbl>
          <w:p w:rsidR="00AB7F80" w:rsidRPr="008E3FFD" w:rsidRDefault="00AB7F80" w:rsidP="00AB7F80">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 Tiền sử dụng đất, tiền thuê đất của các loại đất thuộc phạm vi thực hiện dự án trước khi chuyển mục đích sử dụng đất (sau đây gọi là tiền đất trước khi chuyển mục đích sử dụng đất) được tính theo quy định tại khoản 2, khoản 3 Điều này.</w:t>
            </w:r>
          </w:p>
          <w:p w:rsidR="00C251E3" w:rsidRPr="008E3FFD" w:rsidRDefault="00AB7F80" w:rsidP="00C251E3">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034C3C" w:rsidRPr="008E3FFD" w:rsidRDefault="00034C3C" w:rsidP="00034C3C">
            <w:pPr>
              <w:shd w:val="clear" w:color="auto" w:fill="FFFFFF"/>
              <w:spacing w:after="120"/>
              <w:jc w:val="both"/>
              <w:rPr>
                <w:rFonts w:ascii="Times New Roman" w:hAnsi="Times New Roman" w:cs="Times New Roman"/>
                <w:i/>
                <w:color w:val="auto"/>
                <w:lang w:val="it-IT" w:eastAsia="en-US"/>
              </w:rPr>
            </w:pPr>
            <w:r w:rsidRPr="008E3FFD">
              <w:rPr>
                <w:rFonts w:ascii="Times New Roman" w:hAnsi="Times New Roman" w:cs="Times New Roman"/>
                <w:bCs/>
                <w:color w:val="auto"/>
                <w:sz w:val="22"/>
                <w:szCs w:val="22"/>
                <w:shd w:val="clear" w:color="auto" w:fill="FFFFFF"/>
                <w:lang w:val="it-IT"/>
              </w:rPr>
              <w:lastRenderedPageBreak/>
              <w:t>Sửa đổi, bổ sung khoản 1 Điều 7 như sau:</w:t>
            </w:r>
          </w:p>
          <w:p w:rsidR="00034C3C" w:rsidRPr="008E3FFD" w:rsidRDefault="00034C3C" w:rsidP="00034C3C">
            <w:pPr>
              <w:shd w:val="clear" w:color="auto" w:fill="FFFFFF"/>
              <w:spacing w:after="120"/>
              <w:jc w:val="both"/>
              <w:rPr>
                <w:rFonts w:ascii="Times New Roman" w:hAnsi="Times New Roman" w:cs="Times New Roman"/>
                <w:i/>
                <w:color w:val="auto"/>
                <w:lang w:val="it-IT" w:eastAsia="en-US"/>
              </w:rPr>
            </w:pPr>
            <w:r w:rsidRPr="008E3FFD">
              <w:rPr>
                <w:rFonts w:ascii="Times New Roman" w:hAnsi="Times New Roman" w:cs="Times New Roman"/>
                <w:i/>
                <w:color w:val="auto"/>
                <w:sz w:val="22"/>
                <w:szCs w:val="22"/>
                <w:lang w:val="it-IT" w:eastAsia="en-US"/>
              </w:rPr>
              <w:t>“1. Khi được cơ quan nhà nước có thẩm quyền cho phép chuyển mục đích sử dụng đất để thực hiện dự án nhà ở thương mại đáp ứng đủ điều kiện quy định tại khoản 3 Điều 122 Luật Đất đai, dự án đầu tư hạ tầng nghĩa trang để chuyển nhượng quyền sử dụng đất gắn với hạ tầng, xây dựng cơ sở lưu giữ tro cốt quy định tại khoản 2 Điều 119 Luật Đất đai mà phải nộp tiền sử dụng đất theo quy định tại khoản 1 và khoản 2 Điều 121, Điều 156 Luật Đất đai thì tiền sử dụng đất được tính như sau:</w:t>
            </w:r>
          </w:p>
          <w:p w:rsidR="00034C3C" w:rsidRPr="008E3FFD" w:rsidRDefault="00034C3C" w:rsidP="00034C3C">
            <w:pPr>
              <w:shd w:val="clear" w:color="auto" w:fill="FFFFFF"/>
              <w:jc w:val="both"/>
              <w:rPr>
                <w:rFonts w:ascii="Times New Roman" w:hAnsi="Times New Roman" w:cs="Times New Roman"/>
                <w:i/>
                <w:color w:val="auto"/>
                <w:lang w:val="it-IT" w:eastAsia="en-US"/>
              </w:rPr>
            </w:pPr>
          </w:p>
          <w:tbl>
            <w:tblPr>
              <w:tblW w:w="5000" w:type="pct"/>
              <w:tblCellSpacing w:w="0" w:type="dxa"/>
              <w:shd w:val="clear" w:color="auto" w:fill="FFFFFF"/>
              <w:tblLayout w:type="fixed"/>
              <w:tblCellMar>
                <w:left w:w="0" w:type="dxa"/>
                <w:right w:w="0" w:type="dxa"/>
              </w:tblCellMar>
              <w:tblLook w:val="04A0"/>
            </w:tblPr>
            <w:tblGrid>
              <w:gridCol w:w="1526"/>
              <w:gridCol w:w="333"/>
              <w:gridCol w:w="1525"/>
              <w:gridCol w:w="530"/>
              <w:gridCol w:w="2587"/>
            </w:tblGrid>
            <w:tr w:rsidR="00034C3C" w:rsidRPr="008E3FFD" w:rsidTr="00781986">
              <w:trPr>
                <w:tblCellSpacing w:w="0" w:type="dxa"/>
              </w:trPr>
              <w:tc>
                <w:tcPr>
                  <w:tcW w:w="1150" w:type="pct"/>
                  <w:shd w:val="clear" w:color="auto" w:fill="FFFFFF"/>
                  <w:vAlign w:val="center"/>
                  <w:hideMark/>
                </w:tcPr>
                <w:p w:rsidR="00034C3C" w:rsidRPr="008E3FFD" w:rsidRDefault="00034C3C" w:rsidP="00034C3C">
                  <w:pPr>
                    <w:spacing w:after="120" w:line="195" w:lineRule="atLeast"/>
                    <w:jc w:val="both"/>
                    <w:rPr>
                      <w:rFonts w:ascii="Times New Roman" w:hAnsi="Times New Roman" w:cs="Times New Roman"/>
                      <w:i/>
                      <w:color w:val="auto"/>
                      <w:lang w:val="it-IT" w:eastAsia="en-US"/>
                    </w:rPr>
                  </w:pPr>
                  <w:r w:rsidRPr="008E3FFD">
                    <w:rPr>
                      <w:rFonts w:ascii="Times New Roman" w:hAnsi="Times New Roman" w:cs="Times New Roman"/>
                      <w:i/>
                      <w:iCs/>
                      <w:color w:val="auto"/>
                      <w:sz w:val="22"/>
                      <w:szCs w:val="22"/>
                      <w:lang w:val="it-IT" w:eastAsia="en-US"/>
                    </w:rPr>
                    <w:lastRenderedPageBreak/>
                    <w:t>Tiền sử dụng đất khi chuyển mục đích sử dụng đất</w:t>
                  </w:r>
                </w:p>
              </w:tc>
              <w:tc>
                <w:tcPr>
                  <w:tcW w:w="250" w:type="pct"/>
                  <w:shd w:val="clear" w:color="auto" w:fill="FFFFFF"/>
                  <w:vAlign w:val="center"/>
                  <w:hideMark/>
                </w:tcPr>
                <w:p w:rsidR="00034C3C" w:rsidRPr="008E3FFD" w:rsidRDefault="00034C3C" w:rsidP="00034C3C">
                  <w:pPr>
                    <w:spacing w:after="120" w:line="195" w:lineRule="atLeast"/>
                    <w:jc w:val="both"/>
                    <w:rPr>
                      <w:rFonts w:ascii="Times New Roman" w:hAnsi="Times New Roman" w:cs="Times New Roman"/>
                      <w:i/>
                      <w:color w:val="auto"/>
                      <w:lang w:val="en-US" w:eastAsia="en-US"/>
                    </w:rPr>
                  </w:pPr>
                  <w:r w:rsidRPr="008E3FFD">
                    <w:rPr>
                      <w:rFonts w:ascii="Times New Roman" w:hAnsi="Times New Roman" w:cs="Times New Roman"/>
                      <w:i/>
                      <w:iCs/>
                      <w:color w:val="auto"/>
                      <w:sz w:val="22"/>
                      <w:szCs w:val="22"/>
                      <w:lang w:val="en-US" w:eastAsia="en-US"/>
                    </w:rPr>
                    <w:t>=</w:t>
                  </w:r>
                </w:p>
              </w:tc>
              <w:tc>
                <w:tcPr>
                  <w:tcW w:w="1150" w:type="pct"/>
                  <w:shd w:val="clear" w:color="auto" w:fill="FFFFFF"/>
                  <w:vAlign w:val="center"/>
                  <w:hideMark/>
                </w:tcPr>
                <w:p w:rsidR="00034C3C" w:rsidRPr="008E3FFD" w:rsidRDefault="00034C3C" w:rsidP="00034C3C">
                  <w:pPr>
                    <w:spacing w:after="120" w:line="195" w:lineRule="atLeast"/>
                    <w:jc w:val="both"/>
                    <w:rPr>
                      <w:rFonts w:ascii="Times New Roman" w:hAnsi="Times New Roman" w:cs="Times New Roman"/>
                      <w:i/>
                      <w:color w:val="auto"/>
                      <w:lang w:val="en-US" w:eastAsia="en-US"/>
                    </w:rPr>
                  </w:pPr>
                  <w:r w:rsidRPr="008E3FFD">
                    <w:rPr>
                      <w:rFonts w:ascii="Times New Roman" w:hAnsi="Times New Roman" w:cs="Times New Roman"/>
                      <w:i/>
                      <w:iCs/>
                      <w:color w:val="auto"/>
                      <w:sz w:val="22"/>
                      <w:szCs w:val="22"/>
                      <w:lang w:val="en-US" w:eastAsia="en-US"/>
                    </w:rPr>
                    <w:t>Tiền sử dụng đất của loại đất sau khi chuyển mục đích sử dụng đất</w:t>
                  </w:r>
                </w:p>
              </w:tc>
              <w:tc>
                <w:tcPr>
                  <w:tcW w:w="400" w:type="pct"/>
                  <w:shd w:val="clear" w:color="auto" w:fill="FFFFFF"/>
                  <w:vAlign w:val="center"/>
                  <w:hideMark/>
                </w:tcPr>
                <w:p w:rsidR="00034C3C" w:rsidRPr="008E3FFD" w:rsidRDefault="00034C3C" w:rsidP="00034C3C">
                  <w:pPr>
                    <w:spacing w:after="120" w:line="195" w:lineRule="atLeast"/>
                    <w:jc w:val="both"/>
                    <w:rPr>
                      <w:rFonts w:ascii="Times New Roman" w:hAnsi="Times New Roman" w:cs="Times New Roman"/>
                      <w:i/>
                      <w:color w:val="auto"/>
                      <w:lang w:val="en-US" w:eastAsia="en-US"/>
                    </w:rPr>
                  </w:pPr>
                  <w:r w:rsidRPr="008E3FFD">
                    <w:rPr>
                      <w:rFonts w:ascii="Times New Roman" w:hAnsi="Times New Roman" w:cs="Times New Roman"/>
                      <w:i/>
                      <w:iCs/>
                      <w:color w:val="auto"/>
                      <w:sz w:val="22"/>
                      <w:szCs w:val="22"/>
                      <w:lang w:val="en-US" w:eastAsia="en-US"/>
                    </w:rPr>
                    <w:t>-</w:t>
                  </w:r>
                </w:p>
              </w:tc>
              <w:tc>
                <w:tcPr>
                  <w:tcW w:w="1950" w:type="pct"/>
                  <w:shd w:val="clear" w:color="auto" w:fill="FFFFFF"/>
                  <w:vAlign w:val="center"/>
                  <w:hideMark/>
                </w:tcPr>
                <w:p w:rsidR="00034C3C" w:rsidRPr="008E3FFD" w:rsidRDefault="00034C3C" w:rsidP="00034C3C">
                  <w:pPr>
                    <w:spacing w:after="120" w:line="195" w:lineRule="atLeast"/>
                    <w:jc w:val="both"/>
                    <w:rPr>
                      <w:rFonts w:ascii="Times New Roman" w:hAnsi="Times New Roman" w:cs="Times New Roman"/>
                      <w:i/>
                      <w:color w:val="auto"/>
                      <w:lang w:val="en-US" w:eastAsia="en-US"/>
                    </w:rPr>
                  </w:pPr>
                  <w:r w:rsidRPr="008E3FFD">
                    <w:rPr>
                      <w:rFonts w:ascii="Times New Roman" w:hAnsi="Times New Roman" w:cs="Times New Roman"/>
                      <w:i/>
                      <w:iCs/>
                      <w:color w:val="auto"/>
                      <w:sz w:val="22"/>
                      <w:szCs w:val="22"/>
                      <w:lang w:val="en-US" w:eastAsia="en-US"/>
                    </w:rPr>
                    <w:t>Tiền sử dụng đất, tiền thuê đất của các loại đất thuộc phạm vi thực hiện dự án trước khi chuyển mục đích sử dụng đất (nếu có)</w:t>
                  </w:r>
                </w:p>
              </w:tc>
            </w:tr>
          </w:tbl>
          <w:p w:rsidR="00034C3C" w:rsidRPr="008E3FFD" w:rsidRDefault="00034C3C" w:rsidP="00034C3C">
            <w:pPr>
              <w:shd w:val="clear" w:color="auto" w:fill="FFFFFF"/>
              <w:rPr>
                <w:rFonts w:ascii="Times New Roman" w:hAnsi="Times New Roman" w:cs="Times New Roman"/>
                <w:i/>
                <w:color w:val="auto"/>
                <w:lang w:eastAsia="en-US"/>
              </w:rPr>
            </w:pPr>
            <w:r w:rsidRPr="008E3FFD">
              <w:rPr>
                <w:rFonts w:ascii="Times New Roman" w:hAnsi="Times New Roman" w:cs="Times New Roman"/>
                <w:i/>
                <w:color w:val="auto"/>
                <w:sz w:val="22"/>
                <w:szCs w:val="22"/>
                <w:lang w:eastAsia="en-US"/>
              </w:rPr>
              <w:t>Trong đó:</w:t>
            </w:r>
          </w:p>
          <w:p w:rsidR="00034C3C" w:rsidRPr="008E3FFD" w:rsidRDefault="007F7C59" w:rsidP="00034C3C">
            <w:pPr>
              <w:shd w:val="clear" w:color="auto" w:fill="FFFFFF"/>
              <w:rPr>
                <w:rFonts w:ascii="Times New Roman" w:hAnsi="Times New Roman" w:cs="Times New Roman"/>
                <w:i/>
                <w:color w:val="auto"/>
                <w:lang w:eastAsia="en-US"/>
              </w:rPr>
            </w:pPr>
            <w:r w:rsidRPr="008E3FFD">
              <w:rPr>
                <w:rFonts w:ascii="Times New Roman" w:hAnsi="Times New Roman" w:cs="Times New Roman"/>
                <w:i/>
                <w:iCs/>
                <w:noProof/>
                <w:color w:val="auto"/>
                <w:sz w:val="22"/>
                <w:szCs w:val="22"/>
                <w:lang w:val="en-US" w:eastAsia="en-US"/>
              </w:rPr>
              <w:pict>
                <v:shape id="_x0000_s1029" type="#_x0000_t185" style="position:absolute;margin-left:191.1pt;margin-top:23.6pt;width:135.75pt;height:78.15pt;z-index:251666432"/>
              </w:pict>
            </w:r>
            <w:r w:rsidR="00034C3C" w:rsidRPr="008E3FFD">
              <w:rPr>
                <w:rFonts w:ascii="Times New Roman" w:hAnsi="Times New Roman" w:cs="Times New Roman"/>
                <w:i/>
                <w:color w:val="auto"/>
                <w:sz w:val="22"/>
                <w:szCs w:val="22"/>
                <w:lang w:eastAsia="en-US"/>
              </w:rPr>
              <w:t>- Tiền sử dụng đất của loại đất sau khi chuyển mục đích sử dụng đất được tính như sau:</w:t>
            </w:r>
          </w:p>
          <w:tbl>
            <w:tblPr>
              <w:tblW w:w="4978" w:type="pct"/>
              <w:tblCellSpacing w:w="0" w:type="dxa"/>
              <w:shd w:val="clear" w:color="auto" w:fill="FFFFFF"/>
              <w:tblLayout w:type="fixed"/>
              <w:tblCellMar>
                <w:left w:w="0" w:type="dxa"/>
                <w:right w:w="0" w:type="dxa"/>
              </w:tblCellMar>
              <w:tblLook w:val="04A0"/>
            </w:tblPr>
            <w:tblGrid>
              <w:gridCol w:w="1522"/>
              <w:gridCol w:w="302"/>
              <w:gridCol w:w="1816"/>
              <w:gridCol w:w="203"/>
              <w:gridCol w:w="1212"/>
              <w:gridCol w:w="202"/>
              <w:gridCol w:w="1215"/>
            </w:tblGrid>
            <w:tr w:rsidR="00034C3C" w:rsidRPr="008E3FFD" w:rsidTr="00034C3C">
              <w:trPr>
                <w:trHeight w:val="1613"/>
                <w:tblCellSpacing w:w="0" w:type="dxa"/>
              </w:trPr>
              <w:tc>
                <w:tcPr>
                  <w:tcW w:w="1175" w:type="pct"/>
                  <w:shd w:val="clear" w:color="auto" w:fill="FFFFFF"/>
                  <w:vAlign w:val="center"/>
                  <w:hideMark/>
                </w:tcPr>
                <w:p w:rsidR="00034C3C" w:rsidRPr="008E3FFD" w:rsidRDefault="00034C3C" w:rsidP="00034C3C">
                  <w:pPr>
                    <w:spacing w:after="120" w:line="169" w:lineRule="atLeast"/>
                    <w:jc w:val="center"/>
                    <w:rPr>
                      <w:rFonts w:ascii="Times New Roman" w:hAnsi="Times New Roman" w:cs="Times New Roman"/>
                      <w:i/>
                      <w:color w:val="auto"/>
                    </w:rPr>
                  </w:pPr>
                  <w:r w:rsidRPr="008E3FFD">
                    <w:rPr>
                      <w:rFonts w:ascii="Times New Roman" w:hAnsi="Times New Roman" w:cs="Times New Roman"/>
                      <w:i/>
                      <w:iCs/>
                      <w:color w:val="auto"/>
                      <w:sz w:val="22"/>
                      <w:szCs w:val="22"/>
                    </w:rPr>
                    <w:t>Tiền sử dụng đất của loại đất sau khi chuyển mục đích sử dụng đất</w:t>
                  </w:r>
                </w:p>
              </w:tc>
              <w:tc>
                <w:tcPr>
                  <w:tcW w:w="233" w:type="pct"/>
                  <w:shd w:val="clear" w:color="auto" w:fill="FFFFFF"/>
                  <w:vAlign w:val="center"/>
                  <w:hideMark/>
                </w:tcPr>
                <w:p w:rsidR="00034C3C" w:rsidRPr="008E3FFD" w:rsidRDefault="00034C3C" w:rsidP="00034C3C">
                  <w:pPr>
                    <w:spacing w:after="120" w:line="169" w:lineRule="atLeast"/>
                    <w:jc w:val="center"/>
                    <w:rPr>
                      <w:rFonts w:ascii="Times New Roman" w:hAnsi="Times New Roman" w:cs="Times New Roman"/>
                      <w:i/>
                      <w:color w:val="auto"/>
                    </w:rPr>
                  </w:pPr>
                  <w:r w:rsidRPr="008E3FFD">
                    <w:rPr>
                      <w:rFonts w:ascii="Times New Roman" w:hAnsi="Times New Roman" w:cs="Times New Roman"/>
                      <w:i/>
                      <w:iCs/>
                      <w:color w:val="auto"/>
                      <w:sz w:val="22"/>
                      <w:szCs w:val="22"/>
                    </w:rPr>
                    <w:t>=</w:t>
                  </w:r>
                </w:p>
              </w:tc>
              <w:tc>
                <w:tcPr>
                  <w:tcW w:w="1403" w:type="pct"/>
                  <w:shd w:val="clear" w:color="auto" w:fill="FFFFFF"/>
                  <w:vAlign w:val="center"/>
                  <w:hideMark/>
                </w:tcPr>
                <w:p w:rsidR="00034C3C" w:rsidRPr="008E3FFD" w:rsidRDefault="00034C3C" w:rsidP="00034C3C">
                  <w:pPr>
                    <w:spacing w:line="169" w:lineRule="atLeast"/>
                    <w:jc w:val="center"/>
                    <w:rPr>
                      <w:rFonts w:ascii="Times New Roman" w:hAnsi="Times New Roman" w:cs="Times New Roman"/>
                      <w:i/>
                      <w:color w:val="auto"/>
                    </w:rPr>
                  </w:pPr>
                  <w:r w:rsidRPr="008E3FFD">
                    <w:rPr>
                      <w:rFonts w:ascii="Times New Roman" w:hAnsi="Times New Roman" w:cs="Times New Roman"/>
                      <w:i/>
                      <w:iCs/>
                      <w:color w:val="auto"/>
                      <w:sz w:val="22"/>
                      <w:szCs w:val="22"/>
                    </w:rPr>
                    <w:t>Diện tích đất tính tiền sử dụng đất sau khi chuyển mục đích theo quy định tại Điều 4 Nghị định này</w:t>
                  </w:r>
                </w:p>
              </w:tc>
              <w:tc>
                <w:tcPr>
                  <w:tcW w:w="157" w:type="pct"/>
                  <w:shd w:val="clear" w:color="auto" w:fill="FFFFFF"/>
                  <w:vAlign w:val="center"/>
                  <w:hideMark/>
                </w:tcPr>
                <w:p w:rsidR="00034C3C" w:rsidRPr="008E3FFD" w:rsidRDefault="00034C3C" w:rsidP="00034C3C">
                  <w:pPr>
                    <w:spacing w:after="120" w:line="169" w:lineRule="atLeast"/>
                    <w:jc w:val="center"/>
                    <w:rPr>
                      <w:rFonts w:ascii="Times New Roman" w:hAnsi="Times New Roman" w:cs="Times New Roman"/>
                      <w:i/>
                      <w:color w:val="auto"/>
                    </w:rPr>
                  </w:pPr>
                  <w:r w:rsidRPr="008E3FFD">
                    <w:rPr>
                      <w:rFonts w:ascii="Times New Roman" w:hAnsi="Times New Roman" w:cs="Times New Roman"/>
                      <w:i/>
                      <w:iCs/>
                      <w:color w:val="auto"/>
                      <w:sz w:val="22"/>
                      <w:szCs w:val="22"/>
                    </w:rPr>
                    <w:t>x</w:t>
                  </w:r>
                </w:p>
              </w:tc>
              <w:tc>
                <w:tcPr>
                  <w:tcW w:w="936" w:type="pct"/>
                  <w:shd w:val="clear" w:color="auto" w:fill="FFFFFF"/>
                  <w:vAlign w:val="center"/>
                  <w:hideMark/>
                </w:tcPr>
                <w:p w:rsidR="00034C3C" w:rsidRPr="008E3FFD" w:rsidRDefault="00034C3C" w:rsidP="00034C3C">
                  <w:pPr>
                    <w:spacing w:line="169" w:lineRule="atLeast"/>
                    <w:jc w:val="center"/>
                    <w:rPr>
                      <w:rFonts w:ascii="Times New Roman" w:hAnsi="Times New Roman" w:cs="Times New Roman"/>
                      <w:i/>
                      <w:color w:val="auto"/>
                    </w:rPr>
                  </w:pPr>
                  <w:r w:rsidRPr="008E3FFD">
                    <w:rPr>
                      <w:rFonts w:ascii="Times New Roman" w:hAnsi="Times New Roman" w:cs="Times New Roman"/>
                      <w:i/>
                      <w:iCs/>
                      <w:color w:val="auto"/>
                      <w:sz w:val="22"/>
                      <w:szCs w:val="22"/>
                    </w:rPr>
                    <w:t>Giá đất tính tiền sử dụng đất theo quy định tại Điều 5 Nghị định này</w:t>
                  </w:r>
                </w:p>
              </w:tc>
              <w:tc>
                <w:tcPr>
                  <w:tcW w:w="156" w:type="pct"/>
                  <w:shd w:val="clear" w:color="auto" w:fill="FFFFFF"/>
                  <w:vAlign w:val="center"/>
                </w:tcPr>
                <w:p w:rsidR="00034C3C" w:rsidRPr="008E3FFD" w:rsidRDefault="00034C3C" w:rsidP="00034C3C">
                  <w:pPr>
                    <w:spacing w:line="169" w:lineRule="atLeast"/>
                    <w:ind w:left="360"/>
                    <w:jc w:val="center"/>
                    <w:rPr>
                      <w:rFonts w:ascii="Times New Roman" w:hAnsi="Times New Roman" w:cs="Times New Roman"/>
                      <w:i/>
                      <w:iCs/>
                      <w:color w:val="auto"/>
                    </w:rPr>
                  </w:pPr>
                </w:p>
                <w:p w:rsidR="00034C3C" w:rsidRPr="008E3FFD" w:rsidRDefault="00034C3C" w:rsidP="00034C3C">
                  <w:pPr>
                    <w:spacing w:line="169" w:lineRule="atLeast"/>
                    <w:ind w:left="360"/>
                    <w:jc w:val="center"/>
                    <w:rPr>
                      <w:rFonts w:ascii="Times New Roman" w:hAnsi="Times New Roman" w:cs="Times New Roman"/>
                      <w:i/>
                      <w:iCs/>
                      <w:color w:val="auto"/>
                    </w:rPr>
                  </w:pPr>
                </w:p>
                <w:p w:rsidR="00034C3C" w:rsidRPr="008E3FFD" w:rsidRDefault="00034C3C" w:rsidP="00034C3C">
                  <w:pPr>
                    <w:spacing w:line="169" w:lineRule="atLeast"/>
                    <w:jc w:val="center"/>
                    <w:rPr>
                      <w:rFonts w:ascii="Times New Roman" w:hAnsi="Times New Roman" w:cs="Times New Roman"/>
                      <w:i/>
                      <w:iCs/>
                      <w:color w:val="auto"/>
                      <w:lang w:val="en-US"/>
                    </w:rPr>
                  </w:pPr>
                  <w:r w:rsidRPr="008E3FFD">
                    <w:rPr>
                      <w:rFonts w:ascii="Times New Roman" w:hAnsi="Times New Roman" w:cs="Times New Roman"/>
                      <w:i/>
                      <w:iCs/>
                      <w:color w:val="auto"/>
                      <w:sz w:val="22"/>
                      <w:szCs w:val="22"/>
                      <w:lang w:val="en-US"/>
                    </w:rPr>
                    <w:t>-</w:t>
                  </w:r>
                </w:p>
              </w:tc>
              <w:tc>
                <w:tcPr>
                  <w:tcW w:w="939" w:type="pct"/>
                  <w:shd w:val="clear" w:color="auto" w:fill="FFFFFF"/>
                  <w:vAlign w:val="center"/>
                </w:tcPr>
                <w:p w:rsidR="00034C3C" w:rsidRPr="008E3FFD" w:rsidRDefault="00034C3C" w:rsidP="00034C3C">
                  <w:pPr>
                    <w:spacing w:line="169" w:lineRule="atLeast"/>
                    <w:jc w:val="center"/>
                    <w:rPr>
                      <w:rFonts w:ascii="Times New Roman" w:hAnsi="Times New Roman" w:cs="Times New Roman"/>
                      <w:i/>
                      <w:iCs/>
                      <w:color w:val="auto"/>
                      <w:lang w:val="en-US"/>
                    </w:rPr>
                  </w:pPr>
                  <w:r w:rsidRPr="008E3FFD">
                    <w:rPr>
                      <w:rFonts w:ascii="Times New Roman" w:hAnsi="Times New Roman" w:cs="Times New Roman"/>
                      <w:i/>
                      <w:iCs/>
                      <w:color w:val="auto"/>
                      <w:sz w:val="22"/>
                      <w:szCs w:val="22"/>
                      <w:lang w:val="en-US"/>
                    </w:rPr>
                    <w:t>Chi phí xây dựng hạ tầng tính trên 1 m2 đất (nếu có)</w:t>
                  </w:r>
                </w:p>
              </w:tc>
            </w:tr>
          </w:tbl>
          <w:p w:rsidR="00034C3C" w:rsidRPr="008E3FFD" w:rsidRDefault="00034C3C" w:rsidP="00BB2E0F">
            <w:pPr>
              <w:shd w:val="clear" w:color="auto" w:fill="FFFFFF"/>
              <w:jc w:val="both"/>
              <w:rPr>
                <w:rFonts w:ascii="Times New Roman" w:hAnsi="Times New Roman" w:cs="Times New Roman"/>
                <w:i/>
                <w:color w:val="auto"/>
                <w:lang w:eastAsia="en-US"/>
              </w:rPr>
            </w:pPr>
            <w:r w:rsidRPr="008E3FFD">
              <w:rPr>
                <w:rFonts w:ascii="Times New Roman" w:hAnsi="Times New Roman" w:cs="Times New Roman"/>
                <w:i/>
                <w:color w:val="auto"/>
                <w:sz w:val="22"/>
                <w:szCs w:val="22"/>
                <w:lang w:eastAsia="en-US"/>
              </w:rPr>
              <w:t>- Tiền sử dụng đất, tiền thuê đất của các loại đất thuộc phạm vi thực hiện dự án trước khi chuyển mục đích sử dụng đất (sau đây gọi là tiền đất trước khi chuyển mục đích sử dụng đất) được tính theo quy định tại khoản 2, khoản 3 Điều này.</w:t>
            </w:r>
          </w:p>
          <w:p w:rsidR="00AB7F80" w:rsidRPr="008E3FFD" w:rsidRDefault="00034C3C" w:rsidP="00BB2E0F">
            <w:pPr>
              <w:spacing w:before="60" w:after="60"/>
              <w:ind w:right="158" w:firstLine="133"/>
              <w:jc w:val="both"/>
              <w:rPr>
                <w:rFonts w:ascii="Times New Roman" w:hAnsi="Times New Roman" w:cs="Times New Roman"/>
                <w:bCs/>
                <w:color w:val="auto"/>
                <w:shd w:val="clear" w:color="auto" w:fill="FFFFFF"/>
              </w:rPr>
            </w:pPr>
            <w:r w:rsidRPr="008E3FFD">
              <w:rPr>
                <w:rFonts w:ascii="Times New Roman" w:hAnsi="Times New Roman" w:cs="Times New Roman"/>
                <w:i/>
                <w:color w:val="auto"/>
                <w:sz w:val="22"/>
                <w:szCs w:val="22"/>
                <w:lang w:eastAsia="en-US"/>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r w:rsidRPr="008E3FFD">
              <w:rPr>
                <w:rFonts w:ascii="Times New Roman" w:eastAsia="Calibri" w:hAnsi="Times New Roman" w:cs="Times New Roman"/>
                <w:i/>
                <w:color w:val="auto"/>
                <w:kern w:val="2"/>
                <w:sz w:val="22"/>
                <w:szCs w:val="22"/>
                <w:lang w:val="sv-SE" w:eastAsia="en-US"/>
              </w:rPr>
              <w:t>”</w:t>
            </w:r>
          </w:p>
        </w:tc>
        <w:tc>
          <w:tcPr>
            <w:tcW w:w="968" w:type="pct"/>
            <w:tcBorders>
              <w:top w:val="single" w:sz="4" w:space="0" w:color="auto"/>
              <w:left w:val="single" w:sz="4" w:space="0" w:color="auto"/>
              <w:right w:val="single" w:sz="4" w:space="0" w:color="auto"/>
            </w:tcBorders>
            <w:shd w:val="clear" w:color="auto" w:fill="FFFFFF"/>
          </w:tcPr>
          <w:p w:rsidR="00AB7F80" w:rsidRPr="008E3FFD" w:rsidRDefault="00AB7F80" w:rsidP="00982E74">
            <w:pPr>
              <w:spacing w:before="60" w:after="60"/>
              <w:ind w:right="41" w:firstLine="62"/>
              <w:jc w:val="both"/>
              <w:rPr>
                <w:rFonts w:ascii="Times New Roman" w:hAnsi="Times New Roman" w:cs="Times New Roman"/>
                <w:bCs/>
                <w:color w:val="auto"/>
                <w:lang w:val="en-US"/>
              </w:rPr>
            </w:pPr>
            <w:r w:rsidRPr="008E3FFD">
              <w:rPr>
                <w:rFonts w:ascii="Times New Roman" w:hAnsi="Times New Roman" w:cs="Times New Roman"/>
                <w:color w:val="auto"/>
                <w:sz w:val="22"/>
                <w:szCs w:val="22"/>
                <w:lang w:val="en-US"/>
              </w:rPr>
              <w:lastRenderedPageBreak/>
              <w:t xml:space="preserve">Sửa đổi, bổ sung để phù hợp với quy định tại Điều 7 </w:t>
            </w:r>
            <w:r w:rsidRPr="008E3FFD">
              <w:rPr>
                <w:rFonts w:ascii="Times New Roman" w:hAnsi="Times New Roman" w:cs="Times New Roman"/>
                <w:color w:val="auto"/>
                <w:sz w:val="22"/>
                <w:szCs w:val="22"/>
                <w:lang w:eastAsia="en-US"/>
              </w:rPr>
              <w:t xml:space="preserve">Nghị quyết số </w:t>
            </w:r>
            <w:r w:rsidR="00DB2BED" w:rsidRPr="008E3FFD">
              <w:rPr>
                <w:rFonts w:ascii="Times New Roman" w:hAnsi="Times New Roman" w:cs="Times New Roman"/>
                <w:color w:val="auto"/>
                <w:sz w:val="22"/>
                <w:szCs w:val="22"/>
                <w:lang w:val="en-US" w:eastAsia="en-US"/>
              </w:rPr>
              <w:t>254</w:t>
            </w:r>
            <w:r w:rsidRPr="008E3FFD">
              <w:rPr>
                <w:rFonts w:ascii="Times New Roman" w:hAnsi="Times New Roman" w:cs="Times New Roman"/>
                <w:color w:val="auto"/>
                <w:sz w:val="22"/>
                <w:szCs w:val="22"/>
                <w:lang w:eastAsia="en-US"/>
              </w:rPr>
              <w:t>/2025/QH15</w:t>
            </w:r>
            <w:r w:rsidRPr="008E3FFD">
              <w:rPr>
                <w:rFonts w:ascii="Times New Roman" w:hAnsi="Times New Roman" w:cs="Times New Roman"/>
                <w:color w:val="auto"/>
                <w:sz w:val="22"/>
                <w:szCs w:val="22"/>
                <w:lang w:val="en-US" w:eastAsia="en-US"/>
              </w:rPr>
              <w:t>.</w:t>
            </w:r>
          </w:p>
        </w:tc>
      </w:tr>
      <w:tr w:rsidR="00AB7F80"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C251E3" w:rsidRPr="008E3FFD" w:rsidRDefault="00C251E3" w:rsidP="00C251E3">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rPr>
              <w:lastRenderedPageBreak/>
              <w:t>2. Tiền đất trước khi chuyển mục đích sử dụng đất được tính như sau:</w:t>
            </w:r>
          </w:p>
          <w:p w:rsidR="00C251E3" w:rsidRPr="008E3FFD" w:rsidRDefault="00C251E3" w:rsidP="00C251E3">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 xml:space="preserve">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w:t>
            </w:r>
            <w:r w:rsidRPr="008E3FFD">
              <w:rPr>
                <w:rFonts w:ascii="Times New Roman" w:hAnsi="Times New Roman" w:cs="Times New Roman"/>
                <w:bCs/>
                <w:color w:val="auto"/>
                <w:sz w:val="22"/>
                <w:szCs w:val="22"/>
                <w:lang w:val="en-US"/>
              </w:rPr>
              <w:lastRenderedPageBreak/>
              <w:t>dụng đất được tính như sau:</w:t>
            </w:r>
          </w:p>
          <w:tbl>
            <w:tblPr>
              <w:tblW w:w="5000" w:type="pct"/>
              <w:tblCellSpacing w:w="0" w:type="dxa"/>
              <w:shd w:val="clear" w:color="auto" w:fill="FFFFFF"/>
              <w:tblLayout w:type="fixed"/>
              <w:tblCellMar>
                <w:left w:w="0" w:type="dxa"/>
                <w:right w:w="0" w:type="dxa"/>
              </w:tblCellMar>
              <w:tblLook w:val="04A0"/>
            </w:tblPr>
            <w:tblGrid>
              <w:gridCol w:w="1018"/>
              <w:gridCol w:w="215"/>
              <w:gridCol w:w="3106"/>
              <w:gridCol w:w="268"/>
              <w:gridCol w:w="642"/>
            </w:tblGrid>
            <w:tr w:rsidR="00C251E3" w:rsidRPr="008E3FFD" w:rsidTr="00CE1E4E">
              <w:trPr>
                <w:tblCellSpacing w:w="0" w:type="dxa"/>
              </w:trPr>
              <w:tc>
                <w:tcPr>
                  <w:tcW w:w="950" w:type="pct"/>
                  <w:vMerge w:val="restart"/>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Tiền đất trước khi chuyển mục đích sử dụng đất</w:t>
                  </w:r>
                </w:p>
              </w:tc>
              <w:tc>
                <w:tcPr>
                  <w:tcW w:w="200" w:type="pct"/>
                  <w:vMerge w:val="restart"/>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w:t>
                  </w:r>
                </w:p>
              </w:tc>
              <w:tc>
                <w:tcPr>
                  <w:tcW w:w="2900" w:type="pct"/>
                  <w:tcBorders>
                    <w:top w:val="nil"/>
                    <w:left w:val="nil"/>
                    <w:bottom w:val="single" w:sz="8" w:space="0" w:color="auto"/>
                    <w:right w:val="nil"/>
                  </w:tcBorders>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Diện tích đất có thu tiền sử dụng đất, thu tiền thuê đất nhân (x) giá đất tương ứng với thời hạn giao đất, cho thuê đất của đất trước khi chuyển mục đích</w:t>
                  </w:r>
                </w:p>
              </w:tc>
              <w:tc>
                <w:tcPr>
                  <w:tcW w:w="250" w:type="pct"/>
                  <w:vMerge w:val="restart"/>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x</w:t>
                  </w:r>
                </w:p>
              </w:tc>
              <w:tc>
                <w:tcPr>
                  <w:tcW w:w="600" w:type="pct"/>
                  <w:vMerge w:val="restart"/>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Thời hạn sử dụng đất còn lại</w:t>
                  </w:r>
                </w:p>
              </w:tc>
            </w:tr>
            <w:tr w:rsidR="00C251E3" w:rsidRPr="008E3FFD" w:rsidTr="00CE1E4E">
              <w:trPr>
                <w:tblCellSpacing w:w="0" w:type="dxa"/>
              </w:trPr>
              <w:tc>
                <w:tcPr>
                  <w:tcW w:w="1815" w:type="dxa"/>
                  <w:vMerge/>
                  <w:shd w:val="clear" w:color="auto" w:fill="FFFFFF"/>
                  <w:vAlign w:val="center"/>
                  <w:hideMark/>
                </w:tcPr>
                <w:p w:rsidR="00C251E3" w:rsidRPr="008E3FFD" w:rsidRDefault="00C251E3" w:rsidP="00C251E3">
                  <w:pPr>
                    <w:spacing w:before="60" w:after="60"/>
                    <w:ind w:right="130" w:firstLine="71"/>
                    <w:jc w:val="both"/>
                    <w:rPr>
                      <w:rFonts w:ascii="Times New Roman" w:hAnsi="Times New Roman" w:cs="Times New Roman"/>
                      <w:bCs/>
                      <w:color w:val="auto"/>
                      <w:lang w:val="en-US"/>
                    </w:rPr>
                  </w:pPr>
                </w:p>
              </w:tc>
              <w:tc>
                <w:tcPr>
                  <w:tcW w:w="383" w:type="dxa"/>
                  <w:vMerge/>
                  <w:shd w:val="clear" w:color="auto" w:fill="FFFFFF"/>
                  <w:vAlign w:val="center"/>
                  <w:hideMark/>
                </w:tcPr>
                <w:p w:rsidR="00C251E3" w:rsidRPr="008E3FFD" w:rsidRDefault="00C251E3" w:rsidP="00C251E3">
                  <w:pPr>
                    <w:spacing w:before="60" w:after="60"/>
                    <w:ind w:right="130" w:firstLine="71"/>
                    <w:jc w:val="both"/>
                    <w:rPr>
                      <w:rFonts w:ascii="Times New Roman" w:hAnsi="Times New Roman" w:cs="Times New Roman"/>
                      <w:bCs/>
                      <w:color w:val="auto"/>
                      <w:lang w:val="en-US"/>
                    </w:rPr>
                  </w:pPr>
                </w:p>
              </w:tc>
              <w:tc>
                <w:tcPr>
                  <w:tcW w:w="2900" w:type="pct"/>
                  <w:tcBorders>
                    <w:top w:val="nil"/>
                    <w:left w:val="nil"/>
                    <w:bottom w:val="nil"/>
                    <w:right w:val="nil"/>
                  </w:tcBorders>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Thời hạn giao đất, cho thuê đất của đất trước khi chuyển mục đích</w:t>
                  </w:r>
                </w:p>
              </w:tc>
              <w:tc>
                <w:tcPr>
                  <w:tcW w:w="477" w:type="dxa"/>
                  <w:vMerge/>
                  <w:shd w:val="clear" w:color="auto" w:fill="FFFFFF"/>
                  <w:vAlign w:val="center"/>
                  <w:hideMark/>
                </w:tcPr>
                <w:p w:rsidR="00C251E3" w:rsidRPr="008E3FFD" w:rsidRDefault="00C251E3" w:rsidP="00C251E3">
                  <w:pPr>
                    <w:spacing w:before="60" w:after="60"/>
                    <w:ind w:right="130" w:firstLine="71"/>
                    <w:jc w:val="both"/>
                    <w:rPr>
                      <w:rFonts w:ascii="Times New Roman" w:hAnsi="Times New Roman" w:cs="Times New Roman"/>
                      <w:bCs/>
                      <w:color w:val="auto"/>
                      <w:lang w:val="en-US"/>
                    </w:rPr>
                  </w:pPr>
                </w:p>
              </w:tc>
              <w:tc>
                <w:tcPr>
                  <w:tcW w:w="1146" w:type="dxa"/>
                  <w:vMerge/>
                  <w:shd w:val="clear" w:color="auto" w:fill="FFFFFF"/>
                  <w:vAlign w:val="center"/>
                  <w:hideMark/>
                </w:tcPr>
                <w:p w:rsidR="00C251E3" w:rsidRPr="008E3FFD" w:rsidRDefault="00C251E3" w:rsidP="00C251E3">
                  <w:pPr>
                    <w:spacing w:before="60" w:after="60"/>
                    <w:ind w:right="130" w:firstLine="71"/>
                    <w:jc w:val="both"/>
                    <w:rPr>
                      <w:rFonts w:ascii="Times New Roman" w:hAnsi="Times New Roman" w:cs="Times New Roman"/>
                      <w:bCs/>
                      <w:color w:val="auto"/>
                      <w:lang w:val="en-US"/>
                    </w:rPr>
                  </w:pPr>
                </w:p>
              </w:tc>
            </w:tr>
          </w:tbl>
          <w:p w:rsidR="00C251E3" w:rsidRPr="008E3FFD" w:rsidRDefault="00C251E3" w:rsidP="00C251E3">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Trong đó:</w:t>
            </w:r>
          </w:p>
          <w:p w:rsidR="00C251E3" w:rsidRPr="008E3FFD" w:rsidRDefault="00C251E3" w:rsidP="00C251E3">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 Giá đất tương ứng với thời hạn giao đất, cho thuê đất của đất trước khi chuyển mục đích là giá đất cụ thể để tính tiền thuê đất trả một lần cho cả thời gian thuê.</w:t>
            </w:r>
          </w:p>
          <w:p w:rsidR="00C251E3" w:rsidRPr="008E3FFD" w:rsidRDefault="00C251E3" w:rsidP="00C251E3">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 Thời hạn sử dụng đất còn lại được xác định bằng (=) thời hạn giao đất, cho thuê đất trước khi chuyển mục đích sử dụng đất trừ (-) thời gian đã sử dụng đất trước khi chuyển mục đích.</w:t>
            </w:r>
          </w:p>
          <w:p w:rsidR="00C251E3" w:rsidRPr="008E3FFD" w:rsidRDefault="00C251E3" w:rsidP="00C251E3">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rsidR="00C251E3" w:rsidRPr="008E3FFD" w:rsidRDefault="00C251E3" w:rsidP="00C251E3">
            <w:pPr>
              <w:spacing w:before="60" w:after="60"/>
              <w:ind w:right="130" w:firstLine="71"/>
              <w:jc w:val="both"/>
              <w:rPr>
                <w:rFonts w:ascii="Times New Roman" w:hAnsi="Times New Roman" w:cs="Times New Roman"/>
                <w:bCs/>
                <w:color w:val="auto"/>
                <w:lang w:val="en-US"/>
              </w:rPr>
            </w:pPr>
            <w:r w:rsidRPr="008E3FFD">
              <w:rPr>
                <w:rFonts w:ascii="Times New Roman" w:hAnsi="Times New Roman" w:cs="Times New Roman"/>
                <w:bCs/>
                <w:color w:val="auto"/>
                <w:sz w:val="22"/>
                <w:szCs w:val="22"/>
                <w:lang w:val="en-US"/>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677"/>
              <w:gridCol w:w="379"/>
              <w:gridCol w:w="1461"/>
              <w:gridCol w:w="271"/>
              <w:gridCol w:w="1461"/>
            </w:tblGrid>
            <w:tr w:rsidR="00C251E3" w:rsidRPr="008E3FFD" w:rsidTr="00CE1E4E">
              <w:trPr>
                <w:tblCellSpacing w:w="0" w:type="dxa"/>
              </w:trPr>
              <w:tc>
                <w:tcPr>
                  <w:tcW w:w="1550" w:type="pct"/>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Tiền đất trước khi chuyển mục đích sử dụng đất</w:t>
                  </w:r>
                </w:p>
              </w:tc>
              <w:tc>
                <w:tcPr>
                  <w:tcW w:w="350" w:type="pct"/>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w:t>
                  </w:r>
                </w:p>
              </w:tc>
              <w:tc>
                <w:tcPr>
                  <w:tcW w:w="1350" w:type="pct"/>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Diện tích đất nông nghiệp được chuyển mục đích sử dụng đất</w:t>
                  </w:r>
                </w:p>
              </w:tc>
              <w:tc>
                <w:tcPr>
                  <w:tcW w:w="250" w:type="pct"/>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x</w:t>
                  </w:r>
                </w:p>
              </w:tc>
              <w:tc>
                <w:tcPr>
                  <w:tcW w:w="1350" w:type="pct"/>
                  <w:shd w:val="clear" w:color="auto" w:fill="FFFFFF"/>
                  <w:vAlign w:val="center"/>
                  <w:hideMark/>
                </w:tcPr>
                <w:p w:rsidR="00C251E3" w:rsidRPr="008E3FFD" w:rsidRDefault="00C251E3" w:rsidP="00C251E3">
                  <w:pPr>
                    <w:spacing w:before="60" w:after="60"/>
                    <w:ind w:right="130" w:firstLine="71"/>
                    <w:jc w:val="center"/>
                    <w:rPr>
                      <w:rFonts w:ascii="Times New Roman" w:hAnsi="Times New Roman" w:cs="Times New Roman"/>
                      <w:bCs/>
                      <w:color w:val="auto"/>
                      <w:lang w:val="en-US"/>
                    </w:rPr>
                  </w:pPr>
                  <w:r w:rsidRPr="008E3FFD">
                    <w:rPr>
                      <w:rFonts w:ascii="Times New Roman" w:hAnsi="Times New Roman" w:cs="Times New Roman"/>
                      <w:bCs/>
                      <w:i/>
                      <w:iCs/>
                      <w:color w:val="auto"/>
                      <w:sz w:val="22"/>
                      <w:szCs w:val="22"/>
                      <w:lang w:val="en-US"/>
                    </w:rPr>
                    <w:t>Giá đất của loại đất nông nghiệp tương ứng</w:t>
                  </w:r>
                </w:p>
              </w:tc>
            </w:tr>
          </w:tbl>
          <w:p w:rsidR="00AB7F80" w:rsidRPr="008E3FFD" w:rsidRDefault="00AB7F80" w:rsidP="006C3EE7">
            <w:pPr>
              <w:spacing w:before="60" w:after="60"/>
              <w:ind w:right="130" w:firstLine="71"/>
              <w:jc w:val="both"/>
              <w:rPr>
                <w:rFonts w:ascii="Times New Roman" w:hAnsi="Times New Roman" w:cs="Times New Roman"/>
                <w:b/>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034C3C" w:rsidRPr="008E3FFD" w:rsidRDefault="00034C3C" w:rsidP="00085C16">
            <w:pPr>
              <w:pStyle w:val="NormalWeb"/>
              <w:shd w:val="clear" w:color="auto" w:fill="FFFFFF"/>
              <w:spacing w:before="0" w:beforeAutospacing="0" w:after="120" w:afterAutospacing="0"/>
              <w:jc w:val="both"/>
              <w:rPr>
                <w:rFonts w:eastAsia="Calibri"/>
                <w:i/>
                <w:kern w:val="2"/>
                <w:lang w:val="nb-NO"/>
              </w:rPr>
            </w:pPr>
            <w:r w:rsidRPr="008E3FFD">
              <w:rPr>
                <w:sz w:val="22"/>
                <w:szCs w:val="22"/>
                <w:lang w:val="nb-NO"/>
              </w:rPr>
              <w:lastRenderedPageBreak/>
              <w:t>Sửa đổi, bổ sung điểm b khoản 2 Điều 7 như sau:</w:t>
            </w:r>
          </w:p>
          <w:p w:rsidR="00034C3C" w:rsidRPr="008E3FFD" w:rsidRDefault="00034C3C" w:rsidP="00085C16">
            <w:pPr>
              <w:pStyle w:val="NormalWeb"/>
              <w:shd w:val="clear" w:color="auto" w:fill="FFFFFF"/>
              <w:spacing w:before="0" w:beforeAutospacing="0" w:after="120" w:afterAutospacing="0"/>
              <w:jc w:val="both"/>
              <w:rPr>
                <w:i/>
                <w:lang w:val="nb-NO"/>
              </w:rPr>
            </w:pPr>
            <w:r w:rsidRPr="008E3FFD">
              <w:rPr>
                <w:rFonts w:eastAsia="Calibri"/>
                <w:i/>
                <w:kern w:val="2"/>
                <w:sz w:val="22"/>
                <w:szCs w:val="22"/>
                <w:lang w:val="nb-NO"/>
              </w:rPr>
              <w:t>“</w:t>
            </w:r>
            <w:r w:rsidRPr="008E3FFD">
              <w:rPr>
                <w:i/>
                <w:sz w:val="22"/>
                <w:szCs w:val="22"/>
                <w:lang w:val="nb-NO"/>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118"/>
              <w:gridCol w:w="203"/>
              <w:gridCol w:w="4267"/>
              <w:gridCol w:w="203"/>
              <w:gridCol w:w="710"/>
            </w:tblGrid>
            <w:tr w:rsidR="00034C3C" w:rsidRPr="008E3FFD" w:rsidTr="00781986">
              <w:trPr>
                <w:tblCellSpacing w:w="0" w:type="dxa"/>
              </w:trPr>
              <w:tc>
                <w:tcPr>
                  <w:tcW w:w="860" w:type="pct"/>
                  <w:vMerge w:val="restart"/>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nb-NO" w:eastAsia="en-US"/>
                    </w:rPr>
                  </w:pPr>
                  <w:r w:rsidRPr="008E3FFD">
                    <w:rPr>
                      <w:rFonts w:ascii="Times New Roman" w:hAnsi="Times New Roman" w:cs="Times New Roman"/>
                      <w:i/>
                      <w:iCs/>
                      <w:color w:val="auto"/>
                      <w:sz w:val="22"/>
                      <w:szCs w:val="22"/>
                      <w:lang w:val="nb-NO" w:eastAsia="en-US"/>
                    </w:rPr>
                    <w:t xml:space="preserve">Tiền đất </w:t>
                  </w:r>
                  <w:r w:rsidRPr="008E3FFD">
                    <w:rPr>
                      <w:rFonts w:ascii="Times New Roman" w:hAnsi="Times New Roman" w:cs="Times New Roman"/>
                      <w:i/>
                      <w:iCs/>
                      <w:color w:val="auto"/>
                      <w:sz w:val="22"/>
                      <w:szCs w:val="22"/>
                      <w:lang w:val="nb-NO" w:eastAsia="en-US"/>
                    </w:rPr>
                    <w:lastRenderedPageBreak/>
                    <w:t>trước khi chuyển mục đích sử dụng đất</w:t>
                  </w:r>
                </w:p>
              </w:tc>
              <w:tc>
                <w:tcPr>
                  <w:tcW w:w="156" w:type="pct"/>
                  <w:vMerge w:val="restart"/>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en-US" w:eastAsia="en-US"/>
                    </w:rPr>
                  </w:pPr>
                  <w:r w:rsidRPr="008E3FFD">
                    <w:rPr>
                      <w:rFonts w:ascii="Times New Roman" w:hAnsi="Times New Roman" w:cs="Times New Roman"/>
                      <w:i/>
                      <w:iCs/>
                      <w:color w:val="auto"/>
                      <w:sz w:val="22"/>
                      <w:szCs w:val="22"/>
                      <w:lang w:val="en-US" w:eastAsia="en-US"/>
                    </w:rPr>
                    <w:lastRenderedPageBreak/>
                    <w:t>=</w:t>
                  </w:r>
                </w:p>
              </w:tc>
              <w:tc>
                <w:tcPr>
                  <w:tcW w:w="3282" w:type="pct"/>
                  <w:tcBorders>
                    <w:top w:val="nil"/>
                    <w:left w:val="nil"/>
                    <w:bottom w:val="single" w:sz="8" w:space="0" w:color="auto"/>
                    <w:right w:val="nil"/>
                  </w:tcBorders>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en-US" w:eastAsia="en-US"/>
                    </w:rPr>
                  </w:pPr>
                  <w:r w:rsidRPr="008E3FFD">
                    <w:rPr>
                      <w:rFonts w:ascii="Times New Roman" w:hAnsi="Times New Roman" w:cs="Times New Roman"/>
                      <w:i/>
                      <w:iCs/>
                      <w:color w:val="auto"/>
                      <w:sz w:val="22"/>
                      <w:szCs w:val="22"/>
                      <w:lang w:val="en-US" w:eastAsia="en-US"/>
                    </w:rPr>
                    <w:t xml:space="preserve">Diện tích đất có thu tiền sử dụng đất, thu tiền </w:t>
                  </w:r>
                  <w:r w:rsidRPr="008E3FFD">
                    <w:rPr>
                      <w:rFonts w:ascii="Times New Roman" w:hAnsi="Times New Roman" w:cs="Times New Roman"/>
                      <w:i/>
                      <w:iCs/>
                      <w:color w:val="auto"/>
                      <w:sz w:val="22"/>
                      <w:szCs w:val="22"/>
                      <w:lang w:val="en-US" w:eastAsia="en-US"/>
                    </w:rPr>
                    <w:lastRenderedPageBreak/>
                    <w:t>thuê đất nhân (x) giá đất tương ứng với thời hạn giao đất, cho thuê đất của đất trước khi chuyển mục đích</w:t>
                  </w:r>
                </w:p>
              </w:tc>
              <w:tc>
                <w:tcPr>
                  <w:tcW w:w="156" w:type="pct"/>
                  <w:vMerge w:val="restart"/>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en-US" w:eastAsia="en-US"/>
                    </w:rPr>
                  </w:pPr>
                  <w:r w:rsidRPr="008E3FFD">
                    <w:rPr>
                      <w:rFonts w:ascii="Times New Roman" w:hAnsi="Times New Roman" w:cs="Times New Roman"/>
                      <w:i/>
                      <w:iCs/>
                      <w:color w:val="auto"/>
                      <w:sz w:val="22"/>
                      <w:szCs w:val="22"/>
                      <w:lang w:val="en-US" w:eastAsia="en-US"/>
                    </w:rPr>
                    <w:lastRenderedPageBreak/>
                    <w:t>x</w:t>
                  </w:r>
                </w:p>
              </w:tc>
              <w:tc>
                <w:tcPr>
                  <w:tcW w:w="547" w:type="pct"/>
                  <w:vMerge w:val="restart"/>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en-US" w:eastAsia="en-US"/>
                    </w:rPr>
                  </w:pPr>
                  <w:r w:rsidRPr="008E3FFD">
                    <w:rPr>
                      <w:rFonts w:ascii="Times New Roman" w:hAnsi="Times New Roman" w:cs="Times New Roman"/>
                      <w:i/>
                      <w:iCs/>
                      <w:color w:val="auto"/>
                      <w:sz w:val="22"/>
                      <w:szCs w:val="22"/>
                      <w:lang w:val="en-US" w:eastAsia="en-US"/>
                    </w:rPr>
                    <w:t xml:space="preserve">Thời </w:t>
                  </w:r>
                  <w:r w:rsidRPr="008E3FFD">
                    <w:rPr>
                      <w:rFonts w:ascii="Times New Roman" w:hAnsi="Times New Roman" w:cs="Times New Roman"/>
                      <w:i/>
                      <w:iCs/>
                      <w:color w:val="auto"/>
                      <w:sz w:val="22"/>
                      <w:szCs w:val="22"/>
                      <w:lang w:val="en-US" w:eastAsia="en-US"/>
                    </w:rPr>
                    <w:lastRenderedPageBreak/>
                    <w:t>hạn sử dụng đất còn lại</w:t>
                  </w:r>
                </w:p>
              </w:tc>
            </w:tr>
            <w:tr w:rsidR="00034C3C" w:rsidRPr="008E3FFD" w:rsidTr="00781986">
              <w:trPr>
                <w:tblCellSpacing w:w="0" w:type="dxa"/>
              </w:trPr>
              <w:tc>
                <w:tcPr>
                  <w:tcW w:w="860" w:type="pct"/>
                  <w:vMerge/>
                  <w:shd w:val="clear" w:color="auto" w:fill="FFFFFF"/>
                  <w:vAlign w:val="center"/>
                  <w:hideMark/>
                </w:tcPr>
                <w:p w:rsidR="00034C3C" w:rsidRPr="008E3FFD" w:rsidRDefault="00034C3C" w:rsidP="00034C3C">
                  <w:pPr>
                    <w:rPr>
                      <w:rFonts w:ascii="Times New Roman" w:hAnsi="Times New Roman" w:cs="Times New Roman"/>
                      <w:color w:val="auto"/>
                      <w:lang w:val="en-US" w:eastAsia="en-US"/>
                    </w:rPr>
                  </w:pPr>
                </w:p>
              </w:tc>
              <w:tc>
                <w:tcPr>
                  <w:tcW w:w="156" w:type="pct"/>
                  <w:vMerge/>
                  <w:shd w:val="clear" w:color="auto" w:fill="FFFFFF"/>
                  <w:vAlign w:val="center"/>
                  <w:hideMark/>
                </w:tcPr>
                <w:p w:rsidR="00034C3C" w:rsidRPr="008E3FFD" w:rsidRDefault="00034C3C" w:rsidP="00034C3C">
                  <w:pPr>
                    <w:rPr>
                      <w:rFonts w:ascii="Times New Roman" w:hAnsi="Times New Roman" w:cs="Times New Roman"/>
                      <w:color w:val="auto"/>
                      <w:lang w:val="en-US" w:eastAsia="en-US"/>
                    </w:rPr>
                  </w:pPr>
                </w:p>
              </w:tc>
              <w:tc>
                <w:tcPr>
                  <w:tcW w:w="3282" w:type="pct"/>
                  <w:tcBorders>
                    <w:top w:val="nil"/>
                    <w:left w:val="nil"/>
                    <w:bottom w:val="nil"/>
                    <w:right w:val="nil"/>
                  </w:tcBorders>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en-US" w:eastAsia="en-US"/>
                    </w:rPr>
                  </w:pPr>
                  <w:r w:rsidRPr="008E3FFD">
                    <w:rPr>
                      <w:rFonts w:ascii="Times New Roman" w:hAnsi="Times New Roman" w:cs="Times New Roman"/>
                      <w:i/>
                      <w:iCs/>
                      <w:color w:val="auto"/>
                      <w:sz w:val="22"/>
                      <w:szCs w:val="22"/>
                      <w:lang w:val="en-US" w:eastAsia="en-US"/>
                    </w:rPr>
                    <w:t>Thời hạn giao đất, cho thuê đất của đất trước khi chuyển mục đích</w:t>
                  </w:r>
                </w:p>
              </w:tc>
              <w:tc>
                <w:tcPr>
                  <w:tcW w:w="156" w:type="pct"/>
                  <w:vMerge/>
                  <w:shd w:val="clear" w:color="auto" w:fill="FFFFFF"/>
                  <w:vAlign w:val="center"/>
                  <w:hideMark/>
                </w:tcPr>
                <w:p w:rsidR="00034C3C" w:rsidRPr="008E3FFD" w:rsidRDefault="00034C3C" w:rsidP="00034C3C">
                  <w:pPr>
                    <w:rPr>
                      <w:rFonts w:ascii="Times New Roman" w:hAnsi="Times New Roman" w:cs="Times New Roman"/>
                      <w:color w:val="auto"/>
                      <w:lang w:val="en-US" w:eastAsia="en-US"/>
                    </w:rPr>
                  </w:pPr>
                </w:p>
              </w:tc>
              <w:tc>
                <w:tcPr>
                  <w:tcW w:w="547" w:type="pct"/>
                  <w:vMerge/>
                  <w:shd w:val="clear" w:color="auto" w:fill="FFFFFF"/>
                  <w:vAlign w:val="center"/>
                  <w:hideMark/>
                </w:tcPr>
                <w:p w:rsidR="00034C3C" w:rsidRPr="008E3FFD" w:rsidRDefault="00034C3C" w:rsidP="00034C3C">
                  <w:pPr>
                    <w:rPr>
                      <w:rFonts w:ascii="Times New Roman" w:hAnsi="Times New Roman" w:cs="Times New Roman"/>
                      <w:color w:val="auto"/>
                      <w:lang w:val="en-US" w:eastAsia="en-US"/>
                    </w:rPr>
                  </w:pPr>
                </w:p>
              </w:tc>
            </w:tr>
          </w:tbl>
          <w:p w:rsidR="00034C3C" w:rsidRPr="008E3FFD" w:rsidRDefault="00034C3C" w:rsidP="00085C16">
            <w:pPr>
              <w:jc w:val="both"/>
              <w:rPr>
                <w:rFonts w:ascii="Times New Roman" w:eastAsia="Calibri" w:hAnsi="Times New Roman" w:cs="Times New Roman"/>
                <w:i/>
                <w:color w:val="auto"/>
                <w:kern w:val="2"/>
                <w:lang w:eastAsia="en-US"/>
              </w:rPr>
            </w:pPr>
            <w:r w:rsidRPr="008E3FFD">
              <w:rPr>
                <w:rFonts w:ascii="Times New Roman" w:eastAsia="Calibri" w:hAnsi="Times New Roman" w:cs="Times New Roman"/>
                <w:i/>
                <w:color w:val="auto"/>
                <w:kern w:val="2"/>
                <w:sz w:val="22"/>
                <w:szCs w:val="22"/>
                <w:lang w:eastAsia="en-US"/>
              </w:rPr>
              <w:t>Trong đó:</w:t>
            </w:r>
          </w:p>
          <w:p w:rsidR="00034C3C" w:rsidRPr="008E3FFD" w:rsidRDefault="00034C3C" w:rsidP="00085C16">
            <w:pPr>
              <w:jc w:val="both"/>
              <w:rPr>
                <w:rFonts w:ascii="Times New Roman" w:hAnsi="Times New Roman" w:cs="Times New Roman"/>
                <w:i/>
                <w:color w:val="auto"/>
                <w:lang w:val="nb-NO"/>
              </w:rPr>
            </w:pPr>
            <w:r w:rsidRPr="008E3FFD">
              <w:rPr>
                <w:rFonts w:ascii="Times New Roman" w:eastAsia="Calibri" w:hAnsi="Times New Roman" w:cs="Times New Roman"/>
                <w:i/>
                <w:color w:val="auto"/>
                <w:kern w:val="2"/>
                <w:sz w:val="22"/>
                <w:szCs w:val="22"/>
                <w:lang w:eastAsia="en-US"/>
              </w:rPr>
              <w:t xml:space="preserve">- Giá đất tương ứng với thời hạn giao đất, cho thuê đất của đất trước khi chuyển mục đích là giá đất để tính tiền thuê đất trả một lần cho cả thời gian thuê quy định tại </w:t>
            </w:r>
            <w:r w:rsidRPr="008E3FFD">
              <w:rPr>
                <w:rFonts w:ascii="Times New Roman" w:hAnsi="Times New Roman" w:cs="Times New Roman"/>
                <w:i/>
                <w:color w:val="auto"/>
                <w:sz w:val="22"/>
                <w:szCs w:val="22"/>
                <w:lang w:val="nb-NO"/>
              </w:rPr>
              <w:t>Điều 5 Nghị định này.</w:t>
            </w:r>
          </w:p>
          <w:p w:rsidR="00034C3C" w:rsidRPr="008E3FFD" w:rsidRDefault="00034C3C" w:rsidP="00085C16">
            <w:pPr>
              <w:shd w:val="clear" w:color="auto" w:fill="FFFFFF"/>
              <w:jc w:val="both"/>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t>- Thời hạn sử dụng đất còn lại được xác định bằng (=) thời hạn giao đất, cho thuê đất trước khi chuyển mục đích sử dụng đất trừ (-) thời gian đã sử dụng đất trước khi chuyển mục đích.</w:t>
            </w:r>
          </w:p>
          <w:p w:rsidR="00034C3C" w:rsidRPr="008E3FFD" w:rsidRDefault="00034C3C" w:rsidP="00085C16">
            <w:pPr>
              <w:shd w:val="clear" w:color="auto" w:fill="FFFFFF"/>
              <w:jc w:val="both"/>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rsidR="00034C3C" w:rsidRPr="008E3FFD" w:rsidRDefault="00034C3C" w:rsidP="00085C16">
            <w:pPr>
              <w:shd w:val="clear" w:color="auto" w:fill="FFFFFF"/>
              <w:jc w:val="both"/>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tbl>
            <w:tblPr>
              <w:tblW w:w="5000" w:type="pct"/>
              <w:tblCellSpacing w:w="0" w:type="dxa"/>
              <w:shd w:val="clear" w:color="auto" w:fill="FFFFFF"/>
              <w:tblLayout w:type="fixed"/>
              <w:tblCellMar>
                <w:left w:w="0" w:type="dxa"/>
                <w:right w:w="0" w:type="dxa"/>
              </w:tblCellMar>
              <w:tblLook w:val="04A0"/>
            </w:tblPr>
            <w:tblGrid>
              <w:gridCol w:w="1421"/>
              <w:gridCol w:w="306"/>
              <w:gridCol w:w="1829"/>
              <w:gridCol w:w="407"/>
              <w:gridCol w:w="2538"/>
            </w:tblGrid>
            <w:tr w:rsidR="00034C3C" w:rsidRPr="008E3FFD" w:rsidTr="00781986">
              <w:trPr>
                <w:tblCellSpacing w:w="0" w:type="dxa"/>
              </w:trPr>
              <w:tc>
                <w:tcPr>
                  <w:tcW w:w="1093" w:type="pct"/>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nb-NO" w:eastAsia="en-US"/>
                    </w:rPr>
                  </w:pPr>
                  <w:r w:rsidRPr="008E3FFD">
                    <w:rPr>
                      <w:rFonts w:ascii="Times New Roman" w:hAnsi="Times New Roman" w:cs="Times New Roman"/>
                      <w:i/>
                      <w:iCs/>
                      <w:color w:val="auto"/>
                      <w:sz w:val="22"/>
                      <w:szCs w:val="22"/>
                      <w:lang w:val="nb-NO" w:eastAsia="en-US"/>
                    </w:rPr>
                    <w:t>Tiền đất trước khi chuyển mục đích sử dụng đất</w:t>
                  </w:r>
                </w:p>
              </w:tc>
              <w:tc>
                <w:tcPr>
                  <w:tcW w:w="235" w:type="pct"/>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en-US" w:eastAsia="en-US"/>
                    </w:rPr>
                  </w:pPr>
                  <w:r w:rsidRPr="008E3FFD">
                    <w:rPr>
                      <w:rFonts w:ascii="Times New Roman" w:hAnsi="Times New Roman" w:cs="Times New Roman"/>
                      <w:i/>
                      <w:iCs/>
                      <w:color w:val="auto"/>
                      <w:sz w:val="22"/>
                      <w:szCs w:val="22"/>
                      <w:lang w:val="en-US" w:eastAsia="en-US"/>
                    </w:rPr>
                    <w:t>=</w:t>
                  </w:r>
                </w:p>
              </w:tc>
              <w:tc>
                <w:tcPr>
                  <w:tcW w:w="1407" w:type="pct"/>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en-US" w:eastAsia="en-US"/>
                    </w:rPr>
                  </w:pPr>
                  <w:r w:rsidRPr="008E3FFD">
                    <w:rPr>
                      <w:rFonts w:ascii="Times New Roman" w:hAnsi="Times New Roman" w:cs="Times New Roman"/>
                      <w:i/>
                      <w:iCs/>
                      <w:color w:val="auto"/>
                      <w:sz w:val="22"/>
                      <w:szCs w:val="22"/>
                      <w:lang w:val="en-US" w:eastAsia="en-US"/>
                    </w:rPr>
                    <w:t>Diện tích đất nông nghiệp được chuyển mục đích sử dụng đất</w:t>
                  </w:r>
                </w:p>
              </w:tc>
              <w:tc>
                <w:tcPr>
                  <w:tcW w:w="313" w:type="pct"/>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en-US" w:eastAsia="en-US"/>
                    </w:rPr>
                  </w:pPr>
                  <w:r w:rsidRPr="008E3FFD">
                    <w:rPr>
                      <w:rFonts w:ascii="Times New Roman" w:hAnsi="Times New Roman" w:cs="Times New Roman"/>
                      <w:i/>
                      <w:iCs/>
                      <w:color w:val="auto"/>
                      <w:sz w:val="22"/>
                      <w:szCs w:val="22"/>
                      <w:lang w:val="en-US" w:eastAsia="en-US"/>
                    </w:rPr>
                    <w:t>x</w:t>
                  </w:r>
                </w:p>
              </w:tc>
              <w:tc>
                <w:tcPr>
                  <w:tcW w:w="1952" w:type="pct"/>
                  <w:shd w:val="clear" w:color="auto" w:fill="FFFFFF"/>
                  <w:vAlign w:val="center"/>
                  <w:hideMark/>
                </w:tcPr>
                <w:p w:rsidR="00034C3C" w:rsidRPr="008E3FFD" w:rsidRDefault="00034C3C" w:rsidP="00034C3C">
                  <w:pPr>
                    <w:spacing w:after="120" w:line="195" w:lineRule="atLeast"/>
                    <w:jc w:val="center"/>
                    <w:rPr>
                      <w:rFonts w:ascii="Times New Roman" w:hAnsi="Times New Roman" w:cs="Times New Roman"/>
                      <w:color w:val="auto"/>
                      <w:lang w:val="en-US" w:eastAsia="en-US"/>
                    </w:rPr>
                  </w:pPr>
                  <w:r w:rsidRPr="008E3FFD">
                    <w:rPr>
                      <w:rFonts w:ascii="Times New Roman" w:hAnsi="Times New Roman" w:cs="Times New Roman"/>
                      <w:i/>
                      <w:iCs/>
                      <w:color w:val="auto"/>
                      <w:sz w:val="22"/>
                      <w:szCs w:val="22"/>
                      <w:lang w:val="en-US" w:eastAsia="en-US"/>
                    </w:rPr>
                    <w:t>Giá đất tính tiền sử dụng đất của loại đất nông nghiệp tương ứng theo quy định tại Điều 5 Nghị định này</w:t>
                  </w:r>
                </w:p>
              </w:tc>
            </w:tr>
          </w:tbl>
          <w:p w:rsidR="00C251E3" w:rsidRPr="008E3FFD" w:rsidRDefault="00C251E3" w:rsidP="00C251E3">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AB7F80" w:rsidRPr="008E3FFD" w:rsidRDefault="002D2998" w:rsidP="00982E7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Để phù hợp với quy định mới về căn cứ tính tiền sử dụng đất tại khoản 1 Điều 5 và giá đất tính tiền sử dụng đất, tiền thuê đất tại Điều 7, Điều 8 Nghị quyết số 254/2025/QH15</w:t>
            </w:r>
            <w:r w:rsidRPr="008E3FFD">
              <w:rPr>
                <w:rFonts w:ascii="Times New Roman" w:hAnsi="Times New Roman" w:cs="Times New Roman"/>
                <w:color w:val="auto"/>
                <w:sz w:val="22"/>
                <w:szCs w:val="22"/>
                <w:lang w:val="en-US" w:eastAsia="en-US"/>
              </w:rPr>
              <w:t>.</w:t>
            </w:r>
          </w:p>
        </w:tc>
      </w:tr>
      <w:tr w:rsidR="00034C3C"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034C3C" w:rsidRPr="008E3FFD" w:rsidRDefault="00034C3C" w:rsidP="006C3EE7">
            <w:pPr>
              <w:spacing w:before="60" w:after="60"/>
              <w:ind w:right="130" w:firstLine="71"/>
              <w:jc w:val="both"/>
              <w:rPr>
                <w:rFonts w:ascii="Times New Roman" w:hAnsi="Times New Roman" w:cs="Times New Roman"/>
                <w:b/>
                <w:bCs/>
                <w:color w:val="auto"/>
                <w:shd w:val="clear" w:color="auto" w:fill="FFFFFF"/>
              </w:rPr>
            </w:pPr>
            <w:r w:rsidRPr="008E3FFD">
              <w:rPr>
                <w:rFonts w:ascii="Times New Roman" w:hAnsi="Times New Roman" w:cs="Times New Roman"/>
                <w:color w:val="auto"/>
                <w:sz w:val="22"/>
                <w:szCs w:val="22"/>
              </w:rPr>
              <w:lastRenderedPageBreak/>
              <w:t xml:space="preserve">3. Giá đất để tính tiền đất trước khi chuyển mục đích sử </w:t>
            </w:r>
            <w:r w:rsidRPr="008E3FFD">
              <w:rPr>
                <w:rFonts w:ascii="Times New Roman" w:hAnsi="Times New Roman" w:cs="Times New Roman"/>
                <w:color w:val="auto"/>
                <w:sz w:val="22"/>
                <w:szCs w:val="22"/>
              </w:rPr>
              <w:lastRenderedPageBreak/>
              <w:t xml:space="preserve">dụng đất đối với trường hợp quy định tại khoản 2 Điều này là giá đất quy định tại </w:t>
            </w:r>
            <w:bookmarkStart w:id="62" w:name="tc_8"/>
            <w:r w:rsidRPr="008E3FFD">
              <w:rPr>
                <w:rFonts w:ascii="Times New Roman" w:hAnsi="Times New Roman" w:cs="Times New Roman"/>
                <w:color w:val="auto"/>
                <w:sz w:val="22"/>
                <w:szCs w:val="22"/>
              </w:rPr>
              <w:t>khoản 2 Điều 5 Nghị định này</w:t>
            </w:r>
            <w:bookmarkEnd w:id="62"/>
            <w:r w:rsidRPr="008E3FFD">
              <w:rPr>
                <w:rFonts w:ascii="Times New Roman" w:hAnsi="Times New Roman" w:cs="Times New Roman"/>
                <w:color w:val="auto"/>
                <w:sz w:val="22"/>
                <w:szCs w:val="22"/>
              </w:rPr>
              <w:t>, được tính tại thời điểm cơ quan nhà nước có thẩm quyền ban hành quyết định cho phép chuyển mục đích sử dụng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034C3C" w:rsidRPr="008E3FFD" w:rsidRDefault="00034C3C" w:rsidP="00085C16">
            <w:pPr>
              <w:spacing w:before="100"/>
              <w:jc w:val="both"/>
              <w:rPr>
                <w:rFonts w:ascii="Times New Roman" w:hAnsi="Times New Roman" w:cs="Times New Roman"/>
                <w:b/>
                <w:color w:val="auto"/>
                <w:lang w:val="nb-NO"/>
              </w:rPr>
            </w:pPr>
            <w:r w:rsidRPr="008E3FFD">
              <w:rPr>
                <w:rFonts w:ascii="Times New Roman" w:hAnsi="Times New Roman" w:cs="Times New Roman"/>
                <w:color w:val="auto"/>
                <w:sz w:val="22"/>
                <w:szCs w:val="22"/>
                <w:lang w:val="nb-NO"/>
              </w:rPr>
              <w:lastRenderedPageBreak/>
              <w:t>Sửa đổi, bổ sung khoản 3 Điều 7 như sau:</w:t>
            </w:r>
          </w:p>
          <w:p w:rsidR="00034C3C" w:rsidRPr="008E3FFD" w:rsidRDefault="00034C3C" w:rsidP="00085C16">
            <w:pPr>
              <w:spacing w:before="60" w:after="60"/>
              <w:ind w:right="158" w:firstLine="99"/>
              <w:jc w:val="both"/>
              <w:rPr>
                <w:rFonts w:ascii="Times New Roman" w:hAnsi="Times New Roman" w:cs="Times New Roman"/>
                <w:color w:val="auto"/>
                <w:lang w:val="nb-NO"/>
              </w:rPr>
            </w:pPr>
            <w:r w:rsidRPr="008E3FFD">
              <w:rPr>
                <w:rFonts w:ascii="Times New Roman" w:hAnsi="Times New Roman" w:cs="Times New Roman"/>
                <w:i/>
                <w:iCs/>
                <w:color w:val="auto"/>
                <w:sz w:val="22"/>
                <w:szCs w:val="22"/>
                <w:lang w:val="en-US"/>
              </w:rPr>
              <w:lastRenderedPageBreak/>
              <w:t>“</w:t>
            </w:r>
            <w:r w:rsidRPr="008E3FFD">
              <w:rPr>
                <w:rFonts w:ascii="Times New Roman" w:hAnsi="Times New Roman" w:cs="Times New Roman"/>
                <w:i/>
                <w:iCs/>
                <w:color w:val="auto"/>
                <w:sz w:val="22"/>
                <w:szCs w:val="22"/>
              </w:rPr>
              <w:t>3. Giá đất để tính tiền đất trước khi chuyển mục đích sử dụng đất đối với trường hợp quy định tại khoản 2 Điều này được tính tại thời điểm cơ quan nhà nước có thẩm quyền ban hành quyết định cho phép chuyển mục đích sử dụng đất.</w:t>
            </w:r>
            <w:r w:rsidRPr="008E3FFD">
              <w:rPr>
                <w:rFonts w:ascii="Times New Roman" w:hAnsi="Times New Roman" w:cs="Times New Roman"/>
                <w:i/>
                <w:iCs/>
                <w:color w:val="auto"/>
                <w:sz w:val="22"/>
                <w:szCs w:val="22"/>
                <w:lang w:val="en-US"/>
              </w:rPr>
              <w:t>”.</w:t>
            </w:r>
          </w:p>
        </w:tc>
        <w:tc>
          <w:tcPr>
            <w:tcW w:w="968" w:type="pct"/>
            <w:tcBorders>
              <w:top w:val="single" w:sz="4" w:space="0" w:color="auto"/>
              <w:left w:val="single" w:sz="4" w:space="0" w:color="auto"/>
              <w:right w:val="single" w:sz="4" w:space="0" w:color="auto"/>
            </w:tcBorders>
            <w:shd w:val="clear" w:color="auto" w:fill="FFFFFF"/>
          </w:tcPr>
          <w:p w:rsidR="00034C3C" w:rsidRPr="008E3FFD" w:rsidRDefault="002D2998" w:rsidP="00982E7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 xml:space="preserve">Để phù hợp với quy định mới </w:t>
            </w:r>
            <w:r w:rsidRPr="008E3FFD">
              <w:rPr>
                <w:rFonts w:ascii="Times New Roman" w:hAnsi="Times New Roman" w:cs="Times New Roman"/>
                <w:bCs/>
                <w:color w:val="auto"/>
                <w:sz w:val="22"/>
                <w:szCs w:val="22"/>
                <w:lang w:val="en-US"/>
              </w:rPr>
              <w:lastRenderedPageBreak/>
              <w:t>về căn cứ tính tiền sử dụng đất tại khoản 1 Điều 5 và giá đất tính tiền sử dụng đất, tiền thuê đất tại Điều 7, Điều 8 Nghị quyết số 254/2025/QH15</w:t>
            </w:r>
            <w:r w:rsidRPr="008E3FFD">
              <w:rPr>
                <w:rFonts w:ascii="Times New Roman" w:hAnsi="Times New Roman" w:cs="Times New Roman"/>
                <w:color w:val="auto"/>
                <w:sz w:val="22"/>
                <w:szCs w:val="22"/>
                <w:lang w:val="en-US" w:eastAsia="en-US"/>
              </w:rPr>
              <w:t>.</w:t>
            </w:r>
          </w:p>
        </w:tc>
      </w:tr>
      <w:tr w:rsidR="00AC382B"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AC382B" w:rsidRPr="008E3FFD" w:rsidRDefault="00AC382B" w:rsidP="006C3EE7">
            <w:pPr>
              <w:spacing w:before="60" w:after="60"/>
              <w:ind w:right="130" w:firstLine="71"/>
              <w:jc w:val="both"/>
              <w:rPr>
                <w:rFonts w:ascii="Times New Roman" w:hAnsi="Times New Roman" w:cs="Times New Roman"/>
                <w:b/>
                <w:bCs/>
                <w:color w:val="auto"/>
              </w:rPr>
            </w:pPr>
            <w:bookmarkStart w:id="63" w:name="dieu_8"/>
            <w:r w:rsidRPr="008E3FFD">
              <w:rPr>
                <w:rFonts w:ascii="Times New Roman" w:hAnsi="Times New Roman" w:cs="Times New Roman"/>
                <w:b/>
                <w:bCs/>
                <w:color w:val="auto"/>
                <w:sz w:val="22"/>
                <w:szCs w:val="22"/>
                <w:shd w:val="clear" w:color="auto" w:fill="FFFFFF"/>
              </w:rPr>
              <w:lastRenderedPageBreak/>
              <w:t>Điều 8. Tính tiền sử dụng đất khi chuyển mục đích sử dụng đất đối với hộ gia đình, cá nhân</w:t>
            </w:r>
            <w:bookmarkEnd w:id="63"/>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AC382B" w:rsidRPr="008E3FFD" w:rsidRDefault="00AC382B" w:rsidP="006B3DEE">
            <w:pPr>
              <w:spacing w:before="60" w:after="60"/>
              <w:ind w:right="158" w:firstLine="99"/>
              <w:jc w:val="both"/>
              <w:rPr>
                <w:rFonts w:ascii="Times New Roman" w:hAnsi="Times New Roman" w:cs="Times New Roman"/>
                <w:color w:val="auto"/>
                <w:lang w:val="nb-NO"/>
              </w:rPr>
            </w:pPr>
            <w:r w:rsidRPr="008E3FFD">
              <w:rPr>
                <w:rFonts w:ascii="Times New Roman" w:hAnsi="Times New Roman" w:cs="Times New Roman"/>
                <w:color w:val="auto"/>
                <w:sz w:val="22"/>
                <w:szCs w:val="22"/>
                <w:lang w:val="nb-NO"/>
              </w:rPr>
              <w:t>Sửa đổi, bổ sung tiêu đề của Điều 8:</w:t>
            </w:r>
          </w:p>
          <w:p w:rsidR="00AC382B" w:rsidRPr="008E3FFD" w:rsidRDefault="00507F44" w:rsidP="006B3DEE">
            <w:pPr>
              <w:spacing w:before="60" w:after="60"/>
              <w:ind w:right="158" w:firstLine="99"/>
              <w:jc w:val="both"/>
              <w:rPr>
                <w:rFonts w:ascii="Times New Roman" w:hAnsi="Times New Roman" w:cs="Times New Roman"/>
                <w:color w:val="auto"/>
                <w:shd w:val="clear" w:color="auto" w:fill="FFFFFF"/>
              </w:rPr>
            </w:pPr>
            <w:r w:rsidRPr="008E3FFD">
              <w:rPr>
                <w:rFonts w:ascii="Times New Roman" w:eastAsia="Aptos" w:hAnsi="Times New Roman"/>
                <w:bCs/>
                <w:i/>
                <w:color w:val="auto"/>
                <w:kern w:val="2"/>
                <w:sz w:val="22"/>
                <w:szCs w:val="22"/>
                <w:lang w:val="nb-NO" w:eastAsia="en-US"/>
              </w:rPr>
              <w:t>“</w:t>
            </w:r>
            <w:r w:rsidRPr="008E3FFD">
              <w:rPr>
                <w:rFonts w:ascii="Times New Roman" w:eastAsia="Calibri" w:hAnsi="Times New Roman"/>
                <w:bCs/>
                <w:i/>
                <w:color w:val="auto"/>
                <w:sz w:val="22"/>
                <w:szCs w:val="22"/>
                <w:lang w:val="sv-SE" w:eastAsia="en-US"/>
              </w:rPr>
              <w:t>Điều</w:t>
            </w:r>
            <w:r w:rsidRPr="008E3FFD">
              <w:rPr>
                <w:rFonts w:ascii="Times New Roman" w:eastAsia="Calibri" w:hAnsi="Times New Roman"/>
                <w:bCs/>
                <w:i/>
                <w:color w:val="auto"/>
                <w:sz w:val="22"/>
                <w:szCs w:val="22"/>
                <w:lang w:val="nb-NO" w:eastAsia="en-US"/>
              </w:rPr>
              <w:t xml:space="preserve"> 8. Tính tiền sử dụng đất khi chuyển mục đích sử dụng đất đối với hộ gia đình, cá nhân, trừ trường hợp quy định tại điểm c khoản 2 Điều 10 Nghị quyết số 254/2025/QH15.”</w:t>
            </w:r>
          </w:p>
        </w:tc>
        <w:tc>
          <w:tcPr>
            <w:tcW w:w="968" w:type="pct"/>
            <w:tcBorders>
              <w:top w:val="single" w:sz="4" w:space="0" w:color="auto"/>
              <w:left w:val="single" w:sz="4" w:space="0" w:color="auto"/>
              <w:right w:val="single" w:sz="4" w:space="0" w:color="auto"/>
            </w:tcBorders>
            <w:shd w:val="clear" w:color="auto" w:fill="FFFFFF"/>
          </w:tcPr>
          <w:p w:rsidR="00AC382B" w:rsidRPr="008E3FFD" w:rsidRDefault="001307AF" w:rsidP="00982E7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Để phù hợp với quy định tại khoản 2 Điều 10 Nghị quyết số 254/2025/QH15 và quy định tại Điều 5 Nghị định này</w:t>
            </w:r>
            <w:r w:rsidR="00C438C0" w:rsidRPr="008E3FFD">
              <w:rPr>
                <w:rFonts w:ascii="Times New Roman" w:hAnsi="Times New Roman" w:cs="Times New Roman"/>
                <w:color w:val="auto"/>
                <w:sz w:val="22"/>
                <w:szCs w:val="22"/>
                <w:lang w:val="en-US"/>
              </w:rPr>
              <w:t xml:space="preserve"> quy định về tính tiền sử dụng đất khi chuyển mục đích của hộ gia đình, cá nhân</w:t>
            </w:r>
            <w:r w:rsidRPr="008E3FFD">
              <w:rPr>
                <w:rFonts w:ascii="Times New Roman" w:hAnsi="Times New Roman" w:cs="Times New Roman"/>
                <w:color w:val="auto"/>
                <w:sz w:val="22"/>
                <w:szCs w:val="22"/>
                <w:lang w:val="en-US"/>
              </w:rPr>
              <w:t>.</w:t>
            </w:r>
          </w:p>
        </w:tc>
      </w:tr>
      <w:tr w:rsidR="00507F4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07F44" w:rsidRPr="008E3FFD" w:rsidRDefault="00507F44" w:rsidP="008C799A">
            <w:pPr>
              <w:spacing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2. Tiền đất trước khi chuyển mục đích sử dụng đất được tính như sau:</w:t>
            </w:r>
          </w:p>
          <w:p w:rsidR="00507F44" w:rsidRPr="008E3FFD" w:rsidRDefault="00507F44" w:rsidP="008C799A">
            <w:pPr>
              <w:spacing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a) Đối với đất trước khi chuyển mục đích là đất nông nghiệp của hộ gia đình, cá nhân được Nhà nước giao đất không thu tiền sử dụng đất hoặc là đất nông nghiệp có nguồn gốc nhận chuyển nhượng hợp pháp của hộ gia đình, cá nhân khác đã được Nhà nước giao đất không thu tiền sử dụng đất thì tiền đất trước khi chuyển mục đích sử dụng đất được tính bằng (=) diện tích đất nhân (x) với giá đất của loại đất nông nghiệp tương ứng trong Bảng giá đất.</w:t>
            </w:r>
          </w:p>
          <w:p w:rsidR="00507F44" w:rsidRPr="008E3FFD" w:rsidRDefault="00507F44" w:rsidP="008C799A">
            <w:pPr>
              <w:spacing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b) Đối với đất trước khi chuyển mục đích là đất nông nghiệp được Nhà nước cho thuê đất trả tiền thuê đất một lần cho cả thời gian thuê thì tiền đất trước khi chuyển mục đích sử dụng đất được tính như sau:</w:t>
            </w:r>
          </w:p>
          <w:tbl>
            <w:tblPr>
              <w:tblW w:w="5000" w:type="pct"/>
              <w:tblLayout w:type="fixed"/>
              <w:tblCellMar>
                <w:left w:w="0" w:type="dxa"/>
                <w:right w:w="0" w:type="dxa"/>
              </w:tblCellMar>
              <w:tblLook w:val="01E0"/>
            </w:tblPr>
            <w:tblGrid>
              <w:gridCol w:w="1095"/>
              <w:gridCol w:w="250"/>
              <w:gridCol w:w="2644"/>
              <w:gridCol w:w="211"/>
              <w:gridCol w:w="1049"/>
            </w:tblGrid>
            <w:tr w:rsidR="00507F44" w:rsidRPr="008E3FFD" w:rsidTr="00781986">
              <w:tc>
                <w:tcPr>
                  <w:tcW w:w="1043" w:type="pct"/>
                  <w:vMerge w:val="restart"/>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Tiền đất trước khi chuyển mục đích sử dụng đất</w:t>
                  </w:r>
                </w:p>
              </w:tc>
              <w:tc>
                <w:tcPr>
                  <w:tcW w:w="238" w:type="pct"/>
                  <w:vMerge w:val="restart"/>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w:t>
                  </w:r>
                </w:p>
              </w:tc>
              <w:tc>
                <w:tcPr>
                  <w:tcW w:w="2519" w:type="pct"/>
                  <w:tcBorders>
                    <w:bottom w:val="single" w:sz="4" w:space="0" w:color="auto"/>
                  </w:tcBorders>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Diện tích đất có thu tiền thuê đất nhân (x) giá đất tương ứng với thời hạn cho thuê đất của đất trước khi chuyển mục đích</w:t>
                  </w:r>
                </w:p>
              </w:tc>
              <w:tc>
                <w:tcPr>
                  <w:tcW w:w="201" w:type="pct"/>
                  <w:vMerge w:val="restart"/>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x</w:t>
                  </w:r>
                </w:p>
              </w:tc>
              <w:tc>
                <w:tcPr>
                  <w:tcW w:w="999" w:type="pct"/>
                  <w:vMerge w:val="restart"/>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Thời hạn sử dụng đất còn lại</w:t>
                  </w:r>
                </w:p>
              </w:tc>
            </w:tr>
            <w:tr w:rsidR="00507F44" w:rsidRPr="008E3FFD" w:rsidTr="00781986">
              <w:tc>
                <w:tcPr>
                  <w:tcW w:w="1043" w:type="pct"/>
                  <w:vMerge/>
                  <w:vAlign w:val="center"/>
                </w:tcPr>
                <w:p w:rsidR="00507F44" w:rsidRPr="008E3FFD" w:rsidRDefault="00507F44" w:rsidP="00507F44">
                  <w:pPr>
                    <w:spacing w:before="120"/>
                    <w:jc w:val="center"/>
                    <w:rPr>
                      <w:rFonts w:ascii="Times New Roman" w:hAnsi="Times New Roman" w:cs="Times New Roman"/>
                      <w:i/>
                      <w:color w:val="auto"/>
                    </w:rPr>
                  </w:pPr>
                </w:p>
              </w:tc>
              <w:tc>
                <w:tcPr>
                  <w:tcW w:w="238" w:type="pct"/>
                  <w:vMerge/>
                  <w:vAlign w:val="center"/>
                </w:tcPr>
                <w:p w:rsidR="00507F44" w:rsidRPr="008E3FFD" w:rsidRDefault="00507F44" w:rsidP="00507F44">
                  <w:pPr>
                    <w:spacing w:before="120"/>
                    <w:jc w:val="center"/>
                    <w:rPr>
                      <w:rFonts w:ascii="Times New Roman" w:hAnsi="Times New Roman" w:cs="Times New Roman"/>
                      <w:i/>
                      <w:color w:val="auto"/>
                    </w:rPr>
                  </w:pPr>
                </w:p>
              </w:tc>
              <w:tc>
                <w:tcPr>
                  <w:tcW w:w="2519" w:type="pct"/>
                  <w:tcBorders>
                    <w:top w:val="single" w:sz="4" w:space="0" w:color="auto"/>
                  </w:tcBorders>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 xml:space="preserve">Thời hạn cho thuê đất của đất trước khi chuyển mục </w:t>
                  </w:r>
                  <w:r w:rsidRPr="008E3FFD">
                    <w:rPr>
                      <w:rFonts w:ascii="Times New Roman" w:hAnsi="Times New Roman" w:cs="Times New Roman"/>
                      <w:i/>
                      <w:color w:val="auto"/>
                      <w:sz w:val="22"/>
                      <w:szCs w:val="22"/>
                    </w:rPr>
                    <w:lastRenderedPageBreak/>
                    <w:t>đích</w:t>
                  </w:r>
                </w:p>
              </w:tc>
              <w:tc>
                <w:tcPr>
                  <w:tcW w:w="201" w:type="pct"/>
                  <w:vMerge/>
                  <w:vAlign w:val="center"/>
                </w:tcPr>
                <w:p w:rsidR="00507F44" w:rsidRPr="008E3FFD" w:rsidRDefault="00507F44" w:rsidP="00507F44">
                  <w:pPr>
                    <w:spacing w:before="120"/>
                    <w:jc w:val="center"/>
                    <w:rPr>
                      <w:rFonts w:ascii="Times New Roman" w:hAnsi="Times New Roman" w:cs="Times New Roman"/>
                      <w:i/>
                      <w:color w:val="auto"/>
                    </w:rPr>
                  </w:pPr>
                </w:p>
              </w:tc>
              <w:tc>
                <w:tcPr>
                  <w:tcW w:w="999" w:type="pct"/>
                  <w:vMerge/>
                  <w:vAlign w:val="center"/>
                </w:tcPr>
                <w:p w:rsidR="00507F44" w:rsidRPr="008E3FFD" w:rsidRDefault="00507F44" w:rsidP="00507F44">
                  <w:pPr>
                    <w:spacing w:before="120"/>
                    <w:jc w:val="center"/>
                    <w:rPr>
                      <w:rFonts w:ascii="Times New Roman" w:hAnsi="Times New Roman" w:cs="Times New Roman"/>
                      <w:i/>
                      <w:color w:val="auto"/>
                    </w:rPr>
                  </w:pPr>
                </w:p>
              </w:tc>
            </w:tr>
          </w:tbl>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lastRenderedPageBreak/>
              <w:t>Trong đó:</w:t>
            </w:r>
          </w:p>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 Giá đất tương ứng với thời hạn cho thuê đất của đất trước khi chuyển mục đích là giá đất tại Bảng giá đất để tính tiền thuê đất trả tiền một lần cho cả thời gian thuê.</w:t>
            </w:r>
          </w:p>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 Thời hạn sử dụng đất còn lại được xác định bằng (=) thời hạn giao đất, thuê đất trước khi chuyển mục đích sử dụng đất trừ (-) thời gian đã sử dụng đất trước khi chuyển mục đích.</w:t>
            </w:r>
          </w:p>
          <w:p w:rsidR="00507F44" w:rsidRPr="008E3FFD" w:rsidRDefault="00507F44" w:rsidP="00507F44">
            <w:pPr>
              <w:spacing w:before="120" w:after="120" w:line="264" w:lineRule="auto"/>
              <w:jc w:val="both"/>
              <w:rPr>
                <w:rFonts w:ascii="Times New Roman" w:hAnsi="Times New Roman" w:cs="Times New Roman"/>
                <w:color w:val="auto"/>
                <w:lang w:val="en-US"/>
              </w:rPr>
            </w:pPr>
            <w:r w:rsidRPr="008E3FFD">
              <w:rPr>
                <w:rFonts w:ascii="Times New Roman" w:hAnsi="Times New Roman" w:cs="Times New Roman"/>
                <w:color w:val="auto"/>
                <w:sz w:val="22"/>
                <w:szCs w:val="22"/>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507F44" w:rsidRPr="008E3FFD" w:rsidRDefault="00507F44" w:rsidP="008C799A">
            <w:pPr>
              <w:spacing w:after="120"/>
              <w:jc w:val="both"/>
              <w:rPr>
                <w:rFonts w:ascii="Times New Roman" w:hAnsi="Times New Roman"/>
                <w:color w:val="auto"/>
                <w:lang w:val="nb-NO"/>
              </w:rPr>
            </w:pPr>
            <w:r w:rsidRPr="008E3FFD">
              <w:rPr>
                <w:rFonts w:ascii="Times New Roman" w:hAnsi="Times New Roman"/>
                <w:color w:val="auto"/>
                <w:sz w:val="22"/>
                <w:szCs w:val="22"/>
                <w:lang w:val="nb-NO"/>
              </w:rPr>
              <w:lastRenderedPageBreak/>
              <w:t>Sửa đổi, bổ sung điểm a, điểm b khoản 2 như sau:</w:t>
            </w:r>
          </w:p>
          <w:p w:rsidR="00507F44" w:rsidRPr="008E3FFD" w:rsidRDefault="00507F44" w:rsidP="008C799A">
            <w:pPr>
              <w:spacing w:after="120"/>
              <w:jc w:val="both"/>
              <w:rPr>
                <w:rFonts w:ascii="Times New Roman Italic" w:hAnsi="Times New Roman Italic"/>
                <w:i/>
                <w:strike/>
                <w:color w:val="auto"/>
                <w:lang w:val="nb-NO"/>
              </w:rPr>
            </w:pPr>
            <w:r w:rsidRPr="008E3FFD">
              <w:rPr>
                <w:rFonts w:ascii="Times New Roman" w:eastAsia="Aptos" w:hAnsi="Times New Roman"/>
                <w:bCs/>
                <w:i/>
                <w:color w:val="auto"/>
                <w:kern w:val="2"/>
                <w:sz w:val="22"/>
                <w:szCs w:val="22"/>
                <w:lang w:val="nb-NO" w:eastAsia="en-US"/>
              </w:rPr>
              <w:t>“</w:t>
            </w:r>
            <w:r w:rsidRPr="008E3FFD">
              <w:rPr>
                <w:rFonts w:ascii="Times New Roman" w:hAnsi="Times New Roman"/>
                <w:i/>
                <w:color w:val="auto"/>
                <w:sz w:val="22"/>
                <w:szCs w:val="22"/>
              </w:rPr>
              <w:t>a) Đối với đất trước khi chuyển mục đích là đất nông nghiệp của hộ gia đình, cá nhân được Nhà nước giao đất không thu tiền sử dụng đất hoặc là đất nông nghiệp có nguồn gốc nhận chuyển nhượng hợp pháp của hộ gia đình, cá nhân khác đã được Nhà nước giao đất không thu tiền sử dụng đất thì tiền đất trước khi chuyển mục đích sử dụng đất được tính bằng (=) diện tích đất nhân (x) với giá đất</w:t>
            </w:r>
            <w:r w:rsidRPr="008E3FFD">
              <w:rPr>
                <w:rFonts w:ascii="Times New Roman" w:hAnsi="Times New Roman"/>
                <w:i/>
                <w:color w:val="auto"/>
                <w:sz w:val="22"/>
                <w:szCs w:val="22"/>
                <w:lang w:val="en-US"/>
              </w:rPr>
              <w:t xml:space="preserve"> tính tiền sử dụng đất</w:t>
            </w:r>
            <w:r w:rsidRPr="008E3FFD">
              <w:rPr>
                <w:rFonts w:ascii="Times New Roman" w:hAnsi="Times New Roman"/>
                <w:i/>
                <w:color w:val="auto"/>
                <w:sz w:val="22"/>
                <w:szCs w:val="22"/>
              </w:rPr>
              <w:t xml:space="preserve"> của loại đất nông nghiệp tương ứng</w:t>
            </w:r>
            <w:r w:rsidRPr="008E3FFD">
              <w:rPr>
                <w:rFonts w:ascii="Times New Roman" w:hAnsi="Times New Roman"/>
                <w:i/>
                <w:color w:val="auto"/>
                <w:sz w:val="22"/>
                <w:szCs w:val="22"/>
                <w:lang w:val="en-US"/>
              </w:rPr>
              <w:t xml:space="preserve"> quy định tại Điều 5 Nghị định này</w:t>
            </w:r>
            <w:r w:rsidRPr="008E3FFD">
              <w:rPr>
                <w:rFonts w:ascii="Times New Roman" w:hAnsi="Times New Roman"/>
                <w:i/>
                <w:color w:val="auto"/>
                <w:sz w:val="22"/>
                <w:szCs w:val="22"/>
                <w:lang w:val="nb-NO"/>
              </w:rPr>
              <w:t>.</w:t>
            </w:r>
          </w:p>
          <w:p w:rsidR="00507F44" w:rsidRPr="008E3FFD" w:rsidRDefault="00507F44" w:rsidP="008C799A">
            <w:pPr>
              <w:spacing w:after="120" w:line="264" w:lineRule="auto"/>
              <w:jc w:val="both"/>
              <w:rPr>
                <w:rFonts w:ascii="Times New Roman" w:hAnsi="Times New Roman"/>
                <w:i/>
                <w:color w:val="auto"/>
              </w:rPr>
            </w:pPr>
            <w:r w:rsidRPr="008E3FFD">
              <w:rPr>
                <w:rFonts w:ascii="Times New Roman" w:hAnsi="Times New Roman"/>
                <w:i/>
                <w:color w:val="auto"/>
                <w:sz w:val="22"/>
                <w:szCs w:val="22"/>
              </w:rPr>
              <w:t>b) Đối với đất trước khi chuyển mục đích là đất nông nghiệp được Nhà nước cho thuê đất trả tiền thuê đất một lần cho cả thời gian thuê thì tiền đất trước khi chuyển mục đích sử dụng đất được tính như sau:</w:t>
            </w:r>
          </w:p>
          <w:tbl>
            <w:tblPr>
              <w:tblW w:w="4952" w:type="pct"/>
              <w:tblLayout w:type="fixed"/>
              <w:tblCellMar>
                <w:left w:w="0" w:type="dxa"/>
                <w:right w:w="0" w:type="dxa"/>
              </w:tblCellMar>
              <w:tblLook w:val="01E0"/>
            </w:tblPr>
            <w:tblGrid>
              <w:gridCol w:w="1345"/>
              <w:gridCol w:w="306"/>
              <w:gridCol w:w="3379"/>
              <w:gridCol w:w="301"/>
              <w:gridCol w:w="1108"/>
            </w:tblGrid>
            <w:tr w:rsidR="00507F44" w:rsidRPr="008E3FFD" w:rsidTr="00507F44">
              <w:trPr>
                <w:trHeight w:val="1137"/>
              </w:trPr>
              <w:tc>
                <w:tcPr>
                  <w:tcW w:w="1044" w:type="pct"/>
                  <w:vMerge w:val="restart"/>
                  <w:vAlign w:val="center"/>
                </w:tcPr>
                <w:p w:rsidR="00507F44" w:rsidRPr="008E3FFD" w:rsidRDefault="00507F44" w:rsidP="00507F44">
                  <w:pPr>
                    <w:jc w:val="center"/>
                    <w:rPr>
                      <w:rFonts w:ascii="Times New Roman" w:hAnsi="Times New Roman"/>
                      <w:i/>
                      <w:color w:val="auto"/>
                    </w:rPr>
                  </w:pPr>
                  <w:r w:rsidRPr="008E3FFD">
                    <w:rPr>
                      <w:rFonts w:ascii="Times New Roman" w:hAnsi="Times New Roman"/>
                      <w:i/>
                      <w:color w:val="auto"/>
                      <w:sz w:val="22"/>
                      <w:szCs w:val="22"/>
                    </w:rPr>
                    <w:t>Tiền đất trước khi chuyển mục đích sử dụng đất</w:t>
                  </w:r>
                </w:p>
              </w:tc>
              <w:tc>
                <w:tcPr>
                  <w:tcW w:w="238" w:type="pct"/>
                  <w:vMerge w:val="restart"/>
                  <w:vAlign w:val="center"/>
                </w:tcPr>
                <w:p w:rsidR="00507F44" w:rsidRPr="008E3FFD" w:rsidRDefault="00507F44" w:rsidP="00507F44">
                  <w:pPr>
                    <w:jc w:val="center"/>
                    <w:rPr>
                      <w:rFonts w:ascii="Times New Roman" w:hAnsi="Times New Roman"/>
                      <w:i/>
                      <w:color w:val="auto"/>
                    </w:rPr>
                  </w:pPr>
                  <w:r w:rsidRPr="008E3FFD">
                    <w:rPr>
                      <w:rFonts w:ascii="Times New Roman" w:hAnsi="Times New Roman"/>
                      <w:i/>
                      <w:color w:val="auto"/>
                      <w:sz w:val="22"/>
                      <w:szCs w:val="22"/>
                    </w:rPr>
                    <w:t>=</w:t>
                  </w:r>
                </w:p>
              </w:tc>
              <w:tc>
                <w:tcPr>
                  <w:tcW w:w="2624" w:type="pct"/>
                  <w:tcBorders>
                    <w:left w:val="nil"/>
                    <w:bottom w:val="single" w:sz="4" w:space="0" w:color="auto"/>
                  </w:tcBorders>
                  <w:vAlign w:val="center"/>
                </w:tcPr>
                <w:p w:rsidR="00507F44" w:rsidRPr="008E3FFD" w:rsidRDefault="00507F44" w:rsidP="00507F44">
                  <w:pPr>
                    <w:jc w:val="center"/>
                    <w:rPr>
                      <w:rFonts w:ascii="Times New Roman" w:hAnsi="Times New Roman"/>
                      <w:i/>
                      <w:color w:val="auto"/>
                    </w:rPr>
                  </w:pPr>
                  <w:r w:rsidRPr="008E3FFD">
                    <w:rPr>
                      <w:rFonts w:ascii="Times New Roman" w:hAnsi="Times New Roman"/>
                      <w:i/>
                      <w:color w:val="auto"/>
                      <w:sz w:val="22"/>
                      <w:szCs w:val="22"/>
                    </w:rPr>
                    <w:t>Diện tích đất có thu tiền thuê đất nhân (x) giá đất tương ứng với thời hạn cho thuê đất của đất trước khi chuyển mục đích</w:t>
                  </w:r>
                </w:p>
              </w:tc>
              <w:tc>
                <w:tcPr>
                  <w:tcW w:w="234" w:type="pct"/>
                  <w:vMerge w:val="restart"/>
                  <w:vAlign w:val="center"/>
                </w:tcPr>
                <w:p w:rsidR="00507F44" w:rsidRPr="008E3FFD" w:rsidRDefault="00507F44" w:rsidP="00507F44">
                  <w:pPr>
                    <w:jc w:val="center"/>
                    <w:rPr>
                      <w:rFonts w:ascii="Times New Roman" w:hAnsi="Times New Roman"/>
                      <w:i/>
                      <w:color w:val="auto"/>
                    </w:rPr>
                  </w:pPr>
                  <w:r w:rsidRPr="008E3FFD">
                    <w:rPr>
                      <w:rFonts w:ascii="Times New Roman" w:hAnsi="Times New Roman"/>
                      <w:i/>
                      <w:color w:val="auto"/>
                      <w:sz w:val="22"/>
                      <w:szCs w:val="22"/>
                    </w:rPr>
                    <w:t>x</w:t>
                  </w:r>
                </w:p>
              </w:tc>
              <w:tc>
                <w:tcPr>
                  <w:tcW w:w="861" w:type="pct"/>
                  <w:vMerge w:val="restart"/>
                  <w:vAlign w:val="center"/>
                </w:tcPr>
                <w:p w:rsidR="00507F44" w:rsidRPr="008E3FFD" w:rsidRDefault="00507F44" w:rsidP="00507F44">
                  <w:pPr>
                    <w:jc w:val="center"/>
                    <w:rPr>
                      <w:rFonts w:ascii="Times New Roman" w:hAnsi="Times New Roman"/>
                      <w:i/>
                      <w:color w:val="auto"/>
                    </w:rPr>
                  </w:pPr>
                  <w:r w:rsidRPr="008E3FFD">
                    <w:rPr>
                      <w:rFonts w:ascii="Times New Roman" w:hAnsi="Times New Roman"/>
                      <w:i/>
                      <w:color w:val="auto"/>
                      <w:sz w:val="22"/>
                      <w:szCs w:val="22"/>
                    </w:rPr>
                    <w:t>Thời hạn sử dụng đất còn lại</w:t>
                  </w:r>
                </w:p>
              </w:tc>
            </w:tr>
            <w:tr w:rsidR="00507F44" w:rsidRPr="008E3FFD" w:rsidTr="00507F44">
              <w:trPr>
                <w:trHeight w:val="154"/>
              </w:trPr>
              <w:tc>
                <w:tcPr>
                  <w:tcW w:w="1044" w:type="pct"/>
                  <w:vMerge/>
                  <w:vAlign w:val="center"/>
                </w:tcPr>
                <w:p w:rsidR="00507F44" w:rsidRPr="008E3FFD" w:rsidRDefault="00507F44" w:rsidP="00507F44">
                  <w:pPr>
                    <w:jc w:val="center"/>
                    <w:rPr>
                      <w:rFonts w:ascii="Times New Roman" w:hAnsi="Times New Roman"/>
                      <w:i/>
                      <w:color w:val="auto"/>
                    </w:rPr>
                  </w:pPr>
                </w:p>
              </w:tc>
              <w:tc>
                <w:tcPr>
                  <w:tcW w:w="238" w:type="pct"/>
                  <w:vMerge/>
                  <w:vAlign w:val="center"/>
                </w:tcPr>
                <w:p w:rsidR="00507F44" w:rsidRPr="008E3FFD" w:rsidRDefault="00507F44" w:rsidP="00507F44">
                  <w:pPr>
                    <w:jc w:val="center"/>
                    <w:rPr>
                      <w:rFonts w:ascii="Times New Roman" w:hAnsi="Times New Roman"/>
                      <w:i/>
                      <w:color w:val="auto"/>
                    </w:rPr>
                  </w:pPr>
                </w:p>
              </w:tc>
              <w:tc>
                <w:tcPr>
                  <w:tcW w:w="2624" w:type="pct"/>
                  <w:tcBorders>
                    <w:top w:val="single" w:sz="4" w:space="0" w:color="auto"/>
                  </w:tcBorders>
                  <w:vAlign w:val="center"/>
                </w:tcPr>
                <w:p w:rsidR="00507F44" w:rsidRPr="008E3FFD" w:rsidRDefault="00507F44" w:rsidP="00507F44">
                  <w:pPr>
                    <w:jc w:val="center"/>
                    <w:rPr>
                      <w:rFonts w:ascii="Times New Roman" w:hAnsi="Times New Roman"/>
                      <w:i/>
                      <w:color w:val="auto"/>
                    </w:rPr>
                  </w:pPr>
                  <w:r w:rsidRPr="008E3FFD">
                    <w:rPr>
                      <w:rFonts w:ascii="Times New Roman" w:hAnsi="Times New Roman"/>
                      <w:i/>
                      <w:color w:val="auto"/>
                      <w:sz w:val="22"/>
                      <w:szCs w:val="22"/>
                    </w:rPr>
                    <w:t>Thời hạn cho thuê đất của đất trước khi chuyển mục đích</w:t>
                  </w:r>
                </w:p>
              </w:tc>
              <w:tc>
                <w:tcPr>
                  <w:tcW w:w="234" w:type="pct"/>
                  <w:vMerge/>
                  <w:vAlign w:val="center"/>
                </w:tcPr>
                <w:p w:rsidR="00507F44" w:rsidRPr="008E3FFD" w:rsidRDefault="00507F44" w:rsidP="00507F44">
                  <w:pPr>
                    <w:jc w:val="center"/>
                    <w:rPr>
                      <w:rFonts w:ascii="Times New Roman" w:hAnsi="Times New Roman"/>
                      <w:i/>
                      <w:color w:val="auto"/>
                    </w:rPr>
                  </w:pPr>
                </w:p>
              </w:tc>
              <w:tc>
                <w:tcPr>
                  <w:tcW w:w="861" w:type="pct"/>
                  <w:vMerge/>
                  <w:vAlign w:val="center"/>
                </w:tcPr>
                <w:p w:rsidR="00507F44" w:rsidRPr="008E3FFD" w:rsidRDefault="00507F44" w:rsidP="00507F44">
                  <w:pPr>
                    <w:jc w:val="center"/>
                    <w:rPr>
                      <w:rFonts w:ascii="Times New Roman" w:hAnsi="Times New Roman"/>
                      <w:i/>
                      <w:color w:val="auto"/>
                    </w:rPr>
                  </w:pPr>
                </w:p>
              </w:tc>
            </w:tr>
          </w:tbl>
          <w:p w:rsidR="00507F44" w:rsidRPr="008E3FFD" w:rsidRDefault="00507F44" w:rsidP="00507F44">
            <w:pPr>
              <w:spacing w:after="120" w:line="264" w:lineRule="auto"/>
              <w:jc w:val="both"/>
              <w:rPr>
                <w:rFonts w:ascii="Times New Roman" w:hAnsi="Times New Roman"/>
                <w:i/>
                <w:color w:val="auto"/>
              </w:rPr>
            </w:pPr>
            <w:r w:rsidRPr="008E3FFD">
              <w:rPr>
                <w:rFonts w:ascii="Times New Roman" w:hAnsi="Times New Roman"/>
                <w:i/>
                <w:color w:val="auto"/>
                <w:sz w:val="22"/>
                <w:szCs w:val="22"/>
              </w:rPr>
              <w:t>Trong đó:</w:t>
            </w:r>
          </w:p>
          <w:p w:rsidR="00507F44" w:rsidRPr="008E3FFD" w:rsidRDefault="00507F44" w:rsidP="00507F44">
            <w:pPr>
              <w:spacing w:after="120" w:line="264" w:lineRule="auto"/>
              <w:jc w:val="both"/>
              <w:rPr>
                <w:rFonts w:ascii="Times New Roman" w:hAnsi="Times New Roman"/>
                <w:i/>
                <w:color w:val="auto"/>
              </w:rPr>
            </w:pPr>
            <w:r w:rsidRPr="008E3FFD">
              <w:rPr>
                <w:rFonts w:ascii="Times New Roman" w:hAnsi="Times New Roman"/>
                <w:i/>
                <w:color w:val="auto"/>
                <w:sz w:val="22"/>
                <w:szCs w:val="22"/>
              </w:rPr>
              <w:t xml:space="preserve">- Giá đất tương ứng với thời hạn cho thuê đất của đất trước khi chuyển mục đích là giá đất theo quy định tại Điều 7 Nghị quyết số 254/2025/QH15 và </w:t>
            </w:r>
            <w:r w:rsidRPr="008E3FFD">
              <w:rPr>
                <w:rFonts w:ascii="Times New Roman" w:eastAsia="Calibri" w:hAnsi="Times New Roman"/>
                <w:i/>
                <w:color w:val="auto"/>
                <w:kern w:val="2"/>
                <w:sz w:val="22"/>
                <w:szCs w:val="22"/>
                <w:lang w:eastAsia="en-US"/>
              </w:rPr>
              <w:t xml:space="preserve">Nghị định của Chính phủ quy định chi tiết và hướng dẫn một số điều của Nghị quyết của Quốc hội quy định một số cơ chế, </w:t>
            </w:r>
            <w:r w:rsidRPr="008E3FFD">
              <w:rPr>
                <w:rFonts w:ascii="Times New Roman" w:eastAsia="Calibri" w:hAnsi="Times New Roman"/>
                <w:i/>
                <w:color w:val="auto"/>
                <w:kern w:val="2"/>
                <w:sz w:val="22"/>
                <w:szCs w:val="22"/>
                <w:lang w:eastAsia="en-US"/>
              </w:rPr>
              <w:lastRenderedPageBreak/>
              <w:t>chính sách tháo gỡ khó khăn, vướng mắc trong tổ chức thi hành Luật Đất đai</w:t>
            </w:r>
            <w:r w:rsidRPr="008E3FFD">
              <w:rPr>
                <w:rFonts w:ascii="Times New Roman" w:hAnsi="Times New Roman"/>
                <w:i/>
                <w:color w:val="auto"/>
                <w:sz w:val="22"/>
                <w:szCs w:val="22"/>
              </w:rPr>
              <w:t xml:space="preserve">. </w:t>
            </w:r>
          </w:p>
          <w:p w:rsidR="00507F44" w:rsidRPr="008E3FFD" w:rsidRDefault="00507F44" w:rsidP="00507F44">
            <w:pPr>
              <w:spacing w:after="120" w:line="264" w:lineRule="auto"/>
              <w:jc w:val="both"/>
              <w:rPr>
                <w:rFonts w:ascii="Times New Roman" w:hAnsi="Times New Roman"/>
                <w:i/>
                <w:color w:val="auto"/>
              </w:rPr>
            </w:pPr>
            <w:r w:rsidRPr="008E3FFD">
              <w:rPr>
                <w:rFonts w:ascii="Times New Roman" w:hAnsi="Times New Roman"/>
                <w:i/>
                <w:color w:val="auto"/>
                <w:sz w:val="22"/>
                <w:szCs w:val="22"/>
              </w:rPr>
              <w:t>- Thời hạn sử dụng đất còn lại được xác định bằng (=) thời hạn giao đất, thuê đất trước khi chuyển mục đích sử dụng đất trừ (-) thời gian đã sử dụng đất trước khi chuyển mục đích.</w:t>
            </w:r>
          </w:p>
          <w:p w:rsidR="00507F44" w:rsidRPr="008E3FFD" w:rsidRDefault="00507F44" w:rsidP="00507F44">
            <w:pPr>
              <w:spacing w:before="60" w:after="60"/>
              <w:ind w:firstLine="99"/>
              <w:jc w:val="both"/>
              <w:rPr>
                <w:rFonts w:ascii="Times New Roman" w:hAnsi="Times New Roman" w:cs="Times New Roman"/>
                <w:color w:val="auto"/>
                <w:lang w:val="nb-NO"/>
              </w:rPr>
            </w:pPr>
            <w:r w:rsidRPr="008E3FFD">
              <w:rPr>
                <w:rFonts w:ascii="Times New Roman" w:hAnsi="Times New Roman"/>
                <w:i/>
                <w:color w:val="auto"/>
                <w:sz w:val="22"/>
                <w:szCs w:val="22"/>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r w:rsidRPr="008E3FFD">
              <w:rPr>
                <w:rFonts w:ascii="Times New Roman" w:hAnsi="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507F44" w:rsidRPr="008E3FFD" w:rsidRDefault="00DB2BED"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Sửa đổi để phù hợp với quy định về giá đất tại Điều 7,  Điều 8 Nghị quyết số 254/2025/QH15.</w:t>
            </w:r>
          </w:p>
        </w:tc>
      </w:tr>
      <w:tr w:rsidR="00507F4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lastRenderedPageBreak/>
              <w:t>3. Đối với đất trước khi chuyển mục đích là đất phi nông nghiệp không phải là đất ở thì tiền đất trước khi chuyển mục đích sử dụng đất được tính như sau:</w:t>
            </w:r>
          </w:p>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a) Đất trước khi chuyển mục đích là đất phi nông nghiệp được Nhà nước công nhận quyền sử dụng đất cho hộ gia đình, cá nhân có thời hạn sử dụng ổn định lâu dài theo quy định của pháp luật về đất đai thì tiền đất trước khi chuyển mục đích sử dụng đất được tính bằng tiền thuê đất trả một lần cho cả thời gian thuê của đất sản xuất, kinh doanh phi nông nghiệp tương ứng trong Bảng giá đất của thời hạn 70 năm tại thời điểm được cơ quan nhà nước có thẩm quyền ban hành quyết định cho phép chuyển mục đích sử dụng đất.</w:t>
            </w:r>
          </w:p>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 xml:space="preserve">c) Đất trước khi chuyển mục đích là đất phi nông nghiệp theo hình thức được Nhà nước giao đất có thu tiền sử dụng đất có thời hạn hoặc được Nhà nước cho thuê đất trả tiền </w:t>
            </w:r>
            <w:r w:rsidRPr="008E3FFD">
              <w:rPr>
                <w:rFonts w:ascii="Times New Roman" w:hAnsi="Times New Roman" w:cs="Times New Roman"/>
                <w:color w:val="auto"/>
                <w:sz w:val="22"/>
                <w:szCs w:val="22"/>
              </w:rPr>
              <w:lastRenderedPageBreak/>
              <w:t>thuê đất một lần cho cả thời gian thuê thì tiền đất trước khi chuyển mục đích sử dụng đất được tính như sau:</w:t>
            </w:r>
          </w:p>
          <w:tbl>
            <w:tblPr>
              <w:tblW w:w="5000" w:type="pct"/>
              <w:tblLayout w:type="fixed"/>
              <w:tblCellMar>
                <w:left w:w="0" w:type="dxa"/>
                <w:right w:w="0" w:type="dxa"/>
              </w:tblCellMar>
              <w:tblLook w:val="01E0"/>
            </w:tblPr>
            <w:tblGrid>
              <w:gridCol w:w="1178"/>
              <w:gridCol w:w="280"/>
              <w:gridCol w:w="2333"/>
              <w:gridCol w:w="283"/>
              <w:gridCol w:w="1175"/>
            </w:tblGrid>
            <w:tr w:rsidR="00507F44" w:rsidRPr="008E3FFD" w:rsidTr="00781986">
              <w:tc>
                <w:tcPr>
                  <w:tcW w:w="1122" w:type="pct"/>
                  <w:vMerge w:val="restart"/>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Tiền đất trước khi chuyển mục đích sử dụng đất</w:t>
                  </w:r>
                </w:p>
              </w:tc>
              <w:tc>
                <w:tcPr>
                  <w:tcW w:w="267" w:type="pct"/>
                  <w:vMerge w:val="restart"/>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w:t>
                  </w:r>
                </w:p>
              </w:tc>
              <w:tc>
                <w:tcPr>
                  <w:tcW w:w="2222" w:type="pct"/>
                  <w:tcBorders>
                    <w:bottom w:val="single" w:sz="4" w:space="0" w:color="auto"/>
                  </w:tcBorders>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Diện tích đất nhân (x) giá đất tương ứng với thời hạn giao đất, cho thuê đất của đất trước khi chuyển mục đích</w:t>
                  </w:r>
                </w:p>
              </w:tc>
              <w:tc>
                <w:tcPr>
                  <w:tcW w:w="270" w:type="pct"/>
                  <w:vMerge w:val="restart"/>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x</w:t>
                  </w:r>
                </w:p>
              </w:tc>
              <w:tc>
                <w:tcPr>
                  <w:tcW w:w="1119" w:type="pct"/>
                  <w:vMerge w:val="restart"/>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Thời hạn sử dụng đất còn lại</w:t>
                  </w:r>
                </w:p>
              </w:tc>
            </w:tr>
            <w:tr w:rsidR="00507F44" w:rsidRPr="008E3FFD" w:rsidTr="00781986">
              <w:tc>
                <w:tcPr>
                  <w:tcW w:w="1122" w:type="pct"/>
                  <w:vMerge/>
                  <w:vAlign w:val="center"/>
                </w:tcPr>
                <w:p w:rsidR="00507F44" w:rsidRPr="008E3FFD" w:rsidRDefault="00507F44" w:rsidP="00507F44">
                  <w:pPr>
                    <w:spacing w:before="120"/>
                    <w:jc w:val="center"/>
                    <w:rPr>
                      <w:rFonts w:ascii="Times New Roman" w:hAnsi="Times New Roman" w:cs="Times New Roman"/>
                      <w:i/>
                      <w:color w:val="auto"/>
                    </w:rPr>
                  </w:pPr>
                </w:p>
              </w:tc>
              <w:tc>
                <w:tcPr>
                  <w:tcW w:w="267" w:type="pct"/>
                  <w:vMerge/>
                  <w:vAlign w:val="center"/>
                </w:tcPr>
                <w:p w:rsidR="00507F44" w:rsidRPr="008E3FFD" w:rsidRDefault="00507F44" w:rsidP="00507F44">
                  <w:pPr>
                    <w:spacing w:before="120"/>
                    <w:jc w:val="center"/>
                    <w:rPr>
                      <w:rFonts w:ascii="Times New Roman" w:hAnsi="Times New Roman" w:cs="Times New Roman"/>
                      <w:i/>
                      <w:color w:val="auto"/>
                    </w:rPr>
                  </w:pPr>
                </w:p>
              </w:tc>
              <w:tc>
                <w:tcPr>
                  <w:tcW w:w="2222" w:type="pct"/>
                  <w:tcBorders>
                    <w:top w:val="single" w:sz="4" w:space="0" w:color="auto"/>
                  </w:tcBorders>
                  <w:vAlign w:val="center"/>
                </w:tcPr>
                <w:p w:rsidR="00507F44" w:rsidRPr="008E3FFD" w:rsidRDefault="00507F44" w:rsidP="00507F44">
                  <w:pPr>
                    <w:spacing w:before="120"/>
                    <w:jc w:val="center"/>
                    <w:rPr>
                      <w:rFonts w:ascii="Times New Roman" w:hAnsi="Times New Roman" w:cs="Times New Roman"/>
                      <w:i/>
                      <w:color w:val="auto"/>
                    </w:rPr>
                  </w:pPr>
                  <w:r w:rsidRPr="008E3FFD">
                    <w:rPr>
                      <w:rFonts w:ascii="Times New Roman" w:hAnsi="Times New Roman" w:cs="Times New Roman"/>
                      <w:i/>
                      <w:color w:val="auto"/>
                      <w:sz w:val="22"/>
                      <w:szCs w:val="22"/>
                    </w:rPr>
                    <w:t>Thời hạn giao đất, cho thuê đất của đất trước khi chuyển mục đích</w:t>
                  </w:r>
                </w:p>
              </w:tc>
              <w:tc>
                <w:tcPr>
                  <w:tcW w:w="270" w:type="pct"/>
                  <w:vMerge/>
                  <w:vAlign w:val="center"/>
                </w:tcPr>
                <w:p w:rsidR="00507F44" w:rsidRPr="008E3FFD" w:rsidRDefault="00507F44" w:rsidP="00507F44">
                  <w:pPr>
                    <w:spacing w:before="120"/>
                    <w:jc w:val="center"/>
                    <w:rPr>
                      <w:rFonts w:ascii="Times New Roman" w:hAnsi="Times New Roman" w:cs="Times New Roman"/>
                      <w:i/>
                      <w:color w:val="auto"/>
                    </w:rPr>
                  </w:pPr>
                </w:p>
              </w:tc>
              <w:tc>
                <w:tcPr>
                  <w:tcW w:w="1119" w:type="pct"/>
                  <w:vMerge/>
                  <w:vAlign w:val="center"/>
                </w:tcPr>
                <w:p w:rsidR="00507F44" w:rsidRPr="008E3FFD" w:rsidRDefault="00507F44" w:rsidP="00507F44">
                  <w:pPr>
                    <w:spacing w:before="120"/>
                    <w:jc w:val="center"/>
                    <w:rPr>
                      <w:rFonts w:ascii="Times New Roman" w:hAnsi="Times New Roman" w:cs="Times New Roman"/>
                      <w:i/>
                      <w:color w:val="auto"/>
                    </w:rPr>
                  </w:pPr>
                </w:p>
              </w:tc>
            </w:tr>
          </w:tbl>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Trong đó:</w:t>
            </w:r>
          </w:p>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 Giá đất tương ứng với thời hạn giao đất, cho thuê đất của đất trước khi chuyển mục đích là giá đất tại Bảng giá đất để tính tiền thuê đất trả tiền một lần cho cả thời gian thuê.</w:t>
            </w:r>
          </w:p>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 Thời hạn sử dụng đất còn lại được xác định bằng (=) thời hạn giao đất, cho thuê đất trước khi chuyển mục đích sử dụng đất trừ (-) thời gian đã sử dụng đất trước khi chuyển mục đích.</w:t>
            </w:r>
          </w:p>
          <w:p w:rsidR="00507F44" w:rsidRPr="008E3FFD" w:rsidRDefault="00507F44" w:rsidP="00507F44">
            <w:pPr>
              <w:spacing w:before="120" w:after="120" w:line="264" w:lineRule="auto"/>
              <w:jc w:val="both"/>
              <w:rPr>
                <w:rFonts w:ascii="Times New Roman" w:hAnsi="Times New Roman" w:cs="Times New Roman"/>
                <w:color w:val="auto"/>
              </w:rPr>
            </w:pPr>
            <w:r w:rsidRPr="008E3FFD">
              <w:rPr>
                <w:rFonts w:ascii="Times New Roman" w:hAnsi="Times New Roman" w:cs="Times New Roman"/>
                <w:color w:val="auto"/>
                <w:sz w:val="22"/>
                <w:szCs w:val="22"/>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507F44" w:rsidRPr="008E3FFD" w:rsidRDefault="00507F44" w:rsidP="00507F44">
            <w:pPr>
              <w:spacing w:before="100"/>
              <w:jc w:val="both"/>
              <w:rPr>
                <w:rFonts w:ascii="Times New Roman" w:hAnsi="Times New Roman" w:cs="Times New Roman"/>
                <w:i/>
                <w:iCs/>
                <w:color w:val="auto"/>
                <w:lang w:val="nb-NO"/>
              </w:rPr>
            </w:pPr>
            <w:r w:rsidRPr="008E3FFD">
              <w:rPr>
                <w:rFonts w:ascii="Times New Roman" w:hAnsi="Times New Roman" w:cs="Times New Roman"/>
                <w:i/>
                <w:iCs/>
                <w:color w:val="auto"/>
                <w:sz w:val="22"/>
                <w:szCs w:val="22"/>
                <w:lang w:val="nb-NO"/>
              </w:rPr>
              <w:lastRenderedPageBreak/>
              <w:t>Sửa đổi, bổ sung điểm a, điểm c khoản 3 như sau:</w:t>
            </w:r>
          </w:p>
          <w:p w:rsidR="00507F44" w:rsidRPr="008E3FFD" w:rsidRDefault="00507F44" w:rsidP="00507F44">
            <w:pPr>
              <w:spacing w:before="100"/>
              <w:jc w:val="both"/>
              <w:rPr>
                <w:rFonts w:ascii="Times New Roman" w:eastAsia="Aptos" w:hAnsi="Times New Roman" w:cs="Times New Roman"/>
                <w:bCs/>
                <w:i/>
                <w:iCs/>
                <w:color w:val="auto"/>
                <w:kern w:val="2"/>
                <w:lang w:val="nb-NO" w:eastAsia="en-US"/>
              </w:rPr>
            </w:pPr>
            <w:r w:rsidRPr="008E3FFD">
              <w:rPr>
                <w:rFonts w:ascii="Times New Roman" w:eastAsia="Aptos" w:hAnsi="Times New Roman" w:cs="Times New Roman"/>
                <w:bCs/>
                <w:i/>
                <w:iCs/>
                <w:color w:val="auto"/>
                <w:kern w:val="2"/>
                <w:sz w:val="22"/>
                <w:szCs w:val="22"/>
                <w:lang w:val="nb-NO" w:eastAsia="en-US"/>
              </w:rPr>
              <w:t>“</w:t>
            </w:r>
            <w:r w:rsidRPr="008E3FFD">
              <w:rPr>
                <w:rFonts w:ascii="Times New Roman" w:hAnsi="Times New Roman" w:cs="Times New Roman"/>
                <w:i/>
                <w:iCs/>
                <w:color w:val="auto"/>
                <w:sz w:val="22"/>
                <w:szCs w:val="22"/>
              </w:rPr>
              <w:t>3. Đối với đất trước khi chuyển mục đích là đất phi nông nghiệp không phải là đất ở thì tiền đất trước khi chuyển mục đích sử dụng đất được tính như sau:</w:t>
            </w:r>
          </w:p>
          <w:p w:rsidR="00507F44" w:rsidRPr="008E3FFD" w:rsidRDefault="00507F44" w:rsidP="00507F44">
            <w:pPr>
              <w:spacing w:before="100"/>
              <w:jc w:val="both"/>
              <w:rPr>
                <w:rFonts w:ascii="Times New Roman" w:hAnsi="Times New Roman" w:cs="Times New Roman"/>
                <w:i/>
                <w:iCs/>
                <w:color w:val="auto"/>
                <w:lang w:val="nb-NO"/>
              </w:rPr>
            </w:pPr>
            <w:r w:rsidRPr="008E3FFD">
              <w:rPr>
                <w:rFonts w:ascii="Times New Roman" w:hAnsi="Times New Roman" w:cs="Times New Roman"/>
                <w:i/>
                <w:iCs/>
                <w:color w:val="auto"/>
                <w:sz w:val="22"/>
                <w:szCs w:val="22"/>
              </w:rPr>
              <w:t>a) Đất trước khi chuyển mục đích là đất phi nông nghiệp được Nhà nước công nhận quyền sử dụng đất cho hộ gia đình, cá nhân có thời hạn sử dụng ổn định lâu dài theo quy định của pháp luật về đất đai thì tiền đất trước khi chuyển mục đích sử dụng đất được tính bằng tiền thuê đất trả một lần cho cả thời gian thuê của đất sản xuất, kinh doanh phi nông nghiệp tương ứng trong Bảng giá đất của thời hạn 70 năm</w:t>
            </w:r>
            <w:r w:rsidRPr="008E3FFD">
              <w:rPr>
                <w:rFonts w:ascii="Times New Roman" w:hAnsi="Times New Roman" w:cs="Times New Roman"/>
                <w:i/>
                <w:iCs/>
                <w:color w:val="auto"/>
                <w:sz w:val="22"/>
                <w:szCs w:val="22"/>
                <w:lang w:val="nb-NO"/>
              </w:rPr>
              <w:t>, hệ số điều chỉnh giá đất</w:t>
            </w:r>
            <w:r w:rsidRPr="008E3FFD">
              <w:rPr>
                <w:rFonts w:ascii="Times New Roman" w:hAnsi="Times New Roman" w:cs="Times New Roman"/>
                <w:i/>
                <w:iCs/>
                <w:color w:val="auto"/>
                <w:sz w:val="22"/>
                <w:szCs w:val="22"/>
              </w:rPr>
              <w:t xml:space="preserve"> tại thời điểm được cơ quan nhà nước có thẩm quyền ban hành quyết định cho phép chuyển mục đích sử dụng đất.</w:t>
            </w:r>
          </w:p>
          <w:p w:rsidR="00507F44" w:rsidRPr="008E3FFD" w:rsidRDefault="00507F44" w:rsidP="00507F44">
            <w:pPr>
              <w:spacing w:after="120" w:line="264" w:lineRule="auto"/>
              <w:jc w:val="both"/>
              <w:rPr>
                <w:rFonts w:ascii="Times New Roman" w:hAnsi="Times New Roman" w:cs="Times New Roman"/>
                <w:i/>
                <w:iCs/>
                <w:color w:val="auto"/>
              </w:rPr>
            </w:pPr>
            <w:r w:rsidRPr="008E3FFD">
              <w:rPr>
                <w:rFonts w:ascii="Times New Roman" w:hAnsi="Times New Roman" w:cs="Times New Roman"/>
                <w:i/>
                <w:iCs/>
                <w:color w:val="auto"/>
                <w:sz w:val="22"/>
                <w:szCs w:val="22"/>
              </w:rPr>
              <w:t>c) Đất trước khi chuyển mục đích là đất phi nông nghiệp theo hình thức được Nhà nước giao đất có thu tiền sử dụng đất có thời hạn hoặc được Nhà nước cho thuê đất trả tiền thuê đất một lần cho cả thời gian thuê thì tiền đất trước khi chuyển mục đích sử dụng đất được tính như sau:</w:t>
            </w:r>
          </w:p>
          <w:tbl>
            <w:tblPr>
              <w:tblW w:w="5000" w:type="pct"/>
              <w:tblLayout w:type="fixed"/>
              <w:tblCellMar>
                <w:left w:w="0" w:type="dxa"/>
                <w:right w:w="0" w:type="dxa"/>
              </w:tblCellMar>
              <w:tblLook w:val="01E0"/>
            </w:tblPr>
            <w:tblGrid>
              <w:gridCol w:w="1459"/>
              <w:gridCol w:w="347"/>
              <w:gridCol w:w="2889"/>
              <w:gridCol w:w="351"/>
              <w:gridCol w:w="1455"/>
            </w:tblGrid>
            <w:tr w:rsidR="00507F44" w:rsidRPr="008E3FFD" w:rsidTr="00781986">
              <w:tc>
                <w:tcPr>
                  <w:tcW w:w="1122" w:type="pct"/>
                  <w:vMerge w:val="restart"/>
                  <w:vAlign w:val="center"/>
                </w:tcPr>
                <w:p w:rsidR="00507F44" w:rsidRPr="008E3FFD" w:rsidRDefault="00507F44" w:rsidP="00507F44">
                  <w:pPr>
                    <w:jc w:val="center"/>
                    <w:rPr>
                      <w:rFonts w:ascii="Times New Roman" w:hAnsi="Times New Roman" w:cs="Times New Roman"/>
                      <w:i/>
                      <w:iCs/>
                      <w:color w:val="auto"/>
                    </w:rPr>
                  </w:pPr>
                  <w:r w:rsidRPr="008E3FFD">
                    <w:rPr>
                      <w:rFonts w:ascii="Times New Roman" w:hAnsi="Times New Roman" w:cs="Times New Roman"/>
                      <w:i/>
                      <w:iCs/>
                      <w:color w:val="auto"/>
                      <w:sz w:val="22"/>
                      <w:szCs w:val="22"/>
                    </w:rPr>
                    <w:t xml:space="preserve">Tiền đất trước </w:t>
                  </w:r>
                  <w:r w:rsidRPr="008E3FFD">
                    <w:rPr>
                      <w:rFonts w:ascii="Times New Roman" w:hAnsi="Times New Roman" w:cs="Times New Roman"/>
                      <w:i/>
                      <w:iCs/>
                      <w:color w:val="auto"/>
                      <w:sz w:val="22"/>
                      <w:szCs w:val="22"/>
                    </w:rPr>
                    <w:lastRenderedPageBreak/>
                    <w:t>khi chuyển mục đích sử dụng đất</w:t>
                  </w:r>
                </w:p>
              </w:tc>
              <w:tc>
                <w:tcPr>
                  <w:tcW w:w="267" w:type="pct"/>
                  <w:vMerge w:val="restart"/>
                  <w:vAlign w:val="center"/>
                </w:tcPr>
                <w:p w:rsidR="00507F44" w:rsidRPr="008E3FFD" w:rsidRDefault="00507F44" w:rsidP="00507F44">
                  <w:pPr>
                    <w:jc w:val="center"/>
                    <w:rPr>
                      <w:rFonts w:ascii="Times New Roman" w:hAnsi="Times New Roman" w:cs="Times New Roman"/>
                      <w:i/>
                      <w:iCs/>
                      <w:color w:val="auto"/>
                    </w:rPr>
                  </w:pPr>
                  <w:r w:rsidRPr="008E3FFD">
                    <w:rPr>
                      <w:rFonts w:ascii="Times New Roman" w:hAnsi="Times New Roman" w:cs="Times New Roman"/>
                      <w:i/>
                      <w:iCs/>
                      <w:color w:val="auto"/>
                      <w:sz w:val="22"/>
                      <w:szCs w:val="22"/>
                    </w:rPr>
                    <w:lastRenderedPageBreak/>
                    <w:t>=</w:t>
                  </w:r>
                </w:p>
              </w:tc>
              <w:tc>
                <w:tcPr>
                  <w:tcW w:w="2222" w:type="pct"/>
                  <w:tcBorders>
                    <w:bottom w:val="single" w:sz="4" w:space="0" w:color="auto"/>
                  </w:tcBorders>
                  <w:vAlign w:val="center"/>
                </w:tcPr>
                <w:p w:rsidR="00507F44" w:rsidRPr="008E3FFD" w:rsidRDefault="00507F44" w:rsidP="00507F44">
                  <w:pPr>
                    <w:jc w:val="center"/>
                    <w:rPr>
                      <w:rFonts w:ascii="Times New Roman" w:hAnsi="Times New Roman" w:cs="Times New Roman"/>
                      <w:i/>
                      <w:iCs/>
                      <w:color w:val="auto"/>
                    </w:rPr>
                  </w:pPr>
                  <w:r w:rsidRPr="008E3FFD">
                    <w:rPr>
                      <w:rFonts w:ascii="Times New Roman" w:hAnsi="Times New Roman" w:cs="Times New Roman"/>
                      <w:i/>
                      <w:iCs/>
                      <w:color w:val="auto"/>
                      <w:sz w:val="22"/>
                      <w:szCs w:val="22"/>
                    </w:rPr>
                    <w:t xml:space="preserve">Diện tích đất nhân (x) giá đất </w:t>
                  </w:r>
                  <w:r w:rsidRPr="008E3FFD">
                    <w:rPr>
                      <w:rFonts w:ascii="Times New Roman" w:hAnsi="Times New Roman" w:cs="Times New Roman"/>
                      <w:i/>
                      <w:iCs/>
                      <w:color w:val="auto"/>
                      <w:sz w:val="22"/>
                      <w:szCs w:val="22"/>
                    </w:rPr>
                    <w:lastRenderedPageBreak/>
                    <w:t>tương ứng với thời hạn giao đất, cho thuê đất của đất trước khi chuyển mục đích</w:t>
                  </w:r>
                </w:p>
              </w:tc>
              <w:tc>
                <w:tcPr>
                  <w:tcW w:w="270" w:type="pct"/>
                  <w:vMerge w:val="restart"/>
                  <w:vAlign w:val="center"/>
                </w:tcPr>
                <w:p w:rsidR="00507F44" w:rsidRPr="008E3FFD" w:rsidRDefault="00507F44" w:rsidP="00507F44">
                  <w:pPr>
                    <w:jc w:val="center"/>
                    <w:rPr>
                      <w:rFonts w:ascii="Times New Roman" w:hAnsi="Times New Roman" w:cs="Times New Roman"/>
                      <w:i/>
                      <w:iCs/>
                      <w:color w:val="auto"/>
                    </w:rPr>
                  </w:pPr>
                  <w:r w:rsidRPr="008E3FFD">
                    <w:rPr>
                      <w:rFonts w:ascii="Times New Roman" w:hAnsi="Times New Roman" w:cs="Times New Roman"/>
                      <w:i/>
                      <w:iCs/>
                      <w:color w:val="auto"/>
                      <w:sz w:val="22"/>
                      <w:szCs w:val="22"/>
                    </w:rPr>
                    <w:lastRenderedPageBreak/>
                    <w:t>x</w:t>
                  </w:r>
                </w:p>
              </w:tc>
              <w:tc>
                <w:tcPr>
                  <w:tcW w:w="1119" w:type="pct"/>
                  <w:vMerge w:val="restart"/>
                  <w:vAlign w:val="center"/>
                </w:tcPr>
                <w:p w:rsidR="00507F44" w:rsidRPr="008E3FFD" w:rsidRDefault="00507F44" w:rsidP="00507F44">
                  <w:pPr>
                    <w:jc w:val="center"/>
                    <w:rPr>
                      <w:rFonts w:ascii="Times New Roman" w:hAnsi="Times New Roman" w:cs="Times New Roman"/>
                      <w:i/>
                      <w:iCs/>
                      <w:color w:val="auto"/>
                    </w:rPr>
                  </w:pPr>
                  <w:r w:rsidRPr="008E3FFD">
                    <w:rPr>
                      <w:rFonts w:ascii="Times New Roman" w:hAnsi="Times New Roman" w:cs="Times New Roman"/>
                      <w:i/>
                      <w:iCs/>
                      <w:color w:val="auto"/>
                      <w:sz w:val="22"/>
                      <w:szCs w:val="22"/>
                    </w:rPr>
                    <w:t xml:space="preserve">Thời hạn sử </w:t>
                  </w:r>
                  <w:r w:rsidRPr="008E3FFD">
                    <w:rPr>
                      <w:rFonts w:ascii="Times New Roman" w:hAnsi="Times New Roman" w:cs="Times New Roman"/>
                      <w:i/>
                      <w:iCs/>
                      <w:color w:val="auto"/>
                      <w:sz w:val="22"/>
                      <w:szCs w:val="22"/>
                    </w:rPr>
                    <w:lastRenderedPageBreak/>
                    <w:t>dụng đất còn lại</w:t>
                  </w:r>
                </w:p>
              </w:tc>
            </w:tr>
            <w:tr w:rsidR="00507F44" w:rsidRPr="008E3FFD" w:rsidTr="00781986">
              <w:tc>
                <w:tcPr>
                  <w:tcW w:w="1122" w:type="pct"/>
                  <w:vMerge/>
                  <w:vAlign w:val="center"/>
                </w:tcPr>
                <w:p w:rsidR="00507F44" w:rsidRPr="008E3FFD" w:rsidRDefault="00507F44" w:rsidP="00507F44">
                  <w:pPr>
                    <w:jc w:val="center"/>
                    <w:rPr>
                      <w:rFonts w:ascii="Times New Roman" w:hAnsi="Times New Roman" w:cs="Times New Roman"/>
                      <w:i/>
                      <w:iCs/>
                      <w:color w:val="auto"/>
                    </w:rPr>
                  </w:pPr>
                </w:p>
              </w:tc>
              <w:tc>
                <w:tcPr>
                  <w:tcW w:w="267" w:type="pct"/>
                  <w:vMerge/>
                  <w:vAlign w:val="center"/>
                </w:tcPr>
                <w:p w:rsidR="00507F44" w:rsidRPr="008E3FFD" w:rsidRDefault="00507F44" w:rsidP="00507F44">
                  <w:pPr>
                    <w:jc w:val="center"/>
                    <w:rPr>
                      <w:rFonts w:ascii="Times New Roman" w:hAnsi="Times New Roman" w:cs="Times New Roman"/>
                      <w:i/>
                      <w:iCs/>
                      <w:color w:val="auto"/>
                    </w:rPr>
                  </w:pPr>
                </w:p>
              </w:tc>
              <w:tc>
                <w:tcPr>
                  <w:tcW w:w="2222" w:type="pct"/>
                  <w:tcBorders>
                    <w:top w:val="single" w:sz="4" w:space="0" w:color="auto"/>
                  </w:tcBorders>
                  <w:vAlign w:val="center"/>
                </w:tcPr>
                <w:p w:rsidR="00507F44" w:rsidRPr="008E3FFD" w:rsidRDefault="00507F44" w:rsidP="00507F44">
                  <w:pPr>
                    <w:ind w:firstLine="32"/>
                    <w:jc w:val="center"/>
                    <w:rPr>
                      <w:rFonts w:ascii="Times New Roman" w:hAnsi="Times New Roman" w:cs="Times New Roman"/>
                      <w:i/>
                      <w:iCs/>
                      <w:color w:val="auto"/>
                    </w:rPr>
                  </w:pPr>
                  <w:r w:rsidRPr="008E3FFD">
                    <w:rPr>
                      <w:rFonts w:ascii="Times New Roman" w:hAnsi="Times New Roman" w:cs="Times New Roman"/>
                      <w:i/>
                      <w:iCs/>
                      <w:color w:val="auto"/>
                      <w:sz w:val="22"/>
                      <w:szCs w:val="22"/>
                    </w:rPr>
                    <w:t>Thời hạn giao đất, cho thuê đất của đất trước khi chuyển mục đích</w:t>
                  </w:r>
                </w:p>
              </w:tc>
              <w:tc>
                <w:tcPr>
                  <w:tcW w:w="270" w:type="pct"/>
                  <w:vMerge/>
                  <w:vAlign w:val="center"/>
                </w:tcPr>
                <w:p w:rsidR="00507F44" w:rsidRPr="008E3FFD" w:rsidRDefault="00507F44" w:rsidP="00507F44">
                  <w:pPr>
                    <w:jc w:val="center"/>
                    <w:rPr>
                      <w:rFonts w:ascii="Times New Roman" w:hAnsi="Times New Roman" w:cs="Times New Roman"/>
                      <w:i/>
                      <w:iCs/>
                      <w:color w:val="auto"/>
                    </w:rPr>
                  </w:pPr>
                </w:p>
              </w:tc>
              <w:tc>
                <w:tcPr>
                  <w:tcW w:w="1119" w:type="pct"/>
                  <w:vMerge/>
                  <w:vAlign w:val="center"/>
                </w:tcPr>
                <w:p w:rsidR="00507F44" w:rsidRPr="008E3FFD" w:rsidRDefault="00507F44" w:rsidP="00507F44">
                  <w:pPr>
                    <w:jc w:val="center"/>
                    <w:rPr>
                      <w:rFonts w:ascii="Times New Roman" w:hAnsi="Times New Roman" w:cs="Times New Roman"/>
                      <w:i/>
                      <w:iCs/>
                      <w:color w:val="auto"/>
                    </w:rPr>
                  </w:pPr>
                </w:p>
              </w:tc>
            </w:tr>
          </w:tbl>
          <w:p w:rsidR="00507F44" w:rsidRPr="008E3FFD" w:rsidRDefault="00507F44" w:rsidP="00507F44">
            <w:pPr>
              <w:spacing w:after="120" w:line="264" w:lineRule="auto"/>
              <w:jc w:val="both"/>
              <w:rPr>
                <w:rFonts w:ascii="Times New Roman" w:hAnsi="Times New Roman" w:cs="Times New Roman"/>
                <w:i/>
                <w:iCs/>
                <w:color w:val="auto"/>
              </w:rPr>
            </w:pPr>
            <w:r w:rsidRPr="008E3FFD">
              <w:rPr>
                <w:rFonts w:ascii="Times New Roman" w:hAnsi="Times New Roman" w:cs="Times New Roman"/>
                <w:i/>
                <w:iCs/>
                <w:color w:val="auto"/>
                <w:sz w:val="22"/>
                <w:szCs w:val="22"/>
              </w:rPr>
              <w:t>Trong đó:</w:t>
            </w:r>
          </w:p>
          <w:p w:rsidR="00507F44" w:rsidRPr="008E3FFD" w:rsidRDefault="00507F44" w:rsidP="00507F44">
            <w:pPr>
              <w:spacing w:after="120" w:line="264" w:lineRule="auto"/>
              <w:jc w:val="both"/>
              <w:rPr>
                <w:rFonts w:ascii="Times New Roman" w:hAnsi="Times New Roman" w:cs="Times New Roman"/>
                <w:i/>
                <w:iCs/>
                <w:color w:val="auto"/>
              </w:rPr>
            </w:pPr>
            <w:r w:rsidRPr="008E3FFD">
              <w:rPr>
                <w:rFonts w:ascii="Times New Roman" w:hAnsi="Times New Roman" w:cs="Times New Roman"/>
                <w:i/>
                <w:iCs/>
                <w:color w:val="auto"/>
                <w:sz w:val="22"/>
                <w:szCs w:val="22"/>
              </w:rPr>
              <w:t>- Giá đất tương ứng với thời hạn giao đất, cho thuê đất của đất trước khi chuyển mục đích là giá đất để tính tiền thuê đất trả tiền một lần cho cả thời gian thuê</w:t>
            </w:r>
            <w:r w:rsidRPr="008E3FFD">
              <w:rPr>
                <w:rFonts w:ascii="Times New Roman" w:hAnsi="Times New Roman" w:cs="Times New Roman"/>
                <w:i/>
                <w:iCs/>
                <w:color w:val="auto"/>
                <w:sz w:val="22"/>
                <w:szCs w:val="22"/>
                <w:lang w:val="en-US"/>
              </w:rPr>
              <w:t xml:space="preserve"> theo quy định tại Điều 5 Nghị định này</w:t>
            </w:r>
            <w:r w:rsidRPr="008E3FFD">
              <w:rPr>
                <w:rFonts w:ascii="Times New Roman" w:hAnsi="Times New Roman" w:cs="Times New Roman"/>
                <w:i/>
                <w:iCs/>
                <w:color w:val="auto"/>
                <w:sz w:val="22"/>
                <w:szCs w:val="22"/>
              </w:rPr>
              <w:t>.</w:t>
            </w:r>
          </w:p>
          <w:p w:rsidR="00507F44" w:rsidRPr="008E3FFD" w:rsidRDefault="00507F44" w:rsidP="00507F44">
            <w:pPr>
              <w:spacing w:after="120" w:line="264" w:lineRule="auto"/>
              <w:jc w:val="both"/>
              <w:rPr>
                <w:rFonts w:ascii="Times New Roman" w:hAnsi="Times New Roman" w:cs="Times New Roman"/>
                <w:i/>
                <w:iCs/>
                <w:color w:val="auto"/>
              </w:rPr>
            </w:pPr>
            <w:r w:rsidRPr="008E3FFD">
              <w:rPr>
                <w:rFonts w:ascii="Times New Roman" w:hAnsi="Times New Roman" w:cs="Times New Roman"/>
                <w:i/>
                <w:iCs/>
                <w:color w:val="auto"/>
                <w:sz w:val="22"/>
                <w:szCs w:val="22"/>
              </w:rPr>
              <w:t>- Thời hạn sử dụng đất còn lại được xác định bằng (=) thời hạn giao đất, cho thuê đất trước khi chuyển mục đích sử dụng đất trừ (-) thời gian đã sử dụng đất trước khi chuyển mục đích.</w:t>
            </w:r>
          </w:p>
          <w:p w:rsidR="00507F44" w:rsidRPr="008E3FFD" w:rsidRDefault="00507F44" w:rsidP="00507F44">
            <w:pPr>
              <w:spacing w:before="100"/>
              <w:jc w:val="both"/>
              <w:rPr>
                <w:rFonts w:ascii="Times New Roman" w:hAnsi="Times New Roman" w:cs="Times New Roman"/>
                <w:i/>
                <w:iCs/>
                <w:color w:val="auto"/>
                <w:lang w:val="nb-NO"/>
              </w:rPr>
            </w:pPr>
            <w:r w:rsidRPr="008E3FFD">
              <w:rPr>
                <w:rFonts w:ascii="Times New Roman" w:hAnsi="Times New Roman" w:cs="Times New Roman"/>
                <w:i/>
                <w:iCs/>
                <w:color w:val="auto"/>
                <w:sz w:val="22"/>
                <w:szCs w:val="22"/>
              </w:rPr>
              <w:t>Trường hợp thời gian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sử dụng đất đối với số ngày này.</w:t>
            </w:r>
            <w:r w:rsidRPr="008E3FFD">
              <w:rPr>
                <w:rFonts w:ascii="Times New Roman" w:hAnsi="Times New Roman" w:cs="Times New Roman"/>
                <w:i/>
                <w:iCs/>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507F44" w:rsidRPr="008E3FFD" w:rsidRDefault="00DB2BED" w:rsidP="00507F44">
            <w:pPr>
              <w:spacing w:before="60" w:after="60"/>
              <w:ind w:right="41" w:firstLine="62"/>
              <w:jc w:val="both"/>
              <w:rPr>
                <w:rFonts w:ascii="Times New Roman" w:hAnsi="Times New Roman" w:cs="Times New Roman"/>
                <w:i/>
                <w:iCs/>
                <w:color w:val="auto"/>
                <w:shd w:val="clear" w:color="auto" w:fill="FFFFFF"/>
              </w:rPr>
            </w:pPr>
            <w:bookmarkStart w:id="64" w:name="_Hlk216616972"/>
            <w:r w:rsidRPr="008E3FFD">
              <w:rPr>
                <w:rFonts w:ascii="Times New Roman" w:hAnsi="Times New Roman" w:cs="Times New Roman"/>
                <w:bCs/>
                <w:color w:val="auto"/>
                <w:sz w:val="22"/>
                <w:szCs w:val="22"/>
                <w:lang w:val="en-US"/>
              </w:rPr>
              <w:lastRenderedPageBreak/>
              <w:t>Sửa đổi để phù hợp với quy định về giá đất tại Điều 7,  Điều 8 Nghị quyết số 254/2025/QH15.</w:t>
            </w:r>
            <w:bookmarkEnd w:id="64"/>
          </w:p>
        </w:tc>
      </w:tr>
      <w:tr w:rsidR="00507F4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07F44" w:rsidRPr="008E3FFD" w:rsidRDefault="00DB2BED" w:rsidP="00507F44">
            <w:pPr>
              <w:spacing w:before="60" w:after="60"/>
              <w:ind w:right="130" w:firstLine="71"/>
              <w:jc w:val="both"/>
              <w:rPr>
                <w:rFonts w:ascii="Times New Roman" w:hAnsi="Times New Roman" w:cs="Times New Roman"/>
                <w:b/>
                <w:bCs/>
                <w:color w:val="auto"/>
              </w:rPr>
            </w:pPr>
            <w:bookmarkStart w:id="65" w:name="dieu_10"/>
            <w:r w:rsidRPr="008E3FFD">
              <w:rPr>
                <w:rFonts w:ascii="Times New Roman" w:hAnsi="Times New Roman" w:cs="Times New Roman"/>
                <w:b/>
                <w:bCs/>
                <w:color w:val="auto"/>
                <w:sz w:val="22"/>
                <w:szCs w:val="22"/>
              </w:rPr>
              <w:lastRenderedPageBreak/>
              <w:t>Điều 10. Tính tiền sử dụng đất khi cấp Giấy chứng nhận đối với các trường hợp hộ gia đình, cá nhân đang sử dụng đất không có giấy tờ về quyền sử dụng đất mà không vi phạm pháp luật về đất đai, không thuộc trường hợp đất được giao không đúng thẩm quyền quy định tại các</w:t>
            </w:r>
            <w:bookmarkEnd w:id="65"/>
            <w:r w:rsidRPr="008E3FFD">
              <w:rPr>
                <w:rFonts w:ascii="Times New Roman" w:hAnsi="Times New Roman" w:cs="Times New Roman"/>
                <w:b/>
                <w:bCs/>
                <w:color w:val="auto"/>
                <w:sz w:val="22"/>
                <w:szCs w:val="22"/>
              </w:rPr>
              <w:t xml:space="preserve"> </w:t>
            </w:r>
            <w:bookmarkStart w:id="66" w:name="dc_29"/>
            <w:r w:rsidRPr="008E3FFD">
              <w:rPr>
                <w:rFonts w:ascii="Times New Roman" w:hAnsi="Times New Roman" w:cs="Times New Roman"/>
                <w:b/>
                <w:bCs/>
                <w:color w:val="auto"/>
                <w:sz w:val="22"/>
                <w:szCs w:val="22"/>
              </w:rPr>
              <w:t>khoản 1, 2 và 3 Điều 138 Luật Đất đai</w:t>
            </w:r>
            <w:bookmarkEnd w:id="66"/>
            <w:r w:rsidRPr="008E3FFD">
              <w:rPr>
                <w:rFonts w:ascii="Times New Roman" w:hAnsi="Times New Roman" w:cs="Times New Roman"/>
                <w:b/>
                <w:bCs/>
                <w:color w:val="auto"/>
                <w:sz w:val="22"/>
                <w:szCs w:val="22"/>
              </w:rPr>
              <w:t xml:space="preserve"> năm 2024</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507F44" w:rsidRPr="008E3FFD" w:rsidRDefault="00507F44" w:rsidP="00507F4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507F44" w:rsidRPr="008E3FFD" w:rsidRDefault="00507F44" w:rsidP="00507F44">
            <w:pPr>
              <w:spacing w:before="60" w:after="60"/>
              <w:ind w:right="41" w:firstLine="62"/>
              <w:jc w:val="both"/>
              <w:rPr>
                <w:rFonts w:ascii="Times New Roman" w:hAnsi="Times New Roman" w:cs="Times New Roman"/>
                <w:color w:val="auto"/>
                <w:shd w:val="clear" w:color="auto" w:fill="FFFFFF"/>
              </w:rPr>
            </w:pPr>
          </w:p>
        </w:tc>
      </w:tr>
      <w:tr w:rsidR="00507F4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07F44" w:rsidRPr="008E3FFD" w:rsidRDefault="00DB2BED" w:rsidP="00507F44">
            <w:pPr>
              <w:spacing w:before="60" w:after="60"/>
              <w:ind w:right="130" w:firstLine="71"/>
              <w:jc w:val="both"/>
              <w:rPr>
                <w:rFonts w:ascii="Times New Roman" w:hAnsi="Times New Roman" w:cs="Times New Roman"/>
                <w:b/>
                <w:bCs/>
                <w:color w:val="auto"/>
              </w:rPr>
            </w:pPr>
            <w:r w:rsidRPr="008E3FFD">
              <w:rPr>
                <w:rFonts w:ascii="Times New Roman" w:hAnsi="Times New Roman" w:cs="Times New Roman"/>
                <w:color w:val="auto"/>
                <w:sz w:val="22"/>
                <w:szCs w:val="22"/>
              </w:rPr>
              <w:lastRenderedPageBreak/>
              <w:t>5. Giá đất tính tiền sử dụng đất đối với các trường hợp quy định tại các khoản 1, 2, 3, và 4 Điều này là giá đất theo quy định tại khoản 1 Điều 5 Nghị định này tại thời điểm người sử dụng đất nộp đủ hồ sơ hợp lệ theo quy định.</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DB2BED" w:rsidRPr="008E3FFD" w:rsidRDefault="00DB2BED" w:rsidP="00DB2BED">
            <w:pPr>
              <w:spacing w:before="100"/>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t>Sửa đổi, bổ sung khoản 5 Điều 10 như sau:</w:t>
            </w:r>
          </w:p>
          <w:p w:rsidR="00507F44" w:rsidRPr="008E3FFD" w:rsidRDefault="00DB2BED" w:rsidP="00DB2BED">
            <w:pPr>
              <w:spacing w:before="60" w:after="60"/>
              <w:ind w:right="158" w:firstLine="99"/>
              <w:jc w:val="both"/>
              <w:rPr>
                <w:rFonts w:ascii="Times New Roman" w:hAnsi="Times New Roman" w:cs="Times New Roman"/>
                <w:color w:val="auto"/>
                <w:shd w:val="clear" w:color="auto" w:fill="FFFFFF"/>
              </w:rPr>
            </w:pPr>
            <w:r w:rsidRPr="008E3FFD">
              <w:rPr>
                <w:rFonts w:ascii="Times New Roman" w:eastAsia="Aptos" w:hAnsi="Times New Roman" w:cs="Times New Roman"/>
                <w:bCs/>
                <w:i/>
                <w:color w:val="auto"/>
                <w:kern w:val="2"/>
                <w:sz w:val="22"/>
                <w:szCs w:val="22"/>
                <w:lang w:val="nb-NO" w:eastAsia="en-US"/>
              </w:rPr>
              <w:t>“</w:t>
            </w:r>
            <w:r w:rsidRPr="008E3FFD">
              <w:rPr>
                <w:rFonts w:ascii="Times New Roman" w:hAnsi="Times New Roman" w:cs="Times New Roman"/>
                <w:i/>
                <w:color w:val="auto"/>
                <w:sz w:val="22"/>
                <w:szCs w:val="22"/>
              </w:rPr>
              <w:t xml:space="preserve">5. Giá đất tính tiền sử dụng đất đối với các trường hợp quy định tại các khoản 1, 2, 3, và 4 Điều này là giá đất theo quy định tại </w:t>
            </w:r>
            <w:bookmarkStart w:id="67" w:name="tc_15"/>
            <w:r w:rsidRPr="008E3FFD">
              <w:rPr>
                <w:rFonts w:ascii="Times New Roman" w:hAnsi="Times New Roman" w:cs="Times New Roman"/>
                <w:i/>
                <w:color w:val="auto"/>
                <w:sz w:val="22"/>
                <w:szCs w:val="22"/>
                <w:lang w:val="en-US"/>
              </w:rPr>
              <w:t xml:space="preserve">Điều 7, Điều 8 Nghị quyết số 254/2025/QH15, được hướng dẫn tại </w:t>
            </w:r>
            <w:r w:rsidRPr="008E3FFD">
              <w:rPr>
                <w:rFonts w:ascii="Times New Roman" w:eastAsia="Calibri" w:hAnsi="Times New Roman" w:cs="Times New Roman"/>
                <w:i/>
                <w:color w:val="auto"/>
                <w:kern w:val="2"/>
                <w:sz w:val="22"/>
                <w:szCs w:val="22"/>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bookmarkEnd w:id="67"/>
            <w:r w:rsidRPr="008E3FFD">
              <w:rPr>
                <w:rFonts w:ascii="Times New Roman" w:eastAsia="Calibri" w:hAnsi="Times New Roman" w:cs="Times New Roman"/>
                <w:i/>
                <w:color w:val="auto"/>
                <w:kern w:val="2"/>
                <w:sz w:val="22"/>
                <w:szCs w:val="22"/>
                <w:lang w:val="en-US" w:eastAsia="en-US"/>
              </w:rPr>
              <w:t xml:space="preserve"> </w:t>
            </w:r>
            <w:r w:rsidRPr="008E3FFD">
              <w:rPr>
                <w:rFonts w:ascii="Times New Roman" w:hAnsi="Times New Roman" w:cs="Times New Roman"/>
                <w:i/>
                <w:color w:val="auto"/>
                <w:sz w:val="22"/>
                <w:szCs w:val="22"/>
              </w:rPr>
              <w:t>tại thời điểm người sử dụng đất nộp đủ hồ sơ hợp lệ theo quy định.</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507F44" w:rsidRPr="008E3FFD" w:rsidRDefault="00DB2BED"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Sửa đổi để phù hợp với quy định về giá đất tại Điều 7,  Điều 8 Nghị quyết số 254/2025/QH15.</w:t>
            </w:r>
          </w:p>
        </w:tc>
      </w:tr>
      <w:tr w:rsidR="00DB2BED"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DB2BED" w:rsidRPr="008E3FFD" w:rsidRDefault="00DB2BED" w:rsidP="00C8389A">
            <w:pPr>
              <w:spacing w:before="120" w:after="120" w:line="264" w:lineRule="auto"/>
              <w:ind w:firstLine="17"/>
              <w:jc w:val="both"/>
              <w:rPr>
                <w:rFonts w:ascii="Times New Roman" w:hAnsi="Times New Roman" w:cs="Times New Roman"/>
                <w:b/>
                <w:bCs/>
                <w:color w:val="auto"/>
              </w:rPr>
            </w:pPr>
            <w:bookmarkStart w:id="68" w:name="dieu_11"/>
            <w:r w:rsidRPr="008E3FFD">
              <w:rPr>
                <w:rFonts w:ascii="Times New Roman" w:hAnsi="Times New Roman" w:cs="Times New Roman"/>
                <w:b/>
                <w:bCs/>
                <w:color w:val="auto"/>
                <w:sz w:val="22"/>
                <w:szCs w:val="22"/>
              </w:rPr>
              <w:t>Điều 11. Tính tiền sử dụng đất khi cấp Giấy chứng nhận đối với các trường hợp hộ gia đình, cá nhân sử dụng đất có vi phạm pháp luật đất đai trước ngày 01 tháng 7 năm 2014 quy định tại các</w:t>
            </w:r>
            <w:bookmarkEnd w:id="68"/>
            <w:r w:rsidRPr="008E3FFD">
              <w:rPr>
                <w:rFonts w:ascii="Times New Roman" w:hAnsi="Times New Roman" w:cs="Times New Roman"/>
                <w:b/>
                <w:bCs/>
                <w:color w:val="auto"/>
                <w:sz w:val="22"/>
                <w:szCs w:val="22"/>
              </w:rPr>
              <w:t xml:space="preserve"> </w:t>
            </w:r>
            <w:bookmarkStart w:id="69" w:name="dc_50"/>
            <w:r w:rsidRPr="008E3FFD">
              <w:rPr>
                <w:rFonts w:ascii="Times New Roman" w:hAnsi="Times New Roman" w:cs="Times New Roman"/>
                <w:b/>
                <w:bCs/>
                <w:color w:val="auto"/>
                <w:sz w:val="22"/>
                <w:szCs w:val="22"/>
              </w:rPr>
              <w:t>khoản 1, 2 và 3 Điều 139 Luật Đất đai</w:t>
            </w:r>
            <w:bookmarkEnd w:id="69"/>
            <w:r w:rsidRPr="008E3FFD">
              <w:rPr>
                <w:rFonts w:ascii="Times New Roman" w:hAnsi="Times New Roman" w:cs="Times New Roman"/>
                <w:color w:val="auto"/>
                <w:sz w:val="22"/>
                <w:szCs w:val="22"/>
              </w:rPr>
              <w:t xml:space="preserve"> </w:t>
            </w:r>
            <w:r w:rsidRPr="008E3FFD">
              <w:rPr>
                <w:rFonts w:ascii="Times New Roman" w:hAnsi="Times New Roman" w:cs="Times New Roman"/>
                <w:b/>
                <w:bCs/>
                <w:color w:val="auto"/>
                <w:sz w:val="22"/>
                <w:szCs w:val="22"/>
              </w:rPr>
              <w:t>năm 2024</w:t>
            </w:r>
          </w:p>
          <w:p w:rsidR="00DB2BED" w:rsidRPr="008E3FFD" w:rsidRDefault="00DB2BED" w:rsidP="00507F44">
            <w:pPr>
              <w:spacing w:before="60" w:after="60"/>
              <w:ind w:right="130" w:firstLine="71"/>
              <w:jc w:val="both"/>
              <w:rPr>
                <w:rFonts w:ascii="Times New Roman" w:hAnsi="Times New Roman" w:cs="Times New Roman"/>
                <w:b/>
                <w:bCs/>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DB2BED" w:rsidRPr="008E3FFD" w:rsidRDefault="00DB2BED" w:rsidP="00507F4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DB2BED" w:rsidRPr="008E3FFD" w:rsidRDefault="00DB2BED" w:rsidP="00507F44">
            <w:pPr>
              <w:spacing w:before="60" w:after="60"/>
              <w:ind w:right="41" w:firstLine="62"/>
              <w:jc w:val="both"/>
              <w:rPr>
                <w:rFonts w:ascii="Times New Roman" w:hAnsi="Times New Roman" w:cs="Times New Roman"/>
                <w:color w:val="auto"/>
                <w:lang w:val="en-US"/>
              </w:rPr>
            </w:pPr>
          </w:p>
        </w:tc>
      </w:tr>
      <w:tr w:rsidR="00DB2BED"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DB2BED" w:rsidRPr="008E3FFD" w:rsidRDefault="00DB2BED" w:rsidP="00507F44">
            <w:pPr>
              <w:spacing w:before="60" w:after="60"/>
              <w:ind w:right="130" w:firstLine="71"/>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5. Giá đất tính tiền sử dụng đất đối với các trường hợp quy định tại các khoản 1, 2, 3 và 4 Điều này là giá đất theo quy định tại </w:t>
            </w:r>
            <w:bookmarkStart w:id="70" w:name="tc_16"/>
            <w:r w:rsidRPr="008E3FFD">
              <w:rPr>
                <w:rFonts w:ascii="Times New Roman" w:hAnsi="Times New Roman" w:cs="Times New Roman"/>
                <w:color w:val="auto"/>
                <w:sz w:val="22"/>
                <w:szCs w:val="22"/>
              </w:rPr>
              <w:t>khoản 1 Điều 5 Nghị định này</w:t>
            </w:r>
            <w:bookmarkEnd w:id="70"/>
            <w:r w:rsidRPr="008E3FFD">
              <w:rPr>
                <w:rFonts w:ascii="Times New Roman" w:hAnsi="Times New Roman" w:cs="Times New Roman"/>
                <w:color w:val="auto"/>
                <w:sz w:val="22"/>
                <w:szCs w:val="22"/>
              </w:rPr>
              <w:t xml:space="preserve"> tại thời điểm người sử dụng đất nộp đủ hồ sơ hợp lệ theo quy định.</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DB2BED" w:rsidRPr="008E3FFD" w:rsidRDefault="00DB2BED" w:rsidP="00DB2BED">
            <w:pPr>
              <w:spacing w:before="100"/>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t>Sửa đổi, bổ sung khoản 5 Điều 11 như sau:</w:t>
            </w:r>
          </w:p>
          <w:p w:rsidR="00DB2BED" w:rsidRPr="008E3FFD" w:rsidRDefault="00DB2BED" w:rsidP="00DB2BED">
            <w:pPr>
              <w:spacing w:before="60" w:after="60"/>
              <w:ind w:right="158" w:firstLine="99"/>
              <w:jc w:val="both"/>
              <w:rPr>
                <w:rFonts w:ascii="Times New Roman" w:hAnsi="Times New Roman" w:cs="Times New Roman"/>
                <w:color w:val="auto"/>
                <w:shd w:val="clear" w:color="auto" w:fill="FFFFFF"/>
              </w:rPr>
            </w:pPr>
            <w:r w:rsidRPr="008E3FFD">
              <w:rPr>
                <w:rFonts w:ascii="Times New Roman" w:eastAsia="Aptos" w:hAnsi="Times New Roman" w:cs="Times New Roman"/>
                <w:bCs/>
                <w:i/>
                <w:color w:val="auto"/>
                <w:kern w:val="2"/>
                <w:sz w:val="22"/>
                <w:szCs w:val="22"/>
                <w:lang w:val="nb-NO" w:eastAsia="en-US"/>
              </w:rPr>
              <w:t>“</w:t>
            </w:r>
            <w:r w:rsidRPr="008E3FFD">
              <w:rPr>
                <w:rFonts w:ascii="Times New Roman" w:hAnsi="Times New Roman" w:cs="Times New Roman"/>
                <w:i/>
                <w:color w:val="auto"/>
                <w:sz w:val="22"/>
                <w:szCs w:val="22"/>
              </w:rPr>
              <w:t xml:space="preserve">5. Giá đất tính tiền sử dụng đất đối với các trường hợp quy định tại các khoản 1, 2, 3, và 4 Điều này là giá đất theo quy định tại </w:t>
            </w:r>
            <w:r w:rsidRPr="008E3FFD">
              <w:rPr>
                <w:rFonts w:ascii="Times New Roman" w:hAnsi="Times New Roman" w:cs="Times New Roman"/>
                <w:i/>
                <w:color w:val="auto"/>
                <w:sz w:val="22"/>
                <w:szCs w:val="22"/>
                <w:lang w:val="en-US"/>
              </w:rPr>
              <w:t xml:space="preserve">Điều 7, Điều 8 Nghị quyết số 254/2025/QH15, được hướng dẫn tại </w:t>
            </w:r>
            <w:r w:rsidRPr="008E3FFD">
              <w:rPr>
                <w:rFonts w:ascii="Times New Roman" w:eastAsia="Calibri" w:hAnsi="Times New Roman" w:cs="Times New Roman"/>
                <w:i/>
                <w:color w:val="auto"/>
                <w:kern w:val="2"/>
                <w:sz w:val="22"/>
                <w:szCs w:val="22"/>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Pr="008E3FFD">
              <w:rPr>
                <w:rFonts w:ascii="Times New Roman" w:eastAsia="Calibri" w:hAnsi="Times New Roman" w:cs="Times New Roman"/>
                <w:i/>
                <w:color w:val="auto"/>
                <w:kern w:val="2"/>
                <w:sz w:val="22"/>
                <w:szCs w:val="22"/>
                <w:lang w:val="en-US" w:eastAsia="en-US"/>
              </w:rPr>
              <w:t xml:space="preserve"> </w:t>
            </w:r>
            <w:r w:rsidRPr="008E3FFD">
              <w:rPr>
                <w:rFonts w:ascii="Times New Roman" w:hAnsi="Times New Roman" w:cs="Times New Roman"/>
                <w:i/>
                <w:color w:val="auto"/>
                <w:sz w:val="22"/>
                <w:szCs w:val="22"/>
              </w:rPr>
              <w:t>tại thời điểm người sử dụng đất nộp đủ hồ sơ hợp lệ theo quy định.</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DB2BED" w:rsidRPr="008E3FFD" w:rsidRDefault="00D92AB3"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Sửa đổi để phù hợp với quy định về giá đất tại Điều 7,  Điều 8 Nghị quyết số 254/2025/QH15.</w:t>
            </w:r>
          </w:p>
        </w:tc>
      </w:tr>
      <w:tr w:rsidR="00DB2BED"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DB2BED" w:rsidRPr="008E3FFD" w:rsidRDefault="00C8389A" w:rsidP="00507F44">
            <w:pPr>
              <w:spacing w:before="60" w:after="60"/>
              <w:ind w:right="130" w:firstLine="71"/>
              <w:jc w:val="both"/>
              <w:rPr>
                <w:rFonts w:ascii="Times New Roman" w:hAnsi="Times New Roman" w:cs="Times New Roman"/>
                <w:b/>
                <w:bCs/>
                <w:color w:val="auto"/>
              </w:rPr>
            </w:pPr>
            <w:bookmarkStart w:id="71" w:name="dieu_12"/>
            <w:r w:rsidRPr="008E3FFD">
              <w:rPr>
                <w:rFonts w:ascii="Times New Roman" w:hAnsi="Times New Roman" w:cs="Times New Roman"/>
                <w:b/>
                <w:bCs/>
                <w:color w:val="auto"/>
                <w:sz w:val="22"/>
                <w:szCs w:val="22"/>
              </w:rPr>
              <w:t>Điều 12. Tính tiền sử dụng đất khi cấp Giấy chứng nhận đối với các trường hợp đang sử dụng đất được giao không đúng thẩm quyền quy định tại</w:t>
            </w:r>
            <w:bookmarkEnd w:id="71"/>
            <w:r w:rsidRPr="008E3FFD">
              <w:rPr>
                <w:rFonts w:ascii="Times New Roman" w:hAnsi="Times New Roman" w:cs="Times New Roman"/>
                <w:b/>
                <w:bCs/>
                <w:color w:val="auto"/>
                <w:sz w:val="22"/>
                <w:szCs w:val="22"/>
              </w:rPr>
              <w:t xml:space="preserve"> </w:t>
            </w:r>
            <w:bookmarkStart w:id="72" w:name="dc_62"/>
            <w:r w:rsidRPr="008E3FFD">
              <w:rPr>
                <w:rFonts w:ascii="Times New Roman" w:hAnsi="Times New Roman" w:cs="Times New Roman"/>
                <w:b/>
                <w:bCs/>
                <w:color w:val="auto"/>
                <w:sz w:val="22"/>
                <w:szCs w:val="22"/>
              </w:rPr>
              <w:t>Điều 140 Luật Đất đai</w:t>
            </w:r>
            <w:bookmarkEnd w:id="72"/>
            <w:r w:rsidRPr="008E3FFD">
              <w:rPr>
                <w:rFonts w:ascii="Times New Roman" w:hAnsi="Times New Roman" w:cs="Times New Roman"/>
                <w:color w:val="auto"/>
                <w:sz w:val="22"/>
                <w:szCs w:val="22"/>
              </w:rPr>
              <w:t xml:space="preserve"> </w:t>
            </w:r>
            <w:r w:rsidRPr="008E3FFD">
              <w:rPr>
                <w:rFonts w:ascii="Times New Roman" w:hAnsi="Times New Roman" w:cs="Times New Roman"/>
                <w:b/>
                <w:bCs/>
                <w:color w:val="auto"/>
                <w:sz w:val="22"/>
                <w:szCs w:val="22"/>
              </w:rPr>
              <w:t>năm 2024</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DB2BED" w:rsidRPr="008E3FFD" w:rsidRDefault="00DB2BED" w:rsidP="00507F4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DB2BED" w:rsidRPr="008E3FFD" w:rsidRDefault="00DB2BED" w:rsidP="00507F44">
            <w:pPr>
              <w:spacing w:before="60" w:after="60"/>
              <w:ind w:right="41" w:firstLine="62"/>
              <w:jc w:val="both"/>
              <w:rPr>
                <w:rFonts w:ascii="Times New Roman" w:hAnsi="Times New Roman" w:cs="Times New Roman"/>
                <w:color w:val="auto"/>
                <w:lang w:val="en-US"/>
              </w:rPr>
            </w:pPr>
          </w:p>
        </w:tc>
      </w:tr>
      <w:tr w:rsidR="00DB2BED"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C8389A" w:rsidRPr="008E3FFD" w:rsidRDefault="00C8389A" w:rsidP="00C8389A">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3. Hộ gia đình, cá nhân được cơ quan nhà nước có thẩm quyền cấp Giấy chứng nhận theo quy định tại điểm a, điểm b khoản 3 Điều 140 Luật Đất đai năm 2024 thì tiền sử dụng đất được tính như sau:</w:t>
            </w:r>
          </w:p>
          <w:p w:rsidR="00C8389A" w:rsidRPr="008E3FFD" w:rsidRDefault="00C8389A" w:rsidP="00C8389A">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 xml:space="preserve">c) Đối với phần diện tích còn lại theo quy định tại điểm c khoản 3 Điều 140 Luật Đất đai năm 2024, trường hợp được </w:t>
            </w:r>
            <w:r w:rsidRPr="008E3FFD">
              <w:rPr>
                <w:rFonts w:ascii="Times New Roman" w:hAnsi="Times New Roman" w:cs="Times New Roman"/>
                <w:color w:val="auto"/>
                <w:sz w:val="22"/>
                <w:szCs w:val="22"/>
              </w:rPr>
              <w:lastRenderedPageBreak/>
              <w:t>công nhận vào mục đích đất ở (nếu có) và được cấp Giấy chứng nhận thì thu tiền sử dụng đất bằng 100% tiền sử dụng đất tính theo chính sách và giá đất ở quy định tại Bảng giá đất tại thời điểm nộp đủ hồ sơ hợp lệ đề nghị cấp Giấy chứng nhận.</w:t>
            </w:r>
          </w:p>
          <w:p w:rsidR="00DB2BED" w:rsidRPr="008E3FFD" w:rsidRDefault="00DB2BED" w:rsidP="00507F44">
            <w:pPr>
              <w:spacing w:before="60" w:after="60"/>
              <w:ind w:right="130" w:firstLine="71"/>
              <w:jc w:val="both"/>
              <w:rPr>
                <w:rFonts w:ascii="Times New Roman" w:hAnsi="Times New Roman" w:cs="Times New Roman"/>
                <w:b/>
                <w:bCs/>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C8389A" w:rsidRPr="008E3FFD" w:rsidRDefault="00C8389A" w:rsidP="00C8389A">
            <w:pPr>
              <w:spacing w:before="100"/>
              <w:rPr>
                <w:rFonts w:ascii="Times New Roman" w:hAnsi="Times New Roman" w:cs="Times New Roman"/>
                <w:b/>
                <w:bCs/>
                <w:i/>
                <w:color w:val="auto"/>
                <w:lang w:val="nb-NO"/>
              </w:rPr>
            </w:pPr>
            <w:r w:rsidRPr="008E3FFD">
              <w:rPr>
                <w:rFonts w:ascii="Times New Roman" w:hAnsi="Times New Roman" w:cs="Times New Roman"/>
                <w:b/>
                <w:bCs/>
                <w:color w:val="auto"/>
                <w:sz w:val="22"/>
                <w:szCs w:val="22"/>
                <w:lang w:val="nb-NO"/>
              </w:rPr>
              <w:lastRenderedPageBreak/>
              <w:t>Sửa đổi, bổ sung điểm c khoản 3 như sau:</w:t>
            </w:r>
          </w:p>
          <w:p w:rsidR="00DB2BED" w:rsidRPr="008E3FFD" w:rsidRDefault="00C8389A" w:rsidP="00C8389A">
            <w:pPr>
              <w:spacing w:before="60" w:after="60"/>
              <w:ind w:right="158" w:firstLine="99"/>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lang w:val="nb-NO"/>
              </w:rPr>
              <w:t>“</w:t>
            </w:r>
            <w:r w:rsidRPr="008E3FFD">
              <w:rPr>
                <w:rFonts w:ascii="Times New Roman" w:hAnsi="Times New Roman" w:cs="Times New Roman"/>
                <w:i/>
                <w:color w:val="auto"/>
                <w:sz w:val="22"/>
                <w:szCs w:val="22"/>
              </w:rPr>
              <w:t>c) Đối với phần diện tích còn lại theo quy định tại điểm c khoản 3 Điều 140 Luật Đất đai năm 2024, trường hợp được công nhận vào mục đích đất ở (nếu có) và được cấp Giấy chứng nhận thì thu tiền sử dụng đất bằng 100% tiền sử dụng đất tính theo chính sách và giá đất ở tại thời điểm nộp đủ hồ sơ hợp lệ đề nghị cấp Giấy chứng nhận.</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DB2BED" w:rsidRPr="008E3FFD" w:rsidRDefault="00950255"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Sửa đổi để phù hợp với quy định về giá đất tại Điều 7,  Điều 8 Nghị quyết số 254/2025/QH15.</w:t>
            </w:r>
          </w:p>
        </w:tc>
      </w:tr>
      <w:tr w:rsidR="00DB2BED"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C8389A" w:rsidRPr="008E3FFD" w:rsidRDefault="00C8389A" w:rsidP="00C8389A">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lastRenderedPageBreak/>
              <w:t xml:space="preserve">6. Giá đất tính tiền sử dụng đất đối với các trường hợp quy định tại các khoản 1, 2, 3 và 4 Điều này là giá đất theo quy định tại </w:t>
            </w:r>
            <w:bookmarkStart w:id="73" w:name="tc_20"/>
            <w:r w:rsidRPr="008E3FFD">
              <w:rPr>
                <w:rFonts w:ascii="Times New Roman" w:hAnsi="Times New Roman" w:cs="Times New Roman"/>
                <w:color w:val="auto"/>
                <w:sz w:val="22"/>
                <w:szCs w:val="22"/>
              </w:rPr>
              <w:t>khoản 1 Điều 5 Nghị định này</w:t>
            </w:r>
            <w:bookmarkEnd w:id="73"/>
            <w:r w:rsidRPr="008E3FFD">
              <w:rPr>
                <w:rFonts w:ascii="Times New Roman" w:hAnsi="Times New Roman" w:cs="Times New Roman"/>
                <w:color w:val="auto"/>
                <w:sz w:val="22"/>
                <w:szCs w:val="22"/>
              </w:rPr>
              <w:t xml:space="preserve"> tại thời điểm người sử dụng đất nộp đủ hồ sơ hợp lệ theo quy định.</w:t>
            </w:r>
          </w:p>
          <w:p w:rsidR="00DB2BED" w:rsidRPr="008E3FFD" w:rsidRDefault="00DB2BED" w:rsidP="00507F44">
            <w:pPr>
              <w:spacing w:before="60" w:after="60"/>
              <w:ind w:right="130" w:firstLine="71"/>
              <w:jc w:val="both"/>
              <w:rPr>
                <w:rFonts w:ascii="Times New Roman" w:hAnsi="Times New Roman" w:cs="Times New Roman"/>
                <w:b/>
                <w:bCs/>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C8389A" w:rsidRPr="008E3FFD" w:rsidRDefault="00C8389A" w:rsidP="00C8389A">
            <w:pPr>
              <w:spacing w:after="120" w:line="264" w:lineRule="auto"/>
              <w:rPr>
                <w:rFonts w:ascii="Times New Roman" w:hAnsi="Times New Roman" w:cs="Times New Roman"/>
                <w:b/>
                <w:bCs/>
                <w:i/>
                <w:color w:val="auto"/>
                <w:lang w:val="nb-NO"/>
              </w:rPr>
            </w:pPr>
            <w:r w:rsidRPr="008E3FFD">
              <w:rPr>
                <w:rFonts w:ascii="Times New Roman" w:hAnsi="Times New Roman" w:cs="Times New Roman"/>
                <w:b/>
                <w:bCs/>
                <w:color w:val="auto"/>
                <w:sz w:val="22"/>
                <w:szCs w:val="22"/>
                <w:lang w:val="nb-NO"/>
              </w:rPr>
              <w:t>Sửa đổi, bổ sung khoản 6 như sau:</w:t>
            </w:r>
          </w:p>
          <w:p w:rsidR="00DB2BED" w:rsidRPr="008E3FFD" w:rsidRDefault="00C8389A" w:rsidP="00C8389A">
            <w:pPr>
              <w:spacing w:before="60" w:after="60"/>
              <w:ind w:right="158" w:firstLine="99"/>
              <w:jc w:val="both"/>
              <w:rPr>
                <w:rFonts w:ascii="Times New Roman" w:hAnsi="Times New Roman" w:cs="Times New Roman"/>
                <w:color w:val="auto"/>
                <w:shd w:val="clear" w:color="auto" w:fill="FFFFFF"/>
              </w:rPr>
            </w:pPr>
            <w:r w:rsidRPr="008E3FFD">
              <w:rPr>
                <w:rFonts w:ascii="Times New Roman" w:eastAsia="Aptos" w:hAnsi="Times New Roman" w:cs="Times New Roman"/>
                <w:bCs/>
                <w:i/>
                <w:color w:val="auto"/>
                <w:kern w:val="2"/>
                <w:sz w:val="22"/>
                <w:szCs w:val="22"/>
                <w:lang w:val="nb-NO" w:eastAsia="en-US"/>
              </w:rPr>
              <w:t>“</w:t>
            </w:r>
            <w:r w:rsidRPr="008E3FFD">
              <w:rPr>
                <w:rFonts w:ascii="Times New Roman" w:hAnsi="Times New Roman" w:cs="Times New Roman"/>
                <w:i/>
                <w:color w:val="auto"/>
                <w:sz w:val="22"/>
                <w:szCs w:val="22"/>
                <w:lang w:val="en-US"/>
              </w:rPr>
              <w:t>6</w:t>
            </w:r>
            <w:r w:rsidRPr="008E3FFD">
              <w:rPr>
                <w:rFonts w:ascii="Times New Roman" w:hAnsi="Times New Roman" w:cs="Times New Roman"/>
                <w:i/>
                <w:color w:val="auto"/>
                <w:sz w:val="22"/>
                <w:szCs w:val="22"/>
              </w:rPr>
              <w:t xml:space="preserve">. Giá đất tính tiền sử dụng đất đối với các trường hợp quy định tại các khoản 1, 2, 3, và 4 Điều này là giá đất theo quy định tại </w:t>
            </w:r>
            <w:r w:rsidRPr="008E3FFD">
              <w:rPr>
                <w:rFonts w:ascii="Times New Roman" w:hAnsi="Times New Roman" w:cs="Times New Roman"/>
                <w:i/>
                <w:color w:val="auto"/>
                <w:sz w:val="22"/>
                <w:szCs w:val="22"/>
                <w:lang w:val="en-US"/>
              </w:rPr>
              <w:t xml:space="preserve">Điều 7, Điều 8 Nghị quyết số 254/2025/QH15, được hướng dẫn tại </w:t>
            </w:r>
            <w:r w:rsidRPr="008E3FFD">
              <w:rPr>
                <w:rFonts w:ascii="Times New Roman" w:eastAsia="Calibri" w:hAnsi="Times New Roman" w:cs="Times New Roman"/>
                <w:i/>
                <w:color w:val="auto"/>
                <w:kern w:val="2"/>
                <w:sz w:val="22"/>
                <w:szCs w:val="22"/>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Pr="008E3FFD">
              <w:rPr>
                <w:rFonts w:ascii="Times New Roman" w:eastAsia="Calibri" w:hAnsi="Times New Roman" w:cs="Times New Roman"/>
                <w:i/>
                <w:color w:val="auto"/>
                <w:kern w:val="2"/>
                <w:sz w:val="22"/>
                <w:szCs w:val="22"/>
                <w:lang w:val="en-US" w:eastAsia="en-US"/>
              </w:rPr>
              <w:t xml:space="preserve"> </w:t>
            </w:r>
            <w:r w:rsidRPr="008E3FFD">
              <w:rPr>
                <w:rFonts w:ascii="Times New Roman" w:hAnsi="Times New Roman" w:cs="Times New Roman"/>
                <w:i/>
                <w:color w:val="auto"/>
                <w:sz w:val="22"/>
                <w:szCs w:val="22"/>
              </w:rPr>
              <w:t>tại thời điểm người sử dụng đất nộp đủ hồ sơ hợp lệ theo quy định.</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DB2BED" w:rsidRPr="008E3FFD" w:rsidRDefault="00950255"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Sửa đổi để phù hợp với quy định về giá đất tại Điều 7,  Điều 8 Nghị quyết số 254/2025/QH15.</w:t>
            </w:r>
          </w:p>
        </w:tc>
      </w:tr>
      <w:tr w:rsidR="00C8389A"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677E94" w:rsidRPr="008E3FFD" w:rsidRDefault="00677E94" w:rsidP="00677E94">
            <w:pPr>
              <w:spacing w:before="120" w:after="120" w:line="264" w:lineRule="auto"/>
              <w:jc w:val="both"/>
              <w:rPr>
                <w:rFonts w:ascii="Times New Roman" w:hAnsi="Times New Roman" w:cs="Times New Roman"/>
                <w:b/>
                <w:bCs/>
                <w:color w:val="auto"/>
              </w:rPr>
            </w:pPr>
            <w:bookmarkStart w:id="74" w:name="dieu_15"/>
            <w:r w:rsidRPr="008E3FFD">
              <w:rPr>
                <w:rFonts w:ascii="Times New Roman" w:hAnsi="Times New Roman" w:cs="Times New Roman"/>
                <w:b/>
                <w:bCs/>
                <w:color w:val="auto"/>
                <w:sz w:val="22"/>
                <w:szCs w:val="22"/>
              </w:rPr>
              <w:t>Điều 15. Tính tiền nộp bổ sung khi gia hạn dự án theo quy định tại</w:t>
            </w:r>
            <w:bookmarkEnd w:id="74"/>
            <w:r w:rsidRPr="008E3FFD">
              <w:rPr>
                <w:rFonts w:ascii="Times New Roman" w:hAnsi="Times New Roman" w:cs="Times New Roman"/>
                <w:b/>
                <w:bCs/>
                <w:color w:val="auto"/>
                <w:sz w:val="22"/>
                <w:szCs w:val="22"/>
              </w:rPr>
              <w:t xml:space="preserve"> </w:t>
            </w:r>
            <w:bookmarkStart w:id="75" w:name="dc_79"/>
            <w:r w:rsidRPr="008E3FFD">
              <w:rPr>
                <w:rFonts w:ascii="Times New Roman" w:hAnsi="Times New Roman" w:cs="Times New Roman"/>
                <w:b/>
                <w:bCs/>
                <w:color w:val="auto"/>
                <w:sz w:val="22"/>
                <w:szCs w:val="22"/>
              </w:rPr>
              <w:t>khoản 8 Điều 81 và điểm đ khoản 1 Điều 153 Luật Đất đai</w:t>
            </w:r>
            <w:bookmarkEnd w:id="75"/>
            <w:r w:rsidRPr="008E3FFD">
              <w:rPr>
                <w:rFonts w:ascii="Times New Roman" w:hAnsi="Times New Roman" w:cs="Times New Roman"/>
                <w:color w:val="auto"/>
                <w:sz w:val="22"/>
                <w:szCs w:val="22"/>
              </w:rPr>
              <w:t xml:space="preserve"> </w:t>
            </w:r>
            <w:r w:rsidRPr="008E3FFD">
              <w:rPr>
                <w:rFonts w:ascii="Times New Roman" w:hAnsi="Times New Roman" w:cs="Times New Roman"/>
                <w:b/>
                <w:bCs/>
                <w:color w:val="auto"/>
                <w:sz w:val="22"/>
                <w:szCs w:val="22"/>
              </w:rPr>
              <w:t>năm 2024</w:t>
            </w:r>
          </w:p>
          <w:p w:rsidR="00C8389A" w:rsidRPr="008E3FFD" w:rsidRDefault="00C8389A" w:rsidP="00507F44">
            <w:pPr>
              <w:spacing w:before="60" w:after="60"/>
              <w:ind w:right="130" w:firstLine="71"/>
              <w:jc w:val="both"/>
              <w:rPr>
                <w:rFonts w:ascii="Times New Roman" w:hAnsi="Times New Roman" w:cs="Times New Roman"/>
                <w:b/>
                <w:bCs/>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C8389A" w:rsidRPr="008E3FFD" w:rsidRDefault="00C8389A" w:rsidP="00507F4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C8389A" w:rsidRPr="008E3FFD" w:rsidRDefault="00C8389A" w:rsidP="00507F44">
            <w:pPr>
              <w:spacing w:before="60" w:after="60"/>
              <w:ind w:right="41" w:firstLine="62"/>
              <w:jc w:val="both"/>
              <w:rPr>
                <w:rFonts w:ascii="Times New Roman" w:hAnsi="Times New Roman" w:cs="Times New Roman"/>
                <w:color w:val="auto"/>
                <w:lang w:val="en-US"/>
              </w:rPr>
            </w:pPr>
          </w:p>
        </w:tc>
      </w:tr>
      <w:tr w:rsidR="00C8389A"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677E94" w:rsidRPr="008E3FFD" w:rsidRDefault="00677E94" w:rsidP="00677E94">
            <w:pPr>
              <w:spacing w:before="120" w:after="120" w:line="264" w:lineRule="auto"/>
              <w:ind w:firstLine="17"/>
              <w:jc w:val="both"/>
              <w:rPr>
                <w:rFonts w:ascii="Times New Roman" w:hAnsi="Times New Roman" w:cs="Times New Roman"/>
                <w:color w:val="auto"/>
              </w:rPr>
            </w:pPr>
            <w:r w:rsidRPr="008E3FFD">
              <w:rPr>
                <w:rFonts w:ascii="Times New Roman" w:hAnsi="Times New Roman" w:cs="Times New Roman"/>
                <w:color w:val="auto"/>
                <w:sz w:val="22"/>
                <w:szCs w:val="22"/>
              </w:rPr>
              <w:t>1. Trường hợp chủ đầu tư được gia hạn sử dụng đất của dự án theo quy định tại khoản 8 Điều 81 Luật Đất đai năm 2024 thì ngoài số tiền sử dụng đất phải nộp còn phải nộp bổ sung cho Nhà nước một khoản tiền được tính như sau:</w:t>
            </w:r>
          </w:p>
          <w:tbl>
            <w:tblPr>
              <w:tblW w:w="5000" w:type="pct"/>
              <w:tblLayout w:type="fixed"/>
              <w:tblCellMar>
                <w:left w:w="0" w:type="dxa"/>
                <w:right w:w="0" w:type="dxa"/>
              </w:tblCellMar>
              <w:tblLook w:val="0000"/>
            </w:tblPr>
            <w:tblGrid>
              <w:gridCol w:w="715"/>
              <w:gridCol w:w="236"/>
              <w:gridCol w:w="913"/>
              <w:gridCol w:w="283"/>
              <w:gridCol w:w="1558"/>
              <w:gridCol w:w="282"/>
              <w:gridCol w:w="418"/>
              <w:gridCol w:w="210"/>
              <w:gridCol w:w="634"/>
            </w:tblGrid>
            <w:tr w:rsidR="00677E94" w:rsidRPr="008E3FFD" w:rsidTr="00677E94">
              <w:tc>
                <w:tcPr>
                  <w:tcW w:w="680" w:type="pct"/>
                  <w:vMerge w:val="restart"/>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Khoản</w:t>
                  </w:r>
                  <w:r w:rsidRPr="008E3FFD">
                    <w:rPr>
                      <w:rFonts w:ascii="Times New Roman" w:hAnsi="Times New Roman" w:cs="Times New Roman"/>
                      <w:i/>
                      <w:iCs/>
                      <w:color w:val="auto"/>
                      <w:sz w:val="22"/>
                      <w:szCs w:val="22"/>
                    </w:rPr>
                    <w:t xml:space="preserve"> tiền bổ sung</w:t>
                  </w:r>
                </w:p>
              </w:tc>
              <w:tc>
                <w:tcPr>
                  <w:tcW w:w="225"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w:t>
                  </w:r>
                </w:p>
              </w:tc>
              <w:tc>
                <w:tcPr>
                  <w:tcW w:w="870" w:type="pct"/>
                  <w:vMerge w:val="restart"/>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Di</w:t>
                  </w:r>
                  <w:r w:rsidRPr="008E3FFD">
                    <w:rPr>
                      <w:rFonts w:ascii="Times New Roman" w:hAnsi="Times New Roman" w:cs="Times New Roman"/>
                      <w:i/>
                      <w:iCs/>
                      <w:color w:val="auto"/>
                      <w:sz w:val="22"/>
                      <w:szCs w:val="22"/>
                    </w:rPr>
                    <w:t>ện tích đất tính thu tiền sử dụng đất được gia hạn sử dụng đất</w:t>
                  </w:r>
                </w:p>
              </w:tc>
              <w:tc>
                <w:tcPr>
                  <w:tcW w:w="270"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color w:val="auto"/>
                      <w:sz w:val="22"/>
                      <w:szCs w:val="22"/>
                      <w:lang/>
                    </w:rPr>
                    <w:t>x</w:t>
                  </w:r>
                </w:p>
              </w:tc>
              <w:tc>
                <w:tcPr>
                  <w:tcW w:w="1484" w:type="pct"/>
                  <w:vMerge w:val="restart"/>
                  <w:tcBorders>
                    <w:top w:val="nil"/>
                    <w:left w:val="nil"/>
                    <w:bottom w:val="nil"/>
                    <w:right w:val="nil"/>
                  </w:tcBorders>
                  <w:shd w:val="clear" w:color="000000" w:fill="FFFFFF"/>
                  <w:vAlign w:val="center"/>
                </w:tcPr>
                <w:p w:rsidR="00677E94" w:rsidRPr="008E3FFD" w:rsidRDefault="00677E94" w:rsidP="00677E94">
                  <w:pPr>
                    <w:tabs>
                      <w:tab w:val="left" w:pos="4057"/>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Giá đ</w:t>
                  </w:r>
                  <w:r w:rsidRPr="008E3FFD">
                    <w:rPr>
                      <w:rFonts w:ascii="Times New Roman" w:hAnsi="Times New Roman" w:cs="Times New Roman"/>
                      <w:i/>
                      <w:iCs/>
                      <w:color w:val="auto"/>
                      <w:sz w:val="22"/>
                      <w:szCs w:val="22"/>
                    </w:rPr>
                    <w:t>ất trong Bảng giá đất tại thời điểm cơ quan nhà nước có thẩm quyền ban hành quyết định gia hạn sử dụng đất</w:t>
                  </w:r>
                </w:p>
              </w:tc>
              <w:tc>
                <w:tcPr>
                  <w:tcW w:w="269"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color w:val="auto"/>
                      <w:sz w:val="22"/>
                      <w:szCs w:val="22"/>
                      <w:lang/>
                    </w:rPr>
                    <w:t>x</w:t>
                  </w:r>
                </w:p>
              </w:tc>
              <w:tc>
                <w:tcPr>
                  <w:tcW w:w="398"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2%</w:t>
                  </w:r>
                </w:p>
              </w:tc>
              <w:tc>
                <w:tcPr>
                  <w:tcW w:w="200"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x</w:t>
                  </w:r>
                </w:p>
              </w:tc>
              <w:tc>
                <w:tcPr>
                  <w:tcW w:w="605" w:type="pct"/>
                  <w:tcBorders>
                    <w:top w:val="nil"/>
                    <w:left w:val="nil"/>
                    <w:bottom w:val="single" w:sz="3" w:space="0" w:color="000000"/>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Th</w:t>
                  </w:r>
                  <w:r w:rsidRPr="008E3FFD">
                    <w:rPr>
                      <w:rFonts w:ascii="Times New Roman" w:hAnsi="Times New Roman" w:cs="Times New Roman"/>
                      <w:i/>
                      <w:iCs/>
                      <w:color w:val="auto"/>
                      <w:sz w:val="22"/>
                      <w:szCs w:val="22"/>
                    </w:rPr>
                    <w:t>ời gian gia hạn (tháng)</w:t>
                  </w:r>
                </w:p>
              </w:tc>
            </w:tr>
            <w:tr w:rsidR="00677E94" w:rsidRPr="008E3FFD" w:rsidTr="00677E94">
              <w:tc>
                <w:tcPr>
                  <w:tcW w:w="680"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p>
              </w:tc>
              <w:tc>
                <w:tcPr>
                  <w:tcW w:w="225"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p>
              </w:tc>
              <w:tc>
                <w:tcPr>
                  <w:tcW w:w="870"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p>
              </w:tc>
              <w:tc>
                <w:tcPr>
                  <w:tcW w:w="270"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p>
              </w:tc>
              <w:tc>
                <w:tcPr>
                  <w:tcW w:w="1484"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p>
              </w:tc>
              <w:tc>
                <w:tcPr>
                  <w:tcW w:w="269"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p>
              </w:tc>
              <w:tc>
                <w:tcPr>
                  <w:tcW w:w="398"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p>
              </w:tc>
              <w:tc>
                <w:tcPr>
                  <w:tcW w:w="200"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p>
              </w:tc>
              <w:tc>
                <w:tcPr>
                  <w:tcW w:w="605" w:type="pct"/>
                  <w:tcBorders>
                    <w:top w:val="single" w:sz="3" w:space="0" w:color="000000"/>
                    <w:left w:val="nil"/>
                    <w:bottom w:val="nil"/>
                    <w:right w:val="nil"/>
                  </w:tcBorders>
                  <w:shd w:val="clear" w:color="000000" w:fill="FFFFFF"/>
                  <w:vAlign w:val="center"/>
                </w:tcPr>
                <w:p w:rsidR="00677E94" w:rsidRPr="008E3FFD" w:rsidRDefault="00677E94" w:rsidP="00677E94">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12</w:t>
                  </w:r>
                </w:p>
              </w:tc>
            </w:tr>
          </w:tbl>
          <w:p w:rsidR="00C8389A" w:rsidRPr="008E3FFD" w:rsidRDefault="00677E94" w:rsidP="00507F44">
            <w:pPr>
              <w:spacing w:before="60" w:after="60"/>
              <w:ind w:right="130" w:firstLine="71"/>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Trong đó, trường hợp thời gian gia hạn không tròn tháng thì từ 15 ngày trở lên được tính tròn 01 tháng, dưới 15 </w:t>
            </w:r>
            <w:r w:rsidRPr="008E3FFD">
              <w:rPr>
                <w:rFonts w:ascii="Times New Roman" w:hAnsi="Times New Roman" w:cs="Times New Roman"/>
                <w:color w:val="auto"/>
                <w:sz w:val="22"/>
                <w:szCs w:val="22"/>
              </w:rPr>
              <w:lastRenderedPageBreak/>
              <w:t>ngày thì không tính khoản tiền bổ sung đối với số ngày này.</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677E94" w:rsidRPr="008E3FFD" w:rsidRDefault="00677E94" w:rsidP="00677E94">
            <w:pPr>
              <w:spacing w:before="100"/>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lastRenderedPageBreak/>
              <w:t>Sửa đổi, bổ sung khoản 1 Điều 15 như sau:</w:t>
            </w:r>
          </w:p>
          <w:p w:rsidR="00677E94" w:rsidRPr="008E3FFD" w:rsidRDefault="00677E94" w:rsidP="00677E94">
            <w:pPr>
              <w:spacing w:after="120" w:line="264" w:lineRule="auto"/>
              <w:rPr>
                <w:rFonts w:ascii="Times New Roman" w:hAnsi="Times New Roman" w:cs="Times New Roman"/>
                <w:i/>
                <w:color w:val="auto"/>
              </w:rPr>
            </w:pPr>
            <w:r w:rsidRPr="008E3FFD">
              <w:rPr>
                <w:rFonts w:ascii="Times New Roman" w:hAnsi="Times New Roman" w:cs="Times New Roman"/>
                <w:i/>
                <w:color w:val="auto"/>
                <w:sz w:val="22"/>
                <w:szCs w:val="22"/>
                <w:lang w:val="nb-NO"/>
              </w:rPr>
              <w:t>“</w:t>
            </w:r>
            <w:r w:rsidRPr="008E3FFD">
              <w:rPr>
                <w:rFonts w:ascii="Times New Roman" w:hAnsi="Times New Roman" w:cs="Times New Roman"/>
                <w:i/>
                <w:color w:val="auto"/>
                <w:sz w:val="22"/>
                <w:szCs w:val="22"/>
              </w:rPr>
              <w:t xml:space="preserve">1. Trường hợp chủ đầu tư được gia hạn sử dụng đất của dự án theo quy định tại </w:t>
            </w:r>
            <w:bookmarkStart w:id="76" w:name="dc_80"/>
            <w:r w:rsidRPr="008E3FFD">
              <w:rPr>
                <w:rFonts w:ascii="Times New Roman" w:hAnsi="Times New Roman" w:cs="Times New Roman"/>
                <w:i/>
                <w:color w:val="auto"/>
                <w:sz w:val="22"/>
                <w:szCs w:val="22"/>
              </w:rPr>
              <w:t>khoản 8 Điều 81 Luật Đất đai</w:t>
            </w:r>
            <w:bookmarkEnd w:id="76"/>
            <w:r w:rsidRPr="008E3FFD">
              <w:rPr>
                <w:rFonts w:ascii="Times New Roman" w:hAnsi="Times New Roman" w:cs="Times New Roman"/>
                <w:i/>
                <w:color w:val="auto"/>
                <w:sz w:val="22"/>
                <w:szCs w:val="22"/>
              </w:rPr>
              <w:t xml:space="preserve"> năm 2024 thì ngoài số tiền sử dụng đất phải nộp còn phải nộp bổ sung cho Nhà nước một khoản tiền được tính như sau:</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8"/>
              <w:gridCol w:w="220"/>
              <w:gridCol w:w="1510"/>
              <w:gridCol w:w="203"/>
              <w:gridCol w:w="1827"/>
              <w:gridCol w:w="304"/>
              <w:gridCol w:w="407"/>
              <w:gridCol w:w="203"/>
              <w:gridCol w:w="1215"/>
            </w:tblGrid>
            <w:tr w:rsidR="00677E94" w:rsidRPr="008E3FFD" w:rsidTr="00781986">
              <w:trPr>
                <w:trHeight w:val="1076"/>
              </w:trPr>
              <w:tc>
                <w:tcPr>
                  <w:tcW w:w="469" w:type="pct"/>
                  <w:vMerge w:val="restart"/>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Khoản tiền bổ sung</w:t>
                  </w:r>
                </w:p>
              </w:tc>
              <w:tc>
                <w:tcPr>
                  <w:tcW w:w="169"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w:t>
                  </w:r>
                </w:p>
              </w:tc>
              <w:tc>
                <w:tcPr>
                  <w:tcW w:w="1162" w:type="pct"/>
                  <w:vMerge w:val="restart"/>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Diện tích đất tính thu tiền sử dụng đất được gia hạn sử dụng đất</w:t>
                  </w:r>
                </w:p>
              </w:tc>
              <w:tc>
                <w:tcPr>
                  <w:tcW w:w="156"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color w:val="auto"/>
                      <w:sz w:val="22"/>
                      <w:szCs w:val="22"/>
                    </w:rPr>
                    <w:t>x</w:t>
                  </w:r>
                </w:p>
              </w:tc>
              <w:tc>
                <w:tcPr>
                  <w:tcW w:w="1406" w:type="pct"/>
                  <w:vMerge w:val="restart"/>
                  <w:tcBorders>
                    <w:top w:val="nil"/>
                    <w:left w:val="nil"/>
                    <w:bottom w:val="nil"/>
                    <w:right w:val="nil"/>
                  </w:tcBorders>
                  <w:shd w:val="clear" w:color="000000" w:fill="FFFFFF"/>
                  <w:vAlign w:val="center"/>
                </w:tcPr>
                <w:p w:rsidR="00677E94" w:rsidRPr="008E3FFD" w:rsidRDefault="00677E94" w:rsidP="00677E94">
                  <w:pPr>
                    <w:tabs>
                      <w:tab w:val="left" w:pos="4057"/>
                    </w:tabs>
                    <w:autoSpaceDE w:val="0"/>
                    <w:autoSpaceDN w:val="0"/>
                    <w:adjustRightInd w:val="0"/>
                    <w:jc w:val="center"/>
                    <w:rPr>
                      <w:rFonts w:ascii="Times New Roman" w:hAnsi="Times New Roman" w:cs="Times New Roman"/>
                      <w:i/>
                      <w:color w:val="auto"/>
                    </w:rPr>
                  </w:pPr>
                  <w:r w:rsidRPr="008E3FFD">
                    <w:rPr>
                      <w:rFonts w:ascii="Times New Roman" w:eastAsia="Aptos" w:hAnsi="Times New Roman" w:cs="Times New Roman"/>
                      <w:bCs/>
                      <w:i/>
                      <w:color w:val="auto"/>
                      <w:kern w:val="2"/>
                      <w:sz w:val="22"/>
                      <w:szCs w:val="22"/>
                      <w:lang w:val="nb-NO" w:eastAsia="en-US"/>
                    </w:rPr>
                    <w:t>Giá đất tính tiền sử dụng đất</w:t>
                  </w:r>
                  <w:r w:rsidRPr="008E3FFD">
                    <w:rPr>
                      <w:rFonts w:ascii="Times New Roman" w:hAnsi="Times New Roman" w:cs="Times New Roman"/>
                      <w:i/>
                      <w:iCs/>
                      <w:color w:val="auto"/>
                      <w:sz w:val="22"/>
                      <w:szCs w:val="22"/>
                    </w:rPr>
                    <w:t xml:space="preserve"> tại thời điểm cơ quan nhà nước có thẩm quyền ban hành quyết định gia hạn sử dụng đất</w:t>
                  </w:r>
                </w:p>
              </w:tc>
              <w:tc>
                <w:tcPr>
                  <w:tcW w:w="234"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color w:val="auto"/>
                      <w:sz w:val="22"/>
                      <w:szCs w:val="22"/>
                    </w:rPr>
                    <w:t>x</w:t>
                  </w:r>
                </w:p>
              </w:tc>
              <w:tc>
                <w:tcPr>
                  <w:tcW w:w="313"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2%</w:t>
                  </w:r>
                </w:p>
              </w:tc>
              <w:tc>
                <w:tcPr>
                  <w:tcW w:w="156" w:type="pct"/>
                  <w:vMerge w:val="restart"/>
                  <w:tcBorders>
                    <w:top w:val="nil"/>
                    <w:left w:val="nil"/>
                    <w:bottom w:val="nil"/>
                    <w:right w:val="nil"/>
                  </w:tcBorders>
                  <w:shd w:val="clear" w:color="000000" w:fill="FFFFFF"/>
                  <w:vAlign w:val="center"/>
                </w:tcPr>
                <w:p w:rsidR="00677E94" w:rsidRPr="008E3FFD" w:rsidRDefault="00677E94" w:rsidP="00677E94">
                  <w:pPr>
                    <w:tabs>
                      <w:tab w:val="left" w:pos="928"/>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x</w:t>
                  </w:r>
                </w:p>
              </w:tc>
              <w:tc>
                <w:tcPr>
                  <w:tcW w:w="935" w:type="pct"/>
                  <w:tcBorders>
                    <w:top w:val="nil"/>
                    <w:left w:val="nil"/>
                    <w:bottom w:val="single" w:sz="4" w:space="0" w:color="auto"/>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Thời gian gia hạn (tháng)</w:t>
                  </w:r>
                </w:p>
              </w:tc>
            </w:tr>
            <w:tr w:rsidR="00677E94" w:rsidRPr="008E3FFD" w:rsidTr="00781986">
              <w:tc>
                <w:tcPr>
                  <w:tcW w:w="469"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p>
              </w:tc>
              <w:tc>
                <w:tcPr>
                  <w:tcW w:w="169"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p>
              </w:tc>
              <w:tc>
                <w:tcPr>
                  <w:tcW w:w="1162"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p>
              </w:tc>
              <w:tc>
                <w:tcPr>
                  <w:tcW w:w="156"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p>
              </w:tc>
              <w:tc>
                <w:tcPr>
                  <w:tcW w:w="1406"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p>
              </w:tc>
              <w:tc>
                <w:tcPr>
                  <w:tcW w:w="234"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p>
              </w:tc>
              <w:tc>
                <w:tcPr>
                  <w:tcW w:w="313"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p>
              </w:tc>
              <w:tc>
                <w:tcPr>
                  <w:tcW w:w="156" w:type="pct"/>
                  <w:vMerge/>
                  <w:tcBorders>
                    <w:top w:val="nil"/>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p>
              </w:tc>
              <w:tc>
                <w:tcPr>
                  <w:tcW w:w="935" w:type="pct"/>
                  <w:tcBorders>
                    <w:left w:val="nil"/>
                    <w:bottom w:val="nil"/>
                    <w:right w:val="nil"/>
                  </w:tcBorders>
                  <w:shd w:val="clear" w:color="000000" w:fill="FFFFFF"/>
                  <w:vAlign w:val="center"/>
                </w:tcPr>
                <w:p w:rsidR="00677E94" w:rsidRPr="008E3FFD" w:rsidRDefault="00677E94" w:rsidP="00677E94">
                  <w:pPr>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12</w:t>
                  </w:r>
                </w:p>
              </w:tc>
            </w:tr>
          </w:tbl>
          <w:p w:rsidR="00677E94" w:rsidRPr="008E3FFD" w:rsidRDefault="00677E94" w:rsidP="00677E94">
            <w:pPr>
              <w:spacing w:before="100"/>
              <w:rPr>
                <w:rFonts w:ascii="Times New Roman" w:hAnsi="Times New Roman" w:cs="Times New Roman"/>
                <w:i/>
                <w:color w:val="auto"/>
                <w:lang w:val="en-US"/>
              </w:rPr>
            </w:pPr>
            <w:r w:rsidRPr="008E3FFD">
              <w:rPr>
                <w:rFonts w:ascii="Times New Roman" w:hAnsi="Times New Roman" w:cs="Times New Roman"/>
                <w:i/>
                <w:color w:val="auto"/>
                <w:sz w:val="22"/>
                <w:szCs w:val="22"/>
              </w:rPr>
              <w:t>Trong đó</w:t>
            </w:r>
            <w:r w:rsidRPr="008E3FFD">
              <w:rPr>
                <w:rFonts w:ascii="Times New Roman" w:hAnsi="Times New Roman" w:cs="Times New Roman"/>
                <w:i/>
                <w:color w:val="auto"/>
                <w:sz w:val="22"/>
                <w:szCs w:val="22"/>
                <w:lang w:val="en-US"/>
              </w:rPr>
              <w:t>:</w:t>
            </w:r>
          </w:p>
          <w:p w:rsidR="00677E94" w:rsidRPr="008E3FFD" w:rsidRDefault="00677E94" w:rsidP="00677E94">
            <w:pPr>
              <w:spacing w:before="100"/>
              <w:rPr>
                <w:rFonts w:ascii="Times New Roman" w:hAnsi="Times New Roman" w:cs="Times New Roman"/>
                <w:i/>
                <w:color w:val="auto"/>
                <w:lang w:val="en-US"/>
              </w:rPr>
            </w:pPr>
            <w:r w:rsidRPr="008E3FFD">
              <w:rPr>
                <w:rFonts w:ascii="Times New Roman" w:hAnsi="Times New Roman" w:cs="Times New Roman"/>
                <w:i/>
                <w:color w:val="auto"/>
                <w:sz w:val="22"/>
                <w:szCs w:val="22"/>
                <w:lang w:val="en-US"/>
              </w:rPr>
              <w:t xml:space="preserve">- </w:t>
            </w:r>
            <w:r w:rsidRPr="008E3FFD">
              <w:rPr>
                <w:rFonts w:ascii="Times New Roman" w:hAnsi="Times New Roman" w:cs="Times New Roman"/>
                <w:i/>
                <w:color w:val="auto"/>
                <w:sz w:val="22"/>
                <w:szCs w:val="22"/>
              </w:rPr>
              <w:t xml:space="preserve">Giá đất tính tiền sử dụng đất </w:t>
            </w:r>
            <w:r w:rsidRPr="008E3FFD">
              <w:rPr>
                <w:rFonts w:ascii="Times New Roman" w:hAnsi="Times New Roman" w:cs="Times New Roman"/>
                <w:i/>
                <w:color w:val="auto"/>
                <w:sz w:val="22"/>
                <w:szCs w:val="22"/>
                <w:lang w:val="en-US"/>
              </w:rPr>
              <w:t>nêu trên</w:t>
            </w:r>
            <w:r w:rsidRPr="008E3FFD">
              <w:rPr>
                <w:rFonts w:ascii="Times New Roman" w:hAnsi="Times New Roman" w:cs="Times New Roman"/>
                <w:i/>
                <w:color w:val="auto"/>
                <w:sz w:val="22"/>
                <w:szCs w:val="22"/>
              </w:rPr>
              <w:t xml:space="preserve"> là giá đất theo quy định tại </w:t>
            </w:r>
            <w:r w:rsidRPr="008E3FFD">
              <w:rPr>
                <w:rFonts w:ascii="Times New Roman" w:hAnsi="Times New Roman" w:cs="Times New Roman"/>
                <w:i/>
                <w:color w:val="auto"/>
                <w:sz w:val="22"/>
                <w:szCs w:val="22"/>
                <w:lang w:val="en-US"/>
              </w:rPr>
              <w:t xml:space="preserve">Điều 7, Điều 8 Nghị quyết số 254/2025/QH15, được hướng dẫn tại </w:t>
            </w:r>
            <w:r w:rsidRPr="008E3FFD">
              <w:rPr>
                <w:rFonts w:ascii="Times New Roman" w:eastAsia="Calibri" w:hAnsi="Times New Roman" w:cs="Times New Roman"/>
                <w:i/>
                <w:color w:val="auto"/>
                <w:kern w:val="2"/>
                <w:sz w:val="22"/>
                <w:szCs w:val="22"/>
                <w:lang w:eastAsia="en-US"/>
              </w:rPr>
              <w:t xml:space="preserve">Nghị định </w:t>
            </w:r>
            <w:r w:rsidRPr="008E3FFD">
              <w:rPr>
                <w:rFonts w:ascii="Times New Roman" w:eastAsia="Calibri" w:hAnsi="Times New Roman" w:cs="Times New Roman"/>
                <w:i/>
                <w:color w:val="auto"/>
                <w:kern w:val="2"/>
                <w:sz w:val="22"/>
                <w:szCs w:val="22"/>
                <w:lang w:eastAsia="en-US"/>
              </w:rPr>
              <w:lastRenderedPageBreak/>
              <w:t>của Chính phủ quy định chi tiết và hướng dẫn một số điều của Nghị quyết của Quốc hội quy định một số cơ chế, chính sách tháo gỡ khó khăn, vướng mắc trong tổ chức thi hành Luật Đất đai</w:t>
            </w:r>
            <w:r w:rsidRPr="008E3FFD">
              <w:rPr>
                <w:rFonts w:ascii="Times New Roman" w:eastAsia="Calibri" w:hAnsi="Times New Roman" w:cs="Times New Roman"/>
                <w:i/>
                <w:color w:val="auto"/>
                <w:kern w:val="2"/>
                <w:sz w:val="22"/>
                <w:szCs w:val="22"/>
                <w:lang w:val="en-US" w:eastAsia="en-US"/>
              </w:rPr>
              <w:t>.</w:t>
            </w:r>
          </w:p>
          <w:p w:rsidR="00C8389A" w:rsidRPr="008E3FFD" w:rsidRDefault="00677E94" w:rsidP="00677E94">
            <w:pPr>
              <w:spacing w:before="60" w:after="60"/>
              <w:ind w:right="158" w:firstLine="99"/>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lang w:val="en-US"/>
              </w:rPr>
              <w:t>- T</w:t>
            </w:r>
            <w:r w:rsidRPr="008E3FFD">
              <w:rPr>
                <w:rFonts w:ascii="Times New Roman" w:hAnsi="Times New Roman" w:cs="Times New Roman"/>
                <w:i/>
                <w:color w:val="auto"/>
                <w:sz w:val="22"/>
                <w:szCs w:val="22"/>
              </w:rPr>
              <w:t>rường hợp thời gian gia hạn không tròn tháng thì từ 15 ngày trở lên được tính tròn 01 tháng, dưới 15 ngày thì không tính khoản tiền bổ sung đối với số ngày này.</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C8389A" w:rsidRPr="008E3FFD" w:rsidRDefault="000167AB"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Sửa đổi để phù hợp với quy định về giá đất tại Điều 7,  Điều 8 Nghị quyết số 254/2025/QH15.</w:t>
            </w:r>
          </w:p>
        </w:tc>
      </w:tr>
      <w:tr w:rsidR="000167AB"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0167AB" w:rsidRPr="008E3FFD" w:rsidRDefault="000167AB" w:rsidP="000167AB">
            <w:pPr>
              <w:spacing w:before="120" w:after="120" w:line="264" w:lineRule="auto"/>
              <w:jc w:val="both"/>
              <w:rPr>
                <w:rFonts w:ascii="Times New Roman" w:hAnsi="Times New Roman" w:cs="Times New Roman"/>
                <w:b/>
                <w:bCs/>
                <w:color w:val="auto"/>
              </w:rPr>
            </w:pPr>
            <w:bookmarkStart w:id="77" w:name="dieu_16"/>
            <w:r w:rsidRPr="008E3FFD">
              <w:rPr>
                <w:rFonts w:ascii="Times New Roman" w:hAnsi="Times New Roman" w:cs="Times New Roman"/>
                <w:b/>
                <w:bCs/>
                <w:color w:val="auto"/>
                <w:sz w:val="22"/>
                <w:szCs w:val="22"/>
              </w:rPr>
              <w:lastRenderedPageBreak/>
              <w:t>Điều 16. Xử lý kinh phí bồi thường, hỗ trợ, tái định cư theo quy định tại</w:t>
            </w:r>
            <w:bookmarkEnd w:id="77"/>
            <w:r w:rsidRPr="008E3FFD">
              <w:rPr>
                <w:rFonts w:ascii="Times New Roman" w:hAnsi="Times New Roman" w:cs="Times New Roman"/>
                <w:b/>
                <w:bCs/>
                <w:color w:val="auto"/>
                <w:sz w:val="22"/>
                <w:szCs w:val="22"/>
              </w:rPr>
              <w:t xml:space="preserve"> </w:t>
            </w:r>
            <w:bookmarkStart w:id="78" w:name="dc_81"/>
            <w:r w:rsidRPr="008E3FFD">
              <w:rPr>
                <w:rFonts w:ascii="Times New Roman" w:hAnsi="Times New Roman" w:cs="Times New Roman"/>
                <w:b/>
                <w:bCs/>
                <w:color w:val="auto"/>
                <w:sz w:val="22"/>
                <w:szCs w:val="22"/>
              </w:rPr>
              <w:t>Điều 94 Luật Đất đai</w:t>
            </w:r>
            <w:bookmarkEnd w:id="78"/>
            <w:r w:rsidRPr="008E3FFD">
              <w:rPr>
                <w:rFonts w:ascii="Times New Roman" w:hAnsi="Times New Roman" w:cs="Times New Roman"/>
                <w:color w:val="auto"/>
                <w:sz w:val="22"/>
                <w:szCs w:val="22"/>
              </w:rPr>
              <w:t xml:space="preserve"> </w:t>
            </w:r>
            <w:r w:rsidRPr="008E3FFD">
              <w:rPr>
                <w:rFonts w:ascii="Times New Roman" w:hAnsi="Times New Roman" w:cs="Times New Roman"/>
                <w:b/>
                <w:bCs/>
                <w:color w:val="auto"/>
                <w:sz w:val="22"/>
                <w:szCs w:val="22"/>
              </w:rPr>
              <w:t xml:space="preserve">năm 2024, </w:t>
            </w:r>
            <w:bookmarkStart w:id="79" w:name="dieu_16_name"/>
            <w:r w:rsidRPr="008E3FFD">
              <w:rPr>
                <w:rFonts w:ascii="Times New Roman" w:hAnsi="Times New Roman" w:cs="Times New Roman"/>
                <w:b/>
                <w:bCs/>
                <w:color w:val="auto"/>
                <w:sz w:val="22"/>
                <w:szCs w:val="22"/>
              </w:rPr>
              <w:t>xác định chi phí đầu tư vào đất còn lại theo quy định tại</w:t>
            </w:r>
            <w:bookmarkEnd w:id="79"/>
            <w:r w:rsidRPr="008E3FFD">
              <w:rPr>
                <w:rFonts w:ascii="Times New Roman" w:hAnsi="Times New Roman" w:cs="Times New Roman"/>
                <w:b/>
                <w:bCs/>
                <w:color w:val="auto"/>
                <w:sz w:val="22"/>
                <w:szCs w:val="22"/>
              </w:rPr>
              <w:t xml:space="preserve"> </w:t>
            </w:r>
            <w:bookmarkStart w:id="80" w:name="dc_82"/>
            <w:r w:rsidRPr="008E3FFD">
              <w:rPr>
                <w:rFonts w:ascii="Times New Roman" w:hAnsi="Times New Roman" w:cs="Times New Roman"/>
                <w:b/>
                <w:bCs/>
                <w:color w:val="auto"/>
                <w:sz w:val="22"/>
                <w:szCs w:val="22"/>
              </w:rPr>
              <w:t>Điều 107 Luật Đất đai</w:t>
            </w:r>
            <w:bookmarkEnd w:id="80"/>
            <w:r w:rsidRPr="008E3FFD">
              <w:rPr>
                <w:rFonts w:ascii="Times New Roman" w:hAnsi="Times New Roman" w:cs="Times New Roman"/>
                <w:b/>
                <w:bCs/>
                <w:color w:val="auto"/>
                <w:sz w:val="22"/>
                <w:szCs w:val="22"/>
              </w:rPr>
              <w:t xml:space="preserve"> năm 2024</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0167AB" w:rsidRPr="008E3FFD" w:rsidRDefault="000167AB" w:rsidP="00507F4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0167AB" w:rsidRPr="008E3FFD" w:rsidRDefault="000167AB" w:rsidP="00507F44">
            <w:pPr>
              <w:spacing w:before="60" w:after="60"/>
              <w:ind w:right="41" w:firstLine="62"/>
              <w:jc w:val="both"/>
              <w:rPr>
                <w:rFonts w:ascii="Times New Roman" w:hAnsi="Times New Roman" w:cs="Times New Roman"/>
                <w:color w:val="auto"/>
                <w:lang w:val="en-US"/>
              </w:rPr>
            </w:pPr>
          </w:p>
        </w:tc>
      </w:tr>
      <w:tr w:rsidR="000167AB"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0167AB" w:rsidRPr="008E3FFD" w:rsidRDefault="000167AB" w:rsidP="00507F44">
            <w:pPr>
              <w:spacing w:before="60" w:after="60"/>
              <w:ind w:right="130" w:firstLine="71"/>
              <w:jc w:val="both"/>
              <w:rPr>
                <w:rFonts w:ascii="Times New Roman" w:hAnsi="Times New Roman" w:cs="Times New Roman"/>
                <w:b/>
                <w:bCs/>
                <w:color w:val="auto"/>
              </w:rPr>
            </w:pPr>
            <w:r w:rsidRPr="008E3FFD">
              <w:rPr>
                <w:rFonts w:ascii="Times New Roman" w:hAnsi="Times New Roman" w:cs="Times New Roman"/>
                <w:color w:val="auto"/>
                <w:sz w:val="22"/>
                <w:szCs w:val="22"/>
              </w:rPr>
              <w:t>2. Việc khấu trừ kinh phí bồi thường, hỗ trợ, tái định cư trong trường hợp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 năm 2024 thực hiện như sau:</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0167AB" w:rsidRPr="008E3FFD" w:rsidRDefault="000167AB" w:rsidP="000167AB">
            <w:pPr>
              <w:spacing w:before="100"/>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t>Sửa đổi, bổ sung tiêu đề khoản 2 Điều 16 như sau:</w:t>
            </w:r>
          </w:p>
          <w:p w:rsidR="000167AB" w:rsidRPr="008E3FFD" w:rsidRDefault="000167AB" w:rsidP="000167AB">
            <w:pPr>
              <w:spacing w:before="60" w:after="60"/>
              <w:ind w:right="158" w:firstLine="99"/>
              <w:jc w:val="both"/>
              <w:rPr>
                <w:rFonts w:ascii="Times New Roman" w:hAnsi="Times New Roman" w:cs="Times New Roman"/>
                <w:color w:val="auto"/>
                <w:shd w:val="clear" w:color="auto" w:fill="FFFFFF"/>
              </w:rPr>
            </w:pPr>
            <w:r w:rsidRPr="008E3FFD">
              <w:rPr>
                <w:rFonts w:ascii="Times New Roman" w:eastAsia="Aptos" w:hAnsi="Times New Roman" w:cs="Times New Roman"/>
                <w:bCs/>
                <w:i/>
                <w:color w:val="auto"/>
                <w:kern w:val="2"/>
                <w:sz w:val="22"/>
                <w:szCs w:val="22"/>
                <w:lang w:val="nb-NO" w:eastAsia="en-US"/>
              </w:rPr>
              <w:t>“</w:t>
            </w:r>
            <w:r w:rsidRPr="008E3FFD">
              <w:rPr>
                <w:rFonts w:ascii="Times New Roman" w:hAnsi="Times New Roman" w:cs="Times New Roman"/>
                <w:i/>
                <w:color w:val="auto"/>
                <w:sz w:val="22"/>
                <w:szCs w:val="22"/>
              </w:rPr>
              <w:t xml:space="preserve">2. Việc khấu trừ kinh phí bồi thường, hỗ trợ, tái định cư trong trường hợp được Nhà nước giao đất có thu tiền sử dụng đất mà người thực hiện dự án tự nguyện ứng trước kinh phí bồi thường, hỗ trợ, tái định cư cho đơn vị, tổ chức thực hiện nhiệm vụ bồi thường, hỗ trợ, tái định cư quy định tại </w:t>
            </w:r>
            <w:bookmarkStart w:id="81" w:name="dc_84"/>
            <w:r w:rsidRPr="008E3FFD">
              <w:rPr>
                <w:rFonts w:ascii="Times New Roman" w:hAnsi="Times New Roman" w:cs="Times New Roman"/>
                <w:i/>
                <w:color w:val="auto"/>
                <w:sz w:val="22"/>
                <w:szCs w:val="22"/>
              </w:rPr>
              <w:t>khoản 2 Điều 94 Luật Đất đai</w:t>
            </w:r>
            <w:bookmarkEnd w:id="81"/>
            <w:r w:rsidRPr="008E3FFD">
              <w:rPr>
                <w:rFonts w:ascii="Times New Roman" w:hAnsi="Times New Roman" w:cs="Times New Roman"/>
                <w:i/>
                <w:color w:val="auto"/>
                <w:sz w:val="22"/>
                <w:szCs w:val="22"/>
              </w:rPr>
              <w:t xml:space="preserve"> năm 2024</w:t>
            </w:r>
            <w:r w:rsidRPr="008E3FFD">
              <w:rPr>
                <w:rFonts w:ascii="Times New Roman" w:hAnsi="Times New Roman" w:cs="Times New Roman"/>
                <w:i/>
                <w:color w:val="auto"/>
                <w:sz w:val="22"/>
                <w:szCs w:val="22"/>
                <w:lang w:val="en-US"/>
              </w:rPr>
              <w:t xml:space="preserve"> không áp dụng đối với thời gian sử dụng đất tăng thêm do được gia hạn, điều chỉnh thời gian sử dụng đất và được</w:t>
            </w:r>
            <w:r w:rsidRPr="008E3FFD">
              <w:rPr>
                <w:rFonts w:ascii="Times New Roman" w:hAnsi="Times New Roman" w:cs="Times New Roman"/>
                <w:i/>
                <w:color w:val="auto"/>
                <w:sz w:val="22"/>
                <w:szCs w:val="22"/>
              </w:rPr>
              <w:t xml:space="preserve"> thực hiện như sau:</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0167AB" w:rsidRPr="008E3FFD" w:rsidRDefault="00BA6DD0"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Tiếp thu kiến nghị của các địa phương trong quá trình tổ chức thực hiện quy định về xử lý kinh phí bồi thường, hỗ trợ, tái định cư tại Nghị định số 103/2024/NĐ-CP, quy định rõ để đảm bảo không vướng mắc trong quá trình tổ chức thực hiện theo đó: Xử lý kinh phí bồi thường, hỗ trợ, tái định cư của dự án không áp dụng đối với thời gian sử dụng đất tăng thêm do được gia hạn, điều chỉnh thời gian sử dụng đất</w:t>
            </w:r>
          </w:p>
        </w:tc>
      </w:tr>
      <w:tr w:rsidR="000167AB"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0167AB" w:rsidRPr="008E3FFD" w:rsidRDefault="00EF35DF" w:rsidP="00470D7F">
            <w:pPr>
              <w:spacing w:after="120"/>
              <w:ind w:firstLine="17"/>
              <w:jc w:val="both"/>
              <w:rPr>
                <w:rFonts w:ascii="Times New Roman" w:hAnsi="Times New Roman" w:cs="Times New Roman"/>
                <w:b/>
                <w:bCs/>
                <w:color w:val="auto"/>
                <w:lang w:val="en-US"/>
              </w:rPr>
            </w:pPr>
            <w:bookmarkStart w:id="82" w:name="dieu_17"/>
            <w:r w:rsidRPr="008E3FFD">
              <w:rPr>
                <w:rFonts w:ascii="Times New Roman" w:hAnsi="Times New Roman" w:cs="Times New Roman"/>
                <w:b/>
                <w:bCs/>
                <w:color w:val="auto"/>
                <w:sz w:val="22"/>
                <w:szCs w:val="22"/>
              </w:rPr>
              <w:t>Điều 17. Nguyên tắc thực hiện miễn, giảm tiền sử dụng đất đối với các đối tượng được miễn, giảm tiền sử dụng đất</w:t>
            </w:r>
            <w:bookmarkEnd w:id="82"/>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0167AB" w:rsidRPr="008E3FFD" w:rsidRDefault="000167AB" w:rsidP="00507F4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0167AB" w:rsidRPr="008E3FFD" w:rsidRDefault="000167AB" w:rsidP="00507F44">
            <w:pPr>
              <w:spacing w:before="60" w:after="60"/>
              <w:ind w:right="41" w:firstLine="62"/>
              <w:jc w:val="both"/>
              <w:rPr>
                <w:rFonts w:ascii="Times New Roman" w:hAnsi="Times New Roman" w:cs="Times New Roman"/>
                <w:color w:val="auto"/>
                <w:lang w:val="en-US"/>
              </w:rPr>
            </w:pPr>
          </w:p>
        </w:tc>
      </w:tr>
      <w:tr w:rsidR="000167AB"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EF35DF" w:rsidRPr="008E3FFD" w:rsidRDefault="00EF35DF" w:rsidP="00470D7F">
            <w:pPr>
              <w:spacing w:after="120"/>
              <w:ind w:firstLine="159"/>
              <w:jc w:val="both"/>
              <w:rPr>
                <w:rFonts w:ascii="Times New Roman" w:hAnsi="Times New Roman" w:cs="Times New Roman"/>
                <w:color w:val="auto"/>
              </w:rPr>
            </w:pPr>
            <w:r w:rsidRPr="008E3FFD">
              <w:rPr>
                <w:rFonts w:ascii="Times New Roman" w:hAnsi="Times New Roman" w:cs="Times New Roman"/>
                <w:color w:val="auto"/>
                <w:sz w:val="22"/>
                <w:szCs w:val="22"/>
              </w:rPr>
              <w:t>10. Trường hợp tổ chức trong nước đã được miễn, giảm tiền sử dụng đất theo quy định của pháp luật mà nay chuyển nhượng, góp vốn bằng quyền sử dụng đất hoặc chuyển nhượng dự án đầu tư gắn với chuyển nhượng quyền sử dụng đất thì xử lý như sau:</w:t>
            </w:r>
          </w:p>
          <w:p w:rsidR="00EF35DF" w:rsidRPr="008E3FFD" w:rsidRDefault="00EF35DF" w:rsidP="00470D7F">
            <w:pPr>
              <w:spacing w:after="120"/>
              <w:ind w:firstLine="159"/>
              <w:jc w:val="both"/>
              <w:rPr>
                <w:rFonts w:ascii="Times New Roman" w:hAnsi="Times New Roman" w:cs="Times New Roman"/>
                <w:color w:val="auto"/>
              </w:rPr>
            </w:pPr>
            <w:r w:rsidRPr="008E3FFD">
              <w:rPr>
                <w:rFonts w:ascii="Times New Roman" w:hAnsi="Times New Roman" w:cs="Times New Roman"/>
                <w:color w:val="auto"/>
                <w:sz w:val="22"/>
                <w:szCs w:val="22"/>
              </w:rPr>
              <w:t xml:space="preserve">a) Tổ chức trong nước đã được miễn, giảm tiền sử dụng đất theo quy định của pháp luật mà nay chuyển nhượng, </w:t>
            </w:r>
            <w:r w:rsidRPr="008E3FFD">
              <w:rPr>
                <w:rFonts w:ascii="Times New Roman" w:hAnsi="Times New Roman" w:cs="Times New Roman"/>
                <w:color w:val="auto"/>
                <w:sz w:val="22"/>
                <w:szCs w:val="22"/>
              </w:rPr>
              <w:lastRenderedPageBreak/>
              <w:t>góp vốn bằng quyền sử dụng đất theo đúng quy định của pháp luật (bao gồm cả trường hợp chủ đầu tư dự án khi bán lại nhà ở xã hội sau 10 năm cho thuê theo quy định tại khoản 9 Điều 88 của Luật Nhà ở, Nghị định quy định chi tiết một số điều của Luật Nhà ở về phát triển và quản lý nhà ở xã hội) thì phải nộp cho Nhà nước khoản tiền tương ứng với số tiền sử dụng đất đã được miễn, giảm tại thời điểm giao đất, cho phép chuyển mục đích sử dụng đất theo quy định tại điểm b khoản 3 Điều 33 Luật Đất đai năm 2024 và phải nộp khoản tiền bổ sung đối với thời gian kể từ ngày được miễn, giảm tiền sử dụng đất đến ngày chuyển nhượng, góp vốn bằng quyền sử dụng đất theo mức tương đương với mức chậm nộp tiền sử dụng đất theo pháp luật về quản lý thuế từng thời kỳ.</w:t>
            </w:r>
          </w:p>
          <w:p w:rsidR="000167AB" w:rsidRPr="008E3FFD" w:rsidRDefault="00EF35DF" w:rsidP="00470D7F">
            <w:pPr>
              <w:spacing w:after="120"/>
              <w:ind w:right="130" w:firstLine="71"/>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Việc tính số tiền sử dụng đất đã được miễn, giảm phải trả cho Nhà nước thực hiện theo quy định tại </w:t>
            </w:r>
            <w:bookmarkStart w:id="83" w:name="tc_31"/>
            <w:r w:rsidRPr="008E3FFD">
              <w:rPr>
                <w:rFonts w:ascii="Times New Roman" w:hAnsi="Times New Roman" w:cs="Times New Roman"/>
                <w:color w:val="auto"/>
                <w:sz w:val="22"/>
                <w:szCs w:val="22"/>
              </w:rPr>
              <w:t>Điều 6, Điều 7 Nghị định này</w:t>
            </w:r>
            <w:bookmarkEnd w:id="83"/>
            <w:r w:rsidRPr="008E3FFD">
              <w:rPr>
                <w:rFonts w:ascii="Times New Roman" w:hAnsi="Times New Roman" w:cs="Times New Roman"/>
                <w:color w:val="auto"/>
                <w:sz w:val="22"/>
                <w:szCs w:val="22"/>
              </w:rPr>
              <w:t xml:space="preserve"> theo chính sách và giá đất tại thời điểm giao đất, chuyển mục đích sử dụng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EF35DF" w:rsidRPr="008E3FFD" w:rsidRDefault="00EF35DF" w:rsidP="00EF35DF">
            <w:pPr>
              <w:spacing w:after="120"/>
              <w:jc w:val="both"/>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lastRenderedPageBreak/>
              <w:t>Sửa đổi, bổ sung điểm a khoản 10 Điều 17 như sau:</w:t>
            </w:r>
          </w:p>
          <w:p w:rsidR="00EF35DF" w:rsidRPr="008E3FFD" w:rsidRDefault="00EF35DF" w:rsidP="00EF35DF">
            <w:pPr>
              <w:pStyle w:val="NormalWeb"/>
              <w:shd w:val="clear" w:color="auto" w:fill="FFFFFF"/>
              <w:spacing w:before="0" w:beforeAutospacing="0" w:after="120" w:afterAutospacing="0"/>
              <w:jc w:val="both"/>
              <w:rPr>
                <w:i/>
                <w:iCs/>
              </w:rPr>
            </w:pPr>
            <w:r w:rsidRPr="008E3FFD">
              <w:rPr>
                <w:rFonts w:eastAsia="Aptos"/>
                <w:bCs/>
                <w:i/>
                <w:kern w:val="2"/>
                <w:sz w:val="22"/>
                <w:szCs w:val="22"/>
                <w:lang w:val="nb-NO"/>
              </w:rPr>
              <w:t>“</w:t>
            </w:r>
            <w:r w:rsidRPr="008E3FFD">
              <w:rPr>
                <w:i/>
                <w:iCs/>
                <w:sz w:val="22"/>
                <w:szCs w:val="22"/>
              </w:rPr>
              <w:t xml:space="preserve">a) Tổ chức trong nước đã được miễn, giảm tiền sử dụng đất theo quy định của pháp luật mà nay chuyển nhượng, góp vốn bằng quyền sử dụng đất theo đúng quy định của pháp luật (bao gồm cả trường hợp chủ đầu tư dự án khi bán lại nhà ở xã hội sau 10 năm cho thuê theo quy định tại </w:t>
            </w:r>
            <w:bookmarkStart w:id="84" w:name="dc_87"/>
            <w:r w:rsidRPr="008E3FFD">
              <w:rPr>
                <w:i/>
                <w:iCs/>
                <w:sz w:val="22"/>
                <w:szCs w:val="22"/>
              </w:rPr>
              <w:t>khoản 9 Điều 88 của Luật Nhà ở</w:t>
            </w:r>
            <w:bookmarkEnd w:id="84"/>
            <w:r w:rsidRPr="008E3FFD">
              <w:rPr>
                <w:i/>
                <w:iCs/>
                <w:sz w:val="22"/>
                <w:szCs w:val="22"/>
              </w:rPr>
              <w:t xml:space="preserve">, Nghị định quy định chi tiết một số điều của </w:t>
            </w:r>
            <w:bookmarkStart w:id="85" w:name="tvpllink_niujhbwmju_4"/>
            <w:r w:rsidRPr="008E3FFD">
              <w:rPr>
                <w:i/>
                <w:iCs/>
                <w:sz w:val="22"/>
                <w:szCs w:val="22"/>
              </w:rPr>
              <w:t>Luật Nhà ở</w:t>
            </w:r>
            <w:bookmarkEnd w:id="85"/>
            <w:r w:rsidRPr="008E3FFD">
              <w:rPr>
                <w:i/>
                <w:iCs/>
                <w:sz w:val="22"/>
                <w:szCs w:val="22"/>
              </w:rPr>
              <w:t xml:space="preserve"> về phát triển và quản lý nhà ở xã hội) thì phải nộp cho </w:t>
            </w:r>
            <w:r w:rsidRPr="008E3FFD">
              <w:rPr>
                <w:i/>
                <w:iCs/>
                <w:sz w:val="22"/>
                <w:szCs w:val="22"/>
              </w:rPr>
              <w:lastRenderedPageBreak/>
              <w:t xml:space="preserve">Nhà nước khoản tiền tương ứng với số tiền sử dụng đất đã được miễn, giảm tại thời điểm giao đất, cho phép chuyển mục đích sử dụng đất theo quy định tại </w:t>
            </w:r>
            <w:bookmarkStart w:id="86" w:name="dc_88"/>
            <w:r w:rsidRPr="008E3FFD">
              <w:rPr>
                <w:i/>
                <w:iCs/>
                <w:sz w:val="22"/>
                <w:szCs w:val="22"/>
              </w:rPr>
              <w:t>điểm b khoản 3 Điều 33 Luật Đất đai</w:t>
            </w:r>
            <w:bookmarkEnd w:id="86"/>
            <w:r w:rsidRPr="008E3FFD">
              <w:rPr>
                <w:i/>
                <w:iCs/>
                <w:sz w:val="22"/>
                <w:szCs w:val="22"/>
              </w:rPr>
              <w:t xml:space="preserve"> năm 2024 và phải nộp khoản tiền bổ sung đối với thời gian kể từ ngày được miễn, giảm tiền sử dụng đất đến ngày chuyển nhượng, góp vốn bằng quyền sử dụng đất theo mức tương đương với mức chậm nộp tiền sử dụng đất theo pháp luật về quản lý thuế từng thời kỳ.</w:t>
            </w:r>
          </w:p>
          <w:p w:rsidR="000167AB" w:rsidRPr="008E3FFD" w:rsidRDefault="00EF35DF" w:rsidP="00EF35DF">
            <w:pPr>
              <w:spacing w:after="120"/>
              <w:ind w:right="158" w:firstLine="99"/>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shd w:val="clear" w:color="auto" w:fill="FFFFFF"/>
              </w:rPr>
              <w:t xml:space="preserve">Việc tính số tiền sử dụng đất đã được miễn, giảm phải trả cho Nhà nước thực hiện theo chính sách và giá đất trong </w:t>
            </w:r>
            <w:r w:rsidRPr="008E3FFD">
              <w:rPr>
                <w:rFonts w:ascii="Times New Roman" w:hAnsi="Times New Roman" w:cs="Times New Roman"/>
                <w:i/>
                <w:color w:val="auto"/>
                <w:sz w:val="22"/>
                <w:szCs w:val="22"/>
                <w:shd w:val="clear" w:color="auto" w:fill="FFFFFF"/>
                <w:lang w:val="en-US"/>
              </w:rPr>
              <w:t>b</w:t>
            </w:r>
            <w:r w:rsidRPr="008E3FFD">
              <w:rPr>
                <w:rFonts w:ascii="Times New Roman" w:hAnsi="Times New Roman" w:cs="Times New Roman"/>
                <w:i/>
                <w:color w:val="auto"/>
                <w:sz w:val="22"/>
                <w:szCs w:val="22"/>
                <w:shd w:val="clear" w:color="auto" w:fill="FFFFFF"/>
              </w:rPr>
              <w:t xml:space="preserve">ảng giá đất, </w:t>
            </w:r>
            <w:r w:rsidRPr="008E3FFD">
              <w:rPr>
                <w:rFonts w:ascii="Times New Roman" w:hAnsi="Times New Roman" w:cs="Times New Roman"/>
                <w:i/>
                <w:color w:val="auto"/>
                <w:sz w:val="22"/>
                <w:szCs w:val="22"/>
                <w:shd w:val="clear" w:color="auto" w:fill="FFFFFF"/>
                <w:lang w:val="en-US"/>
              </w:rPr>
              <w:t>h</w:t>
            </w:r>
            <w:r w:rsidRPr="008E3FFD">
              <w:rPr>
                <w:rFonts w:ascii="Times New Roman" w:hAnsi="Times New Roman" w:cs="Times New Roman"/>
                <w:i/>
                <w:color w:val="auto"/>
                <w:sz w:val="22"/>
                <w:szCs w:val="22"/>
                <w:shd w:val="clear" w:color="auto" w:fill="FFFFFF"/>
              </w:rPr>
              <w:t xml:space="preserve">ệ số điều chỉnh giá đất (nếu có) tại thời điểm cơ quan nhà nước có thẩm quyền ban hành quyết định </w:t>
            </w:r>
            <w:r w:rsidRPr="008E3FFD">
              <w:rPr>
                <w:rFonts w:ascii="Times New Roman" w:hAnsi="Times New Roman" w:cs="Times New Roman"/>
                <w:i/>
                <w:color w:val="auto"/>
                <w:sz w:val="22"/>
                <w:szCs w:val="22"/>
              </w:rPr>
              <w:t>giao đất, cho thuê đất, cho phép chuyển mục đích sử dụng đất</w:t>
            </w:r>
            <w:r w:rsidRPr="008E3FFD">
              <w:rPr>
                <w:rFonts w:ascii="Times New Roman" w:hAnsi="Times New Roman" w:cs="Times New Roman"/>
                <w:i/>
                <w:color w:val="auto"/>
                <w:sz w:val="22"/>
                <w:szCs w:val="22"/>
                <w:shd w:val="clear" w:color="auto" w:fill="FFFFFF"/>
              </w:rPr>
              <w:t>.</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0167AB" w:rsidRPr="008E3FFD" w:rsidRDefault="00EF35DF"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Sửa đổi để phù hợp với quy định về giá đất tại Điều 7,  Điều 8 Nghị quyết số 254/2025/QH15.</w:t>
            </w:r>
          </w:p>
        </w:tc>
      </w:tr>
      <w:tr w:rsidR="0067504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675044" w:rsidRPr="008E3FFD" w:rsidRDefault="00675044" w:rsidP="00675044">
            <w:pPr>
              <w:spacing w:before="120" w:after="120" w:line="264" w:lineRule="auto"/>
              <w:ind w:firstLine="159"/>
              <w:jc w:val="both"/>
              <w:rPr>
                <w:rFonts w:ascii="Times New Roman" w:hAnsi="Times New Roman" w:cs="Times New Roman"/>
                <w:b/>
                <w:bCs/>
                <w:color w:val="auto"/>
              </w:rPr>
            </w:pPr>
            <w:bookmarkStart w:id="87" w:name="dieu_19"/>
            <w:r w:rsidRPr="008E3FFD">
              <w:rPr>
                <w:rFonts w:ascii="Times New Roman" w:hAnsi="Times New Roman" w:cs="Times New Roman"/>
                <w:b/>
                <w:bCs/>
                <w:color w:val="auto"/>
                <w:sz w:val="22"/>
                <w:szCs w:val="22"/>
              </w:rPr>
              <w:lastRenderedPageBreak/>
              <w:t>Điều 19. Giảm tiền sử dụng đất</w:t>
            </w:r>
            <w:bookmarkEnd w:id="87"/>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675044" w:rsidRPr="008E3FFD" w:rsidRDefault="00675044" w:rsidP="00507F4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675044" w:rsidRPr="008E3FFD" w:rsidRDefault="00675044" w:rsidP="00507F44">
            <w:pPr>
              <w:spacing w:before="60" w:after="60"/>
              <w:ind w:right="41" w:firstLine="62"/>
              <w:jc w:val="both"/>
              <w:rPr>
                <w:rFonts w:ascii="Times New Roman" w:hAnsi="Times New Roman" w:cs="Times New Roman"/>
                <w:color w:val="auto"/>
                <w:lang w:val="en-US"/>
              </w:rPr>
            </w:pPr>
          </w:p>
        </w:tc>
      </w:tr>
      <w:tr w:rsidR="0067504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675044" w:rsidRPr="008E3FFD" w:rsidRDefault="00675044" w:rsidP="00675044">
            <w:pPr>
              <w:spacing w:before="120" w:after="120" w:line="264" w:lineRule="auto"/>
              <w:ind w:right="128" w:firstLine="159"/>
              <w:jc w:val="both"/>
              <w:rPr>
                <w:rFonts w:ascii="Times New Roman" w:hAnsi="Times New Roman" w:cs="Times New Roman"/>
                <w:color w:val="auto"/>
              </w:rPr>
            </w:pPr>
            <w:r w:rsidRPr="008E3FFD">
              <w:rPr>
                <w:rFonts w:ascii="Times New Roman" w:hAnsi="Times New Roman" w:cs="Times New Roman"/>
                <w:color w:val="auto"/>
                <w:sz w:val="22"/>
                <w:szCs w:val="22"/>
              </w:rPr>
              <w:t>8. Thẩm quyền tính và quyết định số tiền sử dụng đất được giảm:</w:t>
            </w:r>
          </w:p>
          <w:p w:rsidR="00675044" w:rsidRPr="008E3FFD" w:rsidRDefault="00675044" w:rsidP="00675044">
            <w:pPr>
              <w:spacing w:before="120" w:after="120" w:line="264" w:lineRule="auto"/>
              <w:ind w:right="128" w:firstLine="159"/>
              <w:jc w:val="both"/>
              <w:rPr>
                <w:rFonts w:ascii="Times New Roman" w:hAnsi="Times New Roman" w:cs="Times New Roman"/>
                <w:color w:val="auto"/>
              </w:rPr>
            </w:pPr>
            <w:r w:rsidRPr="008E3FFD">
              <w:rPr>
                <w:rFonts w:ascii="Times New Roman" w:hAnsi="Times New Roman" w:cs="Times New Roman"/>
                <w:color w:val="auto"/>
                <w:sz w:val="22"/>
                <w:szCs w:val="22"/>
              </w:rPr>
              <w:t>a) Trưởng cơ quan thuế tỉnh, thành phố xác định và ban hành quyết định giảm tiền sử dụng đất đối với tổ chức kinh tế, người gốc Việt Nam định cư ở nước ngoài, tổ chức có vốn đầu tư nước ngoài.</w:t>
            </w:r>
          </w:p>
          <w:p w:rsidR="00675044" w:rsidRPr="008E3FFD" w:rsidRDefault="00675044" w:rsidP="00675044">
            <w:pPr>
              <w:spacing w:before="120" w:after="120" w:line="264" w:lineRule="auto"/>
              <w:ind w:right="128" w:firstLine="159"/>
              <w:jc w:val="both"/>
              <w:rPr>
                <w:rFonts w:ascii="Times New Roman" w:hAnsi="Times New Roman" w:cs="Times New Roman"/>
                <w:b/>
                <w:bCs/>
                <w:color w:val="auto"/>
              </w:rPr>
            </w:pPr>
            <w:r w:rsidRPr="008E3FFD">
              <w:rPr>
                <w:rFonts w:ascii="Times New Roman" w:hAnsi="Times New Roman" w:cs="Times New Roman"/>
                <w:color w:val="auto"/>
                <w:sz w:val="22"/>
                <w:szCs w:val="22"/>
              </w:rPr>
              <w:t>b) Trưởng cơ quan thuế cơ sở xác định và ban hành quyết định giảm tiền sử dụng đất đối với hộ gia đình, cá nhân.</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675044" w:rsidRPr="008E3FFD" w:rsidRDefault="00675044" w:rsidP="00675044">
            <w:pPr>
              <w:pStyle w:val="NormalWeb"/>
              <w:shd w:val="clear" w:color="auto" w:fill="FFFFFF"/>
              <w:spacing w:before="0" w:beforeAutospacing="0" w:after="0" w:afterAutospacing="0" w:line="169" w:lineRule="atLeast"/>
              <w:jc w:val="both"/>
              <w:rPr>
                <w:i/>
                <w:lang w:val="nb-NO"/>
              </w:rPr>
            </w:pPr>
            <w:r w:rsidRPr="008E3FFD">
              <w:rPr>
                <w:b/>
                <w:sz w:val="22"/>
                <w:szCs w:val="22"/>
                <w:lang w:val="nb-NO"/>
              </w:rPr>
              <w:t>Sửa đổi, b</w:t>
            </w:r>
            <w:r w:rsidRPr="008E3FFD">
              <w:rPr>
                <w:b/>
                <w:sz w:val="22"/>
                <w:szCs w:val="22"/>
              </w:rPr>
              <w:t>ổ sung khoản 8</w:t>
            </w:r>
            <w:r w:rsidRPr="008E3FFD">
              <w:rPr>
                <w:b/>
                <w:sz w:val="22"/>
                <w:szCs w:val="22"/>
                <w:lang w:val="nb-NO"/>
              </w:rPr>
              <w:t xml:space="preserve"> </w:t>
            </w:r>
            <w:r w:rsidRPr="008E3FFD">
              <w:rPr>
                <w:b/>
                <w:sz w:val="22"/>
                <w:szCs w:val="22"/>
              </w:rPr>
              <w:t xml:space="preserve">Điều </w:t>
            </w:r>
            <w:r w:rsidRPr="008E3FFD">
              <w:rPr>
                <w:b/>
                <w:sz w:val="22"/>
                <w:szCs w:val="22"/>
                <w:lang w:val="nb-NO"/>
              </w:rPr>
              <w:t>19</w:t>
            </w:r>
            <w:r w:rsidRPr="008E3FFD">
              <w:rPr>
                <w:b/>
                <w:sz w:val="22"/>
                <w:szCs w:val="22"/>
              </w:rPr>
              <w:t xml:space="preserve"> như sau:</w:t>
            </w:r>
          </w:p>
          <w:p w:rsidR="00675044" w:rsidRPr="008E3FFD" w:rsidRDefault="00675044" w:rsidP="00675044">
            <w:pPr>
              <w:spacing w:before="120" w:after="120" w:line="264" w:lineRule="auto"/>
              <w:jc w:val="both"/>
              <w:rPr>
                <w:rFonts w:ascii="Times New Roman" w:hAnsi="Times New Roman" w:cs="Times New Roman"/>
                <w:i/>
                <w:color w:val="auto"/>
              </w:rPr>
            </w:pPr>
            <w:r w:rsidRPr="008E3FFD">
              <w:rPr>
                <w:rFonts w:ascii="Times New Roman" w:hAnsi="Times New Roman" w:cs="Times New Roman"/>
                <w:i/>
                <w:color w:val="auto"/>
                <w:sz w:val="22"/>
                <w:szCs w:val="22"/>
                <w:lang w:val="pt-BR"/>
              </w:rPr>
              <w:t>“</w:t>
            </w:r>
            <w:r w:rsidRPr="008E3FFD">
              <w:rPr>
                <w:rFonts w:ascii="Times New Roman" w:hAnsi="Times New Roman" w:cs="Times New Roman"/>
                <w:i/>
                <w:color w:val="auto"/>
                <w:sz w:val="22"/>
                <w:szCs w:val="22"/>
              </w:rPr>
              <w:t>8. Thẩm quyền tính và quyết định số tiền sử dụng đất được giảm:</w:t>
            </w:r>
          </w:p>
          <w:p w:rsidR="00675044" w:rsidRPr="008E3FFD" w:rsidRDefault="00675044" w:rsidP="00675044">
            <w:pPr>
              <w:spacing w:before="120" w:after="120" w:line="264" w:lineRule="auto"/>
              <w:jc w:val="both"/>
              <w:rPr>
                <w:rFonts w:ascii="Times New Roman" w:hAnsi="Times New Roman" w:cs="Times New Roman"/>
                <w:i/>
                <w:color w:val="auto"/>
              </w:rPr>
            </w:pPr>
            <w:r w:rsidRPr="008E3FFD">
              <w:rPr>
                <w:rFonts w:ascii="Times New Roman" w:hAnsi="Times New Roman" w:cs="Times New Roman"/>
                <w:i/>
                <w:color w:val="auto"/>
                <w:sz w:val="22"/>
                <w:szCs w:val="22"/>
              </w:rPr>
              <w:t>a) Trưởng thuế tỉnh, thành phố xác định và ban hành quyết định giảm tiền sử dụng đất đối với tổ chức kinh tế, người gốc Việt Nam định cư ở nước ngoài, tổ chức có vốn đầu tư nước ngoài.</w:t>
            </w:r>
          </w:p>
          <w:p w:rsidR="00675044" w:rsidRPr="008E3FFD" w:rsidRDefault="00675044" w:rsidP="00675044">
            <w:pPr>
              <w:spacing w:before="60" w:after="60"/>
              <w:ind w:right="158"/>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rPr>
              <w:t>b) Trưởng thuế cơ sở xác định và ban hành quyết định giảm tiền sử dụng đất đối với hộ gia đình, cá nhân.</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675044" w:rsidRPr="008E3FFD" w:rsidRDefault="00675044" w:rsidP="00507F44">
            <w:pPr>
              <w:spacing w:before="60" w:after="60"/>
              <w:ind w:right="41" w:firstLine="62"/>
              <w:jc w:val="both"/>
              <w:rPr>
                <w:rFonts w:ascii="Times New Roman" w:hAnsi="Times New Roman" w:cs="Times New Roman"/>
                <w:color w:val="auto"/>
                <w:lang w:val="en-US"/>
              </w:rPr>
            </w:pPr>
          </w:p>
        </w:tc>
      </w:tr>
      <w:tr w:rsidR="000167AB"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0167AB" w:rsidRPr="008E3FFD" w:rsidRDefault="005305BC" w:rsidP="005305BC">
            <w:pPr>
              <w:spacing w:before="120" w:after="120" w:line="264" w:lineRule="auto"/>
              <w:ind w:firstLine="159"/>
              <w:jc w:val="both"/>
              <w:rPr>
                <w:rFonts w:ascii="Times New Roman" w:hAnsi="Times New Roman" w:cs="Times New Roman"/>
                <w:b/>
                <w:bCs/>
                <w:color w:val="auto"/>
                <w:lang w:val="en-US"/>
              </w:rPr>
            </w:pPr>
            <w:bookmarkStart w:id="88" w:name="dieu_21"/>
            <w:r w:rsidRPr="008E3FFD">
              <w:rPr>
                <w:rFonts w:ascii="Times New Roman" w:hAnsi="Times New Roman" w:cs="Times New Roman"/>
                <w:b/>
                <w:bCs/>
                <w:color w:val="auto"/>
                <w:sz w:val="22"/>
                <w:szCs w:val="22"/>
              </w:rPr>
              <w:t>Điều 21. Trình tự tính, thu, nộp tiền sử dụng đất</w:t>
            </w:r>
            <w:bookmarkEnd w:id="88"/>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0167AB" w:rsidRPr="008E3FFD" w:rsidRDefault="000167AB" w:rsidP="00507F4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0167AB" w:rsidRPr="008E3FFD" w:rsidRDefault="000167AB" w:rsidP="00507F44">
            <w:pPr>
              <w:spacing w:before="60" w:after="60"/>
              <w:ind w:right="41" w:firstLine="62"/>
              <w:jc w:val="both"/>
              <w:rPr>
                <w:rFonts w:ascii="Times New Roman" w:hAnsi="Times New Roman" w:cs="Times New Roman"/>
                <w:color w:val="auto"/>
                <w:lang w:val="en-US"/>
              </w:rPr>
            </w:pPr>
          </w:p>
        </w:tc>
      </w:tr>
      <w:tr w:rsidR="000167AB"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305BC" w:rsidRPr="008E3FFD" w:rsidRDefault="005305BC" w:rsidP="005305BC">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 xml:space="preserve">1. Đối với tổ chức kinh tế, tổ chức có vốn đầu tư nước </w:t>
            </w:r>
            <w:r w:rsidRPr="008E3FFD">
              <w:rPr>
                <w:rFonts w:ascii="Times New Roman" w:hAnsi="Times New Roman" w:cs="Times New Roman"/>
                <w:color w:val="auto"/>
                <w:sz w:val="22"/>
                <w:szCs w:val="22"/>
              </w:rPr>
              <w:lastRenderedPageBreak/>
              <w:t>ngoài, người gốc Việt Nam định cư ở nước ngoài:</w:t>
            </w:r>
          </w:p>
          <w:p w:rsidR="005305BC" w:rsidRPr="008E3FFD" w:rsidRDefault="005305BC" w:rsidP="005305BC">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a) Căn cứ quyết định giao đất, quyết định chuyển mục đích sử dụng đất, quyết định điều chỉnh quy hoạch chi tiết, quyết định chuyển hình thức sử dụng đất, nhu cầu công nhận quyền sử dụng đất và hồ sơ mà người sử dụng đất nộp tại cơ quan có thẩm quyền theo quy định tại Nghị định về cấp giấy chứng nhận, Văn phòng đăng ký đất đai hoặc cơ quan có chức năng quản lý đất đai hoặc bộ phận một cửa liên thông chuyển Phiếu chuyển thông tin cho cơ quan thuế để tính tiền sử dụng đất theo quy định của pháp luật.</w:t>
            </w:r>
          </w:p>
          <w:p w:rsidR="000167AB" w:rsidRPr="008E3FFD" w:rsidRDefault="005305BC" w:rsidP="005305BC">
            <w:pPr>
              <w:spacing w:before="60" w:after="60"/>
              <w:ind w:right="130" w:firstLine="71"/>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Đối với trường hợp quy định tại </w:t>
            </w:r>
            <w:bookmarkStart w:id="89" w:name="tc_40"/>
            <w:r w:rsidRPr="008E3FFD">
              <w:rPr>
                <w:rFonts w:ascii="Times New Roman" w:hAnsi="Times New Roman" w:cs="Times New Roman"/>
                <w:color w:val="auto"/>
                <w:sz w:val="22"/>
                <w:szCs w:val="22"/>
              </w:rPr>
              <w:t>khoản 5 Điều 6 Nghị định này</w:t>
            </w:r>
            <w:bookmarkEnd w:id="89"/>
            <w:r w:rsidRPr="008E3FFD">
              <w:rPr>
                <w:rFonts w:ascii="Times New Roman" w:hAnsi="Times New Roman" w:cs="Times New Roman"/>
                <w:color w:val="auto"/>
                <w:sz w:val="22"/>
                <w:szCs w:val="22"/>
              </w:rPr>
              <w:t xml:space="preserve">, ngoài hồ sơ nêu trên chủ đầu tư phải nộp thêm hồ sơ theo quy định tại Nghị định của Chính phủ quy định chi tiết một số điều của </w:t>
            </w:r>
            <w:bookmarkStart w:id="90" w:name="tvpllink_niujhbwmju_5"/>
            <w:r w:rsidRPr="008E3FFD">
              <w:rPr>
                <w:rFonts w:ascii="Times New Roman" w:hAnsi="Times New Roman" w:cs="Times New Roman"/>
                <w:color w:val="auto"/>
                <w:sz w:val="22"/>
                <w:szCs w:val="22"/>
              </w:rPr>
              <w:t>Luật Nhà ở</w:t>
            </w:r>
            <w:bookmarkEnd w:id="90"/>
            <w:r w:rsidRPr="008E3FFD">
              <w:rPr>
                <w:rFonts w:ascii="Times New Roman" w:hAnsi="Times New Roman" w:cs="Times New Roman"/>
                <w:color w:val="auto"/>
                <w:sz w:val="22"/>
                <w:szCs w:val="22"/>
              </w:rPr>
              <w:t xml:space="preserve"> về phát triển và quản lý nhà ở xã hội.</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5305BC" w:rsidRPr="008E3FFD" w:rsidRDefault="005305BC" w:rsidP="005305BC">
            <w:pPr>
              <w:spacing w:after="120" w:line="264" w:lineRule="auto"/>
              <w:ind w:firstLine="130"/>
              <w:rPr>
                <w:rFonts w:ascii="Times New Roman" w:hAnsi="Times New Roman" w:cs="Times New Roman"/>
                <w:color w:val="auto"/>
                <w:lang w:val="pt-BR"/>
              </w:rPr>
            </w:pPr>
            <w:r w:rsidRPr="008E3FFD">
              <w:rPr>
                <w:rFonts w:ascii="Times New Roman" w:hAnsi="Times New Roman" w:cs="Times New Roman"/>
                <w:color w:val="auto"/>
                <w:sz w:val="22"/>
                <w:szCs w:val="22"/>
                <w:lang w:val="pt-BR"/>
              </w:rPr>
              <w:lastRenderedPageBreak/>
              <w:t>Sửa đổi, bổ sung điểm a khoản 1 như sau:</w:t>
            </w:r>
          </w:p>
          <w:p w:rsidR="000167AB" w:rsidRPr="008E3FFD" w:rsidRDefault="005305BC" w:rsidP="005305BC">
            <w:pPr>
              <w:spacing w:before="60" w:after="60"/>
              <w:ind w:right="158" w:firstLine="130"/>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lang w:val="pt-BR"/>
              </w:rPr>
              <w:t>“</w:t>
            </w:r>
            <w:r w:rsidRPr="008E3FFD">
              <w:rPr>
                <w:rFonts w:ascii="Times New Roman" w:hAnsi="Times New Roman" w:cs="Times New Roman"/>
                <w:i/>
                <w:color w:val="auto"/>
                <w:sz w:val="22"/>
                <w:szCs w:val="22"/>
              </w:rPr>
              <w:t xml:space="preserve">a) Căn cứ quyết định giao đất, quyết định chuyển mục đích sử dụng </w:t>
            </w:r>
            <w:r w:rsidRPr="008E3FFD">
              <w:rPr>
                <w:rFonts w:ascii="Times New Roman" w:hAnsi="Times New Roman" w:cs="Times New Roman"/>
                <w:i/>
                <w:color w:val="auto"/>
                <w:sz w:val="22"/>
                <w:szCs w:val="22"/>
              </w:rPr>
              <w:lastRenderedPageBreak/>
              <w:t>đất, quyết định điều chỉnh quy hoạch chi tiết, quyết định chuyển hình thức sử dụng đất, nhu cầu công nhận quyền sử dụng đất và hồ sơ mà người sử dụng đất nộp tại cơ quan có thẩm quyền theo quy định tại Nghị định về cấp giấy chứng nhận, Văn phòng đăng ký đất đai hoặc cơ quan có chức năng quản lý đất đai hoặc bộ phận một cửa liên thông chuyển Phiếu chuyển thông tin cho cơ quan thuế để tính tiền sử dụng đất theo quy định của pháp luật.</w:t>
            </w:r>
            <w:r w:rsidRPr="008E3FFD">
              <w:rPr>
                <w:rFonts w:ascii="Times New Roman" w:hAnsi="Times New Roman" w:cs="Times New Roman"/>
                <w:i/>
                <w:color w:val="auto"/>
                <w:sz w:val="22"/>
                <w:szCs w:val="22"/>
                <w:lang w:val="pt-BR"/>
              </w:rPr>
              <w:t>”.</w:t>
            </w:r>
          </w:p>
        </w:tc>
        <w:tc>
          <w:tcPr>
            <w:tcW w:w="968" w:type="pct"/>
            <w:tcBorders>
              <w:top w:val="single" w:sz="4" w:space="0" w:color="auto"/>
              <w:left w:val="single" w:sz="4" w:space="0" w:color="auto"/>
              <w:right w:val="single" w:sz="4" w:space="0" w:color="auto"/>
            </w:tcBorders>
            <w:shd w:val="clear" w:color="auto" w:fill="FFFFFF"/>
          </w:tcPr>
          <w:p w:rsidR="000167AB" w:rsidRPr="008E3FFD" w:rsidRDefault="00306CC2" w:rsidP="00507F4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lastRenderedPageBreak/>
              <w:t xml:space="preserve">Để phù hợp với quy định tại khoản 2 Điều 4 Nghị định số </w:t>
            </w:r>
            <w:r w:rsidRPr="008E3FFD">
              <w:rPr>
                <w:rFonts w:ascii="Times New Roman" w:hAnsi="Times New Roman" w:cs="Times New Roman"/>
                <w:color w:val="auto"/>
                <w:sz w:val="22"/>
                <w:szCs w:val="22"/>
                <w:lang w:val="en-US"/>
              </w:rPr>
              <w:lastRenderedPageBreak/>
              <w:t>261/2025/NĐ-CP ngày 10/10/2025 của Chính phủ, trong đó bãi bỏ khoản 5 Điều 6 Nghị định số 103/2024/NĐ-CP</w:t>
            </w:r>
          </w:p>
        </w:tc>
      </w:tr>
      <w:tr w:rsidR="00B6149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before="60" w:after="60"/>
              <w:ind w:right="130" w:firstLine="71"/>
              <w:jc w:val="both"/>
              <w:rPr>
                <w:rFonts w:ascii="Times New Roman" w:hAnsi="Times New Roman" w:cs="Times New Roman"/>
                <w:b/>
                <w:bCs/>
                <w:color w:val="auto"/>
              </w:rPr>
            </w:pPr>
            <w:r w:rsidRPr="008E3FFD">
              <w:rPr>
                <w:rFonts w:ascii="Times New Roman" w:hAnsi="Times New Roman" w:cs="Times New Roman"/>
                <w:color w:val="auto"/>
                <w:sz w:val="22"/>
                <w:szCs w:val="22"/>
              </w:rPr>
              <w:lastRenderedPageBreak/>
              <w:t>b2) Quyết định giao đất, quyết định cho phép chuyển mục đích sử dụng đất, quyết định về phê duyệt giá đất cụ thể tính tiền sử dụng đất của dự án, hoặc Bảng giá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after="120" w:line="264" w:lineRule="auto"/>
              <w:rPr>
                <w:rFonts w:ascii="Times New Roman" w:hAnsi="Times New Roman" w:cs="Times New Roman"/>
                <w:color w:val="auto"/>
                <w:lang w:val="pt-BR"/>
              </w:rPr>
            </w:pPr>
            <w:r w:rsidRPr="008E3FFD">
              <w:rPr>
                <w:rFonts w:ascii="Times New Roman" w:hAnsi="Times New Roman" w:cs="Times New Roman"/>
                <w:color w:val="auto"/>
                <w:sz w:val="22"/>
                <w:szCs w:val="22"/>
                <w:lang w:val="pt-BR"/>
              </w:rPr>
              <w:t>Sửa đổi, bổ sung tiết b2 điểm b khoản 1 như sau:</w:t>
            </w:r>
          </w:p>
          <w:p w:rsidR="00B61494" w:rsidRPr="008E3FFD" w:rsidRDefault="00B61494" w:rsidP="00B61494">
            <w:pPr>
              <w:spacing w:after="120" w:line="264" w:lineRule="auto"/>
              <w:rPr>
                <w:rFonts w:ascii="Times New Roman" w:hAnsi="Times New Roman" w:cs="Times New Roman"/>
                <w:i/>
                <w:color w:val="auto"/>
                <w:lang w:val="pt-BR"/>
              </w:rPr>
            </w:pPr>
            <w:r w:rsidRPr="008E3FFD">
              <w:rPr>
                <w:rFonts w:ascii="Times New Roman" w:hAnsi="Times New Roman" w:cs="Times New Roman"/>
                <w:i/>
                <w:color w:val="auto"/>
                <w:sz w:val="22"/>
                <w:szCs w:val="22"/>
                <w:lang w:val="pt-BR"/>
              </w:rPr>
              <w:t>“</w:t>
            </w:r>
            <w:r w:rsidRPr="008E3FFD">
              <w:rPr>
                <w:rFonts w:ascii="Times New Roman" w:hAnsi="Times New Roman" w:cs="Times New Roman"/>
                <w:i/>
                <w:color w:val="auto"/>
                <w:sz w:val="22"/>
                <w:szCs w:val="22"/>
              </w:rPr>
              <w:t xml:space="preserve">b2) Quyết định giao đất, quyết định cho phép chuyển mục đích sử dụng đất, quyết định về phê duyệt giá đất cụ thể tính tiền sử dụng đất của dự án hoặc </w:t>
            </w:r>
            <w:r w:rsidRPr="008E3FFD">
              <w:rPr>
                <w:rFonts w:ascii="Times New Roman" w:hAnsi="Times New Roman" w:cs="Times New Roman"/>
                <w:i/>
                <w:color w:val="auto"/>
                <w:sz w:val="22"/>
                <w:szCs w:val="22"/>
                <w:lang w:val="en-US"/>
              </w:rPr>
              <w:t>b</w:t>
            </w:r>
            <w:r w:rsidRPr="008E3FFD">
              <w:rPr>
                <w:rFonts w:ascii="Times New Roman" w:hAnsi="Times New Roman" w:cs="Times New Roman"/>
                <w:i/>
                <w:color w:val="auto"/>
                <w:sz w:val="22"/>
                <w:szCs w:val="22"/>
              </w:rPr>
              <w:t>ảng giá đất</w:t>
            </w:r>
            <w:r w:rsidRPr="008E3FFD">
              <w:rPr>
                <w:rFonts w:ascii="Times New Roman" w:hAnsi="Times New Roman" w:cs="Times New Roman"/>
                <w:i/>
                <w:color w:val="auto"/>
                <w:sz w:val="22"/>
                <w:szCs w:val="22"/>
                <w:lang w:val="en-US"/>
              </w:rPr>
              <w:t>,</w:t>
            </w:r>
            <w:r w:rsidRPr="008E3FFD">
              <w:rPr>
                <w:rFonts w:ascii="Times New Roman" w:hAnsi="Times New Roman" w:cs="Times New Roman"/>
                <w:i/>
                <w:color w:val="auto"/>
                <w:sz w:val="22"/>
                <w:szCs w:val="22"/>
              </w:rPr>
              <w:t xml:space="preserve"> </w:t>
            </w:r>
            <w:r w:rsidRPr="008E3FFD">
              <w:rPr>
                <w:rFonts w:ascii="Times New Roman" w:hAnsi="Times New Roman" w:cs="Times New Roman"/>
                <w:i/>
                <w:color w:val="auto"/>
                <w:sz w:val="22"/>
                <w:szCs w:val="22"/>
                <w:lang w:val="en-US"/>
              </w:rPr>
              <w:t>h</w:t>
            </w:r>
            <w:r w:rsidRPr="008E3FFD">
              <w:rPr>
                <w:rFonts w:ascii="Times New Roman" w:hAnsi="Times New Roman" w:cs="Times New Roman"/>
                <w:i/>
                <w:color w:val="auto"/>
                <w:sz w:val="22"/>
                <w:szCs w:val="22"/>
              </w:rPr>
              <w:t xml:space="preserve">ệ số điều chỉnh giá đất; </w:t>
            </w:r>
            <w:r w:rsidRPr="008E3FFD">
              <w:rPr>
                <w:rFonts w:ascii="Times New Roman" w:eastAsia="Calibri" w:hAnsi="Times New Roman" w:cs="Times New Roman"/>
                <w:i/>
                <w:color w:val="auto"/>
                <w:kern w:val="2"/>
                <w:sz w:val="22"/>
                <w:szCs w:val="22"/>
                <w:lang w:val="zu-ZA" w:eastAsia="en-US"/>
              </w:rPr>
              <w:t xml:space="preserve">chi phí xây dựng hạ tầng </w:t>
            </w:r>
            <w:r w:rsidRPr="008E3FFD">
              <w:rPr>
                <w:rFonts w:ascii="Times New Roman" w:eastAsia="Calibri" w:hAnsi="Times New Roman" w:cs="Times New Roman"/>
                <w:i/>
                <w:color w:val="auto"/>
                <w:kern w:val="2"/>
                <w:sz w:val="22"/>
                <w:szCs w:val="22"/>
                <w:lang w:eastAsia="en-US"/>
              </w:rPr>
              <w:t>(nếu có)</w:t>
            </w:r>
            <w:r w:rsidRPr="008E3FFD">
              <w:rPr>
                <w:rFonts w:ascii="Times New Roman" w:hAnsi="Times New Roman" w:cs="Times New Roman"/>
                <w:i/>
                <w:color w:val="auto"/>
                <w:sz w:val="22"/>
                <w:szCs w:val="22"/>
              </w:rPr>
              <w:t>.</w:t>
            </w:r>
            <w:r w:rsidRPr="008E3FFD">
              <w:rPr>
                <w:rFonts w:ascii="Times New Roman" w:hAnsi="Times New Roman" w:cs="Times New Roman"/>
                <w:i/>
                <w:color w:val="auto"/>
                <w:sz w:val="22"/>
                <w:szCs w:val="22"/>
                <w:lang w:val="pt-BR"/>
              </w:rPr>
              <w:t>”.</w:t>
            </w:r>
          </w:p>
          <w:p w:rsidR="00B61494" w:rsidRPr="008E3FFD" w:rsidRDefault="00B61494"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B61494" w:rsidRPr="008E3FFD" w:rsidRDefault="00B61494"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Để phù hợp với quy định mới về căn cứ tính tiền sử dụng đất tại khoản 1 Điều 5 và giá đất tính tiền sử dụng đất, tiền thuê đất tại Điều 7, Điều 8 Nghị quyết số 254/2025/QH15</w:t>
            </w:r>
            <w:r w:rsidRPr="008E3FFD">
              <w:rPr>
                <w:rFonts w:ascii="Times New Roman" w:hAnsi="Times New Roman" w:cs="Times New Roman"/>
                <w:color w:val="auto"/>
                <w:sz w:val="22"/>
                <w:szCs w:val="22"/>
                <w:lang w:val="en-US" w:eastAsia="en-US"/>
              </w:rPr>
              <w:t>.</w:t>
            </w:r>
          </w:p>
        </w:tc>
      </w:tr>
      <w:tr w:rsidR="00B6149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2. Đối với hộ gia đình, cá nhân:</w:t>
            </w:r>
          </w:p>
          <w:p w:rsidR="00B61494" w:rsidRPr="008E3FFD" w:rsidRDefault="00B61494" w:rsidP="00B61494">
            <w:pPr>
              <w:spacing w:before="120" w:after="120" w:line="264" w:lineRule="auto"/>
              <w:ind w:firstLine="159"/>
              <w:jc w:val="both"/>
              <w:rPr>
                <w:rFonts w:ascii="Times New Roman" w:hAnsi="Times New Roman" w:cs="Times New Roman"/>
                <w:color w:val="auto"/>
              </w:rPr>
            </w:pPr>
            <w:bookmarkStart w:id="91" w:name="diem_b_2_21"/>
            <w:r w:rsidRPr="008E3FFD">
              <w:rPr>
                <w:rFonts w:ascii="Times New Roman" w:hAnsi="Times New Roman" w:cs="Times New Roman"/>
                <w:color w:val="auto"/>
                <w:sz w:val="22"/>
                <w:szCs w:val="22"/>
              </w:rPr>
              <w:t xml:space="preserve">b) Căn cứ Phiếu chuyển thông tin (thông tin về người sử dụng đất, diện tích đất, vị trí đất, mục đích sử dụng đất, nguồn gốc sử dụng đất) do Văn phòng đăng ký đất đai hoặc cơ quan có chức năng quản lý đất đai hoặc bộ phận một cửa liên thông chuyển đến; căn cứ Bảng giá đất, mức giảm tiền sử dụng đất được cấp có thẩm quyền xác định hoặc phê duyệt (nếu có), trong thời hạn 05 ngày làm việc, kể từ ngày nhận đủ hồ sơ hợp lệ, cơ quan thuế tính số tiền sử dụng đất phải nộp, số tiền sử dụng đất được giảm, ban </w:t>
            </w:r>
            <w:r w:rsidRPr="008E3FFD">
              <w:rPr>
                <w:rFonts w:ascii="Times New Roman" w:hAnsi="Times New Roman" w:cs="Times New Roman"/>
                <w:color w:val="auto"/>
                <w:sz w:val="22"/>
                <w:szCs w:val="22"/>
              </w:rPr>
              <w:lastRenderedPageBreak/>
              <w:t>hành thông báo nộp tiền sử dụng đất, quyết định giảm tiền sử dụng đất (nếu thuộc trường hợp được giảm tiền sử dụng đất) và gửi cho hộ gia đình, cá nhân hoặc gửi cơ quan chuyển Phiếu chuyển thông tin theo quy định. Quyết định về việc giảm tiền sử dụng đất thực hiện theo</w:t>
            </w:r>
            <w:bookmarkEnd w:id="91"/>
            <w:r w:rsidRPr="008E3FFD">
              <w:rPr>
                <w:rFonts w:ascii="Times New Roman" w:hAnsi="Times New Roman" w:cs="Times New Roman"/>
                <w:color w:val="auto"/>
                <w:sz w:val="22"/>
                <w:szCs w:val="22"/>
              </w:rPr>
              <w:t xml:space="preserve"> </w:t>
            </w:r>
            <w:bookmarkStart w:id="92" w:name="bieumau_ms_02_pl1"/>
            <w:r w:rsidRPr="008E3FFD">
              <w:rPr>
                <w:rFonts w:ascii="Times New Roman" w:hAnsi="Times New Roman" w:cs="Times New Roman"/>
                <w:color w:val="auto"/>
                <w:sz w:val="22"/>
                <w:szCs w:val="22"/>
              </w:rPr>
              <w:t>Mẫu số 02 tại Phụ lục I</w:t>
            </w:r>
            <w:bookmarkEnd w:id="92"/>
            <w:r w:rsidRPr="008E3FFD">
              <w:rPr>
                <w:rFonts w:ascii="Times New Roman" w:hAnsi="Times New Roman" w:cs="Times New Roman"/>
                <w:color w:val="auto"/>
                <w:sz w:val="22"/>
                <w:szCs w:val="22"/>
              </w:rPr>
              <w:t xml:space="preserve"> </w:t>
            </w:r>
            <w:bookmarkStart w:id="93" w:name="diem_b_2_21_name"/>
            <w:r w:rsidRPr="008E3FFD">
              <w:rPr>
                <w:rFonts w:ascii="Times New Roman" w:hAnsi="Times New Roman" w:cs="Times New Roman"/>
                <w:color w:val="auto"/>
                <w:sz w:val="22"/>
                <w:szCs w:val="22"/>
              </w:rPr>
              <w:t>ban hành kèm theo Nghị định này.</w:t>
            </w:r>
            <w:bookmarkEnd w:id="93"/>
          </w:p>
          <w:p w:rsidR="00B61494" w:rsidRPr="008E3FFD" w:rsidRDefault="00B61494" w:rsidP="00B61494">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Thông báo nộp tiền sử dụng đất được gửi đồng thời cho Kho bạc Nhà nước cùng cấp để theo dõi, hạch toán theo quy định.</w:t>
            </w:r>
          </w:p>
          <w:p w:rsidR="00B61494" w:rsidRPr="008E3FFD" w:rsidRDefault="00B61494" w:rsidP="00B61494">
            <w:pPr>
              <w:spacing w:before="60" w:after="60"/>
              <w:ind w:right="130" w:firstLine="71"/>
              <w:jc w:val="both"/>
              <w:rPr>
                <w:rFonts w:ascii="Times New Roman" w:hAnsi="Times New Roman" w:cs="Times New Roman"/>
                <w:b/>
                <w:bCs/>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after="120" w:line="264" w:lineRule="auto"/>
              <w:rPr>
                <w:rFonts w:ascii="Times New Roman" w:hAnsi="Times New Roman" w:cs="Times New Roman"/>
                <w:color w:val="auto"/>
                <w:lang w:val="pt-BR"/>
              </w:rPr>
            </w:pPr>
            <w:r w:rsidRPr="008E3FFD">
              <w:rPr>
                <w:rFonts w:ascii="Times New Roman" w:hAnsi="Times New Roman" w:cs="Times New Roman"/>
                <w:color w:val="auto"/>
                <w:sz w:val="22"/>
                <w:szCs w:val="22"/>
                <w:lang w:val="pt-BR"/>
              </w:rPr>
              <w:lastRenderedPageBreak/>
              <w:t>Sửa đổi, bổ sung điểm b khoản 2 như sau:</w:t>
            </w:r>
          </w:p>
          <w:p w:rsidR="00B61494" w:rsidRPr="008E3FFD" w:rsidRDefault="00B61494" w:rsidP="00B61494">
            <w:pPr>
              <w:spacing w:after="120" w:line="264" w:lineRule="auto"/>
              <w:rPr>
                <w:rFonts w:ascii="Times New Roman" w:hAnsi="Times New Roman" w:cs="Times New Roman"/>
                <w:i/>
                <w:color w:val="auto"/>
              </w:rPr>
            </w:pPr>
            <w:r w:rsidRPr="008E3FFD">
              <w:rPr>
                <w:rFonts w:ascii="Times New Roman" w:hAnsi="Times New Roman" w:cs="Times New Roman"/>
                <w:i/>
                <w:color w:val="auto"/>
                <w:sz w:val="22"/>
                <w:szCs w:val="22"/>
                <w:lang w:val="pt-BR"/>
              </w:rPr>
              <w:t>“</w:t>
            </w:r>
            <w:r w:rsidRPr="008E3FFD">
              <w:rPr>
                <w:rFonts w:ascii="Times New Roman" w:hAnsi="Times New Roman" w:cs="Times New Roman"/>
                <w:i/>
                <w:color w:val="auto"/>
                <w:sz w:val="22"/>
                <w:szCs w:val="22"/>
              </w:rPr>
              <w:t>b) Căn cứ Phiếu chuyển thông tin (thông tin về người sử dụng đất, diện tích đất, vị trí đất, mục đích sử dụng đất, nguồn gốc sử dụng đất, giá đất tại Bảng giá đất</w:t>
            </w:r>
            <w:r w:rsidRPr="008E3FFD">
              <w:rPr>
                <w:rFonts w:ascii="Times New Roman" w:hAnsi="Times New Roman" w:cs="Times New Roman"/>
                <w:i/>
                <w:color w:val="auto"/>
                <w:sz w:val="22"/>
                <w:szCs w:val="22"/>
                <w:lang w:val="pt-BR"/>
              </w:rPr>
              <w:t>,</w:t>
            </w:r>
            <w:r w:rsidRPr="008E3FFD">
              <w:rPr>
                <w:rFonts w:ascii="Times New Roman" w:hAnsi="Times New Roman" w:cs="Times New Roman"/>
                <w:i/>
                <w:color w:val="auto"/>
                <w:sz w:val="22"/>
                <w:szCs w:val="22"/>
              </w:rPr>
              <w:t xml:space="preserve"> </w:t>
            </w:r>
            <w:r w:rsidRPr="008E3FFD">
              <w:rPr>
                <w:rFonts w:ascii="Times New Roman" w:hAnsi="Times New Roman" w:cs="Times New Roman"/>
                <w:i/>
                <w:color w:val="auto"/>
                <w:sz w:val="22"/>
                <w:szCs w:val="22"/>
                <w:lang w:val="en-US"/>
              </w:rPr>
              <w:t>h</w:t>
            </w:r>
            <w:r w:rsidRPr="008E3FFD">
              <w:rPr>
                <w:rFonts w:ascii="Times New Roman" w:hAnsi="Times New Roman" w:cs="Times New Roman"/>
                <w:i/>
                <w:color w:val="auto"/>
                <w:sz w:val="22"/>
                <w:szCs w:val="22"/>
              </w:rPr>
              <w:t xml:space="preserve">ệ số điều chỉnh giá đất, </w:t>
            </w:r>
            <w:r w:rsidRPr="008E3FFD">
              <w:rPr>
                <w:rFonts w:ascii="Times New Roman" w:eastAsia="Calibri" w:hAnsi="Times New Roman" w:cs="Times New Roman"/>
                <w:i/>
                <w:color w:val="auto"/>
                <w:kern w:val="2"/>
                <w:sz w:val="22"/>
                <w:szCs w:val="22"/>
                <w:lang w:val="zu-ZA" w:eastAsia="en-US"/>
              </w:rPr>
              <w:t xml:space="preserve">chi phí xây dựng hạ tầng </w:t>
            </w:r>
            <w:r w:rsidRPr="008E3FFD">
              <w:rPr>
                <w:rFonts w:ascii="Times New Roman" w:eastAsia="Calibri" w:hAnsi="Times New Roman" w:cs="Times New Roman"/>
                <w:i/>
                <w:color w:val="auto"/>
                <w:kern w:val="2"/>
                <w:sz w:val="22"/>
                <w:szCs w:val="22"/>
                <w:lang w:eastAsia="en-US"/>
              </w:rPr>
              <w:t>(nếu có)</w:t>
            </w:r>
            <w:r w:rsidRPr="008E3FFD">
              <w:rPr>
                <w:rFonts w:ascii="Times New Roman" w:hAnsi="Times New Roman" w:cs="Times New Roman"/>
                <w:i/>
                <w:color w:val="auto"/>
                <w:sz w:val="22"/>
                <w:szCs w:val="22"/>
              </w:rPr>
              <w:t xml:space="preserve">) do Văn phòng đăng ký đất đai hoặc cơ quan có chức năng quản lý đất đai hoặc bộ phận một cửa liên thông chuyển đến; căn cứ mức giảm tiền sử dụng đất được cấp có thẩm quyền xác định hoặc phê duyệt (nếu có), trong thời hạn 05 ngày làm việc, kể từ ngày nhận đủ hồ sơ hợp lệ, cơ quan thuế tính số tiền sử dụng đất phải nộp, số tiền sử dụng đất được giảm, ban hành thông báo nộp tiền sử dụng đất, quyết định giảm tiền sử dụng đất (nếu thuộc trường hợp được giảm tiền sử dụng đất) và gửi cho </w:t>
            </w:r>
            <w:r w:rsidRPr="008E3FFD">
              <w:rPr>
                <w:rFonts w:ascii="Times New Roman" w:hAnsi="Times New Roman" w:cs="Times New Roman"/>
                <w:i/>
                <w:color w:val="auto"/>
                <w:sz w:val="22"/>
                <w:szCs w:val="22"/>
              </w:rPr>
              <w:lastRenderedPageBreak/>
              <w:t>hộ gia đình, cá nhân hoặc gửi cơ quan chuyển Phiếu chuyển thông tin theo quy định. Quyết định về việc giảm tiền sử dụng đất thực hiện theo Mẫu số 02 tại Phụ lục I ban hành kèm theo Nghị định này.</w:t>
            </w:r>
          </w:p>
          <w:p w:rsidR="00B61494" w:rsidRPr="008E3FFD" w:rsidRDefault="00B61494" w:rsidP="00B61494">
            <w:pPr>
              <w:spacing w:after="120" w:line="264" w:lineRule="auto"/>
              <w:rPr>
                <w:rFonts w:ascii="Times New Roman" w:hAnsi="Times New Roman" w:cs="Times New Roman"/>
                <w:i/>
                <w:color w:val="auto"/>
                <w:lang w:val="pt-BR"/>
              </w:rPr>
            </w:pPr>
            <w:r w:rsidRPr="008E3FFD">
              <w:rPr>
                <w:rFonts w:ascii="Times New Roman" w:hAnsi="Times New Roman" w:cs="Times New Roman"/>
                <w:i/>
                <w:color w:val="auto"/>
                <w:sz w:val="22"/>
                <w:szCs w:val="22"/>
              </w:rPr>
              <w:t>Thông báo nộp tiền sử dụng đất được gửi đồng thời cho Kho bạc Nhà nước cùng cấp để theo dõi, hạch toán theo quy định.</w:t>
            </w:r>
            <w:r w:rsidRPr="008E3FFD">
              <w:rPr>
                <w:rFonts w:ascii="Times New Roman" w:hAnsi="Times New Roman" w:cs="Times New Roman"/>
                <w:i/>
                <w:color w:val="auto"/>
                <w:sz w:val="22"/>
                <w:szCs w:val="22"/>
                <w:lang w:val="pt-BR"/>
              </w:rPr>
              <w:t>”.</w:t>
            </w:r>
          </w:p>
        </w:tc>
        <w:tc>
          <w:tcPr>
            <w:tcW w:w="968" w:type="pct"/>
            <w:tcBorders>
              <w:top w:val="single" w:sz="4" w:space="0" w:color="auto"/>
              <w:left w:val="single" w:sz="4" w:space="0" w:color="auto"/>
              <w:right w:val="single" w:sz="4" w:space="0" w:color="auto"/>
            </w:tcBorders>
            <w:shd w:val="clear" w:color="auto" w:fill="FFFFFF"/>
          </w:tcPr>
          <w:p w:rsidR="00B61494" w:rsidRPr="008E3FFD" w:rsidRDefault="00B61494"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Để phù hợp với quy định mới về căn cứ tính tiền sử dụng đất tại khoản 1 Điều 5 và giá đất tính tiền sử dụng đất, tiền thuê đất tại Điều 7, Điều 8 Nghị quyết số 254/2025/QH15</w:t>
            </w:r>
            <w:r w:rsidRPr="008E3FFD">
              <w:rPr>
                <w:rFonts w:ascii="Times New Roman" w:hAnsi="Times New Roman" w:cs="Times New Roman"/>
                <w:color w:val="auto"/>
                <w:sz w:val="22"/>
                <w:szCs w:val="22"/>
                <w:lang w:val="en-US" w:eastAsia="en-US"/>
              </w:rPr>
              <w:t>.</w:t>
            </w:r>
          </w:p>
        </w:tc>
      </w:tr>
      <w:tr w:rsidR="00B6149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lastRenderedPageBreak/>
              <w:t>5. Thời hạn nộp tiền sử dụng đất đối với trường hợp tính tiền sử dụng đất theo giá đất trong Bảng giá đất</w:t>
            </w:r>
          </w:p>
          <w:p w:rsidR="00B61494" w:rsidRPr="008E3FFD" w:rsidRDefault="00B61494" w:rsidP="00B61494">
            <w:pPr>
              <w:spacing w:before="60" w:after="60"/>
              <w:ind w:right="130" w:firstLine="159"/>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a) Trường hợp tính tiền sử dụng đất theo giá đất trong Bảng giá đất thì thời hạn nộp tiền sử dụng đất được thực hiện theo quy định của pháp luật về quản lý thuế. Quá thời hạn nộp tiền sử dụng đất thì người sử dụng đất phải nộp tiền chậm nộp tiền sử dụng đất theo quy định của pháp luật về quản lý thuế, trừ trường hợp ghi nợ tiền sử dụng đất quy định tại </w:t>
            </w:r>
            <w:bookmarkStart w:id="94" w:name="tc_42"/>
            <w:r w:rsidRPr="008E3FFD">
              <w:rPr>
                <w:rFonts w:ascii="Times New Roman" w:hAnsi="Times New Roman" w:cs="Times New Roman"/>
                <w:color w:val="auto"/>
                <w:sz w:val="22"/>
                <w:szCs w:val="22"/>
              </w:rPr>
              <w:t>khoản 2 Điều 22 Nghị định này</w:t>
            </w:r>
            <w:bookmarkEnd w:id="94"/>
            <w:r w:rsidRPr="008E3FFD">
              <w:rPr>
                <w:rFonts w:ascii="Times New Roman" w:hAnsi="Times New Roman" w:cs="Times New Roman"/>
                <w:color w:val="auto"/>
                <w:sz w:val="22"/>
                <w:szCs w:val="22"/>
              </w:rPr>
              <w: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after="120" w:line="264" w:lineRule="auto"/>
              <w:rPr>
                <w:rFonts w:ascii="Times New Roman" w:hAnsi="Times New Roman" w:cs="Times New Roman"/>
                <w:color w:val="auto"/>
                <w:lang w:val="pt-BR"/>
              </w:rPr>
            </w:pPr>
            <w:r w:rsidRPr="008E3FFD">
              <w:rPr>
                <w:rFonts w:ascii="Times New Roman" w:hAnsi="Times New Roman" w:cs="Times New Roman"/>
                <w:color w:val="auto"/>
                <w:sz w:val="22"/>
                <w:szCs w:val="22"/>
                <w:lang w:val="pt-BR"/>
              </w:rPr>
              <w:t>Sửa đổi, bổ sung khoản 5 như sau:</w:t>
            </w:r>
          </w:p>
          <w:p w:rsidR="00B61494" w:rsidRPr="008E3FFD" w:rsidRDefault="00B61494" w:rsidP="00B61494">
            <w:pPr>
              <w:spacing w:before="60" w:after="60"/>
              <w:ind w:right="158" w:firstLine="99"/>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lang w:val="pt-BR"/>
              </w:rPr>
              <w:t>“</w:t>
            </w:r>
            <w:r w:rsidRPr="008E3FFD">
              <w:rPr>
                <w:rFonts w:ascii="Times New Roman" w:hAnsi="Times New Roman" w:cs="Times New Roman"/>
                <w:i/>
                <w:color w:val="auto"/>
                <w:sz w:val="22"/>
                <w:szCs w:val="22"/>
              </w:rPr>
              <w:t>5. Trường hợp tính tiền sử dụng đất theo giá đất trong Bảng giá đất</w:t>
            </w:r>
            <w:r w:rsidRPr="008E3FFD">
              <w:rPr>
                <w:rFonts w:ascii="Times New Roman" w:hAnsi="Times New Roman" w:cs="Times New Roman"/>
                <w:i/>
                <w:color w:val="auto"/>
                <w:sz w:val="22"/>
                <w:szCs w:val="22"/>
                <w:lang w:val="pt-BR"/>
              </w:rPr>
              <w:t>,</w:t>
            </w:r>
            <w:r w:rsidRPr="008E3FFD">
              <w:rPr>
                <w:rFonts w:ascii="Times New Roman" w:hAnsi="Times New Roman" w:cs="Times New Roman"/>
                <w:i/>
                <w:color w:val="auto"/>
                <w:sz w:val="22"/>
                <w:szCs w:val="22"/>
              </w:rPr>
              <w:t xml:space="preserve"> Hệ số điều chỉnh giá đất thì thời hạn nộp tiền sử dụng đất được thực hiện theo quy định của pháp luật về quản lý thuế. Quá thời hạn nộp tiền sử dụng đất thì người sử dụng đất phải nộp tiền chậm nộp tiền sử dụng đất theo quy định của pháp luật về quản lý thuế, trừ trường hợp ghi nợ tiền sử dụng đất quy định tại khoản 2 Điều 22 Nghị định này.</w:t>
            </w:r>
            <w:r w:rsidRPr="008E3FFD">
              <w:rPr>
                <w:rFonts w:ascii="Times New Roman" w:hAnsi="Times New Roman" w:cs="Times New Roman"/>
                <w:i/>
                <w:color w:val="auto"/>
                <w:sz w:val="22"/>
                <w:szCs w:val="22"/>
                <w:lang w:val="pt-BR"/>
              </w:rPr>
              <w:t>”</w:t>
            </w:r>
          </w:p>
        </w:tc>
        <w:tc>
          <w:tcPr>
            <w:tcW w:w="968" w:type="pct"/>
            <w:tcBorders>
              <w:top w:val="single" w:sz="4" w:space="0" w:color="auto"/>
              <w:left w:val="single" w:sz="4" w:space="0" w:color="auto"/>
              <w:right w:val="single" w:sz="4" w:space="0" w:color="auto"/>
            </w:tcBorders>
            <w:shd w:val="clear" w:color="auto" w:fill="FFFFFF"/>
          </w:tcPr>
          <w:p w:rsidR="00B61494" w:rsidRPr="008E3FFD" w:rsidRDefault="00B61494"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Để phù hợp với quy định mới về căn cứ tính tiền sử dụng đất tại khoản 1 Điều 5 và giá đất tính tiền sử dụng đất, tiền thuê đất tại Điều 7, Điều 8 Nghị quyết số 254/2025/QH15</w:t>
            </w:r>
            <w:r w:rsidRPr="008E3FFD">
              <w:rPr>
                <w:rFonts w:ascii="Times New Roman" w:hAnsi="Times New Roman" w:cs="Times New Roman"/>
                <w:color w:val="auto"/>
                <w:sz w:val="22"/>
                <w:szCs w:val="22"/>
                <w:lang w:val="en-US" w:eastAsia="en-US"/>
              </w:rPr>
              <w:t>.</w:t>
            </w:r>
          </w:p>
        </w:tc>
      </w:tr>
      <w:tr w:rsidR="00B6149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before="60" w:after="60"/>
              <w:ind w:right="130" w:firstLine="71"/>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6. Trường hợp phải hoàn trả tiền sử dụng đất đã được miễn, giảm theo quy định tại </w:t>
            </w:r>
            <w:bookmarkStart w:id="95" w:name="tc_43"/>
            <w:r w:rsidRPr="008E3FFD">
              <w:rPr>
                <w:rFonts w:ascii="Times New Roman" w:hAnsi="Times New Roman" w:cs="Times New Roman"/>
                <w:color w:val="auto"/>
                <w:sz w:val="22"/>
                <w:szCs w:val="22"/>
              </w:rPr>
              <w:t>khoản 6, khoản 7 Điều 17 Nghị định này</w:t>
            </w:r>
            <w:bookmarkEnd w:id="95"/>
            <w:r w:rsidRPr="008E3FFD">
              <w:rPr>
                <w:rFonts w:ascii="Times New Roman" w:hAnsi="Times New Roman" w:cs="Times New Roman"/>
                <w:color w:val="auto"/>
                <w:sz w:val="22"/>
                <w:szCs w:val="22"/>
              </w:rPr>
              <w:t xml:space="preserve"> thì số tiền sử dụng đất phải hoàn trả được tính theo chính sách và giá đất tại thời điểm giao đất, cho phép chuyển mục đích sử dụng đất, công nhận quyền sử dụng đất. Cơ quan thuế thu hồi số tiền sử dụng đất đã được miễn, giảm sau khi báo cáo và được Ủy ban nhân dân cùng cấp chấp thuận.</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after="120" w:line="264" w:lineRule="auto"/>
              <w:rPr>
                <w:rFonts w:ascii="Times New Roman" w:hAnsi="Times New Roman" w:cs="Times New Roman"/>
                <w:color w:val="auto"/>
                <w:lang w:val="pt-BR"/>
              </w:rPr>
            </w:pPr>
            <w:r w:rsidRPr="008E3FFD">
              <w:rPr>
                <w:rFonts w:ascii="Times New Roman" w:hAnsi="Times New Roman" w:cs="Times New Roman"/>
                <w:color w:val="auto"/>
                <w:sz w:val="22"/>
                <w:szCs w:val="22"/>
                <w:lang w:val="pt-BR"/>
              </w:rPr>
              <w:t>Sửa đổi, bổ sung khoản 6 như sau:</w:t>
            </w:r>
          </w:p>
          <w:p w:rsidR="00B61494" w:rsidRPr="008E3FFD" w:rsidRDefault="00B61494" w:rsidP="00DB0F9A">
            <w:pPr>
              <w:spacing w:before="60" w:after="60"/>
              <w:ind w:right="130" w:firstLine="99"/>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lang w:val="pt-BR"/>
              </w:rPr>
              <w:t>“</w:t>
            </w:r>
            <w:r w:rsidRPr="008E3FFD">
              <w:rPr>
                <w:rFonts w:ascii="Times New Roman" w:hAnsi="Times New Roman" w:cs="Times New Roman"/>
                <w:i/>
                <w:color w:val="auto"/>
                <w:sz w:val="22"/>
                <w:szCs w:val="22"/>
              </w:rPr>
              <w:t xml:space="preserve">6. Trường hợp phải hoàn trả tiền sử dụng đất đã được miễn, giảm theo quy định tại khoản 6, khoản 7 Điều 17 Nghị định này thì số tiền sử dụng đất phải hoàn trả được tính theo </w:t>
            </w:r>
            <w:r w:rsidRPr="008E3FFD">
              <w:rPr>
                <w:rFonts w:ascii="Times New Roman" w:hAnsi="Times New Roman" w:cs="Times New Roman"/>
                <w:i/>
                <w:color w:val="auto"/>
                <w:sz w:val="22"/>
                <w:szCs w:val="22"/>
                <w:shd w:val="clear" w:color="auto" w:fill="FFFFFF"/>
              </w:rPr>
              <w:t xml:space="preserve">chính sách và giá đất trong </w:t>
            </w:r>
            <w:r w:rsidRPr="008E3FFD">
              <w:rPr>
                <w:rFonts w:ascii="Times New Roman" w:hAnsi="Times New Roman" w:cs="Times New Roman"/>
                <w:i/>
                <w:color w:val="auto"/>
                <w:sz w:val="22"/>
                <w:szCs w:val="22"/>
                <w:shd w:val="clear" w:color="auto" w:fill="FFFFFF"/>
                <w:lang w:val="en-US"/>
              </w:rPr>
              <w:t>b</w:t>
            </w:r>
            <w:r w:rsidRPr="008E3FFD">
              <w:rPr>
                <w:rFonts w:ascii="Times New Roman" w:hAnsi="Times New Roman" w:cs="Times New Roman"/>
                <w:i/>
                <w:color w:val="auto"/>
                <w:sz w:val="22"/>
                <w:szCs w:val="22"/>
                <w:shd w:val="clear" w:color="auto" w:fill="FFFFFF"/>
              </w:rPr>
              <w:t xml:space="preserve">ảng giá đất, </w:t>
            </w:r>
            <w:r w:rsidRPr="008E3FFD">
              <w:rPr>
                <w:rFonts w:ascii="Times New Roman" w:hAnsi="Times New Roman" w:cs="Times New Roman"/>
                <w:i/>
                <w:color w:val="auto"/>
                <w:sz w:val="22"/>
                <w:szCs w:val="22"/>
                <w:shd w:val="clear" w:color="auto" w:fill="FFFFFF"/>
                <w:lang w:val="en-US"/>
              </w:rPr>
              <w:t>h</w:t>
            </w:r>
            <w:r w:rsidRPr="008E3FFD">
              <w:rPr>
                <w:rFonts w:ascii="Times New Roman" w:hAnsi="Times New Roman" w:cs="Times New Roman"/>
                <w:i/>
                <w:color w:val="auto"/>
                <w:sz w:val="22"/>
                <w:szCs w:val="22"/>
                <w:shd w:val="clear" w:color="auto" w:fill="FFFFFF"/>
              </w:rPr>
              <w:t xml:space="preserve">ệ số điều chỉnh giá đất (nếu có) tại thời điểm ban hành quyết định </w:t>
            </w:r>
            <w:r w:rsidRPr="008E3FFD">
              <w:rPr>
                <w:rFonts w:ascii="Times New Roman" w:hAnsi="Times New Roman" w:cs="Times New Roman"/>
                <w:i/>
                <w:color w:val="auto"/>
                <w:sz w:val="22"/>
                <w:szCs w:val="22"/>
              </w:rPr>
              <w:t>giao đất, cho phép chuyển mục đích sử dụng đất, công nhận quyền sử dụng đất. Cơ quan thuế thu hồi số tiền sử dụng đất đã được miễn, giảm sau khi báo cáo và được Ủy ban nhân dân cùng cấp chấp thuận.</w:t>
            </w:r>
            <w:r w:rsidRPr="008E3FFD">
              <w:rPr>
                <w:rFonts w:ascii="Times New Roman" w:hAnsi="Times New Roman" w:cs="Times New Roman"/>
                <w:i/>
                <w:color w:val="auto"/>
                <w:sz w:val="22"/>
                <w:szCs w:val="22"/>
                <w:lang w:val="pt-BR"/>
              </w:rPr>
              <w:t>”</w:t>
            </w:r>
          </w:p>
        </w:tc>
        <w:tc>
          <w:tcPr>
            <w:tcW w:w="968" w:type="pct"/>
            <w:tcBorders>
              <w:top w:val="single" w:sz="4" w:space="0" w:color="auto"/>
              <w:left w:val="single" w:sz="4" w:space="0" w:color="auto"/>
              <w:right w:val="single" w:sz="4" w:space="0" w:color="auto"/>
            </w:tcBorders>
            <w:shd w:val="clear" w:color="auto" w:fill="FFFFFF"/>
          </w:tcPr>
          <w:p w:rsidR="00B61494" w:rsidRPr="008E3FFD" w:rsidRDefault="00B61494"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Để phù hợp với quy định mới về căn cứ tính tiền sử dụng đất tại khoản 1 Điều 5 và giá đất tính tiền sử dụng đất, tiền thuê đất tại Điều 7, Điều 8 Nghị quyết số 254/2025/QH15</w:t>
            </w:r>
            <w:r w:rsidRPr="008E3FFD">
              <w:rPr>
                <w:rFonts w:ascii="Times New Roman" w:hAnsi="Times New Roman" w:cs="Times New Roman"/>
                <w:color w:val="auto"/>
                <w:sz w:val="22"/>
                <w:szCs w:val="22"/>
                <w:lang w:val="en-US" w:eastAsia="en-US"/>
              </w:rPr>
              <w:t>.</w:t>
            </w:r>
          </w:p>
        </w:tc>
      </w:tr>
      <w:tr w:rsidR="00FB208A"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FB208A" w:rsidRPr="008E3FFD" w:rsidRDefault="00343487" w:rsidP="00B61494">
            <w:pPr>
              <w:spacing w:before="60" w:after="60"/>
              <w:ind w:right="130" w:firstLine="71"/>
              <w:jc w:val="both"/>
              <w:rPr>
                <w:rFonts w:ascii="Times New Roman" w:hAnsi="Times New Roman" w:cs="Times New Roman"/>
                <w:b/>
                <w:bCs/>
                <w:color w:val="auto"/>
              </w:rPr>
            </w:pPr>
            <w:bookmarkStart w:id="96" w:name="dieu_26"/>
            <w:r w:rsidRPr="008E3FFD">
              <w:rPr>
                <w:rFonts w:ascii="Times New Roman" w:hAnsi="Times New Roman" w:cs="Times New Roman"/>
                <w:b/>
                <w:bCs/>
                <w:color w:val="auto"/>
                <w:sz w:val="22"/>
                <w:szCs w:val="22"/>
              </w:rPr>
              <w:t>Điều 26. Đơn giá thuê đất</w:t>
            </w:r>
            <w:bookmarkEnd w:id="96"/>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208A" w:rsidRPr="008E3FFD" w:rsidRDefault="00FB208A"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FB208A" w:rsidRPr="008E3FFD" w:rsidRDefault="00FB208A" w:rsidP="00B61494">
            <w:pPr>
              <w:spacing w:before="60" w:after="60"/>
              <w:ind w:right="41" w:firstLine="62"/>
              <w:jc w:val="both"/>
              <w:rPr>
                <w:rFonts w:ascii="Times New Roman" w:hAnsi="Times New Roman" w:cs="Times New Roman"/>
                <w:color w:val="auto"/>
                <w:lang w:val="en-US"/>
              </w:rPr>
            </w:pPr>
          </w:p>
        </w:tc>
      </w:tr>
      <w:tr w:rsidR="00FB208A"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343487" w:rsidRPr="008E3FFD" w:rsidRDefault="00343487" w:rsidP="00DB0F9A">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1. Trường hợp thuê đất trả tiền thuê đất hằng năm không thông qua hình thức đấu giá:</w:t>
            </w:r>
          </w:p>
          <w:p w:rsidR="00343487" w:rsidRPr="008E3FFD" w:rsidRDefault="00343487" w:rsidP="00DB0F9A">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 xml:space="preserve">Đơn giá thuê đất hằng năm = Tỷ lệ phần trăm (%) tính </w:t>
            </w:r>
            <w:r w:rsidRPr="008E3FFD">
              <w:rPr>
                <w:rFonts w:ascii="Times New Roman" w:hAnsi="Times New Roman" w:cs="Times New Roman"/>
                <w:color w:val="auto"/>
                <w:sz w:val="22"/>
                <w:szCs w:val="22"/>
              </w:rPr>
              <w:lastRenderedPageBreak/>
              <w:t>đơn giá thuê đất nhân (x) Giá đất tính tiền thuê đất. Trong đó:</w:t>
            </w:r>
          </w:p>
          <w:p w:rsidR="00343487" w:rsidRPr="008E3FFD" w:rsidRDefault="00343487" w:rsidP="00DB0F9A">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a) Tỷ lệ phần trăm (%) tính đơn giá thuê đất một năm là từ 0,25% đến 3%.</w:t>
            </w:r>
          </w:p>
          <w:p w:rsidR="00343487" w:rsidRPr="008E3FFD" w:rsidRDefault="00343487" w:rsidP="00DB0F9A">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Căn cứ vào thực tế địa phương, Ủy ban nhân dân cấp tỉnh quy định mức tỷ lệ phần trăm (%) tính đơn giá thuê đất theo từng khu vực, tuyến đường tương ứng với từng mục đích sử dụng đất (có xem xét đến yếu tố diện tích đất được phép xây dựng, diện tích không được phép xây dựng mà chỉ sử dụng vào mục đích làm cảnh quan, phụ trợ) sau khi xin ý kiến của Hội đồng nhân dân cùng cấp.</w:t>
            </w:r>
          </w:p>
          <w:p w:rsidR="00FB208A" w:rsidRPr="008E3FFD" w:rsidRDefault="00343487" w:rsidP="00DB0F9A">
            <w:pPr>
              <w:spacing w:before="60" w:after="60"/>
              <w:ind w:right="130" w:firstLine="159"/>
              <w:jc w:val="both"/>
              <w:rPr>
                <w:rFonts w:ascii="Times New Roman" w:hAnsi="Times New Roman" w:cs="Times New Roman"/>
                <w:b/>
                <w:bCs/>
                <w:color w:val="auto"/>
              </w:rPr>
            </w:pPr>
            <w:r w:rsidRPr="008E3FFD">
              <w:rPr>
                <w:rFonts w:ascii="Times New Roman" w:hAnsi="Times New Roman" w:cs="Times New Roman"/>
                <w:color w:val="auto"/>
                <w:sz w:val="22"/>
                <w:szCs w:val="22"/>
              </w:rPr>
              <w:t>b) Giá đất để tính tiền thuê đất là giá đất trong Bảng giá đất (theo quy định tại điểm b, điểm h khoản 1 Điều 159 Luật Đất đai năm 2024); được xác định theo đơn vị đồng/mét vuông (đồng/m2).</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208A" w:rsidRPr="008E3FFD" w:rsidRDefault="00FB208A" w:rsidP="00DB0F9A">
            <w:pPr>
              <w:spacing w:before="100"/>
              <w:ind w:firstLine="130"/>
              <w:jc w:val="both"/>
              <w:outlineLvl w:val="1"/>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lastRenderedPageBreak/>
              <w:t>Sửa đổi, bổ sung khoản 1 Điều 26 như sau:</w:t>
            </w:r>
          </w:p>
          <w:p w:rsidR="00FB208A" w:rsidRPr="008E3FFD" w:rsidRDefault="00FB208A" w:rsidP="00DB0F9A">
            <w:pPr>
              <w:tabs>
                <w:tab w:val="left" w:pos="8565"/>
              </w:tabs>
              <w:spacing w:before="100"/>
              <w:ind w:right="130" w:firstLine="130"/>
              <w:jc w:val="both"/>
              <w:rPr>
                <w:rFonts w:ascii="Times New Roman" w:hAnsi="Times New Roman" w:cs="Times New Roman"/>
                <w:i/>
                <w:color w:val="auto"/>
                <w:lang w:val="nb-NO" w:eastAsia="en-US"/>
              </w:rPr>
            </w:pPr>
            <w:r w:rsidRPr="008E3FFD">
              <w:rPr>
                <w:rFonts w:ascii="Times New Roman" w:eastAsia="Calibri" w:hAnsi="Times New Roman" w:cs="Times New Roman"/>
                <w:i/>
                <w:color w:val="auto"/>
                <w:kern w:val="2"/>
                <w:sz w:val="22"/>
                <w:szCs w:val="22"/>
                <w:lang w:val="nb-NO" w:eastAsia="en-US"/>
              </w:rPr>
              <w:t>“</w:t>
            </w:r>
            <w:r w:rsidRPr="008E3FFD">
              <w:rPr>
                <w:rFonts w:ascii="Times New Roman" w:hAnsi="Times New Roman" w:cs="Times New Roman"/>
                <w:i/>
                <w:color w:val="auto"/>
                <w:sz w:val="22"/>
                <w:szCs w:val="22"/>
                <w:lang w:val="nb-NO"/>
              </w:rPr>
              <w:t>1. T</w:t>
            </w:r>
            <w:r w:rsidRPr="008E3FFD">
              <w:rPr>
                <w:rFonts w:ascii="Times New Roman" w:eastAsia="Calibri" w:hAnsi="Times New Roman" w:cs="Times New Roman"/>
                <w:i/>
                <w:color w:val="auto"/>
                <w:sz w:val="22"/>
                <w:szCs w:val="22"/>
                <w:lang w:val="nb-NO" w:eastAsia="en-US"/>
              </w:rPr>
              <w:t>rường</w:t>
            </w:r>
            <w:r w:rsidRPr="008E3FFD">
              <w:rPr>
                <w:rFonts w:ascii="Times New Roman" w:hAnsi="Times New Roman" w:cs="Times New Roman"/>
                <w:i/>
                <w:color w:val="auto"/>
                <w:sz w:val="22"/>
                <w:szCs w:val="22"/>
                <w:lang w:val="nb-NO" w:eastAsia="en-US"/>
              </w:rPr>
              <w:t xml:space="preserve"> hợp thuê đất trả tiền thuê đất hằng năm không thông qua hình thức đấu giá:</w:t>
            </w:r>
          </w:p>
          <w:p w:rsidR="00FB208A" w:rsidRPr="008E3FFD" w:rsidRDefault="00FB208A" w:rsidP="00DB0F9A">
            <w:pPr>
              <w:tabs>
                <w:tab w:val="left" w:pos="8565"/>
              </w:tabs>
              <w:spacing w:before="100"/>
              <w:ind w:right="130" w:firstLine="130"/>
              <w:jc w:val="both"/>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lastRenderedPageBreak/>
              <w:t xml:space="preserve">Đơn giá thuê đất hằng năm = Tỷ lệ phần trăm (%) tính đơn giá thuê đất nhân (x) Giá đất tính tiền thuê đất. </w:t>
            </w:r>
          </w:p>
          <w:p w:rsidR="00FB208A" w:rsidRPr="008E3FFD" w:rsidRDefault="00FB208A" w:rsidP="00DB0F9A">
            <w:pPr>
              <w:tabs>
                <w:tab w:val="left" w:pos="8565"/>
              </w:tabs>
              <w:spacing w:before="100"/>
              <w:ind w:right="130" w:firstLine="130"/>
              <w:jc w:val="both"/>
              <w:rPr>
                <w:rFonts w:ascii="Times New Roman" w:hAnsi="Times New Roman" w:cs="Times New Roman"/>
                <w:i/>
                <w:color w:val="auto"/>
                <w:spacing w:val="-6"/>
                <w:lang w:val="nb-NO" w:eastAsia="en-US"/>
              </w:rPr>
            </w:pPr>
            <w:r w:rsidRPr="008E3FFD">
              <w:rPr>
                <w:rFonts w:ascii="Times New Roman" w:hAnsi="Times New Roman" w:cs="Times New Roman"/>
                <w:i/>
                <w:color w:val="auto"/>
                <w:spacing w:val="-6"/>
                <w:sz w:val="22"/>
                <w:szCs w:val="22"/>
                <w:lang w:val="nb-NO" w:eastAsia="en-US"/>
              </w:rPr>
              <w:t xml:space="preserve">c) Tỷ lệ phần </w:t>
            </w:r>
            <w:r w:rsidRPr="008E3FFD">
              <w:rPr>
                <w:rFonts w:ascii="Times New Roman" w:eastAsia="Calibri" w:hAnsi="Times New Roman" w:cs="Times New Roman"/>
                <w:i/>
                <w:color w:val="auto"/>
                <w:spacing w:val="-6"/>
                <w:sz w:val="22"/>
                <w:szCs w:val="22"/>
                <w:lang w:val="nb-NO" w:eastAsia="en-US"/>
              </w:rPr>
              <w:t>trăm</w:t>
            </w:r>
            <w:r w:rsidRPr="008E3FFD">
              <w:rPr>
                <w:rFonts w:ascii="Times New Roman" w:hAnsi="Times New Roman" w:cs="Times New Roman"/>
                <w:i/>
                <w:color w:val="auto"/>
                <w:spacing w:val="-6"/>
                <w:sz w:val="22"/>
                <w:szCs w:val="22"/>
                <w:lang w:val="nb-NO" w:eastAsia="en-US"/>
              </w:rPr>
              <w:t xml:space="preserve"> (%) tính đơn giá thuê đất một năm là từ 0,25% đến 3%. </w:t>
            </w:r>
          </w:p>
          <w:p w:rsidR="00FB208A" w:rsidRPr="008E3FFD" w:rsidRDefault="00FB208A" w:rsidP="00DB0F9A">
            <w:pPr>
              <w:tabs>
                <w:tab w:val="left" w:pos="8565"/>
              </w:tabs>
              <w:spacing w:before="100"/>
              <w:ind w:right="130" w:firstLine="130"/>
              <w:jc w:val="both"/>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t xml:space="preserve">Căn cứ vào thực tế địa phương, </w:t>
            </w:r>
            <w:r w:rsidRPr="008E3FFD">
              <w:rPr>
                <w:rFonts w:ascii="Times New Roman" w:hAnsi="Times New Roman" w:cs="Times New Roman"/>
                <w:i/>
                <w:color w:val="auto"/>
                <w:sz w:val="22"/>
                <w:szCs w:val="22"/>
                <w:shd w:val="clear" w:color="auto" w:fill="FFFFFF"/>
                <w:lang w:val="nb-NO" w:eastAsia="en-US"/>
              </w:rPr>
              <w:t>Ủy ban</w:t>
            </w:r>
            <w:r w:rsidRPr="008E3FFD">
              <w:rPr>
                <w:rFonts w:ascii="Times New Roman" w:hAnsi="Times New Roman" w:cs="Times New Roman"/>
                <w:i/>
                <w:color w:val="auto"/>
                <w:sz w:val="22"/>
                <w:szCs w:val="22"/>
                <w:lang w:val="nb-NO" w:eastAsia="en-US"/>
              </w:rPr>
              <w:t xml:space="preserve"> nhân dân cấp tỉnh quy định mức tỷ lệ phần trăm (%) tính đơn giá thuê đất theo từng khu vực, tuyến đường tương ứng với từng mục đích sử dụng đất </w:t>
            </w:r>
            <w:r w:rsidRPr="008E3FFD">
              <w:rPr>
                <w:rFonts w:ascii="Times New Roman" w:eastAsia="Calibri" w:hAnsi="Times New Roman" w:cs="Times New Roman"/>
                <w:bCs/>
                <w:i/>
                <w:color w:val="auto"/>
                <w:sz w:val="22"/>
                <w:szCs w:val="22"/>
                <w:lang w:val="pt-BR" w:eastAsia="en-US"/>
              </w:rPr>
              <w:t>(có xem xét đến yếu tố diện tích đất được phép xây dựng, diện tích không được phép xây dựng mà chỉ sử dụng vào mục đích làm cảnh quan, phụ trợ)</w:t>
            </w:r>
            <w:r w:rsidRPr="008E3FFD">
              <w:rPr>
                <w:rFonts w:ascii="Times New Roman" w:hAnsi="Times New Roman" w:cs="Times New Roman"/>
                <w:i/>
                <w:color w:val="auto"/>
                <w:sz w:val="22"/>
                <w:szCs w:val="22"/>
                <w:lang w:val="nb-NO" w:eastAsia="en-US"/>
              </w:rPr>
              <w:t xml:space="preserve"> sau khi xin ý kiến của Hội đồng nhân dân cùng cấp.</w:t>
            </w:r>
          </w:p>
          <w:p w:rsidR="00FB208A" w:rsidRPr="008E3FFD" w:rsidRDefault="00FB208A" w:rsidP="00DB0F9A">
            <w:pPr>
              <w:spacing w:before="60" w:after="60"/>
              <w:ind w:right="130" w:firstLine="130"/>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lang w:val="nb-NO" w:eastAsia="en-US"/>
              </w:rPr>
              <w:t xml:space="preserve">b) </w:t>
            </w:r>
            <w:r w:rsidRPr="008E3FFD">
              <w:rPr>
                <w:rFonts w:ascii="Times New Roman" w:hAnsi="Times New Roman" w:cs="Times New Roman"/>
                <w:i/>
                <w:color w:val="auto"/>
                <w:sz w:val="22"/>
                <w:szCs w:val="22"/>
              </w:rPr>
              <w:t xml:space="preserve">Giá đất để tính tiền thuê đất là giá đất </w:t>
            </w:r>
            <w:r w:rsidRPr="008E3FFD">
              <w:rPr>
                <w:rFonts w:ascii="Times New Roman" w:hAnsi="Times New Roman" w:cs="Times New Roman"/>
                <w:i/>
                <w:color w:val="auto"/>
                <w:sz w:val="22"/>
                <w:szCs w:val="22"/>
                <w:lang w:val="nb-NO"/>
              </w:rPr>
              <w:t>theo quy định tại Điều 5 Nghị định này</w:t>
            </w:r>
            <w:r w:rsidRPr="008E3FFD">
              <w:rPr>
                <w:rFonts w:ascii="Times New Roman" w:hAnsi="Times New Roman" w:cs="Times New Roman"/>
                <w:i/>
                <w:color w:val="auto"/>
                <w:sz w:val="22"/>
                <w:szCs w:val="22"/>
              </w:rPr>
              <w:t>; được xác định theo đơn vị đồng/mét vuông (đồng/m2).</w:t>
            </w:r>
          </w:p>
        </w:tc>
        <w:tc>
          <w:tcPr>
            <w:tcW w:w="968" w:type="pct"/>
            <w:tcBorders>
              <w:top w:val="single" w:sz="4" w:space="0" w:color="auto"/>
              <w:left w:val="single" w:sz="4" w:space="0" w:color="auto"/>
              <w:right w:val="single" w:sz="4" w:space="0" w:color="auto"/>
            </w:tcBorders>
            <w:shd w:val="clear" w:color="auto" w:fill="FFFFFF"/>
          </w:tcPr>
          <w:p w:rsidR="00FB208A" w:rsidRPr="008E3FFD" w:rsidRDefault="005F7DF3"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Sửa đổi để phù hợp với quy định về giá đất tại Điều 7,  Điều 8 Nghị quyết số 254/2025/QH15.</w:t>
            </w:r>
          </w:p>
        </w:tc>
      </w:tr>
      <w:tr w:rsidR="00FB208A"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343487" w:rsidRPr="008E3FFD" w:rsidRDefault="00343487" w:rsidP="00BE4E71">
            <w:pPr>
              <w:spacing w:after="120"/>
              <w:ind w:right="128" w:firstLine="159"/>
              <w:jc w:val="both"/>
              <w:rPr>
                <w:rFonts w:ascii="Times New Roman" w:hAnsi="Times New Roman" w:cs="Times New Roman"/>
                <w:color w:val="auto"/>
              </w:rPr>
            </w:pPr>
            <w:r w:rsidRPr="008E3FFD">
              <w:rPr>
                <w:rFonts w:ascii="Times New Roman" w:hAnsi="Times New Roman" w:cs="Times New Roman"/>
                <w:color w:val="auto"/>
                <w:sz w:val="22"/>
                <w:szCs w:val="22"/>
              </w:rPr>
              <w:lastRenderedPageBreak/>
              <w:t>2. Trường hợp thuê đất trả tiền thuê đất một lần cho cả thời gian thuê không thông qua hình thức đấu giá:</w:t>
            </w:r>
          </w:p>
          <w:p w:rsidR="00343487" w:rsidRPr="008E3FFD" w:rsidRDefault="00343487" w:rsidP="00BE4E71">
            <w:pPr>
              <w:spacing w:after="120"/>
              <w:ind w:right="128" w:firstLine="159"/>
              <w:jc w:val="both"/>
              <w:rPr>
                <w:rFonts w:ascii="Times New Roman" w:hAnsi="Times New Roman" w:cs="Times New Roman"/>
                <w:color w:val="auto"/>
              </w:rPr>
            </w:pPr>
            <w:r w:rsidRPr="008E3FFD">
              <w:rPr>
                <w:rFonts w:ascii="Times New Roman" w:hAnsi="Times New Roman" w:cs="Times New Roman"/>
                <w:color w:val="auto"/>
                <w:sz w:val="22"/>
                <w:szCs w:val="22"/>
              </w:rPr>
              <w:t>a) Trường hợp tính tiền thuê đất khi Nhà nước công nhận quyền sử dụng đất theo hình thức thuê đất trả tiền thuê đất một lần cho cả thời gian thuê đối với hộ gia đình, cá nhân theo quy định tại điểm h khoản 1 Điều 159 Luật Đất đai năm 2024 thì đơn giá thuê đất trả tiền thuê đất một lần cho cả thời gian thuê được tính như sau:</w:t>
            </w:r>
          </w:p>
          <w:tbl>
            <w:tblPr>
              <w:tblW w:w="5000" w:type="pct"/>
              <w:tblLayout w:type="fixed"/>
              <w:tblCellMar>
                <w:left w:w="0" w:type="dxa"/>
                <w:right w:w="0" w:type="dxa"/>
              </w:tblCellMar>
              <w:tblLook w:val="0000"/>
            </w:tblPr>
            <w:tblGrid>
              <w:gridCol w:w="1049"/>
              <w:gridCol w:w="434"/>
              <w:gridCol w:w="2061"/>
              <w:gridCol w:w="331"/>
              <w:gridCol w:w="1374"/>
            </w:tblGrid>
            <w:tr w:rsidR="00343487" w:rsidRPr="008E3FFD" w:rsidTr="00781986">
              <w:tc>
                <w:tcPr>
                  <w:tcW w:w="1000" w:type="pct"/>
                  <w:vMerge w:val="restart"/>
                  <w:tcBorders>
                    <w:top w:val="nil"/>
                    <w:left w:val="nil"/>
                    <w:bottom w:val="nil"/>
                    <w:right w:val="nil"/>
                  </w:tcBorders>
                  <w:shd w:val="clear" w:color="000000" w:fill="FFFFFF"/>
                  <w:vAlign w:val="center"/>
                </w:tcPr>
                <w:p w:rsidR="00343487" w:rsidRPr="008E3FFD" w:rsidRDefault="00343487" w:rsidP="00343487">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Đơn giá thuê đ</w:t>
                  </w:r>
                  <w:r w:rsidRPr="008E3FFD">
                    <w:rPr>
                      <w:rFonts w:ascii="Times New Roman" w:hAnsi="Times New Roman" w:cs="Times New Roman"/>
                      <w:i/>
                      <w:iCs/>
                      <w:color w:val="auto"/>
                      <w:sz w:val="22"/>
                      <w:szCs w:val="22"/>
                    </w:rPr>
                    <w:t>ất trả tiền thuê đất một lần cho cả thời gian thuê</w:t>
                  </w:r>
                </w:p>
              </w:tc>
              <w:tc>
                <w:tcPr>
                  <w:tcW w:w="413" w:type="pct"/>
                  <w:vMerge w:val="restart"/>
                  <w:tcBorders>
                    <w:top w:val="nil"/>
                    <w:left w:val="nil"/>
                    <w:bottom w:val="nil"/>
                    <w:right w:val="nil"/>
                  </w:tcBorders>
                  <w:shd w:val="clear" w:color="000000" w:fill="FFFFFF"/>
                  <w:vAlign w:val="center"/>
                </w:tcPr>
                <w:p w:rsidR="00343487" w:rsidRPr="008E3FFD" w:rsidRDefault="00343487" w:rsidP="00343487">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w:t>
                  </w:r>
                </w:p>
              </w:tc>
              <w:tc>
                <w:tcPr>
                  <w:tcW w:w="1963" w:type="pct"/>
                  <w:tcBorders>
                    <w:top w:val="nil"/>
                    <w:left w:val="nil"/>
                    <w:bottom w:val="single" w:sz="3" w:space="0" w:color="000000"/>
                    <w:right w:val="nil"/>
                  </w:tcBorders>
                  <w:shd w:val="clear" w:color="000000" w:fill="FFFFFF"/>
                  <w:vAlign w:val="center"/>
                </w:tcPr>
                <w:p w:rsidR="00343487" w:rsidRPr="008E3FFD" w:rsidRDefault="00343487" w:rsidP="00343487">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Giá đ</w:t>
                  </w:r>
                  <w:r w:rsidRPr="008E3FFD">
                    <w:rPr>
                      <w:rFonts w:ascii="Times New Roman" w:hAnsi="Times New Roman" w:cs="Times New Roman"/>
                      <w:i/>
                      <w:iCs/>
                      <w:color w:val="auto"/>
                      <w:sz w:val="22"/>
                      <w:szCs w:val="22"/>
                    </w:rPr>
                    <w:t>ất theo mục đích sử dụng đất thuê trong Bảng giá đất</w:t>
                  </w:r>
                </w:p>
              </w:tc>
              <w:tc>
                <w:tcPr>
                  <w:tcW w:w="315" w:type="pct"/>
                  <w:vMerge w:val="restart"/>
                  <w:tcBorders>
                    <w:top w:val="nil"/>
                    <w:left w:val="nil"/>
                    <w:bottom w:val="nil"/>
                    <w:right w:val="nil"/>
                  </w:tcBorders>
                  <w:shd w:val="clear" w:color="000000" w:fill="FFFFFF"/>
                  <w:vAlign w:val="center"/>
                </w:tcPr>
                <w:p w:rsidR="00343487" w:rsidRPr="008E3FFD" w:rsidRDefault="00343487" w:rsidP="00343487">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x</w:t>
                  </w:r>
                </w:p>
              </w:tc>
              <w:tc>
                <w:tcPr>
                  <w:tcW w:w="1309" w:type="pct"/>
                  <w:vMerge w:val="restart"/>
                  <w:tcBorders>
                    <w:top w:val="nil"/>
                    <w:left w:val="nil"/>
                    <w:bottom w:val="nil"/>
                    <w:right w:val="nil"/>
                  </w:tcBorders>
                  <w:shd w:val="clear" w:color="000000" w:fill="FFFFFF"/>
                  <w:vAlign w:val="center"/>
                </w:tcPr>
                <w:p w:rsidR="00343487" w:rsidRPr="008E3FFD" w:rsidRDefault="00343487" w:rsidP="00343487">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Th</w:t>
                  </w:r>
                  <w:r w:rsidRPr="008E3FFD">
                    <w:rPr>
                      <w:rFonts w:ascii="Times New Roman" w:hAnsi="Times New Roman" w:cs="Times New Roman"/>
                      <w:i/>
                      <w:iCs/>
                      <w:color w:val="auto"/>
                      <w:sz w:val="22"/>
                      <w:szCs w:val="22"/>
                    </w:rPr>
                    <w:t>ời gian thuê đất</w:t>
                  </w:r>
                </w:p>
              </w:tc>
            </w:tr>
            <w:tr w:rsidR="00343487" w:rsidRPr="008E3FFD" w:rsidTr="00781986">
              <w:tc>
                <w:tcPr>
                  <w:tcW w:w="1000" w:type="pct"/>
                  <w:vMerge/>
                  <w:tcBorders>
                    <w:top w:val="nil"/>
                    <w:left w:val="nil"/>
                    <w:bottom w:val="nil"/>
                    <w:right w:val="nil"/>
                  </w:tcBorders>
                  <w:shd w:val="clear" w:color="000000" w:fill="FFFFFF"/>
                  <w:vAlign w:val="center"/>
                </w:tcPr>
                <w:p w:rsidR="00343487" w:rsidRPr="008E3FFD" w:rsidRDefault="00343487" w:rsidP="00343487">
                  <w:pPr>
                    <w:autoSpaceDE w:val="0"/>
                    <w:autoSpaceDN w:val="0"/>
                    <w:adjustRightInd w:val="0"/>
                    <w:spacing w:before="120"/>
                    <w:rPr>
                      <w:rFonts w:ascii="Times New Roman" w:hAnsi="Times New Roman" w:cs="Times New Roman"/>
                      <w:color w:val="auto"/>
                      <w:lang/>
                    </w:rPr>
                  </w:pPr>
                </w:p>
              </w:tc>
              <w:tc>
                <w:tcPr>
                  <w:tcW w:w="413" w:type="pct"/>
                  <w:vMerge/>
                  <w:tcBorders>
                    <w:top w:val="nil"/>
                    <w:left w:val="nil"/>
                    <w:bottom w:val="nil"/>
                    <w:right w:val="nil"/>
                  </w:tcBorders>
                  <w:shd w:val="clear" w:color="000000" w:fill="FFFFFF"/>
                  <w:vAlign w:val="center"/>
                </w:tcPr>
                <w:p w:rsidR="00343487" w:rsidRPr="008E3FFD" w:rsidRDefault="00343487" w:rsidP="00343487">
                  <w:pPr>
                    <w:autoSpaceDE w:val="0"/>
                    <w:autoSpaceDN w:val="0"/>
                    <w:adjustRightInd w:val="0"/>
                    <w:spacing w:before="120"/>
                    <w:rPr>
                      <w:rFonts w:ascii="Times New Roman" w:hAnsi="Times New Roman" w:cs="Times New Roman"/>
                      <w:color w:val="auto"/>
                      <w:lang/>
                    </w:rPr>
                  </w:pPr>
                </w:p>
              </w:tc>
              <w:tc>
                <w:tcPr>
                  <w:tcW w:w="1963" w:type="pct"/>
                  <w:tcBorders>
                    <w:top w:val="single" w:sz="3" w:space="0" w:color="000000"/>
                    <w:left w:val="nil"/>
                    <w:bottom w:val="nil"/>
                    <w:right w:val="nil"/>
                  </w:tcBorders>
                  <w:shd w:val="clear" w:color="000000" w:fill="FFFFFF"/>
                  <w:vAlign w:val="center"/>
                </w:tcPr>
                <w:p w:rsidR="00343487" w:rsidRPr="008E3FFD" w:rsidRDefault="00343487" w:rsidP="00343487">
                  <w:pPr>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Th</w:t>
                  </w:r>
                  <w:r w:rsidRPr="008E3FFD">
                    <w:rPr>
                      <w:rFonts w:ascii="Times New Roman" w:hAnsi="Times New Roman" w:cs="Times New Roman"/>
                      <w:i/>
                      <w:iCs/>
                      <w:color w:val="auto"/>
                      <w:sz w:val="22"/>
                      <w:szCs w:val="22"/>
                    </w:rPr>
                    <w:t>ời hạn sử dụng đất của giá đất trong bảng giá đất (theo quy định của Chính phủ về giá đất)</w:t>
                  </w:r>
                </w:p>
              </w:tc>
              <w:tc>
                <w:tcPr>
                  <w:tcW w:w="315" w:type="pct"/>
                  <w:vMerge/>
                  <w:tcBorders>
                    <w:top w:val="nil"/>
                    <w:left w:val="nil"/>
                    <w:bottom w:val="nil"/>
                    <w:right w:val="nil"/>
                  </w:tcBorders>
                  <w:shd w:val="clear" w:color="000000" w:fill="FFFFFF"/>
                  <w:vAlign w:val="center"/>
                </w:tcPr>
                <w:p w:rsidR="00343487" w:rsidRPr="008E3FFD" w:rsidRDefault="00343487" w:rsidP="00343487">
                  <w:pPr>
                    <w:autoSpaceDE w:val="0"/>
                    <w:autoSpaceDN w:val="0"/>
                    <w:adjustRightInd w:val="0"/>
                    <w:spacing w:before="120"/>
                    <w:rPr>
                      <w:rFonts w:ascii="Times New Roman" w:hAnsi="Times New Roman" w:cs="Times New Roman"/>
                      <w:color w:val="auto"/>
                      <w:lang/>
                    </w:rPr>
                  </w:pPr>
                </w:p>
              </w:tc>
              <w:tc>
                <w:tcPr>
                  <w:tcW w:w="1309" w:type="pct"/>
                  <w:vMerge/>
                  <w:tcBorders>
                    <w:top w:val="nil"/>
                    <w:left w:val="nil"/>
                    <w:bottom w:val="nil"/>
                    <w:right w:val="nil"/>
                  </w:tcBorders>
                  <w:shd w:val="clear" w:color="000000" w:fill="FFFFFF"/>
                  <w:vAlign w:val="center"/>
                </w:tcPr>
                <w:p w:rsidR="00343487" w:rsidRPr="008E3FFD" w:rsidRDefault="00343487" w:rsidP="00343487">
                  <w:pPr>
                    <w:autoSpaceDE w:val="0"/>
                    <w:autoSpaceDN w:val="0"/>
                    <w:adjustRightInd w:val="0"/>
                    <w:spacing w:before="120"/>
                    <w:rPr>
                      <w:rFonts w:ascii="Times New Roman" w:hAnsi="Times New Roman" w:cs="Times New Roman"/>
                      <w:color w:val="auto"/>
                      <w:lang/>
                    </w:rPr>
                  </w:pPr>
                </w:p>
              </w:tc>
            </w:tr>
          </w:tbl>
          <w:p w:rsidR="00FB208A" w:rsidRPr="008E3FFD" w:rsidRDefault="00343487" w:rsidP="00BE4E71">
            <w:pPr>
              <w:spacing w:before="60" w:after="60"/>
              <w:ind w:right="128" w:firstLine="71"/>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b) Trường hợp tính tiền thuê đất đối với các trường hợp quy định tại điểm b, điểm đ khoản 1 Điều 160 Luật Đất </w:t>
            </w:r>
            <w:r w:rsidRPr="008E3FFD">
              <w:rPr>
                <w:rFonts w:ascii="Times New Roman" w:hAnsi="Times New Roman" w:cs="Times New Roman"/>
                <w:color w:val="auto"/>
                <w:sz w:val="22"/>
                <w:szCs w:val="22"/>
              </w:rPr>
              <w:lastRenderedPageBreak/>
              <w:t>đai năm 2024 thì đơn giá thuê đất trả tiền thuê đất một lần cho cả thời gian thuê là giá đất cụ thể được xác định theo quy định tại Nghị định về giá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208A" w:rsidRPr="008E3FFD" w:rsidRDefault="00FB208A" w:rsidP="00724B5C">
            <w:pPr>
              <w:spacing w:after="120"/>
              <w:ind w:right="130" w:firstLine="96"/>
              <w:jc w:val="both"/>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lastRenderedPageBreak/>
              <w:t>Sửa đổi, bổ sung khoản 2 Điều 26 như sau:</w:t>
            </w:r>
          </w:p>
          <w:p w:rsidR="00FB208A" w:rsidRPr="008E3FFD" w:rsidRDefault="00FB208A" w:rsidP="00724B5C">
            <w:pPr>
              <w:spacing w:after="120"/>
              <w:ind w:right="130" w:firstLine="96"/>
              <w:jc w:val="both"/>
              <w:outlineLvl w:val="1"/>
              <w:rPr>
                <w:rFonts w:ascii="Times New Roman" w:hAnsi="Times New Roman" w:cs="Times New Roman"/>
                <w:i/>
                <w:color w:val="auto"/>
                <w:lang w:val="nb-NO"/>
              </w:rPr>
            </w:pPr>
            <w:r w:rsidRPr="008E3FFD">
              <w:rPr>
                <w:rFonts w:ascii="Times New Roman" w:hAnsi="Times New Roman" w:cs="Times New Roman"/>
                <w:i/>
                <w:color w:val="auto"/>
                <w:sz w:val="22"/>
                <w:szCs w:val="22"/>
                <w:lang w:val="nb-NO" w:eastAsia="en-US"/>
              </w:rPr>
              <w:t>2.</w:t>
            </w:r>
            <w:r w:rsidRPr="008E3FFD">
              <w:rPr>
                <w:rFonts w:ascii="Times New Roman" w:hAnsi="Times New Roman" w:cs="Times New Roman"/>
                <w:i/>
                <w:color w:val="auto"/>
                <w:sz w:val="22"/>
                <w:szCs w:val="22"/>
                <w:shd w:val="clear" w:color="auto" w:fill="FFFFFF"/>
                <w:lang w:val="nb-NO" w:eastAsia="en-US"/>
              </w:rPr>
              <w:t xml:space="preserve"> </w:t>
            </w:r>
            <w:r w:rsidRPr="008E3FFD">
              <w:rPr>
                <w:rFonts w:ascii="Times New Roman" w:hAnsi="Times New Roman" w:cs="Times New Roman"/>
                <w:i/>
                <w:color w:val="auto"/>
                <w:sz w:val="22"/>
                <w:szCs w:val="22"/>
                <w:lang w:val="nb-NO" w:eastAsia="en-US"/>
              </w:rPr>
              <w:t>Trường</w:t>
            </w:r>
            <w:r w:rsidRPr="008E3FFD">
              <w:rPr>
                <w:rFonts w:ascii="Times New Roman" w:hAnsi="Times New Roman" w:cs="Times New Roman"/>
                <w:i/>
                <w:color w:val="auto"/>
                <w:sz w:val="22"/>
                <w:szCs w:val="22"/>
                <w:shd w:val="clear" w:color="auto" w:fill="FFFFFF"/>
                <w:lang w:val="nb-NO" w:eastAsia="en-US"/>
              </w:rPr>
              <w:t xml:space="preserve"> </w:t>
            </w:r>
            <w:r w:rsidRPr="008E3FFD">
              <w:rPr>
                <w:rFonts w:ascii="Times New Roman" w:eastAsia="Calibri" w:hAnsi="Times New Roman" w:cs="Times New Roman"/>
                <w:i/>
                <w:color w:val="auto"/>
                <w:sz w:val="22"/>
                <w:szCs w:val="22"/>
                <w:lang w:val="nb-NO" w:eastAsia="en-US"/>
              </w:rPr>
              <w:t>hợp</w:t>
            </w:r>
            <w:r w:rsidRPr="008E3FFD">
              <w:rPr>
                <w:rFonts w:ascii="Times New Roman" w:hAnsi="Times New Roman" w:cs="Times New Roman"/>
                <w:i/>
                <w:color w:val="auto"/>
                <w:sz w:val="22"/>
                <w:szCs w:val="22"/>
                <w:shd w:val="clear" w:color="auto" w:fill="FFFFFF"/>
                <w:lang w:val="nb-NO" w:eastAsia="en-US"/>
              </w:rPr>
              <w:t xml:space="preserve"> thuê đất trả tiền thuê đất một lần cho cả thời gian thuê không thông qua hình thức đấu giá, g</w:t>
            </w:r>
            <w:r w:rsidRPr="008E3FFD">
              <w:rPr>
                <w:rFonts w:ascii="Times New Roman" w:hAnsi="Times New Roman" w:cs="Times New Roman"/>
                <w:i/>
                <w:color w:val="auto"/>
                <w:sz w:val="22"/>
                <w:szCs w:val="22"/>
              </w:rPr>
              <w:t xml:space="preserve">iá đất để tính tiền thuê đất là </w:t>
            </w:r>
            <w:r w:rsidRPr="008E3FFD">
              <w:rPr>
                <w:rFonts w:ascii="Times New Roman" w:hAnsi="Times New Roman" w:cs="Times New Roman"/>
                <w:i/>
                <w:color w:val="auto"/>
                <w:sz w:val="22"/>
                <w:szCs w:val="22"/>
                <w:lang w:val="nb-NO"/>
              </w:rPr>
              <w:t>giá đất theo quy định tại Điều 5 Nghị định này</w:t>
            </w:r>
            <w:r w:rsidRPr="008E3FFD">
              <w:rPr>
                <w:rFonts w:ascii="Times New Roman" w:hAnsi="Times New Roman" w:cs="Times New Roman"/>
                <w:i/>
                <w:color w:val="auto"/>
                <w:sz w:val="22"/>
                <w:szCs w:val="22"/>
              </w:rPr>
              <w:t>; được xác định theo đơn vị đồng/mét vuông (đồng/m2)</w:t>
            </w:r>
            <w:r w:rsidRPr="008E3FFD">
              <w:rPr>
                <w:rFonts w:ascii="Times New Roman" w:hAnsi="Times New Roman" w:cs="Times New Roman"/>
                <w:i/>
                <w:color w:val="auto"/>
                <w:sz w:val="22"/>
                <w:szCs w:val="22"/>
                <w:lang w:val="nb-NO"/>
              </w:rPr>
              <w:t>; cụ thể như sau:</w:t>
            </w:r>
          </w:p>
          <w:p w:rsidR="00FB208A" w:rsidRPr="008E3FFD" w:rsidRDefault="00FB208A" w:rsidP="00724B5C">
            <w:pPr>
              <w:tabs>
                <w:tab w:val="left" w:pos="8565"/>
              </w:tabs>
              <w:spacing w:after="120"/>
              <w:ind w:right="130" w:firstLine="96"/>
              <w:jc w:val="both"/>
              <w:rPr>
                <w:rFonts w:ascii="Times New Roman" w:eastAsia="Calibri" w:hAnsi="Times New Roman" w:cs="Times New Roman"/>
                <w:i/>
                <w:color w:val="auto"/>
                <w:lang w:val="nb-NO" w:eastAsia="en-US"/>
              </w:rPr>
            </w:pPr>
            <w:r w:rsidRPr="008E3FFD">
              <w:rPr>
                <w:rFonts w:ascii="Times New Roman" w:hAnsi="Times New Roman" w:cs="Times New Roman"/>
                <w:i/>
                <w:color w:val="auto"/>
                <w:sz w:val="22"/>
                <w:szCs w:val="22"/>
                <w:lang w:val="nb-NO" w:eastAsia="en-US"/>
              </w:rPr>
              <w:t xml:space="preserve">a) </w:t>
            </w:r>
            <w:r w:rsidRPr="008E3FFD">
              <w:rPr>
                <w:rFonts w:ascii="Times New Roman" w:hAnsi="Times New Roman" w:cs="Times New Roman"/>
                <w:i/>
                <w:color w:val="auto"/>
                <w:sz w:val="22"/>
                <w:szCs w:val="22"/>
                <w:lang w:eastAsia="en-US"/>
              </w:rPr>
              <w:t>Trường hợp trong</w:t>
            </w:r>
            <w:r w:rsidRPr="008E3FFD">
              <w:rPr>
                <w:rFonts w:ascii="Times New Roman" w:hAnsi="Times New Roman" w:cs="Times New Roman"/>
                <w:i/>
                <w:color w:val="auto"/>
                <w:sz w:val="22"/>
                <w:szCs w:val="22"/>
                <w:lang w:val="nb-NO" w:eastAsia="en-US"/>
              </w:rPr>
              <w:t xml:space="preserve"> Phiếu chuyển thông tin của </w:t>
            </w:r>
            <w:r w:rsidRPr="008E3FFD">
              <w:rPr>
                <w:rFonts w:ascii="Times New Roman" w:hAnsi="Times New Roman" w:cs="Times New Roman"/>
                <w:i/>
                <w:color w:val="auto"/>
                <w:sz w:val="22"/>
                <w:szCs w:val="22"/>
                <w:shd w:val="clear" w:color="auto" w:fill="FFFFFF"/>
              </w:rPr>
              <w:t>Văn phòng đăng ký đất đai hoặc cơ quan có chức năng quản lý đất đai hoặc bộ phận một cửa liên thông chuyển</w:t>
            </w:r>
            <w:r w:rsidRPr="008E3FFD">
              <w:rPr>
                <w:rFonts w:ascii="Times New Roman" w:hAnsi="Times New Roman" w:cs="Times New Roman"/>
                <w:i/>
                <w:color w:val="auto"/>
                <w:sz w:val="22"/>
                <w:szCs w:val="22"/>
                <w:shd w:val="clear" w:color="auto" w:fill="FFFFFF"/>
                <w:lang w:val="nb-NO"/>
              </w:rPr>
              <w:t xml:space="preserve"> </w:t>
            </w:r>
            <w:r w:rsidRPr="008E3FFD">
              <w:rPr>
                <w:rFonts w:ascii="Times New Roman" w:hAnsi="Times New Roman" w:cs="Times New Roman"/>
                <w:i/>
                <w:color w:val="auto"/>
                <w:sz w:val="22"/>
                <w:szCs w:val="22"/>
                <w:lang w:val="nb-NO" w:eastAsia="en-US"/>
              </w:rPr>
              <w:t>cho cơ quan thuế</w:t>
            </w:r>
            <w:r w:rsidRPr="008E3FFD">
              <w:rPr>
                <w:rFonts w:ascii="Times New Roman" w:hAnsi="Times New Roman" w:cs="Times New Roman"/>
                <w:i/>
                <w:color w:val="auto"/>
                <w:sz w:val="22"/>
                <w:szCs w:val="22"/>
                <w:lang w:eastAsia="en-US"/>
              </w:rPr>
              <w:t xml:space="preserve"> </w:t>
            </w:r>
            <w:r w:rsidRPr="008E3FFD">
              <w:rPr>
                <w:rFonts w:ascii="Times New Roman" w:eastAsia="Calibri" w:hAnsi="Times New Roman" w:cs="Times New Roman"/>
                <w:i/>
                <w:color w:val="auto"/>
                <w:sz w:val="22"/>
                <w:szCs w:val="22"/>
                <w:lang w:val="nb-NO" w:eastAsia="en-US"/>
              </w:rPr>
              <w:t>không có chi phí xây dựng hạ tầng:</w:t>
            </w:r>
          </w:p>
          <w:tbl>
            <w:tblPr>
              <w:tblW w:w="5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2"/>
              <w:gridCol w:w="311"/>
              <w:gridCol w:w="2634"/>
              <w:gridCol w:w="261"/>
              <w:gridCol w:w="1115"/>
            </w:tblGrid>
            <w:tr w:rsidR="00343487" w:rsidRPr="008E3FFD" w:rsidTr="00343487">
              <w:trPr>
                <w:trHeight w:val="1212"/>
                <w:jc w:val="center"/>
              </w:trPr>
              <w:tc>
                <w:tcPr>
                  <w:tcW w:w="1462" w:type="dxa"/>
                  <w:vMerge w:val="restart"/>
                  <w:tcBorders>
                    <w:top w:val="nil"/>
                    <w:left w:val="nil"/>
                    <w:bottom w:val="nil"/>
                    <w:right w:val="nil"/>
                  </w:tcBorders>
                  <w:vAlign w:val="center"/>
                </w:tcPr>
                <w:p w:rsidR="00FB208A" w:rsidRPr="008E3FFD" w:rsidRDefault="00FB208A" w:rsidP="00FB208A">
                  <w:pPr>
                    <w:spacing w:after="120" w:line="245" w:lineRule="auto"/>
                    <w:jc w:val="center"/>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t>Đơn giá thuê đất trả tiền thuê đất một lần cho cả thời gian thuê</w:t>
                  </w:r>
                </w:p>
              </w:tc>
              <w:tc>
                <w:tcPr>
                  <w:tcW w:w="311" w:type="dxa"/>
                  <w:vMerge w:val="restart"/>
                  <w:tcBorders>
                    <w:top w:val="nil"/>
                    <w:left w:val="nil"/>
                    <w:bottom w:val="nil"/>
                    <w:right w:val="nil"/>
                  </w:tcBorders>
                  <w:vAlign w:val="center"/>
                </w:tcPr>
                <w:p w:rsidR="00FB208A" w:rsidRPr="008E3FFD" w:rsidRDefault="00FB208A" w:rsidP="00FB208A">
                  <w:pPr>
                    <w:spacing w:after="120" w:line="245" w:lineRule="auto"/>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en-US" w:eastAsia="en-US"/>
                    </w:rPr>
                    <w:t>=</w:t>
                  </w:r>
                </w:p>
              </w:tc>
              <w:tc>
                <w:tcPr>
                  <w:tcW w:w="2634" w:type="dxa"/>
                  <w:tcBorders>
                    <w:top w:val="nil"/>
                    <w:left w:val="nil"/>
                    <w:bottom w:val="single" w:sz="4" w:space="0" w:color="auto"/>
                    <w:right w:val="nil"/>
                  </w:tcBorders>
                  <w:vAlign w:val="center"/>
                </w:tcPr>
                <w:p w:rsidR="00FB208A" w:rsidRPr="008E3FFD" w:rsidRDefault="00FB208A" w:rsidP="00FB208A">
                  <w:pPr>
                    <w:spacing w:after="120" w:line="245" w:lineRule="auto"/>
                    <w:jc w:val="center"/>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t>Giá đất theo mục đích sử dụng đất thuê</w:t>
                  </w:r>
                </w:p>
              </w:tc>
              <w:tc>
                <w:tcPr>
                  <w:tcW w:w="261" w:type="dxa"/>
                  <w:vMerge w:val="restart"/>
                  <w:tcBorders>
                    <w:top w:val="nil"/>
                    <w:left w:val="nil"/>
                    <w:bottom w:val="nil"/>
                    <w:right w:val="nil"/>
                  </w:tcBorders>
                  <w:vAlign w:val="center"/>
                </w:tcPr>
                <w:p w:rsidR="00FB208A" w:rsidRPr="008E3FFD" w:rsidRDefault="00FB208A" w:rsidP="00FB208A">
                  <w:pPr>
                    <w:spacing w:after="120" w:line="245" w:lineRule="auto"/>
                    <w:jc w:val="center"/>
                    <w:rPr>
                      <w:rFonts w:ascii="Times New Roman" w:hAnsi="Times New Roman" w:cs="Times New Roman"/>
                      <w:i/>
                      <w:color w:val="auto"/>
                      <w:lang w:val="en-US" w:eastAsia="en-US"/>
                    </w:rPr>
                  </w:pPr>
                  <w:r w:rsidRPr="008E3FFD">
                    <w:rPr>
                      <w:rFonts w:ascii="Times New Roman" w:hAnsi="Times New Roman" w:cs="Times New Roman"/>
                      <w:i/>
                      <w:color w:val="auto"/>
                      <w:sz w:val="22"/>
                      <w:szCs w:val="22"/>
                      <w:lang w:val="en-US" w:eastAsia="en-US"/>
                    </w:rPr>
                    <w:t>x</w:t>
                  </w:r>
                </w:p>
              </w:tc>
              <w:tc>
                <w:tcPr>
                  <w:tcW w:w="1115" w:type="dxa"/>
                  <w:vMerge w:val="restart"/>
                  <w:tcBorders>
                    <w:top w:val="nil"/>
                    <w:left w:val="nil"/>
                    <w:bottom w:val="nil"/>
                    <w:right w:val="nil"/>
                  </w:tcBorders>
                  <w:vAlign w:val="center"/>
                </w:tcPr>
                <w:p w:rsidR="00FB208A" w:rsidRPr="008E3FFD" w:rsidRDefault="00FB208A" w:rsidP="00FB208A">
                  <w:pPr>
                    <w:spacing w:after="120" w:line="245" w:lineRule="auto"/>
                    <w:jc w:val="center"/>
                    <w:rPr>
                      <w:rFonts w:ascii="Times New Roman" w:hAnsi="Times New Roman" w:cs="Times New Roman"/>
                      <w:i/>
                      <w:color w:val="auto"/>
                      <w:lang w:val="en-US" w:eastAsia="en-US"/>
                    </w:rPr>
                  </w:pPr>
                  <w:r w:rsidRPr="008E3FFD">
                    <w:rPr>
                      <w:rFonts w:ascii="Times New Roman" w:hAnsi="Times New Roman" w:cs="Times New Roman"/>
                      <w:i/>
                      <w:color w:val="auto"/>
                      <w:sz w:val="22"/>
                      <w:szCs w:val="22"/>
                      <w:lang w:val="en-US" w:eastAsia="en-US"/>
                    </w:rPr>
                    <w:t>Thời hạn thuê đất</w:t>
                  </w:r>
                </w:p>
              </w:tc>
            </w:tr>
            <w:tr w:rsidR="00343487" w:rsidRPr="008E3FFD" w:rsidTr="00343487">
              <w:trPr>
                <w:trHeight w:val="715"/>
                <w:jc w:val="center"/>
              </w:trPr>
              <w:tc>
                <w:tcPr>
                  <w:tcW w:w="1462" w:type="dxa"/>
                  <w:vMerge/>
                  <w:tcBorders>
                    <w:top w:val="nil"/>
                    <w:left w:val="nil"/>
                    <w:bottom w:val="nil"/>
                    <w:right w:val="nil"/>
                  </w:tcBorders>
                  <w:vAlign w:val="center"/>
                </w:tcPr>
                <w:p w:rsidR="00FB208A" w:rsidRPr="008E3FFD" w:rsidRDefault="00FB208A" w:rsidP="00FB208A">
                  <w:pPr>
                    <w:spacing w:after="120" w:line="245" w:lineRule="auto"/>
                    <w:rPr>
                      <w:rFonts w:ascii="Times New Roman" w:hAnsi="Times New Roman" w:cs="Times New Roman"/>
                      <w:i/>
                      <w:color w:val="auto"/>
                      <w:lang w:val="en-US" w:eastAsia="en-US"/>
                    </w:rPr>
                  </w:pPr>
                </w:p>
              </w:tc>
              <w:tc>
                <w:tcPr>
                  <w:tcW w:w="311" w:type="dxa"/>
                  <w:vMerge/>
                  <w:tcBorders>
                    <w:top w:val="nil"/>
                    <w:left w:val="nil"/>
                    <w:bottom w:val="nil"/>
                    <w:right w:val="nil"/>
                  </w:tcBorders>
                  <w:vAlign w:val="center"/>
                </w:tcPr>
                <w:p w:rsidR="00FB208A" w:rsidRPr="008E3FFD" w:rsidRDefault="00FB208A" w:rsidP="00FB208A">
                  <w:pPr>
                    <w:spacing w:after="120" w:line="245" w:lineRule="auto"/>
                    <w:rPr>
                      <w:rFonts w:ascii="Times New Roman" w:hAnsi="Times New Roman" w:cs="Times New Roman"/>
                      <w:i/>
                      <w:color w:val="auto"/>
                      <w:lang w:val="en-US" w:eastAsia="en-US"/>
                    </w:rPr>
                  </w:pPr>
                </w:p>
              </w:tc>
              <w:tc>
                <w:tcPr>
                  <w:tcW w:w="2634" w:type="dxa"/>
                  <w:tcBorders>
                    <w:top w:val="single" w:sz="4" w:space="0" w:color="auto"/>
                    <w:left w:val="nil"/>
                    <w:bottom w:val="nil"/>
                    <w:right w:val="nil"/>
                  </w:tcBorders>
                  <w:vAlign w:val="center"/>
                </w:tcPr>
                <w:p w:rsidR="00FB208A" w:rsidRPr="008E3FFD" w:rsidRDefault="00FB208A" w:rsidP="00FB208A">
                  <w:pPr>
                    <w:spacing w:after="120" w:line="245" w:lineRule="auto"/>
                    <w:jc w:val="center"/>
                    <w:rPr>
                      <w:rFonts w:ascii="Times New Roman" w:hAnsi="Times New Roman" w:cs="Times New Roman"/>
                      <w:i/>
                      <w:color w:val="auto"/>
                      <w:lang w:val="en-US" w:eastAsia="en-US"/>
                    </w:rPr>
                  </w:pPr>
                  <w:r w:rsidRPr="008E3FFD">
                    <w:rPr>
                      <w:rFonts w:ascii="Times New Roman" w:hAnsi="Times New Roman" w:cs="Times New Roman"/>
                      <w:i/>
                      <w:color w:val="auto"/>
                      <w:sz w:val="22"/>
                      <w:szCs w:val="22"/>
                      <w:lang w:val="en-US" w:eastAsia="en-US"/>
                    </w:rPr>
                    <w:t>Thời hạn sử dụng đất của giá đất trong Bảng giá đất (theo quy định của Chính phủ về giá đất)</w:t>
                  </w:r>
                </w:p>
              </w:tc>
              <w:tc>
                <w:tcPr>
                  <w:tcW w:w="261" w:type="dxa"/>
                  <w:vMerge/>
                  <w:tcBorders>
                    <w:top w:val="nil"/>
                    <w:left w:val="nil"/>
                    <w:bottom w:val="nil"/>
                    <w:right w:val="nil"/>
                  </w:tcBorders>
                </w:tcPr>
                <w:p w:rsidR="00FB208A" w:rsidRPr="008E3FFD" w:rsidRDefault="00FB208A" w:rsidP="00FB208A">
                  <w:pPr>
                    <w:spacing w:after="120" w:line="245" w:lineRule="auto"/>
                    <w:rPr>
                      <w:rFonts w:ascii="Times New Roman" w:hAnsi="Times New Roman" w:cs="Times New Roman"/>
                      <w:i/>
                      <w:color w:val="auto"/>
                      <w:lang w:val="en-US" w:eastAsia="en-US"/>
                    </w:rPr>
                  </w:pPr>
                </w:p>
              </w:tc>
              <w:tc>
                <w:tcPr>
                  <w:tcW w:w="1115" w:type="dxa"/>
                  <w:vMerge/>
                  <w:tcBorders>
                    <w:top w:val="nil"/>
                    <w:left w:val="nil"/>
                    <w:bottom w:val="nil"/>
                    <w:right w:val="nil"/>
                  </w:tcBorders>
                  <w:vAlign w:val="center"/>
                </w:tcPr>
                <w:p w:rsidR="00FB208A" w:rsidRPr="008E3FFD" w:rsidRDefault="00FB208A" w:rsidP="00FB208A">
                  <w:pPr>
                    <w:spacing w:after="120" w:line="245" w:lineRule="auto"/>
                    <w:rPr>
                      <w:rFonts w:ascii="Times New Roman" w:hAnsi="Times New Roman" w:cs="Times New Roman"/>
                      <w:i/>
                      <w:color w:val="auto"/>
                      <w:lang w:val="en-US" w:eastAsia="en-US"/>
                    </w:rPr>
                  </w:pPr>
                </w:p>
              </w:tc>
            </w:tr>
          </w:tbl>
          <w:p w:rsidR="00FB208A" w:rsidRPr="008E3FFD" w:rsidRDefault="00FB208A" w:rsidP="00724B5C">
            <w:pPr>
              <w:pStyle w:val="ListParagraph"/>
              <w:spacing w:after="0" w:line="240" w:lineRule="auto"/>
              <w:ind w:left="0" w:right="130" w:firstLine="130"/>
              <w:jc w:val="both"/>
              <w:rPr>
                <w:i/>
                <w:kern w:val="2"/>
                <w:sz w:val="22"/>
                <w:szCs w:val="22"/>
                <w:lang w:val="sv-SE"/>
              </w:rPr>
            </w:pPr>
            <w:r w:rsidRPr="008E3FFD">
              <w:rPr>
                <w:i/>
                <w:sz w:val="22"/>
                <w:szCs w:val="22"/>
              </w:rPr>
              <w:lastRenderedPageBreak/>
              <w:t xml:space="preserve">b) Trường hợp trong </w:t>
            </w:r>
            <w:r w:rsidRPr="008E3FFD">
              <w:rPr>
                <w:i/>
                <w:sz w:val="22"/>
                <w:szCs w:val="22"/>
                <w:lang w:val="nb-NO"/>
              </w:rPr>
              <w:t xml:space="preserve">Phiếu chuyển thông tin của </w:t>
            </w:r>
            <w:r w:rsidRPr="008E3FFD">
              <w:rPr>
                <w:i/>
                <w:sz w:val="22"/>
                <w:szCs w:val="22"/>
                <w:shd w:val="clear" w:color="auto" w:fill="FFFFFF"/>
              </w:rPr>
              <w:t xml:space="preserve">Văn phòng đăng ký đất đai hoặc cơ quan có chức năng quản lý đất đai hoặc bộ phận một cửa liên thông chuyển </w:t>
            </w:r>
            <w:r w:rsidRPr="008E3FFD">
              <w:rPr>
                <w:i/>
                <w:sz w:val="22"/>
                <w:szCs w:val="22"/>
                <w:lang w:val="nb-NO"/>
              </w:rPr>
              <w:t>cho cơ quan thuế có chi phí xây dựng hạ tầng:</w:t>
            </w:r>
          </w:p>
          <w:tbl>
            <w:tblPr>
              <w:tblW w:w="0" w:type="auto"/>
              <w:jc w:val="center"/>
              <w:tblLayout w:type="fixed"/>
              <w:tblLook w:val="0000"/>
            </w:tblPr>
            <w:tblGrid>
              <w:gridCol w:w="2500"/>
              <w:gridCol w:w="405"/>
              <w:gridCol w:w="2530"/>
              <w:gridCol w:w="310"/>
              <w:gridCol w:w="2718"/>
            </w:tblGrid>
            <w:tr w:rsidR="00FB208A" w:rsidRPr="008E3FFD" w:rsidTr="00781986">
              <w:trPr>
                <w:trHeight w:val="1883"/>
                <w:jc w:val="center"/>
              </w:trPr>
              <w:tc>
                <w:tcPr>
                  <w:tcW w:w="2500" w:type="dxa"/>
                  <w:vAlign w:val="center"/>
                </w:tcPr>
                <w:p w:rsidR="00FB208A" w:rsidRPr="008E3FFD" w:rsidRDefault="00FB208A" w:rsidP="00FB208A">
                  <w:pPr>
                    <w:spacing w:after="120" w:line="245" w:lineRule="auto"/>
                    <w:jc w:val="center"/>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t>Đơn giá thuê đất trả tiền thuê đất một lần cho cả thời gian thuê</w:t>
                  </w:r>
                </w:p>
              </w:tc>
              <w:tc>
                <w:tcPr>
                  <w:tcW w:w="405" w:type="dxa"/>
                  <w:vAlign w:val="center"/>
                </w:tcPr>
                <w:p w:rsidR="00FB208A" w:rsidRPr="008E3FFD" w:rsidRDefault="00FB208A" w:rsidP="00FB208A">
                  <w:pPr>
                    <w:spacing w:after="120" w:line="245" w:lineRule="auto"/>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en-US" w:eastAsia="en-US"/>
                    </w:rPr>
                    <w:t>=</w:t>
                  </w:r>
                </w:p>
              </w:tc>
              <w:tc>
                <w:tcPr>
                  <w:tcW w:w="2530" w:type="dxa"/>
                  <w:vAlign w:val="center"/>
                </w:tcPr>
                <w:p w:rsidR="00FB208A" w:rsidRPr="008E3FFD" w:rsidRDefault="00FB208A" w:rsidP="00FB208A">
                  <w:pPr>
                    <w:spacing w:after="120" w:line="245" w:lineRule="auto"/>
                    <w:jc w:val="center"/>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t>Đơn giá thuê đất tính theo quy định tại điểm a khoản này</w:t>
                  </w:r>
                </w:p>
              </w:tc>
              <w:tc>
                <w:tcPr>
                  <w:tcW w:w="310" w:type="dxa"/>
                  <w:vAlign w:val="center"/>
                </w:tcPr>
                <w:p w:rsidR="00FB208A" w:rsidRPr="008E3FFD" w:rsidRDefault="00FB208A" w:rsidP="00FB208A">
                  <w:pPr>
                    <w:spacing w:after="120" w:line="245" w:lineRule="auto"/>
                    <w:jc w:val="center"/>
                    <w:rPr>
                      <w:rFonts w:ascii="Times New Roman" w:hAnsi="Times New Roman" w:cs="Times New Roman"/>
                      <w:i/>
                      <w:color w:val="auto"/>
                      <w:lang w:val="nb-NO" w:eastAsia="en-US"/>
                    </w:rPr>
                  </w:pPr>
                  <w:r w:rsidRPr="008E3FFD">
                    <w:rPr>
                      <w:rFonts w:ascii="Times New Roman" w:hAnsi="Times New Roman" w:cs="Times New Roman"/>
                      <w:i/>
                      <w:color w:val="auto"/>
                      <w:sz w:val="22"/>
                      <w:szCs w:val="22"/>
                      <w:lang w:val="nb-NO" w:eastAsia="en-US"/>
                    </w:rPr>
                    <w:t>-</w:t>
                  </w:r>
                </w:p>
              </w:tc>
              <w:tc>
                <w:tcPr>
                  <w:tcW w:w="2718" w:type="dxa"/>
                  <w:vAlign w:val="center"/>
                </w:tcPr>
                <w:p w:rsidR="00FB208A" w:rsidRPr="008E3FFD" w:rsidRDefault="00FB208A" w:rsidP="00FB208A">
                  <w:pPr>
                    <w:spacing w:after="120" w:line="245" w:lineRule="auto"/>
                    <w:jc w:val="center"/>
                    <w:rPr>
                      <w:rFonts w:ascii="Times New Roman" w:hAnsi="Times New Roman" w:cs="Times New Roman"/>
                      <w:i/>
                      <w:color w:val="auto"/>
                      <w:lang w:val="nb-NO" w:eastAsia="en-US"/>
                    </w:rPr>
                  </w:pPr>
                  <w:r w:rsidRPr="008E3FFD">
                    <w:rPr>
                      <w:rFonts w:ascii="Times New Roman" w:eastAsia="Calibri" w:hAnsi="Times New Roman" w:cs="Times New Roman"/>
                      <w:i/>
                      <w:color w:val="auto"/>
                      <w:kern w:val="2"/>
                      <w:sz w:val="22"/>
                      <w:szCs w:val="22"/>
                      <w:lang w:val="sv-SE" w:eastAsia="en-US"/>
                    </w:rPr>
                    <w:t>Chi phí xây dựng hạ tầng tính trên 01 m2 đất</w:t>
                  </w:r>
                </w:p>
              </w:tc>
            </w:tr>
          </w:tbl>
          <w:p w:rsidR="00FB208A" w:rsidRPr="008E3FFD" w:rsidRDefault="00FB208A" w:rsidP="00724B5C">
            <w:pPr>
              <w:tabs>
                <w:tab w:val="left" w:pos="8565"/>
              </w:tabs>
              <w:ind w:right="130" w:firstLine="130"/>
              <w:jc w:val="both"/>
              <w:rPr>
                <w:rFonts w:ascii="Times New Roman" w:hAnsi="Times New Roman" w:cs="Times New Roman"/>
                <w:i/>
                <w:color w:val="auto"/>
                <w:lang w:val="nb-NO" w:eastAsia="en-US"/>
              </w:rPr>
            </w:pPr>
            <w:r w:rsidRPr="008E3FFD">
              <w:rPr>
                <w:rFonts w:ascii="Times New Roman" w:eastAsia="Calibri" w:hAnsi="Times New Roman" w:cs="Times New Roman"/>
                <w:i/>
                <w:color w:val="auto"/>
                <w:sz w:val="22"/>
                <w:szCs w:val="22"/>
                <w:lang w:val="nb-NO" w:eastAsia="en-US"/>
              </w:rPr>
              <w:t>Trong</w:t>
            </w:r>
            <w:r w:rsidRPr="008E3FFD">
              <w:rPr>
                <w:rFonts w:ascii="Times New Roman" w:hAnsi="Times New Roman" w:cs="Times New Roman"/>
                <w:i/>
                <w:color w:val="auto"/>
                <w:sz w:val="22"/>
                <w:szCs w:val="22"/>
                <w:lang w:val="nb-NO" w:eastAsia="en-US"/>
              </w:rPr>
              <w:t xml:space="preserve"> đó: </w:t>
            </w:r>
            <w:r w:rsidRPr="008E3FFD">
              <w:rPr>
                <w:rFonts w:ascii="Times New Roman" w:hAnsi="Times New Roman" w:cs="Times New Roman"/>
                <w:i/>
                <w:iCs/>
                <w:color w:val="auto"/>
                <w:sz w:val="22"/>
                <w:szCs w:val="22"/>
                <w:lang w:val="sv-SE" w:eastAsia="en-US"/>
              </w:rPr>
              <w:t>Chi phí xây dựng hạ tầng tính trên 01 m2 đất</w:t>
            </w:r>
            <w:r w:rsidRPr="008E3FFD">
              <w:rPr>
                <w:rFonts w:ascii="Times New Roman" w:eastAsia="Calibri" w:hAnsi="Times New Roman" w:cs="Times New Roman"/>
                <w:i/>
                <w:color w:val="auto"/>
                <w:kern w:val="2"/>
                <w:sz w:val="22"/>
                <w:szCs w:val="22"/>
                <w:lang w:eastAsia="en-US"/>
              </w:rPr>
              <w:t xml:space="preserve"> </w:t>
            </w:r>
            <w:r w:rsidRPr="008E3FFD">
              <w:rPr>
                <w:rFonts w:ascii="Times New Roman" w:eastAsia="Calibri" w:hAnsi="Times New Roman" w:cs="Times New Roman"/>
                <w:i/>
                <w:color w:val="auto"/>
                <w:kern w:val="2"/>
                <w:sz w:val="22"/>
                <w:szCs w:val="22"/>
                <w:lang w:val="sv-SE" w:eastAsia="en-US"/>
              </w:rPr>
              <w:t>được xác định bằng tổng chi phí xây dựng hạ tầng của dự án chia (:) tổng diện tích đất thực hiện dự án</w:t>
            </w:r>
            <w:r w:rsidRPr="008E3FFD">
              <w:rPr>
                <w:rFonts w:ascii="Times New Roman" w:eastAsia="Calibri" w:hAnsi="Times New Roman" w:cs="Times New Roman"/>
                <w:i/>
                <w:color w:val="auto"/>
                <w:sz w:val="22"/>
                <w:szCs w:val="22"/>
                <w:lang w:val="nb-NO" w:eastAsia="en-US"/>
              </w:rPr>
              <w:t>.</w:t>
            </w:r>
          </w:p>
          <w:p w:rsidR="00FB208A" w:rsidRPr="008E3FFD" w:rsidRDefault="00FB208A" w:rsidP="00724B5C">
            <w:pPr>
              <w:spacing w:before="60" w:after="60"/>
              <w:ind w:right="130" w:firstLine="130"/>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lang w:eastAsia="en-US"/>
              </w:rPr>
              <w:t>c) Trường hợp</w:t>
            </w:r>
            <w:r w:rsidRPr="008E3FFD">
              <w:rPr>
                <w:rFonts w:ascii="Times New Roman" w:hAnsi="Times New Roman" w:cs="Times New Roman"/>
                <w:i/>
                <w:color w:val="auto"/>
                <w:sz w:val="22"/>
                <w:szCs w:val="22"/>
                <w:shd w:val="clear" w:color="auto" w:fill="FFFFFF"/>
                <w:lang w:val="nb-NO" w:eastAsia="en-US"/>
              </w:rPr>
              <w:t xml:space="preserve"> giá đất tính tiền thuê đất là giá đất cụ thể thì</w:t>
            </w:r>
            <w:r w:rsidRPr="008E3FFD">
              <w:rPr>
                <w:rFonts w:ascii="Times New Roman" w:hAnsi="Times New Roman" w:cs="Times New Roman"/>
                <w:i/>
                <w:color w:val="auto"/>
                <w:sz w:val="22"/>
                <w:szCs w:val="22"/>
                <w:lang w:eastAsia="en-US"/>
              </w:rPr>
              <w:t xml:space="preserve"> đơn giá thuê đất trả tiền thuê đất một lần cho cả thời gian thuê là giá đất cụ thể được xác định theo </w:t>
            </w:r>
            <w:r w:rsidRPr="008E3FFD">
              <w:rPr>
                <w:rFonts w:ascii="Times New Roman" w:eastAsia="Calibri" w:hAnsi="Times New Roman" w:cs="Times New Roman"/>
                <w:i/>
                <w:color w:val="auto"/>
                <w:sz w:val="22"/>
                <w:szCs w:val="22"/>
                <w:lang w:eastAsia="en-US"/>
              </w:rPr>
              <w:t>quy</w:t>
            </w:r>
            <w:r w:rsidRPr="008E3FFD">
              <w:rPr>
                <w:rFonts w:ascii="Times New Roman" w:hAnsi="Times New Roman" w:cs="Times New Roman"/>
                <w:i/>
                <w:color w:val="auto"/>
                <w:sz w:val="22"/>
                <w:szCs w:val="22"/>
                <w:lang w:eastAsia="en-US"/>
              </w:rPr>
              <w:t xml:space="preserve"> định tại Nghị định về giá đất; trong đó nếu nhà đầu tư thực hiện xây dựng hạ tầng của dự án thì </w:t>
            </w:r>
            <w:r w:rsidRPr="008E3FFD">
              <w:rPr>
                <w:rFonts w:ascii="Times New Roman" w:hAnsi="Times New Roman" w:cs="Times New Roman"/>
                <w:i/>
                <w:color w:val="auto"/>
                <w:sz w:val="22"/>
                <w:szCs w:val="22"/>
                <w:lang w:val="en-US" w:eastAsia="en-US"/>
              </w:rPr>
              <w:t xml:space="preserve">việc xác định giá đất cụ thể có loại trừ chi phí xây dựng hạ tầng (nếu có) được thực hiện theo quy định </w:t>
            </w:r>
            <w:r w:rsidRPr="008E3FFD">
              <w:rPr>
                <w:rFonts w:ascii="Times New Roman" w:hAnsi="Times New Roman" w:cs="Times New Roman"/>
                <w:i/>
                <w:color w:val="auto"/>
                <w:sz w:val="22"/>
                <w:szCs w:val="22"/>
                <w:lang w:val="en-US"/>
              </w:rPr>
              <w:t xml:space="preserve">tại </w:t>
            </w:r>
            <w:r w:rsidRPr="008E3FFD">
              <w:rPr>
                <w:rFonts w:ascii="Times New Roman" w:eastAsia="Calibri" w:hAnsi="Times New Roman" w:cs="Times New Roman"/>
                <w:i/>
                <w:color w:val="auto"/>
                <w:kern w:val="2"/>
                <w:sz w:val="22"/>
                <w:szCs w:val="22"/>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Pr="008E3FFD">
              <w:rPr>
                <w:rFonts w:ascii="Times New Roman" w:eastAsia="Calibri" w:hAnsi="Times New Roman" w:cs="Times New Roman"/>
                <w:i/>
                <w:color w:val="auto"/>
                <w:kern w:val="2"/>
                <w:sz w:val="22"/>
                <w:szCs w:val="22"/>
                <w:lang w:val="en-US" w:eastAsia="en-US"/>
              </w:rPr>
              <w:t>.”.</w:t>
            </w:r>
          </w:p>
        </w:tc>
        <w:tc>
          <w:tcPr>
            <w:tcW w:w="968" w:type="pct"/>
            <w:tcBorders>
              <w:top w:val="single" w:sz="4" w:space="0" w:color="auto"/>
              <w:left w:val="single" w:sz="4" w:space="0" w:color="auto"/>
              <w:right w:val="single" w:sz="4" w:space="0" w:color="auto"/>
            </w:tcBorders>
            <w:shd w:val="clear" w:color="auto" w:fill="FFFFFF"/>
          </w:tcPr>
          <w:p w:rsidR="00FB208A" w:rsidRPr="008E3FFD" w:rsidRDefault="005F7DF3"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Sửa đổi để phù hợp với quy định về giá đất tại Điều 7,  Điều 8 Nghị quyết số 254/2025/QH15.</w:t>
            </w:r>
          </w:p>
        </w:tc>
      </w:tr>
      <w:tr w:rsidR="00FB208A" w:rsidRPr="008E3FFD" w:rsidTr="00E12166">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FB208A" w:rsidRPr="008E3FFD" w:rsidRDefault="00522108" w:rsidP="00B61494">
            <w:pPr>
              <w:spacing w:before="60" w:after="60"/>
              <w:ind w:right="130" w:firstLine="71"/>
              <w:jc w:val="both"/>
              <w:rPr>
                <w:rFonts w:ascii="Times New Roman" w:hAnsi="Times New Roman" w:cs="Times New Roman"/>
                <w:b/>
                <w:bCs/>
                <w:color w:val="auto"/>
              </w:rPr>
            </w:pPr>
            <w:bookmarkStart w:id="97" w:name="dieu_29"/>
            <w:r w:rsidRPr="008E3FFD">
              <w:rPr>
                <w:rFonts w:ascii="Times New Roman" w:hAnsi="Times New Roman" w:cs="Times New Roman"/>
                <w:b/>
                <w:bCs/>
                <w:color w:val="auto"/>
                <w:sz w:val="22"/>
                <w:szCs w:val="22"/>
              </w:rPr>
              <w:lastRenderedPageBreak/>
              <w:t>Điều 29. Cơ quan xác định đơn giá thuê đất</w:t>
            </w:r>
            <w:bookmarkEnd w:id="97"/>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208A" w:rsidRPr="008E3FFD" w:rsidRDefault="00FB208A"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bottom w:val="single" w:sz="4" w:space="0" w:color="auto"/>
              <w:right w:val="single" w:sz="4" w:space="0" w:color="auto"/>
            </w:tcBorders>
            <w:shd w:val="clear" w:color="auto" w:fill="FFFFFF"/>
          </w:tcPr>
          <w:p w:rsidR="00FB208A" w:rsidRPr="008E3FFD" w:rsidRDefault="00FB208A" w:rsidP="00B61494">
            <w:pPr>
              <w:spacing w:before="60" w:after="60"/>
              <w:ind w:right="41" w:firstLine="62"/>
              <w:jc w:val="both"/>
              <w:rPr>
                <w:rFonts w:ascii="Times New Roman" w:hAnsi="Times New Roman" w:cs="Times New Roman"/>
                <w:color w:val="auto"/>
                <w:lang w:val="en-US"/>
              </w:rPr>
            </w:pPr>
          </w:p>
        </w:tc>
      </w:tr>
      <w:tr w:rsidR="00FB208A" w:rsidRPr="008E3FFD" w:rsidTr="00E12166">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24304F" w:rsidRPr="008E3FFD" w:rsidRDefault="0024304F" w:rsidP="0024304F">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1. Trường hợp cho thuê đất không thông qua hình thức đấu giá quyền sử dụng đất, căn cứ giá đất cụ thể do Chủ tịch Ủy ban nhân dân cấp có thẩm quyền quyết định, giá đất tại Bảng giá đất, mức tỷ lệ phần trăm (%) để tính đơn giá thuê đất, mức đơn giá thuê đất đối với công trình ngầm, mức đơn giá thuê đất có mặt nước, Phiếu chuyển thông tin do cơ quan có chức năng quản lý đất đai chuyển đến, cơ quan Thuế tỉnh, thành phố (đối với tổ chức, người gốc Việt Nam định cư ở nước ngoài, tổ chức có vốn đầu tư nước ngoài), cơ quan Thuế cơ sở (đối với các trường hợp còn lại) xác định đơn giá thuê đất trả tiền thuê đất hằng năm, đơn giá thuê đất trả tiền thuê đất một lần cho cả thời gian thuê.</w:t>
            </w:r>
          </w:p>
          <w:p w:rsidR="00FB208A" w:rsidRPr="008E3FFD" w:rsidRDefault="0024304F" w:rsidP="0024304F">
            <w:pPr>
              <w:spacing w:before="120" w:after="120" w:line="264" w:lineRule="auto"/>
              <w:ind w:firstLine="17"/>
              <w:jc w:val="both"/>
              <w:rPr>
                <w:rFonts w:ascii="Times New Roman" w:hAnsi="Times New Roman" w:cs="Times New Roman"/>
                <w:b/>
                <w:bCs/>
                <w:color w:val="auto"/>
              </w:rPr>
            </w:pPr>
            <w:r w:rsidRPr="008E3FFD">
              <w:rPr>
                <w:rFonts w:ascii="Times New Roman" w:hAnsi="Times New Roman" w:cs="Times New Roman"/>
                <w:color w:val="auto"/>
                <w:sz w:val="22"/>
                <w:szCs w:val="22"/>
              </w:rPr>
              <w:lastRenderedPageBreak/>
              <w:t>Thông báo về đơn giá thuê đất thực hiện theo Mẫu số 03 tại Phụ lục II ban hành kèm theo Nghị định này.</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780C82" w:rsidP="0024304F">
            <w:pPr>
              <w:spacing w:after="120"/>
              <w:ind w:right="130" w:firstLine="130"/>
              <w:jc w:val="both"/>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lastRenderedPageBreak/>
              <w:t xml:space="preserve">Sửa đổi, bổ sung khoản 1 Điều 29 như sau: </w:t>
            </w:r>
          </w:p>
          <w:p w:rsidR="00780C82" w:rsidRPr="008E3FFD" w:rsidRDefault="00780C82" w:rsidP="0024304F">
            <w:pPr>
              <w:spacing w:after="120"/>
              <w:ind w:right="130" w:firstLine="130"/>
              <w:jc w:val="both"/>
              <w:rPr>
                <w:rFonts w:ascii="Times New Roman" w:hAnsi="Times New Roman" w:cs="Times New Roman"/>
                <w:i/>
                <w:color w:val="auto"/>
              </w:rPr>
            </w:pPr>
            <w:r w:rsidRPr="008E3FFD">
              <w:rPr>
                <w:rFonts w:ascii="Times New Roman" w:hAnsi="Times New Roman" w:cs="Times New Roman"/>
                <w:i/>
                <w:color w:val="auto"/>
                <w:sz w:val="22"/>
                <w:szCs w:val="22"/>
                <w:lang w:val="nb-NO"/>
              </w:rPr>
              <w:t>“</w:t>
            </w:r>
            <w:r w:rsidRPr="008E3FFD">
              <w:rPr>
                <w:rFonts w:ascii="Times New Roman" w:hAnsi="Times New Roman" w:cs="Times New Roman"/>
                <w:i/>
                <w:color w:val="auto"/>
                <w:sz w:val="22"/>
                <w:szCs w:val="22"/>
              </w:rPr>
              <w:t>1. Trường hợp cho thuê đất không thông qua hình thức đấu giá quyền sử dụng đất, căn cứ giá đất cụ thể do Chủ tịch Ủy ban nhân dân cấp có thẩm quyền quyết định, giá đất tại Bảng giá đất</w:t>
            </w:r>
            <w:r w:rsidRPr="008E3FFD">
              <w:rPr>
                <w:rFonts w:ascii="Times New Roman" w:hAnsi="Times New Roman" w:cs="Times New Roman"/>
                <w:i/>
                <w:color w:val="auto"/>
                <w:sz w:val="22"/>
                <w:szCs w:val="22"/>
                <w:lang w:val="nb-NO"/>
              </w:rPr>
              <w:t>, hệ số điều chỉnh giá đất, chi phí xây dựng hạ tầng (nếu có)</w:t>
            </w:r>
            <w:r w:rsidRPr="008E3FFD">
              <w:rPr>
                <w:rFonts w:ascii="Times New Roman" w:hAnsi="Times New Roman" w:cs="Times New Roman"/>
                <w:i/>
                <w:color w:val="auto"/>
                <w:sz w:val="22"/>
                <w:szCs w:val="22"/>
              </w:rPr>
              <w:t xml:space="preserve">, mức tỷ lệ phần trăm (%) để tính đơn giá thuê đất, mức đơn giá thuê đất đối với công trình ngầm, mức đơn giá thuê đất có mặt nước, Phiếu chuyển thông tin do cơ quan có chức năng quản lý đất đai chuyển đến, </w:t>
            </w:r>
            <w:r w:rsidRPr="008E3FFD">
              <w:rPr>
                <w:rFonts w:ascii="Times New Roman" w:hAnsi="Times New Roman" w:cs="Times New Roman"/>
                <w:i/>
                <w:strike/>
                <w:color w:val="auto"/>
                <w:sz w:val="22"/>
                <w:szCs w:val="22"/>
              </w:rPr>
              <w:t xml:space="preserve">cơ quan </w:t>
            </w:r>
            <w:r w:rsidRPr="008E3FFD">
              <w:rPr>
                <w:rFonts w:ascii="Times New Roman" w:hAnsi="Times New Roman" w:cs="Times New Roman"/>
                <w:i/>
                <w:color w:val="auto"/>
                <w:sz w:val="22"/>
                <w:szCs w:val="22"/>
              </w:rPr>
              <w:t xml:space="preserve">Thuế tỉnh, thành phố (đối với tổ chức, người gốc Việt Nam định cư ở nước ngoài, tổ chức có vốn đầu tư nước ngoài), </w:t>
            </w:r>
            <w:r w:rsidRPr="008E3FFD">
              <w:rPr>
                <w:rFonts w:ascii="Times New Roman" w:hAnsi="Times New Roman" w:cs="Times New Roman"/>
                <w:i/>
                <w:strike/>
                <w:color w:val="auto"/>
                <w:sz w:val="22"/>
                <w:szCs w:val="22"/>
              </w:rPr>
              <w:t>cơ quan</w:t>
            </w:r>
            <w:r w:rsidRPr="008E3FFD">
              <w:rPr>
                <w:rFonts w:ascii="Times New Roman" w:hAnsi="Times New Roman" w:cs="Times New Roman"/>
                <w:i/>
                <w:color w:val="auto"/>
                <w:sz w:val="22"/>
                <w:szCs w:val="22"/>
              </w:rPr>
              <w:t xml:space="preserve"> Thuế cơ sở (đối với các trường hợp còn lại) xác định đơn giá thuê đất trả tiền thuê đất hằng năm, đơn giá thuê đất trả tiền thuê đất một lần cho cả thời gian thuê.</w:t>
            </w:r>
          </w:p>
          <w:p w:rsidR="00FB208A" w:rsidRPr="008E3FFD" w:rsidRDefault="00780C82" w:rsidP="0024304F">
            <w:pPr>
              <w:spacing w:before="60" w:after="60"/>
              <w:ind w:right="130" w:firstLine="130"/>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rPr>
              <w:lastRenderedPageBreak/>
              <w:t xml:space="preserve">Thông báo về đơn giá thuê đất thực hiện theo </w:t>
            </w:r>
            <w:bookmarkStart w:id="98" w:name="bieumau_ms_03_pl2"/>
            <w:r w:rsidRPr="008E3FFD">
              <w:rPr>
                <w:rFonts w:ascii="Times New Roman" w:hAnsi="Times New Roman" w:cs="Times New Roman"/>
                <w:i/>
                <w:color w:val="auto"/>
                <w:sz w:val="22"/>
                <w:szCs w:val="22"/>
              </w:rPr>
              <w:t>Mẫu số 03 tại Phụ lục II</w:t>
            </w:r>
            <w:bookmarkEnd w:id="98"/>
            <w:r w:rsidRPr="008E3FFD">
              <w:rPr>
                <w:rFonts w:ascii="Times New Roman" w:hAnsi="Times New Roman" w:cs="Times New Roman"/>
                <w:i/>
                <w:color w:val="auto"/>
                <w:sz w:val="22"/>
                <w:szCs w:val="22"/>
              </w:rPr>
              <w:t xml:space="preserve"> ban hành kèm theo Nghị định này.</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bottom w:val="nil"/>
              <w:right w:val="single" w:sz="4" w:space="0" w:color="auto"/>
            </w:tcBorders>
            <w:shd w:val="clear" w:color="auto" w:fill="FFFFFF"/>
          </w:tcPr>
          <w:p w:rsidR="00FB208A" w:rsidRPr="008E3FFD" w:rsidRDefault="0024304F"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Để phù hợp với quy định mới về căn cứ tính tiền sử dụng đất tại khoản 1 Điều 5 và giá đất tính tiền sử dụng đất, tiền thuê đất tại Điều 7, Điều 8 Nghị quyết số 254/2025/QH15; đồng thời, phù hợp với tên gọi của cơ quan thuế sau sắp xếp lại.</w:t>
            </w:r>
          </w:p>
        </w:tc>
      </w:tr>
      <w:tr w:rsidR="00B61494" w:rsidRPr="008E3FFD" w:rsidTr="00E12166">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522108" w:rsidP="00C4663E">
            <w:pPr>
              <w:spacing w:before="120" w:after="120" w:line="264" w:lineRule="auto"/>
              <w:ind w:firstLine="17"/>
              <w:jc w:val="both"/>
              <w:rPr>
                <w:rFonts w:ascii="Times New Roman" w:hAnsi="Times New Roman" w:cs="Times New Roman"/>
                <w:b/>
                <w:bCs/>
                <w:color w:val="auto"/>
                <w:lang w:val="en-US"/>
              </w:rPr>
            </w:pPr>
            <w:bookmarkStart w:id="99" w:name="dieu_30"/>
            <w:r w:rsidRPr="008E3FFD">
              <w:rPr>
                <w:rFonts w:ascii="Times New Roman" w:hAnsi="Times New Roman" w:cs="Times New Roman"/>
                <w:b/>
                <w:bCs/>
                <w:color w:val="auto"/>
                <w:sz w:val="22"/>
                <w:szCs w:val="22"/>
              </w:rPr>
              <w:lastRenderedPageBreak/>
              <w:t>Điều 30. Tính tiền thuê đất</w:t>
            </w:r>
            <w:bookmarkEnd w:id="99"/>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nil"/>
              <w:left w:val="single" w:sz="4" w:space="0" w:color="auto"/>
              <w:right w:val="single" w:sz="4" w:space="0" w:color="auto"/>
            </w:tcBorders>
            <w:shd w:val="clear" w:color="auto" w:fill="FFFFFF"/>
          </w:tcPr>
          <w:p w:rsidR="00B61494" w:rsidRPr="008E3FFD" w:rsidRDefault="00B61494" w:rsidP="00B61494">
            <w:pPr>
              <w:spacing w:before="60" w:after="60"/>
              <w:ind w:right="41" w:firstLine="62"/>
              <w:jc w:val="both"/>
              <w:rPr>
                <w:rFonts w:ascii="Times New Roman" w:hAnsi="Times New Roman" w:cs="Times New Roman"/>
                <w:color w:val="auto"/>
                <w:lang w:val="en-US"/>
              </w:rPr>
            </w:pPr>
          </w:p>
        </w:tc>
      </w:tr>
      <w:tr w:rsidR="00B6149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522108" w:rsidRPr="008E3FFD" w:rsidRDefault="00522108" w:rsidP="00C4663E">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 xml:space="preserve">4. Trường hợp chủ đầu tư được gia hạn sử dụng đất của dự án theo quy định tại </w:t>
            </w:r>
            <w:bookmarkStart w:id="100" w:name="dc_101"/>
            <w:r w:rsidRPr="008E3FFD">
              <w:rPr>
                <w:rFonts w:ascii="Times New Roman" w:hAnsi="Times New Roman" w:cs="Times New Roman"/>
                <w:color w:val="auto"/>
                <w:sz w:val="22"/>
                <w:szCs w:val="22"/>
              </w:rPr>
              <w:t>khoản 8 Điều 81 Luật Đất đai</w:t>
            </w:r>
            <w:bookmarkEnd w:id="100"/>
            <w:r w:rsidRPr="008E3FFD">
              <w:rPr>
                <w:rFonts w:ascii="Times New Roman" w:hAnsi="Times New Roman" w:cs="Times New Roman"/>
                <w:color w:val="auto"/>
                <w:sz w:val="22"/>
                <w:szCs w:val="22"/>
              </w:rPr>
              <w:t xml:space="preserve"> năm 2024 thì ngoài số tiền thuê đất phải nộp còn phải nộp bổ sung cho Nhà nước một khoản tiền được tính như sau:</w:t>
            </w:r>
          </w:p>
          <w:p w:rsidR="00522108" w:rsidRPr="008E3FFD" w:rsidRDefault="00522108" w:rsidP="00C4663E">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a) Trường hợp chủ đầu tư được gia hạn sử dụng đất của dự án theo quy định tại khoản 8 Điều 81 Luật Đất đai năm 2024 thì ngoài số tiền thuê đất phải nộp còn phải nộp bổ sung cho Nhà nước một khoản tiền được tính như sau:</w:t>
            </w:r>
          </w:p>
          <w:tbl>
            <w:tblPr>
              <w:tblW w:w="5000" w:type="pct"/>
              <w:tblLayout w:type="fixed"/>
              <w:tblCellMar>
                <w:left w:w="0" w:type="dxa"/>
                <w:right w:w="0" w:type="dxa"/>
              </w:tblCellMar>
              <w:tblLook w:val="0000"/>
            </w:tblPr>
            <w:tblGrid>
              <w:gridCol w:w="574"/>
              <w:gridCol w:w="197"/>
              <w:gridCol w:w="711"/>
              <w:gridCol w:w="248"/>
              <w:gridCol w:w="1072"/>
              <w:gridCol w:w="247"/>
              <w:gridCol w:w="1072"/>
              <w:gridCol w:w="330"/>
              <w:gridCol w:w="798"/>
            </w:tblGrid>
            <w:tr w:rsidR="00522108" w:rsidRPr="008E3FFD" w:rsidTr="00781986">
              <w:tc>
                <w:tcPr>
                  <w:tcW w:w="548" w:type="pct"/>
                  <w:vMerge w:val="restart"/>
                  <w:tcBorders>
                    <w:top w:val="nil"/>
                    <w:left w:val="nil"/>
                    <w:bottom w:val="nil"/>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Khoản</w:t>
                  </w:r>
                  <w:r w:rsidRPr="008E3FFD">
                    <w:rPr>
                      <w:rFonts w:ascii="Times New Roman" w:hAnsi="Times New Roman" w:cs="Times New Roman"/>
                      <w:i/>
                      <w:iCs/>
                      <w:color w:val="auto"/>
                      <w:sz w:val="22"/>
                      <w:szCs w:val="22"/>
                    </w:rPr>
                    <w:t xml:space="preserve"> tiền bổ sung</w:t>
                  </w:r>
                </w:p>
              </w:tc>
              <w:tc>
                <w:tcPr>
                  <w:tcW w:w="188" w:type="pct"/>
                  <w:vMerge w:val="restart"/>
                  <w:tcBorders>
                    <w:top w:val="nil"/>
                    <w:left w:val="nil"/>
                    <w:bottom w:val="nil"/>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w:t>
                  </w:r>
                </w:p>
              </w:tc>
              <w:tc>
                <w:tcPr>
                  <w:tcW w:w="677" w:type="pct"/>
                  <w:vMerge w:val="restart"/>
                  <w:tcBorders>
                    <w:top w:val="nil"/>
                    <w:left w:val="nil"/>
                    <w:bottom w:val="nil"/>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Di</w:t>
                  </w:r>
                  <w:r w:rsidRPr="008E3FFD">
                    <w:rPr>
                      <w:rFonts w:ascii="Times New Roman" w:hAnsi="Times New Roman" w:cs="Times New Roman"/>
                      <w:i/>
                      <w:iCs/>
                      <w:color w:val="auto"/>
                      <w:sz w:val="22"/>
                      <w:szCs w:val="22"/>
                    </w:rPr>
                    <w:t>ện tích đất tính thu tiền thuê đất được gia hạn sử dụng đất</w:t>
                  </w:r>
                </w:p>
              </w:tc>
              <w:tc>
                <w:tcPr>
                  <w:tcW w:w="236" w:type="pct"/>
                  <w:vMerge w:val="restart"/>
                  <w:tcBorders>
                    <w:top w:val="nil"/>
                    <w:left w:val="nil"/>
                    <w:bottom w:val="nil"/>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x</w:t>
                  </w:r>
                </w:p>
              </w:tc>
              <w:tc>
                <w:tcPr>
                  <w:tcW w:w="1021" w:type="pct"/>
                  <w:vMerge w:val="restart"/>
                  <w:tcBorders>
                    <w:top w:val="nil"/>
                    <w:left w:val="nil"/>
                    <w:bottom w:val="nil"/>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Giá đ</w:t>
                  </w:r>
                  <w:r w:rsidRPr="008E3FFD">
                    <w:rPr>
                      <w:rFonts w:ascii="Times New Roman" w:hAnsi="Times New Roman" w:cs="Times New Roman"/>
                      <w:i/>
                      <w:iCs/>
                      <w:color w:val="auto"/>
                      <w:sz w:val="22"/>
                      <w:szCs w:val="22"/>
                    </w:rPr>
                    <w:t>ất trong Bảng giá đất tại thời điểm cơ quan có thẩm quyền ban hành Quyết định gia hạn sử dụng đất</w:t>
                  </w:r>
                </w:p>
              </w:tc>
              <w:tc>
                <w:tcPr>
                  <w:tcW w:w="235" w:type="pct"/>
                  <w:vMerge w:val="restart"/>
                  <w:tcBorders>
                    <w:top w:val="nil"/>
                    <w:left w:val="nil"/>
                    <w:bottom w:val="nil"/>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x</w:t>
                  </w:r>
                </w:p>
              </w:tc>
              <w:tc>
                <w:tcPr>
                  <w:tcW w:w="1021" w:type="pct"/>
                  <w:vMerge w:val="restart"/>
                  <w:tcBorders>
                    <w:top w:val="nil"/>
                    <w:left w:val="nil"/>
                    <w:bottom w:val="nil"/>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T</w:t>
                  </w:r>
                  <w:r w:rsidRPr="008E3FFD">
                    <w:rPr>
                      <w:rFonts w:ascii="Times New Roman" w:hAnsi="Times New Roman" w:cs="Times New Roman"/>
                      <w:i/>
                      <w:iCs/>
                      <w:color w:val="auto"/>
                      <w:sz w:val="22"/>
                      <w:szCs w:val="22"/>
                    </w:rPr>
                    <w:t>ỷ lệ (%) tính đơn giá thuê đất do Ủy ban nhân dân cấp tỉnh quy định</w:t>
                  </w:r>
                </w:p>
              </w:tc>
              <w:tc>
                <w:tcPr>
                  <w:tcW w:w="314" w:type="pct"/>
                  <w:vMerge w:val="restart"/>
                  <w:tcBorders>
                    <w:top w:val="nil"/>
                    <w:left w:val="nil"/>
                    <w:bottom w:val="nil"/>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x</w:t>
                  </w:r>
                </w:p>
              </w:tc>
              <w:tc>
                <w:tcPr>
                  <w:tcW w:w="760" w:type="pct"/>
                  <w:tcBorders>
                    <w:top w:val="nil"/>
                    <w:left w:val="nil"/>
                    <w:bottom w:val="single" w:sz="3" w:space="0" w:color="000000"/>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Th</w:t>
                  </w:r>
                  <w:r w:rsidRPr="008E3FFD">
                    <w:rPr>
                      <w:rFonts w:ascii="Times New Roman" w:hAnsi="Times New Roman" w:cs="Times New Roman"/>
                      <w:i/>
                      <w:iCs/>
                      <w:color w:val="auto"/>
                      <w:sz w:val="22"/>
                      <w:szCs w:val="22"/>
                    </w:rPr>
                    <w:t>ời gian gia hạn (tháng)</w:t>
                  </w:r>
                </w:p>
              </w:tc>
            </w:tr>
            <w:tr w:rsidR="00522108" w:rsidRPr="008E3FFD" w:rsidTr="00781986">
              <w:tc>
                <w:tcPr>
                  <w:tcW w:w="548" w:type="pct"/>
                  <w:vMerge/>
                  <w:tcBorders>
                    <w:top w:val="nil"/>
                    <w:left w:val="nil"/>
                    <w:bottom w:val="nil"/>
                    <w:right w:val="nil"/>
                  </w:tcBorders>
                  <w:shd w:val="clear" w:color="000000" w:fill="FFFFFF"/>
                  <w:vAlign w:val="center"/>
                </w:tcPr>
                <w:p w:rsidR="00522108" w:rsidRPr="008E3FFD" w:rsidRDefault="00522108" w:rsidP="00522108">
                  <w:pPr>
                    <w:autoSpaceDE w:val="0"/>
                    <w:autoSpaceDN w:val="0"/>
                    <w:adjustRightInd w:val="0"/>
                    <w:spacing w:before="120"/>
                    <w:jc w:val="center"/>
                    <w:rPr>
                      <w:rFonts w:ascii="Times New Roman" w:hAnsi="Times New Roman" w:cs="Times New Roman"/>
                      <w:color w:val="auto"/>
                      <w:lang/>
                    </w:rPr>
                  </w:pPr>
                </w:p>
              </w:tc>
              <w:tc>
                <w:tcPr>
                  <w:tcW w:w="188" w:type="pct"/>
                  <w:vMerge/>
                  <w:tcBorders>
                    <w:top w:val="nil"/>
                    <w:left w:val="nil"/>
                    <w:bottom w:val="nil"/>
                    <w:right w:val="nil"/>
                  </w:tcBorders>
                  <w:shd w:val="clear" w:color="000000" w:fill="FFFFFF"/>
                  <w:vAlign w:val="center"/>
                </w:tcPr>
                <w:p w:rsidR="00522108" w:rsidRPr="008E3FFD" w:rsidRDefault="00522108" w:rsidP="00522108">
                  <w:pPr>
                    <w:autoSpaceDE w:val="0"/>
                    <w:autoSpaceDN w:val="0"/>
                    <w:adjustRightInd w:val="0"/>
                    <w:spacing w:before="120"/>
                    <w:jc w:val="center"/>
                    <w:rPr>
                      <w:rFonts w:ascii="Times New Roman" w:hAnsi="Times New Roman" w:cs="Times New Roman"/>
                      <w:color w:val="auto"/>
                      <w:lang/>
                    </w:rPr>
                  </w:pPr>
                </w:p>
              </w:tc>
              <w:tc>
                <w:tcPr>
                  <w:tcW w:w="677" w:type="pct"/>
                  <w:vMerge/>
                  <w:tcBorders>
                    <w:top w:val="nil"/>
                    <w:left w:val="nil"/>
                    <w:bottom w:val="nil"/>
                    <w:right w:val="nil"/>
                  </w:tcBorders>
                  <w:shd w:val="clear" w:color="000000" w:fill="FFFFFF"/>
                  <w:vAlign w:val="center"/>
                </w:tcPr>
                <w:p w:rsidR="00522108" w:rsidRPr="008E3FFD" w:rsidRDefault="00522108" w:rsidP="00522108">
                  <w:pPr>
                    <w:autoSpaceDE w:val="0"/>
                    <w:autoSpaceDN w:val="0"/>
                    <w:adjustRightInd w:val="0"/>
                    <w:spacing w:before="120"/>
                    <w:jc w:val="center"/>
                    <w:rPr>
                      <w:rFonts w:ascii="Times New Roman" w:hAnsi="Times New Roman" w:cs="Times New Roman"/>
                      <w:color w:val="auto"/>
                      <w:lang/>
                    </w:rPr>
                  </w:pPr>
                </w:p>
              </w:tc>
              <w:tc>
                <w:tcPr>
                  <w:tcW w:w="236" w:type="pct"/>
                  <w:vMerge/>
                  <w:tcBorders>
                    <w:top w:val="nil"/>
                    <w:left w:val="nil"/>
                    <w:bottom w:val="nil"/>
                    <w:right w:val="nil"/>
                  </w:tcBorders>
                  <w:shd w:val="clear" w:color="000000" w:fill="FFFFFF"/>
                  <w:vAlign w:val="center"/>
                </w:tcPr>
                <w:p w:rsidR="00522108" w:rsidRPr="008E3FFD" w:rsidRDefault="00522108" w:rsidP="00522108">
                  <w:pPr>
                    <w:autoSpaceDE w:val="0"/>
                    <w:autoSpaceDN w:val="0"/>
                    <w:adjustRightInd w:val="0"/>
                    <w:spacing w:before="120"/>
                    <w:jc w:val="center"/>
                    <w:rPr>
                      <w:rFonts w:ascii="Times New Roman" w:hAnsi="Times New Roman" w:cs="Times New Roman"/>
                      <w:color w:val="auto"/>
                      <w:lang/>
                    </w:rPr>
                  </w:pPr>
                </w:p>
              </w:tc>
              <w:tc>
                <w:tcPr>
                  <w:tcW w:w="1021" w:type="pct"/>
                  <w:vMerge/>
                  <w:tcBorders>
                    <w:top w:val="nil"/>
                    <w:left w:val="nil"/>
                    <w:bottom w:val="nil"/>
                    <w:right w:val="nil"/>
                  </w:tcBorders>
                  <w:shd w:val="clear" w:color="000000" w:fill="FFFFFF"/>
                  <w:vAlign w:val="center"/>
                </w:tcPr>
                <w:p w:rsidR="00522108" w:rsidRPr="008E3FFD" w:rsidRDefault="00522108" w:rsidP="00522108">
                  <w:pPr>
                    <w:autoSpaceDE w:val="0"/>
                    <w:autoSpaceDN w:val="0"/>
                    <w:adjustRightInd w:val="0"/>
                    <w:spacing w:before="120"/>
                    <w:jc w:val="center"/>
                    <w:rPr>
                      <w:rFonts w:ascii="Times New Roman" w:hAnsi="Times New Roman" w:cs="Times New Roman"/>
                      <w:color w:val="auto"/>
                      <w:lang/>
                    </w:rPr>
                  </w:pPr>
                </w:p>
              </w:tc>
              <w:tc>
                <w:tcPr>
                  <w:tcW w:w="235" w:type="pct"/>
                  <w:vMerge/>
                  <w:tcBorders>
                    <w:top w:val="nil"/>
                    <w:left w:val="nil"/>
                    <w:bottom w:val="nil"/>
                    <w:right w:val="nil"/>
                  </w:tcBorders>
                  <w:shd w:val="clear" w:color="000000" w:fill="FFFFFF"/>
                  <w:vAlign w:val="center"/>
                </w:tcPr>
                <w:p w:rsidR="00522108" w:rsidRPr="008E3FFD" w:rsidRDefault="00522108" w:rsidP="00522108">
                  <w:pPr>
                    <w:autoSpaceDE w:val="0"/>
                    <w:autoSpaceDN w:val="0"/>
                    <w:adjustRightInd w:val="0"/>
                    <w:spacing w:before="120"/>
                    <w:jc w:val="center"/>
                    <w:rPr>
                      <w:rFonts w:ascii="Times New Roman" w:hAnsi="Times New Roman" w:cs="Times New Roman"/>
                      <w:color w:val="auto"/>
                      <w:lang/>
                    </w:rPr>
                  </w:pPr>
                </w:p>
              </w:tc>
              <w:tc>
                <w:tcPr>
                  <w:tcW w:w="1021" w:type="pct"/>
                  <w:vMerge/>
                  <w:tcBorders>
                    <w:top w:val="nil"/>
                    <w:left w:val="nil"/>
                    <w:bottom w:val="nil"/>
                    <w:right w:val="nil"/>
                  </w:tcBorders>
                  <w:shd w:val="clear" w:color="000000" w:fill="FFFFFF"/>
                  <w:vAlign w:val="center"/>
                </w:tcPr>
                <w:p w:rsidR="00522108" w:rsidRPr="008E3FFD" w:rsidRDefault="00522108" w:rsidP="00522108">
                  <w:pPr>
                    <w:autoSpaceDE w:val="0"/>
                    <w:autoSpaceDN w:val="0"/>
                    <w:adjustRightInd w:val="0"/>
                    <w:spacing w:before="120"/>
                    <w:jc w:val="center"/>
                    <w:rPr>
                      <w:rFonts w:ascii="Times New Roman" w:hAnsi="Times New Roman" w:cs="Times New Roman"/>
                      <w:color w:val="auto"/>
                      <w:lang/>
                    </w:rPr>
                  </w:pPr>
                </w:p>
              </w:tc>
              <w:tc>
                <w:tcPr>
                  <w:tcW w:w="314" w:type="pct"/>
                  <w:vMerge/>
                  <w:tcBorders>
                    <w:top w:val="nil"/>
                    <w:left w:val="nil"/>
                    <w:bottom w:val="nil"/>
                    <w:right w:val="nil"/>
                  </w:tcBorders>
                  <w:shd w:val="clear" w:color="000000" w:fill="FFFFFF"/>
                  <w:vAlign w:val="center"/>
                </w:tcPr>
                <w:p w:rsidR="00522108" w:rsidRPr="008E3FFD" w:rsidRDefault="00522108" w:rsidP="00522108">
                  <w:pPr>
                    <w:autoSpaceDE w:val="0"/>
                    <w:autoSpaceDN w:val="0"/>
                    <w:adjustRightInd w:val="0"/>
                    <w:spacing w:before="120"/>
                    <w:jc w:val="center"/>
                    <w:rPr>
                      <w:rFonts w:ascii="Times New Roman" w:hAnsi="Times New Roman" w:cs="Times New Roman"/>
                      <w:color w:val="auto"/>
                      <w:lang/>
                    </w:rPr>
                  </w:pPr>
                </w:p>
              </w:tc>
              <w:tc>
                <w:tcPr>
                  <w:tcW w:w="760" w:type="pct"/>
                  <w:tcBorders>
                    <w:top w:val="single" w:sz="3" w:space="0" w:color="000000"/>
                    <w:left w:val="nil"/>
                    <w:bottom w:val="nil"/>
                    <w:right w:val="nil"/>
                  </w:tcBorders>
                  <w:shd w:val="clear" w:color="000000" w:fill="FFFFFF"/>
                  <w:vAlign w:val="center"/>
                </w:tcPr>
                <w:p w:rsidR="00522108" w:rsidRPr="008E3FFD" w:rsidRDefault="00522108" w:rsidP="00522108">
                  <w:pPr>
                    <w:tabs>
                      <w:tab w:val="left" w:pos="886"/>
                    </w:tabs>
                    <w:autoSpaceDE w:val="0"/>
                    <w:autoSpaceDN w:val="0"/>
                    <w:adjustRightInd w:val="0"/>
                    <w:spacing w:before="120"/>
                    <w:jc w:val="center"/>
                    <w:rPr>
                      <w:rFonts w:ascii="Times New Roman" w:hAnsi="Times New Roman" w:cs="Times New Roman"/>
                      <w:color w:val="auto"/>
                      <w:lang/>
                    </w:rPr>
                  </w:pPr>
                  <w:r w:rsidRPr="008E3FFD">
                    <w:rPr>
                      <w:rFonts w:ascii="Times New Roman" w:hAnsi="Times New Roman" w:cs="Times New Roman"/>
                      <w:i/>
                      <w:iCs/>
                      <w:color w:val="auto"/>
                      <w:sz w:val="22"/>
                      <w:szCs w:val="22"/>
                      <w:lang/>
                    </w:rPr>
                    <w:t>12</w:t>
                  </w:r>
                </w:p>
              </w:tc>
            </w:tr>
          </w:tbl>
          <w:p w:rsidR="00522108" w:rsidRPr="008E3FFD" w:rsidRDefault="00522108" w:rsidP="00C4663E">
            <w:pPr>
              <w:spacing w:before="120" w:after="120" w:line="264" w:lineRule="auto"/>
              <w:ind w:firstLine="159"/>
              <w:jc w:val="both"/>
              <w:rPr>
                <w:rFonts w:ascii="Times New Roman" w:hAnsi="Times New Roman" w:cs="Times New Roman"/>
                <w:color w:val="auto"/>
              </w:rPr>
            </w:pPr>
            <w:r w:rsidRPr="008E3FFD">
              <w:rPr>
                <w:rFonts w:ascii="Times New Roman" w:hAnsi="Times New Roman" w:cs="Times New Roman"/>
                <w:color w:val="auto"/>
                <w:sz w:val="22"/>
                <w:szCs w:val="22"/>
              </w:rPr>
              <w:t>Trong đó:</w:t>
            </w:r>
          </w:p>
          <w:p w:rsidR="00522108" w:rsidRPr="008E3FFD" w:rsidRDefault="00522108" w:rsidP="00C4663E">
            <w:pPr>
              <w:spacing w:before="120" w:after="120" w:line="264" w:lineRule="auto"/>
              <w:ind w:right="128" w:firstLine="159"/>
              <w:jc w:val="both"/>
              <w:rPr>
                <w:rFonts w:ascii="Times New Roman" w:hAnsi="Times New Roman" w:cs="Times New Roman"/>
                <w:color w:val="auto"/>
              </w:rPr>
            </w:pPr>
            <w:r w:rsidRPr="008E3FFD">
              <w:rPr>
                <w:rFonts w:ascii="Times New Roman" w:hAnsi="Times New Roman" w:cs="Times New Roman"/>
                <w:color w:val="auto"/>
                <w:sz w:val="22"/>
                <w:szCs w:val="22"/>
              </w:rPr>
              <w:t>- Giá đất trong Bảng giá đất và tỷ lệ (%) tính đơn giá thuê đất được xác định tương ứng với mục đích sử dụng đất được Nhà nước cho thuê.</w:t>
            </w:r>
          </w:p>
          <w:p w:rsidR="00522108" w:rsidRPr="008E3FFD" w:rsidRDefault="00522108" w:rsidP="00C4663E">
            <w:pPr>
              <w:spacing w:before="120" w:after="120" w:line="264" w:lineRule="auto"/>
              <w:ind w:right="128" w:firstLine="159"/>
              <w:jc w:val="both"/>
              <w:rPr>
                <w:rFonts w:ascii="Times New Roman" w:hAnsi="Times New Roman" w:cs="Times New Roman"/>
                <w:color w:val="auto"/>
              </w:rPr>
            </w:pPr>
            <w:r w:rsidRPr="008E3FFD">
              <w:rPr>
                <w:rFonts w:ascii="Times New Roman" w:hAnsi="Times New Roman" w:cs="Times New Roman"/>
                <w:color w:val="auto"/>
                <w:sz w:val="22"/>
                <w:szCs w:val="22"/>
              </w:rPr>
              <w:t>- Trường hợp thời gian gia hạn không tròn tháng thì từ 15 ngày trở lên được tính tròn 01 tháng, dưới 15 ngày thì không tính khoản tiền bổ sung đối với số ngày này.</w:t>
            </w:r>
          </w:p>
          <w:p w:rsidR="00B61494" w:rsidRPr="008E3FFD" w:rsidRDefault="00522108" w:rsidP="00C4663E">
            <w:pPr>
              <w:spacing w:before="60" w:after="60"/>
              <w:ind w:right="128" w:firstLine="159"/>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b) Không áp dụng quy định về khấu trừ kinh phí bồi thường, hỗ trợ, tái định cư và quy định miễn, giảm tiền thuê đất đối với khoản tiền quy định tại điểm a khoản </w:t>
            </w:r>
            <w:r w:rsidRPr="008E3FFD">
              <w:rPr>
                <w:rFonts w:ascii="Times New Roman" w:hAnsi="Times New Roman" w:cs="Times New Roman"/>
                <w:color w:val="auto"/>
                <w:sz w:val="22"/>
                <w:szCs w:val="22"/>
              </w:rPr>
              <w:lastRenderedPageBreak/>
              <w:t>này.</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780C82" w:rsidP="00C4663E">
            <w:pPr>
              <w:spacing w:after="120"/>
              <w:ind w:right="130" w:firstLine="130"/>
              <w:jc w:val="both"/>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lastRenderedPageBreak/>
              <w:t>Sửa đổi, bổ sung điểm a khoản 4 Điều 30 như sau:</w:t>
            </w:r>
          </w:p>
          <w:p w:rsidR="00780C82" w:rsidRPr="008E3FFD" w:rsidRDefault="00780C82" w:rsidP="00C4663E">
            <w:pPr>
              <w:spacing w:after="120"/>
              <w:ind w:right="130" w:firstLine="130"/>
              <w:jc w:val="both"/>
              <w:rPr>
                <w:rFonts w:ascii="Times New Roman" w:hAnsi="Times New Roman" w:cs="Times New Roman"/>
                <w:i/>
                <w:color w:val="auto"/>
              </w:rPr>
            </w:pPr>
            <w:r w:rsidRPr="008E3FFD">
              <w:rPr>
                <w:rFonts w:ascii="Times New Roman" w:hAnsi="Times New Roman" w:cs="Times New Roman"/>
                <w:i/>
                <w:color w:val="auto"/>
                <w:sz w:val="22"/>
                <w:szCs w:val="22"/>
                <w:lang w:val="nb-NO"/>
              </w:rPr>
              <w:t>“</w:t>
            </w:r>
            <w:r w:rsidRPr="008E3FFD">
              <w:rPr>
                <w:rFonts w:ascii="Times New Roman" w:hAnsi="Times New Roman" w:cs="Times New Roman"/>
                <w:i/>
                <w:color w:val="auto"/>
                <w:sz w:val="22"/>
                <w:szCs w:val="22"/>
              </w:rPr>
              <w:t xml:space="preserve">a) Trường hợp chủ đầu tư được gia hạn sử dụng đất của dự án theo quy định tại </w:t>
            </w:r>
            <w:bookmarkStart w:id="101" w:name="dc_102"/>
            <w:r w:rsidRPr="008E3FFD">
              <w:rPr>
                <w:rFonts w:ascii="Times New Roman" w:hAnsi="Times New Roman" w:cs="Times New Roman"/>
                <w:i/>
                <w:color w:val="auto"/>
                <w:sz w:val="22"/>
                <w:szCs w:val="22"/>
              </w:rPr>
              <w:t>khoản 8 Điều 81 Luật Đất đai</w:t>
            </w:r>
            <w:bookmarkEnd w:id="101"/>
            <w:r w:rsidRPr="008E3FFD">
              <w:rPr>
                <w:rFonts w:ascii="Times New Roman" w:hAnsi="Times New Roman" w:cs="Times New Roman"/>
                <w:i/>
                <w:color w:val="auto"/>
                <w:sz w:val="22"/>
                <w:szCs w:val="22"/>
              </w:rPr>
              <w:t xml:space="preserve"> năm 2024 thì ngoài số tiền thuê đất phải nộp còn phải nộp bổ sung cho Nhà nước một khoản tiền được tính như sau:</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6"/>
              <w:gridCol w:w="275"/>
              <w:gridCol w:w="1010"/>
              <w:gridCol w:w="304"/>
              <w:gridCol w:w="1724"/>
              <w:gridCol w:w="304"/>
              <w:gridCol w:w="1015"/>
              <w:gridCol w:w="304"/>
              <w:gridCol w:w="1015"/>
            </w:tblGrid>
            <w:tr w:rsidR="00780C82" w:rsidRPr="008E3FFD" w:rsidTr="00781986">
              <w:trPr>
                <w:trHeight w:val="1464"/>
              </w:trPr>
              <w:tc>
                <w:tcPr>
                  <w:tcW w:w="420" w:type="pct"/>
                  <w:vMerge w:val="restart"/>
                  <w:tcBorders>
                    <w:top w:val="nil"/>
                    <w:left w:val="nil"/>
                    <w:bottom w:val="nil"/>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Khoản tiền bổ sung</w:t>
                  </w:r>
                </w:p>
              </w:tc>
              <w:tc>
                <w:tcPr>
                  <w:tcW w:w="212" w:type="pct"/>
                  <w:vMerge w:val="restart"/>
                  <w:tcBorders>
                    <w:top w:val="nil"/>
                    <w:left w:val="nil"/>
                    <w:bottom w:val="nil"/>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w:t>
                  </w:r>
                </w:p>
              </w:tc>
              <w:tc>
                <w:tcPr>
                  <w:tcW w:w="777" w:type="pct"/>
                  <w:vMerge w:val="restart"/>
                  <w:tcBorders>
                    <w:top w:val="nil"/>
                    <w:left w:val="nil"/>
                    <w:bottom w:val="nil"/>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Diện tích đất tính thu tiền thuê đất được gia hạn sử dụng đất</w:t>
                  </w:r>
                </w:p>
              </w:tc>
              <w:tc>
                <w:tcPr>
                  <w:tcW w:w="234" w:type="pct"/>
                  <w:vMerge w:val="restart"/>
                  <w:tcBorders>
                    <w:top w:val="nil"/>
                    <w:left w:val="nil"/>
                    <w:bottom w:val="nil"/>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x</w:t>
                  </w:r>
                </w:p>
              </w:tc>
              <w:tc>
                <w:tcPr>
                  <w:tcW w:w="1327" w:type="pct"/>
                  <w:vMerge w:val="restart"/>
                  <w:tcBorders>
                    <w:top w:val="nil"/>
                    <w:left w:val="nil"/>
                    <w:bottom w:val="nil"/>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Giá đất tính tiền thuê đất tại thời điểm cơ quan có thẩm quyền ban hành Quyết định gia hạn sử dụng đất</w:t>
                  </w:r>
                </w:p>
              </w:tc>
              <w:tc>
                <w:tcPr>
                  <w:tcW w:w="234" w:type="pct"/>
                  <w:vMerge w:val="restart"/>
                  <w:tcBorders>
                    <w:top w:val="nil"/>
                    <w:left w:val="nil"/>
                    <w:bottom w:val="nil"/>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x</w:t>
                  </w:r>
                </w:p>
              </w:tc>
              <w:tc>
                <w:tcPr>
                  <w:tcW w:w="781" w:type="pct"/>
                  <w:vMerge w:val="restart"/>
                  <w:tcBorders>
                    <w:top w:val="nil"/>
                    <w:left w:val="nil"/>
                    <w:bottom w:val="nil"/>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Tỷ lệ (%) tính đơn giá thuê đất do Ủy ban nhân dân cấp tỉnh quy định</w:t>
                  </w:r>
                </w:p>
              </w:tc>
              <w:tc>
                <w:tcPr>
                  <w:tcW w:w="234" w:type="pct"/>
                  <w:vMerge w:val="restart"/>
                  <w:tcBorders>
                    <w:top w:val="nil"/>
                    <w:left w:val="nil"/>
                    <w:bottom w:val="nil"/>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x</w:t>
                  </w:r>
                </w:p>
              </w:tc>
              <w:tc>
                <w:tcPr>
                  <w:tcW w:w="781" w:type="pct"/>
                  <w:tcBorders>
                    <w:top w:val="nil"/>
                    <w:left w:val="nil"/>
                    <w:bottom w:val="single" w:sz="4" w:space="0" w:color="auto"/>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Thời gian gia hạn (tháng)</w:t>
                  </w:r>
                </w:p>
              </w:tc>
            </w:tr>
            <w:tr w:rsidR="00780C82" w:rsidRPr="008E3FFD" w:rsidTr="00781986">
              <w:tc>
                <w:tcPr>
                  <w:tcW w:w="420" w:type="pct"/>
                  <w:vMerge/>
                  <w:tcBorders>
                    <w:top w:val="nil"/>
                    <w:left w:val="nil"/>
                    <w:bottom w:val="nil"/>
                    <w:right w:val="nil"/>
                  </w:tcBorders>
                  <w:shd w:val="clear" w:color="000000" w:fill="FFFFFF"/>
                  <w:vAlign w:val="center"/>
                </w:tcPr>
                <w:p w:rsidR="00780C82" w:rsidRPr="008E3FFD" w:rsidRDefault="00780C82" w:rsidP="00780C82">
                  <w:pPr>
                    <w:autoSpaceDE w:val="0"/>
                    <w:autoSpaceDN w:val="0"/>
                    <w:adjustRightInd w:val="0"/>
                    <w:jc w:val="center"/>
                    <w:rPr>
                      <w:rFonts w:ascii="Times New Roman" w:hAnsi="Times New Roman" w:cs="Times New Roman"/>
                      <w:i/>
                      <w:color w:val="auto"/>
                    </w:rPr>
                  </w:pPr>
                </w:p>
              </w:tc>
              <w:tc>
                <w:tcPr>
                  <w:tcW w:w="212" w:type="pct"/>
                  <w:vMerge/>
                  <w:tcBorders>
                    <w:top w:val="nil"/>
                    <w:left w:val="nil"/>
                    <w:bottom w:val="nil"/>
                    <w:right w:val="nil"/>
                  </w:tcBorders>
                  <w:shd w:val="clear" w:color="000000" w:fill="FFFFFF"/>
                  <w:vAlign w:val="center"/>
                </w:tcPr>
                <w:p w:rsidR="00780C82" w:rsidRPr="008E3FFD" w:rsidRDefault="00780C82" w:rsidP="00780C82">
                  <w:pPr>
                    <w:autoSpaceDE w:val="0"/>
                    <w:autoSpaceDN w:val="0"/>
                    <w:adjustRightInd w:val="0"/>
                    <w:jc w:val="center"/>
                    <w:rPr>
                      <w:rFonts w:ascii="Times New Roman" w:hAnsi="Times New Roman" w:cs="Times New Roman"/>
                      <w:i/>
                      <w:color w:val="auto"/>
                    </w:rPr>
                  </w:pPr>
                </w:p>
              </w:tc>
              <w:tc>
                <w:tcPr>
                  <w:tcW w:w="777" w:type="pct"/>
                  <w:vMerge/>
                  <w:tcBorders>
                    <w:top w:val="nil"/>
                    <w:left w:val="nil"/>
                    <w:bottom w:val="nil"/>
                    <w:right w:val="nil"/>
                  </w:tcBorders>
                  <w:shd w:val="clear" w:color="000000" w:fill="FFFFFF"/>
                  <w:vAlign w:val="center"/>
                </w:tcPr>
                <w:p w:rsidR="00780C82" w:rsidRPr="008E3FFD" w:rsidRDefault="00780C82" w:rsidP="00780C82">
                  <w:pPr>
                    <w:autoSpaceDE w:val="0"/>
                    <w:autoSpaceDN w:val="0"/>
                    <w:adjustRightInd w:val="0"/>
                    <w:jc w:val="center"/>
                    <w:rPr>
                      <w:rFonts w:ascii="Times New Roman" w:hAnsi="Times New Roman" w:cs="Times New Roman"/>
                      <w:i/>
                      <w:color w:val="auto"/>
                    </w:rPr>
                  </w:pPr>
                </w:p>
              </w:tc>
              <w:tc>
                <w:tcPr>
                  <w:tcW w:w="234" w:type="pct"/>
                  <w:vMerge/>
                  <w:tcBorders>
                    <w:top w:val="nil"/>
                    <w:left w:val="nil"/>
                    <w:bottom w:val="nil"/>
                    <w:right w:val="nil"/>
                  </w:tcBorders>
                  <w:shd w:val="clear" w:color="000000" w:fill="FFFFFF"/>
                  <w:vAlign w:val="center"/>
                </w:tcPr>
                <w:p w:rsidR="00780C82" w:rsidRPr="008E3FFD" w:rsidRDefault="00780C82" w:rsidP="00780C82">
                  <w:pPr>
                    <w:autoSpaceDE w:val="0"/>
                    <w:autoSpaceDN w:val="0"/>
                    <w:adjustRightInd w:val="0"/>
                    <w:jc w:val="center"/>
                    <w:rPr>
                      <w:rFonts w:ascii="Times New Roman" w:hAnsi="Times New Roman" w:cs="Times New Roman"/>
                      <w:i/>
                      <w:color w:val="auto"/>
                    </w:rPr>
                  </w:pPr>
                </w:p>
              </w:tc>
              <w:tc>
                <w:tcPr>
                  <w:tcW w:w="1327" w:type="pct"/>
                  <w:vMerge/>
                  <w:tcBorders>
                    <w:top w:val="nil"/>
                    <w:left w:val="nil"/>
                    <w:bottom w:val="nil"/>
                    <w:right w:val="nil"/>
                  </w:tcBorders>
                  <w:shd w:val="clear" w:color="000000" w:fill="FFFFFF"/>
                  <w:vAlign w:val="center"/>
                </w:tcPr>
                <w:p w:rsidR="00780C82" w:rsidRPr="008E3FFD" w:rsidRDefault="00780C82" w:rsidP="00780C82">
                  <w:pPr>
                    <w:autoSpaceDE w:val="0"/>
                    <w:autoSpaceDN w:val="0"/>
                    <w:adjustRightInd w:val="0"/>
                    <w:jc w:val="center"/>
                    <w:rPr>
                      <w:rFonts w:ascii="Times New Roman" w:hAnsi="Times New Roman" w:cs="Times New Roman"/>
                      <w:i/>
                      <w:color w:val="auto"/>
                    </w:rPr>
                  </w:pPr>
                </w:p>
              </w:tc>
              <w:tc>
                <w:tcPr>
                  <w:tcW w:w="234" w:type="pct"/>
                  <w:vMerge/>
                  <w:tcBorders>
                    <w:top w:val="nil"/>
                    <w:left w:val="nil"/>
                    <w:bottom w:val="nil"/>
                    <w:right w:val="nil"/>
                  </w:tcBorders>
                  <w:shd w:val="clear" w:color="000000" w:fill="FFFFFF"/>
                  <w:vAlign w:val="center"/>
                </w:tcPr>
                <w:p w:rsidR="00780C82" w:rsidRPr="008E3FFD" w:rsidRDefault="00780C82" w:rsidP="00780C82">
                  <w:pPr>
                    <w:autoSpaceDE w:val="0"/>
                    <w:autoSpaceDN w:val="0"/>
                    <w:adjustRightInd w:val="0"/>
                    <w:jc w:val="center"/>
                    <w:rPr>
                      <w:rFonts w:ascii="Times New Roman" w:hAnsi="Times New Roman" w:cs="Times New Roman"/>
                      <w:i/>
                      <w:color w:val="auto"/>
                    </w:rPr>
                  </w:pPr>
                </w:p>
              </w:tc>
              <w:tc>
                <w:tcPr>
                  <w:tcW w:w="781" w:type="pct"/>
                  <w:vMerge/>
                  <w:tcBorders>
                    <w:top w:val="nil"/>
                    <w:left w:val="nil"/>
                    <w:bottom w:val="nil"/>
                    <w:right w:val="nil"/>
                  </w:tcBorders>
                  <w:shd w:val="clear" w:color="000000" w:fill="FFFFFF"/>
                  <w:vAlign w:val="center"/>
                </w:tcPr>
                <w:p w:rsidR="00780C82" w:rsidRPr="008E3FFD" w:rsidRDefault="00780C82" w:rsidP="00780C82">
                  <w:pPr>
                    <w:autoSpaceDE w:val="0"/>
                    <w:autoSpaceDN w:val="0"/>
                    <w:adjustRightInd w:val="0"/>
                    <w:jc w:val="center"/>
                    <w:rPr>
                      <w:rFonts w:ascii="Times New Roman" w:hAnsi="Times New Roman" w:cs="Times New Roman"/>
                      <w:i/>
                      <w:color w:val="auto"/>
                    </w:rPr>
                  </w:pPr>
                </w:p>
              </w:tc>
              <w:tc>
                <w:tcPr>
                  <w:tcW w:w="234" w:type="pct"/>
                  <w:vMerge/>
                  <w:tcBorders>
                    <w:top w:val="nil"/>
                    <w:left w:val="nil"/>
                    <w:bottom w:val="nil"/>
                    <w:right w:val="nil"/>
                  </w:tcBorders>
                  <w:shd w:val="clear" w:color="000000" w:fill="FFFFFF"/>
                  <w:vAlign w:val="center"/>
                </w:tcPr>
                <w:p w:rsidR="00780C82" w:rsidRPr="008E3FFD" w:rsidRDefault="00780C82" w:rsidP="00780C82">
                  <w:pPr>
                    <w:autoSpaceDE w:val="0"/>
                    <w:autoSpaceDN w:val="0"/>
                    <w:adjustRightInd w:val="0"/>
                    <w:jc w:val="center"/>
                    <w:rPr>
                      <w:rFonts w:ascii="Times New Roman" w:hAnsi="Times New Roman" w:cs="Times New Roman"/>
                      <w:i/>
                      <w:color w:val="auto"/>
                    </w:rPr>
                  </w:pPr>
                </w:p>
              </w:tc>
              <w:tc>
                <w:tcPr>
                  <w:tcW w:w="781" w:type="pct"/>
                  <w:tcBorders>
                    <w:left w:val="nil"/>
                    <w:bottom w:val="nil"/>
                    <w:right w:val="nil"/>
                  </w:tcBorders>
                  <w:shd w:val="clear" w:color="000000" w:fill="FFFFFF"/>
                  <w:vAlign w:val="center"/>
                </w:tcPr>
                <w:p w:rsidR="00780C82" w:rsidRPr="008E3FFD" w:rsidRDefault="00780C82" w:rsidP="00780C82">
                  <w:pPr>
                    <w:tabs>
                      <w:tab w:val="left" w:pos="886"/>
                    </w:tabs>
                    <w:autoSpaceDE w:val="0"/>
                    <w:autoSpaceDN w:val="0"/>
                    <w:adjustRightInd w:val="0"/>
                    <w:jc w:val="center"/>
                    <w:rPr>
                      <w:rFonts w:ascii="Times New Roman" w:hAnsi="Times New Roman" w:cs="Times New Roman"/>
                      <w:i/>
                      <w:color w:val="auto"/>
                    </w:rPr>
                  </w:pPr>
                  <w:r w:rsidRPr="008E3FFD">
                    <w:rPr>
                      <w:rFonts w:ascii="Times New Roman" w:hAnsi="Times New Roman" w:cs="Times New Roman"/>
                      <w:i/>
                      <w:iCs/>
                      <w:color w:val="auto"/>
                      <w:sz w:val="22"/>
                      <w:szCs w:val="22"/>
                    </w:rPr>
                    <w:t>12</w:t>
                  </w:r>
                </w:p>
              </w:tc>
            </w:tr>
          </w:tbl>
          <w:p w:rsidR="00780C82" w:rsidRPr="008E3FFD" w:rsidRDefault="00780C82" w:rsidP="00C4663E">
            <w:pPr>
              <w:spacing w:after="120" w:line="264" w:lineRule="auto"/>
              <w:ind w:firstLine="130"/>
              <w:rPr>
                <w:rFonts w:ascii="Times New Roman" w:hAnsi="Times New Roman" w:cs="Times New Roman"/>
                <w:i/>
                <w:color w:val="auto"/>
              </w:rPr>
            </w:pPr>
            <w:r w:rsidRPr="008E3FFD">
              <w:rPr>
                <w:rFonts w:ascii="Times New Roman" w:hAnsi="Times New Roman" w:cs="Times New Roman"/>
                <w:i/>
                <w:color w:val="auto"/>
                <w:sz w:val="22"/>
                <w:szCs w:val="22"/>
              </w:rPr>
              <w:t>Trong đó:</w:t>
            </w:r>
          </w:p>
          <w:p w:rsidR="00780C82" w:rsidRPr="008E3FFD" w:rsidRDefault="00780C82" w:rsidP="00C4663E">
            <w:pPr>
              <w:spacing w:after="120" w:line="264" w:lineRule="auto"/>
              <w:ind w:right="130" w:firstLine="130"/>
              <w:jc w:val="both"/>
              <w:rPr>
                <w:rFonts w:ascii="Times New Roman" w:hAnsi="Times New Roman" w:cs="Times New Roman"/>
                <w:i/>
                <w:color w:val="auto"/>
                <w:lang w:val="en-US"/>
              </w:rPr>
            </w:pPr>
            <w:r w:rsidRPr="008E3FFD">
              <w:rPr>
                <w:rFonts w:ascii="Times New Roman" w:hAnsi="Times New Roman" w:cs="Times New Roman"/>
                <w:i/>
                <w:color w:val="auto"/>
                <w:sz w:val="22"/>
                <w:szCs w:val="22"/>
                <w:lang w:val="en-US"/>
              </w:rPr>
              <w:t xml:space="preserve">- </w:t>
            </w:r>
            <w:r w:rsidRPr="008E3FFD">
              <w:rPr>
                <w:rFonts w:ascii="Times New Roman" w:hAnsi="Times New Roman" w:cs="Times New Roman"/>
                <w:i/>
                <w:color w:val="auto"/>
                <w:sz w:val="22"/>
                <w:szCs w:val="22"/>
              </w:rPr>
              <w:t xml:space="preserve">Giá đất tính tiền </w:t>
            </w:r>
            <w:r w:rsidRPr="008E3FFD">
              <w:rPr>
                <w:rFonts w:ascii="Times New Roman" w:hAnsi="Times New Roman" w:cs="Times New Roman"/>
                <w:i/>
                <w:color w:val="auto"/>
                <w:sz w:val="22"/>
                <w:szCs w:val="22"/>
                <w:lang w:val="en-US"/>
              </w:rPr>
              <w:t>thuê</w:t>
            </w:r>
            <w:r w:rsidRPr="008E3FFD">
              <w:rPr>
                <w:rFonts w:ascii="Times New Roman" w:hAnsi="Times New Roman" w:cs="Times New Roman"/>
                <w:i/>
                <w:color w:val="auto"/>
                <w:sz w:val="22"/>
                <w:szCs w:val="22"/>
              </w:rPr>
              <w:t xml:space="preserve"> đất </w:t>
            </w:r>
            <w:r w:rsidRPr="008E3FFD">
              <w:rPr>
                <w:rFonts w:ascii="Times New Roman" w:hAnsi="Times New Roman" w:cs="Times New Roman"/>
                <w:i/>
                <w:color w:val="auto"/>
                <w:sz w:val="22"/>
                <w:szCs w:val="22"/>
                <w:lang w:val="en-US"/>
              </w:rPr>
              <w:t>nêu trên</w:t>
            </w:r>
            <w:r w:rsidRPr="008E3FFD">
              <w:rPr>
                <w:rFonts w:ascii="Times New Roman" w:hAnsi="Times New Roman" w:cs="Times New Roman"/>
                <w:i/>
                <w:color w:val="auto"/>
                <w:sz w:val="22"/>
                <w:szCs w:val="22"/>
              </w:rPr>
              <w:t xml:space="preserve"> là giá đất theo quy định tại </w:t>
            </w:r>
            <w:r w:rsidRPr="008E3FFD">
              <w:rPr>
                <w:rFonts w:ascii="Times New Roman" w:hAnsi="Times New Roman" w:cs="Times New Roman"/>
                <w:i/>
                <w:color w:val="auto"/>
                <w:sz w:val="22"/>
                <w:szCs w:val="22"/>
                <w:lang w:val="en-US"/>
              </w:rPr>
              <w:t xml:space="preserve">Điều 7, Điều 8 Nghị quyết số 254/2025/QH15, được hướng dẫn tại </w:t>
            </w:r>
            <w:r w:rsidRPr="008E3FFD">
              <w:rPr>
                <w:rFonts w:ascii="Times New Roman" w:eastAsia="Calibri" w:hAnsi="Times New Roman" w:cs="Times New Roman"/>
                <w:i/>
                <w:color w:val="auto"/>
                <w:kern w:val="2"/>
                <w:sz w:val="22"/>
                <w:szCs w:val="22"/>
                <w:lang w:eastAsia="en-US"/>
              </w:rPr>
              <w:t>Nghị định của Chính phủ quy định chi tiết và hướng dẫn một số điều của Nghị quyết của Quốc hội quy định một số cơ chế, chính sách tháo gỡ khó khăn, vướng mắc trong tổ chức thi hành Luật Đất đai</w:t>
            </w:r>
            <w:r w:rsidRPr="008E3FFD">
              <w:rPr>
                <w:rFonts w:ascii="Times New Roman" w:eastAsia="Calibri" w:hAnsi="Times New Roman" w:cs="Times New Roman"/>
                <w:i/>
                <w:color w:val="auto"/>
                <w:kern w:val="2"/>
                <w:sz w:val="22"/>
                <w:szCs w:val="22"/>
                <w:lang w:val="en-US" w:eastAsia="en-US"/>
              </w:rPr>
              <w:t>;</w:t>
            </w:r>
          </w:p>
          <w:p w:rsidR="00780C82" w:rsidRPr="008E3FFD" w:rsidRDefault="00780C82" w:rsidP="00C4663E">
            <w:pPr>
              <w:spacing w:after="120" w:line="264" w:lineRule="auto"/>
              <w:ind w:right="130" w:firstLine="130"/>
              <w:jc w:val="both"/>
              <w:rPr>
                <w:rFonts w:ascii="Times New Roman" w:hAnsi="Times New Roman" w:cs="Times New Roman"/>
                <w:i/>
                <w:color w:val="auto"/>
                <w:lang w:val="en-US"/>
              </w:rPr>
            </w:pPr>
            <w:r w:rsidRPr="008E3FFD">
              <w:rPr>
                <w:rFonts w:ascii="Times New Roman" w:hAnsi="Times New Roman" w:cs="Times New Roman"/>
                <w:i/>
                <w:color w:val="auto"/>
                <w:sz w:val="22"/>
                <w:szCs w:val="22"/>
              </w:rPr>
              <w:t>- Giá đất và tỷ lệ (%) tính đơn giá thuê đất được xác định tương ứng với mục đích sử dụng đất được Nhà nước cho thuê</w:t>
            </w:r>
            <w:r w:rsidRPr="008E3FFD">
              <w:rPr>
                <w:rFonts w:ascii="Times New Roman" w:hAnsi="Times New Roman" w:cs="Times New Roman"/>
                <w:i/>
                <w:color w:val="auto"/>
                <w:sz w:val="22"/>
                <w:szCs w:val="22"/>
                <w:lang w:val="en-US"/>
              </w:rPr>
              <w:t xml:space="preserve">; </w:t>
            </w:r>
          </w:p>
          <w:p w:rsidR="00B61494" w:rsidRPr="008E3FFD" w:rsidRDefault="00780C82" w:rsidP="00C4663E">
            <w:pPr>
              <w:spacing w:before="60" w:after="60"/>
              <w:ind w:right="130" w:firstLine="130"/>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rPr>
              <w:t>- Trường hợp thời gian gia hạn không tròn tháng thì từ 15 ngày trở lên được tính tròn 01 tháng, dưới 15 ngày thì không tính khoản tiền bổ sung đối với số ngày này.</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B61494" w:rsidRPr="008E3FFD" w:rsidRDefault="006C1D38"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Sửa đổi để phù hợp với quy định về giá đất tại Điều 7,  Điều 8 Nghị quyết số 254/2025/QH15.</w:t>
            </w:r>
          </w:p>
        </w:tc>
      </w:tr>
      <w:tr w:rsidR="00780C82"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6C1D38" w:rsidP="00B61494">
            <w:pPr>
              <w:spacing w:before="60" w:after="60"/>
              <w:ind w:right="130" w:firstLine="71"/>
              <w:jc w:val="both"/>
              <w:rPr>
                <w:rFonts w:ascii="Times New Roman" w:hAnsi="Times New Roman" w:cs="Times New Roman"/>
                <w:b/>
                <w:bCs/>
                <w:color w:val="auto"/>
              </w:rPr>
            </w:pPr>
            <w:bookmarkStart w:id="102" w:name="dieu_38"/>
            <w:r w:rsidRPr="008E3FFD">
              <w:rPr>
                <w:rFonts w:ascii="Times New Roman" w:hAnsi="Times New Roman" w:cs="Times New Roman"/>
                <w:b/>
                <w:bCs/>
                <w:color w:val="auto"/>
                <w:sz w:val="22"/>
                <w:szCs w:val="22"/>
              </w:rPr>
              <w:lastRenderedPageBreak/>
              <w:t>Điều 38. Nguyên tắc thực hiện miễn, giảm tiền thuê đất</w:t>
            </w:r>
            <w:bookmarkEnd w:id="102"/>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780C82"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780C82" w:rsidRPr="008E3FFD" w:rsidRDefault="00780C82" w:rsidP="00B61494">
            <w:pPr>
              <w:spacing w:before="60" w:after="60"/>
              <w:ind w:right="41" w:firstLine="62"/>
              <w:jc w:val="both"/>
              <w:rPr>
                <w:rFonts w:ascii="Times New Roman" w:hAnsi="Times New Roman" w:cs="Times New Roman"/>
                <w:color w:val="auto"/>
                <w:lang w:val="en-US"/>
              </w:rPr>
            </w:pPr>
          </w:p>
        </w:tc>
      </w:tr>
      <w:tr w:rsidR="00780C82"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FB0DA6">
            <w:pPr>
              <w:spacing w:after="120"/>
              <w:ind w:firstLine="159"/>
              <w:jc w:val="both"/>
              <w:rPr>
                <w:rFonts w:ascii="Times New Roman" w:hAnsi="Times New Roman" w:cs="Times New Roman"/>
                <w:color w:val="auto"/>
              </w:rPr>
            </w:pPr>
            <w:r w:rsidRPr="008E3FFD">
              <w:rPr>
                <w:rFonts w:ascii="Times New Roman" w:hAnsi="Times New Roman" w:cs="Times New Roman"/>
                <w:color w:val="auto"/>
                <w:sz w:val="22"/>
                <w:szCs w:val="22"/>
              </w:rPr>
              <w:t>1. Người được nhà nước cho thuê đất phải làm thủ tục để được giảm tiền thuê đất theo quy định:</w:t>
            </w:r>
          </w:p>
          <w:p w:rsidR="00FB0DA6" w:rsidRPr="008E3FFD" w:rsidRDefault="00FB0DA6" w:rsidP="00FB0DA6">
            <w:pPr>
              <w:spacing w:after="120"/>
              <w:ind w:firstLine="159"/>
              <w:jc w:val="both"/>
              <w:rPr>
                <w:rFonts w:ascii="Times New Roman" w:hAnsi="Times New Roman" w:cs="Times New Roman"/>
                <w:color w:val="auto"/>
              </w:rPr>
            </w:pPr>
            <w:r w:rsidRPr="008E3FFD">
              <w:rPr>
                <w:rFonts w:ascii="Times New Roman" w:hAnsi="Times New Roman" w:cs="Times New Roman"/>
                <w:color w:val="auto"/>
                <w:sz w:val="22"/>
                <w:szCs w:val="22"/>
              </w:rPr>
              <w:t>a) Trường hợp thuộc đối tượng được giảm tiền thuê đất nhưng người được Nhà nước cho thuê đất không làm thủ tục để được giảm tiền thuê đất thì phải nộp tiền thuê đất theo quy định của pháp luật. Trường hợp chậm làm thủ tục để được giảm tiền thuê đất thì người sử dụng đất chỉ được giảm tiền thuê đất cho thời gian ưu đãi giảm tiền thuê đất còn lại tính từ thời điểm làm thủ tục hợp lệ để được giảm tiền thuê đất theo quy định; khoảng thời gian chậm làm thủ tục không được giảm tiền thuê đất.</w:t>
            </w:r>
          </w:p>
          <w:p w:rsidR="00780C82" w:rsidRPr="008E3FFD" w:rsidRDefault="00FB0DA6" w:rsidP="00FB0DA6">
            <w:pPr>
              <w:spacing w:before="60" w:after="60"/>
              <w:ind w:right="130" w:firstLine="159"/>
              <w:jc w:val="both"/>
              <w:rPr>
                <w:rFonts w:ascii="Times New Roman" w:hAnsi="Times New Roman" w:cs="Times New Roman"/>
                <w:b/>
                <w:bCs/>
                <w:color w:val="auto"/>
              </w:rPr>
            </w:pPr>
            <w:r w:rsidRPr="008E3FFD">
              <w:rPr>
                <w:rFonts w:ascii="Times New Roman" w:hAnsi="Times New Roman" w:cs="Times New Roman"/>
                <w:color w:val="auto"/>
                <w:sz w:val="22"/>
                <w:szCs w:val="22"/>
              </w:rPr>
              <w:t>b) Trường hợp tại thời điểm làm thủ tục để được giảm tiền thuê đất mà đã hết thời gian được giảm tiền thuê đất theo quy định tại Điều 40 Nghị định này thì người sử dụng đất không được giảm tiền thuê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FB0DA6">
            <w:pPr>
              <w:spacing w:after="120"/>
              <w:jc w:val="both"/>
              <w:outlineLvl w:val="1"/>
              <w:rPr>
                <w:rFonts w:ascii="Times New Roman" w:hAnsi="Times New Roman" w:cs="Times New Roman"/>
                <w:color w:val="auto"/>
                <w:lang w:val="nb-NO"/>
              </w:rPr>
            </w:pPr>
            <w:r w:rsidRPr="008E3FFD">
              <w:rPr>
                <w:rFonts w:ascii="Times New Roman" w:hAnsi="Times New Roman" w:cs="Times New Roman"/>
                <w:color w:val="auto"/>
                <w:sz w:val="22"/>
                <w:szCs w:val="22"/>
                <w:lang w:val="nb-NO"/>
              </w:rPr>
              <w:t>Sửa đổi, bổ sung khoản 1 như sau:</w:t>
            </w:r>
          </w:p>
          <w:p w:rsidR="00FB0DA6" w:rsidRPr="008E3FFD" w:rsidRDefault="00FB0DA6" w:rsidP="00FB0DA6">
            <w:pPr>
              <w:spacing w:after="120"/>
              <w:jc w:val="both"/>
              <w:outlineLvl w:val="1"/>
              <w:rPr>
                <w:rFonts w:ascii="Times New Roman" w:hAnsi="Times New Roman" w:cs="Times New Roman"/>
                <w:i/>
                <w:color w:val="auto"/>
              </w:rPr>
            </w:pPr>
            <w:r w:rsidRPr="008E3FFD">
              <w:rPr>
                <w:rFonts w:ascii="Times New Roman" w:hAnsi="Times New Roman" w:cs="Times New Roman"/>
                <w:i/>
                <w:color w:val="auto"/>
                <w:sz w:val="22"/>
                <w:szCs w:val="22"/>
                <w:lang w:val="nb-NO"/>
              </w:rPr>
              <w:t>“</w:t>
            </w:r>
            <w:r w:rsidRPr="008E3FFD">
              <w:rPr>
                <w:rFonts w:ascii="Times New Roman" w:hAnsi="Times New Roman" w:cs="Times New Roman"/>
                <w:i/>
                <w:color w:val="auto"/>
                <w:sz w:val="22"/>
                <w:szCs w:val="22"/>
              </w:rPr>
              <w:t xml:space="preserve">1. Người được </w:t>
            </w:r>
            <w:r w:rsidRPr="008E3FFD">
              <w:rPr>
                <w:rFonts w:ascii="Times New Roman" w:hAnsi="Times New Roman" w:cs="Times New Roman"/>
                <w:i/>
                <w:color w:val="auto"/>
                <w:sz w:val="22"/>
                <w:szCs w:val="22"/>
                <w:lang w:val="en-US"/>
              </w:rPr>
              <w:t>N</w:t>
            </w:r>
            <w:r w:rsidRPr="008E3FFD">
              <w:rPr>
                <w:rFonts w:ascii="Times New Roman" w:hAnsi="Times New Roman" w:cs="Times New Roman"/>
                <w:i/>
                <w:color w:val="auto"/>
                <w:sz w:val="22"/>
                <w:szCs w:val="22"/>
              </w:rPr>
              <w:t xml:space="preserve">hà nước cho thuê đất phải làm thủ tục để được </w:t>
            </w:r>
            <w:r w:rsidRPr="008E3FFD">
              <w:rPr>
                <w:rFonts w:ascii="Times New Roman" w:hAnsi="Times New Roman" w:cs="Times New Roman"/>
                <w:i/>
                <w:color w:val="auto"/>
                <w:sz w:val="22"/>
                <w:szCs w:val="22"/>
                <w:lang w:val="nb-NO"/>
              </w:rPr>
              <w:t xml:space="preserve">miễn tiền thuê đất một số năm, </w:t>
            </w:r>
            <w:r w:rsidRPr="008E3FFD">
              <w:rPr>
                <w:rFonts w:ascii="Times New Roman" w:hAnsi="Times New Roman" w:cs="Times New Roman"/>
                <w:i/>
                <w:color w:val="auto"/>
                <w:sz w:val="22"/>
                <w:szCs w:val="22"/>
              </w:rPr>
              <w:t>giảm tiền thuê đất theo quy định:</w:t>
            </w:r>
          </w:p>
          <w:p w:rsidR="00FB0DA6" w:rsidRPr="008E3FFD" w:rsidRDefault="00FB0DA6" w:rsidP="00FB0DA6">
            <w:pPr>
              <w:spacing w:after="120"/>
              <w:jc w:val="both"/>
              <w:outlineLvl w:val="1"/>
              <w:rPr>
                <w:rFonts w:ascii="Times New Roman" w:hAnsi="Times New Roman" w:cs="Times New Roman"/>
                <w:i/>
                <w:color w:val="auto"/>
              </w:rPr>
            </w:pPr>
            <w:r w:rsidRPr="008E3FFD">
              <w:rPr>
                <w:rFonts w:ascii="Times New Roman" w:hAnsi="Times New Roman" w:cs="Times New Roman"/>
                <w:i/>
                <w:color w:val="auto"/>
                <w:sz w:val="22"/>
                <w:szCs w:val="22"/>
              </w:rPr>
              <w:t>a) Trường hợp thuộc đối tượng được miễn tiền thuê đất một số năm hoặc giảm tiền thuê đất nhưng người được Nhà nước cho thuê đất không làm thủ tục để được miễn, giảm tiền thuê đất thì phải nộp tiền thuê đất theo quy định của pháp luật. Trường hợp chậm làm thủ tục để được miễn, giảm tiền thuê đất thì người sử dụng đất chỉ được miễn, giảm tiền thuê đất cho thời gian ưu đãi miễn, giảm tiền thuê đất còn lại tính từ thời điểm làm thủ tục hợp lệ để được miễn, giảm tiền thuê đất theo quy định; khoảng thời gian chậm làm thủ tục không được miễn, giảm tiền thuê đất.</w:t>
            </w:r>
          </w:p>
          <w:p w:rsidR="00780C82" w:rsidRPr="008E3FFD" w:rsidRDefault="00FB0DA6" w:rsidP="00FB0DA6">
            <w:pPr>
              <w:spacing w:after="120"/>
              <w:ind w:right="158" w:firstLine="99"/>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rPr>
              <w:t>b) Trường hợp tại thời điểm làm thủ tục để được miễn tiền thuê đất mà đã hết thời gian được miễn tiền thuê đất theo quy định tại Điều 39 Nghị định này thì người sử dụng đất không được miễn tiền thuê đất.</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780C82" w:rsidRPr="008E3FFD" w:rsidRDefault="001A5455"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Sửa đổi để phù hợp với nguyên tắc miễn tiền thuê đất một số năm theo quy định tại khoản 1 Điều 10 Nghị quyết số 254/2025/QH15.</w:t>
            </w:r>
          </w:p>
        </w:tc>
      </w:tr>
      <w:tr w:rsidR="00780C82"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6920B4">
            <w:pPr>
              <w:spacing w:before="120" w:after="120" w:line="264" w:lineRule="auto"/>
              <w:ind w:right="128" w:firstLine="159"/>
              <w:jc w:val="both"/>
              <w:rPr>
                <w:rFonts w:ascii="Times New Roman" w:hAnsi="Times New Roman" w:cs="Times New Roman"/>
                <w:color w:val="auto"/>
              </w:rPr>
            </w:pPr>
            <w:r w:rsidRPr="008E3FFD">
              <w:rPr>
                <w:rFonts w:ascii="Times New Roman" w:hAnsi="Times New Roman" w:cs="Times New Roman"/>
                <w:color w:val="auto"/>
                <w:sz w:val="22"/>
                <w:szCs w:val="22"/>
              </w:rPr>
              <w:t>7. Trường hợp được Nhà nước cho thuê đất trả tiền thuê đất một lần cho cả thời gian thuê đã được miễn, giảm tiền thuê đất theo quy định của pháp luật mà nay chuyển nhượng, góp vốn bằng quyền sử dụng đất hoặc chuyển nhượng dự án đầu tư gắn với chuyển nhượng quyền sử dụng đất thì xử lý như sau:</w:t>
            </w:r>
          </w:p>
          <w:p w:rsidR="00FB0DA6" w:rsidRPr="008E3FFD" w:rsidRDefault="00FB0DA6" w:rsidP="006920B4">
            <w:pPr>
              <w:spacing w:before="120" w:after="120" w:line="264" w:lineRule="auto"/>
              <w:ind w:right="128" w:firstLine="159"/>
              <w:jc w:val="both"/>
              <w:rPr>
                <w:rFonts w:ascii="Times New Roman" w:hAnsi="Times New Roman" w:cs="Times New Roman"/>
                <w:color w:val="auto"/>
              </w:rPr>
            </w:pPr>
            <w:r w:rsidRPr="008E3FFD">
              <w:rPr>
                <w:rFonts w:ascii="Times New Roman" w:hAnsi="Times New Roman" w:cs="Times New Roman"/>
                <w:color w:val="auto"/>
                <w:sz w:val="22"/>
                <w:szCs w:val="22"/>
              </w:rPr>
              <w:t xml:space="preserve">a) 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w:t>
            </w:r>
            <w:bookmarkStart w:id="103" w:name="dc_135"/>
            <w:r w:rsidRPr="008E3FFD">
              <w:rPr>
                <w:rFonts w:ascii="Times New Roman" w:hAnsi="Times New Roman" w:cs="Times New Roman"/>
                <w:color w:val="auto"/>
                <w:sz w:val="22"/>
                <w:szCs w:val="22"/>
              </w:rPr>
              <w:t>điểm b khoản 3 Điều 33 Luật Đất đai</w:t>
            </w:r>
            <w:bookmarkEnd w:id="103"/>
            <w:r w:rsidRPr="008E3FFD">
              <w:rPr>
                <w:rFonts w:ascii="Times New Roman" w:hAnsi="Times New Roman" w:cs="Times New Roman"/>
                <w:color w:val="auto"/>
                <w:sz w:val="22"/>
                <w:szCs w:val="22"/>
              </w:rPr>
              <w:t xml:space="preserve"> năm 2024 và phải nộp khoản tiền bổ sung đối với </w:t>
            </w:r>
            <w:r w:rsidRPr="008E3FFD">
              <w:rPr>
                <w:rFonts w:ascii="Times New Roman" w:hAnsi="Times New Roman" w:cs="Times New Roman"/>
                <w:color w:val="auto"/>
                <w:sz w:val="22"/>
                <w:szCs w:val="22"/>
              </w:rPr>
              <w:lastRenderedPageBreak/>
              <w:t>thời gian kể từ ngày được miễn, giảm tiền thuê đất đến ngày chuyển nhượng, góp vốn bằng quyền sử dụng đất theo mức tương đương với mức chậm nộp tiền sử dụng đất theo pháp luật về quản lý thuế từng thời kỳ.</w:t>
            </w:r>
          </w:p>
          <w:p w:rsidR="00780C82" w:rsidRPr="008E3FFD" w:rsidRDefault="00FB0DA6" w:rsidP="006920B4">
            <w:pPr>
              <w:spacing w:before="60" w:after="60"/>
              <w:ind w:right="128" w:firstLine="159"/>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Việc tính số tiền thuê đất đã được miễn phải trả cho Nhà nước thực hiện theo quy định tại </w:t>
            </w:r>
            <w:bookmarkStart w:id="104" w:name="tc_91"/>
            <w:r w:rsidRPr="008E3FFD">
              <w:rPr>
                <w:rFonts w:ascii="Times New Roman" w:hAnsi="Times New Roman" w:cs="Times New Roman"/>
                <w:color w:val="auto"/>
                <w:sz w:val="22"/>
                <w:szCs w:val="22"/>
              </w:rPr>
              <w:t>khoản 2 Điều 30, Điều 34 Nghị định này</w:t>
            </w:r>
            <w:bookmarkEnd w:id="104"/>
            <w:r w:rsidRPr="008E3FFD">
              <w:rPr>
                <w:rFonts w:ascii="Times New Roman" w:hAnsi="Times New Roman" w:cs="Times New Roman"/>
                <w:color w:val="auto"/>
                <w:sz w:val="22"/>
                <w:szCs w:val="22"/>
              </w:rPr>
              <w:t xml:space="preserve"> theo chính sách và giá đất tại thời điểm cho thuê đất, chuyển mục đích sử dụng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6920B4">
            <w:pPr>
              <w:ind w:right="130" w:firstLine="130"/>
              <w:jc w:val="both"/>
              <w:outlineLvl w:val="1"/>
              <w:rPr>
                <w:rFonts w:ascii="Times New Roman" w:hAnsi="Times New Roman" w:cs="Times New Roman"/>
                <w:color w:val="auto"/>
                <w:lang w:val="nb-NO"/>
              </w:rPr>
            </w:pPr>
            <w:r w:rsidRPr="008E3FFD">
              <w:rPr>
                <w:rFonts w:ascii="Times New Roman" w:hAnsi="Times New Roman" w:cs="Times New Roman"/>
                <w:color w:val="auto"/>
                <w:sz w:val="22"/>
                <w:szCs w:val="22"/>
                <w:lang w:val="nb-NO"/>
              </w:rPr>
              <w:lastRenderedPageBreak/>
              <w:t>Sửa đổi, bổ sung điểm a khoản 7 như sau:</w:t>
            </w:r>
          </w:p>
          <w:p w:rsidR="00FB0DA6" w:rsidRPr="008E3FFD" w:rsidRDefault="00FB0DA6" w:rsidP="006920B4">
            <w:pPr>
              <w:pStyle w:val="NormalWeb"/>
              <w:shd w:val="clear" w:color="auto" w:fill="FFFFFF"/>
              <w:spacing w:before="120" w:beforeAutospacing="0" w:after="0" w:afterAutospacing="0"/>
              <w:ind w:right="130" w:firstLine="130"/>
              <w:jc w:val="both"/>
              <w:rPr>
                <w:i/>
              </w:rPr>
            </w:pPr>
            <w:r w:rsidRPr="008E3FFD">
              <w:rPr>
                <w:i/>
                <w:sz w:val="22"/>
                <w:szCs w:val="22"/>
                <w:lang w:val="nb-NO"/>
              </w:rPr>
              <w:t>“</w:t>
            </w:r>
            <w:r w:rsidRPr="008E3FFD">
              <w:rPr>
                <w:i/>
                <w:sz w:val="22"/>
                <w:szCs w:val="22"/>
              </w:rPr>
              <w:t>7. Trường hợp được Nhà nước cho thuê đất trả tiền thuê đất một lần cho cả thời gian thuê đã được miễn, giảm tiền thuê đất theo quy định của pháp luật mà nay chuyển nhượng, góp vốn bằng quyền sử dụng đất hoặc chuyển nhượng dự án đầu tư gắn với chuyển nhượng quyền sử dụng đất thì xử lý như sau:</w:t>
            </w:r>
          </w:p>
          <w:p w:rsidR="00FB0DA6" w:rsidRPr="008E3FFD" w:rsidRDefault="00FB0DA6" w:rsidP="006920B4">
            <w:pPr>
              <w:shd w:val="clear" w:color="auto" w:fill="FFFFFF"/>
              <w:ind w:right="130" w:firstLine="130"/>
              <w:jc w:val="both"/>
              <w:rPr>
                <w:rFonts w:ascii="Times New Roman" w:hAnsi="Times New Roman" w:cs="Times New Roman"/>
                <w:i/>
                <w:color w:val="auto"/>
                <w:lang w:eastAsia="en-US"/>
              </w:rPr>
            </w:pPr>
            <w:r w:rsidRPr="008E3FFD">
              <w:rPr>
                <w:rFonts w:ascii="Times New Roman" w:hAnsi="Times New Roman" w:cs="Times New Roman"/>
                <w:i/>
                <w:color w:val="auto"/>
                <w:sz w:val="22"/>
                <w:szCs w:val="22"/>
                <w:lang w:eastAsia="en-US"/>
              </w:rPr>
              <w:t>a) Trường hợp được Nhà nước cho thuê đất trả tiền thuê đất một lần cho cả thời gian thuê đã được miễn, giảm tiền thuê đất theo quy định của pháp luật mà nay chuyển nhượng, góp vốn bằng quyền sử dụng đất theo đúng quy định của pháp luật thì phải nộp cho Nhà nước khoản tiền tương ứng với số tiền thuê đất đã được miễn, giảm tại thời điểm cho thuê đất, cho phép chuyển mục đích sử dụng đất theo quy định tại điểm b khoản 3 Điều 33 Luật Đất đai và phải nộp khoản tiền bổ sung đối với thời gian kể từ ngày được miễn, giảm tiền thuê đất đến ngày chuyển nhượng, góp vốn bằng quyền sử dụng đất theo mức tương đương với mức chậm nộp tiền sử dụng đất theo pháp luật về quản lý thuế từng thời kỳ.</w:t>
            </w:r>
          </w:p>
          <w:p w:rsidR="00780C82" w:rsidRPr="008E3FFD" w:rsidRDefault="00FB0DA6" w:rsidP="006920B4">
            <w:pPr>
              <w:spacing w:before="60" w:after="60"/>
              <w:ind w:right="130" w:firstLine="130"/>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shd w:val="clear" w:color="auto" w:fill="FFFFFF"/>
              </w:rPr>
              <w:lastRenderedPageBreak/>
              <w:t xml:space="preserve">Việc tính số tiền thuê đất đã được miễn, giảm phải trả cho Nhà nước thực hiện theo chính sách và giá đất trong Bảng giá đất, Hệ số điều chỉnh giá đất (nếu có) tại thời điểm cơ quan nhà nước có thẩm quyền ban hành quyết định </w:t>
            </w:r>
            <w:r w:rsidRPr="008E3FFD">
              <w:rPr>
                <w:rFonts w:ascii="Times New Roman" w:hAnsi="Times New Roman" w:cs="Times New Roman"/>
                <w:i/>
                <w:color w:val="auto"/>
                <w:sz w:val="22"/>
                <w:szCs w:val="22"/>
              </w:rPr>
              <w:t>cho thuê đất, cho phép chuyển mục đích sử dụng đất.</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780C82" w:rsidRPr="008E3FFD" w:rsidRDefault="006920B4"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Sửa đổi để phù hợp với quy định về giá đất tại Điều 7,  Điều 8 Nghị quyết số 254/2025/QH15.</w:t>
            </w:r>
          </w:p>
        </w:tc>
      </w:tr>
      <w:tr w:rsidR="00780C82"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FB0DA6" w:rsidP="00B61494">
            <w:pPr>
              <w:spacing w:before="60" w:after="60"/>
              <w:ind w:right="130" w:firstLine="71"/>
              <w:jc w:val="both"/>
              <w:rPr>
                <w:rFonts w:ascii="Times New Roman" w:hAnsi="Times New Roman" w:cs="Times New Roman"/>
                <w:b/>
                <w:bCs/>
                <w:color w:val="auto"/>
              </w:rPr>
            </w:pPr>
            <w:bookmarkStart w:id="105" w:name="dieu_41"/>
            <w:r w:rsidRPr="008E3FFD">
              <w:rPr>
                <w:rFonts w:ascii="Times New Roman" w:hAnsi="Times New Roman" w:cs="Times New Roman"/>
                <w:b/>
                <w:bCs/>
                <w:color w:val="auto"/>
                <w:sz w:val="22"/>
                <w:szCs w:val="22"/>
              </w:rPr>
              <w:lastRenderedPageBreak/>
              <w:t>Điều 41. Trình tự, thủ tục miễn, giảm tiền thuê đất</w:t>
            </w:r>
            <w:bookmarkEnd w:id="105"/>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780C82"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780C82" w:rsidRPr="008E3FFD" w:rsidRDefault="00780C82" w:rsidP="00B61494">
            <w:pPr>
              <w:spacing w:before="60" w:after="60"/>
              <w:ind w:right="41" w:firstLine="62"/>
              <w:jc w:val="both"/>
              <w:rPr>
                <w:rFonts w:ascii="Times New Roman" w:hAnsi="Times New Roman" w:cs="Times New Roman"/>
                <w:color w:val="auto"/>
                <w:lang w:val="en-US"/>
              </w:rPr>
            </w:pPr>
          </w:p>
        </w:tc>
      </w:tr>
      <w:tr w:rsidR="00780C82"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6920B4" w:rsidRPr="008E3FFD" w:rsidRDefault="006920B4" w:rsidP="006920B4">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1. Trường hợp được miễn tiền thuê đất thì không thực hiện thủ tục xác định giá đất, tính tiền thuê đất được miễn theo quy định tại khoản 3 Điều 157 Luật Đất đai năm 2024. Người sử dụng đất được miễn tiền thuê đất không phải thực hiện thủ tục đề nghị miễn tiền thuê đất.</w:t>
            </w:r>
          </w:p>
          <w:p w:rsidR="006920B4" w:rsidRPr="008E3FFD" w:rsidRDefault="006920B4" w:rsidP="006920B4">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Trường hợp được Nhà nước cho thuê đất trả tiền thuê đất hằng năm và được miễn tiền thuê đất một số năm theo quy định tại Điều 39 Nghị định này (hoặc được trừ kinh phí bồi thường, hỗ trợ, tái định cư theo hình thức quy đổi thành số năm, tháng hoàn thành nghĩa vụ tài chính về tiền thuê đất) thì trước thời điểm hết thời hạn được miễn tiền thuê đất (hoặc thời điểm kết thúc thời gian hoàn thành nghĩa vụ tài chính do được trừ kinh phí bồi thường, hỗ trợ, tái định cư) tối thiểu 06 tháng, người sử dụng đất phải đi làm thủ tục kê khai nộp tiền thuê đất theo quy định tại Nghị định này. Trường hợp người sử dụng đất chậm làm thủ tục kê khai nộp tiền thuê đất theo quy định thì phải nộp số tiền thuê đất truy thu hằng năm theo chính sách và giá đất của từng năm ; đồng thời, phải nộp số tiền tương đương tiền chậm nộp tiền thuê đất theo quy định của pháp luật về quản lý thuế tính trên số tiền thuê đất phải nộp đối với thời gian chậm làm thủ tục kê khai nộp tiền thuê đất.</w:t>
            </w:r>
          </w:p>
          <w:p w:rsidR="00780C82" w:rsidRPr="008E3FFD" w:rsidRDefault="00780C82" w:rsidP="006920B4">
            <w:pPr>
              <w:spacing w:before="60" w:after="60"/>
              <w:ind w:right="130" w:firstLine="17"/>
              <w:jc w:val="both"/>
              <w:rPr>
                <w:rFonts w:ascii="Times New Roman" w:hAnsi="Times New Roman" w:cs="Times New Roman"/>
                <w:b/>
                <w:bCs/>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6920B4">
            <w:pPr>
              <w:spacing w:after="120"/>
              <w:jc w:val="both"/>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t>Sửa đổi, bổ sung Điều 41 như sau:</w:t>
            </w:r>
          </w:p>
          <w:p w:rsidR="00FB0DA6" w:rsidRPr="008E3FFD" w:rsidRDefault="00FB0DA6" w:rsidP="006920B4">
            <w:pPr>
              <w:spacing w:after="120"/>
              <w:jc w:val="both"/>
              <w:rPr>
                <w:rFonts w:ascii="Times New Roman" w:hAnsi="Times New Roman" w:cs="Times New Roman"/>
                <w:i/>
                <w:color w:val="auto"/>
                <w:shd w:val="clear" w:color="auto" w:fill="FFFFFF"/>
              </w:rPr>
            </w:pPr>
            <w:r w:rsidRPr="008E3FFD">
              <w:rPr>
                <w:rFonts w:ascii="Times New Roman" w:eastAsia="Calibri" w:hAnsi="Times New Roman" w:cs="Times New Roman"/>
                <w:i/>
                <w:color w:val="auto"/>
                <w:kern w:val="2"/>
                <w:sz w:val="22"/>
                <w:szCs w:val="22"/>
                <w:lang w:val="nb-NO" w:eastAsia="en-US"/>
              </w:rPr>
              <w:t>“</w:t>
            </w:r>
            <w:r w:rsidRPr="008E3FFD">
              <w:rPr>
                <w:rFonts w:ascii="Times New Roman" w:hAnsi="Times New Roman" w:cs="Times New Roman"/>
                <w:i/>
                <w:color w:val="auto"/>
                <w:sz w:val="22"/>
                <w:szCs w:val="22"/>
                <w:shd w:val="clear" w:color="auto" w:fill="FFFFFF"/>
              </w:rPr>
              <w:t xml:space="preserve">1. Trường hợp được miễn tiền thuê đất </w:t>
            </w:r>
            <w:r w:rsidRPr="008E3FFD">
              <w:rPr>
                <w:rFonts w:ascii="Times New Roman" w:hAnsi="Times New Roman" w:cs="Times New Roman"/>
                <w:i/>
                <w:color w:val="auto"/>
                <w:sz w:val="22"/>
                <w:szCs w:val="22"/>
              </w:rPr>
              <w:t>cho cả thời gian thuê</w:t>
            </w:r>
            <w:r w:rsidRPr="008E3FFD">
              <w:rPr>
                <w:rFonts w:ascii="Times New Roman" w:hAnsi="Times New Roman" w:cs="Times New Roman"/>
                <w:i/>
                <w:color w:val="auto"/>
                <w:sz w:val="22"/>
                <w:szCs w:val="22"/>
                <w:shd w:val="clear" w:color="auto" w:fill="FFFFFF"/>
              </w:rPr>
              <w:t xml:space="preserve"> thì không thực hiện thủ tục xác định giá đất, tính tiền thuê đất được miễn theo quy định tại khoản 3 Điều 157 Luật Đất đai năm 2024. Người sử dụng đất được miễn tiền thuê đất không phải thực hiện thủ tục đề nghị miễn tiền thuê đất.</w:t>
            </w:r>
          </w:p>
          <w:p w:rsidR="00FB0DA6" w:rsidRPr="008E3FFD" w:rsidRDefault="00FB0DA6" w:rsidP="006920B4">
            <w:pPr>
              <w:spacing w:after="120"/>
              <w:jc w:val="both"/>
              <w:rPr>
                <w:rFonts w:ascii="Times New Roman" w:hAnsi="Times New Roman" w:cs="Times New Roman"/>
                <w:i/>
                <w:color w:val="auto"/>
                <w:shd w:val="clear" w:color="auto" w:fill="FFFFFF"/>
              </w:rPr>
            </w:pPr>
            <w:r w:rsidRPr="008E3FFD">
              <w:rPr>
                <w:rFonts w:ascii="Times New Roman" w:hAnsi="Times New Roman" w:cs="Times New Roman"/>
                <w:i/>
                <w:color w:val="auto"/>
                <w:sz w:val="22"/>
                <w:szCs w:val="22"/>
                <w:shd w:val="clear" w:color="auto" w:fill="FFFFFF"/>
              </w:rPr>
              <w:t>Trường hợp được Nhà nước cho thuê đất trả tiền thuê đất hằng năm và được miễn tiền thuê đất một số năm theo quy định tại Điều 39 Nghị định này (hoặc được trừ kinh phí bồi thường, hỗ trợ, tái định cư theo hình thức quy đổi thành số năm, tháng hoàn thành nghĩa vụ tài chính về tiền thuê đất) thì trước thời điểm hết thời hạn được miễn tiền thuê đất (hoặc thời điểm kết thúc thời gian hoàn thành nghĩa vụ tài chính do được trừ kinh phí bồi thường, hỗ trợ, tái định cư) tối thiểu 06 tháng, người sử dụng đất phải đi làm thủ tục kê khai nộp tiền thuê đất theo quy định tại Nghị định này. Trường hợp người sử dụng đất chậm làm thủ tục kê khai nộp tiền thuê đất theo quy định thì phải nộp số tiền thuê đất truy thu hằng năm theo chính sách và giá đất của từng năm; đồng thời, phải nộp số tiền tương đương tiền chậm nộp tiền thuê đất theo quy định của pháp luật về quản lý thuế tính trên số tiền thuê đất phải nộp đối với thời gian chậm làm thủ tục kê khai nộp tiền thuê đất.</w:t>
            </w:r>
          </w:p>
          <w:p w:rsidR="00780C82" w:rsidRPr="008E3FFD" w:rsidRDefault="00780C82" w:rsidP="00FB0DA6">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780C82" w:rsidRPr="008E3FFD" w:rsidRDefault="00873877"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Sửa đổi để phù hợp với nguyên tắc miễn tiền thuê đất một số năm theo quy định tại khoản 1 Điều 10 Nghị quyết số 254/2025/QH15.</w:t>
            </w:r>
          </w:p>
        </w:tc>
      </w:tr>
      <w:tr w:rsidR="006920B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6920B4" w:rsidRPr="008E3FFD" w:rsidRDefault="006920B4" w:rsidP="006920B4">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 xml:space="preserve">2. Trường hợp giảm tiền thuê đất, căn cứ vào hồ sơ thuê đất của người thuê đất do Văn phòng đăng ký đất đai hoặc </w:t>
            </w:r>
            <w:r w:rsidRPr="008E3FFD">
              <w:rPr>
                <w:rFonts w:ascii="Times New Roman" w:hAnsi="Times New Roman" w:cs="Times New Roman"/>
                <w:color w:val="auto"/>
                <w:sz w:val="22"/>
                <w:szCs w:val="22"/>
              </w:rPr>
              <w:lastRenderedPageBreak/>
              <w:t>cơ quan có chức năng quản lý đất đai chuyển đến, đối tượng, mức giảm tiền thuê đất theo quy định, cơ quan thuế tính số tiền thuê đất phải nộp, số tiền thuê đất được giảm và ban hành quyết định giảm tiền thuê đất; cụ thể:</w:t>
            </w:r>
          </w:p>
          <w:p w:rsidR="006920B4" w:rsidRPr="008E3FFD" w:rsidRDefault="006920B4" w:rsidP="006920B4">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a) Trưởng cơ quan thuế tỉnh, thành phố ban hành quyết định giảm tiền thuê đất đối với người thuê đất là tổ chức trong nước; người gốc Việt Nam định cư ở nước ngoài, tổ chức có vốn đầu tư nước ngoài.</w:t>
            </w:r>
          </w:p>
          <w:p w:rsidR="006920B4" w:rsidRPr="008E3FFD" w:rsidRDefault="006920B4" w:rsidP="006920B4">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b) Trưởng cơ quan thuế cơ sở ban hành quyết định giảm tiền thuê đất đối với người thuê đất là hộ gia đình, cá nhân.</w:t>
            </w:r>
          </w:p>
          <w:p w:rsidR="006920B4" w:rsidRPr="008E3FFD" w:rsidRDefault="006920B4" w:rsidP="006920B4">
            <w:pPr>
              <w:spacing w:before="120" w:after="120" w:line="264" w:lineRule="auto"/>
              <w:ind w:firstLine="17"/>
              <w:jc w:val="both"/>
              <w:rPr>
                <w:color w:val="auto"/>
                <w:sz w:val="28"/>
                <w:szCs w:val="28"/>
              </w:rPr>
            </w:pPr>
            <w:r w:rsidRPr="008E3FFD">
              <w:rPr>
                <w:rFonts w:ascii="Times New Roman" w:hAnsi="Times New Roman" w:cs="Times New Roman"/>
                <w:color w:val="auto"/>
                <w:sz w:val="22"/>
                <w:szCs w:val="22"/>
              </w:rPr>
              <w:t>Quyết định về việc giảm tiền thuê đất thực hiện theo Mẫu số 02 tại Phụ lục II ban hành kèm theo Nghị định này.</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6920B4" w:rsidRPr="008E3FFD" w:rsidRDefault="006920B4" w:rsidP="006920B4">
            <w:pPr>
              <w:spacing w:after="120"/>
              <w:ind w:firstLine="130"/>
              <w:jc w:val="both"/>
              <w:rPr>
                <w:rFonts w:ascii="Times New Roman" w:hAnsi="Times New Roman" w:cs="Times New Roman"/>
                <w:i/>
                <w:color w:val="auto"/>
                <w:shd w:val="clear" w:color="auto" w:fill="FFFFFF"/>
              </w:rPr>
            </w:pPr>
            <w:r w:rsidRPr="008E3FFD">
              <w:rPr>
                <w:rFonts w:ascii="Times New Roman" w:hAnsi="Times New Roman" w:cs="Times New Roman"/>
                <w:i/>
                <w:color w:val="auto"/>
                <w:sz w:val="22"/>
                <w:szCs w:val="22"/>
                <w:shd w:val="clear" w:color="auto" w:fill="FFFFFF"/>
              </w:rPr>
              <w:lastRenderedPageBreak/>
              <w:t xml:space="preserve">2. Trường hợp miễn tiền tiền thuê đất một số năm, giảm tiền thuê đất, căn cứ vào hồ sơ thuê đất của người thuê đất do Văn phòng đăng ký đất </w:t>
            </w:r>
            <w:r w:rsidRPr="008E3FFD">
              <w:rPr>
                <w:rFonts w:ascii="Times New Roman" w:hAnsi="Times New Roman" w:cs="Times New Roman"/>
                <w:i/>
                <w:color w:val="auto"/>
                <w:sz w:val="22"/>
                <w:szCs w:val="22"/>
                <w:shd w:val="clear" w:color="auto" w:fill="FFFFFF"/>
              </w:rPr>
              <w:lastRenderedPageBreak/>
              <w:t>đai hoặc cơ quan có chức năng quản lý đất đai chuyển đến, đối tượng, thời gian được miễn, mức giảm tiền thuê đất theo quy định, cơ quan thuế tính số tiền thuê đất phải nộp, số tiền thuê đất được miễn, giảm và ban hành quyết định miễn, giảm tiền thuê đất; cụ thể:</w:t>
            </w:r>
          </w:p>
          <w:p w:rsidR="006920B4" w:rsidRPr="008E3FFD" w:rsidRDefault="006920B4" w:rsidP="006920B4">
            <w:pPr>
              <w:spacing w:after="120"/>
              <w:ind w:firstLine="130"/>
              <w:jc w:val="both"/>
              <w:rPr>
                <w:rFonts w:ascii="Times New Roman" w:hAnsi="Times New Roman" w:cs="Times New Roman"/>
                <w:color w:val="auto"/>
              </w:rPr>
            </w:pPr>
            <w:r w:rsidRPr="008E3FFD">
              <w:rPr>
                <w:rFonts w:ascii="Times New Roman" w:hAnsi="Times New Roman" w:cs="Times New Roman"/>
                <w:color w:val="auto"/>
                <w:sz w:val="22"/>
                <w:szCs w:val="22"/>
              </w:rPr>
              <w:t>a) Trưởng thuế tỉnh, thành phố ban hành quyết định</w:t>
            </w:r>
            <w:r w:rsidRPr="008E3FFD">
              <w:rPr>
                <w:rFonts w:ascii="Times New Roman" w:hAnsi="Times New Roman" w:cs="Times New Roman"/>
                <w:color w:val="auto"/>
                <w:sz w:val="22"/>
                <w:szCs w:val="22"/>
                <w:lang w:val="en-US"/>
              </w:rPr>
              <w:t xml:space="preserve"> miễn,</w:t>
            </w:r>
            <w:r w:rsidRPr="008E3FFD">
              <w:rPr>
                <w:rFonts w:ascii="Times New Roman" w:hAnsi="Times New Roman" w:cs="Times New Roman"/>
                <w:color w:val="auto"/>
                <w:sz w:val="22"/>
                <w:szCs w:val="22"/>
              </w:rPr>
              <w:t xml:space="preserve"> giảm tiền thuê đất đối với người thuê đất là tổ chức trong nước</w:t>
            </w:r>
            <w:r w:rsidRPr="008E3FFD">
              <w:rPr>
                <w:rFonts w:ascii="Times New Roman" w:hAnsi="Times New Roman" w:cs="Times New Roman"/>
                <w:color w:val="auto"/>
                <w:sz w:val="22"/>
                <w:szCs w:val="22"/>
                <w:lang w:val="en-US"/>
              </w:rPr>
              <w:t>,</w:t>
            </w:r>
            <w:r w:rsidRPr="008E3FFD">
              <w:rPr>
                <w:rFonts w:ascii="Times New Roman" w:hAnsi="Times New Roman" w:cs="Times New Roman"/>
                <w:color w:val="auto"/>
                <w:sz w:val="22"/>
                <w:szCs w:val="22"/>
              </w:rPr>
              <w:t xml:space="preserve"> người gốc Việt Nam định cư ở nước ngoài, tổ chức có vốn đầu tư nước ngoài.</w:t>
            </w:r>
          </w:p>
          <w:p w:rsidR="006920B4" w:rsidRPr="008E3FFD" w:rsidRDefault="006920B4" w:rsidP="006920B4">
            <w:pPr>
              <w:spacing w:after="120"/>
              <w:ind w:firstLine="130"/>
              <w:jc w:val="both"/>
              <w:rPr>
                <w:rFonts w:ascii="Times New Roman" w:hAnsi="Times New Roman" w:cs="Times New Roman"/>
                <w:i/>
                <w:color w:val="auto"/>
                <w:shd w:val="clear" w:color="auto" w:fill="FFFFFF"/>
              </w:rPr>
            </w:pPr>
            <w:r w:rsidRPr="008E3FFD">
              <w:rPr>
                <w:rFonts w:ascii="Times New Roman" w:hAnsi="Times New Roman" w:cs="Times New Roman"/>
                <w:color w:val="auto"/>
                <w:sz w:val="22"/>
                <w:szCs w:val="22"/>
              </w:rPr>
              <w:t>b) Trưởng thuế cơ sở ban hành quyết định</w:t>
            </w:r>
            <w:r w:rsidRPr="008E3FFD">
              <w:rPr>
                <w:rFonts w:ascii="Times New Roman" w:hAnsi="Times New Roman" w:cs="Times New Roman"/>
                <w:color w:val="auto"/>
                <w:sz w:val="22"/>
                <w:szCs w:val="22"/>
                <w:lang w:val="en-US"/>
              </w:rPr>
              <w:t xml:space="preserve"> miễn,</w:t>
            </w:r>
            <w:r w:rsidRPr="008E3FFD">
              <w:rPr>
                <w:rFonts w:ascii="Times New Roman" w:hAnsi="Times New Roman" w:cs="Times New Roman"/>
                <w:color w:val="auto"/>
                <w:sz w:val="22"/>
                <w:szCs w:val="22"/>
              </w:rPr>
              <w:t xml:space="preserve"> giảm tiền thuê đất đối với người thuê đất là hộ gia đình, cá nhân.</w:t>
            </w:r>
          </w:p>
          <w:p w:rsidR="006920B4" w:rsidRPr="008E3FFD" w:rsidRDefault="006920B4" w:rsidP="006920B4">
            <w:pPr>
              <w:spacing w:after="120"/>
              <w:ind w:firstLine="130"/>
              <w:jc w:val="both"/>
              <w:rPr>
                <w:rFonts w:ascii="Times New Roman" w:hAnsi="Times New Roman" w:cs="Times New Roman"/>
                <w:b/>
                <w:color w:val="auto"/>
                <w:lang w:val="nb-NO"/>
              </w:rPr>
            </w:pPr>
            <w:r w:rsidRPr="008E3FFD">
              <w:rPr>
                <w:rFonts w:ascii="Times New Roman" w:hAnsi="Times New Roman" w:cs="Times New Roman"/>
                <w:i/>
                <w:color w:val="auto"/>
                <w:sz w:val="22"/>
                <w:szCs w:val="22"/>
                <w:shd w:val="clear" w:color="auto" w:fill="FFFFFF"/>
              </w:rPr>
              <w:t>Quyết định về việc miễn, giảm tiền thuê đất thực hiện theo </w:t>
            </w:r>
            <w:bookmarkStart w:id="106" w:name="bieumau_ms_02_pl2"/>
            <w:r w:rsidRPr="008E3FFD">
              <w:rPr>
                <w:rFonts w:ascii="Times New Roman" w:hAnsi="Times New Roman" w:cs="Times New Roman"/>
                <w:i/>
                <w:color w:val="auto"/>
                <w:sz w:val="22"/>
                <w:szCs w:val="22"/>
                <w:shd w:val="clear" w:color="auto" w:fill="FFFFFF"/>
              </w:rPr>
              <w:t>Mẫu số 02 tại Phụ lục II</w:t>
            </w:r>
            <w:bookmarkEnd w:id="106"/>
            <w:r w:rsidRPr="008E3FFD">
              <w:rPr>
                <w:rFonts w:ascii="Times New Roman" w:hAnsi="Times New Roman" w:cs="Times New Roman"/>
                <w:i/>
                <w:color w:val="auto"/>
                <w:sz w:val="22"/>
                <w:szCs w:val="22"/>
                <w:shd w:val="clear" w:color="auto" w:fill="FFFFFF"/>
              </w:rPr>
              <w:t> ban hành kèm theo Nghị định này.</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6920B4" w:rsidRPr="008E3FFD" w:rsidRDefault="00873877"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lastRenderedPageBreak/>
              <w:t xml:space="preserve">Sửa đổi để phù hợp với nguyên tắc miễn tiền thuê đất </w:t>
            </w:r>
            <w:r w:rsidRPr="008E3FFD">
              <w:rPr>
                <w:rFonts w:ascii="Times New Roman" w:hAnsi="Times New Roman" w:cs="Times New Roman"/>
                <w:color w:val="auto"/>
                <w:sz w:val="22"/>
                <w:szCs w:val="22"/>
                <w:lang w:val="en-US"/>
              </w:rPr>
              <w:lastRenderedPageBreak/>
              <w:t>một số năm theo quy định tại khoản 1 Điều 10 Nghị quyết số 254/2025/QH15</w:t>
            </w:r>
            <w:r w:rsidRPr="008E3FFD">
              <w:rPr>
                <w:rFonts w:ascii="Times New Roman" w:hAnsi="Times New Roman" w:cs="Times New Roman"/>
                <w:bCs/>
                <w:color w:val="auto"/>
                <w:sz w:val="22"/>
                <w:szCs w:val="22"/>
                <w:lang w:val="en-US"/>
              </w:rPr>
              <w:t>; đồng thời, phù hợp với tên gọi của cơ quan thuế sau sắp xếp lại.</w:t>
            </w:r>
          </w:p>
        </w:tc>
      </w:tr>
      <w:tr w:rsidR="00780C82"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FB0DA6" w:rsidP="00B61494">
            <w:pPr>
              <w:spacing w:before="60" w:after="60"/>
              <w:ind w:right="130" w:firstLine="71"/>
              <w:jc w:val="both"/>
              <w:rPr>
                <w:rFonts w:ascii="Times New Roman" w:hAnsi="Times New Roman" w:cs="Times New Roman"/>
                <w:b/>
                <w:bCs/>
                <w:color w:val="auto"/>
              </w:rPr>
            </w:pPr>
            <w:bookmarkStart w:id="107" w:name="dieu_42"/>
            <w:r w:rsidRPr="008E3FFD">
              <w:rPr>
                <w:rFonts w:ascii="Times New Roman" w:hAnsi="Times New Roman" w:cs="Times New Roman"/>
                <w:b/>
                <w:bCs/>
                <w:color w:val="auto"/>
                <w:sz w:val="22"/>
                <w:szCs w:val="22"/>
              </w:rPr>
              <w:lastRenderedPageBreak/>
              <w:t>Điều 42. Trình tự, thủ tục tính tiền thuê đất</w:t>
            </w:r>
            <w:bookmarkEnd w:id="107"/>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780C82"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780C82" w:rsidRPr="008E3FFD" w:rsidRDefault="00780C82" w:rsidP="00B61494">
            <w:pPr>
              <w:spacing w:before="60" w:after="60"/>
              <w:ind w:right="41" w:firstLine="62"/>
              <w:jc w:val="both"/>
              <w:rPr>
                <w:rFonts w:ascii="Times New Roman" w:hAnsi="Times New Roman" w:cs="Times New Roman"/>
                <w:color w:val="auto"/>
                <w:lang w:val="en-US"/>
              </w:rPr>
            </w:pPr>
          </w:p>
        </w:tc>
      </w:tr>
      <w:tr w:rsidR="00780C82"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FB0DA6" w:rsidP="00B61494">
            <w:pPr>
              <w:spacing w:before="60" w:after="60"/>
              <w:ind w:right="130" w:firstLine="71"/>
              <w:jc w:val="both"/>
              <w:rPr>
                <w:rFonts w:ascii="Times New Roman" w:hAnsi="Times New Roman" w:cs="Times New Roman"/>
                <w:b/>
                <w:bCs/>
                <w:color w:val="auto"/>
              </w:rPr>
            </w:pPr>
            <w:r w:rsidRPr="008E3FFD">
              <w:rPr>
                <w:rFonts w:ascii="Times New Roman" w:hAnsi="Times New Roman" w:cs="Times New Roman"/>
                <w:color w:val="auto"/>
                <w:sz w:val="22"/>
                <w:szCs w:val="22"/>
              </w:rPr>
              <w:t>1. Căn cứ hồ sơ địa chính về thuê đất (thông tin diện tích, vị trí, mục đích, hình thức thuê đất, thời hạn thuê đất); quyết định giá đất, đơn giá cho thuê đất xây dựng công trình ngầm của Ủy ban nhân dân cấp tỉnh; Bảng giá đất, mức tỷ lệ (%) để tính tiền thuê đất do Ủy ban nhân dân cấp tỉnh quy định; cơ quan thuế tổ chức việc tính, thu, nộp tiền thuê đất, cụ thể như sau:</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FB0DA6">
            <w:pPr>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t>Sửa đổi, bổ sung tiêu đề khoản 1 Điều 42 như sau:</w:t>
            </w:r>
          </w:p>
          <w:p w:rsidR="00780C82" w:rsidRPr="008E3FFD" w:rsidRDefault="00FB0DA6" w:rsidP="00FB0DA6">
            <w:pPr>
              <w:spacing w:before="60" w:after="60"/>
              <w:ind w:right="158" w:firstLine="99"/>
              <w:jc w:val="both"/>
              <w:rPr>
                <w:rFonts w:ascii="Times New Roman" w:hAnsi="Times New Roman" w:cs="Times New Roman"/>
                <w:color w:val="auto"/>
                <w:shd w:val="clear" w:color="auto" w:fill="FFFFFF"/>
              </w:rPr>
            </w:pPr>
            <w:r w:rsidRPr="008E3FFD">
              <w:rPr>
                <w:rFonts w:ascii="Times New Roman" w:eastAsia="Calibri" w:hAnsi="Times New Roman" w:cs="Times New Roman"/>
                <w:i/>
                <w:color w:val="auto"/>
                <w:kern w:val="2"/>
                <w:sz w:val="22"/>
                <w:szCs w:val="22"/>
                <w:lang w:val="nb-NO" w:eastAsia="en-US"/>
              </w:rPr>
              <w:t>“</w:t>
            </w:r>
            <w:r w:rsidRPr="008E3FFD">
              <w:rPr>
                <w:rFonts w:ascii="Times New Roman" w:hAnsi="Times New Roman" w:cs="Times New Roman"/>
                <w:i/>
                <w:color w:val="auto"/>
                <w:sz w:val="22"/>
                <w:szCs w:val="22"/>
              </w:rPr>
              <w:t>1. Căn cứ hồ sơ địa chính về thuê đất (thông tin diện tích, vị trí, mục đích, hình thức thuê đất, thời hạn thuê đất); quyết định giá đất, đơn giá cho thuê đất xây dựng công trình ngầm của Ủy ban nhân dân cấp tỉnh; Bảng giá đất,</w:t>
            </w:r>
            <w:r w:rsidRPr="008E3FFD">
              <w:rPr>
                <w:rFonts w:ascii="Times New Roman" w:hAnsi="Times New Roman" w:cs="Times New Roman"/>
                <w:i/>
                <w:color w:val="auto"/>
                <w:sz w:val="22"/>
                <w:szCs w:val="22"/>
                <w:lang w:val="nb-NO"/>
              </w:rPr>
              <w:t xml:space="preserve"> hệ số điều chỉnh giá đất, chi phí xây dựng hạ tầng (nếu có),</w:t>
            </w:r>
            <w:r w:rsidRPr="008E3FFD">
              <w:rPr>
                <w:rFonts w:ascii="Times New Roman" w:hAnsi="Times New Roman" w:cs="Times New Roman"/>
                <w:i/>
                <w:color w:val="auto"/>
                <w:sz w:val="22"/>
                <w:szCs w:val="22"/>
              </w:rPr>
              <w:t xml:space="preserve"> mức tỷ lệ (%) để tính tiền thuê đất do Ủy ban nhân dân cấp tỉnh quy định; cơ quan thuế tổ chức việc tính, thu, nộp tiền thuê đất như sau:</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780C82" w:rsidRPr="008E3FFD" w:rsidRDefault="00E12166"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Để phù hợp với quy định mới về căn cứ tính tiền sử dụng đất tại khoản 1 Điều 5 và giá đất tính tiền sử dụng đất, tiền thuê đất tại Điều 7, Điều 8 Nghị quyết số 254/2025/QH15</w:t>
            </w:r>
          </w:p>
        </w:tc>
      </w:tr>
      <w:tr w:rsidR="00780C82"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FB0DA6" w:rsidP="00B61494">
            <w:pPr>
              <w:spacing w:before="60" w:after="60"/>
              <w:ind w:right="130" w:firstLine="71"/>
              <w:jc w:val="both"/>
              <w:rPr>
                <w:rFonts w:ascii="Times New Roman" w:hAnsi="Times New Roman" w:cs="Times New Roman"/>
                <w:b/>
                <w:bCs/>
                <w:color w:val="auto"/>
              </w:rPr>
            </w:pPr>
            <w:bookmarkStart w:id="108" w:name="dieu_44"/>
            <w:r w:rsidRPr="008E3FFD">
              <w:rPr>
                <w:rFonts w:ascii="Times New Roman" w:hAnsi="Times New Roman" w:cs="Times New Roman"/>
                <w:b/>
                <w:bCs/>
                <w:color w:val="auto"/>
                <w:sz w:val="22"/>
                <w:szCs w:val="22"/>
              </w:rPr>
              <w:t>Điều 44. Trách nhiệm của cơ quan và người sử dụng đất</w:t>
            </w:r>
            <w:bookmarkEnd w:id="108"/>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780C82"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780C82" w:rsidRPr="008E3FFD" w:rsidRDefault="00780C82" w:rsidP="00B61494">
            <w:pPr>
              <w:spacing w:before="60" w:after="60"/>
              <w:ind w:right="41" w:firstLine="62"/>
              <w:jc w:val="both"/>
              <w:rPr>
                <w:rFonts w:ascii="Times New Roman" w:hAnsi="Times New Roman" w:cs="Times New Roman"/>
                <w:color w:val="auto"/>
                <w:lang w:val="en-US"/>
              </w:rPr>
            </w:pPr>
          </w:p>
        </w:tc>
      </w:tr>
      <w:tr w:rsidR="00780C82"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780C82" w:rsidRPr="008E3FFD" w:rsidRDefault="00FB0DA6" w:rsidP="00B61494">
            <w:pPr>
              <w:spacing w:before="60" w:after="60"/>
              <w:ind w:right="130" w:firstLine="71"/>
              <w:jc w:val="both"/>
              <w:rPr>
                <w:rFonts w:ascii="Times New Roman" w:hAnsi="Times New Roman" w:cs="Times New Roman"/>
                <w:color w:val="auto"/>
                <w:lang w:val="en-US"/>
              </w:rPr>
            </w:pPr>
            <w:bookmarkStart w:id="109" w:name="khoan_2_44"/>
            <w:r w:rsidRPr="008E3FFD">
              <w:rPr>
                <w:rFonts w:ascii="Times New Roman" w:hAnsi="Times New Roman" w:cs="Times New Roman"/>
                <w:color w:val="auto"/>
                <w:sz w:val="22"/>
                <w:szCs w:val="22"/>
              </w:rPr>
              <w:t>2. Cơ quan có chức năng quản lý đất đai, văn phòng đăng ký đất đai:</w:t>
            </w:r>
            <w:bookmarkEnd w:id="109"/>
          </w:p>
          <w:p w:rsidR="00FB0DA6" w:rsidRPr="008E3FFD" w:rsidRDefault="00FB0DA6" w:rsidP="00B61494">
            <w:pPr>
              <w:spacing w:before="60" w:after="60"/>
              <w:ind w:right="130" w:firstLine="71"/>
              <w:jc w:val="both"/>
              <w:rPr>
                <w:rFonts w:ascii="Times New Roman" w:hAnsi="Times New Roman" w:cs="Times New Roman"/>
                <w:b/>
                <w:bCs/>
                <w:color w:val="auto"/>
                <w:lang w:val="en-US"/>
              </w:rPr>
            </w:pPr>
            <w:r w:rsidRPr="008E3FFD">
              <w:rPr>
                <w:rFonts w:ascii="Times New Roman" w:hAnsi="Times New Roman" w:cs="Times New Roman"/>
                <w:color w:val="auto"/>
                <w:sz w:val="22"/>
                <w:szCs w:val="22"/>
              </w:rPr>
              <w:t xml:space="preserve">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các trường hợp phát sinh nghĩa vụ về tiền sử dụng đất, tiền thuê đất, tiền nộp bổ </w:t>
            </w:r>
            <w:r w:rsidRPr="008E3FFD">
              <w:rPr>
                <w:rFonts w:ascii="Times New Roman" w:hAnsi="Times New Roman" w:cs="Times New Roman"/>
                <w:color w:val="auto"/>
                <w:sz w:val="22"/>
                <w:szCs w:val="22"/>
              </w:rPr>
              <w:lastRenderedPageBreak/>
              <w:t>sung theo quy định tại Nghị định này (bao gồm cả trường hợp xác định khoản tiền sử dụng đất, tiền thuê đất của loại đất trước khi chuyển mục đích, trước khi điều chỉnh quy hoạch chi tiết, điều chỉnh quyết định giao đất, cho thuê đất).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FB0DA6">
            <w:pPr>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lastRenderedPageBreak/>
              <w:t>Sửa đổi, bổ sung điểm a khoản 2 Điều 44 như sau:</w:t>
            </w:r>
          </w:p>
          <w:p w:rsidR="00780C82" w:rsidRPr="008E3FFD" w:rsidRDefault="00FB0DA6" w:rsidP="00FB0DA6">
            <w:pPr>
              <w:spacing w:before="60" w:after="60"/>
              <w:ind w:right="158" w:firstLine="99"/>
              <w:jc w:val="both"/>
              <w:rPr>
                <w:rFonts w:ascii="Times New Roman" w:hAnsi="Times New Roman" w:cs="Times New Roman"/>
                <w:color w:val="auto"/>
                <w:shd w:val="clear" w:color="auto" w:fill="FFFFFF"/>
              </w:rPr>
            </w:pPr>
            <w:r w:rsidRPr="008E3FFD">
              <w:rPr>
                <w:rFonts w:ascii="Times New Roman" w:eastAsia="Calibri" w:hAnsi="Times New Roman" w:cs="Times New Roman"/>
                <w:i/>
                <w:color w:val="auto"/>
                <w:kern w:val="2"/>
                <w:sz w:val="22"/>
                <w:szCs w:val="22"/>
                <w:lang w:val="nb-NO" w:eastAsia="en-US"/>
              </w:rPr>
              <w:t>“</w:t>
            </w:r>
            <w:r w:rsidRPr="008E3FFD">
              <w:rPr>
                <w:rFonts w:ascii="Times New Roman" w:hAnsi="Times New Roman" w:cs="Times New Roman"/>
                <w:i/>
                <w:color w:val="auto"/>
                <w:sz w:val="22"/>
                <w:szCs w:val="22"/>
              </w:rP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w:t>
            </w:r>
            <w:bookmarkStart w:id="110" w:name="tc_18_d1"/>
            <w:r w:rsidRPr="008E3FFD">
              <w:rPr>
                <w:rFonts w:ascii="Times New Roman" w:hAnsi="Times New Roman" w:cs="Times New Roman"/>
                <w:i/>
                <w:color w:val="auto"/>
                <w:sz w:val="22"/>
                <w:szCs w:val="22"/>
              </w:rPr>
              <w:t>khoản 2 Điều 50, khoản 9 Điều 51 Nghị định này</w:t>
            </w:r>
            <w:bookmarkEnd w:id="110"/>
            <w:r w:rsidRPr="008E3FFD">
              <w:rPr>
                <w:rFonts w:ascii="Times New Roman" w:hAnsi="Times New Roman" w:cs="Times New Roman"/>
                <w:i/>
                <w:color w:val="auto"/>
                <w:sz w:val="22"/>
                <w:szCs w:val="22"/>
              </w:rPr>
              <w:t>), thời hạn thuê đất, đơn giá thuê đất theo quy định tại khoản 2 Điều 29 Nghị định này, giá đất cụ thể</w:t>
            </w:r>
            <w:r w:rsidRPr="008E3FFD">
              <w:rPr>
                <w:rFonts w:ascii="Times New Roman" w:hAnsi="Times New Roman" w:cs="Times New Roman"/>
                <w:i/>
                <w:color w:val="auto"/>
                <w:sz w:val="22"/>
                <w:szCs w:val="22"/>
                <w:lang w:val="nb-NO"/>
              </w:rPr>
              <w:t>, giá đất tại bảng giá đất, hệ số điều chỉnh giá đất, chi phí xây dựng hạ tầng (nếu có)</w:t>
            </w:r>
            <w:r w:rsidRPr="008E3FFD">
              <w:rPr>
                <w:rFonts w:ascii="Times New Roman" w:hAnsi="Times New Roman" w:cs="Times New Roman"/>
                <w:i/>
                <w:color w:val="auto"/>
                <w:sz w:val="22"/>
                <w:szCs w:val="22"/>
              </w:rPr>
              <w:t xml:space="preserve"> trong các trường hợp phát sinh nghĩa vụ về tiền sử dụng đất, tiền thuê đất, tiền nộp bổ sung theo quy định tại Nghị định này (bao gồm cả trường hợp xác định khoản tiền sử dụng đất, tiền thuê đất của loại đất trước khi chuyển mục đích, trước khi điều chỉnh </w:t>
            </w:r>
            <w:r w:rsidRPr="008E3FFD">
              <w:rPr>
                <w:rFonts w:ascii="Times New Roman" w:hAnsi="Times New Roman" w:cs="Times New Roman"/>
                <w:i/>
                <w:color w:val="auto"/>
                <w:sz w:val="22"/>
                <w:szCs w:val="22"/>
              </w:rPr>
              <w:lastRenderedPageBreak/>
              <w:t>quy hoạch chi tiết, điều chỉnh quyết định giao đất, cho thuê đất).</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780C82" w:rsidRPr="008E3FFD" w:rsidRDefault="00E12166"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lastRenderedPageBreak/>
              <w:t>Để phù hợp với quy định mới về căn cứ tính tiền sử dụng đất tại khoản 1 Điều 5 và giá đất tính tiền sử dụng đất, tiền thuê đất tại Điều 7, Điều 8 Nghị quyết số 254/2025/QH15</w:t>
            </w:r>
          </w:p>
        </w:tc>
      </w:tr>
      <w:tr w:rsidR="00B6149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FB0DA6" w:rsidP="00E12166">
            <w:pPr>
              <w:spacing w:before="120" w:after="120" w:line="264" w:lineRule="auto"/>
              <w:ind w:firstLine="17"/>
              <w:jc w:val="both"/>
              <w:rPr>
                <w:rFonts w:ascii="Times New Roman" w:hAnsi="Times New Roman" w:cs="Times New Roman"/>
                <w:b/>
                <w:bCs/>
                <w:color w:val="auto"/>
                <w:lang w:val="en-US"/>
              </w:rPr>
            </w:pPr>
            <w:bookmarkStart w:id="111" w:name="dieu_48"/>
            <w:r w:rsidRPr="008E3FFD">
              <w:rPr>
                <w:rFonts w:ascii="Times New Roman" w:hAnsi="Times New Roman" w:cs="Times New Roman"/>
                <w:b/>
                <w:bCs/>
                <w:color w:val="auto"/>
                <w:sz w:val="22"/>
                <w:szCs w:val="22"/>
              </w:rPr>
              <w:lastRenderedPageBreak/>
              <w:t>Điều 48. Trách nhiệm của Ủy ban nhân dân cấp tỉnh</w:t>
            </w:r>
            <w:bookmarkEnd w:id="111"/>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B61494" w:rsidRPr="008E3FFD" w:rsidRDefault="00B61494" w:rsidP="00B61494">
            <w:pPr>
              <w:spacing w:before="60" w:after="60"/>
              <w:ind w:right="41" w:firstLine="62"/>
              <w:jc w:val="both"/>
              <w:rPr>
                <w:rFonts w:ascii="Times New Roman" w:hAnsi="Times New Roman" w:cs="Times New Roman"/>
                <w:color w:val="auto"/>
                <w:lang w:val="en-US"/>
              </w:rPr>
            </w:pPr>
          </w:p>
        </w:tc>
      </w:tr>
      <w:tr w:rsidR="00B6149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FB0DA6" w:rsidP="00E12166">
            <w:pPr>
              <w:spacing w:after="120"/>
              <w:ind w:right="130" w:firstLine="74"/>
              <w:jc w:val="both"/>
              <w:rPr>
                <w:rFonts w:ascii="Times New Roman" w:hAnsi="Times New Roman" w:cs="Times New Roman"/>
                <w:b/>
                <w:bCs/>
                <w:color w:val="auto"/>
              </w:rPr>
            </w:pPr>
            <w:bookmarkStart w:id="112" w:name="khoan_6_48"/>
            <w:r w:rsidRPr="008E3FFD">
              <w:rPr>
                <w:rFonts w:ascii="Times New Roman" w:hAnsi="Times New Roman" w:cs="Times New Roman"/>
                <w:color w:val="auto"/>
                <w:sz w:val="22"/>
                <w:szCs w:val="22"/>
              </w:rPr>
              <w:t>6.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w:t>
            </w:r>
            <w:bookmarkEnd w:id="112"/>
            <w:r w:rsidRPr="008E3FFD">
              <w:rPr>
                <w:rFonts w:ascii="Times New Roman" w:hAnsi="Times New Roman" w:cs="Times New Roman"/>
                <w:color w:val="auto"/>
                <w:sz w:val="22"/>
                <w:szCs w:val="22"/>
              </w:rPr>
              <w:t xml:space="preserve"> </w:t>
            </w:r>
            <w:bookmarkStart w:id="113" w:name="tvpllink_spowirtlzs_12"/>
            <w:r w:rsidRPr="008E3FFD">
              <w:rPr>
                <w:rFonts w:ascii="Times New Roman" w:hAnsi="Times New Roman" w:cs="Times New Roman"/>
                <w:color w:val="auto"/>
                <w:sz w:val="22"/>
                <w:szCs w:val="22"/>
              </w:rPr>
              <w:t>Luật Đất đai</w:t>
            </w:r>
            <w:bookmarkEnd w:id="113"/>
            <w:r w:rsidRPr="008E3FFD">
              <w:rPr>
                <w:rFonts w:ascii="Times New Roman" w:hAnsi="Times New Roman" w:cs="Times New Roman"/>
                <w:color w:val="auto"/>
                <w:sz w:val="22"/>
                <w:szCs w:val="22"/>
              </w:rPr>
              <w:t xml:space="preserve">, </w:t>
            </w:r>
            <w:bookmarkStart w:id="114" w:name="khoan_6_48_name"/>
            <w:r w:rsidRPr="008E3FFD">
              <w:rPr>
                <w:rFonts w:ascii="Times New Roman" w:hAnsi="Times New Roman" w:cs="Times New Roman"/>
                <w:color w:val="auto"/>
                <w:sz w:val="22"/>
                <w:szCs w:val="22"/>
              </w:rPr>
              <w:t>về giá đất và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bookmarkEnd w:id="114"/>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FB0DA6">
            <w:pPr>
              <w:rPr>
                <w:rFonts w:ascii="Times New Roman" w:hAnsi="Times New Roman" w:cs="Times New Roman"/>
                <w:b/>
                <w:color w:val="auto"/>
                <w:lang w:val="nb-NO"/>
              </w:rPr>
            </w:pPr>
            <w:r w:rsidRPr="008E3FFD">
              <w:rPr>
                <w:rFonts w:ascii="Times New Roman" w:hAnsi="Times New Roman" w:cs="Times New Roman"/>
                <w:b/>
                <w:color w:val="auto"/>
                <w:sz w:val="22"/>
                <w:szCs w:val="22"/>
                <w:lang w:val="nb-NO"/>
              </w:rPr>
              <w:t>Sửa đổi, bổ sung khoản 6 Điều 48 như sau:</w:t>
            </w:r>
          </w:p>
          <w:p w:rsidR="00B61494" w:rsidRPr="008E3FFD" w:rsidRDefault="00FB0DA6" w:rsidP="00FB0DA6">
            <w:pPr>
              <w:spacing w:before="60" w:after="60"/>
              <w:ind w:right="158" w:firstLine="99"/>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lang w:val="nb-NO"/>
              </w:rPr>
              <w:t>“</w:t>
            </w:r>
            <w:r w:rsidRPr="008E3FFD">
              <w:rPr>
                <w:rFonts w:ascii="Times New Roman" w:hAnsi="Times New Roman" w:cs="Times New Roman"/>
                <w:i/>
                <w:color w:val="auto"/>
                <w:sz w:val="22"/>
                <w:szCs w:val="22"/>
              </w:rPr>
              <w:t>6.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trình tự, thủ tục tính, thu, nộp tiền sử dụng đất, tiền thuê đất theo quy định tại Nghị định này để xây dựng và ban hành Quy định về quy trình luân chuyển hồ sơ xác định nghĩa vụ tài chính về đất đai phù hợp với thực tế của địa phương</w:t>
            </w:r>
            <w:r w:rsidRPr="008E3FFD">
              <w:rPr>
                <w:rFonts w:ascii="Times New Roman" w:hAnsi="Times New Roman" w:cs="Times New Roman"/>
                <w:i/>
                <w:color w:val="auto"/>
                <w:sz w:val="22"/>
                <w:szCs w:val="22"/>
                <w:lang w:val="nb-NO"/>
              </w:rPr>
              <w:t xml:space="preserve">; trong đó quy định rõ trách nhiệm của người sử dụng đất sau một khoảng thời gian nhất định kể từ khi có các quyết định </w:t>
            </w:r>
            <w:r w:rsidRPr="008E3FFD">
              <w:rPr>
                <w:rFonts w:ascii="Times New Roman" w:hAnsi="Times New Roman" w:cs="Times New Roman"/>
                <w:i/>
                <w:color w:val="auto"/>
                <w:sz w:val="22"/>
                <w:szCs w:val="22"/>
              </w:rPr>
              <w:t>giao đất, cho thuê đất, cho phép chuyển mục đích sử dụng đất, gia hạn sử dụng đất, điều chỉnh thời hạn sử dụng đất, chuyển hình thức sử dụng đất</w:t>
            </w:r>
            <w:r w:rsidRPr="008E3FFD">
              <w:rPr>
                <w:rFonts w:ascii="Times New Roman" w:hAnsi="Times New Roman" w:cs="Times New Roman"/>
                <w:i/>
                <w:color w:val="auto"/>
                <w:sz w:val="22"/>
                <w:szCs w:val="22"/>
                <w:lang w:val="nb-NO"/>
              </w:rPr>
              <w:t xml:space="preserve"> phải thực hiện việc kê khai, đề nghị xác định nghĩa vụ tiền sử dụng đất, tiền thuê đất tại cơ quan quản lý đất đai hoặc bộ phận một cửa liên thông; quy định rõ thời gian cơ quan nhà nước có thẩm quyền phải xác định và quyết định giá đất tính tiền sử dụng đất, tiền thuê đất</w:t>
            </w:r>
            <w:r w:rsidRPr="008E3FFD">
              <w:rPr>
                <w:rFonts w:ascii="Times New Roman" w:hAnsi="Times New Roman" w:cs="Times New Roman"/>
                <w:i/>
                <w:color w:val="auto"/>
                <w:sz w:val="22"/>
                <w:szCs w:val="22"/>
              </w:rPr>
              <w:t>.</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B61494" w:rsidRPr="008E3FFD" w:rsidRDefault="00E12166"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 xml:space="preserve">Để quy định cụ thể </w:t>
            </w:r>
            <w:r w:rsidR="00B17793" w:rsidRPr="008E3FFD">
              <w:rPr>
                <w:rFonts w:ascii="Times New Roman" w:hAnsi="Times New Roman" w:cs="Times New Roman"/>
                <w:color w:val="auto"/>
                <w:sz w:val="22"/>
                <w:szCs w:val="22"/>
                <w:lang w:val="en-US"/>
              </w:rPr>
              <w:t xml:space="preserve">trách nhiệm của UBND cấp tỉnh trong việc xây dựng và ban hành </w:t>
            </w:r>
            <w:r w:rsidR="00B17793" w:rsidRPr="008E3FFD">
              <w:rPr>
                <w:rFonts w:ascii="Times New Roman" w:hAnsi="Times New Roman" w:cs="Times New Roman"/>
                <w:color w:val="auto"/>
                <w:sz w:val="22"/>
                <w:szCs w:val="22"/>
              </w:rPr>
              <w:t>Quy định về quy trình luân chuyển hồ sơ xác định nghĩa vụ tài chính về đất đai</w:t>
            </w:r>
            <w:r w:rsidR="00B17793" w:rsidRPr="008E3FFD">
              <w:rPr>
                <w:rFonts w:ascii="Times New Roman" w:hAnsi="Times New Roman" w:cs="Times New Roman"/>
                <w:color w:val="auto"/>
                <w:sz w:val="22"/>
                <w:szCs w:val="22"/>
                <w:lang w:val="en-US"/>
              </w:rPr>
              <w:t xml:space="preserve"> phù hợp với điều kiện thực tế từng địa phương. Trong đó có gắn trách nhiệm của người sử dụng đất phối với với cơ quan chức năng tại địa phương trong việc tính, thu, nộp tiền sử dụng đất, tiền thuê đấy theo quy định.</w:t>
            </w:r>
          </w:p>
        </w:tc>
      </w:tr>
      <w:tr w:rsidR="00B61494"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FB0DA6" w:rsidP="00B61494">
            <w:pPr>
              <w:spacing w:before="60" w:after="60"/>
              <w:ind w:right="130" w:firstLine="71"/>
              <w:jc w:val="both"/>
              <w:rPr>
                <w:rFonts w:ascii="Times New Roman" w:hAnsi="Times New Roman" w:cs="Times New Roman"/>
                <w:b/>
                <w:bCs/>
                <w:color w:val="auto"/>
              </w:rPr>
            </w:pPr>
            <w:bookmarkStart w:id="115" w:name="dieu_50"/>
            <w:r w:rsidRPr="008E3FFD">
              <w:rPr>
                <w:rFonts w:ascii="Times New Roman" w:hAnsi="Times New Roman" w:cs="Times New Roman"/>
                <w:b/>
                <w:bCs/>
                <w:color w:val="auto"/>
                <w:sz w:val="22"/>
                <w:szCs w:val="22"/>
              </w:rPr>
              <w:t>Điều 50. Điều khoản chuyển tiếp đối với tiền sử dụng đất</w:t>
            </w:r>
            <w:bookmarkEnd w:id="115"/>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B61494" w:rsidRPr="008E3FFD" w:rsidRDefault="00B61494"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B61494" w:rsidRPr="008E3FFD" w:rsidRDefault="00B61494" w:rsidP="00B61494">
            <w:pPr>
              <w:spacing w:before="60" w:after="60"/>
              <w:ind w:right="41" w:firstLine="62"/>
              <w:jc w:val="both"/>
              <w:rPr>
                <w:rFonts w:ascii="Times New Roman" w:hAnsi="Times New Roman" w:cs="Times New Roman"/>
                <w:color w:val="auto"/>
                <w:lang w:val="en-US"/>
              </w:rPr>
            </w:pPr>
          </w:p>
        </w:tc>
      </w:tr>
      <w:tr w:rsidR="00FB0DA6"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4E133D">
            <w:pPr>
              <w:spacing w:after="120"/>
              <w:ind w:firstLine="17"/>
              <w:jc w:val="both"/>
              <w:rPr>
                <w:rFonts w:ascii="Times New Roman" w:hAnsi="Times New Roman" w:cs="Times New Roman"/>
                <w:color w:val="auto"/>
                <w:lang w:val="en-US"/>
              </w:rPr>
            </w:pPr>
            <w:r w:rsidRPr="008E3FFD">
              <w:rPr>
                <w:rFonts w:ascii="Times New Roman" w:hAnsi="Times New Roman" w:cs="Times New Roman"/>
                <w:color w:val="auto"/>
                <w:sz w:val="22"/>
                <w:szCs w:val="22"/>
              </w:rPr>
              <w:t>3. 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thực hiện như sau:</w:t>
            </w:r>
          </w:p>
          <w:p w:rsidR="00FB0DA6" w:rsidRPr="008E3FFD" w:rsidRDefault="00FB0DA6" w:rsidP="004E133D">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 xml:space="preserve">a) Đối với hộ gia đình, cá nhân đã được ghi nợ tiền sử dụng đất trước ngày 10 tháng 12 năm 2019 thì tiếp tục thanh toán tiền sử dụng đất còn nợ theo chính sách và giá đất tại thời điểm cấp Giấy chứng nhận (hoặc theo số tiền ghi trên Giấy chứng nhận đã được xác định theo đúng quy </w:t>
            </w:r>
            <w:r w:rsidRPr="008E3FFD">
              <w:rPr>
                <w:rFonts w:ascii="Times New Roman" w:hAnsi="Times New Roman" w:cs="Times New Roman"/>
                <w:color w:val="auto"/>
                <w:sz w:val="22"/>
                <w:szCs w:val="22"/>
              </w:rPr>
              <w:lastRenderedPageBreak/>
              <w:t>định của pháp luật).</w:t>
            </w:r>
          </w:p>
          <w:p w:rsidR="00FB0DA6" w:rsidRPr="008E3FFD" w:rsidRDefault="00FB0DA6" w:rsidP="004E133D">
            <w:pPr>
              <w:spacing w:after="120"/>
              <w:ind w:firstLine="17"/>
              <w:jc w:val="both"/>
              <w:rPr>
                <w:rFonts w:ascii="Times New Roman" w:hAnsi="Times New Roman" w:cs="Times New Roman"/>
                <w:color w:val="auto"/>
              </w:rPr>
            </w:pPr>
            <w:r w:rsidRPr="008E3FFD">
              <w:rPr>
                <w:rFonts w:ascii="Times New Roman" w:hAnsi="Times New Roman" w:cs="Times New Roman"/>
                <w:color w:val="auto"/>
                <w:sz w:val="22"/>
                <w:szCs w:val="22"/>
              </w:rPr>
              <w:t xml:space="preserve">b) Đối với hộ gia đình, cá nhân đã được ghi nợ tiền sử dụng đất từ ngày 10 tháng 12 năm 2019 đến trước ngày Nghị định này có hiệu lực thi hành thì tiếp tục thanh toán tiền sử dụng đất còn nợ theo số tiền ghi trên Giấy chứng nhận đã được xác định theo đúng quy định tại Nghị định số </w:t>
            </w:r>
            <w:bookmarkStart w:id="116" w:name="tvpllink_vtpzdbrdwh_1"/>
            <w:r w:rsidRPr="008E3FFD">
              <w:rPr>
                <w:rFonts w:ascii="Times New Roman" w:hAnsi="Times New Roman" w:cs="Times New Roman"/>
                <w:color w:val="auto"/>
                <w:sz w:val="22"/>
                <w:szCs w:val="22"/>
              </w:rPr>
              <w:t>45/2014/NĐ-CP</w:t>
            </w:r>
            <w:bookmarkEnd w:id="116"/>
            <w:r w:rsidRPr="008E3FFD">
              <w:rPr>
                <w:rFonts w:ascii="Times New Roman" w:hAnsi="Times New Roman" w:cs="Times New Roman"/>
                <w:color w:val="auto"/>
                <w:sz w:val="22"/>
                <w:szCs w:val="22"/>
              </w:rPr>
              <w:t xml:space="preserve"> ngày 15 tháng 5 năm 2014 của Chính phủ trong thời hạn 05 năm kể từ ngày ghi nợ tiền sử dụng đất.</w:t>
            </w:r>
          </w:p>
          <w:p w:rsidR="00FB0DA6" w:rsidRPr="008E3FFD" w:rsidRDefault="00FB0DA6" w:rsidP="004E133D">
            <w:pPr>
              <w:spacing w:after="120"/>
              <w:ind w:right="130" w:firstLine="17"/>
              <w:jc w:val="both"/>
              <w:rPr>
                <w:rFonts w:ascii="Times New Roman" w:hAnsi="Times New Roman" w:cs="Times New Roman"/>
                <w:b/>
                <w:bCs/>
                <w:color w:val="auto"/>
              </w:rPr>
            </w:pPr>
            <w:r w:rsidRPr="008E3FFD">
              <w:rPr>
                <w:rFonts w:ascii="Times New Roman" w:hAnsi="Times New Roman" w:cs="Times New Roman"/>
                <w:color w:val="auto"/>
                <w:sz w:val="22"/>
                <w:szCs w:val="22"/>
              </w:rPr>
              <w:t xml:space="preserve">Quá thời hạn 05 năm kể từ ngày ghi nợ tiền sử dụng đất thì hộ gia đình, cá nhân thực hiện việc trả nợ theo quy định tại </w:t>
            </w:r>
            <w:bookmarkStart w:id="117" w:name="tc_106"/>
            <w:r w:rsidRPr="008E3FFD">
              <w:rPr>
                <w:rFonts w:ascii="Times New Roman" w:hAnsi="Times New Roman" w:cs="Times New Roman"/>
                <w:color w:val="auto"/>
                <w:sz w:val="22"/>
                <w:szCs w:val="22"/>
              </w:rPr>
              <w:t>Điều 22 Nghị định này</w:t>
            </w:r>
            <w:bookmarkEnd w:id="117"/>
            <w:r w:rsidRPr="008E3FFD">
              <w:rPr>
                <w:rFonts w:ascii="Times New Roman" w:hAnsi="Times New Roman" w:cs="Times New Roman"/>
                <w:color w:val="auto"/>
                <w:sz w:val="22"/>
                <w:szCs w:val="22"/>
              </w:rPr>
              <w:t>.</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4E133D">
            <w:pPr>
              <w:spacing w:after="120"/>
              <w:ind w:firstLine="130"/>
              <w:jc w:val="both"/>
              <w:rPr>
                <w:rFonts w:ascii="Times New Roman" w:hAnsi="Times New Roman" w:cs="Times New Roman"/>
                <w:b/>
                <w:bCs/>
                <w:iCs/>
                <w:color w:val="auto"/>
                <w:lang w:val="nb-NO"/>
              </w:rPr>
            </w:pPr>
            <w:r w:rsidRPr="008E3FFD">
              <w:rPr>
                <w:rFonts w:ascii="Times New Roman" w:hAnsi="Times New Roman" w:cs="Times New Roman"/>
                <w:b/>
                <w:bCs/>
                <w:iCs/>
                <w:color w:val="auto"/>
                <w:sz w:val="22"/>
                <w:szCs w:val="22"/>
                <w:lang w:val="nb-NO"/>
              </w:rPr>
              <w:lastRenderedPageBreak/>
              <w:t>Sửa đổi, bổ sung khoản 3 Điều 50 như sau:</w:t>
            </w:r>
          </w:p>
          <w:p w:rsidR="00FB0DA6" w:rsidRPr="008E3FFD" w:rsidRDefault="00FB0DA6" w:rsidP="004E133D">
            <w:pPr>
              <w:spacing w:after="120"/>
              <w:ind w:right="130" w:firstLine="130"/>
              <w:jc w:val="both"/>
              <w:rPr>
                <w:rFonts w:ascii="Times New Roman" w:hAnsi="Times New Roman" w:cs="Times New Roman"/>
                <w:i/>
                <w:color w:val="auto"/>
                <w:lang w:val="en-US"/>
              </w:rPr>
            </w:pPr>
            <w:r w:rsidRPr="008E3FFD">
              <w:rPr>
                <w:rFonts w:ascii="Times New Roman" w:hAnsi="Times New Roman" w:cs="Times New Roman"/>
                <w:i/>
                <w:color w:val="auto"/>
                <w:sz w:val="22"/>
                <w:szCs w:val="22"/>
                <w:lang w:val="nb-NO"/>
              </w:rPr>
              <w:t>“</w:t>
            </w:r>
            <w:r w:rsidRPr="008E3FFD">
              <w:rPr>
                <w:rFonts w:ascii="Times New Roman" w:hAnsi="Times New Roman" w:cs="Times New Roman"/>
                <w:i/>
                <w:color w:val="auto"/>
                <w:sz w:val="22"/>
                <w:szCs w:val="22"/>
              </w:rPr>
              <w:t>Trường hợp hộ gia đình, cá nhân đã được ghi nợ tiền sử dụng đất trên Giấy chứng nhận theo quy định của pháp luật từng thời kỳ nhưng đến trước ngày Nghị định này có hiệu lực thi hành mà chưa thanh toán hết nợ tiền sử dụng đất thì tiếp tục thanh toán tiền sử dụng đất còn nợ theo chính sách và giá đất tại thời điểm cấp Giấy chứng nhận (hoặc theo số tiền ghi trên Giấy chứng nhận đã được xác định theo đúng quy định của pháp luật)</w:t>
            </w:r>
            <w:r w:rsidRPr="008E3FFD">
              <w:rPr>
                <w:rFonts w:ascii="Times New Roman" w:hAnsi="Times New Roman" w:cs="Times New Roman"/>
                <w:i/>
                <w:color w:val="auto"/>
                <w:sz w:val="22"/>
                <w:szCs w:val="22"/>
                <w:lang w:val="en-US"/>
              </w:rPr>
              <w:t xml:space="preserve">. </w:t>
            </w:r>
          </w:p>
          <w:p w:rsidR="00FB0DA6" w:rsidRPr="008E3FFD" w:rsidRDefault="00FB0DA6" w:rsidP="004E133D">
            <w:pPr>
              <w:spacing w:after="120"/>
              <w:ind w:right="130" w:firstLine="130"/>
              <w:jc w:val="both"/>
              <w:rPr>
                <w:rFonts w:ascii="Times New Roman" w:hAnsi="Times New Roman" w:cs="Times New Roman"/>
                <w:color w:val="auto"/>
                <w:shd w:val="clear" w:color="auto" w:fill="FFFFFF"/>
              </w:rPr>
            </w:pPr>
            <w:r w:rsidRPr="008E3FFD">
              <w:rPr>
                <w:rFonts w:ascii="Times New Roman" w:hAnsi="Times New Roman" w:cs="Times New Roman"/>
                <w:i/>
                <w:color w:val="auto"/>
                <w:sz w:val="22"/>
                <w:szCs w:val="22"/>
                <w:lang w:val="en-US"/>
              </w:rPr>
              <w:t xml:space="preserve">Thời </w:t>
            </w:r>
            <w:r w:rsidRPr="008E3FFD">
              <w:rPr>
                <w:rFonts w:ascii="Times New Roman" w:hAnsi="Times New Roman" w:cs="Times New Roman"/>
                <w:i/>
                <w:color w:val="auto"/>
                <w:sz w:val="22"/>
                <w:szCs w:val="22"/>
              </w:rPr>
              <w:t xml:space="preserve">hạn </w:t>
            </w:r>
            <w:r w:rsidRPr="008E3FFD">
              <w:rPr>
                <w:rFonts w:ascii="Times New Roman" w:hAnsi="Times New Roman" w:cs="Times New Roman"/>
                <w:i/>
                <w:color w:val="auto"/>
                <w:sz w:val="22"/>
                <w:szCs w:val="22"/>
                <w:lang w:val="en-US"/>
              </w:rPr>
              <w:t>thanh toán</w:t>
            </w:r>
            <w:r w:rsidRPr="008E3FFD">
              <w:rPr>
                <w:rFonts w:ascii="Times New Roman" w:hAnsi="Times New Roman" w:cs="Times New Roman"/>
                <w:i/>
                <w:color w:val="auto"/>
                <w:sz w:val="22"/>
                <w:szCs w:val="22"/>
              </w:rPr>
              <w:t xml:space="preserve"> nợ tiền sử dụng đất thực hiện theo quy định tại </w:t>
            </w:r>
            <w:r w:rsidRPr="008E3FFD">
              <w:rPr>
                <w:rFonts w:ascii="Times New Roman" w:hAnsi="Times New Roman" w:cs="Times New Roman"/>
                <w:i/>
                <w:color w:val="auto"/>
                <w:sz w:val="22"/>
                <w:szCs w:val="22"/>
              </w:rPr>
              <w:lastRenderedPageBreak/>
              <w:t>Nghị định</w:t>
            </w:r>
            <w:r w:rsidRPr="008E3FFD">
              <w:rPr>
                <w:rFonts w:ascii="Times New Roman" w:hAnsi="Times New Roman" w:cs="Times New Roman"/>
                <w:i/>
                <w:color w:val="auto"/>
                <w:sz w:val="22"/>
                <w:szCs w:val="22"/>
                <w:lang w:val="en-US"/>
              </w:rPr>
              <w:t xml:space="preserve"> của Chính phủ</w:t>
            </w:r>
            <w:r w:rsidRPr="008E3FFD">
              <w:rPr>
                <w:rFonts w:ascii="Times New Roman" w:hAnsi="Times New Roman" w:cs="Times New Roman"/>
                <w:i/>
                <w:color w:val="auto"/>
                <w:sz w:val="22"/>
                <w:szCs w:val="22"/>
              </w:rPr>
              <w:t xml:space="preserve"> về bồi thường, hỗ trợ, tái định cư khi Nhà nước thu hồi đất</w:t>
            </w:r>
            <w:r w:rsidRPr="008E3FFD">
              <w:rPr>
                <w:rFonts w:ascii="Times New Roman" w:hAnsi="Times New Roman" w:cs="Times New Roman"/>
                <w:i/>
                <w:color w:val="auto"/>
                <w:sz w:val="22"/>
                <w:szCs w:val="22"/>
                <w:lang w:val="en-US"/>
              </w:rPr>
              <w:t>;</w:t>
            </w:r>
            <w:r w:rsidRPr="008E3FFD">
              <w:rPr>
                <w:rFonts w:ascii="Times New Roman" w:hAnsi="Times New Roman" w:cs="Times New Roman"/>
                <w:i/>
                <w:color w:val="auto"/>
                <w:sz w:val="22"/>
                <w:szCs w:val="22"/>
              </w:rPr>
              <w:t xml:space="preserve"> Nghị định của Chính phủ về điều tra cơ bản đất đai; đăng ký, cấp giấy chứng nhận quyền sử dụng đất, quyền sở hữu tài sản gắn liền với đất và hệ thống thông tin đất đai</w:t>
            </w:r>
            <w:r w:rsidRPr="008E3FFD">
              <w:rPr>
                <w:rFonts w:ascii="Times New Roman" w:hAnsi="Times New Roman" w:cs="Times New Roman"/>
                <w:i/>
                <w:color w:val="auto"/>
                <w:sz w:val="22"/>
                <w:szCs w:val="22"/>
                <w:lang w:val="en-US"/>
              </w:rPr>
              <w:t xml:space="preserve"> và Điều 22 Nghị định này.</w:t>
            </w:r>
            <w:r w:rsidRPr="008E3FFD">
              <w:rPr>
                <w:rFonts w:ascii="Times New Roman" w:hAnsi="Times New Roman" w:cs="Times New Roman"/>
                <w:i/>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FB76CA" w:rsidRPr="008E3FFD" w:rsidRDefault="00FB76CA"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lastRenderedPageBreak/>
              <w:t xml:space="preserve">Sửa đổi, bổ sung để làm rõ quy định về xử lý chuyển tiếp về thanh toán nợ tiền sử dụng đất đối với các trường hợp đã được ghi nợ theo đúng quy định trước ngày 01/8/2024, tránh cách hiểu khác nhau trong tổ chức thực hiện. Theo đó, thời </w:t>
            </w:r>
            <w:r w:rsidRPr="008E3FFD">
              <w:rPr>
                <w:rFonts w:ascii="Times New Roman" w:hAnsi="Times New Roman" w:cs="Times New Roman"/>
                <w:color w:val="auto"/>
                <w:sz w:val="22"/>
                <w:szCs w:val="22"/>
              </w:rPr>
              <w:t xml:space="preserve">hạn </w:t>
            </w:r>
            <w:r w:rsidRPr="008E3FFD">
              <w:rPr>
                <w:rFonts w:ascii="Times New Roman" w:hAnsi="Times New Roman" w:cs="Times New Roman"/>
                <w:color w:val="auto"/>
                <w:sz w:val="22"/>
                <w:szCs w:val="22"/>
                <w:lang w:val="en-US"/>
              </w:rPr>
              <w:t>thanh toán</w:t>
            </w:r>
            <w:r w:rsidRPr="008E3FFD">
              <w:rPr>
                <w:rFonts w:ascii="Times New Roman" w:hAnsi="Times New Roman" w:cs="Times New Roman"/>
                <w:color w:val="auto"/>
                <w:sz w:val="22"/>
                <w:szCs w:val="22"/>
              </w:rPr>
              <w:t xml:space="preserve"> nợ tiền sử dụng đất thực hiện theo quy </w:t>
            </w:r>
            <w:r w:rsidRPr="008E3FFD">
              <w:rPr>
                <w:rFonts w:ascii="Times New Roman" w:hAnsi="Times New Roman" w:cs="Times New Roman"/>
                <w:color w:val="auto"/>
                <w:sz w:val="22"/>
                <w:szCs w:val="22"/>
              </w:rPr>
              <w:lastRenderedPageBreak/>
              <w:t>định tại Nghị định</w:t>
            </w:r>
            <w:r w:rsidRPr="008E3FFD">
              <w:rPr>
                <w:rFonts w:ascii="Times New Roman" w:hAnsi="Times New Roman" w:cs="Times New Roman"/>
                <w:color w:val="auto"/>
                <w:sz w:val="22"/>
                <w:szCs w:val="22"/>
                <w:lang w:val="en-US"/>
              </w:rPr>
              <w:t xml:space="preserve"> của Chính phủ</w:t>
            </w:r>
            <w:r w:rsidRPr="008E3FFD">
              <w:rPr>
                <w:rFonts w:ascii="Times New Roman" w:hAnsi="Times New Roman" w:cs="Times New Roman"/>
                <w:color w:val="auto"/>
                <w:sz w:val="22"/>
                <w:szCs w:val="22"/>
              </w:rPr>
              <w:t xml:space="preserve"> về bồi thường, hỗ trợ, tái định cư khi Nhà nước thu hồi đất</w:t>
            </w:r>
            <w:r w:rsidRPr="008E3FFD">
              <w:rPr>
                <w:rFonts w:ascii="Times New Roman" w:hAnsi="Times New Roman" w:cs="Times New Roman"/>
                <w:color w:val="auto"/>
                <w:sz w:val="22"/>
                <w:szCs w:val="22"/>
                <w:lang w:val="en-US"/>
              </w:rPr>
              <w:t>;</w:t>
            </w:r>
            <w:r w:rsidRPr="008E3FFD">
              <w:rPr>
                <w:rFonts w:ascii="Times New Roman" w:hAnsi="Times New Roman" w:cs="Times New Roman"/>
                <w:color w:val="auto"/>
                <w:sz w:val="22"/>
                <w:szCs w:val="22"/>
              </w:rPr>
              <w:t xml:space="preserve"> Nghị định của Chính phủ về điều tra cơ bản đất đai; đăng ký, cấp giấy chứng nhận quyền sử dụng đất, quyền sở hữu tài sản gắn liền với đất và hệ thống thông tin đất đai</w:t>
            </w:r>
            <w:r w:rsidRPr="008E3FFD">
              <w:rPr>
                <w:rFonts w:ascii="Times New Roman" w:hAnsi="Times New Roman" w:cs="Times New Roman"/>
                <w:color w:val="auto"/>
                <w:sz w:val="22"/>
                <w:szCs w:val="22"/>
                <w:lang w:val="en-US"/>
              </w:rPr>
              <w:t>.</w:t>
            </w:r>
          </w:p>
          <w:p w:rsidR="00FB0DA6" w:rsidRPr="008E3FFD" w:rsidRDefault="00FB0DA6" w:rsidP="00B61494">
            <w:pPr>
              <w:spacing w:before="60" w:after="60"/>
              <w:ind w:right="41" w:firstLine="62"/>
              <w:jc w:val="both"/>
              <w:rPr>
                <w:rFonts w:ascii="Times New Roman" w:hAnsi="Times New Roman" w:cs="Times New Roman"/>
                <w:color w:val="auto"/>
                <w:lang w:val="en-US"/>
              </w:rPr>
            </w:pPr>
          </w:p>
        </w:tc>
      </w:tr>
      <w:tr w:rsidR="00FB0DA6"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8A0B44" w:rsidRPr="008E3FFD" w:rsidRDefault="008A0B44" w:rsidP="008A0B44">
            <w:pPr>
              <w:spacing w:before="60" w:after="60"/>
              <w:ind w:right="130" w:firstLine="71"/>
              <w:jc w:val="both"/>
              <w:rPr>
                <w:rFonts w:ascii="Times New Roman" w:hAnsi="Times New Roman" w:cs="Times New Roman"/>
                <w:b/>
                <w:bCs/>
                <w:color w:val="auto"/>
                <w:lang w:val="en-US"/>
              </w:rPr>
            </w:pPr>
            <w:r w:rsidRPr="008E3FFD">
              <w:rPr>
                <w:rFonts w:ascii="Times New Roman" w:hAnsi="Times New Roman" w:cs="Times New Roman"/>
                <w:b/>
                <w:bCs/>
                <w:color w:val="auto"/>
                <w:sz w:val="22"/>
                <w:szCs w:val="22"/>
                <w:lang w:val="en-US"/>
              </w:rPr>
              <w:lastRenderedPageBreak/>
              <w:t>Một số nội dung thay thế, bãi bỏ:</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FB0DA6" w:rsidRPr="008E3FFD" w:rsidRDefault="00FB0DA6" w:rsidP="00B61494">
            <w:pPr>
              <w:spacing w:before="60" w:after="60"/>
              <w:ind w:right="41" w:firstLine="62"/>
              <w:jc w:val="both"/>
              <w:rPr>
                <w:rFonts w:ascii="Times New Roman" w:hAnsi="Times New Roman" w:cs="Times New Roman"/>
                <w:color w:val="auto"/>
                <w:lang w:val="en-US"/>
              </w:rPr>
            </w:pPr>
          </w:p>
        </w:tc>
      </w:tr>
      <w:tr w:rsidR="00FB0DA6"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B61494">
            <w:pPr>
              <w:spacing w:before="60" w:after="60"/>
              <w:ind w:right="130" w:firstLine="71"/>
              <w:jc w:val="both"/>
              <w:rPr>
                <w:rFonts w:ascii="Times New Roman" w:hAnsi="Times New Roman" w:cs="Times New Roman"/>
                <w:b/>
                <w:bCs/>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8A0B44" w:rsidP="00B61494">
            <w:pPr>
              <w:spacing w:before="60" w:after="60"/>
              <w:ind w:right="158" w:firstLine="99"/>
              <w:jc w:val="both"/>
              <w:rPr>
                <w:rFonts w:ascii="Times New Roman" w:hAnsi="Times New Roman" w:cs="Times New Roman"/>
                <w:color w:val="auto"/>
                <w:shd w:val="clear" w:color="auto" w:fill="FFFFFF"/>
              </w:rPr>
            </w:pPr>
            <w:r w:rsidRPr="008E3FFD">
              <w:rPr>
                <w:rFonts w:ascii="Times New Roman" w:hAnsi="Times New Roman" w:cs="Times New Roman"/>
                <w:color w:val="auto"/>
                <w:sz w:val="22"/>
                <w:szCs w:val="22"/>
                <w:lang w:val="nb-NO"/>
              </w:rPr>
              <w:t xml:space="preserve">Thay thế các cụm từ: </w:t>
            </w:r>
            <w:r w:rsidRPr="008E3FFD">
              <w:rPr>
                <w:rFonts w:ascii="Times New Roman" w:eastAsia="Aptos" w:hAnsi="Times New Roman" w:cs="Times New Roman"/>
                <w:bCs/>
                <w:i/>
                <w:color w:val="auto"/>
                <w:kern w:val="2"/>
                <w:sz w:val="22"/>
                <w:szCs w:val="22"/>
                <w:lang w:val="nb-NO" w:eastAsia="en-US"/>
              </w:rPr>
              <w:t>“</w:t>
            </w:r>
            <w:r w:rsidRPr="008E3FFD">
              <w:rPr>
                <w:rFonts w:ascii="Times New Roman" w:hAnsi="Times New Roman" w:cs="Times New Roman"/>
                <w:i/>
                <w:iCs/>
                <w:color w:val="auto"/>
                <w:sz w:val="22"/>
                <w:szCs w:val="22"/>
              </w:rPr>
              <w:t>Giá đất ở quy định tại Bảng giá đất</w:t>
            </w:r>
            <w:r w:rsidRPr="008E3FFD">
              <w:rPr>
                <w:rFonts w:ascii="Times New Roman" w:hAnsi="Times New Roman" w:cs="Times New Roman"/>
                <w:color w:val="auto"/>
                <w:sz w:val="22"/>
                <w:szCs w:val="22"/>
                <w:lang w:val="nb-NO"/>
              </w:rPr>
              <w:t xml:space="preserve">” tại điểm a khoản 1, điểm a khoản 2, điểm a, điểm b khoản 3, điểm a, điểm b khoản 4 Điều 10; điểm a, điểm b khoản 1, điểm a, điểm b khoản 2, điểm a, điểm b khoản 3, điểm a khoản 4 Điều 11; điểm a khoản 3 Điều 12 và cụm từ </w:t>
            </w:r>
            <w:r w:rsidRPr="008E3FFD">
              <w:rPr>
                <w:rFonts w:ascii="Times New Roman" w:eastAsia="Aptos" w:hAnsi="Times New Roman" w:cs="Times New Roman"/>
                <w:bCs/>
                <w:i/>
                <w:color w:val="auto"/>
                <w:kern w:val="2"/>
                <w:sz w:val="22"/>
                <w:szCs w:val="22"/>
                <w:lang w:val="nb-NO" w:eastAsia="en-US"/>
              </w:rPr>
              <w:t>“</w:t>
            </w:r>
            <w:r w:rsidRPr="008E3FFD">
              <w:rPr>
                <w:rFonts w:ascii="Times New Roman" w:hAnsi="Times New Roman" w:cs="Times New Roman"/>
                <w:i/>
                <w:iCs/>
                <w:color w:val="auto"/>
                <w:sz w:val="22"/>
                <w:szCs w:val="22"/>
              </w:rPr>
              <w:t>Giá đất của</w:t>
            </w:r>
            <w:r w:rsidRPr="008E3FFD">
              <w:rPr>
                <w:rFonts w:ascii="Times New Roman" w:hAnsi="Times New Roman" w:cs="Times New Roman"/>
                <w:i/>
                <w:iCs/>
                <w:color w:val="auto"/>
                <w:sz w:val="22"/>
                <w:szCs w:val="22"/>
                <w:lang w:val="en-US"/>
              </w:rPr>
              <w:t xml:space="preserve"> </w:t>
            </w:r>
            <w:r w:rsidRPr="008E3FFD">
              <w:rPr>
                <w:rFonts w:ascii="Times New Roman" w:hAnsi="Times New Roman" w:cs="Times New Roman"/>
                <w:i/>
                <w:iCs/>
                <w:color w:val="auto"/>
                <w:sz w:val="22"/>
                <w:szCs w:val="22"/>
              </w:rPr>
              <w:t>loại đất được công nhận quy định tại Bảng giá đất</w:t>
            </w:r>
            <w:r w:rsidRPr="008E3FFD">
              <w:rPr>
                <w:rFonts w:ascii="Times New Roman" w:hAnsi="Times New Roman" w:cs="Times New Roman"/>
                <w:color w:val="auto"/>
                <w:sz w:val="22"/>
                <w:szCs w:val="22"/>
                <w:lang w:val="nb-NO"/>
              </w:rPr>
              <w:t xml:space="preserve">” tại điểm b khoản 1, điểm b khoản 2, điểm c, điểm d khoản 3, điểm c, điểm d khoản 4 Điều 10; điểm c khoản 1, điểm c khoản 2, điểm c khoản 3, điểm b khoản 4 Điều 11 </w:t>
            </w:r>
            <w:r w:rsidRPr="008E3FFD">
              <w:rPr>
                <w:rFonts w:ascii="Times New Roman" w:hAnsi="Times New Roman" w:cs="Times New Roman"/>
                <w:b/>
                <w:bCs/>
                <w:color w:val="auto"/>
                <w:sz w:val="22"/>
                <w:szCs w:val="22"/>
                <w:lang w:val="nb-NO"/>
              </w:rPr>
              <w:t>thành</w:t>
            </w:r>
            <w:r w:rsidRPr="008E3FFD">
              <w:rPr>
                <w:rFonts w:ascii="Times New Roman" w:hAnsi="Times New Roman" w:cs="Times New Roman"/>
                <w:color w:val="auto"/>
                <w:sz w:val="22"/>
                <w:szCs w:val="22"/>
                <w:lang w:val="nb-NO"/>
              </w:rPr>
              <w:t xml:space="preserve"> </w:t>
            </w:r>
            <w:r w:rsidRPr="008E3FFD">
              <w:rPr>
                <w:rFonts w:ascii="Times New Roman" w:eastAsia="Aptos" w:hAnsi="Times New Roman" w:cs="Times New Roman"/>
                <w:bCs/>
                <w:i/>
                <w:color w:val="auto"/>
                <w:kern w:val="2"/>
                <w:sz w:val="22"/>
                <w:szCs w:val="22"/>
                <w:lang w:val="nb-NO" w:eastAsia="en-US"/>
              </w:rPr>
              <w:t>“Giá đất tính tiền sử dụng đất</w:t>
            </w:r>
            <w:r w:rsidRPr="008E3FFD">
              <w:rPr>
                <w:rFonts w:ascii="Times New Roman" w:hAnsi="Times New Roman" w:cs="Times New Roman"/>
                <w:color w:val="auto"/>
                <w:sz w:val="22"/>
                <w:szCs w:val="22"/>
                <w:lang w:val="nb-NO"/>
              </w:rPr>
              <w:t>”.</w:t>
            </w:r>
          </w:p>
        </w:tc>
        <w:tc>
          <w:tcPr>
            <w:tcW w:w="968" w:type="pct"/>
            <w:tcBorders>
              <w:top w:val="single" w:sz="4" w:space="0" w:color="auto"/>
              <w:left w:val="single" w:sz="4" w:space="0" w:color="auto"/>
              <w:right w:val="single" w:sz="4" w:space="0" w:color="auto"/>
            </w:tcBorders>
            <w:shd w:val="clear" w:color="auto" w:fill="FFFFFF"/>
          </w:tcPr>
          <w:p w:rsidR="00FB0DA6" w:rsidRPr="008E3FFD" w:rsidRDefault="003F4F81"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bCs/>
                <w:color w:val="auto"/>
                <w:sz w:val="22"/>
                <w:szCs w:val="22"/>
                <w:lang w:val="en-US"/>
              </w:rPr>
              <w:t>Sửa đổi để phù hợp với quy định về giá đất tại Điều 7,  Điều 8 Nghị quyết số 254/2025/QH15.</w:t>
            </w:r>
          </w:p>
        </w:tc>
      </w:tr>
      <w:tr w:rsidR="00FB0DA6"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8A0B44" w:rsidP="003F4F81">
            <w:pPr>
              <w:spacing w:before="60" w:after="60"/>
              <w:ind w:right="130" w:firstLine="71"/>
              <w:jc w:val="both"/>
              <w:rPr>
                <w:rFonts w:ascii="Times New Roman" w:hAnsi="Times New Roman" w:cs="Times New Roman"/>
                <w:b/>
                <w:bCs/>
                <w:color w:val="auto"/>
                <w:lang w:val="en-US"/>
              </w:rPr>
            </w:pPr>
            <w:bookmarkStart w:id="118" w:name="dieu_40"/>
            <w:r w:rsidRPr="008E3FFD">
              <w:rPr>
                <w:rFonts w:ascii="Times New Roman" w:hAnsi="Times New Roman" w:cs="Times New Roman"/>
                <w:b/>
                <w:bCs/>
                <w:color w:val="auto"/>
                <w:sz w:val="22"/>
                <w:szCs w:val="22"/>
              </w:rPr>
              <w:t>Điều 40. Giảm tiền thuê đất</w:t>
            </w:r>
            <w:bookmarkEnd w:id="118"/>
          </w:p>
          <w:p w:rsidR="008A0B44" w:rsidRPr="008E3FFD" w:rsidRDefault="008A0B44" w:rsidP="003F4F81">
            <w:pPr>
              <w:spacing w:before="120" w:after="120" w:line="264" w:lineRule="auto"/>
              <w:ind w:firstLine="71"/>
              <w:jc w:val="both"/>
              <w:rPr>
                <w:rFonts w:ascii="Times New Roman" w:hAnsi="Times New Roman" w:cs="Times New Roman"/>
                <w:color w:val="auto"/>
              </w:rPr>
            </w:pPr>
            <w:r w:rsidRPr="008E3FFD">
              <w:rPr>
                <w:rFonts w:ascii="Times New Roman" w:hAnsi="Times New Roman" w:cs="Times New Roman"/>
                <w:color w:val="auto"/>
                <w:sz w:val="22"/>
                <w:szCs w:val="22"/>
              </w:rPr>
              <w:t>1. Đối với trường hợp thuê đất trả tiền thuê đất hằng năm:</w:t>
            </w:r>
          </w:p>
          <w:p w:rsidR="008A0B44" w:rsidRPr="008E3FFD" w:rsidRDefault="008A0B44" w:rsidP="003F4F81">
            <w:pPr>
              <w:spacing w:before="60" w:after="60"/>
              <w:ind w:right="130" w:firstLine="71"/>
              <w:jc w:val="both"/>
              <w:rPr>
                <w:rFonts w:ascii="Times New Roman" w:hAnsi="Times New Roman" w:cs="Times New Roman"/>
                <w:b/>
                <w:bCs/>
                <w:color w:val="auto"/>
                <w:lang w:val="en-US"/>
              </w:rPr>
            </w:pPr>
            <w:r w:rsidRPr="008E3FFD">
              <w:rPr>
                <w:rFonts w:ascii="Times New Roman" w:hAnsi="Times New Roman" w:cs="Times New Roman"/>
                <w:color w:val="auto"/>
                <w:sz w:val="22"/>
                <w:szCs w:val="22"/>
              </w:rPr>
              <w:t>a) Giảm 80% tiền thuê đất hằng năm trong cả thời hạn thuê đất đối với đất xây dựng công trình phụ trợ khác trực tiếp phục vụ công tác chạy tàu, đón tiễn hành khách, xếp dỡ hàng hóa của đường sắt; đối với đất xây dựng công trình dịch vụ hàng không, dịch vụ phi hàng không quy định tại điểm b khoản 1, điểm b khoản 2 Điều 208 Luật Đất đai năm 2024.</w:t>
            </w: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8A0B44" w:rsidP="00B61494">
            <w:pPr>
              <w:spacing w:before="60" w:after="60"/>
              <w:ind w:right="158" w:firstLine="99"/>
              <w:jc w:val="both"/>
              <w:rPr>
                <w:rFonts w:ascii="Times New Roman" w:hAnsi="Times New Roman" w:cs="Times New Roman"/>
                <w:color w:val="auto"/>
                <w:shd w:val="clear" w:color="auto" w:fill="FFFFFF"/>
              </w:rPr>
            </w:pPr>
            <w:r w:rsidRPr="008E3FFD">
              <w:rPr>
                <w:rFonts w:ascii="Times New Roman" w:hAnsi="Times New Roman" w:cs="Times New Roman"/>
                <w:bCs/>
                <w:color w:val="auto"/>
                <w:sz w:val="22"/>
                <w:szCs w:val="22"/>
                <w:lang w:val="nb-NO"/>
              </w:rPr>
              <w:t xml:space="preserve">Bỏ cụm từ </w:t>
            </w:r>
            <w:r w:rsidRPr="008E3FFD">
              <w:rPr>
                <w:rFonts w:ascii="Times New Roman" w:eastAsia="Calibri" w:hAnsi="Times New Roman" w:cs="Times New Roman"/>
                <w:bCs/>
                <w:i/>
                <w:color w:val="auto"/>
                <w:kern w:val="2"/>
                <w:sz w:val="22"/>
                <w:szCs w:val="22"/>
                <w:lang w:val="nb-NO" w:eastAsia="en-US"/>
              </w:rPr>
              <w:t>“, dịch vụ phi hàng không</w:t>
            </w:r>
            <w:r w:rsidRPr="008E3FFD">
              <w:rPr>
                <w:rFonts w:ascii="Times New Roman" w:hAnsi="Times New Roman" w:cs="Times New Roman"/>
                <w:bCs/>
                <w:color w:val="auto"/>
                <w:sz w:val="22"/>
                <w:szCs w:val="22"/>
                <w:lang w:val="nb-NO"/>
              </w:rPr>
              <w:t>” điểm a khoản 1 Điều 40.</w:t>
            </w:r>
          </w:p>
        </w:tc>
        <w:tc>
          <w:tcPr>
            <w:tcW w:w="968" w:type="pct"/>
            <w:tcBorders>
              <w:top w:val="single" w:sz="4" w:space="0" w:color="auto"/>
              <w:left w:val="single" w:sz="4" w:space="0" w:color="auto"/>
              <w:right w:val="single" w:sz="4" w:space="0" w:color="auto"/>
            </w:tcBorders>
            <w:shd w:val="clear" w:color="auto" w:fill="FFFFFF"/>
          </w:tcPr>
          <w:p w:rsidR="00FB0DA6" w:rsidRPr="008E3FFD" w:rsidRDefault="003F4F81" w:rsidP="00B61494">
            <w:pPr>
              <w:spacing w:before="60" w:after="60"/>
              <w:ind w:right="41" w:firstLine="62"/>
              <w:jc w:val="both"/>
              <w:rPr>
                <w:rFonts w:ascii="Times New Roman" w:hAnsi="Times New Roman" w:cs="Times New Roman"/>
                <w:color w:val="auto"/>
                <w:lang w:val="en-US"/>
              </w:rPr>
            </w:pPr>
            <w:r w:rsidRPr="008E3FFD">
              <w:rPr>
                <w:rFonts w:ascii="Times New Roman" w:hAnsi="Times New Roman" w:cs="Times New Roman"/>
                <w:color w:val="auto"/>
                <w:sz w:val="22"/>
                <w:szCs w:val="22"/>
                <w:lang w:val="en-US"/>
              </w:rPr>
              <w:t>Sửa đổi để đảm bảo phù hợp với quy định về các trường hợp miễn, giảm tiền sử dụng đất, tiền thuê đất quy định tại điểm đ khoản 1 Điều 157 Luật Đất đai năm 2024.</w:t>
            </w:r>
          </w:p>
        </w:tc>
      </w:tr>
      <w:tr w:rsidR="00FB0DA6" w:rsidRPr="008E3FFD" w:rsidTr="009D6410">
        <w:trPr>
          <w:trHeight w:val="20"/>
          <w:jc w:val="center"/>
        </w:trPr>
        <w:tc>
          <w:tcPr>
            <w:tcW w:w="1802"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B61494">
            <w:pPr>
              <w:spacing w:before="60" w:after="60"/>
              <w:ind w:right="130" w:firstLine="71"/>
              <w:jc w:val="both"/>
              <w:rPr>
                <w:rFonts w:ascii="Times New Roman" w:hAnsi="Times New Roman" w:cs="Times New Roman"/>
                <w:b/>
                <w:bCs/>
                <w:color w:val="auto"/>
              </w:rPr>
            </w:pPr>
          </w:p>
        </w:tc>
        <w:tc>
          <w:tcPr>
            <w:tcW w:w="2230" w:type="pct"/>
            <w:tcBorders>
              <w:top w:val="single" w:sz="4" w:space="0" w:color="auto"/>
              <w:left w:val="single" w:sz="4" w:space="0" w:color="auto"/>
              <w:bottom w:val="single" w:sz="4" w:space="0" w:color="auto"/>
              <w:right w:val="single" w:sz="4" w:space="0" w:color="auto"/>
            </w:tcBorders>
            <w:shd w:val="clear" w:color="auto" w:fill="FFFFFF"/>
          </w:tcPr>
          <w:p w:rsidR="00FB0DA6" w:rsidRPr="008E3FFD" w:rsidRDefault="00FB0DA6" w:rsidP="00B61494">
            <w:pPr>
              <w:spacing w:before="60" w:after="60"/>
              <w:ind w:right="158" w:firstLine="99"/>
              <w:jc w:val="both"/>
              <w:rPr>
                <w:rFonts w:ascii="Times New Roman" w:hAnsi="Times New Roman" w:cs="Times New Roman"/>
                <w:color w:val="auto"/>
                <w:shd w:val="clear" w:color="auto" w:fill="FFFFFF"/>
              </w:rPr>
            </w:pPr>
          </w:p>
        </w:tc>
        <w:tc>
          <w:tcPr>
            <w:tcW w:w="968" w:type="pct"/>
            <w:tcBorders>
              <w:top w:val="single" w:sz="4" w:space="0" w:color="auto"/>
              <w:left w:val="single" w:sz="4" w:space="0" w:color="auto"/>
              <w:right w:val="single" w:sz="4" w:space="0" w:color="auto"/>
            </w:tcBorders>
            <w:shd w:val="clear" w:color="auto" w:fill="FFFFFF"/>
          </w:tcPr>
          <w:p w:rsidR="00FB0DA6" w:rsidRPr="008E3FFD" w:rsidRDefault="00FB0DA6" w:rsidP="00B61494">
            <w:pPr>
              <w:spacing w:before="60" w:after="60"/>
              <w:ind w:right="41" w:firstLine="62"/>
              <w:jc w:val="both"/>
              <w:rPr>
                <w:rFonts w:ascii="Times New Roman" w:hAnsi="Times New Roman" w:cs="Times New Roman"/>
                <w:color w:val="auto"/>
                <w:lang w:val="en-US"/>
              </w:rPr>
            </w:pPr>
          </w:p>
        </w:tc>
      </w:tr>
    </w:tbl>
    <w:p w:rsidR="004D491E" w:rsidRPr="008E3FFD" w:rsidRDefault="004D491E">
      <w:pPr>
        <w:rPr>
          <w:rFonts w:ascii="Times New Roman" w:hAnsi="Times New Roman" w:cs="Times New Roman"/>
          <w:color w:val="auto"/>
          <w:sz w:val="28"/>
          <w:szCs w:val="28"/>
        </w:rPr>
      </w:pPr>
    </w:p>
    <w:sectPr w:rsidR="004D491E" w:rsidRPr="008E3FFD" w:rsidSect="008F2F98">
      <w:headerReference w:type="even" r:id="rId8"/>
      <w:headerReference w:type="default" r:id="rId9"/>
      <w:pgSz w:w="16840" w:h="11907" w:orient="landscape" w:code="9"/>
      <w:pgMar w:top="1134" w:right="1134" w:bottom="1134" w:left="1134" w:header="0"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E24" w:rsidRDefault="00592E24" w:rsidP="00807F59">
      <w:r>
        <w:separator/>
      </w:r>
    </w:p>
  </w:endnote>
  <w:endnote w:type="continuationSeparator" w:id="1">
    <w:p w:rsidR="00592E24" w:rsidRDefault="00592E24" w:rsidP="00807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E24" w:rsidRDefault="00592E24" w:rsidP="00807F59">
      <w:r>
        <w:separator/>
      </w:r>
    </w:p>
  </w:footnote>
  <w:footnote w:type="continuationSeparator" w:id="1">
    <w:p w:rsidR="00592E24" w:rsidRDefault="00592E24" w:rsidP="00807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4E" w:rsidRDefault="00CE1E4E">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95295282"/>
      <w:docPartObj>
        <w:docPartGallery w:val="Page Numbers (Top of Page)"/>
        <w:docPartUnique/>
      </w:docPartObj>
    </w:sdtPr>
    <w:sdtContent>
      <w:p w:rsidR="00CE1E4E" w:rsidRDefault="00CE1E4E">
        <w:pPr>
          <w:pStyle w:val="Header"/>
          <w:jc w:val="center"/>
          <w:rPr>
            <w:lang w:val="en-US"/>
          </w:rPr>
        </w:pPr>
      </w:p>
      <w:p w:rsidR="00CE1E4E" w:rsidRDefault="007F7C59">
        <w:pPr>
          <w:pStyle w:val="Header"/>
          <w:jc w:val="center"/>
        </w:pPr>
        <w:r w:rsidRPr="008F2F98">
          <w:rPr>
            <w:rFonts w:ascii="Times New Roman" w:hAnsi="Times New Roman" w:cs="Times New Roman"/>
          </w:rPr>
          <w:fldChar w:fldCharType="begin"/>
        </w:r>
        <w:r w:rsidR="00CE1E4E" w:rsidRPr="008F2F98">
          <w:rPr>
            <w:rFonts w:ascii="Times New Roman" w:hAnsi="Times New Roman" w:cs="Times New Roman"/>
          </w:rPr>
          <w:instrText xml:space="preserve"> PAGE   \* MERGEFORMAT </w:instrText>
        </w:r>
        <w:r w:rsidRPr="008F2F98">
          <w:rPr>
            <w:rFonts w:ascii="Times New Roman" w:hAnsi="Times New Roman" w:cs="Times New Roman"/>
          </w:rPr>
          <w:fldChar w:fldCharType="separate"/>
        </w:r>
        <w:r w:rsidR="008E3FFD">
          <w:rPr>
            <w:rFonts w:ascii="Times New Roman" w:hAnsi="Times New Roman" w:cs="Times New Roman"/>
            <w:noProof/>
          </w:rPr>
          <w:t>31</w:t>
        </w:r>
        <w:r w:rsidRPr="008F2F98">
          <w:rPr>
            <w:rFonts w:ascii="Times New Roman" w:hAnsi="Times New Roman" w:cs="Times New Roman"/>
          </w:rPr>
          <w:fldChar w:fldCharType="end"/>
        </w:r>
      </w:p>
    </w:sdtContent>
  </w:sdt>
  <w:p w:rsidR="00CE1E4E" w:rsidRDefault="00CE1E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37EAC"/>
    <w:multiLevelType w:val="hybridMultilevel"/>
    <w:tmpl w:val="1EA02082"/>
    <w:lvl w:ilvl="0" w:tplc="B1D4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9F2D2E"/>
    <w:multiLevelType w:val="hybridMultilevel"/>
    <w:tmpl w:val="55F03604"/>
    <w:lvl w:ilvl="0" w:tplc="21227B74">
      <w:start w:val="1"/>
      <w:numFmt w:val="decimal"/>
      <w:suff w:val="space"/>
      <w:lvlText w:val="Điều %1."/>
      <w:lvlJc w:val="left"/>
      <w:pPr>
        <w:ind w:left="982"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55837DA"/>
    <w:multiLevelType w:val="multilevel"/>
    <w:tmpl w:val="0F5C77A6"/>
    <w:lvl w:ilvl="0">
      <w:start w:val="1"/>
      <w:numFmt w:val="lowerLetter"/>
      <w:lvlText w:val="%1)"/>
      <w:lvlJc w:val="left"/>
      <w:pPr>
        <w:tabs>
          <w:tab w:val="num" w:pos="720"/>
        </w:tabs>
        <w:ind w:left="720" w:hanging="360"/>
      </w:pPr>
      <w:rPr>
        <w:rFonts w:ascii="Times New Roman" w:eastAsia="Aptos"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D4F2A"/>
    <w:rsid w:val="000026DA"/>
    <w:rsid w:val="00010590"/>
    <w:rsid w:val="000152EC"/>
    <w:rsid w:val="000167AB"/>
    <w:rsid w:val="00021982"/>
    <w:rsid w:val="0003042D"/>
    <w:rsid w:val="00033EC6"/>
    <w:rsid w:val="00034C3C"/>
    <w:rsid w:val="00035E2D"/>
    <w:rsid w:val="00047705"/>
    <w:rsid w:val="00054D39"/>
    <w:rsid w:val="00056942"/>
    <w:rsid w:val="00075335"/>
    <w:rsid w:val="0008096D"/>
    <w:rsid w:val="0008451F"/>
    <w:rsid w:val="000850BD"/>
    <w:rsid w:val="00085C16"/>
    <w:rsid w:val="000873E0"/>
    <w:rsid w:val="00092859"/>
    <w:rsid w:val="00097A81"/>
    <w:rsid w:val="000A2449"/>
    <w:rsid w:val="000B2284"/>
    <w:rsid w:val="000B30D3"/>
    <w:rsid w:val="000B3820"/>
    <w:rsid w:val="000B3858"/>
    <w:rsid w:val="000B590A"/>
    <w:rsid w:val="000D718D"/>
    <w:rsid w:val="000E6BE5"/>
    <w:rsid w:val="000E71A3"/>
    <w:rsid w:val="000F6D23"/>
    <w:rsid w:val="00100F3A"/>
    <w:rsid w:val="00101C34"/>
    <w:rsid w:val="00105A6E"/>
    <w:rsid w:val="001062C1"/>
    <w:rsid w:val="00113F8D"/>
    <w:rsid w:val="001307AF"/>
    <w:rsid w:val="0017596A"/>
    <w:rsid w:val="00183A7B"/>
    <w:rsid w:val="001A5455"/>
    <w:rsid w:val="001A6289"/>
    <w:rsid w:val="001A6387"/>
    <w:rsid w:val="001B7899"/>
    <w:rsid w:val="001C29EA"/>
    <w:rsid w:val="001D431B"/>
    <w:rsid w:val="001D7807"/>
    <w:rsid w:val="001E11CD"/>
    <w:rsid w:val="001F3C76"/>
    <w:rsid w:val="00202138"/>
    <w:rsid w:val="00204498"/>
    <w:rsid w:val="0024304F"/>
    <w:rsid w:val="002555E3"/>
    <w:rsid w:val="0025678D"/>
    <w:rsid w:val="00260003"/>
    <w:rsid w:val="00260775"/>
    <w:rsid w:val="00262A65"/>
    <w:rsid w:val="002822E9"/>
    <w:rsid w:val="00287C00"/>
    <w:rsid w:val="002D2998"/>
    <w:rsid w:val="002E4453"/>
    <w:rsid w:val="002F26EE"/>
    <w:rsid w:val="002F6688"/>
    <w:rsid w:val="003007B2"/>
    <w:rsid w:val="00306CC2"/>
    <w:rsid w:val="00313042"/>
    <w:rsid w:val="0033698C"/>
    <w:rsid w:val="00336FEE"/>
    <w:rsid w:val="00343487"/>
    <w:rsid w:val="0036066C"/>
    <w:rsid w:val="0036616F"/>
    <w:rsid w:val="003800E3"/>
    <w:rsid w:val="00380B08"/>
    <w:rsid w:val="00381163"/>
    <w:rsid w:val="00381DFA"/>
    <w:rsid w:val="00387256"/>
    <w:rsid w:val="00397DE8"/>
    <w:rsid w:val="003A4F9D"/>
    <w:rsid w:val="003B07D3"/>
    <w:rsid w:val="003B27C2"/>
    <w:rsid w:val="003C0DCC"/>
    <w:rsid w:val="003E1BA3"/>
    <w:rsid w:val="003E22D6"/>
    <w:rsid w:val="003F4F81"/>
    <w:rsid w:val="00404D03"/>
    <w:rsid w:val="004131C6"/>
    <w:rsid w:val="00416EAD"/>
    <w:rsid w:val="004178B6"/>
    <w:rsid w:val="00437411"/>
    <w:rsid w:val="00447475"/>
    <w:rsid w:val="00447C8D"/>
    <w:rsid w:val="00461B3C"/>
    <w:rsid w:val="00470157"/>
    <w:rsid w:val="00470D7F"/>
    <w:rsid w:val="00477512"/>
    <w:rsid w:val="00482EC8"/>
    <w:rsid w:val="00484133"/>
    <w:rsid w:val="00490718"/>
    <w:rsid w:val="004C2A22"/>
    <w:rsid w:val="004D3813"/>
    <w:rsid w:val="004D491E"/>
    <w:rsid w:val="004D73C1"/>
    <w:rsid w:val="004E133D"/>
    <w:rsid w:val="00507F44"/>
    <w:rsid w:val="005107E5"/>
    <w:rsid w:val="00522108"/>
    <w:rsid w:val="005257B5"/>
    <w:rsid w:val="005305BC"/>
    <w:rsid w:val="00532474"/>
    <w:rsid w:val="005333E8"/>
    <w:rsid w:val="00546DAD"/>
    <w:rsid w:val="00561D57"/>
    <w:rsid w:val="0056213A"/>
    <w:rsid w:val="00571F5B"/>
    <w:rsid w:val="00592E24"/>
    <w:rsid w:val="0059512E"/>
    <w:rsid w:val="005C538B"/>
    <w:rsid w:val="005E29C2"/>
    <w:rsid w:val="005E7960"/>
    <w:rsid w:val="005F28A5"/>
    <w:rsid w:val="005F7DF3"/>
    <w:rsid w:val="0060116D"/>
    <w:rsid w:val="00604316"/>
    <w:rsid w:val="00607B70"/>
    <w:rsid w:val="0062474B"/>
    <w:rsid w:val="00626279"/>
    <w:rsid w:val="00636285"/>
    <w:rsid w:val="00651CA5"/>
    <w:rsid w:val="00652181"/>
    <w:rsid w:val="00656540"/>
    <w:rsid w:val="00657411"/>
    <w:rsid w:val="00664086"/>
    <w:rsid w:val="00674B07"/>
    <w:rsid w:val="00675044"/>
    <w:rsid w:val="00677E94"/>
    <w:rsid w:val="006920B4"/>
    <w:rsid w:val="00694EA6"/>
    <w:rsid w:val="0069509D"/>
    <w:rsid w:val="006A4A9F"/>
    <w:rsid w:val="006B2A46"/>
    <w:rsid w:val="006B3DEE"/>
    <w:rsid w:val="006B7DD3"/>
    <w:rsid w:val="006C0827"/>
    <w:rsid w:val="006C1D38"/>
    <w:rsid w:val="006C3EE7"/>
    <w:rsid w:val="006D4C68"/>
    <w:rsid w:val="006E0CAD"/>
    <w:rsid w:val="00705586"/>
    <w:rsid w:val="0072104C"/>
    <w:rsid w:val="00724B5C"/>
    <w:rsid w:val="00727602"/>
    <w:rsid w:val="00762C48"/>
    <w:rsid w:val="00780C82"/>
    <w:rsid w:val="00783E80"/>
    <w:rsid w:val="00795DA6"/>
    <w:rsid w:val="007A1032"/>
    <w:rsid w:val="007A1DD1"/>
    <w:rsid w:val="007A5220"/>
    <w:rsid w:val="007B5DD4"/>
    <w:rsid w:val="007C483B"/>
    <w:rsid w:val="007D015B"/>
    <w:rsid w:val="007D5F50"/>
    <w:rsid w:val="007D7979"/>
    <w:rsid w:val="007E7EE7"/>
    <w:rsid w:val="007F5A54"/>
    <w:rsid w:val="007F7C59"/>
    <w:rsid w:val="008079AB"/>
    <w:rsid w:val="00807F59"/>
    <w:rsid w:val="008152A0"/>
    <w:rsid w:val="008224EC"/>
    <w:rsid w:val="0083300F"/>
    <w:rsid w:val="00836BC3"/>
    <w:rsid w:val="008675AD"/>
    <w:rsid w:val="0087114A"/>
    <w:rsid w:val="00871C3F"/>
    <w:rsid w:val="00873877"/>
    <w:rsid w:val="008843EA"/>
    <w:rsid w:val="008A0B44"/>
    <w:rsid w:val="008B2D25"/>
    <w:rsid w:val="008C0409"/>
    <w:rsid w:val="008C4A67"/>
    <w:rsid w:val="008C5C04"/>
    <w:rsid w:val="008C799A"/>
    <w:rsid w:val="008D5C13"/>
    <w:rsid w:val="008E3FFD"/>
    <w:rsid w:val="008E4809"/>
    <w:rsid w:val="008F0A60"/>
    <w:rsid w:val="008F15F7"/>
    <w:rsid w:val="008F2F98"/>
    <w:rsid w:val="00903F85"/>
    <w:rsid w:val="0092018F"/>
    <w:rsid w:val="00924ACD"/>
    <w:rsid w:val="00926E02"/>
    <w:rsid w:val="00943201"/>
    <w:rsid w:val="00950255"/>
    <w:rsid w:val="0095124E"/>
    <w:rsid w:val="00963915"/>
    <w:rsid w:val="0096409D"/>
    <w:rsid w:val="00971DF5"/>
    <w:rsid w:val="0097638D"/>
    <w:rsid w:val="009763BB"/>
    <w:rsid w:val="00977540"/>
    <w:rsid w:val="00982E74"/>
    <w:rsid w:val="009B0C92"/>
    <w:rsid w:val="009D2734"/>
    <w:rsid w:val="009D44B5"/>
    <w:rsid w:val="009D6410"/>
    <w:rsid w:val="009D65E8"/>
    <w:rsid w:val="009E1F98"/>
    <w:rsid w:val="009E64A9"/>
    <w:rsid w:val="00A02111"/>
    <w:rsid w:val="00A16D57"/>
    <w:rsid w:val="00A21EC4"/>
    <w:rsid w:val="00A35840"/>
    <w:rsid w:val="00A43E36"/>
    <w:rsid w:val="00A451D1"/>
    <w:rsid w:val="00A45885"/>
    <w:rsid w:val="00A53D6B"/>
    <w:rsid w:val="00A61331"/>
    <w:rsid w:val="00AB4E11"/>
    <w:rsid w:val="00AB7F80"/>
    <w:rsid w:val="00AC2956"/>
    <w:rsid w:val="00AC382B"/>
    <w:rsid w:val="00AD798E"/>
    <w:rsid w:val="00AE7C93"/>
    <w:rsid w:val="00AF163B"/>
    <w:rsid w:val="00B07F92"/>
    <w:rsid w:val="00B17793"/>
    <w:rsid w:val="00B20DBE"/>
    <w:rsid w:val="00B43A76"/>
    <w:rsid w:val="00B4481B"/>
    <w:rsid w:val="00B53267"/>
    <w:rsid w:val="00B53E61"/>
    <w:rsid w:val="00B61494"/>
    <w:rsid w:val="00B66004"/>
    <w:rsid w:val="00B67293"/>
    <w:rsid w:val="00B8757D"/>
    <w:rsid w:val="00B95FFD"/>
    <w:rsid w:val="00BA6DD0"/>
    <w:rsid w:val="00BB2E0F"/>
    <w:rsid w:val="00BB55D6"/>
    <w:rsid w:val="00BC4C81"/>
    <w:rsid w:val="00BD37F3"/>
    <w:rsid w:val="00BD4F2A"/>
    <w:rsid w:val="00BE4E71"/>
    <w:rsid w:val="00BF56A5"/>
    <w:rsid w:val="00C14024"/>
    <w:rsid w:val="00C24237"/>
    <w:rsid w:val="00C251E3"/>
    <w:rsid w:val="00C30D39"/>
    <w:rsid w:val="00C31DFA"/>
    <w:rsid w:val="00C438C0"/>
    <w:rsid w:val="00C4663E"/>
    <w:rsid w:val="00C51CCD"/>
    <w:rsid w:val="00C5427B"/>
    <w:rsid w:val="00C61C90"/>
    <w:rsid w:val="00C644A8"/>
    <w:rsid w:val="00C726BA"/>
    <w:rsid w:val="00C8389A"/>
    <w:rsid w:val="00C851E0"/>
    <w:rsid w:val="00C85A0F"/>
    <w:rsid w:val="00C87629"/>
    <w:rsid w:val="00C94B3A"/>
    <w:rsid w:val="00C94ED0"/>
    <w:rsid w:val="00C97E4B"/>
    <w:rsid w:val="00CA3765"/>
    <w:rsid w:val="00CB0392"/>
    <w:rsid w:val="00CB5CB9"/>
    <w:rsid w:val="00CC4A9B"/>
    <w:rsid w:val="00CE1E4E"/>
    <w:rsid w:val="00CF3624"/>
    <w:rsid w:val="00CF7005"/>
    <w:rsid w:val="00CF7F82"/>
    <w:rsid w:val="00D01BE7"/>
    <w:rsid w:val="00D20337"/>
    <w:rsid w:val="00D213BE"/>
    <w:rsid w:val="00D21DBF"/>
    <w:rsid w:val="00D227B5"/>
    <w:rsid w:val="00D32F68"/>
    <w:rsid w:val="00D70889"/>
    <w:rsid w:val="00D90DBC"/>
    <w:rsid w:val="00D92AB3"/>
    <w:rsid w:val="00DA23F4"/>
    <w:rsid w:val="00DA371D"/>
    <w:rsid w:val="00DB0F9A"/>
    <w:rsid w:val="00DB2BED"/>
    <w:rsid w:val="00DC1576"/>
    <w:rsid w:val="00DD2EFF"/>
    <w:rsid w:val="00DE0BD8"/>
    <w:rsid w:val="00DF135E"/>
    <w:rsid w:val="00DF681E"/>
    <w:rsid w:val="00E05AE0"/>
    <w:rsid w:val="00E07E67"/>
    <w:rsid w:val="00E102E1"/>
    <w:rsid w:val="00E12166"/>
    <w:rsid w:val="00E36C33"/>
    <w:rsid w:val="00E43FAE"/>
    <w:rsid w:val="00E5511E"/>
    <w:rsid w:val="00EC40EA"/>
    <w:rsid w:val="00ED09B6"/>
    <w:rsid w:val="00ED35CF"/>
    <w:rsid w:val="00EE3FAB"/>
    <w:rsid w:val="00EF1164"/>
    <w:rsid w:val="00EF35DF"/>
    <w:rsid w:val="00F23551"/>
    <w:rsid w:val="00F246BF"/>
    <w:rsid w:val="00F25659"/>
    <w:rsid w:val="00F27A6F"/>
    <w:rsid w:val="00F27B7F"/>
    <w:rsid w:val="00F31681"/>
    <w:rsid w:val="00F40D05"/>
    <w:rsid w:val="00F60301"/>
    <w:rsid w:val="00F73411"/>
    <w:rsid w:val="00F75345"/>
    <w:rsid w:val="00F80DD2"/>
    <w:rsid w:val="00F905FC"/>
    <w:rsid w:val="00F96ED4"/>
    <w:rsid w:val="00FB0DA6"/>
    <w:rsid w:val="00FB208A"/>
    <w:rsid w:val="00FB76CA"/>
    <w:rsid w:val="00FE508C"/>
    <w:rsid w:val="00FF33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2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F2A"/>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A45885"/>
    <w:pPr>
      <w:widowControl/>
      <w:spacing w:before="100" w:beforeAutospacing="1" w:after="100" w:afterAutospacing="1"/>
    </w:pPr>
    <w:rPr>
      <w:rFonts w:ascii="Times New Roman" w:hAnsi="Times New Roman" w:cs="Times New Roman"/>
      <w:color w:val="auto"/>
      <w:lang w:val="en-US" w:eastAsia="en-US"/>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unhideWhenUsed/>
    <w:qFormat/>
    <w:rsid w:val="002F26EE"/>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unhideWhenUsed/>
    <w:rsid w:val="009763BB"/>
    <w:rPr>
      <w:color w:val="0000FF"/>
      <w:u w:val="single"/>
    </w:rPr>
  </w:style>
  <w:style w:type="paragraph" w:styleId="FootnoteText">
    <w:name w:val="footnote text"/>
    <w:basedOn w:val="Normal"/>
    <w:link w:val="FootnoteTextChar"/>
    <w:semiHidden/>
    <w:rsid w:val="00461B3C"/>
    <w:pPr>
      <w:widowControl/>
    </w:pPr>
    <w:rPr>
      <w:rFonts w:ascii=".VnTime" w:hAnsi=".VnTime" w:cs=".VnTime"/>
      <w:b/>
      <w:bCs/>
      <w:color w:val="auto"/>
      <w:sz w:val="20"/>
      <w:szCs w:val="20"/>
      <w:lang w:val="en-US" w:eastAsia="en-US"/>
    </w:rPr>
  </w:style>
  <w:style w:type="character" w:customStyle="1" w:styleId="FootnoteTextChar">
    <w:name w:val="Footnote Text Char"/>
    <w:basedOn w:val="DefaultParagraphFont"/>
    <w:link w:val="FootnoteText"/>
    <w:semiHidden/>
    <w:rsid w:val="00461B3C"/>
    <w:rPr>
      <w:rFonts w:ascii=".VnTime" w:eastAsia="Times New Roman" w:hAnsi=".VnTime" w:cs=".VnTime"/>
      <w:b/>
      <w:bCs/>
      <w:sz w:val="20"/>
      <w:szCs w:val="20"/>
    </w:rPr>
  </w:style>
  <w:style w:type="character" w:styleId="FootnoteReference">
    <w:name w:val="footnote reference"/>
    <w:semiHidden/>
    <w:rsid w:val="00461B3C"/>
    <w:rPr>
      <w:rFonts w:eastAsia="MS Mincho"/>
      <w:vertAlign w:val="superscript"/>
      <w:lang w:val="en-US" w:eastAsia="en-US" w:bidi="ar-SA"/>
    </w:rPr>
  </w:style>
  <w:style w:type="paragraph" w:styleId="Header">
    <w:name w:val="header"/>
    <w:basedOn w:val="Normal"/>
    <w:link w:val="HeaderChar"/>
    <w:uiPriority w:val="99"/>
    <w:unhideWhenUsed/>
    <w:rsid w:val="008F2F98"/>
    <w:pPr>
      <w:tabs>
        <w:tab w:val="center" w:pos="4680"/>
        <w:tab w:val="right" w:pos="9360"/>
      </w:tabs>
    </w:pPr>
  </w:style>
  <w:style w:type="character" w:customStyle="1" w:styleId="HeaderChar">
    <w:name w:val="Header Char"/>
    <w:basedOn w:val="DefaultParagraphFont"/>
    <w:link w:val="Header"/>
    <w:uiPriority w:val="99"/>
    <w:rsid w:val="008F2F9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semiHidden/>
    <w:unhideWhenUsed/>
    <w:rsid w:val="008F2F98"/>
    <w:pPr>
      <w:tabs>
        <w:tab w:val="center" w:pos="4680"/>
        <w:tab w:val="right" w:pos="9360"/>
      </w:tabs>
    </w:pPr>
  </w:style>
  <w:style w:type="character" w:customStyle="1" w:styleId="FooterChar">
    <w:name w:val="Footer Char"/>
    <w:basedOn w:val="DefaultParagraphFont"/>
    <w:link w:val="Footer"/>
    <w:uiPriority w:val="99"/>
    <w:semiHidden/>
    <w:rsid w:val="008F2F98"/>
    <w:rPr>
      <w:rFonts w:ascii="Courier New" w:eastAsia="Times New Roman" w:hAnsi="Courier New" w:cs="Courier New"/>
      <w:color w:val="000000"/>
      <w:sz w:val="24"/>
      <w:szCs w:val="24"/>
      <w:lang w:val="vi-VN" w:eastAsia="vi-VN"/>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F31681"/>
    <w:pPr>
      <w:widowControl/>
      <w:spacing w:after="200" w:line="276" w:lineRule="auto"/>
      <w:ind w:left="720"/>
      <w:contextualSpacing/>
    </w:pPr>
    <w:rPr>
      <w:rFonts w:ascii="Times New Roman" w:eastAsia="Calibri" w:hAnsi="Times New Roman" w:cs="Times New Roman"/>
      <w:color w:val="auto"/>
      <w:sz w:val="28"/>
      <w:szCs w:val="28"/>
      <w:lang w:val="en-US" w:eastAsia="en-US"/>
    </w:rPr>
  </w:style>
  <w:style w:type="character" w:customStyle="1" w:styleId="UnresolvedMention1">
    <w:name w:val="Unresolved Mention1"/>
    <w:basedOn w:val="DefaultParagraphFont"/>
    <w:uiPriority w:val="99"/>
    <w:semiHidden/>
    <w:unhideWhenUsed/>
    <w:rsid w:val="00A16D57"/>
    <w:rPr>
      <w:color w:val="605E5C"/>
      <w:shd w:val="clear" w:color="auto" w:fill="E1DFDD"/>
    </w:rPr>
  </w:style>
  <w:style w:type="paragraph" w:customStyle="1" w:styleId="Char">
    <w:name w:val="Char"/>
    <w:basedOn w:val="Normal"/>
    <w:autoRedefine/>
    <w:rsid w:val="00C851E0"/>
    <w:pPr>
      <w:widowControl/>
      <w:spacing w:after="160" w:line="240" w:lineRule="exact"/>
    </w:pPr>
    <w:rPr>
      <w:rFonts w:ascii="Verdana" w:hAnsi="Verdana" w:cs="Verdana"/>
      <w:color w:val="auto"/>
      <w:sz w:val="20"/>
      <w:szCs w:val="20"/>
      <w:lang w:val="en-US" w:eastAsia="en-US"/>
    </w:rPr>
  </w:style>
  <w:style w:type="paragraph" w:customStyle="1" w:styleId="Char0">
    <w:name w:val="Char"/>
    <w:basedOn w:val="Normal"/>
    <w:autoRedefine/>
    <w:rsid w:val="00BC4C81"/>
    <w:pPr>
      <w:widowControl/>
      <w:spacing w:after="160" w:line="240" w:lineRule="exact"/>
    </w:pPr>
    <w:rPr>
      <w:rFonts w:ascii="Verdana" w:hAnsi="Verdana" w:cs="Verdana"/>
      <w:color w:val="auto"/>
      <w:sz w:val="20"/>
      <w:szCs w:val="20"/>
      <w:lang w:val="en-US" w:eastAsia="en-US"/>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657411"/>
    <w:rPr>
      <w:rFonts w:ascii="Times New Roman" w:eastAsia="Calibri" w:hAnsi="Times New Roman" w:cs="Times New Roman"/>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0B30D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148430">
      <w:bodyDiv w:val="1"/>
      <w:marLeft w:val="0"/>
      <w:marRight w:val="0"/>
      <w:marTop w:val="0"/>
      <w:marBottom w:val="0"/>
      <w:divBdr>
        <w:top w:val="none" w:sz="0" w:space="0" w:color="auto"/>
        <w:left w:val="none" w:sz="0" w:space="0" w:color="auto"/>
        <w:bottom w:val="none" w:sz="0" w:space="0" w:color="auto"/>
        <w:right w:val="none" w:sz="0" w:space="0" w:color="auto"/>
      </w:divBdr>
    </w:div>
    <w:div w:id="375007039">
      <w:bodyDiv w:val="1"/>
      <w:marLeft w:val="0"/>
      <w:marRight w:val="0"/>
      <w:marTop w:val="0"/>
      <w:marBottom w:val="0"/>
      <w:divBdr>
        <w:top w:val="none" w:sz="0" w:space="0" w:color="auto"/>
        <w:left w:val="none" w:sz="0" w:space="0" w:color="auto"/>
        <w:bottom w:val="none" w:sz="0" w:space="0" w:color="auto"/>
        <w:right w:val="none" w:sz="0" w:space="0" w:color="auto"/>
      </w:divBdr>
    </w:div>
    <w:div w:id="1169826105">
      <w:bodyDiv w:val="1"/>
      <w:marLeft w:val="0"/>
      <w:marRight w:val="0"/>
      <w:marTop w:val="0"/>
      <w:marBottom w:val="0"/>
      <w:divBdr>
        <w:top w:val="none" w:sz="0" w:space="0" w:color="auto"/>
        <w:left w:val="none" w:sz="0" w:space="0" w:color="auto"/>
        <w:bottom w:val="none" w:sz="0" w:space="0" w:color="auto"/>
        <w:right w:val="none" w:sz="0" w:space="0" w:color="auto"/>
      </w:divBdr>
    </w:div>
    <w:div w:id="1672492543">
      <w:bodyDiv w:val="1"/>
      <w:marLeft w:val="0"/>
      <w:marRight w:val="0"/>
      <w:marTop w:val="0"/>
      <w:marBottom w:val="0"/>
      <w:divBdr>
        <w:top w:val="none" w:sz="0" w:space="0" w:color="auto"/>
        <w:left w:val="none" w:sz="0" w:space="0" w:color="auto"/>
        <w:bottom w:val="none" w:sz="0" w:space="0" w:color="auto"/>
        <w:right w:val="none" w:sz="0" w:space="0" w:color="auto"/>
      </w:divBdr>
    </w:div>
    <w:div w:id="1819027787">
      <w:bodyDiv w:val="1"/>
      <w:marLeft w:val="0"/>
      <w:marRight w:val="0"/>
      <w:marTop w:val="0"/>
      <w:marBottom w:val="0"/>
      <w:divBdr>
        <w:top w:val="none" w:sz="0" w:space="0" w:color="auto"/>
        <w:left w:val="none" w:sz="0" w:space="0" w:color="auto"/>
        <w:bottom w:val="none" w:sz="0" w:space="0" w:color="auto"/>
        <w:right w:val="none" w:sz="0" w:space="0" w:color="auto"/>
      </w:divBdr>
    </w:div>
    <w:div w:id="1819224922">
      <w:bodyDiv w:val="1"/>
      <w:marLeft w:val="0"/>
      <w:marRight w:val="0"/>
      <w:marTop w:val="0"/>
      <w:marBottom w:val="0"/>
      <w:divBdr>
        <w:top w:val="none" w:sz="0" w:space="0" w:color="auto"/>
        <w:left w:val="none" w:sz="0" w:space="0" w:color="auto"/>
        <w:bottom w:val="none" w:sz="0" w:space="0" w:color="auto"/>
        <w:right w:val="none" w:sz="0" w:space="0" w:color="auto"/>
      </w:divBdr>
    </w:div>
    <w:div w:id="189145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29FF5-2818-439B-B1E0-3A75427F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33</Pages>
  <Words>14949</Words>
  <Characters>85212</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nguyendoanlong</dc:creator>
  <cp:lastModifiedBy>nguyendoanlong</cp:lastModifiedBy>
  <cp:revision>201</cp:revision>
  <cp:lastPrinted>2025-12-12T10:54:00Z</cp:lastPrinted>
  <dcterms:created xsi:type="dcterms:W3CDTF">2025-04-22T01:52:00Z</dcterms:created>
  <dcterms:modified xsi:type="dcterms:W3CDTF">2025-12-16T04:35:00Z</dcterms:modified>
</cp:coreProperties>
</file>