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6" w:type="dxa"/>
        <w:jc w:val="center"/>
        <w:tblLayout w:type="fixed"/>
        <w:tblCellMar>
          <w:left w:w="0" w:type="dxa"/>
          <w:right w:w="0" w:type="dxa"/>
        </w:tblCellMar>
        <w:tblLook w:val="01E0"/>
      </w:tblPr>
      <w:tblGrid>
        <w:gridCol w:w="3236"/>
        <w:gridCol w:w="6840"/>
      </w:tblGrid>
      <w:tr w:rsidR="0086395B" w:rsidRPr="00EA721C" w:rsidTr="00B21A81">
        <w:trPr>
          <w:jc w:val="center"/>
        </w:trPr>
        <w:tc>
          <w:tcPr>
            <w:tcW w:w="3236" w:type="dxa"/>
          </w:tcPr>
          <w:p w:rsidR="00160B6C" w:rsidRPr="00EA721C" w:rsidRDefault="00160B6C" w:rsidP="00AA5A8D">
            <w:pPr>
              <w:pStyle w:val="Dieu"/>
              <w:spacing w:before="40" w:after="40" w:line="340" w:lineRule="exact"/>
              <w:ind w:firstLine="720"/>
            </w:pPr>
            <w:bookmarkStart w:id="0" w:name="_Toc111732609"/>
            <w:bookmarkStart w:id="1" w:name="_Toc111824181"/>
            <w:bookmarkStart w:id="2" w:name="_Toc111732644"/>
            <w:bookmarkStart w:id="3" w:name="_Toc111824222"/>
            <w:r w:rsidRPr="00EA721C">
              <w:t>CHÍNH PHỦ</w:t>
            </w:r>
            <w:bookmarkEnd w:id="0"/>
            <w:bookmarkEnd w:id="1"/>
          </w:p>
          <w:p w:rsidR="00A40AC9" w:rsidRPr="00EA721C" w:rsidRDefault="00B14228" w:rsidP="00AA5A8D">
            <w:pPr>
              <w:pStyle w:val="Dieu"/>
              <w:spacing w:before="40" w:after="40" w:line="340" w:lineRule="exact"/>
              <w:ind w:firstLine="720"/>
              <w:rPr>
                <w:vertAlign w:val="superscript"/>
              </w:rPr>
            </w:pPr>
            <w:r>
              <w:rPr>
                <w:noProof/>
                <w:vertAlign w:val="superscript"/>
                <w:lang w:val="en-US" w:eastAsia="en-US"/>
              </w:rPr>
              <w:pict>
                <v:line id="Straight Connector 1" o:spid="_x0000_s2054" style="position:absolute;left:0;text-align:left;z-index:251659264;visibility:visible;mso-width-relative:margin" from="71.25pt,3.4pt" to="12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vkmAEAAIc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" strokecolor="black [3200]" strokeweight=".5pt">
                  <v:stroke joinstyle="miter"/>
                </v:line>
              </w:pict>
            </w:r>
          </w:p>
          <w:p w:rsidR="00A40AC9" w:rsidRPr="00EA721C" w:rsidRDefault="00A40AC9" w:rsidP="00AA5A8D">
            <w:pPr>
              <w:widowControl w:val="0"/>
              <w:spacing w:before="40" w:after="40" w:line="340" w:lineRule="exact"/>
              <w:jc w:val="center"/>
              <w:rPr>
                <w:rFonts w:ascii="Times New Roman" w:hAnsi="Times New Roman"/>
                <w:sz w:val="28"/>
                <w:szCs w:val="28"/>
                <w:lang w:val="nl-NL"/>
              </w:rPr>
            </w:pPr>
          </w:p>
          <w:p w:rsidR="00160B6C" w:rsidRPr="00EA721C" w:rsidRDefault="00160B6C" w:rsidP="00AA5A8D">
            <w:pPr>
              <w:widowControl w:val="0"/>
              <w:spacing w:before="40" w:after="40" w:line="340" w:lineRule="exact"/>
              <w:jc w:val="center"/>
              <w:rPr>
                <w:rFonts w:ascii="Times New Roman" w:hAnsi="Times New Roman"/>
                <w:sz w:val="28"/>
                <w:szCs w:val="28"/>
                <w:lang w:val="nl-NL"/>
              </w:rPr>
            </w:pPr>
            <w:r w:rsidRPr="00EA721C">
              <w:rPr>
                <w:rFonts w:ascii="Times New Roman" w:hAnsi="Times New Roman"/>
                <w:sz w:val="28"/>
                <w:szCs w:val="28"/>
                <w:lang w:val="nl-NL"/>
              </w:rPr>
              <w:t xml:space="preserve">Số: </w:t>
            </w:r>
            <w:r w:rsidR="00140901" w:rsidRPr="00EA721C">
              <w:rPr>
                <w:rFonts w:ascii="Times New Roman" w:hAnsi="Times New Roman"/>
                <w:sz w:val="28"/>
                <w:szCs w:val="28"/>
                <w:lang w:val="nl-NL"/>
              </w:rPr>
              <w:t xml:space="preserve">       </w:t>
            </w:r>
            <w:r w:rsidRPr="00EA721C">
              <w:rPr>
                <w:rFonts w:ascii="Times New Roman" w:hAnsi="Times New Roman"/>
                <w:sz w:val="28"/>
                <w:szCs w:val="28"/>
                <w:lang w:val="nl-NL"/>
              </w:rPr>
              <w:t>/20</w:t>
            </w:r>
            <w:r w:rsidRPr="00EA721C">
              <w:rPr>
                <w:rFonts w:ascii="Times New Roman" w:hAnsi="Times New Roman"/>
                <w:sz w:val="28"/>
                <w:szCs w:val="28"/>
              </w:rPr>
              <w:t>2</w:t>
            </w:r>
            <w:r w:rsidR="00565A09" w:rsidRPr="00EA721C">
              <w:rPr>
                <w:rFonts w:ascii="Times New Roman" w:hAnsi="Times New Roman"/>
                <w:sz w:val="28"/>
                <w:szCs w:val="28"/>
              </w:rPr>
              <w:t>5</w:t>
            </w:r>
            <w:r w:rsidRPr="00EA721C">
              <w:rPr>
                <w:rFonts w:ascii="Times New Roman" w:hAnsi="Times New Roman"/>
                <w:sz w:val="28"/>
                <w:szCs w:val="28"/>
                <w:lang w:val="nl-NL"/>
              </w:rPr>
              <w:t>/NĐ-CP</w:t>
            </w:r>
          </w:p>
          <w:p w:rsidR="00160B6C" w:rsidRPr="00EA721C" w:rsidRDefault="00B14228" w:rsidP="00AA5A8D">
            <w:pPr>
              <w:widowControl w:val="0"/>
              <w:spacing w:before="40" w:after="40" w:line="340" w:lineRule="exact"/>
              <w:rPr>
                <w:rFonts w:ascii="Times New Roman" w:hAnsi="Times New Roman"/>
                <w:sz w:val="28"/>
                <w:szCs w:val="28"/>
              </w:rPr>
            </w:pPr>
            <w:r>
              <w:rPr>
                <w:rFonts w:ascii="Times New Roman" w:hAnsi="Times New Roman"/>
                <w:noProof/>
                <w:sz w:val="28"/>
                <w:szCs w:val="28"/>
                <w:lang w:val="en-US"/>
              </w:rPr>
              <w:pict>
                <v:rect id="Rectangle 5" o:spid="_x0000_s2053" style="position:absolute;left:0;text-align:left;margin-left:44.9pt;margin-top:5.05pt;width:103.1pt;height:33.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" fillcolor="white [3201]" strokecolor="black [3213]" strokeweight="1pt">
                  <v:textbox style="mso-next-textbox:#Rectangle 5">
                    <w:txbxContent>
                      <w:p w:rsidR="008A07C7" w:rsidRPr="0086395B" w:rsidRDefault="008A07C7" w:rsidP="00AA5A8D">
                        <w:pPr>
                          <w:widowControl w:val="0"/>
                          <w:spacing w:before="0" w:after="0" w:line="240" w:lineRule="auto"/>
                          <w:ind w:firstLine="0"/>
                          <w:jc w:val="center"/>
                          <w:rPr>
                            <w:rFonts w:ascii="Times New Roman" w:hAnsi="Times New Roman"/>
                            <w:b/>
                            <w:bCs/>
                            <w:lang w:val="en-US"/>
                          </w:rPr>
                        </w:pPr>
                        <w:r w:rsidRPr="00AA5A8D">
                          <w:rPr>
                            <w:rFonts w:ascii="Times New Roman" w:hAnsi="Times New Roman"/>
                            <w:b/>
                            <w:bCs/>
                          </w:rPr>
                          <w:t xml:space="preserve">Dự thảo </w:t>
                        </w:r>
                        <w:r w:rsidR="00D166E0">
                          <w:rPr>
                            <w:rFonts w:ascii="Times New Roman" w:hAnsi="Times New Roman"/>
                            <w:b/>
                            <w:bCs/>
                            <w:lang w:val="en-US"/>
                          </w:rPr>
                          <w:t>lần 1</w:t>
                        </w:r>
                        <w:r w:rsidRPr="00AA5A8D">
                          <w:rPr>
                            <w:rFonts w:ascii="Times New Roman" w:hAnsi="Times New Roman"/>
                            <w:b/>
                            <w:bCs/>
                          </w:rPr>
                          <w:t xml:space="preserve"> </w:t>
                        </w:r>
                        <w:r w:rsidR="00D166E0">
                          <w:rPr>
                            <w:rFonts w:ascii="Times New Roman" w:hAnsi="Times New Roman"/>
                            <w:b/>
                            <w:bCs/>
                            <w:lang w:val="en-US"/>
                          </w:rPr>
                          <w:br/>
                          <w:t xml:space="preserve">ngày </w:t>
                        </w:r>
                        <w:r>
                          <w:rPr>
                            <w:rFonts w:ascii="Times New Roman" w:hAnsi="Times New Roman"/>
                            <w:b/>
                            <w:bCs/>
                            <w:lang w:val="en-US"/>
                          </w:rPr>
                          <w:t>…..</w:t>
                        </w:r>
                        <w:r w:rsidRPr="00AA5A8D">
                          <w:rPr>
                            <w:rFonts w:ascii="Times New Roman" w:hAnsi="Times New Roman"/>
                            <w:b/>
                            <w:bCs/>
                          </w:rPr>
                          <w:t>/1</w:t>
                        </w:r>
                        <w:r w:rsidR="00D166E0">
                          <w:rPr>
                            <w:rFonts w:ascii="Times New Roman" w:hAnsi="Times New Roman"/>
                            <w:b/>
                            <w:bCs/>
                            <w:lang w:val="en-US"/>
                          </w:rPr>
                          <w:t>2</w:t>
                        </w:r>
                        <w:r w:rsidRPr="00AA5A8D">
                          <w:rPr>
                            <w:rFonts w:ascii="Times New Roman" w:hAnsi="Times New Roman"/>
                            <w:b/>
                            <w:bCs/>
                          </w:rPr>
                          <w:t>/2025</w:t>
                        </w:r>
                      </w:p>
                    </w:txbxContent>
                  </v:textbox>
                </v:rect>
              </w:pict>
            </w:r>
          </w:p>
          <w:p w:rsidR="00A064FD" w:rsidRPr="00EA721C" w:rsidRDefault="00A064FD" w:rsidP="00AA5A8D">
            <w:pPr>
              <w:widowControl w:val="0"/>
              <w:spacing w:before="40" w:after="40" w:line="340" w:lineRule="exact"/>
              <w:rPr>
                <w:rFonts w:ascii="Times New Roman" w:hAnsi="Times New Roman"/>
                <w:b/>
                <w:bCs/>
                <w:sz w:val="28"/>
                <w:szCs w:val="28"/>
              </w:rPr>
            </w:pPr>
          </w:p>
        </w:tc>
        <w:tc>
          <w:tcPr>
            <w:tcW w:w="6840" w:type="dxa"/>
          </w:tcPr>
          <w:p w:rsidR="00160B6C" w:rsidRPr="00EA721C" w:rsidRDefault="00160B6C" w:rsidP="00AA5A8D">
            <w:pPr>
              <w:widowControl w:val="0"/>
              <w:spacing w:before="40" w:after="40" w:line="340" w:lineRule="exact"/>
              <w:jc w:val="center"/>
              <w:rPr>
                <w:rFonts w:ascii="Times New Roman" w:hAnsi="Times New Roman"/>
                <w:b/>
                <w:sz w:val="28"/>
                <w:szCs w:val="28"/>
              </w:rPr>
            </w:pPr>
            <w:r w:rsidRPr="00EA721C">
              <w:rPr>
                <w:rFonts w:ascii="Times New Roman" w:hAnsi="Times New Roman"/>
                <w:b/>
                <w:sz w:val="28"/>
                <w:szCs w:val="28"/>
              </w:rPr>
              <w:t>CỘNG HOÀ XÃ HỘI CHỦ NGHĨA VIỆT NAM</w:t>
            </w:r>
          </w:p>
          <w:p w:rsidR="00160B6C" w:rsidRPr="00EA721C" w:rsidRDefault="00160B6C" w:rsidP="00AA5A8D">
            <w:pPr>
              <w:widowControl w:val="0"/>
              <w:spacing w:before="40" w:after="40" w:line="340" w:lineRule="exact"/>
              <w:jc w:val="center"/>
              <w:rPr>
                <w:rFonts w:ascii="Times New Roman" w:hAnsi="Times New Roman"/>
                <w:b/>
                <w:sz w:val="28"/>
                <w:szCs w:val="28"/>
              </w:rPr>
            </w:pPr>
            <w:r w:rsidRPr="00EA721C">
              <w:rPr>
                <w:rFonts w:ascii="Times New Roman" w:hAnsi="Times New Roman"/>
                <w:b/>
                <w:sz w:val="28"/>
                <w:szCs w:val="28"/>
              </w:rPr>
              <w:t>Độc lập - Tự do - Hạnh phúc</w:t>
            </w:r>
          </w:p>
          <w:p w:rsidR="009A2837" w:rsidRPr="00EA721C" w:rsidRDefault="00B14228" w:rsidP="00AA5A8D">
            <w:pPr>
              <w:widowControl w:val="0"/>
              <w:spacing w:before="40" w:after="40" w:line="340" w:lineRule="exact"/>
              <w:ind w:right="582"/>
              <w:jc w:val="right"/>
              <w:rPr>
                <w:rFonts w:ascii="Times New Roman" w:hAnsi="Times New Roman"/>
                <w:i/>
                <w:sz w:val="28"/>
                <w:szCs w:val="28"/>
              </w:rPr>
            </w:pPr>
            <w:r>
              <w:rPr>
                <w:rFonts w:ascii="Times New Roman" w:hAnsi="Times New Roman"/>
                <w:i/>
                <w:noProof/>
                <w:sz w:val="28"/>
                <w:szCs w:val="28"/>
                <w:lang w:val="en-US" w:eastAsia="en-US"/>
              </w:rPr>
              <w:pict>
                <v:line id="Straight Connector 7" o:spid="_x0000_s2052" style="position:absolute;left:0;text-align:left;z-index:251680768;visibility:visible" from="105.25pt,5.3pt" to="27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uPkmQEAAIgDAAAOAAAAZHJzL2Uyb0RvYy54bWysU9tO4zAQfV9p/8HyO01SJL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" strokecolor="black [3200]" strokeweight=".5pt">
                  <v:stroke joinstyle="miter"/>
                </v:line>
              </w:pict>
            </w:r>
          </w:p>
          <w:p w:rsidR="00160B6C" w:rsidRPr="00EA721C" w:rsidRDefault="00160B6C" w:rsidP="00AA5A8D">
            <w:pPr>
              <w:widowControl w:val="0"/>
              <w:spacing w:before="40" w:after="40" w:line="340" w:lineRule="exact"/>
              <w:ind w:right="582"/>
              <w:jc w:val="right"/>
              <w:rPr>
                <w:rFonts w:ascii="Times New Roman" w:hAnsi="Times New Roman"/>
                <w:i/>
                <w:sz w:val="28"/>
                <w:szCs w:val="28"/>
              </w:rPr>
            </w:pPr>
            <w:r w:rsidRPr="00EA721C">
              <w:rPr>
                <w:rFonts w:ascii="Times New Roman" w:hAnsi="Times New Roman"/>
                <w:i/>
                <w:sz w:val="28"/>
                <w:szCs w:val="28"/>
              </w:rPr>
              <w:t xml:space="preserve">Hà Nội, ngày </w:t>
            </w:r>
            <w:r w:rsidR="00140901" w:rsidRPr="00EA721C">
              <w:rPr>
                <w:rFonts w:ascii="Times New Roman" w:hAnsi="Times New Roman"/>
                <w:i/>
                <w:sz w:val="28"/>
                <w:szCs w:val="28"/>
              </w:rPr>
              <w:t xml:space="preserve">     </w:t>
            </w:r>
            <w:r w:rsidR="00372FFA" w:rsidRPr="00EA721C">
              <w:rPr>
                <w:rFonts w:ascii="Times New Roman" w:hAnsi="Times New Roman"/>
                <w:i/>
                <w:sz w:val="28"/>
                <w:szCs w:val="28"/>
              </w:rPr>
              <w:t xml:space="preserve"> </w:t>
            </w:r>
            <w:r w:rsidRPr="00EA721C">
              <w:rPr>
                <w:rFonts w:ascii="Times New Roman" w:hAnsi="Times New Roman"/>
                <w:i/>
                <w:sz w:val="28"/>
                <w:szCs w:val="28"/>
              </w:rPr>
              <w:t>tháng</w:t>
            </w:r>
            <w:r w:rsidR="00BB047A" w:rsidRPr="00EA721C">
              <w:rPr>
                <w:rFonts w:ascii="Times New Roman" w:hAnsi="Times New Roman"/>
                <w:i/>
                <w:sz w:val="28"/>
                <w:szCs w:val="28"/>
              </w:rPr>
              <w:t xml:space="preserve"> </w:t>
            </w:r>
            <w:r w:rsidR="00140901" w:rsidRPr="00EA721C">
              <w:rPr>
                <w:rFonts w:ascii="Times New Roman" w:hAnsi="Times New Roman"/>
                <w:i/>
                <w:sz w:val="28"/>
                <w:szCs w:val="28"/>
              </w:rPr>
              <w:t xml:space="preserve">    </w:t>
            </w:r>
            <w:r w:rsidRPr="00EA721C">
              <w:rPr>
                <w:rFonts w:ascii="Times New Roman" w:hAnsi="Times New Roman"/>
                <w:i/>
                <w:sz w:val="28"/>
                <w:szCs w:val="28"/>
              </w:rPr>
              <w:t>năm 202</w:t>
            </w:r>
            <w:r w:rsidR="00565A09" w:rsidRPr="00EA721C">
              <w:rPr>
                <w:rFonts w:ascii="Times New Roman" w:hAnsi="Times New Roman"/>
                <w:i/>
                <w:sz w:val="28"/>
                <w:szCs w:val="28"/>
              </w:rPr>
              <w:t>5</w:t>
            </w:r>
          </w:p>
        </w:tc>
      </w:tr>
    </w:tbl>
    <w:p w:rsidR="00F10104" w:rsidRPr="00F3705E" w:rsidRDefault="00F10104" w:rsidP="00AA5A8D">
      <w:pPr>
        <w:pStyle w:val="2dongcach"/>
        <w:spacing w:before="40" w:after="40" w:line="340" w:lineRule="exact"/>
        <w:ind w:firstLine="0"/>
        <w:outlineLvl w:val="0"/>
        <w:rPr>
          <w:color w:val="auto"/>
          <w:sz w:val="28"/>
          <w:szCs w:val="28"/>
        </w:rPr>
      </w:pPr>
    </w:p>
    <w:p w:rsidR="00051FB1" w:rsidRDefault="00051FB1" w:rsidP="00AA5A8D">
      <w:pPr>
        <w:pStyle w:val="2dongcach"/>
        <w:spacing w:before="40" w:after="40" w:line="340" w:lineRule="exact"/>
        <w:ind w:firstLine="0"/>
        <w:outlineLvl w:val="0"/>
        <w:rPr>
          <w:color w:val="auto"/>
          <w:sz w:val="28"/>
          <w:szCs w:val="28"/>
          <w:lang w:val="en-US"/>
        </w:rPr>
      </w:pPr>
    </w:p>
    <w:p w:rsidR="00160B6C" w:rsidRPr="00EA721C" w:rsidRDefault="00160B6C" w:rsidP="00AA5A8D">
      <w:pPr>
        <w:pStyle w:val="2dongcach"/>
        <w:spacing w:before="40" w:after="40" w:line="340" w:lineRule="exact"/>
        <w:ind w:firstLine="0"/>
        <w:outlineLvl w:val="0"/>
        <w:rPr>
          <w:color w:val="auto"/>
          <w:sz w:val="28"/>
          <w:szCs w:val="28"/>
        </w:rPr>
      </w:pPr>
      <w:r w:rsidRPr="00EA721C">
        <w:rPr>
          <w:color w:val="auto"/>
          <w:sz w:val="28"/>
          <w:szCs w:val="28"/>
        </w:rPr>
        <w:t>NGHỊ ĐỊNH</w:t>
      </w:r>
    </w:p>
    <w:p w:rsidR="001F2F7A" w:rsidRPr="00EA721C" w:rsidRDefault="00854036"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sidRPr="00EA721C">
        <w:rPr>
          <w:rFonts w:ascii="Times New Roman" w:hAnsi="Times New Roman"/>
          <w:b/>
          <w:bCs/>
          <w:spacing w:val="-6"/>
          <w:sz w:val="28"/>
          <w:szCs w:val="28"/>
          <w:lang w:eastAsia="en-US"/>
        </w:rPr>
        <w:t>Q</w:t>
      </w:r>
      <w:r w:rsidR="001F2F7A" w:rsidRPr="00EA721C">
        <w:rPr>
          <w:rFonts w:ascii="Times New Roman" w:hAnsi="Times New Roman"/>
          <w:b/>
          <w:bCs/>
          <w:spacing w:val="-6"/>
          <w:sz w:val="28"/>
          <w:szCs w:val="28"/>
          <w:lang w:eastAsia="en-US"/>
        </w:rPr>
        <w:t xml:space="preserve">uy định </w:t>
      </w:r>
      <w:r w:rsidR="006B331B" w:rsidRPr="00EA721C">
        <w:rPr>
          <w:rFonts w:ascii="Times New Roman" w:hAnsi="Times New Roman"/>
          <w:b/>
          <w:bCs/>
          <w:spacing w:val="-6"/>
          <w:sz w:val="28"/>
          <w:szCs w:val="28"/>
          <w:lang w:eastAsia="en-US"/>
        </w:rPr>
        <w:t xml:space="preserve">chi tiết về tiền sử dụng đất, tiền thuê đất trong </w:t>
      </w:r>
      <w:r w:rsidR="001F2F7A" w:rsidRPr="00EA721C">
        <w:rPr>
          <w:rFonts w:ascii="Times New Roman" w:hAnsi="Times New Roman"/>
          <w:b/>
          <w:bCs/>
          <w:spacing w:val="-6"/>
          <w:sz w:val="28"/>
          <w:szCs w:val="28"/>
          <w:lang w:eastAsia="en-US"/>
        </w:rPr>
        <w:t>Nghị quyết của Quốc hội quy định một số cơ chế, chính sách tháo gỡ khó khăn</w:t>
      </w:r>
      <w:r w:rsidR="001F2F7A" w:rsidRPr="00EA721C">
        <w:rPr>
          <w:rFonts w:ascii="Times New Roman" w:hAnsi="Times New Roman"/>
          <w:b/>
          <w:bCs/>
          <w:sz w:val="28"/>
          <w:szCs w:val="28"/>
          <w:lang w:eastAsia="en-US"/>
        </w:rPr>
        <w:t>, vướng mắc trong</w:t>
      </w:r>
      <w:r w:rsidR="006B331B" w:rsidRPr="00EA721C">
        <w:rPr>
          <w:rFonts w:ascii="Times New Roman" w:hAnsi="Times New Roman"/>
          <w:b/>
          <w:bCs/>
          <w:sz w:val="28"/>
          <w:szCs w:val="28"/>
          <w:lang w:eastAsia="en-US"/>
        </w:rPr>
        <w:t xml:space="preserve"> </w:t>
      </w:r>
      <w:r w:rsidR="001F2F7A" w:rsidRPr="00EA721C">
        <w:rPr>
          <w:rFonts w:ascii="Times New Roman" w:hAnsi="Times New Roman"/>
          <w:b/>
          <w:bCs/>
          <w:sz w:val="28"/>
          <w:szCs w:val="28"/>
          <w:lang w:eastAsia="en-US"/>
        </w:rPr>
        <w:t xml:space="preserve">tổ chức thi hành Luật Đất đai </w:t>
      </w:r>
    </w:p>
    <w:p w:rsidR="0022460A" w:rsidRPr="00EA721C" w:rsidRDefault="00B14228" w:rsidP="00AA5A8D">
      <w:pPr>
        <w:widowControl w:val="0"/>
        <w:overflowPunct w:val="0"/>
        <w:adjustRightInd w:val="0"/>
        <w:spacing w:before="40" w:after="40" w:line="340" w:lineRule="exact"/>
        <w:jc w:val="center"/>
        <w:outlineLvl w:val="0"/>
        <w:rPr>
          <w:rFonts w:ascii="Times New Roman" w:hAnsi="Times New Roman"/>
          <w:b/>
          <w:bCs/>
          <w:sz w:val="28"/>
          <w:szCs w:val="28"/>
          <w:lang w:eastAsia="en-US"/>
        </w:rPr>
      </w:pPr>
      <w:r>
        <w:rPr>
          <w:rFonts w:ascii="Times New Roman" w:hAnsi="Times New Roman"/>
          <w:b/>
          <w:bCs/>
          <w:noProof/>
          <w:sz w:val="28"/>
          <w:szCs w:val="28"/>
          <w:lang w:val="en-US" w:eastAsia="en-US"/>
        </w:rPr>
        <w:pict>
          <v:line id="Straight Connector 10" o:spid="_x0000_s2051" style="position:absolute;left:0;text-align:left;z-index:251674624;visibility:visible" from="183.3pt,1.55pt" to="27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" strokecolor="black [3200]" strokeweight=".5pt">
            <v:stroke joinstyle="miter"/>
          </v:line>
        </w:pict>
      </w:r>
    </w:p>
    <w:p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Căn cứ Luật Tổ chức Chính phủ </w:t>
      </w:r>
      <w:r w:rsidR="0057742A" w:rsidRPr="00EA721C">
        <w:rPr>
          <w:rFonts w:ascii="Times New Roman" w:hAnsi="Times New Roman"/>
          <w:i/>
          <w:iCs/>
          <w:sz w:val="28"/>
          <w:szCs w:val="28"/>
        </w:rPr>
        <w:t>số 63/2025/QH15</w:t>
      </w:r>
      <w:r w:rsidRPr="00EA721C">
        <w:rPr>
          <w:rFonts w:ascii="Times New Roman" w:hAnsi="Times New Roman"/>
          <w:i/>
          <w:iCs/>
          <w:sz w:val="28"/>
          <w:szCs w:val="28"/>
        </w:rPr>
        <w:t>;</w:t>
      </w:r>
    </w:p>
    <w:p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Căn cứ Luật Tổ chức Chính quyền địa phương </w:t>
      </w:r>
      <w:r w:rsidR="0057742A" w:rsidRPr="00EA721C">
        <w:rPr>
          <w:rFonts w:ascii="Times New Roman" w:hAnsi="Times New Roman"/>
          <w:i/>
          <w:iCs/>
          <w:sz w:val="28"/>
          <w:szCs w:val="28"/>
        </w:rPr>
        <w:t>số 72/2025/QH15</w:t>
      </w:r>
      <w:r w:rsidRPr="00EA721C">
        <w:rPr>
          <w:rFonts w:ascii="Times New Roman" w:hAnsi="Times New Roman"/>
          <w:i/>
          <w:iCs/>
          <w:sz w:val="28"/>
          <w:szCs w:val="28"/>
        </w:rPr>
        <w:t>;</w:t>
      </w:r>
    </w:p>
    <w:p w:rsidR="002E2226" w:rsidRPr="00EA721C" w:rsidRDefault="0057742A"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Căn cứ Luật Đất đai số 31/2024/QH15 được sửa đổi, bổ sung một số điều bởi các Luật số 43/2024/QH15, số 47/2024/QH15, số 58/2024/QH15, Luật số 71/2025/QH15, số 84/2025/QH15, số 93/2025/QH15 và số 95/2025/QH15</w:t>
      </w:r>
      <w:r w:rsidR="002E2226" w:rsidRPr="00EA721C">
        <w:rPr>
          <w:rFonts w:ascii="Times New Roman" w:hAnsi="Times New Roman"/>
          <w:i/>
          <w:iCs/>
          <w:sz w:val="28"/>
          <w:szCs w:val="28"/>
        </w:rPr>
        <w:t>;</w:t>
      </w:r>
      <w:r w:rsidR="00AE11FB" w:rsidRPr="00EA721C">
        <w:rPr>
          <w:rFonts w:ascii="Times New Roman" w:hAnsi="Times New Roman"/>
          <w:i/>
          <w:iCs/>
          <w:sz w:val="28"/>
          <w:szCs w:val="28"/>
        </w:rPr>
        <w:t xml:space="preserve"> </w:t>
      </w:r>
    </w:p>
    <w:p w:rsidR="006D64A9" w:rsidRPr="00EA721C" w:rsidRDefault="006D64A9" w:rsidP="00F10104">
      <w:pPr>
        <w:widowControl w:val="0"/>
        <w:autoSpaceDE w:val="0"/>
        <w:autoSpaceDN w:val="0"/>
        <w:adjustRightInd w:val="0"/>
        <w:spacing w:after="0" w:line="240" w:lineRule="auto"/>
        <w:rPr>
          <w:rFonts w:ascii="Times New Roman" w:hAnsi="Times New Roman"/>
          <w:i/>
          <w:iCs/>
          <w:sz w:val="28"/>
          <w:szCs w:val="28"/>
        </w:rPr>
      </w:pPr>
      <w:r w:rsidRPr="00EA721C">
        <w:rPr>
          <w:rFonts w:ascii="Times New Roman" w:hAnsi="Times New Roman"/>
          <w:i/>
          <w:iCs/>
          <w:sz w:val="28"/>
          <w:szCs w:val="28"/>
        </w:rPr>
        <w:t>Căn cứ Nghị quyết số 190/2025/QH15 ngày 19 tháng 02 năm 2025 của Quốc hội quy định về việc xử lý một số vấn đề liên quan đến sắp xếp tổ chức bộ máy nhà nước;</w:t>
      </w:r>
    </w:p>
    <w:p w:rsidR="001F2F7A" w:rsidRPr="00EA721C" w:rsidRDefault="001F2F7A"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Căn cứ Nghị quyết số</w:t>
      </w:r>
      <w:r w:rsidR="00E43542" w:rsidRPr="00EA721C">
        <w:rPr>
          <w:rFonts w:ascii="Times New Roman" w:hAnsi="Times New Roman"/>
          <w:i/>
          <w:iCs/>
          <w:sz w:val="28"/>
          <w:szCs w:val="28"/>
        </w:rPr>
        <w:t xml:space="preserve"> ....</w:t>
      </w:r>
      <w:r w:rsidRPr="00EA721C">
        <w:rPr>
          <w:rFonts w:ascii="Times New Roman" w:hAnsi="Times New Roman"/>
          <w:i/>
          <w:iCs/>
          <w:sz w:val="28"/>
          <w:szCs w:val="28"/>
        </w:rPr>
        <w:t xml:space="preserve"> /2025/QH15 ngày</w:t>
      </w:r>
      <w:r w:rsidR="001E4222" w:rsidRPr="00F3705E">
        <w:rPr>
          <w:rFonts w:ascii="Times New Roman" w:hAnsi="Times New Roman"/>
          <w:i/>
          <w:iCs/>
          <w:sz w:val="28"/>
          <w:szCs w:val="28"/>
        </w:rPr>
        <w:t xml:space="preserve"> …</w:t>
      </w:r>
      <w:r w:rsidRPr="00EA721C">
        <w:rPr>
          <w:rFonts w:ascii="Times New Roman" w:hAnsi="Times New Roman"/>
          <w:i/>
          <w:iCs/>
          <w:sz w:val="28"/>
          <w:szCs w:val="28"/>
        </w:rPr>
        <w:t xml:space="preserve"> tháng 12 năm 2025 của Quốc hội quy định một số cơ chế, chính sách tháo gỡ khó khăn, vướng mắc trong tổ chức thi hành Luật Đất đai</w:t>
      </w:r>
      <w:r w:rsidR="006D28A1" w:rsidRPr="00EA721C">
        <w:rPr>
          <w:rStyle w:val="FootnoteReference"/>
          <w:rFonts w:ascii="Times New Roman" w:hAnsi="Times New Roman"/>
          <w:i/>
          <w:iCs/>
          <w:sz w:val="28"/>
          <w:szCs w:val="28"/>
        </w:rPr>
        <w:footnoteReference w:id="2"/>
      </w:r>
      <w:r w:rsidRPr="00EA721C">
        <w:rPr>
          <w:rFonts w:ascii="Times New Roman" w:hAnsi="Times New Roman"/>
          <w:i/>
          <w:iCs/>
          <w:sz w:val="28"/>
          <w:szCs w:val="28"/>
        </w:rPr>
        <w:t>;</w:t>
      </w:r>
    </w:p>
    <w:p w:rsidR="002E2226" w:rsidRPr="00EA721C" w:rsidRDefault="002E2226" w:rsidP="00F10104">
      <w:pPr>
        <w:widowControl w:val="0"/>
        <w:spacing w:after="0" w:line="240" w:lineRule="auto"/>
        <w:rPr>
          <w:rFonts w:ascii="Times New Roman" w:hAnsi="Times New Roman"/>
          <w:i/>
          <w:iCs/>
          <w:sz w:val="28"/>
          <w:szCs w:val="28"/>
        </w:rPr>
      </w:pPr>
      <w:r w:rsidRPr="00EA721C">
        <w:rPr>
          <w:rFonts w:ascii="Times New Roman" w:hAnsi="Times New Roman"/>
          <w:i/>
          <w:iCs/>
          <w:sz w:val="28"/>
          <w:szCs w:val="28"/>
        </w:rPr>
        <w:t xml:space="preserve">Theo đề nghị của Bộ trưởng Bộ </w:t>
      </w:r>
      <w:r w:rsidR="006B331B" w:rsidRPr="00EA721C">
        <w:rPr>
          <w:rFonts w:ascii="Times New Roman" w:hAnsi="Times New Roman"/>
          <w:i/>
          <w:iCs/>
          <w:sz w:val="28"/>
          <w:szCs w:val="28"/>
        </w:rPr>
        <w:t>Tài chính</w:t>
      </w:r>
      <w:r w:rsidRPr="00EA721C">
        <w:rPr>
          <w:rFonts w:ascii="Times New Roman" w:hAnsi="Times New Roman"/>
          <w:i/>
          <w:iCs/>
          <w:sz w:val="28"/>
          <w:szCs w:val="28"/>
        </w:rPr>
        <w:t>;</w:t>
      </w:r>
    </w:p>
    <w:p w:rsidR="00160B6C" w:rsidRPr="00EA721C" w:rsidRDefault="002E2226" w:rsidP="00815BB9">
      <w:pPr>
        <w:widowControl w:val="0"/>
        <w:autoSpaceDE w:val="0"/>
        <w:autoSpaceDN w:val="0"/>
        <w:adjustRightInd w:val="0"/>
        <w:spacing w:after="360" w:line="240" w:lineRule="auto"/>
        <w:rPr>
          <w:rFonts w:ascii="Times New Roman" w:hAnsi="Times New Roman"/>
          <w:i/>
          <w:iCs/>
          <w:sz w:val="28"/>
          <w:szCs w:val="28"/>
        </w:rPr>
      </w:pPr>
      <w:r w:rsidRPr="00EA721C">
        <w:rPr>
          <w:rFonts w:ascii="Times New Roman" w:hAnsi="Times New Roman"/>
          <w:i/>
          <w:iCs/>
          <w:sz w:val="28"/>
          <w:szCs w:val="28"/>
        </w:rPr>
        <w:t xml:space="preserve">Chính phủ ban hành </w:t>
      </w:r>
      <w:r w:rsidR="001F2F7A" w:rsidRPr="00EA721C">
        <w:rPr>
          <w:rFonts w:ascii="Times New Roman" w:hAnsi="Times New Roman"/>
          <w:i/>
          <w:iCs/>
          <w:sz w:val="28"/>
          <w:szCs w:val="28"/>
        </w:rPr>
        <w:t>Nghị định quy định chi tiết và hướng dẫn một số điều của Nghị quyết của Quốc hội quy định một số cơ chế, chính sách tháo gỡ khó khăn, vướng mắc trong tổ chức thi hành Luật Đất đai</w:t>
      </w:r>
      <w:r w:rsidR="006B331B" w:rsidRPr="00EA721C">
        <w:rPr>
          <w:rFonts w:ascii="Times New Roman" w:hAnsi="Times New Roman"/>
          <w:i/>
          <w:iCs/>
          <w:sz w:val="28"/>
          <w:szCs w:val="28"/>
        </w:rPr>
        <w:t xml:space="preserve"> về tiền sử dụng đất, tiền thuê đất</w:t>
      </w:r>
    </w:p>
    <w:p w:rsidR="00E32E03" w:rsidRPr="00EA721C" w:rsidRDefault="00681CC8" w:rsidP="0061234C">
      <w:pPr>
        <w:widowControl w:val="0"/>
        <w:spacing w:after="0" w:line="240" w:lineRule="auto"/>
        <w:jc w:val="left"/>
        <w:outlineLvl w:val="0"/>
        <w:rPr>
          <w:rFonts w:ascii="Times New Roman" w:hAnsi="Times New Roman"/>
          <w:sz w:val="28"/>
          <w:szCs w:val="28"/>
          <w:lang w:eastAsia="en-US"/>
        </w:rPr>
      </w:pPr>
      <w:bookmarkStart w:id="4" w:name="dieu_1"/>
      <w:r w:rsidRPr="00F3705E">
        <w:rPr>
          <w:rFonts w:ascii="Times New Roman" w:hAnsi="Times New Roman"/>
          <w:b/>
          <w:bCs/>
          <w:sz w:val="28"/>
          <w:szCs w:val="28"/>
          <w:lang w:eastAsia="en-US"/>
        </w:rPr>
        <w:t xml:space="preserve">Điều 1. </w:t>
      </w:r>
      <w:r w:rsidR="00E32E03" w:rsidRPr="00EA721C">
        <w:rPr>
          <w:rFonts w:ascii="Times New Roman" w:hAnsi="Times New Roman"/>
          <w:b/>
          <w:bCs/>
          <w:sz w:val="28"/>
          <w:szCs w:val="28"/>
          <w:lang w:eastAsia="en-US"/>
        </w:rPr>
        <w:t>Phạm vi điều chỉnh</w:t>
      </w:r>
      <w:bookmarkEnd w:id="4"/>
      <w:r w:rsidR="00E32E03" w:rsidRPr="00EA721C">
        <w:rPr>
          <w:rFonts w:ascii="Times New Roman" w:hAnsi="Times New Roman"/>
          <w:b/>
          <w:bCs/>
          <w:sz w:val="28"/>
          <w:szCs w:val="28"/>
          <w:lang w:eastAsia="en-US"/>
        </w:rPr>
        <w:t xml:space="preserve">  </w:t>
      </w:r>
    </w:p>
    <w:p w:rsidR="00F10104" w:rsidRPr="00F3705E" w:rsidRDefault="00A06316" w:rsidP="009F79EB">
      <w:pPr>
        <w:widowControl w:val="0"/>
        <w:spacing w:after="0" w:line="240" w:lineRule="auto"/>
        <w:rPr>
          <w:rFonts w:ascii="Times New Roman" w:hAnsi="Times New Roman"/>
          <w:sz w:val="28"/>
          <w:szCs w:val="28"/>
          <w:lang w:eastAsia="en-US"/>
        </w:rPr>
      </w:pPr>
      <w:r w:rsidRPr="00EA721C">
        <w:rPr>
          <w:rFonts w:ascii="Times New Roman" w:hAnsi="Times New Roman"/>
          <w:sz w:val="28"/>
          <w:szCs w:val="28"/>
          <w:lang w:eastAsia="en-US"/>
        </w:rPr>
        <w:t xml:space="preserve">Nghị định này quy định </w:t>
      </w:r>
      <w:r w:rsidR="00E32E03" w:rsidRPr="00EA721C">
        <w:rPr>
          <w:rFonts w:ascii="Times New Roman" w:hAnsi="Times New Roman"/>
          <w:sz w:val="28"/>
          <w:szCs w:val="28"/>
          <w:lang w:eastAsia="en-US"/>
        </w:rPr>
        <w:t xml:space="preserve">chi tiết </w:t>
      </w:r>
      <w:r w:rsidR="00D62AD1" w:rsidRPr="00EA721C">
        <w:rPr>
          <w:rFonts w:ascii="Times New Roman" w:hAnsi="Times New Roman"/>
          <w:sz w:val="28"/>
          <w:szCs w:val="28"/>
          <w:lang w:eastAsia="en-US"/>
        </w:rPr>
        <w:t xml:space="preserve">về tiền sử dụng đất, tiền thuê đất trong </w:t>
      </w:r>
      <w:r w:rsidR="00D27761" w:rsidRPr="00EA721C">
        <w:rPr>
          <w:rFonts w:ascii="Times New Roman" w:hAnsi="Times New Roman"/>
          <w:sz w:val="28"/>
          <w:szCs w:val="28"/>
          <w:lang w:eastAsia="en-US"/>
        </w:rPr>
        <w:t>Nghị quyết số .... /2025/QH15</w:t>
      </w:r>
      <w:r w:rsidR="001E4222" w:rsidRPr="00F3705E">
        <w:rPr>
          <w:rFonts w:ascii="Times New Roman" w:hAnsi="Times New Roman"/>
          <w:sz w:val="28"/>
          <w:szCs w:val="28"/>
          <w:lang w:eastAsia="en-US"/>
        </w:rPr>
        <w:t xml:space="preserve"> ngày … tháng 12 năm 2025 của Quốc hội quy định một số cơ chế, chính sách tháo gỡ khó khăn, vướng mắc trong tổ chức thi hành Luật Đất đai; s</w:t>
      </w:r>
      <w:r w:rsidRPr="007D2220">
        <w:rPr>
          <w:rFonts w:ascii="Times New Roman" w:hAnsi="Times New Roman"/>
          <w:sz w:val="28"/>
          <w:szCs w:val="28"/>
          <w:lang w:eastAsia="en-US"/>
        </w:rPr>
        <w:t>ửa đổi, bổ sung một số điều của Nghị định số 103/2024/NĐ-CP ngày 15 tháng 7 năm 2024</w:t>
      </w:r>
      <w:r w:rsidR="001E4222" w:rsidRPr="00F3705E">
        <w:rPr>
          <w:rFonts w:ascii="Times New Roman" w:hAnsi="Times New Roman"/>
          <w:sz w:val="28"/>
          <w:szCs w:val="28"/>
          <w:lang w:eastAsia="en-US"/>
        </w:rPr>
        <w:t xml:space="preserve"> (</w:t>
      </w:r>
      <w:r w:rsidRPr="007D2220">
        <w:rPr>
          <w:rFonts w:ascii="Times New Roman" w:hAnsi="Times New Roman"/>
          <w:sz w:val="28"/>
          <w:szCs w:val="28"/>
          <w:lang w:eastAsia="en-US"/>
        </w:rPr>
        <w:t>được sửa đổi, bổ sung tại Nghị định số 291/2025/NĐ-CP ngày 06 tháng 11 năm 2025</w:t>
      </w:r>
      <w:r w:rsidR="001E4222" w:rsidRPr="00F3705E">
        <w:rPr>
          <w:rFonts w:ascii="Times New Roman" w:hAnsi="Times New Roman"/>
          <w:sz w:val="28"/>
          <w:szCs w:val="28"/>
          <w:lang w:eastAsia="en-US"/>
        </w:rPr>
        <w:t>)</w:t>
      </w:r>
      <w:r w:rsidRPr="007D2220">
        <w:rPr>
          <w:rFonts w:ascii="Times New Roman" w:hAnsi="Times New Roman"/>
          <w:sz w:val="28"/>
          <w:szCs w:val="28"/>
          <w:lang w:eastAsia="en-US"/>
        </w:rPr>
        <w:t xml:space="preserve"> của Chính phủ</w:t>
      </w:r>
      <w:r w:rsidR="001E4222" w:rsidRPr="00F3705E">
        <w:rPr>
          <w:rFonts w:ascii="Times New Roman" w:hAnsi="Times New Roman"/>
          <w:sz w:val="28"/>
          <w:szCs w:val="28"/>
          <w:lang w:eastAsia="en-US"/>
        </w:rPr>
        <w:t xml:space="preserve"> </w:t>
      </w:r>
      <w:r w:rsidR="001E4222" w:rsidRPr="007D2220">
        <w:rPr>
          <w:rFonts w:ascii="Times New Roman" w:hAnsi="Times New Roman"/>
          <w:sz w:val="28"/>
          <w:szCs w:val="28"/>
          <w:lang w:eastAsia="en-US"/>
        </w:rPr>
        <w:t xml:space="preserve">của Chính phủ </w:t>
      </w:r>
      <w:r w:rsidR="001E4222" w:rsidRPr="007D2220">
        <w:rPr>
          <w:rFonts w:ascii="Times New Roman" w:hAnsi="Times New Roman"/>
          <w:sz w:val="28"/>
          <w:szCs w:val="28"/>
          <w:lang w:eastAsia="en-US"/>
        </w:rPr>
        <w:lastRenderedPageBreak/>
        <w:t>quy định về tiền sử dụng đất, tiền thuê đất</w:t>
      </w:r>
      <w:r w:rsidR="00E32E03" w:rsidRPr="007D2220">
        <w:rPr>
          <w:rFonts w:ascii="Times New Roman" w:hAnsi="Times New Roman"/>
          <w:sz w:val="28"/>
          <w:szCs w:val="28"/>
          <w:lang w:eastAsia="en-US"/>
        </w:rPr>
        <w:t>;</w:t>
      </w:r>
      <w:r w:rsidR="00D62AD1" w:rsidRPr="00EA721C">
        <w:rPr>
          <w:rFonts w:ascii="Times New Roman" w:hAnsi="Times New Roman"/>
          <w:sz w:val="28"/>
          <w:szCs w:val="28"/>
          <w:lang w:eastAsia="en-US"/>
        </w:rPr>
        <w:t xml:space="preserve"> gồm:</w:t>
      </w:r>
    </w:p>
    <w:p w:rsidR="00F10104" w:rsidRPr="00D166E0" w:rsidRDefault="00F10104" w:rsidP="009F79EB">
      <w:pPr>
        <w:widowControl w:val="0"/>
        <w:spacing w:after="0" w:line="240" w:lineRule="auto"/>
        <w:rPr>
          <w:rFonts w:ascii="Times New Roman" w:hAnsi="Times New Roman"/>
          <w:sz w:val="28"/>
          <w:szCs w:val="28"/>
          <w:lang w:val="en-US" w:eastAsia="en-US"/>
        </w:rPr>
      </w:pPr>
      <w:r w:rsidRPr="00F3705E">
        <w:rPr>
          <w:rFonts w:ascii="Times New Roman" w:hAnsi="Times New Roman"/>
          <w:sz w:val="28"/>
          <w:szCs w:val="28"/>
          <w:lang w:eastAsia="en-US"/>
        </w:rPr>
        <w:t xml:space="preserve">1. </w:t>
      </w:r>
      <w:r w:rsidR="00D62AD1" w:rsidRPr="00F10104">
        <w:rPr>
          <w:rFonts w:ascii="Times New Roman" w:hAnsi="Times New Roman"/>
          <w:sz w:val="28"/>
          <w:szCs w:val="28"/>
          <w:lang w:eastAsia="en-US"/>
        </w:rPr>
        <w:t xml:space="preserve">Quy </w:t>
      </w:r>
      <w:r w:rsidR="00D62AD1" w:rsidRPr="00D166E0">
        <w:rPr>
          <w:rFonts w:ascii="Times New Roman" w:hAnsi="Times New Roman" w:cs="Arial"/>
          <w:sz w:val="28"/>
          <w:szCs w:val="28"/>
          <w:lang w:eastAsia="en-US"/>
        </w:rPr>
        <w:t>đị</w:t>
      </w:r>
      <w:r w:rsidR="00D62AD1" w:rsidRPr="00D166E0">
        <w:rPr>
          <w:rFonts w:ascii="Times New Roman" w:hAnsi="Times New Roman" w:cs=".VnCentury Schoolbook"/>
          <w:sz w:val="28"/>
          <w:szCs w:val="28"/>
          <w:lang w:eastAsia="en-US"/>
        </w:rPr>
        <w:t>nh v</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 </w:t>
      </w:r>
      <w:r w:rsidR="009349D3" w:rsidRPr="00D166E0">
        <w:rPr>
          <w:rFonts w:ascii="Times New Roman" w:hAnsi="Times New Roman"/>
          <w:sz w:val="28"/>
          <w:szCs w:val="28"/>
          <w:lang w:eastAsia="en-US"/>
        </w:rPr>
        <w:t>căn cứ tính</w:t>
      </w:r>
      <w:r w:rsidR="00D62AD1" w:rsidRPr="00D166E0">
        <w:rPr>
          <w:rFonts w:ascii="Times New Roman" w:hAnsi="Times New Roman"/>
          <w:sz w:val="28"/>
          <w:szCs w:val="28"/>
          <w:lang w:eastAsia="en-US"/>
        </w:rPr>
        <w:t xml:space="preserve"> t</w:t>
      </w:r>
      <w:r w:rsidR="009349D3" w:rsidRPr="00D166E0">
        <w:rPr>
          <w:rFonts w:ascii="Times New Roman" w:hAnsi="Times New Roman"/>
          <w:sz w:val="28"/>
          <w:szCs w:val="28"/>
          <w:lang w:eastAsia="en-US"/>
        </w:rPr>
        <w:t>iền sử dụng đất, tiền thuê đấ</w:t>
      </w:r>
      <w:r w:rsidR="0097694C" w:rsidRPr="00D166E0">
        <w:rPr>
          <w:rFonts w:ascii="Times New Roman" w:hAnsi="Times New Roman"/>
          <w:sz w:val="28"/>
          <w:szCs w:val="28"/>
          <w:lang w:eastAsia="en-US"/>
        </w:rPr>
        <w:t xml:space="preserve">t theo quy định tại </w:t>
      </w:r>
      <w:r w:rsidR="000D37DF" w:rsidRPr="00D166E0">
        <w:rPr>
          <w:rFonts w:ascii="Times New Roman" w:hAnsi="Times New Roman"/>
          <w:sz w:val="28"/>
          <w:szCs w:val="28"/>
          <w:lang w:val="en-US" w:eastAsia="en-US"/>
        </w:rPr>
        <w:t xml:space="preserve">khoản 1, 2 và 6 </w:t>
      </w:r>
      <w:r w:rsidR="0097694C" w:rsidRPr="00D166E0">
        <w:rPr>
          <w:rFonts w:ascii="Times New Roman" w:hAnsi="Times New Roman"/>
          <w:sz w:val="28"/>
          <w:szCs w:val="28"/>
          <w:lang w:eastAsia="en-US"/>
        </w:rPr>
        <w:t>Điều 5 Nghị quyết số …/2025/QH15</w:t>
      </w:r>
      <w:r w:rsidRPr="00D166E0">
        <w:rPr>
          <w:rFonts w:ascii="Times New Roman" w:hAnsi="Times New Roman"/>
          <w:sz w:val="28"/>
          <w:szCs w:val="28"/>
          <w:lang w:eastAsia="en-US"/>
        </w:rPr>
        <w:t>.</w:t>
      </w:r>
    </w:p>
    <w:p w:rsidR="00F10104" w:rsidRPr="00D166E0" w:rsidRDefault="00F10104" w:rsidP="009F79EB">
      <w:pPr>
        <w:widowControl w:val="0"/>
        <w:spacing w:after="0" w:line="240" w:lineRule="auto"/>
        <w:rPr>
          <w:rFonts w:ascii="Times New Roman" w:hAnsi="Times New Roman"/>
          <w:sz w:val="28"/>
          <w:szCs w:val="28"/>
          <w:lang w:eastAsia="en-US"/>
        </w:rPr>
      </w:pPr>
      <w:r w:rsidRPr="00D166E0">
        <w:rPr>
          <w:rFonts w:ascii="Times New Roman" w:hAnsi="Times New Roman"/>
          <w:sz w:val="28"/>
          <w:szCs w:val="28"/>
          <w:lang w:eastAsia="en-US"/>
        </w:rPr>
        <w:t xml:space="preserve">2. </w:t>
      </w:r>
      <w:r w:rsidR="009349D3" w:rsidRPr="00D166E0">
        <w:rPr>
          <w:rFonts w:ascii="Times New Roman" w:hAnsi="Times New Roman"/>
          <w:sz w:val="28"/>
          <w:szCs w:val="28"/>
          <w:lang w:eastAsia="en-US"/>
        </w:rPr>
        <w:t xml:space="preserve">Quy </w:t>
      </w:r>
      <w:r w:rsidR="009349D3" w:rsidRPr="00D166E0">
        <w:rPr>
          <w:rFonts w:ascii="Times New Roman" w:hAnsi="Times New Roman" w:cs="Arial"/>
          <w:sz w:val="28"/>
          <w:szCs w:val="28"/>
          <w:lang w:eastAsia="en-US"/>
        </w:rPr>
        <w:t>đị</w:t>
      </w:r>
      <w:r w:rsidR="009349D3" w:rsidRPr="00D166E0">
        <w:rPr>
          <w:rFonts w:ascii="Times New Roman" w:hAnsi="Times New Roman" w:cs=".VnCentury Schoolbook"/>
          <w:sz w:val="28"/>
          <w:szCs w:val="28"/>
          <w:lang w:eastAsia="en-US"/>
        </w:rPr>
        <w:t>nh v</w:t>
      </w:r>
      <w:r w:rsidR="009349D3" w:rsidRPr="00D166E0">
        <w:rPr>
          <w:rFonts w:ascii="Times New Roman" w:hAnsi="Times New Roman" w:cs="Arial"/>
          <w:sz w:val="28"/>
          <w:szCs w:val="28"/>
          <w:lang w:eastAsia="en-US"/>
        </w:rPr>
        <w:t>ề</w:t>
      </w:r>
      <w:r w:rsidR="009349D3" w:rsidRPr="00D166E0">
        <w:rPr>
          <w:rFonts w:ascii="Times New Roman" w:hAnsi="Times New Roman" w:cs=".VnCentury Schoolbook"/>
          <w:sz w:val="28"/>
          <w:szCs w:val="28"/>
          <w:lang w:eastAsia="en-US"/>
        </w:rPr>
        <w:t xml:space="preserve"> tính ti</w:t>
      </w:r>
      <w:r w:rsidR="009349D3" w:rsidRPr="00D166E0">
        <w:rPr>
          <w:rFonts w:ascii="Times New Roman" w:hAnsi="Times New Roman" w:cs="Arial"/>
          <w:sz w:val="28"/>
          <w:szCs w:val="28"/>
          <w:lang w:eastAsia="en-US"/>
        </w:rPr>
        <w:t>ề</w:t>
      </w:r>
      <w:r w:rsidR="009349D3" w:rsidRPr="00D166E0">
        <w:rPr>
          <w:rFonts w:ascii="Times New Roman" w:hAnsi="Times New Roman" w:cs=".VnCentury Schoolbook"/>
          <w:sz w:val="28"/>
          <w:szCs w:val="28"/>
          <w:lang w:eastAsia="en-US"/>
        </w:rPr>
        <w:t xml:space="preserve">n </w:t>
      </w:r>
      <w:r w:rsidR="009349D3" w:rsidRPr="00D166E0">
        <w:rPr>
          <w:rFonts w:ascii="Times New Roman" w:hAnsi="Times New Roman"/>
          <w:sz w:val="28"/>
          <w:szCs w:val="28"/>
          <w:lang w:eastAsia="en-US"/>
        </w:rPr>
        <w:t xml:space="preserve">sử dụng đất khi chuyển mục đích sử dụng đất theo quy định tại </w:t>
      </w:r>
      <w:r w:rsidR="0097694C" w:rsidRPr="00D166E0">
        <w:rPr>
          <w:rFonts w:ascii="Times New Roman" w:hAnsi="Times New Roman"/>
          <w:sz w:val="28"/>
          <w:szCs w:val="28"/>
          <w:lang w:eastAsia="en-US"/>
        </w:rPr>
        <w:t xml:space="preserve">điểm </w:t>
      </w:r>
      <w:r w:rsidR="005D60E8" w:rsidRPr="00D166E0">
        <w:rPr>
          <w:rFonts w:ascii="Times New Roman" w:hAnsi="Times New Roman"/>
          <w:bCs/>
          <w:sz w:val="28"/>
          <w:szCs w:val="28"/>
        </w:rPr>
        <w:t>điểm e khoản 9 Điều 4, khoản 2, điểm b khoản 3 Điều 10</w:t>
      </w:r>
      <w:r w:rsidR="0097694C" w:rsidRPr="00D166E0">
        <w:rPr>
          <w:rFonts w:ascii="Times New Roman" w:hAnsi="Times New Roman"/>
          <w:sz w:val="28"/>
          <w:szCs w:val="28"/>
          <w:lang w:eastAsia="en-US"/>
        </w:rPr>
        <w:t xml:space="preserve"> Nghị quyết số …/2025/QH15</w:t>
      </w:r>
      <w:r w:rsidRPr="00D166E0">
        <w:rPr>
          <w:rFonts w:ascii="Times New Roman" w:hAnsi="Times New Roman"/>
          <w:sz w:val="28"/>
          <w:szCs w:val="28"/>
          <w:lang w:eastAsia="en-US"/>
        </w:rPr>
        <w:t>.</w:t>
      </w:r>
    </w:p>
    <w:p w:rsidR="00BA556E" w:rsidRPr="00D166E0" w:rsidRDefault="000D37DF" w:rsidP="009F79EB">
      <w:pPr>
        <w:widowControl w:val="0"/>
        <w:spacing w:after="0" w:line="240" w:lineRule="auto"/>
        <w:rPr>
          <w:rFonts w:ascii="Times New Roman" w:hAnsi="Times New Roman"/>
          <w:sz w:val="28"/>
          <w:szCs w:val="28"/>
          <w:lang w:val="en-US" w:eastAsia="en-US"/>
        </w:rPr>
      </w:pPr>
      <w:r w:rsidRPr="00D166E0">
        <w:rPr>
          <w:rFonts w:ascii="Times New Roman" w:hAnsi="Times New Roman"/>
          <w:sz w:val="28"/>
          <w:szCs w:val="28"/>
          <w:lang w:val="en-US" w:eastAsia="en-US"/>
        </w:rPr>
        <w:t>3</w:t>
      </w:r>
      <w:r w:rsidR="00F10104" w:rsidRPr="00D166E0">
        <w:rPr>
          <w:rFonts w:ascii="Times New Roman" w:hAnsi="Times New Roman"/>
          <w:sz w:val="28"/>
          <w:szCs w:val="28"/>
          <w:lang w:eastAsia="en-US"/>
        </w:rPr>
        <w:t xml:space="preserve">. </w:t>
      </w:r>
      <w:r w:rsidR="00D62AD1" w:rsidRPr="00D166E0">
        <w:rPr>
          <w:rFonts w:ascii="Times New Roman" w:hAnsi="Times New Roman"/>
          <w:sz w:val="28"/>
          <w:szCs w:val="28"/>
          <w:lang w:eastAsia="en-US"/>
        </w:rPr>
        <w:t xml:space="preserve">Quy </w:t>
      </w:r>
      <w:r w:rsidR="00D62AD1" w:rsidRPr="00D166E0">
        <w:rPr>
          <w:rFonts w:ascii="Times New Roman" w:hAnsi="Times New Roman" w:cs="Arial"/>
          <w:sz w:val="28"/>
          <w:szCs w:val="28"/>
          <w:lang w:eastAsia="en-US"/>
        </w:rPr>
        <w:t>đị</w:t>
      </w:r>
      <w:r w:rsidR="00D62AD1" w:rsidRPr="00D166E0">
        <w:rPr>
          <w:rFonts w:ascii="Times New Roman" w:hAnsi="Times New Roman" w:cs=".VnCentury Schoolbook"/>
          <w:sz w:val="28"/>
          <w:szCs w:val="28"/>
          <w:lang w:eastAsia="en-US"/>
        </w:rPr>
        <w:t>nh v</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 n</w:t>
      </w:r>
      <w:r w:rsidR="00D62AD1" w:rsidRPr="00D166E0">
        <w:rPr>
          <w:rFonts w:ascii="Times New Roman" w:hAnsi="Times New Roman" w:cs="Arial"/>
          <w:sz w:val="28"/>
          <w:szCs w:val="28"/>
          <w:lang w:eastAsia="en-US"/>
        </w:rPr>
        <w:t>ộ</w:t>
      </w:r>
      <w:r w:rsidR="00D62AD1" w:rsidRPr="00D166E0">
        <w:rPr>
          <w:rFonts w:ascii="Times New Roman" w:hAnsi="Times New Roman" w:cs=".VnCentury Schoolbook"/>
          <w:sz w:val="28"/>
          <w:szCs w:val="28"/>
          <w:lang w:eastAsia="en-US"/>
        </w:rPr>
        <w:t>p ti</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 xml:space="preserve">n thuê </w:t>
      </w:r>
      <w:r w:rsidR="00D62AD1" w:rsidRPr="00D166E0">
        <w:rPr>
          <w:rFonts w:ascii="Times New Roman" w:hAnsi="Times New Roman" w:cs="Arial"/>
          <w:sz w:val="28"/>
          <w:szCs w:val="28"/>
          <w:lang w:eastAsia="en-US"/>
        </w:rPr>
        <w:t>đấ</w:t>
      </w:r>
      <w:r w:rsidR="00D62AD1" w:rsidRPr="00D166E0">
        <w:rPr>
          <w:rFonts w:ascii="Times New Roman" w:hAnsi="Times New Roman" w:cs=".VnCentury Schoolbook"/>
          <w:sz w:val="28"/>
          <w:szCs w:val="28"/>
          <w:lang w:eastAsia="en-US"/>
        </w:rPr>
        <w:t>t, ti</w:t>
      </w:r>
      <w:r w:rsidR="00D62AD1" w:rsidRPr="00D166E0">
        <w:rPr>
          <w:rFonts w:ascii="Times New Roman" w:hAnsi="Times New Roman" w:cs="Arial"/>
          <w:sz w:val="28"/>
          <w:szCs w:val="28"/>
          <w:lang w:eastAsia="en-US"/>
        </w:rPr>
        <w:t>ề</w:t>
      </w:r>
      <w:r w:rsidR="00D62AD1" w:rsidRPr="00D166E0">
        <w:rPr>
          <w:rFonts w:ascii="Times New Roman" w:hAnsi="Times New Roman" w:cs=".VnCentury Schoolbook"/>
          <w:sz w:val="28"/>
          <w:szCs w:val="28"/>
          <w:lang w:eastAsia="en-US"/>
        </w:rPr>
        <w:t>n ch</w:t>
      </w:r>
      <w:r w:rsidR="00D62AD1" w:rsidRPr="00D166E0">
        <w:rPr>
          <w:rFonts w:ascii="Times New Roman" w:hAnsi="Times New Roman" w:cs="Arial"/>
          <w:sz w:val="28"/>
          <w:szCs w:val="28"/>
          <w:lang w:eastAsia="en-US"/>
        </w:rPr>
        <w:t>ậ</w:t>
      </w:r>
      <w:r w:rsidR="00D62AD1" w:rsidRPr="00D166E0">
        <w:rPr>
          <w:rFonts w:ascii="Times New Roman" w:hAnsi="Times New Roman" w:cs=".VnCentury Schoolbook"/>
          <w:sz w:val="28"/>
          <w:szCs w:val="28"/>
          <w:lang w:eastAsia="en-US"/>
        </w:rPr>
        <w:t>m n</w:t>
      </w:r>
      <w:r w:rsidR="00D62AD1" w:rsidRPr="00D166E0">
        <w:rPr>
          <w:rFonts w:ascii="Times New Roman" w:hAnsi="Times New Roman" w:cs="Arial"/>
          <w:sz w:val="28"/>
          <w:szCs w:val="28"/>
          <w:lang w:eastAsia="en-US"/>
        </w:rPr>
        <w:t>ộ</w:t>
      </w:r>
      <w:r w:rsidR="00D62AD1" w:rsidRPr="00D166E0">
        <w:rPr>
          <w:rFonts w:ascii="Times New Roman" w:hAnsi="Times New Roman"/>
          <w:sz w:val="28"/>
          <w:szCs w:val="28"/>
          <w:lang w:eastAsia="en-US"/>
        </w:rPr>
        <w:t>p tiền thuê đất đối với đơn vị sự nghiệp công lập chuyển hình thức thuê đất sang hình thức giao</w:t>
      </w:r>
      <w:r w:rsidR="00BA556E" w:rsidRPr="00D166E0">
        <w:rPr>
          <w:rFonts w:ascii="Times New Roman" w:hAnsi="Times New Roman"/>
          <w:sz w:val="28"/>
          <w:szCs w:val="28"/>
          <w:lang w:eastAsia="en-US"/>
        </w:rPr>
        <w:t xml:space="preserve"> đất không thu tiền sử dụng đấ</w:t>
      </w:r>
      <w:r w:rsidR="0006518D" w:rsidRPr="00D166E0">
        <w:rPr>
          <w:rFonts w:ascii="Times New Roman" w:hAnsi="Times New Roman"/>
          <w:sz w:val="28"/>
          <w:szCs w:val="28"/>
          <w:lang w:eastAsia="en-US"/>
        </w:rPr>
        <w:t>t</w:t>
      </w:r>
      <w:r w:rsidR="00BA556E" w:rsidRPr="00D166E0">
        <w:rPr>
          <w:rFonts w:ascii="Times New Roman" w:hAnsi="Times New Roman"/>
          <w:sz w:val="28"/>
          <w:szCs w:val="28"/>
          <w:lang w:eastAsia="en-US"/>
        </w:rPr>
        <w:t xml:space="preserve"> theo</w:t>
      </w:r>
      <w:r w:rsidRPr="00D166E0">
        <w:rPr>
          <w:rFonts w:ascii="Times New Roman" w:hAnsi="Times New Roman"/>
          <w:sz w:val="28"/>
          <w:szCs w:val="28"/>
          <w:lang w:val="en-US" w:eastAsia="en-US"/>
        </w:rPr>
        <w:t xml:space="preserve"> Luật Đất đai</w:t>
      </w:r>
      <w:r w:rsidR="00BA556E" w:rsidRPr="00D166E0">
        <w:rPr>
          <w:rFonts w:ascii="Times New Roman" w:hAnsi="Times New Roman"/>
          <w:sz w:val="28"/>
          <w:szCs w:val="28"/>
          <w:lang w:eastAsia="en-US"/>
        </w:rPr>
        <w:t xml:space="preserve"> quy định tại điểm c khoản 9 Điều 4 Nghị quyết số …/2025/QH15.</w:t>
      </w:r>
    </w:p>
    <w:p w:rsidR="000D37DF" w:rsidRPr="00D166E0" w:rsidRDefault="005D60E8" w:rsidP="009F79EB">
      <w:pPr>
        <w:widowControl w:val="0"/>
        <w:spacing w:after="0" w:line="240" w:lineRule="auto"/>
        <w:rPr>
          <w:rFonts w:ascii="Times New Roman" w:hAnsi="Times New Roman"/>
          <w:sz w:val="28"/>
          <w:szCs w:val="28"/>
          <w:lang w:val="en-US" w:eastAsia="en-US"/>
        </w:rPr>
      </w:pPr>
      <w:r w:rsidRPr="00D166E0">
        <w:rPr>
          <w:rFonts w:ascii="Times New Roman" w:hAnsi="Times New Roman"/>
          <w:bCs/>
          <w:sz w:val="28"/>
          <w:szCs w:val="28"/>
          <w:lang w:val="en-US"/>
        </w:rPr>
        <w:t>4</w:t>
      </w:r>
      <w:r w:rsidR="000D37DF" w:rsidRPr="00D166E0">
        <w:rPr>
          <w:rFonts w:ascii="Times New Roman" w:hAnsi="Times New Roman"/>
          <w:bCs/>
          <w:sz w:val="28"/>
          <w:szCs w:val="28"/>
          <w:lang w:val="en-US"/>
        </w:rPr>
        <w:t>. Quy định về tính</w:t>
      </w:r>
      <w:r w:rsidR="000D37DF" w:rsidRPr="00D166E0">
        <w:rPr>
          <w:rFonts w:ascii="Times New Roman" w:hAnsi="Times New Roman"/>
          <w:bCs/>
          <w:sz w:val="28"/>
          <w:szCs w:val="28"/>
        </w:rPr>
        <w:t xml:space="preserve"> tiền sử dụng đất, tiền thuê đất đã được miễn, giảm đối với trường hợp quy định tại điểm b khoản 3 Điều 33 Luật Đất đai </w:t>
      </w:r>
      <w:r w:rsidR="000D37DF" w:rsidRPr="00D166E0">
        <w:rPr>
          <w:rFonts w:ascii="Times New Roman" w:hAnsi="Times New Roman"/>
          <w:bCs/>
          <w:sz w:val="28"/>
          <w:szCs w:val="28"/>
          <w:lang w:val="en-US"/>
        </w:rPr>
        <w:t xml:space="preserve">theo quy định tại </w:t>
      </w:r>
      <w:r w:rsidR="000D37DF" w:rsidRPr="00D166E0">
        <w:rPr>
          <w:rFonts w:ascii="Times New Roman" w:hAnsi="Times New Roman"/>
          <w:bCs/>
          <w:sz w:val="28"/>
          <w:szCs w:val="28"/>
        </w:rPr>
        <w:t>khoản 7 Điều 7</w:t>
      </w:r>
      <w:r w:rsidR="000D37DF" w:rsidRPr="00D166E0">
        <w:rPr>
          <w:rFonts w:ascii="Times New Roman" w:hAnsi="Times New Roman"/>
          <w:bCs/>
          <w:sz w:val="28"/>
          <w:szCs w:val="28"/>
          <w:lang w:val="en-US"/>
        </w:rPr>
        <w:t xml:space="preserve"> </w:t>
      </w:r>
      <w:r w:rsidR="000D37DF" w:rsidRPr="00D166E0">
        <w:rPr>
          <w:rFonts w:ascii="Times New Roman" w:hAnsi="Times New Roman"/>
          <w:sz w:val="28"/>
          <w:szCs w:val="28"/>
          <w:lang w:eastAsia="en-US"/>
        </w:rPr>
        <w:t>Nghị quyết số …/2025/QH15.</w:t>
      </w:r>
    </w:p>
    <w:p w:rsidR="000D37DF" w:rsidRPr="00D166E0" w:rsidRDefault="005D60E8" w:rsidP="009F79EB">
      <w:pPr>
        <w:widowControl w:val="0"/>
        <w:spacing w:after="0" w:line="240" w:lineRule="auto"/>
        <w:rPr>
          <w:rFonts w:ascii="Times New Roman" w:hAnsi="Times New Roman"/>
          <w:sz w:val="28"/>
          <w:szCs w:val="28"/>
          <w:lang w:eastAsia="en-US"/>
        </w:rPr>
      </w:pPr>
      <w:r w:rsidRPr="00D166E0">
        <w:rPr>
          <w:rFonts w:ascii="Times New Roman" w:hAnsi="Times New Roman"/>
          <w:sz w:val="28"/>
          <w:szCs w:val="28"/>
          <w:lang w:val="en-US" w:eastAsia="en-US"/>
        </w:rPr>
        <w:t>5</w:t>
      </w:r>
      <w:r w:rsidR="000D37DF" w:rsidRPr="00D166E0">
        <w:rPr>
          <w:rFonts w:ascii="Times New Roman" w:hAnsi="Times New Roman"/>
          <w:sz w:val="28"/>
          <w:szCs w:val="28"/>
          <w:lang w:eastAsia="en-US"/>
        </w:rPr>
        <w:t xml:space="preserve">. Quy </w:t>
      </w:r>
      <w:r w:rsidR="000D37DF" w:rsidRPr="00D166E0">
        <w:rPr>
          <w:rFonts w:ascii="Times New Roman" w:hAnsi="Times New Roman" w:cs="Arial"/>
          <w:sz w:val="28"/>
          <w:szCs w:val="28"/>
          <w:lang w:eastAsia="en-US"/>
        </w:rPr>
        <w:t>đị</w:t>
      </w:r>
      <w:r w:rsidR="000D37DF" w:rsidRPr="00D166E0">
        <w:rPr>
          <w:rFonts w:ascii="Times New Roman" w:hAnsi="Times New Roman" w:cs=".VnCentury Schoolbook"/>
          <w:sz w:val="28"/>
          <w:szCs w:val="28"/>
          <w:lang w:eastAsia="en-US"/>
        </w:rPr>
        <w:t xml:space="preserve">nh </w:t>
      </w:r>
      <w:r w:rsidR="000D37DF" w:rsidRPr="00D166E0">
        <w:rPr>
          <w:rFonts w:ascii="Times New Roman" w:hAnsi="Times New Roman"/>
          <w:sz w:val="28"/>
          <w:szCs w:val="28"/>
          <w:lang w:eastAsia="en-US"/>
        </w:rPr>
        <w:t>xử lý chuyển tiếp về tiền sử dụng đất, tiền thuê đất.</w:t>
      </w:r>
    </w:p>
    <w:p w:rsidR="00E32E03" w:rsidRPr="00D166E0" w:rsidRDefault="00A177CE" w:rsidP="009F79EB">
      <w:pPr>
        <w:widowControl w:val="0"/>
        <w:spacing w:after="0" w:line="240" w:lineRule="auto"/>
        <w:rPr>
          <w:rFonts w:ascii="Times New Roman" w:hAnsi="Times New Roman"/>
          <w:b/>
          <w:bCs/>
          <w:sz w:val="28"/>
          <w:szCs w:val="28"/>
          <w:lang w:eastAsia="en-US"/>
        </w:rPr>
      </w:pPr>
      <w:r w:rsidRPr="00D166E0">
        <w:rPr>
          <w:rFonts w:ascii="Times New Roman" w:hAnsi="Times New Roman"/>
          <w:b/>
          <w:sz w:val="28"/>
          <w:szCs w:val="28"/>
          <w:lang w:eastAsia="en-US"/>
        </w:rPr>
        <w:t>Điều 2.</w:t>
      </w:r>
      <w:r w:rsidR="00A06316" w:rsidRPr="00D166E0">
        <w:rPr>
          <w:rFonts w:ascii="Times New Roman" w:hAnsi="Times New Roman"/>
          <w:b/>
          <w:sz w:val="28"/>
          <w:szCs w:val="28"/>
          <w:lang w:eastAsia="en-US"/>
        </w:rPr>
        <w:t xml:space="preserve"> </w:t>
      </w:r>
      <w:r w:rsidR="00E32E03" w:rsidRPr="00D166E0">
        <w:rPr>
          <w:rFonts w:ascii="Times New Roman" w:hAnsi="Times New Roman"/>
          <w:b/>
          <w:bCs/>
          <w:sz w:val="28"/>
          <w:szCs w:val="28"/>
          <w:lang w:eastAsia="en-US"/>
        </w:rPr>
        <w:t>Đối tượng áp dụng</w:t>
      </w:r>
    </w:p>
    <w:p w:rsidR="00E32E03" w:rsidRPr="00F3705E" w:rsidRDefault="00E32E03" w:rsidP="009F79EB">
      <w:pPr>
        <w:widowControl w:val="0"/>
        <w:spacing w:after="0" w:line="240" w:lineRule="auto"/>
        <w:rPr>
          <w:rFonts w:ascii="Times New Roman" w:hAnsi="Times New Roman"/>
          <w:bCs/>
          <w:sz w:val="28"/>
          <w:szCs w:val="28"/>
          <w:lang w:eastAsia="en-US"/>
        </w:rPr>
      </w:pPr>
      <w:r w:rsidRPr="00EA721C">
        <w:rPr>
          <w:rFonts w:ascii="Times New Roman" w:hAnsi="Times New Roman"/>
          <w:bCs/>
          <w:sz w:val="28"/>
          <w:szCs w:val="28"/>
          <w:lang w:eastAsia="en-US"/>
        </w:rPr>
        <w:t xml:space="preserve">Nghị </w:t>
      </w:r>
      <w:r w:rsidR="00322335" w:rsidRPr="00EA721C">
        <w:rPr>
          <w:rFonts w:ascii="Times New Roman" w:hAnsi="Times New Roman"/>
          <w:bCs/>
          <w:sz w:val="28"/>
          <w:szCs w:val="28"/>
          <w:lang w:eastAsia="en-US"/>
        </w:rPr>
        <w:t>định</w:t>
      </w:r>
      <w:r w:rsidRPr="00EA721C">
        <w:rPr>
          <w:rFonts w:ascii="Times New Roman" w:hAnsi="Times New Roman"/>
          <w:bCs/>
          <w:sz w:val="28"/>
          <w:szCs w:val="28"/>
          <w:lang w:eastAsia="en-US"/>
        </w:rPr>
        <w:t xml:space="preserve"> này áp dụng đối với cơ quan nhà nước, người sử dụng đất, </w:t>
      </w:r>
      <w:r w:rsidR="0099306E" w:rsidRPr="00F3705E">
        <w:rPr>
          <w:rFonts w:ascii="Times New Roman" w:hAnsi="Times New Roman"/>
          <w:color w:val="000000"/>
          <w:sz w:val="28"/>
          <w:szCs w:val="28"/>
          <w:shd w:val="clear" w:color="auto" w:fill="FFFFFF"/>
        </w:rPr>
        <w:t>c</w:t>
      </w:r>
      <w:r w:rsidR="0099306E" w:rsidRPr="000017CB">
        <w:rPr>
          <w:rFonts w:ascii="Times New Roman" w:hAnsi="Times New Roman"/>
          <w:color w:val="000000"/>
          <w:sz w:val="28"/>
          <w:szCs w:val="28"/>
          <w:shd w:val="clear" w:color="auto" w:fill="FFFFFF"/>
        </w:rPr>
        <w:t>ác đối tượng khác liên quan đến việc tính, thu, nộp, quản lý tiền sử dụng đất, tiền thuê đất theo quy định tại Điều 2 Nghị định số 103/2024/NĐ-CP</w:t>
      </w:r>
      <w:r w:rsidRPr="00EA721C">
        <w:rPr>
          <w:rFonts w:ascii="Times New Roman" w:hAnsi="Times New Roman"/>
          <w:bCs/>
          <w:sz w:val="28"/>
          <w:szCs w:val="28"/>
          <w:lang w:eastAsia="en-US"/>
        </w:rPr>
        <w:t>.</w:t>
      </w:r>
    </w:p>
    <w:p w:rsidR="0031622C" w:rsidRPr="00F10104" w:rsidRDefault="00A177CE" w:rsidP="009F79EB">
      <w:pPr>
        <w:widowControl w:val="0"/>
        <w:spacing w:after="0" w:line="240" w:lineRule="auto"/>
        <w:rPr>
          <w:rFonts w:ascii="Times New Roman" w:hAnsi="Times New Roman"/>
          <w:b/>
          <w:bCs/>
          <w:sz w:val="28"/>
          <w:szCs w:val="28"/>
          <w:lang w:eastAsia="en-US"/>
        </w:rPr>
      </w:pPr>
      <w:r w:rsidRPr="00EA721C">
        <w:rPr>
          <w:rFonts w:ascii="Times New Roman" w:hAnsi="Times New Roman"/>
          <w:b/>
          <w:bCs/>
          <w:sz w:val="28"/>
          <w:szCs w:val="28"/>
          <w:lang w:eastAsia="en-US"/>
        </w:rPr>
        <w:t xml:space="preserve">Điều </w:t>
      </w:r>
      <w:r w:rsidR="00B86EB8">
        <w:rPr>
          <w:rFonts w:ascii="Times New Roman" w:hAnsi="Times New Roman"/>
          <w:b/>
          <w:bCs/>
          <w:sz w:val="28"/>
          <w:szCs w:val="28"/>
          <w:lang w:val="en-US" w:eastAsia="en-US"/>
        </w:rPr>
        <w:t>3</w:t>
      </w:r>
      <w:r w:rsidRPr="00EA721C">
        <w:rPr>
          <w:rFonts w:ascii="Times New Roman" w:hAnsi="Times New Roman"/>
          <w:b/>
          <w:bCs/>
          <w:sz w:val="28"/>
          <w:szCs w:val="28"/>
          <w:lang w:eastAsia="en-US"/>
        </w:rPr>
        <w:t xml:space="preserve">. </w:t>
      </w:r>
      <w:r w:rsidR="00C0707E" w:rsidRPr="00EA721C">
        <w:rPr>
          <w:rFonts w:ascii="Times New Roman" w:hAnsi="Times New Roman"/>
          <w:b/>
          <w:bCs/>
          <w:sz w:val="28"/>
          <w:szCs w:val="28"/>
          <w:lang w:eastAsia="en-US"/>
        </w:rPr>
        <w:t xml:space="preserve">Sửa đổi, bổ sung một số điều của </w:t>
      </w:r>
      <w:r w:rsidR="008C672A" w:rsidRPr="00EA721C">
        <w:rPr>
          <w:rFonts w:ascii="Times New Roman" w:hAnsi="Times New Roman"/>
          <w:b/>
          <w:bCs/>
          <w:sz w:val="28"/>
          <w:szCs w:val="28"/>
          <w:lang w:eastAsia="en-US"/>
        </w:rPr>
        <w:t xml:space="preserve">Nghị định số </w:t>
      </w:r>
      <w:r w:rsidR="00D62AD1" w:rsidRPr="00EA721C">
        <w:rPr>
          <w:rFonts w:ascii="Times New Roman" w:hAnsi="Times New Roman"/>
          <w:b/>
          <w:bCs/>
          <w:sz w:val="28"/>
          <w:szCs w:val="28"/>
          <w:lang w:eastAsia="en-US"/>
        </w:rPr>
        <w:t>103</w:t>
      </w:r>
      <w:r w:rsidR="008C672A" w:rsidRPr="00EA721C">
        <w:rPr>
          <w:rFonts w:ascii="Times New Roman" w:hAnsi="Times New Roman"/>
          <w:b/>
          <w:bCs/>
          <w:sz w:val="28"/>
          <w:szCs w:val="28"/>
          <w:lang w:eastAsia="en-US"/>
        </w:rPr>
        <w:t>/2024/NĐ-CP ngày 15 tháng 7 năm 2024</w:t>
      </w:r>
      <w:r w:rsidR="00D62AD1" w:rsidRPr="00F10104">
        <w:rPr>
          <w:rFonts w:ascii="Times New Roman" w:hAnsi="Times New Roman"/>
          <w:b/>
          <w:bCs/>
          <w:sz w:val="28"/>
          <w:szCs w:val="28"/>
          <w:lang w:eastAsia="en-US"/>
        </w:rPr>
        <w:t xml:space="preserve"> </w:t>
      </w:r>
      <w:r w:rsidR="0099306E" w:rsidRPr="00F3705E">
        <w:rPr>
          <w:rFonts w:ascii="Times New Roman" w:hAnsi="Times New Roman"/>
          <w:b/>
          <w:bCs/>
          <w:sz w:val="28"/>
          <w:szCs w:val="28"/>
          <w:lang w:val="pt-BR" w:eastAsia="en-US"/>
        </w:rPr>
        <w:t>(</w:t>
      </w:r>
      <w:r w:rsidR="00D62AD1" w:rsidRPr="00F10104">
        <w:rPr>
          <w:rFonts w:ascii="Times New Roman" w:hAnsi="Times New Roman"/>
          <w:b/>
          <w:bCs/>
          <w:sz w:val="28"/>
          <w:szCs w:val="28"/>
          <w:lang w:eastAsia="en-US"/>
        </w:rPr>
        <w:t>được sửa đổi, bổ sung tại Nghị định số 291/2025/NĐ-CP ngày 06 tháng 11 năm 2025</w:t>
      </w:r>
      <w:r w:rsidR="0099306E" w:rsidRPr="00F3705E">
        <w:rPr>
          <w:rFonts w:ascii="Times New Roman" w:hAnsi="Times New Roman"/>
          <w:b/>
          <w:bCs/>
          <w:sz w:val="28"/>
          <w:szCs w:val="28"/>
          <w:lang w:val="pt-BR" w:eastAsia="en-US"/>
        </w:rPr>
        <w:t>)</w:t>
      </w:r>
      <w:r w:rsidR="00D62AD1" w:rsidRPr="00F10104">
        <w:rPr>
          <w:rFonts w:ascii="Times New Roman" w:hAnsi="Times New Roman"/>
          <w:b/>
          <w:bCs/>
          <w:sz w:val="28"/>
          <w:szCs w:val="28"/>
          <w:lang w:eastAsia="en-US"/>
        </w:rPr>
        <w:t xml:space="preserve"> của Chính phủ</w:t>
      </w:r>
      <w:r w:rsidR="0099306E" w:rsidRPr="00EA721C">
        <w:rPr>
          <w:rFonts w:ascii="Times New Roman" w:hAnsi="Times New Roman"/>
          <w:b/>
          <w:bCs/>
          <w:sz w:val="28"/>
          <w:szCs w:val="28"/>
          <w:lang w:eastAsia="en-US"/>
        </w:rPr>
        <w:t xml:space="preserve"> quy định về tiền sử dụng đất, tiền thuê </w:t>
      </w:r>
      <w:r w:rsidR="0099306E" w:rsidRPr="00F10104">
        <w:rPr>
          <w:rFonts w:ascii="Times New Roman" w:hAnsi="Times New Roman"/>
          <w:b/>
          <w:bCs/>
          <w:sz w:val="28"/>
          <w:szCs w:val="28"/>
          <w:lang w:eastAsia="en-US"/>
        </w:rPr>
        <w:t>đất</w:t>
      </w:r>
      <w:r w:rsidR="00D62AD1" w:rsidRPr="00F10104">
        <w:rPr>
          <w:rFonts w:ascii="Times New Roman" w:hAnsi="Times New Roman"/>
          <w:b/>
          <w:bCs/>
          <w:sz w:val="28"/>
          <w:szCs w:val="28"/>
          <w:lang w:eastAsia="en-US"/>
        </w:rPr>
        <w:t xml:space="preserve"> như sau:</w:t>
      </w:r>
    </w:p>
    <w:p w:rsidR="00F26CD4" w:rsidRPr="00F10104" w:rsidRDefault="0061234C" w:rsidP="0061234C">
      <w:pPr>
        <w:widowControl w:val="0"/>
        <w:spacing w:after="0" w:line="240" w:lineRule="auto"/>
        <w:ind w:left="720" w:firstLine="0"/>
        <w:outlineLvl w:val="1"/>
        <w:rPr>
          <w:rFonts w:ascii="Times New Roman" w:hAnsi="Times New Roman"/>
          <w:sz w:val="28"/>
          <w:szCs w:val="28"/>
        </w:rPr>
      </w:pPr>
      <w:r>
        <w:rPr>
          <w:rFonts w:ascii="Times New Roman" w:hAnsi="Times New Roman"/>
          <w:sz w:val="28"/>
          <w:szCs w:val="28"/>
          <w:lang w:val="en-US"/>
        </w:rPr>
        <w:t xml:space="preserve">1. </w:t>
      </w:r>
      <w:r w:rsidR="00D62AD1" w:rsidRPr="00F10104">
        <w:rPr>
          <w:rFonts w:ascii="Times New Roman" w:hAnsi="Times New Roman"/>
          <w:sz w:val="28"/>
          <w:szCs w:val="28"/>
        </w:rPr>
        <w:t>B</w:t>
      </w:r>
      <w:r w:rsidR="00F26CD4" w:rsidRPr="00F10104">
        <w:rPr>
          <w:rFonts w:ascii="Times New Roman" w:hAnsi="Times New Roman"/>
          <w:sz w:val="28"/>
          <w:szCs w:val="28"/>
        </w:rPr>
        <w:t xml:space="preserve">ổ sung </w:t>
      </w:r>
      <w:r w:rsidR="00D62AD1" w:rsidRPr="00F10104">
        <w:rPr>
          <w:rFonts w:ascii="Times New Roman" w:hAnsi="Times New Roman"/>
          <w:sz w:val="28"/>
          <w:szCs w:val="28"/>
        </w:rPr>
        <w:t>khoản 4 và khoản 5 vào</w:t>
      </w:r>
      <w:r w:rsidR="00F26CD4" w:rsidRPr="00F10104">
        <w:rPr>
          <w:rFonts w:ascii="Times New Roman" w:hAnsi="Times New Roman"/>
          <w:sz w:val="28"/>
          <w:szCs w:val="28"/>
        </w:rPr>
        <w:t xml:space="preserve"> Điều 3 như sau:</w:t>
      </w:r>
    </w:p>
    <w:p w:rsidR="00A06316" w:rsidRPr="00F10104" w:rsidRDefault="00A06316" w:rsidP="009F79EB">
      <w:pPr>
        <w:spacing w:after="0" w:line="240" w:lineRule="auto"/>
        <w:rPr>
          <w:rFonts w:ascii="Times New Roman" w:eastAsia="Calibri" w:hAnsi="Times New Roman"/>
          <w:i/>
          <w:kern w:val="2"/>
          <w:sz w:val="28"/>
          <w:szCs w:val="28"/>
          <w:lang w:eastAsia="en-US"/>
        </w:rPr>
      </w:pPr>
      <w:r w:rsidRPr="00F10104">
        <w:rPr>
          <w:rFonts w:ascii="Times New Roman" w:hAnsi="Times New Roman"/>
          <w:i/>
          <w:sz w:val="28"/>
          <w:szCs w:val="28"/>
        </w:rPr>
        <w:t xml:space="preserve">“4. </w:t>
      </w:r>
      <w:r w:rsidRPr="00F10104">
        <w:rPr>
          <w:rFonts w:ascii="Times New Roman" w:eastAsia="Calibri" w:hAnsi="Times New Roman"/>
          <w:i/>
          <w:kern w:val="2"/>
          <w:sz w:val="28"/>
          <w:szCs w:val="28"/>
          <w:lang w:val="zu-ZA" w:eastAsia="en-US"/>
        </w:rPr>
        <w:t>Chi phí xây dựng hạ tầng</w:t>
      </w:r>
      <w:r w:rsidR="005233C6" w:rsidRPr="00F10104">
        <w:rPr>
          <w:rFonts w:ascii="Times New Roman" w:eastAsia="Calibri" w:hAnsi="Times New Roman"/>
          <w:i/>
          <w:kern w:val="2"/>
          <w:sz w:val="28"/>
          <w:szCs w:val="28"/>
          <w:lang w:val="zu-ZA" w:eastAsia="en-US"/>
        </w:rPr>
        <w:t xml:space="preserve"> (nếu có)</w:t>
      </w:r>
      <w:r w:rsidRPr="00F10104">
        <w:rPr>
          <w:rFonts w:ascii="Times New Roman" w:eastAsia="Calibri" w:hAnsi="Times New Roman"/>
          <w:i/>
          <w:kern w:val="2"/>
          <w:sz w:val="28"/>
          <w:szCs w:val="28"/>
          <w:lang w:eastAsia="en-US"/>
        </w:rPr>
        <w:t xml:space="preserve"> được </w:t>
      </w:r>
      <w:r w:rsidRPr="00F10104">
        <w:rPr>
          <w:rFonts w:ascii="Times New Roman" w:eastAsia="Calibri" w:hAnsi="Times New Roman"/>
          <w:i/>
          <w:kern w:val="2"/>
          <w:sz w:val="28"/>
          <w:szCs w:val="28"/>
          <w:lang w:val="zu-ZA" w:eastAsia="en-US"/>
        </w:rPr>
        <w:t xml:space="preserve">xác định </w:t>
      </w:r>
      <w:r w:rsidRPr="00F10104">
        <w:rPr>
          <w:rFonts w:ascii="Times New Roman" w:eastAsia="Calibri" w:hAnsi="Times New Roman"/>
          <w:i/>
          <w:kern w:val="2"/>
          <w:sz w:val="28"/>
          <w:szCs w:val="28"/>
          <w:lang w:eastAsia="en-US"/>
        </w:rPr>
        <w:t>theo quy định của pháp luật về xây dự</w:t>
      </w:r>
      <w:r w:rsidR="005233C6" w:rsidRPr="00F10104">
        <w:rPr>
          <w:rFonts w:ascii="Times New Roman" w:eastAsia="Calibri" w:hAnsi="Times New Roman"/>
          <w:i/>
          <w:kern w:val="2"/>
          <w:sz w:val="28"/>
          <w:szCs w:val="28"/>
          <w:lang w:eastAsia="en-US"/>
        </w:rPr>
        <w:t>ng và ghi trong quyết định trong quyết định giao đất, cho phép chuyển mục đích sử dụng đất.</w:t>
      </w:r>
    </w:p>
    <w:p w:rsidR="00A06316" w:rsidRPr="00D166E0" w:rsidRDefault="00A06316" w:rsidP="009F79EB">
      <w:pPr>
        <w:spacing w:after="0" w:line="240" w:lineRule="auto"/>
        <w:rPr>
          <w:rFonts w:ascii="Times New Roman" w:eastAsia="Calibri" w:hAnsi="Times New Roman"/>
          <w:i/>
          <w:kern w:val="2"/>
          <w:sz w:val="28"/>
          <w:szCs w:val="28"/>
          <w:lang w:eastAsia="en-US"/>
        </w:rPr>
      </w:pPr>
      <w:r w:rsidRPr="00F10104">
        <w:rPr>
          <w:rFonts w:ascii="Times New Roman" w:eastAsia="Calibri" w:hAnsi="Times New Roman"/>
          <w:i/>
          <w:kern w:val="2"/>
          <w:sz w:val="28"/>
          <w:szCs w:val="28"/>
          <w:lang w:val="zu-ZA" w:eastAsia="en-US"/>
        </w:rPr>
        <w:t>5. Tỷ lệ</w:t>
      </w:r>
      <w:r w:rsidRPr="00F10104">
        <w:rPr>
          <w:rFonts w:ascii="Times New Roman" w:eastAsia="Calibri" w:hAnsi="Times New Roman"/>
          <w:i/>
          <w:kern w:val="2"/>
          <w:sz w:val="28"/>
          <w:szCs w:val="28"/>
          <w:lang w:eastAsia="en-US"/>
        </w:rPr>
        <w:t xml:space="preserve"> tính thu tiền sử dụng đất quy định tại các Điều: 6, 7, 8, 9, 10, 11, 12, 13, 14 </w:t>
      </w:r>
      <w:r w:rsidRPr="00D166E0">
        <w:rPr>
          <w:rFonts w:ascii="Times New Roman" w:eastAsia="Calibri" w:hAnsi="Times New Roman"/>
          <w:i/>
          <w:kern w:val="2"/>
          <w:sz w:val="28"/>
          <w:szCs w:val="28"/>
          <w:lang w:eastAsia="en-US"/>
        </w:rPr>
        <w:t>và 15 Nghị định này.”</w:t>
      </w:r>
    </w:p>
    <w:p w:rsidR="00A06316" w:rsidRPr="00D166E0" w:rsidRDefault="0061234C" w:rsidP="0061234C">
      <w:pPr>
        <w:widowControl w:val="0"/>
        <w:spacing w:after="0" w:line="240" w:lineRule="auto"/>
        <w:ind w:left="720" w:firstLine="0"/>
        <w:outlineLvl w:val="1"/>
        <w:rPr>
          <w:rFonts w:ascii="Times New Roman" w:hAnsi="Times New Roman"/>
          <w:sz w:val="28"/>
          <w:szCs w:val="28"/>
        </w:rPr>
      </w:pPr>
      <w:r>
        <w:rPr>
          <w:rFonts w:ascii="Times New Roman" w:hAnsi="Times New Roman"/>
          <w:sz w:val="28"/>
          <w:szCs w:val="28"/>
          <w:lang w:val="en-US"/>
        </w:rPr>
        <w:t xml:space="preserve">2. </w:t>
      </w:r>
      <w:r w:rsidR="00A06316" w:rsidRPr="00D166E0">
        <w:rPr>
          <w:rFonts w:ascii="Times New Roman" w:hAnsi="Times New Roman"/>
          <w:sz w:val="28"/>
          <w:szCs w:val="28"/>
        </w:rPr>
        <w:t>Sửa đổi, bổ sung</w:t>
      </w:r>
      <w:r w:rsidR="00925D7B" w:rsidRPr="00D166E0">
        <w:rPr>
          <w:rFonts w:ascii="Times New Roman" w:hAnsi="Times New Roman"/>
          <w:sz w:val="28"/>
          <w:szCs w:val="28"/>
        </w:rPr>
        <w:t xml:space="preserve"> </w:t>
      </w:r>
      <w:r w:rsidR="00A06316" w:rsidRPr="00D166E0">
        <w:rPr>
          <w:rFonts w:ascii="Times New Roman" w:hAnsi="Times New Roman"/>
          <w:sz w:val="28"/>
          <w:szCs w:val="28"/>
        </w:rPr>
        <w:t>Điều 5 như sau:</w:t>
      </w:r>
    </w:p>
    <w:p w:rsidR="00734E7A" w:rsidRPr="00D166E0" w:rsidRDefault="00734E7A" w:rsidP="0061234C">
      <w:pPr>
        <w:widowControl w:val="0"/>
        <w:tabs>
          <w:tab w:val="left" w:pos="851"/>
        </w:tabs>
        <w:autoSpaceDE w:val="0"/>
        <w:autoSpaceDN w:val="0"/>
        <w:spacing w:after="0" w:line="240" w:lineRule="auto"/>
        <w:rPr>
          <w:rFonts w:ascii="Times New Roman" w:eastAsia=".VnTime" w:hAnsi="Times New Roman"/>
          <w:sz w:val="28"/>
          <w:szCs w:val="28"/>
          <w:lang w:val="it-IT"/>
        </w:rPr>
      </w:pPr>
      <w:r w:rsidRPr="00D166E0">
        <w:rPr>
          <w:rFonts w:ascii="Times New Roman" w:eastAsia=".VnTime" w:hAnsi="Times New Roman"/>
          <w:sz w:val="28"/>
          <w:szCs w:val="28"/>
          <w:lang w:val="it-IT"/>
        </w:rPr>
        <w:t>a) Sửa đổi, bổ sung khoản 1 như sau:</w:t>
      </w:r>
    </w:p>
    <w:p w:rsidR="00C45B6E" w:rsidRPr="00D166E0" w:rsidRDefault="00734E7A" w:rsidP="009F79EB">
      <w:pPr>
        <w:widowControl w:val="0"/>
        <w:tabs>
          <w:tab w:val="left" w:pos="851"/>
        </w:tabs>
        <w:autoSpaceDE w:val="0"/>
        <w:autoSpaceDN w:val="0"/>
        <w:spacing w:after="0" w:line="240" w:lineRule="auto"/>
        <w:rPr>
          <w:rFonts w:ascii="Times New Roman" w:hAnsi="Times New Roman"/>
          <w:i/>
          <w:sz w:val="28"/>
          <w:szCs w:val="28"/>
          <w:lang w:val="it-IT"/>
        </w:rPr>
      </w:pPr>
      <w:r w:rsidRPr="00D166E0">
        <w:rPr>
          <w:rFonts w:ascii="Times New Roman" w:eastAsia=".VnTime" w:hAnsi="Times New Roman"/>
          <w:i/>
          <w:sz w:val="28"/>
          <w:szCs w:val="28"/>
          <w:lang w:val="it-IT"/>
        </w:rPr>
        <w:t xml:space="preserve">“1. </w:t>
      </w:r>
      <w:r w:rsidR="00A06316" w:rsidRPr="00D166E0">
        <w:rPr>
          <w:rFonts w:ascii="Times New Roman" w:eastAsia=".VnTime" w:hAnsi="Times New Roman"/>
          <w:i/>
          <w:sz w:val="28"/>
          <w:szCs w:val="28"/>
          <w:lang w:val="it-IT"/>
        </w:rPr>
        <w:t xml:space="preserve">Giá đất tính tiền sử dụng đất </w:t>
      </w:r>
      <w:r w:rsidR="00C45B6E" w:rsidRPr="00D166E0">
        <w:rPr>
          <w:rFonts w:ascii="Times New Roman" w:eastAsia=".VnTime" w:hAnsi="Times New Roman"/>
          <w:i/>
          <w:sz w:val="28"/>
          <w:szCs w:val="28"/>
          <w:lang w:val="it-IT"/>
        </w:rPr>
        <w:t xml:space="preserve">là </w:t>
      </w:r>
      <w:r w:rsidR="00C45B6E" w:rsidRPr="00D166E0">
        <w:rPr>
          <w:rFonts w:ascii="Times New Roman" w:hAnsi="Times New Roman"/>
          <w:i/>
          <w:sz w:val="28"/>
          <w:szCs w:val="28"/>
        </w:rPr>
        <w:t xml:space="preserve">giá đất </w:t>
      </w:r>
      <w:r w:rsidR="00C45B6E" w:rsidRPr="00D166E0">
        <w:rPr>
          <w:rFonts w:ascii="Times New Roman" w:hAnsi="Times New Roman"/>
          <w:i/>
          <w:sz w:val="28"/>
          <w:szCs w:val="28"/>
          <w:lang w:val="nb-NO"/>
        </w:rPr>
        <w:t>quy định tại Điều 7 Nghị quyết số .../2025/QH15 và Nghị định của Chính phủ quy định về giá đất</w:t>
      </w:r>
      <w:r w:rsidR="00C45B6E" w:rsidRPr="00D166E0">
        <w:rPr>
          <w:rFonts w:ascii="Times New Roman" w:hAnsi="Times New Roman"/>
          <w:i/>
          <w:sz w:val="28"/>
          <w:szCs w:val="28"/>
        </w:rPr>
        <w:t>;</w:t>
      </w:r>
      <w:r w:rsidRPr="00D166E0">
        <w:rPr>
          <w:rFonts w:ascii="Times New Roman" w:hAnsi="Times New Roman"/>
          <w:i/>
          <w:sz w:val="28"/>
          <w:szCs w:val="28"/>
          <w:lang w:val="it-IT"/>
        </w:rPr>
        <w:t>”</w:t>
      </w:r>
      <w:r w:rsidR="00C45B6E" w:rsidRPr="00D166E0">
        <w:rPr>
          <w:rFonts w:ascii="Times New Roman" w:hAnsi="Times New Roman"/>
          <w:i/>
          <w:sz w:val="28"/>
          <w:szCs w:val="28"/>
        </w:rPr>
        <w:t xml:space="preserve"> </w:t>
      </w:r>
    </w:p>
    <w:p w:rsidR="00734E7A" w:rsidRPr="00D166E0" w:rsidRDefault="00734E7A" w:rsidP="009F79EB">
      <w:pPr>
        <w:widowControl w:val="0"/>
        <w:tabs>
          <w:tab w:val="left" w:pos="851"/>
        </w:tabs>
        <w:autoSpaceDE w:val="0"/>
        <w:autoSpaceDN w:val="0"/>
        <w:spacing w:after="0" w:line="240" w:lineRule="auto"/>
        <w:rPr>
          <w:rFonts w:ascii="Times New Roman" w:eastAsia=".VnTime" w:hAnsi="Times New Roman"/>
          <w:sz w:val="28"/>
          <w:szCs w:val="28"/>
          <w:lang w:val="it-IT"/>
        </w:rPr>
      </w:pPr>
      <w:r w:rsidRPr="00D166E0">
        <w:rPr>
          <w:rFonts w:ascii="Times New Roman" w:eastAsia=".VnTime" w:hAnsi="Times New Roman"/>
          <w:sz w:val="28"/>
          <w:szCs w:val="28"/>
          <w:lang w:val="it-IT"/>
        </w:rPr>
        <w:t>b) Bãi bỏ khoản 2 và sửa đổi khoản 3 thành khoản 2, khoản 4 thành khoản 3.</w:t>
      </w:r>
    </w:p>
    <w:p w:rsidR="00F34A9C" w:rsidRDefault="00614B5C" w:rsidP="009F79EB">
      <w:pPr>
        <w:pStyle w:val="NormalWeb"/>
        <w:spacing w:before="120" w:beforeAutospacing="0" w:after="0" w:afterAutospacing="0" w:line="240" w:lineRule="auto"/>
        <w:rPr>
          <w:sz w:val="28"/>
          <w:szCs w:val="28"/>
          <w:lang w:val="en-US"/>
        </w:rPr>
      </w:pPr>
      <w:r w:rsidRPr="004E7E93">
        <w:rPr>
          <w:rFonts w:eastAsia=".VnTime"/>
          <w:sz w:val="28"/>
          <w:szCs w:val="28"/>
          <w:lang w:val="it-IT"/>
        </w:rPr>
        <w:t>3.</w:t>
      </w:r>
      <w:r w:rsidR="00F34A9C" w:rsidRPr="004E7E93">
        <w:rPr>
          <w:rFonts w:eastAsia=".VnTime"/>
          <w:sz w:val="28"/>
          <w:szCs w:val="28"/>
          <w:lang w:val="it-IT"/>
        </w:rPr>
        <w:t xml:space="preserve"> </w:t>
      </w:r>
      <w:r w:rsidR="00F34A9C" w:rsidRPr="004E7E93">
        <w:rPr>
          <w:sz w:val="28"/>
          <w:szCs w:val="28"/>
        </w:rPr>
        <w:t>Sửa đổi, bổ sung</w:t>
      </w:r>
      <w:r w:rsidR="00F34A9C" w:rsidRPr="004E7E93">
        <w:rPr>
          <w:sz w:val="28"/>
          <w:szCs w:val="28"/>
          <w:lang w:val="it-IT"/>
        </w:rPr>
        <w:t xml:space="preserve"> </w:t>
      </w:r>
      <w:r w:rsidRPr="004E7E93">
        <w:rPr>
          <w:sz w:val="28"/>
          <w:szCs w:val="28"/>
          <w:lang w:val="it-IT"/>
        </w:rPr>
        <w:t>khoản 1</w:t>
      </w:r>
      <w:r w:rsidR="00F34A9C" w:rsidRPr="004E7E93">
        <w:rPr>
          <w:sz w:val="28"/>
          <w:szCs w:val="28"/>
        </w:rPr>
        <w:t xml:space="preserve"> Điều </w:t>
      </w:r>
      <w:r w:rsidR="00F34A9C" w:rsidRPr="004E7E93">
        <w:rPr>
          <w:sz w:val="28"/>
          <w:szCs w:val="28"/>
          <w:lang w:val="it-IT"/>
        </w:rPr>
        <w:t>6</w:t>
      </w:r>
      <w:r w:rsidR="00F34A9C" w:rsidRPr="004E7E93">
        <w:rPr>
          <w:sz w:val="28"/>
          <w:szCs w:val="28"/>
        </w:rPr>
        <w:t xml:space="preserve"> như sau:</w:t>
      </w:r>
    </w:p>
    <w:p w:rsidR="004E7E93" w:rsidRPr="00F9663D" w:rsidRDefault="00F9663D" w:rsidP="009F79EB">
      <w:pPr>
        <w:tabs>
          <w:tab w:val="left" w:pos="8565"/>
        </w:tabs>
        <w:spacing w:after="0" w:line="240" w:lineRule="auto"/>
        <w:rPr>
          <w:rFonts w:ascii="Times New Roman" w:eastAsia="Calibri" w:hAnsi="Times New Roman"/>
          <w:i/>
          <w:sz w:val="28"/>
          <w:szCs w:val="28"/>
          <w:lang w:val="sv-SE" w:eastAsia="en-US"/>
        </w:rPr>
      </w:pPr>
      <w:r w:rsidRPr="00F9663D">
        <w:rPr>
          <w:rFonts w:ascii="Times New Roman" w:eastAsia=".VnTime" w:hAnsi="Times New Roman"/>
          <w:i/>
          <w:sz w:val="28"/>
          <w:szCs w:val="28"/>
          <w:lang w:val="it-IT"/>
        </w:rPr>
        <w:t>“</w:t>
      </w:r>
      <w:r w:rsidR="004E7E93" w:rsidRPr="00F9663D">
        <w:rPr>
          <w:rFonts w:ascii="Times New Roman" w:eastAsia="Calibri" w:hAnsi="Times New Roman"/>
          <w:i/>
          <w:sz w:val="28"/>
          <w:szCs w:val="28"/>
          <w:lang w:val="sv-SE" w:eastAsia="en-US"/>
        </w:rPr>
        <w:t>1. Tiền sử dụng đất khi Nhà nước giao đất có thu tiền sử dụng đất được tính như sau:</w:t>
      </w:r>
    </w:p>
    <w:p w:rsidR="004E7E93" w:rsidRPr="00D166E0" w:rsidRDefault="004E7E93" w:rsidP="009F79EB">
      <w:pPr>
        <w:tabs>
          <w:tab w:val="left" w:pos="8565"/>
        </w:tabs>
        <w:spacing w:after="0" w:line="240" w:lineRule="auto"/>
        <w:rPr>
          <w:rFonts w:ascii="Times New Roman" w:eastAsia="Calibri" w:hAnsi="Times New Roman"/>
          <w:i/>
          <w:sz w:val="28"/>
          <w:szCs w:val="28"/>
          <w:lang w:val="sv-SE" w:eastAsia="en-US"/>
        </w:rPr>
      </w:pPr>
      <w:r w:rsidRPr="00D166E0">
        <w:rPr>
          <w:rFonts w:ascii="Times New Roman" w:eastAsia="Calibri" w:hAnsi="Times New Roman"/>
          <w:i/>
          <w:sz w:val="28"/>
          <w:szCs w:val="28"/>
          <w:lang w:val="sv-SE" w:eastAsia="en-US"/>
        </w:rPr>
        <w:lastRenderedPageBreak/>
        <w:t>a) Trường hợp trong quyết định giao đất không có chi phí xây dựng hạ tầng</w:t>
      </w:r>
      <w:r w:rsidR="00051FB1">
        <w:rPr>
          <w:rFonts w:ascii="Times New Roman" w:eastAsia="Calibri" w:hAnsi="Times New Roman"/>
          <w:i/>
          <w:sz w:val="28"/>
          <w:szCs w:val="28"/>
          <w:lang w:val="sv-SE" w:eastAsia="en-US"/>
        </w:rPr>
        <w:t>:</w:t>
      </w:r>
    </w:p>
    <w:p w:rsidR="004E7E93" w:rsidRPr="00D166E0" w:rsidRDefault="004E7E93" w:rsidP="004E7E93">
      <w:pPr>
        <w:tabs>
          <w:tab w:val="left" w:pos="8565"/>
        </w:tabs>
        <w:spacing w:before="240" w:after="0" w:line="240" w:lineRule="auto"/>
        <w:ind w:firstLine="567"/>
        <w:rPr>
          <w:rFonts w:ascii="Times New Roman" w:eastAsia="Calibri" w:hAnsi="Times New Roman"/>
          <w:i/>
          <w:sz w:val="2"/>
          <w:szCs w:val="28"/>
          <w:lang w:val="sv-SE" w:eastAsia="en-US"/>
        </w:rPr>
      </w:pPr>
    </w:p>
    <w:tbl>
      <w:tblPr>
        <w:tblW w:w="9039" w:type="dxa"/>
        <w:tblLayout w:type="fixed"/>
        <w:tblLook w:val="0000"/>
      </w:tblPr>
      <w:tblGrid>
        <w:gridCol w:w="2235"/>
        <w:gridCol w:w="708"/>
        <w:gridCol w:w="2694"/>
        <w:gridCol w:w="708"/>
        <w:gridCol w:w="2694"/>
      </w:tblGrid>
      <w:tr w:rsidR="004E7E93" w:rsidRPr="00F9663D" w:rsidTr="004E7E93">
        <w:trPr>
          <w:trHeight w:val="80"/>
        </w:trPr>
        <w:tc>
          <w:tcPr>
            <w:tcW w:w="2235" w:type="dxa"/>
            <w:vAlign w:val="center"/>
          </w:tcPr>
          <w:p w:rsidR="004E7E93" w:rsidRPr="00D166E0" w:rsidRDefault="004E7E93" w:rsidP="004E7E93">
            <w:pPr>
              <w:spacing w:before="0" w:after="0" w:line="240" w:lineRule="auto"/>
              <w:ind w:left="720" w:firstLine="0"/>
              <w:jc w:val="left"/>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nb-NO" w:eastAsia="en-US"/>
              </w:rPr>
              <w:t>Tiền sử dụng đất</w:t>
            </w:r>
          </w:p>
        </w:tc>
        <w:tc>
          <w:tcPr>
            <w:tcW w:w="708" w:type="dxa"/>
            <w:vAlign w:val="center"/>
          </w:tcPr>
          <w:p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en-US" w:eastAsia="en-US"/>
              </w:rPr>
              <w:t>=</w:t>
            </w:r>
          </w:p>
        </w:tc>
        <w:tc>
          <w:tcPr>
            <w:tcW w:w="2694" w:type="dxa"/>
            <w:vAlign w:val="center"/>
          </w:tcPr>
          <w:p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sv-SE" w:eastAsia="en-US"/>
              </w:rPr>
              <w:t>Diện tích đất tính tiền sử dụng đất</w:t>
            </w:r>
          </w:p>
        </w:tc>
        <w:tc>
          <w:tcPr>
            <w:tcW w:w="708" w:type="dxa"/>
            <w:vAlign w:val="center"/>
          </w:tcPr>
          <w:p w:rsidR="004E7E93" w:rsidRPr="00D166E0" w:rsidRDefault="004E7E93" w:rsidP="004E7E93">
            <w:pPr>
              <w:spacing w:before="0" w:after="0" w:line="240" w:lineRule="auto"/>
              <w:ind w:firstLine="0"/>
              <w:jc w:val="center"/>
              <w:outlineLvl w:val="0"/>
              <w:rPr>
                <w:rFonts w:ascii="Times New Roman" w:eastAsia="Calibri" w:hAnsi="Times New Roman"/>
                <w:bCs/>
                <w:i/>
                <w:iCs/>
                <w:sz w:val="26"/>
                <w:szCs w:val="28"/>
                <w:lang w:val="sv-SE" w:eastAsia="en-US"/>
              </w:rPr>
            </w:pPr>
            <w:r w:rsidRPr="00D166E0">
              <w:rPr>
                <w:rFonts w:ascii="Times New Roman" w:eastAsia="Calibri" w:hAnsi="Times New Roman"/>
                <w:i/>
                <w:iCs/>
                <w:sz w:val="26"/>
                <w:szCs w:val="28"/>
                <w:lang w:val="en-US" w:eastAsia="en-US"/>
              </w:rPr>
              <w:t>x</w:t>
            </w:r>
          </w:p>
        </w:tc>
        <w:tc>
          <w:tcPr>
            <w:tcW w:w="2694" w:type="dxa"/>
            <w:vAlign w:val="center"/>
          </w:tcPr>
          <w:p w:rsidR="004E7E93" w:rsidRPr="00F9663D" w:rsidRDefault="004E7E93" w:rsidP="004E7E93">
            <w:pPr>
              <w:spacing w:before="0" w:after="0" w:line="240" w:lineRule="auto"/>
              <w:ind w:firstLine="0"/>
              <w:jc w:val="center"/>
              <w:outlineLvl w:val="0"/>
              <w:rPr>
                <w:rFonts w:ascii="Times New Roman" w:eastAsia="Calibri" w:hAnsi="Times New Roman"/>
                <w:i/>
                <w:iCs/>
                <w:sz w:val="26"/>
                <w:szCs w:val="28"/>
                <w:lang w:val="sv-SE" w:eastAsia="en-US"/>
              </w:rPr>
            </w:pPr>
            <w:r w:rsidRPr="00D166E0">
              <w:rPr>
                <w:rFonts w:ascii="Times New Roman" w:eastAsia="Calibri" w:hAnsi="Times New Roman"/>
                <w:i/>
                <w:iCs/>
                <w:sz w:val="26"/>
                <w:szCs w:val="28"/>
                <w:lang w:val="sv-SE" w:eastAsia="en-US"/>
              </w:rPr>
              <w:t>Giá đất tính tiền sử dụng đất</w:t>
            </w:r>
            <w:r w:rsidRPr="00F9663D">
              <w:rPr>
                <w:rFonts w:ascii="Times New Roman" w:eastAsia="Calibri" w:hAnsi="Times New Roman"/>
                <w:i/>
                <w:iCs/>
                <w:sz w:val="26"/>
                <w:szCs w:val="28"/>
                <w:lang w:val="sv-SE" w:eastAsia="en-US"/>
              </w:rPr>
              <w:t xml:space="preserve"> </w:t>
            </w:r>
          </w:p>
        </w:tc>
      </w:tr>
    </w:tbl>
    <w:p w:rsidR="0061234C" w:rsidRDefault="0061234C" w:rsidP="0061234C">
      <w:pPr>
        <w:tabs>
          <w:tab w:val="right" w:pos="9072"/>
        </w:tabs>
        <w:spacing w:after="0" w:line="240" w:lineRule="auto"/>
        <w:rPr>
          <w:rFonts w:ascii="Times New Roman" w:eastAsia="Calibri" w:hAnsi="Times New Roman"/>
          <w:i/>
          <w:iCs/>
          <w:sz w:val="28"/>
          <w:szCs w:val="28"/>
          <w:lang w:val="sv-SE" w:eastAsia="en-US"/>
        </w:rPr>
      </w:pPr>
    </w:p>
    <w:p w:rsidR="004E7E93" w:rsidRPr="00F9663D" w:rsidRDefault="004E7E93" w:rsidP="0061234C">
      <w:pPr>
        <w:tabs>
          <w:tab w:val="right" w:pos="9072"/>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Trong đó:</w:t>
      </w:r>
    </w:p>
    <w:p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Diện tích đất tính tiền sử dụng đất được xác định theo quy định tại Điều 4 Nghị định này.</w:t>
      </w:r>
    </w:p>
    <w:p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Giá đất tính tiền sử dụng đất được xác định theo quy định tại Điều 5 Nghị định này. </w:t>
      </w:r>
    </w:p>
    <w:p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duyệt phương án bồi thường, hỗ trợ, tái định cư quy định tại khoản 3 Điều 111 Luật Đất đai.</w:t>
      </w:r>
    </w:p>
    <w:p w:rsidR="004E7E93" w:rsidRPr="00F9663D" w:rsidRDefault="004E7E93" w:rsidP="0061234C">
      <w:pPr>
        <w:tabs>
          <w:tab w:val="left" w:pos="8565"/>
        </w:tabs>
        <w:spacing w:after="0" w:line="240" w:lineRule="auto"/>
        <w:rPr>
          <w:rFonts w:ascii="Times New Roman" w:eastAsia="Calibri" w:hAnsi="Times New Roman"/>
          <w:i/>
          <w:iCs/>
          <w:sz w:val="28"/>
          <w:szCs w:val="28"/>
          <w:lang w:val="nb-NO" w:eastAsia="en-US"/>
        </w:rPr>
      </w:pPr>
      <w:r w:rsidRPr="00D166E0">
        <w:rPr>
          <w:rFonts w:ascii="Times New Roman" w:eastAsia="Calibri" w:hAnsi="Times New Roman"/>
          <w:i/>
          <w:iCs/>
          <w:sz w:val="28"/>
          <w:szCs w:val="28"/>
          <w:lang w:val="sv-SE" w:eastAsia="en-US"/>
        </w:rPr>
        <w:t>b) Trường hợp trong quyết định giao đất có chi phí xây dựng hạ tầng</w:t>
      </w:r>
    </w:p>
    <w:p w:rsidR="004E7E93" w:rsidRPr="00F9663D" w:rsidRDefault="00B14228" w:rsidP="00F10104">
      <w:pPr>
        <w:pStyle w:val="NormalWeb"/>
        <w:spacing w:before="120" w:beforeAutospacing="0" w:after="0" w:afterAutospacing="0" w:line="240" w:lineRule="auto"/>
        <w:ind w:firstLine="709"/>
        <w:rPr>
          <w:rFonts w:eastAsia=".VnTime"/>
          <w:i/>
          <w:sz w:val="28"/>
          <w:szCs w:val="28"/>
          <w:lang w:val="nb-NO"/>
        </w:rPr>
      </w:pPr>
      <w:r>
        <w:rPr>
          <w:rFonts w:eastAsia=".VnTime"/>
          <w:i/>
          <w:noProof/>
          <w:sz w:val="28"/>
          <w:szCs w:val="28"/>
          <w:lang w:val="en-US" w:eastAsia="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6" type="#_x0000_t185" style="position:absolute;left:0;text-align:left;margin-left:231.75pt;margin-top:15.2pt;width:213.1pt;height:67.35pt;z-index:251681792"/>
        </w:pict>
      </w:r>
    </w:p>
    <w:tbl>
      <w:tblPr>
        <w:tblW w:w="4685" w:type="pct"/>
        <w:jc w:val="center"/>
        <w:tblCellSpacing w:w="0" w:type="dxa"/>
        <w:shd w:val="clear" w:color="auto" w:fill="FFFFFF"/>
        <w:tblCellMar>
          <w:left w:w="0" w:type="dxa"/>
          <w:right w:w="0" w:type="dxa"/>
        </w:tblCellMar>
        <w:tblLook w:val="04A0"/>
      </w:tblPr>
      <w:tblGrid>
        <w:gridCol w:w="1282"/>
        <w:gridCol w:w="423"/>
        <w:gridCol w:w="2122"/>
        <w:gridCol w:w="423"/>
        <w:gridCol w:w="1698"/>
        <w:gridCol w:w="425"/>
        <w:gridCol w:w="2127"/>
      </w:tblGrid>
      <w:tr w:rsidR="00614B5C" w:rsidRPr="00F9663D" w:rsidTr="00614B5C">
        <w:trPr>
          <w:tblCellSpacing w:w="0" w:type="dxa"/>
          <w:jc w:val="center"/>
        </w:trPr>
        <w:tc>
          <w:tcPr>
            <w:tcW w:w="754" w:type="pct"/>
            <w:shd w:val="clear" w:color="auto" w:fill="FFFFFF"/>
            <w:vAlign w:val="center"/>
            <w:hideMark/>
          </w:tcPr>
          <w:p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Tiền sử dụng đất</w:t>
            </w:r>
          </w:p>
        </w:tc>
        <w:tc>
          <w:tcPr>
            <w:tcW w:w="249" w:type="pct"/>
            <w:shd w:val="clear" w:color="auto" w:fill="FFFFFF"/>
            <w:vAlign w:val="center"/>
            <w:hideMark/>
          </w:tcPr>
          <w:p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w:t>
            </w:r>
          </w:p>
        </w:tc>
        <w:tc>
          <w:tcPr>
            <w:tcW w:w="1248" w:type="pct"/>
            <w:shd w:val="clear" w:color="auto" w:fill="FFFFFF"/>
            <w:vAlign w:val="center"/>
            <w:hideMark/>
          </w:tcPr>
          <w:p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Diện tích đất tính tiền sử dụng đất</w:t>
            </w:r>
          </w:p>
        </w:tc>
        <w:tc>
          <w:tcPr>
            <w:tcW w:w="249" w:type="pct"/>
            <w:shd w:val="clear" w:color="auto" w:fill="FFFFFF"/>
            <w:vAlign w:val="center"/>
            <w:hideMark/>
          </w:tcPr>
          <w:p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x</w:t>
            </w:r>
          </w:p>
        </w:tc>
        <w:tc>
          <w:tcPr>
            <w:tcW w:w="999" w:type="pct"/>
            <w:shd w:val="clear" w:color="auto" w:fill="FFFFFF"/>
            <w:vAlign w:val="center"/>
            <w:hideMark/>
          </w:tcPr>
          <w:p w:rsidR="00614B5C" w:rsidRPr="00F9663D" w:rsidRDefault="00614B5C" w:rsidP="00614B5C">
            <w:pPr>
              <w:spacing w:after="120" w:line="254" w:lineRule="atLeast"/>
              <w:ind w:firstLine="0"/>
              <w:jc w:val="center"/>
              <w:rPr>
                <w:rFonts w:ascii="Times New Roman" w:hAnsi="Times New Roman"/>
                <w:i/>
                <w:sz w:val="28"/>
                <w:szCs w:val="28"/>
                <w:lang w:val="en-US" w:eastAsia="en-US"/>
              </w:rPr>
            </w:pPr>
            <w:r w:rsidRPr="00F9663D">
              <w:rPr>
                <w:rFonts w:ascii="Times New Roman" w:hAnsi="Times New Roman"/>
                <w:i/>
                <w:iCs/>
                <w:sz w:val="28"/>
                <w:szCs w:val="28"/>
                <w:lang w:val="en-US" w:eastAsia="en-US"/>
              </w:rPr>
              <w:t>Giá đất tính tiền sử dụng đất</w:t>
            </w:r>
          </w:p>
        </w:tc>
        <w:tc>
          <w:tcPr>
            <w:tcW w:w="250" w:type="pct"/>
            <w:shd w:val="clear" w:color="auto" w:fill="FFFFFF"/>
            <w:vAlign w:val="center"/>
          </w:tcPr>
          <w:p w:rsidR="00614B5C" w:rsidRPr="00F9663D" w:rsidRDefault="00614B5C" w:rsidP="00614B5C">
            <w:pPr>
              <w:spacing w:after="120" w:line="254" w:lineRule="atLeast"/>
              <w:ind w:firstLine="0"/>
              <w:jc w:val="center"/>
              <w:rPr>
                <w:rFonts w:ascii="Times New Roman" w:hAnsi="Times New Roman"/>
                <w:i/>
                <w:iCs/>
                <w:sz w:val="28"/>
                <w:szCs w:val="28"/>
                <w:lang w:val="en-US" w:eastAsia="en-US"/>
              </w:rPr>
            </w:pPr>
            <w:r w:rsidRPr="00F9663D">
              <w:rPr>
                <w:rFonts w:ascii="Times New Roman" w:hAnsi="Times New Roman"/>
                <w:i/>
                <w:iCs/>
                <w:sz w:val="28"/>
                <w:szCs w:val="28"/>
                <w:lang w:val="en-US" w:eastAsia="en-US"/>
              </w:rPr>
              <w:t>-</w:t>
            </w:r>
          </w:p>
        </w:tc>
        <w:tc>
          <w:tcPr>
            <w:tcW w:w="1251" w:type="pct"/>
            <w:shd w:val="clear" w:color="auto" w:fill="FFFFFF"/>
            <w:vAlign w:val="center"/>
          </w:tcPr>
          <w:p w:rsidR="00614B5C" w:rsidRPr="00F9663D" w:rsidRDefault="00614B5C" w:rsidP="00A9588D">
            <w:pPr>
              <w:spacing w:after="120" w:line="254" w:lineRule="atLeast"/>
              <w:ind w:firstLine="0"/>
              <w:jc w:val="center"/>
              <w:rPr>
                <w:rFonts w:ascii="Times New Roman" w:hAnsi="Times New Roman"/>
                <w:i/>
                <w:iCs/>
                <w:sz w:val="28"/>
                <w:szCs w:val="28"/>
                <w:lang w:val="en-US" w:eastAsia="en-US"/>
              </w:rPr>
            </w:pPr>
            <w:r w:rsidRPr="00F9663D">
              <w:rPr>
                <w:rFonts w:ascii="Times New Roman" w:hAnsi="Times New Roman"/>
                <w:i/>
                <w:iCs/>
                <w:sz w:val="28"/>
                <w:szCs w:val="28"/>
                <w:lang w:val="en-US" w:eastAsia="en-US"/>
              </w:rPr>
              <w:t>Chi phí xây dựng hạ tầng</w:t>
            </w:r>
            <w:r w:rsidR="00A9588D" w:rsidRPr="00F9663D">
              <w:rPr>
                <w:rFonts w:ascii="Times New Roman" w:hAnsi="Times New Roman"/>
                <w:i/>
                <w:iCs/>
                <w:sz w:val="28"/>
                <w:szCs w:val="28"/>
                <w:lang w:val="en-US" w:eastAsia="en-US"/>
              </w:rPr>
              <w:t xml:space="preserve"> tính</w:t>
            </w:r>
            <w:r w:rsidRPr="00F9663D">
              <w:rPr>
                <w:rFonts w:ascii="Times New Roman" w:hAnsi="Times New Roman"/>
                <w:i/>
                <w:iCs/>
                <w:sz w:val="28"/>
                <w:szCs w:val="28"/>
                <w:lang w:val="en-US" w:eastAsia="en-US"/>
              </w:rPr>
              <w:t xml:space="preserve"> </w:t>
            </w:r>
            <w:r w:rsidR="004E7E93" w:rsidRPr="00F9663D">
              <w:rPr>
                <w:rFonts w:ascii="Times New Roman" w:hAnsi="Times New Roman"/>
                <w:i/>
                <w:iCs/>
                <w:sz w:val="28"/>
                <w:szCs w:val="28"/>
                <w:lang w:val="en-US" w:eastAsia="en-US"/>
              </w:rPr>
              <w:t>trên 01 m2 đất</w:t>
            </w:r>
          </w:p>
        </w:tc>
      </w:tr>
    </w:tbl>
    <w:p w:rsidR="004E7E93" w:rsidRPr="00D166E0" w:rsidRDefault="00151508" w:rsidP="0061234C">
      <w:pPr>
        <w:pStyle w:val="NormalWeb"/>
        <w:spacing w:before="120" w:beforeAutospacing="0" w:after="0" w:afterAutospacing="0" w:line="240" w:lineRule="auto"/>
        <w:rPr>
          <w:rFonts w:eastAsia=".VnTime"/>
          <w:i/>
          <w:sz w:val="28"/>
          <w:szCs w:val="28"/>
          <w:lang w:val="en-US"/>
        </w:rPr>
      </w:pPr>
      <w:r w:rsidRPr="00D166E0">
        <w:rPr>
          <w:rFonts w:eastAsia=".VnTime"/>
          <w:i/>
          <w:sz w:val="28"/>
          <w:szCs w:val="28"/>
        </w:rPr>
        <w:t xml:space="preserve">Trong đó: </w:t>
      </w:r>
    </w:p>
    <w:p w:rsidR="004E7E93" w:rsidRPr="00D166E0" w:rsidRDefault="004E7E93" w:rsidP="0061234C">
      <w:pPr>
        <w:tabs>
          <w:tab w:val="left" w:pos="8565"/>
        </w:tabs>
        <w:spacing w:after="0" w:line="240" w:lineRule="auto"/>
        <w:rPr>
          <w:rFonts w:ascii="Times New Roman" w:eastAsia="Calibri" w:hAnsi="Times New Roman"/>
          <w:i/>
          <w:iCs/>
          <w:sz w:val="28"/>
          <w:szCs w:val="28"/>
          <w:lang w:val="sv-SE" w:eastAsia="en-US"/>
        </w:rPr>
      </w:pPr>
      <w:r w:rsidRPr="00D166E0">
        <w:rPr>
          <w:rFonts w:ascii="Times New Roman" w:eastAsia="Calibri" w:hAnsi="Times New Roman"/>
          <w:i/>
          <w:iCs/>
          <w:sz w:val="28"/>
          <w:szCs w:val="28"/>
          <w:lang w:val="sv-SE" w:eastAsia="en-US"/>
        </w:rPr>
        <w:t>- Diện tích đất tính tiền sử dụng đất được xác định theo quy định tại Điều 4 Nghị định này.</w:t>
      </w:r>
    </w:p>
    <w:p w:rsidR="004E7E93" w:rsidRPr="00F9663D"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Giá đất tính tiền sử dụng đất được xác định theo quy định tại Điều 5 Nghị định này. </w:t>
      </w:r>
    </w:p>
    <w:p w:rsidR="004E7E93" w:rsidRPr="00D166E0" w:rsidRDefault="004E7E93" w:rsidP="0061234C">
      <w:pPr>
        <w:tabs>
          <w:tab w:val="left" w:pos="8565"/>
        </w:tabs>
        <w:spacing w:after="0" w:line="240" w:lineRule="auto"/>
        <w:rPr>
          <w:rFonts w:ascii="Times New Roman" w:eastAsia="Calibri" w:hAnsi="Times New Roman"/>
          <w:i/>
          <w:iCs/>
          <w:sz w:val="28"/>
          <w:szCs w:val="28"/>
          <w:lang w:val="sv-SE" w:eastAsia="en-US"/>
        </w:rPr>
      </w:pPr>
      <w:r w:rsidRPr="00F9663D">
        <w:rPr>
          <w:rFonts w:ascii="Times New Roman" w:eastAsia="Calibri" w:hAnsi="Times New Roman"/>
          <w:i/>
          <w:iCs/>
          <w:sz w:val="28"/>
          <w:szCs w:val="28"/>
          <w:lang w:val="sv-SE" w:eastAsia="en-US"/>
        </w:rPr>
        <w:t xml:space="preserve">- Thời điểm tính tiền sử dụng đất được thực hiện theo quy định tại khoản 3 Điều 155 Luật Đất đai. Riêng trường hợp giao đất tái định cư thì thời điểm xác định giá đất và tính tiền sử dụng đất là thời điểm cấp có thẩm quyền quyết định phê </w:t>
      </w:r>
      <w:r w:rsidRPr="00D166E0">
        <w:rPr>
          <w:rFonts w:ascii="Times New Roman" w:eastAsia="Calibri" w:hAnsi="Times New Roman"/>
          <w:i/>
          <w:iCs/>
          <w:sz w:val="28"/>
          <w:szCs w:val="28"/>
          <w:lang w:val="sv-SE" w:eastAsia="en-US"/>
        </w:rPr>
        <w:t>duyệt phương án bồi thường, hỗ trợ, tái định cư quy định tại khoản 3 Điều 111 Luật Đất đai.</w:t>
      </w:r>
    </w:p>
    <w:p w:rsidR="00151508" w:rsidRPr="00610907" w:rsidRDefault="004E7E93" w:rsidP="0061234C">
      <w:pPr>
        <w:pStyle w:val="NormalWeb"/>
        <w:spacing w:before="120" w:beforeAutospacing="0" w:after="0" w:afterAutospacing="0" w:line="240" w:lineRule="auto"/>
        <w:rPr>
          <w:rFonts w:eastAsia="Calibri"/>
          <w:kern w:val="2"/>
          <w:sz w:val="28"/>
          <w:szCs w:val="28"/>
          <w:lang w:eastAsia="en-US"/>
        </w:rPr>
      </w:pPr>
      <w:r w:rsidRPr="00D166E0">
        <w:rPr>
          <w:rFonts w:eastAsia="Calibri"/>
          <w:i/>
          <w:kern w:val="2"/>
          <w:sz w:val="28"/>
          <w:szCs w:val="28"/>
          <w:lang w:val="sv-SE" w:eastAsia="en-US"/>
        </w:rPr>
        <w:t xml:space="preserve">- </w:t>
      </w:r>
      <w:r w:rsidR="00151508" w:rsidRPr="00D166E0">
        <w:rPr>
          <w:rFonts w:eastAsia="Calibri"/>
          <w:i/>
          <w:kern w:val="2"/>
          <w:sz w:val="28"/>
          <w:szCs w:val="28"/>
          <w:lang w:val="zu-ZA" w:eastAsia="en-US"/>
        </w:rPr>
        <w:t xml:space="preserve">Chi phí xây dựng hạ tầng </w:t>
      </w:r>
      <w:r w:rsidR="00151508" w:rsidRPr="00D166E0">
        <w:rPr>
          <w:rFonts w:eastAsia="Calibri"/>
          <w:i/>
          <w:kern w:val="2"/>
          <w:sz w:val="28"/>
          <w:szCs w:val="28"/>
          <w:lang w:eastAsia="en-US"/>
        </w:rPr>
        <w:t xml:space="preserve">được </w:t>
      </w:r>
      <w:r w:rsidR="00151508" w:rsidRPr="00D166E0">
        <w:rPr>
          <w:rFonts w:eastAsia="Calibri"/>
          <w:i/>
          <w:kern w:val="2"/>
          <w:sz w:val="28"/>
          <w:szCs w:val="28"/>
          <w:lang w:val="zu-ZA" w:eastAsia="en-US"/>
        </w:rPr>
        <w:t xml:space="preserve">xác định </w:t>
      </w:r>
      <w:r w:rsidR="00151508" w:rsidRPr="00D166E0">
        <w:rPr>
          <w:rFonts w:eastAsia="Calibri"/>
          <w:i/>
          <w:kern w:val="2"/>
          <w:sz w:val="28"/>
          <w:szCs w:val="28"/>
          <w:lang w:eastAsia="en-US"/>
        </w:rPr>
        <w:t>theo quy định của pháp luật về xây dựng và ghi trong quyết định giao đấ</w:t>
      </w:r>
      <w:r w:rsidRPr="00D166E0">
        <w:rPr>
          <w:rFonts w:eastAsia="Calibri"/>
          <w:i/>
          <w:kern w:val="2"/>
          <w:sz w:val="28"/>
          <w:szCs w:val="28"/>
          <w:lang w:eastAsia="en-US"/>
        </w:rPr>
        <w:t>t</w:t>
      </w:r>
      <w:r w:rsidRPr="00D166E0">
        <w:rPr>
          <w:rFonts w:eastAsia="Calibri"/>
          <w:i/>
          <w:kern w:val="2"/>
          <w:sz w:val="28"/>
          <w:szCs w:val="28"/>
          <w:lang w:val="sv-SE" w:eastAsia="en-US"/>
        </w:rPr>
        <w:t xml:space="preserve">; </w:t>
      </w:r>
      <w:r w:rsidRPr="00D166E0">
        <w:rPr>
          <w:i/>
          <w:iCs/>
          <w:sz w:val="28"/>
          <w:szCs w:val="28"/>
          <w:lang w:val="sv-SE" w:eastAsia="en-US"/>
        </w:rPr>
        <w:t xml:space="preserve">Chi phí xây dựng hạ tầng </w:t>
      </w:r>
      <w:r w:rsidR="00A9588D" w:rsidRPr="00D166E0">
        <w:rPr>
          <w:i/>
          <w:iCs/>
          <w:sz w:val="28"/>
          <w:szCs w:val="28"/>
          <w:lang w:val="sv-SE" w:eastAsia="en-US"/>
        </w:rPr>
        <w:t xml:space="preserve">tính </w:t>
      </w:r>
      <w:r w:rsidRPr="00D166E0">
        <w:rPr>
          <w:i/>
          <w:iCs/>
          <w:sz w:val="28"/>
          <w:szCs w:val="28"/>
          <w:lang w:val="sv-SE" w:eastAsia="en-US"/>
        </w:rPr>
        <w:t>trên 01 m2 đất</w:t>
      </w:r>
      <w:r w:rsidRPr="00D166E0">
        <w:rPr>
          <w:rFonts w:eastAsia="Calibri"/>
          <w:i/>
          <w:kern w:val="2"/>
          <w:sz w:val="28"/>
          <w:szCs w:val="28"/>
          <w:lang w:eastAsia="en-US"/>
        </w:rPr>
        <w:t xml:space="preserve"> </w:t>
      </w:r>
      <w:r w:rsidRPr="00D166E0">
        <w:rPr>
          <w:rFonts w:eastAsia="Calibri"/>
          <w:i/>
          <w:kern w:val="2"/>
          <w:sz w:val="28"/>
          <w:szCs w:val="28"/>
          <w:lang w:val="sv-SE" w:eastAsia="en-US"/>
        </w:rPr>
        <w:t>được tính bằng tổng chi phí hạ tầng của khu đất</w:t>
      </w:r>
      <w:r w:rsidR="00610907" w:rsidRPr="00D166E0">
        <w:rPr>
          <w:rFonts w:eastAsia="Calibri"/>
          <w:i/>
          <w:kern w:val="2"/>
          <w:sz w:val="28"/>
          <w:szCs w:val="28"/>
          <w:lang w:val="sv-SE" w:eastAsia="en-US"/>
        </w:rPr>
        <w:t>, thửa đất</w:t>
      </w:r>
      <w:r w:rsidRPr="00D166E0">
        <w:rPr>
          <w:rFonts w:eastAsia="Calibri"/>
          <w:i/>
          <w:kern w:val="2"/>
          <w:sz w:val="28"/>
          <w:szCs w:val="28"/>
          <w:lang w:val="sv-SE" w:eastAsia="en-US"/>
        </w:rPr>
        <w:t xml:space="preserve"> chia (</w:t>
      </w:r>
      <w:r w:rsidR="00610907" w:rsidRPr="00D166E0">
        <w:rPr>
          <w:rFonts w:eastAsia="Calibri"/>
          <w:i/>
          <w:kern w:val="2"/>
          <w:sz w:val="28"/>
          <w:szCs w:val="28"/>
          <w:lang w:val="sv-SE" w:eastAsia="en-US"/>
        </w:rPr>
        <w:t>:) diện tích đất đã được xây dựng hạ tầng của khu đất, thửa đất</w:t>
      </w:r>
      <w:r w:rsidR="00703EFF" w:rsidRPr="00D166E0">
        <w:rPr>
          <w:rFonts w:eastAsia="Calibri"/>
          <w:i/>
          <w:sz w:val="28"/>
          <w:szCs w:val="28"/>
          <w:lang w:val="nb-NO" w:eastAsia="en-US"/>
        </w:rPr>
        <w:t>.</w:t>
      </w:r>
      <w:r w:rsidR="00151508" w:rsidRPr="00D166E0">
        <w:rPr>
          <w:rFonts w:eastAsia="Calibri"/>
          <w:i/>
          <w:kern w:val="2"/>
          <w:sz w:val="28"/>
          <w:szCs w:val="28"/>
          <w:lang w:eastAsia="en-US"/>
        </w:rPr>
        <w:t>”</w:t>
      </w:r>
    </w:p>
    <w:p w:rsidR="00D32F9A" w:rsidRPr="00F3705E" w:rsidRDefault="00614B5C" w:rsidP="0061234C">
      <w:pPr>
        <w:pStyle w:val="NormalWeb"/>
        <w:spacing w:before="120" w:beforeAutospacing="0" w:after="0" w:afterAutospacing="0" w:line="240" w:lineRule="auto"/>
        <w:rPr>
          <w:rFonts w:eastAsia=".VnTime"/>
          <w:sz w:val="28"/>
          <w:szCs w:val="28"/>
        </w:rPr>
      </w:pPr>
      <w:r w:rsidRPr="00F3705E">
        <w:rPr>
          <w:rFonts w:eastAsia=".VnTime"/>
          <w:sz w:val="28"/>
          <w:szCs w:val="28"/>
        </w:rPr>
        <w:t>4</w:t>
      </w:r>
      <w:r w:rsidR="00D32F9A" w:rsidRPr="00F3705E">
        <w:rPr>
          <w:rFonts w:eastAsia=".VnTime"/>
          <w:sz w:val="28"/>
          <w:szCs w:val="28"/>
        </w:rPr>
        <w:t xml:space="preserve">. </w:t>
      </w:r>
      <w:r w:rsidR="00D32F9A" w:rsidRPr="00F10104">
        <w:rPr>
          <w:sz w:val="28"/>
          <w:szCs w:val="28"/>
        </w:rPr>
        <w:t xml:space="preserve">Sửa đổi, bổ sung Điều </w:t>
      </w:r>
      <w:r w:rsidR="00D32F9A" w:rsidRPr="00F3705E">
        <w:rPr>
          <w:sz w:val="28"/>
          <w:szCs w:val="28"/>
        </w:rPr>
        <w:t>7</w:t>
      </w:r>
      <w:r w:rsidR="00D32F9A" w:rsidRPr="00F10104">
        <w:rPr>
          <w:sz w:val="28"/>
          <w:szCs w:val="28"/>
        </w:rPr>
        <w:t xml:space="preserve"> như sau:</w:t>
      </w:r>
    </w:p>
    <w:p w:rsidR="00D32F9A" w:rsidRDefault="00D32F9A" w:rsidP="0061234C">
      <w:pPr>
        <w:pStyle w:val="NormalWeb"/>
        <w:spacing w:before="120" w:beforeAutospacing="0" w:after="0" w:afterAutospacing="0" w:line="240" w:lineRule="auto"/>
        <w:rPr>
          <w:bCs/>
          <w:sz w:val="28"/>
          <w:szCs w:val="28"/>
          <w:shd w:val="clear" w:color="auto" w:fill="FFFFFF"/>
          <w:lang w:val="it-IT"/>
        </w:rPr>
      </w:pPr>
      <w:r w:rsidRPr="00D32F9A">
        <w:rPr>
          <w:bCs/>
          <w:sz w:val="28"/>
          <w:szCs w:val="28"/>
          <w:shd w:val="clear" w:color="auto" w:fill="FFFFFF"/>
          <w:lang w:val="it-IT"/>
        </w:rPr>
        <w:t>a) Sửa</w:t>
      </w:r>
      <w:r>
        <w:rPr>
          <w:bCs/>
          <w:sz w:val="28"/>
          <w:szCs w:val="28"/>
          <w:shd w:val="clear" w:color="auto" w:fill="FFFFFF"/>
          <w:lang w:val="it-IT"/>
        </w:rPr>
        <w:t xml:space="preserve"> đổi, bổ sung khoản 1 Điều 7 như sau:</w:t>
      </w:r>
    </w:p>
    <w:p w:rsidR="00D166E0" w:rsidRPr="00D166E0"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w:t>
      </w:r>
      <w:r w:rsidR="00D166E0" w:rsidRPr="00D166E0">
        <w:rPr>
          <w:rFonts w:ascii="Times New Roman" w:hAnsi="Times New Roman"/>
          <w:i/>
          <w:color w:val="000000"/>
          <w:sz w:val="28"/>
          <w:szCs w:val="28"/>
          <w:lang w:val="en-US" w:eastAsia="en-US"/>
        </w:rPr>
        <w:t xml:space="preserve">1. Khi được cơ quan nhà nước có thẩm quyền cho phép chuyển mục đích sử dụng đất để thực hiện dự án nhà ở thương mại đáp ứng đủ điều kiện quy định </w:t>
      </w:r>
      <w:r w:rsidR="00D166E0" w:rsidRPr="00D166E0">
        <w:rPr>
          <w:rFonts w:ascii="Times New Roman" w:hAnsi="Times New Roman"/>
          <w:i/>
          <w:color w:val="000000"/>
          <w:sz w:val="28"/>
          <w:szCs w:val="28"/>
          <w:lang w:val="en-US" w:eastAsia="en-US"/>
        </w:rPr>
        <w:lastRenderedPageBreak/>
        <w:t>tại </w:t>
      </w:r>
      <w:bookmarkStart w:id="5" w:name="dc_14"/>
      <w:r w:rsidR="00D166E0" w:rsidRPr="00D166E0">
        <w:rPr>
          <w:rFonts w:ascii="Times New Roman" w:hAnsi="Times New Roman"/>
          <w:i/>
          <w:color w:val="000000"/>
          <w:sz w:val="28"/>
          <w:szCs w:val="28"/>
          <w:lang w:val="en-US" w:eastAsia="en-US"/>
        </w:rPr>
        <w:t>khoản 3 Điều 122 Luật Đất đai</w:t>
      </w:r>
      <w:bookmarkEnd w:id="5"/>
      <w:r w:rsidR="00D166E0" w:rsidRPr="00D166E0">
        <w:rPr>
          <w:rFonts w:ascii="Times New Roman" w:hAnsi="Times New Roman"/>
          <w:i/>
          <w:color w:val="000000"/>
          <w:sz w:val="28"/>
          <w:szCs w:val="28"/>
          <w:lang w:val="en-US" w:eastAsia="en-US"/>
        </w:rPr>
        <w:t>, dự án đầu tư hạ tầng nghĩa trang để chuyển nhượng quyền sử dụng đất gắn với hạ tầng, xây dựng cơ sở lưu giữ tro cốt quy định tại </w:t>
      </w:r>
      <w:bookmarkStart w:id="6" w:name="dc_15"/>
      <w:r w:rsidR="00D166E0" w:rsidRPr="00D166E0">
        <w:rPr>
          <w:rFonts w:ascii="Times New Roman" w:hAnsi="Times New Roman"/>
          <w:i/>
          <w:color w:val="000000"/>
          <w:sz w:val="28"/>
          <w:szCs w:val="28"/>
          <w:lang w:val="en-US" w:eastAsia="en-US"/>
        </w:rPr>
        <w:t>khoản 2 Điều 119 Luật Đất đai</w:t>
      </w:r>
      <w:bookmarkEnd w:id="6"/>
      <w:r w:rsidR="00D166E0" w:rsidRPr="00D166E0">
        <w:rPr>
          <w:rFonts w:ascii="Times New Roman" w:hAnsi="Times New Roman"/>
          <w:i/>
          <w:color w:val="000000"/>
          <w:sz w:val="28"/>
          <w:szCs w:val="28"/>
          <w:lang w:val="en-US" w:eastAsia="en-US"/>
        </w:rPr>
        <w:t> mà phải nộp tiền sử dụng đất theo quy định tại </w:t>
      </w:r>
      <w:bookmarkStart w:id="7" w:name="dc_16"/>
      <w:r w:rsidR="00D166E0" w:rsidRPr="00D166E0">
        <w:rPr>
          <w:rFonts w:ascii="Times New Roman" w:hAnsi="Times New Roman"/>
          <w:i/>
          <w:color w:val="000000"/>
          <w:sz w:val="28"/>
          <w:szCs w:val="28"/>
          <w:lang w:val="en-US" w:eastAsia="en-US"/>
        </w:rPr>
        <w:t>khoản 1 và khoản 2 Điều 121, Điều 156 Luật Đất đai</w:t>
      </w:r>
      <w:bookmarkEnd w:id="7"/>
      <w:r w:rsidR="00D166E0" w:rsidRPr="00D166E0">
        <w:rPr>
          <w:rFonts w:ascii="Times New Roman" w:hAnsi="Times New Roman"/>
          <w:i/>
          <w:color w:val="000000"/>
          <w:sz w:val="28"/>
          <w:szCs w:val="28"/>
          <w:lang w:val="en-US" w:eastAsia="en-US"/>
        </w:rPr>
        <w:t> thì tiền sử dụng đất được tính như sau:</w:t>
      </w:r>
    </w:p>
    <w:tbl>
      <w:tblPr>
        <w:tblW w:w="5000" w:type="pct"/>
        <w:tblCellSpacing w:w="0" w:type="dxa"/>
        <w:shd w:val="clear" w:color="auto" w:fill="FFFFFF"/>
        <w:tblCellMar>
          <w:left w:w="0" w:type="dxa"/>
          <w:right w:w="0" w:type="dxa"/>
        </w:tblCellMar>
        <w:tblLook w:val="04A0"/>
      </w:tblPr>
      <w:tblGrid>
        <w:gridCol w:w="2129"/>
        <w:gridCol w:w="464"/>
        <w:gridCol w:w="2128"/>
        <w:gridCol w:w="740"/>
        <w:gridCol w:w="3611"/>
      </w:tblGrid>
      <w:tr w:rsidR="00D166E0" w:rsidRPr="00D166E0" w:rsidTr="00D166E0">
        <w:trPr>
          <w:tblCellSpacing w:w="0" w:type="dxa"/>
        </w:trPr>
        <w:tc>
          <w:tcPr>
            <w:tcW w:w="1150" w:type="pct"/>
            <w:shd w:val="clear" w:color="auto" w:fill="FFFFFF"/>
            <w:vAlign w:val="center"/>
            <w:hideMark/>
          </w:tcPr>
          <w:p w:rsidR="00D166E0" w:rsidRPr="00D166E0" w:rsidRDefault="00D166E0" w:rsidP="005F1E58">
            <w:pPr>
              <w:spacing w:after="120" w:line="195" w:lineRule="atLeast"/>
              <w:ind w:firstLine="0"/>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khi chuyển mục đích sử dụng đất</w:t>
            </w:r>
          </w:p>
        </w:tc>
        <w:tc>
          <w:tcPr>
            <w:tcW w:w="250" w:type="pct"/>
            <w:shd w:val="clear" w:color="auto" w:fill="FFFFFF"/>
            <w:vAlign w:val="center"/>
            <w:hideMark/>
          </w:tcPr>
          <w:p w:rsidR="00D166E0" w:rsidRPr="00D166E0" w:rsidRDefault="00D166E0" w:rsidP="005F1E58">
            <w:pPr>
              <w:spacing w:after="120" w:line="195" w:lineRule="atLeast"/>
              <w:ind w:firstLine="0"/>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w:t>
            </w:r>
          </w:p>
        </w:tc>
        <w:tc>
          <w:tcPr>
            <w:tcW w:w="1150" w:type="pct"/>
            <w:shd w:val="clear" w:color="auto" w:fill="FFFFFF"/>
            <w:vAlign w:val="center"/>
            <w:hideMark/>
          </w:tcPr>
          <w:p w:rsidR="00D166E0" w:rsidRPr="00D166E0" w:rsidRDefault="00D166E0" w:rsidP="005F1E58">
            <w:pPr>
              <w:spacing w:after="120" w:line="195" w:lineRule="atLeast"/>
              <w:ind w:firstLine="0"/>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của loại đất sau khi chuyển mục đích sử dụng đất</w:t>
            </w:r>
          </w:p>
        </w:tc>
        <w:tc>
          <w:tcPr>
            <w:tcW w:w="400" w:type="pct"/>
            <w:shd w:val="clear" w:color="auto" w:fill="FFFFFF"/>
            <w:vAlign w:val="center"/>
            <w:hideMark/>
          </w:tcPr>
          <w:p w:rsidR="00D166E0" w:rsidRPr="00D166E0" w:rsidRDefault="00D166E0" w:rsidP="005F1E58">
            <w:pPr>
              <w:spacing w:after="120" w:line="195" w:lineRule="atLeast"/>
              <w:ind w:firstLine="0"/>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w:t>
            </w:r>
          </w:p>
        </w:tc>
        <w:tc>
          <w:tcPr>
            <w:tcW w:w="1950" w:type="pct"/>
            <w:shd w:val="clear" w:color="auto" w:fill="FFFFFF"/>
            <w:vAlign w:val="center"/>
            <w:hideMark/>
          </w:tcPr>
          <w:p w:rsidR="00D166E0" w:rsidRPr="00D166E0" w:rsidRDefault="00D166E0" w:rsidP="005F1E58">
            <w:pPr>
              <w:spacing w:after="120" w:line="195" w:lineRule="atLeast"/>
              <w:ind w:firstLine="0"/>
              <w:rPr>
                <w:rFonts w:ascii="Times New Roman" w:hAnsi="Times New Roman"/>
                <w:i/>
                <w:color w:val="000000"/>
                <w:sz w:val="28"/>
                <w:szCs w:val="28"/>
                <w:lang w:val="en-US" w:eastAsia="en-US"/>
              </w:rPr>
            </w:pPr>
            <w:r w:rsidRPr="00D166E0">
              <w:rPr>
                <w:rFonts w:ascii="Times New Roman" w:hAnsi="Times New Roman"/>
                <w:i/>
                <w:iCs/>
                <w:color w:val="000000"/>
                <w:sz w:val="28"/>
                <w:szCs w:val="28"/>
                <w:lang w:val="en-US" w:eastAsia="en-US"/>
              </w:rPr>
              <w:t>Tiền sử dụng đất, tiền thuê đất của các loại đất thuộc phạm vi thực hiện dự án trước khi chuyển mục đích sử dụng đất (nếu có)</w:t>
            </w:r>
          </w:p>
        </w:tc>
      </w:tr>
    </w:tbl>
    <w:p w:rsidR="00D166E0" w:rsidRPr="00D166E0" w:rsidRDefault="00D166E0" w:rsidP="0061234C">
      <w:pPr>
        <w:shd w:val="clear" w:color="auto" w:fill="FFFFFF"/>
        <w:spacing w:after="0" w:line="240" w:lineRule="auto"/>
        <w:rPr>
          <w:rFonts w:ascii="Times New Roman" w:hAnsi="Times New Roman"/>
          <w:i/>
          <w:color w:val="000000"/>
          <w:sz w:val="28"/>
          <w:szCs w:val="28"/>
          <w:lang w:val="en-US" w:eastAsia="en-US"/>
        </w:rPr>
      </w:pPr>
      <w:r w:rsidRPr="00D166E0">
        <w:rPr>
          <w:rFonts w:ascii="Times New Roman" w:hAnsi="Times New Roman"/>
          <w:i/>
          <w:color w:val="000000"/>
          <w:sz w:val="28"/>
          <w:szCs w:val="28"/>
          <w:lang w:val="en-US" w:eastAsia="en-US"/>
        </w:rPr>
        <w:t>Trong đó:</w:t>
      </w:r>
    </w:p>
    <w:p w:rsidR="00D166E0" w:rsidRPr="00D166E0" w:rsidRDefault="00D166E0" w:rsidP="0061234C">
      <w:pPr>
        <w:shd w:val="clear" w:color="auto" w:fill="FFFFFF"/>
        <w:spacing w:after="0" w:line="240" w:lineRule="auto"/>
        <w:rPr>
          <w:rFonts w:ascii="Times New Roman" w:hAnsi="Times New Roman"/>
          <w:i/>
          <w:color w:val="000000"/>
          <w:sz w:val="28"/>
          <w:szCs w:val="28"/>
          <w:lang w:val="en-US" w:eastAsia="en-US"/>
        </w:rPr>
      </w:pPr>
      <w:r w:rsidRPr="00D166E0">
        <w:rPr>
          <w:rFonts w:ascii="Times New Roman" w:hAnsi="Times New Roman"/>
          <w:i/>
          <w:color w:val="000000"/>
          <w:sz w:val="28"/>
          <w:szCs w:val="28"/>
          <w:lang w:val="en-US" w:eastAsia="en-US"/>
        </w:rPr>
        <w:t>- Tiền sử dụng đất của loại đất sau khi chuyển mục đích sử dụng đất được tính như sau:</w:t>
      </w:r>
    </w:p>
    <w:p w:rsidR="00D166E0" w:rsidRPr="005F1E58" w:rsidRDefault="00D166E0" w:rsidP="00F10104">
      <w:pPr>
        <w:pStyle w:val="NormalWeb"/>
        <w:spacing w:before="120" w:beforeAutospacing="0" w:after="0" w:afterAutospacing="0" w:line="240" w:lineRule="auto"/>
        <w:ind w:firstLine="709"/>
        <w:rPr>
          <w:bCs/>
          <w:i/>
          <w:sz w:val="28"/>
          <w:szCs w:val="28"/>
          <w:shd w:val="clear" w:color="auto" w:fill="FFFFFF"/>
          <w:lang w:val="it-IT"/>
        </w:rPr>
      </w:pPr>
    </w:p>
    <w:tbl>
      <w:tblPr>
        <w:tblW w:w="5000" w:type="pct"/>
        <w:tblCellSpacing w:w="0" w:type="dxa"/>
        <w:shd w:val="clear" w:color="auto" w:fill="FFFFFF"/>
        <w:tblCellMar>
          <w:left w:w="0" w:type="dxa"/>
          <w:right w:w="0" w:type="dxa"/>
        </w:tblCellMar>
        <w:tblLook w:val="04A0"/>
      </w:tblPr>
      <w:tblGrid>
        <w:gridCol w:w="1529"/>
        <w:gridCol w:w="428"/>
        <w:gridCol w:w="2087"/>
        <w:gridCol w:w="428"/>
        <w:gridCol w:w="1764"/>
        <w:gridCol w:w="1533"/>
        <w:gridCol w:w="1303"/>
      </w:tblGrid>
      <w:tr w:rsidR="00703EFF" w:rsidRPr="005F1E58" w:rsidTr="00D166E0">
        <w:trPr>
          <w:tblCellSpacing w:w="0" w:type="dxa"/>
        </w:trPr>
        <w:tc>
          <w:tcPr>
            <w:tcW w:w="843" w:type="pct"/>
            <w:shd w:val="clear" w:color="auto" w:fill="FFFFFF"/>
            <w:vAlign w:val="center"/>
            <w:hideMark/>
          </w:tcPr>
          <w:p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Tiền sử dụng đất của loại đất sau khi chuyển mục đích sử dụng đất</w:t>
            </w:r>
          </w:p>
        </w:tc>
        <w:tc>
          <w:tcPr>
            <w:tcW w:w="236" w:type="pct"/>
            <w:shd w:val="clear" w:color="auto" w:fill="FFFFFF"/>
            <w:vAlign w:val="center"/>
            <w:hideMark/>
          </w:tcPr>
          <w:p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w:t>
            </w:r>
          </w:p>
        </w:tc>
        <w:tc>
          <w:tcPr>
            <w:tcW w:w="1150" w:type="pct"/>
            <w:shd w:val="clear" w:color="auto" w:fill="FFFFFF"/>
            <w:vAlign w:val="center"/>
            <w:hideMark/>
          </w:tcPr>
          <w:p w:rsidR="00703EFF" w:rsidRPr="005F1E58" w:rsidRDefault="00703EFF" w:rsidP="00D166E0">
            <w:pPr>
              <w:spacing w:line="169" w:lineRule="atLeast"/>
              <w:ind w:firstLine="0"/>
              <w:jc w:val="center"/>
              <w:rPr>
                <w:rFonts w:ascii="Times New Roman" w:hAnsi="Times New Roman"/>
                <w:i/>
                <w:sz w:val="28"/>
                <w:szCs w:val="28"/>
              </w:rPr>
            </w:pPr>
            <w:r w:rsidRPr="005F1E58">
              <w:rPr>
                <w:rFonts w:ascii="Times New Roman" w:hAnsi="Times New Roman"/>
                <w:i/>
                <w:iCs/>
                <w:sz w:val="28"/>
                <w:szCs w:val="28"/>
              </w:rPr>
              <w:t>Diện tích đất tính tiền sử dụng đất sau khi chuyển mục đích theo quy định tại </w:t>
            </w:r>
            <w:bookmarkStart w:id="8" w:name="tc_6"/>
            <w:r w:rsidRPr="005F1E58">
              <w:rPr>
                <w:rFonts w:ascii="Times New Roman" w:hAnsi="Times New Roman"/>
                <w:i/>
                <w:iCs/>
                <w:sz w:val="28"/>
                <w:szCs w:val="28"/>
              </w:rPr>
              <w:t>Điều 4 Nghị định này</w:t>
            </w:r>
            <w:bookmarkEnd w:id="8"/>
          </w:p>
        </w:tc>
        <w:tc>
          <w:tcPr>
            <w:tcW w:w="236" w:type="pct"/>
            <w:shd w:val="clear" w:color="auto" w:fill="FFFFFF"/>
            <w:vAlign w:val="center"/>
            <w:hideMark/>
          </w:tcPr>
          <w:p w:rsidR="00703EFF" w:rsidRPr="005F1E58" w:rsidRDefault="00703EFF" w:rsidP="00D166E0">
            <w:pPr>
              <w:spacing w:after="120" w:line="169" w:lineRule="atLeast"/>
              <w:ind w:firstLine="0"/>
              <w:jc w:val="center"/>
              <w:rPr>
                <w:rFonts w:ascii="Times New Roman" w:hAnsi="Times New Roman"/>
                <w:i/>
                <w:sz w:val="28"/>
                <w:szCs w:val="28"/>
              </w:rPr>
            </w:pPr>
            <w:r w:rsidRPr="005F1E58">
              <w:rPr>
                <w:rFonts w:ascii="Times New Roman" w:hAnsi="Times New Roman"/>
                <w:i/>
                <w:iCs/>
                <w:sz w:val="28"/>
                <w:szCs w:val="28"/>
              </w:rPr>
              <w:t>x</w:t>
            </w:r>
          </w:p>
        </w:tc>
        <w:tc>
          <w:tcPr>
            <w:tcW w:w="972" w:type="pct"/>
            <w:shd w:val="clear" w:color="auto" w:fill="FFFFFF"/>
            <w:vAlign w:val="center"/>
            <w:hideMark/>
          </w:tcPr>
          <w:p w:rsidR="00703EFF" w:rsidRPr="005F1E58" w:rsidRDefault="00B14228" w:rsidP="00D166E0">
            <w:pPr>
              <w:spacing w:line="169" w:lineRule="atLeast"/>
              <w:ind w:firstLine="0"/>
              <w:jc w:val="center"/>
              <w:rPr>
                <w:rFonts w:ascii="Times New Roman" w:hAnsi="Times New Roman"/>
                <w:i/>
                <w:sz w:val="28"/>
                <w:szCs w:val="28"/>
              </w:rPr>
            </w:pPr>
            <w:r w:rsidRPr="00B14228">
              <w:rPr>
                <w:rFonts w:ascii="Times New Roman" w:hAnsi="Times New Roman"/>
                <w:i/>
                <w:iCs/>
                <w:noProof/>
                <w:sz w:val="28"/>
                <w:szCs w:val="28"/>
                <w:lang w:val="en-US" w:eastAsia="en-US"/>
              </w:rPr>
              <w:pict>
                <v:shape id="_x0000_s2058" type="#_x0000_t185" style="position:absolute;left:0;text-align:left;margin-left:.95pt;margin-top:-7.9pt;width:229.65pt;height:114.25pt;z-index:251682816;mso-position-horizontal-relative:text;mso-position-vertical-relative:text"/>
              </w:pict>
            </w:r>
            <w:r w:rsidR="00703EFF" w:rsidRPr="005F1E58">
              <w:rPr>
                <w:rFonts w:ascii="Times New Roman" w:hAnsi="Times New Roman"/>
                <w:i/>
                <w:iCs/>
                <w:sz w:val="28"/>
                <w:szCs w:val="28"/>
              </w:rPr>
              <w:t>Giá đất tính tiền sử dụng đất theo quy định tại </w:t>
            </w:r>
            <w:bookmarkStart w:id="9" w:name="tc_7"/>
            <w:r w:rsidR="00703EFF" w:rsidRPr="005F1E58">
              <w:rPr>
                <w:rFonts w:ascii="Times New Roman" w:hAnsi="Times New Roman"/>
                <w:i/>
                <w:iCs/>
                <w:sz w:val="28"/>
                <w:szCs w:val="28"/>
              </w:rPr>
              <w:t>khoản 1 Điều 5 Nghị định này</w:t>
            </w:r>
            <w:bookmarkEnd w:id="9"/>
          </w:p>
        </w:tc>
        <w:tc>
          <w:tcPr>
            <w:tcW w:w="845" w:type="pct"/>
            <w:shd w:val="clear" w:color="auto" w:fill="FFFFFF"/>
            <w:vAlign w:val="center"/>
          </w:tcPr>
          <w:p w:rsidR="00703EFF" w:rsidRPr="005F1E58" w:rsidRDefault="00703EFF" w:rsidP="00D166E0">
            <w:pPr>
              <w:spacing w:line="169" w:lineRule="atLeast"/>
              <w:ind w:left="360" w:firstLine="0"/>
              <w:jc w:val="center"/>
              <w:rPr>
                <w:rFonts w:ascii="Times New Roman" w:hAnsi="Times New Roman"/>
                <w:i/>
                <w:iCs/>
                <w:sz w:val="28"/>
                <w:szCs w:val="28"/>
              </w:rPr>
            </w:pPr>
          </w:p>
          <w:p w:rsidR="00703EFF" w:rsidRPr="005F1E58" w:rsidRDefault="00703EFF" w:rsidP="00D166E0">
            <w:pPr>
              <w:spacing w:line="169" w:lineRule="atLeast"/>
              <w:ind w:left="360" w:firstLine="0"/>
              <w:jc w:val="center"/>
              <w:rPr>
                <w:rFonts w:ascii="Times New Roman" w:hAnsi="Times New Roman"/>
                <w:i/>
                <w:iCs/>
                <w:sz w:val="28"/>
                <w:szCs w:val="28"/>
              </w:rPr>
            </w:pPr>
          </w:p>
          <w:p w:rsidR="00703EFF" w:rsidRPr="005F1E58" w:rsidRDefault="00703EFF" w:rsidP="00D166E0">
            <w:pPr>
              <w:spacing w:line="169" w:lineRule="atLeast"/>
              <w:ind w:left="360" w:firstLine="0"/>
              <w:jc w:val="center"/>
              <w:rPr>
                <w:rFonts w:ascii="Times New Roman" w:hAnsi="Times New Roman"/>
                <w:i/>
                <w:iCs/>
                <w:sz w:val="28"/>
                <w:szCs w:val="28"/>
                <w:lang w:val="en-US"/>
              </w:rPr>
            </w:pPr>
            <w:r w:rsidRPr="005F1E58">
              <w:rPr>
                <w:rFonts w:ascii="Times New Roman" w:hAnsi="Times New Roman"/>
                <w:i/>
                <w:iCs/>
                <w:sz w:val="28"/>
                <w:szCs w:val="28"/>
                <w:lang w:val="en-US"/>
              </w:rPr>
              <w:t>-</w:t>
            </w:r>
          </w:p>
        </w:tc>
        <w:tc>
          <w:tcPr>
            <w:tcW w:w="718" w:type="pct"/>
            <w:shd w:val="clear" w:color="auto" w:fill="FFFFFF"/>
            <w:vAlign w:val="center"/>
          </w:tcPr>
          <w:p w:rsidR="00703EFF" w:rsidRPr="005F1E58" w:rsidRDefault="00703EFF" w:rsidP="00D166E0">
            <w:pPr>
              <w:spacing w:line="169" w:lineRule="atLeast"/>
              <w:ind w:firstLine="0"/>
              <w:jc w:val="center"/>
              <w:rPr>
                <w:rFonts w:ascii="Times New Roman" w:hAnsi="Times New Roman"/>
                <w:i/>
                <w:iCs/>
                <w:sz w:val="28"/>
                <w:szCs w:val="28"/>
                <w:lang w:val="en-US"/>
              </w:rPr>
            </w:pPr>
            <w:r w:rsidRPr="005F1E58">
              <w:rPr>
                <w:rFonts w:ascii="Times New Roman" w:hAnsi="Times New Roman"/>
                <w:i/>
                <w:iCs/>
                <w:sz w:val="28"/>
                <w:szCs w:val="28"/>
                <w:lang w:val="en-US"/>
              </w:rPr>
              <w:t xml:space="preserve">Chi phí xây dựng hạ tầng </w:t>
            </w:r>
            <w:r w:rsidR="00A9588D" w:rsidRPr="005F1E58">
              <w:rPr>
                <w:rFonts w:ascii="Times New Roman" w:hAnsi="Times New Roman"/>
                <w:i/>
                <w:iCs/>
                <w:sz w:val="28"/>
                <w:szCs w:val="28"/>
                <w:lang w:val="en-US"/>
              </w:rPr>
              <w:t>tính</w:t>
            </w:r>
            <w:r w:rsidR="00610907" w:rsidRPr="005F1E58">
              <w:rPr>
                <w:rFonts w:ascii="Times New Roman" w:hAnsi="Times New Roman"/>
                <w:i/>
                <w:iCs/>
                <w:sz w:val="28"/>
                <w:szCs w:val="28"/>
                <w:lang w:val="en-US"/>
              </w:rPr>
              <w:t xml:space="preserve"> trên 1 m2 đất </w:t>
            </w:r>
            <w:r w:rsidRPr="005F1E58">
              <w:rPr>
                <w:rFonts w:ascii="Times New Roman" w:hAnsi="Times New Roman"/>
                <w:i/>
                <w:iCs/>
                <w:sz w:val="28"/>
                <w:szCs w:val="28"/>
                <w:lang w:val="en-US"/>
              </w:rPr>
              <w:t>(nếu có)</w:t>
            </w:r>
          </w:p>
        </w:tc>
      </w:tr>
    </w:tbl>
    <w:p w:rsidR="005F1E58" w:rsidRPr="005F1E58"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 Tiền sử dụng đất, tiền thuê đất của các loại đất thuộc phạm vi thực hiện dự án trước khi chuyển mục đích sử dụng đất (sau đây gọi là tiền đất trước khi chuyển mục đích sử dụng đất) được tính theo quy định tại khoản 2, khoản 3 Điều này.</w:t>
      </w:r>
    </w:p>
    <w:p w:rsidR="005F1E58" w:rsidRPr="005F1E58" w:rsidRDefault="005F1E58" w:rsidP="0061234C">
      <w:pPr>
        <w:shd w:val="clear" w:color="auto" w:fill="FFFFFF"/>
        <w:spacing w:after="0" w:line="240" w:lineRule="auto"/>
        <w:rPr>
          <w:rFonts w:ascii="Times New Roman" w:hAnsi="Times New Roman"/>
          <w:i/>
          <w:color w:val="000000"/>
          <w:sz w:val="28"/>
          <w:szCs w:val="28"/>
          <w:lang w:val="en-US" w:eastAsia="en-US"/>
        </w:rPr>
      </w:pPr>
      <w:r w:rsidRPr="005F1E58">
        <w:rPr>
          <w:rFonts w:ascii="Times New Roman" w:hAnsi="Times New Roman"/>
          <w:i/>
          <w:color w:val="000000"/>
          <w:sz w:val="28"/>
          <w:szCs w:val="28"/>
          <w:lang w:val="en-US" w:eastAsia="en-US"/>
        </w:rPr>
        <w:t>- Trường hợp tiền sử dụng đất của loại đất sau khi chuyển mục đích sử dụng đất nhỏ hơn hoặc bằng tiền đất trước khi chuyển mục đích sử dụng đất thì tiền sử dụng đất khi chuyển mục đích sử dụng đất bằng không (=0).</w:t>
      </w:r>
    </w:p>
    <w:p w:rsidR="00610907" w:rsidRPr="005F1E58" w:rsidRDefault="005F1E58" w:rsidP="0061234C">
      <w:pPr>
        <w:spacing w:after="0" w:line="240" w:lineRule="auto"/>
        <w:rPr>
          <w:rFonts w:ascii="Times New Roman" w:eastAsia="Calibri" w:hAnsi="Times New Roman"/>
          <w:i/>
          <w:kern w:val="2"/>
          <w:sz w:val="28"/>
          <w:szCs w:val="28"/>
          <w:lang w:val="sv-SE" w:eastAsia="en-US"/>
        </w:rPr>
      </w:pPr>
      <w:r w:rsidRPr="005F1E58">
        <w:rPr>
          <w:rFonts w:ascii="Times New Roman" w:eastAsia="Calibri" w:hAnsi="Times New Roman"/>
          <w:i/>
          <w:kern w:val="2"/>
          <w:sz w:val="28"/>
          <w:szCs w:val="28"/>
          <w:lang w:val="sv-SE" w:eastAsia="en-US"/>
        </w:rPr>
        <w:t>- C</w:t>
      </w:r>
      <w:r w:rsidR="00610907" w:rsidRPr="005F1E58">
        <w:rPr>
          <w:rFonts w:ascii="Times New Roman" w:eastAsia="Calibri" w:hAnsi="Times New Roman"/>
          <w:i/>
          <w:kern w:val="2"/>
          <w:sz w:val="28"/>
          <w:szCs w:val="28"/>
          <w:lang w:val="sv-SE" w:eastAsia="en-US"/>
        </w:rPr>
        <w:t xml:space="preserve">hi phí xây dựng hạ tầng </w:t>
      </w:r>
      <w:r w:rsidR="00730829" w:rsidRPr="005F1E58">
        <w:rPr>
          <w:rFonts w:ascii="Times New Roman" w:eastAsia="Calibri" w:hAnsi="Times New Roman"/>
          <w:i/>
          <w:kern w:val="2"/>
          <w:sz w:val="28"/>
          <w:szCs w:val="28"/>
          <w:lang w:val="sv-SE" w:eastAsia="en-US"/>
        </w:rPr>
        <w:t xml:space="preserve">(nếu có) </w:t>
      </w:r>
      <w:r w:rsidR="00610907" w:rsidRPr="005F1E58">
        <w:rPr>
          <w:rFonts w:ascii="Times New Roman" w:eastAsia="Calibri" w:hAnsi="Times New Roman"/>
          <w:i/>
          <w:kern w:val="2"/>
          <w:sz w:val="28"/>
          <w:szCs w:val="28"/>
          <w:lang w:val="sv-SE" w:eastAsia="en-US"/>
        </w:rPr>
        <w:t xml:space="preserve">được xác định theo quy định của pháp luật về xây dựng và ghi trong quyết định </w:t>
      </w:r>
      <w:r w:rsidR="00730829" w:rsidRPr="005F1E58">
        <w:rPr>
          <w:rFonts w:ascii="Times New Roman" w:eastAsia="Calibri" w:hAnsi="Times New Roman"/>
          <w:i/>
          <w:kern w:val="2"/>
          <w:sz w:val="28"/>
          <w:szCs w:val="28"/>
          <w:lang w:val="sv-SE" w:eastAsia="en-US"/>
        </w:rPr>
        <w:t>chuyển mục đích sử dụng đất</w:t>
      </w:r>
      <w:r w:rsidR="00610907" w:rsidRPr="005F1E58">
        <w:rPr>
          <w:rFonts w:ascii="Times New Roman" w:eastAsia="Calibri" w:hAnsi="Times New Roman"/>
          <w:i/>
          <w:kern w:val="2"/>
          <w:sz w:val="28"/>
          <w:szCs w:val="28"/>
          <w:lang w:val="sv-SE" w:eastAsia="en-US"/>
        </w:rPr>
        <w:t xml:space="preserve">; Chi phí xây dựng hạ tầng </w:t>
      </w:r>
      <w:r w:rsidR="00A9588D" w:rsidRPr="005F1E58">
        <w:rPr>
          <w:rFonts w:ascii="Times New Roman" w:eastAsia="Calibri" w:hAnsi="Times New Roman"/>
          <w:i/>
          <w:kern w:val="2"/>
          <w:sz w:val="28"/>
          <w:szCs w:val="28"/>
          <w:lang w:val="sv-SE" w:eastAsia="en-US"/>
        </w:rPr>
        <w:t>tính</w:t>
      </w:r>
      <w:r w:rsidR="00610907" w:rsidRPr="005F1E58">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r w:rsidRPr="005F1E58">
        <w:rPr>
          <w:rFonts w:ascii="Times New Roman" w:eastAsia="Calibri" w:hAnsi="Times New Roman"/>
          <w:i/>
          <w:kern w:val="2"/>
          <w:sz w:val="28"/>
          <w:szCs w:val="28"/>
          <w:lang w:val="sv-SE" w:eastAsia="en-US"/>
        </w:rPr>
        <w:t>”</w:t>
      </w:r>
    </w:p>
    <w:p w:rsidR="009137E5" w:rsidRPr="00D32F9A" w:rsidRDefault="00D32F9A" w:rsidP="0061234C">
      <w:pPr>
        <w:spacing w:after="0" w:line="240" w:lineRule="auto"/>
        <w:rPr>
          <w:rFonts w:ascii="Times New Roman" w:hAnsi="Times New Roman"/>
          <w:sz w:val="28"/>
          <w:szCs w:val="28"/>
          <w:lang w:val="nb-NO"/>
        </w:rPr>
      </w:pPr>
      <w:r w:rsidRPr="00F3705E">
        <w:rPr>
          <w:rFonts w:ascii="Times New Roman" w:eastAsia=".VnTime" w:hAnsi="Times New Roman"/>
          <w:sz w:val="28"/>
          <w:szCs w:val="28"/>
        </w:rPr>
        <w:t xml:space="preserve">b) </w:t>
      </w:r>
      <w:r w:rsidR="009137E5" w:rsidRPr="00D32F9A">
        <w:rPr>
          <w:rFonts w:ascii="Times New Roman" w:hAnsi="Times New Roman"/>
          <w:sz w:val="28"/>
          <w:szCs w:val="28"/>
          <w:lang w:val="nb-NO"/>
        </w:rPr>
        <w:t>Sửa đổi</w:t>
      </w:r>
      <w:r>
        <w:rPr>
          <w:rFonts w:ascii="Times New Roman" w:hAnsi="Times New Roman"/>
          <w:sz w:val="28"/>
          <w:szCs w:val="28"/>
          <w:lang w:val="nb-NO"/>
        </w:rPr>
        <w:t>, bổ</w:t>
      </w:r>
      <w:r w:rsidR="00C35949">
        <w:rPr>
          <w:rFonts w:ascii="Times New Roman" w:hAnsi="Times New Roman"/>
          <w:sz w:val="28"/>
          <w:szCs w:val="28"/>
          <w:lang w:val="nb-NO"/>
        </w:rPr>
        <w:t xml:space="preserve"> sung </w:t>
      </w:r>
      <w:r w:rsidR="009137E5" w:rsidRPr="00D32F9A">
        <w:rPr>
          <w:rFonts w:ascii="Times New Roman" w:hAnsi="Times New Roman"/>
          <w:sz w:val="28"/>
          <w:szCs w:val="28"/>
          <w:lang w:val="nb-NO"/>
        </w:rPr>
        <w:t>điểm b khoản 2 Điều 7 như sau:</w:t>
      </w:r>
    </w:p>
    <w:p w:rsidR="00A4517E" w:rsidRPr="00A6748F" w:rsidRDefault="009137E5" w:rsidP="0061234C">
      <w:pPr>
        <w:pStyle w:val="NormalWeb"/>
        <w:shd w:val="clear" w:color="auto" w:fill="FFFFFF"/>
        <w:spacing w:before="120" w:beforeAutospacing="0" w:after="0" w:afterAutospacing="0" w:line="240" w:lineRule="auto"/>
        <w:rPr>
          <w:i/>
          <w:color w:val="000000"/>
          <w:sz w:val="28"/>
          <w:szCs w:val="28"/>
          <w:lang w:val="en-US" w:eastAsia="en-US"/>
        </w:rPr>
      </w:pPr>
      <w:r w:rsidRPr="00A6748F">
        <w:rPr>
          <w:rFonts w:eastAsia="Calibri"/>
          <w:i/>
          <w:kern w:val="2"/>
          <w:sz w:val="28"/>
          <w:szCs w:val="28"/>
          <w:lang w:val="nb-NO" w:eastAsia="en-US"/>
        </w:rPr>
        <w:t>“</w:t>
      </w:r>
      <w:r w:rsidR="00A4517E" w:rsidRPr="00A6748F">
        <w:rPr>
          <w:i/>
          <w:color w:val="000000"/>
          <w:sz w:val="28"/>
          <w:szCs w:val="28"/>
          <w:lang w:val="en-US" w:eastAsia="en-US"/>
        </w:rPr>
        <w:t>b) Đối với đất trước khi chuyển mục đích có nguồn gốc là đất nông nghiệp, đất phi nông nghiệp không phải là đất ở được Nhà nước giao đất có thu tiền sử dụng đất có thời hạn sử dụng đất hoặc được Nhà nước cho thuê đất trả tiền thuê đất một lần cho cả thời gian thuê và người sử dụng đất đã hoàn thành nghĩa vụ tài chính về tiền sử dụng đất, tiền thuê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tblPr>
      <w:tblGrid>
        <w:gridCol w:w="1759"/>
        <w:gridCol w:w="371"/>
        <w:gridCol w:w="5369"/>
        <w:gridCol w:w="463"/>
        <w:gridCol w:w="1110"/>
      </w:tblGrid>
      <w:tr w:rsidR="00A4517E" w:rsidRPr="00A4517E" w:rsidTr="00A4517E">
        <w:trPr>
          <w:tblCellSpacing w:w="0" w:type="dxa"/>
        </w:trPr>
        <w:tc>
          <w:tcPr>
            <w:tcW w:w="950" w:type="pct"/>
            <w:vMerge w:val="restar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 xml:space="preserve">Tiền đất trước </w:t>
            </w:r>
            <w:r w:rsidRPr="00A4517E">
              <w:rPr>
                <w:rFonts w:ascii="Times New Roman" w:hAnsi="Times New Roman"/>
                <w:i/>
                <w:iCs/>
                <w:color w:val="000000"/>
                <w:sz w:val="28"/>
                <w:szCs w:val="28"/>
                <w:lang w:val="en-US" w:eastAsia="en-US"/>
              </w:rPr>
              <w:lastRenderedPageBreak/>
              <w:t>khi chuyển mục đích sử dụng đất</w:t>
            </w:r>
          </w:p>
        </w:tc>
        <w:tc>
          <w:tcPr>
            <w:tcW w:w="200" w:type="pct"/>
            <w:vMerge w:val="restar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lastRenderedPageBreak/>
              <w:t>=</w:t>
            </w:r>
          </w:p>
        </w:tc>
        <w:tc>
          <w:tcPr>
            <w:tcW w:w="2900" w:type="pct"/>
            <w:tcBorders>
              <w:top w:val="nil"/>
              <w:left w:val="nil"/>
              <w:bottom w:val="single" w:sz="8" w:space="0" w:color="auto"/>
              <w:right w:val="nil"/>
            </w:tcBorders>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 xml:space="preserve">Diện tích đất có thu tiền sử dụng đất, thu tiền </w:t>
            </w:r>
            <w:r w:rsidRPr="00A4517E">
              <w:rPr>
                <w:rFonts w:ascii="Times New Roman" w:hAnsi="Times New Roman"/>
                <w:i/>
                <w:iCs/>
                <w:color w:val="000000"/>
                <w:sz w:val="28"/>
                <w:szCs w:val="28"/>
                <w:lang w:val="en-US" w:eastAsia="en-US"/>
              </w:rPr>
              <w:lastRenderedPageBreak/>
              <w:t>thuê đất nhân (x) giá đất tương ứng với thời hạn giao đất, cho thuê đất của đất trước khi chuyển mục đích</w:t>
            </w:r>
          </w:p>
        </w:tc>
        <w:tc>
          <w:tcPr>
            <w:tcW w:w="250" w:type="pct"/>
            <w:vMerge w:val="restar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lastRenderedPageBreak/>
              <w:t>x</w:t>
            </w:r>
          </w:p>
        </w:tc>
        <w:tc>
          <w:tcPr>
            <w:tcW w:w="600" w:type="pct"/>
            <w:vMerge w:val="restar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 xml:space="preserve">Thời hạn </w:t>
            </w:r>
            <w:r w:rsidRPr="00A4517E">
              <w:rPr>
                <w:rFonts w:ascii="Times New Roman" w:hAnsi="Times New Roman"/>
                <w:i/>
                <w:iCs/>
                <w:color w:val="000000"/>
                <w:sz w:val="28"/>
                <w:szCs w:val="28"/>
                <w:lang w:val="en-US" w:eastAsia="en-US"/>
              </w:rPr>
              <w:lastRenderedPageBreak/>
              <w:t>sử dụng đất còn lại</w:t>
            </w:r>
          </w:p>
        </w:tc>
      </w:tr>
      <w:tr w:rsidR="00A4517E" w:rsidRPr="00A4517E" w:rsidTr="00A4517E">
        <w:trPr>
          <w:tblCellSpacing w:w="0" w:type="dxa"/>
        </w:trPr>
        <w:tc>
          <w:tcPr>
            <w:tcW w:w="0" w:type="auto"/>
            <w:vMerge/>
            <w:shd w:val="clear" w:color="auto" w:fill="FFFFFF"/>
            <w:vAlign w:val="center"/>
            <w:hideMark/>
          </w:tcPr>
          <w:p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0" w:type="auto"/>
            <w:vMerge/>
            <w:shd w:val="clear" w:color="auto" w:fill="FFFFFF"/>
            <w:vAlign w:val="center"/>
            <w:hideMark/>
          </w:tcPr>
          <w:p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2900" w:type="pct"/>
            <w:tcBorders>
              <w:top w:val="nil"/>
              <w:left w:val="nil"/>
              <w:bottom w:val="nil"/>
              <w:right w:val="nil"/>
            </w:tcBorders>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Thời hạn giao đất, cho thuê đất của đất trước khi chuyển mục đích</w:t>
            </w:r>
          </w:p>
        </w:tc>
        <w:tc>
          <w:tcPr>
            <w:tcW w:w="0" w:type="auto"/>
            <w:vMerge/>
            <w:shd w:val="clear" w:color="auto" w:fill="FFFFFF"/>
            <w:vAlign w:val="center"/>
            <w:hideMark/>
          </w:tcPr>
          <w:p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c>
          <w:tcPr>
            <w:tcW w:w="0" w:type="auto"/>
            <w:vMerge/>
            <w:shd w:val="clear" w:color="auto" w:fill="FFFFFF"/>
            <w:vAlign w:val="center"/>
            <w:hideMark/>
          </w:tcPr>
          <w:p w:rsidR="00A4517E" w:rsidRPr="00A4517E" w:rsidRDefault="00A4517E" w:rsidP="00A4517E">
            <w:pPr>
              <w:spacing w:before="0" w:after="0" w:line="240" w:lineRule="auto"/>
              <w:ind w:firstLine="0"/>
              <w:jc w:val="left"/>
              <w:rPr>
                <w:rFonts w:ascii="Times New Roman" w:hAnsi="Times New Roman"/>
                <w:color w:val="000000"/>
                <w:sz w:val="28"/>
                <w:szCs w:val="28"/>
                <w:lang w:val="en-US" w:eastAsia="en-US"/>
              </w:rPr>
            </w:pPr>
          </w:p>
        </w:tc>
      </w:tr>
    </w:tbl>
    <w:p w:rsidR="009137E5" w:rsidRPr="00A6748F" w:rsidRDefault="009137E5" w:rsidP="0061234C">
      <w:pPr>
        <w:spacing w:after="0" w:line="240" w:lineRule="auto"/>
        <w:rPr>
          <w:rFonts w:ascii="Times New Roman" w:eastAsia="Calibri" w:hAnsi="Times New Roman"/>
          <w:i/>
          <w:kern w:val="2"/>
          <w:sz w:val="28"/>
          <w:szCs w:val="28"/>
          <w:lang w:eastAsia="en-US"/>
        </w:rPr>
      </w:pPr>
      <w:r w:rsidRPr="00A6748F">
        <w:rPr>
          <w:rFonts w:ascii="Times New Roman" w:eastAsia="Calibri" w:hAnsi="Times New Roman"/>
          <w:i/>
          <w:kern w:val="2"/>
          <w:sz w:val="28"/>
          <w:szCs w:val="28"/>
          <w:lang w:eastAsia="en-US"/>
        </w:rPr>
        <w:t>Trong đó:</w:t>
      </w:r>
    </w:p>
    <w:p w:rsidR="00A4517E" w:rsidRPr="00A6748F" w:rsidRDefault="009137E5" w:rsidP="0061234C">
      <w:pPr>
        <w:spacing w:after="0" w:line="240" w:lineRule="auto"/>
        <w:rPr>
          <w:rFonts w:ascii="Times New Roman" w:hAnsi="Times New Roman"/>
          <w:i/>
          <w:sz w:val="28"/>
          <w:szCs w:val="28"/>
          <w:lang w:val="nb-NO"/>
        </w:rPr>
      </w:pPr>
      <w:r w:rsidRPr="00A6748F">
        <w:rPr>
          <w:rFonts w:ascii="Times New Roman" w:eastAsia="Calibri" w:hAnsi="Times New Roman"/>
          <w:i/>
          <w:kern w:val="2"/>
          <w:sz w:val="28"/>
          <w:szCs w:val="28"/>
          <w:lang w:eastAsia="en-US"/>
        </w:rPr>
        <w:t xml:space="preserve">- Giá đất tương ứng với thời hạn giao đất, cho thuê đất của đất trước khi chuyển mục đích là giá đất để tính tiền thuê đất trả một lần cho cả thời gian thuê quy định tại </w:t>
      </w:r>
      <w:r w:rsidRPr="00A6748F">
        <w:rPr>
          <w:rFonts w:ascii="Times New Roman" w:hAnsi="Times New Roman"/>
          <w:i/>
          <w:sz w:val="28"/>
          <w:szCs w:val="28"/>
          <w:lang w:val="nb-NO"/>
        </w:rPr>
        <w:t>Điều 7 Nghị quyết số .../2025/QH15 và Nghị định của Chính phủ quy định về giá đất.</w:t>
      </w:r>
    </w:p>
    <w:p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 Thời hạn sử dụng đất còn lại được xác định bằng (=) thời hạn giao đất, cho thuê đất trước khi chuyển mục đích sử dụng đất trừ (-) thời gian đã sử dụng đất trước khi chuyển mục đích.</w:t>
      </w:r>
    </w:p>
    <w:p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Trường hợp thời hạn sử dụng đất còn lại được xác định theo công thức quy định tại điểm này không tròn năm thì tính theo tháng; thời gian không tròn tháng thì thời gian không tròn tháng từ 15 ngày trở lên được tính tròn 01 tháng, dưới 15 ngày thì không tính tiền đất trước khi chuyển mục đích sử dụng đất đối với số ngày này.</w:t>
      </w:r>
    </w:p>
    <w:p w:rsidR="00A4517E" w:rsidRPr="00A4517E" w:rsidRDefault="00A4517E" w:rsidP="0061234C">
      <w:pPr>
        <w:shd w:val="clear" w:color="auto" w:fill="FFFFFF"/>
        <w:spacing w:after="0" w:line="240" w:lineRule="auto"/>
        <w:rPr>
          <w:rFonts w:ascii="Times New Roman" w:hAnsi="Times New Roman"/>
          <w:i/>
          <w:color w:val="000000"/>
          <w:sz w:val="28"/>
          <w:szCs w:val="28"/>
          <w:lang w:val="en-US" w:eastAsia="en-US"/>
        </w:rPr>
      </w:pPr>
      <w:r w:rsidRPr="00A4517E">
        <w:rPr>
          <w:rFonts w:ascii="Times New Roman" w:hAnsi="Times New Roman"/>
          <w:i/>
          <w:color w:val="000000"/>
          <w:sz w:val="28"/>
          <w:szCs w:val="28"/>
          <w:lang w:val="en-US" w:eastAsia="en-US"/>
        </w:rPr>
        <w:t>Trường hợp đất trước khi chuyển mục đích là đất nông nghiệp có nguồn gốc nhận chuyển nhượng hợp pháp của hộ gia đình, cá nhân được Nhà nước giao đất không thu tiền sử dụng đất thì tiền đất trước khi chuyển mục đích sử dụng đất được tính như sau:</w:t>
      </w:r>
    </w:p>
    <w:tbl>
      <w:tblPr>
        <w:tblW w:w="5000" w:type="pct"/>
        <w:tblCellSpacing w:w="0" w:type="dxa"/>
        <w:shd w:val="clear" w:color="auto" w:fill="FFFFFF"/>
        <w:tblCellMar>
          <w:left w:w="0" w:type="dxa"/>
          <w:right w:w="0" w:type="dxa"/>
        </w:tblCellMar>
        <w:tblLook w:val="04A0"/>
      </w:tblPr>
      <w:tblGrid>
        <w:gridCol w:w="2898"/>
        <w:gridCol w:w="654"/>
        <w:gridCol w:w="2526"/>
        <w:gridCol w:w="468"/>
        <w:gridCol w:w="2526"/>
      </w:tblGrid>
      <w:tr w:rsidR="00A4517E" w:rsidRPr="00A4517E" w:rsidTr="00A4517E">
        <w:trPr>
          <w:tblCellSpacing w:w="0" w:type="dxa"/>
        </w:trPr>
        <w:tc>
          <w:tcPr>
            <w:tcW w:w="1550" w:type="pc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Tiền đất trước khi chuyển mục đích sử dụng đất</w:t>
            </w:r>
          </w:p>
        </w:tc>
        <w:tc>
          <w:tcPr>
            <w:tcW w:w="350" w:type="pc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w:t>
            </w:r>
          </w:p>
        </w:tc>
        <w:tc>
          <w:tcPr>
            <w:tcW w:w="1350" w:type="pc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Diện tích đất nông nghiệp được chuyển mục đích sử dụng đất</w:t>
            </w:r>
          </w:p>
        </w:tc>
        <w:tc>
          <w:tcPr>
            <w:tcW w:w="250" w:type="pc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x</w:t>
            </w:r>
          </w:p>
        </w:tc>
        <w:tc>
          <w:tcPr>
            <w:tcW w:w="1350" w:type="pct"/>
            <w:shd w:val="clear" w:color="auto" w:fill="FFFFFF"/>
            <w:vAlign w:val="center"/>
            <w:hideMark/>
          </w:tcPr>
          <w:p w:rsidR="00A4517E" w:rsidRPr="00A4517E" w:rsidRDefault="00A4517E" w:rsidP="00A4517E">
            <w:pPr>
              <w:spacing w:after="120" w:line="195" w:lineRule="atLeast"/>
              <w:ind w:firstLine="0"/>
              <w:jc w:val="center"/>
              <w:rPr>
                <w:rFonts w:ascii="Times New Roman" w:hAnsi="Times New Roman"/>
                <w:color w:val="000000"/>
                <w:sz w:val="28"/>
                <w:szCs w:val="28"/>
                <w:lang w:val="en-US" w:eastAsia="en-US"/>
              </w:rPr>
            </w:pPr>
            <w:r w:rsidRPr="00A4517E">
              <w:rPr>
                <w:rFonts w:ascii="Times New Roman" w:hAnsi="Times New Roman"/>
                <w:i/>
                <w:iCs/>
                <w:color w:val="000000"/>
                <w:sz w:val="28"/>
                <w:szCs w:val="28"/>
                <w:lang w:val="en-US" w:eastAsia="en-US"/>
              </w:rPr>
              <w:t>Giá đất của loại đất nông nghiệp tương ứng</w:t>
            </w:r>
          </w:p>
        </w:tc>
      </w:tr>
    </w:tbl>
    <w:p w:rsidR="00CE60EA" w:rsidRPr="00A6748F" w:rsidRDefault="00CE60EA" w:rsidP="00051FB1">
      <w:pPr>
        <w:spacing w:before="100" w:after="0" w:line="240" w:lineRule="auto"/>
        <w:rPr>
          <w:rFonts w:ascii="Times New Roman" w:hAnsi="Times New Roman"/>
          <w:sz w:val="28"/>
          <w:szCs w:val="28"/>
          <w:lang w:val="nb-NO"/>
        </w:rPr>
      </w:pPr>
      <w:r w:rsidRPr="00A6748F">
        <w:rPr>
          <w:rFonts w:ascii="Times New Roman" w:hAnsi="Times New Roman"/>
          <w:sz w:val="28"/>
          <w:szCs w:val="28"/>
          <w:lang w:val="nb-NO"/>
        </w:rPr>
        <w:t>5. Sửa đổi, bổ sung tiêu đề của Điều 8 như sau:</w:t>
      </w:r>
    </w:p>
    <w:p w:rsidR="00CE60EA" w:rsidRPr="00CE60EA" w:rsidRDefault="00CE60EA" w:rsidP="00051FB1">
      <w:pPr>
        <w:spacing w:before="100" w:after="0" w:line="240" w:lineRule="auto"/>
        <w:outlineLvl w:val="0"/>
        <w:rPr>
          <w:rFonts w:ascii="Times New Roman" w:eastAsia="Calibri" w:hAnsi="Times New Roman"/>
          <w:bCs/>
          <w:i/>
          <w:sz w:val="28"/>
          <w:szCs w:val="28"/>
          <w:lang w:val="nb-NO" w:eastAsia="en-US"/>
        </w:rPr>
      </w:pPr>
      <w:r w:rsidRPr="00A6748F">
        <w:rPr>
          <w:rFonts w:ascii="Times New Roman" w:eastAsia="Aptos" w:hAnsi="Times New Roman"/>
          <w:bCs/>
          <w:i/>
          <w:kern w:val="2"/>
          <w:sz w:val="28"/>
          <w:szCs w:val="28"/>
          <w:lang w:val="nb-NO" w:eastAsia="en-US"/>
        </w:rPr>
        <w:t>“</w:t>
      </w:r>
      <w:r w:rsidRPr="00A6748F">
        <w:rPr>
          <w:rFonts w:ascii="Times New Roman" w:eastAsia="Calibri" w:hAnsi="Times New Roman"/>
          <w:bCs/>
          <w:i/>
          <w:sz w:val="28"/>
          <w:szCs w:val="28"/>
          <w:lang w:val="sv-SE" w:eastAsia="en-US"/>
        </w:rPr>
        <w:t>Điều</w:t>
      </w:r>
      <w:r w:rsidRPr="00A6748F">
        <w:rPr>
          <w:rFonts w:ascii="Times New Roman" w:eastAsia="Calibri" w:hAnsi="Times New Roman"/>
          <w:bCs/>
          <w:i/>
          <w:sz w:val="28"/>
          <w:szCs w:val="28"/>
          <w:lang w:val="nb-NO" w:eastAsia="en-US"/>
        </w:rPr>
        <w:t xml:space="preserve"> 8. Tính tiền sử dụng đất khi chuyển mục đích sử dụng đất đối với hộ gia đình, cá nhân trừ trường hợp quy định tại Điều 8a Nghị định này.”</w:t>
      </w:r>
    </w:p>
    <w:p w:rsidR="00CE60EA" w:rsidRPr="00A6748F" w:rsidRDefault="00CE60EA" w:rsidP="00051FB1">
      <w:pPr>
        <w:spacing w:before="100" w:after="0" w:line="240" w:lineRule="auto"/>
        <w:rPr>
          <w:rFonts w:ascii="Times New Roman" w:hAnsi="Times New Roman"/>
          <w:sz w:val="28"/>
          <w:szCs w:val="28"/>
          <w:lang w:val="nb-NO"/>
        </w:rPr>
      </w:pPr>
      <w:r w:rsidRPr="00A6748F">
        <w:rPr>
          <w:rFonts w:ascii="Times New Roman" w:hAnsi="Times New Roman"/>
          <w:sz w:val="28"/>
          <w:szCs w:val="28"/>
          <w:lang w:val="nb-NO"/>
        </w:rPr>
        <w:t>6. Bổ sung Điều 8a</w:t>
      </w:r>
      <w:r w:rsidR="00A6748F">
        <w:rPr>
          <w:rFonts w:ascii="Times New Roman" w:hAnsi="Times New Roman"/>
          <w:sz w:val="28"/>
          <w:szCs w:val="28"/>
          <w:lang w:val="nb-NO"/>
        </w:rPr>
        <w:t xml:space="preserve"> vào sau Điều 8</w:t>
      </w:r>
      <w:r w:rsidRPr="00A6748F">
        <w:rPr>
          <w:rFonts w:ascii="Times New Roman" w:hAnsi="Times New Roman"/>
          <w:sz w:val="28"/>
          <w:szCs w:val="28"/>
          <w:lang w:val="nb-NO"/>
        </w:rPr>
        <w:t xml:space="preserve"> như sau</w:t>
      </w:r>
      <w:r w:rsidR="00A6748F">
        <w:rPr>
          <w:rFonts w:ascii="Times New Roman" w:hAnsi="Times New Roman"/>
          <w:sz w:val="28"/>
          <w:szCs w:val="28"/>
          <w:lang w:val="nb-NO"/>
        </w:rPr>
        <w:t>:</w:t>
      </w:r>
    </w:p>
    <w:p w:rsidR="00CE60EA" w:rsidRPr="00A6748F" w:rsidRDefault="00CE60EA" w:rsidP="00051FB1">
      <w:pPr>
        <w:spacing w:before="100" w:after="0" w:line="240" w:lineRule="auto"/>
        <w:rPr>
          <w:rFonts w:ascii="Times New Roman" w:eastAsia="Aptos" w:hAnsi="Times New Roman"/>
          <w:bCs/>
          <w:i/>
          <w:kern w:val="2"/>
          <w:sz w:val="28"/>
          <w:szCs w:val="28"/>
          <w:lang w:eastAsia="en-US"/>
        </w:rPr>
      </w:pPr>
      <w:r w:rsidRPr="00A6748F">
        <w:rPr>
          <w:rFonts w:ascii="Times New Roman" w:eastAsia="Aptos" w:hAnsi="Times New Roman"/>
          <w:bCs/>
          <w:i/>
          <w:kern w:val="2"/>
          <w:sz w:val="28"/>
          <w:szCs w:val="28"/>
          <w:lang w:val="en-US" w:eastAsia="en-US"/>
        </w:rPr>
        <w:t>“</w:t>
      </w:r>
      <w:r w:rsidRPr="00A6748F">
        <w:rPr>
          <w:rFonts w:ascii="Times New Roman" w:eastAsia="Aptos" w:hAnsi="Times New Roman"/>
          <w:bCs/>
          <w:i/>
          <w:kern w:val="2"/>
          <w:sz w:val="28"/>
          <w:szCs w:val="28"/>
          <w:lang w:eastAsia="en-US"/>
        </w:rPr>
        <w:t xml:space="preserve">Điều </w:t>
      </w:r>
      <w:r w:rsidRPr="00A6748F">
        <w:rPr>
          <w:rFonts w:ascii="Times New Roman" w:eastAsia="Aptos" w:hAnsi="Times New Roman"/>
          <w:bCs/>
          <w:i/>
          <w:kern w:val="2"/>
          <w:sz w:val="28"/>
          <w:szCs w:val="28"/>
          <w:lang w:val="en-US" w:eastAsia="en-US"/>
        </w:rPr>
        <w:t>8a</w:t>
      </w:r>
      <w:r w:rsidRPr="00A6748F">
        <w:rPr>
          <w:rFonts w:ascii="Times New Roman" w:eastAsia="Aptos" w:hAnsi="Times New Roman"/>
          <w:bCs/>
          <w:i/>
          <w:kern w:val="2"/>
          <w:sz w:val="28"/>
          <w:szCs w:val="28"/>
          <w:lang w:eastAsia="en-US"/>
        </w:rPr>
        <w:t>. Tính tiền sử dụng đất đối với hộ gia đình, cá nhân khi chuyển mục đích sử dụng đất từ đất nông nghiệp sang đất ở theo quy định tại điểm c khoản 2 Điều 10 Nghị quyết số …/2025/NQ/QH15</w:t>
      </w:r>
    </w:p>
    <w:p w:rsidR="00CE60EA" w:rsidRPr="00CE60EA" w:rsidRDefault="00CE60EA" w:rsidP="00051FB1">
      <w:pPr>
        <w:spacing w:before="100" w:after="0" w:line="240" w:lineRule="auto"/>
        <w:rPr>
          <w:rFonts w:ascii="Times New Roman" w:eastAsia="Aptos" w:hAnsi="Times New Roman"/>
          <w:bCs/>
          <w:i/>
          <w:kern w:val="2"/>
          <w:sz w:val="28"/>
          <w:szCs w:val="28"/>
          <w:lang w:eastAsia="en-US"/>
        </w:rPr>
      </w:pPr>
      <w:r w:rsidRPr="00CE60EA">
        <w:rPr>
          <w:rFonts w:ascii="Times New Roman" w:eastAsia="Aptos" w:hAnsi="Times New Roman"/>
          <w:bCs/>
          <w:i/>
          <w:color w:val="000000"/>
          <w:kern w:val="2"/>
          <w:sz w:val="28"/>
          <w:szCs w:val="28"/>
          <w:lang w:eastAsia="en-US"/>
        </w:rPr>
        <w:t xml:space="preserve">Hộ gia đình, cá nhân </w:t>
      </w:r>
      <w:r w:rsidRPr="00CE60EA">
        <w:rPr>
          <w:rFonts w:ascii="Times New Roman" w:hAnsi="Times New Roman"/>
          <w:i/>
          <w:iCs/>
          <w:sz w:val="28"/>
          <w:szCs w:val="28"/>
          <w:lang w:eastAsia="en-SG"/>
        </w:rPr>
        <w:t>khi c</w:t>
      </w:r>
      <w:r w:rsidRPr="00CE60EA">
        <w:rPr>
          <w:rFonts w:ascii="Times New Roman" w:eastAsia="Aptos" w:hAnsi="Times New Roman"/>
          <w:bCs/>
          <w:i/>
          <w:color w:val="000000"/>
          <w:kern w:val="2"/>
          <w:sz w:val="28"/>
          <w:szCs w:val="28"/>
          <w:lang w:eastAsia="en-US"/>
        </w:rPr>
        <w:t xml:space="preserve">huyển mục đích sử dụng </w:t>
      </w:r>
      <w:r w:rsidRPr="00CE60EA">
        <w:rPr>
          <w:rFonts w:ascii="Times New Roman" w:eastAsia="Aptos" w:hAnsi="Times New Roman"/>
          <w:i/>
          <w:kern w:val="2"/>
          <w:sz w:val="28"/>
          <w:szCs w:val="28"/>
          <w:lang w:eastAsia="en-US"/>
        </w:rPr>
        <w:t>đất từ đất vườn, ao trong cùng thửa đất có nhà ở mà trước đây khi công nhận quyền sử dụng đất đã được công nhận là đất nông nghiệp (theo quy định của pháp luật về đất đai trước ngày 01 tháng 8 năm 2024) sang đất ở; từ đất nông nghiệp trong cùng thửa đất có đất ở (theo quy định của Luật Đất đai năm 2024) sang đất ở</w:t>
      </w:r>
      <w:r w:rsidRPr="00CE60EA">
        <w:rPr>
          <w:rFonts w:ascii="Times New Roman" w:eastAsia="Aptos" w:hAnsi="Times New Roman"/>
          <w:bCs/>
          <w:i/>
          <w:color w:val="000000"/>
          <w:kern w:val="2"/>
          <w:sz w:val="28"/>
          <w:szCs w:val="28"/>
          <w:lang w:eastAsia="en-US"/>
        </w:rPr>
        <w:t xml:space="preserve">; từ đất có nguồn gốc là đất vườn, ao </w:t>
      </w:r>
      <w:r w:rsidRPr="00CE60EA">
        <w:rPr>
          <w:rFonts w:ascii="Times New Roman" w:eastAsia="Aptos" w:hAnsi="Times New Roman"/>
          <w:i/>
          <w:kern w:val="2"/>
          <w:sz w:val="28"/>
          <w:szCs w:val="28"/>
          <w:lang w:eastAsia="en-US"/>
        </w:rPr>
        <w:t xml:space="preserve">trong cùng thửa đất có nhà ở </w:t>
      </w:r>
      <w:r w:rsidRPr="00CE60EA">
        <w:rPr>
          <w:rFonts w:ascii="Times New Roman" w:eastAsia="Aptos" w:hAnsi="Times New Roman"/>
          <w:bCs/>
          <w:i/>
          <w:color w:val="000000"/>
          <w:kern w:val="2"/>
          <w:sz w:val="28"/>
          <w:szCs w:val="28"/>
          <w:lang w:eastAsia="en-US"/>
        </w:rPr>
        <w:t xml:space="preserve">nhưng người sử dụng đất đã tách ra để chuyển quyền hoặc do đơn vị đo đạc khi đo vẽ bản đồ địa </w:t>
      </w:r>
      <w:r w:rsidRPr="00CE60EA">
        <w:rPr>
          <w:rFonts w:ascii="Times New Roman" w:eastAsia="Aptos" w:hAnsi="Times New Roman"/>
          <w:bCs/>
          <w:i/>
          <w:color w:val="000000"/>
          <w:kern w:val="2"/>
          <w:sz w:val="28"/>
          <w:szCs w:val="28"/>
          <w:lang w:eastAsia="en-US"/>
        </w:rPr>
        <w:lastRenderedPageBreak/>
        <w:t xml:space="preserve">chính trước ngày 01 tháng 7 năm 2014 đã tự đo đạc tách thành các thửa riêng sang đất ở thì </w:t>
      </w:r>
      <w:r w:rsidRPr="00CE60EA">
        <w:rPr>
          <w:rFonts w:ascii="Times New Roman" w:eastAsia="Aptos" w:hAnsi="Times New Roman"/>
          <w:bCs/>
          <w:i/>
          <w:kern w:val="2"/>
          <w:sz w:val="28"/>
          <w:szCs w:val="28"/>
          <w:lang w:eastAsia="en-US"/>
        </w:rPr>
        <w:t>tiền sử dụng đất được tính như sau:</w:t>
      </w:r>
    </w:p>
    <w:p w:rsidR="00CE60EA" w:rsidRPr="00CE60EA" w:rsidRDefault="00CE60EA" w:rsidP="00051FB1">
      <w:pPr>
        <w:widowControl w:val="0"/>
        <w:tabs>
          <w:tab w:val="left" w:pos="1134"/>
        </w:tabs>
        <w:spacing w:before="100" w:after="0" w:line="240" w:lineRule="auto"/>
        <w:rPr>
          <w:rFonts w:ascii="Times New Roman" w:eastAsia="Aptos" w:hAnsi="Times New Roman"/>
          <w:i/>
          <w:kern w:val="2"/>
          <w:sz w:val="28"/>
          <w:szCs w:val="28"/>
          <w:lang w:eastAsia="en-US"/>
        </w:rPr>
      </w:pPr>
      <w:r w:rsidRPr="00CE60EA">
        <w:rPr>
          <w:rFonts w:ascii="Times New Roman" w:eastAsia="Aptos" w:hAnsi="Times New Roman"/>
          <w:bCs/>
          <w:i/>
          <w:kern w:val="2"/>
          <w:sz w:val="28"/>
          <w:szCs w:val="28"/>
          <w:lang w:eastAsia="en-US"/>
        </w:rPr>
        <w:t>1. Mức thu tiền sử dụng đất được xác định như sau:</w:t>
      </w:r>
    </w:p>
    <w:p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i/>
          <w:kern w:val="2"/>
          <w:sz w:val="28"/>
          <w:szCs w:val="28"/>
          <w:lang w:val="nb-NO" w:eastAsia="en-US"/>
        </w:rPr>
        <w:t xml:space="preserve">a) </w:t>
      </w:r>
      <w:r w:rsidRPr="00CE60EA">
        <w:rPr>
          <w:rFonts w:ascii="Times New Roman" w:eastAsia="Aptos" w:hAnsi="Times New Roman"/>
          <w:bCs/>
          <w:i/>
          <w:kern w:val="2"/>
          <w:sz w:val="28"/>
          <w:szCs w:val="28"/>
          <w:lang w:val="nb-NO" w:eastAsia="en-US"/>
        </w:rPr>
        <w:t>Đối với diện tích đất chuyển mục đích sử dụng trong hạn mức giao đất ở tại địa phương thì tiền sử dụng đất được tính bằng 30%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b) Đối với diện tích đất chuyển mục đích vượt hạn mức giao đất ở tại địa phương (nếu có) thì tính tiền sử dụng đất như sau:</w:t>
      </w:r>
    </w:p>
    <w:p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 xml:space="preserve">b1) Đối với diện tích đất vượt hạn mức nhưng không quá 01 lần hạn mức giao đất ở tại địa phương thì tiền sử dụng đất của phần diện tích này được tính bằng 50%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 </w:t>
      </w:r>
    </w:p>
    <w:p w:rsidR="00CE60EA" w:rsidRPr="00CE60EA" w:rsidRDefault="00CE60EA" w:rsidP="00051FB1">
      <w:pPr>
        <w:tabs>
          <w:tab w:val="left" w:pos="8565"/>
        </w:tabs>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b2) Đối với diện tích đất vượt hạn mức mà vượt quá 01 lần hạn mức giao đất ở tại địa phương thì tiền sử dụng đất của phần diện tích này được tính bằng 100%</w:t>
      </w:r>
      <w:r w:rsidRPr="00CE60EA">
        <w:rPr>
          <w:rFonts w:ascii="Times New Roman" w:eastAsia="Aptos" w:hAnsi="Times New Roman"/>
          <w:b/>
          <w:bCs/>
          <w:i/>
          <w:kern w:val="2"/>
          <w:sz w:val="28"/>
          <w:szCs w:val="28"/>
          <w:lang w:val="nb-NO" w:eastAsia="en-US"/>
        </w:rPr>
        <w:t xml:space="preserve"> </w:t>
      </w:r>
      <w:r w:rsidRPr="00CE60EA">
        <w:rPr>
          <w:rFonts w:ascii="Times New Roman" w:eastAsia="Aptos" w:hAnsi="Times New Roman"/>
          <w:bCs/>
          <w:i/>
          <w:kern w:val="2"/>
          <w:sz w:val="28"/>
          <w:szCs w:val="28"/>
          <w:lang w:val="nb-NO" w:eastAsia="en-US"/>
        </w:rPr>
        <w:t>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CE60EA" w:rsidRPr="00CE60EA" w:rsidRDefault="00CE60EA" w:rsidP="00051FB1">
      <w:pPr>
        <w:tabs>
          <w:tab w:val="left" w:pos="8565"/>
        </w:tabs>
        <w:spacing w:before="100" w:after="0" w:line="240" w:lineRule="auto"/>
        <w:rPr>
          <w:rFonts w:ascii="Times New Roman" w:eastAsia="Aptos" w:hAnsi="Times New Roman"/>
          <w:bCs/>
          <w:i/>
          <w:kern w:val="2"/>
          <w:sz w:val="28"/>
          <w:szCs w:val="28"/>
          <w:shd w:val="clear" w:color="auto" w:fill="FFFFFF"/>
          <w:lang w:val="nb-NO" w:eastAsia="en-US"/>
        </w:rPr>
      </w:pPr>
      <w:r w:rsidRPr="00CE60EA">
        <w:rPr>
          <w:rFonts w:ascii="Times New Roman" w:eastAsia="Aptos" w:hAnsi="Times New Roman"/>
          <w:bCs/>
          <w:i/>
          <w:kern w:val="2"/>
          <w:sz w:val="28"/>
          <w:szCs w:val="28"/>
          <w:shd w:val="clear" w:color="auto" w:fill="FFFFFF"/>
          <w:lang w:val="nb-NO" w:eastAsia="en-US"/>
        </w:rPr>
        <w:t>c) Mức thu quy định tại điểm a và tiết b1 điểm b khoản 1 Điều này này chỉ được áp dụng một lần cho một hộ gia đình, cá nhân (tính trên 01 thửa đất); lần chuyển mục đích sau tính tiền sử dụng đất bằng 100% chênh lệch giữa tiền sử dụng đất tính theo giá đất ở và tiền sử dụng đất tính theo giá đất nông nghiệp tại thời điểm có quyết định cho phép chuyển mục đích sử dụng đất của cơ quan nhà nước có thẩm quyền.</w:t>
      </w:r>
    </w:p>
    <w:p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d) Trường hợp hộ gia đình, cá nhân có nhiều thửa đất (kể cả nhiều thửa đất trong phạm vi nhiều tỉnh, thành phố trực thuộc trung ương) được phép chuyển mục đích sử dụng đất theo quy định tại Nghị quyết này thì hộ gia đình, cá nhân đó được lựa chọn 01 (một) thửa đất để áp dụng tính tiền sử dụng đất theo quy định tại Nghị quyết này và thể hiện tại đơn đề nghị chuyển mục đích sử dụng đất. Đối với thửa đất thứ hai trở lên thì khi chuyển mục đích được tính tiền sử dụng đất theo quy định tại điểm b khoản 2 Điều 3 Nghị quyết này.</w:t>
      </w:r>
    </w:p>
    <w:p w:rsidR="00CE60EA" w:rsidRPr="00CE60EA" w:rsidRDefault="00CE60EA" w:rsidP="00051FB1">
      <w:pPr>
        <w:tabs>
          <w:tab w:val="left" w:pos="8565"/>
        </w:tabs>
        <w:spacing w:before="100" w:after="0" w:line="240" w:lineRule="auto"/>
        <w:rPr>
          <w:rFonts w:ascii="Times New Roman" w:eastAsia="Aptos" w:hAnsi="Times New Roman"/>
          <w:i/>
          <w:kern w:val="2"/>
          <w:sz w:val="28"/>
          <w:szCs w:val="28"/>
          <w:lang w:val="nb-NO" w:eastAsia="en-US"/>
        </w:rPr>
      </w:pPr>
      <w:r w:rsidRPr="00CE60EA">
        <w:rPr>
          <w:rFonts w:ascii="Times New Roman" w:eastAsia="Aptos" w:hAnsi="Times New Roman"/>
          <w:bCs/>
          <w:i/>
          <w:kern w:val="2"/>
          <w:sz w:val="28"/>
          <w:szCs w:val="28"/>
          <w:shd w:val="clear" w:color="auto" w:fill="FFFFFF"/>
          <w:lang w:val="nb-NO" w:eastAsia="en-US"/>
        </w:rPr>
        <w:t xml:space="preserve">2. </w:t>
      </w:r>
      <w:r w:rsidRPr="00CE60EA">
        <w:rPr>
          <w:rFonts w:ascii="Times New Roman" w:eastAsia="Aptos" w:hAnsi="Times New Roman"/>
          <w:i/>
          <w:kern w:val="2"/>
          <w:sz w:val="28"/>
          <w:szCs w:val="28"/>
          <w:lang w:val="nb-NO" w:eastAsia="en-US"/>
        </w:rPr>
        <w:t>Hạn mức giao đất ở để tính tiền chuyển mục đích sử dụng đất được xác định như sau:</w:t>
      </w:r>
    </w:p>
    <w:p w:rsidR="00CE60EA" w:rsidRPr="00CE60EA" w:rsidRDefault="00CE60EA" w:rsidP="00051FB1">
      <w:pPr>
        <w:tabs>
          <w:tab w:val="left" w:pos="8565"/>
        </w:tabs>
        <w:spacing w:before="100" w:after="0" w:line="240" w:lineRule="auto"/>
        <w:rPr>
          <w:rFonts w:ascii="Times New Roman" w:eastAsia="Aptos" w:hAnsi="Times New Roman"/>
          <w:i/>
          <w:kern w:val="2"/>
          <w:sz w:val="28"/>
          <w:szCs w:val="28"/>
          <w:lang w:val="nb-NO" w:eastAsia="en-US"/>
        </w:rPr>
      </w:pPr>
      <w:r w:rsidRPr="00CE60EA">
        <w:rPr>
          <w:rFonts w:ascii="Times New Roman" w:eastAsia="Aptos" w:hAnsi="Times New Roman"/>
          <w:i/>
          <w:kern w:val="2"/>
          <w:sz w:val="28"/>
          <w:szCs w:val="28"/>
          <w:lang w:val="nb-NO" w:eastAsia="en-US"/>
        </w:rPr>
        <w:t xml:space="preserve">a) Hạn mức giao đất ở để tính tiền sử dụng đất quy định tại điểm a, điểm b khoản 1 Điều này là hạn mức giao đất ở do cơ quan nhà nước có thẩm quyền quy định theo quy định của pháp luật về đất đai được áp dụng tại thời điểm có quyết định cho phép chuyển mục đích sử dụng đất của cơ quan nhà nước có thẩm quyền. Hạn mức này được xác định cho từng hộ gia đình (bao gồm cả hộ gia đình hình thành do tách hộ theo quy định của pháp luật), cá nhân. </w:t>
      </w:r>
    </w:p>
    <w:p w:rsidR="00CE60EA" w:rsidRPr="00CE60EA" w:rsidRDefault="00CE60EA" w:rsidP="00051FB1">
      <w:pPr>
        <w:tabs>
          <w:tab w:val="left" w:pos="8565"/>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lastRenderedPageBreak/>
        <w:t xml:space="preserve">b) Trường hợp nhiều hộ gia đình, cá nhân có chung quyền sử dụng đất của 01 thửa đất thì diện tích trong hạn mức giao đất ở được xác định như sau: </w:t>
      </w:r>
    </w:p>
    <w:p w:rsidR="00CE60EA" w:rsidRPr="00CE60EA" w:rsidRDefault="00CE60EA" w:rsidP="00051FB1">
      <w:pPr>
        <w:tabs>
          <w:tab w:val="left" w:pos="8565"/>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b1) Trường hợp các hộ gia đình, cá nhân được cơ quan nhà nước có thẩm quyền cho phép tách thửa đất cho mỗi hộ gia đình, cá nhân thì việc xác định diện tích trong hạn mức để tính tiền sử dụng đất được tính theo từng thửa đất được</w:t>
      </w:r>
      <w:r w:rsidRPr="00CE60EA">
        <w:rPr>
          <w:rFonts w:ascii="Times New Roman" w:eastAsia="Calibri" w:hAnsi="Times New Roman"/>
          <w:b/>
          <w:i/>
          <w:kern w:val="2"/>
          <w:sz w:val="28"/>
          <w:szCs w:val="28"/>
          <w:lang w:val="nb-NO" w:eastAsia="en-US"/>
        </w:rPr>
        <w:t xml:space="preserve"> </w:t>
      </w:r>
      <w:r w:rsidRPr="00CE60EA">
        <w:rPr>
          <w:rFonts w:ascii="Times New Roman" w:eastAsia="Calibri" w:hAnsi="Times New Roman"/>
          <w:i/>
          <w:kern w:val="2"/>
          <w:sz w:val="28"/>
          <w:szCs w:val="28"/>
          <w:lang w:val="nb-NO" w:eastAsia="en-US"/>
        </w:rPr>
        <w:t>cấp  giấy chứng nhận quyền sử dụng đất, quyền sở hữu tài sản gắn liền với đất và theo nguyên tắc mỗi hộ gia đình, cá nhân được tách thửa chỉ được xác định diện tích đất theo hạn mức giao đất ở để tính tiền sử dụng đất một lần theo quy định tại Nghị quyết này.</w:t>
      </w:r>
    </w:p>
    <w:p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 xml:space="preserve">b2) Trường hợp các hộ gia đình, cá nhân </w:t>
      </w:r>
      <w:r w:rsidRPr="00CE60EA">
        <w:rPr>
          <w:rFonts w:ascii="Times New Roman" w:eastAsia="Aptos" w:hAnsi="Times New Roman"/>
          <w:bCs/>
          <w:i/>
          <w:kern w:val="2"/>
          <w:sz w:val="28"/>
          <w:szCs w:val="28"/>
          <w:lang w:val="nb-NO" w:eastAsia="en-US"/>
        </w:rPr>
        <w:t>có chung quyền sử dụng đất của 01 thửa đất mà</w:t>
      </w:r>
      <w:r w:rsidRPr="00CE60EA">
        <w:rPr>
          <w:rFonts w:ascii="Times New Roman" w:eastAsia="Aptos" w:hAnsi="Times New Roman"/>
          <w:i/>
          <w:kern w:val="2"/>
          <w:sz w:val="24"/>
          <w:lang w:val="nb-NO" w:eastAsia="en-US"/>
        </w:rPr>
        <w:t xml:space="preserve"> </w:t>
      </w:r>
      <w:r w:rsidRPr="00CE60EA">
        <w:rPr>
          <w:rFonts w:ascii="Times New Roman" w:eastAsia="Calibri" w:hAnsi="Times New Roman"/>
          <w:i/>
          <w:kern w:val="2"/>
          <w:sz w:val="28"/>
          <w:szCs w:val="28"/>
          <w:lang w:val="nb-NO" w:eastAsia="en-US"/>
        </w:rPr>
        <w:t>không thực hiện hoặc không được cơ quan nhà nước có thẩm quyền cho phép tách thửa đất thì việc xác định diện tích theo hạn mức giao đất ở được tính theo hạn mức của hộ gia đình hoặc cá nhân được cử là đại diện của những người có chung quyền sử dụng đất.</w:t>
      </w:r>
    </w:p>
    <w:p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c) Hạn mức giao đất ở tại địa phương đối với hộ gia đình, cá nhân khi tính tiền sử dụng đất theo quy định tại Nghị quyết này được tính theo hạn mức giao đất ở cho cá nhân tại thời điểm có quyết định cho phép chuyển mục đích sử dụng đất mà không phụ thuộc vào số thành viên trong hộ gia đình có chung quyền sử dụng đất.</w:t>
      </w:r>
    </w:p>
    <w:p w:rsidR="00CE60EA" w:rsidRPr="00CE60EA" w:rsidRDefault="00CE60EA" w:rsidP="00051FB1">
      <w:pPr>
        <w:spacing w:before="100" w:after="0" w:line="240" w:lineRule="auto"/>
        <w:rPr>
          <w:rFonts w:ascii="Times New Roman" w:eastAsia="Aptos" w:hAnsi="Times New Roman"/>
          <w:bCs/>
          <w:i/>
          <w:kern w:val="2"/>
          <w:sz w:val="28"/>
          <w:szCs w:val="28"/>
          <w:lang w:val="nb-NO" w:eastAsia="en-US"/>
        </w:rPr>
      </w:pPr>
      <w:r w:rsidRPr="00CE60EA">
        <w:rPr>
          <w:rFonts w:ascii="Times New Roman" w:eastAsia="Aptos" w:hAnsi="Times New Roman"/>
          <w:bCs/>
          <w:i/>
          <w:kern w:val="2"/>
          <w:sz w:val="28"/>
          <w:szCs w:val="28"/>
          <w:lang w:val="nb-NO" w:eastAsia="en-US"/>
        </w:rPr>
        <w:t>3. Việc thu, nộp, kiểm tra, quản lý số tiền sử dụng đất tính theo quy định tại Nghị quyết này thực hiện theo quy định của Chính phủ về tiền sử dụng đất, tiền thuê đất và pháp luật về quản lý thuế.</w:t>
      </w:r>
    </w:p>
    <w:p w:rsidR="00CE60EA" w:rsidRPr="00CE60EA" w:rsidRDefault="00CE60EA" w:rsidP="00051FB1">
      <w:pPr>
        <w:widowControl w:val="0"/>
        <w:tabs>
          <w:tab w:val="left" w:pos="1134"/>
        </w:tabs>
        <w:spacing w:before="100" w:after="0" w:line="240" w:lineRule="auto"/>
        <w:rPr>
          <w:rFonts w:ascii="Times New Roman" w:eastAsia="Calibri" w:hAnsi="Times New Roman"/>
          <w:i/>
          <w:kern w:val="2"/>
          <w:sz w:val="28"/>
          <w:szCs w:val="28"/>
          <w:lang w:val="nb-NO" w:eastAsia="en-US"/>
        </w:rPr>
      </w:pPr>
      <w:r w:rsidRPr="00CE60EA">
        <w:rPr>
          <w:rFonts w:ascii="Times New Roman" w:eastAsia="Calibri" w:hAnsi="Times New Roman"/>
          <w:i/>
          <w:kern w:val="2"/>
          <w:sz w:val="28"/>
          <w:szCs w:val="28"/>
          <w:lang w:val="nb-NO" w:eastAsia="en-US"/>
        </w:rPr>
        <w:t xml:space="preserve">4. Xử lý chuyển tiếp </w:t>
      </w:r>
    </w:p>
    <w:p w:rsidR="00CE60EA" w:rsidRPr="00CE60EA" w:rsidRDefault="00CE60EA" w:rsidP="00051FB1">
      <w:pPr>
        <w:tabs>
          <w:tab w:val="left" w:pos="851"/>
        </w:tabs>
        <w:spacing w:before="100" w:after="0" w:line="240" w:lineRule="auto"/>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 xml:space="preserve">Trường hợp hộ gia đình, cá nhân đã được cơ quan nhà nước có thẩm quyền có quyết định cho phép chuyển mục đích sử dụng đất </w:t>
      </w:r>
      <w:bookmarkStart w:id="10" w:name="_Hlk203249195"/>
      <w:r w:rsidRPr="00CE60EA">
        <w:rPr>
          <w:rFonts w:ascii="Times New Roman" w:eastAsia="Aptos" w:hAnsi="Times New Roman"/>
          <w:i/>
          <w:kern w:val="2"/>
          <w:sz w:val="28"/>
          <w:szCs w:val="28"/>
          <w:lang w:val="pt-BR" w:eastAsia="en-US"/>
        </w:rPr>
        <w:t>thuộc các trường hợp quy định tại các khoản 1, 2 và 3 Nghị định này từ ngày 01 tháng 8 năm 2024 đến trước ngày Nghị quyết này có hiệu lực thi hành được thực hiện như sau:</w:t>
      </w:r>
    </w:p>
    <w:p w:rsidR="00CE60EA" w:rsidRPr="0061234C" w:rsidRDefault="0061234C" w:rsidP="00051FB1">
      <w:pPr>
        <w:tabs>
          <w:tab w:val="left" w:pos="993"/>
        </w:tabs>
        <w:spacing w:before="100" w:after="0" w:line="240" w:lineRule="auto"/>
        <w:rPr>
          <w:rFonts w:ascii="Times New Roman" w:eastAsia="Aptos" w:hAnsi="Times New Roman"/>
          <w:i/>
          <w:kern w:val="2"/>
          <w:sz w:val="28"/>
          <w:szCs w:val="28"/>
          <w:lang w:val="pt-BR" w:eastAsia="en-US"/>
        </w:rPr>
      </w:pPr>
      <w:r>
        <w:rPr>
          <w:rFonts w:ascii="Times New Roman" w:eastAsia="Aptos" w:hAnsi="Times New Roman"/>
          <w:i/>
          <w:kern w:val="2"/>
          <w:sz w:val="28"/>
          <w:szCs w:val="28"/>
          <w:lang w:val="pt-BR" w:eastAsia="en-US"/>
        </w:rPr>
        <w:t xml:space="preserve">a) </w:t>
      </w:r>
      <w:r w:rsidR="00CE60EA" w:rsidRPr="0061234C">
        <w:rPr>
          <w:rFonts w:ascii="Times New Roman" w:eastAsia="Aptos" w:hAnsi="Times New Roman"/>
          <w:i/>
          <w:kern w:val="2"/>
          <w:sz w:val="28"/>
          <w:szCs w:val="28"/>
          <w:lang w:val="pt-BR" w:eastAsia="en-US"/>
        </w:rPr>
        <w:t>Tr</w:t>
      </w:r>
      <w:r w:rsidR="00CE60EA" w:rsidRPr="0061234C">
        <w:rPr>
          <w:rFonts w:ascii="Times New Roman" w:eastAsia="Aptos" w:hAnsi="Times New Roman" w:cs="Arial"/>
          <w:i/>
          <w:kern w:val="2"/>
          <w:sz w:val="28"/>
          <w:szCs w:val="28"/>
          <w:lang w:val="pt-BR" w:eastAsia="en-US"/>
        </w:rPr>
        <w:t>ư</w:t>
      </w:r>
      <w:r w:rsidR="00CE60EA" w:rsidRPr="0061234C">
        <w:rPr>
          <w:rFonts w:ascii="Times New Roman" w:eastAsia="Aptos" w:hAnsi="Times New Roman"/>
          <w:i/>
          <w:kern w:val="2"/>
          <w:sz w:val="28"/>
          <w:szCs w:val="28"/>
          <w:lang w:val="pt-BR" w:eastAsia="en-US"/>
        </w:rPr>
        <w:t>ờng hợp cơ quan thuế chưa ban hành thông báo nộp tiền sử dụng đất thì cơ quan thuế thực hiện tính tiền sử dụng đất theo quy định tại Nghị quyết này.</w:t>
      </w:r>
    </w:p>
    <w:p w:rsidR="00CE60EA" w:rsidRPr="00CE60EA" w:rsidRDefault="0061234C" w:rsidP="00051FB1">
      <w:pPr>
        <w:tabs>
          <w:tab w:val="left" w:pos="993"/>
        </w:tabs>
        <w:spacing w:before="100" w:after="0" w:line="240" w:lineRule="auto"/>
        <w:rPr>
          <w:rFonts w:ascii="Times New Roman" w:eastAsia="Aptos" w:hAnsi="Times New Roman"/>
          <w:i/>
          <w:kern w:val="2"/>
          <w:sz w:val="28"/>
          <w:szCs w:val="28"/>
          <w:lang w:val="pt-BR" w:eastAsia="en-US"/>
        </w:rPr>
      </w:pPr>
      <w:r>
        <w:rPr>
          <w:rFonts w:ascii="Times New Roman" w:eastAsia="Aptos" w:hAnsi="Times New Roman"/>
          <w:i/>
          <w:kern w:val="2"/>
          <w:sz w:val="28"/>
          <w:szCs w:val="28"/>
          <w:lang w:val="pt-BR" w:eastAsia="en-US"/>
        </w:rPr>
        <w:t xml:space="preserve">b) </w:t>
      </w:r>
      <w:r w:rsidR="00CE60EA" w:rsidRPr="00CE60EA">
        <w:rPr>
          <w:rFonts w:ascii="Times New Roman" w:eastAsia="Aptos" w:hAnsi="Times New Roman"/>
          <w:i/>
          <w:kern w:val="2"/>
          <w:sz w:val="28"/>
          <w:szCs w:val="28"/>
          <w:lang w:val="pt-BR" w:eastAsia="en-US"/>
        </w:rPr>
        <w:t>Trường hợp cơ quan thuế đã ban hành thông báo nộp tiền sử dụng đất nhưng hộ gia đình, cá nhân chưa nộp tiền sử dụng đất theo thông báo của cơ quan thuế thì đề nghị cơ quan thuế tính lại khoản tiền sử dụng đất phải nộp theo quy định tại Nghị quyết này và điều chỉnh Thông báo số tiền sử dụng đất phải nộp theo quy định của pháp luật về quản lý thuế. Hộ gia đình, cá nhân phải nộp khoản tiền chậm nộp tiền sử dụng đất (nếu có) theo quy định của pháp luật về quản lý thuế.</w:t>
      </w:r>
    </w:p>
    <w:bookmarkEnd w:id="10"/>
    <w:p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c) Trường hợp hộ gia đình, cá nhân đã nộp một phần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và xử lý như sau:</w:t>
      </w:r>
    </w:p>
    <w:p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lastRenderedPageBreak/>
        <w:t>c1) Trường hợp số tiền sử dụng đất sau khi tính lại cao hơn so với số tiền đã nộp thì người sử dụng đất phải nộp số tiền sử dụng đất còn thiếu so với số tiền sử dụng đất tính lại; đồng thời, người sử dụng đất phải nộp số tiền chậm nộp tính trên số tiền còn thiếu từ thời điểm thông báo thu tiền đến thời điểm nộp tiền.</w:t>
      </w:r>
    </w:p>
    <w:p w:rsidR="00CE60EA" w:rsidRPr="00CE60EA" w:rsidRDefault="00CE60EA" w:rsidP="00051FB1">
      <w:pPr>
        <w:widowControl w:val="0"/>
        <w:tabs>
          <w:tab w:val="left" w:pos="993"/>
        </w:tabs>
        <w:spacing w:before="100" w:after="0" w:line="240" w:lineRule="auto"/>
        <w:outlineLvl w:val="0"/>
        <w:rPr>
          <w:rFonts w:ascii="Times New Roman" w:eastAsia="Aptos" w:hAnsi="Times New Roman"/>
          <w:i/>
          <w:kern w:val="2"/>
          <w:sz w:val="28"/>
          <w:szCs w:val="28"/>
          <w:lang w:val="pt-BR" w:eastAsia="en-US"/>
        </w:rPr>
      </w:pPr>
      <w:r w:rsidRPr="00CE60EA">
        <w:rPr>
          <w:rFonts w:ascii="Times New Roman" w:eastAsia="Aptos" w:hAnsi="Times New Roman"/>
          <w:i/>
          <w:kern w:val="2"/>
          <w:sz w:val="28"/>
          <w:szCs w:val="28"/>
          <w:lang w:val="pt-BR" w:eastAsia="en-US"/>
        </w:rPr>
        <w:t>c2)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p>
    <w:p w:rsidR="00CE60EA" w:rsidRPr="00CE60EA" w:rsidRDefault="00CE60EA" w:rsidP="00051FB1">
      <w:pPr>
        <w:widowControl w:val="0"/>
        <w:spacing w:before="100" w:after="0" w:line="240" w:lineRule="auto"/>
        <w:rPr>
          <w:rFonts w:ascii="Times New Roman" w:hAnsi="Times New Roman"/>
          <w:b/>
          <w:i/>
          <w:sz w:val="28"/>
          <w:szCs w:val="28"/>
          <w:lang w:val="pt-BR"/>
        </w:rPr>
      </w:pPr>
      <w:r w:rsidRPr="00CE60EA">
        <w:rPr>
          <w:rFonts w:ascii="Times New Roman" w:eastAsia="Aptos" w:hAnsi="Times New Roman"/>
          <w:i/>
          <w:kern w:val="2"/>
          <w:sz w:val="28"/>
          <w:szCs w:val="28"/>
          <w:lang w:val="pt-BR" w:eastAsia="en-US"/>
        </w:rPr>
        <w:t>d) Trường hợp hộ gia đình, cá nhân đã nộp đủ tiền sử dụng đất theo thông báo của cơ quan thuế thì được đề nghị cơ quan thuế tính lại tiền sử dụng đất theo quy định tại Nghị quyết này; cơ quan thuế tính lại tiền sử dụng đất và thông báo cho người sử dụng đất. Trường hợp số tiền sử dụng đất sau khi tính lại thấp hơn so với số tiền đã nộp thì người sử dụng đất được Nhà nước hoàn trả số tiền chênh lệch bằng cách trừ vào nghĩa vụ về tiền sử dụng đất, tiền thuê đất; trường hợp không phát sinh nghĩa vụ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hoặc pháp luật khác có liên quan.</w:t>
      </w:r>
      <w:r>
        <w:rPr>
          <w:rFonts w:ascii="Times New Roman" w:eastAsia="Aptos" w:hAnsi="Times New Roman"/>
          <w:i/>
          <w:kern w:val="2"/>
          <w:sz w:val="28"/>
          <w:szCs w:val="28"/>
          <w:lang w:val="pt-BR" w:eastAsia="en-US"/>
        </w:rPr>
        <w:t>”</w:t>
      </w:r>
    </w:p>
    <w:p w:rsidR="004D2568" w:rsidRPr="00924E99" w:rsidRDefault="00CE60EA" w:rsidP="00051FB1">
      <w:pPr>
        <w:spacing w:before="100" w:after="0" w:line="240" w:lineRule="auto"/>
        <w:rPr>
          <w:rFonts w:ascii="Times New Roman" w:hAnsi="Times New Roman"/>
          <w:b/>
          <w:i/>
          <w:sz w:val="28"/>
          <w:szCs w:val="28"/>
          <w:lang w:val="nb-NO"/>
        </w:rPr>
      </w:pPr>
      <w:r>
        <w:rPr>
          <w:rFonts w:ascii="Times New Roman" w:hAnsi="Times New Roman"/>
          <w:sz w:val="28"/>
          <w:szCs w:val="28"/>
          <w:lang w:val="nb-NO"/>
        </w:rPr>
        <w:t>7</w:t>
      </w:r>
      <w:r w:rsidR="00C35949" w:rsidRPr="00924E99">
        <w:rPr>
          <w:rFonts w:ascii="Times New Roman" w:hAnsi="Times New Roman"/>
          <w:sz w:val="28"/>
          <w:szCs w:val="28"/>
          <w:lang w:val="nb-NO"/>
        </w:rPr>
        <w:t xml:space="preserve">. </w:t>
      </w:r>
      <w:r w:rsidR="004D2568" w:rsidRPr="00924E99">
        <w:rPr>
          <w:rFonts w:ascii="Times New Roman" w:hAnsi="Times New Roman"/>
          <w:sz w:val="28"/>
          <w:szCs w:val="28"/>
          <w:lang w:val="nb-NO"/>
        </w:rPr>
        <w:t>Sửa đổi, bổ sung khoản 4 Điều 18 như sau:</w:t>
      </w:r>
    </w:p>
    <w:p w:rsidR="00C35949" w:rsidRPr="00F10104" w:rsidRDefault="004D2568" w:rsidP="00051FB1">
      <w:pPr>
        <w:spacing w:before="100" w:after="0" w:line="240" w:lineRule="auto"/>
        <w:rPr>
          <w:rFonts w:ascii="Times New Roman" w:eastAsia="Calibri" w:hAnsi="Times New Roman"/>
          <w:i/>
          <w:kern w:val="2"/>
          <w:sz w:val="28"/>
          <w:szCs w:val="28"/>
          <w:lang w:val="nb-NO" w:eastAsia="en-US"/>
        </w:rPr>
      </w:pPr>
      <w:r w:rsidRPr="004D2568">
        <w:rPr>
          <w:rFonts w:ascii="Times New Roman" w:eastAsia="Calibri" w:hAnsi="Times New Roman"/>
          <w:i/>
          <w:kern w:val="2"/>
          <w:sz w:val="28"/>
          <w:szCs w:val="28"/>
          <w:lang w:val="nb-NO" w:eastAsia="en-US"/>
        </w:rPr>
        <w:t>“</w:t>
      </w:r>
      <w:r w:rsidRPr="004D2568">
        <w:rPr>
          <w:rFonts w:ascii="Times New Roman" w:eastAsia="Calibri" w:hAnsi="Times New Roman"/>
          <w:i/>
          <w:kern w:val="2"/>
          <w:sz w:val="28"/>
          <w:szCs w:val="28"/>
          <w:lang w:eastAsia="en-US"/>
        </w:rPr>
        <w:t xml:space="preserve">4. Việc miễn tiền sử dụng đất trong các trường hợp khác quy định tại </w:t>
      </w:r>
      <w:r w:rsidRPr="00F10104">
        <w:rPr>
          <w:rFonts w:ascii="Times New Roman" w:eastAsia="Calibri" w:hAnsi="Times New Roman"/>
          <w:i/>
          <w:kern w:val="2"/>
          <w:sz w:val="28"/>
          <w:szCs w:val="28"/>
          <w:lang w:eastAsia="en-US"/>
        </w:rPr>
        <w:t>khoản 2 Điều 157 Luật Đất đai do các Bộ, ngành, Ủy ban nhân dân cấp tỉnh đề xuất gửi Bộ Tài chính để tổng hợp trình Chính phủ quy định</w:t>
      </w:r>
      <w:r w:rsidRPr="00F10104">
        <w:rPr>
          <w:rFonts w:ascii="Times New Roman" w:eastAsia="Calibri" w:hAnsi="Times New Roman"/>
          <w:i/>
          <w:kern w:val="2"/>
          <w:sz w:val="28"/>
          <w:szCs w:val="28"/>
          <w:lang w:val="nb-NO" w:eastAsia="en-US"/>
        </w:rPr>
        <w:t>.”</w:t>
      </w:r>
    </w:p>
    <w:p w:rsidR="00A107B8" w:rsidRPr="00F10104" w:rsidRDefault="00CE60EA" w:rsidP="00051FB1">
      <w:pPr>
        <w:spacing w:before="100" w:after="0" w:line="240" w:lineRule="auto"/>
        <w:rPr>
          <w:rFonts w:ascii="Times New Roman" w:eastAsia="Calibri" w:hAnsi="Times New Roman"/>
          <w:i/>
          <w:kern w:val="2"/>
          <w:sz w:val="28"/>
          <w:szCs w:val="28"/>
          <w:lang w:val="nb-NO" w:eastAsia="en-US"/>
        </w:rPr>
      </w:pPr>
      <w:r>
        <w:rPr>
          <w:rFonts w:ascii="Times New Roman" w:eastAsia="Calibri" w:hAnsi="Times New Roman"/>
          <w:kern w:val="2"/>
          <w:sz w:val="28"/>
          <w:szCs w:val="28"/>
          <w:lang w:val="nb-NO" w:eastAsia="en-US"/>
        </w:rPr>
        <w:t>8</w:t>
      </w:r>
      <w:r w:rsidR="00C35949" w:rsidRPr="00F10104">
        <w:rPr>
          <w:rFonts w:ascii="Times New Roman" w:eastAsia="Calibri" w:hAnsi="Times New Roman"/>
          <w:kern w:val="2"/>
          <w:sz w:val="28"/>
          <w:szCs w:val="28"/>
          <w:lang w:val="nb-NO" w:eastAsia="en-US"/>
        </w:rPr>
        <w:t xml:space="preserve">. </w:t>
      </w:r>
      <w:r w:rsidR="00A107B8" w:rsidRPr="00F10104">
        <w:rPr>
          <w:rFonts w:ascii="Times New Roman" w:hAnsi="Times New Roman"/>
          <w:sz w:val="28"/>
          <w:szCs w:val="28"/>
          <w:lang w:val="nb-NO"/>
        </w:rPr>
        <w:t>S</w:t>
      </w:r>
      <w:r w:rsidR="00A107B8" w:rsidRPr="00F10104">
        <w:rPr>
          <w:rFonts w:ascii="Times New Roman" w:hAnsi="Times New Roman" w:cs="Arial"/>
          <w:sz w:val="28"/>
          <w:szCs w:val="28"/>
          <w:lang w:val="nb-NO"/>
        </w:rPr>
        <w:t>ử</w:t>
      </w:r>
      <w:r w:rsidR="00A107B8" w:rsidRPr="00F10104">
        <w:rPr>
          <w:rFonts w:ascii="Times New Roman" w:hAnsi="Times New Roman" w:cs=".VnCentury Schoolbook"/>
          <w:sz w:val="28"/>
          <w:szCs w:val="28"/>
          <w:lang w:val="nb-NO"/>
        </w:rPr>
        <w:t xml:space="preserve">a </w:t>
      </w:r>
      <w:r w:rsidR="00A107B8" w:rsidRPr="00F10104">
        <w:rPr>
          <w:rFonts w:ascii="Times New Roman" w:hAnsi="Times New Roman" w:cs="Arial"/>
          <w:sz w:val="28"/>
          <w:szCs w:val="28"/>
          <w:lang w:val="nb-NO"/>
        </w:rPr>
        <w:t>đổ</w:t>
      </w:r>
      <w:r w:rsidR="00A107B8" w:rsidRPr="00F10104">
        <w:rPr>
          <w:rFonts w:ascii="Times New Roman" w:hAnsi="Times New Roman"/>
          <w:sz w:val="28"/>
          <w:szCs w:val="28"/>
          <w:lang w:val="nb-NO"/>
        </w:rPr>
        <w:t>i, bổ sung khoản 7 Điều 19 như sau:</w:t>
      </w:r>
    </w:p>
    <w:p w:rsidR="00C35949" w:rsidRPr="00F10104" w:rsidRDefault="00A107B8" w:rsidP="00051FB1">
      <w:pPr>
        <w:spacing w:before="100" w:after="0" w:line="240" w:lineRule="auto"/>
        <w:rPr>
          <w:rFonts w:ascii="Times New Roman" w:eastAsia="Calibri" w:hAnsi="Times New Roman"/>
          <w:i/>
          <w:kern w:val="2"/>
          <w:sz w:val="28"/>
          <w:szCs w:val="28"/>
          <w:lang w:val="nb-NO" w:eastAsia="en-US"/>
        </w:rPr>
      </w:pPr>
      <w:r w:rsidRPr="00F10104">
        <w:rPr>
          <w:rFonts w:ascii="Times New Roman" w:eastAsia="Calibri" w:hAnsi="Times New Roman"/>
          <w:i/>
          <w:kern w:val="2"/>
          <w:sz w:val="28"/>
          <w:szCs w:val="28"/>
          <w:lang w:val="nb-NO" w:eastAsia="en-US"/>
        </w:rPr>
        <w:t>“</w:t>
      </w:r>
      <w:r w:rsidR="008759EB" w:rsidRPr="00F3705E">
        <w:rPr>
          <w:rFonts w:ascii="Times New Roman" w:eastAsia="Calibri" w:hAnsi="Times New Roman"/>
          <w:i/>
          <w:kern w:val="2"/>
          <w:sz w:val="28"/>
          <w:szCs w:val="28"/>
          <w:lang w:val="nb-NO" w:eastAsia="en-US"/>
        </w:rPr>
        <w:t>7</w:t>
      </w:r>
      <w:r w:rsidRPr="00F10104">
        <w:rPr>
          <w:rFonts w:ascii="Times New Roman" w:eastAsia="Calibri" w:hAnsi="Times New Roman"/>
          <w:i/>
          <w:kern w:val="2"/>
          <w:sz w:val="28"/>
          <w:szCs w:val="28"/>
          <w:lang w:eastAsia="en-US"/>
        </w:rPr>
        <w:t xml:space="preserve">. Việc </w:t>
      </w:r>
      <w:r w:rsidRPr="00F10104">
        <w:rPr>
          <w:rFonts w:ascii="Times New Roman" w:eastAsia="Calibri" w:hAnsi="Times New Roman"/>
          <w:i/>
          <w:kern w:val="2"/>
          <w:sz w:val="28"/>
          <w:szCs w:val="28"/>
          <w:lang w:val="nb-NO" w:eastAsia="en-US"/>
        </w:rPr>
        <w:t>giảm</w:t>
      </w:r>
      <w:r w:rsidRPr="00F10104">
        <w:rPr>
          <w:rFonts w:ascii="Times New Roman" w:eastAsia="Calibri" w:hAnsi="Times New Roman"/>
          <w:i/>
          <w:kern w:val="2"/>
          <w:sz w:val="28"/>
          <w:szCs w:val="28"/>
          <w:lang w:eastAsia="en-US"/>
        </w:rPr>
        <w:t xml:space="preserve"> tiền sử dụng đất trong các trường hợp khác quy định tại khoản 2 Điều 157 Luật Đất đai do các Bộ, ngành, Ủy ban nhân dân cấp tỉnh đề xuất gửi Bộ Tài chính để tổng hợp trình Chính phủ quy định</w:t>
      </w:r>
      <w:r w:rsidRPr="00F10104">
        <w:rPr>
          <w:rFonts w:ascii="Times New Roman" w:eastAsia="Calibri" w:hAnsi="Times New Roman"/>
          <w:i/>
          <w:kern w:val="2"/>
          <w:sz w:val="28"/>
          <w:szCs w:val="28"/>
          <w:lang w:val="nb-NO" w:eastAsia="en-US"/>
        </w:rPr>
        <w:t>.”</w:t>
      </w:r>
    </w:p>
    <w:p w:rsidR="00F26CD4" w:rsidRPr="00F10104" w:rsidRDefault="00CE60EA" w:rsidP="00051FB1">
      <w:pPr>
        <w:widowControl w:val="0"/>
        <w:spacing w:before="100" w:after="0" w:line="240" w:lineRule="auto"/>
        <w:outlineLvl w:val="1"/>
        <w:rPr>
          <w:rFonts w:ascii="Times New Roman" w:hAnsi="Times New Roman"/>
          <w:sz w:val="28"/>
          <w:szCs w:val="28"/>
        </w:rPr>
      </w:pPr>
      <w:r>
        <w:rPr>
          <w:rFonts w:ascii="Times New Roman" w:hAnsi="Times New Roman"/>
          <w:sz w:val="28"/>
          <w:szCs w:val="28"/>
          <w:lang w:val="nb-NO"/>
        </w:rPr>
        <w:t>9</w:t>
      </w:r>
      <w:r w:rsidR="00C35949" w:rsidRPr="00F3705E">
        <w:rPr>
          <w:rFonts w:ascii="Times New Roman" w:hAnsi="Times New Roman"/>
          <w:sz w:val="28"/>
          <w:szCs w:val="28"/>
          <w:lang w:val="nb-NO"/>
        </w:rPr>
        <w:t xml:space="preserve">. </w:t>
      </w:r>
      <w:r w:rsidR="00A06316" w:rsidRPr="00F10104">
        <w:rPr>
          <w:rFonts w:ascii="Times New Roman" w:hAnsi="Times New Roman"/>
          <w:sz w:val="28"/>
          <w:szCs w:val="28"/>
        </w:rPr>
        <w:t>B</w:t>
      </w:r>
      <w:r w:rsidR="00F26CD4" w:rsidRPr="00F10104">
        <w:rPr>
          <w:rFonts w:ascii="Times New Roman" w:hAnsi="Times New Roman"/>
          <w:sz w:val="28"/>
          <w:szCs w:val="28"/>
        </w:rPr>
        <w:t xml:space="preserve">ổ sung khoản </w:t>
      </w:r>
      <w:r w:rsidR="00A06316" w:rsidRPr="00F10104">
        <w:rPr>
          <w:rFonts w:ascii="Times New Roman" w:hAnsi="Times New Roman"/>
          <w:sz w:val="28"/>
          <w:szCs w:val="28"/>
        </w:rPr>
        <w:t>6</w:t>
      </w:r>
      <w:r w:rsidR="00F26CD4" w:rsidRPr="00F10104">
        <w:rPr>
          <w:rFonts w:ascii="Times New Roman" w:hAnsi="Times New Roman"/>
          <w:sz w:val="28"/>
          <w:szCs w:val="28"/>
        </w:rPr>
        <w:t xml:space="preserve"> </w:t>
      </w:r>
      <w:r w:rsidR="009137E5" w:rsidRPr="00F10104">
        <w:rPr>
          <w:rFonts w:ascii="Times New Roman" w:hAnsi="Times New Roman"/>
          <w:sz w:val="28"/>
          <w:szCs w:val="28"/>
        </w:rPr>
        <w:t>vào</w:t>
      </w:r>
      <w:r w:rsidR="00A6748F">
        <w:rPr>
          <w:rFonts w:ascii="Times New Roman" w:hAnsi="Times New Roman"/>
          <w:sz w:val="28"/>
          <w:szCs w:val="28"/>
          <w:lang w:val="en-US"/>
        </w:rPr>
        <w:t xml:space="preserve"> sau khoản 5</w:t>
      </w:r>
      <w:r w:rsidR="009137E5" w:rsidRPr="00F10104">
        <w:rPr>
          <w:rFonts w:ascii="Times New Roman" w:hAnsi="Times New Roman"/>
          <w:sz w:val="28"/>
          <w:szCs w:val="28"/>
        </w:rPr>
        <w:t xml:space="preserve"> </w:t>
      </w:r>
      <w:r w:rsidR="00F26CD4" w:rsidRPr="00F10104">
        <w:rPr>
          <w:rFonts w:ascii="Times New Roman" w:hAnsi="Times New Roman"/>
          <w:sz w:val="28"/>
          <w:szCs w:val="28"/>
        </w:rPr>
        <w:t xml:space="preserve">Điều </w:t>
      </w:r>
      <w:r w:rsidR="00A06316" w:rsidRPr="00F10104">
        <w:rPr>
          <w:rFonts w:ascii="Times New Roman" w:hAnsi="Times New Roman"/>
          <w:sz w:val="28"/>
          <w:szCs w:val="28"/>
        </w:rPr>
        <w:t>23</w:t>
      </w:r>
      <w:r w:rsidR="00F26CD4" w:rsidRPr="00F10104">
        <w:rPr>
          <w:rFonts w:ascii="Times New Roman" w:hAnsi="Times New Roman"/>
          <w:sz w:val="28"/>
          <w:szCs w:val="28"/>
        </w:rPr>
        <w:t xml:space="preserve"> như sau: </w:t>
      </w:r>
    </w:p>
    <w:p w:rsidR="00A06316" w:rsidRPr="00F10104" w:rsidRDefault="00A06316" w:rsidP="00051FB1">
      <w:pPr>
        <w:widowControl w:val="0"/>
        <w:spacing w:before="100" w:after="0" w:line="240" w:lineRule="auto"/>
        <w:outlineLvl w:val="1"/>
        <w:rPr>
          <w:rFonts w:ascii="Times New Roman" w:hAnsi="Times New Roman"/>
          <w:i/>
          <w:sz w:val="28"/>
          <w:szCs w:val="28"/>
        </w:rPr>
      </w:pPr>
      <w:r w:rsidRPr="00F10104">
        <w:rPr>
          <w:rFonts w:ascii="Times New Roman" w:hAnsi="Times New Roman"/>
          <w:i/>
          <w:sz w:val="28"/>
          <w:szCs w:val="28"/>
        </w:rPr>
        <w:t>“6. Chi phí xây dựng hạ tầng được xác định theo quy định của pháp luật về xây dựng.”</w:t>
      </w:r>
    </w:p>
    <w:p w:rsidR="00C45B6E" w:rsidRDefault="00CE60EA" w:rsidP="00051FB1">
      <w:pPr>
        <w:widowControl w:val="0"/>
        <w:spacing w:before="100" w:after="0" w:line="240" w:lineRule="auto"/>
        <w:outlineLvl w:val="1"/>
        <w:rPr>
          <w:rFonts w:ascii="Times New Roman" w:hAnsi="Times New Roman"/>
          <w:sz w:val="28"/>
          <w:szCs w:val="28"/>
          <w:lang w:val="nb-NO"/>
        </w:rPr>
      </w:pPr>
      <w:r w:rsidRPr="00A6748F">
        <w:rPr>
          <w:rFonts w:ascii="Times New Roman" w:hAnsi="Times New Roman"/>
          <w:sz w:val="28"/>
          <w:szCs w:val="28"/>
          <w:lang w:val="nb-NO"/>
        </w:rPr>
        <w:t>10</w:t>
      </w:r>
      <w:r w:rsidR="00C35949" w:rsidRPr="00A6748F">
        <w:rPr>
          <w:rFonts w:ascii="Times New Roman" w:hAnsi="Times New Roman"/>
          <w:sz w:val="28"/>
          <w:szCs w:val="28"/>
          <w:lang w:val="nb-NO"/>
        </w:rPr>
        <w:t xml:space="preserve">. </w:t>
      </w:r>
      <w:r w:rsidR="00C45B6E" w:rsidRPr="00A6748F">
        <w:rPr>
          <w:rFonts w:ascii="Times New Roman" w:hAnsi="Times New Roman"/>
          <w:sz w:val="28"/>
          <w:szCs w:val="28"/>
          <w:lang w:val="nb-NO"/>
        </w:rPr>
        <w:t>S</w:t>
      </w:r>
      <w:r w:rsidR="00C45B6E" w:rsidRPr="00A6748F">
        <w:rPr>
          <w:rFonts w:ascii="Times New Roman" w:hAnsi="Times New Roman" w:cs="Arial"/>
          <w:sz w:val="28"/>
          <w:szCs w:val="28"/>
          <w:lang w:val="nb-NO"/>
        </w:rPr>
        <w:t>ử</w:t>
      </w:r>
      <w:r w:rsidR="00C45B6E" w:rsidRPr="00A6748F">
        <w:rPr>
          <w:rFonts w:ascii="Times New Roman" w:hAnsi="Times New Roman" w:cs=".VnCentury Schoolbook"/>
          <w:sz w:val="28"/>
          <w:szCs w:val="28"/>
          <w:lang w:val="nb-NO"/>
        </w:rPr>
        <w:t xml:space="preserve">a </w:t>
      </w:r>
      <w:r w:rsidR="00C45B6E" w:rsidRPr="00A6748F">
        <w:rPr>
          <w:rFonts w:ascii="Times New Roman" w:hAnsi="Times New Roman" w:cs="Arial"/>
          <w:sz w:val="28"/>
          <w:szCs w:val="28"/>
          <w:lang w:val="nb-NO"/>
        </w:rPr>
        <w:t>đổ</w:t>
      </w:r>
      <w:r w:rsidR="00C45B6E" w:rsidRPr="00A6748F">
        <w:rPr>
          <w:rFonts w:ascii="Times New Roman" w:hAnsi="Times New Roman" w:cs=".VnCentury Schoolbook"/>
          <w:sz w:val="28"/>
          <w:szCs w:val="28"/>
          <w:lang w:val="nb-NO"/>
        </w:rPr>
        <w:t>i, b</w:t>
      </w:r>
      <w:r w:rsidR="00C45B6E" w:rsidRPr="00A6748F">
        <w:rPr>
          <w:rFonts w:ascii="Times New Roman" w:hAnsi="Times New Roman" w:cs="Arial"/>
          <w:sz w:val="28"/>
          <w:szCs w:val="28"/>
          <w:lang w:val="nb-NO"/>
        </w:rPr>
        <w:t>ổ</w:t>
      </w:r>
      <w:r w:rsidR="00C45B6E" w:rsidRPr="00A6748F">
        <w:rPr>
          <w:rFonts w:ascii="Times New Roman" w:hAnsi="Times New Roman" w:cs=".VnCentury Schoolbook"/>
          <w:sz w:val="28"/>
          <w:szCs w:val="28"/>
          <w:lang w:val="nb-NO"/>
        </w:rPr>
        <w:t xml:space="preserve"> sung </w:t>
      </w:r>
      <w:r w:rsidR="00C45B6E" w:rsidRPr="00A6748F">
        <w:rPr>
          <w:rFonts w:ascii="Times New Roman" w:hAnsi="Times New Roman"/>
          <w:sz w:val="28"/>
          <w:szCs w:val="28"/>
          <w:lang w:val="nb-NO"/>
        </w:rPr>
        <w:t>Điều 26 như sau:</w:t>
      </w:r>
    </w:p>
    <w:p w:rsidR="00A66937" w:rsidRDefault="00A66937" w:rsidP="00051FB1">
      <w:pPr>
        <w:widowControl w:val="0"/>
        <w:spacing w:before="100" w:after="0" w:line="240" w:lineRule="auto"/>
        <w:outlineLvl w:val="1"/>
        <w:rPr>
          <w:rFonts w:ascii="Times New Roman" w:hAnsi="Times New Roman"/>
          <w:sz w:val="28"/>
          <w:szCs w:val="28"/>
          <w:lang w:val="nb-NO"/>
        </w:rPr>
      </w:pPr>
      <w:r>
        <w:rPr>
          <w:rFonts w:ascii="Times New Roman" w:hAnsi="Times New Roman"/>
          <w:sz w:val="28"/>
          <w:szCs w:val="28"/>
          <w:lang w:val="nb-NO"/>
        </w:rPr>
        <w:t>a) Sửa đổi, bổ sung khoản 1 như sau:</w:t>
      </w:r>
    </w:p>
    <w:p w:rsidR="00730829" w:rsidRPr="00C42FC7" w:rsidRDefault="00C42FC7"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eastAsia="Calibri" w:hAnsi="Times New Roman"/>
          <w:i/>
          <w:kern w:val="2"/>
          <w:sz w:val="28"/>
          <w:szCs w:val="28"/>
          <w:lang w:val="nb-NO" w:eastAsia="en-US"/>
        </w:rPr>
        <w:t>“</w:t>
      </w:r>
      <w:r w:rsidR="00730829" w:rsidRPr="00C42FC7">
        <w:rPr>
          <w:rFonts w:ascii="Times New Roman" w:hAnsi="Times New Roman"/>
          <w:i/>
          <w:sz w:val="28"/>
          <w:szCs w:val="28"/>
          <w:lang w:val="nb-NO"/>
        </w:rPr>
        <w:t>1. T</w:t>
      </w:r>
      <w:r w:rsidR="00730829" w:rsidRPr="00C42FC7">
        <w:rPr>
          <w:rFonts w:ascii="Times New Roman" w:eastAsia="Calibri" w:hAnsi="Times New Roman"/>
          <w:i/>
          <w:sz w:val="28"/>
          <w:szCs w:val="28"/>
          <w:lang w:val="nb-NO" w:eastAsia="en-US"/>
        </w:rPr>
        <w:t>rường</w:t>
      </w:r>
      <w:r w:rsidR="00730829" w:rsidRPr="00C42FC7">
        <w:rPr>
          <w:rFonts w:ascii="Times New Roman" w:hAnsi="Times New Roman"/>
          <w:i/>
          <w:sz w:val="28"/>
          <w:szCs w:val="28"/>
          <w:lang w:val="nb-NO" w:eastAsia="en-US"/>
        </w:rPr>
        <w:t xml:space="preserve"> hợp thuê đất trả tiền thuê đất hằng năm không thông qua hình thức đấu giá:</w:t>
      </w:r>
    </w:p>
    <w:p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a) Trường hợp trong </w:t>
      </w:r>
      <w:r w:rsidRPr="00A6748F">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p>
    <w:p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lastRenderedPageBreak/>
        <w:t xml:space="preserve">Đơn giá thuê đất hằng năm = Tỷ lệ phần trăm (%) tính đơn giá thuê đất nhân (x) Giá đất tính tiền thuê đất. </w:t>
      </w:r>
    </w:p>
    <w:p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b) Trường hợp trong </w:t>
      </w:r>
      <w:r w:rsidRPr="00A6748F">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có chi phí xây dựng hạ tầng</w:t>
      </w:r>
    </w:p>
    <w:p w:rsidR="00730829" w:rsidRPr="00A6748F"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hAnsi="Times New Roman"/>
          <w:i/>
          <w:sz w:val="28"/>
          <w:szCs w:val="28"/>
          <w:lang w:val="nb-NO" w:eastAsia="en-US"/>
        </w:rPr>
        <w:t xml:space="preserve">Đơn giá thuê đất hằng năm = Tỷ lệ phần trăm (%) tính đơn giá thuê đất nhân (x) (Giá đất tính tiền thuê đất – chi phí xây dựng hạ tầng tính trên 01 m2 đất). </w:t>
      </w:r>
    </w:p>
    <w:p w:rsidR="00730829" w:rsidRPr="00C42FC7" w:rsidRDefault="00730829" w:rsidP="00051FB1">
      <w:pPr>
        <w:tabs>
          <w:tab w:val="left" w:pos="8565"/>
        </w:tabs>
        <w:spacing w:before="100" w:after="0" w:line="240" w:lineRule="auto"/>
        <w:rPr>
          <w:rFonts w:ascii="Times New Roman" w:hAnsi="Times New Roman"/>
          <w:i/>
          <w:sz w:val="28"/>
          <w:szCs w:val="28"/>
          <w:lang w:val="nb-NO" w:eastAsia="en-US"/>
        </w:rPr>
      </w:pPr>
      <w:r w:rsidRPr="00A6748F">
        <w:rPr>
          <w:rFonts w:ascii="Times New Roman" w:eastAsia="Calibri" w:hAnsi="Times New Roman"/>
          <w:i/>
          <w:sz w:val="28"/>
          <w:szCs w:val="28"/>
          <w:lang w:val="nb-NO" w:eastAsia="en-US"/>
        </w:rPr>
        <w:t>Trong</w:t>
      </w:r>
      <w:r w:rsidRPr="00A6748F">
        <w:rPr>
          <w:rFonts w:ascii="Times New Roman" w:hAnsi="Times New Roman"/>
          <w:i/>
          <w:sz w:val="28"/>
          <w:szCs w:val="28"/>
          <w:lang w:val="nb-NO" w:eastAsia="en-US"/>
        </w:rPr>
        <w:t xml:space="preserve"> đó: </w:t>
      </w:r>
      <w:r w:rsidRPr="00A6748F">
        <w:rPr>
          <w:rFonts w:ascii="Times New Roman" w:eastAsia="Calibri" w:hAnsi="Times New Roman"/>
          <w:i/>
          <w:kern w:val="2"/>
          <w:sz w:val="28"/>
          <w:szCs w:val="28"/>
          <w:lang w:val="sv-SE" w:eastAsia="en-US"/>
        </w:rPr>
        <w:t xml:space="preserve">Chi phí xây dựng hạ tầng </w:t>
      </w:r>
      <w:r w:rsidR="00A9588D" w:rsidRPr="00A6748F">
        <w:rPr>
          <w:rFonts w:ascii="Times New Roman" w:eastAsia="Calibri" w:hAnsi="Times New Roman"/>
          <w:i/>
          <w:kern w:val="2"/>
          <w:sz w:val="28"/>
          <w:szCs w:val="28"/>
          <w:lang w:val="sv-SE" w:eastAsia="en-US"/>
        </w:rPr>
        <w:t>tính</w:t>
      </w:r>
      <w:r w:rsidRPr="00A6748F">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p>
    <w:p w:rsidR="00730829" w:rsidRPr="00C42FC7" w:rsidRDefault="00730829" w:rsidP="00051FB1">
      <w:pPr>
        <w:tabs>
          <w:tab w:val="left" w:pos="8565"/>
        </w:tabs>
        <w:spacing w:before="100" w:after="0" w:line="240" w:lineRule="auto"/>
        <w:rPr>
          <w:rFonts w:ascii="Times New Roman" w:hAnsi="Times New Roman"/>
          <w:i/>
          <w:spacing w:val="-6"/>
          <w:sz w:val="28"/>
          <w:szCs w:val="28"/>
          <w:lang w:val="nb-NO" w:eastAsia="en-US"/>
        </w:rPr>
      </w:pPr>
      <w:r w:rsidRPr="00C42FC7">
        <w:rPr>
          <w:rFonts w:ascii="Times New Roman" w:hAnsi="Times New Roman"/>
          <w:i/>
          <w:spacing w:val="-6"/>
          <w:sz w:val="28"/>
          <w:szCs w:val="28"/>
          <w:lang w:val="nb-NO" w:eastAsia="en-US"/>
        </w:rPr>
        <w:t xml:space="preserve">c) Tỷ lệ phần </w:t>
      </w:r>
      <w:r w:rsidRPr="00C42FC7">
        <w:rPr>
          <w:rFonts w:ascii="Times New Roman" w:eastAsia="Calibri" w:hAnsi="Times New Roman"/>
          <w:i/>
          <w:spacing w:val="-6"/>
          <w:sz w:val="28"/>
          <w:szCs w:val="28"/>
          <w:lang w:val="nb-NO" w:eastAsia="en-US"/>
        </w:rPr>
        <w:t>trăm</w:t>
      </w:r>
      <w:r w:rsidRPr="00C42FC7">
        <w:rPr>
          <w:rFonts w:ascii="Times New Roman" w:hAnsi="Times New Roman"/>
          <w:i/>
          <w:spacing w:val="-6"/>
          <w:sz w:val="28"/>
          <w:szCs w:val="28"/>
          <w:lang w:val="nb-NO" w:eastAsia="en-US"/>
        </w:rPr>
        <w:t xml:space="preserve"> (%) tính đơn giá thuê đất một năm quy định tại điểm a, điểm b khoản này là từ 0,25% đến 3%. </w:t>
      </w:r>
    </w:p>
    <w:p w:rsidR="00730829" w:rsidRPr="009F79EB" w:rsidRDefault="00730829"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hAnsi="Times New Roman"/>
          <w:i/>
          <w:sz w:val="28"/>
          <w:szCs w:val="28"/>
          <w:lang w:val="nb-NO" w:eastAsia="en-US"/>
        </w:rPr>
        <w:t xml:space="preserve">Căn cứ </w:t>
      </w:r>
      <w:r w:rsidRPr="009F79EB">
        <w:rPr>
          <w:rFonts w:ascii="Times New Roman" w:hAnsi="Times New Roman"/>
          <w:i/>
          <w:sz w:val="28"/>
          <w:szCs w:val="28"/>
          <w:lang w:val="nb-NO" w:eastAsia="en-US"/>
        </w:rPr>
        <w:t xml:space="preserve">vào thực tế địa phương, </w:t>
      </w:r>
      <w:r w:rsidRPr="009F79EB">
        <w:rPr>
          <w:rFonts w:ascii="Times New Roman" w:hAnsi="Times New Roman"/>
          <w:i/>
          <w:sz w:val="28"/>
          <w:szCs w:val="28"/>
          <w:shd w:val="clear" w:color="auto" w:fill="FFFFFF"/>
          <w:lang w:val="nb-NO" w:eastAsia="en-US"/>
        </w:rPr>
        <w:t>Ủy ban</w:t>
      </w:r>
      <w:r w:rsidRPr="009F79EB">
        <w:rPr>
          <w:rFonts w:ascii="Times New Roman" w:hAnsi="Times New Roman"/>
          <w:i/>
          <w:sz w:val="28"/>
          <w:szCs w:val="28"/>
          <w:lang w:val="nb-NO" w:eastAsia="en-US"/>
        </w:rPr>
        <w:t xml:space="preserve"> nhân dân cấp tỉnh quy định mức tỷ lệ phần trăm (%) tính đơn giá thuê đất theo từng khu vực, tuyến đường tương ứng với từng mục đích sử dụng đất </w:t>
      </w:r>
      <w:r w:rsidRPr="009F79EB">
        <w:rPr>
          <w:rFonts w:ascii="Times New Roman" w:eastAsia="Calibri" w:hAnsi="Times New Roman"/>
          <w:bCs/>
          <w:i/>
          <w:iCs/>
          <w:sz w:val="28"/>
          <w:szCs w:val="28"/>
          <w:lang w:val="pt-BR" w:eastAsia="en-US"/>
        </w:rPr>
        <w:t>“</w:t>
      </w:r>
      <w:r w:rsidRPr="009F79EB">
        <w:rPr>
          <w:rFonts w:ascii="Times New Roman" w:eastAsia="Calibri" w:hAnsi="Times New Roman"/>
          <w:bCs/>
          <w:i/>
          <w:sz w:val="28"/>
          <w:szCs w:val="28"/>
          <w:lang w:val="pt-BR" w:eastAsia="en-US"/>
        </w:rPr>
        <w:t>(có xem xét đến yếu tố diện tích đất được phép xây dựng, diện tích không được phép xây dựng mà chỉ sử dụng vào mục đích làm cảnh quan, phụ trợ)”</w:t>
      </w:r>
      <w:r w:rsidRPr="009F79EB">
        <w:rPr>
          <w:rFonts w:ascii="Times New Roman" w:hAnsi="Times New Roman"/>
          <w:i/>
          <w:sz w:val="28"/>
          <w:szCs w:val="28"/>
          <w:lang w:val="nb-NO" w:eastAsia="en-US"/>
        </w:rPr>
        <w:t xml:space="preserve"> sau khi xin ý kiến của Hội đồng nhân dân cùng cấp.</w:t>
      </w:r>
    </w:p>
    <w:p w:rsidR="00614B5C" w:rsidRPr="009F79EB" w:rsidRDefault="00730829" w:rsidP="00051FB1">
      <w:pPr>
        <w:tabs>
          <w:tab w:val="left" w:pos="8565"/>
        </w:tabs>
        <w:spacing w:before="100" w:after="0" w:line="240" w:lineRule="auto"/>
        <w:rPr>
          <w:rFonts w:ascii="Times New Roman" w:hAnsi="Times New Roman"/>
          <w:i/>
          <w:sz w:val="28"/>
          <w:szCs w:val="28"/>
          <w:lang w:val="nb-NO"/>
        </w:rPr>
      </w:pPr>
      <w:r w:rsidRPr="009F79EB">
        <w:rPr>
          <w:rFonts w:ascii="Times New Roman" w:hAnsi="Times New Roman"/>
          <w:i/>
          <w:sz w:val="28"/>
          <w:szCs w:val="28"/>
          <w:lang w:val="nb-NO" w:eastAsia="en-US"/>
        </w:rPr>
        <w:t xml:space="preserve">d) </w:t>
      </w:r>
      <w:r w:rsidR="00C45B6E" w:rsidRPr="009F79EB">
        <w:rPr>
          <w:rFonts w:ascii="Times New Roman" w:hAnsi="Times New Roman"/>
          <w:i/>
          <w:sz w:val="28"/>
          <w:szCs w:val="28"/>
        </w:rPr>
        <w:t xml:space="preserve">Giá đất để tính tiền thuê đất là giá đất </w:t>
      </w:r>
      <w:r w:rsidR="00C45B6E" w:rsidRPr="009F79EB">
        <w:rPr>
          <w:rFonts w:ascii="Times New Roman" w:hAnsi="Times New Roman"/>
          <w:i/>
          <w:sz w:val="28"/>
          <w:szCs w:val="28"/>
          <w:lang w:val="nb-NO"/>
        </w:rPr>
        <w:t>quy định tại Điều 7 Nghị quyết số .../2025/QH15 và Nghị định của Chính phủ quy định về giá đất</w:t>
      </w:r>
      <w:r w:rsidR="00C45B6E" w:rsidRPr="009F79EB">
        <w:rPr>
          <w:rFonts w:ascii="Times New Roman" w:hAnsi="Times New Roman"/>
          <w:i/>
          <w:sz w:val="28"/>
          <w:szCs w:val="28"/>
        </w:rPr>
        <w:t>; được xác định theo đơn vị đồng/mét vuông (đồng/m2).</w:t>
      </w:r>
      <w:r w:rsidR="00C35949" w:rsidRPr="009F79EB">
        <w:rPr>
          <w:rFonts w:ascii="Times New Roman" w:hAnsi="Times New Roman"/>
          <w:i/>
          <w:sz w:val="28"/>
          <w:szCs w:val="28"/>
          <w:lang w:val="nb-NO"/>
        </w:rPr>
        <w:t>”</w:t>
      </w:r>
    </w:p>
    <w:p w:rsidR="00A66937" w:rsidRDefault="00A66937" w:rsidP="00A66937">
      <w:pPr>
        <w:widowControl w:val="0"/>
        <w:spacing w:before="100" w:after="0" w:line="240" w:lineRule="auto"/>
        <w:outlineLvl w:val="1"/>
        <w:rPr>
          <w:rFonts w:ascii="Times New Roman" w:hAnsi="Times New Roman"/>
          <w:sz w:val="28"/>
          <w:szCs w:val="28"/>
          <w:lang w:val="nb-NO"/>
        </w:rPr>
      </w:pPr>
      <w:r>
        <w:rPr>
          <w:rFonts w:ascii="Times New Roman" w:hAnsi="Times New Roman"/>
          <w:sz w:val="28"/>
          <w:szCs w:val="28"/>
          <w:lang w:val="nb-NO"/>
        </w:rPr>
        <w:t>b) Sửa đổi, bổ sung khoản 2 như sau:</w:t>
      </w:r>
    </w:p>
    <w:p w:rsidR="00DE3D2F" w:rsidRPr="009F79EB" w:rsidRDefault="00A66937" w:rsidP="00051FB1">
      <w:pPr>
        <w:widowControl w:val="0"/>
        <w:spacing w:before="100" w:after="0" w:line="240" w:lineRule="auto"/>
        <w:outlineLvl w:val="1"/>
        <w:rPr>
          <w:rFonts w:ascii="Times New Roman" w:hAnsi="Times New Roman"/>
          <w:i/>
          <w:sz w:val="28"/>
          <w:szCs w:val="28"/>
          <w:lang w:val="nb-NO"/>
        </w:rPr>
      </w:pPr>
      <w:r w:rsidRPr="00C42FC7">
        <w:rPr>
          <w:rFonts w:ascii="Times New Roman" w:eastAsia="Calibri" w:hAnsi="Times New Roman"/>
          <w:i/>
          <w:kern w:val="2"/>
          <w:sz w:val="28"/>
          <w:szCs w:val="28"/>
          <w:lang w:val="nb-NO" w:eastAsia="en-US"/>
        </w:rPr>
        <w:t>“</w:t>
      </w:r>
      <w:r w:rsidR="00DE3D2F" w:rsidRPr="009F79EB">
        <w:rPr>
          <w:rFonts w:ascii="Times New Roman" w:hAnsi="Times New Roman"/>
          <w:i/>
          <w:sz w:val="28"/>
          <w:szCs w:val="28"/>
          <w:lang w:val="nb-NO" w:eastAsia="en-US"/>
        </w:rPr>
        <w:t>2.</w:t>
      </w:r>
      <w:r w:rsidR="00DE3D2F" w:rsidRPr="009F79EB">
        <w:rPr>
          <w:rFonts w:ascii="Times New Roman" w:hAnsi="Times New Roman"/>
          <w:i/>
          <w:sz w:val="28"/>
          <w:szCs w:val="28"/>
          <w:shd w:val="clear" w:color="auto" w:fill="FFFFFF"/>
          <w:lang w:val="nb-NO" w:eastAsia="en-US"/>
        </w:rPr>
        <w:t xml:space="preserve"> </w:t>
      </w:r>
      <w:r w:rsidR="00DE3D2F" w:rsidRPr="009F79EB">
        <w:rPr>
          <w:rFonts w:ascii="Times New Roman" w:hAnsi="Times New Roman"/>
          <w:i/>
          <w:sz w:val="28"/>
          <w:szCs w:val="28"/>
          <w:lang w:val="nb-NO" w:eastAsia="en-US"/>
        </w:rPr>
        <w:t>Trường</w:t>
      </w:r>
      <w:r w:rsidR="00DE3D2F" w:rsidRPr="009F79EB">
        <w:rPr>
          <w:rFonts w:ascii="Times New Roman" w:hAnsi="Times New Roman"/>
          <w:i/>
          <w:sz w:val="28"/>
          <w:szCs w:val="28"/>
          <w:shd w:val="clear" w:color="auto" w:fill="FFFFFF"/>
          <w:lang w:val="nb-NO" w:eastAsia="en-US"/>
        </w:rPr>
        <w:t xml:space="preserve"> </w:t>
      </w:r>
      <w:r w:rsidR="00DE3D2F" w:rsidRPr="009F79EB">
        <w:rPr>
          <w:rFonts w:ascii="Times New Roman" w:eastAsia="Calibri" w:hAnsi="Times New Roman"/>
          <w:i/>
          <w:sz w:val="28"/>
          <w:szCs w:val="28"/>
          <w:lang w:val="nb-NO" w:eastAsia="en-US"/>
        </w:rPr>
        <w:t>hợp</w:t>
      </w:r>
      <w:r w:rsidR="00DE3D2F" w:rsidRPr="009F79EB">
        <w:rPr>
          <w:rFonts w:ascii="Times New Roman" w:hAnsi="Times New Roman"/>
          <w:i/>
          <w:sz w:val="28"/>
          <w:szCs w:val="28"/>
          <w:shd w:val="clear" w:color="auto" w:fill="FFFFFF"/>
          <w:lang w:val="nb-NO" w:eastAsia="en-US"/>
        </w:rPr>
        <w:t xml:space="preserve"> thuê đất trả tiền thuê đất một lần cho cả thời gian thuê không thông qua hình thức đấu giá, g</w:t>
      </w:r>
      <w:r w:rsidR="00DE3D2F" w:rsidRPr="009F79EB">
        <w:rPr>
          <w:rFonts w:ascii="Times New Roman" w:hAnsi="Times New Roman"/>
          <w:i/>
          <w:sz w:val="28"/>
          <w:szCs w:val="28"/>
        </w:rPr>
        <w:t xml:space="preserve">iá đất để tính tiền thuê đất là giá đất </w:t>
      </w:r>
      <w:r w:rsidR="00DE3D2F" w:rsidRPr="009F79EB">
        <w:rPr>
          <w:rFonts w:ascii="Times New Roman" w:hAnsi="Times New Roman"/>
          <w:i/>
          <w:sz w:val="28"/>
          <w:szCs w:val="28"/>
          <w:lang w:val="nb-NO"/>
        </w:rPr>
        <w:t>quy định tại Điều 7 Nghị quyết số .../2025/QH15 và Nghị định của Chính phủ quy định về giá đất</w:t>
      </w:r>
      <w:r w:rsidR="00DE3D2F" w:rsidRPr="009F79EB">
        <w:rPr>
          <w:rFonts w:ascii="Times New Roman" w:hAnsi="Times New Roman"/>
          <w:i/>
          <w:sz w:val="28"/>
          <w:szCs w:val="28"/>
        </w:rPr>
        <w:t>; được xác định theo đơn vị đồng/mét vuông (đồng/m2)</w:t>
      </w:r>
      <w:r w:rsidR="00DE3D2F" w:rsidRPr="009F79EB">
        <w:rPr>
          <w:rFonts w:ascii="Times New Roman" w:hAnsi="Times New Roman"/>
          <w:i/>
          <w:sz w:val="28"/>
          <w:szCs w:val="28"/>
          <w:lang w:val="nb-NO"/>
        </w:rPr>
        <w:t>; cụ thể như sau:</w:t>
      </w:r>
    </w:p>
    <w:p w:rsidR="00DE3D2F" w:rsidRPr="009F79EB" w:rsidRDefault="00DE3D2F" w:rsidP="00051FB1">
      <w:pPr>
        <w:tabs>
          <w:tab w:val="left" w:pos="8565"/>
        </w:tabs>
        <w:spacing w:before="100" w:after="0" w:line="240" w:lineRule="auto"/>
        <w:rPr>
          <w:rFonts w:ascii="Times New Roman" w:hAnsi="Times New Roman"/>
          <w:i/>
          <w:sz w:val="28"/>
          <w:szCs w:val="28"/>
          <w:lang w:val="nb-NO" w:eastAsia="en-US"/>
        </w:rPr>
      </w:pPr>
      <w:r w:rsidRPr="009F79EB">
        <w:rPr>
          <w:rFonts w:ascii="Times New Roman" w:hAnsi="Times New Roman"/>
          <w:i/>
          <w:sz w:val="28"/>
          <w:szCs w:val="28"/>
          <w:lang w:val="nb-NO" w:eastAsia="en-US"/>
        </w:rPr>
        <w:t xml:space="preserve">a) Trường </w:t>
      </w:r>
      <w:r w:rsidRPr="009F79EB">
        <w:rPr>
          <w:rFonts w:ascii="Times New Roman" w:hAnsi="Times New Roman"/>
          <w:i/>
          <w:sz w:val="28"/>
          <w:szCs w:val="28"/>
          <w:shd w:val="clear" w:color="auto" w:fill="FFFFFF"/>
          <w:lang w:val="nb-NO" w:eastAsia="en-US"/>
        </w:rPr>
        <w:t>hợp giá đất tính tiền thuê đất là giá đất trên Bảng giá đất thì</w:t>
      </w:r>
      <w:r w:rsidRPr="009F79EB">
        <w:rPr>
          <w:rFonts w:ascii="Times New Roman" w:hAnsi="Times New Roman"/>
          <w:i/>
          <w:sz w:val="28"/>
          <w:szCs w:val="28"/>
          <w:lang w:val="nb-NO" w:eastAsia="en-US"/>
        </w:rPr>
        <w:t xml:space="preserve"> đơn giá thuê đất trả tiền thuê đất một lần cho cả thời gian thuê được tính như sau:</w:t>
      </w:r>
    </w:p>
    <w:p w:rsidR="008A07C7" w:rsidRPr="009F79EB" w:rsidRDefault="008A07C7" w:rsidP="00051FB1">
      <w:pPr>
        <w:tabs>
          <w:tab w:val="left" w:pos="8565"/>
        </w:tabs>
        <w:spacing w:before="100" w:after="0" w:line="240" w:lineRule="auto"/>
        <w:rPr>
          <w:rFonts w:ascii="Times New Roman" w:hAnsi="Times New Roman"/>
          <w:i/>
          <w:sz w:val="28"/>
          <w:szCs w:val="28"/>
          <w:lang w:val="nb-NO" w:eastAsia="en-US"/>
        </w:rPr>
      </w:pPr>
      <w:r w:rsidRPr="00C42FC7">
        <w:rPr>
          <w:rFonts w:ascii="Times New Roman" w:hAnsi="Times New Roman"/>
          <w:i/>
          <w:sz w:val="28"/>
          <w:szCs w:val="28"/>
          <w:lang w:val="nb-NO" w:eastAsia="en-US"/>
        </w:rPr>
        <w:t xml:space="preserve">a1) </w:t>
      </w:r>
      <w:r w:rsidRPr="009F79EB">
        <w:rPr>
          <w:rFonts w:ascii="Times New Roman" w:hAnsi="Times New Roman"/>
          <w:i/>
          <w:sz w:val="28"/>
          <w:szCs w:val="28"/>
          <w:lang w:eastAsia="en-US"/>
        </w:rPr>
        <w:t xml:space="preserve">Trường hợp trong </w:t>
      </w:r>
      <w:r w:rsidRPr="009F79EB">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không có chi phí xây dựng hạ tầng</w:t>
      </w:r>
      <w:r w:rsidR="00C42FC7" w:rsidRPr="009F79EB">
        <w:rPr>
          <w:rFonts w:ascii="Times New Roman" w:eastAsia="Calibri" w:hAnsi="Times New Roman"/>
          <w:i/>
          <w:sz w:val="28"/>
          <w:szCs w:val="28"/>
          <w:lang w:val="nb-NO" w:eastAsia="en-US"/>
        </w:rPr>
        <w:t>:</w:t>
      </w:r>
    </w:p>
    <w:tbl>
      <w:tblPr>
        <w:tblW w:w="0" w:type="auto"/>
        <w:jc w:val="center"/>
        <w:tblLook w:val="0000"/>
      </w:tblPr>
      <w:tblGrid>
        <w:gridCol w:w="1789"/>
        <w:gridCol w:w="405"/>
        <w:gridCol w:w="5340"/>
        <w:gridCol w:w="346"/>
        <w:gridCol w:w="1241"/>
      </w:tblGrid>
      <w:tr w:rsidR="00DE3D2F" w:rsidRPr="009F79EB" w:rsidTr="00614B5C">
        <w:trPr>
          <w:jc w:val="center"/>
        </w:trPr>
        <w:tc>
          <w:tcPr>
            <w:tcW w:w="1789" w:type="dxa"/>
            <w:vMerge w:val="restart"/>
            <w:vAlign w:val="center"/>
          </w:tcPr>
          <w:p w:rsidR="00DE3D2F" w:rsidRPr="009F79EB" w:rsidRDefault="00DE3D2F" w:rsidP="00C35949">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Đơn giá thuê đất trả tiền thuê đất một lần cho cả thời gian thuê</w:t>
            </w:r>
          </w:p>
        </w:tc>
        <w:tc>
          <w:tcPr>
            <w:tcW w:w="405" w:type="dxa"/>
            <w:vMerge w:val="restart"/>
            <w:vAlign w:val="center"/>
          </w:tcPr>
          <w:p w:rsidR="00DE3D2F" w:rsidRPr="009F79EB" w:rsidRDefault="00DE3D2F" w:rsidP="00C35949">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w:t>
            </w:r>
          </w:p>
        </w:tc>
        <w:tc>
          <w:tcPr>
            <w:tcW w:w="5340" w:type="dxa"/>
            <w:tcBorders>
              <w:bottom w:val="single" w:sz="4" w:space="0" w:color="auto"/>
            </w:tcBorders>
            <w:vAlign w:val="center"/>
          </w:tcPr>
          <w:p w:rsidR="00DE3D2F" w:rsidRPr="009F79EB" w:rsidRDefault="00DE3D2F" w:rsidP="00C35949">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Giá đất theo mục đích sử dụng đất thuê trong Bảng giá đất</w:t>
            </w:r>
          </w:p>
        </w:tc>
        <w:tc>
          <w:tcPr>
            <w:tcW w:w="346" w:type="dxa"/>
            <w:vMerge w:val="restart"/>
            <w:vAlign w:val="center"/>
          </w:tcPr>
          <w:p w:rsidR="00DE3D2F" w:rsidRPr="009F79EB" w:rsidRDefault="00DE3D2F" w:rsidP="00C35949">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x</w:t>
            </w:r>
          </w:p>
        </w:tc>
        <w:tc>
          <w:tcPr>
            <w:tcW w:w="1241" w:type="dxa"/>
            <w:vMerge w:val="restart"/>
            <w:vAlign w:val="center"/>
          </w:tcPr>
          <w:p w:rsidR="00DE3D2F" w:rsidRPr="009F79EB" w:rsidRDefault="00DE3D2F" w:rsidP="00C35949">
            <w:pPr>
              <w:spacing w:after="120" w:line="245" w:lineRule="auto"/>
              <w:ind w:firstLine="0"/>
              <w:jc w:val="center"/>
              <w:rPr>
                <w:rFonts w:ascii="Times New Roman" w:hAnsi="Times New Roman"/>
                <w:i/>
                <w:sz w:val="28"/>
                <w:szCs w:val="28"/>
                <w:lang w:val="en-US" w:eastAsia="en-US"/>
              </w:rPr>
            </w:pPr>
            <w:r w:rsidRPr="009F79EB">
              <w:rPr>
                <w:rFonts w:ascii="Times New Roman" w:hAnsi="Times New Roman"/>
                <w:i/>
                <w:sz w:val="28"/>
                <w:szCs w:val="28"/>
                <w:lang w:val="en-US" w:eastAsia="en-US"/>
              </w:rPr>
              <w:t>Thời hạn thuê đất</w:t>
            </w:r>
          </w:p>
        </w:tc>
      </w:tr>
      <w:tr w:rsidR="00DE3D2F" w:rsidRPr="009F79EB" w:rsidTr="00614B5C">
        <w:trPr>
          <w:trHeight w:val="725"/>
          <w:jc w:val="center"/>
        </w:trPr>
        <w:tc>
          <w:tcPr>
            <w:tcW w:w="1789" w:type="dxa"/>
            <w:vMerge/>
            <w:vAlign w:val="center"/>
          </w:tcPr>
          <w:p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405" w:type="dxa"/>
            <w:vMerge/>
            <w:vAlign w:val="center"/>
          </w:tcPr>
          <w:p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5340" w:type="dxa"/>
            <w:tcBorders>
              <w:top w:val="single" w:sz="4" w:space="0" w:color="auto"/>
            </w:tcBorders>
            <w:vAlign w:val="center"/>
          </w:tcPr>
          <w:p w:rsidR="00DE3D2F" w:rsidRPr="009F79EB" w:rsidRDefault="00DE3D2F" w:rsidP="00C35949">
            <w:pPr>
              <w:spacing w:after="120" w:line="245" w:lineRule="auto"/>
              <w:ind w:firstLine="0"/>
              <w:jc w:val="center"/>
              <w:rPr>
                <w:rFonts w:ascii="Times New Roman" w:hAnsi="Times New Roman"/>
                <w:i/>
                <w:sz w:val="28"/>
                <w:szCs w:val="28"/>
                <w:lang w:val="en-US" w:eastAsia="en-US"/>
              </w:rPr>
            </w:pPr>
            <w:r w:rsidRPr="009F79EB">
              <w:rPr>
                <w:rFonts w:ascii="Times New Roman" w:hAnsi="Times New Roman"/>
                <w:i/>
                <w:sz w:val="28"/>
                <w:szCs w:val="28"/>
                <w:lang w:val="en-US" w:eastAsia="en-US"/>
              </w:rPr>
              <w:t>Thời hạn sử dụng đất của giá đất trong Bảng giá đất (theo quy định của Chính phủ về giá đất)</w:t>
            </w:r>
          </w:p>
        </w:tc>
        <w:tc>
          <w:tcPr>
            <w:tcW w:w="346" w:type="dxa"/>
            <w:vMerge/>
            <w:vAlign w:val="center"/>
          </w:tcPr>
          <w:p w:rsidR="00DE3D2F" w:rsidRPr="009F79EB" w:rsidRDefault="00DE3D2F" w:rsidP="00C35949">
            <w:pPr>
              <w:spacing w:after="120" w:line="245" w:lineRule="auto"/>
              <w:ind w:firstLine="0"/>
              <w:rPr>
                <w:rFonts w:ascii="Times New Roman" w:hAnsi="Times New Roman"/>
                <w:i/>
                <w:sz w:val="28"/>
                <w:szCs w:val="28"/>
                <w:lang w:val="en-US" w:eastAsia="en-US"/>
              </w:rPr>
            </w:pPr>
          </w:p>
        </w:tc>
        <w:tc>
          <w:tcPr>
            <w:tcW w:w="1241" w:type="dxa"/>
            <w:vMerge/>
            <w:vAlign w:val="center"/>
          </w:tcPr>
          <w:p w:rsidR="00DE3D2F" w:rsidRPr="009F79EB" w:rsidRDefault="00DE3D2F" w:rsidP="00C35949">
            <w:pPr>
              <w:spacing w:after="120" w:line="245" w:lineRule="auto"/>
              <w:ind w:firstLine="0"/>
              <w:rPr>
                <w:rFonts w:ascii="Times New Roman" w:hAnsi="Times New Roman"/>
                <w:i/>
                <w:sz w:val="28"/>
                <w:szCs w:val="28"/>
                <w:lang w:val="en-US" w:eastAsia="en-US"/>
              </w:rPr>
            </w:pPr>
          </w:p>
        </w:tc>
      </w:tr>
    </w:tbl>
    <w:p w:rsidR="00730829" w:rsidRPr="009F79EB" w:rsidRDefault="008A07C7" w:rsidP="0061234C">
      <w:pPr>
        <w:pStyle w:val="ListParagraph"/>
        <w:spacing w:after="0" w:line="240" w:lineRule="auto"/>
        <w:ind w:left="0"/>
        <w:rPr>
          <w:rFonts w:ascii="Times New Roman" w:eastAsia="Calibri" w:hAnsi="Times New Roman"/>
          <w:i/>
          <w:kern w:val="2"/>
          <w:sz w:val="28"/>
          <w:szCs w:val="28"/>
          <w:lang w:val="sv-SE" w:eastAsia="en-US"/>
        </w:rPr>
      </w:pPr>
      <w:r w:rsidRPr="009F79EB">
        <w:rPr>
          <w:rFonts w:ascii="Times New Roman" w:hAnsi="Times New Roman"/>
          <w:i/>
          <w:sz w:val="28"/>
          <w:szCs w:val="28"/>
          <w:lang w:eastAsia="en-US"/>
        </w:rPr>
        <w:lastRenderedPageBreak/>
        <w:t>a2)  T</w:t>
      </w:r>
      <w:r w:rsidR="00730829" w:rsidRPr="009F79EB">
        <w:rPr>
          <w:rFonts w:ascii="Times New Roman" w:hAnsi="Times New Roman"/>
          <w:i/>
          <w:sz w:val="28"/>
          <w:szCs w:val="28"/>
          <w:lang w:eastAsia="en-US"/>
        </w:rPr>
        <w:t>rường hợp</w:t>
      </w:r>
      <w:r w:rsidRPr="009F79EB">
        <w:rPr>
          <w:rFonts w:ascii="Times New Roman" w:hAnsi="Times New Roman"/>
          <w:i/>
          <w:sz w:val="28"/>
          <w:szCs w:val="28"/>
          <w:lang w:eastAsia="en-US"/>
        </w:rPr>
        <w:t xml:space="preserve"> trong</w:t>
      </w:r>
      <w:r w:rsidR="00730829" w:rsidRPr="009F79EB">
        <w:rPr>
          <w:rFonts w:ascii="Times New Roman" w:hAnsi="Times New Roman"/>
          <w:i/>
          <w:sz w:val="28"/>
          <w:szCs w:val="28"/>
          <w:lang w:eastAsia="en-US"/>
        </w:rPr>
        <w:t xml:space="preserve"> </w:t>
      </w:r>
      <w:r w:rsidR="00730829" w:rsidRPr="009F79EB">
        <w:rPr>
          <w:rFonts w:ascii="Times New Roman" w:eastAsia="Calibri" w:hAnsi="Times New Roman"/>
          <w:i/>
          <w:sz w:val="28"/>
          <w:szCs w:val="28"/>
          <w:lang w:val="nb-NO" w:eastAsia="en-US"/>
        </w:rPr>
        <w:t>quyết định cho thuê đất, cho phép chuyển mục đích sử dụng đất, gia hạn sử dụng đất, điều chỉnh thời hạn sử dụng đất, chuyển hình thức sử dụng đất có chi phí xây dựng hạ tầng</w:t>
      </w:r>
      <w:r w:rsidR="00C42FC7" w:rsidRPr="009F79EB">
        <w:rPr>
          <w:rFonts w:ascii="Times New Roman" w:eastAsia="Calibri" w:hAnsi="Times New Roman"/>
          <w:i/>
          <w:sz w:val="28"/>
          <w:szCs w:val="28"/>
          <w:lang w:val="nb-NO" w:eastAsia="en-US"/>
        </w:rPr>
        <w:t>:</w:t>
      </w:r>
    </w:p>
    <w:tbl>
      <w:tblPr>
        <w:tblW w:w="0" w:type="auto"/>
        <w:jc w:val="center"/>
        <w:tblInd w:w="-608" w:type="dxa"/>
        <w:tblLook w:val="0000"/>
      </w:tblPr>
      <w:tblGrid>
        <w:gridCol w:w="2500"/>
        <w:gridCol w:w="405"/>
        <w:gridCol w:w="2530"/>
        <w:gridCol w:w="310"/>
        <w:gridCol w:w="2718"/>
      </w:tblGrid>
      <w:tr w:rsidR="008A07C7" w:rsidRPr="00C42FC7" w:rsidTr="008A07C7">
        <w:trPr>
          <w:trHeight w:val="1883"/>
          <w:jc w:val="center"/>
        </w:trPr>
        <w:tc>
          <w:tcPr>
            <w:tcW w:w="2500" w:type="dxa"/>
            <w:vAlign w:val="center"/>
          </w:tcPr>
          <w:p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Đơn giá thuê đất trả tiền thuê đất một lần cho cả thời gian thuê</w:t>
            </w:r>
          </w:p>
        </w:tc>
        <w:tc>
          <w:tcPr>
            <w:tcW w:w="405" w:type="dxa"/>
            <w:vAlign w:val="center"/>
          </w:tcPr>
          <w:p w:rsidR="008A07C7" w:rsidRPr="009F79EB" w:rsidRDefault="008A07C7" w:rsidP="008A07C7">
            <w:pPr>
              <w:spacing w:after="120" w:line="245" w:lineRule="auto"/>
              <w:ind w:firstLine="0"/>
              <w:rPr>
                <w:rFonts w:ascii="Times New Roman" w:hAnsi="Times New Roman"/>
                <w:i/>
                <w:sz w:val="28"/>
                <w:szCs w:val="28"/>
                <w:lang w:val="nb-NO" w:eastAsia="en-US"/>
              </w:rPr>
            </w:pPr>
            <w:r w:rsidRPr="009F79EB">
              <w:rPr>
                <w:rFonts w:ascii="Times New Roman" w:hAnsi="Times New Roman"/>
                <w:i/>
                <w:sz w:val="28"/>
                <w:szCs w:val="28"/>
                <w:lang w:val="en-US" w:eastAsia="en-US"/>
              </w:rPr>
              <w:t>=</w:t>
            </w:r>
          </w:p>
        </w:tc>
        <w:tc>
          <w:tcPr>
            <w:tcW w:w="2530" w:type="dxa"/>
            <w:vAlign w:val="center"/>
          </w:tcPr>
          <w:p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Đơn giá thuê đất tính theo quy định tại điểm a khoản này</w:t>
            </w:r>
          </w:p>
        </w:tc>
        <w:tc>
          <w:tcPr>
            <w:tcW w:w="310" w:type="dxa"/>
            <w:vAlign w:val="center"/>
          </w:tcPr>
          <w:p w:rsidR="008A07C7" w:rsidRPr="009F79EB"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hAnsi="Times New Roman"/>
                <w:i/>
                <w:sz w:val="28"/>
                <w:szCs w:val="28"/>
                <w:lang w:val="nb-NO" w:eastAsia="en-US"/>
              </w:rPr>
              <w:t>-</w:t>
            </w:r>
          </w:p>
        </w:tc>
        <w:tc>
          <w:tcPr>
            <w:tcW w:w="2718" w:type="dxa"/>
            <w:vAlign w:val="center"/>
          </w:tcPr>
          <w:p w:rsidR="008A07C7" w:rsidRPr="00C42FC7" w:rsidRDefault="008A07C7" w:rsidP="008A07C7">
            <w:pPr>
              <w:spacing w:after="120" w:line="245" w:lineRule="auto"/>
              <w:ind w:firstLine="0"/>
              <w:jc w:val="center"/>
              <w:rPr>
                <w:rFonts w:ascii="Times New Roman" w:hAnsi="Times New Roman"/>
                <w:i/>
                <w:sz w:val="28"/>
                <w:szCs w:val="28"/>
                <w:lang w:val="nb-NO" w:eastAsia="en-US"/>
              </w:rPr>
            </w:pPr>
            <w:r w:rsidRPr="009F79EB">
              <w:rPr>
                <w:rFonts w:ascii="Times New Roman" w:eastAsia="Calibri" w:hAnsi="Times New Roman"/>
                <w:i/>
                <w:kern w:val="2"/>
                <w:sz w:val="28"/>
                <w:szCs w:val="28"/>
                <w:lang w:val="sv-SE" w:eastAsia="en-US"/>
              </w:rPr>
              <w:t xml:space="preserve">Chi phí xây dựng hạ tầng </w:t>
            </w:r>
            <w:r w:rsidR="00A9588D" w:rsidRPr="009F79EB">
              <w:rPr>
                <w:rFonts w:ascii="Times New Roman" w:eastAsia="Calibri" w:hAnsi="Times New Roman"/>
                <w:i/>
                <w:kern w:val="2"/>
                <w:sz w:val="28"/>
                <w:szCs w:val="28"/>
                <w:lang w:val="sv-SE" w:eastAsia="en-US"/>
              </w:rPr>
              <w:t>tính</w:t>
            </w:r>
            <w:r w:rsidRPr="009F79EB">
              <w:rPr>
                <w:rFonts w:ascii="Times New Roman" w:eastAsia="Calibri" w:hAnsi="Times New Roman"/>
                <w:i/>
                <w:kern w:val="2"/>
                <w:sz w:val="28"/>
                <w:szCs w:val="28"/>
                <w:lang w:val="sv-SE" w:eastAsia="en-US"/>
              </w:rPr>
              <w:t xml:space="preserve"> trên 01 m2 đất</w:t>
            </w:r>
          </w:p>
        </w:tc>
      </w:tr>
    </w:tbl>
    <w:p w:rsidR="00CE60EA" w:rsidRPr="00C42FC7" w:rsidRDefault="00CE60EA" w:rsidP="0061234C">
      <w:pPr>
        <w:tabs>
          <w:tab w:val="left" w:pos="8565"/>
        </w:tabs>
        <w:spacing w:after="0" w:line="240" w:lineRule="auto"/>
        <w:rPr>
          <w:rFonts w:ascii="Times New Roman" w:hAnsi="Times New Roman"/>
          <w:i/>
          <w:sz w:val="28"/>
          <w:szCs w:val="28"/>
          <w:lang w:val="nb-NO" w:eastAsia="en-US"/>
        </w:rPr>
      </w:pPr>
      <w:r w:rsidRPr="009F79EB">
        <w:rPr>
          <w:rFonts w:ascii="Times New Roman" w:eastAsia="Calibri" w:hAnsi="Times New Roman"/>
          <w:i/>
          <w:sz w:val="28"/>
          <w:szCs w:val="28"/>
          <w:lang w:val="nb-NO" w:eastAsia="en-US"/>
        </w:rPr>
        <w:t>Trong</w:t>
      </w:r>
      <w:r w:rsidRPr="009F79EB">
        <w:rPr>
          <w:rFonts w:ascii="Times New Roman" w:hAnsi="Times New Roman"/>
          <w:i/>
          <w:sz w:val="28"/>
          <w:szCs w:val="28"/>
          <w:lang w:val="nb-NO" w:eastAsia="en-US"/>
        </w:rPr>
        <w:t xml:space="preserve"> đó: </w:t>
      </w:r>
      <w:r w:rsidRPr="009F79EB">
        <w:rPr>
          <w:rFonts w:ascii="Times New Roman" w:eastAsia="Calibri" w:hAnsi="Times New Roman"/>
          <w:i/>
          <w:kern w:val="2"/>
          <w:sz w:val="28"/>
          <w:szCs w:val="28"/>
          <w:lang w:val="sv-SE" w:eastAsia="en-US"/>
        </w:rPr>
        <w:t xml:space="preserve">Chi phí xây dựng hạ tầng </w:t>
      </w:r>
      <w:r w:rsidR="00A9588D" w:rsidRPr="009F79EB">
        <w:rPr>
          <w:rFonts w:ascii="Times New Roman" w:eastAsia="Calibri" w:hAnsi="Times New Roman"/>
          <w:i/>
          <w:kern w:val="2"/>
          <w:sz w:val="28"/>
          <w:szCs w:val="28"/>
          <w:lang w:val="sv-SE" w:eastAsia="en-US"/>
        </w:rPr>
        <w:t>tính</w:t>
      </w:r>
      <w:r w:rsidRPr="009F79EB">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p>
    <w:p w:rsidR="00DE3D2F" w:rsidRPr="009F79EB" w:rsidRDefault="00DE3D2F"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i/>
          <w:sz w:val="28"/>
          <w:szCs w:val="28"/>
          <w:lang w:eastAsia="en-US"/>
        </w:rPr>
        <w:t>b) Trường hợp</w:t>
      </w:r>
      <w:r w:rsidRPr="009F79EB">
        <w:rPr>
          <w:rFonts w:ascii="Times New Roman" w:hAnsi="Times New Roman"/>
          <w:i/>
          <w:sz w:val="28"/>
          <w:szCs w:val="28"/>
          <w:shd w:val="clear" w:color="auto" w:fill="FFFFFF"/>
          <w:lang w:val="nb-NO" w:eastAsia="en-US"/>
        </w:rPr>
        <w:t xml:space="preserve"> giá đất tính tiền thuê đất là giá đất trên Bảng giá đất và Hệ số điều chỉnh giá đất thì </w:t>
      </w:r>
      <w:r w:rsidRPr="009F79EB">
        <w:rPr>
          <w:rFonts w:ascii="Times New Roman" w:hAnsi="Times New Roman"/>
          <w:i/>
          <w:sz w:val="28"/>
          <w:szCs w:val="28"/>
          <w:lang w:val="nb-NO" w:eastAsia="en-US"/>
        </w:rPr>
        <w:t>đơn giá thuê đất trả tiền thuê đất một lần cho cả thời gian thuê được tính bằng (=) Đơn giá thuê đất xác định theo quy định tại điểm a khoản này nhân (x) Hệ số điều chỉnh giá đất.</w:t>
      </w:r>
    </w:p>
    <w:p w:rsidR="00B8663F" w:rsidRPr="009F79EB" w:rsidRDefault="00DE3D2F"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i/>
          <w:sz w:val="28"/>
          <w:szCs w:val="28"/>
          <w:lang w:eastAsia="en-US"/>
        </w:rPr>
        <w:t>c) Trường hợp</w:t>
      </w:r>
      <w:r w:rsidRPr="009F79EB">
        <w:rPr>
          <w:rFonts w:ascii="Times New Roman" w:hAnsi="Times New Roman"/>
          <w:i/>
          <w:sz w:val="28"/>
          <w:szCs w:val="28"/>
          <w:shd w:val="clear" w:color="auto" w:fill="FFFFFF"/>
          <w:lang w:val="nb-NO" w:eastAsia="en-US"/>
        </w:rPr>
        <w:t xml:space="preserve"> giá đất tính tiền thuê đất là giá đất cụ thể </w:t>
      </w:r>
      <w:r w:rsidR="008A07C7" w:rsidRPr="009F79EB">
        <w:rPr>
          <w:rFonts w:ascii="Times New Roman" w:hAnsi="Times New Roman"/>
          <w:i/>
          <w:sz w:val="28"/>
          <w:szCs w:val="28"/>
          <w:shd w:val="clear" w:color="auto" w:fill="FFFFFF"/>
          <w:lang w:val="nb-NO" w:eastAsia="en-US"/>
        </w:rPr>
        <w:t>thì</w:t>
      </w:r>
      <w:r w:rsidRPr="009F79EB">
        <w:rPr>
          <w:rFonts w:ascii="Times New Roman" w:hAnsi="Times New Roman"/>
          <w:i/>
          <w:sz w:val="28"/>
          <w:szCs w:val="28"/>
          <w:lang w:eastAsia="en-US"/>
        </w:rPr>
        <w:t xml:space="preserve"> đơn giá thuê đất trả tiền thuê đất một lần cho cả thời gian thuê là giá đất cụ thể được xác định theo </w:t>
      </w:r>
      <w:r w:rsidRPr="009F79EB">
        <w:rPr>
          <w:rFonts w:ascii="Times New Roman" w:eastAsia="Calibri" w:hAnsi="Times New Roman"/>
          <w:i/>
          <w:sz w:val="28"/>
          <w:szCs w:val="28"/>
          <w:lang w:eastAsia="en-US"/>
        </w:rPr>
        <w:t>quy</w:t>
      </w:r>
      <w:r w:rsidR="008A07C7" w:rsidRPr="009F79EB">
        <w:rPr>
          <w:rFonts w:ascii="Times New Roman" w:hAnsi="Times New Roman"/>
          <w:i/>
          <w:sz w:val="28"/>
          <w:szCs w:val="28"/>
          <w:lang w:eastAsia="en-US"/>
        </w:rPr>
        <w:t xml:space="preserve"> định tại Nghị định về giá đất; trong đó nếu nhà đầu tư đã thực hiện xây dựng hạ tầng</w:t>
      </w:r>
      <w:r w:rsidR="00CE60EA" w:rsidRPr="009F79EB">
        <w:rPr>
          <w:rFonts w:ascii="Times New Roman" w:hAnsi="Times New Roman"/>
          <w:i/>
          <w:sz w:val="28"/>
          <w:szCs w:val="28"/>
          <w:lang w:eastAsia="en-US"/>
        </w:rPr>
        <w:t xml:space="preserve"> của khu đất, thửa đất</w:t>
      </w:r>
      <w:r w:rsidR="008A07C7" w:rsidRPr="009F79EB">
        <w:rPr>
          <w:rFonts w:ascii="Times New Roman" w:hAnsi="Times New Roman"/>
          <w:i/>
          <w:sz w:val="28"/>
          <w:szCs w:val="28"/>
          <w:lang w:eastAsia="en-US"/>
        </w:rPr>
        <w:t xml:space="preserve"> thì đơn giá thuê đất trả tiền thuê đất một lần cho cả thời gian thuê là giá đất cụ thể được xác định theo </w:t>
      </w:r>
      <w:r w:rsidR="008A07C7" w:rsidRPr="009F79EB">
        <w:rPr>
          <w:rFonts w:ascii="Times New Roman" w:eastAsia="Calibri" w:hAnsi="Times New Roman"/>
          <w:i/>
          <w:sz w:val="28"/>
          <w:szCs w:val="28"/>
          <w:lang w:eastAsia="en-US"/>
        </w:rPr>
        <w:t>quy</w:t>
      </w:r>
      <w:r w:rsidR="008A07C7" w:rsidRPr="009F79EB">
        <w:rPr>
          <w:rFonts w:ascii="Times New Roman" w:hAnsi="Times New Roman"/>
          <w:i/>
          <w:sz w:val="28"/>
          <w:szCs w:val="28"/>
          <w:lang w:eastAsia="en-US"/>
        </w:rPr>
        <w:t xml:space="preserve"> định tại Nghị định về giá đất trừ</w:t>
      </w:r>
      <w:r w:rsidR="00EC1A7A" w:rsidRPr="009F79EB">
        <w:rPr>
          <w:rFonts w:ascii="Times New Roman" w:hAnsi="Times New Roman"/>
          <w:i/>
          <w:sz w:val="28"/>
          <w:szCs w:val="28"/>
          <w:lang w:eastAsia="en-US"/>
        </w:rPr>
        <w:t xml:space="preserve"> </w:t>
      </w:r>
      <w:r w:rsidR="00EC1A7A" w:rsidRPr="009F79EB">
        <w:rPr>
          <w:rFonts w:ascii="Times New Roman" w:eastAsia="Calibri" w:hAnsi="Times New Roman"/>
          <w:i/>
          <w:kern w:val="2"/>
          <w:sz w:val="28"/>
          <w:szCs w:val="28"/>
          <w:lang w:eastAsia="en-US"/>
        </w:rPr>
        <w:t>c</w:t>
      </w:r>
      <w:r w:rsidR="00EC1A7A" w:rsidRPr="009F79EB">
        <w:rPr>
          <w:rFonts w:ascii="Times New Roman" w:eastAsia="Calibri" w:hAnsi="Times New Roman"/>
          <w:i/>
          <w:kern w:val="2"/>
          <w:sz w:val="28"/>
          <w:szCs w:val="28"/>
          <w:lang w:val="sv-SE" w:eastAsia="en-US"/>
        </w:rPr>
        <w:t xml:space="preserve">hi phí xây dựng hạ tầng </w:t>
      </w:r>
      <w:r w:rsidR="00A9588D" w:rsidRPr="009F79EB">
        <w:rPr>
          <w:rFonts w:ascii="Times New Roman" w:eastAsia="Calibri" w:hAnsi="Times New Roman"/>
          <w:i/>
          <w:kern w:val="2"/>
          <w:sz w:val="28"/>
          <w:szCs w:val="28"/>
          <w:lang w:val="sv-SE" w:eastAsia="en-US"/>
        </w:rPr>
        <w:t>tính</w:t>
      </w:r>
      <w:r w:rsidR="00EC1A7A" w:rsidRPr="009F79EB">
        <w:rPr>
          <w:rFonts w:ascii="Times New Roman" w:eastAsia="Calibri" w:hAnsi="Times New Roman"/>
          <w:i/>
          <w:kern w:val="2"/>
          <w:sz w:val="28"/>
          <w:szCs w:val="28"/>
          <w:lang w:val="sv-SE" w:eastAsia="en-US"/>
        </w:rPr>
        <w:t xml:space="preserve"> trên 01 m2 đất.</w:t>
      </w:r>
      <w:r w:rsidR="00CE60EA" w:rsidRPr="009F79EB">
        <w:rPr>
          <w:rFonts w:ascii="Times New Roman" w:eastAsia="Calibri" w:hAnsi="Times New Roman"/>
          <w:i/>
          <w:kern w:val="2"/>
          <w:sz w:val="28"/>
          <w:szCs w:val="28"/>
          <w:lang w:val="sv-SE" w:eastAsia="en-US"/>
        </w:rPr>
        <w:t xml:space="preserve"> Chi phí xây dựng hạ tầng </w:t>
      </w:r>
      <w:r w:rsidR="00A9588D" w:rsidRPr="009F79EB">
        <w:rPr>
          <w:rFonts w:ascii="Times New Roman" w:eastAsia="Calibri" w:hAnsi="Times New Roman"/>
          <w:i/>
          <w:kern w:val="2"/>
          <w:sz w:val="28"/>
          <w:szCs w:val="28"/>
          <w:lang w:val="sv-SE" w:eastAsia="en-US"/>
        </w:rPr>
        <w:t>tính</w:t>
      </w:r>
      <w:r w:rsidR="00CE60EA" w:rsidRPr="009F79EB">
        <w:rPr>
          <w:rFonts w:ascii="Times New Roman" w:eastAsia="Calibri" w:hAnsi="Times New Roman"/>
          <w:i/>
          <w:kern w:val="2"/>
          <w:sz w:val="28"/>
          <w:szCs w:val="28"/>
          <w:lang w:val="sv-SE" w:eastAsia="en-US"/>
        </w:rPr>
        <w:t xml:space="preserve"> trên 01 m2 đất được tính bằng tổng chi phí hạ tầng của khu đất, thửa đất chia (:) diện tích đất đã được xây dựng hạ tầng của khu đất, thửa đất.</w:t>
      </w:r>
      <w:r w:rsidR="00C35949" w:rsidRPr="009F79EB">
        <w:rPr>
          <w:rFonts w:ascii="Times New Roman" w:hAnsi="Times New Roman"/>
          <w:i/>
          <w:sz w:val="28"/>
          <w:szCs w:val="28"/>
          <w:lang w:eastAsia="en-US"/>
        </w:rPr>
        <w:t>”</w:t>
      </w:r>
    </w:p>
    <w:p w:rsidR="00614B5C" w:rsidRPr="00F10104" w:rsidRDefault="00CE60EA" w:rsidP="0061234C">
      <w:pPr>
        <w:widowControl w:val="0"/>
        <w:spacing w:after="0" w:line="240" w:lineRule="auto"/>
        <w:outlineLvl w:val="1"/>
        <w:rPr>
          <w:rFonts w:ascii="Times New Roman" w:hAnsi="Times New Roman"/>
          <w:sz w:val="28"/>
          <w:szCs w:val="28"/>
          <w:lang w:val="nb-NO"/>
        </w:rPr>
      </w:pPr>
      <w:r>
        <w:rPr>
          <w:rFonts w:ascii="Times New Roman" w:hAnsi="Times New Roman"/>
          <w:sz w:val="28"/>
          <w:szCs w:val="28"/>
          <w:lang w:val="nb-NO"/>
        </w:rPr>
        <w:t>11</w:t>
      </w:r>
      <w:r w:rsidR="00614B5C" w:rsidRPr="00F10104">
        <w:rPr>
          <w:rFonts w:ascii="Times New Roman" w:hAnsi="Times New Roman"/>
          <w:sz w:val="28"/>
          <w:szCs w:val="28"/>
          <w:lang w:val="nb-NO"/>
        </w:rPr>
        <w:t>. Sửa đổi, bổ sung khoản 1 Điều 38 như sau:</w:t>
      </w:r>
    </w:p>
    <w:p w:rsidR="00614B5C" w:rsidRPr="009F79EB" w:rsidRDefault="00614B5C" w:rsidP="0061234C">
      <w:pPr>
        <w:widowControl w:val="0"/>
        <w:spacing w:after="0" w:line="240" w:lineRule="auto"/>
        <w:outlineLvl w:val="1"/>
        <w:rPr>
          <w:rFonts w:ascii="Times New Roman" w:hAnsi="Times New Roman"/>
          <w:i/>
          <w:sz w:val="28"/>
          <w:szCs w:val="28"/>
        </w:rPr>
      </w:pPr>
      <w:r w:rsidRPr="009F79EB">
        <w:rPr>
          <w:rFonts w:ascii="Times New Roman" w:hAnsi="Times New Roman"/>
          <w:i/>
          <w:sz w:val="28"/>
          <w:szCs w:val="28"/>
          <w:lang w:val="nb-NO"/>
        </w:rPr>
        <w:t>“</w:t>
      </w:r>
      <w:r w:rsidRPr="009F79EB">
        <w:rPr>
          <w:rFonts w:ascii="Times New Roman" w:hAnsi="Times New Roman"/>
          <w:i/>
          <w:sz w:val="28"/>
          <w:szCs w:val="28"/>
        </w:rPr>
        <w:t xml:space="preserve">1. Người được nhà nước cho thuê đất phải làm thủ tục để được </w:t>
      </w:r>
      <w:r w:rsidRPr="009F79EB">
        <w:rPr>
          <w:rFonts w:ascii="Times New Roman" w:hAnsi="Times New Roman"/>
          <w:i/>
          <w:sz w:val="28"/>
          <w:szCs w:val="28"/>
          <w:lang w:val="nb-NO"/>
        </w:rPr>
        <w:t>miễn tiền thuê đất một số năm,</w:t>
      </w:r>
      <w:r w:rsidR="00C96FB4" w:rsidRPr="009F79EB">
        <w:rPr>
          <w:rFonts w:ascii="Times New Roman" w:hAnsi="Times New Roman"/>
          <w:i/>
          <w:sz w:val="28"/>
          <w:szCs w:val="28"/>
          <w:lang w:val="nb-NO"/>
        </w:rPr>
        <w:t xml:space="preserve"> </w:t>
      </w:r>
      <w:r w:rsidRPr="009F79EB">
        <w:rPr>
          <w:rFonts w:ascii="Times New Roman" w:hAnsi="Times New Roman"/>
          <w:i/>
          <w:sz w:val="28"/>
          <w:szCs w:val="28"/>
        </w:rPr>
        <w:t>giảm tiền thuê đất theo quy định:</w:t>
      </w:r>
    </w:p>
    <w:p w:rsidR="00614B5C" w:rsidRPr="009F79EB" w:rsidRDefault="00614B5C" w:rsidP="0061234C">
      <w:pPr>
        <w:widowControl w:val="0"/>
        <w:spacing w:after="0" w:line="240" w:lineRule="auto"/>
        <w:outlineLvl w:val="1"/>
        <w:rPr>
          <w:rFonts w:ascii="Times New Roman" w:hAnsi="Times New Roman"/>
          <w:i/>
          <w:sz w:val="28"/>
          <w:szCs w:val="28"/>
        </w:rPr>
      </w:pPr>
      <w:r w:rsidRPr="009F79EB">
        <w:rPr>
          <w:rFonts w:ascii="Times New Roman" w:hAnsi="Times New Roman"/>
          <w:i/>
          <w:sz w:val="28"/>
          <w:szCs w:val="28"/>
        </w:rPr>
        <w:t>a) Trường hợp thuộc đối tượng được miễn tiền thuê đất một số năm hoặc giảm tiền thuê đất nhưng người được Nhà nước cho thuê đất không làm thủ tục để được miễn, giảm tiền thuê đất thì phải nộp tiền thuê đất theo quy định của pháp luật. Trường hợp chậm làm thủ tục để được miễn, giảm tiền thuê đất thì người sử dụng đất chỉ được miễn, giảm tiền thuê đất cho thời gian ưu đãi miễn, giảm tiền thuê đất còn lại tính từ thời điểm làm thủ tục hợp lệ để được miễn, giảm tiền thuê đất theo quy định; khoảng thời gian chậm làm thủ tục không được miễn, giảm tiền thuê đất.</w:t>
      </w:r>
    </w:p>
    <w:p w:rsidR="00614B5C" w:rsidRPr="009F79EB" w:rsidRDefault="00614B5C" w:rsidP="0061234C">
      <w:pPr>
        <w:tabs>
          <w:tab w:val="left" w:pos="8565"/>
        </w:tabs>
        <w:spacing w:after="0" w:line="240" w:lineRule="auto"/>
        <w:rPr>
          <w:rFonts w:ascii="Times New Roman" w:hAnsi="Times New Roman"/>
          <w:sz w:val="28"/>
          <w:szCs w:val="28"/>
          <w:lang w:eastAsia="en-US"/>
        </w:rPr>
      </w:pPr>
      <w:r w:rsidRPr="009F79EB">
        <w:rPr>
          <w:rFonts w:ascii="Times New Roman" w:hAnsi="Times New Roman"/>
          <w:i/>
          <w:sz w:val="28"/>
          <w:szCs w:val="28"/>
        </w:rPr>
        <w:t>b) Trường hợp tại thời điểm làm thủ tục để được miễn, giảm tiền thuê đất mà đã hết thời gian được miễn, giảm tiền thuê đất theo quy định tại Điều 40 Nghị định này thì người sử dụng đất không được miễn, giảm tiền thuê đất.”</w:t>
      </w:r>
    </w:p>
    <w:p w:rsidR="00A107B8" w:rsidRPr="009F79EB" w:rsidRDefault="00614B5C" w:rsidP="0061234C">
      <w:pPr>
        <w:tabs>
          <w:tab w:val="left" w:pos="8565"/>
        </w:tabs>
        <w:spacing w:after="0" w:line="240" w:lineRule="auto"/>
        <w:rPr>
          <w:rFonts w:ascii="Times New Roman" w:hAnsi="Times New Roman"/>
          <w:i/>
          <w:sz w:val="28"/>
          <w:szCs w:val="28"/>
          <w:lang w:eastAsia="en-US"/>
        </w:rPr>
      </w:pPr>
      <w:r w:rsidRPr="009F79EB">
        <w:rPr>
          <w:rFonts w:ascii="Times New Roman" w:hAnsi="Times New Roman"/>
          <w:sz w:val="28"/>
          <w:szCs w:val="28"/>
          <w:lang w:eastAsia="en-US"/>
        </w:rPr>
        <w:t>1</w:t>
      </w:r>
      <w:r w:rsidR="00CE60EA" w:rsidRPr="009F79EB">
        <w:rPr>
          <w:rFonts w:ascii="Times New Roman" w:hAnsi="Times New Roman"/>
          <w:sz w:val="28"/>
          <w:szCs w:val="28"/>
          <w:lang w:eastAsia="en-US"/>
        </w:rPr>
        <w:t>2</w:t>
      </w:r>
      <w:r w:rsidR="00B8663F" w:rsidRPr="009F79EB">
        <w:rPr>
          <w:rFonts w:ascii="Times New Roman" w:hAnsi="Times New Roman"/>
          <w:sz w:val="28"/>
          <w:szCs w:val="28"/>
          <w:lang w:eastAsia="en-US"/>
        </w:rPr>
        <w:t xml:space="preserve">. </w:t>
      </w:r>
      <w:r w:rsidR="00A107B8" w:rsidRPr="009F79EB">
        <w:rPr>
          <w:rFonts w:ascii="Times New Roman" w:hAnsi="Times New Roman"/>
          <w:sz w:val="28"/>
          <w:szCs w:val="28"/>
          <w:lang w:val="nb-NO"/>
        </w:rPr>
        <w:t>S</w:t>
      </w:r>
      <w:r w:rsidR="00A107B8" w:rsidRPr="009F79EB">
        <w:rPr>
          <w:rFonts w:ascii="Times New Roman" w:hAnsi="Times New Roman" w:cs="Arial"/>
          <w:sz w:val="28"/>
          <w:szCs w:val="28"/>
          <w:lang w:val="nb-NO"/>
        </w:rPr>
        <w:t>ử</w:t>
      </w:r>
      <w:r w:rsidR="00A107B8" w:rsidRPr="009F79EB">
        <w:rPr>
          <w:rFonts w:ascii="Times New Roman" w:hAnsi="Times New Roman" w:cs=".VnCentury Schoolbook"/>
          <w:sz w:val="28"/>
          <w:szCs w:val="28"/>
          <w:lang w:val="nb-NO"/>
        </w:rPr>
        <w:t xml:space="preserve">a </w:t>
      </w:r>
      <w:r w:rsidR="00A107B8" w:rsidRPr="009F79EB">
        <w:rPr>
          <w:rFonts w:ascii="Times New Roman" w:hAnsi="Times New Roman" w:cs="Arial"/>
          <w:sz w:val="28"/>
          <w:szCs w:val="28"/>
          <w:lang w:val="nb-NO"/>
        </w:rPr>
        <w:t>đổ</w:t>
      </w:r>
      <w:r w:rsidR="00A107B8" w:rsidRPr="009F79EB">
        <w:rPr>
          <w:rFonts w:ascii="Times New Roman" w:hAnsi="Times New Roman" w:cs=".VnCentury Schoolbook"/>
          <w:sz w:val="28"/>
          <w:szCs w:val="28"/>
          <w:lang w:val="nb-NO"/>
        </w:rPr>
        <w:t>i, b</w:t>
      </w:r>
      <w:r w:rsidR="00A107B8" w:rsidRPr="009F79EB">
        <w:rPr>
          <w:rFonts w:ascii="Times New Roman" w:hAnsi="Times New Roman" w:cs="Arial"/>
          <w:sz w:val="28"/>
          <w:szCs w:val="28"/>
          <w:lang w:val="nb-NO"/>
        </w:rPr>
        <w:t>ổ</w:t>
      </w:r>
      <w:r w:rsidR="00A107B8" w:rsidRPr="009F79EB">
        <w:rPr>
          <w:rFonts w:ascii="Times New Roman" w:hAnsi="Times New Roman" w:cs=".VnCentury Schoolbook"/>
          <w:sz w:val="28"/>
          <w:szCs w:val="28"/>
          <w:lang w:val="nb-NO"/>
        </w:rPr>
        <w:t xml:space="preserve"> sung kho</w:t>
      </w:r>
      <w:r w:rsidR="00A107B8" w:rsidRPr="009F79EB">
        <w:rPr>
          <w:rFonts w:ascii="Times New Roman" w:hAnsi="Times New Roman" w:cs="Arial"/>
          <w:sz w:val="28"/>
          <w:szCs w:val="28"/>
          <w:lang w:val="nb-NO"/>
        </w:rPr>
        <w:t>ả</w:t>
      </w:r>
      <w:r w:rsidR="00A107B8" w:rsidRPr="009F79EB">
        <w:rPr>
          <w:rFonts w:ascii="Times New Roman" w:hAnsi="Times New Roman" w:cs=".VnCentury Schoolbook"/>
          <w:sz w:val="28"/>
          <w:szCs w:val="28"/>
          <w:lang w:val="nb-NO"/>
        </w:rPr>
        <w:t xml:space="preserve">n 6 </w:t>
      </w:r>
      <w:r w:rsidR="00A107B8" w:rsidRPr="009F79EB">
        <w:rPr>
          <w:rFonts w:ascii="Times New Roman" w:hAnsi="Times New Roman" w:cs="Arial"/>
          <w:sz w:val="28"/>
          <w:szCs w:val="28"/>
          <w:lang w:val="nb-NO"/>
        </w:rPr>
        <w:t>Đ</w:t>
      </w:r>
      <w:r w:rsidR="00A107B8" w:rsidRPr="009F79EB">
        <w:rPr>
          <w:rFonts w:ascii="Times New Roman" w:hAnsi="Times New Roman" w:cs=".VnCentury Schoolbook"/>
          <w:sz w:val="28"/>
          <w:szCs w:val="28"/>
          <w:lang w:val="nb-NO"/>
        </w:rPr>
        <w:t>i</w:t>
      </w:r>
      <w:r w:rsidR="00A107B8" w:rsidRPr="009F79EB">
        <w:rPr>
          <w:rFonts w:ascii="Times New Roman" w:hAnsi="Times New Roman" w:cs="Arial"/>
          <w:sz w:val="28"/>
          <w:szCs w:val="28"/>
          <w:lang w:val="nb-NO"/>
        </w:rPr>
        <w:t>ề</w:t>
      </w:r>
      <w:r w:rsidR="00A107B8" w:rsidRPr="009F79EB">
        <w:rPr>
          <w:rFonts w:ascii="Times New Roman" w:hAnsi="Times New Roman" w:cs=".VnCentury Schoolbook"/>
          <w:sz w:val="28"/>
          <w:szCs w:val="28"/>
          <w:lang w:val="nb-NO"/>
        </w:rPr>
        <w:t>u 39 nh</w:t>
      </w:r>
      <w:r w:rsidR="00A107B8" w:rsidRPr="009F79EB">
        <w:rPr>
          <w:rFonts w:ascii="Times New Roman" w:hAnsi="Times New Roman" w:cs="Arial"/>
          <w:sz w:val="28"/>
          <w:szCs w:val="28"/>
          <w:lang w:val="nb-NO"/>
        </w:rPr>
        <w:t>ư</w:t>
      </w:r>
      <w:r w:rsidR="00A107B8" w:rsidRPr="009F79EB">
        <w:rPr>
          <w:rFonts w:ascii="Times New Roman" w:hAnsi="Times New Roman" w:cs=".VnCentury Schoolbook"/>
          <w:sz w:val="28"/>
          <w:szCs w:val="28"/>
          <w:lang w:val="nb-NO"/>
        </w:rPr>
        <w:t xml:space="preserve"> sau:</w:t>
      </w:r>
    </w:p>
    <w:p w:rsidR="00B8663F" w:rsidRPr="00F10104" w:rsidRDefault="00A107B8" w:rsidP="0061234C">
      <w:pPr>
        <w:spacing w:after="0" w:line="240" w:lineRule="auto"/>
        <w:rPr>
          <w:rFonts w:ascii="Times New Roman" w:eastAsia="Calibri" w:hAnsi="Times New Roman"/>
          <w:i/>
          <w:kern w:val="2"/>
          <w:sz w:val="28"/>
          <w:szCs w:val="28"/>
          <w:lang w:val="nb-NO" w:eastAsia="en-US"/>
        </w:rPr>
      </w:pPr>
      <w:r w:rsidRPr="00F10104">
        <w:rPr>
          <w:rFonts w:ascii="Times New Roman" w:eastAsia="Calibri" w:hAnsi="Times New Roman"/>
          <w:i/>
          <w:kern w:val="2"/>
          <w:sz w:val="28"/>
          <w:szCs w:val="28"/>
          <w:lang w:val="nb-NO" w:eastAsia="en-US"/>
        </w:rPr>
        <w:lastRenderedPageBreak/>
        <w:t>“</w:t>
      </w:r>
      <w:r w:rsidRPr="00F10104">
        <w:rPr>
          <w:rFonts w:ascii="Times New Roman" w:eastAsia="Calibri" w:hAnsi="Times New Roman"/>
          <w:i/>
          <w:sz w:val="28"/>
          <w:szCs w:val="28"/>
          <w:lang w:val="nb-NO" w:eastAsia="en-US"/>
        </w:rPr>
        <w:t>6. Việc miễn tiền thuê đất trong các trường hợp khác quy định tại khoản 2 Điều 157 Luật Đất đai do các Bộ, ngành, Ủy ban nhân dân cấp tỉnh đề xuất gửi Bộ Tài chính tổng hợp trình Chính phủ quy định.</w:t>
      </w:r>
      <w:r w:rsidRPr="00F10104">
        <w:rPr>
          <w:rFonts w:ascii="Times New Roman" w:eastAsia="Calibri" w:hAnsi="Times New Roman"/>
          <w:i/>
          <w:kern w:val="2"/>
          <w:sz w:val="28"/>
          <w:szCs w:val="28"/>
          <w:lang w:val="nb-NO" w:eastAsia="en-US"/>
        </w:rPr>
        <w:t>”</w:t>
      </w:r>
    </w:p>
    <w:p w:rsidR="00A107B8" w:rsidRDefault="003A516D" w:rsidP="0061234C">
      <w:pPr>
        <w:spacing w:after="0" w:line="240" w:lineRule="auto"/>
        <w:rPr>
          <w:rFonts w:ascii="Times New Roman" w:hAnsi="Times New Roman" w:cs=".VnCentury Schoolbook"/>
          <w:sz w:val="28"/>
          <w:szCs w:val="28"/>
          <w:lang w:val="nb-NO"/>
        </w:rPr>
      </w:pPr>
      <w:r>
        <w:rPr>
          <w:rFonts w:ascii="Times New Roman" w:eastAsia="Calibri" w:hAnsi="Times New Roman"/>
          <w:kern w:val="2"/>
          <w:sz w:val="28"/>
          <w:szCs w:val="28"/>
          <w:lang w:val="nb-NO" w:eastAsia="en-US"/>
        </w:rPr>
        <w:t>1</w:t>
      </w:r>
      <w:r w:rsidR="00CE60EA">
        <w:rPr>
          <w:rFonts w:ascii="Times New Roman" w:eastAsia="Calibri" w:hAnsi="Times New Roman"/>
          <w:kern w:val="2"/>
          <w:sz w:val="28"/>
          <w:szCs w:val="28"/>
          <w:lang w:val="nb-NO" w:eastAsia="en-US"/>
        </w:rPr>
        <w:t>3</w:t>
      </w:r>
      <w:r>
        <w:rPr>
          <w:rFonts w:ascii="Times New Roman" w:eastAsia="Calibri" w:hAnsi="Times New Roman"/>
          <w:kern w:val="2"/>
          <w:sz w:val="28"/>
          <w:szCs w:val="28"/>
          <w:lang w:val="nb-NO" w:eastAsia="en-US"/>
        </w:rPr>
        <w:t xml:space="preserve">. </w:t>
      </w:r>
      <w:r w:rsidR="00A107B8" w:rsidRPr="00F10104">
        <w:rPr>
          <w:rFonts w:ascii="Times New Roman" w:hAnsi="Times New Roman"/>
          <w:sz w:val="28"/>
          <w:szCs w:val="28"/>
          <w:lang w:val="nb-NO"/>
        </w:rPr>
        <w:t>S</w:t>
      </w:r>
      <w:r w:rsidR="00A107B8" w:rsidRPr="00F10104">
        <w:rPr>
          <w:rFonts w:ascii="Times New Roman" w:hAnsi="Times New Roman" w:cs="Arial"/>
          <w:sz w:val="28"/>
          <w:szCs w:val="28"/>
          <w:lang w:val="nb-NO"/>
        </w:rPr>
        <w:t>ử</w:t>
      </w:r>
      <w:r w:rsidR="00A107B8" w:rsidRPr="00F10104">
        <w:rPr>
          <w:rFonts w:ascii="Times New Roman" w:hAnsi="Times New Roman" w:cs=".VnCentury Schoolbook"/>
          <w:sz w:val="28"/>
          <w:szCs w:val="28"/>
          <w:lang w:val="nb-NO"/>
        </w:rPr>
        <w:t xml:space="preserve">a </w:t>
      </w:r>
      <w:r w:rsidR="00A107B8" w:rsidRPr="00F10104">
        <w:rPr>
          <w:rFonts w:ascii="Times New Roman" w:hAnsi="Times New Roman" w:cs="Arial"/>
          <w:sz w:val="28"/>
          <w:szCs w:val="28"/>
          <w:lang w:val="nb-NO"/>
        </w:rPr>
        <w:t>đổ</w:t>
      </w:r>
      <w:r w:rsidR="00A107B8" w:rsidRPr="00F10104">
        <w:rPr>
          <w:rFonts w:ascii="Times New Roman" w:hAnsi="Times New Roman" w:cs=".VnCentury Schoolbook"/>
          <w:sz w:val="28"/>
          <w:szCs w:val="28"/>
          <w:lang w:val="nb-NO"/>
        </w:rPr>
        <w:t>i, b</w:t>
      </w:r>
      <w:r w:rsidR="00A107B8" w:rsidRPr="00F10104">
        <w:rPr>
          <w:rFonts w:ascii="Times New Roman" w:hAnsi="Times New Roman" w:cs="Arial"/>
          <w:sz w:val="28"/>
          <w:szCs w:val="28"/>
          <w:lang w:val="nb-NO"/>
        </w:rPr>
        <w:t>ổ</w:t>
      </w:r>
      <w:r w:rsidR="00A107B8" w:rsidRPr="00F10104">
        <w:rPr>
          <w:rFonts w:ascii="Times New Roman" w:hAnsi="Times New Roman" w:cs=".VnCentury Schoolbook"/>
          <w:sz w:val="28"/>
          <w:szCs w:val="28"/>
          <w:lang w:val="nb-NO"/>
        </w:rPr>
        <w:t xml:space="preserve"> sung kho</w:t>
      </w:r>
      <w:r w:rsidR="00A107B8" w:rsidRPr="00F10104">
        <w:rPr>
          <w:rFonts w:ascii="Times New Roman" w:hAnsi="Times New Roman" w:cs="Arial"/>
          <w:sz w:val="28"/>
          <w:szCs w:val="28"/>
          <w:lang w:val="nb-NO"/>
        </w:rPr>
        <w:t>ả</w:t>
      </w:r>
      <w:r w:rsidR="00A107B8" w:rsidRPr="00F10104">
        <w:rPr>
          <w:rFonts w:ascii="Times New Roman" w:hAnsi="Times New Roman" w:cs=".VnCentury Schoolbook"/>
          <w:sz w:val="28"/>
          <w:szCs w:val="28"/>
          <w:lang w:val="nb-NO"/>
        </w:rPr>
        <w:t xml:space="preserve">n 4 </w:t>
      </w:r>
      <w:r w:rsidR="00A107B8" w:rsidRPr="00F10104">
        <w:rPr>
          <w:rFonts w:ascii="Times New Roman" w:hAnsi="Times New Roman" w:cs="Arial"/>
          <w:sz w:val="28"/>
          <w:szCs w:val="28"/>
          <w:lang w:val="nb-NO"/>
        </w:rPr>
        <w:t>Đ</w:t>
      </w:r>
      <w:r w:rsidR="00A107B8" w:rsidRPr="00F10104">
        <w:rPr>
          <w:rFonts w:ascii="Times New Roman" w:hAnsi="Times New Roman" w:cs=".VnCentury Schoolbook"/>
          <w:sz w:val="28"/>
          <w:szCs w:val="28"/>
          <w:lang w:val="nb-NO"/>
        </w:rPr>
        <w:t>i</w:t>
      </w:r>
      <w:r w:rsidR="00A107B8" w:rsidRPr="00F10104">
        <w:rPr>
          <w:rFonts w:ascii="Times New Roman" w:hAnsi="Times New Roman" w:cs="Arial"/>
          <w:sz w:val="28"/>
          <w:szCs w:val="28"/>
          <w:lang w:val="nb-NO"/>
        </w:rPr>
        <w:t>ề</w:t>
      </w:r>
      <w:r w:rsidR="00A107B8" w:rsidRPr="00F10104">
        <w:rPr>
          <w:rFonts w:ascii="Times New Roman" w:hAnsi="Times New Roman" w:cs=".VnCentury Schoolbook"/>
          <w:sz w:val="28"/>
          <w:szCs w:val="28"/>
          <w:lang w:val="nb-NO"/>
        </w:rPr>
        <w:t>u 40 nh</w:t>
      </w:r>
      <w:r w:rsidR="00A107B8" w:rsidRPr="00F10104">
        <w:rPr>
          <w:rFonts w:ascii="Times New Roman" w:hAnsi="Times New Roman" w:cs="Arial"/>
          <w:sz w:val="28"/>
          <w:szCs w:val="28"/>
          <w:lang w:val="nb-NO"/>
        </w:rPr>
        <w:t>ư</w:t>
      </w:r>
      <w:r w:rsidR="00A107B8" w:rsidRPr="00F10104">
        <w:rPr>
          <w:rFonts w:ascii="Times New Roman" w:hAnsi="Times New Roman" w:cs=".VnCentury Schoolbook"/>
          <w:sz w:val="28"/>
          <w:szCs w:val="28"/>
          <w:lang w:val="nb-NO"/>
        </w:rPr>
        <w:t xml:space="preserve"> sau:</w:t>
      </w:r>
    </w:p>
    <w:p w:rsidR="00B005FB" w:rsidRDefault="00B005FB" w:rsidP="0061234C">
      <w:pPr>
        <w:spacing w:after="0" w:line="240" w:lineRule="auto"/>
        <w:rPr>
          <w:rFonts w:ascii="Times New Roman" w:hAnsi="Times New Roman" w:cs=".VnCentury Schoolbook"/>
          <w:sz w:val="28"/>
          <w:szCs w:val="28"/>
          <w:lang w:val="nb-NO"/>
        </w:rPr>
      </w:pPr>
      <w:r>
        <w:rPr>
          <w:rFonts w:ascii="Times New Roman" w:hAnsi="Times New Roman" w:cs=".VnCentury Schoolbook"/>
          <w:sz w:val="28"/>
          <w:szCs w:val="28"/>
          <w:lang w:val="nb-NO"/>
        </w:rPr>
        <w:t xml:space="preserve">a) </w:t>
      </w:r>
      <w:r w:rsidRPr="00F10104">
        <w:rPr>
          <w:rFonts w:ascii="Times New Roman" w:hAnsi="Times New Roman"/>
          <w:sz w:val="28"/>
          <w:szCs w:val="28"/>
          <w:lang w:val="nb-NO"/>
        </w:rPr>
        <w:t>S</w:t>
      </w:r>
      <w:r w:rsidRPr="00F10104">
        <w:rPr>
          <w:rFonts w:ascii="Times New Roman" w:hAnsi="Times New Roman" w:cs="Arial"/>
          <w:sz w:val="28"/>
          <w:szCs w:val="28"/>
          <w:lang w:val="nb-NO"/>
        </w:rPr>
        <w:t>ử</w:t>
      </w:r>
      <w:r w:rsidRPr="00F10104">
        <w:rPr>
          <w:rFonts w:ascii="Times New Roman" w:hAnsi="Times New Roman" w:cs=".VnCentury Schoolbook"/>
          <w:sz w:val="28"/>
          <w:szCs w:val="28"/>
          <w:lang w:val="nb-NO"/>
        </w:rPr>
        <w:t xml:space="preserve">a </w:t>
      </w:r>
      <w:r w:rsidRPr="00F10104">
        <w:rPr>
          <w:rFonts w:ascii="Times New Roman" w:hAnsi="Times New Roman" w:cs="Arial"/>
          <w:sz w:val="28"/>
          <w:szCs w:val="28"/>
          <w:lang w:val="nb-NO"/>
        </w:rPr>
        <w:t>đổ</w:t>
      </w:r>
      <w:r w:rsidRPr="00F10104">
        <w:rPr>
          <w:rFonts w:ascii="Times New Roman" w:hAnsi="Times New Roman" w:cs=".VnCentury Schoolbook"/>
          <w:sz w:val="28"/>
          <w:szCs w:val="28"/>
          <w:lang w:val="nb-NO"/>
        </w:rPr>
        <w:t>i, b</w:t>
      </w:r>
      <w:r w:rsidRPr="00F10104">
        <w:rPr>
          <w:rFonts w:ascii="Times New Roman" w:hAnsi="Times New Roman" w:cs="Arial"/>
          <w:sz w:val="28"/>
          <w:szCs w:val="28"/>
          <w:lang w:val="nb-NO"/>
        </w:rPr>
        <w:t>ổ</w:t>
      </w:r>
      <w:r w:rsidRPr="00F10104">
        <w:rPr>
          <w:rFonts w:ascii="Times New Roman" w:hAnsi="Times New Roman" w:cs=".VnCentury Schoolbook"/>
          <w:sz w:val="28"/>
          <w:szCs w:val="28"/>
          <w:lang w:val="nb-NO"/>
        </w:rPr>
        <w:t xml:space="preserve"> sung</w:t>
      </w:r>
      <w:r>
        <w:rPr>
          <w:rFonts w:ascii="Times New Roman" w:hAnsi="Times New Roman" w:cs=".VnCentury Schoolbook"/>
          <w:sz w:val="28"/>
          <w:szCs w:val="28"/>
          <w:lang w:val="nb-NO"/>
        </w:rPr>
        <w:t xml:space="preserve"> điểm a</w:t>
      </w:r>
      <w:r w:rsidRPr="00F10104">
        <w:rPr>
          <w:rFonts w:ascii="Times New Roman" w:hAnsi="Times New Roman" w:cs=".VnCentury Schoolbook"/>
          <w:sz w:val="28"/>
          <w:szCs w:val="28"/>
          <w:lang w:val="nb-NO"/>
        </w:rPr>
        <w:t xml:space="preserve"> kho</w:t>
      </w:r>
      <w:r w:rsidRPr="00F10104">
        <w:rPr>
          <w:rFonts w:ascii="Times New Roman" w:hAnsi="Times New Roman" w:cs="Arial"/>
          <w:sz w:val="28"/>
          <w:szCs w:val="28"/>
          <w:lang w:val="nb-NO"/>
        </w:rPr>
        <w:t>ả</w:t>
      </w:r>
      <w:r w:rsidRPr="00F10104">
        <w:rPr>
          <w:rFonts w:ascii="Times New Roman" w:hAnsi="Times New Roman" w:cs=".VnCentury Schoolbook"/>
          <w:sz w:val="28"/>
          <w:szCs w:val="28"/>
          <w:lang w:val="nb-NO"/>
        </w:rPr>
        <w:t xml:space="preserve">n </w:t>
      </w:r>
      <w:r>
        <w:rPr>
          <w:rFonts w:ascii="Times New Roman" w:hAnsi="Times New Roman" w:cs=".VnCentury Schoolbook"/>
          <w:sz w:val="28"/>
          <w:szCs w:val="28"/>
          <w:lang w:val="nb-NO"/>
        </w:rPr>
        <w:t>1</w:t>
      </w:r>
      <w:r w:rsidRPr="00F10104">
        <w:rPr>
          <w:rFonts w:ascii="Times New Roman" w:hAnsi="Times New Roman" w:cs=".VnCentury Schoolbook"/>
          <w:sz w:val="28"/>
          <w:szCs w:val="28"/>
          <w:lang w:val="nb-NO"/>
        </w:rPr>
        <w:t xml:space="preserve"> nh</w:t>
      </w:r>
      <w:r w:rsidRPr="00F10104">
        <w:rPr>
          <w:rFonts w:ascii="Times New Roman" w:hAnsi="Times New Roman" w:cs="Arial"/>
          <w:sz w:val="28"/>
          <w:szCs w:val="28"/>
          <w:lang w:val="nb-NO"/>
        </w:rPr>
        <w:t>ư</w:t>
      </w:r>
      <w:r w:rsidRPr="00F10104">
        <w:rPr>
          <w:rFonts w:ascii="Times New Roman" w:hAnsi="Times New Roman" w:cs=".VnCentury Schoolbook"/>
          <w:sz w:val="28"/>
          <w:szCs w:val="28"/>
          <w:lang w:val="nb-NO"/>
        </w:rPr>
        <w:t xml:space="preserve"> sau:</w:t>
      </w:r>
    </w:p>
    <w:p w:rsidR="00B005FB" w:rsidRDefault="00B005FB" w:rsidP="0061234C">
      <w:pPr>
        <w:spacing w:after="0" w:line="240" w:lineRule="auto"/>
        <w:rPr>
          <w:rFonts w:ascii="Times New Roman" w:hAnsi="Times New Roman" w:cs=".VnCentury Schoolbook"/>
          <w:sz w:val="28"/>
          <w:szCs w:val="28"/>
          <w:lang w:val="nb-NO"/>
        </w:rPr>
      </w:pPr>
      <w:r>
        <w:rPr>
          <w:rFonts w:ascii="Times New Roman" w:hAnsi="Times New Roman" w:cs=".VnCentury Schoolbook"/>
          <w:sz w:val="28"/>
          <w:szCs w:val="28"/>
          <w:lang w:val="nb-NO"/>
        </w:rPr>
        <w:t xml:space="preserve">Bỏ cụm từ </w:t>
      </w:r>
      <w:r w:rsidRPr="00F10104">
        <w:rPr>
          <w:rFonts w:ascii="Times New Roman" w:eastAsia="Calibri" w:hAnsi="Times New Roman"/>
          <w:i/>
          <w:kern w:val="2"/>
          <w:sz w:val="28"/>
          <w:szCs w:val="28"/>
          <w:lang w:val="nb-NO" w:eastAsia="en-US"/>
        </w:rPr>
        <w:t>“</w:t>
      </w:r>
      <w:r>
        <w:rPr>
          <w:rFonts w:ascii="Times New Roman" w:eastAsia="Calibri" w:hAnsi="Times New Roman"/>
          <w:i/>
          <w:kern w:val="2"/>
          <w:sz w:val="28"/>
          <w:szCs w:val="28"/>
          <w:lang w:val="nb-NO" w:eastAsia="en-US"/>
        </w:rPr>
        <w:t>, dịch vụ phi hàng không</w:t>
      </w:r>
      <w:r>
        <w:rPr>
          <w:rFonts w:ascii="Times New Roman" w:hAnsi="Times New Roman" w:cs=".VnCentury Schoolbook"/>
          <w:sz w:val="28"/>
          <w:szCs w:val="28"/>
          <w:lang w:val="nb-NO"/>
        </w:rPr>
        <w:t>”.</w:t>
      </w:r>
    </w:p>
    <w:p w:rsidR="00B005FB" w:rsidRPr="00B005FB" w:rsidRDefault="00B005FB" w:rsidP="0061234C">
      <w:pPr>
        <w:spacing w:after="0" w:line="240" w:lineRule="auto"/>
        <w:rPr>
          <w:rFonts w:ascii="Times New Roman" w:eastAsia="Calibri" w:hAnsi="Times New Roman"/>
          <w:kern w:val="2"/>
          <w:sz w:val="28"/>
          <w:szCs w:val="28"/>
          <w:lang w:val="nb-NO" w:eastAsia="en-US"/>
        </w:rPr>
      </w:pPr>
      <w:r>
        <w:rPr>
          <w:rFonts w:ascii="Times New Roman" w:eastAsia="Calibri" w:hAnsi="Times New Roman"/>
          <w:kern w:val="2"/>
          <w:sz w:val="28"/>
          <w:szCs w:val="28"/>
          <w:lang w:val="nb-NO" w:eastAsia="en-US"/>
        </w:rPr>
        <w:t xml:space="preserve">b) </w:t>
      </w:r>
      <w:r w:rsidRPr="00F10104">
        <w:rPr>
          <w:rFonts w:ascii="Times New Roman" w:hAnsi="Times New Roman"/>
          <w:sz w:val="28"/>
          <w:szCs w:val="28"/>
          <w:lang w:val="nb-NO"/>
        </w:rPr>
        <w:t>S</w:t>
      </w:r>
      <w:r w:rsidRPr="00F10104">
        <w:rPr>
          <w:rFonts w:ascii="Times New Roman" w:hAnsi="Times New Roman" w:cs="Arial"/>
          <w:sz w:val="28"/>
          <w:szCs w:val="28"/>
          <w:lang w:val="nb-NO"/>
        </w:rPr>
        <w:t>ử</w:t>
      </w:r>
      <w:r w:rsidRPr="00F10104">
        <w:rPr>
          <w:rFonts w:ascii="Times New Roman" w:hAnsi="Times New Roman" w:cs=".VnCentury Schoolbook"/>
          <w:sz w:val="28"/>
          <w:szCs w:val="28"/>
          <w:lang w:val="nb-NO"/>
        </w:rPr>
        <w:t xml:space="preserve">a </w:t>
      </w:r>
      <w:r w:rsidRPr="00F10104">
        <w:rPr>
          <w:rFonts w:ascii="Times New Roman" w:hAnsi="Times New Roman" w:cs="Arial"/>
          <w:sz w:val="28"/>
          <w:szCs w:val="28"/>
          <w:lang w:val="nb-NO"/>
        </w:rPr>
        <w:t>đổ</w:t>
      </w:r>
      <w:r w:rsidRPr="00F10104">
        <w:rPr>
          <w:rFonts w:ascii="Times New Roman" w:hAnsi="Times New Roman" w:cs=".VnCentury Schoolbook"/>
          <w:sz w:val="28"/>
          <w:szCs w:val="28"/>
          <w:lang w:val="nb-NO"/>
        </w:rPr>
        <w:t>i, b</w:t>
      </w:r>
      <w:r w:rsidRPr="00F10104">
        <w:rPr>
          <w:rFonts w:ascii="Times New Roman" w:hAnsi="Times New Roman" w:cs="Arial"/>
          <w:sz w:val="28"/>
          <w:szCs w:val="28"/>
          <w:lang w:val="nb-NO"/>
        </w:rPr>
        <w:t>ổ</w:t>
      </w:r>
      <w:r w:rsidRPr="00F10104">
        <w:rPr>
          <w:rFonts w:ascii="Times New Roman" w:hAnsi="Times New Roman" w:cs=".VnCentury Schoolbook"/>
          <w:sz w:val="28"/>
          <w:szCs w:val="28"/>
          <w:lang w:val="nb-NO"/>
        </w:rPr>
        <w:t xml:space="preserve"> sung kho</w:t>
      </w:r>
      <w:r w:rsidRPr="00F10104">
        <w:rPr>
          <w:rFonts w:ascii="Times New Roman" w:hAnsi="Times New Roman" w:cs="Arial"/>
          <w:sz w:val="28"/>
          <w:szCs w:val="28"/>
          <w:lang w:val="nb-NO"/>
        </w:rPr>
        <w:t>ả</w:t>
      </w:r>
      <w:r w:rsidRPr="00F10104">
        <w:rPr>
          <w:rFonts w:ascii="Times New Roman" w:hAnsi="Times New Roman" w:cs=".VnCentury Schoolbook"/>
          <w:sz w:val="28"/>
          <w:szCs w:val="28"/>
          <w:lang w:val="nb-NO"/>
        </w:rPr>
        <w:t>n 4 nh</w:t>
      </w:r>
      <w:r w:rsidRPr="00F10104">
        <w:rPr>
          <w:rFonts w:ascii="Times New Roman" w:hAnsi="Times New Roman" w:cs="Arial"/>
          <w:sz w:val="28"/>
          <w:szCs w:val="28"/>
          <w:lang w:val="nb-NO"/>
        </w:rPr>
        <w:t>ư</w:t>
      </w:r>
      <w:r w:rsidRPr="00F10104">
        <w:rPr>
          <w:rFonts w:ascii="Times New Roman" w:hAnsi="Times New Roman" w:cs=".VnCentury Schoolbook"/>
          <w:sz w:val="28"/>
          <w:szCs w:val="28"/>
          <w:lang w:val="nb-NO"/>
        </w:rPr>
        <w:t xml:space="preserve"> sau:</w:t>
      </w:r>
    </w:p>
    <w:p w:rsidR="00C96FB4" w:rsidRPr="00F10104" w:rsidRDefault="00A107B8" w:rsidP="0061234C">
      <w:pPr>
        <w:spacing w:after="0" w:line="240" w:lineRule="auto"/>
        <w:rPr>
          <w:rFonts w:ascii="Times New Roman" w:hAnsi="Times New Roman"/>
          <w:i/>
          <w:sz w:val="28"/>
          <w:szCs w:val="28"/>
          <w:lang w:val="nb-NO"/>
        </w:rPr>
      </w:pPr>
      <w:r w:rsidRPr="00F10104">
        <w:rPr>
          <w:rFonts w:ascii="Times New Roman" w:eastAsia="Calibri" w:hAnsi="Times New Roman"/>
          <w:i/>
          <w:kern w:val="2"/>
          <w:sz w:val="28"/>
          <w:szCs w:val="28"/>
          <w:lang w:val="nb-NO" w:eastAsia="en-US"/>
        </w:rPr>
        <w:t>“</w:t>
      </w:r>
      <w:r w:rsidR="00CE199A">
        <w:rPr>
          <w:rFonts w:ascii="Times New Roman" w:eastAsia="Calibri" w:hAnsi="Times New Roman"/>
          <w:i/>
          <w:sz w:val="28"/>
          <w:szCs w:val="28"/>
          <w:lang w:val="nb-NO" w:eastAsia="en-US"/>
        </w:rPr>
        <w:t>4</w:t>
      </w:r>
      <w:r w:rsidRPr="00F10104">
        <w:rPr>
          <w:rFonts w:ascii="Times New Roman" w:eastAsia="Calibri" w:hAnsi="Times New Roman"/>
          <w:i/>
          <w:sz w:val="28"/>
          <w:szCs w:val="28"/>
          <w:lang w:val="nb-NO" w:eastAsia="en-US"/>
        </w:rPr>
        <w:t>. Việc giảm tiền thuê đất trong các trường hợp khác quy định tại khoản 2 Điều 157 Luật Đất đai do các Bộ, ngành, Ủy ban nhân dân cấp tỉnh đề xuất gửi Bộ Tài chính tổng hợp trình Chính phủ quy định.</w:t>
      </w:r>
      <w:r w:rsidRPr="00F10104">
        <w:rPr>
          <w:rFonts w:ascii="Times New Roman" w:eastAsia="Calibri" w:hAnsi="Times New Roman"/>
          <w:i/>
          <w:kern w:val="2"/>
          <w:sz w:val="28"/>
          <w:szCs w:val="28"/>
          <w:lang w:val="nb-NO" w:eastAsia="en-US"/>
        </w:rPr>
        <w:t>”</w:t>
      </w:r>
    </w:p>
    <w:p w:rsidR="00F3705E" w:rsidRPr="009F79EB" w:rsidRDefault="00C96FB4" w:rsidP="0061234C">
      <w:pPr>
        <w:spacing w:after="0" w:line="240" w:lineRule="auto"/>
        <w:rPr>
          <w:rFonts w:ascii="Times New Roman" w:hAnsi="Times New Roman"/>
          <w:sz w:val="28"/>
          <w:szCs w:val="28"/>
          <w:lang w:val="nb-NO"/>
        </w:rPr>
      </w:pPr>
      <w:r w:rsidRPr="009F79EB">
        <w:rPr>
          <w:rFonts w:ascii="Times New Roman" w:hAnsi="Times New Roman"/>
          <w:sz w:val="28"/>
          <w:szCs w:val="28"/>
          <w:lang w:val="nb-NO"/>
        </w:rPr>
        <w:t>1</w:t>
      </w:r>
      <w:r w:rsidR="00CE60EA" w:rsidRPr="009F79EB">
        <w:rPr>
          <w:rFonts w:ascii="Times New Roman" w:hAnsi="Times New Roman"/>
          <w:sz w:val="28"/>
          <w:szCs w:val="28"/>
          <w:lang w:val="nb-NO"/>
        </w:rPr>
        <w:t>4</w:t>
      </w:r>
      <w:r w:rsidRPr="009F79EB">
        <w:rPr>
          <w:rFonts w:ascii="Times New Roman" w:hAnsi="Times New Roman"/>
          <w:sz w:val="28"/>
          <w:szCs w:val="28"/>
          <w:lang w:val="nb-NO"/>
        </w:rPr>
        <w:t xml:space="preserve">. </w:t>
      </w:r>
      <w:r w:rsidR="00F3705E" w:rsidRPr="009F79EB">
        <w:rPr>
          <w:rFonts w:ascii="Times New Roman" w:hAnsi="Times New Roman"/>
          <w:sz w:val="28"/>
          <w:szCs w:val="28"/>
          <w:lang w:val="nb-NO"/>
        </w:rPr>
        <w:t>S</w:t>
      </w:r>
      <w:r w:rsidR="00F3705E" w:rsidRPr="009F79EB">
        <w:rPr>
          <w:rFonts w:ascii="Times New Roman" w:hAnsi="Times New Roman" w:cs="Arial"/>
          <w:sz w:val="28"/>
          <w:szCs w:val="28"/>
          <w:lang w:val="nb-NO"/>
        </w:rPr>
        <w:t>ử</w:t>
      </w:r>
      <w:r w:rsidR="00F3705E" w:rsidRPr="009F79EB">
        <w:rPr>
          <w:rFonts w:ascii="Times New Roman" w:hAnsi="Times New Roman"/>
          <w:sz w:val="28"/>
          <w:szCs w:val="28"/>
          <w:lang w:val="nb-NO"/>
        </w:rPr>
        <w:t>a đổi bổ sung khoản 3 Điều 51 Nghị định số 103/2024/NĐ-CP (được sửa đổi, bổ sung tại điểm a khoản 19 Điều 1 Nghị định số 291/2025/NĐ-CP ngày 06 tháng 11 năm 2025 của Chinh phủ như sau:</w:t>
      </w:r>
    </w:p>
    <w:p w:rsidR="00F3705E" w:rsidRPr="00EA721C" w:rsidRDefault="00F3705E" w:rsidP="0061234C">
      <w:pPr>
        <w:widowControl w:val="0"/>
        <w:spacing w:after="0" w:line="240" w:lineRule="auto"/>
        <w:outlineLvl w:val="1"/>
        <w:rPr>
          <w:rFonts w:ascii="Times New Roman" w:hAnsi="Times New Roman"/>
          <w:i/>
          <w:sz w:val="28"/>
          <w:szCs w:val="28"/>
        </w:rPr>
      </w:pPr>
      <w:r w:rsidRPr="00EA721C">
        <w:rPr>
          <w:rFonts w:ascii="Times New Roman" w:hAnsi="Times New Roman"/>
          <w:i/>
          <w:sz w:val="28"/>
          <w:szCs w:val="28"/>
        </w:rPr>
        <w:t xml:space="preserve">“3. Tổ chức, hộ gia đình, cá nhân, người Việt Nam định cư ở nước ngoài đã được Nhà nước giao đất không thu tiền sử dụng đất trước ngày 01 tháng 7 năm 2014 mà thuộc trường hợp thuê đất theo quy định của </w:t>
      </w:r>
      <w:bookmarkStart w:id="11" w:name="tvpllink_hgwsdbdiqw"/>
      <w:r w:rsidRPr="00EA721C">
        <w:rPr>
          <w:rFonts w:ascii="Times New Roman" w:hAnsi="Times New Roman"/>
          <w:i/>
          <w:sz w:val="28"/>
          <w:szCs w:val="28"/>
        </w:rPr>
        <w:t>Luật Đất đai năm 2013</w:t>
      </w:r>
      <w:bookmarkEnd w:id="11"/>
      <w:r w:rsidRPr="00EA721C">
        <w:rPr>
          <w:rFonts w:ascii="Times New Roman" w:hAnsi="Times New Roman"/>
          <w:i/>
          <w:sz w:val="28"/>
          <w:szCs w:val="28"/>
        </w:rPr>
        <w:t xml:space="preserve">, nay chuyển sang thuê đất theo quy định tại </w:t>
      </w:r>
      <w:bookmarkStart w:id="12" w:name="dc_164"/>
      <w:r w:rsidRPr="00EA721C">
        <w:rPr>
          <w:rFonts w:ascii="Times New Roman" w:hAnsi="Times New Roman"/>
          <w:i/>
          <w:sz w:val="28"/>
          <w:szCs w:val="28"/>
        </w:rPr>
        <w:t>khoản 3 Điều 255 Luật Đất đai năm 2024</w:t>
      </w:r>
      <w:bookmarkEnd w:id="12"/>
      <w:r w:rsidRPr="00EA721C">
        <w:rPr>
          <w:rFonts w:ascii="Times New Roman" w:hAnsi="Times New Roman"/>
          <w:i/>
          <w:sz w:val="28"/>
          <w:szCs w:val="28"/>
        </w:rPr>
        <w:t xml:space="preserve"> thì thực hiện tính, thu, nộp tiền thuê đất theo quy định của Nghị định này.</w:t>
      </w:r>
    </w:p>
    <w:p w:rsidR="00F3705E" w:rsidRPr="009349D3" w:rsidRDefault="00F3705E" w:rsidP="0061234C">
      <w:pPr>
        <w:widowControl w:val="0"/>
        <w:spacing w:after="0" w:line="240" w:lineRule="auto"/>
        <w:outlineLvl w:val="1"/>
        <w:rPr>
          <w:rFonts w:ascii="Times New Roman" w:hAnsi="Times New Roman"/>
          <w:i/>
          <w:sz w:val="28"/>
          <w:szCs w:val="28"/>
        </w:rPr>
      </w:pPr>
      <w:r w:rsidRPr="00EA721C">
        <w:rPr>
          <w:rFonts w:ascii="Times New Roman" w:hAnsi="Times New Roman"/>
          <w:i/>
          <w:sz w:val="28"/>
          <w:szCs w:val="28"/>
        </w:rPr>
        <w:t xml:space="preserve">Đối với đất của đơn vị sự nghiệp công lập, doanh nghiệp 100% vốn nhà nước sử dụng đất để xây dựng công trình cấp nước sạch, thoát nước và xử lý nước thải tại đô thị và nông thôn thuộc đối tượng phải chuyển sang thuê đất và được miễn tiền thuê đất theo quy định của </w:t>
      </w:r>
      <w:bookmarkStart w:id="13" w:name="tvpllink_hgwsdbdiqw_1"/>
      <w:r w:rsidRPr="00EA721C">
        <w:rPr>
          <w:rFonts w:ascii="Times New Roman" w:hAnsi="Times New Roman"/>
          <w:i/>
          <w:sz w:val="28"/>
          <w:szCs w:val="28"/>
        </w:rPr>
        <w:t>Luật Đất đai năm 2013</w:t>
      </w:r>
      <w:bookmarkEnd w:id="13"/>
      <w:r w:rsidRPr="00EA721C">
        <w:rPr>
          <w:rFonts w:ascii="Times New Roman" w:hAnsi="Times New Roman"/>
          <w:i/>
          <w:sz w:val="28"/>
          <w:szCs w:val="28"/>
        </w:rPr>
        <w:t xml:space="preserve"> nhưng chưa chuyển sang thuê đất hoặc đã chuyển sang thuê đất nhưng chưa hoặc chậm làm thủ tục để được miễn tiền thuê đất và cơ quan thuế chưa ban hành thông báo nộp tiền thuê đất thì nay không phải nộp tiền thuê đất đối với thời gian chưa hoặc chậm làm thủ tục để được miễn tiền thuê đất theo quy định trước ngày </w:t>
      </w:r>
      <w:bookmarkStart w:id="14" w:name="tvpllink_spowirtlzs_20"/>
      <w:r w:rsidRPr="00EA721C">
        <w:rPr>
          <w:rFonts w:ascii="Times New Roman" w:hAnsi="Times New Roman"/>
          <w:i/>
          <w:sz w:val="28"/>
          <w:szCs w:val="28"/>
        </w:rPr>
        <w:t>Luật Đất đai năm 2024</w:t>
      </w:r>
      <w:bookmarkEnd w:id="14"/>
      <w:r w:rsidRPr="00EA721C">
        <w:rPr>
          <w:rFonts w:ascii="Times New Roman" w:hAnsi="Times New Roman"/>
          <w:i/>
          <w:sz w:val="28"/>
          <w:szCs w:val="28"/>
        </w:rPr>
        <w:t xml:space="preserve"> có hiệu lực thi hành. </w:t>
      </w:r>
    </w:p>
    <w:p w:rsidR="00F3705E" w:rsidRPr="009F79EB" w:rsidRDefault="00F3705E" w:rsidP="0061234C">
      <w:pPr>
        <w:spacing w:after="0" w:line="240" w:lineRule="auto"/>
        <w:rPr>
          <w:rFonts w:ascii="Times New Roman" w:hAnsi="Times New Roman"/>
          <w:i/>
          <w:sz w:val="28"/>
          <w:szCs w:val="28"/>
        </w:rPr>
      </w:pPr>
      <w:r w:rsidRPr="009F79EB">
        <w:rPr>
          <w:rFonts w:ascii="Times New Roman" w:eastAsia="Arial" w:hAnsi="Times New Roman"/>
          <w:i/>
          <w:sz w:val="28"/>
          <w:szCs w:val="28"/>
          <w:lang w:eastAsia="en-US"/>
        </w:rPr>
        <w:t xml:space="preserve">Đối với đơn vị sự nghiệp công lập thuộc đối tượng phải chuyển sang thuê đất và được miễn tiền thuê đất theo quy định của Luật Đất đai năm 2013 và nay chuyển sang hình thức giao đất không thu tiền sử dụng đất theo quy định tại Luật Đất đai năm 2024 </w:t>
      </w:r>
      <w:r w:rsidRPr="009F79EB">
        <w:rPr>
          <w:rFonts w:ascii="Times New Roman" w:eastAsia="Arial" w:hAnsi="Times New Roman"/>
          <w:i/>
          <w:sz w:val="28"/>
          <w:szCs w:val="28"/>
          <w:shd w:val="clear" w:color="auto" w:fill="FFFFFF"/>
          <w:lang w:eastAsia="en-US"/>
        </w:rPr>
        <w:t xml:space="preserve">nhưng cơ quan thuế đã ban hành thông báo nộp tiền thuê đất và tiền chậm nộp tiền thuê đất (nếu có) mà đơn vị sự nghiệp công lập chưa nộp hoặc chưa nộp đủ theo thông báo thì nay không phải nộp tiền thuê đất và tiền chậm nộp tiền thuê đất (nếu có) đối với thời hạn đã sử dụng trước ngày Nghị quyết số…./NQ/2015/QH15 ngày…/…./2025 của Quốc hội có hiệu lực cho đến khi hoàn thành theo quy định tại điểm c khoản 9 Điều 4 của Nghị quyết. </w:t>
      </w:r>
      <w:r w:rsidRPr="009F79EB">
        <w:rPr>
          <w:rFonts w:ascii="Times New Roman" w:eastAsia="Arial" w:hAnsi="Times New Roman"/>
          <w:i/>
          <w:spacing w:val="2"/>
          <w:sz w:val="28"/>
          <w:szCs w:val="28"/>
          <w:lang w:eastAsia="en-US"/>
        </w:rPr>
        <w:t xml:space="preserve">Ủy ban nhân dân cấp tỉnh chỉ đạo Thuế tỉnh,, thành phố khẩn trương rà soát và thực hiện điều chỉnh thông báo nộp tiền thuê đất và tiền chậm nộp tiền thuê đất đã ban hành trước đó trên cơ sở hồ sơ đề nghị của đơn vị sự nghiệp công lập có xác nhận của cơ quan chủ quản của đơn vị sự nghiệp công lập theo quy </w:t>
      </w:r>
      <w:r w:rsidRPr="009F79EB">
        <w:rPr>
          <w:rFonts w:ascii="Times New Roman" w:eastAsia="Arial" w:hAnsi="Times New Roman"/>
          <w:i/>
          <w:spacing w:val="2"/>
          <w:sz w:val="28"/>
          <w:szCs w:val="28"/>
          <w:lang w:eastAsia="en-US"/>
        </w:rPr>
        <w:lastRenderedPageBreak/>
        <w:t>định của pháp luật về quản lý thuế; hoàn thành trước ngày 31/12/2026.</w:t>
      </w:r>
      <w:r w:rsidRPr="009F79EB">
        <w:rPr>
          <w:rFonts w:ascii="Times New Roman" w:hAnsi="Times New Roman"/>
          <w:i/>
          <w:sz w:val="28"/>
          <w:szCs w:val="28"/>
        </w:rPr>
        <w:t xml:space="preserve"> Đối với trường hợp đã nộp tiền thuê đất và tiền chậm nộp (nếu có) trước ngày Nghị quyết … có hiệu lực thi hành thì Nhà nước không hoàn trả số tiền đã nộp.”</w:t>
      </w:r>
    </w:p>
    <w:bookmarkEnd w:id="2"/>
    <w:bookmarkEnd w:id="3"/>
    <w:p w:rsidR="005512C3" w:rsidRPr="00EA721C" w:rsidRDefault="00EA721C" w:rsidP="0061234C">
      <w:pPr>
        <w:shd w:val="clear" w:color="auto" w:fill="FFFFFF"/>
        <w:spacing w:after="0" w:line="240" w:lineRule="auto"/>
        <w:outlineLvl w:val="0"/>
        <w:rPr>
          <w:rFonts w:ascii="Times New Roman" w:hAnsi="Times New Roman"/>
          <w:sz w:val="28"/>
          <w:szCs w:val="28"/>
          <w:lang w:val="pt-BR" w:eastAsia="en-US"/>
        </w:rPr>
      </w:pPr>
      <w:r>
        <w:rPr>
          <w:rFonts w:ascii="Times New Roman" w:hAnsi="Times New Roman"/>
          <w:b/>
          <w:bCs/>
          <w:sz w:val="28"/>
          <w:szCs w:val="28"/>
          <w:lang w:val="pt-BR" w:eastAsia="en-US"/>
        </w:rPr>
        <w:t xml:space="preserve">Điều </w:t>
      </w:r>
      <w:r w:rsidR="00B86EB8">
        <w:rPr>
          <w:rFonts w:ascii="Times New Roman" w:hAnsi="Times New Roman"/>
          <w:b/>
          <w:bCs/>
          <w:sz w:val="28"/>
          <w:szCs w:val="28"/>
          <w:lang w:val="pt-BR" w:eastAsia="en-US"/>
        </w:rPr>
        <w:t>4</w:t>
      </w:r>
      <w:r>
        <w:rPr>
          <w:rFonts w:ascii="Times New Roman" w:hAnsi="Times New Roman"/>
          <w:b/>
          <w:bCs/>
          <w:sz w:val="28"/>
          <w:szCs w:val="28"/>
          <w:lang w:val="pt-BR" w:eastAsia="en-US"/>
        </w:rPr>
        <w:t>.</w:t>
      </w:r>
      <w:r w:rsidR="005512C3" w:rsidRPr="00EA721C">
        <w:rPr>
          <w:rFonts w:ascii="Times New Roman" w:hAnsi="Times New Roman"/>
          <w:b/>
          <w:bCs/>
          <w:sz w:val="28"/>
          <w:szCs w:val="28"/>
          <w:lang w:val="pt-BR" w:eastAsia="en-US"/>
        </w:rPr>
        <w:t xml:space="preserve"> Hiệu lực thi hành và trách nhiệm thực hiện</w:t>
      </w:r>
    </w:p>
    <w:p w:rsidR="005512C3" w:rsidRPr="00EA721C" w:rsidRDefault="005512C3" w:rsidP="0061234C">
      <w:pPr>
        <w:shd w:val="clear" w:color="auto" w:fill="FFFFFF"/>
        <w:spacing w:after="0" w:line="240" w:lineRule="auto"/>
        <w:rPr>
          <w:rFonts w:ascii="Times New Roman" w:hAnsi="Times New Roman"/>
          <w:sz w:val="28"/>
          <w:szCs w:val="28"/>
          <w:lang w:val="pt-BR" w:eastAsia="en-US"/>
        </w:rPr>
      </w:pPr>
      <w:r w:rsidRPr="00EA721C">
        <w:rPr>
          <w:rFonts w:ascii="Times New Roman" w:hAnsi="Times New Roman"/>
          <w:sz w:val="28"/>
          <w:szCs w:val="28"/>
          <w:lang w:val="pt-BR" w:eastAsia="en-US"/>
        </w:rPr>
        <w:t>1. Nghị định này có hiệu lực thi hành từ ngày      tháng     năm 2026.</w:t>
      </w:r>
    </w:p>
    <w:p w:rsidR="005512C3" w:rsidRPr="00EA721C" w:rsidRDefault="005512C3" w:rsidP="0061234C">
      <w:pPr>
        <w:shd w:val="clear" w:color="auto" w:fill="FFFFFF"/>
        <w:spacing w:after="0" w:line="240" w:lineRule="auto"/>
        <w:rPr>
          <w:rFonts w:ascii="Times New Roman" w:hAnsi="Times New Roman"/>
          <w:sz w:val="28"/>
          <w:szCs w:val="28"/>
          <w:lang w:val="pt-BR" w:eastAsia="en-US"/>
        </w:rPr>
      </w:pPr>
      <w:r w:rsidRPr="00EA721C">
        <w:rPr>
          <w:rFonts w:ascii="Times New Roman" w:hAnsi="Times New Roman"/>
          <w:sz w:val="28"/>
          <w:szCs w:val="28"/>
          <w:lang w:val="pt-BR" w:eastAsia="en-US"/>
        </w:rP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sidR="005512C3" w:rsidRPr="00EA721C" w:rsidRDefault="005512C3" w:rsidP="005512C3">
      <w:pPr>
        <w:shd w:val="clear" w:color="auto" w:fill="FFFFFF"/>
        <w:spacing w:after="120" w:line="240" w:lineRule="auto"/>
        <w:ind w:firstLine="567"/>
        <w:rPr>
          <w:rFonts w:ascii="Times New Roman" w:hAnsi="Times New Roman"/>
          <w:sz w:val="18"/>
          <w:szCs w:val="28"/>
          <w:lang w:val="pt-BR" w:eastAsia="en-US"/>
        </w:rPr>
      </w:pPr>
    </w:p>
    <w:tbl>
      <w:tblPr>
        <w:tblW w:w="8789" w:type="dxa"/>
        <w:tblCellSpacing w:w="0" w:type="dxa"/>
        <w:shd w:val="clear" w:color="auto" w:fill="FFFFFF"/>
        <w:tblCellMar>
          <w:left w:w="0" w:type="dxa"/>
          <w:right w:w="0" w:type="dxa"/>
        </w:tblCellMar>
        <w:tblLook w:val="04A0"/>
      </w:tblPr>
      <w:tblGrid>
        <w:gridCol w:w="5529"/>
        <w:gridCol w:w="3260"/>
      </w:tblGrid>
      <w:tr w:rsidR="005512C3" w:rsidRPr="00EA721C" w:rsidTr="005512C3">
        <w:trPr>
          <w:tblCellSpacing w:w="0" w:type="dxa"/>
        </w:trPr>
        <w:tc>
          <w:tcPr>
            <w:tcW w:w="5529" w:type="dxa"/>
            <w:shd w:val="clear" w:color="auto" w:fill="FFFFFF"/>
            <w:tcMar>
              <w:top w:w="0" w:type="dxa"/>
              <w:left w:w="108" w:type="dxa"/>
              <w:bottom w:w="0" w:type="dxa"/>
              <w:right w:w="108" w:type="dxa"/>
            </w:tcMar>
            <w:hideMark/>
          </w:tcPr>
          <w:p w:rsidR="00F10104" w:rsidRPr="00F10104" w:rsidRDefault="005512C3" w:rsidP="00F10104">
            <w:pPr>
              <w:spacing w:after="0" w:line="240" w:lineRule="auto"/>
              <w:ind w:left="-108" w:hanging="34"/>
              <w:jc w:val="left"/>
              <w:rPr>
                <w:rFonts w:ascii="Times New Roman" w:hAnsi="Times New Roman"/>
                <w:szCs w:val="22"/>
                <w:lang w:val="pt-BR"/>
              </w:rPr>
            </w:pPr>
            <w:r w:rsidRPr="00F10104">
              <w:rPr>
                <w:rFonts w:ascii="Times New Roman" w:hAnsi="Times New Roman"/>
                <w:sz w:val="24"/>
                <w:lang w:val="pt-BR" w:eastAsia="en-US"/>
              </w:rPr>
              <w:t> </w:t>
            </w:r>
            <w:r w:rsidR="00F10104" w:rsidRPr="00F10104">
              <w:rPr>
                <w:rFonts w:ascii="Times New Roman" w:hAnsi="Times New Roman"/>
                <w:b/>
                <w:bCs/>
                <w:i/>
                <w:iCs/>
                <w:sz w:val="24"/>
                <w:lang w:val="pt-BR"/>
              </w:rPr>
              <w:t>Nơi nhận:</w:t>
            </w:r>
            <w:r w:rsidR="00F10104" w:rsidRPr="00F10104">
              <w:rPr>
                <w:rFonts w:ascii="Times New Roman" w:hAnsi="Times New Roman"/>
                <w:b/>
                <w:bCs/>
                <w:i/>
                <w:iCs/>
                <w:sz w:val="24"/>
                <w:lang w:val="pt-BR"/>
              </w:rPr>
              <w:br/>
            </w:r>
            <w:r w:rsidR="00F10104" w:rsidRPr="00F10104">
              <w:rPr>
                <w:rFonts w:ascii="Times New Roman" w:hAnsi="Times New Roman"/>
                <w:szCs w:val="22"/>
                <w:lang w:val="pt-BR"/>
              </w:rPr>
              <w:t>- Ban Bí thư Trung ương Đảng;</w:t>
            </w:r>
            <w:r w:rsidR="00F10104" w:rsidRPr="00F10104">
              <w:rPr>
                <w:rFonts w:ascii="Times New Roman" w:hAnsi="Times New Roman"/>
                <w:szCs w:val="22"/>
                <w:lang w:val="pt-BR"/>
              </w:rPr>
              <w:br/>
              <w:t>- Thủ tướng, các Phó Thủ tướng Chính phủ;</w:t>
            </w:r>
            <w:r w:rsidR="00F10104" w:rsidRPr="00F10104">
              <w:rPr>
                <w:rFonts w:ascii="Times New Roman" w:hAnsi="Times New Roman"/>
                <w:szCs w:val="22"/>
                <w:lang w:val="pt-BR"/>
              </w:rPr>
              <w:br/>
              <w:t>- Các bộ, cơ quan ngang bộ, cơ quan thuộc Chính phủ;</w:t>
            </w:r>
            <w:r w:rsidR="00F10104" w:rsidRPr="00F10104">
              <w:rPr>
                <w:rFonts w:ascii="Times New Roman" w:hAnsi="Times New Roman"/>
                <w:szCs w:val="22"/>
                <w:lang w:val="pt-BR"/>
              </w:rPr>
              <w:br/>
              <w:t>- HĐND, UBND các tỉnh, thành phố trực thuộc trung ương;</w:t>
            </w:r>
            <w:r w:rsidR="00F10104" w:rsidRPr="00F10104">
              <w:rPr>
                <w:rFonts w:ascii="Times New Roman" w:hAnsi="Times New Roman"/>
                <w:szCs w:val="22"/>
                <w:lang w:val="pt-BR"/>
              </w:rPr>
              <w:br/>
              <w:t>- Văn phòng Trung ương và các Ban của Đảng;</w:t>
            </w:r>
            <w:r w:rsidR="00F10104" w:rsidRPr="00F10104">
              <w:rPr>
                <w:rFonts w:ascii="Times New Roman" w:hAnsi="Times New Roman"/>
                <w:szCs w:val="22"/>
                <w:lang w:val="pt-BR"/>
              </w:rPr>
              <w:br/>
              <w:t>- Văn phòng Tổng Bí thư;</w:t>
            </w:r>
            <w:r w:rsidR="00F10104" w:rsidRPr="00F10104">
              <w:rPr>
                <w:rFonts w:ascii="Times New Roman" w:hAnsi="Times New Roman"/>
                <w:szCs w:val="22"/>
                <w:lang w:val="pt-BR"/>
              </w:rPr>
              <w:br/>
              <w:t>- Văn phòng Chủ tịch nước;</w:t>
            </w:r>
            <w:r w:rsidR="00F10104" w:rsidRPr="00F10104">
              <w:rPr>
                <w:rFonts w:ascii="Times New Roman" w:hAnsi="Times New Roman"/>
                <w:szCs w:val="22"/>
                <w:lang w:val="pt-BR"/>
              </w:rPr>
              <w:br/>
              <w:t>- Hội đồng Dân tộc và các Ủy ban của Quốc hội;</w:t>
            </w:r>
            <w:r w:rsidR="00F10104" w:rsidRPr="00F10104">
              <w:rPr>
                <w:rFonts w:ascii="Times New Roman" w:hAnsi="Times New Roman"/>
                <w:szCs w:val="22"/>
                <w:lang w:val="pt-BR"/>
              </w:rPr>
              <w:br/>
              <w:t>- Văn phòng Quốc hội;</w:t>
            </w:r>
            <w:r w:rsidR="00F10104" w:rsidRPr="00F10104">
              <w:rPr>
                <w:rFonts w:ascii="Times New Roman" w:hAnsi="Times New Roman"/>
                <w:szCs w:val="22"/>
                <w:lang w:val="pt-BR"/>
              </w:rPr>
              <w:br/>
              <w:t>- Tòa án nhân dân tối cao;</w:t>
            </w:r>
            <w:r w:rsidR="00F10104" w:rsidRPr="00F10104">
              <w:rPr>
                <w:rFonts w:ascii="Times New Roman" w:hAnsi="Times New Roman"/>
                <w:szCs w:val="22"/>
                <w:lang w:val="pt-BR"/>
              </w:rPr>
              <w:br/>
              <w:t>- Viện kiểm sát nhân dân tối cao;</w:t>
            </w:r>
            <w:r w:rsidR="00F10104" w:rsidRPr="00F10104">
              <w:rPr>
                <w:rFonts w:ascii="Times New Roman" w:hAnsi="Times New Roman"/>
                <w:szCs w:val="22"/>
                <w:lang w:val="pt-BR"/>
              </w:rPr>
              <w:br/>
              <w:t>- Kiểm toán nhà nước;</w:t>
            </w:r>
            <w:r w:rsidR="00F10104" w:rsidRPr="00F10104">
              <w:rPr>
                <w:rFonts w:ascii="Times New Roman" w:hAnsi="Times New Roman"/>
                <w:szCs w:val="22"/>
                <w:lang w:val="pt-BR"/>
              </w:rPr>
              <w:br/>
              <w:t>- Ủy ban Trung ương Mặt trận Tổ quốc Việt Nam;</w:t>
            </w:r>
            <w:r w:rsidR="00F10104" w:rsidRPr="00F10104">
              <w:rPr>
                <w:rFonts w:ascii="Times New Roman" w:hAnsi="Times New Roman"/>
                <w:szCs w:val="22"/>
                <w:lang w:val="pt-BR"/>
              </w:rPr>
              <w:br/>
              <w:t>- Cơ quan trung ương của các tổ chức chính trị - xã hội;</w:t>
            </w:r>
            <w:r w:rsidR="00F10104" w:rsidRPr="00F10104">
              <w:rPr>
                <w:rFonts w:ascii="Times New Roman" w:hAnsi="Times New Roman"/>
                <w:szCs w:val="22"/>
                <w:lang w:val="pt-BR"/>
              </w:rPr>
              <w:br/>
              <w:t>- VPCP: BTCN, các PCN, Trợ lý TTg, TGĐ Cổng TTĐT,</w:t>
            </w:r>
          </w:p>
          <w:p w:rsidR="005512C3" w:rsidRPr="00EA721C" w:rsidRDefault="00F10104" w:rsidP="00F10104">
            <w:pPr>
              <w:spacing w:before="0" w:after="0" w:line="240" w:lineRule="auto"/>
              <w:ind w:left="-108" w:hanging="34"/>
              <w:jc w:val="left"/>
              <w:rPr>
                <w:rFonts w:ascii="Times New Roman" w:hAnsi="Times New Roman"/>
                <w:sz w:val="24"/>
                <w:lang w:val="pt-BR" w:eastAsia="en-US"/>
              </w:rPr>
            </w:pPr>
            <w:r w:rsidRPr="00F10104">
              <w:rPr>
                <w:rFonts w:ascii="Times New Roman" w:hAnsi="Times New Roman"/>
                <w:szCs w:val="22"/>
                <w:lang w:val="pt-BR"/>
              </w:rPr>
              <w:t xml:space="preserve">  các Vụ, Cục, đơn vị trực thuộc, Công báo;</w:t>
            </w:r>
            <w:r w:rsidRPr="00F10104">
              <w:rPr>
                <w:rFonts w:ascii="Times New Roman" w:hAnsi="Times New Roman"/>
                <w:szCs w:val="22"/>
                <w:lang w:val="pt-BR"/>
              </w:rPr>
              <w:br/>
              <w:t>- Lưu: VT, NN (2b).</w:t>
            </w:r>
            <w:r w:rsidRPr="00F10104">
              <w:rPr>
                <w:rFonts w:ascii="Times New Roman" w:hAnsi="Times New Roman"/>
                <w:sz w:val="24"/>
                <w:lang w:val="pt-BR"/>
              </w:rPr>
              <w:t xml:space="preserve"> </w:t>
            </w:r>
            <w:r w:rsidR="005512C3" w:rsidRPr="00F10104">
              <w:rPr>
                <w:rFonts w:ascii="Times New Roman" w:hAnsi="Times New Roman"/>
                <w:sz w:val="24"/>
                <w:lang w:val="pt-BR" w:eastAsia="en-US"/>
              </w:rPr>
              <w:t xml:space="preserve"> </w:t>
            </w:r>
          </w:p>
        </w:tc>
        <w:tc>
          <w:tcPr>
            <w:tcW w:w="3260" w:type="dxa"/>
            <w:shd w:val="clear" w:color="auto" w:fill="FFFFFF"/>
            <w:tcMar>
              <w:top w:w="0" w:type="dxa"/>
              <w:left w:w="108" w:type="dxa"/>
              <w:bottom w:w="0" w:type="dxa"/>
              <w:right w:w="108" w:type="dxa"/>
            </w:tcMar>
            <w:hideMark/>
          </w:tcPr>
          <w:p w:rsidR="005512C3" w:rsidRPr="00EA721C" w:rsidRDefault="005512C3" w:rsidP="005512C3">
            <w:pPr>
              <w:spacing w:before="0" w:after="0" w:line="240" w:lineRule="auto"/>
              <w:ind w:firstLine="0"/>
              <w:jc w:val="center"/>
              <w:rPr>
                <w:rFonts w:ascii="Times New Roman" w:hAnsi="Times New Roman"/>
                <w:b/>
                <w:bCs/>
                <w:sz w:val="26"/>
                <w:szCs w:val="26"/>
                <w:lang w:val="pt-BR" w:eastAsia="en-US"/>
              </w:rPr>
            </w:pPr>
            <w:r w:rsidRPr="00EA721C">
              <w:rPr>
                <w:rFonts w:ascii="Times New Roman" w:hAnsi="Times New Roman"/>
                <w:b/>
                <w:bCs/>
                <w:sz w:val="26"/>
                <w:szCs w:val="26"/>
                <w:lang w:val="pt-BR" w:eastAsia="en-US"/>
              </w:rPr>
              <w:t>TM. CHÍNH PHỦ</w:t>
            </w:r>
            <w:r w:rsidRPr="00EA721C">
              <w:rPr>
                <w:rFonts w:ascii="Times New Roman" w:hAnsi="Times New Roman"/>
                <w:b/>
                <w:bCs/>
                <w:sz w:val="26"/>
                <w:szCs w:val="26"/>
                <w:lang w:val="pt-BR" w:eastAsia="en-US"/>
              </w:rPr>
              <w:br/>
              <w:t>KT. THỦ TƯỚNG</w:t>
            </w:r>
            <w:r w:rsidRPr="00EA721C">
              <w:rPr>
                <w:rFonts w:ascii="Times New Roman" w:hAnsi="Times New Roman"/>
                <w:b/>
                <w:bCs/>
                <w:sz w:val="26"/>
                <w:szCs w:val="26"/>
                <w:lang w:val="pt-BR" w:eastAsia="en-US"/>
              </w:rPr>
              <w:br/>
              <w:t>PHÓ THỦ TƯỚNG</w:t>
            </w:r>
          </w:p>
          <w:p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18"/>
                <w:szCs w:val="26"/>
                <w:lang w:val="pt-BR" w:eastAsia="en-US"/>
              </w:rPr>
            </w:pPr>
          </w:p>
          <w:p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r w:rsidRPr="00EA721C">
              <w:rPr>
                <w:rFonts w:ascii="Times New Roman" w:eastAsia="Calibri" w:hAnsi="Times New Roman"/>
                <w:b/>
                <w:sz w:val="24"/>
                <w:szCs w:val="26"/>
                <w:lang w:val="pt-BR" w:eastAsia="en-US"/>
              </w:rPr>
              <w:t xml:space="preserve"> </w:t>
            </w:r>
          </w:p>
          <w:p w:rsidR="005512C3"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9F79EB" w:rsidRPr="00EA721C" w:rsidRDefault="009F79EB"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sz w:val="24"/>
                <w:szCs w:val="26"/>
                <w:lang w:val="pt-BR" w:eastAsia="en-US"/>
              </w:rPr>
            </w:pPr>
          </w:p>
          <w:p w:rsidR="005512C3" w:rsidRPr="00EA721C" w:rsidRDefault="005512C3" w:rsidP="005512C3">
            <w:pPr>
              <w:widowControl w:val="0"/>
              <w:autoSpaceDE w:val="0"/>
              <w:autoSpaceDN w:val="0"/>
              <w:adjustRightInd w:val="0"/>
              <w:spacing w:before="0" w:after="0" w:line="240" w:lineRule="auto"/>
              <w:ind w:firstLine="0"/>
              <w:jc w:val="center"/>
              <w:textAlignment w:val="center"/>
              <w:rPr>
                <w:rFonts w:ascii="Times New Roman" w:eastAsia="Calibri" w:hAnsi="Times New Roman"/>
                <w:b/>
                <w:bCs/>
                <w:sz w:val="18"/>
                <w:szCs w:val="26"/>
                <w:lang w:val="pt-BR" w:eastAsia="en-US"/>
              </w:rPr>
            </w:pPr>
          </w:p>
          <w:p w:rsidR="005512C3" w:rsidRPr="00EA721C" w:rsidRDefault="005512C3" w:rsidP="005512C3">
            <w:pPr>
              <w:spacing w:before="0" w:after="0" w:line="240" w:lineRule="auto"/>
              <w:ind w:firstLine="0"/>
              <w:jc w:val="center"/>
              <w:rPr>
                <w:rFonts w:ascii="Times New Roman" w:hAnsi="Times New Roman"/>
                <w:b/>
                <w:bCs/>
                <w:sz w:val="26"/>
                <w:szCs w:val="26"/>
                <w:lang w:val="pt-BR" w:eastAsia="en-US"/>
              </w:rPr>
            </w:pPr>
            <w:r w:rsidRPr="00EA721C">
              <w:rPr>
                <w:rFonts w:ascii="Times New Roman" w:hAnsi="Times New Roman"/>
                <w:b/>
                <w:bCs/>
                <w:sz w:val="28"/>
                <w:szCs w:val="28"/>
                <w:lang w:val="pt-BR" w:eastAsia="en-US"/>
              </w:rPr>
              <w:t>Trần Hồng Hà</w:t>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r w:rsidRPr="00EA721C">
              <w:rPr>
                <w:rFonts w:ascii="Times New Roman" w:hAnsi="Times New Roman"/>
                <w:b/>
                <w:bCs/>
                <w:sz w:val="26"/>
                <w:szCs w:val="26"/>
                <w:lang w:val="pt-BR" w:eastAsia="en-US"/>
              </w:rPr>
              <w:br/>
            </w:r>
          </w:p>
        </w:tc>
      </w:tr>
    </w:tbl>
    <w:p w:rsidR="001F380C" w:rsidRPr="00EA721C" w:rsidRDefault="001F380C" w:rsidP="0086395B">
      <w:pPr>
        <w:widowControl w:val="0"/>
        <w:spacing w:before="40" w:after="40" w:line="340" w:lineRule="exact"/>
        <w:ind w:firstLine="567"/>
        <w:rPr>
          <w:rFonts w:ascii="Times New Roman" w:hAnsi="Times New Roman"/>
          <w:sz w:val="28"/>
          <w:szCs w:val="28"/>
        </w:rPr>
      </w:pPr>
    </w:p>
    <w:sectPr w:rsidR="001F380C" w:rsidRPr="00EA721C" w:rsidSect="00E05B97">
      <w:headerReference w:type="default" r:id="rId8"/>
      <w:footerReference w:type="default" r:id="rId9"/>
      <w:pgSz w:w="11907" w:h="16840" w:code="9"/>
      <w:pgMar w:top="1134" w:right="1134" w:bottom="1134" w:left="1701" w:header="454"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93F" w:rsidRDefault="0060393F" w:rsidP="006D3F21">
      <w:r>
        <w:separator/>
      </w:r>
    </w:p>
  </w:endnote>
  <w:endnote w:type="continuationSeparator" w:id="1">
    <w:p w:rsidR="0060393F" w:rsidRDefault="0060393F" w:rsidP="006D3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VnHelvetIns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C7" w:rsidRDefault="008A07C7" w:rsidP="005129FB">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93F" w:rsidRDefault="0060393F" w:rsidP="006D3F21">
      <w:r>
        <w:separator/>
      </w:r>
    </w:p>
  </w:footnote>
  <w:footnote w:type="continuationSeparator" w:id="1">
    <w:p w:rsidR="0060393F" w:rsidRDefault="0060393F" w:rsidP="006D3F21">
      <w:r>
        <w:continuationSeparator/>
      </w:r>
    </w:p>
  </w:footnote>
  <w:footnote w:id="2">
    <w:p w:rsidR="008A07C7" w:rsidRPr="006D28A1" w:rsidRDefault="008A07C7" w:rsidP="00E21A7F">
      <w:pPr>
        <w:pStyle w:val="FootnoteText"/>
        <w:spacing w:before="0" w:after="0" w:line="240" w:lineRule="auto"/>
        <w:ind w:firstLine="0"/>
        <w:rPr>
          <w:rFonts w:ascii="Times New Roman" w:hAnsi="Times New Roman"/>
          <w:spacing w:val="-4"/>
          <w:lang w:val="en-US"/>
        </w:rPr>
      </w:pPr>
      <w:r w:rsidRPr="006D28A1">
        <w:rPr>
          <w:rStyle w:val="FootnoteReference"/>
          <w:rFonts w:ascii="Times New Roman" w:hAnsi="Times New Roman"/>
          <w:spacing w:val="-4"/>
        </w:rPr>
        <w:footnoteRef/>
      </w:r>
      <w:r w:rsidRPr="006D28A1">
        <w:rPr>
          <w:rFonts w:ascii="Times New Roman" w:hAnsi="Times New Roman"/>
          <w:spacing w:val="-4"/>
        </w:rPr>
        <w:t xml:space="preserve"> </w:t>
      </w:r>
      <w:r w:rsidRPr="006D28A1">
        <w:rPr>
          <w:rFonts w:ascii="Times New Roman" w:hAnsi="Times New Roman"/>
          <w:spacing w:val="-4"/>
          <w:lang w:val="en-US"/>
        </w:rPr>
        <w:t>Bản trình Quốc hội theo Tờ trình số 106</w:t>
      </w:r>
      <w:r>
        <w:rPr>
          <w:rFonts w:ascii="Times New Roman" w:hAnsi="Times New Roman"/>
          <w:spacing w:val="-4"/>
          <w:lang w:val="en-US"/>
        </w:rPr>
        <w:t>7</w:t>
      </w:r>
      <w:r w:rsidRPr="006D28A1">
        <w:rPr>
          <w:rFonts w:ascii="Times New Roman" w:hAnsi="Times New Roman"/>
          <w:spacing w:val="-4"/>
          <w:lang w:val="en-US"/>
        </w:rPr>
        <w:t>/TTr-</w:t>
      </w:r>
      <w:r>
        <w:rPr>
          <w:rFonts w:ascii="Times New Roman" w:hAnsi="Times New Roman"/>
          <w:spacing w:val="-4"/>
          <w:lang w:val="en-US"/>
        </w:rPr>
        <w:t>CP</w:t>
      </w:r>
      <w:r w:rsidRPr="006D28A1">
        <w:rPr>
          <w:rFonts w:ascii="Times New Roman" w:hAnsi="Times New Roman"/>
          <w:spacing w:val="-4"/>
          <w:lang w:val="en-US"/>
        </w:rPr>
        <w:t xml:space="preserve"> ngày </w:t>
      </w:r>
      <w:r>
        <w:rPr>
          <w:rFonts w:ascii="Times New Roman" w:hAnsi="Times New Roman"/>
          <w:spacing w:val="-4"/>
          <w:lang w:val="en-US"/>
        </w:rPr>
        <w:t>15</w:t>
      </w:r>
      <w:r w:rsidRPr="006D28A1">
        <w:rPr>
          <w:rFonts w:ascii="Times New Roman" w:hAnsi="Times New Roman"/>
          <w:spacing w:val="-4"/>
          <w:lang w:val="en-US"/>
        </w:rPr>
        <w:t xml:space="preserve">/11/2025 của </w:t>
      </w:r>
      <w:r>
        <w:rPr>
          <w:rFonts w:ascii="Times New Roman" w:hAnsi="Times New Roman"/>
          <w:spacing w:val="-4"/>
          <w:lang w:val="en-US"/>
        </w:rPr>
        <w:t>Chính phủ.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33265312"/>
      <w:docPartObj>
        <w:docPartGallery w:val="Page Numbers (Top of Page)"/>
        <w:docPartUnique/>
      </w:docPartObj>
    </w:sdtPr>
    <w:sdtEndPr>
      <w:rPr>
        <w:noProof/>
      </w:rPr>
    </w:sdtEndPr>
    <w:sdtContent>
      <w:p w:rsidR="008A07C7" w:rsidRPr="00861072" w:rsidRDefault="00B14228" w:rsidP="005129FB">
        <w:pPr>
          <w:pStyle w:val="Header"/>
          <w:jc w:val="center"/>
          <w:rPr>
            <w:rFonts w:ascii="Times New Roman" w:hAnsi="Times New Roman"/>
          </w:rPr>
        </w:pPr>
        <w:r w:rsidRPr="00861072">
          <w:rPr>
            <w:rFonts w:ascii="Times New Roman" w:hAnsi="Times New Roman"/>
          </w:rPr>
          <w:fldChar w:fldCharType="begin"/>
        </w:r>
        <w:r w:rsidR="008A07C7" w:rsidRPr="00861072">
          <w:rPr>
            <w:rFonts w:ascii="Times New Roman" w:hAnsi="Times New Roman"/>
          </w:rPr>
          <w:instrText xml:space="preserve"> PAGE   \* MERGEFORMAT </w:instrText>
        </w:r>
        <w:r w:rsidRPr="00861072">
          <w:rPr>
            <w:rFonts w:ascii="Times New Roman" w:hAnsi="Times New Roman"/>
          </w:rPr>
          <w:fldChar w:fldCharType="separate"/>
        </w:r>
        <w:r w:rsidR="00A66937">
          <w:rPr>
            <w:rFonts w:ascii="Times New Roman" w:hAnsi="Times New Roman"/>
            <w:noProof/>
          </w:rPr>
          <w:t>9</w:t>
        </w:r>
        <w:r w:rsidRPr="00861072">
          <w:rPr>
            <w:rFonts w:ascii="Times New Roman" w:hAnsi="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2768D"/>
    <w:multiLevelType w:val="hybridMultilevel"/>
    <w:tmpl w:val="EAA41894"/>
    <w:lvl w:ilvl="0" w:tplc="04090017">
      <w:start w:val="2"/>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7146E"/>
    <w:multiLevelType w:val="hybridMultilevel"/>
    <w:tmpl w:val="5D700FAE"/>
    <w:lvl w:ilvl="0" w:tplc="6734BFE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3420D4C"/>
    <w:multiLevelType w:val="hybridMultilevel"/>
    <w:tmpl w:val="90D01B18"/>
    <w:lvl w:ilvl="0" w:tplc="956236F4">
      <w:numFmt w:val="bullet"/>
      <w:lvlText w:val="-"/>
      <w:lvlJc w:val="left"/>
      <w:pPr>
        <w:ind w:left="1287" w:hanging="72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CFC2837"/>
    <w:multiLevelType w:val="hybridMultilevel"/>
    <w:tmpl w:val="2A241B34"/>
    <w:lvl w:ilvl="0" w:tplc="D824745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61478EC"/>
    <w:multiLevelType w:val="hybridMultilevel"/>
    <w:tmpl w:val="3458837C"/>
    <w:lvl w:ilvl="0" w:tplc="C93C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C2D010C"/>
    <w:multiLevelType w:val="hybridMultilevel"/>
    <w:tmpl w:val="93F6BAF2"/>
    <w:lvl w:ilvl="0" w:tplc="C788610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9F2D2E"/>
    <w:multiLevelType w:val="hybridMultilevel"/>
    <w:tmpl w:val="55F03604"/>
    <w:lvl w:ilvl="0" w:tplc="21227B74">
      <w:start w:val="1"/>
      <w:numFmt w:val="decimal"/>
      <w:suff w:val="space"/>
      <w:lvlText w:val="Điều %1."/>
      <w:lvlJc w:val="left"/>
      <w:pPr>
        <w:ind w:left="131" w:firstLine="720"/>
      </w:pPr>
      <w:rPr>
        <w:rFonts w:hint="default"/>
        <w:b/>
        <w:bCs/>
        <w:i w:val="0"/>
        <w:iCs w:val="0"/>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321407"/>
    <w:multiLevelType w:val="hybridMultilevel"/>
    <w:tmpl w:val="70F60EE8"/>
    <w:lvl w:ilvl="0" w:tplc="6D42F3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5BE58BB"/>
    <w:multiLevelType w:val="hybridMultilevel"/>
    <w:tmpl w:val="0D723F2E"/>
    <w:lvl w:ilvl="0" w:tplc="C68A57FC">
      <w:start w:val="1"/>
      <w:numFmt w:val="decimal"/>
      <w:suff w:val="space"/>
      <w:lvlText w:val="Điều %1."/>
      <w:lvlJc w:val="left"/>
      <w:pPr>
        <w:ind w:left="0" w:firstLine="720"/>
      </w:pPr>
      <w:rPr>
        <w:rFonts w:ascii="Times New Roman" w:hAnsi="Times New Roman" w:cs="Times New Roman" w:hint="default"/>
        <w:b/>
        <w:i w:val="0"/>
        <w:strike w:val="0"/>
        <w:color w:val="auto"/>
        <w:sz w:val="28"/>
        <w:szCs w:val="28"/>
      </w:rPr>
    </w:lvl>
    <w:lvl w:ilvl="1" w:tplc="C7886108">
      <w:start w:val="1"/>
      <w:numFmt w:val="decimal"/>
      <w:suff w:val="space"/>
      <w:lvlText w:val="%2."/>
      <w:lvlJc w:val="left"/>
      <w:pPr>
        <w:ind w:left="0" w:firstLine="720"/>
      </w:pPr>
      <w:rPr>
        <w:rFonts w:hint="default"/>
      </w:rPr>
    </w:lvl>
    <w:lvl w:ilvl="2" w:tplc="4C68BA98">
      <w:start w:val="1"/>
      <w:numFmt w:val="lowerLetter"/>
      <w:suff w:val="space"/>
      <w:lvlText w:val="%3)"/>
      <w:lvlJc w:val="left"/>
      <w:pPr>
        <w:ind w:left="0" w:firstLine="720"/>
      </w:pPr>
      <w:rPr>
        <w:rFonts w:hint="default"/>
      </w:rPr>
    </w:lvl>
    <w:lvl w:ilvl="3" w:tplc="1956378A">
      <w:numFmt w:val="bullet"/>
      <w:lvlText w:val="-"/>
      <w:lvlJc w:val="left"/>
      <w:pPr>
        <w:ind w:left="2967" w:hanging="360"/>
      </w:pPr>
      <w:rPr>
        <w:rFonts w:ascii="Times New Roman" w:eastAsia="Times New Roman" w:hAnsi="Times New Roman" w:cs="Times New Roman" w:hint="default"/>
      </w:r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0">
    <w:nsid w:val="61F71B83"/>
    <w:multiLevelType w:val="hybridMultilevel"/>
    <w:tmpl w:val="0688014E"/>
    <w:lvl w:ilvl="0" w:tplc="8D44CF10">
      <w:start w:val="1"/>
      <w:numFmt w:val="decimal"/>
      <w:suff w:val="space"/>
      <w:lvlText w:val="Điều %1."/>
      <w:lvlJc w:val="left"/>
      <w:pPr>
        <w:ind w:left="0" w:firstLine="720"/>
      </w:pPr>
      <w:rPr>
        <w:rFonts w:hint="default"/>
        <w:b/>
        <w:bCs/>
        <w:i w:val="0"/>
        <w:iCs w:val="0"/>
        <w:strike w:val="0"/>
        <w:color w:val="auto"/>
        <w:lang w:val="nl-N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31157D4"/>
    <w:multiLevelType w:val="hybridMultilevel"/>
    <w:tmpl w:val="8BE8BD08"/>
    <w:lvl w:ilvl="0" w:tplc="1B8A0434">
      <w:start w:val="1"/>
      <w:numFmt w:val="decimal"/>
      <w:lvlText w:val="%1."/>
      <w:lvlJc w:val="left"/>
      <w:pPr>
        <w:ind w:left="1114" w:hanging="40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nsid w:val="645D0519"/>
    <w:multiLevelType w:val="hybridMultilevel"/>
    <w:tmpl w:val="2C02BE18"/>
    <w:lvl w:ilvl="0" w:tplc="8B5839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55837DA"/>
    <w:multiLevelType w:val="multilevel"/>
    <w:tmpl w:val="0F5C77A6"/>
    <w:lvl w:ilvl="0">
      <w:start w:val="1"/>
      <w:numFmt w:val="lowerLetter"/>
      <w:lvlText w:val="%1)"/>
      <w:lvlJc w:val="left"/>
      <w:pPr>
        <w:tabs>
          <w:tab w:val="num" w:pos="720"/>
        </w:tabs>
        <w:ind w:left="720" w:hanging="360"/>
      </w:pPr>
      <w:rPr>
        <w:rFonts w:ascii="Times New Roman" w:eastAsia="Aptos"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9F5F0A"/>
    <w:multiLevelType w:val="hybridMultilevel"/>
    <w:tmpl w:val="8BB2C8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71608C1"/>
    <w:multiLevelType w:val="multilevel"/>
    <w:tmpl w:val="3E6C134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196C0C"/>
    <w:multiLevelType w:val="hybridMultilevel"/>
    <w:tmpl w:val="7BFE465C"/>
    <w:lvl w:ilvl="0" w:tplc="89C85F90">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6ACC5449"/>
    <w:multiLevelType w:val="hybridMultilevel"/>
    <w:tmpl w:val="949499E6"/>
    <w:lvl w:ilvl="0" w:tplc="7D489830">
      <w:start w:val="4"/>
      <w:numFmt w:val="decimal"/>
      <w:suff w:val="space"/>
      <w:lvlText w:val="Điều %1."/>
      <w:lvlJc w:val="left"/>
      <w:pPr>
        <w:ind w:left="131" w:firstLine="720"/>
      </w:pPr>
      <w:rPr>
        <w:rFonts w:hint="default"/>
        <w:b/>
        <w:bCs/>
        <w:i w:val="0"/>
        <w:i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482E8E"/>
    <w:multiLevelType w:val="hybridMultilevel"/>
    <w:tmpl w:val="7F24022C"/>
    <w:lvl w:ilvl="0" w:tplc="1C10FD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F22DB2"/>
    <w:multiLevelType w:val="hybridMultilevel"/>
    <w:tmpl w:val="FFFCFB1A"/>
    <w:lvl w:ilvl="0" w:tplc="9E70D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18"/>
  </w:num>
  <w:num w:numId="4">
    <w:abstractNumId w:val="4"/>
  </w:num>
  <w:num w:numId="5">
    <w:abstractNumId w:val="8"/>
  </w:num>
  <w:num w:numId="6">
    <w:abstractNumId w:val="20"/>
  </w:num>
  <w:num w:numId="7">
    <w:abstractNumId w:val="16"/>
  </w:num>
  <w:num w:numId="8">
    <w:abstractNumId w:val="7"/>
  </w:num>
  <w:num w:numId="9">
    <w:abstractNumId w:val="17"/>
  </w:num>
  <w:num w:numId="10">
    <w:abstractNumId w:val="5"/>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2"/>
  </w:num>
  <w:num w:numId="16">
    <w:abstractNumId w:val="12"/>
  </w:num>
  <w:num w:numId="17">
    <w:abstractNumId w:val="13"/>
  </w:num>
  <w:num w:numId="18">
    <w:abstractNumId w:val="6"/>
  </w:num>
  <w:num w:numId="19">
    <w:abstractNumId w:val="1"/>
  </w:num>
  <w:num w:numId="20">
    <w:abstractNumId w:val="3"/>
  </w:num>
  <w:num w:numId="21">
    <w:abstractNumId w:val="19"/>
  </w:num>
  <w:num w:numId="22">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8194"/>
  </w:hdrShapeDefaults>
  <w:footnotePr>
    <w:footnote w:id="0"/>
    <w:footnote w:id="1"/>
  </w:footnotePr>
  <w:endnotePr>
    <w:endnote w:id="0"/>
    <w:endnote w:id="1"/>
  </w:endnotePr>
  <w:compat/>
  <w:rsids>
    <w:rsidRoot w:val="00DA19D2"/>
    <w:rsid w:val="0000023D"/>
    <w:rsid w:val="00000409"/>
    <w:rsid w:val="00000A87"/>
    <w:rsid w:val="00001B5F"/>
    <w:rsid w:val="00001E61"/>
    <w:rsid w:val="00002338"/>
    <w:rsid w:val="00002472"/>
    <w:rsid w:val="00002577"/>
    <w:rsid w:val="00002808"/>
    <w:rsid w:val="000029CA"/>
    <w:rsid w:val="00002DAE"/>
    <w:rsid w:val="000031BE"/>
    <w:rsid w:val="000032CA"/>
    <w:rsid w:val="0000337C"/>
    <w:rsid w:val="0000344A"/>
    <w:rsid w:val="00003619"/>
    <w:rsid w:val="00003706"/>
    <w:rsid w:val="00003CFD"/>
    <w:rsid w:val="00004004"/>
    <w:rsid w:val="000044AA"/>
    <w:rsid w:val="0000486F"/>
    <w:rsid w:val="00004ED7"/>
    <w:rsid w:val="00004FD6"/>
    <w:rsid w:val="00005546"/>
    <w:rsid w:val="000058D3"/>
    <w:rsid w:val="00005B18"/>
    <w:rsid w:val="00005CE7"/>
    <w:rsid w:val="00006983"/>
    <w:rsid w:val="0001067D"/>
    <w:rsid w:val="00010825"/>
    <w:rsid w:val="00010B91"/>
    <w:rsid w:val="00010D99"/>
    <w:rsid w:val="00010E6A"/>
    <w:rsid w:val="00011F23"/>
    <w:rsid w:val="00012401"/>
    <w:rsid w:val="00012DB2"/>
    <w:rsid w:val="000134AC"/>
    <w:rsid w:val="00014274"/>
    <w:rsid w:val="000143D2"/>
    <w:rsid w:val="0001448E"/>
    <w:rsid w:val="00014509"/>
    <w:rsid w:val="000149D7"/>
    <w:rsid w:val="000151A6"/>
    <w:rsid w:val="000152BB"/>
    <w:rsid w:val="00015395"/>
    <w:rsid w:val="000153EF"/>
    <w:rsid w:val="000154C1"/>
    <w:rsid w:val="000159FC"/>
    <w:rsid w:val="00015D36"/>
    <w:rsid w:val="00015DBF"/>
    <w:rsid w:val="00015E68"/>
    <w:rsid w:val="000162A3"/>
    <w:rsid w:val="00016562"/>
    <w:rsid w:val="000169A6"/>
    <w:rsid w:val="00016B06"/>
    <w:rsid w:val="000176AF"/>
    <w:rsid w:val="00017FF9"/>
    <w:rsid w:val="000203F4"/>
    <w:rsid w:val="000204EC"/>
    <w:rsid w:val="000208CE"/>
    <w:rsid w:val="00020ABF"/>
    <w:rsid w:val="00020D1D"/>
    <w:rsid w:val="00020F15"/>
    <w:rsid w:val="00021101"/>
    <w:rsid w:val="00021344"/>
    <w:rsid w:val="00021A72"/>
    <w:rsid w:val="00021D2E"/>
    <w:rsid w:val="00022437"/>
    <w:rsid w:val="0002276C"/>
    <w:rsid w:val="00022C43"/>
    <w:rsid w:val="000237CF"/>
    <w:rsid w:val="00023A03"/>
    <w:rsid w:val="00023B6E"/>
    <w:rsid w:val="00023C5B"/>
    <w:rsid w:val="000240F5"/>
    <w:rsid w:val="00024168"/>
    <w:rsid w:val="00024C9D"/>
    <w:rsid w:val="00024EEF"/>
    <w:rsid w:val="00024F0A"/>
    <w:rsid w:val="00025144"/>
    <w:rsid w:val="00025177"/>
    <w:rsid w:val="00025DF7"/>
    <w:rsid w:val="0002614E"/>
    <w:rsid w:val="00026188"/>
    <w:rsid w:val="000265B0"/>
    <w:rsid w:val="0002693A"/>
    <w:rsid w:val="00026B25"/>
    <w:rsid w:val="00026BB3"/>
    <w:rsid w:val="00026DF6"/>
    <w:rsid w:val="00026F1D"/>
    <w:rsid w:val="00026F23"/>
    <w:rsid w:val="00027075"/>
    <w:rsid w:val="000271EE"/>
    <w:rsid w:val="00027B07"/>
    <w:rsid w:val="00027C48"/>
    <w:rsid w:val="00027FF1"/>
    <w:rsid w:val="000302D8"/>
    <w:rsid w:val="00030680"/>
    <w:rsid w:val="0003075C"/>
    <w:rsid w:val="0003078C"/>
    <w:rsid w:val="000307D5"/>
    <w:rsid w:val="000310A0"/>
    <w:rsid w:val="0003131D"/>
    <w:rsid w:val="0003163B"/>
    <w:rsid w:val="0003178D"/>
    <w:rsid w:val="00032356"/>
    <w:rsid w:val="00032493"/>
    <w:rsid w:val="0003252E"/>
    <w:rsid w:val="00032BF9"/>
    <w:rsid w:val="00032E45"/>
    <w:rsid w:val="00033868"/>
    <w:rsid w:val="00033C30"/>
    <w:rsid w:val="00033D5D"/>
    <w:rsid w:val="0003452A"/>
    <w:rsid w:val="00034A23"/>
    <w:rsid w:val="00034C6C"/>
    <w:rsid w:val="00034E81"/>
    <w:rsid w:val="0003536F"/>
    <w:rsid w:val="000358B1"/>
    <w:rsid w:val="00035D92"/>
    <w:rsid w:val="0003632C"/>
    <w:rsid w:val="00036670"/>
    <w:rsid w:val="000376F9"/>
    <w:rsid w:val="00037772"/>
    <w:rsid w:val="00037985"/>
    <w:rsid w:val="000379AF"/>
    <w:rsid w:val="00037F0C"/>
    <w:rsid w:val="00037F15"/>
    <w:rsid w:val="0004010F"/>
    <w:rsid w:val="00040D51"/>
    <w:rsid w:val="00040E9E"/>
    <w:rsid w:val="00041577"/>
    <w:rsid w:val="00041C75"/>
    <w:rsid w:val="00041C88"/>
    <w:rsid w:val="00041EF9"/>
    <w:rsid w:val="00041FDA"/>
    <w:rsid w:val="00042890"/>
    <w:rsid w:val="000429A3"/>
    <w:rsid w:val="00042C1B"/>
    <w:rsid w:val="000443E1"/>
    <w:rsid w:val="0004491B"/>
    <w:rsid w:val="00044A06"/>
    <w:rsid w:val="00044BE3"/>
    <w:rsid w:val="00045226"/>
    <w:rsid w:val="00045B32"/>
    <w:rsid w:val="00045D8A"/>
    <w:rsid w:val="0004613A"/>
    <w:rsid w:val="00046677"/>
    <w:rsid w:val="0004667E"/>
    <w:rsid w:val="00046826"/>
    <w:rsid w:val="00046B14"/>
    <w:rsid w:val="0004731F"/>
    <w:rsid w:val="0004740F"/>
    <w:rsid w:val="00047584"/>
    <w:rsid w:val="00047662"/>
    <w:rsid w:val="00047D66"/>
    <w:rsid w:val="0005035C"/>
    <w:rsid w:val="0005042A"/>
    <w:rsid w:val="00050B55"/>
    <w:rsid w:val="00051277"/>
    <w:rsid w:val="00051B6F"/>
    <w:rsid w:val="00051C7A"/>
    <w:rsid w:val="00051E1A"/>
    <w:rsid w:val="00051FB1"/>
    <w:rsid w:val="000520D9"/>
    <w:rsid w:val="0005255E"/>
    <w:rsid w:val="000525BB"/>
    <w:rsid w:val="000526B0"/>
    <w:rsid w:val="000526D1"/>
    <w:rsid w:val="00052861"/>
    <w:rsid w:val="00052A9E"/>
    <w:rsid w:val="00052AB8"/>
    <w:rsid w:val="00052CF8"/>
    <w:rsid w:val="00053323"/>
    <w:rsid w:val="0005363D"/>
    <w:rsid w:val="00053BDA"/>
    <w:rsid w:val="00053E44"/>
    <w:rsid w:val="00053EDF"/>
    <w:rsid w:val="00054138"/>
    <w:rsid w:val="000541D3"/>
    <w:rsid w:val="000543B7"/>
    <w:rsid w:val="000547F9"/>
    <w:rsid w:val="00054A73"/>
    <w:rsid w:val="00054ACF"/>
    <w:rsid w:val="00055279"/>
    <w:rsid w:val="0005537D"/>
    <w:rsid w:val="0005585A"/>
    <w:rsid w:val="00055A20"/>
    <w:rsid w:val="00055EDF"/>
    <w:rsid w:val="000564E2"/>
    <w:rsid w:val="00056710"/>
    <w:rsid w:val="000568D6"/>
    <w:rsid w:val="00056CF0"/>
    <w:rsid w:val="00056D68"/>
    <w:rsid w:val="0005773E"/>
    <w:rsid w:val="00057758"/>
    <w:rsid w:val="00057DA4"/>
    <w:rsid w:val="0006047C"/>
    <w:rsid w:val="00060A56"/>
    <w:rsid w:val="00061490"/>
    <w:rsid w:val="00061C5F"/>
    <w:rsid w:val="00061CF2"/>
    <w:rsid w:val="000620FE"/>
    <w:rsid w:val="00062BD0"/>
    <w:rsid w:val="00062D6D"/>
    <w:rsid w:val="00062EE2"/>
    <w:rsid w:val="00063150"/>
    <w:rsid w:val="00063981"/>
    <w:rsid w:val="00063AD7"/>
    <w:rsid w:val="0006440F"/>
    <w:rsid w:val="000644A6"/>
    <w:rsid w:val="000648D5"/>
    <w:rsid w:val="000648DE"/>
    <w:rsid w:val="0006492F"/>
    <w:rsid w:val="000649DA"/>
    <w:rsid w:val="00064AD3"/>
    <w:rsid w:val="00065077"/>
    <w:rsid w:val="0006518D"/>
    <w:rsid w:val="0006552C"/>
    <w:rsid w:val="000657FD"/>
    <w:rsid w:val="00065B90"/>
    <w:rsid w:val="00065D95"/>
    <w:rsid w:val="00066227"/>
    <w:rsid w:val="0006626F"/>
    <w:rsid w:val="000662CF"/>
    <w:rsid w:val="0006663B"/>
    <w:rsid w:val="0006680B"/>
    <w:rsid w:val="0006793C"/>
    <w:rsid w:val="00067DA0"/>
    <w:rsid w:val="00070141"/>
    <w:rsid w:val="000704C6"/>
    <w:rsid w:val="00070946"/>
    <w:rsid w:val="00070A11"/>
    <w:rsid w:val="00070B0C"/>
    <w:rsid w:val="00071218"/>
    <w:rsid w:val="00071B7F"/>
    <w:rsid w:val="00071D7A"/>
    <w:rsid w:val="00071F33"/>
    <w:rsid w:val="00072416"/>
    <w:rsid w:val="00072FA7"/>
    <w:rsid w:val="00073405"/>
    <w:rsid w:val="000737B6"/>
    <w:rsid w:val="000739BE"/>
    <w:rsid w:val="00073BA1"/>
    <w:rsid w:val="00073BFC"/>
    <w:rsid w:val="00073DDC"/>
    <w:rsid w:val="00074432"/>
    <w:rsid w:val="000745AA"/>
    <w:rsid w:val="00074711"/>
    <w:rsid w:val="00074BAE"/>
    <w:rsid w:val="000753FF"/>
    <w:rsid w:val="00075B41"/>
    <w:rsid w:val="00075BB5"/>
    <w:rsid w:val="00075DEA"/>
    <w:rsid w:val="00075EA6"/>
    <w:rsid w:val="0007610B"/>
    <w:rsid w:val="0007643D"/>
    <w:rsid w:val="000767F7"/>
    <w:rsid w:val="00076ADF"/>
    <w:rsid w:val="00076C15"/>
    <w:rsid w:val="00076DC9"/>
    <w:rsid w:val="00076ECC"/>
    <w:rsid w:val="00076EF9"/>
    <w:rsid w:val="00077A45"/>
    <w:rsid w:val="00077B17"/>
    <w:rsid w:val="00077F42"/>
    <w:rsid w:val="000800F9"/>
    <w:rsid w:val="00080253"/>
    <w:rsid w:val="00080830"/>
    <w:rsid w:val="00080E47"/>
    <w:rsid w:val="0008103A"/>
    <w:rsid w:val="00081BE5"/>
    <w:rsid w:val="000823B5"/>
    <w:rsid w:val="00083186"/>
    <w:rsid w:val="0008360F"/>
    <w:rsid w:val="0008393F"/>
    <w:rsid w:val="00083BEF"/>
    <w:rsid w:val="00083D63"/>
    <w:rsid w:val="00084599"/>
    <w:rsid w:val="000847DE"/>
    <w:rsid w:val="000849E0"/>
    <w:rsid w:val="00084EBB"/>
    <w:rsid w:val="000854F9"/>
    <w:rsid w:val="00085815"/>
    <w:rsid w:val="00085E0D"/>
    <w:rsid w:val="00086418"/>
    <w:rsid w:val="00086508"/>
    <w:rsid w:val="00086999"/>
    <w:rsid w:val="000871F5"/>
    <w:rsid w:val="0008733E"/>
    <w:rsid w:val="0008792F"/>
    <w:rsid w:val="0009024E"/>
    <w:rsid w:val="000907FF"/>
    <w:rsid w:val="00090C1D"/>
    <w:rsid w:val="00090E7A"/>
    <w:rsid w:val="0009103D"/>
    <w:rsid w:val="0009135F"/>
    <w:rsid w:val="00091396"/>
    <w:rsid w:val="0009144C"/>
    <w:rsid w:val="000914C1"/>
    <w:rsid w:val="0009167C"/>
    <w:rsid w:val="00091F86"/>
    <w:rsid w:val="00092245"/>
    <w:rsid w:val="000922C3"/>
    <w:rsid w:val="00092369"/>
    <w:rsid w:val="000925C4"/>
    <w:rsid w:val="00092859"/>
    <w:rsid w:val="00092D82"/>
    <w:rsid w:val="00092E43"/>
    <w:rsid w:val="0009308D"/>
    <w:rsid w:val="00093154"/>
    <w:rsid w:val="000933D3"/>
    <w:rsid w:val="000935FB"/>
    <w:rsid w:val="00093D34"/>
    <w:rsid w:val="00093E96"/>
    <w:rsid w:val="00093FDA"/>
    <w:rsid w:val="000940BA"/>
    <w:rsid w:val="0009429A"/>
    <w:rsid w:val="00094624"/>
    <w:rsid w:val="00094636"/>
    <w:rsid w:val="00094C6A"/>
    <w:rsid w:val="000953A8"/>
    <w:rsid w:val="000955DE"/>
    <w:rsid w:val="00095887"/>
    <w:rsid w:val="0009596C"/>
    <w:rsid w:val="00096465"/>
    <w:rsid w:val="000967C5"/>
    <w:rsid w:val="0009695B"/>
    <w:rsid w:val="000971F2"/>
    <w:rsid w:val="000972EE"/>
    <w:rsid w:val="00097376"/>
    <w:rsid w:val="00097680"/>
    <w:rsid w:val="00097686"/>
    <w:rsid w:val="00097D20"/>
    <w:rsid w:val="00097F29"/>
    <w:rsid w:val="000A036F"/>
    <w:rsid w:val="000A09CF"/>
    <w:rsid w:val="000A0B31"/>
    <w:rsid w:val="000A0D4E"/>
    <w:rsid w:val="000A0FB7"/>
    <w:rsid w:val="000A11D9"/>
    <w:rsid w:val="000A169C"/>
    <w:rsid w:val="000A1703"/>
    <w:rsid w:val="000A1C1C"/>
    <w:rsid w:val="000A20C8"/>
    <w:rsid w:val="000A2444"/>
    <w:rsid w:val="000A246C"/>
    <w:rsid w:val="000A2557"/>
    <w:rsid w:val="000A2AD7"/>
    <w:rsid w:val="000A2EBB"/>
    <w:rsid w:val="000A3005"/>
    <w:rsid w:val="000A3470"/>
    <w:rsid w:val="000A3AEA"/>
    <w:rsid w:val="000A3F92"/>
    <w:rsid w:val="000A42DC"/>
    <w:rsid w:val="000A4601"/>
    <w:rsid w:val="000A4973"/>
    <w:rsid w:val="000A49D9"/>
    <w:rsid w:val="000A4BCF"/>
    <w:rsid w:val="000A5152"/>
    <w:rsid w:val="000A51EE"/>
    <w:rsid w:val="000A573A"/>
    <w:rsid w:val="000A59CF"/>
    <w:rsid w:val="000A59ED"/>
    <w:rsid w:val="000A5A76"/>
    <w:rsid w:val="000A5CE9"/>
    <w:rsid w:val="000A612D"/>
    <w:rsid w:val="000A6576"/>
    <w:rsid w:val="000A66C2"/>
    <w:rsid w:val="000A6BCA"/>
    <w:rsid w:val="000A6D8B"/>
    <w:rsid w:val="000A6FF5"/>
    <w:rsid w:val="000A79FB"/>
    <w:rsid w:val="000A7DED"/>
    <w:rsid w:val="000B0200"/>
    <w:rsid w:val="000B0684"/>
    <w:rsid w:val="000B0D65"/>
    <w:rsid w:val="000B0E8A"/>
    <w:rsid w:val="000B1D19"/>
    <w:rsid w:val="000B2A55"/>
    <w:rsid w:val="000B2B32"/>
    <w:rsid w:val="000B3599"/>
    <w:rsid w:val="000B37DD"/>
    <w:rsid w:val="000B3CF4"/>
    <w:rsid w:val="000B3D3A"/>
    <w:rsid w:val="000B3E99"/>
    <w:rsid w:val="000B4472"/>
    <w:rsid w:val="000B4675"/>
    <w:rsid w:val="000B5F9C"/>
    <w:rsid w:val="000B61D7"/>
    <w:rsid w:val="000B6966"/>
    <w:rsid w:val="000B70C1"/>
    <w:rsid w:val="000B7972"/>
    <w:rsid w:val="000B7C9F"/>
    <w:rsid w:val="000B7CCB"/>
    <w:rsid w:val="000C12E1"/>
    <w:rsid w:val="000C13E8"/>
    <w:rsid w:val="000C1749"/>
    <w:rsid w:val="000C1B16"/>
    <w:rsid w:val="000C1BBC"/>
    <w:rsid w:val="000C271F"/>
    <w:rsid w:val="000C2B08"/>
    <w:rsid w:val="000C3214"/>
    <w:rsid w:val="000C39B0"/>
    <w:rsid w:val="000C3AA1"/>
    <w:rsid w:val="000C423B"/>
    <w:rsid w:val="000C4520"/>
    <w:rsid w:val="000C4EE8"/>
    <w:rsid w:val="000C50D1"/>
    <w:rsid w:val="000C5198"/>
    <w:rsid w:val="000C67CB"/>
    <w:rsid w:val="000C6AE6"/>
    <w:rsid w:val="000C6E17"/>
    <w:rsid w:val="000C6E8D"/>
    <w:rsid w:val="000C77A0"/>
    <w:rsid w:val="000C7896"/>
    <w:rsid w:val="000D0253"/>
    <w:rsid w:val="000D09FF"/>
    <w:rsid w:val="000D0C9C"/>
    <w:rsid w:val="000D0E53"/>
    <w:rsid w:val="000D0E68"/>
    <w:rsid w:val="000D101E"/>
    <w:rsid w:val="000D10CE"/>
    <w:rsid w:val="000D16D6"/>
    <w:rsid w:val="000D1722"/>
    <w:rsid w:val="000D1938"/>
    <w:rsid w:val="000D1941"/>
    <w:rsid w:val="000D1F26"/>
    <w:rsid w:val="000D27BA"/>
    <w:rsid w:val="000D2C60"/>
    <w:rsid w:val="000D2CCC"/>
    <w:rsid w:val="000D318F"/>
    <w:rsid w:val="000D31D5"/>
    <w:rsid w:val="000D37D1"/>
    <w:rsid w:val="000D37DF"/>
    <w:rsid w:val="000D3972"/>
    <w:rsid w:val="000D3CE1"/>
    <w:rsid w:val="000D40F7"/>
    <w:rsid w:val="000D41D7"/>
    <w:rsid w:val="000D4661"/>
    <w:rsid w:val="000D544C"/>
    <w:rsid w:val="000D574C"/>
    <w:rsid w:val="000D5D4A"/>
    <w:rsid w:val="000D64ED"/>
    <w:rsid w:val="000D661B"/>
    <w:rsid w:val="000D69CD"/>
    <w:rsid w:val="000D6A4F"/>
    <w:rsid w:val="000D6DCB"/>
    <w:rsid w:val="000D6FA5"/>
    <w:rsid w:val="000D7010"/>
    <w:rsid w:val="000D704A"/>
    <w:rsid w:val="000D75D5"/>
    <w:rsid w:val="000D7602"/>
    <w:rsid w:val="000D7798"/>
    <w:rsid w:val="000D7990"/>
    <w:rsid w:val="000D7EBC"/>
    <w:rsid w:val="000E0A14"/>
    <w:rsid w:val="000E0CB6"/>
    <w:rsid w:val="000E0D6C"/>
    <w:rsid w:val="000E125E"/>
    <w:rsid w:val="000E1534"/>
    <w:rsid w:val="000E171E"/>
    <w:rsid w:val="000E1738"/>
    <w:rsid w:val="000E18C2"/>
    <w:rsid w:val="000E1B82"/>
    <w:rsid w:val="000E1BF2"/>
    <w:rsid w:val="000E21DE"/>
    <w:rsid w:val="000E224B"/>
    <w:rsid w:val="000E2472"/>
    <w:rsid w:val="000E2B33"/>
    <w:rsid w:val="000E2F04"/>
    <w:rsid w:val="000E31A0"/>
    <w:rsid w:val="000E33D1"/>
    <w:rsid w:val="000E3877"/>
    <w:rsid w:val="000E3926"/>
    <w:rsid w:val="000E3B76"/>
    <w:rsid w:val="000E3D3F"/>
    <w:rsid w:val="000E3E08"/>
    <w:rsid w:val="000E3E23"/>
    <w:rsid w:val="000E46DE"/>
    <w:rsid w:val="000E4844"/>
    <w:rsid w:val="000E4975"/>
    <w:rsid w:val="000E4B0E"/>
    <w:rsid w:val="000E50F2"/>
    <w:rsid w:val="000E52F4"/>
    <w:rsid w:val="000E5D89"/>
    <w:rsid w:val="000E637B"/>
    <w:rsid w:val="000E651A"/>
    <w:rsid w:val="000E65D6"/>
    <w:rsid w:val="000E66CF"/>
    <w:rsid w:val="000E6884"/>
    <w:rsid w:val="000E6A00"/>
    <w:rsid w:val="000E6A01"/>
    <w:rsid w:val="000E7280"/>
    <w:rsid w:val="000E7457"/>
    <w:rsid w:val="000E7870"/>
    <w:rsid w:val="000E790E"/>
    <w:rsid w:val="000E7A8A"/>
    <w:rsid w:val="000E7B68"/>
    <w:rsid w:val="000F02D5"/>
    <w:rsid w:val="000F03D0"/>
    <w:rsid w:val="000F0E2C"/>
    <w:rsid w:val="000F109D"/>
    <w:rsid w:val="000F1286"/>
    <w:rsid w:val="000F12A1"/>
    <w:rsid w:val="000F1391"/>
    <w:rsid w:val="000F13C7"/>
    <w:rsid w:val="000F1402"/>
    <w:rsid w:val="000F1722"/>
    <w:rsid w:val="000F2565"/>
    <w:rsid w:val="000F2664"/>
    <w:rsid w:val="000F2718"/>
    <w:rsid w:val="000F292B"/>
    <w:rsid w:val="000F2939"/>
    <w:rsid w:val="000F2BED"/>
    <w:rsid w:val="000F2C51"/>
    <w:rsid w:val="000F355D"/>
    <w:rsid w:val="000F3AE3"/>
    <w:rsid w:val="000F42C9"/>
    <w:rsid w:val="000F4332"/>
    <w:rsid w:val="000F4678"/>
    <w:rsid w:val="000F48F4"/>
    <w:rsid w:val="000F4A5F"/>
    <w:rsid w:val="000F4B31"/>
    <w:rsid w:val="000F4C9A"/>
    <w:rsid w:val="000F54FA"/>
    <w:rsid w:val="000F56D2"/>
    <w:rsid w:val="000F572B"/>
    <w:rsid w:val="000F5839"/>
    <w:rsid w:val="000F5D83"/>
    <w:rsid w:val="000F5E1E"/>
    <w:rsid w:val="000F6B7E"/>
    <w:rsid w:val="000F6F71"/>
    <w:rsid w:val="000F756E"/>
    <w:rsid w:val="000F76F8"/>
    <w:rsid w:val="000F7C35"/>
    <w:rsid w:val="000F7D12"/>
    <w:rsid w:val="0010014D"/>
    <w:rsid w:val="001001AA"/>
    <w:rsid w:val="0010041B"/>
    <w:rsid w:val="0010060D"/>
    <w:rsid w:val="00100707"/>
    <w:rsid w:val="00100974"/>
    <w:rsid w:val="00101591"/>
    <w:rsid w:val="001018B5"/>
    <w:rsid w:val="00101926"/>
    <w:rsid w:val="00102436"/>
    <w:rsid w:val="001025A8"/>
    <w:rsid w:val="00102C00"/>
    <w:rsid w:val="00102CB0"/>
    <w:rsid w:val="00102DBD"/>
    <w:rsid w:val="00103294"/>
    <w:rsid w:val="0010334F"/>
    <w:rsid w:val="00103517"/>
    <w:rsid w:val="0010361F"/>
    <w:rsid w:val="001037D3"/>
    <w:rsid w:val="001050A8"/>
    <w:rsid w:val="001057E4"/>
    <w:rsid w:val="001058F5"/>
    <w:rsid w:val="00106B7A"/>
    <w:rsid w:val="00106F11"/>
    <w:rsid w:val="00106FCB"/>
    <w:rsid w:val="00107272"/>
    <w:rsid w:val="00107992"/>
    <w:rsid w:val="00107C9B"/>
    <w:rsid w:val="00107E1D"/>
    <w:rsid w:val="00107F6B"/>
    <w:rsid w:val="001101F5"/>
    <w:rsid w:val="00110367"/>
    <w:rsid w:val="001107A0"/>
    <w:rsid w:val="00110DEC"/>
    <w:rsid w:val="00110F66"/>
    <w:rsid w:val="001116AA"/>
    <w:rsid w:val="00111BAE"/>
    <w:rsid w:val="001123FF"/>
    <w:rsid w:val="00112738"/>
    <w:rsid w:val="001129D1"/>
    <w:rsid w:val="00112AC4"/>
    <w:rsid w:val="00112ACF"/>
    <w:rsid w:val="00112AE8"/>
    <w:rsid w:val="00112B5A"/>
    <w:rsid w:val="0011305A"/>
    <w:rsid w:val="00113B43"/>
    <w:rsid w:val="00113D20"/>
    <w:rsid w:val="00113D92"/>
    <w:rsid w:val="00113F1B"/>
    <w:rsid w:val="0011419A"/>
    <w:rsid w:val="0011456E"/>
    <w:rsid w:val="001146E5"/>
    <w:rsid w:val="00114DFE"/>
    <w:rsid w:val="00115355"/>
    <w:rsid w:val="0011540A"/>
    <w:rsid w:val="001154CB"/>
    <w:rsid w:val="00115704"/>
    <w:rsid w:val="00115A29"/>
    <w:rsid w:val="00115A77"/>
    <w:rsid w:val="00115FD0"/>
    <w:rsid w:val="00116888"/>
    <w:rsid w:val="00116C21"/>
    <w:rsid w:val="0011711F"/>
    <w:rsid w:val="0011726E"/>
    <w:rsid w:val="0011730F"/>
    <w:rsid w:val="00117471"/>
    <w:rsid w:val="001176E9"/>
    <w:rsid w:val="00117D5C"/>
    <w:rsid w:val="00117DCD"/>
    <w:rsid w:val="001204C7"/>
    <w:rsid w:val="0012091E"/>
    <w:rsid w:val="00120DCF"/>
    <w:rsid w:val="00120E00"/>
    <w:rsid w:val="001210DB"/>
    <w:rsid w:val="0012129D"/>
    <w:rsid w:val="001216B0"/>
    <w:rsid w:val="00121847"/>
    <w:rsid w:val="00121F20"/>
    <w:rsid w:val="0012212F"/>
    <w:rsid w:val="0012218A"/>
    <w:rsid w:val="0012253B"/>
    <w:rsid w:val="00122840"/>
    <w:rsid w:val="001229DC"/>
    <w:rsid w:val="00122A97"/>
    <w:rsid w:val="00122D48"/>
    <w:rsid w:val="00122F78"/>
    <w:rsid w:val="00122FBC"/>
    <w:rsid w:val="00123386"/>
    <w:rsid w:val="00123773"/>
    <w:rsid w:val="00123AAE"/>
    <w:rsid w:val="00123AC6"/>
    <w:rsid w:val="00123FFF"/>
    <w:rsid w:val="001243EF"/>
    <w:rsid w:val="00124465"/>
    <w:rsid w:val="001244BF"/>
    <w:rsid w:val="00124553"/>
    <w:rsid w:val="001248AF"/>
    <w:rsid w:val="001248F7"/>
    <w:rsid w:val="00124EAE"/>
    <w:rsid w:val="0012508B"/>
    <w:rsid w:val="001258D2"/>
    <w:rsid w:val="0012616E"/>
    <w:rsid w:val="0012646D"/>
    <w:rsid w:val="001268A2"/>
    <w:rsid w:val="0012697D"/>
    <w:rsid w:val="00126A4D"/>
    <w:rsid w:val="00126DE9"/>
    <w:rsid w:val="00126F67"/>
    <w:rsid w:val="001270A2"/>
    <w:rsid w:val="0012735B"/>
    <w:rsid w:val="001275D4"/>
    <w:rsid w:val="0012765A"/>
    <w:rsid w:val="001276ED"/>
    <w:rsid w:val="00127ACA"/>
    <w:rsid w:val="00127C03"/>
    <w:rsid w:val="00127D1D"/>
    <w:rsid w:val="00127DB7"/>
    <w:rsid w:val="00130240"/>
    <w:rsid w:val="001307CF"/>
    <w:rsid w:val="00130A56"/>
    <w:rsid w:val="00130B03"/>
    <w:rsid w:val="00130B07"/>
    <w:rsid w:val="00130BE0"/>
    <w:rsid w:val="001311AE"/>
    <w:rsid w:val="001314D7"/>
    <w:rsid w:val="001319ED"/>
    <w:rsid w:val="00131EAB"/>
    <w:rsid w:val="001321AB"/>
    <w:rsid w:val="001326A7"/>
    <w:rsid w:val="001329A9"/>
    <w:rsid w:val="00132BA9"/>
    <w:rsid w:val="00132D29"/>
    <w:rsid w:val="001334FC"/>
    <w:rsid w:val="00133604"/>
    <w:rsid w:val="00133881"/>
    <w:rsid w:val="0013388D"/>
    <w:rsid w:val="00133898"/>
    <w:rsid w:val="00133C3C"/>
    <w:rsid w:val="00133D8B"/>
    <w:rsid w:val="00134880"/>
    <w:rsid w:val="001350AD"/>
    <w:rsid w:val="00135310"/>
    <w:rsid w:val="001357EE"/>
    <w:rsid w:val="0013582B"/>
    <w:rsid w:val="00135A08"/>
    <w:rsid w:val="001366E3"/>
    <w:rsid w:val="00136CC9"/>
    <w:rsid w:val="00136F53"/>
    <w:rsid w:val="00136F7C"/>
    <w:rsid w:val="0013703D"/>
    <w:rsid w:val="001372A5"/>
    <w:rsid w:val="00137AAE"/>
    <w:rsid w:val="00137C10"/>
    <w:rsid w:val="00140047"/>
    <w:rsid w:val="0014022F"/>
    <w:rsid w:val="00140335"/>
    <w:rsid w:val="0014041F"/>
    <w:rsid w:val="001405B6"/>
    <w:rsid w:val="00140901"/>
    <w:rsid w:val="00140F78"/>
    <w:rsid w:val="00141512"/>
    <w:rsid w:val="00141A2A"/>
    <w:rsid w:val="0014214A"/>
    <w:rsid w:val="00142A13"/>
    <w:rsid w:val="00142B2E"/>
    <w:rsid w:val="0014338E"/>
    <w:rsid w:val="001437C4"/>
    <w:rsid w:val="001439C2"/>
    <w:rsid w:val="00143A72"/>
    <w:rsid w:val="00143C48"/>
    <w:rsid w:val="0014400D"/>
    <w:rsid w:val="0014440A"/>
    <w:rsid w:val="0014446A"/>
    <w:rsid w:val="001445CF"/>
    <w:rsid w:val="001449CE"/>
    <w:rsid w:val="00144E0A"/>
    <w:rsid w:val="00145033"/>
    <w:rsid w:val="001450F8"/>
    <w:rsid w:val="001455C4"/>
    <w:rsid w:val="0014595B"/>
    <w:rsid w:val="00145A82"/>
    <w:rsid w:val="00145B6E"/>
    <w:rsid w:val="00145EFF"/>
    <w:rsid w:val="00145F28"/>
    <w:rsid w:val="0014642D"/>
    <w:rsid w:val="001468FD"/>
    <w:rsid w:val="001469F1"/>
    <w:rsid w:val="00146C31"/>
    <w:rsid w:val="00146D72"/>
    <w:rsid w:val="00146DD9"/>
    <w:rsid w:val="001476D1"/>
    <w:rsid w:val="00147A98"/>
    <w:rsid w:val="00147B6F"/>
    <w:rsid w:val="00147C00"/>
    <w:rsid w:val="00147EF2"/>
    <w:rsid w:val="00150383"/>
    <w:rsid w:val="0015045C"/>
    <w:rsid w:val="00151021"/>
    <w:rsid w:val="00151485"/>
    <w:rsid w:val="00151508"/>
    <w:rsid w:val="00151636"/>
    <w:rsid w:val="00151652"/>
    <w:rsid w:val="00151777"/>
    <w:rsid w:val="00151A45"/>
    <w:rsid w:val="00151B1A"/>
    <w:rsid w:val="00151CD8"/>
    <w:rsid w:val="00152605"/>
    <w:rsid w:val="001526F4"/>
    <w:rsid w:val="0015272C"/>
    <w:rsid w:val="00152BBE"/>
    <w:rsid w:val="001536F7"/>
    <w:rsid w:val="0015395C"/>
    <w:rsid w:val="00153A3D"/>
    <w:rsid w:val="00153A7A"/>
    <w:rsid w:val="001542D2"/>
    <w:rsid w:val="00154353"/>
    <w:rsid w:val="00154E9C"/>
    <w:rsid w:val="00155375"/>
    <w:rsid w:val="001555C6"/>
    <w:rsid w:val="00155DD9"/>
    <w:rsid w:val="0015609B"/>
    <w:rsid w:val="001560EE"/>
    <w:rsid w:val="00156404"/>
    <w:rsid w:val="00156806"/>
    <w:rsid w:val="00156DE1"/>
    <w:rsid w:val="001577F0"/>
    <w:rsid w:val="00157FE0"/>
    <w:rsid w:val="001605EF"/>
    <w:rsid w:val="00160B6C"/>
    <w:rsid w:val="0016103D"/>
    <w:rsid w:val="00161095"/>
    <w:rsid w:val="00161178"/>
    <w:rsid w:val="0016121C"/>
    <w:rsid w:val="001613D1"/>
    <w:rsid w:val="0016164E"/>
    <w:rsid w:val="00161794"/>
    <w:rsid w:val="0016194B"/>
    <w:rsid w:val="001621FB"/>
    <w:rsid w:val="0016238C"/>
    <w:rsid w:val="00162401"/>
    <w:rsid w:val="00162687"/>
    <w:rsid w:val="00162A20"/>
    <w:rsid w:val="00162EE2"/>
    <w:rsid w:val="001633C3"/>
    <w:rsid w:val="00163A4B"/>
    <w:rsid w:val="00163AA7"/>
    <w:rsid w:val="00163CD8"/>
    <w:rsid w:val="0016462E"/>
    <w:rsid w:val="001647C1"/>
    <w:rsid w:val="00164833"/>
    <w:rsid w:val="00164E95"/>
    <w:rsid w:val="00164FFA"/>
    <w:rsid w:val="00165124"/>
    <w:rsid w:val="00165296"/>
    <w:rsid w:val="00165755"/>
    <w:rsid w:val="00165937"/>
    <w:rsid w:val="001663BF"/>
    <w:rsid w:val="00166921"/>
    <w:rsid w:val="00166BFB"/>
    <w:rsid w:val="00166CC7"/>
    <w:rsid w:val="00166F12"/>
    <w:rsid w:val="001677D8"/>
    <w:rsid w:val="001677EF"/>
    <w:rsid w:val="00167E75"/>
    <w:rsid w:val="001707AD"/>
    <w:rsid w:val="0017091C"/>
    <w:rsid w:val="00170958"/>
    <w:rsid w:val="001709E7"/>
    <w:rsid w:val="00170B8E"/>
    <w:rsid w:val="00170D8C"/>
    <w:rsid w:val="00170EAC"/>
    <w:rsid w:val="0017109A"/>
    <w:rsid w:val="0017123B"/>
    <w:rsid w:val="0017136A"/>
    <w:rsid w:val="00171738"/>
    <w:rsid w:val="00171A58"/>
    <w:rsid w:val="00171CBB"/>
    <w:rsid w:val="00171F45"/>
    <w:rsid w:val="00171F63"/>
    <w:rsid w:val="00172325"/>
    <w:rsid w:val="00172A0E"/>
    <w:rsid w:val="0017304E"/>
    <w:rsid w:val="0017336F"/>
    <w:rsid w:val="001736AB"/>
    <w:rsid w:val="00173B7B"/>
    <w:rsid w:val="00173BE6"/>
    <w:rsid w:val="00173CC7"/>
    <w:rsid w:val="00173F19"/>
    <w:rsid w:val="00173F2D"/>
    <w:rsid w:val="001742CE"/>
    <w:rsid w:val="00174462"/>
    <w:rsid w:val="001748D1"/>
    <w:rsid w:val="001749F7"/>
    <w:rsid w:val="00174B1B"/>
    <w:rsid w:val="001750CF"/>
    <w:rsid w:val="00175142"/>
    <w:rsid w:val="001753C0"/>
    <w:rsid w:val="00175486"/>
    <w:rsid w:val="00175665"/>
    <w:rsid w:val="00175941"/>
    <w:rsid w:val="00175C13"/>
    <w:rsid w:val="00176264"/>
    <w:rsid w:val="0017644F"/>
    <w:rsid w:val="0017665E"/>
    <w:rsid w:val="00176F87"/>
    <w:rsid w:val="00177000"/>
    <w:rsid w:val="00177066"/>
    <w:rsid w:val="00177A13"/>
    <w:rsid w:val="00180023"/>
    <w:rsid w:val="00180256"/>
    <w:rsid w:val="001804AF"/>
    <w:rsid w:val="0018051B"/>
    <w:rsid w:val="00180590"/>
    <w:rsid w:val="001808DC"/>
    <w:rsid w:val="0018102A"/>
    <w:rsid w:val="0018160B"/>
    <w:rsid w:val="001819BE"/>
    <w:rsid w:val="00181B08"/>
    <w:rsid w:val="00181B63"/>
    <w:rsid w:val="00181D1C"/>
    <w:rsid w:val="001823E7"/>
    <w:rsid w:val="00182493"/>
    <w:rsid w:val="001825AF"/>
    <w:rsid w:val="0018286A"/>
    <w:rsid w:val="00182B29"/>
    <w:rsid w:val="0018353B"/>
    <w:rsid w:val="00183694"/>
    <w:rsid w:val="00183DFA"/>
    <w:rsid w:val="00183E08"/>
    <w:rsid w:val="0018405F"/>
    <w:rsid w:val="001841C1"/>
    <w:rsid w:val="001846B9"/>
    <w:rsid w:val="001848C7"/>
    <w:rsid w:val="0018498D"/>
    <w:rsid w:val="00184F64"/>
    <w:rsid w:val="00185413"/>
    <w:rsid w:val="00185486"/>
    <w:rsid w:val="00185A99"/>
    <w:rsid w:val="001863A0"/>
    <w:rsid w:val="00186499"/>
    <w:rsid w:val="00186835"/>
    <w:rsid w:val="0018705E"/>
    <w:rsid w:val="00187478"/>
    <w:rsid w:val="001875CD"/>
    <w:rsid w:val="00187A70"/>
    <w:rsid w:val="00187DF2"/>
    <w:rsid w:val="001902D5"/>
    <w:rsid w:val="00190354"/>
    <w:rsid w:val="0019063C"/>
    <w:rsid w:val="001914D2"/>
    <w:rsid w:val="001918B8"/>
    <w:rsid w:val="00191953"/>
    <w:rsid w:val="00191D65"/>
    <w:rsid w:val="001925CC"/>
    <w:rsid w:val="001925FF"/>
    <w:rsid w:val="0019294D"/>
    <w:rsid w:val="001929DD"/>
    <w:rsid w:val="00192F60"/>
    <w:rsid w:val="00193240"/>
    <w:rsid w:val="00193434"/>
    <w:rsid w:val="00193499"/>
    <w:rsid w:val="00193567"/>
    <w:rsid w:val="00193B13"/>
    <w:rsid w:val="00193D04"/>
    <w:rsid w:val="0019418F"/>
    <w:rsid w:val="0019491C"/>
    <w:rsid w:val="00194F21"/>
    <w:rsid w:val="001952D5"/>
    <w:rsid w:val="001953B8"/>
    <w:rsid w:val="001957FB"/>
    <w:rsid w:val="001959C9"/>
    <w:rsid w:val="00195E86"/>
    <w:rsid w:val="0019659C"/>
    <w:rsid w:val="001969BC"/>
    <w:rsid w:val="00196B9C"/>
    <w:rsid w:val="00197066"/>
    <w:rsid w:val="001972EB"/>
    <w:rsid w:val="0019737E"/>
    <w:rsid w:val="001976FE"/>
    <w:rsid w:val="00197718"/>
    <w:rsid w:val="001A0077"/>
    <w:rsid w:val="001A0088"/>
    <w:rsid w:val="001A0694"/>
    <w:rsid w:val="001A11E8"/>
    <w:rsid w:val="001A1BDD"/>
    <w:rsid w:val="001A1C18"/>
    <w:rsid w:val="001A25E1"/>
    <w:rsid w:val="001A26CD"/>
    <w:rsid w:val="001A2765"/>
    <w:rsid w:val="001A28BF"/>
    <w:rsid w:val="001A332D"/>
    <w:rsid w:val="001A3A3F"/>
    <w:rsid w:val="001A3B4B"/>
    <w:rsid w:val="001A3EEE"/>
    <w:rsid w:val="001A3F00"/>
    <w:rsid w:val="001A45FD"/>
    <w:rsid w:val="001A461E"/>
    <w:rsid w:val="001A4ADA"/>
    <w:rsid w:val="001A4F2F"/>
    <w:rsid w:val="001A5221"/>
    <w:rsid w:val="001A5455"/>
    <w:rsid w:val="001A57A6"/>
    <w:rsid w:val="001A59A5"/>
    <w:rsid w:val="001A6062"/>
    <w:rsid w:val="001A60A7"/>
    <w:rsid w:val="001A60D0"/>
    <w:rsid w:val="001A6235"/>
    <w:rsid w:val="001A66F5"/>
    <w:rsid w:val="001A6B2B"/>
    <w:rsid w:val="001A6B4D"/>
    <w:rsid w:val="001A702F"/>
    <w:rsid w:val="001A75A6"/>
    <w:rsid w:val="001A7A29"/>
    <w:rsid w:val="001A7B74"/>
    <w:rsid w:val="001A7DCF"/>
    <w:rsid w:val="001B0623"/>
    <w:rsid w:val="001B06D0"/>
    <w:rsid w:val="001B07EA"/>
    <w:rsid w:val="001B0C03"/>
    <w:rsid w:val="001B0DF2"/>
    <w:rsid w:val="001B0FE1"/>
    <w:rsid w:val="001B1039"/>
    <w:rsid w:val="001B1E03"/>
    <w:rsid w:val="001B1FB7"/>
    <w:rsid w:val="001B24F7"/>
    <w:rsid w:val="001B2C79"/>
    <w:rsid w:val="001B3040"/>
    <w:rsid w:val="001B3963"/>
    <w:rsid w:val="001B39AB"/>
    <w:rsid w:val="001B3EEC"/>
    <w:rsid w:val="001B40DF"/>
    <w:rsid w:val="001B49B0"/>
    <w:rsid w:val="001B4B3F"/>
    <w:rsid w:val="001B4BB2"/>
    <w:rsid w:val="001B4BEF"/>
    <w:rsid w:val="001B4DC1"/>
    <w:rsid w:val="001B4DF0"/>
    <w:rsid w:val="001B4F72"/>
    <w:rsid w:val="001B53C7"/>
    <w:rsid w:val="001B5612"/>
    <w:rsid w:val="001B589A"/>
    <w:rsid w:val="001B5A04"/>
    <w:rsid w:val="001B5A3F"/>
    <w:rsid w:val="001B5E4F"/>
    <w:rsid w:val="001B6143"/>
    <w:rsid w:val="001B6290"/>
    <w:rsid w:val="001B6462"/>
    <w:rsid w:val="001B6476"/>
    <w:rsid w:val="001B66D6"/>
    <w:rsid w:val="001B6765"/>
    <w:rsid w:val="001B6817"/>
    <w:rsid w:val="001B6929"/>
    <w:rsid w:val="001B6AC2"/>
    <w:rsid w:val="001B6D16"/>
    <w:rsid w:val="001B6F97"/>
    <w:rsid w:val="001B7374"/>
    <w:rsid w:val="001B7A50"/>
    <w:rsid w:val="001B7EB5"/>
    <w:rsid w:val="001B7F81"/>
    <w:rsid w:val="001B7F8F"/>
    <w:rsid w:val="001C0629"/>
    <w:rsid w:val="001C06A3"/>
    <w:rsid w:val="001C085B"/>
    <w:rsid w:val="001C0B0F"/>
    <w:rsid w:val="001C1258"/>
    <w:rsid w:val="001C17E7"/>
    <w:rsid w:val="001C1CD0"/>
    <w:rsid w:val="001C2111"/>
    <w:rsid w:val="001C22F1"/>
    <w:rsid w:val="001C237C"/>
    <w:rsid w:val="001C24D0"/>
    <w:rsid w:val="001C2A54"/>
    <w:rsid w:val="001C2F3C"/>
    <w:rsid w:val="001C39FD"/>
    <w:rsid w:val="001C3DE9"/>
    <w:rsid w:val="001C3E42"/>
    <w:rsid w:val="001C3F6E"/>
    <w:rsid w:val="001C41B2"/>
    <w:rsid w:val="001C4759"/>
    <w:rsid w:val="001C49FD"/>
    <w:rsid w:val="001C532D"/>
    <w:rsid w:val="001C54CC"/>
    <w:rsid w:val="001C5CD4"/>
    <w:rsid w:val="001C5E2A"/>
    <w:rsid w:val="001C626B"/>
    <w:rsid w:val="001C6913"/>
    <w:rsid w:val="001C6976"/>
    <w:rsid w:val="001C6EE7"/>
    <w:rsid w:val="001C70CE"/>
    <w:rsid w:val="001C7FF9"/>
    <w:rsid w:val="001D0202"/>
    <w:rsid w:val="001D0238"/>
    <w:rsid w:val="001D069C"/>
    <w:rsid w:val="001D09E6"/>
    <w:rsid w:val="001D0D54"/>
    <w:rsid w:val="001D0E32"/>
    <w:rsid w:val="001D0EB0"/>
    <w:rsid w:val="001D12B6"/>
    <w:rsid w:val="001D13CC"/>
    <w:rsid w:val="001D17AE"/>
    <w:rsid w:val="001D1B1E"/>
    <w:rsid w:val="001D1E68"/>
    <w:rsid w:val="001D20B9"/>
    <w:rsid w:val="001D23B2"/>
    <w:rsid w:val="001D28DE"/>
    <w:rsid w:val="001D2A98"/>
    <w:rsid w:val="001D2DA4"/>
    <w:rsid w:val="001D49BE"/>
    <w:rsid w:val="001D4D25"/>
    <w:rsid w:val="001D51B2"/>
    <w:rsid w:val="001D5382"/>
    <w:rsid w:val="001D55FE"/>
    <w:rsid w:val="001D5794"/>
    <w:rsid w:val="001D5AF1"/>
    <w:rsid w:val="001D647E"/>
    <w:rsid w:val="001D6511"/>
    <w:rsid w:val="001D66C5"/>
    <w:rsid w:val="001D778D"/>
    <w:rsid w:val="001D786F"/>
    <w:rsid w:val="001D7C84"/>
    <w:rsid w:val="001D7FBF"/>
    <w:rsid w:val="001E00F5"/>
    <w:rsid w:val="001E00FE"/>
    <w:rsid w:val="001E0188"/>
    <w:rsid w:val="001E028B"/>
    <w:rsid w:val="001E02CD"/>
    <w:rsid w:val="001E11D4"/>
    <w:rsid w:val="001E1EDE"/>
    <w:rsid w:val="001E1F13"/>
    <w:rsid w:val="001E219F"/>
    <w:rsid w:val="001E2494"/>
    <w:rsid w:val="001E2824"/>
    <w:rsid w:val="001E2A7E"/>
    <w:rsid w:val="001E2AE1"/>
    <w:rsid w:val="001E304D"/>
    <w:rsid w:val="001E316B"/>
    <w:rsid w:val="001E3298"/>
    <w:rsid w:val="001E32C9"/>
    <w:rsid w:val="001E34AF"/>
    <w:rsid w:val="001E35C1"/>
    <w:rsid w:val="001E3893"/>
    <w:rsid w:val="001E4222"/>
    <w:rsid w:val="001E4283"/>
    <w:rsid w:val="001E45C0"/>
    <w:rsid w:val="001E4710"/>
    <w:rsid w:val="001E490F"/>
    <w:rsid w:val="001E4B22"/>
    <w:rsid w:val="001E50EA"/>
    <w:rsid w:val="001E5380"/>
    <w:rsid w:val="001E53D0"/>
    <w:rsid w:val="001E54B8"/>
    <w:rsid w:val="001E569C"/>
    <w:rsid w:val="001E5A07"/>
    <w:rsid w:val="001E5FD7"/>
    <w:rsid w:val="001E6038"/>
    <w:rsid w:val="001E60F7"/>
    <w:rsid w:val="001E6418"/>
    <w:rsid w:val="001E6508"/>
    <w:rsid w:val="001E68CD"/>
    <w:rsid w:val="001E69D7"/>
    <w:rsid w:val="001E6B8C"/>
    <w:rsid w:val="001E6BBD"/>
    <w:rsid w:val="001E6D92"/>
    <w:rsid w:val="001E7007"/>
    <w:rsid w:val="001E7157"/>
    <w:rsid w:val="001E72B7"/>
    <w:rsid w:val="001E747B"/>
    <w:rsid w:val="001E7C5D"/>
    <w:rsid w:val="001E7E9E"/>
    <w:rsid w:val="001F03B9"/>
    <w:rsid w:val="001F0451"/>
    <w:rsid w:val="001F1148"/>
    <w:rsid w:val="001F1343"/>
    <w:rsid w:val="001F1801"/>
    <w:rsid w:val="001F1F43"/>
    <w:rsid w:val="001F219F"/>
    <w:rsid w:val="001F2284"/>
    <w:rsid w:val="001F25A4"/>
    <w:rsid w:val="001F26A9"/>
    <w:rsid w:val="001F2F34"/>
    <w:rsid w:val="001F2F7A"/>
    <w:rsid w:val="001F336D"/>
    <w:rsid w:val="001F380C"/>
    <w:rsid w:val="001F39BD"/>
    <w:rsid w:val="001F3AE5"/>
    <w:rsid w:val="001F3C10"/>
    <w:rsid w:val="001F3CE9"/>
    <w:rsid w:val="001F3DD8"/>
    <w:rsid w:val="001F4468"/>
    <w:rsid w:val="001F47C1"/>
    <w:rsid w:val="001F52AD"/>
    <w:rsid w:val="001F5403"/>
    <w:rsid w:val="001F5B03"/>
    <w:rsid w:val="001F5C80"/>
    <w:rsid w:val="001F5EE8"/>
    <w:rsid w:val="001F64BC"/>
    <w:rsid w:val="001F67D6"/>
    <w:rsid w:val="001F67EA"/>
    <w:rsid w:val="001F690F"/>
    <w:rsid w:val="001F6957"/>
    <w:rsid w:val="001F6DB6"/>
    <w:rsid w:val="001F717B"/>
    <w:rsid w:val="001F7DB3"/>
    <w:rsid w:val="001F7E13"/>
    <w:rsid w:val="002009A7"/>
    <w:rsid w:val="00200BA5"/>
    <w:rsid w:val="00200C0F"/>
    <w:rsid w:val="00201459"/>
    <w:rsid w:val="00202373"/>
    <w:rsid w:val="0020242F"/>
    <w:rsid w:val="002026D4"/>
    <w:rsid w:val="00202926"/>
    <w:rsid w:val="00202984"/>
    <w:rsid w:val="00203276"/>
    <w:rsid w:val="0020329D"/>
    <w:rsid w:val="00203349"/>
    <w:rsid w:val="002033A1"/>
    <w:rsid w:val="002038B5"/>
    <w:rsid w:val="002039B2"/>
    <w:rsid w:val="00203B1B"/>
    <w:rsid w:val="00203EB7"/>
    <w:rsid w:val="00203FD7"/>
    <w:rsid w:val="00204610"/>
    <w:rsid w:val="002049E1"/>
    <w:rsid w:val="00204A26"/>
    <w:rsid w:val="0020520D"/>
    <w:rsid w:val="00205C54"/>
    <w:rsid w:val="00205CDF"/>
    <w:rsid w:val="002061F4"/>
    <w:rsid w:val="00206391"/>
    <w:rsid w:val="002063D2"/>
    <w:rsid w:val="00206420"/>
    <w:rsid w:val="002069A8"/>
    <w:rsid w:val="0020737D"/>
    <w:rsid w:val="002073F9"/>
    <w:rsid w:val="0020744E"/>
    <w:rsid w:val="002074FC"/>
    <w:rsid w:val="00207ADA"/>
    <w:rsid w:val="00207F58"/>
    <w:rsid w:val="00207FD3"/>
    <w:rsid w:val="0021010E"/>
    <w:rsid w:val="00210436"/>
    <w:rsid w:val="002108FC"/>
    <w:rsid w:val="002114A9"/>
    <w:rsid w:val="002119B6"/>
    <w:rsid w:val="00211DD2"/>
    <w:rsid w:val="00211ED1"/>
    <w:rsid w:val="0021262F"/>
    <w:rsid w:val="00213291"/>
    <w:rsid w:val="002133E8"/>
    <w:rsid w:val="002133F0"/>
    <w:rsid w:val="00213642"/>
    <w:rsid w:val="0021364E"/>
    <w:rsid w:val="0021365C"/>
    <w:rsid w:val="00213B26"/>
    <w:rsid w:val="00213FEB"/>
    <w:rsid w:val="002141BA"/>
    <w:rsid w:val="002142B8"/>
    <w:rsid w:val="00214466"/>
    <w:rsid w:val="0021474D"/>
    <w:rsid w:val="00214A69"/>
    <w:rsid w:val="00215715"/>
    <w:rsid w:val="002158D6"/>
    <w:rsid w:val="00215FDD"/>
    <w:rsid w:val="002161D0"/>
    <w:rsid w:val="00216612"/>
    <w:rsid w:val="002166B5"/>
    <w:rsid w:val="00216AA1"/>
    <w:rsid w:val="00216BF5"/>
    <w:rsid w:val="00216DE7"/>
    <w:rsid w:val="00216E0D"/>
    <w:rsid w:val="00216FD7"/>
    <w:rsid w:val="00217075"/>
    <w:rsid w:val="00217668"/>
    <w:rsid w:val="002176CC"/>
    <w:rsid w:val="00217B10"/>
    <w:rsid w:val="00217D13"/>
    <w:rsid w:val="00217E78"/>
    <w:rsid w:val="002204E4"/>
    <w:rsid w:val="00220504"/>
    <w:rsid w:val="0022057F"/>
    <w:rsid w:val="00220625"/>
    <w:rsid w:val="00220C00"/>
    <w:rsid w:val="002211C5"/>
    <w:rsid w:val="002216E9"/>
    <w:rsid w:val="0022183F"/>
    <w:rsid w:val="0022222E"/>
    <w:rsid w:val="00222FDB"/>
    <w:rsid w:val="002233D3"/>
    <w:rsid w:val="00223417"/>
    <w:rsid w:val="0022342A"/>
    <w:rsid w:val="0022344D"/>
    <w:rsid w:val="00224104"/>
    <w:rsid w:val="002242B2"/>
    <w:rsid w:val="00224332"/>
    <w:rsid w:val="00224333"/>
    <w:rsid w:val="00224556"/>
    <w:rsid w:val="0022460A"/>
    <w:rsid w:val="00224735"/>
    <w:rsid w:val="00224A07"/>
    <w:rsid w:val="00224ABB"/>
    <w:rsid w:val="00224D46"/>
    <w:rsid w:val="002253C2"/>
    <w:rsid w:val="00225F27"/>
    <w:rsid w:val="00226943"/>
    <w:rsid w:val="00226F32"/>
    <w:rsid w:val="00226F39"/>
    <w:rsid w:val="002270EA"/>
    <w:rsid w:val="002272CF"/>
    <w:rsid w:val="0022767B"/>
    <w:rsid w:val="0022772C"/>
    <w:rsid w:val="0022773C"/>
    <w:rsid w:val="00230245"/>
    <w:rsid w:val="00230344"/>
    <w:rsid w:val="0023039D"/>
    <w:rsid w:val="00230621"/>
    <w:rsid w:val="00230840"/>
    <w:rsid w:val="0023088A"/>
    <w:rsid w:val="002309CE"/>
    <w:rsid w:val="00230B10"/>
    <w:rsid w:val="00230D59"/>
    <w:rsid w:val="00230F42"/>
    <w:rsid w:val="00230FE1"/>
    <w:rsid w:val="002317FF"/>
    <w:rsid w:val="0023181D"/>
    <w:rsid w:val="00231F0D"/>
    <w:rsid w:val="00231FD1"/>
    <w:rsid w:val="00232248"/>
    <w:rsid w:val="002323D6"/>
    <w:rsid w:val="00232836"/>
    <w:rsid w:val="00233146"/>
    <w:rsid w:val="0023364A"/>
    <w:rsid w:val="00233674"/>
    <w:rsid w:val="00233819"/>
    <w:rsid w:val="00233D10"/>
    <w:rsid w:val="00233D4C"/>
    <w:rsid w:val="00233EA6"/>
    <w:rsid w:val="00234799"/>
    <w:rsid w:val="0023488F"/>
    <w:rsid w:val="002348CB"/>
    <w:rsid w:val="00234A3E"/>
    <w:rsid w:val="00234D44"/>
    <w:rsid w:val="00235253"/>
    <w:rsid w:val="00235B67"/>
    <w:rsid w:val="00236250"/>
    <w:rsid w:val="0023663F"/>
    <w:rsid w:val="0023683F"/>
    <w:rsid w:val="00236944"/>
    <w:rsid w:val="00236D97"/>
    <w:rsid w:val="002374FD"/>
    <w:rsid w:val="00240E44"/>
    <w:rsid w:val="002413F9"/>
    <w:rsid w:val="002419DB"/>
    <w:rsid w:val="00242006"/>
    <w:rsid w:val="00242099"/>
    <w:rsid w:val="0024284B"/>
    <w:rsid w:val="00242940"/>
    <w:rsid w:val="00242956"/>
    <w:rsid w:val="00242975"/>
    <w:rsid w:val="00242A49"/>
    <w:rsid w:val="00242B53"/>
    <w:rsid w:val="00242DD1"/>
    <w:rsid w:val="002434AA"/>
    <w:rsid w:val="00243874"/>
    <w:rsid w:val="00244142"/>
    <w:rsid w:val="0024417D"/>
    <w:rsid w:val="002447E2"/>
    <w:rsid w:val="002451C0"/>
    <w:rsid w:val="002455C2"/>
    <w:rsid w:val="0024560C"/>
    <w:rsid w:val="002456DC"/>
    <w:rsid w:val="0024575F"/>
    <w:rsid w:val="002457A5"/>
    <w:rsid w:val="002458B6"/>
    <w:rsid w:val="002459CD"/>
    <w:rsid w:val="00245B08"/>
    <w:rsid w:val="00245B0D"/>
    <w:rsid w:val="00245D51"/>
    <w:rsid w:val="00246871"/>
    <w:rsid w:val="00246AF4"/>
    <w:rsid w:val="00246AFE"/>
    <w:rsid w:val="00246BA3"/>
    <w:rsid w:val="00246D82"/>
    <w:rsid w:val="002477B1"/>
    <w:rsid w:val="00247873"/>
    <w:rsid w:val="002479DE"/>
    <w:rsid w:val="00247E88"/>
    <w:rsid w:val="00247EF0"/>
    <w:rsid w:val="00247F9F"/>
    <w:rsid w:val="00250274"/>
    <w:rsid w:val="00250645"/>
    <w:rsid w:val="0025071A"/>
    <w:rsid w:val="00250812"/>
    <w:rsid w:val="00250842"/>
    <w:rsid w:val="002509B1"/>
    <w:rsid w:val="00250C5D"/>
    <w:rsid w:val="00250C8B"/>
    <w:rsid w:val="00251243"/>
    <w:rsid w:val="00251736"/>
    <w:rsid w:val="0025195C"/>
    <w:rsid w:val="002519C6"/>
    <w:rsid w:val="002519D0"/>
    <w:rsid w:val="00251C53"/>
    <w:rsid w:val="00252147"/>
    <w:rsid w:val="0025217D"/>
    <w:rsid w:val="00252969"/>
    <w:rsid w:val="00252B45"/>
    <w:rsid w:val="00252C4C"/>
    <w:rsid w:val="00252DA5"/>
    <w:rsid w:val="00253222"/>
    <w:rsid w:val="00253635"/>
    <w:rsid w:val="00253A02"/>
    <w:rsid w:val="00253A95"/>
    <w:rsid w:val="00254588"/>
    <w:rsid w:val="002549CF"/>
    <w:rsid w:val="00254B96"/>
    <w:rsid w:val="0025548C"/>
    <w:rsid w:val="0025567D"/>
    <w:rsid w:val="00255B7F"/>
    <w:rsid w:val="00256214"/>
    <w:rsid w:val="00256300"/>
    <w:rsid w:val="00256C19"/>
    <w:rsid w:val="00256D4D"/>
    <w:rsid w:val="00257046"/>
    <w:rsid w:val="00257535"/>
    <w:rsid w:val="002575C0"/>
    <w:rsid w:val="00257F3C"/>
    <w:rsid w:val="002604F6"/>
    <w:rsid w:val="002605CC"/>
    <w:rsid w:val="002605D3"/>
    <w:rsid w:val="00260775"/>
    <w:rsid w:val="00260DCB"/>
    <w:rsid w:val="002610C3"/>
    <w:rsid w:val="00261471"/>
    <w:rsid w:val="0026156D"/>
    <w:rsid w:val="002622D2"/>
    <w:rsid w:val="00262691"/>
    <w:rsid w:val="00262B6E"/>
    <w:rsid w:val="00262C51"/>
    <w:rsid w:val="00262CCB"/>
    <w:rsid w:val="00262F07"/>
    <w:rsid w:val="002633E4"/>
    <w:rsid w:val="00263408"/>
    <w:rsid w:val="0026365B"/>
    <w:rsid w:val="00263668"/>
    <w:rsid w:val="002636BF"/>
    <w:rsid w:val="0026379E"/>
    <w:rsid w:val="00263B1E"/>
    <w:rsid w:val="00263CE2"/>
    <w:rsid w:val="00263DA6"/>
    <w:rsid w:val="00263DC1"/>
    <w:rsid w:val="00263F36"/>
    <w:rsid w:val="002640CE"/>
    <w:rsid w:val="00264579"/>
    <w:rsid w:val="002645C3"/>
    <w:rsid w:val="00264D32"/>
    <w:rsid w:val="002653C2"/>
    <w:rsid w:val="002658EF"/>
    <w:rsid w:val="002659C9"/>
    <w:rsid w:val="0026613E"/>
    <w:rsid w:val="00266318"/>
    <w:rsid w:val="002663FC"/>
    <w:rsid w:val="002666A6"/>
    <w:rsid w:val="00266D67"/>
    <w:rsid w:val="002671B5"/>
    <w:rsid w:val="00267312"/>
    <w:rsid w:val="0026742E"/>
    <w:rsid w:val="0026759A"/>
    <w:rsid w:val="00267A87"/>
    <w:rsid w:val="00267D1D"/>
    <w:rsid w:val="002703FA"/>
    <w:rsid w:val="0027067F"/>
    <w:rsid w:val="002707DC"/>
    <w:rsid w:val="0027083E"/>
    <w:rsid w:val="00270F8A"/>
    <w:rsid w:val="0027113F"/>
    <w:rsid w:val="00271202"/>
    <w:rsid w:val="00271457"/>
    <w:rsid w:val="00271466"/>
    <w:rsid w:val="00271853"/>
    <w:rsid w:val="00271B04"/>
    <w:rsid w:val="00271B7B"/>
    <w:rsid w:val="00271EDD"/>
    <w:rsid w:val="00271FB5"/>
    <w:rsid w:val="00272458"/>
    <w:rsid w:val="00272992"/>
    <w:rsid w:val="002729AA"/>
    <w:rsid w:val="00272C77"/>
    <w:rsid w:val="00272D83"/>
    <w:rsid w:val="00272E73"/>
    <w:rsid w:val="00273508"/>
    <w:rsid w:val="0027380C"/>
    <w:rsid w:val="00273F88"/>
    <w:rsid w:val="00274244"/>
    <w:rsid w:val="00274782"/>
    <w:rsid w:val="0027482E"/>
    <w:rsid w:val="00274A7B"/>
    <w:rsid w:val="0027501C"/>
    <w:rsid w:val="002755BD"/>
    <w:rsid w:val="00275AE3"/>
    <w:rsid w:val="00275BA1"/>
    <w:rsid w:val="00275E16"/>
    <w:rsid w:val="00275E84"/>
    <w:rsid w:val="002764FA"/>
    <w:rsid w:val="002765A6"/>
    <w:rsid w:val="002766CC"/>
    <w:rsid w:val="0027681C"/>
    <w:rsid w:val="002773C0"/>
    <w:rsid w:val="002774B4"/>
    <w:rsid w:val="00277502"/>
    <w:rsid w:val="00277861"/>
    <w:rsid w:val="00277D19"/>
    <w:rsid w:val="00277F7C"/>
    <w:rsid w:val="00280168"/>
    <w:rsid w:val="002806F3"/>
    <w:rsid w:val="00280774"/>
    <w:rsid w:val="00280A17"/>
    <w:rsid w:val="00280A27"/>
    <w:rsid w:val="00280FA3"/>
    <w:rsid w:val="002810A7"/>
    <w:rsid w:val="0028131F"/>
    <w:rsid w:val="00281A18"/>
    <w:rsid w:val="00281CFC"/>
    <w:rsid w:val="00281D6E"/>
    <w:rsid w:val="00281EAB"/>
    <w:rsid w:val="00282092"/>
    <w:rsid w:val="0028240B"/>
    <w:rsid w:val="002825A5"/>
    <w:rsid w:val="002825C4"/>
    <w:rsid w:val="002826F5"/>
    <w:rsid w:val="0028276B"/>
    <w:rsid w:val="002827A1"/>
    <w:rsid w:val="00282D67"/>
    <w:rsid w:val="00282F3B"/>
    <w:rsid w:val="0028352F"/>
    <w:rsid w:val="00283BA0"/>
    <w:rsid w:val="00283EBD"/>
    <w:rsid w:val="00284067"/>
    <w:rsid w:val="002840C1"/>
    <w:rsid w:val="0028415C"/>
    <w:rsid w:val="002847F8"/>
    <w:rsid w:val="00284D6B"/>
    <w:rsid w:val="00284EC2"/>
    <w:rsid w:val="002852A5"/>
    <w:rsid w:val="002854C5"/>
    <w:rsid w:val="0028596D"/>
    <w:rsid w:val="002864EE"/>
    <w:rsid w:val="0028650F"/>
    <w:rsid w:val="00286A44"/>
    <w:rsid w:val="00286A59"/>
    <w:rsid w:val="00286F44"/>
    <w:rsid w:val="0028796D"/>
    <w:rsid w:val="00287AA2"/>
    <w:rsid w:val="00287C62"/>
    <w:rsid w:val="00290143"/>
    <w:rsid w:val="00290A77"/>
    <w:rsid w:val="00290E7A"/>
    <w:rsid w:val="00291640"/>
    <w:rsid w:val="00292257"/>
    <w:rsid w:val="00292BDA"/>
    <w:rsid w:val="00292CB9"/>
    <w:rsid w:val="00293551"/>
    <w:rsid w:val="00293E31"/>
    <w:rsid w:val="00293F25"/>
    <w:rsid w:val="00293FB5"/>
    <w:rsid w:val="002942A0"/>
    <w:rsid w:val="002948B6"/>
    <w:rsid w:val="00294C05"/>
    <w:rsid w:val="00294E7E"/>
    <w:rsid w:val="00294E9F"/>
    <w:rsid w:val="00294FCE"/>
    <w:rsid w:val="002950E5"/>
    <w:rsid w:val="002950FF"/>
    <w:rsid w:val="00295254"/>
    <w:rsid w:val="00295844"/>
    <w:rsid w:val="00295C5A"/>
    <w:rsid w:val="00296475"/>
    <w:rsid w:val="00297005"/>
    <w:rsid w:val="002976F0"/>
    <w:rsid w:val="00297A02"/>
    <w:rsid w:val="00297D83"/>
    <w:rsid w:val="002A01A0"/>
    <w:rsid w:val="002A04D3"/>
    <w:rsid w:val="002A04F1"/>
    <w:rsid w:val="002A08BC"/>
    <w:rsid w:val="002A0968"/>
    <w:rsid w:val="002A0DB6"/>
    <w:rsid w:val="002A1005"/>
    <w:rsid w:val="002A1D57"/>
    <w:rsid w:val="002A20B4"/>
    <w:rsid w:val="002A2369"/>
    <w:rsid w:val="002A259E"/>
    <w:rsid w:val="002A2606"/>
    <w:rsid w:val="002A2B9C"/>
    <w:rsid w:val="002A3286"/>
    <w:rsid w:val="002A36D7"/>
    <w:rsid w:val="002A3781"/>
    <w:rsid w:val="002A3B6C"/>
    <w:rsid w:val="002A45D6"/>
    <w:rsid w:val="002A4884"/>
    <w:rsid w:val="002A5517"/>
    <w:rsid w:val="002A6910"/>
    <w:rsid w:val="002A70B8"/>
    <w:rsid w:val="002A70BF"/>
    <w:rsid w:val="002A7690"/>
    <w:rsid w:val="002A7A00"/>
    <w:rsid w:val="002A7A78"/>
    <w:rsid w:val="002A7B5A"/>
    <w:rsid w:val="002A7BAD"/>
    <w:rsid w:val="002A7BB5"/>
    <w:rsid w:val="002A7BED"/>
    <w:rsid w:val="002A7D05"/>
    <w:rsid w:val="002A7E43"/>
    <w:rsid w:val="002B02BC"/>
    <w:rsid w:val="002B0C0E"/>
    <w:rsid w:val="002B14A9"/>
    <w:rsid w:val="002B166C"/>
    <w:rsid w:val="002B1782"/>
    <w:rsid w:val="002B1CBB"/>
    <w:rsid w:val="002B1EE3"/>
    <w:rsid w:val="002B26C8"/>
    <w:rsid w:val="002B29B5"/>
    <w:rsid w:val="002B3295"/>
    <w:rsid w:val="002B346F"/>
    <w:rsid w:val="002B3621"/>
    <w:rsid w:val="002B397F"/>
    <w:rsid w:val="002B3A07"/>
    <w:rsid w:val="002B3EA7"/>
    <w:rsid w:val="002B4159"/>
    <w:rsid w:val="002B43C8"/>
    <w:rsid w:val="002B441C"/>
    <w:rsid w:val="002B44E5"/>
    <w:rsid w:val="002B460A"/>
    <w:rsid w:val="002B49FE"/>
    <w:rsid w:val="002B4E78"/>
    <w:rsid w:val="002B4F34"/>
    <w:rsid w:val="002B524C"/>
    <w:rsid w:val="002B527D"/>
    <w:rsid w:val="002B54F9"/>
    <w:rsid w:val="002B5823"/>
    <w:rsid w:val="002B680A"/>
    <w:rsid w:val="002B6E21"/>
    <w:rsid w:val="002B6E8F"/>
    <w:rsid w:val="002B7C9D"/>
    <w:rsid w:val="002B7E33"/>
    <w:rsid w:val="002C095C"/>
    <w:rsid w:val="002C0A74"/>
    <w:rsid w:val="002C0C3B"/>
    <w:rsid w:val="002C113E"/>
    <w:rsid w:val="002C1BDC"/>
    <w:rsid w:val="002C1FE2"/>
    <w:rsid w:val="002C23CB"/>
    <w:rsid w:val="002C2672"/>
    <w:rsid w:val="002C2ACC"/>
    <w:rsid w:val="002C3658"/>
    <w:rsid w:val="002C3714"/>
    <w:rsid w:val="002C4011"/>
    <w:rsid w:val="002C4260"/>
    <w:rsid w:val="002C4C33"/>
    <w:rsid w:val="002C4F3D"/>
    <w:rsid w:val="002C5174"/>
    <w:rsid w:val="002C5407"/>
    <w:rsid w:val="002C54E6"/>
    <w:rsid w:val="002C54FC"/>
    <w:rsid w:val="002C5A40"/>
    <w:rsid w:val="002C6499"/>
    <w:rsid w:val="002C6A07"/>
    <w:rsid w:val="002C6A41"/>
    <w:rsid w:val="002C6C88"/>
    <w:rsid w:val="002C731F"/>
    <w:rsid w:val="002C7417"/>
    <w:rsid w:val="002C783F"/>
    <w:rsid w:val="002C7BA9"/>
    <w:rsid w:val="002C7DA7"/>
    <w:rsid w:val="002C7FFD"/>
    <w:rsid w:val="002D03AF"/>
    <w:rsid w:val="002D0494"/>
    <w:rsid w:val="002D0549"/>
    <w:rsid w:val="002D068E"/>
    <w:rsid w:val="002D0721"/>
    <w:rsid w:val="002D091F"/>
    <w:rsid w:val="002D0A2B"/>
    <w:rsid w:val="002D12E1"/>
    <w:rsid w:val="002D169A"/>
    <w:rsid w:val="002D1D27"/>
    <w:rsid w:val="002D2985"/>
    <w:rsid w:val="002D29DA"/>
    <w:rsid w:val="002D2D95"/>
    <w:rsid w:val="002D332F"/>
    <w:rsid w:val="002D3532"/>
    <w:rsid w:val="002D3748"/>
    <w:rsid w:val="002D401B"/>
    <w:rsid w:val="002D4097"/>
    <w:rsid w:val="002D41E2"/>
    <w:rsid w:val="002D4A2B"/>
    <w:rsid w:val="002D4CEE"/>
    <w:rsid w:val="002D59CB"/>
    <w:rsid w:val="002D5A46"/>
    <w:rsid w:val="002D5A58"/>
    <w:rsid w:val="002D5AE5"/>
    <w:rsid w:val="002D6504"/>
    <w:rsid w:val="002D67FD"/>
    <w:rsid w:val="002D6CFF"/>
    <w:rsid w:val="002D6ED5"/>
    <w:rsid w:val="002D72C0"/>
    <w:rsid w:val="002D7711"/>
    <w:rsid w:val="002D7A60"/>
    <w:rsid w:val="002D7C2E"/>
    <w:rsid w:val="002E00F9"/>
    <w:rsid w:val="002E043E"/>
    <w:rsid w:val="002E046A"/>
    <w:rsid w:val="002E0927"/>
    <w:rsid w:val="002E0D70"/>
    <w:rsid w:val="002E11E5"/>
    <w:rsid w:val="002E192B"/>
    <w:rsid w:val="002E19BE"/>
    <w:rsid w:val="002E207F"/>
    <w:rsid w:val="002E21C9"/>
    <w:rsid w:val="002E2226"/>
    <w:rsid w:val="002E25EF"/>
    <w:rsid w:val="002E269B"/>
    <w:rsid w:val="002E2BC5"/>
    <w:rsid w:val="002E2D47"/>
    <w:rsid w:val="002E303A"/>
    <w:rsid w:val="002E3285"/>
    <w:rsid w:val="002E3541"/>
    <w:rsid w:val="002E36F9"/>
    <w:rsid w:val="002E3973"/>
    <w:rsid w:val="002E412E"/>
    <w:rsid w:val="002E4317"/>
    <w:rsid w:val="002E45DB"/>
    <w:rsid w:val="002E466A"/>
    <w:rsid w:val="002E491E"/>
    <w:rsid w:val="002E5D3A"/>
    <w:rsid w:val="002E5E50"/>
    <w:rsid w:val="002E5E60"/>
    <w:rsid w:val="002E62D8"/>
    <w:rsid w:val="002E64D3"/>
    <w:rsid w:val="002E6621"/>
    <w:rsid w:val="002E6669"/>
    <w:rsid w:val="002E6829"/>
    <w:rsid w:val="002E6BB2"/>
    <w:rsid w:val="002E74BF"/>
    <w:rsid w:val="002E7940"/>
    <w:rsid w:val="002F0183"/>
    <w:rsid w:val="002F0320"/>
    <w:rsid w:val="002F1527"/>
    <w:rsid w:val="002F1541"/>
    <w:rsid w:val="002F1C2E"/>
    <w:rsid w:val="002F25BA"/>
    <w:rsid w:val="002F2628"/>
    <w:rsid w:val="002F26E1"/>
    <w:rsid w:val="002F2A4A"/>
    <w:rsid w:val="002F2CF9"/>
    <w:rsid w:val="002F313D"/>
    <w:rsid w:val="002F31B1"/>
    <w:rsid w:val="002F3217"/>
    <w:rsid w:val="002F33BB"/>
    <w:rsid w:val="002F3A51"/>
    <w:rsid w:val="002F3F65"/>
    <w:rsid w:val="002F42CB"/>
    <w:rsid w:val="002F447F"/>
    <w:rsid w:val="002F46EE"/>
    <w:rsid w:val="002F4843"/>
    <w:rsid w:val="002F4984"/>
    <w:rsid w:val="002F49E9"/>
    <w:rsid w:val="002F4BA4"/>
    <w:rsid w:val="002F4F0C"/>
    <w:rsid w:val="002F4FFA"/>
    <w:rsid w:val="002F51AC"/>
    <w:rsid w:val="002F51C5"/>
    <w:rsid w:val="002F578D"/>
    <w:rsid w:val="002F60D0"/>
    <w:rsid w:val="002F61D6"/>
    <w:rsid w:val="002F6422"/>
    <w:rsid w:val="002F6ADF"/>
    <w:rsid w:val="002F6F51"/>
    <w:rsid w:val="002F7164"/>
    <w:rsid w:val="002F722F"/>
    <w:rsid w:val="002F7FF3"/>
    <w:rsid w:val="003003FC"/>
    <w:rsid w:val="003007C9"/>
    <w:rsid w:val="00301311"/>
    <w:rsid w:val="00301569"/>
    <w:rsid w:val="003015D6"/>
    <w:rsid w:val="003015FB"/>
    <w:rsid w:val="00301736"/>
    <w:rsid w:val="003018BA"/>
    <w:rsid w:val="003018D5"/>
    <w:rsid w:val="00301B81"/>
    <w:rsid w:val="00301F35"/>
    <w:rsid w:val="00302604"/>
    <w:rsid w:val="00302B77"/>
    <w:rsid w:val="003031CD"/>
    <w:rsid w:val="003032A5"/>
    <w:rsid w:val="0030348E"/>
    <w:rsid w:val="003034BD"/>
    <w:rsid w:val="003036AF"/>
    <w:rsid w:val="003037A0"/>
    <w:rsid w:val="003038C3"/>
    <w:rsid w:val="00303959"/>
    <w:rsid w:val="00303D7E"/>
    <w:rsid w:val="003046A9"/>
    <w:rsid w:val="003048B6"/>
    <w:rsid w:val="00304B63"/>
    <w:rsid w:val="00304C83"/>
    <w:rsid w:val="00304E5D"/>
    <w:rsid w:val="00304E84"/>
    <w:rsid w:val="00304E9B"/>
    <w:rsid w:val="00304F9B"/>
    <w:rsid w:val="00305617"/>
    <w:rsid w:val="00306664"/>
    <w:rsid w:val="00306D58"/>
    <w:rsid w:val="003070BD"/>
    <w:rsid w:val="003075E5"/>
    <w:rsid w:val="003078C4"/>
    <w:rsid w:val="00307A69"/>
    <w:rsid w:val="00307E93"/>
    <w:rsid w:val="00310375"/>
    <w:rsid w:val="00310454"/>
    <w:rsid w:val="0031079D"/>
    <w:rsid w:val="0031094E"/>
    <w:rsid w:val="003109CD"/>
    <w:rsid w:val="003109E4"/>
    <w:rsid w:val="00310BB0"/>
    <w:rsid w:val="00310CD7"/>
    <w:rsid w:val="003111DE"/>
    <w:rsid w:val="0031130E"/>
    <w:rsid w:val="0031183F"/>
    <w:rsid w:val="00311A2F"/>
    <w:rsid w:val="00311C62"/>
    <w:rsid w:val="00311C98"/>
    <w:rsid w:val="00311F15"/>
    <w:rsid w:val="0031232D"/>
    <w:rsid w:val="003123CB"/>
    <w:rsid w:val="00312591"/>
    <w:rsid w:val="00312D2B"/>
    <w:rsid w:val="00312EEE"/>
    <w:rsid w:val="00313011"/>
    <w:rsid w:val="003130B5"/>
    <w:rsid w:val="003131F2"/>
    <w:rsid w:val="003132BA"/>
    <w:rsid w:val="00313481"/>
    <w:rsid w:val="00313987"/>
    <w:rsid w:val="00313AA8"/>
    <w:rsid w:val="0031405F"/>
    <w:rsid w:val="003143BD"/>
    <w:rsid w:val="00314CAF"/>
    <w:rsid w:val="003157F6"/>
    <w:rsid w:val="00315AFC"/>
    <w:rsid w:val="00315B2D"/>
    <w:rsid w:val="00315D18"/>
    <w:rsid w:val="00316000"/>
    <w:rsid w:val="0031622C"/>
    <w:rsid w:val="00316994"/>
    <w:rsid w:val="003169EB"/>
    <w:rsid w:val="00316FAD"/>
    <w:rsid w:val="00317A7B"/>
    <w:rsid w:val="00317C6B"/>
    <w:rsid w:val="003204A9"/>
    <w:rsid w:val="003205A9"/>
    <w:rsid w:val="003215FA"/>
    <w:rsid w:val="003219AE"/>
    <w:rsid w:val="00321C05"/>
    <w:rsid w:val="00322230"/>
    <w:rsid w:val="00322335"/>
    <w:rsid w:val="003228A1"/>
    <w:rsid w:val="003239CC"/>
    <w:rsid w:val="00323E1F"/>
    <w:rsid w:val="00323F69"/>
    <w:rsid w:val="00324280"/>
    <w:rsid w:val="003244D6"/>
    <w:rsid w:val="00324D1D"/>
    <w:rsid w:val="00324D49"/>
    <w:rsid w:val="00325103"/>
    <w:rsid w:val="003258AD"/>
    <w:rsid w:val="00325B76"/>
    <w:rsid w:val="00325C0E"/>
    <w:rsid w:val="003261F6"/>
    <w:rsid w:val="00326288"/>
    <w:rsid w:val="003262A7"/>
    <w:rsid w:val="00326386"/>
    <w:rsid w:val="00326914"/>
    <w:rsid w:val="00326929"/>
    <w:rsid w:val="00326C3F"/>
    <w:rsid w:val="00326C66"/>
    <w:rsid w:val="003273C2"/>
    <w:rsid w:val="00327C1C"/>
    <w:rsid w:val="00330222"/>
    <w:rsid w:val="00330757"/>
    <w:rsid w:val="00330EEC"/>
    <w:rsid w:val="003316A8"/>
    <w:rsid w:val="003318F7"/>
    <w:rsid w:val="00331BFC"/>
    <w:rsid w:val="0033207D"/>
    <w:rsid w:val="0033235F"/>
    <w:rsid w:val="00332B29"/>
    <w:rsid w:val="00332BCB"/>
    <w:rsid w:val="00333043"/>
    <w:rsid w:val="00333442"/>
    <w:rsid w:val="00333538"/>
    <w:rsid w:val="00334039"/>
    <w:rsid w:val="00334222"/>
    <w:rsid w:val="00334673"/>
    <w:rsid w:val="00334899"/>
    <w:rsid w:val="003348B3"/>
    <w:rsid w:val="00334D3C"/>
    <w:rsid w:val="00334FA5"/>
    <w:rsid w:val="003352AF"/>
    <w:rsid w:val="00335BBB"/>
    <w:rsid w:val="00336144"/>
    <w:rsid w:val="00336359"/>
    <w:rsid w:val="00336796"/>
    <w:rsid w:val="00336895"/>
    <w:rsid w:val="0033705C"/>
    <w:rsid w:val="0033724D"/>
    <w:rsid w:val="00337543"/>
    <w:rsid w:val="00337662"/>
    <w:rsid w:val="003379F7"/>
    <w:rsid w:val="00337BEC"/>
    <w:rsid w:val="00340C1D"/>
    <w:rsid w:val="0034113D"/>
    <w:rsid w:val="003412F5"/>
    <w:rsid w:val="00341765"/>
    <w:rsid w:val="003419E3"/>
    <w:rsid w:val="00341D3A"/>
    <w:rsid w:val="00341E64"/>
    <w:rsid w:val="003422DA"/>
    <w:rsid w:val="00342C5A"/>
    <w:rsid w:val="00342DF8"/>
    <w:rsid w:val="00342E87"/>
    <w:rsid w:val="00343086"/>
    <w:rsid w:val="00343430"/>
    <w:rsid w:val="00343890"/>
    <w:rsid w:val="00343BAE"/>
    <w:rsid w:val="003443A0"/>
    <w:rsid w:val="0034481D"/>
    <w:rsid w:val="003455B5"/>
    <w:rsid w:val="003456E9"/>
    <w:rsid w:val="00345C7A"/>
    <w:rsid w:val="0034648B"/>
    <w:rsid w:val="003465DB"/>
    <w:rsid w:val="00346866"/>
    <w:rsid w:val="003469A7"/>
    <w:rsid w:val="00347863"/>
    <w:rsid w:val="00347BA8"/>
    <w:rsid w:val="003503DF"/>
    <w:rsid w:val="00350925"/>
    <w:rsid w:val="0035098D"/>
    <w:rsid w:val="003509E0"/>
    <w:rsid w:val="00350D86"/>
    <w:rsid w:val="0035193E"/>
    <w:rsid w:val="00351967"/>
    <w:rsid w:val="00351AE8"/>
    <w:rsid w:val="00352268"/>
    <w:rsid w:val="003522CB"/>
    <w:rsid w:val="0035269F"/>
    <w:rsid w:val="003528AF"/>
    <w:rsid w:val="0035302F"/>
    <w:rsid w:val="00353436"/>
    <w:rsid w:val="00353729"/>
    <w:rsid w:val="00354506"/>
    <w:rsid w:val="003545A0"/>
    <w:rsid w:val="003545D2"/>
    <w:rsid w:val="00354ADD"/>
    <w:rsid w:val="00354AE5"/>
    <w:rsid w:val="003554FB"/>
    <w:rsid w:val="00355625"/>
    <w:rsid w:val="0035562C"/>
    <w:rsid w:val="003557FA"/>
    <w:rsid w:val="00355BE1"/>
    <w:rsid w:val="00355CEE"/>
    <w:rsid w:val="00355DF4"/>
    <w:rsid w:val="00356361"/>
    <w:rsid w:val="0035649E"/>
    <w:rsid w:val="0035650C"/>
    <w:rsid w:val="003565EC"/>
    <w:rsid w:val="003566DA"/>
    <w:rsid w:val="003567F1"/>
    <w:rsid w:val="00356A53"/>
    <w:rsid w:val="00356BAC"/>
    <w:rsid w:val="00356DB7"/>
    <w:rsid w:val="00356E6D"/>
    <w:rsid w:val="00356FBC"/>
    <w:rsid w:val="00357247"/>
    <w:rsid w:val="00357467"/>
    <w:rsid w:val="003577C4"/>
    <w:rsid w:val="00357860"/>
    <w:rsid w:val="00357D66"/>
    <w:rsid w:val="00357E9A"/>
    <w:rsid w:val="00360155"/>
    <w:rsid w:val="0036094D"/>
    <w:rsid w:val="00360982"/>
    <w:rsid w:val="00360DDC"/>
    <w:rsid w:val="003619DC"/>
    <w:rsid w:val="00361A1B"/>
    <w:rsid w:val="00361CA8"/>
    <w:rsid w:val="00361EA9"/>
    <w:rsid w:val="0036203A"/>
    <w:rsid w:val="003627E8"/>
    <w:rsid w:val="003629F7"/>
    <w:rsid w:val="00362AC6"/>
    <w:rsid w:val="00362E9A"/>
    <w:rsid w:val="00362F5D"/>
    <w:rsid w:val="00363146"/>
    <w:rsid w:val="003634F3"/>
    <w:rsid w:val="00363565"/>
    <w:rsid w:val="003639D4"/>
    <w:rsid w:val="00363A3B"/>
    <w:rsid w:val="00363E7F"/>
    <w:rsid w:val="00364136"/>
    <w:rsid w:val="00364233"/>
    <w:rsid w:val="00364280"/>
    <w:rsid w:val="00364427"/>
    <w:rsid w:val="00364AF0"/>
    <w:rsid w:val="00364D62"/>
    <w:rsid w:val="00364E36"/>
    <w:rsid w:val="0036508A"/>
    <w:rsid w:val="003651B1"/>
    <w:rsid w:val="0036582C"/>
    <w:rsid w:val="00365B93"/>
    <w:rsid w:val="00365E52"/>
    <w:rsid w:val="00366650"/>
    <w:rsid w:val="0036699F"/>
    <w:rsid w:val="003675E5"/>
    <w:rsid w:val="0036785F"/>
    <w:rsid w:val="003678FF"/>
    <w:rsid w:val="00367C32"/>
    <w:rsid w:val="00367DBA"/>
    <w:rsid w:val="0037052F"/>
    <w:rsid w:val="00370BAF"/>
    <w:rsid w:val="00370D4E"/>
    <w:rsid w:val="0037114B"/>
    <w:rsid w:val="00371198"/>
    <w:rsid w:val="0037150A"/>
    <w:rsid w:val="00371928"/>
    <w:rsid w:val="00371E1E"/>
    <w:rsid w:val="00371F56"/>
    <w:rsid w:val="00371F64"/>
    <w:rsid w:val="0037282C"/>
    <w:rsid w:val="0037287B"/>
    <w:rsid w:val="003729EC"/>
    <w:rsid w:val="00372F9E"/>
    <w:rsid w:val="00372FFA"/>
    <w:rsid w:val="0037372E"/>
    <w:rsid w:val="00373741"/>
    <w:rsid w:val="00373DFB"/>
    <w:rsid w:val="0037423D"/>
    <w:rsid w:val="003747AC"/>
    <w:rsid w:val="0037531A"/>
    <w:rsid w:val="00375570"/>
    <w:rsid w:val="0037558D"/>
    <w:rsid w:val="003755DB"/>
    <w:rsid w:val="00375A30"/>
    <w:rsid w:val="00375B44"/>
    <w:rsid w:val="00375C91"/>
    <w:rsid w:val="0037626B"/>
    <w:rsid w:val="00376308"/>
    <w:rsid w:val="003763E0"/>
    <w:rsid w:val="003764E4"/>
    <w:rsid w:val="0037678F"/>
    <w:rsid w:val="00376BD2"/>
    <w:rsid w:val="00376BFA"/>
    <w:rsid w:val="003773BA"/>
    <w:rsid w:val="00377AB3"/>
    <w:rsid w:val="00377D62"/>
    <w:rsid w:val="003803BA"/>
    <w:rsid w:val="0038041A"/>
    <w:rsid w:val="003804C9"/>
    <w:rsid w:val="003806A0"/>
    <w:rsid w:val="00380F86"/>
    <w:rsid w:val="003821BF"/>
    <w:rsid w:val="003823BD"/>
    <w:rsid w:val="0038274E"/>
    <w:rsid w:val="0038276C"/>
    <w:rsid w:val="0038299A"/>
    <w:rsid w:val="00383485"/>
    <w:rsid w:val="003835C4"/>
    <w:rsid w:val="003836D3"/>
    <w:rsid w:val="00383941"/>
    <w:rsid w:val="00383B2E"/>
    <w:rsid w:val="00383B70"/>
    <w:rsid w:val="00383E63"/>
    <w:rsid w:val="00384446"/>
    <w:rsid w:val="00384C24"/>
    <w:rsid w:val="00384DAE"/>
    <w:rsid w:val="00384DF1"/>
    <w:rsid w:val="00384FD6"/>
    <w:rsid w:val="00385538"/>
    <w:rsid w:val="00385697"/>
    <w:rsid w:val="0038578B"/>
    <w:rsid w:val="003859A5"/>
    <w:rsid w:val="00385D91"/>
    <w:rsid w:val="00385F98"/>
    <w:rsid w:val="0038601A"/>
    <w:rsid w:val="00386B17"/>
    <w:rsid w:val="00386C9B"/>
    <w:rsid w:val="00386F09"/>
    <w:rsid w:val="003870AC"/>
    <w:rsid w:val="003870EB"/>
    <w:rsid w:val="0038716B"/>
    <w:rsid w:val="0038799C"/>
    <w:rsid w:val="00387A1C"/>
    <w:rsid w:val="00387BD7"/>
    <w:rsid w:val="00387CEE"/>
    <w:rsid w:val="00387E3E"/>
    <w:rsid w:val="00387E43"/>
    <w:rsid w:val="003909AE"/>
    <w:rsid w:val="0039105F"/>
    <w:rsid w:val="003910FF"/>
    <w:rsid w:val="0039151A"/>
    <w:rsid w:val="003915F9"/>
    <w:rsid w:val="00391C12"/>
    <w:rsid w:val="00391F15"/>
    <w:rsid w:val="0039274C"/>
    <w:rsid w:val="003927AE"/>
    <w:rsid w:val="00392800"/>
    <w:rsid w:val="0039283F"/>
    <w:rsid w:val="003933FA"/>
    <w:rsid w:val="00393A9F"/>
    <w:rsid w:val="00394326"/>
    <w:rsid w:val="0039478F"/>
    <w:rsid w:val="00394CD2"/>
    <w:rsid w:val="00394E28"/>
    <w:rsid w:val="00394E83"/>
    <w:rsid w:val="00394EEB"/>
    <w:rsid w:val="00394F11"/>
    <w:rsid w:val="00394F37"/>
    <w:rsid w:val="00394FE9"/>
    <w:rsid w:val="00395468"/>
    <w:rsid w:val="003956A5"/>
    <w:rsid w:val="00395948"/>
    <w:rsid w:val="00395CCC"/>
    <w:rsid w:val="00396420"/>
    <w:rsid w:val="00396483"/>
    <w:rsid w:val="00396576"/>
    <w:rsid w:val="0039690C"/>
    <w:rsid w:val="00396ACB"/>
    <w:rsid w:val="00396B58"/>
    <w:rsid w:val="00396C9C"/>
    <w:rsid w:val="00396E2F"/>
    <w:rsid w:val="00397040"/>
    <w:rsid w:val="003970DB"/>
    <w:rsid w:val="003974B3"/>
    <w:rsid w:val="003974D7"/>
    <w:rsid w:val="00397A31"/>
    <w:rsid w:val="003A093D"/>
    <w:rsid w:val="003A0A5E"/>
    <w:rsid w:val="003A0B45"/>
    <w:rsid w:val="003A0E2F"/>
    <w:rsid w:val="003A153C"/>
    <w:rsid w:val="003A1C5B"/>
    <w:rsid w:val="003A1DFA"/>
    <w:rsid w:val="003A25F1"/>
    <w:rsid w:val="003A2A44"/>
    <w:rsid w:val="003A2A9B"/>
    <w:rsid w:val="003A2B10"/>
    <w:rsid w:val="003A2BFB"/>
    <w:rsid w:val="003A3908"/>
    <w:rsid w:val="003A3B2A"/>
    <w:rsid w:val="003A40C4"/>
    <w:rsid w:val="003A4126"/>
    <w:rsid w:val="003A414B"/>
    <w:rsid w:val="003A46B1"/>
    <w:rsid w:val="003A46CF"/>
    <w:rsid w:val="003A516D"/>
    <w:rsid w:val="003A5891"/>
    <w:rsid w:val="003A5914"/>
    <w:rsid w:val="003A6524"/>
    <w:rsid w:val="003A65A5"/>
    <w:rsid w:val="003A7393"/>
    <w:rsid w:val="003A7558"/>
    <w:rsid w:val="003A757F"/>
    <w:rsid w:val="003A77C3"/>
    <w:rsid w:val="003A7AEE"/>
    <w:rsid w:val="003A7B3F"/>
    <w:rsid w:val="003A7DD2"/>
    <w:rsid w:val="003B00EA"/>
    <w:rsid w:val="003B0190"/>
    <w:rsid w:val="003B10B2"/>
    <w:rsid w:val="003B13E8"/>
    <w:rsid w:val="003B17B1"/>
    <w:rsid w:val="003B1856"/>
    <w:rsid w:val="003B1DEA"/>
    <w:rsid w:val="003B1F9C"/>
    <w:rsid w:val="003B2351"/>
    <w:rsid w:val="003B2734"/>
    <w:rsid w:val="003B2824"/>
    <w:rsid w:val="003B2B14"/>
    <w:rsid w:val="003B2B90"/>
    <w:rsid w:val="003B38A5"/>
    <w:rsid w:val="003B41CD"/>
    <w:rsid w:val="003B4396"/>
    <w:rsid w:val="003B43C8"/>
    <w:rsid w:val="003B4464"/>
    <w:rsid w:val="003B4D63"/>
    <w:rsid w:val="003B5119"/>
    <w:rsid w:val="003B55F3"/>
    <w:rsid w:val="003B57CB"/>
    <w:rsid w:val="003B5972"/>
    <w:rsid w:val="003B5A4C"/>
    <w:rsid w:val="003B5F40"/>
    <w:rsid w:val="003B61FC"/>
    <w:rsid w:val="003B675B"/>
    <w:rsid w:val="003B6943"/>
    <w:rsid w:val="003B6CB3"/>
    <w:rsid w:val="003B6D34"/>
    <w:rsid w:val="003B705B"/>
    <w:rsid w:val="003B707C"/>
    <w:rsid w:val="003B737B"/>
    <w:rsid w:val="003B75E4"/>
    <w:rsid w:val="003B77B8"/>
    <w:rsid w:val="003B793A"/>
    <w:rsid w:val="003B7B31"/>
    <w:rsid w:val="003B7B34"/>
    <w:rsid w:val="003C0D10"/>
    <w:rsid w:val="003C1990"/>
    <w:rsid w:val="003C23DF"/>
    <w:rsid w:val="003C2A48"/>
    <w:rsid w:val="003C3621"/>
    <w:rsid w:val="003C36A3"/>
    <w:rsid w:val="003C3AB8"/>
    <w:rsid w:val="003C41DA"/>
    <w:rsid w:val="003C44EC"/>
    <w:rsid w:val="003C4776"/>
    <w:rsid w:val="003C47EE"/>
    <w:rsid w:val="003C4820"/>
    <w:rsid w:val="003C48DC"/>
    <w:rsid w:val="003C4A64"/>
    <w:rsid w:val="003C4A71"/>
    <w:rsid w:val="003C4AA9"/>
    <w:rsid w:val="003C4C77"/>
    <w:rsid w:val="003C4CC5"/>
    <w:rsid w:val="003C52BA"/>
    <w:rsid w:val="003C5912"/>
    <w:rsid w:val="003C5B29"/>
    <w:rsid w:val="003C5EF3"/>
    <w:rsid w:val="003C6C0E"/>
    <w:rsid w:val="003C6F85"/>
    <w:rsid w:val="003C6FA1"/>
    <w:rsid w:val="003C710F"/>
    <w:rsid w:val="003C7362"/>
    <w:rsid w:val="003C7443"/>
    <w:rsid w:val="003C7939"/>
    <w:rsid w:val="003D033B"/>
    <w:rsid w:val="003D0876"/>
    <w:rsid w:val="003D0BF2"/>
    <w:rsid w:val="003D10D5"/>
    <w:rsid w:val="003D15F3"/>
    <w:rsid w:val="003D16EE"/>
    <w:rsid w:val="003D16FA"/>
    <w:rsid w:val="003D185E"/>
    <w:rsid w:val="003D18BA"/>
    <w:rsid w:val="003D2020"/>
    <w:rsid w:val="003D2483"/>
    <w:rsid w:val="003D24E6"/>
    <w:rsid w:val="003D27D4"/>
    <w:rsid w:val="003D2DED"/>
    <w:rsid w:val="003D34B6"/>
    <w:rsid w:val="003D36F5"/>
    <w:rsid w:val="003D3A2A"/>
    <w:rsid w:val="003D3D05"/>
    <w:rsid w:val="003D51C1"/>
    <w:rsid w:val="003D57BF"/>
    <w:rsid w:val="003D6662"/>
    <w:rsid w:val="003D66B0"/>
    <w:rsid w:val="003D676C"/>
    <w:rsid w:val="003D7088"/>
    <w:rsid w:val="003D7175"/>
    <w:rsid w:val="003D72C5"/>
    <w:rsid w:val="003D730F"/>
    <w:rsid w:val="003D73EB"/>
    <w:rsid w:val="003E0595"/>
    <w:rsid w:val="003E06AA"/>
    <w:rsid w:val="003E08D3"/>
    <w:rsid w:val="003E1623"/>
    <w:rsid w:val="003E1B35"/>
    <w:rsid w:val="003E25FA"/>
    <w:rsid w:val="003E27DE"/>
    <w:rsid w:val="003E292B"/>
    <w:rsid w:val="003E2D2F"/>
    <w:rsid w:val="003E349A"/>
    <w:rsid w:val="003E355D"/>
    <w:rsid w:val="003E37FA"/>
    <w:rsid w:val="003E3C91"/>
    <w:rsid w:val="003E3DF4"/>
    <w:rsid w:val="003E3F0C"/>
    <w:rsid w:val="003E4146"/>
    <w:rsid w:val="003E478E"/>
    <w:rsid w:val="003E4C19"/>
    <w:rsid w:val="003E5078"/>
    <w:rsid w:val="003E5314"/>
    <w:rsid w:val="003E557E"/>
    <w:rsid w:val="003E5602"/>
    <w:rsid w:val="003E560E"/>
    <w:rsid w:val="003E568B"/>
    <w:rsid w:val="003E5AB9"/>
    <w:rsid w:val="003E62F6"/>
    <w:rsid w:val="003E63C8"/>
    <w:rsid w:val="003E6682"/>
    <w:rsid w:val="003E6AA7"/>
    <w:rsid w:val="003E6AB5"/>
    <w:rsid w:val="003E6D9F"/>
    <w:rsid w:val="003E73B3"/>
    <w:rsid w:val="003E745E"/>
    <w:rsid w:val="003E765F"/>
    <w:rsid w:val="003E7DB4"/>
    <w:rsid w:val="003E7EBD"/>
    <w:rsid w:val="003F0074"/>
    <w:rsid w:val="003F03B9"/>
    <w:rsid w:val="003F047B"/>
    <w:rsid w:val="003F0746"/>
    <w:rsid w:val="003F0D35"/>
    <w:rsid w:val="003F0EC9"/>
    <w:rsid w:val="003F0FEB"/>
    <w:rsid w:val="003F13D8"/>
    <w:rsid w:val="003F1D9E"/>
    <w:rsid w:val="003F2BA6"/>
    <w:rsid w:val="003F2C3E"/>
    <w:rsid w:val="003F2CBD"/>
    <w:rsid w:val="003F36A6"/>
    <w:rsid w:val="003F38A9"/>
    <w:rsid w:val="003F390F"/>
    <w:rsid w:val="003F3E4C"/>
    <w:rsid w:val="003F4184"/>
    <w:rsid w:val="003F4279"/>
    <w:rsid w:val="003F4B6F"/>
    <w:rsid w:val="003F4DB0"/>
    <w:rsid w:val="003F50B9"/>
    <w:rsid w:val="003F54F4"/>
    <w:rsid w:val="003F588F"/>
    <w:rsid w:val="003F66FC"/>
    <w:rsid w:val="003F6796"/>
    <w:rsid w:val="003F68CD"/>
    <w:rsid w:val="003F6B7F"/>
    <w:rsid w:val="003F732C"/>
    <w:rsid w:val="003F7421"/>
    <w:rsid w:val="003F78C0"/>
    <w:rsid w:val="003F7C49"/>
    <w:rsid w:val="003F7D32"/>
    <w:rsid w:val="003F7DA8"/>
    <w:rsid w:val="003F7EC8"/>
    <w:rsid w:val="0040014B"/>
    <w:rsid w:val="0040044F"/>
    <w:rsid w:val="0040047F"/>
    <w:rsid w:val="004008AC"/>
    <w:rsid w:val="00400A9A"/>
    <w:rsid w:val="0040137D"/>
    <w:rsid w:val="00402123"/>
    <w:rsid w:val="0040212E"/>
    <w:rsid w:val="00402178"/>
    <w:rsid w:val="004023E7"/>
    <w:rsid w:val="0040263E"/>
    <w:rsid w:val="00402667"/>
    <w:rsid w:val="00402B26"/>
    <w:rsid w:val="0040301F"/>
    <w:rsid w:val="00403307"/>
    <w:rsid w:val="0040333A"/>
    <w:rsid w:val="00403E38"/>
    <w:rsid w:val="00403EF7"/>
    <w:rsid w:val="004042CC"/>
    <w:rsid w:val="00404477"/>
    <w:rsid w:val="00404861"/>
    <w:rsid w:val="00404FAE"/>
    <w:rsid w:val="00405270"/>
    <w:rsid w:val="00405803"/>
    <w:rsid w:val="0040596B"/>
    <w:rsid w:val="00405A19"/>
    <w:rsid w:val="00405AA3"/>
    <w:rsid w:val="004060D6"/>
    <w:rsid w:val="004063EF"/>
    <w:rsid w:val="004066CB"/>
    <w:rsid w:val="00406707"/>
    <w:rsid w:val="004067D1"/>
    <w:rsid w:val="0040698D"/>
    <w:rsid w:val="00406DCE"/>
    <w:rsid w:val="00406E9C"/>
    <w:rsid w:val="004076DB"/>
    <w:rsid w:val="00407C3F"/>
    <w:rsid w:val="00407E64"/>
    <w:rsid w:val="00407F26"/>
    <w:rsid w:val="00407FFE"/>
    <w:rsid w:val="004100DD"/>
    <w:rsid w:val="004100F2"/>
    <w:rsid w:val="00410125"/>
    <w:rsid w:val="004105DB"/>
    <w:rsid w:val="00410E1B"/>
    <w:rsid w:val="00411433"/>
    <w:rsid w:val="004116D7"/>
    <w:rsid w:val="004117D6"/>
    <w:rsid w:val="00411B31"/>
    <w:rsid w:val="00411BB9"/>
    <w:rsid w:val="00411D32"/>
    <w:rsid w:val="00411DDF"/>
    <w:rsid w:val="00412380"/>
    <w:rsid w:val="004129E4"/>
    <w:rsid w:val="00412A9F"/>
    <w:rsid w:val="00412B8C"/>
    <w:rsid w:val="00412C09"/>
    <w:rsid w:val="00412CDC"/>
    <w:rsid w:val="00413167"/>
    <w:rsid w:val="00413215"/>
    <w:rsid w:val="00413806"/>
    <w:rsid w:val="004139B7"/>
    <w:rsid w:val="00413C82"/>
    <w:rsid w:val="00413D84"/>
    <w:rsid w:val="004141BB"/>
    <w:rsid w:val="00414684"/>
    <w:rsid w:val="004147A9"/>
    <w:rsid w:val="00414AF2"/>
    <w:rsid w:val="00414F12"/>
    <w:rsid w:val="0041562B"/>
    <w:rsid w:val="00415672"/>
    <w:rsid w:val="004161E0"/>
    <w:rsid w:val="00416C05"/>
    <w:rsid w:val="00416DB1"/>
    <w:rsid w:val="00417C59"/>
    <w:rsid w:val="00417CC9"/>
    <w:rsid w:val="004200B8"/>
    <w:rsid w:val="004200F2"/>
    <w:rsid w:val="00420117"/>
    <w:rsid w:val="00420185"/>
    <w:rsid w:val="00420D06"/>
    <w:rsid w:val="00420E4B"/>
    <w:rsid w:val="004213E4"/>
    <w:rsid w:val="004215E8"/>
    <w:rsid w:val="0042179B"/>
    <w:rsid w:val="004217E0"/>
    <w:rsid w:val="0042180D"/>
    <w:rsid w:val="00421A04"/>
    <w:rsid w:val="00421EB8"/>
    <w:rsid w:val="00421FEB"/>
    <w:rsid w:val="00422126"/>
    <w:rsid w:val="00422423"/>
    <w:rsid w:val="004226DC"/>
    <w:rsid w:val="004227FF"/>
    <w:rsid w:val="00422A25"/>
    <w:rsid w:val="00422AE5"/>
    <w:rsid w:val="00422B4F"/>
    <w:rsid w:val="00422E91"/>
    <w:rsid w:val="004231BA"/>
    <w:rsid w:val="00423AC3"/>
    <w:rsid w:val="00423DBE"/>
    <w:rsid w:val="004249D0"/>
    <w:rsid w:val="00424A03"/>
    <w:rsid w:val="00424A85"/>
    <w:rsid w:val="00424D0D"/>
    <w:rsid w:val="00424DFC"/>
    <w:rsid w:val="004253A9"/>
    <w:rsid w:val="00425785"/>
    <w:rsid w:val="00425869"/>
    <w:rsid w:val="00425E8A"/>
    <w:rsid w:val="004260B9"/>
    <w:rsid w:val="004267DB"/>
    <w:rsid w:val="00426CFD"/>
    <w:rsid w:val="00426ED5"/>
    <w:rsid w:val="004273BE"/>
    <w:rsid w:val="00430080"/>
    <w:rsid w:val="00430937"/>
    <w:rsid w:val="00430975"/>
    <w:rsid w:val="004309A8"/>
    <w:rsid w:val="00430B20"/>
    <w:rsid w:val="00430C85"/>
    <w:rsid w:val="00430E11"/>
    <w:rsid w:val="004310EB"/>
    <w:rsid w:val="00431C06"/>
    <w:rsid w:val="00431CAF"/>
    <w:rsid w:val="00431EAD"/>
    <w:rsid w:val="00432381"/>
    <w:rsid w:val="0043244D"/>
    <w:rsid w:val="004326C1"/>
    <w:rsid w:val="004328D6"/>
    <w:rsid w:val="004331C9"/>
    <w:rsid w:val="00433254"/>
    <w:rsid w:val="0043363A"/>
    <w:rsid w:val="0043427E"/>
    <w:rsid w:val="004342A8"/>
    <w:rsid w:val="004344B7"/>
    <w:rsid w:val="00434508"/>
    <w:rsid w:val="00434519"/>
    <w:rsid w:val="00434D0F"/>
    <w:rsid w:val="00434FCB"/>
    <w:rsid w:val="00434FE2"/>
    <w:rsid w:val="0043521E"/>
    <w:rsid w:val="004354A9"/>
    <w:rsid w:val="004361DF"/>
    <w:rsid w:val="004368B4"/>
    <w:rsid w:val="004369EC"/>
    <w:rsid w:val="00437008"/>
    <w:rsid w:val="00437083"/>
    <w:rsid w:val="0043721C"/>
    <w:rsid w:val="004372FA"/>
    <w:rsid w:val="004376EE"/>
    <w:rsid w:val="00437D83"/>
    <w:rsid w:val="00437DA0"/>
    <w:rsid w:val="00440066"/>
    <w:rsid w:val="004403E7"/>
    <w:rsid w:val="004409F7"/>
    <w:rsid w:val="00440AF7"/>
    <w:rsid w:val="00441028"/>
    <w:rsid w:val="004415A6"/>
    <w:rsid w:val="004416D7"/>
    <w:rsid w:val="00441714"/>
    <w:rsid w:val="0044199E"/>
    <w:rsid w:val="00441AE9"/>
    <w:rsid w:val="00441BB6"/>
    <w:rsid w:val="00441C26"/>
    <w:rsid w:val="00441E20"/>
    <w:rsid w:val="0044217F"/>
    <w:rsid w:val="00442728"/>
    <w:rsid w:val="00442E1C"/>
    <w:rsid w:val="004433FB"/>
    <w:rsid w:val="0044345A"/>
    <w:rsid w:val="00444AC6"/>
    <w:rsid w:val="00444C77"/>
    <w:rsid w:val="00444DE5"/>
    <w:rsid w:val="004454A2"/>
    <w:rsid w:val="004455A0"/>
    <w:rsid w:val="00445732"/>
    <w:rsid w:val="00445C2D"/>
    <w:rsid w:val="00445CDF"/>
    <w:rsid w:val="00445D45"/>
    <w:rsid w:val="00445E62"/>
    <w:rsid w:val="00446424"/>
    <w:rsid w:val="00446F82"/>
    <w:rsid w:val="0044738E"/>
    <w:rsid w:val="00447D53"/>
    <w:rsid w:val="00447F33"/>
    <w:rsid w:val="00450906"/>
    <w:rsid w:val="00450DC8"/>
    <w:rsid w:val="00451238"/>
    <w:rsid w:val="00451485"/>
    <w:rsid w:val="00451786"/>
    <w:rsid w:val="004519B7"/>
    <w:rsid w:val="004519CC"/>
    <w:rsid w:val="00451D49"/>
    <w:rsid w:val="00451E09"/>
    <w:rsid w:val="0045245D"/>
    <w:rsid w:val="00453903"/>
    <w:rsid w:val="004540AF"/>
    <w:rsid w:val="00454274"/>
    <w:rsid w:val="00454767"/>
    <w:rsid w:val="0045480B"/>
    <w:rsid w:val="00454BB1"/>
    <w:rsid w:val="00454C5F"/>
    <w:rsid w:val="00454CE5"/>
    <w:rsid w:val="00455691"/>
    <w:rsid w:val="00455748"/>
    <w:rsid w:val="004557F1"/>
    <w:rsid w:val="00455BC0"/>
    <w:rsid w:val="00455E6C"/>
    <w:rsid w:val="0045621A"/>
    <w:rsid w:val="00456844"/>
    <w:rsid w:val="00456CF1"/>
    <w:rsid w:val="0045703F"/>
    <w:rsid w:val="0045753B"/>
    <w:rsid w:val="00457688"/>
    <w:rsid w:val="004577CF"/>
    <w:rsid w:val="004578B9"/>
    <w:rsid w:val="00457E43"/>
    <w:rsid w:val="004601C7"/>
    <w:rsid w:val="004601FC"/>
    <w:rsid w:val="004605DC"/>
    <w:rsid w:val="00460698"/>
    <w:rsid w:val="00460B80"/>
    <w:rsid w:val="00460EFD"/>
    <w:rsid w:val="00460F30"/>
    <w:rsid w:val="0046177A"/>
    <w:rsid w:val="0046190D"/>
    <w:rsid w:val="00461F23"/>
    <w:rsid w:val="00462122"/>
    <w:rsid w:val="004624F6"/>
    <w:rsid w:val="00462A69"/>
    <w:rsid w:val="0046316E"/>
    <w:rsid w:val="00463A9F"/>
    <w:rsid w:val="00463F59"/>
    <w:rsid w:val="004640DE"/>
    <w:rsid w:val="004641AF"/>
    <w:rsid w:val="0046428D"/>
    <w:rsid w:val="00464310"/>
    <w:rsid w:val="0046483A"/>
    <w:rsid w:val="0046487B"/>
    <w:rsid w:val="00464914"/>
    <w:rsid w:val="00465DAE"/>
    <w:rsid w:val="00465DC6"/>
    <w:rsid w:val="00465E09"/>
    <w:rsid w:val="0046611E"/>
    <w:rsid w:val="004662BD"/>
    <w:rsid w:val="004669F8"/>
    <w:rsid w:val="00466ECC"/>
    <w:rsid w:val="00467484"/>
    <w:rsid w:val="00467841"/>
    <w:rsid w:val="00467F8A"/>
    <w:rsid w:val="00470230"/>
    <w:rsid w:val="00470BE4"/>
    <w:rsid w:val="004710CC"/>
    <w:rsid w:val="004712B7"/>
    <w:rsid w:val="00471DB8"/>
    <w:rsid w:val="00471E74"/>
    <w:rsid w:val="00472AC6"/>
    <w:rsid w:val="00472B79"/>
    <w:rsid w:val="004736B8"/>
    <w:rsid w:val="00473C31"/>
    <w:rsid w:val="00473C50"/>
    <w:rsid w:val="00473CA8"/>
    <w:rsid w:val="00473D5A"/>
    <w:rsid w:val="004744D3"/>
    <w:rsid w:val="00474A24"/>
    <w:rsid w:val="00475185"/>
    <w:rsid w:val="004753BD"/>
    <w:rsid w:val="004758BB"/>
    <w:rsid w:val="00475953"/>
    <w:rsid w:val="00475BBB"/>
    <w:rsid w:val="00475DA6"/>
    <w:rsid w:val="00475ECD"/>
    <w:rsid w:val="004766F4"/>
    <w:rsid w:val="00476C66"/>
    <w:rsid w:val="004773A5"/>
    <w:rsid w:val="00477C4C"/>
    <w:rsid w:val="00477E0F"/>
    <w:rsid w:val="00477EFE"/>
    <w:rsid w:val="004802FA"/>
    <w:rsid w:val="004804EF"/>
    <w:rsid w:val="00480592"/>
    <w:rsid w:val="004806A2"/>
    <w:rsid w:val="00480799"/>
    <w:rsid w:val="00480901"/>
    <w:rsid w:val="004809D2"/>
    <w:rsid w:val="00480AD8"/>
    <w:rsid w:val="00480B41"/>
    <w:rsid w:val="00480C0C"/>
    <w:rsid w:val="0048194C"/>
    <w:rsid w:val="00482020"/>
    <w:rsid w:val="004825E8"/>
    <w:rsid w:val="00482930"/>
    <w:rsid w:val="00482B80"/>
    <w:rsid w:val="00482C58"/>
    <w:rsid w:val="00482DAD"/>
    <w:rsid w:val="004834FD"/>
    <w:rsid w:val="00483A60"/>
    <w:rsid w:val="00484247"/>
    <w:rsid w:val="00484970"/>
    <w:rsid w:val="00484C65"/>
    <w:rsid w:val="00484FC9"/>
    <w:rsid w:val="0048523E"/>
    <w:rsid w:val="0048530A"/>
    <w:rsid w:val="004853A0"/>
    <w:rsid w:val="00485451"/>
    <w:rsid w:val="004863F6"/>
    <w:rsid w:val="00486C8E"/>
    <w:rsid w:val="00486DB6"/>
    <w:rsid w:val="004870AC"/>
    <w:rsid w:val="00487283"/>
    <w:rsid w:val="00487456"/>
    <w:rsid w:val="0048765B"/>
    <w:rsid w:val="004879BB"/>
    <w:rsid w:val="00487E09"/>
    <w:rsid w:val="004906E1"/>
    <w:rsid w:val="00490B88"/>
    <w:rsid w:val="00490EEC"/>
    <w:rsid w:val="004917A2"/>
    <w:rsid w:val="00491ECD"/>
    <w:rsid w:val="00491F3D"/>
    <w:rsid w:val="004921A2"/>
    <w:rsid w:val="00492996"/>
    <w:rsid w:val="00492A15"/>
    <w:rsid w:val="00492ADC"/>
    <w:rsid w:val="00492CEE"/>
    <w:rsid w:val="00492DDD"/>
    <w:rsid w:val="0049314B"/>
    <w:rsid w:val="004931F1"/>
    <w:rsid w:val="004938FF"/>
    <w:rsid w:val="00493EFE"/>
    <w:rsid w:val="004940B2"/>
    <w:rsid w:val="004940C3"/>
    <w:rsid w:val="004941E6"/>
    <w:rsid w:val="0049474D"/>
    <w:rsid w:val="00494CAE"/>
    <w:rsid w:val="00494ED2"/>
    <w:rsid w:val="004951AC"/>
    <w:rsid w:val="00495636"/>
    <w:rsid w:val="004956D2"/>
    <w:rsid w:val="0049571D"/>
    <w:rsid w:val="0049576A"/>
    <w:rsid w:val="00495920"/>
    <w:rsid w:val="00495FAE"/>
    <w:rsid w:val="004968F9"/>
    <w:rsid w:val="00496900"/>
    <w:rsid w:val="00496CA4"/>
    <w:rsid w:val="004974FD"/>
    <w:rsid w:val="00497A27"/>
    <w:rsid w:val="00497CE8"/>
    <w:rsid w:val="00497E0F"/>
    <w:rsid w:val="004A0514"/>
    <w:rsid w:val="004A0BAE"/>
    <w:rsid w:val="004A0D7D"/>
    <w:rsid w:val="004A0E75"/>
    <w:rsid w:val="004A12C1"/>
    <w:rsid w:val="004A1370"/>
    <w:rsid w:val="004A1464"/>
    <w:rsid w:val="004A1BA6"/>
    <w:rsid w:val="004A269E"/>
    <w:rsid w:val="004A28D3"/>
    <w:rsid w:val="004A2D3F"/>
    <w:rsid w:val="004A303B"/>
    <w:rsid w:val="004A3318"/>
    <w:rsid w:val="004A3D7D"/>
    <w:rsid w:val="004A3EAB"/>
    <w:rsid w:val="004A453E"/>
    <w:rsid w:val="004A49AA"/>
    <w:rsid w:val="004A4B08"/>
    <w:rsid w:val="004A4BAC"/>
    <w:rsid w:val="004A4C87"/>
    <w:rsid w:val="004A4CC5"/>
    <w:rsid w:val="004A4DB0"/>
    <w:rsid w:val="004A50EA"/>
    <w:rsid w:val="004A51B4"/>
    <w:rsid w:val="004A5326"/>
    <w:rsid w:val="004A5394"/>
    <w:rsid w:val="004A55A6"/>
    <w:rsid w:val="004A5678"/>
    <w:rsid w:val="004A6040"/>
    <w:rsid w:val="004A6074"/>
    <w:rsid w:val="004A60A5"/>
    <w:rsid w:val="004A6156"/>
    <w:rsid w:val="004A6238"/>
    <w:rsid w:val="004A6285"/>
    <w:rsid w:val="004A632C"/>
    <w:rsid w:val="004A678C"/>
    <w:rsid w:val="004A6B23"/>
    <w:rsid w:val="004A6C88"/>
    <w:rsid w:val="004A7458"/>
    <w:rsid w:val="004A780E"/>
    <w:rsid w:val="004A7B43"/>
    <w:rsid w:val="004A7BC6"/>
    <w:rsid w:val="004B0125"/>
    <w:rsid w:val="004B030A"/>
    <w:rsid w:val="004B0835"/>
    <w:rsid w:val="004B08FC"/>
    <w:rsid w:val="004B0D11"/>
    <w:rsid w:val="004B0EEE"/>
    <w:rsid w:val="004B1970"/>
    <w:rsid w:val="004B1A3A"/>
    <w:rsid w:val="004B2578"/>
    <w:rsid w:val="004B2913"/>
    <w:rsid w:val="004B2987"/>
    <w:rsid w:val="004B2F14"/>
    <w:rsid w:val="004B301A"/>
    <w:rsid w:val="004B32E1"/>
    <w:rsid w:val="004B3304"/>
    <w:rsid w:val="004B39D3"/>
    <w:rsid w:val="004B3C60"/>
    <w:rsid w:val="004B4310"/>
    <w:rsid w:val="004B4452"/>
    <w:rsid w:val="004B4DDB"/>
    <w:rsid w:val="004B4DE3"/>
    <w:rsid w:val="004B4E94"/>
    <w:rsid w:val="004B5B12"/>
    <w:rsid w:val="004B5DBF"/>
    <w:rsid w:val="004B6045"/>
    <w:rsid w:val="004B63F1"/>
    <w:rsid w:val="004B689A"/>
    <w:rsid w:val="004B71A1"/>
    <w:rsid w:val="004B75DF"/>
    <w:rsid w:val="004B7668"/>
    <w:rsid w:val="004B7864"/>
    <w:rsid w:val="004C03E8"/>
    <w:rsid w:val="004C066B"/>
    <w:rsid w:val="004C0683"/>
    <w:rsid w:val="004C08E6"/>
    <w:rsid w:val="004C0959"/>
    <w:rsid w:val="004C0CA7"/>
    <w:rsid w:val="004C0EDC"/>
    <w:rsid w:val="004C0F17"/>
    <w:rsid w:val="004C1128"/>
    <w:rsid w:val="004C1543"/>
    <w:rsid w:val="004C21B9"/>
    <w:rsid w:val="004C256A"/>
    <w:rsid w:val="004C2CB7"/>
    <w:rsid w:val="004C2E2F"/>
    <w:rsid w:val="004C2F38"/>
    <w:rsid w:val="004C33E2"/>
    <w:rsid w:val="004C3BD8"/>
    <w:rsid w:val="004C3E6A"/>
    <w:rsid w:val="004C3FFE"/>
    <w:rsid w:val="004C4672"/>
    <w:rsid w:val="004C4A12"/>
    <w:rsid w:val="004C582C"/>
    <w:rsid w:val="004C5968"/>
    <w:rsid w:val="004C5EE2"/>
    <w:rsid w:val="004C626D"/>
    <w:rsid w:val="004C62CE"/>
    <w:rsid w:val="004C6725"/>
    <w:rsid w:val="004C6B25"/>
    <w:rsid w:val="004C6CC3"/>
    <w:rsid w:val="004C7CC9"/>
    <w:rsid w:val="004C7DAD"/>
    <w:rsid w:val="004C7E80"/>
    <w:rsid w:val="004C7F3C"/>
    <w:rsid w:val="004C7FF9"/>
    <w:rsid w:val="004C7FFB"/>
    <w:rsid w:val="004D02DD"/>
    <w:rsid w:val="004D044C"/>
    <w:rsid w:val="004D05ED"/>
    <w:rsid w:val="004D0A5F"/>
    <w:rsid w:val="004D0D4D"/>
    <w:rsid w:val="004D0F6B"/>
    <w:rsid w:val="004D15AB"/>
    <w:rsid w:val="004D1748"/>
    <w:rsid w:val="004D18E2"/>
    <w:rsid w:val="004D192B"/>
    <w:rsid w:val="004D1BCE"/>
    <w:rsid w:val="004D2568"/>
    <w:rsid w:val="004D2BDD"/>
    <w:rsid w:val="004D2C56"/>
    <w:rsid w:val="004D31C0"/>
    <w:rsid w:val="004D3C79"/>
    <w:rsid w:val="004D42C1"/>
    <w:rsid w:val="004D43F0"/>
    <w:rsid w:val="004D4857"/>
    <w:rsid w:val="004D4B40"/>
    <w:rsid w:val="004D4DDA"/>
    <w:rsid w:val="004D59D9"/>
    <w:rsid w:val="004D605C"/>
    <w:rsid w:val="004D608A"/>
    <w:rsid w:val="004D629F"/>
    <w:rsid w:val="004D6B0E"/>
    <w:rsid w:val="004D7055"/>
    <w:rsid w:val="004D787E"/>
    <w:rsid w:val="004D7AC7"/>
    <w:rsid w:val="004D7F84"/>
    <w:rsid w:val="004E05A6"/>
    <w:rsid w:val="004E084F"/>
    <w:rsid w:val="004E0ACB"/>
    <w:rsid w:val="004E101C"/>
    <w:rsid w:val="004E1068"/>
    <w:rsid w:val="004E1111"/>
    <w:rsid w:val="004E183D"/>
    <w:rsid w:val="004E188E"/>
    <w:rsid w:val="004E1BD2"/>
    <w:rsid w:val="004E1BE4"/>
    <w:rsid w:val="004E23B9"/>
    <w:rsid w:val="004E2934"/>
    <w:rsid w:val="004E2B23"/>
    <w:rsid w:val="004E2E4D"/>
    <w:rsid w:val="004E3029"/>
    <w:rsid w:val="004E3134"/>
    <w:rsid w:val="004E3558"/>
    <w:rsid w:val="004E390A"/>
    <w:rsid w:val="004E3A95"/>
    <w:rsid w:val="004E3F50"/>
    <w:rsid w:val="004E3FD7"/>
    <w:rsid w:val="004E40C5"/>
    <w:rsid w:val="004E490C"/>
    <w:rsid w:val="004E4A1C"/>
    <w:rsid w:val="004E4E71"/>
    <w:rsid w:val="004E512A"/>
    <w:rsid w:val="004E538B"/>
    <w:rsid w:val="004E5510"/>
    <w:rsid w:val="004E5AE5"/>
    <w:rsid w:val="004E5B90"/>
    <w:rsid w:val="004E5BD3"/>
    <w:rsid w:val="004E60C8"/>
    <w:rsid w:val="004E62B5"/>
    <w:rsid w:val="004E63C6"/>
    <w:rsid w:val="004E6758"/>
    <w:rsid w:val="004E68EB"/>
    <w:rsid w:val="004E6A07"/>
    <w:rsid w:val="004E718A"/>
    <w:rsid w:val="004E7AD0"/>
    <w:rsid w:val="004E7DF2"/>
    <w:rsid w:val="004E7E8C"/>
    <w:rsid w:val="004E7E93"/>
    <w:rsid w:val="004F004F"/>
    <w:rsid w:val="004F01E1"/>
    <w:rsid w:val="004F0713"/>
    <w:rsid w:val="004F09EA"/>
    <w:rsid w:val="004F0BFD"/>
    <w:rsid w:val="004F1279"/>
    <w:rsid w:val="004F15A7"/>
    <w:rsid w:val="004F1970"/>
    <w:rsid w:val="004F2001"/>
    <w:rsid w:val="004F2234"/>
    <w:rsid w:val="004F2909"/>
    <w:rsid w:val="004F2A2F"/>
    <w:rsid w:val="004F2BDF"/>
    <w:rsid w:val="004F2EC9"/>
    <w:rsid w:val="004F31A0"/>
    <w:rsid w:val="004F36B5"/>
    <w:rsid w:val="004F3746"/>
    <w:rsid w:val="004F39D4"/>
    <w:rsid w:val="004F3B81"/>
    <w:rsid w:val="004F4167"/>
    <w:rsid w:val="004F4D25"/>
    <w:rsid w:val="004F4F25"/>
    <w:rsid w:val="004F50A1"/>
    <w:rsid w:val="004F5409"/>
    <w:rsid w:val="004F5A49"/>
    <w:rsid w:val="004F5FFB"/>
    <w:rsid w:val="004F6324"/>
    <w:rsid w:val="004F67EB"/>
    <w:rsid w:val="004F745E"/>
    <w:rsid w:val="004F757D"/>
    <w:rsid w:val="004F7637"/>
    <w:rsid w:val="004F7899"/>
    <w:rsid w:val="004F7B5D"/>
    <w:rsid w:val="004F7D62"/>
    <w:rsid w:val="004F7DC8"/>
    <w:rsid w:val="00500029"/>
    <w:rsid w:val="005009A5"/>
    <w:rsid w:val="005019EB"/>
    <w:rsid w:val="00501ADB"/>
    <w:rsid w:val="00501C92"/>
    <w:rsid w:val="005022D9"/>
    <w:rsid w:val="005027F1"/>
    <w:rsid w:val="005028BF"/>
    <w:rsid w:val="005030E0"/>
    <w:rsid w:val="00503490"/>
    <w:rsid w:val="005034AF"/>
    <w:rsid w:val="005034D5"/>
    <w:rsid w:val="0050382A"/>
    <w:rsid w:val="0050397B"/>
    <w:rsid w:val="00503E60"/>
    <w:rsid w:val="00504299"/>
    <w:rsid w:val="00504612"/>
    <w:rsid w:val="00504C9D"/>
    <w:rsid w:val="00504E9B"/>
    <w:rsid w:val="005051A6"/>
    <w:rsid w:val="005053F7"/>
    <w:rsid w:val="0050551B"/>
    <w:rsid w:val="00505995"/>
    <w:rsid w:val="00505C04"/>
    <w:rsid w:val="00505CDF"/>
    <w:rsid w:val="005063AC"/>
    <w:rsid w:val="0050672A"/>
    <w:rsid w:val="005067B6"/>
    <w:rsid w:val="00506C23"/>
    <w:rsid w:val="00506C3C"/>
    <w:rsid w:val="00507309"/>
    <w:rsid w:val="005079F0"/>
    <w:rsid w:val="00507C16"/>
    <w:rsid w:val="00507E82"/>
    <w:rsid w:val="00507F2A"/>
    <w:rsid w:val="0051013D"/>
    <w:rsid w:val="005105E0"/>
    <w:rsid w:val="00510A02"/>
    <w:rsid w:val="00510B00"/>
    <w:rsid w:val="00510C49"/>
    <w:rsid w:val="00510D7E"/>
    <w:rsid w:val="005111D0"/>
    <w:rsid w:val="00511360"/>
    <w:rsid w:val="00511622"/>
    <w:rsid w:val="00511986"/>
    <w:rsid w:val="005119E0"/>
    <w:rsid w:val="00511A42"/>
    <w:rsid w:val="00511C03"/>
    <w:rsid w:val="00511DBC"/>
    <w:rsid w:val="00511FBE"/>
    <w:rsid w:val="00512271"/>
    <w:rsid w:val="005129A2"/>
    <w:rsid w:val="005129FB"/>
    <w:rsid w:val="00512BC3"/>
    <w:rsid w:val="00512E2E"/>
    <w:rsid w:val="00513107"/>
    <w:rsid w:val="005139C5"/>
    <w:rsid w:val="00513DDE"/>
    <w:rsid w:val="00513F43"/>
    <w:rsid w:val="00513FC4"/>
    <w:rsid w:val="0051424D"/>
    <w:rsid w:val="00514478"/>
    <w:rsid w:val="005148B1"/>
    <w:rsid w:val="00514A90"/>
    <w:rsid w:val="00514B2C"/>
    <w:rsid w:val="0051500B"/>
    <w:rsid w:val="0051500E"/>
    <w:rsid w:val="005153B5"/>
    <w:rsid w:val="005153D4"/>
    <w:rsid w:val="005156A2"/>
    <w:rsid w:val="005161AE"/>
    <w:rsid w:val="00516326"/>
    <w:rsid w:val="005164EA"/>
    <w:rsid w:val="00516888"/>
    <w:rsid w:val="00516C72"/>
    <w:rsid w:val="00516CC1"/>
    <w:rsid w:val="00516E7F"/>
    <w:rsid w:val="00517271"/>
    <w:rsid w:val="005176D6"/>
    <w:rsid w:val="00517D81"/>
    <w:rsid w:val="00520262"/>
    <w:rsid w:val="00520950"/>
    <w:rsid w:val="00520CE2"/>
    <w:rsid w:val="0052132B"/>
    <w:rsid w:val="00521A9D"/>
    <w:rsid w:val="0052202A"/>
    <w:rsid w:val="00522713"/>
    <w:rsid w:val="00522B82"/>
    <w:rsid w:val="00522D64"/>
    <w:rsid w:val="0052313F"/>
    <w:rsid w:val="005233C6"/>
    <w:rsid w:val="0052357B"/>
    <w:rsid w:val="0052362B"/>
    <w:rsid w:val="0052392F"/>
    <w:rsid w:val="00523CA0"/>
    <w:rsid w:val="00523E8A"/>
    <w:rsid w:val="00523FCA"/>
    <w:rsid w:val="005245EC"/>
    <w:rsid w:val="0052465B"/>
    <w:rsid w:val="00524A0B"/>
    <w:rsid w:val="00524A68"/>
    <w:rsid w:val="00524A6D"/>
    <w:rsid w:val="00524DB8"/>
    <w:rsid w:val="0052581B"/>
    <w:rsid w:val="00525F7C"/>
    <w:rsid w:val="0052620E"/>
    <w:rsid w:val="0052622F"/>
    <w:rsid w:val="0052640E"/>
    <w:rsid w:val="005266D9"/>
    <w:rsid w:val="0052693F"/>
    <w:rsid w:val="00526A14"/>
    <w:rsid w:val="00526AC7"/>
    <w:rsid w:val="00526D62"/>
    <w:rsid w:val="00526E16"/>
    <w:rsid w:val="00526F47"/>
    <w:rsid w:val="005271CD"/>
    <w:rsid w:val="005276B2"/>
    <w:rsid w:val="00527A2D"/>
    <w:rsid w:val="00527E67"/>
    <w:rsid w:val="00527FA1"/>
    <w:rsid w:val="00530734"/>
    <w:rsid w:val="00530A0C"/>
    <w:rsid w:val="00530D2F"/>
    <w:rsid w:val="00530E4B"/>
    <w:rsid w:val="0053108C"/>
    <w:rsid w:val="005317E2"/>
    <w:rsid w:val="0053190F"/>
    <w:rsid w:val="00531C9B"/>
    <w:rsid w:val="00531CAD"/>
    <w:rsid w:val="005320E4"/>
    <w:rsid w:val="00532655"/>
    <w:rsid w:val="00532700"/>
    <w:rsid w:val="00532893"/>
    <w:rsid w:val="00532B7E"/>
    <w:rsid w:val="005331BC"/>
    <w:rsid w:val="0053336D"/>
    <w:rsid w:val="005335F5"/>
    <w:rsid w:val="00533CFE"/>
    <w:rsid w:val="00534093"/>
    <w:rsid w:val="0053413B"/>
    <w:rsid w:val="005342D6"/>
    <w:rsid w:val="00534499"/>
    <w:rsid w:val="00534B9F"/>
    <w:rsid w:val="00535C21"/>
    <w:rsid w:val="00536072"/>
    <w:rsid w:val="005364BD"/>
    <w:rsid w:val="005364EB"/>
    <w:rsid w:val="00536747"/>
    <w:rsid w:val="00536CE6"/>
    <w:rsid w:val="00536DB3"/>
    <w:rsid w:val="00536EB0"/>
    <w:rsid w:val="00536F3D"/>
    <w:rsid w:val="005370B4"/>
    <w:rsid w:val="00537484"/>
    <w:rsid w:val="00537B13"/>
    <w:rsid w:val="00537C67"/>
    <w:rsid w:val="00537D84"/>
    <w:rsid w:val="00540B5D"/>
    <w:rsid w:val="0054102F"/>
    <w:rsid w:val="005410ED"/>
    <w:rsid w:val="00541656"/>
    <w:rsid w:val="005419E4"/>
    <w:rsid w:val="00541AB5"/>
    <w:rsid w:val="00541B21"/>
    <w:rsid w:val="00541BCC"/>
    <w:rsid w:val="00541F3A"/>
    <w:rsid w:val="00542FE0"/>
    <w:rsid w:val="0054309C"/>
    <w:rsid w:val="00543A0C"/>
    <w:rsid w:val="00543B78"/>
    <w:rsid w:val="00543EDA"/>
    <w:rsid w:val="00543FCF"/>
    <w:rsid w:val="00544C57"/>
    <w:rsid w:val="00544E48"/>
    <w:rsid w:val="005455C2"/>
    <w:rsid w:val="00545828"/>
    <w:rsid w:val="0054591C"/>
    <w:rsid w:val="00545A0B"/>
    <w:rsid w:val="00545C3B"/>
    <w:rsid w:val="0054603E"/>
    <w:rsid w:val="0054661A"/>
    <w:rsid w:val="005467F4"/>
    <w:rsid w:val="00546850"/>
    <w:rsid w:val="005479F6"/>
    <w:rsid w:val="00547AB4"/>
    <w:rsid w:val="00550119"/>
    <w:rsid w:val="005501BF"/>
    <w:rsid w:val="00550885"/>
    <w:rsid w:val="005512C3"/>
    <w:rsid w:val="005512F0"/>
    <w:rsid w:val="005514F4"/>
    <w:rsid w:val="00551544"/>
    <w:rsid w:val="0055197D"/>
    <w:rsid w:val="005519F0"/>
    <w:rsid w:val="00551A88"/>
    <w:rsid w:val="00551DEB"/>
    <w:rsid w:val="0055233E"/>
    <w:rsid w:val="00552499"/>
    <w:rsid w:val="0055259C"/>
    <w:rsid w:val="00552A13"/>
    <w:rsid w:val="00552C93"/>
    <w:rsid w:val="00552E9B"/>
    <w:rsid w:val="00552EC9"/>
    <w:rsid w:val="00553365"/>
    <w:rsid w:val="00553A05"/>
    <w:rsid w:val="00553B32"/>
    <w:rsid w:val="00553C84"/>
    <w:rsid w:val="00553E7D"/>
    <w:rsid w:val="00554896"/>
    <w:rsid w:val="00554910"/>
    <w:rsid w:val="00554BA0"/>
    <w:rsid w:val="00554D9A"/>
    <w:rsid w:val="005553C1"/>
    <w:rsid w:val="0055584A"/>
    <w:rsid w:val="00555C2F"/>
    <w:rsid w:val="00555E39"/>
    <w:rsid w:val="005560BE"/>
    <w:rsid w:val="005562FC"/>
    <w:rsid w:val="00556393"/>
    <w:rsid w:val="005565B5"/>
    <w:rsid w:val="00556968"/>
    <w:rsid w:val="00556BE2"/>
    <w:rsid w:val="0055736B"/>
    <w:rsid w:val="005577B9"/>
    <w:rsid w:val="0055792C"/>
    <w:rsid w:val="00557A43"/>
    <w:rsid w:val="005608BD"/>
    <w:rsid w:val="00560B52"/>
    <w:rsid w:val="005613D5"/>
    <w:rsid w:val="005613F0"/>
    <w:rsid w:val="00561B8A"/>
    <w:rsid w:val="0056203C"/>
    <w:rsid w:val="005623B1"/>
    <w:rsid w:val="00562415"/>
    <w:rsid w:val="0056287D"/>
    <w:rsid w:val="0056290E"/>
    <w:rsid w:val="005629DE"/>
    <w:rsid w:val="00563117"/>
    <w:rsid w:val="00563410"/>
    <w:rsid w:val="00563613"/>
    <w:rsid w:val="005638CF"/>
    <w:rsid w:val="005638F5"/>
    <w:rsid w:val="00563CC5"/>
    <w:rsid w:val="00563D77"/>
    <w:rsid w:val="00563EDF"/>
    <w:rsid w:val="005641FC"/>
    <w:rsid w:val="00564595"/>
    <w:rsid w:val="005647BB"/>
    <w:rsid w:val="00564869"/>
    <w:rsid w:val="00564C10"/>
    <w:rsid w:val="00565238"/>
    <w:rsid w:val="0056531C"/>
    <w:rsid w:val="005654B2"/>
    <w:rsid w:val="0056598D"/>
    <w:rsid w:val="00565A09"/>
    <w:rsid w:val="005663BA"/>
    <w:rsid w:val="00567276"/>
    <w:rsid w:val="00567AFF"/>
    <w:rsid w:val="00567B85"/>
    <w:rsid w:val="00567CA9"/>
    <w:rsid w:val="00567DE9"/>
    <w:rsid w:val="00570654"/>
    <w:rsid w:val="0057079D"/>
    <w:rsid w:val="00570EFE"/>
    <w:rsid w:val="0057103F"/>
    <w:rsid w:val="0057208C"/>
    <w:rsid w:val="005723CD"/>
    <w:rsid w:val="00572431"/>
    <w:rsid w:val="005724F4"/>
    <w:rsid w:val="00572DAD"/>
    <w:rsid w:val="00573510"/>
    <w:rsid w:val="00573AF3"/>
    <w:rsid w:val="00573FB6"/>
    <w:rsid w:val="005743E7"/>
    <w:rsid w:val="0057453F"/>
    <w:rsid w:val="00574620"/>
    <w:rsid w:val="00574C12"/>
    <w:rsid w:val="00574C37"/>
    <w:rsid w:val="00574CC0"/>
    <w:rsid w:val="0057533E"/>
    <w:rsid w:val="0057552D"/>
    <w:rsid w:val="00575D72"/>
    <w:rsid w:val="005766DA"/>
    <w:rsid w:val="00576A6E"/>
    <w:rsid w:val="00576E2F"/>
    <w:rsid w:val="00577178"/>
    <w:rsid w:val="0057742A"/>
    <w:rsid w:val="00577434"/>
    <w:rsid w:val="00577CCA"/>
    <w:rsid w:val="00580825"/>
    <w:rsid w:val="00580894"/>
    <w:rsid w:val="005808B2"/>
    <w:rsid w:val="00580ACD"/>
    <w:rsid w:val="00580B65"/>
    <w:rsid w:val="00581194"/>
    <w:rsid w:val="005816CA"/>
    <w:rsid w:val="00581B7C"/>
    <w:rsid w:val="00581BB6"/>
    <w:rsid w:val="00581E28"/>
    <w:rsid w:val="0058212C"/>
    <w:rsid w:val="00582230"/>
    <w:rsid w:val="005824F7"/>
    <w:rsid w:val="00582762"/>
    <w:rsid w:val="00583A63"/>
    <w:rsid w:val="00583B2B"/>
    <w:rsid w:val="00584085"/>
    <w:rsid w:val="0058424A"/>
    <w:rsid w:val="005842F8"/>
    <w:rsid w:val="00584776"/>
    <w:rsid w:val="00584ACB"/>
    <w:rsid w:val="005851BA"/>
    <w:rsid w:val="005853CC"/>
    <w:rsid w:val="00585C98"/>
    <w:rsid w:val="00586259"/>
    <w:rsid w:val="00586531"/>
    <w:rsid w:val="00586B08"/>
    <w:rsid w:val="00586E72"/>
    <w:rsid w:val="0058744F"/>
    <w:rsid w:val="0059008D"/>
    <w:rsid w:val="00590232"/>
    <w:rsid w:val="0059036D"/>
    <w:rsid w:val="00590405"/>
    <w:rsid w:val="00590D99"/>
    <w:rsid w:val="00591545"/>
    <w:rsid w:val="005915D4"/>
    <w:rsid w:val="0059179C"/>
    <w:rsid w:val="005919BB"/>
    <w:rsid w:val="00591A81"/>
    <w:rsid w:val="00592076"/>
    <w:rsid w:val="005922B2"/>
    <w:rsid w:val="0059275B"/>
    <w:rsid w:val="0059292F"/>
    <w:rsid w:val="00592948"/>
    <w:rsid w:val="00592A83"/>
    <w:rsid w:val="00592ABD"/>
    <w:rsid w:val="00592C6D"/>
    <w:rsid w:val="00592D79"/>
    <w:rsid w:val="0059307A"/>
    <w:rsid w:val="00593091"/>
    <w:rsid w:val="00593560"/>
    <w:rsid w:val="0059356E"/>
    <w:rsid w:val="00593886"/>
    <w:rsid w:val="00593C50"/>
    <w:rsid w:val="00593F78"/>
    <w:rsid w:val="00593FC6"/>
    <w:rsid w:val="0059427F"/>
    <w:rsid w:val="005946A9"/>
    <w:rsid w:val="00594FD9"/>
    <w:rsid w:val="00595482"/>
    <w:rsid w:val="00595575"/>
    <w:rsid w:val="00595CC9"/>
    <w:rsid w:val="00596068"/>
    <w:rsid w:val="00596496"/>
    <w:rsid w:val="00596EE8"/>
    <w:rsid w:val="00596FEE"/>
    <w:rsid w:val="00597BC4"/>
    <w:rsid w:val="005A04FA"/>
    <w:rsid w:val="005A06EA"/>
    <w:rsid w:val="005A0A00"/>
    <w:rsid w:val="005A0BF8"/>
    <w:rsid w:val="005A0F5A"/>
    <w:rsid w:val="005A1180"/>
    <w:rsid w:val="005A1810"/>
    <w:rsid w:val="005A1AC3"/>
    <w:rsid w:val="005A2337"/>
    <w:rsid w:val="005A25BD"/>
    <w:rsid w:val="005A264C"/>
    <w:rsid w:val="005A27B1"/>
    <w:rsid w:val="005A2948"/>
    <w:rsid w:val="005A2C7E"/>
    <w:rsid w:val="005A2E29"/>
    <w:rsid w:val="005A416C"/>
    <w:rsid w:val="005A4460"/>
    <w:rsid w:val="005A45E9"/>
    <w:rsid w:val="005A472C"/>
    <w:rsid w:val="005A4B19"/>
    <w:rsid w:val="005A4C35"/>
    <w:rsid w:val="005A4CE6"/>
    <w:rsid w:val="005A4F27"/>
    <w:rsid w:val="005A544B"/>
    <w:rsid w:val="005A5C9D"/>
    <w:rsid w:val="005A5CC1"/>
    <w:rsid w:val="005A62DC"/>
    <w:rsid w:val="005A659A"/>
    <w:rsid w:val="005A6972"/>
    <w:rsid w:val="005A6BD6"/>
    <w:rsid w:val="005A6E61"/>
    <w:rsid w:val="005A6F3C"/>
    <w:rsid w:val="005A7A18"/>
    <w:rsid w:val="005A7D5A"/>
    <w:rsid w:val="005B0F71"/>
    <w:rsid w:val="005B10A9"/>
    <w:rsid w:val="005B12D1"/>
    <w:rsid w:val="005B1391"/>
    <w:rsid w:val="005B15A5"/>
    <w:rsid w:val="005B1768"/>
    <w:rsid w:val="005B1F2B"/>
    <w:rsid w:val="005B1F59"/>
    <w:rsid w:val="005B2034"/>
    <w:rsid w:val="005B2160"/>
    <w:rsid w:val="005B239D"/>
    <w:rsid w:val="005B28E5"/>
    <w:rsid w:val="005B2FC7"/>
    <w:rsid w:val="005B3526"/>
    <w:rsid w:val="005B359E"/>
    <w:rsid w:val="005B3E78"/>
    <w:rsid w:val="005B3F00"/>
    <w:rsid w:val="005B3F96"/>
    <w:rsid w:val="005B4234"/>
    <w:rsid w:val="005B446C"/>
    <w:rsid w:val="005B45C1"/>
    <w:rsid w:val="005B4643"/>
    <w:rsid w:val="005B476D"/>
    <w:rsid w:val="005B5006"/>
    <w:rsid w:val="005B5023"/>
    <w:rsid w:val="005B507A"/>
    <w:rsid w:val="005B521B"/>
    <w:rsid w:val="005B54EC"/>
    <w:rsid w:val="005B57E8"/>
    <w:rsid w:val="005B5823"/>
    <w:rsid w:val="005B59EC"/>
    <w:rsid w:val="005B6252"/>
    <w:rsid w:val="005B634D"/>
    <w:rsid w:val="005B68C3"/>
    <w:rsid w:val="005B7C6F"/>
    <w:rsid w:val="005B7E56"/>
    <w:rsid w:val="005B7EC1"/>
    <w:rsid w:val="005C041C"/>
    <w:rsid w:val="005C0435"/>
    <w:rsid w:val="005C0A30"/>
    <w:rsid w:val="005C0E2C"/>
    <w:rsid w:val="005C0FAA"/>
    <w:rsid w:val="005C104F"/>
    <w:rsid w:val="005C1067"/>
    <w:rsid w:val="005C11CB"/>
    <w:rsid w:val="005C1806"/>
    <w:rsid w:val="005C1FAE"/>
    <w:rsid w:val="005C2237"/>
    <w:rsid w:val="005C22DF"/>
    <w:rsid w:val="005C2786"/>
    <w:rsid w:val="005C28CD"/>
    <w:rsid w:val="005C2A20"/>
    <w:rsid w:val="005C2AFC"/>
    <w:rsid w:val="005C2C7B"/>
    <w:rsid w:val="005C3BB7"/>
    <w:rsid w:val="005C3E08"/>
    <w:rsid w:val="005C45E4"/>
    <w:rsid w:val="005C4BD4"/>
    <w:rsid w:val="005C4F59"/>
    <w:rsid w:val="005C4F79"/>
    <w:rsid w:val="005C524D"/>
    <w:rsid w:val="005C533E"/>
    <w:rsid w:val="005C551C"/>
    <w:rsid w:val="005C5EE1"/>
    <w:rsid w:val="005C6045"/>
    <w:rsid w:val="005C6283"/>
    <w:rsid w:val="005C63C8"/>
    <w:rsid w:val="005C63DC"/>
    <w:rsid w:val="005C651E"/>
    <w:rsid w:val="005C676B"/>
    <w:rsid w:val="005C6837"/>
    <w:rsid w:val="005C7208"/>
    <w:rsid w:val="005C76B3"/>
    <w:rsid w:val="005C76D7"/>
    <w:rsid w:val="005C7899"/>
    <w:rsid w:val="005C78B9"/>
    <w:rsid w:val="005C7B48"/>
    <w:rsid w:val="005C7C8D"/>
    <w:rsid w:val="005C7DCD"/>
    <w:rsid w:val="005C7F43"/>
    <w:rsid w:val="005D044B"/>
    <w:rsid w:val="005D0535"/>
    <w:rsid w:val="005D07BB"/>
    <w:rsid w:val="005D0A77"/>
    <w:rsid w:val="005D0CC4"/>
    <w:rsid w:val="005D0D03"/>
    <w:rsid w:val="005D0F39"/>
    <w:rsid w:val="005D110C"/>
    <w:rsid w:val="005D12F0"/>
    <w:rsid w:val="005D1511"/>
    <w:rsid w:val="005D16C8"/>
    <w:rsid w:val="005D195C"/>
    <w:rsid w:val="005D1B80"/>
    <w:rsid w:val="005D1D38"/>
    <w:rsid w:val="005D1D66"/>
    <w:rsid w:val="005D213F"/>
    <w:rsid w:val="005D253F"/>
    <w:rsid w:val="005D29DE"/>
    <w:rsid w:val="005D2E31"/>
    <w:rsid w:val="005D3A76"/>
    <w:rsid w:val="005D3C9B"/>
    <w:rsid w:val="005D457A"/>
    <w:rsid w:val="005D4712"/>
    <w:rsid w:val="005D4A18"/>
    <w:rsid w:val="005D4BB6"/>
    <w:rsid w:val="005D54F5"/>
    <w:rsid w:val="005D5787"/>
    <w:rsid w:val="005D5812"/>
    <w:rsid w:val="005D59E0"/>
    <w:rsid w:val="005D5BEE"/>
    <w:rsid w:val="005D60E8"/>
    <w:rsid w:val="005D6255"/>
    <w:rsid w:val="005D650D"/>
    <w:rsid w:val="005D678E"/>
    <w:rsid w:val="005D67EF"/>
    <w:rsid w:val="005D6F06"/>
    <w:rsid w:val="005D7C59"/>
    <w:rsid w:val="005E013F"/>
    <w:rsid w:val="005E0412"/>
    <w:rsid w:val="005E04AA"/>
    <w:rsid w:val="005E0B01"/>
    <w:rsid w:val="005E0E96"/>
    <w:rsid w:val="005E1477"/>
    <w:rsid w:val="005E1704"/>
    <w:rsid w:val="005E17BE"/>
    <w:rsid w:val="005E1836"/>
    <w:rsid w:val="005E2189"/>
    <w:rsid w:val="005E220D"/>
    <w:rsid w:val="005E2627"/>
    <w:rsid w:val="005E274B"/>
    <w:rsid w:val="005E28A3"/>
    <w:rsid w:val="005E2B3E"/>
    <w:rsid w:val="005E2CA0"/>
    <w:rsid w:val="005E317B"/>
    <w:rsid w:val="005E31CB"/>
    <w:rsid w:val="005E31CD"/>
    <w:rsid w:val="005E36F1"/>
    <w:rsid w:val="005E39C4"/>
    <w:rsid w:val="005E3EC4"/>
    <w:rsid w:val="005E4111"/>
    <w:rsid w:val="005E4869"/>
    <w:rsid w:val="005E5623"/>
    <w:rsid w:val="005E57AF"/>
    <w:rsid w:val="005E5B43"/>
    <w:rsid w:val="005E5C3C"/>
    <w:rsid w:val="005E5DB3"/>
    <w:rsid w:val="005E61E4"/>
    <w:rsid w:val="005E63A7"/>
    <w:rsid w:val="005E63B1"/>
    <w:rsid w:val="005E6F2E"/>
    <w:rsid w:val="005E7638"/>
    <w:rsid w:val="005F04A8"/>
    <w:rsid w:val="005F0CD2"/>
    <w:rsid w:val="005F0F6A"/>
    <w:rsid w:val="005F0F9E"/>
    <w:rsid w:val="005F11EB"/>
    <w:rsid w:val="005F1316"/>
    <w:rsid w:val="005F1835"/>
    <w:rsid w:val="005F1B11"/>
    <w:rsid w:val="005F1E58"/>
    <w:rsid w:val="005F2BAA"/>
    <w:rsid w:val="005F2F68"/>
    <w:rsid w:val="005F2FDB"/>
    <w:rsid w:val="005F45BE"/>
    <w:rsid w:val="005F4699"/>
    <w:rsid w:val="005F482B"/>
    <w:rsid w:val="005F49B5"/>
    <w:rsid w:val="005F4A7A"/>
    <w:rsid w:val="005F4C6C"/>
    <w:rsid w:val="005F502C"/>
    <w:rsid w:val="005F503D"/>
    <w:rsid w:val="005F50AF"/>
    <w:rsid w:val="005F519B"/>
    <w:rsid w:val="005F5470"/>
    <w:rsid w:val="005F5547"/>
    <w:rsid w:val="005F59F4"/>
    <w:rsid w:val="005F5ED2"/>
    <w:rsid w:val="005F65F0"/>
    <w:rsid w:val="005F6ADB"/>
    <w:rsid w:val="005F6E8E"/>
    <w:rsid w:val="005F7098"/>
    <w:rsid w:val="005F7708"/>
    <w:rsid w:val="005F7A07"/>
    <w:rsid w:val="005F7C68"/>
    <w:rsid w:val="006000DE"/>
    <w:rsid w:val="0060087C"/>
    <w:rsid w:val="00600A09"/>
    <w:rsid w:val="006011C4"/>
    <w:rsid w:val="006018AC"/>
    <w:rsid w:val="006019F2"/>
    <w:rsid w:val="00601A23"/>
    <w:rsid w:val="00601B3C"/>
    <w:rsid w:val="00601C1F"/>
    <w:rsid w:val="00602127"/>
    <w:rsid w:val="0060214F"/>
    <w:rsid w:val="00602208"/>
    <w:rsid w:val="006024AA"/>
    <w:rsid w:val="00602604"/>
    <w:rsid w:val="00602F2F"/>
    <w:rsid w:val="0060382A"/>
    <w:rsid w:val="0060393F"/>
    <w:rsid w:val="00603CF0"/>
    <w:rsid w:val="006041F8"/>
    <w:rsid w:val="006048CC"/>
    <w:rsid w:val="00604D5D"/>
    <w:rsid w:val="00605201"/>
    <w:rsid w:val="00605590"/>
    <w:rsid w:val="006058B4"/>
    <w:rsid w:val="00605CAB"/>
    <w:rsid w:val="00605E54"/>
    <w:rsid w:val="0060606D"/>
    <w:rsid w:val="00606846"/>
    <w:rsid w:val="00606902"/>
    <w:rsid w:val="0060692D"/>
    <w:rsid w:val="00606C26"/>
    <w:rsid w:val="00606CE8"/>
    <w:rsid w:val="00607468"/>
    <w:rsid w:val="00607479"/>
    <w:rsid w:val="00607B5A"/>
    <w:rsid w:val="00607B5E"/>
    <w:rsid w:val="00607BB6"/>
    <w:rsid w:val="00607C46"/>
    <w:rsid w:val="00610247"/>
    <w:rsid w:val="006102FA"/>
    <w:rsid w:val="0061049B"/>
    <w:rsid w:val="006106C7"/>
    <w:rsid w:val="00610907"/>
    <w:rsid w:val="00610A84"/>
    <w:rsid w:val="00610CE8"/>
    <w:rsid w:val="00610CEF"/>
    <w:rsid w:val="00610FB5"/>
    <w:rsid w:val="006112A1"/>
    <w:rsid w:val="006116B5"/>
    <w:rsid w:val="006118B2"/>
    <w:rsid w:val="0061234C"/>
    <w:rsid w:val="006123FC"/>
    <w:rsid w:val="00612621"/>
    <w:rsid w:val="006132AF"/>
    <w:rsid w:val="0061356A"/>
    <w:rsid w:val="00613654"/>
    <w:rsid w:val="0061375B"/>
    <w:rsid w:val="00614989"/>
    <w:rsid w:val="00614B5C"/>
    <w:rsid w:val="00615530"/>
    <w:rsid w:val="00615689"/>
    <w:rsid w:val="00615B24"/>
    <w:rsid w:val="0061614A"/>
    <w:rsid w:val="006168B9"/>
    <w:rsid w:val="00616F3C"/>
    <w:rsid w:val="00616F51"/>
    <w:rsid w:val="006172B4"/>
    <w:rsid w:val="00617343"/>
    <w:rsid w:val="00617530"/>
    <w:rsid w:val="00617835"/>
    <w:rsid w:val="006179E2"/>
    <w:rsid w:val="00617BE5"/>
    <w:rsid w:val="00617C02"/>
    <w:rsid w:val="00617C5B"/>
    <w:rsid w:val="00620024"/>
    <w:rsid w:val="0062025A"/>
    <w:rsid w:val="006202A0"/>
    <w:rsid w:val="00620336"/>
    <w:rsid w:val="0062057A"/>
    <w:rsid w:val="006207FC"/>
    <w:rsid w:val="00621731"/>
    <w:rsid w:val="00621A17"/>
    <w:rsid w:val="00621BE9"/>
    <w:rsid w:val="00621F97"/>
    <w:rsid w:val="006225EC"/>
    <w:rsid w:val="00622A9F"/>
    <w:rsid w:val="00622BDD"/>
    <w:rsid w:val="00623096"/>
    <w:rsid w:val="00623203"/>
    <w:rsid w:val="00623478"/>
    <w:rsid w:val="00623A3C"/>
    <w:rsid w:val="0062439A"/>
    <w:rsid w:val="00624C0C"/>
    <w:rsid w:val="00626122"/>
    <w:rsid w:val="00627055"/>
    <w:rsid w:val="006270ED"/>
    <w:rsid w:val="00627316"/>
    <w:rsid w:val="006273E7"/>
    <w:rsid w:val="00627461"/>
    <w:rsid w:val="0062754B"/>
    <w:rsid w:val="006277AD"/>
    <w:rsid w:val="0063004B"/>
    <w:rsid w:val="006305D2"/>
    <w:rsid w:val="0063099C"/>
    <w:rsid w:val="00630A06"/>
    <w:rsid w:val="00630F56"/>
    <w:rsid w:val="00631011"/>
    <w:rsid w:val="00631180"/>
    <w:rsid w:val="006311DD"/>
    <w:rsid w:val="006314FC"/>
    <w:rsid w:val="0063160B"/>
    <w:rsid w:val="006317A3"/>
    <w:rsid w:val="00631C90"/>
    <w:rsid w:val="00631F32"/>
    <w:rsid w:val="0063210B"/>
    <w:rsid w:val="00632285"/>
    <w:rsid w:val="0063287C"/>
    <w:rsid w:val="006335BC"/>
    <w:rsid w:val="006336AA"/>
    <w:rsid w:val="00633AC9"/>
    <w:rsid w:val="00633B45"/>
    <w:rsid w:val="00633E07"/>
    <w:rsid w:val="00633E3C"/>
    <w:rsid w:val="0063439D"/>
    <w:rsid w:val="00634460"/>
    <w:rsid w:val="00634790"/>
    <w:rsid w:val="006347D7"/>
    <w:rsid w:val="0063592F"/>
    <w:rsid w:val="00635A31"/>
    <w:rsid w:val="00635B0E"/>
    <w:rsid w:val="00635E19"/>
    <w:rsid w:val="0063653E"/>
    <w:rsid w:val="00636F37"/>
    <w:rsid w:val="0063717E"/>
    <w:rsid w:val="006374CF"/>
    <w:rsid w:val="00637C1B"/>
    <w:rsid w:val="00637DF3"/>
    <w:rsid w:val="00637EB9"/>
    <w:rsid w:val="00640723"/>
    <w:rsid w:val="00640763"/>
    <w:rsid w:val="006417E1"/>
    <w:rsid w:val="00641B9B"/>
    <w:rsid w:val="00641C06"/>
    <w:rsid w:val="006426C8"/>
    <w:rsid w:val="0064271C"/>
    <w:rsid w:val="006428E9"/>
    <w:rsid w:val="00642A86"/>
    <w:rsid w:val="00642E3E"/>
    <w:rsid w:val="00642E57"/>
    <w:rsid w:val="00643359"/>
    <w:rsid w:val="006436CE"/>
    <w:rsid w:val="00643A82"/>
    <w:rsid w:val="00643B22"/>
    <w:rsid w:val="00643D85"/>
    <w:rsid w:val="00643DEE"/>
    <w:rsid w:val="0064412E"/>
    <w:rsid w:val="006444C9"/>
    <w:rsid w:val="006447F6"/>
    <w:rsid w:val="0064492F"/>
    <w:rsid w:val="00644AD9"/>
    <w:rsid w:val="00644D27"/>
    <w:rsid w:val="00644DD2"/>
    <w:rsid w:val="00645006"/>
    <w:rsid w:val="006453F5"/>
    <w:rsid w:val="00645F7E"/>
    <w:rsid w:val="006460FE"/>
    <w:rsid w:val="00646489"/>
    <w:rsid w:val="006469A9"/>
    <w:rsid w:val="00646B28"/>
    <w:rsid w:val="00646D66"/>
    <w:rsid w:val="00646D68"/>
    <w:rsid w:val="00647575"/>
    <w:rsid w:val="006502DE"/>
    <w:rsid w:val="006503EC"/>
    <w:rsid w:val="00650630"/>
    <w:rsid w:val="00650A0B"/>
    <w:rsid w:val="00651801"/>
    <w:rsid w:val="00651ECF"/>
    <w:rsid w:val="0065219C"/>
    <w:rsid w:val="0065285A"/>
    <w:rsid w:val="00652C1C"/>
    <w:rsid w:val="00652C6A"/>
    <w:rsid w:val="00652F71"/>
    <w:rsid w:val="00652FBF"/>
    <w:rsid w:val="00653358"/>
    <w:rsid w:val="0065371C"/>
    <w:rsid w:val="006537CE"/>
    <w:rsid w:val="00653A34"/>
    <w:rsid w:val="00653DC1"/>
    <w:rsid w:val="00653E9C"/>
    <w:rsid w:val="00653F64"/>
    <w:rsid w:val="0065418C"/>
    <w:rsid w:val="00654204"/>
    <w:rsid w:val="00654228"/>
    <w:rsid w:val="00654627"/>
    <w:rsid w:val="00654666"/>
    <w:rsid w:val="006551C1"/>
    <w:rsid w:val="00655401"/>
    <w:rsid w:val="00655A84"/>
    <w:rsid w:val="00655E93"/>
    <w:rsid w:val="00656181"/>
    <w:rsid w:val="006565EB"/>
    <w:rsid w:val="00656912"/>
    <w:rsid w:val="0065704E"/>
    <w:rsid w:val="006570C0"/>
    <w:rsid w:val="006571D6"/>
    <w:rsid w:val="0065723C"/>
    <w:rsid w:val="00657492"/>
    <w:rsid w:val="006575FA"/>
    <w:rsid w:val="0065775A"/>
    <w:rsid w:val="00657859"/>
    <w:rsid w:val="006579C6"/>
    <w:rsid w:val="006606A2"/>
    <w:rsid w:val="00660EDE"/>
    <w:rsid w:val="00661181"/>
    <w:rsid w:val="00661D7F"/>
    <w:rsid w:val="00661F75"/>
    <w:rsid w:val="00662127"/>
    <w:rsid w:val="006624BA"/>
    <w:rsid w:val="00662649"/>
    <w:rsid w:val="00662A8B"/>
    <w:rsid w:val="00662B8D"/>
    <w:rsid w:val="00662D91"/>
    <w:rsid w:val="00662E47"/>
    <w:rsid w:val="0066302D"/>
    <w:rsid w:val="0066382C"/>
    <w:rsid w:val="00663A25"/>
    <w:rsid w:val="00664224"/>
    <w:rsid w:val="00664506"/>
    <w:rsid w:val="0066485D"/>
    <w:rsid w:val="00664A80"/>
    <w:rsid w:val="00664BF1"/>
    <w:rsid w:val="00664DF6"/>
    <w:rsid w:val="00665077"/>
    <w:rsid w:val="006652A6"/>
    <w:rsid w:val="0066562A"/>
    <w:rsid w:val="00665663"/>
    <w:rsid w:val="00665867"/>
    <w:rsid w:val="00665BE7"/>
    <w:rsid w:val="00666022"/>
    <w:rsid w:val="006669C4"/>
    <w:rsid w:val="00666ED0"/>
    <w:rsid w:val="00667269"/>
    <w:rsid w:val="006672DD"/>
    <w:rsid w:val="0066742F"/>
    <w:rsid w:val="0066754A"/>
    <w:rsid w:val="00667584"/>
    <w:rsid w:val="006676A6"/>
    <w:rsid w:val="006677D1"/>
    <w:rsid w:val="00667A5A"/>
    <w:rsid w:val="0067031B"/>
    <w:rsid w:val="00670686"/>
    <w:rsid w:val="00670B04"/>
    <w:rsid w:val="00670F56"/>
    <w:rsid w:val="0067120E"/>
    <w:rsid w:val="00671A84"/>
    <w:rsid w:val="00671B81"/>
    <w:rsid w:val="00672338"/>
    <w:rsid w:val="006724A5"/>
    <w:rsid w:val="00672D4C"/>
    <w:rsid w:val="00672EA4"/>
    <w:rsid w:val="006730D7"/>
    <w:rsid w:val="0067350C"/>
    <w:rsid w:val="006735DD"/>
    <w:rsid w:val="0067371D"/>
    <w:rsid w:val="00673A21"/>
    <w:rsid w:val="00673A40"/>
    <w:rsid w:val="00673BFD"/>
    <w:rsid w:val="0067401E"/>
    <w:rsid w:val="006740CE"/>
    <w:rsid w:val="0067411E"/>
    <w:rsid w:val="0067426C"/>
    <w:rsid w:val="00674583"/>
    <w:rsid w:val="0067484D"/>
    <w:rsid w:val="0067486C"/>
    <w:rsid w:val="0067490E"/>
    <w:rsid w:val="00674B84"/>
    <w:rsid w:val="00674C02"/>
    <w:rsid w:val="00674D4A"/>
    <w:rsid w:val="00674D8A"/>
    <w:rsid w:val="00674EBF"/>
    <w:rsid w:val="00675646"/>
    <w:rsid w:val="00675755"/>
    <w:rsid w:val="00675961"/>
    <w:rsid w:val="00675C50"/>
    <w:rsid w:val="00675E5E"/>
    <w:rsid w:val="00676362"/>
    <w:rsid w:val="00676493"/>
    <w:rsid w:val="00677243"/>
    <w:rsid w:val="0067730A"/>
    <w:rsid w:val="0068024E"/>
    <w:rsid w:val="006808CB"/>
    <w:rsid w:val="00680C17"/>
    <w:rsid w:val="00680E17"/>
    <w:rsid w:val="00681077"/>
    <w:rsid w:val="006818AB"/>
    <w:rsid w:val="006818FB"/>
    <w:rsid w:val="00681AA1"/>
    <w:rsid w:val="00681CC8"/>
    <w:rsid w:val="0068222D"/>
    <w:rsid w:val="006823C2"/>
    <w:rsid w:val="00682512"/>
    <w:rsid w:val="00682762"/>
    <w:rsid w:val="006829CC"/>
    <w:rsid w:val="00682AC7"/>
    <w:rsid w:val="00682AD7"/>
    <w:rsid w:val="00682B5F"/>
    <w:rsid w:val="006830BD"/>
    <w:rsid w:val="00683152"/>
    <w:rsid w:val="00683AC6"/>
    <w:rsid w:val="00683B14"/>
    <w:rsid w:val="00683E2A"/>
    <w:rsid w:val="006841D6"/>
    <w:rsid w:val="006844FE"/>
    <w:rsid w:val="0068496C"/>
    <w:rsid w:val="00684D01"/>
    <w:rsid w:val="00685A9B"/>
    <w:rsid w:val="00685F20"/>
    <w:rsid w:val="006868AF"/>
    <w:rsid w:val="00687852"/>
    <w:rsid w:val="00690FEB"/>
    <w:rsid w:val="006913C2"/>
    <w:rsid w:val="00691B3A"/>
    <w:rsid w:val="006922E3"/>
    <w:rsid w:val="0069236E"/>
    <w:rsid w:val="0069258F"/>
    <w:rsid w:val="006927BB"/>
    <w:rsid w:val="00692F42"/>
    <w:rsid w:val="00693814"/>
    <w:rsid w:val="00693C3E"/>
    <w:rsid w:val="0069428D"/>
    <w:rsid w:val="00694B3B"/>
    <w:rsid w:val="00694C26"/>
    <w:rsid w:val="00694D4B"/>
    <w:rsid w:val="0069547D"/>
    <w:rsid w:val="006957C1"/>
    <w:rsid w:val="00695A4E"/>
    <w:rsid w:val="00695A66"/>
    <w:rsid w:val="00695AC0"/>
    <w:rsid w:val="00695C2A"/>
    <w:rsid w:val="00696390"/>
    <w:rsid w:val="006966DB"/>
    <w:rsid w:val="00696718"/>
    <w:rsid w:val="00696A54"/>
    <w:rsid w:val="006973A9"/>
    <w:rsid w:val="0069774C"/>
    <w:rsid w:val="006978D6"/>
    <w:rsid w:val="006A03BE"/>
    <w:rsid w:val="006A04DE"/>
    <w:rsid w:val="006A0550"/>
    <w:rsid w:val="006A0795"/>
    <w:rsid w:val="006A0D45"/>
    <w:rsid w:val="006A101B"/>
    <w:rsid w:val="006A1576"/>
    <w:rsid w:val="006A1646"/>
    <w:rsid w:val="006A1734"/>
    <w:rsid w:val="006A177B"/>
    <w:rsid w:val="006A1786"/>
    <w:rsid w:val="006A18EB"/>
    <w:rsid w:val="006A1C94"/>
    <w:rsid w:val="006A1E0E"/>
    <w:rsid w:val="006A27DA"/>
    <w:rsid w:val="006A29B9"/>
    <w:rsid w:val="006A2D54"/>
    <w:rsid w:val="006A2F66"/>
    <w:rsid w:val="006A319B"/>
    <w:rsid w:val="006A31FD"/>
    <w:rsid w:val="006A3347"/>
    <w:rsid w:val="006A3350"/>
    <w:rsid w:val="006A38E2"/>
    <w:rsid w:val="006A397E"/>
    <w:rsid w:val="006A39E9"/>
    <w:rsid w:val="006A3A3F"/>
    <w:rsid w:val="006A3ACF"/>
    <w:rsid w:val="006A3C56"/>
    <w:rsid w:val="006A412E"/>
    <w:rsid w:val="006A414E"/>
    <w:rsid w:val="006A41D8"/>
    <w:rsid w:val="006A4768"/>
    <w:rsid w:val="006A482F"/>
    <w:rsid w:val="006A492E"/>
    <w:rsid w:val="006A4999"/>
    <w:rsid w:val="006A4F26"/>
    <w:rsid w:val="006A4FFA"/>
    <w:rsid w:val="006A5415"/>
    <w:rsid w:val="006A565D"/>
    <w:rsid w:val="006A5987"/>
    <w:rsid w:val="006A599E"/>
    <w:rsid w:val="006A5ADA"/>
    <w:rsid w:val="006A5DE4"/>
    <w:rsid w:val="006A5F99"/>
    <w:rsid w:val="006A6B8E"/>
    <w:rsid w:val="006A7643"/>
    <w:rsid w:val="006A7993"/>
    <w:rsid w:val="006B03EC"/>
    <w:rsid w:val="006B0A61"/>
    <w:rsid w:val="006B0C25"/>
    <w:rsid w:val="006B0C42"/>
    <w:rsid w:val="006B0C52"/>
    <w:rsid w:val="006B0D1E"/>
    <w:rsid w:val="006B0DAF"/>
    <w:rsid w:val="006B116C"/>
    <w:rsid w:val="006B1307"/>
    <w:rsid w:val="006B25E6"/>
    <w:rsid w:val="006B2B0C"/>
    <w:rsid w:val="006B2D47"/>
    <w:rsid w:val="006B331B"/>
    <w:rsid w:val="006B35F1"/>
    <w:rsid w:val="006B36BE"/>
    <w:rsid w:val="006B38F2"/>
    <w:rsid w:val="006B3DE7"/>
    <w:rsid w:val="006B41C3"/>
    <w:rsid w:val="006B4B5A"/>
    <w:rsid w:val="006B4F24"/>
    <w:rsid w:val="006B50B2"/>
    <w:rsid w:val="006B52C3"/>
    <w:rsid w:val="006B59D6"/>
    <w:rsid w:val="006B5EB8"/>
    <w:rsid w:val="006B6298"/>
    <w:rsid w:val="006B669B"/>
    <w:rsid w:val="006B680E"/>
    <w:rsid w:val="006B6912"/>
    <w:rsid w:val="006B6A83"/>
    <w:rsid w:val="006B7104"/>
    <w:rsid w:val="006B71A0"/>
    <w:rsid w:val="006B7C4E"/>
    <w:rsid w:val="006B7D4A"/>
    <w:rsid w:val="006B7DF2"/>
    <w:rsid w:val="006C00A9"/>
    <w:rsid w:val="006C011E"/>
    <w:rsid w:val="006C01A2"/>
    <w:rsid w:val="006C0486"/>
    <w:rsid w:val="006C068E"/>
    <w:rsid w:val="006C0AE5"/>
    <w:rsid w:val="006C0EFB"/>
    <w:rsid w:val="006C0F32"/>
    <w:rsid w:val="006C1318"/>
    <w:rsid w:val="006C14C7"/>
    <w:rsid w:val="006C1D1F"/>
    <w:rsid w:val="006C259D"/>
    <w:rsid w:val="006C2786"/>
    <w:rsid w:val="006C32E5"/>
    <w:rsid w:val="006C3695"/>
    <w:rsid w:val="006C3C34"/>
    <w:rsid w:val="006C3E92"/>
    <w:rsid w:val="006C4310"/>
    <w:rsid w:val="006C4624"/>
    <w:rsid w:val="006C4B79"/>
    <w:rsid w:val="006C519B"/>
    <w:rsid w:val="006C53C9"/>
    <w:rsid w:val="006C56D2"/>
    <w:rsid w:val="006C5AAC"/>
    <w:rsid w:val="006C5B1F"/>
    <w:rsid w:val="006C5CC3"/>
    <w:rsid w:val="006C639F"/>
    <w:rsid w:val="006C6566"/>
    <w:rsid w:val="006C74AE"/>
    <w:rsid w:val="006C75A8"/>
    <w:rsid w:val="006C7D1B"/>
    <w:rsid w:val="006D0589"/>
    <w:rsid w:val="006D0CB2"/>
    <w:rsid w:val="006D1057"/>
    <w:rsid w:val="006D127B"/>
    <w:rsid w:val="006D18D4"/>
    <w:rsid w:val="006D1A55"/>
    <w:rsid w:val="006D1C31"/>
    <w:rsid w:val="006D1CC1"/>
    <w:rsid w:val="006D1FB2"/>
    <w:rsid w:val="006D214E"/>
    <w:rsid w:val="006D2256"/>
    <w:rsid w:val="006D22F2"/>
    <w:rsid w:val="006D28A1"/>
    <w:rsid w:val="006D28CF"/>
    <w:rsid w:val="006D2C15"/>
    <w:rsid w:val="006D2CA5"/>
    <w:rsid w:val="006D30E4"/>
    <w:rsid w:val="006D313A"/>
    <w:rsid w:val="006D34BD"/>
    <w:rsid w:val="006D359C"/>
    <w:rsid w:val="006D37CD"/>
    <w:rsid w:val="006D3A62"/>
    <w:rsid w:val="006D3F21"/>
    <w:rsid w:val="006D4196"/>
    <w:rsid w:val="006D41F8"/>
    <w:rsid w:val="006D4A58"/>
    <w:rsid w:val="006D4BA4"/>
    <w:rsid w:val="006D4E6D"/>
    <w:rsid w:val="006D4ED6"/>
    <w:rsid w:val="006D4F30"/>
    <w:rsid w:val="006D53BB"/>
    <w:rsid w:val="006D54A9"/>
    <w:rsid w:val="006D551E"/>
    <w:rsid w:val="006D60E0"/>
    <w:rsid w:val="006D620A"/>
    <w:rsid w:val="006D632F"/>
    <w:rsid w:val="006D64A9"/>
    <w:rsid w:val="006D65AA"/>
    <w:rsid w:val="006D668D"/>
    <w:rsid w:val="006D6BA9"/>
    <w:rsid w:val="006D6CDF"/>
    <w:rsid w:val="006D7071"/>
    <w:rsid w:val="006D7080"/>
    <w:rsid w:val="006D7327"/>
    <w:rsid w:val="006D7407"/>
    <w:rsid w:val="006D747B"/>
    <w:rsid w:val="006D7528"/>
    <w:rsid w:val="006D79E1"/>
    <w:rsid w:val="006E0196"/>
    <w:rsid w:val="006E019F"/>
    <w:rsid w:val="006E0749"/>
    <w:rsid w:val="006E0B10"/>
    <w:rsid w:val="006E0D28"/>
    <w:rsid w:val="006E1075"/>
    <w:rsid w:val="006E11A1"/>
    <w:rsid w:val="006E1C79"/>
    <w:rsid w:val="006E1FA8"/>
    <w:rsid w:val="006E22D7"/>
    <w:rsid w:val="006E2AF0"/>
    <w:rsid w:val="006E3783"/>
    <w:rsid w:val="006E3B86"/>
    <w:rsid w:val="006E4BC7"/>
    <w:rsid w:val="006E4D38"/>
    <w:rsid w:val="006E4DF8"/>
    <w:rsid w:val="006E4FB4"/>
    <w:rsid w:val="006E502F"/>
    <w:rsid w:val="006E5230"/>
    <w:rsid w:val="006E5291"/>
    <w:rsid w:val="006E537B"/>
    <w:rsid w:val="006E5834"/>
    <w:rsid w:val="006E5EE8"/>
    <w:rsid w:val="006E64DE"/>
    <w:rsid w:val="006E652C"/>
    <w:rsid w:val="006E68FE"/>
    <w:rsid w:val="006E69F4"/>
    <w:rsid w:val="006E6C28"/>
    <w:rsid w:val="006E6E2B"/>
    <w:rsid w:val="006E6FB1"/>
    <w:rsid w:val="006E7002"/>
    <w:rsid w:val="006E72CC"/>
    <w:rsid w:val="006F0250"/>
    <w:rsid w:val="006F056E"/>
    <w:rsid w:val="006F0673"/>
    <w:rsid w:val="006F084D"/>
    <w:rsid w:val="006F091F"/>
    <w:rsid w:val="006F0B2F"/>
    <w:rsid w:val="006F0D66"/>
    <w:rsid w:val="006F1F97"/>
    <w:rsid w:val="006F207B"/>
    <w:rsid w:val="006F23B5"/>
    <w:rsid w:val="006F2405"/>
    <w:rsid w:val="006F2484"/>
    <w:rsid w:val="006F284C"/>
    <w:rsid w:val="006F2A77"/>
    <w:rsid w:val="006F2CCA"/>
    <w:rsid w:val="006F3992"/>
    <w:rsid w:val="006F3E3D"/>
    <w:rsid w:val="006F41DA"/>
    <w:rsid w:val="006F43E3"/>
    <w:rsid w:val="006F460D"/>
    <w:rsid w:val="006F462D"/>
    <w:rsid w:val="006F4C7A"/>
    <w:rsid w:val="006F54BD"/>
    <w:rsid w:val="006F5723"/>
    <w:rsid w:val="006F5A75"/>
    <w:rsid w:val="006F6210"/>
    <w:rsid w:val="006F625D"/>
    <w:rsid w:val="006F6A46"/>
    <w:rsid w:val="006F6C9A"/>
    <w:rsid w:val="006F6DB2"/>
    <w:rsid w:val="006F6E81"/>
    <w:rsid w:val="006F6E8A"/>
    <w:rsid w:val="006F70BA"/>
    <w:rsid w:val="006F7886"/>
    <w:rsid w:val="006F7C68"/>
    <w:rsid w:val="006F7C97"/>
    <w:rsid w:val="007003E6"/>
    <w:rsid w:val="00700451"/>
    <w:rsid w:val="0070098C"/>
    <w:rsid w:val="00700C3F"/>
    <w:rsid w:val="00700FDF"/>
    <w:rsid w:val="007011C0"/>
    <w:rsid w:val="007012F4"/>
    <w:rsid w:val="0070146D"/>
    <w:rsid w:val="00701801"/>
    <w:rsid w:val="00701874"/>
    <w:rsid w:val="00701D0D"/>
    <w:rsid w:val="00702BEC"/>
    <w:rsid w:val="007032BB"/>
    <w:rsid w:val="007033AA"/>
    <w:rsid w:val="00703508"/>
    <w:rsid w:val="00703EAE"/>
    <w:rsid w:val="00703EFF"/>
    <w:rsid w:val="00703F60"/>
    <w:rsid w:val="00703F73"/>
    <w:rsid w:val="0070405E"/>
    <w:rsid w:val="007041FC"/>
    <w:rsid w:val="00704621"/>
    <w:rsid w:val="0070499A"/>
    <w:rsid w:val="00704CAE"/>
    <w:rsid w:val="00705117"/>
    <w:rsid w:val="0070560C"/>
    <w:rsid w:val="0070571C"/>
    <w:rsid w:val="00705754"/>
    <w:rsid w:val="00705E33"/>
    <w:rsid w:val="00706109"/>
    <w:rsid w:val="0070651B"/>
    <w:rsid w:val="0070663D"/>
    <w:rsid w:val="007066C4"/>
    <w:rsid w:val="00706821"/>
    <w:rsid w:val="007069D8"/>
    <w:rsid w:val="00706AC1"/>
    <w:rsid w:val="00707105"/>
    <w:rsid w:val="007073AE"/>
    <w:rsid w:val="007074F1"/>
    <w:rsid w:val="00707573"/>
    <w:rsid w:val="00707742"/>
    <w:rsid w:val="007078AB"/>
    <w:rsid w:val="00707E1B"/>
    <w:rsid w:val="00707EA4"/>
    <w:rsid w:val="00707F4C"/>
    <w:rsid w:val="0071003C"/>
    <w:rsid w:val="0071020C"/>
    <w:rsid w:val="00710239"/>
    <w:rsid w:val="00710941"/>
    <w:rsid w:val="007113A7"/>
    <w:rsid w:val="00711E09"/>
    <w:rsid w:val="00712009"/>
    <w:rsid w:val="00712515"/>
    <w:rsid w:val="00712FE1"/>
    <w:rsid w:val="0071309E"/>
    <w:rsid w:val="00713397"/>
    <w:rsid w:val="0071396A"/>
    <w:rsid w:val="00713AD7"/>
    <w:rsid w:val="00713ECF"/>
    <w:rsid w:val="00714125"/>
    <w:rsid w:val="007142D8"/>
    <w:rsid w:val="007148EC"/>
    <w:rsid w:val="00714C49"/>
    <w:rsid w:val="00714D46"/>
    <w:rsid w:val="007151A2"/>
    <w:rsid w:val="00715AB4"/>
    <w:rsid w:val="00716D93"/>
    <w:rsid w:val="00717812"/>
    <w:rsid w:val="00717F94"/>
    <w:rsid w:val="007200ED"/>
    <w:rsid w:val="007203F9"/>
    <w:rsid w:val="0072074B"/>
    <w:rsid w:val="00720993"/>
    <w:rsid w:val="00720D22"/>
    <w:rsid w:val="00721076"/>
    <w:rsid w:val="00721912"/>
    <w:rsid w:val="00721F5F"/>
    <w:rsid w:val="00722D3E"/>
    <w:rsid w:val="00722F6F"/>
    <w:rsid w:val="0072369C"/>
    <w:rsid w:val="00723A92"/>
    <w:rsid w:val="00723B4C"/>
    <w:rsid w:val="00723FFC"/>
    <w:rsid w:val="007240FE"/>
    <w:rsid w:val="00724254"/>
    <w:rsid w:val="007245B6"/>
    <w:rsid w:val="00724678"/>
    <w:rsid w:val="00724C6E"/>
    <w:rsid w:val="00724CCD"/>
    <w:rsid w:val="007251DE"/>
    <w:rsid w:val="007253B5"/>
    <w:rsid w:val="007256D2"/>
    <w:rsid w:val="0072594B"/>
    <w:rsid w:val="00725C48"/>
    <w:rsid w:val="00726438"/>
    <w:rsid w:val="0072676B"/>
    <w:rsid w:val="00726B5A"/>
    <w:rsid w:val="007272F9"/>
    <w:rsid w:val="00727A7F"/>
    <w:rsid w:val="00727F77"/>
    <w:rsid w:val="007302EA"/>
    <w:rsid w:val="0073044B"/>
    <w:rsid w:val="00730771"/>
    <w:rsid w:val="0073081B"/>
    <w:rsid w:val="00730829"/>
    <w:rsid w:val="00730CC9"/>
    <w:rsid w:val="00730E55"/>
    <w:rsid w:val="007311BC"/>
    <w:rsid w:val="007314D2"/>
    <w:rsid w:val="00731B54"/>
    <w:rsid w:val="00731FDF"/>
    <w:rsid w:val="0073228D"/>
    <w:rsid w:val="0073255B"/>
    <w:rsid w:val="00732843"/>
    <w:rsid w:val="007328FA"/>
    <w:rsid w:val="00733918"/>
    <w:rsid w:val="00733AD2"/>
    <w:rsid w:val="007346CA"/>
    <w:rsid w:val="00734E7A"/>
    <w:rsid w:val="007357C8"/>
    <w:rsid w:val="0073588F"/>
    <w:rsid w:val="007358ED"/>
    <w:rsid w:val="00735B24"/>
    <w:rsid w:val="00735B52"/>
    <w:rsid w:val="00735F95"/>
    <w:rsid w:val="00735FF3"/>
    <w:rsid w:val="007365DC"/>
    <w:rsid w:val="00736AEB"/>
    <w:rsid w:val="0073714B"/>
    <w:rsid w:val="0073714E"/>
    <w:rsid w:val="00737370"/>
    <w:rsid w:val="0073737D"/>
    <w:rsid w:val="007373E0"/>
    <w:rsid w:val="0073748E"/>
    <w:rsid w:val="007374AD"/>
    <w:rsid w:val="007378CC"/>
    <w:rsid w:val="007379FB"/>
    <w:rsid w:val="007407D6"/>
    <w:rsid w:val="007407D7"/>
    <w:rsid w:val="007408FB"/>
    <w:rsid w:val="00740AE2"/>
    <w:rsid w:val="007410B9"/>
    <w:rsid w:val="007411F9"/>
    <w:rsid w:val="007413BB"/>
    <w:rsid w:val="007414B6"/>
    <w:rsid w:val="00741A3C"/>
    <w:rsid w:val="00741D01"/>
    <w:rsid w:val="0074221D"/>
    <w:rsid w:val="0074295A"/>
    <w:rsid w:val="00743587"/>
    <w:rsid w:val="007435AD"/>
    <w:rsid w:val="00743601"/>
    <w:rsid w:val="00743BC3"/>
    <w:rsid w:val="00743C03"/>
    <w:rsid w:val="00743E38"/>
    <w:rsid w:val="00743FE6"/>
    <w:rsid w:val="00744208"/>
    <w:rsid w:val="007445F3"/>
    <w:rsid w:val="00744B2B"/>
    <w:rsid w:val="00745437"/>
    <w:rsid w:val="0074578C"/>
    <w:rsid w:val="007457AD"/>
    <w:rsid w:val="00745A21"/>
    <w:rsid w:val="00745D8B"/>
    <w:rsid w:val="00745DC6"/>
    <w:rsid w:val="0074639F"/>
    <w:rsid w:val="007463DA"/>
    <w:rsid w:val="007463E9"/>
    <w:rsid w:val="00746638"/>
    <w:rsid w:val="00746783"/>
    <w:rsid w:val="007468CC"/>
    <w:rsid w:val="007469AA"/>
    <w:rsid w:val="00746DF7"/>
    <w:rsid w:val="00747157"/>
    <w:rsid w:val="00747433"/>
    <w:rsid w:val="007475C9"/>
    <w:rsid w:val="0074780B"/>
    <w:rsid w:val="00747B2F"/>
    <w:rsid w:val="00747C88"/>
    <w:rsid w:val="00747EA8"/>
    <w:rsid w:val="007500D6"/>
    <w:rsid w:val="007500F2"/>
    <w:rsid w:val="007500FF"/>
    <w:rsid w:val="007501B1"/>
    <w:rsid w:val="007504F9"/>
    <w:rsid w:val="00750505"/>
    <w:rsid w:val="00750706"/>
    <w:rsid w:val="00750E23"/>
    <w:rsid w:val="007510CE"/>
    <w:rsid w:val="00751B7F"/>
    <w:rsid w:val="007521DF"/>
    <w:rsid w:val="0075258F"/>
    <w:rsid w:val="00752AFE"/>
    <w:rsid w:val="00752B1D"/>
    <w:rsid w:val="00752B84"/>
    <w:rsid w:val="00752BEA"/>
    <w:rsid w:val="007530B5"/>
    <w:rsid w:val="007537FB"/>
    <w:rsid w:val="00753BD3"/>
    <w:rsid w:val="00753DEE"/>
    <w:rsid w:val="00753EBD"/>
    <w:rsid w:val="0075407B"/>
    <w:rsid w:val="00754648"/>
    <w:rsid w:val="007553A4"/>
    <w:rsid w:val="007557E6"/>
    <w:rsid w:val="00755942"/>
    <w:rsid w:val="00755D66"/>
    <w:rsid w:val="00755E91"/>
    <w:rsid w:val="007565F6"/>
    <w:rsid w:val="0075668B"/>
    <w:rsid w:val="00756C4F"/>
    <w:rsid w:val="00756D23"/>
    <w:rsid w:val="0075706B"/>
    <w:rsid w:val="0075722F"/>
    <w:rsid w:val="0075759B"/>
    <w:rsid w:val="00757A3D"/>
    <w:rsid w:val="00757C89"/>
    <w:rsid w:val="00757CED"/>
    <w:rsid w:val="00760741"/>
    <w:rsid w:val="00760AA5"/>
    <w:rsid w:val="00760BE8"/>
    <w:rsid w:val="00760CAA"/>
    <w:rsid w:val="0076162F"/>
    <w:rsid w:val="00761863"/>
    <w:rsid w:val="00761971"/>
    <w:rsid w:val="00761CB8"/>
    <w:rsid w:val="00761F09"/>
    <w:rsid w:val="00761F84"/>
    <w:rsid w:val="007622CE"/>
    <w:rsid w:val="00762792"/>
    <w:rsid w:val="00762839"/>
    <w:rsid w:val="00762862"/>
    <w:rsid w:val="007630EE"/>
    <w:rsid w:val="00763F50"/>
    <w:rsid w:val="00764243"/>
    <w:rsid w:val="007643A7"/>
    <w:rsid w:val="007645D0"/>
    <w:rsid w:val="00764EC0"/>
    <w:rsid w:val="00764FEB"/>
    <w:rsid w:val="007651DF"/>
    <w:rsid w:val="007656C1"/>
    <w:rsid w:val="007656DC"/>
    <w:rsid w:val="00765C0C"/>
    <w:rsid w:val="00765DA6"/>
    <w:rsid w:val="00765F0F"/>
    <w:rsid w:val="0076685C"/>
    <w:rsid w:val="00766A6F"/>
    <w:rsid w:val="007670BB"/>
    <w:rsid w:val="007670BE"/>
    <w:rsid w:val="007675A3"/>
    <w:rsid w:val="007676A9"/>
    <w:rsid w:val="007676EA"/>
    <w:rsid w:val="007677A2"/>
    <w:rsid w:val="0076790E"/>
    <w:rsid w:val="00767983"/>
    <w:rsid w:val="00767B05"/>
    <w:rsid w:val="00767F1D"/>
    <w:rsid w:val="0077018A"/>
    <w:rsid w:val="00770555"/>
    <w:rsid w:val="007705C7"/>
    <w:rsid w:val="00770BA2"/>
    <w:rsid w:val="007715C4"/>
    <w:rsid w:val="00772128"/>
    <w:rsid w:val="00772228"/>
    <w:rsid w:val="0077244A"/>
    <w:rsid w:val="00772B1D"/>
    <w:rsid w:val="0077323E"/>
    <w:rsid w:val="00773470"/>
    <w:rsid w:val="0077349F"/>
    <w:rsid w:val="007734C6"/>
    <w:rsid w:val="007734FF"/>
    <w:rsid w:val="00773968"/>
    <w:rsid w:val="00773B77"/>
    <w:rsid w:val="00774015"/>
    <w:rsid w:val="007744B5"/>
    <w:rsid w:val="00774748"/>
    <w:rsid w:val="00774927"/>
    <w:rsid w:val="00774A79"/>
    <w:rsid w:val="00774BC6"/>
    <w:rsid w:val="00774EE1"/>
    <w:rsid w:val="00774F44"/>
    <w:rsid w:val="00775224"/>
    <w:rsid w:val="00775481"/>
    <w:rsid w:val="00775AF2"/>
    <w:rsid w:val="00775B00"/>
    <w:rsid w:val="00775E20"/>
    <w:rsid w:val="00775EAD"/>
    <w:rsid w:val="007767E5"/>
    <w:rsid w:val="00776A6E"/>
    <w:rsid w:val="00776DF3"/>
    <w:rsid w:val="00777206"/>
    <w:rsid w:val="00777341"/>
    <w:rsid w:val="007774B7"/>
    <w:rsid w:val="00777C43"/>
    <w:rsid w:val="007803CD"/>
    <w:rsid w:val="007803E0"/>
    <w:rsid w:val="00780B6A"/>
    <w:rsid w:val="00781265"/>
    <w:rsid w:val="007816C8"/>
    <w:rsid w:val="00782162"/>
    <w:rsid w:val="0078216C"/>
    <w:rsid w:val="007826B4"/>
    <w:rsid w:val="00782759"/>
    <w:rsid w:val="00782B57"/>
    <w:rsid w:val="0078307E"/>
    <w:rsid w:val="00784314"/>
    <w:rsid w:val="007843AB"/>
    <w:rsid w:val="007859F7"/>
    <w:rsid w:val="00786100"/>
    <w:rsid w:val="007863B5"/>
    <w:rsid w:val="00786470"/>
    <w:rsid w:val="007865EA"/>
    <w:rsid w:val="0078663F"/>
    <w:rsid w:val="00786AE8"/>
    <w:rsid w:val="00786C8C"/>
    <w:rsid w:val="00786CE1"/>
    <w:rsid w:val="00786D91"/>
    <w:rsid w:val="00787747"/>
    <w:rsid w:val="00787997"/>
    <w:rsid w:val="00787C84"/>
    <w:rsid w:val="007901C6"/>
    <w:rsid w:val="00790620"/>
    <w:rsid w:val="00790A18"/>
    <w:rsid w:val="00790DE3"/>
    <w:rsid w:val="00790EAF"/>
    <w:rsid w:val="00791175"/>
    <w:rsid w:val="007911A8"/>
    <w:rsid w:val="0079136D"/>
    <w:rsid w:val="007914C8"/>
    <w:rsid w:val="00791B2B"/>
    <w:rsid w:val="00792249"/>
    <w:rsid w:val="00792357"/>
    <w:rsid w:val="00792370"/>
    <w:rsid w:val="007925F3"/>
    <w:rsid w:val="00792752"/>
    <w:rsid w:val="00792BA8"/>
    <w:rsid w:val="00792C3F"/>
    <w:rsid w:val="00792E4E"/>
    <w:rsid w:val="0079322F"/>
    <w:rsid w:val="00793239"/>
    <w:rsid w:val="00793376"/>
    <w:rsid w:val="0079416C"/>
    <w:rsid w:val="00795085"/>
    <w:rsid w:val="007950FB"/>
    <w:rsid w:val="00795574"/>
    <w:rsid w:val="00795828"/>
    <w:rsid w:val="007958A5"/>
    <w:rsid w:val="00795B89"/>
    <w:rsid w:val="00795DED"/>
    <w:rsid w:val="00796111"/>
    <w:rsid w:val="007962F4"/>
    <w:rsid w:val="007963F8"/>
    <w:rsid w:val="0079699F"/>
    <w:rsid w:val="00796BDC"/>
    <w:rsid w:val="00796CDD"/>
    <w:rsid w:val="00797141"/>
    <w:rsid w:val="0079757F"/>
    <w:rsid w:val="00797733"/>
    <w:rsid w:val="007A005C"/>
    <w:rsid w:val="007A00D2"/>
    <w:rsid w:val="007A0562"/>
    <w:rsid w:val="007A07AF"/>
    <w:rsid w:val="007A07DC"/>
    <w:rsid w:val="007A11E9"/>
    <w:rsid w:val="007A1858"/>
    <w:rsid w:val="007A1DC7"/>
    <w:rsid w:val="007A2FAD"/>
    <w:rsid w:val="007A3B7F"/>
    <w:rsid w:val="007A3C2E"/>
    <w:rsid w:val="007A3C9D"/>
    <w:rsid w:val="007A420D"/>
    <w:rsid w:val="007A428C"/>
    <w:rsid w:val="007A4632"/>
    <w:rsid w:val="007A466D"/>
    <w:rsid w:val="007A49FE"/>
    <w:rsid w:val="007A50A0"/>
    <w:rsid w:val="007A53BF"/>
    <w:rsid w:val="007A5745"/>
    <w:rsid w:val="007A574D"/>
    <w:rsid w:val="007A5A3D"/>
    <w:rsid w:val="007A5D23"/>
    <w:rsid w:val="007A5FA5"/>
    <w:rsid w:val="007A6129"/>
    <w:rsid w:val="007A6438"/>
    <w:rsid w:val="007A6AC6"/>
    <w:rsid w:val="007A6DFB"/>
    <w:rsid w:val="007A70A0"/>
    <w:rsid w:val="007A70DF"/>
    <w:rsid w:val="007A74B8"/>
    <w:rsid w:val="007A7F87"/>
    <w:rsid w:val="007B0364"/>
    <w:rsid w:val="007B0CE3"/>
    <w:rsid w:val="007B0D88"/>
    <w:rsid w:val="007B0E9F"/>
    <w:rsid w:val="007B0F47"/>
    <w:rsid w:val="007B10CD"/>
    <w:rsid w:val="007B1623"/>
    <w:rsid w:val="007B1C92"/>
    <w:rsid w:val="007B222E"/>
    <w:rsid w:val="007B2B34"/>
    <w:rsid w:val="007B2EAF"/>
    <w:rsid w:val="007B3B7E"/>
    <w:rsid w:val="007B41D7"/>
    <w:rsid w:val="007B445D"/>
    <w:rsid w:val="007B4536"/>
    <w:rsid w:val="007B543B"/>
    <w:rsid w:val="007B5BF8"/>
    <w:rsid w:val="007B5C10"/>
    <w:rsid w:val="007B5D5A"/>
    <w:rsid w:val="007B6195"/>
    <w:rsid w:val="007B624D"/>
    <w:rsid w:val="007B62A7"/>
    <w:rsid w:val="007B63F1"/>
    <w:rsid w:val="007B647A"/>
    <w:rsid w:val="007B6F65"/>
    <w:rsid w:val="007B757B"/>
    <w:rsid w:val="007B7BA6"/>
    <w:rsid w:val="007B7DD6"/>
    <w:rsid w:val="007C002B"/>
    <w:rsid w:val="007C00C4"/>
    <w:rsid w:val="007C023E"/>
    <w:rsid w:val="007C0527"/>
    <w:rsid w:val="007C05D5"/>
    <w:rsid w:val="007C0B61"/>
    <w:rsid w:val="007C0BEC"/>
    <w:rsid w:val="007C0D2D"/>
    <w:rsid w:val="007C13AE"/>
    <w:rsid w:val="007C18D8"/>
    <w:rsid w:val="007C18F8"/>
    <w:rsid w:val="007C1A8A"/>
    <w:rsid w:val="007C1B9B"/>
    <w:rsid w:val="007C1F06"/>
    <w:rsid w:val="007C2E30"/>
    <w:rsid w:val="007C323D"/>
    <w:rsid w:val="007C33E0"/>
    <w:rsid w:val="007C348C"/>
    <w:rsid w:val="007C3920"/>
    <w:rsid w:val="007C3C67"/>
    <w:rsid w:val="007C3F5D"/>
    <w:rsid w:val="007C47CB"/>
    <w:rsid w:val="007C5210"/>
    <w:rsid w:val="007C5E9F"/>
    <w:rsid w:val="007C6167"/>
    <w:rsid w:val="007C6908"/>
    <w:rsid w:val="007C6C68"/>
    <w:rsid w:val="007C6ED7"/>
    <w:rsid w:val="007C72F4"/>
    <w:rsid w:val="007C76F4"/>
    <w:rsid w:val="007C7B19"/>
    <w:rsid w:val="007C7D18"/>
    <w:rsid w:val="007D03C4"/>
    <w:rsid w:val="007D05D7"/>
    <w:rsid w:val="007D0652"/>
    <w:rsid w:val="007D07A1"/>
    <w:rsid w:val="007D0BBE"/>
    <w:rsid w:val="007D15AA"/>
    <w:rsid w:val="007D1B1D"/>
    <w:rsid w:val="007D2021"/>
    <w:rsid w:val="007D2220"/>
    <w:rsid w:val="007D22E6"/>
    <w:rsid w:val="007D232A"/>
    <w:rsid w:val="007D2346"/>
    <w:rsid w:val="007D25F1"/>
    <w:rsid w:val="007D2660"/>
    <w:rsid w:val="007D2AF5"/>
    <w:rsid w:val="007D3386"/>
    <w:rsid w:val="007D33FF"/>
    <w:rsid w:val="007D3BBD"/>
    <w:rsid w:val="007D434A"/>
    <w:rsid w:val="007D4462"/>
    <w:rsid w:val="007D45D6"/>
    <w:rsid w:val="007D47D8"/>
    <w:rsid w:val="007D481D"/>
    <w:rsid w:val="007D4D4E"/>
    <w:rsid w:val="007D500D"/>
    <w:rsid w:val="007D5135"/>
    <w:rsid w:val="007D5151"/>
    <w:rsid w:val="007D5263"/>
    <w:rsid w:val="007D53C2"/>
    <w:rsid w:val="007D56EC"/>
    <w:rsid w:val="007D5701"/>
    <w:rsid w:val="007D5A2D"/>
    <w:rsid w:val="007D5AE4"/>
    <w:rsid w:val="007D5AF7"/>
    <w:rsid w:val="007D5D0C"/>
    <w:rsid w:val="007D5FA5"/>
    <w:rsid w:val="007D6111"/>
    <w:rsid w:val="007D624A"/>
    <w:rsid w:val="007D6352"/>
    <w:rsid w:val="007D6876"/>
    <w:rsid w:val="007D6968"/>
    <w:rsid w:val="007D7FAE"/>
    <w:rsid w:val="007E0E0E"/>
    <w:rsid w:val="007E0EA7"/>
    <w:rsid w:val="007E1679"/>
    <w:rsid w:val="007E1BC8"/>
    <w:rsid w:val="007E1CC0"/>
    <w:rsid w:val="007E1F2D"/>
    <w:rsid w:val="007E1F54"/>
    <w:rsid w:val="007E2097"/>
    <w:rsid w:val="007E2AA9"/>
    <w:rsid w:val="007E2E6A"/>
    <w:rsid w:val="007E332D"/>
    <w:rsid w:val="007E392B"/>
    <w:rsid w:val="007E4431"/>
    <w:rsid w:val="007E46B9"/>
    <w:rsid w:val="007E47A9"/>
    <w:rsid w:val="007E4800"/>
    <w:rsid w:val="007E5048"/>
    <w:rsid w:val="007E548C"/>
    <w:rsid w:val="007E577A"/>
    <w:rsid w:val="007E5CCF"/>
    <w:rsid w:val="007E5D4C"/>
    <w:rsid w:val="007E5DD3"/>
    <w:rsid w:val="007E5E71"/>
    <w:rsid w:val="007E6257"/>
    <w:rsid w:val="007E676D"/>
    <w:rsid w:val="007E6CB3"/>
    <w:rsid w:val="007E6CFA"/>
    <w:rsid w:val="007E713E"/>
    <w:rsid w:val="007E7F51"/>
    <w:rsid w:val="007F0533"/>
    <w:rsid w:val="007F06B3"/>
    <w:rsid w:val="007F096E"/>
    <w:rsid w:val="007F0EE9"/>
    <w:rsid w:val="007F10FF"/>
    <w:rsid w:val="007F1461"/>
    <w:rsid w:val="007F15DE"/>
    <w:rsid w:val="007F1A60"/>
    <w:rsid w:val="007F1B8A"/>
    <w:rsid w:val="007F33C6"/>
    <w:rsid w:val="007F3669"/>
    <w:rsid w:val="007F3A2D"/>
    <w:rsid w:val="007F3F8C"/>
    <w:rsid w:val="007F414D"/>
    <w:rsid w:val="007F46C3"/>
    <w:rsid w:val="007F480A"/>
    <w:rsid w:val="007F4955"/>
    <w:rsid w:val="007F550F"/>
    <w:rsid w:val="007F56F0"/>
    <w:rsid w:val="007F596C"/>
    <w:rsid w:val="007F5D2B"/>
    <w:rsid w:val="007F5FE6"/>
    <w:rsid w:val="007F60E4"/>
    <w:rsid w:val="007F612B"/>
    <w:rsid w:val="007F65DE"/>
    <w:rsid w:val="007F6728"/>
    <w:rsid w:val="007F67A1"/>
    <w:rsid w:val="007F67BB"/>
    <w:rsid w:val="007F6833"/>
    <w:rsid w:val="007F6902"/>
    <w:rsid w:val="007F6B26"/>
    <w:rsid w:val="007F71A9"/>
    <w:rsid w:val="007F762A"/>
    <w:rsid w:val="007F7876"/>
    <w:rsid w:val="007F7B7A"/>
    <w:rsid w:val="007F7FD4"/>
    <w:rsid w:val="008001D8"/>
    <w:rsid w:val="008006ED"/>
    <w:rsid w:val="00801339"/>
    <w:rsid w:val="008014CE"/>
    <w:rsid w:val="0080187D"/>
    <w:rsid w:val="00801FA7"/>
    <w:rsid w:val="00802952"/>
    <w:rsid w:val="008029AD"/>
    <w:rsid w:val="00802BC7"/>
    <w:rsid w:val="00802D08"/>
    <w:rsid w:val="00803047"/>
    <w:rsid w:val="008032A6"/>
    <w:rsid w:val="0080396C"/>
    <w:rsid w:val="00803FA9"/>
    <w:rsid w:val="00803FD7"/>
    <w:rsid w:val="00804417"/>
    <w:rsid w:val="008047D4"/>
    <w:rsid w:val="00804DE3"/>
    <w:rsid w:val="008052D5"/>
    <w:rsid w:val="0080569F"/>
    <w:rsid w:val="008056E0"/>
    <w:rsid w:val="008058DC"/>
    <w:rsid w:val="00806396"/>
    <w:rsid w:val="0080658A"/>
    <w:rsid w:val="008066B2"/>
    <w:rsid w:val="0080685A"/>
    <w:rsid w:val="00806921"/>
    <w:rsid w:val="00806A46"/>
    <w:rsid w:val="00806E20"/>
    <w:rsid w:val="00807835"/>
    <w:rsid w:val="0080796D"/>
    <w:rsid w:val="008079F3"/>
    <w:rsid w:val="00810124"/>
    <w:rsid w:val="008106FC"/>
    <w:rsid w:val="00810EEB"/>
    <w:rsid w:val="008114A3"/>
    <w:rsid w:val="008114FF"/>
    <w:rsid w:val="008116F4"/>
    <w:rsid w:val="008119A5"/>
    <w:rsid w:val="00811A90"/>
    <w:rsid w:val="00811F60"/>
    <w:rsid w:val="00812104"/>
    <w:rsid w:val="00812842"/>
    <w:rsid w:val="00812A54"/>
    <w:rsid w:val="00812B27"/>
    <w:rsid w:val="00812C14"/>
    <w:rsid w:val="00812EE4"/>
    <w:rsid w:val="00813044"/>
    <w:rsid w:val="0081384A"/>
    <w:rsid w:val="00813930"/>
    <w:rsid w:val="008139D8"/>
    <w:rsid w:val="00814573"/>
    <w:rsid w:val="00814664"/>
    <w:rsid w:val="008146A9"/>
    <w:rsid w:val="0081586A"/>
    <w:rsid w:val="00815B0D"/>
    <w:rsid w:val="00815BB9"/>
    <w:rsid w:val="008162D0"/>
    <w:rsid w:val="0081635D"/>
    <w:rsid w:val="00816562"/>
    <w:rsid w:val="00817697"/>
    <w:rsid w:val="008178B6"/>
    <w:rsid w:val="0081795B"/>
    <w:rsid w:val="00817E1C"/>
    <w:rsid w:val="00817FA5"/>
    <w:rsid w:val="00820240"/>
    <w:rsid w:val="008202B7"/>
    <w:rsid w:val="008208CA"/>
    <w:rsid w:val="00820917"/>
    <w:rsid w:val="00820B9B"/>
    <w:rsid w:val="00820BEC"/>
    <w:rsid w:val="00820D0F"/>
    <w:rsid w:val="00820D8D"/>
    <w:rsid w:val="0082123B"/>
    <w:rsid w:val="0082185D"/>
    <w:rsid w:val="00821A6E"/>
    <w:rsid w:val="00821ACF"/>
    <w:rsid w:val="008224D7"/>
    <w:rsid w:val="0082290F"/>
    <w:rsid w:val="00822AF2"/>
    <w:rsid w:val="00822C89"/>
    <w:rsid w:val="00822F59"/>
    <w:rsid w:val="00822FBE"/>
    <w:rsid w:val="008237A5"/>
    <w:rsid w:val="0082384E"/>
    <w:rsid w:val="0082451B"/>
    <w:rsid w:val="0082453B"/>
    <w:rsid w:val="00824D10"/>
    <w:rsid w:val="008252E8"/>
    <w:rsid w:val="00825B07"/>
    <w:rsid w:val="008262B7"/>
    <w:rsid w:val="008269A3"/>
    <w:rsid w:val="00827D7F"/>
    <w:rsid w:val="00827DB4"/>
    <w:rsid w:val="008302E2"/>
    <w:rsid w:val="0083047A"/>
    <w:rsid w:val="00830563"/>
    <w:rsid w:val="00830C46"/>
    <w:rsid w:val="00830E7C"/>
    <w:rsid w:val="008312B7"/>
    <w:rsid w:val="0083141E"/>
    <w:rsid w:val="008316D1"/>
    <w:rsid w:val="0083184D"/>
    <w:rsid w:val="00831927"/>
    <w:rsid w:val="00831AE6"/>
    <w:rsid w:val="00831D7C"/>
    <w:rsid w:val="00831FA4"/>
    <w:rsid w:val="00831FCD"/>
    <w:rsid w:val="008333A6"/>
    <w:rsid w:val="00833638"/>
    <w:rsid w:val="0083399C"/>
    <w:rsid w:val="00833F99"/>
    <w:rsid w:val="00834170"/>
    <w:rsid w:val="008343B2"/>
    <w:rsid w:val="00834401"/>
    <w:rsid w:val="008345DE"/>
    <w:rsid w:val="00834CF6"/>
    <w:rsid w:val="008351BD"/>
    <w:rsid w:val="00835A58"/>
    <w:rsid w:val="00835E00"/>
    <w:rsid w:val="00835F3F"/>
    <w:rsid w:val="008361A4"/>
    <w:rsid w:val="008364F2"/>
    <w:rsid w:val="0083695F"/>
    <w:rsid w:val="008369D7"/>
    <w:rsid w:val="00836D66"/>
    <w:rsid w:val="00837097"/>
    <w:rsid w:val="008373A5"/>
    <w:rsid w:val="008373AB"/>
    <w:rsid w:val="00837589"/>
    <w:rsid w:val="008377B0"/>
    <w:rsid w:val="008378DD"/>
    <w:rsid w:val="00837CE6"/>
    <w:rsid w:val="00837E35"/>
    <w:rsid w:val="00840171"/>
    <w:rsid w:val="00840401"/>
    <w:rsid w:val="0084050F"/>
    <w:rsid w:val="0084053B"/>
    <w:rsid w:val="008405C0"/>
    <w:rsid w:val="008405F8"/>
    <w:rsid w:val="00840645"/>
    <w:rsid w:val="0084077F"/>
    <w:rsid w:val="00840C78"/>
    <w:rsid w:val="0084133C"/>
    <w:rsid w:val="0084146A"/>
    <w:rsid w:val="0084181C"/>
    <w:rsid w:val="00841A18"/>
    <w:rsid w:val="008420D0"/>
    <w:rsid w:val="008421DD"/>
    <w:rsid w:val="008422E2"/>
    <w:rsid w:val="008423C3"/>
    <w:rsid w:val="0084289A"/>
    <w:rsid w:val="008429CF"/>
    <w:rsid w:val="00843179"/>
    <w:rsid w:val="008434F1"/>
    <w:rsid w:val="00843624"/>
    <w:rsid w:val="00843A1B"/>
    <w:rsid w:val="00843B9C"/>
    <w:rsid w:val="00843E5E"/>
    <w:rsid w:val="00844145"/>
    <w:rsid w:val="00844860"/>
    <w:rsid w:val="00844ABA"/>
    <w:rsid w:val="00844B15"/>
    <w:rsid w:val="00844F55"/>
    <w:rsid w:val="008452A1"/>
    <w:rsid w:val="00845780"/>
    <w:rsid w:val="0084588E"/>
    <w:rsid w:val="008459DB"/>
    <w:rsid w:val="0084645E"/>
    <w:rsid w:val="00846874"/>
    <w:rsid w:val="00846B47"/>
    <w:rsid w:val="008473A7"/>
    <w:rsid w:val="00847523"/>
    <w:rsid w:val="00847A5C"/>
    <w:rsid w:val="00847DC2"/>
    <w:rsid w:val="00847EB4"/>
    <w:rsid w:val="00850095"/>
    <w:rsid w:val="00850698"/>
    <w:rsid w:val="008507E1"/>
    <w:rsid w:val="00850E52"/>
    <w:rsid w:val="008511DA"/>
    <w:rsid w:val="008511F3"/>
    <w:rsid w:val="00851350"/>
    <w:rsid w:val="008518E9"/>
    <w:rsid w:val="00851F69"/>
    <w:rsid w:val="00851FEE"/>
    <w:rsid w:val="00851FF1"/>
    <w:rsid w:val="00852728"/>
    <w:rsid w:val="008527BF"/>
    <w:rsid w:val="00852A10"/>
    <w:rsid w:val="00852B14"/>
    <w:rsid w:val="00852C34"/>
    <w:rsid w:val="0085314D"/>
    <w:rsid w:val="00853518"/>
    <w:rsid w:val="00853B51"/>
    <w:rsid w:val="00853E85"/>
    <w:rsid w:val="00854036"/>
    <w:rsid w:val="00854B38"/>
    <w:rsid w:val="008553C2"/>
    <w:rsid w:val="00855A74"/>
    <w:rsid w:val="00855BF3"/>
    <w:rsid w:val="00855DBD"/>
    <w:rsid w:val="00855F82"/>
    <w:rsid w:val="00855FF1"/>
    <w:rsid w:val="008569A9"/>
    <w:rsid w:val="00856ADF"/>
    <w:rsid w:val="0085764E"/>
    <w:rsid w:val="008602E6"/>
    <w:rsid w:val="008602ED"/>
    <w:rsid w:val="008605AA"/>
    <w:rsid w:val="008605B1"/>
    <w:rsid w:val="008605E5"/>
    <w:rsid w:val="00860978"/>
    <w:rsid w:val="008617F7"/>
    <w:rsid w:val="00861A8E"/>
    <w:rsid w:val="00861D24"/>
    <w:rsid w:val="00861DC5"/>
    <w:rsid w:val="0086204F"/>
    <w:rsid w:val="0086222B"/>
    <w:rsid w:val="00862634"/>
    <w:rsid w:val="00862B94"/>
    <w:rsid w:val="00862E51"/>
    <w:rsid w:val="00862FBA"/>
    <w:rsid w:val="00863525"/>
    <w:rsid w:val="008636B9"/>
    <w:rsid w:val="0086370D"/>
    <w:rsid w:val="00863871"/>
    <w:rsid w:val="0086395B"/>
    <w:rsid w:val="00863CAC"/>
    <w:rsid w:val="00863DF0"/>
    <w:rsid w:val="00864B9C"/>
    <w:rsid w:val="00864F23"/>
    <w:rsid w:val="0086524E"/>
    <w:rsid w:val="00865D18"/>
    <w:rsid w:val="00865FBC"/>
    <w:rsid w:val="00866491"/>
    <w:rsid w:val="00866BAB"/>
    <w:rsid w:val="0086744E"/>
    <w:rsid w:val="00867883"/>
    <w:rsid w:val="00867C70"/>
    <w:rsid w:val="00867DED"/>
    <w:rsid w:val="00867E3F"/>
    <w:rsid w:val="008705AE"/>
    <w:rsid w:val="008708EE"/>
    <w:rsid w:val="00870ACF"/>
    <w:rsid w:val="00870D85"/>
    <w:rsid w:val="00871042"/>
    <w:rsid w:val="00871090"/>
    <w:rsid w:val="008712BE"/>
    <w:rsid w:val="008712E7"/>
    <w:rsid w:val="008713F4"/>
    <w:rsid w:val="008714F2"/>
    <w:rsid w:val="00871EC2"/>
    <w:rsid w:val="00871ED9"/>
    <w:rsid w:val="00871EF5"/>
    <w:rsid w:val="0087217D"/>
    <w:rsid w:val="00872531"/>
    <w:rsid w:val="00872DDC"/>
    <w:rsid w:val="00872E88"/>
    <w:rsid w:val="00873282"/>
    <w:rsid w:val="00873467"/>
    <w:rsid w:val="00873990"/>
    <w:rsid w:val="008739D5"/>
    <w:rsid w:val="008744A1"/>
    <w:rsid w:val="0087471D"/>
    <w:rsid w:val="0087486C"/>
    <w:rsid w:val="00874995"/>
    <w:rsid w:val="00874B71"/>
    <w:rsid w:val="00874C2F"/>
    <w:rsid w:val="00874D82"/>
    <w:rsid w:val="00874E0A"/>
    <w:rsid w:val="00875176"/>
    <w:rsid w:val="008751C5"/>
    <w:rsid w:val="008752A9"/>
    <w:rsid w:val="008752F5"/>
    <w:rsid w:val="008757A2"/>
    <w:rsid w:val="008759EB"/>
    <w:rsid w:val="008763BC"/>
    <w:rsid w:val="008765C7"/>
    <w:rsid w:val="00876880"/>
    <w:rsid w:val="00876B3E"/>
    <w:rsid w:val="008770D3"/>
    <w:rsid w:val="00877293"/>
    <w:rsid w:val="00877EED"/>
    <w:rsid w:val="0088054F"/>
    <w:rsid w:val="00880C2B"/>
    <w:rsid w:val="00880CE3"/>
    <w:rsid w:val="0088114E"/>
    <w:rsid w:val="008814CF"/>
    <w:rsid w:val="00881D23"/>
    <w:rsid w:val="00881EC2"/>
    <w:rsid w:val="00881EF9"/>
    <w:rsid w:val="00882740"/>
    <w:rsid w:val="00882F2F"/>
    <w:rsid w:val="00882F4E"/>
    <w:rsid w:val="0088321C"/>
    <w:rsid w:val="0088337E"/>
    <w:rsid w:val="00883793"/>
    <w:rsid w:val="008838C6"/>
    <w:rsid w:val="008840D0"/>
    <w:rsid w:val="0088413D"/>
    <w:rsid w:val="00884164"/>
    <w:rsid w:val="00884779"/>
    <w:rsid w:val="00885C1C"/>
    <w:rsid w:val="00885CFE"/>
    <w:rsid w:val="00885EAC"/>
    <w:rsid w:val="0088634A"/>
    <w:rsid w:val="00886350"/>
    <w:rsid w:val="0088638D"/>
    <w:rsid w:val="008869E6"/>
    <w:rsid w:val="00886C6F"/>
    <w:rsid w:val="00886C7C"/>
    <w:rsid w:val="00886D75"/>
    <w:rsid w:val="00886F1B"/>
    <w:rsid w:val="00887329"/>
    <w:rsid w:val="00887BAD"/>
    <w:rsid w:val="00890085"/>
    <w:rsid w:val="00890846"/>
    <w:rsid w:val="00890F35"/>
    <w:rsid w:val="008913D1"/>
    <w:rsid w:val="00891423"/>
    <w:rsid w:val="00892823"/>
    <w:rsid w:val="00892852"/>
    <w:rsid w:val="008929F0"/>
    <w:rsid w:val="00892C0E"/>
    <w:rsid w:val="00892C85"/>
    <w:rsid w:val="00892D9E"/>
    <w:rsid w:val="008931FD"/>
    <w:rsid w:val="00893383"/>
    <w:rsid w:val="00893F08"/>
    <w:rsid w:val="00893F4E"/>
    <w:rsid w:val="00894248"/>
    <w:rsid w:val="00894554"/>
    <w:rsid w:val="008947A4"/>
    <w:rsid w:val="00894E36"/>
    <w:rsid w:val="00894E6A"/>
    <w:rsid w:val="00894FC6"/>
    <w:rsid w:val="00895245"/>
    <w:rsid w:val="008954B9"/>
    <w:rsid w:val="00895638"/>
    <w:rsid w:val="00895BFA"/>
    <w:rsid w:val="00895C29"/>
    <w:rsid w:val="00896103"/>
    <w:rsid w:val="008962E0"/>
    <w:rsid w:val="008963C5"/>
    <w:rsid w:val="00896401"/>
    <w:rsid w:val="008965AF"/>
    <w:rsid w:val="00896B4F"/>
    <w:rsid w:val="00896BFE"/>
    <w:rsid w:val="00897225"/>
    <w:rsid w:val="00897567"/>
    <w:rsid w:val="008979F6"/>
    <w:rsid w:val="00897A87"/>
    <w:rsid w:val="00897CA7"/>
    <w:rsid w:val="008A010D"/>
    <w:rsid w:val="008A0119"/>
    <w:rsid w:val="008A0310"/>
    <w:rsid w:val="008A06CE"/>
    <w:rsid w:val="008A07C7"/>
    <w:rsid w:val="008A0BD8"/>
    <w:rsid w:val="008A0C16"/>
    <w:rsid w:val="008A12D7"/>
    <w:rsid w:val="008A1752"/>
    <w:rsid w:val="008A1B1C"/>
    <w:rsid w:val="008A1CD9"/>
    <w:rsid w:val="008A1E7A"/>
    <w:rsid w:val="008A29AA"/>
    <w:rsid w:val="008A2A6F"/>
    <w:rsid w:val="008A3393"/>
    <w:rsid w:val="008A36AD"/>
    <w:rsid w:val="008A4821"/>
    <w:rsid w:val="008A4CE7"/>
    <w:rsid w:val="008A4E06"/>
    <w:rsid w:val="008A522E"/>
    <w:rsid w:val="008A5992"/>
    <w:rsid w:val="008A60DC"/>
    <w:rsid w:val="008A61E2"/>
    <w:rsid w:val="008A6268"/>
    <w:rsid w:val="008A653D"/>
    <w:rsid w:val="008A6BB8"/>
    <w:rsid w:val="008A6BF7"/>
    <w:rsid w:val="008A6DD1"/>
    <w:rsid w:val="008A6F1C"/>
    <w:rsid w:val="008A7075"/>
    <w:rsid w:val="008A766B"/>
    <w:rsid w:val="008A7689"/>
    <w:rsid w:val="008A7E83"/>
    <w:rsid w:val="008B006B"/>
    <w:rsid w:val="008B02BF"/>
    <w:rsid w:val="008B058E"/>
    <w:rsid w:val="008B0A56"/>
    <w:rsid w:val="008B0EDA"/>
    <w:rsid w:val="008B100E"/>
    <w:rsid w:val="008B128E"/>
    <w:rsid w:val="008B1A68"/>
    <w:rsid w:val="008B2289"/>
    <w:rsid w:val="008B233F"/>
    <w:rsid w:val="008B2A8F"/>
    <w:rsid w:val="008B3161"/>
    <w:rsid w:val="008B3495"/>
    <w:rsid w:val="008B367E"/>
    <w:rsid w:val="008B3B3E"/>
    <w:rsid w:val="008B3D32"/>
    <w:rsid w:val="008B4393"/>
    <w:rsid w:val="008B43B4"/>
    <w:rsid w:val="008B440C"/>
    <w:rsid w:val="008B4479"/>
    <w:rsid w:val="008B493A"/>
    <w:rsid w:val="008B50C9"/>
    <w:rsid w:val="008B516D"/>
    <w:rsid w:val="008B51BC"/>
    <w:rsid w:val="008B579A"/>
    <w:rsid w:val="008B5C30"/>
    <w:rsid w:val="008B617E"/>
    <w:rsid w:val="008B62B3"/>
    <w:rsid w:val="008B6590"/>
    <w:rsid w:val="008B65BD"/>
    <w:rsid w:val="008B6614"/>
    <w:rsid w:val="008B6955"/>
    <w:rsid w:val="008B6B03"/>
    <w:rsid w:val="008B6B59"/>
    <w:rsid w:val="008B70AA"/>
    <w:rsid w:val="008B71A6"/>
    <w:rsid w:val="008B7240"/>
    <w:rsid w:val="008B72AF"/>
    <w:rsid w:val="008B7BA0"/>
    <w:rsid w:val="008C0001"/>
    <w:rsid w:val="008C0206"/>
    <w:rsid w:val="008C0345"/>
    <w:rsid w:val="008C054D"/>
    <w:rsid w:val="008C05B9"/>
    <w:rsid w:val="008C0632"/>
    <w:rsid w:val="008C0ECB"/>
    <w:rsid w:val="008C139D"/>
    <w:rsid w:val="008C1F34"/>
    <w:rsid w:val="008C2163"/>
    <w:rsid w:val="008C22F3"/>
    <w:rsid w:val="008C2A99"/>
    <w:rsid w:val="008C2B9C"/>
    <w:rsid w:val="008C2C54"/>
    <w:rsid w:val="008C2CD1"/>
    <w:rsid w:val="008C348A"/>
    <w:rsid w:val="008C355E"/>
    <w:rsid w:val="008C41DD"/>
    <w:rsid w:val="008C42AB"/>
    <w:rsid w:val="008C46B8"/>
    <w:rsid w:val="008C4795"/>
    <w:rsid w:val="008C4CEA"/>
    <w:rsid w:val="008C5670"/>
    <w:rsid w:val="008C56BD"/>
    <w:rsid w:val="008C57A5"/>
    <w:rsid w:val="008C59F3"/>
    <w:rsid w:val="008C5A02"/>
    <w:rsid w:val="008C5B35"/>
    <w:rsid w:val="008C5C35"/>
    <w:rsid w:val="008C672A"/>
    <w:rsid w:val="008C6BD3"/>
    <w:rsid w:val="008C6D42"/>
    <w:rsid w:val="008C6EB2"/>
    <w:rsid w:val="008C6F3F"/>
    <w:rsid w:val="008C70C6"/>
    <w:rsid w:val="008C71D2"/>
    <w:rsid w:val="008C72B6"/>
    <w:rsid w:val="008D02AF"/>
    <w:rsid w:val="008D0355"/>
    <w:rsid w:val="008D06F6"/>
    <w:rsid w:val="008D0733"/>
    <w:rsid w:val="008D097F"/>
    <w:rsid w:val="008D0F82"/>
    <w:rsid w:val="008D1B33"/>
    <w:rsid w:val="008D23C2"/>
    <w:rsid w:val="008D26E2"/>
    <w:rsid w:val="008D2D05"/>
    <w:rsid w:val="008D311E"/>
    <w:rsid w:val="008D334C"/>
    <w:rsid w:val="008D3505"/>
    <w:rsid w:val="008D3A59"/>
    <w:rsid w:val="008D4121"/>
    <w:rsid w:val="008D425A"/>
    <w:rsid w:val="008D4676"/>
    <w:rsid w:val="008D46ED"/>
    <w:rsid w:val="008D487A"/>
    <w:rsid w:val="008D48FC"/>
    <w:rsid w:val="008D4C0E"/>
    <w:rsid w:val="008D4D2D"/>
    <w:rsid w:val="008D595C"/>
    <w:rsid w:val="008D5AC8"/>
    <w:rsid w:val="008D6145"/>
    <w:rsid w:val="008D619B"/>
    <w:rsid w:val="008D6235"/>
    <w:rsid w:val="008D65BB"/>
    <w:rsid w:val="008D6615"/>
    <w:rsid w:val="008D6E81"/>
    <w:rsid w:val="008D6F78"/>
    <w:rsid w:val="008D6F7F"/>
    <w:rsid w:val="008D6FD5"/>
    <w:rsid w:val="008D72F3"/>
    <w:rsid w:val="008D742A"/>
    <w:rsid w:val="008D744B"/>
    <w:rsid w:val="008D7499"/>
    <w:rsid w:val="008D7588"/>
    <w:rsid w:val="008D7649"/>
    <w:rsid w:val="008D7677"/>
    <w:rsid w:val="008D7B74"/>
    <w:rsid w:val="008D7C42"/>
    <w:rsid w:val="008D7F05"/>
    <w:rsid w:val="008E00B4"/>
    <w:rsid w:val="008E09CB"/>
    <w:rsid w:val="008E0EA6"/>
    <w:rsid w:val="008E14C0"/>
    <w:rsid w:val="008E1A64"/>
    <w:rsid w:val="008E1A6E"/>
    <w:rsid w:val="008E1C36"/>
    <w:rsid w:val="008E28F0"/>
    <w:rsid w:val="008E2F24"/>
    <w:rsid w:val="008E3472"/>
    <w:rsid w:val="008E37F6"/>
    <w:rsid w:val="008E4047"/>
    <w:rsid w:val="008E40F2"/>
    <w:rsid w:val="008E4A3A"/>
    <w:rsid w:val="008E4EDA"/>
    <w:rsid w:val="008E5209"/>
    <w:rsid w:val="008E5A04"/>
    <w:rsid w:val="008E5DC5"/>
    <w:rsid w:val="008E680D"/>
    <w:rsid w:val="008E6892"/>
    <w:rsid w:val="008E6974"/>
    <w:rsid w:val="008E69E5"/>
    <w:rsid w:val="008E6BF2"/>
    <w:rsid w:val="008E6C0B"/>
    <w:rsid w:val="008E6C76"/>
    <w:rsid w:val="008E702B"/>
    <w:rsid w:val="008E741B"/>
    <w:rsid w:val="008E75DD"/>
    <w:rsid w:val="008E7AAB"/>
    <w:rsid w:val="008E7C8D"/>
    <w:rsid w:val="008E7DAB"/>
    <w:rsid w:val="008F0048"/>
    <w:rsid w:val="008F00D0"/>
    <w:rsid w:val="008F020A"/>
    <w:rsid w:val="008F06A4"/>
    <w:rsid w:val="008F0C21"/>
    <w:rsid w:val="008F1A62"/>
    <w:rsid w:val="008F1C63"/>
    <w:rsid w:val="008F1EFC"/>
    <w:rsid w:val="008F200C"/>
    <w:rsid w:val="008F247E"/>
    <w:rsid w:val="008F2645"/>
    <w:rsid w:val="008F2864"/>
    <w:rsid w:val="008F299F"/>
    <w:rsid w:val="008F3290"/>
    <w:rsid w:val="008F3A4A"/>
    <w:rsid w:val="008F3AE9"/>
    <w:rsid w:val="008F3C8D"/>
    <w:rsid w:val="008F3DF7"/>
    <w:rsid w:val="008F4DF7"/>
    <w:rsid w:val="008F4F89"/>
    <w:rsid w:val="008F5173"/>
    <w:rsid w:val="008F5508"/>
    <w:rsid w:val="008F5D0B"/>
    <w:rsid w:val="008F6F92"/>
    <w:rsid w:val="008F70A1"/>
    <w:rsid w:val="008F7188"/>
    <w:rsid w:val="008F7321"/>
    <w:rsid w:val="008F79BD"/>
    <w:rsid w:val="008F7C12"/>
    <w:rsid w:val="008F7CBC"/>
    <w:rsid w:val="008F7CC9"/>
    <w:rsid w:val="009001C3"/>
    <w:rsid w:val="009003E6"/>
    <w:rsid w:val="00900EB5"/>
    <w:rsid w:val="00900F5F"/>
    <w:rsid w:val="00901447"/>
    <w:rsid w:val="009014B3"/>
    <w:rsid w:val="00901759"/>
    <w:rsid w:val="009017F6"/>
    <w:rsid w:val="009019F0"/>
    <w:rsid w:val="00901F0F"/>
    <w:rsid w:val="00902449"/>
    <w:rsid w:val="009027B0"/>
    <w:rsid w:val="00902B4F"/>
    <w:rsid w:val="00902C04"/>
    <w:rsid w:val="00903E7D"/>
    <w:rsid w:val="00904181"/>
    <w:rsid w:val="0090451E"/>
    <w:rsid w:val="00904B99"/>
    <w:rsid w:val="00904BFC"/>
    <w:rsid w:val="00904CC6"/>
    <w:rsid w:val="00904E61"/>
    <w:rsid w:val="00905A4B"/>
    <w:rsid w:val="00905E9C"/>
    <w:rsid w:val="00905FCF"/>
    <w:rsid w:val="009060DD"/>
    <w:rsid w:val="009061DE"/>
    <w:rsid w:val="0090623A"/>
    <w:rsid w:val="009067B5"/>
    <w:rsid w:val="00906950"/>
    <w:rsid w:val="00907192"/>
    <w:rsid w:val="009074FF"/>
    <w:rsid w:val="0090750E"/>
    <w:rsid w:val="00907776"/>
    <w:rsid w:val="009079DC"/>
    <w:rsid w:val="00907B68"/>
    <w:rsid w:val="0091050B"/>
    <w:rsid w:val="009107D1"/>
    <w:rsid w:val="00910AE0"/>
    <w:rsid w:val="00910BE5"/>
    <w:rsid w:val="00911F1E"/>
    <w:rsid w:val="0091265E"/>
    <w:rsid w:val="00912843"/>
    <w:rsid w:val="00912B4C"/>
    <w:rsid w:val="00913058"/>
    <w:rsid w:val="0091325D"/>
    <w:rsid w:val="0091365E"/>
    <w:rsid w:val="009137E5"/>
    <w:rsid w:val="00913B4F"/>
    <w:rsid w:val="00913F42"/>
    <w:rsid w:val="009143D5"/>
    <w:rsid w:val="009145EC"/>
    <w:rsid w:val="0091484D"/>
    <w:rsid w:val="00914B0E"/>
    <w:rsid w:val="009150F5"/>
    <w:rsid w:val="00915A5D"/>
    <w:rsid w:val="0091618E"/>
    <w:rsid w:val="00916229"/>
    <w:rsid w:val="009168DF"/>
    <w:rsid w:val="00917011"/>
    <w:rsid w:val="0091755C"/>
    <w:rsid w:val="009177D3"/>
    <w:rsid w:val="00917A0D"/>
    <w:rsid w:val="00917CB6"/>
    <w:rsid w:val="00917D37"/>
    <w:rsid w:val="00920306"/>
    <w:rsid w:val="009203DF"/>
    <w:rsid w:val="00920750"/>
    <w:rsid w:val="009207B2"/>
    <w:rsid w:val="00920E7F"/>
    <w:rsid w:val="00920FA5"/>
    <w:rsid w:val="00921057"/>
    <w:rsid w:val="00921219"/>
    <w:rsid w:val="00921235"/>
    <w:rsid w:val="00921364"/>
    <w:rsid w:val="00921399"/>
    <w:rsid w:val="00921F17"/>
    <w:rsid w:val="009227CD"/>
    <w:rsid w:val="00922A59"/>
    <w:rsid w:val="00922BD6"/>
    <w:rsid w:val="00922D18"/>
    <w:rsid w:val="00922FB4"/>
    <w:rsid w:val="00923043"/>
    <w:rsid w:val="0092386D"/>
    <w:rsid w:val="00923CCF"/>
    <w:rsid w:val="00924963"/>
    <w:rsid w:val="00924E99"/>
    <w:rsid w:val="00925416"/>
    <w:rsid w:val="00925475"/>
    <w:rsid w:val="009254BB"/>
    <w:rsid w:val="009256F2"/>
    <w:rsid w:val="00925841"/>
    <w:rsid w:val="00925D7B"/>
    <w:rsid w:val="009263BD"/>
    <w:rsid w:val="00926698"/>
    <w:rsid w:val="009269C2"/>
    <w:rsid w:val="00926A23"/>
    <w:rsid w:val="00926C41"/>
    <w:rsid w:val="009302FB"/>
    <w:rsid w:val="0093049C"/>
    <w:rsid w:val="00930549"/>
    <w:rsid w:val="00930774"/>
    <w:rsid w:val="00930D9C"/>
    <w:rsid w:val="009313F1"/>
    <w:rsid w:val="0093185B"/>
    <w:rsid w:val="00931BD9"/>
    <w:rsid w:val="0093205D"/>
    <w:rsid w:val="0093233A"/>
    <w:rsid w:val="00932657"/>
    <w:rsid w:val="009326D6"/>
    <w:rsid w:val="00932D55"/>
    <w:rsid w:val="009339CA"/>
    <w:rsid w:val="00933C71"/>
    <w:rsid w:val="0093413F"/>
    <w:rsid w:val="009342EF"/>
    <w:rsid w:val="00934820"/>
    <w:rsid w:val="009349D3"/>
    <w:rsid w:val="00934D7D"/>
    <w:rsid w:val="0093551E"/>
    <w:rsid w:val="00935857"/>
    <w:rsid w:val="009358DE"/>
    <w:rsid w:val="00935947"/>
    <w:rsid w:val="00935B9C"/>
    <w:rsid w:val="00936536"/>
    <w:rsid w:val="00937B7E"/>
    <w:rsid w:val="00937EDC"/>
    <w:rsid w:val="00940122"/>
    <w:rsid w:val="009403DC"/>
    <w:rsid w:val="009405B0"/>
    <w:rsid w:val="009406BC"/>
    <w:rsid w:val="00940CD9"/>
    <w:rsid w:val="00940D44"/>
    <w:rsid w:val="00940EDF"/>
    <w:rsid w:val="00940F3C"/>
    <w:rsid w:val="00941126"/>
    <w:rsid w:val="009415C3"/>
    <w:rsid w:val="00941740"/>
    <w:rsid w:val="00941A8D"/>
    <w:rsid w:val="00942346"/>
    <w:rsid w:val="009423FE"/>
    <w:rsid w:val="00942458"/>
    <w:rsid w:val="0094262F"/>
    <w:rsid w:val="009427D6"/>
    <w:rsid w:val="00942FC6"/>
    <w:rsid w:val="009430A3"/>
    <w:rsid w:val="0094356D"/>
    <w:rsid w:val="009436EA"/>
    <w:rsid w:val="009439D5"/>
    <w:rsid w:val="00943C44"/>
    <w:rsid w:val="00943D12"/>
    <w:rsid w:val="00943E3C"/>
    <w:rsid w:val="0094419D"/>
    <w:rsid w:val="0094461C"/>
    <w:rsid w:val="009448D8"/>
    <w:rsid w:val="0094492D"/>
    <w:rsid w:val="00944A44"/>
    <w:rsid w:val="00944CE8"/>
    <w:rsid w:val="00944D37"/>
    <w:rsid w:val="00944D9D"/>
    <w:rsid w:val="00944F84"/>
    <w:rsid w:val="009450BD"/>
    <w:rsid w:val="0094559F"/>
    <w:rsid w:val="0094664B"/>
    <w:rsid w:val="00946800"/>
    <w:rsid w:val="00946D3C"/>
    <w:rsid w:val="00947C58"/>
    <w:rsid w:val="00947F23"/>
    <w:rsid w:val="00950D4F"/>
    <w:rsid w:val="009511A0"/>
    <w:rsid w:val="00951880"/>
    <w:rsid w:val="0095233A"/>
    <w:rsid w:val="0095275E"/>
    <w:rsid w:val="00952AE1"/>
    <w:rsid w:val="00952CDE"/>
    <w:rsid w:val="009533F9"/>
    <w:rsid w:val="00953F7A"/>
    <w:rsid w:val="009544BA"/>
    <w:rsid w:val="009549CC"/>
    <w:rsid w:val="00954E02"/>
    <w:rsid w:val="009550BF"/>
    <w:rsid w:val="009554F6"/>
    <w:rsid w:val="00955D41"/>
    <w:rsid w:val="00956180"/>
    <w:rsid w:val="0095622E"/>
    <w:rsid w:val="009562AD"/>
    <w:rsid w:val="0095656C"/>
    <w:rsid w:val="0095676A"/>
    <w:rsid w:val="00956A65"/>
    <w:rsid w:val="00956B27"/>
    <w:rsid w:val="00956C47"/>
    <w:rsid w:val="00956D57"/>
    <w:rsid w:val="00956E26"/>
    <w:rsid w:val="00956F0B"/>
    <w:rsid w:val="00956FC6"/>
    <w:rsid w:val="0095706B"/>
    <w:rsid w:val="009570DF"/>
    <w:rsid w:val="0095773D"/>
    <w:rsid w:val="00957AD3"/>
    <w:rsid w:val="00957E68"/>
    <w:rsid w:val="00957F01"/>
    <w:rsid w:val="00960047"/>
    <w:rsid w:val="00960DDA"/>
    <w:rsid w:val="009611F9"/>
    <w:rsid w:val="00961591"/>
    <w:rsid w:val="0096172F"/>
    <w:rsid w:val="0096177D"/>
    <w:rsid w:val="0096188A"/>
    <w:rsid w:val="009619EA"/>
    <w:rsid w:val="00961B76"/>
    <w:rsid w:val="009620A5"/>
    <w:rsid w:val="009622DE"/>
    <w:rsid w:val="0096263B"/>
    <w:rsid w:val="009626AC"/>
    <w:rsid w:val="009628AF"/>
    <w:rsid w:val="00962932"/>
    <w:rsid w:val="00962DF6"/>
    <w:rsid w:val="0096385D"/>
    <w:rsid w:val="009639E0"/>
    <w:rsid w:val="00963C06"/>
    <w:rsid w:val="00963C48"/>
    <w:rsid w:val="00963D67"/>
    <w:rsid w:val="009645FE"/>
    <w:rsid w:val="009646BD"/>
    <w:rsid w:val="0096481A"/>
    <w:rsid w:val="00964824"/>
    <w:rsid w:val="009648A4"/>
    <w:rsid w:val="0096524D"/>
    <w:rsid w:val="0096536A"/>
    <w:rsid w:val="00965BA9"/>
    <w:rsid w:val="009668D2"/>
    <w:rsid w:val="00966E6D"/>
    <w:rsid w:val="009675CE"/>
    <w:rsid w:val="00967611"/>
    <w:rsid w:val="00967722"/>
    <w:rsid w:val="00967B36"/>
    <w:rsid w:val="0097027D"/>
    <w:rsid w:val="009702E5"/>
    <w:rsid w:val="009702FE"/>
    <w:rsid w:val="00970418"/>
    <w:rsid w:val="009709EB"/>
    <w:rsid w:val="00970A5E"/>
    <w:rsid w:val="00971027"/>
    <w:rsid w:val="00971249"/>
    <w:rsid w:val="0097134A"/>
    <w:rsid w:val="00971393"/>
    <w:rsid w:val="00971742"/>
    <w:rsid w:val="009719E5"/>
    <w:rsid w:val="00971E19"/>
    <w:rsid w:val="00971E5F"/>
    <w:rsid w:val="009726BA"/>
    <w:rsid w:val="00972CC8"/>
    <w:rsid w:val="00972DC1"/>
    <w:rsid w:val="00972DDB"/>
    <w:rsid w:val="00972E8D"/>
    <w:rsid w:val="009736D2"/>
    <w:rsid w:val="009736DA"/>
    <w:rsid w:val="009738FF"/>
    <w:rsid w:val="00973BFC"/>
    <w:rsid w:val="00973F39"/>
    <w:rsid w:val="00973FA9"/>
    <w:rsid w:val="00973FBF"/>
    <w:rsid w:val="00974248"/>
    <w:rsid w:val="00974636"/>
    <w:rsid w:val="00974A61"/>
    <w:rsid w:val="00974E17"/>
    <w:rsid w:val="0097537A"/>
    <w:rsid w:val="00975557"/>
    <w:rsid w:val="0097594E"/>
    <w:rsid w:val="00976378"/>
    <w:rsid w:val="0097694C"/>
    <w:rsid w:val="00976A86"/>
    <w:rsid w:val="00976B63"/>
    <w:rsid w:val="00977078"/>
    <w:rsid w:val="009777ED"/>
    <w:rsid w:val="00977910"/>
    <w:rsid w:val="00977B4E"/>
    <w:rsid w:val="00977D81"/>
    <w:rsid w:val="00977FF4"/>
    <w:rsid w:val="00980DE6"/>
    <w:rsid w:val="00980F61"/>
    <w:rsid w:val="009811F1"/>
    <w:rsid w:val="00981F31"/>
    <w:rsid w:val="0098200D"/>
    <w:rsid w:val="009820E3"/>
    <w:rsid w:val="009821A4"/>
    <w:rsid w:val="0098249B"/>
    <w:rsid w:val="0098249D"/>
    <w:rsid w:val="009826E1"/>
    <w:rsid w:val="00982771"/>
    <w:rsid w:val="00982972"/>
    <w:rsid w:val="00982E58"/>
    <w:rsid w:val="00982FEA"/>
    <w:rsid w:val="00983061"/>
    <w:rsid w:val="009830F0"/>
    <w:rsid w:val="009832B0"/>
    <w:rsid w:val="00983832"/>
    <w:rsid w:val="00983AE1"/>
    <w:rsid w:val="00983D98"/>
    <w:rsid w:val="00984054"/>
    <w:rsid w:val="009842D4"/>
    <w:rsid w:val="0098430D"/>
    <w:rsid w:val="00984699"/>
    <w:rsid w:val="00985258"/>
    <w:rsid w:val="0098543D"/>
    <w:rsid w:val="009856A2"/>
    <w:rsid w:val="009856FC"/>
    <w:rsid w:val="00985B65"/>
    <w:rsid w:val="00985B8E"/>
    <w:rsid w:val="00985C85"/>
    <w:rsid w:val="00986375"/>
    <w:rsid w:val="009863B8"/>
    <w:rsid w:val="00986AC0"/>
    <w:rsid w:val="00986DB0"/>
    <w:rsid w:val="00986E1E"/>
    <w:rsid w:val="009872E2"/>
    <w:rsid w:val="00987988"/>
    <w:rsid w:val="00987C1A"/>
    <w:rsid w:val="00987D1F"/>
    <w:rsid w:val="009902DE"/>
    <w:rsid w:val="00990542"/>
    <w:rsid w:val="00990625"/>
    <w:rsid w:val="0099090B"/>
    <w:rsid w:val="00990988"/>
    <w:rsid w:val="00990EBA"/>
    <w:rsid w:val="009919CF"/>
    <w:rsid w:val="009924C5"/>
    <w:rsid w:val="00992C43"/>
    <w:rsid w:val="00992ECE"/>
    <w:rsid w:val="0099306E"/>
    <w:rsid w:val="00993959"/>
    <w:rsid w:val="00993A39"/>
    <w:rsid w:val="00993D4A"/>
    <w:rsid w:val="00993FE9"/>
    <w:rsid w:val="009944A3"/>
    <w:rsid w:val="009950B6"/>
    <w:rsid w:val="0099536D"/>
    <w:rsid w:val="00995397"/>
    <w:rsid w:val="0099562B"/>
    <w:rsid w:val="00995814"/>
    <w:rsid w:val="00995837"/>
    <w:rsid w:val="00995BEC"/>
    <w:rsid w:val="00995FE9"/>
    <w:rsid w:val="009960C6"/>
    <w:rsid w:val="009960D6"/>
    <w:rsid w:val="0099613F"/>
    <w:rsid w:val="009964D7"/>
    <w:rsid w:val="009965C3"/>
    <w:rsid w:val="0099662C"/>
    <w:rsid w:val="0099677E"/>
    <w:rsid w:val="0099685B"/>
    <w:rsid w:val="00996B62"/>
    <w:rsid w:val="00996C52"/>
    <w:rsid w:val="00996E6A"/>
    <w:rsid w:val="00996FA4"/>
    <w:rsid w:val="009970FA"/>
    <w:rsid w:val="0099736C"/>
    <w:rsid w:val="00997D33"/>
    <w:rsid w:val="00997ECF"/>
    <w:rsid w:val="00997F9E"/>
    <w:rsid w:val="00997FE5"/>
    <w:rsid w:val="009A04CE"/>
    <w:rsid w:val="009A0E36"/>
    <w:rsid w:val="009A0F92"/>
    <w:rsid w:val="009A1114"/>
    <w:rsid w:val="009A1520"/>
    <w:rsid w:val="009A155B"/>
    <w:rsid w:val="009A16F4"/>
    <w:rsid w:val="009A2192"/>
    <w:rsid w:val="009A224E"/>
    <w:rsid w:val="009A26D5"/>
    <w:rsid w:val="009A2837"/>
    <w:rsid w:val="009A2932"/>
    <w:rsid w:val="009A2A63"/>
    <w:rsid w:val="009A2C11"/>
    <w:rsid w:val="009A3192"/>
    <w:rsid w:val="009A331E"/>
    <w:rsid w:val="009A345B"/>
    <w:rsid w:val="009A36A8"/>
    <w:rsid w:val="009A3B95"/>
    <w:rsid w:val="009A3EBC"/>
    <w:rsid w:val="009A3F65"/>
    <w:rsid w:val="009A4903"/>
    <w:rsid w:val="009A52CE"/>
    <w:rsid w:val="009A5366"/>
    <w:rsid w:val="009A5917"/>
    <w:rsid w:val="009A627C"/>
    <w:rsid w:val="009A6619"/>
    <w:rsid w:val="009A6769"/>
    <w:rsid w:val="009A67D7"/>
    <w:rsid w:val="009A6EEC"/>
    <w:rsid w:val="009A717A"/>
    <w:rsid w:val="009A72FC"/>
    <w:rsid w:val="009A767A"/>
    <w:rsid w:val="009A7748"/>
    <w:rsid w:val="009B048B"/>
    <w:rsid w:val="009B058A"/>
    <w:rsid w:val="009B0C82"/>
    <w:rsid w:val="009B13E3"/>
    <w:rsid w:val="009B14EE"/>
    <w:rsid w:val="009B158A"/>
    <w:rsid w:val="009B1A81"/>
    <w:rsid w:val="009B1F4C"/>
    <w:rsid w:val="009B2102"/>
    <w:rsid w:val="009B21C4"/>
    <w:rsid w:val="009B2213"/>
    <w:rsid w:val="009B2605"/>
    <w:rsid w:val="009B29E7"/>
    <w:rsid w:val="009B37F9"/>
    <w:rsid w:val="009B389F"/>
    <w:rsid w:val="009B4205"/>
    <w:rsid w:val="009B4500"/>
    <w:rsid w:val="009B5583"/>
    <w:rsid w:val="009B57DC"/>
    <w:rsid w:val="009B5C65"/>
    <w:rsid w:val="009B5D98"/>
    <w:rsid w:val="009B6279"/>
    <w:rsid w:val="009B63D3"/>
    <w:rsid w:val="009B66F0"/>
    <w:rsid w:val="009B6877"/>
    <w:rsid w:val="009B6BFD"/>
    <w:rsid w:val="009C0692"/>
    <w:rsid w:val="009C08EB"/>
    <w:rsid w:val="009C09FD"/>
    <w:rsid w:val="009C0A91"/>
    <w:rsid w:val="009C12E9"/>
    <w:rsid w:val="009C12FF"/>
    <w:rsid w:val="009C1ABF"/>
    <w:rsid w:val="009C1BC5"/>
    <w:rsid w:val="009C1C54"/>
    <w:rsid w:val="009C1E79"/>
    <w:rsid w:val="009C1ECB"/>
    <w:rsid w:val="009C241A"/>
    <w:rsid w:val="009C2711"/>
    <w:rsid w:val="009C27C7"/>
    <w:rsid w:val="009C2840"/>
    <w:rsid w:val="009C2C41"/>
    <w:rsid w:val="009C3200"/>
    <w:rsid w:val="009C336F"/>
    <w:rsid w:val="009C3419"/>
    <w:rsid w:val="009C3558"/>
    <w:rsid w:val="009C3681"/>
    <w:rsid w:val="009C3EB2"/>
    <w:rsid w:val="009C3FF3"/>
    <w:rsid w:val="009C40B3"/>
    <w:rsid w:val="009C4267"/>
    <w:rsid w:val="009C5310"/>
    <w:rsid w:val="009C61E4"/>
    <w:rsid w:val="009C64E1"/>
    <w:rsid w:val="009C6A78"/>
    <w:rsid w:val="009C6F23"/>
    <w:rsid w:val="009C7342"/>
    <w:rsid w:val="009C78B0"/>
    <w:rsid w:val="009C7F01"/>
    <w:rsid w:val="009C7F26"/>
    <w:rsid w:val="009D0389"/>
    <w:rsid w:val="009D08A7"/>
    <w:rsid w:val="009D09B0"/>
    <w:rsid w:val="009D0AA4"/>
    <w:rsid w:val="009D0C1E"/>
    <w:rsid w:val="009D0E75"/>
    <w:rsid w:val="009D1033"/>
    <w:rsid w:val="009D123D"/>
    <w:rsid w:val="009D15BC"/>
    <w:rsid w:val="009D186B"/>
    <w:rsid w:val="009D1EE1"/>
    <w:rsid w:val="009D20AA"/>
    <w:rsid w:val="009D213E"/>
    <w:rsid w:val="009D22AA"/>
    <w:rsid w:val="009D292D"/>
    <w:rsid w:val="009D2988"/>
    <w:rsid w:val="009D2FAB"/>
    <w:rsid w:val="009D3444"/>
    <w:rsid w:val="009D3A8A"/>
    <w:rsid w:val="009D498F"/>
    <w:rsid w:val="009D4FBB"/>
    <w:rsid w:val="009D572C"/>
    <w:rsid w:val="009D5901"/>
    <w:rsid w:val="009D5F97"/>
    <w:rsid w:val="009D655A"/>
    <w:rsid w:val="009D6809"/>
    <w:rsid w:val="009D6975"/>
    <w:rsid w:val="009D7009"/>
    <w:rsid w:val="009D77B0"/>
    <w:rsid w:val="009D7ADB"/>
    <w:rsid w:val="009D7CB6"/>
    <w:rsid w:val="009E03E7"/>
    <w:rsid w:val="009E1418"/>
    <w:rsid w:val="009E16E4"/>
    <w:rsid w:val="009E1DE8"/>
    <w:rsid w:val="009E1F85"/>
    <w:rsid w:val="009E255A"/>
    <w:rsid w:val="009E2680"/>
    <w:rsid w:val="009E2F7D"/>
    <w:rsid w:val="009E34AE"/>
    <w:rsid w:val="009E3655"/>
    <w:rsid w:val="009E3B89"/>
    <w:rsid w:val="009E40AF"/>
    <w:rsid w:val="009E40D9"/>
    <w:rsid w:val="009E43F8"/>
    <w:rsid w:val="009E506F"/>
    <w:rsid w:val="009E5681"/>
    <w:rsid w:val="009E58C2"/>
    <w:rsid w:val="009E67F4"/>
    <w:rsid w:val="009E6B66"/>
    <w:rsid w:val="009E6F28"/>
    <w:rsid w:val="009E76D4"/>
    <w:rsid w:val="009E7825"/>
    <w:rsid w:val="009E7A26"/>
    <w:rsid w:val="009E7D44"/>
    <w:rsid w:val="009F0165"/>
    <w:rsid w:val="009F0293"/>
    <w:rsid w:val="009F0660"/>
    <w:rsid w:val="009F0E19"/>
    <w:rsid w:val="009F1049"/>
    <w:rsid w:val="009F14D8"/>
    <w:rsid w:val="009F18AA"/>
    <w:rsid w:val="009F1DE0"/>
    <w:rsid w:val="009F2398"/>
    <w:rsid w:val="009F2421"/>
    <w:rsid w:val="009F29D7"/>
    <w:rsid w:val="009F2DE9"/>
    <w:rsid w:val="009F302A"/>
    <w:rsid w:val="009F30C8"/>
    <w:rsid w:val="009F3421"/>
    <w:rsid w:val="009F39F2"/>
    <w:rsid w:val="009F3ABD"/>
    <w:rsid w:val="009F3C77"/>
    <w:rsid w:val="009F3DB3"/>
    <w:rsid w:val="009F4224"/>
    <w:rsid w:val="009F50F7"/>
    <w:rsid w:val="009F5735"/>
    <w:rsid w:val="009F57F6"/>
    <w:rsid w:val="009F5954"/>
    <w:rsid w:val="009F5AFB"/>
    <w:rsid w:val="009F5EA9"/>
    <w:rsid w:val="009F5EE6"/>
    <w:rsid w:val="009F5F6C"/>
    <w:rsid w:val="009F61D8"/>
    <w:rsid w:val="009F6860"/>
    <w:rsid w:val="009F69E9"/>
    <w:rsid w:val="009F6BDB"/>
    <w:rsid w:val="009F709D"/>
    <w:rsid w:val="009F70BB"/>
    <w:rsid w:val="009F7869"/>
    <w:rsid w:val="009F79EB"/>
    <w:rsid w:val="009F7E4D"/>
    <w:rsid w:val="009F7FE4"/>
    <w:rsid w:val="00A001CE"/>
    <w:rsid w:val="00A00309"/>
    <w:rsid w:val="00A00412"/>
    <w:rsid w:val="00A005CB"/>
    <w:rsid w:val="00A00B4D"/>
    <w:rsid w:val="00A00BE9"/>
    <w:rsid w:val="00A00EC2"/>
    <w:rsid w:val="00A01017"/>
    <w:rsid w:val="00A0108A"/>
    <w:rsid w:val="00A01168"/>
    <w:rsid w:val="00A01178"/>
    <w:rsid w:val="00A01233"/>
    <w:rsid w:val="00A01337"/>
    <w:rsid w:val="00A01423"/>
    <w:rsid w:val="00A01504"/>
    <w:rsid w:val="00A01545"/>
    <w:rsid w:val="00A01664"/>
    <w:rsid w:val="00A01B38"/>
    <w:rsid w:val="00A02280"/>
    <w:rsid w:val="00A02C74"/>
    <w:rsid w:val="00A0329C"/>
    <w:rsid w:val="00A03347"/>
    <w:rsid w:val="00A034D7"/>
    <w:rsid w:val="00A035DB"/>
    <w:rsid w:val="00A03E42"/>
    <w:rsid w:val="00A0446B"/>
    <w:rsid w:val="00A047D1"/>
    <w:rsid w:val="00A0528B"/>
    <w:rsid w:val="00A05470"/>
    <w:rsid w:val="00A056B9"/>
    <w:rsid w:val="00A05F33"/>
    <w:rsid w:val="00A05F9F"/>
    <w:rsid w:val="00A061E2"/>
    <w:rsid w:val="00A0628E"/>
    <w:rsid w:val="00A06316"/>
    <w:rsid w:val="00A064FD"/>
    <w:rsid w:val="00A065FC"/>
    <w:rsid w:val="00A066F1"/>
    <w:rsid w:val="00A06715"/>
    <w:rsid w:val="00A0679A"/>
    <w:rsid w:val="00A06B17"/>
    <w:rsid w:val="00A07488"/>
    <w:rsid w:val="00A07B85"/>
    <w:rsid w:val="00A07C1E"/>
    <w:rsid w:val="00A07D9C"/>
    <w:rsid w:val="00A07F5B"/>
    <w:rsid w:val="00A1016B"/>
    <w:rsid w:val="00A10219"/>
    <w:rsid w:val="00A107B8"/>
    <w:rsid w:val="00A10858"/>
    <w:rsid w:val="00A1087B"/>
    <w:rsid w:val="00A108F7"/>
    <w:rsid w:val="00A10991"/>
    <w:rsid w:val="00A10CCC"/>
    <w:rsid w:val="00A116FF"/>
    <w:rsid w:val="00A11738"/>
    <w:rsid w:val="00A11D6F"/>
    <w:rsid w:val="00A11DD7"/>
    <w:rsid w:val="00A1246C"/>
    <w:rsid w:val="00A124ED"/>
    <w:rsid w:val="00A1255A"/>
    <w:rsid w:val="00A125E5"/>
    <w:rsid w:val="00A1270F"/>
    <w:rsid w:val="00A12898"/>
    <w:rsid w:val="00A12B79"/>
    <w:rsid w:val="00A130D6"/>
    <w:rsid w:val="00A13366"/>
    <w:rsid w:val="00A14149"/>
    <w:rsid w:val="00A145AA"/>
    <w:rsid w:val="00A14611"/>
    <w:rsid w:val="00A147FC"/>
    <w:rsid w:val="00A14A4E"/>
    <w:rsid w:val="00A14F01"/>
    <w:rsid w:val="00A15152"/>
    <w:rsid w:val="00A1543C"/>
    <w:rsid w:val="00A15E73"/>
    <w:rsid w:val="00A16276"/>
    <w:rsid w:val="00A16BA1"/>
    <w:rsid w:val="00A170EF"/>
    <w:rsid w:val="00A171C7"/>
    <w:rsid w:val="00A177CE"/>
    <w:rsid w:val="00A17FC3"/>
    <w:rsid w:val="00A20096"/>
    <w:rsid w:val="00A20419"/>
    <w:rsid w:val="00A20635"/>
    <w:rsid w:val="00A2079E"/>
    <w:rsid w:val="00A208AB"/>
    <w:rsid w:val="00A20B79"/>
    <w:rsid w:val="00A21004"/>
    <w:rsid w:val="00A211A8"/>
    <w:rsid w:val="00A212F5"/>
    <w:rsid w:val="00A2215E"/>
    <w:rsid w:val="00A221C9"/>
    <w:rsid w:val="00A22943"/>
    <w:rsid w:val="00A22C49"/>
    <w:rsid w:val="00A22C4B"/>
    <w:rsid w:val="00A22CEC"/>
    <w:rsid w:val="00A232E2"/>
    <w:rsid w:val="00A23781"/>
    <w:rsid w:val="00A239E8"/>
    <w:rsid w:val="00A23D8F"/>
    <w:rsid w:val="00A246A4"/>
    <w:rsid w:val="00A246F0"/>
    <w:rsid w:val="00A24793"/>
    <w:rsid w:val="00A251EF"/>
    <w:rsid w:val="00A252E6"/>
    <w:rsid w:val="00A25420"/>
    <w:rsid w:val="00A25538"/>
    <w:rsid w:val="00A258BE"/>
    <w:rsid w:val="00A260C2"/>
    <w:rsid w:val="00A26141"/>
    <w:rsid w:val="00A2682B"/>
    <w:rsid w:val="00A26864"/>
    <w:rsid w:val="00A272B8"/>
    <w:rsid w:val="00A27574"/>
    <w:rsid w:val="00A27996"/>
    <w:rsid w:val="00A27B19"/>
    <w:rsid w:val="00A27C21"/>
    <w:rsid w:val="00A27CB5"/>
    <w:rsid w:val="00A27D29"/>
    <w:rsid w:val="00A27DB0"/>
    <w:rsid w:val="00A3016F"/>
    <w:rsid w:val="00A3024F"/>
    <w:rsid w:val="00A30445"/>
    <w:rsid w:val="00A308AB"/>
    <w:rsid w:val="00A309DB"/>
    <w:rsid w:val="00A30BD1"/>
    <w:rsid w:val="00A30D2F"/>
    <w:rsid w:val="00A31173"/>
    <w:rsid w:val="00A3149A"/>
    <w:rsid w:val="00A3149F"/>
    <w:rsid w:val="00A316CA"/>
    <w:rsid w:val="00A31897"/>
    <w:rsid w:val="00A31ADD"/>
    <w:rsid w:val="00A31D94"/>
    <w:rsid w:val="00A31D96"/>
    <w:rsid w:val="00A32172"/>
    <w:rsid w:val="00A32380"/>
    <w:rsid w:val="00A32D42"/>
    <w:rsid w:val="00A33852"/>
    <w:rsid w:val="00A33A6F"/>
    <w:rsid w:val="00A33C2A"/>
    <w:rsid w:val="00A33E04"/>
    <w:rsid w:val="00A33F4A"/>
    <w:rsid w:val="00A340CB"/>
    <w:rsid w:val="00A347AD"/>
    <w:rsid w:val="00A354A8"/>
    <w:rsid w:val="00A35544"/>
    <w:rsid w:val="00A35827"/>
    <w:rsid w:val="00A35B8F"/>
    <w:rsid w:val="00A35BFB"/>
    <w:rsid w:val="00A35F4B"/>
    <w:rsid w:val="00A365F6"/>
    <w:rsid w:val="00A367F9"/>
    <w:rsid w:val="00A36B09"/>
    <w:rsid w:val="00A37642"/>
    <w:rsid w:val="00A3770D"/>
    <w:rsid w:val="00A378E3"/>
    <w:rsid w:val="00A4050C"/>
    <w:rsid w:val="00A40AC9"/>
    <w:rsid w:val="00A40B4C"/>
    <w:rsid w:val="00A40BE1"/>
    <w:rsid w:val="00A40C7C"/>
    <w:rsid w:val="00A40E13"/>
    <w:rsid w:val="00A40FE4"/>
    <w:rsid w:val="00A410A9"/>
    <w:rsid w:val="00A416AF"/>
    <w:rsid w:val="00A418A9"/>
    <w:rsid w:val="00A41B36"/>
    <w:rsid w:val="00A41DCA"/>
    <w:rsid w:val="00A421F4"/>
    <w:rsid w:val="00A42242"/>
    <w:rsid w:val="00A42722"/>
    <w:rsid w:val="00A42A18"/>
    <w:rsid w:val="00A42B59"/>
    <w:rsid w:val="00A42C22"/>
    <w:rsid w:val="00A431E3"/>
    <w:rsid w:val="00A4330B"/>
    <w:rsid w:val="00A43343"/>
    <w:rsid w:val="00A436AC"/>
    <w:rsid w:val="00A43749"/>
    <w:rsid w:val="00A43FD4"/>
    <w:rsid w:val="00A44322"/>
    <w:rsid w:val="00A445C4"/>
    <w:rsid w:val="00A44FF0"/>
    <w:rsid w:val="00A4517E"/>
    <w:rsid w:val="00A45D1B"/>
    <w:rsid w:val="00A45E66"/>
    <w:rsid w:val="00A46038"/>
    <w:rsid w:val="00A460AB"/>
    <w:rsid w:val="00A461C5"/>
    <w:rsid w:val="00A462C2"/>
    <w:rsid w:val="00A46B12"/>
    <w:rsid w:val="00A46B6A"/>
    <w:rsid w:val="00A46FD4"/>
    <w:rsid w:val="00A472AD"/>
    <w:rsid w:val="00A476CF"/>
    <w:rsid w:val="00A4776D"/>
    <w:rsid w:val="00A47F31"/>
    <w:rsid w:val="00A5027C"/>
    <w:rsid w:val="00A504A4"/>
    <w:rsid w:val="00A5094D"/>
    <w:rsid w:val="00A50C08"/>
    <w:rsid w:val="00A5111E"/>
    <w:rsid w:val="00A51B6B"/>
    <w:rsid w:val="00A51EE2"/>
    <w:rsid w:val="00A52547"/>
    <w:rsid w:val="00A52777"/>
    <w:rsid w:val="00A53537"/>
    <w:rsid w:val="00A536DF"/>
    <w:rsid w:val="00A537E5"/>
    <w:rsid w:val="00A538D8"/>
    <w:rsid w:val="00A5392D"/>
    <w:rsid w:val="00A5393E"/>
    <w:rsid w:val="00A53C72"/>
    <w:rsid w:val="00A53DD0"/>
    <w:rsid w:val="00A541CA"/>
    <w:rsid w:val="00A54436"/>
    <w:rsid w:val="00A54688"/>
    <w:rsid w:val="00A5491E"/>
    <w:rsid w:val="00A5494F"/>
    <w:rsid w:val="00A54EE9"/>
    <w:rsid w:val="00A54F7E"/>
    <w:rsid w:val="00A5507A"/>
    <w:rsid w:val="00A55A89"/>
    <w:rsid w:val="00A55ACB"/>
    <w:rsid w:val="00A55C04"/>
    <w:rsid w:val="00A55C2A"/>
    <w:rsid w:val="00A55F69"/>
    <w:rsid w:val="00A563AE"/>
    <w:rsid w:val="00A5642F"/>
    <w:rsid w:val="00A564B6"/>
    <w:rsid w:val="00A56BF9"/>
    <w:rsid w:val="00A56F07"/>
    <w:rsid w:val="00A570C9"/>
    <w:rsid w:val="00A57404"/>
    <w:rsid w:val="00A5742C"/>
    <w:rsid w:val="00A577F2"/>
    <w:rsid w:val="00A57E0F"/>
    <w:rsid w:val="00A604CD"/>
    <w:rsid w:val="00A60538"/>
    <w:rsid w:val="00A60635"/>
    <w:rsid w:val="00A609A5"/>
    <w:rsid w:val="00A60C5A"/>
    <w:rsid w:val="00A61119"/>
    <w:rsid w:val="00A6152C"/>
    <w:rsid w:val="00A61E59"/>
    <w:rsid w:val="00A627FA"/>
    <w:rsid w:val="00A62B13"/>
    <w:rsid w:val="00A62E33"/>
    <w:rsid w:val="00A6327F"/>
    <w:rsid w:val="00A639E0"/>
    <w:rsid w:val="00A63B21"/>
    <w:rsid w:val="00A63D64"/>
    <w:rsid w:val="00A64820"/>
    <w:rsid w:val="00A65067"/>
    <w:rsid w:val="00A653A0"/>
    <w:rsid w:val="00A65DFE"/>
    <w:rsid w:val="00A65E14"/>
    <w:rsid w:val="00A65FB4"/>
    <w:rsid w:val="00A6637F"/>
    <w:rsid w:val="00A663D9"/>
    <w:rsid w:val="00A6681F"/>
    <w:rsid w:val="00A66937"/>
    <w:rsid w:val="00A6698F"/>
    <w:rsid w:val="00A66AF4"/>
    <w:rsid w:val="00A6748F"/>
    <w:rsid w:val="00A67A20"/>
    <w:rsid w:val="00A67A36"/>
    <w:rsid w:val="00A67AB1"/>
    <w:rsid w:val="00A67B6B"/>
    <w:rsid w:val="00A67C74"/>
    <w:rsid w:val="00A7008C"/>
    <w:rsid w:val="00A700B3"/>
    <w:rsid w:val="00A70707"/>
    <w:rsid w:val="00A7088B"/>
    <w:rsid w:val="00A709DF"/>
    <w:rsid w:val="00A70A0C"/>
    <w:rsid w:val="00A70A4A"/>
    <w:rsid w:val="00A70C4B"/>
    <w:rsid w:val="00A70D09"/>
    <w:rsid w:val="00A70E9D"/>
    <w:rsid w:val="00A70FEA"/>
    <w:rsid w:val="00A711AB"/>
    <w:rsid w:val="00A7232E"/>
    <w:rsid w:val="00A72C61"/>
    <w:rsid w:val="00A72D9D"/>
    <w:rsid w:val="00A730FC"/>
    <w:rsid w:val="00A731CB"/>
    <w:rsid w:val="00A731CF"/>
    <w:rsid w:val="00A73261"/>
    <w:rsid w:val="00A734F6"/>
    <w:rsid w:val="00A73804"/>
    <w:rsid w:val="00A73CF1"/>
    <w:rsid w:val="00A741D8"/>
    <w:rsid w:val="00A7450E"/>
    <w:rsid w:val="00A7574E"/>
    <w:rsid w:val="00A759A9"/>
    <w:rsid w:val="00A759EE"/>
    <w:rsid w:val="00A75E15"/>
    <w:rsid w:val="00A75ED4"/>
    <w:rsid w:val="00A7621C"/>
    <w:rsid w:val="00A76301"/>
    <w:rsid w:val="00A764E9"/>
    <w:rsid w:val="00A765D9"/>
    <w:rsid w:val="00A77066"/>
    <w:rsid w:val="00A77085"/>
    <w:rsid w:val="00A800D2"/>
    <w:rsid w:val="00A802C7"/>
    <w:rsid w:val="00A8041A"/>
    <w:rsid w:val="00A804F7"/>
    <w:rsid w:val="00A806E5"/>
    <w:rsid w:val="00A81173"/>
    <w:rsid w:val="00A81324"/>
    <w:rsid w:val="00A8242E"/>
    <w:rsid w:val="00A83865"/>
    <w:rsid w:val="00A83989"/>
    <w:rsid w:val="00A83A59"/>
    <w:rsid w:val="00A83DF2"/>
    <w:rsid w:val="00A83FDD"/>
    <w:rsid w:val="00A84088"/>
    <w:rsid w:val="00A841A2"/>
    <w:rsid w:val="00A84473"/>
    <w:rsid w:val="00A845ED"/>
    <w:rsid w:val="00A84B04"/>
    <w:rsid w:val="00A85196"/>
    <w:rsid w:val="00A85901"/>
    <w:rsid w:val="00A8592F"/>
    <w:rsid w:val="00A85967"/>
    <w:rsid w:val="00A864E7"/>
    <w:rsid w:val="00A866F0"/>
    <w:rsid w:val="00A86DF4"/>
    <w:rsid w:val="00A87035"/>
    <w:rsid w:val="00A871EC"/>
    <w:rsid w:val="00A87A14"/>
    <w:rsid w:val="00A90D73"/>
    <w:rsid w:val="00A90F0D"/>
    <w:rsid w:val="00A91ECE"/>
    <w:rsid w:val="00A91EDE"/>
    <w:rsid w:val="00A92137"/>
    <w:rsid w:val="00A92175"/>
    <w:rsid w:val="00A92561"/>
    <w:rsid w:val="00A92BEC"/>
    <w:rsid w:val="00A92CAE"/>
    <w:rsid w:val="00A92EDF"/>
    <w:rsid w:val="00A93198"/>
    <w:rsid w:val="00A93526"/>
    <w:rsid w:val="00A93AAB"/>
    <w:rsid w:val="00A93B3A"/>
    <w:rsid w:val="00A93EE6"/>
    <w:rsid w:val="00A9488E"/>
    <w:rsid w:val="00A94F25"/>
    <w:rsid w:val="00A95074"/>
    <w:rsid w:val="00A9521C"/>
    <w:rsid w:val="00A952FC"/>
    <w:rsid w:val="00A95419"/>
    <w:rsid w:val="00A954D9"/>
    <w:rsid w:val="00A95871"/>
    <w:rsid w:val="00A9588D"/>
    <w:rsid w:val="00A95B64"/>
    <w:rsid w:val="00A95E36"/>
    <w:rsid w:val="00A964BC"/>
    <w:rsid w:val="00A96622"/>
    <w:rsid w:val="00A96AF2"/>
    <w:rsid w:val="00A96EE5"/>
    <w:rsid w:val="00A96FA8"/>
    <w:rsid w:val="00A97161"/>
    <w:rsid w:val="00A97174"/>
    <w:rsid w:val="00A97A43"/>
    <w:rsid w:val="00A97BBC"/>
    <w:rsid w:val="00AA05D1"/>
    <w:rsid w:val="00AA0619"/>
    <w:rsid w:val="00AA0ADD"/>
    <w:rsid w:val="00AA0E12"/>
    <w:rsid w:val="00AA1030"/>
    <w:rsid w:val="00AA108A"/>
    <w:rsid w:val="00AA1828"/>
    <w:rsid w:val="00AA1CAE"/>
    <w:rsid w:val="00AA1CF3"/>
    <w:rsid w:val="00AA1DAC"/>
    <w:rsid w:val="00AA21E8"/>
    <w:rsid w:val="00AA2433"/>
    <w:rsid w:val="00AA28E3"/>
    <w:rsid w:val="00AA2A1A"/>
    <w:rsid w:val="00AA2C51"/>
    <w:rsid w:val="00AA38D9"/>
    <w:rsid w:val="00AA3928"/>
    <w:rsid w:val="00AA3DE0"/>
    <w:rsid w:val="00AA4093"/>
    <w:rsid w:val="00AA42F6"/>
    <w:rsid w:val="00AA5067"/>
    <w:rsid w:val="00AA5456"/>
    <w:rsid w:val="00AA5665"/>
    <w:rsid w:val="00AA586E"/>
    <w:rsid w:val="00AA5A0D"/>
    <w:rsid w:val="00AA5A8D"/>
    <w:rsid w:val="00AA6192"/>
    <w:rsid w:val="00AA64F2"/>
    <w:rsid w:val="00AA6A43"/>
    <w:rsid w:val="00AA6A57"/>
    <w:rsid w:val="00AA6AE0"/>
    <w:rsid w:val="00AA7118"/>
    <w:rsid w:val="00AA77F5"/>
    <w:rsid w:val="00AA7D82"/>
    <w:rsid w:val="00AB01D6"/>
    <w:rsid w:val="00AB08E4"/>
    <w:rsid w:val="00AB0A7A"/>
    <w:rsid w:val="00AB10CD"/>
    <w:rsid w:val="00AB13AC"/>
    <w:rsid w:val="00AB15DF"/>
    <w:rsid w:val="00AB18CC"/>
    <w:rsid w:val="00AB1BCB"/>
    <w:rsid w:val="00AB1E0A"/>
    <w:rsid w:val="00AB1E3A"/>
    <w:rsid w:val="00AB1ECE"/>
    <w:rsid w:val="00AB242A"/>
    <w:rsid w:val="00AB256A"/>
    <w:rsid w:val="00AB286E"/>
    <w:rsid w:val="00AB2B5F"/>
    <w:rsid w:val="00AB2D7F"/>
    <w:rsid w:val="00AB33A6"/>
    <w:rsid w:val="00AB3AC9"/>
    <w:rsid w:val="00AB3EE9"/>
    <w:rsid w:val="00AB424C"/>
    <w:rsid w:val="00AB4473"/>
    <w:rsid w:val="00AB44F3"/>
    <w:rsid w:val="00AB4589"/>
    <w:rsid w:val="00AB4750"/>
    <w:rsid w:val="00AB4788"/>
    <w:rsid w:val="00AB4911"/>
    <w:rsid w:val="00AB494D"/>
    <w:rsid w:val="00AB4BA1"/>
    <w:rsid w:val="00AB4EC0"/>
    <w:rsid w:val="00AB5051"/>
    <w:rsid w:val="00AB5406"/>
    <w:rsid w:val="00AB6414"/>
    <w:rsid w:val="00AB669A"/>
    <w:rsid w:val="00AB6BA9"/>
    <w:rsid w:val="00AB6D02"/>
    <w:rsid w:val="00AB73FD"/>
    <w:rsid w:val="00AB7EBF"/>
    <w:rsid w:val="00AC0291"/>
    <w:rsid w:val="00AC0384"/>
    <w:rsid w:val="00AC06AF"/>
    <w:rsid w:val="00AC0B93"/>
    <w:rsid w:val="00AC1043"/>
    <w:rsid w:val="00AC1423"/>
    <w:rsid w:val="00AC1C9C"/>
    <w:rsid w:val="00AC244B"/>
    <w:rsid w:val="00AC26FB"/>
    <w:rsid w:val="00AC2751"/>
    <w:rsid w:val="00AC2BAD"/>
    <w:rsid w:val="00AC301A"/>
    <w:rsid w:val="00AC32E0"/>
    <w:rsid w:val="00AC3351"/>
    <w:rsid w:val="00AC33DC"/>
    <w:rsid w:val="00AC355C"/>
    <w:rsid w:val="00AC3A30"/>
    <w:rsid w:val="00AC3CF9"/>
    <w:rsid w:val="00AC3D1D"/>
    <w:rsid w:val="00AC4351"/>
    <w:rsid w:val="00AC4B39"/>
    <w:rsid w:val="00AC542E"/>
    <w:rsid w:val="00AC54E4"/>
    <w:rsid w:val="00AC55F4"/>
    <w:rsid w:val="00AC5A45"/>
    <w:rsid w:val="00AC5C6D"/>
    <w:rsid w:val="00AC5C84"/>
    <w:rsid w:val="00AC5D52"/>
    <w:rsid w:val="00AC5ED8"/>
    <w:rsid w:val="00AC5FEA"/>
    <w:rsid w:val="00AC60EC"/>
    <w:rsid w:val="00AC6240"/>
    <w:rsid w:val="00AC657C"/>
    <w:rsid w:val="00AC68F6"/>
    <w:rsid w:val="00AC699B"/>
    <w:rsid w:val="00AC6B74"/>
    <w:rsid w:val="00AC6D97"/>
    <w:rsid w:val="00AC6F86"/>
    <w:rsid w:val="00AC7027"/>
    <w:rsid w:val="00AC7B6F"/>
    <w:rsid w:val="00AC7DE0"/>
    <w:rsid w:val="00AD0659"/>
    <w:rsid w:val="00AD073B"/>
    <w:rsid w:val="00AD07BC"/>
    <w:rsid w:val="00AD0C4E"/>
    <w:rsid w:val="00AD0FB7"/>
    <w:rsid w:val="00AD1240"/>
    <w:rsid w:val="00AD126B"/>
    <w:rsid w:val="00AD13CB"/>
    <w:rsid w:val="00AD2D90"/>
    <w:rsid w:val="00AD2FA6"/>
    <w:rsid w:val="00AD30B6"/>
    <w:rsid w:val="00AD3488"/>
    <w:rsid w:val="00AD4273"/>
    <w:rsid w:val="00AD4805"/>
    <w:rsid w:val="00AD4A3A"/>
    <w:rsid w:val="00AD5056"/>
    <w:rsid w:val="00AD5754"/>
    <w:rsid w:val="00AD5993"/>
    <w:rsid w:val="00AD59C0"/>
    <w:rsid w:val="00AD5A8A"/>
    <w:rsid w:val="00AD611E"/>
    <w:rsid w:val="00AD68A1"/>
    <w:rsid w:val="00AD6DD7"/>
    <w:rsid w:val="00AD6FE9"/>
    <w:rsid w:val="00AD71E8"/>
    <w:rsid w:val="00AD7351"/>
    <w:rsid w:val="00AD7618"/>
    <w:rsid w:val="00AD7917"/>
    <w:rsid w:val="00AD7D79"/>
    <w:rsid w:val="00AD7DCD"/>
    <w:rsid w:val="00AD7F04"/>
    <w:rsid w:val="00AE00EB"/>
    <w:rsid w:val="00AE0510"/>
    <w:rsid w:val="00AE0577"/>
    <w:rsid w:val="00AE05A9"/>
    <w:rsid w:val="00AE0A12"/>
    <w:rsid w:val="00AE0A43"/>
    <w:rsid w:val="00AE0ACB"/>
    <w:rsid w:val="00AE0B3D"/>
    <w:rsid w:val="00AE0ED3"/>
    <w:rsid w:val="00AE11FB"/>
    <w:rsid w:val="00AE1236"/>
    <w:rsid w:val="00AE137B"/>
    <w:rsid w:val="00AE15D9"/>
    <w:rsid w:val="00AE1D6D"/>
    <w:rsid w:val="00AE1DD0"/>
    <w:rsid w:val="00AE20D3"/>
    <w:rsid w:val="00AE24A4"/>
    <w:rsid w:val="00AE2635"/>
    <w:rsid w:val="00AE26AF"/>
    <w:rsid w:val="00AE2887"/>
    <w:rsid w:val="00AE28AC"/>
    <w:rsid w:val="00AE28F0"/>
    <w:rsid w:val="00AE2AAC"/>
    <w:rsid w:val="00AE2C18"/>
    <w:rsid w:val="00AE30B6"/>
    <w:rsid w:val="00AE344F"/>
    <w:rsid w:val="00AE37BD"/>
    <w:rsid w:val="00AE3C4D"/>
    <w:rsid w:val="00AE3D90"/>
    <w:rsid w:val="00AE3F7D"/>
    <w:rsid w:val="00AE4038"/>
    <w:rsid w:val="00AE45F7"/>
    <w:rsid w:val="00AE4629"/>
    <w:rsid w:val="00AE47E9"/>
    <w:rsid w:val="00AE4D96"/>
    <w:rsid w:val="00AE4F2B"/>
    <w:rsid w:val="00AE50C5"/>
    <w:rsid w:val="00AE57B5"/>
    <w:rsid w:val="00AE57D3"/>
    <w:rsid w:val="00AE5B43"/>
    <w:rsid w:val="00AE5CD1"/>
    <w:rsid w:val="00AE612C"/>
    <w:rsid w:val="00AE62EC"/>
    <w:rsid w:val="00AE6819"/>
    <w:rsid w:val="00AE6AD4"/>
    <w:rsid w:val="00AE7076"/>
    <w:rsid w:val="00AE7115"/>
    <w:rsid w:val="00AE7B22"/>
    <w:rsid w:val="00AE7E55"/>
    <w:rsid w:val="00AE7F8B"/>
    <w:rsid w:val="00AF007A"/>
    <w:rsid w:val="00AF0B48"/>
    <w:rsid w:val="00AF1AA6"/>
    <w:rsid w:val="00AF1E72"/>
    <w:rsid w:val="00AF215B"/>
    <w:rsid w:val="00AF2270"/>
    <w:rsid w:val="00AF22B7"/>
    <w:rsid w:val="00AF24BD"/>
    <w:rsid w:val="00AF2C51"/>
    <w:rsid w:val="00AF2ECC"/>
    <w:rsid w:val="00AF3469"/>
    <w:rsid w:val="00AF38D0"/>
    <w:rsid w:val="00AF3B29"/>
    <w:rsid w:val="00AF3F38"/>
    <w:rsid w:val="00AF4190"/>
    <w:rsid w:val="00AF4364"/>
    <w:rsid w:val="00AF450B"/>
    <w:rsid w:val="00AF48C3"/>
    <w:rsid w:val="00AF5401"/>
    <w:rsid w:val="00AF54A6"/>
    <w:rsid w:val="00AF5603"/>
    <w:rsid w:val="00AF56D3"/>
    <w:rsid w:val="00AF592B"/>
    <w:rsid w:val="00AF6329"/>
    <w:rsid w:val="00AF6595"/>
    <w:rsid w:val="00AF672F"/>
    <w:rsid w:val="00AF6D80"/>
    <w:rsid w:val="00AF6FB7"/>
    <w:rsid w:val="00AF7759"/>
    <w:rsid w:val="00AF791A"/>
    <w:rsid w:val="00B0050B"/>
    <w:rsid w:val="00B005FB"/>
    <w:rsid w:val="00B00ED6"/>
    <w:rsid w:val="00B0157E"/>
    <w:rsid w:val="00B0159B"/>
    <w:rsid w:val="00B0167E"/>
    <w:rsid w:val="00B016B3"/>
    <w:rsid w:val="00B01783"/>
    <w:rsid w:val="00B017A3"/>
    <w:rsid w:val="00B01A7A"/>
    <w:rsid w:val="00B01B5F"/>
    <w:rsid w:val="00B021C7"/>
    <w:rsid w:val="00B022A8"/>
    <w:rsid w:val="00B02717"/>
    <w:rsid w:val="00B02AB1"/>
    <w:rsid w:val="00B02D0E"/>
    <w:rsid w:val="00B02D1A"/>
    <w:rsid w:val="00B02DD0"/>
    <w:rsid w:val="00B031CC"/>
    <w:rsid w:val="00B037C8"/>
    <w:rsid w:val="00B03ADE"/>
    <w:rsid w:val="00B040B5"/>
    <w:rsid w:val="00B04191"/>
    <w:rsid w:val="00B04192"/>
    <w:rsid w:val="00B041F5"/>
    <w:rsid w:val="00B04B1A"/>
    <w:rsid w:val="00B04C37"/>
    <w:rsid w:val="00B04C3D"/>
    <w:rsid w:val="00B051E2"/>
    <w:rsid w:val="00B05548"/>
    <w:rsid w:val="00B05C95"/>
    <w:rsid w:val="00B05F72"/>
    <w:rsid w:val="00B06290"/>
    <w:rsid w:val="00B06856"/>
    <w:rsid w:val="00B068BB"/>
    <w:rsid w:val="00B06F81"/>
    <w:rsid w:val="00B06FCA"/>
    <w:rsid w:val="00B07785"/>
    <w:rsid w:val="00B07CCC"/>
    <w:rsid w:val="00B07CE2"/>
    <w:rsid w:val="00B10524"/>
    <w:rsid w:val="00B10756"/>
    <w:rsid w:val="00B1087D"/>
    <w:rsid w:val="00B10A1A"/>
    <w:rsid w:val="00B10D41"/>
    <w:rsid w:val="00B10D51"/>
    <w:rsid w:val="00B11107"/>
    <w:rsid w:val="00B113B1"/>
    <w:rsid w:val="00B1140A"/>
    <w:rsid w:val="00B11488"/>
    <w:rsid w:val="00B1156E"/>
    <w:rsid w:val="00B11DD2"/>
    <w:rsid w:val="00B11FD4"/>
    <w:rsid w:val="00B1217D"/>
    <w:rsid w:val="00B12275"/>
    <w:rsid w:val="00B12E07"/>
    <w:rsid w:val="00B13369"/>
    <w:rsid w:val="00B13525"/>
    <w:rsid w:val="00B13863"/>
    <w:rsid w:val="00B13C72"/>
    <w:rsid w:val="00B14228"/>
    <w:rsid w:val="00B147E0"/>
    <w:rsid w:val="00B1489E"/>
    <w:rsid w:val="00B14C5D"/>
    <w:rsid w:val="00B14D7D"/>
    <w:rsid w:val="00B14FD0"/>
    <w:rsid w:val="00B15171"/>
    <w:rsid w:val="00B153E6"/>
    <w:rsid w:val="00B1556F"/>
    <w:rsid w:val="00B1582C"/>
    <w:rsid w:val="00B15B39"/>
    <w:rsid w:val="00B15B4D"/>
    <w:rsid w:val="00B15ED7"/>
    <w:rsid w:val="00B15F7F"/>
    <w:rsid w:val="00B16A25"/>
    <w:rsid w:val="00B16D16"/>
    <w:rsid w:val="00B170CD"/>
    <w:rsid w:val="00B170FE"/>
    <w:rsid w:val="00B17D9F"/>
    <w:rsid w:val="00B17EA1"/>
    <w:rsid w:val="00B20720"/>
    <w:rsid w:val="00B21651"/>
    <w:rsid w:val="00B21856"/>
    <w:rsid w:val="00B219A0"/>
    <w:rsid w:val="00B219BD"/>
    <w:rsid w:val="00B21A81"/>
    <w:rsid w:val="00B21B7C"/>
    <w:rsid w:val="00B21FE5"/>
    <w:rsid w:val="00B222A8"/>
    <w:rsid w:val="00B22876"/>
    <w:rsid w:val="00B22A00"/>
    <w:rsid w:val="00B23003"/>
    <w:rsid w:val="00B2330C"/>
    <w:rsid w:val="00B2399C"/>
    <w:rsid w:val="00B23B4F"/>
    <w:rsid w:val="00B23BF2"/>
    <w:rsid w:val="00B23C30"/>
    <w:rsid w:val="00B240B0"/>
    <w:rsid w:val="00B2461F"/>
    <w:rsid w:val="00B24BC6"/>
    <w:rsid w:val="00B24EDF"/>
    <w:rsid w:val="00B2508C"/>
    <w:rsid w:val="00B25295"/>
    <w:rsid w:val="00B25485"/>
    <w:rsid w:val="00B254AD"/>
    <w:rsid w:val="00B2551C"/>
    <w:rsid w:val="00B255DD"/>
    <w:rsid w:val="00B2631E"/>
    <w:rsid w:val="00B263DB"/>
    <w:rsid w:val="00B265EC"/>
    <w:rsid w:val="00B266F6"/>
    <w:rsid w:val="00B26D87"/>
    <w:rsid w:val="00B26E2E"/>
    <w:rsid w:val="00B26FDB"/>
    <w:rsid w:val="00B2707A"/>
    <w:rsid w:val="00B2718C"/>
    <w:rsid w:val="00B276B1"/>
    <w:rsid w:val="00B27F9F"/>
    <w:rsid w:val="00B30635"/>
    <w:rsid w:val="00B307B8"/>
    <w:rsid w:val="00B30967"/>
    <w:rsid w:val="00B30D81"/>
    <w:rsid w:val="00B30F75"/>
    <w:rsid w:val="00B314C5"/>
    <w:rsid w:val="00B31E6D"/>
    <w:rsid w:val="00B31F71"/>
    <w:rsid w:val="00B31FE7"/>
    <w:rsid w:val="00B32000"/>
    <w:rsid w:val="00B32107"/>
    <w:rsid w:val="00B32199"/>
    <w:rsid w:val="00B32222"/>
    <w:rsid w:val="00B323C8"/>
    <w:rsid w:val="00B32771"/>
    <w:rsid w:val="00B3282F"/>
    <w:rsid w:val="00B32C14"/>
    <w:rsid w:val="00B32E00"/>
    <w:rsid w:val="00B32E3E"/>
    <w:rsid w:val="00B32ECB"/>
    <w:rsid w:val="00B332E9"/>
    <w:rsid w:val="00B33E1C"/>
    <w:rsid w:val="00B33F54"/>
    <w:rsid w:val="00B34523"/>
    <w:rsid w:val="00B347DA"/>
    <w:rsid w:val="00B35040"/>
    <w:rsid w:val="00B353EC"/>
    <w:rsid w:val="00B354FE"/>
    <w:rsid w:val="00B3641A"/>
    <w:rsid w:val="00B366B2"/>
    <w:rsid w:val="00B36984"/>
    <w:rsid w:val="00B36CDC"/>
    <w:rsid w:val="00B36CDE"/>
    <w:rsid w:val="00B372B0"/>
    <w:rsid w:val="00B37848"/>
    <w:rsid w:val="00B378C5"/>
    <w:rsid w:val="00B37C0F"/>
    <w:rsid w:val="00B37EBF"/>
    <w:rsid w:val="00B401F0"/>
    <w:rsid w:val="00B402C9"/>
    <w:rsid w:val="00B40421"/>
    <w:rsid w:val="00B4043E"/>
    <w:rsid w:val="00B40735"/>
    <w:rsid w:val="00B40768"/>
    <w:rsid w:val="00B407EC"/>
    <w:rsid w:val="00B40ADC"/>
    <w:rsid w:val="00B40B6E"/>
    <w:rsid w:val="00B4107F"/>
    <w:rsid w:val="00B41A01"/>
    <w:rsid w:val="00B41A3D"/>
    <w:rsid w:val="00B41E42"/>
    <w:rsid w:val="00B42507"/>
    <w:rsid w:val="00B42AD3"/>
    <w:rsid w:val="00B42C81"/>
    <w:rsid w:val="00B42CA2"/>
    <w:rsid w:val="00B43128"/>
    <w:rsid w:val="00B43BA5"/>
    <w:rsid w:val="00B43C24"/>
    <w:rsid w:val="00B4405C"/>
    <w:rsid w:val="00B44191"/>
    <w:rsid w:val="00B44242"/>
    <w:rsid w:val="00B44A72"/>
    <w:rsid w:val="00B44AA2"/>
    <w:rsid w:val="00B452E4"/>
    <w:rsid w:val="00B4565C"/>
    <w:rsid w:val="00B45A28"/>
    <w:rsid w:val="00B45B77"/>
    <w:rsid w:val="00B45C39"/>
    <w:rsid w:val="00B45DFA"/>
    <w:rsid w:val="00B45F12"/>
    <w:rsid w:val="00B461BB"/>
    <w:rsid w:val="00B462AB"/>
    <w:rsid w:val="00B468FE"/>
    <w:rsid w:val="00B46C22"/>
    <w:rsid w:val="00B46EB9"/>
    <w:rsid w:val="00B46EDF"/>
    <w:rsid w:val="00B46F52"/>
    <w:rsid w:val="00B4717F"/>
    <w:rsid w:val="00B47190"/>
    <w:rsid w:val="00B472AE"/>
    <w:rsid w:val="00B474E1"/>
    <w:rsid w:val="00B47631"/>
    <w:rsid w:val="00B47817"/>
    <w:rsid w:val="00B478D3"/>
    <w:rsid w:val="00B47A2B"/>
    <w:rsid w:val="00B47C43"/>
    <w:rsid w:val="00B47E9D"/>
    <w:rsid w:val="00B5011A"/>
    <w:rsid w:val="00B50726"/>
    <w:rsid w:val="00B50731"/>
    <w:rsid w:val="00B507A1"/>
    <w:rsid w:val="00B50B2D"/>
    <w:rsid w:val="00B50F00"/>
    <w:rsid w:val="00B50FEF"/>
    <w:rsid w:val="00B514CD"/>
    <w:rsid w:val="00B5165E"/>
    <w:rsid w:val="00B51798"/>
    <w:rsid w:val="00B51CB2"/>
    <w:rsid w:val="00B51EF6"/>
    <w:rsid w:val="00B521C3"/>
    <w:rsid w:val="00B522CF"/>
    <w:rsid w:val="00B52575"/>
    <w:rsid w:val="00B52BB6"/>
    <w:rsid w:val="00B534FE"/>
    <w:rsid w:val="00B53738"/>
    <w:rsid w:val="00B53906"/>
    <w:rsid w:val="00B53B40"/>
    <w:rsid w:val="00B53EF6"/>
    <w:rsid w:val="00B5522A"/>
    <w:rsid w:val="00B5523F"/>
    <w:rsid w:val="00B55646"/>
    <w:rsid w:val="00B556D2"/>
    <w:rsid w:val="00B55867"/>
    <w:rsid w:val="00B5598A"/>
    <w:rsid w:val="00B55C2E"/>
    <w:rsid w:val="00B56422"/>
    <w:rsid w:val="00B564B2"/>
    <w:rsid w:val="00B56596"/>
    <w:rsid w:val="00B566D1"/>
    <w:rsid w:val="00B56C91"/>
    <w:rsid w:val="00B56E61"/>
    <w:rsid w:val="00B56E84"/>
    <w:rsid w:val="00B5705E"/>
    <w:rsid w:val="00B57154"/>
    <w:rsid w:val="00B57570"/>
    <w:rsid w:val="00B57697"/>
    <w:rsid w:val="00B576FE"/>
    <w:rsid w:val="00B57BED"/>
    <w:rsid w:val="00B57EB1"/>
    <w:rsid w:val="00B6017D"/>
    <w:rsid w:val="00B61509"/>
    <w:rsid w:val="00B6166B"/>
    <w:rsid w:val="00B617B1"/>
    <w:rsid w:val="00B61CEF"/>
    <w:rsid w:val="00B6246D"/>
    <w:rsid w:val="00B62A7F"/>
    <w:rsid w:val="00B62EDA"/>
    <w:rsid w:val="00B62FFD"/>
    <w:rsid w:val="00B63068"/>
    <w:rsid w:val="00B632B8"/>
    <w:rsid w:val="00B63B3F"/>
    <w:rsid w:val="00B64024"/>
    <w:rsid w:val="00B64807"/>
    <w:rsid w:val="00B649BB"/>
    <w:rsid w:val="00B64A92"/>
    <w:rsid w:val="00B64D06"/>
    <w:rsid w:val="00B65B4F"/>
    <w:rsid w:val="00B65EAF"/>
    <w:rsid w:val="00B660F8"/>
    <w:rsid w:val="00B66392"/>
    <w:rsid w:val="00B6645C"/>
    <w:rsid w:val="00B667C2"/>
    <w:rsid w:val="00B66C3B"/>
    <w:rsid w:val="00B66EDC"/>
    <w:rsid w:val="00B670D2"/>
    <w:rsid w:val="00B67A29"/>
    <w:rsid w:val="00B67C3E"/>
    <w:rsid w:val="00B702A9"/>
    <w:rsid w:val="00B705D2"/>
    <w:rsid w:val="00B706B9"/>
    <w:rsid w:val="00B70778"/>
    <w:rsid w:val="00B70AB9"/>
    <w:rsid w:val="00B70AF1"/>
    <w:rsid w:val="00B70B55"/>
    <w:rsid w:val="00B71059"/>
    <w:rsid w:val="00B7127A"/>
    <w:rsid w:val="00B718CA"/>
    <w:rsid w:val="00B71B8E"/>
    <w:rsid w:val="00B7251F"/>
    <w:rsid w:val="00B729BD"/>
    <w:rsid w:val="00B72AF4"/>
    <w:rsid w:val="00B72F7F"/>
    <w:rsid w:val="00B72FBD"/>
    <w:rsid w:val="00B72FBF"/>
    <w:rsid w:val="00B73222"/>
    <w:rsid w:val="00B73318"/>
    <w:rsid w:val="00B736D7"/>
    <w:rsid w:val="00B73C42"/>
    <w:rsid w:val="00B73CCD"/>
    <w:rsid w:val="00B73D85"/>
    <w:rsid w:val="00B74569"/>
    <w:rsid w:val="00B7477C"/>
    <w:rsid w:val="00B749CB"/>
    <w:rsid w:val="00B74D8E"/>
    <w:rsid w:val="00B74F1F"/>
    <w:rsid w:val="00B74FD1"/>
    <w:rsid w:val="00B74FDB"/>
    <w:rsid w:val="00B75056"/>
    <w:rsid w:val="00B75116"/>
    <w:rsid w:val="00B7516C"/>
    <w:rsid w:val="00B75577"/>
    <w:rsid w:val="00B755EC"/>
    <w:rsid w:val="00B758F5"/>
    <w:rsid w:val="00B75A6C"/>
    <w:rsid w:val="00B75CC3"/>
    <w:rsid w:val="00B761B3"/>
    <w:rsid w:val="00B76350"/>
    <w:rsid w:val="00B76556"/>
    <w:rsid w:val="00B76A9C"/>
    <w:rsid w:val="00B7799E"/>
    <w:rsid w:val="00B77A66"/>
    <w:rsid w:val="00B77AFC"/>
    <w:rsid w:val="00B77D69"/>
    <w:rsid w:val="00B803C8"/>
    <w:rsid w:val="00B80435"/>
    <w:rsid w:val="00B80CA2"/>
    <w:rsid w:val="00B80CA4"/>
    <w:rsid w:val="00B80F1F"/>
    <w:rsid w:val="00B80F62"/>
    <w:rsid w:val="00B81658"/>
    <w:rsid w:val="00B817C5"/>
    <w:rsid w:val="00B8230C"/>
    <w:rsid w:val="00B8238B"/>
    <w:rsid w:val="00B82E47"/>
    <w:rsid w:val="00B82E9A"/>
    <w:rsid w:val="00B83108"/>
    <w:rsid w:val="00B83248"/>
    <w:rsid w:val="00B83A8B"/>
    <w:rsid w:val="00B83A9A"/>
    <w:rsid w:val="00B83B3B"/>
    <w:rsid w:val="00B83E85"/>
    <w:rsid w:val="00B847CE"/>
    <w:rsid w:val="00B84B85"/>
    <w:rsid w:val="00B84C6B"/>
    <w:rsid w:val="00B84CB9"/>
    <w:rsid w:val="00B84ECC"/>
    <w:rsid w:val="00B85165"/>
    <w:rsid w:val="00B85B50"/>
    <w:rsid w:val="00B86520"/>
    <w:rsid w:val="00B8663F"/>
    <w:rsid w:val="00B86AF2"/>
    <w:rsid w:val="00B86DC9"/>
    <w:rsid w:val="00B86EB8"/>
    <w:rsid w:val="00B8715F"/>
    <w:rsid w:val="00B87719"/>
    <w:rsid w:val="00B87A2B"/>
    <w:rsid w:val="00B87A71"/>
    <w:rsid w:val="00B87BC7"/>
    <w:rsid w:val="00B87C78"/>
    <w:rsid w:val="00B87F70"/>
    <w:rsid w:val="00B903DE"/>
    <w:rsid w:val="00B904F2"/>
    <w:rsid w:val="00B90519"/>
    <w:rsid w:val="00B90FB0"/>
    <w:rsid w:val="00B919E8"/>
    <w:rsid w:val="00B91A7E"/>
    <w:rsid w:val="00B91D20"/>
    <w:rsid w:val="00B92138"/>
    <w:rsid w:val="00B92261"/>
    <w:rsid w:val="00B922A4"/>
    <w:rsid w:val="00B92B89"/>
    <w:rsid w:val="00B92C99"/>
    <w:rsid w:val="00B92DC4"/>
    <w:rsid w:val="00B932BF"/>
    <w:rsid w:val="00B93E41"/>
    <w:rsid w:val="00B94094"/>
    <w:rsid w:val="00B94526"/>
    <w:rsid w:val="00B94653"/>
    <w:rsid w:val="00B94998"/>
    <w:rsid w:val="00B94C90"/>
    <w:rsid w:val="00B94F1F"/>
    <w:rsid w:val="00B95959"/>
    <w:rsid w:val="00B95A66"/>
    <w:rsid w:val="00B95FFB"/>
    <w:rsid w:val="00B96946"/>
    <w:rsid w:val="00B96A9D"/>
    <w:rsid w:val="00B96C7B"/>
    <w:rsid w:val="00B97121"/>
    <w:rsid w:val="00B974C0"/>
    <w:rsid w:val="00B97E6D"/>
    <w:rsid w:val="00BA0B80"/>
    <w:rsid w:val="00BA0E24"/>
    <w:rsid w:val="00BA1136"/>
    <w:rsid w:val="00BA1320"/>
    <w:rsid w:val="00BA145A"/>
    <w:rsid w:val="00BA257D"/>
    <w:rsid w:val="00BA2595"/>
    <w:rsid w:val="00BA261C"/>
    <w:rsid w:val="00BA2919"/>
    <w:rsid w:val="00BA2B60"/>
    <w:rsid w:val="00BA2B9D"/>
    <w:rsid w:val="00BA2D0B"/>
    <w:rsid w:val="00BA3245"/>
    <w:rsid w:val="00BA382D"/>
    <w:rsid w:val="00BA3C44"/>
    <w:rsid w:val="00BA4307"/>
    <w:rsid w:val="00BA4455"/>
    <w:rsid w:val="00BA48A6"/>
    <w:rsid w:val="00BA48C0"/>
    <w:rsid w:val="00BA4A86"/>
    <w:rsid w:val="00BA4ACC"/>
    <w:rsid w:val="00BA556E"/>
    <w:rsid w:val="00BA65EA"/>
    <w:rsid w:val="00BA6831"/>
    <w:rsid w:val="00BA710D"/>
    <w:rsid w:val="00BA728B"/>
    <w:rsid w:val="00BA759C"/>
    <w:rsid w:val="00BA79C4"/>
    <w:rsid w:val="00BA7C25"/>
    <w:rsid w:val="00BB0051"/>
    <w:rsid w:val="00BB03C6"/>
    <w:rsid w:val="00BB047A"/>
    <w:rsid w:val="00BB0C5E"/>
    <w:rsid w:val="00BB0CAA"/>
    <w:rsid w:val="00BB0EBE"/>
    <w:rsid w:val="00BB1660"/>
    <w:rsid w:val="00BB176A"/>
    <w:rsid w:val="00BB1909"/>
    <w:rsid w:val="00BB2135"/>
    <w:rsid w:val="00BB247D"/>
    <w:rsid w:val="00BB2530"/>
    <w:rsid w:val="00BB2A48"/>
    <w:rsid w:val="00BB3226"/>
    <w:rsid w:val="00BB3480"/>
    <w:rsid w:val="00BB36DD"/>
    <w:rsid w:val="00BB390C"/>
    <w:rsid w:val="00BB3AE3"/>
    <w:rsid w:val="00BB414A"/>
    <w:rsid w:val="00BB42B7"/>
    <w:rsid w:val="00BB4386"/>
    <w:rsid w:val="00BB4A07"/>
    <w:rsid w:val="00BB4A87"/>
    <w:rsid w:val="00BB4C5E"/>
    <w:rsid w:val="00BB54E8"/>
    <w:rsid w:val="00BB570E"/>
    <w:rsid w:val="00BB583E"/>
    <w:rsid w:val="00BB5A41"/>
    <w:rsid w:val="00BB5BC4"/>
    <w:rsid w:val="00BB6065"/>
    <w:rsid w:val="00BB6180"/>
    <w:rsid w:val="00BB6189"/>
    <w:rsid w:val="00BB6356"/>
    <w:rsid w:val="00BB6426"/>
    <w:rsid w:val="00BB6486"/>
    <w:rsid w:val="00BB6670"/>
    <w:rsid w:val="00BB6DA2"/>
    <w:rsid w:val="00BB7200"/>
    <w:rsid w:val="00BB76E2"/>
    <w:rsid w:val="00BB7E24"/>
    <w:rsid w:val="00BC01F0"/>
    <w:rsid w:val="00BC02BE"/>
    <w:rsid w:val="00BC0593"/>
    <w:rsid w:val="00BC0DC1"/>
    <w:rsid w:val="00BC1B3A"/>
    <w:rsid w:val="00BC1E71"/>
    <w:rsid w:val="00BC1FD6"/>
    <w:rsid w:val="00BC20A7"/>
    <w:rsid w:val="00BC21C1"/>
    <w:rsid w:val="00BC2376"/>
    <w:rsid w:val="00BC2BA4"/>
    <w:rsid w:val="00BC375E"/>
    <w:rsid w:val="00BC37B2"/>
    <w:rsid w:val="00BC428A"/>
    <w:rsid w:val="00BC4378"/>
    <w:rsid w:val="00BC4771"/>
    <w:rsid w:val="00BC4832"/>
    <w:rsid w:val="00BC52B7"/>
    <w:rsid w:val="00BC53AC"/>
    <w:rsid w:val="00BC54DF"/>
    <w:rsid w:val="00BC5620"/>
    <w:rsid w:val="00BC5773"/>
    <w:rsid w:val="00BC5871"/>
    <w:rsid w:val="00BC6332"/>
    <w:rsid w:val="00BC64E4"/>
    <w:rsid w:val="00BC667D"/>
    <w:rsid w:val="00BC6AF4"/>
    <w:rsid w:val="00BC6BFB"/>
    <w:rsid w:val="00BC7D1E"/>
    <w:rsid w:val="00BD01BD"/>
    <w:rsid w:val="00BD0391"/>
    <w:rsid w:val="00BD043F"/>
    <w:rsid w:val="00BD0733"/>
    <w:rsid w:val="00BD0894"/>
    <w:rsid w:val="00BD0A18"/>
    <w:rsid w:val="00BD0BCC"/>
    <w:rsid w:val="00BD1538"/>
    <w:rsid w:val="00BD197A"/>
    <w:rsid w:val="00BD1F8E"/>
    <w:rsid w:val="00BD2260"/>
    <w:rsid w:val="00BD22BC"/>
    <w:rsid w:val="00BD2347"/>
    <w:rsid w:val="00BD2CF0"/>
    <w:rsid w:val="00BD2DB4"/>
    <w:rsid w:val="00BD3AF8"/>
    <w:rsid w:val="00BD414C"/>
    <w:rsid w:val="00BD4368"/>
    <w:rsid w:val="00BD4F0E"/>
    <w:rsid w:val="00BD5799"/>
    <w:rsid w:val="00BD5CCE"/>
    <w:rsid w:val="00BD6214"/>
    <w:rsid w:val="00BD6520"/>
    <w:rsid w:val="00BD67A7"/>
    <w:rsid w:val="00BD709D"/>
    <w:rsid w:val="00BD791C"/>
    <w:rsid w:val="00BD799B"/>
    <w:rsid w:val="00BD7DA3"/>
    <w:rsid w:val="00BD7EFD"/>
    <w:rsid w:val="00BE0299"/>
    <w:rsid w:val="00BE056B"/>
    <w:rsid w:val="00BE1050"/>
    <w:rsid w:val="00BE159C"/>
    <w:rsid w:val="00BE24C8"/>
    <w:rsid w:val="00BE2BA4"/>
    <w:rsid w:val="00BE2C15"/>
    <w:rsid w:val="00BE30C2"/>
    <w:rsid w:val="00BE3415"/>
    <w:rsid w:val="00BE3B57"/>
    <w:rsid w:val="00BE406A"/>
    <w:rsid w:val="00BE447F"/>
    <w:rsid w:val="00BE4D8B"/>
    <w:rsid w:val="00BE5045"/>
    <w:rsid w:val="00BE5BD5"/>
    <w:rsid w:val="00BE5D44"/>
    <w:rsid w:val="00BE5E76"/>
    <w:rsid w:val="00BE5E96"/>
    <w:rsid w:val="00BE6551"/>
    <w:rsid w:val="00BE6628"/>
    <w:rsid w:val="00BE6693"/>
    <w:rsid w:val="00BE68D7"/>
    <w:rsid w:val="00BE704D"/>
    <w:rsid w:val="00BE79A1"/>
    <w:rsid w:val="00BE7CD7"/>
    <w:rsid w:val="00BF0154"/>
    <w:rsid w:val="00BF0A9C"/>
    <w:rsid w:val="00BF0C83"/>
    <w:rsid w:val="00BF1454"/>
    <w:rsid w:val="00BF1B4A"/>
    <w:rsid w:val="00BF1C8E"/>
    <w:rsid w:val="00BF1E03"/>
    <w:rsid w:val="00BF2325"/>
    <w:rsid w:val="00BF26AE"/>
    <w:rsid w:val="00BF2806"/>
    <w:rsid w:val="00BF2C3F"/>
    <w:rsid w:val="00BF3049"/>
    <w:rsid w:val="00BF388D"/>
    <w:rsid w:val="00BF3D57"/>
    <w:rsid w:val="00BF3D73"/>
    <w:rsid w:val="00BF440F"/>
    <w:rsid w:val="00BF49B9"/>
    <w:rsid w:val="00BF4B04"/>
    <w:rsid w:val="00BF4E4F"/>
    <w:rsid w:val="00BF4F2E"/>
    <w:rsid w:val="00BF5110"/>
    <w:rsid w:val="00BF6339"/>
    <w:rsid w:val="00BF6422"/>
    <w:rsid w:val="00BF64A7"/>
    <w:rsid w:val="00BF6C56"/>
    <w:rsid w:val="00BF6D0E"/>
    <w:rsid w:val="00BF7095"/>
    <w:rsid w:val="00BF7C43"/>
    <w:rsid w:val="00BF7E2E"/>
    <w:rsid w:val="00C00145"/>
    <w:rsid w:val="00C003FD"/>
    <w:rsid w:val="00C008A0"/>
    <w:rsid w:val="00C00B09"/>
    <w:rsid w:val="00C0109C"/>
    <w:rsid w:val="00C01402"/>
    <w:rsid w:val="00C014D0"/>
    <w:rsid w:val="00C0158F"/>
    <w:rsid w:val="00C01918"/>
    <w:rsid w:val="00C01A2A"/>
    <w:rsid w:val="00C022BB"/>
    <w:rsid w:val="00C02482"/>
    <w:rsid w:val="00C0272B"/>
    <w:rsid w:val="00C02730"/>
    <w:rsid w:val="00C027A7"/>
    <w:rsid w:val="00C0297E"/>
    <w:rsid w:val="00C02E24"/>
    <w:rsid w:val="00C03743"/>
    <w:rsid w:val="00C03747"/>
    <w:rsid w:val="00C03D01"/>
    <w:rsid w:val="00C04897"/>
    <w:rsid w:val="00C04D6C"/>
    <w:rsid w:val="00C04F31"/>
    <w:rsid w:val="00C04FF7"/>
    <w:rsid w:val="00C0531E"/>
    <w:rsid w:val="00C05680"/>
    <w:rsid w:val="00C05BEF"/>
    <w:rsid w:val="00C05E1C"/>
    <w:rsid w:val="00C0648B"/>
    <w:rsid w:val="00C06559"/>
    <w:rsid w:val="00C0696A"/>
    <w:rsid w:val="00C06E90"/>
    <w:rsid w:val="00C0707E"/>
    <w:rsid w:val="00C07D03"/>
    <w:rsid w:val="00C104EC"/>
    <w:rsid w:val="00C1068B"/>
    <w:rsid w:val="00C109C7"/>
    <w:rsid w:val="00C10C01"/>
    <w:rsid w:val="00C10D74"/>
    <w:rsid w:val="00C113B5"/>
    <w:rsid w:val="00C1197D"/>
    <w:rsid w:val="00C11A38"/>
    <w:rsid w:val="00C11B50"/>
    <w:rsid w:val="00C120BA"/>
    <w:rsid w:val="00C12218"/>
    <w:rsid w:val="00C122C2"/>
    <w:rsid w:val="00C12D2D"/>
    <w:rsid w:val="00C12D6F"/>
    <w:rsid w:val="00C13626"/>
    <w:rsid w:val="00C13738"/>
    <w:rsid w:val="00C1382A"/>
    <w:rsid w:val="00C13CFF"/>
    <w:rsid w:val="00C14241"/>
    <w:rsid w:val="00C1453E"/>
    <w:rsid w:val="00C14A21"/>
    <w:rsid w:val="00C14B5E"/>
    <w:rsid w:val="00C14EF1"/>
    <w:rsid w:val="00C14F96"/>
    <w:rsid w:val="00C15536"/>
    <w:rsid w:val="00C155EF"/>
    <w:rsid w:val="00C1597B"/>
    <w:rsid w:val="00C15C8C"/>
    <w:rsid w:val="00C15F98"/>
    <w:rsid w:val="00C160ED"/>
    <w:rsid w:val="00C16149"/>
    <w:rsid w:val="00C1631D"/>
    <w:rsid w:val="00C16489"/>
    <w:rsid w:val="00C16525"/>
    <w:rsid w:val="00C16C4D"/>
    <w:rsid w:val="00C172BE"/>
    <w:rsid w:val="00C1747A"/>
    <w:rsid w:val="00C175FB"/>
    <w:rsid w:val="00C176FD"/>
    <w:rsid w:val="00C17A0B"/>
    <w:rsid w:val="00C17CB6"/>
    <w:rsid w:val="00C17D42"/>
    <w:rsid w:val="00C17F11"/>
    <w:rsid w:val="00C20570"/>
    <w:rsid w:val="00C20812"/>
    <w:rsid w:val="00C20934"/>
    <w:rsid w:val="00C20974"/>
    <w:rsid w:val="00C2097A"/>
    <w:rsid w:val="00C20CA2"/>
    <w:rsid w:val="00C20F75"/>
    <w:rsid w:val="00C2159A"/>
    <w:rsid w:val="00C2179B"/>
    <w:rsid w:val="00C21B6C"/>
    <w:rsid w:val="00C21C38"/>
    <w:rsid w:val="00C2243D"/>
    <w:rsid w:val="00C23285"/>
    <w:rsid w:val="00C236DA"/>
    <w:rsid w:val="00C237F1"/>
    <w:rsid w:val="00C2386F"/>
    <w:rsid w:val="00C23D89"/>
    <w:rsid w:val="00C24040"/>
    <w:rsid w:val="00C2404B"/>
    <w:rsid w:val="00C24332"/>
    <w:rsid w:val="00C246EA"/>
    <w:rsid w:val="00C24CC0"/>
    <w:rsid w:val="00C250C9"/>
    <w:rsid w:val="00C251F5"/>
    <w:rsid w:val="00C2541B"/>
    <w:rsid w:val="00C25E74"/>
    <w:rsid w:val="00C26134"/>
    <w:rsid w:val="00C267FE"/>
    <w:rsid w:val="00C26C45"/>
    <w:rsid w:val="00C26D3A"/>
    <w:rsid w:val="00C26F2E"/>
    <w:rsid w:val="00C2754F"/>
    <w:rsid w:val="00C276A4"/>
    <w:rsid w:val="00C27C7E"/>
    <w:rsid w:val="00C30754"/>
    <w:rsid w:val="00C308F6"/>
    <w:rsid w:val="00C311FE"/>
    <w:rsid w:val="00C31B2F"/>
    <w:rsid w:val="00C325F7"/>
    <w:rsid w:val="00C327B0"/>
    <w:rsid w:val="00C32958"/>
    <w:rsid w:val="00C32DF3"/>
    <w:rsid w:val="00C32EFC"/>
    <w:rsid w:val="00C33106"/>
    <w:rsid w:val="00C332F2"/>
    <w:rsid w:val="00C336D9"/>
    <w:rsid w:val="00C336E4"/>
    <w:rsid w:val="00C338F0"/>
    <w:rsid w:val="00C340E5"/>
    <w:rsid w:val="00C343D4"/>
    <w:rsid w:val="00C3466C"/>
    <w:rsid w:val="00C349BD"/>
    <w:rsid w:val="00C34E50"/>
    <w:rsid w:val="00C35045"/>
    <w:rsid w:val="00C35318"/>
    <w:rsid w:val="00C35641"/>
    <w:rsid w:val="00C35949"/>
    <w:rsid w:val="00C35D13"/>
    <w:rsid w:val="00C35D46"/>
    <w:rsid w:val="00C35D8B"/>
    <w:rsid w:val="00C35FFE"/>
    <w:rsid w:val="00C361F0"/>
    <w:rsid w:val="00C36598"/>
    <w:rsid w:val="00C3661D"/>
    <w:rsid w:val="00C36A7C"/>
    <w:rsid w:val="00C36AC1"/>
    <w:rsid w:val="00C36E2B"/>
    <w:rsid w:val="00C3736B"/>
    <w:rsid w:val="00C3777D"/>
    <w:rsid w:val="00C37788"/>
    <w:rsid w:val="00C378BB"/>
    <w:rsid w:val="00C37B2F"/>
    <w:rsid w:val="00C37C56"/>
    <w:rsid w:val="00C40A37"/>
    <w:rsid w:val="00C40D5D"/>
    <w:rsid w:val="00C410E3"/>
    <w:rsid w:val="00C41197"/>
    <w:rsid w:val="00C41451"/>
    <w:rsid w:val="00C415DB"/>
    <w:rsid w:val="00C41ACF"/>
    <w:rsid w:val="00C41DC2"/>
    <w:rsid w:val="00C420DA"/>
    <w:rsid w:val="00C4227F"/>
    <w:rsid w:val="00C427F0"/>
    <w:rsid w:val="00C42BD1"/>
    <w:rsid w:val="00C42E16"/>
    <w:rsid w:val="00C42FC7"/>
    <w:rsid w:val="00C430E3"/>
    <w:rsid w:val="00C431DE"/>
    <w:rsid w:val="00C43EA6"/>
    <w:rsid w:val="00C43ED4"/>
    <w:rsid w:val="00C440C9"/>
    <w:rsid w:val="00C44126"/>
    <w:rsid w:val="00C442C2"/>
    <w:rsid w:val="00C445C4"/>
    <w:rsid w:val="00C44BB3"/>
    <w:rsid w:val="00C44D45"/>
    <w:rsid w:val="00C45511"/>
    <w:rsid w:val="00C45B6E"/>
    <w:rsid w:val="00C45C95"/>
    <w:rsid w:val="00C46185"/>
    <w:rsid w:val="00C464EC"/>
    <w:rsid w:val="00C46AE6"/>
    <w:rsid w:val="00C46CBA"/>
    <w:rsid w:val="00C46CED"/>
    <w:rsid w:val="00C47045"/>
    <w:rsid w:val="00C4714D"/>
    <w:rsid w:val="00C472DC"/>
    <w:rsid w:val="00C47596"/>
    <w:rsid w:val="00C50191"/>
    <w:rsid w:val="00C50223"/>
    <w:rsid w:val="00C5085E"/>
    <w:rsid w:val="00C51137"/>
    <w:rsid w:val="00C51548"/>
    <w:rsid w:val="00C51F1E"/>
    <w:rsid w:val="00C52D6F"/>
    <w:rsid w:val="00C52FA5"/>
    <w:rsid w:val="00C533A2"/>
    <w:rsid w:val="00C5354B"/>
    <w:rsid w:val="00C53F42"/>
    <w:rsid w:val="00C5469B"/>
    <w:rsid w:val="00C548AC"/>
    <w:rsid w:val="00C54EAE"/>
    <w:rsid w:val="00C55373"/>
    <w:rsid w:val="00C5545B"/>
    <w:rsid w:val="00C55488"/>
    <w:rsid w:val="00C5596E"/>
    <w:rsid w:val="00C56256"/>
    <w:rsid w:val="00C56A98"/>
    <w:rsid w:val="00C56ABB"/>
    <w:rsid w:val="00C56D32"/>
    <w:rsid w:val="00C56DE2"/>
    <w:rsid w:val="00C5706F"/>
    <w:rsid w:val="00C57B64"/>
    <w:rsid w:val="00C57F88"/>
    <w:rsid w:val="00C60107"/>
    <w:rsid w:val="00C61809"/>
    <w:rsid w:val="00C6273D"/>
    <w:rsid w:val="00C6274A"/>
    <w:rsid w:val="00C62AB1"/>
    <w:rsid w:val="00C62BBE"/>
    <w:rsid w:val="00C630F8"/>
    <w:rsid w:val="00C63199"/>
    <w:rsid w:val="00C631C6"/>
    <w:rsid w:val="00C632C5"/>
    <w:rsid w:val="00C63534"/>
    <w:rsid w:val="00C63C46"/>
    <w:rsid w:val="00C63CAB"/>
    <w:rsid w:val="00C644B5"/>
    <w:rsid w:val="00C644C4"/>
    <w:rsid w:val="00C644D4"/>
    <w:rsid w:val="00C64519"/>
    <w:rsid w:val="00C645AB"/>
    <w:rsid w:val="00C649C5"/>
    <w:rsid w:val="00C64A1B"/>
    <w:rsid w:val="00C651AA"/>
    <w:rsid w:val="00C651AB"/>
    <w:rsid w:val="00C654CC"/>
    <w:rsid w:val="00C65B93"/>
    <w:rsid w:val="00C65EA3"/>
    <w:rsid w:val="00C65F23"/>
    <w:rsid w:val="00C66D9A"/>
    <w:rsid w:val="00C66F39"/>
    <w:rsid w:val="00C6749A"/>
    <w:rsid w:val="00C700E1"/>
    <w:rsid w:val="00C7026F"/>
    <w:rsid w:val="00C709D0"/>
    <w:rsid w:val="00C70E4C"/>
    <w:rsid w:val="00C710E7"/>
    <w:rsid w:val="00C71467"/>
    <w:rsid w:val="00C7173E"/>
    <w:rsid w:val="00C71A10"/>
    <w:rsid w:val="00C71FFB"/>
    <w:rsid w:val="00C723C4"/>
    <w:rsid w:val="00C73143"/>
    <w:rsid w:val="00C7331B"/>
    <w:rsid w:val="00C7350C"/>
    <w:rsid w:val="00C73897"/>
    <w:rsid w:val="00C73938"/>
    <w:rsid w:val="00C73F8D"/>
    <w:rsid w:val="00C741B5"/>
    <w:rsid w:val="00C74245"/>
    <w:rsid w:val="00C746DB"/>
    <w:rsid w:val="00C74918"/>
    <w:rsid w:val="00C74D12"/>
    <w:rsid w:val="00C750D0"/>
    <w:rsid w:val="00C758CB"/>
    <w:rsid w:val="00C758E7"/>
    <w:rsid w:val="00C75D26"/>
    <w:rsid w:val="00C75D29"/>
    <w:rsid w:val="00C75D33"/>
    <w:rsid w:val="00C761D5"/>
    <w:rsid w:val="00C763A4"/>
    <w:rsid w:val="00C763BE"/>
    <w:rsid w:val="00C76542"/>
    <w:rsid w:val="00C765F0"/>
    <w:rsid w:val="00C7688C"/>
    <w:rsid w:val="00C76AD2"/>
    <w:rsid w:val="00C77222"/>
    <w:rsid w:val="00C77676"/>
    <w:rsid w:val="00C7769C"/>
    <w:rsid w:val="00C7774D"/>
    <w:rsid w:val="00C77E31"/>
    <w:rsid w:val="00C77F1C"/>
    <w:rsid w:val="00C77FFA"/>
    <w:rsid w:val="00C8006D"/>
    <w:rsid w:val="00C800D0"/>
    <w:rsid w:val="00C80147"/>
    <w:rsid w:val="00C8028D"/>
    <w:rsid w:val="00C8060B"/>
    <w:rsid w:val="00C808C0"/>
    <w:rsid w:val="00C80AB9"/>
    <w:rsid w:val="00C81944"/>
    <w:rsid w:val="00C81DE0"/>
    <w:rsid w:val="00C8231F"/>
    <w:rsid w:val="00C82B2A"/>
    <w:rsid w:val="00C82DB4"/>
    <w:rsid w:val="00C82F02"/>
    <w:rsid w:val="00C82F2E"/>
    <w:rsid w:val="00C830DE"/>
    <w:rsid w:val="00C834FA"/>
    <w:rsid w:val="00C8357F"/>
    <w:rsid w:val="00C8364B"/>
    <w:rsid w:val="00C83921"/>
    <w:rsid w:val="00C83A52"/>
    <w:rsid w:val="00C83BFC"/>
    <w:rsid w:val="00C83D05"/>
    <w:rsid w:val="00C84A6C"/>
    <w:rsid w:val="00C85122"/>
    <w:rsid w:val="00C857CA"/>
    <w:rsid w:val="00C85AA6"/>
    <w:rsid w:val="00C85BF0"/>
    <w:rsid w:val="00C85ED9"/>
    <w:rsid w:val="00C8634D"/>
    <w:rsid w:val="00C86556"/>
    <w:rsid w:val="00C86E1D"/>
    <w:rsid w:val="00C87277"/>
    <w:rsid w:val="00C8733F"/>
    <w:rsid w:val="00C8757F"/>
    <w:rsid w:val="00C87938"/>
    <w:rsid w:val="00C87C94"/>
    <w:rsid w:val="00C87EB2"/>
    <w:rsid w:val="00C90390"/>
    <w:rsid w:val="00C903B6"/>
    <w:rsid w:val="00C904F4"/>
    <w:rsid w:val="00C9055C"/>
    <w:rsid w:val="00C90ADC"/>
    <w:rsid w:val="00C90F7D"/>
    <w:rsid w:val="00C9103A"/>
    <w:rsid w:val="00C9138E"/>
    <w:rsid w:val="00C914BB"/>
    <w:rsid w:val="00C9278E"/>
    <w:rsid w:val="00C932D9"/>
    <w:rsid w:val="00C9373C"/>
    <w:rsid w:val="00C93DD3"/>
    <w:rsid w:val="00C9405D"/>
    <w:rsid w:val="00C942A4"/>
    <w:rsid w:val="00C943B2"/>
    <w:rsid w:val="00C94FB8"/>
    <w:rsid w:val="00C9508B"/>
    <w:rsid w:val="00C951A6"/>
    <w:rsid w:val="00C958D3"/>
    <w:rsid w:val="00C95990"/>
    <w:rsid w:val="00C96370"/>
    <w:rsid w:val="00C9687F"/>
    <w:rsid w:val="00C96FB4"/>
    <w:rsid w:val="00C971D3"/>
    <w:rsid w:val="00C97204"/>
    <w:rsid w:val="00C972E2"/>
    <w:rsid w:val="00C97374"/>
    <w:rsid w:val="00C97500"/>
    <w:rsid w:val="00CA0112"/>
    <w:rsid w:val="00CA042D"/>
    <w:rsid w:val="00CA0551"/>
    <w:rsid w:val="00CA1575"/>
    <w:rsid w:val="00CA1D52"/>
    <w:rsid w:val="00CA1EC1"/>
    <w:rsid w:val="00CA22FC"/>
    <w:rsid w:val="00CA25BB"/>
    <w:rsid w:val="00CA2603"/>
    <w:rsid w:val="00CA288A"/>
    <w:rsid w:val="00CA36A7"/>
    <w:rsid w:val="00CA3818"/>
    <w:rsid w:val="00CA3B11"/>
    <w:rsid w:val="00CA3DE0"/>
    <w:rsid w:val="00CA3E21"/>
    <w:rsid w:val="00CA3FE8"/>
    <w:rsid w:val="00CA4E14"/>
    <w:rsid w:val="00CA5211"/>
    <w:rsid w:val="00CA62B2"/>
    <w:rsid w:val="00CA6640"/>
    <w:rsid w:val="00CA6E37"/>
    <w:rsid w:val="00CA7039"/>
    <w:rsid w:val="00CA7C00"/>
    <w:rsid w:val="00CA7CFB"/>
    <w:rsid w:val="00CB02D8"/>
    <w:rsid w:val="00CB088B"/>
    <w:rsid w:val="00CB08E1"/>
    <w:rsid w:val="00CB0AE1"/>
    <w:rsid w:val="00CB0F74"/>
    <w:rsid w:val="00CB137A"/>
    <w:rsid w:val="00CB169B"/>
    <w:rsid w:val="00CB16D3"/>
    <w:rsid w:val="00CB1BF6"/>
    <w:rsid w:val="00CB235F"/>
    <w:rsid w:val="00CB23B5"/>
    <w:rsid w:val="00CB2AEB"/>
    <w:rsid w:val="00CB2B4C"/>
    <w:rsid w:val="00CB2BAC"/>
    <w:rsid w:val="00CB2FBC"/>
    <w:rsid w:val="00CB3455"/>
    <w:rsid w:val="00CB3837"/>
    <w:rsid w:val="00CB3DBD"/>
    <w:rsid w:val="00CB3EDF"/>
    <w:rsid w:val="00CB4514"/>
    <w:rsid w:val="00CB5854"/>
    <w:rsid w:val="00CB5A5B"/>
    <w:rsid w:val="00CB5CEB"/>
    <w:rsid w:val="00CB5ED7"/>
    <w:rsid w:val="00CB61D6"/>
    <w:rsid w:val="00CB63CA"/>
    <w:rsid w:val="00CB67D0"/>
    <w:rsid w:val="00CB69B4"/>
    <w:rsid w:val="00CB69CA"/>
    <w:rsid w:val="00CB69DE"/>
    <w:rsid w:val="00CB6BF2"/>
    <w:rsid w:val="00CB719C"/>
    <w:rsid w:val="00CB722D"/>
    <w:rsid w:val="00CB7FEC"/>
    <w:rsid w:val="00CC00A9"/>
    <w:rsid w:val="00CC05A6"/>
    <w:rsid w:val="00CC0A08"/>
    <w:rsid w:val="00CC11CB"/>
    <w:rsid w:val="00CC182D"/>
    <w:rsid w:val="00CC1CD4"/>
    <w:rsid w:val="00CC2162"/>
    <w:rsid w:val="00CC299A"/>
    <w:rsid w:val="00CC29E7"/>
    <w:rsid w:val="00CC2B8B"/>
    <w:rsid w:val="00CC30C2"/>
    <w:rsid w:val="00CC3253"/>
    <w:rsid w:val="00CC3365"/>
    <w:rsid w:val="00CC34EC"/>
    <w:rsid w:val="00CC40C4"/>
    <w:rsid w:val="00CC41D6"/>
    <w:rsid w:val="00CC4520"/>
    <w:rsid w:val="00CC45BC"/>
    <w:rsid w:val="00CC4ECB"/>
    <w:rsid w:val="00CC4FD9"/>
    <w:rsid w:val="00CC52DB"/>
    <w:rsid w:val="00CC52E1"/>
    <w:rsid w:val="00CC549D"/>
    <w:rsid w:val="00CC54D7"/>
    <w:rsid w:val="00CC59EB"/>
    <w:rsid w:val="00CC5E62"/>
    <w:rsid w:val="00CC5E7F"/>
    <w:rsid w:val="00CC6C58"/>
    <w:rsid w:val="00CC7353"/>
    <w:rsid w:val="00CC74B9"/>
    <w:rsid w:val="00CC773C"/>
    <w:rsid w:val="00CC7936"/>
    <w:rsid w:val="00CC7B1A"/>
    <w:rsid w:val="00CC7C5D"/>
    <w:rsid w:val="00CC7D89"/>
    <w:rsid w:val="00CD001A"/>
    <w:rsid w:val="00CD0DEB"/>
    <w:rsid w:val="00CD16D5"/>
    <w:rsid w:val="00CD1EC0"/>
    <w:rsid w:val="00CD25B0"/>
    <w:rsid w:val="00CD2D29"/>
    <w:rsid w:val="00CD340A"/>
    <w:rsid w:val="00CD3416"/>
    <w:rsid w:val="00CD3BD8"/>
    <w:rsid w:val="00CD463C"/>
    <w:rsid w:val="00CD4B1F"/>
    <w:rsid w:val="00CD5142"/>
    <w:rsid w:val="00CD57D8"/>
    <w:rsid w:val="00CD588E"/>
    <w:rsid w:val="00CD61DC"/>
    <w:rsid w:val="00CD63E4"/>
    <w:rsid w:val="00CD646C"/>
    <w:rsid w:val="00CD667F"/>
    <w:rsid w:val="00CD67A1"/>
    <w:rsid w:val="00CD6A70"/>
    <w:rsid w:val="00CD6BE5"/>
    <w:rsid w:val="00CD6CE2"/>
    <w:rsid w:val="00CD701A"/>
    <w:rsid w:val="00CD70EC"/>
    <w:rsid w:val="00CD7429"/>
    <w:rsid w:val="00CD75A0"/>
    <w:rsid w:val="00CD7933"/>
    <w:rsid w:val="00CE0413"/>
    <w:rsid w:val="00CE09D7"/>
    <w:rsid w:val="00CE0CE0"/>
    <w:rsid w:val="00CE199A"/>
    <w:rsid w:val="00CE1D1E"/>
    <w:rsid w:val="00CE206D"/>
    <w:rsid w:val="00CE2374"/>
    <w:rsid w:val="00CE24CA"/>
    <w:rsid w:val="00CE257A"/>
    <w:rsid w:val="00CE2759"/>
    <w:rsid w:val="00CE2AB0"/>
    <w:rsid w:val="00CE2B86"/>
    <w:rsid w:val="00CE2CC8"/>
    <w:rsid w:val="00CE3511"/>
    <w:rsid w:val="00CE36C1"/>
    <w:rsid w:val="00CE3817"/>
    <w:rsid w:val="00CE3C4E"/>
    <w:rsid w:val="00CE3ECD"/>
    <w:rsid w:val="00CE485F"/>
    <w:rsid w:val="00CE488C"/>
    <w:rsid w:val="00CE4F11"/>
    <w:rsid w:val="00CE5417"/>
    <w:rsid w:val="00CE5D91"/>
    <w:rsid w:val="00CE60EA"/>
    <w:rsid w:val="00CE66F6"/>
    <w:rsid w:val="00CE671F"/>
    <w:rsid w:val="00CE7355"/>
    <w:rsid w:val="00CE7472"/>
    <w:rsid w:val="00CE7492"/>
    <w:rsid w:val="00CE78AD"/>
    <w:rsid w:val="00CE79B3"/>
    <w:rsid w:val="00CE7A3F"/>
    <w:rsid w:val="00CE7F89"/>
    <w:rsid w:val="00CF005A"/>
    <w:rsid w:val="00CF07E5"/>
    <w:rsid w:val="00CF08CD"/>
    <w:rsid w:val="00CF0B8F"/>
    <w:rsid w:val="00CF0BD2"/>
    <w:rsid w:val="00CF1430"/>
    <w:rsid w:val="00CF1C9E"/>
    <w:rsid w:val="00CF2134"/>
    <w:rsid w:val="00CF303C"/>
    <w:rsid w:val="00CF36EB"/>
    <w:rsid w:val="00CF458B"/>
    <w:rsid w:val="00CF46E0"/>
    <w:rsid w:val="00CF4ACD"/>
    <w:rsid w:val="00CF51C5"/>
    <w:rsid w:val="00CF5344"/>
    <w:rsid w:val="00CF5527"/>
    <w:rsid w:val="00CF554F"/>
    <w:rsid w:val="00CF5BDB"/>
    <w:rsid w:val="00CF5CA7"/>
    <w:rsid w:val="00CF6895"/>
    <w:rsid w:val="00CF695D"/>
    <w:rsid w:val="00CF6ABC"/>
    <w:rsid w:val="00CF6F27"/>
    <w:rsid w:val="00CF7099"/>
    <w:rsid w:val="00CF781E"/>
    <w:rsid w:val="00CF7AF8"/>
    <w:rsid w:val="00CF7B01"/>
    <w:rsid w:val="00CF7FF6"/>
    <w:rsid w:val="00D0045E"/>
    <w:rsid w:val="00D00BF4"/>
    <w:rsid w:val="00D01C64"/>
    <w:rsid w:val="00D01DF9"/>
    <w:rsid w:val="00D02405"/>
    <w:rsid w:val="00D0280C"/>
    <w:rsid w:val="00D028F2"/>
    <w:rsid w:val="00D029E8"/>
    <w:rsid w:val="00D02A5C"/>
    <w:rsid w:val="00D02C25"/>
    <w:rsid w:val="00D02D70"/>
    <w:rsid w:val="00D02DFC"/>
    <w:rsid w:val="00D02EB0"/>
    <w:rsid w:val="00D03579"/>
    <w:rsid w:val="00D03685"/>
    <w:rsid w:val="00D039D0"/>
    <w:rsid w:val="00D041DF"/>
    <w:rsid w:val="00D046F3"/>
    <w:rsid w:val="00D048CB"/>
    <w:rsid w:val="00D04920"/>
    <w:rsid w:val="00D04D68"/>
    <w:rsid w:val="00D04EA9"/>
    <w:rsid w:val="00D053A0"/>
    <w:rsid w:val="00D053F0"/>
    <w:rsid w:val="00D056D1"/>
    <w:rsid w:val="00D05BF2"/>
    <w:rsid w:val="00D05C7E"/>
    <w:rsid w:val="00D05E08"/>
    <w:rsid w:val="00D0631E"/>
    <w:rsid w:val="00D06453"/>
    <w:rsid w:val="00D06D88"/>
    <w:rsid w:val="00D06DAE"/>
    <w:rsid w:val="00D06E3B"/>
    <w:rsid w:val="00D07341"/>
    <w:rsid w:val="00D07C77"/>
    <w:rsid w:val="00D10126"/>
    <w:rsid w:val="00D10146"/>
    <w:rsid w:val="00D1034C"/>
    <w:rsid w:val="00D10514"/>
    <w:rsid w:val="00D105F8"/>
    <w:rsid w:val="00D106B6"/>
    <w:rsid w:val="00D10C5D"/>
    <w:rsid w:val="00D10CC1"/>
    <w:rsid w:val="00D11554"/>
    <w:rsid w:val="00D1174E"/>
    <w:rsid w:val="00D1181F"/>
    <w:rsid w:val="00D11A32"/>
    <w:rsid w:val="00D11F53"/>
    <w:rsid w:val="00D12377"/>
    <w:rsid w:val="00D124A2"/>
    <w:rsid w:val="00D12653"/>
    <w:rsid w:val="00D12A15"/>
    <w:rsid w:val="00D1313D"/>
    <w:rsid w:val="00D13197"/>
    <w:rsid w:val="00D13302"/>
    <w:rsid w:val="00D13598"/>
    <w:rsid w:val="00D13630"/>
    <w:rsid w:val="00D13717"/>
    <w:rsid w:val="00D139D9"/>
    <w:rsid w:val="00D13CAD"/>
    <w:rsid w:val="00D13F44"/>
    <w:rsid w:val="00D142C4"/>
    <w:rsid w:val="00D149FB"/>
    <w:rsid w:val="00D14C41"/>
    <w:rsid w:val="00D14CCE"/>
    <w:rsid w:val="00D14EC9"/>
    <w:rsid w:val="00D14F18"/>
    <w:rsid w:val="00D150CE"/>
    <w:rsid w:val="00D15493"/>
    <w:rsid w:val="00D15529"/>
    <w:rsid w:val="00D15862"/>
    <w:rsid w:val="00D15A21"/>
    <w:rsid w:val="00D15D7D"/>
    <w:rsid w:val="00D16028"/>
    <w:rsid w:val="00D166E0"/>
    <w:rsid w:val="00D16B61"/>
    <w:rsid w:val="00D16B6D"/>
    <w:rsid w:val="00D1717C"/>
    <w:rsid w:val="00D177D3"/>
    <w:rsid w:val="00D17A0B"/>
    <w:rsid w:val="00D17BDA"/>
    <w:rsid w:val="00D17D01"/>
    <w:rsid w:val="00D20542"/>
    <w:rsid w:val="00D2090A"/>
    <w:rsid w:val="00D20D66"/>
    <w:rsid w:val="00D20D8A"/>
    <w:rsid w:val="00D21129"/>
    <w:rsid w:val="00D21840"/>
    <w:rsid w:val="00D218BE"/>
    <w:rsid w:val="00D21AD4"/>
    <w:rsid w:val="00D21CD4"/>
    <w:rsid w:val="00D21FF0"/>
    <w:rsid w:val="00D22396"/>
    <w:rsid w:val="00D224E3"/>
    <w:rsid w:val="00D227EF"/>
    <w:rsid w:val="00D22C39"/>
    <w:rsid w:val="00D230C1"/>
    <w:rsid w:val="00D23270"/>
    <w:rsid w:val="00D239FE"/>
    <w:rsid w:val="00D23EC7"/>
    <w:rsid w:val="00D24003"/>
    <w:rsid w:val="00D2427B"/>
    <w:rsid w:val="00D2448F"/>
    <w:rsid w:val="00D2491B"/>
    <w:rsid w:val="00D24B4E"/>
    <w:rsid w:val="00D24E7B"/>
    <w:rsid w:val="00D259AC"/>
    <w:rsid w:val="00D25A0D"/>
    <w:rsid w:val="00D263DC"/>
    <w:rsid w:val="00D2688B"/>
    <w:rsid w:val="00D268ED"/>
    <w:rsid w:val="00D26AB6"/>
    <w:rsid w:val="00D26CCA"/>
    <w:rsid w:val="00D26E96"/>
    <w:rsid w:val="00D27097"/>
    <w:rsid w:val="00D27761"/>
    <w:rsid w:val="00D27B30"/>
    <w:rsid w:val="00D3088F"/>
    <w:rsid w:val="00D30AE9"/>
    <w:rsid w:val="00D30B5A"/>
    <w:rsid w:val="00D31475"/>
    <w:rsid w:val="00D31A2F"/>
    <w:rsid w:val="00D31FB9"/>
    <w:rsid w:val="00D32776"/>
    <w:rsid w:val="00D329AE"/>
    <w:rsid w:val="00D32B71"/>
    <w:rsid w:val="00D32F9A"/>
    <w:rsid w:val="00D32FFE"/>
    <w:rsid w:val="00D3338B"/>
    <w:rsid w:val="00D337B1"/>
    <w:rsid w:val="00D337D2"/>
    <w:rsid w:val="00D33E62"/>
    <w:rsid w:val="00D3408C"/>
    <w:rsid w:val="00D34098"/>
    <w:rsid w:val="00D3413B"/>
    <w:rsid w:val="00D34966"/>
    <w:rsid w:val="00D34BE4"/>
    <w:rsid w:val="00D34D9F"/>
    <w:rsid w:val="00D355CE"/>
    <w:rsid w:val="00D35A25"/>
    <w:rsid w:val="00D35E3E"/>
    <w:rsid w:val="00D36035"/>
    <w:rsid w:val="00D3606F"/>
    <w:rsid w:val="00D3646D"/>
    <w:rsid w:val="00D367B4"/>
    <w:rsid w:val="00D368CA"/>
    <w:rsid w:val="00D3701D"/>
    <w:rsid w:val="00D370B4"/>
    <w:rsid w:val="00D3782C"/>
    <w:rsid w:val="00D37968"/>
    <w:rsid w:val="00D37B1D"/>
    <w:rsid w:val="00D37F2B"/>
    <w:rsid w:val="00D37F3A"/>
    <w:rsid w:val="00D40680"/>
    <w:rsid w:val="00D40D56"/>
    <w:rsid w:val="00D41AB8"/>
    <w:rsid w:val="00D42199"/>
    <w:rsid w:val="00D42A9C"/>
    <w:rsid w:val="00D42C0C"/>
    <w:rsid w:val="00D42C75"/>
    <w:rsid w:val="00D42F70"/>
    <w:rsid w:val="00D42F8D"/>
    <w:rsid w:val="00D431C3"/>
    <w:rsid w:val="00D435B1"/>
    <w:rsid w:val="00D437B0"/>
    <w:rsid w:val="00D4391F"/>
    <w:rsid w:val="00D43EC7"/>
    <w:rsid w:val="00D4517D"/>
    <w:rsid w:val="00D45258"/>
    <w:rsid w:val="00D45CCD"/>
    <w:rsid w:val="00D469AB"/>
    <w:rsid w:val="00D46DA3"/>
    <w:rsid w:val="00D474DE"/>
    <w:rsid w:val="00D47605"/>
    <w:rsid w:val="00D47A62"/>
    <w:rsid w:val="00D47CFC"/>
    <w:rsid w:val="00D5002F"/>
    <w:rsid w:val="00D50073"/>
    <w:rsid w:val="00D501CF"/>
    <w:rsid w:val="00D5022A"/>
    <w:rsid w:val="00D505B8"/>
    <w:rsid w:val="00D50B49"/>
    <w:rsid w:val="00D50D2C"/>
    <w:rsid w:val="00D50F00"/>
    <w:rsid w:val="00D51046"/>
    <w:rsid w:val="00D51383"/>
    <w:rsid w:val="00D5148A"/>
    <w:rsid w:val="00D516A8"/>
    <w:rsid w:val="00D51E18"/>
    <w:rsid w:val="00D51FBD"/>
    <w:rsid w:val="00D524E2"/>
    <w:rsid w:val="00D52A28"/>
    <w:rsid w:val="00D52DFA"/>
    <w:rsid w:val="00D53002"/>
    <w:rsid w:val="00D530BA"/>
    <w:rsid w:val="00D530F0"/>
    <w:rsid w:val="00D5318B"/>
    <w:rsid w:val="00D53347"/>
    <w:rsid w:val="00D536D5"/>
    <w:rsid w:val="00D53A59"/>
    <w:rsid w:val="00D540B6"/>
    <w:rsid w:val="00D54E22"/>
    <w:rsid w:val="00D54FC1"/>
    <w:rsid w:val="00D550C6"/>
    <w:rsid w:val="00D55507"/>
    <w:rsid w:val="00D55608"/>
    <w:rsid w:val="00D55A05"/>
    <w:rsid w:val="00D55C0C"/>
    <w:rsid w:val="00D55D3B"/>
    <w:rsid w:val="00D55EF2"/>
    <w:rsid w:val="00D563FD"/>
    <w:rsid w:val="00D5641B"/>
    <w:rsid w:val="00D56481"/>
    <w:rsid w:val="00D5648A"/>
    <w:rsid w:val="00D56AD4"/>
    <w:rsid w:val="00D56E72"/>
    <w:rsid w:val="00D5702E"/>
    <w:rsid w:val="00D57326"/>
    <w:rsid w:val="00D573E4"/>
    <w:rsid w:val="00D57444"/>
    <w:rsid w:val="00D57CBB"/>
    <w:rsid w:val="00D601B9"/>
    <w:rsid w:val="00D6051A"/>
    <w:rsid w:val="00D608E9"/>
    <w:rsid w:val="00D6105E"/>
    <w:rsid w:val="00D613ED"/>
    <w:rsid w:val="00D61EA4"/>
    <w:rsid w:val="00D6234C"/>
    <w:rsid w:val="00D626F2"/>
    <w:rsid w:val="00D627C6"/>
    <w:rsid w:val="00D62A1B"/>
    <w:rsid w:val="00D62A4F"/>
    <w:rsid w:val="00D62AD1"/>
    <w:rsid w:val="00D63254"/>
    <w:rsid w:val="00D63329"/>
    <w:rsid w:val="00D63D22"/>
    <w:rsid w:val="00D63D8D"/>
    <w:rsid w:val="00D63E74"/>
    <w:rsid w:val="00D6457A"/>
    <w:rsid w:val="00D64A47"/>
    <w:rsid w:val="00D65380"/>
    <w:rsid w:val="00D65A47"/>
    <w:rsid w:val="00D66766"/>
    <w:rsid w:val="00D66827"/>
    <w:rsid w:val="00D66A3A"/>
    <w:rsid w:val="00D66B68"/>
    <w:rsid w:val="00D6718A"/>
    <w:rsid w:val="00D6727B"/>
    <w:rsid w:val="00D6791B"/>
    <w:rsid w:val="00D67E29"/>
    <w:rsid w:val="00D70144"/>
    <w:rsid w:val="00D702DB"/>
    <w:rsid w:val="00D70349"/>
    <w:rsid w:val="00D70500"/>
    <w:rsid w:val="00D70596"/>
    <w:rsid w:val="00D70609"/>
    <w:rsid w:val="00D70DE0"/>
    <w:rsid w:val="00D7109F"/>
    <w:rsid w:val="00D71365"/>
    <w:rsid w:val="00D715FD"/>
    <w:rsid w:val="00D71A54"/>
    <w:rsid w:val="00D71B14"/>
    <w:rsid w:val="00D71E4B"/>
    <w:rsid w:val="00D7204F"/>
    <w:rsid w:val="00D7211C"/>
    <w:rsid w:val="00D72327"/>
    <w:rsid w:val="00D72689"/>
    <w:rsid w:val="00D7276D"/>
    <w:rsid w:val="00D72866"/>
    <w:rsid w:val="00D72868"/>
    <w:rsid w:val="00D72A5B"/>
    <w:rsid w:val="00D72B8A"/>
    <w:rsid w:val="00D72C7A"/>
    <w:rsid w:val="00D72CC2"/>
    <w:rsid w:val="00D72CE3"/>
    <w:rsid w:val="00D73038"/>
    <w:rsid w:val="00D73A5F"/>
    <w:rsid w:val="00D73DDA"/>
    <w:rsid w:val="00D7400E"/>
    <w:rsid w:val="00D7409D"/>
    <w:rsid w:val="00D743F4"/>
    <w:rsid w:val="00D745D5"/>
    <w:rsid w:val="00D746BD"/>
    <w:rsid w:val="00D74976"/>
    <w:rsid w:val="00D74DDC"/>
    <w:rsid w:val="00D74EA5"/>
    <w:rsid w:val="00D74F85"/>
    <w:rsid w:val="00D74FFF"/>
    <w:rsid w:val="00D75120"/>
    <w:rsid w:val="00D75560"/>
    <w:rsid w:val="00D756AA"/>
    <w:rsid w:val="00D757D5"/>
    <w:rsid w:val="00D75E13"/>
    <w:rsid w:val="00D76085"/>
    <w:rsid w:val="00D7643B"/>
    <w:rsid w:val="00D76931"/>
    <w:rsid w:val="00D769D7"/>
    <w:rsid w:val="00D76C14"/>
    <w:rsid w:val="00D76FAA"/>
    <w:rsid w:val="00D770FC"/>
    <w:rsid w:val="00D77139"/>
    <w:rsid w:val="00D771F5"/>
    <w:rsid w:val="00D77340"/>
    <w:rsid w:val="00D774D5"/>
    <w:rsid w:val="00D775B5"/>
    <w:rsid w:val="00D77B79"/>
    <w:rsid w:val="00D77C33"/>
    <w:rsid w:val="00D77EF7"/>
    <w:rsid w:val="00D77FF6"/>
    <w:rsid w:val="00D8050E"/>
    <w:rsid w:val="00D80647"/>
    <w:rsid w:val="00D80677"/>
    <w:rsid w:val="00D80C32"/>
    <w:rsid w:val="00D81E75"/>
    <w:rsid w:val="00D81EA0"/>
    <w:rsid w:val="00D826C0"/>
    <w:rsid w:val="00D82938"/>
    <w:rsid w:val="00D82A59"/>
    <w:rsid w:val="00D82ED0"/>
    <w:rsid w:val="00D8318F"/>
    <w:rsid w:val="00D836F2"/>
    <w:rsid w:val="00D83A71"/>
    <w:rsid w:val="00D83E49"/>
    <w:rsid w:val="00D83F64"/>
    <w:rsid w:val="00D84210"/>
    <w:rsid w:val="00D846EE"/>
    <w:rsid w:val="00D84715"/>
    <w:rsid w:val="00D84880"/>
    <w:rsid w:val="00D84AC2"/>
    <w:rsid w:val="00D84B25"/>
    <w:rsid w:val="00D84F4E"/>
    <w:rsid w:val="00D851BE"/>
    <w:rsid w:val="00D85623"/>
    <w:rsid w:val="00D8570A"/>
    <w:rsid w:val="00D86014"/>
    <w:rsid w:val="00D861C4"/>
    <w:rsid w:val="00D869F6"/>
    <w:rsid w:val="00D87214"/>
    <w:rsid w:val="00D872ED"/>
    <w:rsid w:val="00D87587"/>
    <w:rsid w:val="00D87B65"/>
    <w:rsid w:val="00D87CCA"/>
    <w:rsid w:val="00D9019A"/>
    <w:rsid w:val="00D909B7"/>
    <w:rsid w:val="00D90B35"/>
    <w:rsid w:val="00D913DD"/>
    <w:rsid w:val="00D9187F"/>
    <w:rsid w:val="00D91D62"/>
    <w:rsid w:val="00D91DBC"/>
    <w:rsid w:val="00D91DDA"/>
    <w:rsid w:val="00D91E35"/>
    <w:rsid w:val="00D91F60"/>
    <w:rsid w:val="00D91F80"/>
    <w:rsid w:val="00D9245C"/>
    <w:rsid w:val="00D926E6"/>
    <w:rsid w:val="00D92AE5"/>
    <w:rsid w:val="00D92D45"/>
    <w:rsid w:val="00D92FE7"/>
    <w:rsid w:val="00D93E19"/>
    <w:rsid w:val="00D93EDD"/>
    <w:rsid w:val="00D94031"/>
    <w:rsid w:val="00D942ED"/>
    <w:rsid w:val="00D942F5"/>
    <w:rsid w:val="00D94353"/>
    <w:rsid w:val="00D9444C"/>
    <w:rsid w:val="00D94680"/>
    <w:rsid w:val="00D946AE"/>
    <w:rsid w:val="00D94716"/>
    <w:rsid w:val="00D9486F"/>
    <w:rsid w:val="00D95659"/>
    <w:rsid w:val="00D956A4"/>
    <w:rsid w:val="00D957FC"/>
    <w:rsid w:val="00D95CA1"/>
    <w:rsid w:val="00D95DF0"/>
    <w:rsid w:val="00D95EA0"/>
    <w:rsid w:val="00D962DF"/>
    <w:rsid w:val="00D96303"/>
    <w:rsid w:val="00D96490"/>
    <w:rsid w:val="00D966E8"/>
    <w:rsid w:val="00D96969"/>
    <w:rsid w:val="00D96C1F"/>
    <w:rsid w:val="00D96D94"/>
    <w:rsid w:val="00D97249"/>
    <w:rsid w:val="00D973F2"/>
    <w:rsid w:val="00D97423"/>
    <w:rsid w:val="00D97BB8"/>
    <w:rsid w:val="00D97F06"/>
    <w:rsid w:val="00D97F63"/>
    <w:rsid w:val="00DA0124"/>
    <w:rsid w:val="00DA01D2"/>
    <w:rsid w:val="00DA0ACB"/>
    <w:rsid w:val="00DA0BE1"/>
    <w:rsid w:val="00DA0D4B"/>
    <w:rsid w:val="00DA1238"/>
    <w:rsid w:val="00DA19D2"/>
    <w:rsid w:val="00DA1DED"/>
    <w:rsid w:val="00DA1FD7"/>
    <w:rsid w:val="00DA23DD"/>
    <w:rsid w:val="00DA26AE"/>
    <w:rsid w:val="00DA26FD"/>
    <w:rsid w:val="00DA2834"/>
    <w:rsid w:val="00DA28E2"/>
    <w:rsid w:val="00DA298C"/>
    <w:rsid w:val="00DA31C6"/>
    <w:rsid w:val="00DA3E8C"/>
    <w:rsid w:val="00DA42D1"/>
    <w:rsid w:val="00DA45BC"/>
    <w:rsid w:val="00DA4917"/>
    <w:rsid w:val="00DA491B"/>
    <w:rsid w:val="00DA4BE5"/>
    <w:rsid w:val="00DA53D0"/>
    <w:rsid w:val="00DA593F"/>
    <w:rsid w:val="00DA5A90"/>
    <w:rsid w:val="00DA5BEC"/>
    <w:rsid w:val="00DA5D52"/>
    <w:rsid w:val="00DA6215"/>
    <w:rsid w:val="00DA62F4"/>
    <w:rsid w:val="00DA6877"/>
    <w:rsid w:val="00DA6A79"/>
    <w:rsid w:val="00DA7AB8"/>
    <w:rsid w:val="00DA7F31"/>
    <w:rsid w:val="00DB0BF6"/>
    <w:rsid w:val="00DB0E53"/>
    <w:rsid w:val="00DB1AAE"/>
    <w:rsid w:val="00DB1E36"/>
    <w:rsid w:val="00DB200D"/>
    <w:rsid w:val="00DB21A5"/>
    <w:rsid w:val="00DB23B6"/>
    <w:rsid w:val="00DB279C"/>
    <w:rsid w:val="00DB2CE1"/>
    <w:rsid w:val="00DB32C8"/>
    <w:rsid w:val="00DB3470"/>
    <w:rsid w:val="00DB3991"/>
    <w:rsid w:val="00DB3A66"/>
    <w:rsid w:val="00DB3B36"/>
    <w:rsid w:val="00DB3BE4"/>
    <w:rsid w:val="00DB4033"/>
    <w:rsid w:val="00DB412C"/>
    <w:rsid w:val="00DB451E"/>
    <w:rsid w:val="00DB45F7"/>
    <w:rsid w:val="00DB4663"/>
    <w:rsid w:val="00DB46EC"/>
    <w:rsid w:val="00DB4A2F"/>
    <w:rsid w:val="00DB5044"/>
    <w:rsid w:val="00DB5594"/>
    <w:rsid w:val="00DB56C1"/>
    <w:rsid w:val="00DB56D8"/>
    <w:rsid w:val="00DB61D2"/>
    <w:rsid w:val="00DB6AA7"/>
    <w:rsid w:val="00DB6BA5"/>
    <w:rsid w:val="00DB6D69"/>
    <w:rsid w:val="00DB7064"/>
    <w:rsid w:val="00DB75D4"/>
    <w:rsid w:val="00DB7628"/>
    <w:rsid w:val="00DB7890"/>
    <w:rsid w:val="00DB7FCE"/>
    <w:rsid w:val="00DC04E8"/>
    <w:rsid w:val="00DC0ED4"/>
    <w:rsid w:val="00DC1509"/>
    <w:rsid w:val="00DC158F"/>
    <w:rsid w:val="00DC17FB"/>
    <w:rsid w:val="00DC18F4"/>
    <w:rsid w:val="00DC2696"/>
    <w:rsid w:val="00DC345F"/>
    <w:rsid w:val="00DC3714"/>
    <w:rsid w:val="00DC390D"/>
    <w:rsid w:val="00DC3A56"/>
    <w:rsid w:val="00DC3AF8"/>
    <w:rsid w:val="00DC3B9C"/>
    <w:rsid w:val="00DC3BED"/>
    <w:rsid w:val="00DC4557"/>
    <w:rsid w:val="00DC462A"/>
    <w:rsid w:val="00DC47A6"/>
    <w:rsid w:val="00DC494C"/>
    <w:rsid w:val="00DC4FE5"/>
    <w:rsid w:val="00DC5161"/>
    <w:rsid w:val="00DC54C1"/>
    <w:rsid w:val="00DC55B5"/>
    <w:rsid w:val="00DC599E"/>
    <w:rsid w:val="00DC5FBA"/>
    <w:rsid w:val="00DC63F8"/>
    <w:rsid w:val="00DC6930"/>
    <w:rsid w:val="00DC6ADC"/>
    <w:rsid w:val="00DC6B52"/>
    <w:rsid w:val="00DC6B70"/>
    <w:rsid w:val="00DC6CF4"/>
    <w:rsid w:val="00DC7121"/>
    <w:rsid w:val="00DC715E"/>
    <w:rsid w:val="00DC74FD"/>
    <w:rsid w:val="00DC78A7"/>
    <w:rsid w:val="00DC78B9"/>
    <w:rsid w:val="00DC794D"/>
    <w:rsid w:val="00DC7D45"/>
    <w:rsid w:val="00DD0C38"/>
    <w:rsid w:val="00DD0DA9"/>
    <w:rsid w:val="00DD10B2"/>
    <w:rsid w:val="00DD1698"/>
    <w:rsid w:val="00DD19DA"/>
    <w:rsid w:val="00DD1AFC"/>
    <w:rsid w:val="00DD1E32"/>
    <w:rsid w:val="00DD208B"/>
    <w:rsid w:val="00DD2245"/>
    <w:rsid w:val="00DD24C3"/>
    <w:rsid w:val="00DD274D"/>
    <w:rsid w:val="00DD27E4"/>
    <w:rsid w:val="00DD37BD"/>
    <w:rsid w:val="00DD3C33"/>
    <w:rsid w:val="00DD4229"/>
    <w:rsid w:val="00DD438A"/>
    <w:rsid w:val="00DD4568"/>
    <w:rsid w:val="00DD470E"/>
    <w:rsid w:val="00DD4839"/>
    <w:rsid w:val="00DD4A43"/>
    <w:rsid w:val="00DD4EDB"/>
    <w:rsid w:val="00DD544C"/>
    <w:rsid w:val="00DD585A"/>
    <w:rsid w:val="00DD5A4E"/>
    <w:rsid w:val="00DD5C33"/>
    <w:rsid w:val="00DD5FC1"/>
    <w:rsid w:val="00DD605F"/>
    <w:rsid w:val="00DD68B0"/>
    <w:rsid w:val="00DD6C88"/>
    <w:rsid w:val="00DD6DD2"/>
    <w:rsid w:val="00DD703C"/>
    <w:rsid w:val="00DD715A"/>
    <w:rsid w:val="00DD739C"/>
    <w:rsid w:val="00DD756D"/>
    <w:rsid w:val="00DD7685"/>
    <w:rsid w:val="00DD7994"/>
    <w:rsid w:val="00DE050E"/>
    <w:rsid w:val="00DE08C4"/>
    <w:rsid w:val="00DE0AEB"/>
    <w:rsid w:val="00DE0BBE"/>
    <w:rsid w:val="00DE0BEA"/>
    <w:rsid w:val="00DE0D36"/>
    <w:rsid w:val="00DE1475"/>
    <w:rsid w:val="00DE1C79"/>
    <w:rsid w:val="00DE1DFB"/>
    <w:rsid w:val="00DE2355"/>
    <w:rsid w:val="00DE2727"/>
    <w:rsid w:val="00DE281B"/>
    <w:rsid w:val="00DE2D5A"/>
    <w:rsid w:val="00DE35CA"/>
    <w:rsid w:val="00DE363A"/>
    <w:rsid w:val="00DE3A93"/>
    <w:rsid w:val="00DE3D2F"/>
    <w:rsid w:val="00DE401E"/>
    <w:rsid w:val="00DE44AB"/>
    <w:rsid w:val="00DE4750"/>
    <w:rsid w:val="00DE4B34"/>
    <w:rsid w:val="00DE4BA7"/>
    <w:rsid w:val="00DE5F63"/>
    <w:rsid w:val="00DE64FB"/>
    <w:rsid w:val="00DE67D9"/>
    <w:rsid w:val="00DE6AB3"/>
    <w:rsid w:val="00DE6DFE"/>
    <w:rsid w:val="00DE6F43"/>
    <w:rsid w:val="00DE70E1"/>
    <w:rsid w:val="00DE7288"/>
    <w:rsid w:val="00DF0477"/>
    <w:rsid w:val="00DF068D"/>
    <w:rsid w:val="00DF070E"/>
    <w:rsid w:val="00DF0CFB"/>
    <w:rsid w:val="00DF0DFE"/>
    <w:rsid w:val="00DF10FB"/>
    <w:rsid w:val="00DF141E"/>
    <w:rsid w:val="00DF1453"/>
    <w:rsid w:val="00DF1DC9"/>
    <w:rsid w:val="00DF202A"/>
    <w:rsid w:val="00DF21DD"/>
    <w:rsid w:val="00DF25C4"/>
    <w:rsid w:val="00DF3093"/>
    <w:rsid w:val="00DF3577"/>
    <w:rsid w:val="00DF3591"/>
    <w:rsid w:val="00DF3E90"/>
    <w:rsid w:val="00DF3F09"/>
    <w:rsid w:val="00DF406A"/>
    <w:rsid w:val="00DF41FA"/>
    <w:rsid w:val="00DF428F"/>
    <w:rsid w:val="00DF4D76"/>
    <w:rsid w:val="00DF5646"/>
    <w:rsid w:val="00DF5B1F"/>
    <w:rsid w:val="00DF5FAF"/>
    <w:rsid w:val="00DF60CC"/>
    <w:rsid w:val="00DF6163"/>
    <w:rsid w:val="00DF63C6"/>
    <w:rsid w:val="00DF6940"/>
    <w:rsid w:val="00DF699E"/>
    <w:rsid w:val="00DF70FB"/>
    <w:rsid w:val="00DF7851"/>
    <w:rsid w:val="00DF7913"/>
    <w:rsid w:val="00DF79AC"/>
    <w:rsid w:val="00DF7D77"/>
    <w:rsid w:val="00E0068E"/>
    <w:rsid w:val="00E00D3C"/>
    <w:rsid w:val="00E011F9"/>
    <w:rsid w:val="00E0137A"/>
    <w:rsid w:val="00E0255A"/>
    <w:rsid w:val="00E027EF"/>
    <w:rsid w:val="00E02863"/>
    <w:rsid w:val="00E02BFF"/>
    <w:rsid w:val="00E02F64"/>
    <w:rsid w:val="00E0303D"/>
    <w:rsid w:val="00E0340C"/>
    <w:rsid w:val="00E03512"/>
    <w:rsid w:val="00E03ABD"/>
    <w:rsid w:val="00E03C1B"/>
    <w:rsid w:val="00E03CDF"/>
    <w:rsid w:val="00E03EF0"/>
    <w:rsid w:val="00E041E2"/>
    <w:rsid w:val="00E0426E"/>
    <w:rsid w:val="00E04977"/>
    <w:rsid w:val="00E04BAE"/>
    <w:rsid w:val="00E05318"/>
    <w:rsid w:val="00E054D2"/>
    <w:rsid w:val="00E0595F"/>
    <w:rsid w:val="00E05A10"/>
    <w:rsid w:val="00E05A34"/>
    <w:rsid w:val="00E05B97"/>
    <w:rsid w:val="00E060C2"/>
    <w:rsid w:val="00E06255"/>
    <w:rsid w:val="00E06340"/>
    <w:rsid w:val="00E06CF2"/>
    <w:rsid w:val="00E06D06"/>
    <w:rsid w:val="00E06EA9"/>
    <w:rsid w:val="00E06FB9"/>
    <w:rsid w:val="00E071EA"/>
    <w:rsid w:val="00E076ED"/>
    <w:rsid w:val="00E0789D"/>
    <w:rsid w:val="00E10221"/>
    <w:rsid w:val="00E1127E"/>
    <w:rsid w:val="00E114E7"/>
    <w:rsid w:val="00E114EB"/>
    <w:rsid w:val="00E1158A"/>
    <w:rsid w:val="00E11F91"/>
    <w:rsid w:val="00E11FBE"/>
    <w:rsid w:val="00E1250A"/>
    <w:rsid w:val="00E1261B"/>
    <w:rsid w:val="00E1261D"/>
    <w:rsid w:val="00E12661"/>
    <w:rsid w:val="00E126B9"/>
    <w:rsid w:val="00E12ED5"/>
    <w:rsid w:val="00E12FF9"/>
    <w:rsid w:val="00E13018"/>
    <w:rsid w:val="00E1321F"/>
    <w:rsid w:val="00E13403"/>
    <w:rsid w:val="00E135DA"/>
    <w:rsid w:val="00E13735"/>
    <w:rsid w:val="00E13A05"/>
    <w:rsid w:val="00E13E2E"/>
    <w:rsid w:val="00E15053"/>
    <w:rsid w:val="00E152C6"/>
    <w:rsid w:val="00E15910"/>
    <w:rsid w:val="00E15D67"/>
    <w:rsid w:val="00E15F9A"/>
    <w:rsid w:val="00E1607E"/>
    <w:rsid w:val="00E16177"/>
    <w:rsid w:val="00E161CF"/>
    <w:rsid w:val="00E16208"/>
    <w:rsid w:val="00E167DA"/>
    <w:rsid w:val="00E167DE"/>
    <w:rsid w:val="00E16DA8"/>
    <w:rsid w:val="00E17384"/>
    <w:rsid w:val="00E174C5"/>
    <w:rsid w:val="00E17980"/>
    <w:rsid w:val="00E17CBD"/>
    <w:rsid w:val="00E17CC7"/>
    <w:rsid w:val="00E2065F"/>
    <w:rsid w:val="00E20710"/>
    <w:rsid w:val="00E20C3F"/>
    <w:rsid w:val="00E20F8E"/>
    <w:rsid w:val="00E21A7F"/>
    <w:rsid w:val="00E21BA0"/>
    <w:rsid w:val="00E2210F"/>
    <w:rsid w:val="00E221F3"/>
    <w:rsid w:val="00E2321A"/>
    <w:rsid w:val="00E2373B"/>
    <w:rsid w:val="00E237A1"/>
    <w:rsid w:val="00E238F0"/>
    <w:rsid w:val="00E23A39"/>
    <w:rsid w:val="00E23F67"/>
    <w:rsid w:val="00E24459"/>
    <w:rsid w:val="00E244DB"/>
    <w:rsid w:val="00E248A1"/>
    <w:rsid w:val="00E2503C"/>
    <w:rsid w:val="00E2508A"/>
    <w:rsid w:val="00E2530C"/>
    <w:rsid w:val="00E2534A"/>
    <w:rsid w:val="00E2543C"/>
    <w:rsid w:val="00E257BF"/>
    <w:rsid w:val="00E2583F"/>
    <w:rsid w:val="00E264BF"/>
    <w:rsid w:val="00E2687D"/>
    <w:rsid w:val="00E26AE2"/>
    <w:rsid w:val="00E26DFC"/>
    <w:rsid w:val="00E26FAF"/>
    <w:rsid w:val="00E279AC"/>
    <w:rsid w:val="00E27C12"/>
    <w:rsid w:val="00E305D2"/>
    <w:rsid w:val="00E306BB"/>
    <w:rsid w:val="00E30712"/>
    <w:rsid w:val="00E30D9F"/>
    <w:rsid w:val="00E30DE7"/>
    <w:rsid w:val="00E30EC9"/>
    <w:rsid w:val="00E3107E"/>
    <w:rsid w:val="00E3183D"/>
    <w:rsid w:val="00E31A49"/>
    <w:rsid w:val="00E31B71"/>
    <w:rsid w:val="00E31BF6"/>
    <w:rsid w:val="00E31C94"/>
    <w:rsid w:val="00E31F3F"/>
    <w:rsid w:val="00E32055"/>
    <w:rsid w:val="00E322F0"/>
    <w:rsid w:val="00E328C6"/>
    <w:rsid w:val="00E32A5F"/>
    <w:rsid w:val="00E32E03"/>
    <w:rsid w:val="00E33148"/>
    <w:rsid w:val="00E33278"/>
    <w:rsid w:val="00E33E83"/>
    <w:rsid w:val="00E34553"/>
    <w:rsid w:val="00E348FB"/>
    <w:rsid w:val="00E34909"/>
    <w:rsid w:val="00E35313"/>
    <w:rsid w:val="00E35784"/>
    <w:rsid w:val="00E357CA"/>
    <w:rsid w:val="00E35843"/>
    <w:rsid w:val="00E360C5"/>
    <w:rsid w:val="00E36112"/>
    <w:rsid w:val="00E36268"/>
    <w:rsid w:val="00E3652F"/>
    <w:rsid w:val="00E3659A"/>
    <w:rsid w:val="00E36739"/>
    <w:rsid w:val="00E3676C"/>
    <w:rsid w:val="00E36CC5"/>
    <w:rsid w:val="00E36F61"/>
    <w:rsid w:val="00E37394"/>
    <w:rsid w:val="00E37DA1"/>
    <w:rsid w:val="00E37DD6"/>
    <w:rsid w:val="00E37E35"/>
    <w:rsid w:val="00E40AD7"/>
    <w:rsid w:val="00E40E06"/>
    <w:rsid w:val="00E41197"/>
    <w:rsid w:val="00E412A2"/>
    <w:rsid w:val="00E41651"/>
    <w:rsid w:val="00E416EB"/>
    <w:rsid w:val="00E41C3A"/>
    <w:rsid w:val="00E42838"/>
    <w:rsid w:val="00E429E7"/>
    <w:rsid w:val="00E42A84"/>
    <w:rsid w:val="00E42E67"/>
    <w:rsid w:val="00E4313C"/>
    <w:rsid w:val="00E43542"/>
    <w:rsid w:val="00E43569"/>
    <w:rsid w:val="00E43B3A"/>
    <w:rsid w:val="00E4404F"/>
    <w:rsid w:val="00E4440E"/>
    <w:rsid w:val="00E45035"/>
    <w:rsid w:val="00E45220"/>
    <w:rsid w:val="00E45780"/>
    <w:rsid w:val="00E45893"/>
    <w:rsid w:val="00E458F3"/>
    <w:rsid w:val="00E4596C"/>
    <w:rsid w:val="00E45E38"/>
    <w:rsid w:val="00E463EF"/>
    <w:rsid w:val="00E4662D"/>
    <w:rsid w:val="00E46729"/>
    <w:rsid w:val="00E479EC"/>
    <w:rsid w:val="00E47BA6"/>
    <w:rsid w:val="00E47F49"/>
    <w:rsid w:val="00E5013B"/>
    <w:rsid w:val="00E50429"/>
    <w:rsid w:val="00E505AA"/>
    <w:rsid w:val="00E506F0"/>
    <w:rsid w:val="00E50CA3"/>
    <w:rsid w:val="00E50F5A"/>
    <w:rsid w:val="00E510B8"/>
    <w:rsid w:val="00E51202"/>
    <w:rsid w:val="00E51722"/>
    <w:rsid w:val="00E51979"/>
    <w:rsid w:val="00E519AC"/>
    <w:rsid w:val="00E51D0B"/>
    <w:rsid w:val="00E5247C"/>
    <w:rsid w:val="00E5250F"/>
    <w:rsid w:val="00E52676"/>
    <w:rsid w:val="00E529C2"/>
    <w:rsid w:val="00E52AB2"/>
    <w:rsid w:val="00E5301A"/>
    <w:rsid w:val="00E530CB"/>
    <w:rsid w:val="00E53790"/>
    <w:rsid w:val="00E54015"/>
    <w:rsid w:val="00E546EA"/>
    <w:rsid w:val="00E547B0"/>
    <w:rsid w:val="00E5490B"/>
    <w:rsid w:val="00E54A40"/>
    <w:rsid w:val="00E54B53"/>
    <w:rsid w:val="00E54EC6"/>
    <w:rsid w:val="00E55594"/>
    <w:rsid w:val="00E555CE"/>
    <w:rsid w:val="00E55958"/>
    <w:rsid w:val="00E55FB3"/>
    <w:rsid w:val="00E561A8"/>
    <w:rsid w:val="00E5640F"/>
    <w:rsid w:val="00E56840"/>
    <w:rsid w:val="00E56A47"/>
    <w:rsid w:val="00E56E8A"/>
    <w:rsid w:val="00E5717E"/>
    <w:rsid w:val="00E5737A"/>
    <w:rsid w:val="00E5764B"/>
    <w:rsid w:val="00E5765E"/>
    <w:rsid w:val="00E576D2"/>
    <w:rsid w:val="00E57AD6"/>
    <w:rsid w:val="00E57EE0"/>
    <w:rsid w:val="00E57FE8"/>
    <w:rsid w:val="00E6023C"/>
    <w:rsid w:val="00E60285"/>
    <w:rsid w:val="00E60324"/>
    <w:rsid w:val="00E60474"/>
    <w:rsid w:val="00E606D0"/>
    <w:rsid w:val="00E60704"/>
    <w:rsid w:val="00E60A4A"/>
    <w:rsid w:val="00E60EB6"/>
    <w:rsid w:val="00E60F8D"/>
    <w:rsid w:val="00E613D9"/>
    <w:rsid w:val="00E61487"/>
    <w:rsid w:val="00E61AF1"/>
    <w:rsid w:val="00E61C8C"/>
    <w:rsid w:val="00E62077"/>
    <w:rsid w:val="00E6221E"/>
    <w:rsid w:val="00E622E1"/>
    <w:rsid w:val="00E62BAB"/>
    <w:rsid w:val="00E62EE4"/>
    <w:rsid w:val="00E638C3"/>
    <w:rsid w:val="00E63E83"/>
    <w:rsid w:val="00E64D32"/>
    <w:rsid w:val="00E64D62"/>
    <w:rsid w:val="00E64D79"/>
    <w:rsid w:val="00E65150"/>
    <w:rsid w:val="00E6602B"/>
    <w:rsid w:val="00E666D4"/>
    <w:rsid w:val="00E6675A"/>
    <w:rsid w:val="00E67151"/>
    <w:rsid w:val="00E67154"/>
    <w:rsid w:val="00E67820"/>
    <w:rsid w:val="00E678C3"/>
    <w:rsid w:val="00E67967"/>
    <w:rsid w:val="00E67BD1"/>
    <w:rsid w:val="00E67DE4"/>
    <w:rsid w:val="00E700A1"/>
    <w:rsid w:val="00E70313"/>
    <w:rsid w:val="00E703E0"/>
    <w:rsid w:val="00E709E5"/>
    <w:rsid w:val="00E70B7D"/>
    <w:rsid w:val="00E71131"/>
    <w:rsid w:val="00E72790"/>
    <w:rsid w:val="00E72BE2"/>
    <w:rsid w:val="00E72C40"/>
    <w:rsid w:val="00E72E33"/>
    <w:rsid w:val="00E73C3F"/>
    <w:rsid w:val="00E74749"/>
    <w:rsid w:val="00E749D4"/>
    <w:rsid w:val="00E74E8D"/>
    <w:rsid w:val="00E74EE3"/>
    <w:rsid w:val="00E7524F"/>
    <w:rsid w:val="00E75498"/>
    <w:rsid w:val="00E7567A"/>
    <w:rsid w:val="00E7572B"/>
    <w:rsid w:val="00E758D9"/>
    <w:rsid w:val="00E75A67"/>
    <w:rsid w:val="00E75AC0"/>
    <w:rsid w:val="00E76043"/>
    <w:rsid w:val="00E76468"/>
    <w:rsid w:val="00E76BD7"/>
    <w:rsid w:val="00E76D08"/>
    <w:rsid w:val="00E76F9E"/>
    <w:rsid w:val="00E774ED"/>
    <w:rsid w:val="00E778B5"/>
    <w:rsid w:val="00E80717"/>
    <w:rsid w:val="00E80D08"/>
    <w:rsid w:val="00E80DE0"/>
    <w:rsid w:val="00E81259"/>
    <w:rsid w:val="00E812F1"/>
    <w:rsid w:val="00E819EB"/>
    <w:rsid w:val="00E823E7"/>
    <w:rsid w:val="00E82507"/>
    <w:rsid w:val="00E82596"/>
    <w:rsid w:val="00E828C7"/>
    <w:rsid w:val="00E82DE5"/>
    <w:rsid w:val="00E83265"/>
    <w:rsid w:val="00E83450"/>
    <w:rsid w:val="00E8359D"/>
    <w:rsid w:val="00E837F8"/>
    <w:rsid w:val="00E83AC9"/>
    <w:rsid w:val="00E83E7F"/>
    <w:rsid w:val="00E8405B"/>
    <w:rsid w:val="00E84080"/>
    <w:rsid w:val="00E841F0"/>
    <w:rsid w:val="00E843BB"/>
    <w:rsid w:val="00E84598"/>
    <w:rsid w:val="00E84743"/>
    <w:rsid w:val="00E84804"/>
    <w:rsid w:val="00E84816"/>
    <w:rsid w:val="00E84D61"/>
    <w:rsid w:val="00E84DED"/>
    <w:rsid w:val="00E84FCF"/>
    <w:rsid w:val="00E85093"/>
    <w:rsid w:val="00E85378"/>
    <w:rsid w:val="00E8561E"/>
    <w:rsid w:val="00E85714"/>
    <w:rsid w:val="00E85869"/>
    <w:rsid w:val="00E85902"/>
    <w:rsid w:val="00E85A21"/>
    <w:rsid w:val="00E85ED4"/>
    <w:rsid w:val="00E85F11"/>
    <w:rsid w:val="00E86306"/>
    <w:rsid w:val="00E867D7"/>
    <w:rsid w:val="00E86BE0"/>
    <w:rsid w:val="00E86EE8"/>
    <w:rsid w:val="00E86F60"/>
    <w:rsid w:val="00E87062"/>
    <w:rsid w:val="00E87A61"/>
    <w:rsid w:val="00E9006E"/>
    <w:rsid w:val="00E901BF"/>
    <w:rsid w:val="00E90224"/>
    <w:rsid w:val="00E904B6"/>
    <w:rsid w:val="00E905BA"/>
    <w:rsid w:val="00E9087F"/>
    <w:rsid w:val="00E91073"/>
    <w:rsid w:val="00E915F7"/>
    <w:rsid w:val="00E9163D"/>
    <w:rsid w:val="00E91946"/>
    <w:rsid w:val="00E91ADF"/>
    <w:rsid w:val="00E9238A"/>
    <w:rsid w:val="00E9257C"/>
    <w:rsid w:val="00E9283A"/>
    <w:rsid w:val="00E92969"/>
    <w:rsid w:val="00E932C4"/>
    <w:rsid w:val="00E933CD"/>
    <w:rsid w:val="00E93808"/>
    <w:rsid w:val="00E93A46"/>
    <w:rsid w:val="00E93F1D"/>
    <w:rsid w:val="00E93F77"/>
    <w:rsid w:val="00E94008"/>
    <w:rsid w:val="00E9400E"/>
    <w:rsid w:val="00E94715"/>
    <w:rsid w:val="00E94806"/>
    <w:rsid w:val="00E95556"/>
    <w:rsid w:val="00E95C7B"/>
    <w:rsid w:val="00E96119"/>
    <w:rsid w:val="00E962BD"/>
    <w:rsid w:val="00E9632A"/>
    <w:rsid w:val="00E96A90"/>
    <w:rsid w:val="00E96E58"/>
    <w:rsid w:val="00E96E62"/>
    <w:rsid w:val="00E97270"/>
    <w:rsid w:val="00E9740B"/>
    <w:rsid w:val="00E975AE"/>
    <w:rsid w:val="00E975CC"/>
    <w:rsid w:val="00E97813"/>
    <w:rsid w:val="00E978AE"/>
    <w:rsid w:val="00E97A41"/>
    <w:rsid w:val="00EA0250"/>
    <w:rsid w:val="00EA02A1"/>
    <w:rsid w:val="00EA0B77"/>
    <w:rsid w:val="00EA10B7"/>
    <w:rsid w:val="00EA16EF"/>
    <w:rsid w:val="00EA18ED"/>
    <w:rsid w:val="00EA1CF3"/>
    <w:rsid w:val="00EA1D9A"/>
    <w:rsid w:val="00EA2C43"/>
    <w:rsid w:val="00EA30A0"/>
    <w:rsid w:val="00EA3232"/>
    <w:rsid w:val="00EA3878"/>
    <w:rsid w:val="00EA38D6"/>
    <w:rsid w:val="00EA3951"/>
    <w:rsid w:val="00EA3C1D"/>
    <w:rsid w:val="00EA3D3A"/>
    <w:rsid w:val="00EA460E"/>
    <w:rsid w:val="00EA461F"/>
    <w:rsid w:val="00EA47A8"/>
    <w:rsid w:val="00EA4816"/>
    <w:rsid w:val="00EA4A50"/>
    <w:rsid w:val="00EA4B24"/>
    <w:rsid w:val="00EA4F3A"/>
    <w:rsid w:val="00EA5008"/>
    <w:rsid w:val="00EA5367"/>
    <w:rsid w:val="00EA559E"/>
    <w:rsid w:val="00EA5A0C"/>
    <w:rsid w:val="00EA5FF2"/>
    <w:rsid w:val="00EA6375"/>
    <w:rsid w:val="00EA6385"/>
    <w:rsid w:val="00EA65A0"/>
    <w:rsid w:val="00EA6935"/>
    <w:rsid w:val="00EA6A3B"/>
    <w:rsid w:val="00EA6D8C"/>
    <w:rsid w:val="00EA6F0C"/>
    <w:rsid w:val="00EA721C"/>
    <w:rsid w:val="00EA7DF7"/>
    <w:rsid w:val="00EB0144"/>
    <w:rsid w:val="00EB0B38"/>
    <w:rsid w:val="00EB0BC9"/>
    <w:rsid w:val="00EB0C1F"/>
    <w:rsid w:val="00EB1560"/>
    <w:rsid w:val="00EB1BA1"/>
    <w:rsid w:val="00EB1C89"/>
    <w:rsid w:val="00EB1F77"/>
    <w:rsid w:val="00EB22B8"/>
    <w:rsid w:val="00EB24E4"/>
    <w:rsid w:val="00EB2827"/>
    <w:rsid w:val="00EB2A7A"/>
    <w:rsid w:val="00EB2CEE"/>
    <w:rsid w:val="00EB2D05"/>
    <w:rsid w:val="00EB3859"/>
    <w:rsid w:val="00EB3A7C"/>
    <w:rsid w:val="00EB3C35"/>
    <w:rsid w:val="00EB3D13"/>
    <w:rsid w:val="00EB498F"/>
    <w:rsid w:val="00EB50AA"/>
    <w:rsid w:val="00EB50DF"/>
    <w:rsid w:val="00EB53AD"/>
    <w:rsid w:val="00EB54D3"/>
    <w:rsid w:val="00EB55FE"/>
    <w:rsid w:val="00EB56B6"/>
    <w:rsid w:val="00EB59E0"/>
    <w:rsid w:val="00EB5D2F"/>
    <w:rsid w:val="00EB5EC4"/>
    <w:rsid w:val="00EB60BF"/>
    <w:rsid w:val="00EB6365"/>
    <w:rsid w:val="00EB641E"/>
    <w:rsid w:val="00EB654B"/>
    <w:rsid w:val="00EB6587"/>
    <w:rsid w:val="00EB6E71"/>
    <w:rsid w:val="00EB7A3E"/>
    <w:rsid w:val="00EB7DF4"/>
    <w:rsid w:val="00EC00CF"/>
    <w:rsid w:val="00EC06B3"/>
    <w:rsid w:val="00EC0C66"/>
    <w:rsid w:val="00EC0F48"/>
    <w:rsid w:val="00EC10C8"/>
    <w:rsid w:val="00EC15A2"/>
    <w:rsid w:val="00EC19AF"/>
    <w:rsid w:val="00EC1A14"/>
    <w:rsid w:val="00EC1A7A"/>
    <w:rsid w:val="00EC20C9"/>
    <w:rsid w:val="00EC21FD"/>
    <w:rsid w:val="00EC2390"/>
    <w:rsid w:val="00EC23F0"/>
    <w:rsid w:val="00EC288D"/>
    <w:rsid w:val="00EC2A5D"/>
    <w:rsid w:val="00EC2AB3"/>
    <w:rsid w:val="00EC2DAE"/>
    <w:rsid w:val="00EC2E97"/>
    <w:rsid w:val="00EC3442"/>
    <w:rsid w:val="00EC35CD"/>
    <w:rsid w:val="00EC361F"/>
    <w:rsid w:val="00EC3B9D"/>
    <w:rsid w:val="00EC3F51"/>
    <w:rsid w:val="00EC4292"/>
    <w:rsid w:val="00EC5348"/>
    <w:rsid w:val="00EC54A0"/>
    <w:rsid w:val="00EC5601"/>
    <w:rsid w:val="00EC5649"/>
    <w:rsid w:val="00EC56CB"/>
    <w:rsid w:val="00EC586A"/>
    <w:rsid w:val="00EC5E87"/>
    <w:rsid w:val="00EC5EDC"/>
    <w:rsid w:val="00EC6371"/>
    <w:rsid w:val="00EC63F0"/>
    <w:rsid w:val="00EC65AB"/>
    <w:rsid w:val="00EC6949"/>
    <w:rsid w:val="00EC7034"/>
    <w:rsid w:val="00EC7556"/>
    <w:rsid w:val="00EC75A9"/>
    <w:rsid w:val="00EC7797"/>
    <w:rsid w:val="00EC77D1"/>
    <w:rsid w:val="00EC77E7"/>
    <w:rsid w:val="00EC7B7A"/>
    <w:rsid w:val="00EC7BBA"/>
    <w:rsid w:val="00EC7C44"/>
    <w:rsid w:val="00EC7DC8"/>
    <w:rsid w:val="00EC7F30"/>
    <w:rsid w:val="00ED0491"/>
    <w:rsid w:val="00ED04E0"/>
    <w:rsid w:val="00ED0ACE"/>
    <w:rsid w:val="00ED0C6F"/>
    <w:rsid w:val="00ED1455"/>
    <w:rsid w:val="00ED1CF5"/>
    <w:rsid w:val="00ED223C"/>
    <w:rsid w:val="00ED25F4"/>
    <w:rsid w:val="00ED27F4"/>
    <w:rsid w:val="00ED2996"/>
    <w:rsid w:val="00ED2C85"/>
    <w:rsid w:val="00ED4175"/>
    <w:rsid w:val="00ED44A1"/>
    <w:rsid w:val="00ED4AE8"/>
    <w:rsid w:val="00ED4CF4"/>
    <w:rsid w:val="00ED4D32"/>
    <w:rsid w:val="00ED5CD0"/>
    <w:rsid w:val="00ED5D62"/>
    <w:rsid w:val="00ED5DBF"/>
    <w:rsid w:val="00ED6224"/>
    <w:rsid w:val="00ED6BE6"/>
    <w:rsid w:val="00ED6C74"/>
    <w:rsid w:val="00ED6F8F"/>
    <w:rsid w:val="00ED7532"/>
    <w:rsid w:val="00ED757D"/>
    <w:rsid w:val="00ED7597"/>
    <w:rsid w:val="00ED782C"/>
    <w:rsid w:val="00EE02DF"/>
    <w:rsid w:val="00EE085E"/>
    <w:rsid w:val="00EE0D71"/>
    <w:rsid w:val="00EE16CD"/>
    <w:rsid w:val="00EE1F2C"/>
    <w:rsid w:val="00EE22D6"/>
    <w:rsid w:val="00EE2642"/>
    <w:rsid w:val="00EE2CE9"/>
    <w:rsid w:val="00EE30DE"/>
    <w:rsid w:val="00EE3231"/>
    <w:rsid w:val="00EE3248"/>
    <w:rsid w:val="00EE362B"/>
    <w:rsid w:val="00EE3AB3"/>
    <w:rsid w:val="00EE3B7D"/>
    <w:rsid w:val="00EE3D34"/>
    <w:rsid w:val="00EE3E77"/>
    <w:rsid w:val="00EE3F84"/>
    <w:rsid w:val="00EE4093"/>
    <w:rsid w:val="00EE4600"/>
    <w:rsid w:val="00EE4701"/>
    <w:rsid w:val="00EE4D99"/>
    <w:rsid w:val="00EE5057"/>
    <w:rsid w:val="00EE51E9"/>
    <w:rsid w:val="00EE5A6D"/>
    <w:rsid w:val="00EE5FF0"/>
    <w:rsid w:val="00EE6400"/>
    <w:rsid w:val="00EE645C"/>
    <w:rsid w:val="00EE6843"/>
    <w:rsid w:val="00EE691A"/>
    <w:rsid w:val="00EE6BF7"/>
    <w:rsid w:val="00EE7086"/>
    <w:rsid w:val="00EE70D5"/>
    <w:rsid w:val="00EE7808"/>
    <w:rsid w:val="00EE79CD"/>
    <w:rsid w:val="00EE7F72"/>
    <w:rsid w:val="00EF047A"/>
    <w:rsid w:val="00EF05E5"/>
    <w:rsid w:val="00EF0950"/>
    <w:rsid w:val="00EF09A9"/>
    <w:rsid w:val="00EF0ABA"/>
    <w:rsid w:val="00EF133D"/>
    <w:rsid w:val="00EF1649"/>
    <w:rsid w:val="00EF1728"/>
    <w:rsid w:val="00EF1DF5"/>
    <w:rsid w:val="00EF2071"/>
    <w:rsid w:val="00EF2331"/>
    <w:rsid w:val="00EF2B3A"/>
    <w:rsid w:val="00EF2C26"/>
    <w:rsid w:val="00EF2F00"/>
    <w:rsid w:val="00EF3708"/>
    <w:rsid w:val="00EF39E4"/>
    <w:rsid w:val="00EF3A6A"/>
    <w:rsid w:val="00EF3AEC"/>
    <w:rsid w:val="00EF3D63"/>
    <w:rsid w:val="00EF3E0D"/>
    <w:rsid w:val="00EF4005"/>
    <w:rsid w:val="00EF404E"/>
    <w:rsid w:val="00EF40E8"/>
    <w:rsid w:val="00EF4244"/>
    <w:rsid w:val="00EF48D9"/>
    <w:rsid w:val="00EF4DD3"/>
    <w:rsid w:val="00EF4DE4"/>
    <w:rsid w:val="00EF52DF"/>
    <w:rsid w:val="00EF53AA"/>
    <w:rsid w:val="00EF5847"/>
    <w:rsid w:val="00EF59CB"/>
    <w:rsid w:val="00EF5E08"/>
    <w:rsid w:val="00EF62CB"/>
    <w:rsid w:val="00EF62E1"/>
    <w:rsid w:val="00EF637B"/>
    <w:rsid w:val="00EF6391"/>
    <w:rsid w:val="00EF6652"/>
    <w:rsid w:val="00EF666B"/>
    <w:rsid w:val="00EF679E"/>
    <w:rsid w:val="00EF6A8B"/>
    <w:rsid w:val="00EF6C1C"/>
    <w:rsid w:val="00EF72F0"/>
    <w:rsid w:val="00EF757C"/>
    <w:rsid w:val="00EF7811"/>
    <w:rsid w:val="00EF7B27"/>
    <w:rsid w:val="00F0003A"/>
    <w:rsid w:val="00F005F8"/>
    <w:rsid w:val="00F00AB6"/>
    <w:rsid w:val="00F00C50"/>
    <w:rsid w:val="00F01045"/>
    <w:rsid w:val="00F01069"/>
    <w:rsid w:val="00F016B4"/>
    <w:rsid w:val="00F0189D"/>
    <w:rsid w:val="00F018CA"/>
    <w:rsid w:val="00F01C1C"/>
    <w:rsid w:val="00F0224B"/>
    <w:rsid w:val="00F0250A"/>
    <w:rsid w:val="00F025CA"/>
    <w:rsid w:val="00F035FD"/>
    <w:rsid w:val="00F03789"/>
    <w:rsid w:val="00F037C2"/>
    <w:rsid w:val="00F03CE1"/>
    <w:rsid w:val="00F0430A"/>
    <w:rsid w:val="00F044A8"/>
    <w:rsid w:val="00F048E5"/>
    <w:rsid w:val="00F04943"/>
    <w:rsid w:val="00F04E81"/>
    <w:rsid w:val="00F0593E"/>
    <w:rsid w:val="00F05D5C"/>
    <w:rsid w:val="00F05E89"/>
    <w:rsid w:val="00F06ADE"/>
    <w:rsid w:val="00F06E18"/>
    <w:rsid w:val="00F06EAB"/>
    <w:rsid w:val="00F071BB"/>
    <w:rsid w:val="00F0737E"/>
    <w:rsid w:val="00F073AC"/>
    <w:rsid w:val="00F0767C"/>
    <w:rsid w:val="00F079A1"/>
    <w:rsid w:val="00F07CC5"/>
    <w:rsid w:val="00F07D40"/>
    <w:rsid w:val="00F07E6F"/>
    <w:rsid w:val="00F100F4"/>
    <w:rsid w:val="00F10104"/>
    <w:rsid w:val="00F108EA"/>
    <w:rsid w:val="00F10B3E"/>
    <w:rsid w:val="00F10CDF"/>
    <w:rsid w:val="00F11560"/>
    <w:rsid w:val="00F115DB"/>
    <w:rsid w:val="00F1166D"/>
    <w:rsid w:val="00F11A86"/>
    <w:rsid w:val="00F11B36"/>
    <w:rsid w:val="00F11CA6"/>
    <w:rsid w:val="00F11DF3"/>
    <w:rsid w:val="00F11E36"/>
    <w:rsid w:val="00F12A82"/>
    <w:rsid w:val="00F12DE4"/>
    <w:rsid w:val="00F13067"/>
    <w:rsid w:val="00F1339B"/>
    <w:rsid w:val="00F13718"/>
    <w:rsid w:val="00F13ACD"/>
    <w:rsid w:val="00F13B6A"/>
    <w:rsid w:val="00F140F1"/>
    <w:rsid w:val="00F1419D"/>
    <w:rsid w:val="00F14503"/>
    <w:rsid w:val="00F1470A"/>
    <w:rsid w:val="00F14786"/>
    <w:rsid w:val="00F1483A"/>
    <w:rsid w:val="00F14DB2"/>
    <w:rsid w:val="00F14EDB"/>
    <w:rsid w:val="00F159F7"/>
    <w:rsid w:val="00F15C87"/>
    <w:rsid w:val="00F15FDD"/>
    <w:rsid w:val="00F164A9"/>
    <w:rsid w:val="00F16E07"/>
    <w:rsid w:val="00F170B0"/>
    <w:rsid w:val="00F175F7"/>
    <w:rsid w:val="00F178F9"/>
    <w:rsid w:val="00F17996"/>
    <w:rsid w:val="00F17F7D"/>
    <w:rsid w:val="00F20578"/>
    <w:rsid w:val="00F206D7"/>
    <w:rsid w:val="00F20834"/>
    <w:rsid w:val="00F20A24"/>
    <w:rsid w:val="00F20B0B"/>
    <w:rsid w:val="00F20F3F"/>
    <w:rsid w:val="00F20F83"/>
    <w:rsid w:val="00F2146A"/>
    <w:rsid w:val="00F21975"/>
    <w:rsid w:val="00F21BAF"/>
    <w:rsid w:val="00F2201D"/>
    <w:rsid w:val="00F221FC"/>
    <w:rsid w:val="00F224BB"/>
    <w:rsid w:val="00F224DD"/>
    <w:rsid w:val="00F2252A"/>
    <w:rsid w:val="00F225C1"/>
    <w:rsid w:val="00F22F7D"/>
    <w:rsid w:val="00F23CA3"/>
    <w:rsid w:val="00F24679"/>
    <w:rsid w:val="00F24C07"/>
    <w:rsid w:val="00F24C8C"/>
    <w:rsid w:val="00F24C91"/>
    <w:rsid w:val="00F24C98"/>
    <w:rsid w:val="00F24CF9"/>
    <w:rsid w:val="00F252BA"/>
    <w:rsid w:val="00F256DA"/>
    <w:rsid w:val="00F258A8"/>
    <w:rsid w:val="00F25B15"/>
    <w:rsid w:val="00F25C42"/>
    <w:rsid w:val="00F25C80"/>
    <w:rsid w:val="00F26029"/>
    <w:rsid w:val="00F26AD8"/>
    <w:rsid w:val="00F26AEA"/>
    <w:rsid w:val="00F26CD4"/>
    <w:rsid w:val="00F30023"/>
    <w:rsid w:val="00F30031"/>
    <w:rsid w:val="00F3005D"/>
    <w:rsid w:val="00F3047B"/>
    <w:rsid w:val="00F30537"/>
    <w:rsid w:val="00F307CE"/>
    <w:rsid w:val="00F31077"/>
    <w:rsid w:val="00F31498"/>
    <w:rsid w:val="00F31586"/>
    <w:rsid w:val="00F316A2"/>
    <w:rsid w:val="00F31960"/>
    <w:rsid w:val="00F31996"/>
    <w:rsid w:val="00F31D21"/>
    <w:rsid w:val="00F31FB8"/>
    <w:rsid w:val="00F3231E"/>
    <w:rsid w:val="00F3232E"/>
    <w:rsid w:val="00F325E2"/>
    <w:rsid w:val="00F32920"/>
    <w:rsid w:val="00F3299F"/>
    <w:rsid w:val="00F33800"/>
    <w:rsid w:val="00F33B1E"/>
    <w:rsid w:val="00F34209"/>
    <w:rsid w:val="00F34A9C"/>
    <w:rsid w:val="00F34F7A"/>
    <w:rsid w:val="00F3539D"/>
    <w:rsid w:val="00F353C8"/>
    <w:rsid w:val="00F35B30"/>
    <w:rsid w:val="00F35C89"/>
    <w:rsid w:val="00F36080"/>
    <w:rsid w:val="00F36A32"/>
    <w:rsid w:val="00F36A4C"/>
    <w:rsid w:val="00F36C49"/>
    <w:rsid w:val="00F36E37"/>
    <w:rsid w:val="00F3705E"/>
    <w:rsid w:val="00F37301"/>
    <w:rsid w:val="00F37A25"/>
    <w:rsid w:val="00F37A6D"/>
    <w:rsid w:val="00F40023"/>
    <w:rsid w:val="00F400C8"/>
    <w:rsid w:val="00F40398"/>
    <w:rsid w:val="00F406AE"/>
    <w:rsid w:val="00F40801"/>
    <w:rsid w:val="00F40E2F"/>
    <w:rsid w:val="00F40F01"/>
    <w:rsid w:val="00F40F64"/>
    <w:rsid w:val="00F4131D"/>
    <w:rsid w:val="00F417C4"/>
    <w:rsid w:val="00F41B40"/>
    <w:rsid w:val="00F41C3E"/>
    <w:rsid w:val="00F41C74"/>
    <w:rsid w:val="00F42DFB"/>
    <w:rsid w:val="00F42EA8"/>
    <w:rsid w:val="00F435A1"/>
    <w:rsid w:val="00F436D4"/>
    <w:rsid w:val="00F43962"/>
    <w:rsid w:val="00F43973"/>
    <w:rsid w:val="00F43BE6"/>
    <w:rsid w:val="00F43CFC"/>
    <w:rsid w:val="00F43EF4"/>
    <w:rsid w:val="00F446ED"/>
    <w:rsid w:val="00F44ED7"/>
    <w:rsid w:val="00F4564D"/>
    <w:rsid w:val="00F45717"/>
    <w:rsid w:val="00F4584D"/>
    <w:rsid w:val="00F46490"/>
    <w:rsid w:val="00F464FF"/>
    <w:rsid w:val="00F468B9"/>
    <w:rsid w:val="00F46982"/>
    <w:rsid w:val="00F46D6A"/>
    <w:rsid w:val="00F46DDC"/>
    <w:rsid w:val="00F46FCF"/>
    <w:rsid w:val="00F475D1"/>
    <w:rsid w:val="00F475F1"/>
    <w:rsid w:val="00F47687"/>
    <w:rsid w:val="00F4799B"/>
    <w:rsid w:val="00F47A98"/>
    <w:rsid w:val="00F47C53"/>
    <w:rsid w:val="00F47E33"/>
    <w:rsid w:val="00F50112"/>
    <w:rsid w:val="00F501D4"/>
    <w:rsid w:val="00F5066D"/>
    <w:rsid w:val="00F50992"/>
    <w:rsid w:val="00F51200"/>
    <w:rsid w:val="00F512AC"/>
    <w:rsid w:val="00F51AD5"/>
    <w:rsid w:val="00F51B5F"/>
    <w:rsid w:val="00F51C67"/>
    <w:rsid w:val="00F51D41"/>
    <w:rsid w:val="00F51F50"/>
    <w:rsid w:val="00F52A76"/>
    <w:rsid w:val="00F52D0D"/>
    <w:rsid w:val="00F52FB9"/>
    <w:rsid w:val="00F5322D"/>
    <w:rsid w:val="00F535E3"/>
    <w:rsid w:val="00F536CB"/>
    <w:rsid w:val="00F53B45"/>
    <w:rsid w:val="00F53CA0"/>
    <w:rsid w:val="00F53FB5"/>
    <w:rsid w:val="00F5400B"/>
    <w:rsid w:val="00F54358"/>
    <w:rsid w:val="00F547E8"/>
    <w:rsid w:val="00F549CE"/>
    <w:rsid w:val="00F54A67"/>
    <w:rsid w:val="00F54CDF"/>
    <w:rsid w:val="00F54DCD"/>
    <w:rsid w:val="00F55306"/>
    <w:rsid w:val="00F55BCE"/>
    <w:rsid w:val="00F55D2E"/>
    <w:rsid w:val="00F55DDA"/>
    <w:rsid w:val="00F56048"/>
    <w:rsid w:val="00F5644E"/>
    <w:rsid w:val="00F5685C"/>
    <w:rsid w:val="00F56970"/>
    <w:rsid w:val="00F56A8E"/>
    <w:rsid w:val="00F56EE0"/>
    <w:rsid w:val="00F5714A"/>
    <w:rsid w:val="00F579D8"/>
    <w:rsid w:val="00F579E6"/>
    <w:rsid w:val="00F57A5A"/>
    <w:rsid w:val="00F57CBB"/>
    <w:rsid w:val="00F6014B"/>
    <w:rsid w:val="00F60D4A"/>
    <w:rsid w:val="00F61598"/>
    <w:rsid w:val="00F6177F"/>
    <w:rsid w:val="00F61BF7"/>
    <w:rsid w:val="00F62298"/>
    <w:rsid w:val="00F625D5"/>
    <w:rsid w:val="00F62A76"/>
    <w:rsid w:val="00F62C86"/>
    <w:rsid w:val="00F63287"/>
    <w:rsid w:val="00F6335B"/>
    <w:rsid w:val="00F63424"/>
    <w:rsid w:val="00F638BC"/>
    <w:rsid w:val="00F63ACE"/>
    <w:rsid w:val="00F63CBE"/>
    <w:rsid w:val="00F63E82"/>
    <w:rsid w:val="00F63F9F"/>
    <w:rsid w:val="00F6427F"/>
    <w:rsid w:val="00F643B9"/>
    <w:rsid w:val="00F64B65"/>
    <w:rsid w:val="00F64DA9"/>
    <w:rsid w:val="00F652B7"/>
    <w:rsid w:val="00F65326"/>
    <w:rsid w:val="00F65435"/>
    <w:rsid w:val="00F65C35"/>
    <w:rsid w:val="00F65CFD"/>
    <w:rsid w:val="00F66017"/>
    <w:rsid w:val="00F661DA"/>
    <w:rsid w:val="00F6623A"/>
    <w:rsid w:val="00F662B5"/>
    <w:rsid w:val="00F66340"/>
    <w:rsid w:val="00F67BC5"/>
    <w:rsid w:val="00F67C09"/>
    <w:rsid w:val="00F70554"/>
    <w:rsid w:val="00F70700"/>
    <w:rsid w:val="00F70A65"/>
    <w:rsid w:val="00F70FF0"/>
    <w:rsid w:val="00F71CC9"/>
    <w:rsid w:val="00F72939"/>
    <w:rsid w:val="00F72AF5"/>
    <w:rsid w:val="00F72E26"/>
    <w:rsid w:val="00F72EBC"/>
    <w:rsid w:val="00F73757"/>
    <w:rsid w:val="00F74545"/>
    <w:rsid w:val="00F749D9"/>
    <w:rsid w:val="00F74DC3"/>
    <w:rsid w:val="00F75059"/>
    <w:rsid w:val="00F752C0"/>
    <w:rsid w:val="00F75525"/>
    <w:rsid w:val="00F75589"/>
    <w:rsid w:val="00F75D31"/>
    <w:rsid w:val="00F75D51"/>
    <w:rsid w:val="00F76151"/>
    <w:rsid w:val="00F76AE4"/>
    <w:rsid w:val="00F76D02"/>
    <w:rsid w:val="00F76FB9"/>
    <w:rsid w:val="00F77352"/>
    <w:rsid w:val="00F7775B"/>
    <w:rsid w:val="00F77D3C"/>
    <w:rsid w:val="00F77EFE"/>
    <w:rsid w:val="00F809EA"/>
    <w:rsid w:val="00F80AEF"/>
    <w:rsid w:val="00F81057"/>
    <w:rsid w:val="00F8115E"/>
    <w:rsid w:val="00F81332"/>
    <w:rsid w:val="00F81337"/>
    <w:rsid w:val="00F81425"/>
    <w:rsid w:val="00F8143F"/>
    <w:rsid w:val="00F814FF"/>
    <w:rsid w:val="00F81507"/>
    <w:rsid w:val="00F81E6D"/>
    <w:rsid w:val="00F8217F"/>
    <w:rsid w:val="00F824D2"/>
    <w:rsid w:val="00F82CE2"/>
    <w:rsid w:val="00F8326D"/>
    <w:rsid w:val="00F833ED"/>
    <w:rsid w:val="00F833F2"/>
    <w:rsid w:val="00F83557"/>
    <w:rsid w:val="00F836F7"/>
    <w:rsid w:val="00F841A8"/>
    <w:rsid w:val="00F847EF"/>
    <w:rsid w:val="00F84991"/>
    <w:rsid w:val="00F84CA9"/>
    <w:rsid w:val="00F85461"/>
    <w:rsid w:val="00F85A4F"/>
    <w:rsid w:val="00F86275"/>
    <w:rsid w:val="00F862BA"/>
    <w:rsid w:val="00F86FBC"/>
    <w:rsid w:val="00F870D5"/>
    <w:rsid w:val="00F8713B"/>
    <w:rsid w:val="00F8729C"/>
    <w:rsid w:val="00F875B6"/>
    <w:rsid w:val="00F87718"/>
    <w:rsid w:val="00F9034B"/>
    <w:rsid w:val="00F9073D"/>
    <w:rsid w:val="00F90A8E"/>
    <w:rsid w:val="00F90B7E"/>
    <w:rsid w:val="00F90E3E"/>
    <w:rsid w:val="00F90F0C"/>
    <w:rsid w:val="00F91125"/>
    <w:rsid w:val="00F91130"/>
    <w:rsid w:val="00F911FA"/>
    <w:rsid w:val="00F91597"/>
    <w:rsid w:val="00F929DB"/>
    <w:rsid w:val="00F92B39"/>
    <w:rsid w:val="00F93833"/>
    <w:rsid w:val="00F938A3"/>
    <w:rsid w:val="00F93F4A"/>
    <w:rsid w:val="00F943CD"/>
    <w:rsid w:val="00F943F6"/>
    <w:rsid w:val="00F945C3"/>
    <w:rsid w:val="00F9479A"/>
    <w:rsid w:val="00F949A3"/>
    <w:rsid w:val="00F94A94"/>
    <w:rsid w:val="00F95278"/>
    <w:rsid w:val="00F9623B"/>
    <w:rsid w:val="00F964ED"/>
    <w:rsid w:val="00F9663D"/>
    <w:rsid w:val="00F97103"/>
    <w:rsid w:val="00F973D8"/>
    <w:rsid w:val="00F9751B"/>
    <w:rsid w:val="00F97587"/>
    <w:rsid w:val="00F97898"/>
    <w:rsid w:val="00F97DE4"/>
    <w:rsid w:val="00FA103F"/>
    <w:rsid w:val="00FA1229"/>
    <w:rsid w:val="00FA148C"/>
    <w:rsid w:val="00FA1646"/>
    <w:rsid w:val="00FA1930"/>
    <w:rsid w:val="00FA1C3F"/>
    <w:rsid w:val="00FA1E11"/>
    <w:rsid w:val="00FA2394"/>
    <w:rsid w:val="00FA2F51"/>
    <w:rsid w:val="00FA3EA4"/>
    <w:rsid w:val="00FA427A"/>
    <w:rsid w:val="00FA4EE6"/>
    <w:rsid w:val="00FA509E"/>
    <w:rsid w:val="00FA511F"/>
    <w:rsid w:val="00FA5373"/>
    <w:rsid w:val="00FA53B7"/>
    <w:rsid w:val="00FA575F"/>
    <w:rsid w:val="00FA5859"/>
    <w:rsid w:val="00FA5BBD"/>
    <w:rsid w:val="00FA5E84"/>
    <w:rsid w:val="00FA64DF"/>
    <w:rsid w:val="00FA701E"/>
    <w:rsid w:val="00FA7E36"/>
    <w:rsid w:val="00FB0008"/>
    <w:rsid w:val="00FB01BA"/>
    <w:rsid w:val="00FB02F4"/>
    <w:rsid w:val="00FB03CD"/>
    <w:rsid w:val="00FB0C03"/>
    <w:rsid w:val="00FB0E95"/>
    <w:rsid w:val="00FB144A"/>
    <w:rsid w:val="00FB1877"/>
    <w:rsid w:val="00FB1974"/>
    <w:rsid w:val="00FB1B54"/>
    <w:rsid w:val="00FB1C85"/>
    <w:rsid w:val="00FB1F8C"/>
    <w:rsid w:val="00FB208D"/>
    <w:rsid w:val="00FB222D"/>
    <w:rsid w:val="00FB237D"/>
    <w:rsid w:val="00FB23A2"/>
    <w:rsid w:val="00FB2C2D"/>
    <w:rsid w:val="00FB3083"/>
    <w:rsid w:val="00FB33B9"/>
    <w:rsid w:val="00FB3476"/>
    <w:rsid w:val="00FB356F"/>
    <w:rsid w:val="00FB3717"/>
    <w:rsid w:val="00FB3831"/>
    <w:rsid w:val="00FB3C38"/>
    <w:rsid w:val="00FB5C80"/>
    <w:rsid w:val="00FB5EB6"/>
    <w:rsid w:val="00FB5F89"/>
    <w:rsid w:val="00FB64E1"/>
    <w:rsid w:val="00FB65A2"/>
    <w:rsid w:val="00FB6B3E"/>
    <w:rsid w:val="00FB7695"/>
    <w:rsid w:val="00FB7BCC"/>
    <w:rsid w:val="00FB7CE0"/>
    <w:rsid w:val="00FC075F"/>
    <w:rsid w:val="00FC09EB"/>
    <w:rsid w:val="00FC10C2"/>
    <w:rsid w:val="00FC12B2"/>
    <w:rsid w:val="00FC1308"/>
    <w:rsid w:val="00FC18C5"/>
    <w:rsid w:val="00FC1997"/>
    <w:rsid w:val="00FC1ABE"/>
    <w:rsid w:val="00FC1E06"/>
    <w:rsid w:val="00FC233E"/>
    <w:rsid w:val="00FC2711"/>
    <w:rsid w:val="00FC2902"/>
    <w:rsid w:val="00FC29CB"/>
    <w:rsid w:val="00FC361D"/>
    <w:rsid w:val="00FC376F"/>
    <w:rsid w:val="00FC380E"/>
    <w:rsid w:val="00FC3D05"/>
    <w:rsid w:val="00FC3E10"/>
    <w:rsid w:val="00FC3EF1"/>
    <w:rsid w:val="00FC42EC"/>
    <w:rsid w:val="00FC4427"/>
    <w:rsid w:val="00FC47A5"/>
    <w:rsid w:val="00FC47DA"/>
    <w:rsid w:val="00FC4903"/>
    <w:rsid w:val="00FC4ACF"/>
    <w:rsid w:val="00FC4D44"/>
    <w:rsid w:val="00FC4E13"/>
    <w:rsid w:val="00FC68FC"/>
    <w:rsid w:val="00FC72C3"/>
    <w:rsid w:val="00FC78C4"/>
    <w:rsid w:val="00FC7A96"/>
    <w:rsid w:val="00FC7CC0"/>
    <w:rsid w:val="00FC7F6A"/>
    <w:rsid w:val="00FD00AF"/>
    <w:rsid w:val="00FD0837"/>
    <w:rsid w:val="00FD0865"/>
    <w:rsid w:val="00FD0A19"/>
    <w:rsid w:val="00FD1041"/>
    <w:rsid w:val="00FD1467"/>
    <w:rsid w:val="00FD156C"/>
    <w:rsid w:val="00FD1578"/>
    <w:rsid w:val="00FD1B48"/>
    <w:rsid w:val="00FD1D21"/>
    <w:rsid w:val="00FD1DC7"/>
    <w:rsid w:val="00FD21FB"/>
    <w:rsid w:val="00FD2367"/>
    <w:rsid w:val="00FD239D"/>
    <w:rsid w:val="00FD24EF"/>
    <w:rsid w:val="00FD27A2"/>
    <w:rsid w:val="00FD286D"/>
    <w:rsid w:val="00FD2C9B"/>
    <w:rsid w:val="00FD39B6"/>
    <w:rsid w:val="00FD3A81"/>
    <w:rsid w:val="00FD3C4E"/>
    <w:rsid w:val="00FD3C74"/>
    <w:rsid w:val="00FD3F3E"/>
    <w:rsid w:val="00FD433B"/>
    <w:rsid w:val="00FD45FE"/>
    <w:rsid w:val="00FD4CCF"/>
    <w:rsid w:val="00FD583A"/>
    <w:rsid w:val="00FD58E8"/>
    <w:rsid w:val="00FD5907"/>
    <w:rsid w:val="00FD5D06"/>
    <w:rsid w:val="00FD5DB1"/>
    <w:rsid w:val="00FD5F10"/>
    <w:rsid w:val="00FD6040"/>
    <w:rsid w:val="00FD6370"/>
    <w:rsid w:val="00FD6BC4"/>
    <w:rsid w:val="00FD6EAE"/>
    <w:rsid w:val="00FD6F99"/>
    <w:rsid w:val="00FD7107"/>
    <w:rsid w:val="00FD715F"/>
    <w:rsid w:val="00FD75D5"/>
    <w:rsid w:val="00FD7BDC"/>
    <w:rsid w:val="00FD7D75"/>
    <w:rsid w:val="00FD7FA5"/>
    <w:rsid w:val="00FE0399"/>
    <w:rsid w:val="00FE0551"/>
    <w:rsid w:val="00FE0908"/>
    <w:rsid w:val="00FE099F"/>
    <w:rsid w:val="00FE0E19"/>
    <w:rsid w:val="00FE1230"/>
    <w:rsid w:val="00FE12F4"/>
    <w:rsid w:val="00FE1460"/>
    <w:rsid w:val="00FE164D"/>
    <w:rsid w:val="00FE18C3"/>
    <w:rsid w:val="00FE23FF"/>
    <w:rsid w:val="00FE2454"/>
    <w:rsid w:val="00FE24F6"/>
    <w:rsid w:val="00FE2D81"/>
    <w:rsid w:val="00FE36BC"/>
    <w:rsid w:val="00FE3722"/>
    <w:rsid w:val="00FE39E3"/>
    <w:rsid w:val="00FE3BB6"/>
    <w:rsid w:val="00FE3BD6"/>
    <w:rsid w:val="00FE3E13"/>
    <w:rsid w:val="00FE4DA4"/>
    <w:rsid w:val="00FE4E1F"/>
    <w:rsid w:val="00FE4FDB"/>
    <w:rsid w:val="00FE5061"/>
    <w:rsid w:val="00FE51C0"/>
    <w:rsid w:val="00FE542C"/>
    <w:rsid w:val="00FE5460"/>
    <w:rsid w:val="00FE5795"/>
    <w:rsid w:val="00FE5941"/>
    <w:rsid w:val="00FE5CE4"/>
    <w:rsid w:val="00FE5D4B"/>
    <w:rsid w:val="00FE679F"/>
    <w:rsid w:val="00FE6ADC"/>
    <w:rsid w:val="00FE7178"/>
    <w:rsid w:val="00FE75B4"/>
    <w:rsid w:val="00FE76E9"/>
    <w:rsid w:val="00FE789B"/>
    <w:rsid w:val="00FE7DBA"/>
    <w:rsid w:val="00FF006F"/>
    <w:rsid w:val="00FF01EF"/>
    <w:rsid w:val="00FF09F9"/>
    <w:rsid w:val="00FF0ED7"/>
    <w:rsid w:val="00FF1310"/>
    <w:rsid w:val="00FF131C"/>
    <w:rsid w:val="00FF1527"/>
    <w:rsid w:val="00FF1CC0"/>
    <w:rsid w:val="00FF2140"/>
    <w:rsid w:val="00FF2703"/>
    <w:rsid w:val="00FF2F69"/>
    <w:rsid w:val="00FF315C"/>
    <w:rsid w:val="00FF3214"/>
    <w:rsid w:val="00FF3669"/>
    <w:rsid w:val="00FF3E24"/>
    <w:rsid w:val="00FF4475"/>
    <w:rsid w:val="00FF45DE"/>
    <w:rsid w:val="00FF469D"/>
    <w:rsid w:val="00FF475E"/>
    <w:rsid w:val="00FF4CD3"/>
    <w:rsid w:val="00FF510A"/>
    <w:rsid w:val="00FF515A"/>
    <w:rsid w:val="00FF6679"/>
    <w:rsid w:val="00FF6C7F"/>
    <w:rsid w:val="00FF718D"/>
    <w:rsid w:val="00FF73D4"/>
    <w:rsid w:val="00FF780E"/>
    <w:rsid w:val="00FF7A74"/>
    <w:rsid w:val="00FF7DD1"/>
    <w:rsid w:val="00FF7E6D"/>
    <w:rsid w:val="00FF7F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0" w:qFormat="1"/>
    <w:lsdException w:name="footnote reference"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49"/>
    <w:pPr>
      <w:spacing w:before="120" w:after="100" w:line="360" w:lineRule="exact"/>
      <w:ind w:firstLine="720"/>
      <w:jc w:val="both"/>
    </w:pPr>
    <w:rPr>
      <w:rFonts w:ascii=".VnCentury Schoolbook" w:eastAsia="Times New Roman" w:hAnsi=".VnCentury Schoolbook"/>
      <w:sz w:val="22"/>
      <w:szCs w:val="24"/>
      <w:lang w:val="vi-VN" w:eastAsia="vi-VN"/>
    </w:rPr>
  </w:style>
  <w:style w:type="paragraph" w:styleId="Heading1">
    <w:name w:val="heading 1"/>
    <w:basedOn w:val="Normal"/>
    <w:next w:val="Normal"/>
    <w:link w:val="Heading1Char"/>
    <w:qFormat/>
    <w:rsid w:val="00EA1CF3"/>
    <w:pPr>
      <w:keepNext/>
      <w:spacing w:after="120"/>
      <w:outlineLvl w:val="0"/>
    </w:pPr>
    <w:rPr>
      <w:rFonts w:ascii="Times New Roman" w:hAnsi="Times New Roman"/>
      <w:b/>
      <w:bCs/>
      <w:kern w:val="32"/>
      <w:sz w:val="28"/>
      <w:szCs w:val="32"/>
    </w:rPr>
  </w:style>
  <w:style w:type="paragraph" w:styleId="Heading2">
    <w:name w:val="heading 2"/>
    <w:basedOn w:val="Normal"/>
    <w:next w:val="Normal"/>
    <w:link w:val="Heading2Char"/>
    <w:unhideWhenUsed/>
    <w:qFormat/>
    <w:rsid w:val="006D3F21"/>
    <w:pPr>
      <w:keepNext/>
      <w:spacing w:before="240" w:after="60"/>
      <w:outlineLvl w:val="1"/>
    </w:pPr>
    <w:rPr>
      <w:rFonts w:ascii="Times New Roman" w:hAnsi="Times New Roman"/>
      <w:b/>
      <w:bCs/>
      <w:iCs/>
      <w:sz w:val="24"/>
      <w:szCs w:val="28"/>
    </w:rPr>
  </w:style>
  <w:style w:type="paragraph" w:styleId="Heading3">
    <w:name w:val="heading 3"/>
    <w:basedOn w:val="Normal"/>
    <w:next w:val="Normal"/>
    <w:link w:val="Heading3Char"/>
    <w:qFormat/>
    <w:rsid w:val="00DC6B52"/>
    <w:pPr>
      <w:keepNext/>
      <w:spacing w:before="240" w:after="60" w:line="240" w:lineRule="auto"/>
      <w:ind w:firstLine="170"/>
      <w:outlineLvl w:val="2"/>
    </w:pPr>
    <w:rPr>
      <w:rFonts w:ascii="Cambria Math" w:eastAsia="Cambria Math" w:hAnsi="Cambria Math"/>
      <w:b/>
      <w:bCs/>
      <w:sz w:val="26"/>
      <w:szCs w:val="26"/>
    </w:rPr>
  </w:style>
  <w:style w:type="paragraph" w:styleId="Heading4">
    <w:name w:val="heading 4"/>
    <w:basedOn w:val="Normal"/>
    <w:next w:val="Normal"/>
    <w:link w:val="Heading4Char"/>
    <w:unhideWhenUsed/>
    <w:qFormat/>
    <w:rsid w:val="002659C9"/>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23AAE"/>
    <w:pPr>
      <w:keepNext/>
      <w:autoSpaceDE w:val="0"/>
      <w:autoSpaceDN w:val="0"/>
      <w:spacing w:after="0"/>
      <w:ind w:firstLine="170"/>
      <w:jc w:val="center"/>
      <w:outlineLvl w:val="4"/>
    </w:pPr>
    <w:rPr>
      <w:rFonts w:ascii=".VnTime" w:hAnsi=".VnTime" w:cs=".VnTime"/>
      <w:b/>
      <w:bCs/>
      <w:sz w:val="28"/>
      <w:szCs w:val="28"/>
      <w:lang w:eastAsia="en-US"/>
    </w:rPr>
  </w:style>
  <w:style w:type="paragraph" w:styleId="Heading6">
    <w:name w:val="heading 6"/>
    <w:basedOn w:val="Normal"/>
    <w:next w:val="Normal"/>
    <w:link w:val="Heading6Char"/>
    <w:unhideWhenUsed/>
    <w:qFormat/>
    <w:rsid w:val="009D572C"/>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DC6B52"/>
    <w:pPr>
      <w:spacing w:before="240" w:after="60" w:line="240" w:lineRule="auto"/>
      <w:ind w:firstLine="170"/>
      <w:outlineLvl w:val="6"/>
    </w:pPr>
    <w:rPr>
      <w:rFonts w:ascii=".VnTimeH" w:eastAsia="Cambria Math" w:hAnsi=".VnTimeH"/>
      <w:sz w:val="24"/>
    </w:rPr>
  </w:style>
  <w:style w:type="paragraph" w:styleId="Heading8">
    <w:name w:val="heading 8"/>
    <w:basedOn w:val="Normal"/>
    <w:next w:val="Normal"/>
    <w:link w:val="Heading8Char"/>
    <w:uiPriority w:val="9"/>
    <w:qFormat/>
    <w:rsid w:val="00DC6B52"/>
    <w:pPr>
      <w:spacing w:before="240" w:after="60" w:line="240" w:lineRule="auto"/>
      <w:ind w:firstLine="170"/>
      <w:outlineLvl w:val="7"/>
    </w:pPr>
    <w:rPr>
      <w:rFonts w:ascii=".VnTimeH" w:eastAsia="Cambria Math" w:hAnsi=".VnTimeH"/>
      <w:i/>
      <w:iCs/>
      <w:sz w:val="24"/>
    </w:rPr>
  </w:style>
  <w:style w:type="paragraph" w:styleId="Heading9">
    <w:name w:val="heading 9"/>
    <w:basedOn w:val="Normal"/>
    <w:next w:val="Normal"/>
    <w:link w:val="Heading9Char"/>
    <w:uiPriority w:val="9"/>
    <w:qFormat/>
    <w:rsid w:val="00DC6B52"/>
    <w:pPr>
      <w:spacing w:before="240" w:after="60" w:line="240" w:lineRule="auto"/>
      <w:ind w:firstLine="170"/>
      <w:outlineLvl w:val="8"/>
    </w:pPr>
    <w:rPr>
      <w:rFonts w:ascii="MT Extra" w:eastAsia="Cambria Math" w:hAnsi="MT Extr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DA19D2"/>
    <w:pPr>
      <w:widowControl w:val="0"/>
      <w:overflowPunct w:val="0"/>
      <w:adjustRightInd w:val="0"/>
      <w:jc w:val="center"/>
    </w:pPr>
    <w:rPr>
      <w:rFonts w:ascii="Times New Roman" w:hAnsi="Times New Roman"/>
      <w:b/>
      <w:bCs/>
      <w:color w:val="000000"/>
      <w:sz w:val="24"/>
      <w:szCs w:val="22"/>
      <w:lang w:eastAsia="en-US"/>
    </w:rPr>
  </w:style>
  <w:style w:type="paragraph" w:styleId="BodyText">
    <w:name w:val="Body Text"/>
    <w:aliases w:val=" Char Char Char Char Char, Char Char Char Char Char Char, Char Char Char Char Char Char Char Char Char Char, Char Char Char Char Char Char Char Char Char"/>
    <w:basedOn w:val="Normal"/>
    <w:link w:val="BodyTextChar"/>
    <w:rsid w:val="00DA19D2"/>
    <w:pPr>
      <w:autoSpaceDE w:val="0"/>
      <w:autoSpaceDN w:val="0"/>
      <w:jc w:val="center"/>
    </w:pPr>
    <w:rPr>
      <w:rFonts w:ascii=".VnTime" w:eastAsia=".VnTime" w:hAnsi=".VnTime"/>
      <w:b/>
      <w:bCs/>
      <w:sz w:val="20"/>
      <w:szCs w:val="28"/>
    </w:rPr>
  </w:style>
  <w:style w:type="character" w:customStyle="1" w:styleId="BodyTextChar">
    <w:name w:val="Body Text Char"/>
    <w:aliases w:val=" Char Char Char Char Char Char2, Char Char Char Char Char Char Char1, Char Char Char Char Char Char Char Char Char Char Char1, Char Char Char Char Char Char Char Char Char Char2"/>
    <w:link w:val="BodyText"/>
    <w:rsid w:val="00DA19D2"/>
    <w:rPr>
      <w:rFonts w:ascii=".VnTime" w:eastAsia=".VnTime" w:hAnsi=".VnTime" w:cs=".VnTime"/>
      <w:b/>
      <w:bCs/>
      <w:szCs w:val="28"/>
      <w:lang w:val="en-US"/>
    </w:rPr>
  </w:style>
  <w:style w:type="paragraph" w:customStyle="1" w:styleId="Dieu">
    <w:name w:val="Dieu"/>
    <w:basedOn w:val="Normal"/>
    <w:link w:val="DieuChar"/>
    <w:autoRedefine/>
    <w:qFormat/>
    <w:rsid w:val="008B579A"/>
    <w:pPr>
      <w:widowControl w:val="0"/>
      <w:shd w:val="clear" w:color="auto" w:fill="FFFFFF"/>
      <w:spacing w:before="0" w:after="0" w:line="240" w:lineRule="auto"/>
      <w:ind w:firstLine="0"/>
      <w:jc w:val="center"/>
      <w:outlineLvl w:val="1"/>
    </w:pPr>
    <w:rPr>
      <w:rFonts w:ascii="Times New Roman" w:eastAsia="MT Extra" w:hAnsi="Times New Roman"/>
      <w:b/>
      <w:bCs/>
      <w:spacing w:val="-4"/>
      <w:sz w:val="28"/>
      <w:szCs w:val="28"/>
    </w:rPr>
  </w:style>
  <w:style w:type="character" w:customStyle="1" w:styleId="DieuChar">
    <w:name w:val="Dieu Char"/>
    <w:link w:val="Dieu"/>
    <w:rsid w:val="008B579A"/>
    <w:rPr>
      <w:rFonts w:eastAsia="MT Extra"/>
      <w:b/>
      <w:bCs/>
      <w:spacing w:val="-4"/>
      <w:sz w:val="28"/>
      <w:szCs w:val="28"/>
      <w:shd w:val="clear" w:color="auto" w:fill="FFFFFF"/>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w:basedOn w:val="Normal"/>
    <w:link w:val="NormalWebChar"/>
    <w:uiPriority w:val="99"/>
    <w:unhideWhenUsed/>
    <w:qFormat/>
    <w:rsid w:val="00DA19D2"/>
    <w:pPr>
      <w:spacing w:before="100" w:beforeAutospacing="1" w:afterAutospacing="1"/>
    </w:pPr>
    <w:rPr>
      <w:rFonts w:ascii="Times New Roman" w:hAnsi="Times New Roman"/>
      <w:sz w:val="24"/>
    </w:rPr>
  </w:style>
  <w:style w:type="character" w:customStyle="1" w:styleId="normal-h1">
    <w:name w:val="normal-h1"/>
    <w:rsid w:val="00DA19D2"/>
    <w:rPr>
      <w:rFonts w:ascii=".VnTime" w:hAnsi=".VnTime" w:cs="Times New Roman"/>
      <w:color w:val="0000FF"/>
      <w:sz w:val="24"/>
      <w:szCs w:val="24"/>
    </w:rPr>
  </w:style>
  <w:style w:type="character" w:customStyle="1" w:styleId="Heading2Char">
    <w:name w:val="Heading 2 Char"/>
    <w:link w:val="Heading2"/>
    <w:rsid w:val="006D3F21"/>
    <w:rPr>
      <w:rFonts w:eastAsia="Times New Roman"/>
      <w:b/>
      <w:bCs/>
      <w:iCs/>
      <w:sz w:val="24"/>
      <w:szCs w:val="28"/>
      <w:lang w:val="vi-VN"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unhideWhenUsed/>
    <w:qFormat/>
    <w:rsid w:val="006D3F21"/>
    <w:rPr>
      <w:rFonts w:ascii="Arial" w:eastAsia="Arial" w:hAnsi="Arial"/>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rsid w:val="006D3F21"/>
    <w:rPr>
      <w:rFonts w:ascii="Arial" w:hAnsi="Arial"/>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
    <w:uiPriority w:val="99"/>
    <w:unhideWhenUsed/>
    <w:qFormat/>
    <w:rsid w:val="006D3F21"/>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0933D3"/>
    <w:pPr>
      <w:tabs>
        <w:tab w:val="center" w:pos="4513"/>
        <w:tab w:val="right" w:pos="9026"/>
      </w:tabs>
    </w:p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0933D3"/>
    <w:rPr>
      <w:rFonts w:ascii=".VnCentury Schoolbook" w:eastAsia="Times New Roman" w:hAnsi=".VnCentury Schoolbook"/>
      <w:sz w:val="22"/>
      <w:szCs w:val="24"/>
      <w:lang w:val="en-US"/>
    </w:rPr>
  </w:style>
  <w:style w:type="paragraph" w:styleId="Footer">
    <w:name w:val="footer"/>
    <w:basedOn w:val="Normal"/>
    <w:link w:val="FooterChar"/>
    <w:uiPriority w:val="99"/>
    <w:unhideWhenUsed/>
    <w:rsid w:val="000933D3"/>
    <w:pPr>
      <w:tabs>
        <w:tab w:val="center" w:pos="4513"/>
        <w:tab w:val="right" w:pos="9026"/>
      </w:tabs>
    </w:pPr>
  </w:style>
  <w:style w:type="character" w:customStyle="1" w:styleId="FooterChar">
    <w:name w:val="Footer Char"/>
    <w:link w:val="Footer"/>
    <w:uiPriority w:val="99"/>
    <w:rsid w:val="000933D3"/>
    <w:rPr>
      <w:rFonts w:ascii=".VnCentury Schoolbook" w:eastAsia="Times New Roman" w:hAnsi=".VnCentury Schoolbook"/>
      <w:sz w:val="22"/>
      <w:szCs w:val="24"/>
      <w:lang w:val="en-US"/>
    </w:rPr>
  </w:style>
  <w:style w:type="character" w:styleId="Hyperlink">
    <w:name w:val="Hyperlink"/>
    <w:uiPriority w:val="99"/>
    <w:unhideWhenUsed/>
    <w:rsid w:val="007501B1"/>
    <w:rPr>
      <w:color w:val="0000FF"/>
      <w:u w:val="single"/>
    </w:rPr>
  </w:style>
  <w:style w:type="paragraph" w:styleId="DocumentMap">
    <w:name w:val="Document Map"/>
    <w:basedOn w:val="Normal"/>
    <w:link w:val="DocumentMapChar"/>
    <w:unhideWhenUsed/>
    <w:rsid w:val="000A6576"/>
    <w:rPr>
      <w:rFonts w:ascii="Tahoma" w:hAnsi="Tahoma"/>
      <w:sz w:val="16"/>
      <w:szCs w:val="16"/>
    </w:rPr>
  </w:style>
  <w:style w:type="character" w:customStyle="1" w:styleId="DocumentMapChar">
    <w:name w:val="Document Map Char"/>
    <w:link w:val="DocumentMap"/>
    <w:rsid w:val="000A6576"/>
    <w:rPr>
      <w:rFonts w:ascii="Tahoma" w:eastAsia="Times New Roman" w:hAnsi="Tahoma" w:cs="Tahoma"/>
      <w:sz w:val="16"/>
      <w:szCs w:val="16"/>
      <w:lang w:val="en-US"/>
    </w:rPr>
  </w:style>
  <w:style w:type="character" w:styleId="Emphasis">
    <w:name w:val="Emphasis"/>
    <w:qFormat/>
    <w:rsid w:val="0020737D"/>
    <w:rPr>
      <w:i/>
      <w:iCs/>
    </w:rPr>
  </w:style>
  <w:style w:type="paragraph" w:customStyle="1" w:styleId="p4">
    <w:name w:val="p4"/>
    <w:basedOn w:val="Normal"/>
    <w:rsid w:val="0020737D"/>
    <w:pPr>
      <w:spacing w:before="100" w:beforeAutospacing="1" w:afterAutospacing="1" w:line="240" w:lineRule="auto"/>
      <w:ind w:firstLine="0"/>
      <w:jc w:val="left"/>
    </w:pPr>
    <w:rPr>
      <w:rFonts w:ascii="Times New Roman" w:hAnsi="Times New Roman"/>
      <w:sz w:val="24"/>
    </w:rPr>
  </w:style>
  <w:style w:type="character" w:styleId="Strong">
    <w:name w:val="Strong"/>
    <w:qFormat/>
    <w:rsid w:val="0020737D"/>
    <w:rPr>
      <w:b/>
      <w:bCs/>
    </w:rPr>
  </w:style>
  <w:style w:type="character" w:customStyle="1" w:styleId="Heading1Char">
    <w:name w:val="Heading 1 Char"/>
    <w:link w:val="Heading1"/>
    <w:rsid w:val="00EA1CF3"/>
    <w:rPr>
      <w:rFonts w:eastAsia="Times New Roman" w:cs="Times New Roman"/>
      <w:b/>
      <w:bCs/>
      <w:kern w:val="32"/>
      <w:sz w:val="28"/>
      <w:szCs w:val="32"/>
      <w:lang w:eastAsia="vi-VN"/>
    </w:rPr>
  </w:style>
  <w:style w:type="paragraph" w:styleId="BalloonText">
    <w:name w:val="Balloon Text"/>
    <w:basedOn w:val="Normal"/>
    <w:link w:val="BalloonTextChar"/>
    <w:uiPriority w:val="99"/>
    <w:unhideWhenUsed/>
    <w:rsid w:val="00E978AE"/>
    <w:pPr>
      <w:spacing w:before="0" w:after="0" w:line="240" w:lineRule="auto"/>
    </w:pPr>
    <w:rPr>
      <w:rFonts w:ascii="Segoe UI" w:hAnsi="Segoe UI"/>
      <w:sz w:val="18"/>
      <w:szCs w:val="18"/>
    </w:rPr>
  </w:style>
  <w:style w:type="character" w:customStyle="1" w:styleId="BalloonTextChar">
    <w:name w:val="Balloon Text Char"/>
    <w:link w:val="BalloonText"/>
    <w:uiPriority w:val="99"/>
    <w:rsid w:val="00E978AE"/>
    <w:rPr>
      <w:rFonts w:ascii="Segoe UI" w:eastAsia="Times New Roman" w:hAnsi="Segoe UI" w:cs="Segoe UI"/>
      <w:sz w:val="18"/>
      <w:szCs w:val="18"/>
      <w:lang w:eastAsia="vi-VN"/>
    </w:rPr>
  </w:style>
  <w:style w:type="character" w:customStyle="1" w:styleId="apple-converted-space">
    <w:name w:val="apple-converted-space"/>
    <w:rsid w:val="00A8242E"/>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4D7AC7"/>
    <w:pPr>
      <w:ind w:left="720"/>
      <w:contextualSpacing/>
    </w:pPr>
  </w:style>
  <w:style w:type="paragraph" w:customStyle="1" w:styleId="CharChar3CharChar">
    <w:name w:val="Char Char3 Char Char"/>
    <w:basedOn w:val="Normal"/>
    <w:next w:val="Normal"/>
    <w:autoRedefine/>
    <w:semiHidden/>
    <w:rsid w:val="003C4C77"/>
    <w:pPr>
      <w:spacing w:after="120" w:line="312" w:lineRule="auto"/>
      <w:ind w:firstLine="0"/>
      <w:jc w:val="left"/>
    </w:pPr>
    <w:rPr>
      <w:rFonts w:ascii="Times New Roman" w:hAnsi="Times New Roman"/>
      <w:sz w:val="28"/>
      <w:szCs w:val="28"/>
      <w:lang w:eastAsia="en-US"/>
    </w:rPr>
  </w:style>
  <w:style w:type="paragraph" w:customStyle="1" w:styleId="CharCharChar2Char">
    <w:name w:val="Char Char Char2 Char"/>
    <w:next w:val="Normal"/>
    <w:autoRedefine/>
    <w:semiHidden/>
    <w:rsid w:val="00EC65AB"/>
    <w:pPr>
      <w:spacing w:after="160" w:line="240" w:lineRule="exact"/>
      <w:jc w:val="both"/>
    </w:pPr>
    <w:rPr>
      <w:rFonts w:eastAsia="Times New Roman"/>
      <w:sz w:val="28"/>
      <w:szCs w:val="22"/>
    </w:rPr>
  </w:style>
  <w:style w:type="character" w:styleId="CommentReference">
    <w:name w:val="annotation reference"/>
    <w:uiPriority w:val="99"/>
    <w:unhideWhenUsed/>
    <w:rsid w:val="007656C1"/>
    <w:rPr>
      <w:sz w:val="16"/>
      <w:szCs w:val="16"/>
    </w:rPr>
  </w:style>
  <w:style w:type="paragraph" w:styleId="CommentText">
    <w:name w:val="annotation text"/>
    <w:basedOn w:val="Normal"/>
    <w:link w:val="CommentTextChar"/>
    <w:uiPriority w:val="99"/>
    <w:unhideWhenUsed/>
    <w:rsid w:val="007656C1"/>
    <w:rPr>
      <w:sz w:val="20"/>
      <w:szCs w:val="20"/>
    </w:rPr>
  </w:style>
  <w:style w:type="character" w:customStyle="1" w:styleId="CommentTextChar">
    <w:name w:val="Comment Text Char"/>
    <w:link w:val="CommentText"/>
    <w:uiPriority w:val="99"/>
    <w:rsid w:val="007656C1"/>
    <w:rPr>
      <w:rFonts w:ascii=".VnCentury Schoolbook" w:eastAsia="Times New Roman" w:hAnsi=".VnCentury Schoolbook"/>
      <w:lang w:eastAsia="vi-VN"/>
    </w:rPr>
  </w:style>
  <w:style w:type="paragraph" w:styleId="CommentSubject">
    <w:name w:val="annotation subject"/>
    <w:basedOn w:val="CommentText"/>
    <w:next w:val="CommentText"/>
    <w:link w:val="CommentSubjectChar"/>
    <w:unhideWhenUsed/>
    <w:rsid w:val="00B70AF1"/>
    <w:rPr>
      <w:b/>
      <w:bCs/>
    </w:rPr>
  </w:style>
  <w:style w:type="character" w:customStyle="1" w:styleId="CommentSubjectChar">
    <w:name w:val="Comment Subject Char"/>
    <w:link w:val="CommentSubject"/>
    <w:rsid w:val="00B70AF1"/>
    <w:rPr>
      <w:rFonts w:ascii=".VnCentury Schoolbook" w:eastAsia="Times New Roman" w:hAnsi=".VnCentury Schoolbook"/>
      <w:b/>
      <w:bCs/>
      <w:lang w:eastAsia="vi-VN"/>
    </w:rPr>
  </w:style>
  <w:style w:type="character" w:customStyle="1" w:styleId="UnresolvedMention2">
    <w:name w:val="Unresolved Mention2"/>
    <w:uiPriority w:val="99"/>
    <w:semiHidden/>
    <w:unhideWhenUsed/>
    <w:rsid w:val="00505995"/>
    <w:rPr>
      <w:color w:val="605E5C"/>
      <w:shd w:val="clear" w:color="auto" w:fill="E1DFDD"/>
    </w:rPr>
  </w:style>
  <w:style w:type="paragraph" w:customStyle="1" w:styleId="1">
    <w:name w:val="1"/>
    <w:aliases w:val="môc I"/>
    <w:basedOn w:val="Normal"/>
    <w:rsid w:val="003B7B34"/>
    <w:pPr>
      <w:spacing w:before="240" w:after="80" w:line="264" w:lineRule="auto"/>
      <w:ind w:firstLine="397"/>
    </w:pPr>
    <w:rPr>
      <w:rFonts w:ascii="Times New Roman" w:hAnsi="Times New Roman"/>
      <w:b/>
      <w:bCs/>
      <w:sz w:val="24"/>
      <w:lang w:val="nl-NL" w:eastAsia="en-US"/>
    </w:rPr>
  </w:style>
  <w:style w:type="paragraph" w:customStyle="1" w:styleId="gi">
    <w:name w:val="gi"/>
    <w:basedOn w:val="Normal"/>
    <w:rsid w:val="00EC2E97"/>
    <w:pPr>
      <w:spacing w:before="80" w:after="80" w:line="264" w:lineRule="auto"/>
      <w:ind w:firstLine="0"/>
      <w:jc w:val="center"/>
    </w:pPr>
    <w:rPr>
      <w:rFonts w:ascii="Times New Roman" w:hAnsi="Times New Roman"/>
      <w:sz w:val="24"/>
      <w:lang w:val="nl-NL" w:eastAsia="en-US"/>
    </w:rPr>
  </w:style>
  <w:style w:type="character" w:customStyle="1" w:styleId="text">
    <w:name w:val="text"/>
    <w:rsid w:val="00E42838"/>
  </w:style>
  <w:style w:type="character" w:customStyle="1" w:styleId="card-send-timesendtime">
    <w:name w:val="card-send-time__sendtime"/>
    <w:rsid w:val="00E42838"/>
  </w:style>
  <w:style w:type="table" w:styleId="TableGrid">
    <w:name w:val="Table Grid"/>
    <w:basedOn w:val="TableNormal"/>
    <w:uiPriority w:val="59"/>
    <w:rsid w:val="00B24B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tenmucphan">
    <w:name w:val="6 ten muc phan"/>
    <w:basedOn w:val="Normal"/>
    <w:qFormat/>
    <w:rsid w:val="009C7F26"/>
    <w:pPr>
      <w:widowControl w:val="0"/>
      <w:spacing w:before="0" w:after="0" w:line="240" w:lineRule="auto"/>
      <w:ind w:firstLine="0"/>
      <w:jc w:val="center"/>
    </w:pPr>
    <w:rPr>
      <w:rFonts w:ascii="Times New Roman" w:hAnsi="Times New Roman"/>
      <w:b/>
      <w:color w:val="000000"/>
      <w:sz w:val="24"/>
      <w:szCs w:val="22"/>
      <w:lang w:eastAsia="en-US"/>
    </w:rPr>
  </w:style>
  <w:style w:type="paragraph" w:customStyle="1" w:styleId="muc">
    <w:name w:val="muc"/>
    <w:basedOn w:val="Normal"/>
    <w:rsid w:val="0014440A"/>
    <w:pPr>
      <w:spacing w:before="240" w:after="240" w:line="264" w:lineRule="auto"/>
      <w:ind w:firstLine="0"/>
      <w:jc w:val="center"/>
    </w:pPr>
    <w:rPr>
      <w:rFonts w:ascii="Arial" w:hAnsi="Arial"/>
      <w:b/>
      <w:bCs/>
      <w:sz w:val="20"/>
      <w:szCs w:val="20"/>
      <w:lang w:val="it-IT" w:eastAsia="en-US"/>
    </w:rPr>
  </w:style>
  <w:style w:type="character" w:customStyle="1" w:styleId="Heading4Char">
    <w:name w:val="Heading 4 Char"/>
    <w:link w:val="Heading4"/>
    <w:rsid w:val="002659C9"/>
    <w:rPr>
      <w:rFonts w:ascii="Calibri" w:eastAsia="Times New Roman" w:hAnsi="Calibri" w:cs="Times New Roman"/>
      <w:b/>
      <w:bCs/>
      <w:sz w:val="28"/>
      <w:szCs w:val="28"/>
      <w:lang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2659C9"/>
    <w:rPr>
      <w:rFonts w:eastAsia="Times New Roman"/>
      <w:sz w:val="24"/>
      <w:szCs w:val="24"/>
    </w:rPr>
  </w:style>
  <w:style w:type="paragraph" w:customStyle="1" w:styleId="NormalAfter6pt">
    <w:name w:val="Normal + After:  6 pt"/>
    <w:basedOn w:val="Normal"/>
    <w:rsid w:val="002659C9"/>
    <w:pPr>
      <w:spacing w:before="0" w:after="120" w:line="240" w:lineRule="auto"/>
      <w:ind w:firstLine="0"/>
      <w:jc w:val="left"/>
    </w:pPr>
    <w:rPr>
      <w:rFonts w:ascii="Arial" w:hAnsi="Arial"/>
      <w:sz w:val="24"/>
      <w:lang w:eastAsia="en-US"/>
    </w:rPr>
  </w:style>
  <w:style w:type="paragraph" w:styleId="TOCHeading">
    <w:name w:val="TOC Heading"/>
    <w:basedOn w:val="Heading1"/>
    <w:next w:val="Normal"/>
    <w:uiPriority w:val="39"/>
    <w:unhideWhenUsed/>
    <w:qFormat/>
    <w:rsid w:val="002D5A58"/>
    <w:pPr>
      <w:keepLines/>
      <w:spacing w:before="240" w:after="0" w:line="259" w:lineRule="auto"/>
      <w:ind w:firstLine="0"/>
      <w:jc w:val="left"/>
      <w:outlineLvl w:val="9"/>
    </w:pPr>
    <w:rPr>
      <w:rFonts w:ascii="Calibri Light" w:hAnsi="Calibri Light"/>
      <w:b w:val="0"/>
      <w:bCs w:val="0"/>
      <w:color w:val="2F5496"/>
      <w:kern w:val="0"/>
      <w:sz w:val="32"/>
      <w:lang w:val="en-US" w:eastAsia="en-US"/>
    </w:rPr>
  </w:style>
  <w:style w:type="paragraph" w:styleId="TOC2">
    <w:name w:val="toc 2"/>
    <w:basedOn w:val="Normal"/>
    <w:next w:val="Normal"/>
    <w:autoRedefine/>
    <w:uiPriority w:val="39"/>
    <w:unhideWhenUsed/>
    <w:rsid w:val="00DD7685"/>
    <w:pPr>
      <w:tabs>
        <w:tab w:val="right" w:leader="dot" w:pos="9061"/>
      </w:tabs>
      <w:spacing w:before="80" w:after="0" w:line="240" w:lineRule="auto"/>
      <w:ind w:left="216"/>
    </w:pPr>
  </w:style>
  <w:style w:type="paragraph" w:styleId="TOC1">
    <w:name w:val="toc 1"/>
    <w:basedOn w:val="Normal"/>
    <w:next w:val="Normal"/>
    <w:autoRedefine/>
    <w:uiPriority w:val="39"/>
    <w:unhideWhenUsed/>
    <w:rsid w:val="002D5A58"/>
  </w:style>
  <w:style w:type="paragraph" w:styleId="TOC3">
    <w:name w:val="toc 3"/>
    <w:basedOn w:val="Normal"/>
    <w:next w:val="Normal"/>
    <w:autoRedefine/>
    <w:uiPriority w:val="39"/>
    <w:unhideWhenUsed/>
    <w:rsid w:val="002D5A58"/>
    <w:pPr>
      <w:spacing w:before="0" w:line="259" w:lineRule="auto"/>
      <w:ind w:left="440" w:firstLine="0"/>
      <w:jc w:val="left"/>
    </w:pPr>
    <w:rPr>
      <w:rFonts w:ascii="Calibri" w:hAnsi="Calibri"/>
      <w:szCs w:val="22"/>
      <w:lang w:eastAsia="en-US"/>
    </w:rPr>
  </w:style>
  <w:style w:type="paragraph" w:styleId="TOC4">
    <w:name w:val="toc 4"/>
    <w:basedOn w:val="Normal"/>
    <w:next w:val="Normal"/>
    <w:autoRedefine/>
    <w:uiPriority w:val="39"/>
    <w:unhideWhenUsed/>
    <w:rsid w:val="002D5A58"/>
    <w:pPr>
      <w:spacing w:before="0" w:line="259" w:lineRule="auto"/>
      <w:ind w:left="660" w:firstLine="0"/>
      <w:jc w:val="left"/>
    </w:pPr>
    <w:rPr>
      <w:rFonts w:ascii="Calibri" w:hAnsi="Calibri"/>
      <w:szCs w:val="22"/>
      <w:lang w:eastAsia="en-US"/>
    </w:rPr>
  </w:style>
  <w:style w:type="paragraph" w:styleId="TOC5">
    <w:name w:val="toc 5"/>
    <w:basedOn w:val="Normal"/>
    <w:next w:val="Normal"/>
    <w:autoRedefine/>
    <w:uiPriority w:val="39"/>
    <w:unhideWhenUsed/>
    <w:rsid w:val="002D5A58"/>
    <w:pPr>
      <w:spacing w:before="0" w:line="259" w:lineRule="auto"/>
      <w:ind w:left="880" w:firstLine="0"/>
      <w:jc w:val="left"/>
    </w:pPr>
    <w:rPr>
      <w:rFonts w:ascii="Calibri" w:hAnsi="Calibri"/>
      <w:szCs w:val="22"/>
      <w:lang w:eastAsia="en-US"/>
    </w:rPr>
  </w:style>
  <w:style w:type="paragraph" w:styleId="TOC6">
    <w:name w:val="toc 6"/>
    <w:basedOn w:val="Normal"/>
    <w:next w:val="Normal"/>
    <w:autoRedefine/>
    <w:uiPriority w:val="39"/>
    <w:unhideWhenUsed/>
    <w:rsid w:val="002D5A58"/>
    <w:pPr>
      <w:spacing w:before="0" w:line="259" w:lineRule="auto"/>
      <w:ind w:left="1100" w:firstLine="0"/>
      <w:jc w:val="left"/>
    </w:pPr>
    <w:rPr>
      <w:rFonts w:ascii="Calibri" w:hAnsi="Calibri"/>
      <w:szCs w:val="22"/>
      <w:lang w:eastAsia="en-US"/>
    </w:rPr>
  </w:style>
  <w:style w:type="paragraph" w:styleId="TOC7">
    <w:name w:val="toc 7"/>
    <w:basedOn w:val="Normal"/>
    <w:next w:val="Normal"/>
    <w:autoRedefine/>
    <w:uiPriority w:val="39"/>
    <w:unhideWhenUsed/>
    <w:rsid w:val="002D5A58"/>
    <w:pPr>
      <w:spacing w:before="0" w:line="259" w:lineRule="auto"/>
      <w:ind w:left="1320" w:firstLine="0"/>
      <w:jc w:val="left"/>
    </w:pPr>
    <w:rPr>
      <w:rFonts w:ascii="Calibri" w:hAnsi="Calibri"/>
      <w:szCs w:val="22"/>
      <w:lang w:eastAsia="en-US"/>
    </w:rPr>
  </w:style>
  <w:style w:type="paragraph" w:styleId="TOC8">
    <w:name w:val="toc 8"/>
    <w:basedOn w:val="Normal"/>
    <w:next w:val="Normal"/>
    <w:autoRedefine/>
    <w:uiPriority w:val="39"/>
    <w:unhideWhenUsed/>
    <w:rsid w:val="002D5A58"/>
    <w:pPr>
      <w:spacing w:before="0" w:line="259" w:lineRule="auto"/>
      <w:ind w:left="1540" w:firstLine="0"/>
      <w:jc w:val="left"/>
    </w:pPr>
    <w:rPr>
      <w:rFonts w:ascii="Calibri" w:hAnsi="Calibri"/>
      <w:szCs w:val="22"/>
      <w:lang w:eastAsia="en-US"/>
    </w:rPr>
  </w:style>
  <w:style w:type="paragraph" w:styleId="TOC9">
    <w:name w:val="toc 9"/>
    <w:basedOn w:val="Normal"/>
    <w:next w:val="Normal"/>
    <w:autoRedefine/>
    <w:uiPriority w:val="39"/>
    <w:unhideWhenUsed/>
    <w:rsid w:val="002D5A58"/>
    <w:pPr>
      <w:spacing w:before="0" w:line="259" w:lineRule="auto"/>
      <w:ind w:left="1760" w:firstLine="0"/>
      <w:jc w:val="left"/>
    </w:pPr>
    <w:rPr>
      <w:rFonts w:ascii="Calibri" w:hAnsi="Calibri"/>
      <w:szCs w:val="22"/>
      <w:lang w:eastAsia="en-US"/>
    </w:rPr>
  </w:style>
  <w:style w:type="paragraph" w:styleId="BodyTextIndent2">
    <w:name w:val="Body Text Indent 2"/>
    <w:basedOn w:val="Normal"/>
    <w:link w:val="BodyTextIndent2Char"/>
    <w:unhideWhenUsed/>
    <w:rsid w:val="0000337C"/>
    <w:pPr>
      <w:spacing w:after="120" w:line="480" w:lineRule="auto"/>
      <w:ind w:left="360"/>
    </w:pPr>
  </w:style>
  <w:style w:type="character" w:customStyle="1" w:styleId="BodyTextIndent2Char">
    <w:name w:val="Body Text Indent 2 Char"/>
    <w:link w:val="BodyTextIndent2"/>
    <w:rsid w:val="0000337C"/>
    <w:rPr>
      <w:rFonts w:ascii=".VnCentury Schoolbook" w:eastAsia="Times New Roman" w:hAnsi=".VnCentury Schoolbook"/>
      <w:sz w:val="22"/>
      <w:szCs w:val="24"/>
      <w:lang w:eastAsia="vi-VN"/>
    </w:rPr>
  </w:style>
  <w:style w:type="character" w:customStyle="1" w:styleId="Footnote">
    <w:name w:val="Footnote_"/>
    <w:rsid w:val="004A146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Char">
    <w:name w:val="Heading 3 Char"/>
    <w:link w:val="Heading3"/>
    <w:rsid w:val="00DC6B52"/>
    <w:rPr>
      <w:rFonts w:ascii="Cambria Math" w:eastAsia="Cambria Math" w:hAnsi="Cambria Math"/>
      <w:b/>
      <w:bCs/>
      <w:sz w:val="26"/>
      <w:szCs w:val="26"/>
    </w:rPr>
  </w:style>
  <w:style w:type="character" w:customStyle="1" w:styleId="Heading7Char">
    <w:name w:val="Heading 7 Char"/>
    <w:link w:val="Heading7"/>
    <w:uiPriority w:val="9"/>
    <w:rsid w:val="00DC6B52"/>
    <w:rPr>
      <w:rFonts w:ascii=".VnTimeH" w:eastAsia="Cambria Math" w:hAnsi=".VnTimeH"/>
      <w:sz w:val="24"/>
      <w:szCs w:val="24"/>
    </w:rPr>
  </w:style>
  <w:style w:type="character" w:customStyle="1" w:styleId="Heading8Char">
    <w:name w:val="Heading 8 Char"/>
    <w:link w:val="Heading8"/>
    <w:uiPriority w:val="9"/>
    <w:rsid w:val="00DC6B52"/>
    <w:rPr>
      <w:rFonts w:ascii=".VnTimeH" w:eastAsia="Cambria Math" w:hAnsi=".VnTimeH"/>
      <w:i/>
      <w:iCs/>
      <w:sz w:val="24"/>
      <w:szCs w:val="24"/>
    </w:rPr>
  </w:style>
  <w:style w:type="character" w:customStyle="1" w:styleId="Heading9Char">
    <w:name w:val="Heading 9 Char"/>
    <w:link w:val="Heading9"/>
    <w:uiPriority w:val="9"/>
    <w:rsid w:val="00DC6B52"/>
    <w:rPr>
      <w:rFonts w:ascii="MT Extra" w:eastAsia="Cambria Math" w:hAnsi="MT Extra"/>
      <w:sz w:val="22"/>
      <w:szCs w:val="22"/>
    </w:rPr>
  </w:style>
  <w:style w:type="numbering" w:customStyle="1" w:styleId="NoList1">
    <w:name w:val="No List1"/>
    <w:next w:val="NoList"/>
    <w:uiPriority w:val="99"/>
    <w:semiHidden/>
    <w:unhideWhenUsed/>
    <w:rsid w:val="00DC6B52"/>
  </w:style>
  <w:style w:type="table" w:customStyle="1" w:styleId="TableGrid1">
    <w:name w:val="Table Grid1"/>
    <w:basedOn w:val="TableNormal"/>
    <w:next w:val="TableGrid"/>
    <w:uiPriority w:val="39"/>
    <w:rsid w:val="00DC6B52"/>
    <w:rPr>
      <w:rFonts w:ascii="Cambria Math" w:eastAsia="Cambria Math" w:hAnsi="Cambria Math"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DC6B52"/>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link w:val="n-dieuChar"/>
    <w:rsid w:val="00DC6B52"/>
    <w:pPr>
      <w:overflowPunct w:val="0"/>
      <w:autoSpaceDE w:val="0"/>
      <w:autoSpaceDN w:val="0"/>
      <w:adjustRightInd w:val="0"/>
      <w:spacing w:after="180" w:line="240" w:lineRule="auto"/>
      <w:ind w:left="1560" w:hanging="851"/>
      <w:textAlignment w:val="baseline"/>
    </w:pPr>
    <w:rPr>
      <w:rFonts w:ascii="Calibri Light" w:eastAsia="Cambria Math" w:hAnsi="Calibri Light"/>
      <w:b/>
      <w:sz w:val="28"/>
      <w:szCs w:val="20"/>
    </w:rPr>
  </w:style>
  <w:style w:type="character" w:customStyle="1" w:styleId="n-dieuChar">
    <w:name w:val="n-dieu Char"/>
    <w:link w:val="n-dieu"/>
    <w:rsid w:val="00DC6B52"/>
    <w:rPr>
      <w:rFonts w:ascii="Calibri Light" w:eastAsia="Cambria Math" w:hAnsi="Calibri Light" w:cs="Cambria Math"/>
      <w:b/>
      <w:sz w:val="28"/>
    </w:rPr>
  </w:style>
  <w:style w:type="paragraph" w:customStyle="1" w:styleId="n-dieund">
    <w:name w:val="n-dieund"/>
    <w:basedOn w:val="Normal"/>
    <w:rsid w:val="00DC6B52"/>
    <w:pPr>
      <w:spacing w:before="0" w:after="120" w:line="240" w:lineRule="auto"/>
      <w:ind w:firstLine="709"/>
    </w:pPr>
    <w:rPr>
      <w:rFonts w:ascii="Calibri Light" w:eastAsia="Cambria Math" w:hAnsi="Calibri Light" w:cs="Cambria Math"/>
      <w:b/>
      <w:sz w:val="28"/>
      <w:szCs w:val="20"/>
      <w:lang w:eastAsia="en-US"/>
    </w:rPr>
  </w:style>
  <w:style w:type="character" w:styleId="PageNumber">
    <w:name w:val="page number"/>
    <w:rsid w:val="00DC6B52"/>
  </w:style>
  <w:style w:type="paragraph" w:customStyle="1" w:styleId="1Char">
    <w:name w:val="1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CharCharCharCharCharCharChar">
    <w:name w:val="Char Char Char Char Char Char Char"/>
    <w:next w:val="Normal"/>
    <w:autoRedefine/>
    <w:semiHidden/>
    <w:rsid w:val="00DC6B52"/>
    <w:pPr>
      <w:spacing w:after="160" w:line="240" w:lineRule="exact"/>
      <w:jc w:val="both"/>
    </w:pPr>
    <w:rPr>
      <w:rFonts w:ascii="Cambria Math" w:eastAsia="Cambria Math" w:hAnsi="Cambria Math" w:cs="Cambria Math"/>
      <w:sz w:val="28"/>
      <w:szCs w:val="22"/>
    </w:rPr>
  </w:style>
  <w:style w:type="character" w:customStyle="1" w:styleId="BodyTextChar1">
    <w:name w:val="Body Text Char1"/>
    <w:aliases w:val=" Char Char Char Char Char Char1, Char Char Char Char Char Char Char, Char Char Char Char Char Char Char Char Char Char Char, Char Char Char Char Char Char Char Char Char Char1,Body Text Char Char"/>
    <w:uiPriority w:val="99"/>
    <w:rsid w:val="00DC6B52"/>
    <w:rPr>
      <w:rFonts w:ascii="Calibri Light" w:hAnsi="Calibri Light"/>
      <w:sz w:val="28"/>
      <w:szCs w:val="24"/>
    </w:rPr>
  </w:style>
  <w:style w:type="paragraph" w:customStyle="1" w:styleId="1CharCharCharChar">
    <w:name w:val="1 Char Char Char Char"/>
    <w:basedOn w:val="DocumentMap"/>
    <w:autoRedefine/>
    <w:rsid w:val="00DC6B52"/>
    <w:pPr>
      <w:widowControl w:val="0"/>
      <w:shd w:val="clear" w:color="auto" w:fill="000080"/>
      <w:spacing w:before="0" w:after="0" w:line="240" w:lineRule="auto"/>
      <w:ind w:firstLine="170"/>
    </w:pPr>
    <w:rPr>
      <w:rFonts w:ascii="SimSun" w:eastAsia=".VnTime" w:hAnsi="SimSun" w:cs="Cambria Math"/>
      <w:kern w:val="2"/>
      <w:sz w:val="24"/>
      <w:szCs w:val="24"/>
      <w:lang w:eastAsia="zh-CN"/>
    </w:rPr>
  </w:style>
  <w:style w:type="paragraph" w:customStyle="1" w:styleId="dieu0">
    <w:name w:val="dieu"/>
    <w:basedOn w:val="Normal"/>
    <w:link w:val="dieuChar1"/>
    <w:autoRedefine/>
    <w:rsid w:val="00DC6B52"/>
    <w:pPr>
      <w:widowControl w:val="0"/>
      <w:spacing w:before="0" w:after="0" w:line="240" w:lineRule="auto"/>
      <w:ind w:firstLine="567"/>
      <w:outlineLvl w:val="0"/>
    </w:pPr>
    <w:rPr>
      <w:rFonts w:ascii="Times New Roman" w:eastAsia="Cambria Math" w:hAnsi="Times New Roman" w:cs="Cambria Math"/>
      <w:spacing w:val="-4"/>
      <w:sz w:val="28"/>
      <w:szCs w:val="20"/>
      <w:lang w:val="pl-PL" w:eastAsia="en-US"/>
    </w:rPr>
  </w:style>
  <w:style w:type="paragraph" w:customStyle="1" w:styleId="khoan">
    <w:name w:val="khoan"/>
    <w:basedOn w:val="Normal"/>
    <w:autoRedefine/>
    <w:rsid w:val="00DC6B52"/>
    <w:pPr>
      <w:widowControl w:val="0"/>
      <w:spacing w:before="0" w:after="0" w:line="240" w:lineRule="auto"/>
      <w:ind w:firstLine="567"/>
    </w:pPr>
    <w:rPr>
      <w:rFonts w:ascii="Times New Roman" w:eastAsia="Cambria Math" w:hAnsi="Times New Roman" w:cs="Cambria Math"/>
      <w:bCs/>
      <w:sz w:val="28"/>
      <w:szCs w:val="20"/>
      <w:lang w:val="pl-PL" w:eastAsia="en-US"/>
    </w:rPr>
  </w:style>
  <w:style w:type="paragraph" w:customStyle="1" w:styleId="n-chuong1">
    <w:name w:val="n-chuong1"/>
    <w:basedOn w:val="Normal"/>
    <w:rsid w:val="00DC6B52"/>
    <w:pPr>
      <w:spacing w:before="300" w:after="80" w:line="240" w:lineRule="auto"/>
      <w:ind w:firstLine="170"/>
      <w:jc w:val="center"/>
    </w:pPr>
    <w:rPr>
      <w:rFonts w:ascii="Calibri Light" w:eastAsia="Cambria Math" w:hAnsi="Calibri Light" w:cs="Calibri Light"/>
      <w:b/>
      <w:bCs/>
      <w:i/>
      <w:iCs/>
      <w:sz w:val="28"/>
      <w:szCs w:val="20"/>
      <w:lang w:eastAsia="en-US"/>
    </w:rPr>
  </w:style>
  <w:style w:type="paragraph" w:customStyle="1" w:styleId="n-muc1">
    <w:name w:val="n-muc1"/>
    <w:basedOn w:val="Normal"/>
    <w:rsid w:val="00DC6B52"/>
    <w:pPr>
      <w:spacing w:before="240" w:after="80" w:line="240" w:lineRule="auto"/>
      <w:ind w:firstLine="170"/>
      <w:jc w:val="center"/>
    </w:pPr>
    <w:rPr>
      <w:rFonts w:ascii="Tahoma" w:eastAsia="Cambria Math" w:hAnsi="Tahoma" w:cs="Cambria Math"/>
      <w:b/>
      <w:i/>
      <w:sz w:val="26"/>
      <w:szCs w:val="20"/>
      <w:lang w:eastAsia="en-US"/>
    </w:rPr>
  </w:style>
  <w:style w:type="paragraph" w:customStyle="1" w:styleId="n-mucten">
    <w:name w:val="n-mucten"/>
    <w:basedOn w:val="Normal"/>
    <w:rsid w:val="00DC6B52"/>
    <w:pPr>
      <w:spacing w:before="0" w:after="240" w:line="240" w:lineRule="auto"/>
      <w:ind w:firstLine="170"/>
      <w:jc w:val="center"/>
    </w:pPr>
    <w:rPr>
      <w:rFonts w:ascii=".VnArial" w:eastAsia="Cambria Math" w:hAnsi=".VnArial" w:cs="Cambria Math"/>
      <w:b/>
      <w:sz w:val="24"/>
      <w:szCs w:val="20"/>
      <w:lang w:eastAsia="en-US"/>
    </w:rPr>
  </w:style>
  <w:style w:type="paragraph" w:customStyle="1" w:styleId="n-chuongten">
    <w:name w:val="n-chuongten"/>
    <w:basedOn w:val="Normal"/>
    <w:rsid w:val="00DC6B52"/>
    <w:pPr>
      <w:spacing w:before="0" w:after="240" w:line="240" w:lineRule="auto"/>
      <w:ind w:firstLine="170"/>
      <w:jc w:val="center"/>
    </w:pPr>
    <w:rPr>
      <w:rFonts w:ascii=".VnArialH" w:eastAsia="Cambria Math" w:hAnsi=".VnArialH" w:cs="Cambria Math"/>
      <w:b/>
      <w:bCs/>
      <w:sz w:val="26"/>
      <w:szCs w:val="26"/>
      <w:lang w:eastAsia="en-US"/>
    </w:rPr>
  </w:style>
  <w:style w:type="paragraph" w:styleId="BodyTextIndent">
    <w:name w:val="Body Text Indent"/>
    <w:aliases w:val=" Char1"/>
    <w:basedOn w:val="Normal"/>
    <w:link w:val="BodyTextIndentChar"/>
    <w:uiPriority w:val="99"/>
    <w:rsid w:val="00DC6B52"/>
    <w:pPr>
      <w:spacing w:before="0" w:after="120" w:line="240" w:lineRule="auto"/>
      <w:ind w:left="360" w:firstLine="170"/>
    </w:pPr>
    <w:rPr>
      <w:rFonts w:ascii="Times New Roman" w:eastAsia="Cambria Math" w:hAnsi="Times New Roman"/>
      <w:sz w:val="28"/>
      <w:szCs w:val="20"/>
    </w:rPr>
  </w:style>
  <w:style w:type="character" w:customStyle="1" w:styleId="BodyTextIndentChar">
    <w:name w:val="Body Text Indent Char"/>
    <w:aliases w:val=" Char1 Char"/>
    <w:link w:val="BodyTextIndent"/>
    <w:uiPriority w:val="99"/>
    <w:rsid w:val="00DC6B52"/>
    <w:rPr>
      <w:rFonts w:eastAsia="Cambria Math" w:cs="Cambria Math"/>
      <w:sz w:val="28"/>
    </w:rPr>
  </w:style>
  <w:style w:type="character" w:customStyle="1" w:styleId="normal-h">
    <w:name w:val="normal-h"/>
    <w:rsid w:val="00DC6B52"/>
  </w:style>
  <w:style w:type="paragraph" w:customStyle="1" w:styleId="normal-p">
    <w:name w:val="normal-p"/>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character" w:customStyle="1" w:styleId="n-dieuCharChar">
    <w:name w:val="n-dieu Char Char"/>
    <w:rsid w:val="00DC6B52"/>
    <w:rPr>
      <w:rFonts w:ascii="Calibri Light" w:hAnsi="Calibri Light" w:cs="Calibri Light"/>
      <w:b/>
      <w:bCs/>
      <w:sz w:val="28"/>
      <w:szCs w:val="28"/>
      <w:lang w:val="en-US" w:eastAsia="en-US" w:bidi="ar-SA"/>
    </w:rPr>
  </w:style>
  <w:style w:type="character" w:customStyle="1" w:styleId="n-dieund-h">
    <w:name w:val="n-dieund-h"/>
    <w:rsid w:val="00DC6B52"/>
  </w:style>
  <w:style w:type="paragraph" w:styleId="BodyText2">
    <w:name w:val="Body Text 2"/>
    <w:basedOn w:val="Normal"/>
    <w:link w:val="BodyText2Char"/>
    <w:rsid w:val="00DC6B52"/>
    <w:pPr>
      <w:spacing w:before="0" w:after="120" w:line="480" w:lineRule="auto"/>
      <w:ind w:firstLine="170"/>
    </w:pPr>
    <w:rPr>
      <w:rFonts w:ascii="Cambria Math" w:eastAsia="Cambria Math" w:hAnsi="Cambria Math"/>
      <w:sz w:val="28"/>
      <w:szCs w:val="28"/>
    </w:rPr>
  </w:style>
  <w:style w:type="character" w:customStyle="1" w:styleId="BodyText2Char">
    <w:name w:val="Body Text 2 Char"/>
    <w:link w:val="BodyText2"/>
    <w:rsid w:val="00DC6B52"/>
    <w:rPr>
      <w:rFonts w:ascii="Cambria Math" w:eastAsia="Cambria Math" w:hAnsi="Cambria Math"/>
      <w:sz w:val="28"/>
      <w:szCs w:val="28"/>
    </w:rPr>
  </w:style>
  <w:style w:type="paragraph" w:styleId="BodyText3">
    <w:name w:val="Body Text 3"/>
    <w:basedOn w:val="Normal"/>
    <w:link w:val="BodyText3Char"/>
    <w:rsid w:val="00DC6B52"/>
    <w:pPr>
      <w:spacing w:before="0" w:after="120" w:line="240" w:lineRule="auto"/>
      <w:ind w:firstLine="170"/>
    </w:pPr>
    <w:rPr>
      <w:rFonts w:ascii="Cambria Math" w:eastAsia="Cambria Math" w:hAnsi="Cambria Math"/>
      <w:sz w:val="16"/>
      <w:szCs w:val="16"/>
    </w:rPr>
  </w:style>
  <w:style w:type="character" w:customStyle="1" w:styleId="BodyText3Char">
    <w:name w:val="Body Text 3 Char"/>
    <w:link w:val="BodyText3"/>
    <w:rsid w:val="00DC6B52"/>
    <w:rPr>
      <w:rFonts w:ascii="Cambria Math" w:eastAsia="Cambria Math" w:hAnsi="Cambria Math"/>
      <w:sz w:val="16"/>
      <w:szCs w:val="16"/>
    </w:rPr>
  </w:style>
  <w:style w:type="paragraph" w:styleId="Caption">
    <w:name w:val="caption"/>
    <w:basedOn w:val="Normal"/>
    <w:next w:val="Normal"/>
    <w:qFormat/>
    <w:rsid w:val="00DC6B52"/>
    <w:pPr>
      <w:spacing w:before="0" w:after="0" w:line="240" w:lineRule="auto"/>
      <w:ind w:firstLine="170"/>
    </w:pPr>
    <w:rPr>
      <w:rFonts w:ascii="Times New Roman" w:eastAsia="Cambria Math" w:hAnsi="Times New Roman" w:cs="Cambria Math"/>
      <w:b/>
      <w:bCs/>
      <w:sz w:val="28"/>
      <w:szCs w:val="20"/>
      <w:lang w:eastAsia="en-US"/>
    </w:rPr>
  </w:style>
  <w:style w:type="paragraph" w:customStyle="1" w:styleId="abc">
    <w:name w:val="abc"/>
    <w:basedOn w:val="Normal"/>
    <w:rsid w:val="00DC6B52"/>
    <w:pPr>
      <w:widowControl w:val="0"/>
      <w:spacing w:after="0" w:line="340" w:lineRule="exact"/>
      <w:ind w:firstLine="170"/>
    </w:pPr>
    <w:rPr>
      <w:rFonts w:ascii="Calibri Light" w:eastAsia="Cambria Math" w:hAnsi="Calibri Light" w:cs="Cambria Math"/>
      <w:sz w:val="28"/>
      <w:szCs w:val="20"/>
      <w:lang w:eastAsia="en-US"/>
    </w:rPr>
  </w:style>
  <w:style w:type="paragraph" w:customStyle="1" w:styleId="CharCharChar">
    <w:name w:val="Char Char Char"/>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2">
    <w:name w:val="Char Char Char2"/>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customStyle="1" w:styleId="CharCharChar1">
    <w:name w:val="Char Char Char1"/>
    <w:basedOn w:val="Normal"/>
    <w:next w:val="Normal"/>
    <w:autoRedefine/>
    <w:semiHidden/>
    <w:rsid w:val="00DC6B52"/>
    <w:pPr>
      <w:spacing w:after="120" w:line="312" w:lineRule="auto"/>
      <w:ind w:firstLine="170"/>
    </w:pPr>
    <w:rPr>
      <w:rFonts w:ascii="Times New Roman" w:eastAsia="Cambria Math" w:hAnsi="Times New Roman" w:cs="Cambria Math"/>
      <w:sz w:val="28"/>
      <w:szCs w:val="20"/>
      <w:lang w:eastAsia="en-US"/>
    </w:rPr>
  </w:style>
  <w:style w:type="paragraph" w:styleId="TableofFigures">
    <w:name w:val="table of figures"/>
    <w:basedOn w:val="Normal"/>
    <w:next w:val="Normal"/>
    <w:uiPriority w:val="99"/>
    <w:rsid w:val="00DC6B52"/>
    <w:pPr>
      <w:spacing w:before="0" w:after="0" w:line="240" w:lineRule="auto"/>
      <w:ind w:firstLine="170"/>
    </w:pPr>
    <w:rPr>
      <w:rFonts w:ascii="Times New Roman" w:eastAsia="Cambria Math" w:hAnsi="Times New Roman" w:cs="Cambria Math"/>
      <w:b/>
      <w:sz w:val="28"/>
      <w:szCs w:val="20"/>
      <w:lang w:eastAsia="en-US"/>
    </w:rPr>
  </w:style>
  <w:style w:type="paragraph" w:customStyle="1" w:styleId="Char2">
    <w:name w:val="Char2"/>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1">
    <w:name w:val="Char1"/>
    <w:basedOn w:val="Normal"/>
    <w:semiHidden/>
    <w:rsid w:val="00DC6B52"/>
    <w:pPr>
      <w:spacing w:before="0" w:after="160" w:line="240" w:lineRule="exact"/>
      <w:ind w:firstLine="170"/>
    </w:pPr>
    <w:rPr>
      <w:rFonts w:ascii="Tahoma" w:eastAsia="Cambria Math" w:hAnsi="Tahoma" w:cs="Cambria Math"/>
      <w:szCs w:val="22"/>
      <w:lang w:eastAsia="en-US"/>
    </w:rPr>
  </w:style>
  <w:style w:type="paragraph" w:customStyle="1" w:styleId="Char3">
    <w:name w:val="Char3"/>
    <w:basedOn w:val="Normal"/>
    <w:rsid w:val="00DC6B52"/>
    <w:pPr>
      <w:spacing w:before="0" w:after="160" w:line="240" w:lineRule="exact"/>
      <w:ind w:firstLine="170"/>
    </w:pPr>
    <w:rPr>
      <w:rFonts w:ascii="Tahoma" w:eastAsia="Cambria Math" w:hAnsi="Tahoma" w:cs="Cambria Math"/>
      <w:szCs w:val="22"/>
      <w:lang w:eastAsia="en-US"/>
    </w:rPr>
  </w:style>
  <w:style w:type="paragraph" w:customStyle="1" w:styleId="CharCharChar3">
    <w:name w:val="Char Char Char3"/>
    <w:basedOn w:val="Normal"/>
    <w:semiHidden/>
    <w:rsid w:val="00DC6B52"/>
    <w:pPr>
      <w:spacing w:before="0" w:after="160" w:line="240" w:lineRule="exact"/>
      <w:ind w:firstLine="170"/>
    </w:pPr>
    <w:rPr>
      <w:rFonts w:ascii="Tahoma" w:eastAsia="Cambria Math" w:hAnsi="Tahoma" w:cs="Cambria Math"/>
      <w:szCs w:val="22"/>
      <w:lang w:eastAsia="en-US"/>
    </w:rPr>
  </w:style>
  <w:style w:type="paragraph" w:styleId="Revision">
    <w:name w:val="Revision"/>
    <w:hidden/>
    <w:uiPriority w:val="99"/>
    <w:semiHidden/>
    <w:rsid w:val="00DC6B52"/>
    <w:rPr>
      <w:rFonts w:ascii="Cambria Math" w:eastAsia="Cambria Math" w:hAnsi="Cambria Math" w:cs="Cambria Math"/>
    </w:rPr>
  </w:style>
  <w:style w:type="paragraph" w:customStyle="1" w:styleId="Chuong">
    <w:name w:val="Chuong"/>
    <w:basedOn w:val="Normal"/>
    <w:next w:val="Heading1"/>
    <w:link w:val="ChuongChar"/>
    <w:rsid w:val="00DC6B52"/>
    <w:pPr>
      <w:spacing w:before="0" w:after="0"/>
      <w:ind w:firstLine="170"/>
      <w:jc w:val="center"/>
      <w:outlineLvl w:val="0"/>
    </w:pPr>
    <w:rPr>
      <w:rFonts w:ascii="Cambria Math" w:eastAsia="Cambria Math" w:hAnsi="Cambria Math"/>
      <w:b/>
      <w:sz w:val="26"/>
      <w:szCs w:val="28"/>
    </w:rPr>
  </w:style>
  <w:style w:type="character" w:customStyle="1" w:styleId="ChuongChar">
    <w:name w:val="Chuong Char"/>
    <w:link w:val="Chuong"/>
    <w:rsid w:val="00DC6B52"/>
    <w:rPr>
      <w:rFonts w:ascii="Cambria Math" w:eastAsia="Cambria Math" w:hAnsi="Cambria Math"/>
      <w:b/>
      <w:sz w:val="26"/>
      <w:szCs w:val="28"/>
    </w:rPr>
  </w:style>
  <w:style w:type="paragraph" w:customStyle="1" w:styleId="Muc0">
    <w:name w:val="Muc"/>
    <w:basedOn w:val="Normal"/>
    <w:link w:val="MucChar"/>
    <w:rsid w:val="00DC6B52"/>
    <w:pPr>
      <w:spacing w:before="0" w:after="0" w:line="240" w:lineRule="auto"/>
      <w:ind w:firstLine="170"/>
      <w:jc w:val="center"/>
      <w:outlineLvl w:val="1"/>
    </w:pPr>
    <w:rPr>
      <w:rFonts w:ascii="Cambria Math" w:eastAsia="Cambria Math" w:hAnsi="Cambria Math"/>
      <w:b/>
      <w:sz w:val="26"/>
      <w:szCs w:val="26"/>
    </w:rPr>
  </w:style>
  <w:style w:type="paragraph" w:customStyle="1" w:styleId="Dieua">
    <w:name w:val="Dieua"/>
    <w:basedOn w:val="Normal"/>
    <w:link w:val="DieuaChar"/>
    <w:rsid w:val="00DC6B52"/>
    <w:pPr>
      <w:keepNext/>
      <w:spacing w:before="240" w:after="60" w:line="276" w:lineRule="auto"/>
      <w:ind w:firstLine="170"/>
      <w:outlineLvl w:val="2"/>
    </w:pPr>
    <w:rPr>
      <w:rFonts w:ascii="Cambria Math" w:eastAsia="Cambria Math" w:hAnsi="Cambria Math"/>
      <w:b/>
      <w:i/>
      <w:iCs/>
      <w:sz w:val="26"/>
      <w:szCs w:val="26"/>
    </w:rPr>
  </w:style>
  <w:style w:type="character" w:customStyle="1" w:styleId="MucChar">
    <w:name w:val="Muc Char"/>
    <w:link w:val="Muc0"/>
    <w:rsid w:val="00DC6B52"/>
    <w:rPr>
      <w:rFonts w:ascii="Cambria Math" w:eastAsia="Cambria Math" w:hAnsi="Cambria Math"/>
      <w:b/>
      <w:sz w:val="26"/>
      <w:szCs w:val="26"/>
    </w:rPr>
  </w:style>
  <w:style w:type="character" w:customStyle="1" w:styleId="DieuaChar">
    <w:name w:val="Dieua Char"/>
    <w:link w:val="Dieua"/>
    <w:rsid w:val="00DC6B52"/>
    <w:rPr>
      <w:rFonts w:ascii="Cambria Math" w:eastAsia="Cambria Math" w:hAnsi="Cambria Math"/>
      <w:b/>
      <w:i/>
      <w:iCs/>
      <w:sz w:val="26"/>
      <w:szCs w:val="26"/>
      <w:lang w:val="vi-VN"/>
    </w:rPr>
  </w:style>
  <w:style w:type="paragraph" w:customStyle="1" w:styleId="nd">
    <w:name w:val="nd"/>
    <w:basedOn w:val="Normal"/>
    <w:rsid w:val="00DC6B52"/>
    <w:pPr>
      <w:spacing w:after="0" w:line="320" w:lineRule="exact"/>
      <w:ind w:firstLine="567"/>
    </w:pPr>
    <w:rPr>
      <w:rFonts w:ascii="Times New Roman" w:eastAsia="Cambria" w:hAnsi="Times New Roman" w:cs="Cambria Math"/>
      <w:color w:val="000000"/>
      <w:sz w:val="28"/>
      <w:szCs w:val="28"/>
      <w:lang w:eastAsia="ja-JP"/>
    </w:rPr>
  </w:style>
  <w:style w:type="paragraph" w:customStyle="1" w:styleId="b-dieun">
    <w:name w:val="b-dieun"/>
    <w:basedOn w:val="Normal"/>
    <w:rsid w:val="00DC6B52"/>
    <w:pPr>
      <w:spacing w:before="0" w:after="120" w:line="240" w:lineRule="auto"/>
      <w:ind w:firstLine="170"/>
    </w:pPr>
    <w:rPr>
      <w:rFonts w:ascii="Times New Roman" w:eastAsia="Cambria Math" w:hAnsi="Times New Roman" w:cs="Cambria Math"/>
      <w:color w:val="000000"/>
      <w:sz w:val="28"/>
      <w:szCs w:val="28"/>
      <w:lang w:val="nl-NL" w:eastAsia="en-US"/>
    </w:rPr>
  </w:style>
  <w:style w:type="paragraph" w:customStyle="1" w:styleId="Char4">
    <w:name w:val="Char4"/>
    <w:basedOn w:val="Normal"/>
    <w:rsid w:val="00DC6B52"/>
    <w:pPr>
      <w:pageBreakBefore/>
      <w:spacing w:before="100" w:beforeAutospacing="1" w:afterAutospacing="1" w:line="240" w:lineRule="auto"/>
      <w:ind w:firstLine="170"/>
    </w:pPr>
    <w:rPr>
      <w:rFonts w:ascii="SimSun" w:eastAsia="Cambria Math" w:hAnsi="SimSun" w:cs="Cambria Math"/>
      <w:sz w:val="28"/>
      <w:szCs w:val="20"/>
      <w:lang w:eastAsia="en-U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DC6B52"/>
    <w:pPr>
      <w:spacing w:before="100" w:after="0" w:line="240" w:lineRule="exact"/>
      <w:ind w:firstLine="170"/>
    </w:pPr>
    <w:rPr>
      <w:rFonts w:ascii=".VnTimeH" w:eastAsia=".VnTimeH" w:hAnsi=".VnTimeH" w:cs="Cambria Math"/>
      <w:szCs w:val="22"/>
      <w:vertAlign w:val="superscript"/>
      <w:lang w:eastAsia="en-US"/>
    </w:rPr>
  </w:style>
  <w:style w:type="paragraph" w:customStyle="1" w:styleId="msonormal0">
    <w:name w:val="msonormal"/>
    <w:basedOn w:val="Normal"/>
    <w:rsid w:val="00DC6B52"/>
    <w:pPr>
      <w:spacing w:before="100" w:beforeAutospacing="1" w:afterAutospacing="1" w:line="240" w:lineRule="auto"/>
      <w:ind w:firstLine="170"/>
    </w:pPr>
    <w:rPr>
      <w:rFonts w:ascii="Times New Roman" w:eastAsia="Cambria Math" w:hAnsi="Times New Roman" w:cs="Cambria Math"/>
      <w:sz w:val="24"/>
      <w:lang w:eastAsia="en-US"/>
    </w:rPr>
  </w:style>
  <w:style w:type="numbering" w:customStyle="1" w:styleId="NoList11">
    <w:name w:val="No List11"/>
    <w:next w:val="NoList"/>
    <w:uiPriority w:val="99"/>
    <w:semiHidden/>
    <w:unhideWhenUsed/>
    <w:rsid w:val="00DC6B52"/>
  </w:style>
  <w:style w:type="table" w:customStyle="1" w:styleId="TableGrid11">
    <w:name w:val="Table Grid11"/>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C6B52"/>
  </w:style>
  <w:style w:type="table" w:customStyle="1" w:styleId="TableGrid2">
    <w:name w:val="Table Grid2"/>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DC6B52"/>
    <w:rPr>
      <w:rFonts w:ascii="Cambria Math" w:hAnsi="Cambria Math" w:cs="Cambria Math" w:hint="default"/>
      <w:b w:val="0"/>
      <w:bCs w:val="0"/>
      <w:i w:val="0"/>
      <w:iCs w:val="0"/>
      <w:color w:val="000000"/>
      <w:sz w:val="28"/>
      <w:szCs w:val="28"/>
    </w:rPr>
  </w:style>
  <w:style w:type="table" w:customStyle="1" w:styleId="TableGrid3">
    <w:name w:val="Table Grid3"/>
    <w:basedOn w:val="TableNormal"/>
    <w:next w:val="TableGrid"/>
    <w:uiPriority w:val="39"/>
    <w:rsid w:val="00DC6B52"/>
    <w:rPr>
      <w:rFonts w:ascii=".VnTimeH" w:eastAsia=".VnTimeH" w:hAnsi=".VnTimeH" w:cs="Cambria Math"/>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DC6B52"/>
    <w:rPr>
      <w:color w:val="605E5C"/>
      <w:shd w:val="clear" w:color="auto" w:fill="E1DFDD"/>
    </w:rPr>
  </w:style>
  <w:style w:type="character" w:styleId="FollowedHyperlink">
    <w:name w:val="FollowedHyperlink"/>
    <w:unhideWhenUsed/>
    <w:rsid w:val="00DC6B52"/>
    <w:rPr>
      <w:color w:val="954F72"/>
      <w:u w:val="single"/>
    </w:rPr>
  </w:style>
  <w:style w:type="paragraph" w:customStyle="1" w:styleId="Default">
    <w:name w:val="Default"/>
    <w:rsid w:val="00DC6B52"/>
    <w:pPr>
      <w:autoSpaceDE w:val="0"/>
      <w:autoSpaceDN w:val="0"/>
      <w:adjustRightInd w:val="0"/>
    </w:pPr>
    <w:rPr>
      <w:rFonts w:eastAsia="Cambria Math"/>
      <w:color w:val="000000"/>
      <w:sz w:val="24"/>
      <w:szCs w:val="24"/>
      <w:lang w:val="vi-VN" w:eastAsia="vi-VN"/>
    </w:rPr>
  </w:style>
  <w:style w:type="numbering" w:customStyle="1" w:styleId="CurrentList1">
    <w:name w:val="Current List1"/>
    <w:uiPriority w:val="99"/>
    <w:rsid w:val="00DC6B52"/>
    <w:pPr>
      <w:numPr>
        <w:numId w:val="2"/>
      </w:numPr>
    </w:pPr>
  </w:style>
  <w:style w:type="character" w:customStyle="1" w:styleId="Bodytext22">
    <w:name w:val="Body text22"/>
    <w:rsid w:val="00337662"/>
    <w:rPr>
      <w:rFonts w:ascii="Times New Roman" w:hAnsi="Times New Roman" w:cs="Times New Roman"/>
      <w:u w:val="none"/>
    </w:rPr>
  </w:style>
  <w:style w:type="character" w:customStyle="1" w:styleId="OnceABox">
    <w:name w:val="OnceABox"/>
    <w:rsid w:val="00337662"/>
    <w:rPr>
      <w:b/>
      <w:bCs/>
      <w:color w:val="FF0000"/>
      <w:spacing w:val="1"/>
      <w:sz w:val="27"/>
      <w:szCs w:val="27"/>
    </w:rPr>
  </w:style>
  <w:style w:type="paragraph" w:customStyle="1" w:styleId="DefaultParagraphFontParaCharCharCharCharChar">
    <w:name w:val="Default Paragraph Font Para Char Char Char Char Char"/>
    <w:autoRedefine/>
    <w:rsid w:val="00337662"/>
    <w:pPr>
      <w:tabs>
        <w:tab w:val="left" w:pos="1152"/>
      </w:tabs>
      <w:spacing w:before="120" w:after="120" w:line="312" w:lineRule="auto"/>
    </w:pPr>
    <w:rPr>
      <w:rFonts w:ascii="Arial" w:eastAsia="Times New Roman" w:hAnsi="Arial" w:cs="Arial"/>
      <w:sz w:val="26"/>
      <w:szCs w:val="26"/>
    </w:rPr>
  </w:style>
  <w:style w:type="character" w:customStyle="1" w:styleId="Vnbnnidung2">
    <w:name w:val="Văn bản nội dung (2)_"/>
    <w:link w:val="Vnbnnidung20"/>
    <w:rsid w:val="00337662"/>
    <w:rPr>
      <w:rFonts w:ascii="Arial" w:hAnsi="Arial"/>
      <w:sz w:val="21"/>
      <w:szCs w:val="21"/>
      <w:shd w:val="clear" w:color="auto" w:fill="FFFFFF"/>
    </w:rPr>
  </w:style>
  <w:style w:type="paragraph" w:customStyle="1" w:styleId="Vnbnnidung20">
    <w:name w:val="Văn bản nội dung (2)"/>
    <w:basedOn w:val="Normal"/>
    <w:link w:val="Vnbnnidung2"/>
    <w:rsid w:val="00337662"/>
    <w:pPr>
      <w:widowControl w:val="0"/>
      <w:shd w:val="clear" w:color="auto" w:fill="FFFFFF"/>
      <w:spacing w:before="0" w:after="0" w:line="240" w:lineRule="atLeast"/>
      <w:ind w:firstLine="0"/>
      <w:jc w:val="left"/>
    </w:pPr>
    <w:rPr>
      <w:rFonts w:ascii="Arial" w:eastAsia="Arial" w:hAnsi="Arial"/>
      <w:sz w:val="21"/>
      <w:szCs w:val="21"/>
    </w:rPr>
  </w:style>
  <w:style w:type="character" w:customStyle="1" w:styleId="Heading6Char">
    <w:name w:val="Heading 6 Char"/>
    <w:link w:val="Heading6"/>
    <w:rsid w:val="009D572C"/>
    <w:rPr>
      <w:rFonts w:ascii="Calibri" w:eastAsia="Times New Roman" w:hAnsi="Calibri" w:cs="Times New Roman"/>
      <w:b/>
      <w:bCs/>
      <w:sz w:val="22"/>
      <w:szCs w:val="22"/>
      <w:lang w:eastAsia="vi-VN"/>
    </w:rPr>
  </w:style>
  <w:style w:type="table" w:customStyle="1" w:styleId="TableGrid4">
    <w:name w:val="Table Grid4"/>
    <w:basedOn w:val="TableNormal"/>
    <w:next w:val="TableGrid"/>
    <w:uiPriority w:val="59"/>
    <w:unhideWhenUsed/>
    <w:rsid w:val="005D3C9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unhideWhenUsed/>
    <w:rsid w:val="00530E4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123AAE"/>
    <w:rPr>
      <w:rFonts w:ascii=".VnTime" w:eastAsia="Times New Roman" w:hAnsi=".VnTime" w:cs=".VnTime"/>
      <w:b/>
      <w:bCs/>
      <w:sz w:val="28"/>
      <w:szCs w:val="28"/>
      <w:lang w:val="vi-VN"/>
    </w:rPr>
  </w:style>
  <w:style w:type="numbering" w:customStyle="1" w:styleId="NoList3">
    <w:name w:val="No List3"/>
    <w:next w:val="NoList"/>
    <w:uiPriority w:val="99"/>
    <w:semiHidden/>
    <w:unhideWhenUsed/>
    <w:rsid w:val="00123AAE"/>
  </w:style>
  <w:style w:type="paragraph" w:customStyle="1" w:styleId="3sochuong">
    <w:name w:val="3 so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4tenchuong">
    <w:name w:val="4 ten chuong"/>
    <w:basedOn w:val="Normal"/>
    <w:rsid w:val="00123AAE"/>
    <w:pPr>
      <w:widowControl w:val="0"/>
      <w:spacing w:before="0" w:after="0"/>
      <w:ind w:firstLine="170"/>
      <w:jc w:val="center"/>
    </w:pPr>
    <w:rPr>
      <w:rFonts w:ascii="Times New Roman" w:hAnsi="Times New Roman"/>
      <w:b/>
      <w:color w:val="000000"/>
      <w:sz w:val="24"/>
      <w:szCs w:val="22"/>
      <w:lang w:eastAsia="en-US"/>
    </w:rPr>
  </w:style>
  <w:style w:type="paragraph" w:customStyle="1" w:styleId="8td">
    <w:name w:val="8 td"/>
    <w:basedOn w:val="Normal"/>
    <w:rsid w:val="00123AAE"/>
    <w:pPr>
      <w:widowControl w:val="0"/>
      <w:spacing w:before="0" w:after="0"/>
      <w:ind w:firstLine="170"/>
      <w:jc w:val="center"/>
    </w:pPr>
    <w:rPr>
      <w:rFonts w:ascii=".VnHelvetInsH" w:hAnsi=".VnHelvetInsH" w:cs=".VnCentury Schoolbook"/>
      <w:sz w:val="32"/>
      <w:szCs w:val="22"/>
    </w:rPr>
  </w:style>
  <w:style w:type="paragraph" w:customStyle="1" w:styleId="9ndtd">
    <w:name w:val="9 ndtd"/>
    <w:basedOn w:val="8td"/>
    <w:rsid w:val="00123AAE"/>
    <w:rPr>
      <w:rFonts w:ascii=".VnHelvetIns" w:hAnsi=".VnHelvetIns"/>
      <w:sz w:val="26"/>
    </w:rPr>
  </w:style>
  <w:style w:type="paragraph" w:customStyle="1" w:styleId="5mucphanso">
    <w:name w:val="5 muc phan so"/>
    <w:basedOn w:val="2dongcach"/>
    <w:rsid w:val="00123AAE"/>
    <w:pPr>
      <w:spacing w:before="0" w:after="0"/>
      <w:ind w:firstLine="170"/>
    </w:pPr>
    <w:rPr>
      <w:b w:val="0"/>
    </w:rPr>
  </w:style>
  <w:style w:type="table" w:customStyle="1" w:styleId="TableGrid6">
    <w:name w:val="Table Grid6"/>
    <w:basedOn w:val="TableNormal"/>
    <w:next w:val="TableGrid"/>
    <w:rsid w:val="00123AAE"/>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EUTUONG">
    <w:name w:val="BIEU TUONG"/>
    <w:basedOn w:val="Normal"/>
    <w:rsid w:val="00123AAE"/>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170"/>
    </w:pPr>
    <w:rPr>
      <w:rFonts w:ascii=".VnTime" w:hAnsi=".VnTime"/>
      <w:color w:val="0000FF"/>
      <w:sz w:val="24"/>
      <w:szCs w:val="20"/>
      <w:lang w:eastAsia="en-US"/>
    </w:rPr>
  </w:style>
  <w:style w:type="paragraph" w:customStyle="1" w:styleId="Giua">
    <w:name w:val="Giua"/>
    <w:basedOn w:val="Normal"/>
    <w:link w:val="GiuaChar"/>
    <w:rsid w:val="00123AAE"/>
    <w:pPr>
      <w:spacing w:before="0" w:after="120"/>
      <w:ind w:firstLine="170"/>
      <w:jc w:val="center"/>
    </w:pPr>
    <w:rPr>
      <w:rFonts w:ascii=".VnTime" w:hAnsi=".VnTime"/>
      <w:color w:val="0000FF"/>
      <w:sz w:val="24"/>
      <w:szCs w:val="20"/>
      <w:lang w:eastAsia="en-US"/>
    </w:rPr>
  </w:style>
  <w:style w:type="paragraph" w:customStyle="1" w:styleId="giua0">
    <w:name w:val="giua"/>
    <w:basedOn w:val="Normal"/>
    <w:rsid w:val="00123AAE"/>
    <w:pPr>
      <w:spacing w:before="0" w:after="120"/>
      <w:ind w:firstLine="170"/>
      <w:jc w:val="center"/>
    </w:pPr>
    <w:rPr>
      <w:rFonts w:ascii=".VnTime" w:hAnsi=".VnTime"/>
      <w:color w:val="0000FF"/>
      <w:sz w:val="24"/>
      <w:szCs w:val="20"/>
      <w:lang w:eastAsia="en-US"/>
    </w:rPr>
  </w:style>
  <w:style w:type="paragraph" w:customStyle="1" w:styleId="Center">
    <w:name w:val="Center"/>
    <w:basedOn w:val="Normal"/>
    <w:rsid w:val="00123AAE"/>
    <w:pPr>
      <w:spacing w:before="0" w:after="120"/>
      <w:ind w:firstLine="170"/>
      <w:jc w:val="center"/>
    </w:pPr>
    <w:rPr>
      <w:rFonts w:ascii=".VnTime" w:hAnsi=".VnTime"/>
      <w:color w:val="0000FF"/>
      <w:sz w:val="24"/>
      <w:szCs w:val="20"/>
      <w:lang w:eastAsia="en-US"/>
    </w:rPr>
  </w:style>
  <w:style w:type="numbering" w:customStyle="1" w:styleId="iu">
    <w:name w:val="Điều"/>
    <w:rsid w:val="00123AAE"/>
    <w:pPr>
      <w:numPr>
        <w:numId w:val="3"/>
      </w:numPr>
    </w:pPr>
  </w:style>
  <w:style w:type="numbering" w:customStyle="1" w:styleId="Style1">
    <w:name w:val="Style1"/>
    <w:basedOn w:val="NoList"/>
    <w:rsid w:val="00123AAE"/>
    <w:pPr>
      <w:numPr>
        <w:numId w:val="4"/>
      </w:numPr>
    </w:pPr>
  </w:style>
  <w:style w:type="paragraph" w:customStyle="1" w:styleId="CharChar1">
    <w:name w:val="Char Char1"/>
    <w:basedOn w:val="Normal"/>
    <w:rsid w:val="00123AAE"/>
    <w:pPr>
      <w:pageBreakBefore/>
      <w:spacing w:before="100" w:beforeAutospacing="1" w:afterAutospacing="1"/>
      <w:ind w:firstLine="170"/>
    </w:pPr>
    <w:rPr>
      <w:rFonts w:ascii="Tahoma" w:hAnsi="Tahoma"/>
      <w:sz w:val="20"/>
      <w:szCs w:val="20"/>
      <w:lang w:eastAsia="en-US"/>
    </w:rPr>
  </w:style>
  <w:style w:type="paragraph" w:styleId="BodyTextIndent3">
    <w:name w:val="Body Text Indent 3"/>
    <w:basedOn w:val="Normal"/>
    <w:link w:val="BodyTextIndent3Char"/>
    <w:rsid w:val="00123AAE"/>
    <w:pPr>
      <w:spacing w:before="0" w:after="120"/>
      <w:ind w:left="283" w:firstLine="567"/>
    </w:pPr>
    <w:rPr>
      <w:rFonts w:ascii=".VnTime" w:hAnsi=".VnTime"/>
      <w:color w:val="0000FF"/>
      <w:sz w:val="16"/>
      <w:szCs w:val="16"/>
    </w:rPr>
  </w:style>
  <w:style w:type="character" w:customStyle="1" w:styleId="BodyTextIndent3Char">
    <w:name w:val="Body Text Indent 3 Char"/>
    <w:basedOn w:val="DefaultParagraphFont"/>
    <w:link w:val="BodyTextIndent3"/>
    <w:rsid w:val="00123AAE"/>
    <w:rPr>
      <w:rFonts w:ascii=".VnTime" w:eastAsia="Times New Roman" w:hAnsi=".VnTime"/>
      <w:color w:val="0000FF"/>
      <w:sz w:val="16"/>
      <w:szCs w:val="16"/>
    </w:rPr>
  </w:style>
  <w:style w:type="paragraph" w:customStyle="1" w:styleId="CharChar9">
    <w:name w:val="Char Char9"/>
    <w:basedOn w:val="DocumentMap"/>
    <w:autoRedefine/>
    <w:rsid w:val="00123AAE"/>
    <w:pPr>
      <w:widowControl w:val="0"/>
      <w:shd w:val="clear" w:color="auto" w:fill="000080"/>
      <w:spacing w:before="0" w:after="0"/>
      <w:ind w:firstLine="0"/>
    </w:pPr>
    <w:rPr>
      <w:rFonts w:eastAsia="SimSun"/>
      <w:kern w:val="2"/>
      <w:sz w:val="24"/>
      <w:szCs w:val="24"/>
      <w:lang w:eastAsia="zh-CN"/>
    </w:rPr>
  </w:style>
  <w:style w:type="paragraph" w:styleId="EndnoteText">
    <w:name w:val="endnote text"/>
    <w:basedOn w:val="Normal"/>
    <w:link w:val="EndnoteTextChar"/>
    <w:rsid w:val="00123AAE"/>
    <w:pPr>
      <w:spacing w:before="0" w:after="120"/>
      <w:ind w:firstLine="567"/>
    </w:pPr>
    <w:rPr>
      <w:rFonts w:ascii=".VnTime" w:hAnsi=".VnTime"/>
      <w:color w:val="0000FF"/>
      <w:sz w:val="20"/>
      <w:szCs w:val="20"/>
      <w:lang w:eastAsia="en-US"/>
    </w:rPr>
  </w:style>
  <w:style w:type="character" w:customStyle="1" w:styleId="EndnoteTextChar">
    <w:name w:val="Endnote Text Char"/>
    <w:basedOn w:val="DefaultParagraphFont"/>
    <w:link w:val="EndnoteText"/>
    <w:rsid w:val="00123AAE"/>
    <w:rPr>
      <w:rFonts w:ascii=".VnTime" w:eastAsia="Times New Roman" w:hAnsi=".VnTime"/>
      <w:color w:val="0000FF"/>
      <w:lang w:val="vi-VN"/>
    </w:rPr>
  </w:style>
  <w:style w:type="character" w:styleId="EndnoteReference">
    <w:name w:val="endnote reference"/>
    <w:rsid w:val="00123AAE"/>
    <w:rPr>
      <w:vertAlign w:val="superscript"/>
    </w:rPr>
  </w:style>
  <w:style w:type="paragraph" w:customStyle="1" w:styleId="Style2">
    <w:name w:val="Style2"/>
    <w:basedOn w:val="Heading2"/>
    <w:autoRedefine/>
    <w:rsid w:val="00123AAE"/>
    <w:pPr>
      <w:spacing w:before="0" w:after="0" w:line="360" w:lineRule="auto"/>
      <w:ind w:right="285" w:firstLine="170"/>
      <w:jc w:val="right"/>
    </w:pPr>
    <w:rPr>
      <w:rFonts w:ascii=".VnTime" w:hAnsi=".VnTime" w:cs=".VnTime"/>
      <w:iCs w:val="0"/>
      <w:sz w:val="28"/>
      <w:lang w:val="en-US" w:eastAsia="en-US"/>
    </w:rPr>
  </w:style>
  <w:style w:type="paragraph" w:styleId="ListBullet">
    <w:name w:val="List Bullet"/>
    <w:basedOn w:val="Normal"/>
    <w:autoRedefine/>
    <w:rsid w:val="00123AAE"/>
    <w:pPr>
      <w:spacing w:before="60" w:after="60"/>
    </w:pPr>
    <w:rPr>
      <w:rFonts w:ascii="Times New Roman" w:hAnsi="Times New Roman"/>
      <w:bCs/>
      <w:color w:val="FF0000"/>
      <w:spacing w:val="-2"/>
      <w:sz w:val="28"/>
      <w:szCs w:val="28"/>
      <w:lang w:val="nl-NL" w:eastAsia="en-US"/>
    </w:rPr>
  </w:style>
  <w:style w:type="character" w:customStyle="1" w:styleId="dieuChar1">
    <w:name w:val="dieu Char1"/>
    <w:link w:val="dieu0"/>
    <w:rsid w:val="00123AAE"/>
    <w:rPr>
      <w:rFonts w:eastAsia="Cambria Math" w:cs="Cambria Math"/>
      <w:spacing w:val="-4"/>
      <w:sz w:val="28"/>
      <w:lang w:val="pl-PL"/>
    </w:rPr>
  </w:style>
  <w:style w:type="character" w:customStyle="1" w:styleId="Heading2Char1">
    <w:name w:val="Heading 2 Char1"/>
    <w:rsid w:val="00123AAE"/>
    <w:rPr>
      <w:rFonts w:ascii="Arial" w:hAnsi="Arial" w:cs="Arial"/>
      <w:b/>
      <w:bCs/>
      <w:i/>
      <w:iCs/>
      <w:sz w:val="28"/>
      <w:szCs w:val="28"/>
      <w:lang w:val="en-US" w:eastAsia="en-US" w:bidi="ar-SA"/>
    </w:rPr>
  </w:style>
  <w:style w:type="character" w:customStyle="1" w:styleId="zoomable">
    <w:name w:val="zoomable"/>
    <w:basedOn w:val="DefaultParagraphFont"/>
    <w:rsid w:val="00123AAE"/>
  </w:style>
  <w:style w:type="paragraph" w:customStyle="1" w:styleId="seats">
    <w:name w:val="seats"/>
    <w:basedOn w:val="Normal"/>
    <w:rsid w:val="00123AAE"/>
    <w:pPr>
      <w:spacing w:before="100" w:beforeAutospacing="1" w:afterAutospacing="1"/>
      <w:ind w:firstLine="170"/>
    </w:pPr>
    <w:rPr>
      <w:rFonts w:ascii="Times New Roman" w:hAnsi="Times New Roman"/>
      <w:sz w:val="24"/>
    </w:rPr>
  </w:style>
  <w:style w:type="paragraph" w:customStyle="1" w:styleId="passengername">
    <w:name w:val="passengername"/>
    <w:basedOn w:val="Normal"/>
    <w:rsid w:val="00123AAE"/>
    <w:pPr>
      <w:spacing w:before="100" w:beforeAutospacing="1" w:afterAutospacing="1"/>
      <w:ind w:firstLine="170"/>
    </w:pPr>
    <w:rPr>
      <w:rFonts w:ascii="Times New Roman" w:hAnsi="Times New Roman"/>
      <w:sz w:val="24"/>
    </w:rPr>
  </w:style>
  <w:style w:type="paragraph" w:customStyle="1" w:styleId="article">
    <w:name w:val="article"/>
    <w:basedOn w:val="Normal"/>
    <w:rsid w:val="00123AAE"/>
    <w:pPr>
      <w:spacing w:before="100" w:beforeAutospacing="1" w:afterAutospacing="1"/>
      <w:ind w:firstLine="170"/>
    </w:pPr>
    <w:rPr>
      <w:rFonts w:ascii="Times New Roman" w:hAnsi="Times New Roman"/>
      <w:sz w:val="24"/>
    </w:rPr>
  </w:style>
  <w:style w:type="character" w:customStyle="1" w:styleId="msoins0">
    <w:name w:val="msoins"/>
    <w:basedOn w:val="DefaultParagraphFont"/>
    <w:rsid w:val="00123AAE"/>
  </w:style>
  <w:style w:type="character" w:customStyle="1" w:styleId="color-primary">
    <w:name w:val="color-primary"/>
    <w:basedOn w:val="DefaultParagraphFont"/>
    <w:rsid w:val="00123AAE"/>
  </w:style>
  <w:style w:type="character" w:customStyle="1" w:styleId="rate">
    <w:name w:val="rate"/>
    <w:basedOn w:val="DefaultParagraphFont"/>
    <w:rsid w:val="00123AAE"/>
  </w:style>
  <w:style w:type="character" w:customStyle="1" w:styleId="old">
    <w:name w:val="old"/>
    <w:basedOn w:val="DefaultParagraphFont"/>
    <w:rsid w:val="00123AAE"/>
  </w:style>
  <w:style w:type="character" w:customStyle="1" w:styleId="gd">
    <w:name w:val="gd"/>
    <w:basedOn w:val="DefaultParagraphFont"/>
    <w:rsid w:val="00123AAE"/>
  </w:style>
  <w:style w:type="character" w:customStyle="1" w:styleId="go">
    <w:name w:val="go"/>
    <w:basedOn w:val="DefaultParagraphFont"/>
    <w:rsid w:val="00123AAE"/>
  </w:style>
  <w:style w:type="character" w:customStyle="1" w:styleId="g3">
    <w:name w:val="g3"/>
    <w:basedOn w:val="DefaultParagraphFont"/>
    <w:rsid w:val="00123AAE"/>
  </w:style>
  <w:style w:type="character" w:customStyle="1" w:styleId="hb">
    <w:name w:val="hb"/>
    <w:basedOn w:val="DefaultParagraphFont"/>
    <w:rsid w:val="00123AAE"/>
  </w:style>
  <w:style w:type="character" w:customStyle="1" w:styleId="g2">
    <w:name w:val="g2"/>
    <w:basedOn w:val="DefaultParagraphFont"/>
    <w:rsid w:val="00123AAE"/>
  </w:style>
  <w:style w:type="character" w:customStyle="1" w:styleId="dieuChar0">
    <w:name w:val="dieu Char"/>
    <w:rsid w:val="00123AAE"/>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123AAE"/>
    <w:rPr>
      <w:rFonts w:ascii=".VnTime" w:eastAsia="Times New Roman" w:hAnsi=".VnTime"/>
      <w:color w:val="0000FF"/>
      <w:sz w:val="24"/>
      <w:lang w:val="vi-VN"/>
    </w:rPr>
  </w:style>
  <w:style w:type="paragraph" w:customStyle="1" w:styleId="BodyText21">
    <w:name w:val="Body Text 21"/>
    <w:basedOn w:val="Normal"/>
    <w:rsid w:val="00123AAE"/>
    <w:pPr>
      <w:widowControl w:val="0"/>
      <w:autoSpaceDE w:val="0"/>
      <w:autoSpaceDN w:val="0"/>
      <w:spacing w:after="0" w:line="24" w:lineRule="auto"/>
    </w:pPr>
    <w:rPr>
      <w:rFonts w:ascii=".VnTime" w:hAnsi=".VnTime" w:cs=".VnTime"/>
      <w:sz w:val="28"/>
      <w:szCs w:val="28"/>
      <w:lang w:eastAsia="en-US"/>
    </w:rPr>
  </w:style>
  <w:style w:type="paragraph" w:customStyle="1" w:styleId="Tenvb">
    <w:name w:val="Tenvb"/>
    <w:basedOn w:val="Normal"/>
    <w:autoRedefine/>
    <w:rsid w:val="00123AAE"/>
    <w:pPr>
      <w:spacing w:after="120"/>
      <w:ind w:firstLine="170"/>
      <w:jc w:val="center"/>
    </w:pPr>
    <w:rPr>
      <w:rFonts w:ascii="Times New Roman" w:hAnsi="Times New Roman"/>
      <w:b/>
      <w:color w:val="0000FF"/>
      <w:spacing w:val="24"/>
      <w:sz w:val="20"/>
      <w:szCs w:val="20"/>
      <w:lang w:eastAsia="en-US"/>
    </w:rPr>
  </w:style>
  <w:style w:type="paragraph" w:customStyle="1" w:styleId="Loai">
    <w:name w:val="Loai"/>
    <w:basedOn w:val="Giua"/>
    <w:autoRedefine/>
    <w:rsid w:val="00123AAE"/>
    <w:pPr>
      <w:spacing w:before="240" w:after="0"/>
    </w:pPr>
    <w:rPr>
      <w:rFonts w:ascii="Times New Roman" w:hAnsi="Times New Roman"/>
      <w:b/>
      <w:color w:val="auto"/>
      <w:sz w:val="32"/>
      <w:szCs w:val="32"/>
    </w:rPr>
  </w:style>
  <w:style w:type="paragraph" w:customStyle="1" w:styleId="CharChar">
    <w:name w:val="Char Char"/>
    <w:basedOn w:val="DocumentMap"/>
    <w:autoRedefine/>
    <w:rsid w:val="00123AAE"/>
    <w:pPr>
      <w:widowControl w:val="0"/>
      <w:shd w:val="clear" w:color="auto" w:fill="000080"/>
      <w:spacing w:before="0" w:after="0"/>
      <w:ind w:firstLine="0"/>
    </w:pPr>
    <w:rPr>
      <w:rFonts w:eastAsia="SimSun"/>
      <w:kern w:val="2"/>
      <w:sz w:val="24"/>
      <w:szCs w:val="24"/>
      <w:lang w:eastAsia="zh-CN"/>
    </w:rPr>
  </w:style>
  <w:style w:type="character" w:customStyle="1" w:styleId="yiv9830887746">
    <w:name w:val="yiv9830887746"/>
    <w:basedOn w:val="DefaultParagraphFont"/>
    <w:rsid w:val="00123AAE"/>
  </w:style>
  <w:style w:type="character" w:customStyle="1" w:styleId="yiv9452713244">
    <w:name w:val="yiv9452713244"/>
    <w:basedOn w:val="DefaultParagraphFont"/>
    <w:rsid w:val="00123AAE"/>
  </w:style>
  <w:style w:type="character" w:customStyle="1" w:styleId="addconvtitle">
    <w:name w:val="addconvtitle"/>
    <w:basedOn w:val="DefaultParagraphFont"/>
    <w:rsid w:val="00123AAE"/>
  </w:style>
  <w:style w:type="character" w:customStyle="1" w:styleId="card-actions-menu">
    <w:name w:val="card-actions-menu"/>
    <w:basedOn w:val="DefaultParagraphFont"/>
    <w:rsid w:val="00123AAE"/>
  </w:style>
  <w:style w:type="numbering" w:customStyle="1" w:styleId="NoList12">
    <w:name w:val="No List12"/>
    <w:next w:val="NoList"/>
    <w:uiPriority w:val="99"/>
    <w:semiHidden/>
    <w:unhideWhenUsed/>
    <w:rsid w:val="00123AAE"/>
  </w:style>
  <w:style w:type="paragraph" w:customStyle="1" w:styleId="Title1">
    <w:name w:val="Title1"/>
    <w:basedOn w:val="Normal"/>
    <w:next w:val="Normal"/>
    <w:uiPriority w:val="10"/>
    <w:qFormat/>
    <w:rsid w:val="00123AAE"/>
    <w:pPr>
      <w:spacing w:before="0" w:after="80" w:line="240" w:lineRule="auto"/>
      <w:contextualSpacing/>
    </w:pPr>
    <w:rPr>
      <w:rFonts w:ascii="Times New Roman" w:hAnsi="Times New Roman"/>
      <w:spacing w:val="-10"/>
      <w:kern w:val="28"/>
      <w:sz w:val="56"/>
      <w:szCs w:val="56"/>
      <w:lang w:eastAsia="en-US"/>
    </w:rPr>
  </w:style>
  <w:style w:type="character" w:customStyle="1" w:styleId="TitleChar">
    <w:name w:val="Title Char"/>
    <w:basedOn w:val="DefaultParagraphFont"/>
    <w:link w:val="Title"/>
    <w:uiPriority w:val="10"/>
    <w:rsid w:val="00123AAE"/>
    <w:rPr>
      <w:rFonts w:ascii="Times New Roman" w:eastAsia="Times New Roman" w:hAnsi="Times New Roman" w:cs="Times New Roman"/>
      <w:spacing w:val="-10"/>
      <w:kern w:val="28"/>
      <w:sz w:val="56"/>
      <w:szCs w:val="56"/>
      <w:lang w:eastAsia="en-US"/>
    </w:rPr>
  </w:style>
  <w:style w:type="paragraph" w:customStyle="1" w:styleId="Subtitle1">
    <w:name w:val="Subtitle1"/>
    <w:basedOn w:val="Normal"/>
    <w:next w:val="Normal"/>
    <w:uiPriority w:val="11"/>
    <w:qFormat/>
    <w:rsid w:val="00123AAE"/>
    <w:pPr>
      <w:numPr>
        <w:ilvl w:val="1"/>
      </w:numPr>
      <w:spacing w:after="160" w:line="340" w:lineRule="exact"/>
      <w:ind w:firstLine="720"/>
    </w:pPr>
    <w:rPr>
      <w:rFonts w:ascii="Arial" w:hAnsi="Arial"/>
      <w:color w:val="595959"/>
      <w:spacing w:val="15"/>
      <w:sz w:val="28"/>
      <w:szCs w:val="28"/>
      <w:lang w:eastAsia="en-US"/>
    </w:rPr>
  </w:style>
  <w:style w:type="character" w:customStyle="1" w:styleId="SubtitleChar">
    <w:name w:val="Subtitle Char"/>
    <w:basedOn w:val="DefaultParagraphFont"/>
    <w:link w:val="Subtitle"/>
    <w:uiPriority w:val="11"/>
    <w:rsid w:val="00123AAE"/>
    <w:rPr>
      <w:rFonts w:ascii="Arial" w:eastAsia="Times New Roman" w:hAnsi="Arial" w:cs="Times New Roman"/>
      <w:color w:val="595959"/>
      <w:spacing w:val="15"/>
      <w:sz w:val="28"/>
      <w:szCs w:val="28"/>
      <w:lang w:eastAsia="en-US"/>
    </w:rPr>
  </w:style>
  <w:style w:type="paragraph" w:customStyle="1" w:styleId="Quote1">
    <w:name w:val="Quote1"/>
    <w:basedOn w:val="Normal"/>
    <w:next w:val="Normal"/>
    <w:uiPriority w:val="29"/>
    <w:qFormat/>
    <w:rsid w:val="00123AAE"/>
    <w:pPr>
      <w:spacing w:before="160" w:after="160" w:line="340" w:lineRule="exact"/>
      <w:jc w:val="center"/>
    </w:pPr>
    <w:rPr>
      <w:rFonts w:ascii="Times New Roman" w:eastAsia="Arial" w:hAnsi="Times New Roman"/>
      <w:i/>
      <w:iCs/>
      <w:color w:val="404040"/>
      <w:sz w:val="28"/>
      <w:lang w:eastAsia="en-US"/>
    </w:rPr>
  </w:style>
  <w:style w:type="character" w:customStyle="1" w:styleId="QuoteChar">
    <w:name w:val="Quote Char"/>
    <w:basedOn w:val="DefaultParagraphFont"/>
    <w:link w:val="Quote"/>
    <w:uiPriority w:val="29"/>
    <w:rsid w:val="00123AAE"/>
    <w:rPr>
      <w:rFonts w:eastAsia="Arial" w:cs="Times New Roman"/>
      <w:i/>
      <w:iCs/>
      <w:color w:val="404040"/>
      <w:sz w:val="28"/>
      <w:szCs w:val="24"/>
      <w:lang w:eastAsia="en-US"/>
    </w:rPr>
  </w:style>
  <w:style w:type="character" w:customStyle="1" w:styleId="IntenseEmphasis1">
    <w:name w:val="Intense Emphasis1"/>
    <w:basedOn w:val="DefaultParagraphFont"/>
    <w:uiPriority w:val="21"/>
    <w:qFormat/>
    <w:rsid w:val="00123AAE"/>
    <w:rPr>
      <w:i/>
      <w:iCs/>
      <w:color w:val="2F5496"/>
    </w:rPr>
  </w:style>
  <w:style w:type="paragraph" w:customStyle="1" w:styleId="IntenseQuote1">
    <w:name w:val="Intense Quote1"/>
    <w:basedOn w:val="Normal"/>
    <w:next w:val="Normal"/>
    <w:uiPriority w:val="30"/>
    <w:qFormat/>
    <w:rsid w:val="00123AAE"/>
    <w:pPr>
      <w:pBdr>
        <w:top w:val="single" w:sz="4" w:space="10" w:color="2F5496"/>
        <w:bottom w:val="single" w:sz="4" w:space="10" w:color="2F5496"/>
      </w:pBdr>
      <w:spacing w:before="360" w:after="360" w:line="340" w:lineRule="exact"/>
      <w:ind w:left="864" w:right="864"/>
      <w:jc w:val="center"/>
    </w:pPr>
    <w:rPr>
      <w:rFonts w:ascii="Times New Roman" w:eastAsia="Arial" w:hAnsi="Times New Roman"/>
      <w:i/>
      <w:iCs/>
      <w:color w:val="2F5496"/>
      <w:sz w:val="28"/>
      <w:lang w:eastAsia="en-US"/>
    </w:rPr>
  </w:style>
  <w:style w:type="character" w:customStyle="1" w:styleId="IntenseQuoteChar">
    <w:name w:val="Intense Quote Char"/>
    <w:basedOn w:val="DefaultParagraphFont"/>
    <w:link w:val="IntenseQuote"/>
    <w:uiPriority w:val="30"/>
    <w:rsid w:val="00123AAE"/>
    <w:rPr>
      <w:rFonts w:eastAsia="Arial" w:cs="Times New Roman"/>
      <w:i/>
      <w:iCs/>
      <w:color w:val="2F5496"/>
      <w:sz w:val="28"/>
      <w:szCs w:val="24"/>
      <w:lang w:eastAsia="en-US"/>
    </w:rPr>
  </w:style>
  <w:style w:type="character" w:customStyle="1" w:styleId="IntenseReference1">
    <w:name w:val="Intense Reference1"/>
    <w:basedOn w:val="DefaultParagraphFont"/>
    <w:uiPriority w:val="32"/>
    <w:qFormat/>
    <w:rsid w:val="00123AAE"/>
    <w:rPr>
      <w:b/>
      <w:bCs/>
      <w:smallCaps/>
      <w:color w:val="2F5496"/>
      <w:spacing w:val="5"/>
    </w:rPr>
  </w:style>
  <w:style w:type="numbering" w:customStyle="1" w:styleId="NoList111">
    <w:name w:val="No List111"/>
    <w:next w:val="NoList"/>
    <w:uiPriority w:val="99"/>
    <w:semiHidden/>
    <w:rsid w:val="00123AAE"/>
  </w:style>
  <w:style w:type="character" w:customStyle="1" w:styleId="Vnbnnidung">
    <w:name w:val="Văn bản nội dung_"/>
    <w:link w:val="Vnbnnidung0"/>
    <w:uiPriority w:val="99"/>
    <w:rsid w:val="00123AAE"/>
    <w:rPr>
      <w:sz w:val="28"/>
      <w:szCs w:val="28"/>
    </w:rPr>
  </w:style>
  <w:style w:type="paragraph" w:customStyle="1" w:styleId="Vnbnnidung0">
    <w:name w:val="Văn bản nội dung"/>
    <w:basedOn w:val="Normal"/>
    <w:link w:val="Vnbnnidung"/>
    <w:uiPriority w:val="99"/>
    <w:rsid w:val="00123AAE"/>
    <w:pPr>
      <w:widowControl w:val="0"/>
      <w:spacing w:before="0" w:after="80" w:line="254" w:lineRule="auto"/>
      <w:ind w:firstLine="400"/>
      <w:jc w:val="left"/>
    </w:pPr>
    <w:rPr>
      <w:rFonts w:ascii="Times New Roman" w:eastAsia="Arial" w:hAnsi="Times New Roman"/>
      <w:sz w:val="28"/>
      <w:szCs w:val="28"/>
      <w:lang w:eastAsia="en-US"/>
    </w:rPr>
  </w:style>
  <w:style w:type="character" w:customStyle="1" w:styleId="UnresolvedMention3">
    <w:name w:val="Unresolved Mention3"/>
    <w:basedOn w:val="DefaultParagraphFont"/>
    <w:uiPriority w:val="99"/>
    <w:semiHidden/>
    <w:unhideWhenUsed/>
    <w:rsid w:val="00123AAE"/>
    <w:rPr>
      <w:color w:val="605E5C"/>
      <w:shd w:val="clear" w:color="auto" w:fill="E1DFDD"/>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123AAE"/>
    <w:rPr>
      <w:rFonts w:ascii=".VnCentury Schoolbook" w:eastAsia="Times New Roman" w:hAnsi=".VnCentury Schoolbook"/>
      <w:sz w:val="22"/>
      <w:szCs w:val="24"/>
      <w:lang w:eastAsia="vi-VN"/>
    </w:rPr>
  </w:style>
  <w:style w:type="paragraph" w:styleId="Title">
    <w:name w:val="Title"/>
    <w:basedOn w:val="Normal"/>
    <w:next w:val="Normal"/>
    <w:link w:val="TitleChar"/>
    <w:uiPriority w:val="10"/>
    <w:qFormat/>
    <w:rsid w:val="00123AAE"/>
    <w:pPr>
      <w:spacing w:before="0" w:after="0" w:line="240" w:lineRule="auto"/>
      <w:contextualSpacing/>
    </w:pPr>
    <w:rPr>
      <w:rFonts w:ascii="Times New Roman" w:hAnsi="Times New Roman"/>
      <w:spacing w:val="-10"/>
      <w:kern w:val="28"/>
      <w:sz w:val="56"/>
      <w:szCs w:val="56"/>
      <w:lang w:eastAsia="en-US"/>
    </w:rPr>
  </w:style>
  <w:style w:type="character" w:customStyle="1" w:styleId="TitleChar1">
    <w:name w:val="Title Char1"/>
    <w:basedOn w:val="DefaultParagraphFont"/>
    <w:uiPriority w:val="10"/>
    <w:rsid w:val="00123AAE"/>
    <w:rPr>
      <w:rFonts w:asciiTheme="majorHAnsi" w:eastAsiaTheme="majorEastAsia" w:hAnsiTheme="majorHAnsi" w:cstheme="majorBidi"/>
      <w:spacing w:val="-10"/>
      <w:kern w:val="28"/>
      <w:sz w:val="56"/>
      <w:szCs w:val="56"/>
      <w:lang w:eastAsia="vi-VN"/>
    </w:rPr>
  </w:style>
  <w:style w:type="paragraph" w:styleId="Subtitle">
    <w:name w:val="Subtitle"/>
    <w:basedOn w:val="Normal"/>
    <w:next w:val="Normal"/>
    <w:link w:val="SubtitleChar"/>
    <w:uiPriority w:val="11"/>
    <w:qFormat/>
    <w:rsid w:val="00123AAE"/>
    <w:pPr>
      <w:numPr>
        <w:ilvl w:val="1"/>
      </w:numPr>
      <w:spacing w:after="160"/>
      <w:ind w:firstLine="720"/>
    </w:pPr>
    <w:rPr>
      <w:rFonts w:ascii="Arial" w:hAnsi="Arial"/>
      <w:color w:val="595959"/>
      <w:spacing w:val="15"/>
      <w:sz w:val="28"/>
      <w:szCs w:val="28"/>
      <w:lang w:eastAsia="en-US"/>
    </w:rPr>
  </w:style>
  <w:style w:type="character" w:customStyle="1" w:styleId="SubtitleChar1">
    <w:name w:val="Subtitle Char1"/>
    <w:basedOn w:val="DefaultParagraphFont"/>
    <w:uiPriority w:val="11"/>
    <w:rsid w:val="00123AAE"/>
    <w:rPr>
      <w:rFonts w:asciiTheme="minorHAnsi" w:eastAsiaTheme="minorEastAsia" w:hAnsiTheme="minorHAnsi" w:cstheme="minorBidi"/>
      <w:color w:val="5A5A5A" w:themeColor="text1" w:themeTint="A5"/>
      <w:spacing w:val="15"/>
      <w:sz w:val="22"/>
      <w:szCs w:val="22"/>
      <w:lang w:eastAsia="vi-VN"/>
    </w:rPr>
  </w:style>
  <w:style w:type="paragraph" w:styleId="Quote">
    <w:name w:val="Quote"/>
    <w:basedOn w:val="Normal"/>
    <w:next w:val="Normal"/>
    <w:link w:val="QuoteChar"/>
    <w:uiPriority w:val="29"/>
    <w:qFormat/>
    <w:rsid w:val="00123AAE"/>
    <w:pPr>
      <w:spacing w:before="200" w:after="160"/>
      <w:ind w:left="864" w:right="864"/>
      <w:jc w:val="center"/>
    </w:pPr>
    <w:rPr>
      <w:rFonts w:ascii="Times New Roman" w:eastAsia="Arial" w:hAnsi="Times New Roman"/>
      <w:i/>
      <w:iCs/>
      <w:color w:val="404040"/>
      <w:sz w:val="28"/>
      <w:lang w:eastAsia="en-US"/>
    </w:rPr>
  </w:style>
  <w:style w:type="character" w:customStyle="1" w:styleId="QuoteChar1">
    <w:name w:val="Quote Char1"/>
    <w:basedOn w:val="DefaultParagraphFont"/>
    <w:uiPriority w:val="29"/>
    <w:rsid w:val="00123AAE"/>
    <w:rPr>
      <w:rFonts w:ascii=".VnCentury Schoolbook" w:eastAsia="Times New Roman" w:hAnsi=".VnCentury Schoolbook"/>
      <w:i/>
      <w:iCs/>
      <w:color w:val="404040" w:themeColor="text1" w:themeTint="BF"/>
      <w:sz w:val="22"/>
      <w:szCs w:val="24"/>
      <w:lang w:eastAsia="vi-VN"/>
    </w:rPr>
  </w:style>
  <w:style w:type="character" w:styleId="IntenseEmphasis">
    <w:name w:val="Intense Emphasis"/>
    <w:basedOn w:val="DefaultParagraphFont"/>
    <w:uiPriority w:val="21"/>
    <w:qFormat/>
    <w:rsid w:val="00123AAE"/>
    <w:rPr>
      <w:i/>
      <w:iCs/>
      <w:color w:val="4472C4" w:themeColor="accent1"/>
    </w:rPr>
  </w:style>
  <w:style w:type="paragraph" w:styleId="IntenseQuote">
    <w:name w:val="Intense Quote"/>
    <w:basedOn w:val="Normal"/>
    <w:next w:val="Normal"/>
    <w:link w:val="IntenseQuoteChar"/>
    <w:uiPriority w:val="30"/>
    <w:qFormat/>
    <w:rsid w:val="00123AAE"/>
    <w:pPr>
      <w:pBdr>
        <w:top w:val="single" w:sz="4" w:space="10" w:color="4472C4" w:themeColor="accent1"/>
        <w:bottom w:val="single" w:sz="4" w:space="10" w:color="4472C4" w:themeColor="accent1"/>
      </w:pBdr>
      <w:spacing w:before="360" w:after="360"/>
      <w:ind w:left="864" w:right="864"/>
      <w:jc w:val="center"/>
    </w:pPr>
    <w:rPr>
      <w:rFonts w:ascii="Times New Roman" w:eastAsia="Arial" w:hAnsi="Times New Roman"/>
      <w:i/>
      <w:iCs/>
      <w:color w:val="2F5496"/>
      <w:sz w:val="28"/>
      <w:lang w:eastAsia="en-US"/>
    </w:rPr>
  </w:style>
  <w:style w:type="character" w:customStyle="1" w:styleId="IntenseQuoteChar1">
    <w:name w:val="Intense Quote Char1"/>
    <w:basedOn w:val="DefaultParagraphFont"/>
    <w:uiPriority w:val="30"/>
    <w:rsid w:val="00123AAE"/>
    <w:rPr>
      <w:rFonts w:ascii=".VnCentury Schoolbook" w:eastAsia="Times New Roman" w:hAnsi=".VnCentury Schoolbook"/>
      <w:i/>
      <w:iCs/>
      <w:color w:val="4472C4" w:themeColor="accent1"/>
      <w:sz w:val="22"/>
      <w:szCs w:val="24"/>
      <w:lang w:eastAsia="vi-VN"/>
    </w:rPr>
  </w:style>
  <w:style w:type="character" w:styleId="IntenseReference">
    <w:name w:val="Intense Reference"/>
    <w:basedOn w:val="DefaultParagraphFont"/>
    <w:uiPriority w:val="32"/>
    <w:qFormat/>
    <w:rsid w:val="00123AAE"/>
    <w:rPr>
      <w:b/>
      <w:bCs/>
      <w:smallCaps/>
      <w:color w:val="4472C4" w:themeColor="accent1"/>
      <w:spacing w:val="5"/>
    </w:rPr>
  </w:style>
  <w:style w:type="numbering" w:customStyle="1" w:styleId="CurrentList11">
    <w:name w:val="Current List11"/>
    <w:uiPriority w:val="99"/>
    <w:rsid w:val="00F464FF"/>
  </w:style>
  <w:style w:type="table" w:customStyle="1" w:styleId="TableGrid7">
    <w:name w:val="Table Grid7"/>
    <w:basedOn w:val="TableNormal"/>
    <w:next w:val="TableGrid"/>
    <w:rsid w:val="00F41C3E"/>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30754"/>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8D72F3"/>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o1">
    <w:name w:val="Không có1"/>
    <w:next w:val="NoList"/>
    <w:uiPriority w:val="99"/>
    <w:semiHidden/>
    <w:unhideWhenUsed/>
    <w:rsid w:val="00882F2F"/>
  </w:style>
  <w:style w:type="paragraph" w:customStyle="1" w:styleId="TableParagraph">
    <w:name w:val="Table Paragraph"/>
    <w:basedOn w:val="Normal"/>
    <w:uiPriority w:val="1"/>
    <w:qFormat/>
    <w:rsid w:val="00882F2F"/>
    <w:pPr>
      <w:widowControl w:val="0"/>
      <w:autoSpaceDE w:val="0"/>
      <w:autoSpaceDN w:val="0"/>
      <w:spacing w:before="0" w:after="0" w:line="240" w:lineRule="auto"/>
      <w:ind w:firstLine="0"/>
      <w:jc w:val="left"/>
    </w:pPr>
    <w:rPr>
      <w:rFonts w:ascii="Times New Roman" w:hAnsi="Times New Roman"/>
      <w:szCs w:val="22"/>
      <w:lang w:eastAsia="en-US"/>
    </w:rPr>
  </w:style>
  <w:style w:type="numbering" w:customStyle="1" w:styleId="NoList13">
    <w:name w:val="No List13"/>
    <w:next w:val="NoList"/>
    <w:uiPriority w:val="99"/>
    <w:semiHidden/>
    <w:unhideWhenUsed/>
    <w:rsid w:val="00882F2F"/>
  </w:style>
  <w:style w:type="character" w:styleId="PlaceholderText">
    <w:name w:val="Placeholder Text"/>
    <w:uiPriority w:val="99"/>
    <w:semiHidden/>
    <w:rsid w:val="00882F2F"/>
    <w:rPr>
      <w:color w:val="808080"/>
    </w:rPr>
  </w:style>
  <w:style w:type="table" w:customStyle="1" w:styleId="LiBang1">
    <w:name w:val="Lưới Bảng1"/>
    <w:basedOn w:val="TableNormal"/>
    <w:next w:val="TableGrid"/>
    <w:uiPriority w:val="59"/>
    <w:unhideWhenUsed/>
    <w:rsid w:val="00882F2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
    <w:rsid w:val="0036699F"/>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s>
</file>

<file path=word/webSettings.xml><?xml version="1.0" encoding="utf-8"?>
<w:webSettings xmlns:r="http://schemas.openxmlformats.org/officeDocument/2006/relationships" xmlns:w="http://schemas.openxmlformats.org/wordprocessingml/2006/main">
  <w:divs>
    <w:div w:id="22481262">
      <w:bodyDiv w:val="1"/>
      <w:marLeft w:val="0"/>
      <w:marRight w:val="0"/>
      <w:marTop w:val="0"/>
      <w:marBottom w:val="0"/>
      <w:divBdr>
        <w:top w:val="none" w:sz="0" w:space="0" w:color="auto"/>
        <w:left w:val="none" w:sz="0" w:space="0" w:color="auto"/>
        <w:bottom w:val="none" w:sz="0" w:space="0" w:color="auto"/>
        <w:right w:val="none" w:sz="0" w:space="0" w:color="auto"/>
      </w:divBdr>
    </w:div>
    <w:div w:id="40061963">
      <w:bodyDiv w:val="1"/>
      <w:marLeft w:val="0"/>
      <w:marRight w:val="0"/>
      <w:marTop w:val="0"/>
      <w:marBottom w:val="0"/>
      <w:divBdr>
        <w:top w:val="none" w:sz="0" w:space="0" w:color="auto"/>
        <w:left w:val="none" w:sz="0" w:space="0" w:color="auto"/>
        <w:bottom w:val="none" w:sz="0" w:space="0" w:color="auto"/>
        <w:right w:val="none" w:sz="0" w:space="0" w:color="auto"/>
      </w:divBdr>
    </w:div>
    <w:div w:id="51855584">
      <w:bodyDiv w:val="1"/>
      <w:marLeft w:val="0"/>
      <w:marRight w:val="0"/>
      <w:marTop w:val="0"/>
      <w:marBottom w:val="0"/>
      <w:divBdr>
        <w:top w:val="none" w:sz="0" w:space="0" w:color="auto"/>
        <w:left w:val="none" w:sz="0" w:space="0" w:color="auto"/>
        <w:bottom w:val="none" w:sz="0" w:space="0" w:color="auto"/>
        <w:right w:val="none" w:sz="0" w:space="0" w:color="auto"/>
      </w:divBdr>
    </w:div>
    <w:div w:id="62676993">
      <w:bodyDiv w:val="1"/>
      <w:marLeft w:val="0"/>
      <w:marRight w:val="0"/>
      <w:marTop w:val="0"/>
      <w:marBottom w:val="0"/>
      <w:divBdr>
        <w:top w:val="none" w:sz="0" w:space="0" w:color="auto"/>
        <w:left w:val="none" w:sz="0" w:space="0" w:color="auto"/>
        <w:bottom w:val="none" w:sz="0" w:space="0" w:color="auto"/>
        <w:right w:val="none" w:sz="0" w:space="0" w:color="auto"/>
      </w:divBdr>
    </w:div>
    <w:div w:id="76443194">
      <w:bodyDiv w:val="1"/>
      <w:marLeft w:val="0"/>
      <w:marRight w:val="0"/>
      <w:marTop w:val="0"/>
      <w:marBottom w:val="0"/>
      <w:divBdr>
        <w:top w:val="none" w:sz="0" w:space="0" w:color="auto"/>
        <w:left w:val="none" w:sz="0" w:space="0" w:color="auto"/>
        <w:bottom w:val="none" w:sz="0" w:space="0" w:color="auto"/>
        <w:right w:val="none" w:sz="0" w:space="0" w:color="auto"/>
      </w:divBdr>
    </w:div>
    <w:div w:id="84428117">
      <w:bodyDiv w:val="1"/>
      <w:marLeft w:val="0"/>
      <w:marRight w:val="0"/>
      <w:marTop w:val="0"/>
      <w:marBottom w:val="0"/>
      <w:divBdr>
        <w:top w:val="none" w:sz="0" w:space="0" w:color="auto"/>
        <w:left w:val="none" w:sz="0" w:space="0" w:color="auto"/>
        <w:bottom w:val="none" w:sz="0" w:space="0" w:color="auto"/>
        <w:right w:val="none" w:sz="0" w:space="0" w:color="auto"/>
      </w:divBdr>
    </w:div>
    <w:div w:id="93407472">
      <w:bodyDiv w:val="1"/>
      <w:marLeft w:val="0"/>
      <w:marRight w:val="0"/>
      <w:marTop w:val="0"/>
      <w:marBottom w:val="0"/>
      <w:divBdr>
        <w:top w:val="none" w:sz="0" w:space="0" w:color="auto"/>
        <w:left w:val="none" w:sz="0" w:space="0" w:color="auto"/>
        <w:bottom w:val="none" w:sz="0" w:space="0" w:color="auto"/>
        <w:right w:val="none" w:sz="0" w:space="0" w:color="auto"/>
      </w:divBdr>
    </w:div>
    <w:div w:id="108554380">
      <w:bodyDiv w:val="1"/>
      <w:marLeft w:val="0"/>
      <w:marRight w:val="0"/>
      <w:marTop w:val="0"/>
      <w:marBottom w:val="0"/>
      <w:divBdr>
        <w:top w:val="none" w:sz="0" w:space="0" w:color="auto"/>
        <w:left w:val="none" w:sz="0" w:space="0" w:color="auto"/>
        <w:bottom w:val="none" w:sz="0" w:space="0" w:color="auto"/>
        <w:right w:val="none" w:sz="0" w:space="0" w:color="auto"/>
      </w:divBdr>
    </w:div>
    <w:div w:id="117990203">
      <w:bodyDiv w:val="1"/>
      <w:marLeft w:val="0"/>
      <w:marRight w:val="0"/>
      <w:marTop w:val="0"/>
      <w:marBottom w:val="0"/>
      <w:divBdr>
        <w:top w:val="none" w:sz="0" w:space="0" w:color="auto"/>
        <w:left w:val="none" w:sz="0" w:space="0" w:color="auto"/>
        <w:bottom w:val="none" w:sz="0" w:space="0" w:color="auto"/>
        <w:right w:val="none" w:sz="0" w:space="0" w:color="auto"/>
      </w:divBdr>
    </w:div>
    <w:div w:id="166288851">
      <w:bodyDiv w:val="1"/>
      <w:marLeft w:val="0"/>
      <w:marRight w:val="0"/>
      <w:marTop w:val="0"/>
      <w:marBottom w:val="0"/>
      <w:divBdr>
        <w:top w:val="none" w:sz="0" w:space="0" w:color="auto"/>
        <w:left w:val="none" w:sz="0" w:space="0" w:color="auto"/>
        <w:bottom w:val="none" w:sz="0" w:space="0" w:color="auto"/>
        <w:right w:val="none" w:sz="0" w:space="0" w:color="auto"/>
      </w:divBdr>
    </w:div>
    <w:div w:id="204100824">
      <w:bodyDiv w:val="1"/>
      <w:marLeft w:val="0"/>
      <w:marRight w:val="0"/>
      <w:marTop w:val="0"/>
      <w:marBottom w:val="0"/>
      <w:divBdr>
        <w:top w:val="none" w:sz="0" w:space="0" w:color="auto"/>
        <w:left w:val="none" w:sz="0" w:space="0" w:color="auto"/>
        <w:bottom w:val="none" w:sz="0" w:space="0" w:color="auto"/>
        <w:right w:val="none" w:sz="0" w:space="0" w:color="auto"/>
      </w:divBdr>
    </w:div>
    <w:div w:id="221138348">
      <w:bodyDiv w:val="1"/>
      <w:marLeft w:val="0"/>
      <w:marRight w:val="0"/>
      <w:marTop w:val="0"/>
      <w:marBottom w:val="0"/>
      <w:divBdr>
        <w:top w:val="none" w:sz="0" w:space="0" w:color="auto"/>
        <w:left w:val="none" w:sz="0" w:space="0" w:color="auto"/>
        <w:bottom w:val="none" w:sz="0" w:space="0" w:color="auto"/>
        <w:right w:val="none" w:sz="0" w:space="0" w:color="auto"/>
      </w:divBdr>
    </w:div>
    <w:div w:id="221211065">
      <w:bodyDiv w:val="1"/>
      <w:marLeft w:val="0"/>
      <w:marRight w:val="0"/>
      <w:marTop w:val="0"/>
      <w:marBottom w:val="0"/>
      <w:divBdr>
        <w:top w:val="none" w:sz="0" w:space="0" w:color="auto"/>
        <w:left w:val="none" w:sz="0" w:space="0" w:color="auto"/>
        <w:bottom w:val="none" w:sz="0" w:space="0" w:color="auto"/>
        <w:right w:val="none" w:sz="0" w:space="0" w:color="auto"/>
      </w:divBdr>
    </w:div>
    <w:div w:id="259065982">
      <w:bodyDiv w:val="1"/>
      <w:marLeft w:val="0"/>
      <w:marRight w:val="0"/>
      <w:marTop w:val="0"/>
      <w:marBottom w:val="0"/>
      <w:divBdr>
        <w:top w:val="none" w:sz="0" w:space="0" w:color="auto"/>
        <w:left w:val="none" w:sz="0" w:space="0" w:color="auto"/>
        <w:bottom w:val="none" w:sz="0" w:space="0" w:color="auto"/>
        <w:right w:val="none" w:sz="0" w:space="0" w:color="auto"/>
      </w:divBdr>
    </w:div>
    <w:div w:id="263419473">
      <w:bodyDiv w:val="1"/>
      <w:marLeft w:val="0"/>
      <w:marRight w:val="0"/>
      <w:marTop w:val="0"/>
      <w:marBottom w:val="0"/>
      <w:divBdr>
        <w:top w:val="none" w:sz="0" w:space="0" w:color="auto"/>
        <w:left w:val="none" w:sz="0" w:space="0" w:color="auto"/>
        <w:bottom w:val="none" w:sz="0" w:space="0" w:color="auto"/>
        <w:right w:val="none" w:sz="0" w:space="0" w:color="auto"/>
      </w:divBdr>
    </w:div>
    <w:div w:id="272710418">
      <w:bodyDiv w:val="1"/>
      <w:marLeft w:val="0"/>
      <w:marRight w:val="0"/>
      <w:marTop w:val="0"/>
      <w:marBottom w:val="0"/>
      <w:divBdr>
        <w:top w:val="none" w:sz="0" w:space="0" w:color="auto"/>
        <w:left w:val="none" w:sz="0" w:space="0" w:color="auto"/>
        <w:bottom w:val="none" w:sz="0" w:space="0" w:color="auto"/>
        <w:right w:val="none" w:sz="0" w:space="0" w:color="auto"/>
      </w:divBdr>
    </w:div>
    <w:div w:id="307441502">
      <w:bodyDiv w:val="1"/>
      <w:marLeft w:val="0"/>
      <w:marRight w:val="0"/>
      <w:marTop w:val="0"/>
      <w:marBottom w:val="0"/>
      <w:divBdr>
        <w:top w:val="none" w:sz="0" w:space="0" w:color="auto"/>
        <w:left w:val="none" w:sz="0" w:space="0" w:color="auto"/>
        <w:bottom w:val="none" w:sz="0" w:space="0" w:color="auto"/>
        <w:right w:val="none" w:sz="0" w:space="0" w:color="auto"/>
      </w:divBdr>
    </w:div>
    <w:div w:id="369382981">
      <w:bodyDiv w:val="1"/>
      <w:marLeft w:val="0"/>
      <w:marRight w:val="0"/>
      <w:marTop w:val="0"/>
      <w:marBottom w:val="0"/>
      <w:divBdr>
        <w:top w:val="none" w:sz="0" w:space="0" w:color="auto"/>
        <w:left w:val="none" w:sz="0" w:space="0" w:color="auto"/>
        <w:bottom w:val="none" w:sz="0" w:space="0" w:color="auto"/>
        <w:right w:val="none" w:sz="0" w:space="0" w:color="auto"/>
      </w:divBdr>
    </w:div>
    <w:div w:id="399211574">
      <w:bodyDiv w:val="1"/>
      <w:marLeft w:val="0"/>
      <w:marRight w:val="0"/>
      <w:marTop w:val="0"/>
      <w:marBottom w:val="0"/>
      <w:divBdr>
        <w:top w:val="none" w:sz="0" w:space="0" w:color="auto"/>
        <w:left w:val="none" w:sz="0" w:space="0" w:color="auto"/>
        <w:bottom w:val="none" w:sz="0" w:space="0" w:color="auto"/>
        <w:right w:val="none" w:sz="0" w:space="0" w:color="auto"/>
      </w:divBdr>
    </w:div>
    <w:div w:id="400057529">
      <w:bodyDiv w:val="1"/>
      <w:marLeft w:val="0"/>
      <w:marRight w:val="0"/>
      <w:marTop w:val="0"/>
      <w:marBottom w:val="0"/>
      <w:divBdr>
        <w:top w:val="none" w:sz="0" w:space="0" w:color="auto"/>
        <w:left w:val="none" w:sz="0" w:space="0" w:color="auto"/>
        <w:bottom w:val="none" w:sz="0" w:space="0" w:color="auto"/>
        <w:right w:val="none" w:sz="0" w:space="0" w:color="auto"/>
      </w:divBdr>
    </w:div>
    <w:div w:id="411783063">
      <w:bodyDiv w:val="1"/>
      <w:marLeft w:val="0"/>
      <w:marRight w:val="0"/>
      <w:marTop w:val="0"/>
      <w:marBottom w:val="0"/>
      <w:divBdr>
        <w:top w:val="none" w:sz="0" w:space="0" w:color="auto"/>
        <w:left w:val="none" w:sz="0" w:space="0" w:color="auto"/>
        <w:bottom w:val="none" w:sz="0" w:space="0" w:color="auto"/>
        <w:right w:val="none" w:sz="0" w:space="0" w:color="auto"/>
      </w:divBdr>
    </w:div>
    <w:div w:id="425271913">
      <w:bodyDiv w:val="1"/>
      <w:marLeft w:val="0"/>
      <w:marRight w:val="0"/>
      <w:marTop w:val="0"/>
      <w:marBottom w:val="0"/>
      <w:divBdr>
        <w:top w:val="none" w:sz="0" w:space="0" w:color="auto"/>
        <w:left w:val="none" w:sz="0" w:space="0" w:color="auto"/>
        <w:bottom w:val="none" w:sz="0" w:space="0" w:color="auto"/>
        <w:right w:val="none" w:sz="0" w:space="0" w:color="auto"/>
      </w:divBdr>
    </w:div>
    <w:div w:id="438644807">
      <w:bodyDiv w:val="1"/>
      <w:marLeft w:val="0"/>
      <w:marRight w:val="0"/>
      <w:marTop w:val="0"/>
      <w:marBottom w:val="0"/>
      <w:divBdr>
        <w:top w:val="none" w:sz="0" w:space="0" w:color="auto"/>
        <w:left w:val="none" w:sz="0" w:space="0" w:color="auto"/>
        <w:bottom w:val="none" w:sz="0" w:space="0" w:color="auto"/>
        <w:right w:val="none" w:sz="0" w:space="0" w:color="auto"/>
      </w:divBdr>
    </w:div>
    <w:div w:id="439569555">
      <w:bodyDiv w:val="1"/>
      <w:marLeft w:val="0"/>
      <w:marRight w:val="0"/>
      <w:marTop w:val="0"/>
      <w:marBottom w:val="0"/>
      <w:divBdr>
        <w:top w:val="none" w:sz="0" w:space="0" w:color="auto"/>
        <w:left w:val="none" w:sz="0" w:space="0" w:color="auto"/>
        <w:bottom w:val="none" w:sz="0" w:space="0" w:color="auto"/>
        <w:right w:val="none" w:sz="0" w:space="0" w:color="auto"/>
      </w:divBdr>
    </w:div>
    <w:div w:id="453410326">
      <w:bodyDiv w:val="1"/>
      <w:marLeft w:val="0"/>
      <w:marRight w:val="0"/>
      <w:marTop w:val="0"/>
      <w:marBottom w:val="0"/>
      <w:divBdr>
        <w:top w:val="none" w:sz="0" w:space="0" w:color="auto"/>
        <w:left w:val="none" w:sz="0" w:space="0" w:color="auto"/>
        <w:bottom w:val="none" w:sz="0" w:space="0" w:color="auto"/>
        <w:right w:val="none" w:sz="0" w:space="0" w:color="auto"/>
      </w:divBdr>
    </w:div>
    <w:div w:id="455024943">
      <w:bodyDiv w:val="1"/>
      <w:marLeft w:val="0"/>
      <w:marRight w:val="0"/>
      <w:marTop w:val="0"/>
      <w:marBottom w:val="0"/>
      <w:divBdr>
        <w:top w:val="none" w:sz="0" w:space="0" w:color="auto"/>
        <w:left w:val="none" w:sz="0" w:space="0" w:color="auto"/>
        <w:bottom w:val="none" w:sz="0" w:space="0" w:color="auto"/>
        <w:right w:val="none" w:sz="0" w:space="0" w:color="auto"/>
      </w:divBdr>
    </w:div>
    <w:div w:id="470832692">
      <w:bodyDiv w:val="1"/>
      <w:marLeft w:val="0"/>
      <w:marRight w:val="0"/>
      <w:marTop w:val="0"/>
      <w:marBottom w:val="0"/>
      <w:divBdr>
        <w:top w:val="none" w:sz="0" w:space="0" w:color="auto"/>
        <w:left w:val="none" w:sz="0" w:space="0" w:color="auto"/>
        <w:bottom w:val="none" w:sz="0" w:space="0" w:color="auto"/>
        <w:right w:val="none" w:sz="0" w:space="0" w:color="auto"/>
      </w:divBdr>
    </w:div>
    <w:div w:id="505024393">
      <w:bodyDiv w:val="1"/>
      <w:marLeft w:val="0"/>
      <w:marRight w:val="0"/>
      <w:marTop w:val="0"/>
      <w:marBottom w:val="0"/>
      <w:divBdr>
        <w:top w:val="none" w:sz="0" w:space="0" w:color="auto"/>
        <w:left w:val="none" w:sz="0" w:space="0" w:color="auto"/>
        <w:bottom w:val="none" w:sz="0" w:space="0" w:color="auto"/>
        <w:right w:val="none" w:sz="0" w:space="0" w:color="auto"/>
      </w:divBdr>
    </w:div>
    <w:div w:id="512695625">
      <w:bodyDiv w:val="1"/>
      <w:marLeft w:val="0"/>
      <w:marRight w:val="0"/>
      <w:marTop w:val="0"/>
      <w:marBottom w:val="0"/>
      <w:divBdr>
        <w:top w:val="none" w:sz="0" w:space="0" w:color="auto"/>
        <w:left w:val="none" w:sz="0" w:space="0" w:color="auto"/>
        <w:bottom w:val="none" w:sz="0" w:space="0" w:color="auto"/>
        <w:right w:val="none" w:sz="0" w:space="0" w:color="auto"/>
      </w:divBdr>
    </w:div>
    <w:div w:id="524832239">
      <w:bodyDiv w:val="1"/>
      <w:marLeft w:val="0"/>
      <w:marRight w:val="0"/>
      <w:marTop w:val="0"/>
      <w:marBottom w:val="0"/>
      <w:divBdr>
        <w:top w:val="none" w:sz="0" w:space="0" w:color="auto"/>
        <w:left w:val="none" w:sz="0" w:space="0" w:color="auto"/>
        <w:bottom w:val="none" w:sz="0" w:space="0" w:color="auto"/>
        <w:right w:val="none" w:sz="0" w:space="0" w:color="auto"/>
      </w:divBdr>
    </w:div>
    <w:div w:id="554006612">
      <w:bodyDiv w:val="1"/>
      <w:marLeft w:val="0"/>
      <w:marRight w:val="0"/>
      <w:marTop w:val="0"/>
      <w:marBottom w:val="0"/>
      <w:divBdr>
        <w:top w:val="none" w:sz="0" w:space="0" w:color="auto"/>
        <w:left w:val="none" w:sz="0" w:space="0" w:color="auto"/>
        <w:bottom w:val="none" w:sz="0" w:space="0" w:color="auto"/>
        <w:right w:val="none" w:sz="0" w:space="0" w:color="auto"/>
      </w:divBdr>
    </w:div>
    <w:div w:id="567501801">
      <w:bodyDiv w:val="1"/>
      <w:marLeft w:val="0"/>
      <w:marRight w:val="0"/>
      <w:marTop w:val="0"/>
      <w:marBottom w:val="0"/>
      <w:divBdr>
        <w:top w:val="none" w:sz="0" w:space="0" w:color="auto"/>
        <w:left w:val="none" w:sz="0" w:space="0" w:color="auto"/>
        <w:bottom w:val="none" w:sz="0" w:space="0" w:color="auto"/>
        <w:right w:val="none" w:sz="0" w:space="0" w:color="auto"/>
      </w:divBdr>
    </w:div>
    <w:div w:id="569578025">
      <w:bodyDiv w:val="1"/>
      <w:marLeft w:val="0"/>
      <w:marRight w:val="0"/>
      <w:marTop w:val="0"/>
      <w:marBottom w:val="0"/>
      <w:divBdr>
        <w:top w:val="none" w:sz="0" w:space="0" w:color="auto"/>
        <w:left w:val="none" w:sz="0" w:space="0" w:color="auto"/>
        <w:bottom w:val="none" w:sz="0" w:space="0" w:color="auto"/>
        <w:right w:val="none" w:sz="0" w:space="0" w:color="auto"/>
      </w:divBdr>
    </w:div>
    <w:div w:id="577904618">
      <w:bodyDiv w:val="1"/>
      <w:marLeft w:val="0"/>
      <w:marRight w:val="0"/>
      <w:marTop w:val="0"/>
      <w:marBottom w:val="0"/>
      <w:divBdr>
        <w:top w:val="none" w:sz="0" w:space="0" w:color="auto"/>
        <w:left w:val="none" w:sz="0" w:space="0" w:color="auto"/>
        <w:bottom w:val="none" w:sz="0" w:space="0" w:color="auto"/>
        <w:right w:val="none" w:sz="0" w:space="0" w:color="auto"/>
      </w:divBdr>
    </w:div>
    <w:div w:id="589581940">
      <w:bodyDiv w:val="1"/>
      <w:marLeft w:val="0"/>
      <w:marRight w:val="0"/>
      <w:marTop w:val="0"/>
      <w:marBottom w:val="0"/>
      <w:divBdr>
        <w:top w:val="none" w:sz="0" w:space="0" w:color="auto"/>
        <w:left w:val="none" w:sz="0" w:space="0" w:color="auto"/>
        <w:bottom w:val="none" w:sz="0" w:space="0" w:color="auto"/>
        <w:right w:val="none" w:sz="0" w:space="0" w:color="auto"/>
      </w:divBdr>
    </w:div>
    <w:div w:id="604461451">
      <w:bodyDiv w:val="1"/>
      <w:marLeft w:val="0"/>
      <w:marRight w:val="0"/>
      <w:marTop w:val="0"/>
      <w:marBottom w:val="0"/>
      <w:divBdr>
        <w:top w:val="none" w:sz="0" w:space="0" w:color="auto"/>
        <w:left w:val="none" w:sz="0" w:space="0" w:color="auto"/>
        <w:bottom w:val="none" w:sz="0" w:space="0" w:color="auto"/>
        <w:right w:val="none" w:sz="0" w:space="0" w:color="auto"/>
      </w:divBdr>
    </w:div>
    <w:div w:id="609968760">
      <w:bodyDiv w:val="1"/>
      <w:marLeft w:val="0"/>
      <w:marRight w:val="0"/>
      <w:marTop w:val="0"/>
      <w:marBottom w:val="0"/>
      <w:divBdr>
        <w:top w:val="none" w:sz="0" w:space="0" w:color="auto"/>
        <w:left w:val="none" w:sz="0" w:space="0" w:color="auto"/>
        <w:bottom w:val="none" w:sz="0" w:space="0" w:color="auto"/>
        <w:right w:val="none" w:sz="0" w:space="0" w:color="auto"/>
      </w:divBdr>
    </w:div>
    <w:div w:id="610012847">
      <w:bodyDiv w:val="1"/>
      <w:marLeft w:val="0"/>
      <w:marRight w:val="0"/>
      <w:marTop w:val="0"/>
      <w:marBottom w:val="0"/>
      <w:divBdr>
        <w:top w:val="none" w:sz="0" w:space="0" w:color="auto"/>
        <w:left w:val="none" w:sz="0" w:space="0" w:color="auto"/>
        <w:bottom w:val="none" w:sz="0" w:space="0" w:color="auto"/>
        <w:right w:val="none" w:sz="0" w:space="0" w:color="auto"/>
      </w:divBdr>
    </w:div>
    <w:div w:id="611011425">
      <w:bodyDiv w:val="1"/>
      <w:marLeft w:val="0"/>
      <w:marRight w:val="0"/>
      <w:marTop w:val="0"/>
      <w:marBottom w:val="0"/>
      <w:divBdr>
        <w:top w:val="none" w:sz="0" w:space="0" w:color="auto"/>
        <w:left w:val="none" w:sz="0" w:space="0" w:color="auto"/>
        <w:bottom w:val="none" w:sz="0" w:space="0" w:color="auto"/>
        <w:right w:val="none" w:sz="0" w:space="0" w:color="auto"/>
      </w:divBdr>
    </w:div>
    <w:div w:id="611521400">
      <w:bodyDiv w:val="1"/>
      <w:marLeft w:val="0"/>
      <w:marRight w:val="0"/>
      <w:marTop w:val="0"/>
      <w:marBottom w:val="0"/>
      <w:divBdr>
        <w:top w:val="none" w:sz="0" w:space="0" w:color="auto"/>
        <w:left w:val="none" w:sz="0" w:space="0" w:color="auto"/>
        <w:bottom w:val="none" w:sz="0" w:space="0" w:color="auto"/>
        <w:right w:val="none" w:sz="0" w:space="0" w:color="auto"/>
      </w:divBdr>
    </w:div>
    <w:div w:id="639698096">
      <w:bodyDiv w:val="1"/>
      <w:marLeft w:val="0"/>
      <w:marRight w:val="0"/>
      <w:marTop w:val="0"/>
      <w:marBottom w:val="0"/>
      <w:divBdr>
        <w:top w:val="none" w:sz="0" w:space="0" w:color="auto"/>
        <w:left w:val="none" w:sz="0" w:space="0" w:color="auto"/>
        <w:bottom w:val="none" w:sz="0" w:space="0" w:color="auto"/>
        <w:right w:val="none" w:sz="0" w:space="0" w:color="auto"/>
      </w:divBdr>
    </w:div>
    <w:div w:id="650017763">
      <w:bodyDiv w:val="1"/>
      <w:marLeft w:val="0"/>
      <w:marRight w:val="0"/>
      <w:marTop w:val="0"/>
      <w:marBottom w:val="0"/>
      <w:divBdr>
        <w:top w:val="none" w:sz="0" w:space="0" w:color="auto"/>
        <w:left w:val="none" w:sz="0" w:space="0" w:color="auto"/>
        <w:bottom w:val="none" w:sz="0" w:space="0" w:color="auto"/>
        <w:right w:val="none" w:sz="0" w:space="0" w:color="auto"/>
      </w:divBdr>
    </w:div>
    <w:div w:id="658576956">
      <w:bodyDiv w:val="1"/>
      <w:marLeft w:val="0"/>
      <w:marRight w:val="0"/>
      <w:marTop w:val="0"/>
      <w:marBottom w:val="0"/>
      <w:divBdr>
        <w:top w:val="none" w:sz="0" w:space="0" w:color="auto"/>
        <w:left w:val="none" w:sz="0" w:space="0" w:color="auto"/>
        <w:bottom w:val="none" w:sz="0" w:space="0" w:color="auto"/>
        <w:right w:val="none" w:sz="0" w:space="0" w:color="auto"/>
      </w:divBdr>
    </w:div>
    <w:div w:id="685909684">
      <w:bodyDiv w:val="1"/>
      <w:marLeft w:val="0"/>
      <w:marRight w:val="0"/>
      <w:marTop w:val="0"/>
      <w:marBottom w:val="0"/>
      <w:divBdr>
        <w:top w:val="none" w:sz="0" w:space="0" w:color="auto"/>
        <w:left w:val="none" w:sz="0" w:space="0" w:color="auto"/>
        <w:bottom w:val="none" w:sz="0" w:space="0" w:color="auto"/>
        <w:right w:val="none" w:sz="0" w:space="0" w:color="auto"/>
      </w:divBdr>
    </w:div>
    <w:div w:id="714353115">
      <w:bodyDiv w:val="1"/>
      <w:marLeft w:val="0"/>
      <w:marRight w:val="0"/>
      <w:marTop w:val="0"/>
      <w:marBottom w:val="0"/>
      <w:divBdr>
        <w:top w:val="none" w:sz="0" w:space="0" w:color="auto"/>
        <w:left w:val="none" w:sz="0" w:space="0" w:color="auto"/>
        <w:bottom w:val="none" w:sz="0" w:space="0" w:color="auto"/>
        <w:right w:val="none" w:sz="0" w:space="0" w:color="auto"/>
      </w:divBdr>
    </w:div>
    <w:div w:id="762804818">
      <w:bodyDiv w:val="1"/>
      <w:marLeft w:val="0"/>
      <w:marRight w:val="0"/>
      <w:marTop w:val="0"/>
      <w:marBottom w:val="0"/>
      <w:divBdr>
        <w:top w:val="none" w:sz="0" w:space="0" w:color="auto"/>
        <w:left w:val="none" w:sz="0" w:space="0" w:color="auto"/>
        <w:bottom w:val="none" w:sz="0" w:space="0" w:color="auto"/>
        <w:right w:val="none" w:sz="0" w:space="0" w:color="auto"/>
      </w:divBdr>
    </w:div>
    <w:div w:id="766198841">
      <w:bodyDiv w:val="1"/>
      <w:marLeft w:val="0"/>
      <w:marRight w:val="0"/>
      <w:marTop w:val="0"/>
      <w:marBottom w:val="0"/>
      <w:divBdr>
        <w:top w:val="none" w:sz="0" w:space="0" w:color="auto"/>
        <w:left w:val="none" w:sz="0" w:space="0" w:color="auto"/>
        <w:bottom w:val="none" w:sz="0" w:space="0" w:color="auto"/>
        <w:right w:val="none" w:sz="0" w:space="0" w:color="auto"/>
      </w:divBdr>
    </w:div>
    <w:div w:id="801535213">
      <w:bodyDiv w:val="1"/>
      <w:marLeft w:val="0"/>
      <w:marRight w:val="0"/>
      <w:marTop w:val="0"/>
      <w:marBottom w:val="0"/>
      <w:divBdr>
        <w:top w:val="none" w:sz="0" w:space="0" w:color="auto"/>
        <w:left w:val="none" w:sz="0" w:space="0" w:color="auto"/>
        <w:bottom w:val="none" w:sz="0" w:space="0" w:color="auto"/>
        <w:right w:val="none" w:sz="0" w:space="0" w:color="auto"/>
      </w:divBdr>
    </w:div>
    <w:div w:id="836119654">
      <w:bodyDiv w:val="1"/>
      <w:marLeft w:val="0"/>
      <w:marRight w:val="0"/>
      <w:marTop w:val="0"/>
      <w:marBottom w:val="0"/>
      <w:divBdr>
        <w:top w:val="none" w:sz="0" w:space="0" w:color="auto"/>
        <w:left w:val="none" w:sz="0" w:space="0" w:color="auto"/>
        <w:bottom w:val="none" w:sz="0" w:space="0" w:color="auto"/>
        <w:right w:val="none" w:sz="0" w:space="0" w:color="auto"/>
      </w:divBdr>
    </w:div>
    <w:div w:id="837496873">
      <w:bodyDiv w:val="1"/>
      <w:marLeft w:val="0"/>
      <w:marRight w:val="0"/>
      <w:marTop w:val="0"/>
      <w:marBottom w:val="0"/>
      <w:divBdr>
        <w:top w:val="none" w:sz="0" w:space="0" w:color="auto"/>
        <w:left w:val="none" w:sz="0" w:space="0" w:color="auto"/>
        <w:bottom w:val="none" w:sz="0" w:space="0" w:color="auto"/>
        <w:right w:val="none" w:sz="0" w:space="0" w:color="auto"/>
      </w:divBdr>
    </w:div>
    <w:div w:id="852646188">
      <w:bodyDiv w:val="1"/>
      <w:marLeft w:val="0"/>
      <w:marRight w:val="0"/>
      <w:marTop w:val="0"/>
      <w:marBottom w:val="0"/>
      <w:divBdr>
        <w:top w:val="none" w:sz="0" w:space="0" w:color="auto"/>
        <w:left w:val="none" w:sz="0" w:space="0" w:color="auto"/>
        <w:bottom w:val="none" w:sz="0" w:space="0" w:color="auto"/>
        <w:right w:val="none" w:sz="0" w:space="0" w:color="auto"/>
      </w:divBdr>
    </w:div>
    <w:div w:id="854610131">
      <w:bodyDiv w:val="1"/>
      <w:marLeft w:val="0"/>
      <w:marRight w:val="0"/>
      <w:marTop w:val="0"/>
      <w:marBottom w:val="0"/>
      <w:divBdr>
        <w:top w:val="none" w:sz="0" w:space="0" w:color="auto"/>
        <w:left w:val="none" w:sz="0" w:space="0" w:color="auto"/>
        <w:bottom w:val="none" w:sz="0" w:space="0" w:color="auto"/>
        <w:right w:val="none" w:sz="0" w:space="0" w:color="auto"/>
      </w:divBdr>
    </w:div>
    <w:div w:id="858591091">
      <w:bodyDiv w:val="1"/>
      <w:marLeft w:val="0"/>
      <w:marRight w:val="0"/>
      <w:marTop w:val="0"/>
      <w:marBottom w:val="0"/>
      <w:divBdr>
        <w:top w:val="none" w:sz="0" w:space="0" w:color="auto"/>
        <w:left w:val="none" w:sz="0" w:space="0" w:color="auto"/>
        <w:bottom w:val="none" w:sz="0" w:space="0" w:color="auto"/>
        <w:right w:val="none" w:sz="0" w:space="0" w:color="auto"/>
      </w:divBdr>
    </w:div>
    <w:div w:id="871696967">
      <w:bodyDiv w:val="1"/>
      <w:marLeft w:val="0"/>
      <w:marRight w:val="0"/>
      <w:marTop w:val="0"/>
      <w:marBottom w:val="0"/>
      <w:divBdr>
        <w:top w:val="none" w:sz="0" w:space="0" w:color="auto"/>
        <w:left w:val="none" w:sz="0" w:space="0" w:color="auto"/>
        <w:bottom w:val="none" w:sz="0" w:space="0" w:color="auto"/>
        <w:right w:val="none" w:sz="0" w:space="0" w:color="auto"/>
      </w:divBdr>
    </w:div>
    <w:div w:id="933171065">
      <w:bodyDiv w:val="1"/>
      <w:marLeft w:val="0"/>
      <w:marRight w:val="0"/>
      <w:marTop w:val="0"/>
      <w:marBottom w:val="0"/>
      <w:divBdr>
        <w:top w:val="none" w:sz="0" w:space="0" w:color="auto"/>
        <w:left w:val="none" w:sz="0" w:space="0" w:color="auto"/>
        <w:bottom w:val="none" w:sz="0" w:space="0" w:color="auto"/>
        <w:right w:val="none" w:sz="0" w:space="0" w:color="auto"/>
      </w:divBdr>
    </w:div>
    <w:div w:id="942878221">
      <w:bodyDiv w:val="1"/>
      <w:marLeft w:val="0"/>
      <w:marRight w:val="0"/>
      <w:marTop w:val="0"/>
      <w:marBottom w:val="0"/>
      <w:divBdr>
        <w:top w:val="none" w:sz="0" w:space="0" w:color="auto"/>
        <w:left w:val="none" w:sz="0" w:space="0" w:color="auto"/>
        <w:bottom w:val="none" w:sz="0" w:space="0" w:color="auto"/>
        <w:right w:val="none" w:sz="0" w:space="0" w:color="auto"/>
      </w:divBdr>
    </w:div>
    <w:div w:id="967471639">
      <w:bodyDiv w:val="1"/>
      <w:marLeft w:val="0"/>
      <w:marRight w:val="0"/>
      <w:marTop w:val="0"/>
      <w:marBottom w:val="0"/>
      <w:divBdr>
        <w:top w:val="none" w:sz="0" w:space="0" w:color="auto"/>
        <w:left w:val="none" w:sz="0" w:space="0" w:color="auto"/>
        <w:bottom w:val="none" w:sz="0" w:space="0" w:color="auto"/>
        <w:right w:val="none" w:sz="0" w:space="0" w:color="auto"/>
      </w:divBdr>
    </w:div>
    <w:div w:id="970473762">
      <w:bodyDiv w:val="1"/>
      <w:marLeft w:val="0"/>
      <w:marRight w:val="0"/>
      <w:marTop w:val="0"/>
      <w:marBottom w:val="0"/>
      <w:divBdr>
        <w:top w:val="none" w:sz="0" w:space="0" w:color="auto"/>
        <w:left w:val="none" w:sz="0" w:space="0" w:color="auto"/>
        <w:bottom w:val="none" w:sz="0" w:space="0" w:color="auto"/>
        <w:right w:val="none" w:sz="0" w:space="0" w:color="auto"/>
      </w:divBdr>
    </w:div>
    <w:div w:id="1004674677">
      <w:bodyDiv w:val="1"/>
      <w:marLeft w:val="0"/>
      <w:marRight w:val="0"/>
      <w:marTop w:val="0"/>
      <w:marBottom w:val="0"/>
      <w:divBdr>
        <w:top w:val="none" w:sz="0" w:space="0" w:color="auto"/>
        <w:left w:val="none" w:sz="0" w:space="0" w:color="auto"/>
        <w:bottom w:val="none" w:sz="0" w:space="0" w:color="auto"/>
        <w:right w:val="none" w:sz="0" w:space="0" w:color="auto"/>
      </w:divBdr>
    </w:div>
    <w:div w:id="1007366668">
      <w:bodyDiv w:val="1"/>
      <w:marLeft w:val="0"/>
      <w:marRight w:val="0"/>
      <w:marTop w:val="0"/>
      <w:marBottom w:val="0"/>
      <w:divBdr>
        <w:top w:val="none" w:sz="0" w:space="0" w:color="auto"/>
        <w:left w:val="none" w:sz="0" w:space="0" w:color="auto"/>
        <w:bottom w:val="none" w:sz="0" w:space="0" w:color="auto"/>
        <w:right w:val="none" w:sz="0" w:space="0" w:color="auto"/>
      </w:divBdr>
    </w:div>
    <w:div w:id="1023821794">
      <w:bodyDiv w:val="1"/>
      <w:marLeft w:val="0"/>
      <w:marRight w:val="0"/>
      <w:marTop w:val="0"/>
      <w:marBottom w:val="0"/>
      <w:divBdr>
        <w:top w:val="none" w:sz="0" w:space="0" w:color="auto"/>
        <w:left w:val="none" w:sz="0" w:space="0" w:color="auto"/>
        <w:bottom w:val="none" w:sz="0" w:space="0" w:color="auto"/>
        <w:right w:val="none" w:sz="0" w:space="0" w:color="auto"/>
      </w:divBdr>
    </w:div>
    <w:div w:id="1030643036">
      <w:bodyDiv w:val="1"/>
      <w:marLeft w:val="0"/>
      <w:marRight w:val="0"/>
      <w:marTop w:val="0"/>
      <w:marBottom w:val="0"/>
      <w:divBdr>
        <w:top w:val="none" w:sz="0" w:space="0" w:color="auto"/>
        <w:left w:val="none" w:sz="0" w:space="0" w:color="auto"/>
        <w:bottom w:val="none" w:sz="0" w:space="0" w:color="auto"/>
        <w:right w:val="none" w:sz="0" w:space="0" w:color="auto"/>
      </w:divBdr>
    </w:div>
    <w:div w:id="1032876136">
      <w:bodyDiv w:val="1"/>
      <w:marLeft w:val="0"/>
      <w:marRight w:val="0"/>
      <w:marTop w:val="0"/>
      <w:marBottom w:val="0"/>
      <w:divBdr>
        <w:top w:val="none" w:sz="0" w:space="0" w:color="auto"/>
        <w:left w:val="none" w:sz="0" w:space="0" w:color="auto"/>
        <w:bottom w:val="none" w:sz="0" w:space="0" w:color="auto"/>
        <w:right w:val="none" w:sz="0" w:space="0" w:color="auto"/>
      </w:divBdr>
    </w:div>
    <w:div w:id="1040318778">
      <w:bodyDiv w:val="1"/>
      <w:marLeft w:val="0"/>
      <w:marRight w:val="0"/>
      <w:marTop w:val="0"/>
      <w:marBottom w:val="0"/>
      <w:divBdr>
        <w:top w:val="none" w:sz="0" w:space="0" w:color="auto"/>
        <w:left w:val="none" w:sz="0" w:space="0" w:color="auto"/>
        <w:bottom w:val="none" w:sz="0" w:space="0" w:color="auto"/>
        <w:right w:val="none" w:sz="0" w:space="0" w:color="auto"/>
      </w:divBdr>
    </w:div>
    <w:div w:id="1064370680">
      <w:bodyDiv w:val="1"/>
      <w:marLeft w:val="0"/>
      <w:marRight w:val="0"/>
      <w:marTop w:val="0"/>
      <w:marBottom w:val="0"/>
      <w:divBdr>
        <w:top w:val="none" w:sz="0" w:space="0" w:color="auto"/>
        <w:left w:val="none" w:sz="0" w:space="0" w:color="auto"/>
        <w:bottom w:val="none" w:sz="0" w:space="0" w:color="auto"/>
        <w:right w:val="none" w:sz="0" w:space="0" w:color="auto"/>
      </w:divBdr>
    </w:div>
    <w:div w:id="1066148688">
      <w:bodyDiv w:val="1"/>
      <w:marLeft w:val="0"/>
      <w:marRight w:val="0"/>
      <w:marTop w:val="0"/>
      <w:marBottom w:val="0"/>
      <w:divBdr>
        <w:top w:val="none" w:sz="0" w:space="0" w:color="auto"/>
        <w:left w:val="none" w:sz="0" w:space="0" w:color="auto"/>
        <w:bottom w:val="none" w:sz="0" w:space="0" w:color="auto"/>
        <w:right w:val="none" w:sz="0" w:space="0" w:color="auto"/>
      </w:divBdr>
    </w:div>
    <w:div w:id="1073699768">
      <w:bodyDiv w:val="1"/>
      <w:marLeft w:val="0"/>
      <w:marRight w:val="0"/>
      <w:marTop w:val="0"/>
      <w:marBottom w:val="0"/>
      <w:divBdr>
        <w:top w:val="none" w:sz="0" w:space="0" w:color="auto"/>
        <w:left w:val="none" w:sz="0" w:space="0" w:color="auto"/>
        <w:bottom w:val="none" w:sz="0" w:space="0" w:color="auto"/>
        <w:right w:val="none" w:sz="0" w:space="0" w:color="auto"/>
      </w:divBdr>
    </w:div>
    <w:div w:id="1079986913">
      <w:bodyDiv w:val="1"/>
      <w:marLeft w:val="0"/>
      <w:marRight w:val="0"/>
      <w:marTop w:val="0"/>
      <w:marBottom w:val="0"/>
      <w:divBdr>
        <w:top w:val="none" w:sz="0" w:space="0" w:color="auto"/>
        <w:left w:val="none" w:sz="0" w:space="0" w:color="auto"/>
        <w:bottom w:val="none" w:sz="0" w:space="0" w:color="auto"/>
        <w:right w:val="none" w:sz="0" w:space="0" w:color="auto"/>
      </w:divBdr>
    </w:div>
    <w:div w:id="1130780546">
      <w:bodyDiv w:val="1"/>
      <w:marLeft w:val="0"/>
      <w:marRight w:val="0"/>
      <w:marTop w:val="0"/>
      <w:marBottom w:val="0"/>
      <w:divBdr>
        <w:top w:val="none" w:sz="0" w:space="0" w:color="auto"/>
        <w:left w:val="none" w:sz="0" w:space="0" w:color="auto"/>
        <w:bottom w:val="none" w:sz="0" w:space="0" w:color="auto"/>
        <w:right w:val="none" w:sz="0" w:space="0" w:color="auto"/>
      </w:divBdr>
    </w:div>
    <w:div w:id="1137452059">
      <w:bodyDiv w:val="1"/>
      <w:marLeft w:val="0"/>
      <w:marRight w:val="0"/>
      <w:marTop w:val="0"/>
      <w:marBottom w:val="0"/>
      <w:divBdr>
        <w:top w:val="none" w:sz="0" w:space="0" w:color="auto"/>
        <w:left w:val="none" w:sz="0" w:space="0" w:color="auto"/>
        <w:bottom w:val="none" w:sz="0" w:space="0" w:color="auto"/>
        <w:right w:val="none" w:sz="0" w:space="0" w:color="auto"/>
      </w:divBdr>
    </w:div>
    <w:div w:id="1141195401">
      <w:bodyDiv w:val="1"/>
      <w:marLeft w:val="0"/>
      <w:marRight w:val="0"/>
      <w:marTop w:val="0"/>
      <w:marBottom w:val="0"/>
      <w:divBdr>
        <w:top w:val="none" w:sz="0" w:space="0" w:color="auto"/>
        <w:left w:val="none" w:sz="0" w:space="0" w:color="auto"/>
        <w:bottom w:val="none" w:sz="0" w:space="0" w:color="auto"/>
        <w:right w:val="none" w:sz="0" w:space="0" w:color="auto"/>
      </w:divBdr>
    </w:div>
    <w:div w:id="1141774509">
      <w:bodyDiv w:val="1"/>
      <w:marLeft w:val="0"/>
      <w:marRight w:val="0"/>
      <w:marTop w:val="0"/>
      <w:marBottom w:val="0"/>
      <w:divBdr>
        <w:top w:val="none" w:sz="0" w:space="0" w:color="auto"/>
        <w:left w:val="none" w:sz="0" w:space="0" w:color="auto"/>
        <w:bottom w:val="none" w:sz="0" w:space="0" w:color="auto"/>
        <w:right w:val="none" w:sz="0" w:space="0" w:color="auto"/>
      </w:divBdr>
    </w:div>
    <w:div w:id="1144351608">
      <w:bodyDiv w:val="1"/>
      <w:marLeft w:val="0"/>
      <w:marRight w:val="0"/>
      <w:marTop w:val="0"/>
      <w:marBottom w:val="0"/>
      <w:divBdr>
        <w:top w:val="none" w:sz="0" w:space="0" w:color="auto"/>
        <w:left w:val="none" w:sz="0" w:space="0" w:color="auto"/>
        <w:bottom w:val="none" w:sz="0" w:space="0" w:color="auto"/>
        <w:right w:val="none" w:sz="0" w:space="0" w:color="auto"/>
      </w:divBdr>
    </w:div>
    <w:div w:id="1148478969">
      <w:bodyDiv w:val="1"/>
      <w:marLeft w:val="0"/>
      <w:marRight w:val="0"/>
      <w:marTop w:val="0"/>
      <w:marBottom w:val="0"/>
      <w:divBdr>
        <w:top w:val="none" w:sz="0" w:space="0" w:color="auto"/>
        <w:left w:val="none" w:sz="0" w:space="0" w:color="auto"/>
        <w:bottom w:val="none" w:sz="0" w:space="0" w:color="auto"/>
        <w:right w:val="none" w:sz="0" w:space="0" w:color="auto"/>
      </w:divBdr>
    </w:div>
    <w:div w:id="1177813695">
      <w:bodyDiv w:val="1"/>
      <w:marLeft w:val="0"/>
      <w:marRight w:val="0"/>
      <w:marTop w:val="0"/>
      <w:marBottom w:val="0"/>
      <w:divBdr>
        <w:top w:val="none" w:sz="0" w:space="0" w:color="auto"/>
        <w:left w:val="none" w:sz="0" w:space="0" w:color="auto"/>
        <w:bottom w:val="none" w:sz="0" w:space="0" w:color="auto"/>
        <w:right w:val="none" w:sz="0" w:space="0" w:color="auto"/>
      </w:divBdr>
    </w:div>
    <w:div w:id="1181433674">
      <w:bodyDiv w:val="1"/>
      <w:marLeft w:val="0"/>
      <w:marRight w:val="0"/>
      <w:marTop w:val="0"/>
      <w:marBottom w:val="0"/>
      <w:divBdr>
        <w:top w:val="none" w:sz="0" w:space="0" w:color="auto"/>
        <w:left w:val="none" w:sz="0" w:space="0" w:color="auto"/>
        <w:bottom w:val="none" w:sz="0" w:space="0" w:color="auto"/>
        <w:right w:val="none" w:sz="0" w:space="0" w:color="auto"/>
      </w:divBdr>
    </w:div>
    <w:div w:id="1197742427">
      <w:bodyDiv w:val="1"/>
      <w:marLeft w:val="0"/>
      <w:marRight w:val="0"/>
      <w:marTop w:val="0"/>
      <w:marBottom w:val="0"/>
      <w:divBdr>
        <w:top w:val="none" w:sz="0" w:space="0" w:color="auto"/>
        <w:left w:val="none" w:sz="0" w:space="0" w:color="auto"/>
        <w:bottom w:val="none" w:sz="0" w:space="0" w:color="auto"/>
        <w:right w:val="none" w:sz="0" w:space="0" w:color="auto"/>
      </w:divBdr>
    </w:div>
    <w:div w:id="1212888070">
      <w:bodyDiv w:val="1"/>
      <w:marLeft w:val="0"/>
      <w:marRight w:val="0"/>
      <w:marTop w:val="0"/>
      <w:marBottom w:val="0"/>
      <w:divBdr>
        <w:top w:val="none" w:sz="0" w:space="0" w:color="auto"/>
        <w:left w:val="none" w:sz="0" w:space="0" w:color="auto"/>
        <w:bottom w:val="none" w:sz="0" w:space="0" w:color="auto"/>
        <w:right w:val="none" w:sz="0" w:space="0" w:color="auto"/>
      </w:divBdr>
    </w:div>
    <w:div w:id="1231422001">
      <w:bodyDiv w:val="1"/>
      <w:marLeft w:val="0"/>
      <w:marRight w:val="0"/>
      <w:marTop w:val="0"/>
      <w:marBottom w:val="0"/>
      <w:divBdr>
        <w:top w:val="none" w:sz="0" w:space="0" w:color="auto"/>
        <w:left w:val="none" w:sz="0" w:space="0" w:color="auto"/>
        <w:bottom w:val="none" w:sz="0" w:space="0" w:color="auto"/>
        <w:right w:val="none" w:sz="0" w:space="0" w:color="auto"/>
      </w:divBdr>
    </w:div>
    <w:div w:id="1269384505">
      <w:bodyDiv w:val="1"/>
      <w:marLeft w:val="0"/>
      <w:marRight w:val="0"/>
      <w:marTop w:val="0"/>
      <w:marBottom w:val="0"/>
      <w:divBdr>
        <w:top w:val="none" w:sz="0" w:space="0" w:color="auto"/>
        <w:left w:val="none" w:sz="0" w:space="0" w:color="auto"/>
        <w:bottom w:val="none" w:sz="0" w:space="0" w:color="auto"/>
        <w:right w:val="none" w:sz="0" w:space="0" w:color="auto"/>
      </w:divBdr>
    </w:div>
    <w:div w:id="1298491791">
      <w:bodyDiv w:val="1"/>
      <w:marLeft w:val="0"/>
      <w:marRight w:val="0"/>
      <w:marTop w:val="0"/>
      <w:marBottom w:val="0"/>
      <w:divBdr>
        <w:top w:val="none" w:sz="0" w:space="0" w:color="auto"/>
        <w:left w:val="none" w:sz="0" w:space="0" w:color="auto"/>
        <w:bottom w:val="none" w:sz="0" w:space="0" w:color="auto"/>
        <w:right w:val="none" w:sz="0" w:space="0" w:color="auto"/>
      </w:divBdr>
    </w:div>
    <w:div w:id="1301228017">
      <w:bodyDiv w:val="1"/>
      <w:marLeft w:val="0"/>
      <w:marRight w:val="0"/>
      <w:marTop w:val="0"/>
      <w:marBottom w:val="0"/>
      <w:divBdr>
        <w:top w:val="none" w:sz="0" w:space="0" w:color="auto"/>
        <w:left w:val="none" w:sz="0" w:space="0" w:color="auto"/>
        <w:bottom w:val="none" w:sz="0" w:space="0" w:color="auto"/>
        <w:right w:val="none" w:sz="0" w:space="0" w:color="auto"/>
      </w:divBdr>
    </w:div>
    <w:div w:id="1309281589">
      <w:bodyDiv w:val="1"/>
      <w:marLeft w:val="0"/>
      <w:marRight w:val="0"/>
      <w:marTop w:val="0"/>
      <w:marBottom w:val="0"/>
      <w:divBdr>
        <w:top w:val="none" w:sz="0" w:space="0" w:color="auto"/>
        <w:left w:val="none" w:sz="0" w:space="0" w:color="auto"/>
        <w:bottom w:val="none" w:sz="0" w:space="0" w:color="auto"/>
        <w:right w:val="none" w:sz="0" w:space="0" w:color="auto"/>
      </w:divBdr>
    </w:div>
    <w:div w:id="1331254923">
      <w:bodyDiv w:val="1"/>
      <w:marLeft w:val="0"/>
      <w:marRight w:val="0"/>
      <w:marTop w:val="0"/>
      <w:marBottom w:val="0"/>
      <w:divBdr>
        <w:top w:val="none" w:sz="0" w:space="0" w:color="auto"/>
        <w:left w:val="none" w:sz="0" w:space="0" w:color="auto"/>
        <w:bottom w:val="none" w:sz="0" w:space="0" w:color="auto"/>
        <w:right w:val="none" w:sz="0" w:space="0" w:color="auto"/>
      </w:divBdr>
    </w:div>
    <w:div w:id="1335692161">
      <w:bodyDiv w:val="1"/>
      <w:marLeft w:val="0"/>
      <w:marRight w:val="0"/>
      <w:marTop w:val="0"/>
      <w:marBottom w:val="0"/>
      <w:divBdr>
        <w:top w:val="none" w:sz="0" w:space="0" w:color="auto"/>
        <w:left w:val="none" w:sz="0" w:space="0" w:color="auto"/>
        <w:bottom w:val="none" w:sz="0" w:space="0" w:color="auto"/>
        <w:right w:val="none" w:sz="0" w:space="0" w:color="auto"/>
      </w:divBdr>
    </w:div>
    <w:div w:id="1336616870">
      <w:bodyDiv w:val="1"/>
      <w:marLeft w:val="0"/>
      <w:marRight w:val="0"/>
      <w:marTop w:val="0"/>
      <w:marBottom w:val="0"/>
      <w:divBdr>
        <w:top w:val="none" w:sz="0" w:space="0" w:color="auto"/>
        <w:left w:val="none" w:sz="0" w:space="0" w:color="auto"/>
        <w:bottom w:val="none" w:sz="0" w:space="0" w:color="auto"/>
        <w:right w:val="none" w:sz="0" w:space="0" w:color="auto"/>
      </w:divBdr>
    </w:div>
    <w:div w:id="1341468611">
      <w:bodyDiv w:val="1"/>
      <w:marLeft w:val="0"/>
      <w:marRight w:val="0"/>
      <w:marTop w:val="0"/>
      <w:marBottom w:val="0"/>
      <w:divBdr>
        <w:top w:val="none" w:sz="0" w:space="0" w:color="auto"/>
        <w:left w:val="none" w:sz="0" w:space="0" w:color="auto"/>
        <w:bottom w:val="none" w:sz="0" w:space="0" w:color="auto"/>
        <w:right w:val="none" w:sz="0" w:space="0" w:color="auto"/>
      </w:divBdr>
    </w:div>
    <w:div w:id="1342469929">
      <w:bodyDiv w:val="1"/>
      <w:marLeft w:val="0"/>
      <w:marRight w:val="0"/>
      <w:marTop w:val="0"/>
      <w:marBottom w:val="0"/>
      <w:divBdr>
        <w:top w:val="none" w:sz="0" w:space="0" w:color="auto"/>
        <w:left w:val="none" w:sz="0" w:space="0" w:color="auto"/>
        <w:bottom w:val="none" w:sz="0" w:space="0" w:color="auto"/>
        <w:right w:val="none" w:sz="0" w:space="0" w:color="auto"/>
      </w:divBdr>
    </w:div>
    <w:div w:id="1367146772">
      <w:bodyDiv w:val="1"/>
      <w:marLeft w:val="0"/>
      <w:marRight w:val="0"/>
      <w:marTop w:val="0"/>
      <w:marBottom w:val="0"/>
      <w:divBdr>
        <w:top w:val="none" w:sz="0" w:space="0" w:color="auto"/>
        <w:left w:val="none" w:sz="0" w:space="0" w:color="auto"/>
        <w:bottom w:val="none" w:sz="0" w:space="0" w:color="auto"/>
        <w:right w:val="none" w:sz="0" w:space="0" w:color="auto"/>
      </w:divBdr>
    </w:div>
    <w:div w:id="1371347026">
      <w:bodyDiv w:val="1"/>
      <w:marLeft w:val="0"/>
      <w:marRight w:val="0"/>
      <w:marTop w:val="0"/>
      <w:marBottom w:val="0"/>
      <w:divBdr>
        <w:top w:val="none" w:sz="0" w:space="0" w:color="auto"/>
        <w:left w:val="none" w:sz="0" w:space="0" w:color="auto"/>
        <w:bottom w:val="none" w:sz="0" w:space="0" w:color="auto"/>
        <w:right w:val="none" w:sz="0" w:space="0" w:color="auto"/>
      </w:divBdr>
    </w:div>
    <w:div w:id="1376537518">
      <w:bodyDiv w:val="1"/>
      <w:marLeft w:val="0"/>
      <w:marRight w:val="0"/>
      <w:marTop w:val="0"/>
      <w:marBottom w:val="0"/>
      <w:divBdr>
        <w:top w:val="none" w:sz="0" w:space="0" w:color="auto"/>
        <w:left w:val="none" w:sz="0" w:space="0" w:color="auto"/>
        <w:bottom w:val="none" w:sz="0" w:space="0" w:color="auto"/>
        <w:right w:val="none" w:sz="0" w:space="0" w:color="auto"/>
      </w:divBdr>
    </w:div>
    <w:div w:id="1453673563">
      <w:bodyDiv w:val="1"/>
      <w:marLeft w:val="0"/>
      <w:marRight w:val="0"/>
      <w:marTop w:val="0"/>
      <w:marBottom w:val="0"/>
      <w:divBdr>
        <w:top w:val="none" w:sz="0" w:space="0" w:color="auto"/>
        <w:left w:val="none" w:sz="0" w:space="0" w:color="auto"/>
        <w:bottom w:val="none" w:sz="0" w:space="0" w:color="auto"/>
        <w:right w:val="none" w:sz="0" w:space="0" w:color="auto"/>
      </w:divBdr>
    </w:div>
    <w:div w:id="1491478854">
      <w:bodyDiv w:val="1"/>
      <w:marLeft w:val="0"/>
      <w:marRight w:val="0"/>
      <w:marTop w:val="0"/>
      <w:marBottom w:val="0"/>
      <w:divBdr>
        <w:top w:val="none" w:sz="0" w:space="0" w:color="auto"/>
        <w:left w:val="none" w:sz="0" w:space="0" w:color="auto"/>
        <w:bottom w:val="none" w:sz="0" w:space="0" w:color="auto"/>
        <w:right w:val="none" w:sz="0" w:space="0" w:color="auto"/>
      </w:divBdr>
    </w:div>
    <w:div w:id="1515611769">
      <w:bodyDiv w:val="1"/>
      <w:marLeft w:val="0"/>
      <w:marRight w:val="0"/>
      <w:marTop w:val="0"/>
      <w:marBottom w:val="0"/>
      <w:divBdr>
        <w:top w:val="none" w:sz="0" w:space="0" w:color="auto"/>
        <w:left w:val="none" w:sz="0" w:space="0" w:color="auto"/>
        <w:bottom w:val="none" w:sz="0" w:space="0" w:color="auto"/>
        <w:right w:val="none" w:sz="0" w:space="0" w:color="auto"/>
      </w:divBdr>
    </w:div>
    <w:div w:id="1519852197">
      <w:bodyDiv w:val="1"/>
      <w:marLeft w:val="0"/>
      <w:marRight w:val="0"/>
      <w:marTop w:val="0"/>
      <w:marBottom w:val="0"/>
      <w:divBdr>
        <w:top w:val="none" w:sz="0" w:space="0" w:color="auto"/>
        <w:left w:val="none" w:sz="0" w:space="0" w:color="auto"/>
        <w:bottom w:val="none" w:sz="0" w:space="0" w:color="auto"/>
        <w:right w:val="none" w:sz="0" w:space="0" w:color="auto"/>
      </w:divBdr>
    </w:div>
    <w:div w:id="1582636711">
      <w:bodyDiv w:val="1"/>
      <w:marLeft w:val="0"/>
      <w:marRight w:val="0"/>
      <w:marTop w:val="0"/>
      <w:marBottom w:val="0"/>
      <w:divBdr>
        <w:top w:val="none" w:sz="0" w:space="0" w:color="auto"/>
        <w:left w:val="none" w:sz="0" w:space="0" w:color="auto"/>
        <w:bottom w:val="none" w:sz="0" w:space="0" w:color="auto"/>
        <w:right w:val="none" w:sz="0" w:space="0" w:color="auto"/>
      </w:divBdr>
    </w:div>
    <w:div w:id="1606645179">
      <w:bodyDiv w:val="1"/>
      <w:marLeft w:val="0"/>
      <w:marRight w:val="0"/>
      <w:marTop w:val="0"/>
      <w:marBottom w:val="0"/>
      <w:divBdr>
        <w:top w:val="none" w:sz="0" w:space="0" w:color="auto"/>
        <w:left w:val="none" w:sz="0" w:space="0" w:color="auto"/>
        <w:bottom w:val="none" w:sz="0" w:space="0" w:color="auto"/>
        <w:right w:val="none" w:sz="0" w:space="0" w:color="auto"/>
      </w:divBdr>
    </w:div>
    <w:div w:id="1607078856">
      <w:bodyDiv w:val="1"/>
      <w:marLeft w:val="0"/>
      <w:marRight w:val="0"/>
      <w:marTop w:val="0"/>
      <w:marBottom w:val="0"/>
      <w:divBdr>
        <w:top w:val="none" w:sz="0" w:space="0" w:color="auto"/>
        <w:left w:val="none" w:sz="0" w:space="0" w:color="auto"/>
        <w:bottom w:val="none" w:sz="0" w:space="0" w:color="auto"/>
        <w:right w:val="none" w:sz="0" w:space="0" w:color="auto"/>
      </w:divBdr>
    </w:div>
    <w:div w:id="1612129085">
      <w:bodyDiv w:val="1"/>
      <w:marLeft w:val="0"/>
      <w:marRight w:val="0"/>
      <w:marTop w:val="0"/>
      <w:marBottom w:val="0"/>
      <w:divBdr>
        <w:top w:val="none" w:sz="0" w:space="0" w:color="auto"/>
        <w:left w:val="none" w:sz="0" w:space="0" w:color="auto"/>
        <w:bottom w:val="none" w:sz="0" w:space="0" w:color="auto"/>
        <w:right w:val="none" w:sz="0" w:space="0" w:color="auto"/>
      </w:divBdr>
    </w:div>
    <w:div w:id="1618177050">
      <w:bodyDiv w:val="1"/>
      <w:marLeft w:val="0"/>
      <w:marRight w:val="0"/>
      <w:marTop w:val="0"/>
      <w:marBottom w:val="0"/>
      <w:divBdr>
        <w:top w:val="none" w:sz="0" w:space="0" w:color="auto"/>
        <w:left w:val="none" w:sz="0" w:space="0" w:color="auto"/>
        <w:bottom w:val="none" w:sz="0" w:space="0" w:color="auto"/>
        <w:right w:val="none" w:sz="0" w:space="0" w:color="auto"/>
      </w:divBdr>
    </w:div>
    <w:div w:id="1662005588">
      <w:bodyDiv w:val="1"/>
      <w:marLeft w:val="0"/>
      <w:marRight w:val="0"/>
      <w:marTop w:val="0"/>
      <w:marBottom w:val="0"/>
      <w:divBdr>
        <w:top w:val="none" w:sz="0" w:space="0" w:color="auto"/>
        <w:left w:val="none" w:sz="0" w:space="0" w:color="auto"/>
        <w:bottom w:val="none" w:sz="0" w:space="0" w:color="auto"/>
        <w:right w:val="none" w:sz="0" w:space="0" w:color="auto"/>
      </w:divBdr>
    </w:div>
    <w:div w:id="1663965444">
      <w:bodyDiv w:val="1"/>
      <w:marLeft w:val="0"/>
      <w:marRight w:val="0"/>
      <w:marTop w:val="0"/>
      <w:marBottom w:val="0"/>
      <w:divBdr>
        <w:top w:val="none" w:sz="0" w:space="0" w:color="auto"/>
        <w:left w:val="none" w:sz="0" w:space="0" w:color="auto"/>
        <w:bottom w:val="none" w:sz="0" w:space="0" w:color="auto"/>
        <w:right w:val="none" w:sz="0" w:space="0" w:color="auto"/>
      </w:divBdr>
    </w:div>
    <w:div w:id="1680305054">
      <w:bodyDiv w:val="1"/>
      <w:marLeft w:val="0"/>
      <w:marRight w:val="0"/>
      <w:marTop w:val="0"/>
      <w:marBottom w:val="0"/>
      <w:divBdr>
        <w:top w:val="none" w:sz="0" w:space="0" w:color="auto"/>
        <w:left w:val="none" w:sz="0" w:space="0" w:color="auto"/>
        <w:bottom w:val="none" w:sz="0" w:space="0" w:color="auto"/>
        <w:right w:val="none" w:sz="0" w:space="0" w:color="auto"/>
      </w:divBdr>
    </w:div>
    <w:div w:id="1695033697">
      <w:bodyDiv w:val="1"/>
      <w:marLeft w:val="0"/>
      <w:marRight w:val="0"/>
      <w:marTop w:val="0"/>
      <w:marBottom w:val="0"/>
      <w:divBdr>
        <w:top w:val="none" w:sz="0" w:space="0" w:color="auto"/>
        <w:left w:val="none" w:sz="0" w:space="0" w:color="auto"/>
        <w:bottom w:val="none" w:sz="0" w:space="0" w:color="auto"/>
        <w:right w:val="none" w:sz="0" w:space="0" w:color="auto"/>
      </w:divBdr>
    </w:div>
    <w:div w:id="1698699514">
      <w:bodyDiv w:val="1"/>
      <w:marLeft w:val="0"/>
      <w:marRight w:val="0"/>
      <w:marTop w:val="0"/>
      <w:marBottom w:val="0"/>
      <w:divBdr>
        <w:top w:val="none" w:sz="0" w:space="0" w:color="auto"/>
        <w:left w:val="none" w:sz="0" w:space="0" w:color="auto"/>
        <w:bottom w:val="none" w:sz="0" w:space="0" w:color="auto"/>
        <w:right w:val="none" w:sz="0" w:space="0" w:color="auto"/>
      </w:divBdr>
    </w:div>
    <w:div w:id="1717705983">
      <w:bodyDiv w:val="1"/>
      <w:marLeft w:val="0"/>
      <w:marRight w:val="0"/>
      <w:marTop w:val="0"/>
      <w:marBottom w:val="0"/>
      <w:divBdr>
        <w:top w:val="none" w:sz="0" w:space="0" w:color="auto"/>
        <w:left w:val="none" w:sz="0" w:space="0" w:color="auto"/>
        <w:bottom w:val="none" w:sz="0" w:space="0" w:color="auto"/>
        <w:right w:val="none" w:sz="0" w:space="0" w:color="auto"/>
      </w:divBdr>
    </w:div>
    <w:div w:id="1726677607">
      <w:bodyDiv w:val="1"/>
      <w:marLeft w:val="0"/>
      <w:marRight w:val="0"/>
      <w:marTop w:val="0"/>
      <w:marBottom w:val="0"/>
      <w:divBdr>
        <w:top w:val="none" w:sz="0" w:space="0" w:color="auto"/>
        <w:left w:val="none" w:sz="0" w:space="0" w:color="auto"/>
        <w:bottom w:val="none" w:sz="0" w:space="0" w:color="auto"/>
        <w:right w:val="none" w:sz="0" w:space="0" w:color="auto"/>
      </w:divBdr>
    </w:div>
    <w:div w:id="1728845172">
      <w:bodyDiv w:val="1"/>
      <w:marLeft w:val="0"/>
      <w:marRight w:val="0"/>
      <w:marTop w:val="0"/>
      <w:marBottom w:val="0"/>
      <w:divBdr>
        <w:top w:val="none" w:sz="0" w:space="0" w:color="auto"/>
        <w:left w:val="none" w:sz="0" w:space="0" w:color="auto"/>
        <w:bottom w:val="none" w:sz="0" w:space="0" w:color="auto"/>
        <w:right w:val="none" w:sz="0" w:space="0" w:color="auto"/>
      </w:divBdr>
    </w:div>
    <w:div w:id="1734428946">
      <w:bodyDiv w:val="1"/>
      <w:marLeft w:val="0"/>
      <w:marRight w:val="0"/>
      <w:marTop w:val="0"/>
      <w:marBottom w:val="0"/>
      <w:divBdr>
        <w:top w:val="none" w:sz="0" w:space="0" w:color="auto"/>
        <w:left w:val="none" w:sz="0" w:space="0" w:color="auto"/>
        <w:bottom w:val="none" w:sz="0" w:space="0" w:color="auto"/>
        <w:right w:val="none" w:sz="0" w:space="0" w:color="auto"/>
      </w:divBdr>
    </w:div>
    <w:div w:id="1735544069">
      <w:bodyDiv w:val="1"/>
      <w:marLeft w:val="0"/>
      <w:marRight w:val="0"/>
      <w:marTop w:val="0"/>
      <w:marBottom w:val="0"/>
      <w:divBdr>
        <w:top w:val="none" w:sz="0" w:space="0" w:color="auto"/>
        <w:left w:val="none" w:sz="0" w:space="0" w:color="auto"/>
        <w:bottom w:val="none" w:sz="0" w:space="0" w:color="auto"/>
        <w:right w:val="none" w:sz="0" w:space="0" w:color="auto"/>
      </w:divBdr>
    </w:div>
    <w:div w:id="1805656726">
      <w:bodyDiv w:val="1"/>
      <w:marLeft w:val="0"/>
      <w:marRight w:val="0"/>
      <w:marTop w:val="0"/>
      <w:marBottom w:val="0"/>
      <w:divBdr>
        <w:top w:val="none" w:sz="0" w:space="0" w:color="auto"/>
        <w:left w:val="none" w:sz="0" w:space="0" w:color="auto"/>
        <w:bottom w:val="none" w:sz="0" w:space="0" w:color="auto"/>
        <w:right w:val="none" w:sz="0" w:space="0" w:color="auto"/>
      </w:divBdr>
    </w:div>
    <w:div w:id="1823766204">
      <w:bodyDiv w:val="1"/>
      <w:marLeft w:val="0"/>
      <w:marRight w:val="0"/>
      <w:marTop w:val="0"/>
      <w:marBottom w:val="0"/>
      <w:divBdr>
        <w:top w:val="none" w:sz="0" w:space="0" w:color="auto"/>
        <w:left w:val="none" w:sz="0" w:space="0" w:color="auto"/>
        <w:bottom w:val="none" w:sz="0" w:space="0" w:color="auto"/>
        <w:right w:val="none" w:sz="0" w:space="0" w:color="auto"/>
      </w:divBdr>
    </w:div>
    <w:div w:id="1859154871">
      <w:bodyDiv w:val="1"/>
      <w:marLeft w:val="0"/>
      <w:marRight w:val="0"/>
      <w:marTop w:val="0"/>
      <w:marBottom w:val="0"/>
      <w:divBdr>
        <w:top w:val="none" w:sz="0" w:space="0" w:color="auto"/>
        <w:left w:val="none" w:sz="0" w:space="0" w:color="auto"/>
        <w:bottom w:val="none" w:sz="0" w:space="0" w:color="auto"/>
        <w:right w:val="none" w:sz="0" w:space="0" w:color="auto"/>
      </w:divBdr>
    </w:div>
    <w:div w:id="1874877589">
      <w:bodyDiv w:val="1"/>
      <w:marLeft w:val="0"/>
      <w:marRight w:val="0"/>
      <w:marTop w:val="0"/>
      <w:marBottom w:val="0"/>
      <w:divBdr>
        <w:top w:val="none" w:sz="0" w:space="0" w:color="auto"/>
        <w:left w:val="none" w:sz="0" w:space="0" w:color="auto"/>
        <w:bottom w:val="none" w:sz="0" w:space="0" w:color="auto"/>
        <w:right w:val="none" w:sz="0" w:space="0" w:color="auto"/>
      </w:divBdr>
    </w:div>
    <w:div w:id="1888294321">
      <w:bodyDiv w:val="1"/>
      <w:marLeft w:val="0"/>
      <w:marRight w:val="0"/>
      <w:marTop w:val="0"/>
      <w:marBottom w:val="0"/>
      <w:divBdr>
        <w:top w:val="none" w:sz="0" w:space="0" w:color="auto"/>
        <w:left w:val="none" w:sz="0" w:space="0" w:color="auto"/>
        <w:bottom w:val="none" w:sz="0" w:space="0" w:color="auto"/>
        <w:right w:val="none" w:sz="0" w:space="0" w:color="auto"/>
      </w:divBdr>
    </w:div>
    <w:div w:id="1900706296">
      <w:bodyDiv w:val="1"/>
      <w:marLeft w:val="0"/>
      <w:marRight w:val="0"/>
      <w:marTop w:val="0"/>
      <w:marBottom w:val="0"/>
      <w:divBdr>
        <w:top w:val="none" w:sz="0" w:space="0" w:color="auto"/>
        <w:left w:val="none" w:sz="0" w:space="0" w:color="auto"/>
        <w:bottom w:val="none" w:sz="0" w:space="0" w:color="auto"/>
        <w:right w:val="none" w:sz="0" w:space="0" w:color="auto"/>
      </w:divBdr>
    </w:div>
    <w:div w:id="1915628696">
      <w:bodyDiv w:val="1"/>
      <w:marLeft w:val="0"/>
      <w:marRight w:val="0"/>
      <w:marTop w:val="0"/>
      <w:marBottom w:val="0"/>
      <w:divBdr>
        <w:top w:val="none" w:sz="0" w:space="0" w:color="auto"/>
        <w:left w:val="none" w:sz="0" w:space="0" w:color="auto"/>
        <w:bottom w:val="none" w:sz="0" w:space="0" w:color="auto"/>
        <w:right w:val="none" w:sz="0" w:space="0" w:color="auto"/>
      </w:divBdr>
    </w:div>
    <w:div w:id="1938826606">
      <w:bodyDiv w:val="1"/>
      <w:marLeft w:val="0"/>
      <w:marRight w:val="0"/>
      <w:marTop w:val="0"/>
      <w:marBottom w:val="0"/>
      <w:divBdr>
        <w:top w:val="none" w:sz="0" w:space="0" w:color="auto"/>
        <w:left w:val="none" w:sz="0" w:space="0" w:color="auto"/>
        <w:bottom w:val="none" w:sz="0" w:space="0" w:color="auto"/>
        <w:right w:val="none" w:sz="0" w:space="0" w:color="auto"/>
      </w:divBdr>
    </w:div>
    <w:div w:id="1986356143">
      <w:bodyDiv w:val="1"/>
      <w:marLeft w:val="0"/>
      <w:marRight w:val="0"/>
      <w:marTop w:val="0"/>
      <w:marBottom w:val="0"/>
      <w:divBdr>
        <w:top w:val="none" w:sz="0" w:space="0" w:color="auto"/>
        <w:left w:val="none" w:sz="0" w:space="0" w:color="auto"/>
        <w:bottom w:val="none" w:sz="0" w:space="0" w:color="auto"/>
        <w:right w:val="none" w:sz="0" w:space="0" w:color="auto"/>
      </w:divBdr>
    </w:div>
    <w:div w:id="1986468097">
      <w:bodyDiv w:val="1"/>
      <w:marLeft w:val="0"/>
      <w:marRight w:val="0"/>
      <w:marTop w:val="0"/>
      <w:marBottom w:val="0"/>
      <w:divBdr>
        <w:top w:val="none" w:sz="0" w:space="0" w:color="auto"/>
        <w:left w:val="none" w:sz="0" w:space="0" w:color="auto"/>
        <w:bottom w:val="none" w:sz="0" w:space="0" w:color="auto"/>
        <w:right w:val="none" w:sz="0" w:space="0" w:color="auto"/>
      </w:divBdr>
    </w:div>
    <w:div w:id="1991129085">
      <w:bodyDiv w:val="1"/>
      <w:marLeft w:val="0"/>
      <w:marRight w:val="0"/>
      <w:marTop w:val="0"/>
      <w:marBottom w:val="0"/>
      <w:divBdr>
        <w:top w:val="none" w:sz="0" w:space="0" w:color="auto"/>
        <w:left w:val="none" w:sz="0" w:space="0" w:color="auto"/>
        <w:bottom w:val="none" w:sz="0" w:space="0" w:color="auto"/>
        <w:right w:val="none" w:sz="0" w:space="0" w:color="auto"/>
      </w:divBdr>
    </w:div>
    <w:div w:id="2017263913">
      <w:bodyDiv w:val="1"/>
      <w:marLeft w:val="0"/>
      <w:marRight w:val="0"/>
      <w:marTop w:val="0"/>
      <w:marBottom w:val="0"/>
      <w:divBdr>
        <w:top w:val="none" w:sz="0" w:space="0" w:color="auto"/>
        <w:left w:val="none" w:sz="0" w:space="0" w:color="auto"/>
        <w:bottom w:val="none" w:sz="0" w:space="0" w:color="auto"/>
        <w:right w:val="none" w:sz="0" w:space="0" w:color="auto"/>
      </w:divBdr>
    </w:div>
    <w:div w:id="2018460847">
      <w:bodyDiv w:val="1"/>
      <w:marLeft w:val="0"/>
      <w:marRight w:val="0"/>
      <w:marTop w:val="0"/>
      <w:marBottom w:val="0"/>
      <w:divBdr>
        <w:top w:val="none" w:sz="0" w:space="0" w:color="auto"/>
        <w:left w:val="none" w:sz="0" w:space="0" w:color="auto"/>
        <w:bottom w:val="none" w:sz="0" w:space="0" w:color="auto"/>
        <w:right w:val="none" w:sz="0" w:space="0" w:color="auto"/>
      </w:divBdr>
    </w:div>
    <w:div w:id="2025983699">
      <w:bodyDiv w:val="1"/>
      <w:marLeft w:val="0"/>
      <w:marRight w:val="0"/>
      <w:marTop w:val="0"/>
      <w:marBottom w:val="0"/>
      <w:divBdr>
        <w:top w:val="none" w:sz="0" w:space="0" w:color="auto"/>
        <w:left w:val="none" w:sz="0" w:space="0" w:color="auto"/>
        <w:bottom w:val="none" w:sz="0" w:space="0" w:color="auto"/>
        <w:right w:val="none" w:sz="0" w:space="0" w:color="auto"/>
      </w:divBdr>
    </w:div>
    <w:div w:id="2034720515">
      <w:bodyDiv w:val="1"/>
      <w:marLeft w:val="0"/>
      <w:marRight w:val="0"/>
      <w:marTop w:val="0"/>
      <w:marBottom w:val="0"/>
      <w:divBdr>
        <w:top w:val="none" w:sz="0" w:space="0" w:color="auto"/>
        <w:left w:val="none" w:sz="0" w:space="0" w:color="auto"/>
        <w:bottom w:val="none" w:sz="0" w:space="0" w:color="auto"/>
        <w:right w:val="none" w:sz="0" w:space="0" w:color="auto"/>
      </w:divBdr>
    </w:div>
    <w:div w:id="2037730465">
      <w:bodyDiv w:val="1"/>
      <w:marLeft w:val="0"/>
      <w:marRight w:val="0"/>
      <w:marTop w:val="0"/>
      <w:marBottom w:val="0"/>
      <w:divBdr>
        <w:top w:val="none" w:sz="0" w:space="0" w:color="auto"/>
        <w:left w:val="none" w:sz="0" w:space="0" w:color="auto"/>
        <w:bottom w:val="none" w:sz="0" w:space="0" w:color="auto"/>
        <w:right w:val="none" w:sz="0" w:space="0" w:color="auto"/>
      </w:divBdr>
    </w:div>
    <w:div w:id="2049408233">
      <w:bodyDiv w:val="1"/>
      <w:marLeft w:val="0"/>
      <w:marRight w:val="0"/>
      <w:marTop w:val="0"/>
      <w:marBottom w:val="0"/>
      <w:divBdr>
        <w:top w:val="none" w:sz="0" w:space="0" w:color="auto"/>
        <w:left w:val="none" w:sz="0" w:space="0" w:color="auto"/>
        <w:bottom w:val="none" w:sz="0" w:space="0" w:color="auto"/>
        <w:right w:val="none" w:sz="0" w:space="0" w:color="auto"/>
      </w:divBdr>
    </w:div>
    <w:div w:id="2051146403">
      <w:bodyDiv w:val="1"/>
      <w:marLeft w:val="0"/>
      <w:marRight w:val="0"/>
      <w:marTop w:val="0"/>
      <w:marBottom w:val="0"/>
      <w:divBdr>
        <w:top w:val="none" w:sz="0" w:space="0" w:color="auto"/>
        <w:left w:val="none" w:sz="0" w:space="0" w:color="auto"/>
        <w:bottom w:val="none" w:sz="0" w:space="0" w:color="auto"/>
        <w:right w:val="none" w:sz="0" w:space="0" w:color="auto"/>
      </w:divBdr>
      <w:divsChild>
        <w:div w:id="799349442">
          <w:marLeft w:val="0"/>
          <w:marRight w:val="0"/>
          <w:marTop w:val="0"/>
          <w:marBottom w:val="0"/>
          <w:divBdr>
            <w:top w:val="none" w:sz="0" w:space="0" w:color="auto"/>
            <w:left w:val="none" w:sz="0" w:space="0" w:color="auto"/>
            <w:bottom w:val="none" w:sz="0" w:space="0" w:color="auto"/>
            <w:right w:val="none" w:sz="0" w:space="0" w:color="auto"/>
          </w:divBdr>
          <w:divsChild>
            <w:div w:id="747728444">
              <w:marLeft w:val="0"/>
              <w:marRight w:val="0"/>
              <w:marTop w:val="0"/>
              <w:marBottom w:val="0"/>
              <w:divBdr>
                <w:top w:val="none" w:sz="0" w:space="0" w:color="auto"/>
                <w:left w:val="none" w:sz="0" w:space="0" w:color="auto"/>
                <w:bottom w:val="none" w:sz="0" w:space="0" w:color="auto"/>
                <w:right w:val="none" w:sz="0" w:space="0" w:color="auto"/>
              </w:divBdr>
              <w:divsChild>
                <w:div w:id="921909179">
                  <w:marLeft w:val="0"/>
                  <w:marRight w:val="-105"/>
                  <w:marTop w:val="0"/>
                  <w:marBottom w:val="0"/>
                  <w:divBdr>
                    <w:top w:val="none" w:sz="0" w:space="0" w:color="auto"/>
                    <w:left w:val="none" w:sz="0" w:space="0" w:color="auto"/>
                    <w:bottom w:val="none" w:sz="0" w:space="0" w:color="auto"/>
                    <w:right w:val="none" w:sz="0" w:space="0" w:color="auto"/>
                  </w:divBdr>
                  <w:divsChild>
                    <w:div w:id="422915213">
                      <w:marLeft w:val="0"/>
                      <w:marRight w:val="0"/>
                      <w:marTop w:val="0"/>
                      <w:marBottom w:val="420"/>
                      <w:divBdr>
                        <w:top w:val="none" w:sz="0" w:space="0" w:color="auto"/>
                        <w:left w:val="none" w:sz="0" w:space="0" w:color="auto"/>
                        <w:bottom w:val="none" w:sz="0" w:space="0" w:color="auto"/>
                        <w:right w:val="none" w:sz="0" w:space="0" w:color="auto"/>
                      </w:divBdr>
                      <w:divsChild>
                        <w:div w:id="773670194">
                          <w:marLeft w:val="240"/>
                          <w:marRight w:val="240"/>
                          <w:marTop w:val="0"/>
                          <w:marBottom w:val="165"/>
                          <w:divBdr>
                            <w:top w:val="none" w:sz="0" w:space="0" w:color="auto"/>
                            <w:left w:val="none" w:sz="0" w:space="0" w:color="auto"/>
                            <w:bottom w:val="none" w:sz="0" w:space="0" w:color="auto"/>
                            <w:right w:val="none" w:sz="0" w:space="0" w:color="auto"/>
                          </w:divBdr>
                          <w:divsChild>
                            <w:div w:id="1112164185">
                              <w:marLeft w:val="150"/>
                              <w:marRight w:val="0"/>
                              <w:marTop w:val="0"/>
                              <w:marBottom w:val="0"/>
                              <w:divBdr>
                                <w:top w:val="none" w:sz="0" w:space="0" w:color="auto"/>
                                <w:left w:val="none" w:sz="0" w:space="0" w:color="auto"/>
                                <w:bottom w:val="none" w:sz="0" w:space="0" w:color="auto"/>
                                <w:right w:val="none" w:sz="0" w:space="0" w:color="auto"/>
                              </w:divBdr>
                              <w:divsChild>
                                <w:div w:id="914978269">
                                  <w:marLeft w:val="0"/>
                                  <w:marRight w:val="0"/>
                                  <w:marTop w:val="0"/>
                                  <w:marBottom w:val="0"/>
                                  <w:divBdr>
                                    <w:top w:val="none" w:sz="0" w:space="0" w:color="auto"/>
                                    <w:left w:val="none" w:sz="0" w:space="0" w:color="auto"/>
                                    <w:bottom w:val="none" w:sz="0" w:space="0" w:color="auto"/>
                                    <w:right w:val="none" w:sz="0" w:space="0" w:color="auto"/>
                                  </w:divBdr>
                                  <w:divsChild>
                                    <w:div w:id="31620139">
                                      <w:marLeft w:val="0"/>
                                      <w:marRight w:val="0"/>
                                      <w:marTop w:val="0"/>
                                      <w:marBottom w:val="0"/>
                                      <w:divBdr>
                                        <w:top w:val="none" w:sz="0" w:space="0" w:color="auto"/>
                                        <w:left w:val="none" w:sz="0" w:space="0" w:color="auto"/>
                                        <w:bottom w:val="none" w:sz="0" w:space="0" w:color="auto"/>
                                        <w:right w:val="none" w:sz="0" w:space="0" w:color="auto"/>
                                      </w:divBdr>
                                      <w:divsChild>
                                        <w:div w:id="292256490">
                                          <w:marLeft w:val="0"/>
                                          <w:marRight w:val="0"/>
                                          <w:marTop w:val="0"/>
                                          <w:marBottom w:val="60"/>
                                          <w:divBdr>
                                            <w:top w:val="none" w:sz="0" w:space="0" w:color="auto"/>
                                            <w:left w:val="none" w:sz="0" w:space="0" w:color="auto"/>
                                            <w:bottom w:val="none" w:sz="0" w:space="0" w:color="auto"/>
                                            <w:right w:val="none" w:sz="0" w:space="0" w:color="auto"/>
                                          </w:divBdr>
                                          <w:divsChild>
                                            <w:div w:id="292909895">
                                              <w:marLeft w:val="0"/>
                                              <w:marRight w:val="0"/>
                                              <w:marTop w:val="150"/>
                                              <w:marBottom w:val="0"/>
                                              <w:divBdr>
                                                <w:top w:val="none" w:sz="0" w:space="0" w:color="auto"/>
                                                <w:left w:val="none" w:sz="0" w:space="0" w:color="auto"/>
                                                <w:bottom w:val="none" w:sz="0" w:space="0" w:color="auto"/>
                                                <w:right w:val="none" w:sz="0" w:space="0" w:color="auto"/>
                                              </w:divBdr>
                                            </w:div>
                                            <w:div w:id="3886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5392">
      <w:bodyDiv w:val="1"/>
      <w:marLeft w:val="0"/>
      <w:marRight w:val="0"/>
      <w:marTop w:val="0"/>
      <w:marBottom w:val="0"/>
      <w:divBdr>
        <w:top w:val="none" w:sz="0" w:space="0" w:color="auto"/>
        <w:left w:val="none" w:sz="0" w:space="0" w:color="auto"/>
        <w:bottom w:val="none" w:sz="0" w:space="0" w:color="auto"/>
        <w:right w:val="none" w:sz="0" w:space="0" w:color="auto"/>
      </w:divBdr>
    </w:div>
    <w:div w:id="2079400908">
      <w:bodyDiv w:val="1"/>
      <w:marLeft w:val="0"/>
      <w:marRight w:val="0"/>
      <w:marTop w:val="0"/>
      <w:marBottom w:val="0"/>
      <w:divBdr>
        <w:top w:val="none" w:sz="0" w:space="0" w:color="auto"/>
        <w:left w:val="none" w:sz="0" w:space="0" w:color="auto"/>
        <w:bottom w:val="none" w:sz="0" w:space="0" w:color="auto"/>
        <w:right w:val="none" w:sz="0" w:space="0" w:color="auto"/>
      </w:divBdr>
    </w:div>
    <w:div w:id="2145583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DDBA-8167-4911-BEEF-8F5ECF9D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12</Pages>
  <Words>4096</Words>
  <Characters>23353</Characters>
  <Application>Microsoft Office Word</Application>
  <DocSecurity>0</DocSecurity>
  <Lines>194</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nguyendoanlong</cp:lastModifiedBy>
  <cp:revision>34</cp:revision>
  <cp:lastPrinted>2025-12-01T06:31:00Z</cp:lastPrinted>
  <dcterms:created xsi:type="dcterms:W3CDTF">2025-11-30T09:41:00Z</dcterms:created>
  <dcterms:modified xsi:type="dcterms:W3CDTF">2025-12-02T04:23:00Z</dcterms:modified>
</cp:coreProperties>
</file>