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494" w:tblpY="-44"/>
        <w:tblW w:w="9776" w:type="dxa"/>
        <w:tblLook w:val="01E0" w:firstRow="1" w:lastRow="1" w:firstColumn="1" w:lastColumn="1" w:noHBand="0" w:noVBand="0"/>
      </w:tblPr>
      <w:tblGrid>
        <w:gridCol w:w="4248"/>
        <w:gridCol w:w="5528"/>
      </w:tblGrid>
      <w:tr w:rsidR="007D44A2" w:rsidRPr="00B04D92" w14:paraId="5B7ED4EC" w14:textId="77777777" w:rsidTr="007F6567">
        <w:tc>
          <w:tcPr>
            <w:tcW w:w="4248" w:type="dxa"/>
          </w:tcPr>
          <w:p w14:paraId="291EB9FF" w14:textId="7342B949" w:rsidR="00BD4B0B" w:rsidRPr="00B04D92" w:rsidRDefault="005B0E5F" w:rsidP="00581ED7">
            <w:pPr>
              <w:tabs>
                <w:tab w:val="left" w:pos="30"/>
              </w:tabs>
              <w:spacing w:before="20" w:beforeAutospacing="0" w:after="20" w:afterAutospacing="0" w:line="288" w:lineRule="auto"/>
              <w:ind w:left="1" w:hanging="3"/>
              <w:jc w:val="center"/>
              <w:textDirection w:val="lrTb"/>
              <w:rPr>
                <w:rFonts w:ascii="Times New Roman Bold" w:hAnsi="Times New Roman Bold"/>
                <w:b/>
                <w:color w:val="000000" w:themeColor="text1"/>
                <w:position w:val="0"/>
                <w:sz w:val="26"/>
                <w:szCs w:val="26"/>
              </w:rPr>
            </w:pPr>
            <w:r w:rsidRPr="00B04D92">
              <w:rPr>
                <w:rFonts w:ascii="Times New Roman Bold" w:hAnsi="Times New Roman Bold"/>
                <w:b/>
                <w:noProof/>
                <w:color w:val="000000" w:themeColor="text1"/>
                <w:position w:val="0"/>
                <w:sz w:val="28"/>
                <w:szCs w:val="28"/>
                <w:vertAlign w:val="superscript"/>
              </w:rPr>
              <mc:AlternateContent>
                <mc:Choice Requires="wps">
                  <w:drawing>
                    <wp:anchor distT="4294967295" distB="4294967295" distL="114300" distR="114300" simplePos="0" relativeHeight="251659264" behindDoc="0" locked="0" layoutInCell="1" allowOverlap="1" wp14:anchorId="159E7D72" wp14:editId="0FFD2FA8">
                      <wp:simplePos x="0" y="0"/>
                      <wp:positionH relativeFrom="column">
                        <wp:posOffset>751737</wp:posOffset>
                      </wp:positionH>
                      <wp:positionV relativeFrom="paragraph">
                        <wp:posOffset>242570</wp:posOffset>
                      </wp:positionV>
                      <wp:extent cx="1080000" cy="0"/>
                      <wp:effectExtent l="0" t="0" r="2540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132B81" id="_x0000_t32" coordsize="21600,21600" o:spt="32" o:oned="t" path="m,l21600,21600e" filled="f">
                      <v:path arrowok="t" fillok="f" o:connecttype="none"/>
                      <o:lock v:ext="edit" shapetype="t"/>
                    </v:shapetype>
                    <v:shape id="Straight Arrow Connector 7" o:spid="_x0000_s1026" type="#_x0000_t32" style="position:absolute;margin-left:59.2pt;margin-top:19.1pt;width:85.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">
                      <o:lock v:ext="edit" shapetype="f"/>
                    </v:shape>
                  </w:pict>
                </mc:Fallback>
              </mc:AlternateContent>
            </w:r>
            <w:r w:rsidR="00855823" w:rsidRPr="00B04D92">
              <w:rPr>
                <w:rFonts w:ascii="Times New Roman Bold" w:hAnsi="Times New Roman Bold"/>
                <w:b/>
                <w:color w:val="000000" w:themeColor="text1"/>
                <w:position w:val="0"/>
                <w:sz w:val="26"/>
                <w:szCs w:val="26"/>
              </w:rPr>
              <w:t>BỘ KHOA HỌC VÀ CÔNG NGHỆ</w:t>
            </w:r>
          </w:p>
          <w:p w14:paraId="42BBCA8A" w14:textId="6791304B" w:rsidR="00BD4B0B" w:rsidRPr="00B04D92" w:rsidRDefault="00BD4B0B" w:rsidP="008E798A">
            <w:pPr>
              <w:tabs>
                <w:tab w:val="left" w:pos="1065"/>
              </w:tabs>
              <w:spacing w:before="20" w:beforeAutospacing="0" w:after="20" w:afterAutospacing="0" w:line="288" w:lineRule="auto"/>
              <w:ind w:left="0" w:hanging="2"/>
              <w:jc w:val="center"/>
              <w:textDirection w:val="lrTb"/>
              <w:rPr>
                <w:color w:val="000000" w:themeColor="text1"/>
                <w:sz w:val="22"/>
                <w:szCs w:val="28"/>
              </w:rPr>
            </w:pPr>
          </w:p>
        </w:tc>
        <w:tc>
          <w:tcPr>
            <w:tcW w:w="5528" w:type="dxa"/>
          </w:tcPr>
          <w:p w14:paraId="3955F344" w14:textId="77777777" w:rsidR="00BD4B0B" w:rsidRPr="00B04D92" w:rsidRDefault="00BD4B0B" w:rsidP="003F6125">
            <w:pPr>
              <w:spacing w:before="0" w:beforeAutospacing="0" w:after="0" w:afterAutospacing="0" w:line="240" w:lineRule="auto"/>
              <w:ind w:left="0" w:hanging="2"/>
              <w:jc w:val="center"/>
              <w:textDirection w:val="lrTb"/>
              <w:rPr>
                <w:rFonts w:ascii="Times New Roman Bold" w:hAnsi="Times New Roman Bold"/>
                <w:b/>
                <w:color w:val="000000" w:themeColor="text1"/>
                <w:w w:val="95"/>
                <w:position w:val="0"/>
                <w:sz w:val="26"/>
                <w:szCs w:val="26"/>
              </w:rPr>
            </w:pPr>
            <w:r w:rsidRPr="00B04D92">
              <w:rPr>
                <w:rFonts w:ascii="Times New Roman Bold" w:hAnsi="Times New Roman Bold"/>
                <w:b/>
                <w:color w:val="000000" w:themeColor="text1"/>
                <w:w w:val="95"/>
                <w:position w:val="0"/>
                <w:sz w:val="26"/>
                <w:szCs w:val="26"/>
              </w:rPr>
              <w:t>CỘNG HÒA XÃ HỘI CHỦ NGHĨA VIỆT NAM</w:t>
            </w:r>
          </w:p>
          <w:p w14:paraId="4F26D156" w14:textId="44B43983" w:rsidR="0045312E" w:rsidRPr="00B04D92" w:rsidRDefault="00BD4B0B" w:rsidP="0045312E">
            <w:pPr>
              <w:spacing w:before="0" w:beforeAutospacing="0" w:after="0" w:afterAutospacing="0" w:line="240" w:lineRule="auto"/>
              <w:ind w:left="1" w:hanging="3"/>
              <w:jc w:val="center"/>
              <w:textDirection w:val="lrTb"/>
              <w:rPr>
                <w:b/>
                <w:color w:val="000000" w:themeColor="text1"/>
                <w:position w:val="0"/>
                <w:sz w:val="26"/>
                <w:szCs w:val="26"/>
              </w:rPr>
            </w:pPr>
            <w:r w:rsidRPr="00B04D92">
              <w:rPr>
                <w:b/>
                <w:color w:val="000000" w:themeColor="text1"/>
                <w:position w:val="0"/>
                <w:sz w:val="26"/>
                <w:szCs w:val="26"/>
              </w:rPr>
              <w:t>Độc lập - Tự do - Hạnh phúc</w:t>
            </w:r>
          </w:p>
          <w:p w14:paraId="4A23D3BD" w14:textId="37DD2B73" w:rsidR="00BD4B0B" w:rsidRPr="00B04D92" w:rsidRDefault="003F6125" w:rsidP="00141D5F">
            <w:pPr>
              <w:spacing w:before="0" w:beforeAutospacing="0" w:after="0" w:afterAutospacing="0" w:line="240" w:lineRule="auto"/>
              <w:ind w:left="1" w:hanging="3"/>
              <w:jc w:val="center"/>
              <w:textDirection w:val="lrTb"/>
              <w:rPr>
                <w:rFonts w:ascii="Times New Roman Bold" w:hAnsi="Times New Roman Bold"/>
                <w:color w:val="000000" w:themeColor="text1"/>
                <w:position w:val="0"/>
                <w:sz w:val="28"/>
                <w:szCs w:val="28"/>
              </w:rPr>
            </w:pPr>
            <w:r w:rsidRPr="00B04D92">
              <w:rPr>
                <w:rFonts w:ascii="Times New Roman Bold" w:hAnsi="Times New Roman Bold"/>
                <w:noProof/>
                <w:color w:val="000000" w:themeColor="text1"/>
                <w:position w:val="0"/>
                <w:sz w:val="28"/>
                <w:szCs w:val="28"/>
              </w:rPr>
              <mc:AlternateContent>
                <mc:Choice Requires="wps">
                  <w:drawing>
                    <wp:anchor distT="4294967295" distB="4294967295" distL="114300" distR="114300" simplePos="0" relativeHeight="251660288" behindDoc="0" locked="0" layoutInCell="1" allowOverlap="1" wp14:anchorId="21AB8F82" wp14:editId="44F6D612">
                      <wp:simplePos x="0" y="0"/>
                      <wp:positionH relativeFrom="column">
                        <wp:posOffset>685070</wp:posOffset>
                      </wp:positionH>
                      <wp:positionV relativeFrom="paragraph">
                        <wp:posOffset>26035</wp:posOffset>
                      </wp:positionV>
                      <wp:extent cx="2016000" cy="0"/>
                      <wp:effectExtent l="0" t="0" r="228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A57CCE" id="_x0000_t32" coordsize="21600,21600" o:spt="32" o:oned="t" path="m,l21600,21600e" filled="f">
                      <v:path arrowok="t" fillok="f" o:connecttype="none"/>
                      <o:lock v:ext="edit" shapetype="t"/>
                    </v:shapetype>
                    <v:shape id="Straight Arrow Connector 6" o:spid="_x0000_s1026" type="#_x0000_t32" style="position:absolute;margin-left:53.95pt;margin-top:2.05pt;width:15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">
                      <o:lock v:ext="edit" shapetype="f"/>
                    </v:shape>
                  </w:pict>
                </mc:Fallback>
              </mc:AlternateContent>
            </w:r>
          </w:p>
        </w:tc>
      </w:tr>
      <w:tr w:rsidR="008E798A" w:rsidRPr="00B04D92" w14:paraId="2B2A4846" w14:textId="77777777" w:rsidTr="007F6567">
        <w:tc>
          <w:tcPr>
            <w:tcW w:w="4248" w:type="dxa"/>
          </w:tcPr>
          <w:p w14:paraId="2E79C020" w14:textId="52E7A872" w:rsidR="008E798A" w:rsidRPr="00B04D92" w:rsidRDefault="008E798A" w:rsidP="008E798A">
            <w:pPr>
              <w:tabs>
                <w:tab w:val="left" w:pos="1065"/>
              </w:tabs>
              <w:spacing w:before="0" w:beforeAutospacing="0" w:after="0" w:afterAutospacing="0" w:line="240" w:lineRule="auto"/>
              <w:ind w:left="1" w:hanging="3"/>
              <w:jc w:val="center"/>
              <w:textDirection w:val="lrTb"/>
              <w:rPr>
                <w:color w:val="000000" w:themeColor="text1"/>
                <w:sz w:val="28"/>
                <w:szCs w:val="28"/>
              </w:rPr>
            </w:pPr>
            <w:r w:rsidRPr="00B04D92">
              <w:rPr>
                <w:color w:val="000000" w:themeColor="text1"/>
                <w:sz w:val="28"/>
                <w:szCs w:val="28"/>
              </w:rPr>
              <w:t>Số:            /TTr-BKHCN</w:t>
            </w:r>
          </w:p>
        </w:tc>
        <w:tc>
          <w:tcPr>
            <w:tcW w:w="5528" w:type="dxa"/>
          </w:tcPr>
          <w:p w14:paraId="0FCC4972" w14:textId="4A97D2B9" w:rsidR="008E798A" w:rsidRPr="00581ED7" w:rsidRDefault="008E798A" w:rsidP="00581ED7">
            <w:pPr>
              <w:spacing w:before="0" w:beforeAutospacing="0" w:after="0" w:afterAutospacing="0" w:line="240" w:lineRule="auto"/>
              <w:ind w:left="1" w:hanging="3"/>
              <w:jc w:val="center"/>
              <w:textDirection w:val="lrTb"/>
              <w:rPr>
                <w:rFonts w:ascii="Times New Roman Bold" w:hAnsi="Times New Roman Bold"/>
                <w:b/>
                <w:i/>
                <w:color w:val="000000" w:themeColor="text1"/>
                <w:w w:val="95"/>
                <w:position w:val="0"/>
                <w:sz w:val="28"/>
                <w:szCs w:val="28"/>
              </w:rPr>
            </w:pPr>
            <w:r w:rsidRPr="00581ED7">
              <w:rPr>
                <w:i/>
                <w:color w:val="000000" w:themeColor="text1"/>
                <w:sz w:val="28"/>
                <w:szCs w:val="28"/>
              </w:rPr>
              <w:t>Hà Nội, ngày         tháng</w:t>
            </w:r>
            <w:r w:rsidR="00581ED7" w:rsidRPr="00581ED7">
              <w:rPr>
                <w:i/>
                <w:color w:val="000000" w:themeColor="text1"/>
                <w:sz w:val="28"/>
                <w:szCs w:val="28"/>
              </w:rPr>
              <w:t xml:space="preserve"> 12 n</w:t>
            </w:r>
            <w:r w:rsidRPr="00581ED7">
              <w:rPr>
                <w:i/>
                <w:color w:val="000000" w:themeColor="text1"/>
                <w:sz w:val="28"/>
                <w:szCs w:val="28"/>
              </w:rPr>
              <w:t>ăm 2025</w:t>
            </w:r>
          </w:p>
        </w:tc>
      </w:tr>
    </w:tbl>
    <w:p w14:paraId="3684EE55" w14:textId="77777777" w:rsidR="008E798A" w:rsidRPr="000329F2" w:rsidRDefault="008E798A" w:rsidP="000329F2">
      <w:pPr>
        <w:spacing w:before="0" w:beforeAutospacing="0" w:after="0" w:afterAutospacing="0" w:line="240" w:lineRule="auto"/>
        <w:ind w:leftChars="0" w:left="2" w:firstLineChars="0" w:hanging="2"/>
        <w:jc w:val="center"/>
        <w:rPr>
          <w:sz w:val="32"/>
          <w:szCs w:val="32"/>
        </w:rPr>
      </w:pPr>
    </w:p>
    <w:p w14:paraId="4C58E458" w14:textId="2FCF15D2" w:rsidR="000E7A07" w:rsidRPr="00B04D92" w:rsidRDefault="000E7A07" w:rsidP="000329F2">
      <w:pPr>
        <w:spacing w:before="0" w:beforeAutospacing="0" w:after="0" w:afterAutospacing="0" w:line="264" w:lineRule="auto"/>
        <w:ind w:leftChars="0" w:left="0" w:firstLineChars="0" w:firstLine="0"/>
        <w:jc w:val="center"/>
        <w:rPr>
          <w:b/>
          <w:color w:val="000000" w:themeColor="text1"/>
          <w:sz w:val="28"/>
          <w:szCs w:val="28"/>
        </w:rPr>
      </w:pPr>
      <w:r w:rsidRPr="00B04D92">
        <w:rPr>
          <w:b/>
          <w:color w:val="000000" w:themeColor="text1"/>
          <w:sz w:val="28"/>
          <w:szCs w:val="28"/>
        </w:rPr>
        <w:t>TỜ TRÌNH</w:t>
      </w:r>
    </w:p>
    <w:p w14:paraId="093CD4E5" w14:textId="500EA6AB" w:rsidR="000E7A07" w:rsidRPr="00B04D92" w:rsidRDefault="005E6A1D" w:rsidP="000329F2">
      <w:pPr>
        <w:spacing w:before="0" w:beforeAutospacing="0" w:after="0" w:afterAutospacing="0" w:line="264" w:lineRule="auto"/>
        <w:ind w:leftChars="0" w:left="0" w:firstLineChars="0" w:firstLine="0"/>
        <w:jc w:val="center"/>
        <w:rPr>
          <w:b/>
          <w:color w:val="000000" w:themeColor="text1"/>
          <w:sz w:val="28"/>
          <w:szCs w:val="28"/>
        </w:rPr>
      </w:pPr>
      <w:r w:rsidRPr="00B04D92">
        <w:rPr>
          <w:b/>
          <w:color w:val="000000" w:themeColor="text1"/>
          <w:sz w:val="28"/>
          <w:szCs w:val="28"/>
        </w:rPr>
        <w:t>CHÍNH SÁCH CỦA LUẬT BƯU CHÍNH (</w:t>
      </w:r>
      <w:r w:rsidR="00C8697B" w:rsidRPr="00B04D92">
        <w:rPr>
          <w:b/>
          <w:color w:val="000000" w:themeColor="text1"/>
          <w:sz w:val="28"/>
          <w:szCs w:val="28"/>
        </w:rPr>
        <w:t>THAY THẾ</w:t>
      </w:r>
      <w:r w:rsidRPr="00B04D92">
        <w:rPr>
          <w:b/>
          <w:color w:val="000000" w:themeColor="text1"/>
          <w:sz w:val="28"/>
          <w:szCs w:val="28"/>
        </w:rPr>
        <w:t>)</w:t>
      </w:r>
    </w:p>
    <w:p w14:paraId="61BFC2A2" w14:textId="77777777" w:rsidR="004B495E" w:rsidRPr="000329F2" w:rsidRDefault="004B495E" w:rsidP="000329F2">
      <w:pPr>
        <w:spacing w:before="0" w:beforeAutospacing="0" w:after="0" w:afterAutospacing="0" w:line="240" w:lineRule="auto"/>
        <w:ind w:leftChars="0" w:left="0" w:firstLineChars="0" w:firstLine="0"/>
        <w:jc w:val="center"/>
        <w:rPr>
          <w:sz w:val="28"/>
          <w:szCs w:val="28"/>
        </w:rPr>
      </w:pPr>
    </w:p>
    <w:p w14:paraId="460D50F4" w14:textId="77BB236D" w:rsidR="00190766" w:rsidRPr="000329F2" w:rsidRDefault="000329F2" w:rsidP="000329F2">
      <w:pPr>
        <w:spacing w:before="0" w:beforeAutospacing="0" w:after="0" w:afterAutospacing="0" w:line="240" w:lineRule="auto"/>
        <w:ind w:leftChars="0" w:left="0" w:firstLineChars="0" w:firstLine="0"/>
        <w:jc w:val="center"/>
        <w:rPr>
          <w:sz w:val="28"/>
          <w:szCs w:val="28"/>
        </w:rPr>
      </w:pPr>
      <w:r w:rsidRPr="000329F2">
        <w:rPr>
          <w:sz w:val="28"/>
          <w:szCs w:val="28"/>
        </w:rPr>
        <w:t xml:space="preserve">Kính gửi: </w:t>
      </w:r>
      <w:r w:rsidR="00890322" w:rsidRPr="000329F2">
        <w:rPr>
          <w:sz w:val="28"/>
          <w:szCs w:val="28"/>
        </w:rPr>
        <w:t>Chính phủ</w:t>
      </w:r>
    </w:p>
    <w:p w14:paraId="1DF9005C" w14:textId="77777777" w:rsidR="004B495E" w:rsidRPr="000329F2" w:rsidRDefault="004B495E" w:rsidP="000329F2">
      <w:pPr>
        <w:spacing w:before="0" w:beforeAutospacing="0" w:after="0" w:afterAutospacing="0" w:line="240" w:lineRule="auto"/>
        <w:ind w:leftChars="0" w:left="0" w:firstLineChars="0" w:firstLine="0"/>
        <w:jc w:val="center"/>
      </w:pPr>
    </w:p>
    <w:p w14:paraId="08369E32" w14:textId="0D30A42A" w:rsidR="005E6A1D" w:rsidRPr="00B04D92" w:rsidRDefault="00155747" w:rsidP="00C750DD">
      <w:pPr>
        <w:pStyle w:val="Heading1"/>
        <w:spacing w:before="80" w:beforeAutospacing="0" w:after="80" w:afterAutospacing="0" w:line="264" w:lineRule="auto"/>
        <w:ind w:leftChars="0" w:left="0" w:firstLineChars="0" w:firstLine="72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 xml:space="preserve">Thực hiện </w:t>
      </w:r>
      <w:r w:rsidRPr="00155747">
        <w:rPr>
          <w:rFonts w:ascii="Times New Roman" w:hAnsi="Times New Roman"/>
          <w:b w:val="0"/>
          <w:color w:val="000000" w:themeColor="text1"/>
          <w:sz w:val="28"/>
          <w:szCs w:val="28"/>
        </w:rPr>
        <w:t>Chương trình công tác năm 2025 của Chính phủ, Thủ tướng Chính phủ</w:t>
      </w:r>
      <w:r>
        <w:rPr>
          <w:rFonts w:ascii="Times New Roman" w:hAnsi="Times New Roman"/>
          <w:b w:val="0"/>
          <w:color w:val="000000" w:themeColor="text1"/>
          <w:sz w:val="28"/>
          <w:szCs w:val="28"/>
        </w:rPr>
        <w:t xml:space="preserve">, căn cứ </w:t>
      </w:r>
      <w:r w:rsidR="005E6A1D" w:rsidRPr="00B04D92">
        <w:rPr>
          <w:rFonts w:ascii="Times New Roman" w:hAnsi="Times New Roman"/>
          <w:b w:val="0"/>
          <w:color w:val="000000" w:themeColor="text1"/>
          <w:sz w:val="28"/>
          <w:szCs w:val="28"/>
        </w:rPr>
        <w:t>quy định của Luật ban hành văn bản quy phạm pháp luật</w:t>
      </w:r>
      <w:r w:rsidR="00BF0476" w:rsidRPr="00B04D92">
        <w:rPr>
          <w:rFonts w:ascii="Times New Roman" w:hAnsi="Times New Roman"/>
          <w:b w:val="0"/>
          <w:color w:val="000000" w:themeColor="text1"/>
          <w:sz w:val="28"/>
          <w:szCs w:val="28"/>
        </w:rPr>
        <w:t xml:space="preserve"> năm 2025</w:t>
      </w:r>
      <w:r w:rsidR="005E6A1D" w:rsidRPr="00B04D92">
        <w:rPr>
          <w:rFonts w:ascii="Times New Roman" w:hAnsi="Times New Roman"/>
          <w:b w:val="0"/>
          <w:color w:val="000000" w:themeColor="text1"/>
          <w:sz w:val="28"/>
          <w:szCs w:val="28"/>
        </w:rPr>
        <w:t>, Bộ Khoa học và Công nghệ kính trình Chính phủ chính sách của Luật Bưu chính (</w:t>
      </w:r>
      <w:r w:rsidR="00C8697B" w:rsidRPr="00B04D92">
        <w:rPr>
          <w:rFonts w:ascii="Times New Roman" w:hAnsi="Times New Roman"/>
          <w:b w:val="0"/>
          <w:color w:val="000000" w:themeColor="text1"/>
          <w:sz w:val="28"/>
          <w:szCs w:val="28"/>
        </w:rPr>
        <w:t>thay thế</w:t>
      </w:r>
      <w:r w:rsidR="005E6A1D" w:rsidRPr="00B04D92">
        <w:rPr>
          <w:rFonts w:ascii="Times New Roman" w:hAnsi="Times New Roman"/>
          <w:b w:val="0"/>
          <w:color w:val="000000" w:themeColor="text1"/>
          <w:sz w:val="28"/>
          <w:szCs w:val="28"/>
        </w:rPr>
        <w:t>), cụ thể như sau:</w:t>
      </w:r>
    </w:p>
    <w:p w14:paraId="51A6D615" w14:textId="354BCB79" w:rsidR="00E26F97" w:rsidRPr="00B04D92" w:rsidRDefault="00AB3FD6" w:rsidP="00C750DD">
      <w:pPr>
        <w:pBdr>
          <w:top w:val="nil"/>
          <w:left w:val="nil"/>
          <w:bottom w:val="nil"/>
          <w:right w:val="nil"/>
          <w:between w:val="nil"/>
        </w:pBdr>
        <w:spacing w:before="80" w:beforeAutospacing="0" w:after="80" w:afterAutospacing="0" w:line="264" w:lineRule="auto"/>
        <w:ind w:leftChars="0" w:left="0" w:firstLineChars="0" w:firstLine="680"/>
        <w:jc w:val="both"/>
        <w:rPr>
          <w:color w:val="000000" w:themeColor="text1"/>
          <w:sz w:val="28"/>
          <w:szCs w:val="28"/>
        </w:rPr>
      </w:pPr>
      <w:bookmarkStart w:id="0" w:name="_heading=h.30j0zll" w:colFirst="0" w:colLast="0"/>
      <w:bookmarkEnd w:id="0"/>
      <w:r w:rsidRPr="00B04D92">
        <w:rPr>
          <w:b/>
          <w:color w:val="000000" w:themeColor="text1"/>
          <w:sz w:val="28"/>
          <w:szCs w:val="28"/>
        </w:rPr>
        <w:t>I. SỰ CẦN THIẾ</w:t>
      </w:r>
      <w:r w:rsidR="00635FBE" w:rsidRPr="00B04D92">
        <w:rPr>
          <w:b/>
          <w:color w:val="000000" w:themeColor="text1"/>
          <w:sz w:val="28"/>
          <w:szCs w:val="28"/>
        </w:rPr>
        <w:t xml:space="preserve">T </w:t>
      </w:r>
      <w:r w:rsidR="005E6A1D" w:rsidRPr="00B04D92">
        <w:rPr>
          <w:b/>
          <w:color w:val="000000" w:themeColor="text1"/>
          <w:sz w:val="28"/>
          <w:szCs w:val="28"/>
        </w:rPr>
        <w:t>XÂY DỰNG CHÍNH SÁCH</w:t>
      </w:r>
      <w:r w:rsidR="00635FBE" w:rsidRPr="00B04D92">
        <w:rPr>
          <w:b/>
          <w:color w:val="000000" w:themeColor="text1"/>
          <w:sz w:val="28"/>
          <w:szCs w:val="28"/>
        </w:rPr>
        <w:t xml:space="preserve"> </w:t>
      </w:r>
    </w:p>
    <w:p w14:paraId="086FC736" w14:textId="5F347A0A" w:rsidR="00E26F97" w:rsidRPr="00B04D92" w:rsidRDefault="00AB3FD6" w:rsidP="00C750DD">
      <w:pPr>
        <w:pBdr>
          <w:top w:val="nil"/>
          <w:left w:val="nil"/>
          <w:bottom w:val="nil"/>
          <w:right w:val="nil"/>
          <w:between w:val="nil"/>
        </w:pBdr>
        <w:spacing w:before="80" w:beforeAutospacing="0" w:after="80" w:afterAutospacing="0" w:line="264" w:lineRule="auto"/>
        <w:ind w:leftChars="0" w:left="0" w:firstLineChars="0" w:firstLine="680"/>
        <w:jc w:val="both"/>
        <w:rPr>
          <w:b/>
          <w:color w:val="000000" w:themeColor="text1"/>
          <w:sz w:val="28"/>
          <w:szCs w:val="28"/>
        </w:rPr>
      </w:pPr>
      <w:r w:rsidRPr="00B04D92">
        <w:rPr>
          <w:b/>
          <w:color w:val="000000" w:themeColor="text1"/>
          <w:sz w:val="28"/>
          <w:szCs w:val="28"/>
        </w:rPr>
        <w:t xml:space="preserve">1. </w:t>
      </w:r>
      <w:r w:rsidR="005E6A1D" w:rsidRPr="00B04D92">
        <w:rPr>
          <w:b/>
          <w:color w:val="000000" w:themeColor="text1"/>
          <w:sz w:val="28"/>
          <w:szCs w:val="28"/>
        </w:rPr>
        <w:t>Cơ sở chính trị, pháp lý</w:t>
      </w:r>
    </w:p>
    <w:p w14:paraId="115B6979" w14:textId="5ACE50CC" w:rsidR="005E6A1D" w:rsidRPr="00B04D92" w:rsidRDefault="00C812E3" w:rsidP="00C750DD">
      <w:pPr>
        <w:spacing w:before="80" w:beforeAutospacing="0" w:after="80" w:afterAutospacing="0" w:line="264" w:lineRule="auto"/>
        <w:ind w:leftChars="0" w:left="0" w:firstLineChars="0" w:firstLine="680"/>
        <w:jc w:val="both"/>
        <w:rPr>
          <w:color w:val="000000" w:themeColor="text1"/>
          <w:sz w:val="28"/>
          <w:szCs w:val="28"/>
          <w:bdr w:val="none" w:sz="0" w:space="0" w:color="auto" w:frame="1"/>
          <w:shd w:val="clear" w:color="auto" w:fill="FFFFFF"/>
          <w:lang w:val="pt-BR"/>
        </w:rPr>
      </w:pPr>
      <w:r w:rsidRPr="00B04D92">
        <w:rPr>
          <w:color w:val="000000" w:themeColor="text1"/>
          <w:sz w:val="28"/>
          <w:szCs w:val="28"/>
          <w:bdr w:val="none" w:sz="0" w:space="0" w:color="auto" w:frame="1"/>
          <w:shd w:val="clear" w:color="auto" w:fill="FFFFFF"/>
          <w:lang w:val="pt-BR"/>
        </w:rPr>
        <w:t> </w:t>
      </w:r>
      <w:r w:rsidR="005E6A1D" w:rsidRPr="00B04D92">
        <w:rPr>
          <w:color w:val="000000" w:themeColor="text1"/>
          <w:sz w:val="28"/>
          <w:szCs w:val="28"/>
          <w:bdr w:val="none" w:sz="0" w:space="0" w:color="auto" w:frame="1"/>
          <w:shd w:val="clear" w:color="auto" w:fill="FFFFFF"/>
          <w:lang w:val="pt-BR"/>
        </w:rPr>
        <w:t>Trong thời gian qua, các chủ trương, chính sách của Đảng, Nhà nước</w:t>
      </w:r>
      <w:r w:rsidR="00E84F86">
        <w:rPr>
          <w:color w:val="000000" w:themeColor="text1"/>
          <w:sz w:val="28"/>
          <w:szCs w:val="28"/>
          <w:bdr w:val="none" w:sz="0" w:space="0" w:color="auto" w:frame="1"/>
          <w:shd w:val="clear" w:color="auto" w:fill="FFFFFF"/>
          <w:lang w:val="pt-BR"/>
        </w:rPr>
        <w:t xml:space="preserve"> để phát triển </w:t>
      </w:r>
      <w:r w:rsidR="005E6A1D" w:rsidRPr="00B04D92">
        <w:rPr>
          <w:color w:val="000000" w:themeColor="text1"/>
          <w:sz w:val="28"/>
          <w:szCs w:val="28"/>
          <w:bdr w:val="none" w:sz="0" w:space="0" w:color="auto" w:frame="1"/>
          <w:shd w:val="clear" w:color="auto" w:fill="FFFFFF"/>
          <w:lang w:val="pt-BR"/>
        </w:rPr>
        <w:t xml:space="preserve">lĩnh vực bưu chính được thể hiện </w:t>
      </w:r>
      <w:r w:rsidR="00DA4F41">
        <w:rPr>
          <w:color w:val="000000" w:themeColor="text1"/>
          <w:sz w:val="28"/>
          <w:szCs w:val="28"/>
          <w:bdr w:val="none" w:sz="0" w:space="0" w:color="auto" w:frame="1"/>
          <w:shd w:val="clear" w:color="auto" w:fill="FFFFFF"/>
          <w:lang w:val="pt-BR"/>
        </w:rPr>
        <w:t>tại</w:t>
      </w:r>
      <w:r w:rsidR="005E6A1D" w:rsidRPr="00B04D92">
        <w:rPr>
          <w:color w:val="000000" w:themeColor="text1"/>
          <w:sz w:val="28"/>
          <w:szCs w:val="28"/>
          <w:bdr w:val="none" w:sz="0" w:space="0" w:color="auto" w:frame="1"/>
          <w:shd w:val="clear" w:color="auto" w:fill="FFFFFF"/>
          <w:lang w:val="pt-BR"/>
        </w:rPr>
        <w:t xml:space="preserve"> nhiều Nghị quyết</w:t>
      </w:r>
      <w:r w:rsidR="00DA4F41">
        <w:rPr>
          <w:color w:val="000000" w:themeColor="text1"/>
          <w:sz w:val="28"/>
          <w:szCs w:val="28"/>
          <w:bdr w:val="none" w:sz="0" w:space="0" w:color="auto" w:frame="1"/>
          <w:shd w:val="clear" w:color="auto" w:fill="FFFFFF"/>
          <w:lang w:val="pt-BR"/>
        </w:rPr>
        <w:t>, Quyết định</w:t>
      </w:r>
      <w:r w:rsidR="005E6A1D" w:rsidRPr="00B04D92">
        <w:rPr>
          <w:color w:val="000000" w:themeColor="text1"/>
          <w:sz w:val="28"/>
          <w:szCs w:val="28"/>
          <w:bdr w:val="none" w:sz="0" w:space="0" w:color="auto" w:frame="1"/>
          <w:shd w:val="clear" w:color="auto" w:fill="FFFFFF"/>
          <w:lang w:val="pt-BR"/>
        </w:rPr>
        <w:t xml:space="preserve"> và </w:t>
      </w:r>
      <w:r w:rsidR="00DA4F41">
        <w:rPr>
          <w:color w:val="000000" w:themeColor="text1"/>
          <w:sz w:val="28"/>
          <w:szCs w:val="28"/>
          <w:bdr w:val="none" w:sz="0" w:space="0" w:color="auto" w:frame="1"/>
          <w:shd w:val="clear" w:color="auto" w:fill="FFFFFF"/>
          <w:lang w:val="pt-BR"/>
        </w:rPr>
        <w:t xml:space="preserve">các </w:t>
      </w:r>
      <w:r w:rsidR="005E6A1D" w:rsidRPr="00B04D92">
        <w:rPr>
          <w:color w:val="000000" w:themeColor="text1"/>
          <w:sz w:val="28"/>
          <w:szCs w:val="28"/>
          <w:bdr w:val="none" w:sz="0" w:space="0" w:color="auto" w:frame="1"/>
          <w:shd w:val="clear" w:color="auto" w:fill="FFFFFF"/>
          <w:lang w:val="pt-BR"/>
        </w:rPr>
        <w:t xml:space="preserve">văn bản quan trọng, </w:t>
      </w:r>
      <w:r w:rsidR="003748C4" w:rsidRPr="00B04D92">
        <w:rPr>
          <w:color w:val="000000" w:themeColor="text1"/>
          <w:sz w:val="28"/>
          <w:szCs w:val="28"/>
          <w:bdr w:val="none" w:sz="0" w:space="0" w:color="auto" w:frame="1"/>
          <w:shd w:val="clear" w:color="auto" w:fill="FFFFFF"/>
          <w:lang w:val="pt-BR"/>
        </w:rPr>
        <w:t>cụ thể như sau</w:t>
      </w:r>
      <w:r w:rsidR="005E6A1D" w:rsidRPr="00B04D92">
        <w:rPr>
          <w:color w:val="000000" w:themeColor="text1"/>
          <w:sz w:val="28"/>
          <w:szCs w:val="28"/>
          <w:bdr w:val="none" w:sz="0" w:space="0" w:color="auto" w:frame="1"/>
          <w:shd w:val="clear" w:color="auto" w:fill="FFFFFF"/>
          <w:lang w:val="pt-BR"/>
        </w:rPr>
        <w:t>:</w:t>
      </w:r>
    </w:p>
    <w:p w14:paraId="28E58C73" w14:textId="4B08AC6D" w:rsidR="00C812E3" w:rsidRPr="00B04D92" w:rsidRDefault="00C812E3" w:rsidP="00C750DD">
      <w:pPr>
        <w:spacing w:before="80" w:beforeAutospacing="0" w:after="80" w:afterAutospacing="0" w:line="264" w:lineRule="auto"/>
        <w:ind w:leftChars="0" w:left="0" w:firstLineChars="0" w:firstLine="680"/>
        <w:jc w:val="both"/>
        <w:rPr>
          <w:bCs/>
          <w:color w:val="000000" w:themeColor="text1"/>
          <w:sz w:val="28"/>
          <w:szCs w:val="28"/>
          <w:lang w:val="pt-BR"/>
        </w:rPr>
      </w:pPr>
      <w:r w:rsidRPr="00B04D92">
        <w:rPr>
          <w:color w:val="000000" w:themeColor="text1"/>
          <w:sz w:val="28"/>
          <w:szCs w:val="28"/>
          <w:shd w:val="clear" w:color="auto" w:fill="FFFFFF"/>
          <w:lang w:val="pt-BR"/>
        </w:rPr>
        <w:t xml:space="preserve">- </w:t>
      </w:r>
      <w:r w:rsidR="00BA04F4" w:rsidRPr="00B04D92">
        <w:rPr>
          <w:bCs/>
          <w:color w:val="000000" w:themeColor="text1"/>
          <w:sz w:val="28"/>
          <w:szCs w:val="28"/>
          <w:lang w:val="pt-BR"/>
        </w:rPr>
        <w:t>Nghị quyết Đại hội đại biểu toàn quốc lần thứ XIII của Đảng</w:t>
      </w:r>
      <w:r w:rsidR="00560C8E" w:rsidRPr="00B04D92">
        <w:rPr>
          <w:bCs/>
          <w:color w:val="000000" w:themeColor="text1"/>
          <w:sz w:val="28"/>
          <w:szCs w:val="28"/>
          <w:lang w:val="pt-BR"/>
        </w:rPr>
        <w:t xml:space="preserve"> </w:t>
      </w:r>
      <w:r w:rsidR="00BA04F4" w:rsidRPr="00B04D92">
        <w:rPr>
          <w:bCs/>
          <w:color w:val="000000" w:themeColor="text1"/>
          <w:sz w:val="28"/>
          <w:szCs w:val="28"/>
          <w:lang w:val="pt-BR"/>
        </w:rPr>
        <w:t>nêu rõ định hướng phát triển đất nước giai đoạn 2021</w:t>
      </w:r>
      <w:r w:rsidR="00B77FC2">
        <w:rPr>
          <w:bCs/>
          <w:color w:val="000000" w:themeColor="text1"/>
          <w:sz w:val="28"/>
          <w:szCs w:val="28"/>
          <w:lang w:val="pt-BR"/>
        </w:rPr>
        <w:t xml:space="preserve"> </w:t>
      </w:r>
      <w:r w:rsidR="00BA04F4" w:rsidRPr="00B04D92">
        <w:rPr>
          <w:bCs/>
          <w:color w:val="000000" w:themeColor="text1"/>
          <w:sz w:val="28"/>
          <w:szCs w:val="28"/>
          <w:lang w:val="pt-BR"/>
        </w:rPr>
        <w:t>-</w:t>
      </w:r>
      <w:r w:rsidR="00B77FC2">
        <w:rPr>
          <w:bCs/>
          <w:color w:val="000000" w:themeColor="text1"/>
          <w:sz w:val="28"/>
          <w:szCs w:val="28"/>
          <w:lang w:val="pt-BR"/>
        </w:rPr>
        <w:t xml:space="preserve"> </w:t>
      </w:r>
      <w:r w:rsidR="00BA04F4" w:rsidRPr="00B04D92">
        <w:rPr>
          <w:bCs/>
          <w:color w:val="000000" w:themeColor="text1"/>
          <w:sz w:val="28"/>
          <w:szCs w:val="28"/>
          <w:lang w:val="pt-BR"/>
        </w:rPr>
        <w:t>2030</w:t>
      </w:r>
      <w:r w:rsidR="004A4E28" w:rsidRPr="00B04D92">
        <w:rPr>
          <w:bCs/>
          <w:color w:val="000000" w:themeColor="text1"/>
          <w:sz w:val="28"/>
          <w:szCs w:val="28"/>
          <w:lang w:val="pt-BR"/>
        </w:rPr>
        <w:t xml:space="preserve">, trong đó </w:t>
      </w:r>
      <w:r w:rsidR="00C71540" w:rsidRPr="00B04D92">
        <w:rPr>
          <w:bCs/>
          <w:color w:val="000000" w:themeColor="text1"/>
          <w:sz w:val="28"/>
          <w:szCs w:val="28"/>
          <w:lang w:val="pt-BR"/>
        </w:rPr>
        <w:t>có định hướng</w:t>
      </w:r>
      <w:r w:rsidR="00BA04F4" w:rsidRPr="00B04D92">
        <w:rPr>
          <w:bCs/>
          <w:color w:val="000000" w:themeColor="text1"/>
          <w:sz w:val="28"/>
          <w:szCs w:val="28"/>
          <w:lang w:val="pt-BR"/>
        </w:rPr>
        <w:t xml:space="preserve">: </w:t>
      </w:r>
      <w:r w:rsidRPr="00B04D92">
        <w:rPr>
          <w:bCs/>
          <w:i/>
          <w:color w:val="000000" w:themeColor="text1"/>
          <w:sz w:val="28"/>
          <w:szCs w:val="28"/>
          <w:lang w:val="pt-BR"/>
        </w:rPr>
        <w:t>“</w:t>
      </w:r>
      <w:r w:rsidR="00957A98" w:rsidRPr="00B04D92">
        <w:rPr>
          <w:bCs/>
          <w:i/>
          <w:color w:val="000000" w:themeColor="text1"/>
          <w:sz w:val="28"/>
          <w:szCs w:val="28"/>
          <w:lang w:val="pt-BR"/>
        </w:rPr>
        <w:t xml:space="preserve">Chú trọng </w:t>
      </w:r>
      <w:r w:rsidR="00957A98" w:rsidRPr="00D657EF">
        <w:rPr>
          <w:b/>
          <w:bCs/>
          <w:i/>
          <w:color w:val="000000" w:themeColor="text1"/>
          <w:sz w:val="28"/>
          <w:szCs w:val="28"/>
          <w:lang w:val="pt-BR"/>
        </w:rPr>
        <w:t>phát triển hạ tầng thông tin, viễn thông</w:t>
      </w:r>
      <w:r w:rsidR="00957A98" w:rsidRPr="00B04D92">
        <w:rPr>
          <w:bCs/>
          <w:i/>
          <w:color w:val="000000" w:themeColor="text1"/>
          <w:sz w:val="28"/>
          <w:szCs w:val="28"/>
          <w:lang w:val="pt-BR"/>
        </w:rPr>
        <w:t>, tạo nền tảng chuyển đổi số quốc gia, từng bước phát triển kinh tế số, xã hội số”</w:t>
      </w:r>
      <w:r w:rsidR="00957A98" w:rsidRPr="00B04D92">
        <w:rPr>
          <w:bCs/>
          <w:color w:val="000000" w:themeColor="text1"/>
          <w:sz w:val="28"/>
          <w:szCs w:val="28"/>
          <w:lang w:val="pt-BR"/>
        </w:rPr>
        <w:t>.</w:t>
      </w:r>
    </w:p>
    <w:p w14:paraId="36B396EF" w14:textId="2733BFB3" w:rsidR="005E6A1D" w:rsidRPr="00B04D92" w:rsidRDefault="005E6A1D" w:rsidP="00C750DD">
      <w:pPr>
        <w:spacing w:before="80" w:beforeAutospacing="0" w:after="80" w:afterAutospacing="0" w:line="264" w:lineRule="auto"/>
        <w:ind w:leftChars="0" w:left="0" w:firstLineChars="0" w:firstLine="680"/>
        <w:jc w:val="both"/>
        <w:rPr>
          <w:bCs/>
          <w:i/>
          <w:color w:val="000000" w:themeColor="text1"/>
          <w:sz w:val="28"/>
          <w:szCs w:val="28"/>
          <w:lang w:val="pt-BR"/>
        </w:rPr>
      </w:pPr>
      <w:r w:rsidRPr="00B04D92">
        <w:rPr>
          <w:bCs/>
          <w:color w:val="000000" w:themeColor="text1"/>
          <w:sz w:val="28"/>
          <w:szCs w:val="28"/>
          <w:lang w:val="pt-BR"/>
        </w:rPr>
        <w:t>- Nghị quyết số 29-NQ/TW ngày 17</w:t>
      </w:r>
      <w:r w:rsidR="00F14C27" w:rsidRPr="00B04D92">
        <w:rPr>
          <w:bCs/>
          <w:color w:val="000000" w:themeColor="text1"/>
          <w:sz w:val="28"/>
          <w:szCs w:val="28"/>
          <w:lang w:val="pt-BR"/>
        </w:rPr>
        <w:t>/</w:t>
      </w:r>
      <w:r w:rsidRPr="00B04D92">
        <w:rPr>
          <w:bCs/>
          <w:color w:val="000000" w:themeColor="text1"/>
          <w:sz w:val="28"/>
          <w:szCs w:val="28"/>
          <w:lang w:val="pt-BR"/>
        </w:rPr>
        <w:t>11</w:t>
      </w:r>
      <w:r w:rsidR="00F14C27" w:rsidRPr="00B04D92">
        <w:rPr>
          <w:bCs/>
          <w:color w:val="000000" w:themeColor="text1"/>
          <w:sz w:val="28"/>
          <w:szCs w:val="28"/>
          <w:lang w:val="pt-BR"/>
        </w:rPr>
        <w:t>/</w:t>
      </w:r>
      <w:r w:rsidRPr="00B04D92">
        <w:rPr>
          <w:bCs/>
          <w:color w:val="000000" w:themeColor="text1"/>
          <w:sz w:val="28"/>
          <w:szCs w:val="28"/>
          <w:lang w:val="pt-BR"/>
        </w:rPr>
        <w:t xml:space="preserve">2022 của Ban chấp hành Trung ương Đảng khóa XIII về tiếp tục đẩy mạnh công nghiệp hóa, hiện đại hóa đất nước đến năm 2030, tầm nhìn đến năm 2045 </w:t>
      </w:r>
      <w:r w:rsidR="00E31382">
        <w:rPr>
          <w:bCs/>
          <w:color w:val="000000" w:themeColor="text1"/>
          <w:sz w:val="28"/>
          <w:szCs w:val="28"/>
          <w:lang w:val="pt-BR"/>
        </w:rPr>
        <w:t xml:space="preserve">đã </w:t>
      </w:r>
      <w:r w:rsidRPr="00B04D92">
        <w:rPr>
          <w:bCs/>
          <w:color w:val="000000" w:themeColor="text1"/>
          <w:sz w:val="28"/>
          <w:szCs w:val="28"/>
          <w:lang w:val="pt-BR"/>
        </w:rPr>
        <w:t xml:space="preserve">đề </w:t>
      </w:r>
      <w:r w:rsidR="004E0D83">
        <w:rPr>
          <w:bCs/>
          <w:color w:val="000000" w:themeColor="text1"/>
          <w:sz w:val="28"/>
          <w:szCs w:val="28"/>
          <w:lang w:val="pt-BR"/>
        </w:rPr>
        <w:t>ra nhiệm vụ,</w:t>
      </w:r>
      <w:r w:rsidRPr="00B04D92">
        <w:rPr>
          <w:bCs/>
          <w:color w:val="000000" w:themeColor="text1"/>
          <w:sz w:val="28"/>
          <w:szCs w:val="28"/>
          <w:lang w:val="pt-BR"/>
        </w:rPr>
        <w:t xml:space="preserve"> giải pháp</w:t>
      </w:r>
      <w:r w:rsidR="004E0D83">
        <w:rPr>
          <w:bCs/>
          <w:color w:val="000000" w:themeColor="text1"/>
          <w:sz w:val="28"/>
          <w:szCs w:val="28"/>
          <w:lang w:val="pt-BR"/>
        </w:rPr>
        <w:t xml:space="preserve"> về xây dựng và hoàn thiện thể chế, chính sách thúc đẩy công nghiệp hóa, hiện đại hóa đất nước, trong đó bao gồm</w:t>
      </w:r>
      <w:r w:rsidRPr="00B04D92">
        <w:rPr>
          <w:bCs/>
          <w:color w:val="000000" w:themeColor="text1"/>
          <w:sz w:val="28"/>
          <w:szCs w:val="28"/>
          <w:lang w:val="pt-BR"/>
        </w:rPr>
        <w:t xml:space="preserve">: </w:t>
      </w:r>
      <w:r w:rsidRPr="00B04D92">
        <w:rPr>
          <w:bCs/>
          <w:i/>
          <w:color w:val="000000" w:themeColor="text1"/>
          <w:sz w:val="28"/>
          <w:szCs w:val="28"/>
          <w:lang w:val="pt-BR"/>
        </w:rPr>
        <w:t xml:space="preserve">“Rà soát, hoàn thiện luật chuyên ngành về du lịch, thương mại, đường sắt, </w:t>
      </w:r>
      <w:r w:rsidRPr="00B04D92">
        <w:rPr>
          <w:b/>
          <w:bCs/>
          <w:i/>
          <w:color w:val="000000" w:themeColor="text1"/>
          <w:sz w:val="28"/>
          <w:szCs w:val="28"/>
          <w:lang w:val="pt-BR"/>
        </w:rPr>
        <w:t>bưu chính</w:t>
      </w:r>
      <w:r w:rsidRPr="00B04D92">
        <w:rPr>
          <w:bCs/>
          <w:i/>
          <w:color w:val="000000" w:themeColor="text1"/>
          <w:sz w:val="28"/>
          <w:szCs w:val="28"/>
          <w:lang w:val="pt-BR"/>
        </w:rPr>
        <w:t>, công nghệ thông tin, viễn thông và các luật có liên quan...”.</w:t>
      </w:r>
    </w:p>
    <w:p w14:paraId="6A5F84E5" w14:textId="77777777" w:rsidR="00A30D35" w:rsidRDefault="00F271B3" w:rsidP="00C750DD">
      <w:pPr>
        <w:spacing w:before="80" w:beforeAutospacing="0" w:after="80" w:afterAutospacing="0" w:line="264" w:lineRule="auto"/>
        <w:ind w:leftChars="0" w:left="0" w:firstLineChars="0" w:firstLine="679"/>
        <w:jc w:val="both"/>
        <w:rPr>
          <w:i/>
          <w:color w:val="000000" w:themeColor="text1"/>
          <w:sz w:val="28"/>
          <w:szCs w:val="28"/>
          <w:lang w:val="pt-BR"/>
        </w:rPr>
      </w:pPr>
      <w:r w:rsidRPr="00B04D92">
        <w:rPr>
          <w:bCs/>
          <w:color w:val="000000" w:themeColor="text1"/>
          <w:sz w:val="28"/>
          <w:szCs w:val="28"/>
          <w:lang w:val="pt-BR"/>
        </w:rPr>
        <w:t xml:space="preserve">- </w:t>
      </w:r>
      <w:r w:rsidR="00957A98" w:rsidRPr="00B04D92">
        <w:rPr>
          <w:color w:val="000000" w:themeColor="text1"/>
          <w:sz w:val="28"/>
          <w:szCs w:val="28"/>
          <w:lang w:val="pt-BR"/>
        </w:rPr>
        <w:t>Ngày 30/5/2022</w:t>
      </w:r>
      <w:r w:rsidR="00C812E3" w:rsidRPr="00B04D92">
        <w:rPr>
          <w:color w:val="000000" w:themeColor="text1"/>
          <w:sz w:val="28"/>
          <w:szCs w:val="28"/>
          <w:lang w:val="pt-BR"/>
        </w:rPr>
        <w:t xml:space="preserve">, </w:t>
      </w:r>
      <w:r w:rsidRPr="00B04D92">
        <w:rPr>
          <w:color w:val="000000" w:themeColor="text1"/>
          <w:sz w:val="28"/>
          <w:szCs w:val="28"/>
          <w:lang w:val="pt-BR"/>
        </w:rPr>
        <w:t>Thủ tướng Chính phủ ban hành</w:t>
      </w:r>
      <w:r w:rsidR="00487A94" w:rsidRPr="00B04D92">
        <w:rPr>
          <w:color w:val="000000" w:themeColor="text1"/>
          <w:sz w:val="28"/>
          <w:szCs w:val="28"/>
          <w:lang w:val="pt-BR"/>
        </w:rPr>
        <w:t xml:space="preserve"> Quyết định số 654/QĐ-TT phê duyệt </w:t>
      </w:r>
      <w:r w:rsidR="00C812E3" w:rsidRPr="00B04D92">
        <w:rPr>
          <w:i/>
          <w:color w:val="000000" w:themeColor="text1"/>
          <w:sz w:val="28"/>
          <w:szCs w:val="28"/>
          <w:lang w:val="pt-BR"/>
        </w:rPr>
        <w:t>“</w:t>
      </w:r>
      <w:r w:rsidRPr="00B04D92">
        <w:rPr>
          <w:i/>
          <w:color w:val="000000" w:themeColor="text1"/>
          <w:sz w:val="28"/>
          <w:szCs w:val="28"/>
          <w:lang w:val="pt-BR"/>
        </w:rPr>
        <w:t xml:space="preserve">Chiến lược phát triển bưu chính đến năm 2025 và định hướng đến năm 2030” </w:t>
      </w:r>
      <w:r w:rsidRPr="00B04D92">
        <w:rPr>
          <w:color w:val="000000" w:themeColor="text1"/>
          <w:sz w:val="28"/>
          <w:szCs w:val="28"/>
          <w:lang w:val="pt-BR"/>
        </w:rPr>
        <w:t>trong đó xác định tầm nhìn đến năm 2030</w:t>
      </w:r>
      <w:r w:rsidR="00487A94" w:rsidRPr="00B04D92">
        <w:rPr>
          <w:color w:val="000000" w:themeColor="text1"/>
          <w:sz w:val="28"/>
          <w:szCs w:val="28"/>
          <w:lang w:val="pt-BR"/>
        </w:rPr>
        <w:t>:</w:t>
      </w:r>
      <w:r w:rsidRPr="00B04D92">
        <w:rPr>
          <w:color w:val="000000" w:themeColor="text1"/>
          <w:sz w:val="28"/>
          <w:szCs w:val="28"/>
          <w:lang w:val="pt-BR"/>
        </w:rPr>
        <w:t xml:space="preserve"> “</w:t>
      </w:r>
      <w:r w:rsidRPr="00B04D92">
        <w:rPr>
          <w:b/>
          <w:i/>
          <w:color w:val="000000" w:themeColor="text1"/>
          <w:sz w:val="28"/>
          <w:szCs w:val="28"/>
          <w:lang w:val="pt-BR"/>
        </w:rPr>
        <w:t>Bưu chính trở thành hạ tầng thiết yếu của quốc gia</w:t>
      </w:r>
      <w:r w:rsidRPr="00B04D92">
        <w:rPr>
          <w:i/>
          <w:color w:val="000000" w:themeColor="text1"/>
          <w:sz w:val="28"/>
          <w:szCs w:val="28"/>
          <w:lang w:val="pt-BR"/>
        </w:rPr>
        <w:t xml:space="preserve"> và của nền kinh tế số, đặc biệt là của thương mại điện tử; mở rộng hệ sinh thái dịch vụ, mở rộng không gian hoạt động mới; thúc đẩy phát triển Chính phủ số, xã hội số”</w:t>
      </w:r>
      <w:r w:rsidR="00487A94" w:rsidRPr="00B04D92">
        <w:rPr>
          <w:color w:val="000000" w:themeColor="text1"/>
          <w:sz w:val="28"/>
          <w:szCs w:val="28"/>
          <w:lang w:val="pt-BR"/>
        </w:rPr>
        <w:t xml:space="preserve">. </w:t>
      </w:r>
      <w:r w:rsidR="00A30D35">
        <w:rPr>
          <w:color w:val="000000" w:themeColor="text1"/>
          <w:sz w:val="28"/>
          <w:szCs w:val="28"/>
          <w:lang w:val="pt-BR"/>
        </w:rPr>
        <w:t>Để hiện thực hóa tầm nhìn nêu trên</w:t>
      </w:r>
      <w:r w:rsidR="00487A94" w:rsidRPr="00B04D92">
        <w:rPr>
          <w:color w:val="000000" w:themeColor="text1"/>
          <w:sz w:val="28"/>
          <w:szCs w:val="28"/>
          <w:lang w:val="pt-BR"/>
        </w:rPr>
        <w:t xml:space="preserve">, Thủ tướng Chính phủ </w:t>
      </w:r>
      <w:r w:rsidRPr="00B04D92">
        <w:rPr>
          <w:color w:val="000000" w:themeColor="text1"/>
          <w:sz w:val="28"/>
          <w:szCs w:val="28"/>
          <w:lang w:val="pt-BR"/>
        </w:rPr>
        <w:t xml:space="preserve">giao nhiệm vụ cho </w:t>
      </w:r>
      <w:r w:rsidR="00487A94" w:rsidRPr="00B04D92">
        <w:rPr>
          <w:color w:val="000000" w:themeColor="text1"/>
          <w:sz w:val="28"/>
          <w:szCs w:val="28"/>
          <w:lang w:val="pt-BR"/>
        </w:rPr>
        <w:t>Bộ Khoa học và Công nghệ:</w:t>
      </w:r>
      <w:r w:rsidR="00A30D35">
        <w:rPr>
          <w:color w:val="000000" w:themeColor="text1"/>
          <w:sz w:val="28"/>
          <w:szCs w:val="28"/>
          <w:lang w:val="pt-BR"/>
        </w:rPr>
        <w:t xml:space="preserve"> </w:t>
      </w:r>
      <w:r w:rsidR="00A30D35" w:rsidRPr="00A30D35">
        <w:rPr>
          <w:i/>
          <w:color w:val="000000" w:themeColor="text1"/>
          <w:sz w:val="28"/>
          <w:szCs w:val="28"/>
          <w:lang w:val="pt-BR"/>
        </w:rPr>
        <w:t>“</w:t>
      </w:r>
      <w:r w:rsidRPr="00B04D92">
        <w:rPr>
          <w:i/>
          <w:color w:val="000000" w:themeColor="text1"/>
          <w:sz w:val="28"/>
          <w:szCs w:val="28"/>
          <w:lang w:val="pt-BR"/>
        </w:rPr>
        <w:t xml:space="preserve">Rà soát, đề xuất </w:t>
      </w:r>
      <w:r w:rsidRPr="00D657EF">
        <w:rPr>
          <w:b/>
          <w:i/>
          <w:color w:val="000000" w:themeColor="text1"/>
          <w:sz w:val="28"/>
          <w:szCs w:val="28"/>
          <w:lang w:val="pt-BR"/>
        </w:rPr>
        <w:t>sửa đổi, bổ sung hệ thống văn bản quy phạm pháp luật</w:t>
      </w:r>
      <w:r w:rsidRPr="00B04D92">
        <w:rPr>
          <w:i/>
          <w:color w:val="000000" w:themeColor="text1"/>
          <w:sz w:val="28"/>
          <w:szCs w:val="28"/>
          <w:lang w:val="pt-BR"/>
        </w:rPr>
        <w:t xml:space="preserve"> để khuyến khích đổi mới, sáng tạo, thúc đẩy chuyển đổi số </w:t>
      </w:r>
      <w:r w:rsidRPr="00D657EF">
        <w:rPr>
          <w:b/>
          <w:i/>
          <w:color w:val="000000" w:themeColor="text1"/>
          <w:sz w:val="28"/>
          <w:szCs w:val="28"/>
          <w:lang w:val="pt-BR"/>
        </w:rPr>
        <w:t>trong lĩnh vực bưu chính</w:t>
      </w:r>
      <w:r w:rsidRPr="00B04D92">
        <w:rPr>
          <w:i/>
          <w:color w:val="000000" w:themeColor="text1"/>
          <w:sz w:val="28"/>
          <w:szCs w:val="28"/>
          <w:lang w:val="pt-BR"/>
        </w:rPr>
        <w:t>, góp phần phát triển Chính phủ số, kinh tế số, xã hội số.”.</w:t>
      </w:r>
    </w:p>
    <w:p w14:paraId="30322816" w14:textId="57476E4E" w:rsidR="00A32DDF" w:rsidRPr="00B04D92" w:rsidRDefault="00474DB0" w:rsidP="00171EED">
      <w:pPr>
        <w:spacing w:before="120" w:beforeAutospacing="0" w:after="120" w:afterAutospacing="0" w:line="276" w:lineRule="auto"/>
        <w:ind w:left="-2" w:firstLineChars="0" w:firstLine="680"/>
        <w:jc w:val="both"/>
        <w:rPr>
          <w:i/>
          <w:color w:val="000000" w:themeColor="text1"/>
          <w:sz w:val="28"/>
          <w:szCs w:val="28"/>
          <w:lang w:val="pt-BR"/>
        </w:rPr>
      </w:pPr>
      <w:r w:rsidRPr="00B04D92">
        <w:rPr>
          <w:color w:val="000000" w:themeColor="text1"/>
          <w:sz w:val="28"/>
          <w:szCs w:val="28"/>
          <w:lang w:val="pt-BR"/>
        </w:rPr>
        <w:lastRenderedPageBreak/>
        <w:t>- Nghị quyết số 66-NQ/TW ngày 30</w:t>
      </w:r>
      <w:r w:rsidR="004F578D" w:rsidRPr="00B04D92">
        <w:rPr>
          <w:color w:val="000000" w:themeColor="text1"/>
          <w:sz w:val="28"/>
          <w:szCs w:val="28"/>
          <w:lang w:val="pt-BR"/>
        </w:rPr>
        <w:t>/</w:t>
      </w:r>
      <w:r w:rsidRPr="00B04D92">
        <w:rPr>
          <w:color w:val="000000" w:themeColor="text1"/>
          <w:sz w:val="28"/>
          <w:szCs w:val="28"/>
          <w:lang w:val="pt-BR"/>
        </w:rPr>
        <w:t>4</w:t>
      </w:r>
      <w:r w:rsidR="004F578D" w:rsidRPr="00B04D92">
        <w:rPr>
          <w:color w:val="000000" w:themeColor="text1"/>
          <w:sz w:val="28"/>
          <w:szCs w:val="28"/>
          <w:lang w:val="pt-BR"/>
        </w:rPr>
        <w:t>/2</w:t>
      </w:r>
      <w:r w:rsidRPr="00B04D92">
        <w:rPr>
          <w:color w:val="000000" w:themeColor="text1"/>
          <w:sz w:val="28"/>
          <w:szCs w:val="28"/>
          <w:lang w:val="pt-BR"/>
        </w:rPr>
        <w:t xml:space="preserve">025 của Bộ Chính trị về đổi mới công tác xây dựng và thi hành pháp luật đáp ứng yêu cầu phát triển đất nước trong kỷ nguyên mới, trong đó có </w:t>
      </w:r>
      <w:r w:rsidR="001758EF" w:rsidRPr="00B04D92">
        <w:rPr>
          <w:color w:val="000000" w:themeColor="text1"/>
          <w:sz w:val="28"/>
          <w:szCs w:val="28"/>
          <w:lang w:val="pt-BR"/>
        </w:rPr>
        <w:t xml:space="preserve">các </w:t>
      </w:r>
      <w:r w:rsidRPr="00B04D92">
        <w:rPr>
          <w:color w:val="000000" w:themeColor="text1"/>
          <w:sz w:val="28"/>
          <w:szCs w:val="28"/>
          <w:lang w:val="pt-BR"/>
        </w:rPr>
        <w:t xml:space="preserve">quan điểm, định hướng: </w:t>
      </w:r>
      <w:r w:rsidRPr="00B04D92">
        <w:rPr>
          <w:i/>
          <w:color w:val="000000" w:themeColor="text1"/>
          <w:sz w:val="28"/>
          <w:szCs w:val="28"/>
          <w:lang w:val="pt-BR"/>
        </w:rPr>
        <w:t>“</w:t>
      </w:r>
      <w:r w:rsidR="002766F1" w:rsidRPr="00B04D92">
        <w:rPr>
          <w:i/>
          <w:color w:val="000000" w:themeColor="text1"/>
          <w:sz w:val="28"/>
          <w:szCs w:val="28"/>
          <w:lang w:val="pt-BR"/>
        </w:rPr>
        <w:t>T</w:t>
      </w:r>
      <w:r w:rsidRPr="00B04D92">
        <w:rPr>
          <w:i/>
          <w:color w:val="000000" w:themeColor="text1"/>
          <w:sz w:val="28"/>
          <w:szCs w:val="28"/>
          <w:lang w:val="pt-BR"/>
        </w:rPr>
        <w: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w:t>
      </w:r>
      <w:r w:rsidR="00A32DDF" w:rsidRPr="00B04D92">
        <w:rPr>
          <w:i/>
          <w:color w:val="000000" w:themeColor="text1"/>
          <w:sz w:val="28"/>
          <w:szCs w:val="28"/>
          <w:lang w:val="pt-BR"/>
        </w:rPr>
        <w:t>c dữ liệu, tài sản mã hóa...)”;</w:t>
      </w:r>
    </w:p>
    <w:p w14:paraId="0220D060" w14:textId="582EE282" w:rsidR="00474DB0" w:rsidRPr="00B04D92" w:rsidRDefault="00474DB0" w:rsidP="00171EED">
      <w:pPr>
        <w:spacing w:before="120" w:beforeAutospacing="0" w:after="120" w:afterAutospacing="0" w:line="264" w:lineRule="auto"/>
        <w:ind w:left="-2" w:firstLineChars="0" w:firstLine="680"/>
        <w:jc w:val="both"/>
        <w:rPr>
          <w:i/>
          <w:color w:val="000000" w:themeColor="text1"/>
          <w:sz w:val="28"/>
          <w:szCs w:val="28"/>
          <w:lang w:val="pt-BR"/>
        </w:rPr>
      </w:pPr>
      <w:r w:rsidRPr="00B04D92">
        <w:rPr>
          <w:color w:val="000000" w:themeColor="text1"/>
          <w:sz w:val="28"/>
          <w:szCs w:val="28"/>
          <w:lang w:val="pt-BR"/>
        </w:rPr>
        <w:t>- Kết luận số 119-KL/TW ngày 20</w:t>
      </w:r>
      <w:r w:rsidR="00F51388" w:rsidRPr="00B04D92">
        <w:rPr>
          <w:color w:val="000000" w:themeColor="text1"/>
          <w:sz w:val="28"/>
          <w:szCs w:val="28"/>
          <w:lang w:val="pt-BR"/>
        </w:rPr>
        <w:t>/</w:t>
      </w:r>
      <w:r w:rsidRPr="00B04D92">
        <w:rPr>
          <w:color w:val="000000" w:themeColor="text1"/>
          <w:sz w:val="28"/>
          <w:szCs w:val="28"/>
          <w:lang w:val="pt-BR"/>
        </w:rPr>
        <w:t>01</w:t>
      </w:r>
      <w:r w:rsidR="00F51388" w:rsidRPr="00B04D92">
        <w:rPr>
          <w:color w:val="000000" w:themeColor="text1"/>
          <w:sz w:val="28"/>
          <w:szCs w:val="28"/>
          <w:lang w:val="pt-BR"/>
        </w:rPr>
        <w:t>/</w:t>
      </w:r>
      <w:r w:rsidRPr="00B04D92">
        <w:rPr>
          <w:color w:val="000000" w:themeColor="text1"/>
          <w:sz w:val="28"/>
          <w:szCs w:val="28"/>
          <w:lang w:val="pt-BR"/>
        </w:rPr>
        <w:t xml:space="preserve">2025 của Bộ Chính trị về định hướng đổi mới, hoàn thiện quy trình xây dựng pháp luật: </w:t>
      </w:r>
      <w:r w:rsidRPr="00B04D92">
        <w:rPr>
          <w:i/>
          <w:color w:val="000000" w:themeColor="text1"/>
          <w:sz w:val="28"/>
          <w:szCs w:val="28"/>
          <w:lang w:val="pt-BR"/>
        </w:rPr>
        <w:t>“đẩy mạnh thực hiện chủ trương phân cấp, phân quyền; cải cách triệt để thủ tục hành chính, giảm chi phí tuân thủ...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14:paraId="1402610A" w14:textId="0D9A2F06" w:rsidR="005E6A1D" w:rsidRPr="00B04D92" w:rsidRDefault="005E6A1D" w:rsidP="00171EED">
      <w:pPr>
        <w:spacing w:before="120" w:beforeAutospacing="0" w:after="120" w:afterAutospacing="0" w:line="264" w:lineRule="auto"/>
        <w:ind w:left="-2" w:firstLineChars="0" w:firstLine="680"/>
        <w:jc w:val="both"/>
        <w:rPr>
          <w:i/>
          <w:color w:val="000000" w:themeColor="text1"/>
          <w:sz w:val="28"/>
          <w:szCs w:val="28"/>
          <w:lang w:val="pt-BR"/>
        </w:rPr>
      </w:pPr>
      <w:r w:rsidRPr="00B04D92">
        <w:rPr>
          <w:color w:val="000000" w:themeColor="text1"/>
          <w:sz w:val="28"/>
          <w:szCs w:val="28"/>
          <w:lang w:val="pt-BR"/>
        </w:rPr>
        <w:t xml:space="preserve">- Nghị quyết số 04/NQ-CP ngày 10/01/2022 của Chính phủ về đẩy mạnh phân cấp, phân quyền trong quản lý nhà nước yêu cầu: </w:t>
      </w:r>
      <w:r w:rsidRPr="00B04D92">
        <w:rPr>
          <w:i/>
          <w:color w:val="000000" w:themeColor="text1"/>
          <w:sz w:val="28"/>
          <w:szCs w:val="28"/>
          <w:lang w:val="pt-BR"/>
        </w:rPr>
        <w:t>“…</w:t>
      </w:r>
      <w:r w:rsidR="00755F99">
        <w:rPr>
          <w:i/>
          <w:color w:val="000000" w:themeColor="text1"/>
          <w:sz w:val="28"/>
          <w:szCs w:val="28"/>
          <w:lang w:val="pt-BR"/>
        </w:rPr>
        <w:t xml:space="preserve"> </w:t>
      </w:r>
      <w:r w:rsidRPr="00B04D92">
        <w:rPr>
          <w:i/>
          <w:color w:val="000000" w:themeColor="text1"/>
          <w:sz w:val="28"/>
          <w:szCs w:val="28"/>
          <w:lang w:val="pt-BR"/>
        </w:rPr>
        <w:t>đẩy mạnh phân cấp, phân quyền quản lý nhà nước giữa trung ương và địa phương”.</w:t>
      </w:r>
    </w:p>
    <w:p w14:paraId="7F071AC3" w14:textId="2680F3D5" w:rsidR="005E6A1D" w:rsidRPr="00B04D92" w:rsidRDefault="00716CB2" w:rsidP="00171EED">
      <w:pPr>
        <w:pBdr>
          <w:top w:val="nil"/>
          <w:left w:val="nil"/>
          <w:bottom w:val="nil"/>
          <w:right w:val="nil"/>
          <w:between w:val="nil"/>
        </w:pBdr>
        <w:spacing w:before="120" w:beforeAutospacing="0" w:after="120" w:afterAutospacing="0" w:line="264" w:lineRule="auto"/>
        <w:ind w:leftChars="0" w:left="101" w:firstLineChars="0" w:firstLine="720"/>
        <w:jc w:val="both"/>
        <w:rPr>
          <w:color w:val="000000" w:themeColor="text1"/>
          <w:sz w:val="28"/>
          <w:szCs w:val="28"/>
          <w:lang w:val="pt-BR"/>
        </w:rPr>
      </w:pPr>
      <w:r w:rsidRPr="00B04D92">
        <w:rPr>
          <w:color w:val="000000" w:themeColor="text1"/>
          <w:sz w:val="28"/>
          <w:szCs w:val="28"/>
          <w:lang w:val="pt-BR"/>
        </w:rPr>
        <w:t>Các Nghị quyết, Quyết định,</w:t>
      </w:r>
      <w:r w:rsidR="005E6A1D" w:rsidRPr="00B04D92">
        <w:rPr>
          <w:color w:val="000000" w:themeColor="text1"/>
          <w:sz w:val="28"/>
          <w:szCs w:val="28"/>
          <w:lang w:val="pt-BR"/>
        </w:rPr>
        <w:t xml:space="preserve"> văn bản </w:t>
      </w:r>
      <w:r w:rsidRPr="00B04D92">
        <w:rPr>
          <w:color w:val="000000" w:themeColor="text1"/>
          <w:sz w:val="28"/>
          <w:szCs w:val="28"/>
          <w:lang w:val="pt-BR"/>
        </w:rPr>
        <w:t xml:space="preserve">nêu </w:t>
      </w:r>
      <w:r w:rsidR="005E6A1D" w:rsidRPr="00B04D92">
        <w:rPr>
          <w:color w:val="000000" w:themeColor="text1"/>
          <w:sz w:val="28"/>
          <w:szCs w:val="28"/>
          <w:lang w:val="pt-BR"/>
        </w:rPr>
        <w:t>trên đã thể hiện quyết tâm của Đảng, Nhà nước trong việc hoàn thiện khung pháp lý, thúc đẩy phát triển và quản lý hiệu quả lĩnh vực bưu chính trong bối cảnh chuyển đổi số toàn diện</w:t>
      </w:r>
      <w:r w:rsidRPr="00B04D92">
        <w:rPr>
          <w:color w:val="000000" w:themeColor="text1"/>
          <w:sz w:val="28"/>
          <w:szCs w:val="28"/>
          <w:lang w:val="pt-BR"/>
        </w:rPr>
        <w:t xml:space="preserve">, đồng thời, </w:t>
      </w:r>
      <w:r w:rsidR="005E6A1D" w:rsidRPr="00B04D92">
        <w:rPr>
          <w:color w:val="000000" w:themeColor="text1"/>
          <w:sz w:val="28"/>
          <w:szCs w:val="28"/>
          <w:lang w:val="pt-BR"/>
        </w:rPr>
        <w:t>cũng đặt ra yêu cầu, nhiệm vụ mới cần được thể chế hóa thông qua việc đề xuất xây dựng Luật Bưu chính (</w:t>
      </w:r>
      <w:r w:rsidR="006B69B4">
        <w:rPr>
          <w:color w:val="000000" w:themeColor="text1"/>
          <w:sz w:val="28"/>
          <w:szCs w:val="28"/>
          <w:lang w:val="pt-BR"/>
        </w:rPr>
        <w:t>thay thế</w:t>
      </w:r>
      <w:r w:rsidR="005E6A1D" w:rsidRPr="00B04D92">
        <w:rPr>
          <w:color w:val="000000" w:themeColor="text1"/>
          <w:sz w:val="28"/>
          <w:szCs w:val="28"/>
          <w:lang w:val="pt-BR"/>
        </w:rPr>
        <w:t>).</w:t>
      </w:r>
    </w:p>
    <w:p w14:paraId="37A782B3" w14:textId="1A212E91" w:rsidR="00FB48BD" w:rsidRPr="00B04D92" w:rsidRDefault="00FB48BD" w:rsidP="00171EED">
      <w:pPr>
        <w:pBdr>
          <w:top w:val="nil"/>
          <w:left w:val="nil"/>
          <w:bottom w:val="nil"/>
          <w:right w:val="nil"/>
          <w:between w:val="nil"/>
        </w:pBdr>
        <w:spacing w:before="120" w:beforeAutospacing="0" w:after="120" w:afterAutospacing="0" w:line="264" w:lineRule="auto"/>
        <w:ind w:leftChars="0" w:left="101" w:firstLineChars="0" w:firstLine="720"/>
        <w:jc w:val="both"/>
        <w:rPr>
          <w:color w:val="000000" w:themeColor="text1"/>
          <w:sz w:val="28"/>
          <w:szCs w:val="28"/>
          <w:lang w:val="pt-BR"/>
        </w:rPr>
      </w:pPr>
      <w:r w:rsidRPr="00B04D92">
        <w:rPr>
          <w:b/>
          <w:color w:val="000000" w:themeColor="text1"/>
          <w:sz w:val="28"/>
          <w:szCs w:val="28"/>
          <w:lang w:val="pt-BR"/>
        </w:rPr>
        <w:t xml:space="preserve">2. </w:t>
      </w:r>
      <w:r w:rsidR="00474DB0" w:rsidRPr="00B04D92">
        <w:rPr>
          <w:b/>
          <w:color w:val="000000" w:themeColor="text1"/>
          <w:sz w:val="28"/>
          <w:szCs w:val="28"/>
          <w:lang w:val="pt-BR"/>
        </w:rPr>
        <w:t>Cơ sở thực tiễn</w:t>
      </w:r>
    </w:p>
    <w:p w14:paraId="1011689E" w14:textId="77777777" w:rsidR="00474DB0" w:rsidRPr="00B04D92" w:rsidRDefault="00474DB0"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bCs/>
          <w:color w:val="000000" w:themeColor="text1"/>
          <w:position w:val="0"/>
          <w:sz w:val="28"/>
          <w:szCs w:val="28"/>
          <w:lang w:val="pt-BR"/>
        </w:rPr>
      </w:pPr>
      <w:r w:rsidRPr="00B04D92">
        <w:rPr>
          <w:bCs/>
          <w:color w:val="000000" w:themeColor="text1"/>
          <w:position w:val="0"/>
          <w:sz w:val="28"/>
          <w:szCs w:val="28"/>
          <w:lang w:val="pt-BR"/>
        </w:rPr>
        <w:t>Luật Bưu chính được thông qua ngày 17/6/2010 tại kỳ họp thứ 7,</w:t>
      </w:r>
      <w:r w:rsidRPr="00B04D92">
        <w:rPr>
          <w:rFonts w:ascii="Calibri" w:eastAsia="Calibri" w:hAnsi="Calibri"/>
          <w:color w:val="000000" w:themeColor="text1"/>
          <w:position w:val="0"/>
          <w:sz w:val="22"/>
          <w:szCs w:val="22"/>
          <w:lang w:val="pt-BR"/>
        </w:rPr>
        <w:t xml:space="preserve"> </w:t>
      </w:r>
      <w:r w:rsidRPr="00B04D92">
        <w:rPr>
          <w:bCs/>
          <w:color w:val="000000" w:themeColor="text1"/>
          <w:position w:val="0"/>
          <w:sz w:val="28"/>
          <w:szCs w:val="28"/>
          <w:lang w:val="pt-BR"/>
        </w:rPr>
        <w:t>Quốc hội khóa XII, có hiệu lực thi hành từ ngày 01/01/2011. Sau 15 năm áp dụng, Luật Bưu chính và các văn bản hướng dẫn đã tạo hành lang pháp lý, là nền móng để tạo dựng thị trường bưu chính ngày hôm nay, góp phần thúc đẩy cạnh tranh, tạo điều kiện cho các doanh nghiệp tham gia thị trường bưu chính.</w:t>
      </w:r>
    </w:p>
    <w:p w14:paraId="35EA94AC" w14:textId="3929BAF8" w:rsidR="00560C8E" w:rsidRPr="00B04D92" w:rsidRDefault="0088011E"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bCs/>
          <w:color w:val="000000" w:themeColor="text1"/>
          <w:position w:val="0"/>
          <w:sz w:val="28"/>
          <w:szCs w:val="28"/>
          <w:lang w:val="pt-BR"/>
        </w:rPr>
      </w:pPr>
      <w:r w:rsidRPr="00B04D92">
        <w:rPr>
          <w:color w:val="000000" w:themeColor="text1"/>
          <w:position w:val="0"/>
          <w:sz w:val="28"/>
          <w:szCs w:val="28"/>
          <w:lang w:val="pt-BR"/>
        </w:rPr>
        <w:t>S</w:t>
      </w:r>
      <w:r w:rsidR="00474DB0" w:rsidRPr="00B04D92">
        <w:rPr>
          <w:color w:val="000000" w:themeColor="text1"/>
          <w:position w:val="0"/>
          <w:sz w:val="28"/>
          <w:szCs w:val="28"/>
          <w:lang w:val="pt-BR"/>
        </w:rPr>
        <w:t>au 1</w:t>
      </w:r>
      <w:r w:rsidR="008773BD" w:rsidRPr="00B04D92">
        <w:rPr>
          <w:color w:val="000000" w:themeColor="text1"/>
          <w:position w:val="0"/>
          <w:sz w:val="28"/>
          <w:szCs w:val="28"/>
          <w:lang w:val="pt-BR"/>
        </w:rPr>
        <w:t>5</w:t>
      </w:r>
      <w:r w:rsidR="00474DB0" w:rsidRPr="00B04D92">
        <w:rPr>
          <w:color w:val="000000" w:themeColor="text1"/>
          <w:position w:val="0"/>
          <w:sz w:val="28"/>
          <w:szCs w:val="28"/>
          <w:lang w:val="pt-BR"/>
        </w:rPr>
        <w:t xml:space="preserve"> năm thực thi, Luật Bưu chính đã bộc lộ một số </w:t>
      </w:r>
      <w:r w:rsidR="003C32DC" w:rsidRPr="00B04D92">
        <w:rPr>
          <w:color w:val="000000" w:themeColor="text1"/>
          <w:position w:val="0"/>
          <w:sz w:val="28"/>
          <w:szCs w:val="28"/>
          <w:lang w:val="pt-BR"/>
        </w:rPr>
        <w:t>nội dung</w:t>
      </w:r>
      <w:r w:rsidR="00474DB0" w:rsidRPr="00B04D92">
        <w:rPr>
          <w:color w:val="000000" w:themeColor="text1"/>
          <w:position w:val="0"/>
          <w:sz w:val="28"/>
          <w:szCs w:val="28"/>
          <w:lang w:val="pt-BR"/>
        </w:rPr>
        <w:t xml:space="preserve"> không còn phù hợp, cần được điều chỉnh để giải quyết các khó khăn, vướng mắc trong công tác thực thi cũng như đáp ứng xu thế phát triển mới:</w:t>
      </w:r>
    </w:p>
    <w:p w14:paraId="7D9166EC" w14:textId="77777777" w:rsidR="003047DC" w:rsidRDefault="000C0552"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color w:val="000000" w:themeColor="text1"/>
          <w:position w:val="0"/>
          <w:sz w:val="28"/>
          <w:szCs w:val="28"/>
          <w:lang w:val="pt-BR"/>
        </w:rPr>
      </w:pPr>
      <w:r w:rsidRPr="00B04D92">
        <w:rPr>
          <w:color w:val="000000" w:themeColor="text1"/>
          <w:position w:val="0"/>
          <w:sz w:val="28"/>
          <w:szCs w:val="28"/>
          <w:lang w:val="pt-BR"/>
        </w:rPr>
        <w:t xml:space="preserve">a) </w:t>
      </w:r>
      <w:r w:rsidR="00474DB0" w:rsidRPr="00B04D92">
        <w:rPr>
          <w:color w:val="000000" w:themeColor="text1"/>
          <w:position w:val="0"/>
          <w:sz w:val="28"/>
          <w:szCs w:val="28"/>
          <w:lang w:val="pt-BR"/>
        </w:rPr>
        <w:t>Môi trường pháp luật chung có nhiều thay đổi từ sau năm 2010</w:t>
      </w:r>
    </w:p>
    <w:p w14:paraId="1B88A538" w14:textId="7464AA2D" w:rsidR="00CA4341" w:rsidRPr="00B04D92" w:rsidRDefault="003047DC"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color w:val="000000" w:themeColor="text1"/>
          <w:position w:val="0"/>
          <w:sz w:val="28"/>
          <w:szCs w:val="28"/>
          <w:lang w:val="pt-BR"/>
        </w:rPr>
      </w:pPr>
      <w:r>
        <w:rPr>
          <w:color w:val="000000" w:themeColor="text1"/>
          <w:position w:val="0"/>
          <w:sz w:val="28"/>
          <w:szCs w:val="28"/>
          <w:lang w:val="pt-BR"/>
        </w:rPr>
        <w:t>T</w:t>
      </w:r>
      <w:r w:rsidR="00560C8E" w:rsidRPr="00B04D92">
        <w:rPr>
          <w:color w:val="000000" w:themeColor="text1"/>
          <w:position w:val="0"/>
          <w:sz w:val="28"/>
          <w:szCs w:val="28"/>
          <w:lang w:val="pt-BR"/>
        </w:rPr>
        <w:t>ừ năm 2010</w:t>
      </w:r>
      <w:r>
        <w:rPr>
          <w:color w:val="000000" w:themeColor="text1"/>
          <w:position w:val="0"/>
          <w:sz w:val="28"/>
          <w:szCs w:val="28"/>
          <w:lang w:val="pt-BR"/>
        </w:rPr>
        <w:t xml:space="preserve"> đến nay</w:t>
      </w:r>
      <w:r w:rsidR="00560C8E" w:rsidRPr="00B04D92">
        <w:rPr>
          <w:color w:val="000000" w:themeColor="text1"/>
          <w:position w:val="0"/>
          <w:sz w:val="28"/>
          <w:szCs w:val="28"/>
          <w:lang w:val="pt-BR"/>
        </w:rPr>
        <w:t xml:space="preserve">, hệ thống pháp luật Việt Nam đã </w:t>
      </w:r>
      <w:r w:rsidR="006331A4">
        <w:rPr>
          <w:color w:val="000000" w:themeColor="text1"/>
          <w:position w:val="0"/>
          <w:sz w:val="28"/>
          <w:szCs w:val="28"/>
          <w:lang w:val="pt-BR"/>
        </w:rPr>
        <w:t>liên tục được cập nhật, bổ sung,</w:t>
      </w:r>
      <w:r w:rsidR="00560C8E" w:rsidRPr="00B04D92">
        <w:rPr>
          <w:color w:val="000000" w:themeColor="text1"/>
          <w:position w:val="0"/>
          <w:sz w:val="28"/>
          <w:szCs w:val="28"/>
          <w:lang w:val="pt-BR"/>
        </w:rPr>
        <w:t xml:space="preserve"> hoàn thiện với việc sửa đổi, bổ sung các luật quan trọng như Luật Doanh nghiệp, Luật Đầu tư... </w:t>
      </w:r>
    </w:p>
    <w:p w14:paraId="483521EE" w14:textId="64F54444" w:rsidR="00560C8E" w:rsidRPr="00B04D92" w:rsidRDefault="00560C8E"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color w:val="000000" w:themeColor="text1"/>
          <w:lang w:val="pt-BR"/>
        </w:rPr>
      </w:pPr>
      <w:r w:rsidRPr="00B04D92">
        <w:rPr>
          <w:color w:val="000000" w:themeColor="text1"/>
          <w:position w:val="0"/>
          <w:sz w:val="28"/>
          <w:szCs w:val="28"/>
          <w:lang w:val="pt-BR"/>
        </w:rPr>
        <w:t>Đồng thời, Việt Nam đã tham gia nhiều hiệp định thương mại tự do thế hệ mới với các cam kết sâu rộng hơn. Do đó, các quy định liên quan đến doanh nghiệp bưu chính cần được rà soát, điều chỉnh để bảo đảm tính thống nhất của hệ thống pháp luật và phù hợp với cam kết quốc tế.</w:t>
      </w:r>
    </w:p>
    <w:p w14:paraId="7D9D9CAE" w14:textId="4FDEAE7D" w:rsidR="00B87564" w:rsidRPr="00B04D92" w:rsidRDefault="000C0552" w:rsidP="00B9057F">
      <w:pPr>
        <w:widowControl w:val="0"/>
        <w:tabs>
          <w:tab w:val="left" w:pos="0"/>
          <w:tab w:val="left" w:pos="360"/>
        </w:tabs>
        <w:suppressAutoHyphens w:val="0"/>
        <w:spacing w:beforeAutospacing="0" w:afterAutospacing="0" w:line="264" w:lineRule="auto"/>
        <w:ind w:leftChars="0" w:left="101" w:firstLineChars="0" w:firstLine="720"/>
        <w:jc w:val="both"/>
        <w:textDirection w:val="lrTb"/>
        <w:textAlignment w:val="auto"/>
        <w:outlineLvl w:val="1"/>
        <w:rPr>
          <w:color w:val="000000" w:themeColor="text1"/>
          <w:sz w:val="28"/>
          <w:szCs w:val="28"/>
          <w:lang w:val="pt-BR"/>
        </w:rPr>
      </w:pPr>
      <w:r w:rsidRPr="00B04D92">
        <w:rPr>
          <w:color w:val="000000" w:themeColor="text1"/>
          <w:sz w:val="28"/>
          <w:szCs w:val="28"/>
          <w:lang w:val="pt-BR"/>
        </w:rPr>
        <w:lastRenderedPageBreak/>
        <w:t>b</w:t>
      </w:r>
      <w:r w:rsidR="00B87564" w:rsidRPr="00B04D92">
        <w:rPr>
          <w:color w:val="000000" w:themeColor="text1"/>
          <w:sz w:val="28"/>
          <w:szCs w:val="28"/>
          <w:lang w:val="pt-BR"/>
        </w:rPr>
        <w:t xml:space="preserve">) Về </w:t>
      </w:r>
      <w:r w:rsidR="001854FA">
        <w:rPr>
          <w:color w:val="000000" w:themeColor="text1"/>
          <w:sz w:val="28"/>
          <w:szCs w:val="28"/>
          <w:lang w:val="pt-BR"/>
        </w:rPr>
        <w:t xml:space="preserve">khái niệm, </w:t>
      </w:r>
      <w:r w:rsidR="00B87564" w:rsidRPr="00B04D92">
        <w:rPr>
          <w:color w:val="000000" w:themeColor="text1"/>
          <w:sz w:val="28"/>
          <w:szCs w:val="28"/>
          <w:lang w:val="pt-BR"/>
        </w:rPr>
        <w:t>phạm vi dịch vụ bưu chính</w:t>
      </w:r>
    </w:p>
    <w:p w14:paraId="5D497DEE" w14:textId="268E5811" w:rsidR="001854FA" w:rsidRDefault="00510651" w:rsidP="00B9057F">
      <w:pPr>
        <w:widowControl w:val="0"/>
        <w:tabs>
          <w:tab w:val="left" w:pos="0"/>
          <w:tab w:val="left" w:pos="360"/>
        </w:tabs>
        <w:suppressAutoHyphens w:val="0"/>
        <w:spacing w:beforeAutospacing="0" w:afterAutospacing="0" w:line="264" w:lineRule="auto"/>
        <w:ind w:leftChars="0" w:left="101" w:firstLineChars="0" w:firstLine="720"/>
        <w:jc w:val="both"/>
        <w:textDirection w:val="lrTb"/>
        <w:textAlignment w:val="auto"/>
        <w:outlineLvl w:val="1"/>
        <w:rPr>
          <w:color w:val="000000" w:themeColor="text1"/>
          <w:sz w:val="28"/>
          <w:szCs w:val="28"/>
          <w:lang w:val="pt-BR"/>
        </w:rPr>
      </w:pPr>
      <w:r>
        <w:rPr>
          <w:color w:val="000000" w:themeColor="text1"/>
          <w:sz w:val="28"/>
          <w:szCs w:val="28"/>
          <w:lang w:val="pt-BR"/>
        </w:rPr>
        <w:t xml:space="preserve">- </w:t>
      </w:r>
      <w:r w:rsidR="00560C8E" w:rsidRPr="00B04D92">
        <w:rPr>
          <w:color w:val="000000" w:themeColor="text1"/>
          <w:sz w:val="28"/>
          <w:szCs w:val="28"/>
          <w:lang w:val="pt-BR"/>
        </w:rPr>
        <w:t xml:space="preserve">Luật Bưu chính </w:t>
      </w:r>
      <w:r w:rsidR="00582F96">
        <w:rPr>
          <w:color w:val="000000" w:themeColor="text1"/>
          <w:sz w:val="28"/>
          <w:szCs w:val="28"/>
          <w:lang w:val="pt-BR"/>
        </w:rPr>
        <w:t xml:space="preserve">năm 2010 (gọi tắt là Luật Bưu chính) </w:t>
      </w:r>
      <w:r w:rsidR="00D5246B">
        <w:rPr>
          <w:color w:val="000000" w:themeColor="text1"/>
          <w:sz w:val="28"/>
          <w:szCs w:val="28"/>
          <w:lang w:val="pt-BR"/>
        </w:rPr>
        <w:t xml:space="preserve">không </w:t>
      </w:r>
      <w:r w:rsidR="001854FA">
        <w:rPr>
          <w:color w:val="000000" w:themeColor="text1"/>
          <w:sz w:val="28"/>
          <w:szCs w:val="28"/>
          <w:lang w:val="pt-BR"/>
        </w:rPr>
        <w:t xml:space="preserve">có quy định về trọng lượng bưu gửi tối đa, tuy nhiên, </w:t>
      </w:r>
      <w:r w:rsidR="008609B8">
        <w:rPr>
          <w:color w:val="000000" w:themeColor="text1"/>
          <w:sz w:val="28"/>
          <w:szCs w:val="28"/>
          <w:lang w:val="pt-BR"/>
        </w:rPr>
        <w:t xml:space="preserve">hầu hết doanh nghiệp bưu chính, người sử dụng dịch vụ bưu chính đều </w:t>
      </w:r>
      <w:r w:rsidR="00D5246B">
        <w:rPr>
          <w:color w:val="000000" w:themeColor="text1"/>
          <w:sz w:val="28"/>
          <w:szCs w:val="28"/>
          <w:lang w:val="pt-BR"/>
        </w:rPr>
        <w:t>hiểu,</w:t>
      </w:r>
      <w:r w:rsidR="008609B8">
        <w:rPr>
          <w:color w:val="000000" w:themeColor="text1"/>
          <w:sz w:val="28"/>
          <w:szCs w:val="28"/>
          <w:lang w:val="pt-BR"/>
        </w:rPr>
        <w:t xml:space="preserve"> bưu gửi là thư (trọng lượng dưới 2kg) và gói, kiện có trọng lượng không quá lớn (thường là dưới 31,5kg). Với cách hiểu như vậy dẫn đến q</w:t>
      </w:r>
      <w:r w:rsidR="008609B8" w:rsidRPr="008609B8">
        <w:rPr>
          <w:color w:val="000000" w:themeColor="text1"/>
          <w:sz w:val="28"/>
          <w:szCs w:val="28"/>
          <w:lang w:val="pt-BR"/>
        </w:rPr>
        <w:t xml:space="preserve">uy mô </w:t>
      </w:r>
      <w:r w:rsidR="008609B8">
        <w:rPr>
          <w:color w:val="000000" w:themeColor="text1"/>
          <w:sz w:val="28"/>
          <w:szCs w:val="28"/>
          <w:lang w:val="pt-BR"/>
        </w:rPr>
        <w:t xml:space="preserve">của </w:t>
      </w:r>
      <w:r w:rsidR="008609B8" w:rsidRPr="008609B8">
        <w:rPr>
          <w:color w:val="000000" w:themeColor="text1"/>
          <w:sz w:val="28"/>
          <w:szCs w:val="28"/>
          <w:lang w:val="pt-BR"/>
        </w:rPr>
        <w:t>lĩnh vực bưu chính còn nhỏ, chưa tương xứng với tiềm năng và vai trò là hạ tầng thiết yếu của nền kinh tế, chưa tương thích với thương mại điện tử và nền kinh tế số</w:t>
      </w:r>
      <w:r w:rsidR="008609B8">
        <w:rPr>
          <w:color w:val="000000" w:themeColor="text1"/>
          <w:sz w:val="28"/>
          <w:szCs w:val="28"/>
          <w:lang w:val="pt-BR"/>
        </w:rPr>
        <w:t>.</w:t>
      </w:r>
    </w:p>
    <w:p w14:paraId="2D09B318" w14:textId="227170BC" w:rsidR="00560C8E" w:rsidRDefault="00510651" w:rsidP="00B9057F">
      <w:pPr>
        <w:widowControl w:val="0"/>
        <w:tabs>
          <w:tab w:val="left" w:pos="0"/>
          <w:tab w:val="left" w:pos="360"/>
        </w:tabs>
        <w:suppressAutoHyphens w:val="0"/>
        <w:spacing w:beforeAutospacing="0" w:afterAutospacing="0" w:line="264" w:lineRule="auto"/>
        <w:ind w:leftChars="0" w:left="101" w:firstLineChars="0" w:firstLine="720"/>
        <w:jc w:val="both"/>
        <w:textDirection w:val="lrTb"/>
        <w:textAlignment w:val="auto"/>
        <w:outlineLvl w:val="1"/>
        <w:rPr>
          <w:color w:val="000000" w:themeColor="text1"/>
          <w:sz w:val="28"/>
          <w:szCs w:val="28"/>
          <w:lang w:val="pt-BR"/>
        </w:rPr>
      </w:pPr>
      <w:r>
        <w:rPr>
          <w:color w:val="000000" w:themeColor="text1"/>
          <w:sz w:val="28"/>
          <w:szCs w:val="28"/>
          <w:lang w:val="pt-BR"/>
        </w:rPr>
        <w:t>-</w:t>
      </w:r>
      <w:r w:rsidR="008609B8">
        <w:rPr>
          <w:color w:val="000000" w:themeColor="text1"/>
          <w:sz w:val="28"/>
          <w:szCs w:val="28"/>
          <w:lang w:val="pt-BR"/>
        </w:rPr>
        <w:t xml:space="preserve"> Luật Bưu chính</w:t>
      </w:r>
      <w:r>
        <w:rPr>
          <w:color w:val="000000" w:themeColor="text1"/>
          <w:sz w:val="28"/>
          <w:szCs w:val="28"/>
          <w:lang w:val="pt-BR"/>
        </w:rPr>
        <w:t xml:space="preserve"> </w:t>
      </w:r>
      <w:r w:rsidR="008609B8">
        <w:rPr>
          <w:color w:val="000000" w:themeColor="text1"/>
          <w:sz w:val="28"/>
          <w:szCs w:val="28"/>
          <w:lang w:val="pt-BR"/>
        </w:rPr>
        <w:t xml:space="preserve">chưa </w:t>
      </w:r>
      <w:r w:rsidR="00560C8E" w:rsidRPr="00B04D92">
        <w:rPr>
          <w:color w:val="000000" w:themeColor="text1"/>
          <w:sz w:val="28"/>
          <w:szCs w:val="28"/>
          <w:lang w:val="pt-BR"/>
        </w:rPr>
        <w:t xml:space="preserve">phân định rõ khái niệm “gói, kiện hàng hóa” trong </w:t>
      </w:r>
      <w:r w:rsidR="008609B8">
        <w:rPr>
          <w:color w:val="000000" w:themeColor="text1"/>
          <w:sz w:val="28"/>
          <w:szCs w:val="28"/>
          <w:lang w:val="pt-BR"/>
        </w:rPr>
        <w:t>lĩnh vực</w:t>
      </w:r>
      <w:r w:rsidR="00560C8E" w:rsidRPr="00B04D92">
        <w:rPr>
          <w:color w:val="000000" w:themeColor="text1"/>
          <w:sz w:val="28"/>
          <w:szCs w:val="28"/>
          <w:lang w:val="pt-BR"/>
        </w:rPr>
        <w:t xml:space="preserve"> bưu chính với “hàng hóa” trong lĩnh vực vận tải, dẫn đến khó khăn trong công tác quản lý nhà nước và bảo vệ quyền lợi người sử dụng</w:t>
      </w:r>
      <w:r w:rsidR="00D259EC">
        <w:rPr>
          <w:color w:val="000000" w:themeColor="text1"/>
          <w:sz w:val="28"/>
          <w:szCs w:val="28"/>
          <w:lang w:val="pt-BR"/>
        </w:rPr>
        <w:t xml:space="preserve">, đồng thời, tạo ra sự </w:t>
      </w:r>
      <w:r w:rsidR="00560C8E" w:rsidRPr="00B04D92">
        <w:rPr>
          <w:color w:val="000000" w:themeColor="text1"/>
          <w:sz w:val="28"/>
          <w:szCs w:val="28"/>
          <w:lang w:val="pt-BR"/>
        </w:rPr>
        <w:t>bất bình đẳng về nghĩa vụ, trách nhiệm và cơ chế giám sát giữa các doanh nghiệp hoạt độn</w:t>
      </w:r>
      <w:r w:rsidR="00D259EC">
        <w:rPr>
          <w:color w:val="000000" w:themeColor="text1"/>
          <w:sz w:val="28"/>
          <w:szCs w:val="28"/>
          <w:lang w:val="pt-BR"/>
        </w:rPr>
        <w:t>g trong các lĩnh vực tương đồng (</w:t>
      </w:r>
      <w:r w:rsidR="005211BA">
        <w:rPr>
          <w:color w:val="000000" w:themeColor="text1"/>
          <w:sz w:val="28"/>
          <w:szCs w:val="28"/>
          <w:lang w:val="pt-BR"/>
        </w:rPr>
        <w:t xml:space="preserve">doanh nghiệp kinh doanh dịch vụ </w:t>
      </w:r>
      <w:r w:rsidR="00D259EC">
        <w:rPr>
          <w:color w:val="000000" w:themeColor="text1"/>
          <w:sz w:val="28"/>
          <w:szCs w:val="28"/>
          <w:lang w:val="pt-BR"/>
        </w:rPr>
        <w:t xml:space="preserve">vận tải hàng hóa </w:t>
      </w:r>
      <w:r w:rsidR="005211BA">
        <w:rPr>
          <w:color w:val="000000" w:themeColor="text1"/>
          <w:sz w:val="28"/>
          <w:szCs w:val="28"/>
          <w:lang w:val="pt-BR"/>
        </w:rPr>
        <w:t>cần có giấy phép kinh doanh vận tải (tiền kiểm), trong khi đó, doanh nghiệp bưu chính kinh doanh dịch vụ gói, kiện thì chỉ cần có văn bản xác nhận thông báo hoạt động bưu chính (hậu kiểm)).</w:t>
      </w:r>
    </w:p>
    <w:p w14:paraId="572C6E81" w14:textId="15B72E55" w:rsidR="00510651" w:rsidRDefault="00510651" w:rsidP="00B9057F">
      <w:pPr>
        <w:widowControl w:val="0"/>
        <w:tabs>
          <w:tab w:val="left" w:pos="0"/>
          <w:tab w:val="left" w:pos="360"/>
        </w:tabs>
        <w:suppressAutoHyphens w:val="0"/>
        <w:spacing w:beforeAutospacing="0" w:afterAutospacing="0" w:line="264" w:lineRule="auto"/>
        <w:ind w:leftChars="0" w:left="101" w:firstLineChars="0" w:firstLine="720"/>
        <w:jc w:val="both"/>
        <w:textDirection w:val="lrTb"/>
        <w:textAlignment w:val="auto"/>
        <w:outlineLvl w:val="1"/>
        <w:rPr>
          <w:color w:val="000000" w:themeColor="text1"/>
          <w:sz w:val="28"/>
          <w:szCs w:val="28"/>
          <w:lang w:val="pt-BR"/>
        </w:rPr>
      </w:pPr>
      <w:r>
        <w:rPr>
          <w:color w:val="000000" w:themeColor="text1"/>
          <w:sz w:val="28"/>
          <w:szCs w:val="28"/>
          <w:lang w:val="pt-BR"/>
        </w:rPr>
        <w:t>- Luật Bưu chính chưa quy định các loại hình dịch vụ bưu chính mới, bao gồm các dịch vụ hỗ trợ dịch vụ bưu chính, dịch vụ được triển khai cùng với dịch vụ bưu chính như: dịch vụ hoàn tất đơn hàng (fulfilment), dịch vụ logistics “nhẹ”...</w:t>
      </w:r>
    </w:p>
    <w:p w14:paraId="0053C37E" w14:textId="505B23FD" w:rsidR="0051493F" w:rsidRPr="00B04D92" w:rsidRDefault="0051493F" w:rsidP="0051493F">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t>c</w:t>
      </w:r>
      <w:r w:rsidRPr="00B04D92">
        <w:rPr>
          <w:color w:val="000000" w:themeColor="text1"/>
          <w:position w:val="0"/>
          <w:sz w:val="28"/>
          <w:szCs w:val="28"/>
          <w:lang w:val="pt-BR"/>
        </w:rPr>
        <w:t xml:space="preserve">) Về dịch vụ bưu </w:t>
      </w:r>
      <w:r w:rsidR="00141732">
        <w:rPr>
          <w:color w:val="000000" w:themeColor="text1"/>
          <w:position w:val="0"/>
          <w:sz w:val="28"/>
          <w:szCs w:val="28"/>
          <w:lang w:val="pt-BR"/>
        </w:rPr>
        <w:t>chính công ích và cơ chế hỗ trợ</w:t>
      </w:r>
    </w:p>
    <w:p w14:paraId="287F723F" w14:textId="67B36A9F" w:rsidR="0051493F" w:rsidRPr="00B04D92" w:rsidRDefault="0051493F" w:rsidP="0051493F">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t>Khoản 1 Điều 4 Luật Bưu chính quy định</w:t>
      </w:r>
      <w:r w:rsidR="0044346B">
        <w:rPr>
          <w:color w:val="000000" w:themeColor="text1"/>
          <w:position w:val="0"/>
          <w:sz w:val="28"/>
          <w:szCs w:val="28"/>
          <w:lang w:val="pt-BR"/>
        </w:rPr>
        <w:t>:</w:t>
      </w:r>
      <w:r w:rsidRPr="00B04D92">
        <w:rPr>
          <w:color w:val="000000" w:themeColor="text1"/>
          <w:position w:val="0"/>
          <w:sz w:val="28"/>
          <w:szCs w:val="28"/>
          <w:lang w:val="pt-BR"/>
        </w:rPr>
        <w:t xml:space="preserve"> “Dịch vụ bưu chính công ích là dịch vụ bưu chính được cung ứng theo yêu cầu của Nhà nước, gồm dịch vụ bưu chính phổ cập, dịch vụ bưu chính phục vụ quốc phòng, an ninh và nhiệm vụ đặc thù khác”. Tuy nhiên, trong số các loại hình dịch vụ được </w:t>
      </w:r>
      <w:r w:rsidR="00FD2CD2">
        <w:rPr>
          <w:color w:val="000000" w:themeColor="text1"/>
          <w:position w:val="0"/>
          <w:sz w:val="28"/>
          <w:szCs w:val="28"/>
          <w:lang w:val="pt-BR"/>
        </w:rPr>
        <w:t>nêu cụ thể</w:t>
      </w:r>
      <w:r w:rsidRPr="00B04D92">
        <w:rPr>
          <w:color w:val="000000" w:themeColor="text1"/>
          <w:position w:val="0"/>
          <w:sz w:val="28"/>
          <w:szCs w:val="28"/>
          <w:lang w:val="pt-BR"/>
        </w:rPr>
        <w:t>, chỉ có “dịch vụ bưu chính phổ cập” là được giải thích, hướng dẫn và thực thi thống nhất trong hệ thống văn bản quy phạm pháp luật. Các loại hình còn lại như “dịch vụ bưu chính phục vụ quốc phòng, an ninh” và “nhiệm vụ đặc thù khác” chưa được định nghĩa cụ thể.</w:t>
      </w:r>
    </w:p>
    <w:p w14:paraId="3C4E9A94" w14:textId="1722B1E3" w:rsidR="0051493F" w:rsidRPr="00B04D92" w:rsidRDefault="00FD2CD2" w:rsidP="0051493F">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t>Đồng thời</w:t>
      </w:r>
      <w:r w:rsidR="0051493F" w:rsidRPr="00B04D92">
        <w:rPr>
          <w:color w:val="000000" w:themeColor="text1"/>
          <w:position w:val="0"/>
          <w:sz w:val="28"/>
          <w:szCs w:val="28"/>
          <w:lang w:val="pt-BR"/>
        </w:rPr>
        <w:t xml:space="preserve">, khái niệm dịch vụ bưu chính KT1 đã được quy định </w:t>
      </w:r>
      <w:r>
        <w:rPr>
          <w:color w:val="000000" w:themeColor="text1"/>
          <w:position w:val="0"/>
          <w:sz w:val="28"/>
          <w:szCs w:val="28"/>
          <w:lang w:val="pt-BR"/>
        </w:rPr>
        <w:t xml:space="preserve">là dịch vụ bưu chính công ích </w:t>
      </w:r>
      <w:r w:rsidR="0051493F" w:rsidRPr="00B04D92">
        <w:rPr>
          <w:color w:val="000000" w:themeColor="text1"/>
          <w:position w:val="0"/>
          <w:sz w:val="28"/>
          <w:szCs w:val="28"/>
          <w:lang w:val="pt-BR"/>
        </w:rPr>
        <w:t xml:space="preserve">tại Quyết định </w:t>
      </w:r>
      <w:r>
        <w:rPr>
          <w:color w:val="000000" w:themeColor="text1"/>
          <w:position w:val="0"/>
          <w:sz w:val="28"/>
          <w:szCs w:val="28"/>
          <w:lang w:val="pt-BR"/>
        </w:rPr>
        <w:t xml:space="preserve">số </w:t>
      </w:r>
      <w:r w:rsidR="0051493F" w:rsidRPr="00B04D92">
        <w:rPr>
          <w:color w:val="000000" w:themeColor="text1"/>
          <w:position w:val="0"/>
          <w:sz w:val="28"/>
          <w:szCs w:val="28"/>
          <w:lang w:val="pt-BR"/>
        </w:rPr>
        <w:t xml:space="preserve">32/2025/QĐ-TTg ngày </w:t>
      </w:r>
      <w:r>
        <w:rPr>
          <w:color w:val="000000" w:themeColor="text1"/>
          <w:position w:val="0"/>
          <w:sz w:val="28"/>
          <w:szCs w:val="28"/>
          <w:lang w:val="pt-BR"/>
        </w:rPr>
        <w:t>0</w:t>
      </w:r>
      <w:r w:rsidR="0051493F" w:rsidRPr="00B04D92">
        <w:rPr>
          <w:color w:val="000000" w:themeColor="text1"/>
          <w:position w:val="0"/>
          <w:sz w:val="28"/>
          <w:szCs w:val="28"/>
          <w:lang w:val="pt-BR"/>
        </w:rPr>
        <w:t>8/9/2025</w:t>
      </w:r>
      <w:r>
        <w:rPr>
          <w:color w:val="000000" w:themeColor="text1"/>
          <w:position w:val="0"/>
          <w:sz w:val="28"/>
          <w:szCs w:val="28"/>
          <w:lang w:val="pt-BR"/>
        </w:rPr>
        <w:t xml:space="preserve"> của Thủ tướng Chính phủ</w:t>
      </w:r>
      <w:r w:rsidR="00582F96">
        <w:rPr>
          <w:color w:val="000000" w:themeColor="text1"/>
          <w:position w:val="0"/>
          <w:sz w:val="28"/>
          <w:szCs w:val="28"/>
          <w:lang w:val="pt-BR"/>
        </w:rPr>
        <w:t xml:space="preserve"> </w:t>
      </w:r>
      <w:r w:rsidR="00582F96" w:rsidRPr="00582F96">
        <w:rPr>
          <w:color w:val="000000" w:themeColor="text1"/>
          <w:position w:val="0"/>
          <w:sz w:val="28"/>
          <w:szCs w:val="28"/>
          <w:lang w:val="pt-BR"/>
        </w:rPr>
        <w:t>về Mạng bưu chính phục vụ cơ quan Đảng, Nhà nước</w:t>
      </w:r>
      <w:r w:rsidR="00582F96">
        <w:rPr>
          <w:color w:val="000000" w:themeColor="text1"/>
          <w:position w:val="0"/>
          <w:sz w:val="28"/>
          <w:szCs w:val="28"/>
          <w:lang w:val="pt-BR"/>
        </w:rPr>
        <w:t>. T</w:t>
      </w:r>
      <w:r w:rsidR="0051493F" w:rsidRPr="00B04D92">
        <w:rPr>
          <w:color w:val="000000" w:themeColor="text1"/>
          <w:position w:val="0"/>
          <w:sz w:val="28"/>
          <w:szCs w:val="28"/>
          <w:lang w:val="pt-BR"/>
        </w:rPr>
        <w:t>uy nhiên</w:t>
      </w:r>
      <w:r w:rsidR="00582F96">
        <w:rPr>
          <w:color w:val="000000" w:themeColor="text1"/>
          <w:position w:val="0"/>
          <w:sz w:val="28"/>
          <w:szCs w:val="28"/>
          <w:lang w:val="pt-BR"/>
        </w:rPr>
        <w:t>, nội dung này</w:t>
      </w:r>
      <w:r w:rsidR="0051493F" w:rsidRPr="00B04D92">
        <w:rPr>
          <w:color w:val="000000" w:themeColor="text1"/>
          <w:position w:val="0"/>
          <w:sz w:val="28"/>
          <w:szCs w:val="28"/>
          <w:lang w:val="pt-BR"/>
        </w:rPr>
        <w:t xml:space="preserve"> chưa được quy định </w:t>
      </w:r>
      <w:r w:rsidR="00901AE6">
        <w:rPr>
          <w:color w:val="000000" w:themeColor="text1"/>
          <w:position w:val="0"/>
          <w:sz w:val="28"/>
          <w:szCs w:val="28"/>
          <w:lang w:val="pt-BR"/>
        </w:rPr>
        <w:t>trong Luật Bưu chính.</w:t>
      </w:r>
    </w:p>
    <w:p w14:paraId="2E8CF0C4" w14:textId="24E4CD93" w:rsidR="0051493F" w:rsidRPr="00B04D92" w:rsidRDefault="00901AE6" w:rsidP="00D55D73">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r>
      <w:r w:rsidR="0051493F" w:rsidRPr="00B04D92">
        <w:rPr>
          <w:color w:val="000000" w:themeColor="text1"/>
          <w:position w:val="0"/>
          <w:sz w:val="28"/>
          <w:szCs w:val="28"/>
          <w:lang w:val="pt-BR"/>
        </w:rPr>
        <w:t>Bên cạnh đó, trong thời gian qua, khi xảy ra dịch bệnh covid 19, các doanh nghiệp bưu chính, đặc biệt là doanh nghiệp bưu chính của Nhà nước đã luôn sát cánh, hỗ trợ chính quyền các cấp trong việc tham gia phòng chống dịch bệnh và chuyển phát hàng hóa thiết yếu phục vụ cuộc sống hàng ngày của người dân. Tuy nhiên, các quy định</w:t>
      </w:r>
      <w:r w:rsidR="00D55D73">
        <w:rPr>
          <w:color w:val="000000" w:themeColor="text1"/>
          <w:position w:val="0"/>
          <w:sz w:val="28"/>
          <w:szCs w:val="28"/>
          <w:lang w:val="pt-BR"/>
        </w:rPr>
        <w:t xml:space="preserve"> về nghĩa vụ của doanh nghiệp bưu chính tham gia các hoạt động này chưa được quy định trong </w:t>
      </w:r>
      <w:r w:rsidR="0051493F" w:rsidRPr="00B04D92">
        <w:rPr>
          <w:color w:val="000000" w:themeColor="text1"/>
          <w:position w:val="0"/>
          <w:sz w:val="28"/>
          <w:szCs w:val="28"/>
          <w:lang w:val="pt-BR"/>
        </w:rPr>
        <w:t>Luật Bưu chính.</w:t>
      </w:r>
    </w:p>
    <w:p w14:paraId="6E55D721" w14:textId="529E1459" w:rsidR="0051493F" w:rsidRPr="00B04D92" w:rsidRDefault="0051493F" w:rsidP="00440999">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lang w:val="pt-BR"/>
        </w:rPr>
      </w:pPr>
      <w:r w:rsidRPr="00B04D92">
        <w:rPr>
          <w:color w:val="000000" w:themeColor="text1"/>
          <w:position w:val="0"/>
          <w:sz w:val="28"/>
          <w:szCs w:val="28"/>
          <w:lang w:val="pt-BR"/>
        </w:rPr>
        <w:lastRenderedPageBreak/>
        <w:tab/>
        <w:t>Mặt khác, để đảm bảo các dịch vụ bưu chính công ích vẫn được cung ứng ổn định tới mọi người dân, thì cơ chế hỗ trợ cho doanh nghiệp là cần thiết, đặc biệt khi sản lượng, doanh thu từ dịch vụ bưu chính công ích đang có xu hướng ngày càng sụt giảm. Do vậy, việc nghiên cứu</w:t>
      </w:r>
      <w:r w:rsidR="00440999">
        <w:rPr>
          <w:color w:val="000000" w:themeColor="text1"/>
          <w:position w:val="0"/>
          <w:sz w:val="28"/>
          <w:szCs w:val="28"/>
          <w:lang w:val="pt-BR"/>
        </w:rPr>
        <w:t>,</w:t>
      </w:r>
      <w:r w:rsidRPr="00B04D92">
        <w:rPr>
          <w:color w:val="000000" w:themeColor="text1"/>
          <w:position w:val="0"/>
          <w:sz w:val="28"/>
          <w:szCs w:val="28"/>
          <w:lang w:val="pt-BR"/>
        </w:rPr>
        <w:t xml:space="preserve"> điều chỉnh phạm vi dành riêng </w:t>
      </w:r>
      <w:r w:rsidR="00440999">
        <w:rPr>
          <w:color w:val="000000" w:themeColor="text1"/>
          <w:position w:val="0"/>
          <w:sz w:val="28"/>
          <w:szCs w:val="28"/>
          <w:lang w:val="pt-BR"/>
        </w:rPr>
        <w:t xml:space="preserve">cho doanh nghiệp bưu chính công ích, đồng thời </w:t>
      </w:r>
      <w:r w:rsidRPr="00B04D92">
        <w:rPr>
          <w:color w:val="000000" w:themeColor="text1"/>
          <w:position w:val="0"/>
          <w:sz w:val="28"/>
          <w:szCs w:val="28"/>
          <w:lang w:val="pt-BR"/>
        </w:rPr>
        <w:t>đề xuất một số chính sách</w:t>
      </w:r>
      <w:r w:rsidR="00440999">
        <w:rPr>
          <w:color w:val="000000" w:themeColor="text1"/>
          <w:position w:val="0"/>
          <w:sz w:val="28"/>
          <w:szCs w:val="28"/>
          <w:lang w:val="pt-BR"/>
        </w:rPr>
        <w:t>, cơ chế để bù đắp chi phí cho việc cung ứng dịch vụ bưu chính công ích trong giai đoạn sắp tới là rất cần thiết.</w:t>
      </w:r>
    </w:p>
    <w:p w14:paraId="487D0417" w14:textId="1E129F50" w:rsidR="00F7212A" w:rsidRPr="00B04D92" w:rsidRDefault="00583CBA" w:rsidP="00F7212A">
      <w:pPr>
        <w:suppressAutoHyphens w:val="0"/>
        <w:spacing w:beforeAutospacing="0" w:afterAutospacing="0" w:line="264" w:lineRule="auto"/>
        <w:ind w:leftChars="0" w:left="0" w:firstLineChars="0" w:firstLine="720"/>
        <w:jc w:val="both"/>
        <w:textDirection w:val="lrTb"/>
        <w:textAlignment w:val="auto"/>
        <w:outlineLvl w:val="9"/>
        <w:rPr>
          <w:color w:val="000000" w:themeColor="text1"/>
        </w:rPr>
      </w:pPr>
      <w:r>
        <w:rPr>
          <w:color w:val="000000" w:themeColor="text1"/>
          <w:position w:val="0"/>
          <w:sz w:val="28"/>
          <w:szCs w:val="28"/>
          <w:lang w:val="pt-BR"/>
        </w:rPr>
        <w:t>d</w:t>
      </w:r>
      <w:r w:rsidR="00B87564" w:rsidRPr="00B04D92">
        <w:rPr>
          <w:color w:val="000000" w:themeColor="text1"/>
          <w:position w:val="0"/>
          <w:sz w:val="28"/>
          <w:szCs w:val="28"/>
          <w:lang w:val="pt-BR"/>
        </w:rPr>
        <w:t xml:space="preserve">) Về </w:t>
      </w:r>
      <w:r w:rsidR="00CE6F28">
        <w:rPr>
          <w:color w:val="000000" w:themeColor="text1"/>
          <w:position w:val="0"/>
          <w:sz w:val="28"/>
          <w:szCs w:val="28"/>
          <w:lang w:val="pt-BR"/>
        </w:rPr>
        <w:t xml:space="preserve">quản lý công tác </w:t>
      </w:r>
      <w:r w:rsidR="00B87564" w:rsidRPr="00B04D92">
        <w:rPr>
          <w:color w:val="000000" w:themeColor="text1"/>
          <w:position w:val="0"/>
          <w:sz w:val="28"/>
          <w:szCs w:val="28"/>
          <w:lang w:val="pt-BR"/>
        </w:rPr>
        <w:t>cấp giấy phép bưu chính</w:t>
      </w:r>
      <w:r w:rsidR="00CE6F28">
        <w:rPr>
          <w:color w:val="000000" w:themeColor="text1"/>
          <w:position w:val="0"/>
          <w:sz w:val="28"/>
          <w:szCs w:val="28"/>
          <w:lang w:val="pt-BR"/>
        </w:rPr>
        <w:t>, doanh nghiệp bưu chính</w:t>
      </w:r>
    </w:p>
    <w:p w14:paraId="0C094F6D" w14:textId="6B83C3E2" w:rsidR="00F7212A" w:rsidRPr="00B04D92" w:rsidRDefault="00F7212A" w:rsidP="00F7212A">
      <w:pPr>
        <w:suppressAutoHyphens w:val="0"/>
        <w:spacing w:beforeAutospacing="0" w:afterAutospacing="0" w:line="264" w:lineRule="auto"/>
        <w:ind w:leftChars="0" w:left="0" w:firstLineChars="0" w:firstLine="72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Tại thời điểm ban hành Luật Bưu chính</w:t>
      </w:r>
      <w:r w:rsidR="00CE6F28">
        <w:rPr>
          <w:color w:val="000000" w:themeColor="text1"/>
          <w:position w:val="0"/>
          <w:sz w:val="28"/>
          <w:szCs w:val="28"/>
          <w:lang w:val="pt-BR"/>
        </w:rPr>
        <w:t>,</w:t>
      </w:r>
      <w:r w:rsidRPr="00B04D92">
        <w:rPr>
          <w:color w:val="000000" w:themeColor="text1"/>
          <w:position w:val="0"/>
          <w:sz w:val="28"/>
          <w:szCs w:val="28"/>
          <w:lang w:val="pt-BR"/>
        </w:rPr>
        <w:t xml:space="preserve"> năm 2010, cấu trúc thị trường còn truyền thống, với thư tín chiếm tỷ trọng lớn, nên quy định cấp phép chủ yếu tập trung vào dịch vụ thư có địa chỉ nhận, khối lượng đến 2kg. Tuy nhiên, trong </w:t>
      </w:r>
      <w:r w:rsidR="00CE6F28">
        <w:rPr>
          <w:color w:val="000000" w:themeColor="text1"/>
          <w:position w:val="0"/>
          <w:sz w:val="28"/>
          <w:szCs w:val="28"/>
          <w:lang w:val="pt-BR"/>
        </w:rPr>
        <w:t>15 năm</w:t>
      </w:r>
      <w:r w:rsidRPr="00B04D92">
        <w:rPr>
          <w:color w:val="000000" w:themeColor="text1"/>
          <w:position w:val="0"/>
          <w:sz w:val="28"/>
          <w:szCs w:val="28"/>
          <w:lang w:val="pt-BR"/>
        </w:rPr>
        <w:t xml:space="preserve"> qua, đặc biệt </w:t>
      </w:r>
      <w:r w:rsidR="00CE6F28">
        <w:rPr>
          <w:color w:val="000000" w:themeColor="text1"/>
          <w:position w:val="0"/>
          <w:sz w:val="28"/>
          <w:szCs w:val="28"/>
          <w:lang w:val="pt-BR"/>
        </w:rPr>
        <w:t>trong giai đoạn 2020 - 2025</w:t>
      </w:r>
      <w:r w:rsidRPr="00B04D92">
        <w:rPr>
          <w:color w:val="000000" w:themeColor="text1"/>
          <w:position w:val="0"/>
          <w:sz w:val="28"/>
          <w:szCs w:val="28"/>
          <w:lang w:val="pt-BR"/>
        </w:rPr>
        <w:t xml:space="preserve">, sự phát triển </w:t>
      </w:r>
      <w:r w:rsidR="00CE6F28">
        <w:rPr>
          <w:color w:val="000000" w:themeColor="text1"/>
          <w:position w:val="0"/>
          <w:sz w:val="28"/>
          <w:szCs w:val="28"/>
          <w:lang w:val="pt-BR"/>
        </w:rPr>
        <w:t>bùng nổ</w:t>
      </w:r>
      <w:r w:rsidRPr="00B04D92">
        <w:rPr>
          <w:color w:val="000000" w:themeColor="text1"/>
          <w:position w:val="0"/>
          <w:sz w:val="28"/>
          <w:szCs w:val="28"/>
          <w:lang w:val="pt-BR"/>
        </w:rPr>
        <w:t xml:space="preserve"> của thương mại điện tử đã</w:t>
      </w:r>
      <w:r w:rsidR="00CE6F28">
        <w:rPr>
          <w:color w:val="000000" w:themeColor="text1"/>
          <w:position w:val="0"/>
          <w:sz w:val="28"/>
          <w:szCs w:val="28"/>
          <w:lang w:val="pt-BR"/>
        </w:rPr>
        <w:t xml:space="preserve"> tác động mạnh,</w:t>
      </w:r>
      <w:r w:rsidRPr="00B04D92">
        <w:rPr>
          <w:color w:val="000000" w:themeColor="text1"/>
          <w:position w:val="0"/>
          <w:sz w:val="28"/>
          <w:szCs w:val="28"/>
          <w:lang w:val="pt-BR"/>
        </w:rPr>
        <w:t xml:space="preserve"> làm thay đổi sâu sắc cơ cấu thị trường, với sản lượng gói, kiện hàng hóa chiếm </w:t>
      </w:r>
      <w:r w:rsidR="00CE6F28">
        <w:rPr>
          <w:color w:val="000000" w:themeColor="text1"/>
          <w:position w:val="0"/>
          <w:sz w:val="28"/>
          <w:szCs w:val="28"/>
          <w:lang w:val="pt-BR"/>
        </w:rPr>
        <w:t>hơn</w:t>
      </w:r>
      <w:r w:rsidRPr="00B04D92">
        <w:rPr>
          <w:color w:val="000000" w:themeColor="text1"/>
          <w:position w:val="0"/>
          <w:sz w:val="28"/>
          <w:szCs w:val="28"/>
          <w:lang w:val="pt-BR"/>
        </w:rPr>
        <w:t xml:space="preserve"> </w:t>
      </w:r>
      <w:r w:rsidR="00CE6F28">
        <w:rPr>
          <w:color w:val="000000" w:themeColor="text1"/>
          <w:position w:val="0"/>
          <w:sz w:val="28"/>
          <w:szCs w:val="28"/>
          <w:lang w:val="pt-BR"/>
        </w:rPr>
        <w:t>90</w:t>
      </w:r>
      <w:r w:rsidRPr="00B04D92">
        <w:rPr>
          <w:color w:val="000000" w:themeColor="text1"/>
          <w:position w:val="0"/>
          <w:sz w:val="28"/>
          <w:szCs w:val="28"/>
          <w:lang w:val="pt-BR"/>
        </w:rPr>
        <w:t>%</w:t>
      </w:r>
      <w:r w:rsidR="00CE6F28">
        <w:rPr>
          <w:color w:val="000000" w:themeColor="text1"/>
          <w:position w:val="0"/>
          <w:sz w:val="28"/>
          <w:szCs w:val="28"/>
          <w:lang w:val="pt-BR"/>
        </w:rPr>
        <w:t xml:space="preserve"> tổng sản lượng bưu gửi.</w:t>
      </w:r>
    </w:p>
    <w:p w14:paraId="5DD22D21" w14:textId="70C5EF11" w:rsidR="00B87564" w:rsidRDefault="00F7212A" w:rsidP="00F7212A">
      <w:pPr>
        <w:suppressAutoHyphens w:val="0"/>
        <w:spacing w:beforeAutospacing="0" w:afterAutospacing="0" w:line="264" w:lineRule="auto"/>
        <w:ind w:leftChars="0" w:left="0" w:firstLineChars="0" w:firstLine="72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 xml:space="preserve">Sự dịch chuyển này kéo theo </w:t>
      </w:r>
      <w:r w:rsidR="00B81DB9">
        <w:rPr>
          <w:color w:val="000000" w:themeColor="text1"/>
          <w:position w:val="0"/>
          <w:sz w:val="28"/>
          <w:szCs w:val="28"/>
          <w:lang w:val="pt-BR"/>
        </w:rPr>
        <w:t xml:space="preserve">các </w:t>
      </w:r>
      <w:r w:rsidRPr="00B04D92">
        <w:rPr>
          <w:color w:val="000000" w:themeColor="text1"/>
          <w:position w:val="0"/>
          <w:sz w:val="28"/>
          <w:szCs w:val="28"/>
          <w:lang w:val="pt-BR"/>
        </w:rPr>
        <w:t>vấn đề về giá cước, chất lượng dịch vụ</w:t>
      </w:r>
      <w:r w:rsidR="00B81DB9">
        <w:rPr>
          <w:color w:val="000000" w:themeColor="text1"/>
          <w:position w:val="0"/>
          <w:sz w:val="28"/>
          <w:szCs w:val="28"/>
          <w:lang w:val="pt-BR"/>
        </w:rPr>
        <w:t xml:space="preserve"> bưu chính cần có biện pháp quản lý phù hợp</w:t>
      </w:r>
      <w:r w:rsidRPr="00B04D92">
        <w:rPr>
          <w:color w:val="000000" w:themeColor="text1"/>
          <w:position w:val="0"/>
          <w:sz w:val="28"/>
          <w:szCs w:val="28"/>
          <w:lang w:val="pt-BR"/>
        </w:rPr>
        <w:t xml:space="preserve">, </w:t>
      </w:r>
      <w:r w:rsidR="00B81DB9">
        <w:rPr>
          <w:color w:val="000000" w:themeColor="text1"/>
          <w:position w:val="0"/>
          <w:sz w:val="28"/>
          <w:szCs w:val="28"/>
          <w:lang w:val="pt-BR"/>
        </w:rPr>
        <w:t>tăng cường giải pháp để đảm bảo</w:t>
      </w:r>
      <w:r w:rsidRPr="00B04D92">
        <w:rPr>
          <w:color w:val="000000" w:themeColor="text1"/>
          <w:position w:val="0"/>
          <w:sz w:val="28"/>
          <w:szCs w:val="28"/>
          <w:lang w:val="pt-BR"/>
        </w:rPr>
        <w:t xml:space="preserve"> an toàn</w:t>
      </w:r>
      <w:r w:rsidR="00B81DB9">
        <w:rPr>
          <w:color w:val="000000" w:themeColor="text1"/>
          <w:position w:val="0"/>
          <w:sz w:val="28"/>
          <w:szCs w:val="28"/>
          <w:lang w:val="pt-BR"/>
        </w:rPr>
        <w:t xml:space="preserve">, </w:t>
      </w:r>
      <w:r w:rsidRPr="00B04D92">
        <w:rPr>
          <w:color w:val="000000" w:themeColor="text1"/>
          <w:position w:val="0"/>
          <w:sz w:val="28"/>
          <w:szCs w:val="28"/>
          <w:lang w:val="pt-BR"/>
        </w:rPr>
        <w:t xml:space="preserve">an ninh bưu </w:t>
      </w:r>
      <w:r w:rsidR="00B81DB9">
        <w:rPr>
          <w:color w:val="000000" w:themeColor="text1"/>
          <w:position w:val="0"/>
          <w:sz w:val="28"/>
          <w:szCs w:val="28"/>
          <w:lang w:val="pt-BR"/>
        </w:rPr>
        <w:t>chính</w:t>
      </w:r>
      <w:r w:rsidRPr="00B04D92">
        <w:rPr>
          <w:color w:val="000000" w:themeColor="text1"/>
          <w:position w:val="0"/>
          <w:sz w:val="28"/>
          <w:szCs w:val="28"/>
          <w:lang w:val="pt-BR"/>
        </w:rPr>
        <w:t xml:space="preserve">, </w:t>
      </w:r>
      <w:r w:rsidR="00B81DB9">
        <w:rPr>
          <w:color w:val="000000" w:themeColor="text1"/>
          <w:position w:val="0"/>
          <w:sz w:val="28"/>
          <w:szCs w:val="28"/>
          <w:lang w:val="pt-BR"/>
        </w:rPr>
        <w:t>từ đó dẫn đến cần có các quy định về cấp phép bưu chính phù hợp hơn với xu thế phát triển.</w:t>
      </w:r>
    </w:p>
    <w:p w14:paraId="74714527" w14:textId="175F1970" w:rsidR="00B81DB9" w:rsidRPr="00B04D92" w:rsidRDefault="00B81DB9" w:rsidP="00F7212A">
      <w:pPr>
        <w:suppressAutoHyphens w:val="0"/>
        <w:spacing w:beforeAutospacing="0" w:afterAutospacing="0" w:line="264" w:lineRule="auto"/>
        <w:ind w:leftChars="0" w:left="0" w:firstLineChars="0" w:firstLine="72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Đồng thời, cùng với sự tăng trưởng của dịch vụ bưu chính truyền thống, các loại hình dịch vụ mới xuất hiện như dịch vụ hoàn tất đơn hàng, dịch vụ logistics nhẹ... cũng cần có các biện pháp quản lý phù hợp, một mặt thúc đẩy phát triển, một mặt đảm bảo tính bền vững của các dịch vụ mới.</w:t>
      </w:r>
    </w:p>
    <w:p w14:paraId="0F603B73" w14:textId="63CCDF7D" w:rsidR="00D47434" w:rsidRPr="00B04D92" w:rsidRDefault="00560C8E" w:rsidP="00782C38">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r>
      <w:r w:rsidR="000C0552" w:rsidRPr="00B04D92">
        <w:rPr>
          <w:color w:val="000000" w:themeColor="text1"/>
          <w:position w:val="0"/>
          <w:sz w:val="28"/>
          <w:szCs w:val="28"/>
          <w:lang w:val="pt-BR"/>
        </w:rPr>
        <w:t xml:space="preserve">đ) Về bảo đảm </w:t>
      </w:r>
      <w:r w:rsidR="00D47434" w:rsidRPr="00B04D92">
        <w:rPr>
          <w:color w:val="000000" w:themeColor="text1"/>
          <w:position w:val="0"/>
          <w:sz w:val="28"/>
          <w:szCs w:val="28"/>
          <w:lang w:val="pt-BR"/>
        </w:rPr>
        <w:t xml:space="preserve">an toàn, an ninh </w:t>
      </w:r>
      <w:r w:rsidR="00DC6F46">
        <w:rPr>
          <w:color w:val="000000" w:themeColor="text1"/>
          <w:position w:val="0"/>
          <w:sz w:val="28"/>
          <w:szCs w:val="28"/>
          <w:lang w:val="pt-BR"/>
        </w:rPr>
        <w:t>bưu chính</w:t>
      </w:r>
    </w:p>
    <w:p w14:paraId="673900E9" w14:textId="3E86020E" w:rsidR="00560C8E" w:rsidRPr="00B04D92" w:rsidRDefault="00D47434" w:rsidP="00DA2593">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r>
      <w:r w:rsidR="00DA2593">
        <w:rPr>
          <w:color w:val="000000" w:themeColor="text1"/>
          <w:sz w:val="28"/>
          <w:szCs w:val="28"/>
          <w:lang w:val="pt-BR"/>
        </w:rPr>
        <w:t>N</w:t>
      </w:r>
      <w:r w:rsidR="00560C8E" w:rsidRPr="00B04D92">
        <w:rPr>
          <w:color w:val="000000" w:themeColor="text1"/>
          <w:sz w:val="28"/>
          <w:szCs w:val="28"/>
          <w:lang w:val="pt-BR"/>
        </w:rPr>
        <w:t xml:space="preserve">ăm 2024, </w:t>
      </w:r>
      <w:r w:rsidR="00DA2593">
        <w:rPr>
          <w:color w:val="000000" w:themeColor="text1"/>
          <w:sz w:val="28"/>
          <w:szCs w:val="28"/>
          <w:lang w:val="pt-BR"/>
        </w:rPr>
        <w:t xml:space="preserve">tổng </w:t>
      </w:r>
      <w:r w:rsidR="00560C8E" w:rsidRPr="00B04D92">
        <w:rPr>
          <w:color w:val="000000" w:themeColor="text1"/>
          <w:sz w:val="28"/>
          <w:szCs w:val="28"/>
          <w:lang w:val="pt-BR"/>
        </w:rPr>
        <w:t xml:space="preserve">sản lượng </w:t>
      </w:r>
      <w:r w:rsidR="00DA2593">
        <w:rPr>
          <w:color w:val="000000" w:themeColor="text1"/>
          <w:sz w:val="28"/>
          <w:szCs w:val="28"/>
          <w:lang w:val="pt-BR"/>
        </w:rPr>
        <w:t xml:space="preserve">bưu gửi toàn thị trường đạt hơn 3,3 tỷ bưu gửi, trong đó, bưu gửi là </w:t>
      </w:r>
      <w:r w:rsidR="00560C8E" w:rsidRPr="00B04D92">
        <w:rPr>
          <w:color w:val="000000" w:themeColor="text1"/>
          <w:sz w:val="28"/>
          <w:szCs w:val="28"/>
          <w:lang w:val="pt-BR"/>
        </w:rPr>
        <w:t xml:space="preserve">gói, kiện hàng hóa chiếm </w:t>
      </w:r>
      <w:r w:rsidR="00DA2593">
        <w:rPr>
          <w:color w:val="000000" w:themeColor="text1"/>
          <w:sz w:val="28"/>
          <w:szCs w:val="28"/>
          <w:lang w:val="pt-BR"/>
        </w:rPr>
        <w:t>hơn 9</w:t>
      </w:r>
      <w:r w:rsidR="00560C8E" w:rsidRPr="00B04D92">
        <w:rPr>
          <w:color w:val="000000" w:themeColor="text1"/>
          <w:sz w:val="28"/>
          <w:szCs w:val="28"/>
          <w:lang w:val="pt-BR"/>
        </w:rPr>
        <w:t>0%</w:t>
      </w:r>
      <w:r w:rsidR="00DA2593">
        <w:rPr>
          <w:color w:val="000000" w:themeColor="text1"/>
          <w:sz w:val="28"/>
          <w:szCs w:val="28"/>
          <w:lang w:val="pt-BR"/>
        </w:rPr>
        <w:t xml:space="preserve">. </w:t>
      </w:r>
      <w:r w:rsidR="00560C8E" w:rsidRPr="00B04D92">
        <w:rPr>
          <w:color w:val="000000" w:themeColor="text1"/>
          <w:sz w:val="28"/>
          <w:szCs w:val="28"/>
          <w:lang w:val="pt-BR"/>
        </w:rPr>
        <w:t>Sự tăng trưởng nhanh về</w:t>
      </w:r>
      <w:r w:rsidR="00DA2593">
        <w:rPr>
          <w:color w:val="000000" w:themeColor="text1"/>
          <w:sz w:val="28"/>
          <w:szCs w:val="28"/>
          <w:lang w:val="pt-BR"/>
        </w:rPr>
        <w:t xml:space="preserve"> sản lượng bưu gửi cũng kéo theo các vấn đề về an toàn, an ninh bưu chính. Cụ thể là, theo số liệu từ cơ quan chức năng, vẫn còn số lượng lớn hàng lậu, hàng cấm gửi qua đường bưu chính, giấy tờ giả mạo, tuyên truyền phản động được các tổ chức, cá nhân gửi theo nhiều cách khác nhau qua đường bưu chính, ảnh hưởng đến an toàn, trật tự xã hội. Vì vậy, trong bối cảnh thương mại điện tử còn tiếp tục duy trì đà tăng trưởng trong 5-10 năm tới</w:t>
      </w:r>
      <w:r w:rsidR="00B55809" w:rsidRPr="00B04D92">
        <w:rPr>
          <w:color w:val="000000" w:themeColor="text1"/>
          <w:sz w:val="28"/>
          <w:szCs w:val="28"/>
          <w:lang w:val="pt-BR"/>
        </w:rPr>
        <w:t xml:space="preserve">, cần </w:t>
      </w:r>
      <w:r w:rsidR="00DA2593">
        <w:rPr>
          <w:color w:val="000000" w:themeColor="text1"/>
          <w:sz w:val="28"/>
          <w:szCs w:val="28"/>
          <w:lang w:val="pt-BR"/>
        </w:rPr>
        <w:t xml:space="preserve">có các </w:t>
      </w:r>
      <w:r w:rsidR="00B55809" w:rsidRPr="00B04D92">
        <w:rPr>
          <w:color w:val="000000" w:themeColor="text1"/>
          <w:sz w:val="28"/>
          <w:szCs w:val="28"/>
          <w:lang w:val="pt-BR"/>
        </w:rPr>
        <w:t xml:space="preserve">quy định </w:t>
      </w:r>
      <w:r w:rsidR="00560C8E" w:rsidRPr="00B04D92">
        <w:rPr>
          <w:color w:val="000000" w:themeColor="text1"/>
          <w:sz w:val="28"/>
          <w:szCs w:val="28"/>
          <w:lang w:val="pt-BR"/>
        </w:rPr>
        <w:t xml:space="preserve">pháp lý mới để tăng cường hiệu quả công tác bảo đảm an toàn, an ninh </w:t>
      </w:r>
      <w:r w:rsidR="00DA2593">
        <w:rPr>
          <w:color w:val="000000" w:themeColor="text1"/>
          <w:sz w:val="28"/>
          <w:szCs w:val="28"/>
          <w:lang w:val="pt-BR"/>
        </w:rPr>
        <w:t>bưu chính</w:t>
      </w:r>
      <w:r w:rsidR="00560C8E" w:rsidRPr="00B04D92">
        <w:rPr>
          <w:color w:val="000000" w:themeColor="text1"/>
          <w:sz w:val="28"/>
          <w:szCs w:val="28"/>
          <w:lang w:val="pt-BR"/>
        </w:rPr>
        <w:t>.</w:t>
      </w:r>
    </w:p>
    <w:p w14:paraId="2DE211F2" w14:textId="5DE741EF" w:rsidR="00560C8E" w:rsidRPr="00B04D92" w:rsidRDefault="00560C8E" w:rsidP="00D67F79">
      <w:pPr>
        <w:widowControl w:val="0"/>
        <w:tabs>
          <w:tab w:val="left" w:pos="0"/>
          <w:tab w:val="left" w:pos="720"/>
        </w:tabs>
        <w:suppressAutoHyphens w:val="0"/>
        <w:spacing w:before="120" w:beforeAutospacing="0" w:after="12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r>
      <w:r w:rsidR="000C0552" w:rsidRPr="00B04D92">
        <w:rPr>
          <w:color w:val="000000" w:themeColor="text1"/>
          <w:position w:val="0"/>
          <w:sz w:val="28"/>
          <w:szCs w:val="28"/>
          <w:lang w:val="pt-BR"/>
        </w:rPr>
        <w:t xml:space="preserve">e) </w:t>
      </w:r>
      <w:r w:rsidR="00FD7E5C">
        <w:rPr>
          <w:color w:val="000000" w:themeColor="text1"/>
          <w:position w:val="0"/>
          <w:sz w:val="28"/>
          <w:szCs w:val="28"/>
          <w:lang w:val="pt-BR"/>
        </w:rPr>
        <w:t>Về các q</w:t>
      </w:r>
      <w:r w:rsidR="00C823FB">
        <w:rPr>
          <w:color w:val="000000" w:themeColor="text1"/>
          <w:position w:val="0"/>
          <w:sz w:val="28"/>
          <w:szCs w:val="28"/>
          <w:lang w:val="pt-BR"/>
        </w:rPr>
        <w:t>uy định về q</w:t>
      </w:r>
      <w:r w:rsidR="004C6025" w:rsidRPr="00B04D92">
        <w:rPr>
          <w:color w:val="000000" w:themeColor="text1"/>
          <w:position w:val="0"/>
          <w:sz w:val="28"/>
          <w:szCs w:val="28"/>
          <w:lang w:val="pt-BR"/>
        </w:rPr>
        <w:t>uản lý mô hình kinh doanh mới trong bưu chính</w:t>
      </w:r>
      <w:r w:rsidR="00C823FB">
        <w:rPr>
          <w:color w:val="000000" w:themeColor="text1"/>
          <w:position w:val="0"/>
          <w:sz w:val="28"/>
          <w:szCs w:val="28"/>
          <w:lang w:val="pt-BR"/>
        </w:rPr>
        <w:t>, thử nghiệm công nghệ trong bưu chính, bưu chính xanh</w:t>
      </w:r>
      <w:r w:rsidR="003F0540">
        <w:rPr>
          <w:color w:val="000000" w:themeColor="text1"/>
          <w:position w:val="0"/>
          <w:sz w:val="28"/>
          <w:szCs w:val="28"/>
          <w:lang w:val="pt-BR"/>
        </w:rPr>
        <w:t>, dịch vụ bưu chính phục vụ thương mại điện tử</w:t>
      </w:r>
    </w:p>
    <w:p w14:paraId="7FD7D483" w14:textId="77777777" w:rsidR="00CE0DD4" w:rsidRDefault="00560C8E" w:rsidP="00D67F79">
      <w:pPr>
        <w:widowControl w:val="0"/>
        <w:tabs>
          <w:tab w:val="left" w:pos="0"/>
          <w:tab w:val="left" w:pos="720"/>
        </w:tabs>
        <w:suppressAutoHyphens w:val="0"/>
        <w:spacing w:before="120" w:beforeAutospacing="0" w:after="12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t>Chuyển đổi số đang diễn ra nhanh chóng</w:t>
      </w:r>
      <w:r w:rsidR="004D15A1">
        <w:rPr>
          <w:color w:val="000000" w:themeColor="text1"/>
          <w:position w:val="0"/>
          <w:sz w:val="28"/>
          <w:szCs w:val="28"/>
          <w:lang w:val="pt-BR"/>
        </w:rPr>
        <w:t xml:space="preserve"> trên toàn cầu. Trong lĩnh vực bưu chính</w:t>
      </w:r>
      <w:r w:rsidRPr="00B04D92">
        <w:rPr>
          <w:color w:val="000000" w:themeColor="text1"/>
          <w:position w:val="0"/>
          <w:sz w:val="28"/>
          <w:szCs w:val="28"/>
          <w:lang w:val="pt-BR"/>
        </w:rPr>
        <w:t>, nhiều mô hình kinh doanh mới dựa trên nền tảng công nghệ, không phụ thuộc vào mạng lưới vật lý truyền thống</w:t>
      </w:r>
      <w:r w:rsidR="00CE0DD4">
        <w:rPr>
          <w:color w:val="000000" w:themeColor="text1"/>
          <w:position w:val="0"/>
          <w:sz w:val="28"/>
          <w:szCs w:val="28"/>
          <w:lang w:val="pt-BR"/>
        </w:rPr>
        <w:t>, thậm chí là không tự thực hiện công đoạn nào trong quy trình cung ứng dịch vụ đang</w:t>
      </w:r>
      <w:r w:rsidR="004D15A1">
        <w:rPr>
          <w:color w:val="000000" w:themeColor="text1"/>
          <w:position w:val="0"/>
          <w:sz w:val="28"/>
          <w:szCs w:val="28"/>
          <w:lang w:val="pt-BR"/>
        </w:rPr>
        <w:t xml:space="preserve"> ngày càng trở nên phổ biến</w:t>
      </w:r>
      <w:r w:rsidRPr="00B04D92">
        <w:rPr>
          <w:color w:val="000000" w:themeColor="text1"/>
          <w:position w:val="0"/>
          <w:sz w:val="28"/>
          <w:szCs w:val="28"/>
          <w:lang w:val="pt-BR"/>
        </w:rPr>
        <w:t xml:space="preserve">. </w:t>
      </w:r>
    </w:p>
    <w:p w14:paraId="127C0406" w14:textId="4568449F" w:rsidR="004D15A1" w:rsidRDefault="00CE0DD4" w:rsidP="00013A15">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lastRenderedPageBreak/>
        <w:tab/>
      </w:r>
      <w:r w:rsidR="004D15A1">
        <w:rPr>
          <w:color w:val="000000" w:themeColor="text1"/>
          <w:position w:val="0"/>
          <w:sz w:val="28"/>
          <w:szCs w:val="28"/>
          <w:lang w:val="pt-BR"/>
        </w:rPr>
        <w:t>Trước đây</w:t>
      </w:r>
      <w:r>
        <w:rPr>
          <w:color w:val="000000" w:themeColor="text1"/>
          <w:position w:val="0"/>
          <w:sz w:val="28"/>
          <w:szCs w:val="28"/>
          <w:lang w:val="pt-BR"/>
        </w:rPr>
        <w:t>, các doanh nghiệp bưu chính đều có mạng lưới điểm phục vụ vật lý, tự thực hiện các công đoạn của dịch vụ bưu chính. Ngày nay, nhiều doanh nghiệp bưu chính chỉ có rất ít mạng lưới điểm phục vụ vật lý, thậm chí không có</w:t>
      </w:r>
      <w:r w:rsidR="00565BDC">
        <w:rPr>
          <w:color w:val="000000" w:themeColor="text1"/>
          <w:position w:val="0"/>
          <w:sz w:val="28"/>
          <w:szCs w:val="28"/>
          <w:lang w:val="pt-BR"/>
        </w:rPr>
        <w:t xml:space="preserve"> điểm phục vụ</w:t>
      </w:r>
      <w:r>
        <w:rPr>
          <w:color w:val="000000" w:themeColor="text1"/>
          <w:position w:val="0"/>
          <w:sz w:val="28"/>
          <w:szCs w:val="28"/>
          <w:lang w:val="pt-BR"/>
        </w:rPr>
        <w:t xml:space="preserve"> mà hợp tác với các đối tác để sử dụng chung mạng lưới của đối tác. </w:t>
      </w:r>
    </w:p>
    <w:p w14:paraId="07991A78" w14:textId="1ED7BF2E" w:rsidR="00560C8E" w:rsidRDefault="00565BDC" w:rsidP="00013A15">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r>
      <w:r w:rsidR="00560C8E" w:rsidRPr="00B04D92">
        <w:rPr>
          <w:color w:val="000000" w:themeColor="text1"/>
          <w:position w:val="0"/>
          <w:sz w:val="28"/>
          <w:szCs w:val="28"/>
          <w:lang w:val="pt-BR"/>
        </w:rPr>
        <w:t>Sự thay đổi</w:t>
      </w:r>
      <w:r w:rsidR="00867825">
        <w:rPr>
          <w:color w:val="000000" w:themeColor="text1"/>
          <w:position w:val="0"/>
          <w:sz w:val="28"/>
          <w:szCs w:val="28"/>
          <w:lang w:val="pt-BR"/>
        </w:rPr>
        <w:t xml:space="preserve"> mô hình kinh doanh như vậy đã</w:t>
      </w:r>
      <w:r w:rsidR="00560C8E" w:rsidRPr="00B04D92">
        <w:rPr>
          <w:color w:val="000000" w:themeColor="text1"/>
          <w:position w:val="0"/>
          <w:sz w:val="28"/>
          <w:szCs w:val="28"/>
          <w:lang w:val="pt-BR"/>
        </w:rPr>
        <w:t xml:space="preserve"> đặt ra yêu cầu phải bổ sung quy định pháp lý để </w:t>
      </w:r>
      <w:r w:rsidR="00CC7CDB">
        <w:rPr>
          <w:color w:val="000000" w:themeColor="text1"/>
          <w:position w:val="0"/>
          <w:sz w:val="28"/>
          <w:szCs w:val="28"/>
          <w:lang w:val="pt-BR"/>
        </w:rPr>
        <w:t xml:space="preserve">quản lý các doanh nghiệp bưu chính với mô hình cung ứng dịch vụ mới, </w:t>
      </w:r>
      <w:r w:rsidR="00560C8E" w:rsidRPr="00B04D92">
        <w:rPr>
          <w:color w:val="000000" w:themeColor="text1"/>
          <w:position w:val="0"/>
          <w:sz w:val="28"/>
          <w:szCs w:val="28"/>
          <w:lang w:val="pt-BR"/>
        </w:rPr>
        <w:t>bảo đảm thị trường minh bạch, cạnh tranh lành mạnh, bảo vệ quyền lợi người tiêu dùng và giữ vững an toàn, an ninh trong hoạt động bưu chính.</w:t>
      </w:r>
    </w:p>
    <w:p w14:paraId="55CDF87D" w14:textId="769E42E6" w:rsidR="00CC7CDB" w:rsidRDefault="00CC7CDB" w:rsidP="00013A15">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t>Bưu chính cùng với logistics là các ngành dịch vụ sử dụng nhiều phương tiện giao thông, nguyên liệu bao bì, đóng gói, tác động lớn đến môi trường. Vì vậy, các quy định về việc sử dụng các giải pháp “bưu chính xanh”, góp phần bảo vệ môi trường là hết sức cần thiết và có ý nghĩa. Đồng thời, bưu chính cũng là một trong các ngành dịch vụ có tiềm năng thuộc khu vực kinh tế</w:t>
      </w:r>
      <w:r w:rsidR="00EA4725">
        <w:rPr>
          <w:color w:val="000000" w:themeColor="text1"/>
          <w:position w:val="0"/>
          <w:sz w:val="28"/>
          <w:szCs w:val="28"/>
          <w:lang w:val="pt-BR"/>
        </w:rPr>
        <w:t xml:space="preserve"> tầm thấp, cụ thể là sử dụng thiết bị bay không người lái để giao hàng trong khu vực đô thị, rút ngắn thời gian giao hàng. Vì vậy, cần có các quy định cho phép thử nghiệm ứng dụng công nghệ trong bưu chính để cho phép các doanh nghiệp bưu chính ứng dụng tối đa các công nghệ mới trong kinh doanh dịch vụ bưu chính.</w:t>
      </w:r>
    </w:p>
    <w:p w14:paraId="172D64EE" w14:textId="3FF623CD" w:rsidR="00E21BE2" w:rsidRDefault="00560C8E" w:rsidP="00013A15">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r>
      <w:r w:rsidR="00474DB0" w:rsidRPr="00B04D92">
        <w:rPr>
          <w:color w:val="000000" w:themeColor="text1"/>
          <w:position w:val="0"/>
          <w:sz w:val="28"/>
          <w:szCs w:val="28"/>
          <w:lang w:val="pt-BR"/>
        </w:rPr>
        <w:t xml:space="preserve">Với các khó khăn, vướng mắc như trên, </w:t>
      </w:r>
      <w:r w:rsidR="00EA4725">
        <w:rPr>
          <w:color w:val="000000" w:themeColor="text1"/>
          <w:position w:val="0"/>
          <w:sz w:val="28"/>
          <w:szCs w:val="28"/>
          <w:lang w:val="pt-BR"/>
        </w:rPr>
        <w:t xml:space="preserve">đồng thời, hướng tới bưu chính trở thành một ngành dịch vụ thiết yếu cho xã hội, </w:t>
      </w:r>
      <w:r w:rsidR="00E21BE2">
        <w:rPr>
          <w:color w:val="000000" w:themeColor="text1"/>
          <w:position w:val="0"/>
          <w:sz w:val="28"/>
          <w:szCs w:val="28"/>
          <w:lang w:val="pt-BR"/>
        </w:rPr>
        <w:t xml:space="preserve">mở rộng không gian hoạt động, </w:t>
      </w:r>
      <w:r w:rsidR="00EA4725">
        <w:rPr>
          <w:color w:val="000000" w:themeColor="text1"/>
          <w:position w:val="0"/>
          <w:sz w:val="28"/>
          <w:szCs w:val="28"/>
          <w:lang w:val="pt-BR"/>
        </w:rPr>
        <w:t xml:space="preserve">với quy mô tăng </w:t>
      </w:r>
      <w:r w:rsidR="00E21BE2">
        <w:rPr>
          <w:color w:val="000000" w:themeColor="text1"/>
          <w:position w:val="0"/>
          <w:sz w:val="28"/>
          <w:szCs w:val="28"/>
          <w:lang w:val="pt-BR"/>
        </w:rPr>
        <w:t xml:space="preserve">trưởng </w:t>
      </w:r>
      <w:r w:rsidR="00EA4725">
        <w:rPr>
          <w:color w:val="000000" w:themeColor="text1"/>
          <w:position w:val="0"/>
          <w:sz w:val="28"/>
          <w:szCs w:val="28"/>
          <w:lang w:val="pt-BR"/>
        </w:rPr>
        <w:t xml:space="preserve">gấp 3-4 lần trong 10 năm tới, </w:t>
      </w:r>
      <w:r w:rsidR="00474DB0" w:rsidRPr="00B04D92">
        <w:rPr>
          <w:color w:val="000000" w:themeColor="text1"/>
          <w:position w:val="0"/>
          <w:sz w:val="28"/>
          <w:szCs w:val="28"/>
          <w:lang w:val="pt-BR"/>
        </w:rPr>
        <w:t>việc sửa đổi</w:t>
      </w:r>
      <w:r w:rsidR="00EA4725">
        <w:rPr>
          <w:color w:val="000000" w:themeColor="text1"/>
          <w:position w:val="0"/>
          <w:sz w:val="28"/>
          <w:szCs w:val="28"/>
          <w:lang w:val="pt-BR"/>
        </w:rPr>
        <w:t>, bổ sung</w:t>
      </w:r>
      <w:r w:rsidR="00474DB0" w:rsidRPr="00B04D92">
        <w:rPr>
          <w:color w:val="000000" w:themeColor="text1"/>
          <w:position w:val="0"/>
          <w:sz w:val="28"/>
          <w:szCs w:val="28"/>
          <w:lang w:val="pt-BR"/>
        </w:rPr>
        <w:t xml:space="preserve"> Luật Bưu chính 2010 là thực sự cần thiết</w:t>
      </w:r>
      <w:r w:rsidR="00E21BE2">
        <w:rPr>
          <w:color w:val="000000" w:themeColor="text1"/>
          <w:position w:val="0"/>
          <w:sz w:val="28"/>
          <w:szCs w:val="28"/>
          <w:lang w:val="pt-BR"/>
        </w:rPr>
        <w:t xml:space="preserve"> và có ý nghĩa cả về kinh tế, chính trị, quốc phòng - an ninh.</w:t>
      </w:r>
    </w:p>
    <w:p w14:paraId="76FBD84A" w14:textId="0B3D1FEA" w:rsidR="00DC5834" w:rsidRPr="00B04D92" w:rsidRDefault="00DC5834" w:rsidP="00013A15">
      <w:pPr>
        <w:widowControl w:val="0"/>
        <w:tabs>
          <w:tab w:val="left" w:pos="0"/>
        </w:tabs>
        <w:suppressAutoHyphens w:val="0"/>
        <w:spacing w:before="80" w:beforeAutospacing="0" w:after="80" w:afterAutospacing="0" w:line="276" w:lineRule="auto"/>
        <w:ind w:leftChars="0" w:left="0" w:firstLineChars="0" w:firstLine="0"/>
        <w:jc w:val="both"/>
        <w:textDirection w:val="lrTb"/>
        <w:textAlignment w:val="auto"/>
        <w:outlineLvl w:val="9"/>
        <w:rPr>
          <w:rFonts w:ascii="Times New Roman Bold" w:hAnsi="Times New Roman Bold"/>
          <w:b/>
          <w:color w:val="000000" w:themeColor="text1"/>
          <w:position w:val="0"/>
          <w:sz w:val="28"/>
          <w:szCs w:val="28"/>
          <w:lang w:val="pt-BR"/>
        </w:rPr>
      </w:pPr>
      <w:r w:rsidRPr="00B04D92">
        <w:rPr>
          <w:rFonts w:ascii="Times New Roman Bold" w:hAnsi="Times New Roman Bold"/>
          <w:b/>
          <w:color w:val="000000" w:themeColor="text1"/>
          <w:position w:val="0"/>
          <w:sz w:val="28"/>
          <w:szCs w:val="28"/>
          <w:lang w:val="pt-BR"/>
        </w:rPr>
        <w:tab/>
        <w:t>3. Kinh nghiệm quốc tế</w:t>
      </w:r>
    </w:p>
    <w:p w14:paraId="09B86B79" w14:textId="24C7B4DB" w:rsidR="00B1013E" w:rsidRPr="00741CA7" w:rsidRDefault="00266E1D" w:rsidP="00013A15">
      <w:pPr>
        <w:suppressAutoHyphens w:val="0"/>
        <w:spacing w:before="80" w:beforeAutospacing="0" w:after="80" w:afterAutospacing="0" w:line="264" w:lineRule="auto"/>
        <w:ind w:leftChars="0" w:left="0" w:firstLineChars="0" w:firstLine="720"/>
        <w:jc w:val="both"/>
        <w:outlineLvl w:val="9"/>
        <w:rPr>
          <w:bCs/>
          <w:position w:val="0"/>
          <w:sz w:val="28"/>
          <w:szCs w:val="28"/>
          <w:lang w:val="pt-BR"/>
        </w:rPr>
      </w:pPr>
      <w:r>
        <w:rPr>
          <w:bCs/>
          <w:position w:val="0"/>
          <w:sz w:val="28"/>
          <w:szCs w:val="28"/>
          <w:lang w:val="pt-BR"/>
        </w:rPr>
        <w:t xml:space="preserve">a) </w:t>
      </w:r>
      <w:r w:rsidR="00B1013E" w:rsidRPr="00741CA7">
        <w:rPr>
          <w:bCs/>
          <w:position w:val="0"/>
          <w:sz w:val="28"/>
          <w:szCs w:val="28"/>
          <w:lang w:val="pt-BR"/>
        </w:rPr>
        <w:t>Về</w:t>
      </w:r>
      <w:r w:rsidR="0069117E">
        <w:rPr>
          <w:bCs/>
          <w:position w:val="0"/>
          <w:sz w:val="28"/>
          <w:szCs w:val="28"/>
          <w:lang w:val="pt-BR"/>
        </w:rPr>
        <w:t xml:space="preserve"> các khái niệm, phạm vi </w:t>
      </w:r>
      <w:r w:rsidR="00B1013E" w:rsidRPr="00741CA7">
        <w:rPr>
          <w:bCs/>
          <w:position w:val="0"/>
          <w:sz w:val="28"/>
          <w:szCs w:val="28"/>
          <w:lang w:val="pt-BR"/>
        </w:rPr>
        <w:t xml:space="preserve">dịch vụ bưu chính </w:t>
      </w:r>
      <w:r w:rsidR="0069117E">
        <w:rPr>
          <w:bCs/>
          <w:position w:val="0"/>
          <w:sz w:val="28"/>
          <w:szCs w:val="28"/>
          <w:lang w:val="pt-BR"/>
        </w:rPr>
        <w:t>mới</w:t>
      </w:r>
    </w:p>
    <w:p w14:paraId="79BF7C2E" w14:textId="77777777" w:rsidR="00013A15" w:rsidRDefault="00B1013E" w:rsidP="00013A15">
      <w:pPr>
        <w:suppressAutoHyphens w:val="0"/>
        <w:spacing w:before="80" w:beforeAutospacing="0" w:after="80" w:afterAutospacing="0" w:line="264" w:lineRule="auto"/>
        <w:ind w:leftChars="0" w:left="0" w:firstLineChars="0" w:firstLine="720"/>
        <w:jc w:val="both"/>
        <w:outlineLvl w:val="9"/>
        <w:rPr>
          <w:bCs/>
          <w:position w:val="0"/>
          <w:sz w:val="28"/>
          <w:szCs w:val="28"/>
          <w:lang w:val="pt-BR"/>
        </w:rPr>
      </w:pPr>
      <w:r w:rsidRPr="00741CA7">
        <w:rPr>
          <w:bCs/>
          <w:position w:val="0"/>
          <w:sz w:val="28"/>
          <w:szCs w:val="28"/>
          <w:lang w:val="pt-BR"/>
        </w:rPr>
        <w:t xml:space="preserve">- Mạng lưới bưu chính được định nghĩa trong Công ước của Liên minh </w:t>
      </w:r>
      <w:r w:rsidR="000D30B5">
        <w:rPr>
          <w:bCs/>
          <w:position w:val="0"/>
          <w:sz w:val="28"/>
          <w:szCs w:val="28"/>
          <w:lang w:val="pt-BR"/>
        </w:rPr>
        <w:t>B</w:t>
      </w:r>
      <w:r w:rsidRPr="00741CA7">
        <w:rPr>
          <w:bCs/>
          <w:position w:val="0"/>
          <w:sz w:val="28"/>
          <w:szCs w:val="28"/>
          <w:lang w:val="pt-BR"/>
        </w:rPr>
        <w:t>ưu</w:t>
      </w:r>
      <w:r w:rsidR="008D39DD">
        <w:rPr>
          <w:bCs/>
          <w:position w:val="0"/>
          <w:sz w:val="28"/>
          <w:szCs w:val="28"/>
          <w:lang w:val="pt-BR"/>
        </w:rPr>
        <w:t xml:space="preserve"> chính thế giới (UPU) hay Luật B</w:t>
      </w:r>
      <w:r w:rsidRPr="00741CA7">
        <w:rPr>
          <w:bCs/>
          <w:position w:val="0"/>
          <w:sz w:val="28"/>
          <w:szCs w:val="28"/>
          <w:lang w:val="pt-BR"/>
        </w:rPr>
        <w:t>ưu chính của các nước thành viên UPU (</w:t>
      </w:r>
      <w:r w:rsidR="008D39DD">
        <w:rPr>
          <w:bCs/>
          <w:position w:val="0"/>
          <w:sz w:val="28"/>
          <w:szCs w:val="28"/>
          <w:lang w:val="pt-BR"/>
        </w:rPr>
        <w:t xml:space="preserve">như </w:t>
      </w:r>
      <w:r w:rsidRPr="00741CA7">
        <w:rPr>
          <w:bCs/>
          <w:position w:val="0"/>
          <w:sz w:val="28"/>
          <w:szCs w:val="28"/>
          <w:lang w:val="pt-BR"/>
        </w:rPr>
        <w:t xml:space="preserve">Malaysia, Nhật Bản, Hàn Quốc, Anh, Pháp, Đức, Mỹ, Việt Nam…) là hệ thống mạng điểm phục vụ (bưu cục nhận gửi/phát, kiốt, đại lý, thùng thư công cộng…), mạng vận chuyển (tuyến vận chuyển, phương tiện vận chuyển), mạng khai thác (các trung tâm chia chọn), mạng phát và các phương thức phục vụ khác (hộp thư bưu chính điện tử, hệ thống điện tử trao đổi chuyến thư và hệ thống giải quyết khiếu nại điện tử....). </w:t>
      </w:r>
    </w:p>
    <w:p w14:paraId="02FFB809" w14:textId="62E1567A" w:rsidR="00B1013E" w:rsidRPr="00741CA7" w:rsidRDefault="00B1013E" w:rsidP="00013A15">
      <w:pPr>
        <w:suppressAutoHyphens w:val="0"/>
        <w:spacing w:before="80" w:beforeAutospacing="0" w:after="80" w:afterAutospacing="0" w:line="264" w:lineRule="auto"/>
        <w:ind w:leftChars="0" w:left="0" w:firstLineChars="0" w:firstLine="720"/>
        <w:jc w:val="both"/>
        <w:outlineLvl w:val="9"/>
        <w:rPr>
          <w:bCs/>
          <w:position w:val="0"/>
          <w:sz w:val="28"/>
          <w:szCs w:val="28"/>
          <w:lang w:val="pt-BR"/>
        </w:rPr>
      </w:pPr>
      <w:r w:rsidRPr="00741CA7">
        <w:rPr>
          <w:bCs/>
          <w:position w:val="0"/>
          <w:sz w:val="28"/>
          <w:szCs w:val="28"/>
          <w:lang w:val="pt-BR"/>
        </w:rPr>
        <w:t xml:space="preserve">Theo Chỉ thị bưu chính (PSD) của Ủy ban Châu </w:t>
      </w:r>
      <w:r w:rsidR="00BF32B3">
        <w:rPr>
          <w:bCs/>
          <w:position w:val="0"/>
          <w:sz w:val="28"/>
          <w:szCs w:val="28"/>
          <w:lang w:val="pt-BR"/>
        </w:rPr>
        <w:t>Âu</w:t>
      </w:r>
      <w:r w:rsidRPr="00BF32B3">
        <w:rPr>
          <w:bCs/>
          <w:position w:val="0"/>
          <w:sz w:val="28"/>
          <w:szCs w:val="28"/>
          <w:vertAlign w:val="superscript"/>
          <w:lang w:val="pt-BR"/>
        </w:rPr>
        <w:footnoteReference w:id="1"/>
      </w:r>
      <w:r w:rsidRPr="00741CA7">
        <w:rPr>
          <w:bCs/>
          <w:position w:val="0"/>
          <w:sz w:val="28"/>
          <w:szCs w:val="28"/>
          <w:lang w:val="pt-BR"/>
        </w:rPr>
        <w:t xml:space="preserve">, “mạng lưới bưu chính (postal network) </w:t>
      </w:r>
      <w:r w:rsidR="009B187F">
        <w:rPr>
          <w:bCs/>
          <w:position w:val="0"/>
          <w:sz w:val="28"/>
          <w:szCs w:val="28"/>
          <w:lang w:val="pt-BR"/>
        </w:rPr>
        <w:t>- với vai trò, sứ mệnh để</w:t>
      </w:r>
      <w:r w:rsidRPr="00741CA7">
        <w:rPr>
          <w:bCs/>
          <w:position w:val="0"/>
          <w:sz w:val="28"/>
          <w:szCs w:val="28"/>
          <w:lang w:val="pt-BR"/>
        </w:rPr>
        <w:t xml:space="preserve"> cung cấp dịch vụ phổ cập</w:t>
      </w:r>
      <w:r w:rsidR="009B187F">
        <w:rPr>
          <w:bCs/>
          <w:position w:val="0"/>
          <w:sz w:val="28"/>
          <w:szCs w:val="28"/>
          <w:lang w:val="pt-BR"/>
        </w:rPr>
        <w:t xml:space="preserve"> -</w:t>
      </w:r>
      <w:r w:rsidRPr="00741CA7">
        <w:rPr>
          <w:bCs/>
          <w:position w:val="0"/>
          <w:sz w:val="28"/>
          <w:szCs w:val="28"/>
          <w:lang w:val="pt-BR"/>
        </w:rPr>
        <w:t xml:space="preserve"> được định nghĩa là một hệ thống các tổ chức và nguồn lực để khai thác, định tuyến và xử lý các bưu gửi từ điểm chấp nhận đến trung tâm phát và phát đến địa chỉ khách hàng được ghi trên bưu gửi” (mục 3.5 ERGP 2020 Report on postal definition EU).</w:t>
      </w:r>
    </w:p>
    <w:p w14:paraId="2743D1CA" w14:textId="35128BE0" w:rsidR="00B1013E" w:rsidRPr="00741CA7" w:rsidRDefault="00B1013E" w:rsidP="00B1013E">
      <w:pPr>
        <w:suppressAutoHyphens w:val="0"/>
        <w:spacing w:before="120" w:beforeAutospacing="0" w:after="120" w:afterAutospacing="0" w:line="276" w:lineRule="auto"/>
        <w:ind w:leftChars="0" w:left="0" w:firstLineChars="0" w:firstLine="720"/>
        <w:jc w:val="both"/>
        <w:outlineLvl w:val="9"/>
        <w:rPr>
          <w:bCs/>
          <w:position w:val="0"/>
          <w:sz w:val="28"/>
          <w:szCs w:val="28"/>
          <w:lang w:val="pt-BR"/>
        </w:rPr>
      </w:pPr>
      <w:r w:rsidRPr="00741CA7">
        <w:rPr>
          <w:bCs/>
          <w:position w:val="0"/>
          <w:sz w:val="28"/>
          <w:szCs w:val="28"/>
          <w:lang w:val="pt-BR"/>
        </w:rPr>
        <w:lastRenderedPageBreak/>
        <w:t>- Định nghĩa về dịch vụ bưu chính: Một số nước</w:t>
      </w:r>
      <w:r w:rsidR="00AC6A6A">
        <w:rPr>
          <w:bCs/>
          <w:position w:val="0"/>
          <w:sz w:val="28"/>
          <w:szCs w:val="28"/>
          <w:lang w:val="pt-BR"/>
        </w:rPr>
        <w:t xml:space="preserve"> định nghĩa</w:t>
      </w:r>
      <w:r w:rsidRPr="00741CA7">
        <w:rPr>
          <w:bCs/>
          <w:position w:val="0"/>
          <w:sz w:val="28"/>
          <w:szCs w:val="28"/>
          <w:lang w:val="pt-BR"/>
        </w:rPr>
        <w:t xml:space="preserve"> dịch vụ bưu chính bao gồm cả </w:t>
      </w:r>
      <w:r w:rsidR="00AC6A6A">
        <w:rPr>
          <w:bCs/>
          <w:position w:val="0"/>
          <w:sz w:val="28"/>
          <w:szCs w:val="28"/>
          <w:lang w:val="pt-BR"/>
        </w:rPr>
        <w:t>0</w:t>
      </w:r>
      <w:r w:rsidRPr="00741CA7">
        <w:rPr>
          <w:bCs/>
          <w:position w:val="0"/>
          <w:sz w:val="28"/>
          <w:szCs w:val="28"/>
          <w:lang w:val="pt-BR"/>
        </w:rPr>
        <w:t>4 công đoạn</w:t>
      </w:r>
      <w:r w:rsidR="00AC6A6A">
        <w:rPr>
          <w:bCs/>
          <w:position w:val="0"/>
          <w:sz w:val="28"/>
          <w:szCs w:val="28"/>
          <w:lang w:val="pt-BR"/>
        </w:rPr>
        <w:t xml:space="preserve">: </w:t>
      </w:r>
      <w:r w:rsidRPr="00741CA7">
        <w:rPr>
          <w:bCs/>
          <w:position w:val="0"/>
          <w:sz w:val="28"/>
          <w:szCs w:val="28"/>
          <w:lang w:val="pt-BR"/>
        </w:rPr>
        <w:t>chấp nhận, vận chuyển, khai thác/chia chọn và phát. Nghị định thư bổ sung lần thứ 9 Hiến chương UPU định nghĩa dịch vụ bưu chính bao gồm việc</w:t>
      </w:r>
      <w:r w:rsidR="001476CB">
        <w:rPr>
          <w:bCs/>
          <w:position w:val="0"/>
          <w:sz w:val="28"/>
          <w:szCs w:val="28"/>
          <w:lang w:val="pt-BR"/>
        </w:rPr>
        <w:t>:</w:t>
      </w:r>
      <w:r w:rsidRPr="00741CA7">
        <w:rPr>
          <w:bCs/>
          <w:position w:val="0"/>
          <w:sz w:val="28"/>
          <w:szCs w:val="28"/>
          <w:lang w:val="pt-BR"/>
        </w:rPr>
        <w:t xml:space="preserve"> thu gom, xử lý, vận chuyển và phát bưu gửi (khoản 1.1, điều 1bis). Trung Quốc quy định</w:t>
      </w:r>
      <w:r w:rsidR="001476CB">
        <w:rPr>
          <w:bCs/>
          <w:position w:val="0"/>
          <w:sz w:val="28"/>
          <w:szCs w:val="28"/>
          <w:lang w:val="pt-BR"/>
        </w:rPr>
        <w:t>:</w:t>
      </w:r>
      <w:r w:rsidRPr="00741CA7">
        <w:rPr>
          <w:bCs/>
          <w:position w:val="0"/>
          <w:sz w:val="28"/>
          <w:szCs w:val="28"/>
          <w:lang w:val="pt-BR"/>
        </w:rPr>
        <w:t xml:space="preserve"> “Phát hàng đề cập đến việc giao thư, bưu kiện, ấn phẩm và các mặt hàng khác cho một cá nhân hoặc đơn vị cụ thể theo tên và địa chỉ trên bao bì, bao gồm nhận, chia chọn, vận chuyển, phát…” (điều 84 Luật Bưu chính Trung Quốc). </w:t>
      </w:r>
      <w:r w:rsidR="001476CB">
        <w:rPr>
          <w:bCs/>
          <w:position w:val="0"/>
          <w:sz w:val="28"/>
          <w:szCs w:val="28"/>
          <w:lang w:val="pt-BR"/>
        </w:rPr>
        <w:t xml:space="preserve">Theo </w:t>
      </w:r>
      <w:r w:rsidR="00AA5A08">
        <w:rPr>
          <w:bCs/>
          <w:position w:val="0"/>
          <w:sz w:val="28"/>
          <w:szCs w:val="28"/>
          <w:lang w:val="pt-BR"/>
        </w:rPr>
        <w:t>Chỉ thị B</w:t>
      </w:r>
      <w:r w:rsidRPr="00741CA7">
        <w:rPr>
          <w:bCs/>
          <w:position w:val="0"/>
          <w:sz w:val="28"/>
          <w:szCs w:val="28"/>
          <w:lang w:val="pt-BR"/>
        </w:rPr>
        <w:t xml:space="preserve">ưu chính Châu Âu 2017, dịch vụ bưu chính là dịch vụ bao gồm </w:t>
      </w:r>
      <w:r w:rsidR="001476CB">
        <w:rPr>
          <w:bCs/>
          <w:position w:val="0"/>
          <w:sz w:val="28"/>
          <w:szCs w:val="28"/>
          <w:lang w:val="pt-BR"/>
        </w:rPr>
        <w:t xml:space="preserve">các </w:t>
      </w:r>
      <w:r w:rsidRPr="00741CA7">
        <w:rPr>
          <w:bCs/>
          <w:position w:val="0"/>
          <w:sz w:val="28"/>
          <w:szCs w:val="28"/>
          <w:lang w:val="pt-BR"/>
        </w:rPr>
        <w:t>hoạt động</w:t>
      </w:r>
      <w:r w:rsidR="001476CB">
        <w:rPr>
          <w:bCs/>
          <w:position w:val="0"/>
          <w:sz w:val="28"/>
          <w:szCs w:val="28"/>
          <w:lang w:val="pt-BR"/>
        </w:rPr>
        <w:t>:</w:t>
      </w:r>
      <w:r w:rsidRPr="00741CA7">
        <w:rPr>
          <w:bCs/>
          <w:position w:val="0"/>
          <w:sz w:val="28"/>
          <w:szCs w:val="28"/>
          <w:lang w:val="pt-BR"/>
        </w:rPr>
        <w:t xml:space="preserve"> chấp nhận, chia chọn, vận chuyển và phát bưu gửi (khoản 2, đ</w:t>
      </w:r>
      <w:r w:rsidR="00617946">
        <w:rPr>
          <w:bCs/>
          <w:position w:val="0"/>
          <w:sz w:val="28"/>
          <w:szCs w:val="28"/>
          <w:lang w:val="pt-BR"/>
        </w:rPr>
        <w:t>iều 1 EU directive 2008). Luật B</w:t>
      </w:r>
      <w:r w:rsidRPr="00741CA7">
        <w:rPr>
          <w:bCs/>
          <w:position w:val="0"/>
          <w:sz w:val="28"/>
          <w:szCs w:val="28"/>
          <w:lang w:val="pt-BR"/>
        </w:rPr>
        <w:t xml:space="preserve">ưu chính </w:t>
      </w:r>
      <w:r w:rsidR="00617946">
        <w:rPr>
          <w:bCs/>
          <w:position w:val="0"/>
          <w:sz w:val="28"/>
          <w:szCs w:val="28"/>
          <w:lang w:val="pt-BR"/>
        </w:rPr>
        <w:t>của nhiều quốc gia châu Âu cũng</w:t>
      </w:r>
      <w:r w:rsidRPr="00741CA7">
        <w:rPr>
          <w:bCs/>
          <w:position w:val="0"/>
          <w:sz w:val="28"/>
          <w:szCs w:val="28"/>
          <w:lang w:val="pt-BR"/>
        </w:rPr>
        <w:t xml:space="preserve"> </w:t>
      </w:r>
      <w:r w:rsidR="004B6F8C">
        <w:rPr>
          <w:bCs/>
          <w:position w:val="0"/>
          <w:sz w:val="28"/>
          <w:szCs w:val="28"/>
          <w:lang w:val="pt-BR"/>
        </w:rPr>
        <w:t>định nghĩa dịch vụ bưu chính</w:t>
      </w:r>
      <w:r w:rsidRPr="00741CA7">
        <w:rPr>
          <w:bCs/>
          <w:position w:val="0"/>
          <w:sz w:val="28"/>
          <w:szCs w:val="28"/>
          <w:lang w:val="pt-BR"/>
        </w:rPr>
        <w:t xml:space="preserve"> theo Chỉ thị bưu chính Châu Âu</w:t>
      </w:r>
      <w:r w:rsidR="00617946">
        <w:rPr>
          <w:bCs/>
          <w:position w:val="0"/>
          <w:sz w:val="28"/>
          <w:szCs w:val="28"/>
          <w:lang w:val="pt-BR"/>
        </w:rPr>
        <w:t>, gồm</w:t>
      </w:r>
      <w:r w:rsidRPr="00741CA7">
        <w:rPr>
          <w:bCs/>
          <w:position w:val="0"/>
          <w:sz w:val="28"/>
          <w:szCs w:val="28"/>
          <w:lang w:val="pt-BR"/>
        </w:rPr>
        <w:t>: Áo, Thụy Sỹ, Hy Lạp, Hungary, Ý, Lithunia, Luxembourg, Ba L</w:t>
      </w:r>
      <w:r w:rsidR="004B6F8C">
        <w:rPr>
          <w:bCs/>
          <w:position w:val="0"/>
          <w:sz w:val="28"/>
          <w:szCs w:val="28"/>
          <w:lang w:val="pt-BR"/>
        </w:rPr>
        <w:t>an, Bồ Đào Nha, Slovenia, Pháp.</w:t>
      </w:r>
    </w:p>
    <w:p w14:paraId="6FD405C7" w14:textId="7053CE7C" w:rsidR="00B1013E" w:rsidRPr="00741CA7" w:rsidRDefault="00B1013E" w:rsidP="00B1013E">
      <w:pPr>
        <w:suppressAutoHyphens w:val="0"/>
        <w:spacing w:before="120" w:beforeAutospacing="0" w:after="120" w:afterAutospacing="0" w:line="276" w:lineRule="auto"/>
        <w:ind w:leftChars="0" w:left="0" w:firstLineChars="0" w:firstLine="720"/>
        <w:jc w:val="both"/>
        <w:outlineLvl w:val="9"/>
        <w:rPr>
          <w:bCs/>
          <w:position w:val="0"/>
          <w:sz w:val="28"/>
          <w:szCs w:val="28"/>
          <w:lang w:val="pt-BR"/>
        </w:rPr>
      </w:pPr>
      <w:r w:rsidRPr="00741CA7">
        <w:rPr>
          <w:bCs/>
          <w:position w:val="0"/>
          <w:sz w:val="28"/>
          <w:szCs w:val="28"/>
          <w:lang w:val="pt-BR"/>
        </w:rPr>
        <w:t xml:space="preserve">- Quy định </w:t>
      </w:r>
      <w:r w:rsidR="008309D5">
        <w:rPr>
          <w:bCs/>
          <w:position w:val="0"/>
          <w:sz w:val="28"/>
          <w:szCs w:val="28"/>
          <w:lang w:val="pt-BR"/>
        </w:rPr>
        <w:t xml:space="preserve">về </w:t>
      </w:r>
      <w:r w:rsidRPr="00741CA7">
        <w:rPr>
          <w:bCs/>
          <w:position w:val="0"/>
          <w:sz w:val="28"/>
          <w:szCs w:val="28"/>
          <w:lang w:val="pt-BR"/>
        </w:rPr>
        <w:t>khối lượng bưu kiện</w:t>
      </w:r>
      <w:r w:rsidR="004C064C">
        <w:rPr>
          <w:bCs/>
          <w:position w:val="0"/>
          <w:sz w:val="28"/>
          <w:szCs w:val="28"/>
          <w:lang w:val="pt-BR"/>
        </w:rPr>
        <w:t>: Văn kiện Liên minh Bưu chính Th</w:t>
      </w:r>
      <w:r w:rsidRPr="00741CA7">
        <w:rPr>
          <w:bCs/>
          <w:position w:val="0"/>
          <w:sz w:val="28"/>
          <w:szCs w:val="28"/>
          <w:lang w:val="pt-BR"/>
        </w:rPr>
        <w:t>ế giới quy định</w:t>
      </w:r>
      <w:r w:rsidR="00E62B42">
        <w:rPr>
          <w:bCs/>
          <w:position w:val="0"/>
          <w:sz w:val="28"/>
          <w:szCs w:val="28"/>
          <w:lang w:val="pt-BR"/>
        </w:rPr>
        <w:t>:</w:t>
      </w:r>
      <w:r w:rsidRPr="00741CA7">
        <w:rPr>
          <w:bCs/>
          <w:position w:val="0"/>
          <w:sz w:val="28"/>
          <w:szCs w:val="28"/>
          <w:lang w:val="pt-BR"/>
        </w:rPr>
        <w:t xml:space="preserve"> bưu kiện có khối lượng đơn chiếc đến 20kg, ngưỡng tối đa là 50kg; kích thước một chiều bất kỳ của bưu kiện không được vượt quá 2m, đồng thời tổng các chiều dài và chu vi lớn nhất không đo theo chiều dài đã đo không được vượt quá 3m (điều 17. 203 Mục IV Thể lệ Bưu kiện</w:t>
      </w:r>
      <w:r w:rsidR="00E62B42">
        <w:rPr>
          <w:bCs/>
          <w:position w:val="0"/>
          <w:sz w:val="28"/>
          <w:szCs w:val="28"/>
          <w:lang w:val="pt-BR"/>
        </w:rPr>
        <w:t>)</w:t>
      </w:r>
      <w:r w:rsidRPr="00741CA7">
        <w:rPr>
          <w:bCs/>
          <w:position w:val="0"/>
          <w:sz w:val="28"/>
          <w:szCs w:val="28"/>
          <w:lang w:val="pt-BR"/>
        </w:rPr>
        <w:t>. Trung Quốc quy định: “Bưu kiện được niêm phong độc lập được giao cho một cá nhân hoặc tổ chức cụ thể theo tên và địa chỉ ghi trên bao bì và không nặng quá 50 kg, chiều dài mỗi cạnh không vượt quá 150 cm; tổng chiều dài, chiều rộng và chiều cao không vượt quá 300 cm (điều 84 Luật Bưu chính Trung Quốc). Chỉ thị Bưu chính Châu Âu 2008 quy định khối lượng bưu kiện xuyên biên giới đến 20kg vì liên quan đến sức khỏe/an toàn lao động, trên ngưỡng này cần hỗ trợ cơ học để xử lý các mặt hàng, quy định giới hạn kích thước của bưu kiện theo quy định của UPU (khoản 3 Điều 1 Quy định EU Directives 2008).</w:t>
      </w:r>
    </w:p>
    <w:p w14:paraId="33EE9A81" w14:textId="644643CD" w:rsidR="00B1013E" w:rsidRPr="00741CA7" w:rsidRDefault="00B1013E" w:rsidP="00B1013E">
      <w:pPr>
        <w:suppressAutoHyphens w:val="0"/>
        <w:spacing w:before="120" w:beforeAutospacing="0" w:after="120" w:afterAutospacing="0" w:line="276" w:lineRule="auto"/>
        <w:ind w:leftChars="0" w:left="0" w:firstLineChars="0" w:firstLine="720"/>
        <w:jc w:val="both"/>
        <w:outlineLvl w:val="9"/>
        <w:rPr>
          <w:bCs/>
          <w:position w:val="0"/>
          <w:sz w:val="28"/>
          <w:szCs w:val="28"/>
          <w:lang w:val="pt-BR"/>
        </w:rPr>
      </w:pPr>
      <w:r w:rsidRPr="00741CA7">
        <w:rPr>
          <w:bCs/>
          <w:position w:val="0"/>
          <w:sz w:val="28"/>
          <w:szCs w:val="28"/>
          <w:lang w:val="pt-BR"/>
        </w:rPr>
        <w:t xml:space="preserve">Theo khuyến nghị của Ủy ban Châu Âu, có </w:t>
      </w:r>
      <w:r w:rsidR="00156C71">
        <w:rPr>
          <w:bCs/>
          <w:position w:val="0"/>
          <w:sz w:val="28"/>
          <w:szCs w:val="28"/>
          <w:lang w:val="pt-BR"/>
        </w:rPr>
        <w:t>05</w:t>
      </w:r>
      <w:r w:rsidRPr="00741CA7">
        <w:rPr>
          <w:bCs/>
          <w:position w:val="0"/>
          <w:sz w:val="28"/>
          <w:szCs w:val="28"/>
          <w:lang w:val="pt-BR"/>
        </w:rPr>
        <w:t xml:space="preserve"> nội hàm có thể nghiên cứu để tái định vị dịch vụ bưu chính gồm khối lượng và kích thước bưu gửi, các công đoạn vận hành dịch vụ (chấp nhận, chia chọn, vận chuyển và phát), nội dung hàng hóa (thư từ, bưu kiện chứa hàng hóa, vận chuyển đồ ăn...), địa chỉ giao hàng (mục 5.6 ERGP 2020 Report on postal definition EU). </w:t>
      </w:r>
    </w:p>
    <w:p w14:paraId="63AA2067" w14:textId="77777777" w:rsidR="00B1013E" w:rsidRPr="00741CA7" w:rsidRDefault="00B1013E" w:rsidP="00E62F53">
      <w:pPr>
        <w:suppressAutoHyphens w:val="0"/>
        <w:spacing w:before="120" w:beforeAutospacing="0" w:after="120" w:afterAutospacing="0" w:line="264" w:lineRule="auto"/>
        <w:ind w:leftChars="0" w:left="0" w:firstLineChars="0" w:firstLine="720"/>
        <w:jc w:val="both"/>
        <w:outlineLvl w:val="9"/>
        <w:rPr>
          <w:bCs/>
          <w:position w:val="0"/>
          <w:sz w:val="28"/>
          <w:szCs w:val="28"/>
          <w:lang w:val="pt-BR"/>
        </w:rPr>
      </w:pPr>
      <w:r w:rsidRPr="00741CA7">
        <w:rPr>
          <w:bCs/>
          <w:position w:val="0"/>
          <w:sz w:val="28"/>
          <w:szCs w:val="28"/>
          <w:lang w:val="pt-BR"/>
        </w:rPr>
        <w:t xml:space="preserve">- Định nghĩa về các dịch vụ mới: UPU quy định dịch vụ mới là các dịch vụ tùy chọn, trong đó định nghĩa dịch vụ hậu cần tích hợp là dịch vụ đáp ứng toàn bộ yêu cầu về hậu cần của khách hàng và gồm cả công đoạn trước và sau khi vận chuyển hàng hóa và tài liệu bằng phương thức vật lý (khoản 1.2 điều 36 Công ước bưu chính). Tại Trung Quốc, nhà nước khuyến khích ngành chuyển phát nhanh thiết lập cơ chế phát triển phối hợp với sản xuất, nông nghiệp, thương mại và các ngành công nghiệp khác, thúc đẩy phát triển tích hợp ngành chuyển phát nhanh và thương mại điện tử, tăng cường truyền thông thông tin, chia sẻ cơ sở vật chất </w:t>
      </w:r>
      <w:r w:rsidRPr="00741CA7">
        <w:rPr>
          <w:bCs/>
          <w:position w:val="0"/>
          <w:sz w:val="28"/>
          <w:szCs w:val="28"/>
          <w:lang w:val="pt-BR"/>
        </w:rPr>
        <w:lastRenderedPageBreak/>
        <w:t xml:space="preserve">và nguồn lực mạng lưới (Điều 16 Quy định về dịch vụ CPN); Nhà nước thúc đẩy sự phát triển, phối hợp của các doanh nghiệp kinh doanh chuyển phát nhanh, doanh nghiệp sản xuất hàng hóa và doanh nghiệp thương mại điện tử, thúc đẩy việc giao hàng trực tiếp thành công lần đầu, giảm bao bì thứ cấp trong liên kết chuyển phát (điều 40 Quy định về dịch vụ CPN). Tại Singapore, Luật Bưu chính sửa đổi 2021 bổ sung Phần 3A quy định triển khai mạng lưới bưu kiện công cộng trên toàn quốc (public parcel locker) nhằm mang lại lợi ích cho người dùng thương mại điện tử, khi các doanh nghiệp vừa và nhỏ số hóa và thương mại điện tử tiếp tục phát triển. Phần 3A quy định về cơ quan quản lý bưu chính có quyền được chỉ định một nhà khai thác mạng lưới công cộng thực hiện các hoạt động gồm thiết lập, cài đặt, vận hành và duy trì tủ phát bưu kiện công cộng tại các địa điểm như khu nhà ở công cộng, các điểm giao thông công cộng, các trung tâm cộng đồng.... Luật cho phép những người được cấp phép bưu chính, nhà cung cấp dịch vụ chuyển phát và người bán trực tuyến chuyển các gói nhỏ và các bưu phẩm không phải là thư vào tủ phát bưu kiện do doanh nghiệp được chỉ định (Bưu chính Singapore) quản lý theo các điều khoản và điều kiện được quy định.  </w:t>
      </w:r>
    </w:p>
    <w:p w14:paraId="17F477D2" w14:textId="6D3A3F5D" w:rsidR="002F6611" w:rsidRPr="00741CA7" w:rsidRDefault="002F6611"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lang w:val="pt-BR"/>
        </w:rPr>
      </w:pPr>
      <w:r w:rsidRPr="00741CA7">
        <w:rPr>
          <w:bCs/>
          <w:position w:val="0"/>
          <w:sz w:val="28"/>
          <w:szCs w:val="28"/>
          <w:lang w:val="pt-BR"/>
        </w:rPr>
        <w:t xml:space="preserve">b) Về </w:t>
      </w:r>
      <w:r w:rsidR="00FB792B">
        <w:rPr>
          <w:bCs/>
          <w:position w:val="0"/>
          <w:sz w:val="28"/>
          <w:szCs w:val="28"/>
          <w:lang w:val="pt-BR"/>
        </w:rPr>
        <w:t xml:space="preserve">khái niệm, </w:t>
      </w:r>
      <w:r w:rsidRPr="00741CA7">
        <w:rPr>
          <w:bCs/>
          <w:position w:val="0"/>
          <w:sz w:val="28"/>
          <w:szCs w:val="28"/>
        </w:rPr>
        <w:t>phạm vi dịch vụ bưu chính công ích (bao gồm dịch vụ bưu chính phổ cập)</w:t>
      </w:r>
      <w:r w:rsidR="00734072">
        <w:rPr>
          <w:bCs/>
          <w:position w:val="0"/>
          <w:sz w:val="28"/>
          <w:szCs w:val="28"/>
        </w:rPr>
        <w:t xml:space="preserve">, </w:t>
      </w:r>
      <w:r w:rsidRPr="00741CA7">
        <w:rPr>
          <w:bCs/>
          <w:position w:val="0"/>
          <w:sz w:val="28"/>
          <w:szCs w:val="28"/>
        </w:rPr>
        <w:t xml:space="preserve">mạng bưu chính công cộng </w:t>
      </w:r>
      <w:r w:rsidR="00596BFD">
        <w:rPr>
          <w:bCs/>
          <w:position w:val="0"/>
          <w:sz w:val="28"/>
          <w:szCs w:val="28"/>
        </w:rPr>
        <w:t xml:space="preserve">là </w:t>
      </w:r>
      <w:r w:rsidRPr="00741CA7">
        <w:rPr>
          <w:bCs/>
          <w:position w:val="0"/>
          <w:sz w:val="28"/>
          <w:szCs w:val="28"/>
        </w:rPr>
        <w:t>hạ tầng thiết yếu</w:t>
      </w:r>
      <w:r w:rsidRPr="00741CA7">
        <w:rPr>
          <w:bCs/>
          <w:position w:val="0"/>
          <w:sz w:val="28"/>
          <w:szCs w:val="28"/>
          <w:lang w:val="pt-BR"/>
        </w:rPr>
        <w:t xml:space="preserve"> </w:t>
      </w:r>
      <w:r w:rsidRPr="00840531">
        <w:rPr>
          <w:position w:val="0"/>
          <w:sz w:val="28"/>
          <w:szCs w:val="28"/>
          <w:lang w:val="pt-BR"/>
        </w:rPr>
        <w:t xml:space="preserve">và cơ chế hỗ trợ </w:t>
      </w:r>
      <w:r w:rsidR="00840531" w:rsidRPr="00840531">
        <w:rPr>
          <w:position w:val="0"/>
          <w:sz w:val="28"/>
          <w:szCs w:val="28"/>
          <w:lang w:val="pt-BR"/>
        </w:rPr>
        <w:t xml:space="preserve">của </w:t>
      </w:r>
      <w:r w:rsidRPr="00840531">
        <w:rPr>
          <w:position w:val="0"/>
          <w:sz w:val="28"/>
          <w:szCs w:val="28"/>
          <w:lang w:val="pt-BR"/>
        </w:rPr>
        <w:t>nhà nước</w:t>
      </w:r>
      <w:r w:rsidR="00840531">
        <w:rPr>
          <w:position w:val="0"/>
          <w:sz w:val="28"/>
          <w:szCs w:val="28"/>
          <w:lang w:val="pt-BR"/>
        </w:rPr>
        <w:t xml:space="preserve"> trong việc đảm bảo cung ứng dịch vụ bưu chính công ích</w:t>
      </w:r>
    </w:p>
    <w:p w14:paraId="18A58304" w14:textId="77777777" w:rsidR="002F6611" w:rsidRPr="00741CA7" w:rsidRDefault="002F6611"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rPr>
      </w:pPr>
      <w:r w:rsidRPr="00741CA7">
        <w:rPr>
          <w:bCs/>
          <w:position w:val="0"/>
          <w:sz w:val="28"/>
          <w:szCs w:val="28"/>
          <w:lang w:val="pt-BR"/>
        </w:rPr>
        <w:t xml:space="preserve">- Về </w:t>
      </w:r>
      <w:r w:rsidRPr="00741CA7">
        <w:rPr>
          <w:bCs/>
          <w:position w:val="0"/>
          <w:sz w:val="28"/>
          <w:szCs w:val="28"/>
        </w:rPr>
        <w:t>phạm vi dịch vụ bưu chính công ích:</w:t>
      </w:r>
    </w:p>
    <w:p w14:paraId="209FEE1F" w14:textId="1F554503" w:rsidR="002F6611" w:rsidRPr="00C7173C" w:rsidRDefault="002F6611"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lang w:val="pt-BR"/>
        </w:rPr>
      </w:pPr>
      <w:r w:rsidRPr="00C7173C">
        <w:rPr>
          <w:bCs/>
          <w:position w:val="0"/>
          <w:sz w:val="28"/>
          <w:szCs w:val="28"/>
          <w:lang w:val="pt-BR"/>
        </w:rPr>
        <w:t>Bên cạnh dịch</w:t>
      </w:r>
      <w:r w:rsidR="004D21B4" w:rsidRPr="00C7173C">
        <w:rPr>
          <w:bCs/>
          <w:position w:val="0"/>
          <w:sz w:val="28"/>
          <w:szCs w:val="28"/>
          <w:lang w:val="pt-BR"/>
        </w:rPr>
        <w:t xml:space="preserve"> vụ bưu chính phổ cập </w:t>
      </w:r>
      <w:r w:rsidR="00C46D46" w:rsidRPr="00C7173C">
        <w:rPr>
          <w:bCs/>
          <w:position w:val="0"/>
          <w:sz w:val="28"/>
          <w:szCs w:val="28"/>
          <w:lang w:val="pt-BR"/>
        </w:rPr>
        <w:t xml:space="preserve">truyền thống </w:t>
      </w:r>
      <w:r w:rsidRPr="00C7173C">
        <w:rPr>
          <w:bCs/>
          <w:position w:val="0"/>
          <w:sz w:val="28"/>
          <w:szCs w:val="28"/>
          <w:lang w:val="pt-BR"/>
        </w:rPr>
        <w:t>phục vụ nhu cầu thiết yếu của người dân trên khắp mọi miền đất nước, trong nhiều năm qua</w:t>
      </w:r>
      <w:r w:rsidR="00C46D46" w:rsidRPr="00C7173C">
        <w:rPr>
          <w:bCs/>
          <w:position w:val="0"/>
          <w:sz w:val="28"/>
          <w:szCs w:val="28"/>
          <w:lang w:val="pt-BR"/>
        </w:rPr>
        <w:t>, xuất hiện các loại hình dịch vụ bưu chính</w:t>
      </w:r>
      <w:r w:rsidRPr="00C7173C">
        <w:rPr>
          <w:bCs/>
          <w:position w:val="0"/>
          <w:sz w:val="28"/>
          <w:szCs w:val="28"/>
          <w:lang w:val="pt-BR"/>
        </w:rPr>
        <w:t xml:space="preserve"> </w:t>
      </w:r>
      <w:r w:rsidR="00C46D46" w:rsidRPr="00C7173C">
        <w:rPr>
          <w:bCs/>
          <w:position w:val="0"/>
          <w:sz w:val="28"/>
          <w:szCs w:val="28"/>
          <w:lang w:val="pt-BR"/>
        </w:rPr>
        <w:t>công ích mới, như là:</w:t>
      </w:r>
      <w:r w:rsidRPr="00C7173C">
        <w:rPr>
          <w:bCs/>
          <w:position w:val="0"/>
          <w:sz w:val="28"/>
          <w:szCs w:val="28"/>
          <w:lang w:val="pt-BR"/>
        </w:rPr>
        <w:t xml:space="preserve"> dịch vụ bưu chính trong giao dịch giữa các cơ quan Nhà nước, giữa cơ quan Nhà nước và doanh nghiệp, người dân. </w:t>
      </w:r>
    </w:p>
    <w:p w14:paraId="327EE18C" w14:textId="321FD332" w:rsidR="002F6611" w:rsidRPr="00C7173C" w:rsidRDefault="002F6611"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lang w:val="pt-BR"/>
        </w:rPr>
      </w:pPr>
      <w:r w:rsidRPr="00C7173C">
        <w:rPr>
          <w:bCs/>
          <w:position w:val="0"/>
          <w:sz w:val="28"/>
          <w:szCs w:val="28"/>
          <w:lang w:val="pt-BR"/>
        </w:rPr>
        <w:t xml:space="preserve">Theo Hướng dẫn dịch vụ bưu chính xã hội của UPU, có nhiều lý do để các doanh nghiệp bưu chính cung cấp </w:t>
      </w:r>
      <w:r w:rsidR="004B5612" w:rsidRPr="00C7173C">
        <w:rPr>
          <w:bCs/>
          <w:position w:val="0"/>
          <w:sz w:val="28"/>
          <w:szCs w:val="28"/>
          <w:lang w:val="pt-BR"/>
        </w:rPr>
        <w:t>các dịch vụ xã hội</w:t>
      </w:r>
      <w:r w:rsidRPr="00C7173C">
        <w:rPr>
          <w:bCs/>
          <w:position w:val="0"/>
          <w:sz w:val="28"/>
          <w:szCs w:val="28"/>
          <w:lang w:val="pt-BR"/>
        </w:rPr>
        <w:t xml:space="preserve"> vì điều này có thể tạo ra giá trị cho chính doanh nghiệp </w:t>
      </w:r>
      <w:r w:rsidR="004B5612" w:rsidRPr="00C7173C">
        <w:rPr>
          <w:bCs/>
          <w:position w:val="0"/>
          <w:sz w:val="28"/>
          <w:szCs w:val="28"/>
          <w:lang w:val="pt-BR"/>
        </w:rPr>
        <w:t>bưu chính, cho khách hàng, cho C</w:t>
      </w:r>
      <w:r w:rsidRPr="00C7173C">
        <w:rPr>
          <w:bCs/>
          <w:position w:val="0"/>
          <w:sz w:val="28"/>
          <w:szCs w:val="28"/>
          <w:lang w:val="pt-BR"/>
        </w:rPr>
        <w:t xml:space="preserve">hính phủ và các bên liên quan đến phát triển xã hội. Nhiều dịch vụ xã hội được cơ quan Nhà nước phối hợp với doanh nghiệp bưu chính </w:t>
      </w:r>
      <w:r w:rsidR="004B5612" w:rsidRPr="00C7173C">
        <w:rPr>
          <w:bCs/>
          <w:position w:val="0"/>
          <w:sz w:val="28"/>
          <w:szCs w:val="28"/>
          <w:lang w:val="pt-BR"/>
        </w:rPr>
        <w:t>công ích</w:t>
      </w:r>
      <w:r w:rsidRPr="00C7173C">
        <w:rPr>
          <w:bCs/>
          <w:position w:val="0"/>
          <w:sz w:val="28"/>
          <w:szCs w:val="28"/>
          <w:lang w:val="pt-BR"/>
        </w:rPr>
        <w:t xml:space="preserve"> thiết kế nhằm hỗ trợ </w:t>
      </w:r>
      <w:r w:rsidR="004B5612" w:rsidRPr="00C7173C">
        <w:rPr>
          <w:bCs/>
          <w:position w:val="0"/>
          <w:sz w:val="28"/>
          <w:szCs w:val="28"/>
          <w:lang w:val="pt-BR"/>
        </w:rPr>
        <w:t>C</w:t>
      </w:r>
      <w:r w:rsidRPr="00C7173C">
        <w:rPr>
          <w:bCs/>
          <w:position w:val="0"/>
          <w:sz w:val="28"/>
          <w:szCs w:val="28"/>
          <w:lang w:val="pt-BR"/>
        </w:rPr>
        <w:t>hính phủ trong việc thực hiện các nghĩa vụ và chính sách xã hội</w:t>
      </w:r>
      <w:r w:rsidR="003730C2">
        <w:rPr>
          <w:bCs/>
          <w:position w:val="0"/>
          <w:sz w:val="28"/>
          <w:szCs w:val="28"/>
          <w:lang w:val="pt-BR"/>
        </w:rPr>
        <w:t xml:space="preserve">, </w:t>
      </w:r>
      <w:r w:rsidRPr="00C7173C">
        <w:rPr>
          <w:bCs/>
          <w:position w:val="0"/>
          <w:sz w:val="28"/>
          <w:szCs w:val="28"/>
          <w:lang w:val="pt-BR"/>
        </w:rPr>
        <w:t>bảo đảm vai trò thiết yếu của bưu chính trong xã hội</w:t>
      </w:r>
      <w:r w:rsidR="00C7173C" w:rsidRPr="00C7173C">
        <w:rPr>
          <w:bCs/>
          <w:position w:val="0"/>
          <w:sz w:val="28"/>
          <w:szCs w:val="28"/>
          <w:lang w:val="pt-BR"/>
        </w:rPr>
        <w:t>, đồng thời doanh nghiệp bưu chính công ích</w:t>
      </w:r>
      <w:r w:rsidRPr="00C7173C">
        <w:rPr>
          <w:bCs/>
          <w:position w:val="0"/>
          <w:sz w:val="28"/>
          <w:szCs w:val="28"/>
          <w:lang w:val="pt-BR"/>
        </w:rPr>
        <w:t xml:space="preserve"> nhận được các khoản </w:t>
      </w:r>
      <w:r w:rsidR="00C7173C" w:rsidRPr="00C7173C">
        <w:rPr>
          <w:bCs/>
          <w:position w:val="0"/>
          <w:sz w:val="28"/>
          <w:szCs w:val="28"/>
          <w:lang w:val="pt-BR"/>
        </w:rPr>
        <w:t>hỗ trợ từ Chính phủ.</w:t>
      </w:r>
    </w:p>
    <w:p w14:paraId="489F79DF" w14:textId="7BB7DADC" w:rsidR="002F6611" w:rsidRPr="003730C2" w:rsidRDefault="00032174"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lang w:val="pt-BR"/>
        </w:rPr>
      </w:pPr>
      <w:r w:rsidRPr="003730C2">
        <w:rPr>
          <w:bCs/>
          <w:position w:val="0"/>
          <w:sz w:val="28"/>
          <w:szCs w:val="28"/>
          <w:lang w:val="pt-BR"/>
        </w:rPr>
        <w:t>Một số</w:t>
      </w:r>
      <w:r w:rsidR="002F6611" w:rsidRPr="003730C2">
        <w:rPr>
          <w:bCs/>
          <w:position w:val="0"/>
          <w:sz w:val="28"/>
          <w:szCs w:val="28"/>
          <w:lang w:val="pt-BR"/>
        </w:rPr>
        <w:t xml:space="preserve"> kinh nghiệm quốc tế</w:t>
      </w:r>
      <w:r w:rsidRPr="003730C2">
        <w:rPr>
          <w:bCs/>
          <w:position w:val="0"/>
          <w:sz w:val="28"/>
          <w:szCs w:val="28"/>
          <w:lang w:val="pt-BR"/>
        </w:rPr>
        <w:t xml:space="preserve"> về bưu chính công ích, các dịch vụ xã hội của doanh nghiệp bưu chính công ích: </w:t>
      </w:r>
      <w:r w:rsidR="002F6611" w:rsidRPr="003730C2">
        <w:rPr>
          <w:bCs/>
          <w:position w:val="0"/>
          <w:sz w:val="28"/>
          <w:szCs w:val="28"/>
          <w:lang w:val="pt-BR"/>
        </w:rPr>
        <w:t>Bưu chính Pháp được phép cung cấp các dịch vụ mới như “trông nom chăm sóc cha mẹ tôi”, chuyển phát thuốc men tận nhà...</w:t>
      </w:r>
      <w:r w:rsidR="00F47317" w:rsidRPr="003730C2">
        <w:rPr>
          <w:bCs/>
          <w:position w:val="0"/>
          <w:sz w:val="28"/>
          <w:szCs w:val="28"/>
          <w:lang w:val="pt-BR"/>
        </w:rPr>
        <w:t>; B</w:t>
      </w:r>
      <w:r w:rsidR="002F6611" w:rsidRPr="003730C2">
        <w:rPr>
          <w:bCs/>
          <w:position w:val="0"/>
          <w:sz w:val="28"/>
          <w:szCs w:val="28"/>
          <w:lang w:val="pt-BR"/>
        </w:rPr>
        <w:t>ưu chính Nhật có dịch vụ hỗ trợ người cao tuổi tham gia các hoạt động cộng đồng (tài liệu The economic and social consequences of post</w:t>
      </w:r>
      <w:r w:rsidR="00F47317" w:rsidRPr="003730C2">
        <w:rPr>
          <w:bCs/>
          <w:position w:val="0"/>
          <w:sz w:val="28"/>
          <w:szCs w:val="28"/>
          <w:lang w:val="pt-BR"/>
        </w:rPr>
        <w:t>al servies liberalization 2015).</w:t>
      </w:r>
    </w:p>
    <w:p w14:paraId="61C4902F" w14:textId="02B9279F" w:rsidR="002F6611" w:rsidRPr="003730C2" w:rsidRDefault="002F6611" w:rsidP="002F6611">
      <w:pPr>
        <w:suppressAutoHyphens w:val="0"/>
        <w:spacing w:before="120" w:beforeAutospacing="0" w:after="120" w:afterAutospacing="0" w:line="276" w:lineRule="auto"/>
        <w:ind w:leftChars="0" w:left="0" w:firstLineChars="0" w:firstLine="720"/>
        <w:jc w:val="both"/>
        <w:textDirection w:val="lrTb"/>
        <w:textAlignment w:val="auto"/>
        <w:outlineLvl w:val="9"/>
        <w:rPr>
          <w:bCs/>
          <w:position w:val="0"/>
          <w:sz w:val="28"/>
          <w:szCs w:val="28"/>
          <w:lang w:val="pt-BR"/>
        </w:rPr>
      </w:pPr>
      <w:r w:rsidRPr="003730C2">
        <w:rPr>
          <w:bCs/>
          <w:position w:val="0"/>
          <w:sz w:val="28"/>
          <w:szCs w:val="28"/>
          <w:lang w:val="pt-BR"/>
        </w:rPr>
        <w:lastRenderedPageBreak/>
        <w:t>Về việc giao trách nhiệm cho doanh nghiệp trong trường hợp khẩn cấp, tại Malaysia (</w:t>
      </w:r>
      <w:r w:rsidRPr="003730C2">
        <w:rPr>
          <w:bCs/>
          <w:i/>
          <w:position w:val="0"/>
          <w:sz w:val="28"/>
          <w:szCs w:val="28"/>
          <w:lang w:val="pt-BR"/>
        </w:rPr>
        <w:t>Điều 108-109, Luật Bưu chính Malaysia năm 2012</w:t>
      </w:r>
      <w:r w:rsidRPr="003730C2">
        <w:rPr>
          <w:bCs/>
          <w:position w:val="0"/>
          <w:sz w:val="28"/>
          <w:szCs w:val="28"/>
          <w:lang w:val="pt-BR"/>
        </w:rPr>
        <w:t>) quy định quyền hạn cơ quan quản lý nhà nước trong trường hợp khẩn cấp nhằm đảm bảo an toàn, an ninh như thu hồi giấy phép, đình chỉ cung ứng dịch vụ và có quyền chỉ đạo bất kỳ doanh nghiệp bưu chính nào tham gia ứng phó thảm họa thiên tai, dịch bệnh.</w:t>
      </w:r>
      <w:r w:rsidR="003730C2">
        <w:rPr>
          <w:bCs/>
          <w:position w:val="0"/>
          <w:sz w:val="28"/>
          <w:szCs w:val="28"/>
          <w:lang w:val="pt-BR"/>
        </w:rPr>
        <w:t xml:space="preserve"> </w:t>
      </w:r>
      <w:r w:rsidRPr="003730C2">
        <w:rPr>
          <w:bCs/>
          <w:position w:val="0"/>
          <w:sz w:val="28"/>
          <w:szCs w:val="28"/>
          <w:lang w:val="pt-BR"/>
        </w:rPr>
        <w:t>Tại Đức có quy định để trong các trường hợp khẩn cấp, doanh nghiệp bưu chính công ích có nghĩa vụ đảm bảo cung ứng dịch vụ bưu chính và đảm bảo ưu tiên chuyển phát cho các đối tượng trong trường hợp khẩn cấp (</w:t>
      </w:r>
      <w:r w:rsidRPr="003730C2">
        <w:rPr>
          <w:bCs/>
          <w:i/>
          <w:position w:val="0"/>
          <w:sz w:val="28"/>
          <w:szCs w:val="28"/>
          <w:lang w:val="pt-BR"/>
        </w:rPr>
        <w:t>Chương 12 Luật Bưu chính Đức 2024</w:t>
      </w:r>
      <w:r w:rsidRPr="003730C2">
        <w:rPr>
          <w:bCs/>
          <w:position w:val="0"/>
          <w:sz w:val="28"/>
          <w:szCs w:val="28"/>
          <w:lang w:val="pt-BR"/>
        </w:rPr>
        <w:t xml:space="preserve">). </w:t>
      </w:r>
    </w:p>
    <w:p w14:paraId="4CDC4B9E" w14:textId="77777777" w:rsidR="002F6611" w:rsidRPr="003730C2" w:rsidRDefault="002F6611" w:rsidP="002F6611">
      <w:pPr>
        <w:suppressAutoHyphens w:val="0"/>
        <w:spacing w:before="120" w:beforeAutospacing="0" w:after="120" w:afterAutospacing="0" w:line="276" w:lineRule="auto"/>
        <w:ind w:leftChars="0" w:left="0" w:firstLineChars="0" w:firstLine="720"/>
        <w:jc w:val="both"/>
        <w:textDirection w:val="lrTb"/>
        <w:textAlignment w:val="auto"/>
        <w:outlineLvl w:val="9"/>
        <w:rPr>
          <w:bCs/>
          <w:position w:val="0"/>
          <w:sz w:val="28"/>
          <w:szCs w:val="28"/>
          <w:lang w:val="pt-BR"/>
        </w:rPr>
      </w:pPr>
      <w:r w:rsidRPr="003730C2">
        <w:rPr>
          <w:bCs/>
          <w:position w:val="0"/>
          <w:sz w:val="28"/>
          <w:szCs w:val="28"/>
          <w:lang w:val="pt-BR"/>
        </w:rPr>
        <w:t>Về việc hỗ trợ theo cơ chế dành riêng cho doanh nghiệp được chỉ định: Theo thống kê kinh nghiệm các nước (</w:t>
      </w:r>
      <w:r w:rsidRPr="003730C2">
        <w:rPr>
          <w:bCs/>
          <w:i/>
          <w:position w:val="0"/>
          <w:sz w:val="28"/>
          <w:szCs w:val="28"/>
          <w:lang w:val="pt-BR"/>
        </w:rPr>
        <w:t xml:space="preserve">kết quả khảo sát của UPU </w:t>
      </w:r>
      <w:r w:rsidRPr="003730C2">
        <w:rPr>
          <w:bCs/>
          <w:i/>
          <w:position w:val="0"/>
          <w:sz w:val="28"/>
          <w:szCs w:val="28"/>
        </w:rPr>
        <w:t xml:space="preserve">CA C2 2023.1 – Doc 5. Rev 1 UPU), </w:t>
      </w:r>
      <w:r w:rsidRPr="003730C2">
        <w:rPr>
          <w:bCs/>
          <w:position w:val="0"/>
          <w:sz w:val="28"/>
          <w:szCs w:val="28"/>
          <w:lang w:val="pt-BR"/>
        </w:rPr>
        <w:t>có 7/22 tham gia khảo sát có quy định về dịch vụ dành riêng cho bưu chính được chỉ định (Mỹ, Canada, Trung Quốc, Đan Mạch, Bồ Đào Nha, Brazil, Venezuela).</w:t>
      </w:r>
    </w:p>
    <w:p w14:paraId="375CAF4D" w14:textId="01418107" w:rsidR="002F6611" w:rsidRPr="00F33FD5" w:rsidRDefault="002F6611" w:rsidP="00623FE6">
      <w:pPr>
        <w:suppressAutoHyphens w:val="0"/>
        <w:spacing w:before="120" w:beforeAutospacing="0" w:after="120" w:afterAutospacing="0" w:line="276" w:lineRule="auto"/>
        <w:ind w:leftChars="0" w:left="0" w:firstLineChars="0" w:firstLine="720"/>
        <w:jc w:val="both"/>
        <w:textDirection w:val="lrTb"/>
        <w:textAlignment w:val="auto"/>
        <w:outlineLvl w:val="9"/>
        <w:rPr>
          <w:bCs/>
          <w:i/>
          <w:position w:val="0"/>
          <w:sz w:val="28"/>
          <w:szCs w:val="28"/>
          <w:lang w:val="pt-BR"/>
        </w:rPr>
      </w:pPr>
      <w:r w:rsidRPr="00F33FD5">
        <w:rPr>
          <w:bCs/>
          <w:position w:val="0"/>
          <w:sz w:val="28"/>
          <w:szCs w:val="28"/>
          <w:lang w:val="pt-BR"/>
        </w:rPr>
        <w:t xml:space="preserve">Về kinh nghiệm quốc tế sử dụng Quỹ dịch vụ bưu chính để hỗ trợ: Tài liệu Main development 2017-2021 (trang 160), hầu hết các nước thành viên Liên minh Bưu chính Châu Âu đã thiết lập các cơ chế pháp lý để hỗ trợ cho doanh nghiệp cung ứng dịch vụ phổ cập. </w:t>
      </w:r>
      <w:r w:rsidR="00F33FD5">
        <w:rPr>
          <w:bCs/>
          <w:position w:val="0"/>
          <w:sz w:val="28"/>
          <w:szCs w:val="28"/>
          <w:lang w:val="pt-BR"/>
        </w:rPr>
        <w:t>Tại k</w:t>
      </w:r>
      <w:r w:rsidRPr="00F33FD5">
        <w:rPr>
          <w:bCs/>
          <w:position w:val="0"/>
          <w:sz w:val="28"/>
          <w:szCs w:val="28"/>
          <w:lang w:val="pt-BR"/>
        </w:rPr>
        <w:t>hoảng 2/3 số quốc gia, luật pháp cho phép thành lập quỹ dịch vụ bưu chính công ích.</w:t>
      </w:r>
      <w:r w:rsidR="00F33FD5">
        <w:rPr>
          <w:bCs/>
          <w:position w:val="0"/>
          <w:sz w:val="28"/>
          <w:szCs w:val="28"/>
          <w:lang w:val="pt-BR"/>
        </w:rPr>
        <w:t xml:space="preserve"> </w:t>
      </w:r>
      <w:r w:rsidRPr="00F33FD5">
        <w:rPr>
          <w:bCs/>
          <w:position w:val="0"/>
          <w:sz w:val="28"/>
          <w:szCs w:val="28"/>
          <w:lang w:val="pt-BR"/>
        </w:rPr>
        <w:t xml:space="preserve">Theo Luật Bưu chính Malaysia năm 2012 (điều 98) quy định về Quỹ dịch vụ bưu chính như sau: </w:t>
      </w:r>
      <w:r w:rsidR="000F1E2B" w:rsidRPr="009173C2">
        <w:rPr>
          <w:bCs/>
          <w:i/>
          <w:position w:val="0"/>
          <w:sz w:val="28"/>
          <w:szCs w:val="28"/>
          <w:lang w:val="pt-BR"/>
        </w:rPr>
        <w:t>“(</w:t>
      </w:r>
      <w:r w:rsidRPr="00F33FD5">
        <w:rPr>
          <w:bCs/>
          <w:i/>
          <w:position w:val="0"/>
          <w:sz w:val="28"/>
          <w:szCs w:val="28"/>
          <w:lang w:val="pt-BR"/>
        </w:rPr>
        <w:t xml:space="preserve">1) </w:t>
      </w:r>
      <w:r w:rsidR="00623FE6">
        <w:rPr>
          <w:bCs/>
          <w:i/>
          <w:position w:val="0"/>
          <w:sz w:val="28"/>
          <w:szCs w:val="28"/>
          <w:lang w:val="pt-BR"/>
        </w:rPr>
        <w:t>Thành lập</w:t>
      </w:r>
      <w:r w:rsidRPr="00F33FD5">
        <w:rPr>
          <w:bCs/>
          <w:i/>
          <w:position w:val="0"/>
          <w:sz w:val="28"/>
          <w:szCs w:val="28"/>
          <w:lang w:val="pt-BR"/>
        </w:rPr>
        <w:t xml:space="preserve"> </w:t>
      </w:r>
      <w:r w:rsidR="00623FE6">
        <w:rPr>
          <w:bCs/>
          <w:i/>
          <w:position w:val="0"/>
          <w:sz w:val="28"/>
          <w:szCs w:val="28"/>
          <w:lang w:val="pt-BR"/>
        </w:rPr>
        <w:t>“</w:t>
      </w:r>
      <w:r w:rsidRPr="00F33FD5">
        <w:rPr>
          <w:bCs/>
          <w:i/>
          <w:position w:val="0"/>
          <w:sz w:val="28"/>
          <w:szCs w:val="28"/>
          <w:lang w:val="pt-BR"/>
        </w:rPr>
        <w:t>Quỹ dịch vụ bưu chính</w:t>
      </w:r>
      <w:r w:rsidR="00A63713">
        <w:rPr>
          <w:bCs/>
          <w:i/>
          <w:position w:val="0"/>
          <w:sz w:val="28"/>
          <w:szCs w:val="28"/>
          <w:lang w:val="pt-BR"/>
        </w:rPr>
        <w:t xml:space="preserve"> (PS)</w:t>
      </w:r>
      <w:r w:rsidR="00623FE6">
        <w:rPr>
          <w:bCs/>
          <w:i/>
          <w:position w:val="0"/>
          <w:sz w:val="28"/>
          <w:szCs w:val="28"/>
          <w:lang w:val="pt-BR"/>
        </w:rPr>
        <w:t>”</w:t>
      </w:r>
      <w:r w:rsidRPr="00F33FD5">
        <w:rPr>
          <w:bCs/>
          <w:i/>
          <w:position w:val="0"/>
          <w:sz w:val="28"/>
          <w:szCs w:val="28"/>
          <w:lang w:val="pt-BR"/>
        </w:rPr>
        <w:t>.</w:t>
      </w:r>
      <w:r w:rsidR="000F1E2B">
        <w:rPr>
          <w:bCs/>
          <w:i/>
          <w:position w:val="0"/>
          <w:sz w:val="28"/>
          <w:szCs w:val="28"/>
          <w:lang w:val="pt-BR"/>
        </w:rPr>
        <w:t xml:space="preserve"> </w:t>
      </w:r>
      <w:r w:rsidRPr="00F33FD5">
        <w:rPr>
          <w:bCs/>
          <w:i/>
          <w:position w:val="0"/>
          <w:sz w:val="28"/>
          <w:szCs w:val="28"/>
          <w:lang w:val="pt-BR"/>
        </w:rPr>
        <w:t xml:space="preserve">(2) Tất cả những </w:t>
      </w:r>
      <w:r w:rsidR="000F1E2B">
        <w:rPr>
          <w:bCs/>
          <w:i/>
          <w:position w:val="0"/>
          <w:sz w:val="28"/>
          <w:szCs w:val="28"/>
          <w:lang w:val="pt-BR"/>
        </w:rPr>
        <w:t>doanh nghiệp bưu chính</w:t>
      </w:r>
      <w:r w:rsidRPr="00F33FD5">
        <w:rPr>
          <w:bCs/>
          <w:i/>
          <w:position w:val="0"/>
          <w:sz w:val="28"/>
          <w:szCs w:val="28"/>
          <w:lang w:val="pt-BR"/>
        </w:rPr>
        <w:t xml:space="preserve"> được cấp phép sẽ đóng góp vào Quỹ P</w:t>
      </w:r>
      <w:r w:rsidR="000F1E2B">
        <w:rPr>
          <w:bCs/>
          <w:i/>
          <w:position w:val="0"/>
          <w:sz w:val="28"/>
          <w:szCs w:val="28"/>
          <w:lang w:val="pt-BR"/>
        </w:rPr>
        <w:t>S</w:t>
      </w:r>
      <w:r w:rsidRPr="00F33FD5">
        <w:rPr>
          <w:bCs/>
          <w:i/>
          <w:position w:val="0"/>
          <w:sz w:val="28"/>
          <w:szCs w:val="28"/>
          <w:lang w:val="pt-BR"/>
        </w:rPr>
        <w:t xml:space="preserve"> theo quy định.</w:t>
      </w:r>
      <w:r w:rsidR="000F1E2B">
        <w:rPr>
          <w:bCs/>
          <w:i/>
          <w:position w:val="0"/>
          <w:sz w:val="28"/>
          <w:szCs w:val="28"/>
          <w:lang w:val="pt-BR"/>
        </w:rPr>
        <w:t xml:space="preserve"> </w:t>
      </w:r>
      <w:r w:rsidRPr="00F33FD5">
        <w:rPr>
          <w:bCs/>
          <w:i/>
          <w:position w:val="0"/>
          <w:sz w:val="28"/>
          <w:szCs w:val="28"/>
          <w:lang w:val="pt-BR"/>
        </w:rPr>
        <w:t>(3) Quỹ P</w:t>
      </w:r>
      <w:r w:rsidR="000F1E2B">
        <w:rPr>
          <w:bCs/>
          <w:i/>
          <w:position w:val="0"/>
          <w:sz w:val="28"/>
          <w:szCs w:val="28"/>
          <w:lang w:val="pt-BR"/>
        </w:rPr>
        <w:t xml:space="preserve">S </w:t>
      </w:r>
      <w:r w:rsidRPr="00F33FD5">
        <w:rPr>
          <w:bCs/>
          <w:i/>
          <w:position w:val="0"/>
          <w:sz w:val="28"/>
          <w:szCs w:val="28"/>
          <w:lang w:val="pt-BR"/>
        </w:rPr>
        <w:t>bao gồm</w:t>
      </w:r>
      <w:r w:rsidR="000F1E2B">
        <w:rPr>
          <w:bCs/>
          <w:i/>
          <w:position w:val="0"/>
          <w:sz w:val="28"/>
          <w:szCs w:val="28"/>
          <w:lang w:val="pt-BR"/>
        </w:rPr>
        <w:t xml:space="preserve">: </w:t>
      </w:r>
      <w:r w:rsidRPr="00F33FD5">
        <w:rPr>
          <w:bCs/>
          <w:i/>
          <w:position w:val="0"/>
          <w:sz w:val="28"/>
          <w:szCs w:val="28"/>
          <w:lang w:val="pt-BR"/>
        </w:rPr>
        <w:t>(a</w:t>
      </w:r>
      <w:r w:rsidR="003108DB">
        <w:rPr>
          <w:bCs/>
          <w:i/>
          <w:position w:val="0"/>
          <w:sz w:val="28"/>
          <w:szCs w:val="28"/>
          <w:lang w:val="pt-BR"/>
        </w:rPr>
        <w:t xml:space="preserve">) số tiền do Quốc hội cung cấp; </w:t>
      </w:r>
      <w:r w:rsidRPr="00F33FD5">
        <w:rPr>
          <w:bCs/>
          <w:i/>
          <w:position w:val="0"/>
          <w:sz w:val="28"/>
          <w:szCs w:val="28"/>
          <w:lang w:val="pt-BR"/>
        </w:rPr>
        <w:t>(b) tất cả các khoản tiền do những người được cấp phép hoặc bất kỳ người nào khác đóng góp.</w:t>
      </w:r>
      <w:r w:rsidR="00623FE6">
        <w:rPr>
          <w:bCs/>
          <w:i/>
          <w:position w:val="0"/>
          <w:sz w:val="28"/>
          <w:szCs w:val="28"/>
          <w:lang w:val="pt-BR"/>
        </w:rPr>
        <w:t xml:space="preserve"> </w:t>
      </w:r>
      <w:r w:rsidRPr="00F33FD5">
        <w:rPr>
          <w:bCs/>
          <w:i/>
          <w:position w:val="0"/>
          <w:sz w:val="28"/>
          <w:szCs w:val="28"/>
          <w:lang w:val="pt-BR"/>
        </w:rPr>
        <w:t>(4) Quỹ Ps sẽ được chi cho các mục đích sau:</w:t>
      </w:r>
      <w:r w:rsidR="00623FE6">
        <w:rPr>
          <w:bCs/>
          <w:i/>
          <w:position w:val="0"/>
          <w:sz w:val="28"/>
          <w:szCs w:val="28"/>
          <w:lang w:val="pt-BR"/>
        </w:rPr>
        <w:t xml:space="preserve"> </w:t>
      </w:r>
      <w:r w:rsidRPr="00F33FD5">
        <w:rPr>
          <w:bCs/>
          <w:i/>
          <w:position w:val="0"/>
          <w:sz w:val="28"/>
          <w:szCs w:val="28"/>
          <w:lang w:val="pt-BR"/>
        </w:rPr>
        <w:t xml:space="preserve">(a) </w:t>
      </w:r>
      <w:r w:rsidR="00623FE6">
        <w:rPr>
          <w:bCs/>
          <w:i/>
          <w:position w:val="0"/>
          <w:sz w:val="28"/>
          <w:szCs w:val="28"/>
          <w:lang w:val="pt-BR"/>
        </w:rPr>
        <w:t>Cung ứng</w:t>
      </w:r>
      <w:r w:rsidRPr="00F33FD5">
        <w:rPr>
          <w:bCs/>
          <w:i/>
          <w:position w:val="0"/>
          <w:sz w:val="28"/>
          <w:szCs w:val="28"/>
          <w:lang w:val="pt-BR"/>
        </w:rPr>
        <w:t xml:space="preserve"> dịch vụ </w:t>
      </w:r>
      <w:r w:rsidR="00623FE6">
        <w:rPr>
          <w:bCs/>
          <w:i/>
          <w:position w:val="0"/>
          <w:sz w:val="28"/>
          <w:szCs w:val="28"/>
          <w:lang w:val="pt-BR"/>
        </w:rPr>
        <w:t xml:space="preserve">bưu chính phổ cập trên toàn Malaysia; </w:t>
      </w:r>
      <w:r w:rsidRPr="00F33FD5">
        <w:rPr>
          <w:bCs/>
          <w:i/>
          <w:position w:val="0"/>
          <w:sz w:val="28"/>
          <w:szCs w:val="28"/>
          <w:lang w:val="pt-BR"/>
        </w:rPr>
        <w:t xml:space="preserve">(b) </w:t>
      </w:r>
      <w:r w:rsidR="00623FE6">
        <w:rPr>
          <w:bCs/>
          <w:i/>
          <w:position w:val="0"/>
          <w:sz w:val="28"/>
          <w:szCs w:val="28"/>
          <w:lang w:val="pt-BR"/>
        </w:rPr>
        <w:t>Phục vụ</w:t>
      </w:r>
      <w:r w:rsidRPr="00F33FD5">
        <w:rPr>
          <w:bCs/>
          <w:i/>
          <w:position w:val="0"/>
          <w:sz w:val="28"/>
          <w:szCs w:val="28"/>
          <w:lang w:val="pt-BR"/>
        </w:rPr>
        <w:t xml:space="preserve"> việc mở rộng và cải thiện mạng lưới bưu chính;</w:t>
      </w:r>
      <w:r w:rsidR="00623FE6">
        <w:rPr>
          <w:bCs/>
          <w:i/>
          <w:position w:val="0"/>
          <w:sz w:val="28"/>
          <w:szCs w:val="28"/>
          <w:lang w:val="pt-BR"/>
        </w:rPr>
        <w:t xml:space="preserve"> (c) C</w:t>
      </w:r>
      <w:r w:rsidRPr="00F33FD5">
        <w:rPr>
          <w:bCs/>
          <w:i/>
          <w:position w:val="0"/>
          <w:sz w:val="28"/>
          <w:szCs w:val="28"/>
          <w:lang w:val="pt-BR"/>
        </w:rPr>
        <w:t xml:space="preserve">ải thiện và đáp ứng nhu cầu của người tiêu dùng thông qua việc sử dụng công nghệ; </w:t>
      </w:r>
      <w:r w:rsidR="00623FE6">
        <w:rPr>
          <w:bCs/>
          <w:i/>
          <w:position w:val="0"/>
          <w:sz w:val="28"/>
          <w:szCs w:val="28"/>
          <w:lang w:val="pt-BR"/>
        </w:rPr>
        <w:t>(d) C</w:t>
      </w:r>
      <w:r w:rsidRPr="00F33FD5">
        <w:rPr>
          <w:bCs/>
          <w:i/>
          <w:position w:val="0"/>
          <w:sz w:val="28"/>
          <w:szCs w:val="28"/>
          <w:lang w:val="pt-BR"/>
        </w:rPr>
        <w:t xml:space="preserve">ác mục đích khác liên quan đến dịch vụ bưu chính theo </w:t>
      </w:r>
      <w:r w:rsidR="00623FE6">
        <w:rPr>
          <w:bCs/>
          <w:i/>
          <w:position w:val="0"/>
          <w:sz w:val="28"/>
          <w:szCs w:val="28"/>
          <w:lang w:val="pt-BR"/>
        </w:rPr>
        <w:t>quy định</w:t>
      </w:r>
      <w:r w:rsidRPr="00F33FD5">
        <w:rPr>
          <w:bCs/>
          <w:i/>
          <w:position w:val="0"/>
          <w:sz w:val="28"/>
          <w:szCs w:val="28"/>
          <w:lang w:val="pt-BR"/>
        </w:rPr>
        <w:t>.</w:t>
      </w:r>
    </w:p>
    <w:p w14:paraId="03A27444" w14:textId="68228CE3" w:rsidR="00BD4718" w:rsidRPr="00741CA7" w:rsidRDefault="00BD4718" w:rsidP="00BD4718">
      <w:pPr>
        <w:suppressAutoHyphens w:val="0"/>
        <w:spacing w:before="12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741CA7">
        <w:rPr>
          <w:bCs/>
          <w:position w:val="0"/>
          <w:sz w:val="28"/>
          <w:szCs w:val="28"/>
        </w:rPr>
        <w:t xml:space="preserve">c) </w:t>
      </w:r>
      <w:r w:rsidRPr="00B04D92">
        <w:rPr>
          <w:color w:val="000000" w:themeColor="text1"/>
          <w:position w:val="0"/>
          <w:sz w:val="28"/>
          <w:szCs w:val="28"/>
          <w:lang w:val="pt-BR"/>
        </w:rPr>
        <w:t xml:space="preserve">Về </w:t>
      </w:r>
      <w:r>
        <w:rPr>
          <w:color w:val="000000" w:themeColor="text1"/>
          <w:position w:val="0"/>
          <w:sz w:val="28"/>
          <w:szCs w:val="28"/>
          <w:lang w:val="pt-BR"/>
        </w:rPr>
        <w:t xml:space="preserve">quản lý công tác </w:t>
      </w:r>
      <w:r w:rsidRPr="00B04D92">
        <w:rPr>
          <w:color w:val="000000" w:themeColor="text1"/>
          <w:position w:val="0"/>
          <w:sz w:val="28"/>
          <w:szCs w:val="28"/>
          <w:lang w:val="pt-BR"/>
        </w:rPr>
        <w:t>cấp giấy phép bưu chính</w:t>
      </w:r>
      <w:r>
        <w:rPr>
          <w:color w:val="000000" w:themeColor="text1"/>
          <w:position w:val="0"/>
          <w:sz w:val="28"/>
          <w:szCs w:val="28"/>
          <w:lang w:val="pt-BR"/>
        </w:rPr>
        <w:t>, doanh nghiệp bưu chính</w:t>
      </w:r>
    </w:p>
    <w:p w14:paraId="0A530842" w14:textId="3FCDD6CE" w:rsidR="00BD4718" w:rsidRPr="00741CA7" w:rsidRDefault="00F006A0" w:rsidP="00BD4718">
      <w:pPr>
        <w:suppressAutoHyphens w:val="0"/>
        <w:spacing w:before="120" w:beforeAutospacing="0" w:after="120" w:afterAutospacing="0" w:line="276" w:lineRule="auto"/>
        <w:ind w:leftChars="0" w:firstLineChars="0" w:firstLine="720"/>
        <w:jc w:val="both"/>
        <w:textDirection w:val="lrTb"/>
        <w:textAlignment w:val="auto"/>
        <w:outlineLvl w:val="9"/>
        <w:rPr>
          <w:position w:val="0"/>
          <w:sz w:val="28"/>
          <w:szCs w:val="28"/>
          <w:lang w:val="pt-BR"/>
        </w:rPr>
      </w:pPr>
      <w:r>
        <w:rPr>
          <w:position w:val="0"/>
          <w:sz w:val="28"/>
          <w:szCs w:val="28"/>
          <w:lang w:val="pt-BR"/>
        </w:rPr>
        <w:t xml:space="preserve">Về tổng quan, </w:t>
      </w:r>
      <w:r w:rsidR="00BD4718" w:rsidRPr="00741CA7">
        <w:rPr>
          <w:position w:val="0"/>
          <w:sz w:val="28"/>
          <w:szCs w:val="28"/>
          <w:lang w:val="pt-BR"/>
        </w:rPr>
        <w:t>Luật Bưu chính</w:t>
      </w:r>
      <w:r w:rsidR="00944510">
        <w:rPr>
          <w:position w:val="0"/>
          <w:sz w:val="28"/>
          <w:szCs w:val="28"/>
          <w:lang w:val="pt-BR"/>
        </w:rPr>
        <w:t xml:space="preserve"> của một số quốc gia</w:t>
      </w:r>
      <w:r w:rsidR="00BD4718" w:rsidRPr="00741CA7">
        <w:rPr>
          <w:position w:val="0"/>
          <w:sz w:val="28"/>
          <w:szCs w:val="28"/>
          <w:lang w:val="pt-BR"/>
        </w:rPr>
        <w:t xml:space="preserve"> đã đưa ra các yêu cầu </w:t>
      </w:r>
      <w:r w:rsidR="00944510">
        <w:rPr>
          <w:position w:val="0"/>
          <w:sz w:val="28"/>
          <w:szCs w:val="28"/>
          <w:lang w:val="pt-BR"/>
        </w:rPr>
        <w:t>cụ thể</w:t>
      </w:r>
      <w:r w:rsidR="00BD4718" w:rsidRPr="00741CA7">
        <w:rPr>
          <w:position w:val="0"/>
          <w:sz w:val="28"/>
          <w:szCs w:val="28"/>
          <w:lang w:val="pt-BR"/>
        </w:rPr>
        <w:t xml:space="preserve"> về năng lực kỹ thuật, hạ tầng mạng lưới, công nghệ bảo mật thông tin, trình độ nhân sự chuyên trách, phương tiện vận chuyển chuyên dụng và cơ chế phối hợp bảo đảm an ninh.</w:t>
      </w:r>
    </w:p>
    <w:p w14:paraId="2E707E41" w14:textId="277BCCA8" w:rsidR="00BD4718" w:rsidRPr="00972F1C" w:rsidRDefault="00BD4718" w:rsidP="00BD4718">
      <w:pPr>
        <w:suppressAutoHyphens w:val="0"/>
        <w:spacing w:before="120" w:beforeAutospacing="0" w:after="120" w:afterAutospacing="0" w:line="276" w:lineRule="auto"/>
        <w:ind w:leftChars="0" w:firstLineChars="0" w:firstLine="720"/>
        <w:jc w:val="both"/>
        <w:textDirection w:val="lrTb"/>
        <w:textAlignment w:val="auto"/>
        <w:outlineLvl w:val="9"/>
        <w:rPr>
          <w:spacing w:val="-2"/>
          <w:position w:val="0"/>
          <w:sz w:val="28"/>
          <w:szCs w:val="28"/>
          <w:lang w:val="pt-BR"/>
        </w:rPr>
      </w:pPr>
      <w:r w:rsidRPr="00972F1C">
        <w:rPr>
          <w:spacing w:val="-2"/>
          <w:position w:val="0"/>
          <w:sz w:val="28"/>
          <w:szCs w:val="28"/>
          <w:lang w:val="pt-BR"/>
        </w:rPr>
        <w:t>Về điều kiện cấp phép</w:t>
      </w:r>
      <w:r w:rsidR="00FF2924" w:rsidRPr="00972F1C">
        <w:rPr>
          <w:spacing w:val="-2"/>
          <w:position w:val="0"/>
          <w:sz w:val="28"/>
          <w:szCs w:val="28"/>
          <w:lang w:val="pt-BR"/>
        </w:rPr>
        <w:t xml:space="preserve"> bưu chính</w:t>
      </w:r>
      <w:r w:rsidRPr="00972F1C">
        <w:rPr>
          <w:spacing w:val="-2"/>
          <w:position w:val="0"/>
          <w:sz w:val="28"/>
          <w:szCs w:val="28"/>
          <w:lang w:val="pt-BR"/>
        </w:rPr>
        <w:t xml:space="preserve">, Trung Quốc quy định các điều kiện </w:t>
      </w:r>
      <w:r w:rsidR="00FF2924" w:rsidRPr="00972F1C">
        <w:rPr>
          <w:spacing w:val="-2"/>
          <w:position w:val="0"/>
          <w:sz w:val="28"/>
          <w:szCs w:val="28"/>
          <w:lang w:val="pt-BR"/>
        </w:rPr>
        <w:t xml:space="preserve">về pháp nhân (có đăng ký kinh doanh); về nguồn vốn theo các mức tùy thuộc phạm vi cung ứng dịch vụ nội tỉnh hay liên tỉnh; </w:t>
      </w:r>
      <w:r w:rsidR="00FF2924" w:rsidRPr="00972F1C">
        <w:rPr>
          <w:rFonts w:eastAsia="Microsoft YaHei"/>
          <w:spacing w:val="-2"/>
          <w:sz w:val="28"/>
          <w:szCs w:val="28"/>
        </w:rPr>
        <w:t>có hạ tầng mạng lưới phù hợp với phạm vi cung ứng dịch vụ; có hệ thống quản lý chất lượng dịch vụ và các tiêu chuẩn vận hành hoàn chỉnh; có biện pháp đảm bảo an toàn thông tin (</w:t>
      </w:r>
      <w:r w:rsidRPr="00972F1C">
        <w:rPr>
          <w:spacing w:val="-2"/>
          <w:position w:val="0"/>
          <w:sz w:val="28"/>
          <w:szCs w:val="28"/>
          <w:lang w:val="pt-BR"/>
        </w:rPr>
        <w:t>Điều 52 Luật Bưu chính).</w:t>
      </w:r>
    </w:p>
    <w:p w14:paraId="2CA858E2" w14:textId="434C7F3B" w:rsidR="00BD4718" w:rsidRPr="00741CA7" w:rsidRDefault="00C47E44" w:rsidP="00BD4718">
      <w:pPr>
        <w:suppressAutoHyphens w:val="0"/>
        <w:spacing w:before="120" w:beforeAutospacing="0" w:after="120" w:afterAutospacing="0" w:line="276" w:lineRule="auto"/>
        <w:ind w:leftChars="0" w:firstLineChars="0" w:firstLine="720"/>
        <w:jc w:val="both"/>
        <w:textDirection w:val="lrTb"/>
        <w:textAlignment w:val="auto"/>
        <w:outlineLvl w:val="9"/>
        <w:rPr>
          <w:position w:val="0"/>
          <w:sz w:val="28"/>
          <w:szCs w:val="28"/>
          <w:lang w:val="pt-BR"/>
        </w:rPr>
      </w:pPr>
      <w:r>
        <w:rPr>
          <w:position w:val="0"/>
          <w:sz w:val="28"/>
          <w:szCs w:val="28"/>
          <w:lang w:val="pt-BR"/>
        </w:rPr>
        <w:lastRenderedPageBreak/>
        <w:t xml:space="preserve">Luật Bưu chính </w:t>
      </w:r>
      <w:r w:rsidR="00BD4718" w:rsidRPr="00741CA7">
        <w:rPr>
          <w:position w:val="0"/>
          <w:sz w:val="28"/>
          <w:szCs w:val="28"/>
          <w:lang w:val="pt-BR"/>
        </w:rPr>
        <w:t>Pháp quy định</w:t>
      </w:r>
      <w:r>
        <w:rPr>
          <w:position w:val="0"/>
          <w:sz w:val="28"/>
          <w:szCs w:val="28"/>
          <w:lang w:val="pt-BR"/>
        </w:rPr>
        <w:t>:</w:t>
      </w:r>
      <w:r w:rsidR="00BD4718" w:rsidRPr="00741CA7">
        <w:rPr>
          <w:position w:val="0"/>
          <w:sz w:val="28"/>
          <w:szCs w:val="28"/>
          <w:lang w:val="pt-BR"/>
        </w:rPr>
        <w:t xml:space="preserve"> cơ quan cấp phép có thể từ chối </w:t>
      </w:r>
      <w:r>
        <w:rPr>
          <w:position w:val="0"/>
          <w:sz w:val="28"/>
          <w:szCs w:val="28"/>
          <w:lang w:val="pt-BR"/>
        </w:rPr>
        <w:t xml:space="preserve">cấp </w:t>
      </w:r>
      <w:r w:rsidR="00BD4718" w:rsidRPr="00741CA7">
        <w:rPr>
          <w:position w:val="0"/>
          <w:sz w:val="28"/>
          <w:szCs w:val="28"/>
          <w:lang w:val="pt-BR"/>
        </w:rPr>
        <w:t xml:space="preserve">giấy phép chỉ </w:t>
      </w:r>
      <w:r>
        <w:rPr>
          <w:position w:val="0"/>
          <w:sz w:val="28"/>
          <w:szCs w:val="28"/>
          <w:lang w:val="pt-BR"/>
        </w:rPr>
        <w:t>bằng</w:t>
      </w:r>
      <w:r w:rsidR="00BD4718" w:rsidRPr="00741CA7">
        <w:rPr>
          <w:position w:val="0"/>
          <w:sz w:val="28"/>
          <w:szCs w:val="28"/>
          <w:lang w:val="pt-BR"/>
        </w:rPr>
        <w:t xml:space="preserve"> một quyết định căn cứ việc người nộp đơn không có khả năng tài chính, kinh tế hoặc kỹ thuật để tuân thủ lâu dài các nghĩa vụ gắn liền với hoạt động bưu chính…</w:t>
      </w:r>
      <w:r>
        <w:rPr>
          <w:position w:val="0"/>
          <w:sz w:val="28"/>
          <w:szCs w:val="28"/>
          <w:lang w:val="pt-BR"/>
        </w:rPr>
        <w:t xml:space="preserve"> </w:t>
      </w:r>
      <w:r w:rsidR="00BD4718" w:rsidRPr="00741CA7">
        <w:rPr>
          <w:position w:val="0"/>
          <w:sz w:val="28"/>
          <w:szCs w:val="28"/>
          <w:lang w:val="pt-BR"/>
        </w:rPr>
        <w:t>(Đ</w:t>
      </w:r>
      <w:r w:rsidR="00167566">
        <w:rPr>
          <w:position w:val="0"/>
          <w:sz w:val="28"/>
          <w:szCs w:val="28"/>
          <w:lang w:val="pt-BR"/>
        </w:rPr>
        <w:t>iều L.5-1 Luật Bưu chính Pháp).</w:t>
      </w:r>
    </w:p>
    <w:p w14:paraId="69C9559F" w14:textId="77777777" w:rsidR="00BD4718" w:rsidRPr="00167566" w:rsidRDefault="00BD4718" w:rsidP="00BD4718">
      <w:pPr>
        <w:suppressAutoHyphens w:val="0"/>
        <w:spacing w:before="12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167566">
        <w:rPr>
          <w:position w:val="0"/>
          <w:sz w:val="28"/>
          <w:szCs w:val="28"/>
          <w:lang w:val="pt-BR"/>
        </w:rPr>
        <w:t>d) Về công tác bảo đảm an toàn, an ninh bưu chính</w:t>
      </w:r>
    </w:p>
    <w:p w14:paraId="4C41FB6C" w14:textId="77777777" w:rsidR="00B8618E" w:rsidRDefault="00BD4718" w:rsidP="00BD4718">
      <w:pPr>
        <w:suppressAutoHyphens w:val="0"/>
        <w:spacing w:before="12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741CA7">
        <w:rPr>
          <w:position w:val="0"/>
          <w:sz w:val="28"/>
          <w:szCs w:val="28"/>
          <w:lang w:val="pt-BR"/>
        </w:rPr>
        <w:t>Trung Quốc quy định</w:t>
      </w:r>
      <w:r w:rsidR="004F2B9B">
        <w:rPr>
          <w:position w:val="0"/>
          <w:sz w:val="28"/>
          <w:szCs w:val="28"/>
          <w:lang w:val="pt-BR"/>
        </w:rPr>
        <w:t>:</w:t>
      </w:r>
      <w:r w:rsidRPr="00741CA7">
        <w:rPr>
          <w:position w:val="0"/>
          <w:sz w:val="28"/>
          <w:szCs w:val="28"/>
          <w:lang w:val="pt-BR"/>
        </w:rPr>
        <w:t xml:space="preserve"> doanh nghiệp chuyển phát nhanh có quyền yêu cầu kiểm tra danh tính người gửi. Nếu người gửi từ chối cung cấp thông tin </w:t>
      </w:r>
      <w:r w:rsidR="00B8618E">
        <w:rPr>
          <w:position w:val="0"/>
          <w:sz w:val="28"/>
          <w:szCs w:val="28"/>
          <w:lang w:val="pt-BR"/>
        </w:rPr>
        <w:t>định danh</w:t>
      </w:r>
      <w:r w:rsidRPr="00741CA7">
        <w:rPr>
          <w:position w:val="0"/>
          <w:sz w:val="28"/>
          <w:szCs w:val="28"/>
          <w:lang w:val="pt-BR"/>
        </w:rPr>
        <w:t xml:space="preserve"> hoặc cung cấp thông tin sai sự thật thì doanh nghiệp chuyển phát nhanh sẽ từ chối nhận </w:t>
      </w:r>
      <w:r w:rsidR="00B8618E">
        <w:rPr>
          <w:position w:val="0"/>
          <w:sz w:val="28"/>
          <w:szCs w:val="28"/>
          <w:lang w:val="pt-BR"/>
        </w:rPr>
        <w:t>bưu gửi</w:t>
      </w:r>
      <w:r w:rsidRPr="00741CA7">
        <w:rPr>
          <w:position w:val="0"/>
          <w:sz w:val="28"/>
          <w:szCs w:val="28"/>
          <w:lang w:val="pt-BR"/>
        </w:rPr>
        <w:t xml:space="preserve"> (</w:t>
      </w:r>
      <w:r w:rsidRPr="00741CA7">
        <w:rPr>
          <w:i/>
          <w:position w:val="0"/>
          <w:sz w:val="28"/>
          <w:szCs w:val="28"/>
          <w:lang w:val="pt-BR"/>
        </w:rPr>
        <w:t>Điều 22 Quy định tạm thời dịch vụ chuyển phát nhanh Trung Quốc</w:t>
      </w:r>
      <w:r w:rsidRPr="00741CA7">
        <w:rPr>
          <w:position w:val="0"/>
          <w:sz w:val="28"/>
          <w:szCs w:val="28"/>
          <w:lang w:val="pt-BR"/>
        </w:rPr>
        <w:t xml:space="preserve">). </w:t>
      </w:r>
    </w:p>
    <w:p w14:paraId="6BE6927F" w14:textId="13A2F47A" w:rsidR="00BD4718" w:rsidRPr="00741CA7" w:rsidRDefault="00BD4718" w:rsidP="00BD4718">
      <w:pPr>
        <w:suppressAutoHyphens w:val="0"/>
        <w:spacing w:before="12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741CA7">
        <w:rPr>
          <w:position w:val="0"/>
          <w:sz w:val="28"/>
          <w:szCs w:val="28"/>
          <w:lang w:val="pt-BR"/>
        </w:rPr>
        <w:t xml:space="preserve">Đức quy định các </w:t>
      </w:r>
      <w:r w:rsidR="0043464F">
        <w:rPr>
          <w:position w:val="0"/>
          <w:sz w:val="28"/>
          <w:szCs w:val="28"/>
          <w:lang w:val="pt-BR"/>
        </w:rPr>
        <w:t>doanh nghiệp bưu chính</w:t>
      </w:r>
      <w:r w:rsidRPr="00741CA7">
        <w:rPr>
          <w:position w:val="0"/>
          <w:sz w:val="28"/>
          <w:szCs w:val="28"/>
          <w:lang w:val="pt-BR"/>
        </w:rPr>
        <w:t xml:space="preserve"> có thể yêu cầu </w:t>
      </w:r>
      <w:r w:rsidR="000C78B0">
        <w:rPr>
          <w:position w:val="0"/>
          <w:sz w:val="28"/>
          <w:szCs w:val="28"/>
          <w:lang w:val="pt-BR"/>
        </w:rPr>
        <w:t>người sử dụng</w:t>
      </w:r>
      <w:r w:rsidRPr="00741CA7">
        <w:rPr>
          <w:position w:val="0"/>
          <w:sz w:val="28"/>
          <w:szCs w:val="28"/>
          <w:lang w:val="pt-BR"/>
        </w:rPr>
        <w:t xml:space="preserve"> dịch vụ xuất trình giấy tờ tùy thân hợp lệ hoặc hộ chiếu hoặc xuất trình các giấy tờ tùy thân chính thức khác để đảm bảo thực hiện đúng dịch vụ bưu chính </w:t>
      </w:r>
      <w:r w:rsidRPr="00741CA7">
        <w:rPr>
          <w:i/>
          <w:position w:val="0"/>
          <w:sz w:val="28"/>
          <w:szCs w:val="28"/>
          <w:lang w:val="pt-BR"/>
        </w:rPr>
        <w:t>(Điều 41b Luật bưu chính Đức về dữ liệu nhận dạng)</w:t>
      </w:r>
      <w:r w:rsidRPr="00741CA7">
        <w:rPr>
          <w:position w:val="0"/>
          <w:sz w:val="28"/>
          <w:szCs w:val="28"/>
          <w:lang w:val="pt-BR"/>
        </w:rPr>
        <w:t xml:space="preserve">. Pháp quy định trong hồ sơ cấp phép, doanh nghiệp phải nêu rõ biện pháp bảo đảm hoạt động, độ tin cậy và chất lượng dịch vụ bưu chính phù hợp </w:t>
      </w:r>
      <w:r w:rsidRPr="00741CA7">
        <w:rPr>
          <w:i/>
          <w:position w:val="0"/>
          <w:sz w:val="28"/>
          <w:szCs w:val="28"/>
          <w:lang w:val="pt-BR"/>
        </w:rPr>
        <w:t>(khoản 2, L5 Luật bưu chính Pháp)...</w:t>
      </w:r>
    </w:p>
    <w:p w14:paraId="078EF4E5" w14:textId="4454F1F8" w:rsidR="00BD4718" w:rsidRPr="00741CA7" w:rsidRDefault="00BD4718" w:rsidP="00BD4718">
      <w:pPr>
        <w:suppressAutoHyphens w:val="0"/>
        <w:spacing w:before="14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741CA7">
        <w:rPr>
          <w:position w:val="0"/>
          <w:sz w:val="28"/>
          <w:szCs w:val="28"/>
          <w:lang w:val="pt-BR"/>
        </w:rPr>
        <w:t xml:space="preserve">đ) </w:t>
      </w:r>
      <w:r w:rsidR="00FA7251">
        <w:rPr>
          <w:position w:val="0"/>
          <w:sz w:val="28"/>
          <w:szCs w:val="28"/>
          <w:lang w:val="pt-BR"/>
        </w:rPr>
        <w:t xml:space="preserve">Về các </w:t>
      </w:r>
      <w:r w:rsidRPr="00741CA7">
        <w:rPr>
          <w:position w:val="0"/>
          <w:sz w:val="28"/>
          <w:szCs w:val="28"/>
          <w:lang w:val="pt-BR"/>
        </w:rPr>
        <w:t>quy định về chuyển đổi xanh, chuyển đổi số, thúc đẩy ứng dụng công nghệ mới và mô hình kinh doanh mới trong bưu chính</w:t>
      </w:r>
    </w:p>
    <w:p w14:paraId="1255B841" w14:textId="77777777" w:rsidR="00BD4718" w:rsidRPr="00741CA7" w:rsidRDefault="00BD4718" w:rsidP="00BD4718">
      <w:pPr>
        <w:suppressAutoHyphens w:val="0"/>
        <w:spacing w:before="0" w:beforeAutospacing="0" w:after="160" w:afterAutospacing="0" w:line="276"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xml:space="preserve">- UPU trong Chiến lược bưu chính Doha giai đoạn 2024-2029 tập trung vào ba mục tiêu chính: (1) Tận dụng lãnh thổ bưu chính duy nhất nhằm mục tiêu cải thiện mạng lưới bưu chính toàn cầu bằng cách tăng cường chuỗi cung ứng xuyên biên giới và hiện đại hóa các khung pháp lý. Định hướng thực hiện, UPU sẽ phối hợp WCO để hợp lý hóa quy trình hải quan; Đưa ra các hợp đồng mẫu, quy tắc, chính sách, hiệp ước giữa các nước, các khu vực; Phát triển trung tâm bưu chính khu vực). (2) Tăng cường hệ sinh thái bưu chính thông qua đổi mới và thuận lợi hóa thương mại. Định hướng doanh nghiệp đa dạng hóa và cải tiến dịch vụ (mở rộng ngoài dịch vụ thư truyền thống sang thương mại điện tử, logistics và các giải pháp kỹ thuật số), kết nối nền tảng thương mại điện tử, tạo sự thuận lợi cho phát triển thương mại điện tử, phát triển các mô hình kinh doanh mới. (3) Đổi mới công nghệ và Hợp tác. </w:t>
      </w:r>
    </w:p>
    <w:p w14:paraId="7D8A5EE4" w14:textId="17774833" w:rsidR="00BD4718" w:rsidRPr="00D24501" w:rsidRDefault="00BD4718" w:rsidP="00BD4718">
      <w:pPr>
        <w:suppressAutoHyphens w:val="0"/>
        <w:spacing w:before="0" w:beforeAutospacing="0" w:after="160" w:afterAutospacing="0" w:line="276"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xml:space="preserve">- </w:t>
      </w:r>
      <w:r w:rsidRPr="00622A73">
        <w:rPr>
          <w:rFonts w:eastAsia="Calibri"/>
          <w:spacing w:val="-2"/>
          <w:position w:val="0"/>
          <w:sz w:val="28"/>
          <w:szCs w:val="28"/>
        </w:rPr>
        <w:t xml:space="preserve">Một trong những hoạt động được UPU quan tâm giai đoạn hiện nay là phát triển </w:t>
      </w:r>
      <w:r w:rsidR="00622A73" w:rsidRPr="00622A73">
        <w:rPr>
          <w:rFonts w:eastAsia="Calibri"/>
          <w:spacing w:val="-2"/>
          <w:position w:val="0"/>
          <w:sz w:val="28"/>
          <w:szCs w:val="28"/>
        </w:rPr>
        <w:t>các giải pháp</w:t>
      </w:r>
      <w:r w:rsidRPr="00622A73">
        <w:rPr>
          <w:rFonts w:eastAsia="Calibri"/>
          <w:spacing w:val="-2"/>
          <w:position w:val="0"/>
          <w:sz w:val="28"/>
          <w:szCs w:val="28"/>
        </w:rPr>
        <w:t xml:space="preserve"> bưu chính xanh thông qua </w:t>
      </w:r>
      <w:r w:rsidR="00C408E4">
        <w:rPr>
          <w:rFonts w:eastAsia="Calibri"/>
          <w:spacing w:val="-2"/>
          <w:position w:val="0"/>
          <w:sz w:val="28"/>
          <w:szCs w:val="28"/>
        </w:rPr>
        <w:t xml:space="preserve">việc </w:t>
      </w:r>
      <w:r w:rsidRPr="00622A73">
        <w:rPr>
          <w:rFonts w:eastAsia="Calibri"/>
          <w:spacing w:val="-2"/>
          <w:position w:val="0"/>
          <w:sz w:val="28"/>
          <w:szCs w:val="28"/>
        </w:rPr>
        <w:t>khuyến nghị các nước thành viên quy định về việc hạn chế tác động đến môi trường thông qua việc đặt ra các mục tiêu về môi trường cho hoạt động của mình, thông qua việc cung cấp giải pháp trực tuyến cho phân tích và báo cáo carbon (OSCAR), thông qua việc phát triển hoạt động giao hàng thân thiện với môi trường</w:t>
      </w:r>
      <w:r w:rsidRPr="00D24501">
        <w:rPr>
          <w:rFonts w:eastAsia="Calibri"/>
          <w:position w:val="0"/>
          <w:sz w:val="28"/>
          <w:szCs w:val="28"/>
        </w:rPr>
        <w:t>…</w:t>
      </w:r>
      <w:r w:rsidR="00C408E4">
        <w:rPr>
          <w:rFonts w:eastAsia="Calibri"/>
          <w:position w:val="0"/>
          <w:sz w:val="28"/>
          <w:szCs w:val="28"/>
        </w:rPr>
        <w:t xml:space="preserve"> </w:t>
      </w:r>
      <w:r w:rsidRPr="00D24501">
        <w:rPr>
          <w:rFonts w:eastAsia="Calibri"/>
          <w:position w:val="0"/>
          <w:sz w:val="28"/>
          <w:szCs w:val="28"/>
        </w:rPr>
        <w:t>(</w:t>
      </w:r>
      <w:hyperlink r:id="rId9" w:history="1">
        <w:r w:rsidRPr="00D24501">
          <w:rPr>
            <w:rFonts w:eastAsia="Calibri"/>
            <w:position w:val="0"/>
            <w:sz w:val="28"/>
            <w:szCs w:val="28"/>
          </w:rPr>
          <w:t>https://www.upu.int/en/Universal-Postal-Union/Activities/Sustainable-Development</w:t>
        </w:r>
      </w:hyperlink>
      <w:r w:rsidRPr="00D24501">
        <w:rPr>
          <w:rFonts w:eastAsia="Calibri"/>
          <w:position w:val="0"/>
          <w:sz w:val="28"/>
          <w:szCs w:val="28"/>
        </w:rPr>
        <w:t>)</w:t>
      </w:r>
    </w:p>
    <w:p w14:paraId="40674365" w14:textId="33C31BBC" w:rsidR="00BD4718" w:rsidRPr="00741CA7" w:rsidRDefault="00BD4718" w:rsidP="00BD4718">
      <w:pPr>
        <w:shd w:val="clear" w:color="auto" w:fill="FFFFFF"/>
        <w:suppressAutoHyphens w:val="0"/>
        <w:spacing w:before="0" w:beforeAutospacing="0" w:after="0" w:afterAutospacing="0" w:line="276" w:lineRule="auto"/>
        <w:ind w:leftChars="0" w:left="0" w:firstLineChars="0" w:firstLine="720"/>
        <w:jc w:val="both"/>
        <w:textDirection w:val="lrTb"/>
        <w:textAlignment w:val="auto"/>
        <w:outlineLvl w:val="1"/>
        <w:rPr>
          <w:rFonts w:eastAsia="Calibri"/>
          <w:position w:val="0"/>
          <w:sz w:val="28"/>
          <w:szCs w:val="28"/>
        </w:rPr>
      </w:pPr>
      <w:r w:rsidRPr="00741CA7">
        <w:rPr>
          <w:rFonts w:eastAsia="Calibri"/>
          <w:position w:val="0"/>
          <w:sz w:val="28"/>
          <w:szCs w:val="28"/>
        </w:rPr>
        <w:lastRenderedPageBreak/>
        <w:t xml:space="preserve">Luật </w:t>
      </w:r>
      <w:r w:rsidR="00475C08">
        <w:rPr>
          <w:rFonts w:eastAsia="Calibri"/>
          <w:position w:val="0"/>
          <w:sz w:val="28"/>
          <w:szCs w:val="28"/>
        </w:rPr>
        <w:t xml:space="preserve">Bưu chính </w:t>
      </w:r>
      <w:r w:rsidRPr="00741CA7">
        <w:rPr>
          <w:rFonts w:eastAsia="Calibri"/>
          <w:position w:val="0"/>
          <w:sz w:val="28"/>
          <w:szCs w:val="28"/>
        </w:rPr>
        <w:t xml:space="preserve">mới sửa đổi của các nước đã </w:t>
      </w:r>
      <w:r w:rsidR="0038069E">
        <w:rPr>
          <w:rFonts w:eastAsia="Calibri"/>
          <w:position w:val="0"/>
          <w:sz w:val="28"/>
          <w:szCs w:val="28"/>
        </w:rPr>
        <w:t>bổ sung</w:t>
      </w:r>
      <w:r w:rsidRPr="00741CA7">
        <w:rPr>
          <w:rFonts w:eastAsia="Calibri"/>
          <w:position w:val="0"/>
          <w:sz w:val="28"/>
          <w:szCs w:val="28"/>
        </w:rPr>
        <w:t xml:space="preserve"> quy định cho các mô hình </w:t>
      </w:r>
      <w:r w:rsidR="0038069E">
        <w:rPr>
          <w:rFonts w:eastAsia="Calibri"/>
          <w:position w:val="0"/>
          <w:sz w:val="28"/>
          <w:szCs w:val="28"/>
        </w:rPr>
        <w:t>điể</w:t>
      </w:r>
      <w:r w:rsidR="00FD6759">
        <w:rPr>
          <w:rFonts w:eastAsia="Calibri"/>
          <w:position w:val="0"/>
          <w:sz w:val="28"/>
          <w:szCs w:val="28"/>
        </w:rPr>
        <w:t>m</w:t>
      </w:r>
      <w:r w:rsidR="0038069E">
        <w:rPr>
          <w:rFonts w:eastAsia="Calibri"/>
          <w:position w:val="0"/>
          <w:sz w:val="28"/>
          <w:szCs w:val="28"/>
        </w:rPr>
        <w:t xml:space="preserve"> phục vụ </w:t>
      </w:r>
      <w:r w:rsidRPr="00741CA7">
        <w:rPr>
          <w:rFonts w:eastAsia="Calibri"/>
          <w:position w:val="0"/>
          <w:sz w:val="28"/>
          <w:szCs w:val="28"/>
        </w:rPr>
        <w:t>mới</w:t>
      </w:r>
      <w:r w:rsidR="0038069E">
        <w:rPr>
          <w:rFonts w:eastAsia="Calibri"/>
          <w:position w:val="0"/>
          <w:sz w:val="28"/>
          <w:szCs w:val="28"/>
        </w:rPr>
        <w:t xml:space="preserve">: </w:t>
      </w:r>
      <w:r w:rsidRPr="00741CA7">
        <w:rPr>
          <w:rFonts w:eastAsia="Calibri"/>
          <w:position w:val="0"/>
          <w:sz w:val="28"/>
          <w:szCs w:val="28"/>
        </w:rPr>
        <w:t xml:space="preserve">Singapore </w:t>
      </w:r>
      <w:r w:rsidR="0038069E">
        <w:rPr>
          <w:rFonts w:eastAsia="Calibri"/>
          <w:position w:val="0"/>
          <w:sz w:val="28"/>
          <w:szCs w:val="28"/>
        </w:rPr>
        <w:t xml:space="preserve">quy định </w:t>
      </w:r>
      <w:r w:rsidRPr="00741CA7">
        <w:rPr>
          <w:rFonts w:eastAsia="Calibri"/>
          <w:position w:val="0"/>
          <w:sz w:val="28"/>
          <w:szCs w:val="28"/>
        </w:rPr>
        <w:t xml:space="preserve">hình thức tủ giao </w:t>
      </w:r>
      <w:r w:rsidR="0038069E">
        <w:rPr>
          <w:rFonts w:eastAsia="Calibri"/>
          <w:position w:val="0"/>
          <w:sz w:val="28"/>
          <w:szCs w:val="28"/>
        </w:rPr>
        <w:t>nhận thông minh</w:t>
      </w:r>
      <w:r w:rsidRPr="00741CA7">
        <w:rPr>
          <w:rFonts w:eastAsia="Calibri"/>
          <w:position w:val="0"/>
          <w:sz w:val="28"/>
          <w:szCs w:val="28"/>
        </w:rPr>
        <w:t xml:space="preserve"> (phần 3A), Đức 2024 quy định về các trạm </w:t>
      </w:r>
      <w:r w:rsidR="00FE2707">
        <w:rPr>
          <w:rFonts w:eastAsia="Calibri"/>
          <w:position w:val="0"/>
          <w:sz w:val="28"/>
          <w:szCs w:val="28"/>
        </w:rPr>
        <w:t xml:space="preserve">giao nhận bưu gửi </w:t>
      </w:r>
      <w:r w:rsidRPr="00741CA7">
        <w:rPr>
          <w:rFonts w:eastAsia="Calibri"/>
          <w:position w:val="0"/>
          <w:sz w:val="28"/>
          <w:szCs w:val="28"/>
        </w:rPr>
        <w:t xml:space="preserve">tự động (§10), cho phép thử nghiệm các mô hình kinh doanh mới (§23), quy định phạt nếu doanh nghiệp không tuân thủ quy định EU 2018/644 về thương mại xuyên biên giới (§111), Trung </w:t>
      </w:r>
      <w:r w:rsidR="00FE2707">
        <w:rPr>
          <w:rFonts w:eastAsia="Calibri"/>
          <w:position w:val="0"/>
          <w:sz w:val="28"/>
          <w:szCs w:val="28"/>
        </w:rPr>
        <w:t>Q</w:t>
      </w:r>
      <w:r w:rsidRPr="00741CA7">
        <w:rPr>
          <w:rFonts w:eastAsia="Calibri"/>
          <w:position w:val="0"/>
          <w:sz w:val="28"/>
          <w:szCs w:val="28"/>
        </w:rPr>
        <w:t>uốc thúc đẩy phát triển tích hợp ngành chuyển phát nhanh và thương mại điện tử (Điều 16, Điều 40) từ năm 2015.</w:t>
      </w:r>
    </w:p>
    <w:p w14:paraId="54914930" w14:textId="6E69FBE0" w:rsidR="00BD4718" w:rsidRPr="00741CA7" w:rsidRDefault="00BD4718" w:rsidP="00BD4718">
      <w:pPr>
        <w:shd w:val="clear" w:color="auto" w:fill="FFFFFF"/>
        <w:suppressAutoHyphens w:val="0"/>
        <w:spacing w:before="0" w:beforeAutospacing="0" w:after="0" w:afterAutospacing="0" w:line="276" w:lineRule="auto"/>
        <w:ind w:leftChars="0" w:left="0" w:firstLineChars="0" w:firstLine="720"/>
        <w:jc w:val="both"/>
        <w:textDirection w:val="lrTb"/>
        <w:textAlignment w:val="auto"/>
        <w:outlineLvl w:val="1"/>
        <w:rPr>
          <w:rFonts w:eastAsia="Calibri"/>
          <w:position w:val="0"/>
          <w:sz w:val="28"/>
          <w:szCs w:val="28"/>
        </w:rPr>
      </w:pPr>
      <w:r w:rsidRPr="00741CA7">
        <w:rPr>
          <w:rFonts w:eastAsia="Calibri"/>
          <w:position w:val="0"/>
          <w:sz w:val="28"/>
          <w:szCs w:val="28"/>
        </w:rPr>
        <w:t xml:space="preserve">Ngoài ra, trong Luật </w:t>
      </w:r>
      <w:r w:rsidR="00C469FC">
        <w:rPr>
          <w:rFonts w:eastAsia="Calibri"/>
          <w:position w:val="0"/>
          <w:sz w:val="28"/>
          <w:szCs w:val="28"/>
        </w:rPr>
        <w:t>Bưu chính</w:t>
      </w:r>
      <w:r w:rsidRPr="00741CA7">
        <w:rPr>
          <w:rFonts w:eastAsia="Calibri"/>
          <w:position w:val="0"/>
          <w:sz w:val="28"/>
          <w:szCs w:val="28"/>
        </w:rPr>
        <w:t>, các nước cũng đưa ra quy định về quản lý dữ liệu phục vụ hoạt động bưu chính: Luật Đan mạch 2024 đưa ra quy định xây dựng và quản lý Cơ sở</w:t>
      </w:r>
      <w:r w:rsidR="00EC15E6">
        <w:rPr>
          <w:rFonts w:eastAsia="Calibri"/>
          <w:position w:val="0"/>
          <w:sz w:val="28"/>
          <w:szCs w:val="28"/>
        </w:rPr>
        <w:t xml:space="preserve"> d</w:t>
      </w:r>
      <w:r w:rsidRPr="00741CA7">
        <w:rPr>
          <w:rFonts w:eastAsia="Calibri"/>
          <w:position w:val="0"/>
          <w:sz w:val="28"/>
          <w:szCs w:val="28"/>
        </w:rPr>
        <w:t>ữ liệ</w:t>
      </w:r>
      <w:r w:rsidR="00EC15E6">
        <w:rPr>
          <w:rFonts w:eastAsia="Calibri"/>
          <w:position w:val="0"/>
          <w:sz w:val="28"/>
          <w:szCs w:val="28"/>
        </w:rPr>
        <w:t>u n</w:t>
      </w:r>
      <w:r w:rsidRPr="00741CA7">
        <w:rPr>
          <w:rFonts w:eastAsia="Calibri"/>
          <w:position w:val="0"/>
          <w:sz w:val="28"/>
          <w:szCs w:val="28"/>
        </w:rPr>
        <w:t xml:space="preserve">gười nhận (Điều 13) và Hệ thống Số bưu chính (Điều 21), cũng như nghĩa vụ cung cấp thông tin cho cơ quan giám sát (Điều 24). Luật </w:t>
      </w:r>
      <w:r w:rsidR="002144EF">
        <w:rPr>
          <w:rFonts w:eastAsia="Calibri"/>
          <w:position w:val="0"/>
          <w:sz w:val="28"/>
          <w:szCs w:val="28"/>
        </w:rPr>
        <w:t xml:space="preserve">Bưu chính </w:t>
      </w:r>
      <w:r w:rsidRPr="00741CA7">
        <w:rPr>
          <w:rFonts w:eastAsia="Calibri"/>
          <w:position w:val="0"/>
          <w:sz w:val="28"/>
          <w:szCs w:val="28"/>
        </w:rPr>
        <w:t>Đức quy định về dữ liệu, bao gồm quy định về bảo vệ dữ liệu cá nhân (xử lý dữ liệu nhận dạng, dữ liệu địa chỉ, quy định dữ liệu nào được chia sẻ, bán (trừ dữ liệu cá nhân và bí mật kinh doanh), thời gian lưu trữ thông tin, ai được truy cập – trường hợp nào (§67, 68). Luật</w:t>
      </w:r>
      <w:r w:rsidR="009B1191">
        <w:rPr>
          <w:rFonts w:eastAsia="Calibri"/>
          <w:position w:val="0"/>
          <w:sz w:val="28"/>
          <w:szCs w:val="28"/>
        </w:rPr>
        <w:t xml:space="preserve"> Bưu chính</w:t>
      </w:r>
      <w:r w:rsidRPr="00741CA7">
        <w:rPr>
          <w:rFonts w:eastAsia="Calibri"/>
          <w:position w:val="0"/>
          <w:sz w:val="28"/>
          <w:szCs w:val="28"/>
        </w:rPr>
        <w:t xml:space="preserve"> Ấn độ năm 2023 đưa ra quy định quản lý các định danh kỹ thuật số và địa lý (như mã bưu chính và định danh địa chỉ) cần thiết cho hoạt động giao nhận, cũng như xác định các định dạng kỹ thuật số của tem bưu chính.</w:t>
      </w:r>
    </w:p>
    <w:p w14:paraId="64B1ABEC" w14:textId="35845617" w:rsidR="00BD4718" w:rsidRPr="00741CA7" w:rsidRDefault="00BD4718" w:rsidP="00BD4718">
      <w:pPr>
        <w:suppressAutoHyphens w:val="0"/>
        <w:spacing w:before="120" w:beforeAutospacing="0" w:after="120" w:afterAutospacing="0" w:line="276" w:lineRule="auto"/>
        <w:ind w:leftChars="0" w:left="0" w:firstLineChars="0" w:firstLine="675"/>
        <w:jc w:val="both"/>
        <w:textDirection w:val="lrTb"/>
        <w:textAlignment w:val="auto"/>
        <w:outlineLvl w:val="9"/>
        <w:rPr>
          <w:b/>
          <w:position w:val="0"/>
          <w:sz w:val="28"/>
          <w:szCs w:val="28"/>
          <w:lang w:val="pt-BR"/>
        </w:rPr>
      </w:pPr>
      <w:r w:rsidRPr="00741CA7">
        <w:rPr>
          <w:rFonts w:eastAsia="Calibri"/>
          <w:position w:val="0"/>
          <w:sz w:val="28"/>
          <w:szCs w:val="28"/>
        </w:rPr>
        <w:t xml:space="preserve">- </w:t>
      </w:r>
      <w:r w:rsidR="00D7158D">
        <w:rPr>
          <w:rFonts w:eastAsia="Calibri"/>
          <w:position w:val="0"/>
          <w:sz w:val="28"/>
          <w:szCs w:val="28"/>
        </w:rPr>
        <w:t>Về bưu chính xanh,</w:t>
      </w:r>
      <w:r w:rsidRPr="00741CA7">
        <w:rPr>
          <w:rFonts w:eastAsia="Calibri"/>
          <w:position w:val="0"/>
          <w:sz w:val="28"/>
          <w:szCs w:val="28"/>
        </w:rPr>
        <w:t xml:space="preserve"> Luật </w:t>
      </w:r>
      <w:r w:rsidR="00D7158D">
        <w:rPr>
          <w:rFonts w:eastAsia="Calibri"/>
          <w:position w:val="0"/>
          <w:sz w:val="28"/>
          <w:szCs w:val="28"/>
        </w:rPr>
        <w:t xml:space="preserve">Bưu chinhs </w:t>
      </w:r>
      <w:r w:rsidRPr="00741CA7">
        <w:rPr>
          <w:rFonts w:eastAsia="Calibri"/>
          <w:position w:val="0"/>
          <w:sz w:val="28"/>
          <w:szCs w:val="28"/>
        </w:rPr>
        <w:t xml:space="preserve">Đức đưa ra </w:t>
      </w:r>
      <w:r w:rsidR="00D7158D">
        <w:rPr>
          <w:rFonts w:eastAsia="Calibri"/>
          <w:position w:val="0"/>
          <w:sz w:val="28"/>
          <w:szCs w:val="28"/>
        </w:rPr>
        <w:t>“</w:t>
      </w:r>
      <w:r w:rsidRPr="00741CA7">
        <w:rPr>
          <w:rFonts w:eastAsia="Calibri"/>
          <w:position w:val="0"/>
          <w:sz w:val="28"/>
          <w:szCs w:val="28"/>
        </w:rPr>
        <w:t>Các quy định riêng của ngành cho một lĩnh vực bưu chính bền vững về mặt sinh thái”. Luật</w:t>
      </w:r>
      <w:r w:rsidR="00F448A0">
        <w:rPr>
          <w:rFonts w:eastAsia="Calibri"/>
          <w:position w:val="0"/>
          <w:sz w:val="28"/>
          <w:szCs w:val="28"/>
        </w:rPr>
        <w:t xml:space="preserve"> Bưu chính</w:t>
      </w:r>
      <w:r w:rsidRPr="00741CA7">
        <w:rPr>
          <w:rFonts w:eastAsia="Calibri"/>
          <w:position w:val="0"/>
          <w:sz w:val="28"/>
          <w:szCs w:val="28"/>
        </w:rPr>
        <w:t xml:space="preserve"> của các nước khác như Hàn quốc, Ấn </w:t>
      </w:r>
      <w:r w:rsidR="0041424C">
        <w:rPr>
          <w:rFonts w:eastAsia="Calibri"/>
          <w:position w:val="0"/>
          <w:sz w:val="28"/>
          <w:szCs w:val="28"/>
        </w:rPr>
        <w:t>Đ</w:t>
      </w:r>
      <w:r w:rsidRPr="00741CA7">
        <w:rPr>
          <w:rFonts w:eastAsia="Calibri"/>
          <w:position w:val="0"/>
          <w:sz w:val="28"/>
          <w:szCs w:val="28"/>
        </w:rPr>
        <w:t>ộ</w:t>
      </w:r>
      <w:r w:rsidR="0041424C">
        <w:rPr>
          <w:rFonts w:eastAsia="Calibri"/>
          <w:position w:val="0"/>
          <w:sz w:val="28"/>
          <w:szCs w:val="28"/>
        </w:rPr>
        <w:t>, Đan M</w:t>
      </w:r>
      <w:r w:rsidRPr="00741CA7">
        <w:rPr>
          <w:rFonts w:eastAsia="Calibri"/>
          <w:position w:val="0"/>
          <w:sz w:val="28"/>
          <w:szCs w:val="28"/>
        </w:rPr>
        <w:t xml:space="preserve">ạch không đề cập trực tiếp đến vấn đề bưu chính xanh, tuy nhiên nội hàm này được thể hiện </w:t>
      </w:r>
      <w:r w:rsidR="006E0592">
        <w:rPr>
          <w:rFonts w:eastAsia="Calibri"/>
          <w:position w:val="0"/>
          <w:sz w:val="28"/>
          <w:szCs w:val="28"/>
        </w:rPr>
        <w:t>bằng</w:t>
      </w:r>
      <w:r w:rsidRPr="00741CA7">
        <w:rPr>
          <w:rFonts w:eastAsia="Calibri"/>
          <w:position w:val="0"/>
          <w:sz w:val="28"/>
          <w:szCs w:val="28"/>
        </w:rPr>
        <w:t xml:space="preserve"> quy định về số hóa dữ liệu, yêu cầu cung cấp tài liệu dạng máy xử lý được (Article 15-2 (Digitization of Postal Services), và việc sẵn sàng hỗ trợ việc ứng dụng công nghệ trong hoạt động bưu chính (Article 12-2 (Support for Efficiency of Postal Work).</w:t>
      </w:r>
    </w:p>
    <w:p w14:paraId="0F1D75BF" w14:textId="75C949D7" w:rsidR="00BD4718" w:rsidRPr="00741CA7" w:rsidRDefault="00BD4718" w:rsidP="00BD4718">
      <w:pPr>
        <w:suppressAutoHyphens w:val="0"/>
        <w:spacing w:before="140" w:beforeAutospacing="0" w:after="120" w:afterAutospacing="0" w:line="264" w:lineRule="auto"/>
        <w:ind w:leftChars="0" w:left="0" w:firstLineChars="0" w:firstLine="0"/>
        <w:jc w:val="center"/>
        <w:textDirection w:val="lrTb"/>
        <w:textAlignment w:val="auto"/>
        <w:outlineLvl w:val="9"/>
        <w:rPr>
          <w:i/>
          <w:position w:val="0"/>
          <w:sz w:val="28"/>
          <w:szCs w:val="28"/>
          <w:lang w:val="pt-BR"/>
        </w:rPr>
      </w:pPr>
      <w:r w:rsidRPr="00741CA7">
        <w:rPr>
          <w:i/>
          <w:position w:val="0"/>
          <w:sz w:val="28"/>
          <w:szCs w:val="28"/>
          <w:lang w:val="pt-BR"/>
        </w:rPr>
        <w:t xml:space="preserve"> (Phụ lục Báo cáo k</w:t>
      </w:r>
      <w:r w:rsidR="00F21341">
        <w:rPr>
          <w:i/>
          <w:position w:val="0"/>
          <w:sz w:val="28"/>
          <w:szCs w:val="28"/>
          <w:lang w:val="pt-BR"/>
        </w:rPr>
        <w:t xml:space="preserve">inh nghiệm pháp luật </w:t>
      </w:r>
      <w:r w:rsidRPr="00741CA7">
        <w:rPr>
          <w:i/>
          <w:position w:val="0"/>
          <w:sz w:val="28"/>
          <w:szCs w:val="28"/>
          <w:lang w:val="pt-BR"/>
        </w:rPr>
        <w:t>quốc tế về bưu chính kèm theo)</w:t>
      </w:r>
    </w:p>
    <w:p w14:paraId="076365D8" w14:textId="70C31DC1" w:rsidR="002476E2" w:rsidRPr="00B04D92" w:rsidRDefault="00DD668A" w:rsidP="008E4046">
      <w:pPr>
        <w:widowControl w:val="0"/>
        <w:tabs>
          <w:tab w:val="left" w:pos="0"/>
        </w:tabs>
        <w:suppressAutoHyphens w:val="0"/>
        <w:spacing w:before="140" w:beforeAutospacing="0" w:after="120" w:afterAutospacing="0" w:line="264" w:lineRule="auto"/>
        <w:ind w:leftChars="0" w:left="0" w:firstLineChars="0" w:firstLine="0"/>
        <w:jc w:val="both"/>
        <w:textDirection w:val="lrTb"/>
        <w:textAlignment w:val="auto"/>
        <w:outlineLvl w:val="9"/>
        <w:rPr>
          <w:b/>
          <w:color w:val="000000" w:themeColor="text1"/>
          <w:position w:val="0"/>
          <w:sz w:val="28"/>
          <w:szCs w:val="28"/>
          <w:lang w:val="pt-BR"/>
        </w:rPr>
      </w:pPr>
      <w:r>
        <w:rPr>
          <w:b/>
          <w:color w:val="000000" w:themeColor="text1"/>
          <w:position w:val="0"/>
          <w:sz w:val="28"/>
          <w:szCs w:val="28"/>
          <w:lang w:val="pt-BR"/>
        </w:rPr>
        <w:tab/>
      </w:r>
      <w:r w:rsidR="005E1B42" w:rsidRPr="00B04D92">
        <w:rPr>
          <w:b/>
          <w:color w:val="000000" w:themeColor="text1"/>
          <w:position w:val="0"/>
          <w:sz w:val="28"/>
          <w:szCs w:val="28"/>
          <w:lang w:val="pt-BR"/>
        </w:rPr>
        <w:t>II. MỤC TIÊU, QUAN ĐIỂM XÂY DỰNG DỰ ÁN LUẬT</w:t>
      </w:r>
    </w:p>
    <w:p w14:paraId="233C4FDD" w14:textId="5C8E8A94" w:rsidR="007E3B65" w:rsidRPr="00B04D92" w:rsidRDefault="005E1B42" w:rsidP="008E4046">
      <w:pPr>
        <w:pStyle w:val="ListParagraph"/>
        <w:widowControl w:val="0"/>
        <w:numPr>
          <w:ilvl w:val="0"/>
          <w:numId w:val="31"/>
        </w:numPr>
        <w:spacing w:before="140" w:beforeAutospacing="0" w:after="120" w:afterAutospacing="0" w:line="264" w:lineRule="auto"/>
        <w:ind w:leftChars="0" w:firstLineChars="0"/>
        <w:contextualSpacing w:val="0"/>
        <w:jc w:val="both"/>
        <w:rPr>
          <w:rFonts w:ascii="Times New Roman" w:eastAsia=".VnTime" w:hAnsi="Times New Roman"/>
          <w:b/>
          <w:color w:val="000000" w:themeColor="text1"/>
          <w:position w:val="0"/>
          <w:sz w:val="28"/>
          <w:szCs w:val="28"/>
        </w:rPr>
      </w:pPr>
      <w:r w:rsidRPr="00B04D92">
        <w:rPr>
          <w:rFonts w:ascii="Times New Roman" w:eastAsia=".VnTime" w:hAnsi="Times New Roman"/>
          <w:b/>
          <w:color w:val="000000" w:themeColor="text1"/>
          <w:position w:val="0"/>
          <w:sz w:val="28"/>
          <w:szCs w:val="28"/>
        </w:rPr>
        <w:t>Mụ</w:t>
      </w:r>
      <w:r w:rsidR="00B12AE3" w:rsidRPr="00B04D92">
        <w:rPr>
          <w:rFonts w:ascii="Times New Roman" w:eastAsia=".VnTime" w:hAnsi="Times New Roman"/>
          <w:b/>
          <w:color w:val="000000" w:themeColor="text1"/>
          <w:position w:val="0"/>
          <w:sz w:val="28"/>
          <w:szCs w:val="28"/>
        </w:rPr>
        <w:t>c tiêu</w:t>
      </w:r>
    </w:p>
    <w:p w14:paraId="14CDAE89" w14:textId="75CB0DCC" w:rsidR="007E3B65" w:rsidRPr="0008132C" w:rsidRDefault="007E3B65" w:rsidP="008E4046">
      <w:pPr>
        <w:widowControl w:val="0"/>
        <w:spacing w:before="140" w:beforeAutospacing="0" w:after="120" w:afterAutospacing="0" w:line="264" w:lineRule="auto"/>
        <w:ind w:left="-2" w:firstLineChars="0" w:firstLine="677"/>
        <w:jc w:val="both"/>
        <w:rPr>
          <w:rFonts w:eastAsia=".VnTime"/>
          <w:color w:val="000000" w:themeColor="text1"/>
          <w:position w:val="0"/>
          <w:sz w:val="28"/>
          <w:szCs w:val="28"/>
        </w:rPr>
      </w:pPr>
      <w:r w:rsidRPr="0008132C">
        <w:rPr>
          <w:rFonts w:eastAsia=".VnTime"/>
          <w:color w:val="000000" w:themeColor="text1"/>
          <w:position w:val="0"/>
          <w:sz w:val="28"/>
          <w:szCs w:val="28"/>
        </w:rPr>
        <w:t xml:space="preserve">- </w:t>
      </w:r>
      <w:r w:rsidR="00F82D35">
        <w:rPr>
          <w:rFonts w:eastAsia=".VnTime"/>
          <w:color w:val="000000" w:themeColor="text1"/>
          <w:position w:val="0"/>
          <w:sz w:val="28"/>
          <w:szCs w:val="28"/>
        </w:rPr>
        <w:t>T</w:t>
      </w:r>
      <w:r w:rsidRPr="0008132C">
        <w:rPr>
          <w:rFonts w:eastAsia=".VnTime"/>
          <w:color w:val="000000" w:themeColor="text1"/>
          <w:position w:val="0"/>
          <w:sz w:val="28"/>
          <w:szCs w:val="28"/>
        </w:rPr>
        <w:t xml:space="preserve">hể chế hóa đầy đủ chủ trương, đường lối của Đảng và chính sách của Nhà nước có liên quan đến lĩnh vực bưu chính, đặc biệt là các định hướng tại “Bộ tứ nghị quyết mới của Trung ương về thể chế và phát triển”, </w:t>
      </w:r>
      <w:r w:rsidR="008A2DE8">
        <w:rPr>
          <w:rFonts w:eastAsia=".VnTime"/>
          <w:color w:val="000000" w:themeColor="text1"/>
          <w:position w:val="0"/>
          <w:sz w:val="28"/>
          <w:szCs w:val="28"/>
        </w:rPr>
        <w:t>bao gồm</w:t>
      </w:r>
      <w:r w:rsidRPr="0008132C">
        <w:rPr>
          <w:rFonts w:eastAsia=".VnTime"/>
          <w:color w:val="000000" w:themeColor="text1"/>
          <w:position w:val="0"/>
          <w:sz w:val="28"/>
          <w:szCs w:val="28"/>
        </w:rPr>
        <w:t>: Nghị quyết số 57-NQ/TW ngày 22/12/2024 về đột phá phát triển khoa học, công nghệ, đổi mới sáng tạo và chuyển đổi số quốc gia; Nghị quyết số 59-NQ/TW ngày 24/01/2025 về hội nhập quốc tế trong tình hình mới; Nghị quyết số 66-NQ/TW ngày 30/4/2025 về đổi mới công tác xây dựng và thi hành pháp luật; Nghị quyết số 68-NQ/TW ngày 04/5/2025 về phát triển kinh tế tư nhân.</w:t>
      </w:r>
    </w:p>
    <w:p w14:paraId="7E45BAF8" w14:textId="30DE8992" w:rsidR="007E3B65" w:rsidRPr="00F82D35" w:rsidRDefault="007E3B65" w:rsidP="008E4046">
      <w:pPr>
        <w:widowControl w:val="0"/>
        <w:spacing w:before="140" w:beforeAutospacing="0" w:after="120" w:afterAutospacing="0" w:line="264" w:lineRule="auto"/>
        <w:ind w:left="-2" w:firstLineChars="0" w:firstLine="677"/>
        <w:jc w:val="both"/>
        <w:rPr>
          <w:rFonts w:eastAsia=".VnTime"/>
          <w:color w:val="000000" w:themeColor="text1"/>
          <w:position w:val="0"/>
          <w:sz w:val="28"/>
          <w:szCs w:val="28"/>
        </w:rPr>
      </w:pPr>
      <w:r w:rsidRPr="00F82D35">
        <w:rPr>
          <w:rFonts w:eastAsia=".VnTime"/>
          <w:color w:val="000000" w:themeColor="text1"/>
          <w:position w:val="0"/>
          <w:sz w:val="28"/>
          <w:szCs w:val="28"/>
        </w:rPr>
        <w:t>- Hoàn thiện khuôn khổ pháp luật về bưu chính</w:t>
      </w:r>
      <w:r w:rsidR="00C25421" w:rsidRPr="00F82D35">
        <w:rPr>
          <w:rFonts w:eastAsia=".VnTime"/>
          <w:color w:val="000000" w:themeColor="text1"/>
          <w:position w:val="0"/>
          <w:sz w:val="28"/>
          <w:szCs w:val="28"/>
        </w:rPr>
        <w:t>,</w:t>
      </w:r>
      <w:r w:rsidRPr="00F82D35">
        <w:rPr>
          <w:rFonts w:eastAsia=".VnTime"/>
          <w:color w:val="000000" w:themeColor="text1"/>
          <w:position w:val="0"/>
          <w:sz w:val="28"/>
          <w:szCs w:val="28"/>
        </w:rPr>
        <w:t xml:space="preserve"> bảo đảm thống nhất, đồng bộ, ổn định, khả thi; giải quyết các vướng mắc, bất cập phát sinh trong thực tiễn.</w:t>
      </w:r>
    </w:p>
    <w:p w14:paraId="429B5047" w14:textId="77777777" w:rsidR="007E3B65" w:rsidRPr="00556940" w:rsidRDefault="007E3B65"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lastRenderedPageBreak/>
        <w:t>- Nội luật hóa đầy đủ các cam kết quốc tế trong lĩnh vực bưu chính, phù hợp tiến trình hội nhập và bảo vệ lợi ích quốc gia.</w:t>
      </w:r>
    </w:p>
    <w:p w14:paraId="3CE06F3B" w14:textId="5EE62E12" w:rsidR="00B446C6" w:rsidRPr="00556940" w:rsidRDefault="007E3B65"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Tạo cơ sở pháp lý thúc đẩy chuyển đổi số, phát triển hạ tầng bưu chính số, đảm bảo an toàn dữ liệu, an ninh mạng; mở rộng</w:t>
      </w:r>
      <w:r w:rsidR="00C55662" w:rsidRPr="00556940">
        <w:rPr>
          <w:rFonts w:eastAsia=".VnTime"/>
          <w:color w:val="000000" w:themeColor="text1"/>
          <w:position w:val="0"/>
          <w:sz w:val="28"/>
          <w:szCs w:val="28"/>
        </w:rPr>
        <w:t xml:space="preserve"> không gian, mở rộng</w:t>
      </w:r>
      <w:r w:rsidRPr="00556940">
        <w:rPr>
          <w:rFonts w:eastAsia=".VnTime"/>
          <w:color w:val="000000" w:themeColor="text1"/>
          <w:position w:val="0"/>
          <w:sz w:val="28"/>
          <w:szCs w:val="28"/>
        </w:rPr>
        <w:t xml:space="preserve"> hệ sinh thái dịch vụ, hỗ trợ phát triển</w:t>
      </w:r>
      <w:r w:rsidR="0030752B" w:rsidRPr="00556940">
        <w:rPr>
          <w:rFonts w:eastAsia=".VnTime"/>
          <w:color w:val="000000" w:themeColor="text1"/>
          <w:position w:val="0"/>
          <w:sz w:val="28"/>
          <w:szCs w:val="28"/>
        </w:rPr>
        <w:t xml:space="preserve"> thương mại điện tử, nhất là thương mại điện tử xuyên biên giới, góp phần phát triển</w:t>
      </w:r>
      <w:r w:rsidRPr="00556940">
        <w:rPr>
          <w:rFonts w:eastAsia=".VnTime"/>
          <w:color w:val="000000" w:themeColor="text1"/>
          <w:position w:val="0"/>
          <w:sz w:val="28"/>
          <w:szCs w:val="28"/>
        </w:rPr>
        <w:t xml:space="preserve"> kinh tế số, xã hội số.</w:t>
      </w:r>
    </w:p>
    <w:p w14:paraId="54929CDD" w14:textId="29D71F81" w:rsidR="007E3B65" w:rsidRPr="00556940" w:rsidRDefault="007E3B65"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Khuyến khích đổi mới sáng tạo, nâng cao năng lực cạnh tranh, bảo vệ quyền lợi hợp pháp của người tiêu dùng, thúc đẩy khu vực kinh tế tư nhân đóng vai trò động lực quan trọng trong phát triển dịch vụ bưu chính.</w:t>
      </w:r>
    </w:p>
    <w:p w14:paraId="23D2A525" w14:textId="392D4180" w:rsidR="007E3B65" w:rsidRPr="00556940" w:rsidRDefault="007E3B65"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Tăng cường hiệu lực, hiệu quả quản lý nhà nước, góp phần xây dựng nền hành chính hiện đại, phục vụ người dân và doanh nghiệp.</w:t>
      </w:r>
    </w:p>
    <w:p w14:paraId="13C5B142" w14:textId="3C9A38C7" w:rsidR="00161E48" w:rsidRPr="00556940" w:rsidRDefault="004E4336" w:rsidP="00556940">
      <w:pPr>
        <w:widowControl w:val="0"/>
        <w:spacing w:before="120" w:beforeAutospacing="0" w:after="120" w:afterAutospacing="0" w:line="276" w:lineRule="auto"/>
        <w:ind w:left="-2" w:firstLineChars="0" w:firstLine="677"/>
        <w:jc w:val="both"/>
        <w:rPr>
          <w:rFonts w:eastAsia=".VnTime"/>
          <w:b/>
          <w:color w:val="000000" w:themeColor="text1"/>
          <w:position w:val="0"/>
          <w:sz w:val="28"/>
          <w:szCs w:val="28"/>
        </w:rPr>
      </w:pPr>
      <w:r w:rsidRPr="00556940">
        <w:rPr>
          <w:rFonts w:eastAsia=".VnTime"/>
          <w:b/>
          <w:color w:val="000000" w:themeColor="text1"/>
          <w:position w:val="0"/>
          <w:sz w:val="28"/>
          <w:szCs w:val="28"/>
        </w:rPr>
        <w:t xml:space="preserve">2. Quan điểm </w:t>
      </w:r>
    </w:p>
    <w:p w14:paraId="091A96C7" w14:textId="77777777" w:rsidR="00DE2B2B" w:rsidRPr="00556940" w:rsidRDefault="00DE2B2B"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Bảo đảm phù hợp với Hiến pháp và các quy định pháp luật có liên quan; Tuân thủ đúng quy định của Luật Ban hành văn bản quy phạm pháp luật và các văn bản hướng dẫn có liên quan; bảo đảm tiến độ thực hiện theo nhiệm vụ, kế hoạch được giao.</w:t>
      </w:r>
    </w:p>
    <w:p w14:paraId="01FE8631" w14:textId="64DD26C2" w:rsidR="00575862" w:rsidRPr="00556940" w:rsidRDefault="00575862" w:rsidP="00556940">
      <w:pPr>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Phát triển hạ tầng bưu chính thành một trong các hạ tầng quan trọng, thiết yếu của quốc gia, được sử dụng để cung ứng các sản phẩm, dịch vụ bưu chính và các sản phẩm, dịch vụ khác; tham gia phòng, chống thiên tai, dịch bệnh và các trường hợp khẩn cấp, trong đó lấy mạng bưu chính công cộng làm nòng cốt.</w:t>
      </w:r>
    </w:p>
    <w:p w14:paraId="1C6EB04A" w14:textId="5490FCF3" w:rsidR="00575862" w:rsidRPr="00556940" w:rsidRDefault="00575862" w:rsidP="00556940">
      <w:pPr>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Dịch vụ bưu chính trở thành một trong các dịch vụ thiết yếu của xã hội, phục vụ nhu cầu đa dạng của tổ chức, doanh nghiệp, người dân.</w:t>
      </w:r>
    </w:p>
    <w:p w14:paraId="5D6DB9FC" w14:textId="32F4BB07" w:rsidR="00575862" w:rsidRPr="00556940" w:rsidRDefault="00575862" w:rsidP="00556940">
      <w:pPr>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Bảo đảm mọi người dân trên cả nước đều có quyền được tiếp cận và sử dụng dịch vụ bưu chính phổ cập thường xuyên, ổn định, với chất lượng và giá cước hợp lý.</w:t>
      </w:r>
    </w:p>
    <w:p w14:paraId="63EC5909" w14:textId="038BD280" w:rsidR="002C252B" w:rsidRPr="00556940" w:rsidRDefault="00575862" w:rsidP="00556940">
      <w:pPr>
        <w:spacing w:before="120" w:beforeAutospacing="0" w:after="120" w:afterAutospacing="0" w:line="276" w:lineRule="auto"/>
        <w:ind w:left="-2" w:firstLineChars="0" w:firstLine="677"/>
        <w:jc w:val="both"/>
        <w:rPr>
          <w:color w:val="000000" w:themeColor="text1"/>
          <w:position w:val="0"/>
          <w:sz w:val="28"/>
          <w:szCs w:val="28"/>
        </w:rPr>
      </w:pPr>
      <w:r w:rsidRPr="00556940">
        <w:rPr>
          <w:rFonts w:eastAsia=".VnTime"/>
          <w:color w:val="000000" w:themeColor="text1"/>
          <w:position w:val="0"/>
          <w:sz w:val="28"/>
          <w:szCs w:val="28"/>
        </w:rPr>
        <w:t>- Minh bạch, đơn giản hóa thủ tục hành chính nhằm tạo lập môi trường cạnh tranh lành mạnh giữa các doanh nghiệp bưu chính, góp phần thúc đẩy thương mại điện tử, nhất là thương mại điện tử xuyên biên giới.</w:t>
      </w:r>
    </w:p>
    <w:p w14:paraId="243E9FC9" w14:textId="711E9499" w:rsidR="00DE2B2B" w:rsidRPr="00556940" w:rsidRDefault="00DE2B2B" w:rsidP="00556940">
      <w:pPr>
        <w:spacing w:before="120" w:beforeAutospacing="0" w:after="120" w:afterAutospacing="0" w:line="276" w:lineRule="auto"/>
        <w:ind w:left="-2" w:firstLineChars="0" w:firstLine="677"/>
        <w:jc w:val="both"/>
        <w:rPr>
          <w:b/>
          <w:color w:val="000000" w:themeColor="text1"/>
          <w:position w:val="0"/>
          <w:sz w:val="28"/>
          <w:szCs w:val="28"/>
        </w:rPr>
      </w:pPr>
      <w:r w:rsidRPr="00556940">
        <w:rPr>
          <w:b/>
          <w:color w:val="000000" w:themeColor="text1"/>
          <w:position w:val="0"/>
          <w:sz w:val="28"/>
          <w:szCs w:val="28"/>
        </w:rPr>
        <w:t>III. PHẠM VI, ĐỐI TƯỢNG ÁP DỤNG CỦA CHÍNH SÁCH</w:t>
      </w:r>
    </w:p>
    <w:p w14:paraId="6CED69C0" w14:textId="7C1B8CA7" w:rsidR="00DE2B2B" w:rsidRPr="00556940" w:rsidRDefault="00DE2B2B" w:rsidP="00556940">
      <w:pPr>
        <w:suppressAutoHyphens w:val="0"/>
        <w:spacing w:before="120" w:beforeAutospacing="0" w:after="120" w:afterAutospacing="0" w:line="276" w:lineRule="auto"/>
        <w:ind w:leftChars="0" w:left="0" w:firstLineChars="0" w:firstLine="675"/>
        <w:jc w:val="both"/>
        <w:textDirection w:val="lrTb"/>
        <w:textAlignment w:val="auto"/>
        <w:outlineLvl w:val="9"/>
        <w:rPr>
          <w:rFonts w:eastAsia="Calibri"/>
          <w:b/>
          <w:color w:val="000000" w:themeColor="text1"/>
          <w:position w:val="0"/>
          <w:sz w:val="28"/>
          <w:szCs w:val="28"/>
        </w:rPr>
      </w:pPr>
      <w:r w:rsidRPr="00556940">
        <w:rPr>
          <w:rFonts w:eastAsia="Calibri"/>
          <w:b/>
          <w:color w:val="000000" w:themeColor="text1"/>
          <w:position w:val="0"/>
          <w:sz w:val="28"/>
          <w:szCs w:val="28"/>
        </w:rPr>
        <w:t>1. Phạm vi điều chỉnh</w:t>
      </w:r>
    </w:p>
    <w:p w14:paraId="6AFED778" w14:textId="77777777" w:rsidR="00DE2B2B" w:rsidRPr="00556940" w:rsidRDefault="00DE2B2B" w:rsidP="00556940">
      <w:pPr>
        <w:suppressAutoHyphens w:val="0"/>
        <w:spacing w:before="120" w:beforeAutospacing="0" w:after="120" w:afterAutospacing="0" w:line="276" w:lineRule="auto"/>
        <w:ind w:leftChars="0" w:left="0" w:firstLineChars="0" w:firstLine="720"/>
        <w:jc w:val="both"/>
        <w:textDirection w:val="lrTb"/>
        <w:textAlignment w:val="auto"/>
        <w:outlineLvl w:val="9"/>
        <w:rPr>
          <w:rFonts w:eastAsia="Calibri"/>
          <w:color w:val="000000" w:themeColor="text1"/>
          <w:position w:val="0"/>
          <w:sz w:val="28"/>
          <w:szCs w:val="28"/>
        </w:rPr>
      </w:pPr>
      <w:r w:rsidRPr="00556940">
        <w:rPr>
          <w:rFonts w:eastAsia="Calibri"/>
          <w:color w:val="000000" w:themeColor="text1"/>
          <w:position w:val="0"/>
          <w:sz w:val="28"/>
          <w:szCs w:val="28"/>
        </w:rPr>
        <w:t>Quy định về hoạt động bưu chính; quyền và nghĩa vụ của tổ chức, cá nhân trong hoạt động bưu chính và quản lý nhà nước về hoạt động bưu chính.</w:t>
      </w:r>
    </w:p>
    <w:p w14:paraId="4D9D0603" w14:textId="13FC8532" w:rsidR="00DE2B2B" w:rsidRPr="00556940" w:rsidRDefault="00DE2B2B" w:rsidP="00556940">
      <w:pPr>
        <w:suppressAutoHyphens w:val="0"/>
        <w:spacing w:before="120" w:beforeAutospacing="0" w:after="120" w:afterAutospacing="0" w:line="276" w:lineRule="auto"/>
        <w:ind w:leftChars="0" w:left="0" w:firstLineChars="0" w:firstLine="720"/>
        <w:jc w:val="both"/>
        <w:textDirection w:val="lrTb"/>
        <w:textAlignment w:val="auto"/>
        <w:outlineLvl w:val="9"/>
        <w:rPr>
          <w:rFonts w:eastAsia="Calibri"/>
          <w:b/>
          <w:color w:val="000000" w:themeColor="text1"/>
          <w:position w:val="0"/>
          <w:sz w:val="28"/>
          <w:szCs w:val="28"/>
        </w:rPr>
      </w:pPr>
      <w:r w:rsidRPr="00556940">
        <w:rPr>
          <w:rFonts w:eastAsia="Calibri"/>
          <w:b/>
          <w:color w:val="000000" w:themeColor="text1"/>
          <w:position w:val="0"/>
          <w:sz w:val="28"/>
          <w:szCs w:val="28"/>
        </w:rPr>
        <w:t>2. Đối tượng áp dụng</w:t>
      </w:r>
    </w:p>
    <w:p w14:paraId="1BFC7ED4" w14:textId="77777777" w:rsidR="00DE2B2B" w:rsidRPr="00556940" w:rsidRDefault="00DE2B2B" w:rsidP="00556940">
      <w:pPr>
        <w:suppressAutoHyphens w:val="0"/>
        <w:spacing w:before="120" w:beforeAutospacing="0" w:after="120" w:afterAutospacing="0" w:line="276" w:lineRule="auto"/>
        <w:ind w:leftChars="0" w:left="0" w:firstLineChars="0" w:firstLine="0"/>
        <w:jc w:val="both"/>
        <w:textDirection w:val="lrTb"/>
        <w:textAlignment w:val="auto"/>
        <w:outlineLvl w:val="9"/>
        <w:rPr>
          <w:rFonts w:eastAsia="Calibri"/>
          <w:color w:val="000000" w:themeColor="text1"/>
          <w:position w:val="0"/>
          <w:sz w:val="28"/>
          <w:szCs w:val="28"/>
        </w:rPr>
      </w:pPr>
      <w:r w:rsidRPr="00556940">
        <w:rPr>
          <w:rFonts w:eastAsia="Calibri"/>
          <w:color w:val="000000" w:themeColor="text1"/>
          <w:position w:val="0"/>
          <w:sz w:val="28"/>
          <w:szCs w:val="28"/>
        </w:rPr>
        <w:tab/>
        <w:t>Áp dụng đối với tổ chức, cá nhân thực hiện, tham gia thực hiện hoạt động bưu chính tại Việt Nam.</w:t>
      </w:r>
    </w:p>
    <w:p w14:paraId="1B82F407" w14:textId="60FE7032" w:rsidR="000A17A7" w:rsidRPr="00873CD8" w:rsidRDefault="00DE2B2B" w:rsidP="00873CD8">
      <w:pPr>
        <w:spacing w:before="140" w:beforeAutospacing="0" w:after="140" w:afterAutospacing="0" w:line="276" w:lineRule="auto"/>
        <w:ind w:left="-2" w:firstLineChars="0" w:firstLine="677"/>
        <w:jc w:val="both"/>
        <w:rPr>
          <w:b/>
          <w:color w:val="000000" w:themeColor="text1"/>
          <w:sz w:val="28"/>
          <w:szCs w:val="28"/>
        </w:rPr>
      </w:pPr>
      <w:r w:rsidRPr="00873CD8">
        <w:rPr>
          <w:b/>
          <w:color w:val="000000" w:themeColor="text1"/>
          <w:sz w:val="28"/>
          <w:szCs w:val="28"/>
        </w:rPr>
        <w:lastRenderedPageBreak/>
        <w:t>IV</w:t>
      </w:r>
      <w:r w:rsidR="000A17A7" w:rsidRPr="00873CD8">
        <w:rPr>
          <w:b/>
          <w:color w:val="000000" w:themeColor="text1"/>
          <w:sz w:val="28"/>
          <w:szCs w:val="28"/>
        </w:rPr>
        <w:t xml:space="preserve">. QUÁ TRÌNH </w:t>
      </w:r>
      <w:r w:rsidRPr="00873CD8">
        <w:rPr>
          <w:b/>
          <w:color w:val="000000" w:themeColor="text1"/>
          <w:sz w:val="28"/>
          <w:szCs w:val="28"/>
        </w:rPr>
        <w:t>XÂY DỰNG CHÍNH SÁCH</w:t>
      </w:r>
    </w:p>
    <w:p w14:paraId="65BF7559" w14:textId="4FA0554F" w:rsidR="00DE2B2B" w:rsidRPr="00873CD8" w:rsidRDefault="00DE2B2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Thực hiện Luật Ban hành văn bản quy phạm pháp luật năm 2025</w:t>
      </w:r>
      <w:r w:rsidR="00371869" w:rsidRPr="00873CD8">
        <w:rPr>
          <w:color w:val="000000" w:themeColor="text1"/>
          <w:sz w:val="28"/>
          <w:szCs w:val="28"/>
        </w:rPr>
        <w:t xml:space="preserve"> và các văn bản hướng dẫn</w:t>
      </w:r>
      <w:r w:rsidRPr="00873CD8">
        <w:rPr>
          <w:color w:val="000000" w:themeColor="text1"/>
          <w:sz w:val="28"/>
          <w:szCs w:val="28"/>
        </w:rPr>
        <w:t>, Bộ Khoa học và Công nghệ đã thực hiện đầy đủ trình tự, thủ tục</w:t>
      </w:r>
      <w:r w:rsidR="00014565" w:rsidRPr="00873CD8">
        <w:rPr>
          <w:color w:val="000000" w:themeColor="text1"/>
          <w:sz w:val="28"/>
          <w:szCs w:val="28"/>
        </w:rPr>
        <w:t>, cụ thể</w:t>
      </w:r>
      <w:r w:rsidRPr="00873CD8">
        <w:rPr>
          <w:color w:val="000000" w:themeColor="text1"/>
          <w:sz w:val="28"/>
          <w:szCs w:val="28"/>
        </w:rPr>
        <w:t xml:space="preserve"> như sau:</w:t>
      </w:r>
    </w:p>
    <w:p w14:paraId="6AE0E462" w14:textId="1AD6CEC7" w:rsidR="00DE2B2B" w:rsidRPr="00873CD8" w:rsidRDefault="00562FE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 xml:space="preserve">1. </w:t>
      </w:r>
      <w:r w:rsidR="00DE2B2B" w:rsidRPr="00873CD8">
        <w:rPr>
          <w:color w:val="000000" w:themeColor="text1"/>
          <w:sz w:val="28"/>
          <w:szCs w:val="28"/>
        </w:rPr>
        <w:t>Tổ chức tổng kết thực tiễn thi hành pháp luật về bưu chính;</w:t>
      </w:r>
    </w:p>
    <w:p w14:paraId="27CD455F" w14:textId="399D2ACB" w:rsidR="00DE2B2B" w:rsidRPr="00873CD8" w:rsidRDefault="00562FE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 xml:space="preserve">2. </w:t>
      </w:r>
      <w:r w:rsidR="00DE2B2B" w:rsidRPr="00873CD8">
        <w:rPr>
          <w:color w:val="000000" w:themeColor="text1"/>
          <w:sz w:val="28"/>
          <w:szCs w:val="28"/>
        </w:rPr>
        <w:t xml:space="preserve">Lấy ý kiến, tham vấn chính sách Hội đồng dân tộc, Ủy ban của Quốc hội, Ủy ban trung ương Mặt trận tổ quốc Việt Nam, các bộ, cơ quan ngang bộ, Ủy ban nhân dân các tỉnh/thành phố, Liên đoàn Thương mại và Công nghiệp Việt Nam, Hiệp hội </w:t>
      </w:r>
      <w:r w:rsidR="004E181D" w:rsidRPr="00873CD8">
        <w:rPr>
          <w:color w:val="000000" w:themeColor="text1"/>
          <w:sz w:val="28"/>
          <w:szCs w:val="28"/>
        </w:rPr>
        <w:t>Thương mại điện tử</w:t>
      </w:r>
      <w:r w:rsidR="00DE2B2B" w:rsidRPr="00873CD8">
        <w:rPr>
          <w:color w:val="000000" w:themeColor="text1"/>
          <w:sz w:val="28"/>
          <w:szCs w:val="28"/>
        </w:rPr>
        <w:t xml:space="preserve"> Việt Nam và cơ quan, tổ chức, cá nhân khác có liên quan; Đăng tải trên Cổng thông tin điện tử của Chính phủ và của Bộ Khoa học và Công nghệ để lấy ý kiến của cơ quan, tổ chức, cá nhân theo quy định; </w:t>
      </w:r>
    </w:p>
    <w:p w14:paraId="7A0A4BF2" w14:textId="175F0518" w:rsidR="00DE2B2B" w:rsidRPr="00873CD8" w:rsidRDefault="00562FE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 xml:space="preserve">3. </w:t>
      </w:r>
      <w:r w:rsidR="00DE2B2B" w:rsidRPr="00873CD8">
        <w:rPr>
          <w:color w:val="000000" w:themeColor="text1"/>
          <w:sz w:val="28"/>
          <w:szCs w:val="28"/>
        </w:rPr>
        <w:t>Gửi Bộ Tư pháp thẩm định hồ sơ chính sách của Luật Bưu chính (</w:t>
      </w:r>
      <w:r w:rsidR="000D2E48" w:rsidRPr="00873CD8">
        <w:rPr>
          <w:color w:val="000000" w:themeColor="text1"/>
          <w:sz w:val="28"/>
          <w:szCs w:val="28"/>
        </w:rPr>
        <w:t>thay thế</w:t>
      </w:r>
      <w:r w:rsidR="00DE2B2B" w:rsidRPr="00873CD8">
        <w:rPr>
          <w:color w:val="000000" w:themeColor="text1"/>
          <w:sz w:val="28"/>
          <w:szCs w:val="28"/>
        </w:rPr>
        <w:t>) tại văn bản số ….. và giải trình tiếp thu ý kiến thẩm định của Bộ Tư pháp (Báo cáo thẩm định số …..) tại báo cáo số …..</w:t>
      </w:r>
    </w:p>
    <w:p w14:paraId="141EF0E1" w14:textId="719BCC24" w:rsidR="00DE2B2B" w:rsidRPr="00873CD8" w:rsidRDefault="00562FE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 xml:space="preserve">4. </w:t>
      </w:r>
      <w:r w:rsidR="00DE2B2B" w:rsidRPr="00873CD8">
        <w:rPr>
          <w:color w:val="000000" w:themeColor="text1"/>
          <w:sz w:val="28"/>
          <w:szCs w:val="28"/>
        </w:rPr>
        <w:t xml:space="preserve">Bộ Khoa học và Công nghệ đã có Tờ trình số … trình Chính phủ về </w:t>
      </w:r>
      <w:r w:rsidR="00263307" w:rsidRPr="00873CD8">
        <w:rPr>
          <w:color w:val="000000" w:themeColor="text1"/>
          <w:sz w:val="28"/>
          <w:szCs w:val="28"/>
        </w:rPr>
        <w:t xml:space="preserve">hồ sơ chính sách </w:t>
      </w:r>
      <w:r w:rsidR="00DE2B2B" w:rsidRPr="00873CD8">
        <w:rPr>
          <w:color w:val="000000" w:themeColor="text1"/>
          <w:sz w:val="28"/>
          <w:szCs w:val="28"/>
        </w:rPr>
        <w:t>Luật Bưu chính (</w:t>
      </w:r>
      <w:r w:rsidR="00C8697B" w:rsidRPr="00873CD8">
        <w:rPr>
          <w:color w:val="000000" w:themeColor="text1"/>
          <w:sz w:val="28"/>
          <w:szCs w:val="28"/>
        </w:rPr>
        <w:t>thay thế</w:t>
      </w:r>
      <w:r w:rsidR="00DE2B2B" w:rsidRPr="00873CD8">
        <w:rPr>
          <w:color w:val="000000" w:themeColor="text1"/>
          <w:sz w:val="28"/>
          <w:szCs w:val="28"/>
        </w:rPr>
        <w:t>). Theo thông báo tại văn bản số …..của Văn phòng Chính phủ, Thường trực Chính phủ đã thống nhất với sự cần thiết phải xâ</w:t>
      </w:r>
      <w:r w:rsidR="005C413D" w:rsidRPr="00873CD8">
        <w:rPr>
          <w:color w:val="000000" w:themeColor="text1"/>
          <w:sz w:val="28"/>
          <w:szCs w:val="28"/>
        </w:rPr>
        <w:t>y dựng Luật Bưu chính</w:t>
      </w:r>
      <w:r w:rsidR="00DE2B2B" w:rsidRPr="00873CD8">
        <w:rPr>
          <w:color w:val="000000" w:themeColor="text1"/>
          <w:sz w:val="28"/>
          <w:szCs w:val="28"/>
        </w:rPr>
        <w:t xml:space="preserve"> (</w:t>
      </w:r>
      <w:r w:rsidR="00C8697B" w:rsidRPr="00873CD8">
        <w:rPr>
          <w:color w:val="000000" w:themeColor="text1"/>
          <w:sz w:val="28"/>
          <w:szCs w:val="28"/>
        </w:rPr>
        <w:t>thay thế</w:t>
      </w:r>
      <w:r w:rsidR="00DE2B2B" w:rsidRPr="00873CD8">
        <w:rPr>
          <w:color w:val="000000" w:themeColor="text1"/>
          <w:sz w:val="28"/>
          <w:szCs w:val="28"/>
        </w:rPr>
        <w:t>).</w:t>
      </w:r>
    </w:p>
    <w:p w14:paraId="3113D239" w14:textId="0279A75A" w:rsidR="00DE2B2B" w:rsidRPr="00873CD8" w:rsidRDefault="004A4CA2" w:rsidP="00873CD8">
      <w:pPr>
        <w:spacing w:before="140" w:beforeAutospacing="0" w:after="140" w:afterAutospacing="0" w:line="276" w:lineRule="auto"/>
        <w:ind w:leftChars="0" w:left="0" w:firstLineChars="0" w:firstLine="675"/>
        <w:jc w:val="both"/>
        <w:rPr>
          <w:b/>
          <w:color w:val="000000" w:themeColor="text1"/>
          <w:sz w:val="28"/>
          <w:szCs w:val="28"/>
        </w:rPr>
      </w:pPr>
      <w:r w:rsidRPr="00873CD8">
        <w:rPr>
          <w:b/>
          <w:color w:val="000000" w:themeColor="text1"/>
          <w:sz w:val="28"/>
          <w:szCs w:val="28"/>
        </w:rPr>
        <w:t xml:space="preserve">V. </w:t>
      </w:r>
      <w:r w:rsidR="00DE2B2B" w:rsidRPr="00873CD8">
        <w:rPr>
          <w:b/>
          <w:color w:val="000000" w:themeColor="text1"/>
          <w:sz w:val="28"/>
          <w:szCs w:val="28"/>
        </w:rPr>
        <w:t>MỤC TIÊU XÂY DỰNG CHÍNH SÁCH, GIẢI PHÁP THỰC HIỆN CHÍNH SÁCH TRONG ĐỀ NGHỊ XÂY DỰNG VĂN BẢN</w:t>
      </w:r>
    </w:p>
    <w:p w14:paraId="7FA3DC9D" w14:textId="701B77EE" w:rsidR="00837A65" w:rsidRPr="00873CD8" w:rsidRDefault="00837A65" w:rsidP="00873CD8">
      <w:pPr>
        <w:widowControl w:val="0"/>
        <w:adjustRightInd w:val="0"/>
        <w:snapToGrid w:val="0"/>
        <w:spacing w:before="140" w:beforeAutospacing="0" w:after="140" w:afterAutospacing="0" w:line="276" w:lineRule="auto"/>
        <w:ind w:leftChars="0" w:left="-2" w:firstLineChars="0" w:firstLine="722"/>
        <w:jc w:val="both"/>
        <w:textDirection w:val="lrTb"/>
        <w:textAlignment w:val="auto"/>
        <w:rPr>
          <w:b/>
          <w:bCs/>
          <w:iCs/>
          <w:noProof/>
          <w:color w:val="000000" w:themeColor="text1"/>
          <w:sz w:val="28"/>
          <w:szCs w:val="28"/>
        </w:rPr>
      </w:pPr>
      <w:r w:rsidRPr="00873CD8">
        <w:rPr>
          <w:b/>
          <w:bCs/>
          <w:iCs/>
          <w:noProof/>
          <w:color w:val="000000" w:themeColor="text1"/>
          <w:sz w:val="28"/>
          <w:szCs w:val="28"/>
          <w:lang w:val="pt-BR"/>
        </w:rPr>
        <w:t xml:space="preserve">1. Chính sách 1: </w:t>
      </w:r>
      <w:r w:rsidR="005F185D" w:rsidRPr="00873CD8">
        <w:rPr>
          <w:b/>
          <w:bCs/>
          <w:iCs/>
          <w:noProof/>
          <w:color w:val="000000" w:themeColor="text1"/>
          <w:sz w:val="28"/>
          <w:szCs w:val="28"/>
        </w:rPr>
        <w:t>Sửa đổi, bổ sung các khái niệm về dịch vụ bưu chính, hạ tầng bưu chính để mở rộng không gian lĩnh vực bưu chính, đồng bộ với các pháp luật liên quan</w:t>
      </w:r>
    </w:p>
    <w:p w14:paraId="2157124C" w14:textId="2305BB28" w:rsidR="003A4851" w:rsidRPr="00873CD8" w:rsidRDefault="003A4851" w:rsidP="00873CD8">
      <w:pPr>
        <w:widowControl w:val="0"/>
        <w:adjustRightInd w:val="0"/>
        <w:snapToGrid w:val="0"/>
        <w:spacing w:before="140" w:beforeAutospacing="0" w:after="140" w:afterAutospacing="0" w:line="276" w:lineRule="auto"/>
        <w:ind w:left="-2" w:firstLineChars="0" w:firstLine="722"/>
        <w:jc w:val="both"/>
        <w:rPr>
          <w:b/>
          <w:bCs/>
          <w:noProof/>
          <w:sz w:val="28"/>
          <w:szCs w:val="28"/>
        </w:rPr>
      </w:pPr>
      <w:r w:rsidRPr="00873CD8">
        <w:rPr>
          <w:b/>
          <w:bCs/>
          <w:noProof/>
          <w:sz w:val="28"/>
          <w:szCs w:val="28"/>
          <w:lang w:val="en-GB"/>
        </w:rPr>
        <w:t xml:space="preserve">a) </w:t>
      </w:r>
      <w:r w:rsidRPr="00873CD8">
        <w:rPr>
          <w:b/>
          <w:bCs/>
          <w:noProof/>
          <w:sz w:val="28"/>
          <w:szCs w:val="28"/>
          <w:lang w:val="vi-VN"/>
        </w:rPr>
        <w:t xml:space="preserve">Mục tiêu </w:t>
      </w:r>
      <w:r w:rsidR="0049703B" w:rsidRPr="00873CD8">
        <w:rPr>
          <w:b/>
          <w:bCs/>
          <w:noProof/>
          <w:sz w:val="28"/>
          <w:szCs w:val="28"/>
        </w:rPr>
        <w:t>của chính sách</w:t>
      </w:r>
    </w:p>
    <w:p w14:paraId="2465BEC2" w14:textId="25B5CF55" w:rsidR="003A4851" w:rsidRPr="00873CD8" w:rsidRDefault="003A4851" w:rsidP="00873CD8">
      <w:pPr>
        <w:widowControl w:val="0"/>
        <w:adjustRightInd w:val="0"/>
        <w:snapToGrid w:val="0"/>
        <w:spacing w:before="140" w:beforeAutospacing="0" w:after="140" w:afterAutospacing="0" w:line="276" w:lineRule="auto"/>
        <w:ind w:left="-2" w:firstLineChars="0" w:firstLine="722"/>
        <w:jc w:val="both"/>
        <w:rPr>
          <w:noProof/>
          <w:sz w:val="28"/>
          <w:szCs w:val="28"/>
          <w:lang w:val="pl-PL"/>
        </w:rPr>
      </w:pPr>
      <w:bookmarkStart w:id="1" w:name="_Hlk144064036"/>
      <w:r w:rsidRPr="00873CD8">
        <w:rPr>
          <w:noProof/>
          <w:sz w:val="28"/>
          <w:szCs w:val="28"/>
          <w:lang w:val="pl-PL"/>
        </w:rPr>
        <w:t>- M</w:t>
      </w:r>
      <w:r w:rsidR="00BF6F55" w:rsidRPr="00873CD8">
        <w:rPr>
          <w:noProof/>
          <w:sz w:val="28"/>
          <w:szCs w:val="28"/>
          <w:lang w:val="pl-PL"/>
        </w:rPr>
        <w:t xml:space="preserve">ở rộng </w:t>
      </w:r>
      <w:r w:rsidR="00183F1D" w:rsidRPr="00873CD8">
        <w:rPr>
          <w:noProof/>
          <w:sz w:val="28"/>
          <w:szCs w:val="28"/>
          <w:lang w:val="pl-PL"/>
        </w:rPr>
        <w:t>phạm vi</w:t>
      </w:r>
      <w:r w:rsidR="00BF6F55" w:rsidRPr="00873CD8">
        <w:rPr>
          <w:noProof/>
          <w:sz w:val="28"/>
          <w:szCs w:val="28"/>
          <w:lang w:val="pl-PL"/>
        </w:rPr>
        <w:t xml:space="preserve"> </w:t>
      </w:r>
      <w:r w:rsidR="00D46C4E" w:rsidRPr="00873CD8">
        <w:rPr>
          <w:noProof/>
          <w:sz w:val="28"/>
          <w:szCs w:val="28"/>
          <w:lang w:val="pl-PL"/>
        </w:rPr>
        <w:t>lĩnh vực</w:t>
      </w:r>
      <w:r w:rsidR="00BF6F55" w:rsidRPr="00873CD8">
        <w:rPr>
          <w:noProof/>
          <w:sz w:val="28"/>
          <w:szCs w:val="28"/>
          <w:lang w:val="pl-PL"/>
        </w:rPr>
        <w:t xml:space="preserve"> bưu chính, từ dịch vụ bưu chính truyền thống sang bao gồm các dịch vụ bưu chính mới, dịch vụ logistics bưu chính, các dịch vụ cộng thêm của bưu chính;</w:t>
      </w:r>
    </w:p>
    <w:p w14:paraId="6E53E773" w14:textId="5C0AE034" w:rsidR="003A4851" w:rsidRPr="00873CD8" w:rsidRDefault="003A4851" w:rsidP="00873CD8">
      <w:pPr>
        <w:widowControl w:val="0"/>
        <w:adjustRightInd w:val="0"/>
        <w:snapToGrid w:val="0"/>
        <w:spacing w:before="140" w:beforeAutospacing="0" w:after="140" w:afterAutospacing="0" w:line="276" w:lineRule="auto"/>
        <w:ind w:left="-2" w:firstLineChars="0" w:firstLine="722"/>
        <w:jc w:val="both"/>
        <w:rPr>
          <w:noProof/>
          <w:sz w:val="28"/>
          <w:szCs w:val="28"/>
          <w:lang w:val="pl-PL"/>
        </w:rPr>
      </w:pPr>
      <w:r w:rsidRPr="00873CD8">
        <w:rPr>
          <w:noProof/>
          <w:sz w:val="28"/>
          <w:szCs w:val="28"/>
          <w:lang w:val="pl-PL"/>
        </w:rPr>
        <w:t xml:space="preserve">- Tạo ra không gian hoạt động bưu chính 3 chiều (3D), thay vì 2 chiều (2D) như từ trước đến nay, nhằm tận dụng </w:t>
      </w:r>
      <w:r w:rsidR="00BF6F55" w:rsidRPr="00873CD8">
        <w:rPr>
          <w:noProof/>
          <w:sz w:val="28"/>
          <w:szCs w:val="28"/>
          <w:lang w:val="pl-PL"/>
        </w:rPr>
        <w:t xml:space="preserve">các </w:t>
      </w:r>
      <w:r w:rsidRPr="00873CD8">
        <w:rPr>
          <w:noProof/>
          <w:sz w:val="28"/>
          <w:szCs w:val="28"/>
          <w:lang w:val="pl-PL"/>
        </w:rPr>
        <w:t>công nghệ giao hàng mới.</w:t>
      </w:r>
    </w:p>
    <w:p w14:paraId="5930A166" w14:textId="77777777" w:rsidR="003A4851" w:rsidRPr="00873CD8" w:rsidRDefault="003A4851" w:rsidP="00873CD8">
      <w:pPr>
        <w:widowControl w:val="0"/>
        <w:adjustRightInd w:val="0"/>
        <w:snapToGrid w:val="0"/>
        <w:spacing w:before="140" w:beforeAutospacing="0" w:after="140" w:afterAutospacing="0" w:line="276" w:lineRule="auto"/>
        <w:ind w:leftChars="0" w:left="0" w:firstLineChars="0" w:firstLine="720"/>
        <w:jc w:val="both"/>
        <w:rPr>
          <w:b/>
          <w:noProof/>
          <w:sz w:val="28"/>
          <w:szCs w:val="28"/>
          <w:lang w:val="vi-VN"/>
        </w:rPr>
      </w:pPr>
      <w:r w:rsidRPr="00873CD8">
        <w:rPr>
          <w:b/>
          <w:noProof/>
          <w:sz w:val="28"/>
          <w:szCs w:val="28"/>
          <w:lang w:val="vi-VN"/>
        </w:rPr>
        <w:t>b) Nội dung chính sách</w:t>
      </w:r>
    </w:p>
    <w:bookmarkEnd w:id="1"/>
    <w:p w14:paraId="39ACB1A7" w14:textId="772D82E6" w:rsidR="003A4851" w:rsidRPr="00873CD8" w:rsidRDefault="003A4851" w:rsidP="00873CD8">
      <w:pPr>
        <w:widowControl w:val="0"/>
        <w:adjustRightInd w:val="0"/>
        <w:snapToGrid w:val="0"/>
        <w:spacing w:before="140" w:beforeAutospacing="0" w:after="140" w:afterAutospacing="0" w:line="276" w:lineRule="auto"/>
        <w:ind w:left="-2" w:firstLineChars="0" w:firstLine="722"/>
        <w:jc w:val="both"/>
        <w:rPr>
          <w:noProof/>
          <w:sz w:val="28"/>
          <w:szCs w:val="28"/>
          <w:lang w:val="vi-VN"/>
        </w:rPr>
      </w:pPr>
      <w:r w:rsidRPr="00873CD8">
        <w:rPr>
          <w:noProof/>
          <w:sz w:val="28"/>
          <w:szCs w:val="28"/>
          <w:lang w:val="vi-VN"/>
        </w:rPr>
        <w:t xml:space="preserve">Sửa đổi quy định theo hướng </w:t>
      </w:r>
      <w:r w:rsidR="00873CD8" w:rsidRPr="00873CD8">
        <w:rPr>
          <w:noProof/>
          <w:sz w:val="28"/>
          <w:szCs w:val="28"/>
        </w:rPr>
        <w:t>sửa đổi, cập nhật định nghĩa dịch vụ bưu chính, bổ sung</w:t>
      </w:r>
      <w:r w:rsidRPr="00873CD8">
        <w:rPr>
          <w:noProof/>
          <w:sz w:val="28"/>
          <w:szCs w:val="28"/>
          <w:lang w:val="vi-VN"/>
        </w:rPr>
        <w:t xml:space="preserve"> những vấn đề còn thiếu trong các khái niệm về mạng bưu chính và điểm phục vụ bưu chính, dịch vụ bưu chính,</w:t>
      </w:r>
      <w:r w:rsidRPr="00873CD8">
        <w:rPr>
          <w:noProof/>
          <w:sz w:val="28"/>
          <w:szCs w:val="28"/>
        </w:rPr>
        <w:t xml:space="preserve"> các dịch vụ bưu chính mới,</w:t>
      </w:r>
      <w:r w:rsidRPr="00873CD8">
        <w:rPr>
          <w:noProof/>
          <w:sz w:val="28"/>
          <w:szCs w:val="28"/>
          <w:lang w:val="vi-VN"/>
        </w:rPr>
        <w:t xml:space="preserve"> đặc</w:t>
      </w:r>
      <w:r w:rsidRPr="00873CD8">
        <w:rPr>
          <w:sz w:val="28"/>
          <w:szCs w:val="28"/>
        </w:rPr>
        <w:t xml:space="preserve"> tính của bưu kiện hàng hóa. </w:t>
      </w:r>
    </w:p>
    <w:p w14:paraId="31282737" w14:textId="77777777" w:rsidR="003A4851" w:rsidRPr="00741CA7" w:rsidRDefault="003A4851" w:rsidP="006C78B8">
      <w:pPr>
        <w:widowControl w:val="0"/>
        <w:adjustRightInd w:val="0"/>
        <w:snapToGrid w:val="0"/>
        <w:spacing w:before="120" w:beforeAutospacing="0" w:after="120" w:afterAutospacing="0" w:line="276" w:lineRule="auto"/>
        <w:ind w:left="-2" w:firstLineChars="0" w:firstLine="720"/>
        <w:jc w:val="both"/>
        <w:rPr>
          <w:b/>
          <w:noProof/>
          <w:sz w:val="28"/>
          <w:szCs w:val="28"/>
          <w:lang w:val="vi-VN"/>
        </w:rPr>
      </w:pPr>
      <w:r w:rsidRPr="00741CA7">
        <w:rPr>
          <w:b/>
          <w:noProof/>
          <w:sz w:val="28"/>
          <w:szCs w:val="28"/>
          <w:lang w:val="vi-VN"/>
        </w:rPr>
        <w:lastRenderedPageBreak/>
        <w:t>c) Các giải pháp thực hiện chính sách</w:t>
      </w:r>
    </w:p>
    <w:p w14:paraId="6C7530C2" w14:textId="624A1C3B" w:rsidR="003A4851" w:rsidRDefault="003A4851" w:rsidP="006C78B8">
      <w:pPr>
        <w:widowControl w:val="0"/>
        <w:adjustRightInd w:val="0"/>
        <w:snapToGrid w:val="0"/>
        <w:spacing w:before="120" w:beforeAutospacing="0" w:after="120" w:afterAutospacing="0" w:line="276" w:lineRule="auto"/>
        <w:ind w:left="-2" w:firstLineChars="0" w:firstLine="720"/>
        <w:jc w:val="both"/>
        <w:rPr>
          <w:noProof/>
          <w:sz w:val="28"/>
          <w:szCs w:val="28"/>
          <w:lang w:val="vi-VN"/>
        </w:rPr>
      </w:pPr>
      <w:r w:rsidRPr="00741CA7">
        <w:rPr>
          <w:noProof/>
          <w:sz w:val="28"/>
          <w:szCs w:val="28"/>
          <w:lang w:val="vi-VN"/>
        </w:rPr>
        <w:t>Phương án 1:</w:t>
      </w:r>
    </w:p>
    <w:p w14:paraId="21752056" w14:textId="0C49A989" w:rsidR="00390347" w:rsidRDefault="00390347" w:rsidP="00390347">
      <w:pPr>
        <w:widowControl w:val="0"/>
        <w:adjustRightInd w:val="0"/>
        <w:snapToGrid w:val="0"/>
        <w:spacing w:before="120" w:beforeAutospacing="0" w:after="120" w:afterAutospacing="0" w:line="276" w:lineRule="auto"/>
        <w:ind w:left="-2" w:firstLineChars="0" w:firstLine="720"/>
        <w:jc w:val="both"/>
        <w:rPr>
          <w:noProof/>
          <w:sz w:val="28"/>
          <w:szCs w:val="28"/>
        </w:rPr>
      </w:pPr>
      <w:r w:rsidRPr="00741CA7">
        <w:rPr>
          <w:bCs/>
          <w:iCs/>
          <w:noProof/>
          <w:sz w:val="28"/>
          <w:szCs w:val="28"/>
        </w:rPr>
        <w:t xml:space="preserve">-  </w:t>
      </w:r>
      <w:r w:rsidRPr="00741CA7">
        <w:rPr>
          <w:noProof/>
          <w:sz w:val="28"/>
          <w:szCs w:val="28"/>
        </w:rPr>
        <w:t>Sửa đổi</w:t>
      </w:r>
      <w:r>
        <w:rPr>
          <w:noProof/>
          <w:sz w:val="28"/>
          <w:szCs w:val="28"/>
        </w:rPr>
        <w:t>, cập nhật</w:t>
      </w:r>
      <w:r w:rsidRPr="00741CA7">
        <w:rPr>
          <w:noProof/>
          <w:sz w:val="28"/>
          <w:szCs w:val="28"/>
        </w:rPr>
        <w:t xml:space="preserve"> </w:t>
      </w:r>
      <w:r>
        <w:rPr>
          <w:noProof/>
          <w:sz w:val="28"/>
          <w:szCs w:val="28"/>
        </w:rPr>
        <w:t>định nghĩa</w:t>
      </w:r>
      <w:r w:rsidRPr="00741CA7">
        <w:rPr>
          <w:noProof/>
          <w:sz w:val="28"/>
          <w:szCs w:val="28"/>
        </w:rPr>
        <w:t xml:space="preserve"> dịch vụ bưu chính: </w:t>
      </w:r>
      <w:r w:rsidRPr="007510AA">
        <w:rPr>
          <w:noProof/>
          <w:sz w:val="28"/>
          <w:szCs w:val="28"/>
        </w:rPr>
        <w:t>“</w:t>
      </w:r>
      <w:r w:rsidRPr="007510AA">
        <w:rPr>
          <w:i/>
          <w:noProof/>
          <w:sz w:val="28"/>
          <w:szCs w:val="28"/>
        </w:rPr>
        <w:t>Dịch vụ bưu chính</w:t>
      </w:r>
      <w:r w:rsidRPr="007510AA">
        <w:rPr>
          <w:noProof/>
          <w:sz w:val="28"/>
          <w:szCs w:val="28"/>
        </w:rPr>
        <w:t> là dịch vụ chấp nhận hoặc thu gom, chia chọn, vận chuyển, phát bưu gửi từ địa điểm gửi đến địa điểm nhận qua mạng bưu chính, trừ phương thức điện tử”.</w:t>
      </w:r>
    </w:p>
    <w:p w14:paraId="79FB361D" w14:textId="77777777" w:rsidR="00443AD3" w:rsidRDefault="00F54848" w:rsidP="00501F77">
      <w:pPr>
        <w:widowControl w:val="0"/>
        <w:adjustRightInd w:val="0"/>
        <w:snapToGrid w:val="0"/>
        <w:spacing w:before="120" w:beforeAutospacing="0" w:after="120" w:afterAutospacing="0" w:line="276" w:lineRule="auto"/>
        <w:ind w:left="-2" w:firstLineChars="0" w:firstLine="720"/>
        <w:jc w:val="both"/>
        <w:rPr>
          <w:i/>
          <w:noProof/>
          <w:sz w:val="28"/>
          <w:szCs w:val="28"/>
        </w:rPr>
      </w:pPr>
      <w:r w:rsidRPr="00741CA7">
        <w:rPr>
          <w:bCs/>
          <w:iCs/>
          <w:noProof/>
          <w:sz w:val="28"/>
          <w:szCs w:val="28"/>
        </w:rPr>
        <w:t xml:space="preserve">- </w:t>
      </w:r>
      <w:r w:rsidRPr="00741CA7">
        <w:rPr>
          <w:noProof/>
          <w:sz w:val="28"/>
          <w:szCs w:val="28"/>
          <w:lang w:val="vi-VN"/>
        </w:rPr>
        <w:t xml:space="preserve">Bổ sung tiêu chí về khối lượng, kích thước bưu </w:t>
      </w:r>
      <w:r>
        <w:rPr>
          <w:noProof/>
          <w:sz w:val="28"/>
          <w:szCs w:val="28"/>
        </w:rPr>
        <w:t>gửi</w:t>
      </w:r>
      <w:r w:rsidRPr="00741CA7">
        <w:rPr>
          <w:i/>
          <w:noProof/>
          <w:sz w:val="28"/>
          <w:szCs w:val="28"/>
          <w:lang w:val="vi-VN"/>
        </w:rPr>
        <w:t>.</w:t>
      </w:r>
    </w:p>
    <w:p w14:paraId="7F8565E2" w14:textId="06BD802F" w:rsidR="00501F77" w:rsidRDefault="00443AD3" w:rsidP="00501F77">
      <w:pPr>
        <w:widowControl w:val="0"/>
        <w:adjustRightInd w:val="0"/>
        <w:snapToGrid w:val="0"/>
        <w:spacing w:before="120" w:beforeAutospacing="0" w:after="120" w:afterAutospacing="0" w:line="276" w:lineRule="auto"/>
        <w:ind w:left="-2" w:firstLineChars="0" w:firstLine="720"/>
        <w:jc w:val="both"/>
        <w:rPr>
          <w:i/>
          <w:noProof/>
          <w:sz w:val="28"/>
          <w:szCs w:val="28"/>
        </w:rPr>
      </w:pPr>
      <w:r>
        <w:rPr>
          <w:noProof/>
          <w:sz w:val="28"/>
          <w:szCs w:val="28"/>
        </w:rPr>
        <w:t xml:space="preserve">- </w:t>
      </w:r>
      <w:r w:rsidR="003A4851" w:rsidRPr="00741CA7">
        <w:rPr>
          <w:noProof/>
          <w:sz w:val="28"/>
          <w:szCs w:val="28"/>
        </w:rPr>
        <w:t xml:space="preserve">Sửa đổi khái niệm về mạng bưu chính: </w:t>
      </w:r>
      <w:r w:rsidR="003A4851" w:rsidRPr="00741CA7">
        <w:rPr>
          <w:i/>
          <w:noProof/>
          <w:sz w:val="28"/>
          <w:szCs w:val="28"/>
        </w:rPr>
        <w:t xml:space="preserve">“Mạng bưu chính bao gồm hệ thống trung tâm chia chọn </w:t>
      </w:r>
      <w:r w:rsidR="00B433D3">
        <w:rPr>
          <w:i/>
          <w:noProof/>
          <w:sz w:val="28"/>
          <w:szCs w:val="28"/>
        </w:rPr>
        <w:t xml:space="preserve"> </w:t>
      </w:r>
      <w:r w:rsidR="003A4851" w:rsidRPr="00741CA7">
        <w:rPr>
          <w:i/>
          <w:noProof/>
          <w:sz w:val="28"/>
          <w:szCs w:val="28"/>
        </w:rPr>
        <w:t>điểm phục vụ bưu chính; hệ thống kỹ thuật, công nghệ, cơ sở dữ liệu hỗ trợ quản lý, khai thác</w:t>
      </w:r>
      <w:r w:rsidR="00501F77">
        <w:rPr>
          <w:i/>
          <w:noProof/>
          <w:sz w:val="28"/>
          <w:szCs w:val="28"/>
        </w:rPr>
        <w:t xml:space="preserve"> và truy xuất thông tin bưu gửi”</w:t>
      </w:r>
      <w:r w:rsidR="00501F77" w:rsidRPr="00501F77">
        <w:rPr>
          <w:noProof/>
          <w:sz w:val="28"/>
          <w:szCs w:val="28"/>
        </w:rPr>
        <w:t>.</w:t>
      </w:r>
    </w:p>
    <w:p w14:paraId="7CCE7EA5" w14:textId="2587300D" w:rsidR="00566DB7" w:rsidRPr="00D772D5" w:rsidRDefault="00390347" w:rsidP="00CC0559">
      <w:pPr>
        <w:widowControl w:val="0"/>
        <w:adjustRightInd w:val="0"/>
        <w:snapToGrid w:val="0"/>
        <w:spacing w:before="120" w:beforeAutospacing="0" w:after="120" w:afterAutospacing="0" w:line="276" w:lineRule="auto"/>
        <w:ind w:left="-2" w:firstLineChars="0" w:firstLine="720"/>
        <w:jc w:val="both"/>
        <w:rPr>
          <w:noProof/>
          <w:sz w:val="28"/>
          <w:szCs w:val="28"/>
        </w:rPr>
      </w:pPr>
      <w:r>
        <w:rPr>
          <w:noProof/>
          <w:sz w:val="28"/>
          <w:szCs w:val="28"/>
        </w:rPr>
        <w:t xml:space="preserve">- </w:t>
      </w:r>
      <w:r w:rsidR="003A4851" w:rsidRPr="00741CA7">
        <w:rPr>
          <w:noProof/>
          <w:sz w:val="28"/>
          <w:szCs w:val="28"/>
        </w:rPr>
        <w:t>Bổ sung</w:t>
      </w:r>
      <w:r>
        <w:rPr>
          <w:noProof/>
          <w:sz w:val="28"/>
          <w:szCs w:val="28"/>
        </w:rPr>
        <w:t xml:space="preserve"> các</w:t>
      </w:r>
      <w:r w:rsidR="003A4851" w:rsidRPr="00741CA7">
        <w:rPr>
          <w:noProof/>
          <w:sz w:val="28"/>
          <w:szCs w:val="28"/>
        </w:rPr>
        <w:t xml:space="preserve"> khái niệm</w:t>
      </w:r>
      <w:r>
        <w:rPr>
          <w:noProof/>
          <w:sz w:val="28"/>
          <w:szCs w:val="28"/>
        </w:rPr>
        <w:t>:</w:t>
      </w:r>
      <w:r w:rsidR="003A4851" w:rsidRPr="00741CA7">
        <w:rPr>
          <w:noProof/>
          <w:sz w:val="28"/>
          <w:szCs w:val="28"/>
        </w:rPr>
        <w:t xml:space="preserve"> dịch vụ vận tải bưu chính</w:t>
      </w:r>
      <w:r>
        <w:rPr>
          <w:noProof/>
          <w:sz w:val="28"/>
          <w:szCs w:val="28"/>
        </w:rPr>
        <w:t xml:space="preserve">, </w:t>
      </w:r>
      <w:r w:rsidR="003A4851" w:rsidRPr="00741CA7">
        <w:rPr>
          <w:noProof/>
          <w:sz w:val="28"/>
          <w:szCs w:val="28"/>
        </w:rPr>
        <w:t>dịch vụ logistics chuyển phát nhanh hàng nhẹ</w:t>
      </w:r>
      <w:r w:rsidR="00CC0559">
        <w:rPr>
          <w:noProof/>
          <w:sz w:val="28"/>
          <w:szCs w:val="28"/>
        </w:rPr>
        <w:t>, d</w:t>
      </w:r>
      <w:r w:rsidR="00566DB7" w:rsidRPr="002E4591">
        <w:rPr>
          <w:i/>
          <w:noProof/>
          <w:sz w:val="28"/>
          <w:szCs w:val="28"/>
          <w:lang w:val="vi-VN"/>
        </w:rPr>
        <w:t>ịch vụ hoàn tất đơn hàng (fulfilment)</w:t>
      </w:r>
      <w:r w:rsidR="00CC0559">
        <w:rPr>
          <w:noProof/>
          <w:sz w:val="28"/>
          <w:szCs w:val="28"/>
        </w:rPr>
        <w:t>, d</w:t>
      </w:r>
      <w:r w:rsidR="00566DB7" w:rsidRPr="00D772D5">
        <w:rPr>
          <w:i/>
          <w:noProof/>
          <w:sz w:val="28"/>
          <w:szCs w:val="28"/>
          <w:lang w:val="vi-VN"/>
        </w:rPr>
        <w:t>ịch vụ thu hộ tiền hàng (COD</w:t>
      </w:r>
      <w:r w:rsidR="00D772D5" w:rsidRPr="00D772D5">
        <w:rPr>
          <w:i/>
          <w:noProof/>
          <w:sz w:val="28"/>
          <w:szCs w:val="28"/>
        </w:rPr>
        <w:t>)</w:t>
      </w:r>
      <w:r w:rsidR="00CC0559">
        <w:rPr>
          <w:noProof/>
          <w:sz w:val="28"/>
          <w:szCs w:val="28"/>
        </w:rPr>
        <w:t>.</w:t>
      </w:r>
    </w:p>
    <w:p w14:paraId="14D39E10" w14:textId="4D738F04" w:rsidR="00566DB7" w:rsidRPr="00566DB7" w:rsidRDefault="00ED45C1" w:rsidP="006C78B8">
      <w:pPr>
        <w:widowControl w:val="0"/>
        <w:adjustRightInd w:val="0"/>
        <w:snapToGrid w:val="0"/>
        <w:spacing w:before="80" w:beforeAutospacing="0" w:after="80" w:afterAutospacing="0" w:line="276" w:lineRule="auto"/>
        <w:ind w:left="-2" w:firstLineChars="0" w:firstLine="720"/>
        <w:jc w:val="both"/>
        <w:rPr>
          <w:noProof/>
          <w:sz w:val="28"/>
          <w:szCs w:val="28"/>
          <w:lang w:val="vi-VN"/>
        </w:rPr>
      </w:pPr>
      <w:r>
        <w:rPr>
          <w:noProof/>
          <w:sz w:val="28"/>
          <w:szCs w:val="28"/>
        </w:rPr>
        <w:t>- Bổ sung định nghĩa: “</w:t>
      </w:r>
      <w:r w:rsidR="00566DB7" w:rsidRPr="00B16341">
        <w:rPr>
          <w:i/>
          <w:noProof/>
          <w:sz w:val="28"/>
          <w:szCs w:val="28"/>
          <w:lang w:val="vi-VN"/>
        </w:rPr>
        <w:t>Hạ tầng bưu chính</w:t>
      </w:r>
      <w:r>
        <w:rPr>
          <w:noProof/>
          <w:sz w:val="28"/>
          <w:szCs w:val="28"/>
        </w:rPr>
        <w:t xml:space="preserve"> </w:t>
      </w:r>
      <w:r w:rsidR="00566DB7" w:rsidRPr="00566DB7">
        <w:rPr>
          <w:noProof/>
          <w:sz w:val="28"/>
          <w:szCs w:val="28"/>
          <w:lang w:val="vi-VN"/>
        </w:rPr>
        <w:t>bao gồm:</w:t>
      </w:r>
      <w:r>
        <w:rPr>
          <w:noProof/>
          <w:sz w:val="28"/>
          <w:szCs w:val="28"/>
        </w:rPr>
        <w:t xml:space="preserve"> </w:t>
      </w:r>
      <w:r>
        <w:rPr>
          <w:noProof/>
          <w:sz w:val="28"/>
          <w:szCs w:val="28"/>
          <w:lang w:val="vi-VN"/>
        </w:rPr>
        <w:t xml:space="preserve">Mạng bưu chính vật lý (bao gồm: </w:t>
      </w:r>
      <w:r w:rsidR="00566DB7" w:rsidRPr="00566DB7">
        <w:rPr>
          <w:noProof/>
          <w:sz w:val="28"/>
          <w:szCs w:val="28"/>
          <w:lang w:val="vi-VN"/>
        </w:rPr>
        <w:t>Trung tâm chia chọn bưu gửi;</w:t>
      </w:r>
      <w:r>
        <w:rPr>
          <w:noProof/>
          <w:sz w:val="28"/>
          <w:szCs w:val="28"/>
        </w:rPr>
        <w:t xml:space="preserve"> </w:t>
      </w:r>
      <w:r w:rsidR="00566DB7" w:rsidRPr="00566DB7">
        <w:rPr>
          <w:noProof/>
          <w:sz w:val="28"/>
          <w:szCs w:val="28"/>
          <w:lang w:val="vi-VN"/>
        </w:rPr>
        <w:t>Điểm phục vụ bưu chính công cộng;</w:t>
      </w:r>
      <w:r>
        <w:rPr>
          <w:noProof/>
          <w:sz w:val="28"/>
          <w:szCs w:val="28"/>
        </w:rPr>
        <w:t xml:space="preserve"> </w:t>
      </w:r>
      <w:r w:rsidR="00566DB7" w:rsidRPr="00566DB7">
        <w:rPr>
          <w:noProof/>
          <w:sz w:val="28"/>
          <w:szCs w:val="28"/>
          <w:lang w:val="vi-VN"/>
        </w:rPr>
        <w:t xml:space="preserve"> Kho ảo</w:t>
      </w:r>
      <w:r>
        <w:rPr>
          <w:noProof/>
          <w:sz w:val="28"/>
          <w:szCs w:val="28"/>
        </w:rPr>
        <w:t>) và h</w:t>
      </w:r>
      <w:r w:rsidR="00566DB7" w:rsidRPr="00566DB7">
        <w:rPr>
          <w:noProof/>
          <w:sz w:val="28"/>
          <w:szCs w:val="28"/>
          <w:lang w:val="vi-VN"/>
        </w:rPr>
        <w:t>ạ tầng bưu chính số</w:t>
      </w:r>
      <w:r>
        <w:rPr>
          <w:noProof/>
          <w:sz w:val="28"/>
          <w:szCs w:val="28"/>
        </w:rPr>
        <w:t xml:space="preserve"> (</w:t>
      </w:r>
      <w:r w:rsidR="00566DB7" w:rsidRPr="00566DB7">
        <w:rPr>
          <w:noProof/>
          <w:sz w:val="28"/>
          <w:szCs w:val="28"/>
          <w:lang w:val="vi-VN"/>
        </w:rPr>
        <w:t>bao gồm:</w:t>
      </w:r>
      <w:r>
        <w:rPr>
          <w:noProof/>
          <w:sz w:val="28"/>
          <w:szCs w:val="28"/>
        </w:rPr>
        <w:t xml:space="preserve"> D</w:t>
      </w:r>
      <w:r w:rsidR="00566DB7" w:rsidRPr="00566DB7">
        <w:rPr>
          <w:noProof/>
          <w:sz w:val="28"/>
          <w:szCs w:val="28"/>
          <w:lang w:val="vi-VN"/>
        </w:rPr>
        <w:t>ữ liệu bưu chính số;</w:t>
      </w:r>
      <w:r>
        <w:rPr>
          <w:noProof/>
          <w:sz w:val="28"/>
          <w:szCs w:val="28"/>
        </w:rPr>
        <w:t xml:space="preserve"> Đ</w:t>
      </w:r>
      <w:r w:rsidR="00566DB7" w:rsidRPr="00566DB7">
        <w:rPr>
          <w:noProof/>
          <w:sz w:val="28"/>
          <w:szCs w:val="28"/>
          <w:lang w:val="vi-VN"/>
        </w:rPr>
        <w:t>ịa chỉ số</w:t>
      </w:r>
      <w:r>
        <w:rPr>
          <w:noProof/>
          <w:sz w:val="28"/>
          <w:szCs w:val="28"/>
        </w:rPr>
        <w:t>).</w:t>
      </w:r>
    </w:p>
    <w:p w14:paraId="452C748C" w14:textId="395556DF" w:rsidR="00566DB7" w:rsidRDefault="00566DB7" w:rsidP="00351D20">
      <w:pPr>
        <w:widowControl w:val="0"/>
        <w:adjustRightInd w:val="0"/>
        <w:snapToGrid w:val="0"/>
        <w:spacing w:before="140" w:beforeAutospacing="0" w:after="120" w:afterAutospacing="0" w:line="264" w:lineRule="auto"/>
        <w:ind w:left="-2" w:firstLineChars="0" w:firstLine="720"/>
        <w:jc w:val="both"/>
        <w:rPr>
          <w:noProof/>
          <w:sz w:val="28"/>
          <w:szCs w:val="28"/>
          <w:lang w:val="vi-VN"/>
        </w:rPr>
      </w:pPr>
      <w:r w:rsidRPr="00566DB7">
        <w:rPr>
          <w:noProof/>
          <w:sz w:val="28"/>
          <w:szCs w:val="28"/>
          <w:lang w:val="vi-VN"/>
        </w:rPr>
        <w:tab/>
      </w:r>
      <w:r w:rsidR="00B16341">
        <w:rPr>
          <w:noProof/>
          <w:sz w:val="28"/>
          <w:szCs w:val="28"/>
        </w:rPr>
        <w:t xml:space="preserve">- </w:t>
      </w:r>
      <w:r w:rsidRPr="00566DB7">
        <w:rPr>
          <w:noProof/>
          <w:sz w:val="28"/>
          <w:szCs w:val="28"/>
          <w:lang w:val="vi-VN"/>
        </w:rPr>
        <w:t>Doanh nghiệp bưu chính, bao gồm:</w:t>
      </w:r>
      <w:r w:rsidR="00B16341">
        <w:rPr>
          <w:noProof/>
          <w:sz w:val="28"/>
          <w:szCs w:val="28"/>
        </w:rPr>
        <w:t xml:space="preserve"> </w:t>
      </w:r>
      <w:r w:rsidRPr="00566DB7">
        <w:rPr>
          <w:noProof/>
          <w:sz w:val="28"/>
          <w:szCs w:val="28"/>
          <w:lang w:val="vi-VN"/>
        </w:rPr>
        <w:t xml:space="preserve">Doanh nghiệp bưu chính có hạ tầng </w:t>
      </w:r>
      <w:r w:rsidR="00B16341">
        <w:rPr>
          <w:noProof/>
          <w:sz w:val="28"/>
          <w:szCs w:val="28"/>
          <w:lang w:val="vi-VN"/>
        </w:rPr>
        <w:t xml:space="preserve">hoàn chỉnh và </w:t>
      </w:r>
      <w:r w:rsidR="00B16341">
        <w:rPr>
          <w:noProof/>
          <w:sz w:val="28"/>
          <w:szCs w:val="28"/>
        </w:rPr>
        <w:t>d</w:t>
      </w:r>
      <w:r w:rsidRPr="00566DB7">
        <w:rPr>
          <w:noProof/>
          <w:sz w:val="28"/>
          <w:szCs w:val="28"/>
          <w:lang w:val="vi-VN"/>
        </w:rPr>
        <w:t>oanh nghiệp bưu chính không có hạ tầng</w:t>
      </w:r>
      <w:r w:rsidR="00B16341">
        <w:rPr>
          <w:noProof/>
          <w:sz w:val="28"/>
          <w:szCs w:val="28"/>
        </w:rPr>
        <w:t xml:space="preserve"> hoàn chỉnh</w:t>
      </w:r>
      <w:r w:rsidRPr="00566DB7">
        <w:rPr>
          <w:noProof/>
          <w:sz w:val="28"/>
          <w:szCs w:val="28"/>
          <w:lang w:val="vi-VN"/>
        </w:rPr>
        <w:t>.</w:t>
      </w:r>
    </w:p>
    <w:p w14:paraId="7AC05D2A" w14:textId="21C95E1E" w:rsidR="003A4851" w:rsidRPr="00741CA7" w:rsidRDefault="003A4851" w:rsidP="00351D20">
      <w:pPr>
        <w:widowControl w:val="0"/>
        <w:adjustRightInd w:val="0"/>
        <w:snapToGrid w:val="0"/>
        <w:spacing w:before="140" w:beforeAutospacing="0" w:after="120" w:afterAutospacing="0" w:line="264" w:lineRule="auto"/>
        <w:ind w:left="-2" w:firstLineChars="0" w:firstLine="720"/>
        <w:jc w:val="both"/>
        <w:rPr>
          <w:noProof/>
          <w:sz w:val="28"/>
          <w:szCs w:val="28"/>
          <w:lang w:val="vi-VN"/>
        </w:rPr>
      </w:pPr>
      <w:r w:rsidRPr="00741CA7">
        <w:rPr>
          <w:noProof/>
          <w:sz w:val="28"/>
          <w:szCs w:val="28"/>
          <w:lang w:val="vi-VN"/>
        </w:rPr>
        <w:t>Phương án 2: Giữ nguyên quy định hiện hành.</w:t>
      </w:r>
    </w:p>
    <w:p w14:paraId="40C3210C" w14:textId="77777777" w:rsidR="003A4851" w:rsidRPr="00741CA7" w:rsidRDefault="003A4851" w:rsidP="00351D20">
      <w:pPr>
        <w:widowControl w:val="0"/>
        <w:adjustRightInd w:val="0"/>
        <w:snapToGrid w:val="0"/>
        <w:spacing w:before="140" w:beforeAutospacing="0" w:after="120" w:afterAutospacing="0" w:line="264" w:lineRule="auto"/>
        <w:ind w:left="-2" w:firstLineChars="0" w:firstLine="722"/>
        <w:jc w:val="both"/>
        <w:rPr>
          <w:b/>
          <w:noProof/>
          <w:sz w:val="28"/>
          <w:szCs w:val="28"/>
          <w:lang w:val="vi-VN"/>
        </w:rPr>
      </w:pPr>
      <w:r w:rsidRPr="00741CA7">
        <w:rPr>
          <w:b/>
          <w:noProof/>
          <w:sz w:val="28"/>
          <w:szCs w:val="28"/>
          <w:lang w:val="vi-VN"/>
        </w:rPr>
        <w:t>d) Giải pháp tối ưu được lựa chọn và lý do lựa chọn</w:t>
      </w:r>
      <w:bookmarkStart w:id="2" w:name="_Hlk144062688"/>
    </w:p>
    <w:p w14:paraId="18D7AEE4" w14:textId="0CC816C2" w:rsidR="003A4851" w:rsidRPr="001A40E2" w:rsidRDefault="003A4851" w:rsidP="00351D20">
      <w:pPr>
        <w:widowControl w:val="0"/>
        <w:adjustRightInd w:val="0"/>
        <w:snapToGrid w:val="0"/>
        <w:spacing w:before="140" w:beforeAutospacing="0" w:after="120" w:afterAutospacing="0" w:line="264" w:lineRule="auto"/>
        <w:ind w:left="-2" w:firstLineChars="0" w:firstLine="722"/>
        <w:jc w:val="both"/>
        <w:rPr>
          <w:noProof/>
          <w:position w:val="0"/>
          <w:sz w:val="28"/>
          <w:szCs w:val="28"/>
          <w:lang w:val="vi-VN"/>
        </w:rPr>
      </w:pPr>
      <w:r w:rsidRPr="001A40E2">
        <w:rPr>
          <w:noProof/>
          <w:position w:val="0"/>
          <w:sz w:val="28"/>
          <w:szCs w:val="28"/>
          <w:lang w:val="vi-VN"/>
        </w:rPr>
        <w:t xml:space="preserve">Bộ Khoa học và Công nghệ kiến nghị lựa chọn Phương án 1 với </w:t>
      </w:r>
      <w:r w:rsidR="001A40E2">
        <w:rPr>
          <w:noProof/>
          <w:position w:val="0"/>
          <w:sz w:val="28"/>
          <w:szCs w:val="28"/>
        </w:rPr>
        <w:t xml:space="preserve">các </w:t>
      </w:r>
      <w:r w:rsidRPr="001A40E2">
        <w:rPr>
          <w:noProof/>
          <w:position w:val="0"/>
          <w:sz w:val="28"/>
          <w:szCs w:val="28"/>
          <w:lang w:val="vi-VN"/>
        </w:rPr>
        <w:t>lí do như sau:</w:t>
      </w:r>
    </w:p>
    <w:bookmarkEnd w:id="2"/>
    <w:p w14:paraId="255D1907" w14:textId="77777777" w:rsidR="003A4851" w:rsidRPr="001A40E2" w:rsidRDefault="003A4851" w:rsidP="00351D20">
      <w:pPr>
        <w:widowControl w:val="0"/>
        <w:adjustRightInd w:val="0"/>
        <w:snapToGrid w:val="0"/>
        <w:spacing w:before="140" w:beforeAutospacing="0" w:after="120" w:afterAutospacing="0" w:line="264" w:lineRule="auto"/>
        <w:ind w:left="-2" w:firstLineChars="0" w:firstLine="722"/>
        <w:jc w:val="both"/>
        <w:rPr>
          <w:noProof/>
          <w:sz w:val="28"/>
          <w:szCs w:val="28"/>
          <w:lang w:val="pl-PL"/>
        </w:rPr>
      </w:pPr>
      <w:r w:rsidRPr="001A40E2">
        <w:rPr>
          <w:noProof/>
          <w:sz w:val="28"/>
          <w:szCs w:val="28"/>
          <w:lang w:val="pl-PL"/>
        </w:rPr>
        <w:t>- Có căn cứ pháp lý để xác định không gian hoạt động của dịch vụ bưu chính, xác định hàng hóa do doanh nghiệp bưu chính cung cấp, thuộc thẩm quyền quản lý nhà nước về bưu chính của mình, từ đó nhắc nhở hoặc xử phạt khi phát hiện doanh nghiệp có dấu hiệu vi phạm hoặc có hành vi vi phạm các quy định của pháp luật bưu chính về tiêu chuẩn chất lượng, giá cước, khiếu nại, bồi thường thiệt hại, bảo đảm an toàn, an ninh trong cung ứng dịch vụ bưu chính.</w:t>
      </w:r>
    </w:p>
    <w:p w14:paraId="7F95DDDB" w14:textId="61CC287B" w:rsidR="003A4851" w:rsidRPr="001A40E2" w:rsidRDefault="003A4851" w:rsidP="00351D20">
      <w:pPr>
        <w:widowControl w:val="0"/>
        <w:adjustRightInd w:val="0"/>
        <w:snapToGrid w:val="0"/>
        <w:spacing w:before="140" w:beforeAutospacing="0" w:after="120" w:afterAutospacing="0" w:line="264" w:lineRule="auto"/>
        <w:ind w:left="-2" w:firstLineChars="0" w:firstLine="722"/>
        <w:jc w:val="both"/>
        <w:rPr>
          <w:noProof/>
          <w:sz w:val="28"/>
          <w:szCs w:val="28"/>
          <w:lang w:val="pl-PL"/>
        </w:rPr>
      </w:pPr>
      <w:r w:rsidRPr="001A40E2">
        <w:rPr>
          <w:noProof/>
          <w:sz w:val="28"/>
          <w:szCs w:val="28"/>
          <w:lang w:val="pl-PL"/>
        </w:rPr>
        <w:t>- Người dân c</w:t>
      </w:r>
      <w:r w:rsidRPr="001A40E2">
        <w:rPr>
          <w:noProof/>
          <w:sz w:val="28"/>
          <w:szCs w:val="28"/>
          <w:lang w:val="vi-VN"/>
        </w:rPr>
        <w:t xml:space="preserve">ăn cứ </w:t>
      </w:r>
      <w:r w:rsidRPr="001A40E2">
        <w:rPr>
          <w:noProof/>
          <w:sz w:val="28"/>
          <w:szCs w:val="28"/>
          <w:lang w:val="pl-PL"/>
        </w:rPr>
        <w:t xml:space="preserve">vào quy trình cung cấp dịch vụ, đặc tính bưu gửi </w:t>
      </w:r>
      <w:r w:rsidRPr="001A40E2">
        <w:rPr>
          <w:noProof/>
          <w:sz w:val="28"/>
          <w:szCs w:val="28"/>
          <w:lang w:val="vi-VN"/>
        </w:rPr>
        <w:t xml:space="preserve">để lựa chọn </w:t>
      </w:r>
      <w:r w:rsidRPr="001A40E2">
        <w:rPr>
          <w:noProof/>
          <w:sz w:val="28"/>
          <w:szCs w:val="28"/>
          <w:lang w:val="pl-PL"/>
        </w:rPr>
        <w:t xml:space="preserve">sử dụng dịch vụ của </w:t>
      </w:r>
      <w:r w:rsidRPr="001A40E2">
        <w:rPr>
          <w:noProof/>
          <w:sz w:val="28"/>
          <w:szCs w:val="28"/>
          <w:lang w:val="vi-VN"/>
        </w:rPr>
        <w:t xml:space="preserve">doanh nghiệp bưu chính hoặc doanh nghiệp vận tải theo nhu cầu gửi hàng của mình, </w:t>
      </w:r>
      <w:r w:rsidRPr="001A40E2">
        <w:rPr>
          <w:noProof/>
          <w:sz w:val="28"/>
          <w:szCs w:val="28"/>
          <w:lang w:val="pl-PL"/>
        </w:rPr>
        <w:t>có sở cứ</w:t>
      </w:r>
      <w:r w:rsidRPr="001A40E2">
        <w:rPr>
          <w:noProof/>
          <w:sz w:val="28"/>
          <w:szCs w:val="28"/>
          <w:lang w:val="vi-VN"/>
        </w:rPr>
        <w:t xml:space="preserve"> pháp luật để </w:t>
      </w:r>
      <w:r w:rsidRPr="001A40E2">
        <w:rPr>
          <w:noProof/>
          <w:sz w:val="28"/>
          <w:szCs w:val="28"/>
          <w:lang w:val="pl-PL"/>
        </w:rPr>
        <w:t xml:space="preserve">thực hiện </w:t>
      </w:r>
      <w:r w:rsidRPr="001A40E2">
        <w:rPr>
          <w:noProof/>
          <w:sz w:val="28"/>
          <w:szCs w:val="28"/>
          <w:lang w:val="vi-VN"/>
        </w:rPr>
        <w:t>khiếu nại, yêu cầu bồi thường thiệt hại khi hàng gửi bị mất mát, hư hỏng trong quá trình vận chuyển.</w:t>
      </w:r>
    </w:p>
    <w:p w14:paraId="0F407417" w14:textId="7B894B88" w:rsidR="00301442" w:rsidRDefault="003A4851" w:rsidP="00351D20">
      <w:pPr>
        <w:widowControl w:val="0"/>
        <w:adjustRightInd w:val="0"/>
        <w:snapToGrid w:val="0"/>
        <w:spacing w:before="140" w:beforeAutospacing="0" w:after="120" w:afterAutospacing="0" w:line="264" w:lineRule="auto"/>
        <w:ind w:left="1" w:hanging="3"/>
        <w:jc w:val="both"/>
        <w:rPr>
          <w:b/>
          <w:color w:val="000000" w:themeColor="text1"/>
          <w:sz w:val="28"/>
          <w:szCs w:val="28"/>
          <w:lang w:val="vi-VN"/>
        </w:rPr>
      </w:pPr>
      <w:r w:rsidRPr="001A40E2">
        <w:rPr>
          <w:noProof/>
          <w:sz w:val="28"/>
          <w:szCs w:val="28"/>
          <w:lang w:val="pl-PL"/>
        </w:rPr>
        <w:t xml:space="preserve"> </w:t>
      </w:r>
      <w:r w:rsidRPr="001A40E2">
        <w:rPr>
          <w:noProof/>
          <w:sz w:val="28"/>
          <w:szCs w:val="28"/>
          <w:lang w:val="pl-PL"/>
        </w:rPr>
        <w:tab/>
        <w:t>- D</w:t>
      </w:r>
      <w:r w:rsidRPr="001A40E2">
        <w:rPr>
          <w:noProof/>
          <w:sz w:val="28"/>
          <w:szCs w:val="28"/>
          <w:lang w:val="vi-VN"/>
        </w:rPr>
        <w:t>oanh nghiệp</w:t>
      </w:r>
      <w:r w:rsidR="00EB0AB5" w:rsidRPr="001A40E2">
        <w:rPr>
          <w:noProof/>
          <w:sz w:val="28"/>
          <w:szCs w:val="28"/>
        </w:rPr>
        <w:t xml:space="preserve"> bưu chính</w:t>
      </w:r>
      <w:r w:rsidRPr="001A40E2">
        <w:rPr>
          <w:noProof/>
          <w:sz w:val="28"/>
          <w:szCs w:val="28"/>
        </w:rPr>
        <w:t xml:space="preserve"> theo năng lực để đầu tư hạ tầng cung cấp dịch vụ và</w:t>
      </w:r>
      <w:r w:rsidRPr="001A40E2">
        <w:rPr>
          <w:noProof/>
          <w:sz w:val="28"/>
          <w:szCs w:val="28"/>
          <w:lang w:val="pl-PL"/>
        </w:rPr>
        <w:t xml:space="preserve"> l</w:t>
      </w:r>
      <w:r w:rsidRPr="001A40E2">
        <w:rPr>
          <w:noProof/>
          <w:sz w:val="28"/>
          <w:szCs w:val="28"/>
          <w:lang w:val="vi-VN"/>
        </w:rPr>
        <w:t>ựa chọn</w:t>
      </w:r>
      <w:r w:rsidRPr="001A40E2">
        <w:rPr>
          <w:noProof/>
          <w:sz w:val="28"/>
          <w:szCs w:val="28"/>
          <w:lang w:val="pl-PL"/>
        </w:rPr>
        <w:t xml:space="preserve"> đăng ký</w:t>
      </w:r>
      <w:r w:rsidRPr="001A40E2">
        <w:rPr>
          <w:noProof/>
          <w:sz w:val="28"/>
          <w:szCs w:val="28"/>
          <w:lang w:val="vi-VN"/>
        </w:rPr>
        <w:t xml:space="preserve"> kinh doanh theo </w:t>
      </w:r>
      <w:r w:rsidRPr="001A40E2">
        <w:rPr>
          <w:noProof/>
          <w:sz w:val="28"/>
          <w:szCs w:val="28"/>
          <w:lang w:val="pl-PL"/>
        </w:rPr>
        <w:t>lĩnh vực</w:t>
      </w:r>
      <w:r w:rsidRPr="001A40E2">
        <w:rPr>
          <w:noProof/>
          <w:sz w:val="28"/>
          <w:szCs w:val="28"/>
          <w:lang w:val="vi-VN"/>
        </w:rPr>
        <w:t xml:space="preserve"> bưu chính hoặc l</w:t>
      </w:r>
      <w:r w:rsidRPr="001A40E2">
        <w:rPr>
          <w:noProof/>
          <w:sz w:val="28"/>
          <w:szCs w:val="28"/>
          <w:lang w:val="pl-PL"/>
        </w:rPr>
        <w:t>ĩnh vực</w:t>
      </w:r>
      <w:r w:rsidRPr="001A40E2">
        <w:rPr>
          <w:noProof/>
          <w:sz w:val="28"/>
          <w:szCs w:val="28"/>
          <w:lang w:val="vi-VN"/>
        </w:rPr>
        <w:t xml:space="preserve"> vận tải</w:t>
      </w:r>
      <w:r w:rsidRPr="001A40E2">
        <w:rPr>
          <w:noProof/>
          <w:sz w:val="28"/>
          <w:szCs w:val="28"/>
          <w:lang w:val="pl-PL"/>
        </w:rPr>
        <w:t xml:space="preserve"> theo năng lực vận chuyển</w:t>
      </w:r>
      <w:r w:rsidRPr="001A40E2">
        <w:rPr>
          <w:noProof/>
          <w:sz w:val="28"/>
          <w:szCs w:val="28"/>
          <w:lang w:val="vi-VN"/>
        </w:rPr>
        <w:t xml:space="preserve"> và</w:t>
      </w:r>
      <w:r w:rsidRPr="001A40E2">
        <w:rPr>
          <w:noProof/>
          <w:sz w:val="28"/>
          <w:szCs w:val="28"/>
          <w:lang w:val="pl-PL"/>
        </w:rPr>
        <w:t xml:space="preserve"> từ đó tuân thủ sự</w:t>
      </w:r>
      <w:r w:rsidRPr="001A40E2">
        <w:rPr>
          <w:noProof/>
          <w:sz w:val="28"/>
          <w:szCs w:val="28"/>
          <w:lang w:val="vi-VN"/>
        </w:rPr>
        <w:t xml:space="preserve"> điều chỉnh của pháp luật chuyên ngành </w:t>
      </w:r>
      <w:r w:rsidRPr="001A40E2">
        <w:rPr>
          <w:noProof/>
          <w:sz w:val="28"/>
          <w:szCs w:val="28"/>
          <w:lang w:val="pl-PL"/>
        </w:rPr>
        <w:t xml:space="preserve">mà doanh nghiệp </w:t>
      </w:r>
      <w:r w:rsidRPr="001A40E2">
        <w:rPr>
          <w:noProof/>
          <w:sz w:val="28"/>
          <w:szCs w:val="28"/>
          <w:lang w:val="vi-VN"/>
        </w:rPr>
        <w:t>đã chọn.</w:t>
      </w:r>
      <w:r w:rsidRPr="001A40E2">
        <w:rPr>
          <w:noProof/>
          <w:sz w:val="28"/>
          <w:szCs w:val="28"/>
        </w:rPr>
        <w:t xml:space="preserve"> </w:t>
      </w:r>
    </w:p>
    <w:p w14:paraId="2542793A" w14:textId="103F6878" w:rsidR="00301442" w:rsidRPr="00741CA7" w:rsidRDefault="00301442" w:rsidP="00351D20">
      <w:pPr>
        <w:widowControl w:val="0"/>
        <w:adjustRightInd w:val="0"/>
        <w:snapToGrid w:val="0"/>
        <w:spacing w:before="140" w:beforeAutospacing="0" w:after="120" w:afterAutospacing="0" w:line="264" w:lineRule="auto"/>
        <w:ind w:left="-2" w:firstLineChars="0" w:firstLine="722"/>
        <w:jc w:val="both"/>
        <w:rPr>
          <w:b/>
          <w:bCs/>
          <w:iCs/>
          <w:noProof/>
          <w:sz w:val="28"/>
          <w:szCs w:val="28"/>
          <w:lang w:val="pt-BR"/>
        </w:rPr>
      </w:pPr>
      <w:r w:rsidRPr="00741CA7">
        <w:rPr>
          <w:b/>
          <w:sz w:val="28"/>
          <w:szCs w:val="28"/>
          <w:lang w:val="vi-VN"/>
        </w:rPr>
        <w:lastRenderedPageBreak/>
        <w:t xml:space="preserve">2. Chính sách 2: </w:t>
      </w:r>
      <w:r w:rsidRPr="00741CA7">
        <w:rPr>
          <w:b/>
          <w:bCs/>
          <w:iCs/>
          <w:noProof/>
          <w:sz w:val="28"/>
          <w:szCs w:val="28"/>
        </w:rPr>
        <w:t>Điều chỉnh phạm vi dịch vụ bưu chính công ích (bao gồm dịch vụ bưu chính phổ cập), bổ sung quy định về mạng bưu chính công cộng để thể hiện vai trò hạ tầng thiết yếu</w:t>
      </w:r>
      <w:r w:rsidRPr="00741CA7">
        <w:rPr>
          <w:b/>
          <w:iCs/>
          <w:noProof/>
          <w:sz w:val="28"/>
          <w:szCs w:val="28"/>
          <w:lang w:val="pt-BR"/>
        </w:rPr>
        <w:t xml:space="preserve"> và cơ chế chỗ trợ</w:t>
      </w:r>
      <w:r w:rsidR="00F5322C">
        <w:rPr>
          <w:b/>
          <w:iCs/>
          <w:noProof/>
          <w:sz w:val="28"/>
          <w:szCs w:val="28"/>
          <w:lang w:val="pt-BR"/>
        </w:rPr>
        <w:t xml:space="preserve"> của</w:t>
      </w:r>
      <w:r w:rsidRPr="00741CA7">
        <w:rPr>
          <w:b/>
          <w:iCs/>
          <w:noProof/>
          <w:sz w:val="28"/>
          <w:szCs w:val="28"/>
          <w:lang w:val="pt-BR"/>
        </w:rPr>
        <w:t xml:space="preserve"> nhà nước</w:t>
      </w:r>
      <w:r w:rsidR="00F5322C">
        <w:rPr>
          <w:b/>
          <w:iCs/>
          <w:noProof/>
          <w:sz w:val="28"/>
          <w:szCs w:val="28"/>
          <w:lang w:val="pt-BR"/>
        </w:rPr>
        <w:t xml:space="preserve"> để đảm bảo cung ứng dịch vụ bưu chính công ích</w:t>
      </w:r>
    </w:p>
    <w:p w14:paraId="3D6FBD10" w14:textId="77777777" w:rsidR="00301442" w:rsidRPr="0049703B" w:rsidRDefault="00301442"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b/>
          <w:position w:val="0"/>
          <w:sz w:val="28"/>
          <w:szCs w:val="28"/>
          <w:lang w:val="pt-BR"/>
        </w:rPr>
      </w:pPr>
      <w:r w:rsidRPr="0049703B">
        <w:rPr>
          <w:b/>
          <w:position w:val="0"/>
          <w:sz w:val="28"/>
          <w:szCs w:val="28"/>
          <w:lang w:val="pt-BR"/>
        </w:rPr>
        <w:t>a) Mục tiêu của chính sách</w:t>
      </w:r>
    </w:p>
    <w:p w14:paraId="585E15E7" w14:textId="08640E22" w:rsidR="0049703B" w:rsidRPr="0049703B" w:rsidRDefault="0049703B" w:rsidP="00351D20">
      <w:pPr>
        <w:suppressAutoHyphens w:val="0"/>
        <w:spacing w:before="140" w:beforeAutospacing="0" w:after="120" w:afterAutospacing="0" w:line="264" w:lineRule="auto"/>
        <w:ind w:leftChars="0" w:firstLineChars="0" w:firstLine="720"/>
        <w:jc w:val="both"/>
        <w:textDirection w:val="lrTb"/>
        <w:textAlignment w:val="auto"/>
        <w:outlineLvl w:val="9"/>
        <w:rPr>
          <w:position w:val="0"/>
          <w:sz w:val="28"/>
          <w:szCs w:val="28"/>
          <w:lang w:val="pt-BR"/>
        </w:rPr>
      </w:pPr>
      <w:r>
        <w:rPr>
          <w:position w:val="0"/>
          <w:sz w:val="28"/>
          <w:szCs w:val="28"/>
          <w:lang w:val="pt-BR"/>
        </w:rPr>
        <w:t xml:space="preserve">- </w:t>
      </w:r>
      <w:r w:rsidRPr="0049703B">
        <w:rPr>
          <w:position w:val="0"/>
          <w:sz w:val="28"/>
          <w:szCs w:val="28"/>
          <w:lang w:val="pt-BR"/>
        </w:rPr>
        <w:t>Điều chỉnh phạm vi dịch vụ bưu chính công ích, trong đó tập trung dịch vụ bưu chính phổ cập để thực sự l</w:t>
      </w:r>
      <w:r>
        <w:rPr>
          <w:position w:val="0"/>
          <w:sz w:val="28"/>
          <w:szCs w:val="28"/>
          <w:lang w:val="pt-BR"/>
        </w:rPr>
        <w:t>à dịch vụ thiết yếu của xã hội</w:t>
      </w:r>
      <w:r w:rsidRPr="0049703B">
        <w:rPr>
          <w:position w:val="0"/>
          <w:sz w:val="28"/>
          <w:szCs w:val="28"/>
          <w:lang w:val="pt-BR"/>
        </w:rPr>
        <w:t>.</w:t>
      </w:r>
    </w:p>
    <w:p w14:paraId="437CE2D0" w14:textId="2DFDD498" w:rsidR="00301442" w:rsidRDefault="0049703B"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 xml:space="preserve">- </w:t>
      </w:r>
      <w:r w:rsidRPr="0049703B">
        <w:rPr>
          <w:position w:val="0"/>
          <w:sz w:val="28"/>
          <w:szCs w:val="28"/>
          <w:lang w:val="pt-BR"/>
        </w:rPr>
        <w:t>Mạng bưu chính công cộng là hạ tầng thiết yếu, bao gồm: các trung tâm chia chọn (khu vực, vùng) và các điểm phục vụ bưu chính công cộng (là hạ tầng xã hội đa năng), được nhà nước đầu tư, duy trì, nâng cấp, giao cho doanh nghiệp bưu chính được chỉ định quản lý, vận hành, khai thác.</w:t>
      </w:r>
    </w:p>
    <w:p w14:paraId="7DD1A49B" w14:textId="23633B0E" w:rsidR="00266470" w:rsidRPr="00741CA7" w:rsidRDefault="00266470"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position w:val="0"/>
          <w:sz w:val="28"/>
          <w:szCs w:val="28"/>
          <w:highlight w:val="yellow"/>
          <w:lang w:val="pt-BR"/>
        </w:rPr>
      </w:pPr>
      <w:r>
        <w:rPr>
          <w:position w:val="0"/>
          <w:sz w:val="28"/>
          <w:szCs w:val="28"/>
          <w:lang w:val="pt-BR"/>
        </w:rPr>
        <w:t>- Có cơ chế hỗ trợ của Nhà nước phù hợp để đảm bảo cung ứng dịch vụ bưu chính công ích.</w:t>
      </w:r>
    </w:p>
    <w:p w14:paraId="29161331" w14:textId="77777777" w:rsidR="00301442" w:rsidRPr="0049703B" w:rsidRDefault="00301442"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b/>
          <w:position w:val="0"/>
          <w:sz w:val="28"/>
          <w:szCs w:val="28"/>
          <w:lang w:val="pt-BR"/>
        </w:rPr>
      </w:pPr>
      <w:r w:rsidRPr="0049703B">
        <w:rPr>
          <w:b/>
          <w:position w:val="0"/>
          <w:sz w:val="28"/>
          <w:szCs w:val="28"/>
          <w:lang w:val="pt-BR"/>
        </w:rPr>
        <w:t>b) Nội dung chính sách</w:t>
      </w:r>
    </w:p>
    <w:p w14:paraId="4EEAF92B" w14:textId="7107E2F8" w:rsidR="00301442" w:rsidRPr="0049703B" w:rsidRDefault="00266470"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 xml:space="preserve">- </w:t>
      </w:r>
      <w:r w:rsidR="00301442" w:rsidRPr="0049703B">
        <w:rPr>
          <w:position w:val="0"/>
          <w:sz w:val="28"/>
          <w:szCs w:val="28"/>
          <w:lang w:val="pt-BR"/>
        </w:rPr>
        <w:t>Điều chỉnh, bổ sung phạ</w:t>
      </w:r>
      <w:r w:rsidR="00BD0B1A">
        <w:rPr>
          <w:position w:val="0"/>
          <w:sz w:val="28"/>
          <w:szCs w:val="28"/>
          <w:lang w:val="pt-BR"/>
        </w:rPr>
        <w:t>m vi dịch vụ bưu chính công ích;</w:t>
      </w:r>
    </w:p>
    <w:p w14:paraId="0BCC119D" w14:textId="3CCB4128" w:rsidR="00301442" w:rsidRDefault="005365B2"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 xml:space="preserve">- </w:t>
      </w:r>
      <w:r w:rsidR="00301442" w:rsidRPr="0049703B">
        <w:rPr>
          <w:position w:val="0"/>
          <w:sz w:val="28"/>
          <w:szCs w:val="28"/>
          <w:lang w:val="pt-BR"/>
        </w:rPr>
        <w:t>Bổ sung nghĩa vụ của doanh nghiệp bưu chính công ích ph</w:t>
      </w:r>
      <w:r w:rsidR="00BD0B1A">
        <w:rPr>
          <w:position w:val="0"/>
          <w:sz w:val="28"/>
          <w:szCs w:val="28"/>
          <w:lang w:val="pt-BR"/>
        </w:rPr>
        <w:t>ục vụ trong trường hợp khẩn cấp;</w:t>
      </w:r>
    </w:p>
    <w:p w14:paraId="1F13F4C2" w14:textId="417FA1E8" w:rsidR="00BD0B1A" w:rsidRPr="0049703B" w:rsidRDefault="00BD0B1A" w:rsidP="00F41844">
      <w:pPr>
        <w:widowControl w:val="0"/>
        <w:shd w:val="clear" w:color="auto" w:fill="FFFFFF"/>
        <w:suppressAutoHyphens w:val="0"/>
        <w:adjustRightInd w:val="0"/>
        <w:snapToGrid w:val="0"/>
        <w:spacing w:before="80" w:beforeAutospacing="0" w:after="80" w:afterAutospacing="0" w:line="264" w:lineRule="auto"/>
        <w:ind w:leftChars="0" w:left="0" w:firstLineChars="0" w:firstLine="706"/>
        <w:jc w:val="both"/>
        <w:textDirection w:val="lrTb"/>
        <w:textAlignment w:val="auto"/>
        <w:outlineLvl w:val="9"/>
        <w:rPr>
          <w:position w:val="0"/>
          <w:sz w:val="28"/>
          <w:szCs w:val="28"/>
          <w:lang w:val="pt-BR"/>
        </w:rPr>
      </w:pPr>
      <w:r w:rsidRPr="00741CA7">
        <w:rPr>
          <w:bCs/>
          <w:iCs/>
          <w:noProof/>
          <w:position w:val="0"/>
          <w:sz w:val="28"/>
          <w:szCs w:val="28"/>
        </w:rPr>
        <w:t>- Bổ sung các quy định, tiêu chuẩn cho các trung tâm trung chuyển, các kho vật lý và kho ảo phục vụ hoàn tất đơn hàng thuộc mạng bưu chính</w:t>
      </w:r>
      <w:r>
        <w:rPr>
          <w:bCs/>
          <w:iCs/>
          <w:noProof/>
          <w:position w:val="0"/>
          <w:sz w:val="28"/>
          <w:szCs w:val="28"/>
        </w:rPr>
        <w:t xml:space="preserve"> công cộng;</w:t>
      </w:r>
    </w:p>
    <w:p w14:paraId="2ECC7021" w14:textId="520A2A20" w:rsidR="00301442" w:rsidRPr="00161BF4" w:rsidRDefault="00A752E8"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sidRPr="00161BF4">
        <w:rPr>
          <w:position w:val="0"/>
          <w:sz w:val="28"/>
          <w:szCs w:val="28"/>
          <w:lang w:val="pt-BR"/>
        </w:rPr>
        <w:t xml:space="preserve">- </w:t>
      </w:r>
      <w:r w:rsidR="00FD0465" w:rsidRPr="00161BF4">
        <w:rPr>
          <w:position w:val="0"/>
          <w:sz w:val="28"/>
          <w:szCs w:val="28"/>
          <w:lang w:val="pt-BR"/>
        </w:rPr>
        <w:t>Sửa đổi, bổ sung</w:t>
      </w:r>
      <w:r w:rsidR="00301442" w:rsidRPr="00161BF4">
        <w:rPr>
          <w:position w:val="0"/>
          <w:sz w:val="28"/>
          <w:szCs w:val="28"/>
          <w:lang w:val="pt-BR"/>
        </w:rPr>
        <w:t xml:space="preserve"> cơ chế hỗ trợ</w:t>
      </w:r>
      <w:r w:rsidR="00BD0B1A" w:rsidRPr="00161BF4">
        <w:rPr>
          <w:position w:val="0"/>
          <w:sz w:val="28"/>
          <w:szCs w:val="28"/>
          <w:lang w:val="pt-BR"/>
        </w:rPr>
        <w:t xml:space="preserve"> dịch vụ bưu chính công ích</w:t>
      </w:r>
      <w:r w:rsidR="00FD0465" w:rsidRPr="00161BF4">
        <w:rPr>
          <w:position w:val="0"/>
          <w:sz w:val="28"/>
          <w:szCs w:val="28"/>
          <w:lang w:val="pt-BR"/>
        </w:rPr>
        <w:t xml:space="preserve">, </w:t>
      </w:r>
      <w:r w:rsidR="00301442" w:rsidRPr="00161BF4">
        <w:rPr>
          <w:position w:val="0"/>
          <w:sz w:val="28"/>
          <w:szCs w:val="28"/>
          <w:lang w:val="pt-BR"/>
        </w:rPr>
        <w:t xml:space="preserve">phạm vi </w:t>
      </w:r>
      <w:r w:rsidR="00FD0465" w:rsidRPr="00161BF4">
        <w:rPr>
          <w:position w:val="0"/>
          <w:sz w:val="28"/>
          <w:szCs w:val="28"/>
          <w:lang w:val="pt-BR"/>
        </w:rPr>
        <w:t xml:space="preserve">dịch vụ bưu chính </w:t>
      </w:r>
      <w:r w:rsidR="00301442" w:rsidRPr="00161BF4">
        <w:rPr>
          <w:position w:val="0"/>
          <w:sz w:val="28"/>
          <w:szCs w:val="28"/>
          <w:lang w:val="pt-BR"/>
        </w:rPr>
        <w:t>dành riêng</w:t>
      </w:r>
      <w:r w:rsidR="007E2067" w:rsidRPr="00161BF4">
        <w:rPr>
          <w:position w:val="0"/>
          <w:sz w:val="28"/>
          <w:szCs w:val="28"/>
          <w:lang w:val="pt-BR"/>
        </w:rPr>
        <w:t xml:space="preserve">, </w:t>
      </w:r>
      <w:r w:rsidR="00E5166F">
        <w:rPr>
          <w:position w:val="0"/>
          <w:sz w:val="28"/>
          <w:szCs w:val="28"/>
          <w:lang w:val="pt-BR"/>
        </w:rPr>
        <w:t xml:space="preserve">nghiên cứu </w:t>
      </w:r>
      <w:r w:rsidR="00301442" w:rsidRPr="00161BF4">
        <w:rPr>
          <w:position w:val="0"/>
          <w:sz w:val="28"/>
          <w:szCs w:val="28"/>
          <w:lang w:val="pt-BR"/>
        </w:rPr>
        <w:t>thành lập Quỹ dịch vụ bưu chính công ích</w:t>
      </w:r>
      <w:r w:rsidR="007E2067" w:rsidRPr="00161BF4">
        <w:rPr>
          <w:position w:val="0"/>
          <w:sz w:val="28"/>
          <w:szCs w:val="28"/>
          <w:lang w:val="pt-BR"/>
        </w:rPr>
        <w:t>.</w:t>
      </w:r>
    </w:p>
    <w:p w14:paraId="73F66F63" w14:textId="77777777" w:rsidR="00301442" w:rsidRPr="00EB6BB0" w:rsidRDefault="00301442" w:rsidP="00F41844">
      <w:pPr>
        <w:suppressAutoHyphens w:val="0"/>
        <w:spacing w:before="80" w:beforeAutospacing="0" w:after="80" w:afterAutospacing="0" w:line="264" w:lineRule="auto"/>
        <w:ind w:leftChars="0" w:left="0" w:firstLineChars="0" w:firstLine="720"/>
        <w:jc w:val="both"/>
        <w:textDirection w:val="lrTb"/>
        <w:textAlignment w:val="auto"/>
        <w:outlineLvl w:val="9"/>
        <w:rPr>
          <w:b/>
          <w:position w:val="0"/>
          <w:sz w:val="28"/>
          <w:szCs w:val="28"/>
          <w:lang w:val="pt-BR"/>
        </w:rPr>
      </w:pPr>
      <w:r w:rsidRPr="00EB6BB0">
        <w:rPr>
          <w:b/>
          <w:position w:val="0"/>
          <w:sz w:val="28"/>
          <w:szCs w:val="28"/>
          <w:lang w:val="pt-BR"/>
        </w:rPr>
        <w:t>c) Các giải pháp thực hiện chính sách</w:t>
      </w:r>
    </w:p>
    <w:p w14:paraId="501C1B28" w14:textId="77777777" w:rsidR="00301442" w:rsidRPr="00EB6BB0" w:rsidRDefault="00301442"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sidRPr="00EB6BB0">
        <w:rPr>
          <w:position w:val="0"/>
          <w:sz w:val="28"/>
          <w:szCs w:val="28"/>
          <w:lang w:val="pt-BR"/>
        </w:rPr>
        <w:t xml:space="preserve">Phương án 1: </w:t>
      </w:r>
    </w:p>
    <w:p w14:paraId="614AA07A" w14:textId="5541A263" w:rsidR="00301442" w:rsidRPr="00741CA7" w:rsidRDefault="00EB6BB0"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highlight w:val="yellow"/>
          <w:lang w:val="pt-BR"/>
        </w:rPr>
      </w:pPr>
      <w:r>
        <w:rPr>
          <w:position w:val="0"/>
          <w:sz w:val="28"/>
          <w:szCs w:val="28"/>
          <w:lang w:val="pt-BR"/>
        </w:rPr>
        <w:t xml:space="preserve">- </w:t>
      </w:r>
      <w:r w:rsidR="00301442" w:rsidRPr="00EB6BB0">
        <w:rPr>
          <w:position w:val="0"/>
          <w:sz w:val="28"/>
          <w:szCs w:val="28"/>
          <w:lang w:val="pt-BR"/>
        </w:rPr>
        <w:t>Điều chỉnh, bổ sung phạm vi dịch vụ bưu chính công ích bao gồm:</w:t>
      </w:r>
    </w:p>
    <w:p w14:paraId="554FCD54" w14:textId="627255D9" w:rsidR="00351D20" w:rsidRPr="0049703B" w:rsidRDefault="00351D20"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w:t>
      </w:r>
      <w:r w:rsidRPr="0049703B">
        <w:rPr>
          <w:position w:val="0"/>
          <w:sz w:val="28"/>
          <w:szCs w:val="28"/>
          <w:lang w:val="pt-BR"/>
        </w:rPr>
        <w:t xml:space="preserve"> Dịch vụ bưu chính phổ cập</w:t>
      </w:r>
      <w:r w:rsidR="00EB6BB0">
        <w:rPr>
          <w:position w:val="0"/>
          <w:sz w:val="28"/>
          <w:szCs w:val="28"/>
          <w:lang w:val="pt-BR"/>
        </w:rPr>
        <w:t>, bao gồ</w:t>
      </w:r>
      <w:r>
        <w:rPr>
          <w:position w:val="0"/>
          <w:sz w:val="28"/>
          <w:szCs w:val="28"/>
          <w:lang w:val="pt-BR"/>
        </w:rPr>
        <w:t xml:space="preserve">m thư </w:t>
      </w:r>
      <w:r w:rsidRPr="0049703B">
        <w:rPr>
          <w:position w:val="0"/>
          <w:sz w:val="28"/>
          <w:szCs w:val="28"/>
          <w:lang w:val="pt-BR"/>
        </w:rPr>
        <w:t>và gói</w:t>
      </w:r>
      <w:r>
        <w:rPr>
          <w:position w:val="0"/>
          <w:sz w:val="28"/>
          <w:szCs w:val="28"/>
          <w:lang w:val="pt-BR"/>
        </w:rPr>
        <w:t>,</w:t>
      </w:r>
      <w:r w:rsidR="00456CBE">
        <w:rPr>
          <w:position w:val="0"/>
          <w:sz w:val="28"/>
          <w:szCs w:val="28"/>
          <w:lang w:val="pt-BR"/>
        </w:rPr>
        <w:t xml:space="preserve"> kiện.</w:t>
      </w:r>
    </w:p>
    <w:p w14:paraId="7184E861" w14:textId="77777777" w:rsidR="00351D20" w:rsidRPr="0049703B" w:rsidRDefault="00351D20"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w:t>
      </w:r>
      <w:r w:rsidRPr="0049703B">
        <w:rPr>
          <w:position w:val="0"/>
          <w:sz w:val="28"/>
          <w:szCs w:val="28"/>
          <w:lang w:val="pt-BR"/>
        </w:rPr>
        <w:t xml:space="preserve"> Dịch vụ bưu chính phục vụ</w:t>
      </w:r>
      <w:r>
        <w:rPr>
          <w:position w:val="0"/>
          <w:sz w:val="28"/>
          <w:szCs w:val="28"/>
          <w:lang w:val="pt-BR"/>
        </w:rPr>
        <w:t xml:space="preserve"> các</w:t>
      </w:r>
      <w:r w:rsidRPr="0049703B">
        <w:rPr>
          <w:position w:val="0"/>
          <w:sz w:val="28"/>
          <w:szCs w:val="28"/>
          <w:lang w:val="pt-BR"/>
        </w:rPr>
        <w:t xml:space="preserve"> cơ quan Đảng, Nhà nước</w:t>
      </w:r>
      <w:r>
        <w:rPr>
          <w:position w:val="0"/>
          <w:sz w:val="28"/>
          <w:szCs w:val="28"/>
          <w:lang w:val="pt-BR"/>
        </w:rPr>
        <w:t xml:space="preserve"> (dịch vụ KT1)</w:t>
      </w:r>
      <w:r w:rsidRPr="0049703B">
        <w:rPr>
          <w:position w:val="0"/>
          <w:sz w:val="28"/>
          <w:szCs w:val="28"/>
          <w:lang w:val="pt-BR"/>
        </w:rPr>
        <w:t>.</w:t>
      </w:r>
    </w:p>
    <w:p w14:paraId="12D3BB6A" w14:textId="77777777" w:rsidR="00351D20" w:rsidRPr="0049703B" w:rsidRDefault="00351D20"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w:t>
      </w:r>
      <w:r w:rsidRPr="0049703B">
        <w:rPr>
          <w:position w:val="0"/>
          <w:sz w:val="28"/>
          <w:szCs w:val="28"/>
          <w:lang w:val="pt-BR"/>
        </w:rPr>
        <w:t xml:space="preserve"> Dịch vụ bưu chính đặc thù khác do Thủ tướng Chính phủ quyết định.</w:t>
      </w:r>
    </w:p>
    <w:p w14:paraId="3930C64F" w14:textId="786E82E2" w:rsidR="00301442" w:rsidRPr="00EB6BB0" w:rsidRDefault="00A6726E"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w:t>
      </w:r>
      <w:r w:rsidR="00301442" w:rsidRPr="00EB6BB0">
        <w:rPr>
          <w:position w:val="0"/>
          <w:sz w:val="28"/>
          <w:szCs w:val="28"/>
          <w:lang w:val="pt-BR"/>
        </w:rPr>
        <w:t xml:space="preserve"> Bổ sung nghĩa vụ của doanh nghiệp bưu chính công ích ph</w:t>
      </w:r>
      <w:r w:rsidR="00C94AD8">
        <w:rPr>
          <w:position w:val="0"/>
          <w:sz w:val="28"/>
          <w:szCs w:val="28"/>
          <w:lang w:val="pt-BR"/>
        </w:rPr>
        <w:t>ục vụ trong trường hợp khẩn cấp;</w:t>
      </w:r>
    </w:p>
    <w:p w14:paraId="1F34A090" w14:textId="01DAFF69" w:rsidR="00301442" w:rsidRDefault="00A6726E"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 Điều chỉnh cơ chế hỗ trợ, cụ thể là sửa đổi</w:t>
      </w:r>
      <w:r w:rsidR="00301442" w:rsidRPr="00EB6BB0">
        <w:rPr>
          <w:position w:val="0"/>
          <w:sz w:val="28"/>
          <w:szCs w:val="28"/>
          <w:lang w:val="pt-BR"/>
        </w:rPr>
        <w:t xml:space="preserve"> phạm vi</w:t>
      </w:r>
      <w:r w:rsidR="00CF5D2C">
        <w:rPr>
          <w:position w:val="0"/>
          <w:sz w:val="28"/>
          <w:szCs w:val="28"/>
          <w:lang w:val="pt-BR"/>
        </w:rPr>
        <w:t xml:space="preserve"> dịch vụ bưu chính</w:t>
      </w:r>
      <w:r w:rsidR="00301442" w:rsidRPr="00EB6BB0">
        <w:rPr>
          <w:position w:val="0"/>
          <w:sz w:val="28"/>
          <w:szCs w:val="28"/>
          <w:lang w:val="pt-BR"/>
        </w:rPr>
        <w:t xml:space="preserve"> dành riêng</w:t>
      </w:r>
      <w:r w:rsidR="006F0B0D">
        <w:rPr>
          <w:position w:val="0"/>
          <w:sz w:val="28"/>
          <w:szCs w:val="28"/>
          <w:lang w:val="pt-BR"/>
        </w:rPr>
        <w:t xml:space="preserve">; </w:t>
      </w:r>
      <w:r w:rsidR="00301442" w:rsidRPr="00EB6BB0">
        <w:rPr>
          <w:position w:val="0"/>
          <w:sz w:val="28"/>
          <w:szCs w:val="28"/>
          <w:lang w:val="pt-BR"/>
        </w:rPr>
        <w:t>nghiên cứu, thành lập Quỹ dịch vụ bưu chính công ích</w:t>
      </w:r>
      <w:r w:rsidR="00C94AD8">
        <w:rPr>
          <w:position w:val="0"/>
          <w:sz w:val="28"/>
          <w:szCs w:val="28"/>
          <w:lang w:val="pt-BR"/>
        </w:rPr>
        <w:t>;</w:t>
      </w:r>
    </w:p>
    <w:p w14:paraId="3F8449D0" w14:textId="4E749E33" w:rsidR="001F2307" w:rsidRPr="0049703B" w:rsidRDefault="001F2307"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sidRPr="00741CA7">
        <w:rPr>
          <w:bCs/>
          <w:iCs/>
          <w:noProof/>
          <w:position w:val="0"/>
          <w:sz w:val="28"/>
          <w:szCs w:val="28"/>
        </w:rPr>
        <w:t xml:space="preserve">- Bổ sung chính sách quản lý, hỗ trợ của nhà nước đối với mạng bưu chính công cộng, chuyển dịch các điểm phục vụ bưu chính công cộng thành các điểm dịch vụ bưu chính đa năng phục vụ an sinh xã hội nhằm </w:t>
      </w:r>
      <w:r w:rsidRPr="00741CA7">
        <w:rPr>
          <w:position w:val="0"/>
          <w:sz w:val="28"/>
          <w:szCs w:val="28"/>
        </w:rPr>
        <w:t>thúc đẩy phát triển TMĐT</w:t>
      </w:r>
      <w:r w:rsidR="00165EF4">
        <w:rPr>
          <w:position w:val="0"/>
          <w:sz w:val="28"/>
          <w:szCs w:val="28"/>
        </w:rPr>
        <w:t>,</w:t>
      </w:r>
      <w:r w:rsidRPr="00741CA7">
        <w:rPr>
          <w:position w:val="0"/>
          <w:sz w:val="28"/>
          <w:szCs w:val="28"/>
        </w:rPr>
        <w:t xml:space="preserve"> đảm bảo mọi người dân có thể tiếp cận thuận tiện TMĐT</w:t>
      </w:r>
      <w:r>
        <w:rPr>
          <w:position w:val="0"/>
          <w:sz w:val="28"/>
          <w:szCs w:val="28"/>
        </w:rPr>
        <w:t>.</w:t>
      </w:r>
    </w:p>
    <w:p w14:paraId="41008250" w14:textId="77777777" w:rsidR="00301442" w:rsidRPr="00EB6BB0" w:rsidRDefault="00301442"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sidRPr="00EB6BB0">
        <w:rPr>
          <w:position w:val="0"/>
          <w:sz w:val="28"/>
          <w:szCs w:val="28"/>
          <w:lang w:val="pt-BR"/>
        </w:rPr>
        <w:t>Phương án 2: Giữ nguyên quy định hiện hành.</w:t>
      </w:r>
    </w:p>
    <w:p w14:paraId="4B941446" w14:textId="77777777" w:rsidR="00301442" w:rsidRPr="001F2307" w:rsidRDefault="00301442" w:rsidP="00F41844">
      <w:pPr>
        <w:suppressAutoHyphens w:val="0"/>
        <w:spacing w:before="80" w:beforeAutospacing="0" w:after="80" w:afterAutospacing="0" w:line="264" w:lineRule="auto"/>
        <w:ind w:leftChars="0" w:left="0" w:firstLineChars="0" w:firstLine="720"/>
        <w:jc w:val="both"/>
        <w:textDirection w:val="lrTb"/>
        <w:textAlignment w:val="auto"/>
        <w:outlineLvl w:val="9"/>
        <w:rPr>
          <w:b/>
          <w:noProof/>
          <w:position w:val="0"/>
          <w:sz w:val="28"/>
          <w:szCs w:val="28"/>
          <w:lang w:val="pt-BR"/>
        </w:rPr>
      </w:pPr>
      <w:r w:rsidRPr="001F2307">
        <w:rPr>
          <w:b/>
          <w:noProof/>
          <w:position w:val="0"/>
          <w:sz w:val="28"/>
          <w:szCs w:val="28"/>
          <w:lang w:val="pt-BR"/>
        </w:rPr>
        <w:lastRenderedPageBreak/>
        <w:t>d) Giải pháp tối ưu được lựa chọn và lý do lựa chọn</w:t>
      </w:r>
    </w:p>
    <w:p w14:paraId="0ADA99C6" w14:textId="77777777" w:rsidR="00301442" w:rsidRPr="001F2307" w:rsidRDefault="00301442" w:rsidP="00F41844">
      <w:pPr>
        <w:widowControl w:val="0"/>
        <w:adjustRightInd w:val="0"/>
        <w:snapToGrid w:val="0"/>
        <w:spacing w:before="80" w:beforeAutospacing="0" w:after="80" w:afterAutospacing="0" w:line="264" w:lineRule="auto"/>
        <w:ind w:left="-2" w:firstLineChars="0" w:firstLine="722"/>
        <w:jc w:val="both"/>
        <w:rPr>
          <w:rFonts w:eastAsia="Calibri"/>
          <w:bCs/>
          <w:position w:val="0"/>
          <w:sz w:val="28"/>
          <w:szCs w:val="28"/>
          <w:lang w:val="pl-PL"/>
        </w:rPr>
      </w:pPr>
      <w:r w:rsidRPr="001F2307">
        <w:rPr>
          <w:noProof/>
          <w:position w:val="0"/>
          <w:sz w:val="28"/>
          <w:szCs w:val="28"/>
          <w:lang w:val="pt-BR"/>
        </w:rPr>
        <w:t>Bộ Khoa học và Công nghệ kiến nghị lựa chọn Phương án 1 với lí do đ</w:t>
      </w:r>
      <w:r w:rsidRPr="001F2307">
        <w:rPr>
          <w:rFonts w:eastAsia="Calibri"/>
          <w:bCs/>
          <w:position w:val="0"/>
          <w:sz w:val="28"/>
          <w:szCs w:val="28"/>
        </w:rPr>
        <w:t xml:space="preserve">ây </w:t>
      </w:r>
      <w:r w:rsidRPr="001F2307">
        <w:rPr>
          <w:rFonts w:eastAsia="Calibri"/>
          <w:bCs/>
          <w:position w:val="0"/>
          <w:sz w:val="28"/>
          <w:szCs w:val="28"/>
          <w:lang w:val="vi-VN"/>
        </w:rPr>
        <w:t>là phương án đem lại nhiều tác động tích cực</w:t>
      </w:r>
      <w:r w:rsidRPr="001F2307">
        <w:rPr>
          <w:rFonts w:eastAsia="Calibri"/>
          <w:bCs/>
          <w:position w:val="0"/>
          <w:sz w:val="28"/>
          <w:szCs w:val="28"/>
          <w:lang w:val="pt-BR"/>
        </w:rPr>
        <w:t xml:space="preserve"> hơn, hiệu quả thực thi cao hơn, đáp ứng </w:t>
      </w:r>
      <w:r w:rsidRPr="001F2307">
        <w:rPr>
          <w:rFonts w:eastAsia="Calibri"/>
          <w:bCs/>
          <w:position w:val="0"/>
          <w:sz w:val="28"/>
          <w:szCs w:val="28"/>
          <w:lang w:val="pl-PL"/>
        </w:rPr>
        <w:t xml:space="preserve">yêu cầu đòi hỏi của thực tiễn quản lý. </w:t>
      </w:r>
    </w:p>
    <w:p w14:paraId="3600C316" w14:textId="1D7E4DBD" w:rsidR="00DE7531" w:rsidRPr="00741CA7" w:rsidRDefault="00DE7531" w:rsidP="00CB67D2">
      <w:pPr>
        <w:widowControl w:val="0"/>
        <w:adjustRightInd w:val="0"/>
        <w:snapToGrid w:val="0"/>
        <w:spacing w:before="60" w:beforeAutospacing="0" w:after="60" w:afterAutospacing="0" w:line="264" w:lineRule="auto"/>
        <w:ind w:left="-2" w:firstLineChars="0" w:firstLine="722"/>
        <w:jc w:val="both"/>
        <w:rPr>
          <w:b/>
          <w:iCs/>
          <w:sz w:val="28"/>
          <w:szCs w:val="28"/>
          <w:lang w:val="pt-BR"/>
        </w:rPr>
      </w:pPr>
      <w:r w:rsidRPr="00741CA7">
        <w:rPr>
          <w:b/>
          <w:bCs/>
          <w:iCs/>
          <w:noProof/>
          <w:sz w:val="28"/>
          <w:szCs w:val="28"/>
          <w:lang w:val="pt-BR"/>
        </w:rPr>
        <w:t xml:space="preserve">3. </w:t>
      </w:r>
      <w:r w:rsidRPr="00741CA7">
        <w:rPr>
          <w:b/>
          <w:bCs/>
          <w:iCs/>
          <w:noProof/>
          <w:spacing w:val="-4"/>
          <w:sz w:val="28"/>
          <w:szCs w:val="28"/>
          <w:lang w:val="vi-VN"/>
        </w:rPr>
        <w:t xml:space="preserve">Chính sách </w:t>
      </w:r>
      <w:r w:rsidRPr="00741CA7">
        <w:rPr>
          <w:b/>
          <w:bCs/>
          <w:iCs/>
          <w:noProof/>
          <w:spacing w:val="-4"/>
          <w:sz w:val="28"/>
          <w:szCs w:val="28"/>
          <w:lang w:val="pt-BR"/>
        </w:rPr>
        <w:t>3</w:t>
      </w:r>
      <w:r w:rsidRPr="00741CA7">
        <w:rPr>
          <w:b/>
          <w:bCs/>
          <w:iCs/>
          <w:noProof/>
          <w:spacing w:val="-4"/>
          <w:sz w:val="28"/>
          <w:szCs w:val="28"/>
          <w:lang w:val="vi-VN"/>
        </w:rPr>
        <w:t xml:space="preserve">: </w:t>
      </w:r>
      <w:r w:rsidRPr="00DE7531">
        <w:rPr>
          <w:b/>
          <w:bCs/>
          <w:iCs/>
          <w:sz w:val="28"/>
          <w:szCs w:val="28"/>
          <w:lang w:val="vi-VN"/>
        </w:rPr>
        <w:t>Sửa đổi, bổ sung quy định về quản lý thị trườn</w:t>
      </w:r>
      <w:r>
        <w:rPr>
          <w:b/>
          <w:bCs/>
          <w:iCs/>
          <w:sz w:val="28"/>
          <w:szCs w:val="28"/>
          <w:lang w:val="vi-VN"/>
        </w:rPr>
        <w:t>g, dịch vụ bưu chính thương mại</w:t>
      </w:r>
    </w:p>
    <w:p w14:paraId="6F814077" w14:textId="53996FD8" w:rsidR="00A81799" w:rsidRDefault="00A81799" w:rsidP="00CB67D2">
      <w:pPr>
        <w:suppressAutoHyphens w:val="0"/>
        <w:spacing w:before="60" w:beforeAutospacing="0" w:after="60" w:afterAutospacing="0" w:line="264" w:lineRule="auto"/>
        <w:ind w:leftChars="0" w:firstLineChars="0" w:firstLine="720"/>
        <w:jc w:val="both"/>
        <w:textDirection w:val="lrTb"/>
        <w:textAlignment w:val="auto"/>
        <w:outlineLvl w:val="9"/>
        <w:rPr>
          <w:rFonts w:eastAsia="Calibri"/>
          <w:b/>
          <w:position w:val="0"/>
          <w:sz w:val="28"/>
          <w:szCs w:val="28"/>
          <w:lang w:val="pt-BR"/>
        </w:rPr>
      </w:pPr>
      <w:r>
        <w:rPr>
          <w:rFonts w:eastAsia="Calibri"/>
          <w:b/>
          <w:position w:val="0"/>
          <w:sz w:val="28"/>
          <w:szCs w:val="28"/>
          <w:lang w:val="pt-BR"/>
        </w:rPr>
        <w:tab/>
        <w:t>a) Mục tiêu của chính sách</w:t>
      </w:r>
    </w:p>
    <w:p w14:paraId="40A4EF60" w14:textId="2F2D8F9A" w:rsidR="00A81799" w:rsidRPr="00A81799" w:rsidRDefault="00A81799" w:rsidP="00CB67D2">
      <w:pPr>
        <w:suppressAutoHyphens w:val="0"/>
        <w:spacing w:before="60" w:beforeAutospacing="0" w:after="60" w:afterAutospacing="0" w:line="264" w:lineRule="auto"/>
        <w:ind w:leftChars="0" w:firstLineChars="0" w:firstLine="720"/>
        <w:jc w:val="both"/>
        <w:textDirection w:val="lrTb"/>
        <w:textAlignment w:val="auto"/>
        <w:outlineLvl w:val="9"/>
        <w:rPr>
          <w:rFonts w:eastAsia="Calibri"/>
          <w:position w:val="0"/>
          <w:sz w:val="28"/>
          <w:szCs w:val="28"/>
          <w:lang w:val="pt-BR"/>
        </w:rPr>
      </w:pPr>
      <w:r w:rsidRPr="00A81799">
        <w:rPr>
          <w:rFonts w:eastAsia="Calibri"/>
          <w:position w:val="0"/>
          <w:sz w:val="28"/>
          <w:szCs w:val="28"/>
          <w:lang w:val="pt-BR"/>
        </w:rPr>
        <w:t>- Sửa đổi, bổ sung quy định, điều kiện cấp phép các dịch vụ bưu chính, logistics nhẹ, bưu chính logistics, hoàn tất đơn hàng… để đáp ứng nhu cầu thực tế của các doanh nghiệp bưu chính.</w:t>
      </w:r>
    </w:p>
    <w:p w14:paraId="47DDC4F1" w14:textId="3D94F7F2" w:rsidR="00A81799" w:rsidRPr="00A81799" w:rsidRDefault="00A81799"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highlight w:val="yellow"/>
          <w:lang w:val="pt-BR"/>
        </w:rPr>
      </w:pPr>
      <w:r>
        <w:rPr>
          <w:rFonts w:eastAsia="Calibri"/>
          <w:position w:val="0"/>
          <w:sz w:val="28"/>
          <w:szCs w:val="28"/>
          <w:lang w:val="pt-BR"/>
        </w:rPr>
        <w:t xml:space="preserve">- </w:t>
      </w:r>
      <w:r w:rsidRPr="00A81799">
        <w:rPr>
          <w:rFonts w:eastAsia="Calibri"/>
          <w:position w:val="0"/>
          <w:sz w:val="28"/>
          <w:szCs w:val="28"/>
          <w:lang w:val="pt-BR"/>
        </w:rPr>
        <w:t>Sửa đổi, bổ sung quy định về giá cước, tiêu chuẩn chất lượng đối với các loại hinh dịch vụ bưu chính</w:t>
      </w:r>
      <w:r w:rsidR="00F41844">
        <w:rPr>
          <w:rFonts w:eastAsia="Calibri"/>
          <w:position w:val="0"/>
          <w:sz w:val="28"/>
          <w:szCs w:val="28"/>
          <w:lang w:val="pt-BR"/>
        </w:rPr>
        <w:t>.</w:t>
      </w:r>
    </w:p>
    <w:p w14:paraId="73D60E5C" w14:textId="77777777" w:rsidR="00DE7531" w:rsidRPr="00F41844"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b/>
          <w:position w:val="0"/>
          <w:sz w:val="28"/>
          <w:szCs w:val="28"/>
          <w:lang w:val="pt-BR"/>
        </w:rPr>
      </w:pPr>
      <w:r w:rsidRPr="00F41844">
        <w:rPr>
          <w:rFonts w:eastAsia="Calibri"/>
          <w:b/>
          <w:position w:val="0"/>
          <w:sz w:val="28"/>
          <w:szCs w:val="28"/>
          <w:lang w:val="pt-BR"/>
        </w:rPr>
        <w:t>b) Nội dung chính sách</w:t>
      </w:r>
    </w:p>
    <w:p w14:paraId="50270DE4" w14:textId="3882B543" w:rsidR="00F41844" w:rsidRDefault="00F41844"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rFonts w:eastAsia="Calibri"/>
          <w:position w:val="0"/>
          <w:sz w:val="28"/>
          <w:szCs w:val="28"/>
          <w:lang w:val="pt-BR"/>
        </w:rPr>
        <w:t xml:space="preserve">- </w:t>
      </w:r>
      <w:r w:rsidR="00DE7531" w:rsidRPr="00F41844">
        <w:rPr>
          <w:rFonts w:eastAsia="Calibri"/>
          <w:position w:val="0"/>
          <w:sz w:val="28"/>
          <w:szCs w:val="28"/>
          <w:lang w:val="pt-BR"/>
        </w:rPr>
        <w:t xml:space="preserve">Bổ sung </w:t>
      </w:r>
      <w:r>
        <w:rPr>
          <w:rFonts w:eastAsia="Calibri"/>
          <w:position w:val="0"/>
          <w:sz w:val="28"/>
          <w:szCs w:val="28"/>
          <w:lang w:val="pt-BR"/>
        </w:rPr>
        <w:t xml:space="preserve">điều kiện cấp phép, </w:t>
      </w:r>
      <w:r w:rsidR="00DE7531" w:rsidRPr="00F41844">
        <w:rPr>
          <w:rFonts w:eastAsia="Calibri"/>
          <w:position w:val="0"/>
          <w:sz w:val="28"/>
          <w:szCs w:val="28"/>
          <w:lang w:val="pt-BR"/>
        </w:rPr>
        <w:t xml:space="preserve">yêu cầu doanh nghiệp phải có hệ thống thông tin kết nối về hệ thống thông tin của cơ quan quản lý nhà nước về bưu chính; </w:t>
      </w:r>
    </w:p>
    <w:p w14:paraId="52EF731E" w14:textId="5CB380C4" w:rsidR="00DC45F8" w:rsidRDefault="00DC45F8"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rFonts w:eastAsia="Calibri"/>
          <w:position w:val="0"/>
          <w:sz w:val="28"/>
          <w:szCs w:val="28"/>
          <w:lang w:val="pt-BR"/>
        </w:rPr>
        <w:t>- Sửa đổi, bổ sung quy định về việc: thế nào là phương án kinh doanh phù hợp, khả thi.</w:t>
      </w:r>
    </w:p>
    <w:p w14:paraId="75F1DDAC" w14:textId="26E31331" w:rsidR="00DE7531" w:rsidRDefault="00F41844" w:rsidP="00CB67D2">
      <w:pPr>
        <w:suppressAutoHyphens w:val="0"/>
        <w:spacing w:before="60" w:beforeAutospacing="0" w:after="60" w:afterAutospacing="0" w:line="264" w:lineRule="auto"/>
        <w:ind w:leftChars="0" w:left="0" w:firstLineChars="0" w:firstLine="720"/>
        <w:jc w:val="both"/>
        <w:textDirection w:val="lrTb"/>
        <w:textAlignment w:val="auto"/>
        <w:outlineLvl w:val="9"/>
        <w:rPr>
          <w:noProof/>
          <w:sz w:val="28"/>
          <w:szCs w:val="28"/>
        </w:rPr>
      </w:pPr>
      <w:r>
        <w:rPr>
          <w:rFonts w:eastAsia="Calibri"/>
          <w:position w:val="0"/>
          <w:sz w:val="28"/>
          <w:szCs w:val="28"/>
          <w:lang w:val="pt-BR"/>
        </w:rPr>
        <w:t xml:space="preserve">- </w:t>
      </w:r>
      <w:r w:rsidR="00DE7531" w:rsidRPr="00F41844">
        <w:rPr>
          <w:noProof/>
          <w:sz w:val="28"/>
          <w:szCs w:val="28"/>
          <w:lang w:val="vi-VN"/>
        </w:rPr>
        <w:t xml:space="preserve">Bổ sung quy định </w:t>
      </w:r>
      <w:r w:rsidR="00E225F3">
        <w:rPr>
          <w:noProof/>
          <w:sz w:val="28"/>
          <w:szCs w:val="28"/>
        </w:rPr>
        <w:t xml:space="preserve">về việc trường hợp các </w:t>
      </w:r>
      <w:r w:rsidR="00DE7531" w:rsidRPr="00F41844">
        <w:rPr>
          <w:noProof/>
          <w:sz w:val="28"/>
          <w:szCs w:val="28"/>
          <w:lang w:val="vi-VN"/>
        </w:rPr>
        <w:t xml:space="preserve">nền tảng </w:t>
      </w:r>
      <w:r w:rsidR="00E225F3">
        <w:rPr>
          <w:noProof/>
          <w:sz w:val="28"/>
          <w:szCs w:val="28"/>
        </w:rPr>
        <w:t>TMĐT</w:t>
      </w:r>
      <w:r w:rsidR="00DE7531" w:rsidRPr="00F41844">
        <w:rPr>
          <w:noProof/>
          <w:sz w:val="28"/>
          <w:szCs w:val="28"/>
        </w:rPr>
        <w:t xml:space="preserve"> </w:t>
      </w:r>
      <w:r w:rsidR="00DE7531" w:rsidRPr="00F41844">
        <w:rPr>
          <w:noProof/>
          <w:sz w:val="28"/>
          <w:szCs w:val="28"/>
          <w:lang w:val="vi-VN"/>
        </w:rPr>
        <w:t>quyết định giá cước, chất lượng dịch vụ bưu chính phải thực hiện các quy định về kinh doanh và điều kiện kinh doanh trong lĩnh vực bưu chính theo quy định</w:t>
      </w:r>
      <w:r w:rsidR="00DE7531" w:rsidRPr="00F41844">
        <w:rPr>
          <w:noProof/>
          <w:sz w:val="28"/>
          <w:szCs w:val="28"/>
        </w:rPr>
        <w:t>.</w:t>
      </w:r>
    </w:p>
    <w:p w14:paraId="7063FD10" w14:textId="5175E89A" w:rsidR="004C3A07" w:rsidRPr="00F41844" w:rsidRDefault="004C3A07"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rFonts w:eastAsia="Calibri"/>
          <w:position w:val="0"/>
          <w:sz w:val="28"/>
          <w:szCs w:val="28"/>
          <w:lang w:val="pt-BR"/>
        </w:rPr>
        <w:t xml:space="preserve">- Bổ sung quy định về các </w:t>
      </w:r>
      <w:r w:rsidRPr="00A81799">
        <w:rPr>
          <w:rFonts w:eastAsia="Calibri"/>
          <w:position w:val="0"/>
          <w:sz w:val="28"/>
          <w:szCs w:val="28"/>
          <w:lang w:val="pt-BR"/>
        </w:rPr>
        <w:t>điều kiện cấp phép các dịch vụ bưu chính</w:t>
      </w:r>
      <w:r>
        <w:rPr>
          <w:rFonts w:eastAsia="Calibri"/>
          <w:position w:val="0"/>
          <w:sz w:val="28"/>
          <w:szCs w:val="28"/>
          <w:lang w:val="pt-BR"/>
        </w:rPr>
        <w:t xml:space="preserve"> mới.</w:t>
      </w:r>
    </w:p>
    <w:p w14:paraId="5AD2123C" w14:textId="77777777" w:rsidR="00DE7531" w:rsidRPr="00F41844"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b/>
          <w:noProof/>
          <w:sz w:val="28"/>
          <w:szCs w:val="28"/>
          <w:lang w:val="pt-BR"/>
        </w:rPr>
      </w:pPr>
      <w:r w:rsidRPr="00F41844">
        <w:rPr>
          <w:b/>
          <w:noProof/>
          <w:sz w:val="28"/>
          <w:szCs w:val="28"/>
          <w:lang w:val="pt-BR"/>
        </w:rPr>
        <w:t>c) Các giải pháp thực hiện chính sách</w:t>
      </w:r>
    </w:p>
    <w:p w14:paraId="11E493B5" w14:textId="77777777" w:rsidR="00AD70A5"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noProof/>
          <w:sz w:val="28"/>
          <w:szCs w:val="28"/>
          <w:lang w:val="pt-BR"/>
        </w:rPr>
      </w:pPr>
      <w:r w:rsidRPr="00F41844">
        <w:rPr>
          <w:noProof/>
          <w:sz w:val="28"/>
          <w:szCs w:val="28"/>
          <w:lang w:val="pt-BR"/>
        </w:rPr>
        <w:t xml:space="preserve">Phương án 1: </w:t>
      </w:r>
    </w:p>
    <w:p w14:paraId="1BCD661A" w14:textId="77777777" w:rsidR="00AD70A5" w:rsidRDefault="00AD70A5"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noProof/>
          <w:sz w:val="28"/>
          <w:szCs w:val="28"/>
          <w:lang w:val="pt-BR"/>
        </w:rPr>
        <w:t xml:space="preserve">- </w:t>
      </w:r>
      <w:r w:rsidR="00DE7531" w:rsidRPr="00F41844">
        <w:rPr>
          <w:noProof/>
          <w:sz w:val="28"/>
          <w:szCs w:val="28"/>
          <w:lang w:val="pt-BR"/>
        </w:rPr>
        <w:t xml:space="preserve">Bổ sung </w:t>
      </w:r>
      <w:r w:rsidR="00715112">
        <w:rPr>
          <w:noProof/>
          <w:sz w:val="28"/>
          <w:szCs w:val="28"/>
          <w:lang w:val="pt-BR"/>
        </w:rPr>
        <w:t xml:space="preserve">quy định </w:t>
      </w:r>
      <w:r w:rsidR="00DE7531" w:rsidRPr="00F41844">
        <w:rPr>
          <w:noProof/>
          <w:sz w:val="28"/>
          <w:szCs w:val="28"/>
          <w:lang w:val="pt-BR"/>
        </w:rPr>
        <w:t xml:space="preserve">theo hướng </w:t>
      </w:r>
      <w:r w:rsidR="00DE7531" w:rsidRPr="00F41844">
        <w:rPr>
          <w:rFonts w:eastAsia="Calibri"/>
          <w:position w:val="0"/>
          <w:sz w:val="28"/>
          <w:szCs w:val="28"/>
          <w:lang w:val="pt-BR"/>
        </w:rPr>
        <w:t>yêu cầu doanh nghiệp phải có hệ thống thông tin kết nối báo cáo về hệ thống thông tin của cơ quan quản lý nhà nước về bưu chính</w:t>
      </w:r>
      <w:r>
        <w:rPr>
          <w:rFonts w:eastAsia="Calibri"/>
          <w:position w:val="0"/>
          <w:sz w:val="28"/>
          <w:szCs w:val="28"/>
          <w:lang w:val="pt-BR"/>
        </w:rPr>
        <w:t xml:space="preserve"> và có phương án kinh doanh phù hợp.</w:t>
      </w:r>
    </w:p>
    <w:p w14:paraId="48126049" w14:textId="79A67C32" w:rsidR="00DE7531" w:rsidRPr="00F41844" w:rsidRDefault="00AD70A5"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noProof/>
          <w:sz w:val="28"/>
          <w:szCs w:val="28"/>
        </w:rPr>
        <w:t xml:space="preserve">- </w:t>
      </w:r>
      <w:r w:rsidR="00DE7531" w:rsidRPr="00F41844">
        <w:rPr>
          <w:noProof/>
          <w:sz w:val="28"/>
          <w:szCs w:val="28"/>
          <w:lang w:val="vi-VN"/>
        </w:rPr>
        <w:t xml:space="preserve">Bổ sung quy định </w:t>
      </w:r>
      <w:r>
        <w:rPr>
          <w:noProof/>
          <w:sz w:val="28"/>
          <w:szCs w:val="28"/>
        </w:rPr>
        <w:t xml:space="preserve">đối với các </w:t>
      </w:r>
      <w:r w:rsidR="00DE7531" w:rsidRPr="00F41844">
        <w:rPr>
          <w:noProof/>
          <w:sz w:val="28"/>
          <w:szCs w:val="28"/>
          <w:lang w:val="vi-VN"/>
        </w:rPr>
        <w:t>nền tảng</w:t>
      </w:r>
      <w:r>
        <w:rPr>
          <w:noProof/>
          <w:sz w:val="28"/>
          <w:szCs w:val="28"/>
        </w:rPr>
        <w:t xml:space="preserve"> TMĐT (nền tảng số) </w:t>
      </w:r>
      <w:r w:rsidR="00DE7531" w:rsidRPr="00F41844">
        <w:rPr>
          <w:noProof/>
          <w:sz w:val="28"/>
          <w:szCs w:val="28"/>
          <w:lang w:val="vi-VN"/>
        </w:rPr>
        <w:t>quyết định giá cước, chất lượng dịch vụ bưu chính</w:t>
      </w:r>
      <w:r w:rsidR="00F85F6A">
        <w:rPr>
          <w:noProof/>
          <w:sz w:val="28"/>
          <w:szCs w:val="28"/>
        </w:rPr>
        <w:t xml:space="preserve"> cho người mua hàng trên nền tảng thì </w:t>
      </w:r>
      <w:r w:rsidR="00DE7531" w:rsidRPr="00F41844">
        <w:rPr>
          <w:noProof/>
          <w:sz w:val="28"/>
          <w:szCs w:val="28"/>
          <w:lang w:val="vi-VN"/>
        </w:rPr>
        <w:t>phải thực hiện các quy định về kinh doanh và điều kiện kinh doanh trong lĩnh vực bưu chính theo quy định</w:t>
      </w:r>
      <w:r w:rsidR="00DE7531" w:rsidRPr="00F41844">
        <w:rPr>
          <w:noProof/>
          <w:sz w:val="28"/>
          <w:szCs w:val="28"/>
        </w:rPr>
        <w:t>.</w:t>
      </w:r>
    </w:p>
    <w:p w14:paraId="0404BE38" w14:textId="77777777" w:rsidR="00DE7531" w:rsidRPr="00F41844"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noProof/>
          <w:sz w:val="28"/>
          <w:szCs w:val="28"/>
          <w:lang w:val="pt-BR"/>
        </w:rPr>
      </w:pPr>
      <w:r w:rsidRPr="00F41844">
        <w:rPr>
          <w:noProof/>
          <w:sz w:val="28"/>
          <w:szCs w:val="28"/>
          <w:lang w:val="pt-BR"/>
        </w:rPr>
        <w:t>Phương án 2: Giữ nguyên quy định hiện hành.</w:t>
      </w:r>
    </w:p>
    <w:p w14:paraId="45021AD3" w14:textId="77777777" w:rsidR="00DE7531" w:rsidRPr="00F41844"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b/>
          <w:noProof/>
          <w:sz w:val="28"/>
          <w:szCs w:val="28"/>
          <w:lang w:val="pt-BR"/>
        </w:rPr>
      </w:pPr>
      <w:r w:rsidRPr="00F41844">
        <w:rPr>
          <w:b/>
          <w:noProof/>
          <w:sz w:val="28"/>
          <w:szCs w:val="28"/>
          <w:lang w:val="pt-BR"/>
        </w:rPr>
        <w:t>d) Giải pháp tối ưu được lựa chọn và lý do lựa chọn</w:t>
      </w:r>
    </w:p>
    <w:p w14:paraId="7CCBD821" w14:textId="77777777" w:rsidR="00DE7531" w:rsidRPr="00F41844" w:rsidRDefault="00DE7531" w:rsidP="00CB67D2">
      <w:pPr>
        <w:widowControl w:val="0"/>
        <w:adjustRightInd w:val="0"/>
        <w:snapToGrid w:val="0"/>
        <w:spacing w:before="60" w:beforeAutospacing="0" w:after="60" w:afterAutospacing="0" w:line="264" w:lineRule="auto"/>
        <w:ind w:left="-2" w:firstLineChars="0" w:firstLine="722"/>
        <w:jc w:val="both"/>
        <w:rPr>
          <w:noProof/>
          <w:spacing w:val="-6"/>
          <w:position w:val="0"/>
          <w:sz w:val="28"/>
          <w:szCs w:val="28"/>
          <w:lang w:val="pt-BR"/>
        </w:rPr>
      </w:pPr>
      <w:r w:rsidRPr="00F41844">
        <w:rPr>
          <w:noProof/>
          <w:spacing w:val="-6"/>
          <w:position w:val="0"/>
          <w:sz w:val="28"/>
          <w:szCs w:val="28"/>
          <w:lang w:val="pt-BR"/>
        </w:rPr>
        <w:t>Bộ Khoa học và Công nghệ kiến nghị lựa chọn Phương án 1 với lí do như sau:</w:t>
      </w:r>
    </w:p>
    <w:p w14:paraId="332F7522" w14:textId="2CEF41E1" w:rsidR="00DE7531" w:rsidRPr="00741CA7" w:rsidRDefault="00F9307F"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rFonts w:eastAsia="Calibri"/>
          <w:position w:val="0"/>
          <w:sz w:val="28"/>
          <w:szCs w:val="28"/>
          <w:lang w:val="pt-BR"/>
        </w:rPr>
        <w:t>- Việc c</w:t>
      </w:r>
      <w:r w:rsidR="00DE7531" w:rsidRPr="00F41844">
        <w:rPr>
          <w:rFonts w:eastAsia="Calibri"/>
          <w:position w:val="0"/>
          <w:sz w:val="28"/>
          <w:szCs w:val="28"/>
          <w:lang w:val="pt-BR"/>
        </w:rPr>
        <w:t>huyển đổi từ mô hình quản lý thủ công sang quản lý, giám sát bằng hệ thống sẽ giúp (1) cơ quan quản lý nhà nước có thông tin nhanh</w:t>
      </w:r>
      <w:r w:rsidR="00CB67D2">
        <w:rPr>
          <w:rFonts w:eastAsia="Calibri"/>
          <w:position w:val="0"/>
          <w:sz w:val="28"/>
          <w:szCs w:val="28"/>
          <w:lang w:val="pt-BR"/>
        </w:rPr>
        <w:t xml:space="preserve">, </w:t>
      </w:r>
      <w:r w:rsidR="00DE7531" w:rsidRPr="00F41844">
        <w:rPr>
          <w:rFonts w:eastAsia="Calibri"/>
          <w:position w:val="0"/>
          <w:sz w:val="28"/>
          <w:szCs w:val="28"/>
          <w:lang w:val="pt-BR"/>
        </w:rPr>
        <w:t>chính xác để xử lý các vấn đề phát sinh; (2) quyền lợi người sử dụng dịch vụ bưu chính được bảo đảm; (3) giám sát, đảm bảo cạnh tranh lành mạnh trên thị trườ</w:t>
      </w:r>
      <w:r w:rsidR="00093417">
        <w:rPr>
          <w:rFonts w:eastAsia="Calibri"/>
          <w:position w:val="0"/>
          <w:sz w:val="28"/>
          <w:szCs w:val="28"/>
          <w:lang w:val="pt-BR"/>
        </w:rPr>
        <w:t>ng bưu chính.</w:t>
      </w:r>
    </w:p>
    <w:p w14:paraId="459FC934" w14:textId="02F3D7C1" w:rsidR="00301442" w:rsidRPr="00F9307F" w:rsidRDefault="00F9307F" w:rsidP="00CB67D2">
      <w:pPr>
        <w:widowControl w:val="0"/>
        <w:adjustRightInd w:val="0"/>
        <w:snapToGrid w:val="0"/>
        <w:spacing w:before="60" w:beforeAutospacing="0" w:after="60" w:afterAutospacing="0" w:line="264" w:lineRule="auto"/>
        <w:ind w:left="-2" w:firstLineChars="0" w:firstLine="722"/>
        <w:jc w:val="both"/>
        <w:rPr>
          <w:bCs/>
          <w:iCs/>
          <w:noProof/>
          <w:color w:val="000000" w:themeColor="text1"/>
          <w:sz w:val="28"/>
          <w:szCs w:val="28"/>
          <w:lang w:val="pt-BR"/>
        </w:rPr>
      </w:pPr>
      <w:r w:rsidRPr="00F9307F">
        <w:rPr>
          <w:bCs/>
          <w:iCs/>
          <w:noProof/>
          <w:color w:val="000000" w:themeColor="text1"/>
          <w:sz w:val="28"/>
          <w:szCs w:val="28"/>
          <w:lang w:val="pt-BR"/>
        </w:rPr>
        <w:t xml:space="preserve">- </w:t>
      </w:r>
      <w:r w:rsidRPr="00CB67D2">
        <w:rPr>
          <w:bCs/>
          <w:iCs/>
          <w:noProof/>
          <w:color w:val="000000" w:themeColor="text1"/>
          <w:spacing w:val="-8"/>
          <w:position w:val="0"/>
          <w:sz w:val="28"/>
          <w:szCs w:val="28"/>
          <w:lang w:val="pt-BR"/>
        </w:rPr>
        <w:t xml:space="preserve">Cho phép kinh doanh các dịch vụ bưu chính mới </w:t>
      </w:r>
      <w:r w:rsidR="00CB67D2" w:rsidRPr="00CB67D2">
        <w:rPr>
          <w:bCs/>
          <w:iCs/>
          <w:noProof/>
          <w:color w:val="000000" w:themeColor="text1"/>
          <w:spacing w:val="-8"/>
          <w:position w:val="0"/>
          <w:sz w:val="28"/>
          <w:szCs w:val="28"/>
          <w:lang w:val="pt-BR"/>
        </w:rPr>
        <w:t>theo</w:t>
      </w:r>
      <w:r w:rsidRPr="00CB67D2">
        <w:rPr>
          <w:bCs/>
          <w:iCs/>
          <w:noProof/>
          <w:color w:val="000000" w:themeColor="text1"/>
          <w:spacing w:val="-8"/>
          <w:position w:val="0"/>
          <w:sz w:val="28"/>
          <w:szCs w:val="28"/>
          <w:lang w:val="pt-BR"/>
        </w:rPr>
        <w:t xml:space="preserve"> quy định của pháp luật. </w:t>
      </w:r>
    </w:p>
    <w:p w14:paraId="1DD2B49E" w14:textId="77777777" w:rsidR="00D45FD1" w:rsidRPr="00741CA7" w:rsidRDefault="00BA1FB2" w:rsidP="005F7693">
      <w:pPr>
        <w:widowControl w:val="0"/>
        <w:adjustRightInd w:val="0"/>
        <w:snapToGrid w:val="0"/>
        <w:spacing w:before="80" w:beforeAutospacing="0" w:after="80" w:afterAutospacing="0" w:line="264" w:lineRule="auto"/>
        <w:ind w:left="-2" w:firstLineChars="0" w:firstLine="722"/>
        <w:jc w:val="both"/>
        <w:rPr>
          <w:b/>
          <w:bCs/>
          <w:iCs/>
          <w:noProof/>
          <w:sz w:val="28"/>
          <w:szCs w:val="28"/>
        </w:rPr>
      </w:pPr>
      <w:r w:rsidRPr="00B04D92">
        <w:rPr>
          <w:b/>
          <w:noProof/>
          <w:color w:val="000000" w:themeColor="text1"/>
          <w:sz w:val="28"/>
          <w:szCs w:val="28"/>
          <w:lang w:val="pt-BR"/>
        </w:rPr>
        <w:lastRenderedPageBreak/>
        <w:t>4</w:t>
      </w:r>
      <w:r w:rsidR="00680A33" w:rsidRPr="00B04D92">
        <w:rPr>
          <w:b/>
          <w:noProof/>
          <w:color w:val="000000" w:themeColor="text1"/>
          <w:sz w:val="28"/>
          <w:szCs w:val="28"/>
          <w:lang w:val="pt-BR"/>
        </w:rPr>
        <w:t xml:space="preserve">. </w:t>
      </w:r>
      <w:r w:rsidR="00D45FD1" w:rsidRPr="00741CA7">
        <w:rPr>
          <w:b/>
          <w:bCs/>
          <w:iCs/>
          <w:noProof/>
          <w:sz w:val="28"/>
          <w:szCs w:val="28"/>
        </w:rPr>
        <w:t xml:space="preserve">Chính sách 4: </w:t>
      </w:r>
      <w:r w:rsidR="00D45FD1" w:rsidRPr="00741CA7">
        <w:rPr>
          <w:b/>
          <w:spacing w:val="-6"/>
          <w:sz w:val="28"/>
          <w:szCs w:val="28"/>
          <w:lang w:val="vi-VN"/>
        </w:rPr>
        <w:t>Hoàn thiện quy định về công tác bảo đảm an toàn, an ninh bưu chính</w:t>
      </w:r>
    </w:p>
    <w:p w14:paraId="3767DC7A" w14:textId="77777777" w:rsidR="00D45FD1" w:rsidRPr="00741CA7" w:rsidRDefault="00D45FD1" w:rsidP="005F7693">
      <w:pPr>
        <w:spacing w:before="80" w:beforeAutospacing="0" w:after="80" w:afterAutospacing="0" w:line="264" w:lineRule="auto"/>
        <w:ind w:leftChars="0" w:left="0" w:firstLineChars="0" w:firstLine="709"/>
        <w:jc w:val="both"/>
        <w:rPr>
          <w:b/>
          <w:bCs/>
          <w:noProof/>
          <w:sz w:val="28"/>
          <w:szCs w:val="28"/>
          <w:lang w:val="vi-VN"/>
        </w:rPr>
      </w:pPr>
      <w:r w:rsidRPr="00741CA7">
        <w:rPr>
          <w:b/>
          <w:bCs/>
          <w:noProof/>
          <w:sz w:val="28"/>
          <w:szCs w:val="28"/>
          <w:lang w:val="vi-VN"/>
        </w:rPr>
        <w:t>a) Mục tiêu giải quyết vấn đề</w:t>
      </w:r>
    </w:p>
    <w:p w14:paraId="177E3A90" w14:textId="6A0781E5" w:rsidR="00D45FD1" w:rsidRDefault="00D45FD1" w:rsidP="005F7693">
      <w:pPr>
        <w:widowControl w:val="0"/>
        <w:adjustRightInd w:val="0"/>
        <w:snapToGrid w:val="0"/>
        <w:spacing w:before="80" w:beforeAutospacing="0" w:after="80" w:afterAutospacing="0" w:line="264" w:lineRule="auto"/>
        <w:ind w:leftChars="0" w:firstLineChars="0" w:firstLine="720"/>
        <w:jc w:val="both"/>
        <w:rPr>
          <w:iCs/>
          <w:noProof/>
          <w:sz w:val="28"/>
          <w:szCs w:val="28"/>
          <w:lang w:val="vi-VN"/>
        </w:rPr>
      </w:pPr>
      <w:r w:rsidRPr="00741CA7">
        <w:rPr>
          <w:iCs/>
          <w:noProof/>
          <w:sz w:val="28"/>
          <w:szCs w:val="28"/>
          <w:lang w:val="vi-VN"/>
        </w:rPr>
        <w:t>- Giảm thiểu nguy cơ mất an toàn, an ninh bưu chính;</w:t>
      </w:r>
    </w:p>
    <w:p w14:paraId="558B2A18" w14:textId="30E36D8D" w:rsidR="00D45FD1" w:rsidRPr="00741CA7" w:rsidRDefault="00D45FD1" w:rsidP="005F7693">
      <w:pPr>
        <w:widowControl w:val="0"/>
        <w:adjustRightInd w:val="0"/>
        <w:snapToGrid w:val="0"/>
        <w:spacing w:before="80" w:beforeAutospacing="0" w:after="80" w:afterAutospacing="0" w:line="264" w:lineRule="auto"/>
        <w:ind w:leftChars="0" w:left="0" w:firstLineChars="0" w:firstLine="720"/>
        <w:jc w:val="both"/>
        <w:rPr>
          <w:iCs/>
          <w:noProof/>
          <w:sz w:val="28"/>
          <w:szCs w:val="28"/>
          <w:lang w:val="vi-VN"/>
        </w:rPr>
      </w:pPr>
      <w:r>
        <w:rPr>
          <w:iCs/>
          <w:noProof/>
          <w:sz w:val="28"/>
          <w:szCs w:val="28"/>
        </w:rPr>
        <w:t xml:space="preserve">- </w:t>
      </w:r>
      <w:r w:rsidRPr="00D45FD1">
        <w:rPr>
          <w:iCs/>
          <w:noProof/>
          <w:spacing w:val="-4"/>
          <w:position w:val="0"/>
          <w:sz w:val="28"/>
          <w:szCs w:val="28"/>
        </w:rPr>
        <w:t>Giúp</w:t>
      </w:r>
      <w:r w:rsidRPr="00D45FD1">
        <w:rPr>
          <w:iCs/>
          <w:noProof/>
          <w:spacing w:val="-4"/>
          <w:position w:val="0"/>
          <w:sz w:val="28"/>
          <w:szCs w:val="28"/>
          <w:lang w:val="vi-VN"/>
        </w:rPr>
        <w:t xml:space="preserve"> doanh nghiệp bưu chính chủ động phòng ngừa, phát hiện và ngăn chặn việc lợi dụng mạng lưới bưu chính để vận chuyển hàng cấm và hàng nguy hiểm</w:t>
      </w:r>
      <w:r w:rsidRPr="00741CA7">
        <w:rPr>
          <w:iCs/>
          <w:noProof/>
          <w:sz w:val="28"/>
          <w:szCs w:val="28"/>
          <w:lang w:val="vi-VN"/>
        </w:rPr>
        <w:t>.</w:t>
      </w:r>
    </w:p>
    <w:p w14:paraId="6099579D" w14:textId="458B4B49" w:rsidR="00D45FD1" w:rsidRPr="00741CA7" w:rsidRDefault="00D45FD1" w:rsidP="005F7693">
      <w:pPr>
        <w:widowControl w:val="0"/>
        <w:adjustRightInd w:val="0"/>
        <w:snapToGrid w:val="0"/>
        <w:spacing w:before="80" w:beforeAutospacing="0" w:after="80" w:afterAutospacing="0" w:line="264" w:lineRule="auto"/>
        <w:ind w:leftChars="0" w:firstLineChars="0" w:firstLine="720"/>
        <w:jc w:val="both"/>
        <w:rPr>
          <w:iCs/>
          <w:noProof/>
          <w:sz w:val="28"/>
          <w:szCs w:val="28"/>
          <w:lang w:val="vi-VN"/>
        </w:rPr>
      </w:pPr>
      <w:r w:rsidRPr="00741CA7">
        <w:rPr>
          <w:iCs/>
          <w:noProof/>
          <w:sz w:val="28"/>
          <w:szCs w:val="28"/>
          <w:lang w:val="vi-VN"/>
        </w:rPr>
        <w:tab/>
        <w:t>- Phân định rõ trách nhiệm các cơ quan, tổ chức, cá nhân khi xảy ra vụ việc</w:t>
      </w:r>
      <w:r>
        <w:rPr>
          <w:iCs/>
          <w:noProof/>
          <w:sz w:val="28"/>
          <w:szCs w:val="28"/>
          <w:lang w:val="vi-VN"/>
        </w:rPr>
        <w:t xml:space="preserve"> mất an toàn, an ninh bưu chính.</w:t>
      </w:r>
    </w:p>
    <w:p w14:paraId="57422FA5" w14:textId="77777777" w:rsidR="00D45FD1" w:rsidRPr="00741CA7" w:rsidRDefault="00D45FD1" w:rsidP="005F7693">
      <w:pPr>
        <w:widowControl w:val="0"/>
        <w:adjustRightInd w:val="0"/>
        <w:snapToGrid w:val="0"/>
        <w:spacing w:before="80" w:beforeAutospacing="0" w:after="80" w:afterAutospacing="0" w:line="264" w:lineRule="auto"/>
        <w:ind w:leftChars="0" w:left="0" w:firstLineChars="0" w:firstLine="720"/>
        <w:jc w:val="both"/>
        <w:rPr>
          <w:b/>
          <w:noProof/>
          <w:sz w:val="28"/>
          <w:szCs w:val="28"/>
          <w:lang w:val="vi-VN"/>
        </w:rPr>
      </w:pPr>
      <w:r w:rsidRPr="00741CA7">
        <w:rPr>
          <w:b/>
          <w:noProof/>
          <w:sz w:val="28"/>
          <w:szCs w:val="28"/>
          <w:lang w:val="vi-VN"/>
        </w:rPr>
        <w:t>b) Nội dung chính sách</w:t>
      </w:r>
    </w:p>
    <w:p w14:paraId="212AB6AB" w14:textId="22E1FC81" w:rsidR="00D45FD1" w:rsidRPr="00741CA7" w:rsidRDefault="00D45FD1" w:rsidP="005F7693">
      <w:pPr>
        <w:widowControl w:val="0"/>
        <w:suppressAutoHyphens w:val="0"/>
        <w:adjustRightInd w:val="0"/>
        <w:snapToGrid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xml:space="preserve">- Bổ sung </w:t>
      </w:r>
      <w:r w:rsidR="008F5BB6">
        <w:rPr>
          <w:rFonts w:eastAsia="Calibri"/>
          <w:position w:val="0"/>
          <w:sz w:val="28"/>
          <w:szCs w:val="28"/>
        </w:rPr>
        <w:t xml:space="preserve">các </w:t>
      </w:r>
      <w:r w:rsidRPr="00741CA7">
        <w:rPr>
          <w:rFonts w:eastAsia="Calibri"/>
          <w:position w:val="0"/>
          <w:sz w:val="28"/>
          <w:szCs w:val="28"/>
        </w:rPr>
        <w:t>nghĩa vụ</w:t>
      </w:r>
      <w:r w:rsidRPr="00741CA7">
        <w:rPr>
          <w:rFonts w:eastAsia="Calibri"/>
          <w:position w:val="0"/>
          <w:sz w:val="28"/>
          <w:szCs w:val="28"/>
          <w:lang w:val="vi-VN"/>
        </w:rPr>
        <w:t xml:space="preserve"> của </w:t>
      </w:r>
      <w:r w:rsidR="008F5BB6">
        <w:rPr>
          <w:rFonts w:eastAsia="Calibri"/>
          <w:position w:val="0"/>
          <w:sz w:val="28"/>
          <w:szCs w:val="28"/>
        </w:rPr>
        <w:t>doanh nghiệp bưu chính</w:t>
      </w:r>
      <w:r w:rsidR="00766994">
        <w:rPr>
          <w:rFonts w:eastAsia="Calibri"/>
          <w:position w:val="0"/>
          <w:sz w:val="28"/>
          <w:szCs w:val="28"/>
        </w:rPr>
        <w:t>:</w:t>
      </w:r>
    </w:p>
    <w:p w14:paraId="7EAE7CE8"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Định danh người sử dụng dịch vụ bưu chính</w:t>
      </w:r>
      <w:r w:rsidRPr="00741CA7">
        <w:rPr>
          <w:rFonts w:eastAsia="Calibri"/>
          <w:position w:val="0"/>
          <w:sz w:val="28"/>
          <w:szCs w:val="28"/>
          <w:vertAlign w:val="superscript"/>
        </w:rPr>
        <w:t xml:space="preserve"> </w:t>
      </w:r>
      <w:r w:rsidRPr="00741CA7">
        <w:rPr>
          <w:rFonts w:eastAsia="Calibri"/>
          <w:position w:val="0"/>
          <w:sz w:val="28"/>
          <w:szCs w:val="28"/>
          <w:lang w:val="vi-VN"/>
        </w:rPr>
        <w:t xml:space="preserve">và lưu trữ thông tin định danh người gửi, thông tin bưu gửi để có thể truy xuất phục vụ công tác xác minh khi </w:t>
      </w:r>
      <w:r w:rsidRPr="00741CA7">
        <w:rPr>
          <w:rFonts w:eastAsia="Calibri"/>
          <w:position w:val="0"/>
          <w:sz w:val="28"/>
          <w:szCs w:val="28"/>
        </w:rPr>
        <w:t>có yêu cầu của cơ quan công an.</w:t>
      </w:r>
      <w:r w:rsidRPr="00741CA7">
        <w:rPr>
          <w:rFonts w:eastAsia="Calibri"/>
          <w:position w:val="0"/>
          <w:sz w:val="28"/>
          <w:szCs w:val="28"/>
          <w:lang w:val="vi-VN"/>
        </w:rPr>
        <w:t xml:space="preserve"> </w:t>
      </w:r>
    </w:p>
    <w:p w14:paraId="06FAD8BB"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14:paraId="60592891"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rPr>
        <w:t>+ Bảo đảm an toàn thông tin theo theo pháp luật về an toàn, an ninh mạng</w:t>
      </w:r>
    </w:p>
    <w:p w14:paraId="57762A13"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Bổ sung nghĩa vụ định danh của người gửi khi gửi hàng.</w:t>
      </w:r>
    </w:p>
    <w:p w14:paraId="6B390E37"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Bổ sung trách nhiệm của Bộ Công an quy định chi tiết về bảo đảm an ninh bưu chính.</w:t>
      </w:r>
    </w:p>
    <w:p w14:paraId="6F78B7FE"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b/>
          <w:position w:val="0"/>
          <w:sz w:val="28"/>
          <w:szCs w:val="28"/>
          <w:lang w:val="vi-VN"/>
        </w:rPr>
      </w:pPr>
      <w:r w:rsidRPr="00741CA7">
        <w:rPr>
          <w:b/>
          <w:position w:val="0"/>
          <w:sz w:val="28"/>
          <w:szCs w:val="28"/>
          <w:lang w:val="vi-VN"/>
        </w:rPr>
        <w:t>c) Các giải pháp thực hiện chính sách</w:t>
      </w:r>
    </w:p>
    <w:p w14:paraId="05376D0F"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xml:space="preserve">Phương án 1: </w:t>
      </w:r>
    </w:p>
    <w:p w14:paraId="3A5F8D93" w14:textId="649082E1"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xml:space="preserve">- Bổ sung </w:t>
      </w:r>
      <w:r w:rsidRPr="00741CA7">
        <w:rPr>
          <w:rFonts w:eastAsia="Calibri"/>
          <w:position w:val="0"/>
          <w:sz w:val="28"/>
          <w:szCs w:val="28"/>
        </w:rPr>
        <w:t>nghĩa vụ</w:t>
      </w:r>
      <w:r w:rsidRPr="00741CA7">
        <w:rPr>
          <w:rFonts w:eastAsia="Calibri"/>
          <w:position w:val="0"/>
          <w:sz w:val="28"/>
          <w:szCs w:val="28"/>
          <w:lang w:val="vi-VN"/>
        </w:rPr>
        <w:t xml:space="preserve"> của </w:t>
      </w:r>
      <w:r w:rsidR="00766994">
        <w:rPr>
          <w:rFonts w:eastAsia="Calibri"/>
          <w:position w:val="0"/>
          <w:sz w:val="28"/>
          <w:szCs w:val="28"/>
        </w:rPr>
        <w:t>doanh nghiệp bưu chính, gồm:</w:t>
      </w:r>
    </w:p>
    <w:p w14:paraId="7EC711EC"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Định danh người sử dụng dịch vụ bưu chính</w:t>
      </w:r>
      <w:r w:rsidRPr="00741CA7">
        <w:rPr>
          <w:rFonts w:eastAsia="Calibri"/>
          <w:position w:val="0"/>
          <w:sz w:val="28"/>
          <w:szCs w:val="28"/>
          <w:vertAlign w:val="superscript"/>
        </w:rPr>
        <w:t xml:space="preserve"> </w:t>
      </w:r>
      <w:r w:rsidRPr="00741CA7">
        <w:rPr>
          <w:rFonts w:eastAsia="Calibri"/>
          <w:position w:val="0"/>
          <w:sz w:val="28"/>
          <w:szCs w:val="28"/>
          <w:lang w:val="vi-VN"/>
        </w:rPr>
        <w:t xml:space="preserve">và lưu trữ thông tin định danh người gửi, thông tin bưu gửi để có thể truy xuất phục vụ công tác xác minh khi </w:t>
      </w:r>
      <w:r w:rsidRPr="00741CA7">
        <w:rPr>
          <w:rFonts w:eastAsia="Calibri"/>
          <w:position w:val="0"/>
          <w:sz w:val="28"/>
          <w:szCs w:val="28"/>
        </w:rPr>
        <w:t>có yêu cầu của cơ quan công an.</w:t>
      </w:r>
      <w:r w:rsidRPr="00741CA7">
        <w:rPr>
          <w:rFonts w:eastAsia="Calibri"/>
          <w:position w:val="0"/>
          <w:sz w:val="28"/>
          <w:szCs w:val="28"/>
          <w:lang w:val="vi-VN"/>
        </w:rPr>
        <w:t xml:space="preserve"> </w:t>
      </w:r>
    </w:p>
    <w:p w14:paraId="36077C8D"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14:paraId="584203C4"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rPr>
        <w:t>+ Bảo đảm an toàn thông tin theo theo pháp luật về an toàn, an ninh mạng</w:t>
      </w:r>
    </w:p>
    <w:p w14:paraId="7797482C"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Bổ sung nghĩa vụ định danh của người gửi khi gửi hàng.</w:t>
      </w:r>
    </w:p>
    <w:p w14:paraId="01B8B540"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Bổ sung trách nhiệm của Bộ Công an quy định chi tiết về bảo đảm an ninh bưu chính.</w:t>
      </w:r>
    </w:p>
    <w:p w14:paraId="260E1611"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Phương án 2: Giữ nguyên quy định hiện hành.</w:t>
      </w:r>
    </w:p>
    <w:p w14:paraId="05715E67" w14:textId="77777777" w:rsidR="00D45FD1" w:rsidRPr="00741CA7" w:rsidRDefault="00D45FD1" w:rsidP="00D45FD1">
      <w:pPr>
        <w:suppressAutoHyphens w:val="0"/>
        <w:spacing w:before="80" w:beforeAutospacing="0" w:after="80" w:afterAutospacing="0" w:line="264" w:lineRule="auto"/>
        <w:ind w:leftChars="0" w:left="0" w:firstLineChars="0" w:firstLine="720"/>
        <w:jc w:val="both"/>
        <w:textDirection w:val="lrTb"/>
        <w:textAlignment w:val="auto"/>
        <w:outlineLvl w:val="9"/>
        <w:rPr>
          <w:b/>
          <w:noProof/>
          <w:sz w:val="28"/>
          <w:szCs w:val="28"/>
          <w:lang w:val="vi-VN"/>
        </w:rPr>
      </w:pPr>
      <w:r w:rsidRPr="00741CA7">
        <w:rPr>
          <w:b/>
          <w:noProof/>
          <w:sz w:val="28"/>
          <w:szCs w:val="28"/>
          <w:lang w:val="vi-VN"/>
        </w:rPr>
        <w:lastRenderedPageBreak/>
        <w:t>d) Giải pháp tối ưu được lựa chọn và lý do lựa chọn</w:t>
      </w:r>
    </w:p>
    <w:p w14:paraId="693F3FD3" w14:textId="77777777" w:rsidR="00D45FD1" w:rsidRPr="00741CA7" w:rsidRDefault="00D45FD1" w:rsidP="00D45FD1">
      <w:pPr>
        <w:widowControl w:val="0"/>
        <w:suppressAutoHyphens w:val="0"/>
        <w:adjustRightInd w:val="0"/>
        <w:snapToGrid w:val="0"/>
        <w:spacing w:before="60" w:beforeAutospacing="0" w:after="60" w:afterAutospacing="0" w:line="264" w:lineRule="auto"/>
        <w:ind w:leftChars="0" w:left="-2" w:firstLineChars="0" w:firstLine="722"/>
        <w:jc w:val="both"/>
        <w:textDirection w:val="lrTb"/>
        <w:textAlignment w:val="auto"/>
        <w:outlineLvl w:val="9"/>
        <w:rPr>
          <w:rFonts w:eastAsia="Calibri"/>
          <w:noProof/>
          <w:spacing w:val="-4"/>
          <w:position w:val="0"/>
          <w:sz w:val="28"/>
          <w:szCs w:val="28"/>
          <w:lang w:val="vi-VN"/>
        </w:rPr>
      </w:pPr>
      <w:r w:rsidRPr="00741CA7">
        <w:rPr>
          <w:rFonts w:eastAsia="Calibri"/>
          <w:noProof/>
          <w:spacing w:val="-4"/>
          <w:position w:val="0"/>
          <w:sz w:val="28"/>
          <w:szCs w:val="28"/>
          <w:lang w:val="vi-VN"/>
        </w:rPr>
        <w:t xml:space="preserve">Bộ Khoa học và Công nghệ kiến nghị lựa chọn </w:t>
      </w:r>
      <w:r w:rsidRPr="00766994">
        <w:rPr>
          <w:rFonts w:eastAsia="Calibri"/>
          <w:noProof/>
          <w:spacing w:val="-4"/>
          <w:position w:val="0"/>
          <w:sz w:val="28"/>
          <w:szCs w:val="28"/>
          <w:lang w:val="vi-VN"/>
        </w:rPr>
        <w:t>Phương án 1</w:t>
      </w:r>
      <w:r w:rsidRPr="00741CA7">
        <w:rPr>
          <w:rFonts w:eastAsia="Calibri"/>
          <w:noProof/>
          <w:spacing w:val="-4"/>
          <w:position w:val="0"/>
          <w:sz w:val="28"/>
          <w:szCs w:val="28"/>
          <w:lang w:val="vi-VN"/>
        </w:rPr>
        <w:t xml:space="preserve"> với lí do như sau:</w:t>
      </w:r>
    </w:p>
    <w:p w14:paraId="3A807A83" w14:textId="006194AE"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t xml:space="preserve">- Lợi ích </w:t>
      </w:r>
      <w:r w:rsidR="0014383D">
        <w:rPr>
          <w:rFonts w:eastAsia="Calibri"/>
          <w:position w:val="0"/>
          <w:sz w:val="28"/>
          <w:szCs w:val="28"/>
        </w:rPr>
        <w:t>đối với N</w:t>
      </w:r>
      <w:r w:rsidRPr="00741CA7">
        <w:rPr>
          <w:rFonts w:eastAsia="Calibri"/>
          <w:position w:val="0"/>
          <w:sz w:val="28"/>
          <w:szCs w:val="28"/>
        </w:rPr>
        <w:t>hà nước:</w:t>
      </w:r>
    </w:p>
    <w:p w14:paraId="6DE8CCE7" w14:textId="77777777"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t>+ Tăng cường hiệu lực quản lý nhà nước về an toàn, an ninh bưu chính.</w:t>
      </w:r>
    </w:p>
    <w:p w14:paraId="1709A78A" w14:textId="6945385B"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t xml:space="preserve">+ Có công cụ pháp lý rõ ràng để phòng ngừa </w:t>
      </w:r>
      <w:r w:rsidR="003F25D5">
        <w:rPr>
          <w:rFonts w:eastAsia="Calibri"/>
          <w:position w:val="0"/>
          <w:sz w:val="28"/>
          <w:szCs w:val="28"/>
        </w:rPr>
        <w:t>-</w:t>
      </w:r>
      <w:r w:rsidRPr="00741CA7">
        <w:rPr>
          <w:rFonts w:eastAsia="Calibri"/>
          <w:position w:val="0"/>
          <w:sz w:val="28"/>
          <w:szCs w:val="28"/>
        </w:rPr>
        <w:t xml:space="preserve"> phát hiệ</w:t>
      </w:r>
      <w:r w:rsidR="003F25D5">
        <w:rPr>
          <w:rFonts w:eastAsia="Calibri"/>
          <w:position w:val="0"/>
          <w:sz w:val="28"/>
          <w:szCs w:val="28"/>
        </w:rPr>
        <w:t>n -</w:t>
      </w:r>
      <w:r w:rsidRPr="00741CA7">
        <w:rPr>
          <w:rFonts w:eastAsia="Calibri"/>
          <w:position w:val="0"/>
          <w:sz w:val="28"/>
          <w:szCs w:val="28"/>
        </w:rPr>
        <w:t xml:space="preserve"> xử lý hành vi lợi dụng bưu chính vận chuyển hàng cấm, hàng nguy hiểm.</w:t>
      </w:r>
    </w:p>
    <w:p w14:paraId="686D2914" w14:textId="0B4EE98B"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t xml:space="preserve">+ Phân định rõ trách nhiệm giữa </w:t>
      </w:r>
      <w:r w:rsidR="00644A44">
        <w:rPr>
          <w:rFonts w:eastAsia="Calibri"/>
          <w:position w:val="0"/>
          <w:sz w:val="28"/>
          <w:szCs w:val="28"/>
        </w:rPr>
        <w:t>doanh nghiệp bưu chính</w:t>
      </w:r>
      <w:r w:rsidRPr="00741CA7">
        <w:rPr>
          <w:rFonts w:eastAsia="Calibri"/>
          <w:position w:val="0"/>
          <w:sz w:val="28"/>
          <w:szCs w:val="28"/>
        </w:rPr>
        <w:t>, người gửi và cơ quan chức năng, giúp rút ngắn thời gian điều tra, xử lý vi phạm.</w:t>
      </w:r>
    </w:p>
    <w:p w14:paraId="3ECDDD33" w14:textId="77777777"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t>+ Hình thành cơ sở dữ liệu phục vụ giám sát, truy vết, góp phần bảo đảm an ninh quốc gia và trật tự an toàn xã hội.</w:t>
      </w:r>
    </w:p>
    <w:p w14:paraId="7AABCDCF" w14:textId="77777777" w:rsidR="00D45FD1" w:rsidRPr="00741CA7" w:rsidRDefault="00D45FD1" w:rsidP="00D45FD1">
      <w:pPr>
        <w:widowControl w:val="0"/>
        <w:suppressAutoHyphens w:val="0"/>
        <w:adjustRightInd w:val="0"/>
        <w:snapToGrid w:val="0"/>
        <w:spacing w:before="60" w:beforeAutospacing="0" w:after="60" w:afterAutospacing="0" w:line="264" w:lineRule="auto"/>
        <w:ind w:leftChars="0" w:left="-2" w:firstLineChars="0" w:firstLine="711"/>
        <w:jc w:val="both"/>
        <w:textDirection w:val="lrTb"/>
        <w:textAlignment w:val="auto"/>
        <w:outlineLvl w:val="9"/>
        <w:rPr>
          <w:rFonts w:eastAsia="Calibri"/>
          <w:position w:val="0"/>
          <w:sz w:val="28"/>
          <w:szCs w:val="28"/>
        </w:rPr>
      </w:pPr>
      <w:r w:rsidRPr="00741CA7">
        <w:rPr>
          <w:rFonts w:eastAsia="Calibri"/>
          <w:position w:val="0"/>
          <w:sz w:val="28"/>
          <w:szCs w:val="28"/>
        </w:rPr>
        <w:t>+ T</w:t>
      </w:r>
      <w:r w:rsidRPr="00741CA7">
        <w:rPr>
          <w:rFonts w:eastAsia="Calibri"/>
          <w:bCs/>
          <w:position w:val="0"/>
          <w:sz w:val="28"/>
          <w:szCs w:val="28"/>
        </w:rPr>
        <w:t>ăng cường hiệu quả phòng ngừa, phát hiện và ngăn chặn hành vi vi phạm</w:t>
      </w:r>
      <w:r w:rsidRPr="00741CA7">
        <w:rPr>
          <w:rFonts w:eastAsia="Calibri"/>
          <w:position w:val="0"/>
          <w:sz w:val="28"/>
          <w:szCs w:val="28"/>
        </w:rPr>
        <w:t>: Việc bổ sung các quy định như định danh người gửi, lưu trữ dữ liệu và kiểm soát chặt chẽ bưu gửi.</w:t>
      </w:r>
    </w:p>
    <w:p w14:paraId="2C0367B3" w14:textId="5D197A41" w:rsidR="00D45FD1" w:rsidRPr="00741CA7" w:rsidRDefault="00D45FD1" w:rsidP="00D45FD1">
      <w:pPr>
        <w:widowControl w:val="0"/>
        <w:suppressAutoHyphens w:val="0"/>
        <w:adjustRightInd w:val="0"/>
        <w:snapToGrid w:val="0"/>
        <w:spacing w:before="60" w:beforeAutospacing="0" w:after="60" w:afterAutospacing="0" w:line="264" w:lineRule="auto"/>
        <w:ind w:leftChars="0" w:left="-2" w:firstLineChars="0" w:firstLine="711"/>
        <w:jc w:val="both"/>
        <w:textDirection w:val="lrTb"/>
        <w:textAlignment w:val="auto"/>
        <w:outlineLvl w:val="9"/>
        <w:rPr>
          <w:rFonts w:eastAsia="Calibri"/>
          <w:position w:val="0"/>
          <w:sz w:val="28"/>
          <w:szCs w:val="28"/>
        </w:rPr>
      </w:pPr>
      <w:r w:rsidRPr="00741CA7">
        <w:rPr>
          <w:rFonts w:eastAsia="Calibri"/>
          <w:position w:val="0"/>
          <w:sz w:val="28"/>
          <w:szCs w:val="28"/>
        </w:rPr>
        <w:t xml:space="preserve">- Lợi ích </w:t>
      </w:r>
      <w:r w:rsidR="00FE3E96">
        <w:rPr>
          <w:rFonts w:eastAsia="Calibri"/>
          <w:position w:val="0"/>
          <w:sz w:val="28"/>
          <w:szCs w:val="28"/>
        </w:rPr>
        <w:t xml:space="preserve">đối với </w:t>
      </w:r>
      <w:r w:rsidRPr="00741CA7">
        <w:rPr>
          <w:rFonts w:eastAsia="Calibri"/>
          <w:position w:val="0"/>
          <w:sz w:val="28"/>
          <w:szCs w:val="28"/>
        </w:rPr>
        <w:t>người dân: Các quy định mới giúp nâng cao mức độ an toàn khi gửi và nhận bưu gửi, giảm nguy cơ người dân bị ảnh hưởng bởi hàng cấm, hàng nguy hiểm; đồng thời tăng niềm tin của người dân vào dịch vụ bưu chính và hậu cần cho thương mại điện tử, bảo đảm tốt hơn quyền và lợi ích hợp pháp của người sử dụng dịch vụ.</w:t>
      </w:r>
    </w:p>
    <w:p w14:paraId="19AE0E47" w14:textId="053ADC3C" w:rsidR="00D45FD1" w:rsidRPr="00741CA7" w:rsidRDefault="00D45FD1" w:rsidP="00D45FD1">
      <w:pPr>
        <w:widowControl w:val="0"/>
        <w:suppressAutoHyphens w:val="0"/>
        <w:adjustRightInd w:val="0"/>
        <w:snapToGrid w:val="0"/>
        <w:spacing w:before="60" w:beforeAutospacing="0" w:after="60" w:afterAutospacing="0" w:line="264" w:lineRule="auto"/>
        <w:ind w:leftChars="0" w:left="-2" w:firstLineChars="0" w:firstLine="711"/>
        <w:jc w:val="both"/>
        <w:textDirection w:val="lrTb"/>
        <w:textAlignment w:val="auto"/>
        <w:outlineLvl w:val="9"/>
        <w:rPr>
          <w:rFonts w:eastAsia="Calibri"/>
          <w:position w:val="0"/>
          <w:sz w:val="28"/>
          <w:szCs w:val="28"/>
        </w:rPr>
      </w:pPr>
      <w:r w:rsidRPr="00741CA7">
        <w:rPr>
          <w:rFonts w:eastAsia="Calibri"/>
          <w:position w:val="0"/>
          <w:sz w:val="28"/>
          <w:szCs w:val="28"/>
        </w:rPr>
        <w:t>- Lợi ích</w:t>
      </w:r>
      <w:r w:rsidR="002A639F">
        <w:rPr>
          <w:rFonts w:eastAsia="Calibri"/>
          <w:position w:val="0"/>
          <w:sz w:val="28"/>
          <w:szCs w:val="28"/>
        </w:rPr>
        <w:t xml:space="preserve"> đối với</w:t>
      </w:r>
      <w:r w:rsidRPr="00741CA7">
        <w:rPr>
          <w:rFonts w:eastAsia="Calibri"/>
          <w:position w:val="0"/>
          <w:sz w:val="28"/>
          <w:szCs w:val="28"/>
        </w:rPr>
        <w:t xml:space="preserve"> </w:t>
      </w:r>
      <w:r w:rsidR="002A639F">
        <w:rPr>
          <w:rFonts w:eastAsia="Calibri"/>
          <w:position w:val="0"/>
          <w:sz w:val="28"/>
          <w:szCs w:val="28"/>
        </w:rPr>
        <w:t>doanh nghiệp bưu chính</w:t>
      </w:r>
      <w:r w:rsidRPr="00741CA7">
        <w:rPr>
          <w:rFonts w:eastAsia="Calibri"/>
          <w:position w:val="0"/>
          <w:sz w:val="28"/>
          <w:szCs w:val="28"/>
        </w:rPr>
        <w:t xml:space="preserve">: Khi </w:t>
      </w:r>
      <w:r w:rsidR="002A639F">
        <w:rPr>
          <w:rFonts w:eastAsia="Calibri"/>
          <w:position w:val="0"/>
          <w:sz w:val="28"/>
          <w:szCs w:val="28"/>
        </w:rPr>
        <w:t>doanh nghiệp bưu chính</w:t>
      </w:r>
      <w:r w:rsidRPr="00741CA7">
        <w:rPr>
          <w:rFonts w:eastAsia="Calibri"/>
          <w:position w:val="0"/>
          <w:sz w:val="28"/>
          <w:szCs w:val="28"/>
        </w:rPr>
        <w:t xml:space="preserve"> thực hiện các biện pháp định danh, đồng kiểm và giám sát theo quy định, khả năng bị lợi dụng để vận chuyển hàng cấm sẽ giảm mạnh. Điều này giúp </w:t>
      </w:r>
      <w:r w:rsidR="00335327">
        <w:rPr>
          <w:rFonts w:eastAsia="Calibri"/>
          <w:position w:val="0"/>
          <w:sz w:val="28"/>
          <w:szCs w:val="28"/>
        </w:rPr>
        <w:t>doanh nghiệp bưu chính</w:t>
      </w:r>
      <w:r w:rsidRPr="00741CA7">
        <w:rPr>
          <w:rFonts w:eastAsia="Calibri"/>
          <w:position w:val="0"/>
          <w:sz w:val="28"/>
          <w:szCs w:val="28"/>
        </w:rPr>
        <w:t xml:space="preserve"> bảo vệ uy tín, yên tâm đầu tư mở rộng dịch vụ, nâng cao năng lực cạnh tranh, giảm thiểu rủi ro pháp lý và vậ</w:t>
      </w:r>
      <w:r w:rsidR="00CF764B">
        <w:rPr>
          <w:rFonts w:eastAsia="Calibri"/>
          <w:position w:val="0"/>
          <w:sz w:val="28"/>
          <w:szCs w:val="28"/>
        </w:rPr>
        <w:t>n hành cho doanh nghiệp.</w:t>
      </w:r>
    </w:p>
    <w:p w14:paraId="419BC004" w14:textId="3B9963D8" w:rsidR="00381562" w:rsidRPr="00B04D92" w:rsidRDefault="008E15FE" w:rsidP="00DC189C">
      <w:pPr>
        <w:widowControl w:val="0"/>
        <w:adjustRightInd w:val="0"/>
        <w:snapToGrid w:val="0"/>
        <w:spacing w:beforeAutospacing="0" w:afterAutospacing="0" w:line="252" w:lineRule="auto"/>
        <w:ind w:left="-2" w:firstLineChars="0" w:firstLine="711"/>
        <w:jc w:val="both"/>
        <w:rPr>
          <w:b/>
          <w:bCs/>
          <w:iCs/>
          <w:noProof/>
          <w:color w:val="000000" w:themeColor="text1"/>
          <w:spacing w:val="-6"/>
          <w:sz w:val="28"/>
          <w:szCs w:val="28"/>
          <w:lang w:val="vi-VN"/>
        </w:rPr>
      </w:pPr>
      <w:r w:rsidRPr="00B04D92">
        <w:rPr>
          <w:b/>
          <w:color w:val="000000" w:themeColor="text1"/>
          <w:sz w:val="28"/>
          <w:szCs w:val="28"/>
        </w:rPr>
        <w:t>5</w:t>
      </w:r>
      <w:r w:rsidR="00381562" w:rsidRPr="00B04D92">
        <w:rPr>
          <w:b/>
          <w:color w:val="000000" w:themeColor="text1"/>
          <w:sz w:val="28"/>
          <w:szCs w:val="28"/>
          <w:lang w:val="vi-VN"/>
        </w:rPr>
        <w:t xml:space="preserve">. Chính sách </w:t>
      </w:r>
      <w:r w:rsidR="00FF6DAF" w:rsidRPr="00B04D92">
        <w:rPr>
          <w:b/>
          <w:color w:val="000000" w:themeColor="text1"/>
          <w:sz w:val="28"/>
          <w:szCs w:val="28"/>
        </w:rPr>
        <w:t>5</w:t>
      </w:r>
      <w:r w:rsidR="00381562" w:rsidRPr="00B04D92">
        <w:rPr>
          <w:b/>
          <w:color w:val="000000" w:themeColor="text1"/>
          <w:sz w:val="28"/>
          <w:szCs w:val="28"/>
          <w:lang w:val="vi-VN"/>
        </w:rPr>
        <w:t xml:space="preserve">: </w:t>
      </w:r>
      <w:r w:rsidR="00A2139D" w:rsidRPr="00A2139D">
        <w:rPr>
          <w:rFonts w:eastAsia="Calibri"/>
          <w:b/>
          <w:color w:val="000000" w:themeColor="text1"/>
          <w:position w:val="0"/>
          <w:sz w:val="28"/>
          <w:szCs w:val="28"/>
          <w:lang w:val="vi-VN"/>
        </w:rPr>
        <w:t>Bổ sung các quy định về chuyển đổi xanh, chuyển đổi số trong bưu chính, các mô hình thử nghiệm công nghệ mới trong bưu chính, dịch vụ bưu chính phục vụ thương mại điện tử</w:t>
      </w:r>
    </w:p>
    <w:p w14:paraId="0F22279B" w14:textId="77777777" w:rsidR="00381562" w:rsidRPr="00B04D92" w:rsidRDefault="00381562" w:rsidP="00DC189C">
      <w:pPr>
        <w:widowControl w:val="0"/>
        <w:adjustRightInd w:val="0"/>
        <w:snapToGrid w:val="0"/>
        <w:spacing w:beforeAutospacing="0" w:afterAutospacing="0" w:line="252" w:lineRule="auto"/>
        <w:ind w:left="-2" w:firstLineChars="0" w:firstLine="711"/>
        <w:jc w:val="both"/>
        <w:rPr>
          <w:b/>
          <w:bCs/>
          <w:noProof/>
          <w:color w:val="000000" w:themeColor="text1"/>
          <w:sz w:val="28"/>
          <w:szCs w:val="28"/>
          <w:lang w:val="vi-VN"/>
        </w:rPr>
      </w:pPr>
      <w:r w:rsidRPr="00B04D92">
        <w:rPr>
          <w:b/>
          <w:bCs/>
          <w:noProof/>
          <w:color w:val="000000" w:themeColor="text1"/>
          <w:sz w:val="28"/>
          <w:szCs w:val="28"/>
          <w:lang w:val="vi-VN"/>
        </w:rPr>
        <w:t>a) Mục tiêu giải quyết vấn đề</w:t>
      </w:r>
    </w:p>
    <w:p w14:paraId="1E3FC567" w14:textId="490ACFC3" w:rsidR="00AB1DC7" w:rsidRPr="00AB1DC7" w:rsidRDefault="00AB1DC7" w:rsidP="00AB1DC7">
      <w:pPr>
        <w:spacing w:before="120" w:beforeAutospacing="0" w:after="120" w:afterAutospacing="0" w:line="276" w:lineRule="auto"/>
        <w:ind w:left="1" w:hanging="3"/>
        <w:jc w:val="both"/>
        <w:rPr>
          <w:bCs/>
          <w:sz w:val="28"/>
          <w:szCs w:val="28"/>
        </w:rPr>
      </w:pPr>
      <w:r>
        <w:rPr>
          <w:bCs/>
          <w:sz w:val="28"/>
          <w:szCs w:val="28"/>
        </w:rPr>
        <w:tab/>
      </w:r>
      <w:r>
        <w:rPr>
          <w:bCs/>
          <w:sz w:val="28"/>
          <w:szCs w:val="28"/>
        </w:rPr>
        <w:tab/>
        <w:t xml:space="preserve">- </w:t>
      </w:r>
      <w:r w:rsidRPr="00AB1DC7">
        <w:rPr>
          <w:bCs/>
          <w:sz w:val="28"/>
          <w:szCs w:val="28"/>
        </w:rPr>
        <w:t>Làm rõ các khái niệm mới trong bưu chính liên quan đến chuyển đổi xanh, chuyển đổi số, ứng dụng công nghệ số</w:t>
      </w:r>
      <w:r w:rsidR="00AA614B">
        <w:rPr>
          <w:bCs/>
          <w:sz w:val="28"/>
          <w:szCs w:val="28"/>
        </w:rPr>
        <w:t xml:space="preserve"> cho doanh nghiệp bưu chính</w:t>
      </w:r>
      <w:r w:rsidRPr="00AB1DC7">
        <w:rPr>
          <w:bCs/>
          <w:sz w:val="28"/>
          <w:szCs w:val="28"/>
        </w:rPr>
        <w:t>;</w:t>
      </w:r>
    </w:p>
    <w:p w14:paraId="0F84B6C8" w14:textId="52F436DB" w:rsidR="00AB1DC7" w:rsidRPr="00AB1DC7" w:rsidRDefault="00AB1DC7" w:rsidP="00AB1DC7">
      <w:pPr>
        <w:spacing w:before="120" w:beforeAutospacing="0" w:after="120" w:afterAutospacing="0" w:line="276" w:lineRule="auto"/>
        <w:ind w:left="1" w:hanging="3"/>
        <w:jc w:val="both"/>
        <w:rPr>
          <w:bCs/>
          <w:sz w:val="28"/>
          <w:szCs w:val="28"/>
        </w:rPr>
      </w:pPr>
      <w:r>
        <w:rPr>
          <w:bCs/>
          <w:sz w:val="28"/>
          <w:szCs w:val="28"/>
        </w:rPr>
        <w:tab/>
      </w:r>
      <w:r>
        <w:rPr>
          <w:bCs/>
          <w:sz w:val="28"/>
          <w:szCs w:val="28"/>
        </w:rPr>
        <w:tab/>
        <w:t xml:space="preserve">- </w:t>
      </w:r>
      <w:r w:rsidRPr="00AB1DC7">
        <w:rPr>
          <w:bCs/>
          <w:sz w:val="28"/>
          <w:szCs w:val="28"/>
        </w:rPr>
        <w:t>Tạo lập cơ chế thử nghiệm công nghệ cho lĩnh vực bưu chính;</w:t>
      </w:r>
    </w:p>
    <w:p w14:paraId="7164D4E2" w14:textId="26692AC0" w:rsidR="00AB1DC7" w:rsidRPr="00AB1DC7" w:rsidRDefault="00AB1DC7" w:rsidP="00AB1DC7">
      <w:pPr>
        <w:spacing w:before="120" w:beforeAutospacing="0" w:after="120" w:afterAutospacing="0" w:line="276" w:lineRule="auto"/>
        <w:ind w:left="1" w:hanging="3"/>
        <w:jc w:val="both"/>
        <w:rPr>
          <w:bCs/>
          <w:sz w:val="28"/>
          <w:szCs w:val="28"/>
        </w:rPr>
      </w:pPr>
      <w:r w:rsidRPr="00AB1DC7">
        <w:rPr>
          <w:bCs/>
          <w:sz w:val="28"/>
          <w:szCs w:val="28"/>
        </w:rPr>
        <w:tab/>
      </w:r>
      <w:r w:rsidR="000C043C">
        <w:rPr>
          <w:bCs/>
          <w:sz w:val="28"/>
          <w:szCs w:val="28"/>
        </w:rPr>
        <w:tab/>
        <w:t>-</w:t>
      </w:r>
      <w:r w:rsidRPr="00AB1DC7">
        <w:rPr>
          <w:bCs/>
          <w:sz w:val="28"/>
          <w:szCs w:val="28"/>
        </w:rPr>
        <w:t xml:space="preserve"> Quy định các chính sách ưu tiên, ưu đãi cho dịch vụ bưu chính phục vụ thương mại điện tử.</w:t>
      </w:r>
    </w:p>
    <w:p w14:paraId="3D0B42F6" w14:textId="77777777" w:rsidR="00250B35" w:rsidRPr="00741CA7" w:rsidRDefault="00250B35" w:rsidP="00250B35">
      <w:pPr>
        <w:suppressAutoHyphens w:val="0"/>
        <w:spacing w:before="0" w:beforeAutospacing="0" w:after="0" w:afterAutospacing="0" w:line="276"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Đảm bảo hoạt động vận chuyển, giao nhận hàng hóa thông qua các kênh kỹ thuật số, thông qua nền tảng thương mại điện tử, xuyên biên giới được kiểm soát minh bạch, tuân thủ pháp luật, đồng thời tạo thuận lợi cho luồng hàng hóa và dữ liệu thương mại số.</w:t>
      </w:r>
    </w:p>
    <w:p w14:paraId="7414B207" w14:textId="3DAD9448" w:rsidR="00250B35" w:rsidRPr="00741CA7" w:rsidRDefault="00250B35" w:rsidP="00250B35">
      <w:pPr>
        <w:suppressAutoHyphens w:val="0"/>
        <w:spacing w:before="0" w:beforeAutospacing="0" w:after="0" w:afterAutospacing="0" w:line="276"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lastRenderedPageBreak/>
        <w:t xml:space="preserve">- </w:t>
      </w:r>
      <w:r w:rsidR="00550C9E">
        <w:rPr>
          <w:noProof/>
          <w:position w:val="0"/>
          <w:sz w:val="28"/>
          <w:szCs w:val="28"/>
        </w:rPr>
        <w:t>T</w:t>
      </w:r>
      <w:r w:rsidR="00452B7B">
        <w:rPr>
          <w:noProof/>
          <w:position w:val="0"/>
          <w:sz w:val="28"/>
          <w:szCs w:val="28"/>
        </w:rPr>
        <w:t>ạo điều kiện thuận lợi cho doanh nghiệp</w:t>
      </w:r>
      <w:r w:rsidRPr="00741CA7">
        <w:rPr>
          <w:noProof/>
          <w:position w:val="0"/>
          <w:sz w:val="28"/>
          <w:szCs w:val="28"/>
          <w:lang w:val="vi-VN"/>
        </w:rPr>
        <w:t xml:space="preserve"> bưu chính trong chuỗi cung ứng xuyên biên giới, đặc biệt là ở khâu gom hàng</w:t>
      </w:r>
      <w:r w:rsidR="007B11F0">
        <w:rPr>
          <w:noProof/>
          <w:position w:val="0"/>
          <w:sz w:val="28"/>
          <w:szCs w:val="28"/>
          <w:lang w:val="vi-VN"/>
        </w:rPr>
        <w:t>, hoàn tất đơn hàng, thông quan</w:t>
      </w:r>
      <w:r w:rsidRPr="00741CA7">
        <w:rPr>
          <w:noProof/>
          <w:position w:val="0"/>
          <w:sz w:val="28"/>
          <w:szCs w:val="28"/>
          <w:lang w:val="vi-VN"/>
        </w:rPr>
        <w:t xml:space="preserve"> và truy xuất nguồn gốc.</w:t>
      </w:r>
    </w:p>
    <w:p w14:paraId="58FEAE81" w14:textId="77777777" w:rsidR="00250B35" w:rsidRPr="00741CA7" w:rsidRDefault="00250B35" w:rsidP="00250B35">
      <w:pPr>
        <w:widowControl w:val="0"/>
        <w:adjustRightInd w:val="0"/>
        <w:snapToGrid w:val="0"/>
        <w:spacing w:before="60" w:beforeAutospacing="0" w:after="60" w:afterAutospacing="0" w:line="252" w:lineRule="auto"/>
        <w:ind w:leftChars="0" w:left="0" w:firstLineChars="0" w:firstLine="720"/>
        <w:jc w:val="both"/>
        <w:rPr>
          <w:b/>
          <w:noProof/>
          <w:sz w:val="28"/>
          <w:szCs w:val="28"/>
          <w:lang w:val="vi-VN"/>
        </w:rPr>
      </w:pPr>
      <w:r w:rsidRPr="00741CA7">
        <w:rPr>
          <w:b/>
          <w:noProof/>
          <w:sz w:val="28"/>
          <w:szCs w:val="28"/>
          <w:lang w:val="vi-VN"/>
        </w:rPr>
        <w:t>b) Nội dung chính sách</w:t>
      </w:r>
    </w:p>
    <w:p w14:paraId="73FF6BBC" w14:textId="2E8A4AA8" w:rsidR="00250B35" w:rsidRDefault="00250B35" w:rsidP="00550C9E">
      <w:pPr>
        <w:spacing w:before="60" w:beforeAutospacing="0" w:after="60" w:afterAutospacing="0" w:line="264" w:lineRule="auto"/>
        <w:ind w:left="1" w:hanging="3"/>
        <w:jc w:val="both"/>
        <w:rPr>
          <w:noProof/>
          <w:position w:val="0"/>
          <w:sz w:val="28"/>
          <w:szCs w:val="28"/>
          <w:lang w:val="vi-VN"/>
        </w:rPr>
      </w:pPr>
      <w:r w:rsidRPr="00741CA7">
        <w:rPr>
          <w:noProof/>
          <w:position w:val="0"/>
          <w:sz w:val="28"/>
          <w:szCs w:val="28"/>
        </w:rPr>
        <w:tab/>
      </w:r>
      <w:r w:rsidRPr="00741CA7">
        <w:rPr>
          <w:noProof/>
          <w:position w:val="0"/>
          <w:sz w:val="28"/>
          <w:szCs w:val="28"/>
        </w:rPr>
        <w:tab/>
      </w:r>
      <w:r w:rsidRPr="00741CA7">
        <w:rPr>
          <w:noProof/>
          <w:position w:val="0"/>
          <w:sz w:val="28"/>
          <w:szCs w:val="28"/>
          <w:lang w:val="vi-VN"/>
        </w:rPr>
        <w:t>- Bổ sung quy định về bưu chính xanh, thử nghiệm công nghệ mới, mô hình kinh doanh mới trong bưu chính.</w:t>
      </w:r>
    </w:p>
    <w:p w14:paraId="4BD4538D" w14:textId="5038E9FF" w:rsidR="00550C9E" w:rsidRPr="00741CA7" w:rsidRDefault="009C2601" w:rsidP="00550C9E">
      <w:pPr>
        <w:spacing w:before="60" w:beforeAutospacing="0" w:after="60" w:afterAutospacing="0" w:line="264" w:lineRule="auto"/>
        <w:ind w:left="1" w:hanging="3"/>
        <w:jc w:val="both"/>
        <w:rPr>
          <w:noProof/>
          <w:position w:val="0"/>
          <w:sz w:val="28"/>
          <w:szCs w:val="28"/>
          <w:lang w:val="vi-VN"/>
        </w:rPr>
      </w:pPr>
      <w:r>
        <w:rPr>
          <w:noProof/>
          <w:position w:val="0"/>
          <w:sz w:val="28"/>
          <w:szCs w:val="28"/>
          <w:lang w:val="vi-VN"/>
        </w:rPr>
        <w:tab/>
      </w:r>
      <w:r w:rsidR="00550C9E">
        <w:rPr>
          <w:noProof/>
          <w:position w:val="0"/>
          <w:sz w:val="28"/>
          <w:szCs w:val="28"/>
          <w:lang w:val="vi-VN"/>
        </w:rPr>
        <w:tab/>
      </w:r>
      <w:r w:rsidR="00550C9E" w:rsidRPr="00741CA7">
        <w:rPr>
          <w:noProof/>
          <w:position w:val="0"/>
          <w:sz w:val="28"/>
          <w:szCs w:val="28"/>
          <w:lang w:val="vi-VN"/>
        </w:rPr>
        <w:t>- Bổ sung quy định về thu thập, kết nối và chia sẻ dữ liệu giữa các DNBC, TMĐT, nhất là TMĐT xuyên biên giới.</w:t>
      </w:r>
    </w:p>
    <w:p w14:paraId="28D4F8EB" w14:textId="39C22C1D" w:rsidR="00250B35" w:rsidRPr="00741CA7" w:rsidRDefault="00250B35" w:rsidP="00D77808">
      <w:pPr>
        <w:suppressAutoHyphens w:val="0"/>
        <w:spacing w:before="60" w:beforeAutospacing="0" w:after="6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Bổ sung quy định quản lý doanh nghiệp kinh doanh hoạt động bưu chính trên các kênh kỹ thuật số, nền tảng số, nền tảng thương mại điện tử phải có các biện pháp bảo đảm kỹ thuật đáp ứng cung cấp dịch vụ</w:t>
      </w:r>
      <w:r w:rsidR="00550C9E">
        <w:rPr>
          <w:noProof/>
          <w:position w:val="0"/>
          <w:sz w:val="28"/>
          <w:szCs w:val="28"/>
        </w:rPr>
        <w:t xml:space="preserve"> bưu chính mới</w:t>
      </w:r>
      <w:r w:rsidRPr="00741CA7">
        <w:rPr>
          <w:noProof/>
          <w:position w:val="0"/>
          <w:sz w:val="28"/>
          <w:szCs w:val="28"/>
          <w:lang w:val="vi-VN"/>
        </w:rPr>
        <w:t>.</w:t>
      </w:r>
    </w:p>
    <w:p w14:paraId="0D5E1F53" w14:textId="77777777" w:rsidR="00250B35" w:rsidRPr="00741CA7" w:rsidRDefault="00250B35" w:rsidP="00D77808">
      <w:pPr>
        <w:suppressAutoHyphens w:val="0"/>
        <w:spacing w:before="60" w:beforeAutospacing="0" w:after="6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Bổ sung quy định quản lý doanh nghiệp kinh doanh hoạt động bưu chính số, tự động hóa một phần hoặc toàn phần phải thực hiện các quy định về cấp phép, giá cước, chất lượng, đảm bảo an ninh bưu chính, báo cáo thống kê… theo quy định của pháp luật hiện hành về bưu chính.</w:t>
      </w:r>
    </w:p>
    <w:p w14:paraId="6EE45F5C" w14:textId="77777777"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Mở rộng khái niệm mã bưu chính bao gồm cả mã kỹ thuật số nhằm phục vụ tối ưu hóa quá trình chuyển phát bưu chính, đáp ứng áp dụng các công nghệ mới, mô hình chuyển phát mới.</w:t>
      </w:r>
    </w:p>
    <w:p w14:paraId="4A2B2CB4" w14:textId="77777777" w:rsidR="00250B35" w:rsidRPr="00741CA7" w:rsidRDefault="00250B35" w:rsidP="00A01594">
      <w:pPr>
        <w:spacing w:before="80" w:beforeAutospacing="0" w:after="80" w:afterAutospacing="0" w:line="264" w:lineRule="auto"/>
        <w:ind w:left="-2" w:firstLineChars="0" w:firstLine="722"/>
        <w:jc w:val="both"/>
        <w:rPr>
          <w:b/>
          <w:noProof/>
          <w:sz w:val="28"/>
          <w:szCs w:val="28"/>
          <w:lang w:val="vi-VN"/>
        </w:rPr>
      </w:pPr>
      <w:r w:rsidRPr="00741CA7">
        <w:rPr>
          <w:b/>
          <w:noProof/>
          <w:sz w:val="28"/>
          <w:szCs w:val="28"/>
          <w:lang w:val="vi-VN"/>
        </w:rPr>
        <w:t>c) Các giải pháp thực hiện chính sách</w:t>
      </w:r>
    </w:p>
    <w:p w14:paraId="755EDEF6" w14:textId="77777777" w:rsidR="00250B35" w:rsidRPr="00741CA7" w:rsidRDefault="00250B35" w:rsidP="00A01594">
      <w:pPr>
        <w:widowControl w:val="0"/>
        <w:adjustRightInd w:val="0"/>
        <w:snapToGrid w:val="0"/>
        <w:spacing w:before="80" w:beforeAutospacing="0" w:after="80" w:afterAutospacing="0" w:line="264" w:lineRule="auto"/>
        <w:ind w:left="-2" w:firstLineChars="0" w:firstLine="722"/>
        <w:jc w:val="both"/>
        <w:rPr>
          <w:noProof/>
          <w:sz w:val="28"/>
          <w:szCs w:val="28"/>
          <w:lang w:val="vi-VN"/>
        </w:rPr>
      </w:pPr>
      <w:r w:rsidRPr="00741CA7">
        <w:rPr>
          <w:noProof/>
          <w:sz w:val="28"/>
          <w:szCs w:val="28"/>
          <w:lang w:val="vi-VN"/>
        </w:rPr>
        <w:t xml:space="preserve">Phương án 1: </w:t>
      </w:r>
    </w:p>
    <w:p w14:paraId="539C80F2" w14:textId="17CE4125"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xml:space="preserve">- Bổ sung quy định về thu thập, kết nối và chia sẻ dữ liệu giữa các </w:t>
      </w:r>
      <w:r>
        <w:rPr>
          <w:noProof/>
          <w:position w:val="0"/>
          <w:sz w:val="28"/>
          <w:szCs w:val="28"/>
        </w:rPr>
        <w:t>doanh nghiệp bưu chính</w:t>
      </w:r>
      <w:r w:rsidRPr="00741CA7">
        <w:rPr>
          <w:noProof/>
          <w:position w:val="0"/>
          <w:sz w:val="28"/>
          <w:szCs w:val="28"/>
          <w:lang w:val="vi-VN"/>
        </w:rPr>
        <w:t xml:space="preserve">, </w:t>
      </w:r>
      <w:r>
        <w:rPr>
          <w:noProof/>
          <w:position w:val="0"/>
          <w:sz w:val="28"/>
          <w:szCs w:val="28"/>
        </w:rPr>
        <w:t xml:space="preserve">sàn </w:t>
      </w:r>
      <w:r w:rsidRPr="00741CA7">
        <w:rPr>
          <w:noProof/>
          <w:position w:val="0"/>
          <w:sz w:val="28"/>
          <w:szCs w:val="28"/>
          <w:lang w:val="vi-VN"/>
        </w:rPr>
        <w:t>TMĐT, nhất là TMĐT xuyên biên giới.</w:t>
      </w:r>
    </w:p>
    <w:p w14:paraId="360BAE3D" w14:textId="77777777"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Bổ sung quy định về bưu chính xanh, thử nghiệm công nghệ mới, mô hình kinh doanh mới trong bưu chính.</w:t>
      </w:r>
    </w:p>
    <w:p w14:paraId="79282A55" w14:textId="625CFC14"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Bổ sung quy định quản lý doanh nghiệp kinh doanh hoạt động bưu chính trên các kênh kỹ thuật số, nền tảng số, nền tảng thương mại điện tử.</w:t>
      </w:r>
    </w:p>
    <w:p w14:paraId="14ECE65C" w14:textId="77777777"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Bổ sung quy định quản lý doanh nghiệp kinh doanh hoạt động bưu chính số, tự động hóa một phần hoặc toàn phần phải thực hiện các quy định về cấp phép, giá cước, chất lượng, đảm bảo an ninh bưu chính, báo cáo thống kê… theo quy định của pháp luật hiện hành về bưu chính.</w:t>
      </w:r>
    </w:p>
    <w:p w14:paraId="5F4E050D" w14:textId="77777777"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Mở rộng khái niệm mã bưu chính bao gồm cả mã kỹ thuật số nhằm phục vụ tối ưu hóa quá trình chuyển phát bưu chính, đáp ứng áp dụng các công nghệ mới, mô hình chuyển phát mới.</w:t>
      </w:r>
    </w:p>
    <w:p w14:paraId="4F24B550" w14:textId="77777777" w:rsidR="00250B35" w:rsidRPr="00741CA7" w:rsidRDefault="00250B35" w:rsidP="00A01594">
      <w:pPr>
        <w:widowControl w:val="0"/>
        <w:adjustRightInd w:val="0"/>
        <w:snapToGrid w:val="0"/>
        <w:spacing w:before="80" w:beforeAutospacing="0" w:after="80" w:afterAutospacing="0" w:line="264" w:lineRule="auto"/>
        <w:ind w:left="-2" w:firstLineChars="0" w:firstLine="722"/>
        <w:jc w:val="both"/>
        <w:rPr>
          <w:noProof/>
          <w:sz w:val="28"/>
          <w:szCs w:val="28"/>
          <w:lang w:val="vi-VN"/>
        </w:rPr>
      </w:pPr>
      <w:r w:rsidRPr="00741CA7">
        <w:rPr>
          <w:noProof/>
          <w:sz w:val="28"/>
          <w:szCs w:val="28"/>
          <w:lang w:val="vi-VN"/>
        </w:rPr>
        <w:t>Phương án 2: Giữ nguyên quy định hiện hành.</w:t>
      </w:r>
    </w:p>
    <w:p w14:paraId="4E4CA5FD" w14:textId="77777777" w:rsidR="00250B35" w:rsidRPr="00741CA7" w:rsidRDefault="00250B35" w:rsidP="00D77808">
      <w:pPr>
        <w:widowControl w:val="0"/>
        <w:adjustRightInd w:val="0"/>
        <w:snapToGrid w:val="0"/>
        <w:spacing w:before="60" w:beforeAutospacing="0" w:after="60" w:afterAutospacing="0" w:line="264" w:lineRule="auto"/>
        <w:ind w:left="-2" w:firstLineChars="0" w:firstLine="722"/>
        <w:jc w:val="both"/>
        <w:rPr>
          <w:b/>
          <w:noProof/>
          <w:sz w:val="28"/>
          <w:szCs w:val="28"/>
          <w:lang w:val="vi-VN"/>
        </w:rPr>
      </w:pPr>
      <w:r w:rsidRPr="00741CA7">
        <w:rPr>
          <w:b/>
          <w:noProof/>
          <w:sz w:val="28"/>
          <w:szCs w:val="28"/>
          <w:lang w:val="vi-VN"/>
        </w:rPr>
        <w:t>d) Giải pháp tối ưu được lựa chọn và lý do lựa chọn</w:t>
      </w:r>
    </w:p>
    <w:p w14:paraId="6D88B246" w14:textId="77777777" w:rsidR="00250B35" w:rsidRPr="00741CA7" w:rsidRDefault="00250B35" w:rsidP="00D77808">
      <w:pPr>
        <w:widowControl w:val="0"/>
        <w:adjustRightInd w:val="0"/>
        <w:snapToGrid w:val="0"/>
        <w:spacing w:before="60" w:beforeAutospacing="0" w:after="60" w:afterAutospacing="0" w:line="264" w:lineRule="auto"/>
        <w:ind w:left="-2" w:firstLineChars="0" w:firstLine="722"/>
        <w:jc w:val="both"/>
        <w:rPr>
          <w:rFonts w:ascii="Times" w:hAnsi="Times"/>
          <w:b/>
          <w:sz w:val="28"/>
          <w:szCs w:val="28"/>
          <w:lang w:val="pt-BR" w:eastAsia="ja-JP"/>
        </w:rPr>
      </w:pPr>
      <w:r w:rsidRPr="00741CA7">
        <w:rPr>
          <w:noProof/>
          <w:sz w:val="28"/>
          <w:szCs w:val="28"/>
          <w:lang w:val="vi-VN"/>
        </w:rPr>
        <w:t>Bộ Khoa học và Công nghệ kiến nghị lựa chọn Phương án 1</w:t>
      </w:r>
      <w:r w:rsidRPr="00741CA7">
        <w:rPr>
          <w:noProof/>
          <w:sz w:val="28"/>
          <w:szCs w:val="28"/>
        </w:rPr>
        <w:t xml:space="preserve"> vì đây</w:t>
      </w:r>
      <w:r w:rsidRPr="00741CA7">
        <w:rPr>
          <w:noProof/>
          <w:sz w:val="28"/>
          <w:szCs w:val="28"/>
          <w:lang w:val="vi-VN"/>
        </w:rPr>
        <w:t xml:space="preserve"> </w:t>
      </w:r>
      <w:r w:rsidRPr="00741CA7">
        <w:rPr>
          <w:noProof/>
          <w:position w:val="0"/>
          <w:sz w:val="28"/>
          <w:szCs w:val="28"/>
        </w:rPr>
        <w:t>là phương án đem lại nhiều tác động tích cực hơn, hiệu quả thực thi cao hơn, đáp ứng yêu cầu đòi hỏi của thực tiễn quản lý.</w:t>
      </w:r>
    </w:p>
    <w:p w14:paraId="49650199" w14:textId="511E2EC3" w:rsidR="000F5D15" w:rsidRPr="003A2093" w:rsidRDefault="000F5D15" w:rsidP="003A2093">
      <w:pPr>
        <w:spacing w:before="120" w:beforeAutospacing="0" w:after="120" w:afterAutospacing="0" w:line="264" w:lineRule="auto"/>
        <w:ind w:leftChars="0" w:left="0" w:firstLineChars="0" w:firstLine="709"/>
        <w:jc w:val="both"/>
        <w:rPr>
          <w:b/>
          <w:color w:val="000000" w:themeColor="text1"/>
          <w:sz w:val="28"/>
          <w:szCs w:val="28"/>
          <w:lang w:val="vi-VN"/>
        </w:rPr>
      </w:pPr>
      <w:r w:rsidRPr="003A2093">
        <w:rPr>
          <w:b/>
          <w:color w:val="000000" w:themeColor="text1"/>
          <w:sz w:val="28"/>
          <w:szCs w:val="28"/>
          <w:lang w:val="vi-VN"/>
        </w:rPr>
        <w:lastRenderedPageBreak/>
        <w:t>V</w:t>
      </w:r>
      <w:r w:rsidR="00C305EF" w:rsidRPr="003A2093">
        <w:rPr>
          <w:b/>
          <w:color w:val="000000" w:themeColor="text1"/>
          <w:sz w:val="28"/>
          <w:szCs w:val="28"/>
          <w:lang w:val="vi-VN"/>
        </w:rPr>
        <w:t>I</w:t>
      </w:r>
      <w:r w:rsidRPr="003A2093">
        <w:rPr>
          <w:b/>
          <w:color w:val="000000" w:themeColor="text1"/>
          <w:sz w:val="28"/>
          <w:szCs w:val="28"/>
          <w:lang w:val="vi-VN"/>
        </w:rPr>
        <w:t>. CÁC GI</w:t>
      </w:r>
      <w:r w:rsidR="00B12AE3" w:rsidRPr="003A2093">
        <w:rPr>
          <w:b/>
          <w:color w:val="000000" w:themeColor="text1"/>
          <w:sz w:val="28"/>
          <w:szCs w:val="28"/>
          <w:lang w:val="vi-VN"/>
        </w:rPr>
        <w:t>ẢI PHÁP ĐỂ THỰC HIỆN DỰ ÁN LUẬT</w:t>
      </w:r>
    </w:p>
    <w:p w14:paraId="69FAF845" w14:textId="5BF4751C" w:rsidR="00C8697B" w:rsidRPr="003A2093" w:rsidRDefault="00AC3FE1" w:rsidP="003A2093">
      <w:pPr>
        <w:spacing w:before="120" w:beforeAutospacing="0" w:after="120" w:afterAutospacing="0" w:line="264" w:lineRule="auto"/>
        <w:ind w:leftChars="0" w:left="0" w:firstLineChars="0" w:firstLine="706"/>
        <w:jc w:val="both"/>
        <w:rPr>
          <w:color w:val="000000" w:themeColor="text1"/>
          <w:spacing w:val="-2"/>
          <w:position w:val="0"/>
          <w:sz w:val="28"/>
          <w:szCs w:val="28"/>
          <w:lang w:val="vi-VN"/>
        </w:rPr>
      </w:pPr>
      <w:r w:rsidRPr="003A2093">
        <w:rPr>
          <w:color w:val="000000" w:themeColor="text1"/>
          <w:spacing w:val="-2"/>
          <w:position w:val="0"/>
          <w:sz w:val="28"/>
          <w:szCs w:val="28"/>
          <w:lang w:val="vi-VN"/>
        </w:rPr>
        <w:t xml:space="preserve">1. </w:t>
      </w:r>
      <w:r w:rsidR="00C8697B" w:rsidRPr="003A2093">
        <w:rPr>
          <w:color w:val="000000" w:themeColor="text1"/>
          <w:spacing w:val="-2"/>
          <w:position w:val="0"/>
          <w:sz w:val="28"/>
          <w:szCs w:val="28"/>
          <w:lang w:val="vi-VN"/>
        </w:rPr>
        <w:t>Có sự chỉ đạo quyết liệt, thống nhất và xuyên suốt từ các cơ quan quản lý nhà nước có thẩm quyền trong lĩnh vực bưu chính, đặc biệt là vai trò điều phối, hướng dẫn, kiểm tra, giám sát của Bộ chủ quản. Đây là yếu tố then chốt nhằm bảo đảm Luật được triển khai nghiêm túc, đi vào cuộc sống một cách thiết thực.</w:t>
      </w:r>
    </w:p>
    <w:p w14:paraId="5AA8BFF7" w14:textId="094BB425" w:rsidR="00C8697B" w:rsidRPr="003A2093" w:rsidRDefault="00AC3FE1" w:rsidP="003A2093">
      <w:pPr>
        <w:spacing w:before="120" w:beforeAutospacing="0" w:after="120" w:afterAutospacing="0" w:line="264" w:lineRule="auto"/>
        <w:ind w:leftChars="0" w:left="0" w:firstLineChars="0" w:firstLine="706"/>
        <w:jc w:val="both"/>
        <w:rPr>
          <w:color w:val="000000" w:themeColor="text1"/>
          <w:spacing w:val="-2"/>
          <w:position w:val="0"/>
          <w:sz w:val="28"/>
          <w:szCs w:val="28"/>
          <w:lang w:val="vi-VN"/>
        </w:rPr>
      </w:pPr>
      <w:r w:rsidRPr="003A2093">
        <w:rPr>
          <w:color w:val="000000" w:themeColor="text1"/>
          <w:spacing w:val="-2"/>
          <w:position w:val="0"/>
          <w:sz w:val="28"/>
          <w:szCs w:val="28"/>
          <w:lang w:val="vi-VN"/>
        </w:rPr>
        <w:t xml:space="preserve">2. </w:t>
      </w:r>
      <w:r w:rsidR="00C8697B" w:rsidRPr="003A2093">
        <w:rPr>
          <w:color w:val="000000" w:themeColor="text1"/>
          <w:spacing w:val="-2"/>
          <w:position w:val="0"/>
          <w:sz w:val="28"/>
          <w:szCs w:val="28"/>
          <w:lang w:val="vi-VN"/>
        </w:rPr>
        <w:t>Tăng cường công tác thông tin, tuyên truyền, phổ biến nội dung của Luật đến mọi tầng lớp nhân dân, đặc biệt là các doanh nghiệp, tổ chức và cá nhân hoạt động trong lĩnh vực bưu chính để nâng cao nhận thức pháp luật, tạo sự đồng thuận và nâng cao tinh thần tự giác tuân thủ các quy định của pháp luật mới ban hành.</w:t>
      </w:r>
    </w:p>
    <w:p w14:paraId="1DE2B923" w14:textId="6A4D5376" w:rsidR="00C8697B" w:rsidRPr="003A2093" w:rsidRDefault="00F67D5C" w:rsidP="003A2093">
      <w:pPr>
        <w:spacing w:before="120" w:beforeAutospacing="0" w:after="120" w:afterAutospacing="0" w:line="264" w:lineRule="auto"/>
        <w:ind w:leftChars="0" w:left="0" w:firstLineChars="0" w:firstLine="706"/>
        <w:jc w:val="both"/>
        <w:rPr>
          <w:color w:val="000000" w:themeColor="text1"/>
          <w:spacing w:val="-2"/>
          <w:position w:val="0"/>
          <w:sz w:val="28"/>
          <w:szCs w:val="28"/>
          <w:lang w:val="vi-VN"/>
        </w:rPr>
      </w:pPr>
      <w:r w:rsidRPr="003A2093">
        <w:rPr>
          <w:color w:val="000000" w:themeColor="text1"/>
          <w:spacing w:val="-2"/>
          <w:position w:val="0"/>
          <w:sz w:val="28"/>
          <w:szCs w:val="28"/>
          <w:lang w:val="vi-VN"/>
        </w:rPr>
        <w:t>3.</w:t>
      </w:r>
      <w:r w:rsidR="000375B0" w:rsidRPr="003A2093">
        <w:rPr>
          <w:color w:val="000000" w:themeColor="text1"/>
          <w:spacing w:val="-2"/>
          <w:position w:val="0"/>
          <w:sz w:val="28"/>
          <w:szCs w:val="28"/>
          <w:lang w:val="vi-VN"/>
        </w:rPr>
        <w:t xml:space="preserve"> </w:t>
      </w:r>
      <w:r w:rsidR="00C8697B" w:rsidRPr="003A2093">
        <w:rPr>
          <w:color w:val="000000" w:themeColor="text1"/>
          <w:spacing w:val="-2"/>
          <w:position w:val="0"/>
          <w:sz w:val="28"/>
          <w:szCs w:val="28"/>
          <w:lang w:val="vi-VN"/>
        </w:rPr>
        <w:t>Bảo đảm sự phối hợp hiệu quả, chặt chẽ và thường xuyên giữa các bộ, ngành có liên quan trong quá trình xây dựng, ban hành các văn bản hướng dẫn thi hành Luật</w:t>
      </w:r>
      <w:r w:rsidR="00CC1AA4" w:rsidRPr="003A2093">
        <w:rPr>
          <w:color w:val="000000" w:themeColor="text1"/>
          <w:spacing w:val="-2"/>
          <w:position w:val="0"/>
          <w:sz w:val="28"/>
          <w:szCs w:val="28"/>
        </w:rPr>
        <w:t xml:space="preserve"> để</w:t>
      </w:r>
      <w:r w:rsidR="00C8697B" w:rsidRPr="003A2093">
        <w:rPr>
          <w:color w:val="000000" w:themeColor="text1"/>
          <w:spacing w:val="-2"/>
          <w:position w:val="0"/>
          <w:sz w:val="28"/>
          <w:szCs w:val="28"/>
          <w:lang w:val="vi-VN"/>
        </w:rPr>
        <w:t xml:space="preserve"> tránh chồng chéo, mâu thuẫn và nâng cao hiệu lực, hiệu quả thực thi pháp luật trong toàn hệ thống.</w:t>
      </w:r>
    </w:p>
    <w:p w14:paraId="79A8054D" w14:textId="4974E4DD" w:rsidR="000375B0" w:rsidRPr="003A2093" w:rsidRDefault="000375B0" w:rsidP="003A2093">
      <w:pPr>
        <w:spacing w:before="120" w:beforeAutospacing="0" w:after="120" w:afterAutospacing="0" w:line="264" w:lineRule="auto"/>
        <w:ind w:leftChars="0" w:left="0" w:firstLineChars="0" w:firstLine="706"/>
        <w:jc w:val="both"/>
        <w:rPr>
          <w:b/>
          <w:color w:val="000000" w:themeColor="text1"/>
          <w:spacing w:val="-2"/>
          <w:position w:val="0"/>
          <w:sz w:val="28"/>
          <w:szCs w:val="28"/>
          <w:lang w:val="vi-VN"/>
        </w:rPr>
      </w:pPr>
      <w:r w:rsidRPr="003A2093">
        <w:rPr>
          <w:b/>
          <w:color w:val="000000" w:themeColor="text1"/>
          <w:spacing w:val="-2"/>
          <w:position w:val="0"/>
          <w:sz w:val="28"/>
          <w:szCs w:val="28"/>
          <w:lang w:val="vi-VN"/>
        </w:rPr>
        <w:t>V</w:t>
      </w:r>
      <w:r w:rsidR="00C305EF" w:rsidRPr="003A2093">
        <w:rPr>
          <w:b/>
          <w:color w:val="000000" w:themeColor="text1"/>
          <w:spacing w:val="-2"/>
          <w:position w:val="0"/>
          <w:sz w:val="28"/>
          <w:szCs w:val="28"/>
          <w:lang w:val="vi-VN"/>
        </w:rPr>
        <w:t>I</w:t>
      </w:r>
      <w:r w:rsidRPr="003A2093">
        <w:rPr>
          <w:b/>
          <w:color w:val="000000" w:themeColor="text1"/>
          <w:spacing w:val="-2"/>
          <w:position w:val="0"/>
          <w:sz w:val="28"/>
          <w:szCs w:val="28"/>
          <w:lang w:val="vi-VN"/>
        </w:rPr>
        <w:t>I. DỰ KIẾN NGUỒN LỰC, ĐIỀU KIỆN</w:t>
      </w:r>
      <w:r w:rsidR="00B12AE3" w:rsidRPr="003A2093">
        <w:rPr>
          <w:b/>
          <w:color w:val="000000" w:themeColor="text1"/>
          <w:spacing w:val="-2"/>
          <w:position w:val="0"/>
          <w:sz w:val="28"/>
          <w:szCs w:val="28"/>
          <w:lang w:val="vi-VN"/>
        </w:rPr>
        <w:t xml:space="preserve"> BẢO ĐẢM CHO VIỆC THI HÀNH LUẬT</w:t>
      </w:r>
    </w:p>
    <w:p w14:paraId="35FBD310" w14:textId="4B411F1C" w:rsidR="000375B0" w:rsidRPr="00D24D88" w:rsidRDefault="000375B0" w:rsidP="003A2093">
      <w:pPr>
        <w:pStyle w:val="ListParagraph"/>
        <w:numPr>
          <w:ilvl w:val="0"/>
          <w:numId w:val="8"/>
        </w:numPr>
        <w:spacing w:before="120" w:beforeAutospacing="0" w:after="120" w:afterAutospacing="0" w:line="264" w:lineRule="auto"/>
        <w:ind w:leftChars="0" w:firstLineChars="0"/>
        <w:contextualSpacing w:val="0"/>
        <w:jc w:val="both"/>
        <w:rPr>
          <w:rFonts w:ascii="Times New Roman Bold" w:hAnsi="Times New Roman Bold"/>
          <w:b/>
          <w:color w:val="000000" w:themeColor="text1"/>
          <w:position w:val="0"/>
          <w:sz w:val="28"/>
          <w:szCs w:val="28"/>
        </w:rPr>
      </w:pPr>
      <w:r w:rsidRPr="00D24D88">
        <w:rPr>
          <w:rFonts w:ascii="Times New Roman Bold" w:hAnsi="Times New Roman Bold"/>
          <w:b/>
          <w:color w:val="000000" w:themeColor="text1"/>
          <w:position w:val="0"/>
          <w:sz w:val="28"/>
          <w:szCs w:val="28"/>
        </w:rPr>
        <w:t>Dự kiến nguồn</w:t>
      </w:r>
      <w:r w:rsidR="00997AEE" w:rsidRPr="00D24D88">
        <w:rPr>
          <w:rFonts w:ascii="Times New Roman Bold" w:hAnsi="Times New Roman Bold"/>
          <w:b/>
          <w:color w:val="000000" w:themeColor="text1"/>
          <w:position w:val="0"/>
          <w:sz w:val="28"/>
          <w:szCs w:val="28"/>
        </w:rPr>
        <w:t xml:space="preserve"> nhân</w:t>
      </w:r>
      <w:r w:rsidRPr="00D24D88">
        <w:rPr>
          <w:rFonts w:ascii="Times New Roman Bold" w:hAnsi="Times New Roman Bold"/>
          <w:b/>
          <w:color w:val="000000" w:themeColor="text1"/>
          <w:position w:val="0"/>
          <w:sz w:val="28"/>
          <w:szCs w:val="28"/>
        </w:rPr>
        <w:t xml:space="preserve"> lự</w:t>
      </w:r>
      <w:r w:rsidR="00F67D5C" w:rsidRPr="00D24D88">
        <w:rPr>
          <w:rFonts w:ascii="Times New Roman Bold" w:hAnsi="Times New Roman Bold"/>
          <w:b/>
          <w:color w:val="000000" w:themeColor="text1"/>
          <w:position w:val="0"/>
          <w:sz w:val="28"/>
          <w:szCs w:val="28"/>
        </w:rPr>
        <w:t>c</w:t>
      </w:r>
    </w:p>
    <w:p w14:paraId="75F231ED" w14:textId="06ADC343" w:rsidR="00C8697B" w:rsidRPr="003A2093" w:rsidRDefault="0032551D" w:rsidP="003A2093">
      <w:pPr>
        <w:spacing w:before="120" w:beforeAutospacing="0" w:after="120" w:afterAutospacing="0" w:line="264" w:lineRule="auto"/>
        <w:ind w:leftChars="0" w:left="0" w:firstLineChars="0" w:firstLine="718"/>
        <w:jc w:val="both"/>
        <w:rPr>
          <w:color w:val="000000" w:themeColor="text1"/>
          <w:spacing w:val="-2"/>
          <w:position w:val="0"/>
          <w:sz w:val="28"/>
          <w:szCs w:val="28"/>
        </w:rPr>
      </w:pPr>
      <w:r w:rsidRPr="003A2093">
        <w:rPr>
          <w:color w:val="000000" w:themeColor="text1"/>
          <w:spacing w:val="-2"/>
          <w:position w:val="0"/>
          <w:sz w:val="28"/>
          <w:szCs w:val="28"/>
        </w:rPr>
        <w:t xml:space="preserve">Vụ Bưu chính thuộc </w:t>
      </w:r>
      <w:r w:rsidR="006E1941" w:rsidRPr="003A2093">
        <w:rPr>
          <w:color w:val="000000" w:themeColor="text1"/>
          <w:spacing w:val="-2"/>
          <w:position w:val="0"/>
          <w:sz w:val="28"/>
          <w:szCs w:val="28"/>
        </w:rPr>
        <w:t xml:space="preserve">Bộ Khoa học và Công nghệ </w:t>
      </w:r>
      <w:r w:rsidRPr="003A2093">
        <w:rPr>
          <w:color w:val="000000" w:themeColor="text1"/>
          <w:spacing w:val="-2"/>
          <w:position w:val="0"/>
          <w:sz w:val="28"/>
          <w:szCs w:val="28"/>
        </w:rPr>
        <w:t>là cơ quan</w:t>
      </w:r>
      <w:r w:rsidR="00C8697B" w:rsidRPr="003A2093">
        <w:rPr>
          <w:color w:val="000000" w:themeColor="text1"/>
          <w:spacing w:val="-2"/>
          <w:position w:val="0"/>
          <w:sz w:val="28"/>
          <w:szCs w:val="28"/>
        </w:rPr>
        <w:t xml:space="preserve"> tham mưu, giúp Bộ trưởng thực hiện công tác quản lý toàn diện </w:t>
      </w:r>
      <w:r w:rsidRPr="003A2093">
        <w:rPr>
          <w:color w:val="000000" w:themeColor="text1"/>
          <w:spacing w:val="-2"/>
          <w:position w:val="0"/>
          <w:sz w:val="28"/>
          <w:szCs w:val="28"/>
        </w:rPr>
        <w:t xml:space="preserve">lĩnh vực </w:t>
      </w:r>
      <w:r w:rsidR="00C8697B" w:rsidRPr="003A2093">
        <w:rPr>
          <w:color w:val="000000" w:themeColor="text1"/>
          <w:spacing w:val="-2"/>
          <w:position w:val="0"/>
          <w:sz w:val="28"/>
          <w:szCs w:val="28"/>
        </w:rPr>
        <w:t>bưu chính, bao gồm việc xây dựng chính sách, chiến lược phát triển, cũng như hướng dẫn, kiểm tra, giám sát việc tổ chức thực hiện pháp luật trong lĩnh vực này.</w:t>
      </w:r>
    </w:p>
    <w:p w14:paraId="24728DA7" w14:textId="3344C0B6" w:rsidR="00C8697B" w:rsidRPr="003A2093" w:rsidRDefault="000506A5" w:rsidP="003A2093">
      <w:pPr>
        <w:spacing w:before="120" w:beforeAutospacing="0" w:after="120" w:afterAutospacing="0" w:line="264" w:lineRule="auto"/>
        <w:ind w:leftChars="0" w:left="0" w:firstLineChars="0" w:firstLine="718"/>
        <w:jc w:val="both"/>
        <w:rPr>
          <w:color w:val="000000" w:themeColor="text1"/>
          <w:spacing w:val="-2"/>
          <w:position w:val="0"/>
          <w:sz w:val="28"/>
          <w:szCs w:val="28"/>
        </w:rPr>
      </w:pPr>
      <w:r w:rsidRPr="003A2093">
        <w:rPr>
          <w:color w:val="000000" w:themeColor="text1"/>
          <w:spacing w:val="-2"/>
          <w:position w:val="0"/>
          <w:sz w:val="28"/>
          <w:szCs w:val="28"/>
        </w:rPr>
        <w:t>Đồng thời,</w:t>
      </w:r>
      <w:r w:rsidR="00C8697B" w:rsidRPr="003A2093">
        <w:rPr>
          <w:color w:val="000000" w:themeColor="text1"/>
          <w:spacing w:val="-2"/>
          <w:position w:val="0"/>
          <w:sz w:val="28"/>
          <w:szCs w:val="28"/>
        </w:rPr>
        <w:t xml:space="preserve"> để bảo đảm hiệu lực, hiệu quả quản lý nhà nước đối với lĩnh vực bưu chính trong bối cảnh hội nhập và chuyển đổi số mạnh mẽ, Bộ Khoa học và Công nghệ </w:t>
      </w:r>
      <w:r w:rsidR="00FF5D2A" w:rsidRPr="003A2093">
        <w:rPr>
          <w:color w:val="000000" w:themeColor="text1"/>
          <w:spacing w:val="-2"/>
          <w:position w:val="0"/>
          <w:sz w:val="28"/>
          <w:szCs w:val="28"/>
        </w:rPr>
        <w:t>đã</w:t>
      </w:r>
      <w:r w:rsidR="00C8697B" w:rsidRPr="003A2093">
        <w:rPr>
          <w:color w:val="000000" w:themeColor="text1"/>
          <w:spacing w:val="-2"/>
          <w:position w:val="0"/>
          <w:sz w:val="28"/>
          <w:szCs w:val="28"/>
        </w:rPr>
        <w:t xml:space="preserve"> chủ động phối hợp với các bộ, ngành liên quan như Bộ Công an, Bộ Công Thương, Bộ Tài chính, </w:t>
      </w:r>
      <w:r w:rsidR="00FF5D2A" w:rsidRPr="003A2093">
        <w:rPr>
          <w:color w:val="000000" w:themeColor="text1"/>
          <w:spacing w:val="-2"/>
          <w:position w:val="0"/>
          <w:sz w:val="28"/>
          <w:szCs w:val="28"/>
        </w:rPr>
        <w:t>và</w:t>
      </w:r>
      <w:r w:rsidR="00C8697B" w:rsidRPr="003A2093">
        <w:rPr>
          <w:color w:val="000000" w:themeColor="text1"/>
          <w:spacing w:val="-2"/>
          <w:position w:val="0"/>
          <w:sz w:val="28"/>
          <w:szCs w:val="28"/>
        </w:rPr>
        <w:t xml:space="preserve"> các cơ quan chức năng khác </w:t>
      </w:r>
      <w:r w:rsidR="00FF5D2A" w:rsidRPr="003A2093">
        <w:rPr>
          <w:color w:val="000000" w:themeColor="text1"/>
          <w:spacing w:val="-2"/>
          <w:position w:val="0"/>
          <w:sz w:val="28"/>
          <w:szCs w:val="28"/>
        </w:rPr>
        <w:t>để</w:t>
      </w:r>
      <w:r w:rsidR="00C8697B" w:rsidRPr="003A2093">
        <w:rPr>
          <w:color w:val="000000" w:themeColor="text1"/>
          <w:spacing w:val="-2"/>
          <w:position w:val="0"/>
          <w:sz w:val="28"/>
          <w:szCs w:val="28"/>
        </w:rPr>
        <w:t xml:space="preserve"> thực hiện quản lý đa lĩnh vực và liên ngành</w:t>
      </w:r>
      <w:r w:rsidR="00FF5D2A" w:rsidRPr="003A2093">
        <w:rPr>
          <w:color w:val="000000" w:themeColor="text1"/>
          <w:spacing w:val="-2"/>
          <w:position w:val="0"/>
          <w:sz w:val="28"/>
          <w:szCs w:val="28"/>
        </w:rPr>
        <w:t xml:space="preserve">, cụ thể là nhằm: </w:t>
      </w:r>
      <w:r w:rsidR="00C8697B" w:rsidRPr="003A2093">
        <w:rPr>
          <w:color w:val="000000" w:themeColor="text1"/>
          <w:spacing w:val="-2"/>
          <w:position w:val="0"/>
          <w:sz w:val="28"/>
          <w:szCs w:val="28"/>
        </w:rPr>
        <w:t>bảo đảm an toàn, an ninh trong hoạt động cung ứng và sử dụng dịch vụ bưu chính; kiểm soát cạnh tranh lành mạnh giữa các doanh nghiệp trong thị trường bưu chính; điều tiết và quản lý giá cước dịch vụ bưu chính phù hợp với cơ chế thị trường và định hướng điều hành của Nhà nước.</w:t>
      </w:r>
    </w:p>
    <w:p w14:paraId="1E7FA079" w14:textId="0BE7BA73" w:rsidR="00C8697B" w:rsidRPr="003A2093" w:rsidRDefault="00C8697B" w:rsidP="003A2093">
      <w:pPr>
        <w:spacing w:before="120" w:beforeAutospacing="0" w:after="120" w:afterAutospacing="0" w:line="264" w:lineRule="auto"/>
        <w:ind w:leftChars="0" w:firstLineChars="0" w:firstLine="718"/>
        <w:jc w:val="both"/>
        <w:rPr>
          <w:color w:val="000000" w:themeColor="text1"/>
          <w:spacing w:val="-2"/>
          <w:position w:val="0"/>
          <w:sz w:val="28"/>
          <w:szCs w:val="28"/>
        </w:rPr>
      </w:pPr>
      <w:r w:rsidRPr="003A2093">
        <w:rPr>
          <w:color w:val="000000" w:themeColor="text1"/>
          <w:spacing w:val="-2"/>
          <w:position w:val="0"/>
          <w:sz w:val="28"/>
          <w:szCs w:val="28"/>
        </w:rPr>
        <w:t xml:space="preserve">Tại địa phương, </w:t>
      </w:r>
      <w:r w:rsidR="00E80557" w:rsidRPr="003A2093">
        <w:rPr>
          <w:color w:val="000000" w:themeColor="text1"/>
          <w:spacing w:val="-2"/>
          <w:position w:val="0"/>
          <w:sz w:val="28"/>
          <w:szCs w:val="28"/>
        </w:rPr>
        <w:t xml:space="preserve">các </w:t>
      </w:r>
      <w:r w:rsidRPr="003A2093">
        <w:rPr>
          <w:color w:val="000000" w:themeColor="text1"/>
          <w:spacing w:val="-2"/>
          <w:position w:val="0"/>
          <w:sz w:val="28"/>
          <w:szCs w:val="28"/>
        </w:rPr>
        <w:t xml:space="preserve">Sở Khoa học và Công nghệ của 34 tỉnh, thành phố trực thuộc Trung ương đều </w:t>
      </w:r>
      <w:r w:rsidR="00E80557" w:rsidRPr="003A2093">
        <w:rPr>
          <w:color w:val="000000" w:themeColor="text1"/>
          <w:spacing w:val="-2"/>
          <w:position w:val="0"/>
          <w:sz w:val="28"/>
          <w:szCs w:val="28"/>
        </w:rPr>
        <w:t>b</w:t>
      </w:r>
      <w:r w:rsidRPr="003A2093">
        <w:rPr>
          <w:color w:val="000000" w:themeColor="text1"/>
          <w:spacing w:val="-2"/>
          <w:position w:val="0"/>
          <w:sz w:val="28"/>
          <w:szCs w:val="28"/>
        </w:rPr>
        <w:t>ố trí bộ phận chuyên môn thực hiện chức năng quản lý nhà nước về bưu chính. Điều này góp phần quan trọng vào việc triển khai hiệu quả các chính sách, quy định pháp luật về bưu chính từ Trung ương đến cơ sở, bảo đảm tính thống nhất, thông suốt trong hệ thống quản lý ngành dọc.</w:t>
      </w:r>
    </w:p>
    <w:p w14:paraId="62A1E02F" w14:textId="6E67411E" w:rsidR="00C8697B" w:rsidRPr="003A2093" w:rsidRDefault="00C8697B" w:rsidP="003A2093">
      <w:pPr>
        <w:spacing w:before="120" w:beforeAutospacing="0" w:after="120" w:afterAutospacing="0" w:line="264" w:lineRule="auto"/>
        <w:ind w:leftChars="0" w:left="0" w:firstLineChars="0" w:firstLine="718"/>
        <w:jc w:val="both"/>
        <w:rPr>
          <w:color w:val="000000" w:themeColor="text1"/>
          <w:spacing w:val="-2"/>
          <w:position w:val="0"/>
          <w:sz w:val="28"/>
          <w:szCs w:val="28"/>
        </w:rPr>
      </w:pPr>
      <w:r w:rsidRPr="003A2093">
        <w:rPr>
          <w:color w:val="000000" w:themeColor="text1"/>
          <w:spacing w:val="-2"/>
          <w:position w:val="0"/>
          <w:sz w:val="28"/>
          <w:szCs w:val="28"/>
        </w:rPr>
        <w:t>Cùng với đó, công tác tuyên truyền, phổ biến pháp luật về bưu chính cũng đã được Bộ Khoa học và Công nghệ chú trọng triển khai. Bộ đã chủ động phối hợp với các Sở Khoa học và Công nghệ tại địa phương, cùng các cơ quan, tổ chức có liên quan để tổ chức nhiều hoạt động tuyên truyền, tập huấn, phổ biến nội dung Luật Bưu chính và các văn bản hướ</w:t>
      </w:r>
      <w:r w:rsidR="00E34906" w:rsidRPr="003A2093">
        <w:rPr>
          <w:color w:val="000000" w:themeColor="text1"/>
          <w:spacing w:val="-2"/>
          <w:position w:val="0"/>
          <w:sz w:val="28"/>
          <w:szCs w:val="28"/>
        </w:rPr>
        <w:t>ng dẫn thi hành.</w:t>
      </w:r>
    </w:p>
    <w:p w14:paraId="694417E0" w14:textId="16D5BE58" w:rsidR="000375B0" w:rsidRPr="00D24D88" w:rsidRDefault="006E1941" w:rsidP="0047532F">
      <w:pPr>
        <w:spacing w:before="120" w:beforeAutospacing="0" w:after="120" w:afterAutospacing="0" w:line="264" w:lineRule="auto"/>
        <w:ind w:leftChars="0" w:left="0" w:firstLineChars="0" w:firstLine="720"/>
        <w:jc w:val="both"/>
        <w:rPr>
          <w:rFonts w:ascii="Times New Roman Bold" w:hAnsi="Times New Roman Bold"/>
          <w:b/>
          <w:color w:val="000000" w:themeColor="text1"/>
          <w:position w:val="0"/>
          <w:sz w:val="28"/>
          <w:szCs w:val="28"/>
        </w:rPr>
      </w:pPr>
      <w:r w:rsidRPr="00B04D92">
        <w:rPr>
          <w:b/>
          <w:color w:val="000000" w:themeColor="text1"/>
          <w:spacing w:val="-2"/>
          <w:position w:val="0"/>
          <w:sz w:val="28"/>
          <w:szCs w:val="28"/>
        </w:rPr>
        <w:lastRenderedPageBreak/>
        <w:t xml:space="preserve">2. </w:t>
      </w:r>
      <w:r w:rsidR="000375B0" w:rsidRPr="00D24D88">
        <w:rPr>
          <w:rFonts w:ascii="Times New Roman Bold" w:hAnsi="Times New Roman Bold"/>
          <w:b/>
          <w:color w:val="000000" w:themeColor="text1"/>
          <w:position w:val="0"/>
          <w:sz w:val="28"/>
          <w:szCs w:val="28"/>
        </w:rPr>
        <w:t>Bảo đảm kinh phí cho việc thi hành</w:t>
      </w:r>
    </w:p>
    <w:p w14:paraId="04EC80BB" w14:textId="6F547B2F" w:rsidR="00E64081" w:rsidRPr="00B04D92" w:rsidRDefault="00BA1FB2" w:rsidP="0047532F">
      <w:pPr>
        <w:spacing w:before="120" w:beforeAutospacing="0" w:after="120" w:afterAutospacing="0" w:line="264" w:lineRule="auto"/>
        <w:ind w:leftChars="0" w:left="-2" w:firstLineChars="0" w:firstLine="720"/>
        <w:jc w:val="both"/>
        <w:rPr>
          <w:color w:val="000000" w:themeColor="text1"/>
          <w:spacing w:val="-2"/>
          <w:position w:val="0"/>
          <w:sz w:val="28"/>
          <w:szCs w:val="28"/>
        </w:rPr>
      </w:pPr>
      <w:r w:rsidRPr="00B04D92">
        <w:rPr>
          <w:color w:val="000000" w:themeColor="text1"/>
          <w:spacing w:val="-2"/>
          <w:position w:val="0"/>
          <w:sz w:val="28"/>
          <w:szCs w:val="28"/>
        </w:rPr>
        <w:t xml:space="preserve">Bộ </w:t>
      </w:r>
      <w:r w:rsidR="00C8697B" w:rsidRPr="00B04D92">
        <w:rPr>
          <w:color w:val="000000" w:themeColor="text1"/>
          <w:spacing w:val="-2"/>
          <w:position w:val="0"/>
          <w:sz w:val="28"/>
          <w:szCs w:val="28"/>
        </w:rPr>
        <w:t xml:space="preserve">Khoa học và Công nghệ </w:t>
      </w:r>
      <w:r w:rsidRPr="00B04D92">
        <w:rPr>
          <w:color w:val="000000" w:themeColor="text1"/>
          <w:spacing w:val="-2"/>
          <w:position w:val="0"/>
          <w:sz w:val="28"/>
          <w:szCs w:val="28"/>
        </w:rPr>
        <w:t xml:space="preserve"> chỉ đạo, </w:t>
      </w:r>
      <w:r w:rsidR="00E64081" w:rsidRPr="00B04D92">
        <w:rPr>
          <w:color w:val="000000" w:themeColor="text1"/>
          <w:spacing w:val="-2"/>
          <w:position w:val="0"/>
          <w:sz w:val="28"/>
          <w:szCs w:val="28"/>
        </w:rPr>
        <w:t>hướng dẫn</w:t>
      </w:r>
      <w:r w:rsidRPr="00B04D92">
        <w:rPr>
          <w:color w:val="000000" w:themeColor="text1"/>
          <w:spacing w:val="-2"/>
          <w:position w:val="0"/>
          <w:sz w:val="28"/>
          <w:szCs w:val="28"/>
        </w:rPr>
        <w:t xml:space="preserve"> Sở </w:t>
      </w:r>
      <w:r w:rsidR="00C8697B" w:rsidRPr="00B04D92">
        <w:rPr>
          <w:color w:val="000000" w:themeColor="text1"/>
          <w:spacing w:val="-2"/>
          <w:position w:val="0"/>
          <w:sz w:val="28"/>
          <w:szCs w:val="28"/>
        </w:rPr>
        <w:t xml:space="preserve">Khoa học và Công nghệ </w:t>
      </w:r>
      <w:r w:rsidR="00E87E3E" w:rsidRPr="00B04D92">
        <w:rPr>
          <w:color w:val="000000" w:themeColor="text1"/>
          <w:spacing w:val="-2"/>
          <w:position w:val="0"/>
          <w:sz w:val="28"/>
          <w:szCs w:val="28"/>
        </w:rPr>
        <w:t xml:space="preserve"> các tỉnh, thành phố trực thuộc Trung ương tổ chức triển khai thực hiện Luật.</w:t>
      </w:r>
      <w:r w:rsidR="00456075" w:rsidRPr="00B04D92">
        <w:rPr>
          <w:color w:val="000000" w:themeColor="text1"/>
          <w:spacing w:val="-2"/>
          <w:position w:val="0"/>
          <w:sz w:val="28"/>
          <w:szCs w:val="28"/>
        </w:rPr>
        <w:t xml:space="preserve"> </w:t>
      </w:r>
      <w:r w:rsidR="00E64081" w:rsidRPr="00B04D92">
        <w:rPr>
          <w:color w:val="000000" w:themeColor="text1"/>
          <w:spacing w:val="-2"/>
          <w:position w:val="0"/>
          <w:sz w:val="28"/>
          <w:szCs w:val="28"/>
        </w:rPr>
        <w:t>Kinh phí triển khai</w:t>
      </w:r>
      <w:r w:rsidR="005D7F06" w:rsidRPr="00B04D92">
        <w:rPr>
          <w:color w:val="000000" w:themeColor="text1"/>
          <w:spacing w:val="-2"/>
          <w:position w:val="0"/>
          <w:sz w:val="28"/>
          <w:szCs w:val="28"/>
        </w:rPr>
        <w:t>,</w:t>
      </w:r>
      <w:r w:rsidR="00E64081" w:rsidRPr="00B04D92">
        <w:rPr>
          <w:color w:val="000000" w:themeColor="text1"/>
          <w:spacing w:val="-2"/>
          <w:position w:val="0"/>
          <w:sz w:val="28"/>
          <w:szCs w:val="28"/>
        </w:rPr>
        <w:t xml:space="preserve"> thi hành Luật Bưu chính được bố trí từ ngân sách Nhà nước.</w:t>
      </w:r>
    </w:p>
    <w:p w14:paraId="0F23CD86" w14:textId="77777777" w:rsidR="00997AEE" w:rsidRPr="00D24D88" w:rsidRDefault="00997AEE" w:rsidP="0047532F">
      <w:pPr>
        <w:spacing w:before="120" w:beforeAutospacing="0" w:after="120" w:afterAutospacing="0" w:line="264" w:lineRule="auto"/>
        <w:ind w:leftChars="0" w:left="0" w:firstLineChars="0" w:firstLine="675"/>
        <w:jc w:val="both"/>
        <w:rPr>
          <w:rFonts w:ascii="Times New Roman Bold" w:eastAsia="Calibri" w:hAnsi="Times New Roman Bold"/>
          <w:b/>
          <w:color w:val="000000" w:themeColor="text1"/>
          <w:position w:val="0"/>
          <w:sz w:val="28"/>
          <w:szCs w:val="28"/>
        </w:rPr>
      </w:pPr>
      <w:r w:rsidRPr="00B04D92">
        <w:rPr>
          <w:rFonts w:eastAsia="Calibri"/>
          <w:b/>
          <w:color w:val="000000" w:themeColor="text1"/>
          <w:spacing w:val="-2"/>
          <w:position w:val="0"/>
          <w:sz w:val="28"/>
          <w:szCs w:val="28"/>
        </w:rPr>
        <w:t xml:space="preserve">3. </w:t>
      </w:r>
      <w:r w:rsidRPr="00D24D88">
        <w:rPr>
          <w:rFonts w:ascii="Times New Roman Bold" w:eastAsia="Calibri" w:hAnsi="Times New Roman Bold"/>
          <w:b/>
          <w:color w:val="000000" w:themeColor="text1"/>
          <w:position w:val="0"/>
          <w:sz w:val="28"/>
          <w:szCs w:val="28"/>
        </w:rPr>
        <w:t>Tăng cường nâng cao năng lực bộ máy tham mưu, quản lý nhà nước về bưu chính</w:t>
      </w:r>
    </w:p>
    <w:p w14:paraId="1B60B13D" w14:textId="7FF30EC7" w:rsidR="00997AEE" w:rsidRPr="00B04D92" w:rsidRDefault="00C8697B" w:rsidP="0047532F">
      <w:pPr>
        <w:spacing w:before="120" w:beforeAutospacing="0" w:after="120" w:afterAutospacing="0" w:line="264" w:lineRule="auto"/>
        <w:ind w:leftChars="0" w:left="0" w:firstLineChars="0" w:firstLine="675"/>
        <w:jc w:val="both"/>
        <w:rPr>
          <w:rFonts w:eastAsia="Calibri"/>
          <w:b/>
          <w:color w:val="000000" w:themeColor="text1"/>
          <w:spacing w:val="-2"/>
          <w:position w:val="0"/>
          <w:sz w:val="28"/>
          <w:szCs w:val="28"/>
        </w:rPr>
      </w:pPr>
      <w:r w:rsidRPr="00B04D92">
        <w:rPr>
          <w:color w:val="000000" w:themeColor="text1"/>
          <w:sz w:val="28"/>
          <w:szCs w:val="28"/>
        </w:rPr>
        <w:t>C</w:t>
      </w:r>
      <w:r w:rsidR="00997AEE" w:rsidRPr="00B04D92">
        <w:rPr>
          <w:color w:val="000000" w:themeColor="text1"/>
          <w:sz w:val="28"/>
          <w:szCs w:val="28"/>
        </w:rPr>
        <w:t>ủng cố và từng bước nâng cao năng lực, hiệu quả hoạt động của bộ máy tham mưu, quản lý nhà nước về bưu chính từ trung ương đến địa phương; bảo đảm bộ máy này có đầy đủ năng lực chuyên</w:t>
      </w:r>
      <w:bookmarkStart w:id="3" w:name="_GoBack"/>
      <w:bookmarkEnd w:id="3"/>
      <w:r w:rsidR="00997AEE" w:rsidRPr="00B04D92">
        <w:rPr>
          <w:color w:val="000000" w:themeColor="text1"/>
          <w:sz w:val="28"/>
          <w:szCs w:val="28"/>
        </w:rPr>
        <w:t xml:space="preserve"> môn, tổ chức và nguồn lực cần thiết để thực hiện đầy đủ, toàn diện và hiệu quả các chức năng, nhiệm vụ được giao theo quy định của Luật Bưu chính và các văn bản quy phạm pháp luật có liên quan, đáp ứng yêu cầu quản lý trong bối cảnh phát triển nhanh chóng của thị trường và công nghệ bưu chính hiện nay.</w:t>
      </w:r>
    </w:p>
    <w:p w14:paraId="752EC478" w14:textId="65281CD8" w:rsidR="000375B0" w:rsidRPr="00B04D92" w:rsidRDefault="000375B0" w:rsidP="0047532F">
      <w:pPr>
        <w:spacing w:before="120" w:beforeAutospacing="0" w:after="120" w:afterAutospacing="0" w:line="264" w:lineRule="auto"/>
        <w:ind w:leftChars="0" w:left="718" w:firstLineChars="0" w:firstLine="0"/>
        <w:jc w:val="both"/>
        <w:rPr>
          <w:b/>
          <w:color w:val="000000" w:themeColor="text1"/>
          <w:spacing w:val="-2"/>
          <w:position w:val="0"/>
          <w:sz w:val="28"/>
          <w:szCs w:val="28"/>
        </w:rPr>
      </w:pPr>
      <w:r w:rsidRPr="00B04D92">
        <w:rPr>
          <w:b/>
          <w:color w:val="000000" w:themeColor="text1"/>
          <w:spacing w:val="-2"/>
          <w:position w:val="0"/>
          <w:sz w:val="28"/>
          <w:szCs w:val="28"/>
        </w:rPr>
        <w:t>VII</w:t>
      </w:r>
      <w:r w:rsidR="00C305EF" w:rsidRPr="00B04D92">
        <w:rPr>
          <w:b/>
          <w:color w:val="000000" w:themeColor="text1"/>
          <w:spacing w:val="-2"/>
          <w:position w:val="0"/>
          <w:sz w:val="28"/>
          <w:szCs w:val="28"/>
        </w:rPr>
        <w:t>I</w:t>
      </w:r>
      <w:r w:rsidR="00B12AE3" w:rsidRPr="00B04D92">
        <w:rPr>
          <w:b/>
          <w:color w:val="000000" w:themeColor="text1"/>
          <w:spacing w:val="-2"/>
          <w:position w:val="0"/>
          <w:sz w:val="28"/>
          <w:szCs w:val="28"/>
        </w:rPr>
        <w:t>. THỜI GIAN DỰ KIẾN TRÌNH</w:t>
      </w:r>
    </w:p>
    <w:p w14:paraId="55EDF6B8" w14:textId="72D15AEB" w:rsidR="009B3664" w:rsidRPr="00B04D92" w:rsidRDefault="00BA1FB2" w:rsidP="0047532F">
      <w:pPr>
        <w:spacing w:before="120" w:beforeAutospacing="0" w:after="120" w:afterAutospacing="0" w:line="264" w:lineRule="auto"/>
        <w:ind w:leftChars="0" w:left="-2" w:firstLineChars="0" w:firstLine="720"/>
        <w:jc w:val="both"/>
        <w:rPr>
          <w:color w:val="000000" w:themeColor="text1"/>
          <w:spacing w:val="-2"/>
          <w:position w:val="0"/>
          <w:sz w:val="28"/>
          <w:szCs w:val="28"/>
        </w:rPr>
      </w:pPr>
      <w:r w:rsidRPr="00B04D92">
        <w:rPr>
          <w:color w:val="000000" w:themeColor="text1"/>
          <w:spacing w:val="-2"/>
          <w:position w:val="0"/>
          <w:sz w:val="28"/>
          <w:szCs w:val="28"/>
        </w:rPr>
        <w:t xml:space="preserve">Bộ Khoa học và Công nghệ đề xuất thông qua </w:t>
      </w:r>
      <w:r w:rsidR="009B3664" w:rsidRPr="00B04D92">
        <w:rPr>
          <w:color w:val="000000" w:themeColor="text1"/>
          <w:spacing w:val="-2"/>
          <w:position w:val="0"/>
          <w:sz w:val="28"/>
          <w:szCs w:val="28"/>
        </w:rPr>
        <w:t xml:space="preserve">Luật Bưu chính (thay thế) tại </w:t>
      </w:r>
      <w:r w:rsidRPr="00B04D92">
        <w:rPr>
          <w:color w:val="000000" w:themeColor="text1"/>
          <w:spacing w:val="-2"/>
          <w:position w:val="0"/>
          <w:sz w:val="28"/>
          <w:szCs w:val="28"/>
        </w:rPr>
        <w:t xml:space="preserve">Kỳ họp </w:t>
      </w:r>
      <w:r w:rsidR="009B3664" w:rsidRPr="00B04D92">
        <w:rPr>
          <w:color w:val="000000" w:themeColor="text1"/>
          <w:spacing w:val="-2"/>
          <w:position w:val="0"/>
          <w:sz w:val="28"/>
          <w:szCs w:val="28"/>
        </w:rPr>
        <w:t>Quốc hội</w:t>
      </w:r>
      <w:r w:rsidR="001D0129" w:rsidRPr="00B04D92">
        <w:rPr>
          <w:color w:val="000000" w:themeColor="text1"/>
          <w:spacing w:val="-2"/>
          <w:position w:val="0"/>
          <w:sz w:val="28"/>
          <w:szCs w:val="28"/>
        </w:rPr>
        <w:t xml:space="preserve"> tháng 10 năm 2026.</w:t>
      </w:r>
    </w:p>
    <w:p w14:paraId="6D4A2FCD" w14:textId="698724AE" w:rsidR="00BA1FB2" w:rsidRPr="00B04D92" w:rsidRDefault="00BA1FB2" w:rsidP="0047532F">
      <w:pPr>
        <w:spacing w:before="120" w:beforeAutospacing="0" w:after="120" w:afterAutospacing="0" w:line="264" w:lineRule="auto"/>
        <w:ind w:leftChars="0" w:left="-2" w:firstLineChars="0" w:firstLine="720"/>
        <w:jc w:val="both"/>
        <w:rPr>
          <w:color w:val="000000" w:themeColor="text1"/>
          <w:spacing w:val="-2"/>
          <w:position w:val="0"/>
          <w:sz w:val="28"/>
          <w:szCs w:val="28"/>
        </w:rPr>
      </w:pPr>
      <w:r w:rsidRPr="00B04D92">
        <w:rPr>
          <w:color w:val="000000" w:themeColor="text1"/>
          <w:spacing w:val="-2"/>
          <w:position w:val="0"/>
          <w:sz w:val="28"/>
          <w:szCs w:val="28"/>
        </w:rPr>
        <w:t xml:space="preserve">Trên đây là Tờ trình </w:t>
      </w:r>
      <w:r w:rsidR="009B3664" w:rsidRPr="00B04D92">
        <w:rPr>
          <w:color w:val="000000" w:themeColor="text1"/>
          <w:spacing w:val="-2"/>
          <w:position w:val="0"/>
          <w:sz w:val="28"/>
          <w:szCs w:val="28"/>
        </w:rPr>
        <w:t>hồ sơ chính sách</w:t>
      </w:r>
      <w:r w:rsidRPr="00B04D92">
        <w:rPr>
          <w:color w:val="000000" w:themeColor="text1"/>
          <w:spacing w:val="-2"/>
          <w:position w:val="0"/>
          <w:sz w:val="28"/>
          <w:szCs w:val="28"/>
        </w:rPr>
        <w:t xml:space="preserve"> Luật Bưu chính (</w:t>
      </w:r>
      <w:r w:rsidR="00C8697B" w:rsidRPr="00B04D92">
        <w:rPr>
          <w:color w:val="000000" w:themeColor="text1"/>
          <w:spacing w:val="-2"/>
          <w:position w:val="0"/>
          <w:sz w:val="28"/>
          <w:szCs w:val="28"/>
        </w:rPr>
        <w:t>thay thế</w:t>
      </w:r>
      <w:r w:rsidRPr="00B04D92">
        <w:rPr>
          <w:color w:val="000000" w:themeColor="text1"/>
          <w:spacing w:val="-2"/>
          <w:position w:val="0"/>
          <w:sz w:val="28"/>
          <w:szCs w:val="28"/>
        </w:rPr>
        <w:t>), Bộ Khoa học và Công nghệ kính trình Chính phủ xem xét, quyết định./.</w:t>
      </w:r>
    </w:p>
    <w:p w14:paraId="31120F9F" w14:textId="5345BCA2" w:rsidR="00D447A0" w:rsidRPr="008C0DE8" w:rsidRDefault="00911FB6" w:rsidP="0047532F">
      <w:pPr>
        <w:spacing w:before="120" w:beforeAutospacing="0" w:after="120" w:afterAutospacing="0" w:line="264" w:lineRule="auto"/>
        <w:ind w:leftChars="0" w:left="0" w:firstLineChars="0" w:firstLine="718"/>
        <w:jc w:val="both"/>
        <w:rPr>
          <w:i/>
          <w:color w:val="000000" w:themeColor="text1"/>
          <w:position w:val="0"/>
          <w:sz w:val="28"/>
          <w:szCs w:val="28"/>
        </w:rPr>
      </w:pPr>
      <w:r w:rsidRPr="008C0DE8">
        <w:rPr>
          <w:i/>
          <w:color w:val="000000" w:themeColor="text1"/>
          <w:position w:val="0"/>
          <w:sz w:val="28"/>
          <w:szCs w:val="28"/>
        </w:rPr>
        <w:t>(</w:t>
      </w:r>
      <w:r w:rsidR="007F5EAD" w:rsidRPr="008C0DE8">
        <w:rPr>
          <w:i/>
          <w:color w:val="000000" w:themeColor="text1"/>
          <w:position w:val="0"/>
          <w:sz w:val="28"/>
          <w:szCs w:val="28"/>
        </w:rPr>
        <w:t>Tài liệu trình kèm</w:t>
      </w:r>
      <w:r w:rsidR="008C0DE8" w:rsidRPr="008C0DE8">
        <w:rPr>
          <w:i/>
          <w:color w:val="000000" w:themeColor="text1"/>
          <w:position w:val="0"/>
          <w:sz w:val="28"/>
          <w:szCs w:val="28"/>
        </w:rPr>
        <w:t>:</w:t>
      </w:r>
      <w:r w:rsidR="007F5EAD" w:rsidRPr="008C0DE8">
        <w:rPr>
          <w:i/>
          <w:color w:val="000000" w:themeColor="text1"/>
          <w:position w:val="0"/>
          <w:sz w:val="28"/>
          <w:szCs w:val="28"/>
        </w:rPr>
        <w:t xml:space="preserve"> </w:t>
      </w:r>
      <w:r w:rsidRPr="008C0DE8">
        <w:rPr>
          <w:i/>
          <w:color w:val="000000" w:themeColor="text1"/>
          <w:position w:val="0"/>
          <w:sz w:val="28"/>
          <w:szCs w:val="28"/>
        </w:rPr>
        <w:t xml:space="preserve"> (</w:t>
      </w:r>
      <w:r w:rsidR="00B3104A" w:rsidRPr="008C0DE8">
        <w:rPr>
          <w:i/>
          <w:color w:val="000000" w:themeColor="text1"/>
          <w:position w:val="0"/>
          <w:sz w:val="28"/>
          <w:szCs w:val="28"/>
        </w:rPr>
        <w:t>1</w:t>
      </w:r>
      <w:r w:rsidR="00DD2691" w:rsidRPr="008C0DE8">
        <w:rPr>
          <w:i/>
          <w:color w:val="000000" w:themeColor="text1"/>
          <w:position w:val="0"/>
          <w:sz w:val="28"/>
          <w:szCs w:val="28"/>
        </w:rPr>
        <w:t xml:space="preserve">) </w:t>
      </w:r>
      <w:r w:rsidRPr="008C0DE8">
        <w:rPr>
          <w:i/>
          <w:color w:val="000000" w:themeColor="text1"/>
          <w:position w:val="0"/>
          <w:sz w:val="28"/>
          <w:szCs w:val="28"/>
        </w:rPr>
        <w:t xml:space="preserve">Báo cáo tổng kết việc </w:t>
      </w:r>
      <w:r w:rsidR="00B3104A" w:rsidRPr="008C0DE8">
        <w:rPr>
          <w:i/>
          <w:color w:val="000000" w:themeColor="text1"/>
          <w:position w:val="0"/>
          <w:sz w:val="28"/>
          <w:szCs w:val="28"/>
        </w:rPr>
        <w:t>thi hành pháp luật bưu chính; (2</w:t>
      </w:r>
      <w:r w:rsidRPr="008C0DE8">
        <w:rPr>
          <w:i/>
          <w:color w:val="000000" w:themeColor="text1"/>
          <w:position w:val="0"/>
          <w:sz w:val="28"/>
          <w:szCs w:val="28"/>
        </w:rPr>
        <w:t>) Báo cáo rà soát các chủ trương, đường lối của Đảng, văn bản quy phạm pháp luật, điều ước quốc tế có</w:t>
      </w:r>
      <w:r w:rsidR="00B3104A" w:rsidRPr="008C0DE8">
        <w:rPr>
          <w:i/>
          <w:color w:val="000000" w:themeColor="text1"/>
          <w:position w:val="0"/>
          <w:sz w:val="28"/>
          <w:szCs w:val="28"/>
        </w:rPr>
        <w:t xml:space="preserve"> liên quan đến dự thảo Luật</w:t>
      </w:r>
      <w:r w:rsidR="008C0DE8" w:rsidRPr="008C0DE8">
        <w:rPr>
          <w:i/>
          <w:color w:val="000000" w:themeColor="text1"/>
          <w:position w:val="0"/>
          <w:sz w:val="28"/>
          <w:szCs w:val="28"/>
        </w:rPr>
        <w:t xml:space="preserve"> Bưu chính (thay thế)</w:t>
      </w:r>
      <w:r w:rsidR="00B3104A" w:rsidRPr="008C0DE8">
        <w:rPr>
          <w:i/>
          <w:color w:val="000000" w:themeColor="text1"/>
          <w:position w:val="0"/>
          <w:sz w:val="28"/>
          <w:szCs w:val="28"/>
        </w:rPr>
        <w:t>; (3) Bá</w:t>
      </w:r>
      <w:r w:rsidR="00BC72C8" w:rsidRPr="008C0DE8">
        <w:rPr>
          <w:i/>
          <w:color w:val="000000" w:themeColor="text1"/>
          <w:position w:val="0"/>
          <w:sz w:val="28"/>
          <w:szCs w:val="28"/>
        </w:rPr>
        <w:t>o cáo đánh giá tác động</w:t>
      </w:r>
      <w:r w:rsidRPr="008C0DE8">
        <w:rPr>
          <w:i/>
          <w:color w:val="000000" w:themeColor="text1"/>
          <w:position w:val="0"/>
          <w:sz w:val="28"/>
          <w:szCs w:val="28"/>
        </w:rPr>
        <w:t>, việc phân quyền, phân cấp, bảo đảm bình đẳng giới, việc thực hiện chính sách dân tộc trong dự thảo Luật Bưu chính (</w:t>
      </w:r>
      <w:r w:rsidR="00C8697B" w:rsidRPr="008C0DE8">
        <w:rPr>
          <w:i/>
          <w:color w:val="000000" w:themeColor="text1"/>
          <w:position w:val="0"/>
          <w:sz w:val="28"/>
          <w:szCs w:val="28"/>
        </w:rPr>
        <w:t>thay thế</w:t>
      </w:r>
      <w:r w:rsidR="008C0DE8" w:rsidRPr="008C0DE8">
        <w:rPr>
          <w:i/>
          <w:color w:val="000000" w:themeColor="text1"/>
          <w:position w:val="0"/>
          <w:sz w:val="28"/>
          <w:szCs w:val="28"/>
        </w:rPr>
        <w:t>);  (4) Thuyết minh chính sách; (5</w:t>
      </w:r>
      <w:r w:rsidR="007F5EAD" w:rsidRPr="008C0DE8">
        <w:rPr>
          <w:i/>
          <w:color w:val="000000" w:themeColor="text1"/>
          <w:position w:val="0"/>
          <w:sz w:val="28"/>
          <w:szCs w:val="28"/>
        </w:rPr>
        <w:t>) Dự thảo Luật Bưu chính (thay thế))</w:t>
      </w:r>
      <w:r w:rsidR="008C0DE8" w:rsidRPr="008C0DE8">
        <w:rPr>
          <w:color w:val="000000" w:themeColor="text1"/>
          <w:position w:val="0"/>
          <w:sz w:val="28"/>
          <w:szCs w:val="28"/>
        </w:rPr>
        <w:t>.</w:t>
      </w:r>
    </w:p>
    <w:tbl>
      <w:tblPr>
        <w:tblpPr w:leftFromText="180" w:rightFromText="180" w:vertAnchor="text" w:horzAnchor="margin" w:tblpY="176"/>
        <w:tblW w:w="9067" w:type="dxa"/>
        <w:tblLayout w:type="fixed"/>
        <w:tblLook w:val="0000" w:firstRow="0" w:lastRow="0" w:firstColumn="0" w:lastColumn="0" w:noHBand="0" w:noVBand="0"/>
      </w:tblPr>
      <w:tblGrid>
        <w:gridCol w:w="4361"/>
        <w:gridCol w:w="4706"/>
      </w:tblGrid>
      <w:tr w:rsidR="007D44A2" w:rsidRPr="00B04D92" w14:paraId="606318F4" w14:textId="77777777" w:rsidTr="0056111E">
        <w:trPr>
          <w:trHeight w:val="80"/>
        </w:trPr>
        <w:tc>
          <w:tcPr>
            <w:tcW w:w="4361" w:type="dxa"/>
          </w:tcPr>
          <w:p w14:paraId="1CEE0FF8" w14:textId="2E08C5A7" w:rsidR="00D447A0" w:rsidRPr="00B04D92" w:rsidRDefault="00D447A0" w:rsidP="004458CA">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i/>
                <w:color w:val="000000" w:themeColor="text1"/>
                <w:position w:val="0"/>
                <w:lang w:val="vi-VN" w:eastAsia="ko-KR"/>
              </w:rPr>
            </w:pPr>
            <w:r w:rsidRPr="00B04D92">
              <w:rPr>
                <w:rFonts w:eastAsia="Batang"/>
                <w:b/>
                <w:i/>
                <w:color w:val="000000" w:themeColor="text1"/>
                <w:position w:val="0"/>
                <w:lang w:val="vi-VN" w:eastAsia="ko-KR"/>
              </w:rPr>
              <w:t>Nơi nhận</w:t>
            </w:r>
            <w:r w:rsidRPr="00B04D92">
              <w:rPr>
                <w:rFonts w:eastAsia="Batang"/>
                <w:i/>
                <w:color w:val="000000" w:themeColor="text1"/>
                <w:position w:val="0"/>
                <w:lang w:val="vi-VN" w:eastAsia="ko-KR"/>
              </w:rPr>
              <w:t>:</w:t>
            </w:r>
          </w:p>
          <w:p w14:paraId="73E76253" w14:textId="03135126" w:rsidR="00D447A0" w:rsidRPr="00B04D92" w:rsidRDefault="000205E4"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val="vi-VN" w:eastAsia="ko-KR"/>
              </w:rPr>
            </w:pPr>
            <w:r w:rsidRPr="00B04D92">
              <w:rPr>
                <w:rFonts w:eastAsia="Batang"/>
                <w:color w:val="000000" w:themeColor="text1"/>
                <w:position w:val="0"/>
                <w:sz w:val="22"/>
                <w:szCs w:val="22"/>
                <w:lang w:val="vi-VN" w:eastAsia="ko-KR"/>
              </w:rPr>
              <w:t>- Như trên;</w:t>
            </w:r>
          </w:p>
          <w:p w14:paraId="2B0CA1AC" w14:textId="57352BC7" w:rsidR="00192D96" w:rsidRPr="00B04D92" w:rsidRDefault="00192D96"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val="vi-VN" w:eastAsia="ko-KR"/>
              </w:rPr>
            </w:pPr>
            <w:r w:rsidRPr="00B04D92">
              <w:rPr>
                <w:rFonts w:eastAsia="Batang"/>
                <w:color w:val="000000" w:themeColor="text1"/>
                <w:position w:val="0"/>
                <w:sz w:val="22"/>
                <w:szCs w:val="22"/>
                <w:lang w:val="vi-VN" w:eastAsia="ko-KR"/>
              </w:rPr>
              <w:t>- Văn phòng Chính phủ;</w:t>
            </w:r>
          </w:p>
          <w:p w14:paraId="6E05A03C" w14:textId="01007FF3" w:rsidR="00192D96" w:rsidRPr="00B04D92" w:rsidRDefault="000375B0"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spacing w:val="-2"/>
                <w:position w:val="0"/>
                <w:sz w:val="22"/>
                <w:szCs w:val="22"/>
                <w:lang w:val="vi-VN" w:eastAsia="ko-KR"/>
              </w:rPr>
            </w:pPr>
            <w:r w:rsidRPr="00B04D92">
              <w:rPr>
                <w:rFonts w:eastAsia="Batang"/>
                <w:color w:val="000000" w:themeColor="text1"/>
                <w:spacing w:val="-2"/>
                <w:position w:val="0"/>
                <w:sz w:val="22"/>
                <w:szCs w:val="22"/>
                <w:lang w:val="vi-VN" w:eastAsia="ko-KR"/>
              </w:rPr>
              <w:t>- Bộ Tư pháp.</w:t>
            </w:r>
          </w:p>
          <w:p w14:paraId="1B91427B" w14:textId="1557BE24" w:rsidR="003A6EDA" w:rsidRPr="00B04D92" w:rsidRDefault="003A6EDA"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val="vi-VN" w:eastAsia="ko-KR"/>
              </w:rPr>
            </w:pPr>
            <w:r w:rsidRPr="00B04D92">
              <w:rPr>
                <w:rFonts w:eastAsia="Batang"/>
                <w:color w:val="000000" w:themeColor="text1"/>
                <w:position w:val="0"/>
                <w:sz w:val="22"/>
                <w:szCs w:val="22"/>
                <w:lang w:val="vi-VN" w:eastAsia="ko-KR"/>
              </w:rPr>
              <w:t xml:space="preserve">- Thứ trưởng </w:t>
            </w:r>
            <w:r w:rsidR="000205E4" w:rsidRPr="00B04D92">
              <w:rPr>
                <w:rFonts w:eastAsia="Batang"/>
                <w:color w:val="000000" w:themeColor="text1"/>
                <w:position w:val="0"/>
                <w:sz w:val="22"/>
                <w:szCs w:val="22"/>
                <w:lang w:val="vi-VN" w:eastAsia="ko-KR"/>
              </w:rPr>
              <w:t>Phạm Đức Long</w:t>
            </w:r>
            <w:r w:rsidRPr="00B04D92">
              <w:rPr>
                <w:rFonts w:eastAsia="Batang"/>
                <w:color w:val="000000" w:themeColor="text1"/>
                <w:position w:val="0"/>
                <w:sz w:val="22"/>
                <w:szCs w:val="22"/>
                <w:lang w:val="vi-VN" w:eastAsia="ko-KR"/>
              </w:rPr>
              <w:t>;</w:t>
            </w:r>
          </w:p>
          <w:p w14:paraId="62263495" w14:textId="587E7EE6" w:rsidR="000205E4" w:rsidRPr="00B04D92" w:rsidRDefault="000205E4"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val="vi-VN" w:eastAsia="ko-KR"/>
              </w:rPr>
            </w:pPr>
            <w:r w:rsidRPr="00B04D92">
              <w:rPr>
                <w:rFonts w:eastAsia="Batang"/>
                <w:color w:val="000000" w:themeColor="text1"/>
                <w:position w:val="0"/>
                <w:sz w:val="22"/>
                <w:szCs w:val="22"/>
                <w:lang w:val="vi-VN" w:eastAsia="ko-KR"/>
              </w:rPr>
              <w:t>- Vụ Pháp chế;</w:t>
            </w:r>
          </w:p>
          <w:p w14:paraId="38571E7C" w14:textId="25D85CAF" w:rsidR="00D447A0" w:rsidRPr="00B04D92" w:rsidRDefault="00193DF7"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eastAsia="ko-KR"/>
              </w:rPr>
            </w:pPr>
            <w:r w:rsidRPr="00B04D92">
              <w:rPr>
                <w:rFonts w:eastAsia="Batang"/>
                <w:color w:val="000000" w:themeColor="text1"/>
                <w:position w:val="0"/>
                <w:sz w:val="22"/>
                <w:szCs w:val="22"/>
                <w:lang w:val="vi-VN" w:eastAsia="ko-KR"/>
              </w:rPr>
              <w:t>- Lưu:</w:t>
            </w:r>
            <w:r w:rsidR="00CF6DF6">
              <w:rPr>
                <w:rFonts w:eastAsia="Batang"/>
                <w:color w:val="000000" w:themeColor="text1"/>
                <w:position w:val="0"/>
                <w:sz w:val="22"/>
                <w:szCs w:val="22"/>
                <w:lang w:eastAsia="ko-KR"/>
              </w:rPr>
              <w:t xml:space="preserve"> </w:t>
            </w:r>
            <w:r w:rsidR="0037021C" w:rsidRPr="00B04D92">
              <w:rPr>
                <w:color w:val="000000" w:themeColor="text1"/>
                <w:position w:val="0"/>
                <w:sz w:val="22"/>
                <w:szCs w:val="22"/>
                <w:lang w:val="vi-VN"/>
              </w:rPr>
              <w:t>VT, BC</w:t>
            </w:r>
            <w:r w:rsidR="0037021C" w:rsidRPr="00B04D92">
              <w:rPr>
                <w:color w:val="000000" w:themeColor="text1"/>
                <w:position w:val="0"/>
                <w:sz w:val="22"/>
                <w:szCs w:val="22"/>
              </w:rPr>
              <w:t>.</w:t>
            </w:r>
          </w:p>
        </w:tc>
        <w:tc>
          <w:tcPr>
            <w:tcW w:w="4706" w:type="dxa"/>
          </w:tcPr>
          <w:p w14:paraId="01395590" w14:textId="5A7BDCAE" w:rsidR="00D447A0" w:rsidRPr="008C0DE8"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ascii="Times New Roman Bold" w:eastAsia="Batang" w:hAnsi="Times New Roman Bold"/>
                <w:b/>
                <w:color w:val="000000" w:themeColor="text1"/>
                <w:position w:val="0"/>
                <w:sz w:val="28"/>
                <w:szCs w:val="28"/>
                <w:lang w:val="vi-VN" w:eastAsia="ko-KR"/>
              </w:rPr>
            </w:pPr>
            <w:r w:rsidRPr="008C0DE8">
              <w:rPr>
                <w:rFonts w:ascii="Times New Roman Bold" w:eastAsia="Batang" w:hAnsi="Times New Roman Bold"/>
                <w:b/>
                <w:color w:val="000000" w:themeColor="text1"/>
                <w:position w:val="0"/>
                <w:sz w:val="28"/>
                <w:szCs w:val="28"/>
                <w:lang w:val="vi-VN" w:eastAsia="ko-KR"/>
              </w:rPr>
              <w:t>BỘ TRƯỞNG</w:t>
            </w:r>
          </w:p>
          <w:p w14:paraId="0F9438FA" w14:textId="6F063BE9" w:rsidR="00D447A0" w:rsidRPr="00B04D92"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448ABF87" w14:textId="5D747C21" w:rsidR="00D447A0" w:rsidRPr="00B04D92"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2273CFE0" w14:textId="175DA7B4" w:rsidR="00D447A0"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7EF75910" w14:textId="77777777" w:rsidR="008C0DE8" w:rsidRPr="00B04D92" w:rsidRDefault="008C0DE8"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4FFA9094" w14:textId="16B62E22" w:rsidR="00D447A0" w:rsidRPr="00B04D92"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66149801" w14:textId="5EF8BF03" w:rsidR="004458CA" w:rsidRPr="00B04D92" w:rsidRDefault="004458CA"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07C4C403" w14:textId="77777777" w:rsidR="004458CA" w:rsidRPr="00B04D92" w:rsidRDefault="004458CA"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5A894D30" w14:textId="14850784" w:rsidR="00D447A0" w:rsidRPr="00B04D92"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r w:rsidRPr="00B04D92">
              <w:rPr>
                <w:rFonts w:eastAsia="Batang"/>
                <w:b/>
                <w:color w:val="000000" w:themeColor="text1"/>
                <w:position w:val="0"/>
                <w:sz w:val="28"/>
                <w:szCs w:val="28"/>
                <w:lang w:val="vi-VN" w:eastAsia="ko-KR"/>
              </w:rPr>
              <w:t>Nguyễ</w:t>
            </w:r>
            <w:r w:rsidR="000375B0" w:rsidRPr="00B04D92">
              <w:rPr>
                <w:rFonts w:eastAsia="Batang"/>
                <w:b/>
                <w:color w:val="000000" w:themeColor="text1"/>
                <w:position w:val="0"/>
                <w:sz w:val="28"/>
                <w:szCs w:val="28"/>
                <w:lang w:val="vi-VN" w:eastAsia="ko-KR"/>
              </w:rPr>
              <w:t>n Mạnh Hùng</w:t>
            </w:r>
          </w:p>
        </w:tc>
      </w:tr>
    </w:tbl>
    <w:p w14:paraId="59DAB67F" w14:textId="340ED415" w:rsidR="00A64C84" w:rsidRPr="00B04D92" w:rsidRDefault="00A64C84" w:rsidP="007D44A2">
      <w:pPr>
        <w:spacing w:before="40" w:beforeAutospacing="0" w:after="40" w:afterAutospacing="0" w:line="360" w:lineRule="auto"/>
        <w:ind w:leftChars="0" w:left="0" w:firstLineChars="0" w:firstLine="0"/>
        <w:rPr>
          <w:b/>
          <w:color w:val="000000" w:themeColor="text1"/>
          <w:sz w:val="28"/>
          <w:szCs w:val="28"/>
          <w:lang w:val="vi-VN"/>
        </w:rPr>
      </w:pPr>
    </w:p>
    <w:sectPr w:rsidR="00A64C84" w:rsidRPr="00B04D92" w:rsidSect="00C750DD">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021" w:left="1701" w:header="624"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7F57E" w14:textId="77777777" w:rsidR="00F56D0C" w:rsidRDefault="00F56D0C" w:rsidP="00190766">
      <w:pPr>
        <w:spacing w:before="0" w:after="0" w:line="240" w:lineRule="auto"/>
        <w:ind w:left="0" w:hanging="2"/>
      </w:pPr>
      <w:r>
        <w:separator/>
      </w:r>
    </w:p>
  </w:endnote>
  <w:endnote w:type="continuationSeparator" w:id="0">
    <w:p w14:paraId="5F19D23A" w14:textId="77777777" w:rsidR="00F56D0C" w:rsidRDefault="00F56D0C" w:rsidP="00190766">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3DE3" w14:textId="77777777" w:rsidR="00705320" w:rsidRDefault="00705320" w:rsidP="00190766">
    <w:pPr>
      <w:pBdr>
        <w:top w:val="nil"/>
        <w:left w:val="nil"/>
        <w:bottom w:val="nil"/>
        <w:right w:val="nil"/>
        <w:between w:val="nil"/>
      </w:pBdr>
      <w:spacing w:before="0" w:after="0" w:line="240" w:lineRule="auto"/>
      <w:ind w:left="1" w:hanging="3"/>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9913" w14:textId="77777777" w:rsidR="00705320" w:rsidRPr="00013A15" w:rsidRDefault="00705320" w:rsidP="00013A15">
    <w:pPr>
      <w:pStyle w:val="Footer"/>
      <w:spacing w:before="0" w:beforeAutospacing="0" w:after="0" w:afterAutospacing="0" w:line="240" w:lineRule="auto"/>
      <w:ind w:left="0" w:hanging="2"/>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E395" w14:textId="77777777" w:rsidR="00705320" w:rsidRPr="007810DD" w:rsidRDefault="00705320" w:rsidP="007810D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D74A2" w14:textId="77777777" w:rsidR="00F56D0C" w:rsidRDefault="00F56D0C" w:rsidP="00190766">
      <w:pPr>
        <w:spacing w:before="0" w:after="0" w:line="240" w:lineRule="auto"/>
        <w:ind w:left="0" w:hanging="2"/>
      </w:pPr>
      <w:r>
        <w:separator/>
      </w:r>
    </w:p>
  </w:footnote>
  <w:footnote w:type="continuationSeparator" w:id="0">
    <w:p w14:paraId="11E723C6" w14:textId="77777777" w:rsidR="00F56D0C" w:rsidRDefault="00F56D0C" w:rsidP="00190766">
      <w:pPr>
        <w:spacing w:before="0" w:after="0" w:line="240" w:lineRule="auto"/>
        <w:ind w:left="0" w:hanging="2"/>
      </w:pPr>
      <w:r>
        <w:continuationSeparator/>
      </w:r>
    </w:p>
  </w:footnote>
  <w:footnote w:id="1">
    <w:p w14:paraId="10A9EB95" w14:textId="77777777" w:rsidR="00B1013E" w:rsidRPr="00E70AAD" w:rsidRDefault="00B1013E" w:rsidP="00013A15">
      <w:pPr>
        <w:pStyle w:val="FootnoteText"/>
        <w:spacing w:before="0" w:beforeAutospacing="0" w:after="0" w:afterAutospacing="0" w:line="240" w:lineRule="auto"/>
        <w:ind w:left="0" w:hanging="2"/>
      </w:pPr>
      <w:r>
        <w:rPr>
          <w:rStyle w:val="FootnoteReference"/>
        </w:rPr>
        <w:footnoteRef/>
      </w:r>
      <w:r>
        <w:t xml:space="preserve"> </w:t>
      </w:r>
      <w:r w:rsidRPr="00E70AAD">
        <w:t>https://ec.europa.eu/docsroom/documents/42142/attachments/2/translations/en/renditions/native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3E8E" w14:textId="77777777" w:rsidR="00705320" w:rsidRDefault="00705320" w:rsidP="0019076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60519"/>
      <w:docPartObj>
        <w:docPartGallery w:val="Page Numbers (Top of Page)"/>
        <w:docPartUnique/>
      </w:docPartObj>
    </w:sdtPr>
    <w:sdtEndPr>
      <w:rPr>
        <w:noProof/>
        <w:sz w:val="26"/>
        <w:szCs w:val="26"/>
      </w:rPr>
    </w:sdtEndPr>
    <w:sdtContent>
      <w:p w14:paraId="7283C4D1" w14:textId="624A857E" w:rsidR="00705320" w:rsidRPr="009620D9" w:rsidRDefault="00705320" w:rsidP="009620D9">
        <w:pPr>
          <w:pStyle w:val="Header"/>
          <w:spacing w:before="0" w:beforeAutospacing="0" w:after="0" w:afterAutospacing="0" w:line="240" w:lineRule="auto"/>
          <w:ind w:left="0" w:hanging="2"/>
          <w:jc w:val="center"/>
          <w:rPr>
            <w:sz w:val="26"/>
            <w:szCs w:val="26"/>
          </w:rPr>
        </w:pPr>
        <w:r w:rsidRPr="009620D9">
          <w:rPr>
            <w:sz w:val="26"/>
            <w:szCs w:val="26"/>
          </w:rPr>
          <w:fldChar w:fldCharType="begin"/>
        </w:r>
        <w:r w:rsidRPr="009620D9">
          <w:rPr>
            <w:sz w:val="26"/>
            <w:szCs w:val="26"/>
          </w:rPr>
          <w:instrText xml:space="preserve"> PAGE   \* MERGEFORMAT </w:instrText>
        </w:r>
        <w:r w:rsidRPr="009620D9">
          <w:rPr>
            <w:sz w:val="26"/>
            <w:szCs w:val="26"/>
          </w:rPr>
          <w:fldChar w:fldCharType="separate"/>
        </w:r>
        <w:r w:rsidR="00D24D88">
          <w:rPr>
            <w:noProof/>
            <w:sz w:val="26"/>
            <w:szCs w:val="26"/>
          </w:rPr>
          <w:t>20</w:t>
        </w:r>
        <w:r w:rsidRPr="009620D9">
          <w:rPr>
            <w:noProof/>
            <w:sz w:val="26"/>
            <w:szCs w:val="26"/>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F6598" w14:textId="77777777" w:rsidR="00705320" w:rsidRDefault="00705320" w:rsidP="00190766">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D07"/>
    <w:multiLevelType w:val="multilevel"/>
    <w:tmpl w:val="021EA8A4"/>
    <w:lvl w:ilvl="0">
      <w:start w:val="1"/>
      <w:numFmt w:val="upperRoman"/>
      <w:lvlText w:val="%1."/>
      <w:lvlJc w:val="right"/>
      <w:pPr>
        <w:ind w:left="722" w:hanging="360"/>
      </w:pPr>
      <w:rPr>
        <w:u w:val="none"/>
      </w:rPr>
    </w:lvl>
    <w:lvl w:ilvl="1">
      <w:start w:val="1"/>
      <w:numFmt w:val="upperLetter"/>
      <w:lvlText w:val="%2."/>
      <w:lvlJc w:val="left"/>
      <w:pPr>
        <w:ind w:left="1442" w:hanging="360"/>
      </w:pPr>
      <w:rPr>
        <w:u w:val="none"/>
      </w:rPr>
    </w:lvl>
    <w:lvl w:ilvl="2">
      <w:start w:val="1"/>
      <w:numFmt w:val="decimal"/>
      <w:lvlText w:val="%3."/>
      <w:lvlJc w:val="left"/>
      <w:pPr>
        <w:ind w:left="2162" w:hanging="360"/>
      </w:pPr>
      <w:rPr>
        <w:u w:val="none"/>
      </w:rPr>
    </w:lvl>
    <w:lvl w:ilvl="3">
      <w:start w:val="1"/>
      <w:numFmt w:val="lowerLetter"/>
      <w:lvlText w:val="%4)"/>
      <w:lvlJc w:val="left"/>
      <w:pPr>
        <w:ind w:left="2882" w:hanging="360"/>
      </w:pPr>
      <w:rPr>
        <w:u w:val="none"/>
      </w:rPr>
    </w:lvl>
    <w:lvl w:ilvl="4">
      <w:start w:val="1"/>
      <w:numFmt w:val="decimal"/>
      <w:lvlText w:val="(%5)"/>
      <w:lvlJc w:val="left"/>
      <w:pPr>
        <w:ind w:left="3602" w:hanging="360"/>
      </w:pPr>
      <w:rPr>
        <w:u w:val="none"/>
      </w:rPr>
    </w:lvl>
    <w:lvl w:ilvl="5">
      <w:start w:val="1"/>
      <w:numFmt w:val="lowerLetter"/>
      <w:lvlText w:val="(%6)"/>
      <w:lvlJc w:val="left"/>
      <w:pPr>
        <w:ind w:left="4322" w:hanging="360"/>
      </w:pPr>
      <w:rPr>
        <w:u w:val="none"/>
      </w:rPr>
    </w:lvl>
    <w:lvl w:ilvl="6">
      <w:start w:val="1"/>
      <w:numFmt w:val="lowerRoman"/>
      <w:lvlText w:val="(%7)"/>
      <w:lvlJc w:val="right"/>
      <w:pPr>
        <w:ind w:left="5042" w:hanging="360"/>
      </w:pPr>
      <w:rPr>
        <w:u w:val="none"/>
      </w:rPr>
    </w:lvl>
    <w:lvl w:ilvl="7">
      <w:start w:val="1"/>
      <w:numFmt w:val="lowerLetter"/>
      <w:lvlText w:val="(%8)"/>
      <w:lvlJc w:val="left"/>
      <w:pPr>
        <w:ind w:left="5762" w:hanging="360"/>
      </w:pPr>
      <w:rPr>
        <w:u w:val="none"/>
      </w:rPr>
    </w:lvl>
    <w:lvl w:ilvl="8">
      <w:start w:val="1"/>
      <w:numFmt w:val="lowerRoman"/>
      <w:lvlText w:val="(%9)"/>
      <w:lvlJc w:val="right"/>
      <w:pPr>
        <w:ind w:left="6482" w:hanging="360"/>
      </w:pPr>
      <w:rPr>
        <w:u w:val="none"/>
      </w:rPr>
    </w:lvl>
  </w:abstractNum>
  <w:abstractNum w:abstractNumId="1" w15:restartNumberingAfterBreak="0">
    <w:nsid w:val="02EE2546"/>
    <w:multiLevelType w:val="multilevel"/>
    <w:tmpl w:val="55B8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D1836"/>
    <w:multiLevelType w:val="multilevel"/>
    <w:tmpl w:val="2768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C4D81"/>
    <w:multiLevelType w:val="multilevel"/>
    <w:tmpl w:val="2B7EF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52AEC"/>
    <w:multiLevelType w:val="multilevel"/>
    <w:tmpl w:val="AE12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51ACF"/>
    <w:multiLevelType w:val="multilevel"/>
    <w:tmpl w:val="6FF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55737"/>
    <w:multiLevelType w:val="multilevel"/>
    <w:tmpl w:val="38FC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B24A0"/>
    <w:multiLevelType w:val="multilevel"/>
    <w:tmpl w:val="9C2CB14C"/>
    <w:lvl w:ilvl="0">
      <w:start w:val="3"/>
      <w:numFmt w:val="decimal"/>
      <w:lvlText w:val="%1."/>
      <w:lvlJc w:val="left"/>
      <w:pPr>
        <w:ind w:left="420" w:hanging="420"/>
      </w:pPr>
      <w:rPr>
        <w:rFonts w:hint="default"/>
      </w:rPr>
    </w:lvl>
    <w:lvl w:ilvl="1">
      <w:start w:val="1"/>
      <w:numFmt w:val="decimal"/>
      <w:lvlText w:val="%1.%2."/>
      <w:lvlJc w:val="left"/>
      <w:pPr>
        <w:ind w:left="4050" w:hanging="720"/>
      </w:pPr>
      <w:rPr>
        <w:rFonts w:hint="default"/>
      </w:rPr>
    </w:lvl>
    <w:lvl w:ilvl="2">
      <w:start w:val="1"/>
      <w:numFmt w:val="decimal"/>
      <w:lvlText w:val="%1.%2.%3."/>
      <w:lvlJc w:val="left"/>
      <w:pPr>
        <w:ind w:left="2876" w:hanging="720"/>
      </w:pPr>
      <w:rPr>
        <w:rFonts w:hint="default"/>
      </w:rPr>
    </w:lvl>
    <w:lvl w:ilvl="3">
      <w:start w:val="1"/>
      <w:numFmt w:val="decimal"/>
      <w:lvlText w:val="%1.%2.%3.%4."/>
      <w:lvlJc w:val="left"/>
      <w:pPr>
        <w:ind w:left="4314" w:hanging="108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830" w:hanging="1440"/>
      </w:pPr>
      <w:rPr>
        <w:rFonts w:hint="default"/>
      </w:rPr>
    </w:lvl>
    <w:lvl w:ilvl="6">
      <w:start w:val="1"/>
      <w:numFmt w:val="decimal"/>
      <w:lvlText w:val="%1.%2.%3.%4.%5.%6.%7."/>
      <w:lvlJc w:val="left"/>
      <w:pPr>
        <w:ind w:left="8268" w:hanging="1800"/>
      </w:pPr>
      <w:rPr>
        <w:rFonts w:hint="default"/>
      </w:rPr>
    </w:lvl>
    <w:lvl w:ilvl="7">
      <w:start w:val="1"/>
      <w:numFmt w:val="decimal"/>
      <w:lvlText w:val="%1.%2.%3.%4.%5.%6.%7.%8."/>
      <w:lvlJc w:val="left"/>
      <w:pPr>
        <w:ind w:left="9346" w:hanging="1800"/>
      </w:pPr>
      <w:rPr>
        <w:rFonts w:hint="default"/>
      </w:rPr>
    </w:lvl>
    <w:lvl w:ilvl="8">
      <w:start w:val="1"/>
      <w:numFmt w:val="decimal"/>
      <w:lvlText w:val="%1.%2.%3.%4.%5.%6.%7.%8.%9."/>
      <w:lvlJc w:val="left"/>
      <w:pPr>
        <w:ind w:left="10784" w:hanging="2160"/>
      </w:pPr>
      <w:rPr>
        <w:rFonts w:hint="default"/>
      </w:rPr>
    </w:lvl>
  </w:abstractNum>
  <w:abstractNum w:abstractNumId="8" w15:restartNumberingAfterBreak="0">
    <w:nsid w:val="109A0730"/>
    <w:multiLevelType w:val="hybridMultilevel"/>
    <w:tmpl w:val="35A20A08"/>
    <w:lvl w:ilvl="0" w:tplc="AA54FD12">
      <w:start w:val="5"/>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18B3CE8"/>
    <w:multiLevelType w:val="multilevel"/>
    <w:tmpl w:val="9DCAB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CE2D04"/>
    <w:multiLevelType w:val="multilevel"/>
    <w:tmpl w:val="5DE4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F0EFC"/>
    <w:multiLevelType w:val="multilevel"/>
    <w:tmpl w:val="F74A6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C94FE8"/>
    <w:multiLevelType w:val="multilevel"/>
    <w:tmpl w:val="78304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E0878"/>
    <w:multiLevelType w:val="multilevel"/>
    <w:tmpl w:val="3C64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81491"/>
    <w:multiLevelType w:val="multilevel"/>
    <w:tmpl w:val="7384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B77DB"/>
    <w:multiLevelType w:val="multilevel"/>
    <w:tmpl w:val="C83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9A391A"/>
    <w:multiLevelType w:val="hybridMultilevel"/>
    <w:tmpl w:val="930A7586"/>
    <w:lvl w:ilvl="0" w:tplc="3106F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B378BB"/>
    <w:multiLevelType w:val="multilevel"/>
    <w:tmpl w:val="CD00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48488A"/>
    <w:multiLevelType w:val="multilevel"/>
    <w:tmpl w:val="1F6C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CE6C0C"/>
    <w:multiLevelType w:val="hybridMultilevel"/>
    <w:tmpl w:val="09A42548"/>
    <w:lvl w:ilvl="0" w:tplc="4ACA8D44">
      <w:numFmt w:val="bullet"/>
      <w:lvlText w:val="-"/>
      <w:lvlJc w:val="left"/>
      <w:pPr>
        <w:ind w:left="720" w:hanging="360"/>
      </w:pPr>
      <w:rPr>
        <w:rFonts w:ascii="Times New Roman" w:eastAsia="Times New Roman" w:hAnsi="Times New Roman" w:cs="Times New Roman" w:hint="default"/>
        <w: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8A63D71"/>
    <w:multiLevelType w:val="multilevel"/>
    <w:tmpl w:val="A686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7D027F"/>
    <w:multiLevelType w:val="hybridMultilevel"/>
    <w:tmpl w:val="5C34C8E8"/>
    <w:lvl w:ilvl="0" w:tplc="146CDB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5955DD"/>
    <w:multiLevelType w:val="multilevel"/>
    <w:tmpl w:val="6950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913935"/>
    <w:multiLevelType w:val="multilevel"/>
    <w:tmpl w:val="DD42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492FF7"/>
    <w:multiLevelType w:val="multilevel"/>
    <w:tmpl w:val="BCC21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6E1A9C"/>
    <w:multiLevelType w:val="multilevel"/>
    <w:tmpl w:val="1F6A890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1F5C5735"/>
    <w:multiLevelType w:val="multilevel"/>
    <w:tmpl w:val="A90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1308EA"/>
    <w:multiLevelType w:val="multilevel"/>
    <w:tmpl w:val="6C7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F57A78"/>
    <w:multiLevelType w:val="multilevel"/>
    <w:tmpl w:val="34DE9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0F44BF"/>
    <w:multiLevelType w:val="hybridMultilevel"/>
    <w:tmpl w:val="5DE0F6EA"/>
    <w:lvl w:ilvl="0" w:tplc="23F01EFE">
      <w:start w:val="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226A744F"/>
    <w:multiLevelType w:val="multilevel"/>
    <w:tmpl w:val="173A5790"/>
    <w:lvl w:ilvl="0">
      <w:start w:val="1"/>
      <w:numFmt w:val="decimal"/>
      <w:lvlText w:val="%1."/>
      <w:lvlJc w:val="left"/>
      <w:pPr>
        <w:ind w:left="1078" w:hanging="360"/>
      </w:pPr>
      <w:rPr>
        <w:rFonts w:hint="default"/>
      </w:rPr>
    </w:lvl>
    <w:lvl w:ilvl="1">
      <w:start w:val="1"/>
      <w:numFmt w:val="decimal"/>
      <w:isLgl/>
      <w:lvlText w:val="%1.%2."/>
      <w:lvlJc w:val="left"/>
      <w:pPr>
        <w:ind w:left="1798" w:hanging="720"/>
      </w:pPr>
      <w:rPr>
        <w:rFonts w:hint="default"/>
      </w:rPr>
    </w:lvl>
    <w:lvl w:ilvl="2">
      <w:start w:val="1"/>
      <w:numFmt w:val="decimal"/>
      <w:isLgl/>
      <w:lvlText w:val="%1.%2.%3."/>
      <w:lvlJc w:val="left"/>
      <w:pPr>
        <w:ind w:left="2158" w:hanging="720"/>
      </w:pPr>
      <w:rPr>
        <w:rFonts w:hint="default"/>
      </w:rPr>
    </w:lvl>
    <w:lvl w:ilvl="3">
      <w:start w:val="1"/>
      <w:numFmt w:val="lowerLetter"/>
      <w:isLgl/>
      <w:lvlText w:val="%1.%2.%3.%4."/>
      <w:lvlJc w:val="left"/>
      <w:pPr>
        <w:ind w:left="2878" w:hanging="1080"/>
      </w:pPr>
      <w:rPr>
        <w:rFonts w:hint="default"/>
      </w:rPr>
    </w:lvl>
    <w:lvl w:ilvl="4">
      <w:start w:val="1"/>
      <w:numFmt w:val="decimal"/>
      <w:isLgl/>
      <w:lvlText w:val="%1.%2.%3.%4.%5."/>
      <w:lvlJc w:val="left"/>
      <w:pPr>
        <w:ind w:left="3238" w:hanging="1080"/>
      </w:pPr>
      <w:rPr>
        <w:rFonts w:hint="default"/>
      </w:rPr>
    </w:lvl>
    <w:lvl w:ilvl="5">
      <w:start w:val="1"/>
      <w:numFmt w:val="decimal"/>
      <w:isLgl/>
      <w:lvlText w:val="%1.%2.%3.%4.%5.%6."/>
      <w:lvlJc w:val="left"/>
      <w:pPr>
        <w:ind w:left="3958" w:hanging="1440"/>
      </w:pPr>
      <w:rPr>
        <w:rFonts w:hint="default"/>
      </w:rPr>
    </w:lvl>
    <w:lvl w:ilvl="6">
      <w:start w:val="1"/>
      <w:numFmt w:val="decimal"/>
      <w:isLgl/>
      <w:lvlText w:val="%1.%2.%3.%4.%5.%6.%7."/>
      <w:lvlJc w:val="left"/>
      <w:pPr>
        <w:ind w:left="4678" w:hanging="1800"/>
      </w:pPr>
      <w:rPr>
        <w:rFonts w:hint="default"/>
      </w:rPr>
    </w:lvl>
    <w:lvl w:ilvl="7">
      <w:start w:val="1"/>
      <w:numFmt w:val="decimal"/>
      <w:isLgl/>
      <w:lvlText w:val="%1.%2.%3.%4.%5.%6.%7.%8."/>
      <w:lvlJc w:val="left"/>
      <w:pPr>
        <w:ind w:left="5038" w:hanging="1800"/>
      </w:pPr>
      <w:rPr>
        <w:rFonts w:hint="default"/>
      </w:rPr>
    </w:lvl>
    <w:lvl w:ilvl="8">
      <w:start w:val="1"/>
      <w:numFmt w:val="decimal"/>
      <w:isLgl/>
      <w:lvlText w:val="%1.%2.%3.%4.%5.%6.%7.%8.%9."/>
      <w:lvlJc w:val="left"/>
      <w:pPr>
        <w:ind w:left="5758" w:hanging="2160"/>
      </w:pPr>
      <w:rPr>
        <w:rFonts w:hint="default"/>
      </w:rPr>
    </w:lvl>
  </w:abstractNum>
  <w:abstractNum w:abstractNumId="31" w15:restartNumberingAfterBreak="0">
    <w:nsid w:val="249B06AC"/>
    <w:multiLevelType w:val="hybridMultilevel"/>
    <w:tmpl w:val="754C63CA"/>
    <w:lvl w:ilvl="0" w:tplc="8A880F04">
      <w:start w:val="1"/>
      <w:numFmt w:val="bullet"/>
      <w:lvlText w:val="-"/>
      <w:lvlJc w:val="left"/>
      <w:pPr>
        <w:ind w:left="1038" w:hanging="360"/>
      </w:pPr>
      <w:rPr>
        <w:rFonts w:ascii="Times New Roman" w:eastAsia="Times New Roman" w:hAnsi="Times New Roman"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2" w15:restartNumberingAfterBreak="0">
    <w:nsid w:val="24D369CB"/>
    <w:multiLevelType w:val="multilevel"/>
    <w:tmpl w:val="DC6E27F6"/>
    <w:lvl w:ilvl="0">
      <w:start w:val="2"/>
      <w:numFmt w:val="decimal"/>
      <w:lvlText w:val="%1."/>
      <w:lvlJc w:val="left"/>
      <w:pPr>
        <w:ind w:left="420" w:hanging="420"/>
      </w:pPr>
      <w:rPr>
        <w:rFonts w:hint="default"/>
      </w:rPr>
    </w:lvl>
    <w:lvl w:ilvl="1">
      <w:start w:val="1"/>
      <w:numFmt w:val="decimal"/>
      <w:lvlText w:val="%1.%2."/>
      <w:lvlJc w:val="left"/>
      <w:pPr>
        <w:ind w:left="1798" w:hanging="720"/>
      </w:pPr>
      <w:rPr>
        <w:rFonts w:hint="default"/>
      </w:rPr>
    </w:lvl>
    <w:lvl w:ilvl="2">
      <w:start w:val="1"/>
      <w:numFmt w:val="decimal"/>
      <w:lvlText w:val="%1.%2.%3."/>
      <w:lvlJc w:val="left"/>
      <w:pPr>
        <w:ind w:left="2876" w:hanging="720"/>
      </w:pPr>
      <w:rPr>
        <w:rFonts w:hint="default"/>
      </w:rPr>
    </w:lvl>
    <w:lvl w:ilvl="3">
      <w:start w:val="1"/>
      <w:numFmt w:val="decimal"/>
      <w:lvlText w:val="%1.%2.%3.%4."/>
      <w:lvlJc w:val="left"/>
      <w:pPr>
        <w:ind w:left="4314" w:hanging="108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830" w:hanging="1440"/>
      </w:pPr>
      <w:rPr>
        <w:rFonts w:hint="default"/>
      </w:rPr>
    </w:lvl>
    <w:lvl w:ilvl="6">
      <w:start w:val="1"/>
      <w:numFmt w:val="decimal"/>
      <w:lvlText w:val="%1.%2.%3.%4.%5.%6.%7."/>
      <w:lvlJc w:val="left"/>
      <w:pPr>
        <w:ind w:left="8268" w:hanging="1800"/>
      </w:pPr>
      <w:rPr>
        <w:rFonts w:hint="default"/>
      </w:rPr>
    </w:lvl>
    <w:lvl w:ilvl="7">
      <w:start w:val="1"/>
      <w:numFmt w:val="decimal"/>
      <w:lvlText w:val="%1.%2.%3.%4.%5.%6.%7.%8."/>
      <w:lvlJc w:val="left"/>
      <w:pPr>
        <w:ind w:left="9346" w:hanging="1800"/>
      </w:pPr>
      <w:rPr>
        <w:rFonts w:hint="default"/>
      </w:rPr>
    </w:lvl>
    <w:lvl w:ilvl="8">
      <w:start w:val="1"/>
      <w:numFmt w:val="decimal"/>
      <w:lvlText w:val="%1.%2.%3.%4.%5.%6.%7.%8.%9."/>
      <w:lvlJc w:val="left"/>
      <w:pPr>
        <w:ind w:left="10784" w:hanging="2160"/>
      </w:pPr>
      <w:rPr>
        <w:rFonts w:hint="default"/>
      </w:rPr>
    </w:lvl>
  </w:abstractNum>
  <w:abstractNum w:abstractNumId="33" w15:restartNumberingAfterBreak="0">
    <w:nsid w:val="26E43B4B"/>
    <w:multiLevelType w:val="multilevel"/>
    <w:tmpl w:val="D1D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14495D"/>
    <w:multiLevelType w:val="multilevel"/>
    <w:tmpl w:val="5138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456E81"/>
    <w:multiLevelType w:val="multilevel"/>
    <w:tmpl w:val="2D349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02440D"/>
    <w:multiLevelType w:val="multilevel"/>
    <w:tmpl w:val="AEA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F51EA8"/>
    <w:multiLevelType w:val="multilevel"/>
    <w:tmpl w:val="A04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AB436A"/>
    <w:multiLevelType w:val="hybridMultilevel"/>
    <w:tmpl w:val="6D9A0DE4"/>
    <w:lvl w:ilvl="0" w:tplc="B8B0AB2E">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9" w15:restartNumberingAfterBreak="0">
    <w:nsid w:val="327E54B2"/>
    <w:multiLevelType w:val="multilevel"/>
    <w:tmpl w:val="D332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C03832"/>
    <w:multiLevelType w:val="multilevel"/>
    <w:tmpl w:val="2D2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0B079B"/>
    <w:multiLevelType w:val="multilevel"/>
    <w:tmpl w:val="DD2A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BC0DA8"/>
    <w:multiLevelType w:val="hybridMultilevel"/>
    <w:tmpl w:val="E422A1FC"/>
    <w:lvl w:ilvl="0" w:tplc="951A95EC">
      <w:start w:val="2"/>
      <w:numFmt w:val="bullet"/>
      <w:lvlText w:val="-"/>
      <w:lvlJc w:val="left"/>
      <w:pPr>
        <w:ind w:left="1395" w:hanging="360"/>
      </w:pPr>
      <w:rPr>
        <w:rFonts w:ascii="Calibri" w:eastAsia="Calibri" w:hAnsi="Calibri" w:cs="Calibri"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3" w15:restartNumberingAfterBreak="0">
    <w:nsid w:val="3B074553"/>
    <w:multiLevelType w:val="multilevel"/>
    <w:tmpl w:val="7066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B3775B"/>
    <w:multiLevelType w:val="multilevel"/>
    <w:tmpl w:val="4286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6F2AF3"/>
    <w:multiLevelType w:val="multilevel"/>
    <w:tmpl w:val="BFD8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5D4DB9"/>
    <w:multiLevelType w:val="multilevel"/>
    <w:tmpl w:val="FADE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6802FB"/>
    <w:multiLevelType w:val="multilevel"/>
    <w:tmpl w:val="5CAEDFAA"/>
    <w:lvl w:ilvl="0">
      <w:start w:val="1"/>
      <w:numFmt w:val="decimal"/>
      <w:lvlText w:val="%1."/>
      <w:lvlJc w:val="left"/>
      <w:pPr>
        <w:ind w:left="1035" w:hanging="360"/>
      </w:pPr>
      <w:rPr>
        <w:rFonts w:hint="default"/>
        <w:b/>
      </w:rPr>
    </w:lvl>
    <w:lvl w:ilvl="1">
      <w:start w:val="1"/>
      <w:numFmt w:val="decimal"/>
      <w:isLgl/>
      <w:lvlText w:val="%1.%2"/>
      <w:lvlJc w:val="left"/>
      <w:pPr>
        <w:ind w:left="1455" w:hanging="42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195" w:hanging="1080"/>
      </w:pPr>
      <w:rPr>
        <w:rFonts w:hint="default"/>
      </w:rPr>
    </w:lvl>
    <w:lvl w:ilvl="5">
      <w:start w:val="1"/>
      <w:numFmt w:val="decimal"/>
      <w:isLgl/>
      <w:lvlText w:val="%1.%2.%3.%4.%5.%6"/>
      <w:lvlJc w:val="left"/>
      <w:pPr>
        <w:ind w:left="3915"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15" w:hanging="2160"/>
      </w:pPr>
      <w:rPr>
        <w:rFonts w:hint="default"/>
      </w:rPr>
    </w:lvl>
  </w:abstractNum>
  <w:abstractNum w:abstractNumId="48" w15:restartNumberingAfterBreak="0">
    <w:nsid w:val="41773885"/>
    <w:multiLevelType w:val="hybridMultilevel"/>
    <w:tmpl w:val="29FAA4F6"/>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9" w15:restartNumberingAfterBreak="0">
    <w:nsid w:val="41BA42D8"/>
    <w:multiLevelType w:val="multilevel"/>
    <w:tmpl w:val="32F4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F81B7B"/>
    <w:multiLevelType w:val="multilevel"/>
    <w:tmpl w:val="0B1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3722EB"/>
    <w:multiLevelType w:val="hybridMultilevel"/>
    <w:tmpl w:val="A2BC849A"/>
    <w:lvl w:ilvl="0" w:tplc="392473EE">
      <w:start w:val="2021"/>
      <w:numFmt w:val="bullet"/>
      <w:lvlText w:val="-"/>
      <w:lvlJc w:val="left"/>
      <w:rPr>
        <w:rFonts w:ascii="Calibri" w:eastAsia="Times New Roman" w:hAnsi="Calibri" w:cs="Calibri" w:hint="default"/>
      </w:rPr>
    </w:lvl>
    <w:lvl w:ilvl="1" w:tplc="08090003">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52" w15:restartNumberingAfterBreak="0">
    <w:nsid w:val="487044F6"/>
    <w:multiLevelType w:val="multilevel"/>
    <w:tmpl w:val="A84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F30C1A"/>
    <w:multiLevelType w:val="multilevel"/>
    <w:tmpl w:val="D30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571848"/>
    <w:multiLevelType w:val="multilevel"/>
    <w:tmpl w:val="5F24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EA26A2"/>
    <w:multiLevelType w:val="hybridMultilevel"/>
    <w:tmpl w:val="50CE706C"/>
    <w:lvl w:ilvl="0" w:tplc="C834E6DE">
      <w:start w:val="2"/>
      <w:numFmt w:val="bullet"/>
      <w:lvlText w:val="-"/>
      <w:lvlJc w:val="left"/>
      <w:pPr>
        <w:ind w:left="1035" w:hanging="360"/>
      </w:pPr>
      <w:rPr>
        <w:rFonts w:ascii="Times New Roman" w:eastAsia=".VnTime"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6" w15:restartNumberingAfterBreak="0">
    <w:nsid w:val="4F356741"/>
    <w:multiLevelType w:val="hybridMultilevel"/>
    <w:tmpl w:val="3B42C960"/>
    <w:lvl w:ilvl="0" w:tplc="2DD835A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F3A2C27"/>
    <w:multiLevelType w:val="multilevel"/>
    <w:tmpl w:val="3630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156879"/>
    <w:multiLevelType w:val="multilevel"/>
    <w:tmpl w:val="859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183A32"/>
    <w:multiLevelType w:val="multilevel"/>
    <w:tmpl w:val="BC1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8A3F8B"/>
    <w:multiLevelType w:val="multilevel"/>
    <w:tmpl w:val="E1CA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3E07B1"/>
    <w:multiLevelType w:val="multilevel"/>
    <w:tmpl w:val="A168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32172C"/>
    <w:multiLevelType w:val="hybridMultilevel"/>
    <w:tmpl w:val="A1FE3496"/>
    <w:lvl w:ilvl="0" w:tplc="EC82BD2A">
      <w:start w:val="8"/>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63" w15:restartNumberingAfterBreak="0">
    <w:nsid w:val="56526199"/>
    <w:multiLevelType w:val="multilevel"/>
    <w:tmpl w:val="EB34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387E6B"/>
    <w:multiLevelType w:val="multilevel"/>
    <w:tmpl w:val="490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B65C7C"/>
    <w:multiLevelType w:val="multilevel"/>
    <w:tmpl w:val="49664CE2"/>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lowerLetter"/>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6" w15:restartNumberingAfterBreak="0">
    <w:nsid w:val="5A385159"/>
    <w:multiLevelType w:val="hybridMultilevel"/>
    <w:tmpl w:val="2D22CC80"/>
    <w:lvl w:ilvl="0" w:tplc="C44AF8E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7" w15:restartNumberingAfterBreak="0">
    <w:nsid w:val="5B6458A4"/>
    <w:multiLevelType w:val="hybridMultilevel"/>
    <w:tmpl w:val="0EF07ECE"/>
    <w:lvl w:ilvl="0" w:tplc="08090005">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DE849BB"/>
    <w:multiLevelType w:val="multilevel"/>
    <w:tmpl w:val="A98852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FD955F9"/>
    <w:multiLevelType w:val="multilevel"/>
    <w:tmpl w:val="D32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E538A5"/>
    <w:multiLevelType w:val="multilevel"/>
    <w:tmpl w:val="9562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E91ABC"/>
    <w:multiLevelType w:val="multilevel"/>
    <w:tmpl w:val="C588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4F6B2F"/>
    <w:multiLevelType w:val="multilevel"/>
    <w:tmpl w:val="9136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4A0916"/>
    <w:multiLevelType w:val="multilevel"/>
    <w:tmpl w:val="8FF4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010027"/>
    <w:multiLevelType w:val="multilevel"/>
    <w:tmpl w:val="1274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387F87"/>
    <w:multiLevelType w:val="multilevel"/>
    <w:tmpl w:val="4058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4B0523"/>
    <w:multiLevelType w:val="multilevel"/>
    <w:tmpl w:val="9F3E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4446BE"/>
    <w:multiLevelType w:val="multilevel"/>
    <w:tmpl w:val="705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5E190D"/>
    <w:multiLevelType w:val="multilevel"/>
    <w:tmpl w:val="800C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703DCD"/>
    <w:multiLevelType w:val="multilevel"/>
    <w:tmpl w:val="392A5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9120A0"/>
    <w:multiLevelType w:val="multilevel"/>
    <w:tmpl w:val="9170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B66C33"/>
    <w:multiLevelType w:val="multilevel"/>
    <w:tmpl w:val="816C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106C48"/>
    <w:multiLevelType w:val="hybridMultilevel"/>
    <w:tmpl w:val="88244458"/>
    <w:lvl w:ilvl="0" w:tplc="9B988040">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0BA67B3"/>
    <w:multiLevelType w:val="hybridMultilevel"/>
    <w:tmpl w:val="3FA296F0"/>
    <w:lvl w:ilvl="0" w:tplc="F86C06C0">
      <w:start w:val="8"/>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4" w15:restartNumberingAfterBreak="0">
    <w:nsid w:val="71744045"/>
    <w:multiLevelType w:val="multilevel"/>
    <w:tmpl w:val="9E6C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7B23DE"/>
    <w:multiLevelType w:val="hybridMultilevel"/>
    <w:tmpl w:val="2ACE92B4"/>
    <w:lvl w:ilvl="0" w:tplc="51AED350">
      <w:start w:val="8"/>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6" w15:restartNumberingAfterBreak="0">
    <w:nsid w:val="72AC13FF"/>
    <w:multiLevelType w:val="multilevel"/>
    <w:tmpl w:val="AC64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BF5351"/>
    <w:multiLevelType w:val="hybridMultilevel"/>
    <w:tmpl w:val="B75E0FF4"/>
    <w:lvl w:ilvl="0" w:tplc="4CBC5DF4">
      <w:start w:val="2"/>
      <w:numFmt w:val="bullet"/>
      <w:lvlText w:val="-"/>
      <w:lvlJc w:val="left"/>
      <w:pPr>
        <w:ind w:left="1069" w:hanging="360"/>
      </w:pPr>
      <w:rPr>
        <w:rFonts w:ascii="Times New Roman" w:eastAsia="Calibri"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8" w15:restartNumberingAfterBreak="0">
    <w:nsid w:val="72E61FB6"/>
    <w:multiLevelType w:val="multilevel"/>
    <w:tmpl w:val="A086B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4A1697"/>
    <w:multiLevelType w:val="multilevel"/>
    <w:tmpl w:val="9B36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EA04DF"/>
    <w:multiLevelType w:val="multilevel"/>
    <w:tmpl w:val="2C6C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4C0F3D"/>
    <w:multiLevelType w:val="multilevel"/>
    <w:tmpl w:val="7E5C1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595518"/>
    <w:multiLevelType w:val="multilevel"/>
    <w:tmpl w:val="62F4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C02396"/>
    <w:multiLevelType w:val="multilevel"/>
    <w:tmpl w:val="DF52F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5E68FA"/>
    <w:multiLevelType w:val="hybridMultilevel"/>
    <w:tmpl w:val="0AA6E5F8"/>
    <w:lvl w:ilvl="0" w:tplc="8AF41C4C">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95" w15:restartNumberingAfterBreak="0">
    <w:nsid w:val="7F4852CF"/>
    <w:multiLevelType w:val="hybridMultilevel"/>
    <w:tmpl w:val="D478AEDE"/>
    <w:lvl w:ilvl="0" w:tplc="31BEC110">
      <w:start w:val="1"/>
      <w:numFmt w:val="decimal"/>
      <w:lvlText w:val="%1."/>
      <w:lvlJc w:val="left"/>
      <w:pPr>
        <w:ind w:left="1035" w:hanging="360"/>
      </w:pPr>
      <w:rPr>
        <w:rFonts w:ascii="Times New Roman" w:hAnsi="Times New Roman" w:cs="Times New Roman"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0"/>
  </w:num>
  <w:num w:numId="2">
    <w:abstractNumId w:val="31"/>
  </w:num>
  <w:num w:numId="3">
    <w:abstractNumId w:val="66"/>
  </w:num>
  <w:num w:numId="4">
    <w:abstractNumId w:val="47"/>
  </w:num>
  <w:num w:numId="5">
    <w:abstractNumId w:val="42"/>
  </w:num>
  <w:num w:numId="6">
    <w:abstractNumId w:val="16"/>
  </w:num>
  <w:num w:numId="7">
    <w:abstractNumId w:val="94"/>
  </w:num>
  <w:num w:numId="8">
    <w:abstractNumId w:val="38"/>
  </w:num>
  <w:num w:numId="9">
    <w:abstractNumId w:val="67"/>
  </w:num>
  <w:num w:numId="10">
    <w:abstractNumId w:val="48"/>
  </w:num>
  <w:num w:numId="11">
    <w:abstractNumId w:val="30"/>
  </w:num>
  <w:num w:numId="12">
    <w:abstractNumId w:val="87"/>
  </w:num>
  <w:num w:numId="13">
    <w:abstractNumId w:val="19"/>
  </w:num>
  <w:num w:numId="14">
    <w:abstractNumId w:val="32"/>
  </w:num>
  <w:num w:numId="15">
    <w:abstractNumId w:val="7"/>
  </w:num>
  <w:num w:numId="16">
    <w:abstractNumId w:val="65"/>
  </w:num>
  <w:num w:numId="17">
    <w:abstractNumId w:val="51"/>
  </w:num>
  <w:num w:numId="18">
    <w:abstractNumId w:val="25"/>
  </w:num>
  <w:num w:numId="19">
    <w:abstractNumId w:val="83"/>
  </w:num>
  <w:num w:numId="20">
    <w:abstractNumId w:val="62"/>
  </w:num>
  <w:num w:numId="21">
    <w:abstractNumId w:val="82"/>
  </w:num>
  <w:num w:numId="22">
    <w:abstractNumId w:val="56"/>
  </w:num>
  <w:num w:numId="23">
    <w:abstractNumId w:val="8"/>
  </w:num>
  <w:num w:numId="24">
    <w:abstractNumId w:val="29"/>
  </w:num>
  <w:num w:numId="25">
    <w:abstractNumId w:val="85"/>
  </w:num>
  <w:num w:numId="26">
    <w:abstractNumId w:val="52"/>
  </w:num>
  <w:num w:numId="27">
    <w:abstractNumId w:val="18"/>
  </w:num>
  <w:num w:numId="28">
    <w:abstractNumId w:val="54"/>
  </w:num>
  <w:num w:numId="29">
    <w:abstractNumId w:val="15"/>
  </w:num>
  <w:num w:numId="30">
    <w:abstractNumId w:val="21"/>
  </w:num>
  <w:num w:numId="31">
    <w:abstractNumId w:val="95"/>
  </w:num>
  <w:num w:numId="32">
    <w:abstractNumId w:val="55"/>
  </w:num>
  <w:num w:numId="33">
    <w:abstractNumId w:val="37"/>
  </w:num>
  <w:num w:numId="34">
    <w:abstractNumId w:val="6"/>
  </w:num>
  <w:num w:numId="35">
    <w:abstractNumId w:val="69"/>
  </w:num>
  <w:num w:numId="36">
    <w:abstractNumId w:val="86"/>
  </w:num>
  <w:num w:numId="37">
    <w:abstractNumId w:val="45"/>
  </w:num>
  <w:num w:numId="38">
    <w:abstractNumId w:val="91"/>
  </w:num>
  <w:num w:numId="39">
    <w:abstractNumId w:val="59"/>
  </w:num>
  <w:num w:numId="40">
    <w:abstractNumId w:val="40"/>
  </w:num>
  <w:num w:numId="41">
    <w:abstractNumId w:val="50"/>
  </w:num>
  <w:num w:numId="42">
    <w:abstractNumId w:val="71"/>
  </w:num>
  <w:num w:numId="43">
    <w:abstractNumId w:val="36"/>
  </w:num>
  <w:num w:numId="44">
    <w:abstractNumId w:val="2"/>
  </w:num>
  <w:num w:numId="45">
    <w:abstractNumId w:val="92"/>
  </w:num>
  <w:num w:numId="46">
    <w:abstractNumId w:val="93"/>
  </w:num>
  <w:num w:numId="47">
    <w:abstractNumId w:val="14"/>
  </w:num>
  <w:num w:numId="48">
    <w:abstractNumId w:val="58"/>
  </w:num>
  <w:num w:numId="49">
    <w:abstractNumId w:val="17"/>
  </w:num>
  <w:num w:numId="50">
    <w:abstractNumId w:val="64"/>
  </w:num>
  <w:num w:numId="51">
    <w:abstractNumId w:val="53"/>
  </w:num>
  <w:num w:numId="52">
    <w:abstractNumId w:val="13"/>
  </w:num>
  <w:num w:numId="53">
    <w:abstractNumId w:val="76"/>
  </w:num>
  <w:num w:numId="54">
    <w:abstractNumId w:val="79"/>
  </w:num>
  <w:num w:numId="55">
    <w:abstractNumId w:val="5"/>
  </w:num>
  <w:num w:numId="56">
    <w:abstractNumId w:val="43"/>
  </w:num>
  <w:num w:numId="57">
    <w:abstractNumId w:val="44"/>
  </w:num>
  <w:num w:numId="58">
    <w:abstractNumId w:val="4"/>
  </w:num>
  <w:num w:numId="59">
    <w:abstractNumId w:val="46"/>
  </w:num>
  <w:num w:numId="60">
    <w:abstractNumId w:val="61"/>
  </w:num>
  <w:num w:numId="61">
    <w:abstractNumId w:val="20"/>
  </w:num>
  <w:num w:numId="62">
    <w:abstractNumId w:val="28"/>
  </w:num>
  <w:num w:numId="63">
    <w:abstractNumId w:val="10"/>
  </w:num>
  <w:num w:numId="64">
    <w:abstractNumId w:val="33"/>
  </w:num>
  <w:num w:numId="65">
    <w:abstractNumId w:val="12"/>
  </w:num>
  <w:num w:numId="66">
    <w:abstractNumId w:val="84"/>
  </w:num>
  <w:num w:numId="67">
    <w:abstractNumId w:val="90"/>
  </w:num>
  <w:num w:numId="68">
    <w:abstractNumId w:val="27"/>
  </w:num>
  <w:num w:numId="69">
    <w:abstractNumId w:val="49"/>
  </w:num>
  <w:num w:numId="70">
    <w:abstractNumId w:val="78"/>
  </w:num>
  <w:num w:numId="71">
    <w:abstractNumId w:val="63"/>
  </w:num>
  <w:num w:numId="72">
    <w:abstractNumId w:val="34"/>
  </w:num>
  <w:num w:numId="73">
    <w:abstractNumId w:val="26"/>
  </w:num>
  <w:num w:numId="74">
    <w:abstractNumId w:val="89"/>
  </w:num>
  <w:num w:numId="75">
    <w:abstractNumId w:val="3"/>
  </w:num>
  <w:num w:numId="76">
    <w:abstractNumId w:val="9"/>
  </w:num>
  <w:num w:numId="77">
    <w:abstractNumId w:val="60"/>
  </w:num>
  <w:num w:numId="78">
    <w:abstractNumId w:val="80"/>
  </w:num>
  <w:num w:numId="79">
    <w:abstractNumId w:val="1"/>
  </w:num>
  <w:num w:numId="80">
    <w:abstractNumId w:val="70"/>
  </w:num>
  <w:num w:numId="81">
    <w:abstractNumId w:val="57"/>
  </w:num>
  <w:num w:numId="82">
    <w:abstractNumId w:val="81"/>
  </w:num>
  <w:num w:numId="83">
    <w:abstractNumId w:val="74"/>
  </w:num>
  <w:num w:numId="84">
    <w:abstractNumId w:val="72"/>
  </w:num>
  <w:num w:numId="85">
    <w:abstractNumId w:val="41"/>
  </w:num>
  <w:num w:numId="86">
    <w:abstractNumId w:val="22"/>
  </w:num>
  <w:num w:numId="87">
    <w:abstractNumId w:val="73"/>
  </w:num>
  <w:num w:numId="88">
    <w:abstractNumId w:val="11"/>
  </w:num>
  <w:num w:numId="89">
    <w:abstractNumId w:val="68"/>
  </w:num>
  <w:num w:numId="90">
    <w:abstractNumId w:val="35"/>
  </w:num>
  <w:num w:numId="91">
    <w:abstractNumId w:val="24"/>
  </w:num>
  <w:num w:numId="92">
    <w:abstractNumId w:val="88"/>
  </w:num>
  <w:num w:numId="93">
    <w:abstractNumId w:val="75"/>
  </w:num>
  <w:num w:numId="94">
    <w:abstractNumId w:val="23"/>
  </w:num>
  <w:num w:numId="95">
    <w:abstractNumId w:val="77"/>
  </w:num>
  <w:num w:numId="96">
    <w:abstractNumId w:val="3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97"/>
    <w:rsid w:val="000006A3"/>
    <w:rsid w:val="0000688B"/>
    <w:rsid w:val="000068FA"/>
    <w:rsid w:val="000069C1"/>
    <w:rsid w:val="000137BA"/>
    <w:rsid w:val="00013A15"/>
    <w:rsid w:val="00014565"/>
    <w:rsid w:val="00014FC1"/>
    <w:rsid w:val="0001649C"/>
    <w:rsid w:val="00016897"/>
    <w:rsid w:val="00016923"/>
    <w:rsid w:val="00016B20"/>
    <w:rsid w:val="00020263"/>
    <w:rsid w:val="000205E4"/>
    <w:rsid w:val="00020E3E"/>
    <w:rsid w:val="000234BA"/>
    <w:rsid w:val="000256D9"/>
    <w:rsid w:val="00026F99"/>
    <w:rsid w:val="000277F8"/>
    <w:rsid w:val="00027B9B"/>
    <w:rsid w:val="000302F9"/>
    <w:rsid w:val="000320F9"/>
    <w:rsid w:val="00032174"/>
    <w:rsid w:val="000329F2"/>
    <w:rsid w:val="00033A6C"/>
    <w:rsid w:val="00035D95"/>
    <w:rsid w:val="000375B0"/>
    <w:rsid w:val="00040E9A"/>
    <w:rsid w:val="00041F5E"/>
    <w:rsid w:val="000427FE"/>
    <w:rsid w:val="00044712"/>
    <w:rsid w:val="000455E6"/>
    <w:rsid w:val="000506A5"/>
    <w:rsid w:val="00050D58"/>
    <w:rsid w:val="000512DE"/>
    <w:rsid w:val="000520BC"/>
    <w:rsid w:val="00052650"/>
    <w:rsid w:val="00052B8C"/>
    <w:rsid w:val="0006075A"/>
    <w:rsid w:val="0006104A"/>
    <w:rsid w:val="00066FAC"/>
    <w:rsid w:val="00072C3D"/>
    <w:rsid w:val="00072FD0"/>
    <w:rsid w:val="0007687C"/>
    <w:rsid w:val="0008132C"/>
    <w:rsid w:val="00082131"/>
    <w:rsid w:val="00082FF4"/>
    <w:rsid w:val="000852FC"/>
    <w:rsid w:val="00086943"/>
    <w:rsid w:val="00093417"/>
    <w:rsid w:val="00096179"/>
    <w:rsid w:val="0009716E"/>
    <w:rsid w:val="00097A19"/>
    <w:rsid w:val="000A03EE"/>
    <w:rsid w:val="000A17A7"/>
    <w:rsid w:val="000A23B1"/>
    <w:rsid w:val="000A2EC6"/>
    <w:rsid w:val="000A776C"/>
    <w:rsid w:val="000B0DD1"/>
    <w:rsid w:val="000C043C"/>
    <w:rsid w:val="000C0552"/>
    <w:rsid w:val="000C1906"/>
    <w:rsid w:val="000C4A5F"/>
    <w:rsid w:val="000C57D2"/>
    <w:rsid w:val="000C5BD3"/>
    <w:rsid w:val="000C60B8"/>
    <w:rsid w:val="000C6109"/>
    <w:rsid w:val="000C6661"/>
    <w:rsid w:val="000C6A42"/>
    <w:rsid w:val="000C78B0"/>
    <w:rsid w:val="000D18AE"/>
    <w:rsid w:val="000D2E48"/>
    <w:rsid w:val="000D30B5"/>
    <w:rsid w:val="000D56FF"/>
    <w:rsid w:val="000E1ADA"/>
    <w:rsid w:val="000E330B"/>
    <w:rsid w:val="000E48D8"/>
    <w:rsid w:val="000E4B5D"/>
    <w:rsid w:val="000E5A72"/>
    <w:rsid w:val="000E7A07"/>
    <w:rsid w:val="000F0BFF"/>
    <w:rsid w:val="000F1E2B"/>
    <w:rsid w:val="000F5C7B"/>
    <w:rsid w:val="000F5D15"/>
    <w:rsid w:val="000F6A98"/>
    <w:rsid w:val="000F7279"/>
    <w:rsid w:val="001000DA"/>
    <w:rsid w:val="00100B7C"/>
    <w:rsid w:val="001034B4"/>
    <w:rsid w:val="00103736"/>
    <w:rsid w:val="00103C42"/>
    <w:rsid w:val="00106F3F"/>
    <w:rsid w:val="00112745"/>
    <w:rsid w:val="001145DA"/>
    <w:rsid w:val="001147DF"/>
    <w:rsid w:val="00114D3C"/>
    <w:rsid w:val="0011677F"/>
    <w:rsid w:val="00120322"/>
    <w:rsid w:val="00125E98"/>
    <w:rsid w:val="00126298"/>
    <w:rsid w:val="00132871"/>
    <w:rsid w:val="00134812"/>
    <w:rsid w:val="00134F9C"/>
    <w:rsid w:val="00137E6B"/>
    <w:rsid w:val="00141732"/>
    <w:rsid w:val="00141D5F"/>
    <w:rsid w:val="001425F9"/>
    <w:rsid w:val="0014383D"/>
    <w:rsid w:val="00144522"/>
    <w:rsid w:val="001476CB"/>
    <w:rsid w:val="00147EEF"/>
    <w:rsid w:val="00154233"/>
    <w:rsid w:val="00155747"/>
    <w:rsid w:val="00156953"/>
    <w:rsid w:val="00156C71"/>
    <w:rsid w:val="00161BF4"/>
    <w:rsid w:val="00161E48"/>
    <w:rsid w:val="001625E8"/>
    <w:rsid w:val="00165EF4"/>
    <w:rsid w:val="00167566"/>
    <w:rsid w:val="00167575"/>
    <w:rsid w:val="00170134"/>
    <w:rsid w:val="00171564"/>
    <w:rsid w:val="00171EED"/>
    <w:rsid w:val="00172278"/>
    <w:rsid w:val="00172569"/>
    <w:rsid w:val="00174AC6"/>
    <w:rsid w:val="00174DEF"/>
    <w:rsid w:val="001758EF"/>
    <w:rsid w:val="00176C18"/>
    <w:rsid w:val="001771EB"/>
    <w:rsid w:val="00181556"/>
    <w:rsid w:val="001816AE"/>
    <w:rsid w:val="0018391D"/>
    <w:rsid w:val="00183F1D"/>
    <w:rsid w:val="001854FA"/>
    <w:rsid w:val="001874FD"/>
    <w:rsid w:val="00190766"/>
    <w:rsid w:val="00192462"/>
    <w:rsid w:val="001929E3"/>
    <w:rsid w:val="00192D96"/>
    <w:rsid w:val="00192E35"/>
    <w:rsid w:val="00193DF7"/>
    <w:rsid w:val="00197A3F"/>
    <w:rsid w:val="001A0614"/>
    <w:rsid w:val="001A1CDE"/>
    <w:rsid w:val="001A40E2"/>
    <w:rsid w:val="001A7EE7"/>
    <w:rsid w:val="001B03D0"/>
    <w:rsid w:val="001B25E8"/>
    <w:rsid w:val="001B2A15"/>
    <w:rsid w:val="001B7887"/>
    <w:rsid w:val="001C1B68"/>
    <w:rsid w:val="001C1ECB"/>
    <w:rsid w:val="001D0129"/>
    <w:rsid w:val="001D0E98"/>
    <w:rsid w:val="001D172A"/>
    <w:rsid w:val="001D2926"/>
    <w:rsid w:val="001D2DF5"/>
    <w:rsid w:val="001D4C49"/>
    <w:rsid w:val="001E00FE"/>
    <w:rsid w:val="001E0F6C"/>
    <w:rsid w:val="001E584A"/>
    <w:rsid w:val="001E6DBA"/>
    <w:rsid w:val="001F0AE6"/>
    <w:rsid w:val="001F0F31"/>
    <w:rsid w:val="001F1EAB"/>
    <w:rsid w:val="001F2307"/>
    <w:rsid w:val="001F23B8"/>
    <w:rsid w:val="001F4924"/>
    <w:rsid w:val="001F526F"/>
    <w:rsid w:val="00203B99"/>
    <w:rsid w:val="00204A2B"/>
    <w:rsid w:val="00210A65"/>
    <w:rsid w:val="002144EF"/>
    <w:rsid w:val="00215457"/>
    <w:rsid w:val="00223853"/>
    <w:rsid w:val="00223E76"/>
    <w:rsid w:val="00225E6F"/>
    <w:rsid w:val="002306F0"/>
    <w:rsid w:val="00230DB2"/>
    <w:rsid w:val="00233E42"/>
    <w:rsid w:val="00234480"/>
    <w:rsid w:val="00235BDE"/>
    <w:rsid w:val="0023736A"/>
    <w:rsid w:val="00237CCD"/>
    <w:rsid w:val="00240163"/>
    <w:rsid w:val="002418A6"/>
    <w:rsid w:val="00241AF6"/>
    <w:rsid w:val="00243280"/>
    <w:rsid w:val="002432E3"/>
    <w:rsid w:val="002435F5"/>
    <w:rsid w:val="002476E2"/>
    <w:rsid w:val="00250B35"/>
    <w:rsid w:val="00251AB4"/>
    <w:rsid w:val="002528CF"/>
    <w:rsid w:val="00252A5B"/>
    <w:rsid w:val="002538F1"/>
    <w:rsid w:val="00254431"/>
    <w:rsid w:val="00254CE6"/>
    <w:rsid w:val="00255304"/>
    <w:rsid w:val="00255E24"/>
    <w:rsid w:val="0025684C"/>
    <w:rsid w:val="002602F6"/>
    <w:rsid w:val="00260871"/>
    <w:rsid w:val="00260A72"/>
    <w:rsid w:val="002610D5"/>
    <w:rsid w:val="0026141E"/>
    <w:rsid w:val="0026304C"/>
    <w:rsid w:val="00263307"/>
    <w:rsid w:val="0026523E"/>
    <w:rsid w:val="00266470"/>
    <w:rsid w:val="002667F4"/>
    <w:rsid w:val="00266E1D"/>
    <w:rsid w:val="00267EB3"/>
    <w:rsid w:val="0027640C"/>
    <w:rsid w:val="002766F1"/>
    <w:rsid w:val="00277EF7"/>
    <w:rsid w:val="00282179"/>
    <w:rsid w:val="00282E54"/>
    <w:rsid w:val="00283A2E"/>
    <w:rsid w:val="00286EE9"/>
    <w:rsid w:val="0029225E"/>
    <w:rsid w:val="0029408A"/>
    <w:rsid w:val="00297B7C"/>
    <w:rsid w:val="00297B94"/>
    <w:rsid w:val="002A0A4C"/>
    <w:rsid w:val="002A0F8E"/>
    <w:rsid w:val="002A60CE"/>
    <w:rsid w:val="002A639F"/>
    <w:rsid w:val="002A751F"/>
    <w:rsid w:val="002B4847"/>
    <w:rsid w:val="002B4AC3"/>
    <w:rsid w:val="002B5EE8"/>
    <w:rsid w:val="002B6906"/>
    <w:rsid w:val="002B7F20"/>
    <w:rsid w:val="002C1162"/>
    <w:rsid w:val="002C1505"/>
    <w:rsid w:val="002C252B"/>
    <w:rsid w:val="002C2ECA"/>
    <w:rsid w:val="002C6425"/>
    <w:rsid w:val="002C64F0"/>
    <w:rsid w:val="002D13E9"/>
    <w:rsid w:val="002D7883"/>
    <w:rsid w:val="002E2DA8"/>
    <w:rsid w:val="002E2E16"/>
    <w:rsid w:val="002E4591"/>
    <w:rsid w:val="002E5FEB"/>
    <w:rsid w:val="002E6A9F"/>
    <w:rsid w:val="002F6611"/>
    <w:rsid w:val="002F7224"/>
    <w:rsid w:val="00301442"/>
    <w:rsid w:val="003047DC"/>
    <w:rsid w:val="00306B48"/>
    <w:rsid w:val="00307165"/>
    <w:rsid w:val="0030742A"/>
    <w:rsid w:val="0030752B"/>
    <w:rsid w:val="0031075D"/>
    <w:rsid w:val="003108DB"/>
    <w:rsid w:val="003212BC"/>
    <w:rsid w:val="0032346A"/>
    <w:rsid w:val="003242DC"/>
    <w:rsid w:val="00324882"/>
    <w:rsid w:val="0032551D"/>
    <w:rsid w:val="00326425"/>
    <w:rsid w:val="00327AA1"/>
    <w:rsid w:val="003304EC"/>
    <w:rsid w:val="00335327"/>
    <w:rsid w:val="0034002C"/>
    <w:rsid w:val="00342FCE"/>
    <w:rsid w:val="003474FB"/>
    <w:rsid w:val="00347FDC"/>
    <w:rsid w:val="00351D20"/>
    <w:rsid w:val="00352B22"/>
    <w:rsid w:val="0035747A"/>
    <w:rsid w:val="003605B0"/>
    <w:rsid w:val="00360C16"/>
    <w:rsid w:val="0036137B"/>
    <w:rsid w:val="003616AB"/>
    <w:rsid w:val="0036558A"/>
    <w:rsid w:val="00366FCD"/>
    <w:rsid w:val="0037021C"/>
    <w:rsid w:val="00371869"/>
    <w:rsid w:val="00371BEC"/>
    <w:rsid w:val="00372E17"/>
    <w:rsid w:val="003730C2"/>
    <w:rsid w:val="003739B8"/>
    <w:rsid w:val="003748C4"/>
    <w:rsid w:val="003751A8"/>
    <w:rsid w:val="0038069E"/>
    <w:rsid w:val="00381562"/>
    <w:rsid w:val="00387774"/>
    <w:rsid w:val="00390347"/>
    <w:rsid w:val="00394298"/>
    <w:rsid w:val="003A2093"/>
    <w:rsid w:val="003A2155"/>
    <w:rsid w:val="003A4657"/>
    <w:rsid w:val="003A4851"/>
    <w:rsid w:val="003A6EDA"/>
    <w:rsid w:val="003B39DA"/>
    <w:rsid w:val="003B454A"/>
    <w:rsid w:val="003B45C7"/>
    <w:rsid w:val="003B4B1F"/>
    <w:rsid w:val="003B63D6"/>
    <w:rsid w:val="003B7A6E"/>
    <w:rsid w:val="003C02F8"/>
    <w:rsid w:val="003C32DC"/>
    <w:rsid w:val="003C4E49"/>
    <w:rsid w:val="003D0084"/>
    <w:rsid w:val="003D41BA"/>
    <w:rsid w:val="003D4991"/>
    <w:rsid w:val="003D4E3D"/>
    <w:rsid w:val="003D50E8"/>
    <w:rsid w:val="003D7D3A"/>
    <w:rsid w:val="003D7DD4"/>
    <w:rsid w:val="003E210A"/>
    <w:rsid w:val="003E416D"/>
    <w:rsid w:val="003E72A3"/>
    <w:rsid w:val="003F0540"/>
    <w:rsid w:val="003F25D5"/>
    <w:rsid w:val="003F3FDC"/>
    <w:rsid w:val="003F4BF2"/>
    <w:rsid w:val="003F6125"/>
    <w:rsid w:val="003F6A90"/>
    <w:rsid w:val="003F7F96"/>
    <w:rsid w:val="00401D50"/>
    <w:rsid w:val="0040212E"/>
    <w:rsid w:val="00402F6D"/>
    <w:rsid w:val="004044D8"/>
    <w:rsid w:val="004108B3"/>
    <w:rsid w:val="00410B8C"/>
    <w:rsid w:val="0041424C"/>
    <w:rsid w:val="0042186C"/>
    <w:rsid w:val="00421BBB"/>
    <w:rsid w:val="004225E5"/>
    <w:rsid w:val="0042611D"/>
    <w:rsid w:val="00427189"/>
    <w:rsid w:val="00430D41"/>
    <w:rsid w:val="00431A6E"/>
    <w:rsid w:val="0043464F"/>
    <w:rsid w:val="00434BBB"/>
    <w:rsid w:val="00436825"/>
    <w:rsid w:val="00440999"/>
    <w:rsid w:val="00442976"/>
    <w:rsid w:val="0044346B"/>
    <w:rsid w:val="00443AD3"/>
    <w:rsid w:val="00444779"/>
    <w:rsid w:val="00444B01"/>
    <w:rsid w:val="00444DC5"/>
    <w:rsid w:val="0044546C"/>
    <w:rsid w:val="004458CA"/>
    <w:rsid w:val="00446682"/>
    <w:rsid w:val="0045183B"/>
    <w:rsid w:val="00452B7B"/>
    <w:rsid w:val="004530BE"/>
    <w:rsid w:val="0045312E"/>
    <w:rsid w:val="004532F0"/>
    <w:rsid w:val="00456075"/>
    <w:rsid w:val="00456274"/>
    <w:rsid w:val="00456CBE"/>
    <w:rsid w:val="004576C4"/>
    <w:rsid w:val="0046183D"/>
    <w:rsid w:val="00462DA7"/>
    <w:rsid w:val="00463DBB"/>
    <w:rsid w:val="0046544B"/>
    <w:rsid w:val="00465C28"/>
    <w:rsid w:val="0046710C"/>
    <w:rsid w:val="00467C0A"/>
    <w:rsid w:val="00470D5D"/>
    <w:rsid w:val="00474DB0"/>
    <w:rsid w:val="0047532F"/>
    <w:rsid w:val="00475C08"/>
    <w:rsid w:val="004842A8"/>
    <w:rsid w:val="00486A82"/>
    <w:rsid w:val="00486FF9"/>
    <w:rsid w:val="00487A94"/>
    <w:rsid w:val="00487DE9"/>
    <w:rsid w:val="00490A87"/>
    <w:rsid w:val="00490FE3"/>
    <w:rsid w:val="00491088"/>
    <w:rsid w:val="00492EBB"/>
    <w:rsid w:val="004931ED"/>
    <w:rsid w:val="00493365"/>
    <w:rsid w:val="004938CF"/>
    <w:rsid w:val="0049598E"/>
    <w:rsid w:val="0049703B"/>
    <w:rsid w:val="00497B8D"/>
    <w:rsid w:val="004A1691"/>
    <w:rsid w:val="004A41F6"/>
    <w:rsid w:val="004A4CA2"/>
    <w:rsid w:val="004A4E28"/>
    <w:rsid w:val="004A7EE7"/>
    <w:rsid w:val="004B392C"/>
    <w:rsid w:val="004B3DBF"/>
    <w:rsid w:val="004B495E"/>
    <w:rsid w:val="004B558C"/>
    <w:rsid w:val="004B5612"/>
    <w:rsid w:val="004B6A64"/>
    <w:rsid w:val="004B6D40"/>
    <w:rsid w:val="004B6F8C"/>
    <w:rsid w:val="004B77C9"/>
    <w:rsid w:val="004C064C"/>
    <w:rsid w:val="004C1172"/>
    <w:rsid w:val="004C2C62"/>
    <w:rsid w:val="004C33FC"/>
    <w:rsid w:val="004C3A07"/>
    <w:rsid w:val="004C3C85"/>
    <w:rsid w:val="004C6025"/>
    <w:rsid w:val="004C6B79"/>
    <w:rsid w:val="004C7130"/>
    <w:rsid w:val="004C7C87"/>
    <w:rsid w:val="004D06F0"/>
    <w:rsid w:val="004D15A1"/>
    <w:rsid w:val="004D1A96"/>
    <w:rsid w:val="004D21B4"/>
    <w:rsid w:val="004D3925"/>
    <w:rsid w:val="004D58E4"/>
    <w:rsid w:val="004D5B16"/>
    <w:rsid w:val="004D7259"/>
    <w:rsid w:val="004D7A5A"/>
    <w:rsid w:val="004E0D83"/>
    <w:rsid w:val="004E181D"/>
    <w:rsid w:val="004E4336"/>
    <w:rsid w:val="004E7DE4"/>
    <w:rsid w:val="004F0036"/>
    <w:rsid w:val="004F13FB"/>
    <w:rsid w:val="004F2B9B"/>
    <w:rsid w:val="004F3C30"/>
    <w:rsid w:val="004F48D4"/>
    <w:rsid w:val="004F578D"/>
    <w:rsid w:val="004F636C"/>
    <w:rsid w:val="0050028B"/>
    <w:rsid w:val="00501F77"/>
    <w:rsid w:val="00504287"/>
    <w:rsid w:val="00504881"/>
    <w:rsid w:val="005056B7"/>
    <w:rsid w:val="00505B1A"/>
    <w:rsid w:val="00505DD1"/>
    <w:rsid w:val="00510651"/>
    <w:rsid w:val="005121C4"/>
    <w:rsid w:val="0051493F"/>
    <w:rsid w:val="005160D4"/>
    <w:rsid w:val="005211BA"/>
    <w:rsid w:val="00521505"/>
    <w:rsid w:val="00526F29"/>
    <w:rsid w:val="005304B1"/>
    <w:rsid w:val="00530864"/>
    <w:rsid w:val="005310CF"/>
    <w:rsid w:val="00536383"/>
    <w:rsid w:val="0053649A"/>
    <w:rsid w:val="005365B2"/>
    <w:rsid w:val="00541162"/>
    <w:rsid w:val="00541C89"/>
    <w:rsid w:val="00541FBA"/>
    <w:rsid w:val="00542B2D"/>
    <w:rsid w:val="0054670E"/>
    <w:rsid w:val="005475CF"/>
    <w:rsid w:val="00547D0B"/>
    <w:rsid w:val="00547F45"/>
    <w:rsid w:val="00550C9E"/>
    <w:rsid w:val="00551383"/>
    <w:rsid w:val="0055571F"/>
    <w:rsid w:val="00556940"/>
    <w:rsid w:val="005579FB"/>
    <w:rsid w:val="00560C8E"/>
    <w:rsid w:val="0056111E"/>
    <w:rsid w:val="00561919"/>
    <w:rsid w:val="00561BBA"/>
    <w:rsid w:val="00562FEB"/>
    <w:rsid w:val="00565BDC"/>
    <w:rsid w:val="00566029"/>
    <w:rsid w:val="005668ED"/>
    <w:rsid w:val="00566A8C"/>
    <w:rsid w:val="00566DB7"/>
    <w:rsid w:val="005714E9"/>
    <w:rsid w:val="005715E3"/>
    <w:rsid w:val="005717CA"/>
    <w:rsid w:val="00573A04"/>
    <w:rsid w:val="00574F9D"/>
    <w:rsid w:val="0057515C"/>
    <w:rsid w:val="0057579E"/>
    <w:rsid w:val="00575862"/>
    <w:rsid w:val="00581ED7"/>
    <w:rsid w:val="00582D02"/>
    <w:rsid w:val="00582F96"/>
    <w:rsid w:val="00583CBA"/>
    <w:rsid w:val="00590CA1"/>
    <w:rsid w:val="00591CF7"/>
    <w:rsid w:val="005924E3"/>
    <w:rsid w:val="00594409"/>
    <w:rsid w:val="005963C5"/>
    <w:rsid w:val="00596BFD"/>
    <w:rsid w:val="005A678B"/>
    <w:rsid w:val="005A6989"/>
    <w:rsid w:val="005B0E5F"/>
    <w:rsid w:val="005B20D0"/>
    <w:rsid w:val="005B2406"/>
    <w:rsid w:val="005B3C86"/>
    <w:rsid w:val="005B6089"/>
    <w:rsid w:val="005C10B8"/>
    <w:rsid w:val="005C1438"/>
    <w:rsid w:val="005C3C23"/>
    <w:rsid w:val="005C413D"/>
    <w:rsid w:val="005C48BD"/>
    <w:rsid w:val="005C7E39"/>
    <w:rsid w:val="005D0118"/>
    <w:rsid w:val="005D02DA"/>
    <w:rsid w:val="005D0AAC"/>
    <w:rsid w:val="005D5FD8"/>
    <w:rsid w:val="005D7F06"/>
    <w:rsid w:val="005E0119"/>
    <w:rsid w:val="005E0749"/>
    <w:rsid w:val="005E13BD"/>
    <w:rsid w:val="005E13EE"/>
    <w:rsid w:val="005E1B42"/>
    <w:rsid w:val="005E26E4"/>
    <w:rsid w:val="005E2F28"/>
    <w:rsid w:val="005E3621"/>
    <w:rsid w:val="005E4BBA"/>
    <w:rsid w:val="005E5B1B"/>
    <w:rsid w:val="005E6A1D"/>
    <w:rsid w:val="005E6E77"/>
    <w:rsid w:val="005E7C7C"/>
    <w:rsid w:val="005E7FC5"/>
    <w:rsid w:val="005F1640"/>
    <w:rsid w:val="005F185D"/>
    <w:rsid w:val="005F3550"/>
    <w:rsid w:val="005F7319"/>
    <w:rsid w:val="005F7693"/>
    <w:rsid w:val="005F78C8"/>
    <w:rsid w:val="00603F04"/>
    <w:rsid w:val="00604956"/>
    <w:rsid w:val="006066FB"/>
    <w:rsid w:val="006078EE"/>
    <w:rsid w:val="00607F86"/>
    <w:rsid w:val="006124EF"/>
    <w:rsid w:val="00612D7A"/>
    <w:rsid w:val="006149DD"/>
    <w:rsid w:val="00614D74"/>
    <w:rsid w:val="00617946"/>
    <w:rsid w:val="00621B2C"/>
    <w:rsid w:val="00622A73"/>
    <w:rsid w:val="0062371A"/>
    <w:rsid w:val="00623AA5"/>
    <w:rsid w:val="00623FE6"/>
    <w:rsid w:val="0062430F"/>
    <w:rsid w:val="006276C9"/>
    <w:rsid w:val="006279E4"/>
    <w:rsid w:val="00632A48"/>
    <w:rsid w:val="006331A4"/>
    <w:rsid w:val="00634357"/>
    <w:rsid w:val="00634401"/>
    <w:rsid w:val="00635FBE"/>
    <w:rsid w:val="00642695"/>
    <w:rsid w:val="00643F0F"/>
    <w:rsid w:val="00644A44"/>
    <w:rsid w:val="00644FDD"/>
    <w:rsid w:val="006456D9"/>
    <w:rsid w:val="0064584B"/>
    <w:rsid w:val="00647E4F"/>
    <w:rsid w:val="00650346"/>
    <w:rsid w:val="00650B34"/>
    <w:rsid w:val="00650E56"/>
    <w:rsid w:val="00654442"/>
    <w:rsid w:val="006545CE"/>
    <w:rsid w:val="006555B5"/>
    <w:rsid w:val="0066072A"/>
    <w:rsid w:val="00661E9E"/>
    <w:rsid w:val="0066412D"/>
    <w:rsid w:val="00666418"/>
    <w:rsid w:val="00667932"/>
    <w:rsid w:val="0067179E"/>
    <w:rsid w:val="0067613A"/>
    <w:rsid w:val="00677392"/>
    <w:rsid w:val="00680A33"/>
    <w:rsid w:val="0068397E"/>
    <w:rsid w:val="00684C0C"/>
    <w:rsid w:val="00686191"/>
    <w:rsid w:val="006867DB"/>
    <w:rsid w:val="00686D5A"/>
    <w:rsid w:val="0069117E"/>
    <w:rsid w:val="00691C97"/>
    <w:rsid w:val="00694073"/>
    <w:rsid w:val="006A2724"/>
    <w:rsid w:val="006A5601"/>
    <w:rsid w:val="006B0510"/>
    <w:rsid w:val="006B12FE"/>
    <w:rsid w:val="006B214F"/>
    <w:rsid w:val="006B4574"/>
    <w:rsid w:val="006B51CE"/>
    <w:rsid w:val="006B69B4"/>
    <w:rsid w:val="006C17D1"/>
    <w:rsid w:val="006C19DB"/>
    <w:rsid w:val="006C599F"/>
    <w:rsid w:val="006C60BD"/>
    <w:rsid w:val="006C78B8"/>
    <w:rsid w:val="006D7FFA"/>
    <w:rsid w:val="006E0592"/>
    <w:rsid w:val="006E149B"/>
    <w:rsid w:val="006E1941"/>
    <w:rsid w:val="006E3657"/>
    <w:rsid w:val="006E40CF"/>
    <w:rsid w:val="006E4136"/>
    <w:rsid w:val="006E505F"/>
    <w:rsid w:val="006F0B0D"/>
    <w:rsid w:val="006F15CB"/>
    <w:rsid w:val="006F2AE4"/>
    <w:rsid w:val="006F57A5"/>
    <w:rsid w:val="006F5D2D"/>
    <w:rsid w:val="006F7752"/>
    <w:rsid w:val="00703265"/>
    <w:rsid w:val="00704A39"/>
    <w:rsid w:val="00705320"/>
    <w:rsid w:val="0070581B"/>
    <w:rsid w:val="00706D34"/>
    <w:rsid w:val="00707085"/>
    <w:rsid w:val="007076DB"/>
    <w:rsid w:val="0071297A"/>
    <w:rsid w:val="00712AAB"/>
    <w:rsid w:val="00715112"/>
    <w:rsid w:val="0071627D"/>
    <w:rsid w:val="00716646"/>
    <w:rsid w:val="00716CB2"/>
    <w:rsid w:val="00717832"/>
    <w:rsid w:val="007249B5"/>
    <w:rsid w:val="0072537C"/>
    <w:rsid w:val="007277D0"/>
    <w:rsid w:val="00730FAE"/>
    <w:rsid w:val="00731E60"/>
    <w:rsid w:val="00734072"/>
    <w:rsid w:val="00734073"/>
    <w:rsid w:val="00736006"/>
    <w:rsid w:val="00740F1B"/>
    <w:rsid w:val="00741D8F"/>
    <w:rsid w:val="0074266B"/>
    <w:rsid w:val="00742A7D"/>
    <w:rsid w:val="00750195"/>
    <w:rsid w:val="007510AA"/>
    <w:rsid w:val="0075254A"/>
    <w:rsid w:val="00755F99"/>
    <w:rsid w:val="00756C98"/>
    <w:rsid w:val="0075783B"/>
    <w:rsid w:val="00760BEF"/>
    <w:rsid w:val="00764161"/>
    <w:rsid w:val="00764C14"/>
    <w:rsid w:val="007657FF"/>
    <w:rsid w:val="00766994"/>
    <w:rsid w:val="00770232"/>
    <w:rsid w:val="00770887"/>
    <w:rsid w:val="007763AA"/>
    <w:rsid w:val="00776736"/>
    <w:rsid w:val="007777FF"/>
    <w:rsid w:val="0077793E"/>
    <w:rsid w:val="00780EFB"/>
    <w:rsid w:val="007810DD"/>
    <w:rsid w:val="00782B4B"/>
    <w:rsid w:val="00782C38"/>
    <w:rsid w:val="00783303"/>
    <w:rsid w:val="0078796B"/>
    <w:rsid w:val="00787F39"/>
    <w:rsid w:val="00791C3F"/>
    <w:rsid w:val="0079335C"/>
    <w:rsid w:val="00796538"/>
    <w:rsid w:val="007A050C"/>
    <w:rsid w:val="007A6695"/>
    <w:rsid w:val="007B0185"/>
    <w:rsid w:val="007B11F0"/>
    <w:rsid w:val="007B367B"/>
    <w:rsid w:val="007B3723"/>
    <w:rsid w:val="007B41D0"/>
    <w:rsid w:val="007B430E"/>
    <w:rsid w:val="007C17FB"/>
    <w:rsid w:val="007C3C2A"/>
    <w:rsid w:val="007C52DB"/>
    <w:rsid w:val="007C54EB"/>
    <w:rsid w:val="007C6454"/>
    <w:rsid w:val="007D1EFC"/>
    <w:rsid w:val="007D33D5"/>
    <w:rsid w:val="007D3787"/>
    <w:rsid w:val="007D44A2"/>
    <w:rsid w:val="007D7FA9"/>
    <w:rsid w:val="007E1BE0"/>
    <w:rsid w:val="007E1EE0"/>
    <w:rsid w:val="007E2067"/>
    <w:rsid w:val="007E3A98"/>
    <w:rsid w:val="007E3B65"/>
    <w:rsid w:val="007E47DA"/>
    <w:rsid w:val="007E66A1"/>
    <w:rsid w:val="007F099A"/>
    <w:rsid w:val="007F0BB5"/>
    <w:rsid w:val="007F5EAD"/>
    <w:rsid w:val="007F6567"/>
    <w:rsid w:val="007F6666"/>
    <w:rsid w:val="007F6955"/>
    <w:rsid w:val="0080015B"/>
    <w:rsid w:val="00801F50"/>
    <w:rsid w:val="008043A6"/>
    <w:rsid w:val="00806B19"/>
    <w:rsid w:val="00807032"/>
    <w:rsid w:val="00807EA7"/>
    <w:rsid w:val="00807EE3"/>
    <w:rsid w:val="008176E9"/>
    <w:rsid w:val="008200B3"/>
    <w:rsid w:val="00820A3E"/>
    <w:rsid w:val="008309D5"/>
    <w:rsid w:val="00831B3F"/>
    <w:rsid w:val="0083252F"/>
    <w:rsid w:val="008332C2"/>
    <w:rsid w:val="00833ED8"/>
    <w:rsid w:val="00835800"/>
    <w:rsid w:val="00837A65"/>
    <w:rsid w:val="00840531"/>
    <w:rsid w:val="00842F87"/>
    <w:rsid w:val="008531A0"/>
    <w:rsid w:val="0085437C"/>
    <w:rsid w:val="00855823"/>
    <w:rsid w:val="008559AF"/>
    <w:rsid w:val="00856BF2"/>
    <w:rsid w:val="008609B8"/>
    <w:rsid w:val="00861B85"/>
    <w:rsid w:val="00864524"/>
    <w:rsid w:val="0086677E"/>
    <w:rsid w:val="00867825"/>
    <w:rsid w:val="00873CD8"/>
    <w:rsid w:val="008773BD"/>
    <w:rsid w:val="0088011E"/>
    <w:rsid w:val="00881862"/>
    <w:rsid w:val="00882480"/>
    <w:rsid w:val="008830D2"/>
    <w:rsid w:val="00890322"/>
    <w:rsid w:val="008912F4"/>
    <w:rsid w:val="00897A1E"/>
    <w:rsid w:val="008A0508"/>
    <w:rsid w:val="008A0946"/>
    <w:rsid w:val="008A0F26"/>
    <w:rsid w:val="008A1EF2"/>
    <w:rsid w:val="008A2DE8"/>
    <w:rsid w:val="008A402A"/>
    <w:rsid w:val="008A6E92"/>
    <w:rsid w:val="008B01F3"/>
    <w:rsid w:val="008B2262"/>
    <w:rsid w:val="008B29B2"/>
    <w:rsid w:val="008B2D87"/>
    <w:rsid w:val="008B31ED"/>
    <w:rsid w:val="008B5CDC"/>
    <w:rsid w:val="008B6A85"/>
    <w:rsid w:val="008B6D68"/>
    <w:rsid w:val="008B7C33"/>
    <w:rsid w:val="008C0DE8"/>
    <w:rsid w:val="008C23CA"/>
    <w:rsid w:val="008C2D04"/>
    <w:rsid w:val="008C77C6"/>
    <w:rsid w:val="008D0992"/>
    <w:rsid w:val="008D2199"/>
    <w:rsid w:val="008D27FC"/>
    <w:rsid w:val="008D3190"/>
    <w:rsid w:val="008D39DD"/>
    <w:rsid w:val="008D61F6"/>
    <w:rsid w:val="008E03AC"/>
    <w:rsid w:val="008E15FE"/>
    <w:rsid w:val="008E2B1B"/>
    <w:rsid w:val="008E2CBB"/>
    <w:rsid w:val="008E4046"/>
    <w:rsid w:val="008E4672"/>
    <w:rsid w:val="008E678F"/>
    <w:rsid w:val="008E798A"/>
    <w:rsid w:val="008F04E6"/>
    <w:rsid w:val="008F5BB6"/>
    <w:rsid w:val="008F73FE"/>
    <w:rsid w:val="00900359"/>
    <w:rsid w:val="00901924"/>
    <w:rsid w:val="00901AE6"/>
    <w:rsid w:val="00901BA4"/>
    <w:rsid w:val="009025D9"/>
    <w:rsid w:val="0091037D"/>
    <w:rsid w:val="0091064E"/>
    <w:rsid w:val="00911FB6"/>
    <w:rsid w:val="009135DA"/>
    <w:rsid w:val="0091456A"/>
    <w:rsid w:val="009173C2"/>
    <w:rsid w:val="00917621"/>
    <w:rsid w:val="009262F0"/>
    <w:rsid w:val="00926D74"/>
    <w:rsid w:val="0094132B"/>
    <w:rsid w:val="009443EA"/>
    <w:rsid w:val="00944510"/>
    <w:rsid w:val="0094495B"/>
    <w:rsid w:val="009462E0"/>
    <w:rsid w:val="00953008"/>
    <w:rsid w:val="00954149"/>
    <w:rsid w:val="009542E8"/>
    <w:rsid w:val="00956255"/>
    <w:rsid w:val="00957A98"/>
    <w:rsid w:val="00957CEA"/>
    <w:rsid w:val="00960B7B"/>
    <w:rsid w:val="00961616"/>
    <w:rsid w:val="009620D9"/>
    <w:rsid w:val="00962488"/>
    <w:rsid w:val="00963644"/>
    <w:rsid w:val="00963ACD"/>
    <w:rsid w:val="0096588D"/>
    <w:rsid w:val="00967517"/>
    <w:rsid w:val="00967F39"/>
    <w:rsid w:val="00972F1C"/>
    <w:rsid w:val="00973E04"/>
    <w:rsid w:val="00974BFE"/>
    <w:rsid w:val="00974C40"/>
    <w:rsid w:val="009817BE"/>
    <w:rsid w:val="00984E88"/>
    <w:rsid w:val="00984EC5"/>
    <w:rsid w:val="00985BAD"/>
    <w:rsid w:val="00987CB5"/>
    <w:rsid w:val="009930D6"/>
    <w:rsid w:val="0099574C"/>
    <w:rsid w:val="00997AEE"/>
    <w:rsid w:val="009A0AC6"/>
    <w:rsid w:val="009A22E0"/>
    <w:rsid w:val="009A2BCB"/>
    <w:rsid w:val="009B0053"/>
    <w:rsid w:val="009B1191"/>
    <w:rsid w:val="009B187F"/>
    <w:rsid w:val="009B3664"/>
    <w:rsid w:val="009B3D01"/>
    <w:rsid w:val="009C2601"/>
    <w:rsid w:val="009C2BA0"/>
    <w:rsid w:val="009C413F"/>
    <w:rsid w:val="009C77BF"/>
    <w:rsid w:val="009D1953"/>
    <w:rsid w:val="009D4DD7"/>
    <w:rsid w:val="009D5AB7"/>
    <w:rsid w:val="009E0B29"/>
    <w:rsid w:val="009E1242"/>
    <w:rsid w:val="009E1682"/>
    <w:rsid w:val="009E46A1"/>
    <w:rsid w:val="009F56C3"/>
    <w:rsid w:val="00A013E4"/>
    <w:rsid w:val="00A01594"/>
    <w:rsid w:val="00A028D7"/>
    <w:rsid w:val="00A02F27"/>
    <w:rsid w:val="00A0317B"/>
    <w:rsid w:val="00A0706B"/>
    <w:rsid w:val="00A077BA"/>
    <w:rsid w:val="00A07956"/>
    <w:rsid w:val="00A10795"/>
    <w:rsid w:val="00A11EA1"/>
    <w:rsid w:val="00A1243E"/>
    <w:rsid w:val="00A12FEC"/>
    <w:rsid w:val="00A13C0F"/>
    <w:rsid w:val="00A1664D"/>
    <w:rsid w:val="00A176BB"/>
    <w:rsid w:val="00A2139D"/>
    <w:rsid w:val="00A22FBF"/>
    <w:rsid w:val="00A25510"/>
    <w:rsid w:val="00A262CE"/>
    <w:rsid w:val="00A263FD"/>
    <w:rsid w:val="00A308D7"/>
    <w:rsid w:val="00A30D35"/>
    <w:rsid w:val="00A32CC1"/>
    <w:rsid w:val="00A32DDF"/>
    <w:rsid w:val="00A33F23"/>
    <w:rsid w:val="00A34469"/>
    <w:rsid w:val="00A345ED"/>
    <w:rsid w:val="00A4068C"/>
    <w:rsid w:val="00A40F9A"/>
    <w:rsid w:val="00A44B05"/>
    <w:rsid w:val="00A4533C"/>
    <w:rsid w:val="00A4687C"/>
    <w:rsid w:val="00A472FA"/>
    <w:rsid w:val="00A50A4B"/>
    <w:rsid w:val="00A52D6A"/>
    <w:rsid w:val="00A56460"/>
    <w:rsid w:val="00A61230"/>
    <w:rsid w:val="00A63259"/>
    <w:rsid w:val="00A633AB"/>
    <w:rsid w:val="00A63713"/>
    <w:rsid w:val="00A64C84"/>
    <w:rsid w:val="00A65DBE"/>
    <w:rsid w:val="00A660B6"/>
    <w:rsid w:val="00A663FB"/>
    <w:rsid w:val="00A66643"/>
    <w:rsid w:val="00A6726E"/>
    <w:rsid w:val="00A708D5"/>
    <w:rsid w:val="00A71D6A"/>
    <w:rsid w:val="00A72D35"/>
    <w:rsid w:val="00A752E8"/>
    <w:rsid w:val="00A76210"/>
    <w:rsid w:val="00A80CBB"/>
    <w:rsid w:val="00A81799"/>
    <w:rsid w:val="00A823C1"/>
    <w:rsid w:val="00A836A7"/>
    <w:rsid w:val="00A84F40"/>
    <w:rsid w:val="00A855D6"/>
    <w:rsid w:val="00A856C9"/>
    <w:rsid w:val="00A86842"/>
    <w:rsid w:val="00A90CF2"/>
    <w:rsid w:val="00A93860"/>
    <w:rsid w:val="00A9430A"/>
    <w:rsid w:val="00A95A7B"/>
    <w:rsid w:val="00A96044"/>
    <w:rsid w:val="00A97D79"/>
    <w:rsid w:val="00AA1BF3"/>
    <w:rsid w:val="00AA5A08"/>
    <w:rsid w:val="00AA5E62"/>
    <w:rsid w:val="00AA614B"/>
    <w:rsid w:val="00AA63CF"/>
    <w:rsid w:val="00AA7D81"/>
    <w:rsid w:val="00AB1B52"/>
    <w:rsid w:val="00AB1DC7"/>
    <w:rsid w:val="00AB36DD"/>
    <w:rsid w:val="00AB3D2F"/>
    <w:rsid w:val="00AB3FD6"/>
    <w:rsid w:val="00AB6523"/>
    <w:rsid w:val="00AC014C"/>
    <w:rsid w:val="00AC3FE1"/>
    <w:rsid w:val="00AC6A6A"/>
    <w:rsid w:val="00AC766A"/>
    <w:rsid w:val="00AD009D"/>
    <w:rsid w:val="00AD0C04"/>
    <w:rsid w:val="00AD23B8"/>
    <w:rsid w:val="00AD36C9"/>
    <w:rsid w:val="00AD5088"/>
    <w:rsid w:val="00AD50AC"/>
    <w:rsid w:val="00AD631E"/>
    <w:rsid w:val="00AD6EDE"/>
    <w:rsid w:val="00AD70A5"/>
    <w:rsid w:val="00AD70DC"/>
    <w:rsid w:val="00AD77E6"/>
    <w:rsid w:val="00AE6047"/>
    <w:rsid w:val="00AE61CF"/>
    <w:rsid w:val="00AE6C58"/>
    <w:rsid w:val="00AE7A67"/>
    <w:rsid w:val="00AF00A7"/>
    <w:rsid w:val="00AF15CD"/>
    <w:rsid w:val="00AF28FA"/>
    <w:rsid w:val="00AF3E4F"/>
    <w:rsid w:val="00AF6736"/>
    <w:rsid w:val="00B00FCA"/>
    <w:rsid w:val="00B04D92"/>
    <w:rsid w:val="00B0676C"/>
    <w:rsid w:val="00B1013E"/>
    <w:rsid w:val="00B10A34"/>
    <w:rsid w:val="00B12837"/>
    <w:rsid w:val="00B12AE3"/>
    <w:rsid w:val="00B16341"/>
    <w:rsid w:val="00B16766"/>
    <w:rsid w:val="00B175B5"/>
    <w:rsid w:val="00B17B75"/>
    <w:rsid w:val="00B2015B"/>
    <w:rsid w:val="00B21F52"/>
    <w:rsid w:val="00B26EE9"/>
    <w:rsid w:val="00B30785"/>
    <w:rsid w:val="00B3104A"/>
    <w:rsid w:val="00B353CD"/>
    <w:rsid w:val="00B35C63"/>
    <w:rsid w:val="00B37BCB"/>
    <w:rsid w:val="00B433D3"/>
    <w:rsid w:val="00B446C6"/>
    <w:rsid w:val="00B45D8F"/>
    <w:rsid w:val="00B463DE"/>
    <w:rsid w:val="00B532E2"/>
    <w:rsid w:val="00B54CC2"/>
    <w:rsid w:val="00B54F79"/>
    <w:rsid w:val="00B55809"/>
    <w:rsid w:val="00B631E3"/>
    <w:rsid w:val="00B64687"/>
    <w:rsid w:val="00B720C1"/>
    <w:rsid w:val="00B728D5"/>
    <w:rsid w:val="00B73B25"/>
    <w:rsid w:val="00B77FC2"/>
    <w:rsid w:val="00B81DB9"/>
    <w:rsid w:val="00B84832"/>
    <w:rsid w:val="00B8618E"/>
    <w:rsid w:val="00B868DA"/>
    <w:rsid w:val="00B87564"/>
    <w:rsid w:val="00B875F8"/>
    <w:rsid w:val="00B9057F"/>
    <w:rsid w:val="00B93196"/>
    <w:rsid w:val="00B94FEA"/>
    <w:rsid w:val="00B95E14"/>
    <w:rsid w:val="00B97C9A"/>
    <w:rsid w:val="00BA016E"/>
    <w:rsid w:val="00BA04F4"/>
    <w:rsid w:val="00BA1E88"/>
    <w:rsid w:val="00BA1FB2"/>
    <w:rsid w:val="00BA2A3C"/>
    <w:rsid w:val="00BA315F"/>
    <w:rsid w:val="00BA35A2"/>
    <w:rsid w:val="00BA591C"/>
    <w:rsid w:val="00BA6B53"/>
    <w:rsid w:val="00BC0BB7"/>
    <w:rsid w:val="00BC2580"/>
    <w:rsid w:val="00BC2E84"/>
    <w:rsid w:val="00BC47C0"/>
    <w:rsid w:val="00BC6A06"/>
    <w:rsid w:val="00BC72C8"/>
    <w:rsid w:val="00BD0B1A"/>
    <w:rsid w:val="00BD258C"/>
    <w:rsid w:val="00BD2B78"/>
    <w:rsid w:val="00BD4169"/>
    <w:rsid w:val="00BD417C"/>
    <w:rsid w:val="00BD4718"/>
    <w:rsid w:val="00BD4B0B"/>
    <w:rsid w:val="00BE1B66"/>
    <w:rsid w:val="00BE3E1D"/>
    <w:rsid w:val="00BE5D7D"/>
    <w:rsid w:val="00BE6A88"/>
    <w:rsid w:val="00BF0476"/>
    <w:rsid w:val="00BF05C8"/>
    <w:rsid w:val="00BF0BEC"/>
    <w:rsid w:val="00BF32B3"/>
    <w:rsid w:val="00BF389C"/>
    <w:rsid w:val="00BF4BBA"/>
    <w:rsid w:val="00BF5812"/>
    <w:rsid w:val="00BF6C84"/>
    <w:rsid w:val="00BF6F55"/>
    <w:rsid w:val="00C03B1B"/>
    <w:rsid w:val="00C06B39"/>
    <w:rsid w:val="00C10154"/>
    <w:rsid w:val="00C120DA"/>
    <w:rsid w:val="00C12798"/>
    <w:rsid w:val="00C15736"/>
    <w:rsid w:val="00C20D21"/>
    <w:rsid w:val="00C24E8D"/>
    <w:rsid w:val="00C25421"/>
    <w:rsid w:val="00C25616"/>
    <w:rsid w:val="00C305EF"/>
    <w:rsid w:val="00C30EDD"/>
    <w:rsid w:val="00C314EE"/>
    <w:rsid w:val="00C33984"/>
    <w:rsid w:val="00C36394"/>
    <w:rsid w:val="00C36F0D"/>
    <w:rsid w:val="00C37EE0"/>
    <w:rsid w:val="00C408E4"/>
    <w:rsid w:val="00C45468"/>
    <w:rsid w:val="00C469FC"/>
    <w:rsid w:val="00C46D46"/>
    <w:rsid w:val="00C47E44"/>
    <w:rsid w:val="00C50ED7"/>
    <w:rsid w:val="00C5298B"/>
    <w:rsid w:val="00C54970"/>
    <w:rsid w:val="00C55662"/>
    <w:rsid w:val="00C57F8E"/>
    <w:rsid w:val="00C60073"/>
    <w:rsid w:val="00C61E91"/>
    <w:rsid w:val="00C64BAF"/>
    <w:rsid w:val="00C6519F"/>
    <w:rsid w:val="00C67DDB"/>
    <w:rsid w:val="00C70ACF"/>
    <w:rsid w:val="00C71540"/>
    <w:rsid w:val="00C7173C"/>
    <w:rsid w:val="00C7505D"/>
    <w:rsid w:val="00C750DD"/>
    <w:rsid w:val="00C75378"/>
    <w:rsid w:val="00C778D1"/>
    <w:rsid w:val="00C77C15"/>
    <w:rsid w:val="00C80419"/>
    <w:rsid w:val="00C80584"/>
    <w:rsid w:val="00C812E3"/>
    <w:rsid w:val="00C823FB"/>
    <w:rsid w:val="00C8367E"/>
    <w:rsid w:val="00C8697B"/>
    <w:rsid w:val="00C9088E"/>
    <w:rsid w:val="00C917C4"/>
    <w:rsid w:val="00C92D33"/>
    <w:rsid w:val="00C92DE2"/>
    <w:rsid w:val="00C943D7"/>
    <w:rsid w:val="00C94AD8"/>
    <w:rsid w:val="00C95292"/>
    <w:rsid w:val="00CA29BA"/>
    <w:rsid w:val="00CA4341"/>
    <w:rsid w:val="00CA4740"/>
    <w:rsid w:val="00CA4C7C"/>
    <w:rsid w:val="00CA6731"/>
    <w:rsid w:val="00CB0239"/>
    <w:rsid w:val="00CB135F"/>
    <w:rsid w:val="00CB283A"/>
    <w:rsid w:val="00CB2B13"/>
    <w:rsid w:val="00CB3131"/>
    <w:rsid w:val="00CB5555"/>
    <w:rsid w:val="00CB569A"/>
    <w:rsid w:val="00CB67D2"/>
    <w:rsid w:val="00CC0559"/>
    <w:rsid w:val="00CC1AA4"/>
    <w:rsid w:val="00CC7C59"/>
    <w:rsid w:val="00CC7CDB"/>
    <w:rsid w:val="00CD0874"/>
    <w:rsid w:val="00CD0AB0"/>
    <w:rsid w:val="00CD62B8"/>
    <w:rsid w:val="00CE0DD4"/>
    <w:rsid w:val="00CE1CB8"/>
    <w:rsid w:val="00CE24D7"/>
    <w:rsid w:val="00CE2D30"/>
    <w:rsid w:val="00CE42A3"/>
    <w:rsid w:val="00CE5F12"/>
    <w:rsid w:val="00CE6F28"/>
    <w:rsid w:val="00CF055D"/>
    <w:rsid w:val="00CF388A"/>
    <w:rsid w:val="00CF3BE8"/>
    <w:rsid w:val="00CF5080"/>
    <w:rsid w:val="00CF5BD4"/>
    <w:rsid w:val="00CF5D2C"/>
    <w:rsid w:val="00CF6DF6"/>
    <w:rsid w:val="00CF764B"/>
    <w:rsid w:val="00D00119"/>
    <w:rsid w:val="00D014DC"/>
    <w:rsid w:val="00D03D07"/>
    <w:rsid w:val="00D05270"/>
    <w:rsid w:val="00D05DEC"/>
    <w:rsid w:val="00D0702D"/>
    <w:rsid w:val="00D07258"/>
    <w:rsid w:val="00D141C2"/>
    <w:rsid w:val="00D16121"/>
    <w:rsid w:val="00D16D9F"/>
    <w:rsid w:val="00D172E0"/>
    <w:rsid w:val="00D21B72"/>
    <w:rsid w:val="00D2304F"/>
    <w:rsid w:val="00D24501"/>
    <w:rsid w:val="00D24D88"/>
    <w:rsid w:val="00D259EC"/>
    <w:rsid w:val="00D2606B"/>
    <w:rsid w:val="00D264FA"/>
    <w:rsid w:val="00D313F3"/>
    <w:rsid w:val="00D3196E"/>
    <w:rsid w:val="00D32B55"/>
    <w:rsid w:val="00D35DEB"/>
    <w:rsid w:val="00D36806"/>
    <w:rsid w:val="00D41320"/>
    <w:rsid w:val="00D42900"/>
    <w:rsid w:val="00D447A0"/>
    <w:rsid w:val="00D45FD1"/>
    <w:rsid w:val="00D46C4E"/>
    <w:rsid w:val="00D47434"/>
    <w:rsid w:val="00D50480"/>
    <w:rsid w:val="00D5246B"/>
    <w:rsid w:val="00D55D73"/>
    <w:rsid w:val="00D56CA0"/>
    <w:rsid w:val="00D61139"/>
    <w:rsid w:val="00D62DF7"/>
    <w:rsid w:val="00D657EF"/>
    <w:rsid w:val="00D65C68"/>
    <w:rsid w:val="00D66565"/>
    <w:rsid w:val="00D674DE"/>
    <w:rsid w:val="00D67F79"/>
    <w:rsid w:val="00D7158D"/>
    <w:rsid w:val="00D73515"/>
    <w:rsid w:val="00D772D5"/>
    <w:rsid w:val="00D77808"/>
    <w:rsid w:val="00D77D3A"/>
    <w:rsid w:val="00D81B61"/>
    <w:rsid w:val="00D82B58"/>
    <w:rsid w:val="00D83466"/>
    <w:rsid w:val="00D84EE0"/>
    <w:rsid w:val="00D8517C"/>
    <w:rsid w:val="00D85355"/>
    <w:rsid w:val="00D85FA5"/>
    <w:rsid w:val="00D9070A"/>
    <w:rsid w:val="00D92EC4"/>
    <w:rsid w:val="00D945DD"/>
    <w:rsid w:val="00D96D9F"/>
    <w:rsid w:val="00D976F6"/>
    <w:rsid w:val="00DA019C"/>
    <w:rsid w:val="00DA1A5D"/>
    <w:rsid w:val="00DA2593"/>
    <w:rsid w:val="00DA3472"/>
    <w:rsid w:val="00DA4F41"/>
    <w:rsid w:val="00DA5345"/>
    <w:rsid w:val="00DB4CEF"/>
    <w:rsid w:val="00DB4F08"/>
    <w:rsid w:val="00DB56B4"/>
    <w:rsid w:val="00DB5AC2"/>
    <w:rsid w:val="00DB6933"/>
    <w:rsid w:val="00DB7BD1"/>
    <w:rsid w:val="00DC189C"/>
    <w:rsid w:val="00DC2989"/>
    <w:rsid w:val="00DC4357"/>
    <w:rsid w:val="00DC45F8"/>
    <w:rsid w:val="00DC5834"/>
    <w:rsid w:val="00DC69A6"/>
    <w:rsid w:val="00DC6F46"/>
    <w:rsid w:val="00DD0BD8"/>
    <w:rsid w:val="00DD2691"/>
    <w:rsid w:val="00DD3419"/>
    <w:rsid w:val="00DD5797"/>
    <w:rsid w:val="00DD668A"/>
    <w:rsid w:val="00DD6AE6"/>
    <w:rsid w:val="00DE135F"/>
    <w:rsid w:val="00DE2B2B"/>
    <w:rsid w:val="00DE3D33"/>
    <w:rsid w:val="00DE444F"/>
    <w:rsid w:val="00DE6696"/>
    <w:rsid w:val="00DE7531"/>
    <w:rsid w:val="00DF2150"/>
    <w:rsid w:val="00DF3620"/>
    <w:rsid w:val="00DF39A3"/>
    <w:rsid w:val="00DF4159"/>
    <w:rsid w:val="00DF5A04"/>
    <w:rsid w:val="00DF73FF"/>
    <w:rsid w:val="00E03AE0"/>
    <w:rsid w:val="00E0693D"/>
    <w:rsid w:val="00E078CA"/>
    <w:rsid w:val="00E1236D"/>
    <w:rsid w:val="00E1368C"/>
    <w:rsid w:val="00E15327"/>
    <w:rsid w:val="00E20C1C"/>
    <w:rsid w:val="00E216E6"/>
    <w:rsid w:val="00E21948"/>
    <w:rsid w:val="00E21BE2"/>
    <w:rsid w:val="00E225F3"/>
    <w:rsid w:val="00E22C8A"/>
    <w:rsid w:val="00E25C85"/>
    <w:rsid w:val="00E26F97"/>
    <w:rsid w:val="00E31382"/>
    <w:rsid w:val="00E31B0F"/>
    <w:rsid w:val="00E34906"/>
    <w:rsid w:val="00E37C2C"/>
    <w:rsid w:val="00E37CA8"/>
    <w:rsid w:val="00E434FD"/>
    <w:rsid w:val="00E44F2F"/>
    <w:rsid w:val="00E44F7C"/>
    <w:rsid w:val="00E46757"/>
    <w:rsid w:val="00E46928"/>
    <w:rsid w:val="00E50700"/>
    <w:rsid w:val="00E50DCA"/>
    <w:rsid w:val="00E51341"/>
    <w:rsid w:val="00E5166F"/>
    <w:rsid w:val="00E52086"/>
    <w:rsid w:val="00E5552C"/>
    <w:rsid w:val="00E62AE2"/>
    <w:rsid w:val="00E62B42"/>
    <w:rsid w:val="00E62F53"/>
    <w:rsid w:val="00E63B93"/>
    <w:rsid w:val="00E64081"/>
    <w:rsid w:val="00E71870"/>
    <w:rsid w:val="00E71B10"/>
    <w:rsid w:val="00E71B3A"/>
    <w:rsid w:val="00E727B6"/>
    <w:rsid w:val="00E73D15"/>
    <w:rsid w:val="00E80557"/>
    <w:rsid w:val="00E84871"/>
    <w:rsid w:val="00E84F86"/>
    <w:rsid w:val="00E86882"/>
    <w:rsid w:val="00E87E3E"/>
    <w:rsid w:val="00E9370A"/>
    <w:rsid w:val="00E95C6A"/>
    <w:rsid w:val="00EA0562"/>
    <w:rsid w:val="00EA0934"/>
    <w:rsid w:val="00EA1444"/>
    <w:rsid w:val="00EA219A"/>
    <w:rsid w:val="00EA2D79"/>
    <w:rsid w:val="00EA3BD0"/>
    <w:rsid w:val="00EA45DC"/>
    <w:rsid w:val="00EA4725"/>
    <w:rsid w:val="00EA54DB"/>
    <w:rsid w:val="00EA6395"/>
    <w:rsid w:val="00EA6585"/>
    <w:rsid w:val="00EA7EF4"/>
    <w:rsid w:val="00EB03F9"/>
    <w:rsid w:val="00EB0AB5"/>
    <w:rsid w:val="00EB0F44"/>
    <w:rsid w:val="00EB6BB0"/>
    <w:rsid w:val="00EB7869"/>
    <w:rsid w:val="00EC15E6"/>
    <w:rsid w:val="00EC374A"/>
    <w:rsid w:val="00EC53A4"/>
    <w:rsid w:val="00EC59C5"/>
    <w:rsid w:val="00EC75B9"/>
    <w:rsid w:val="00ED1CED"/>
    <w:rsid w:val="00ED2B1A"/>
    <w:rsid w:val="00ED3B2A"/>
    <w:rsid w:val="00ED3BBC"/>
    <w:rsid w:val="00ED4285"/>
    <w:rsid w:val="00ED45C1"/>
    <w:rsid w:val="00ED7468"/>
    <w:rsid w:val="00EE3779"/>
    <w:rsid w:val="00EE54D2"/>
    <w:rsid w:val="00EE753A"/>
    <w:rsid w:val="00EE7BB2"/>
    <w:rsid w:val="00EE7BB8"/>
    <w:rsid w:val="00EF2749"/>
    <w:rsid w:val="00EF63BB"/>
    <w:rsid w:val="00F00607"/>
    <w:rsid w:val="00F006A0"/>
    <w:rsid w:val="00F008BC"/>
    <w:rsid w:val="00F01A6D"/>
    <w:rsid w:val="00F027F1"/>
    <w:rsid w:val="00F02922"/>
    <w:rsid w:val="00F07AEF"/>
    <w:rsid w:val="00F11317"/>
    <w:rsid w:val="00F11995"/>
    <w:rsid w:val="00F119C0"/>
    <w:rsid w:val="00F12785"/>
    <w:rsid w:val="00F127CD"/>
    <w:rsid w:val="00F13F3E"/>
    <w:rsid w:val="00F148B7"/>
    <w:rsid w:val="00F14C27"/>
    <w:rsid w:val="00F21341"/>
    <w:rsid w:val="00F257F0"/>
    <w:rsid w:val="00F26F7C"/>
    <w:rsid w:val="00F271B3"/>
    <w:rsid w:val="00F2784A"/>
    <w:rsid w:val="00F301D9"/>
    <w:rsid w:val="00F33C7C"/>
    <w:rsid w:val="00F33FD5"/>
    <w:rsid w:val="00F37648"/>
    <w:rsid w:val="00F400F3"/>
    <w:rsid w:val="00F41844"/>
    <w:rsid w:val="00F41FF0"/>
    <w:rsid w:val="00F43F10"/>
    <w:rsid w:val="00F4429D"/>
    <w:rsid w:val="00F44679"/>
    <w:rsid w:val="00F448A0"/>
    <w:rsid w:val="00F45739"/>
    <w:rsid w:val="00F47317"/>
    <w:rsid w:val="00F51388"/>
    <w:rsid w:val="00F5322C"/>
    <w:rsid w:val="00F53742"/>
    <w:rsid w:val="00F545E3"/>
    <w:rsid w:val="00F54848"/>
    <w:rsid w:val="00F54F5A"/>
    <w:rsid w:val="00F5588A"/>
    <w:rsid w:val="00F561DD"/>
    <w:rsid w:val="00F56D0C"/>
    <w:rsid w:val="00F57102"/>
    <w:rsid w:val="00F6055C"/>
    <w:rsid w:val="00F645D0"/>
    <w:rsid w:val="00F6590A"/>
    <w:rsid w:val="00F67D5C"/>
    <w:rsid w:val="00F706A7"/>
    <w:rsid w:val="00F7212A"/>
    <w:rsid w:val="00F75A3C"/>
    <w:rsid w:val="00F77FCE"/>
    <w:rsid w:val="00F80134"/>
    <w:rsid w:val="00F810FC"/>
    <w:rsid w:val="00F811CF"/>
    <w:rsid w:val="00F82848"/>
    <w:rsid w:val="00F82BC7"/>
    <w:rsid w:val="00F82D35"/>
    <w:rsid w:val="00F834DB"/>
    <w:rsid w:val="00F84D91"/>
    <w:rsid w:val="00F85F6A"/>
    <w:rsid w:val="00F87513"/>
    <w:rsid w:val="00F9307F"/>
    <w:rsid w:val="00F93EE1"/>
    <w:rsid w:val="00F94668"/>
    <w:rsid w:val="00F95D74"/>
    <w:rsid w:val="00F966FA"/>
    <w:rsid w:val="00FA12C1"/>
    <w:rsid w:val="00FA45C1"/>
    <w:rsid w:val="00FA5FEB"/>
    <w:rsid w:val="00FA6C90"/>
    <w:rsid w:val="00FA7067"/>
    <w:rsid w:val="00FA7251"/>
    <w:rsid w:val="00FB4489"/>
    <w:rsid w:val="00FB4519"/>
    <w:rsid w:val="00FB48BD"/>
    <w:rsid w:val="00FB4FE6"/>
    <w:rsid w:val="00FB792B"/>
    <w:rsid w:val="00FC49EB"/>
    <w:rsid w:val="00FC4F66"/>
    <w:rsid w:val="00FC7888"/>
    <w:rsid w:val="00FD0465"/>
    <w:rsid w:val="00FD07DF"/>
    <w:rsid w:val="00FD0A4B"/>
    <w:rsid w:val="00FD2A50"/>
    <w:rsid w:val="00FD2CD2"/>
    <w:rsid w:val="00FD4B0E"/>
    <w:rsid w:val="00FD6759"/>
    <w:rsid w:val="00FD6E36"/>
    <w:rsid w:val="00FD7E5C"/>
    <w:rsid w:val="00FE2707"/>
    <w:rsid w:val="00FE28B4"/>
    <w:rsid w:val="00FE2FFB"/>
    <w:rsid w:val="00FE3E96"/>
    <w:rsid w:val="00FE64AD"/>
    <w:rsid w:val="00FF17FE"/>
    <w:rsid w:val="00FF2924"/>
    <w:rsid w:val="00FF5D2A"/>
    <w:rsid w:val="00FF6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72A08"/>
  <w15:docId w15:val="{091C6D91-942C-4394-8633-5F5DF421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0DCA"/>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paragraph" w:styleId="Heading1">
    <w:name w:val="heading 1"/>
    <w:basedOn w:val="Normal"/>
    <w:next w:val="Normal"/>
    <w:rsid w:val="00E50DCA"/>
    <w:pPr>
      <w:keepNext/>
      <w:spacing w:before="240" w:after="60"/>
    </w:pPr>
    <w:rPr>
      <w:rFonts w:ascii="Cambria" w:hAnsi="Cambria"/>
      <w:b/>
      <w:bCs/>
      <w:kern w:val="32"/>
      <w:sz w:val="32"/>
      <w:szCs w:val="32"/>
    </w:rPr>
  </w:style>
  <w:style w:type="paragraph" w:styleId="Heading2">
    <w:name w:val="heading 2"/>
    <w:basedOn w:val="Normal"/>
    <w:next w:val="Normal"/>
    <w:uiPriority w:val="9"/>
    <w:qFormat/>
    <w:rsid w:val="00E50DCA"/>
    <w:pPr>
      <w:keepNext/>
      <w:spacing w:before="240" w:after="60"/>
      <w:outlineLvl w:val="1"/>
    </w:pPr>
    <w:rPr>
      <w:rFonts w:ascii="Cambria" w:hAnsi="Cambria"/>
      <w:b/>
      <w:bCs/>
      <w:i/>
      <w:iCs/>
      <w:sz w:val="28"/>
      <w:szCs w:val="28"/>
    </w:rPr>
  </w:style>
  <w:style w:type="paragraph" w:styleId="Heading3">
    <w:name w:val="heading 3"/>
    <w:basedOn w:val="Normal"/>
    <w:next w:val="Normal"/>
    <w:uiPriority w:val="9"/>
    <w:qFormat/>
    <w:rsid w:val="00E50DCA"/>
    <w:pPr>
      <w:keepNext/>
      <w:ind w:firstLine="720"/>
      <w:jc w:val="both"/>
      <w:outlineLvl w:val="2"/>
    </w:pPr>
    <w:rPr>
      <w:rFonts w:ascii=".VnTime" w:hAnsi=".VnTime"/>
      <w:b/>
      <w:sz w:val="28"/>
      <w:szCs w:val="20"/>
      <w:lang w:val="pl-PL"/>
    </w:rPr>
  </w:style>
  <w:style w:type="paragraph" w:styleId="Heading4">
    <w:name w:val="heading 4"/>
    <w:basedOn w:val="Normal"/>
    <w:next w:val="Normal"/>
    <w:qFormat/>
    <w:rsid w:val="00E50DCA"/>
    <w:pPr>
      <w:keepNext/>
      <w:spacing w:before="240" w:after="60"/>
      <w:outlineLvl w:val="3"/>
    </w:pPr>
    <w:rPr>
      <w:rFonts w:ascii="Calibri" w:hAnsi="Calibri"/>
      <w:b/>
      <w:bCs/>
      <w:sz w:val="28"/>
      <w:szCs w:val="28"/>
    </w:rPr>
  </w:style>
  <w:style w:type="paragraph" w:styleId="Heading5">
    <w:name w:val="heading 5"/>
    <w:basedOn w:val="Normal"/>
    <w:next w:val="Normal"/>
    <w:rsid w:val="00E50DCA"/>
    <w:pPr>
      <w:keepNext/>
      <w:keepLines/>
      <w:spacing w:before="220" w:after="40"/>
      <w:outlineLvl w:val="4"/>
    </w:pPr>
    <w:rPr>
      <w:b/>
      <w:sz w:val="22"/>
      <w:szCs w:val="22"/>
    </w:rPr>
  </w:style>
  <w:style w:type="paragraph" w:styleId="Heading6">
    <w:name w:val="heading 6"/>
    <w:basedOn w:val="Normal"/>
    <w:next w:val="Normal"/>
    <w:rsid w:val="00E50D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0DCA"/>
    <w:pPr>
      <w:keepNext/>
      <w:keepLines/>
      <w:spacing w:before="480" w:after="120"/>
    </w:pPr>
    <w:rPr>
      <w:b/>
      <w:sz w:val="72"/>
      <w:szCs w:val="72"/>
    </w:rPr>
  </w:style>
  <w:style w:type="table" w:styleId="TableGrid">
    <w:name w:val="Table Grid"/>
    <w:basedOn w:val="TableNormal"/>
    <w:rsid w:val="00E50DC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E50DCA"/>
    <w:pPr>
      <w:spacing w:before="120" w:line="264" w:lineRule="auto"/>
      <w:ind w:firstLine="540"/>
      <w:jc w:val="both"/>
    </w:pPr>
    <w:rPr>
      <w:rFonts w:ascii="Time New Roman" w:hAnsi="Time New Roman"/>
      <w:bCs/>
      <w:sz w:val="28"/>
    </w:rPr>
  </w:style>
  <w:style w:type="character" w:customStyle="1" w:styleId="BodyTextIndent3Char">
    <w:name w:val="Body Text Indent 3 Char"/>
    <w:rsid w:val="00E50DCA"/>
    <w:rPr>
      <w:rFonts w:ascii="Time New Roman" w:hAnsi="Time New Roman"/>
      <w:bCs/>
      <w:w w:val="100"/>
      <w:position w:val="-1"/>
      <w:sz w:val="28"/>
      <w:szCs w:val="24"/>
      <w:effect w:val="none"/>
      <w:vertAlign w:val="baseline"/>
      <w:cs w:val="0"/>
      <w:em w:val="none"/>
    </w:rPr>
  </w:style>
  <w:style w:type="paragraph" w:styleId="BodyText">
    <w:name w:val="Body Text"/>
    <w:basedOn w:val="Normal"/>
    <w:rsid w:val="00E50DCA"/>
    <w:pPr>
      <w:spacing w:after="120"/>
    </w:pPr>
  </w:style>
  <w:style w:type="character" w:customStyle="1" w:styleId="BodyTextChar">
    <w:name w:val="Body Text Char"/>
    <w:rsid w:val="00E50DCA"/>
    <w:rPr>
      <w:w w:val="100"/>
      <w:position w:val="-1"/>
      <w:sz w:val="24"/>
      <w:szCs w:val="24"/>
      <w:effect w:val="none"/>
      <w:vertAlign w:val="baseline"/>
      <w:cs w:val="0"/>
      <w:em w:val="none"/>
    </w:rPr>
  </w:style>
  <w:style w:type="character" w:customStyle="1" w:styleId="Heading3Char">
    <w:name w:val="Heading 3 Char"/>
    <w:uiPriority w:val="9"/>
    <w:rsid w:val="00E50DCA"/>
    <w:rPr>
      <w:rFonts w:ascii=".VnTime" w:hAnsi=".VnTime"/>
      <w:b/>
      <w:w w:val="100"/>
      <w:position w:val="-1"/>
      <w:sz w:val="28"/>
      <w:effect w:val="none"/>
      <w:vertAlign w:val="baseline"/>
      <w:cs w:val="0"/>
      <w:em w:val="none"/>
      <w:lang w:val="pl-PL"/>
    </w:rPr>
  </w:style>
  <w:style w:type="paragraph" w:styleId="Header">
    <w:name w:val="header"/>
    <w:basedOn w:val="Normal"/>
    <w:uiPriority w:val="99"/>
    <w:rsid w:val="00E50DCA"/>
  </w:style>
  <w:style w:type="character" w:customStyle="1" w:styleId="HeaderChar">
    <w:name w:val="Header Char"/>
    <w:uiPriority w:val="99"/>
    <w:rsid w:val="00E50DCA"/>
    <w:rPr>
      <w:w w:val="100"/>
      <w:position w:val="-1"/>
      <w:sz w:val="24"/>
      <w:szCs w:val="24"/>
      <w:effect w:val="none"/>
      <w:vertAlign w:val="baseline"/>
      <w:cs w:val="0"/>
      <w:em w:val="none"/>
    </w:rPr>
  </w:style>
  <w:style w:type="paragraph" w:styleId="Footer">
    <w:name w:val="footer"/>
    <w:basedOn w:val="Normal"/>
    <w:uiPriority w:val="99"/>
    <w:rsid w:val="00E50DCA"/>
  </w:style>
  <w:style w:type="character" w:customStyle="1" w:styleId="FooterChar">
    <w:name w:val="Footer Char"/>
    <w:uiPriority w:val="99"/>
    <w:rsid w:val="00E50DCA"/>
    <w:rPr>
      <w:w w:val="100"/>
      <w:position w:val="-1"/>
      <w:sz w:val="24"/>
      <w:szCs w:val="24"/>
      <w:effect w:val="none"/>
      <w:vertAlign w:val="baseline"/>
      <w:cs w:val="0"/>
      <w:em w:val="none"/>
    </w:rPr>
  </w:style>
  <w:style w:type="paragraph" w:styleId="ListParagraph">
    <w:name w:val="List Paragraph"/>
    <w:basedOn w:val="Normal"/>
    <w:uiPriority w:val="34"/>
    <w:qFormat/>
    <w:rsid w:val="00E50DCA"/>
    <w:pPr>
      <w:spacing w:after="200" w:line="276" w:lineRule="auto"/>
      <w:ind w:left="720"/>
      <w:contextualSpacing/>
    </w:pPr>
    <w:rPr>
      <w:rFonts w:ascii="Calibri" w:eastAsia="Calibri" w:hAnsi="Calibri"/>
      <w:sz w:val="22"/>
      <w:szCs w:val="22"/>
    </w:rPr>
  </w:style>
  <w:style w:type="paragraph" w:customStyle="1" w:styleId="Char">
    <w:name w:val="Char"/>
    <w:basedOn w:val="Normal"/>
    <w:rsid w:val="00E50DCA"/>
    <w:pPr>
      <w:spacing w:after="160" w:line="240" w:lineRule="atLeast"/>
    </w:pPr>
    <w:rPr>
      <w:rFonts w:ascii="Verdana" w:hAnsi="Verdana" w:cs="Angsana New"/>
      <w:sz w:val="20"/>
      <w:szCs w:val="20"/>
      <w:lang w:val="en-GB"/>
    </w:rPr>
  </w:style>
  <w:style w:type="character" w:styleId="PageNumber">
    <w:name w:val="page number"/>
    <w:basedOn w:val="DefaultParagraphFont"/>
    <w:rsid w:val="00E50DCA"/>
    <w:rPr>
      <w:w w:val="100"/>
      <w:position w:val="-1"/>
      <w:effect w:val="none"/>
      <w:vertAlign w:val="baseline"/>
      <w:cs w:val="0"/>
      <w:em w:val="none"/>
    </w:rPr>
  </w:style>
  <w:style w:type="paragraph" w:styleId="BodyTextIndent">
    <w:name w:val="Body Text Indent"/>
    <w:basedOn w:val="Normal"/>
    <w:rsid w:val="00E50DCA"/>
    <w:pPr>
      <w:spacing w:after="120"/>
      <w:ind w:left="360"/>
    </w:pPr>
  </w:style>
  <w:style w:type="paragraph" w:styleId="BodyTextIndent2">
    <w:name w:val="Body Text Indent 2"/>
    <w:basedOn w:val="Normal"/>
    <w:rsid w:val="00E50DCA"/>
    <w:pPr>
      <w:spacing w:after="120" w:line="480" w:lineRule="auto"/>
      <w:ind w:left="360"/>
    </w:pPr>
  </w:style>
  <w:style w:type="paragraph" w:styleId="BodyText2">
    <w:name w:val="Body Text 2"/>
    <w:basedOn w:val="Normal"/>
    <w:rsid w:val="00E50DCA"/>
    <w:pPr>
      <w:spacing w:after="120" w:line="480" w:lineRule="auto"/>
    </w:pPr>
  </w:style>
  <w:style w:type="paragraph" w:styleId="FootnoteText">
    <w:name w:val="footnote text"/>
    <w:basedOn w:val="Normal"/>
    <w:uiPriority w:val="99"/>
    <w:rsid w:val="00E50DCA"/>
    <w:rPr>
      <w:sz w:val="20"/>
      <w:szCs w:val="20"/>
    </w:rPr>
  </w:style>
  <w:style w:type="character" w:customStyle="1" w:styleId="FootnoteReference1">
    <w:name w:val="Footnote Reference1"/>
    <w:aliases w:val="footnote text,Footnote,ftref,(NECG) Footnote Reference,16 Point,Superscript 6 Point,Footnote + Arial,10 pt,Black,SUPERS,Footnote dich,fr,BVI fnr,footnote ref,Footnote Reference Number,Знак сноски 1,Ref,de nota al pie,R,10"/>
    <w:rsid w:val="00E50DCA"/>
    <w:rPr>
      <w:w w:val="100"/>
      <w:position w:val="-1"/>
      <w:effect w:val="none"/>
      <w:vertAlign w:val="superscript"/>
      <w:cs w:val="0"/>
      <w:em w:val="none"/>
    </w:rPr>
  </w:style>
  <w:style w:type="character" w:styleId="Hyperlink">
    <w:name w:val="Hyperlink"/>
    <w:qFormat/>
    <w:rsid w:val="00E50DCA"/>
    <w:rPr>
      <w:color w:val="0000FF"/>
      <w:w w:val="100"/>
      <w:position w:val="-1"/>
      <w:u w:val="none"/>
      <w:effect w:val="none"/>
      <w:vertAlign w:val="baseline"/>
      <w:cs w:val="0"/>
      <w:em w:val="none"/>
    </w:rPr>
  </w:style>
  <w:style w:type="paragraph" w:styleId="Subtitle">
    <w:name w:val="Subtitle"/>
    <w:basedOn w:val="Normal"/>
    <w:next w:val="Normal"/>
    <w:rsid w:val="00E50DCA"/>
    <w:pPr>
      <w:spacing w:after="60"/>
      <w:jc w:val="center"/>
    </w:pPr>
    <w:rPr>
      <w:rFonts w:ascii="Cambria" w:eastAsia="Cambria" w:hAnsi="Cambria" w:cs="Cambria"/>
    </w:rPr>
  </w:style>
  <w:style w:type="character" w:customStyle="1" w:styleId="SubtitleChar">
    <w:name w:val="Subtitle Char"/>
    <w:rsid w:val="00E50DCA"/>
    <w:rPr>
      <w:rFonts w:ascii="Cambria" w:hAnsi="Cambria"/>
      <w:w w:val="100"/>
      <w:position w:val="-1"/>
      <w:sz w:val="24"/>
      <w:szCs w:val="24"/>
      <w:effect w:val="none"/>
      <w:vertAlign w:val="baseline"/>
      <w:cs w:val="0"/>
      <w:em w:val="none"/>
    </w:rPr>
  </w:style>
  <w:style w:type="character" w:customStyle="1" w:styleId="FootnoteTextChar">
    <w:name w:val="Footnote Text Char"/>
    <w:basedOn w:val="DefaultParagraphFont"/>
    <w:uiPriority w:val="99"/>
    <w:rsid w:val="00E50DCA"/>
    <w:rPr>
      <w:w w:val="100"/>
      <w:position w:val="-1"/>
      <w:effect w:val="none"/>
      <w:vertAlign w:val="baseline"/>
      <w:cs w:val="0"/>
      <w:em w:val="none"/>
    </w:rPr>
  </w:style>
  <w:style w:type="paragraph" w:styleId="EndnoteText">
    <w:name w:val="endnote text"/>
    <w:basedOn w:val="Normal"/>
    <w:rsid w:val="00E50DCA"/>
    <w:rPr>
      <w:sz w:val="20"/>
      <w:szCs w:val="20"/>
    </w:rPr>
  </w:style>
  <w:style w:type="character" w:customStyle="1" w:styleId="EndnoteTextChar">
    <w:name w:val="Endnote Text Char"/>
    <w:basedOn w:val="DefaultParagraphFont"/>
    <w:rsid w:val="00E50DCA"/>
    <w:rPr>
      <w:w w:val="100"/>
      <w:position w:val="-1"/>
      <w:effect w:val="none"/>
      <w:vertAlign w:val="baseline"/>
      <w:cs w:val="0"/>
      <w:em w:val="none"/>
    </w:rPr>
  </w:style>
  <w:style w:type="character" w:styleId="EndnoteReference">
    <w:name w:val="endnote reference"/>
    <w:rsid w:val="00E50DCA"/>
    <w:rPr>
      <w:w w:val="100"/>
      <w:position w:val="-1"/>
      <w:effect w:val="none"/>
      <w:vertAlign w:val="superscript"/>
      <w:cs w:val="0"/>
      <w:em w:val="none"/>
    </w:rPr>
  </w:style>
  <w:style w:type="character" w:customStyle="1" w:styleId="st">
    <w:name w:val="st"/>
    <w:basedOn w:val="DefaultParagraphFont"/>
    <w:rsid w:val="00E50DCA"/>
    <w:rPr>
      <w:w w:val="100"/>
      <w:position w:val="-1"/>
      <w:effect w:val="none"/>
      <w:vertAlign w:val="baseline"/>
      <w:cs w:val="0"/>
      <w:em w:val="none"/>
    </w:rPr>
  </w:style>
  <w:style w:type="character" w:styleId="Strong">
    <w:name w:val="Strong"/>
    <w:uiPriority w:val="22"/>
    <w:qFormat/>
    <w:rsid w:val="00E50DCA"/>
    <w:rPr>
      <w:b/>
      <w:bCs/>
      <w:w w:val="100"/>
      <w:position w:val="-1"/>
      <w:effect w:val="none"/>
      <w:vertAlign w:val="baseline"/>
      <w:cs w:val="0"/>
      <w:em w:val="none"/>
    </w:rPr>
  </w:style>
  <w:style w:type="paragraph" w:styleId="NormalWeb">
    <w:name w:val="Normal (Web)"/>
    <w:aliases w:val="Обычный (веб)1,Обычный (веб) Знак,Обычный (веб) Знак1,Обычный (веб) Знак Знак, Char Char Char,Char Char Char,webb,Char Char Char Char Char Char Char Char Char Char Char Char Char Char Char,Char Char Ch"/>
    <w:basedOn w:val="Normal"/>
    <w:link w:val="NormalWebChar"/>
    <w:uiPriority w:val="99"/>
    <w:qFormat/>
    <w:rsid w:val="00E50DCA"/>
    <w:pPr>
      <w:spacing w:line="252" w:lineRule="auto"/>
    </w:pPr>
    <w:rPr>
      <w:rFonts w:ascii="Cambria" w:hAnsi="Cambria"/>
      <w:sz w:val="22"/>
      <w:szCs w:val="22"/>
    </w:rPr>
  </w:style>
  <w:style w:type="character" w:styleId="Emphasis">
    <w:name w:val="Emphasis"/>
    <w:uiPriority w:val="20"/>
    <w:qFormat/>
    <w:rsid w:val="00E50DCA"/>
    <w:rPr>
      <w:i/>
      <w:iCs/>
      <w:w w:val="100"/>
      <w:position w:val="-1"/>
      <w:effect w:val="none"/>
      <w:vertAlign w:val="baseline"/>
      <w:cs w:val="0"/>
      <w:em w:val="none"/>
    </w:rPr>
  </w:style>
  <w:style w:type="character" w:customStyle="1" w:styleId="apple-style-span">
    <w:name w:val="apple-style-span"/>
    <w:basedOn w:val="DefaultParagraphFont"/>
    <w:rsid w:val="00E50DCA"/>
    <w:rPr>
      <w:w w:val="100"/>
      <w:position w:val="-1"/>
      <w:effect w:val="none"/>
      <w:vertAlign w:val="baseline"/>
      <w:cs w:val="0"/>
      <w:em w:val="none"/>
    </w:rPr>
  </w:style>
  <w:style w:type="character" w:customStyle="1" w:styleId="apple-converted-space">
    <w:name w:val="apple-converted-space"/>
    <w:basedOn w:val="DefaultParagraphFont"/>
    <w:rsid w:val="00E50DCA"/>
    <w:rPr>
      <w:w w:val="100"/>
      <w:position w:val="-1"/>
      <w:effect w:val="none"/>
      <w:vertAlign w:val="baseline"/>
      <w:cs w:val="0"/>
      <w:em w:val="none"/>
    </w:rPr>
  </w:style>
  <w:style w:type="paragraph" w:customStyle="1" w:styleId="Default">
    <w:name w:val="Default"/>
    <w:rsid w:val="00E50DCA"/>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character" w:customStyle="1" w:styleId="normalchar">
    <w:name w:val="normal__char"/>
    <w:rsid w:val="00E50DCA"/>
    <w:rPr>
      <w:w w:val="100"/>
      <w:position w:val="-1"/>
      <w:effect w:val="none"/>
      <w:vertAlign w:val="baseline"/>
      <w:cs w:val="0"/>
      <w:em w:val="none"/>
    </w:rPr>
  </w:style>
  <w:style w:type="character" w:customStyle="1" w:styleId="defaultchar">
    <w:name w:val="default__char"/>
    <w:rsid w:val="00E50DCA"/>
    <w:rPr>
      <w:w w:val="100"/>
      <w:position w:val="-1"/>
      <w:effect w:val="none"/>
      <w:vertAlign w:val="baseline"/>
      <w:cs w:val="0"/>
      <w:em w:val="none"/>
    </w:rPr>
  </w:style>
  <w:style w:type="paragraph" w:customStyle="1" w:styleId="abc">
    <w:name w:val="abc"/>
    <w:basedOn w:val="Normal"/>
    <w:rsid w:val="00E50DCA"/>
    <w:rPr>
      <w:sz w:val="20"/>
      <w:szCs w:val="20"/>
    </w:rPr>
  </w:style>
  <w:style w:type="character" w:customStyle="1" w:styleId="BodyTextIndentChar">
    <w:name w:val="Body Text Indent Char"/>
    <w:rsid w:val="00E50DCA"/>
    <w:rPr>
      <w:w w:val="100"/>
      <w:position w:val="-1"/>
      <w:sz w:val="24"/>
      <w:szCs w:val="24"/>
      <w:effect w:val="none"/>
      <w:vertAlign w:val="baseline"/>
      <w:cs w:val="0"/>
      <w:em w:val="none"/>
    </w:rPr>
  </w:style>
  <w:style w:type="paragraph" w:styleId="BalloonText">
    <w:name w:val="Balloon Text"/>
    <w:basedOn w:val="Normal"/>
    <w:rsid w:val="00E50DCA"/>
    <w:rPr>
      <w:rFonts w:ascii="Tahoma" w:hAnsi="Tahoma"/>
      <w:sz w:val="16"/>
      <w:szCs w:val="16"/>
    </w:rPr>
  </w:style>
  <w:style w:type="character" w:customStyle="1" w:styleId="BalloonTextChar">
    <w:name w:val="Balloon Text Char"/>
    <w:rsid w:val="00E50DCA"/>
    <w:rPr>
      <w:rFonts w:ascii="Tahoma" w:hAnsi="Tahoma" w:cs="Tahoma"/>
      <w:w w:val="100"/>
      <w:position w:val="-1"/>
      <w:sz w:val="16"/>
      <w:szCs w:val="16"/>
      <w:effect w:val="none"/>
      <w:vertAlign w:val="baseline"/>
      <w:cs w:val="0"/>
      <w:em w:val="none"/>
    </w:rPr>
  </w:style>
  <w:style w:type="character" w:customStyle="1" w:styleId="Heading2Char">
    <w:name w:val="Heading 2 Char"/>
    <w:uiPriority w:val="9"/>
    <w:rsid w:val="00E50DCA"/>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4Char">
    <w:name w:val="Heading 4 Char"/>
    <w:rsid w:val="00E50DCA"/>
    <w:rPr>
      <w:rFonts w:ascii="Calibri" w:eastAsia="Times New Roman" w:hAnsi="Calibri" w:cs="Times New Roman"/>
      <w:b/>
      <w:bCs/>
      <w:w w:val="100"/>
      <w:position w:val="-1"/>
      <w:sz w:val="28"/>
      <w:szCs w:val="28"/>
      <w:effect w:val="none"/>
      <w:vertAlign w:val="baseline"/>
      <w:cs w:val="0"/>
      <w:em w:val="none"/>
    </w:rPr>
  </w:style>
  <w:style w:type="character" w:customStyle="1" w:styleId="normal-h">
    <w:name w:val="normal-h"/>
    <w:rsid w:val="00E50DCA"/>
    <w:rPr>
      <w:w w:val="100"/>
      <w:position w:val="-1"/>
      <w:effect w:val="none"/>
      <w:vertAlign w:val="baseline"/>
      <w:cs w:val="0"/>
      <w:em w:val="none"/>
    </w:rPr>
  </w:style>
  <w:style w:type="character" w:customStyle="1" w:styleId="BodyTextIndent2Char">
    <w:name w:val="Body Text Indent 2 Char"/>
    <w:rsid w:val="00E50DCA"/>
    <w:rPr>
      <w:w w:val="100"/>
      <w:position w:val="-1"/>
      <w:sz w:val="24"/>
      <w:szCs w:val="24"/>
      <w:effect w:val="none"/>
      <w:vertAlign w:val="baseline"/>
      <w:cs w:val="0"/>
      <w:em w:val="none"/>
    </w:rPr>
  </w:style>
  <w:style w:type="character" w:customStyle="1" w:styleId="Heading1Char">
    <w:name w:val="Heading 1 Char"/>
    <w:rsid w:val="00E50DCA"/>
    <w:rPr>
      <w:rFonts w:ascii="Cambria" w:eastAsia="Times New Roman" w:hAnsi="Cambria" w:cs="Times New Roman"/>
      <w:b/>
      <w:bCs/>
      <w:w w:val="100"/>
      <w:kern w:val="32"/>
      <w:position w:val="-1"/>
      <w:sz w:val="32"/>
      <w:szCs w:val="32"/>
      <w:effect w:val="none"/>
      <w:vertAlign w:val="baseline"/>
      <w:cs w:val="0"/>
      <w:em w:val="none"/>
    </w:rPr>
  </w:style>
  <w:style w:type="paragraph" w:styleId="TOC1">
    <w:name w:val="toc 1"/>
    <w:basedOn w:val="Normal"/>
    <w:next w:val="Normal"/>
    <w:rsid w:val="00E50DCA"/>
    <w:pPr>
      <w:spacing w:before="120" w:line="288" w:lineRule="auto"/>
      <w:jc w:val="center"/>
    </w:pPr>
    <w:rPr>
      <w:noProof/>
      <w:sz w:val="28"/>
      <w:szCs w:val="28"/>
    </w:rPr>
  </w:style>
  <w:style w:type="paragraph" w:styleId="TOC2">
    <w:name w:val="toc 2"/>
    <w:basedOn w:val="Normal"/>
    <w:next w:val="Normal"/>
    <w:rsid w:val="00E50DCA"/>
    <w:pPr>
      <w:ind w:left="240"/>
    </w:pPr>
    <w:rPr>
      <w:noProof/>
    </w:rPr>
  </w:style>
  <w:style w:type="paragraph" w:styleId="TOC3">
    <w:name w:val="toc 3"/>
    <w:basedOn w:val="Normal"/>
    <w:next w:val="Normal"/>
    <w:rsid w:val="00E50DCA"/>
    <w:pPr>
      <w:ind w:left="480"/>
    </w:pPr>
  </w:style>
  <w:style w:type="paragraph" w:styleId="TOCHeading">
    <w:name w:val="TOC Heading"/>
    <w:basedOn w:val="Heading1"/>
    <w:next w:val="Normal"/>
    <w:qFormat/>
    <w:rsid w:val="00E50DCA"/>
    <w:pPr>
      <w:keepLines/>
      <w:spacing w:before="480" w:after="0" w:line="276" w:lineRule="auto"/>
      <w:outlineLvl w:val="9"/>
    </w:pPr>
    <w:rPr>
      <w:color w:val="365F91"/>
      <w:kern w:val="0"/>
      <w:sz w:val="28"/>
      <w:szCs w:val="28"/>
    </w:rPr>
  </w:style>
  <w:style w:type="character" w:styleId="CommentReference">
    <w:name w:val="annotation reference"/>
    <w:rsid w:val="00E50DCA"/>
    <w:rPr>
      <w:w w:val="100"/>
      <w:position w:val="-1"/>
      <w:sz w:val="16"/>
      <w:szCs w:val="16"/>
      <w:effect w:val="none"/>
      <w:vertAlign w:val="baseline"/>
      <w:cs w:val="0"/>
      <w:em w:val="none"/>
    </w:rPr>
  </w:style>
  <w:style w:type="paragraph" w:styleId="CommentText">
    <w:name w:val="annotation text"/>
    <w:basedOn w:val="Normal"/>
    <w:rsid w:val="00E50DCA"/>
    <w:rPr>
      <w:sz w:val="20"/>
      <w:szCs w:val="20"/>
    </w:rPr>
  </w:style>
  <w:style w:type="character" w:customStyle="1" w:styleId="CommentTextChar">
    <w:name w:val="Comment Text Char"/>
    <w:basedOn w:val="DefaultParagraphFont"/>
    <w:rsid w:val="00E50DCA"/>
    <w:rPr>
      <w:w w:val="100"/>
      <w:position w:val="-1"/>
      <w:effect w:val="none"/>
      <w:vertAlign w:val="baseline"/>
      <w:cs w:val="0"/>
      <w:em w:val="none"/>
    </w:rPr>
  </w:style>
  <w:style w:type="paragraph" w:styleId="CommentSubject">
    <w:name w:val="annotation subject"/>
    <w:basedOn w:val="Normal"/>
    <w:next w:val="CommentText"/>
    <w:rsid w:val="00E50DCA"/>
    <w:rPr>
      <w:b/>
      <w:bCs/>
      <w:sz w:val="20"/>
      <w:szCs w:val="20"/>
    </w:rPr>
  </w:style>
  <w:style w:type="character" w:customStyle="1" w:styleId="CommentSubjectChar">
    <w:name w:val="Comment Subject Char"/>
    <w:rsid w:val="00E50DCA"/>
    <w:rPr>
      <w:b/>
      <w:bCs/>
      <w:w w:val="100"/>
      <w:position w:val="-1"/>
      <w:effect w:val="none"/>
      <w:vertAlign w:val="baseline"/>
      <w:cs w:val="0"/>
      <w:em w:val="none"/>
    </w:rPr>
  </w:style>
  <w:style w:type="paragraph" w:styleId="Revision">
    <w:name w:val="Revision"/>
    <w:rsid w:val="00E50DCA"/>
    <w:pPr>
      <w:suppressAutoHyphens/>
      <w:spacing w:line="1" w:lineRule="atLeast"/>
      <w:ind w:leftChars="-1" w:left="-1" w:hangingChars="1" w:hanging="1"/>
      <w:textDirection w:val="btLr"/>
      <w:textAlignment w:val="top"/>
      <w:outlineLvl w:val="0"/>
    </w:pPr>
    <w:rPr>
      <w:position w:val="-1"/>
    </w:rPr>
  </w:style>
  <w:style w:type="table" w:customStyle="1" w:styleId="1">
    <w:name w:val="1"/>
    <w:basedOn w:val="TableNormal"/>
    <w:rsid w:val="00E50DCA"/>
    <w:tblPr>
      <w:tblStyleRowBandSize w:val="1"/>
      <w:tblStyleColBandSize w:val="1"/>
    </w:tbl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Char Char Char Char Char Char Char Char Char Char Char Char Char Char Char Char"/>
    <w:link w:val="NormalWeb"/>
    <w:uiPriority w:val="99"/>
    <w:qFormat/>
    <w:locked/>
    <w:rsid w:val="005E3621"/>
    <w:rPr>
      <w:rFonts w:ascii="Cambria" w:hAnsi="Cambria"/>
      <w:position w:val="-1"/>
      <w:sz w:val="22"/>
      <w:szCs w:val="22"/>
    </w:rPr>
  </w:style>
  <w:style w:type="character" w:customStyle="1" w:styleId="UnresolvedMention1">
    <w:name w:val="Unresolved Mention1"/>
    <w:basedOn w:val="DefaultParagraphFont"/>
    <w:uiPriority w:val="99"/>
    <w:semiHidden/>
    <w:unhideWhenUsed/>
    <w:rsid w:val="00170134"/>
    <w:rPr>
      <w:color w:val="605E5C"/>
      <w:shd w:val="clear" w:color="auto" w:fill="E1DFDD"/>
    </w:rPr>
  </w:style>
  <w:style w:type="character" w:styleId="FootnoteReference">
    <w:name w:val="footnote reference"/>
    <w:aliases w:val=" BVI fnr,(Footnote Reference),Footnote Reference/"/>
    <w:uiPriority w:val="99"/>
    <w:rsid w:val="002C1162"/>
    <w:rPr>
      <w:vertAlign w:val="superscript"/>
    </w:rPr>
  </w:style>
  <w:style w:type="numbering" w:customStyle="1" w:styleId="NoList1">
    <w:name w:val="No List1"/>
    <w:next w:val="NoList"/>
    <w:uiPriority w:val="99"/>
    <w:semiHidden/>
    <w:unhideWhenUsed/>
    <w:rsid w:val="002B7F20"/>
  </w:style>
  <w:style w:type="character" w:customStyle="1" w:styleId="rynqvb">
    <w:name w:val="rynqvb"/>
    <w:basedOn w:val="DefaultParagraphFont"/>
    <w:rsid w:val="002B7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24236">
      <w:bodyDiv w:val="1"/>
      <w:marLeft w:val="0"/>
      <w:marRight w:val="0"/>
      <w:marTop w:val="0"/>
      <w:marBottom w:val="0"/>
      <w:divBdr>
        <w:top w:val="none" w:sz="0" w:space="0" w:color="auto"/>
        <w:left w:val="none" w:sz="0" w:space="0" w:color="auto"/>
        <w:bottom w:val="none" w:sz="0" w:space="0" w:color="auto"/>
        <w:right w:val="none" w:sz="0" w:space="0" w:color="auto"/>
      </w:divBdr>
    </w:div>
    <w:div w:id="143546407">
      <w:bodyDiv w:val="1"/>
      <w:marLeft w:val="0"/>
      <w:marRight w:val="0"/>
      <w:marTop w:val="0"/>
      <w:marBottom w:val="0"/>
      <w:divBdr>
        <w:top w:val="none" w:sz="0" w:space="0" w:color="auto"/>
        <w:left w:val="none" w:sz="0" w:space="0" w:color="auto"/>
        <w:bottom w:val="none" w:sz="0" w:space="0" w:color="auto"/>
        <w:right w:val="none" w:sz="0" w:space="0" w:color="auto"/>
      </w:divBdr>
    </w:div>
    <w:div w:id="205023850">
      <w:bodyDiv w:val="1"/>
      <w:marLeft w:val="0"/>
      <w:marRight w:val="0"/>
      <w:marTop w:val="0"/>
      <w:marBottom w:val="0"/>
      <w:divBdr>
        <w:top w:val="none" w:sz="0" w:space="0" w:color="auto"/>
        <w:left w:val="none" w:sz="0" w:space="0" w:color="auto"/>
        <w:bottom w:val="none" w:sz="0" w:space="0" w:color="auto"/>
        <w:right w:val="none" w:sz="0" w:space="0" w:color="auto"/>
      </w:divBdr>
    </w:div>
    <w:div w:id="368527377">
      <w:bodyDiv w:val="1"/>
      <w:marLeft w:val="0"/>
      <w:marRight w:val="0"/>
      <w:marTop w:val="0"/>
      <w:marBottom w:val="0"/>
      <w:divBdr>
        <w:top w:val="none" w:sz="0" w:space="0" w:color="auto"/>
        <w:left w:val="none" w:sz="0" w:space="0" w:color="auto"/>
        <w:bottom w:val="none" w:sz="0" w:space="0" w:color="auto"/>
        <w:right w:val="none" w:sz="0" w:space="0" w:color="auto"/>
      </w:divBdr>
    </w:div>
    <w:div w:id="529342922">
      <w:bodyDiv w:val="1"/>
      <w:marLeft w:val="0"/>
      <w:marRight w:val="0"/>
      <w:marTop w:val="0"/>
      <w:marBottom w:val="0"/>
      <w:divBdr>
        <w:top w:val="none" w:sz="0" w:space="0" w:color="auto"/>
        <w:left w:val="none" w:sz="0" w:space="0" w:color="auto"/>
        <w:bottom w:val="none" w:sz="0" w:space="0" w:color="auto"/>
        <w:right w:val="none" w:sz="0" w:space="0" w:color="auto"/>
      </w:divBdr>
    </w:div>
    <w:div w:id="609774427">
      <w:bodyDiv w:val="1"/>
      <w:marLeft w:val="0"/>
      <w:marRight w:val="0"/>
      <w:marTop w:val="0"/>
      <w:marBottom w:val="0"/>
      <w:divBdr>
        <w:top w:val="none" w:sz="0" w:space="0" w:color="auto"/>
        <w:left w:val="none" w:sz="0" w:space="0" w:color="auto"/>
        <w:bottom w:val="none" w:sz="0" w:space="0" w:color="auto"/>
        <w:right w:val="none" w:sz="0" w:space="0" w:color="auto"/>
      </w:divBdr>
    </w:div>
    <w:div w:id="722825238">
      <w:bodyDiv w:val="1"/>
      <w:marLeft w:val="0"/>
      <w:marRight w:val="0"/>
      <w:marTop w:val="0"/>
      <w:marBottom w:val="0"/>
      <w:divBdr>
        <w:top w:val="none" w:sz="0" w:space="0" w:color="auto"/>
        <w:left w:val="none" w:sz="0" w:space="0" w:color="auto"/>
        <w:bottom w:val="none" w:sz="0" w:space="0" w:color="auto"/>
        <w:right w:val="none" w:sz="0" w:space="0" w:color="auto"/>
      </w:divBdr>
    </w:div>
    <w:div w:id="785930972">
      <w:bodyDiv w:val="1"/>
      <w:marLeft w:val="0"/>
      <w:marRight w:val="0"/>
      <w:marTop w:val="0"/>
      <w:marBottom w:val="0"/>
      <w:divBdr>
        <w:top w:val="none" w:sz="0" w:space="0" w:color="auto"/>
        <w:left w:val="none" w:sz="0" w:space="0" w:color="auto"/>
        <w:bottom w:val="none" w:sz="0" w:space="0" w:color="auto"/>
        <w:right w:val="none" w:sz="0" w:space="0" w:color="auto"/>
      </w:divBdr>
    </w:div>
    <w:div w:id="798497863">
      <w:bodyDiv w:val="1"/>
      <w:marLeft w:val="0"/>
      <w:marRight w:val="0"/>
      <w:marTop w:val="0"/>
      <w:marBottom w:val="0"/>
      <w:divBdr>
        <w:top w:val="none" w:sz="0" w:space="0" w:color="auto"/>
        <w:left w:val="none" w:sz="0" w:space="0" w:color="auto"/>
        <w:bottom w:val="none" w:sz="0" w:space="0" w:color="auto"/>
        <w:right w:val="none" w:sz="0" w:space="0" w:color="auto"/>
      </w:divBdr>
      <w:divsChild>
        <w:div w:id="349451523">
          <w:marLeft w:val="0"/>
          <w:marRight w:val="0"/>
          <w:marTop w:val="0"/>
          <w:marBottom w:val="0"/>
          <w:divBdr>
            <w:top w:val="none" w:sz="0" w:space="0" w:color="auto"/>
            <w:left w:val="none" w:sz="0" w:space="0" w:color="auto"/>
            <w:bottom w:val="none" w:sz="0" w:space="0" w:color="auto"/>
            <w:right w:val="none" w:sz="0" w:space="0" w:color="auto"/>
          </w:divBdr>
          <w:divsChild>
            <w:div w:id="64837892">
              <w:marLeft w:val="0"/>
              <w:marRight w:val="0"/>
              <w:marTop w:val="0"/>
              <w:marBottom w:val="0"/>
              <w:divBdr>
                <w:top w:val="none" w:sz="0" w:space="0" w:color="auto"/>
                <w:left w:val="none" w:sz="0" w:space="0" w:color="auto"/>
                <w:bottom w:val="none" w:sz="0" w:space="0" w:color="auto"/>
                <w:right w:val="none" w:sz="0" w:space="0" w:color="auto"/>
              </w:divBdr>
              <w:divsChild>
                <w:div w:id="976689260">
                  <w:marLeft w:val="0"/>
                  <w:marRight w:val="-90"/>
                  <w:marTop w:val="0"/>
                  <w:marBottom w:val="0"/>
                  <w:divBdr>
                    <w:top w:val="none" w:sz="0" w:space="0" w:color="auto"/>
                    <w:left w:val="none" w:sz="0" w:space="0" w:color="auto"/>
                    <w:bottom w:val="none" w:sz="0" w:space="0" w:color="auto"/>
                    <w:right w:val="none" w:sz="0" w:space="0" w:color="auto"/>
                  </w:divBdr>
                  <w:divsChild>
                    <w:div w:id="390690472">
                      <w:marLeft w:val="0"/>
                      <w:marRight w:val="0"/>
                      <w:marTop w:val="0"/>
                      <w:marBottom w:val="420"/>
                      <w:divBdr>
                        <w:top w:val="none" w:sz="0" w:space="0" w:color="auto"/>
                        <w:left w:val="none" w:sz="0" w:space="0" w:color="auto"/>
                        <w:bottom w:val="none" w:sz="0" w:space="0" w:color="auto"/>
                        <w:right w:val="none" w:sz="0" w:space="0" w:color="auto"/>
                      </w:divBdr>
                      <w:divsChild>
                        <w:div w:id="731462490">
                          <w:marLeft w:val="225"/>
                          <w:marRight w:val="225"/>
                          <w:marTop w:val="0"/>
                          <w:marBottom w:val="165"/>
                          <w:divBdr>
                            <w:top w:val="none" w:sz="0" w:space="0" w:color="auto"/>
                            <w:left w:val="none" w:sz="0" w:space="0" w:color="auto"/>
                            <w:bottom w:val="none" w:sz="0" w:space="0" w:color="auto"/>
                            <w:right w:val="none" w:sz="0" w:space="0" w:color="auto"/>
                          </w:divBdr>
                          <w:divsChild>
                            <w:div w:id="175118702">
                              <w:marLeft w:val="0"/>
                              <w:marRight w:val="165"/>
                              <w:marTop w:val="0"/>
                              <w:marBottom w:val="0"/>
                              <w:divBdr>
                                <w:top w:val="none" w:sz="0" w:space="0" w:color="auto"/>
                                <w:left w:val="none" w:sz="0" w:space="0" w:color="auto"/>
                                <w:bottom w:val="none" w:sz="0" w:space="0" w:color="auto"/>
                                <w:right w:val="none" w:sz="0" w:space="0" w:color="auto"/>
                              </w:divBdr>
                              <w:divsChild>
                                <w:div w:id="51663177">
                                  <w:marLeft w:val="0"/>
                                  <w:marRight w:val="0"/>
                                  <w:marTop w:val="0"/>
                                  <w:marBottom w:val="0"/>
                                  <w:divBdr>
                                    <w:top w:val="none" w:sz="0" w:space="0" w:color="auto"/>
                                    <w:left w:val="none" w:sz="0" w:space="0" w:color="auto"/>
                                    <w:bottom w:val="none" w:sz="0" w:space="0" w:color="auto"/>
                                    <w:right w:val="none" w:sz="0" w:space="0" w:color="auto"/>
                                  </w:divBdr>
                                  <w:divsChild>
                                    <w:div w:id="1188132359">
                                      <w:marLeft w:val="0"/>
                                      <w:marRight w:val="0"/>
                                      <w:marTop w:val="0"/>
                                      <w:marBottom w:val="0"/>
                                      <w:divBdr>
                                        <w:top w:val="none" w:sz="0" w:space="0" w:color="auto"/>
                                        <w:left w:val="none" w:sz="0" w:space="0" w:color="auto"/>
                                        <w:bottom w:val="none" w:sz="0" w:space="0" w:color="auto"/>
                                        <w:right w:val="none" w:sz="0" w:space="0" w:color="auto"/>
                                      </w:divBdr>
                                      <w:divsChild>
                                        <w:div w:id="1645428165">
                                          <w:marLeft w:val="0"/>
                                          <w:marRight w:val="0"/>
                                          <w:marTop w:val="0"/>
                                          <w:marBottom w:val="60"/>
                                          <w:divBdr>
                                            <w:top w:val="none" w:sz="0" w:space="0" w:color="auto"/>
                                            <w:left w:val="none" w:sz="0" w:space="0" w:color="auto"/>
                                            <w:bottom w:val="none" w:sz="0" w:space="0" w:color="auto"/>
                                            <w:right w:val="none" w:sz="0" w:space="0" w:color="auto"/>
                                          </w:divBdr>
                                          <w:divsChild>
                                            <w:div w:id="1637370788">
                                              <w:marLeft w:val="0"/>
                                              <w:marRight w:val="0"/>
                                              <w:marTop w:val="0"/>
                                              <w:marBottom w:val="0"/>
                                              <w:divBdr>
                                                <w:top w:val="none" w:sz="0" w:space="0" w:color="auto"/>
                                                <w:left w:val="none" w:sz="0" w:space="0" w:color="auto"/>
                                                <w:bottom w:val="none" w:sz="0" w:space="0" w:color="auto"/>
                                                <w:right w:val="none" w:sz="0" w:space="0" w:color="auto"/>
                                              </w:divBdr>
                                            </w:div>
                                            <w:div w:id="16682407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398957">
      <w:bodyDiv w:val="1"/>
      <w:marLeft w:val="0"/>
      <w:marRight w:val="0"/>
      <w:marTop w:val="0"/>
      <w:marBottom w:val="0"/>
      <w:divBdr>
        <w:top w:val="none" w:sz="0" w:space="0" w:color="auto"/>
        <w:left w:val="none" w:sz="0" w:space="0" w:color="auto"/>
        <w:bottom w:val="none" w:sz="0" w:space="0" w:color="auto"/>
        <w:right w:val="none" w:sz="0" w:space="0" w:color="auto"/>
      </w:divBdr>
    </w:div>
    <w:div w:id="1125083916">
      <w:bodyDiv w:val="1"/>
      <w:marLeft w:val="0"/>
      <w:marRight w:val="0"/>
      <w:marTop w:val="0"/>
      <w:marBottom w:val="0"/>
      <w:divBdr>
        <w:top w:val="none" w:sz="0" w:space="0" w:color="auto"/>
        <w:left w:val="none" w:sz="0" w:space="0" w:color="auto"/>
        <w:bottom w:val="none" w:sz="0" w:space="0" w:color="auto"/>
        <w:right w:val="none" w:sz="0" w:space="0" w:color="auto"/>
      </w:divBdr>
    </w:div>
    <w:div w:id="1147624117">
      <w:bodyDiv w:val="1"/>
      <w:marLeft w:val="0"/>
      <w:marRight w:val="0"/>
      <w:marTop w:val="0"/>
      <w:marBottom w:val="0"/>
      <w:divBdr>
        <w:top w:val="none" w:sz="0" w:space="0" w:color="auto"/>
        <w:left w:val="none" w:sz="0" w:space="0" w:color="auto"/>
        <w:bottom w:val="none" w:sz="0" w:space="0" w:color="auto"/>
        <w:right w:val="none" w:sz="0" w:space="0" w:color="auto"/>
      </w:divBdr>
    </w:div>
    <w:div w:id="1306277867">
      <w:bodyDiv w:val="1"/>
      <w:marLeft w:val="0"/>
      <w:marRight w:val="0"/>
      <w:marTop w:val="0"/>
      <w:marBottom w:val="0"/>
      <w:divBdr>
        <w:top w:val="none" w:sz="0" w:space="0" w:color="auto"/>
        <w:left w:val="none" w:sz="0" w:space="0" w:color="auto"/>
        <w:bottom w:val="none" w:sz="0" w:space="0" w:color="auto"/>
        <w:right w:val="none" w:sz="0" w:space="0" w:color="auto"/>
      </w:divBdr>
    </w:div>
    <w:div w:id="1460805460">
      <w:bodyDiv w:val="1"/>
      <w:marLeft w:val="0"/>
      <w:marRight w:val="0"/>
      <w:marTop w:val="0"/>
      <w:marBottom w:val="0"/>
      <w:divBdr>
        <w:top w:val="none" w:sz="0" w:space="0" w:color="auto"/>
        <w:left w:val="none" w:sz="0" w:space="0" w:color="auto"/>
        <w:bottom w:val="none" w:sz="0" w:space="0" w:color="auto"/>
        <w:right w:val="none" w:sz="0" w:space="0" w:color="auto"/>
      </w:divBdr>
    </w:div>
    <w:div w:id="1532497073">
      <w:bodyDiv w:val="1"/>
      <w:marLeft w:val="0"/>
      <w:marRight w:val="0"/>
      <w:marTop w:val="0"/>
      <w:marBottom w:val="0"/>
      <w:divBdr>
        <w:top w:val="none" w:sz="0" w:space="0" w:color="auto"/>
        <w:left w:val="none" w:sz="0" w:space="0" w:color="auto"/>
        <w:bottom w:val="none" w:sz="0" w:space="0" w:color="auto"/>
        <w:right w:val="none" w:sz="0" w:space="0" w:color="auto"/>
      </w:divBdr>
    </w:div>
    <w:div w:id="2037268205">
      <w:bodyDiv w:val="1"/>
      <w:marLeft w:val="0"/>
      <w:marRight w:val="0"/>
      <w:marTop w:val="0"/>
      <w:marBottom w:val="0"/>
      <w:divBdr>
        <w:top w:val="none" w:sz="0" w:space="0" w:color="auto"/>
        <w:left w:val="none" w:sz="0" w:space="0" w:color="auto"/>
        <w:bottom w:val="none" w:sz="0" w:space="0" w:color="auto"/>
        <w:right w:val="none" w:sz="0" w:space="0" w:color="auto"/>
      </w:divBdr>
      <w:divsChild>
        <w:div w:id="1067344393">
          <w:marLeft w:val="0"/>
          <w:marRight w:val="0"/>
          <w:marTop w:val="15"/>
          <w:marBottom w:val="0"/>
          <w:divBdr>
            <w:top w:val="single" w:sz="48" w:space="0" w:color="auto"/>
            <w:left w:val="single" w:sz="48" w:space="0" w:color="auto"/>
            <w:bottom w:val="single" w:sz="48" w:space="0" w:color="auto"/>
            <w:right w:val="single" w:sz="48" w:space="0" w:color="auto"/>
          </w:divBdr>
          <w:divsChild>
            <w:div w:id="1482499259">
              <w:marLeft w:val="0"/>
              <w:marRight w:val="0"/>
              <w:marTop w:val="0"/>
              <w:marBottom w:val="0"/>
              <w:divBdr>
                <w:top w:val="none" w:sz="0" w:space="0" w:color="auto"/>
                <w:left w:val="none" w:sz="0" w:space="0" w:color="auto"/>
                <w:bottom w:val="none" w:sz="0" w:space="0" w:color="auto"/>
                <w:right w:val="none" w:sz="0" w:space="0" w:color="auto"/>
              </w:divBdr>
            </w:div>
          </w:divsChild>
        </w:div>
        <w:div w:id="1862278336">
          <w:marLeft w:val="0"/>
          <w:marRight w:val="0"/>
          <w:marTop w:val="15"/>
          <w:marBottom w:val="0"/>
          <w:divBdr>
            <w:top w:val="single" w:sz="48" w:space="0" w:color="auto"/>
            <w:left w:val="single" w:sz="48" w:space="0" w:color="auto"/>
            <w:bottom w:val="single" w:sz="48" w:space="0" w:color="auto"/>
            <w:right w:val="single" w:sz="48" w:space="0" w:color="auto"/>
          </w:divBdr>
          <w:divsChild>
            <w:div w:id="4801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pu.int/en/Universal-Postal-Union/Activities/Sustainable-Develop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2nIqoI8YovQuZwtn9KhfhKFfVA==">AMUW2mWBpzwzeMaFFuMgwUtazP0nlUBPdB0xkh/iRFCaZmiKwvGBMr3HITKGUCkmmBQPnQjeV/uPQjxbi08DLL57PpzSaiueaZAeL9kjVsJrmnAEfNxdmAGbE1HhB9rb1QqqVk5773jy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1ED27F-8170-4141-B795-7144E167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20</Pages>
  <Words>7245</Words>
  <Characters>41302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The Quang</dc:creator>
  <cp:lastModifiedBy>Trung La</cp:lastModifiedBy>
  <cp:revision>296</cp:revision>
  <cp:lastPrinted>2024-04-11T11:29:00Z</cp:lastPrinted>
  <dcterms:created xsi:type="dcterms:W3CDTF">2025-12-10T15:44:00Z</dcterms:created>
  <dcterms:modified xsi:type="dcterms:W3CDTF">2025-12-13T10:52:00Z</dcterms:modified>
</cp:coreProperties>
</file>