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5110"/>
        <w:gridCol w:w="9115"/>
      </w:tblGrid>
      <w:tr w:rsidR="00E66A6D" w:rsidRPr="00E66A6D" w14:paraId="13E9A766" w14:textId="77777777" w:rsidTr="00097AB4">
        <w:trPr>
          <w:trHeight w:val="791"/>
        </w:trPr>
        <w:tc>
          <w:tcPr>
            <w:tcW w:w="1796" w:type="pct"/>
          </w:tcPr>
          <w:p w14:paraId="49DF6CFE" w14:textId="51475FB5" w:rsidR="00080462" w:rsidRPr="009A2FDC" w:rsidRDefault="00080462" w:rsidP="009A2FDC">
            <w:pPr>
              <w:widowControl w:val="0"/>
              <w:tabs>
                <w:tab w:val="right" w:leader="dot" w:pos="7920"/>
              </w:tabs>
              <w:spacing w:line="240" w:lineRule="auto"/>
              <w:jc w:val="center"/>
              <w:rPr>
                <w:rFonts w:ascii="Times New Roman" w:hAnsi="Times New Roman"/>
                <w:b/>
                <w:sz w:val="28"/>
                <w:szCs w:val="28"/>
              </w:rPr>
            </w:pPr>
            <w:r w:rsidRPr="009A2FDC">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0843193C" wp14:editId="39BBB870">
                      <wp:simplePos x="0" y="0"/>
                      <wp:positionH relativeFrom="column">
                        <wp:posOffset>1133944</wp:posOffset>
                      </wp:positionH>
                      <wp:positionV relativeFrom="paragraph">
                        <wp:posOffset>223188</wp:posOffset>
                      </wp:positionV>
                      <wp:extent cx="769620" cy="0"/>
                      <wp:effectExtent l="9525" t="6350" r="1143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D4E5E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pt,17.55pt" to="149.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F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s8VsD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"/>
                  </w:pict>
                </mc:Fallback>
              </mc:AlternateContent>
            </w:r>
            <w:r w:rsidRPr="009A2FDC">
              <w:rPr>
                <w:rFonts w:ascii="Times New Roman" w:hAnsi="Times New Roman"/>
                <w:b/>
                <w:sz w:val="28"/>
                <w:szCs w:val="28"/>
              </w:rPr>
              <w:t xml:space="preserve">BỘ </w:t>
            </w:r>
            <w:r w:rsidR="00244C99" w:rsidRPr="009A2FDC">
              <w:rPr>
                <w:rFonts w:ascii="Times New Roman" w:hAnsi="Times New Roman"/>
                <w:b/>
                <w:sz w:val="28"/>
                <w:szCs w:val="28"/>
              </w:rPr>
              <w:t>XÂY DỰNG</w:t>
            </w:r>
            <w:r w:rsidRPr="009A2FDC">
              <w:rPr>
                <w:rFonts w:ascii="Times New Roman" w:hAnsi="Times New Roman"/>
                <w:b/>
                <w:sz w:val="28"/>
                <w:szCs w:val="28"/>
              </w:rPr>
              <w:br/>
            </w:r>
          </w:p>
        </w:tc>
        <w:tc>
          <w:tcPr>
            <w:tcW w:w="3204" w:type="pct"/>
          </w:tcPr>
          <w:p w14:paraId="1B652FDB" w14:textId="2F09A8A5" w:rsidR="00080462" w:rsidRPr="009A2FDC" w:rsidRDefault="00080462" w:rsidP="009A2FDC">
            <w:pPr>
              <w:widowControl w:val="0"/>
              <w:tabs>
                <w:tab w:val="right" w:leader="dot" w:pos="7920"/>
              </w:tabs>
              <w:spacing w:line="240" w:lineRule="auto"/>
              <w:jc w:val="center"/>
              <w:rPr>
                <w:rFonts w:ascii="Times New Roman" w:hAnsi="Times New Roman"/>
                <w:b/>
                <w:bCs/>
                <w:sz w:val="28"/>
                <w:szCs w:val="28"/>
                <w:vertAlign w:val="superscript"/>
              </w:rPr>
            </w:pPr>
            <w:r w:rsidRPr="009A2FDC">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58F4AAFF" wp14:editId="3FE48FA1">
                      <wp:simplePos x="0" y="0"/>
                      <wp:positionH relativeFrom="column">
                        <wp:posOffset>1793681</wp:posOffset>
                      </wp:positionH>
                      <wp:positionV relativeFrom="paragraph">
                        <wp:posOffset>424428</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CA3D4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25pt,33.4pt" to="309.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"/>
                  </w:pict>
                </mc:Fallback>
              </mc:AlternateContent>
            </w:r>
            <w:r w:rsidRPr="009A2FDC">
              <w:rPr>
                <w:rFonts w:ascii="Times New Roman" w:hAnsi="Times New Roman"/>
                <w:b/>
                <w:sz w:val="28"/>
                <w:szCs w:val="28"/>
              </w:rPr>
              <w:t>CỘNG HÒA XÃ HỘI CHỦ NGHĨA VIỆT NAM</w:t>
            </w:r>
            <w:r w:rsidRPr="009A2FDC">
              <w:rPr>
                <w:rFonts w:ascii="Times New Roman" w:hAnsi="Times New Roman"/>
                <w:b/>
                <w:sz w:val="28"/>
                <w:szCs w:val="28"/>
              </w:rPr>
              <w:br/>
              <w:t>Độc lập - Tự do - Hạnh phúc</w:t>
            </w:r>
          </w:p>
        </w:tc>
      </w:tr>
      <w:tr w:rsidR="003666FA" w:rsidRPr="00E66A6D" w14:paraId="0AA183B1" w14:textId="77777777" w:rsidTr="00097AB4">
        <w:trPr>
          <w:trHeight w:val="426"/>
        </w:trPr>
        <w:tc>
          <w:tcPr>
            <w:tcW w:w="1796" w:type="pct"/>
          </w:tcPr>
          <w:p w14:paraId="57955C86" w14:textId="26DC998F" w:rsidR="00AC0BAB" w:rsidRPr="009A2FDC" w:rsidRDefault="00AC0BAB" w:rsidP="009A2FDC">
            <w:pPr>
              <w:widowControl w:val="0"/>
              <w:tabs>
                <w:tab w:val="right" w:leader="dot" w:pos="7920"/>
              </w:tabs>
              <w:spacing w:line="240" w:lineRule="auto"/>
              <w:jc w:val="center"/>
              <w:rPr>
                <w:rFonts w:ascii="Times New Roman" w:hAnsi="Times New Roman"/>
                <w:sz w:val="28"/>
                <w:szCs w:val="28"/>
                <w:lang w:val="vi-VN"/>
              </w:rPr>
            </w:pPr>
          </w:p>
        </w:tc>
        <w:tc>
          <w:tcPr>
            <w:tcW w:w="3204" w:type="pct"/>
          </w:tcPr>
          <w:p w14:paraId="180B7559" w14:textId="30771177" w:rsidR="00080462" w:rsidRPr="009A2FDC" w:rsidRDefault="00080462" w:rsidP="009A2FDC">
            <w:pPr>
              <w:widowControl w:val="0"/>
              <w:tabs>
                <w:tab w:val="right" w:leader="dot" w:pos="7920"/>
              </w:tabs>
              <w:spacing w:before="120" w:line="240" w:lineRule="auto"/>
              <w:jc w:val="center"/>
              <w:rPr>
                <w:rFonts w:ascii="Times New Roman" w:hAnsi="Times New Roman"/>
                <w:i/>
                <w:sz w:val="28"/>
                <w:szCs w:val="28"/>
                <w:lang w:val="vi-VN"/>
              </w:rPr>
            </w:pPr>
            <w:r w:rsidRPr="009A2FDC">
              <w:rPr>
                <w:rFonts w:ascii="Times New Roman" w:hAnsi="Times New Roman"/>
                <w:i/>
                <w:sz w:val="28"/>
                <w:szCs w:val="28"/>
                <w:lang w:val="vi-VN"/>
              </w:rPr>
              <w:t>Hà Nộ</w:t>
            </w:r>
            <w:r w:rsidR="009D1BF0" w:rsidRPr="009A2FDC">
              <w:rPr>
                <w:rFonts w:ascii="Times New Roman" w:hAnsi="Times New Roman"/>
                <w:i/>
                <w:sz w:val="28"/>
                <w:szCs w:val="28"/>
                <w:lang w:val="vi-VN"/>
              </w:rPr>
              <w:t xml:space="preserve">i, ngày   </w:t>
            </w:r>
            <w:r w:rsidR="006C0204" w:rsidRPr="009A2FDC">
              <w:rPr>
                <w:rFonts w:ascii="Times New Roman" w:hAnsi="Times New Roman"/>
                <w:i/>
                <w:sz w:val="28"/>
                <w:szCs w:val="28"/>
                <w:lang w:val="vi-VN"/>
              </w:rPr>
              <w:t xml:space="preserve"> </w:t>
            </w:r>
            <w:r w:rsidR="009D1BF0" w:rsidRPr="009A2FDC">
              <w:rPr>
                <w:rFonts w:ascii="Times New Roman" w:hAnsi="Times New Roman"/>
                <w:i/>
                <w:sz w:val="28"/>
                <w:szCs w:val="28"/>
                <w:lang w:val="vi-VN"/>
              </w:rPr>
              <w:t xml:space="preserve">  tháng </w:t>
            </w:r>
            <w:r w:rsidR="00610F55" w:rsidRPr="009A2FDC">
              <w:rPr>
                <w:rFonts w:ascii="Times New Roman" w:hAnsi="Times New Roman"/>
                <w:i/>
                <w:sz w:val="28"/>
                <w:szCs w:val="28"/>
              </w:rPr>
              <w:t>1</w:t>
            </w:r>
            <w:r w:rsidR="008A7F29" w:rsidRPr="009A2FDC">
              <w:rPr>
                <w:rFonts w:ascii="Times New Roman" w:hAnsi="Times New Roman"/>
                <w:i/>
                <w:sz w:val="28"/>
                <w:szCs w:val="28"/>
              </w:rPr>
              <w:t>1</w:t>
            </w:r>
            <w:r w:rsidR="009D1BF0" w:rsidRPr="009A2FDC">
              <w:rPr>
                <w:rFonts w:ascii="Times New Roman" w:hAnsi="Times New Roman"/>
                <w:i/>
                <w:sz w:val="28"/>
                <w:szCs w:val="28"/>
                <w:lang w:val="vi-VN"/>
              </w:rPr>
              <w:t xml:space="preserve"> </w:t>
            </w:r>
            <w:r w:rsidRPr="009A2FDC">
              <w:rPr>
                <w:rFonts w:ascii="Times New Roman" w:hAnsi="Times New Roman"/>
                <w:i/>
                <w:sz w:val="28"/>
                <w:szCs w:val="28"/>
                <w:lang w:val="vi-VN"/>
              </w:rPr>
              <w:t>năm 202</w:t>
            </w:r>
            <w:r w:rsidR="00A33351" w:rsidRPr="009A2FDC">
              <w:rPr>
                <w:rFonts w:ascii="Times New Roman" w:hAnsi="Times New Roman"/>
                <w:i/>
                <w:sz w:val="28"/>
                <w:szCs w:val="28"/>
                <w:lang w:val="vi-VN"/>
              </w:rPr>
              <w:t>5</w:t>
            </w:r>
          </w:p>
        </w:tc>
      </w:tr>
    </w:tbl>
    <w:p w14:paraId="65162049" w14:textId="77777777" w:rsidR="003F74EE" w:rsidRPr="00E66A6D" w:rsidRDefault="003F74EE" w:rsidP="00E66A6D">
      <w:pPr>
        <w:spacing w:after="0" w:line="240" w:lineRule="auto"/>
        <w:jc w:val="both"/>
        <w:rPr>
          <w:rFonts w:ascii="Times New Roman" w:hAnsi="Times New Roman"/>
          <w:b/>
          <w:bCs/>
          <w:sz w:val="24"/>
          <w:szCs w:val="24"/>
          <w:lang w:val="vi-VN"/>
        </w:rPr>
      </w:pPr>
    </w:p>
    <w:p w14:paraId="7946B763" w14:textId="101F1FEB" w:rsidR="00F700E9" w:rsidRPr="00E66A6D" w:rsidRDefault="00F700E9" w:rsidP="009A2FDC">
      <w:pPr>
        <w:spacing w:after="0" w:line="240" w:lineRule="auto"/>
        <w:jc w:val="center"/>
        <w:rPr>
          <w:rFonts w:ascii="Times New Roman" w:hAnsi="Times New Roman"/>
          <w:b/>
          <w:bCs/>
          <w:sz w:val="24"/>
          <w:szCs w:val="24"/>
        </w:rPr>
      </w:pPr>
      <w:r w:rsidRPr="00E66A6D">
        <w:rPr>
          <w:rFonts w:ascii="Times New Roman" w:hAnsi="Times New Roman"/>
          <w:b/>
          <w:bCs/>
          <w:sz w:val="24"/>
          <w:szCs w:val="24"/>
        </w:rPr>
        <w:t>BẢN SO SÁNH, THUYẾT MINH NỘI DUNG DỰ THẢO</w:t>
      </w:r>
      <w:r w:rsidR="00274EBA" w:rsidRPr="00E66A6D">
        <w:rPr>
          <w:rFonts w:ascii="Times New Roman" w:hAnsi="Times New Roman"/>
          <w:b/>
          <w:bCs/>
          <w:sz w:val="24"/>
          <w:szCs w:val="24"/>
        </w:rPr>
        <w:t xml:space="preserve"> </w:t>
      </w:r>
      <w:r w:rsidR="00274EBA" w:rsidRPr="00E66A6D">
        <w:rPr>
          <w:rFonts w:ascii="Times New Roman" w:hAnsi="Times New Roman"/>
          <w:b/>
          <w:sz w:val="24"/>
          <w:szCs w:val="24"/>
        </w:rPr>
        <w:t xml:space="preserve">NGHỊ ĐỊNH </w:t>
      </w:r>
      <w:r w:rsidR="000B7F0A" w:rsidRPr="00E66A6D">
        <w:rPr>
          <w:rFonts w:ascii="Times New Roman" w:hAnsi="Times New Roman"/>
          <w:b/>
          <w:bCs/>
          <w:sz w:val="24"/>
          <w:szCs w:val="24"/>
        </w:rPr>
        <w:t xml:space="preserve">SỬA ĐỔI, BỔ SUNG MỘT SỐ ĐIỀU CỦA </w:t>
      </w:r>
      <w:r w:rsidR="00EF3E8B" w:rsidRPr="00E66A6D">
        <w:rPr>
          <w:rFonts w:ascii="Times New Roman" w:hAnsi="Times New Roman"/>
          <w:b/>
          <w:bCs/>
          <w:sz w:val="24"/>
          <w:szCs w:val="24"/>
        </w:rPr>
        <w:t xml:space="preserve">   </w:t>
      </w:r>
      <w:r w:rsidR="004D4AC8" w:rsidRPr="00E66A6D">
        <w:rPr>
          <w:rFonts w:ascii="Times New Roman" w:hAnsi="Times New Roman"/>
          <w:b/>
          <w:bCs/>
          <w:sz w:val="24"/>
          <w:szCs w:val="24"/>
        </w:rPr>
        <w:t xml:space="preserve">CÁC </w:t>
      </w:r>
      <w:r w:rsidR="000B7F0A" w:rsidRPr="00E66A6D">
        <w:rPr>
          <w:rFonts w:ascii="Times New Roman" w:hAnsi="Times New Roman"/>
          <w:b/>
          <w:bCs/>
          <w:sz w:val="24"/>
          <w:szCs w:val="24"/>
        </w:rPr>
        <w:t xml:space="preserve">NGHỊ ĐỊNH </w:t>
      </w:r>
      <w:r w:rsidR="004D4AC8" w:rsidRPr="00E66A6D">
        <w:rPr>
          <w:rFonts w:ascii="Times New Roman" w:hAnsi="Times New Roman"/>
          <w:b/>
          <w:bCs/>
          <w:sz w:val="24"/>
          <w:szCs w:val="24"/>
        </w:rPr>
        <w:t>TRONG LĨNH VỰC NHÀ Ở, KINH DOANH BẤT ĐỘNG SẢN</w:t>
      </w:r>
    </w:p>
    <w:p w14:paraId="3AFF3810" w14:textId="77777777" w:rsidR="00274EBA" w:rsidRPr="00E66A6D" w:rsidRDefault="00274EBA" w:rsidP="00E66A6D">
      <w:pPr>
        <w:spacing w:before="120"/>
        <w:jc w:val="both"/>
        <w:rPr>
          <w:rFonts w:ascii="Times New Roman" w:hAnsi="Times New Roman"/>
          <w:b/>
          <w:bCs/>
          <w:sz w:val="24"/>
          <w:szCs w:val="24"/>
        </w:rPr>
      </w:pPr>
    </w:p>
    <w:p w14:paraId="28F64960" w14:textId="7AABD7A3" w:rsidR="00F700E9" w:rsidRPr="00E66A6D" w:rsidRDefault="00F700E9" w:rsidP="00E66A6D">
      <w:pPr>
        <w:spacing w:before="120"/>
        <w:jc w:val="both"/>
        <w:rPr>
          <w:rFonts w:ascii="Times New Roman" w:hAnsi="Times New Roman"/>
          <w:b/>
          <w:bCs/>
          <w:sz w:val="24"/>
          <w:szCs w:val="24"/>
        </w:rPr>
      </w:pP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4738"/>
        <w:gridCol w:w="11"/>
        <w:gridCol w:w="5028"/>
        <w:gridCol w:w="4442"/>
      </w:tblGrid>
      <w:tr w:rsidR="00E66A6D" w:rsidRPr="00E66A6D" w14:paraId="40E9B1B5" w14:textId="77777777" w:rsidTr="00DA27C0">
        <w:trPr>
          <w:trHeight w:val="20"/>
        </w:trPr>
        <w:tc>
          <w:tcPr>
            <w:tcW w:w="1670" w:type="pct"/>
            <w:gridSpan w:val="2"/>
            <w:shd w:val="clear" w:color="auto" w:fill="FFFFFF"/>
            <w:vAlign w:val="center"/>
          </w:tcPr>
          <w:p w14:paraId="5C8E2953" w14:textId="44F81DC1" w:rsidR="00CB4ECD" w:rsidRPr="00E66A6D" w:rsidRDefault="00F700E9" w:rsidP="009A2FDC">
            <w:pPr>
              <w:spacing w:after="0" w:line="240" w:lineRule="auto"/>
              <w:ind w:left="72" w:right="86"/>
              <w:jc w:val="center"/>
              <w:rPr>
                <w:rFonts w:ascii="Times New Roman" w:hAnsi="Times New Roman"/>
                <w:b/>
                <w:bCs/>
                <w:sz w:val="24"/>
                <w:szCs w:val="24"/>
              </w:rPr>
            </w:pPr>
            <w:r w:rsidRPr="00E66A6D">
              <w:rPr>
                <w:rFonts w:ascii="Times New Roman" w:hAnsi="Times New Roman"/>
                <w:b/>
                <w:bCs/>
                <w:sz w:val="24"/>
                <w:szCs w:val="24"/>
              </w:rPr>
              <w:t>VĂN BẢN ĐƯỢC SỬA ĐỔI,</w:t>
            </w:r>
          </w:p>
          <w:p w14:paraId="57480F36" w14:textId="78512891" w:rsidR="00F700E9" w:rsidRPr="00E66A6D" w:rsidRDefault="00F700E9" w:rsidP="009A2FDC">
            <w:pPr>
              <w:spacing w:after="0" w:line="240" w:lineRule="auto"/>
              <w:ind w:left="72" w:right="86"/>
              <w:jc w:val="center"/>
              <w:rPr>
                <w:rFonts w:ascii="Times New Roman" w:hAnsi="Times New Roman"/>
                <w:b/>
                <w:bCs/>
                <w:sz w:val="24"/>
                <w:szCs w:val="24"/>
              </w:rPr>
            </w:pPr>
            <w:r w:rsidRPr="00E66A6D">
              <w:rPr>
                <w:rFonts w:ascii="Times New Roman" w:hAnsi="Times New Roman"/>
                <w:b/>
                <w:bCs/>
                <w:sz w:val="24"/>
                <w:szCs w:val="24"/>
              </w:rPr>
              <w:t>BỔ SUNG</w:t>
            </w:r>
          </w:p>
          <w:p w14:paraId="0B69BDD2" w14:textId="6FAD5DCE" w:rsidR="007D431E" w:rsidRPr="00E66A6D" w:rsidRDefault="007D431E" w:rsidP="009A2FDC">
            <w:pPr>
              <w:spacing w:after="0" w:line="240" w:lineRule="auto"/>
              <w:ind w:left="72" w:right="86"/>
              <w:jc w:val="center"/>
              <w:rPr>
                <w:rFonts w:ascii="Times New Roman" w:hAnsi="Times New Roman"/>
                <w:b/>
                <w:bCs/>
                <w:sz w:val="24"/>
                <w:szCs w:val="24"/>
              </w:rPr>
            </w:pPr>
          </w:p>
        </w:tc>
        <w:tc>
          <w:tcPr>
            <w:tcW w:w="1768" w:type="pct"/>
            <w:shd w:val="clear" w:color="auto" w:fill="FFFFFF"/>
            <w:vAlign w:val="center"/>
          </w:tcPr>
          <w:p w14:paraId="72A3E1E0" w14:textId="77777777" w:rsidR="00F700E9" w:rsidRPr="00E66A6D" w:rsidRDefault="00F700E9" w:rsidP="009A2FDC">
            <w:pPr>
              <w:tabs>
                <w:tab w:val="left" w:pos="1784"/>
              </w:tabs>
              <w:spacing w:after="0" w:line="240" w:lineRule="auto"/>
              <w:ind w:left="79" w:right="81"/>
              <w:jc w:val="center"/>
              <w:rPr>
                <w:rFonts w:ascii="Times New Roman" w:hAnsi="Times New Roman"/>
                <w:b/>
                <w:bCs/>
                <w:sz w:val="24"/>
                <w:szCs w:val="24"/>
              </w:rPr>
            </w:pPr>
            <w:r w:rsidRPr="00E66A6D">
              <w:rPr>
                <w:rFonts w:ascii="Times New Roman" w:hAnsi="Times New Roman"/>
                <w:b/>
                <w:bCs/>
                <w:sz w:val="24"/>
                <w:szCs w:val="24"/>
              </w:rPr>
              <w:t>DỰ THẢO VĂN BẢN</w:t>
            </w:r>
          </w:p>
        </w:tc>
        <w:tc>
          <w:tcPr>
            <w:tcW w:w="1562" w:type="pct"/>
            <w:shd w:val="clear" w:color="auto" w:fill="FFFFFF"/>
            <w:vAlign w:val="center"/>
          </w:tcPr>
          <w:p w14:paraId="141D3E3F" w14:textId="77777777" w:rsidR="00F700E9" w:rsidRPr="00E66A6D" w:rsidRDefault="00F700E9" w:rsidP="009A2FDC">
            <w:pPr>
              <w:spacing w:after="0" w:line="240" w:lineRule="auto"/>
              <w:ind w:left="76" w:right="106"/>
              <w:jc w:val="center"/>
              <w:rPr>
                <w:rFonts w:ascii="Times New Roman" w:hAnsi="Times New Roman"/>
                <w:b/>
                <w:bCs/>
                <w:sz w:val="24"/>
                <w:szCs w:val="24"/>
              </w:rPr>
            </w:pPr>
            <w:r w:rsidRPr="00E66A6D">
              <w:rPr>
                <w:rFonts w:ascii="Times New Roman" w:hAnsi="Times New Roman"/>
                <w:b/>
                <w:bCs/>
                <w:sz w:val="24"/>
                <w:szCs w:val="24"/>
              </w:rPr>
              <w:t>THUYẾT MINH</w:t>
            </w:r>
          </w:p>
        </w:tc>
      </w:tr>
      <w:tr w:rsidR="00E66A6D" w:rsidRPr="00E66A6D" w14:paraId="1417768C" w14:textId="77777777" w:rsidTr="00DA27C0">
        <w:trPr>
          <w:trHeight w:val="20"/>
        </w:trPr>
        <w:tc>
          <w:tcPr>
            <w:tcW w:w="5000" w:type="pct"/>
            <w:gridSpan w:val="4"/>
            <w:shd w:val="clear" w:color="auto" w:fill="FFFFFF"/>
            <w:vAlign w:val="center"/>
          </w:tcPr>
          <w:p w14:paraId="52BF6877" w14:textId="73A233DD" w:rsidR="00323620" w:rsidRPr="00E66A6D" w:rsidRDefault="00323620" w:rsidP="00D97954">
            <w:pPr>
              <w:pStyle w:val="ListParagraph"/>
              <w:numPr>
                <w:ilvl w:val="0"/>
                <w:numId w:val="5"/>
              </w:numPr>
              <w:spacing w:before="120" w:line="240" w:lineRule="auto"/>
              <w:ind w:left="431" w:right="108" w:hanging="357"/>
              <w:rPr>
                <w:rFonts w:cs="Times New Roman"/>
                <w:b/>
                <w:bCs/>
                <w:sz w:val="24"/>
                <w:szCs w:val="24"/>
              </w:rPr>
            </w:pPr>
            <w:r w:rsidRPr="00E66A6D">
              <w:rPr>
                <w:rFonts w:cs="Times New Roman"/>
                <w:b/>
                <w:bCs/>
                <w:sz w:val="24"/>
                <w:szCs w:val="24"/>
              </w:rPr>
              <w:t>Sửa đổi, bổ sung Nghị định số 96/2024/NĐ-CP</w:t>
            </w:r>
            <w:r w:rsidR="006973D0" w:rsidRPr="00E66A6D">
              <w:rPr>
                <w:rFonts w:cs="Times New Roman"/>
                <w:b/>
                <w:bCs/>
                <w:sz w:val="24"/>
                <w:szCs w:val="24"/>
              </w:rPr>
              <w:t xml:space="preserve"> ngày 24/7/2024 của Chính phủ</w:t>
            </w:r>
          </w:p>
        </w:tc>
      </w:tr>
      <w:tr w:rsidR="00E66A6D" w:rsidRPr="00E66A6D" w14:paraId="0ABC3662" w14:textId="77777777" w:rsidTr="00DA27C0">
        <w:trPr>
          <w:trHeight w:val="20"/>
        </w:trPr>
        <w:tc>
          <w:tcPr>
            <w:tcW w:w="1666" w:type="pct"/>
            <w:vAlign w:val="center"/>
          </w:tcPr>
          <w:p w14:paraId="625B5AB5" w14:textId="77777777" w:rsidR="00323620" w:rsidRPr="00E66A6D" w:rsidRDefault="00323620" w:rsidP="00E66A6D">
            <w:pPr>
              <w:spacing w:after="0" w:line="240" w:lineRule="auto"/>
              <w:ind w:right="86"/>
              <w:jc w:val="both"/>
              <w:rPr>
                <w:rFonts w:ascii="Times New Roman" w:hAnsi="Times New Roman"/>
                <w:b/>
                <w:bCs/>
                <w:sz w:val="24"/>
                <w:szCs w:val="24"/>
                <w:lang w:val="vi-VN"/>
              </w:rPr>
            </w:pPr>
            <w:bookmarkStart w:id="0" w:name="dieu_8"/>
            <w:r w:rsidRPr="00E66A6D">
              <w:rPr>
                <w:rFonts w:ascii="Times New Roman" w:hAnsi="Times New Roman"/>
                <w:b/>
                <w:bCs/>
                <w:sz w:val="24"/>
                <w:szCs w:val="24"/>
              </w:rPr>
              <w:t>Điều 8. Thủ tục thông báo nhà ở hình thành trong tương lai đủ điều kiện được bán, cho thuê mua</w:t>
            </w:r>
            <w:bookmarkEnd w:id="0"/>
          </w:p>
          <w:p w14:paraId="65B3C73D" w14:textId="77777777" w:rsidR="00323620" w:rsidRPr="00E66A6D" w:rsidRDefault="00323620" w:rsidP="00E66A6D">
            <w:pPr>
              <w:spacing w:after="0" w:line="240" w:lineRule="auto"/>
              <w:ind w:left="72" w:right="86"/>
              <w:jc w:val="both"/>
              <w:rPr>
                <w:rFonts w:ascii="Times New Roman" w:hAnsi="Times New Roman"/>
                <w:sz w:val="24"/>
                <w:szCs w:val="24"/>
              </w:rPr>
            </w:pPr>
            <w:r w:rsidRPr="00E66A6D">
              <w:rPr>
                <w:rFonts w:ascii="Times New Roman" w:hAnsi="Times New Roman"/>
                <w:sz w:val="24"/>
                <w:szCs w:val="24"/>
              </w:rPr>
              <w:t>2. Hồ sơ gồm bản sao và xuất trình bản chính để đối chiếu hoặc bản sao điện tử có giá trị pháp lý hoặc bản sao được chứng thực của các giấy tờ sau:</w:t>
            </w:r>
          </w:p>
          <w:p w14:paraId="3CEF682B" w14:textId="77777777" w:rsidR="00323620" w:rsidRPr="00E66A6D" w:rsidRDefault="00323620" w:rsidP="00E66A6D">
            <w:pPr>
              <w:spacing w:after="0" w:line="240" w:lineRule="auto"/>
              <w:ind w:left="72" w:right="86"/>
              <w:jc w:val="both"/>
              <w:rPr>
                <w:rFonts w:ascii="Times New Roman" w:hAnsi="Times New Roman"/>
                <w:sz w:val="24"/>
                <w:szCs w:val="24"/>
              </w:rPr>
            </w:pPr>
            <w:r w:rsidRPr="00E66A6D">
              <w:rPr>
                <w:rFonts w:ascii="Times New Roman" w:hAnsi="Times New Roman"/>
                <w:sz w:val="24"/>
                <w:szCs w:val="24"/>
              </w:rPr>
              <w:t>a) Các giấy tờ theo quy định tại </w:t>
            </w:r>
            <w:bookmarkStart w:id="1" w:name="dc_23"/>
            <w:r w:rsidRPr="00E66A6D">
              <w:rPr>
                <w:rFonts w:ascii="Times New Roman" w:hAnsi="Times New Roman"/>
                <w:sz w:val="24"/>
                <w:szCs w:val="24"/>
              </w:rPr>
              <w:t>khoản 2 và điểm a, điểm b khoản 3 Điều 24 Luật Kinh doanh bất động sản</w:t>
            </w:r>
            <w:bookmarkEnd w:id="1"/>
            <w:r w:rsidRPr="00E66A6D">
              <w:rPr>
                <w:rFonts w:ascii="Times New Roman" w:hAnsi="Times New Roman"/>
                <w:sz w:val="24"/>
                <w:szCs w:val="24"/>
              </w:rPr>
              <w:t>;</w:t>
            </w:r>
          </w:p>
          <w:p w14:paraId="477C20DF" w14:textId="77777777" w:rsidR="00323620" w:rsidRPr="00E66A6D" w:rsidRDefault="00323620" w:rsidP="00E66A6D">
            <w:pPr>
              <w:spacing w:after="0" w:line="240" w:lineRule="auto"/>
              <w:ind w:left="72" w:right="86"/>
              <w:jc w:val="both"/>
              <w:rPr>
                <w:rFonts w:ascii="Times New Roman" w:hAnsi="Times New Roman"/>
                <w:sz w:val="24"/>
                <w:szCs w:val="24"/>
              </w:rPr>
            </w:pPr>
            <w:r w:rsidRPr="00E66A6D">
              <w:rPr>
                <w:rFonts w:ascii="Times New Roman" w:hAnsi="Times New Roman"/>
                <w:sz w:val="24"/>
                <w:szCs w:val="24"/>
              </w:rPr>
              <w:t>b) Biên bản nghiệm thu việc đã hoàn thành xây dựng cơ sở hạ tầng kỹ thuật của dự án tương ứng theo tiến độ của dự án được chấp thuận, phê duyệt theo quy định của pháp luật về xây dựng.</w:t>
            </w:r>
          </w:p>
          <w:p w14:paraId="0005F065" w14:textId="77777777" w:rsidR="00323620" w:rsidRPr="00E66A6D" w:rsidRDefault="00323620" w:rsidP="00E66A6D">
            <w:pPr>
              <w:spacing w:after="0" w:line="240" w:lineRule="auto"/>
              <w:ind w:left="72" w:right="86"/>
              <w:jc w:val="both"/>
              <w:rPr>
                <w:rFonts w:ascii="Times New Roman" w:hAnsi="Times New Roman"/>
                <w:sz w:val="24"/>
                <w:szCs w:val="24"/>
              </w:rPr>
            </w:pPr>
            <w:r w:rsidRPr="00E66A6D">
              <w:rPr>
                <w:rFonts w:ascii="Times New Roman" w:hAnsi="Times New Roman"/>
                <w:sz w:val="24"/>
                <w:szCs w:val="24"/>
              </w:rPr>
              <w:t>Trường hợp là nhà chung cư, tòa nhà hỗn hợp có nhà ở phải có biên bản nghiệm thu việc đã hoàn thành thi công xây dựng phần móng theo quy định của pháp luật về xây dựng.</w:t>
            </w:r>
          </w:p>
          <w:p w14:paraId="7EE3FCF3" w14:textId="77777777" w:rsidR="00323620" w:rsidRPr="00E66A6D" w:rsidRDefault="00323620" w:rsidP="00E66A6D">
            <w:pPr>
              <w:spacing w:after="0" w:line="240" w:lineRule="auto"/>
              <w:ind w:left="72" w:right="86"/>
              <w:jc w:val="both"/>
              <w:rPr>
                <w:rFonts w:ascii="Times New Roman" w:hAnsi="Times New Roman"/>
                <w:sz w:val="24"/>
                <w:szCs w:val="24"/>
              </w:rPr>
            </w:pPr>
            <w:r w:rsidRPr="00E66A6D">
              <w:rPr>
                <w:rFonts w:ascii="Times New Roman" w:hAnsi="Times New Roman"/>
                <w:sz w:val="24"/>
                <w:szCs w:val="24"/>
              </w:rPr>
              <w:lastRenderedPageBreak/>
              <w:t>3. Trường hợp chủ đầu tư dự án đầu tư xây dựng nhà ở đã thế chấp nhà ở hình thành trong tương lai hoặc một phần dự án hoặc toàn bộ dự án thì việc xác định nhà ở đã được giải chấp thực hiện theo quy định tại </w:t>
            </w:r>
            <w:bookmarkStart w:id="2" w:name="dc_24"/>
            <w:r w:rsidRPr="00E66A6D">
              <w:rPr>
                <w:rFonts w:ascii="Times New Roman" w:hAnsi="Times New Roman"/>
                <w:sz w:val="24"/>
                <w:szCs w:val="24"/>
              </w:rPr>
              <w:t>khoản 2 Điều 183 Luật Nhà ở số 27/2023/QH15</w:t>
            </w:r>
            <w:bookmarkEnd w:id="2"/>
            <w:r w:rsidRPr="00E66A6D">
              <w:rPr>
                <w:rFonts w:ascii="Times New Roman" w:hAnsi="Times New Roman"/>
                <w:sz w:val="24"/>
                <w:szCs w:val="24"/>
              </w:rPr>
              <w:t>.</w:t>
            </w:r>
          </w:p>
          <w:p w14:paraId="0B6BE134" w14:textId="77777777" w:rsidR="00323620" w:rsidRPr="00E66A6D" w:rsidRDefault="00323620" w:rsidP="00E66A6D">
            <w:pPr>
              <w:spacing w:after="0" w:line="240" w:lineRule="auto"/>
              <w:ind w:left="72" w:right="86"/>
              <w:jc w:val="both"/>
              <w:rPr>
                <w:rFonts w:ascii="Times New Roman" w:hAnsi="Times New Roman"/>
                <w:b/>
                <w:bCs/>
                <w:sz w:val="24"/>
                <w:szCs w:val="24"/>
                <w:lang w:val="vi-VN"/>
              </w:rPr>
            </w:pPr>
          </w:p>
        </w:tc>
        <w:tc>
          <w:tcPr>
            <w:tcW w:w="1772" w:type="pct"/>
            <w:gridSpan w:val="2"/>
            <w:vAlign w:val="center"/>
          </w:tcPr>
          <w:p w14:paraId="19EA1A04" w14:textId="77777777" w:rsidR="008A7F29" w:rsidRPr="00E66A6D" w:rsidRDefault="008A7F29" w:rsidP="00E66A6D">
            <w:pPr>
              <w:spacing w:after="0" w:line="240" w:lineRule="auto"/>
              <w:jc w:val="both"/>
              <w:rPr>
                <w:rFonts w:ascii="Times New Roman" w:hAnsi="Times New Roman"/>
                <w:sz w:val="24"/>
                <w:szCs w:val="24"/>
              </w:rPr>
            </w:pPr>
            <w:r w:rsidRPr="00E66A6D">
              <w:rPr>
                <w:rFonts w:ascii="Times New Roman" w:hAnsi="Times New Roman"/>
                <w:sz w:val="24"/>
                <w:szCs w:val="24"/>
              </w:rPr>
              <w:lastRenderedPageBreak/>
              <w:t>a) Sửa đổi, bổ sung khoản 1 như sau:</w:t>
            </w:r>
          </w:p>
          <w:p w14:paraId="4AA23657" w14:textId="1B515301" w:rsidR="008A7F29" w:rsidRPr="00E66A6D" w:rsidRDefault="008A7F29" w:rsidP="00E66A6D">
            <w:pPr>
              <w:spacing w:after="0" w:line="240" w:lineRule="auto"/>
              <w:jc w:val="both"/>
              <w:rPr>
                <w:rFonts w:ascii="Times New Roman" w:hAnsi="Times New Roman"/>
                <w:sz w:val="24"/>
                <w:szCs w:val="24"/>
              </w:rPr>
            </w:pPr>
            <w:r w:rsidRPr="00E66A6D">
              <w:rPr>
                <w:rFonts w:ascii="Times New Roman" w:hAnsi="Times New Roman"/>
                <w:sz w:val="24"/>
                <w:szCs w:val="24"/>
                <w:lang w:eastAsia="x-none"/>
              </w:rPr>
              <w:tab/>
            </w:r>
            <w:r w:rsidRPr="00E66A6D">
              <w:rPr>
                <w:rFonts w:ascii="Times New Roman" w:hAnsi="Times New Roman"/>
                <w:sz w:val="24"/>
                <w:szCs w:val="24"/>
              </w:rPr>
              <w:t>“1. Trước khi thực hiện ký hợp đồng bán, cho thuê mua nhà ở hình thành trong tương lai, chủ đầu tư dự án phải có văn bản thông báo gửi trực tiếp</w:t>
            </w:r>
            <w:r w:rsidRPr="00E66A6D">
              <w:rPr>
                <w:rFonts w:ascii="Times New Roman" w:hAnsi="Times New Roman"/>
                <w:i/>
                <w:sz w:val="24"/>
                <w:szCs w:val="24"/>
              </w:rPr>
              <w:t xml:space="preserve"> hoặc qua dịch vụ bưu chính hoặc gửi trực tuyến </w:t>
            </w:r>
            <w:r w:rsidRPr="00E66A6D">
              <w:rPr>
                <w:rFonts w:ascii="Times New Roman" w:hAnsi="Times New Roman"/>
                <w:sz w:val="24"/>
                <w:szCs w:val="24"/>
              </w:rPr>
              <w:t>đến cơ quan quản lý nhà nước về kinh doanh bất động sản cấp tỉnh nơi có dự án về việc nhà ở hình thành trong tương lai đủ điều kiện được bán, cho thuê mua kèm theo 01 bộ hồ sơ quy định tại khoản 2 Điều này...</w:t>
            </w:r>
            <w:r w:rsidRPr="00E66A6D">
              <w:rPr>
                <w:rFonts w:ascii="Times New Roman" w:hAnsi="Times New Roman"/>
                <w:iCs/>
                <w:sz w:val="24"/>
                <w:szCs w:val="24"/>
              </w:rPr>
              <w:t>”</w:t>
            </w:r>
          </w:p>
          <w:p w14:paraId="4C0B71EF" w14:textId="77777777" w:rsidR="008A7F29" w:rsidRPr="00E66A6D" w:rsidRDefault="008A7F29" w:rsidP="00E66A6D">
            <w:pPr>
              <w:pStyle w:val="Heading2"/>
              <w:spacing w:before="0" w:line="240" w:lineRule="auto"/>
              <w:ind w:firstLine="567"/>
              <w:jc w:val="both"/>
              <w:rPr>
                <w:rFonts w:ascii="Times New Roman" w:hAnsi="Times New Roman" w:cs="Times New Roman"/>
                <w:color w:val="auto"/>
                <w:sz w:val="24"/>
                <w:szCs w:val="24"/>
              </w:rPr>
            </w:pPr>
            <w:r w:rsidRPr="00E66A6D">
              <w:rPr>
                <w:rFonts w:ascii="Times New Roman" w:eastAsia="Calibri" w:hAnsi="Times New Roman" w:cs="Times New Roman"/>
                <w:color w:val="auto"/>
                <w:sz w:val="24"/>
                <w:szCs w:val="24"/>
              </w:rPr>
              <w:t>b) Bổ sung điểm c khoản 2 như sau:</w:t>
            </w:r>
          </w:p>
          <w:p w14:paraId="6E1EBEDB" w14:textId="77777777" w:rsidR="008A7F29" w:rsidRPr="00E66A6D" w:rsidRDefault="008A7F29" w:rsidP="00E66A6D">
            <w:pPr>
              <w:spacing w:after="0" w:line="240" w:lineRule="auto"/>
              <w:ind w:firstLine="567"/>
              <w:jc w:val="both"/>
              <w:rPr>
                <w:rFonts w:ascii="Times New Roman" w:hAnsi="Times New Roman"/>
                <w:sz w:val="24"/>
                <w:szCs w:val="24"/>
              </w:rPr>
            </w:pPr>
            <w:r w:rsidRPr="00E66A6D">
              <w:rPr>
                <w:rFonts w:ascii="Times New Roman" w:hAnsi="Times New Roman"/>
                <w:sz w:val="24"/>
                <w:szCs w:val="24"/>
              </w:rPr>
              <w:t>“</w:t>
            </w:r>
            <w:r w:rsidRPr="00E66A6D">
              <w:rPr>
                <w:rFonts w:ascii="Times New Roman" w:hAnsi="Times New Roman"/>
                <w:i/>
                <w:iCs/>
                <w:sz w:val="24"/>
                <w:szCs w:val="24"/>
              </w:rPr>
              <w:t>c) Thông tin về nhà ở chưa được giải chấp hoặc đã được giải chấp, kèm theo tài liệu chứng minh về việc đã được giải chấp</w:t>
            </w:r>
            <w:r w:rsidRPr="00E66A6D">
              <w:rPr>
                <w:rFonts w:ascii="Times New Roman" w:hAnsi="Times New Roman"/>
                <w:sz w:val="24"/>
                <w:szCs w:val="24"/>
              </w:rPr>
              <w:t>.”</w:t>
            </w:r>
          </w:p>
          <w:p w14:paraId="2C8CBA04" w14:textId="77777777" w:rsidR="008A7F29" w:rsidRPr="00E66A6D" w:rsidRDefault="008A7F29" w:rsidP="00E66A6D">
            <w:pPr>
              <w:spacing w:after="0" w:line="240" w:lineRule="auto"/>
              <w:ind w:firstLine="567"/>
              <w:jc w:val="both"/>
              <w:rPr>
                <w:rFonts w:ascii="Times New Roman" w:hAnsi="Times New Roman"/>
                <w:sz w:val="24"/>
                <w:szCs w:val="24"/>
              </w:rPr>
            </w:pPr>
            <w:r w:rsidRPr="00E66A6D">
              <w:rPr>
                <w:rFonts w:ascii="Times New Roman" w:hAnsi="Times New Roman"/>
                <w:sz w:val="24"/>
                <w:szCs w:val="24"/>
              </w:rPr>
              <w:t>c) Bổ sung vào cuối khoản 3 như sau:</w:t>
            </w:r>
          </w:p>
          <w:p w14:paraId="48B0A1FA" w14:textId="2DC8F901" w:rsidR="00323620" w:rsidRPr="00E66A6D" w:rsidRDefault="008A7F29" w:rsidP="00E66A6D">
            <w:pPr>
              <w:spacing w:after="0" w:line="240" w:lineRule="auto"/>
              <w:ind w:left="72" w:right="86"/>
              <w:jc w:val="both"/>
              <w:rPr>
                <w:rFonts w:ascii="Times New Roman" w:hAnsi="Times New Roman"/>
                <w:b/>
                <w:bCs/>
                <w:sz w:val="24"/>
                <w:szCs w:val="24"/>
                <w:lang w:val="nl-NL"/>
              </w:rPr>
            </w:pPr>
            <w:r w:rsidRPr="00E66A6D">
              <w:rPr>
                <w:rFonts w:ascii="Times New Roman" w:hAnsi="Times New Roman"/>
                <w:i/>
                <w:iCs/>
                <w:sz w:val="24"/>
                <w:szCs w:val="24"/>
              </w:rPr>
              <w:t xml:space="preserve">“… Trong văn bản thông báo về nhà ở hình thành trong tương lai đủ điều kiện được bán, cho thuê mua phải ghi rõ thông tin về việc nhà ở đã được giải chấp hoặc chưa được giải chấp. Trường hợp </w:t>
            </w:r>
            <w:r w:rsidRPr="00E66A6D">
              <w:rPr>
                <w:rFonts w:ascii="Times New Roman" w:hAnsi="Times New Roman"/>
                <w:i/>
                <w:iCs/>
                <w:sz w:val="24"/>
                <w:szCs w:val="24"/>
              </w:rPr>
              <w:lastRenderedPageBreak/>
              <w:t>nhà ở chưa được giải chấp khi có văn bản thông báo nhà ở đủ điều kiện được bán thì trước khi ký hợp đồng mua bán nhà ở, chủ đầu tư phải thực hiện giải chấp và gửi văn bản chứng minh về việc nhà ở đã được giải chấp đến cơ quan quản lý nhà ở cấp tỉnh nơi có dự án để công khai thông tin về việc nhà ở đã được giải chấp đồng thời với văn bản thông báo về nhà ở hình thành trong tương lai đủ điều kiện được bán, cho thuê mua. Việc công khai thông tin về nhà ở đã được giải chấp thay thế cho việc thể hiện nội dung giải chấp trong văn bản thông báo.”</w:t>
            </w:r>
          </w:p>
        </w:tc>
        <w:tc>
          <w:tcPr>
            <w:tcW w:w="1562" w:type="pct"/>
            <w:vAlign w:val="center"/>
          </w:tcPr>
          <w:p w14:paraId="6BE41299" w14:textId="77777777" w:rsidR="00323620" w:rsidRPr="00E66A6D" w:rsidRDefault="008A7F29" w:rsidP="00E66A6D">
            <w:pPr>
              <w:spacing w:after="0" w:line="240" w:lineRule="auto"/>
              <w:ind w:left="72" w:right="86"/>
              <w:jc w:val="both"/>
              <w:rPr>
                <w:rFonts w:ascii="Times New Roman" w:hAnsi="Times New Roman"/>
                <w:bCs/>
                <w:sz w:val="24"/>
                <w:szCs w:val="24"/>
                <w:lang w:val="nl-NL"/>
              </w:rPr>
            </w:pPr>
            <w:r w:rsidRPr="00E66A6D">
              <w:rPr>
                <w:rFonts w:ascii="Times New Roman" w:hAnsi="Times New Roman"/>
                <w:bCs/>
                <w:sz w:val="24"/>
                <w:szCs w:val="24"/>
                <w:lang w:val="nl-NL"/>
              </w:rPr>
              <w:lastRenderedPageBreak/>
              <w:t>- Sửa đổi nhằm bổ sung phương thức nộp hồ sơ đảm bảo sự lựa chọn cho chủ đầu tư thực hiện nhiều hình thức, tạo điều kiện thuận lợi cho doanh nghiệp.</w:t>
            </w:r>
          </w:p>
          <w:p w14:paraId="3B42BF93" w14:textId="7EBE1798" w:rsidR="008A7F29" w:rsidRPr="00E66A6D" w:rsidRDefault="008A7F29" w:rsidP="00E66A6D">
            <w:pPr>
              <w:spacing w:after="0" w:line="240" w:lineRule="auto"/>
              <w:ind w:left="72" w:right="86"/>
              <w:jc w:val="both"/>
              <w:rPr>
                <w:rFonts w:ascii="Times New Roman" w:hAnsi="Times New Roman"/>
                <w:b/>
                <w:bCs/>
                <w:sz w:val="24"/>
                <w:szCs w:val="24"/>
                <w:lang w:val="nl-NL"/>
              </w:rPr>
            </w:pPr>
            <w:r w:rsidRPr="00E66A6D">
              <w:rPr>
                <w:rFonts w:ascii="Times New Roman" w:hAnsi="Times New Roman"/>
                <w:bCs/>
                <w:sz w:val="24"/>
                <w:szCs w:val="24"/>
                <w:lang w:val="nl-NL"/>
              </w:rPr>
              <w:t>- Bổ sung quy định nhằm làm rõ hơn về việc giải chấp trong văn bản thông báo về nhà ở hình thành trong tương lai đủ điều kiện được bán, cho thuê mua</w:t>
            </w:r>
            <w:r w:rsidR="00461631" w:rsidRPr="00E66A6D">
              <w:rPr>
                <w:rFonts w:ascii="Times New Roman" w:hAnsi="Times New Roman"/>
                <w:bCs/>
                <w:sz w:val="24"/>
                <w:szCs w:val="24"/>
                <w:lang w:val="nl-NL"/>
              </w:rPr>
              <w:t xml:space="preserve"> (thực hiện tháo gỡ khó khăn vướng mắc theo phản ảnh kiến nghị tại báo cáo số 76-BC/ĐU của Đảng ủy Bộ Tư pháp)</w:t>
            </w:r>
            <w:r w:rsidRPr="00E66A6D">
              <w:rPr>
                <w:rFonts w:ascii="Times New Roman" w:hAnsi="Times New Roman"/>
                <w:bCs/>
                <w:sz w:val="24"/>
                <w:szCs w:val="24"/>
                <w:lang w:val="nl-NL"/>
              </w:rPr>
              <w:t>.</w:t>
            </w:r>
          </w:p>
        </w:tc>
      </w:tr>
      <w:tr w:rsidR="00E66A6D" w:rsidRPr="00E66A6D" w14:paraId="63302EED" w14:textId="77777777" w:rsidTr="00DA27C0">
        <w:trPr>
          <w:trHeight w:val="20"/>
        </w:trPr>
        <w:tc>
          <w:tcPr>
            <w:tcW w:w="1666" w:type="pct"/>
            <w:vAlign w:val="center"/>
          </w:tcPr>
          <w:p w14:paraId="7AEBD420" w14:textId="0C8FA972" w:rsidR="008E7871" w:rsidRPr="00E66A6D" w:rsidRDefault="008E7871" w:rsidP="00E66A6D">
            <w:pPr>
              <w:pStyle w:val="NormalWeb"/>
              <w:shd w:val="clear" w:color="auto" w:fill="FFFFFF"/>
              <w:spacing w:before="0" w:beforeAutospacing="0" w:after="0" w:afterAutospacing="0"/>
              <w:jc w:val="both"/>
            </w:pPr>
            <w:bookmarkStart w:id="3" w:name="dieu_9"/>
            <w:r w:rsidRPr="00E66A6D">
              <w:rPr>
                <w:b/>
                <w:bCs/>
              </w:rPr>
              <w:lastRenderedPageBreak/>
              <w:t>Điều 9. Thủ tục thông báo đất đã có hạ tầng kỹ thuật trong dự án bất động sản được chuyển nhượng cho cá nhân tự xây dựng nhà ở</w:t>
            </w:r>
            <w:bookmarkEnd w:id="3"/>
          </w:p>
          <w:p w14:paraId="4435C57D" w14:textId="189A9125" w:rsidR="008E7871" w:rsidRPr="00D97954" w:rsidRDefault="008E7871" w:rsidP="00E66A6D">
            <w:pPr>
              <w:shd w:val="clear" w:color="auto" w:fill="FFFFFF"/>
              <w:spacing w:after="0" w:line="240" w:lineRule="auto"/>
              <w:jc w:val="both"/>
              <w:rPr>
                <w:rFonts w:ascii="Times New Roman" w:hAnsi="Times New Roman"/>
                <w:sz w:val="24"/>
                <w:szCs w:val="24"/>
                <w:shd w:val="clear" w:color="auto" w:fill="FFFFFF"/>
              </w:rPr>
            </w:pPr>
            <w:bookmarkStart w:id="4" w:name="khoan_1_9"/>
            <w:r w:rsidRPr="00E66A6D">
              <w:rPr>
                <w:rFonts w:ascii="Times New Roman" w:eastAsia="Times New Roman" w:hAnsi="Times New Roman"/>
                <w:sz w:val="24"/>
                <w:szCs w:val="24"/>
                <w:shd w:val="clear" w:color="auto" w:fill="FFFF96"/>
              </w:rPr>
              <w:t>1</w:t>
            </w:r>
            <w:r w:rsidRPr="00D97954">
              <w:rPr>
                <w:rFonts w:ascii="Times New Roman" w:hAnsi="Times New Roman"/>
                <w:sz w:val="24"/>
                <w:szCs w:val="24"/>
                <w:shd w:val="clear" w:color="auto" w:fill="FFFFFF"/>
              </w:rPr>
              <w:t>. Trước khi thực hiện ký kết hợp đồng chuyển nhượng quyền sử dụng đất đã có hạ tầng kỹ thuật trong dự án bất động sản cho cá nhân tự xây dựng nhà ở, chủ đầu tư dự án phải có văn bản thông báo gửi cơ quan quản lý nhà nước về kinh doanh bất động sản cấp tỉnh nơi có dự án về việc đất đã có hạ tầng kỹ thuật trong dự án bất động sản đủ điều kiện được chuyển nhượng quyền sử dụng đất cho cá nhân tự xây dựng nhà ở kèm theo hồ sơ quy định tại khoản 2 Điều này.</w:t>
            </w:r>
            <w:bookmarkEnd w:id="4"/>
          </w:p>
          <w:p w14:paraId="7CBF0324" w14:textId="207AB0D7" w:rsidR="008E7871" w:rsidRPr="00E66A6D" w:rsidRDefault="008E7871" w:rsidP="00E66A6D">
            <w:pPr>
              <w:shd w:val="clear" w:color="auto" w:fill="FFFFFF"/>
              <w:spacing w:after="0" w:line="240" w:lineRule="auto"/>
              <w:jc w:val="both"/>
              <w:rPr>
                <w:rFonts w:ascii="Times New Roman" w:hAnsi="Times New Roman"/>
                <w:sz w:val="24"/>
                <w:szCs w:val="24"/>
                <w:shd w:val="clear" w:color="auto" w:fill="FFFFFF"/>
              </w:rPr>
            </w:pPr>
            <w:r w:rsidRPr="00E66A6D">
              <w:rPr>
                <w:rFonts w:ascii="Times New Roman" w:hAnsi="Times New Roman"/>
                <w:sz w:val="24"/>
                <w:szCs w:val="24"/>
                <w:shd w:val="clear" w:color="auto" w:fill="FFFFFF"/>
              </w:rPr>
              <w:t>2. Hồ sơ gồm bản sao và xuất trình bản chính để đối chiếu hoặc bản sao được chứng thực hoặc bản sao điện tử có giá trị pháp lý của các giấy tờ sau:</w:t>
            </w:r>
          </w:p>
          <w:p w14:paraId="1DDEFB81" w14:textId="3FC6E17C" w:rsidR="008E7871" w:rsidRPr="00E66A6D" w:rsidRDefault="008E7871" w:rsidP="00E66A6D">
            <w:pPr>
              <w:shd w:val="clear" w:color="auto" w:fill="FFFFFF"/>
              <w:spacing w:after="0" w:line="240" w:lineRule="auto"/>
              <w:jc w:val="both"/>
              <w:rPr>
                <w:rFonts w:ascii="Times New Roman" w:eastAsia="Times New Roman" w:hAnsi="Times New Roman"/>
                <w:sz w:val="24"/>
                <w:szCs w:val="24"/>
              </w:rPr>
            </w:pPr>
            <w:r w:rsidRPr="00E66A6D">
              <w:rPr>
                <w:rFonts w:ascii="Times New Roman" w:hAnsi="Times New Roman"/>
                <w:sz w:val="24"/>
                <w:szCs w:val="24"/>
                <w:shd w:val="clear" w:color="auto" w:fill="FFFFFF"/>
              </w:rPr>
              <w:t>e) Hợp đồng cung cấp các dịch vụ cấp điện, cấp nước, thoát nước, thu gom rác thải, xử lý nước thải;</w:t>
            </w:r>
          </w:p>
          <w:p w14:paraId="18350F25" w14:textId="77777777" w:rsidR="008E7871" w:rsidRPr="00E66A6D" w:rsidRDefault="008E7871" w:rsidP="00E66A6D">
            <w:pPr>
              <w:spacing w:after="0" w:line="240" w:lineRule="auto"/>
              <w:ind w:right="86"/>
              <w:jc w:val="both"/>
              <w:rPr>
                <w:rFonts w:ascii="Times New Roman" w:hAnsi="Times New Roman"/>
                <w:b/>
                <w:bCs/>
                <w:sz w:val="24"/>
                <w:szCs w:val="24"/>
              </w:rPr>
            </w:pPr>
          </w:p>
          <w:p w14:paraId="6203709E" w14:textId="1CE4FFC6" w:rsidR="008E7871" w:rsidRPr="00E66A6D" w:rsidRDefault="008E7871" w:rsidP="00E66A6D">
            <w:pPr>
              <w:spacing w:after="0" w:line="240" w:lineRule="auto"/>
              <w:ind w:right="86"/>
              <w:jc w:val="both"/>
              <w:rPr>
                <w:rFonts w:ascii="Times New Roman" w:hAnsi="Times New Roman"/>
                <w:b/>
                <w:bCs/>
                <w:sz w:val="24"/>
                <w:szCs w:val="24"/>
              </w:rPr>
            </w:pPr>
          </w:p>
        </w:tc>
        <w:tc>
          <w:tcPr>
            <w:tcW w:w="1772" w:type="pct"/>
            <w:gridSpan w:val="2"/>
            <w:vAlign w:val="center"/>
          </w:tcPr>
          <w:p w14:paraId="03099ECA" w14:textId="77777777" w:rsidR="008E7871" w:rsidRPr="00E66A6D" w:rsidRDefault="008E7871" w:rsidP="00E66A6D">
            <w:pPr>
              <w:pStyle w:val="Heading2"/>
              <w:spacing w:before="0" w:line="240" w:lineRule="auto"/>
              <w:ind w:firstLine="567"/>
              <w:jc w:val="both"/>
              <w:rPr>
                <w:rFonts w:ascii="Times New Roman" w:hAnsi="Times New Roman" w:cs="Times New Roman"/>
                <w:b/>
                <w:i/>
                <w:color w:val="auto"/>
                <w:sz w:val="24"/>
                <w:szCs w:val="24"/>
              </w:rPr>
            </w:pPr>
            <w:r w:rsidRPr="00E66A6D">
              <w:rPr>
                <w:rFonts w:ascii="Times New Roman" w:hAnsi="Times New Roman" w:cs="Times New Roman"/>
                <w:b/>
                <w:i/>
                <w:color w:val="auto"/>
                <w:sz w:val="24"/>
                <w:szCs w:val="24"/>
              </w:rPr>
              <w:t xml:space="preserve">Sửa đổi, bổ sung khoản 1 Điều 9 như sau: </w:t>
            </w:r>
          </w:p>
          <w:p w14:paraId="231D5126" w14:textId="77777777" w:rsidR="008E7871" w:rsidRPr="00E66A6D" w:rsidRDefault="008E7871" w:rsidP="00E66A6D">
            <w:pPr>
              <w:spacing w:after="0" w:line="240" w:lineRule="auto"/>
              <w:ind w:firstLine="567"/>
              <w:jc w:val="both"/>
              <w:rPr>
                <w:rFonts w:ascii="Times New Roman" w:hAnsi="Times New Roman"/>
                <w:sz w:val="24"/>
                <w:szCs w:val="24"/>
              </w:rPr>
            </w:pPr>
            <w:r w:rsidRPr="00E66A6D">
              <w:rPr>
                <w:rFonts w:ascii="Times New Roman" w:hAnsi="Times New Roman"/>
                <w:sz w:val="24"/>
                <w:szCs w:val="24"/>
              </w:rPr>
              <w:t>a) Sửa đổi, bổ sung khoản 1 như sau:</w:t>
            </w:r>
          </w:p>
          <w:p w14:paraId="36BEE743" w14:textId="77777777" w:rsidR="008E7871" w:rsidRPr="00E66A6D" w:rsidRDefault="008E7871" w:rsidP="00E66A6D">
            <w:pPr>
              <w:spacing w:after="0" w:line="240" w:lineRule="auto"/>
              <w:ind w:firstLine="567"/>
              <w:jc w:val="both"/>
              <w:rPr>
                <w:rFonts w:ascii="Times New Roman" w:hAnsi="Times New Roman"/>
                <w:iCs/>
                <w:sz w:val="24"/>
                <w:szCs w:val="24"/>
              </w:rPr>
            </w:pPr>
            <w:r w:rsidRPr="00E66A6D">
              <w:rPr>
                <w:rFonts w:ascii="Times New Roman" w:hAnsi="Times New Roman"/>
                <w:b/>
                <w:i/>
                <w:sz w:val="24"/>
                <w:szCs w:val="24"/>
              </w:rPr>
              <w:t xml:space="preserve"> </w:t>
            </w:r>
            <w:r w:rsidRPr="00E66A6D">
              <w:rPr>
                <w:rFonts w:ascii="Times New Roman" w:hAnsi="Times New Roman"/>
                <w:i/>
                <w:iCs/>
                <w:sz w:val="24"/>
                <w:szCs w:val="24"/>
              </w:rPr>
              <w:t>“1</w:t>
            </w:r>
            <w:r w:rsidRPr="00E66A6D">
              <w:rPr>
                <w:rFonts w:ascii="Times New Roman" w:hAnsi="Times New Roman"/>
                <w:iCs/>
                <w:sz w:val="24"/>
                <w:szCs w:val="24"/>
              </w:rPr>
              <w:t>.</w:t>
            </w:r>
            <w:r w:rsidRPr="00E66A6D">
              <w:rPr>
                <w:rFonts w:ascii="Times New Roman" w:hAnsi="Times New Roman"/>
                <w:sz w:val="24"/>
                <w:szCs w:val="24"/>
              </w:rPr>
              <w:t xml:space="preserve"> </w:t>
            </w:r>
            <w:r w:rsidRPr="00E66A6D">
              <w:rPr>
                <w:rFonts w:ascii="Times New Roman" w:hAnsi="Times New Roman"/>
                <w:iCs/>
                <w:sz w:val="24"/>
                <w:szCs w:val="24"/>
              </w:rPr>
              <w:t>Trước khi thực hiện ký kết hợp đồng chuyển nhượng quyền sử dụng đất đã có hạ tầng kỹ thuật trong dự án bất động sản cho cá nhân tự xây dựng nhà ở, chủ đầu tư dự án phải có văn bản thông báo</w:t>
            </w:r>
            <w:r w:rsidRPr="00E66A6D">
              <w:rPr>
                <w:rFonts w:ascii="Times New Roman" w:hAnsi="Times New Roman"/>
                <w:sz w:val="24"/>
                <w:szCs w:val="24"/>
              </w:rPr>
              <w:t xml:space="preserve"> </w:t>
            </w:r>
            <w:r w:rsidRPr="00E66A6D">
              <w:rPr>
                <w:rFonts w:ascii="Times New Roman" w:hAnsi="Times New Roman"/>
                <w:iCs/>
                <w:sz w:val="24"/>
                <w:szCs w:val="24"/>
              </w:rPr>
              <w:t>gửi</w:t>
            </w:r>
            <w:r w:rsidRPr="00E66A6D">
              <w:rPr>
                <w:rFonts w:ascii="Times New Roman" w:hAnsi="Times New Roman"/>
                <w:i/>
                <w:iCs/>
                <w:sz w:val="24"/>
                <w:szCs w:val="24"/>
              </w:rPr>
              <w:t xml:space="preserve"> trực tiếp hoặc qua dịch vụ bưu chính hoặc gửi trực tuyến đến </w:t>
            </w:r>
            <w:r w:rsidRPr="00E66A6D">
              <w:rPr>
                <w:rFonts w:ascii="Times New Roman" w:hAnsi="Times New Roman"/>
                <w:iCs/>
                <w:sz w:val="24"/>
                <w:szCs w:val="24"/>
              </w:rPr>
              <w:t>cơ quan quản lý nhà nước về kinh doanh bất động sản cấp tỉnh nơi có dự án về việc đất đã có hạ tầng kỹ thuật trong dự án bất động sản đủ điều kiện được chuyền nhượng quyền sử dụng đất cho cá nhân tự xây dựng nhà ở kèm theo hồ sơ quy định tại khoản 2 Điều này.”</w:t>
            </w:r>
          </w:p>
          <w:p w14:paraId="54BAD89E" w14:textId="77777777" w:rsidR="008E7871" w:rsidRPr="00E66A6D" w:rsidRDefault="008E7871" w:rsidP="00E66A6D">
            <w:pPr>
              <w:spacing w:after="0" w:line="240" w:lineRule="auto"/>
              <w:ind w:firstLine="567"/>
              <w:jc w:val="both"/>
              <w:rPr>
                <w:rFonts w:ascii="Times New Roman" w:hAnsi="Times New Roman"/>
                <w:iCs/>
                <w:sz w:val="24"/>
                <w:szCs w:val="24"/>
              </w:rPr>
            </w:pPr>
            <w:r w:rsidRPr="00E66A6D">
              <w:rPr>
                <w:rFonts w:ascii="Times New Roman" w:hAnsi="Times New Roman"/>
                <w:iCs/>
                <w:sz w:val="24"/>
                <w:szCs w:val="24"/>
              </w:rPr>
              <w:t xml:space="preserve">b) Sửa đổi, bổ sung điểm e khoản 2 như sau: </w:t>
            </w:r>
          </w:p>
          <w:p w14:paraId="1F151917" w14:textId="77777777" w:rsidR="008E7871" w:rsidRPr="00E66A6D" w:rsidRDefault="008E7871" w:rsidP="00E66A6D">
            <w:pPr>
              <w:spacing w:after="0" w:line="240" w:lineRule="auto"/>
              <w:ind w:firstLine="567"/>
              <w:jc w:val="both"/>
              <w:rPr>
                <w:rFonts w:ascii="Times New Roman" w:hAnsi="Times New Roman"/>
                <w:i/>
                <w:iCs/>
                <w:sz w:val="24"/>
                <w:szCs w:val="24"/>
              </w:rPr>
            </w:pPr>
            <w:r w:rsidRPr="00E66A6D">
              <w:rPr>
                <w:rFonts w:ascii="Times New Roman" w:hAnsi="Times New Roman"/>
                <w:i/>
                <w:iCs/>
                <w:sz w:val="24"/>
                <w:szCs w:val="24"/>
              </w:rPr>
              <w:t>“e) Giấy tờ, tài liệu chứng minh việc bảo đảm cung cấp các dịch vụ cấp điện, cấp nước, thoát nước, thu gom rác thải, xử lý nước thải”.</w:t>
            </w:r>
          </w:p>
          <w:p w14:paraId="39043DFB" w14:textId="77777777" w:rsidR="008E7871" w:rsidRPr="00E66A6D" w:rsidRDefault="008E7871" w:rsidP="00E66A6D">
            <w:pPr>
              <w:spacing w:after="0" w:line="240" w:lineRule="auto"/>
              <w:jc w:val="both"/>
              <w:rPr>
                <w:rFonts w:ascii="Times New Roman" w:hAnsi="Times New Roman"/>
                <w:sz w:val="24"/>
                <w:szCs w:val="24"/>
              </w:rPr>
            </w:pPr>
          </w:p>
        </w:tc>
        <w:tc>
          <w:tcPr>
            <w:tcW w:w="1562" w:type="pct"/>
            <w:vAlign w:val="center"/>
          </w:tcPr>
          <w:p w14:paraId="6ED6C322" w14:textId="77777777" w:rsidR="008E7871" w:rsidRPr="00E66A6D" w:rsidRDefault="008E7871" w:rsidP="00E66A6D">
            <w:pPr>
              <w:spacing w:after="0" w:line="240" w:lineRule="auto"/>
              <w:ind w:left="72" w:right="86"/>
              <w:jc w:val="both"/>
              <w:rPr>
                <w:rFonts w:ascii="Times New Roman" w:hAnsi="Times New Roman"/>
                <w:bCs/>
                <w:sz w:val="24"/>
                <w:szCs w:val="24"/>
                <w:lang w:val="nl-NL"/>
              </w:rPr>
            </w:pPr>
            <w:r w:rsidRPr="00E66A6D">
              <w:rPr>
                <w:rFonts w:ascii="Times New Roman" w:hAnsi="Times New Roman"/>
                <w:bCs/>
                <w:sz w:val="24"/>
                <w:szCs w:val="24"/>
                <w:lang w:val="nl-NL"/>
              </w:rPr>
              <w:t>- Sửa đổi nhằm bổ sung phương thức nộp hồ sơ đảm bảo sự lựa chọn cho chủ đầu tư thực hiện nhiều hình thức, tạo điều kiện thuận lợi cho doanh nghiệp.</w:t>
            </w:r>
          </w:p>
          <w:p w14:paraId="72CAA531" w14:textId="6990BCFF" w:rsidR="008E7871" w:rsidRPr="00E66A6D" w:rsidRDefault="008E7871" w:rsidP="00E66A6D">
            <w:pPr>
              <w:spacing w:after="0" w:line="240" w:lineRule="auto"/>
              <w:ind w:left="72" w:right="86"/>
              <w:jc w:val="both"/>
              <w:rPr>
                <w:rFonts w:ascii="Times New Roman" w:hAnsi="Times New Roman"/>
                <w:bCs/>
                <w:sz w:val="24"/>
                <w:szCs w:val="24"/>
                <w:lang w:val="nl-NL"/>
              </w:rPr>
            </w:pPr>
            <w:r w:rsidRPr="00E66A6D">
              <w:rPr>
                <w:rFonts w:ascii="Times New Roman" w:hAnsi="Times New Roman"/>
                <w:bCs/>
                <w:sz w:val="24"/>
                <w:szCs w:val="24"/>
                <w:lang w:val="nl-NL"/>
              </w:rPr>
              <w:t>- Bổ sung quy định nhằm làm rõ hơn về tài liệu thành phần hồ sơ  của thủ tục hành chính này (thực hiện tháo gỡ khó khăn vướng mắc theo phản ảnh kiến nghị tại báo cáo số 76-BC/ĐU của Đảng ủy Bộ Tư pháp).</w:t>
            </w:r>
          </w:p>
        </w:tc>
      </w:tr>
      <w:tr w:rsidR="00E66A6D" w:rsidRPr="00E66A6D" w14:paraId="35E3B300" w14:textId="77777777" w:rsidTr="00DA27C0">
        <w:trPr>
          <w:trHeight w:val="20"/>
        </w:trPr>
        <w:tc>
          <w:tcPr>
            <w:tcW w:w="1670" w:type="pct"/>
            <w:gridSpan w:val="2"/>
            <w:shd w:val="clear" w:color="auto" w:fill="FFFFFF"/>
            <w:vAlign w:val="center"/>
          </w:tcPr>
          <w:p w14:paraId="717F081E" w14:textId="77777777" w:rsidR="00323620" w:rsidRPr="00E66A6D" w:rsidRDefault="00323620" w:rsidP="00E66A6D">
            <w:pPr>
              <w:spacing w:after="0" w:line="240" w:lineRule="auto"/>
              <w:ind w:left="72" w:right="86"/>
              <w:jc w:val="both"/>
              <w:rPr>
                <w:rFonts w:ascii="Times New Roman" w:hAnsi="Times New Roman"/>
                <w:b/>
                <w:bCs/>
                <w:sz w:val="24"/>
                <w:szCs w:val="24"/>
                <w:lang w:val="nl-NL"/>
              </w:rPr>
            </w:pPr>
            <w:r w:rsidRPr="00E66A6D">
              <w:rPr>
                <w:rFonts w:ascii="Times New Roman" w:hAnsi="Times New Roman"/>
                <w:b/>
                <w:bCs/>
                <w:sz w:val="24"/>
                <w:szCs w:val="24"/>
                <w:lang w:val="nl-NL"/>
              </w:rPr>
              <w:lastRenderedPageBreak/>
              <w:t>Điều 10. Thủ tục chuyển nhượng toàn bộ hoặc một phần dự án bất động sản thuộc thẩm quyền quyết định cho phép chuyển nhượng của Thủ tướng Chính phủ</w:t>
            </w:r>
          </w:p>
          <w:p w14:paraId="5001540D" w14:textId="62D016B9" w:rsidR="00323620" w:rsidRPr="00E66A6D" w:rsidRDefault="00725842" w:rsidP="00E66A6D">
            <w:pPr>
              <w:spacing w:after="0" w:line="240" w:lineRule="auto"/>
              <w:ind w:left="72" w:right="86"/>
              <w:jc w:val="both"/>
              <w:rPr>
                <w:rFonts w:ascii="Times New Roman" w:hAnsi="Times New Roman"/>
                <w:sz w:val="24"/>
                <w:szCs w:val="24"/>
                <w:lang w:val="nl-NL"/>
              </w:rPr>
            </w:pPr>
            <w:r w:rsidRPr="00E66A6D">
              <w:rPr>
                <w:rFonts w:ascii="Times New Roman" w:hAnsi="Times New Roman"/>
                <w:sz w:val="24"/>
                <w:szCs w:val="24"/>
                <w:shd w:val="clear" w:color="auto" w:fill="FFFF96"/>
              </w:rPr>
              <w:t>2</w:t>
            </w:r>
            <w:r w:rsidRPr="00D97954">
              <w:rPr>
                <w:rFonts w:ascii="Times New Roman" w:hAnsi="Times New Roman"/>
                <w:sz w:val="24"/>
                <w:szCs w:val="24"/>
              </w:rPr>
              <w:t xml:space="preserve">. </w:t>
            </w:r>
            <w:bookmarkStart w:id="5" w:name="khoan_2_10"/>
            <w:r w:rsidRPr="00D97954">
              <w:rPr>
                <w:rFonts w:ascii="Times New Roman" w:hAnsi="Times New Roman"/>
                <w:sz w:val="24"/>
                <w:szCs w:val="24"/>
              </w:rPr>
              <w:t>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này đến Ủy ban nhân dân cấp tỉnh hoặc cơ quan quản lý nhà nước về kinh doanh bất động sản cấp tỉnh nơi có dự án được Ủy ban nhân dân cấp tỉnh ủy quyền</w:t>
            </w:r>
            <w:r w:rsidRPr="00E66A6D">
              <w:rPr>
                <w:rFonts w:ascii="Times New Roman" w:hAnsi="Times New Roman"/>
                <w:sz w:val="24"/>
                <w:szCs w:val="24"/>
                <w:shd w:val="clear" w:color="auto" w:fill="FFFF96"/>
              </w:rPr>
              <w:t>.</w:t>
            </w:r>
            <w:bookmarkEnd w:id="5"/>
          </w:p>
        </w:tc>
        <w:tc>
          <w:tcPr>
            <w:tcW w:w="1768" w:type="pct"/>
            <w:shd w:val="clear" w:color="auto" w:fill="FFFFFF"/>
            <w:vAlign w:val="center"/>
          </w:tcPr>
          <w:p w14:paraId="47BEA410" w14:textId="4424AE88" w:rsidR="00725842" w:rsidRPr="00E66A6D" w:rsidRDefault="00725842" w:rsidP="00E66A6D">
            <w:pPr>
              <w:pStyle w:val="Heading2"/>
              <w:spacing w:before="0" w:line="240" w:lineRule="auto"/>
              <w:jc w:val="both"/>
              <w:rPr>
                <w:rFonts w:ascii="Times New Roman" w:hAnsi="Times New Roman" w:cs="Times New Roman"/>
                <w:b/>
                <w:i/>
                <w:color w:val="auto"/>
                <w:sz w:val="24"/>
                <w:szCs w:val="24"/>
              </w:rPr>
            </w:pPr>
            <w:r w:rsidRPr="00E66A6D">
              <w:rPr>
                <w:rFonts w:ascii="Times New Roman" w:hAnsi="Times New Roman" w:cs="Times New Roman"/>
                <w:b/>
                <w:i/>
                <w:color w:val="auto"/>
                <w:sz w:val="24"/>
                <w:szCs w:val="24"/>
              </w:rPr>
              <w:t xml:space="preserve"> Sửa đổi, bổ sung khoản 2 Điều 10 như sau: </w:t>
            </w:r>
          </w:p>
          <w:p w14:paraId="77A8C869" w14:textId="77777777" w:rsidR="00725842" w:rsidRPr="00E66A6D" w:rsidRDefault="00725842" w:rsidP="00E66A6D">
            <w:pPr>
              <w:pStyle w:val="Heading2"/>
              <w:spacing w:before="0" w:line="240" w:lineRule="auto"/>
              <w:ind w:firstLine="567"/>
              <w:jc w:val="both"/>
              <w:rPr>
                <w:rFonts w:ascii="Times New Roman" w:eastAsia="Calibri" w:hAnsi="Times New Roman" w:cs="Times New Roman"/>
                <w:iCs/>
                <w:color w:val="auto"/>
                <w:sz w:val="24"/>
                <w:szCs w:val="24"/>
              </w:rPr>
            </w:pPr>
            <w:r w:rsidRPr="00E66A6D">
              <w:rPr>
                <w:rFonts w:ascii="Times New Roman" w:eastAsia="Calibri" w:hAnsi="Times New Roman" w:cs="Times New Roman"/>
                <w:iCs/>
                <w:color w:val="auto"/>
                <w:sz w:val="24"/>
                <w:szCs w:val="24"/>
              </w:rPr>
              <w:t xml:space="preserve">“2.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này </w:t>
            </w:r>
            <w:r w:rsidRPr="00E66A6D">
              <w:rPr>
                <w:rFonts w:ascii="Times New Roman" w:hAnsi="Times New Roman" w:cs="Times New Roman"/>
                <w:i/>
                <w:color w:val="auto"/>
                <w:sz w:val="24"/>
                <w:szCs w:val="24"/>
              </w:rPr>
              <w:t xml:space="preserve">gửi </w:t>
            </w:r>
            <w:r w:rsidRPr="00E66A6D">
              <w:rPr>
                <w:rFonts w:ascii="Times New Roman" w:hAnsi="Times New Roman" w:cs="Times New Roman"/>
                <w:i/>
                <w:iCs/>
                <w:color w:val="auto"/>
                <w:sz w:val="24"/>
                <w:szCs w:val="24"/>
              </w:rPr>
              <w:t>trực tiếp hoặc qua dịch vụ bưu chính hoặc gửi trực tuyến đến</w:t>
            </w:r>
            <w:r w:rsidRPr="00E66A6D">
              <w:rPr>
                <w:rFonts w:ascii="Times New Roman" w:hAnsi="Times New Roman" w:cs="Times New Roman"/>
                <w:iCs/>
                <w:color w:val="auto"/>
                <w:sz w:val="24"/>
                <w:szCs w:val="24"/>
              </w:rPr>
              <w:t xml:space="preserve"> </w:t>
            </w:r>
            <w:r w:rsidRPr="00E66A6D">
              <w:rPr>
                <w:rFonts w:ascii="Times New Roman" w:eastAsia="Calibri" w:hAnsi="Times New Roman" w:cs="Times New Roman"/>
                <w:iCs/>
                <w:color w:val="auto"/>
                <w:sz w:val="24"/>
                <w:szCs w:val="24"/>
              </w:rPr>
              <w:t>Ủy ban nhân dân cấp tỉnh hoặc cơ quan quản lý nhà nước về kinh doanh bất động sản cấp tỉnh nơi có dự án được Ủy ban nhân dân cấp tỉnh ủy quyền.”</w:t>
            </w:r>
          </w:p>
          <w:p w14:paraId="19DF35BA" w14:textId="571B2747" w:rsidR="00323620" w:rsidRPr="00E66A6D" w:rsidRDefault="00323620" w:rsidP="00E66A6D">
            <w:pPr>
              <w:tabs>
                <w:tab w:val="left" w:pos="1784"/>
              </w:tabs>
              <w:spacing w:after="0" w:line="240" w:lineRule="auto"/>
              <w:ind w:right="81"/>
              <w:jc w:val="both"/>
              <w:rPr>
                <w:rFonts w:ascii="Times New Roman" w:hAnsi="Times New Roman"/>
                <w:b/>
                <w:bCs/>
                <w:sz w:val="24"/>
                <w:szCs w:val="24"/>
                <w:lang w:val="nl-NL"/>
              </w:rPr>
            </w:pPr>
          </w:p>
        </w:tc>
        <w:tc>
          <w:tcPr>
            <w:tcW w:w="1562" w:type="pct"/>
            <w:shd w:val="clear" w:color="auto" w:fill="FFFFFF"/>
            <w:vAlign w:val="center"/>
          </w:tcPr>
          <w:p w14:paraId="35C94690" w14:textId="77777777" w:rsidR="00725842" w:rsidRPr="00E66A6D" w:rsidRDefault="00725842" w:rsidP="00E66A6D">
            <w:pPr>
              <w:spacing w:after="0" w:line="240" w:lineRule="auto"/>
              <w:ind w:left="72" w:right="86"/>
              <w:jc w:val="both"/>
              <w:rPr>
                <w:rFonts w:ascii="Times New Roman" w:hAnsi="Times New Roman"/>
                <w:bCs/>
                <w:sz w:val="24"/>
                <w:szCs w:val="24"/>
                <w:lang w:val="nl-NL"/>
              </w:rPr>
            </w:pPr>
            <w:r w:rsidRPr="00E66A6D">
              <w:rPr>
                <w:rFonts w:ascii="Times New Roman" w:hAnsi="Times New Roman"/>
                <w:bCs/>
                <w:sz w:val="24"/>
                <w:szCs w:val="24"/>
                <w:lang w:val="nl-NL"/>
              </w:rPr>
              <w:t>- Sửa đổi nhằm bổ sung phương thức nộp hồ sơ đảm bảo sự lựa chọn cho chủ đầu tư thực hiện nhiều hình thức, tạo điều kiện thuận lợi cho doanh nghiệp.</w:t>
            </w:r>
          </w:p>
          <w:p w14:paraId="2871EED2" w14:textId="77777777" w:rsidR="00323620" w:rsidRPr="00E66A6D" w:rsidRDefault="00323620" w:rsidP="00E66A6D">
            <w:pPr>
              <w:spacing w:after="0" w:line="240" w:lineRule="auto"/>
              <w:ind w:left="76" w:right="106"/>
              <w:jc w:val="both"/>
              <w:rPr>
                <w:rFonts w:ascii="Times New Roman" w:hAnsi="Times New Roman"/>
                <w:b/>
                <w:bCs/>
                <w:sz w:val="24"/>
                <w:szCs w:val="24"/>
                <w:lang w:val="nl-NL"/>
              </w:rPr>
            </w:pPr>
          </w:p>
        </w:tc>
      </w:tr>
      <w:tr w:rsidR="00E66A6D" w:rsidRPr="00E66A6D" w14:paraId="3542081D" w14:textId="77777777" w:rsidTr="00DA27C0">
        <w:trPr>
          <w:trHeight w:val="20"/>
        </w:trPr>
        <w:tc>
          <w:tcPr>
            <w:tcW w:w="1670" w:type="pct"/>
            <w:gridSpan w:val="2"/>
            <w:shd w:val="clear" w:color="auto" w:fill="FFFFFF"/>
            <w:vAlign w:val="center"/>
          </w:tcPr>
          <w:p w14:paraId="7B56D020" w14:textId="624D3DE7" w:rsidR="00323620" w:rsidRPr="00E66A6D" w:rsidRDefault="00323620" w:rsidP="00E66A6D">
            <w:pPr>
              <w:spacing w:after="0" w:line="240" w:lineRule="auto"/>
              <w:ind w:left="72" w:right="86"/>
              <w:jc w:val="both"/>
              <w:rPr>
                <w:rFonts w:ascii="Times New Roman" w:hAnsi="Times New Roman"/>
                <w:b/>
                <w:bCs/>
                <w:sz w:val="24"/>
                <w:szCs w:val="24"/>
                <w:lang w:val="vi-VN"/>
              </w:rPr>
            </w:pPr>
            <w:bookmarkStart w:id="6" w:name="dieu_11"/>
            <w:r w:rsidRPr="00E66A6D">
              <w:rPr>
                <w:rFonts w:ascii="Times New Roman" w:hAnsi="Times New Roman"/>
                <w:b/>
                <w:bCs/>
                <w:sz w:val="24"/>
                <w:szCs w:val="24"/>
              </w:rPr>
              <w:t>Điều 11. Thủ tục chuyển nhượng toàn bộ hoặc một phần dự án bất động sản thuộc thẩm quyền quyết định cho phép của Ủy ban nhân dân cấp tỉnh</w:t>
            </w:r>
            <w:bookmarkEnd w:id="6"/>
          </w:p>
          <w:p w14:paraId="4C7B669E" w14:textId="77777777" w:rsidR="00323620" w:rsidRPr="00E66A6D" w:rsidRDefault="00323620" w:rsidP="00E66A6D">
            <w:pPr>
              <w:spacing w:after="0" w:line="240" w:lineRule="auto"/>
              <w:ind w:left="72" w:right="86"/>
              <w:jc w:val="both"/>
              <w:rPr>
                <w:rFonts w:ascii="Times New Roman" w:hAnsi="Times New Roman"/>
                <w:sz w:val="24"/>
                <w:szCs w:val="24"/>
                <w:lang w:val="vi-VN"/>
              </w:rPr>
            </w:pPr>
            <w:r w:rsidRPr="00E66A6D">
              <w:rPr>
                <w:rFonts w:ascii="Times New Roman" w:hAnsi="Times New Roman"/>
                <w:sz w:val="24"/>
                <w:szCs w:val="24"/>
              </w:rPr>
              <w:t>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10 của Nghị định này đến Ủy ban nhân dân cấp tỉnh hoặc cơ quan quản lý nhà nước về kinh doanh bất động sản cấp tỉnh được Ủy ban nhân dân cấp tỉnh ủy quyền.</w:t>
            </w:r>
          </w:p>
        </w:tc>
        <w:tc>
          <w:tcPr>
            <w:tcW w:w="1768" w:type="pct"/>
            <w:shd w:val="clear" w:color="auto" w:fill="FFFFFF"/>
            <w:vAlign w:val="center"/>
          </w:tcPr>
          <w:p w14:paraId="0490DBC5" w14:textId="77777777" w:rsidR="00725842" w:rsidRPr="00E66A6D" w:rsidRDefault="00725842" w:rsidP="00E66A6D">
            <w:pPr>
              <w:pStyle w:val="Heading2"/>
              <w:spacing w:before="0" w:line="240" w:lineRule="auto"/>
              <w:ind w:firstLine="567"/>
              <w:jc w:val="both"/>
              <w:rPr>
                <w:rFonts w:ascii="Times New Roman" w:hAnsi="Times New Roman" w:cs="Times New Roman"/>
                <w:b/>
                <w:i/>
                <w:color w:val="auto"/>
                <w:sz w:val="24"/>
                <w:szCs w:val="24"/>
              </w:rPr>
            </w:pPr>
            <w:r w:rsidRPr="00E66A6D">
              <w:rPr>
                <w:rFonts w:ascii="Times New Roman" w:hAnsi="Times New Roman" w:cs="Times New Roman"/>
                <w:b/>
                <w:i/>
                <w:color w:val="auto"/>
                <w:sz w:val="24"/>
                <w:szCs w:val="24"/>
              </w:rPr>
              <w:t xml:space="preserve">Sửa đổi, bổ sung khoản 2 Điều 11 như sau: </w:t>
            </w:r>
          </w:p>
          <w:p w14:paraId="444BBADB" w14:textId="77777777" w:rsidR="00725842" w:rsidRPr="00E66A6D" w:rsidRDefault="00725842" w:rsidP="00E66A6D">
            <w:pPr>
              <w:spacing w:after="0" w:line="240" w:lineRule="auto"/>
              <w:ind w:firstLine="562"/>
              <w:jc w:val="both"/>
              <w:rPr>
                <w:rFonts w:ascii="Times New Roman" w:hAnsi="Times New Roman"/>
                <w:iCs/>
                <w:sz w:val="24"/>
                <w:szCs w:val="24"/>
              </w:rPr>
            </w:pPr>
            <w:r w:rsidRPr="00E66A6D">
              <w:rPr>
                <w:rFonts w:ascii="Times New Roman" w:hAnsi="Times New Roman"/>
                <w:iCs/>
                <w:sz w:val="24"/>
                <w:szCs w:val="24"/>
              </w:rPr>
              <w:t>“2.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10 của Nghị định này </w:t>
            </w:r>
            <w:r w:rsidRPr="00E66A6D">
              <w:rPr>
                <w:rFonts w:ascii="Times New Roman" w:hAnsi="Times New Roman"/>
                <w:i/>
                <w:sz w:val="24"/>
                <w:szCs w:val="24"/>
              </w:rPr>
              <w:t>gửi</w:t>
            </w:r>
            <w:r w:rsidRPr="00E66A6D">
              <w:rPr>
                <w:rFonts w:ascii="Times New Roman" w:hAnsi="Times New Roman"/>
                <w:i/>
                <w:iCs/>
                <w:sz w:val="24"/>
                <w:szCs w:val="24"/>
              </w:rPr>
              <w:t xml:space="preserve"> trực tiếp hoặc qua dịch vụ bưu chính hoặc gửi trực tuyến đến</w:t>
            </w:r>
            <w:r w:rsidRPr="00E66A6D">
              <w:rPr>
                <w:rFonts w:ascii="Times New Roman" w:hAnsi="Times New Roman"/>
                <w:iCs/>
                <w:sz w:val="24"/>
                <w:szCs w:val="24"/>
              </w:rPr>
              <w:t xml:space="preserve"> Ủy ban nhân dân cấp tỉnh hoặc cơ quan quản lý nhà nước về kinh doanh bất động sản cấp tỉnh được Ủy ban nhân dân cấp tỉnh ủy quyền.”</w:t>
            </w:r>
          </w:p>
          <w:p w14:paraId="24459A75" w14:textId="7EFE8067" w:rsidR="00323620" w:rsidRPr="00E66A6D" w:rsidRDefault="00323620" w:rsidP="00E66A6D">
            <w:pPr>
              <w:pStyle w:val="Heading2"/>
              <w:spacing w:before="0" w:line="240" w:lineRule="auto"/>
              <w:jc w:val="both"/>
              <w:rPr>
                <w:rFonts w:ascii="Times New Roman" w:hAnsi="Times New Roman" w:cs="Times New Roman"/>
                <w:color w:val="auto"/>
                <w:sz w:val="24"/>
                <w:szCs w:val="24"/>
              </w:rPr>
            </w:pPr>
          </w:p>
        </w:tc>
        <w:tc>
          <w:tcPr>
            <w:tcW w:w="1562" w:type="pct"/>
            <w:shd w:val="clear" w:color="auto" w:fill="FFFFFF"/>
            <w:vAlign w:val="center"/>
          </w:tcPr>
          <w:p w14:paraId="47749B00" w14:textId="77777777" w:rsidR="00725842" w:rsidRPr="00E66A6D" w:rsidRDefault="00725842" w:rsidP="00E66A6D">
            <w:pPr>
              <w:spacing w:after="0" w:line="240" w:lineRule="auto"/>
              <w:ind w:left="72" w:right="86"/>
              <w:jc w:val="both"/>
              <w:rPr>
                <w:rFonts w:ascii="Times New Roman" w:hAnsi="Times New Roman"/>
                <w:bCs/>
                <w:sz w:val="24"/>
                <w:szCs w:val="24"/>
                <w:lang w:val="nl-NL"/>
              </w:rPr>
            </w:pPr>
            <w:r w:rsidRPr="00E66A6D">
              <w:rPr>
                <w:rFonts w:ascii="Times New Roman" w:hAnsi="Times New Roman"/>
                <w:bCs/>
                <w:sz w:val="24"/>
                <w:szCs w:val="24"/>
                <w:lang w:val="nl-NL"/>
              </w:rPr>
              <w:t>Sửa đổi nhằm bổ sung phương thức nộp hồ sơ đảm bảo sự lựa chọn cho chủ đầu tư thực hiện nhiều hình thức, tạo điều kiện thuận lợi cho doanh nghiệp.</w:t>
            </w:r>
          </w:p>
          <w:p w14:paraId="1D432DD5" w14:textId="039D5FE6" w:rsidR="00323620" w:rsidRPr="00E66A6D" w:rsidRDefault="00323620" w:rsidP="00E66A6D">
            <w:pPr>
              <w:spacing w:after="0" w:line="240" w:lineRule="auto"/>
              <w:ind w:right="106"/>
              <w:jc w:val="both"/>
              <w:rPr>
                <w:rFonts w:ascii="Times New Roman" w:hAnsi="Times New Roman"/>
                <w:bCs/>
                <w:sz w:val="24"/>
                <w:szCs w:val="24"/>
                <w:lang w:val="nl-NL"/>
              </w:rPr>
            </w:pPr>
          </w:p>
        </w:tc>
      </w:tr>
      <w:tr w:rsidR="00E66A6D" w:rsidRPr="00E66A6D" w14:paraId="66CD361C" w14:textId="77777777" w:rsidTr="00DA27C0">
        <w:trPr>
          <w:trHeight w:val="20"/>
        </w:trPr>
        <w:tc>
          <w:tcPr>
            <w:tcW w:w="1670" w:type="pct"/>
            <w:gridSpan w:val="2"/>
            <w:shd w:val="clear" w:color="auto" w:fill="FFFFFF"/>
            <w:vAlign w:val="center"/>
          </w:tcPr>
          <w:p w14:paraId="413E222B" w14:textId="77777777" w:rsidR="00323620" w:rsidRPr="00E66A6D" w:rsidRDefault="00323620" w:rsidP="00E66A6D">
            <w:pPr>
              <w:spacing w:after="0" w:line="240" w:lineRule="auto"/>
              <w:ind w:left="72" w:right="86"/>
              <w:jc w:val="both"/>
              <w:rPr>
                <w:rFonts w:ascii="Times New Roman" w:hAnsi="Times New Roman"/>
                <w:b/>
                <w:bCs/>
                <w:sz w:val="24"/>
                <w:szCs w:val="24"/>
                <w:lang w:val="vi-VN"/>
              </w:rPr>
            </w:pPr>
            <w:bookmarkStart w:id="7" w:name="dieu_13"/>
            <w:r w:rsidRPr="00E66A6D">
              <w:rPr>
                <w:rFonts w:ascii="Times New Roman" w:hAnsi="Times New Roman"/>
                <w:b/>
                <w:bCs/>
                <w:sz w:val="24"/>
                <w:szCs w:val="24"/>
              </w:rPr>
              <w:t>Điều 13. Trình tự, thủ tục, hồ sơ chuyển nhượng hợp đồng kinh doanh bất động sản</w:t>
            </w:r>
            <w:bookmarkEnd w:id="7"/>
          </w:p>
          <w:p w14:paraId="07B1991A" w14:textId="77777777" w:rsidR="00323620" w:rsidRPr="00E66A6D" w:rsidRDefault="00323620" w:rsidP="00E66A6D">
            <w:pPr>
              <w:spacing w:after="0" w:line="240" w:lineRule="auto"/>
              <w:ind w:left="72" w:right="86"/>
              <w:jc w:val="both"/>
              <w:rPr>
                <w:rFonts w:ascii="Times New Roman" w:hAnsi="Times New Roman"/>
                <w:sz w:val="24"/>
                <w:szCs w:val="24"/>
              </w:rPr>
            </w:pPr>
            <w:r w:rsidRPr="00E66A6D">
              <w:rPr>
                <w:rFonts w:ascii="Times New Roman" w:hAnsi="Times New Roman"/>
                <w:sz w:val="24"/>
                <w:szCs w:val="24"/>
              </w:rPr>
              <w:t>2. Trình tự, thủ tục, hồ sơ chuyển nhượng hợp đồng kinh doanh bất động sản được thực hiện như sau:</w:t>
            </w:r>
          </w:p>
          <w:p w14:paraId="434B26E1" w14:textId="77777777" w:rsidR="00323620" w:rsidRPr="00E66A6D" w:rsidRDefault="00323620" w:rsidP="00E66A6D">
            <w:pPr>
              <w:spacing w:after="0" w:line="240" w:lineRule="auto"/>
              <w:ind w:left="72" w:right="86"/>
              <w:jc w:val="both"/>
              <w:rPr>
                <w:rFonts w:ascii="Times New Roman" w:hAnsi="Times New Roman"/>
                <w:sz w:val="24"/>
                <w:szCs w:val="24"/>
              </w:rPr>
            </w:pPr>
            <w:r w:rsidRPr="00E66A6D">
              <w:rPr>
                <w:rFonts w:ascii="Times New Roman" w:hAnsi="Times New Roman"/>
                <w:sz w:val="24"/>
                <w:szCs w:val="24"/>
              </w:rPr>
              <w:t>a) Bên chuyển nhượng và bên nhận chuyển nhượng hợp đồng thống nhất lập hợp đồng chuyển nhượng hợp đồng theo mẫu tại Phụ lục XI ban hành kèm theo Nghị định này.</w:t>
            </w:r>
          </w:p>
          <w:p w14:paraId="351F5490" w14:textId="77777777" w:rsidR="00323620" w:rsidRPr="00E66A6D" w:rsidRDefault="00323620" w:rsidP="00E66A6D">
            <w:pPr>
              <w:spacing w:after="0" w:line="240" w:lineRule="auto"/>
              <w:ind w:left="72" w:right="86"/>
              <w:jc w:val="both"/>
              <w:rPr>
                <w:rFonts w:ascii="Times New Roman" w:hAnsi="Times New Roman"/>
                <w:sz w:val="24"/>
                <w:szCs w:val="24"/>
              </w:rPr>
            </w:pPr>
            <w:r w:rsidRPr="00E66A6D">
              <w:rPr>
                <w:rFonts w:ascii="Times New Roman" w:hAnsi="Times New Roman"/>
                <w:sz w:val="24"/>
                <w:szCs w:val="24"/>
              </w:rPr>
              <w:lastRenderedPageBreak/>
              <w:t>Hợp đồng chuyển nhượng hợp đồng phải được lập thành 08 bản (02 bản do chủ đầu tư dự án lưu, 01 bản nộp cho cơ quan thuế, 01 bản nộp cho cơ quan nhận hồ sơ cấp Giấy chứng nhận, 02 bản bên chuyển nhượng hợp đồng lưu, 02 bản bên nhận chuyển nhượng hợp đồng lưu); trường hợp công chứng hợp đồng chuyển nhượng hợp đồng thì phải có thêm 01 bản để lưu tại tổ chức hành nghề công chứng;</w:t>
            </w:r>
          </w:p>
          <w:p w14:paraId="0DFBF574" w14:textId="77777777" w:rsidR="00323620" w:rsidRPr="00E66A6D" w:rsidRDefault="00323620" w:rsidP="00E66A6D">
            <w:pPr>
              <w:spacing w:after="0" w:line="240" w:lineRule="auto"/>
              <w:ind w:left="72" w:right="86"/>
              <w:jc w:val="both"/>
              <w:rPr>
                <w:rFonts w:ascii="Times New Roman" w:hAnsi="Times New Roman"/>
                <w:b/>
                <w:bCs/>
                <w:sz w:val="24"/>
                <w:szCs w:val="24"/>
                <w:lang w:val="vi-VN"/>
              </w:rPr>
            </w:pPr>
            <w:r w:rsidRPr="00E66A6D">
              <w:rPr>
                <w:rFonts w:ascii="Times New Roman" w:hAnsi="Times New Roman"/>
                <w:sz w:val="24"/>
                <w:szCs w:val="24"/>
              </w:rPr>
              <w:t>d) Sau khi thực hiện quy định tại điểm c khoản này, một trong các bên nộp hồ sơ đến chủ đầu tư dự án bất động sản để đề nghị chủ đầu tư xác nhận việc chuyển nhượng hợp đồng; các giấy tờ trong hồ sơ bao gồm: 08 bản chính hợp đồng chuyển nhượng hợp đồng kèm theo bản chính hợp đồng; trường hợp chuyển nhượng một hoặc một số nhà ở, công trình xây dựng trong tổng số nhà ở, công trình xây dựng đã mua, thuê mua theo hợp đồng thì phải nộp bản chính hợp đồng hoặc phụ lục hợp đồng có thể hiện nhà ở, công trình xây dựng chuyển nhượng đã ký với chủ đầu tư; giấy tờ chứng minh đã nộp thuế hoặc được miễn, giảm thuế theo quy định của pháp luật về thuế;</w:t>
            </w:r>
          </w:p>
        </w:tc>
        <w:tc>
          <w:tcPr>
            <w:tcW w:w="1768" w:type="pct"/>
            <w:shd w:val="clear" w:color="auto" w:fill="FFFFFF"/>
            <w:vAlign w:val="center"/>
          </w:tcPr>
          <w:p w14:paraId="1E5B762B" w14:textId="56C349F2" w:rsidR="00725842" w:rsidRPr="00E66A6D" w:rsidRDefault="00725842" w:rsidP="00E66A6D">
            <w:pPr>
              <w:spacing w:after="0" w:line="240" w:lineRule="auto"/>
              <w:ind w:firstLine="567"/>
              <w:jc w:val="both"/>
              <w:rPr>
                <w:rFonts w:ascii="Times New Roman" w:hAnsi="Times New Roman"/>
                <w:i/>
                <w:iCs/>
                <w:sz w:val="24"/>
                <w:szCs w:val="24"/>
              </w:rPr>
            </w:pPr>
            <w:r w:rsidRPr="00E66A6D">
              <w:rPr>
                <w:rFonts w:ascii="Times New Roman" w:hAnsi="Times New Roman"/>
                <w:i/>
                <w:iCs/>
                <w:sz w:val="24"/>
                <w:szCs w:val="24"/>
              </w:rPr>
              <w:lastRenderedPageBreak/>
              <w:t>Sửa đổi điểm a, điểm d khoản 2 Điều 13 như sau:</w:t>
            </w:r>
          </w:p>
          <w:p w14:paraId="1132F99C" w14:textId="50CB3274" w:rsidR="00725842" w:rsidRPr="00E66A6D" w:rsidRDefault="00725842" w:rsidP="00E66A6D">
            <w:pPr>
              <w:spacing w:after="0" w:line="240" w:lineRule="auto"/>
              <w:ind w:firstLine="567"/>
              <w:jc w:val="both"/>
              <w:rPr>
                <w:rFonts w:ascii="Times New Roman" w:hAnsi="Times New Roman"/>
                <w:i/>
                <w:iCs/>
                <w:sz w:val="24"/>
                <w:szCs w:val="24"/>
              </w:rPr>
            </w:pPr>
            <w:r w:rsidRPr="00E66A6D">
              <w:rPr>
                <w:rFonts w:ascii="Times New Roman" w:hAnsi="Times New Roman"/>
                <w:i/>
                <w:iCs/>
                <w:sz w:val="24"/>
                <w:szCs w:val="24"/>
              </w:rPr>
              <w:t>“a) Bên chuyển nhượng và bên nhận chuyển nhượng hợp đồng thống nhất lập hợp đồng chuyển nhượng hợp đồng theo mẫu tại </w:t>
            </w:r>
            <w:bookmarkStart w:id="8" w:name="bieumau_pl_11_1"/>
            <w:r w:rsidRPr="00E66A6D">
              <w:rPr>
                <w:rFonts w:ascii="Times New Roman" w:hAnsi="Times New Roman"/>
                <w:i/>
                <w:iCs/>
                <w:sz w:val="24"/>
                <w:szCs w:val="24"/>
              </w:rPr>
              <w:t>Phụ lục XI</w:t>
            </w:r>
            <w:bookmarkEnd w:id="8"/>
            <w:r w:rsidRPr="00E66A6D">
              <w:rPr>
                <w:rFonts w:ascii="Times New Roman" w:hAnsi="Times New Roman"/>
                <w:i/>
                <w:iCs/>
                <w:sz w:val="24"/>
                <w:szCs w:val="24"/>
              </w:rPr>
              <w:t> ban hành kèm theo Nghị định này.</w:t>
            </w:r>
          </w:p>
          <w:p w14:paraId="6B9E8A6B" w14:textId="77777777" w:rsidR="00725842" w:rsidRPr="00E66A6D" w:rsidRDefault="00725842" w:rsidP="00E66A6D">
            <w:pPr>
              <w:spacing w:after="0" w:line="240" w:lineRule="auto"/>
              <w:ind w:firstLine="567"/>
              <w:jc w:val="both"/>
              <w:rPr>
                <w:rFonts w:ascii="Times New Roman" w:hAnsi="Times New Roman"/>
                <w:i/>
                <w:iCs/>
                <w:sz w:val="24"/>
                <w:szCs w:val="24"/>
              </w:rPr>
            </w:pPr>
            <w:r w:rsidRPr="00E66A6D">
              <w:rPr>
                <w:rFonts w:ascii="Times New Roman" w:hAnsi="Times New Roman"/>
                <w:i/>
                <w:iCs/>
                <w:sz w:val="24"/>
                <w:szCs w:val="24"/>
              </w:rPr>
              <w:t xml:space="preserve">Hợp đồng chuyển nhượng hợp đồng phải được lập thành văn bản với số lượng theo thỏa thuận của các bên, đảm bảo ít nhất 01 bản do chủ đầu tư dự án </w:t>
            </w:r>
            <w:r w:rsidRPr="00E66A6D">
              <w:rPr>
                <w:rFonts w:ascii="Times New Roman" w:hAnsi="Times New Roman"/>
                <w:i/>
                <w:iCs/>
                <w:sz w:val="24"/>
                <w:szCs w:val="24"/>
              </w:rPr>
              <w:lastRenderedPageBreak/>
              <w:t>lưu, 01 bản nộp cho cơ quan thuế, 01 bản nộp cho cơ quan nhận hồ sơ cấp Giấy chứng nhận, 01 bản bên chuyển nhượng hợp đồng lưu, 01 bản bên nhận chuyển nhượng hợp đồng lưu; trường hợp công chứng hợp đồng chuyển nhượng hợp đồng thì phải có thêm 01 bản để lưu tại tổ chức hành nghề công chứng";</w:t>
            </w:r>
          </w:p>
          <w:p w14:paraId="3C312647" w14:textId="77777777" w:rsidR="00725842" w:rsidRPr="00E66A6D" w:rsidRDefault="00725842" w:rsidP="00E66A6D">
            <w:pPr>
              <w:spacing w:after="0" w:line="240" w:lineRule="auto"/>
              <w:ind w:firstLine="567"/>
              <w:jc w:val="both"/>
              <w:rPr>
                <w:rFonts w:ascii="Times New Roman" w:eastAsia="Times New Roman" w:hAnsi="Times New Roman"/>
                <w:i/>
                <w:iCs/>
                <w:noProof/>
                <w:sz w:val="24"/>
                <w:szCs w:val="24"/>
                <w:lang w:eastAsia="x-none"/>
              </w:rPr>
            </w:pPr>
            <w:r w:rsidRPr="00E66A6D">
              <w:rPr>
                <w:rFonts w:ascii="Times New Roman" w:hAnsi="Times New Roman"/>
                <w:i/>
                <w:iCs/>
                <w:sz w:val="24"/>
                <w:szCs w:val="24"/>
              </w:rPr>
              <w:t xml:space="preserve">“d) Sau khi thực hiện quy định tại điểm c khoản này, một trong các bên nộp hồ sơ đến chủ đầu tư dự án bất động sản để đề nghị chủ đầu tư xác nhận việc chuyển nhượng hợp đồng; các giấy tờ trong hồ sơ bao gồm: các bản chính hợp đồng chuyển nhượng hợp đồng kèm theo bản chính hợp đồng mua bán; trường hợp chuyển nhượng một hoặc một số nhà ở, công trình xây dựng trong tổng số nhà ở, công trình xây dựng đã mua, thuê mua theo hợp đồng thì phải nộp bản chính hợp đồng hoặc phụ lục hợp đồng có thể hiện nhà ở, công trình xây dựng chuyển nhượng đã ký với chủ đầu tư; giấy tờ chứng minh đã nộp thuế hoặc được miễn, giảm thuế theo quy định của pháp luật về thuế. </w:t>
            </w:r>
            <w:r w:rsidRPr="00E66A6D">
              <w:rPr>
                <w:rFonts w:ascii="Times New Roman" w:eastAsia="Times New Roman" w:hAnsi="Times New Roman"/>
                <w:i/>
                <w:iCs/>
                <w:noProof/>
                <w:sz w:val="24"/>
                <w:szCs w:val="24"/>
                <w:lang w:eastAsia="x-none"/>
              </w:rPr>
              <w:t>C</w:t>
            </w:r>
            <w:r w:rsidRPr="00E66A6D">
              <w:rPr>
                <w:rFonts w:ascii="Times New Roman" w:eastAsia="Times New Roman" w:hAnsi="Times New Roman"/>
                <w:i/>
                <w:iCs/>
                <w:noProof/>
                <w:sz w:val="24"/>
                <w:szCs w:val="24"/>
                <w:lang w:val="vi-VN" w:eastAsia="x-none"/>
              </w:rPr>
              <w:t xml:space="preserve">hủ đầu tư dự án xác nhận </w:t>
            </w:r>
            <w:r w:rsidRPr="00E66A6D">
              <w:rPr>
                <w:rFonts w:ascii="Times New Roman" w:eastAsia="Times New Roman" w:hAnsi="Times New Roman"/>
                <w:i/>
                <w:iCs/>
                <w:noProof/>
                <w:sz w:val="24"/>
                <w:szCs w:val="24"/>
                <w:lang w:eastAsia="x-none"/>
              </w:rPr>
              <w:t>hợp đồng</w:t>
            </w:r>
            <w:r w:rsidRPr="00E66A6D">
              <w:rPr>
                <w:rFonts w:ascii="Times New Roman" w:eastAsia="Times New Roman" w:hAnsi="Times New Roman"/>
                <w:i/>
                <w:iCs/>
                <w:noProof/>
                <w:sz w:val="24"/>
                <w:szCs w:val="24"/>
                <w:lang w:val="vi-VN" w:eastAsia="x-none"/>
              </w:rPr>
              <w:t xml:space="preserve"> chuy</w:t>
            </w:r>
            <w:r w:rsidRPr="00E66A6D">
              <w:rPr>
                <w:rFonts w:ascii="Times New Roman" w:eastAsia="Times New Roman" w:hAnsi="Times New Roman"/>
                <w:i/>
                <w:iCs/>
                <w:noProof/>
                <w:sz w:val="24"/>
                <w:szCs w:val="24"/>
                <w:lang w:eastAsia="x-none"/>
              </w:rPr>
              <w:t>ể</w:t>
            </w:r>
            <w:r w:rsidRPr="00E66A6D">
              <w:rPr>
                <w:rFonts w:ascii="Times New Roman" w:eastAsia="Times New Roman" w:hAnsi="Times New Roman"/>
                <w:i/>
                <w:iCs/>
                <w:noProof/>
                <w:sz w:val="24"/>
                <w:szCs w:val="24"/>
                <w:lang w:val="vi-VN" w:eastAsia="x-none"/>
              </w:rPr>
              <w:t xml:space="preserve">n nhượng hợp đồng </w:t>
            </w:r>
            <w:r w:rsidRPr="00E66A6D">
              <w:rPr>
                <w:rFonts w:ascii="Times New Roman" w:eastAsia="Times New Roman" w:hAnsi="Times New Roman"/>
                <w:i/>
                <w:iCs/>
                <w:noProof/>
                <w:sz w:val="24"/>
                <w:szCs w:val="24"/>
                <w:lang w:eastAsia="x-none"/>
              </w:rPr>
              <w:t xml:space="preserve">để </w:t>
            </w:r>
            <w:r w:rsidRPr="00E66A6D">
              <w:rPr>
                <w:rFonts w:ascii="Times New Roman" w:eastAsia="Times New Roman" w:hAnsi="Times New Roman"/>
                <w:i/>
                <w:iCs/>
                <w:noProof/>
                <w:sz w:val="24"/>
                <w:szCs w:val="24"/>
                <w:lang w:val="vi-VN" w:eastAsia="x-none"/>
              </w:rPr>
              <w:t>làm cơ sở chuy</w:t>
            </w:r>
            <w:r w:rsidRPr="00E66A6D">
              <w:rPr>
                <w:rFonts w:ascii="Times New Roman" w:eastAsia="Times New Roman" w:hAnsi="Times New Roman"/>
                <w:i/>
                <w:iCs/>
                <w:noProof/>
                <w:sz w:val="24"/>
                <w:szCs w:val="24"/>
                <w:lang w:eastAsia="x-none"/>
              </w:rPr>
              <w:t>ể</w:t>
            </w:r>
            <w:r w:rsidRPr="00E66A6D">
              <w:rPr>
                <w:rFonts w:ascii="Times New Roman" w:eastAsia="Times New Roman" w:hAnsi="Times New Roman"/>
                <w:i/>
                <w:iCs/>
                <w:noProof/>
                <w:sz w:val="24"/>
                <w:szCs w:val="24"/>
                <w:lang w:val="vi-VN" w:eastAsia="x-none"/>
              </w:rPr>
              <w:t>n giao quyền và nghĩa vụ của các bên</w:t>
            </w:r>
            <w:r w:rsidRPr="00E66A6D">
              <w:rPr>
                <w:rFonts w:ascii="Times New Roman" w:eastAsia="Times New Roman" w:hAnsi="Times New Roman"/>
                <w:i/>
                <w:iCs/>
                <w:noProof/>
                <w:sz w:val="24"/>
                <w:szCs w:val="24"/>
                <w:lang w:eastAsia="x-none"/>
              </w:rPr>
              <w:t>.</w:t>
            </w:r>
          </w:p>
          <w:p w14:paraId="449651ED" w14:textId="77777777" w:rsidR="00725842" w:rsidRPr="00E66A6D" w:rsidRDefault="00725842" w:rsidP="00E66A6D">
            <w:pPr>
              <w:spacing w:after="0" w:line="240" w:lineRule="auto"/>
              <w:ind w:firstLine="567"/>
              <w:jc w:val="both"/>
              <w:rPr>
                <w:rFonts w:ascii="Times New Roman" w:eastAsia="Times New Roman" w:hAnsi="Times New Roman"/>
                <w:i/>
                <w:iCs/>
                <w:noProof/>
                <w:sz w:val="24"/>
                <w:szCs w:val="24"/>
                <w:lang w:eastAsia="x-none"/>
              </w:rPr>
            </w:pPr>
            <w:r w:rsidRPr="00E66A6D">
              <w:rPr>
                <w:rFonts w:ascii="Times New Roman" w:eastAsia="Times New Roman" w:hAnsi="Times New Roman"/>
                <w:i/>
                <w:iCs/>
                <w:noProof/>
                <w:sz w:val="24"/>
                <w:szCs w:val="24"/>
                <w:lang w:eastAsia="x-none"/>
              </w:rPr>
              <w:t>Số lượng hợp đồng quy định tại điểm này thay thế cho số lượng hợp đồng tại Điều 9 Phụ lục XI kèm theo Nghị định này</w:t>
            </w:r>
            <w:r w:rsidRPr="00E66A6D">
              <w:rPr>
                <w:rFonts w:ascii="Times New Roman" w:eastAsia="Times New Roman" w:hAnsi="Times New Roman"/>
                <w:i/>
                <w:iCs/>
                <w:noProof/>
                <w:sz w:val="24"/>
                <w:szCs w:val="24"/>
                <w:lang w:val="vi-VN" w:eastAsia="x-none"/>
              </w:rPr>
              <w:t>”</w:t>
            </w:r>
            <w:r w:rsidRPr="00E66A6D">
              <w:rPr>
                <w:rFonts w:ascii="Times New Roman" w:eastAsia="Times New Roman" w:hAnsi="Times New Roman"/>
                <w:i/>
                <w:iCs/>
                <w:noProof/>
                <w:sz w:val="24"/>
                <w:szCs w:val="24"/>
                <w:lang w:eastAsia="x-none"/>
              </w:rPr>
              <w:t>.</w:t>
            </w:r>
          </w:p>
          <w:p w14:paraId="44854712" w14:textId="41D13033" w:rsidR="00323620" w:rsidRPr="00E66A6D" w:rsidRDefault="00323620" w:rsidP="00E66A6D">
            <w:pPr>
              <w:pStyle w:val="Heading2"/>
              <w:spacing w:before="0" w:line="240" w:lineRule="auto"/>
              <w:jc w:val="both"/>
              <w:rPr>
                <w:rFonts w:ascii="Times New Roman" w:hAnsi="Times New Roman" w:cs="Times New Roman"/>
                <w:color w:val="auto"/>
                <w:sz w:val="24"/>
                <w:szCs w:val="24"/>
              </w:rPr>
            </w:pPr>
          </w:p>
        </w:tc>
        <w:tc>
          <w:tcPr>
            <w:tcW w:w="1562" w:type="pct"/>
            <w:shd w:val="clear" w:color="auto" w:fill="FFFFFF"/>
            <w:vAlign w:val="center"/>
          </w:tcPr>
          <w:p w14:paraId="480444B9" w14:textId="77777777" w:rsidR="00323620" w:rsidRPr="00E66A6D" w:rsidRDefault="00323620" w:rsidP="00E66A6D">
            <w:pPr>
              <w:spacing w:after="0" w:line="240" w:lineRule="auto"/>
              <w:ind w:right="106"/>
              <w:jc w:val="both"/>
              <w:rPr>
                <w:rFonts w:ascii="Times New Roman" w:hAnsi="Times New Roman"/>
                <w:bCs/>
                <w:sz w:val="24"/>
                <w:szCs w:val="24"/>
                <w:lang w:val="nl-NL"/>
              </w:rPr>
            </w:pPr>
            <w:r w:rsidRPr="00E66A6D">
              <w:rPr>
                <w:rFonts w:ascii="Times New Roman" w:hAnsi="Times New Roman"/>
                <w:bCs/>
                <w:sz w:val="24"/>
                <w:szCs w:val="24"/>
                <w:lang w:val="nl-NL"/>
              </w:rPr>
              <w:lastRenderedPageBreak/>
              <w:t>Dự thảo sửa đổi các quy định này liên quan đến thủ tục hành chính nhằm thực thi phương án thay thế thành phần hồ sơ các giấy tờ bằng dữ liệu đã được cập nhật trên cơ sở dữ liệu quốc gia hoặc cơ sở dữ liệu chuyên ngành, tạo điều kiện đơn giản hóa giấy tờ cho tổ chức, cá nhân khi tham gia thủ</w:t>
            </w:r>
          </w:p>
        </w:tc>
      </w:tr>
      <w:tr w:rsidR="00E66A6D" w:rsidRPr="00E66A6D" w14:paraId="741A1DA8" w14:textId="77777777" w:rsidTr="00DA27C0">
        <w:trPr>
          <w:trHeight w:val="20"/>
        </w:trPr>
        <w:tc>
          <w:tcPr>
            <w:tcW w:w="1670" w:type="pct"/>
            <w:gridSpan w:val="2"/>
            <w:shd w:val="clear" w:color="auto" w:fill="FFFFFF"/>
            <w:vAlign w:val="center"/>
          </w:tcPr>
          <w:p w14:paraId="69A1C642" w14:textId="0809A206" w:rsidR="00725842" w:rsidRPr="00D97954" w:rsidRDefault="00323620" w:rsidP="00E66A6D">
            <w:pPr>
              <w:spacing w:after="0" w:line="240" w:lineRule="auto"/>
              <w:ind w:left="72" w:right="86"/>
              <w:jc w:val="both"/>
              <w:rPr>
                <w:rFonts w:ascii="Times New Roman" w:hAnsi="Times New Roman"/>
                <w:b/>
                <w:sz w:val="24"/>
                <w:szCs w:val="24"/>
              </w:rPr>
            </w:pPr>
            <w:bookmarkStart w:id="9" w:name="dieu_14"/>
            <w:r w:rsidRPr="00D97954">
              <w:rPr>
                <w:rFonts w:ascii="Times New Roman" w:hAnsi="Times New Roman"/>
                <w:b/>
                <w:sz w:val="24"/>
                <w:szCs w:val="24"/>
              </w:rPr>
              <w:lastRenderedPageBreak/>
              <w:t>Điều 1</w:t>
            </w:r>
            <w:r w:rsidR="00725842" w:rsidRPr="00D97954">
              <w:rPr>
                <w:rFonts w:ascii="Times New Roman" w:hAnsi="Times New Roman"/>
                <w:b/>
                <w:sz w:val="24"/>
                <w:szCs w:val="24"/>
              </w:rPr>
              <w:t>7</w:t>
            </w:r>
            <w:r w:rsidRPr="00D97954">
              <w:rPr>
                <w:rFonts w:ascii="Times New Roman" w:hAnsi="Times New Roman"/>
                <w:b/>
                <w:sz w:val="24"/>
                <w:szCs w:val="24"/>
              </w:rPr>
              <w:t>.</w:t>
            </w:r>
            <w:bookmarkStart w:id="10" w:name="dieu_17"/>
            <w:bookmarkEnd w:id="9"/>
            <w:r w:rsidR="00725842" w:rsidRPr="00D97954">
              <w:rPr>
                <w:rFonts w:ascii="Times New Roman" w:hAnsi="Times New Roman"/>
                <w:b/>
                <w:sz w:val="24"/>
                <w:szCs w:val="24"/>
              </w:rPr>
              <w:t xml:space="preserve"> Quản lý hoạt động của sàn giao dịch bất động sản</w:t>
            </w:r>
            <w:bookmarkEnd w:id="10"/>
          </w:p>
          <w:p w14:paraId="74997E24" w14:textId="3AA9E22A" w:rsidR="00725842" w:rsidRPr="00D97954" w:rsidRDefault="00725842" w:rsidP="00E66A6D">
            <w:pPr>
              <w:spacing w:after="0" w:line="240" w:lineRule="auto"/>
              <w:ind w:left="72" w:right="86"/>
              <w:jc w:val="both"/>
              <w:rPr>
                <w:rFonts w:ascii="Times New Roman" w:hAnsi="Times New Roman"/>
                <w:sz w:val="24"/>
                <w:szCs w:val="24"/>
              </w:rPr>
            </w:pPr>
            <w:bookmarkStart w:id="11" w:name="khoan_4_17"/>
            <w:r w:rsidRPr="00D97954">
              <w:rPr>
                <w:rFonts w:ascii="Times New Roman" w:hAnsi="Times New Roman"/>
                <w:sz w:val="24"/>
                <w:szCs w:val="24"/>
              </w:rPr>
              <w:t>4. Thu hồi Giấy phép, chấm dứt hoạt động của sàn giao dịch bất động sản</w:t>
            </w:r>
            <w:bookmarkEnd w:id="11"/>
          </w:p>
          <w:p w14:paraId="3F98E267" w14:textId="4EE81E3E" w:rsidR="00725842" w:rsidRPr="00E66A6D" w:rsidRDefault="00725842" w:rsidP="00E66A6D">
            <w:pPr>
              <w:spacing w:after="0" w:line="240" w:lineRule="auto"/>
              <w:ind w:left="72" w:right="86"/>
              <w:jc w:val="both"/>
              <w:rPr>
                <w:rFonts w:ascii="Times New Roman" w:hAnsi="Times New Roman"/>
                <w:sz w:val="24"/>
                <w:szCs w:val="24"/>
              </w:rPr>
            </w:pPr>
            <w:bookmarkStart w:id="12" w:name="diem_b_4_17"/>
            <w:r w:rsidRPr="00D97954">
              <w:rPr>
                <w:rFonts w:ascii="Times New Roman" w:hAnsi="Times New Roman"/>
                <w:sz w:val="24"/>
                <w:szCs w:val="24"/>
              </w:rPr>
              <w:t xml:space="preserve">b) Trường hợp sàn giao dịch bất động sản tự chấm dứt hoạt động thì chậm nhất là 30 ngày, trước thời điểm dự kiến chấm dứt hoạt động, sàn </w:t>
            </w:r>
            <w:r w:rsidRPr="00D97954">
              <w:rPr>
                <w:rFonts w:ascii="Times New Roman" w:hAnsi="Times New Roman"/>
                <w:sz w:val="24"/>
                <w:szCs w:val="24"/>
              </w:rPr>
              <w:lastRenderedPageBreak/>
              <w:t>giao dịch bất động sản phải thông báo bằng văn bản cho cơ quan quản lý nhà nước về kinh doanh bất động sản cấp tỉnh và cơ quan thuế nơi đăng ký hoạt động. Trong thời gian 07 ngày kể từ ngày nhận được văn bản thông báo chấm dứt hoạt động của sàn giao dịch bất động sản, cơ quan quản lý nhà nước về kinh doanh bất động sản cấp tỉnh có trách nhiệm thông báo bằng văn bản gửi Bộ Xây dựng.</w:t>
            </w:r>
            <w:bookmarkEnd w:id="12"/>
          </w:p>
          <w:p w14:paraId="44BC1711" w14:textId="68D9026C" w:rsidR="00323620" w:rsidRPr="00E66A6D" w:rsidRDefault="00323620" w:rsidP="00E66A6D">
            <w:pPr>
              <w:spacing w:after="0" w:line="240" w:lineRule="auto"/>
              <w:ind w:left="72" w:right="86"/>
              <w:jc w:val="both"/>
              <w:rPr>
                <w:rFonts w:ascii="Times New Roman" w:hAnsi="Times New Roman"/>
                <w:sz w:val="24"/>
                <w:szCs w:val="24"/>
              </w:rPr>
            </w:pPr>
            <w:r w:rsidRPr="00E66A6D">
              <w:rPr>
                <w:rFonts w:ascii="Times New Roman" w:hAnsi="Times New Roman"/>
                <w:sz w:val="24"/>
                <w:szCs w:val="24"/>
              </w:rPr>
              <w:t>.</w:t>
            </w:r>
          </w:p>
          <w:p w14:paraId="7ECDB399" w14:textId="77777777" w:rsidR="00323620" w:rsidRPr="00D97954" w:rsidRDefault="00323620" w:rsidP="00E66A6D">
            <w:pPr>
              <w:spacing w:after="0" w:line="240" w:lineRule="auto"/>
              <w:ind w:left="72" w:right="86"/>
              <w:jc w:val="both"/>
              <w:rPr>
                <w:rFonts w:ascii="Times New Roman" w:hAnsi="Times New Roman"/>
                <w:sz w:val="24"/>
                <w:szCs w:val="24"/>
              </w:rPr>
            </w:pPr>
          </w:p>
        </w:tc>
        <w:tc>
          <w:tcPr>
            <w:tcW w:w="1768" w:type="pct"/>
            <w:shd w:val="clear" w:color="auto" w:fill="FFFFFF"/>
            <w:vAlign w:val="center"/>
          </w:tcPr>
          <w:p w14:paraId="1B8FF766" w14:textId="77777777" w:rsidR="00725842" w:rsidRPr="00E66A6D" w:rsidRDefault="00725842" w:rsidP="00E66A6D">
            <w:pPr>
              <w:spacing w:after="0" w:line="240" w:lineRule="auto"/>
              <w:ind w:left="2" w:firstLine="720"/>
              <w:jc w:val="both"/>
              <w:rPr>
                <w:rFonts w:ascii="Times New Roman" w:eastAsia="Times New Roman" w:hAnsi="Times New Roman"/>
                <w:b/>
                <w:bCs/>
                <w:i/>
                <w:iCs/>
                <w:sz w:val="24"/>
                <w:szCs w:val="24"/>
                <w:lang w:val="x-none" w:eastAsia="x-none"/>
              </w:rPr>
            </w:pPr>
            <w:r w:rsidRPr="00E66A6D">
              <w:rPr>
                <w:rFonts w:ascii="Times New Roman" w:eastAsia="Times New Roman" w:hAnsi="Times New Roman"/>
                <w:b/>
                <w:bCs/>
                <w:i/>
                <w:iCs/>
                <w:sz w:val="24"/>
                <w:szCs w:val="24"/>
                <w:lang w:eastAsia="x-none"/>
              </w:rPr>
              <w:lastRenderedPageBreak/>
              <w:t>Sửa đổi, bổ sung điểm b khoản 4 Điều 17:</w:t>
            </w:r>
          </w:p>
          <w:p w14:paraId="7D12B43B" w14:textId="77777777" w:rsidR="00725842" w:rsidRPr="00E66A6D" w:rsidRDefault="00725842" w:rsidP="00E66A6D">
            <w:pPr>
              <w:spacing w:after="0" w:line="240" w:lineRule="auto"/>
              <w:ind w:left="1" w:firstLine="720"/>
              <w:jc w:val="both"/>
              <w:rPr>
                <w:rFonts w:ascii="Times New Roman" w:eastAsia="Times New Roman" w:hAnsi="Times New Roman"/>
                <w:i/>
                <w:sz w:val="24"/>
                <w:szCs w:val="24"/>
                <w:lang w:eastAsia="x-none"/>
              </w:rPr>
            </w:pPr>
            <w:r w:rsidRPr="00E66A6D">
              <w:rPr>
                <w:rFonts w:ascii="Times New Roman" w:eastAsia="Times New Roman" w:hAnsi="Times New Roman"/>
                <w:i/>
                <w:sz w:val="24"/>
                <w:szCs w:val="24"/>
                <w:lang w:eastAsia="x-none"/>
              </w:rPr>
              <w:t xml:space="preserve">“b) Trường hợp Sàn giao dịch bất động sản chấm dứt, đình chỉ hoạt động thì thực hiện theo quy định của pháp luật về doanh nghiệp. Văn bản thông báo chấm dứt, đình chỉ hoạt động phải được gửi đến Sở Xây dựng để đăng tải lên Trang thông tin điện tử </w:t>
            </w:r>
            <w:r w:rsidRPr="00E66A6D">
              <w:rPr>
                <w:rFonts w:ascii="Times New Roman" w:eastAsia="Times New Roman" w:hAnsi="Times New Roman"/>
                <w:i/>
                <w:sz w:val="24"/>
                <w:szCs w:val="24"/>
                <w:lang w:eastAsia="x-none"/>
              </w:rPr>
              <w:lastRenderedPageBreak/>
              <w:t>của Sở Xây dựng và Hệ thống thông tin, cơ sở dữ liệu về nhà ở và thị trường bất động sản.”</w:t>
            </w:r>
          </w:p>
          <w:p w14:paraId="47A102A9" w14:textId="1F730B94" w:rsidR="00323620" w:rsidRPr="00E66A6D" w:rsidRDefault="00323620" w:rsidP="00E66A6D">
            <w:pPr>
              <w:spacing w:after="0" w:line="240" w:lineRule="auto"/>
              <w:jc w:val="both"/>
              <w:rPr>
                <w:rFonts w:ascii="Times New Roman" w:hAnsi="Times New Roman"/>
                <w:i/>
                <w:iCs/>
                <w:sz w:val="24"/>
                <w:szCs w:val="24"/>
                <w:lang w:val="nl-NL"/>
              </w:rPr>
            </w:pPr>
          </w:p>
        </w:tc>
        <w:tc>
          <w:tcPr>
            <w:tcW w:w="1562" w:type="pct"/>
            <w:shd w:val="clear" w:color="auto" w:fill="FFFFFF"/>
            <w:vAlign w:val="center"/>
          </w:tcPr>
          <w:p w14:paraId="3D4751CE" w14:textId="6A6F85E0" w:rsidR="00323620" w:rsidRPr="00E66A6D" w:rsidRDefault="00725842" w:rsidP="00E66A6D">
            <w:pPr>
              <w:spacing w:after="0" w:line="240" w:lineRule="auto"/>
              <w:ind w:left="76" w:right="106"/>
              <w:jc w:val="both"/>
              <w:rPr>
                <w:rFonts w:ascii="Times New Roman" w:hAnsi="Times New Roman"/>
                <w:b/>
                <w:bCs/>
                <w:sz w:val="24"/>
                <w:szCs w:val="24"/>
                <w:lang w:val="nl-NL"/>
              </w:rPr>
            </w:pPr>
            <w:r w:rsidRPr="00E66A6D">
              <w:rPr>
                <w:rFonts w:ascii="Times New Roman" w:hAnsi="Times New Roman"/>
                <w:bCs/>
                <w:sz w:val="24"/>
                <w:szCs w:val="24"/>
                <w:lang w:val="nl-NL"/>
              </w:rPr>
              <w:lastRenderedPageBreak/>
              <w:t>Bổ sung quy định về chấm dứt đình chỉ hoạt động sàn giao dịch bất động sản thì thực hiện theo pháp luật về doanh nghiệp (thực hiện tháo gỡ khó khăn vướng mắc theo phản ảnh kiến nghị tại báo cáo số 76-BC/ĐU của Đảng ủy Bộ Tư pháp).</w:t>
            </w:r>
          </w:p>
        </w:tc>
      </w:tr>
      <w:tr w:rsidR="00E66A6D" w:rsidRPr="00E66A6D" w14:paraId="5BE5A646" w14:textId="77777777" w:rsidTr="00DA27C0">
        <w:trPr>
          <w:trHeight w:val="20"/>
        </w:trPr>
        <w:tc>
          <w:tcPr>
            <w:tcW w:w="1670" w:type="pct"/>
            <w:gridSpan w:val="2"/>
            <w:shd w:val="clear" w:color="auto" w:fill="FFFFFF"/>
            <w:vAlign w:val="center"/>
          </w:tcPr>
          <w:p w14:paraId="52CD9276" w14:textId="77777777" w:rsidR="00725842" w:rsidRPr="00E66A6D" w:rsidRDefault="00725842" w:rsidP="00E66A6D">
            <w:pPr>
              <w:pStyle w:val="NormalWeb"/>
              <w:shd w:val="clear" w:color="auto" w:fill="FFFFFF"/>
              <w:spacing w:before="0" w:beforeAutospacing="0" w:after="0" w:afterAutospacing="0"/>
              <w:jc w:val="both"/>
            </w:pPr>
            <w:bookmarkStart w:id="13" w:name="dieu_18"/>
            <w:r w:rsidRPr="00E66A6D">
              <w:rPr>
                <w:rStyle w:val="Strong"/>
              </w:rPr>
              <w:lastRenderedPageBreak/>
              <w:t>Điều 18. Điều kiện về cơ sở vật chất, kỹ thuật đối với doanh nghiệp kinh doanh dịch vụ môi giới bất động sản</w:t>
            </w:r>
            <w:bookmarkEnd w:id="13"/>
          </w:p>
          <w:p w14:paraId="3378A058" w14:textId="77777777" w:rsidR="00725842" w:rsidRPr="00E66A6D" w:rsidRDefault="00725842" w:rsidP="00E66A6D">
            <w:pPr>
              <w:pStyle w:val="NormalWeb"/>
              <w:shd w:val="clear" w:color="auto" w:fill="FFFFFF"/>
              <w:spacing w:before="0" w:beforeAutospacing="0" w:after="0" w:afterAutospacing="0"/>
              <w:jc w:val="both"/>
            </w:pPr>
            <w:r w:rsidRPr="00E66A6D">
              <w:t>Phải có cơ sở vật chất, kỹ thuật phù hợp với nội dung hoạt động của doanh nghiệp kinh doanh dịch vụ bất động sản.</w:t>
            </w:r>
          </w:p>
          <w:p w14:paraId="35AC23E4" w14:textId="77777777" w:rsidR="00725842" w:rsidRPr="00E66A6D" w:rsidRDefault="00725842" w:rsidP="00E66A6D">
            <w:pPr>
              <w:pStyle w:val="NormalWeb"/>
              <w:shd w:val="clear" w:color="auto" w:fill="FFFFFF"/>
              <w:spacing w:before="0" w:beforeAutospacing="0" w:after="0" w:afterAutospacing="0"/>
              <w:jc w:val="both"/>
            </w:pPr>
            <w:r w:rsidRPr="00E66A6D">
              <w:t>1. Cơ sở vật chất là địa điểm, trụ sở hoạt động của doanh nghiệp; có tên, địa chỉ giao dịch ổn định trên 12 tháng.</w:t>
            </w:r>
          </w:p>
          <w:p w14:paraId="27E9A617" w14:textId="77777777" w:rsidR="00725842" w:rsidRPr="00E66A6D" w:rsidRDefault="00725842" w:rsidP="00E66A6D">
            <w:pPr>
              <w:pStyle w:val="NormalWeb"/>
              <w:shd w:val="clear" w:color="auto" w:fill="FFFFFF"/>
              <w:spacing w:before="0" w:beforeAutospacing="0" w:after="0" w:afterAutospacing="0"/>
              <w:jc w:val="both"/>
            </w:pPr>
            <w:r w:rsidRPr="00E66A6D">
              <w:t>2. Cơ sở kỹ thuật là hệ thống các máy móc, thiết bị phục vụ cho hoạt động của doanh nghiệp.</w:t>
            </w:r>
          </w:p>
          <w:p w14:paraId="5AAC2203" w14:textId="77777777" w:rsidR="00323620" w:rsidRPr="00E66A6D" w:rsidRDefault="00323620" w:rsidP="00E66A6D">
            <w:pPr>
              <w:spacing w:after="0" w:line="240" w:lineRule="auto"/>
              <w:ind w:left="72" w:right="86"/>
              <w:jc w:val="both"/>
              <w:rPr>
                <w:rFonts w:ascii="Times New Roman" w:hAnsi="Times New Roman"/>
                <w:b/>
                <w:bCs/>
                <w:sz w:val="24"/>
                <w:szCs w:val="24"/>
                <w:lang w:val="nl-NL"/>
              </w:rPr>
            </w:pPr>
          </w:p>
        </w:tc>
        <w:tc>
          <w:tcPr>
            <w:tcW w:w="1768" w:type="pct"/>
            <w:shd w:val="clear" w:color="auto" w:fill="FFFFFF"/>
            <w:vAlign w:val="center"/>
          </w:tcPr>
          <w:p w14:paraId="39FC1B2B" w14:textId="77777777" w:rsidR="00725842" w:rsidRPr="00E66A6D" w:rsidRDefault="00725842" w:rsidP="00E66A6D">
            <w:pPr>
              <w:spacing w:after="0" w:line="240" w:lineRule="auto"/>
              <w:ind w:left="3"/>
              <w:jc w:val="both"/>
              <w:rPr>
                <w:rFonts w:ascii="Times New Roman" w:hAnsi="Times New Roman"/>
                <w:bCs/>
                <w:i/>
                <w:sz w:val="24"/>
                <w:szCs w:val="24"/>
              </w:rPr>
            </w:pPr>
            <w:r w:rsidRPr="00E66A6D">
              <w:rPr>
                <w:rFonts w:ascii="Times New Roman" w:hAnsi="Times New Roman"/>
                <w:bCs/>
                <w:i/>
                <w:sz w:val="24"/>
                <w:szCs w:val="24"/>
              </w:rPr>
              <w:t>“</w:t>
            </w:r>
            <w:r w:rsidRPr="00E66A6D">
              <w:rPr>
                <w:rFonts w:ascii="Times New Roman" w:hAnsi="Times New Roman"/>
                <w:b/>
                <w:bCs/>
                <w:sz w:val="24"/>
                <w:szCs w:val="24"/>
              </w:rPr>
              <w:t>Điều 18.</w:t>
            </w:r>
            <w:r w:rsidRPr="00E66A6D">
              <w:rPr>
                <w:rFonts w:ascii="Times New Roman" w:hAnsi="Times New Roman"/>
                <w:b/>
                <w:sz w:val="24"/>
                <w:szCs w:val="24"/>
              </w:rPr>
              <w:t xml:space="preserve"> </w:t>
            </w:r>
            <w:r w:rsidRPr="00E66A6D">
              <w:rPr>
                <w:rFonts w:ascii="Times New Roman" w:hAnsi="Times New Roman"/>
                <w:b/>
                <w:bCs/>
                <w:sz w:val="24"/>
                <w:szCs w:val="24"/>
              </w:rPr>
              <w:t>Điều kiện về cơ sở vật chất, kỹ thuật đối với doanh nghiệp kinh doanh dịch vụ môi giới bất động sản</w:t>
            </w:r>
          </w:p>
          <w:p w14:paraId="17AB04A9" w14:textId="77777777" w:rsidR="00725842" w:rsidRPr="00E66A6D" w:rsidRDefault="00725842" w:rsidP="00E66A6D">
            <w:pPr>
              <w:spacing w:after="0" w:line="240" w:lineRule="auto"/>
              <w:ind w:left="3" w:firstLine="720"/>
              <w:jc w:val="both"/>
              <w:rPr>
                <w:rFonts w:ascii="Times New Roman" w:hAnsi="Times New Roman"/>
                <w:bCs/>
                <w:i/>
                <w:sz w:val="24"/>
                <w:szCs w:val="24"/>
              </w:rPr>
            </w:pPr>
            <w:r w:rsidRPr="00E66A6D">
              <w:rPr>
                <w:rFonts w:ascii="Times New Roman" w:hAnsi="Times New Roman"/>
                <w:bCs/>
                <w:i/>
                <w:sz w:val="24"/>
                <w:szCs w:val="24"/>
              </w:rPr>
              <w:t xml:space="preserve"> Doanh nghiệp kinh doanh dịch vụ môi giới bất động sản phải đáp ứng điều kiện về trụ sở, địa điểm hoạt động kinh doanh của doanh nghiệp theo quy định của pháp luật về doanh nghiệp.”</w:t>
            </w:r>
          </w:p>
          <w:p w14:paraId="093D5BE3" w14:textId="77777777" w:rsidR="00323620" w:rsidRPr="00E66A6D" w:rsidRDefault="00323620" w:rsidP="00E66A6D">
            <w:pPr>
              <w:pStyle w:val="Heading2"/>
              <w:spacing w:before="0" w:line="240" w:lineRule="auto"/>
              <w:jc w:val="both"/>
              <w:rPr>
                <w:rFonts w:ascii="Times New Roman" w:hAnsi="Times New Roman" w:cs="Times New Roman"/>
                <w:color w:val="auto"/>
                <w:sz w:val="24"/>
                <w:szCs w:val="24"/>
              </w:rPr>
            </w:pPr>
          </w:p>
        </w:tc>
        <w:tc>
          <w:tcPr>
            <w:tcW w:w="1562" w:type="pct"/>
            <w:shd w:val="clear" w:color="auto" w:fill="FFFFFF"/>
            <w:vAlign w:val="center"/>
          </w:tcPr>
          <w:p w14:paraId="11FAC1B3" w14:textId="192E4E75" w:rsidR="00323620" w:rsidRPr="00E66A6D" w:rsidRDefault="00725842" w:rsidP="00E66A6D">
            <w:pPr>
              <w:spacing w:after="0" w:line="240" w:lineRule="auto"/>
              <w:ind w:right="106"/>
              <w:jc w:val="both"/>
              <w:rPr>
                <w:rFonts w:ascii="Times New Roman" w:hAnsi="Times New Roman"/>
                <w:bCs/>
                <w:sz w:val="24"/>
                <w:szCs w:val="24"/>
              </w:rPr>
            </w:pPr>
            <w:r w:rsidRPr="00E66A6D">
              <w:rPr>
                <w:rFonts w:ascii="Times New Roman" w:hAnsi="Times New Roman"/>
                <w:bCs/>
                <w:sz w:val="24"/>
                <w:szCs w:val="24"/>
              </w:rPr>
              <w:t xml:space="preserve">Sửa đổi nhằm thực thi cắt giảm điều kiện đầu tư kinh doanh </w:t>
            </w:r>
            <w:r w:rsidRPr="00E66A6D">
              <w:rPr>
                <w:rFonts w:ascii="Times New Roman" w:hAnsi="Times New Roman"/>
                <w:bCs/>
                <w:sz w:val="24"/>
                <w:szCs w:val="24"/>
                <w:lang w:val="nl-NL"/>
              </w:rPr>
              <w:t>(thực hiện tháo gỡ khó khăn vướng mắc theo phản ảnh kiến nghị tại báo cáo số 76-BC/ĐU của Đảng ủy Bộ Tư pháp).</w:t>
            </w:r>
          </w:p>
        </w:tc>
      </w:tr>
      <w:tr w:rsidR="00E66A6D" w:rsidRPr="00E66A6D" w14:paraId="714339B9" w14:textId="77777777" w:rsidTr="00DA27C0">
        <w:trPr>
          <w:trHeight w:val="20"/>
        </w:trPr>
        <w:tc>
          <w:tcPr>
            <w:tcW w:w="1670" w:type="pct"/>
            <w:gridSpan w:val="2"/>
            <w:shd w:val="clear" w:color="auto" w:fill="FFFFFF"/>
            <w:vAlign w:val="center"/>
          </w:tcPr>
          <w:p w14:paraId="0E491B22" w14:textId="77777777" w:rsidR="00725842" w:rsidRPr="00E66A6D" w:rsidRDefault="00725842" w:rsidP="00E66A6D">
            <w:pPr>
              <w:pStyle w:val="NormalWeb"/>
              <w:shd w:val="clear" w:color="auto" w:fill="FFFFFF"/>
              <w:spacing w:before="0" w:beforeAutospacing="0" w:after="0" w:afterAutospacing="0"/>
              <w:jc w:val="both"/>
              <w:rPr>
                <w:rStyle w:val="Strong"/>
              </w:rPr>
            </w:pPr>
          </w:p>
        </w:tc>
        <w:tc>
          <w:tcPr>
            <w:tcW w:w="1768" w:type="pct"/>
            <w:shd w:val="clear" w:color="auto" w:fill="FFFFFF"/>
            <w:vAlign w:val="center"/>
          </w:tcPr>
          <w:p w14:paraId="68969EB0" w14:textId="77777777" w:rsidR="00725842" w:rsidRPr="00E66A6D" w:rsidRDefault="00725842" w:rsidP="00E66A6D">
            <w:pPr>
              <w:spacing w:after="0" w:line="240" w:lineRule="auto"/>
              <w:jc w:val="both"/>
              <w:rPr>
                <w:rFonts w:ascii="Times New Roman" w:eastAsia="Times New Roman" w:hAnsi="Times New Roman"/>
                <w:b/>
                <w:bCs/>
                <w:i/>
                <w:iCs/>
                <w:sz w:val="24"/>
                <w:szCs w:val="24"/>
                <w:lang w:eastAsia="x-none"/>
              </w:rPr>
            </w:pPr>
            <w:r w:rsidRPr="00E66A6D">
              <w:rPr>
                <w:rFonts w:ascii="Times New Roman" w:eastAsia="Times New Roman" w:hAnsi="Times New Roman"/>
                <w:b/>
                <w:bCs/>
                <w:i/>
                <w:iCs/>
                <w:sz w:val="24"/>
                <w:szCs w:val="24"/>
                <w:lang w:eastAsia="x-none"/>
              </w:rPr>
              <w:t>Bổ sung Điều 18a sau Điều 18 như sau:</w:t>
            </w:r>
          </w:p>
          <w:p w14:paraId="7552C2F4" w14:textId="77777777" w:rsidR="00725842" w:rsidRPr="00E66A6D" w:rsidRDefault="00725842" w:rsidP="00E66A6D">
            <w:pPr>
              <w:spacing w:after="0" w:line="240" w:lineRule="auto"/>
              <w:ind w:left="3"/>
              <w:jc w:val="both"/>
              <w:rPr>
                <w:rFonts w:ascii="Times New Roman" w:eastAsia="Times New Roman" w:hAnsi="Times New Roman"/>
                <w:b/>
                <w:sz w:val="24"/>
                <w:szCs w:val="24"/>
                <w:lang w:val="x-none" w:eastAsia="x-none"/>
              </w:rPr>
            </w:pPr>
            <w:r w:rsidRPr="00E66A6D">
              <w:rPr>
                <w:rFonts w:ascii="Times New Roman" w:eastAsia="Times New Roman" w:hAnsi="Times New Roman"/>
                <w:b/>
                <w:sz w:val="24"/>
                <w:szCs w:val="24"/>
                <w:lang w:eastAsia="x-none"/>
              </w:rPr>
              <w:t>“</w:t>
            </w:r>
            <w:r w:rsidRPr="00E66A6D">
              <w:rPr>
                <w:rFonts w:ascii="Times New Roman" w:eastAsia="Times New Roman" w:hAnsi="Times New Roman"/>
                <w:b/>
                <w:i/>
                <w:sz w:val="24"/>
                <w:szCs w:val="24"/>
                <w:lang w:eastAsia="x-none"/>
              </w:rPr>
              <w:t>Điều 18a. Chấm dứt, đình chỉ hoạt động doanh nghiệp kinh doanh dịch vụ môi giới bất động sản</w:t>
            </w:r>
          </w:p>
          <w:p w14:paraId="030DFA4A" w14:textId="77777777" w:rsidR="00725842" w:rsidRPr="00E66A6D" w:rsidRDefault="00725842" w:rsidP="00E66A6D">
            <w:pPr>
              <w:spacing w:after="0" w:line="240" w:lineRule="auto"/>
              <w:ind w:left="3"/>
              <w:jc w:val="both"/>
              <w:rPr>
                <w:rFonts w:ascii="Times New Roman" w:eastAsia="Times New Roman" w:hAnsi="Times New Roman"/>
                <w:i/>
                <w:sz w:val="24"/>
                <w:szCs w:val="24"/>
                <w:lang w:eastAsia="x-none"/>
              </w:rPr>
            </w:pPr>
            <w:r w:rsidRPr="00E66A6D">
              <w:rPr>
                <w:rFonts w:ascii="Times New Roman" w:eastAsia="Times New Roman" w:hAnsi="Times New Roman"/>
                <w:i/>
                <w:sz w:val="24"/>
                <w:szCs w:val="24"/>
                <w:lang w:eastAsia="x-none"/>
              </w:rPr>
              <w:t>Việc chấm dứt, đình chỉ hoạt động của doanh nghiệp kinh doanh dịch vụ môi giới bất động sản được thực hiện theo quy định của pháp luật về doanh nghiệp. Văn bản thông báo chấm dứt, đình chỉ hoạt động phải được gửi đến Sở Xây dựng để đăng tải lên Trang thông tin điện tử của Sở Xây dựng và Hệ thống thông tin, cơ sở dữ liệu về nhà ở và thị trường bất động sản.”</w:t>
            </w:r>
          </w:p>
          <w:p w14:paraId="25A2A6E5" w14:textId="77777777" w:rsidR="00725842" w:rsidRPr="00E66A6D" w:rsidRDefault="00725842" w:rsidP="00E66A6D">
            <w:pPr>
              <w:spacing w:after="0" w:line="240" w:lineRule="auto"/>
              <w:ind w:left="3"/>
              <w:jc w:val="both"/>
              <w:rPr>
                <w:rFonts w:ascii="Times New Roman" w:hAnsi="Times New Roman"/>
                <w:bCs/>
                <w:i/>
                <w:sz w:val="24"/>
                <w:szCs w:val="24"/>
              </w:rPr>
            </w:pPr>
          </w:p>
        </w:tc>
        <w:tc>
          <w:tcPr>
            <w:tcW w:w="1562" w:type="pct"/>
            <w:shd w:val="clear" w:color="auto" w:fill="FFFFFF"/>
            <w:vAlign w:val="center"/>
          </w:tcPr>
          <w:p w14:paraId="6BE953DD" w14:textId="7A850C15" w:rsidR="00725842" w:rsidRPr="00E66A6D" w:rsidRDefault="00725842" w:rsidP="00E66A6D">
            <w:pPr>
              <w:spacing w:after="0" w:line="240" w:lineRule="auto"/>
              <w:ind w:right="106"/>
              <w:jc w:val="both"/>
              <w:rPr>
                <w:rFonts w:ascii="Times New Roman" w:hAnsi="Times New Roman"/>
                <w:bCs/>
                <w:sz w:val="24"/>
                <w:szCs w:val="24"/>
              </w:rPr>
            </w:pPr>
            <w:r w:rsidRPr="00E66A6D">
              <w:rPr>
                <w:rFonts w:ascii="Times New Roman" w:hAnsi="Times New Roman"/>
                <w:bCs/>
                <w:sz w:val="24"/>
                <w:szCs w:val="24"/>
              </w:rPr>
              <w:lastRenderedPageBreak/>
              <w:t>Sửa đổi để thực hiện</w:t>
            </w:r>
            <w:r w:rsidRPr="00E66A6D">
              <w:rPr>
                <w:rFonts w:ascii="Times New Roman" w:hAnsi="Times New Roman"/>
                <w:bCs/>
                <w:sz w:val="24"/>
                <w:szCs w:val="24"/>
                <w:lang w:val="nl-NL"/>
              </w:rPr>
              <w:t xml:space="preserve"> tháo gỡ khó khăn vướng mắc theo phản ảnh kiến nghị tại báo cáo số 76-BC/ĐU của Đảng ủy Bộ Tư pháp.</w:t>
            </w:r>
          </w:p>
        </w:tc>
      </w:tr>
      <w:tr w:rsidR="00E66A6D" w:rsidRPr="00E66A6D" w14:paraId="0FA60476" w14:textId="77777777" w:rsidTr="00DA27C0">
        <w:trPr>
          <w:trHeight w:val="20"/>
        </w:trPr>
        <w:tc>
          <w:tcPr>
            <w:tcW w:w="1670" w:type="pct"/>
            <w:gridSpan w:val="2"/>
            <w:shd w:val="clear" w:color="auto" w:fill="FFFFFF"/>
            <w:vAlign w:val="center"/>
          </w:tcPr>
          <w:p w14:paraId="5DB6E0D1" w14:textId="77777777" w:rsidR="00725842" w:rsidRPr="00E66A6D" w:rsidRDefault="00725842" w:rsidP="00E66A6D">
            <w:pPr>
              <w:pStyle w:val="NormalWeb"/>
              <w:shd w:val="clear" w:color="auto" w:fill="FFFFFF"/>
              <w:spacing w:before="0" w:beforeAutospacing="0" w:after="0" w:afterAutospacing="0"/>
              <w:jc w:val="both"/>
            </w:pPr>
            <w:bookmarkStart w:id="14" w:name="dieu_27"/>
            <w:r w:rsidRPr="00E66A6D">
              <w:rPr>
                <w:rStyle w:val="Strong"/>
              </w:rPr>
              <w:lastRenderedPageBreak/>
              <w:t>Điều 27. Đăng ký dự thi</w:t>
            </w:r>
            <w:bookmarkEnd w:id="14"/>
          </w:p>
          <w:p w14:paraId="25B9012C" w14:textId="77777777" w:rsidR="00725842" w:rsidRPr="00E66A6D" w:rsidRDefault="00725842" w:rsidP="00E66A6D">
            <w:pPr>
              <w:pStyle w:val="NormalWeb"/>
              <w:shd w:val="clear" w:color="auto" w:fill="FFFFFF"/>
              <w:spacing w:before="0" w:beforeAutospacing="0" w:after="0" w:afterAutospacing="0"/>
              <w:jc w:val="both"/>
            </w:pPr>
            <w:bookmarkStart w:id="15" w:name="khoan_3_27"/>
            <w:r w:rsidRPr="00E66A6D">
              <w:rPr>
                <w:shd w:val="clear" w:color="auto" w:fill="FFFF96"/>
              </w:rPr>
              <w:t>3</w:t>
            </w:r>
            <w:r w:rsidRPr="00A72BBB">
              <w:t>. Trước mỗi kỳ thi, thí sinh nộp trực tiếp 01 bộ hồ sơ đăng ký dự thi theo quy định tại</w:t>
            </w:r>
            <w:bookmarkEnd w:id="15"/>
            <w:r w:rsidRPr="00E66A6D">
              <w:t> </w:t>
            </w:r>
            <w:bookmarkStart w:id="16" w:name="tc_10"/>
            <w:r w:rsidRPr="00E66A6D">
              <w:t>Điều 26</w:t>
            </w:r>
            <w:bookmarkEnd w:id="16"/>
            <w:r w:rsidRPr="00E66A6D">
              <w:t> </w:t>
            </w:r>
            <w:bookmarkStart w:id="17" w:name="khoan_3_27_name"/>
            <w:r w:rsidRPr="00E66A6D">
              <w:t>và kinh phí dự thi theo quy định tại</w:t>
            </w:r>
            <w:bookmarkEnd w:id="17"/>
            <w:r w:rsidRPr="00E66A6D">
              <w:t> </w:t>
            </w:r>
            <w:bookmarkStart w:id="18" w:name="tc_11"/>
            <w:r w:rsidRPr="00E66A6D">
              <w:t>điểm a khoản 5 Điều 19 Nghị định này</w:t>
            </w:r>
            <w:bookmarkEnd w:id="18"/>
            <w:r w:rsidRPr="00E66A6D">
              <w:t>. </w:t>
            </w:r>
            <w:bookmarkStart w:id="19" w:name="khoan_3_27_name_name"/>
            <w:r w:rsidRPr="00E66A6D">
              <w:t>Thời gian, địa điểm nộp hồ sơ theo thông báo của Ủy ban nhân dân cấp tỉnh.</w:t>
            </w:r>
            <w:bookmarkEnd w:id="19"/>
          </w:p>
          <w:p w14:paraId="30CF4331" w14:textId="77777777" w:rsidR="00725842" w:rsidRPr="00E66A6D" w:rsidRDefault="00725842" w:rsidP="00E66A6D">
            <w:pPr>
              <w:pStyle w:val="NormalWeb"/>
              <w:shd w:val="clear" w:color="auto" w:fill="FFFFFF"/>
              <w:spacing w:before="0" w:beforeAutospacing="0" w:after="0" w:afterAutospacing="0"/>
              <w:jc w:val="both"/>
              <w:rPr>
                <w:rStyle w:val="Strong"/>
              </w:rPr>
            </w:pPr>
          </w:p>
        </w:tc>
        <w:tc>
          <w:tcPr>
            <w:tcW w:w="1768" w:type="pct"/>
            <w:shd w:val="clear" w:color="auto" w:fill="FFFFFF"/>
            <w:vAlign w:val="center"/>
          </w:tcPr>
          <w:p w14:paraId="58A8C0F4" w14:textId="77777777" w:rsidR="00725842" w:rsidRPr="00E66A6D" w:rsidRDefault="00725842" w:rsidP="00E66A6D">
            <w:pPr>
              <w:spacing w:after="0" w:line="240" w:lineRule="auto"/>
              <w:ind w:firstLine="567"/>
              <w:jc w:val="both"/>
              <w:rPr>
                <w:rFonts w:ascii="Times New Roman" w:hAnsi="Times New Roman"/>
                <w:b/>
                <w:i/>
                <w:iCs/>
                <w:sz w:val="24"/>
                <w:szCs w:val="24"/>
              </w:rPr>
            </w:pPr>
            <w:r w:rsidRPr="00E66A6D">
              <w:rPr>
                <w:rFonts w:ascii="Times New Roman" w:hAnsi="Times New Roman"/>
                <w:b/>
                <w:i/>
                <w:iCs/>
                <w:sz w:val="24"/>
                <w:szCs w:val="24"/>
              </w:rPr>
              <w:t>Sửa đổi, bổ sung khoản 3 Điều 27 như sau:</w:t>
            </w:r>
          </w:p>
          <w:p w14:paraId="5CFF29BB" w14:textId="77777777" w:rsidR="00725842" w:rsidRPr="00E66A6D" w:rsidRDefault="00725842" w:rsidP="00E66A6D">
            <w:pPr>
              <w:spacing w:after="0" w:line="240" w:lineRule="auto"/>
              <w:ind w:firstLine="567"/>
              <w:jc w:val="both"/>
              <w:rPr>
                <w:rFonts w:ascii="Times New Roman" w:hAnsi="Times New Roman"/>
                <w:i/>
                <w:iCs/>
                <w:sz w:val="24"/>
                <w:szCs w:val="24"/>
              </w:rPr>
            </w:pPr>
            <w:r w:rsidRPr="00E66A6D">
              <w:rPr>
                <w:rFonts w:ascii="Times New Roman" w:hAnsi="Times New Roman"/>
                <w:i/>
                <w:iCs/>
                <w:sz w:val="24"/>
                <w:szCs w:val="24"/>
              </w:rPr>
              <w:t>“</w:t>
            </w:r>
            <w:r w:rsidRPr="00E66A6D">
              <w:rPr>
                <w:rFonts w:ascii="Times New Roman" w:hAnsi="Times New Roman"/>
                <w:iCs/>
                <w:sz w:val="24"/>
                <w:szCs w:val="24"/>
              </w:rPr>
              <w:t>3. Trước mỗi kỳ thi, thí sinh chuẩn bị 01 bộ hồ sơ đăng ký dự thi</w:t>
            </w:r>
            <w:r w:rsidRPr="00E66A6D">
              <w:rPr>
                <w:rFonts w:ascii="Times New Roman" w:hAnsi="Times New Roman"/>
                <w:i/>
                <w:iCs/>
                <w:sz w:val="24"/>
                <w:szCs w:val="24"/>
              </w:rPr>
              <w:t xml:space="preserve"> nộp trực tiếp</w:t>
            </w:r>
            <w:r w:rsidRPr="00E66A6D">
              <w:rPr>
                <w:rFonts w:ascii="Times New Roman" w:hAnsi="Times New Roman"/>
                <w:i/>
                <w:sz w:val="24"/>
                <w:szCs w:val="24"/>
              </w:rPr>
              <w:t xml:space="preserve"> </w:t>
            </w:r>
            <w:r w:rsidRPr="00E66A6D">
              <w:rPr>
                <w:rFonts w:ascii="Times New Roman" w:hAnsi="Times New Roman"/>
                <w:i/>
                <w:iCs/>
                <w:sz w:val="24"/>
                <w:szCs w:val="24"/>
              </w:rPr>
              <w:t xml:space="preserve">hoặc qua dịch vụ bưu chính hoặc trực tuyến </w:t>
            </w:r>
            <w:r w:rsidRPr="00E66A6D">
              <w:rPr>
                <w:rFonts w:ascii="Times New Roman" w:hAnsi="Times New Roman"/>
                <w:iCs/>
                <w:sz w:val="24"/>
                <w:szCs w:val="24"/>
              </w:rPr>
              <w:t>theo quy định tại Điều 26 và kinh phí dự thi theo quy định tại điểm a khoản 5 Điều 19 Nghị định này. Thời gian, địa điểm nộp hồ sơ theo thông báo của Sở Xây dựng.</w:t>
            </w:r>
            <w:r w:rsidRPr="00E66A6D">
              <w:rPr>
                <w:rFonts w:ascii="Times New Roman" w:hAnsi="Times New Roman"/>
                <w:i/>
                <w:iCs/>
                <w:sz w:val="24"/>
                <w:szCs w:val="24"/>
              </w:rPr>
              <w:t>”</w:t>
            </w:r>
          </w:p>
          <w:p w14:paraId="1A5177A2" w14:textId="77777777" w:rsidR="00725842" w:rsidRPr="00E66A6D" w:rsidRDefault="00725842" w:rsidP="00E66A6D">
            <w:pPr>
              <w:spacing w:after="0" w:line="240" w:lineRule="auto"/>
              <w:ind w:left="3" w:firstLine="720"/>
              <w:jc w:val="both"/>
              <w:rPr>
                <w:rFonts w:ascii="Times New Roman" w:eastAsia="Times New Roman" w:hAnsi="Times New Roman"/>
                <w:b/>
                <w:bCs/>
                <w:i/>
                <w:iCs/>
                <w:sz w:val="24"/>
                <w:szCs w:val="24"/>
                <w:lang w:eastAsia="x-none"/>
              </w:rPr>
            </w:pPr>
          </w:p>
        </w:tc>
        <w:tc>
          <w:tcPr>
            <w:tcW w:w="1562" w:type="pct"/>
            <w:shd w:val="clear" w:color="auto" w:fill="FFFFFF"/>
            <w:vAlign w:val="center"/>
          </w:tcPr>
          <w:p w14:paraId="007B33B6" w14:textId="1A85CB87" w:rsidR="00725842" w:rsidRPr="00E66A6D" w:rsidRDefault="00725842" w:rsidP="00E66A6D">
            <w:pPr>
              <w:spacing w:after="0" w:line="240" w:lineRule="auto"/>
              <w:ind w:left="72" w:right="86"/>
              <w:jc w:val="both"/>
              <w:rPr>
                <w:rFonts w:ascii="Times New Roman" w:hAnsi="Times New Roman"/>
                <w:bCs/>
                <w:sz w:val="24"/>
                <w:szCs w:val="24"/>
                <w:lang w:val="nl-NL"/>
              </w:rPr>
            </w:pPr>
            <w:r w:rsidRPr="00E66A6D">
              <w:rPr>
                <w:rFonts w:ascii="Times New Roman" w:hAnsi="Times New Roman"/>
                <w:bCs/>
                <w:sz w:val="24"/>
                <w:szCs w:val="24"/>
                <w:lang w:val="nl-NL"/>
              </w:rPr>
              <w:t>Sửa đổi nhằm bổ sung phương thức nộp hồ sơ đảm bảo sự lựa chọn cho người thực hiện có nhiều hình thức lựa chọn nộp hồ sơ, tạo điều kiện thuận lợi cho thí sinh.</w:t>
            </w:r>
          </w:p>
          <w:p w14:paraId="42674A9B" w14:textId="77777777" w:rsidR="00725842" w:rsidRPr="00E66A6D" w:rsidRDefault="00725842" w:rsidP="00E66A6D">
            <w:pPr>
              <w:spacing w:after="0" w:line="240" w:lineRule="auto"/>
              <w:ind w:right="106"/>
              <w:jc w:val="both"/>
              <w:rPr>
                <w:rFonts w:ascii="Times New Roman" w:hAnsi="Times New Roman"/>
                <w:bCs/>
                <w:sz w:val="24"/>
                <w:szCs w:val="24"/>
              </w:rPr>
            </w:pPr>
          </w:p>
        </w:tc>
      </w:tr>
      <w:tr w:rsidR="00E66A6D" w:rsidRPr="00E66A6D" w14:paraId="7E555E4F" w14:textId="77777777" w:rsidTr="00DA27C0">
        <w:trPr>
          <w:trHeight w:val="20"/>
        </w:trPr>
        <w:tc>
          <w:tcPr>
            <w:tcW w:w="1670" w:type="pct"/>
            <w:gridSpan w:val="2"/>
            <w:shd w:val="clear" w:color="auto" w:fill="FFFFFF"/>
            <w:vAlign w:val="center"/>
          </w:tcPr>
          <w:p w14:paraId="1428B8C1" w14:textId="77777777" w:rsidR="00323620" w:rsidRPr="00E66A6D" w:rsidRDefault="00323620" w:rsidP="00E66A6D">
            <w:pPr>
              <w:spacing w:after="0" w:line="240" w:lineRule="auto"/>
              <w:ind w:left="72" w:right="86"/>
              <w:jc w:val="both"/>
              <w:rPr>
                <w:rFonts w:ascii="Times New Roman" w:hAnsi="Times New Roman"/>
                <w:b/>
                <w:bCs/>
                <w:sz w:val="24"/>
                <w:szCs w:val="24"/>
                <w:lang w:val="vi-VN"/>
              </w:rPr>
            </w:pPr>
            <w:r w:rsidRPr="00E66A6D">
              <w:rPr>
                <w:rFonts w:ascii="Times New Roman" w:hAnsi="Times New Roman"/>
                <w:b/>
                <w:bCs/>
                <w:sz w:val="24"/>
                <w:szCs w:val="24"/>
              </w:rPr>
              <w:t>Điều 31. Cấp chứng chỉ hành nghề môi giới bất động sản</w:t>
            </w:r>
          </w:p>
          <w:p w14:paraId="57C9E6E4" w14:textId="77777777" w:rsidR="00323620" w:rsidRPr="00E66A6D" w:rsidRDefault="00323620" w:rsidP="00E66A6D">
            <w:pPr>
              <w:spacing w:after="0" w:line="240" w:lineRule="auto"/>
              <w:ind w:left="72" w:right="86"/>
              <w:jc w:val="both"/>
              <w:rPr>
                <w:rFonts w:ascii="Times New Roman" w:hAnsi="Times New Roman"/>
                <w:sz w:val="24"/>
                <w:szCs w:val="24"/>
              </w:rPr>
            </w:pPr>
            <w:r w:rsidRPr="00E66A6D">
              <w:rPr>
                <w:rFonts w:ascii="Times New Roman" w:hAnsi="Times New Roman"/>
                <w:sz w:val="24"/>
                <w:szCs w:val="24"/>
              </w:rPr>
              <w:t>8. Định kỳ hàng quý (trước ngày 15 tháng đầu tiên của quý sau quý báo cáo), Ủy ban nhân dân cấp tỉnh có trách nhiệm báo cáo Bộ Xây dựng về tình hình tổ chức kỳ thi sát hạch và danh sách các cá nhân được cấp chứng chỉ theo quy định của Nghị định quy định chi tiết một số điều của </w:t>
            </w:r>
            <w:hyperlink r:id="rId8" w:tgtFrame="_blank" w:history="1">
              <w:r w:rsidRPr="00E66A6D">
                <w:rPr>
                  <w:rStyle w:val="Hyperlink"/>
                  <w:rFonts w:ascii="Times New Roman" w:hAnsi="Times New Roman"/>
                  <w:color w:val="auto"/>
                  <w:sz w:val="24"/>
                  <w:szCs w:val="24"/>
                </w:rPr>
                <w:t>Luật Kinh doanh bất động sản</w:t>
              </w:r>
            </w:hyperlink>
            <w:r w:rsidRPr="00E66A6D">
              <w:rPr>
                <w:rFonts w:ascii="Times New Roman" w:hAnsi="Times New Roman"/>
                <w:sz w:val="24"/>
                <w:szCs w:val="24"/>
              </w:rPr>
              <w:t> về xây dựng và quản lý hệ thống thông tin, cơ sở dữ liệu về nhà ở và thị trường bất động sản. Đồng thời đưa danh sách thí sinh được cấp chứng chỉ lên trang thông tin điện tử của Ủy ban nhân dân cấp tỉnh (theo mẫu tại </w:t>
            </w:r>
            <w:bookmarkStart w:id="20" w:name="bieumau_pl_26"/>
            <w:r w:rsidRPr="00E66A6D">
              <w:rPr>
                <w:rFonts w:ascii="Times New Roman" w:hAnsi="Times New Roman"/>
                <w:sz w:val="24"/>
                <w:szCs w:val="24"/>
              </w:rPr>
              <w:t>Phụ lục XXVI</w:t>
            </w:r>
            <w:bookmarkEnd w:id="20"/>
            <w:r w:rsidRPr="00E66A6D">
              <w:rPr>
                <w:rFonts w:ascii="Times New Roman" w:hAnsi="Times New Roman"/>
                <w:sz w:val="24"/>
                <w:szCs w:val="24"/>
              </w:rPr>
              <w:t> của Nghị định này).</w:t>
            </w:r>
          </w:p>
          <w:p w14:paraId="30736849" w14:textId="77777777" w:rsidR="006E751A" w:rsidRPr="00E66A6D" w:rsidRDefault="006E751A" w:rsidP="00E66A6D">
            <w:pPr>
              <w:spacing w:after="0" w:line="240" w:lineRule="auto"/>
              <w:ind w:left="72" w:right="86"/>
              <w:jc w:val="both"/>
              <w:rPr>
                <w:rFonts w:ascii="Times New Roman" w:hAnsi="Times New Roman"/>
                <w:sz w:val="24"/>
                <w:szCs w:val="24"/>
              </w:rPr>
            </w:pPr>
          </w:p>
          <w:p w14:paraId="4E3166D9" w14:textId="77777777" w:rsidR="006E751A" w:rsidRPr="00E66A6D" w:rsidRDefault="006E751A" w:rsidP="00E66A6D">
            <w:pPr>
              <w:spacing w:after="0" w:line="240" w:lineRule="auto"/>
              <w:ind w:left="72" w:right="86"/>
              <w:jc w:val="both"/>
              <w:rPr>
                <w:rFonts w:ascii="Times New Roman" w:hAnsi="Times New Roman"/>
                <w:sz w:val="24"/>
                <w:szCs w:val="24"/>
              </w:rPr>
            </w:pPr>
          </w:p>
          <w:p w14:paraId="1B1943B9" w14:textId="77777777" w:rsidR="006E751A" w:rsidRPr="00E66A6D" w:rsidRDefault="006E751A" w:rsidP="00E66A6D">
            <w:pPr>
              <w:spacing w:after="0" w:line="240" w:lineRule="auto"/>
              <w:ind w:left="72" w:right="86"/>
              <w:jc w:val="both"/>
              <w:rPr>
                <w:rFonts w:ascii="Times New Roman" w:hAnsi="Times New Roman"/>
                <w:sz w:val="24"/>
                <w:szCs w:val="24"/>
              </w:rPr>
            </w:pPr>
          </w:p>
          <w:p w14:paraId="4F9A0AA7" w14:textId="77777777" w:rsidR="006E751A" w:rsidRPr="00E66A6D" w:rsidRDefault="006E751A" w:rsidP="00E66A6D">
            <w:pPr>
              <w:spacing w:after="0" w:line="240" w:lineRule="auto"/>
              <w:ind w:left="72" w:right="86"/>
              <w:jc w:val="both"/>
              <w:rPr>
                <w:rFonts w:ascii="Times New Roman" w:hAnsi="Times New Roman"/>
                <w:sz w:val="24"/>
                <w:szCs w:val="24"/>
              </w:rPr>
            </w:pPr>
          </w:p>
          <w:p w14:paraId="7D07EF76" w14:textId="77777777" w:rsidR="006E751A" w:rsidRPr="00E66A6D" w:rsidRDefault="006E751A" w:rsidP="00E66A6D">
            <w:pPr>
              <w:spacing w:after="0" w:line="240" w:lineRule="auto"/>
              <w:ind w:left="72" w:right="86"/>
              <w:jc w:val="both"/>
              <w:rPr>
                <w:rFonts w:ascii="Times New Roman" w:hAnsi="Times New Roman"/>
                <w:sz w:val="24"/>
                <w:szCs w:val="24"/>
              </w:rPr>
            </w:pPr>
          </w:p>
          <w:p w14:paraId="7E638859" w14:textId="77777777" w:rsidR="006E751A" w:rsidRPr="00E66A6D" w:rsidRDefault="006E751A" w:rsidP="00E66A6D">
            <w:pPr>
              <w:spacing w:after="0" w:line="240" w:lineRule="auto"/>
              <w:ind w:left="72" w:right="86"/>
              <w:jc w:val="both"/>
              <w:rPr>
                <w:rFonts w:ascii="Times New Roman" w:hAnsi="Times New Roman"/>
                <w:sz w:val="24"/>
                <w:szCs w:val="24"/>
              </w:rPr>
            </w:pPr>
          </w:p>
          <w:p w14:paraId="2EF7EE5C" w14:textId="77777777" w:rsidR="006E751A" w:rsidRPr="00E66A6D" w:rsidRDefault="006E751A" w:rsidP="00E66A6D">
            <w:pPr>
              <w:spacing w:after="0" w:line="240" w:lineRule="auto"/>
              <w:ind w:left="72" w:right="86"/>
              <w:jc w:val="both"/>
              <w:rPr>
                <w:rFonts w:ascii="Times New Roman" w:hAnsi="Times New Roman"/>
                <w:sz w:val="24"/>
                <w:szCs w:val="24"/>
              </w:rPr>
            </w:pPr>
          </w:p>
          <w:p w14:paraId="07427319" w14:textId="77777777" w:rsidR="006E751A" w:rsidRPr="00E66A6D" w:rsidRDefault="006E751A" w:rsidP="00E66A6D">
            <w:pPr>
              <w:spacing w:after="0" w:line="240" w:lineRule="auto"/>
              <w:ind w:left="72" w:right="86"/>
              <w:jc w:val="both"/>
              <w:rPr>
                <w:rFonts w:ascii="Times New Roman" w:hAnsi="Times New Roman"/>
                <w:sz w:val="24"/>
                <w:szCs w:val="24"/>
              </w:rPr>
            </w:pPr>
          </w:p>
          <w:p w14:paraId="7C893985" w14:textId="77777777" w:rsidR="0011130F" w:rsidRPr="00E66A6D" w:rsidRDefault="0011130F" w:rsidP="00E66A6D">
            <w:pPr>
              <w:pStyle w:val="NormalWeb"/>
              <w:shd w:val="clear" w:color="auto" w:fill="FFFFFF"/>
              <w:spacing w:before="0" w:beforeAutospacing="0" w:after="0" w:afterAutospacing="0"/>
              <w:jc w:val="both"/>
            </w:pPr>
            <w:bookmarkStart w:id="21" w:name="khoan_9_31"/>
            <w:r w:rsidRPr="00E66A6D">
              <w:rPr>
                <w:shd w:val="clear" w:color="auto" w:fill="FFFF96"/>
              </w:rPr>
              <w:t>9</w:t>
            </w:r>
            <w:r w:rsidRPr="00A72BBB">
              <w:rPr>
                <w:rFonts w:eastAsia="Calibri"/>
              </w:rPr>
              <w:t xml:space="preserve">. Trường hợp chứng chỉ bị mất, bị rách, bị cháy, bị hủy hoại chứng chỉ do thiên tai hoặc lý do bất </w:t>
            </w:r>
            <w:r w:rsidRPr="00A72BBB">
              <w:rPr>
                <w:rFonts w:eastAsia="Calibri"/>
              </w:rPr>
              <w:lastRenderedPageBreak/>
              <w:t xml:space="preserve">khả kháng khác thì được cấp lại chứng chỉ. Số chứng chỉ là số chứng chỉ cũ (theo </w:t>
            </w:r>
            <w:r w:rsidRPr="00A72BBB">
              <w:t>mẫu tại</w:t>
            </w:r>
            <w:bookmarkEnd w:id="21"/>
            <w:r w:rsidRPr="00E66A6D">
              <w:t> </w:t>
            </w:r>
            <w:bookmarkStart w:id="22" w:name="bieumau_pl_24"/>
            <w:r w:rsidRPr="00E66A6D">
              <w:t>Phụ lục XXIV</w:t>
            </w:r>
            <w:bookmarkEnd w:id="22"/>
            <w:r w:rsidRPr="00E66A6D">
              <w:t>).</w:t>
            </w:r>
            <w:bookmarkStart w:id="23" w:name="khoan_9_31_name"/>
            <w:r w:rsidRPr="00E66A6D">
              <w:t>Thời hạn chứng chỉ là 05 năm kể từ ngày cấp chứng chỉ lần đầu. Người xin cấp lại chứng chỉ nộp kinh phí theo quy định của pháp luật về phí và lệ phí cho Ủy ban nhân dân cấp tỉnh để chuẩn bị cho việc cấp lại chứng chỉ. Hồ sơ xin cấp lại chứng chỉ nộp cho Ủy ban nhân dân cấp tỉnh đã cấp chứng chỉ, gồm:</w:t>
            </w:r>
            <w:bookmarkEnd w:id="23"/>
          </w:p>
          <w:p w14:paraId="3770B01C" w14:textId="77777777" w:rsidR="0011130F" w:rsidRPr="00E66A6D" w:rsidRDefault="0011130F" w:rsidP="00E66A6D">
            <w:pPr>
              <w:pStyle w:val="NormalWeb"/>
              <w:shd w:val="clear" w:color="auto" w:fill="FFFFFF"/>
              <w:spacing w:before="0" w:beforeAutospacing="0" w:after="0" w:afterAutospacing="0"/>
              <w:jc w:val="both"/>
            </w:pPr>
            <w:r w:rsidRPr="00E66A6D">
              <w:t>a) Đơn xin cấp lại chứng chỉ có dán ảnh (theo mẫu tại </w:t>
            </w:r>
            <w:bookmarkStart w:id="24" w:name="bieumau_pl_27"/>
            <w:r w:rsidRPr="00E66A6D">
              <w:t>Phụ lục XXVII</w:t>
            </w:r>
            <w:bookmarkEnd w:id="24"/>
            <w:r w:rsidRPr="00E66A6D">
              <w:t>);</w:t>
            </w:r>
          </w:p>
          <w:p w14:paraId="7920E155" w14:textId="77777777" w:rsidR="0011130F" w:rsidRPr="00E66A6D" w:rsidRDefault="0011130F" w:rsidP="00E66A6D">
            <w:pPr>
              <w:pStyle w:val="NormalWeb"/>
              <w:shd w:val="clear" w:color="auto" w:fill="FFFFFF"/>
              <w:spacing w:before="0" w:beforeAutospacing="0" w:after="0" w:afterAutospacing="0"/>
              <w:jc w:val="both"/>
            </w:pPr>
            <w:r w:rsidRPr="00E66A6D">
              <w:t>b) 02 ảnh cỡ 4x6cm chụp trong thời gian 06 tháng tính đến ngày nộp hồ sơ;</w:t>
            </w:r>
          </w:p>
          <w:p w14:paraId="7D717ECC" w14:textId="77777777" w:rsidR="0011130F" w:rsidRPr="00E66A6D" w:rsidRDefault="0011130F" w:rsidP="00E66A6D">
            <w:pPr>
              <w:pStyle w:val="NormalWeb"/>
              <w:shd w:val="clear" w:color="auto" w:fill="FFFFFF"/>
              <w:spacing w:before="0" w:beforeAutospacing="0" w:after="0" w:afterAutospacing="0"/>
              <w:jc w:val="both"/>
            </w:pPr>
            <w:r w:rsidRPr="00E66A6D">
              <w:t>c) Chứng chỉ cũ (nếu có).</w:t>
            </w:r>
          </w:p>
          <w:p w14:paraId="7944781C" w14:textId="1CAFBFF1" w:rsidR="0011130F" w:rsidRPr="00E66A6D" w:rsidRDefault="0011130F" w:rsidP="00E66A6D">
            <w:pPr>
              <w:pStyle w:val="NormalWeb"/>
              <w:shd w:val="clear" w:color="auto" w:fill="FFFFFF"/>
              <w:spacing w:before="0" w:beforeAutospacing="0" w:after="0" w:afterAutospacing="0"/>
              <w:jc w:val="both"/>
            </w:pPr>
            <w:r w:rsidRPr="00E66A6D">
              <w:t>Trong thời hạn 10 ngày làm việc kể từ ngày nhận đủ hồ sơ theo quy định tại khoản 9 Điều này, Ủy ban nhân dân cấp tỉnh đã cấp chứng chỉ có trách nhiệm kiểm tra lại hồ sơ và cấp lại chứng chỉ.</w:t>
            </w:r>
          </w:p>
        </w:tc>
        <w:tc>
          <w:tcPr>
            <w:tcW w:w="1768" w:type="pct"/>
            <w:shd w:val="clear" w:color="auto" w:fill="FFFFFF"/>
            <w:vAlign w:val="center"/>
          </w:tcPr>
          <w:p w14:paraId="45C0510E" w14:textId="77777777" w:rsidR="00316FCA" w:rsidRPr="00E66A6D" w:rsidRDefault="00316FCA" w:rsidP="00E66A6D">
            <w:pPr>
              <w:pStyle w:val="Heading2"/>
              <w:spacing w:before="0" w:line="240" w:lineRule="auto"/>
              <w:ind w:firstLine="567"/>
              <w:jc w:val="both"/>
              <w:rPr>
                <w:rFonts w:ascii="Times New Roman" w:hAnsi="Times New Roman" w:cs="Times New Roman"/>
                <w:b/>
                <w:i/>
                <w:color w:val="auto"/>
                <w:sz w:val="24"/>
                <w:szCs w:val="24"/>
              </w:rPr>
            </w:pPr>
            <w:r w:rsidRPr="00E66A6D">
              <w:rPr>
                <w:rFonts w:ascii="Times New Roman" w:hAnsi="Times New Roman" w:cs="Times New Roman"/>
                <w:b/>
                <w:i/>
                <w:color w:val="auto"/>
                <w:sz w:val="24"/>
                <w:szCs w:val="24"/>
              </w:rPr>
              <w:lastRenderedPageBreak/>
              <w:t>Sửa đổi, bổ sung Điều 31 như sau:</w:t>
            </w:r>
          </w:p>
          <w:p w14:paraId="7DF26624" w14:textId="77777777" w:rsidR="00316FCA" w:rsidRPr="00E66A6D" w:rsidRDefault="00316FCA" w:rsidP="00E66A6D">
            <w:pPr>
              <w:spacing w:after="0" w:line="240" w:lineRule="auto"/>
              <w:ind w:firstLine="567"/>
              <w:jc w:val="both"/>
              <w:rPr>
                <w:rFonts w:ascii="Times New Roman" w:hAnsi="Times New Roman"/>
                <w:sz w:val="24"/>
                <w:szCs w:val="24"/>
              </w:rPr>
            </w:pPr>
            <w:r w:rsidRPr="00E66A6D">
              <w:rPr>
                <w:rFonts w:ascii="Times New Roman" w:hAnsi="Times New Roman"/>
                <w:sz w:val="24"/>
                <w:szCs w:val="24"/>
              </w:rPr>
              <w:t>a) Sửa đổi, bổ sung khoản 8 như sau:</w:t>
            </w:r>
          </w:p>
          <w:p w14:paraId="57456E09" w14:textId="77777777" w:rsidR="00316FCA" w:rsidRPr="00E66A6D" w:rsidRDefault="00316FCA" w:rsidP="00E66A6D">
            <w:pPr>
              <w:spacing w:after="0" w:line="240" w:lineRule="auto"/>
              <w:ind w:firstLine="567"/>
              <w:jc w:val="both"/>
              <w:rPr>
                <w:rFonts w:ascii="Times New Roman" w:hAnsi="Times New Roman"/>
                <w:iCs/>
                <w:sz w:val="24"/>
                <w:szCs w:val="24"/>
                <w:lang w:val="vi-VN"/>
              </w:rPr>
            </w:pPr>
            <w:r w:rsidRPr="00E66A6D">
              <w:rPr>
                <w:rFonts w:ascii="Times New Roman" w:hAnsi="Times New Roman"/>
                <w:iCs/>
                <w:sz w:val="24"/>
                <w:szCs w:val="24"/>
                <w:lang w:val="vi-VN"/>
              </w:rPr>
              <w:t xml:space="preserve">“8. Định kỳ hàng quý (trước ngày 15 tháng đầu tiên của quý sau quý báo cáo), </w:t>
            </w:r>
            <w:r w:rsidRPr="00E66A6D">
              <w:rPr>
                <w:rFonts w:ascii="Times New Roman" w:hAnsi="Times New Roman"/>
                <w:i/>
                <w:sz w:val="24"/>
                <w:szCs w:val="24"/>
                <w:lang w:val="vi-VN"/>
              </w:rPr>
              <w:t xml:space="preserve">Sở Xây dựng </w:t>
            </w:r>
            <w:r w:rsidRPr="00E66A6D">
              <w:rPr>
                <w:rFonts w:ascii="Times New Roman" w:hAnsi="Times New Roman"/>
                <w:iCs/>
                <w:sz w:val="24"/>
                <w:szCs w:val="24"/>
                <w:lang w:val="vi-VN"/>
              </w:rPr>
              <w:t>có trách nhiệm cập nhật thông tin về tình hình tổ chức kỳ thi sát hạch và danh sách các cá nhân được cấp chứng chỉ vào hệ thống thông tin, cơ sở dữ liệu về nhà ở và thị trường bất động sản theo quy định</w:t>
            </w:r>
            <w:r w:rsidRPr="00E66A6D">
              <w:rPr>
                <w:rFonts w:ascii="Times New Roman" w:hAnsi="Times New Roman"/>
                <w:iCs/>
                <w:sz w:val="24"/>
                <w:szCs w:val="24"/>
              </w:rPr>
              <w:t xml:space="preserve"> và </w:t>
            </w:r>
            <w:r w:rsidRPr="00E66A6D">
              <w:rPr>
                <w:rFonts w:ascii="Times New Roman" w:hAnsi="Times New Roman"/>
                <w:iCs/>
                <w:sz w:val="24"/>
                <w:szCs w:val="24"/>
                <w:lang w:val="vi-VN"/>
              </w:rPr>
              <w:t>trang thông tin điện tử của Ủy ban nhân dân cấp tỉnh (theo mẫu tại Phụ lục XXVI của Nghị định này)</w:t>
            </w:r>
            <w:r w:rsidRPr="00E66A6D">
              <w:rPr>
                <w:rFonts w:ascii="Times New Roman" w:hAnsi="Times New Roman"/>
                <w:iCs/>
                <w:sz w:val="24"/>
                <w:szCs w:val="24"/>
              </w:rPr>
              <w:t>.</w:t>
            </w:r>
            <w:r w:rsidRPr="00E66A6D">
              <w:rPr>
                <w:rFonts w:ascii="Times New Roman" w:hAnsi="Times New Roman"/>
                <w:iCs/>
                <w:sz w:val="24"/>
                <w:szCs w:val="24"/>
                <w:lang w:val="vi-VN"/>
              </w:rPr>
              <w:t>”</w:t>
            </w:r>
          </w:p>
          <w:p w14:paraId="1D9B2BF5" w14:textId="77777777" w:rsidR="00316FCA" w:rsidRPr="00E66A6D" w:rsidRDefault="00316FCA" w:rsidP="00E66A6D">
            <w:pPr>
              <w:spacing w:after="0" w:line="240" w:lineRule="auto"/>
              <w:ind w:firstLine="567"/>
              <w:jc w:val="both"/>
              <w:rPr>
                <w:rFonts w:ascii="Times New Roman" w:hAnsi="Times New Roman"/>
                <w:sz w:val="24"/>
                <w:szCs w:val="24"/>
              </w:rPr>
            </w:pPr>
            <w:r w:rsidRPr="00E66A6D">
              <w:rPr>
                <w:rFonts w:ascii="Times New Roman" w:hAnsi="Times New Roman"/>
                <w:sz w:val="24"/>
                <w:szCs w:val="24"/>
              </w:rPr>
              <w:t>b) Sửa đổi, bổ sung khoản 9 như sau:</w:t>
            </w:r>
          </w:p>
          <w:p w14:paraId="64F223ED" w14:textId="77777777" w:rsidR="00316FCA" w:rsidRPr="00E66A6D" w:rsidRDefault="00316FCA" w:rsidP="00E66A6D">
            <w:pPr>
              <w:spacing w:after="0" w:line="240" w:lineRule="auto"/>
              <w:ind w:firstLine="567"/>
              <w:jc w:val="both"/>
              <w:rPr>
                <w:rFonts w:ascii="Times New Roman" w:hAnsi="Times New Roman"/>
                <w:i/>
                <w:sz w:val="24"/>
                <w:szCs w:val="24"/>
              </w:rPr>
            </w:pPr>
            <w:r w:rsidRPr="00E66A6D">
              <w:rPr>
                <w:rFonts w:ascii="Times New Roman" w:hAnsi="Times New Roman"/>
                <w:sz w:val="24"/>
                <w:szCs w:val="24"/>
              </w:rPr>
              <w:t xml:space="preserve">“9. Trường hợp chứng chỉ bị mất, bị rách, bị cháy, bị hủy hoại chứng chỉ do thiên tai hoặc lý do bất khả kháng khác thì được cấp lại chứng chỉ. Số chứng chỉ là số chứng chỉ cũ (theo mẫu tại Phụ lục XXIV). Thời hạn chứng chỉ là 05 năm kể từ ngày cấp chứng chỉ lần đầu. Người xin cấp lại chứng chỉ nộp kinh phí theo quy định của pháp luật về phí và lệ phí cho Ủy ban nhân dân cấp tỉnh để chuẩn bị cho việc cấp lại chứng chỉ. Hồ sơ xin cấp lại chứng chỉ </w:t>
            </w:r>
            <w:r w:rsidRPr="00E66A6D">
              <w:rPr>
                <w:rFonts w:ascii="Times New Roman" w:hAnsi="Times New Roman"/>
                <w:i/>
                <w:sz w:val="24"/>
                <w:szCs w:val="24"/>
              </w:rPr>
              <w:t>nộp trực tiếp hoặc qua dịch vụ bưu chính hoặc trực tuyến cho Sở Xây dựng đã cấp chứng chỉ.</w:t>
            </w:r>
          </w:p>
          <w:p w14:paraId="6E7F9AD6" w14:textId="77777777" w:rsidR="00323620" w:rsidRPr="00E66A6D" w:rsidRDefault="00323620" w:rsidP="00E66A6D">
            <w:pPr>
              <w:pStyle w:val="Heading2"/>
              <w:spacing w:before="0" w:line="240" w:lineRule="auto"/>
              <w:ind w:firstLine="567"/>
              <w:jc w:val="both"/>
              <w:rPr>
                <w:rFonts w:ascii="Times New Roman" w:hAnsi="Times New Roman" w:cs="Times New Roman"/>
                <w:color w:val="auto"/>
                <w:sz w:val="24"/>
                <w:szCs w:val="24"/>
              </w:rPr>
            </w:pPr>
          </w:p>
        </w:tc>
        <w:tc>
          <w:tcPr>
            <w:tcW w:w="1562" w:type="pct"/>
            <w:shd w:val="clear" w:color="auto" w:fill="FFFFFF"/>
            <w:vAlign w:val="center"/>
          </w:tcPr>
          <w:p w14:paraId="3063FF73" w14:textId="416DDDA8" w:rsidR="00323620" w:rsidRPr="00E66A6D" w:rsidRDefault="0011130F" w:rsidP="00E66A6D">
            <w:pPr>
              <w:spacing w:after="0" w:line="240" w:lineRule="auto"/>
              <w:ind w:right="106"/>
              <w:jc w:val="both"/>
              <w:rPr>
                <w:rFonts w:ascii="Times New Roman" w:hAnsi="Times New Roman"/>
                <w:bCs/>
                <w:sz w:val="24"/>
                <w:szCs w:val="24"/>
              </w:rPr>
            </w:pPr>
            <w:r w:rsidRPr="00E66A6D">
              <w:rPr>
                <w:rFonts w:ascii="Times New Roman" w:hAnsi="Times New Roman"/>
                <w:bCs/>
                <w:sz w:val="24"/>
                <w:szCs w:val="24"/>
              </w:rPr>
              <w:t xml:space="preserve">- </w:t>
            </w:r>
            <w:r w:rsidR="00323620" w:rsidRPr="00E66A6D">
              <w:rPr>
                <w:rFonts w:ascii="Times New Roman" w:hAnsi="Times New Roman"/>
                <w:bCs/>
                <w:sz w:val="24"/>
                <w:szCs w:val="24"/>
                <w:lang w:val="vi-VN"/>
              </w:rPr>
              <w:t>Sửa đổi</w:t>
            </w:r>
            <w:r w:rsidRPr="00E66A6D">
              <w:rPr>
                <w:rFonts w:ascii="Times New Roman" w:hAnsi="Times New Roman"/>
                <w:bCs/>
                <w:sz w:val="24"/>
                <w:szCs w:val="24"/>
              </w:rPr>
              <w:t xml:space="preserve"> để nhằm mục tiêu thống nhất và đơn giản hóa về chuyển đổi số, dữ liệu và cập nhật thông tin về cơ sở dữ liệu nhà ở và thị trường bất động sản theo quy định hiện hành.</w:t>
            </w:r>
          </w:p>
          <w:p w14:paraId="2EDD5711" w14:textId="3445BD9D" w:rsidR="0011130F" w:rsidRPr="00E66A6D" w:rsidRDefault="0011130F" w:rsidP="00E66A6D">
            <w:pPr>
              <w:spacing w:after="0" w:line="240" w:lineRule="auto"/>
              <w:ind w:right="106"/>
              <w:jc w:val="both"/>
              <w:rPr>
                <w:rFonts w:ascii="Times New Roman" w:hAnsi="Times New Roman"/>
                <w:bCs/>
                <w:sz w:val="24"/>
                <w:szCs w:val="24"/>
              </w:rPr>
            </w:pPr>
            <w:r w:rsidRPr="00E66A6D">
              <w:rPr>
                <w:rFonts w:ascii="Times New Roman" w:hAnsi="Times New Roman"/>
                <w:bCs/>
                <w:sz w:val="24"/>
                <w:szCs w:val="24"/>
              </w:rPr>
              <w:t xml:space="preserve">- Sửa đổi để </w:t>
            </w:r>
            <w:r w:rsidRPr="00E66A6D">
              <w:rPr>
                <w:rFonts w:ascii="Times New Roman" w:hAnsi="Times New Roman"/>
                <w:bCs/>
                <w:sz w:val="24"/>
                <w:szCs w:val="24"/>
                <w:lang w:val="nl-NL"/>
              </w:rPr>
              <w:t>bổ sung phương thức nộp hồ sơ đảm bảo sự lựa chọn cho người thực hiện</w:t>
            </w:r>
          </w:p>
          <w:p w14:paraId="074BB46D" w14:textId="77777777" w:rsidR="00323620" w:rsidRPr="00E66A6D" w:rsidRDefault="00323620" w:rsidP="00E66A6D">
            <w:pPr>
              <w:spacing w:after="0" w:line="240" w:lineRule="auto"/>
              <w:ind w:right="106"/>
              <w:jc w:val="both"/>
              <w:rPr>
                <w:rFonts w:ascii="Times New Roman" w:hAnsi="Times New Roman"/>
                <w:bCs/>
                <w:sz w:val="24"/>
                <w:szCs w:val="24"/>
                <w:lang w:val="nl-NL"/>
              </w:rPr>
            </w:pPr>
          </w:p>
        </w:tc>
      </w:tr>
      <w:tr w:rsidR="00E66A6D" w:rsidRPr="00E66A6D" w14:paraId="179926F5" w14:textId="77777777" w:rsidTr="00DA27C0">
        <w:trPr>
          <w:trHeight w:val="20"/>
        </w:trPr>
        <w:tc>
          <w:tcPr>
            <w:tcW w:w="1670" w:type="pct"/>
            <w:gridSpan w:val="2"/>
            <w:shd w:val="clear" w:color="auto" w:fill="FFFFFF"/>
            <w:vAlign w:val="center"/>
          </w:tcPr>
          <w:p w14:paraId="5110B73A" w14:textId="77777777" w:rsidR="00323620" w:rsidRPr="00E66A6D" w:rsidRDefault="00323620" w:rsidP="00E66A6D">
            <w:pPr>
              <w:spacing w:after="0" w:line="240" w:lineRule="auto"/>
              <w:ind w:left="72" w:right="86"/>
              <w:jc w:val="both"/>
              <w:rPr>
                <w:rFonts w:ascii="Times New Roman" w:hAnsi="Times New Roman"/>
                <w:b/>
                <w:bCs/>
                <w:sz w:val="24"/>
                <w:szCs w:val="24"/>
                <w:lang w:val="vi-VN"/>
              </w:rPr>
            </w:pPr>
          </w:p>
        </w:tc>
        <w:tc>
          <w:tcPr>
            <w:tcW w:w="1768" w:type="pct"/>
            <w:shd w:val="clear" w:color="auto" w:fill="FFFFFF"/>
            <w:vAlign w:val="center"/>
          </w:tcPr>
          <w:p w14:paraId="468C2323" w14:textId="1D633587" w:rsidR="00323620" w:rsidRPr="00E66A6D" w:rsidRDefault="0011130F" w:rsidP="00E66A6D">
            <w:pPr>
              <w:spacing w:after="0" w:line="240" w:lineRule="auto"/>
              <w:jc w:val="both"/>
              <w:rPr>
                <w:rFonts w:ascii="Times New Roman" w:hAnsi="Times New Roman"/>
                <w:iCs/>
                <w:sz w:val="24"/>
                <w:szCs w:val="24"/>
              </w:rPr>
            </w:pPr>
            <w:r w:rsidRPr="00E66A6D">
              <w:rPr>
                <w:rFonts w:ascii="Times New Roman" w:hAnsi="Times New Roman"/>
                <w:iCs/>
                <w:sz w:val="24"/>
                <w:szCs w:val="24"/>
              </w:rPr>
              <w:t xml:space="preserve">11.Trường hợp cơ sở dữ liệu quốc gia, cơ sở dữ liệu chuyên ngành đã được khai thác vận hành và chia sẻ thì các loại giấy tờ theo yêu cầu được thay thế bằng dữ liệu điện tử tương ứng trên cơ sở dữ liệu quốc gia, cơ sở dữ liệu chuyên ngành thông qua mã số thông tin ghi trong văn bản đề nghị hoặc đơn đăng ký trong hồ sơ quy định tại khoản 2 Điều 8, khoản 2 Điều 9, khoản 3, 4 Điều 10, khoản 2 Điều 14, điểm b khoản 3 Điều 17, Điều 26, điểm b khoản 3 Điều 32. </w:t>
            </w:r>
          </w:p>
        </w:tc>
        <w:tc>
          <w:tcPr>
            <w:tcW w:w="1562" w:type="pct"/>
            <w:shd w:val="clear" w:color="auto" w:fill="FFFFFF"/>
            <w:vAlign w:val="center"/>
          </w:tcPr>
          <w:p w14:paraId="092CD2A1" w14:textId="3B31E2B2" w:rsidR="00323620" w:rsidRPr="00E66A6D" w:rsidRDefault="00A35AF3" w:rsidP="00E66A6D">
            <w:pPr>
              <w:spacing w:after="0" w:line="240" w:lineRule="auto"/>
              <w:ind w:right="106"/>
              <w:jc w:val="both"/>
              <w:rPr>
                <w:rFonts w:ascii="Times New Roman" w:hAnsi="Times New Roman"/>
                <w:bCs/>
                <w:sz w:val="24"/>
                <w:szCs w:val="24"/>
                <w:lang w:val="nl-NL"/>
              </w:rPr>
            </w:pPr>
            <w:r w:rsidRPr="00E66A6D">
              <w:rPr>
                <w:rFonts w:ascii="Times New Roman" w:hAnsi="Times New Roman"/>
                <w:bCs/>
                <w:sz w:val="24"/>
                <w:szCs w:val="24"/>
                <w:lang w:val="nl-NL"/>
              </w:rPr>
              <w:t>Dự thảo quy định một khoản chung cho tất cả các trường hợp nộp hồ sơ thực hiện thủ tục hành chính quy định tại Nghị định 96/2024/NĐ-CP thì được thay thế giấy tờ bằng dữ liệu điện tử khi cơ sở dữ liệu quốc gia và chuyên ngành liên quan được khai thác, vận hành, chia sẻ.</w:t>
            </w:r>
          </w:p>
        </w:tc>
      </w:tr>
      <w:tr w:rsidR="00E66A6D" w:rsidRPr="00E66A6D" w14:paraId="0B7FE6BE" w14:textId="77777777" w:rsidTr="00DA27C0">
        <w:trPr>
          <w:trHeight w:val="20"/>
        </w:trPr>
        <w:tc>
          <w:tcPr>
            <w:tcW w:w="1670" w:type="pct"/>
            <w:gridSpan w:val="2"/>
            <w:shd w:val="clear" w:color="auto" w:fill="FFFFFF"/>
            <w:vAlign w:val="center"/>
          </w:tcPr>
          <w:p w14:paraId="18D7572C" w14:textId="77777777" w:rsidR="0011130F" w:rsidRPr="00E66A6D" w:rsidRDefault="0011130F" w:rsidP="00E66A6D">
            <w:pPr>
              <w:spacing w:after="0" w:line="240" w:lineRule="auto"/>
              <w:ind w:left="72" w:right="86"/>
              <w:jc w:val="both"/>
              <w:rPr>
                <w:rFonts w:ascii="Times New Roman" w:hAnsi="Times New Roman"/>
                <w:b/>
                <w:bCs/>
                <w:sz w:val="24"/>
                <w:szCs w:val="24"/>
                <w:lang w:val="vi-VN"/>
              </w:rPr>
            </w:pPr>
          </w:p>
        </w:tc>
        <w:tc>
          <w:tcPr>
            <w:tcW w:w="1768" w:type="pct"/>
            <w:shd w:val="clear" w:color="auto" w:fill="FFFFFF"/>
            <w:vAlign w:val="center"/>
          </w:tcPr>
          <w:p w14:paraId="18380269" w14:textId="02093FA2" w:rsidR="0011130F" w:rsidRPr="00E66A6D" w:rsidRDefault="0011130F" w:rsidP="00E66A6D">
            <w:pPr>
              <w:spacing w:after="0" w:line="240" w:lineRule="auto"/>
              <w:jc w:val="both"/>
              <w:rPr>
                <w:rFonts w:ascii="Times New Roman" w:hAnsi="Times New Roman"/>
                <w:iCs/>
                <w:sz w:val="24"/>
                <w:szCs w:val="24"/>
              </w:rPr>
            </w:pPr>
            <w:r w:rsidRPr="00E66A6D">
              <w:rPr>
                <w:rFonts w:ascii="Times New Roman" w:hAnsi="Times New Roman"/>
                <w:sz w:val="24"/>
                <w:szCs w:val="24"/>
              </w:rPr>
              <w:t>12. Bãi bỏ khoản 2 Điều 15; khoản 6 Điều 26; điểm c khoản 9 Điều 31.</w:t>
            </w:r>
          </w:p>
        </w:tc>
        <w:tc>
          <w:tcPr>
            <w:tcW w:w="1562" w:type="pct"/>
            <w:shd w:val="clear" w:color="auto" w:fill="FFFFFF"/>
            <w:vAlign w:val="center"/>
          </w:tcPr>
          <w:p w14:paraId="37C13E4D" w14:textId="3DE2BEF9" w:rsidR="0011130F" w:rsidRPr="00E66A6D" w:rsidRDefault="0011130F" w:rsidP="00E66A6D">
            <w:pPr>
              <w:spacing w:after="0" w:line="240" w:lineRule="auto"/>
              <w:ind w:right="106"/>
              <w:jc w:val="both"/>
              <w:rPr>
                <w:rFonts w:ascii="Times New Roman" w:hAnsi="Times New Roman"/>
                <w:bCs/>
                <w:sz w:val="24"/>
                <w:szCs w:val="24"/>
                <w:lang w:val="nl-NL"/>
              </w:rPr>
            </w:pPr>
            <w:r w:rsidRPr="00E66A6D">
              <w:rPr>
                <w:rFonts w:ascii="Times New Roman" w:hAnsi="Times New Roman"/>
                <w:bCs/>
                <w:sz w:val="24"/>
                <w:szCs w:val="24"/>
                <w:lang w:val="nl-NL"/>
              </w:rPr>
              <w:t>Nội dung này nhằm thực thi phương án cắt giảm thủ tục hành chính theo QĐ 1757 của Thủ tướng Chính phủ.</w:t>
            </w:r>
          </w:p>
        </w:tc>
      </w:tr>
      <w:tr w:rsidR="00E66A6D" w:rsidRPr="00E66A6D" w14:paraId="1CEA7D96" w14:textId="77777777" w:rsidTr="00DA27C0">
        <w:trPr>
          <w:trHeight w:val="20"/>
        </w:trPr>
        <w:tc>
          <w:tcPr>
            <w:tcW w:w="5000" w:type="pct"/>
            <w:gridSpan w:val="4"/>
            <w:shd w:val="clear" w:color="auto" w:fill="92D050"/>
            <w:vAlign w:val="center"/>
          </w:tcPr>
          <w:p w14:paraId="6DF2F694" w14:textId="01C86601" w:rsidR="00020AF4" w:rsidRPr="00E66A6D" w:rsidRDefault="00F105FB" w:rsidP="00E66A6D">
            <w:pPr>
              <w:spacing w:after="0" w:line="240" w:lineRule="auto"/>
              <w:ind w:left="74" w:right="108"/>
              <w:jc w:val="both"/>
              <w:rPr>
                <w:rFonts w:ascii="Times New Roman" w:hAnsi="Times New Roman"/>
                <w:b/>
                <w:bCs/>
                <w:sz w:val="24"/>
                <w:szCs w:val="24"/>
              </w:rPr>
            </w:pPr>
            <w:r w:rsidRPr="00E66A6D">
              <w:rPr>
                <w:rFonts w:ascii="Times New Roman" w:hAnsi="Times New Roman"/>
                <w:b/>
                <w:bCs/>
                <w:sz w:val="24"/>
                <w:szCs w:val="24"/>
              </w:rPr>
              <w:t>2</w:t>
            </w:r>
            <w:r w:rsidR="00020AF4" w:rsidRPr="00E66A6D">
              <w:rPr>
                <w:rFonts w:ascii="Times New Roman" w:hAnsi="Times New Roman"/>
                <w:b/>
                <w:bCs/>
                <w:sz w:val="24"/>
                <w:szCs w:val="24"/>
              </w:rPr>
              <w:t xml:space="preserve">. Nghị định số 95/2024/NĐ-CP quy định chi tiết một số điều của Luật Nhà ở 2023 </w:t>
            </w:r>
          </w:p>
        </w:tc>
      </w:tr>
      <w:tr w:rsidR="00E66A6D" w:rsidRPr="00E66A6D" w14:paraId="558230DD" w14:textId="77777777" w:rsidTr="00DA27C0">
        <w:trPr>
          <w:trHeight w:val="20"/>
        </w:trPr>
        <w:tc>
          <w:tcPr>
            <w:tcW w:w="1670" w:type="pct"/>
            <w:gridSpan w:val="2"/>
            <w:shd w:val="clear" w:color="auto" w:fill="FFFFFF"/>
            <w:vAlign w:val="center"/>
          </w:tcPr>
          <w:p w14:paraId="7563B7FD" w14:textId="77777777" w:rsidR="00622AD2" w:rsidRPr="00E66A6D" w:rsidRDefault="00ED6E40" w:rsidP="00E66A6D">
            <w:pPr>
              <w:spacing w:after="0" w:line="240" w:lineRule="auto"/>
              <w:ind w:left="72" w:right="86"/>
              <w:jc w:val="both"/>
              <w:rPr>
                <w:rFonts w:ascii="Times New Roman" w:hAnsi="Times New Roman"/>
                <w:b/>
                <w:bCs/>
                <w:sz w:val="24"/>
                <w:szCs w:val="24"/>
                <w:lang w:val="nl-NL"/>
              </w:rPr>
            </w:pPr>
            <w:bookmarkStart w:id="25" w:name="dieu_4"/>
            <w:r w:rsidRPr="00E66A6D">
              <w:rPr>
                <w:rFonts w:ascii="Times New Roman" w:hAnsi="Times New Roman"/>
                <w:b/>
                <w:bCs/>
                <w:sz w:val="24"/>
                <w:szCs w:val="24"/>
                <w:lang w:val="nl-NL"/>
              </w:rPr>
              <w:t>Điều 4. Yêu cầu về khu vực cần bảo đảm quốc phòng, an ninh</w:t>
            </w:r>
            <w:bookmarkEnd w:id="25"/>
          </w:p>
          <w:p w14:paraId="016A7531" w14:textId="77777777" w:rsidR="00ED6E40" w:rsidRPr="00E66A6D" w:rsidRDefault="00ED6E40" w:rsidP="00E66A6D">
            <w:pPr>
              <w:shd w:val="clear" w:color="auto" w:fill="FFFFFF"/>
              <w:spacing w:after="0" w:line="240" w:lineRule="auto"/>
              <w:jc w:val="both"/>
              <w:rPr>
                <w:rFonts w:ascii="Times New Roman" w:eastAsia="Times New Roman" w:hAnsi="Times New Roman"/>
                <w:sz w:val="24"/>
                <w:szCs w:val="24"/>
              </w:rPr>
            </w:pPr>
            <w:r w:rsidRPr="00E66A6D">
              <w:rPr>
                <w:rFonts w:ascii="Times New Roman" w:eastAsia="Times New Roman" w:hAnsi="Times New Roman"/>
                <w:sz w:val="24"/>
                <w:szCs w:val="24"/>
                <w:lang w:val="vi-VN"/>
              </w:rPr>
              <w:lastRenderedPageBreak/>
              <w:t>2. Căn cứ các yêu cầu quy định tại khoản 1 Điều này, Bộ Quốc phòng, Bộ Công an có trách nhiệm:</w:t>
            </w:r>
          </w:p>
          <w:p w14:paraId="6C1E7AF7" w14:textId="0D7F3A94" w:rsidR="00ED6E40" w:rsidRPr="00E66A6D" w:rsidRDefault="00ED6E40" w:rsidP="00E66A6D">
            <w:pPr>
              <w:shd w:val="clear" w:color="auto" w:fill="FFFFFF"/>
              <w:spacing w:after="0" w:line="240" w:lineRule="auto"/>
              <w:jc w:val="both"/>
              <w:rPr>
                <w:rFonts w:ascii="Times New Roman" w:eastAsia="Times New Roman" w:hAnsi="Times New Roman"/>
                <w:sz w:val="24"/>
                <w:szCs w:val="24"/>
                <w:lang w:val="vi-VN"/>
              </w:rPr>
            </w:pPr>
            <w:r w:rsidRPr="00E66A6D">
              <w:rPr>
                <w:rFonts w:ascii="Times New Roman" w:eastAsia="Times New Roman" w:hAnsi="Times New Roman"/>
                <w:sz w:val="24"/>
                <w:szCs w:val="24"/>
                <w:lang w:val="vi-VN"/>
              </w:rPr>
              <w:t>a) Trong thời hạn tối đa 06 tháng, kể từ ngày Nghị định này có hiệu lực thi hành, Bộ Quốc phòng, Bộ Công an thực hiện xác định cụ thể các khu vực cần bảo đảm quốc phòng, an ninh trên địa bàn các tỉnh, thành phố trực thuộc trung ương bảo đảm phù hợp với pháp luật bảo vệ bí mật Nhà nước để thông báo cho Ủy ban nhân dân tỉnh, thành phố trực thuộc trung ương (sau đây gọi chung là Ủy ban nhân dân cấp tỉnh) làm căn cứ xác định danh mục các dự án đầu tư xây dựng nhà ở mà tổ chức, cá nhân nước ngoài được phép sở hữu theo quy định tại khoản 3 Điều này.</w:t>
            </w:r>
          </w:p>
          <w:p w14:paraId="64F6F350" w14:textId="3F8E1385" w:rsidR="005D28D1" w:rsidRPr="00E66A6D" w:rsidRDefault="005D28D1" w:rsidP="00E66A6D">
            <w:pPr>
              <w:shd w:val="clear" w:color="auto" w:fill="FFFFFF"/>
              <w:spacing w:after="0" w:line="240" w:lineRule="auto"/>
              <w:jc w:val="both"/>
              <w:rPr>
                <w:rFonts w:ascii="Times New Roman" w:eastAsia="Times New Roman" w:hAnsi="Times New Roman"/>
                <w:sz w:val="24"/>
                <w:szCs w:val="24"/>
              </w:rPr>
            </w:pPr>
            <w:r w:rsidRPr="00E66A6D">
              <w:rPr>
                <w:rFonts w:ascii="Times New Roman" w:eastAsia="Times New Roman" w:hAnsi="Times New Roman"/>
                <w:sz w:val="24"/>
                <w:szCs w:val="24"/>
              </w:rPr>
              <w:t>...</w:t>
            </w:r>
          </w:p>
          <w:p w14:paraId="78DC8AD3" w14:textId="44996995" w:rsidR="00ED6E40" w:rsidRPr="00E66A6D" w:rsidRDefault="00ED6E40" w:rsidP="00E66A6D">
            <w:pPr>
              <w:spacing w:after="0" w:line="240" w:lineRule="auto"/>
              <w:ind w:left="72" w:right="86"/>
              <w:jc w:val="both"/>
              <w:rPr>
                <w:rFonts w:ascii="Times New Roman" w:hAnsi="Times New Roman"/>
                <w:b/>
                <w:bCs/>
                <w:sz w:val="24"/>
                <w:szCs w:val="24"/>
                <w:lang w:val="nl-NL"/>
              </w:rPr>
            </w:pPr>
          </w:p>
        </w:tc>
        <w:tc>
          <w:tcPr>
            <w:tcW w:w="1768" w:type="pct"/>
            <w:shd w:val="clear" w:color="auto" w:fill="FFFFFF"/>
            <w:vAlign w:val="center"/>
          </w:tcPr>
          <w:p w14:paraId="69FCA5C1" w14:textId="4114913A" w:rsidR="003615BA" w:rsidRPr="00E66A6D" w:rsidRDefault="003615BA" w:rsidP="00E66A6D">
            <w:pPr>
              <w:pStyle w:val="Heading2"/>
              <w:spacing w:before="0" w:line="240" w:lineRule="auto"/>
              <w:jc w:val="both"/>
              <w:rPr>
                <w:rFonts w:ascii="Times New Roman" w:hAnsi="Times New Roman" w:cs="Times New Roman"/>
                <w:color w:val="auto"/>
                <w:sz w:val="24"/>
                <w:szCs w:val="24"/>
              </w:rPr>
            </w:pPr>
            <w:r w:rsidRPr="00E66A6D">
              <w:rPr>
                <w:rFonts w:ascii="Times New Roman" w:hAnsi="Times New Roman" w:cs="Times New Roman"/>
                <w:color w:val="auto"/>
                <w:sz w:val="24"/>
                <w:szCs w:val="24"/>
              </w:rPr>
              <w:lastRenderedPageBreak/>
              <w:t>1. Bổ sung vào cuối điểm a khoản 2 Điều 4 như sau:</w:t>
            </w:r>
          </w:p>
          <w:p w14:paraId="1C6FDE98" w14:textId="77777777" w:rsidR="003615BA" w:rsidRPr="00E66A6D" w:rsidRDefault="003615BA" w:rsidP="00E66A6D">
            <w:pPr>
              <w:spacing w:after="0" w:line="240" w:lineRule="auto"/>
              <w:ind w:firstLine="567"/>
              <w:jc w:val="both"/>
              <w:rPr>
                <w:rFonts w:ascii="Times New Roman" w:hAnsi="Times New Roman"/>
                <w:bCs/>
                <w:iCs/>
                <w:sz w:val="24"/>
                <w:szCs w:val="24"/>
                <w:shd w:val="clear" w:color="auto" w:fill="FFFFFF"/>
                <w:lang w:val="nl-NL"/>
              </w:rPr>
            </w:pPr>
            <w:r w:rsidRPr="00E66A6D">
              <w:rPr>
                <w:rFonts w:ascii="Times New Roman" w:hAnsi="Times New Roman"/>
                <w:sz w:val="24"/>
                <w:szCs w:val="24"/>
              </w:rPr>
              <w:t>“</w:t>
            </w:r>
            <w:r w:rsidRPr="00E66A6D">
              <w:rPr>
                <w:rFonts w:ascii="Times New Roman" w:hAnsi="Times New Roman"/>
                <w:sz w:val="24"/>
                <w:szCs w:val="24"/>
                <w:lang w:val="vi-VN"/>
              </w:rPr>
              <w:t xml:space="preserve">a) </w:t>
            </w:r>
            <w:r w:rsidRPr="00E66A6D">
              <w:rPr>
                <w:rFonts w:ascii="Times New Roman" w:hAnsi="Times New Roman"/>
                <w:sz w:val="24"/>
                <w:szCs w:val="24"/>
              </w:rPr>
              <w:t>…</w:t>
            </w:r>
            <w:r w:rsidRPr="00E66A6D">
              <w:rPr>
                <w:rFonts w:ascii="Times New Roman" w:hAnsi="Times New Roman"/>
                <w:i/>
                <w:iCs/>
                <w:sz w:val="24"/>
                <w:szCs w:val="24"/>
              </w:rPr>
              <w:t xml:space="preserve">Trường hợp dự án có một phần diện tích nằm ngoài khu vực cần đảm bảo quốc phòng, an </w:t>
            </w:r>
            <w:r w:rsidRPr="00E66A6D">
              <w:rPr>
                <w:rFonts w:ascii="Times New Roman" w:hAnsi="Times New Roman"/>
                <w:i/>
                <w:iCs/>
                <w:sz w:val="24"/>
                <w:szCs w:val="24"/>
              </w:rPr>
              <w:lastRenderedPageBreak/>
              <w:t>ninh thì Ủy ban nhân dân cấp tỉnh xác định phần diện tích mà tổ chức, cá nhân nước ngoài được sở hữu nhà ở trong danh mục các dự án đầu tư xây dựng nhà ở mà tổ chức, cá nhân nước ngoài được phép sở hữu, bảo đảm phù hợp với thông báo của Bộ Quốc phòng, Bộ Công an.”</w:t>
            </w:r>
          </w:p>
          <w:p w14:paraId="3FC6C414" w14:textId="4258D216" w:rsidR="00622AD2" w:rsidRPr="00E66A6D" w:rsidRDefault="003615BA" w:rsidP="00E66A6D">
            <w:pPr>
              <w:spacing w:after="0" w:line="240" w:lineRule="auto"/>
              <w:jc w:val="both"/>
              <w:rPr>
                <w:rFonts w:ascii="Times New Roman" w:eastAsia="Times New Roman" w:hAnsi="Times New Roman"/>
                <w:sz w:val="24"/>
                <w:szCs w:val="24"/>
              </w:rPr>
            </w:pPr>
            <w:r w:rsidRPr="00E66A6D">
              <w:rPr>
                <w:rFonts w:ascii="Times New Roman" w:eastAsia="Times New Roman" w:hAnsi="Times New Roman"/>
                <w:i/>
                <w:sz w:val="24"/>
                <w:szCs w:val="24"/>
                <w:lang w:val="vi-VN"/>
              </w:rPr>
              <w:t xml:space="preserve"> </w:t>
            </w:r>
          </w:p>
        </w:tc>
        <w:tc>
          <w:tcPr>
            <w:tcW w:w="1562" w:type="pct"/>
            <w:shd w:val="clear" w:color="auto" w:fill="FFFFFF"/>
            <w:vAlign w:val="center"/>
          </w:tcPr>
          <w:p w14:paraId="5A6DA4C0" w14:textId="249FDC94" w:rsidR="00ED6E40" w:rsidRPr="00E66A6D" w:rsidRDefault="005D28D1" w:rsidP="00E66A6D">
            <w:pPr>
              <w:spacing w:after="0" w:line="240" w:lineRule="auto"/>
              <w:ind w:right="106"/>
              <w:jc w:val="both"/>
              <w:rPr>
                <w:rFonts w:ascii="Times New Roman" w:hAnsi="Times New Roman"/>
                <w:bCs/>
                <w:sz w:val="24"/>
                <w:szCs w:val="24"/>
                <w:lang w:val="nl-NL"/>
              </w:rPr>
            </w:pPr>
            <w:r w:rsidRPr="00E66A6D">
              <w:rPr>
                <w:rFonts w:ascii="Times New Roman" w:hAnsi="Times New Roman"/>
                <w:bCs/>
                <w:sz w:val="24"/>
                <w:szCs w:val="24"/>
                <w:lang w:val="nl-NL"/>
              </w:rPr>
              <w:lastRenderedPageBreak/>
              <w:t xml:space="preserve">- </w:t>
            </w:r>
            <w:r w:rsidR="00ED6E40" w:rsidRPr="00E66A6D">
              <w:rPr>
                <w:rFonts w:ascii="Times New Roman" w:hAnsi="Times New Roman"/>
                <w:bCs/>
                <w:sz w:val="24"/>
                <w:szCs w:val="24"/>
                <w:lang w:val="nl-NL"/>
              </w:rPr>
              <w:t xml:space="preserve">Quá trình tổ chức thực hiện quy định này, Bộ Xây dựng nhận được kiến nghị (Sở Xây dựng tỉnh Ninh Bình tại văn bản số   </w:t>
            </w:r>
            <w:r w:rsidR="00627726" w:rsidRPr="00E66A6D">
              <w:rPr>
                <w:rFonts w:ascii="Times New Roman" w:hAnsi="Times New Roman"/>
                <w:sz w:val="24"/>
                <w:szCs w:val="24"/>
              </w:rPr>
              <w:lastRenderedPageBreak/>
              <w:t>2503/SXD-QLN&amp;TTBĐS ngày 09/9/2025</w:t>
            </w:r>
            <w:r w:rsidR="00ED6E40" w:rsidRPr="00E66A6D">
              <w:rPr>
                <w:rFonts w:ascii="Times New Roman" w:hAnsi="Times New Roman"/>
                <w:bCs/>
                <w:sz w:val="24"/>
                <w:szCs w:val="24"/>
                <w:lang w:val="nl-NL"/>
              </w:rPr>
              <w:t xml:space="preserve">) nhận thấy tại một số dự án có quy mô sử dụng đất lớn thì chỉ có một phần trong dự án thuộc khu vực đảm bảo quốc phòng an ninh, tuy nhiên, Nghị định số 95/2025/NĐ-CP chỉ có quy định về công bố danh mục dự án nên địa phương gặp khó khăn trong triển khai thực hiện. </w:t>
            </w:r>
          </w:p>
          <w:p w14:paraId="5EB6E959" w14:textId="5C68367C" w:rsidR="00ED6E40" w:rsidRPr="00E66A6D" w:rsidRDefault="00ED6E40" w:rsidP="00E66A6D">
            <w:pPr>
              <w:spacing w:after="0" w:line="240" w:lineRule="auto"/>
              <w:ind w:right="106"/>
              <w:jc w:val="both"/>
              <w:rPr>
                <w:rFonts w:ascii="Times New Roman" w:eastAsia="Times New Roman" w:hAnsi="Times New Roman"/>
                <w:sz w:val="24"/>
                <w:szCs w:val="24"/>
              </w:rPr>
            </w:pPr>
            <w:r w:rsidRPr="00E66A6D">
              <w:rPr>
                <w:rFonts w:ascii="Times New Roman" w:hAnsi="Times New Roman"/>
                <w:bCs/>
                <w:sz w:val="24"/>
                <w:szCs w:val="24"/>
                <w:lang w:val="nl-NL"/>
              </w:rPr>
              <w:t xml:space="preserve">Do đó, dự thảo đã bổ sung quy định đối với </w:t>
            </w:r>
            <w:r w:rsidRPr="00E66A6D">
              <w:rPr>
                <w:rFonts w:ascii="Times New Roman" w:eastAsia="Times New Roman" w:hAnsi="Times New Roman"/>
                <w:sz w:val="24"/>
                <w:szCs w:val="24"/>
              </w:rPr>
              <w:t>t</w:t>
            </w:r>
            <w:r w:rsidRPr="00E66A6D">
              <w:rPr>
                <w:rFonts w:ascii="Times New Roman" w:eastAsia="Times New Roman" w:hAnsi="Times New Roman"/>
                <w:sz w:val="24"/>
                <w:szCs w:val="24"/>
                <w:lang w:val="vi-VN"/>
              </w:rPr>
              <w:t xml:space="preserve">rường hợp trong dự án có phần diện tích nằm ngoài khu vực cần đảm bảo quốc phòng, an ninh thì Ủy ban nhân dân cấp tỉnh xác định phần diện tích </w:t>
            </w:r>
            <w:r w:rsidR="003615BA" w:rsidRPr="00E66A6D">
              <w:rPr>
                <w:rFonts w:ascii="Times New Roman" w:eastAsia="Times New Roman" w:hAnsi="Times New Roman"/>
                <w:sz w:val="24"/>
                <w:szCs w:val="24"/>
              </w:rPr>
              <w:t>mà tổ chức, cá nhân được sở hữu nhà ở trong danh mục</w:t>
            </w:r>
            <w:r w:rsidRPr="00E66A6D">
              <w:rPr>
                <w:rFonts w:ascii="Times New Roman" w:eastAsia="Times New Roman" w:hAnsi="Times New Roman"/>
                <w:sz w:val="24"/>
                <w:szCs w:val="24"/>
                <w:lang w:val="vi-VN"/>
              </w:rPr>
              <w:t>, bảo đảm phù hợp với thông báo của Bộ Quốc phòng, Bộ Công an</w:t>
            </w:r>
            <w:r w:rsidR="005D28D1" w:rsidRPr="00E66A6D">
              <w:rPr>
                <w:rFonts w:ascii="Times New Roman" w:eastAsia="Times New Roman" w:hAnsi="Times New Roman"/>
                <w:sz w:val="24"/>
                <w:szCs w:val="24"/>
              </w:rPr>
              <w:t xml:space="preserve">, để đảm bảo phù hợp với thực tế triển khai. </w:t>
            </w:r>
          </w:p>
          <w:p w14:paraId="474231EC" w14:textId="77777777" w:rsidR="005D28D1" w:rsidRPr="00E66A6D" w:rsidRDefault="005D28D1" w:rsidP="00E66A6D">
            <w:pPr>
              <w:spacing w:after="0" w:line="240" w:lineRule="auto"/>
              <w:ind w:right="106"/>
              <w:jc w:val="both"/>
              <w:rPr>
                <w:rFonts w:ascii="Times New Roman" w:hAnsi="Times New Roman"/>
                <w:bCs/>
                <w:sz w:val="24"/>
                <w:szCs w:val="24"/>
              </w:rPr>
            </w:pPr>
          </w:p>
          <w:p w14:paraId="475CFDD2" w14:textId="2F1A5C1D" w:rsidR="005D28D1" w:rsidRPr="00E66A6D" w:rsidRDefault="005D28D1" w:rsidP="00E66A6D">
            <w:pPr>
              <w:spacing w:after="0" w:line="240" w:lineRule="auto"/>
              <w:ind w:right="106"/>
              <w:jc w:val="both"/>
              <w:rPr>
                <w:rFonts w:ascii="Times New Roman" w:hAnsi="Times New Roman"/>
                <w:bCs/>
                <w:sz w:val="24"/>
                <w:szCs w:val="24"/>
              </w:rPr>
            </w:pPr>
          </w:p>
        </w:tc>
      </w:tr>
      <w:tr w:rsidR="00E66A6D" w:rsidRPr="00E66A6D" w14:paraId="64410877" w14:textId="77777777" w:rsidTr="00DA27C0">
        <w:trPr>
          <w:trHeight w:val="20"/>
        </w:trPr>
        <w:tc>
          <w:tcPr>
            <w:tcW w:w="1670" w:type="pct"/>
            <w:gridSpan w:val="2"/>
            <w:shd w:val="clear" w:color="auto" w:fill="FFFFFF"/>
            <w:vAlign w:val="center"/>
          </w:tcPr>
          <w:p w14:paraId="7BC009A1" w14:textId="083F850E" w:rsidR="001157A1" w:rsidRPr="00E66A6D" w:rsidRDefault="001157A1" w:rsidP="00E66A6D">
            <w:pPr>
              <w:widowControl w:val="0"/>
              <w:spacing w:after="0" w:line="240" w:lineRule="auto"/>
              <w:jc w:val="both"/>
              <w:outlineLvl w:val="1"/>
              <w:rPr>
                <w:rFonts w:ascii="Times New Roman" w:hAnsi="Times New Roman"/>
                <w:b/>
                <w:bCs/>
                <w:sz w:val="24"/>
                <w:szCs w:val="24"/>
                <w:lang w:val="nl-NL"/>
              </w:rPr>
            </w:pPr>
            <w:r w:rsidRPr="00E66A6D">
              <w:rPr>
                <w:rFonts w:ascii="Times New Roman" w:hAnsi="Times New Roman"/>
                <w:b/>
                <w:bCs/>
                <w:sz w:val="24"/>
                <w:szCs w:val="24"/>
                <w:lang w:val="nl-NL"/>
              </w:rPr>
              <w:lastRenderedPageBreak/>
              <w:t>Điều 7. Việc quản lý, sở hữu nhà ở của tổ chức, cá nhân nước ngoài tại Việt Nam</w:t>
            </w:r>
          </w:p>
          <w:p w14:paraId="07E00ECE" w14:textId="3A482C3D" w:rsidR="001157A1" w:rsidRPr="00E66A6D" w:rsidRDefault="001157A1" w:rsidP="00E66A6D">
            <w:pPr>
              <w:widowControl w:val="0"/>
              <w:spacing w:after="0" w:line="240" w:lineRule="auto"/>
              <w:jc w:val="both"/>
              <w:outlineLvl w:val="1"/>
              <w:rPr>
                <w:rFonts w:ascii="Times New Roman" w:hAnsi="Times New Roman"/>
                <w:b/>
                <w:bCs/>
                <w:sz w:val="24"/>
                <w:szCs w:val="24"/>
                <w:lang w:val="nl-NL"/>
              </w:rPr>
            </w:pPr>
          </w:p>
          <w:p w14:paraId="2B67978F" w14:textId="77777777" w:rsidR="001157A1" w:rsidRPr="00E66A6D" w:rsidRDefault="001157A1" w:rsidP="00E66A6D">
            <w:pPr>
              <w:spacing w:after="0" w:line="240" w:lineRule="auto"/>
              <w:jc w:val="both"/>
              <w:rPr>
                <w:rFonts w:ascii="Times New Roman" w:hAnsi="Times New Roman"/>
                <w:sz w:val="24"/>
                <w:szCs w:val="24"/>
              </w:rPr>
            </w:pPr>
            <w:r w:rsidRPr="00E66A6D">
              <w:rPr>
                <w:rFonts w:ascii="Times New Roman" w:hAnsi="Times New Roman"/>
                <w:sz w:val="24"/>
                <w:szCs w:val="24"/>
              </w:rPr>
              <w:t>5. Việc báo cáo tình hình sở hữu nhà ở của tổ chức, cá nhân nước ngoài tại Việt Nam được quy định như sau:</w:t>
            </w:r>
          </w:p>
          <w:p w14:paraId="7E02BBDF" w14:textId="1C7BCC74" w:rsidR="001157A1" w:rsidRPr="00E66A6D" w:rsidRDefault="001157A1" w:rsidP="00E66A6D">
            <w:pPr>
              <w:spacing w:after="0" w:line="240" w:lineRule="auto"/>
              <w:jc w:val="both"/>
              <w:rPr>
                <w:rFonts w:ascii="Times New Roman" w:hAnsi="Times New Roman"/>
                <w:b/>
                <w:bCs/>
                <w:sz w:val="24"/>
                <w:szCs w:val="24"/>
                <w:lang w:val="nl-NL"/>
              </w:rPr>
            </w:pPr>
            <w:r w:rsidRPr="00E66A6D">
              <w:rPr>
                <w:rFonts w:ascii="Times New Roman" w:hAnsi="Times New Roman"/>
                <w:sz w:val="24"/>
                <w:szCs w:val="24"/>
              </w:rPr>
              <w:t xml:space="preserve">b) Việc cung cấp thông tin, dữ liệu về tình hình cấp Giấy chứng nhận quyền sở hữu đối với nhà ở cho tổ chức, cá nhân nước ngoài được </w:t>
            </w:r>
            <w:r w:rsidRPr="00E66A6D">
              <w:rPr>
                <w:rFonts w:ascii="Times New Roman" w:hAnsi="Times New Roman"/>
                <w:iCs/>
                <w:sz w:val="24"/>
                <w:szCs w:val="24"/>
              </w:rPr>
              <w:t>thực hiện theo quy định về cung cấp thông tin, dữ liệu về nhà ở theo quy định của pháp luật về kinh doanh bất động sản.</w:t>
            </w:r>
          </w:p>
        </w:tc>
        <w:tc>
          <w:tcPr>
            <w:tcW w:w="1768" w:type="pct"/>
            <w:shd w:val="clear" w:color="auto" w:fill="FFFFFF"/>
            <w:vAlign w:val="center"/>
          </w:tcPr>
          <w:p w14:paraId="66CD5956" w14:textId="77777777" w:rsidR="001157A1" w:rsidRPr="00E66A6D" w:rsidRDefault="001157A1" w:rsidP="00E66A6D">
            <w:pPr>
              <w:pStyle w:val="Heading2"/>
              <w:spacing w:before="0" w:line="240" w:lineRule="auto"/>
              <w:jc w:val="both"/>
              <w:rPr>
                <w:rFonts w:ascii="Times New Roman" w:hAnsi="Times New Roman" w:cs="Times New Roman"/>
                <w:color w:val="auto"/>
                <w:sz w:val="24"/>
                <w:szCs w:val="24"/>
              </w:rPr>
            </w:pPr>
            <w:r w:rsidRPr="00E66A6D">
              <w:rPr>
                <w:rFonts w:ascii="Times New Roman" w:hAnsi="Times New Roman" w:cs="Times New Roman"/>
                <w:color w:val="auto"/>
                <w:sz w:val="24"/>
                <w:szCs w:val="24"/>
              </w:rPr>
              <w:t xml:space="preserve">3. Sửa đổi điểm b khoản 5 Điều 7 như sau: </w:t>
            </w:r>
          </w:p>
          <w:p w14:paraId="6EE92BDB" w14:textId="77777777" w:rsidR="001157A1" w:rsidRPr="00E66A6D" w:rsidRDefault="001157A1" w:rsidP="00E66A6D">
            <w:pPr>
              <w:widowControl w:val="0"/>
              <w:spacing w:after="0" w:line="240" w:lineRule="auto"/>
              <w:jc w:val="both"/>
              <w:rPr>
                <w:rFonts w:ascii="Times New Roman" w:hAnsi="Times New Roman"/>
                <w:i/>
                <w:w w:val="97"/>
                <w:sz w:val="24"/>
                <w:szCs w:val="24"/>
                <w:lang w:val="nl-NL"/>
              </w:rPr>
            </w:pPr>
            <w:r w:rsidRPr="00E66A6D">
              <w:rPr>
                <w:rFonts w:ascii="Times New Roman" w:hAnsi="Times New Roman"/>
                <w:i/>
                <w:sz w:val="24"/>
                <w:szCs w:val="24"/>
                <w:lang w:val="nl-NL"/>
              </w:rPr>
              <w:t>“b) Trường hợp hệ thống thông tin, cơ sở dữ liệu về nhà ở và thị trường bất động sản đã được kết nối, khai thác thì cơ quan cấp Giấy chứng nhận thực hiện việc cập nhật thông tin trên hệ thống thông tin, cơ sở dữ liệu về nhà ở và thị trường bất động sản theo quy định của pháp luật, không thực hiện gửi báo cáo trực tiếp về Bộ Xây dựng, Bộ Nông nghiệp và Môi trường theo quy định tại điểm a khoản này.</w:t>
            </w:r>
            <w:r w:rsidRPr="00E66A6D">
              <w:rPr>
                <w:rFonts w:ascii="Times New Roman" w:hAnsi="Times New Roman"/>
                <w:i/>
                <w:w w:val="97"/>
                <w:sz w:val="24"/>
                <w:szCs w:val="24"/>
                <w:lang w:val="nl-NL"/>
              </w:rPr>
              <w:t>”</w:t>
            </w:r>
          </w:p>
          <w:p w14:paraId="49EE50D9" w14:textId="77777777" w:rsidR="001157A1" w:rsidRPr="00E66A6D" w:rsidRDefault="001157A1" w:rsidP="00E66A6D">
            <w:pPr>
              <w:tabs>
                <w:tab w:val="left" w:pos="1784"/>
              </w:tabs>
              <w:spacing w:after="0" w:line="240" w:lineRule="auto"/>
              <w:ind w:right="136"/>
              <w:jc w:val="both"/>
              <w:rPr>
                <w:rFonts w:ascii="Times New Roman" w:hAnsi="Times New Roman"/>
                <w:sz w:val="24"/>
                <w:szCs w:val="24"/>
              </w:rPr>
            </w:pPr>
          </w:p>
        </w:tc>
        <w:tc>
          <w:tcPr>
            <w:tcW w:w="1562" w:type="pct"/>
            <w:shd w:val="clear" w:color="auto" w:fill="FFFFFF"/>
            <w:vAlign w:val="center"/>
          </w:tcPr>
          <w:p w14:paraId="56A071F8" w14:textId="7DE8E152" w:rsidR="001157A1" w:rsidRPr="00E66A6D" w:rsidRDefault="001157A1" w:rsidP="00E66A6D">
            <w:pPr>
              <w:spacing w:after="0" w:line="240" w:lineRule="auto"/>
              <w:ind w:right="106"/>
              <w:jc w:val="both"/>
              <w:rPr>
                <w:rFonts w:ascii="Times New Roman" w:hAnsi="Times New Roman"/>
                <w:bCs/>
                <w:sz w:val="24"/>
                <w:szCs w:val="24"/>
              </w:rPr>
            </w:pPr>
            <w:r w:rsidRPr="00E66A6D">
              <w:rPr>
                <w:rFonts w:ascii="Times New Roman" w:hAnsi="Times New Roman"/>
                <w:bCs/>
                <w:sz w:val="24"/>
                <w:szCs w:val="24"/>
              </w:rPr>
              <w:t>Sửa đổi để bảo đảm phù hợp thống nhất với cơ sở dữ liệu về nhà ở, thị trường bất động sản cũng đang được sửa đổi, bổ sung theo Nghị định thay thế Nghị định số 94/2024/NĐ-CP/.</w:t>
            </w:r>
          </w:p>
        </w:tc>
      </w:tr>
      <w:tr w:rsidR="00E66A6D" w:rsidRPr="00E66A6D" w14:paraId="6DEDC828" w14:textId="77777777" w:rsidTr="00DA27C0">
        <w:trPr>
          <w:trHeight w:val="20"/>
        </w:trPr>
        <w:tc>
          <w:tcPr>
            <w:tcW w:w="1670" w:type="pct"/>
            <w:gridSpan w:val="2"/>
            <w:shd w:val="clear" w:color="auto" w:fill="FFFFFF"/>
            <w:vAlign w:val="center"/>
          </w:tcPr>
          <w:p w14:paraId="2BC8875F" w14:textId="77777777" w:rsidR="001157A1" w:rsidRPr="00E66A6D" w:rsidRDefault="001157A1" w:rsidP="00E66A6D">
            <w:pPr>
              <w:widowControl w:val="0"/>
              <w:spacing w:after="0" w:line="240" w:lineRule="auto"/>
              <w:jc w:val="both"/>
              <w:outlineLvl w:val="1"/>
              <w:rPr>
                <w:rFonts w:ascii="Times New Roman" w:hAnsi="Times New Roman"/>
                <w:b/>
                <w:bCs/>
                <w:sz w:val="24"/>
                <w:szCs w:val="24"/>
                <w:lang w:val="nl-NL"/>
              </w:rPr>
            </w:pPr>
          </w:p>
        </w:tc>
        <w:tc>
          <w:tcPr>
            <w:tcW w:w="1768" w:type="pct"/>
            <w:shd w:val="clear" w:color="auto" w:fill="FFFFFF"/>
            <w:vAlign w:val="center"/>
          </w:tcPr>
          <w:p w14:paraId="3755B52F" w14:textId="77777777" w:rsidR="00B17394" w:rsidRPr="00E66A6D" w:rsidRDefault="00B17394" w:rsidP="00E66A6D">
            <w:pPr>
              <w:spacing w:after="0" w:line="240" w:lineRule="auto"/>
              <w:ind w:left="2" w:firstLine="565"/>
              <w:jc w:val="both"/>
              <w:rPr>
                <w:rFonts w:ascii="Times New Roman" w:hAnsi="Times New Roman"/>
                <w:iCs/>
                <w:sz w:val="24"/>
                <w:szCs w:val="24"/>
              </w:rPr>
            </w:pPr>
            <w:r w:rsidRPr="00E66A6D">
              <w:rPr>
                <w:rFonts w:ascii="Times New Roman" w:hAnsi="Times New Roman"/>
                <w:iCs/>
                <w:sz w:val="24"/>
                <w:szCs w:val="24"/>
              </w:rPr>
              <w:t xml:space="preserve">“Điều 37a. Giá bán, thuê mua, cho thuê nhà ở phục vụ tái định cư do nhà nước đầu tư xây dựng. </w:t>
            </w:r>
          </w:p>
          <w:p w14:paraId="6E1494FA" w14:textId="7DAFFFDC" w:rsidR="00B17394" w:rsidRPr="00E66A6D" w:rsidRDefault="00B17394" w:rsidP="00E66A6D">
            <w:pPr>
              <w:spacing w:after="0" w:line="240" w:lineRule="auto"/>
              <w:ind w:left="2" w:firstLine="565"/>
              <w:jc w:val="both"/>
              <w:rPr>
                <w:rFonts w:ascii="Times New Roman" w:hAnsi="Times New Roman"/>
                <w:i/>
                <w:iCs/>
                <w:sz w:val="24"/>
                <w:szCs w:val="24"/>
              </w:rPr>
            </w:pPr>
            <w:r w:rsidRPr="00E66A6D">
              <w:rPr>
                <w:rFonts w:ascii="Times New Roman" w:hAnsi="Times New Roman"/>
                <w:i/>
                <w:iCs/>
                <w:sz w:val="24"/>
                <w:szCs w:val="24"/>
              </w:rPr>
              <w:t>1. Giá bán nhà ở phục vụ tái định cư do nhà nước đầu tư xây dựng do Ủy ban nhân dân cấp tỉnh</w:t>
            </w:r>
            <w:r w:rsidR="00376843" w:rsidRPr="00E66A6D">
              <w:rPr>
                <w:rFonts w:ascii="Times New Roman" w:hAnsi="Times New Roman"/>
                <w:i/>
                <w:iCs/>
                <w:sz w:val="24"/>
                <w:szCs w:val="24"/>
              </w:rPr>
              <w:t xml:space="preserve"> </w:t>
            </w:r>
            <w:r w:rsidR="00376843" w:rsidRPr="00E66A6D">
              <w:rPr>
                <w:rFonts w:ascii="Times New Roman" w:hAnsi="Times New Roman"/>
                <w:i/>
                <w:iCs/>
                <w:sz w:val="24"/>
                <w:szCs w:val="24"/>
              </w:rPr>
              <w:lastRenderedPageBreak/>
              <w:t>quyết định hoặc do Ủy ban nhân dân cấp xã khi được ủy quyền, phân cấp</w:t>
            </w:r>
            <w:r w:rsidRPr="00E66A6D">
              <w:rPr>
                <w:rFonts w:ascii="Times New Roman" w:hAnsi="Times New Roman"/>
                <w:i/>
                <w:iCs/>
                <w:sz w:val="24"/>
                <w:szCs w:val="24"/>
              </w:rPr>
              <w:t xml:space="preserve"> được xác định theo nguyên tắc bảo đảm tính đúng, tính đủ chi phí theo quy định của pháp luật, trong đó chi phí cấu thành giá mua gồm: chi phí đầu tư xây dựng nhà ở theo quy định của pháp luật về xây dựng; tiền sử dụng đất hoặc tiền thuê đất theo quy định của pháp luật về đất đai và thuế giá trị gia tăng. </w:t>
            </w:r>
          </w:p>
          <w:p w14:paraId="26A430E9" w14:textId="769E2D67" w:rsidR="00B17394" w:rsidRPr="00E66A6D" w:rsidRDefault="00B17394" w:rsidP="00E66A6D">
            <w:pPr>
              <w:spacing w:after="0" w:line="240" w:lineRule="auto"/>
              <w:ind w:left="2" w:firstLine="565"/>
              <w:jc w:val="both"/>
              <w:rPr>
                <w:rFonts w:ascii="Times New Roman" w:hAnsi="Times New Roman"/>
                <w:i/>
                <w:iCs/>
                <w:sz w:val="24"/>
                <w:szCs w:val="24"/>
              </w:rPr>
            </w:pPr>
            <w:r w:rsidRPr="00E66A6D">
              <w:rPr>
                <w:rFonts w:ascii="Times New Roman" w:hAnsi="Times New Roman"/>
                <w:i/>
                <w:iCs/>
                <w:sz w:val="24"/>
                <w:szCs w:val="24"/>
              </w:rPr>
              <w:t>2. Giá thuê mua nhà ở phục vụ tái định cư do nhà nước đầu tư xây dựng do Ủy ban nhân dân cấp tỉnh quyết định</w:t>
            </w:r>
            <w:r w:rsidR="00376843" w:rsidRPr="00E66A6D">
              <w:rPr>
                <w:rFonts w:ascii="Times New Roman" w:hAnsi="Times New Roman"/>
                <w:i/>
                <w:iCs/>
                <w:sz w:val="24"/>
                <w:szCs w:val="24"/>
              </w:rPr>
              <w:t xml:space="preserve"> hoặc do Ủy ban nhân dân cấp xã khi được ủy quyền, phân cấp</w:t>
            </w:r>
            <w:r w:rsidRPr="00E66A6D">
              <w:rPr>
                <w:rFonts w:ascii="Times New Roman" w:hAnsi="Times New Roman"/>
                <w:i/>
                <w:iCs/>
                <w:sz w:val="24"/>
                <w:szCs w:val="24"/>
              </w:rPr>
              <w:t xml:space="preserve"> theo nguyên tắc quy định tại khoản 1 Điều này. </w:t>
            </w:r>
          </w:p>
          <w:p w14:paraId="03F51851" w14:textId="658B1405" w:rsidR="00B17394" w:rsidRPr="00E66A6D" w:rsidRDefault="00B17394" w:rsidP="00E66A6D">
            <w:pPr>
              <w:spacing w:after="0" w:line="240" w:lineRule="auto"/>
              <w:ind w:left="2" w:firstLine="565"/>
              <w:jc w:val="both"/>
              <w:rPr>
                <w:rFonts w:ascii="Times New Roman" w:hAnsi="Times New Roman"/>
                <w:i/>
                <w:iCs/>
                <w:sz w:val="24"/>
                <w:szCs w:val="24"/>
              </w:rPr>
            </w:pPr>
            <w:r w:rsidRPr="00E66A6D">
              <w:rPr>
                <w:rFonts w:ascii="Times New Roman" w:hAnsi="Times New Roman"/>
                <w:i/>
                <w:iCs/>
                <w:sz w:val="24"/>
                <w:szCs w:val="24"/>
              </w:rPr>
              <w:t>3. Giá thuê nhà ở phục vụ tái định cư do nhà nước đầu tư xây dựng do Ủy ban nhân dân cấp tỉnh quyết định</w:t>
            </w:r>
            <w:r w:rsidR="00376843" w:rsidRPr="00E66A6D">
              <w:rPr>
                <w:rFonts w:ascii="Times New Roman" w:hAnsi="Times New Roman"/>
                <w:i/>
                <w:iCs/>
                <w:sz w:val="24"/>
                <w:szCs w:val="24"/>
              </w:rPr>
              <w:t xml:space="preserve"> hoặc do Ủy ban nhân dân cấp xã khi được ủy quyền, phân cấp</w:t>
            </w:r>
            <w:r w:rsidRPr="00E66A6D">
              <w:rPr>
                <w:rFonts w:ascii="Times New Roman" w:hAnsi="Times New Roman"/>
                <w:i/>
                <w:iCs/>
                <w:sz w:val="24"/>
                <w:szCs w:val="24"/>
              </w:rPr>
              <w:t xml:space="preserve"> được xác định theo nguyên tắc bảo đảm tính đúng, tính đủ chi phí theo quy định của pháp luật, trong đó chi phí cấu thành giá thuê gồm: các chi phí quy định tại khoản 1 Điều này, chi phí bảo trì được phân bổ theo thời hạn thu hồi vốn. Thời hạn thu hồi vốn đối với nhà ở để cho thuê do Ủy ban nhân dân cấp tỉnh quyết định </w:t>
            </w:r>
            <w:r w:rsidR="00376843" w:rsidRPr="00E66A6D">
              <w:rPr>
                <w:rFonts w:ascii="Times New Roman" w:hAnsi="Times New Roman"/>
                <w:i/>
                <w:iCs/>
                <w:sz w:val="24"/>
                <w:szCs w:val="24"/>
              </w:rPr>
              <w:t xml:space="preserve">hoặc do Ủy ban nhân dân cấp xã khi được ủy quyền, phân cấp </w:t>
            </w:r>
            <w:r w:rsidRPr="00E66A6D">
              <w:rPr>
                <w:rFonts w:ascii="Times New Roman" w:hAnsi="Times New Roman"/>
                <w:i/>
                <w:iCs/>
                <w:sz w:val="24"/>
                <w:szCs w:val="24"/>
              </w:rPr>
              <w:t>và tối đa không vượt quá thời hạn sử dụng công trình theo quy định của pháp luật.</w:t>
            </w:r>
          </w:p>
          <w:p w14:paraId="6CB27B58" w14:textId="77777777" w:rsidR="00B17394" w:rsidRPr="00E66A6D" w:rsidRDefault="00B17394" w:rsidP="00E66A6D">
            <w:pPr>
              <w:spacing w:after="0" w:line="240" w:lineRule="auto"/>
              <w:ind w:left="2" w:firstLine="565"/>
              <w:jc w:val="both"/>
              <w:rPr>
                <w:rFonts w:ascii="Times New Roman" w:hAnsi="Times New Roman"/>
                <w:i/>
                <w:iCs/>
                <w:sz w:val="24"/>
                <w:szCs w:val="24"/>
              </w:rPr>
            </w:pPr>
            <w:r w:rsidRPr="00E66A6D">
              <w:rPr>
                <w:rFonts w:ascii="Times New Roman" w:hAnsi="Times New Roman"/>
                <w:i/>
                <w:iCs/>
                <w:sz w:val="24"/>
                <w:szCs w:val="24"/>
              </w:rPr>
              <w:t xml:space="preserve">4. Trường hợp mua, thuê mua căn hộ chung cư thì việc đóng kinh phí bảo trì phần sở hữu chung được thực hiện theo quy định của pháp luật về nhà ở. </w:t>
            </w:r>
          </w:p>
          <w:p w14:paraId="1632C759" w14:textId="77777777" w:rsidR="00B17394" w:rsidRPr="00E66A6D" w:rsidRDefault="00B17394" w:rsidP="00E66A6D">
            <w:pPr>
              <w:spacing w:after="0" w:line="240" w:lineRule="auto"/>
              <w:ind w:left="2" w:firstLine="565"/>
              <w:jc w:val="both"/>
              <w:rPr>
                <w:rFonts w:ascii="Times New Roman" w:hAnsi="Times New Roman"/>
                <w:i/>
                <w:iCs/>
                <w:sz w:val="24"/>
                <w:szCs w:val="24"/>
              </w:rPr>
            </w:pPr>
            <w:r w:rsidRPr="00E66A6D">
              <w:rPr>
                <w:rFonts w:ascii="Times New Roman" w:hAnsi="Times New Roman"/>
                <w:i/>
                <w:iCs/>
                <w:sz w:val="24"/>
                <w:szCs w:val="24"/>
              </w:rPr>
              <w:t>5. Chi phí quản lý vận hành nhà ở (nếu có) do người mua, thuê, thuê mua nhà ở chi trả trực tiếp cho đơn vị quản lý vận hành nhà ở theo quy định”.</w:t>
            </w:r>
          </w:p>
          <w:p w14:paraId="46FE1AC2" w14:textId="77777777" w:rsidR="001157A1" w:rsidRPr="00E66A6D" w:rsidRDefault="001157A1" w:rsidP="00E66A6D">
            <w:pPr>
              <w:pStyle w:val="Heading2"/>
              <w:spacing w:before="0" w:line="240" w:lineRule="auto"/>
              <w:jc w:val="both"/>
              <w:rPr>
                <w:rFonts w:ascii="Times New Roman" w:hAnsi="Times New Roman" w:cs="Times New Roman"/>
                <w:color w:val="auto"/>
                <w:sz w:val="24"/>
                <w:szCs w:val="24"/>
              </w:rPr>
            </w:pPr>
          </w:p>
        </w:tc>
        <w:tc>
          <w:tcPr>
            <w:tcW w:w="1562" w:type="pct"/>
            <w:shd w:val="clear" w:color="auto" w:fill="FFFFFF"/>
            <w:vAlign w:val="center"/>
          </w:tcPr>
          <w:p w14:paraId="7BDB3FB4" w14:textId="77777777" w:rsidR="001157A1" w:rsidRPr="00E66A6D" w:rsidRDefault="001157A1" w:rsidP="00E66A6D">
            <w:pPr>
              <w:spacing w:after="0" w:line="240" w:lineRule="auto"/>
              <w:ind w:right="108"/>
              <w:jc w:val="both"/>
              <w:rPr>
                <w:rFonts w:ascii="Times New Roman" w:hAnsi="Times New Roman"/>
                <w:bCs/>
                <w:sz w:val="24"/>
                <w:szCs w:val="24"/>
              </w:rPr>
            </w:pPr>
            <w:r w:rsidRPr="00E66A6D">
              <w:rPr>
                <w:rFonts w:ascii="Times New Roman" w:hAnsi="Times New Roman"/>
                <w:bCs/>
                <w:sz w:val="24"/>
                <w:szCs w:val="24"/>
              </w:rPr>
              <w:lastRenderedPageBreak/>
              <w:t xml:space="preserve">Quá trình theo dõi cho thấy, một số địa phương kiến nghị cần có hướng dẫn về xác định giá bán, giá thuê mua, thuê nhà ở tái định cư do nhà nước đầu tư xây dựng. Theo quy </w:t>
            </w:r>
            <w:r w:rsidRPr="00E66A6D">
              <w:rPr>
                <w:rFonts w:ascii="Times New Roman" w:hAnsi="Times New Roman"/>
                <w:bCs/>
                <w:sz w:val="24"/>
                <w:szCs w:val="24"/>
              </w:rPr>
              <w:lastRenderedPageBreak/>
              <w:t>định của pháp luật về giá thì giá nhà ở được thực hiện theo pháp luật về nhà ở. Do đó, việc bổ sung quy định này tại Nghị định này là phù hợp, thống nhất với pháp luật về giá cũng như tạo cơ sở pháp lý cho địa phương thực hiện.</w:t>
            </w:r>
          </w:p>
          <w:p w14:paraId="02E66B8D" w14:textId="77777777" w:rsidR="003D60F8" w:rsidRPr="00E66A6D" w:rsidRDefault="003D60F8" w:rsidP="00E66A6D">
            <w:pPr>
              <w:spacing w:after="0" w:line="240" w:lineRule="auto"/>
              <w:ind w:right="108"/>
              <w:jc w:val="both"/>
              <w:rPr>
                <w:rFonts w:ascii="Times New Roman" w:hAnsi="Times New Roman"/>
                <w:bCs/>
                <w:sz w:val="24"/>
                <w:szCs w:val="24"/>
              </w:rPr>
            </w:pPr>
          </w:p>
          <w:p w14:paraId="0B2AB034" w14:textId="77777777" w:rsidR="003D60F8" w:rsidRPr="00E66A6D" w:rsidRDefault="003D60F8" w:rsidP="00E66A6D">
            <w:pPr>
              <w:spacing w:after="0" w:line="240" w:lineRule="auto"/>
              <w:ind w:right="108"/>
              <w:jc w:val="both"/>
              <w:rPr>
                <w:rFonts w:ascii="Times New Roman" w:hAnsi="Times New Roman"/>
                <w:bCs/>
                <w:sz w:val="24"/>
                <w:szCs w:val="24"/>
              </w:rPr>
            </w:pPr>
          </w:p>
          <w:p w14:paraId="25CC5D50" w14:textId="77777777" w:rsidR="003D60F8" w:rsidRPr="00E66A6D" w:rsidRDefault="003D60F8" w:rsidP="00E66A6D">
            <w:pPr>
              <w:spacing w:after="0" w:line="240" w:lineRule="auto"/>
              <w:ind w:right="108"/>
              <w:jc w:val="both"/>
              <w:rPr>
                <w:rFonts w:ascii="Times New Roman" w:hAnsi="Times New Roman"/>
                <w:bCs/>
                <w:sz w:val="24"/>
                <w:szCs w:val="24"/>
              </w:rPr>
            </w:pPr>
          </w:p>
          <w:p w14:paraId="1D5556C0" w14:textId="3D454748" w:rsidR="003D60F8" w:rsidRPr="00E66A6D" w:rsidRDefault="003D60F8" w:rsidP="00E66A6D">
            <w:pPr>
              <w:spacing w:after="0" w:line="240" w:lineRule="auto"/>
              <w:ind w:right="108"/>
              <w:jc w:val="both"/>
              <w:rPr>
                <w:rFonts w:ascii="Times New Roman" w:hAnsi="Times New Roman"/>
                <w:bCs/>
                <w:sz w:val="24"/>
                <w:szCs w:val="24"/>
              </w:rPr>
            </w:pPr>
          </w:p>
        </w:tc>
      </w:tr>
      <w:tr w:rsidR="00E66A6D" w:rsidRPr="00E66A6D" w14:paraId="130156F3" w14:textId="77777777" w:rsidTr="00DA27C0">
        <w:trPr>
          <w:trHeight w:val="20"/>
        </w:trPr>
        <w:tc>
          <w:tcPr>
            <w:tcW w:w="1670" w:type="pct"/>
            <w:gridSpan w:val="2"/>
            <w:shd w:val="clear" w:color="auto" w:fill="FFFFFF"/>
            <w:vAlign w:val="center"/>
          </w:tcPr>
          <w:p w14:paraId="51CF32FD" w14:textId="7F91AC00" w:rsidR="003D60F8" w:rsidRPr="00E66A6D" w:rsidRDefault="005928B9" w:rsidP="00E66A6D">
            <w:pPr>
              <w:pStyle w:val="Vnbnnidung0"/>
              <w:spacing w:after="0"/>
              <w:ind w:left="72" w:right="169" w:firstLine="0"/>
              <w:jc w:val="both"/>
              <w:rPr>
                <w:rFonts w:cs="Times New Roman"/>
                <w:b/>
                <w:bCs/>
                <w:sz w:val="24"/>
                <w:szCs w:val="24"/>
                <w:lang w:val="nl-NL"/>
              </w:rPr>
            </w:pPr>
            <w:bookmarkStart w:id="26" w:name="dieu_43"/>
            <w:r w:rsidRPr="00E66A6D">
              <w:rPr>
                <w:rFonts w:cs="Times New Roman"/>
                <w:b/>
                <w:bCs/>
                <w:sz w:val="24"/>
                <w:szCs w:val="24"/>
                <w:lang w:val="nl-NL"/>
              </w:rPr>
              <w:lastRenderedPageBreak/>
              <w:t>Điều 43. Điều kiện huy động vốn thông qua việc góp vốn, hợp tác đầu tư, hợp tác kinh doanh, liên doanh, liên kết của các tổ chức, cá nhân</w:t>
            </w:r>
            <w:bookmarkEnd w:id="26"/>
          </w:p>
          <w:p w14:paraId="27721BE7"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745EE6C9"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63EFE2B9"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31669E36"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70840E1B"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4FFBD397"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306FD014"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444C002F"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3BB2AE0C"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656A84A0"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65CAEF2D" w14:textId="77777777" w:rsidR="003D60F8" w:rsidRPr="00E66A6D" w:rsidRDefault="003D60F8" w:rsidP="00E66A6D">
            <w:pPr>
              <w:pStyle w:val="Vnbnnidung0"/>
              <w:spacing w:after="0"/>
              <w:ind w:left="72" w:right="169" w:firstLine="0"/>
              <w:jc w:val="both"/>
              <w:rPr>
                <w:rFonts w:cs="Times New Roman"/>
                <w:b/>
                <w:bCs/>
                <w:sz w:val="24"/>
                <w:szCs w:val="24"/>
                <w:lang w:val="nl-NL"/>
              </w:rPr>
            </w:pPr>
          </w:p>
          <w:p w14:paraId="7AE7EBFE" w14:textId="2A99B53F" w:rsidR="003D60F8" w:rsidRPr="00E66A6D" w:rsidRDefault="003D60F8" w:rsidP="00E66A6D">
            <w:pPr>
              <w:pStyle w:val="Vnbnnidung0"/>
              <w:spacing w:after="0"/>
              <w:ind w:left="72" w:right="169" w:firstLine="0"/>
              <w:jc w:val="both"/>
              <w:rPr>
                <w:rFonts w:cs="Times New Roman"/>
                <w:b/>
                <w:bCs/>
                <w:sz w:val="24"/>
                <w:szCs w:val="24"/>
                <w:lang w:val="nl-NL"/>
              </w:rPr>
            </w:pPr>
          </w:p>
        </w:tc>
        <w:tc>
          <w:tcPr>
            <w:tcW w:w="1768" w:type="pct"/>
            <w:shd w:val="clear" w:color="auto" w:fill="FFFFFF"/>
            <w:vAlign w:val="center"/>
          </w:tcPr>
          <w:p w14:paraId="2FCC0C61" w14:textId="77777777" w:rsidR="00067BB0" w:rsidRPr="00E66A6D" w:rsidRDefault="00067BB0" w:rsidP="00E66A6D">
            <w:pPr>
              <w:spacing w:after="0" w:line="240" w:lineRule="auto"/>
              <w:jc w:val="both"/>
              <w:rPr>
                <w:rFonts w:ascii="Times New Roman" w:hAnsi="Times New Roman"/>
                <w:i/>
                <w:iCs/>
                <w:sz w:val="24"/>
                <w:szCs w:val="24"/>
              </w:rPr>
            </w:pPr>
            <w:r w:rsidRPr="00E66A6D">
              <w:rPr>
                <w:rFonts w:ascii="Times New Roman" w:hAnsi="Times New Roman"/>
                <w:b/>
                <w:bCs/>
                <w:sz w:val="24"/>
                <w:szCs w:val="24"/>
              </w:rPr>
              <w:t>Sửa đổi bổ sung khoản 2 Điều 43 như sau</w:t>
            </w:r>
            <w:r w:rsidRPr="00E66A6D">
              <w:rPr>
                <w:rFonts w:ascii="Times New Roman" w:hAnsi="Times New Roman"/>
                <w:i/>
                <w:iCs/>
                <w:sz w:val="24"/>
                <w:szCs w:val="24"/>
              </w:rPr>
              <w:t>:</w:t>
            </w:r>
          </w:p>
          <w:p w14:paraId="5B7481DB" w14:textId="5BF06127" w:rsidR="00067BB0" w:rsidRPr="00E66A6D" w:rsidRDefault="00067BB0" w:rsidP="00E66A6D">
            <w:pPr>
              <w:spacing w:after="0" w:line="240" w:lineRule="auto"/>
              <w:ind w:left="1" w:firstLine="567"/>
              <w:jc w:val="both"/>
              <w:rPr>
                <w:rFonts w:ascii="Times New Roman" w:hAnsi="Times New Roman"/>
                <w:i/>
                <w:sz w:val="24"/>
                <w:szCs w:val="24"/>
              </w:rPr>
            </w:pPr>
            <w:r w:rsidRPr="00E66A6D">
              <w:rPr>
                <w:rFonts w:ascii="Times New Roman" w:hAnsi="Times New Roman"/>
                <w:i/>
                <w:iCs/>
                <w:sz w:val="24"/>
                <w:szCs w:val="24"/>
              </w:rPr>
              <w:t>“2</w:t>
            </w:r>
            <w:r w:rsidRPr="00E66A6D">
              <w:rPr>
                <w:rFonts w:ascii="Times New Roman" w:hAnsi="Times New Roman"/>
                <w:i/>
                <w:sz w:val="24"/>
                <w:szCs w:val="24"/>
              </w:rPr>
              <w:t>. Trường hợp đấu giá quyền sử dụng đất thì phải có quyết định công nhận kết quả trúng đấu giá quyền sử dụng đất;</w:t>
            </w:r>
          </w:p>
          <w:p w14:paraId="1FA6907E" w14:textId="77777777" w:rsidR="00067BB0" w:rsidRPr="00E66A6D" w:rsidRDefault="00067BB0" w:rsidP="00E66A6D">
            <w:pPr>
              <w:spacing w:after="0" w:line="240" w:lineRule="auto"/>
              <w:ind w:firstLine="567"/>
              <w:jc w:val="both"/>
              <w:rPr>
                <w:rFonts w:ascii="Times New Roman" w:hAnsi="Times New Roman"/>
                <w:i/>
                <w:sz w:val="24"/>
                <w:szCs w:val="24"/>
              </w:rPr>
            </w:pPr>
            <w:r w:rsidRPr="00E66A6D">
              <w:rPr>
                <w:rFonts w:ascii="Times New Roman" w:hAnsi="Times New Roman"/>
                <w:i/>
                <w:sz w:val="24"/>
                <w:szCs w:val="24"/>
              </w:rPr>
              <w:t xml:space="preserve">Trường hợp đấu thầu dự án có sử dụng đất thì phải có quyết định giao đất, cho thuê đất của cơ quan nhà nước có thẩm quyền. </w:t>
            </w:r>
          </w:p>
          <w:p w14:paraId="2E557C37" w14:textId="3B77CF5B" w:rsidR="005928B9" w:rsidRPr="00E66A6D" w:rsidRDefault="00067BB0" w:rsidP="00E66A6D">
            <w:pPr>
              <w:spacing w:after="0" w:line="240" w:lineRule="auto"/>
              <w:ind w:firstLine="567"/>
              <w:jc w:val="both"/>
              <w:rPr>
                <w:rFonts w:ascii="Times New Roman" w:hAnsi="Times New Roman"/>
                <w:sz w:val="24"/>
                <w:szCs w:val="24"/>
                <w:lang w:val="vi-VN"/>
              </w:rPr>
            </w:pPr>
            <w:r w:rsidRPr="00E66A6D">
              <w:rPr>
                <w:rFonts w:ascii="Times New Roman" w:hAnsi="Times New Roman"/>
                <w:sz w:val="24"/>
                <w:szCs w:val="24"/>
              </w:rPr>
              <w:t>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 và đã được cơ quan có thẩm quyền cho phép chuyển mục đích sử dụng đất đối với phần đất phải chuyển mục đích sử dụng (nếu có).”</w:t>
            </w:r>
          </w:p>
        </w:tc>
        <w:tc>
          <w:tcPr>
            <w:tcW w:w="1562" w:type="pct"/>
            <w:shd w:val="clear" w:color="auto" w:fill="FFFFFF"/>
            <w:vAlign w:val="center"/>
          </w:tcPr>
          <w:p w14:paraId="208B1715" w14:textId="7E5AB31E" w:rsidR="00B6684D" w:rsidRPr="00E66A6D" w:rsidRDefault="00067BB0" w:rsidP="00E66A6D">
            <w:pPr>
              <w:spacing w:after="0" w:line="240" w:lineRule="auto"/>
              <w:ind w:right="106"/>
              <w:jc w:val="both"/>
              <w:rPr>
                <w:rFonts w:ascii="Times New Roman" w:hAnsi="Times New Roman"/>
                <w:bCs/>
                <w:sz w:val="24"/>
                <w:szCs w:val="24"/>
              </w:rPr>
            </w:pPr>
            <w:r w:rsidRPr="00E66A6D">
              <w:rPr>
                <w:rFonts w:ascii="Times New Roman" w:hAnsi="Times New Roman"/>
                <w:bCs/>
                <w:sz w:val="24"/>
                <w:szCs w:val="24"/>
              </w:rPr>
              <w:t>Sửa đổi quy định này nhằm tiếp thu phản ánh kiến nghị tại Báo cáo số 76-BC/ĐU của Đảng ủy Bộ Tư pháp nhằm tạo điều kiện cho doanh nghiệp tham gia phát triển nhà ở.</w:t>
            </w:r>
          </w:p>
        </w:tc>
      </w:tr>
      <w:tr w:rsidR="00E66A6D" w:rsidRPr="00E66A6D" w14:paraId="2D78B1EC" w14:textId="77777777" w:rsidTr="00DA27C0">
        <w:trPr>
          <w:trHeight w:val="20"/>
        </w:trPr>
        <w:tc>
          <w:tcPr>
            <w:tcW w:w="1670" w:type="pct"/>
            <w:gridSpan w:val="2"/>
            <w:shd w:val="clear" w:color="auto" w:fill="FFFFFF"/>
            <w:vAlign w:val="center"/>
          </w:tcPr>
          <w:p w14:paraId="09787A13" w14:textId="1CE5B95D" w:rsidR="00FA5C09" w:rsidRPr="00E66A6D" w:rsidRDefault="0059128A" w:rsidP="00E66A6D">
            <w:pPr>
              <w:pStyle w:val="Vnbnnidung0"/>
              <w:spacing w:after="0"/>
              <w:ind w:left="72" w:right="169" w:firstLine="0"/>
              <w:jc w:val="both"/>
              <w:rPr>
                <w:rFonts w:eastAsia="Calibri" w:cs="Times New Roman"/>
                <w:b/>
                <w:iCs/>
                <w:sz w:val="24"/>
                <w:szCs w:val="24"/>
                <w:lang w:val="vi-VN"/>
              </w:rPr>
            </w:pPr>
            <w:bookmarkStart w:id="27" w:name="dieu_44"/>
            <w:r w:rsidRPr="00E66A6D">
              <w:rPr>
                <w:rFonts w:eastAsia="Calibri" w:cs="Times New Roman"/>
                <w:b/>
                <w:iCs/>
                <w:sz w:val="24"/>
                <w:szCs w:val="24"/>
                <w:lang w:val="vi-VN"/>
              </w:rPr>
              <w:t>Điều 44. Điều kiện huy động vốn thông qua phát hành trái phiếu, cổ phiếu, chứng chỉ quỹ</w:t>
            </w:r>
            <w:bookmarkEnd w:id="27"/>
          </w:p>
          <w:p w14:paraId="77FDD60D" w14:textId="77777777" w:rsidR="00FA5C09" w:rsidRPr="00E66A6D" w:rsidRDefault="00FA5C09" w:rsidP="00E66A6D">
            <w:pPr>
              <w:pStyle w:val="Vnbnnidung0"/>
              <w:spacing w:after="0"/>
              <w:ind w:left="72" w:right="169" w:firstLine="0"/>
              <w:jc w:val="both"/>
              <w:rPr>
                <w:rFonts w:eastAsia="Calibri" w:cs="Times New Roman"/>
                <w:iCs/>
                <w:sz w:val="24"/>
                <w:szCs w:val="24"/>
                <w:lang w:val="vi-VN"/>
              </w:rPr>
            </w:pPr>
            <w:r w:rsidRPr="00E66A6D">
              <w:rPr>
                <w:rFonts w:eastAsia="Calibri" w:cs="Times New Roman"/>
                <w:iCs/>
                <w:sz w:val="24"/>
                <w:szCs w:val="24"/>
                <w:lang w:val="vi-VN"/>
              </w:rPr>
              <w:t>1. Việc huy động vốn thông qua phát hành trái phiếu để thực hiện dự án đầu tư xây dựng nhà ở phải đáp ứng các điều kiện sau đây:</w:t>
            </w:r>
          </w:p>
          <w:p w14:paraId="6F393C71" w14:textId="77777777" w:rsidR="00FA5C09" w:rsidRPr="00E66A6D" w:rsidRDefault="00FA5C09" w:rsidP="00E66A6D">
            <w:pPr>
              <w:pStyle w:val="Vnbnnidung0"/>
              <w:spacing w:after="0"/>
              <w:ind w:left="72" w:right="169" w:firstLine="0"/>
              <w:jc w:val="both"/>
              <w:rPr>
                <w:rFonts w:eastAsia="Calibri" w:cs="Times New Roman"/>
                <w:iCs/>
                <w:sz w:val="24"/>
                <w:szCs w:val="24"/>
                <w:lang w:val="vi-VN"/>
              </w:rPr>
            </w:pPr>
            <w:r w:rsidRPr="00E66A6D">
              <w:rPr>
                <w:rFonts w:eastAsia="Calibri" w:cs="Times New Roman"/>
                <w:iCs/>
                <w:sz w:val="24"/>
                <w:szCs w:val="24"/>
                <w:lang w:val="vi-VN"/>
              </w:rPr>
              <w:t>....</w:t>
            </w:r>
          </w:p>
          <w:p w14:paraId="72BE6231" w14:textId="12D56149" w:rsidR="003D60F8" w:rsidRPr="00E66A6D" w:rsidRDefault="0059128A" w:rsidP="00E66A6D">
            <w:pPr>
              <w:pStyle w:val="Vnbnnidung0"/>
              <w:spacing w:after="0"/>
              <w:ind w:left="72" w:right="169" w:firstLine="0"/>
              <w:jc w:val="both"/>
              <w:rPr>
                <w:rFonts w:eastAsia="Calibri" w:cs="Times New Roman"/>
                <w:iCs/>
                <w:sz w:val="24"/>
                <w:szCs w:val="24"/>
              </w:rPr>
            </w:pPr>
            <w:r w:rsidRPr="00E66A6D">
              <w:rPr>
                <w:rFonts w:eastAsia="Calibri" w:cs="Times New Roman"/>
                <w:iCs/>
                <w:sz w:val="24"/>
                <w:szCs w:val="24"/>
                <w:lang w:val="vi-VN"/>
              </w:rPr>
              <w:t>c) Trường hợp chủ đầu tư đã thế chấp một phần hoặc toàn bộ dự án hoặc đã thế chấp nhà ở trong dự án và đã đăng ký thế chấp theo quy định mà phát hành trái phiếu để huy động vốn cho việc đầu tư xây dựng phần dự án hoặc nhà ở đã thế chấp thì phải thực hiện thủ tục xóa đăng ký thế chấp hoặc rút bớt tài sản thế chấp theo quy định của pháp luật về đăng ký biện pháp bảo đảm trước khi phát hành trái phiếu quy định tại khoản này.</w:t>
            </w:r>
          </w:p>
        </w:tc>
        <w:tc>
          <w:tcPr>
            <w:tcW w:w="1768" w:type="pct"/>
            <w:shd w:val="clear" w:color="auto" w:fill="FFFFFF"/>
            <w:vAlign w:val="center"/>
          </w:tcPr>
          <w:p w14:paraId="10EFED01" w14:textId="458ED02E" w:rsidR="001041D0" w:rsidRPr="00E66A6D" w:rsidRDefault="001041D0" w:rsidP="00E66A6D">
            <w:pPr>
              <w:pStyle w:val="Heading2"/>
              <w:spacing w:before="0" w:line="240" w:lineRule="auto"/>
              <w:jc w:val="both"/>
              <w:rPr>
                <w:rFonts w:ascii="Times New Roman" w:hAnsi="Times New Roman" w:cs="Times New Roman"/>
                <w:b/>
                <w:iCs/>
                <w:color w:val="auto"/>
                <w:sz w:val="24"/>
                <w:szCs w:val="24"/>
              </w:rPr>
            </w:pPr>
            <w:r w:rsidRPr="00E66A6D">
              <w:rPr>
                <w:rFonts w:ascii="Times New Roman" w:hAnsi="Times New Roman" w:cs="Times New Roman"/>
                <w:b/>
                <w:iCs/>
                <w:color w:val="auto"/>
                <w:sz w:val="24"/>
                <w:szCs w:val="24"/>
              </w:rPr>
              <w:t>Sửa đổi, bổ sung điểm b và điểm c khoản 1 Điều 44 như sau:</w:t>
            </w:r>
          </w:p>
          <w:p w14:paraId="5F640B30" w14:textId="77777777" w:rsidR="001041D0" w:rsidRPr="00E66A6D" w:rsidRDefault="001041D0" w:rsidP="00E66A6D">
            <w:pPr>
              <w:spacing w:after="0" w:line="240" w:lineRule="auto"/>
              <w:ind w:firstLine="567"/>
              <w:jc w:val="both"/>
              <w:rPr>
                <w:rFonts w:ascii="Times New Roman" w:hAnsi="Times New Roman"/>
                <w:i/>
                <w:iCs/>
                <w:sz w:val="24"/>
                <w:szCs w:val="24"/>
              </w:rPr>
            </w:pPr>
            <w:r w:rsidRPr="00E66A6D">
              <w:rPr>
                <w:rFonts w:ascii="Times New Roman" w:hAnsi="Times New Roman"/>
                <w:iCs/>
                <w:sz w:val="24"/>
                <w:szCs w:val="24"/>
              </w:rPr>
              <w:t>“</w:t>
            </w:r>
            <w:r w:rsidRPr="00E66A6D">
              <w:rPr>
                <w:rFonts w:ascii="Times New Roman" w:hAnsi="Times New Roman"/>
                <w:i/>
                <w:iCs/>
                <w:sz w:val="24"/>
                <w:szCs w:val="24"/>
              </w:rPr>
              <w:t xml:space="preserve">b) Đã xác định được chủ đầu tư theo quy định của pháp luật nhà ở; </w:t>
            </w:r>
          </w:p>
          <w:p w14:paraId="1C0E29C0" w14:textId="77777777" w:rsidR="001041D0" w:rsidRPr="00E66A6D" w:rsidRDefault="001041D0" w:rsidP="00E66A6D">
            <w:pPr>
              <w:spacing w:after="0" w:line="240" w:lineRule="auto"/>
              <w:ind w:firstLine="567"/>
              <w:jc w:val="both"/>
              <w:rPr>
                <w:rFonts w:ascii="Times New Roman" w:hAnsi="Times New Roman"/>
                <w:iCs/>
                <w:sz w:val="24"/>
                <w:szCs w:val="24"/>
              </w:rPr>
            </w:pPr>
            <w:r w:rsidRPr="00E66A6D">
              <w:rPr>
                <w:rFonts w:ascii="Times New Roman" w:hAnsi="Times New Roman"/>
                <w:i/>
                <w:iCs/>
                <w:sz w:val="24"/>
                <w:szCs w:val="24"/>
              </w:rPr>
              <w:t>c)</w:t>
            </w:r>
            <w:r w:rsidRPr="00E66A6D">
              <w:rPr>
                <w:rFonts w:ascii="Times New Roman" w:hAnsi="Times New Roman"/>
                <w:iCs/>
                <w:sz w:val="24"/>
                <w:szCs w:val="24"/>
              </w:rPr>
              <w:t xml:space="preserve"> </w:t>
            </w:r>
            <w:r w:rsidRPr="00E66A6D">
              <w:rPr>
                <w:rFonts w:ascii="Times New Roman" w:hAnsi="Times New Roman"/>
                <w:i/>
                <w:iCs/>
                <w:sz w:val="24"/>
                <w:szCs w:val="24"/>
              </w:rPr>
              <w:t xml:space="preserve">Trường hợp </w:t>
            </w:r>
            <w:r w:rsidRPr="00E66A6D">
              <w:rPr>
                <w:rFonts w:ascii="Times New Roman" w:hAnsi="Times New Roman"/>
                <w:i/>
                <w:sz w:val="24"/>
                <w:szCs w:val="24"/>
              </w:rPr>
              <w:t xml:space="preserve">sử dụng toàn bộ dự án để làm tài sản bảo đảm cho việc phát hành trái phiếu mà dự án đã được thế chấp thì </w:t>
            </w:r>
            <w:r w:rsidRPr="00E66A6D">
              <w:rPr>
                <w:rFonts w:ascii="Times New Roman" w:hAnsi="Times New Roman"/>
                <w:i/>
                <w:iCs/>
                <w:sz w:val="24"/>
                <w:szCs w:val="24"/>
              </w:rPr>
              <w:t xml:space="preserve">phải thực hiện thủ tục xóa đăng ký thế chấp hoặc rút bớt tài sản thế chấp theo quy định của pháp luật về đăng ký biện pháp bảo đảm trước khi phát hành trái phiếu. </w:t>
            </w:r>
          </w:p>
          <w:p w14:paraId="3EA35CEA" w14:textId="57389039" w:rsidR="003D60F8" w:rsidRPr="00E66A6D" w:rsidRDefault="001041D0" w:rsidP="00E66A6D">
            <w:pPr>
              <w:spacing w:after="0" w:line="240" w:lineRule="auto"/>
              <w:ind w:firstLine="567"/>
              <w:jc w:val="both"/>
              <w:rPr>
                <w:rFonts w:ascii="Times New Roman" w:hAnsi="Times New Roman"/>
                <w:iCs/>
                <w:sz w:val="24"/>
                <w:szCs w:val="24"/>
                <w:lang w:val="vi-VN"/>
              </w:rPr>
            </w:pPr>
            <w:r w:rsidRPr="00E66A6D">
              <w:rPr>
                <w:rFonts w:ascii="Times New Roman" w:hAnsi="Times New Roman"/>
                <w:i/>
                <w:iCs/>
                <w:sz w:val="24"/>
                <w:szCs w:val="24"/>
              </w:rPr>
              <w:t xml:space="preserve">Trường hợp sử dụng một phần dự án để </w:t>
            </w:r>
            <w:r w:rsidRPr="00E66A6D">
              <w:rPr>
                <w:rFonts w:ascii="Times New Roman" w:hAnsi="Times New Roman"/>
                <w:i/>
                <w:sz w:val="24"/>
                <w:szCs w:val="24"/>
              </w:rPr>
              <w:t xml:space="preserve">làm tài sản bảo đảm phát hành trái phiếu mà phần dự án này đã được thế chấp thì </w:t>
            </w:r>
            <w:r w:rsidRPr="00E66A6D">
              <w:rPr>
                <w:rFonts w:ascii="Times New Roman" w:hAnsi="Times New Roman"/>
                <w:i/>
                <w:iCs/>
                <w:sz w:val="24"/>
                <w:szCs w:val="24"/>
              </w:rPr>
              <w:t>phải thực hiện thủ tục xóa đăng ký thế chấp hoặc rút bớt tài sản thế chấp theo quy định của pháp luật về đăng ký biện pháp bảo đảm tương ứng với phần tài sản đã thế chấp trước khi phát hành trái phiếu.</w:t>
            </w:r>
            <w:r w:rsidRPr="00E66A6D">
              <w:rPr>
                <w:rFonts w:ascii="Times New Roman" w:hAnsi="Times New Roman"/>
                <w:i/>
                <w:sz w:val="24"/>
                <w:szCs w:val="24"/>
              </w:rPr>
              <w:t>”</w:t>
            </w:r>
          </w:p>
          <w:p w14:paraId="68734360" w14:textId="77777777" w:rsidR="003D60F8" w:rsidRPr="00E66A6D" w:rsidRDefault="003D60F8" w:rsidP="00E66A6D">
            <w:pPr>
              <w:spacing w:after="0" w:line="240" w:lineRule="auto"/>
              <w:ind w:firstLine="567"/>
              <w:jc w:val="both"/>
              <w:rPr>
                <w:rFonts w:ascii="Times New Roman" w:hAnsi="Times New Roman"/>
                <w:iCs/>
                <w:sz w:val="24"/>
                <w:szCs w:val="24"/>
                <w:lang w:val="vi-VN"/>
              </w:rPr>
            </w:pPr>
          </w:p>
          <w:p w14:paraId="0CC9EA4A" w14:textId="7AF6C868" w:rsidR="003D60F8" w:rsidRPr="00E66A6D" w:rsidRDefault="003D60F8" w:rsidP="00E66A6D">
            <w:pPr>
              <w:spacing w:after="0" w:line="240" w:lineRule="auto"/>
              <w:ind w:firstLine="567"/>
              <w:jc w:val="both"/>
              <w:rPr>
                <w:rFonts w:ascii="Times New Roman" w:hAnsi="Times New Roman"/>
                <w:iCs/>
                <w:sz w:val="24"/>
                <w:szCs w:val="24"/>
                <w:lang w:val="vi-VN"/>
              </w:rPr>
            </w:pPr>
          </w:p>
        </w:tc>
        <w:tc>
          <w:tcPr>
            <w:tcW w:w="1562" w:type="pct"/>
            <w:shd w:val="clear" w:color="auto" w:fill="FFFFFF"/>
            <w:vAlign w:val="center"/>
          </w:tcPr>
          <w:p w14:paraId="507377C0" w14:textId="77777777" w:rsidR="001041D0" w:rsidRPr="00E66A6D" w:rsidRDefault="001041D0" w:rsidP="00E66A6D">
            <w:pPr>
              <w:spacing w:after="0" w:line="240" w:lineRule="auto"/>
              <w:ind w:right="106"/>
              <w:jc w:val="both"/>
              <w:rPr>
                <w:rFonts w:ascii="Times New Roman" w:hAnsi="Times New Roman"/>
                <w:sz w:val="24"/>
                <w:szCs w:val="24"/>
              </w:rPr>
            </w:pPr>
            <w:r w:rsidRPr="00E66A6D">
              <w:rPr>
                <w:rFonts w:ascii="Times New Roman" w:hAnsi="Times New Roman"/>
                <w:bCs/>
                <w:sz w:val="24"/>
                <w:szCs w:val="24"/>
              </w:rPr>
              <w:lastRenderedPageBreak/>
              <w:t>Sửa đổi quy định này nhằm tiếp thu phản ánh kiến nghị tại Báo cáo số 76-BC/ĐU của Đảng ủy Bộ Tư pháp nhằm tạo điều kiện cho doanh nghiệp tham gia phát triển nhà ở.</w:t>
            </w:r>
          </w:p>
          <w:p w14:paraId="555FD8F1" w14:textId="77777777" w:rsidR="003D60F8" w:rsidRPr="00E66A6D" w:rsidRDefault="003D60F8" w:rsidP="00E66A6D">
            <w:pPr>
              <w:spacing w:after="0" w:line="240" w:lineRule="auto"/>
              <w:jc w:val="both"/>
              <w:rPr>
                <w:rFonts w:ascii="Times New Roman" w:hAnsi="Times New Roman"/>
                <w:iCs/>
                <w:sz w:val="24"/>
                <w:szCs w:val="24"/>
              </w:rPr>
            </w:pPr>
          </w:p>
          <w:p w14:paraId="7F59CE35" w14:textId="77777777" w:rsidR="003D60F8" w:rsidRPr="00E66A6D" w:rsidRDefault="003D60F8" w:rsidP="00E66A6D">
            <w:pPr>
              <w:spacing w:after="0" w:line="240" w:lineRule="auto"/>
              <w:jc w:val="both"/>
              <w:rPr>
                <w:rFonts w:ascii="Times New Roman" w:hAnsi="Times New Roman"/>
                <w:iCs/>
                <w:sz w:val="24"/>
                <w:szCs w:val="24"/>
              </w:rPr>
            </w:pPr>
          </w:p>
          <w:p w14:paraId="78E9BA03" w14:textId="77777777" w:rsidR="003D60F8" w:rsidRPr="00E66A6D" w:rsidRDefault="003D60F8" w:rsidP="00E66A6D">
            <w:pPr>
              <w:spacing w:after="0" w:line="240" w:lineRule="auto"/>
              <w:jc w:val="both"/>
              <w:rPr>
                <w:rFonts w:ascii="Times New Roman" w:hAnsi="Times New Roman"/>
                <w:iCs/>
                <w:sz w:val="24"/>
                <w:szCs w:val="24"/>
              </w:rPr>
            </w:pPr>
          </w:p>
          <w:p w14:paraId="0A0BB048" w14:textId="77777777" w:rsidR="003D60F8" w:rsidRPr="00E66A6D" w:rsidRDefault="003D60F8" w:rsidP="00E66A6D">
            <w:pPr>
              <w:spacing w:after="0" w:line="240" w:lineRule="auto"/>
              <w:jc w:val="both"/>
              <w:rPr>
                <w:rFonts w:ascii="Times New Roman" w:hAnsi="Times New Roman"/>
                <w:iCs/>
                <w:sz w:val="24"/>
                <w:szCs w:val="24"/>
              </w:rPr>
            </w:pPr>
          </w:p>
          <w:p w14:paraId="278EC561" w14:textId="77777777" w:rsidR="003D60F8" w:rsidRPr="00E66A6D" w:rsidRDefault="003D60F8" w:rsidP="00E66A6D">
            <w:pPr>
              <w:spacing w:after="0" w:line="240" w:lineRule="auto"/>
              <w:jc w:val="both"/>
              <w:rPr>
                <w:rFonts w:ascii="Times New Roman" w:hAnsi="Times New Roman"/>
                <w:iCs/>
                <w:sz w:val="24"/>
                <w:szCs w:val="24"/>
              </w:rPr>
            </w:pPr>
          </w:p>
          <w:p w14:paraId="32667672" w14:textId="77777777" w:rsidR="003D60F8" w:rsidRPr="00E66A6D" w:rsidRDefault="003D60F8" w:rsidP="00E66A6D">
            <w:pPr>
              <w:spacing w:after="0" w:line="240" w:lineRule="auto"/>
              <w:jc w:val="both"/>
              <w:rPr>
                <w:rFonts w:ascii="Times New Roman" w:hAnsi="Times New Roman"/>
                <w:iCs/>
                <w:sz w:val="24"/>
                <w:szCs w:val="24"/>
              </w:rPr>
            </w:pPr>
          </w:p>
          <w:p w14:paraId="392DCF5B" w14:textId="6790A067" w:rsidR="003D60F8" w:rsidRPr="00E66A6D" w:rsidRDefault="003D60F8" w:rsidP="00E66A6D">
            <w:pPr>
              <w:spacing w:after="0" w:line="240" w:lineRule="auto"/>
              <w:jc w:val="both"/>
              <w:rPr>
                <w:rFonts w:ascii="Times New Roman" w:hAnsi="Times New Roman"/>
                <w:bCs/>
                <w:sz w:val="24"/>
                <w:szCs w:val="24"/>
                <w:shd w:val="clear" w:color="auto" w:fill="FFFFFF"/>
              </w:rPr>
            </w:pPr>
          </w:p>
        </w:tc>
      </w:tr>
      <w:tr w:rsidR="00E66A6D" w:rsidRPr="00E66A6D" w14:paraId="08B2A355" w14:textId="77777777" w:rsidTr="00DA27C0">
        <w:trPr>
          <w:trHeight w:val="20"/>
        </w:trPr>
        <w:tc>
          <w:tcPr>
            <w:tcW w:w="1670" w:type="pct"/>
            <w:gridSpan w:val="2"/>
            <w:shd w:val="clear" w:color="auto" w:fill="FFFFFF"/>
            <w:vAlign w:val="center"/>
          </w:tcPr>
          <w:p w14:paraId="3DF429A3" w14:textId="6EBC6394" w:rsidR="009E3149" w:rsidRPr="00E66A6D" w:rsidRDefault="009E3149" w:rsidP="00E66A6D">
            <w:pPr>
              <w:shd w:val="clear" w:color="auto" w:fill="FFFFFF"/>
              <w:spacing w:after="0" w:line="240" w:lineRule="auto"/>
              <w:jc w:val="both"/>
              <w:rPr>
                <w:rFonts w:ascii="Times New Roman" w:hAnsi="Times New Roman"/>
                <w:b/>
                <w:iCs/>
                <w:sz w:val="24"/>
                <w:szCs w:val="24"/>
                <w:lang w:val="vi-VN"/>
              </w:rPr>
            </w:pPr>
            <w:bookmarkStart w:id="28" w:name="dieu_46"/>
            <w:r w:rsidRPr="00E66A6D">
              <w:rPr>
                <w:rFonts w:ascii="Times New Roman" w:hAnsi="Times New Roman"/>
                <w:b/>
                <w:iCs/>
                <w:sz w:val="24"/>
                <w:szCs w:val="24"/>
                <w:lang w:val="vi-VN"/>
              </w:rPr>
              <w:lastRenderedPageBreak/>
              <w:t>Điều 46. Điều kiện huy động vốn thông qua vay vốn từ tổ chức tín dụng, tổ chức tài chính đang hoạt động tại Việt Nam</w:t>
            </w:r>
            <w:bookmarkEnd w:id="28"/>
          </w:p>
          <w:p w14:paraId="5AEE2529" w14:textId="77777777" w:rsidR="009E3149" w:rsidRPr="00E66A6D" w:rsidRDefault="009E3149" w:rsidP="00E66A6D">
            <w:pPr>
              <w:shd w:val="clear" w:color="auto" w:fill="FFFFFF"/>
              <w:spacing w:after="0" w:line="240" w:lineRule="auto"/>
              <w:jc w:val="both"/>
              <w:rPr>
                <w:rFonts w:ascii="Times New Roman" w:hAnsi="Times New Roman"/>
                <w:iCs/>
                <w:sz w:val="24"/>
                <w:szCs w:val="24"/>
                <w:lang w:val="vi-VN"/>
              </w:rPr>
            </w:pPr>
            <w:r w:rsidRPr="00E66A6D">
              <w:rPr>
                <w:rFonts w:ascii="Times New Roman" w:hAnsi="Times New Roman"/>
                <w:iCs/>
                <w:sz w:val="24"/>
                <w:szCs w:val="24"/>
                <w:lang w:val="vi-VN"/>
              </w:rPr>
              <w:t>1. Trường hợp huy động vốn thông qua vay vốn từ tổ chức tín dụng đang hoạt động tại Việt Nam để thực hiện dự án đầu tư xây dựng nhà ở thì chủ đầu tư dự án phải có quyết định giao đất, cho thuê đất của cơ quan có thẩm quyền hoặc có quyền sử dụng đất theo quy định của pháp luật về đất đai.</w:t>
            </w:r>
          </w:p>
          <w:p w14:paraId="4224DCFD" w14:textId="3F37DD20" w:rsidR="003D60F8" w:rsidRPr="00E66A6D" w:rsidRDefault="009E3149" w:rsidP="00E66A6D">
            <w:pPr>
              <w:shd w:val="clear" w:color="auto" w:fill="FFFFFF"/>
              <w:spacing w:after="0" w:line="240" w:lineRule="auto"/>
              <w:jc w:val="both"/>
              <w:rPr>
                <w:rFonts w:ascii="Times New Roman" w:hAnsi="Times New Roman"/>
                <w:b/>
                <w:iCs/>
                <w:sz w:val="24"/>
                <w:szCs w:val="24"/>
                <w:lang w:val="vi-VN"/>
              </w:rPr>
            </w:pPr>
            <w:r w:rsidRPr="00E66A6D">
              <w:rPr>
                <w:rFonts w:ascii="Times New Roman" w:hAnsi="Times New Roman"/>
                <w:iCs/>
                <w:sz w:val="24"/>
                <w:szCs w:val="24"/>
                <w:lang w:val="vi-VN"/>
              </w:rPr>
              <w:t>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w:t>
            </w:r>
          </w:p>
          <w:p w14:paraId="2AE8111B" w14:textId="23244983" w:rsidR="003D60F8" w:rsidRPr="00E66A6D" w:rsidRDefault="003D60F8" w:rsidP="00E66A6D">
            <w:pPr>
              <w:pStyle w:val="Vnbnnidung0"/>
              <w:spacing w:after="0"/>
              <w:ind w:left="72" w:right="169" w:firstLine="0"/>
              <w:jc w:val="both"/>
              <w:rPr>
                <w:rFonts w:eastAsia="Calibri" w:cs="Times New Roman"/>
                <w:b/>
                <w:iCs/>
                <w:sz w:val="24"/>
                <w:szCs w:val="24"/>
                <w:lang w:val="vi-VN"/>
              </w:rPr>
            </w:pPr>
          </w:p>
        </w:tc>
        <w:tc>
          <w:tcPr>
            <w:tcW w:w="1768" w:type="pct"/>
            <w:shd w:val="clear" w:color="auto" w:fill="FFFFFF"/>
            <w:vAlign w:val="center"/>
          </w:tcPr>
          <w:p w14:paraId="07ADAACA" w14:textId="7081DCC2" w:rsidR="001041D0" w:rsidRPr="00E66A6D" w:rsidRDefault="001041D0" w:rsidP="00E66A6D">
            <w:pPr>
              <w:pStyle w:val="Heading2"/>
              <w:spacing w:before="0" w:line="240" w:lineRule="auto"/>
              <w:jc w:val="both"/>
              <w:rPr>
                <w:rFonts w:ascii="Times New Roman" w:hAnsi="Times New Roman" w:cs="Times New Roman"/>
                <w:b/>
                <w:iCs/>
                <w:color w:val="auto"/>
                <w:sz w:val="24"/>
                <w:szCs w:val="24"/>
              </w:rPr>
            </w:pPr>
            <w:r w:rsidRPr="00E66A6D">
              <w:rPr>
                <w:rFonts w:ascii="Times New Roman" w:hAnsi="Times New Roman" w:cs="Times New Roman"/>
                <w:b/>
                <w:iCs/>
                <w:color w:val="auto"/>
                <w:sz w:val="24"/>
                <w:szCs w:val="24"/>
              </w:rPr>
              <w:t>Sửa đổi, bổ sung khoản 1 Điều 46 như sau:</w:t>
            </w:r>
          </w:p>
          <w:p w14:paraId="579F3A74" w14:textId="5ADC4D2F" w:rsidR="001041D0" w:rsidRPr="00E66A6D" w:rsidRDefault="001041D0" w:rsidP="00E66A6D">
            <w:pPr>
              <w:spacing w:after="0" w:line="240" w:lineRule="auto"/>
              <w:ind w:firstLine="567"/>
              <w:jc w:val="both"/>
              <w:rPr>
                <w:rFonts w:ascii="Times New Roman" w:hAnsi="Times New Roman"/>
                <w:i/>
                <w:iCs/>
                <w:sz w:val="24"/>
                <w:szCs w:val="24"/>
              </w:rPr>
            </w:pPr>
            <w:r w:rsidRPr="00E66A6D">
              <w:rPr>
                <w:rFonts w:ascii="Times New Roman" w:hAnsi="Times New Roman"/>
                <w:i/>
                <w:iCs/>
                <w:sz w:val="24"/>
                <w:szCs w:val="24"/>
              </w:rPr>
              <w:t xml:space="preserve"> “1. Trường hợp huy động vốn thông qua vay vốn từ tổ chức tín dụng đang hoạt động tại Việt Nam thì ngoài việc phải đáp ứng điều kiện vay vốn từ tổ chức tín dụng theo quy định của pháp luật về tổ chức tín dụng, dự án đầu tư xây dựng nhà ở phải đã xác định được chủ đầu tư theo quy định của pháp luật nhà ở</w:t>
            </w:r>
            <w:r w:rsidRPr="00E66A6D">
              <w:rPr>
                <w:rFonts w:ascii="Times New Roman" w:hAnsi="Times New Roman"/>
                <w:iCs/>
                <w:sz w:val="24"/>
                <w:szCs w:val="24"/>
              </w:rPr>
              <w:t>.</w:t>
            </w:r>
            <w:r w:rsidRPr="00E66A6D">
              <w:rPr>
                <w:rFonts w:ascii="Times New Roman" w:hAnsi="Times New Roman"/>
                <w:i/>
                <w:iCs/>
                <w:sz w:val="24"/>
                <w:szCs w:val="24"/>
              </w:rPr>
              <w:t>”</w:t>
            </w:r>
          </w:p>
          <w:p w14:paraId="423888A2" w14:textId="44D75E8C" w:rsidR="001041D0" w:rsidRPr="00E66A6D" w:rsidRDefault="001041D0" w:rsidP="00E66A6D">
            <w:pPr>
              <w:spacing w:after="0" w:line="240" w:lineRule="auto"/>
              <w:ind w:firstLine="567"/>
              <w:jc w:val="both"/>
              <w:rPr>
                <w:rFonts w:ascii="Times New Roman" w:hAnsi="Times New Roman"/>
                <w:i/>
                <w:iCs/>
                <w:sz w:val="24"/>
                <w:szCs w:val="24"/>
              </w:rPr>
            </w:pPr>
          </w:p>
          <w:p w14:paraId="1552F768" w14:textId="431F58B2" w:rsidR="001041D0" w:rsidRPr="00E66A6D" w:rsidRDefault="001041D0" w:rsidP="00E66A6D">
            <w:pPr>
              <w:spacing w:after="0" w:line="240" w:lineRule="auto"/>
              <w:ind w:firstLine="567"/>
              <w:jc w:val="both"/>
              <w:rPr>
                <w:rFonts w:ascii="Times New Roman" w:hAnsi="Times New Roman"/>
                <w:i/>
                <w:iCs/>
                <w:sz w:val="24"/>
                <w:szCs w:val="24"/>
              </w:rPr>
            </w:pPr>
          </w:p>
          <w:p w14:paraId="249A7477" w14:textId="41795C57" w:rsidR="001041D0" w:rsidRPr="00E66A6D" w:rsidRDefault="001041D0" w:rsidP="00E66A6D">
            <w:pPr>
              <w:spacing w:after="0" w:line="240" w:lineRule="auto"/>
              <w:ind w:firstLine="567"/>
              <w:jc w:val="both"/>
              <w:rPr>
                <w:rFonts w:ascii="Times New Roman" w:hAnsi="Times New Roman"/>
                <w:i/>
                <w:iCs/>
                <w:sz w:val="24"/>
                <w:szCs w:val="24"/>
              </w:rPr>
            </w:pPr>
          </w:p>
          <w:p w14:paraId="67D85B6E" w14:textId="4766172E" w:rsidR="001041D0" w:rsidRPr="00E66A6D" w:rsidRDefault="001041D0" w:rsidP="00E66A6D">
            <w:pPr>
              <w:spacing w:after="0" w:line="240" w:lineRule="auto"/>
              <w:ind w:firstLine="567"/>
              <w:jc w:val="both"/>
              <w:rPr>
                <w:rFonts w:ascii="Times New Roman" w:hAnsi="Times New Roman"/>
                <w:i/>
                <w:iCs/>
                <w:sz w:val="24"/>
                <w:szCs w:val="24"/>
              </w:rPr>
            </w:pPr>
          </w:p>
          <w:p w14:paraId="329410EF" w14:textId="152388D0" w:rsidR="001041D0" w:rsidRPr="00E66A6D" w:rsidRDefault="001041D0" w:rsidP="00E66A6D">
            <w:pPr>
              <w:spacing w:after="0" w:line="240" w:lineRule="auto"/>
              <w:ind w:firstLine="567"/>
              <w:jc w:val="both"/>
              <w:rPr>
                <w:rFonts w:ascii="Times New Roman" w:hAnsi="Times New Roman"/>
                <w:i/>
                <w:iCs/>
                <w:sz w:val="24"/>
                <w:szCs w:val="24"/>
              </w:rPr>
            </w:pPr>
          </w:p>
          <w:p w14:paraId="0F445919" w14:textId="77777777" w:rsidR="001041D0" w:rsidRPr="00E66A6D" w:rsidRDefault="001041D0" w:rsidP="00E66A6D">
            <w:pPr>
              <w:spacing w:after="0" w:line="240" w:lineRule="auto"/>
              <w:ind w:firstLine="567"/>
              <w:jc w:val="both"/>
              <w:rPr>
                <w:rFonts w:ascii="Times New Roman" w:hAnsi="Times New Roman"/>
                <w:iCs/>
                <w:strike/>
                <w:sz w:val="24"/>
                <w:szCs w:val="24"/>
              </w:rPr>
            </w:pPr>
          </w:p>
          <w:p w14:paraId="23E504DD" w14:textId="30E97802" w:rsidR="009E3149" w:rsidRPr="00E66A6D" w:rsidRDefault="009E3149" w:rsidP="00E66A6D">
            <w:pPr>
              <w:spacing w:after="0" w:line="240" w:lineRule="auto"/>
              <w:jc w:val="both"/>
              <w:rPr>
                <w:rFonts w:ascii="Times New Roman" w:hAnsi="Times New Roman"/>
                <w:iCs/>
                <w:sz w:val="24"/>
                <w:szCs w:val="24"/>
                <w:lang w:val="vi-VN"/>
              </w:rPr>
            </w:pPr>
          </w:p>
        </w:tc>
        <w:tc>
          <w:tcPr>
            <w:tcW w:w="1562" w:type="pct"/>
            <w:shd w:val="clear" w:color="auto" w:fill="FFFFFF"/>
            <w:vAlign w:val="center"/>
          </w:tcPr>
          <w:p w14:paraId="645B8E5B" w14:textId="3AAFCA1F" w:rsidR="003D60F8" w:rsidRPr="00E66A6D" w:rsidRDefault="001041D0" w:rsidP="00E66A6D">
            <w:pPr>
              <w:spacing w:after="0" w:line="240" w:lineRule="auto"/>
              <w:jc w:val="both"/>
              <w:rPr>
                <w:rFonts w:ascii="Times New Roman" w:hAnsi="Times New Roman"/>
                <w:bCs/>
                <w:sz w:val="24"/>
                <w:szCs w:val="24"/>
              </w:rPr>
            </w:pPr>
            <w:r w:rsidRPr="00E66A6D">
              <w:rPr>
                <w:rFonts w:ascii="Times New Roman" w:hAnsi="Times New Roman"/>
                <w:bCs/>
                <w:sz w:val="24"/>
                <w:szCs w:val="24"/>
              </w:rPr>
              <w:t xml:space="preserve">Sửa đổi quy định này nhằm tiếp thu phản ánh kiến nghị tại Báo cáo số 76-BC/ĐU của Đảng ủy Bộ Tư pháp nhằm tạo điều kiện cho doanh nghiệp tham gia phát triển nhà ở </w:t>
            </w:r>
          </w:p>
          <w:p w14:paraId="4C6F03C7" w14:textId="77777777" w:rsidR="003D60F8" w:rsidRPr="00E66A6D" w:rsidRDefault="003D60F8" w:rsidP="00E66A6D">
            <w:pPr>
              <w:spacing w:after="0" w:line="240" w:lineRule="auto"/>
              <w:jc w:val="both"/>
              <w:rPr>
                <w:rFonts w:ascii="Times New Roman" w:hAnsi="Times New Roman"/>
                <w:bCs/>
                <w:sz w:val="24"/>
                <w:szCs w:val="24"/>
              </w:rPr>
            </w:pPr>
          </w:p>
          <w:p w14:paraId="709BF3F7" w14:textId="77777777" w:rsidR="003D60F8" w:rsidRPr="00E66A6D" w:rsidRDefault="003D60F8" w:rsidP="00E66A6D">
            <w:pPr>
              <w:spacing w:after="0" w:line="240" w:lineRule="auto"/>
              <w:jc w:val="both"/>
              <w:rPr>
                <w:rFonts w:ascii="Times New Roman" w:hAnsi="Times New Roman"/>
                <w:bCs/>
                <w:sz w:val="24"/>
                <w:szCs w:val="24"/>
              </w:rPr>
            </w:pPr>
          </w:p>
          <w:p w14:paraId="4762ABE9" w14:textId="77777777" w:rsidR="003D60F8" w:rsidRPr="00E66A6D" w:rsidRDefault="003D60F8" w:rsidP="00E66A6D">
            <w:pPr>
              <w:spacing w:after="0" w:line="240" w:lineRule="auto"/>
              <w:jc w:val="both"/>
              <w:rPr>
                <w:rFonts w:ascii="Times New Roman" w:hAnsi="Times New Roman"/>
                <w:bCs/>
                <w:sz w:val="24"/>
                <w:szCs w:val="24"/>
              </w:rPr>
            </w:pPr>
          </w:p>
          <w:p w14:paraId="0AC43DA0" w14:textId="77777777" w:rsidR="003D60F8" w:rsidRPr="00E66A6D" w:rsidRDefault="003D60F8" w:rsidP="00E66A6D">
            <w:pPr>
              <w:spacing w:after="0" w:line="240" w:lineRule="auto"/>
              <w:jc w:val="both"/>
              <w:rPr>
                <w:rFonts w:ascii="Times New Roman" w:hAnsi="Times New Roman"/>
                <w:bCs/>
                <w:sz w:val="24"/>
                <w:szCs w:val="24"/>
              </w:rPr>
            </w:pPr>
          </w:p>
          <w:p w14:paraId="428259F0" w14:textId="77777777" w:rsidR="003D60F8" w:rsidRPr="00E66A6D" w:rsidRDefault="003D60F8" w:rsidP="00E66A6D">
            <w:pPr>
              <w:spacing w:after="0" w:line="240" w:lineRule="auto"/>
              <w:jc w:val="both"/>
              <w:rPr>
                <w:rFonts w:ascii="Times New Roman" w:hAnsi="Times New Roman"/>
                <w:bCs/>
                <w:sz w:val="24"/>
                <w:szCs w:val="24"/>
              </w:rPr>
            </w:pPr>
          </w:p>
          <w:p w14:paraId="26F05441" w14:textId="77777777" w:rsidR="003D60F8" w:rsidRPr="00E66A6D" w:rsidRDefault="003D60F8" w:rsidP="00E66A6D">
            <w:pPr>
              <w:spacing w:after="0" w:line="240" w:lineRule="auto"/>
              <w:jc w:val="both"/>
              <w:rPr>
                <w:rFonts w:ascii="Times New Roman" w:hAnsi="Times New Roman"/>
                <w:bCs/>
                <w:sz w:val="24"/>
                <w:szCs w:val="24"/>
              </w:rPr>
            </w:pPr>
          </w:p>
          <w:p w14:paraId="146577D5" w14:textId="77777777" w:rsidR="003D60F8" w:rsidRPr="00E66A6D" w:rsidRDefault="003D60F8" w:rsidP="00E66A6D">
            <w:pPr>
              <w:spacing w:after="0" w:line="240" w:lineRule="auto"/>
              <w:jc w:val="both"/>
              <w:rPr>
                <w:rFonts w:ascii="Times New Roman" w:hAnsi="Times New Roman"/>
                <w:bCs/>
                <w:sz w:val="24"/>
                <w:szCs w:val="24"/>
              </w:rPr>
            </w:pPr>
          </w:p>
          <w:p w14:paraId="384D97E5" w14:textId="77777777" w:rsidR="003D60F8" w:rsidRPr="00E66A6D" w:rsidRDefault="003D60F8" w:rsidP="00E66A6D">
            <w:pPr>
              <w:spacing w:after="0" w:line="240" w:lineRule="auto"/>
              <w:jc w:val="both"/>
              <w:rPr>
                <w:rFonts w:ascii="Times New Roman" w:hAnsi="Times New Roman"/>
                <w:bCs/>
                <w:sz w:val="24"/>
                <w:szCs w:val="24"/>
              </w:rPr>
            </w:pPr>
          </w:p>
          <w:p w14:paraId="57FD4AF7" w14:textId="77777777" w:rsidR="003D60F8" w:rsidRPr="00E66A6D" w:rsidRDefault="003D60F8" w:rsidP="00E66A6D">
            <w:pPr>
              <w:spacing w:after="0" w:line="240" w:lineRule="auto"/>
              <w:jc w:val="both"/>
              <w:rPr>
                <w:rFonts w:ascii="Times New Roman" w:hAnsi="Times New Roman"/>
                <w:bCs/>
                <w:sz w:val="24"/>
                <w:szCs w:val="24"/>
              </w:rPr>
            </w:pPr>
          </w:p>
          <w:p w14:paraId="23F853C6" w14:textId="1B77A4E3" w:rsidR="003D60F8" w:rsidRPr="00E66A6D" w:rsidRDefault="003D60F8" w:rsidP="00E66A6D">
            <w:pPr>
              <w:spacing w:after="0" w:line="240" w:lineRule="auto"/>
              <w:jc w:val="both"/>
              <w:rPr>
                <w:rFonts w:ascii="Times New Roman" w:hAnsi="Times New Roman"/>
                <w:bCs/>
                <w:sz w:val="24"/>
                <w:szCs w:val="24"/>
                <w:shd w:val="clear" w:color="auto" w:fill="FFFFFF"/>
              </w:rPr>
            </w:pPr>
          </w:p>
        </w:tc>
      </w:tr>
      <w:tr w:rsidR="00E66A6D" w:rsidRPr="00E66A6D" w14:paraId="782D4077" w14:textId="77777777" w:rsidTr="00DA27C0">
        <w:trPr>
          <w:trHeight w:val="20"/>
        </w:trPr>
        <w:tc>
          <w:tcPr>
            <w:tcW w:w="1670" w:type="pct"/>
            <w:gridSpan w:val="2"/>
            <w:shd w:val="clear" w:color="auto" w:fill="FFFFFF"/>
            <w:vAlign w:val="center"/>
          </w:tcPr>
          <w:p w14:paraId="3E1682BE" w14:textId="77777777" w:rsidR="009E3149" w:rsidRPr="00E66A6D" w:rsidRDefault="009E3149" w:rsidP="00E66A6D">
            <w:pPr>
              <w:shd w:val="clear" w:color="auto" w:fill="FFFFFF"/>
              <w:spacing w:after="0" w:line="240" w:lineRule="auto"/>
              <w:jc w:val="both"/>
              <w:rPr>
                <w:rFonts w:ascii="Times New Roman" w:hAnsi="Times New Roman"/>
                <w:b/>
                <w:iCs/>
                <w:sz w:val="24"/>
                <w:szCs w:val="24"/>
                <w:lang w:val="vi-VN"/>
              </w:rPr>
            </w:pPr>
            <w:bookmarkStart w:id="29" w:name="dieu_51"/>
            <w:r w:rsidRPr="00E66A6D">
              <w:rPr>
                <w:rFonts w:ascii="Times New Roman" w:hAnsi="Times New Roman"/>
                <w:b/>
                <w:iCs/>
                <w:sz w:val="24"/>
                <w:szCs w:val="24"/>
                <w:lang w:val="vi-VN"/>
              </w:rPr>
              <w:t>Điều 51. Hồ sơ, trình tự, thủ tục đề nghị chuyển đổi công năng đối với nhà ở đã hoàn thành nghiệm thu đưa vào sử dụng</w:t>
            </w:r>
            <w:bookmarkEnd w:id="29"/>
          </w:p>
          <w:p w14:paraId="5A176680" w14:textId="77777777" w:rsidR="009E3149" w:rsidRPr="00E66A6D" w:rsidRDefault="009E3149" w:rsidP="00E66A6D">
            <w:pPr>
              <w:shd w:val="clear" w:color="auto" w:fill="FFFFFF"/>
              <w:spacing w:after="0" w:line="240" w:lineRule="auto"/>
              <w:jc w:val="both"/>
              <w:rPr>
                <w:rFonts w:ascii="Times New Roman" w:hAnsi="Times New Roman"/>
                <w:iCs/>
                <w:sz w:val="24"/>
                <w:szCs w:val="24"/>
                <w:lang w:val="vi-VN"/>
              </w:rPr>
            </w:pPr>
            <w:r w:rsidRPr="00E66A6D">
              <w:rPr>
                <w:rFonts w:ascii="Times New Roman" w:hAnsi="Times New Roman"/>
                <w:iCs/>
                <w:sz w:val="24"/>
                <w:szCs w:val="24"/>
                <w:lang w:val="vi-VN"/>
              </w:rPr>
              <w:t>....</w:t>
            </w:r>
          </w:p>
          <w:p w14:paraId="2E350D12" w14:textId="77777777" w:rsidR="009E3149" w:rsidRPr="00E66A6D" w:rsidRDefault="009E3149" w:rsidP="00E66A6D">
            <w:pPr>
              <w:shd w:val="clear" w:color="auto" w:fill="FFFFFF"/>
              <w:spacing w:after="0" w:line="240" w:lineRule="auto"/>
              <w:jc w:val="both"/>
              <w:rPr>
                <w:rFonts w:ascii="Times New Roman" w:hAnsi="Times New Roman"/>
                <w:iCs/>
                <w:sz w:val="24"/>
                <w:szCs w:val="24"/>
                <w:lang w:val="vi-VN"/>
              </w:rPr>
            </w:pPr>
            <w:r w:rsidRPr="00E66A6D">
              <w:rPr>
                <w:rFonts w:ascii="Times New Roman" w:hAnsi="Times New Roman"/>
                <w:iCs/>
                <w:sz w:val="24"/>
                <w:szCs w:val="24"/>
                <w:lang w:val="vi-VN"/>
              </w:rPr>
              <w:t>3. Trình tự, thủ tục chuyển đổi công năng nhà ở xây dựng trong dự án thuộc thẩm quyền chấp thuận của Ủy ban nhân dân cấp tỉnh được thực hiện như sau:</w:t>
            </w:r>
          </w:p>
          <w:p w14:paraId="4443490D" w14:textId="77777777" w:rsidR="009E3149" w:rsidRPr="00E66A6D" w:rsidRDefault="009E3149" w:rsidP="00E66A6D">
            <w:pPr>
              <w:shd w:val="clear" w:color="auto" w:fill="FFFFFF"/>
              <w:spacing w:after="0" w:line="240" w:lineRule="auto"/>
              <w:jc w:val="both"/>
              <w:rPr>
                <w:rFonts w:ascii="Times New Roman" w:hAnsi="Times New Roman"/>
                <w:iCs/>
                <w:sz w:val="24"/>
                <w:szCs w:val="24"/>
                <w:lang w:val="vi-VN"/>
              </w:rPr>
            </w:pPr>
            <w:r w:rsidRPr="00E66A6D">
              <w:rPr>
                <w:rFonts w:ascii="Times New Roman" w:hAnsi="Times New Roman"/>
                <w:iCs/>
                <w:sz w:val="24"/>
                <w:szCs w:val="24"/>
                <w:lang w:val="vi-VN"/>
              </w:rPr>
              <w:t>a) Chủ đầu tư lập 01 bộ hồ sơ quy định tại khoản 1 Điều này gửi đến cơ quan quản lý nhà ở cấp tỉnh nơi có nhà ở;</w:t>
            </w:r>
          </w:p>
          <w:p w14:paraId="64564592" w14:textId="77777777" w:rsidR="009E3149" w:rsidRPr="00E66A6D" w:rsidRDefault="009E3149" w:rsidP="00E66A6D">
            <w:pPr>
              <w:shd w:val="clear" w:color="auto" w:fill="FFFFFF"/>
              <w:spacing w:after="0" w:line="240" w:lineRule="auto"/>
              <w:jc w:val="both"/>
              <w:rPr>
                <w:rFonts w:ascii="Times New Roman" w:hAnsi="Times New Roman"/>
                <w:iCs/>
                <w:sz w:val="24"/>
                <w:szCs w:val="24"/>
                <w:lang w:val="vi-VN"/>
              </w:rPr>
            </w:pPr>
            <w:r w:rsidRPr="00E66A6D">
              <w:rPr>
                <w:rFonts w:ascii="Times New Roman" w:hAnsi="Times New Roman"/>
                <w:iCs/>
                <w:sz w:val="24"/>
                <w:szCs w:val="24"/>
                <w:lang w:val="vi-VN"/>
              </w:rPr>
              <w:t xml:space="preserve">b) Trong thời hạn tối đa 15 ngày, kể từ ngày nhận được hồ sơ, cơ quan tiếp nhận hồ sơ phải kiểm tra hồ sơ; nếu tuân thủ quy định tại khoản 1 Điều này và đáp ứng quy định tại Điều 49 của Nghị định này thì báo cáo Ủy ban nhân dân cấp tỉnh nơi có nhà ở chấp thuận chuyển đổi công năng; trường hợp không đủ điều kiện chuyển đổi công năng nhà </w:t>
            </w:r>
            <w:r w:rsidRPr="00E66A6D">
              <w:rPr>
                <w:rFonts w:ascii="Times New Roman" w:hAnsi="Times New Roman"/>
                <w:iCs/>
                <w:sz w:val="24"/>
                <w:szCs w:val="24"/>
                <w:lang w:val="vi-VN"/>
              </w:rPr>
              <w:lastRenderedPageBreak/>
              <w:t>ở thì phải có văn bản trả lời chủ đầu tư nêu rõ lý do;</w:t>
            </w:r>
          </w:p>
          <w:p w14:paraId="5CB7E7AD" w14:textId="77777777" w:rsidR="009E3149" w:rsidRPr="00E66A6D" w:rsidRDefault="009E3149" w:rsidP="00E66A6D">
            <w:pPr>
              <w:shd w:val="clear" w:color="auto" w:fill="FFFFFF"/>
              <w:spacing w:after="0" w:line="240" w:lineRule="auto"/>
              <w:jc w:val="both"/>
              <w:rPr>
                <w:rFonts w:ascii="Times New Roman" w:hAnsi="Times New Roman"/>
                <w:iCs/>
                <w:sz w:val="24"/>
                <w:szCs w:val="24"/>
                <w:lang w:val="vi-VN"/>
              </w:rPr>
            </w:pPr>
            <w:r w:rsidRPr="00E66A6D">
              <w:rPr>
                <w:rFonts w:ascii="Times New Roman" w:hAnsi="Times New Roman"/>
                <w:iCs/>
                <w:sz w:val="24"/>
                <w:szCs w:val="24"/>
                <w:lang w:val="vi-VN"/>
              </w:rPr>
              <w:t>c) Trong thời hạn tối đa 30 ngày, kể từ ngày nhận được hồ sơ đề nghị của cơ quan quản lý nhà ở cấp tỉnh, Ủy ban nhân dân cấp tỉnh xem xét, chấp thuận việc chuyển đổi công năng nhà ở; trường hợp không đủ điều kiện chuyển đổi công năng thì Ủy ban nhân dân cấp tỉnh phải có văn bản gửi cơ quan quản lý nhà ở nêu rõ lý do để trả lời cho chủ đầu tư biết;</w:t>
            </w:r>
          </w:p>
          <w:p w14:paraId="741CD1B7" w14:textId="6CF39635" w:rsidR="009E3149" w:rsidRPr="00E66A6D" w:rsidRDefault="009E3149" w:rsidP="00E66A6D">
            <w:pPr>
              <w:shd w:val="clear" w:color="auto" w:fill="FFFFFF"/>
              <w:spacing w:after="0" w:line="240" w:lineRule="auto"/>
              <w:jc w:val="both"/>
              <w:rPr>
                <w:rFonts w:ascii="Times New Roman" w:hAnsi="Times New Roman"/>
                <w:iCs/>
                <w:sz w:val="24"/>
                <w:szCs w:val="24"/>
              </w:rPr>
            </w:pPr>
            <w:r w:rsidRPr="00E66A6D">
              <w:rPr>
                <w:rFonts w:ascii="Times New Roman" w:hAnsi="Times New Roman"/>
                <w:iCs/>
                <w:sz w:val="24"/>
                <w:szCs w:val="24"/>
                <w:lang w:val="vi-VN"/>
              </w:rPr>
              <w:t>d) Sau khi có văn bản chấp thuận của Ủy ban nhân dân cấp tỉnh, chủ đầu tư có trách nhiệm quản lý, sử dụng nhà ở theo văn bản và đề án đã được chấp thuận.</w:t>
            </w:r>
          </w:p>
        </w:tc>
        <w:tc>
          <w:tcPr>
            <w:tcW w:w="1768" w:type="pct"/>
            <w:shd w:val="clear" w:color="auto" w:fill="FFFFFF"/>
            <w:vAlign w:val="center"/>
          </w:tcPr>
          <w:p w14:paraId="78E0DA8A" w14:textId="4D37B3A5" w:rsidR="009E3149" w:rsidRPr="00E66A6D" w:rsidRDefault="009E3149" w:rsidP="00E66A6D">
            <w:pPr>
              <w:spacing w:after="0" w:line="240" w:lineRule="auto"/>
              <w:jc w:val="both"/>
              <w:rPr>
                <w:rFonts w:ascii="Times New Roman" w:hAnsi="Times New Roman"/>
                <w:b/>
                <w:bCs/>
                <w:iCs/>
                <w:sz w:val="24"/>
                <w:szCs w:val="24"/>
                <w:lang w:val="vi-VN"/>
              </w:rPr>
            </w:pPr>
            <w:r w:rsidRPr="00E66A6D">
              <w:rPr>
                <w:rFonts w:ascii="Times New Roman" w:hAnsi="Times New Roman"/>
                <w:b/>
                <w:bCs/>
                <w:iCs/>
                <w:sz w:val="24"/>
                <w:szCs w:val="24"/>
                <w:lang w:val="vi-VN"/>
              </w:rPr>
              <w:lastRenderedPageBreak/>
              <w:t>Sửa đổi, bổ sung khoản 3 Điều 51 như sau:</w:t>
            </w:r>
          </w:p>
          <w:p w14:paraId="652CD8FD" w14:textId="3759E3DA" w:rsidR="009E3149" w:rsidRPr="00E66A6D" w:rsidRDefault="009E3149" w:rsidP="00E66A6D">
            <w:pPr>
              <w:pStyle w:val="NormalWeb"/>
              <w:shd w:val="clear" w:color="auto" w:fill="FFFFFF"/>
              <w:spacing w:before="0" w:beforeAutospacing="0" w:after="0" w:afterAutospacing="0"/>
              <w:jc w:val="both"/>
              <w:rPr>
                <w:rFonts w:eastAsia="Calibri"/>
                <w:iCs/>
                <w:lang w:val="vi-VN"/>
              </w:rPr>
            </w:pPr>
            <w:r w:rsidRPr="00E66A6D">
              <w:rPr>
                <w:rFonts w:eastAsia="Calibri"/>
                <w:iCs/>
                <w:lang w:val="vi-VN"/>
              </w:rPr>
              <w:t>“3. Trình tự, thủ tục chuyển đổi công năng nhà ở xây dựng trong dự án thuộc thẩm quyền chấp thuận của Ủy ban nhân dân cấp tỉnh được thực hiện như sau:</w:t>
            </w:r>
          </w:p>
          <w:p w14:paraId="048D61AB" w14:textId="77777777" w:rsidR="009E3149" w:rsidRPr="00E66A6D" w:rsidRDefault="009E3149" w:rsidP="00E66A6D">
            <w:pPr>
              <w:shd w:val="clear" w:color="auto" w:fill="FFFFFF"/>
              <w:spacing w:after="0" w:line="240" w:lineRule="auto"/>
              <w:ind w:firstLine="1"/>
              <w:jc w:val="both"/>
              <w:rPr>
                <w:rFonts w:ascii="Times New Roman" w:hAnsi="Times New Roman"/>
                <w:iCs/>
                <w:sz w:val="24"/>
                <w:szCs w:val="24"/>
                <w:lang w:val="vi-VN"/>
              </w:rPr>
            </w:pPr>
            <w:r w:rsidRPr="00E66A6D">
              <w:rPr>
                <w:rFonts w:ascii="Times New Roman" w:hAnsi="Times New Roman"/>
                <w:iCs/>
                <w:sz w:val="24"/>
                <w:szCs w:val="24"/>
                <w:lang w:val="vi-VN"/>
              </w:rPr>
              <w:t xml:space="preserve">        a) Chủ đầu tư lập 01 bộ hồ sơ quy định tại khoản 1 Điều này gửi đến cơ quan quản lý nhà ở cấp tỉnh nơi có nhà ở;</w:t>
            </w:r>
          </w:p>
          <w:p w14:paraId="3EE884FC" w14:textId="77777777" w:rsidR="009E3149" w:rsidRPr="00E66A6D" w:rsidRDefault="009E3149" w:rsidP="00E66A6D">
            <w:pPr>
              <w:shd w:val="clear" w:color="auto" w:fill="FFFFFF"/>
              <w:spacing w:after="0" w:line="240" w:lineRule="auto"/>
              <w:jc w:val="both"/>
              <w:rPr>
                <w:rFonts w:ascii="Times New Roman" w:hAnsi="Times New Roman"/>
                <w:iCs/>
                <w:sz w:val="24"/>
                <w:szCs w:val="24"/>
                <w:lang w:val="vi-VN"/>
              </w:rPr>
            </w:pPr>
            <w:r w:rsidRPr="00E66A6D">
              <w:rPr>
                <w:rFonts w:ascii="Times New Roman" w:hAnsi="Times New Roman"/>
                <w:iCs/>
                <w:sz w:val="24"/>
                <w:szCs w:val="24"/>
                <w:lang w:val="vi-VN"/>
              </w:rPr>
              <w:t xml:space="preserve">        b) Trong thời hạn tối đa </w:t>
            </w:r>
            <w:r w:rsidRPr="00E66A6D">
              <w:rPr>
                <w:rFonts w:ascii="Times New Roman" w:hAnsi="Times New Roman"/>
                <w:i/>
                <w:iCs/>
                <w:sz w:val="24"/>
                <w:szCs w:val="24"/>
                <w:lang w:val="vi-VN"/>
              </w:rPr>
              <w:t>10 ngày</w:t>
            </w:r>
            <w:r w:rsidRPr="00E66A6D">
              <w:rPr>
                <w:rFonts w:ascii="Times New Roman" w:hAnsi="Times New Roman"/>
                <w:iCs/>
                <w:sz w:val="24"/>
                <w:szCs w:val="24"/>
                <w:lang w:val="vi-VN"/>
              </w:rPr>
              <w:t>, kể từ ngày nhận được hồ sơ, cơ quan tiếp nhận hồ sơ phải kiểm tra hồ sơ; nếu tuân thủ quy định tại khoản 1 Điều này và đáp ứng quy định tại </w:t>
            </w:r>
            <w:bookmarkStart w:id="30" w:name="tc_31"/>
            <w:r w:rsidRPr="00E66A6D">
              <w:rPr>
                <w:rFonts w:ascii="Times New Roman" w:hAnsi="Times New Roman"/>
                <w:iCs/>
                <w:sz w:val="24"/>
                <w:szCs w:val="24"/>
                <w:lang w:val="vi-VN"/>
              </w:rPr>
              <w:t>Điều 49 của Nghị định này</w:t>
            </w:r>
            <w:bookmarkEnd w:id="30"/>
            <w:r w:rsidRPr="00E66A6D">
              <w:rPr>
                <w:rFonts w:ascii="Times New Roman" w:hAnsi="Times New Roman"/>
                <w:iCs/>
                <w:sz w:val="24"/>
                <w:szCs w:val="24"/>
                <w:lang w:val="vi-VN"/>
              </w:rPr>
              <w:t> thì báo cáo Ủy ban nhân dân cấp tỉnh nơi có nhà ở chấp thuận chuyển đổi công năng; trường hợp không đủ điều kiện chuyển đổi công năng nhà ở thì phải có văn bản trả lời chủ đầu tư nêu rõ lý do;</w:t>
            </w:r>
          </w:p>
          <w:p w14:paraId="7942834C" w14:textId="77777777" w:rsidR="009E3149" w:rsidRPr="00E66A6D" w:rsidRDefault="009E3149" w:rsidP="00E66A6D">
            <w:pPr>
              <w:shd w:val="clear" w:color="auto" w:fill="FFFFFF"/>
              <w:spacing w:after="0" w:line="240" w:lineRule="auto"/>
              <w:jc w:val="both"/>
              <w:rPr>
                <w:rFonts w:ascii="Times New Roman" w:hAnsi="Times New Roman"/>
                <w:iCs/>
                <w:sz w:val="24"/>
                <w:szCs w:val="24"/>
                <w:lang w:val="vi-VN"/>
              </w:rPr>
            </w:pPr>
            <w:r w:rsidRPr="00E66A6D">
              <w:rPr>
                <w:rFonts w:ascii="Times New Roman" w:hAnsi="Times New Roman"/>
                <w:iCs/>
                <w:sz w:val="24"/>
                <w:szCs w:val="24"/>
                <w:lang w:val="vi-VN"/>
              </w:rPr>
              <w:t xml:space="preserve">        c) Trong thời hạn tối đa </w:t>
            </w:r>
            <w:r w:rsidRPr="00E66A6D">
              <w:rPr>
                <w:rFonts w:ascii="Times New Roman" w:hAnsi="Times New Roman"/>
                <w:i/>
                <w:iCs/>
                <w:sz w:val="24"/>
                <w:szCs w:val="24"/>
                <w:lang w:val="vi-VN"/>
              </w:rPr>
              <w:t>20 ngày</w:t>
            </w:r>
            <w:r w:rsidRPr="00E66A6D">
              <w:rPr>
                <w:rFonts w:ascii="Times New Roman" w:hAnsi="Times New Roman"/>
                <w:iCs/>
                <w:sz w:val="24"/>
                <w:szCs w:val="24"/>
                <w:lang w:val="vi-VN"/>
              </w:rPr>
              <w:t xml:space="preserve">, kể từ ngày nhận được hồ sơ đề nghị của cơ quan quản lý nhà ở cấp tỉnh, Ủy ban nhân dân cấp tỉnh xem xét, chấp </w:t>
            </w:r>
            <w:r w:rsidRPr="00E66A6D">
              <w:rPr>
                <w:rFonts w:ascii="Times New Roman" w:hAnsi="Times New Roman"/>
                <w:iCs/>
                <w:sz w:val="24"/>
                <w:szCs w:val="24"/>
                <w:lang w:val="vi-VN"/>
              </w:rPr>
              <w:lastRenderedPageBreak/>
              <w:t>thuận việc chuyển đổi công năng nhà ở; trường hợp không đủ điều kiện chuyển đổi công năng thì Ủy ban nhân dân cấp tỉnh phải có văn bản gửi cơ quan quản lý nhà ở nêu rõ lý do để trả lời cho chủ đầu tư biết;</w:t>
            </w:r>
          </w:p>
          <w:p w14:paraId="07B3ECF4" w14:textId="77777777" w:rsidR="009E3149" w:rsidRPr="00E66A6D" w:rsidRDefault="009E3149" w:rsidP="00E66A6D">
            <w:pPr>
              <w:shd w:val="clear" w:color="auto" w:fill="FFFFFF"/>
              <w:spacing w:after="0" w:line="240" w:lineRule="auto"/>
              <w:jc w:val="both"/>
              <w:rPr>
                <w:rFonts w:ascii="Times New Roman" w:hAnsi="Times New Roman"/>
                <w:iCs/>
                <w:sz w:val="24"/>
                <w:szCs w:val="24"/>
                <w:lang w:val="vi-VN"/>
              </w:rPr>
            </w:pPr>
            <w:r w:rsidRPr="00E66A6D">
              <w:rPr>
                <w:rFonts w:ascii="Times New Roman" w:hAnsi="Times New Roman"/>
                <w:iCs/>
                <w:sz w:val="24"/>
                <w:szCs w:val="24"/>
                <w:lang w:val="vi-VN"/>
              </w:rPr>
              <w:t xml:space="preserve">        d) Sau khi có văn bản chấp thuận của Ủy ban nhân dân cấp tỉnh, chủ đầu tư có trách nhiệm quản lý, sử dụng nhà ở theo văn bản và đề án đã được chấp thuận.”</w:t>
            </w:r>
          </w:p>
          <w:p w14:paraId="10A640E2" w14:textId="77777777" w:rsidR="009E3149" w:rsidRPr="00E66A6D" w:rsidRDefault="009E3149" w:rsidP="00E66A6D">
            <w:pPr>
              <w:spacing w:after="0" w:line="240" w:lineRule="auto"/>
              <w:jc w:val="both"/>
              <w:rPr>
                <w:rFonts w:ascii="Times New Roman" w:hAnsi="Times New Roman"/>
                <w:iCs/>
                <w:sz w:val="24"/>
                <w:szCs w:val="24"/>
                <w:lang w:val="vi-VN"/>
              </w:rPr>
            </w:pPr>
          </w:p>
        </w:tc>
        <w:tc>
          <w:tcPr>
            <w:tcW w:w="1562" w:type="pct"/>
            <w:shd w:val="clear" w:color="auto" w:fill="FFFFFF"/>
            <w:vAlign w:val="center"/>
          </w:tcPr>
          <w:p w14:paraId="7CDE8502" w14:textId="77777777" w:rsidR="009E3149" w:rsidRPr="00E66A6D" w:rsidRDefault="009E3149" w:rsidP="00E66A6D">
            <w:pPr>
              <w:spacing w:after="0" w:line="240" w:lineRule="auto"/>
              <w:jc w:val="both"/>
              <w:rPr>
                <w:rFonts w:ascii="Times New Roman" w:hAnsi="Times New Roman"/>
                <w:bCs/>
                <w:sz w:val="24"/>
                <w:szCs w:val="24"/>
                <w:lang w:val="nl-NL"/>
              </w:rPr>
            </w:pPr>
            <w:r w:rsidRPr="00E66A6D">
              <w:rPr>
                <w:rFonts w:ascii="Times New Roman" w:hAnsi="Times New Roman"/>
                <w:bCs/>
                <w:sz w:val="24"/>
                <w:szCs w:val="24"/>
                <w:lang w:val="nl-NL"/>
              </w:rPr>
              <w:lastRenderedPageBreak/>
              <w:t>Sửa đổi bổ sung theo hướng rút ngắn thời gian thực hiện thủ tục hành chính từ 45 ngày xuống còn 30 ngày theo phương án đã được Thủ tướng Chính phủ phê duyệt, tạo điều kiện thuận lợi tiết kiệm thời gian cho doanh nghiệp, khuyến khích tham gia đầu tư cải tạo xây dựng lại nhà chung cư.</w:t>
            </w:r>
          </w:p>
          <w:p w14:paraId="406B3E77" w14:textId="77777777" w:rsidR="00C04AA3" w:rsidRPr="00E66A6D" w:rsidRDefault="00C04AA3" w:rsidP="00E66A6D">
            <w:pPr>
              <w:spacing w:after="0" w:line="240" w:lineRule="auto"/>
              <w:jc w:val="both"/>
              <w:rPr>
                <w:rFonts w:ascii="Times New Roman" w:hAnsi="Times New Roman"/>
                <w:bCs/>
                <w:sz w:val="24"/>
                <w:szCs w:val="24"/>
                <w:lang w:val="nl-NL"/>
              </w:rPr>
            </w:pPr>
          </w:p>
          <w:p w14:paraId="06280B46" w14:textId="77777777" w:rsidR="00C04AA3" w:rsidRPr="00E66A6D" w:rsidRDefault="00C04AA3" w:rsidP="00E66A6D">
            <w:pPr>
              <w:spacing w:after="0" w:line="240" w:lineRule="auto"/>
              <w:jc w:val="both"/>
              <w:rPr>
                <w:rFonts w:ascii="Times New Roman" w:hAnsi="Times New Roman"/>
                <w:bCs/>
                <w:sz w:val="24"/>
                <w:szCs w:val="24"/>
                <w:lang w:val="nl-NL"/>
              </w:rPr>
            </w:pPr>
          </w:p>
          <w:p w14:paraId="348BFF77" w14:textId="77777777" w:rsidR="00C04AA3" w:rsidRPr="00E66A6D" w:rsidRDefault="00C04AA3" w:rsidP="00E66A6D">
            <w:pPr>
              <w:spacing w:after="0" w:line="240" w:lineRule="auto"/>
              <w:jc w:val="both"/>
              <w:rPr>
                <w:rFonts w:ascii="Times New Roman" w:hAnsi="Times New Roman"/>
                <w:bCs/>
                <w:sz w:val="24"/>
                <w:szCs w:val="24"/>
                <w:lang w:val="nl-NL"/>
              </w:rPr>
            </w:pPr>
          </w:p>
          <w:p w14:paraId="6C0602E8" w14:textId="77777777" w:rsidR="00C04AA3" w:rsidRPr="00E66A6D" w:rsidRDefault="00C04AA3" w:rsidP="00E66A6D">
            <w:pPr>
              <w:spacing w:after="0" w:line="240" w:lineRule="auto"/>
              <w:jc w:val="both"/>
              <w:rPr>
                <w:rFonts w:ascii="Times New Roman" w:hAnsi="Times New Roman"/>
                <w:bCs/>
                <w:sz w:val="24"/>
                <w:szCs w:val="24"/>
                <w:lang w:val="nl-NL"/>
              </w:rPr>
            </w:pPr>
          </w:p>
          <w:p w14:paraId="480D5B0C" w14:textId="77777777" w:rsidR="00C04AA3" w:rsidRPr="00E66A6D" w:rsidRDefault="00C04AA3" w:rsidP="00E66A6D">
            <w:pPr>
              <w:spacing w:after="0" w:line="240" w:lineRule="auto"/>
              <w:jc w:val="both"/>
              <w:rPr>
                <w:rFonts w:ascii="Times New Roman" w:hAnsi="Times New Roman"/>
                <w:bCs/>
                <w:sz w:val="24"/>
                <w:szCs w:val="24"/>
                <w:lang w:val="nl-NL"/>
              </w:rPr>
            </w:pPr>
          </w:p>
          <w:p w14:paraId="10F10455" w14:textId="77777777" w:rsidR="00C04AA3" w:rsidRPr="00E66A6D" w:rsidRDefault="00C04AA3" w:rsidP="00E66A6D">
            <w:pPr>
              <w:spacing w:after="0" w:line="240" w:lineRule="auto"/>
              <w:jc w:val="both"/>
              <w:rPr>
                <w:rFonts w:ascii="Times New Roman" w:hAnsi="Times New Roman"/>
                <w:bCs/>
                <w:sz w:val="24"/>
                <w:szCs w:val="24"/>
                <w:lang w:val="nl-NL"/>
              </w:rPr>
            </w:pPr>
          </w:p>
          <w:p w14:paraId="467ED13E" w14:textId="77777777" w:rsidR="00C04AA3" w:rsidRPr="00E66A6D" w:rsidRDefault="00C04AA3" w:rsidP="00E66A6D">
            <w:pPr>
              <w:spacing w:after="0" w:line="240" w:lineRule="auto"/>
              <w:jc w:val="both"/>
              <w:rPr>
                <w:rFonts w:ascii="Times New Roman" w:hAnsi="Times New Roman"/>
                <w:bCs/>
                <w:sz w:val="24"/>
                <w:szCs w:val="24"/>
                <w:lang w:val="nl-NL"/>
              </w:rPr>
            </w:pPr>
          </w:p>
          <w:p w14:paraId="45D36A02" w14:textId="77777777" w:rsidR="00C04AA3" w:rsidRPr="00E66A6D" w:rsidRDefault="00C04AA3" w:rsidP="00E66A6D">
            <w:pPr>
              <w:spacing w:after="0" w:line="240" w:lineRule="auto"/>
              <w:jc w:val="both"/>
              <w:rPr>
                <w:rFonts w:ascii="Times New Roman" w:hAnsi="Times New Roman"/>
                <w:bCs/>
                <w:sz w:val="24"/>
                <w:szCs w:val="24"/>
                <w:lang w:val="nl-NL"/>
              </w:rPr>
            </w:pPr>
          </w:p>
          <w:p w14:paraId="12EE8847" w14:textId="77777777" w:rsidR="00C04AA3" w:rsidRPr="00E66A6D" w:rsidRDefault="00C04AA3" w:rsidP="00E66A6D">
            <w:pPr>
              <w:spacing w:after="0" w:line="240" w:lineRule="auto"/>
              <w:jc w:val="both"/>
              <w:rPr>
                <w:rFonts w:ascii="Times New Roman" w:hAnsi="Times New Roman"/>
                <w:bCs/>
                <w:sz w:val="24"/>
                <w:szCs w:val="24"/>
                <w:lang w:val="nl-NL"/>
              </w:rPr>
            </w:pPr>
          </w:p>
          <w:p w14:paraId="118E6CF2" w14:textId="77777777" w:rsidR="00C04AA3" w:rsidRPr="00E66A6D" w:rsidRDefault="00C04AA3" w:rsidP="00E66A6D">
            <w:pPr>
              <w:spacing w:after="0" w:line="240" w:lineRule="auto"/>
              <w:jc w:val="both"/>
              <w:rPr>
                <w:rFonts w:ascii="Times New Roman" w:hAnsi="Times New Roman"/>
                <w:bCs/>
                <w:sz w:val="24"/>
                <w:szCs w:val="24"/>
                <w:lang w:val="nl-NL"/>
              </w:rPr>
            </w:pPr>
          </w:p>
          <w:p w14:paraId="5C3953AD" w14:textId="77777777" w:rsidR="00C04AA3" w:rsidRPr="00E66A6D" w:rsidRDefault="00C04AA3" w:rsidP="00E66A6D">
            <w:pPr>
              <w:spacing w:after="0" w:line="240" w:lineRule="auto"/>
              <w:jc w:val="both"/>
              <w:rPr>
                <w:rFonts w:ascii="Times New Roman" w:hAnsi="Times New Roman"/>
                <w:bCs/>
                <w:sz w:val="24"/>
                <w:szCs w:val="24"/>
                <w:lang w:val="nl-NL"/>
              </w:rPr>
            </w:pPr>
          </w:p>
          <w:p w14:paraId="67448237" w14:textId="77777777" w:rsidR="00C04AA3" w:rsidRPr="00E66A6D" w:rsidRDefault="00C04AA3" w:rsidP="00E66A6D">
            <w:pPr>
              <w:spacing w:after="0" w:line="240" w:lineRule="auto"/>
              <w:jc w:val="both"/>
              <w:rPr>
                <w:rFonts w:ascii="Times New Roman" w:hAnsi="Times New Roman"/>
                <w:bCs/>
                <w:sz w:val="24"/>
                <w:szCs w:val="24"/>
                <w:lang w:val="nl-NL"/>
              </w:rPr>
            </w:pPr>
          </w:p>
          <w:p w14:paraId="181EFBD1" w14:textId="77777777" w:rsidR="00C04AA3" w:rsidRPr="00E66A6D" w:rsidRDefault="00C04AA3" w:rsidP="00E66A6D">
            <w:pPr>
              <w:spacing w:after="0" w:line="240" w:lineRule="auto"/>
              <w:jc w:val="both"/>
              <w:rPr>
                <w:rFonts w:ascii="Times New Roman" w:hAnsi="Times New Roman"/>
                <w:bCs/>
                <w:sz w:val="24"/>
                <w:szCs w:val="24"/>
                <w:lang w:val="nl-NL"/>
              </w:rPr>
            </w:pPr>
          </w:p>
          <w:p w14:paraId="09BB1E2C" w14:textId="77777777" w:rsidR="00C04AA3" w:rsidRPr="00E66A6D" w:rsidRDefault="00C04AA3" w:rsidP="00E66A6D">
            <w:pPr>
              <w:spacing w:after="0" w:line="240" w:lineRule="auto"/>
              <w:jc w:val="both"/>
              <w:rPr>
                <w:rFonts w:ascii="Times New Roman" w:hAnsi="Times New Roman"/>
                <w:bCs/>
                <w:sz w:val="24"/>
                <w:szCs w:val="24"/>
                <w:lang w:val="nl-NL"/>
              </w:rPr>
            </w:pPr>
          </w:p>
          <w:p w14:paraId="213017B5" w14:textId="77777777" w:rsidR="00C04AA3" w:rsidRPr="00E66A6D" w:rsidRDefault="00C04AA3" w:rsidP="00E66A6D">
            <w:pPr>
              <w:spacing w:after="0" w:line="240" w:lineRule="auto"/>
              <w:jc w:val="both"/>
              <w:rPr>
                <w:rFonts w:ascii="Times New Roman" w:hAnsi="Times New Roman"/>
                <w:bCs/>
                <w:sz w:val="24"/>
                <w:szCs w:val="24"/>
                <w:lang w:val="nl-NL"/>
              </w:rPr>
            </w:pPr>
          </w:p>
          <w:p w14:paraId="34ED7238" w14:textId="77777777" w:rsidR="00C04AA3" w:rsidRPr="00E66A6D" w:rsidRDefault="00C04AA3" w:rsidP="00E66A6D">
            <w:pPr>
              <w:spacing w:after="0" w:line="240" w:lineRule="auto"/>
              <w:jc w:val="both"/>
              <w:rPr>
                <w:rFonts w:ascii="Times New Roman" w:hAnsi="Times New Roman"/>
                <w:bCs/>
                <w:sz w:val="24"/>
                <w:szCs w:val="24"/>
                <w:lang w:val="nl-NL"/>
              </w:rPr>
            </w:pPr>
          </w:p>
          <w:p w14:paraId="1319B180" w14:textId="77777777" w:rsidR="00C04AA3" w:rsidRPr="00E66A6D" w:rsidRDefault="00C04AA3" w:rsidP="00E66A6D">
            <w:pPr>
              <w:spacing w:after="0" w:line="240" w:lineRule="auto"/>
              <w:jc w:val="both"/>
              <w:rPr>
                <w:rFonts w:ascii="Times New Roman" w:hAnsi="Times New Roman"/>
                <w:bCs/>
                <w:sz w:val="24"/>
                <w:szCs w:val="24"/>
                <w:lang w:val="nl-NL"/>
              </w:rPr>
            </w:pPr>
          </w:p>
          <w:p w14:paraId="1297B3B5" w14:textId="77777777" w:rsidR="00C04AA3" w:rsidRPr="00E66A6D" w:rsidRDefault="00C04AA3" w:rsidP="00E66A6D">
            <w:pPr>
              <w:spacing w:after="0" w:line="240" w:lineRule="auto"/>
              <w:jc w:val="both"/>
              <w:rPr>
                <w:rFonts w:ascii="Times New Roman" w:hAnsi="Times New Roman"/>
                <w:bCs/>
                <w:sz w:val="24"/>
                <w:szCs w:val="24"/>
                <w:lang w:val="nl-NL"/>
              </w:rPr>
            </w:pPr>
          </w:p>
          <w:p w14:paraId="5513EB0D" w14:textId="3691CDFA" w:rsidR="00C04AA3" w:rsidRPr="00E66A6D" w:rsidRDefault="00C04AA3" w:rsidP="00E66A6D">
            <w:pPr>
              <w:spacing w:after="0" w:line="240" w:lineRule="auto"/>
              <w:jc w:val="both"/>
              <w:rPr>
                <w:rFonts w:ascii="Times New Roman" w:hAnsi="Times New Roman"/>
                <w:bCs/>
                <w:sz w:val="24"/>
                <w:szCs w:val="24"/>
              </w:rPr>
            </w:pPr>
          </w:p>
        </w:tc>
      </w:tr>
      <w:tr w:rsidR="00E66A6D" w:rsidRPr="00E66A6D" w14:paraId="72E9329D" w14:textId="77777777" w:rsidTr="00DA27C0">
        <w:trPr>
          <w:trHeight w:val="20"/>
        </w:trPr>
        <w:tc>
          <w:tcPr>
            <w:tcW w:w="1670" w:type="pct"/>
            <w:gridSpan w:val="2"/>
            <w:shd w:val="clear" w:color="auto" w:fill="FFFFFF"/>
            <w:vAlign w:val="center"/>
          </w:tcPr>
          <w:p w14:paraId="298F37BA" w14:textId="77777777" w:rsidR="00A35AF3" w:rsidRPr="00E66A6D" w:rsidRDefault="00A35AF3" w:rsidP="00E66A6D">
            <w:pPr>
              <w:shd w:val="clear" w:color="auto" w:fill="FFFFFF"/>
              <w:spacing w:after="0" w:line="240" w:lineRule="auto"/>
              <w:jc w:val="both"/>
              <w:rPr>
                <w:rFonts w:ascii="Times New Roman" w:hAnsi="Times New Roman"/>
                <w:b/>
                <w:iCs/>
                <w:sz w:val="24"/>
                <w:szCs w:val="24"/>
                <w:lang w:val="vi-VN"/>
              </w:rPr>
            </w:pPr>
          </w:p>
        </w:tc>
        <w:tc>
          <w:tcPr>
            <w:tcW w:w="1768" w:type="pct"/>
            <w:shd w:val="clear" w:color="auto" w:fill="FFFFFF"/>
            <w:vAlign w:val="center"/>
          </w:tcPr>
          <w:p w14:paraId="048278EF" w14:textId="37616991" w:rsidR="00A35AF3" w:rsidRPr="00E66A6D" w:rsidRDefault="00A35AF3" w:rsidP="00E66A6D">
            <w:pPr>
              <w:shd w:val="clear" w:color="auto" w:fill="FFFFFF"/>
              <w:spacing w:after="0" w:line="240" w:lineRule="auto"/>
              <w:jc w:val="both"/>
              <w:rPr>
                <w:rFonts w:ascii="Times New Roman" w:eastAsia="Times New Roman" w:hAnsi="Times New Roman"/>
                <w:b/>
                <w:iCs/>
                <w:sz w:val="24"/>
                <w:szCs w:val="24"/>
                <w:lang w:eastAsia="vi-VN"/>
              </w:rPr>
            </w:pPr>
            <w:r w:rsidRPr="00E66A6D">
              <w:rPr>
                <w:rFonts w:ascii="Times New Roman" w:eastAsia="Times New Roman" w:hAnsi="Times New Roman"/>
                <w:b/>
                <w:i/>
                <w:sz w:val="24"/>
                <w:szCs w:val="24"/>
                <w:lang w:eastAsia="vi-VN"/>
              </w:rPr>
              <w:t xml:space="preserve"> </w:t>
            </w:r>
            <w:r w:rsidRPr="00E66A6D">
              <w:rPr>
                <w:rFonts w:ascii="Times New Roman" w:eastAsia="Times New Roman" w:hAnsi="Times New Roman"/>
                <w:b/>
                <w:iCs/>
                <w:sz w:val="24"/>
                <w:szCs w:val="24"/>
                <w:lang w:eastAsia="vi-VN"/>
              </w:rPr>
              <w:t>Bổ sung khoản 1a sau khoản 1 Điều 58 như sau:</w:t>
            </w:r>
          </w:p>
          <w:p w14:paraId="7659A68B" w14:textId="7F26AAF9" w:rsidR="00A35AF3" w:rsidRPr="00E66A6D" w:rsidRDefault="00A35AF3" w:rsidP="00E66A6D">
            <w:pPr>
              <w:shd w:val="clear" w:color="auto" w:fill="FFFFFF"/>
              <w:spacing w:after="0" w:line="240" w:lineRule="auto"/>
              <w:ind w:firstLine="567"/>
              <w:jc w:val="both"/>
              <w:rPr>
                <w:rFonts w:ascii="Times New Roman" w:eastAsia="Times New Roman" w:hAnsi="Times New Roman"/>
                <w:i/>
                <w:sz w:val="24"/>
                <w:szCs w:val="24"/>
                <w:lang w:eastAsia="vi-VN"/>
              </w:rPr>
            </w:pPr>
            <w:r w:rsidRPr="00E66A6D">
              <w:rPr>
                <w:rFonts w:ascii="Times New Roman" w:eastAsia="Times New Roman" w:hAnsi="Times New Roman"/>
                <w:b/>
                <w:i/>
                <w:sz w:val="24"/>
                <w:szCs w:val="24"/>
                <w:lang w:eastAsia="vi-VN"/>
              </w:rPr>
              <w:tab/>
            </w:r>
            <w:r w:rsidRPr="00E66A6D">
              <w:rPr>
                <w:rFonts w:ascii="Times New Roman" w:eastAsia="Times New Roman" w:hAnsi="Times New Roman"/>
                <w:i/>
                <w:sz w:val="24"/>
                <w:szCs w:val="24"/>
                <w:lang w:eastAsia="vi-VN"/>
              </w:rPr>
              <w:t>“1a. Trường hợp cơ quan đại diện chủ sở hữu nhà ở là Ủy ban nhân dân cấp tỉnh phân cấp, ủy quyền cho Ủy ban nhân dân cấp xã làm đại diện chủ sở hữu nhà ở thuộc tài sản công thì Ủy ban nhân dân cấp xã đồng thời là cơ quan quản lý nhà ở thuộc tài sản công”.</w:t>
            </w:r>
          </w:p>
        </w:tc>
        <w:tc>
          <w:tcPr>
            <w:tcW w:w="1562" w:type="pct"/>
            <w:shd w:val="clear" w:color="auto" w:fill="FFFFFF"/>
            <w:vAlign w:val="center"/>
          </w:tcPr>
          <w:p w14:paraId="685729BD" w14:textId="6F8CFB48" w:rsidR="00A35AF3" w:rsidRPr="00E66A6D" w:rsidRDefault="00A35AF3" w:rsidP="00E66A6D">
            <w:pPr>
              <w:spacing w:after="0" w:line="240" w:lineRule="auto"/>
              <w:jc w:val="both"/>
              <w:rPr>
                <w:rFonts w:ascii="Times New Roman" w:hAnsi="Times New Roman"/>
                <w:bCs/>
                <w:sz w:val="24"/>
                <w:szCs w:val="24"/>
                <w:lang w:val="nl-NL"/>
              </w:rPr>
            </w:pPr>
            <w:r w:rsidRPr="00E66A6D">
              <w:rPr>
                <w:rFonts w:ascii="Times New Roman" w:hAnsi="Times New Roman"/>
                <w:bCs/>
                <w:sz w:val="24"/>
                <w:szCs w:val="24"/>
                <w:lang w:val="nl-NL"/>
              </w:rPr>
              <w:t>Bổ sung nhằm phù hợp, thống nhất với việc phân cấp, phân quyền đã được quy định tại Nghị định số 140/2024/NĐ-CP.</w:t>
            </w:r>
          </w:p>
        </w:tc>
      </w:tr>
      <w:tr w:rsidR="00E66A6D" w:rsidRPr="00E66A6D" w14:paraId="6BE503FD" w14:textId="77777777" w:rsidTr="00DA27C0">
        <w:trPr>
          <w:trHeight w:val="20"/>
        </w:trPr>
        <w:tc>
          <w:tcPr>
            <w:tcW w:w="1670" w:type="pct"/>
            <w:gridSpan w:val="2"/>
            <w:shd w:val="clear" w:color="auto" w:fill="FFFFFF"/>
            <w:vAlign w:val="center"/>
          </w:tcPr>
          <w:p w14:paraId="697D7D45" w14:textId="6B07EF54" w:rsidR="009E3149" w:rsidRPr="00E66A6D" w:rsidRDefault="009E3149" w:rsidP="00E66A6D">
            <w:pPr>
              <w:tabs>
                <w:tab w:val="left" w:pos="3957"/>
              </w:tabs>
              <w:spacing w:after="0" w:line="240" w:lineRule="auto"/>
              <w:ind w:right="169"/>
              <w:jc w:val="both"/>
              <w:rPr>
                <w:rFonts w:ascii="Times New Roman" w:eastAsiaTheme="minorHAnsi" w:hAnsi="Times New Roman"/>
                <w:b/>
                <w:sz w:val="24"/>
                <w:szCs w:val="24"/>
                <w:lang w:val="vi-VN"/>
              </w:rPr>
            </w:pPr>
            <w:bookmarkStart w:id="31" w:name="dieu_66"/>
            <w:r w:rsidRPr="00E66A6D">
              <w:rPr>
                <w:rFonts w:ascii="Times New Roman" w:eastAsiaTheme="minorHAnsi" w:hAnsi="Times New Roman"/>
                <w:b/>
                <w:sz w:val="24"/>
                <w:szCs w:val="24"/>
                <w:lang w:val="vi-VN"/>
              </w:rPr>
              <w:t>Điều 66. Giá thuê nhà ở cũ thuộc tài sản công</w:t>
            </w:r>
            <w:bookmarkEnd w:id="31"/>
          </w:p>
          <w:p w14:paraId="20AF4F2F" w14:textId="6EE38093" w:rsidR="009E3149" w:rsidRPr="00E66A6D" w:rsidRDefault="009E3149" w:rsidP="00E66A6D">
            <w:pPr>
              <w:shd w:val="clear" w:color="auto" w:fill="FFFFFF"/>
              <w:spacing w:after="0" w:line="240" w:lineRule="auto"/>
              <w:jc w:val="both"/>
              <w:rPr>
                <w:rFonts w:ascii="Times New Roman" w:eastAsiaTheme="minorHAnsi" w:hAnsi="Times New Roman"/>
                <w:sz w:val="24"/>
                <w:szCs w:val="24"/>
              </w:rPr>
            </w:pPr>
            <w:r w:rsidRPr="00E66A6D">
              <w:rPr>
                <w:rFonts w:ascii="Times New Roman" w:eastAsiaTheme="minorHAnsi" w:hAnsi="Times New Roman"/>
                <w:sz w:val="24"/>
                <w:szCs w:val="24"/>
              </w:rPr>
              <w:t>1.</w:t>
            </w:r>
          </w:p>
          <w:p w14:paraId="28C86D15" w14:textId="6B252868" w:rsidR="009E3149" w:rsidRPr="00E66A6D" w:rsidRDefault="009E3149" w:rsidP="00E66A6D">
            <w:pPr>
              <w:shd w:val="clear" w:color="auto" w:fill="FFFFFF"/>
              <w:spacing w:after="0" w:line="240" w:lineRule="auto"/>
              <w:jc w:val="both"/>
              <w:rPr>
                <w:rFonts w:ascii="Times New Roman" w:eastAsiaTheme="minorHAnsi" w:hAnsi="Times New Roman"/>
                <w:sz w:val="24"/>
                <w:szCs w:val="24"/>
              </w:rPr>
            </w:pPr>
            <w:r w:rsidRPr="00E66A6D">
              <w:rPr>
                <w:rFonts w:ascii="Times New Roman" w:eastAsiaTheme="minorHAnsi" w:hAnsi="Times New Roman"/>
                <w:sz w:val="24"/>
                <w:szCs w:val="24"/>
              </w:rPr>
              <w:t xml:space="preserve">2. </w:t>
            </w:r>
          </w:p>
          <w:p w14:paraId="2EEC1F34" w14:textId="69AF66ED" w:rsidR="009E3149" w:rsidRPr="00E66A6D" w:rsidRDefault="009E3149" w:rsidP="00E66A6D">
            <w:pPr>
              <w:shd w:val="clear" w:color="auto" w:fill="FFFFFF"/>
              <w:spacing w:after="0" w:line="240" w:lineRule="auto"/>
              <w:jc w:val="both"/>
              <w:rPr>
                <w:rFonts w:ascii="Times New Roman" w:eastAsiaTheme="minorHAnsi" w:hAnsi="Times New Roman"/>
                <w:sz w:val="24"/>
                <w:szCs w:val="24"/>
              </w:rPr>
            </w:pPr>
            <w:r w:rsidRPr="00E66A6D">
              <w:rPr>
                <w:rFonts w:ascii="Times New Roman" w:eastAsiaTheme="minorHAnsi" w:hAnsi="Times New Roman"/>
                <w:sz w:val="24"/>
                <w:szCs w:val="24"/>
                <w:lang w:val="vi-VN"/>
              </w:rPr>
              <w:t xml:space="preserve">3. </w:t>
            </w:r>
            <w:r w:rsidRPr="00E66A6D">
              <w:rPr>
                <w:rFonts w:ascii="Times New Roman" w:eastAsiaTheme="minorHAnsi" w:hAnsi="Times New Roman"/>
                <w:sz w:val="24"/>
                <w:szCs w:val="24"/>
              </w:rPr>
              <w:t>...</w:t>
            </w:r>
          </w:p>
          <w:p w14:paraId="3375DF44" w14:textId="77777777" w:rsidR="009E3149" w:rsidRPr="00E66A6D" w:rsidRDefault="009E3149" w:rsidP="00E66A6D">
            <w:pPr>
              <w:shd w:val="clear" w:color="auto" w:fill="FFFFFF"/>
              <w:spacing w:after="0" w:line="240" w:lineRule="auto"/>
              <w:jc w:val="both"/>
              <w:rPr>
                <w:rFonts w:ascii="Times New Roman" w:eastAsiaTheme="minorHAnsi" w:hAnsi="Times New Roman"/>
                <w:sz w:val="24"/>
                <w:szCs w:val="24"/>
                <w:lang w:val="vi-VN"/>
              </w:rPr>
            </w:pPr>
            <w:r w:rsidRPr="00E66A6D">
              <w:rPr>
                <w:rFonts w:ascii="Times New Roman" w:eastAsiaTheme="minorHAnsi" w:hAnsi="Times New Roman"/>
                <w:sz w:val="24"/>
                <w:szCs w:val="24"/>
                <w:lang w:val="vi-VN"/>
              </w:rPr>
              <w:t>Trong trường hợp Nhà nước có điều chỉnh tiền lương thì Ủy ban nhân dân cấp tỉnh có trách nhiệm điều chỉnh lại giá thuê nhà ở tương ứng với tỷ lệ điều chỉnh của tiền lương.</w:t>
            </w:r>
          </w:p>
          <w:p w14:paraId="7FD37E05" w14:textId="30167B1B" w:rsidR="009E3149" w:rsidRPr="00E66A6D" w:rsidRDefault="009E3149" w:rsidP="00E66A6D">
            <w:pPr>
              <w:tabs>
                <w:tab w:val="left" w:pos="3957"/>
              </w:tabs>
              <w:spacing w:after="0" w:line="240" w:lineRule="auto"/>
              <w:ind w:left="72" w:right="169"/>
              <w:jc w:val="both"/>
              <w:rPr>
                <w:rFonts w:ascii="Times New Roman" w:hAnsi="Times New Roman"/>
                <w:bCs/>
                <w:iCs/>
                <w:sz w:val="24"/>
                <w:szCs w:val="24"/>
                <w:lang w:val="nl-NL"/>
              </w:rPr>
            </w:pPr>
          </w:p>
        </w:tc>
        <w:tc>
          <w:tcPr>
            <w:tcW w:w="1768" w:type="pct"/>
            <w:shd w:val="clear" w:color="auto" w:fill="FFFFFF"/>
            <w:vAlign w:val="center"/>
          </w:tcPr>
          <w:p w14:paraId="28920A78" w14:textId="59C53F9F" w:rsidR="009E3149" w:rsidRPr="00E66A6D" w:rsidRDefault="009E3149" w:rsidP="00E66A6D">
            <w:pPr>
              <w:spacing w:after="0" w:line="240" w:lineRule="auto"/>
              <w:jc w:val="both"/>
              <w:rPr>
                <w:rFonts w:ascii="Times New Roman" w:hAnsi="Times New Roman"/>
                <w:b/>
                <w:iCs/>
                <w:sz w:val="24"/>
                <w:szCs w:val="24"/>
                <w:lang w:val="nl-NL"/>
              </w:rPr>
            </w:pPr>
            <w:r w:rsidRPr="00E66A6D">
              <w:rPr>
                <w:rFonts w:ascii="Times New Roman" w:hAnsi="Times New Roman"/>
                <w:b/>
                <w:iCs/>
                <w:sz w:val="24"/>
                <w:szCs w:val="24"/>
                <w:lang w:val="nl-NL"/>
              </w:rPr>
              <w:t>Sửa đổi, bổ sung đoạn cuối khoản 3 Điều 66 như sau:</w:t>
            </w:r>
          </w:p>
          <w:p w14:paraId="705BBE7C" w14:textId="1F62B3A2" w:rsidR="009E3149" w:rsidRPr="00E66A6D" w:rsidRDefault="009E3149" w:rsidP="00E66A6D">
            <w:pPr>
              <w:spacing w:after="0" w:line="240" w:lineRule="auto"/>
              <w:jc w:val="both"/>
              <w:rPr>
                <w:rFonts w:ascii="Times New Roman" w:hAnsi="Times New Roman"/>
                <w:bCs/>
                <w:iCs/>
                <w:sz w:val="24"/>
                <w:szCs w:val="24"/>
                <w:lang w:val="nl-NL"/>
              </w:rPr>
            </w:pPr>
            <w:r w:rsidRPr="00E66A6D">
              <w:rPr>
                <w:rFonts w:ascii="Times New Roman" w:hAnsi="Times New Roman"/>
                <w:bCs/>
                <w:iCs/>
                <w:sz w:val="24"/>
                <w:szCs w:val="24"/>
                <w:lang w:val="nl-NL"/>
              </w:rPr>
              <w:t xml:space="preserve">“...Trong trường hợp nhà nước có điều chỉnh tiền lương </w:t>
            </w:r>
            <w:r w:rsidRPr="00E66A6D">
              <w:rPr>
                <w:rFonts w:ascii="Times New Roman" w:hAnsi="Times New Roman"/>
                <w:bCs/>
                <w:i/>
                <w:iCs/>
                <w:sz w:val="24"/>
                <w:szCs w:val="24"/>
                <w:lang w:val="nl-NL"/>
              </w:rPr>
              <w:t>cơ sở</w:t>
            </w:r>
            <w:r w:rsidRPr="00E66A6D">
              <w:rPr>
                <w:rFonts w:ascii="Times New Roman" w:hAnsi="Times New Roman"/>
                <w:bCs/>
                <w:iCs/>
                <w:sz w:val="24"/>
                <w:szCs w:val="24"/>
                <w:lang w:val="nl-NL"/>
              </w:rPr>
              <w:t xml:space="preserve"> thì Ủy ban nhân dân tỉnh có trách nhiệm điều chỉnh lại giá thuê nhà ở tương ứng với tỷ lệ điều chỉnh của tiền lương.”</w:t>
            </w:r>
          </w:p>
          <w:p w14:paraId="6F967DA0" w14:textId="77777777" w:rsidR="009E3149" w:rsidRPr="00E66A6D" w:rsidRDefault="009E3149" w:rsidP="00E66A6D">
            <w:pPr>
              <w:tabs>
                <w:tab w:val="left" w:pos="1784"/>
              </w:tabs>
              <w:spacing w:after="0" w:line="240" w:lineRule="auto"/>
              <w:ind w:right="136"/>
              <w:jc w:val="both"/>
              <w:rPr>
                <w:rFonts w:ascii="Times New Roman" w:hAnsi="Times New Roman"/>
                <w:bCs/>
                <w:iCs/>
                <w:sz w:val="24"/>
                <w:szCs w:val="24"/>
                <w:lang w:val="nl-NL"/>
              </w:rPr>
            </w:pPr>
          </w:p>
        </w:tc>
        <w:tc>
          <w:tcPr>
            <w:tcW w:w="1562" w:type="pct"/>
            <w:shd w:val="clear" w:color="auto" w:fill="FFFFFF"/>
            <w:vAlign w:val="center"/>
          </w:tcPr>
          <w:p w14:paraId="27A7D3E3" w14:textId="77777777" w:rsidR="009E3149" w:rsidRPr="00E66A6D" w:rsidRDefault="009E3149" w:rsidP="00E66A6D">
            <w:pPr>
              <w:spacing w:after="0" w:line="240" w:lineRule="auto"/>
              <w:ind w:right="106"/>
              <w:jc w:val="both"/>
              <w:rPr>
                <w:rFonts w:ascii="Times New Roman" w:hAnsi="Times New Roman"/>
                <w:bCs/>
                <w:sz w:val="24"/>
                <w:szCs w:val="24"/>
              </w:rPr>
            </w:pPr>
            <w:r w:rsidRPr="00E66A6D">
              <w:rPr>
                <w:rFonts w:ascii="Times New Roman" w:hAnsi="Times New Roman"/>
                <w:bCs/>
                <w:sz w:val="24"/>
                <w:szCs w:val="24"/>
              </w:rPr>
              <w:t xml:space="preserve">Một số địa phương có kiến nghị cần làm rõ quy định “Nhà nước điều chỉnh tiền lương” là căn cứ tiền lương cơ sở hay tiền lương tối thiểu vùng để làm căn cứ cho địa phương điều chỉnh giá thuê </w:t>
            </w:r>
            <w:r w:rsidRPr="00E66A6D">
              <w:rPr>
                <w:rFonts w:ascii="Times New Roman" w:hAnsi="Times New Roman"/>
                <w:bCs/>
                <w:i/>
                <w:sz w:val="24"/>
                <w:szCs w:val="24"/>
              </w:rPr>
              <w:t xml:space="preserve">(kiến nghị của UBND tỉnh Lâm Đồng tại văn bản số </w:t>
            </w:r>
            <w:r w:rsidRPr="00E66A6D">
              <w:rPr>
                <w:rFonts w:ascii="Times New Roman" w:hAnsi="Times New Roman"/>
                <w:i/>
                <w:sz w:val="24"/>
                <w:szCs w:val="24"/>
              </w:rPr>
              <w:t>4414/UBND-XDCT ngày 01/10/2026</w:t>
            </w:r>
            <w:r w:rsidRPr="00E66A6D">
              <w:rPr>
                <w:rFonts w:ascii="Times New Roman" w:hAnsi="Times New Roman"/>
                <w:bCs/>
                <w:i/>
                <w:sz w:val="24"/>
                <w:szCs w:val="24"/>
              </w:rPr>
              <w:t>; kiến nghị của Sở Xây dựng tỉnh Quảng Ngãi tại số thứ tự 02 bảng phụ lục V2.2.B kèm theo Báo cáo số 76-BC/ĐU của Bộ Tư pháp)</w:t>
            </w:r>
            <w:r w:rsidRPr="00E66A6D">
              <w:rPr>
                <w:rFonts w:ascii="Times New Roman" w:hAnsi="Times New Roman"/>
                <w:bCs/>
                <w:sz w:val="24"/>
                <w:szCs w:val="24"/>
              </w:rPr>
              <w:t xml:space="preserve">; </w:t>
            </w:r>
          </w:p>
          <w:p w14:paraId="7B5E4E0B" w14:textId="1825431E" w:rsidR="009E3149" w:rsidRPr="00E66A6D" w:rsidRDefault="009E3149" w:rsidP="00E66A6D">
            <w:pPr>
              <w:spacing w:after="0" w:line="240" w:lineRule="auto"/>
              <w:ind w:right="106"/>
              <w:jc w:val="both"/>
              <w:rPr>
                <w:rFonts w:ascii="Times New Roman" w:hAnsi="Times New Roman"/>
                <w:bCs/>
                <w:sz w:val="24"/>
                <w:szCs w:val="24"/>
              </w:rPr>
            </w:pPr>
            <w:r w:rsidRPr="00E66A6D">
              <w:rPr>
                <w:rFonts w:ascii="Times New Roman" w:hAnsi="Times New Roman"/>
                <w:bCs/>
                <w:sz w:val="24"/>
                <w:szCs w:val="24"/>
              </w:rPr>
              <w:t xml:space="preserve">Tiếp thu ý kiến này, Bộ Xây dựng đã bổ sung quy định rõ là mức tiền lương </w:t>
            </w:r>
            <w:r w:rsidRPr="00E66A6D">
              <w:rPr>
                <w:rFonts w:ascii="Times New Roman" w:hAnsi="Times New Roman"/>
                <w:b/>
                <w:bCs/>
                <w:sz w:val="24"/>
                <w:szCs w:val="24"/>
              </w:rPr>
              <w:t>cơ sở.</w:t>
            </w:r>
          </w:p>
        </w:tc>
      </w:tr>
      <w:tr w:rsidR="00E66A6D" w:rsidRPr="00E66A6D" w14:paraId="2C8D556F" w14:textId="77777777" w:rsidTr="00DA27C0">
        <w:trPr>
          <w:trHeight w:val="20"/>
        </w:trPr>
        <w:tc>
          <w:tcPr>
            <w:tcW w:w="1670" w:type="pct"/>
            <w:gridSpan w:val="2"/>
            <w:shd w:val="clear" w:color="auto" w:fill="FFFFFF"/>
            <w:vAlign w:val="center"/>
          </w:tcPr>
          <w:p w14:paraId="6873C49D" w14:textId="77777777" w:rsidR="009E3149" w:rsidRPr="00E66A6D" w:rsidRDefault="009E3149" w:rsidP="00E66A6D">
            <w:pPr>
              <w:spacing w:after="0" w:line="240" w:lineRule="auto"/>
              <w:ind w:left="72" w:right="169"/>
              <w:jc w:val="both"/>
              <w:rPr>
                <w:rFonts w:ascii="Times New Roman" w:eastAsia="Times New Roman" w:hAnsi="Times New Roman"/>
                <w:sz w:val="24"/>
                <w:szCs w:val="24"/>
              </w:rPr>
            </w:pPr>
            <w:r w:rsidRPr="00E66A6D">
              <w:rPr>
                <w:rFonts w:ascii="Times New Roman" w:eastAsia="Times New Roman" w:hAnsi="Times New Roman"/>
                <w:b/>
                <w:bCs/>
                <w:sz w:val="24"/>
                <w:szCs w:val="24"/>
              </w:rPr>
              <w:lastRenderedPageBreak/>
              <w:t>Điều 85. Trình tự, thủ tục thông báo đơn vị đủ điều kiện thực hiện quản lý vận hành nhà chung cư</w:t>
            </w:r>
          </w:p>
          <w:p w14:paraId="52F0771D" w14:textId="77777777" w:rsidR="009E3149" w:rsidRPr="00E66A6D" w:rsidRDefault="009E3149" w:rsidP="00E66A6D">
            <w:pPr>
              <w:tabs>
                <w:tab w:val="left" w:pos="918"/>
              </w:tabs>
              <w:spacing w:after="0" w:line="240" w:lineRule="auto"/>
              <w:ind w:left="72" w:right="169"/>
              <w:jc w:val="both"/>
              <w:rPr>
                <w:rFonts w:ascii="Times New Roman" w:eastAsia="Times New Roman" w:hAnsi="Times New Roman"/>
                <w:sz w:val="24"/>
                <w:szCs w:val="24"/>
              </w:rPr>
            </w:pPr>
            <w:r w:rsidRPr="00E66A6D">
              <w:rPr>
                <w:rFonts w:ascii="Times New Roman" w:eastAsia="Times New Roman" w:hAnsi="Times New Roman"/>
                <w:sz w:val="24"/>
                <w:szCs w:val="24"/>
              </w:rPr>
              <w:t>1. Đơn vị có nhu cầu gửi trực tiếp hoặc qua dịch vụ bưu chính hoặc trực tuyến 01 bộ hồ sơ quy định tại khoản 2 Điều 84 của Nghị định này đến cơ quan quản lý nhà ở trực thuộc Bộ Xây dựng hoặc cơ quan quản lý nhà ở cấp tỉnh nơi đơn vị quản lý vận hành nhà chung cư đặt trụ sở chính. Trường hợp nộp bản sao không có chứng thực thì phải có bản gốc để đối chiếu; đơn vị có nhu cầu chỉ được gửi hồ sơ đề nghị thông báo tại một trong các cơ quan có thẩm quyền quy định trong khoản này.</w:t>
            </w:r>
          </w:p>
          <w:p w14:paraId="6E167610" w14:textId="77777777" w:rsidR="009E3149" w:rsidRPr="00E66A6D" w:rsidRDefault="009E3149" w:rsidP="00E66A6D">
            <w:pPr>
              <w:tabs>
                <w:tab w:val="left" w:pos="903"/>
              </w:tabs>
              <w:spacing w:after="0" w:line="240" w:lineRule="auto"/>
              <w:ind w:left="72" w:right="169"/>
              <w:jc w:val="both"/>
              <w:rPr>
                <w:rFonts w:ascii="Times New Roman" w:eastAsia="Times New Roman" w:hAnsi="Times New Roman"/>
                <w:sz w:val="24"/>
                <w:szCs w:val="24"/>
              </w:rPr>
            </w:pPr>
            <w:r w:rsidRPr="00E66A6D">
              <w:rPr>
                <w:rFonts w:ascii="Times New Roman" w:eastAsia="Times New Roman" w:hAnsi="Times New Roman"/>
                <w:sz w:val="24"/>
                <w:szCs w:val="24"/>
              </w:rPr>
              <w:t>2. Cơ quan tiếp nhận hồ sơ có trách nhiệm kiểm tra hồ sơ; trường hợp không đủ hoặc không đúng các giấy tờ theo quy định thì trong thời hạn tối đa 15 ngày, kể từ ngày tiếp nhận hồ sơ, cơ quan tiếp nhận phải có văn bản thông báo cho đơn vị nộp hồ sơ các giấy tờ còn thiếu.</w:t>
            </w:r>
          </w:p>
          <w:p w14:paraId="6EBC3E8B" w14:textId="77777777" w:rsidR="009E3149" w:rsidRPr="00E66A6D" w:rsidRDefault="009E3149" w:rsidP="00E66A6D">
            <w:pPr>
              <w:spacing w:after="0" w:line="240" w:lineRule="auto"/>
              <w:ind w:left="72" w:right="169"/>
              <w:jc w:val="both"/>
              <w:rPr>
                <w:rFonts w:ascii="Times New Roman" w:eastAsia="Times New Roman" w:hAnsi="Times New Roman"/>
                <w:sz w:val="24"/>
                <w:szCs w:val="24"/>
              </w:rPr>
            </w:pPr>
            <w:r w:rsidRPr="00E66A6D">
              <w:rPr>
                <w:rFonts w:ascii="Times New Roman" w:eastAsia="Times New Roman" w:hAnsi="Times New Roman"/>
                <w:sz w:val="24"/>
                <w:szCs w:val="24"/>
              </w:rPr>
              <w:t>Trường hợp trong quá trình thụ lý hồ sơ đề nghị mà phát hiện đơn vị mượn giấy tờ chứng minh nhân viên của đơn vị quản lý vận hành khác được công nhận thì có văn bản thông báo từ chối công nhận đơn vị đủ điều kiện quản lý vận hành nhà chung cư.</w:t>
            </w:r>
          </w:p>
          <w:p w14:paraId="46B848B7" w14:textId="77777777" w:rsidR="009E3149" w:rsidRPr="00E66A6D" w:rsidRDefault="009E3149" w:rsidP="00E66A6D">
            <w:pPr>
              <w:spacing w:after="0" w:line="240" w:lineRule="auto"/>
              <w:ind w:left="72" w:right="169"/>
              <w:jc w:val="both"/>
              <w:rPr>
                <w:rFonts w:ascii="Times New Roman" w:eastAsia="Times New Roman" w:hAnsi="Times New Roman"/>
                <w:sz w:val="24"/>
                <w:szCs w:val="24"/>
              </w:rPr>
            </w:pPr>
            <w:r w:rsidRPr="00E66A6D">
              <w:rPr>
                <w:rFonts w:ascii="Times New Roman" w:eastAsia="Times New Roman" w:hAnsi="Times New Roman"/>
                <w:sz w:val="24"/>
                <w:szCs w:val="24"/>
              </w:rPr>
              <w:t xml:space="preserve">Trường hợp hồ sơ đủ các giấy tờ theo quy định thì trong thời hạn tối đa 30 ngày, kể từ ngày nhận đủ hồ sơ, cơ quan tiếp nhận hồ sơ có trách nhiệm kiểm tra, ban hành văn bản thông báo đủ điều kiện thực hiện quản lý vận hành nhà chung cư, gửi cho đơn vị quản lý vận hành và đăng tải công khai thông báo này trên Cổng thông tin điện tử của cơ quan tiếp nhận hồ sơ; văn bản </w:t>
            </w:r>
            <w:r w:rsidRPr="00E66A6D">
              <w:rPr>
                <w:rFonts w:ascii="Times New Roman" w:eastAsia="Times New Roman" w:hAnsi="Times New Roman"/>
                <w:sz w:val="24"/>
                <w:szCs w:val="24"/>
              </w:rPr>
              <w:lastRenderedPageBreak/>
              <w:t>thông báo này có các nội dung: tên đơn vị, địa chỉ, thông tin người đại diện theo pháp luật và có giá trị trong thời hạn 05 năm, kể từ ngày ký, trừ trường hợp quy định tại khoản 2 Điều 86 của Nghị định này.</w:t>
            </w:r>
          </w:p>
          <w:p w14:paraId="1C372780" w14:textId="77777777" w:rsidR="009E3149" w:rsidRPr="00E66A6D" w:rsidRDefault="009E3149" w:rsidP="00E66A6D">
            <w:pPr>
              <w:spacing w:after="0" w:line="240" w:lineRule="auto"/>
              <w:ind w:left="72" w:right="169"/>
              <w:jc w:val="both"/>
              <w:rPr>
                <w:rFonts w:ascii="Times New Roman" w:eastAsia="Times New Roman" w:hAnsi="Times New Roman"/>
                <w:sz w:val="24"/>
                <w:szCs w:val="24"/>
              </w:rPr>
            </w:pPr>
            <w:r w:rsidRPr="00E66A6D">
              <w:rPr>
                <w:rFonts w:ascii="Times New Roman" w:eastAsia="Times New Roman" w:hAnsi="Times New Roman"/>
                <w:sz w:val="24"/>
                <w:szCs w:val="24"/>
              </w:rPr>
              <w:t xml:space="preserve">Trường hợp cơ quan </w:t>
            </w:r>
          </w:p>
          <w:p w14:paraId="50FF45EB" w14:textId="77777777" w:rsidR="009E3149" w:rsidRPr="00E66A6D" w:rsidRDefault="009E3149" w:rsidP="00E66A6D">
            <w:pPr>
              <w:spacing w:after="0" w:line="240" w:lineRule="auto"/>
              <w:ind w:left="72" w:right="169"/>
              <w:jc w:val="both"/>
              <w:rPr>
                <w:rFonts w:ascii="Times New Roman" w:eastAsia="Times New Roman" w:hAnsi="Times New Roman"/>
                <w:b/>
                <w:bCs/>
                <w:sz w:val="24"/>
                <w:szCs w:val="24"/>
              </w:rPr>
            </w:pPr>
            <w:r w:rsidRPr="00E66A6D">
              <w:rPr>
                <w:rFonts w:ascii="Times New Roman" w:eastAsia="Times New Roman" w:hAnsi="Times New Roman"/>
                <w:sz w:val="24"/>
                <w:szCs w:val="24"/>
              </w:rPr>
              <w:t xml:space="preserve">quản lý nhà ở cấp tỉnh thực hiện thông báo thì trong thời hạn tối đa 15 ngày, kể từ ngày có văn bản thông báo, phải gửi một bản thông báo đến Bộ Xây dựng </w:t>
            </w:r>
            <w:r w:rsidRPr="00E66A6D">
              <w:rPr>
                <w:rFonts w:ascii="Times New Roman" w:eastAsia="Times New Roman" w:hAnsi="Times New Roman"/>
                <w:b/>
                <w:bCs/>
                <w:sz w:val="24"/>
                <w:szCs w:val="24"/>
              </w:rPr>
              <w:t>để đăng tải trên Cổng thông tin điện tử của Bộ Xây dựng</w:t>
            </w:r>
            <w:r w:rsidRPr="00E66A6D">
              <w:rPr>
                <w:rFonts w:ascii="Times New Roman" w:eastAsia="Times New Roman" w:hAnsi="Times New Roman"/>
                <w:sz w:val="24"/>
                <w:szCs w:val="24"/>
              </w:rPr>
              <w:t xml:space="preserve">; trường hợp cơ quan quản lý nhà ở trực thuộc Bộ Xây dựng ban hành văn bản thông báo thì phải </w:t>
            </w:r>
            <w:r w:rsidRPr="00E66A6D">
              <w:rPr>
                <w:rFonts w:ascii="Times New Roman" w:eastAsia="Times New Roman" w:hAnsi="Times New Roman"/>
                <w:b/>
                <w:bCs/>
                <w:sz w:val="24"/>
                <w:szCs w:val="24"/>
              </w:rPr>
              <w:t>đăng tải thông báo này trên Cổng thông tin điện tử của Bộ Xây dựng.</w:t>
            </w:r>
          </w:p>
          <w:p w14:paraId="33794FE0" w14:textId="5111E6A1" w:rsidR="00C80981" w:rsidRPr="00E66A6D" w:rsidRDefault="00C80981" w:rsidP="00E66A6D">
            <w:pPr>
              <w:spacing w:after="0" w:line="240" w:lineRule="auto"/>
              <w:ind w:left="72" w:right="169"/>
              <w:jc w:val="both"/>
              <w:rPr>
                <w:rFonts w:ascii="Times New Roman" w:eastAsia="Times New Roman" w:hAnsi="Times New Roman"/>
                <w:b/>
                <w:bCs/>
                <w:sz w:val="24"/>
                <w:szCs w:val="24"/>
              </w:rPr>
            </w:pPr>
          </w:p>
        </w:tc>
        <w:tc>
          <w:tcPr>
            <w:tcW w:w="1768" w:type="pct"/>
            <w:shd w:val="clear" w:color="auto" w:fill="FFFFFF"/>
            <w:vAlign w:val="center"/>
          </w:tcPr>
          <w:p w14:paraId="3BFF8977" w14:textId="3CF34818" w:rsidR="00A35AF3" w:rsidRPr="00E66A6D" w:rsidRDefault="00A35AF3" w:rsidP="00E66A6D">
            <w:pPr>
              <w:pStyle w:val="Heading2"/>
              <w:spacing w:before="0" w:line="240" w:lineRule="auto"/>
              <w:jc w:val="both"/>
              <w:rPr>
                <w:rFonts w:ascii="Times New Roman" w:hAnsi="Times New Roman" w:cs="Times New Roman"/>
                <w:b/>
                <w:iCs/>
                <w:color w:val="auto"/>
                <w:sz w:val="24"/>
                <w:szCs w:val="24"/>
              </w:rPr>
            </w:pPr>
            <w:r w:rsidRPr="00E66A6D">
              <w:rPr>
                <w:rFonts w:ascii="Times New Roman" w:hAnsi="Times New Roman" w:cs="Times New Roman"/>
                <w:b/>
                <w:iCs/>
                <w:color w:val="auto"/>
                <w:sz w:val="24"/>
                <w:szCs w:val="24"/>
              </w:rPr>
              <w:lastRenderedPageBreak/>
              <w:t>Sửa đổi, bổ sung khoản 1, khoản 2 Điều 85 như sau:</w:t>
            </w:r>
          </w:p>
          <w:p w14:paraId="554966BB" w14:textId="77777777" w:rsidR="00A35AF3" w:rsidRPr="00E66A6D" w:rsidRDefault="00A35AF3" w:rsidP="00E66A6D">
            <w:pPr>
              <w:widowControl w:val="0"/>
              <w:spacing w:after="0" w:line="240" w:lineRule="auto"/>
              <w:ind w:firstLine="567"/>
              <w:jc w:val="both"/>
              <w:rPr>
                <w:rFonts w:ascii="Times New Roman" w:hAnsi="Times New Roman"/>
                <w:sz w:val="24"/>
                <w:szCs w:val="24"/>
                <w:lang w:val="nl-NL"/>
              </w:rPr>
            </w:pPr>
            <w:r w:rsidRPr="00E66A6D">
              <w:rPr>
                <w:rFonts w:ascii="Times New Roman" w:hAnsi="Times New Roman"/>
                <w:sz w:val="24"/>
                <w:szCs w:val="24"/>
                <w:lang w:val="nl-NL"/>
              </w:rPr>
              <w:t xml:space="preserve">“1. Đơn vị có nhu cầu gửi trực tiếp hoặc qua dịch vụ bưu chính hoặc trực tuyến 01 bộ hồ sơ quy định tại khoản 2 Điều 84 của Nghị định này </w:t>
            </w:r>
            <w:r w:rsidRPr="00E66A6D">
              <w:rPr>
                <w:rFonts w:ascii="Times New Roman" w:hAnsi="Times New Roman"/>
                <w:i/>
                <w:iCs/>
                <w:sz w:val="24"/>
                <w:szCs w:val="24"/>
                <w:lang w:val="nl-NL"/>
              </w:rPr>
              <w:t xml:space="preserve">đến cơ quan quản lý nhà ở cấp tỉnh. </w:t>
            </w:r>
            <w:r w:rsidRPr="00E66A6D">
              <w:rPr>
                <w:rFonts w:ascii="Times New Roman" w:hAnsi="Times New Roman"/>
                <w:sz w:val="24"/>
                <w:szCs w:val="24"/>
                <w:lang w:val="nl-NL"/>
              </w:rPr>
              <w:t>Trường hợp nộp bản sao không có chứng thực thì phải có bản gốc để đối chiếu.</w:t>
            </w:r>
          </w:p>
          <w:p w14:paraId="7BF6FF3A" w14:textId="77777777" w:rsidR="00A35AF3" w:rsidRPr="00E66A6D" w:rsidRDefault="00A35AF3" w:rsidP="00E66A6D">
            <w:pPr>
              <w:widowControl w:val="0"/>
              <w:spacing w:after="0" w:line="240" w:lineRule="auto"/>
              <w:ind w:firstLine="567"/>
              <w:jc w:val="both"/>
              <w:rPr>
                <w:rFonts w:ascii="Times New Roman" w:hAnsi="Times New Roman"/>
                <w:sz w:val="24"/>
                <w:szCs w:val="24"/>
                <w:lang w:val="nl-NL"/>
              </w:rPr>
            </w:pPr>
            <w:r w:rsidRPr="00E66A6D">
              <w:rPr>
                <w:rFonts w:ascii="Times New Roman" w:hAnsi="Times New Roman"/>
                <w:sz w:val="24"/>
                <w:szCs w:val="24"/>
                <w:lang w:val="nl-NL"/>
              </w:rPr>
              <w:t xml:space="preserve">2. Cơ quan tiếp nhận hồ sơ có trách nhiệm kiểm tra hồ sơ; trường hợp không đủ hoặc không đúng các giấy tờ theo quy định thì trong thời hạn tối đa </w:t>
            </w:r>
            <w:r w:rsidRPr="00E66A6D">
              <w:rPr>
                <w:rFonts w:ascii="Times New Roman" w:hAnsi="Times New Roman"/>
                <w:bCs/>
                <w:i/>
                <w:sz w:val="24"/>
                <w:szCs w:val="24"/>
                <w:lang w:val="nl-NL"/>
              </w:rPr>
              <w:t>05 ngày làm việc</w:t>
            </w:r>
            <w:r w:rsidRPr="00E66A6D">
              <w:rPr>
                <w:rFonts w:ascii="Times New Roman" w:hAnsi="Times New Roman"/>
                <w:bCs/>
                <w:sz w:val="24"/>
                <w:szCs w:val="24"/>
                <w:lang w:val="nl-NL"/>
              </w:rPr>
              <w:t>,</w:t>
            </w:r>
            <w:r w:rsidRPr="00E66A6D">
              <w:rPr>
                <w:rFonts w:ascii="Times New Roman" w:hAnsi="Times New Roman"/>
                <w:sz w:val="24"/>
                <w:szCs w:val="24"/>
                <w:lang w:val="nl-NL"/>
              </w:rPr>
              <w:t xml:space="preserve"> kể từ ngày tiếp nhận hồ sơ, cơ quan tiếp nhận phải có văn bản thông báo cho đơn vị nộp hồ sơ các giấy tờ còn thiếu.</w:t>
            </w:r>
          </w:p>
          <w:p w14:paraId="4DAA5878" w14:textId="77777777" w:rsidR="00A35AF3" w:rsidRPr="00E66A6D" w:rsidRDefault="00A35AF3" w:rsidP="00E66A6D">
            <w:pPr>
              <w:widowControl w:val="0"/>
              <w:spacing w:after="0" w:line="240" w:lineRule="auto"/>
              <w:ind w:firstLine="567"/>
              <w:jc w:val="both"/>
              <w:rPr>
                <w:rFonts w:ascii="Times New Roman" w:hAnsi="Times New Roman"/>
                <w:i/>
                <w:iCs/>
                <w:sz w:val="24"/>
                <w:szCs w:val="24"/>
                <w:lang w:val="nl-NL"/>
              </w:rPr>
            </w:pPr>
            <w:r w:rsidRPr="00E66A6D">
              <w:rPr>
                <w:rFonts w:ascii="Times New Roman" w:hAnsi="Times New Roman"/>
                <w:sz w:val="24"/>
                <w:szCs w:val="24"/>
                <w:lang w:val="nl-NL"/>
              </w:rPr>
              <w:t xml:space="preserve">Trường hợp trong quá trình thụ lý hồ sơ đề nghị </w:t>
            </w:r>
            <w:r w:rsidRPr="00E66A6D">
              <w:rPr>
                <w:rFonts w:ascii="Times New Roman" w:hAnsi="Times New Roman"/>
                <w:i/>
                <w:iCs/>
                <w:sz w:val="24"/>
                <w:szCs w:val="24"/>
                <w:lang w:val="nl-NL"/>
              </w:rPr>
              <w:t>mà phát hiện đơn vị mượn giấy tờ chứng minh nhân viên của đơn vị khác hoặc phát hiện giả mạo hồ sơ thì tối đa 03 ngày làm việc, cơ quan tiếp nhận hồ sơ có văn bản thông báo từ chối công nhận đơn vị đủ điều kiện quản lý vận hành nhà chung cư.</w:t>
            </w:r>
          </w:p>
          <w:p w14:paraId="1B10CBF0" w14:textId="77777777" w:rsidR="00A35AF3" w:rsidRPr="00E66A6D" w:rsidRDefault="00A35AF3" w:rsidP="00E66A6D">
            <w:pPr>
              <w:widowControl w:val="0"/>
              <w:spacing w:after="0" w:line="240" w:lineRule="auto"/>
              <w:ind w:firstLine="567"/>
              <w:jc w:val="both"/>
              <w:rPr>
                <w:rFonts w:ascii="Times New Roman" w:hAnsi="Times New Roman"/>
                <w:sz w:val="24"/>
                <w:szCs w:val="24"/>
                <w:lang w:val="nl-NL"/>
              </w:rPr>
            </w:pPr>
            <w:r w:rsidRPr="00E66A6D">
              <w:rPr>
                <w:rFonts w:ascii="Times New Roman" w:hAnsi="Times New Roman"/>
                <w:sz w:val="24"/>
                <w:szCs w:val="24"/>
                <w:lang w:val="nl-NL"/>
              </w:rPr>
              <w:t xml:space="preserve">Trường hợp hồ sơ đủ các giấy tờ theo quy định thì trong thời hạn tối đa 30 ngày, kể từ ngày nhận đủ hồ sơ, cơ quan tiếp nhận hồ sơ có trách nhiệm kiểm tra, ban hành văn bản thông báo đủ điều kiện thực hiện quản lý vận hành nhà chung cư, gửi cho đơn vị quản lý vận hành và đăng tải công khai thông báo này trên Cổng thông tin điện tử của cơ quan tiếp nhận hồ sơ; văn bản thông báo này có các nội dung: tên đơn vị, địa chỉ, thông tin người đại diện theo pháp luật, </w:t>
            </w:r>
            <w:r w:rsidRPr="00E66A6D">
              <w:rPr>
                <w:rFonts w:ascii="Times New Roman" w:hAnsi="Times New Roman"/>
                <w:i/>
                <w:iCs/>
                <w:sz w:val="24"/>
                <w:szCs w:val="24"/>
                <w:lang w:val="nl-NL"/>
              </w:rPr>
              <w:t>Danh sách nhân viên trực tiếp tham gia công tác quản lý vận hành kỹ thuật điện, nước, phòng cháy chữa cháy, vận hành thang máy</w:t>
            </w:r>
            <w:r w:rsidRPr="00E66A6D">
              <w:rPr>
                <w:rFonts w:ascii="Times New Roman" w:hAnsi="Times New Roman"/>
                <w:sz w:val="24"/>
                <w:szCs w:val="24"/>
                <w:lang w:val="nl-NL"/>
              </w:rPr>
              <w:t xml:space="preserve"> và có giá trị trong thời hạn 05 năm, kể từ ngày ký, trừ trường hợp quy định tại khoản 2 Điều 86 của Nghị định này. </w:t>
            </w:r>
          </w:p>
          <w:p w14:paraId="6E6C6F94" w14:textId="77777777" w:rsidR="00A35AF3" w:rsidRPr="00E66A6D" w:rsidRDefault="00A35AF3" w:rsidP="00E66A6D">
            <w:pPr>
              <w:widowControl w:val="0"/>
              <w:spacing w:after="0" w:line="240" w:lineRule="auto"/>
              <w:ind w:firstLine="567"/>
              <w:jc w:val="both"/>
              <w:rPr>
                <w:rFonts w:ascii="Times New Roman" w:hAnsi="Times New Roman"/>
                <w:w w:val="97"/>
                <w:sz w:val="24"/>
                <w:szCs w:val="24"/>
                <w:lang w:val="nl-NL"/>
              </w:rPr>
            </w:pPr>
            <w:r w:rsidRPr="00E66A6D">
              <w:rPr>
                <w:rFonts w:ascii="Times New Roman" w:hAnsi="Times New Roman"/>
                <w:sz w:val="24"/>
                <w:szCs w:val="24"/>
                <w:lang w:val="nl-NL"/>
              </w:rPr>
              <w:lastRenderedPageBreak/>
              <w:t>Trong thời hạn tối đa 15 ngày, kể từ ngày có văn bản thông báo, cơ quan quản lý nhà ở cấp tỉnh phải gửi một bản thông báo đến Bộ Xây dựng để đăng tải trên Cổng thông tin điện tử của Bộ Xây dựng; trường hợp hệ thống thông tin, cơ sở dữ liệu về nhà ở và thị trường bất động sản đã được kết nối, khai thác thì cơ quan quản lý nhà ở cấp tỉnh không phải gửi thông báo đến Bộ Xây dựng mà thực hiện việc cập nhật thông tin trên hệ thống thông tin, cơ sở dữ liệu về nhà ở và thị trường bất động sản theo quy định của pháp luật.</w:t>
            </w:r>
            <w:r w:rsidRPr="00E66A6D">
              <w:rPr>
                <w:rFonts w:ascii="Times New Roman" w:hAnsi="Times New Roman"/>
                <w:w w:val="97"/>
                <w:sz w:val="24"/>
                <w:szCs w:val="24"/>
                <w:lang w:val="nl-NL"/>
              </w:rPr>
              <w:t>”</w:t>
            </w:r>
          </w:p>
          <w:p w14:paraId="4FFA1B37" w14:textId="16B56BFC" w:rsidR="009E3149" w:rsidRPr="00E66A6D" w:rsidRDefault="009E3149" w:rsidP="00E66A6D">
            <w:pPr>
              <w:widowControl w:val="0"/>
              <w:spacing w:after="0" w:line="240" w:lineRule="auto"/>
              <w:ind w:right="136"/>
              <w:jc w:val="both"/>
              <w:rPr>
                <w:rFonts w:ascii="Times New Roman" w:eastAsia="Times New Roman" w:hAnsi="Times New Roman"/>
                <w:sz w:val="24"/>
                <w:szCs w:val="24"/>
              </w:rPr>
            </w:pPr>
          </w:p>
        </w:tc>
        <w:tc>
          <w:tcPr>
            <w:tcW w:w="1562" w:type="pct"/>
            <w:shd w:val="clear" w:color="auto" w:fill="FFFFFF"/>
            <w:vAlign w:val="center"/>
          </w:tcPr>
          <w:p w14:paraId="6EA7A87A" w14:textId="1620862E" w:rsidR="009E3149" w:rsidRPr="00E66A6D" w:rsidRDefault="009E3149" w:rsidP="00E66A6D">
            <w:pPr>
              <w:spacing w:after="0" w:line="240" w:lineRule="auto"/>
              <w:ind w:right="106"/>
              <w:jc w:val="both"/>
              <w:rPr>
                <w:rFonts w:ascii="Times New Roman" w:hAnsi="Times New Roman"/>
                <w:bCs/>
                <w:sz w:val="24"/>
                <w:szCs w:val="24"/>
                <w:lang w:val="nl-NL"/>
              </w:rPr>
            </w:pPr>
            <w:r w:rsidRPr="00E66A6D">
              <w:rPr>
                <w:rFonts w:ascii="Times New Roman" w:hAnsi="Times New Roman"/>
                <w:bCs/>
                <w:sz w:val="24"/>
                <w:szCs w:val="24"/>
                <w:lang w:val="nl-NL"/>
              </w:rPr>
              <w:lastRenderedPageBreak/>
              <w:t xml:space="preserve">Sửa đổi, bổ sung theo hướng thủ tục này chỉ thực hiện tại cơ quan quản lý nhà ở cấp tỉnh (bãi bỏ thủ tục tại cơ quan quản lý nhà ở trực thuộc Bộ Xây dựng) nhằm phân cấp triệt để cho địa phương. </w:t>
            </w:r>
          </w:p>
          <w:p w14:paraId="4BA8BF0C" w14:textId="77777777" w:rsidR="009E3149" w:rsidRPr="00E66A6D" w:rsidRDefault="009E3149" w:rsidP="00E66A6D">
            <w:pPr>
              <w:spacing w:after="0" w:line="240" w:lineRule="auto"/>
              <w:ind w:right="106"/>
              <w:jc w:val="both"/>
              <w:rPr>
                <w:rFonts w:ascii="Times New Roman" w:hAnsi="Times New Roman"/>
                <w:bCs/>
                <w:sz w:val="24"/>
                <w:szCs w:val="24"/>
                <w:lang w:val="nl-NL"/>
              </w:rPr>
            </w:pPr>
            <w:r w:rsidRPr="00E66A6D">
              <w:rPr>
                <w:rFonts w:ascii="Times New Roman" w:hAnsi="Times New Roman"/>
                <w:bCs/>
                <w:sz w:val="24"/>
                <w:szCs w:val="24"/>
                <w:lang w:val="nl-NL"/>
              </w:rPr>
              <w:t>Đồng thời bổ sung quy định trách nhiệm của cơ quan quản lý nhà ở cập nhật thông tin về đơn vị quản lý vận hành nhà chung cư khi cơ sở dữ liệu về nhà ở, kinh doanh bất động sản được khai thác, vận hành, tạo thuận lợi cho việc công khai thông tin của các đơn vị này trên cơ sở dữ liệu.</w:t>
            </w:r>
          </w:p>
          <w:p w14:paraId="3A1655AE"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07A84DC9"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78DC79D9"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19C0C572"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0FB115CF"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3ACAE83B"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6AF4373A"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4C4E4613"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3397839F"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6AA7BA79"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1A44422A"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3B1CD437"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027943A1"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6526FA5B"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1590070C"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1CF51035"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629F9AF0"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2F90298C"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587229DB"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1C425E4A"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3A9E568D" w14:textId="77777777" w:rsidR="00547EE9" w:rsidRPr="00E66A6D" w:rsidRDefault="00547EE9" w:rsidP="00E66A6D">
            <w:pPr>
              <w:spacing w:after="0" w:line="240" w:lineRule="auto"/>
              <w:ind w:right="106"/>
              <w:jc w:val="both"/>
              <w:rPr>
                <w:rFonts w:ascii="Times New Roman" w:hAnsi="Times New Roman"/>
                <w:bCs/>
                <w:sz w:val="24"/>
                <w:szCs w:val="24"/>
                <w:lang w:val="nl-NL"/>
              </w:rPr>
            </w:pPr>
          </w:p>
          <w:p w14:paraId="48F2FAD3" w14:textId="3FEE78D5" w:rsidR="00547EE9" w:rsidRPr="00E66A6D" w:rsidRDefault="00547EE9" w:rsidP="00E66A6D">
            <w:pPr>
              <w:spacing w:after="0" w:line="240" w:lineRule="auto"/>
              <w:ind w:right="106"/>
              <w:jc w:val="both"/>
              <w:rPr>
                <w:rFonts w:ascii="Times New Roman" w:hAnsi="Times New Roman"/>
                <w:bCs/>
                <w:sz w:val="24"/>
                <w:szCs w:val="24"/>
                <w:lang w:val="nl-NL"/>
              </w:rPr>
            </w:pPr>
          </w:p>
        </w:tc>
      </w:tr>
      <w:tr w:rsidR="00E66A6D" w:rsidRPr="00E66A6D" w14:paraId="6E098AD8" w14:textId="77777777" w:rsidTr="00DA27C0">
        <w:trPr>
          <w:trHeight w:val="20"/>
        </w:trPr>
        <w:tc>
          <w:tcPr>
            <w:tcW w:w="1670" w:type="pct"/>
            <w:gridSpan w:val="2"/>
            <w:shd w:val="clear" w:color="auto" w:fill="FFFFFF"/>
            <w:vAlign w:val="center"/>
          </w:tcPr>
          <w:p w14:paraId="16181F5E" w14:textId="0E9F5665" w:rsidR="008A1600" w:rsidRPr="00E66A6D" w:rsidRDefault="008A1600" w:rsidP="00E66A6D">
            <w:pPr>
              <w:spacing w:after="0" w:line="240" w:lineRule="auto"/>
              <w:ind w:left="72" w:right="169"/>
              <w:jc w:val="both"/>
              <w:rPr>
                <w:rFonts w:ascii="Times New Roman" w:eastAsia="Times New Roman" w:hAnsi="Times New Roman"/>
                <w:b/>
                <w:bCs/>
                <w:sz w:val="24"/>
                <w:szCs w:val="24"/>
              </w:rPr>
            </w:pPr>
            <w:r w:rsidRPr="00E66A6D">
              <w:rPr>
                <w:rFonts w:ascii="Times New Roman" w:hAnsi="Times New Roman"/>
                <w:iCs/>
                <w:sz w:val="24"/>
                <w:szCs w:val="24"/>
              </w:rPr>
              <w:lastRenderedPageBreak/>
              <w:t xml:space="preserve">Khoản 1 Điều 6, khoản 3 Điều 43, </w:t>
            </w:r>
            <w:r w:rsidRPr="00E66A6D">
              <w:rPr>
                <w:rFonts w:ascii="Times New Roman" w:hAnsi="Times New Roman"/>
                <w:sz w:val="24"/>
                <w:szCs w:val="24"/>
              </w:rPr>
              <w:t xml:space="preserve">khoản 2 Điều 65, </w:t>
            </w:r>
            <w:r w:rsidRPr="00E66A6D">
              <w:rPr>
                <w:rFonts w:ascii="Times New Roman" w:hAnsi="Times New Roman"/>
                <w:iCs/>
                <w:sz w:val="24"/>
                <w:szCs w:val="24"/>
              </w:rPr>
              <w:t xml:space="preserve">khoản 1 Điều 75, điểm b khoản 1 Điều 77, </w:t>
            </w:r>
            <w:r w:rsidRPr="00E66A6D">
              <w:rPr>
                <w:rFonts w:ascii="Times New Roman" w:hAnsi="Times New Roman"/>
                <w:sz w:val="24"/>
                <w:szCs w:val="24"/>
              </w:rPr>
              <w:t>khoản 2 Điều 84.</w:t>
            </w:r>
          </w:p>
        </w:tc>
        <w:tc>
          <w:tcPr>
            <w:tcW w:w="1768" w:type="pct"/>
            <w:shd w:val="clear" w:color="auto" w:fill="FFFFFF"/>
            <w:vAlign w:val="center"/>
          </w:tcPr>
          <w:p w14:paraId="681D969A" w14:textId="0FC3AB83" w:rsidR="00C80981" w:rsidRPr="00E66A6D" w:rsidRDefault="00A35AF3" w:rsidP="00E66A6D">
            <w:pPr>
              <w:spacing w:after="0" w:line="240" w:lineRule="auto"/>
              <w:jc w:val="both"/>
              <w:rPr>
                <w:rFonts w:ascii="Times New Roman" w:hAnsi="Times New Roman"/>
                <w:b/>
                <w:iCs/>
                <w:sz w:val="24"/>
                <w:szCs w:val="24"/>
              </w:rPr>
            </w:pPr>
            <w:r w:rsidRPr="00E66A6D">
              <w:rPr>
                <w:rFonts w:ascii="Times New Roman" w:hAnsi="Times New Roman"/>
                <w:b/>
                <w:iCs/>
                <w:sz w:val="24"/>
                <w:szCs w:val="24"/>
              </w:rPr>
              <w:t>11.</w:t>
            </w:r>
            <w:r w:rsidR="00C80981" w:rsidRPr="00E66A6D">
              <w:rPr>
                <w:rFonts w:ascii="Times New Roman" w:hAnsi="Times New Roman"/>
                <w:b/>
                <w:iCs/>
                <w:sz w:val="24"/>
                <w:szCs w:val="24"/>
              </w:rPr>
              <w:t xml:space="preserve"> Bổ sung </w:t>
            </w:r>
            <w:r w:rsidR="00E66A6D" w:rsidRPr="00E66A6D">
              <w:rPr>
                <w:rFonts w:ascii="Times New Roman" w:hAnsi="Times New Roman"/>
                <w:b/>
                <w:iCs/>
                <w:sz w:val="24"/>
                <w:szCs w:val="24"/>
              </w:rPr>
              <w:t>một khoản</w:t>
            </w:r>
            <w:r w:rsidR="00C80981" w:rsidRPr="00E66A6D">
              <w:rPr>
                <w:rFonts w:ascii="Times New Roman" w:hAnsi="Times New Roman"/>
                <w:b/>
                <w:iCs/>
                <w:sz w:val="24"/>
                <w:szCs w:val="24"/>
              </w:rPr>
              <w:t xml:space="preserve"> về nguyên tắc chung</w:t>
            </w:r>
          </w:p>
          <w:p w14:paraId="5E6AA49E" w14:textId="2B2290E6" w:rsidR="00A35AF3" w:rsidRPr="00E66A6D" w:rsidRDefault="00A35AF3" w:rsidP="00E66A6D">
            <w:pPr>
              <w:spacing w:after="0" w:line="240" w:lineRule="auto"/>
              <w:jc w:val="both"/>
              <w:rPr>
                <w:rFonts w:ascii="Times New Roman" w:hAnsi="Times New Roman"/>
                <w:iCs/>
                <w:sz w:val="24"/>
                <w:szCs w:val="24"/>
              </w:rPr>
            </w:pPr>
            <w:r w:rsidRPr="00E66A6D">
              <w:rPr>
                <w:rFonts w:ascii="Times New Roman" w:hAnsi="Times New Roman"/>
                <w:iCs/>
                <w:sz w:val="24"/>
                <w:szCs w:val="24"/>
              </w:rPr>
              <w:t xml:space="preserve">Trường hợp cơ sở dữ liệu quốc gia, cơ sở dữ liệu chuyên ngành đã được khai thác vận hành và chia sẻ thì các loại giấy tờ theo yêu cầu được thay thế bằng dữ liệu điện tử tương ứng trên cơ sở dữ liệu quốc gia, cơ sở dữ liệu chuyên ngành thông qua mã số thông tin ghi trong văn bản đề nghị hoặc đơn đăng ký trong hồ sơ quy định tại khoản 1 Điều 6, khoản 3 Điều 43, </w:t>
            </w:r>
            <w:r w:rsidRPr="00E66A6D">
              <w:rPr>
                <w:rFonts w:ascii="Times New Roman" w:hAnsi="Times New Roman"/>
                <w:sz w:val="24"/>
                <w:szCs w:val="24"/>
              </w:rPr>
              <w:t xml:space="preserve">khoản 2 Điều 65, </w:t>
            </w:r>
            <w:r w:rsidRPr="00E66A6D">
              <w:rPr>
                <w:rFonts w:ascii="Times New Roman" w:hAnsi="Times New Roman"/>
                <w:iCs/>
                <w:sz w:val="24"/>
                <w:szCs w:val="24"/>
              </w:rPr>
              <w:t xml:space="preserve">khoản 1 Điều 75, điểm b khoản 1 Điều 77, </w:t>
            </w:r>
            <w:r w:rsidRPr="00E66A6D">
              <w:rPr>
                <w:rFonts w:ascii="Times New Roman" w:hAnsi="Times New Roman"/>
                <w:sz w:val="24"/>
                <w:szCs w:val="24"/>
              </w:rPr>
              <w:t xml:space="preserve">khoản 2 Điều 84. </w:t>
            </w:r>
          </w:p>
          <w:p w14:paraId="367811DF" w14:textId="2B5E5EE1" w:rsidR="008A1600" w:rsidRPr="00E66A6D" w:rsidRDefault="008A1600" w:rsidP="00E66A6D">
            <w:pPr>
              <w:widowControl w:val="0"/>
              <w:spacing w:after="0" w:line="240" w:lineRule="auto"/>
              <w:jc w:val="both"/>
              <w:rPr>
                <w:rFonts w:ascii="Times New Roman" w:eastAsia="Times New Roman" w:hAnsi="Times New Roman"/>
                <w:sz w:val="24"/>
                <w:szCs w:val="24"/>
              </w:rPr>
            </w:pPr>
          </w:p>
        </w:tc>
        <w:tc>
          <w:tcPr>
            <w:tcW w:w="1562" w:type="pct"/>
            <w:shd w:val="clear" w:color="auto" w:fill="FFFFFF"/>
            <w:vAlign w:val="center"/>
          </w:tcPr>
          <w:p w14:paraId="37525EBF" w14:textId="4589A61F" w:rsidR="008A1600" w:rsidRPr="00E66A6D" w:rsidRDefault="008A1600" w:rsidP="00E66A6D">
            <w:pPr>
              <w:spacing w:after="0" w:line="240" w:lineRule="auto"/>
              <w:ind w:right="106"/>
              <w:jc w:val="both"/>
              <w:rPr>
                <w:rFonts w:ascii="Times New Roman" w:hAnsi="Times New Roman"/>
                <w:bCs/>
                <w:sz w:val="24"/>
                <w:szCs w:val="24"/>
                <w:lang w:val="nl-NL"/>
              </w:rPr>
            </w:pPr>
            <w:r w:rsidRPr="00E66A6D">
              <w:rPr>
                <w:rFonts w:ascii="Times New Roman" w:hAnsi="Times New Roman"/>
                <w:bCs/>
                <w:sz w:val="24"/>
                <w:szCs w:val="24"/>
                <w:lang w:val="nl-NL"/>
              </w:rPr>
              <w:t>Dự thảo quy định một khoản chung cho tất cả các trường hợp nộp hồ sơ thực hiện thủ tục hành chính quy định tại Nghị định 95 thi được thay thế giấy tờ bằng dữ liệu điện tử khi cơ sở dữ liệu quốc gia và chuyên ngành liên quan được khai thác, vận hành, chia sẻ.</w:t>
            </w:r>
          </w:p>
        </w:tc>
      </w:tr>
      <w:tr w:rsidR="00E66A6D" w:rsidRPr="00E66A6D" w14:paraId="79431D4B" w14:textId="77777777" w:rsidTr="00DA27C0">
        <w:trPr>
          <w:trHeight w:val="20"/>
        </w:trPr>
        <w:tc>
          <w:tcPr>
            <w:tcW w:w="1670" w:type="pct"/>
            <w:gridSpan w:val="2"/>
            <w:shd w:val="clear" w:color="auto" w:fill="FFFFFF"/>
            <w:vAlign w:val="center"/>
          </w:tcPr>
          <w:p w14:paraId="519E9F96" w14:textId="77777777" w:rsidR="009E3149" w:rsidRPr="00E66A6D" w:rsidRDefault="009E3149" w:rsidP="00E66A6D">
            <w:pPr>
              <w:widowControl w:val="0"/>
              <w:spacing w:after="0" w:line="240" w:lineRule="auto"/>
              <w:ind w:firstLine="567"/>
              <w:jc w:val="both"/>
              <w:rPr>
                <w:rFonts w:ascii="Times New Roman" w:eastAsia="Times New Roman" w:hAnsi="Times New Roman"/>
                <w:b/>
                <w:bCs/>
                <w:sz w:val="24"/>
                <w:szCs w:val="24"/>
              </w:rPr>
            </w:pPr>
          </w:p>
        </w:tc>
        <w:tc>
          <w:tcPr>
            <w:tcW w:w="1768" w:type="pct"/>
            <w:shd w:val="clear" w:color="auto" w:fill="FFFFFF"/>
            <w:vAlign w:val="center"/>
          </w:tcPr>
          <w:p w14:paraId="1779035F" w14:textId="79CB67B6" w:rsidR="009E3149" w:rsidRPr="00E66A6D" w:rsidRDefault="009E3149" w:rsidP="00E66A6D">
            <w:pPr>
              <w:widowControl w:val="0"/>
              <w:spacing w:after="0" w:line="240" w:lineRule="auto"/>
              <w:jc w:val="both"/>
              <w:rPr>
                <w:rFonts w:ascii="Times New Roman" w:eastAsia="Times New Roman" w:hAnsi="Times New Roman"/>
                <w:sz w:val="24"/>
                <w:szCs w:val="24"/>
              </w:rPr>
            </w:pPr>
            <w:r w:rsidRPr="00E66A6D">
              <w:rPr>
                <w:rFonts w:ascii="Times New Roman" w:eastAsia="Times New Roman" w:hAnsi="Times New Roman"/>
                <w:sz w:val="24"/>
                <w:szCs w:val="24"/>
              </w:rPr>
              <w:t>Bãi bỏ khoản 6 Điều 15, khoản 2, điểm b khoản 4 Điều 51 và khoản 8 Điều 95.</w:t>
            </w:r>
          </w:p>
          <w:p w14:paraId="4D5D136F" w14:textId="0A9AB330" w:rsidR="009E3149" w:rsidRPr="00E66A6D" w:rsidRDefault="009E3149" w:rsidP="00E66A6D">
            <w:pPr>
              <w:widowControl w:val="0"/>
              <w:spacing w:after="0" w:line="240" w:lineRule="auto"/>
              <w:jc w:val="both"/>
              <w:rPr>
                <w:rFonts w:ascii="Times New Roman" w:eastAsia="Times New Roman" w:hAnsi="Times New Roman"/>
                <w:sz w:val="24"/>
                <w:szCs w:val="24"/>
              </w:rPr>
            </w:pPr>
          </w:p>
        </w:tc>
        <w:tc>
          <w:tcPr>
            <w:tcW w:w="1562" w:type="pct"/>
            <w:shd w:val="clear" w:color="auto" w:fill="FFFFFF"/>
            <w:vAlign w:val="center"/>
          </w:tcPr>
          <w:p w14:paraId="23E42FD6" w14:textId="77777777" w:rsidR="009E3149" w:rsidRPr="00E66A6D" w:rsidRDefault="009E3149" w:rsidP="00E66A6D">
            <w:pPr>
              <w:spacing w:after="0" w:line="240" w:lineRule="auto"/>
              <w:jc w:val="both"/>
              <w:rPr>
                <w:rFonts w:ascii="Times New Roman" w:hAnsi="Times New Roman"/>
                <w:b/>
                <w:bCs/>
                <w:i/>
                <w:sz w:val="24"/>
                <w:szCs w:val="24"/>
                <w:lang w:val="nl-NL"/>
              </w:rPr>
            </w:pPr>
            <w:r w:rsidRPr="00E66A6D">
              <w:rPr>
                <w:rFonts w:ascii="Times New Roman" w:hAnsi="Times New Roman"/>
                <w:b/>
                <w:bCs/>
                <w:i/>
                <w:sz w:val="24"/>
                <w:szCs w:val="24"/>
                <w:lang w:val="nl-NL"/>
              </w:rPr>
              <w:t>- Đối với khoản 6 Điều 15:</w:t>
            </w:r>
          </w:p>
          <w:p w14:paraId="7DCB16F8" w14:textId="7CEC3020" w:rsidR="009E3149" w:rsidRPr="00E66A6D" w:rsidRDefault="009E3149" w:rsidP="00E66A6D">
            <w:pPr>
              <w:spacing w:after="0" w:line="240" w:lineRule="auto"/>
              <w:jc w:val="both"/>
              <w:rPr>
                <w:rFonts w:ascii="Times New Roman" w:hAnsi="Times New Roman"/>
                <w:bCs/>
                <w:sz w:val="24"/>
                <w:szCs w:val="24"/>
                <w:shd w:val="clear" w:color="auto" w:fill="FFFFFF"/>
              </w:rPr>
            </w:pPr>
            <w:r w:rsidRPr="00E66A6D">
              <w:rPr>
                <w:rFonts w:ascii="Times New Roman" w:hAnsi="Times New Roman"/>
                <w:bCs/>
                <w:sz w:val="24"/>
                <w:szCs w:val="24"/>
                <w:lang w:val="nl-NL"/>
              </w:rPr>
              <w:t xml:space="preserve">+ Bộ Công an kiến nghị </w:t>
            </w:r>
            <w:r w:rsidRPr="00E66A6D">
              <w:rPr>
                <w:rFonts w:ascii="Times New Roman" w:hAnsi="Times New Roman"/>
                <w:bCs/>
                <w:sz w:val="24"/>
                <w:szCs w:val="24"/>
                <w:shd w:val="clear" w:color="auto" w:fill="FFFFFF"/>
              </w:rPr>
              <w:t>bỏ quy định về lấy kiến Bộ Quốc phòng, Bộ Công an về khu vực bảo đảm an ninh quốc phòng trong giai đoạn chấp thuận chủ trương đầu tư nếu dự án đã được lấy ý kiến giai đoạn phê duyệt quy hoạch.</w:t>
            </w:r>
          </w:p>
          <w:p w14:paraId="0BFF328A" w14:textId="5293F118" w:rsidR="009E3149" w:rsidRPr="00E66A6D" w:rsidRDefault="009E3149" w:rsidP="00E66A6D">
            <w:pPr>
              <w:spacing w:after="0" w:line="240" w:lineRule="auto"/>
              <w:jc w:val="both"/>
              <w:rPr>
                <w:rFonts w:ascii="Times New Roman" w:hAnsi="Times New Roman"/>
                <w:bCs/>
                <w:sz w:val="24"/>
                <w:szCs w:val="24"/>
                <w:shd w:val="clear" w:color="auto" w:fill="FFFFFF"/>
              </w:rPr>
            </w:pPr>
            <w:r w:rsidRPr="00E66A6D">
              <w:rPr>
                <w:rFonts w:ascii="Times New Roman" w:hAnsi="Times New Roman"/>
                <w:bCs/>
                <w:sz w:val="24"/>
                <w:szCs w:val="24"/>
                <w:shd w:val="clear" w:color="auto" w:fill="FFFFFF"/>
              </w:rPr>
              <w:lastRenderedPageBreak/>
              <w:t xml:space="preserve">+ Doanh nghiệp kiến nghị bỏ vì không phù hợp. </w:t>
            </w:r>
          </w:p>
          <w:p w14:paraId="10950B79" w14:textId="7F5A7B44" w:rsidR="009E3149" w:rsidRPr="00E66A6D" w:rsidRDefault="009E3149" w:rsidP="00E66A6D">
            <w:pPr>
              <w:spacing w:after="0" w:line="240" w:lineRule="auto"/>
              <w:jc w:val="both"/>
              <w:rPr>
                <w:rFonts w:ascii="Times New Roman" w:hAnsi="Times New Roman"/>
                <w:bCs/>
                <w:sz w:val="24"/>
                <w:szCs w:val="24"/>
                <w:shd w:val="clear" w:color="auto" w:fill="FFFFFF"/>
              </w:rPr>
            </w:pPr>
            <w:r w:rsidRPr="00E66A6D">
              <w:rPr>
                <w:rFonts w:ascii="Times New Roman" w:hAnsi="Times New Roman"/>
                <w:bCs/>
                <w:sz w:val="24"/>
                <w:szCs w:val="24"/>
                <w:shd w:val="clear" w:color="auto" w:fill="FFFFFF"/>
              </w:rPr>
              <w:t>Bộ Xây dựng tiếp thu nội dung này vì tại khoản 3 Điều 14 của Nghị định số 95/2024/NĐ-CP đã lấy ý kiến BQP, BCA khi lập, phê duyệt quy hoạch; đồng thời tại Điều 4 của NĐ 95 cũng đã yêu cầu BQP, BCA công bố khu vực cần đảm bảo quốc phòng, an ninh, trên cơ sở đó, UBND tỉnh công bố danh mục dự án...</w:t>
            </w:r>
          </w:p>
          <w:p w14:paraId="77115C56" w14:textId="70616E5C" w:rsidR="009E3149" w:rsidRPr="00E66A6D" w:rsidRDefault="009E3149" w:rsidP="00E66A6D">
            <w:pPr>
              <w:spacing w:after="0" w:line="240" w:lineRule="auto"/>
              <w:jc w:val="both"/>
              <w:rPr>
                <w:rFonts w:ascii="Times New Roman" w:eastAsia="Times New Roman" w:hAnsi="Times New Roman"/>
                <w:b/>
                <w:i/>
                <w:sz w:val="24"/>
                <w:szCs w:val="24"/>
              </w:rPr>
            </w:pPr>
            <w:r w:rsidRPr="00E66A6D">
              <w:rPr>
                <w:rFonts w:ascii="Times New Roman" w:hAnsi="Times New Roman"/>
                <w:b/>
                <w:bCs/>
                <w:i/>
                <w:sz w:val="24"/>
                <w:szCs w:val="24"/>
                <w:shd w:val="clear" w:color="auto" w:fill="FFFFFF"/>
              </w:rPr>
              <w:t xml:space="preserve">- Đối với </w:t>
            </w:r>
            <w:r w:rsidRPr="00E66A6D">
              <w:rPr>
                <w:rFonts w:ascii="Times New Roman" w:eastAsia="Times New Roman" w:hAnsi="Times New Roman"/>
                <w:b/>
                <w:i/>
                <w:sz w:val="24"/>
                <w:szCs w:val="24"/>
              </w:rPr>
              <w:t xml:space="preserve">khoản 2, điểm b khoản 4 Điều 51: </w:t>
            </w:r>
          </w:p>
          <w:p w14:paraId="737CEFE0" w14:textId="14BED46E" w:rsidR="009E3149" w:rsidRPr="00E66A6D" w:rsidRDefault="009E3149" w:rsidP="00E66A6D">
            <w:pPr>
              <w:spacing w:after="0" w:line="240" w:lineRule="auto"/>
              <w:jc w:val="both"/>
              <w:rPr>
                <w:rFonts w:ascii="Times New Roman" w:hAnsi="Times New Roman"/>
                <w:bCs/>
                <w:sz w:val="24"/>
                <w:szCs w:val="24"/>
                <w:lang w:val="nl-NL"/>
              </w:rPr>
            </w:pPr>
            <w:r w:rsidRPr="00E66A6D">
              <w:rPr>
                <w:rFonts w:ascii="Times New Roman" w:hAnsi="Times New Roman"/>
                <w:bCs/>
                <w:sz w:val="24"/>
                <w:szCs w:val="24"/>
                <w:lang w:val="nl-NL"/>
              </w:rPr>
              <w:t>Nghị định số 144/2025/NĐ-CP đã phân cấp thẩm quyền chuyển đổi công năng nhà ở thuộc tài sản công cho cơ quan đại diện chủ sở hữu (thay vì chỉ quy định thẩm quyền Bộ Xây dựng như trong NĐ 95) và có quy định cụ thể trình tự thủ tục này tại Nghị định 144, do đó, cần bãi bỏ các nội dung này để thực hiện thống nhất theo quy định của Nghị định số 144/2025/NĐ-CP</w:t>
            </w:r>
          </w:p>
          <w:p w14:paraId="72B523F1" w14:textId="4DBFA8AD" w:rsidR="009E3149" w:rsidRPr="00E66A6D" w:rsidRDefault="009E3149" w:rsidP="00E66A6D">
            <w:pPr>
              <w:spacing w:after="0" w:line="240" w:lineRule="auto"/>
              <w:jc w:val="both"/>
              <w:rPr>
                <w:rFonts w:ascii="Times New Roman" w:eastAsia="Times New Roman" w:hAnsi="Times New Roman"/>
                <w:b/>
                <w:sz w:val="24"/>
                <w:szCs w:val="24"/>
              </w:rPr>
            </w:pPr>
            <w:r w:rsidRPr="00E66A6D">
              <w:rPr>
                <w:rFonts w:ascii="Times New Roman" w:eastAsia="Times New Roman" w:hAnsi="Times New Roman"/>
                <w:b/>
                <w:i/>
                <w:sz w:val="24"/>
                <w:szCs w:val="24"/>
              </w:rPr>
              <w:t xml:space="preserve">- Đối với khoản 8 Điều 95: </w:t>
            </w:r>
          </w:p>
          <w:p w14:paraId="1334D234" w14:textId="14DA2629" w:rsidR="00C80981" w:rsidRPr="00E66A6D" w:rsidRDefault="009E3149" w:rsidP="00E66A6D">
            <w:pPr>
              <w:spacing w:after="0" w:line="240" w:lineRule="auto"/>
              <w:jc w:val="both"/>
              <w:rPr>
                <w:rFonts w:ascii="Times New Roman" w:hAnsi="Times New Roman"/>
                <w:bCs/>
                <w:sz w:val="24"/>
                <w:szCs w:val="24"/>
                <w:shd w:val="clear" w:color="auto" w:fill="FFFFFF"/>
              </w:rPr>
            </w:pPr>
            <w:r w:rsidRPr="00E66A6D">
              <w:rPr>
                <w:rFonts w:ascii="Times New Roman" w:eastAsia="Times New Roman" w:hAnsi="Times New Roman"/>
                <w:sz w:val="24"/>
                <w:szCs w:val="24"/>
              </w:rPr>
              <w:t xml:space="preserve">Để đảm bảo </w:t>
            </w:r>
            <w:r w:rsidRPr="00E66A6D">
              <w:rPr>
                <w:rFonts w:ascii="Times New Roman" w:hAnsi="Times New Roman"/>
                <w:bCs/>
                <w:sz w:val="24"/>
                <w:szCs w:val="24"/>
                <w:shd w:val="clear" w:color="auto" w:fill="FFFFFF"/>
              </w:rPr>
              <w:t>thực hiện theo đúng khoản 6 Điều 198 Luật Nhà ở.</w:t>
            </w:r>
          </w:p>
          <w:p w14:paraId="035C6791" w14:textId="77777777" w:rsidR="00C80981" w:rsidRPr="00E66A6D" w:rsidRDefault="00C80981" w:rsidP="00E66A6D">
            <w:pPr>
              <w:spacing w:after="0" w:line="240" w:lineRule="auto"/>
              <w:jc w:val="both"/>
              <w:rPr>
                <w:rFonts w:ascii="Times New Roman" w:hAnsi="Times New Roman"/>
                <w:bCs/>
                <w:sz w:val="24"/>
                <w:szCs w:val="24"/>
                <w:shd w:val="clear" w:color="auto" w:fill="FFFFFF"/>
              </w:rPr>
            </w:pPr>
          </w:p>
          <w:p w14:paraId="4A0A219D" w14:textId="77777777" w:rsidR="00C80981" w:rsidRPr="00E66A6D" w:rsidRDefault="00C80981" w:rsidP="00E66A6D">
            <w:pPr>
              <w:spacing w:after="0" w:line="240" w:lineRule="auto"/>
              <w:jc w:val="both"/>
              <w:rPr>
                <w:rFonts w:ascii="Times New Roman" w:hAnsi="Times New Roman"/>
                <w:bCs/>
                <w:sz w:val="24"/>
                <w:szCs w:val="24"/>
                <w:shd w:val="clear" w:color="auto" w:fill="FFFFFF"/>
              </w:rPr>
            </w:pPr>
          </w:p>
          <w:p w14:paraId="174CBF31" w14:textId="77777777" w:rsidR="00C80981" w:rsidRPr="00E66A6D" w:rsidRDefault="00C80981" w:rsidP="00E66A6D">
            <w:pPr>
              <w:spacing w:after="0" w:line="240" w:lineRule="auto"/>
              <w:jc w:val="both"/>
              <w:rPr>
                <w:rFonts w:ascii="Times New Roman" w:hAnsi="Times New Roman"/>
                <w:bCs/>
                <w:sz w:val="24"/>
                <w:szCs w:val="24"/>
                <w:shd w:val="clear" w:color="auto" w:fill="FFFFFF"/>
              </w:rPr>
            </w:pPr>
          </w:p>
          <w:p w14:paraId="5F9FC9F8" w14:textId="77777777" w:rsidR="00C80981" w:rsidRPr="00E66A6D" w:rsidRDefault="00C80981" w:rsidP="00E66A6D">
            <w:pPr>
              <w:spacing w:after="0" w:line="240" w:lineRule="auto"/>
              <w:jc w:val="both"/>
              <w:rPr>
                <w:rFonts w:ascii="Times New Roman" w:hAnsi="Times New Roman"/>
                <w:bCs/>
                <w:sz w:val="24"/>
                <w:szCs w:val="24"/>
                <w:shd w:val="clear" w:color="auto" w:fill="FFFFFF"/>
              </w:rPr>
            </w:pPr>
          </w:p>
          <w:p w14:paraId="6B908B87" w14:textId="77777777" w:rsidR="00C80981" w:rsidRPr="00E66A6D" w:rsidRDefault="00C80981" w:rsidP="00E66A6D">
            <w:pPr>
              <w:spacing w:after="0" w:line="240" w:lineRule="auto"/>
              <w:jc w:val="both"/>
              <w:rPr>
                <w:rFonts w:ascii="Times New Roman" w:hAnsi="Times New Roman"/>
                <w:bCs/>
                <w:sz w:val="24"/>
                <w:szCs w:val="24"/>
                <w:shd w:val="clear" w:color="auto" w:fill="FFFFFF"/>
              </w:rPr>
            </w:pPr>
          </w:p>
          <w:p w14:paraId="44269EB9" w14:textId="77777777" w:rsidR="00C80981" w:rsidRPr="00E66A6D" w:rsidRDefault="00C80981" w:rsidP="00E66A6D">
            <w:pPr>
              <w:spacing w:after="0" w:line="240" w:lineRule="auto"/>
              <w:jc w:val="both"/>
              <w:rPr>
                <w:rFonts w:ascii="Times New Roman" w:hAnsi="Times New Roman"/>
                <w:bCs/>
                <w:sz w:val="24"/>
                <w:szCs w:val="24"/>
                <w:shd w:val="clear" w:color="auto" w:fill="FFFFFF"/>
              </w:rPr>
            </w:pPr>
          </w:p>
          <w:p w14:paraId="46FA19FF" w14:textId="77777777" w:rsidR="00C80981" w:rsidRPr="00E66A6D" w:rsidRDefault="00C80981" w:rsidP="00E66A6D">
            <w:pPr>
              <w:spacing w:after="0" w:line="240" w:lineRule="auto"/>
              <w:jc w:val="both"/>
              <w:rPr>
                <w:rFonts w:ascii="Times New Roman" w:hAnsi="Times New Roman"/>
                <w:bCs/>
                <w:sz w:val="24"/>
                <w:szCs w:val="24"/>
                <w:shd w:val="clear" w:color="auto" w:fill="FFFFFF"/>
              </w:rPr>
            </w:pPr>
          </w:p>
          <w:p w14:paraId="06BF7048" w14:textId="0B9C2352" w:rsidR="00C80981" w:rsidRPr="00E66A6D" w:rsidRDefault="00C80981" w:rsidP="00E66A6D">
            <w:pPr>
              <w:spacing w:after="0" w:line="240" w:lineRule="auto"/>
              <w:jc w:val="both"/>
              <w:rPr>
                <w:rFonts w:ascii="Times New Roman" w:hAnsi="Times New Roman"/>
                <w:bCs/>
                <w:sz w:val="24"/>
                <w:szCs w:val="24"/>
                <w:shd w:val="clear" w:color="auto" w:fill="FFFFFF"/>
              </w:rPr>
            </w:pPr>
          </w:p>
        </w:tc>
      </w:tr>
      <w:tr w:rsidR="00E66A6D" w:rsidRPr="00E66A6D" w14:paraId="78D97513" w14:textId="77777777" w:rsidTr="00DA27C0">
        <w:trPr>
          <w:trHeight w:val="20"/>
        </w:trPr>
        <w:tc>
          <w:tcPr>
            <w:tcW w:w="5000" w:type="pct"/>
            <w:gridSpan w:val="4"/>
            <w:vAlign w:val="center"/>
          </w:tcPr>
          <w:p w14:paraId="72DF3AA3" w14:textId="305AA604" w:rsidR="009E3149" w:rsidRPr="00E66A6D" w:rsidRDefault="009E3149" w:rsidP="00E66A6D">
            <w:pPr>
              <w:spacing w:after="0" w:line="240" w:lineRule="auto"/>
              <w:ind w:left="76" w:right="106"/>
              <w:jc w:val="both"/>
              <w:rPr>
                <w:rFonts w:ascii="Times New Roman" w:hAnsi="Times New Roman"/>
                <w:b/>
                <w:bCs/>
                <w:sz w:val="24"/>
                <w:szCs w:val="24"/>
              </w:rPr>
            </w:pPr>
            <w:r w:rsidRPr="00E66A6D">
              <w:rPr>
                <w:rFonts w:ascii="Times New Roman" w:hAnsi="Times New Roman"/>
                <w:b/>
                <w:bCs/>
                <w:sz w:val="24"/>
                <w:szCs w:val="24"/>
              </w:rPr>
              <w:lastRenderedPageBreak/>
              <w:t xml:space="preserve">3. </w:t>
            </w:r>
            <w:r w:rsidRPr="00E66A6D">
              <w:rPr>
                <w:rFonts w:ascii="Times New Roman" w:hAnsi="Times New Roman"/>
                <w:b/>
                <w:bCs/>
                <w:sz w:val="24"/>
                <w:szCs w:val="24"/>
                <w:lang w:val="vi-VN"/>
              </w:rPr>
              <w:t>Nghị định số 98/2024/NĐ-CP</w:t>
            </w:r>
            <w:r w:rsidRPr="00E66A6D">
              <w:rPr>
                <w:rFonts w:ascii="Times New Roman" w:hAnsi="Times New Roman"/>
                <w:b/>
                <w:bCs/>
                <w:sz w:val="24"/>
                <w:szCs w:val="24"/>
              </w:rPr>
              <w:t xml:space="preserve"> quy định về cải tạo, xây dựng lại nhà chung cư</w:t>
            </w:r>
          </w:p>
        </w:tc>
      </w:tr>
      <w:tr w:rsidR="00E66A6D" w:rsidRPr="00E66A6D" w14:paraId="7D858B97" w14:textId="77777777" w:rsidTr="00DA27C0">
        <w:trPr>
          <w:trHeight w:val="20"/>
        </w:trPr>
        <w:tc>
          <w:tcPr>
            <w:tcW w:w="1670" w:type="pct"/>
            <w:gridSpan w:val="2"/>
            <w:shd w:val="clear" w:color="auto" w:fill="FFFFFF"/>
            <w:vAlign w:val="center"/>
          </w:tcPr>
          <w:p w14:paraId="7CBA93A2" w14:textId="77777777" w:rsidR="00F71B6A" w:rsidRPr="00E66A6D" w:rsidRDefault="00F71B6A" w:rsidP="00E66A6D">
            <w:pPr>
              <w:spacing w:after="0" w:line="240" w:lineRule="auto"/>
              <w:ind w:left="130" w:right="130"/>
              <w:jc w:val="both"/>
              <w:rPr>
                <w:rFonts w:ascii="Times New Roman" w:hAnsi="Times New Roman"/>
                <w:b/>
                <w:sz w:val="24"/>
                <w:szCs w:val="24"/>
                <w:shd w:val="clear" w:color="auto" w:fill="FFFFFF"/>
              </w:rPr>
            </w:pPr>
            <w:r w:rsidRPr="00E66A6D">
              <w:rPr>
                <w:rFonts w:ascii="Times New Roman" w:hAnsi="Times New Roman"/>
                <w:b/>
                <w:sz w:val="24"/>
                <w:szCs w:val="24"/>
                <w:shd w:val="clear" w:color="auto" w:fill="FFFFFF"/>
              </w:rPr>
              <w:lastRenderedPageBreak/>
              <w:t>Điều 3. Giải thích từ ngữ</w:t>
            </w:r>
          </w:p>
          <w:p w14:paraId="0B514224" w14:textId="6C00FB6E" w:rsidR="009E3149" w:rsidRPr="00E66A6D" w:rsidRDefault="00F71B6A" w:rsidP="00E66A6D">
            <w:pPr>
              <w:spacing w:after="0" w:line="240" w:lineRule="auto"/>
              <w:ind w:left="130" w:right="130"/>
              <w:jc w:val="both"/>
              <w:rPr>
                <w:rFonts w:ascii="Times New Roman" w:hAnsi="Times New Roman"/>
                <w:sz w:val="24"/>
                <w:szCs w:val="24"/>
                <w:lang w:val="vi-VN"/>
              </w:rPr>
            </w:pPr>
            <w:r w:rsidRPr="00E66A6D">
              <w:rPr>
                <w:rFonts w:ascii="Times New Roman" w:hAnsi="Times New Roman"/>
                <w:sz w:val="24"/>
                <w:szCs w:val="24"/>
                <w:shd w:val="clear" w:color="auto" w:fill="FFFFFF"/>
              </w:rPr>
              <w:t>7. Chủ đầu tư dự án đầu tư cải tạo, xây dựng lại nhà chung cư là tổ chức được lựa chọn, xác định theo một trong các hình thức quy định tại Điều 68 của Luật Nhà ở và quy định của Nghị định này.</w:t>
            </w:r>
          </w:p>
        </w:tc>
        <w:tc>
          <w:tcPr>
            <w:tcW w:w="1768" w:type="pct"/>
            <w:shd w:val="clear" w:color="auto" w:fill="FFFFFF"/>
            <w:vAlign w:val="center"/>
          </w:tcPr>
          <w:p w14:paraId="031C255A" w14:textId="77777777" w:rsidR="00F71B6A" w:rsidRPr="00E66A6D" w:rsidRDefault="00F71B6A" w:rsidP="00E66A6D">
            <w:pPr>
              <w:pStyle w:val="Heading2"/>
              <w:spacing w:before="0" w:line="240" w:lineRule="auto"/>
              <w:jc w:val="both"/>
              <w:rPr>
                <w:rFonts w:ascii="Times New Roman" w:hAnsi="Times New Roman" w:cs="Times New Roman"/>
                <w:b/>
                <w:i/>
                <w:color w:val="auto"/>
                <w:sz w:val="24"/>
                <w:szCs w:val="24"/>
              </w:rPr>
            </w:pPr>
            <w:r w:rsidRPr="00E66A6D">
              <w:rPr>
                <w:rFonts w:ascii="Times New Roman" w:hAnsi="Times New Roman" w:cs="Times New Roman"/>
                <w:b/>
                <w:i/>
                <w:color w:val="auto"/>
                <w:sz w:val="24"/>
                <w:szCs w:val="24"/>
              </w:rPr>
              <w:t xml:space="preserve">Sửa đổi, bổ sung khoản 7 Điều 3 như sau: </w:t>
            </w:r>
          </w:p>
          <w:p w14:paraId="69D1A750" w14:textId="77777777" w:rsidR="00F71B6A" w:rsidRPr="00E66A6D" w:rsidRDefault="00F71B6A" w:rsidP="00E66A6D">
            <w:pPr>
              <w:pStyle w:val="Heading2"/>
              <w:spacing w:before="0" w:line="240" w:lineRule="auto"/>
              <w:ind w:left="2" w:firstLine="565"/>
              <w:jc w:val="both"/>
              <w:rPr>
                <w:rFonts w:ascii="Times New Roman" w:hAnsi="Times New Roman" w:cs="Times New Roman"/>
                <w:i/>
                <w:color w:val="auto"/>
                <w:sz w:val="24"/>
                <w:szCs w:val="24"/>
              </w:rPr>
            </w:pPr>
            <w:r w:rsidRPr="00E66A6D">
              <w:rPr>
                <w:rFonts w:ascii="Times New Roman" w:hAnsi="Times New Roman" w:cs="Times New Roman"/>
                <w:color w:val="auto"/>
                <w:sz w:val="24"/>
                <w:szCs w:val="24"/>
              </w:rPr>
              <w:t xml:space="preserve">“7. Chủ đầu tư dự án đầu tư cải tạo, xây dựng lại nhà chung cư là tổ chức </w:t>
            </w:r>
            <w:r w:rsidRPr="00E66A6D">
              <w:rPr>
                <w:rFonts w:ascii="Times New Roman" w:hAnsi="Times New Roman" w:cs="Times New Roman"/>
                <w:i/>
                <w:color w:val="auto"/>
                <w:sz w:val="24"/>
                <w:szCs w:val="24"/>
              </w:rPr>
              <w:t xml:space="preserve">đáp ứng điều kiện quy định tại điểm a, điểm c khoản 2 Điều 35 của Luật Nhà ở, </w:t>
            </w:r>
            <w:r w:rsidRPr="00E66A6D">
              <w:rPr>
                <w:rFonts w:ascii="Times New Roman" w:hAnsi="Times New Roman" w:cs="Times New Roman"/>
                <w:color w:val="auto"/>
                <w:sz w:val="24"/>
                <w:szCs w:val="24"/>
              </w:rPr>
              <w:t>được lựa chọn, xác định theo một trong các hình thức quy định tại </w:t>
            </w:r>
            <w:bookmarkStart w:id="32" w:name="dc_11"/>
            <w:r w:rsidRPr="00E66A6D">
              <w:rPr>
                <w:rFonts w:ascii="Times New Roman" w:hAnsi="Times New Roman" w:cs="Times New Roman"/>
                <w:color w:val="auto"/>
                <w:sz w:val="24"/>
                <w:szCs w:val="24"/>
              </w:rPr>
              <w:t>Điều 68 của Luật Nhà ở</w:t>
            </w:r>
            <w:bookmarkEnd w:id="32"/>
            <w:r w:rsidRPr="00E66A6D">
              <w:rPr>
                <w:rFonts w:ascii="Times New Roman" w:hAnsi="Times New Roman" w:cs="Times New Roman"/>
                <w:color w:val="auto"/>
                <w:sz w:val="24"/>
                <w:szCs w:val="24"/>
              </w:rPr>
              <w:t> và quy định của Nghị định này</w:t>
            </w:r>
            <w:r w:rsidRPr="00E66A6D">
              <w:rPr>
                <w:rFonts w:ascii="Times New Roman" w:hAnsi="Times New Roman" w:cs="Times New Roman"/>
                <w:i/>
                <w:color w:val="auto"/>
                <w:sz w:val="24"/>
                <w:szCs w:val="24"/>
              </w:rPr>
              <w:t xml:space="preserve">”. </w:t>
            </w:r>
          </w:p>
          <w:p w14:paraId="476320CA" w14:textId="77777777" w:rsidR="009E3149" w:rsidRPr="00E66A6D" w:rsidRDefault="009E3149" w:rsidP="00E66A6D">
            <w:pPr>
              <w:tabs>
                <w:tab w:val="left" w:pos="1784"/>
              </w:tabs>
              <w:spacing w:after="0" w:line="240" w:lineRule="auto"/>
              <w:ind w:left="130" w:right="130"/>
              <w:jc w:val="both"/>
              <w:rPr>
                <w:rFonts w:ascii="Times New Roman" w:hAnsi="Times New Roman"/>
                <w:b/>
                <w:bCs/>
                <w:sz w:val="24"/>
                <w:szCs w:val="24"/>
                <w:lang w:val="nl-NL"/>
              </w:rPr>
            </w:pPr>
          </w:p>
        </w:tc>
        <w:tc>
          <w:tcPr>
            <w:tcW w:w="1562" w:type="pct"/>
            <w:shd w:val="clear" w:color="auto" w:fill="FFFFFF"/>
            <w:vAlign w:val="center"/>
          </w:tcPr>
          <w:p w14:paraId="692FD1FE" w14:textId="2995504D" w:rsidR="00F71B6A" w:rsidRPr="00E66A6D" w:rsidRDefault="00F71B6A" w:rsidP="00E66A6D">
            <w:pPr>
              <w:spacing w:after="0" w:line="240" w:lineRule="auto"/>
              <w:ind w:right="106"/>
              <w:jc w:val="both"/>
              <w:rPr>
                <w:rFonts w:ascii="Times New Roman" w:hAnsi="Times New Roman"/>
                <w:sz w:val="24"/>
                <w:szCs w:val="24"/>
              </w:rPr>
            </w:pPr>
            <w:r w:rsidRPr="00E66A6D">
              <w:rPr>
                <w:rFonts w:ascii="Times New Roman" w:hAnsi="Times New Roman"/>
                <w:bCs/>
                <w:sz w:val="24"/>
                <w:szCs w:val="24"/>
              </w:rPr>
              <w:t>Sửa đổi quy định này nhằm tiếp thu phản ánh kiến nghị tại Báo cáo số 76-BC/ĐU của Đảng ủy Bộ Tư pháp để làm rõ điều kiện của chủ đầu tư dự án cải tạo, xây dựng lại nhà chung cư.</w:t>
            </w:r>
          </w:p>
          <w:p w14:paraId="40EDCAB0" w14:textId="4348E79A" w:rsidR="009E3149" w:rsidRPr="00E66A6D" w:rsidRDefault="009E3149" w:rsidP="00E66A6D">
            <w:pPr>
              <w:spacing w:after="0" w:line="240" w:lineRule="auto"/>
              <w:ind w:left="76" w:right="106"/>
              <w:jc w:val="both"/>
              <w:rPr>
                <w:rFonts w:ascii="Times New Roman" w:hAnsi="Times New Roman"/>
                <w:b/>
                <w:bCs/>
                <w:sz w:val="24"/>
                <w:szCs w:val="24"/>
                <w:lang w:val="nl-NL"/>
              </w:rPr>
            </w:pPr>
          </w:p>
        </w:tc>
      </w:tr>
      <w:tr w:rsidR="00E66A6D" w:rsidRPr="00E66A6D" w14:paraId="175A4172" w14:textId="77777777" w:rsidTr="00DA27C0">
        <w:trPr>
          <w:trHeight w:val="20"/>
        </w:trPr>
        <w:tc>
          <w:tcPr>
            <w:tcW w:w="1670" w:type="pct"/>
            <w:gridSpan w:val="2"/>
            <w:shd w:val="clear" w:color="auto" w:fill="FFFFFF"/>
            <w:vAlign w:val="center"/>
          </w:tcPr>
          <w:p w14:paraId="2945B201" w14:textId="77777777" w:rsidR="00F71B6A" w:rsidRPr="00E66A6D" w:rsidRDefault="00F71B6A" w:rsidP="00E66A6D">
            <w:pPr>
              <w:spacing w:after="0" w:line="240" w:lineRule="auto"/>
              <w:ind w:left="130" w:right="130"/>
              <w:jc w:val="both"/>
              <w:rPr>
                <w:rFonts w:ascii="Times New Roman" w:hAnsi="Times New Roman"/>
                <w:sz w:val="24"/>
                <w:szCs w:val="24"/>
                <w:lang w:val="vi-VN"/>
              </w:rPr>
            </w:pPr>
            <w:r w:rsidRPr="00E66A6D">
              <w:rPr>
                <w:rFonts w:ascii="Times New Roman" w:hAnsi="Times New Roman"/>
                <w:b/>
                <w:bCs/>
                <w:sz w:val="24"/>
                <w:szCs w:val="24"/>
                <w:lang w:val="vi-VN"/>
              </w:rPr>
              <w:t>Điều 10. Hồ sơ đề nghị chấp thuận chủ trương đầu tư dự án cải tạo, xây dựng lại nhà chung cư không bằng nguồn vốn đầu tư công</w:t>
            </w:r>
          </w:p>
          <w:p w14:paraId="71CAA52E" w14:textId="77777777" w:rsidR="00F71B6A" w:rsidRPr="00E66A6D" w:rsidRDefault="00F71B6A" w:rsidP="00E66A6D">
            <w:pPr>
              <w:spacing w:after="0" w:line="240" w:lineRule="auto"/>
              <w:ind w:left="130" w:right="130"/>
              <w:jc w:val="both"/>
              <w:rPr>
                <w:rFonts w:ascii="Times New Roman" w:hAnsi="Times New Roman"/>
                <w:sz w:val="24"/>
                <w:szCs w:val="24"/>
              </w:rPr>
            </w:pPr>
            <w:r w:rsidRPr="00E66A6D">
              <w:rPr>
                <w:rFonts w:ascii="Times New Roman" w:hAnsi="Times New Roman"/>
                <w:sz w:val="24"/>
                <w:szCs w:val="24"/>
                <w:lang w:val="vi-VN"/>
              </w:rPr>
              <w:t xml:space="preserve">1. </w:t>
            </w:r>
            <w:r w:rsidRPr="00E66A6D">
              <w:rPr>
                <w:rFonts w:ascii="Times New Roman" w:hAnsi="Times New Roman"/>
                <w:sz w:val="24"/>
                <w:szCs w:val="24"/>
              </w:rPr>
              <w:t>....</w:t>
            </w:r>
          </w:p>
          <w:p w14:paraId="062FC73B" w14:textId="77777777" w:rsidR="00F71B6A" w:rsidRPr="00E66A6D" w:rsidRDefault="00F71B6A" w:rsidP="00E66A6D">
            <w:pPr>
              <w:spacing w:after="0" w:line="240" w:lineRule="auto"/>
              <w:ind w:left="130" w:right="130"/>
              <w:jc w:val="both"/>
              <w:rPr>
                <w:rFonts w:ascii="Times New Roman" w:hAnsi="Times New Roman"/>
                <w:sz w:val="24"/>
                <w:szCs w:val="24"/>
                <w:lang w:val="vi-VN"/>
              </w:rPr>
            </w:pPr>
            <w:r w:rsidRPr="00E66A6D">
              <w:rPr>
                <w:rFonts w:ascii="Times New Roman" w:hAnsi="Times New Roman"/>
                <w:sz w:val="24"/>
                <w:szCs w:val="24"/>
                <w:lang w:val="vi-VN"/>
              </w:rPr>
              <w:t>d) Bản sao hợp lệ Giấy chứng nhận đăng ký doanh nghiệp, giấy tờ chứng minh việc thành lập, quyết định thành lập hoặc các giấy tờ khác có giá trị pháp lý tương đương; báo cáo tài chính 02 năm liền kề với năm đăng ký tham gia làm chủ đầu tư đã được cơ quan kiểm toán độc lập kiểm toán; cam kết hỗ trợ tài chính của công ty mẹ (nếu có); cam kết hỗ trợ tài chính của tổ chức tài chính hoặc tài liệu khác chứng minh năng lực tài chính; giấy tờ chứng minh về vốn chủ sở hữu để thực hiện dự án theo quy định của pháp luật kinh doanh bất động sản;</w:t>
            </w:r>
          </w:p>
          <w:p w14:paraId="2F428A09" w14:textId="71FADD1A" w:rsidR="00F71B6A" w:rsidRPr="00E66A6D" w:rsidRDefault="00F71B6A" w:rsidP="00E66A6D">
            <w:pPr>
              <w:spacing w:after="0" w:line="240" w:lineRule="auto"/>
              <w:ind w:left="130" w:right="130"/>
              <w:jc w:val="both"/>
              <w:rPr>
                <w:rFonts w:ascii="Times New Roman" w:hAnsi="Times New Roman"/>
                <w:b/>
                <w:bCs/>
                <w:sz w:val="24"/>
                <w:szCs w:val="24"/>
                <w:lang w:val="vi-VN"/>
              </w:rPr>
            </w:pPr>
            <w:r w:rsidRPr="00E66A6D">
              <w:rPr>
                <w:rFonts w:ascii="Times New Roman" w:hAnsi="Times New Roman"/>
                <w:sz w:val="24"/>
                <w:szCs w:val="24"/>
                <w:lang w:val="vi-VN"/>
              </w:rPr>
              <w:t xml:space="preserve">Đối với trường hợp thỏa thuận chuyển nhượng quyền sử dụng đất để thực hiện dự án cải tạo, xây dựng lại nhà chung cư theo quy định tại Điều 16 của Nghị định này thì ngoài các giấy tờ quy định tại các điểm a, b, c và d khoản này, nhà đầu tư phải có văn bản thỏa thuận chuyển nhượng quyền sử dụng đất theo Mẫu số 07 quy định tại Phụ lục ban hành kèm theo Nghị định này và kèm theo bản sao có công </w:t>
            </w:r>
            <w:r w:rsidRPr="00E66A6D">
              <w:rPr>
                <w:rFonts w:ascii="Times New Roman" w:hAnsi="Times New Roman"/>
                <w:sz w:val="24"/>
                <w:szCs w:val="24"/>
                <w:lang w:val="vi-VN"/>
              </w:rPr>
              <w:lastRenderedPageBreak/>
              <w:t>chứng hoặc chứng thực giấy tờ chứng minh quyền sử dụng đất, quyền sở hữu tài sản gắn liền với đất qua các thời kỳ theo quy định của pháp luật đất đai, pháp luật nhà ở của các chủ sở hữu nhà chung cư.</w:t>
            </w:r>
          </w:p>
        </w:tc>
        <w:tc>
          <w:tcPr>
            <w:tcW w:w="1768" w:type="pct"/>
            <w:shd w:val="clear" w:color="auto" w:fill="FFFFFF"/>
            <w:vAlign w:val="center"/>
          </w:tcPr>
          <w:p w14:paraId="400110E7" w14:textId="77777777" w:rsidR="00F71B6A" w:rsidRPr="00E66A6D" w:rsidRDefault="00F71B6A" w:rsidP="00E66A6D">
            <w:pPr>
              <w:spacing w:after="0" w:line="240" w:lineRule="auto"/>
              <w:ind w:right="130"/>
              <w:jc w:val="both"/>
              <w:rPr>
                <w:rFonts w:ascii="Times New Roman" w:hAnsi="Times New Roman"/>
                <w:sz w:val="24"/>
                <w:szCs w:val="24"/>
                <w:lang w:val="nl-NL"/>
              </w:rPr>
            </w:pPr>
          </w:p>
          <w:p w14:paraId="03F23B79" w14:textId="77777777" w:rsidR="00F71B6A" w:rsidRPr="00E66A6D" w:rsidRDefault="00F71B6A" w:rsidP="00E66A6D">
            <w:pPr>
              <w:spacing w:after="0" w:line="240" w:lineRule="auto"/>
              <w:ind w:left="130" w:right="130"/>
              <w:jc w:val="both"/>
              <w:rPr>
                <w:rFonts w:ascii="Times New Roman" w:hAnsi="Times New Roman"/>
                <w:sz w:val="24"/>
                <w:szCs w:val="24"/>
                <w:lang w:val="nl-NL"/>
              </w:rPr>
            </w:pPr>
          </w:p>
          <w:p w14:paraId="7EE0445B" w14:textId="77777777" w:rsidR="00F71B6A" w:rsidRPr="00E66A6D" w:rsidRDefault="00F71B6A" w:rsidP="00E66A6D">
            <w:pPr>
              <w:spacing w:after="0" w:line="240" w:lineRule="auto"/>
              <w:ind w:left="130" w:right="130"/>
              <w:jc w:val="both"/>
              <w:rPr>
                <w:rFonts w:ascii="Times New Roman" w:hAnsi="Times New Roman"/>
                <w:sz w:val="24"/>
                <w:szCs w:val="24"/>
                <w:lang w:val="nl-NL"/>
              </w:rPr>
            </w:pPr>
          </w:p>
          <w:p w14:paraId="7CAB481F" w14:textId="77777777" w:rsidR="00F71B6A" w:rsidRPr="00E66A6D" w:rsidRDefault="00F71B6A" w:rsidP="00E66A6D">
            <w:pPr>
              <w:spacing w:after="0" w:line="240" w:lineRule="auto"/>
              <w:ind w:right="130"/>
              <w:jc w:val="both"/>
              <w:rPr>
                <w:rFonts w:ascii="Times New Roman" w:hAnsi="Times New Roman"/>
                <w:b/>
                <w:bCs/>
                <w:sz w:val="24"/>
                <w:szCs w:val="24"/>
                <w:lang w:val="nl-NL"/>
              </w:rPr>
            </w:pPr>
            <w:r w:rsidRPr="00E66A6D">
              <w:rPr>
                <w:rFonts w:ascii="Times New Roman" w:hAnsi="Times New Roman"/>
                <w:b/>
                <w:bCs/>
                <w:sz w:val="24"/>
                <w:szCs w:val="24"/>
                <w:lang w:val="nl-NL"/>
              </w:rPr>
              <w:t>Bổ sung vào cuối điểm d:</w:t>
            </w:r>
          </w:p>
          <w:p w14:paraId="51FAD136" w14:textId="77777777" w:rsidR="00F71B6A" w:rsidRPr="00E66A6D" w:rsidRDefault="00F71B6A" w:rsidP="00E66A6D">
            <w:pPr>
              <w:spacing w:after="0" w:line="240" w:lineRule="auto"/>
              <w:ind w:left="1"/>
              <w:jc w:val="both"/>
              <w:rPr>
                <w:rFonts w:ascii="Times New Roman" w:hAnsi="Times New Roman"/>
                <w:b/>
                <w:sz w:val="24"/>
                <w:szCs w:val="24"/>
                <w:lang w:val="nl-NL"/>
              </w:rPr>
            </w:pPr>
            <w:r w:rsidRPr="00E66A6D">
              <w:rPr>
                <w:rFonts w:ascii="Times New Roman" w:hAnsi="Times New Roman"/>
                <w:sz w:val="24"/>
                <w:szCs w:val="24"/>
                <w:lang w:val="nl-NL"/>
              </w:rPr>
              <w:t>“d) …</w:t>
            </w:r>
            <w:r w:rsidRPr="00E66A6D">
              <w:rPr>
                <w:rFonts w:ascii="Times New Roman" w:hAnsi="Times New Roman"/>
                <w:i/>
                <w:iCs/>
                <w:sz w:val="24"/>
                <w:szCs w:val="24"/>
                <w:lang w:val="nl-NL"/>
              </w:rPr>
              <w:t>Trường hợp cơ sở dữ liệu quốc gia về đất đai, đầu tư đã được khai thác vận hành thì thay thế bằng mã số thông tin trong văn bản đề nghị quy định tại điểm a khoản này</w:t>
            </w:r>
            <w:r w:rsidRPr="00E66A6D">
              <w:rPr>
                <w:rFonts w:ascii="Times New Roman" w:hAnsi="Times New Roman"/>
                <w:sz w:val="24"/>
                <w:szCs w:val="24"/>
                <w:lang w:val="nl-NL"/>
              </w:rPr>
              <w:t>”.</w:t>
            </w:r>
          </w:p>
          <w:p w14:paraId="26B64394" w14:textId="77777777" w:rsidR="00F71B6A" w:rsidRPr="00E66A6D" w:rsidRDefault="00F71B6A" w:rsidP="00E66A6D">
            <w:pPr>
              <w:spacing w:after="0" w:line="240" w:lineRule="auto"/>
              <w:ind w:right="130"/>
              <w:jc w:val="both"/>
              <w:rPr>
                <w:rFonts w:ascii="Times New Roman" w:hAnsi="Times New Roman"/>
                <w:sz w:val="24"/>
                <w:szCs w:val="24"/>
                <w:lang w:val="nl-NL"/>
              </w:rPr>
            </w:pPr>
          </w:p>
        </w:tc>
        <w:tc>
          <w:tcPr>
            <w:tcW w:w="1562" w:type="pct"/>
            <w:shd w:val="clear" w:color="auto" w:fill="FFFFFF"/>
            <w:vAlign w:val="center"/>
          </w:tcPr>
          <w:p w14:paraId="1E38D983" w14:textId="77777777" w:rsidR="00F71B6A" w:rsidRPr="00E66A6D" w:rsidRDefault="00F71B6A" w:rsidP="00E66A6D">
            <w:pPr>
              <w:spacing w:after="0" w:line="240" w:lineRule="auto"/>
              <w:ind w:left="76" w:right="106"/>
              <w:jc w:val="both"/>
              <w:rPr>
                <w:rFonts w:ascii="Times New Roman" w:hAnsi="Times New Roman"/>
                <w:b/>
                <w:bCs/>
                <w:sz w:val="24"/>
                <w:szCs w:val="24"/>
                <w:lang w:val="nl-NL"/>
              </w:rPr>
            </w:pPr>
          </w:p>
          <w:p w14:paraId="05FD48B7" w14:textId="77777777" w:rsidR="00F71B6A" w:rsidRPr="00E66A6D" w:rsidRDefault="00F71B6A" w:rsidP="00E66A6D">
            <w:pPr>
              <w:spacing w:after="0" w:line="240" w:lineRule="auto"/>
              <w:ind w:left="76" w:right="106"/>
              <w:jc w:val="both"/>
              <w:rPr>
                <w:rFonts w:ascii="Times New Roman" w:hAnsi="Times New Roman"/>
                <w:b/>
                <w:bCs/>
                <w:sz w:val="24"/>
                <w:szCs w:val="24"/>
                <w:lang w:val="nl-NL"/>
              </w:rPr>
            </w:pPr>
          </w:p>
          <w:p w14:paraId="60DB4AF4" w14:textId="77777777" w:rsidR="00F71B6A" w:rsidRPr="00E66A6D" w:rsidRDefault="00F71B6A" w:rsidP="00E66A6D">
            <w:pPr>
              <w:spacing w:after="0" w:line="240" w:lineRule="auto"/>
              <w:ind w:left="76" w:right="106"/>
              <w:jc w:val="both"/>
              <w:rPr>
                <w:rFonts w:ascii="Times New Roman" w:hAnsi="Times New Roman"/>
                <w:b/>
                <w:bCs/>
                <w:sz w:val="24"/>
                <w:szCs w:val="24"/>
                <w:lang w:val="nl-NL"/>
              </w:rPr>
            </w:pPr>
          </w:p>
          <w:p w14:paraId="57D74E80" w14:textId="77777777" w:rsidR="00F71B6A" w:rsidRPr="00E66A6D" w:rsidRDefault="00F71B6A" w:rsidP="00E66A6D">
            <w:pPr>
              <w:spacing w:after="0" w:line="240" w:lineRule="auto"/>
              <w:ind w:left="76" w:right="106"/>
              <w:jc w:val="both"/>
              <w:rPr>
                <w:rFonts w:ascii="Times New Roman" w:hAnsi="Times New Roman"/>
                <w:b/>
                <w:bCs/>
                <w:sz w:val="24"/>
                <w:szCs w:val="24"/>
                <w:lang w:val="nl-NL"/>
              </w:rPr>
            </w:pPr>
          </w:p>
          <w:p w14:paraId="79EB78DC" w14:textId="77777777" w:rsidR="00F71B6A" w:rsidRPr="00E66A6D" w:rsidRDefault="00F71B6A" w:rsidP="00E66A6D">
            <w:pPr>
              <w:spacing w:after="0" w:line="240" w:lineRule="auto"/>
              <w:ind w:left="76" w:right="106"/>
              <w:jc w:val="both"/>
              <w:rPr>
                <w:rFonts w:ascii="Times New Roman" w:hAnsi="Times New Roman"/>
                <w:b/>
                <w:bCs/>
                <w:sz w:val="24"/>
                <w:szCs w:val="24"/>
                <w:lang w:val="nl-NL"/>
              </w:rPr>
            </w:pPr>
          </w:p>
          <w:p w14:paraId="5988937F" w14:textId="77777777" w:rsidR="00F71B6A" w:rsidRPr="00E66A6D" w:rsidRDefault="00F71B6A" w:rsidP="00E66A6D">
            <w:pPr>
              <w:spacing w:after="0" w:line="240" w:lineRule="auto"/>
              <w:ind w:right="106"/>
              <w:jc w:val="both"/>
              <w:rPr>
                <w:rFonts w:ascii="Times New Roman" w:hAnsi="Times New Roman"/>
                <w:bCs/>
                <w:sz w:val="24"/>
                <w:szCs w:val="24"/>
                <w:lang w:val="nl-NL"/>
              </w:rPr>
            </w:pPr>
            <w:r w:rsidRPr="00E66A6D">
              <w:rPr>
                <w:rFonts w:ascii="Times New Roman" w:hAnsi="Times New Roman"/>
                <w:bCs/>
                <w:sz w:val="24"/>
                <w:szCs w:val="24"/>
                <w:lang w:val="nl-NL"/>
              </w:rPr>
              <w:t>Sửa đổi, bổ sung theo hướng quy định thay thế thành phần hồ sơ các giấy tờ bằng dữ liệu đã được cập nhật trên cơ sở dữ liệu quốc gia hoặc cơ sở dữ liệu chuyên ngành, tạo điều kiện thuận lợi đơn giản hóa giấy tờ cho tổ chức, cá nhân khi tham gia thủ tục hành chính trong lĩnh vực nhà ở.</w:t>
            </w:r>
          </w:p>
          <w:p w14:paraId="394B431B" w14:textId="77777777" w:rsidR="00F71B6A" w:rsidRPr="00E66A6D" w:rsidRDefault="00F71B6A" w:rsidP="00E66A6D">
            <w:pPr>
              <w:spacing w:after="0" w:line="240" w:lineRule="auto"/>
              <w:ind w:left="76" w:right="106"/>
              <w:jc w:val="both"/>
              <w:rPr>
                <w:rFonts w:ascii="Times New Roman" w:hAnsi="Times New Roman"/>
                <w:b/>
                <w:bCs/>
                <w:sz w:val="24"/>
                <w:szCs w:val="24"/>
                <w:lang w:val="nl-NL"/>
              </w:rPr>
            </w:pPr>
          </w:p>
        </w:tc>
      </w:tr>
      <w:tr w:rsidR="00E66A6D" w:rsidRPr="00E66A6D" w14:paraId="42B4B79C" w14:textId="77777777" w:rsidTr="00DA27C0">
        <w:trPr>
          <w:trHeight w:val="20"/>
        </w:trPr>
        <w:tc>
          <w:tcPr>
            <w:tcW w:w="1670" w:type="pct"/>
            <w:gridSpan w:val="2"/>
            <w:shd w:val="clear" w:color="auto" w:fill="FFFFFF"/>
            <w:vAlign w:val="center"/>
          </w:tcPr>
          <w:p w14:paraId="06B730CC" w14:textId="77777777" w:rsidR="00EF03B0" w:rsidRPr="00E66A6D" w:rsidRDefault="00EF03B0" w:rsidP="00E66A6D">
            <w:pPr>
              <w:pStyle w:val="NormalWeb"/>
              <w:shd w:val="clear" w:color="auto" w:fill="FFFFFF"/>
              <w:spacing w:before="0" w:beforeAutospacing="0" w:after="0" w:afterAutospacing="0"/>
              <w:jc w:val="both"/>
            </w:pPr>
            <w:bookmarkStart w:id="33" w:name="dieu_16"/>
            <w:r w:rsidRPr="00E66A6D">
              <w:rPr>
                <w:b/>
                <w:bCs/>
              </w:rPr>
              <w:lastRenderedPageBreak/>
              <w:t>Điều 16. Lựa chọn chủ đầu tư dự án cải tạo, xây dựng lại nhà chung cư thông qua thỏa thuận chuyển nhượng quyền sử dụng đất</w:t>
            </w:r>
            <w:bookmarkEnd w:id="33"/>
          </w:p>
          <w:p w14:paraId="7B9B17E6" w14:textId="77777777" w:rsidR="00F71B6A" w:rsidRPr="00E66A6D" w:rsidRDefault="00F71B6A" w:rsidP="00E66A6D">
            <w:pPr>
              <w:pStyle w:val="NormalWeb"/>
              <w:shd w:val="clear" w:color="auto" w:fill="FFFFFF"/>
              <w:spacing w:before="0" w:beforeAutospacing="0" w:after="0" w:afterAutospacing="0"/>
              <w:jc w:val="both"/>
              <w:rPr>
                <w:b/>
                <w:bCs/>
                <w:lang w:val="vi-VN"/>
              </w:rPr>
            </w:pPr>
          </w:p>
        </w:tc>
        <w:tc>
          <w:tcPr>
            <w:tcW w:w="1768" w:type="pct"/>
            <w:shd w:val="clear" w:color="auto" w:fill="FFFFFF"/>
            <w:vAlign w:val="center"/>
          </w:tcPr>
          <w:p w14:paraId="39E54DB0" w14:textId="61BEED5D" w:rsidR="00F71B6A" w:rsidRPr="00E66A6D" w:rsidRDefault="00F71B6A" w:rsidP="00E66A6D">
            <w:pPr>
              <w:spacing w:after="0" w:line="240" w:lineRule="auto"/>
              <w:jc w:val="both"/>
              <w:rPr>
                <w:rFonts w:ascii="Times New Roman" w:hAnsi="Times New Roman"/>
                <w:b/>
                <w:sz w:val="24"/>
                <w:szCs w:val="24"/>
              </w:rPr>
            </w:pPr>
            <w:r w:rsidRPr="00E66A6D">
              <w:rPr>
                <w:rFonts w:ascii="Times New Roman" w:hAnsi="Times New Roman"/>
                <w:b/>
                <w:sz w:val="24"/>
                <w:szCs w:val="24"/>
              </w:rPr>
              <w:t>Sửa đổi, bổ sung Điều 16 như sau:</w:t>
            </w:r>
          </w:p>
          <w:p w14:paraId="2CE229F0" w14:textId="77777777" w:rsidR="00F71B6A" w:rsidRPr="00E66A6D" w:rsidRDefault="00F71B6A" w:rsidP="00E66A6D">
            <w:pPr>
              <w:spacing w:after="0" w:line="240" w:lineRule="auto"/>
              <w:ind w:left="1" w:firstLine="566"/>
              <w:jc w:val="both"/>
              <w:rPr>
                <w:rFonts w:ascii="Times New Roman" w:eastAsia="Times New Roman" w:hAnsi="Times New Roman"/>
                <w:sz w:val="24"/>
                <w:szCs w:val="24"/>
                <w:lang w:eastAsia="x-none"/>
              </w:rPr>
            </w:pPr>
            <w:r w:rsidRPr="00E66A6D">
              <w:rPr>
                <w:rFonts w:ascii="Times New Roman" w:eastAsia="Times New Roman" w:hAnsi="Times New Roman"/>
                <w:sz w:val="24"/>
                <w:szCs w:val="24"/>
                <w:lang w:eastAsia="x-none"/>
              </w:rPr>
              <w:t>a) Bổ sung vào cuối khoản 1 Điều 16 như sau:</w:t>
            </w:r>
          </w:p>
          <w:p w14:paraId="7B6F9D39" w14:textId="77777777" w:rsidR="00F71B6A" w:rsidRPr="00E66A6D" w:rsidRDefault="00F71B6A" w:rsidP="00E66A6D">
            <w:pPr>
              <w:spacing w:after="0" w:line="240" w:lineRule="auto"/>
              <w:ind w:left="1" w:firstLine="566"/>
              <w:jc w:val="both"/>
              <w:rPr>
                <w:rFonts w:ascii="Times New Roman" w:eastAsia="Times New Roman" w:hAnsi="Times New Roman"/>
                <w:i/>
                <w:sz w:val="24"/>
                <w:szCs w:val="24"/>
                <w:lang w:eastAsia="x-none"/>
              </w:rPr>
            </w:pPr>
            <w:r w:rsidRPr="00E66A6D">
              <w:rPr>
                <w:rFonts w:ascii="Times New Roman" w:hAnsi="Times New Roman"/>
                <w:i/>
                <w:iCs/>
                <w:sz w:val="24"/>
                <w:szCs w:val="24"/>
              </w:rPr>
              <w:t>“…</w:t>
            </w:r>
            <w:r w:rsidRPr="00E66A6D">
              <w:rPr>
                <w:rFonts w:ascii="Times New Roman" w:eastAsia="Times New Roman" w:hAnsi="Times New Roman"/>
                <w:i/>
                <w:sz w:val="24"/>
                <w:szCs w:val="24"/>
                <w:lang w:eastAsia="x-none"/>
              </w:rPr>
              <w:t>Thời gian tối đa để thực hiện việc thỏa thuận chuyển nhượng quyền sử dụng đất do Ủy ban nhân tỉnh quyết định nhưng phải trước thời điểm dự kiến thời gian thực hiện di dời, phá dỡ lại nhà chung cư trong kế hoạch cải tạo, xây dựng lại nhà chung cư được phê duyệt theo quy định tại khoản 2 Điều 7 của Nghị định này.”;</w:t>
            </w:r>
          </w:p>
          <w:p w14:paraId="03EF8707" w14:textId="77777777" w:rsidR="00F71B6A" w:rsidRPr="00E66A6D" w:rsidRDefault="00F71B6A" w:rsidP="00E66A6D">
            <w:pPr>
              <w:spacing w:after="0" w:line="240" w:lineRule="auto"/>
              <w:ind w:left="1" w:firstLine="566"/>
              <w:jc w:val="both"/>
              <w:rPr>
                <w:rFonts w:ascii="Times New Roman" w:hAnsi="Times New Roman"/>
                <w:i/>
                <w:iCs/>
                <w:sz w:val="24"/>
                <w:szCs w:val="24"/>
              </w:rPr>
            </w:pPr>
            <w:r w:rsidRPr="00E66A6D">
              <w:rPr>
                <w:rFonts w:ascii="Times New Roman" w:hAnsi="Times New Roman"/>
                <w:i/>
                <w:iCs/>
                <w:sz w:val="24"/>
                <w:szCs w:val="24"/>
              </w:rPr>
              <w:t>b) Thay thế cụm từ “thời hạn tối đa 15 ngày” tại khoản 3 thành “thời hạn tối đa 10 ngày”;</w:t>
            </w:r>
          </w:p>
          <w:p w14:paraId="171BB9A3" w14:textId="77777777" w:rsidR="00F71B6A" w:rsidRPr="00E66A6D" w:rsidRDefault="00F71B6A" w:rsidP="00E66A6D">
            <w:pPr>
              <w:spacing w:after="0" w:line="240" w:lineRule="auto"/>
              <w:ind w:left="1" w:firstLine="566"/>
              <w:jc w:val="both"/>
              <w:rPr>
                <w:rFonts w:ascii="Times New Roman" w:hAnsi="Times New Roman"/>
                <w:i/>
                <w:iCs/>
                <w:sz w:val="24"/>
                <w:szCs w:val="24"/>
              </w:rPr>
            </w:pPr>
            <w:r w:rsidRPr="00E66A6D">
              <w:rPr>
                <w:rFonts w:ascii="Times New Roman" w:hAnsi="Times New Roman"/>
                <w:i/>
                <w:iCs/>
                <w:sz w:val="24"/>
                <w:szCs w:val="24"/>
              </w:rPr>
              <w:t xml:space="preserve">c) Thay thế cụm từ “thời hạn tối đa 35 ngày” tại khoản 4 thành “thời hạn tối đa 20 ngày”. </w:t>
            </w:r>
          </w:p>
          <w:p w14:paraId="07F0D7C8" w14:textId="77777777" w:rsidR="00F71B6A" w:rsidRPr="00E66A6D" w:rsidRDefault="00F71B6A" w:rsidP="00E66A6D">
            <w:pPr>
              <w:spacing w:after="0" w:line="240" w:lineRule="auto"/>
              <w:ind w:right="130"/>
              <w:jc w:val="both"/>
              <w:rPr>
                <w:rFonts w:ascii="Times New Roman" w:hAnsi="Times New Roman"/>
                <w:sz w:val="24"/>
                <w:szCs w:val="24"/>
                <w:lang w:val="nl-NL"/>
              </w:rPr>
            </w:pPr>
          </w:p>
        </w:tc>
        <w:tc>
          <w:tcPr>
            <w:tcW w:w="1562" w:type="pct"/>
            <w:shd w:val="clear" w:color="auto" w:fill="FFFFFF"/>
            <w:vAlign w:val="center"/>
          </w:tcPr>
          <w:p w14:paraId="7F781B1F" w14:textId="3FA48A3B" w:rsidR="00F71B6A" w:rsidRPr="00E66A6D" w:rsidRDefault="00F71B6A" w:rsidP="00E66A6D">
            <w:pPr>
              <w:spacing w:after="0" w:line="240" w:lineRule="auto"/>
              <w:ind w:right="106"/>
              <w:jc w:val="both"/>
              <w:rPr>
                <w:rFonts w:ascii="Times New Roman" w:hAnsi="Times New Roman"/>
                <w:sz w:val="24"/>
                <w:szCs w:val="24"/>
              </w:rPr>
            </w:pPr>
            <w:r w:rsidRPr="00E66A6D">
              <w:rPr>
                <w:rFonts w:ascii="Times New Roman" w:hAnsi="Times New Roman"/>
                <w:bCs/>
                <w:sz w:val="24"/>
                <w:szCs w:val="24"/>
              </w:rPr>
              <w:t>Sửa đổi quy định này nhằm tiếp thu phản ánh kiến nghị tại Báo cáo số 76-BC/ĐU của Đảng ủy Bộ Tư pháp để bổ sung thời gian thực hiện việc thỏa thuận chuyển nhượng quyền sử dụng đất, đồng thời rút ngắn thời gian thực hiện thủ tục tạo điều kiện cho doanh nghiệp triển khai dự án cải tạo, xây dựng lại nhà chung cư.</w:t>
            </w:r>
          </w:p>
          <w:p w14:paraId="3D92C5A2" w14:textId="77777777" w:rsidR="00F71B6A" w:rsidRPr="00E66A6D" w:rsidRDefault="00F71B6A" w:rsidP="00E66A6D">
            <w:pPr>
              <w:spacing w:after="0" w:line="240" w:lineRule="auto"/>
              <w:ind w:left="76" w:right="106"/>
              <w:jc w:val="both"/>
              <w:rPr>
                <w:rFonts w:ascii="Times New Roman" w:hAnsi="Times New Roman"/>
                <w:b/>
                <w:bCs/>
                <w:sz w:val="24"/>
                <w:szCs w:val="24"/>
                <w:lang w:val="nl-NL"/>
              </w:rPr>
            </w:pPr>
          </w:p>
        </w:tc>
      </w:tr>
      <w:tr w:rsidR="00E66A6D" w:rsidRPr="00E66A6D" w14:paraId="513A5CD5" w14:textId="77777777" w:rsidTr="00DA27C0">
        <w:trPr>
          <w:trHeight w:val="20"/>
        </w:trPr>
        <w:tc>
          <w:tcPr>
            <w:tcW w:w="1670" w:type="pct"/>
            <w:gridSpan w:val="2"/>
            <w:shd w:val="clear" w:color="auto" w:fill="FFFFFF"/>
            <w:vAlign w:val="center"/>
          </w:tcPr>
          <w:p w14:paraId="39AD586B" w14:textId="2CB666A1" w:rsidR="00EF03B0" w:rsidRPr="00E66A6D" w:rsidRDefault="00EF03B0" w:rsidP="00E66A6D">
            <w:pPr>
              <w:pStyle w:val="NormalWeb"/>
              <w:shd w:val="clear" w:color="auto" w:fill="FFFFFF"/>
              <w:spacing w:before="0" w:beforeAutospacing="0" w:after="0" w:afterAutospacing="0"/>
              <w:jc w:val="both"/>
              <w:rPr>
                <w:b/>
                <w:bCs/>
                <w:lang w:val="vi-VN"/>
              </w:rPr>
            </w:pPr>
            <w:r w:rsidRPr="00E66A6D">
              <w:rPr>
                <w:b/>
                <w:bCs/>
                <w:shd w:val="clear" w:color="auto" w:fill="FFFFFF"/>
              </w:rPr>
              <w:t>Điều 17. Lựa chọn chủ đầu tư dự án thông qua thỏa thuận giữa chủ sở hữu nhà chung cư với doanh nghiệp kinh doanh bất động sản tại Hội nghị nhà chung cư</w:t>
            </w:r>
          </w:p>
        </w:tc>
        <w:tc>
          <w:tcPr>
            <w:tcW w:w="1768" w:type="pct"/>
            <w:shd w:val="clear" w:color="auto" w:fill="FFFFFF"/>
            <w:vAlign w:val="center"/>
          </w:tcPr>
          <w:p w14:paraId="5BA9DD38" w14:textId="304EFFFA" w:rsidR="00EF03B0" w:rsidRPr="00E66A6D" w:rsidRDefault="00EF03B0" w:rsidP="00E66A6D">
            <w:pPr>
              <w:spacing w:after="0" w:line="240" w:lineRule="auto"/>
              <w:jc w:val="both"/>
              <w:rPr>
                <w:rFonts w:ascii="Times New Roman" w:hAnsi="Times New Roman"/>
                <w:sz w:val="24"/>
                <w:szCs w:val="24"/>
              </w:rPr>
            </w:pPr>
            <w:r w:rsidRPr="00E66A6D">
              <w:rPr>
                <w:rFonts w:ascii="Times New Roman" w:hAnsi="Times New Roman"/>
                <w:b/>
                <w:sz w:val="24"/>
                <w:szCs w:val="24"/>
              </w:rPr>
              <w:t xml:space="preserve">Sửa đổi, bổ sung Điều 17 như sau: </w:t>
            </w:r>
          </w:p>
          <w:p w14:paraId="1E98A143" w14:textId="77777777" w:rsidR="00EF03B0" w:rsidRPr="00E66A6D" w:rsidRDefault="00EF03B0" w:rsidP="00E66A6D">
            <w:pPr>
              <w:spacing w:after="0" w:line="240" w:lineRule="auto"/>
              <w:ind w:left="1" w:firstLine="566"/>
              <w:jc w:val="both"/>
              <w:rPr>
                <w:rFonts w:ascii="Times New Roman" w:hAnsi="Times New Roman"/>
                <w:i/>
                <w:iCs/>
                <w:sz w:val="24"/>
                <w:szCs w:val="24"/>
              </w:rPr>
            </w:pPr>
            <w:r w:rsidRPr="00E66A6D">
              <w:rPr>
                <w:rFonts w:ascii="Times New Roman" w:hAnsi="Times New Roman"/>
                <w:i/>
                <w:iCs/>
                <w:sz w:val="24"/>
                <w:szCs w:val="24"/>
              </w:rPr>
              <w:t>a) Thay thế cụm từ “thời hạn tối đa 25 ngày” tại khoản 3 thành “thời hạn tối đa 15 ngày”;</w:t>
            </w:r>
          </w:p>
          <w:p w14:paraId="606F3ABD" w14:textId="77777777" w:rsidR="00EF03B0" w:rsidRPr="00E66A6D" w:rsidRDefault="00EF03B0" w:rsidP="00E66A6D">
            <w:pPr>
              <w:spacing w:after="0" w:line="240" w:lineRule="auto"/>
              <w:ind w:left="1" w:firstLine="566"/>
              <w:jc w:val="both"/>
              <w:rPr>
                <w:rFonts w:ascii="Times New Roman" w:hAnsi="Times New Roman"/>
                <w:i/>
                <w:iCs/>
                <w:sz w:val="24"/>
                <w:szCs w:val="24"/>
              </w:rPr>
            </w:pPr>
            <w:r w:rsidRPr="00E66A6D">
              <w:rPr>
                <w:rFonts w:ascii="Times New Roman" w:hAnsi="Times New Roman"/>
                <w:i/>
                <w:iCs/>
                <w:sz w:val="24"/>
                <w:szCs w:val="24"/>
              </w:rPr>
              <w:t>b) Thay thế cụm từ “thời hạn tối đa 15 ngày” tại khoản 4 thành “thời hạn tối đa 10 ngày”;</w:t>
            </w:r>
          </w:p>
          <w:p w14:paraId="262D55BB" w14:textId="77777777" w:rsidR="00EF03B0" w:rsidRPr="00E66A6D" w:rsidRDefault="00EF03B0" w:rsidP="00E66A6D">
            <w:pPr>
              <w:spacing w:after="0" w:line="240" w:lineRule="auto"/>
              <w:ind w:left="1" w:firstLine="566"/>
              <w:jc w:val="both"/>
              <w:rPr>
                <w:rFonts w:ascii="Times New Roman" w:hAnsi="Times New Roman"/>
                <w:i/>
                <w:iCs/>
                <w:sz w:val="24"/>
                <w:szCs w:val="24"/>
              </w:rPr>
            </w:pPr>
            <w:r w:rsidRPr="00E66A6D">
              <w:rPr>
                <w:rFonts w:ascii="Times New Roman" w:hAnsi="Times New Roman"/>
                <w:i/>
                <w:iCs/>
                <w:sz w:val="24"/>
                <w:szCs w:val="24"/>
              </w:rPr>
              <w:t>c) Thay thế cụm từ “thời hạn tối đa 60 ngày” tại khoản 5 thành “thời hạn tối đa 45 ngày”;</w:t>
            </w:r>
          </w:p>
          <w:p w14:paraId="343E9E15" w14:textId="77777777" w:rsidR="00EF03B0" w:rsidRPr="00E66A6D" w:rsidRDefault="00EF03B0" w:rsidP="00E66A6D">
            <w:pPr>
              <w:spacing w:after="0" w:line="240" w:lineRule="auto"/>
              <w:ind w:left="1" w:firstLine="566"/>
              <w:jc w:val="both"/>
              <w:rPr>
                <w:rFonts w:ascii="Times New Roman" w:hAnsi="Times New Roman"/>
                <w:i/>
                <w:iCs/>
                <w:sz w:val="24"/>
                <w:szCs w:val="24"/>
              </w:rPr>
            </w:pPr>
            <w:r w:rsidRPr="00E66A6D">
              <w:rPr>
                <w:rFonts w:ascii="Times New Roman" w:hAnsi="Times New Roman"/>
                <w:i/>
                <w:iCs/>
                <w:sz w:val="24"/>
                <w:szCs w:val="24"/>
              </w:rPr>
              <w:t>d) Thay thế cụm từ “thời hạn tối đa 15 ngày” tại khoản 7 thành “thời hạn tối đa 10 ngày”;</w:t>
            </w:r>
          </w:p>
          <w:p w14:paraId="6143597A" w14:textId="77777777" w:rsidR="00EF03B0" w:rsidRPr="00E66A6D" w:rsidRDefault="00EF03B0" w:rsidP="00E66A6D">
            <w:pPr>
              <w:spacing w:after="0" w:line="240" w:lineRule="auto"/>
              <w:ind w:left="1" w:firstLine="566"/>
              <w:jc w:val="both"/>
              <w:rPr>
                <w:rFonts w:ascii="Times New Roman" w:hAnsi="Times New Roman"/>
                <w:i/>
                <w:iCs/>
                <w:sz w:val="24"/>
                <w:szCs w:val="24"/>
              </w:rPr>
            </w:pPr>
            <w:r w:rsidRPr="00E66A6D">
              <w:rPr>
                <w:rFonts w:ascii="Times New Roman" w:hAnsi="Times New Roman"/>
                <w:i/>
                <w:iCs/>
                <w:sz w:val="24"/>
                <w:szCs w:val="24"/>
              </w:rPr>
              <w:t>d) Thay thế cụm từ “thời hạn tối đa 30 ngày” tại khoản 8 thành “thời hạn tối đa 20 ngày”.</w:t>
            </w:r>
          </w:p>
          <w:p w14:paraId="1E78F552" w14:textId="77777777" w:rsidR="00EF03B0" w:rsidRPr="00E66A6D" w:rsidRDefault="00EF03B0" w:rsidP="00E66A6D">
            <w:pPr>
              <w:spacing w:after="0" w:line="240" w:lineRule="auto"/>
              <w:ind w:right="130"/>
              <w:jc w:val="both"/>
              <w:rPr>
                <w:rFonts w:ascii="Times New Roman" w:hAnsi="Times New Roman"/>
                <w:sz w:val="24"/>
                <w:szCs w:val="24"/>
                <w:lang w:val="nl-NL"/>
              </w:rPr>
            </w:pPr>
          </w:p>
        </w:tc>
        <w:tc>
          <w:tcPr>
            <w:tcW w:w="1562" w:type="pct"/>
            <w:shd w:val="clear" w:color="auto" w:fill="FFFFFF"/>
            <w:vAlign w:val="center"/>
          </w:tcPr>
          <w:p w14:paraId="21681964" w14:textId="05DCB722" w:rsidR="00EF03B0" w:rsidRPr="00E66A6D" w:rsidRDefault="00EF03B0" w:rsidP="00E66A6D">
            <w:pPr>
              <w:spacing w:after="0" w:line="240" w:lineRule="auto"/>
              <w:ind w:right="106"/>
              <w:jc w:val="both"/>
              <w:rPr>
                <w:rFonts w:ascii="Times New Roman" w:hAnsi="Times New Roman"/>
                <w:sz w:val="24"/>
                <w:szCs w:val="24"/>
              </w:rPr>
            </w:pPr>
            <w:r w:rsidRPr="00E66A6D">
              <w:rPr>
                <w:rFonts w:ascii="Times New Roman" w:hAnsi="Times New Roman"/>
                <w:bCs/>
                <w:sz w:val="24"/>
                <w:szCs w:val="24"/>
              </w:rPr>
              <w:t>Sửa đổi quy định này nhằm tiếp thu phản ánh kiến nghị tại Báo cáo số 76-BC/ĐU của Đảng ủy Bộ Tư pháp nhằm rút ngắn thời gian thực hiện thủ tục tạo điều kiện cho doanh nghiệp triển khai dự án cải tạo, xây dựng lại nhà chung cư.</w:t>
            </w:r>
          </w:p>
          <w:p w14:paraId="31A2E510" w14:textId="77777777" w:rsidR="00EF03B0" w:rsidRPr="00E66A6D" w:rsidRDefault="00EF03B0" w:rsidP="00E66A6D">
            <w:pPr>
              <w:spacing w:after="0" w:line="240" w:lineRule="auto"/>
              <w:ind w:left="76" w:right="106"/>
              <w:jc w:val="both"/>
              <w:rPr>
                <w:rFonts w:ascii="Times New Roman" w:hAnsi="Times New Roman"/>
                <w:b/>
                <w:bCs/>
                <w:sz w:val="24"/>
                <w:szCs w:val="24"/>
                <w:lang w:val="nl-NL"/>
              </w:rPr>
            </w:pPr>
          </w:p>
        </w:tc>
      </w:tr>
      <w:tr w:rsidR="00E66A6D" w:rsidRPr="00E66A6D" w14:paraId="2D07DC6F" w14:textId="77777777" w:rsidTr="00DA27C0">
        <w:trPr>
          <w:trHeight w:val="20"/>
        </w:trPr>
        <w:tc>
          <w:tcPr>
            <w:tcW w:w="1670" w:type="pct"/>
            <w:gridSpan w:val="2"/>
            <w:shd w:val="clear" w:color="auto" w:fill="FFFFFF"/>
            <w:vAlign w:val="center"/>
          </w:tcPr>
          <w:p w14:paraId="2F1B0D9A" w14:textId="037FBF42" w:rsidR="00EF03B0" w:rsidRPr="00E66A6D" w:rsidRDefault="00EF03B0" w:rsidP="00E66A6D">
            <w:pPr>
              <w:pStyle w:val="NormalWeb"/>
              <w:shd w:val="clear" w:color="auto" w:fill="FFFFFF"/>
              <w:spacing w:before="0" w:beforeAutospacing="0" w:after="0" w:afterAutospacing="0"/>
              <w:jc w:val="both"/>
              <w:rPr>
                <w:b/>
                <w:bCs/>
              </w:rPr>
            </w:pPr>
            <w:r w:rsidRPr="00E66A6D">
              <w:rPr>
                <w:b/>
                <w:bCs/>
                <w:shd w:val="clear" w:color="auto" w:fill="FFFFFF"/>
              </w:rPr>
              <w:t>Điều 18. Lựa chọn chủ đầu tư dự án thông qua tổ chức đấu thầu</w:t>
            </w:r>
          </w:p>
        </w:tc>
        <w:tc>
          <w:tcPr>
            <w:tcW w:w="1768" w:type="pct"/>
            <w:shd w:val="clear" w:color="auto" w:fill="FFFFFF"/>
            <w:vAlign w:val="center"/>
          </w:tcPr>
          <w:p w14:paraId="4C4AD810" w14:textId="40163DD6" w:rsidR="00EF03B0" w:rsidRPr="00E66A6D" w:rsidRDefault="00EF03B0" w:rsidP="00E66A6D">
            <w:pPr>
              <w:spacing w:after="0" w:line="240" w:lineRule="auto"/>
              <w:jc w:val="both"/>
              <w:rPr>
                <w:rFonts w:ascii="Times New Roman" w:hAnsi="Times New Roman"/>
                <w:b/>
                <w:sz w:val="24"/>
                <w:szCs w:val="24"/>
              </w:rPr>
            </w:pPr>
            <w:r w:rsidRPr="00E66A6D">
              <w:rPr>
                <w:rFonts w:ascii="Times New Roman" w:hAnsi="Times New Roman"/>
                <w:b/>
                <w:sz w:val="24"/>
                <w:szCs w:val="24"/>
              </w:rPr>
              <w:t xml:space="preserve">Sửa đổi, bổ sung  Điều 18 như sau: </w:t>
            </w:r>
          </w:p>
          <w:p w14:paraId="6E4FC6EF" w14:textId="77777777" w:rsidR="00EF03B0" w:rsidRPr="00E66A6D" w:rsidRDefault="00EF03B0" w:rsidP="00E66A6D">
            <w:pPr>
              <w:spacing w:after="0" w:line="240" w:lineRule="auto"/>
              <w:ind w:left="1" w:firstLine="566"/>
              <w:jc w:val="both"/>
              <w:rPr>
                <w:rFonts w:ascii="Times New Roman" w:hAnsi="Times New Roman"/>
                <w:iCs/>
                <w:sz w:val="24"/>
                <w:szCs w:val="24"/>
              </w:rPr>
            </w:pPr>
            <w:r w:rsidRPr="00E66A6D">
              <w:rPr>
                <w:rFonts w:ascii="Times New Roman" w:hAnsi="Times New Roman"/>
                <w:iCs/>
                <w:sz w:val="24"/>
                <w:szCs w:val="24"/>
              </w:rPr>
              <w:t xml:space="preserve">a) Sửa đổi, bổ sung khoản 1 như sau: </w:t>
            </w:r>
          </w:p>
          <w:p w14:paraId="058FB8F6" w14:textId="77777777" w:rsidR="00EF03B0" w:rsidRPr="00E66A6D" w:rsidRDefault="00EF03B0" w:rsidP="00E66A6D">
            <w:pPr>
              <w:spacing w:after="0" w:line="240" w:lineRule="auto"/>
              <w:ind w:left="1" w:firstLine="566"/>
              <w:jc w:val="both"/>
              <w:rPr>
                <w:rFonts w:ascii="Times New Roman" w:hAnsi="Times New Roman"/>
                <w:i/>
                <w:iCs/>
                <w:sz w:val="24"/>
                <w:szCs w:val="24"/>
              </w:rPr>
            </w:pPr>
            <w:r w:rsidRPr="00E66A6D">
              <w:rPr>
                <w:rFonts w:ascii="Times New Roman" w:hAnsi="Times New Roman"/>
                <w:iCs/>
                <w:sz w:val="24"/>
                <w:szCs w:val="24"/>
              </w:rPr>
              <w:lastRenderedPageBreak/>
              <w:t>“1. Việc lựa chọn chủ đầu tư dự án cải tạo, xây dựng lại nhà chung cư thông qua tổ chức đấu thầu được áp dụng đối với trường hợp hết thời hạn lựa chọn nhà đầu tư dự án theo quy định tại khoản 5 Điều 17 của Nghị định này mà không có nhà đầu tư đăng ký tham gia hoặc có nhà đầu tư đăng ký tham gia nhưng các chủ sở hữu nhà chung cư không lựa chọn được chủ đầu tư dự án</w:t>
            </w:r>
            <w:r w:rsidRPr="00E66A6D">
              <w:rPr>
                <w:rFonts w:ascii="Times New Roman" w:hAnsi="Times New Roman"/>
                <w:i/>
                <w:iCs/>
                <w:sz w:val="24"/>
                <w:szCs w:val="24"/>
              </w:rPr>
              <w:t xml:space="preserve"> hoặc trường hợp cơ quan có thẩm quyền quyết định đấu thầu lựa chọn chủ đầu tư khi chủ đầu tư không được toàn bộ các chủ sở hữu thống nhất thỏa thuận chuyển nhượng quyền sử dụng đất quy định tại Điều 16 của Nghị định này.”;</w:t>
            </w:r>
          </w:p>
          <w:p w14:paraId="3BE59733" w14:textId="75B0618E" w:rsidR="00EF03B0" w:rsidRPr="00E66A6D" w:rsidRDefault="00EF03B0" w:rsidP="00E66A6D">
            <w:pPr>
              <w:spacing w:after="0" w:line="240" w:lineRule="auto"/>
              <w:ind w:left="1" w:firstLine="566"/>
              <w:jc w:val="both"/>
              <w:rPr>
                <w:rFonts w:ascii="Times New Roman" w:hAnsi="Times New Roman"/>
                <w:b/>
                <w:iCs/>
                <w:sz w:val="24"/>
                <w:szCs w:val="24"/>
              </w:rPr>
            </w:pPr>
            <w:r w:rsidRPr="00E66A6D">
              <w:rPr>
                <w:rFonts w:ascii="Times New Roman" w:hAnsi="Times New Roman"/>
                <w:i/>
                <w:iCs/>
                <w:sz w:val="24"/>
                <w:szCs w:val="24"/>
              </w:rPr>
              <w:t>b)</w:t>
            </w:r>
            <w:r w:rsidRPr="00E66A6D">
              <w:rPr>
                <w:rFonts w:ascii="Times New Roman" w:hAnsi="Times New Roman"/>
                <w:iCs/>
                <w:sz w:val="24"/>
                <w:szCs w:val="24"/>
              </w:rPr>
              <w:t xml:space="preserve"> </w:t>
            </w:r>
            <w:r w:rsidRPr="00E66A6D">
              <w:rPr>
                <w:rFonts w:ascii="Times New Roman" w:hAnsi="Times New Roman"/>
                <w:i/>
                <w:iCs/>
                <w:sz w:val="24"/>
                <w:szCs w:val="24"/>
              </w:rPr>
              <w:t>Thay thế cụm từ “thời hạn tối đa 30 ngày” tại khoản 9 thành “thời hạn tối đa 20 ngày”.</w:t>
            </w:r>
          </w:p>
        </w:tc>
        <w:tc>
          <w:tcPr>
            <w:tcW w:w="1562" w:type="pct"/>
            <w:shd w:val="clear" w:color="auto" w:fill="FFFFFF"/>
            <w:vAlign w:val="center"/>
          </w:tcPr>
          <w:p w14:paraId="2DFAC254" w14:textId="6FF74069" w:rsidR="00EF03B0" w:rsidRPr="00E66A6D" w:rsidRDefault="00EF03B0" w:rsidP="00E66A6D">
            <w:pPr>
              <w:spacing w:after="0" w:line="240" w:lineRule="auto"/>
              <w:ind w:right="106"/>
              <w:jc w:val="both"/>
              <w:rPr>
                <w:rFonts w:ascii="Times New Roman" w:hAnsi="Times New Roman"/>
                <w:sz w:val="24"/>
                <w:szCs w:val="24"/>
              </w:rPr>
            </w:pPr>
            <w:r w:rsidRPr="00E66A6D">
              <w:rPr>
                <w:rFonts w:ascii="Times New Roman" w:hAnsi="Times New Roman"/>
                <w:bCs/>
                <w:sz w:val="24"/>
                <w:szCs w:val="24"/>
              </w:rPr>
              <w:lastRenderedPageBreak/>
              <w:t xml:space="preserve">Sửa đổi quy định này </w:t>
            </w:r>
            <w:r w:rsidR="00A40698" w:rsidRPr="00E66A6D">
              <w:rPr>
                <w:rFonts w:ascii="Times New Roman" w:hAnsi="Times New Roman"/>
                <w:bCs/>
                <w:sz w:val="24"/>
                <w:szCs w:val="24"/>
              </w:rPr>
              <w:t>nhằm thúc đẩy nhanh việc thực hiện dự án cải tạo, xây dựng lại nhà chung cư (</w:t>
            </w:r>
            <w:r w:rsidRPr="00E66A6D">
              <w:rPr>
                <w:rFonts w:ascii="Times New Roman" w:hAnsi="Times New Roman"/>
                <w:bCs/>
                <w:sz w:val="24"/>
                <w:szCs w:val="24"/>
              </w:rPr>
              <w:t xml:space="preserve">tiếp thu phản ánh kiến nghị tại Báo </w:t>
            </w:r>
            <w:r w:rsidRPr="00E66A6D">
              <w:rPr>
                <w:rFonts w:ascii="Times New Roman" w:hAnsi="Times New Roman"/>
                <w:bCs/>
                <w:sz w:val="24"/>
                <w:szCs w:val="24"/>
              </w:rPr>
              <w:lastRenderedPageBreak/>
              <w:t>cáo số 76-BC/ĐU của Đảng ủy Bộ Tư pháp</w:t>
            </w:r>
            <w:r w:rsidR="00A40698" w:rsidRPr="00E66A6D">
              <w:rPr>
                <w:rFonts w:ascii="Times New Roman" w:hAnsi="Times New Roman"/>
                <w:bCs/>
                <w:sz w:val="24"/>
                <w:szCs w:val="24"/>
              </w:rPr>
              <w:t xml:space="preserve">), đồng thời </w:t>
            </w:r>
            <w:r w:rsidRPr="00E66A6D">
              <w:rPr>
                <w:rFonts w:ascii="Times New Roman" w:hAnsi="Times New Roman"/>
                <w:bCs/>
                <w:sz w:val="24"/>
                <w:szCs w:val="24"/>
              </w:rPr>
              <w:t>rút ngắn thời gian thực hiện thủ tục tạo điều kiện cho doanh nghiệp triển khai dự án cải tạo, xây dựng lại nhà chung cư.</w:t>
            </w:r>
          </w:p>
          <w:p w14:paraId="71E65997" w14:textId="77777777" w:rsidR="00EF03B0" w:rsidRPr="00E66A6D" w:rsidRDefault="00EF03B0" w:rsidP="00E66A6D">
            <w:pPr>
              <w:spacing w:after="0" w:line="240" w:lineRule="auto"/>
              <w:ind w:right="106"/>
              <w:jc w:val="both"/>
              <w:rPr>
                <w:rFonts w:ascii="Times New Roman" w:hAnsi="Times New Roman"/>
                <w:bCs/>
                <w:sz w:val="24"/>
                <w:szCs w:val="24"/>
              </w:rPr>
            </w:pPr>
          </w:p>
        </w:tc>
      </w:tr>
      <w:tr w:rsidR="00E66A6D" w:rsidRPr="00E66A6D" w14:paraId="39EDF794" w14:textId="77777777" w:rsidTr="00DA27C0">
        <w:trPr>
          <w:trHeight w:val="20"/>
        </w:trPr>
        <w:tc>
          <w:tcPr>
            <w:tcW w:w="1670" w:type="pct"/>
            <w:gridSpan w:val="2"/>
            <w:vAlign w:val="center"/>
          </w:tcPr>
          <w:p w14:paraId="319DC42B" w14:textId="28FBF854" w:rsidR="00F71B6A" w:rsidRPr="00E66A6D" w:rsidRDefault="00F71B6A" w:rsidP="00E66A6D">
            <w:pPr>
              <w:spacing w:after="0" w:line="240" w:lineRule="auto"/>
              <w:ind w:right="130"/>
              <w:jc w:val="both"/>
              <w:rPr>
                <w:rFonts w:ascii="Times New Roman" w:hAnsi="Times New Roman"/>
                <w:sz w:val="24"/>
                <w:szCs w:val="24"/>
                <w:lang w:val="nl-NL"/>
              </w:rPr>
            </w:pPr>
            <w:bookmarkStart w:id="34" w:name="dieu_48"/>
            <w:r w:rsidRPr="00E66A6D">
              <w:rPr>
                <w:rFonts w:ascii="Times New Roman" w:hAnsi="Times New Roman"/>
                <w:b/>
                <w:bCs/>
                <w:sz w:val="24"/>
                <w:szCs w:val="24"/>
                <w:lang w:val="nl-NL"/>
              </w:rPr>
              <w:lastRenderedPageBreak/>
              <w:t>Điều 48. Quy định chuyển tiếp</w:t>
            </w:r>
            <w:bookmarkEnd w:id="34"/>
          </w:p>
          <w:p w14:paraId="1046E099" w14:textId="77777777" w:rsidR="00F71B6A" w:rsidRPr="00E66A6D" w:rsidRDefault="00F71B6A" w:rsidP="00E66A6D">
            <w:pPr>
              <w:spacing w:after="0" w:line="240" w:lineRule="auto"/>
              <w:ind w:right="130"/>
              <w:jc w:val="both"/>
              <w:rPr>
                <w:rFonts w:ascii="Times New Roman" w:hAnsi="Times New Roman"/>
                <w:sz w:val="24"/>
                <w:szCs w:val="24"/>
                <w:lang w:val="nl-NL"/>
              </w:rPr>
            </w:pPr>
            <w:r w:rsidRPr="00E66A6D">
              <w:rPr>
                <w:rFonts w:ascii="Times New Roman" w:hAnsi="Times New Roman"/>
                <w:sz w:val="24"/>
                <w:szCs w:val="24"/>
                <w:lang w:val="nl-NL"/>
              </w:rPr>
              <w:t>13. Trường hợp đề xuất hưởng các cơ chế ưu đãi đầu tư theo quy định tại </w:t>
            </w:r>
            <w:bookmarkStart w:id="35" w:name="dc_44"/>
            <w:r w:rsidRPr="00E66A6D">
              <w:rPr>
                <w:rFonts w:ascii="Times New Roman" w:hAnsi="Times New Roman"/>
                <w:sz w:val="24"/>
                <w:szCs w:val="24"/>
                <w:lang w:val="nl-NL"/>
              </w:rPr>
              <w:t>điểm c khoản 2 Điều 198 của Luật Nhà ở</w:t>
            </w:r>
            <w:bookmarkEnd w:id="35"/>
            <w:r w:rsidRPr="00E66A6D">
              <w:rPr>
                <w:rFonts w:ascii="Times New Roman" w:hAnsi="Times New Roman"/>
                <w:sz w:val="24"/>
                <w:szCs w:val="24"/>
                <w:lang w:val="nl-NL"/>
              </w:rPr>
              <w:t> thì thực hiện như sau:</w:t>
            </w:r>
          </w:p>
          <w:p w14:paraId="0A22F48C" w14:textId="77777777" w:rsidR="00F71B6A" w:rsidRPr="00E66A6D" w:rsidRDefault="00F71B6A" w:rsidP="00E66A6D">
            <w:pPr>
              <w:spacing w:after="0" w:line="240" w:lineRule="auto"/>
              <w:ind w:right="130"/>
              <w:jc w:val="both"/>
              <w:rPr>
                <w:rFonts w:ascii="Times New Roman" w:hAnsi="Times New Roman"/>
                <w:sz w:val="24"/>
                <w:szCs w:val="24"/>
                <w:lang w:val="nl-NL"/>
              </w:rPr>
            </w:pPr>
            <w:r w:rsidRPr="00E66A6D">
              <w:rPr>
                <w:rFonts w:ascii="Times New Roman" w:hAnsi="Times New Roman"/>
                <w:sz w:val="24"/>
                <w:szCs w:val="24"/>
                <w:lang w:val="nl-NL"/>
              </w:rPr>
              <w:t>a) Chủ đầu tư có văn bản đề nghị gửi cơ quan quản lý nhà ở cấp tỉnh bao gồm các nội dung: tên, địa chỉ của chủ đầu tư dự án, nội dung ưu đãi đã được hưởng trước đây, đề xuất hưởng cơ chế ưu đãi đầu tư mới theo quy định kèm theo 04 bộ hồ sơ pháp lý liên quan đến dự án cải tạo, xây dựng lại nhà chung cư;</w:t>
            </w:r>
          </w:p>
          <w:p w14:paraId="7A0C63B7" w14:textId="77777777" w:rsidR="00F71B6A" w:rsidRPr="00E66A6D" w:rsidRDefault="00F71B6A" w:rsidP="00E66A6D">
            <w:pPr>
              <w:spacing w:after="0" w:line="240" w:lineRule="auto"/>
              <w:ind w:right="130"/>
              <w:jc w:val="both"/>
              <w:rPr>
                <w:rFonts w:ascii="Times New Roman" w:hAnsi="Times New Roman"/>
                <w:sz w:val="24"/>
                <w:szCs w:val="24"/>
                <w:lang w:val="nl-NL"/>
              </w:rPr>
            </w:pPr>
            <w:r w:rsidRPr="00E66A6D">
              <w:rPr>
                <w:rFonts w:ascii="Times New Roman" w:hAnsi="Times New Roman"/>
                <w:sz w:val="24"/>
                <w:szCs w:val="24"/>
                <w:lang w:val="nl-NL"/>
              </w:rPr>
              <w:t>b) Trong thời hạn tối đa 15 ngày, kể từ ngày nhận được văn bản của chủ đầu tư dự án kèm theo hồ sơ quy định tại điểm a khoản này, cơ quan quản lý nhà ở cấp tỉnh có trách nhiệm xem xét, đánh giá về đề xuất hưởng ưu đãi của chủ đầu tư bảo đảm phù hợp quy định của </w:t>
            </w:r>
            <w:bookmarkStart w:id="36" w:name="tvpllink_niujhbwmju_32"/>
            <w:r w:rsidRPr="00E66A6D">
              <w:rPr>
                <w:rFonts w:ascii="Times New Roman" w:hAnsi="Times New Roman"/>
                <w:sz w:val="24"/>
                <w:szCs w:val="24"/>
              </w:rPr>
              <w:fldChar w:fldCharType="begin"/>
            </w:r>
            <w:r w:rsidRPr="00E66A6D">
              <w:rPr>
                <w:rFonts w:ascii="Times New Roman" w:hAnsi="Times New Roman"/>
                <w:sz w:val="24"/>
                <w:szCs w:val="24"/>
                <w:lang w:val="nl-NL"/>
              </w:rPr>
              <w:instrText>HYPERLINK "https://thuvienphapluat.vn/van-ban/Bat-dong-san/Luat-Nha-o-27-2023-QH15-528669.aspx" \t "_blank"</w:instrText>
            </w:r>
            <w:r w:rsidRPr="00E66A6D">
              <w:rPr>
                <w:rFonts w:ascii="Times New Roman" w:hAnsi="Times New Roman"/>
                <w:sz w:val="24"/>
                <w:szCs w:val="24"/>
              </w:rPr>
              <w:fldChar w:fldCharType="separate"/>
            </w:r>
            <w:r w:rsidRPr="00E66A6D">
              <w:rPr>
                <w:rStyle w:val="Hyperlink"/>
                <w:rFonts w:ascii="Times New Roman" w:hAnsi="Times New Roman"/>
                <w:color w:val="auto"/>
                <w:sz w:val="24"/>
                <w:szCs w:val="24"/>
                <w:u w:val="none"/>
                <w:lang w:val="nl-NL"/>
              </w:rPr>
              <w:t>Luật Nhà ở</w:t>
            </w:r>
            <w:r w:rsidRPr="00E66A6D">
              <w:rPr>
                <w:rFonts w:ascii="Times New Roman" w:hAnsi="Times New Roman"/>
                <w:sz w:val="24"/>
                <w:szCs w:val="24"/>
              </w:rPr>
              <w:fldChar w:fldCharType="end"/>
            </w:r>
            <w:bookmarkEnd w:id="36"/>
            <w:r w:rsidRPr="00E66A6D">
              <w:rPr>
                <w:rFonts w:ascii="Times New Roman" w:hAnsi="Times New Roman"/>
                <w:sz w:val="24"/>
                <w:szCs w:val="24"/>
                <w:lang w:val="nl-NL"/>
              </w:rPr>
              <w:t xml:space="preserve"> và Nghị định này và gửi lấy ý kiến góp ý của cơ quan chức năng cấp tỉnh gồm: kế hoạch và đầu tư, tài chính, tài nguyên và môi trường, quy </w:t>
            </w:r>
            <w:r w:rsidRPr="00E66A6D">
              <w:rPr>
                <w:rFonts w:ascii="Times New Roman" w:hAnsi="Times New Roman"/>
                <w:sz w:val="24"/>
                <w:szCs w:val="24"/>
                <w:lang w:val="nl-NL"/>
              </w:rPr>
              <w:lastRenderedPageBreak/>
              <w:t>hoạch - kiến trúc (nếu có) và cơ quan thuế cấp tỉnh;</w:t>
            </w:r>
          </w:p>
          <w:p w14:paraId="485A60E9" w14:textId="77777777" w:rsidR="00F71B6A" w:rsidRPr="00E66A6D" w:rsidRDefault="00F71B6A" w:rsidP="00E66A6D">
            <w:pPr>
              <w:spacing w:after="0" w:line="240" w:lineRule="auto"/>
              <w:ind w:right="130"/>
              <w:jc w:val="both"/>
              <w:rPr>
                <w:rFonts w:ascii="Times New Roman" w:hAnsi="Times New Roman"/>
                <w:sz w:val="24"/>
                <w:szCs w:val="24"/>
                <w:lang w:val="nl-NL"/>
              </w:rPr>
            </w:pPr>
            <w:r w:rsidRPr="00E66A6D">
              <w:rPr>
                <w:rFonts w:ascii="Times New Roman" w:hAnsi="Times New Roman"/>
                <w:sz w:val="24"/>
                <w:szCs w:val="24"/>
                <w:lang w:val="nl-NL"/>
              </w:rPr>
              <w:t>c) Trong thời hạn tối đa 15 ngày, kể từ ngày nhận được văn bản đề nghị của cơ quan quản lý nhà ở, các cơ quan được lấy ý kiến quy định tại điểm b khoản này phải có văn bản trả lời cơ quan quản lý nhà ở cấp tỉnh;</w:t>
            </w:r>
          </w:p>
          <w:p w14:paraId="4E44A72E" w14:textId="77777777" w:rsidR="00F71B6A" w:rsidRPr="00E66A6D" w:rsidRDefault="00F71B6A" w:rsidP="00E66A6D">
            <w:pPr>
              <w:spacing w:after="0" w:line="240" w:lineRule="auto"/>
              <w:ind w:right="130"/>
              <w:jc w:val="both"/>
              <w:rPr>
                <w:rFonts w:ascii="Times New Roman" w:hAnsi="Times New Roman"/>
                <w:sz w:val="24"/>
                <w:szCs w:val="24"/>
                <w:lang w:val="nl-NL"/>
              </w:rPr>
            </w:pPr>
            <w:r w:rsidRPr="00E66A6D">
              <w:rPr>
                <w:rFonts w:ascii="Times New Roman" w:hAnsi="Times New Roman"/>
                <w:sz w:val="24"/>
                <w:szCs w:val="24"/>
                <w:lang w:val="nl-NL"/>
              </w:rPr>
              <w:t>d) Trong thời hạn tối đa 10 ngày, kể từ ngày nhận được góp ý của các cơ quan quy định tại điểm c khoản này, cơ quan quản lý nhà ở cấp tỉnh lập báo cáo kèm theo ý kiến góp ý của các cơ quan quy định tại điểm b khoản này đề nghị Ủy ban nhân dân cấp tỉnh xem xét, chấp thuận;</w:t>
            </w:r>
          </w:p>
          <w:p w14:paraId="15EFF5BB" w14:textId="77777777" w:rsidR="00F71B6A" w:rsidRPr="00E66A6D" w:rsidRDefault="00F71B6A" w:rsidP="00E66A6D">
            <w:pPr>
              <w:spacing w:after="0" w:line="240" w:lineRule="auto"/>
              <w:ind w:right="130"/>
              <w:jc w:val="both"/>
              <w:rPr>
                <w:rFonts w:ascii="Times New Roman" w:hAnsi="Times New Roman"/>
                <w:sz w:val="24"/>
                <w:szCs w:val="24"/>
                <w:lang w:val="nl-NL"/>
              </w:rPr>
            </w:pPr>
            <w:r w:rsidRPr="00E66A6D">
              <w:rPr>
                <w:rFonts w:ascii="Times New Roman" w:hAnsi="Times New Roman"/>
                <w:sz w:val="24"/>
                <w:szCs w:val="24"/>
                <w:lang w:val="nl-NL"/>
              </w:rPr>
              <w:t>đ) Trong thời hạn tối đa 10 ngày, kể từ ngày nhận được báo cáo của cơ quan quản lý nhà ở cấp tỉnh quy định tại điểm d khoản này, Ủy ban nhân dân cấp tỉnh xem xét, chấp thuận việc áp dụng cơ chế ưu đãi theo quy định tại </w:t>
            </w:r>
            <w:bookmarkStart w:id="37" w:name="dc_45"/>
            <w:r w:rsidRPr="00E66A6D">
              <w:rPr>
                <w:rFonts w:ascii="Times New Roman" w:hAnsi="Times New Roman"/>
                <w:sz w:val="24"/>
                <w:szCs w:val="24"/>
                <w:lang w:val="nl-NL"/>
              </w:rPr>
              <w:t>điểm c khoản 2 Điều 198 của Luật Nhà ở</w:t>
            </w:r>
            <w:bookmarkEnd w:id="37"/>
            <w:r w:rsidRPr="00E66A6D">
              <w:rPr>
                <w:rFonts w:ascii="Times New Roman" w:hAnsi="Times New Roman"/>
                <w:sz w:val="24"/>
                <w:szCs w:val="24"/>
                <w:lang w:val="nl-NL"/>
              </w:rPr>
              <w:t>.</w:t>
            </w:r>
          </w:p>
          <w:p w14:paraId="7C4143DB" w14:textId="03580ED1" w:rsidR="00C80981" w:rsidRPr="00E66A6D" w:rsidRDefault="00C80981" w:rsidP="00E66A6D">
            <w:pPr>
              <w:spacing w:after="0" w:line="240" w:lineRule="auto"/>
              <w:ind w:right="130"/>
              <w:jc w:val="both"/>
              <w:rPr>
                <w:rFonts w:ascii="Times New Roman" w:hAnsi="Times New Roman"/>
                <w:sz w:val="24"/>
                <w:szCs w:val="24"/>
                <w:lang w:val="nl-NL"/>
              </w:rPr>
            </w:pPr>
          </w:p>
        </w:tc>
        <w:tc>
          <w:tcPr>
            <w:tcW w:w="1768" w:type="pct"/>
            <w:shd w:val="clear" w:color="auto" w:fill="FFFFFF"/>
            <w:vAlign w:val="center"/>
          </w:tcPr>
          <w:p w14:paraId="6020EC56" w14:textId="503C9B14" w:rsidR="009A2102" w:rsidRPr="00E66A6D" w:rsidRDefault="009A2102" w:rsidP="00E66A6D">
            <w:pPr>
              <w:pStyle w:val="Heading2"/>
              <w:spacing w:before="0" w:line="240" w:lineRule="auto"/>
              <w:jc w:val="both"/>
              <w:rPr>
                <w:rFonts w:ascii="Times New Roman" w:hAnsi="Times New Roman" w:cs="Times New Roman"/>
                <w:b/>
                <w:iCs/>
                <w:color w:val="auto"/>
                <w:sz w:val="24"/>
                <w:szCs w:val="24"/>
              </w:rPr>
            </w:pPr>
            <w:r w:rsidRPr="00E66A6D">
              <w:rPr>
                <w:rFonts w:ascii="Times New Roman" w:hAnsi="Times New Roman" w:cs="Times New Roman"/>
                <w:b/>
                <w:iCs/>
                <w:color w:val="auto"/>
                <w:sz w:val="24"/>
                <w:szCs w:val="24"/>
              </w:rPr>
              <w:lastRenderedPageBreak/>
              <w:t>Sửa đổi bổ sung khoản 13 Điều 48 như sau:</w:t>
            </w:r>
          </w:p>
          <w:p w14:paraId="6A17788E" w14:textId="77777777" w:rsidR="009A2102" w:rsidRPr="00E66A6D" w:rsidRDefault="009A2102" w:rsidP="00E66A6D">
            <w:pPr>
              <w:spacing w:after="0" w:line="240" w:lineRule="auto"/>
              <w:ind w:left="1" w:firstLine="566"/>
              <w:jc w:val="both"/>
              <w:rPr>
                <w:rFonts w:ascii="Times New Roman" w:hAnsi="Times New Roman"/>
                <w:i/>
                <w:iCs/>
                <w:sz w:val="24"/>
                <w:szCs w:val="24"/>
              </w:rPr>
            </w:pPr>
            <w:r w:rsidRPr="00E66A6D">
              <w:rPr>
                <w:rFonts w:ascii="Times New Roman" w:hAnsi="Times New Roman"/>
                <w:i/>
                <w:iCs/>
                <w:sz w:val="24"/>
                <w:szCs w:val="24"/>
              </w:rPr>
              <w:t>a) Thay thế cụm từ “thời hạn tối đa 15 ngày” tại điểm b thành “thời hạn tối đa 05 ngày làm việc” và thay thế cụm từ “kế hoạch và đầu tư, tài chính, tài nguyên và môi trường” thành cụm từ “tài chính, nông nghiệp và môi trường”;</w:t>
            </w:r>
          </w:p>
          <w:p w14:paraId="2178CD35" w14:textId="77777777" w:rsidR="009A2102" w:rsidRPr="00E66A6D" w:rsidRDefault="009A2102" w:rsidP="00E66A6D">
            <w:pPr>
              <w:spacing w:after="0" w:line="240" w:lineRule="auto"/>
              <w:ind w:left="1" w:firstLine="566"/>
              <w:jc w:val="both"/>
              <w:rPr>
                <w:rFonts w:ascii="Times New Roman" w:hAnsi="Times New Roman"/>
                <w:i/>
                <w:iCs/>
                <w:sz w:val="24"/>
                <w:szCs w:val="24"/>
              </w:rPr>
            </w:pPr>
            <w:r w:rsidRPr="00E66A6D">
              <w:rPr>
                <w:rFonts w:ascii="Times New Roman" w:hAnsi="Times New Roman"/>
                <w:i/>
                <w:iCs/>
                <w:sz w:val="24"/>
                <w:szCs w:val="24"/>
              </w:rPr>
              <w:t>b) Thay thế cụm từ “thời hạn tối đa 10 ngày” tại điểm d thành “thời hạn tối đa 05 ngày làm việc”;</w:t>
            </w:r>
          </w:p>
          <w:p w14:paraId="32653A21" w14:textId="77777777" w:rsidR="009A2102" w:rsidRPr="00E66A6D" w:rsidRDefault="009A2102" w:rsidP="00E66A6D">
            <w:pPr>
              <w:spacing w:after="0" w:line="240" w:lineRule="auto"/>
              <w:ind w:left="1" w:firstLine="566"/>
              <w:jc w:val="both"/>
              <w:rPr>
                <w:rFonts w:ascii="Times New Roman" w:hAnsi="Times New Roman"/>
                <w:i/>
                <w:iCs/>
                <w:sz w:val="24"/>
                <w:szCs w:val="24"/>
              </w:rPr>
            </w:pPr>
            <w:r w:rsidRPr="00E66A6D">
              <w:rPr>
                <w:rFonts w:ascii="Times New Roman" w:hAnsi="Times New Roman"/>
                <w:i/>
                <w:iCs/>
                <w:sz w:val="24"/>
                <w:szCs w:val="24"/>
              </w:rPr>
              <w:t>c) Thay thế cụm từ “thời hạn tối đa 10 ngày” tại điểm đ thành “thời hạn tối đa 05 ngày làm việc”.</w:t>
            </w:r>
          </w:p>
          <w:p w14:paraId="6ED51EB8" w14:textId="77777777" w:rsidR="00F71B6A" w:rsidRPr="00E66A6D" w:rsidRDefault="00F71B6A" w:rsidP="00E66A6D">
            <w:pPr>
              <w:tabs>
                <w:tab w:val="left" w:pos="1784"/>
              </w:tabs>
              <w:spacing w:after="0" w:line="240" w:lineRule="auto"/>
              <w:ind w:left="130" w:right="130"/>
              <w:jc w:val="both"/>
              <w:rPr>
                <w:rFonts w:ascii="Times New Roman" w:hAnsi="Times New Roman"/>
                <w:sz w:val="24"/>
                <w:szCs w:val="24"/>
                <w:lang w:val="nl-NL"/>
              </w:rPr>
            </w:pPr>
          </w:p>
        </w:tc>
        <w:tc>
          <w:tcPr>
            <w:tcW w:w="1562" w:type="pct"/>
            <w:shd w:val="clear" w:color="auto" w:fill="FFFFFF"/>
            <w:vAlign w:val="center"/>
          </w:tcPr>
          <w:p w14:paraId="010863EC" w14:textId="7EC9D01E" w:rsidR="00F71B6A" w:rsidRPr="00E66A6D" w:rsidRDefault="00F71B6A" w:rsidP="00E66A6D">
            <w:pPr>
              <w:spacing w:after="0" w:line="240" w:lineRule="auto"/>
              <w:ind w:right="106"/>
              <w:jc w:val="both"/>
              <w:rPr>
                <w:rFonts w:ascii="Times New Roman" w:hAnsi="Times New Roman"/>
                <w:bCs/>
                <w:sz w:val="24"/>
                <w:szCs w:val="24"/>
                <w:lang w:val="nl-NL"/>
              </w:rPr>
            </w:pPr>
            <w:r w:rsidRPr="00E66A6D">
              <w:rPr>
                <w:rFonts w:ascii="Times New Roman" w:hAnsi="Times New Roman"/>
                <w:bCs/>
                <w:sz w:val="24"/>
                <w:szCs w:val="24"/>
                <w:lang w:val="nl-NL"/>
              </w:rPr>
              <w:t>Sửa đổi bổ sung theo hướng rút ngắn thời gian thực hiện thủ tục hành chính từ 50 ngày xuống còn 30 ngày theo phương án đã được Thủ tướng Chính phủ phê duyệt, tạo điều kiện thuận lợi tiết kiệm thời gian cho doanh nghiệp, khuyến khích tham gia đầu tư cải tạo xây dựng lại nhà chung cư.</w:t>
            </w:r>
          </w:p>
        </w:tc>
      </w:tr>
      <w:tr w:rsidR="00E66A6D" w:rsidRPr="00E66A6D" w14:paraId="0F2E1DBA" w14:textId="77777777" w:rsidTr="00DA27C0">
        <w:trPr>
          <w:trHeight w:val="20"/>
        </w:trPr>
        <w:tc>
          <w:tcPr>
            <w:tcW w:w="5000" w:type="pct"/>
            <w:gridSpan w:val="4"/>
            <w:vAlign w:val="center"/>
          </w:tcPr>
          <w:p w14:paraId="14334D6D" w14:textId="0039C073" w:rsidR="00F71B6A" w:rsidRPr="00E66A6D" w:rsidRDefault="00F71B6A" w:rsidP="00E66A6D">
            <w:pPr>
              <w:spacing w:before="120" w:after="120" w:line="240" w:lineRule="auto"/>
              <w:ind w:right="108"/>
              <w:jc w:val="both"/>
              <w:rPr>
                <w:rFonts w:ascii="Times New Roman" w:hAnsi="Times New Roman"/>
                <w:b/>
                <w:bCs/>
                <w:sz w:val="24"/>
                <w:szCs w:val="24"/>
                <w:lang w:val="nl-NL"/>
              </w:rPr>
            </w:pPr>
            <w:r w:rsidRPr="00E66A6D">
              <w:rPr>
                <w:rFonts w:ascii="Times New Roman" w:hAnsi="Times New Roman"/>
                <w:b/>
                <w:bCs/>
                <w:sz w:val="24"/>
                <w:szCs w:val="24"/>
                <w:lang w:val="nl-NL"/>
              </w:rPr>
              <w:lastRenderedPageBreak/>
              <w:t>4. Sửa đổi, bổ sung Nghị định số 100/2024/NĐ-CP</w:t>
            </w:r>
          </w:p>
        </w:tc>
      </w:tr>
      <w:tr w:rsidR="00E66A6D" w:rsidRPr="00E66A6D" w14:paraId="07685C8C" w14:textId="77777777" w:rsidTr="00DA27C0">
        <w:trPr>
          <w:trHeight w:val="20"/>
        </w:trPr>
        <w:tc>
          <w:tcPr>
            <w:tcW w:w="1670" w:type="pct"/>
            <w:gridSpan w:val="2"/>
            <w:shd w:val="clear" w:color="auto" w:fill="FFFFFF"/>
          </w:tcPr>
          <w:p w14:paraId="1FDF1F25" w14:textId="77777777"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b/>
                <w:bCs/>
                <w:sz w:val="24"/>
                <w:szCs w:val="24"/>
              </w:rPr>
              <w:t>Điều 29. Điều kiện về nhà ở</w:t>
            </w:r>
          </w:p>
          <w:p w14:paraId="4DBA91A7" w14:textId="77777777" w:rsidR="00F71B6A" w:rsidRPr="00E66A6D" w:rsidRDefault="00F71B6A" w:rsidP="00E66A6D">
            <w:pPr>
              <w:spacing w:after="0" w:line="240" w:lineRule="auto"/>
              <w:jc w:val="both"/>
              <w:rPr>
                <w:rFonts w:ascii="Times New Roman" w:hAnsi="Times New Roman"/>
                <w:bCs/>
                <w:sz w:val="24"/>
                <w:szCs w:val="24"/>
              </w:rPr>
            </w:pPr>
            <w:bookmarkStart w:id="38" w:name="khoan_1_29"/>
            <w:r w:rsidRPr="00E66A6D">
              <w:rPr>
                <w:rFonts w:ascii="Times New Roman" w:hAnsi="Times New Roman"/>
                <w:bCs/>
                <w:sz w:val="24"/>
                <w:szCs w:val="24"/>
              </w:rPr>
              <w:t>1. Trường hợp chưa có nhà ở thuộc sở hữu của mình</w:t>
            </w:r>
            <w:r w:rsidRPr="00E66A6D">
              <w:rPr>
                <w:rFonts w:ascii="Times New Roman" w:hAnsi="Times New Roman"/>
                <w:b/>
                <w:bCs/>
                <w:sz w:val="24"/>
                <w:szCs w:val="24"/>
              </w:rPr>
              <w:t> </w:t>
            </w:r>
            <w:r w:rsidRPr="00E66A6D">
              <w:rPr>
                <w:rFonts w:ascii="Times New Roman" w:hAnsi="Times New Roman"/>
                <w:bCs/>
                <w:sz w:val="24"/>
                <w:szCs w:val="24"/>
              </w:rPr>
              <w:t>được xác định khi đối tượng quy định tại</w:t>
            </w:r>
            <w:bookmarkEnd w:id="38"/>
            <w:r w:rsidRPr="00E66A6D">
              <w:rPr>
                <w:rFonts w:ascii="Times New Roman" w:hAnsi="Times New Roman"/>
                <w:bCs/>
                <w:sz w:val="24"/>
                <w:szCs w:val="24"/>
              </w:rPr>
              <w:t> </w:t>
            </w:r>
            <w:bookmarkStart w:id="39" w:name="dc_54"/>
            <w:r w:rsidRPr="00E66A6D">
              <w:rPr>
                <w:rFonts w:ascii="Times New Roman" w:hAnsi="Times New Roman"/>
                <w:bCs/>
                <w:sz w:val="24"/>
                <w:szCs w:val="24"/>
              </w:rPr>
              <w:t>khoản 1 Điều 77 của Luật Nhà ở</w:t>
            </w:r>
            <w:bookmarkEnd w:id="39"/>
            <w:r w:rsidRPr="00E66A6D">
              <w:rPr>
                <w:rFonts w:ascii="Times New Roman" w:hAnsi="Times New Roman"/>
                <w:bCs/>
                <w:sz w:val="24"/>
                <w:szCs w:val="24"/>
              </w:rPr>
              <w:t> </w:t>
            </w:r>
            <w:bookmarkStart w:id="40" w:name="khoan_1_29_name"/>
            <w:r w:rsidRPr="00E66A6D">
              <w:rPr>
                <w:rFonts w:ascii="Times New Roman" w:hAnsi="Times New Roman"/>
                <w:bCs/>
                <w:sz w:val="24"/>
                <w:szCs w:val="24"/>
              </w:rPr>
              <w:t>và vợ hoặc chồng của đối tượng đó (nếu có) không có tên trong Giấy chứng nhận quyền sử dụng đất, quyền sở hữu tài sản gắn liền với đất tại tỉnh, thành phố trực thuộc Trung ương nơi có dự án nhà ở xã hội đó tại thời điểm nộp hồ sơ đăng ký mua, thuê mua nhà ở xã hội.</w:t>
            </w:r>
            <w:bookmarkEnd w:id="40"/>
          </w:p>
          <w:p w14:paraId="09728AE3" w14:textId="77777777" w:rsidR="00F71B6A" w:rsidRPr="00E66A6D" w:rsidRDefault="00F71B6A" w:rsidP="00E66A6D">
            <w:pPr>
              <w:spacing w:after="0" w:line="240" w:lineRule="auto"/>
              <w:jc w:val="both"/>
              <w:rPr>
                <w:rFonts w:ascii="Times New Roman" w:hAnsi="Times New Roman"/>
                <w:bCs/>
                <w:sz w:val="24"/>
                <w:szCs w:val="24"/>
              </w:rPr>
            </w:pPr>
            <w:r w:rsidRPr="00E66A6D">
              <w:rPr>
                <w:rFonts w:ascii="Times New Roman" w:hAnsi="Times New Roman"/>
                <w:bCs/>
                <w:sz w:val="24"/>
                <w:szCs w:val="24"/>
              </w:rPr>
              <w:t xml:space="preserve">Trong thời hạn 07 ngày, kể từ ngày nhận được đơn đề nghị xác nhận có tên trong Giấy chứng </w:t>
            </w:r>
            <w:r w:rsidRPr="00E66A6D">
              <w:rPr>
                <w:rFonts w:ascii="Times New Roman" w:hAnsi="Times New Roman"/>
                <w:bCs/>
                <w:sz w:val="24"/>
                <w:szCs w:val="24"/>
              </w:rPr>
              <w:lastRenderedPageBreak/>
              <w:t>nhận quyền sử dụng đất, quyền sở hữu tài sản gắn liền với đất, Văn phòng/Chi nhánh văn phòng đăng ký đất đai cấp huyện thuộc tỉnh, thành phố trực thuộc Trung ương nơi có dự án nhà ở xã hội đó thực hiện việc xác nhận đối với trường hợp quy định tại khoản này.</w:t>
            </w:r>
          </w:p>
          <w:p w14:paraId="0A46EA6E" w14:textId="77777777" w:rsidR="00F71B6A" w:rsidRPr="00E66A6D" w:rsidRDefault="00F71B6A" w:rsidP="00E66A6D">
            <w:pPr>
              <w:spacing w:after="0" w:line="240" w:lineRule="auto"/>
              <w:jc w:val="both"/>
              <w:rPr>
                <w:rFonts w:ascii="Times New Roman" w:hAnsi="Times New Roman"/>
                <w:bCs/>
                <w:sz w:val="24"/>
                <w:szCs w:val="24"/>
              </w:rPr>
            </w:pPr>
            <w:r w:rsidRPr="00E66A6D">
              <w:rPr>
                <w:rFonts w:ascii="Times New Roman" w:hAnsi="Times New Roman"/>
                <w:bCs/>
                <w:sz w:val="24"/>
                <w:szCs w:val="24"/>
              </w:rPr>
              <w:t>2. Trường hợp đối tượng quy định tại khoản 1 Điều 77 của Luật Nhà ở có nhà ở thuộc sở hữu của mình nhưng diện tích nhà ở bình quân đầu người thấp hơn 15 m</w:t>
            </w:r>
            <w:r w:rsidRPr="00E66A6D">
              <w:rPr>
                <w:rFonts w:ascii="Times New Roman" w:hAnsi="Times New Roman"/>
                <w:bCs/>
                <w:sz w:val="24"/>
                <w:szCs w:val="24"/>
                <w:vertAlign w:val="superscript"/>
              </w:rPr>
              <w:t>2</w:t>
            </w:r>
            <w:r w:rsidRPr="00E66A6D">
              <w:rPr>
                <w:rFonts w:ascii="Times New Roman" w:hAnsi="Times New Roman"/>
                <w:bCs/>
                <w:sz w:val="24"/>
                <w:szCs w:val="24"/>
              </w:rPr>
              <w:t> sàn/người. Diện tích nhà ở bình quân đầu người quy định tại khoản này được xác định trên cơ sở bao gồm: người đứng đơn, vợ (chồng) của người đó, cha, mẹ (nếu có) và các con của người đó (nếu có) đăng ký thường trú tại căn nhà đó.</w:t>
            </w:r>
          </w:p>
          <w:p w14:paraId="5D9C27C5" w14:textId="77777777" w:rsidR="00F71B6A" w:rsidRPr="00E66A6D" w:rsidRDefault="00F71B6A" w:rsidP="00E66A6D">
            <w:pPr>
              <w:spacing w:after="0" w:line="240" w:lineRule="auto"/>
              <w:jc w:val="both"/>
              <w:rPr>
                <w:rFonts w:ascii="Times New Roman" w:hAnsi="Times New Roman"/>
                <w:bCs/>
                <w:sz w:val="24"/>
                <w:szCs w:val="24"/>
              </w:rPr>
            </w:pPr>
            <w:r w:rsidRPr="00E66A6D">
              <w:rPr>
                <w:rFonts w:ascii="Times New Roman" w:hAnsi="Times New Roman"/>
                <w:bCs/>
                <w:sz w:val="24"/>
                <w:szCs w:val="24"/>
              </w:rPr>
              <w:t>Trong thời hạn 07 ngày, kể từ ngày nhận được đơn đề nghị xác nhận diện tích nhà ở bình quân đầu người, Ủy ban nhân dân cấp xã thực hiện việc xác nhận đối với trường hợp quy định tại khoản này.</w:t>
            </w:r>
          </w:p>
          <w:p w14:paraId="4AAE980B" w14:textId="77777777" w:rsidR="00F71B6A" w:rsidRPr="00E66A6D" w:rsidRDefault="00F71B6A" w:rsidP="00E66A6D">
            <w:pPr>
              <w:spacing w:after="0" w:line="240" w:lineRule="auto"/>
              <w:jc w:val="both"/>
              <w:rPr>
                <w:rFonts w:ascii="Times New Roman" w:hAnsi="Times New Roman"/>
                <w:bCs/>
                <w:sz w:val="24"/>
                <w:szCs w:val="24"/>
              </w:rPr>
            </w:pPr>
          </w:p>
        </w:tc>
        <w:tc>
          <w:tcPr>
            <w:tcW w:w="1768" w:type="pct"/>
            <w:shd w:val="clear" w:color="auto" w:fill="FFFFFF"/>
          </w:tcPr>
          <w:p w14:paraId="642B8365" w14:textId="77777777" w:rsidR="00FA7A86" w:rsidRPr="00E66A6D" w:rsidRDefault="00FA7A86" w:rsidP="00E66A6D">
            <w:pPr>
              <w:tabs>
                <w:tab w:val="left" w:pos="8190"/>
              </w:tabs>
              <w:spacing w:after="0" w:line="240" w:lineRule="auto"/>
              <w:ind w:firstLine="567"/>
              <w:jc w:val="both"/>
              <w:rPr>
                <w:rFonts w:ascii="Times New Roman" w:eastAsia="Times New Roman" w:hAnsi="Times New Roman"/>
                <w:bCs/>
                <w:i/>
                <w:iCs/>
                <w:sz w:val="24"/>
                <w:szCs w:val="24"/>
                <w:lang w:eastAsia="x-none"/>
              </w:rPr>
            </w:pPr>
            <w:r w:rsidRPr="00E66A6D">
              <w:rPr>
                <w:rFonts w:ascii="Times New Roman" w:eastAsia="Times New Roman" w:hAnsi="Times New Roman"/>
                <w:bCs/>
                <w:i/>
                <w:iCs/>
                <w:sz w:val="24"/>
                <w:szCs w:val="24"/>
                <w:lang w:val="x-none" w:eastAsia="x-none"/>
              </w:rPr>
              <w:lastRenderedPageBreak/>
              <w:t xml:space="preserve">“1. Các đối tượng quy định tại các khoản 1, 5, 6, 8 và 10 Điều 76 của Luật Nhà ở thì phải đảm bảo điều kiện là đối tượng và vợ hoặc chồng của đối tượng đó (nếu có) không có tên hoặc không có nội dung thông tin về nhà ở trong </w:t>
            </w:r>
            <w:r w:rsidRPr="00E66A6D">
              <w:rPr>
                <w:rFonts w:ascii="Times New Roman" w:eastAsia="Times New Roman" w:hAnsi="Times New Roman"/>
                <w:bCs/>
                <w:i/>
                <w:iCs/>
                <w:sz w:val="24"/>
                <w:szCs w:val="24"/>
                <w:lang w:eastAsia="x-none"/>
              </w:rPr>
              <w:t>Giấy chứng nhận quyền sử dụng đất, quyền sở hữu tài sản gắn liền với đất tại tỉnh, thành phố trực thuộc trung ương nơi có dự án nhà ở xã hội.</w:t>
            </w:r>
          </w:p>
          <w:p w14:paraId="745CB8B1" w14:textId="77777777" w:rsidR="00FA7A86" w:rsidRPr="00E66A6D" w:rsidRDefault="00FA7A86" w:rsidP="00E66A6D">
            <w:pPr>
              <w:tabs>
                <w:tab w:val="left" w:pos="8190"/>
              </w:tabs>
              <w:spacing w:after="0" w:line="240" w:lineRule="auto"/>
              <w:ind w:firstLine="567"/>
              <w:jc w:val="both"/>
              <w:rPr>
                <w:rFonts w:ascii="Times New Roman" w:eastAsia="Times New Roman" w:hAnsi="Times New Roman"/>
                <w:bCs/>
                <w:i/>
                <w:iCs/>
                <w:sz w:val="24"/>
                <w:szCs w:val="24"/>
                <w:lang w:eastAsia="x-none"/>
              </w:rPr>
            </w:pPr>
            <w:r w:rsidRPr="00E66A6D">
              <w:rPr>
                <w:rFonts w:ascii="Times New Roman" w:eastAsia="Times New Roman" w:hAnsi="Times New Roman"/>
                <w:bCs/>
                <w:i/>
                <w:iCs/>
                <w:sz w:val="24"/>
                <w:szCs w:val="24"/>
                <w:lang w:val="x-none" w:eastAsia="x-none"/>
              </w:rPr>
              <w:t xml:space="preserve">2. Đối tượng quy định tại các khoản 7 Điều 76 của Luật Nhà ở thì phải đảm bảo điều kiện </w:t>
            </w:r>
            <w:r w:rsidRPr="00E66A6D">
              <w:rPr>
                <w:rFonts w:ascii="Times New Roman" w:eastAsia="Times New Roman" w:hAnsi="Times New Roman"/>
                <w:bCs/>
                <w:i/>
                <w:iCs/>
                <w:sz w:val="24"/>
                <w:szCs w:val="24"/>
                <w:lang w:eastAsia="x-none"/>
              </w:rPr>
              <w:t>quy định khoản 1 Điều này và chưa được hưởng chính sách hỗ trợ về nhà ở cho lực lượng vũ trang nhân dân.</w:t>
            </w:r>
          </w:p>
          <w:p w14:paraId="242659EF" w14:textId="77777777" w:rsidR="00FA7A86" w:rsidRPr="00E66A6D" w:rsidRDefault="00FA7A86" w:rsidP="00E66A6D">
            <w:pPr>
              <w:tabs>
                <w:tab w:val="left" w:pos="8190"/>
              </w:tabs>
              <w:spacing w:after="0" w:line="240" w:lineRule="auto"/>
              <w:ind w:firstLine="567"/>
              <w:jc w:val="both"/>
              <w:rPr>
                <w:rFonts w:ascii="Times New Roman" w:eastAsia="Times New Roman" w:hAnsi="Times New Roman"/>
                <w:bCs/>
                <w:i/>
                <w:iCs/>
                <w:sz w:val="24"/>
                <w:szCs w:val="24"/>
                <w:lang w:eastAsia="x-none"/>
              </w:rPr>
            </w:pPr>
            <w:r w:rsidRPr="00E66A6D">
              <w:rPr>
                <w:rFonts w:ascii="Times New Roman" w:eastAsia="Times New Roman" w:hAnsi="Times New Roman"/>
                <w:bCs/>
                <w:i/>
                <w:iCs/>
                <w:sz w:val="24"/>
                <w:szCs w:val="24"/>
                <w:lang w:eastAsia="x-none"/>
              </w:rPr>
              <w:lastRenderedPageBreak/>
              <w:t xml:space="preserve">3. Đối tượng quy định tại khoản 9 Điều 76 của Luật Nhà ở thì phải </w:t>
            </w:r>
            <w:r w:rsidRPr="00E66A6D">
              <w:rPr>
                <w:rFonts w:ascii="Times New Roman" w:eastAsia="Times New Roman" w:hAnsi="Times New Roman"/>
                <w:bCs/>
                <w:i/>
                <w:iCs/>
                <w:sz w:val="24"/>
                <w:szCs w:val="24"/>
                <w:lang w:val="x-none" w:eastAsia="x-none"/>
              </w:rPr>
              <w:t xml:space="preserve">đảm bảo điều kiện </w:t>
            </w:r>
            <w:r w:rsidRPr="00E66A6D">
              <w:rPr>
                <w:rFonts w:ascii="Times New Roman" w:eastAsia="Times New Roman" w:hAnsi="Times New Roman"/>
                <w:bCs/>
                <w:i/>
                <w:iCs/>
                <w:sz w:val="24"/>
                <w:szCs w:val="24"/>
                <w:lang w:eastAsia="x-none"/>
              </w:rPr>
              <w:t xml:space="preserve">quy định tại điểm a, điểm b khoản 1 Điều này; trường hợp thuộc đối tượng quy định tại các điểm b, c, d, đ, e và g khoản 1 Điều 45 của Luật Nhà ở thì phải không đang ở nhà ở công vụ. </w:t>
            </w:r>
          </w:p>
          <w:p w14:paraId="6E54F492" w14:textId="77777777" w:rsidR="00FA7A86" w:rsidRPr="00E66A6D" w:rsidRDefault="00FA7A86" w:rsidP="00E66A6D">
            <w:pPr>
              <w:tabs>
                <w:tab w:val="left" w:pos="8190"/>
              </w:tabs>
              <w:spacing w:after="0" w:line="240" w:lineRule="auto"/>
              <w:ind w:firstLine="567"/>
              <w:jc w:val="both"/>
              <w:rPr>
                <w:rFonts w:ascii="Times New Roman" w:eastAsia="Times New Roman" w:hAnsi="Times New Roman"/>
                <w:bCs/>
                <w:sz w:val="24"/>
                <w:szCs w:val="24"/>
                <w:lang w:val="x-none" w:eastAsia="x-none"/>
              </w:rPr>
            </w:pPr>
            <w:r w:rsidRPr="00E66A6D">
              <w:rPr>
                <w:rFonts w:ascii="Times New Roman" w:eastAsia="Times New Roman" w:hAnsi="Times New Roman"/>
                <w:bCs/>
                <w:i/>
                <w:iCs/>
                <w:sz w:val="24"/>
                <w:szCs w:val="24"/>
                <w:lang w:eastAsia="x-none"/>
              </w:rPr>
              <w:t>4. Trường hợp c</w:t>
            </w:r>
            <w:r w:rsidRPr="00E66A6D">
              <w:rPr>
                <w:rFonts w:ascii="Times New Roman" w:eastAsia="Times New Roman" w:hAnsi="Times New Roman"/>
                <w:bCs/>
                <w:i/>
                <w:iCs/>
                <w:sz w:val="24"/>
                <w:szCs w:val="24"/>
                <w:lang w:val="x-none" w:eastAsia="x-none"/>
              </w:rPr>
              <w:t xml:space="preserve">ác đối tượng quy định tại khoản 1, khoản 2 và khoản 3 Điều này có nhà ở thuộc sở hữu của mình </w:t>
            </w:r>
            <w:r w:rsidRPr="00E66A6D">
              <w:rPr>
                <w:rFonts w:ascii="Times New Roman" w:eastAsia="Times New Roman" w:hAnsi="Times New Roman"/>
                <w:bCs/>
                <w:i/>
                <w:iCs/>
                <w:sz w:val="24"/>
                <w:szCs w:val="24"/>
                <w:lang w:eastAsia="x-none"/>
              </w:rPr>
              <w:t>tại tỉnh, thành phố trực thuộc trung ương nơi có dự án nhà ở xã hội</w:t>
            </w:r>
            <w:r w:rsidRPr="00E66A6D">
              <w:rPr>
                <w:rFonts w:ascii="Times New Roman" w:eastAsia="Times New Roman" w:hAnsi="Times New Roman"/>
                <w:bCs/>
                <w:sz w:val="24"/>
                <w:szCs w:val="24"/>
                <w:lang w:val="x-none" w:eastAsia="x-none"/>
              </w:rPr>
              <w:t xml:space="preserve"> thì phải đảm bảo diện tích nhà ở bình quân đầu người thấp hơn 15m2 sàn/người. </w:t>
            </w:r>
          </w:p>
          <w:p w14:paraId="4C378192" w14:textId="77777777" w:rsidR="00FA7A86" w:rsidRPr="00E66A6D" w:rsidRDefault="00FA7A86" w:rsidP="00E66A6D">
            <w:pPr>
              <w:tabs>
                <w:tab w:val="left" w:pos="8190"/>
              </w:tabs>
              <w:spacing w:after="0" w:line="240" w:lineRule="auto"/>
              <w:ind w:firstLine="567"/>
              <w:jc w:val="both"/>
              <w:rPr>
                <w:rFonts w:ascii="Times New Roman" w:eastAsia="Times New Roman" w:hAnsi="Times New Roman"/>
                <w:bCs/>
                <w:sz w:val="24"/>
                <w:szCs w:val="24"/>
                <w:lang w:val="x-none" w:eastAsia="x-none"/>
              </w:rPr>
            </w:pPr>
            <w:r w:rsidRPr="00E66A6D">
              <w:rPr>
                <w:rFonts w:ascii="Times New Roman" w:eastAsia="Times New Roman" w:hAnsi="Times New Roman"/>
                <w:bCs/>
                <w:sz w:val="24"/>
                <w:szCs w:val="24"/>
                <w:lang w:val="x-none" w:eastAsia="x-none"/>
              </w:rPr>
              <w:t>Diện tích nhà ở bình quân đầu người quy định tại khoản này được xác định trên cơ sở bao gồm: người đứng đơn, vợ (chồng) của người đó, cha, mẹ (nếu có) và các con của người đó (nếu có) đăng ký thường trú tại căn nhà đó.</w:t>
            </w:r>
          </w:p>
          <w:p w14:paraId="087293B0" w14:textId="77777777" w:rsidR="00FA7A86" w:rsidRPr="00E66A6D" w:rsidRDefault="00FA7A86" w:rsidP="00E66A6D">
            <w:pPr>
              <w:tabs>
                <w:tab w:val="left" w:pos="8190"/>
              </w:tabs>
              <w:spacing w:after="0" w:line="240" w:lineRule="auto"/>
              <w:ind w:firstLine="567"/>
              <w:jc w:val="both"/>
              <w:outlineLvl w:val="0"/>
              <w:rPr>
                <w:rFonts w:ascii="Times New Roman" w:eastAsia="Times New Roman" w:hAnsi="Times New Roman"/>
                <w:bCs/>
                <w:i/>
                <w:iCs/>
                <w:sz w:val="24"/>
                <w:szCs w:val="24"/>
                <w:lang w:eastAsia="x-none"/>
              </w:rPr>
            </w:pPr>
            <w:r w:rsidRPr="00E66A6D">
              <w:rPr>
                <w:rFonts w:ascii="Times New Roman" w:eastAsia="Times New Roman" w:hAnsi="Times New Roman"/>
                <w:bCs/>
                <w:i/>
                <w:iCs/>
                <w:sz w:val="24"/>
                <w:szCs w:val="24"/>
                <w:lang w:eastAsia="x-none"/>
              </w:rPr>
              <w:t xml:space="preserve">5. Các đối tượng quy định tại khoản 1, khoản 2 và khoản 3 Điều này chuẩn bị 01 đơn đề nghị xác nhận điều kiện về nhà ở theo mẫu hướng dẫn của Bộ trưởng Bộ Xây dựng và gửi trực tiếp hoặc qua dịch vụ bưu chính hoặc trực tuyến đến </w:t>
            </w:r>
            <w:r w:rsidRPr="00E66A6D">
              <w:rPr>
                <w:rFonts w:ascii="Times New Roman" w:eastAsia="Times New Roman" w:hAnsi="Times New Roman"/>
                <w:i/>
                <w:iCs/>
                <w:sz w:val="24"/>
                <w:szCs w:val="24"/>
                <w:lang w:val="x-none" w:eastAsia="x-none"/>
              </w:rPr>
              <w:t xml:space="preserve">văn phòng/chi nhánh văn phòng đăng ký đất đai tại đơn vị hành chính cấp xã hoặc khu vực liên xã, phường theo quy định của pháp luật đất đai </w:t>
            </w:r>
            <w:r w:rsidRPr="00E66A6D">
              <w:rPr>
                <w:rFonts w:ascii="Times New Roman" w:eastAsia="Times New Roman" w:hAnsi="Times New Roman"/>
                <w:i/>
                <w:iCs/>
                <w:sz w:val="24"/>
                <w:szCs w:val="24"/>
                <w:lang w:eastAsia="x-none"/>
              </w:rPr>
              <w:t xml:space="preserve">thuộc tỉnh, thành phố trực thuộc Trung ương </w:t>
            </w:r>
            <w:r w:rsidRPr="00E66A6D">
              <w:rPr>
                <w:rFonts w:ascii="Times New Roman" w:eastAsia="Times New Roman" w:hAnsi="Times New Roman"/>
                <w:i/>
                <w:iCs/>
                <w:sz w:val="24"/>
                <w:szCs w:val="24"/>
                <w:lang w:val="x-none" w:eastAsia="x-none"/>
              </w:rPr>
              <w:t>nơi có dự án đầu tư xây dựng nhà ở xã hội.</w:t>
            </w:r>
          </w:p>
          <w:p w14:paraId="2E986BA7" w14:textId="77777777" w:rsidR="00FA7A86" w:rsidRPr="00E66A6D" w:rsidRDefault="00FA7A86" w:rsidP="00E66A6D">
            <w:pPr>
              <w:tabs>
                <w:tab w:val="left" w:pos="8190"/>
              </w:tabs>
              <w:spacing w:after="0" w:line="240" w:lineRule="auto"/>
              <w:ind w:firstLine="567"/>
              <w:jc w:val="both"/>
              <w:outlineLvl w:val="0"/>
              <w:rPr>
                <w:rFonts w:ascii="Times New Roman" w:eastAsia="Times New Roman" w:hAnsi="Times New Roman"/>
                <w:bCs/>
                <w:i/>
                <w:iCs/>
                <w:sz w:val="24"/>
                <w:szCs w:val="24"/>
                <w:lang w:eastAsia="x-none"/>
              </w:rPr>
            </w:pPr>
            <w:r w:rsidRPr="00E66A6D">
              <w:rPr>
                <w:rFonts w:ascii="Times New Roman" w:eastAsia="Times New Roman" w:hAnsi="Times New Roman"/>
                <w:bCs/>
                <w:sz w:val="24"/>
                <w:szCs w:val="24"/>
                <w:lang w:eastAsia="x-none"/>
              </w:rPr>
              <w:t xml:space="preserve">Trong thời hạn 07 ngày, kể từ ngày nhận được đơn đề nghị xác nhận điều kiện về nhà ở, </w:t>
            </w:r>
            <w:r w:rsidRPr="00E66A6D">
              <w:rPr>
                <w:rFonts w:ascii="Times New Roman" w:eastAsia="Times New Roman" w:hAnsi="Times New Roman"/>
                <w:i/>
                <w:iCs/>
                <w:sz w:val="24"/>
                <w:szCs w:val="24"/>
                <w:lang w:val="x-none" w:eastAsia="x-none"/>
              </w:rPr>
              <w:t xml:space="preserve">văn phòng/chi nhánh văn phòng đăng ký đất đai tại đơn vị hành chính cấp xã hoặc khu vực liên xã, phường theo quy định của pháp luật đất đai </w:t>
            </w:r>
            <w:r w:rsidRPr="00E66A6D">
              <w:rPr>
                <w:rFonts w:ascii="Times New Roman" w:eastAsia="Times New Roman" w:hAnsi="Times New Roman"/>
                <w:i/>
                <w:iCs/>
                <w:sz w:val="24"/>
                <w:szCs w:val="24"/>
                <w:lang w:eastAsia="x-none"/>
              </w:rPr>
              <w:t xml:space="preserve">thuộc tỉnh, thành phố trực thuộc Trung ương </w:t>
            </w:r>
            <w:r w:rsidRPr="00E66A6D">
              <w:rPr>
                <w:rFonts w:ascii="Times New Roman" w:eastAsia="Times New Roman" w:hAnsi="Times New Roman"/>
                <w:i/>
                <w:iCs/>
                <w:sz w:val="24"/>
                <w:szCs w:val="24"/>
                <w:lang w:val="x-none" w:eastAsia="x-none"/>
              </w:rPr>
              <w:t xml:space="preserve">nơi có dự án đầu tư xây </w:t>
            </w:r>
            <w:r w:rsidRPr="00E66A6D">
              <w:rPr>
                <w:rFonts w:ascii="Times New Roman" w:eastAsia="Times New Roman" w:hAnsi="Times New Roman"/>
                <w:i/>
                <w:iCs/>
                <w:sz w:val="24"/>
                <w:szCs w:val="24"/>
                <w:lang w:val="x-none" w:eastAsia="x-none"/>
              </w:rPr>
              <w:lastRenderedPageBreak/>
              <w:t>dựng nhà ở xã hội thực hiện việc xác nhận cho các đối tượng quy định tại khoản này</w:t>
            </w:r>
            <w:r w:rsidRPr="00E66A6D">
              <w:rPr>
                <w:rFonts w:ascii="Times New Roman" w:eastAsia="Times New Roman" w:hAnsi="Times New Roman"/>
                <w:bCs/>
                <w:i/>
                <w:iCs/>
                <w:sz w:val="24"/>
                <w:szCs w:val="24"/>
                <w:lang w:eastAsia="x-none"/>
              </w:rPr>
              <w:t>.”</w:t>
            </w:r>
          </w:p>
          <w:p w14:paraId="58481142" w14:textId="6D9A3501" w:rsidR="00F71B6A" w:rsidRPr="00E66A6D" w:rsidRDefault="00F71B6A" w:rsidP="00E66A6D">
            <w:pPr>
              <w:tabs>
                <w:tab w:val="left" w:pos="8190"/>
              </w:tabs>
              <w:spacing w:after="0" w:line="240" w:lineRule="auto"/>
              <w:ind w:firstLine="567"/>
              <w:jc w:val="both"/>
              <w:outlineLvl w:val="0"/>
              <w:rPr>
                <w:rFonts w:ascii="Times New Roman" w:eastAsia="Times New Roman" w:hAnsi="Times New Roman"/>
                <w:bCs/>
                <w:i/>
                <w:iCs/>
                <w:sz w:val="24"/>
                <w:szCs w:val="24"/>
                <w:lang w:eastAsia="x-none"/>
              </w:rPr>
            </w:pPr>
          </w:p>
        </w:tc>
        <w:tc>
          <w:tcPr>
            <w:tcW w:w="1562" w:type="pct"/>
            <w:shd w:val="clear" w:color="auto" w:fill="FFFFFF"/>
            <w:vAlign w:val="center"/>
          </w:tcPr>
          <w:p w14:paraId="5FCAF00F" w14:textId="7777777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lastRenderedPageBreak/>
              <w:t>Cắt giảm tối đa TTHC, giảm tải công việc liên quan đến hồ sơ, giấy tờ cho cả chủ đầu tư và các cơ quan xác nhận giấy tờ.</w:t>
            </w:r>
          </w:p>
        </w:tc>
      </w:tr>
      <w:tr w:rsidR="00E66A6D" w:rsidRPr="00E66A6D" w14:paraId="5962614B" w14:textId="77777777" w:rsidTr="00DA27C0">
        <w:trPr>
          <w:trHeight w:val="20"/>
        </w:trPr>
        <w:tc>
          <w:tcPr>
            <w:tcW w:w="1670" w:type="pct"/>
            <w:gridSpan w:val="2"/>
            <w:shd w:val="clear" w:color="auto" w:fill="FFFFFF"/>
          </w:tcPr>
          <w:p w14:paraId="42FF321A" w14:textId="77777777"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b/>
                <w:bCs/>
                <w:sz w:val="24"/>
                <w:szCs w:val="24"/>
              </w:rPr>
              <w:lastRenderedPageBreak/>
              <w:t>Khoản 1 Điều 34 quy định:</w:t>
            </w:r>
          </w:p>
          <w:p w14:paraId="5331D607"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“1. Phương pháp xác định giá thuê nhà ở xã hội được đầu tư xây dựng không bằng vốn đầu tư công, nguồn tài chính công đoàn được áp dụng theo phương pháp xác định giá thuê nhà ở xã hội bằng vốn đầu tư công quy định tại </w:t>
            </w:r>
            <w:bookmarkStart w:id="41" w:name="tc_25"/>
            <w:r w:rsidRPr="00E66A6D">
              <w:rPr>
                <w:rFonts w:ascii="Times New Roman" w:hAnsi="Times New Roman"/>
                <w:sz w:val="24"/>
                <w:szCs w:val="24"/>
              </w:rPr>
              <w:t>khoản 1 Điều 31 của Nghị định này</w:t>
            </w:r>
            <w:bookmarkEnd w:id="41"/>
            <w:r w:rsidRPr="00E66A6D">
              <w:rPr>
                <w:rFonts w:ascii="Times New Roman" w:hAnsi="Times New Roman"/>
                <w:sz w:val="24"/>
                <w:szCs w:val="24"/>
              </w:rPr>
              <w:t>. Giá thuê nhà ở xã hội bao gồm kinh phí bảo trì và lợi nhuận định mức theo quy định và không bao gồm các ưu đãi của Nhà nước.”</w:t>
            </w:r>
          </w:p>
        </w:tc>
        <w:tc>
          <w:tcPr>
            <w:tcW w:w="1768" w:type="pct"/>
            <w:shd w:val="clear" w:color="auto" w:fill="FFFFFF"/>
          </w:tcPr>
          <w:p w14:paraId="27F9F02D" w14:textId="77777777" w:rsidR="00E85344" w:rsidRPr="00E66A6D" w:rsidRDefault="00E85344" w:rsidP="00E66A6D">
            <w:pPr>
              <w:tabs>
                <w:tab w:val="left" w:pos="8190"/>
              </w:tabs>
              <w:spacing w:after="0" w:line="240" w:lineRule="auto"/>
              <w:jc w:val="both"/>
              <w:rPr>
                <w:rFonts w:ascii="Times New Roman" w:eastAsia="Times New Roman" w:hAnsi="Times New Roman"/>
                <w:b/>
                <w:iCs/>
                <w:sz w:val="24"/>
                <w:szCs w:val="24"/>
                <w:lang w:eastAsia="x-none"/>
              </w:rPr>
            </w:pPr>
            <w:r w:rsidRPr="00E66A6D">
              <w:rPr>
                <w:rFonts w:ascii="Times New Roman" w:eastAsia="Times New Roman" w:hAnsi="Times New Roman"/>
                <w:b/>
                <w:iCs/>
                <w:sz w:val="24"/>
                <w:szCs w:val="24"/>
                <w:lang w:eastAsia="x-none"/>
              </w:rPr>
              <w:t>Bổ sung vào cuối khoản 1 Điều 34 như sau:</w:t>
            </w:r>
          </w:p>
          <w:p w14:paraId="3A7FBBAD" w14:textId="77777777" w:rsidR="00E85344" w:rsidRPr="00E66A6D" w:rsidRDefault="00E85344" w:rsidP="00E66A6D">
            <w:pPr>
              <w:tabs>
                <w:tab w:val="left" w:pos="8190"/>
              </w:tabs>
              <w:spacing w:after="0" w:line="240" w:lineRule="auto"/>
              <w:ind w:firstLine="567"/>
              <w:jc w:val="both"/>
              <w:rPr>
                <w:rFonts w:ascii="Times New Roman" w:eastAsia="Times New Roman" w:hAnsi="Times New Roman"/>
                <w:bCs/>
                <w:sz w:val="24"/>
                <w:szCs w:val="24"/>
                <w:lang w:eastAsia="x-none"/>
              </w:rPr>
            </w:pPr>
            <w:r w:rsidRPr="00E66A6D">
              <w:rPr>
                <w:rFonts w:ascii="Times New Roman" w:eastAsia="Times New Roman" w:hAnsi="Times New Roman"/>
                <w:bCs/>
                <w:sz w:val="24"/>
                <w:szCs w:val="24"/>
                <w:lang w:eastAsia="x-none"/>
              </w:rPr>
              <w:t>“…</w:t>
            </w:r>
            <w:r w:rsidRPr="00E66A6D">
              <w:rPr>
                <w:rFonts w:ascii="Times New Roman" w:eastAsia="Times New Roman" w:hAnsi="Times New Roman"/>
                <w:bCs/>
                <w:i/>
                <w:iCs/>
                <w:sz w:val="24"/>
                <w:szCs w:val="24"/>
                <w:lang w:eastAsia="x-none"/>
              </w:rPr>
              <w:t>Riêng Tđ được xác định là tổng chi phí đầu tư xây dựng (đã bao gồm thuế giá trị gia tăng) phần diện tích nhà ở xã hội”.</w:t>
            </w:r>
          </w:p>
          <w:p w14:paraId="57F64DEA" w14:textId="77777777" w:rsidR="00F71B6A" w:rsidRPr="00E66A6D" w:rsidRDefault="00F71B6A" w:rsidP="00E66A6D">
            <w:pPr>
              <w:tabs>
                <w:tab w:val="left" w:pos="8190"/>
              </w:tabs>
              <w:spacing w:after="0" w:line="240" w:lineRule="auto"/>
              <w:ind w:firstLine="567"/>
              <w:jc w:val="both"/>
              <w:outlineLvl w:val="0"/>
              <w:rPr>
                <w:rFonts w:ascii="Times New Roman" w:eastAsia="Times New Roman" w:hAnsi="Times New Roman"/>
                <w:b/>
                <w:sz w:val="24"/>
                <w:szCs w:val="24"/>
                <w:lang w:eastAsia="x-none"/>
              </w:rPr>
            </w:pPr>
          </w:p>
        </w:tc>
        <w:tc>
          <w:tcPr>
            <w:tcW w:w="1562" w:type="pct"/>
            <w:shd w:val="clear" w:color="auto" w:fill="FFFFFF"/>
            <w:vAlign w:val="center"/>
          </w:tcPr>
          <w:p w14:paraId="1F17EC77" w14:textId="7777777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t>(1) Theo Nghị định số 10/2021/NĐ-CP (khoản 2 Điều 5, khoản 2 Điều 12, khoản 2 Điều 25, khoản 2 Điều 31) thì đối với các dự án sử dụng vốn đầu tư công, vốn nhà nước ngoài đầu tư công, dự án đầu tư theo phương thức đối tác công tư (PPP) thì tổng mức đầu tư xây dựng (Tđ) gồm cả thuế giá trị gia tăng theo từng khoản mục chi phí. Do vậy, việc quy định tổng chi phí đầu tư xây dựng đã bao gồm thuế giá trị gia tăng trong công thức xác định giá bán nhà ở xã hội là đảm bảo phù hợp với quy định về quản lý chi phí đầu tư xây dựng.</w:t>
            </w:r>
          </w:p>
          <w:p w14:paraId="73D75EA1" w14:textId="77777777" w:rsidR="00F71B6A" w:rsidRPr="00E66A6D" w:rsidRDefault="00F71B6A" w:rsidP="00E66A6D">
            <w:pPr>
              <w:spacing w:after="0" w:line="240" w:lineRule="auto"/>
              <w:ind w:left="74" w:right="108"/>
              <w:jc w:val="both"/>
              <w:rPr>
                <w:rFonts w:ascii="Times New Roman" w:hAnsi="Times New Roman"/>
                <w:sz w:val="24"/>
                <w:szCs w:val="24"/>
              </w:rPr>
            </w:pPr>
          </w:p>
          <w:p w14:paraId="285638AE" w14:textId="7777777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t xml:space="preserve">(2) Theo quy định tại khoản 3 Điều 87 Luật Nhà ở năm 2023 thì giá thuê nhà ở xã hội được đầu tư xây dựng không bằng vốn đầu tư công, nguồn tài chính công đoàn do chủ đầu tư dự án đầu tư xây dựng nhà ở xã hội thỏa thuận với bên thuê theo khung giá do Ủy ban nhân dân cấp tỉnh quy định. Do đó, quy định về phương pháp xác định giá thuê nhà ở xã hội quy định tại Điều 34 Nghị định số 100/2024/NĐ-CP là để tính toán giá cho thuê nhà ở xã hội của dự án làm cơ sở thỏa thuận của chủ đầu tư với bên thuê nhà. Tuy nhiên, việc quy định phương pháp xác định giá cho thuê nhà ở xã hội tại Điều 34 Nghị định số 100/2024/NĐ-CP được dẫn chiếu theo quy định tại khoản 1 Điều 31 Nghị định số 100/2024/NĐ-CP là quy định phương </w:t>
            </w:r>
            <w:r w:rsidRPr="00E66A6D">
              <w:rPr>
                <w:rFonts w:ascii="Times New Roman" w:hAnsi="Times New Roman"/>
                <w:sz w:val="24"/>
                <w:szCs w:val="24"/>
              </w:rPr>
              <w:lastRenderedPageBreak/>
              <w:t>pháp xác định giá cho thuê nhà ở xã hội do Nhà nước đầu tư xây dựng bằng vốn đầu tư công, nguồn tài chính công đoàn. Trong đó, tổng chi phí đầu tư xây dựng để tính giá cho thuê nhà ở xã hội không bao gồm thuế VAT. Như vậy, quy định về phương pháp xác định giá cho thuê nhà ở xã hội được đầu tư xây dựng không bằng vốn đầu tư công, nguồn tài chính công đoàn là chưa thống nhất với quy định về việc xác định giá bán nhà ở xã hội được đầu tư với cùng nguồn vốn.</w:t>
            </w:r>
          </w:p>
          <w:p w14:paraId="0EC93E29" w14:textId="7777777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t>Do đó, cần bổ sung VAT vào giá trị Tđ để đảm bảo sự thống nhất với pháp luật về quản lý chi phí đầu tư xây dựng hiện hành.</w:t>
            </w:r>
          </w:p>
        </w:tc>
      </w:tr>
      <w:tr w:rsidR="00E66A6D" w:rsidRPr="00E66A6D" w14:paraId="4B219BA5" w14:textId="77777777" w:rsidTr="00DA27C0">
        <w:trPr>
          <w:trHeight w:val="20"/>
        </w:trPr>
        <w:tc>
          <w:tcPr>
            <w:tcW w:w="1670" w:type="pct"/>
            <w:gridSpan w:val="2"/>
            <w:shd w:val="clear" w:color="auto" w:fill="FFFFFF"/>
          </w:tcPr>
          <w:p w14:paraId="2E3B4F24" w14:textId="77777777"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b/>
                <w:bCs/>
                <w:sz w:val="24"/>
                <w:szCs w:val="24"/>
              </w:rPr>
              <w:lastRenderedPageBreak/>
              <w:t>Điều 38. Trình tự, thủ tục bán, cho thuê mua, cho thuê nhà ở xã hội được đầu tư xây dựng theo dự án và không sử dụng vốn đầu tư công, nguồn tài chính công đoàn</w:t>
            </w:r>
          </w:p>
          <w:p w14:paraId="3457EA33"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1. Trình tự, thủ tục bán nhà ở xã hội thực hiện như sau:</w:t>
            </w:r>
          </w:p>
          <w:p w14:paraId="2BC0835D"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 xml:space="preserve">a) Sau 30 ngày, kể từ khi khởi công dự án, chủ đầu tư dự án đầu tư xây dựng nhà ở xã hội có trách nhiệm cung cấp các thông tin liên quan đến dự án (tên dự án; chủ đầu tư dự án; địa điểm xây dựng dự án; địa chỉ liên lạc, địa chỉ nộp đơn đăng ký; tiến độ thực hiện dự án; quy mô dự án; số lượng căn hộ (trong đó bao gồm: Số căn hộ để bán; diện tích căn hộ; giá bán (tạm tính) đối với từng loại căn hộ; thời gian bắt đầu và kết thúc nhận đơn đăng ký và các nội dung khác có liên quan) để công bố công khai tại Trang Thông tin điện tử của Sở Xây dựng, Ủy ban nhân dân cấp huyện tại địa phương nơi có dự án; đăng tải ít nhất 01 lần tại báo là cơ quan ngôn luận của chính quyền địa </w:t>
            </w:r>
            <w:r w:rsidRPr="00E66A6D">
              <w:rPr>
                <w:rFonts w:ascii="Times New Roman" w:hAnsi="Times New Roman"/>
                <w:sz w:val="24"/>
                <w:szCs w:val="24"/>
              </w:rPr>
              <w:lastRenderedPageBreak/>
              <w:t>phương và công bố tại Sàn giao dịch bất động sản của chủ đầu tư (nếu có) để người dân biết, chuẩn bị hồ sơ đăng ký mua nhà ở xã hội và thực hiện việc theo dõi, giám sát;</w:t>
            </w:r>
          </w:p>
          <w:p w14:paraId="137C62A6"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b) Trước khi thực hiện việc bán, chủ đầu tư dự án đầu tư xây dựng nhà ở xã hội có trách nhiệm báo cáo bằng văn bản về tổng số căn hộ dự kiến bán và thời điểm dự kiến bắt đầu nhận hồ sơ, bắt đầu bán để Sở Xây dựng biết, kiểm tra và công bố công khai tại Trang Thông tin điện tử của Sở Xây dựng tại địa phương nơi có dự án trong thời gian tối thiểu là 30 ngày kể từ thời điểm bắt đầu nhận hồ sơ đăng ký mua nhà ở tại dự án;</w:t>
            </w:r>
          </w:p>
          <w:p w14:paraId="25E1484F" w14:textId="77777777" w:rsidR="00F71B6A" w:rsidRPr="00E66A6D" w:rsidRDefault="00F71B6A" w:rsidP="00E66A6D">
            <w:pPr>
              <w:spacing w:after="0" w:line="240" w:lineRule="auto"/>
              <w:jc w:val="both"/>
              <w:rPr>
                <w:rFonts w:ascii="Times New Roman" w:hAnsi="Times New Roman"/>
                <w:sz w:val="24"/>
                <w:szCs w:val="24"/>
              </w:rPr>
            </w:pPr>
            <w:bookmarkStart w:id="42" w:name="diem_c_1_38"/>
            <w:r w:rsidRPr="00E66A6D">
              <w:rPr>
                <w:rFonts w:ascii="Times New Roman" w:hAnsi="Times New Roman"/>
                <w:sz w:val="24"/>
                <w:szCs w:val="24"/>
              </w:rPr>
              <w:t>c) Trên cơ sở các thông tin về các dự án nhà ở xã hội trên địa bàn đã được công bố theo quy định tại khoản 1 Điều này; hộ gia đình, cá nhân có nhu cầu nộp hồ sơ mua nhà ở xã hội trực tiếp cho chủ đầu tư dự án. Hồ sơ bao gồm đơn mua nhà ở xã hội theo</w:t>
            </w:r>
            <w:bookmarkEnd w:id="42"/>
            <w:r w:rsidRPr="00E66A6D">
              <w:rPr>
                <w:rFonts w:ascii="Times New Roman" w:hAnsi="Times New Roman"/>
                <w:sz w:val="24"/>
                <w:szCs w:val="24"/>
              </w:rPr>
              <w:t> </w:t>
            </w:r>
            <w:bookmarkStart w:id="43" w:name="bieumau_ms_01_pl2_3"/>
            <w:r w:rsidRPr="00E66A6D">
              <w:rPr>
                <w:rFonts w:ascii="Times New Roman" w:hAnsi="Times New Roman"/>
                <w:sz w:val="24"/>
                <w:szCs w:val="24"/>
              </w:rPr>
              <w:t>Mẫu số 01 quy định tại Phụ lục II</w:t>
            </w:r>
            <w:bookmarkEnd w:id="43"/>
            <w:r w:rsidRPr="00E66A6D">
              <w:rPr>
                <w:rFonts w:ascii="Times New Roman" w:hAnsi="Times New Roman"/>
                <w:sz w:val="24"/>
                <w:szCs w:val="24"/>
              </w:rPr>
              <w:t> </w:t>
            </w:r>
            <w:bookmarkStart w:id="44" w:name="diem_c_1_38_name"/>
            <w:r w:rsidRPr="00E66A6D">
              <w:rPr>
                <w:rFonts w:ascii="Times New Roman" w:hAnsi="Times New Roman"/>
                <w:sz w:val="24"/>
                <w:szCs w:val="24"/>
              </w:rPr>
              <w:t>của Nghị định này và giấy tờ chứng minh đối tượng và điều kiện được hưởng chính sách hỗ trợ về nhà ở xã hội.</w:t>
            </w:r>
            <w:bookmarkEnd w:id="44"/>
          </w:p>
          <w:p w14:paraId="4E9FB58C"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Đối tượng quy định tại </w:t>
            </w:r>
            <w:bookmarkStart w:id="45" w:name="dc_73"/>
            <w:r w:rsidRPr="00E66A6D">
              <w:rPr>
                <w:rFonts w:ascii="Times New Roman" w:hAnsi="Times New Roman"/>
                <w:sz w:val="24"/>
                <w:szCs w:val="24"/>
              </w:rPr>
              <w:t>khoản 5 Điều 76 của Luật Nhà ở</w:t>
            </w:r>
            <w:bookmarkEnd w:id="45"/>
            <w:r w:rsidRPr="00E66A6D">
              <w:rPr>
                <w:rFonts w:ascii="Times New Roman" w:hAnsi="Times New Roman"/>
                <w:sz w:val="24"/>
                <w:szCs w:val="24"/>
              </w:rPr>
              <w:t> trong trường hợp không có Hợp đồng lao động thì phải có xác nhận về đối tượng của Ủy ban nhân dân cấp xã theo mẫu hướng dẫn của Bộ trưởng Bộ Xây dựng. Đối tượng quy định tại </w:t>
            </w:r>
            <w:bookmarkStart w:id="46" w:name="dc_74"/>
            <w:r w:rsidRPr="00E66A6D">
              <w:rPr>
                <w:rFonts w:ascii="Times New Roman" w:hAnsi="Times New Roman"/>
                <w:sz w:val="24"/>
                <w:szCs w:val="24"/>
              </w:rPr>
              <w:t>khoản 10 Điều 76 của Luật Nhà ở</w:t>
            </w:r>
            <w:bookmarkEnd w:id="46"/>
            <w:r w:rsidRPr="00E66A6D">
              <w:rPr>
                <w:rFonts w:ascii="Times New Roman" w:hAnsi="Times New Roman"/>
                <w:sz w:val="24"/>
                <w:szCs w:val="24"/>
              </w:rPr>
              <w:t> phải có xác nhận về đối tượng của Ủy ban nhân dân cấp huyện nơi bị thu hồi đất và phải giải tỏa, phá dỡ nhà ở theo mẫu hướng dẫn của Bộ trưởng Bộ Xây dựng.</w:t>
            </w:r>
          </w:p>
          <w:p w14:paraId="60049433"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 xml:space="preserve">d) Sau khi tập hợp đầy đủ giấy tờ đăng ký của các đối tượng có nhu cầu, chủ đầu tư dự án đầu tư xây dựng nhà ở xã hội có trách nhiệm xem xét từng </w:t>
            </w:r>
            <w:r w:rsidRPr="00E66A6D">
              <w:rPr>
                <w:rFonts w:ascii="Times New Roman" w:hAnsi="Times New Roman"/>
                <w:sz w:val="24"/>
                <w:szCs w:val="24"/>
              </w:rPr>
              <w:lastRenderedPageBreak/>
              <w:t>hồ sơ đăng ký, đối chiếu với các quy định về đối tượng, điều kiện theo quy định tại </w:t>
            </w:r>
            <w:bookmarkStart w:id="47" w:name="dc_75"/>
            <w:r w:rsidRPr="00E66A6D">
              <w:rPr>
                <w:rFonts w:ascii="Times New Roman" w:hAnsi="Times New Roman"/>
                <w:sz w:val="24"/>
                <w:szCs w:val="24"/>
              </w:rPr>
              <w:t>Điều 76 và Điều 78 của Luật Nhà ở</w:t>
            </w:r>
            <w:bookmarkEnd w:id="47"/>
            <w:r w:rsidRPr="00E66A6D">
              <w:rPr>
                <w:rFonts w:ascii="Times New Roman" w:hAnsi="Times New Roman"/>
                <w:sz w:val="24"/>
                <w:szCs w:val="24"/>
              </w:rPr>
              <w:t>, mẫu giấy tờ theo hướng dẫn của Bộ trưởng Bộ Xây dựng, Bộ trưởng Bộ Quốc phòng và Bộ trưởng Bộ Công an để lập Danh sách đối tượng được mua nhà ở xã hội thuộc dự án do mình làm chủ đầu tư.</w:t>
            </w:r>
          </w:p>
          <w:p w14:paraId="2AB6484A"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Trường hợp người có nhu cầu đăng ký mua nhà ở xã hội đã nộp hồ sơ hợp lệ theo quy định cho chủ đầu tư, nhưng trong dự án không còn quỹ nhà để giải quyết thì chủ đầu tư dự án có trách nhiệm ghi rõ lý do và gửi trả lại hồ sơ (bao gồm cả Giấy tờ chứng minh đối tượng và điều kiện để được mua nhà ở xã hội mà người đăng ký đã nộp) để người đó biết và nộp hồ sơ tại dự án khác.</w:t>
            </w:r>
          </w:p>
          <w:p w14:paraId="2DFFF79B"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Khi người có nhu cầu nộp hồ sơ, người nhận hồ sơ phải ghi Giấy biên nhận. Nếu hồ sơ chưa hợp lệ (chưa đúng theo quy định) thì người nhận hồ sơ có trách nhiệm ghi rõ lý do chưa giải quyết và trả lại cho người nộp hồ sơ để thực hiện việc bổ sung, hoàn thiện.</w:t>
            </w:r>
          </w:p>
          <w:p w14:paraId="4FCABC0A"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Trong quá trình nhận hồ sơ đăng ký mua nhà ở xã hội, chủ đầu tư dự án đầu tư xây dựng nhà ở xã hội có trách nhiệm niêm yết công khai Danh sách căn hộ đã bán (đã ký Hợp đồng), Danh sách căn hộ còn lại tại nơi tiếp nhận hồ sơ đăng ký mua nhà ở xã hội, trụ sở làm việc của chủ đầu tư và tại Sàn giao dịch bất động sản của chủ đầu tư (nếu có) để người dân có nhu cầu biết và đăng ký mua nhà ở xã hội tại dự án.</w:t>
            </w:r>
          </w:p>
          <w:p w14:paraId="2F9CB775"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 xml:space="preserve">đ) Chủ đầu tư dự án đầu tư xây dựng nhà ở xã hội có trách nhiệm gửi Danh sách các đối tượng dự kiến được giải quyết mua nhà ở xã hội theo thứ tự ưu tiên theo nguyên tắc quy định tại khoản 2 Điều </w:t>
            </w:r>
            <w:r w:rsidRPr="00E66A6D">
              <w:rPr>
                <w:rFonts w:ascii="Times New Roman" w:hAnsi="Times New Roman"/>
                <w:sz w:val="24"/>
                <w:szCs w:val="24"/>
              </w:rPr>
              <w:lastRenderedPageBreak/>
              <w:t>này về Sở Xây dựng địa phương nơi có dự án để tổ chức kiểm tra nhằm xác định đúng đối tượng được mua nhà ở xã hội và loại trừ việc người đăng ký mua nhà ở xã hội tại dự án này đã mua hoặc thuê mua nhà ở xã hội, đã được Nhà nước hỗ trợ nhà ở dưới mọi hình thức tại tỉnh, thành phố trực thuộc Trung ương nơi có dự án nhà ở xã hội đó. Cơ quan có thẩm quyền cấp Giấy chứng nhận quyền sử dụng đất, quyền sở hữu tài sản gắn liền với đất tại địa phương nơi có dự án đầu tư xây dựng nhà ở xã hội có trách nhiệm phối hợp với Sở Xây dựng địa phương nơi có dự án để kiểm tra thông tin theo thẩm quyền và chịu trách nhiệm về kết quả xác minh. Tại thời điểm tiếp nhận hồ sơ, kiểm tra đối tượng, chưa yêu cầu chủ đầu tư phải có kết quả thẩm định giá bán của cơ quan có thẩm quyền.</w:t>
            </w:r>
          </w:p>
          <w:p w14:paraId="2A36C598"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Trường hợp đối tượng dự kiến được mua nhà ở xã hội theo Danh sách do chủ đầu tư lập đã mua hoặc thuê mua nhà ở xã hội, đã được Nhà nước hỗ trợ nhà ở dưới mọi hình thức tại tỉnh, thành phố trực thuộc Trung ương nơi có dự án nhà ở xã hội đó hoặc đã có nhà ở thuộc sở hữu của mình nhưng không đảm bảo điều kiện quy định tại </w:t>
            </w:r>
            <w:bookmarkStart w:id="48" w:name="tc_26"/>
            <w:r w:rsidRPr="00E66A6D">
              <w:rPr>
                <w:rFonts w:ascii="Times New Roman" w:hAnsi="Times New Roman"/>
                <w:sz w:val="24"/>
                <w:szCs w:val="24"/>
              </w:rPr>
              <w:t>khoản 2 Điều 29 của Nghị định này</w:t>
            </w:r>
            <w:bookmarkEnd w:id="48"/>
            <w:r w:rsidRPr="00E66A6D">
              <w:rPr>
                <w:rFonts w:ascii="Times New Roman" w:hAnsi="Times New Roman"/>
                <w:sz w:val="24"/>
                <w:szCs w:val="24"/>
              </w:rPr>
              <w:t> thì Sở Xây dựng có trách nhiệm gửi văn bản thông báo cho chủ đầu tư biết để xóa tên trong Danh sách được mua nhà ở xã hội.</w:t>
            </w:r>
          </w:p>
          <w:p w14:paraId="124713A4"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Sau 20 ngày kể từ khi nhận được Danh sách, nếu Sở Xây dựng không có ý kiến phản hồi thì chủ đầu tư thông báo cho các đối tượng được mua nhà ở xã hội trong dự án của mình đến để thỏa thuận, thống nhất và ký Hợp đồng.</w:t>
            </w:r>
          </w:p>
          <w:p w14:paraId="4BC92FA1"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lastRenderedPageBreak/>
              <w:t>Trường hợp người có nhu cầu mua nhà ở xã hội đáp ứng đủ điều kiện và đã được chủ đầu tư dự án xem xét, đưa vào Danh sách mua nhà ở xã hội của dự án đó, nhưng người đó không còn có nhu cầu mua nhà ở xã hội thì chủ đầu tư dự án gửi trả lại hồ sơ (bao gồm cả giấy tờ chứng minh đối tượng và điều kiện để được mua nhà ở xã hội) cho người đã nộp hồ sơ.</w:t>
            </w:r>
          </w:p>
          <w:p w14:paraId="0034FE0C"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e) Mỗi hộ gia đình, cá nhân có nhu cầu mua nhà ở xã hội chỉ được nộp giấy tờ đăng ký tại một dự án. Trong trường hợp dự án không còn quỹ nhà để bán thì chủ đầu tư nêu rõ lý do và trả lại hồ sơ để người có nhu cầu nộp tại dự án khác.</w:t>
            </w:r>
          </w:p>
          <w:p w14:paraId="0C02BB93"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Bên mua nhà ở xã hội thanh toán trực tiếp với chủ đầu tư hoặc thực hiện thông qua ngân hàng do chủ đầu tư và người mua thống nhất theo thỏa thuận.</w:t>
            </w:r>
          </w:p>
          <w:p w14:paraId="5FE2A622"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g) Chủ đầu tư chỉ được ký Hợp đồng mua bán nhà ở xã hội với khách hàng khi đủ điều kiện được bán theo quy định của pháp luật về nhà ở và giá bán đã được cơ quan có thẩm quyền thẩm định, phê duyệt theo quy định.</w:t>
            </w:r>
          </w:p>
          <w:p w14:paraId="150C4342"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Sau khi ký Hợp đồng mua bán nhà ở xã hội, chủ đầu tư dự án có trách nhiệm lập đầy đủ Danh sách các đối tượng (bao gồm cả các thành viên trong hộ) đã được mua nhà ở xã hội gửi về Sở Xây dựng địa phương nơi có dự án để công bố công khai trong thời hạn 30 ngày kể từ ngày nhận được Danh sách này và lưu trữ để phục vụ cho công tác quản lý, kiểm tra (hậu kiểm). Sở Xây dựng có trách nhiệm cập nhật Danh sách các đối tượng được mua nhà ở xã hội lên Trang Thông tin điện tử của Sở Xây dựng theo quy định tại </w:t>
            </w:r>
            <w:bookmarkStart w:id="49" w:name="tc_27"/>
            <w:r w:rsidRPr="00E66A6D">
              <w:rPr>
                <w:rFonts w:ascii="Times New Roman" w:hAnsi="Times New Roman"/>
                <w:sz w:val="24"/>
                <w:szCs w:val="24"/>
              </w:rPr>
              <w:t>Điều 44 của Nghị định này</w:t>
            </w:r>
            <w:bookmarkEnd w:id="49"/>
            <w:r w:rsidRPr="00E66A6D">
              <w:rPr>
                <w:rFonts w:ascii="Times New Roman" w:hAnsi="Times New Roman"/>
                <w:sz w:val="24"/>
                <w:szCs w:val="24"/>
              </w:rPr>
              <w:t xml:space="preserve"> và gửi Danh sách này (bản cứng và file điện tử) về Bộ Xây dựng để theo dõi. Đồng </w:t>
            </w:r>
            <w:r w:rsidRPr="00E66A6D">
              <w:rPr>
                <w:rFonts w:ascii="Times New Roman" w:hAnsi="Times New Roman"/>
                <w:sz w:val="24"/>
                <w:szCs w:val="24"/>
              </w:rPr>
              <w:lastRenderedPageBreak/>
              <w:t>thời, chủ đầu tư dự án có trách nhiệm công bố công khai Danh sách này tại trụ sở làm việc của chủ đầu tư và tại Sàn giao dịch bất động sản hoặc Trang Thông tin điện tử về nhà ở xã hội của chủ đầu tư (nếu có).</w:t>
            </w:r>
          </w:p>
          <w:p w14:paraId="127CE829"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2. Trường hợp tổng số hồ sơ đăng ký mua, thuê mua, thuê (hợp lệ) bằng hoặc ít hơn tổng số căn hộ do chủ đầu tư công bố cho từng loại sản phẩm thì việc lựa chọn căn hộ thực hiện theo hình thức thỏa thuận giữa chủ đầu tư và khách hàng.</w:t>
            </w:r>
          </w:p>
          <w:p w14:paraId="5CE334AD"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Trường hợp tổng số hồ sơ đăng ký mua, thuê mua, thuê (hợp lệ) nhiều hơn tổng số căn hộ do chủ đầu tư công bố cho từng loại sản phẩm thì việc xét duyệt, lựa chọn đối tượng thực hiện theo hình thức bốc thăm (trực tiếp hoặc trực tuyến) do chủ đầu tư tổ chức, có đại diện Sở Xây dựng địa phương nơi có dự án được phê duyệt tham gia giám sát. Việc bốc thăm phải có biên bản kết quả bốc thăm.</w:t>
            </w:r>
          </w:p>
          <w:p w14:paraId="1368AB24"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Trường hợp dự án có đối tượng ưu tiên theo quy định tại </w:t>
            </w:r>
            <w:bookmarkStart w:id="50" w:name="dc_85"/>
            <w:r w:rsidRPr="00E66A6D">
              <w:rPr>
                <w:rFonts w:ascii="Times New Roman" w:hAnsi="Times New Roman"/>
                <w:sz w:val="24"/>
                <w:szCs w:val="24"/>
              </w:rPr>
              <w:t>điểm đ khoản 1 Điều 79 của Luật Nhà ở</w:t>
            </w:r>
            <w:bookmarkEnd w:id="50"/>
            <w:r w:rsidRPr="00E66A6D">
              <w:rPr>
                <w:rFonts w:ascii="Times New Roman" w:hAnsi="Times New Roman"/>
                <w:sz w:val="24"/>
                <w:szCs w:val="24"/>
              </w:rPr>
              <w:t> thì được ưu tiên mua, thuê mua, thuê nhà ở xã hội mà không phải bốc thăm với tỷ lệ nhất định. Số lượng căn hộ (căn nhà) dành cho các đối tượng ưu tiên này (không thông qua bốc thăm) được xác định bằng tỷ lệ giữa tổng số hồ sơ của 05 nhóm đối tượng ưu tiên này trên tổng số hồ sơ đăng ký nhân với tổng số căn hộ (căn nhà) nhà ở xã hội của dự án. Danh sách của nhóm đối tượng ưu tiên được sắp xếp theo thứ tự theo thời điểm nộp hồ sơ. Các căn hộ dành cho các đối tượng ưu tiên được bố trí theo thứ tự của Danh sách ưu tiên cho đến khi hết, các đối tượng còn lại được tiếp tục tham gia bốc thăm.</w:t>
            </w:r>
          </w:p>
          <w:p w14:paraId="317A32D6"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lastRenderedPageBreak/>
              <w:t>3. Trình tự, thủ tục cho thuê mua nhà ở xã hội được thực hiện theo quy định tại khoản 1 và khoản 2 Điều này.</w:t>
            </w:r>
          </w:p>
          <w:p w14:paraId="37FCFC68"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4. Trình tự, thủ tục cho thuê nhà ở xã hội được thực hiện theo quy định tại khoản 1 Điều này và không phải nộp các giấy tờ chứng minh điều kiện về nhà ở và thu nhập. Trường hợp thuê nhà ở xã hội thuộc tài sản công thì người thuê nộp các giấy tờ chứng minh thuộc đối tượng được miễn, giảm tiền thuê nhà ở xã hội (nếu có).</w:t>
            </w:r>
          </w:p>
          <w:p w14:paraId="7F6BF240"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Trường hợp đối tượng dự kiến được thuê đã thuê nhà ở xã hội khác tại cùng thời điểm thì Sở Xây dựng có trách nhiệm gửi văn bản thông báo cho chủ đầu tư biết để xóa tên trong Danh sách được thuê nhà ở xã hội.</w:t>
            </w:r>
          </w:p>
          <w:p w14:paraId="6B398499" w14:textId="77777777" w:rsidR="00F71B6A" w:rsidRPr="00E66A6D" w:rsidRDefault="00F71B6A" w:rsidP="00E66A6D">
            <w:pPr>
              <w:spacing w:after="0" w:line="240" w:lineRule="auto"/>
              <w:jc w:val="both"/>
              <w:rPr>
                <w:rFonts w:ascii="Times New Roman" w:hAnsi="Times New Roman"/>
                <w:sz w:val="24"/>
                <w:szCs w:val="24"/>
              </w:rPr>
            </w:pPr>
          </w:p>
        </w:tc>
        <w:tc>
          <w:tcPr>
            <w:tcW w:w="1768" w:type="pct"/>
            <w:shd w:val="clear" w:color="auto" w:fill="FFFFFF"/>
          </w:tcPr>
          <w:p w14:paraId="41CF211D" w14:textId="13D142AF" w:rsidR="00A0767E" w:rsidRPr="00E66A6D" w:rsidRDefault="00A0767E" w:rsidP="00E66A6D">
            <w:pPr>
              <w:tabs>
                <w:tab w:val="left" w:pos="8190"/>
              </w:tabs>
              <w:spacing w:after="0" w:line="240" w:lineRule="auto"/>
              <w:jc w:val="both"/>
              <w:rPr>
                <w:rFonts w:ascii="Times New Roman" w:eastAsia="Times New Roman" w:hAnsi="Times New Roman"/>
                <w:b/>
                <w:sz w:val="24"/>
                <w:szCs w:val="24"/>
                <w:lang w:eastAsia="x-none"/>
              </w:rPr>
            </w:pPr>
            <w:r w:rsidRPr="00E66A6D">
              <w:rPr>
                <w:rFonts w:ascii="Times New Roman" w:eastAsia="Times New Roman" w:hAnsi="Times New Roman"/>
                <w:b/>
                <w:sz w:val="24"/>
                <w:szCs w:val="24"/>
                <w:lang w:eastAsia="x-none"/>
              </w:rPr>
              <w:lastRenderedPageBreak/>
              <w:t>Sửa đổi, bổ sung Điều 38 như sau:</w:t>
            </w:r>
          </w:p>
          <w:p w14:paraId="50F8CFC5" w14:textId="77777777" w:rsidR="00E058F3" w:rsidRPr="00E66A6D" w:rsidRDefault="00E058F3" w:rsidP="00E66A6D">
            <w:pPr>
              <w:tabs>
                <w:tab w:val="left" w:pos="8190"/>
              </w:tabs>
              <w:spacing w:after="0" w:line="240" w:lineRule="auto"/>
              <w:ind w:firstLine="567"/>
              <w:jc w:val="both"/>
              <w:outlineLvl w:val="0"/>
              <w:rPr>
                <w:rFonts w:ascii="Times New Roman" w:hAnsi="Times New Roman"/>
                <w:sz w:val="24"/>
                <w:szCs w:val="24"/>
              </w:rPr>
            </w:pPr>
            <w:r w:rsidRPr="00E66A6D">
              <w:rPr>
                <w:rFonts w:ascii="Times New Roman" w:hAnsi="Times New Roman"/>
                <w:sz w:val="24"/>
                <w:szCs w:val="24"/>
              </w:rPr>
              <w:t xml:space="preserve">Khẩn trương sửa đổi, bổ sung các văn bản pháp luật đáp ứng yêu cầu thực hiện chủ trương tỉnh gọn tổ chức bộ máy của hệ thống chính trị, sắp xếp đơn vị hành chính, </w:t>
            </w:r>
            <w:r w:rsidRPr="00E66A6D">
              <w:rPr>
                <w:rFonts w:ascii="Times New Roman" w:hAnsi="Times New Roman"/>
                <w:b/>
                <w:i/>
                <w:sz w:val="24"/>
                <w:szCs w:val="24"/>
              </w:rPr>
              <w:t>gắn với phân cấp, phân quyền tối đa theo phương châm "địa phương quyết, địa phương làm, địa phương chịu trách nhiệm"</w:t>
            </w:r>
            <w:r w:rsidRPr="00E66A6D">
              <w:rPr>
                <w:rFonts w:ascii="Times New Roman" w:hAnsi="Times New Roman"/>
                <w:sz w:val="24"/>
                <w:szCs w:val="24"/>
              </w:rPr>
              <w:t xml:space="preserve"> và việc cơ cấu lại không gian phát triển mới ở từng địa bàn.</w:t>
            </w:r>
          </w:p>
          <w:p w14:paraId="612802CE" w14:textId="6CFF1F7F" w:rsidR="00F71B6A" w:rsidRPr="00E66A6D" w:rsidRDefault="00F71B6A" w:rsidP="00E66A6D">
            <w:pPr>
              <w:tabs>
                <w:tab w:val="left" w:pos="8190"/>
              </w:tabs>
              <w:spacing w:after="0" w:line="240" w:lineRule="auto"/>
              <w:ind w:firstLine="567"/>
              <w:jc w:val="both"/>
              <w:rPr>
                <w:rFonts w:ascii="Times New Roman" w:eastAsia="Times New Roman" w:hAnsi="Times New Roman"/>
                <w:bCs/>
                <w:sz w:val="24"/>
                <w:szCs w:val="24"/>
                <w:lang w:eastAsia="x-none"/>
              </w:rPr>
            </w:pPr>
          </w:p>
        </w:tc>
        <w:tc>
          <w:tcPr>
            <w:tcW w:w="1562" w:type="pct"/>
            <w:shd w:val="clear" w:color="auto" w:fill="FFFFFF"/>
            <w:vAlign w:val="center"/>
          </w:tcPr>
          <w:p w14:paraId="57008CAD" w14:textId="7777777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t>Để đảm bảo công khai, minh bạch và tạo điều kiện cho người dân hiểu rõ và thực hiện đúng.đồng thời giảm tải cho chủ đầu tư và cơ quan quản lý nhà nước khi thực hiện TTHC. Nhất là về đối tượng ưu tiên (</w:t>
            </w:r>
            <w:r w:rsidRPr="00E66A6D">
              <w:rPr>
                <w:rFonts w:ascii="Times New Roman" w:hAnsi="Times New Roman"/>
                <w:i/>
                <w:iCs/>
                <w:sz w:val="24"/>
                <w:szCs w:val="24"/>
              </w:rPr>
              <w:t>Qua theo dõi, có rất nhiều hồ sơ đăng ký mua nhà ở xã hội có nữ, bao gồm một số trường hợp như: Hộ gia đình có vợ, chồng (1). Hộ gia đình có thành viên là nữ (2). Hộ gia đình nữ đơn thân, ly hôn nuôi con (3). Cá nhân nữ độc thân (4). Một số ý kiến cho rằng hộ gia đình có nữ, cá nhân nữ đều đáp ứng tiêu chí ưu tiên là “nữ giới” (cả 04 trường hợp nêu trên đều thuộc đối tượng ưu tiên). Theo cách hiểu này, số lượng hồ sơ ưu tiên mua nhà ở xã hội không thông qua bốc thăm là rất lớn, gây khó khăn trong việc tiếp nhận hồ sơ do hộ gia đình, cá nhân sẽ tập trung nộp hồ sơ sớm để không phải thực hiện thủ tục bốc thăm</w:t>
            </w:r>
            <w:r w:rsidRPr="00E66A6D">
              <w:rPr>
                <w:rFonts w:ascii="Times New Roman" w:hAnsi="Times New Roman"/>
                <w:sz w:val="24"/>
                <w:szCs w:val="24"/>
              </w:rPr>
              <w:t>.)</w:t>
            </w:r>
          </w:p>
        </w:tc>
      </w:tr>
      <w:tr w:rsidR="00E66A6D" w:rsidRPr="00E66A6D" w14:paraId="71D5051D" w14:textId="77777777" w:rsidTr="00DA27C0">
        <w:trPr>
          <w:trHeight w:val="20"/>
        </w:trPr>
        <w:tc>
          <w:tcPr>
            <w:tcW w:w="1670" w:type="pct"/>
            <w:gridSpan w:val="2"/>
            <w:shd w:val="clear" w:color="auto" w:fill="FFFFFF"/>
          </w:tcPr>
          <w:p w14:paraId="635CD7C4" w14:textId="77777777"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b/>
                <w:bCs/>
                <w:sz w:val="24"/>
                <w:szCs w:val="24"/>
              </w:rPr>
              <w:lastRenderedPageBreak/>
              <w:t>Điều 39. Trình tự, thủ tục bán lại nhà ở xã hội trong thời hạn 5 năm</w:t>
            </w:r>
          </w:p>
          <w:p w14:paraId="7BCE5756"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Việc bán lại nhà ở xã hội trong thời hạn 5 năm theo quy định tại điểm đ khoản 1 Điều 89 của Luật Nhà ở thực hiện như sau:</w:t>
            </w:r>
          </w:p>
          <w:p w14:paraId="35F975FB"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1. Trường hợp bán lại nhà ở xã hội cho chủ đầu tư dự án thì người bán lại phải thực hiện thủ tục thanh lý Hợp đồng với chủ đầu tư. Việc bán lại thực hiện theo quy định tại điểm đ khoản 1 Điều 89 của Luật Nhà ở và quy định của pháp luật về kinh doanh bất động sản và pháp luật về đất đai.</w:t>
            </w:r>
          </w:p>
          <w:p w14:paraId="3E2FDBDA"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2. Trường hợp bán lại nhà ở xã hội cho đối tượng khác thuộc diện được mua, thuê mua nhà ở xã hội thực hiện theo quy định sau:</w:t>
            </w:r>
          </w:p>
          <w:p w14:paraId="4D12007A"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 xml:space="preserve">a) Người mua lại nhà ở xã hội phải có các giấy tờ xác nhận về đối tượng và điều kiện theo hướng dẫn của Bộ trưởng Bộ Xây dựng, Bộ trưởng Bộ Quốc phòng và Bộ trưởng Bộ Công an và nộp hồ </w:t>
            </w:r>
            <w:r w:rsidRPr="00E66A6D">
              <w:rPr>
                <w:rFonts w:ascii="Times New Roman" w:hAnsi="Times New Roman"/>
                <w:sz w:val="24"/>
                <w:szCs w:val="24"/>
              </w:rPr>
              <w:lastRenderedPageBreak/>
              <w:t>sơ đến Sở Xây dựng địa phương nơi có dự án để xác định đúng đối tượng, điều kiện theo quy định tại điểm đ khoản 1 Điều 38 Nghị định này;</w:t>
            </w:r>
          </w:p>
          <w:p w14:paraId="46A930B2"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b) Người bán lại phải làm thủ tục thanh lý Hợp đồng với chủ đầu tư dự án (nếu có). Việc bán lại thực hiện theo quy định tại điểm đ khoản 1 Điều 89 của Luật Nhà ở và quy định của pháp luật về kinh doanh bất động sản và pháp luật về đất đai.</w:t>
            </w:r>
          </w:p>
          <w:p w14:paraId="63BDF77A" w14:textId="77777777" w:rsidR="00F71B6A" w:rsidRPr="00E66A6D" w:rsidRDefault="00F71B6A" w:rsidP="00E66A6D">
            <w:pPr>
              <w:spacing w:after="0" w:line="240" w:lineRule="auto"/>
              <w:jc w:val="both"/>
              <w:rPr>
                <w:rFonts w:ascii="Times New Roman" w:hAnsi="Times New Roman"/>
                <w:sz w:val="24"/>
                <w:szCs w:val="24"/>
              </w:rPr>
            </w:pPr>
          </w:p>
        </w:tc>
        <w:tc>
          <w:tcPr>
            <w:tcW w:w="1768" w:type="pct"/>
            <w:shd w:val="clear" w:color="auto" w:fill="FFFFFF"/>
          </w:tcPr>
          <w:p w14:paraId="12703FB8" w14:textId="77777777" w:rsidR="00E85344" w:rsidRPr="00E66A6D" w:rsidRDefault="00E85344" w:rsidP="00E66A6D">
            <w:pPr>
              <w:tabs>
                <w:tab w:val="left" w:pos="8190"/>
              </w:tabs>
              <w:spacing w:after="0" w:line="240" w:lineRule="auto"/>
              <w:jc w:val="both"/>
              <w:outlineLvl w:val="0"/>
              <w:rPr>
                <w:rFonts w:ascii="Times New Roman" w:eastAsia="Times New Roman" w:hAnsi="Times New Roman"/>
                <w:b/>
                <w:sz w:val="24"/>
                <w:szCs w:val="24"/>
                <w:lang w:val="x-none" w:eastAsia="x-none"/>
              </w:rPr>
            </w:pPr>
            <w:r w:rsidRPr="00E66A6D">
              <w:rPr>
                <w:rFonts w:ascii="Times New Roman" w:eastAsia="Times New Roman" w:hAnsi="Times New Roman"/>
                <w:b/>
                <w:sz w:val="24"/>
                <w:szCs w:val="24"/>
                <w:lang w:val="x-none" w:eastAsia="x-none"/>
              </w:rPr>
              <w:lastRenderedPageBreak/>
              <w:t>Sửa đổi, bổ sung Điều 39 như sau:</w:t>
            </w:r>
          </w:p>
          <w:p w14:paraId="77492EDC" w14:textId="77777777" w:rsidR="00E85344" w:rsidRPr="00E66A6D" w:rsidRDefault="00E85344" w:rsidP="00E66A6D">
            <w:pPr>
              <w:tabs>
                <w:tab w:val="left" w:pos="8190"/>
              </w:tabs>
              <w:spacing w:after="0" w:line="240" w:lineRule="auto"/>
              <w:ind w:firstLine="567"/>
              <w:jc w:val="both"/>
              <w:rPr>
                <w:rFonts w:ascii="Times New Roman" w:eastAsia="Times New Roman" w:hAnsi="Times New Roman"/>
                <w:iCs/>
                <w:sz w:val="24"/>
                <w:szCs w:val="24"/>
                <w:lang w:eastAsia="x-none"/>
              </w:rPr>
            </w:pPr>
            <w:r w:rsidRPr="00E66A6D">
              <w:rPr>
                <w:rFonts w:ascii="Times New Roman" w:eastAsia="Times New Roman" w:hAnsi="Times New Roman"/>
                <w:iCs/>
                <w:sz w:val="24"/>
                <w:szCs w:val="24"/>
                <w:lang w:eastAsia="x-none"/>
              </w:rPr>
              <w:t>a) Sửa đổi, bổ sung khoản 1 như sau:</w:t>
            </w:r>
          </w:p>
          <w:p w14:paraId="4D97B6E4" w14:textId="77777777" w:rsidR="00E85344" w:rsidRPr="00E66A6D" w:rsidRDefault="00E85344" w:rsidP="00E66A6D">
            <w:pPr>
              <w:tabs>
                <w:tab w:val="left" w:pos="8190"/>
              </w:tabs>
              <w:spacing w:after="0" w:line="240" w:lineRule="auto"/>
              <w:ind w:firstLine="567"/>
              <w:jc w:val="both"/>
              <w:rPr>
                <w:rFonts w:ascii="Times New Roman" w:eastAsia="Times New Roman" w:hAnsi="Times New Roman"/>
                <w:i/>
                <w:sz w:val="24"/>
                <w:szCs w:val="24"/>
                <w:lang w:eastAsia="x-none"/>
              </w:rPr>
            </w:pPr>
            <w:r w:rsidRPr="00E66A6D">
              <w:rPr>
                <w:rFonts w:ascii="Times New Roman" w:eastAsia="Times New Roman" w:hAnsi="Times New Roman"/>
                <w:i/>
                <w:sz w:val="24"/>
                <w:szCs w:val="24"/>
                <w:lang w:eastAsia="x-none"/>
              </w:rPr>
              <w:t>“1. Trường hợp bán lại nhà ở xã hội cho chủ đầu tư dự án thì việc bán lại thực hiện theo quy định tại </w:t>
            </w:r>
            <w:bookmarkStart w:id="51" w:name="dc_77"/>
            <w:r w:rsidRPr="00E66A6D">
              <w:rPr>
                <w:rFonts w:ascii="Times New Roman" w:eastAsia="Times New Roman" w:hAnsi="Times New Roman"/>
                <w:i/>
                <w:sz w:val="24"/>
                <w:szCs w:val="24"/>
                <w:lang w:eastAsia="x-none"/>
              </w:rPr>
              <w:t>điểm đ khoản 1 Điều 89 của Luật Nhà ở</w:t>
            </w:r>
            <w:bookmarkEnd w:id="51"/>
            <w:r w:rsidRPr="00E66A6D">
              <w:rPr>
                <w:rFonts w:ascii="Times New Roman" w:eastAsia="Times New Roman" w:hAnsi="Times New Roman"/>
                <w:i/>
                <w:sz w:val="24"/>
                <w:szCs w:val="24"/>
                <w:lang w:eastAsia="x-none"/>
              </w:rPr>
              <w:t> và quy định của pháp luật về kinh doanh bất động sản và pháp luật về đất đai.”</w:t>
            </w:r>
          </w:p>
          <w:p w14:paraId="5050242A" w14:textId="77777777" w:rsidR="00E85344" w:rsidRPr="00E66A6D" w:rsidRDefault="00E85344" w:rsidP="00E66A6D">
            <w:pPr>
              <w:tabs>
                <w:tab w:val="left" w:pos="8190"/>
              </w:tabs>
              <w:spacing w:after="0" w:line="240" w:lineRule="auto"/>
              <w:ind w:firstLine="567"/>
              <w:jc w:val="both"/>
              <w:rPr>
                <w:rFonts w:ascii="Times New Roman" w:eastAsia="Times New Roman" w:hAnsi="Times New Roman"/>
                <w:iCs/>
                <w:sz w:val="24"/>
                <w:szCs w:val="24"/>
                <w:lang w:eastAsia="x-none"/>
              </w:rPr>
            </w:pPr>
            <w:r w:rsidRPr="00E66A6D">
              <w:rPr>
                <w:rFonts w:ascii="Times New Roman" w:eastAsia="Times New Roman" w:hAnsi="Times New Roman"/>
                <w:iCs/>
                <w:sz w:val="24"/>
                <w:szCs w:val="24"/>
                <w:lang w:eastAsia="x-none"/>
              </w:rPr>
              <w:t>b) Bổ sung khoản 3 như sau:</w:t>
            </w:r>
          </w:p>
          <w:p w14:paraId="7816EEBF" w14:textId="0E85703F" w:rsidR="00F71B6A" w:rsidRPr="00E66A6D" w:rsidRDefault="00E85344" w:rsidP="00E66A6D">
            <w:pPr>
              <w:tabs>
                <w:tab w:val="left" w:pos="8190"/>
              </w:tabs>
              <w:spacing w:after="0" w:line="240" w:lineRule="auto"/>
              <w:ind w:firstLine="567"/>
              <w:jc w:val="both"/>
              <w:rPr>
                <w:rFonts w:ascii="Times New Roman" w:eastAsia="Times New Roman" w:hAnsi="Times New Roman"/>
                <w:iCs/>
                <w:sz w:val="24"/>
                <w:szCs w:val="24"/>
                <w:lang w:eastAsia="x-none"/>
              </w:rPr>
            </w:pPr>
            <w:r w:rsidRPr="00E66A6D">
              <w:rPr>
                <w:rFonts w:ascii="Times New Roman" w:eastAsia="Times New Roman" w:hAnsi="Times New Roman"/>
                <w:i/>
                <w:sz w:val="24"/>
                <w:szCs w:val="24"/>
                <w:lang w:eastAsia="x-none"/>
              </w:rPr>
              <w:t>“3. Trường hợp bên bán lại nhà ở xã hội quy định tại khoản 1, khoản 2 Điều này chưa thực hiện thủ tục thanh lý hợp đồng mua bán với chủ đầu tư thì thực hiện việc thanh lý hợp đồng</w:t>
            </w:r>
            <w:r w:rsidRPr="00E66A6D">
              <w:rPr>
                <w:rFonts w:ascii="Times New Roman" w:eastAsia="Times New Roman" w:hAnsi="Times New Roman"/>
                <w:i/>
                <w:sz w:val="24"/>
                <w:szCs w:val="24"/>
                <w:lang w:val="vi-VN" w:eastAsia="x-none"/>
              </w:rPr>
              <w:t xml:space="preserve"> </w:t>
            </w:r>
            <w:r w:rsidRPr="00E66A6D">
              <w:rPr>
                <w:rFonts w:ascii="Times New Roman" w:eastAsia="Times New Roman" w:hAnsi="Times New Roman"/>
                <w:i/>
                <w:sz w:val="24"/>
                <w:szCs w:val="24"/>
                <w:lang w:eastAsia="x-none"/>
              </w:rPr>
              <w:t>theo quy định của pháp luật về dân sự trước khi bán lại nhà ở xã hội</w:t>
            </w:r>
            <w:r w:rsidRPr="00E66A6D">
              <w:rPr>
                <w:rFonts w:ascii="Times New Roman" w:eastAsia="Times New Roman" w:hAnsi="Times New Roman"/>
                <w:iCs/>
                <w:sz w:val="24"/>
                <w:szCs w:val="24"/>
                <w:lang w:eastAsia="x-none"/>
              </w:rPr>
              <w:t>.”</w:t>
            </w:r>
          </w:p>
        </w:tc>
        <w:tc>
          <w:tcPr>
            <w:tcW w:w="1562" w:type="pct"/>
            <w:shd w:val="clear" w:color="auto" w:fill="FFFFFF"/>
            <w:vAlign w:val="center"/>
          </w:tcPr>
          <w:p w14:paraId="22D21DFC" w14:textId="7777777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t>Để đảm bảo công khai, minh bạch và tạo điều kiện cho người dân hiểu rõ và thực hiện đúng.</w:t>
            </w:r>
          </w:p>
        </w:tc>
      </w:tr>
      <w:tr w:rsidR="00E66A6D" w:rsidRPr="00E66A6D" w14:paraId="2CE2551D" w14:textId="77777777" w:rsidTr="00DA27C0">
        <w:trPr>
          <w:trHeight w:val="20"/>
        </w:trPr>
        <w:tc>
          <w:tcPr>
            <w:tcW w:w="1670" w:type="pct"/>
            <w:gridSpan w:val="2"/>
            <w:shd w:val="clear" w:color="auto" w:fill="FFFFFF"/>
          </w:tcPr>
          <w:p w14:paraId="14322F0F" w14:textId="77777777"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b/>
                <w:bCs/>
                <w:sz w:val="24"/>
                <w:szCs w:val="24"/>
              </w:rPr>
              <w:lastRenderedPageBreak/>
              <w:t>Điểm a khoản 2 Điều 48 quy định:</w:t>
            </w:r>
          </w:p>
          <w:p w14:paraId="6444204C"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“2. Đối tượng quy định tại khoản 1, khoản 2, khoản 3, khoản 4, khoản 5, khoản 6, khoản 7 và khoản 8 Điều 76 của Luật Nhà ở để được vay vốn ưu đãi để xây dựng hoặc cải tạo, sửa chữa nhà ở thì phải đáp ứng đủ các điều kiện sau:</w:t>
            </w:r>
          </w:p>
          <w:p w14:paraId="2497F940"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a) Có đủ hồ sơ chứng minh về đối tượng, điều kiện theo quy định tại Điều 76, Điều 110 của Luật Nhà ở.</w:t>
            </w:r>
          </w:p>
          <w:p w14:paraId="7541C677"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Ủy ban nhân dân cấp xã xác nhận điều kiện theo quy định tại điểm a khoản 4 Điều 110 của Luật Nhà ở; mẫu giấy tờ theo hướng dẫn của Bộ trưởng Bộ Xây dựng.”</w:t>
            </w:r>
          </w:p>
          <w:p w14:paraId="7767C89A" w14:textId="77777777" w:rsidR="00F71B6A" w:rsidRPr="00E66A6D" w:rsidRDefault="00F71B6A" w:rsidP="00E66A6D">
            <w:pPr>
              <w:spacing w:after="0" w:line="240" w:lineRule="auto"/>
              <w:jc w:val="both"/>
              <w:rPr>
                <w:rFonts w:ascii="Times New Roman" w:hAnsi="Times New Roman"/>
                <w:b/>
                <w:bCs/>
                <w:sz w:val="24"/>
                <w:szCs w:val="24"/>
              </w:rPr>
            </w:pPr>
          </w:p>
        </w:tc>
        <w:tc>
          <w:tcPr>
            <w:tcW w:w="1768" w:type="pct"/>
            <w:shd w:val="clear" w:color="auto" w:fill="FFFFFF"/>
          </w:tcPr>
          <w:p w14:paraId="573DBBF8" w14:textId="77777777" w:rsidR="00E85344" w:rsidRPr="00E66A6D" w:rsidRDefault="00E85344" w:rsidP="00E66A6D">
            <w:pPr>
              <w:tabs>
                <w:tab w:val="left" w:pos="8190"/>
              </w:tabs>
              <w:spacing w:after="0" w:line="240" w:lineRule="auto"/>
              <w:jc w:val="both"/>
              <w:outlineLvl w:val="0"/>
              <w:rPr>
                <w:rFonts w:ascii="Times New Roman" w:eastAsia="Times New Roman" w:hAnsi="Times New Roman"/>
                <w:iCs/>
                <w:sz w:val="24"/>
                <w:szCs w:val="24"/>
                <w:lang w:eastAsia="x-none"/>
              </w:rPr>
            </w:pPr>
            <w:r w:rsidRPr="00E66A6D">
              <w:rPr>
                <w:rFonts w:ascii="Times New Roman" w:eastAsia="Times New Roman" w:hAnsi="Times New Roman"/>
                <w:b/>
                <w:iCs/>
                <w:sz w:val="24"/>
                <w:szCs w:val="24"/>
                <w:lang w:val="x-none" w:eastAsia="x-none"/>
              </w:rPr>
              <w:t>Sửa đổi, bổ sung điểm a khoản 2 Điều 48 như sau:</w:t>
            </w:r>
            <w:r w:rsidRPr="00E66A6D">
              <w:rPr>
                <w:rFonts w:ascii="Times New Roman" w:eastAsia="Times New Roman" w:hAnsi="Times New Roman"/>
                <w:b/>
                <w:iCs/>
                <w:sz w:val="24"/>
                <w:szCs w:val="24"/>
                <w:lang w:eastAsia="x-none"/>
              </w:rPr>
              <w:t xml:space="preserve"> </w:t>
            </w:r>
          </w:p>
          <w:p w14:paraId="7660FB66" w14:textId="77777777" w:rsidR="00E85344" w:rsidRPr="00E66A6D" w:rsidRDefault="00E85344" w:rsidP="00E66A6D">
            <w:pPr>
              <w:tabs>
                <w:tab w:val="left" w:pos="8190"/>
              </w:tabs>
              <w:spacing w:after="0" w:line="240" w:lineRule="auto"/>
              <w:ind w:firstLine="567"/>
              <w:jc w:val="both"/>
              <w:rPr>
                <w:rFonts w:ascii="Times New Roman" w:eastAsia="Times New Roman" w:hAnsi="Times New Roman"/>
                <w:i/>
                <w:iCs/>
                <w:sz w:val="24"/>
                <w:szCs w:val="24"/>
                <w:lang w:val="x-none" w:eastAsia="x-none"/>
              </w:rPr>
            </w:pPr>
            <w:r w:rsidRPr="00E66A6D">
              <w:rPr>
                <w:rFonts w:ascii="Times New Roman" w:eastAsia="Times New Roman" w:hAnsi="Times New Roman"/>
                <w:i/>
                <w:iCs/>
                <w:sz w:val="24"/>
                <w:szCs w:val="24"/>
                <w:lang w:val="x-none" w:eastAsia="x-none"/>
              </w:rPr>
              <w:t xml:space="preserve">Thay thế cụm từ “Ủy ban nhân dân cấp xã” </w:t>
            </w:r>
            <w:r w:rsidRPr="00E66A6D">
              <w:rPr>
                <w:rFonts w:ascii="Times New Roman" w:eastAsia="Times New Roman" w:hAnsi="Times New Roman"/>
                <w:sz w:val="24"/>
                <w:szCs w:val="24"/>
                <w:lang w:val="x-none" w:eastAsia="x-none"/>
              </w:rPr>
              <w:t xml:space="preserve">thành </w:t>
            </w:r>
            <w:r w:rsidRPr="00E66A6D">
              <w:rPr>
                <w:rFonts w:ascii="Times New Roman" w:eastAsia="Times New Roman" w:hAnsi="Times New Roman"/>
                <w:i/>
                <w:iCs/>
                <w:sz w:val="24"/>
                <w:szCs w:val="24"/>
                <w:lang w:val="x-none" w:eastAsia="x-none"/>
              </w:rPr>
              <w:t xml:space="preserve">“văn phòng/chi nhánh văn phòng đăng ký đất đai tại đơn vị hành chính cấp xã hoặc khu vực liên xã, phường theo quy định của pháp luật đất đai </w:t>
            </w:r>
            <w:r w:rsidRPr="00E66A6D">
              <w:rPr>
                <w:rFonts w:ascii="Times New Roman" w:eastAsia="Times New Roman" w:hAnsi="Times New Roman"/>
                <w:i/>
                <w:iCs/>
                <w:sz w:val="24"/>
                <w:szCs w:val="24"/>
                <w:lang w:eastAsia="x-none"/>
              </w:rPr>
              <w:t xml:space="preserve">thuộc tỉnh, thành phố trực thuộc Trung ương </w:t>
            </w:r>
            <w:r w:rsidRPr="00E66A6D">
              <w:rPr>
                <w:rFonts w:ascii="Times New Roman" w:eastAsia="Times New Roman" w:hAnsi="Times New Roman"/>
                <w:i/>
                <w:iCs/>
                <w:sz w:val="24"/>
                <w:szCs w:val="24"/>
                <w:lang w:val="x-none" w:eastAsia="x-none"/>
              </w:rPr>
              <w:t>nơi có dự án đầu tư xây dựng nhà ở xã hội”.</w:t>
            </w:r>
          </w:p>
          <w:p w14:paraId="273FBF84" w14:textId="77777777" w:rsidR="00F71B6A" w:rsidRPr="00E66A6D" w:rsidRDefault="00F71B6A" w:rsidP="00E66A6D">
            <w:pPr>
              <w:tabs>
                <w:tab w:val="left" w:pos="8190"/>
              </w:tabs>
              <w:spacing w:after="0" w:line="240" w:lineRule="auto"/>
              <w:jc w:val="both"/>
              <w:outlineLvl w:val="0"/>
              <w:rPr>
                <w:rFonts w:ascii="Times New Roman" w:eastAsia="Times New Roman" w:hAnsi="Times New Roman"/>
                <w:b/>
                <w:iCs/>
                <w:sz w:val="24"/>
                <w:szCs w:val="24"/>
                <w:lang w:val="x-none" w:eastAsia="x-none"/>
              </w:rPr>
            </w:pPr>
          </w:p>
        </w:tc>
        <w:tc>
          <w:tcPr>
            <w:tcW w:w="1562" w:type="pct"/>
            <w:shd w:val="clear" w:color="auto" w:fill="FFFFFF"/>
            <w:vAlign w:val="center"/>
          </w:tcPr>
          <w:p w14:paraId="53A2F01C" w14:textId="1A90013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t>Giảm bớt áp lực công việc và thủ tục hành chính cho UBND cấp xã sau thực hiện chính quyền 2 cấp, tránh quá tải và làm chậm thực hiện thủ tục hành chính cho người dân vì</w:t>
            </w:r>
            <w:r w:rsidR="00E85344" w:rsidRPr="00E66A6D">
              <w:rPr>
                <w:rFonts w:ascii="Times New Roman" w:hAnsi="Times New Roman"/>
                <w:sz w:val="24"/>
                <w:szCs w:val="24"/>
              </w:rPr>
              <w:t xml:space="preserve"> đ</w:t>
            </w:r>
            <w:r w:rsidRPr="00E66A6D">
              <w:rPr>
                <w:rFonts w:ascii="Times New Roman" w:hAnsi="Times New Roman"/>
                <w:sz w:val="24"/>
                <w:szCs w:val="24"/>
              </w:rPr>
              <w:t>iều kiện về nhà ở</w:t>
            </w:r>
            <w:r w:rsidR="00E85344" w:rsidRPr="00E66A6D">
              <w:rPr>
                <w:rFonts w:ascii="Times New Roman" w:hAnsi="Times New Roman"/>
                <w:sz w:val="24"/>
                <w:szCs w:val="24"/>
              </w:rPr>
              <w:t>/đất ở</w:t>
            </w:r>
            <w:r w:rsidRPr="00E66A6D">
              <w:rPr>
                <w:rFonts w:ascii="Times New Roman" w:hAnsi="Times New Roman"/>
                <w:sz w:val="24"/>
                <w:szCs w:val="24"/>
              </w:rPr>
              <w:t xml:space="preserve"> đã có Văn phòng đăng ký đất đai xác nhận</w:t>
            </w:r>
            <w:r w:rsidR="00E85344" w:rsidRPr="00E66A6D">
              <w:rPr>
                <w:rFonts w:ascii="Times New Roman" w:hAnsi="Times New Roman"/>
                <w:sz w:val="24"/>
                <w:szCs w:val="24"/>
              </w:rPr>
              <w:t>.</w:t>
            </w:r>
          </w:p>
        </w:tc>
      </w:tr>
      <w:tr w:rsidR="00E66A6D" w:rsidRPr="00E66A6D" w14:paraId="03881059" w14:textId="77777777" w:rsidTr="00DA27C0">
        <w:trPr>
          <w:trHeight w:val="20"/>
        </w:trPr>
        <w:tc>
          <w:tcPr>
            <w:tcW w:w="1670" w:type="pct"/>
            <w:gridSpan w:val="2"/>
            <w:shd w:val="clear" w:color="auto" w:fill="FFFFFF"/>
          </w:tcPr>
          <w:p w14:paraId="01E80571" w14:textId="77777777"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b/>
                <w:bCs/>
                <w:sz w:val="24"/>
                <w:szCs w:val="24"/>
              </w:rPr>
              <w:t>Khoản 12 Điều 78 quy định:</w:t>
            </w:r>
          </w:p>
          <w:p w14:paraId="3D25739A"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12. Trường hợp dự án đầu tư xây dựng nhà ở xã hội đã cho thuê 20% tổng diện tích sàn nhà ở xã hội theo quy định tại khoản 2 Điều 26 Nghị định số </w:t>
            </w:r>
            <w:bookmarkStart w:id="52" w:name="tvpllink_ttblotvvle_8"/>
            <w:r w:rsidRPr="00E66A6D">
              <w:rPr>
                <w:rFonts w:ascii="Times New Roman" w:hAnsi="Times New Roman"/>
                <w:sz w:val="24"/>
                <w:szCs w:val="24"/>
              </w:rPr>
              <w:fldChar w:fldCharType="begin"/>
            </w:r>
            <w:r w:rsidRPr="00E66A6D">
              <w:rPr>
                <w:rFonts w:ascii="Times New Roman" w:hAnsi="Times New Roman"/>
                <w:sz w:val="24"/>
                <w:szCs w:val="24"/>
              </w:rPr>
              <w:instrText>HYPERLINK "https://thuvienphapluat.vn/van-ban/Bat-dong-san/Nghi-dinh-100-2015-ND-CP-phat-trien-quan-ly-nha-o-xa-hoi-295027.aspx" \t "_blank"</w:instrText>
            </w:r>
            <w:r w:rsidRPr="00E66A6D">
              <w:rPr>
                <w:rFonts w:ascii="Times New Roman" w:hAnsi="Times New Roman"/>
                <w:sz w:val="24"/>
                <w:szCs w:val="24"/>
              </w:rPr>
              <w:fldChar w:fldCharType="separate"/>
            </w:r>
            <w:r w:rsidRPr="00E66A6D">
              <w:rPr>
                <w:rStyle w:val="Hyperlink"/>
                <w:rFonts w:ascii="Times New Roman" w:hAnsi="Times New Roman"/>
                <w:color w:val="auto"/>
                <w:sz w:val="24"/>
                <w:szCs w:val="24"/>
              </w:rPr>
              <w:t>100/2015/NĐ-CP</w:t>
            </w:r>
            <w:r w:rsidRPr="00E66A6D">
              <w:rPr>
                <w:rFonts w:ascii="Times New Roman" w:hAnsi="Times New Roman"/>
                <w:sz w:val="24"/>
                <w:szCs w:val="24"/>
              </w:rPr>
              <w:fldChar w:fldCharType="end"/>
            </w:r>
            <w:bookmarkEnd w:id="52"/>
            <w:r w:rsidRPr="00E66A6D">
              <w:rPr>
                <w:rFonts w:ascii="Times New Roman" w:hAnsi="Times New Roman"/>
                <w:sz w:val="24"/>
                <w:szCs w:val="24"/>
              </w:rPr>
              <w:t> ngày 20 tháng 10 năm 2015 của Chính phủ, nếu người thuê nhà ở có nhu cầu mua nhà ở đang thuê trước thời hạn 05 năm thì chủ đầu tư được phép bán nhà ở cho người đang thuê nếu đảm bảo đối tượng, điều kiện theo quy định của Nghị định này.</w:t>
            </w:r>
          </w:p>
          <w:p w14:paraId="60D0B396" w14:textId="77777777" w:rsidR="00F71B6A" w:rsidRPr="00E66A6D" w:rsidRDefault="00F71B6A" w:rsidP="00E66A6D">
            <w:pPr>
              <w:spacing w:after="0" w:line="240" w:lineRule="auto"/>
              <w:jc w:val="both"/>
              <w:rPr>
                <w:rFonts w:ascii="Times New Roman" w:hAnsi="Times New Roman"/>
                <w:sz w:val="24"/>
                <w:szCs w:val="24"/>
              </w:rPr>
            </w:pPr>
          </w:p>
          <w:p w14:paraId="41866DC4" w14:textId="77777777" w:rsidR="00F71B6A" w:rsidRPr="00E66A6D" w:rsidRDefault="00F71B6A" w:rsidP="00E66A6D">
            <w:pPr>
              <w:spacing w:after="0" w:line="240" w:lineRule="auto"/>
              <w:jc w:val="both"/>
              <w:rPr>
                <w:rFonts w:ascii="Times New Roman" w:hAnsi="Times New Roman"/>
                <w:sz w:val="24"/>
                <w:szCs w:val="24"/>
              </w:rPr>
            </w:pPr>
          </w:p>
        </w:tc>
        <w:tc>
          <w:tcPr>
            <w:tcW w:w="1768" w:type="pct"/>
            <w:shd w:val="clear" w:color="auto" w:fill="FFFFFF"/>
          </w:tcPr>
          <w:p w14:paraId="6CE88861" w14:textId="6F445152" w:rsidR="00A0767E" w:rsidRPr="00E66A6D" w:rsidRDefault="00A0767E" w:rsidP="00E66A6D">
            <w:pPr>
              <w:tabs>
                <w:tab w:val="left" w:pos="8190"/>
              </w:tabs>
              <w:spacing w:after="0" w:line="240" w:lineRule="auto"/>
              <w:jc w:val="both"/>
              <w:outlineLvl w:val="0"/>
              <w:rPr>
                <w:rFonts w:ascii="Times New Roman" w:eastAsia="Times New Roman" w:hAnsi="Times New Roman"/>
                <w:b/>
                <w:bCs/>
                <w:sz w:val="24"/>
                <w:szCs w:val="24"/>
                <w:lang w:val="x-none" w:eastAsia="x-none"/>
              </w:rPr>
            </w:pPr>
            <w:r w:rsidRPr="00E66A6D">
              <w:rPr>
                <w:rFonts w:ascii="Times New Roman" w:eastAsia="Times New Roman" w:hAnsi="Times New Roman"/>
                <w:b/>
                <w:bCs/>
                <w:sz w:val="24"/>
                <w:szCs w:val="24"/>
                <w:lang w:val="x-none" w:eastAsia="x-none"/>
              </w:rPr>
              <w:lastRenderedPageBreak/>
              <w:t>Sửa đổi khoản 12, bổ sung khoản 12</w:t>
            </w:r>
            <w:r w:rsidR="00273387" w:rsidRPr="00E66A6D">
              <w:rPr>
                <w:rFonts w:ascii="Times New Roman" w:eastAsia="Times New Roman" w:hAnsi="Times New Roman"/>
                <w:b/>
                <w:bCs/>
                <w:sz w:val="24"/>
                <w:szCs w:val="24"/>
                <w:lang w:val="x-none" w:eastAsia="x-none"/>
              </w:rPr>
              <w:t>a</w:t>
            </w:r>
            <w:r w:rsidRPr="00E66A6D">
              <w:rPr>
                <w:rFonts w:ascii="Times New Roman" w:eastAsia="Times New Roman" w:hAnsi="Times New Roman"/>
                <w:b/>
                <w:bCs/>
                <w:sz w:val="24"/>
                <w:szCs w:val="24"/>
                <w:lang w:val="x-none" w:eastAsia="x-none"/>
              </w:rPr>
              <w:t xml:space="preserve"> Điều 78 như sau:</w:t>
            </w:r>
          </w:p>
          <w:p w14:paraId="2E16C2B9" w14:textId="77777777" w:rsidR="00A0767E" w:rsidRPr="00E66A6D" w:rsidRDefault="00A0767E" w:rsidP="00E66A6D">
            <w:pPr>
              <w:tabs>
                <w:tab w:val="left" w:pos="8190"/>
              </w:tabs>
              <w:spacing w:after="0" w:line="240" w:lineRule="auto"/>
              <w:ind w:firstLine="567"/>
              <w:jc w:val="both"/>
              <w:rPr>
                <w:rFonts w:ascii="Times New Roman" w:eastAsia="Times New Roman" w:hAnsi="Times New Roman"/>
                <w:i/>
                <w:iCs/>
                <w:sz w:val="24"/>
                <w:szCs w:val="24"/>
                <w:lang w:eastAsia="x-none"/>
              </w:rPr>
            </w:pPr>
            <w:r w:rsidRPr="00E66A6D">
              <w:rPr>
                <w:rFonts w:ascii="Times New Roman" w:eastAsia="Times New Roman" w:hAnsi="Times New Roman"/>
                <w:i/>
                <w:iCs/>
                <w:sz w:val="24"/>
                <w:szCs w:val="24"/>
                <w:lang w:eastAsia="x-none"/>
              </w:rPr>
              <w:t>a) Sửa đổi, bổ sung khoản 12 như sau:</w:t>
            </w:r>
          </w:p>
          <w:p w14:paraId="3A390F38" w14:textId="77777777" w:rsidR="00A0767E" w:rsidRPr="00E66A6D" w:rsidRDefault="00A0767E" w:rsidP="00E66A6D">
            <w:pPr>
              <w:tabs>
                <w:tab w:val="left" w:pos="8190"/>
              </w:tabs>
              <w:spacing w:after="0" w:line="240" w:lineRule="auto"/>
              <w:ind w:firstLine="567"/>
              <w:jc w:val="both"/>
              <w:rPr>
                <w:rFonts w:ascii="Times New Roman" w:eastAsia="Times New Roman" w:hAnsi="Times New Roman"/>
                <w:i/>
                <w:iCs/>
                <w:sz w:val="24"/>
                <w:szCs w:val="24"/>
                <w:lang w:eastAsia="x-none"/>
              </w:rPr>
            </w:pPr>
            <w:r w:rsidRPr="00E66A6D">
              <w:rPr>
                <w:rFonts w:ascii="Times New Roman" w:eastAsia="Times New Roman" w:hAnsi="Times New Roman"/>
                <w:i/>
                <w:iCs/>
                <w:sz w:val="24"/>
                <w:szCs w:val="24"/>
                <w:lang w:eastAsia="x-none"/>
              </w:rPr>
              <w:t xml:space="preserve">“12. Trường hợp đang cho thuê nhà ở xã hội </w:t>
            </w:r>
            <w:r w:rsidRPr="00E66A6D">
              <w:rPr>
                <w:rFonts w:ascii="Times New Roman" w:eastAsia="Times New Roman" w:hAnsi="Times New Roman"/>
                <w:i/>
                <w:iCs/>
                <w:sz w:val="24"/>
                <w:szCs w:val="24"/>
                <w:lang w:val="x-none" w:eastAsia="x-none"/>
              </w:rPr>
              <w:t xml:space="preserve">theo quy định tại khoản 2 Điều 26 Nghị định số 100/2015/NĐ-CP </w:t>
            </w:r>
            <w:r w:rsidRPr="00E66A6D">
              <w:rPr>
                <w:rFonts w:ascii="Times New Roman" w:eastAsia="Times New Roman" w:hAnsi="Times New Roman"/>
                <w:i/>
                <w:iCs/>
                <w:sz w:val="24"/>
                <w:szCs w:val="24"/>
                <w:lang w:eastAsia="x-none"/>
              </w:rPr>
              <w:t>mà</w:t>
            </w:r>
            <w:r w:rsidRPr="00E66A6D">
              <w:rPr>
                <w:rFonts w:ascii="Times New Roman" w:eastAsia="Times New Roman" w:hAnsi="Times New Roman"/>
                <w:i/>
                <w:iCs/>
                <w:sz w:val="24"/>
                <w:szCs w:val="24"/>
                <w:lang w:val="x-none" w:eastAsia="x-none"/>
              </w:rPr>
              <w:t xml:space="preserve"> người thuê nhà ở có nhu cầu mua nhà ở đang thuê trước thời hạn 10 năm thì chủ đầu tư được phép bán nhà ở cho người đang thuê nếu đảm bảo đối tượng, điều kiện theo quy định của Nghị định này</w:t>
            </w:r>
            <w:r w:rsidRPr="00E66A6D">
              <w:rPr>
                <w:rFonts w:ascii="Times New Roman" w:eastAsia="Times New Roman" w:hAnsi="Times New Roman"/>
                <w:i/>
                <w:iCs/>
                <w:sz w:val="24"/>
                <w:szCs w:val="24"/>
                <w:lang w:eastAsia="x-none"/>
              </w:rPr>
              <w:t>.</w:t>
            </w:r>
          </w:p>
          <w:p w14:paraId="3A09B348" w14:textId="77777777" w:rsidR="00A0767E" w:rsidRPr="00E66A6D" w:rsidRDefault="00A0767E" w:rsidP="00E66A6D">
            <w:pPr>
              <w:tabs>
                <w:tab w:val="left" w:pos="8190"/>
              </w:tabs>
              <w:spacing w:after="0" w:line="240" w:lineRule="auto"/>
              <w:ind w:firstLine="567"/>
              <w:jc w:val="both"/>
              <w:rPr>
                <w:rFonts w:ascii="Times New Roman" w:eastAsia="Times New Roman" w:hAnsi="Times New Roman"/>
                <w:sz w:val="24"/>
                <w:szCs w:val="24"/>
                <w:lang w:val="x-none" w:eastAsia="x-none"/>
              </w:rPr>
            </w:pPr>
            <w:r w:rsidRPr="00E66A6D">
              <w:rPr>
                <w:rFonts w:ascii="Times New Roman" w:eastAsia="Times New Roman" w:hAnsi="Times New Roman"/>
                <w:i/>
                <w:iCs/>
                <w:sz w:val="24"/>
                <w:szCs w:val="24"/>
                <w:lang w:eastAsia="x-none"/>
              </w:rPr>
              <w:lastRenderedPageBreak/>
              <w:t>G</w:t>
            </w:r>
            <w:r w:rsidRPr="00E66A6D">
              <w:rPr>
                <w:rFonts w:ascii="Times New Roman" w:eastAsia="Times New Roman" w:hAnsi="Times New Roman"/>
                <w:i/>
                <w:iCs/>
                <w:sz w:val="24"/>
                <w:szCs w:val="24"/>
                <w:lang w:val="vi-VN" w:eastAsia="x-none"/>
              </w:rPr>
              <w:t xml:space="preserve">iá bán nhà ở xã hội </w:t>
            </w:r>
            <w:r w:rsidRPr="00E66A6D">
              <w:rPr>
                <w:rFonts w:ascii="Times New Roman" w:eastAsia="Times New Roman" w:hAnsi="Times New Roman"/>
                <w:i/>
                <w:iCs/>
                <w:sz w:val="24"/>
                <w:szCs w:val="24"/>
                <w:lang w:eastAsia="x-none"/>
              </w:rPr>
              <w:t xml:space="preserve">đang </w:t>
            </w:r>
            <w:r w:rsidRPr="00E66A6D">
              <w:rPr>
                <w:rFonts w:ascii="Times New Roman" w:eastAsia="Times New Roman" w:hAnsi="Times New Roman"/>
                <w:i/>
                <w:iCs/>
                <w:sz w:val="24"/>
                <w:szCs w:val="24"/>
                <w:lang w:val="vi-VN" w:eastAsia="x-none"/>
              </w:rPr>
              <w:t xml:space="preserve">cho thuê </w:t>
            </w:r>
            <w:r w:rsidRPr="00E66A6D">
              <w:rPr>
                <w:rFonts w:ascii="Times New Roman" w:eastAsia="Times New Roman" w:hAnsi="Times New Roman"/>
                <w:i/>
                <w:iCs/>
                <w:sz w:val="24"/>
                <w:szCs w:val="24"/>
                <w:lang w:eastAsia="x-none"/>
              </w:rPr>
              <w:t>gồm giá bán được xác định theo giá bán đã được cơ quan nhà nước có thẩm quyền thẩm định, cộng với</w:t>
            </w:r>
            <w:r w:rsidRPr="00E66A6D">
              <w:rPr>
                <w:rFonts w:ascii="Times New Roman" w:eastAsia="Times New Roman" w:hAnsi="Times New Roman"/>
                <w:i/>
                <w:iCs/>
                <w:sz w:val="24"/>
                <w:szCs w:val="24"/>
                <w:lang w:val="vi-VN" w:eastAsia="x-none"/>
              </w:rPr>
              <w:t xml:space="preserve"> lãi vay</w:t>
            </w:r>
            <w:r w:rsidRPr="00E66A6D">
              <w:rPr>
                <w:rFonts w:ascii="Times New Roman" w:eastAsia="Times New Roman" w:hAnsi="Times New Roman"/>
                <w:i/>
                <w:iCs/>
                <w:sz w:val="24"/>
                <w:szCs w:val="24"/>
                <w:lang w:eastAsia="x-none"/>
              </w:rPr>
              <w:t xml:space="preserve"> </w:t>
            </w:r>
            <w:r w:rsidRPr="00E66A6D">
              <w:rPr>
                <w:rFonts w:ascii="Times New Roman" w:eastAsia="Times New Roman" w:hAnsi="Times New Roman"/>
                <w:i/>
                <w:iCs/>
                <w:sz w:val="24"/>
                <w:szCs w:val="24"/>
                <w:lang w:val="vi-VN" w:eastAsia="x-none"/>
              </w:rPr>
              <w:t>tương ứng với thời gian thuê</w:t>
            </w:r>
            <w:r w:rsidRPr="00E66A6D">
              <w:rPr>
                <w:rFonts w:ascii="Times New Roman" w:eastAsia="Times New Roman" w:hAnsi="Times New Roman"/>
                <w:i/>
                <w:iCs/>
                <w:sz w:val="24"/>
                <w:szCs w:val="24"/>
                <w:lang w:eastAsia="x-none"/>
              </w:rPr>
              <w:t xml:space="preserve"> và trừ đi</w:t>
            </w:r>
            <w:r w:rsidRPr="00E66A6D">
              <w:rPr>
                <w:rFonts w:ascii="Times New Roman" w:eastAsia="Times New Roman" w:hAnsi="Times New Roman"/>
                <w:i/>
                <w:iCs/>
                <w:sz w:val="24"/>
                <w:szCs w:val="24"/>
                <w:lang w:val="vi-VN" w:eastAsia="x-none"/>
              </w:rPr>
              <w:t xml:space="preserve"> phần chi phí khấu hao nhà ở tương ứng với thời gian </w:t>
            </w:r>
            <w:r w:rsidRPr="00E66A6D">
              <w:rPr>
                <w:rFonts w:ascii="Times New Roman" w:eastAsia="Times New Roman" w:hAnsi="Times New Roman"/>
                <w:i/>
                <w:iCs/>
                <w:sz w:val="24"/>
                <w:szCs w:val="24"/>
                <w:lang w:eastAsia="x-none"/>
              </w:rPr>
              <w:t xml:space="preserve">đã </w:t>
            </w:r>
            <w:r w:rsidRPr="00E66A6D">
              <w:rPr>
                <w:rFonts w:ascii="Times New Roman" w:eastAsia="Times New Roman" w:hAnsi="Times New Roman"/>
                <w:i/>
                <w:iCs/>
                <w:sz w:val="24"/>
                <w:szCs w:val="24"/>
                <w:lang w:val="vi-VN" w:eastAsia="x-none"/>
              </w:rPr>
              <w:t>thuê</w:t>
            </w:r>
            <w:r w:rsidRPr="00E66A6D">
              <w:rPr>
                <w:rFonts w:ascii="Times New Roman" w:eastAsia="Times New Roman" w:hAnsi="Times New Roman"/>
                <w:sz w:val="24"/>
                <w:szCs w:val="24"/>
                <w:lang w:val="vi-VN" w:eastAsia="x-none"/>
              </w:rPr>
              <w:t>.</w:t>
            </w:r>
            <w:r w:rsidRPr="00E66A6D">
              <w:rPr>
                <w:rFonts w:ascii="Times New Roman" w:eastAsia="Times New Roman" w:hAnsi="Times New Roman"/>
                <w:sz w:val="24"/>
                <w:szCs w:val="24"/>
                <w:lang w:val="x-none" w:eastAsia="x-none"/>
              </w:rPr>
              <w:t>”</w:t>
            </w:r>
          </w:p>
          <w:p w14:paraId="3C04F2B7" w14:textId="77777777" w:rsidR="00A0767E" w:rsidRPr="00E66A6D" w:rsidRDefault="00A0767E" w:rsidP="00E66A6D">
            <w:pPr>
              <w:tabs>
                <w:tab w:val="left" w:pos="8190"/>
              </w:tabs>
              <w:spacing w:after="0" w:line="240" w:lineRule="auto"/>
              <w:ind w:firstLine="567"/>
              <w:jc w:val="both"/>
              <w:rPr>
                <w:rFonts w:ascii="Times New Roman" w:eastAsia="Times New Roman" w:hAnsi="Times New Roman"/>
                <w:sz w:val="24"/>
                <w:szCs w:val="24"/>
                <w:lang w:eastAsia="x-none"/>
              </w:rPr>
            </w:pPr>
            <w:r w:rsidRPr="00E66A6D">
              <w:rPr>
                <w:rFonts w:ascii="Times New Roman" w:eastAsia="Times New Roman" w:hAnsi="Times New Roman"/>
                <w:sz w:val="24"/>
                <w:szCs w:val="24"/>
                <w:lang w:eastAsia="x-none"/>
              </w:rPr>
              <w:t>b) Bổ sung khoản 12b vào sau khoản 12 như sau:</w:t>
            </w:r>
          </w:p>
          <w:p w14:paraId="24E02F33" w14:textId="77777777" w:rsidR="00A0767E" w:rsidRPr="00E66A6D" w:rsidRDefault="00A0767E" w:rsidP="00E66A6D">
            <w:pPr>
              <w:tabs>
                <w:tab w:val="left" w:pos="8190"/>
              </w:tabs>
              <w:spacing w:after="0" w:line="240" w:lineRule="auto"/>
              <w:ind w:firstLine="567"/>
              <w:jc w:val="both"/>
              <w:rPr>
                <w:rFonts w:ascii="Times New Roman" w:eastAsia="Times New Roman" w:hAnsi="Times New Roman"/>
                <w:sz w:val="24"/>
                <w:szCs w:val="24"/>
                <w:lang w:val="x-none" w:eastAsia="x-none"/>
              </w:rPr>
            </w:pPr>
            <w:r w:rsidRPr="00E66A6D">
              <w:rPr>
                <w:rFonts w:ascii="Times New Roman" w:eastAsia="Times New Roman" w:hAnsi="Times New Roman"/>
                <w:sz w:val="24"/>
                <w:szCs w:val="24"/>
                <w:lang w:val="x-none" w:eastAsia="x-none"/>
              </w:rPr>
              <w:t>“</w:t>
            </w:r>
            <w:r w:rsidRPr="00E66A6D">
              <w:rPr>
                <w:rFonts w:ascii="Times New Roman" w:eastAsia="Times New Roman" w:hAnsi="Times New Roman"/>
                <w:i/>
                <w:iCs/>
                <w:sz w:val="24"/>
                <w:szCs w:val="24"/>
                <w:lang w:val="x-none" w:eastAsia="x-none"/>
              </w:rPr>
              <w:t>12</w:t>
            </w:r>
            <w:r w:rsidRPr="00E66A6D">
              <w:rPr>
                <w:rFonts w:ascii="Times New Roman" w:eastAsia="Times New Roman" w:hAnsi="Times New Roman"/>
                <w:i/>
                <w:iCs/>
                <w:sz w:val="24"/>
                <w:szCs w:val="24"/>
                <w:lang w:eastAsia="x-none"/>
              </w:rPr>
              <w:t>b</w:t>
            </w:r>
            <w:r w:rsidRPr="00E66A6D">
              <w:rPr>
                <w:rFonts w:ascii="Times New Roman" w:eastAsia="Times New Roman" w:hAnsi="Times New Roman"/>
                <w:i/>
                <w:iCs/>
                <w:sz w:val="24"/>
                <w:szCs w:val="24"/>
                <w:lang w:val="x-none" w:eastAsia="x-none"/>
              </w:rPr>
              <w:t xml:space="preserve">. Các trường hợp dự án đầu tư xây dựng nhà ở thương mại thuộc thẩm quyền chấp thuận chủ trương đầu tư của Thủ tướng Chính phủ </w:t>
            </w:r>
            <w:r w:rsidRPr="00E66A6D">
              <w:rPr>
                <w:rFonts w:ascii="Times New Roman" w:eastAsia="Times New Roman" w:hAnsi="Times New Roman"/>
                <w:i/>
                <w:iCs/>
                <w:sz w:val="24"/>
                <w:szCs w:val="24"/>
                <w:lang w:eastAsia="x-none"/>
              </w:rPr>
              <w:t>mà có yêu cầu điều chỉnh chủ trương đầu tư thì thực hiện theo quy định của pháp luật về đầu tư</w:t>
            </w:r>
            <w:r w:rsidRPr="00E66A6D">
              <w:rPr>
                <w:rFonts w:ascii="Times New Roman" w:eastAsia="Times New Roman" w:hAnsi="Times New Roman"/>
                <w:i/>
                <w:iCs/>
                <w:sz w:val="24"/>
                <w:szCs w:val="24"/>
                <w:lang w:val="x-none" w:eastAsia="x-none"/>
              </w:rPr>
              <w:t>.”</w:t>
            </w:r>
          </w:p>
          <w:p w14:paraId="3140A98B" w14:textId="77777777" w:rsidR="00F71B6A" w:rsidRPr="00E66A6D" w:rsidRDefault="00F71B6A" w:rsidP="00E66A6D">
            <w:pPr>
              <w:tabs>
                <w:tab w:val="left" w:pos="8190"/>
              </w:tabs>
              <w:spacing w:after="0" w:line="240" w:lineRule="auto"/>
              <w:jc w:val="both"/>
              <w:outlineLvl w:val="0"/>
              <w:rPr>
                <w:rFonts w:ascii="Times New Roman" w:eastAsia="Times New Roman" w:hAnsi="Times New Roman"/>
                <w:b/>
                <w:sz w:val="24"/>
                <w:szCs w:val="24"/>
                <w:lang w:val="x-none" w:eastAsia="x-none"/>
              </w:rPr>
            </w:pPr>
          </w:p>
        </w:tc>
        <w:tc>
          <w:tcPr>
            <w:tcW w:w="1562" w:type="pct"/>
            <w:shd w:val="clear" w:color="auto" w:fill="FFFFFF"/>
            <w:vAlign w:val="center"/>
          </w:tcPr>
          <w:p w14:paraId="18B5118A" w14:textId="77777777" w:rsidR="00F71B6A" w:rsidRPr="00E66A6D" w:rsidRDefault="00F71B6A" w:rsidP="00E66A6D">
            <w:pPr>
              <w:spacing w:after="0" w:line="240" w:lineRule="auto"/>
              <w:ind w:left="74" w:right="108"/>
              <w:jc w:val="both"/>
              <w:rPr>
                <w:rFonts w:ascii="Times New Roman" w:hAnsi="Times New Roman"/>
                <w:sz w:val="24"/>
                <w:szCs w:val="24"/>
              </w:rPr>
            </w:pPr>
          </w:p>
          <w:p w14:paraId="756E9F04" w14:textId="77777777" w:rsidR="00F71B6A" w:rsidRPr="00E66A6D" w:rsidRDefault="00F71B6A" w:rsidP="00E66A6D">
            <w:pPr>
              <w:spacing w:after="0" w:line="240" w:lineRule="auto"/>
              <w:ind w:left="74" w:right="108"/>
              <w:jc w:val="both"/>
              <w:rPr>
                <w:rFonts w:ascii="Times New Roman" w:hAnsi="Times New Roman"/>
                <w:sz w:val="24"/>
                <w:szCs w:val="24"/>
              </w:rPr>
            </w:pPr>
          </w:p>
          <w:p w14:paraId="2FD74C06" w14:textId="7777777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t>Giải quyết vướng mắc thực tiễn đối với trường hợp cho thuê sau thời hạn 5 năm mà chủ đầu tư muốn bán nhà này cho người đang thuê thì lại không có quy định áp dụng.</w:t>
            </w:r>
          </w:p>
          <w:p w14:paraId="718C477C" w14:textId="77777777" w:rsidR="00F71B6A" w:rsidRPr="00E66A6D" w:rsidRDefault="00F71B6A" w:rsidP="00E66A6D">
            <w:pPr>
              <w:spacing w:after="0" w:line="240" w:lineRule="auto"/>
              <w:ind w:left="74" w:right="108"/>
              <w:jc w:val="both"/>
              <w:rPr>
                <w:rFonts w:ascii="Times New Roman" w:hAnsi="Times New Roman"/>
                <w:sz w:val="24"/>
                <w:szCs w:val="24"/>
              </w:rPr>
            </w:pPr>
          </w:p>
          <w:p w14:paraId="2D9F60ED" w14:textId="77777777" w:rsidR="00F71B6A" w:rsidRPr="00E66A6D" w:rsidRDefault="00F71B6A" w:rsidP="00E66A6D">
            <w:pPr>
              <w:spacing w:after="0" w:line="240" w:lineRule="auto"/>
              <w:ind w:left="74" w:right="108"/>
              <w:jc w:val="both"/>
              <w:rPr>
                <w:rFonts w:ascii="Times New Roman" w:hAnsi="Times New Roman"/>
                <w:sz w:val="24"/>
                <w:szCs w:val="24"/>
              </w:rPr>
            </w:pPr>
          </w:p>
          <w:p w14:paraId="565627C2" w14:textId="77777777" w:rsidR="00F71B6A" w:rsidRPr="00E66A6D" w:rsidRDefault="00F71B6A" w:rsidP="00E66A6D">
            <w:pPr>
              <w:spacing w:after="0" w:line="240" w:lineRule="auto"/>
              <w:ind w:left="74" w:right="108"/>
              <w:jc w:val="both"/>
              <w:rPr>
                <w:rFonts w:ascii="Times New Roman" w:hAnsi="Times New Roman"/>
                <w:sz w:val="24"/>
                <w:szCs w:val="24"/>
              </w:rPr>
            </w:pPr>
          </w:p>
          <w:p w14:paraId="42401824" w14:textId="77777777" w:rsidR="00F71B6A" w:rsidRPr="00E66A6D" w:rsidRDefault="00F71B6A" w:rsidP="00E66A6D">
            <w:pPr>
              <w:spacing w:after="0" w:line="240" w:lineRule="auto"/>
              <w:ind w:left="74" w:right="108"/>
              <w:jc w:val="both"/>
              <w:rPr>
                <w:rFonts w:ascii="Times New Roman" w:hAnsi="Times New Roman"/>
                <w:sz w:val="24"/>
                <w:szCs w:val="24"/>
              </w:rPr>
            </w:pPr>
          </w:p>
          <w:p w14:paraId="2FEAEEAD" w14:textId="77777777" w:rsidR="00F71B6A" w:rsidRPr="00E66A6D" w:rsidRDefault="00F71B6A" w:rsidP="00E66A6D">
            <w:pPr>
              <w:spacing w:after="0" w:line="240" w:lineRule="auto"/>
              <w:ind w:left="74" w:right="108"/>
              <w:jc w:val="both"/>
              <w:rPr>
                <w:rFonts w:ascii="Times New Roman" w:hAnsi="Times New Roman"/>
                <w:sz w:val="24"/>
                <w:szCs w:val="24"/>
              </w:rPr>
            </w:pPr>
          </w:p>
          <w:p w14:paraId="5BAF6A69" w14:textId="77777777" w:rsidR="00F71B6A" w:rsidRPr="00E66A6D" w:rsidRDefault="00F71B6A" w:rsidP="00E66A6D">
            <w:pPr>
              <w:spacing w:after="0" w:line="240" w:lineRule="auto"/>
              <w:ind w:left="74" w:right="108"/>
              <w:jc w:val="both"/>
              <w:rPr>
                <w:rFonts w:ascii="Times New Roman" w:hAnsi="Times New Roman"/>
                <w:sz w:val="24"/>
                <w:szCs w:val="24"/>
              </w:rPr>
            </w:pPr>
          </w:p>
          <w:p w14:paraId="73922FE2" w14:textId="77777777" w:rsidR="00F71B6A" w:rsidRPr="00E66A6D" w:rsidRDefault="00F71B6A" w:rsidP="00E66A6D">
            <w:pPr>
              <w:spacing w:after="0" w:line="240" w:lineRule="auto"/>
              <w:ind w:left="74" w:right="108"/>
              <w:jc w:val="both"/>
              <w:rPr>
                <w:rFonts w:ascii="Times New Roman" w:hAnsi="Times New Roman"/>
                <w:sz w:val="24"/>
                <w:szCs w:val="24"/>
              </w:rPr>
            </w:pPr>
          </w:p>
          <w:p w14:paraId="4A43E6F7" w14:textId="77777777" w:rsidR="00F71B6A" w:rsidRPr="00E66A6D" w:rsidRDefault="00F71B6A" w:rsidP="00E66A6D">
            <w:pPr>
              <w:spacing w:after="0" w:line="240" w:lineRule="auto"/>
              <w:ind w:left="74" w:right="108"/>
              <w:jc w:val="both"/>
              <w:rPr>
                <w:rFonts w:ascii="Times New Roman" w:hAnsi="Times New Roman"/>
                <w:sz w:val="24"/>
                <w:szCs w:val="24"/>
              </w:rPr>
            </w:pPr>
          </w:p>
          <w:p w14:paraId="2A0060EE" w14:textId="77777777" w:rsidR="00F71B6A" w:rsidRPr="00E66A6D" w:rsidRDefault="00F71B6A" w:rsidP="00E66A6D">
            <w:pPr>
              <w:spacing w:after="0" w:line="240" w:lineRule="auto"/>
              <w:ind w:left="74" w:right="108"/>
              <w:jc w:val="both"/>
              <w:rPr>
                <w:rFonts w:ascii="Times New Roman" w:hAnsi="Times New Roman"/>
                <w:sz w:val="24"/>
                <w:szCs w:val="24"/>
              </w:rPr>
            </w:pPr>
          </w:p>
          <w:p w14:paraId="6B936413" w14:textId="77777777" w:rsidR="00F71B6A" w:rsidRPr="00E66A6D" w:rsidRDefault="00F71B6A" w:rsidP="00E66A6D">
            <w:pPr>
              <w:spacing w:after="0" w:line="240" w:lineRule="auto"/>
              <w:ind w:left="74" w:right="108"/>
              <w:jc w:val="both"/>
              <w:rPr>
                <w:rFonts w:ascii="Times New Roman" w:hAnsi="Times New Roman"/>
                <w:sz w:val="24"/>
                <w:szCs w:val="24"/>
              </w:rPr>
            </w:pPr>
          </w:p>
          <w:p w14:paraId="293AE8BC" w14:textId="7777777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t>Bổ sung thêm điều khoản chuyển tiếp khi đã bãi bỏ nội dung quy định tại khoản 1 Điều 17, khoản 2 Điều 18 và khoản 1 Điều 19 là thực hiện theo pháp luật về đầu tư, đảm bảo sự liên tục, đồng bộ khi thực thi pháp luật.</w:t>
            </w:r>
          </w:p>
          <w:p w14:paraId="53FF485E" w14:textId="77777777" w:rsidR="00F71B6A" w:rsidRPr="00E66A6D" w:rsidRDefault="00F71B6A" w:rsidP="00E66A6D">
            <w:pPr>
              <w:spacing w:after="0" w:line="240" w:lineRule="auto"/>
              <w:ind w:left="74" w:right="108"/>
              <w:jc w:val="both"/>
              <w:rPr>
                <w:rFonts w:ascii="Times New Roman" w:hAnsi="Times New Roman"/>
                <w:sz w:val="24"/>
                <w:szCs w:val="24"/>
              </w:rPr>
            </w:pPr>
          </w:p>
        </w:tc>
      </w:tr>
      <w:tr w:rsidR="00E66A6D" w:rsidRPr="00E66A6D" w14:paraId="5DEE3333" w14:textId="77777777" w:rsidTr="00DA27C0">
        <w:trPr>
          <w:trHeight w:val="20"/>
        </w:trPr>
        <w:tc>
          <w:tcPr>
            <w:tcW w:w="1670" w:type="pct"/>
            <w:gridSpan w:val="2"/>
            <w:shd w:val="clear" w:color="auto" w:fill="FFFFFF"/>
          </w:tcPr>
          <w:p w14:paraId="15E7E3C7" w14:textId="77777777"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b/>
                <w:bCs/>
                <w:sz w:val="24"/>
                <w:szCs w:val="24"/>
              </w:rPr>
              <w:lastRenderedPageBreak/>
              <w:t>Khoản 1 Điều 9 quy định:</w:t>
            </w:r>
          </w:p>
          <w:p w14:paraId="7C19FAAB"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 Sau khi lựa chọn chủ đầu tư theo quy định tại </w:t>
            </w:r>
            <w:bookmarkStart w:id="53" w:name="tc_7"/>
            <w:r w:rsidRPr="00E66A6D">
              <w:rPr>
                <w:rFonts w:ascii="Times New Roman" w:hAnsi="Times New Roman"/>
                <w:sz w:val="24"/>
                <w:szCs w:val="24"/>
              </w:rPr>
              <w:t>Điều 7 của Nghị định này</w:t>
            </w:r>
            <w:bookmarkEnd w:id="53"/>
            <w:r w:rsidRPr="00E66A6D">
              <w:rPr>
                <w:rFonts w:ascii="Times New Roman" w:hAnsi="Times New Roman"/>
                <w:sz w:val="24"/>
                <w:szCs w:val="24"/>
              </w:rPr>
              <w:t>, chủ đầu tư dự án phải thực hiện các thủ tục liên quan như thỏa thuận đấu nối hạ tầng, cam kết bảo vệ môi trường trong trường hợp phải có cam kết, thực hiện giải pháp phòng cháy, chữa cháy theo quy định của pháp luật về phòng cháy, chữa cháy và thực hiện các thủ tục khác có liên quan theo quy định của pháp luật.</w:t>
            </w:r>
          </w:p>
          <w:p w14:paraId="0BB266DD"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Trường hợp dự án chưa có quy hoạch chi tiết được phê duyệt thì chủ đầu tư lập, trình thẩm định, phê duyệt quy hoạch chi tiết của dự án được thực hiện theo quy định của pháp luật về quy hoạch, pháp luật về xây dựng.</w:t>
            </w:r>
          </w:p>
          <w:p w14:paraId="5620DFC3" w14:textId="77777777" w:rsidR="00F71B6A" w:rsidRPr="00E66A6D" w:rsidRDefault="00F71B6A" w:rsidP="00E66A6D">
            <w:pPr>
              <w:spacing w:after="0" w:line="240" w:lineRule="auto"/>
              <w:jc w:val="both"/>
              <w:rPr>
                <w:rFonts w:ascii="Times New Roman" w:hAnsi="Times New Roman"/>
                <w:sz w:val="24"/>
                <w:szCs w:val="24"/>
              </w:rPr>
            </w:pPr>
          </w:p>
          <w:p w14:paraId="46350D83" w14:textId="77777777"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b/>
                <w:bCs/>
                <w:sz w:val="24"/>
                <w:szCs w:val="24"/>
              </w:rPr>
              <w:t xml:space="preserve">Khoản 1 Điều 17 quy định: </w:t>
            </w:r>
          </w:p>
          <w:p w14:paraId="7C5433FA"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 xml:space="preserve">“1. Tại các đô thị loại đặc biệt, loại I, loại II và loại III, Ủy ban nhân dân cấp tỉnh nơi có dự án đầu tư xây dựng nhà ở thương mại khi chấp thuận chủ trương đầu tư dự án theo thẩm quyền phải </w:t>
            </w:r>
            <w:r w:rsidRPr="00E66A6D">
              <w:rPr>
                <w:rFonts w:ascii="Times New Roman" w:hAnsi="Times New Roman"/>
                <w:sz w:val="24"/>
                <w:szCs w:val="24"/>
              </w:rPr>
              <w:lastRenderedPageBreak/>
              <w:t>quyết định việc chủ đầu tư dự án đó dành 20% tổng diện tích đất ở (trừ đất ở hiện hữu, đất tái định cư) trong phạm vi dự án, đã đầu tư xây dựng hệ thống hạ tầng kỹ thuật để xây dựng nhà ở xã hội (sau đây gọi là quỹ đất nhà ở xã hội).</w:t>
            </w:r>
          </w:p>
          <w:p w14:paraId="455AF269"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Trường hợp dự án đầu tư xây dựng nhà ở thương mại tại các đô thị loại đặc biệt, loại I, loại II và loại III, thuộc thẩm quyền chấp thuận chủ trương đầu tư của Thủ tướng Chính phủ thì Ủy ban nhân dân cấp tỉnh nơi có dự án quyết định dành 20% tổng diện tích đất ở (trừ đất ở hiện hữu, đất tái định cư) trong phạm vi dự án, đã đầu tư xây dựng hệ thống hạ tầng kỹ thuật để xây dựng nhà ở xã hội khi được cơ quan chủ trì lấy ý kiến thẩm định đề nghị chấp thuận chủ trương đầu tư để Thủ tướng Chính phủ chấp thuận.”</w:t>
            </w:r>
          </w:p>
          <w:p w14:paraId="57A85088" w14:textId="77777777"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b/>
                <w:bCs/>
                <w:sz w:val="24"/>
                <w:szCs w:val="24"/>
              </w:rPr>
              <w:t>Khoản 2 Điều 18 quy định:</w:t>
            </w:r>
          </w:p>
          <w:p w14:paraId="6F265249"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t>“2. Trường hợp dự án đầu tư xây dựng nhà ở thương mại tại các đô thị loại đặc biệt, loại I, loại II và loại III, thuộc thẩm quyền chấp thuận chủ trương đầu tư đồng thời chấp thuận nhà đầu tư của Thủ tướng Chính phủ thì Ủy ban nhân dân cấp tỉnh nơi có dự án quyết định việc bố trí quỹ đất nhà ở xã hội đã đầu tư xây dựng hệ thống hạ tầng kỹ thuật ở vị trí khác ngoài phạm vi dự án đầu tư xây dựng nhà ở thương mại khi được cơ quan chủ trì lấy ý kiến thẩm định đề nghị chấp thuận chủ trương đầu tư đồng thời chấp thuận nhà đầu tư để Thủ tướng Chính phủ xem xét, chấp thuận nếu dự án đáp ứng các quy định tại điểm a, điểm b và điểm c khoản 1 Điều này.”</w:t>
            </w:r>
          </w:p>
          <w:p w14:paraId="2C2FB567" w14:textId="77777777" w:rsidR="00F71B6A" w:rsidRPr="00E66A6D" w:rsidRDefault="00F71B6A" w:rsidP="00E66A6D">
            <w:pPr>
              <w:spacing w:after="0" w:line="240" w:lineRule="auto"/>
              <w:jc w:val="both"/>
              <w:rPr>
                <w:rFonts w:ascii="Times New Roman" w:hAnsi="Times New Roman"/>
                <w:sz w:val="24"/>
                <w:szCs w:val="24"/>
              </w:rPr>
            </w:pPr>
          </w:p>
          <w:p w14:paraId="3D4F0610" w14:textId="77777777"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b/>
                <w:bCs/>
                <w:sz w:val="24"/>
                <w:szCs w:val="24"/>
              </w:rPr>
              <w:t>Khoản 1 Điều 19 quy định:</w:t>
            </w:r>
          </w:p>
          <w:p w14:paraId="1BA85EE5" w14:textId="77777777" w:rsidR="00F71B6A" w:rsidRPr="00E66A6D" w:rsidRDefault="00F71B6A" w:rsidP="00E66A6D">
            <w:pPr>
              <w:spacing w:after="0" w:line="240" w:lineRule="auto"/>
              <w:jc w:val="both"/>
              <w:rPr>
                <w:rFonts w:ascii="Times New Roman" w:hAnsi="Times New Roman"/>
                <w:sz w:val="24"/>
                <w:szCs w:val="24"/>
              </w:rPr>
            </w:pPr>
            <w:r w:rsidRPr="00E66A6D">
              <w:rPr>
                <w:rFonts w:ascii="Times New Roman" w:hAnsi="Times New Roman"/>
                <w:sz w:val="24"/>
                <w:szCs w:val="24"/>
              </w:rPr>
              <w:lastRenderedPageBreak/>
              <w:t>1. Tại các đô thị loại đặc biệt, loại I, loại II và loại III, Ủy ban nhân dân cấp tỉnh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đã đầu tư xây dựng hệ thống hạ tầng kỹ thuật trong dự án theo quy định tại </w:t>
            </w:r>
            <w:bookmarkStart w:id="54" w:name="tc_14"/>
            <w:r w:rsidRPr="00E66A6D">
              <w:rPr>
                <w:rFonts w:ascii="Times New Roman" w:hAnsi="Times New Roman"/>
                <w:sz w:val="24"/>
                <w:szCs w:val="24"/>
              </w:rPr>
              <w:t>Điều 17, Điều 18 của Nghị định này</w:t>
            </w:r>
            <w:bookmarkEnd w:id="54"/>
            <w:r w:rsidRPr="00E66A6D">
              <w:rPr>
                <w:rFonts w:ascii="Times New Roman" w:hAnsi="Times New Roman"/>
                <w:sz w:val="24"/>
                <w:szCs w:val="24"/>
              </w:rPr>
              <w:t> và chấp thuận chủ đầu tư dự án đó thực hiện đóng tiền tương đương giá trị quỹ đất ở đã đầu tư xây dựng hệ thống hạ tầng kỹ thuật phải dành để xây dựng nhà ở xã hội.</w:t>
            </w:r>
          </w:p>
          <w:p w14:paraId="1C707389" w14:textId="1CB51126" w:rsidR="00F71B6A" w:rsidRPr="00E66A6D" w:rsidRDefault="00F71B6A" w:rsidP="00E66A6D">
            <w:pPr>
              <w:spacing w:after="0" w:line="240" w:lineRule="auto"/>
              <w:jc w:val="both"/>
              <w:rPr>
                <w:rFonts w:ascii="Times New Roman" w:hAnsi="Times New Roman"/>
                <w:b/>
                <w:bCs/>
                <w:sz w:val="24"/>
                <w:szCs w:val="24"/>
              </w:rPr>
            </w:pPr>
            <w:r w:rsidRPr="00E66A6D">
              <w:rPr>
                <w:rFonts w:ascii="Times New Roman" w:hAnsi="Times New Roman"/>
                <w:sz w:val="24"/>
                <w:szCs w:val="24"/>
              </w:rPr>
              <w:t>Trường hợp dự án đầu tư xây dựng nhà ở thương mại tại các đô thị loại đặc biệt, loại I, loại II và loại III, thuộc thẩm quyền chấp thuận chủ trương đầu tư của Thủ tướng Chính phủ thì Ủy ban nhân dân cấp tỉnh nơi có dự án quyết định việc không dành diện tích đất ở để xây dựng nhà ở xã hội theo quy định tại Điều 17, Điều 18 của Nghị định này và chấp thuận chủ đầu tư dự án đó thực hiện đóng tiền tương đương giá trị quỹ đất ở đã đầu tư xây dựng hệ thống hạ tầng kỹ thuật phải dành để xây dựng nhà ở xã hội khi được cơ quan chủ trì lấy ý kiến thẩm định đề nghị chấp thuận chủ trương đầu tư để Thủ tướng Chính phủ chấp thuận.</w:t>
            </w:r>
          </w:p>
        </w:tc>
        <w:tc>
          <w:tcPr>
            <w:tcW w:w="1768" w:type="pct"/>
            <w:shd w:val="clear" w:color="auto" w:fill="FFFFFF"/>
          </w:tcPr>
          <w:p w14:paraId="6F8D2628" w14:textId="6FF9A8A1" w:rsidR="00A0767E" w:rsidRPr="00E66A6D" w:rsidRDefault="00A0767E" w:rsidP="00E66A6D">
            <w:pPr>
              <w:tabs>
                <w:tab w:val="left" w:pos="8190"/>
              </w:tabs>
              <w:spacing w:after="0" w:line="240" w:lineRule="auto"/>
              <w:jc w:val="both"/>
              <w:outlineLvl w:val="0"/>
              <w:rPr>
                <w:rFonts w:ascii="Times New Roman" w:eastAsia="Times New Roman" w:hAnsi="Times New Roman"/>
                <w:b/>
                <w:bCs/>
                <w:sz w:val="24"/>
                <w:szCs w:val="24"/>
                <w:lang w:val="x-none" w:eastAsia="x-none"/>
              </w:rPr>
            </w:pPr>
            <w:r w:rsidRPr="00E66A6D">
              <w:rPr>
                <w:rFonts w:ascii="Times New Roman" w:eastAsia="Times New Roman" w:hAnsi="Times New Roman"/>
                <w:b/>
                <w:bCs/>
                <w:sz w:val="24"/>
                <w:szCs w:val="24"/>
                <w:lang w:val="x-none" w:eastAsia="x-none"/>
              </w:rPr>
              <w:lastRenderedPageBreak/>
              <w:t>Thay thế một số cụm từ sau:</w:t>
            </w:r>
          </w:p>
          <w:p w14:paraId="14FDAF5D" w14:textId="77777777" w:rsidR="00A0767E" w:rsidRPr="00E66A6D" w:rsidRDefault="00A0767E" w:rsidP="00E66A6D">
            <w:pPr>
              <w:tabs>
                <w:tab w:val="left" w:pos="8190"/>
              </w:tabs>
              <w:spacing w:after="0" w:line="240" w:lineRule="auto"/>
              <w:ind w:firstLine="567"/>
              <w:jc w:val="both"/>
              <w:outlineLvl w:val="0"/>
              <w:rPr>
                <w:rFonts w:ascii="Times New Roman" w:eastAsia="Times New Roman" w:hAnsi="Times New Roman"/>
                <w:sz w:val="24"/>
                <w:szCs w:val="24"/>
                <w:lang w:eastAsia="x-none"/>
              </w:rPr>
            </w:pPr>
            <w:r w:rsidRPr="00E66A6D">
              <w:rPr>
                <w:rFonts w:ascii="Times New Roman" w:eastAsia="Times New Roman" w:hAnsi="Times New Roman"/>
                <w:sz w:val="24"/>
                <w:szCs w:val="24"/>
                <w:lang w:val="x-none" w:eastAsia="x-none"/>
              </w:rPr>
              <w:t>a) Thay thế cụm từ “</w:t>
            </w:r>
            <w:r w:rsidRPr="00E66A6D">
              <w:rPr>
                <w:rFonts w:ascii="Times New Roman" w:eastAsia="Times New Roman" w:hAnsi="Times New Roman"/>
                <w:i/>
                <w:iCs/>
                <w:sz w:val="24"/>
                <w:szCs w:val="24"/>
                <w:lang w:val="x-none" w:eastAsia="x-none"/>
              </w:rPr>
              <w:t>quy hoạch xây dựng</w:t>
            </w:r>
            <w:r w:rsidRPr="00E66A6D">
              <w:rPr>
                <w:rFonts w:ascii="Times New Roman" w:eastAsia="Times New Roman" w:hAnsi="Times New Roman"/>
                <w:sz w:val="24"/>
                <w:szCs w:val="24"/>
                <w:lang w:val="x-none" w:eastAsia="x-none"/>
              </w:rPr>
              <w:t>” tại Tên Điều 5, khoản 1 Điều 5, điểm a khoản 2 Điều 27 bằng cụm từ “</w:t>
            </w:r>
            <w:r w:rsidRPr="00E66A6D">
              <w:rPr>
                <w:rFonts w:ascii="Times New Roman" w:eastAsia="Times New Roman" w:hAnsi="Times New Roman"/>
                <w:i/>
                <w:iCs/>
                <w:sz w:val="24"/>
                <w:szCs w:val="24"/>
                <w:lang w:val="x-none" w:eastAsia="x-none"/>
              </w:rPr>
              <w:t xml:space="preserve"> quy hoạch đô thị và nông thôn</w:t>
            </w:r>
            <w:r w:rsidRPr="00E66A6D">
              <w:rPr>
                <w:rFonts w:ascii="Times New Roman" w:eastAsia="Times New Roman" w:hAnsi="Times New Roman"/>
                <w:sz w:val="24"/>
                <w:szCs w:val="24"/>
                <w:lang w:val="x-none" w:eastAsia="x-none"/>
              </w:rPr>
              <w:t>”.</w:t>
            </w:r>
            <w:r w:rsidRPr="00E66A6D">
              <w:rPr>
                <w:rFonts w:ascii="Times New Roman" w:eastAsia="Times New Roman" w:hAnsi="Times New Roman"/>
                <w:sz w:val="24"/>
                <w:szCs w:val="24"/>
                <w:lang w:eastAsia="x-none"/>
              </w:rPr>
              <w:t xml:space="preserve"> </w:t>
            </w:r>
          </w:p>
          <w:p w14:paraId="633D4CBD" w14:textId="77777777" w:rsidR="00A0767E" w:rsidRPr="00E66A6D" w:rsidRDefault="00A0767E" w:rsidP="00E66A6D">
            <w:pPr>
              <w:tabs>
                <w:tab w:val="left" w:pos="8190"/>
              </w:tabs>
              <w:spacing w:after="0" w:line="240" w:lineRule="auto"/>
              <w:ind w:firstLine="567"/>
              <w:jc w:val="both"/>
              <w:outlineLvl w:val="0"/>
              <w:rPr>
                <w:rFonts w:ascii="Times New Roman" w:eastAsia="Times New Roman" w:hAnsi="Times New Roman"/>
                <w:sz w:val="24"/>
                <w:szCs w:val="24"/>
                <w:lang w:eastAsia="x-none"/>
              </w:rPr>
            </w:pPr>
            <w:r w:rsidRPr="00E66A6D">
              <w:rPr>
                <w:rFonts w:ascii="Times New Roman" w:eastAsia="Times New Roman" w:hAnsi="Times New Roman"/>
                <w:sz w:val="24"/>
                <w:szCs w:val="24"/>
                <w:lang w:val="x-none" w:eastAsia="x-none"/>
              </w:rPr>
              <w:t>a) Thay thế cụm từ “</w:t>
            </w:r>
            <w:r w:rsidRPr="00E66A6D">
              <w:rPr>
                <w:rFonts w:ascii="Times New Roman" w:eastAsia="Times New Roman" w:hAnsi="Times New Roman"/>
                <w:i/>
                <w:iCs/>
                <w:sz w:val="24"/>
                <w:szCs w:val="24"/>
                <w:lang w:val="x-none" w:eastAsia="x-none"/>
              </w:rPr>
              <w:t>pháp luật về quy hoạch, pháp luật về xây dựng</w:t>
            </w:r>
            <w:r w:rsidRPr="00E66A6D">
              <w:rPr>
                <w:rFonts w:ascii="Times New Roman" w:eastAsia="Times New Roman" w:hAnsi="Times New Roman"/>
                <w:sz w:val="24"/>
                <w:szCs w:val="24"/>
                <w:lang w:val="x-none" w:eastAsia="x-none"/>
              </w:rPr>
              <w:t>” tại khoản 1 Điều 9 bằng cụm từ “</w:t>
            </w:r>
            <w:r w:rsidRPr="00E66A6D">
              <w:rPr>
                <w:rFonts w:ascii="Times New Roman" w:eastAsia="Times New Roman" w:hAnsi="Times New Roman"/>
                <w:i/>
                <w:iCs/>
                <w:sz w:val="24"/>
                <w:szCs w:val="24"/>
                <w:lang w:val="x-none" w:eastAsia="x-none"/>
              </w:rPr>
              <w:t xml:space="preserve"> pháp luật về quy hoạch đô thị và nông thôn</w:t>
            </w:r>
            <w:r w:rsidRPr="00E66A6D">
              <w:rPr>
                <w:rFonts w:ascii="Times New Roman" w:eastAsia="Times New Roman" w:hAnsi="Times New Roman"/>
                <w:sz w:val="24"/>
                <w:szCs w:val="24"/>
                <w:lang w:val="x-none" w:eastAsia="x-none"/>
              </w:rPr>
              <w:t>”.</w:t>
            </w:r>
            <w:r w:rsidRPr="00E66A6D">
              <w:rPr>
                <w:rFonts w:ascii="Times New Roman" w:eastAsia="Times New Roman" w:hAnsi="Times New Roman"/>
                <w:sz w:val="24"/>
                <w:szCs w:val="24"/>
                <w:lang w:eastAsia="x-none"/>
              </w:rPr>
              <w:t xml:space="preserve"> </w:t>
            </w:r>
          </w:p>
          <w:p w14:paraId="0F8E4959" w14:textId="77777777" w:rsidR="00F71B6A" w:rsidRPr="00E66A6D" w:rsidRDefault="00F71B6A" w:rsidP="00E66A6D">
            <w:pPr>
              <w:tabs>
                <w:tab w:val="left" w:pos="8190"/>
              </w:tabs>
              <w:spacing w:after="0" w:line="240" w:lineRule="auto"/>
              <w:ind w:firstLine="567"/>
              <w:jc w:val="both"/>
              <w:outlineLvl w:val="0"/>
              <w:rPr>
                <w:rFonts w:ascii="Times New Roman" w:eastAsia="Times New Roman" w:hAnsi="Times New Roman"/>
                <w:sz w:val="24"/>
                <w:szCs w:val="24"/>
                <w:lang w:val="x-none" w:eastAsia="x-none"/>
              </w:rPr>
            </w:pPr>
          </w:p>
          <w:p w14:paraId="60A0A00A" w14:textId="77777777" w:rsidR="00F71B6A" w:rsidRPr="00E66A6D" w:rsidRDefault="00F71B6A" w:rsidP="00E66A6D">
            <w:pPr>
              <w:tabs>
                <w:tab w:val="left" w:pos="8190"/>
              </w:tabs>
              <w:spacing w:after="0" w:line="240" w:lineRule="auto"/>
              <w:ind w:firstLine="567"/>
              <w:jc w:val="both"/>
              <w:outlineLvl w:val="0"/>
              <w:rPr>
                <w:rFonts w:ascii="Times New Roman" w:eastAsia="Times New Roman" w:hAnsi="Times New Roman"/>
                <w:b/>
                <w:sz w:val="24"/>
                <w:szCs w:val="24"/>
                <w:lang w:val="x-none" w:eastAsia="x-none"/>
              </w:rPr>
            </w:pPr>
          </w:p>
          <w:p w14:paraId="3DB9096A" w14:textId="77777777" w:rsidR="009766B4" w:rsidRPr="00E66A6D" w:rsidRDefault="009766B4" w:rsidP="00E66A6D">
            <w:pPr>
              <w:tabs>
                <w:tab w:val="left" w:pos="8190"/>
              </w:tabs>
              <w:spacing w:after="0" w:line="240" w:lineRule="auto"/>
              <w:ind w:firstLine="567"/>
              <w:jc w:val="both"/>
              <w:outlineLvl w:val="0"/>
              <w:rPr>
                <w:rFonts w:ascii="Times New Roman" w:eastAsia="Times New Roman" w:hAnsi="Times New Roman"/>
                <w:b/>
                <w:sz w:val="24"/>
                <w:szCs w:val="24"/>
                <w:lang w:val="x-none" w:eastAsia="x-none"/>
              </w:rPr>
            </w:pPr>
          </w:p>
          <w:p w14:paraId="7F8AFA15" w14:textId="77777777" w:rsidR="009766B4" w:rsidRPr="00E66A6D" w:rsidRDefault="009766B4" w:rsidP="00E66A6D">
            <w:pPr>
              <w:tabs>
                <w:tab w:val="left" w:pos="8190"/>
              </w:tabs>
              <w:spacing w:after="0" w:line="240" w:lineRule="auto"/>
              <w:ind w:firstLine="567"/>
              <w:jc w:val="both"/>
              <w:outlineLvl w:val="0"/>
              <w:rPr>
                <w:rFonts w:ascii="Times New Roman" w:eastAsia="Times New Roman" w:hAnsi="Times New Roman"/>
                <w:b/>
                <w:sz w:val="24"/>
                <w:szCs w:val="24"/>
                <w:lang w:val="x-none" w:eastAsia="x-none"/>
              </w:rPr>
            </w:pPr>
          </w:p>
          <w:p w14:paraId="1758993C" w14:textId="77777777" w:rsidR="009766B4" w:rsidRPr="00E66A6D" w:rsidRDefault="009766B4" w:rsidP="00E66A6D">
            <w:pPr>
              <w:tabs>
                <w:tab w:val="left" w:pos="8190"/>
              </w:tabs>
              <w:spacing w:after="0" w:line="240" w:lineRule="auto"/>
              <w:ind w:firstLine="567"/>
              <w:jc w:val="both"/>
              <w:outlineLvl w:val="0"/>
              <w:rPr>
                <w:rFonts w:ascii="Times New Roman" w:eastAsia="Times New Roman" w:hAnsi="Times New Roman"/>
                <w:b/>
                <w:sz w:val="24"/>
                <w:szCs w:val="24"/>
                <w:lang w:val="x-none" w:eastAsia="x-none"/>
              </w:rPr>
            </w:pPr>
          </w:p>
          <w:p w14:paraId="129DB0BF" w14:textId="77777777" w:rsidR="009766B4" w:rsidRPr="00E66A6D" w:rsidRDefault="009766B4" w:rsidP="00E66A6D">
            <w:pPr>
              <w:tabs>
                <w:tab w:val="left" w:pos="8190"/>
              </w:tabs>
              <w:spacing w:after="0" w:line="240" w:lineRule="auto"/>
              <w:ind w:firstLine="567"/>
              <w:jc w:val="both"/>
              <w:outlineLvl w:val="0"/>
              <w:rPr>
                <w:rFonts w:ascii="Times New Roman" w:eastAsia="Times New Roman" w:hAnsi="Times New Roman"/>
                <w:b/>
                <w:sz w:val="24"/>
                <w:szCs w:val="24"/>
                <w:lang w:val="x-none" w:eastAsia="x-none"/>
              </w:rPr>
            </w:pPr>
          </w:p>
          <w:p w14:paraId="74EDC083" w14:textId="77777777" w:rsidR="009766B4" w:rsidRPr="00E66A6D" w:rsidRDefault="009766B4" w:rsidP="00E66A6D">
            <w:pPr>
              <w:tabs>
                <w:tab w:val="left" w:pos="8190"/>
              </w:tabs>
              <w:spacing w:after="0" w:line="240" w:lineRule="auto"/>
              <w:ind w:firstLine="567"/>
              <w:jc w:val="both"/>
              <w:outlineLvl w:val="0"/>
              <w:rPr>
                <w:rFonts w:ascii="Times New Roman" w:eastAsia="Times New Roman" w:hAnsi="Times New Roman"/>
                <w:b/>
                <w:sz w:val="24"/>
                <w:szCs w:val="24"/>
                <w:lang w:val="x-none" w:eastAsia="x-none"/>
              </w:rPr>
            </w:pPr>
          </w:p>
          <w:p w14:paraId="6203D987" w14:textId="2BD6C05C" w:rsidR="00F71B6A" w:rsidRPr="00E66A6D" w:rsidRDefault="00F71B6A" w:rsidP="00E66A6D">
            <w:pPr>
              <w:tabs>
                <w:tab w:val="left" w:pos="8190"/>
              </w:tabs>
              <w:spacing w:after="0" w:line="240" w:lineRule="auto"/>
              <w:jc w:val="both"/>
              <w:outlineLvl w:val="0"/>
              <w:rPr>
                <w:rFonts w:ascii="Times New Roman" w:eastAsia="Times New Roman" w:hAnsi="Times New Roman"/>
                <w:b/>
                <w:sz w:val="24"/>
                <w:szCs w:val="24"/>
                <w:lang w:val="x-none" w:eastAsia="x-none"/>
              </w:rPr>
            </w:pPr>
            <w:r w:rsidRPr="00E66A6D">
              <w:rPr>
                <w:rFonts w:ascii="Times New Roman" w:eastAsia="Times New Roman" w:hAnsi="Times New Roman"/>
                <w:b/>
                <w:sz w:val="24"/>
                <w:szCs w:val="24"/>
                <w:lang w:val="x-none" w:eastAsia="x-none"/>
              </w:rPr>
              <w:t>Bãi bỏ một số nội dung sau:</w:t>
            </w:r>
          </w:p>
          <w:p w14:paraId="48BCFF3D" w14:textId="77777777" w:rsidR="00F71B6A" w:rsidRPr="00E66A6D" w:rsidRDefault="00F71B6A" w:rsidP="00E66A6D">
            <w:pPr>
              <w:tabs>
                <w:tab w:val="left" w:pos="8190"/>
              </w:tabs>
              <w:spacing w:after="0" w:line="240" w:lineRule="auto"/>
              <w:ind w:firstLine="567"/>
              <w:jc w:val="both"/>
              <w:outlineLvl w:val="0"/>
              <w:rPr>
                <w:rFonts w:ascii="Times New Roman" w:eastAsia="Times New Roman" w:hAnsi="Times New Roman"/>
                <w:sz w:val="24"/>
                <w:szCs w:val="24"/>
                <w:lang w:val="x-none" w:eastAsia="x-none"/>
              </w:rPr>
            </w:pPr>
            <w:r w:rsidRPr="00E66A6D">
              <w:rPr>
                <w:rFonts w:ascii="Times New Roman" w:eastAsia="Times New Roman" w:hAnsi="Times New Roman"/>
                <w:sz w:val="24"/>
                <w:szCs w:val="24"/>
                <w:lang w:val="nl-NL" w:eastAsia="x-none"/>
              </w:rPr>
              <w:t xml:space="preserve">a) </w:t>
            </w:r>
            <w:r w:rsidRPr="00E66A6D">
              <w:rPr>
                <w:rFonts w:ascii="Times New Roman" w:eastAsia="Times New Roman" w:hAnsi="Times New Roman"/>
                <w:iCs/>
                <w:sz w:val="24"/>
                <w:szCs w:val="24"/>
                <w:lang w:val="x-none" w:eastAsia="x-none"/>
              </w:rPr>
              <w:t xml:space="preserve">Bãi bỏ đoạn </w:t>
            </w:r>
            <w:r w:rsidRPr="00E66A6D">
              <w:rPr>
                <w:rFonts w:ascii="Times New Roman" w:eastAsia="Times New Roman" w:hAnsi="Times New Roman"/>
                <w:i/>
                <w:sz w:val="24"/>
                <w:szCs w:val="24"/>
                <w:lang w:val="x-none" w:eastAsia="x-none"/>
              </w:rPr>
              <w:t>“</w:t>
            </w:r>
            <w:r w:rsidRPr="00E66A6D">
              <w:rPr>
                <w:rFonts w:ascii="Times New Roman" w:eastAsia="Times New Roman" w:hAnsi="Times New Roman"/>
                <w:i/>
                <w:iCs/>
                <w:sz w:val="24"/>
                <w:szCs w:val="24"/>
                <w:lang w:val="x-none" w:eastAsia="x-none"/>
              </w:rPr>
              <w:t xml:space="preserve">Trường hợp dự án đầu tư xây dựng nhà ở thương mại tại các đô thị loại đặc biệt, loại I, loại II và loại III, thuộc thẩm quyền chấp thuận chủ trương đầu tư của Thủ tướng Chính phủ thì Ủy ban nhân dân cấp tỉnh nơi có dự án quyết định dành 20% tổng diện tích đất ở (trừ đất ở hiện hữu, </w:t>
            </w:r>
            <w:r w:rsidRPr="00E66A6D">
              <w:rPr>
                <w:rFonts w:ascii="Times New Roman" w:eastAsia="Times New Roman" w:hAnsi="Times New Roman"/>
                <w:i/>
                <w:iCs/>
                <w:sz w:val="24"/>
                <w:szCs w:val="24"/>
                <w:lang w:val="x-none" w:eastAsia="x-none"/>
              </w:rPr>
              <w:lastRenderedPageBreak/>
              <w:t>đất tái định cư) trong phạm vi dự án, đã đầu tư xây dựng hệ thống hạ tầng kỹ thuật để xây dựng nhà ở xã hội khi được cơ quan chủ trì lấy ý kiến thẩm định đề nghị chấp thuận chủ trương đầu tư để Thủ tướng Chính phủ chấp thuận.</w:t>
            </w:r>
            <w:r w:rsidRPr="00E66A6D">
              <w:rPr>
                <w:rFonts w:ascii="Times New Roman" w:eastAsia="Times New Roman" w:hAnsi="Times New Roman"/>
                <w:sz w:val="24"/>
                <w:szCs w:val="24"/>
                <w:lang w:val="x-none" w:eastAsia="x-none"/>
              </w:rPr>
              <w:t xml:space="preserve">” tại khoản 1 Điều 17; </w:t>
            </w:r>
          </w:p>
          <w:p w14:paraId="15988FEB" w14:textId="77777777" w:rsidR="00F71B6A" w:rsidRPr="00E66A6D" w:rsidRDefault="00F71B6A" w:rsidP="00E66A6D">
            <w:pPr>
              <w:tabs>
                <w:tab w:val="left" w:pos="8190"/>
              </w:tabs>
              <w:spacing w:after="0" w:line="240" w:lineRule="auto"/>
              <w:ind w:firstLine="567"/>
              <w:jc w:val="both"/>
              <w:outlineLvl w:val="0"/>
              <w:rPr>
                <w:rFonts w:ascii="Times New Roman" w:eastAsia="Times New Roman" w:hAnsi="Times New Roman"/>
                <w:sz w:val="24"/>
                <w:szCs w:val="24"/>
                <w:lang w:val="x-none" w:eastAsia="x-none"/>
              </w:rPr>
            </w:pPr>
            <w:r w:rsidRPr="00E66A6D">
              <w:rPr>
                <w:rFonts w:ascii="Times New Roman" w:eastAsia="Times New Roman" w:hAnsi="Times New Roman"/>
                <w:sz w:val="24"/>
                <w:szCs w:val="24"/>
                <w:lang w:val="x-none" w:eastAsia="x-none"/>
              </w:rPr>
              <w:t>b) Bãi bỏ đoạn “</w:t>
            </w:r>
            <w:r w:rsidRPr="00E66A6D">
              <w:rPr>
                <w:rFonts w:ascii="Times New Roman" w:eastAsia="Times New Roman" w:hAnsi="Times New Roman"/>
                <w:i/>
                <w:iCs/>
                <w:sz w:val="24"/>
                <w:szCs w:val="24"/>
                <w:lang w:val="x-none" w:eastAsia="x-none"/>
              </w:rPr>
              <w:t>Trường hợp dự án đầu tư xây dựng nhà ở thương mại tại các đô thị loại đặc biệt, loại I, loại II và loại III, thuộc thẩm quyền chấp thuận chủ trương đầu tư của Thủ tướng Chính phủ thì Ủy ban nhân dân cấp tỉnh nơi có dự án quyết định việc không dành diện tích đất ở để xây dựng nhà ở xã hội theo quy định tại Điều 17, Điều 18 của Nghị định này và chấp thuận chủ đầu tư dự án đó thực hiện đóng tiền tương đương giá trị quỹ đất ở đã đầu tư xây dựng hệ thống hạ tầng kỹ thuật phải dành để xây dựng nhà ở xã hội khi được cơ quan chủ trì lấy ý kiến thẩm định đề nghị chấp thuận chủ trương đầu tư để Thủ tướng Chính phủ chấp thuận</w:t>
            </w:r>
            <w:r w:rsidRPr="00E66A6D">
              <w:rPr>
                <w:rFonts w:ascii="Times New Roman" w:eastAsia="Times New Roman" w:hAnsi="Times New Roman"/>
                <w:sz w:val="24"/>
                <w:szCs w:val="24"/>
                <w:lang w:val="x-none" w:eastAsia="x-none"/>
              </w:rPr>
              <w:t>.” tại khoản 1 Điều 19;</w:t>
            </w:r>
          </w:p>
          <w:p w14:paraId="30194628" w14:textId="77777777" w:rsidR="00C80981" w:rsidRPr="00E66A6D" w:rsidRDefault="00C80981" w:rsidP="00E66A6D">
            <w:pPr>
              <w:tabs>
                <w:tab w:val="left" w:pos="8190"/>
              </w:tabs>
              <w:spacing w:after="0" w:line="240" w:lineRule="auto"/>
              <w:ind w:firstLine="567"/>
              <w:jc w:val="both"/>
              <w:outlineLvl w:val="0"/>
              <w:rPr>
                <w:rFonts w:ascii="Times New Roman" w:eastAsia="Times New Roman" w:hAnsi="Times New Roman"/>
                <w:sz w:val="24"/>
                <w:szCs w:val="24"/>
                <w:lang w:val="x-none" w:eastAsia="x-none"/>
              </w:rPr>
            </w:pPr>
          </w:p>
          <w:p w14:paraId="18D5EC29" w14:textId="31158457" w:rsidR="00F71B6A" w:rsidRPr="00E66A6D" w:rsidRDefault="00F71B6A" w:rsidP="00E66A6D">
            <w:pPr>
              <w:tabs>
                <w:tab w:val="left" w:pos="8190"/>
              </w:tabs>
              <w:spacing w:after="0" w:line="240" w:lineRule="auto"/>
              <w:ind w:firstLine="567"/>
              <w:jc w:val="both"/>
              <w:outlineLvl w:val="0"/>
              <w:rPr>
                <w:rFonts w:ascii="Times New Roman" w:eastAsia="Times New Roman" w:hAnsi="Times New Roman"/>
                <w:sz w:val="24"/>
                <w:szCs w:val="24"/>
                <w:lang w:val="x-none" w:eastAsia="x-none"/>
              </w:rPr>
            </w:pPr>
            <w:r w:rsidRPr="00E66A6D">
              <w:rPr>
                <w:rFonts w:ascii="Times New Roman" w:eastAsia="Times New Roman" w:hAnsi="Times New Roman"/>
                <w:sz w:val="24"/>
                <w:szCs w:val="24"/>
                <w:lang w:val="x-none" w:eastAsia="x-none"/>
              </w:rPr>
              <w:t>c) Bãi bỏ khoản 2 Điều 18;</w:t>
            </w:r>
            <w:r w:rsidR="00C80981" w:rsidRPr="00E66A6D">
              <w:rPr>
                <w:rFonts w:ascii="Times New Roman" w:eastAsia="Times New Roman" w:hAnsi="Times New Roman"/>
                <w:sz w:val="24"/>
                <w:szCs w:val="24"/>
                <w:lang w:val="x-none" w:eastAsia="x-none"/>
              </w:rPr>
              <w:t>”</w:t>
            </w:r>
          </w:p>
          <w:p w14:paraId="61D1A6CD" w14:textId="77777777" w:rsidR="00F71B6A" w:rsidRPr="00E66A6D" w:rsidRDefault="00F71B6A" w:rsidP="00E66A6D">
            <w:pPr>
              <w:tabs>
                <w:tab w:val="left" w:pos="8190"/>
              </w:tabs>
              <w:spacing w:after="0" w:line="240" w:lineRule="auto"/>
              <w:jc w:val="both"/>
              <w:outlineLvl w:val="0"/>
              <w:rPr>
                <w:rFonts w:ascii="Times New Roman" w:eastAsia="Times New Roman" w:hAnsi="Times New Roman"/>
                <w:b/>
                <w:bCs/>
                <w:sz w:val="24"/>
                <w:szCs w:val="24"/>
                <w:lang w:val="x-none" w:eastAsia="x-none"/>
              </w:rPr>
            </w:pPr>
          </w:p>
        </w:tc>
        <w:tc>
          <w:tcPr>
            <w:tcW w:w="1562" w:type="pct"/>
            <w:shd w:val="clear" w:color="auto" w:fill="FFFFFF"/>
            <w:vAlign w:val="center"/>
          </w:tcPr>
          <w:p w14:paraId="42F8F25F" w14:textId="7777777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lastRenderedPageBreak/>
              <w:t>Đảm bảo sự đồng bộ với Luật Quy hoạch đô thị và nông thôn.</w:t>
            </w:r>
          </w:p>
          <w:p w14:paraId="6376EF91" w14:textId="77777777" w:rsidR="00F71B6A" w:rsidRPr="00E66A6D" w:rsidRDefault="00F71B6A" w:rsidP="00E66A6D">
            <w:pPr>
              <w:spacing w:after="0" w:line="240" w:lineRule="auto"/>
              <w:ind w:left="74" w:right="108"/>
              <w:jc w:val="both"/>
              <w:rPr>
                <w:rFonts w:ascii="Times New Roman" w:hAnsi="Times New Roman"/>
                <w:sz w:val="24"/>
                <w:szCs w:val="24"/>
              </w:rPr>
            </w:pPr>
          </w:p>
          <w:p w14:paraId="64D16B56" w14:textId="77777777" w:rsidR="00F71B6A" w:rsidRPr="00E66A6D" w:rsidRDefault="00F71B6A" w:rsidP="00E66A6D">
            <w:pPr>
              <w:spacing w:after="0" w:line="240" w:lineRule="auto"/>
              <w:ind w:left="74" w:right="108"/>
              <w:jc w:val="both"/>
              <w:rPr>
                <w:rFonts w:ascii="Times New Roman" w:hAnsi="Times New Roman"/>
                <w:sz w:val="24"/>
                <w:szCs w:val="24"/>
              </w:rPr>
            </w:pPr>
          </w:p>
          <w:p w14:paraId="510F9E07" w14:textId="77777777" w:rsidR="00F71B6A" w:rsidRPr="00E66A6D" w:rsidRDefault="00F71B6A" w:rsidP="00E66A6D">
            <w:pPr>
              <w:spacing w:after="0" w:line="240" w:lineRule="auto"/>
              <w:ind w:left="74" w:right="108"/>
              <w:jc w:val="both"/>
              <w:rPr>
                <w:rFonts w:ascii="Times New Roman" w:hAnsi="Times New Roman"/>
                <w:sz w:val="24"/>
                <w:szCs w:val="24"/>
              </w:rPr>
            </w:pPr>
          </w:p>
          <w:p w14:paraId="5F2E5FF0" w14:textId="77777777" w:rsidR="00F71B6A" w:rsidRPr="00E66A6D" w:rsidRDefault="00F71B6A" w:rsidP="00E66A6D">
            <w:pPr>
              <w:spacing w:after="0" w:line="240" w:lineRule="auto"/>
              <w:ind w:left="74" w:right="108"/>
              <w:jc w:val="both"/>
              <w:rPr>
                <w:rFonts w:ascii="Times New Roman" w:hAnsi="Times New Roman"/>
                <w:sz w:val="24"/>
                <w:szCs w:val="24"/>
              </w:rPr>
            </w:pPr>
          </w:p>
          <w:p w14:paraId="11235B86" w14:textId="77777777" w:rsidR="00F71B6A" w:rsidRPr="00E66A6D" w:rsidRDefault="00F71B6A" w:rsidP="00E66A6D">
            <w:pPr>
              <w:spacing w:after="0" w:line="240" w:lineRule="auto"/>
              <w:ind w:left="74" w:right="108"/>
              <w:jc w:val="both"/>
              <w:rPr>
                <w:rFonts w:ascii="Times New Roman" w:hAnsi="Times New Roman"/>
                <w:sz w:val="24"/>
                <w:szCs w:val="24"/>
              </w:rPr>
            </w:pPr>
          </w:p>
          <w:p w14:paraId="147AD549" w14:textId="77777777" w:rsidR="00F71B6A" w:rsidRPr="00E66A6D" w:rsidRDefault="00F71B6A" w:rsidP="00E66A6D">
            <w:pPr>
              <w:spacing w:after="0" w:line="240" w:lineRule="auto"/>
              <w:ind w:left="74" w:right="108"/>
              <w:jc w:val="both"/>
              <w:rPr>
                <w:rFonts w:ascii="Times New Roman" w:hAnsi="Times New Roman"/>
                <w:sz w:val="24"/>
                <w:szCs w:val="24"/>
              </w:rPr>
            </w:pPr>
          </w:p>
          <w:p w14:paraId="47550E70" w14:textId="77777777" w:rsidR="00F71B6A" w:rsidRPr="00E66A6D" w:rsidRDefault="00F71B6A" w:rsidP="00E66A6D">
            <w:pPr>
              <w:spacing w:after="0" w:line="240" w:lineRule="auto"/>
              <w:ind w:left="74" w:right="108"/>
              <w:jc w:val="both"/>
              <w:rPr>
                <w:rFonts w:ascii="Times New Roman" w:hAnsi="Times New Roman"/>
                <w:sz w:val="24"/>
                <w:szCs w:val="24"/>
              </w:rPr>
            </w:pPr>
          </w:p>
          <w:p w14:paraId="2517AC04" w14:textId="77777777" w:rsidR="00F71B6A" w:rsidRPr="00E66A6D" w:rsidRDefault="00F71B6A" w:rsidP="00E66A6D">
            <w:pPr>
              <w:spacing w:after="0" w:line="240" w:lineRule="auto"/>
              <w:ind w:left="74" w:right="108"/>
              <w:jc w:val="both"/>
              <w:rPr>
                <w:rFonts w:ascii="Times New Roman" w:hAnsi="Times New Roman"/>
                <w:sz w:val="24"/>
                <w:szCs w:val="24"/>
              </w:rPr>
            </w:pPr>
          </w:p>
          <w:p w14:paraId="182EDA51" w14:textId="77777777" w:rsidR="00F71B6A" w:rsidRPr="00E66A6D" w:rsidRDefault="00F71B6A" w:rsidP="00E66A6D">
            <w:pPr>
              <w:spacing w:after="0" w:line="240" w:lineRule="auto"/>
              <w:ind w:left="74" w:right="108"/>
              <w:jc w:val="both"/>
              <w:rPr>
                <w:rFonts w:ascii="Times New Roman" w:hAnsi="Times New Roman"/>
                <w:sz w:val="24"/>
                <w:szCs w:val="24"/>
              </w:rPr>
            </w:pPr>
          </w:p>
          <w:p w14:paraId="587A0621" w14:textId="77777777" w:rsidR="00F71B6A" w:rsidRPr="00E66A6D" w:rsidRDefault="00F71B6A" w:rsidP="00E66A6D">
            <w:pPr>
              <w:spacing w:after="0" w:line="240" w:lineRule="auto"/>
              <w:ind w:left="74" w:right="108"/>
              <w:jc w:val="both"/>
              <w:rPr>
                <w:rFonts w:ascii="Times New Roman" w:hAnsi="Times New Roman"/>
                <w:sz w:val="24"/>
                <w:szCs w:val="24"/>
              </w:rPr>
            </w:pPr>
          </w:p>
          <w:p w14:paraId="5C49FC60" w14:textId="77777777" w:rsidR="00F71B6A" w:rsidRPr="00E66A6D" w:rsidRDefault="00F71B6A" w:rsidP="00E66A6D">
            <w:pPr>
              <w:spacing w:after="0" w:line="240" w:lineRule="auto"/>
              <w:ind w:left="74" w:right="108"/>
              <w:jc w:val="both"/>
              <w:rPr>
                <w:rFonts w:ascii="Times New Roman" w:hAnsi="Times New Roman"/>
                <w:sz w:val="24"/>
                <w:szCs w:val="24"/>
              </w:rPr>
            </w:pPr>
          </w:p>
          <w:p w14:paraId="1D63C74B" w14:textId="77777777" w:rsidR="00F71B6A" w:rsidRPr="00E66A6D" w:rsidRDefault="00F71B6A" w:rsidP="00E66A6D">
            <w:pPr>
              <w:spacing w:after="0" w:line="240" w:lineRule="auto"/>
              <w:ind w:left="74" w:right="108"/>
              <w:jc w:val="both"/>
              <w:rPr>
                <w:rFonts w:ascii="Times New Roman" w:hAnsi="Times New Roman"/>
                <w:sz w:val="24"/>
                <w:szCs w:val="24"/>
              </w:rPr>
            </w:pPr>
          </w:p>
          <w:p w14:paraId="17E1489D" w14:textId="77777777" w:rsidR="00F71B6A" w:rsidRPr="00E66A6D" w:rsidRDefault="00F71B6A" w:rsidP="00E66A6D">
            <w:pPr>
              <w:spacing w:after="0" w:line="240" w:lineRule="auto"/>
              <w:ind w:left="74" w:right="108"/>
              <w:jc w:val="both"/>
              <w:rPr>
                <w:rFonts w:ascii="Times New Roman" w:hAnsi="Times New Roman"/>
                <w:sz w:val="24"/>
                <w:szCs w:val="24"/>
              </w:rPr>
            </w:pPr>
          </w:p>
          <w:p w14:paraId="38AB63A3" w14:textId="77777777" w:rsidR="00F71B6A" w:rsidRPr="00E66A6D" w:rsidRDefault="00F71B6A" w:rsidP="00E66A6D">
            <w:pPr>
              <w:spacing w:after="0" w:line="240" w:lineRule="auto"/>
              <w:ind w:left="74" w:right="108"/>
              <w:jc w:val="both"/>
              <w:rPr>
                <w:rFonts w:ascii="Times New Roman" w:hAnsi="Times New Roman"/>
                <w:sz w:val="24"/>
                <w:szCs w:val="24"/>
              </w:rPr>
            </w:pPr>
          </w:p>
          <w:p w14:paraId="221A2B53" w14:textId="77777777" w:rsidR="00F71B6A" w:rsidRPr="00E66A6D" w:rsidRDefault="00F71B6A" w:rsidP="00E66A6D">
            <w:pPr>
              <w:spacing w:after="0" w:line="240" w:lineRule="auto"/>
              <w:ind w:left="74" w:right="108"/>
              <w:jc w:val="both"/>
              <w:rPr>
                <w:rFonts w:ascii="Times New Roman" w:hAnsi="Times New Roman"/>
                <w:sz w:val="24"/>
                <w:szCs w:val="24"/>
              </w:rPr>
            </w:pPr>
            <w:r w:rsidRPr="00E66A6D">
              <w:rPr>
                <w:rFonts w:ascii="Times New Roman" w:hAnsi="Times New Roman"/>
                <w:sz w:val="24"/>
                <w:szCs w:val="24"/>
              </w:rPr>
              <w:t xml:space="preserve">Luật số 90/2025/QH15 của Quốc hội: Luật sửa đổi, bổ sung một số điều của Luật Đấu thầu, Luật Đầu tư theo phương thức đối tác công tư, Luật Hải quan, Luật Thuế giá trị gia tăng, Luật Thuế xuất khẩu, thuế nhập khẩu, </w:t>
            </w:r>
            <w:r w:rsidRPr="00E66A6D">
              <w:rPr>
                <w:rFonts w:ascii="Times New Roman" w:hAnsi="Times New Roman"/>
                <w:sz w:val="24"/>
                <w:szCs w:val="24"/>
              </w:rPr>
              <w:lastRenderedPageBreak/>
              <w:t>Luật Đầu tư, Luật Đầu tư công, Luật Quản lý, sử dụng tài sản công: Tại khoản 7 Điều 6 của Luật này không quy định Thủ tướng Chính phủ chấp thuận chủ trương đầu tư đối với các dự án ĐTXD nhà ở, khu đô thị. Do đó, cần phải bãi bỏ nội dung này để đảm bảo sự thống nhất, đồng bộ với Luật Đầu tư.</w:t>
            </w:r>
          </w:p>
          <w:p w14:paraId="60FCD116" w14:textId="77777777" w:rsidR="00F71B6A" w:rsidRPr="00E66A6D" w:rsidRDefault="00F71B6A" w:rsidP="00E66A6D">
            <w:pPr>
              <w:spacing w:after="0" w:line="240" w:lineRule="auto"/>
              <w:ind w:left="74" w:right="108"/>
              <w:jc w:val="both"/>
              <w:rPr>
                <w:rFonts w:ascii="Times New Roman" w:hAnsi="Times New Roman"/>
                <w:sz w:val="24"/>
                <w:szCs w:val="24"/>
              </w:rPr>
            </w:pPr>
          </w:p>
        </w:tc>
      </w:tr>
      <w:tr w:rsidR="00E66A6D" w:rsidRPr="00E66A6D" w14:paraId="00193DE5" w14:textId="77777777" w:rsidTr="00DA27C0">
        <w:trPr>
          <w:trHeight w:val="20"/>
        </w:trPr>
        <w:tc>
          <w:tcPr>
            <w:tcW w:w="5000" w:type="pct"/>
            <w:gridSpan w:val="4"/>
          </w:tcPr>
          <w:p w14:paraId="0F1A541B" w14:textId="7C629191" w:rsidR="00F71B6A" w:rsidRPr="00E66A6D" w:rsidRDefault="00F71B6A" w:rsidP="00E66A6D">
            <w:pPr>
              <w:spacing w:after="0" w:line="240" w:lineRule="auto"/>
              <w:ind w:right="108"/>
              <w:jc w:val="both"/>
              <w:rPr>
                <w:rFonts w:ascii="Times New Roman" w:hAnsi="Times New Roman"/>
                <w:sz w:val="24"/>
                <w:szCs w:val="24"/>
                <w:lang w:val="vi-VN"/>
              </w:rPr>
            </w:pPr>
            <w:r w:rsidRPr="00E66A6D">
              <w:rPr>
                <w:rFonts w:ascii="Times New Roman" w:hAnsi="Times New Roman"/>
                <w:b/>
                <w:sz w:val="24"/>
                <w:szCs w:val="24"/>
                <w:shd w:val="clear" w:color="auto" w:fill="92D050"/>
              </w:rPr>
              <w:lastRenderedPageBreak/>
              <w:t xml:space="preserve">4. </w:t>
            </w:r>
            <w:r w:rsidRPr="00E66A6D">
              <w:rPr>
                <w:rFonts w:ascii="Times New Roman" w:hAnsi="Times New Roman"/>
                <w:b/>
                <w:sz w:val="24"/>
                <w:szCs w:val="24"/>
                <w:shd w:val="clear" w:color="auto" w:fill="92D050"/>
                <w:lang w:val="vi-VN"/>
              </w:rPr>
              <w:t xml:space="preserve">Nghị định số 140/2025/NĐ-CP </w:t>
            </w:r>
            <w:r w:rsidRPr="00E66A6D">
              <w:rPr>
                <w:rFonts w:ascii="Times New Roman" w:hAnsi="Times New Roman"/>
                <w:b/>
                <w:bCs/>
                <w:sz w:val="24"/>
                <w:szCs w:val="24"/>
                <w:shd w:val="clear" w:color="auto" w:fill="92D050"/>
                <w:lang w:val="vi-VN"/>
              </w:rPr>
              <w:t>ngày 12</w:t>
            </w:r>
            <w:r w:rsidRPr="00E66A6D">
              <w:rPr>
                <w:rFonts w:ascii="Times New Roman" w:hAnsi="Times New Roman"/>
                <w:b/>
                <w:bCs/>
                <w:sz w:val="24"/>
                <w:szCs w:val="24"/>
                <w:lang w:val="vi-VN"/>
              </w:rPr>
              <w:t>/6/2025 của Chính phủ quy định về phân định thẩm quyền của chính quyền địa phương 02 cấp trong lĩnh vực quản lý nhà nước của Bộ Xây dựng</w:t>
            </w:r>
          </w:p>
        </w:tc>
      </w:tr>
      <w:tr w:rsidR="00E66A6D" w:rsidRPr="00E66A6D" w14:paraId="1F8785CA" w14:textId="77777777" w:rsidTr="00DA27C0">
        <w:trPr>
          <w:trHeight w:val="20"/>
        </w:trPr>
        <w:tc>
          <w:tcPr>
            <w:tcW w:w="1670" w:type="pct"/>
            <w:gridSpan w:val="2"/>
            <w:shd w:val="clear" w:color="auto" w:fill="FFFFFF"/>
          </w:tcPr>
          <w:p w14:paraId="4598E0F1" w14:textId="77777777" w:rsidR="00F71B6A" w:rsidRPr="00E66A6D" w:rsidRDefault="00F71B6A" w:rsidP="00E66A6D">
            <w:pPr>
              <w:spacing w:after="0" w:line="240" w:lineRule="auto"/>
              <w:jc w:val="both"/>
              <w:rPr>
                <w:rFonts w:ascii="Times New Roman" w:hAnsi="Times New Roman"/>
                <w:bCs/>
                <w:sz w:val="24"/>
                <w:szCs w:val="24"/>
                <w:lang w:val="vi-VN"/>
              </w:rPr>
            </w:pPr>
            <w:r w:rsidRPr="00E66A6D">
              <w:rPr>
                <w:rFonts w:ascii="Times New Roman" w:hAnsi="Times New Roman"/>
                <w:bCs/>
                <w:sz w:val="24"/>
                <w:szCs w:val="24"/>
                <w:lang w:val="vi-VN"/>
              </w:rPr>
              <w:t>Khoản 2 Điều 9 quy định:</w:t>
            </w:r>
          </w:p>
          <w:p w14:paraId="449574AC" w14:textId="14FA4B7B" w:rsidR="00F71B6A" w:rsidRPr="00E66A6D" w:rsidRDefault="00F71B6A" w:rsidP="00E66A6D">
            <w:pPr>
              <w:pStyle w:val="BodyText"/>
              <w:spacing w:after="0" w:line="240" w:lineRule="auto"/>
              <w:ind w:firstLine="0"/>
              <w:jc w:val="both"/>
              <w:rPr>
                <w:rFonts w:ascii="Times New Roman" w:hAnsi="Times New Roman" w:cs="Times New Roman"/>
                <w:b/>
                <w:sz w:val="24"/>
                <w:szCs w:val="24"/>
                <w:shd w:val="clear" w:color="auto" w:fill="FFFFFF"/>
                <w:lang w:val="vi-VN"/>
              </w:rPr>
            </w:pPr>
            <w:r w:rsidRPr="00E66A6D">
              <w:rPr>
                <w:rFonts w:ascii="Times New Roman" w:hAnsi="Times New Roman" w:cs="Times New Roman"/>
                <w:bCs/>
                <w:sz w:val="24"/>
                <w:szCs w:val="24"/>
                <w:lang w:val="vi-VN"/>
              </w:rPr>
              <w:t>“2. Trách nhiệm của đại diện chủ sở hữu nhà ở thuộc tài sản công là Ủy ban nhân dân cấp tỉnh tại khoản 1 Điều 15 Luật Nhà ở năm 2023 do Ủy ban nhân dân cấp xã thực hiện nếu được ủy quyền</w:t>
            </w:r>
          </w:p>
        </w:tc>
        <w:tc>
          <w:tcPr>
            <w:tcW w:w="1768" w:type="pct"/>
            <w:shd w:val="clear" w:color="auto" w:fill="FFFFFF"/>
          </w:tcPr>
          <w:p w14:paraId="536DA29D" w14:textId="77777777" w:rsidR="00F71B6A" w:rsidRPr="00E66A6D" w:rsidRDefault="00F71B6A" w:rsidP="00E66A6D">
            <w:pPr>
              <w:pStyle w:val="BodyText"/>
              <w:spacing w:after="0" w:line="240" w:lineRule="auto"/>
              <w:ind w:firstLine="0"/>
              <w:jc w:val="both"/>
              <w:rPr>
                <w:rFonts w:ascii="Times New Roman" w:hAnsi="Times New Roman" w:cs="Times New Roman"/>
                <w:b/>
                <w:bCs/>
                <w:sz w:val="24"/>
                <w:szCs w:val="24"/>
                <w:lang w:val="vi-VN"/>
              </w:rPr>
            </w:pPr>
            <w:r w:rsidRPr="00E66A6D">
              <w:rPr>
                <w:rFonts w:ascii="Times New Roman" w:hAnsi="Times New Roman" w:cs="Times New Roman"/>
                <w:b/>
                <w:sz w:val="24"/>
                <w:szCs w:val="24"/>
                <w:shd w:val="clear" w:color="auto" w:fill="FFFFFF"/>
                <w:lang w:val="vi-VN"/>
              </w:rPr>
              <w:t xml:space="preserve">Sửa đổi, bổ sung Nghị định số 140/2025/NĐ-CP </w:t>
            </w:r>
            <w:r w:rsidRPr="00E66A6D">
              <w:rPr>
                <w:rFonts w:ascii="Times New Roman" w:hAnsi="Times New Roman" w:cs="Times New Roman"/>
                <w:b/>
                <w:bCs/>
                <w:sz w:val="24"/>
                <w:szCs w:val="24"/>
                <w:lang w:val="vi-VN"/>
              </w:rPr>
              <w:t>ngày 12/6/2025 của Chính phủ quy định về phân định thẩm quyền của chính quyền địa phương 02 cấp trong lĩnh vực quản lý nhà nước của Bộ Xây dựng</w:t>
            </w:r>
          </w:p>
          <w:p w14:paraId="30044D15" w14:textId="77777777" w:rsidR="00F71B6A" w:rsidRPr="00E66A6D" w:rsidRDefault="00F71B6A" w:rsidP="00E66A6D">
            <w:pPr>
              <w:spacing w:after="0" w:line="240" w:lineRule="auto"/>
              <w:jc w:val="both"/>
              <w:rPr>
                <w:rFonts w:ascii="Times New Roman" w:hAnsi="Times New Roman"/>
                <w:bCs/>
                <w:sz w:val="24"/>
                <w:szCs w:val="24"/>
                <w:lang w:val="vi-VN"/>
              </w:rPr>
            </w:pPr>
            <w:r w:rsidRPr="00E66A6D">
              <w:rPr>
                <w:rFonts w:ascii="Times New Roman" w:hAnsi="Times New Roman"/>
                <w:bCs/>
                <w:sz w:val="24"/>
                <w:szCs w:val="24"/>
                <w:lang w:val="vi-VN"/>
              </w:rPr>
              <w:t>Sửa đổi, bổ sung khoản 2 Điều 9 như sau:</w:t>
            </w:r>
          </w:p>
          <w:p w14:paraId="300DF59F" w14:textId="77777777" w:rsidR="00F71B6A" w:rsidRPr="00E66A6D" w:rsidRDefault="00F71B6A" w:rsidP="00E66A6D">
            <w:pPr>
              <w:spacing w:after="0" w:line="240" w:lineRule="auto"/>
              <w:jc w:val="both"/>
              <w:rPr>
                <w:rFonts w:ascii="Times New Roman" w:hAnsi="Times New Roman"/>
                <w:b/>
                <w:noProof/>
                <w:sz w:val="24"/>
                <w:szCs w:val="24"/>
                <w:lang w:val="vi-VN"/>
              </w:rPr>
            </w:pPr>
            <w:r w:rsidRPr="00E66A6D">
              <w:rPr>
                <w:rFonts w:ascii="Times New Roman" w:hAnsi="Times New Roman"/>
                <w:bCs/>
                <w:sz w:val="24"/>
                <w:szCs w:val="24"/>
                <w:lang w:val="vi-VN"/>
              </w:rPr>
              <w:lastRenderedPageBreak/>
              <w:t xml:space="preserve">“2. Trách nhiệm của đại diện chủ sở hữu nhà ở thuộc tài sản công là Ủy ban nhân dân cấp tỉnh tại khoản 1 Điều 15 Luật Nhà ở năm 2023 do Ủy ban nhân dân cấp xã thực hiện </w:t>
            </w:r>
            <w:r w:rsidRPr="00E66A6D">
              <w:rPr>
                <w:rFonts w:ascii="Times New Roman" w:hAnsi="Times New Roman"/>
                <w:bCs/>
                <w:i/>
                <w:sz w:val="24"/>
                <w:szCs w:val="24"/>
                <w:lang w:val="vi-VN"/>
              </w:rPr>
              <w:t>khi được phân cấp,</w:t>
            </w:r>
            <w:r w:rsidRPr="00E66A6D">
              <w:rPr>
                <w:rFonts w:ascii="Times New Roman" w:hAnsi="Times New Roman"/>
                <w:bCs/>
                <w:sz w:val="24"/>
                <w:szCs w:val="24"/>
                <w:lang w:val="vi-VN"/>
              </w:rPr>
              <w:t xml:space="preserve"> ủy quyền”.</w:t>
            </w:r>
          </w:p>
          <w:p w14:paraId="34A9D5A2" w14:textId="77777777" w:rsidR="00F71B6A" w:rsidRPr="00E66A6D" w:rsidRDefault="00F71B6A" w:rsidP="00E66A6D">
            <w:pPr>
              <w:pStyle w:val="BodyText"/>
              <w:spacing w:after="0" w:line="240" w:lineRule="auto"/>
              <w:ind w:firstLine="0"/>
              <w:jc w:val="both"/>
              <w:rPr>
                <w:rFonts w:ascii="Times New Roman" w:hAnsi="Times New Roman" w:cs="Times New Roman"/>
                <w:b/>
                <w:sz w:val="24"/>
                <w:szCs w:val="24"/>
                <w:shd w:val="clear" w:color="auto" w:fill="FFFFFF"/>
                <w:lang w:val="vi-VN"/>
              </w:rPr>
            </w:pPr>
          </w:p>
        </w:tc>
        <w:tc>
          <w:tcPr>
            <w:tcW w:w="1562" w:type="pct"/>
            <w:shd w:val="clear" w:color="auto" w:fill="FFFFFF"/>
            <w:vAlign w:val="center"/>
          </w:tcPr>
          <w:p w14:paraId="727577F2" w14:textId="6E0349EB" w:rsidR="00F71B6A" w:rsidRPr="00E66A6D" w:rsidRDefault="00F71B6A" w:rsidP="00E66A6D">
            <w:pPr>
              <w:spacing w:after="0" w:line="240" w:lineRule="auto"/>
              <w:ind w:left="74" w:right="108"/>
              <w:jc w:val="both"/>
              <w:rPr>
                <w:rFonts w:ascii="Times New Roman" w:hAnsi="Times New Roman"/>
                <w:sz w:val="24"/>
                <w:szCs w:val="24"/>
                <w:lang w:val="vi-VN"/>
              </w:rPr>
            </w:pPr>
            <w:r w:rsidRPr="00E66A6D">
              <w:rPr>
                <w:rFonts w:ascii="Times New Roman" w:hAnsi="Times New Roman"/>
                <w:sz w:val="24"/>
                <w:szCs w:val="24"/>
                <w:lang w:val="vi-VN"/>
              </w:rPr>
              <w:lastRenderedPageBreak/>
              <w:t>Sửa đổi, bổ sung nhằm phù hợp với Luật Tổ chức chính quyền địa phương.</w:t>
            </w:r>
          </w:p>
        </w:tc>
      </w:tr>
      <w:tr w:rsidR="00E66A6D" w:rsidRPr="00E66A6D" w14:paraId="383F08B0" w14:textId="77777777" w:rsidTr="00DA27C0">
        <w:trPr>
          <w:trHeight w:val="20"/>
        </w:trPr>
        <w:tc>
          <w:tcPr>
            <w:tcW w:w="5000" w:type="pct"/>
            <w:gridSpan w:val="4"/>
          </w:tcPr>
          <w:p w14:paraId="43268813" w14:textId="5983BB57" w:rsidR="00F71B6A" w:rsidRPr="00E66A6D" w:rsidRDefault="00F71B6A" w:rsidP="00E66A6D">
            <w:pPr>
              <w:spacing w:after="0" w:line="240" w:lineRule="auto"/>
              <w:ind w:right="108"/>
              <w:jc w:val="both"/>
              <w:rPr>
                <w:rFonts w:ascii="Times New Roman" w:hAnsi="Times New Roman"/>
                <w:sz w:val="24"/>
                <w:szCs w:val="24"/>
                <w:lang w:val="vi-VN"/>
              </w:rPr>
            </w:pPr>
            <w:r w:rsidRPr="00E66A6D">
              <w:rPr>
                <w:rFonts w:ascii="Times New Roman" w:hAnsi="Times New Roman"/>
                <w:b/>
                <w:bCs/>
                <w:sz w:val="24"/>
                <w:szCs w:val="24"/>
                <w:lang w:val="vi-VN"/>
              </w:rPr>
              <w:lastRenderedPageBreak/>
              <w:t>5. Nghị định số 144/2025/NĐ-CP ngày 12/6/2025 của Chính phủ quy định về phân quyền, phân cấp trong lĩnh vực quản lý nhà nước của Bộ Xây dựng</w:t>
            </w:r>
          </w:p>
        </w:tc>
      </w:tr>
      <w:tr w:rsidR="00E66A6D" w:rsidRPr="00E66A6D" w14:paraId="4EFCA8D6" w14:textId="77777777" w:rsidTr="00DA27C0">
        <w:trPr>
          <w:trHeight w:val="20"/>
        </w:trPr>
        <w:tc>
          <w:tcPr>
            <w:tcW w:w="1670" w:type="pct"/>
            <w:gridSpan w:val="2"/>
            <w:shd w:val="clear" w:color="auto" w:fill="FFFFFF"/>
          </w:tcPr>
          <w:p w14:paraId="533D9A51" w14:textId="29EE19D3" w:rsidR="00F71B6A" w:rsidRPr="00E66A6D" w:rsidRDefault="00F71B6A" w:rsidP="00E66A6D">
            <w:pPr>
              <w:shd w:val="clear" w:color="auto" w:fill="FFFFFF"/>
              <w:spacing w:after="0" w:line="240" w:lineRule="auto"/>
              <w:jc w:val="both"/>
              <w:rPr>
                <w:rFonts w:ascii="Times New Roman" w:eastAsiaTheme="minorHAnsi" w:hAnsi="Times New Roman"/>
                <w:b/>
                <w:bCs/>
                <w:sz w:val="24"/>
                <w:szCs w:val="24"/>
                <w:lang w:val="vi-VN"/>
              </w:rPr>
            </w:pPr>
            <w:bookmarkStart w:id="55" w:name="dieu_23"/>
            <w:r w:rsidRPr="00E66A6D">
              <w:rPr>
                <w:rFonts w:ascii="Times New Roman" w:eastAsiaTheme="minorHAnsi" w:hAnsi="Times New Roman"/>
                <w:b/>
                <w:bCs/>
                <w:sz w:val="24"/>
                <w:szCs w:val="24"/>
                <w:lang w:val="vi-VN"/>
              </w:rPr>
              <w:t>Điều 23. Nhiệm vụ, thẩm quyền liên quan đến thông báo đơn vị đủ điều kiện thực hiện quản lý vận hành nhà chung cư</w:t>
            </w:r>
            <w:bookmarkEnd w:id="55"/>
          </w:p>
          <w:p w14:paraId="7D55F16F" w14:textId="77777777" w:rsidR="00F71B6A" w:rsidRPr="00E66A6D" w:rsidRDefault="00F71B6A" w:rsidP="00E66A6D">
            <w:pPr>
              <w:shd w:val="clear" w:color="auto" w:fill="FFFFFF"/>
              <w:spacing w:after="0" w:line="240" w:lineRule="auto"/>
              <w:jc w:val="both"/>
              <w:rPr>
                <w:rFonts w:ascii="Times New Roman" w:eastAsiaTheme="minorHAnsi" w:hAnsi="Times New Roman"/>
                <w:bCs/>
                <w:sz w:val="24"/>
                <w:szCs w:val="24"/>
                <w:lang w:val="vi-VN"/>
              </w:rPr>
            </w:pPr>
            <w:r w:rsidRPr="00E66A6D">
              <w:rPr>
                <w:rFonts w:ascii="Times New Roman" w:eastAsiaTheme="minorHAnsi" w:hAnsi="Times New Roman"/>
                <w:bCs/>
                <w:sz w:val="24"/>
                <w:szCs w:val="24"/>
                <w:lang w:val="vi-VN"/>
              </w:rPr>
              <w:t>Cơ quan quản lý nhà ở trực thuộc Bộ Xây dựng không thực hiện việc tiếp nhận, kiểm tra hồ sơ, thông báo đơn vị đủ điều kiện thực hiện quản lý vận hành nhà chung cư quy định tại </w:t>
            </w:r>
            <w:bookmarkStart w:id="56" w:name="dc_94"/>
            <w:r w:rsidRPr="00E66A6D">
              <w:rPr>
                <w:rFonts w:ascii="Times New Roman" w:eastAsiaTheme="minorHAnsi" w:hAnsi="Times New Roman"/>
                <w:bCs/>
                <w:sz w:val="24"/>
                <w:szCs w:val="24"/>
                <w:lang w:val="vi-VN"/>
              </w:rPr>
              <w:t>khoản 1, khoản 2 Điều 85 Luật Nhà ở năm 2023</w:t>
            </w:r>
            <w:bookmarkEnd w:id="56"/>
            <w:r w:rsidRPr="00E66A6D">
              <w:rPr>
                <w:rFonts w:ascii="Times New Roman" w:eastAsiaTheme="minorHAnsi" w:hAnsi="Times New Roman"/>
                <w:bCs/>
                <w:sz w:val="24"/>
                <w:szCs w:val="24"/>
                <w:lang w:val="vi-VN"/>
              </w:rPr>
              <w:t>.</w:t>
            </w:r>
          </w:p>
          <w:p w14:paraId="3A5DEC14" w14:textId="18EBB156" w:rsidR="00F71B6A" w:rsidRPr="00E66A6D" w:rsidRDefault="00F71B6A" w:rsidP="00E66A6D">
            <w:pPr>
              <w:spacing w:after="0" w:line="240" w:lineRule="auto"/>
              <w:jc w:val="both"/>
              <w:rPr>
                <w:rFonts w:ascii="Times New Roman" w:hAnsi="Times New Roman"/>
                <w:bCs/>
                <w:sz w:val="24"/>
                <w:szCs w:val="24"/>
              </w:rPr>
            </w:pPr>
          </w:p>
        </w:tc>
        <w:tc>
          <w:tcPr>
            <w:tcW w:w="1768" w:type="pct"/>
            <w:shd w:val="clear" w:color="auto" w:fill="FFFFFF"/>
          </w:tcPr>
          <w:p w14:paraId="750B9DC3" w14:textId="77777777" w:rsidR="00A8697D" w:rsidRPr="00E66A6D" w:rsidRDefault="00A8697D" w:rsidP="00E66A6D">
            <w:pPr>
              <w:pStyle w:val="Heading2"/>
              <w:spacing w:before="0" w:line="240" w:lineRule="auto"/>
              <w:jc w:val="both"/>
              <w:rPr>
                <w:rFonts w:ascii="Times New Roman" w:hAnsi="Times New Roman" w:cs="Times New Roman"/>
                <w:color w:val="auto"/>
                <w:sz w:val="24"/>
                <w:szCs w:val="24"/>
              </w:rPr>
            </w:pPr>
            <w:r w:rsidRPr="00E66A6D">
              <w:rPr>
                <w:rFonts w:ascii="Times New Roman" w:hAnsi="Times New Roman" w:cs="Times New Roman"/>
                <w:color w:val="auto"/>
                <w:sz w:val="24"/>
                <w:szCs w:val="24"/>
              </w:rPr>
              <w:t xml:space="preserve">1. </w:t>
            </w:r>
            <w:r w:rsidRPr="00E66A6D">
              <w:rPr>
                <w:rFonts w:ascii="Times New Roman" w:hAnsi="Times New Roman" w:cs="Times New Roman"/>
                <w:iCs/>
                <w:color w:val="auto"/>
                <w:sz w:val="24"/>
                <w:szCs w:val="24"/>
              </w:rPr>
              <w:t>Trường hợp cơ sở dữ liệu quốc gia, cơ sở dữ liệu chuyên ngành đã được khai thác vận hành và chia sẻ thì các loại giấy tờ theo yêu cầu được thay thế bằng dữ liệu điện tử tương ứng trên cơ sở dữ liệu quốc gia, cơ sở dữ liệu chuyên ngành thông qua mã số thông tin ghi trong văn bản đề nghị hoặc đơn đăng ký trong hồ sơ quy định tại</w:t>
            </w:r>
            <w:r w:rsidRPr="00E66A6D">
              <w:rPr>
                <w:rFonts w:ascii="Times New Roman" w:hAnsi="Times New Roman" w:cs="Times New Roman"/>
                <w:color w:val="auto"/>
                <w:sz w:val="24"/>
                <w:szCs w:val="24"/>
              </w:rPr>
              <w:t xml:space="preserve"> điểm c khoản 2 Điều 20, khoản 2 mục 1 Phụ lục I, điểm c khoản 1 Mục 2 Phụ lục I. </w:t>
            </w:r>
          </w:p>
          <w:p w14:paraId="59B0383A" w14:textId="77777777" w:rsidR="00A8697D" w:rsidRPr="00E66A6D" w:rsidRDefault="00A8697D" w:rsidP="00E66A6D">
            <w:pPr>
              <w:spacing w:after="0" w:line="240" w:lineRule="auto"/>
              <w:ind w:firstLine="567"/>
              <w:jc w:val="both"/>
              <w:rPr>
                <w:rFonts w:ascii="Times New Roman" w:hAnsi="Times New Roman"/>
                <w:iCs/>
                <w:sz w:val="24"/>
                <w:szCs w:val="24"/>
              </w:rPr>
            </w:pPr>
            <w:r w:rsidRPr="00E66A6D">
              <w:rPr>
                <w:rFonts w:ascii="Times New Roman" w:hAnsi="Times New Roman"/>
                <w:sz w:val="24"/>
                <w:szCs w:val="24"/>
              </w:rPr>
              <w:t>2.</w:t>
            </w:r>
            <w:r w:rsidRPr="00E66A6D">
              <w:rPr>
                <w:rFonts w:ascii="Times New Roman" w:hAnsi="Times New Roman"/>
                <w:iCs/>
                <w:sz w:val="24"/>
                <w:szCs w:val="24"/>
              </w:rPr>
              <w:t xml:space="preserve"> Sửa đổi, bổ sung khoản 1, Mục 1, Phụ lục I như sau:</w:t>
            </w:r>
          </w:p>
          <w:p w14:paraId="5869E29C" w14:textId="77777777" w:rsidR="00A8697D" w:rsidRPr="00E66A6D" w:rsidRDefault="00A8697D" w:rsidP="00E66A6D">
            <w:pPr>
              <w:spacing w:after="0" w:line="240" w:lineRule="auto"/>
              <w:ind w:firstLine="567"/>
              <w:jc w:val="both"/>
              <w:rPr>
                <w:rFonts w:ascii="Times New Roman" w:hAnsi="Times New Roman"/>
                <w:i/>
                <w:iCs/>
                <w:sz w:val="24"/>
                <w:szCs w:val="24"/>
              </w:rPr>
            </w:pPr>
            <w:r w:rsidRPr="00E66A6D">
              <w:rPr>
                <w:rFonts w:ascii="Times New Roman" w:hAnsi="Times New Roman"/>
                <w:iCs/>
                <w:sz w:val="24"/>
                <w:szCs w:val="24"/>
              </w:rPr>
              <w:t>“1. Chủ đầu tư dự án bất động sản chuẩn bị 01 bộ hồ sơ gồm các giấy tờ (bản sao và xuất trình bản chính để đối chiếu hoặc bản sao được chứng thực hoặc bản sao điện tử có giá trị pháp lý) quy định tại khoản 2, khoản 3 Điều 10 Nghị định số 96/2024/NĐ-CP ngày 24 tháng 7 năm 2024 của Chính phủ</w:t>
            </w:r>
            <w:r w:rsidRPr="00E66A6D">
              <w:rPr>
                <w:rFonts w:ascii="Times New Roman" w:hAnsi="Times New Roman"/>
                <w:i/>
                <w:iCs/>
                <w:sz w:val="24"/>
                <w:szCs w:val="24"/>
              </w:rPr>
              <w:t xml:space="preserve"> gửi trực tiếp hoặc qua dịch vụ bưu chính hoặc trực tuyến đến </w:t>
            </w:r>
            <w:r w:rsidRPr="00E66A6D">
              <w:rPr>
                <w:rFonts w:ascii="Times New Roman" w:hAnsi="Times New Roman"/>
                <w:iCs/>
                <w:sz w:val="24"/>
                <w:szCs w:val="24"/>
              </w:rPr>
              <w:t>Ủy ban nhân dân cấp tỉnh hoặc cơ quan quản lý nhà nước về kinh doanh bất động sản cấp tỉnh nơi có dự án được Ủy ban nhân dân cấp tỉnh ủy quyền”.</w:t>
            </w:r>
          </w:p>
          <w:p w14:paraId="712756D5" w14:textId="77777777" w:rsidR="00A8697D" w:rsidRPr="00E66A6D" w:rsidRDefault="00A8697D" w:rsidP="00E66A6D">
            <w:pPr>
              <w:pStyle w:val="Heading2"/>
              <w:spacing w:before="0" w:line="240" w:lineRule="auto"/>
              <w:ind w:firstLine="567"/>
              <w:jc w:val="both"/>
              <w:rPr>
                <w:rFonts w:ascii="Times New Roman" w:hAnsi="Times New Roman" w:cs="Times New Roman"/>
                <w:color w:val="auto"/>
                <w:sz w:val="24"/>
                <w:szCs w:val="24"/>
              </w:rPr>
            </w:pPr>
            <w:r w:rsidRPr="00E66A6D">
              <w:rPr>
                <w:rFonts w:ascii="Times New Roman" w:hAnsi="Times New Roman" w:cs="Times New Roman"/>
                <w:color w:val="auto"/>
                <w:sz w:val="24"/>
                <w:szCs w:val="24"/>
              </w:rPr>
              <w:t>3. Bãi bỏ Điều 23.</w:t>
            </w:r>
          </w:p>
          <w:p w14:paraId="40369495" w14:textId="77777777" w:rsidR="00F71B6A" w:rsidRPr="00E66A6D" w:rsidRDefault="00F71B6A" w:rsidP="00E66A6D">
            <w:pPr>
              <w:pStyle w:val="BodyText"/>
              <w:spacing w:after="0" w:line="240" w:lineRule="auto"/>
              <w:ind w:firstLine="0"/>
              <w:jc w:val="both"/>
              <w:rPr>
                <w:rFonts w:ascii="Times New Roman" w:eastAsia="Calibri" w:hAnsi="Times New Roman" w:cs="Times New Roman"/>
                <w:bCs/>
                <w:sz w:val="24"/>
                <w:szCs w:val="24"/>
                <w:lang w:val="vi-VN"/>
              </w:rPr>
            </w:pPr>
          </w:p>
        </w:tc>
        <w:tc>
          <w:tcPr>
            <w:tcW w:w="1562" w:type="pct"/>
            <w:shd w:val="clear" w:color="auto" w:fill="FFFFFF"/>
            <w:vAlign w:val="center"/>
          </w:tcPr>
          <w:p w14:paraId="6429753B" w14:textId="77777777" w:rsidR="00F71B6A" w:rsidRPr="00E66A6D" w:rsidRDefault="00F71B6A" w:rsidP="00E66A6D">
            <w:pPr>
              <w:spacing w:after="0" w:line="240" w:lineRule="auto"/>
              <w:ind w:left="74" w:right="108"/>
              <w:jc w:val="both"/>
              <w:rPr>
                <w:rFonts w:ascii="Times New Roman" w:hAnsi="Times New Roman"/>
                <w:bCs/>
                <w:sz w:val="24"/>
                <w:szCs w:val="24"/>
                <w:lang w:val="nl-NL"/>
              </w:rPr>
            </w:pPr>
            <w:r w:rsidRPr="00E66A6D">
              <w:rPr>
                <w:rFonts w:ascii="Times New Roman" w:hAnsi="Times New Roman"/>
                <w:sz w:val="24"/>
                <w:szCs w:val="24"/>
                <w:shd w:val="clear" w:color="auto" w:fill="FFFFFF"/>
              </w:rPr>
              <w:t xml:space="preserve"> </w:t>
            </w:r>
            <w:r w:rsidR="00A8697D" w:rsidRPr="00E66A6D">
              <w:rPr>
                <w:rFonts w:ascii="Times New Roman" w:hAnsi="Times New Roman"/>
                <w:sz w:val="24"/>
                <w:szCs w:val="24"/>
                <w:shd w:val="clear" w:color="auto" w:fill="FFFFFF"/>
              </w:rPr>
              <w:t xml:space="preserve">- </w:t>
            </w:r>
            <w:r w:rsidR="00A8697D" w:rsidRPr="00E66A6D">
              <w:rPr>
                <w:rFonts w:ascii="Times New Roman" w:hAnsi="Times New Roman"/>
                <w:bCs/>
                <w:sz w:val="24"/>
                <w:szCs w:val="24"/>
                <w:lang w:val="nl-NL"/>
              </w:rPr>
              <w:t>Dự thảo quy định một khoản chung cho tất cả các trường hợp nộp hồ sơ thực hiện thủ tục hành chính quy định trong lĩnh vực nhà ở quy định tại Nghị định 144/2025/NĐ-CP thì được thay thế giấy tờ bằng dữ liệu điện tử khi cơ sở dữ liệu quốc gia và chuyên ngành liên quan được khai thác, vận hành, chia sẻ.</w:t>
            </w:r>
          </w:p>
          <w:p w14:paraId="7B0AB54B" w14:textId="1BF26DC3" w:rsidR="00A04E83" w:rsidRPr="00E66A6D" w:rsidRDefault="00A04E83" w:rsidP="00E66A6D">
            <w:pPr>
              <w:spacing w:after="0" w:line="240" w:lineRule="auto"/>
              <w:ind w:right="106"/>
              <w:jc w:val="both"/>
              <w:rPr>
                <w:rFonts w:ascii="Times New Roman" w:hAnsi="Times New Roman"/>
                <w:bCs/>
                <w:sz w:val="24"/>
                <w:szCs w:val="24"/>
                <w:lang w:val="nl-NL"/>
              </w:rPr>
            </w:pPr>
            <w:r w:rsidRPr="00E66A6D">
              <w:rPr>
                <w:rFonts w:ascii="Times New Roman" w:hAnsi="Times New Roman"/>
                <w:bCs/>
                <w:sz w:val="24"/>
                <w:szCs w:val="24"/>
                <w:lang w:val="nl-NL"/>
              </w:rPr>
              <w:t xml:space="preserve">- Sửa đổi </w:t>
            </w:r>
            <w:r w:rsidRPr="00E66A6D">
              <w:rPr>
                <w:rFonts w:ascii="Times New Roman" w:hAnsi="Times New Roman"/>
                <w:bCs/>
                <w:sz w:val="24"/>
                <w:szCs w:val="24"/>
              </w:rPr>
              <w:t xml:space="preserve">để </w:t>
            </w:r>
            <w:r w:rsidRPr="00E66A6D">
              <w:rPr>
                <w:rFonts w:ascii="Times New Roman" w:hAnsi="Times New Roman"/>
                <w:bCs/>
                <w:sz w:val="24"/>
                <w:szCs w:val="24"/>
                <w:lang w:val="nl-NL"/>
              </w:rPr>
              <w:t>bổ sung phương thức nộp hồ sơ đảm bảo sự lựa chọn cho doanh nghiệp.</w:t>
            </w:r>
          </w:p>
          <w:p w14:paraId="3E69950D" w14:textId="5D1E9339" w:rsidR="00F06D0B" w:rsidRPr="00E66A6D" w:rsidRDefault="00F06D0B" w:rsidP="00E66A6D">
            <w:pPr>
              <w:spacing w:after="0" w:line="240" w:lineRule="auto"/>
              <w:ind w:right="106"/>
              <w:jc w:val="both"/>
              <w:rPr>
                <w:rFonts w:ascii="Times New Roman" w:hAnsi="Times New Roman"/>
                <w:bCs/>
                <w:sz w:val="24"/>
                <w:szCs w:val="24"/>
              </w:rPr>
            </w:pPr>
            <w:r w:rsidRPr="00E66A6D">
              <w:rPr>
                <w:rFonts w:ascii="Times New Roman" w:hAnsi="Times New Roman"/>
                <w:bCs/>
                <w:sz w:val="24"/>
                <w:szCs w:val="24"/>
                <w:lang w:val="nl-NL"/>
              </w:rPr>
              <w:t>- Bãi bỏ Điều 23 để phù hợp với việc sửa đổi Điều 85 đã được sửa đổi tại Nghị định này.</w:t>
            </w:r>
          </w:p>
          <w:p w14:paraId="08EEDF64" w14:textId="478F4B99" w:rsidR="00A04E83" w:rsidRPr="00E66A6D" w:rsidRDefault="00A04E83" w:rsidP="00E66A6D">
            <w:pPr>
              <w:spacing w:after="0" w:line="240" w:lineRule="auto"/>
              <w:ind w:left="74" w:right="108"/>
              <w:jc w:val="both"/>
              <w:rPr>
                <w:rFonts w:ascii="Times New Roman" w:hAnsi="Times New Roman"/>
                <w:sz w:val="24"/>
                <w:szCs w:val="24"/>
              </w:rPr>
            </w:pPr>
          </w:p>
        </w:tc>
      </w:tr>
      <w:tr w:rsidR="00E66A6D" w:rsidRPr="00E66A6D" w14:paraId="0A7D6728" w14:textId="77777777" w:rsidTr="00DA27C0">
        <w:trPr>
          <w:trHeight w:val="20"/>
        </w:trPr>
        <w:tc>
          <w:tcPr>
            <w:tcW w:w="1670" w:type="pct"/>
            <w:gridSpan w:val="2"/>
            <w:shd w:val="clear" w:color="auto" w:fill="FFFFFF"/>
          </w:tcPr>
          <w:p w14:paraId="0FD39832" w14:textId="054F4E1C" w:rsidR="00F71B6A" w:rsidRPr="00E66A6D" w:rsidRDefault="00F71B6A" w:rsidP="00E66A6D">
            <w:pPr>
              <w:pStyle w:val="BodyText"/>
              <w:tabs>
                <w:tab w:val="left" w:pos="8190"/>
              </w:tabs>
              <w:spacing w:after="0" w:line="240" w:lineRule="auto"/>
              <w:ind w:firstLine="0"/>
              <w:jc w:val="both"/>
              <w:outlineLvl w:val="0"/>
              <w:rPr>
                <w:rFonts w:ascii="Times New Roman" w:hAnsi="Times New Roman" w:cs="Times New Roman"/>
                <w:b/>
                <w:sz w:val="24"/>
                <w:szCs w:val="24"/>
              </w:rPr>
            </w:pPr>
            <w:r w:rsidRPr="00E66A6D">
              <w:rPr>
                <w:rFonts w:ascii="Times New Roman" w:hAnsi="Times New Roman" w:cs="Times New Roman"/>
                <w:b/>
                <w:sz w:val="24"/>
                <w:szCs w:val="24"/>
              </w:rPr>
              <w:t>6. Nghị định số 62/2016/NĐ-CP </w:t>
            </w:r>
            <w:bookmarkStart w:id="57" w:name="dieu_8_name"/>
            <w:r w:rsidRPr="00E66A6D">
              <w:rPr>
                <w:rFonts w:ascii="Times New Roman" w:hAnsi="Times New Roman" w:cs="Times New Roman"/>
                <w:b/>
                <w:sz w:val="24"/>
                <w:szCs w:val="24"/>
              </w:rPr>
              <w:t>ngày 01 tháng 7 năm 2016 của Chính phủ quy định về điều kiện hoạt động giám định tư pháp xây dựng và thí nghiệm chuyên ngành xây dựng</w:t>
            </w:r>
            <w:bookmarkEnd w:id="57"/>
            <w:r w:rsidRPr="00E66A6D">
              <w:rPr>
                <w:rFonts w:ascii="Times New Roman" w:hAnsi="Times New Roman" w:cs="Times New Roman"/>
                <w:b/>
                <w:sz w:val="24"/>
                <w:szCs w:val="24"/>
              </w:rPr>
              <w:t xml:space="preserve"> (được sửa đổi, bổ sung tại Nghị định số 35/2023/NĐ-CP </w:t>
            </w:r>
            <w:r w:rsidRPr="00E66A6D">
              <w:rPr>
                <w:rFonts w:ascii="Times New Roman" w:hAnsi="Times New Roman" w:cs="Times New Roman"/>
                <w:b/>
                <w:sz w:val="24"/>
                <w:szCs w:val="24"/>
              </w:rPr>
              <w:lastRenderedPageBreak/>
              <w:t xml:space="preserve">ngày 20/6/2023 </w:t>
            </w:r>
            <w:bookmarkStart w:id="58" w:name="loai_1_name"/>
            <w:r w:rsidRPr="00E66A6D">
              <w:rPr>
                <w:rFonts w:ascii="Times New Roman" w:hAnsi="Times New Roman" w:cs="Times New Roman"/>
                <w:b/>
                <w:sz w:val="24"/>
                <w:szCs w:val="24"/>
              </w:rPr>
              <w:t>sửa đổi, bổ sung một số điều của các Nghị định thuộc lĩnh vực quản lý nhà nước của Bộ Xây dựng</w:t>
            </w:r>
            <w:bookmarkEnd w:id="58"/>
            <w:r w:rsidRPr="00E66A6D">
              <w:rPr>
                <w:rFonts w:ascii="Times New Roman" w:hAnsi="Times New Roman" w:cs="Times New Roman"/>
                <w:b/>
                <w:sz w:val="24"/>
                <w:szCs w:val="24"/>
              </w:rPr>
              <w:t xml:space="preserve">). </w:t>
            </w:r>
          </w:p>
          <w:p w14:paraId="6538F983" w14:textId="77777777" w:rsidR="00F71B6A" w:rsidRPr="00E66A6D" w:rsidRDefault="00F71B6A" w:rsidP="00E66A6D">
            <w:pPr>
              <w:pStyle w:val="BodyText"/>
              <w:tabs>
                <w:tab w:val="left" w:pos="8190"/>
              </w:tabs>
              <w:spacing w:after="0" w:line="240" w:lineRule="auto"/>
              <w:ind w:firstLine="0"/>
              <w:jc w:val="both"/>
              <w:outlineLvl w:val="0"/>
              <w:rPr>
                <w:rFonts w:ascii="Times New Roman" w:hAnsi="Times New Roman" w:cs="Times New Roman"/>
                <w:sz w:val="24"/>
                <w:szCs w:val="24"/>
              </w:rPr>
            </w:pPr>
            <w:r w:rsidRPr="00E66A6D">
              <w:rPr>
                <w:rFonts w:ascii="Times New Roman" w:hAnsi="Times New Roman" w:cs="Times New Roman"/>
                <w:b/>
                <w:sz w:val="24"/>
                <w:szCs w:val="24"/>
              </w:rPr>
              <w:t>Điều 2. Điều kiện năng lực của giám định viên tư pháp xây dựng, người giám định tư pháp xây dựng theo vụ việc b Giám định viên tư pháp xây dựng phải đáp ứng quy định tại điểm a, khoản 1 Điều 7 Luật giám định tư pháp; người giám định tư pháp xây dựng theo vụ việc phải đáp ứng quy định tại khoản 1, khoản 2 Điều 18 Luật giám định tư pháp</w:t>
            </w:r>
            <w:r w:rsidRPr="00E66A6D">
              <w:rPr>
                <w:rFonts w:ascii="Times New Roman" w:hAnsi="Times New Roman" w:cs="Times New Roman"/>
                <w:sz w:val="24"/>
                <w:szCs w:val="24"/>
              </w:rPr>
              <w:t xml:space="preserve">. </w:t>
            </w:r>
          </w:p>
          <w:p w14:paraId="219CC13A" w14:textId="77777777" w:rsidR="00F71B6A" w:rsidRPr="00E66A6D" w:rsidRDefault="00F71B6A" w:rsidP="00E66A6D">
            <w:pPr>
              <w:pStyle w:val="BodyText"/>
              <w:tabs>
                <w:tab w:val="left" w:pos="8190"/>
              </w:tabs>
              <w:spacing w:after="0" w:line="240" w:lineRule="auto"/>
              <w:ind w:firstLine="0"/>
              <w:jc w:val="both"/>
              <w:outlineLvl w:val="0"/>
              <w:rPr>
                <w:rFonts w:ascii="Times New Roman" w:hAnsi="Times New Roman" w:cs="Times New Roman"/>
                <w:sz w:val="24"/>
                <w:szCs w:val="24"/>
              </w:rPr>
            </w:pPr>
            <w:r w:rsidRPr="00E66A6D">
              <w:rPr>
                <w:rFonts w:ascii="Times New Roman" w:hAnsi="Times New Roman" w:cs="Times New Roman"/>
                <w:sz w:val="24"/>
                <w:szCs w:val="24"/>
              </w:rPr>
              <w:t xml:space="preserve">Ngoài các điều kiện trên, giám định viên tư pháp xây dựng, người giám định tư pháp xây dựng theo vụ việc còn phải đáp ứng các điều kiện sau: </w:t>
            </w:r>
          </w:p>
          <w:p w14:paraId="1C50A01D" w14:textId="3DE15C7F" w:rsidR="00F71B6A" w:rsidRPr="00E66A6D" w:rsidRDefault="00F71B6A" w:rsidP="00E66A6D">
            <w:pPr>
              <w:pStyle w:val="BodyText"/>
              <w:tabs>
                <w:tab w:val="left" w:pos="8190"/>
              </w:tabs>
              <w:spacing w:after="0" w:line="240" w:lineRule="auto"/>
              <w:ind w:firstLine="0"/>
              <w:jc w:val="both"/>
              <w:outlineLvl w:val="0"/>
              <w:rPr>
                <w:rFonts w:ascii="Times New Roman" w:hAnsi="Times New Roman" w:cs="Times New Roman"/>
                <w:sz w:val="24"/>
                <w:szCs w:val="24"/>
              </w:rPr>
            </w:pPr>
            <w:r w:rsidRPr="00E66A6D">
              <w:rPr>
                <w:rFonts w:ascii="Times New Roman" w:hAnsi="Times New Roman" w:cs="Times New Roman"/>
                <w:sz w:val="24"/>
                <w:szCs w:val="24"/>
              </w:rPr>
              <w:t>1. Trường hợp giám định tư pháp về sự tuân thủ các quy định của pháp luật:</w:t>
            </w:r>
          </w:p>
          <w:p w14:paraId="09A657CC" w14:textId="7B6B2024" w:rsidR="00F71B6A" w:rsidRPr="00E66A6D" w:rsidRDefault="00F71B6A" w:rsidP="00E66A6D">
            <w:pPr>
              <w:pStyle w:val="BodyText"/>
              <w:tabs>
                <w:tab w:val="left" w:pos="8190"/>
              </w:tabs>
              <w:spacing w:after="0" w:line="240" w:lineRule="auto"/>
              <w:ind w:firstLine="0"/>
              <w:jc w:val="both"/>
              <w:outlineLvl w:val="0"/>
              <w:rPr>
                <w:rFonts w:ascii="Times New Roman" w:hAnsi="Times New Roman" w:cs="Times New Roman"/>
                <w:sz w:val="24"/>
                <w:szCs w:val="24"/>
              </w:rPr>
            </w:pPr>
            <w:r w:rsidRPr="00E66A6D">
              <w:rPr>
                <w:rFonts w:ascii="Times New Roman" w:hAnsi="Times New Roman" w:cs="Times New Roman"/>
                <w:sz w:val="24"/>
                <w:szCs w:val="24"/>
              </w:rPr>
              <w:t>…..</w:t>
            </w:r>
          </w:p>
          <w:p w14:paraId="36C8AA1F" w14:textId="1FBB2215" w:rsidR="00F71B6A" w:rsidRPr="00E66A6D" w:rsidRDefault="00F71B6A" w:rsidP="00E66A6D">
            <w:pPr>
              <w:pStyle w:val="BodyText"/>
              <w:tabs>
                <w:tab w:val="left" w:pos="8190"/>
              </w:tabs>
              <w:spacing w:after="0" w:line="240" w:lineRule="auto"/>
              <w:ind w:firstLine="0"/>
              <w:jc w:val="both"/>
              <w:outlineLvl w:val="0"/>
              <w:rPr>
                <w:rFonts w:ascii="Times New Roman" w:hAnsi="Times New Roman" w:cs="Times New Roman"/>
                <w:sz w:val="24"/>
                <w:szCs w:val="24"/>
              </w:rPr>
            </w:pPr>
            <w:r w:rsidRPr="00E66A6D">
              <w:rPr>
                <w:rFonts w:ascii="Times New Roman" w:hAnsi="Times New Roman" w:cs="Times New Roman"/>
                <w:sz w:val="24"/>
                <w:szCs w:val="24"/>
              </w:rPr>
              <w:t xml:space="preserve">c) Đối với giám định sự tuân thủ các quy định của pháp luật về nhà ở và kinh doanh bất động sản: phải có kinh nghiệm quản lý nhà nước đủ 05 năm trở lên về nhà ở và thị trường bất động sản, phù hợp với đối tượng và nội dung giám định. </w:t>
            </w:r>
          </w:p>
          <w:p w14:paraId="7C34CF0A" w14:textId="419C15EF" w:rsidR="00F71B6A" w:rsidRPr="00E66A6D" w:rsidRDefault="00F71B6A" w:rsidP="00E66A6D">
            <w:pPr>
              <w:pStyle w:val="BodyText"/>
              <w:tabs>
                <w:tab w:val="left" w:pos="8190"/>
              </w:tabs>
              <w:spacing w:after="0" w:line="240" w:lineRule="auto"/>
              <w:ind w:firstLine="0"/>
              <w:jc w:val="both"/>
              <w:outlineLvl w:val="0"/>
              <w:rPr>
                <w:rFonts w:ascii="Times New Roman" w:hAnsi="Times New Roman" w:cs="Times New Roman"/>
                <w:b/>
                <w:sz w:val="24"/>
                <w:szCs w:val="24"/>
              </w:rPr>
            </w:pPr>
            <w:r w:rsidRPr="00E66A6D">
              <w:rPr>
                <w:rFonts w:ascii="Times New Roman" w:hAnsi="Times New Roman" w:cs="Times New Roman"/>
                <w:sz w:val="24"/>
                <w:szCs w:val="24"/>
              </w:rPr>
              <w:t>3. Trường hợp giám định chi phí xây dựng công trình, giá trị nhà ở và bất động sản: phải có chứng chỉ hành nghề định giá xây dựng theo quy định của pháp luật về xây dựng hoặc có kinh nghiệm quản lý nhà nước đủ 05 năm trở lên, phù hợp với đối tượng và nội dung giám định.</w:t>
            </w:r>
          </w:p>
          <w:p w14:paraId="1AB6F4D6" w14:textId="77777777" w:rsidR="00F71B6A" w:rsidRPr="00E66A6D" w:rsidRDefault="00F71B6A" w:rsidP="00E66A6D">
            <w:pPr>
              <w:spacing w:after="0" w:line="240" w:lineRule="auto"/>
              <w:jc w:val="both"/>
              <w:rPr>
                <w:rFonts w:ascii="Times New Roman" w:hAnsi="Times New Roman"/>
                <w:bCs/>
                <w:sz w:val="24"/>
                <w:szCs w:val="24"/>
                <w:lang w:val="vi-VN"/>
              </w:rPr>
            </w:pPr>
          </w:p>
        </w:tc>
        <w:tc>
          <w:tcPr>
            <w:tcW w:w="1768" w:type="pct"/>
            <w:shd w:val="clear" w:color="auto" w:fill="FFFFFF"/>
          </w:tcPr>
          <w:p w14:paraId="390114A6" w14:textId="77777777" w:rsidR="00F71B6A" w:rsidRPr="00E66A6D" w:rsidRDefault="00F71B6A" w:rsidP="00E66A6D">
            <w:pPr>
              <w:widowControl w:val="0"/>
              <w:tabs>
                <w:tab w:val="right" w:leader="dot" w:pos="8640"/>
              </w:tabs>
              <w:spacing w:after="0" w:line="240" w:lineRule="auto"/>
              <w:jc w:val="both"/>
              <w:rPr>
                <w:rFonts w:ascii="Times New Roman" w:hAnsi="Times New Roman"/>
                <w:iCs/>
                <w:sz w:val="24"/>
                <w:szCs w:val="24"/>
              </w:rPr>
            </w:pPr>
          </w:p>
          <w:p w14:paraId="087109EE" w14:textId="77777777" w:rsidR="00F71B6A" w:rsidRPr="00E66A6D" w:rsidRDefault="00F71B6A" w:rsidP="00E66A6D">
            <w:pPr>
              <w:widowControl w:val="0"/>
              <w:tabs>
                <w:tab w:val="right" w:leader="dot" w:pos="8640"/>
              </w:tabs>
              <w:spacing w:after="0" w:line="240" w:lineRule="auto"/>
              <w:jc w:val="both"/>
              <w:rPr>
                <w:rFonts w:ascii="Times New Roman" w:hAnsi="Times New Roman"/>
                <w:iCs/>
                <w:sz w:val="24"/>
                <w:szCs w:val="24"/>
              </w:rPr>
            </w:pPr>
          </w:p>
          <w:p w14:paraId="2580DAE5" w14:textId="77777777" w:rsidR="00F71B6A" w:rsidRPr="00E66A6D" w:rsidRDefault="00F71B6A" w:rsidP="00E66A6D">
            <w:pPr>
              <w:widowControl w:val="0"/>
              <w:tabs>
                <w:tab w:val="right" w:leader="dot" w:pos="8640"/>
              </w:tabs>
              <w:spacing w:after="0" w:line="240" w:lineRule="auto"/>
              <w:jc w:val="both"/>
              <w:rPr>
                <w:rFonts w:ascii="Times New Roman" w:hAnsi="Times New Roman"/>
                <w:iCs/>
                <w:sz w:val="24"/>
                <w:szCs w:val="24"/>
              </w:rPr>
            </w:pPr>
          </w:p>
          <w:p w14:paraId="29F7D54B" w14:textId="77777777" w:rsidR="00F71B6A" w:rsidRPr="00E66A6D" w:rsidRDefault="00F71B6A" w:rsidP="00E66A6D">
            <w:pPr>
              <w:widowControl w:val="0"/>
              <w:tabs>
                <w:tab w:val="right" w:leader="dot" w:pos="8640"/>
              </w:tabs>
              <w:spacing w:after="0" w:line="240" w:lineRule="auto"/>
              <w:jc w:val="both"/>
              <w:rPr>
                <w:rFonts w:ascii="Times New Roman" w:hAnsi="Times New Roman"/>
                <w:iCs/>
                <w:sz w:val="24"/>
                <w:szCs w:val="24"/>
              </w:rPr>
            </w:pPr>
          </w:p>
          <w:p w14:paraId="531F01BE" w14:textId="77777777" w:rsidR="00F71B6A" w:rsidRPr="00E66A6D" w:rsidRDefault="00F71B6A" w:rsidP="00E66A6D">
            <w:pPr>
              <w:widowControl w:val="0"/>
              <w:tabs>
                <w:tab w:val="right" w:leader="dot" w:pos="8640"/>
              </w:tabs>
              <w:spacing w:after="0" w:line="240" w:lineRule="auto"/>
              <w:jc w:val="both"/>
              <w:rPr>
                <w:rFonts w:ascii="Times New Roman" w:hAnsi="Times New Roman"/>
                <w:iCs/>
                <w:sz w:val="24"/>
                <w:szCs w:val="24"/>
              </w:rPr>
            </w:pPr>
          </w:p>
          <w:p w14:paraId="1DE059CD"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327AF24F"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0B881C18"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59C4B2B2"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3087B844"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0F190BEA"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54542260"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1FA4C946"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26F9DB20"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11A436D7"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4040A566" w14:textId="77777777" w:rsidR="00625F79" w:rsidRDefault="00625F79" w:rsidP="00E66A6D">
            <w:pPr>
              <w:widowControl w:val="0"/>
              <w:tabs>
                <w:tab w:val="right" w:leader="dot" w:pos="8640"/>
              </w:tabs>
              <w:spacing w:after="0" w:line="240" w:lineRule="auto"/>
              <w:jc w:val="both"/>
              <w:rPr>
                <w:rFonts w:ascii="Times New Roman" w:hAnsi="Times New Roman"/>
                <w:iCs/>
                <w:sz w:val="24"/>
                <w:szCs w:val="24"/>
              </w:rPr>
            </w:pPr>
          </w:p>
          <w:p w14:paraId="05FADE13" w14:textId="15A04340" w:rsidR="00F71B6A" w:rsidRPr="00E66A6D" w:rsidRDefault="00252D50" w:rsidP="00E66A6D">
            <w:pPr>
              <w:widowControl w:val="0"/>
              <w:tabs>
                <w:tab w:val="right" w:leader="dot" w:pos="8640"/>
              </w:tabs>
              <w:spacing w:after="0" w:line="240" w:lineRule="auto"/>
              <w:jc w:val="both"/>
              <w:rPr>
                <w:rFonts w:ascii="Times New Roman" w:hAnsi="Times New Roman"/>
                <w:sz w:val="24"/>
                <w:szCs w:val="24"/>
              </w:rPr>
            </w:pPr>
            <w:r>
              <w:rPr>
                <w:rFonts w:ascii="Times New Roman" w:hAnsi="Times New Roman"/>
                <w:iCs/>
                <w:sz w:val="24"/>
                <w:szCs w:val="24"/>
              </w:rPr>
              <w:t>1.</w:t>
            </w:r>
            <w:r w:rsidR="00F71B6A" w:rsidRPr="00E66A6D">
              <w:rPr>
                <w:rFonts w:ascii="Times New Roman" w:hAnsi="Times New Roman"/>
                <w:iCs/>
                <w:sz w:val="24"/>
                <w:szCs w:val="24"/>
              </w:rPr>
              <w:t xml:space="preserve"> Sửa đổi, bổ sung điểm c khoản 1 </w:t>
            </w:r>
            <w:r w:rsidR="00F71B6A" w:rsidRPr="00E66A6D">
              <w:rPr>
                <w:rFonts w:ascii="Times New Roman" w:hAnsi="Times New Roman"/>
                <w:sz w:val="24"/>
                <w:szCs w:val="24"/>
              </w:rPr>
              <w:t xml:space="preserve">Điều 2 như sau: </w:t>
            </w:r>
          </w:p>
          <w:p w14:paraId="04262784" w14:textId="10A66282" w:rsidR="00F71B6A" w:rsidRPr="00E66A6D" w:rsidRDefault="00F71B6A" w:rsidP="00E66A6D">
            <w:pPr>
              <w:widowControl w:val="0"/>
              <w:tabs>
                <w:tab w:val="right" w:leader="dot" w:pos="8640"/>
              </w:tabs>
              <w:spacing w:after="0" w:line="240" w:lineRule="auto"/>
              <w:jc w:val="both"/>
              <w:rPr>
                <w:rFonts w:ascii="Times New Roman" w:hAnsi="Times New Roman"/>
                <w:i/>
                <w:iCs/>
                <w:sz w:val="24"/>
                <w:szCs w:val="24"/>
              </w:rPr>
            </w:pPr>
            <w:r w:rsidRPr="00E66A6D">
              <w:rPr>
                <w:rFonts w:ascii="Times New Roman" w:hAnsi="Times New Roman"/>
                <w:i/>
                <w:iCs/>
                <w:sz w:val="24"/>
                <w:szCs w:val="24"/>
              </w:rPr>
              <w:t xml:space="preserve">“c) Đối với giám định sự tuân thủ các quy định của pháp luật về nhà ở và kinh doanh bất động sản: </w:t>
            </w:r>
            <w:r w:rsidRPr="00E66A6D">
              <w:rPr>
                <w:rFonts w:ascii="Times New Roman" w:hAnsi="Times New Roman"/>
                <w:b/>
                <w:i/>
                <w:iCs/>
                <w:sz w:val="24"/>
                <w:szCs w:val="24"/>
              </w:rPr>
              <w:t>phải là người thực hiện tư vấn pháp luật theo quy định của pháp luật về tư vấn pháp luật</w:t>
            </w:r>
            <w:r w:rsidRPr="00E66A6D">
              <w:rPr>
                <w:rFonts w:ascii="Times New Roman" w:hAnsi="Times New Roman"/>
                <w:i/>
                <w:iCs/>
                <w:sz w:val="24"/>
                <w:szCs w:val="24"/>
              </w:rPr>
              <w:t xml:space="preserve"> hoặc có kinh nghiệm quản lý nhà nước đủ 05 năm trở lên về lĩnh vực nhà ở và thị trường bất động sản, phù hợp với đối tượng và nội dung giám định.” </w:t>
            </w:r>
          </w:p>
          <w:p w14:paraId="5A1DE240" w14:textId="77777777" w:rsidR="00F71B6A" w:rsidRPr="00E66A6D" w:rsidRDefault="00F71B6A" w:rsidP="00E66A6D">
            <w:pPr>
              <w:widowControl w:val="0"/>
              <w:tabs>
                <w:tab w:val="right" w:leader="dot" w:pos="8640"/>
              </w:tabs>
              <w:spacing w:after="0" w:line="240" w:lineRule="auto"/>
              <w:jc w:val="both"/>
              <w:rPr>
                <w:rFonts w:ascii="Times New Roman" w:hAnsi="Times New Roman"/>
                <w:i/>
                <w:iCs/>
                <w:sz w:val="24"/>
                <w:szCs w:val="24"/>
              </w:rPr>
            </w:pPr>
          </w:p>
          <w:p w14:paraId="46C6B7AA" w14:textId="77777777" w:rsidR="00F71B6A" w:rsidRPr="00E66A6D" w:rsidRDefault="00F71B6A" w:rsidP="00E66A6D">
            <w:pPr>
              <w:widowControl w:val="0"/>
              <w:tabs>
                <w:tab w:val="right" w:leader="dot" w:pos="8640"/>
              </w:tabs>
              <w:spacing w:after="0" w:line="240" w:lineRule="auto"/>
              <w:jc w:val="both"/>
              <w:rPr>
                <w:rFonts w:ascii="Times New Roman" w:hAnsi="Times New Roman"/>
                <w:sz w:val="24"/>
                <w:szCs w:val="24"/>
              </w:rPr>
            </w:pPr>
            <w:r w:rsidRPr="00E66A6D">
              <w:rPr>
                <w:rFonts w:ascii="Times New Roman" w:hAnsi="Times New Roman"/>
                <w:iCs/>
                <w:sz w:val="24"/>
                <w:szCs w:val="24"/>
              </w:rPr>
              <w:t xml:space="preserve">2. Sửa đổi, bổ sung khoản 3 </w:t>
            </w:r>
            <w:r w:rsidRPr="00E66A6D">
              <w:rPr>
                <w:rFonts w:ascii="Times New Roman" w:hAnsi="Times New Roman"/>
                <w:sz w:val="24"/>
                <w:szCs w:val="24"/>
              </w:rPr>
              <w:t xml:space="preserve">Điều 2 như sau: </w:t>
            </w:r>
          </w:p>
          <w:p w14:paraId="5080BDE3" w14:textId="77777777" w:rsidR="00F71B6A" w:rsidRPr="00E66A6D" w:rsidRDefault="00F71B6A" w:rsidP="00E66A6D">
            <w:pPr>
              <w:widowControl w:val="0"/>
              <w:tabs>
                <w:tab w:val="right" w:leader="dot" w:pos="8640"/>
              </w:tabs>
              <w:spacing w:after="0" w:line="240" w:lineRule="auto"/>
              <w:jc w:val="both"/>
              <w:rPr>
                <w:rFonts w:ascii="Times New Roman" w:hAnsi="Times New Roman"/>
                <w:i/>
                <w:iCs/>
                <w:sz w:val="24"/>
                <w:szCs w:val="24"/>
              </w:rPr>
            </w:pPr>
            <w:r w:rsidRPr="00E66A6D">
              <w:rPr>
                <w:rFonts w:ascii="Times New Roman" w:hAnsi="Times New Roman"/>
                <w:i/>
                <w:iCs/>
                <w:sz w:val="24"/>
                <w:szCs w:val="24"/>
              </w:rPr>
              <w:t>“3. Trường hợp giám định chi phí xây dựng công trình, giá trị nhà ở và bất động sản: phải có chứng chỉ hành nghề định giá xây dựng theo quy định của pháp luật về xây dựng phù hợp với đối tượng và nội dung giám định.”.</w:t>
            </w:r>
          </w:p>
          <w:p w14:paraId="77DB69BD" w14:textId="77777777" w:rsidR="00F71B6A" w:rsidRPr="00E66A6D" w:rsidRDefault="00F71B6A" w:rsidP="00E66A6D">
            <w:pPr>
              <w:pStyle w:val="BodyText"/>
              <w:spacing w:after="0" w:line="240" w:lineRule="auto"/>
              <w:ind w:firstLine="0"/>
              <w:jc w:val="both"/>
              <w:rPr>
                <w:rFonts w:ascii="Times New Roman" w:hAnsi="Times New Roman" w:cs="Times New Roman"/>
                <w:b/>
                <w:sz w:val="24"/>
                <w:szCs w:val="24"/>
                <w:shd w:val="clear" w:color="auto" w:fill="FFFFFF"/>
                <w:lang w:val="vi-VN"/>
              </w:rPr>
            </w:pPr>
          </w:p>
        </w:tc>
        <w:tc>
          <w:tcPr>
            <w:tcW w:w="1562" w:type="pct"/>
            <w:shd w:val="clear" w:color="auto" w:fill="FFFFFF"/>
            <w:vAlign w:val="center"/>
          </w:tcPr>
          <w:p w14:paraId="1DC1C9D2" w14:textId="77777777" w:rsidR="00F71B6A" w:rsidRPr="00E66A6D" w:rsidRDefault="00F71B6A" w:rsidP="00E66A6D">
            <w:pPr>
              <w:spacing w:after="0" w:line="240" w:lineRule="auto"/>
              <w:ind w:left="74" w:right="108"/>
              <w:jc w:val="both"/>
              <w:rPr>
                <w:rFonts w:ascii="Times New Roman" w:hAnsi="Times New Roman"/>
                <w:sz w:val="24"/>
                <w:szCs w:val="24"/>
              </w:rPr>
            </w:pPr>
          </w:p>
          <w:p w14:paraId="4F2FE6F0" w14:textId="77777777" w:rsidR="00F71B6A" w:rsidRPr="00E66A6D" w:rsidRDefault="00F71B6A" w:rsidP="00E66A6D">
            <w:pPr>
              <w:spacing w:after="0" w:line="240" w:lineRule="auto"/>
              <w:ind w:left="74" w:right="108"/>
              <w:jc w:val="both"/>
              <w:rPr>
                <w:rFonts w:ascii="Times New Roman" w:hAnsi="Times New Roman"/>
                <w:sz w:val="24"/>
                <w:szCs w:val="24"/>
              </w:rPr>
            </w:pPr>
          </w:p>
          <w:p w14:paraId="6DC91649" w14:textId="77777777" w:rsidR="00F71B6A" w:rsidRPr="00E66A6D" w:rsidRDefault="00F71B6A" w:rsidP="00E66A6D">
            <w:pPr>
              <w:spacing w:after="0" w:line="240" w:lineRule="auto"/>
              <w:ind w:left="74" w:right="108"/>
              <w:jc w:val="both"/>
              <w:rPr>
                <w:rFonts w:ascii="Times New Roman" w:hAnsi="Times New Roman"/>
                <w:sz w:val="24"/>
                <w:szCs w:val="24"/>
              </w:rPr>
            </w:pPr>
          </w:p>
          <w:p w14:paraId="67A3F946" w14:textId="77777777" w:rsidR="00F71B6A" w:rsidRPr="00E66A6D" w:rsidRDefault="00F71B6A" w:rsidP="00E66A6D">
            <w:pPr>
              <w:spacing w:after="0" w:line="240" w:lineRule="auto"/>
              <w:ind w:left="74" w:right="108"/>
              <w:jc w:val="both"/>
              <w:rPr>
                <w:rFonts w:ascii="Times New Roman" w:hAnsi="Times New Roman"/>
                <w:sz w:val="24"/>
                <w:szCs w:val="24"/>
              </w:rPr>
            </w:pPr>
          </w:p>
          <w:p w14:paraId="1EC7EE43" w14:textId="77777777" w:rsidR="00F71B6A" w:rsidRPr="00E66A6D" w:rsidRDefault="00F71B6A" w:rsidP="00E66A6D">
            <w:pPr>
              <w:spacing w:after="0" w:line="240" w:lineRule="auto"/>
              <w:ind w:left="74" w:right="108"/>
              <w:jc w:val="both"/>
              <w:rPr>
                <w:rFonts w:ascii="Times New Roman" w:hAnsi="Times New Roman"/>
                <w:sz w:val="24"/>
                <w:szCs w:val="24"/>
              </w:rPr>
            </w:pPr>
          </w:p>
          <w:p w14:paraId="369B4B27"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19AB2977"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7B47E9D9"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275C8A23"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0540E43A"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477469FF"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6FB5E20B"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5565A795"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77DBDF3B"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2B6386CB"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4CE38A93" w14:textId="77777777" w:rsidR="00625F79" w:rsidRDefault="00625F79" w:rsidP="00E66A6D">
            <w:pPr>
              <w:widowControl w:val="0"/>
              <w:tabs>
                <w:tab w:val="right" w:leader="dot" w:pos="8640"/>
              </w:tabs>
              <w:spacing w:after="0" w:line="240" w:lineRule="auto"/>
              <w:jc w:val="both"/>
              <w:rPr>
                <w:rFonts w:ascii="Times New Roman" w:hAnsi="Times New Roman"/>
                <w:sz w:val="24"/>
                <w:szCs w:val="24"/>
                <w:lang w:val="af-ZA"/>
              </w:rPr>
            </w:pPr>
          </w:p>
          <w:p w14:paraId="7F0BC932" w14:textId="0D4C8DAB" w:rsidR="00C462F5" w:rsidRPr="00E66A6D" w:rsidRDefault="00C462F5" w:rsidP="00E66A6D">
            <w:pPr>
              <w:widowControl w:val="0"/>
              <w:tabs>
                <w:tab w:val="right" w:leader="dot" w:pos="8640"/>
              </w:tabs>
              <w:spacing w:after="0" w:line="240" w:lineRule="auto"/>
              <w:jc w:val="both"/>
              <w:rPr>
                <w:rFonts w:ascii="Times New Roman" w:hAnsi="Times New Roman"/>
                <w:sz w:val="24"/>
                <w:szCs w:val="24"/>
                <w:lang w:val="af-ZA"/>
              </w:rPr>
            </w:pPr>
            <w:bookmarkStart w:id="59" w:name="_GoBack"/>
            <w:bookmarkEnd w:id="59"/>
            <w:r w:rsidRPr="00E66A6D">
              <w:rPr>
                <w:rFonts w:ascii="Times New Roman" w:hAnsi="Times New Roman"/>
                <w:sz w:val="24"/>
                <w:szCs w:val="24"/>
                <w:lang w:val="af-ZA"/>
              </w:rPr>
              <w:t>Dự thảo sửa đổi bổ sung đối tượng là cá nhân được thực hiện giám định gồm cả người thực hiện tư vấn pháp luật đáp ứng điều kiện theo quy định của pháp luật về tư vấn pháp luật để đảm bảo người có chuyên môn nghiệp vụ về tư vấn pháp luật thực hiện việc giám định. Ngoài ra, đối với trường hợp giám định chi phí, giá trị thì cần phải có chứng chỉ hành nghề định giá mới bảo đảm đủ năng lực để giám định.</w:t>
            </w:r>
          </w:p>
          <w:p w14:paraId="37747A1C" w14:textId="77777777" w:rsidR="00F71B6A" w:rsidRPr="00E66A6D" w:rsidRDefault="00F71B6A" w:rsidP="00E66A6D">
            <w:pPr>
              <w:spacing w:after="0" w:line="240" w:lineRule="auto"/>
              <w:ind w:left="74" w:right="108"/>
              <w:jc w:val="both"/>
              <w:rPr>
                <w:rFonts w:ascii="Times New Roman" w:hAnsi="Times New Roman"/>
                <w:sz w:val="24"/>
                <w:szCs w:val="24"/>
              </w:rPr>
            </w:pPr>
          </w:p>
        </w:tc>
      </w:tr>
    </w:tbl>
    <w:p w14:paraId="56123C1D" w14:textId="426DC64E" w:rsidR="00E33BC1" w:rsidRPr="00E66A6D" w:rsidRDefault="00E33BC1" w:rsidP="00E66A6D">
      <w:pPr>
        <w:widowControl w:val="0"/>
        <w:spacing w:before="120" w:after="120" w:line="320" w:lineRule="exact"/>
        <w:jc w:val="both"/>
        <w:rPr>
          <w:rFonts w:ascii="Times New Roman" w:hAnsi="Times New Roman"/>
          <w:sz w:val="24"/>
          <w:szCs w:val="24"/>
          <w:lang w:val="vi-VN"/>
        </w:rPr>
      </w:pPr>
    </w:p>
    <w:p w14:paraId="42D49A28" w14:textId="5CA9228C" w:rsidR="00E33BC1" w:rsidRPr="00E66A6D" w:rsidRDefault="00E33BC1" w:rsidP="00E66A6D">
      <w:pPr>
        <w:widowControl w:val="0"/>
        <w:spacing w:before="100" w:after="100" w:line="320" w:lineRule="exact"/>
        <w:ind w:firstLine="720"/>
        <w:jc w:val="both"/>
        <w:rPr>
          <w:rFonts w:ascii="Times New Roman" w:hAnsi="Times New Roman"/>
          <w:bCs/>
          <w:sz w:val="24"/>
          <w:szCs w:val="24"/>
          <w:lang w:val="vi-VN"/>
        </w:rPr>
      </w:pPr>
    </w:p>
    <w:sectPr w:rsidR="00E33BC1" w:rsidRPr="00E66A6D" w:rsidSect="00D44964">
      <w:headerReference w:type="default" r:id="rId9"/>
      <w:pgSz w:w="16834" w:h="11909" w:orient="landscape" w:code="9"/>
      <w:pgMar w:top="1021" w:right="1021" w:bottom="102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9E007" w14:textId="77777777" w:rsidR="007A4108" w:rsidRDefault="007A4108" w:rsidP="004C7737">
      <w:pPr>
        <w:spacing w:after="0" w:line="240" w:lineRule="auto"/>
      </w:pPr>
      <w:r>
        <w:separator/>
      </w:r>
    </w:p>
  </w:endnote>
  <w:endnote w:type="continuationSeparator" w:id="0">
    <w:p w14:paraId="45C404F2" w14:textId="77777777" w:rsidR="007A4108" w:rsidRDefault="007A4108" w:rsidP="004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63B0F" w14:textId="77777777" w:rsidR="007A4108" w:rsidRDefault="007A4108" w:rsidP="004C7737">
      <w:pPr>
        <w:spacing w:after="0" w:line="240" w:lineRule="auto"/>
      </w:pPr>
      <w:r>
        <w:separator/>
      </w:r>
    </w:p>
  </w:footnote>
  <w:footnote w:type="continuationSeparator" w:id="0">
    <w:p w14:paraId="7F8CA469" w14:textId="77777777" w:rsidR="007A4108" w:rsidRDefault="007A4108" w:rsidP="004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551770"/>
      <w:docPartObj>
        <w:docPartGallery w:val="Page Numbers (Top of Page)"/>
        <w:docPartUnique/>
      </w:docPartObj>
    </w:sdtPr>
    <w:sdtEndPr>
      <w:rPr>
        <w:noProof/>
        <w:sz w:val="24"/>
        <w:szCs w:val="24"/>
      </w:rPr>
    </w:sdtEndPr>
    <w:sdtContent>
      <w:p w14:paraId="433A54A0" w14:textId="22A5A3FE" w:rsidR="00EF03B0" w:rsidRPr="00020AF4" w:rsidRDefault="00EF03B0">
        <w:pPr>
          <w:pStyle w:val="Header"/>
          <w:jc w:val="center"/>
          <w:rPr>
            <w:sz w:val="24"/>
            <w:szCs w:val="24"/>
          </w:rPr>
        </w:pPr>
        <w:r w:rsidRPr="00020AF4">
          <w:rPr>
            <w:rFonts w:ascii="Times New Roman" w:hAnsi="Times New Roman"/>
            <w:sz w:val="24"/>
            <w:szCs w:val="24"/>
          </w:rPr>
          <w:fldChar w:fldCharType="begin"/>
        </w:r>
        <w:r w:rsidRPr="00020AF4">
          <w:rPr>
            <w:rFonts w:ascii="Times New Roman" w:hAnsi="Times New Roman"/>
            <w:sz w:val="24"/>
            <w:szCs w:val="24"/>
          </w:rPr>
          <w:instrText xml:space="preserve"> PAGE   \* MERGEFORMAT </w:instrText>
        </w:r>
        <w:r w:rsidRPr="00020AF4">
          <w:rPr>
            <w:rFonts w:ascii="Times New Roman" w:hAnsi="Times New Roman"/>
            <w:sz w:val="24"/>
            <w:szCs w:val="24"/>
          </w:rPr>
          <w:fldChar w:fldCharType="separate"/>
        </w:r>
        <w:r w:rsidR="00625F79">
          <w:rPr>
            <w:rFonts w:ascii="Times New Roman" w:hAnsi="Times New Roman"/>
            <w:noProof/>
            <w:sz w:val="24"/>
            <w:szCs w:val="24"/>
          </w:rPr>
          <w:t>34</w:t>
        </w:r>
        <w:r w:rsidRPr="00020AF4">
          <w:rPr>
            <w:rFonts w:ascii="Times New Roman" w:hAnsi="Times New Roman"/>
            <w:noProof/>
            <w:sz w:val="24"/>
            <w:szCs w:val="24"/>
          </w:rPr>
          <w:fldChar w:fldCharType="end"/>
        </w:r>
      </w:p>
    </w:sdtContent>
  </w:sdt>
  <w:p w14:paraId="2FCD59C3" w14:textId="77777777" w:rsidR="00EF03B0" w:rsidRDefault="00EF03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7537"/>
    <w:multiLevelType w:val="hybridMultilevel"/>
    <w:tmpl w:val="57E210A6"/>
    <w:lvl w:ilvl="0" w:tplc="498A7FB8">
      <w:start w:val="4"/>
      <w:numFmt w:val="bullet"/>
      <w:lvlText w:val="-"/>
      <w:lvlJc w:val="left"/>
      <w:pPr>
        <w:ind w:left="436" w:hanging="360"/>
      </w:pPr>
      <w:rPr>
        <w:rFonts w:ascii="Times New Roman" w:eastAsia="Calibri"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312C334B"/>
    <w:multiLevelType w:val="hybridMultilevel"/>
    <w:tmpl w:val="60B469E0"/>
    <w:lvl w:ilvl="0" w:tplc="4FC8188A">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45BE58BB"/>
    <w:multiLevelType w:val="hybridMultilevel"/>
    <w:tmpl w:val="B9C661CE"/>
    <w:lvl w:ilvl="0" w:tplc="A49C8138">
      <w:start w:val="1"/>
      <w:numFmt w:val="decimal"/>
      <w:suff w:val="space"/>
      <w:lvlText w:val="Điều %1."/>
      <w:lvlJc w:val="left"/>
      <w:pPr>
        <w:ind w:left="-294" w:firstLine="720"/>
      </w:pPr>
      <w:rPr>
        <w:rFonts w:ascii="Times New Roman Bold" w:eastAsia="Times New Roman Bold" w:hAnsi="Times New Roman Bold" w:cs="Times New Roman" w:hint="default"/>
        <w:b/>
        <w:i w:val="0"/>
        <w:color w:val="auto"/>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 w15:restartNumberingAfterBreak="0">
    <w:nsid w:val="4C094952"/>
    <w:multiLevelType w:val="hybridMultilevel"/>
    <w:tmpl w:val="70B8C226"/>
    <w:lvl w:ilvl="0" w:tplc="9B20CA1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60E3225A"/>
    <w:multiLevelType w:val="hybridMultilevel"/>
    <w:tmpl w:val="AB0C7EF2"/>
    <w:lvl w:ilvl="0" w:tplc="0080971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7D4D3CF2"/>
    <w:multiLevelType w:val="hybridMultilevel"/>
    <w:tmpl w:val="B8B0CA36"/>
    <w:lvl w:ilvl="0" w:tplc="81E008B0">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69"/>
    <w:rsid w:val="00002924"/>
    <w:rsid w:val="00002D11"/>
    <w:rsid w:val="00012432"/>
    <w:rsid w:val="00020AF4"/>
    <w:rsid w:val="00032DE1"/>
    <w:rsid w:val="00032E6E"/>
    <w:rsid w:val="00033BE8"/>
    <w:rsid w:val="00040781"/>
    <w:rsid w:val="00046B5A"/>
    <w:rsid w:val="00046F12"/>
    <w:rsid w:val="00050B36"/>
    <w:rsid w:val="00051B4A"/>
    <w:rsid w:val="00055732"/>
    <w:rsid w:val="00056035"/>
    <w:rsid w:val="00057AA4"/>
    <w:rsid w:val="00057CEA"/>
    <w:rsid w:val="00067BB0"/>
    <w:rsid w:val="0007317B"/>
    <w:rsid w:val="00073985"/>
    <w:rsid w:val="00074C16"/>
    <w:rsid w:val="00080462"/>
    <w:rsid w:val="00083ABC"/>
    <w:rsid w:val="00083FFB"/>
    <w:rsid w:val="000908CF"/>
    <w:rsid w:val="00097AB4"/>
    <w:rsid w:val="000A5BD7"/>
    <w:rsid w:val="000A756B"/>
    <w:rsid w:val="000B0147"/>
    <w:rsid w:val="000B7F0A"/>
    <w:rsid w:val="000D2221"/>
    <w:rsid w:val="000D58D6"/>
    <w:rsid w:val="000D6593"/>
    <w:rsid w:val="000E4332"/>
    <w:rsid w:val="00103292"/>
    <w:rsid w:val="001041D0"/>
    <w:rsid w:val="00106A6D"/>
    <w:rsid w:val="00106BE1"/>
    <w:rsid w:val="00110304"/>
    <w:rsid w:val="0011130F"/>
    <w:rsid w:val="0011347D"/>
    <w:rsid w:val="0011399F"/>
    <w:rsid w:val="00115021"/>
    <w:rsid w:val="001157A1"/>
    <w:rsid w:val="00126D8F"/>
    <w:rsid w:val="00130099"/>
    <w:rsid w:val="00136AF6"/>
    <w:rsid w:val="0014579E"/>
    <w:rsid w:val="001512CA"/>
    <w:rsid w:val="00153472"/>
    <w:rsid w:val="00184492"/>
    <w:rsid w:val="00190C6F"/>
    <w:rsid w:val="0019219F"/>
    <w:rsid w:val="00193395"/>
    <w:rsid w:val="001C1F6B"/>
    <w:rsid w:val="001C4F48"/>
    <w:rsid w:val="001D65B3"/>
    <w:rsid w:val="001D7936"/>
    <w:rsid w:val="001D7A6B"/>
    <w:rsid w:val="001E0897"/>
    <w:rsid w:val="001F15DD"/>
    <w:rsid w:val="001F342B"/>
    <w:rsid w:val="001F3490"/>
    <w:rsid w:val="001F636E"/>
    <w:rsid w:val="001F699D"/>
    <w:rsid w:val="002116DF"/>
    <w:rsid w:val="00215CEB"/>
    <w:rsid w:val="002209A8"/>
    <w:rsid w:val="00220ED8"/>
    <w:rsid w:val="00226F03"/>
    <w:rsid w:val="00231997"/>
    <w:rsid w:val="002409AD"/>
    <w:rsid w:val="00244C99"/>
    <w:rsid w:val="002459BC"/>
    <w:rsid w:val="00246B7D"/>
    <w:rsid w:val="00252D50"/>
    <w:rsid w:val="00263069"/>
    <w:rsid w:val="00267D1D"/>
    <w:rsid w:val="0027184A"/>
    <w:rsid w:val="00273387"/>
    <w:rsid w:val="0027430F"/>
    <w:rsid w:val="00274EBA"/>
    <w:rsid w:val="00281F6F"/>
    <w:rsid w:val="00282B61"/>
    <w:rsid w:val="00283CEE"/>
    <w:rsid w:val="00284424"/>
    <w:rsid w:val="00284E67"/>
    <w:rsid w:val="002A77E0"/>
    <w:rsid w:val="002B1E9F"/>
    <w:rsid w:val="002B4781"/>
    <w:rsid w:val="002C0347"/>
    <w:rsid w:val="002C4DDF"/>
    <w:rsid w:val="002C58AE"/>
    <w:rsid w:val="002D27F4"/>
    <w:rsid w:val="002E61BB"/>
    <w:rsid w:val="002F5EC7"/>
    <w:rsid w:val="00306E9D"/>
    <w:rsid w:val="00316FCA"/>
    <w:rsid w:val="00321857"/>
    <w:rsid w:val="00323620"/>
    <w:rsid w:val="00324469"/>
    <w:rsid w:val="00327184"/>
    <w:rsid w:val="00327239"/>
    <w:rsid w:val="00334C58"/>
    <w:rsid w:val="00335BBE"/>
    <w:rsid w:val="0033685F"/>
    <w:rsid w:val="0033795E"/>
    <w:rsid w:val="0034061C"/>
    <w:rsid w:val="00351325"/>
    <w:rsid w:val="00356BB0"/>
    <w:rsid w:val="0035761E"/>
    <w:rsid w:val="003615BA"/>
    <w:rsid w:val="003659FE"/>
    <w:rsid w:val="00365F56"/>
    <w:rsid w:val="003666FA"/>
    <w:rsid w:val="00376843"/>
    <w:rsid w:val="003803DB"/>
    <w:rsid w:val="00380A2A"/>
    <w:rsid w:val="003854F3"/>
    <w:rsid w:val="00386A91"/>
    <w:rsid w:val="003A3164"/>
    <w:rsid w:val="003A3495"/>
    <w:rsid w:val="003A72E0"/>
    <w:rsid w:val="003B7D83"/>
    <w:rsid w:val="003D2DC8"/>
    <w:rsid w:val="003D60F8"/>
    <w:rsid w:val="003E3979"/>
    <w:rsid w:val="003E6A08"/>
    <w:rsid w:val="003F4E4E"/>
    <w:rsid w:val="003F74EE"/>
    <w:rsid w:val="003F76DB"/>
    <w:rsid w:val="00400351"/>
    <w:rsid w:val="004044AD"/>
    <w:rsid w:val="004059A2"/>
    <w:rsid w:val="0041182B"/>
    <w:rsid w:val="00417321"/>
    <w:rsid w:val="004276A0"/>
    <w:rsid w:val="004334A4"/>
    <w:rsid w:val="00436231"/>
    <w:rsid w:val="00436C8B"/>
    <w:rsid w:val="0044479C"/>
    <w:rsid w:val="00444F41"/>
    <w:rsid w:val="00446F62"/>
    <w:rsid w:val="004470E5"/>
    <w:rsid w:val="0045348B"/>
    <w:rsid w:val="00460C87"/>
    <w:rsid w:val="00461631"/>
    <w:rsid w:val="00470ED8"/>
    <w:rsid w:val="00471931"/>
    <w:rsid w:val="0047233C"/>
    <w:rsid w:val="00474999"/>
    <w:rsid w:val="00474FC7"/>
    <w:rsid w:val="00482A78"/>
    <w:rsid w:val="00486CED"/>
    <w:rsid w:val="00487F7F"/>
    <w:rsid w:val="00492222"/>
    <w:rsid w:val="004942EA"/>
    <w:rsid w:val="00496422"/>
    <w:rsid w:val="004A1EA4"/>
    <w:rsid w:val="004A4479"/>
    <w:rsid w:val="004A589E"/>
    <w:rsid w:val="004B126C"/>
    <w:rsid w:val="004B640A"/>
    <w:rsid w:val="004C4B79"/>
    <w:rsid w:val="004C7737"/>
    <w:rsid w:val="004D3E1A"/>
    <w:rsid w:val="004D4AC8"/>
    <w:rsid w:val="004E41FD"/>
    <w:rsid w:val="004E5E2E"/>
    <w:rsid w:val="004F0FB2"/>
    <w:rsid w:val="0051037E"/>
    <w:rsid w:val="005103B7"/>
    <w:rsid w:val="00511429"/>
    <w:rsid w:val="00515928"/>
    <w:rsid w:val="00524076"/>
    <w:rsid w:val="00525A62"/>
    <w:rsid w:val="00544205"/>
    <w:rsid w:val="00547EE9"/>
    <w:rsid w:val="00553282"/>
    <w:rsid w:val="0055532D"/>
    <w:rsid w:val="00560E88"/>
    <w:rsid w:val="00570AA4"/>
    <w:rsid w:val="00571391"/>
    <w:rsid w:val="00586CAB"/>
    <w:rsid w:val="0059128A"/>
    <w:rsid w:val="005928B9"/>
    <w:rsid w:val="00593964"/>
    <w:rsid w:val="005955D1"/>
    <w:rsid w:val="005A47D8"/>
    <w:rsid w:val="005B375F"/>
    <w:rsid w:val="005B4DF1"/>
    <w:rsid w:val="005B5A06"/>
    <w:rsid w:val="005C4B93"/>
    <w:rsid w:val="005D0704"/>
    <w:rsid w:val="005D28D1"/>
    <w:rsid w:val="005D6D33"/>
    <w:rsid w:val="005D7F24"/>
    <w:rsid w:val="005E3F23"/>
    <w:rsid w:val="005E6920"/>
    <w:rsid w:val="005F12EA"/>
    <w:rsid w:val="00602A71"/>
    <w:rsid w:val="00605A3A"/>
    <w:rsid w:val="0061093D"/>
    <w:rsid w:val="00610F55"/>
    <w:rsid w:val="006152B2"/>
    <w:rsid w:val="0061590C"/>
    <w:rsid w:val="00617E40"/>
    <w:rsid w:val="006207E1"/>
    <w:rsid w:val="00620B66"/>
    <w:rsid w:val="00622AD2"/>
    <w:rsid w:val="00625F79"/>
    <w:rsid w:val="00627726"/>
    <w:rsid w:val="00627E68"/>
    <w:rsid w:val="0063283A"/>
    <w:rsid w:val="006456A9"/>
    <w:rsid w:val="00650E81"/>
    <w:rsid w:val="0065149B"/>
    <w:rsid w:val="006626D2"/>
    <w:rsid w:val="00663761"/>
    <w:rsid w:val="006822FB"/>
    <w:rsid w:val="006904CA"/>
    <w:rsid w:val="00690900"/>
    <w:rsid w:val="00691979"/>
    <w:rsid w:val="006922EE"/>
    <w:rsid w:val="00693EB1"/>
    <w:rsid w:val="006971AF"/>
    <w:rsid w:val="006973D0"/>
    <w:rsid w:val="006A36D0"/>
    <w:rsid w:val="006A3D75"/>
    <w:rsid w:val="006A3F7B"/>
    <w:rsid w:val="006C0204"/>
    <w:rsid w:val="006C4623"/>
    <w:rsid w:val="006D4E76"/>
    <w:rsid w:val="006E751A"/>
    <w:rsid w:val="006F09C6"/>
    <w:rsid w:val="006F6997"/>
    <w:rsid w:val="006F69CD"/>
    <w:rsid w:val="007016C2"/>
    <w:rsid w:val="00720466"/>
    <w:rsid w:val="00722F16"/>
    <w:rsid w:val="00724413"/>
    <w:rsid w:val="00725842"/>
    <w:rsid w:val="00730DF5"/>
    <w:rsid w:val="00731B36"/>
    <w:rsid w:val="00740389"/>
    <w:rsid w:val="00740A72"/>
    <w:rsid w:val="00764C0B"/>
    <w:rsid w:val="007738A2"/>
    <w:rsid w:val="0077495A"/>
    <w:rsid w:val="00774AD3"/>
    <w:rsid w:val="00776821"/>
    <w:rsid w:val="00776951"/>
    <w:rsid w:val="00777A68"/>
    <w:rsid w:val="007802A4"/>
    <w:rsid w:val="007979FB"/>
    <w:rsid w:val="007A4108"/>
    <w:rsid w:val="007A72DE"/>
    <w:rsid w:val="007B2FFF"/>
    <w:rsid w:val="007B3902"/>
    <w:rsid w:val="007B6D00"/>
    <w:rsid w:val="007C3826"/>
    <w:rsid w:val="007D01A8"/>
    <w:rsid w:val="007D431E"/>
    <w:rsid w:val="007D5930"/>
    <w:rsid w:val="007D59EB"/>
    <w:rsid w:val="007E15B1"/>
    <w:rsid w:val="007E4322"/>
    <w:rsid w:val="007E459B"/>
    <w:rsid w:val="007F1D7B"/>
    <w:rsid w:val="007F54F8"/>
    <w:rsid w:val="00800A8A"/>
    <w:rsid w:val="00805C7C"/>
    <w:rsid w:val="0081100F"/>
    <w:rsid w:val="008157A4"/>
    <w:rsid w:val="0082539B"/>
    <w:rsid w:val="00832F47"/>
    <w:rsid w:val="00837D8A"/>
    <w:rsid w:val="00846265"/>
    <w:rsid w:val="00846832"/>
    <w:rsid w:val="00853279"/>
    <w:rsid w:val="0085791D"/>
    <w:rsid w:val="0086686F"/>
    <w:rsid w:val="00871B9A"/>
    <w:rsid w:val="00881AFA"/>
    <w:rsid w:val="00887594"/>
    <w:rsid w:val="008A1600"/>
    <w:rsid w:val="008A7F29"/>
    <w:rsid w:val="008D0802"/>
    <w:rsid w:val="008E252D"/>
    <w:rsid w:val="008E7871"/>
    <w:rsid w:val="008F6619"/>
    <w:rsid w:val="00906075"/>
    <w:rsid w:val="009159D0"/>
    <w:rsid w:val="009275E4"/>
    <w:rsid w:val="00927EA5"/>
    <w:rsid w:val="009336C2"/>
    <w:rsid w:val="00936EF5"/>
    <w:rsid w:val="009556D7"/>
    <w:rsid w:val="00957B67"/>
    <w:rsid w:val="00963A4A"/>
    <w:rsid w:val="009766B4"/>
    <w:rsid w:val="00987E9A"/>
    <w:rsid w:val="009A2102"/>
    <w:rsid w:val="009A22FC"/>
    <w:rsid w:val="009A2FDC"/>
    <w:rsid w:val="009B7DDD"/>
    <w:rsid w:val="009C2D88"/>
    <w:rsid w:val="009C3927"/>
    <w:rsid w:val="009C49AF"/>
    <w:rsid w:val="009C4A01"/>
    <w:rsid w:val="009C523A"/>
    <w:rsid w:val="009D1BF0"/>
    <w:rsid w:val="009E3149"/>
    <w:rsid w:val="009E3183"/>
    <w:rsid w:val="009F19C5"/>
    <w:rsid w:val="009F628D"/>
    <w:rsid w:val="009F66FD"/>
    <w:rsid w:val="00A04E83"/>
    <w:rsid w:val="00A06991"/>
    <w:rsid w:val="00A0767E"/>
    <w:rsid w:val="00A161D0"/>
    <w:rsid w:val="00A25955"/>
    <w:rsid w:val="00A33351"/>
    <w:rsid w:val="00A35AF3"/>
    <w:rsid w:val="00A374D1"/>
    <w:rsid w:val="00A40097"/>
    <w:rsid w:val="00A40698"/>
    <w:rsid w:val="00A45343"/>
    <w:rsid w:val="00A45E39"/>
    <w:rsid w:val="00A47ECA"/>
    <w:rsid w:val="00A5546E"/>
    <w:rsid w:val="00A60CA6"/>
    <w:rsid w:val="00A61BBA"/>
    <w:rsid w:val="00A6226E"/>
    <w:rsid w:val="00A64391"/>
    <w:rsid w:val="00A6460F"/>
    <w:rsid w:val="00A71D30"/>
    <w:rsid w:val="00A72BBB"/>
    <w:rsid w:val="00A7796B"/>
    <w:rsid w:val="00A8697D"/>
    <w:rsid w:val="00AA05E1"/>
    <w:rsid w:val="00AA2482"/>
    <w:rsid w:val="00AA4950"/>
    <w:rsid w:val="00AC0BAB"/>
    <w:rsid w:val="00AC0C97"/>
    <w:rsid w:val="00AC1F60"/>
    <w:rsid w:val="00AC677C"/>
    <w:rsid w:val="00AC78A1"/>
    <w:rsid w:val="00AD3BDE"/>
    <w:rsid w:val="00AD4025"/>
    <w:rsid w:val="00AD4F77"/>
    <w:rsid w:val="00AD5ACA"/>
    <w:rsid w:val="00AD767E"/>
    <w:rsid w:val="00AD7C36"/>
    <w:rsid w:val="00AE392F"/>
    <w:rsid w:val="00AE3CFE"/>
    <w:rsid w:val="00AF1ED0"/>
    <w:rsid w:val="00AF630F"/>
    <w:rsid w:val="00B018B2"/>
    <w:rsid w:val="00B13F2F"/>
    <w:rsid w:val="00B14DCC"/>
    <w:rsid w:val="00B17394"/>
    <w:rsid w:val="00B207B7"/>
    <w:rsid w:val="00B24DA3"/>
    <w:rsid w:val="00B273BF"/>
    <w:rsid w:val="00B27BFB"/>
    <w:rsid w:val="00B4277B"/>
    <w:rsid w:val="00B43401"/>
    <w:rsid w:val="00B43550"/>
    <w:rsid w:val="00B43645"/>
    <w:rsid w:val="00B44216"/>
    <w:rsid w:val="00B542E9"/>
    <w:rsid w:val="00B6684D"/>
    <w:rsid w:val="00B67571"/>
    <w:rsid w:val="00B82AF0"/>
    <w:rsid w:val="00B8569D"/>
    <w:rsid w:val="00B86C5A"/>
    <w:rsid w:val="00B94616"/>
    <w:rsid w:val="00B95C4A"/>
    <w:rsid w:val="00B976FB"/>
    <w:rsid w:val="00BB01F6"/>
    <w:rsid w:val="00BB3286"/>
    <w:rsid w:val="00BB60A3"/>
    <w:rsid w:val="00BB73D6"/>
    <w:rsid w:val="00BB742B"/>
    <w:rsid w:val="00BC0AE2"/>
    <w:rsid w:val="00BC123E"/>
    <w:rsid w:val="00BE75BF"/>
    <w:rsid w:val="00BE7A6D"/>
    <w:rsid w:val="00BF3938"/>
    <w:rsid w:val="00C00378"/>
    <w:rsid w:val="00C04AA3"/>
    <w:rsid w:val="00C22FFF"/>
    <w:rsid w:val="00C3284C"/>
    <w:rsid w:val="00C3488E"/>
    <w:rsid w:val="00C44AF4"/>
    <w:rsid w:val="00C454B5"/>
    <w:rsid w:val="00C462F5"/>
    <w:rsid w:val="00C66B62"/>
    <w:rsid w:val="00C720A7"/>
    <w:rsid w:val="00C73707"/>
    <w:rsid w:val="00C73AB6"/>
    <w:rsid w:val="00C77D69"/>
    <w:rsid w:val="00C80981"/>
    <w:rsid w:val="00C8373A"/>
    <w:rsid w:val="00C874BC"/>
    <w:rsid w:val="00C9020B"/>
    <w:rsid w:val="00CA6382"/>
    <w:rsid w:val="00CB2A6E"/>
    <w:rsid w:val="00CB4ECD"/>
    <w:rsid w:val="00CC54C5"/>
    <w:rsid w:val="00CC72A3"/>
    <w:rsid w:val="00CC7319"/>
    <w:rsid w:val="00CD0341"/>
    <w:rsid w:val="00CD471E"/>
    <w:rsid w:val="00CE7DCD"/>
    <w:rsid w:val="00CF67AC"/>
    <w:rsid w:val="00CF760A"/>
    <w:rsid w:val="00D02E8C"/>
    <w:rsid w:val="00D04B3D"/>
    <w:rsid w:val="00D0518B"/>
    <w:rsid w:val="00D05523"/>
    <w:rsid w:val="00D11847"/>
    <w:rsid w:val="00D12088"/>
    <w:rsid w:val="00D1415B"/>
    <w:rsid w:val="00D16C44"/>
    <w:rsid w:val="00D2234D"/>
    <w:rsid w:val="00D24350"/>
    <w:rsid w:val="00D27D3E"/>
    <w:rsid w:val="00D3260E"/>
    <w:rsid w:val="00D42212"/>
    <w:rsid w:val="00D44964"/>
    <w:rsid w:val="00D67A66"/>
    <w:rsid w:val="00D70C97"/>
    <w:rsid w:val="00D74256"/>
    <w:rsid w:val="00D853DD"/>
    <w:rsid w:val="00D90111"/>
    <w:rsid w:val="00D90A6F"/>
    <w:rsid w:val="00D917B9"/>
    <w:rsid w:val="00D97954"/>
    <w:rsid w:val="00DA1727"/>
    <w:rsid w:val="00DA27C0"/>
    <w:rsid w:val="00DA5BB3"/>
    <w:rsid w:val="00DC1C12"/>
    <w:rsid w:val="00DD1A5F"/>
    <w:rsid w:val="00DE1DFD"/>
    <w:rsid w:val="00DE68DF"/>
    <w:rsid w:val="00DF08B8"/>
    <w:rsid w:val="00DF39EE"/>
    <w:rsid w:val="00E048F6"/>
    <w:rsid w:val="00E058F3"/>
    <w:rsid w:val="00E061BE"/>
    <w:rsid w:val="00E07B8F"/>
    <w:rsid w:val="00E114CE"/>
    <w:rsid w:val="00E13924"/>
    <w:rsid w:val="00E163BB"/>
    <w:rsid w:val="00E21AC2"/>
    <w:rsid w:val="00E254CC"/>
    <w:rsid w:val="00E33BC1"/>
    <w:rsid w:val="00E35EDA"/>
    <w:rsid w:val="00E4725D"/>
    <w:rsid w:val="00E52012"/>
    <w:rsid w:val="00E5669B"/>
    <w:rsid w:val="00E60302"/>
    <w:rsid w:val="00E614DC"/>
    <w:rsid w:val="00E66A6D"/>
    <w:rsid w:val="00E67F38"/>
    <w:rsid w:val="00E74C90"/>
    <w:rsid w:val="00E772E0"/>
    <w:rsid w:val="00E77AF5"/>
    <w:rsid w:val="00E8059E"/>
    <w:rsid w:val="00E80D0F"/>
    <w:rsid w:val="00E80FFD"/>
    <w:rsid w:val="00E849FD"/>
    <w:rsid w:val="00E85344"/>
    <w:rsid w:val="00E87273"/>
    <w:rsid w:val="00EA3630"/>
    <w:rsid w:val="00EA697F"/>
    <w:rsid w:val="00EB7E4A"/>
    <w:rsid w:val="00EC26A1"/>
    <w:rsid w:val="00EC5734"/>
    <w:rsid w:val="00ED36D8"/>
    <w:rsid w:val="00ED6E40"/>
    <w:rsid w:val="00EE0675"/>
    <w:rsid w:val="00EF03B0"/>
    <w:rsid w:val="00EF3E8B"/>
    <w:rsid w:val="00EF587E"/>
    <w:rsid w:val="00F0531C"/>
    <w:rsid w:val="00F06D0B"/>
    <w:rsid w:val="00F105FB"/>
    <w:rsid w:val="00F21134"/>
    <w:rsid w:val="00F34EC5"/>
    <w:rsid w:val="00F34F11"/>
    <w:rsid w:val="00F44CB9"/>
    <w:rsid w:val="00F47342"/>
    <w:rsid w:val="00F47F3C"/>
    <w:rsid w:val="00F56408"/>
    <w:rsid w:val="00F5785D"/>
    <w:rsid w:val="00F627BF"/>
    <w:rsid w:val="00F65704"/>
    <w:rsid w:val="00F700E9"/>
    <w:rsid w:val="00F71B6A"/>
    <w:rsid w:val="00F728F3"/>
    <w:rsid w:val="00F76731"/>
    <w:rsid w:val="00F93502"/>
    <w:rsid w:val="00FA5C09"/>
    <w:rsid w:val="00FA7A86"/>
    <w:rsid w:val="00FB1F3A"/>
    <w:rsid w:val="00FB7CD1"/>
    <w:rsid w:val="00FC683D"/>
    <w:rsid w:val="00FD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AB31"/>
  <w15:docId w15:val="{E64E4C3E-8CDA-4C0C-B7BA-B1021108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62"/>
    <w:rPr>
      <w:rFonts w:ascii="Calibri" w:eastAsia="Calibri" w:hAnsi="Calibri" w:cs="Times New Roman"/>
    </w:rPr>
  </w:style>
  <w:style w:type="paragraph" w:styleId="Heading1">
    <w:name w:val="heading 1"/>
    <w:basedOn w:val="Normal"/>
    <w:link w:val="Heading1Char"/>
    <w:uiPriority w:val="9"/>
    <w:qFormat/>
    <w:rsid w:val="00987E9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FB7C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10 pt"/>
    <w:link w:val="4GCharCharChar"/>
    <w:uiPriority w:val="99"/>
    <w:qFormat/>
    <w:rsid w:val="004C7737"/>
    <w:rPr>
      <w:vertAlign w:val="superscript"/>
    </w:rPr>
  </w:style>
  <w:style w:type="character" w:styleId="Hyperlink">
    <w:name w:val="Hyperlink"/>
    <w:uiPriority w:val="99"/>
    <w:unhideWhenUsed/>
    <w:rsid w:val="004C7737"/>
    <w:rPr>
      <w:color w:val="0000FF"/>
      <w:u w:val="singl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ADB,f"/>
    <w:basedOn w:val="Normal"/>
    <w:link w:val="FootnoteTextChar"/>
    <w:uiPriority w:val="99"/>
    <w:qFormat/>
    <w:rsid w:val="004C7737"/>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1,ft Char1,ADB Char1,f Char1"/>
    <w:basedOn w:val="DefaultParagraphFont"/>
    <w:link w:val="FootnoteText"/>
    <w:rsid w:val="004C7737"/>
    <w:rPr>
      <w:rFonts w:ascii="Times New Roman" w:eastAsia="Times New Roman" w:hAnsi="Times New Roman" w:cs="Times New Roman"/>
      <w:sz w:val="20"/>
      <w:szCs w:val="20"/>
    </w:rPr>
  </w:style>
  <w:style w:type="character" w:customStyle="1" w:styleId="BodyTextChar1">
    <w:name w:val="Body Text Char1"/>
    <w:link w:val="BodyText"/>
    <w:uiPriority w:val="99"/>
    <w:locked/>
    <w:rsid w:val="00126D8F"/>
    <w:rPr>
      <w:sz w:val="26"/>
      <w:szCs w:val="26"/>
      <w:shd w:val="clear" w:color="auto" w:fill="FFFFFF"/>
    </w:rPr>
  </w:style>
  <w:style w:type="paragraph" w:styleId="BodyText">
    <w:name w:val="Body Text"/>
    <w:basedOn w:val="Normal"/>
    <w:link w:val="BodyTextChar1"/>
    <w:uiPriority w:val="99"/>
    <w:qFormat/>
    <w:rsid w:val="00126D8F"/>
    <w:pPr>
      <w:widowControl w:val="0"/>
      <w:shd w:val="clear" w:color="auto" w:fill="FFFFFF"/>
      <w:ind w:firstLine="400"/>
    </w:pPr>
    <w:rPr>
      <w:rFonts w:asciiTheme="minorHAnsi" w:eastAsiaTheme="minorHAnsi" w:hAnsiTheme="minorHAnsi" w:cstheme="minorBidi"/>
      <w:sz w:val="26"/>
      <w:szCs w:val="26"/>
    </w:rPr>
  </w:style>
  <w:style w:type="character" w:customStyle="1" w:styleId="BodyTextChar">
    <w:name w:val="Body Text Char"/>
    <w:basedOn w:val="DefaultParagraphFont"/>
    <w:uiPriority w:val="99"/>
    <w:semiHidden/>
    <w:rsid w:val="00126D8F"/>
    <w:rPr>
      <w:rFonts w:ascii="Calibri" w:eastAsia="Calibri" w:hAnsi="Calibri" w:cs="Times New Roman"/>
    </w:rPr>
  </w:style>
  <w:style w:type="paragraph" w:styleId="Header">
    <w:name w:val="header"/>
    <w:basedOn w:val="Normal"/>
    <w:link w:val="HeaderChar"/>
    <w:uiPriority w:val="99"/>
    <w:unhideWhenUsed/>
    <w:rsid w:val="0010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2"/>
    <w:rPr>
      <w:rFonts w:ascii="Calibri" w:eastAsia="Calibri" w:hAnsi="Calibri" w:cs="Times New Roman"/>
    </w:rPr>
  </w:style>
  <w:style w:type="paragraph" w:styleId="Footer">
    <w:name w:val="footer"/>
    <w:basedOn w:val="Normal"/>
    <w:link w:val="FooterChar"/>
    <w:uiPriority w:val="99"/>
    <w:unhideWhenUsed/>
    <w:rsid w:val="0010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2"/>
    <w:rPr>
      <w:rFonts w:ascii="Calibri" w:eastAsia="Calibri" w:hAnsi="Calibri" w:cs="Times New Roman"/>
    </w:rPr>
  </w:style>
  <w:style w:type="paragraph" w:styleId="BalloonText">
    <w:name w:val="Balloon Text"/>
    <w:basedOn w:val="Normal"/>
    <w:link w:val="BalloonTextChar"/>
    <w:uiPriority w:val="99"/>
    <w:semiHidden/>
    <w:unhideWhenUsed/>
    <w:rsid w:val="001D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B3"/>
    <w:rPr>
      <w:rFonts w:ascii="Segoe UI" w:eastAsia="Calibri" w:hAnsi="Segoe UI" w:cs="Segoe UI"/>
      <w:sz w:val="18"/>
      <w:szCs w:val="18"/>
    </w:rPr>
  </w:style>
  <w:style w:type="character" w:customStyle="1" w:styleId="Vnbnnidung">
    <w:name w:val="Văn bản nội dung_"/>
    <w:link w:val="Vnbnnidung0"/>
    <w:locked/>
    <w:rsid w:val="00D917B9"/>
    <w:rPr>
      <w:rFonts w:ascii="Times New Roman" w:hAnsi="Times New Roman"/>
      <w:sz w:val="28"/>
      <w:szCs w:val="28"/>
    </w:rPr>
  </w:style>
  <w:style w:type="paragraph" w:customStyle="1" w:styleId="Vnbnnidung0">
    <w:name w:val="Văn bản nội dung"/>
    <w:basedOn w:val="Normal"/>
    <w:link w:val="Vnbnnidung"/>
    <w:rsid w:val="00D917B9"/>
    <w:pPr>
      <w:widowControl w:val="0"/>
      <w:spacing w:after="220" w:line="240" w:lineRule="auto"/>
      <w:ind w:firstLine="400"/>
    </w:pPr>
    <w:rPr>
      <w:rFonts w:ascii="Times New Roman" w:eastAsiaTheme="minorHAnsi" w:hAnsi="Times New Roman" w:cstheme="minorBidi"/>
      <w:sz w:val="28"/>
      <w:szCs w:val="28"/>
    </w:rPr>
  </w:style>
  <w:style w:type="paragraph" w:styleId="ListParagraph">
    <w:name w:val="List Paragraph"/>
    <w:basedOn w:val="Normal"/>
    <w:uiPriority w:val="34"/>
    <w:qFormat/>
    <w:rsid w:val="004F0FB2"/>
    <w:pPr>
      <w:spacing w:after="120" w:line="324" w:lineRule="auto"/>
      <w:ind w:left="720"/>
      <w:contextualSpacing/>
      <w:jc w:val="both"/>
    </w:pPr>
    <w:rPr>
      <w:rFonts w:ascii="Times New Roman" w:eastAsiaTheme="minorHAnsi" w:hAnsi="Times New Roman" w:cstheme="minorBidi"/>
      <w:sz w:val="26"/>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4F0F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3BC1"/>
    <w:pPr>
      <w:spacing w:after="0" w:line="240" w:lineRule="auto"/>
    </w:pPr>
    <w:rPr>
      <w:rFonts w:ascii="Times New Roman" w:eastAsia="Calibri" w:hAnsi="Times New Roman" w:cs="Times New Roman"/>
      <w:sz w:val="28"/>
      <w:szCs w:val="28"/>
    </w:rPr>
  </w:style>
  <w:style w:type="character" w:customStyle="1" w:styleId="doclink">
    <w:name w:val="doclink"/>
    <w:basedOn w:val="DefaultParagraphFont"/>
    <w:rsid w:val="0027184A"/>
  </w:style>
  <w:style w:type="table" w:styleId="TableGrid">
    <w:name w:val="Table Grid"/>
    <w:basedOn w:val="TableNormal"/>
    <w:uiPriority w:val="39"/>
    <w:rsid w:val="00F700E9"/>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3395"/>
    <w:rPr>
      <w:sz w:val="16"/>
      <w:szCs w:val="16"/>
    </w:rPr>
  </w:style>
  <w:style w:type="paragraph" w:styleId="CommentText">
    <w:name w:val="annotation text"/>
    <w:basedOn w:val="Normal"/>
    <w:link w:val="CommentTextChar"/>
    <w:uiPriority w:val="99"/>
    <w:semiHidden/>
    <w:unhideWhenUsed/>
    <w:rsid w:val="00193395"/>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CommentTextChar">
    <w:name w:val="Comment Text Char"/>
    <w:basedOn w:val="DefaultParagraphFont"/>
    <w:link w:val="CommentText"/>
    <w:uiPriority w:val="99"/>
    <w:semiHidden/>
    <w:rsid w:val="00193395"/>
    <w:rPr>
      <w:rFonts w:ascii="Courier New" w:eastAsia="Courier New" w:hAnsi="Courier New" w:cs="Courier New"/>
      <w:color w:val="000000"/>
      <w:sz w:val="20"/>
      <w:szCs w:val="20"/>
      <w:lang w:val="vi-VN" w:eastAsia="vi-VN" w:bidi="vi-VN"/>
    </w:rPr>
  </w:style>
  <w:style w:type="character" w:customStyle="1" w:styleId="Other">
    <w:name w:val="Other_"/>
    <w:link w:val="Other0"/>
    <w:rsid w:val="009C2D88"/>
    <w:rPr>
      <w:rFonts w:eastAsia="Times New Roman" w:cs="Times New Roman"/>
      <w:sz w:val="26"/>
      <w:szCs w:val="26"/>
      <w:shd w:val="clear" w:color="auto" w:fill="FFFFFF"/>
    </w:rPr>
  </w:style>
  <w:style w:type="paragraph" w:customStyle="1" w:styleId="Other0">
    <w:name w:val="Other"/>
    <w:basedOn w:val="Normal"/>
    <w:link w:val="Other"/>
    <w:rsid w:val="009C2D88"/>
    <w:pPr>
      <w:widowControl w:val="0"/>
      <w:shd w:val="clear" w:color="auto" w:fill="FFFFFF"/>
      <w:spacing w:after="220" w:line="257" w:lineRule="auto"/>
      <w:ind w:firstLine="400"/>
    </w:pPr>
    <w:rPr>
      <w:rFonts w:asciiTheme="minorHAnsi" w:eastAsia="Times New Roman" w:hAnsiTheme="minorHAnsi"/>
      <w:sz w:val="26"/>
      <w:szCs w:val="26"/>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ADB Char,f Char"/>
    <w:uiPriority w:val="99"/>
    <w:locked/>
    <w:rsid w:val="00D3260E"/>
    <w:rPr>
      <w:rFonts w:ascii="Calibri" w:eastAsia="Times New Roman" w:hAnsi="Calibri" w:cs="Times New Roman"/>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D3260E"/>
    <w:pPr>
      <w:spacing w:before="100" w:after="0" w:line="240" w:lineRule="exact"/>
    </w:pPr>
    <w:rPr>
      <w:rFonts w:asciiTheme="minorHAnsi" w:eastAsiaTheme="minorHAnsi" w:hAnsiTheme="minorHAnsi" w:cstheme="minorBidi"/>
      <w:vertAlign w:val="superscript"/>
    </w:rPr>
  </w:style>
  <w:style w:type="character" w:customStyle="1" w:styleId="fontstyle01">
    <w:name w:val="fontstyle01"/>
    <w:basedOn w:val="DefaultParagraphFont"/>
    <w:rsid w:val="00AE3CFE"/>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987E9A"/>
    <w:rPr>
      <w:rFonts w:ascii="Times New Roman" w:eastAsia="Times New Roman" w:hAnsi="Times New Roman" w:cs="Times New Roman"/>
      <w:b/>
      <w:bCs/>
      <w:kern w:val="36"/>
      <w:sz w:val="48"/>
      <w:szCs w:val="48"/>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49222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B7CD1"/>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E5669B"/>
    <w:rPr>
      <w:color w:val="605E5C"/>
      <w:shd w:val="clear" w:color="auto" w:fill="E1DFDD"/>
    </w:rPr>
  </w:style>
  <w:style w:type="character" w:styleId="Strong">
    <w:name w:val="Strong"/>
    <w:basedOn w:val="DefaultParagraphFont"/>
    <w:uiPriority w:val="22"/>
    <w:qFormat/>
    <w:rsid w:val="00725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2447">
      <w:bodyDiv w:val="1"/>
      <w:marLeft w:val="0"/>
      <w:marRight w:val="0"/>
      <w:marTop w:val="0"/>
      <w:marBottom w:val="0"/>
      <w:divBdr>
        <w:top w:val="none" w:sz="0" w:space="0" w:color="auto"/>
        <w:left w:val="none" w:sz="0" w:space="0" w:color="auto"/>
        <w:bottom w:val="none" w:sz="0" w:space="0" w:color="auto"/>
        <w:right w:val="none" w:sz="0" w:space="0" w:color="auto"/>
      </w:divBdr>
    </w:div>
    <w:div w:id="33777250">
      <w:bodyDiv w:val="1"/>
      <w:marLeft w:val="0"/>
      <w:marRight w:val="0"/>
      <w:marTop w:val="0"/>
      <w:marBottom w:val="0"/>
      <w:divBdr>
        <w:top w:val="none" w:sz="0" w:space="0" w:color="auto"/>
        <w:left w:val="none" w:sz="0" w:space="0" w:color="auto"/>
        <w:bottom w:val="none" w:sz="0" w:space="0" w:color="auto"/>
        <w:right w:val="none" w:sz="0" w:space="0" w:color="auto"/>
      </w:divBdr>
    </w:div>
    <w:div w:id="480200851">
      <w:bodyDiv w:val="1"/>
      <w:marLeft w:val="0"/>
      <w:marRight w:val="0"/>
      <w:marTop w:val="0"/>
      <w:marBottom w:val="0"/>
      <w:divBdr>
        <w:top w:val="none" w:sz="0" w:space="0" w:color="auto"/>
        <w:left w:val="none" w:sz="0" w:space="0" w:color="auto"/>
        <w:bottom w:val="none" w:sz="0" w:space="0" w:color="auto"/>
        <w:right w:val="none" w:sz="0" w:space="0" w:color="auto"/>
      </w:divBdr>
    </w:div>
    <w:div w:id="521168804">
      <w:bodyDiv w:val="1"/>
      <w:marLeft w:val="0"/>
      <w:marRight w:val="0"/>
      <w:marTop w:val="0"/>
      <w:marBottom w:val="0"/>
      <w:divBdr>
        <w:top w:val="none" w:sz="0" w:space="0" w:color="auto"/>
        <w:left w:val="none" w:sz="0" w:space="0" w:color="auto"/>
        <w:bottom w:val="none" w:sz="0" w:space="0" w:color="auto"/>
        <w:right w:val="none" w:sz="0" w:space="0" w:color="auto"/>
      </w:divBdr>
    </w:div>
    <w:div w:id="642318813">
      <w:bodyDiv w:val="1"/>
      <w:marLeft w:val="0"/>
      <w:marRight w:val="0"/>
      <w:marTop w:val="0"/>
      <w:marBottom w:val="0"/>
      <w:divBdr>
        <w:top w:val="none" w:sz="0" w:space="0" w:color="auto"/>
        <w:left w:val="none" w:sz="0" w:space="0" w:color="auto"/>
        <w:bottom w:val="none" w:sz="0" w:space="0" w:color="auto"/>
        <w:right w:val="none" w:sz="0" w:space="0" w:color="auto"/>
      </w:divBdr>
    </w:div>
    <w:div w:id="711928052">
      <w:bodyDiv w:val="1"/>
      <w:marLeft w:val="0"/>
      <w:marRight w:val="0"/>
      <w:marTop w:val="0"/>
      <w:marBottom w:val="0"/>
      <w:divBdr>
        <w:top w:val="none" w:sz="0" w:space="0" w:color="auto"/>
        <w:left w:val="none" w:sz="0" w:space="0" w:color="auto"/>
        <w:bottom w:val="none" w:sz="0" w:space="0" w:color="auto"/>
        <w:right w:val="none" w:sz="0" w:space="0" w:color="auto"/>
      </w:divBdr>
    </w:div>
    <w:div w:id="737901990">
      <w:bodyDiv w:val="1"/>
      <w:marLeft w:val="0"/>
      <w:marRight w:val="0"/>
      <w:marTop w:val="0"/>
      <w:marBottom w:val="0"/>
      <w:divBdr>
        <w:top w:val="none" w:sz="0" w:space="0" w:color="auto"/>
        <w:left w:val="none" w:sz="0" w:space="0" w:color="auto"/>
        <w:bottom w:val="none" w:sz="0" w:space="0" w:color="auto"/>
        <w:right w:val="none" w:sz="0" w:space="0" w:color="auto"/>
      </w:divBdr>
    </w:div>
    <w:div w:id="785848966">
      <w:bodyDiv w:val="1"/>
      <w:marLeft w:val="0"/>
      <w:marRight w:val="0"/>
      <w:marTop w:val="0"/>
      <w:marBottom w:val="0"/>
      <w:divBdr>
        <w:top w:val="none" w:sz="0" w:space="0" w:color="auto"/>
        <w:left w:val="none" w:sz="0" w:space="0" w:color="auto"/>
        <w:bottom w:val="none" w:sz="0" w:space="0" w:color="auto"/>
        <w:right w:val="none" w:sz="0" w:space="0" w:color="auto"/>
      </w:divBdr>
    </w:div>
    <w:div w:id="837422430">
      <w:bodyDiv w:val="1"/>
      <w:marLeft w:val="0"/>
      <w:marRight w:val="0"/>
      <w:marTop w:val="0"/>
      <w:marBottom w:val="0"/>
      <w:divBdr>
        <w:top w:val="none" w:sz="0" w:space="0" w:color="auto"/>
        <w:left w:val="none" w:sz="0" w:space="0" w:color="auto"/>
        <w:bottom w:val="none" w:sz="0" w:space="0" w:color="auto"/>
        <w:right w:val="none" w:sz="0" w:space="0" w:color="auto"/>
      </w:divBdr>
    </w:div>
    <w:div w:id="840511537">
      <w:bodyDiv w:val="1"/>
      <w:marLeft w:val="0"/>
      <w:marRight w:val="0"/>
      <w:marTop w:val="0"/>
      <w:marBottom w:val="0"/>
      <w:divBdr>
        <w:top w:val="none" w:sz="0" w:space="0" w:color="auto"/>
        <w:left w:val="none" w:sz="0" w:space="0" w:color="auto"/>
        <w:bottom w:val="none" w:sz="0" w:space="0" w:color="auto"/>
        <w:right w:val="none" w:sz="0" w:space="0" w:color="auto"/>
      </w:divBdr>
    </w:div>
    <w:div w:id="898444126">
      <w:bodyDiv w:val="1"/>
      <w:marLeft w:val="0"/>
      <w:marRight w:val="0"/>
      <w:marTop w:val="0"/>
      <w:marBottom w:val="0"/>
      <w:divBdr>
        <w:top w:val="none" w:sz="0" w:space="0" w:color="auto"/>
        <w:left w:val="none" w:sz="0" w:space="0" w:color="auto"/>
        <w:bottom w:val="none" w:sz="0" w:space="0" w:color="auto"/>
        <w:right w:val="none" w:sz="0" w:space="0" w:color="auto"/>
      </w:divBdr>
    </w:div>
    <w:div w:id="939802149">
      <w:bodyDiv w:val="1"/>
      <w:marLeft w:val="0"/>
      <w:marRight w:val="0"/>
      <w:marTop w:val="0"/>
      <w:marBottom w:val="0"/>
      <w:divBdr>
        <w:top w:val="none" w:sz="0" w:space="0" w:color="auto"/>
        <w:left w:val="none" w:sz="0" w:space="0" w:color="auto"/>
        <w:bottom w:val="none" w:sz="0" w:space="0" w:color="auto"/>
        <w:right w:val="none" w:sz="0" w:space="0" w:color="auto"/>
      </w:divBdr>
    </w:div>
    <w:div w:id="960384043">
      <w:bodyDiv w:val="1"/>
      <w:marLeft w:val="0"/>
      <w:marRight w:val="0"/>
      <w:marTop w:val="0"/>
      <w:marBottom w:val="0"/>
      <w:divBdr>
        <w:top w:val="none" w:sz="0" w:space="0" w:color="auto"/>
        <w:left w:val="none" w:sz="0" w:space="0" w:color="auto"/>
        <w:bottom w:val="none" w:sz="0" w:space="0" w:color="auto"/>
        <w:right w:val="none" w:sz="0" w:space="0" w:color="auto"/>
      </w:divBdr>
    </w:div>
    <w:div w:id="1142652543">
      <w:bodyDiv w:val="1"/>
      <w:marLeft w:val="0"/>
      <w:marRight w:val="0"/>
      <w:marTop w:val="0"/>
      <w:marBottom w:val="0"/>
      <w:divBdr>
        <w:top w:val="none" w:sz="0" w:space="0" w:color="auto"/>
        <w:left w:val="none" w:sz="0" w:space="0" w:color="auto"/>
        <w:bottom w:val="none" w:sz="0" w:space="0" w:color="auto"/>
        <w:right w:val="none" w:sz="0" w:space="0" w:color="auto"/>
      </w:divBdr>
    </w:div>
    <w:div w:id="1149712940">
      <w:bodyDiv w:val="1"/>
      <w:marLeft w:val="0"/>
      <w:marRight w:val="0"/>
      <w:marTop w:val="0"/>
      <w:marBottom w:val="0"/>
      <w:divBdr>
        <w:top w:val="none" w:sz="0" w:space="0" w:color="auto"/>
        <w:left w:val="none" w:sz="0" w:space="0" w:color="auto"/>
        <w:bottom w:val="none" w:sz="0" w:space="0" w:color="auto"/>
        <w:right w:val="none" w:sz="0" w:space="0" w:color="auto"/>
      </w:divBdr>
    </w:div>
    <w:div w:id="1223061183">
      <w:bodyDiv w:val="1"/>
      <w:marLeft w:val="0"/>
      <w:marRight w:val="0"/>
      <w:marTop w:val="0"/>
      <w:marBottom w:val="0"/>
      <w:divBdr>
        <w:top w:val="none" w:sz="0" w:space="0" w:color="auto"/>
        <w:left w:val="none" w:sz="0" w:space="0" w:color="auto"/>
        <w:bottom w:val="none" w:sz="0" w:space="0" w:color="auto"/>
        <w:right w:val="none" w:sz="0" w:space="0" w:color="auto"/>
      </w:divBdr>
    </w:div>
    <w:div w:id="1252163161">
      <w:bodyDiv w:val="1"/>
      <w:marLeft w:val="0"/>
      <w:marRight w:val="0"/>
      <w:marTop w:val="0"/>
      <w:marBottom w:val="0"/>
      <w:divBdr>
        <w:top w:val="none" w:sz="0" w:space="0" w:color="auto"/>
        <w:left w:val="none" w:sz="0" w:space="0" w:color="auto"/>
        <w:bottom w:val="none" w:sz="0" w:space="0" w:color="auto"/>
        <w:right w:val="none" w:sz="0" w:space="0" w:color="auto"/>
      </w:divBdr>
    </w:div>
    <w:div w:id="1274172296">
      <w:bodyDiv w:val="1"/>
      <w:marLeft w:val="0"/>
      <w:marRight w:val="0"/>
      <w:marTop w:val="0"/>
      <w:marBottom w:val="0"/>
      <w:divBdr>
        <w:top w:val="none" w:sz="0" w:space="0" w:color="auto"/>
        <w:left w:val="none" w:sz="0" w:space="0" w:color="auto"/>
        <w:bottom w:val="none" w:sz="0" w:space="0" w:color="auto"/>
        <w:right w:val="none" w:sz="0" w:space="0" w:color="auto"/>
      </w:divBdr>
    </w:div>
    <w:div w:id="1274942717">
      <w:bodyDiv w:val="1"/>
      <w:marLeft w:val="0"/>
      <w:marRight w:val="0"/>
      <w:marTop w:val="0"/>
      <w:marBottom w:val="0"/>
      <w:divBdr>
        <w:top w:val="none" w:sz="0" w:space="0" w:color="auto"/>
        <w:left w:val="none" w:sz="0" w:space="0" w:color="auto"/>
        <w:bottom w:val="none" w:sz="0" w:space="0" w:color="auto"/>
        <w:right w:val="none" w:sz="0" w:space="0" w:color="auto"/>
      </w:divBdr>
    </w:div>
    <w:div w:id="1298998184">
      <w:bodyDiv w:val="1"/>
      <w:marLeft w:val="0"/>
      <w:marRight w:val="0"/>
      <w:marTop w:val="0"/>
      <w:marBottom w:val="0"/>
      <w:divBdr>
        <w:top w:val="none" w:sz="0" w:space="0" w:color="auto"/>
        <w:left w:val="none" w:sz="0" w:space="0" w:color="auto"/>
        <w:bottom w:val="none" w:sz="0" w:space="0" w:color="auto"/>
        <w:right w:val="none" w:sz="0" w:space="0" w:color="auto"/>
      </w:divBdr>
    </w:div>
    <w:div w:id="1377118996">
      <w:bodyDiv w:val="1"/>
      <w:marLeft w:val="0"/>
      <w:marRight w:val="0"/>
      <w:marTop w:val="0"/>
      <w:marBottom w:val="0"/>
      <w:divBdr>
        <w:top w:val="none" w:sz="0" w:space="0" w:color="auto"/>
        <w:left w:val="none" w:sz="0" w:space="0" w:color="auto"/>
        <w:bottom w:val="none" w:sz="0" w:space="0" w:color="auto"/>
        <w:right w:val="none" w:sz="0" w:space="0" w:color="auto"/>
      </w:divBdr>
    </w:div>
    <w:div w:id="1428883659">
      <w:bodyDiv w:val="1"/>
      <w:marLeft w:val="0"/>
      <w:marRight w:val="0"/>
      <w:marTop w:val="0"/>
      <w:marBottom w:val="0"/>
      <w:divBdr>
        <w:top w:val="none" w:sz="0" w:space="0" w:color="auto"/>
        <w:left w:val="none" w:sz="0" w:space="0" w:color="auto"/>
        <w:bottom w:val="none" w:sz="0" w:space="0" w:color="auto"/>
        <w:right w:val="none" w:sz="0" w:space="0" w:color="auto"/>
      </w:divBdr>
    </w:div>
    <w:div w:id="1645505017">
      <w:bodyDiv w:val="1"/>
      <w:marLeft w:val="0"/>
      <w:marRight w:val="0"/>
      <w:marTop w:val="0"/>
      <w:marBottom w:val="0"/>
      <w:divBdr>
        <w:top w:val="none" w:sz="0" w:space="0" w:color="auto"/>
        <w:left w:val="none" w:sz="0" w:space="0" w:color="auto"/>
        <w:bottom w:val="none" w:sz="0" w:space="0" w:color="auto"/>
        <w:right w:val="none" w:sz="0" w:space="0" w:color="auto"/>
      </w:divBdr>
    </w:div>
    <w:div w:id="1787234053">
      <w:bodyDiv w:val="1"/>
      <w:marLeft w:val="0"/>
      <w:marRight w:val="0"/>
      <w:marTop w:val="0"/>
      <w:marBottom w:val="0"/>
      <w:divBdr>
        <w:top w:val="none" w:sz="0" w:space="0" w:color="auto"/>
        <w:left w:val="none" w:sz="0" w:space="0" w:color="auto"/>
        <w:bottom w:val="none" w:sz="0" w:space="0" w:color="auto"/>
        <w:right w:val="none" w:sz="0" w:space="0" w:color="auto"/>
      </w:divBdr>
    </w:div>
    <w:div w:id="1789205385">
      <w:bodyDiv w:val="1"/>
      <w:marLeft w:val="0"/>
      <w:marRight w:val="0"/>
      <w:marTop w:val="0"/>
      <w:marBottom w:val="0"/>
      <w:divBdr>
        <w:top w:val="none" w:sz="0" w:space="0" w:color="auto"/>
        <w:left w:val="none" w:sz="0" w:space="0" w:color="auto"/>
        <w:bottom w:val="none" w:sz="0" w:space="0" w:color="auto"/>
        <w:right w:val="none" w:sz="0" w:space="0" w:color="auto"/>
      </w:divBdr>
    </w:div>
    <w:div w:id="1920098992">
      <w:bodyDiv w:val="1"/>
      <w:marLeft w:val="0"/>
      <w:marRight w:val="0"/>
      <w:marTop w:val="0"/>
      <w:marBottom w:val="0"/>
      <w:divBdr>
        <w:top w:val="none" w:sz="0" w:space="0" w:color="auto"/>
        <w:left w:val="none" w:sz="0" w:space="0" w:color="auto"/>
        <w:bottom w:val="none" w:sz="0" w:space="0" w:color="auto"/>
        <w:right w:val="none" w:sz="0" w:space="0" w:color="auto"/>
      </w:divBdr>
    </w:div>
    <w:div w:id="1996645858">
      <w:bodyDiv w:val="1"/>
      <w:marLeft w:val="0"/>
      <w:marRight w:val="0"/>
      <w:marTop w:val="0"/>
      <w:marBottom w:val="0"/>
      <w:divBdr>
        <w:top w:val="none" w:sz="0" w:space="0" w:color="auto"/>
        <w:left w:val="none" w:sz="0" w:space="0" w:color="auto"/>
        <w:bottom w:val="none" w:sz="0" w:space="0" w:color="auto"/>
        <w:right w:val="none" w:sz="0" w:space="0" w:color="auto"/>
      </w:divBdr>
    </w:div>
    <w:div w:id="2090225187">
      <w:bodyDiv w:val="1"/>
      <w:marLeft w:val="0"/>
      <w:marRight w:val="0"/>
      <w:marTop w:val="0"/>
      <w:marBottom w:val="0"/>
      <w:divBdr>
        <w:top w:val="none" w:sz="0" w:space="0" w:color="auto"/>
        <w:left w:val="none" w:sz="0" w:space="0" w:color="auto"/>
        <w:bottom w:val="none" w:sz="0" w:space="0" w:color="auto"/>
        <w:right w:val="none" w:sz="0" w:space="0" w:color="auto"/>
      </w:divBdr>
    </w:div>
    <w:div w:id="21058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Kinh-doanh-bat-dong-san-29-2023-QH15-53011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6EE71-EE53-4B8C-991F-014662C5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11614</Words>
  <Characters>66203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THI DOANH</dc:creator>
  <cp:lastModifiedBy>Hoa</cp:lastModifiedBy>
  <cp:revision>14</cp:revision>
  <cp:lastPrinted>2025-10-06T00:55:00Z</cp:lastPrinted>
  <dcterms:created xsi:type="dcterms:W3CDTF">2025-11-18T11:38:00Z</dcterms:created>
  <dcterms:modified xsi:type="dcterms:W3CDTF">2025-11-18T12:41:00Z</dcterms:modified>
</cp:coreProperties>
</file>