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22" w:type="pct"/>
        <w:tblCellMar>
          <w:left w:w="0" w:type="dxa"/>
          <w:right w:w="0" w:type="dxa"/>
        </w:tblCellMar>
        <w:tblLook w:val="04A0" w:firstRow="1" w:lastRow="0" w:firstColumn="1" w:lastColumn="0" w:noHBand="0" w:noVBand="1"/>
      </w:tblPr>
      <w:tblGrid>
        <w:gridCol w:w="3119"/>
        <w:gridCol w:w="5811"/>
      </w:tblGrid>
      <w:tr w:rsidR="00127737" w:rsidRPr="004B2B93" w:rsidTr="00CA022C">
        <w:tc>
          <w:tcPr>
            <w:tcW w:w="3119" w:type="dxa"/>
            <w:tcMar>
              <w:top w:w="0" w:type="dxa"/>
              <w:left w:w="108" w:type="dxa"/>
              <w:bottom w:w="0" w:type="dxa"/>
              <w:right w:w="108" w:type="dxa"/>
            </w:tcMar>
          </w:tcPr>
          <w:bookmarkStart w:id="0" w:name="loai_1"/>
          <w:p w:rsidR="00127737" w:rsidRPr="004B2B93" w:rsidRDefault="00127737" w:rsidP="00CA022C">
            <w:pPr>
              <w:spacing w:before="80" w:after="0" w:line="320" w:lineRule="exact"/>
              <w:ind w:firstLine="567"/>
              <w:rPr>
                <w:rFonts w:ascii="Times New Roman" w:hAnsi="Times New Roman" w:cs="Times New Roman"/>
                <w:sz w:val="24"/>
                <w:szCs w:val="24"/>
              </w:rPr>
            </w:pPr>
            <w:r w:rsidRPr="004B2B93">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19889811" wp14:editId="283E80B8">
                      <wp:simplePos x="0" y="0"/>
                      <wp:positionH relativeFrom="column">
                        <wp:posOffset>661035</wp:posOffset>
                      </wp:positionH>
                      <wp:positionV relativeFrom="paragraph">
                        <wp:posOffset>299085</wp:posOffset>
                      </wp:positionV>
                      <wp:extent cx="8382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838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6D7FEE3"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2.05pt,23.55pt" to="118.05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" strokecolor="black [3200]" strokeweight=".5pt">
                      <v:stroke joinstyle="miter"/>
                    </v:line>
                  </w:pict>
                </mc:Fallback>
              </mc:AlternateContent>
            </w:r>
            <w:r w:rsidRPr="004B2B93">
              <w:rPr>
                <w:rFonts w:ascii="Times New Roman" w:hAnsi="Times New Roman" w:cs="Times New Roman"/>
                <w:b/>
                <w:bCs/>
                <w:sz w:val="24"/>
                <w:szCs w:val="24"/>
              </w:rPr>
              <w:t xml:space="preserve">       CHÍNH PHỦ</w:t>
            </w:r>
            <w:r w:rsidRPr="004B2B93">
              <w:rPr>
                <w:rFonts w:ascii="Times New Roman" w:hAnsi="Times New Roman" w:cs="Times New Roman"/>
                <w:b/>
                <w:bCs/>
                <w:sz w:val="24"/>
                <w:szCs w:val="24"/>
              </w:rPr>
              <w:br/>
            </w:r>
          </w:p>
        </w:tc>
        <w:tc>
          <w:tcPr>
            <w:tcW w:w="5812" w:type="dxa"/>
            <w:tcMar>
              <w:top w:w="0" w:type="dxa"/>
              <w:left w:w="108" w:type="dxa"/>
              <w:bottom w:w="0" w:type="dxa"/>
              <w:right w:w="108" w:type="dxa"/>
            </w:tcMar>
          </w:tcPr>
          <w:p w:rsidR="00127737" w:rsidRPr="004B2B93" w:rsidRDefault="00127737" w:rsidP="00CA022C">
            <w:pPr>
              <w:spacing w:before="80" w:after="0" w:line="320" w:lineRule="exact"/>
              <w:ind w:firstLine="567"/>
              <w:jc w:val="center"/>
              <w:rPr>
                <w:rFonts w:ascii="Times New Roman" w:hAnsi="Times New Roman" w:cs="Times New Roman"/>
                <w:sz w:val="26"/>
                <w:szCs w:val="26"/>
              </w:rPr>
            </w:pPr>
            <w:r w:rsidRPr="004B2B93">
              <w:rPr>
                <w:rFonts w:ascii="Times New Roman" w:hAnsi="Times New Roman" w:cs="Times New Roman"/>
                <w:b/>
                <w:bCs/>
                <w:sz w:val="24"/>
                <w:szCs w:val="24"/>
              </w:rPr>
              <w:t>CỘNG HÒA XÃ HỘI CHỦ NGHĨA VIỆT NAM</w:t>
            </w:r>
            <w:r w:rsidRPr="004B2B93">
              <w:rPr>
                <w:rFonts w:ascii="Times New Roman" w:hAnsi="Times New Roman" w:cs="Times New Roman"/>
                <w:b/>
                <w:bCs/>
                <w:sz w:val="26"/>
                <w:szCs w:val="26"/>
              </w:rPr>
              <w:br/>
              <w:t xml:space="preserve">Độc lập - Tự do - Hạnh phúc </w:t>
            </w:r>
          </w:p>
        </w:tc>
      </w:tr>
      <w:tr w:rsidR="00127737" w:rsidRPr="004B2B93" w:rsidTr="00CA022C">
        <w:tc>
          <w:tcPr>
            <w:tcW w:w="3119" w:type="dxa"/>
            <w:tcMar>
              <w:top w:w="0" w:type="dxa"/>
              <w:left w:w="108" w:type="dxa"/>
              <w:bottom w:w="0" w:type="dxa"/>
              <w:right w:w="108" w:type="dxa"/>
            </w:tcMar>
          </w:tcPr>
          <w:p w:rsidR="00127737" w:rsidRPr="004B2B93" w:rsidRDefault="00127737" w:rsidP="00CA022C">
            <w:pPr>
              <w:spacing w:before="120" w:after="0" w:line="240" w:lineRule="auto"/>
              <w:ind w:firstLine="567"/>
              <w:jc w:val="center"/>
              <w:rPr>
                <w:rFonts w:ascii="Times New Roman" w:hAnsi="Times New Roman" w:cs="Times New Roman"/>
                <w:sz w:val="26"/>
                <w:szCs w:val="26"/>
              </w:rPr>
            </w:pPr>
            <w:r w:rsidRPr="004B2B93">
              <w:rPr>
                <w:rFonts w:ascii="Times New Roman" w:hAnsi="Times New Roman" w:cs="Times New Roman"/>
                <w:sz w:val="26"/>
                <w:szCs w:val="26"/>
              </w:rPr>
              <w:t>Số:        /2025/NĐ-CP</w:t>
            </w:r>
          </w:p>
        </w:tc>
        <w:tc>
          <w:tcPr>
            <w:tcW w:w="5812" w:type="dxa"/>
            <w:tcMar>
              <w:top w:w="0" w:type="dxa"/>
              <w:left w:w="108" w:type="dxa"/>
              <w:bottom w:w="0" w:type="dxa"/>
              <w:right w:w="108" w:type="dxa"/>
            </w:tcMar>
          </w:tcPr>
          <w:p w:rsidR="00127737" w:rsidRPr="004B2B93" w:rsidRDefault="00127737" w:rsidP="00CA022C">
            <w:pPr>
              <w:spacing w:before="120" w:after="0" w:line="240" w:lineRule="auto"/>
              <w:ind w:firstLine="567"/>
              <w:jc w:val="center"/>
              <w:rPr>
                <w:rFonts w:ascii="Times New Roman" w:hAnsi="Times New Roman" w:cs="Times New Roman"/>
                <w:i/>
                <w:sz w:val="26"/>
                <w:szCs w:val="26"/>
              </w:rPr>
            </w:pPr>
            <w:r w:rsidRPr="004B2B93">
              <w:rPr>
                <w:rFonts w:ascii="Times New Roman" w:hAnsi="Times New Roman" w:cs="Times New Roman"/>
                <w:b/>
                <w:bCs/>
                <w:noProof/>
                <w:sz w:val="24"/>
                <w:szCs w:val="24"/>
              </w:rPr>
              <mc:AlternateContent>
                <mc:Choice Requires="wps">
                  <w:drawing>
                    <wp:anchor distT="0" distB="0" distL="114300" distR="114300" simplePos="0" relativeHeight="251660288" behindDoc="0" locked="0" layoutInCell="1" allowOverlap="1" wp14:anchorId="00DCE3B2" wp14:editId="3517D6C4">
                      <wp:simplePos x="0" y="0"/>
                      <wp:positionH relativeFrom="column">
                        <wp:posOffset>815340</wp:posOffset>
                      </wp:positionH>
                      <wp:positionV relativeFrom="paragraph">
                        <wp:posOffset>13335</wp:posOffset>
                      </wp:positionV>
                      <wp:extent cx="192405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924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DFCFCA5"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4.2pt,1.05pt" to="215.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" strokecolor="black [3200]" strokeweight=".5pt">
                      <v:stroke joinstyle="miter"/>
                    </v:line>
                  </w:pict>
                </mc:Fallback>
              </mc:AlternateContent>
            </w:r>
            <w:r w:rsidRPr="004B2B93">
              <w:rPr>
                <w:rFonts w:ascii="Times New Roman" w:hAnsi="Times New Roman" w:cs="Times New Roman"/>
                <w:i/>
                <w:iCs/>
                <w:sz w:val="26"/>
                <w:szCs w:val="26"/>
              </w:rPr>
              <w:t>Hà Nội, ngày        tháng       năm 2025</w:t>
            </w:r>
          </w:p>
        </w:tc>
      </w:tr>
    </w:tbl>
    <w:p w:rsidR="00127737" w:rsidRDefault="00127737" w:rsidP="00127737">
      <w:pPr>
        <w:spacing w:before="80" w:after="0" w:line="320" w:lineRule="exact"/>
        <w:ind w:firstLine="567"/>
        <w:rPr>
          <w:rFonts w:ascii="Times New Roman" w:hAnsi="Times New Roman" w:cs="Times New Roman"/>
          <w:sz w:val="28"/>
          <w:szCs w:val="28"/>
        </w:rPr>
      </w:pPr>
      <w:r w:rsidRPr="004B2B93">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6E96F265" wp14:editId="2FDE0630">
                <wp:simplePos x="0" y="0"/>
                <wp:positionH relativeFrom="column">
                  <wp:posOffset>-178435</wp:posOffset>
                </wp:positionH>
                <wp:positionV relativeFrom="paragraph">
                  <wp:posOffset>119380</wp:posOffset>
                </wp:positionV>
                <wp:extent cx="1060450" cy="266700"/>
                <wp:effectExtent l="0" t="0" r="25400" b="19050"/>
                <wp:wrapNone/>
                <wp:docPr id="469661342" name="Rectangle 5"/>
                <wp:cNvGraphicFramePr/>
                <a:graphic xmlns:a="http://schemas.openxmlformats.org/drawingml/2006/main">
                  <a:graphicData uri="http://schemas.microsoft.com/office/word/2010/wordprocessingShape">
                    <wps:wsp>
                      <wps:cNvSpPr/>
                      <wps:spPr>
                        <a:xfrm>
                          <a:off x="0" y="0"/>
                          <a:ext cx="1060450" cy="266700"/>
                        </a:xfrm>
                        <a:prstGeom prst="rect">
                          <a:avLst/>
                        </a:prstGeom>
                      </wps:spPr>
                      <wps:style>
                        <a:lnRef idx="2">
                          <a:schemeClr val="accent6"/>
                        </a:lnRef>
                        <a:fillRef idx="1">
                          <a:schemeClr val="lt1"/>
                        </a:fillRef>
                        <a:effectRef idx="0">
                          <a:schemeClr val="accent6"/>
                        </a:effectRef>
                        <a:fontRef idx="minor">
                          <a:schemeClr val="dk1"/>
                        </a:fontRef>
                      </wps:style>
                      <wps:txbx>
                        <w:txbxContent>
                          <w:p w:rsidR="00A905F9" w:rsidRPr="00E21178" w:rsidRDefault="00A905F9" w:rsidP="00127737">
                            <w:pPr>
                              <w:jc w:val="center"/>
                              <w:rPr>
                                <w:rFonts w:ascii="Times New Roman" w:hAnsi="Times New Roman" w:cs="Times New Roman"/>
                                <w:b/>
                                <w:bCs/>
                                <w:sz w:val="24"/>
                                <w:szCs w:val="24"/>
                              </w:rPr>
                            </w:pPr>
                            <w:r w:rsidRPr="00E21178">
                              <w:rPr>
                                <w:rFonts w:ascii="Times New Roman" w:hAnsi="Times New Roman" w:cs="Times New Roman"/>
                                <w:b/>
                                <w:bCs/>
                                <w:sz w:val="24"/>
                                <w:szCs w:val="24"/>
                              </w:rPr>
                              <w:t xml:space="preserve">DỰ </w:t>
                            </w:r>
                            <w:r>
                              <w:rPr>
                                <w:rFonts w:ascii="Times New Roman" w:hAnsi="Times New Roman" w:cs="Times New Roman"/>
                                <w:b/>
                                <w:bCs/>
                                <w:sz w:val="24"/>
                                <w:szCs w:val="24"/>
                              </w:rPr>
                              <w:t>T</w:t>
                            </w:r>
                            <w:r w:rsidRPr="00E21178">
                              <w:rPr>
                                <w:rFonts w:ascii="Times New Roman" w:hAnsi="Times New Roman" w:cs="Times New Roman"/>
                                <w:b/>
                                <w:bCs/>
                                <w:sz w:val="24"/>
                                <w:szCs w:val="24"/>
                              </w:rPr>
                              <w: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E96F265" id="Rectangle 5" o:spid="_x0000_s1026" style="position:absolute;left:0;text-align:left;margin-left:-14.05pt;margin-top:9.4pt;width:83.5pt;height:21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" fillcolor="white [3201]" strokecolor="#70ad47 [3209]" strokeweight="1pt">
                <v:textbox>
                  <w:txbxContent>
                    <w:p w:rsidR="00A905F9" w:rsidRPr="00E21178" w:rsidRDefault="00A905F9" w:rsidP="00127737">
                      <w:pPr>
                        <w:jc w:val="center"/>
                        <w:rPr>
                          <w:rFonts w:ascii="Times New Roman" w:hAnsi="Times New Roman" w:cs="Times New Roman"/>
                          <w:b/>
                          <w:bCs/>
                          <w:sz w:val="24"/>
                          <w:szCs w:val="24"/>
                        </w:rPr>
                      </w:pPr>
                      <w:r w:rsidRPr="00E21178">
                        <w:rPr>
                          <w:rFonts w:ascii="Times New Roman" w:hAnsi="Times New Roman" w:cs="Times New Roman"/>
                          <w:b/>
                          <w:bCs/>
                          <w:sz w:val="24"/>
                          <w:szCs w:val="24"/>
                        </w:rPr>
                        <w:t xml:space="preserve">DỰ </w:t>
                      </w:r>
                      <w:r>
                        <w:rPr>
                          <w:rFonts w:ascii="Times New Roman" w:hAnsi="Times New Roman" w:cs="Times New Roman"/>
                          <w:b/>
                          <w:bCs/>
                          <w:sz w:val="24"/>
                          <w:szCs w:val="24"/>
                        </w:rPr>
                        <w:t>T</w:t>
                      </w:r>
                      <w:r w:rsidRPr="00E21178">
                        <w:rPr>
                          <w:rFonts w:ascii="Times New Roman" w:hAnsi="Times New Roman" w:cs="Times New Roman"/>
                          <w:b/>
                          <w:bCs/>
                          <w:sz w:val="24"/>
                          <w:szCs w:val="24"/>
                        </w:rPr>
                        <w:t>HẢO</w:t>
                      </w:r>
                    </w:p>
                  </w:txbxContent>
                </v:textbox>
              </v:rect>
            </w:pict>
          </mc:Fallback>
        </mc:AlternateContent>
      </w:r>
      <w:r w:rsidRPr="004B2B93">
        <w:rPr>
          <w:rFonts w:ascii="Times New Roman" w:hAnsi="Times New Roman" w:cs="Times New Roman"/>
          <w:sz w:val="28"/>
          <w:szCs w:val="28"/>
        </w:rPr>
        <w:t> </w:t>
      </w:r>
    </w:p>
    <w:p w:rsidR="004B2B93" w:rsidRPr="004B2B93" w:rsidRDefault="004B2B93" w:rsidP="00127737">
      <w:pPr>
        <w:spacing w:before="80" w:after="0" w:line="320" w:lineRule="exact"/>
        <w:ind w:firstLine="567"/>
        <w:rPr>
          <w:rFonts w:ascii="Times New Roman" w:hAnsi="Times New Roman" w:cs="Times New Roman"/>
          <w:sz w:val="28"/>
          <w:szCs w:val="28"/>
        </w:rPr>
      </w:pPr>
    </w:p>
    <w:p w:rsidR="00127737" w:rsidRPr="004B2B93" w:rsidRDefault="00127737" w:rsidP="00127737">
      <w:pPr>
        <w:spacing w:before="80" w:after="0" w:line="320" w:lineRule="exact"/>
        <w:jc w:val="center"/>
        <w:rPr>
          <w:rFonts w:ascii="Times New Roman" w:hAnsi="Times New Roman" w:cs="Times New Roman"/>
          <w:b/>
          <w:bCs/>
          <w:sz w:val="28"/>
          <w:szCs w:val="28"/>
        </w:rPr>
      </w:pPr>
      <w:r w:rsidRPr="004B2B93">
        <w:rPr>
          <w:rFonts w:ascii="Times New Roman" w:hAnsi="Times New Roman" w:cs="Times New Roman"/>
          <w:b/>
          <w:bCs/>
          <w:sz w:val="28"/>
          <w:szCs w:val="28"/>
        </w:rPr>
        <w:t>NGHỊ ĐỊNH</w:t>
      </w:r>
      <w:bookmarkEnd w:id="0"/>
    </w:p>
    <w:p w:rsidR="00127737" w:rsidRPr="004B2B93" w:rsidRDefault="00127737" w:rsidP="00127737">
      <w:pPr>
        <w:spacing w:before="80" w:after="0" w:line="320" w:lineRule="exact"/>
        <w:jc w:val="center"/>
        <w:rPr>
          <w:rFonts w:ascii="Times New Roman" w:hAnsi="Times New Roman" w:cs="Times New Roman"/>
          <w:b/>
          <w:sz w:val="28"/>
          <w:szCs w:val="28"/>
        </w:rPr>
      </w:pPr>
      <w:r w:rsidRPr="004B2B93">
        <w:rPr>
          <w:rFonts w:ascii="Times New Roman" w:hAnsi="Times New Roman" w:cs="Times New Roman"/>
          <w:b/>
          <w:sz w:val="28"/>
          <w:szCs w:val="28"/>
          <w:lang w:val="vi-VN"/>
        </w:rPr>
        <w:t xml:space="preserve">Quy định xử phạt vi phạm hành chính trong lĩnh vực đường </w:t>
      </w:r>
      <w:r w:rsidRPr="004B2B93">
        <w:rPr>
          <w:rFonts w:ascii="Times New Roman" w:hAnsi="Times New Roman" w:cs="Times New Roman"/>
          <w:b/>
          <w:sz w:val="28"/>
          <w:szCs w:val="28"/>
        </w:rPr>
        <w:t xml:space="preserve">sắt </w:t>
      </w:r>
    </w:p>
    <w:p w:rsidR="00127737" w:rsidRPr="004B2B93" w:rsidRDefault="00127737" w:rsidP="00127737">
      <w:pPr>
        <w:spacing w:before="80" w:after="0" w:line="320" w:lineRule="exact"/>
        <w:ind w:firstLine="567"/>
        <w:jc w:val="both"/>
        <w:rPr>
          <w:rFonts w:ascii="Times New Roman" w:hAnsi="Times New Roman" w:cs="Times New Roman"/>
          <w:iCs/>
          <w:sz w:val="28"/>
          <w:szCs w:val="28"/>
        </w:rPr>
      </w:pPr>
      <w:r w:rsidRPr="004B2B93">
        <w:rPr>
          <w:rFonts w:ascii="Times New Roman" w:hAnsi="Times New Roman" w:cs="Times New Roman"/>
          <w:b/>
          <w:noProof/>
          <w:sz w:val="28"/>
          <w:szCs w:val="28"/>
        </w:rPr>
        <mc:AlternateContent>
          <mc:Choice Requires="wps">
            <w:drawing>
              <wp:anchor distT="0" distB="0" distL="114300" distR="114300" simplePos="0" relativeHeight="251661312" behindDoc="0" locked="0" layoutInCell="1" allowOverlap="1" wp14:anchorId="73A03A79" wp14:editId="64F02865">
                <wp:simplePos x="0" y="0"/>
                <wp:positionH relativeFrom="column">
                  <wp:posOffset>2094865</wp:posOffset>
                </wp:positionH>
                <wp:positionV relativeFrom="paragraph">
                  <wp:posOffset>39370</wp:posOffset>
                </wp:positionV>
                <wp:extent cx="169545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695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149CC11"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4.95pt,3.1pt" to="298.4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" strokecolor="black [3200]" strokeweight=".5pt">
                <v:stroke joinstyle="miter"/>
              </v:line>
            </w:pict>
          </mc:Fallback>
        </mc:AlternateContent>
      </w:r>
    </w:p>
    <w:p w:rsidR="00127737" w:rsidRPr="004B2B93" w:rsidRDefault="00127737" w:rsidP="00127737">
      <w:pPr>
        <w:spacing w:before="120" w:after="0" w:line="240" w:lineRule="auto"/>
        <w:ind w:firstLine="567"/>
        <w:jc w:val="both"/>
        <w:rPr>
          <w:rFonts w:ascii="Times New Roman" w:hAnsi="Times New Roman" w:cs="Times New Roman"/>
          <w:i/>
          <w:iCs/>
          <w:sz w:val="28"/>
          <w:szCs w:val="28"/>
        </w:rPr>
      </w:pPr>
      <w:r w:rsidRPr="004B2B93">
        <w:rPr>
          <w:rFonts w:ascii="Times New Roman" w:hAnsi="Times New Roman" w:cs="Times New Roman"/>
          <w:i/>
          <w:iCs/>
          <w:sz w:val="28"/>
          <w:szCs w:val="28"/>
        </w:rPr>
        <w:t xml:space="preserve">Căn cứ Luật Tổ chức Chính phủ số 63/2025/QH15;; </w:t>
      </w:r>
    </w:p>
    <w:p w:rsidR="00127737" w:rsidRPr="004B2B93" w:rsidRDefault="00127737" w:rsidP="00127737">
      <w:pPr>
        <w:spacing w:before="120" w:after="0" w:line="240" w:lineRule="auto"/>
        <w:ind w:firstLine="567"/>
        <w:jc w:val="both"/>
        <w:rPr>
          <w:rFonts w:ascii="Times New Roman" w:hAnsi="Times New Roman" w:cs="Times New Roman"/>
          <w:i/>
          <w:iCs/>
          <w:sz w:val="28"/>
          <w:szCs w:val="28"/>
        </w:rPr>
      </w:pPr>
      <w:r w:rsidRPr="004B2B93">
        <w:rPr>
          <w:rFonts w:ascii="Times New Roman" w:hAnsi="Times New Roman" w:cs="Times New Roman"/>
          <w:i/>
          <w:iCs/>
          <w:sz w:val="28"/>
          <w:szCs w:val="28"/>
        </w:rPr>
        <w:t>Căn cứ Luật Tổ chức chính quyền địa phương số 72/2025/QH15;</w:t>
      </w:r>
    </w:p>
    <w:p w:rsidR="00127737" w:rsidRPr="004B2B93" w:rsidRDefault="00127737" w:rsidP="00127737">
      <w:pPr>
        <w:spacing w:before="120" w:after="0" w:line="240" w:lineRule="auto"/>
        <w:ind w:firstLine="567"/>
        <w:jc w:val="both"/>
        <w:rPr>
          <w:rFonts w:ascii="Times New Roman" w:hAnsi="Times New Roman" w:cs="Times New Roman"/>
          <w:i/>
          <w:iCs/>
          <w:sz w:val="28"/>
          <w:szCs w:val="28"/>
        </w:rPr>
      </w:pPr>
      <w:r w:rsidRPr="004B2B93">
        <w:rPr>
          <w:rFonts w:ascii="Times New Roman" w:hAnsi="Times New Roman" w:cs="Times New Roman"/>
          <w:i/>
          <w:iCs/>
          <w:sz w:val="28"/>
          <w:szCs w:val="28"/>
        </w:rPr>
        <w:t>Căn cứ Luật Xử lý vi phạm hành chính số 15/2012/QH13; Luật sửa đổi, bổ sung một số điều của Luật Xử lý vi phạm hành chính số 67/2020/QH14; Luật sửa đổi, bổ sung một số điều của Luật Xử lý vi phạm hành chính số 88/2025/QH15;</w:t>
      </w:r>
    </w:p>
    <w:p w:rsidR="00127737" w:rsidRPr="004B2B93" w:rsidRDefault="00127737" w:rsidP="00127737">
      <w:pPr>
        <w:spacing w:before="120" w:after="0" w:line="240" w:lineRule="auto"/>
        <w:ind w:firstLine="567"/>
        <w:jc w:val="both"/>
        <w:rPr>
          <w:rFonts w:ascii="Times New Roman" w:hAnsi="Times New Roman" w:cs="Times New Roman"/>
          <w:i/>
          <w:iCs/>
          <w:sz w:val="28"/>
          <w:szCs w:val="28"/>
        </w:rPr>
      </w:pPr>
      <w:r w:rsidRPr="004B2B93">
        <w:rPr>
          <w:rFonts w:ascii="Times New Roman" w:hAnsi="Times New Roman" w:cs="Times New Roman"/>
          <w:i/>
          <w:iCs/>
          <w:sz w:val="28"/>
          <w:szCs w:val="28"/>
        </w:rPr>
        <w:t>Căn cứ </w:t>
      </w:r>
      <w:bookmarkStart w:id="1" w:name="tvpllink_byhyaroicn"/>
      <w:r w:rsidRPr="004B2B93">
        <w:rPr>
          <w:rFonts w:ascii="Times New Roman" w:hAnsi="Times New Roman" w:cs="Times New Roman"/>
          <w:i/>
          <w:iCs/>
          <w:sz w:val="28"/>
          <w:szCs w:val="28"/>
        </w:rPr>
        <w:fldChar w:fldCharType="begin"/>
      </w:r>
      <w:r w:rsidRPr="004B2B93">
        <w:rPr>
          <w:rFonts w:ascii="Times New Roman" w:hAnsi="Times New Roman" w:cs="Times New Roman"/>
          <w:i/>
          <w:iCs/>
          <w:sz w:val="28"/>
          <w:szCs w:val="28"/>
        </w:rPr>
        <w:instrText>HYPERLINK "https://thuvienphapluat.vn/van-ban/Giao-thong-Van-tai/Luat-giao-thong-duong-bo-2008-23-2008-QH12-82203.aspx" \t "_blank"</w:instrText>
      </w:r>
      <w:r w:rsidRPr="004B2B93">
        <w:rPr>
          <w:rFonts w:ascii="Times New Roman" w:hAnsi="Times New Roman" w:cs="Times New Roman"/>
          <w:i/>
          <w:iCs/>
          <w:sz w:val="28"/>
          <w:szCs w:val="28"/>
        </w:rPr>
        <w:fldChar w:fldCharType="separate"/>
      </w:r>
      <w:r w:rsidRPr="004B2B93">
        <w:rPr>
          <w:rFonts w:ascii="Times New Roman" w:hAnsi="Times New Roman" w:cs="Times New Roman"/>
          <w:i/>
          <w:iCs/>
          <w:sz w:val="28"/>
          <w:szCs w:val="28"/>
        </w:rPr>
        <w:t>Luật Đường sắt</w:t>
      </w:r>
      <w:r w:rsidRPr="004B2B93">
        <w:rPr>
          <w:rFonts w:ascii="Times New Roman" w:hAnsi="Times New Roman" w:cs="Times New Roman"/>
          <w:i/>
          <w:iCs/>
          <w:sz w:val="28"/>
          <w:szCs w:val="28"/>
        </w:rPr>
        <w:fldChar w:fldCharType="end"/>
      </w:r>
      <w:bookmarkEnd w:id="1"/>
      <w:r w:rsidRPr="004B2B93">
        <w:rPr>
          <w:rFonts w:ascii="Times New Roman" w:hAnsi="Times New Roman" w:cs="Times New Roman"/>
          <w:i/>
          <w:iCs/>
          <w:sz w:val="28"/>
          <w:szCs w:val="28"/>
        </w:rPr>
        <w:t> số 95/2025/QH15;</w:t>
      </w:r>
    </w:p>
    <w:p w:rsidR="00127737" w:rsidRPr="004B2B93" w:rsidRDefault="00127737" w:rsidP="00127737">
      <w:pPr>
        <w:spacing w:before="120" w:after="0" w:line="240" w:lineRule="auto"/>
        <w:ind w:firstLine="567"/>
        <w:jc w:val="both"/>
        <w:rPr>
          <w:rFonts w:ascii="Times New Roman" w:hAnsi="Times New Roman" w:cs="Times New Roman"/>
          <w:i/>
          <w:iCs/>
          <w:sz w:val="28"/>
          <w:szCs w:val="28"/>
        </w:rPr>
      </w:pPr>
      <w:r w:rsidRPr="004B2B93">
        <w:rPr>
          <w:rFonts w:ascii="Times New Roman" w:hAnsi="Times New Roman" w:cs="Times New Roman"/>
          <w:i/>
          <w:iCs/>
          <w:sz w:val="28"/>
          <w:szCs w:val="28"/>
        </w:rPr>
        <w:t>Theo đề nghị của Bộ trưởng Bộ Xây dựng;</w:t>
      </w:r>
    </w:p>
    <w:p w:rsidR="00127737" w:rsidRDefault="00127737" w:rsidP="00127737">
      <w:pPr>
        <w:spacing w:before="120" w:after="0" w:line="240" w:lineRule="auto"/>
        <w:ind w:firstLine="567"/>
        <w:jc w:val="both"/>
        <w:rPr>
          <w:rFonts w:ascii="Times New Roman" w:hAnsi="Times New Roman" w:cs="Times New Roman"/>
          <w:i/>
          <w:iCs/>
          <w:spacing w:val="-6"/>
          <w:sz w:val="28"/>
          <w:szCs w:val="28"/>
        </w:rPr>
      </w:pPr>
      <w:r w:rsidRPr="004B2B93">
        <w:rPr>
          <w:rFonts w:ascii="Times New Roman" w:hAnsi="Times New Roman" w:cs="Times New Roman"/>
          <w:i/>
          <w:iCs/>
          <w:spacing w:val="-6"/>
          <w:sz w:val="28"/>
          <w:szCs w:val="28"/>
        </w:rPr>
        <w:t xml:space="preserve">Chính phủ ban hành Nghị định quy định xử phạt vi phạm hành chính trong </w:t>
      </w:r>
      <w:r w:rsidRPr="004B2B93">
        <w:rPr>
          <w:rFonts w:ascii="Times New Roman" w:hAnsi="Times New Roman" w:cs="Times New Roman"/>
          <w:i/>
          <w:sz w:val="28"/>
          <w:szCs w:val="28"/>
          <w:lang w:val="vi-VN"/>
        </w:rPr>
        <w:t>lĩnh vực</w:t>
      </w:r>
      <w:r w:rsidRPr="004B2B93">
        <w:rPr>
          <w:rFonts w:ascii="Times New Roman" w:hAnsi="Times New Roman" w:cs="Times New Roman"/>
          <w:b/>
          <w:i/>
          <w:sz w:val="28"/>
          <w:szCs w:val="28"/>
          <w:lang w:val="vi-VN"/>
        </w:rPr>
        <w:t xml:space="preserve"> </w:t>
      </w:r>
      <w:r w:rsidRPr="004B2B93">
        <w:rPr>
          <w:rFonts w:ascii="Times New Roman" w:hAnsi="Times New Roman" w:cs="Times New Roman"/>
          <w:i/>
          <w:iCs/>
          <w:spacing w:val="-6"/>
          <w:sz w:val="28"/>
          <w:szCs w:val="28"/>
        </w:rPr>
        <w:t>đường sắt.</w:t>
      </w:r>
    </w:p>
    <w:p w:rsidR="004B2B93" w:rsidRPr="004B2B93" w:rsidRDefault="004B2B93" w:rsidP="00127737">
      <w:pPr>
        <w:spacing w:before="120" w:after="0" w:line="240" w:lineRule="auto"/>
        <w:ind w:firstLine="567"/>
        <w:jc w:val="both"/>
        <w:rPr>
          <w:rFonts w:ascii="Times New Roman" w:hAnsi="Times New Roman" w:cs="Times New Roman"/>
          <w:i/>
          <w:iCs/>
          <w:spacing w:val="-6"/>
          <w:sz w:val="28"/>
          <w:szCs w:val="28"/>
        </w:rPr>
      </w:pPr>
    </w:p>
    <w:p w:rsidR="00127737" w:rsidRPr="004B2B93" w:rsidRDefault="00127737" w:rsidP="004B2B93">
      <w:pPr>
        <w:pStyle w:val="Heading2"/>
        <w:spacing w:before="0" w:line="240" w:lineRule="auto"/>
        <w:jc w:val="center"/>
        <w:rPr>
          <w:rFonts w:ascii="Times New Roman" w:hAnsi="Times New Roman" w:cs="Times New Roman"/>
          <w:b/>
          <w:bCs/>
          <w:color w:val="auto"/>
          <w:sz w:val="28"/>
          <w:szCs w:val="28"/>
        </w:rPr>
      </w:pPr>
      <w:bookmarkStart w:id="2" w:name="chuong_1"/>
      <w:r w:rsidRPr="004B2B93">
        <w:rPr>
          <w:rFonts w:ascii="Times New Roman" w:hAnsi="Times New Roman" w:cs="Times New Roman"/>
          <w:b/>
          <w:bCs/>
          <w:color w:val="auto"/>
          <w:sz w:val="28"/>
          <w:szCs w:val="28"/>
        </w:rPr>
        <w:t>Chương I</w:t>
      </w:r>
    </w:p>
    <w:p w:rsidR="00127737" w:rsidRPr="004B2B93" w:rsidRDefault="00127737" w:rsidP="004B2B93">
      <w:pPr>
        <w:pStyle w:val="Heading2"/>
        <w:spacing w:before="0" w:line="240" w:lineRule="auto"/>
        <w:jc w:val="center"/>
        <w:rPr>
          <w:rFonts w:ascii="Times New Roman" w:hAnsi="Times New Roman" w:cs="Times New Roman"/>
          <w:b/>
          <w:bCs/>
          <w:color w:val="auto"/>
          <w:sz w:val="28"/>
          <w:szCs w:val="28"/>
        </w:rPr>
      </w:pPr>
      <w:r w:rsidRPr="004B2B93">
        <w:rPr>
          <w:rFonts w:ascii="Times New Roman" w:hAnsi="Times New Roman" w:cs="Times New Roman"/>
          <w:b/>
          <w:bCs/>
          <w:color w:val="auto"/>
          <w:sz w:val="28"/>
          <w:szCs w:val="28"/>
        </w:rPr>
        <w:t>NHỮNG QUY ĐỊNH CHUNG</w:t>
      </w:r>
      <w:bookmarkEnd w:id="2"/>
    </w:p>
    <w:p w:rsidR="00127737" w:rsidRPr="004B2B93" w:rsidRDefault="00127737" w:rsidP="00127737">
      <w:pPr>
        <w:pStyle w:val="Heading2"/>
        <w:spacing w:before="120" w:line="252" w:lineRule="auto"/>
        <w:ind w:firstLine="720"/>
        <w:jc w:val="both"/>
        <w:rPr>
          <w:rFonts w:ascii="Times New Roman" w:hAnsi="Times New Roman" w:cs="Times New Roman"/>
          <w:b/>
          <w:bCs/>
          <w:color w:val="auto"/>
          <w:sz w:val="28"/>
          <w:szCs w:val="28"/>
        </w:rPr>
      </w:pPr>
      <w:r w:rsidRPr="004B2B93">
        <w:rPr>
          <w:rFonts w:ascii="Times New Roman" w:hAnsi="Times New Roman" w:cs="Times New Roman"/>
          <w:b/>
          <w:bCs/>
          <w:color w:val="auto"/>
          <w:sz w:val="28"/>
          <w:szCs w:val="28"/>
        </w:rPr>
        <w:t>Điều 1. Phạm vi điều chỉnh</w:t>
      </w:r>
    </w:p>
    <w:p w:rsidR="00127737" w:rsidRPr="004B2B93" w:rsidRDefault="00127737" w:rsidP="001B6643">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1. Nghị định này quy định các hành vi vi phạm hành chính, hình thức, mức xử phạt, biện pháp khắc phục hậu quả đối với từng hành vi vi phạm hành chính, thẩm quyền lập biên bản, thẩm quyền xử phạt, mức phạt tiền cụ thể theo từng chức danh đối với hành vi vi phạm hành chính trong lĩnh vực đường sắt.</w:t>
      </w:r>
    </w:p>
    <w:p w:rsidR="00127737" w:rsidRPr="004B2B93" w:rsidRDefault="00127737" w:rsidP="001B6643">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2. Các hành vi vi phạm hành chính trong các lĩnh vực khác trực tiếp liên quan đến lĩnh vực đường sắt không được quy định tại Nghị định này thì áp dụng quy định tại các Nghị định khác của Chính phủ về xử phạt vi phạm hành chính trong lĩnh vực quản lý nhà nước có liên quan để xử phạt.</w:t>
      </w:r>
    </w:p>
    <w:p w:rsidR="00127737" w:rsidRPr="004B2B93" w:rsidRDefault="00127737" w:rsidP="00127737">
      <w:pPr>
        <w:pStyle w:val="Heading2"/>
        <w:spacing w:before="120" w:line="252" w:lineRule="auto"/>
        <w:ind w:firstLine="567"/>
        <w:jc w:val="both"/>
        <w:rPr>
          <w:rFonts w:ascii="Times New Roman" w:hAnsi="Times New Roman" w:cs="Times New Roman"/>
          <w:color w:val="auto"/>
          <w:sz w:val="28"/>
          <w:szCs w:val="28"/>
        </w:rPr>
      </w:pPr>
      <w:r w:rsidRPr="004B2B93">
        <w:rPr>
          <w:rFonts w:ascii="Times New Roman" w:hAnsi="Times New Roman" w:cs="Times New Roman"/>
          <w:b/>
          <w:bCs/>
          <w:color w:val="auto"/>
          <w:sz w:val="28"/>
          <w:szCs w:val="28"/>
        </w:rPr>
        <w:t>Điều 2. Đối tượng bị xử phạt</w:t>
      </w:r>
    </w:p>
    <w:p w:rsidR="00127737" w:rsidRPr="004B2B93" w:rsidRDefault="00127737" w:rsidP="001B6643">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1. Cá nhân, tổ chức Việt Nam; cá nhân, tổ chức nước ngoài có hành vi vi phạm hành chính trong lĩnh vực đường sắt trên lãnh thổ Việt Nam.</w:t>
      </w:r>
    </w:p>
    <w:p w:rsidR="00127737" w:rsidRPr="004B2B93" w:rsidRDefault="00127737" w:rsidP="001B6643">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2. Công dân, tổ chức Việt Nam thực hiện hành vi vi phạm quy định tại Nghị định này ở ngoài lãnh thổ nước Cộng hòa xã hội chủ nghĩa Việt Nam có thể bị xử phạt vi phạm hành chính theo quy định của Nghị định này.</w:t>
      </w:r>
    </w:p>
    <w:p w:rsidR="00127737" w:rsidRPr="004B2B93" w:rsidRDefault="00127737" w:rsidP="001B6643">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3. Cơ quan, người có thẩm quyền xử phạt vi phạm hành chính trong lĩnh vực đường sắt, tổ chức có liên quan.</w:t>
      </w:r>
    </w:p>
    <w:p w:rsidR="00127737" w:rsidRPr="004B2B93" w:rsidRDefault="00127737" w:rsidP="00127737">
      <w:pPr>
        <w:pStyle w:val="Heading2"/>
        <w:spacing w:before="120" w:line="252" w:lineRule="auto"/>
        <w:ind w:firstLine="567"/>
        <w:jc w:val="both"/>
        <w:rPr>
          <w:rFonts w:ascii="Times New Roman" w:hAnsi="Times New Roman" w:cs="Times New Roman"/>
          <w:b/>
          <w:bCs/>
          <w:color w:val="auto"/>
          <w:sz w:val="28"/>
          <w:szCs w:val="28"/>
        </w:rPr>
      </w:pPr>
      <w:r w:rsidRPr="004B2B93">
        <w:rPr>
          <w:rFonts w:ascii="Times New Roman" w:hAnsi="Times New Roman" w:cs="Times New Roman"/>
          <w:b/>
          <w:bCs/>
          <w:color w:val="auto"/>
          <w:sz w:val="28"/>
          <w:szCs w:val="28"/>
        </w:rPr>
        <w:lastRenderedPageBreak/>
        <w:t>Điều 3. Giải thích từ ngữ</w:t>
      </w:r>
    </w:p>
    <w:p w:rsidR="00127737" w:rsidRPr="004B2B93" w:rsidRDefault="00127737" w:rsidP="00127737">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Trong Nghị định này, các từ ngữ dưới đây được hiểu như sau:</w:t>
      </w:r>
    </w:p>
    <w:p w:rsidR="00127737" w:rsidRPr="004B2B93" w:rsidRDefault="00127737" w:rsidP="00127737">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1. Dốc gù là hệ thống thiết bị phục vụ công tác dồn tàu mà khi đầu máy đẩy đoàn toa xe đến đỉnh dốc, sẽ tiến hành tác nghiệp cắt nối toa xe để các toa xe lợi dụng thế năng của đỉnh dốc tự chạy vào các đường trong bãi dồn.</w:t>
      </w:r>
    </w:p>
    <w:p w:rsidR="00127737" w:rsidRPr="004B2B93" w:rsidRDefault="00127737" w:rsidP="00127737">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2. Dồn phóng là phương pháp lợi dụng động năng của đoàn dồn để phóng toa xe hoặc cụm toa xe vào các đường trong bãi dồn.</w:t>
      </w:r>
    </w:p>
    <w:p w:rsidR="00127737" w:rsidRPr="004B2B93" w:rsidRDefault="00127737" w:rsidP="00127737">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3. Thả trôi là phương pháp lợi dụng thế năng của đường dồn tàu để thả cho toa xe hoặc cụm toa xe tự chạy vào các đường trong bãi dồn.</w:t>
      </w:r>
    </w:p>
    <w:p w:rsidR="00127737" w:rsidRPr="004B2B93" w:rsidRDefault="00127737" w:rsidP="00127737">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4. Cấp cảnh báo là thông báo bằng văn bản cho các nhân viên đường sắt trực tiếp phục vụ chạy tàu liên quan về tình trạng bất bình thường của kết cấu hạ tầng đường sắt, phương tiện giao thông đường sắt và các trường hợp cần thiết khác, kèm theo các biện pháp thực hiện nhằm bảo đảm an toàn chạy tàu.</w:t>
      </w:r>
    </w:p>
    <w:p w:rsidR="00127737" w:rsidRPr="004B2B93" w:rsidRDefault="00127737" w:rsidP="00127737">
      <w:pPr>
        <w:pStyle w:val="Heading2"/>
        <w:spacing w:before="120" w:line="252" w:lineRule="auto"/>
        <w:ind w:firstLine="567"/>
        <w:jc w:val="both"/>
        <w:rPr>
          <w:rFonts w:ascii="Times New Roman" w:hAnsi="Times New Roman" w:cs="Times New Roman"/>
          <w:color w:val="auto"/>
          <w:sz w:val="28"/>
          <w:szCs w:val="28"/>
        </w:rPr>
      </w:pPr>
      <w:r w:rsidRPr="004B2B93">
        <w:rPr>
          <w:rFonts w:ascii="Times New Roman" w:hAnsi="Times New Roman" w:cs="Times New Roman"/>
          <w:b/>
          <w:bCs/>
          <w:color w:val="auto"/>
          <w:sz w:val="28"/>
          <w:szCs w:val="28"/>
        </w:rPr>
        <w:t>Điều 4. Hình thức xử phạt vi phạm hành chính, biện pháp khắc phục hậu quả và nguyên tắc áp dụng</w:t>
      </w:r>
    </w:p>
    <w:p w:rsidR="00A83917" w:rsidRPr="004B2B93" w:rsidRDefault="00A83917" w:rsidP="00A83917">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1. Các hình thức xử phạt chính quy định tại Nghị định này bao gồm:</w:t>
      </w:r>
    </w:p>
    <w:p w:rsidR="00A83917" w:rsidRPr="004B2B93" w:rsidRDefault="00A83917" w:rsidP="00A83917">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a) Phạt cảnh cáo;</w:t>
      </w:r>
    </w:p>
    <w:p w:rsidR="00A83917" w:rsidRPr="004B2B93" w:rsidRDefault="00A83917" w:rsidP="00A83917">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b) Phạt tiền.</w:t>
      </w:r>
    </w:p>
    <w:p w:rsidR="00A83917" w:rsidRPr="004B2B93" w:rsidRDefault="00A83917" w:rsidP="00127737">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 xml:space="preserve">2. </w:t>
      </w:r>
      <w:r w:rsidR="006479D2" w:rsidRPr="004B2B93">
        <w:rPr>
          <w:rFonts w:ascii="Times New Roman" w:hAnsi="Times New Roman" w:cs="Times New Roman"/>
          <w:sz w:val="28"/>
          <w:szCs w:val="28"/>
        </w:rPr>
        <w:t xml:space="preserve">Đối với mỗi hành vi vi phạm hành chính trong lĩnh vực đường sắt, ngoài việc bị áp dụng hình thức xử phạt chính, tổ chức, cá nhân có hành vi vi phạm còn bị áp dụng một hoặc nhiều hình thức xử phạt bổ sung. </w:t>
      </w:r>
      <w:r w:rsidRPr="004B2B93">
        <w:rPr>
          <w:rFonts w:ascii="Times New Roman" w:hAnsi="Times New Roman" w:cs="Times New Roman"/>
          <w:sz w:val="28"/>
          <w:szCs w:val="28"/>
        </w:rPr>
        <w:t>Các hình thức xử phạt bổ sung quy định tại Nghị định này bao gồm:</w:t>
      </w:r>
    </w:p>
    <w:p w:rsidR="00127737" w:rsidRPr="004B2B93" w:rsidRDefault="00127737" w:rsidP="00127737">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a) Tước quyền sử dụng giấy phép;</w:t>
      </w:r>
    </w:p>
    <w:p w:rsidR="00127737" w:rsidRPr="004B2B93" w:rsidRDefault="00127737" w:rsidP="00127737">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 xml:space="preserve">b) </w:t>
      </w:r>
      <w:r w:rsidR="00A83917" w:rsidRPr="004B2B93">
        <w:rPr>
          <w:rFonts w:ascii="Times New Roman" w:hAnsi="Times New Roman" w:cs="Times New Roman"/>
          <w:sz w:val="28"/>
          <w:szCs w:val="28"/>
        </w:rPr>
        <w:t>Đình chỉ hoạt động có thời hạn</w:t>
      </w:r>
      <w:r w:rsidRPr="004B2B93">
        <w:rPr>
          <w:rFonts w:ascii="Times New Roman" w:hAnsi="Times New Roman" w:cs="Times New Roman"/>
          <w:sz w:val="28"/>
          <w:szCs w:val="28"/>
        </w:rPr>
        <w:t>;</w:t>
      </w:r>
    </w:p>
    <w:p w:rsidR="00127737" w:rsidRPr="004B2B93" w:rsidRDefault="00127737" w:rsidP="00127737">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 xml:space="preserve">c) Tịch thu </w:t>
      </w:r>
      <w:r w:rsidR="00CA022C" w:rsidRPr="004B2B93">
        <w:rPr>
          <w:rFonts w:ascii="Times New Roman" w:hAnsi="Times New Roman" w:cs="Times New Roman"/>
          <w:sz w:val="28"/>
          <w:szCs w:val="28"/>
        </w:rPr>
        <w:t>t</w:t>
      </w:r>
      <w:r w:rsidR="00A83917" w:rsidRPr="004B2B93">
        <w:rPr>
          <w:rFonts w:ascii="Times New Roman" w:hAnsi="Times New Roman" w:cs="Times New Roman"/>
          <w:sz w:val="28"/>
          <w:szCs w:val="28"/>
        </w:rPr>
        <w:t>ang vật vi phạm hành chính, phương tiện được sử dụng để vi phạm hành chính (sau đây gọi chung là tang vật, phương tiện vi phạm hành chính);</w:t>
      </w:r>
    </w:p>
    <w:p w:rsidR="006479D2" w:rsidRPr="004B2B93" w:rsidRDefault="006479D2" w:rsidP="006479D2">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3. Các biện pháp khắc phục hậu quả:</w:t>
      </w:r>
    </w:p>
    <w:p w:rsidR="006479D2" w:rsidRPr="004B2B93" w:rsidRDefault="006479D2" w:rsidP="006479D2">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a) Biện pháp khắc phục hậu quả quy định tại các điểm a, b, c, e và i khoản 1 Điều 28 Luật Xử lý vi phạm hành chính (được sửa đổi, bổ sung năm 2020 và năm 2025) (sau đây gọi chung là Luật Xử lý vi phạm hành chính);</w:t>
      </w:r>
    </w:p>
    <w:p w:rsidR="006479D2" w:rsidRPr="004B2B93" w:rsidRDefault="006479D2" w:rsidP="006479D2">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b) Các biện pháp khác được quy định cụ thể tại Chương II Nghị định này.</w:t>
      </w:r>
    </w:p>
    <w:p w:rsidR="00127737" w:rsidRPr="004B2B93" w:rsidRDefault="00127737" w:rsidP="00127737">
      <w:pPr>
        <w:widowControl w:val="0"/>
        <w:spacing w:before="120" w:after="0" w:line="240" w:lineRule="auto"/>
        <w:ind w:firstLine="567"/>
        <w:jc w:val="both"/>
        <w:rPr>
          <w:rFonts w:ascii="Times New Roman" w:hAnsi="Times New Roman" w:cs="Times New Roman"/>
          <w:sz w:val="28"/>
          <w:szCs w:val="28"/>
        </w:rPr>
      </w:pPr>
      <w:bookmarkStart w:id="3" w:name="_Hlk209620468"/>
      <w:r w:rsidRPr="004B2B93">
        <w:rPr>
          <w:rFonts w:ascii="Times New Roman" w:hAnsi="Times New Roman" w:cs="Times New Roman"/>
          <w:sz w:val="28"/>
          <w:szCs w:val="28"/>
        </w:rPr>
        <w:t>4. Nguyên tắc áp dụng biện pháp khắc phục hậu quả được thực hiện theo quy định tại khoản 2 Điều 28 của Luật Xử lý vi phạm hành chính.</w:t>
      </w:r>
      <w:bookmarkEnd w:id="3"/>
    </w:p>
    <w:p w:rsidR="00127737" w:rsidRPr="004B2B93" w:rsidRDefault="00127737" w:rsidP="00127737">
      <w:pPr>
        <w:pStyle w:val="Heading2"/>
        <w:spacing w:before="120" w:line="252" w:lineRule="auto"/>
        <w:ind w:firstLine="567"/>
        <w:jc w:val="both"/>
        <w:rPr>
          <w:rFonts w:ascii="Times New Roman" w:hAnsi="Times New Roman" w:cs="Times New Roman"/>
          <w:b/>
          <w:color w:val="auto"/>
          <w:sz w:val="28"/>
          <w:szCs w:val="28"/>
        </w:rPr>
      </w:pPr>
      <w:r w:rsidRPr="004B2B93">
        <w:rPr>
          <w:rFonts w:ascii="Times New Roman" w:hAnsi="Times New Roman" w:cs="Times New Roman"/>
          <w:b/>
          <w:color w:val="auto"/>
          <w:sz w:val="28"/>
          <w:szCs w:val="28"/>
        </w:rPr>
        <w:t>Điều 5. Hành vi vi phạm hành chính đã kết thúc, hành vi vi phạm hành chính đang thực hiện</w:t>
      </w:r>
    </w:p>
    <w:p w:rsidR="00127737" w:rsidRPr="004B2B93" w:rsidRDefault="00127737" w:rsidP="00127737">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 xml:space="preserve">1. Việc xác định hành vi vi phạm hành chính đã kết thúc, hành vi vi phạm hành chính đang thực hiện để tính thời hiệu xử phạt vi phạm hành chính được </w:t>
      </w:r>
      <w:r w:rsidRPr="004B2B93">
        <w:rPr>
          <w:rFonts w:ascii="Times New Roman" w:hAnsi="Times New Roman" w:cs="Times New Roman"/>
          <w:sz w:val="28"/>
          <w:szCs w:val="28"/>
        </w:rPr>
        <w:lastRenderedPageBreak/>
        <w:t>thực hiện theo quy định của pháp luật về xử lý vi phạm hành chính.</w:t>
      </w:r>
      <w:r w:rsidR="00E4796D" w:rsidRPr="004B2B93">
        <w:rPr>
          <w:rFonts w:ascii="Times New Roman" w:hAnsi="Times New Roman" w:cs="Times New Roman"/>
          <w:sz w:val="28"/>
          <w:szCs w:val="28"/>
        </w:rPr>
        <w:t xml:space="preserve"> Việc xác định căn cứ quy định tại khoản 1 Điều 8 Nghị định số 118/2021/NĐ-CP ngày 23 tháng 12 năm 2021 của Chính phủ quy định chi tiết một số điều và biện pháp thi hành Luật Xử lý vi phạm hành chính (đã được sửa đổi, bổ sung tại Nghị định số 68/2025/NĐ-CP ngày 18 tháng 3 năm 2025 của Chính phủ và Nghị định số 190/2025/NĐ-CP ngày 01 tháng 7 năm 2025 của Chính phủ).</w:t>
      </w:r>
    </w:p>
    <w:p w:rsidR="003551FE" w:rsidRPr="004B2B93" w:rsidRDefault="00127737" w:rsidP="003551FE">
      <w:pPr>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2. Đối với các hành vi vi phạm được phát hiện thông qua phương tiện, thiết bị kỹ thuật nghiệp vụ, phương tiện, thiết bị kỹ thuật do cá nhân, tổ chức cung cấp: thời điểm chấm dứt hành vi vi phạm được tính từ thời điểm phương tiện, thiết bị kỹ thuật nghiệp vụ, phương tiện, thiết bị kỹ thuật ghi nhận hành vi vi phạm.</w:t>
      </w:r>
    </w:p>
    <w:p w:rsidR="00A905F9" w:rsidRPr="004B2B93" w:rsidRDefault="00A905F9" w:rsidP="00A905F9">
      <w:pPr>
        <w:spacing w:before="120" w:after="0" w:line="240" w:lineRule="auto"/>
        <w:rPr>
          <w:rFonts w:ascii="Times New Roman" w:hAnsi="Times New Roman" w:cs="Times New Roman"/>
          <w:sz w:val="28"/>
          <w:szCs w:val="28"/>
        </w:rPr>
      </w:pPr>
    </w:p>
    <w:p w:rsidR="00D625C8" w:rsidRPr="004B2B93" w:rsidRDefault="00127737" w:rsidP="00A905F9">
      <w:pPr>
        <w:spacing w:before="120" w:after="0" w:line="240" w:lineRule="auto"/>
        <w:jc w:val="center"/>
        <w:rPr>
          <w:rFonts w:ascii="Times New Roman" w:hAnsi="Times New Roman" w:cs="Times New Roman"/>
          <w:b/>
          <w:bCs/>
          <w:sz w:val="28"/>
          <w:szCs w:val="28"/>
        </w:rPr>
      </w:pPr>
      <w:r w:rsidRPr="004B2B93">
        <w:rPr>
          <w:rFonts w:ascii="Times New Roman" w:hAnsi="Times New Roman" w:cs="Times New Roman"/>
          <w:b/>
          <w:bCs/>
          <w:sz w:val="28"/>
          <w:szCs w:val="28"/>
        </w:rPr>
        <w:t>Chương II</w:t>
      </w:r>
    </w:p>
    <w:p w:rsidR="00D625C8" w:rsidRPr="004B2B93" w:rsidRDefault="00127737" w:rsidP="00D625C8">
      <w:pPr>
        <w:spacing w:before="120" w:after="0" w:line="240" w:lineRule="auto"/>
        <w:ind w:firstLine="567"/>
        <w:jc w:val="center"/>
        <w:rPr>
          <w:rFonts w:ascii="Times New Roman" w:hAnsi="Times New Roman" w:cs="Times New Roman"/>
          <w:b/>
          <w:bCs/>
          <w:sz w:val="28"/>
          <w:szCs w:val="28"/>
        </w:rPr>
      </w:pPr>
      <w:r w:rsidRPr="004B2B93">
        <w:rPr>
          <w:rFonts w:ascii="Times New Roman" w:hAnsi="Times New Roman" w:cs="Times New Roman"/>
          <w:b/>
          <w:bCs/>
          <w:sz w:val="28"/>
          <w:szCs w:val="28"/>
        </w:rPr>
        <w:t>HÀNH VI VI PHẠM, HÌNH THỨC, MỨC XỬ PHẠT VÀ BIỆN PHÁP KHẮC PHỤC HẬU QUẢ VI PHẠM HÀNH CHÍNH TRONG LĨNH VỰC GIAO THÔNG ĐƯỜNG SẮT</w:t>
      </w:r>
    </w:p>
    <w:p w:rsidR="004B2B93" w:rsidRDefault="004B2B93" w:rsidP="004B2B93">
      <w:pPr>
        <w:spacing w:before="120" w:after="0" w:line="240" w:lineRule="auto"/>
        <w:rPr>
          <w:rFonts w:ascii="Times New Roman" w:hAnsi="Times New Roman" w:cs="Times New Roman"/>
          <w:b/>
          <w:bCs/>
          <w:sz w:val="28"/>
          <w:szCs w:val="28"/>
        </w:rPr>
      </w:pPr>
    </w:p>
    <w:p w:rsidR="00D625C8" w:rsidRPr="004B2B93" w:rsidRDefault="00127737" w:rsidP="004B2B93">
      <w:pPr>
        <w:spacing w:before="120" w:after="0" w:line="240" w:lineRule="auto"/>
        <w:jc w:val="center"/>
        <w:rPr>
          <w:rFonts w:ascii="Times New Roman" w:hAnsi="Times New Roman" w:cs="Times New Roman"/>
          <w:b/>
          <w:bCs/>
          <w:sz w:val="28"/>
          <w:szCs w:val="28"/>
        </w:rPr>
      </w:pPr>
      <w:r w:rsidRPr="004B2B93">
        <w:rPr>
          <w:rFonts w:ascii="Times New Roman" w:hAnsi="Times New Roman" w:cs="Times New Roman"/>
          <w:b/>
          <w:bCs/>
          <w:sz w:val="28"/>
          <w:szCs w:val="28"/>
        </w:rPr>
        <w:t>Mục 1</w:t>
      </w:r>
    </w:p>
    <w:p w:rsidR="00127737" w:rsidRPr="004B2B93" w:rsidRDefault="00127737" w:rsidP="00D625C8">
      <w:pPr>
        <w:spacing w:before="120" w:after="0" w:line="240" w:lineRule="auto"/>
        <w:ind w:firstLine="567"/>
        <w:jc w:val="center"/>
        <w:rPr>
          <w:rFonts w:ascii="Times New Roman" w:hAnsi="Times New Roman" w:cs="Times New Roman"/>
          <w:b/>
          <w:bCs/>
          <w:sz w:val="28"/>
          <w:szCs w:val="28"/>
          <w:shd w:val="clear" w:color="auto" w:fill="FFFFFF"/>
        </w:rPr>
      </w:pPr>
      <w:r w:rsidRPr="004B2B93">
        <w:rPr>
          <w:rFonts w:ascii="Times New Roman" w:hAnsi="Times New Roman" w:cs="Times New Roman"/>
          <w:b/>
          <w:bCs/>
          <w:sz w:val="28"/>
          <w:szCs w:val="28"/>
        </w:rPr>
        <w:t>VI PHẠM QUY ĐỊNH VỀ TÍN HIỆU, QUY TẮC GIAO THÔNG ĐƯỜNG SẮT VÀ BẢO ĐẢM TRẬT TỰ, AN TOÀN GIAO THÔNG ĐƯỜNG SẮT</w:t>
      </w:r>
    </w:p>
    <w:p w:rsidR="00127737" w:rsidRPr="004B2B93" w:rsidRDefault="00127737" w:rsidP="00127737">
      <w:pPr>
        <w:pStyle w:val="Heading2"/>
        <w:spacing w:before="120" w:line="252" w:lineRule="auto"/>
        <w:ind w:firstLine="567"/>
        <w:jc w:val="both"/>
        <w:rPr>
          <w:rFonts w:ascii="Times New Roman" w:hAnsi="Times New Roman" w:cs="Times New Roman"/>
          <w:color w:val="auto"/>
          <w:sz w:val="28"/>
          <w:szCs w:val="28"/>
        </w:rPr>
      </w:pPr>
      <w:r w:rsidRPr="004B2B93">
        <w:rPr>
          <w:rFonts w:ascii="Times New Roman" w:hAnsi="Times New Roman" w:cs="Times New Roman"/>
          <w:b/>
          <w:bCs/>
          <w:color w:val="auto"/>
          <w:sz w:val="28"/>
          <w:szCs w:val="28"/>
        </w:rPr>
        <w:t>Điều 6. Xử phạt các hành vi vi phạm quy định về lắp đặt hệ thống báo hiệu, thiết bị tại đường ngang, cầu chung; kết nối tín hiệu đèn giao thông đường bộ với tín hiệu đèn báo hiệu trên đường bộ tại đường ngang, cầu chung; cung cấp thông tin hỗ trợ cảnh giới tại các điểm giao cắt giữa đường bộ và đường sắt</w:t>
      </w:r>
    </w:p>
    <w:p w:rsidR="00DA6DF1" w:rsidRPr="004B2B93" w:rsidRDefault="00DA6DF1" w:rsidP="001B6643">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1. Phạt tiền từ 3.000.000 đồng đến 5.000.000 đồng đối với tổ chức được giao quản lý, khai thác, bảo trì kết cấu hạ tầng giao thông đường sắt thực hiện một trong các hành vi vi phạm sau đây:</w:t>
      </w:r>
    </w:p>
    <w:p w:rsidR="00DA6DF1" w:rsidRPr="004B2B93" w:rsidRDefault="00DA6DF1" w:rsidP="001B6643">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a) Không cung cấp hoặc cung cấp không đúng quy định nội dung thông tin hỗ trợ cảnh giới để thực hiện nhiệm vụ tại vị trí cảnh giới;</w:t>
      </w:r>
    </w:p>
    <w:p w:rsidR="00DA6DF1" w:rsidRPr="004B2B93" w:rsidRDefault="00DA6DF1" w:rsidP="001B6643">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b) Không cung cấp hoặc cung cấp không đầy đủ trang thiết bị phục vụ cảnh giới theo quy định.</w:t>
      </w:r>
    </w:p>
    <w:p w:rsidR="00DA6DF1" w:rsidRPr="004B2B93" w:rsidRDefault="00DA6DF1" w:rsidP="001B6643">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2. Phạt tiền từ 6.000.000 đồng đến 8.000.000 đồng đối với tổ chức được giao quản lý, khai thác, bảo trì kết cấu hạ tầng đường sắt có cầu chung thực hiện một trong các hành vi vi phạm sau đây:</w:t>
      </w:r>
    </w:p>
    <w:p w:rsidR="00DA6DF1" w:rsidRPr="004B2B93" w:rsidRDefault="00DA6DF1" w:rsidP="001B6643">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a) Không có phương thức chỉ huy, liên lạc giữa nhà gác hai đầu cầu để điều khiển giao thông trên cầu bảo đảm thông suốt, an toàn theo quy định;</w:t>
      </w:r>
    </w:p>
    <w:p w:rsidR="00DA6DF1" w:rsidRPr="004B2B93" w:rsidRDefault="00DA6DF1" w:rsidP="001B6643">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b) Không tổ chức kết nối tín hiệu đường sắt, đường bộ tại khu vực cầu chung do doanh nghiệp quản lý theo quy định.</w:t>
      </w:r>
    </w:p>
    <w:p w:rsidR="00DA6DF1" w:rsidRPr="004B2B93" w:rsidRDefault="00DA6DF1" w:rsidP="001B6643">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lastRenderedPageBreak/>
        <w:t>3. Phạt tiền từ 8.000.000 đồng đến 10.000.000 đồng đối với tổ chức được giao quản lý, khai thác, bảo trì kết cấu hạ tầng giao thông đường sắt, đường bộ, thực hiện một trong các hành vi vi phạm sau đây:</w:t>
      </w:r>
    </w:p>
    <w:p w:rsidR="00DA6DF1" w:rsidRPr="004B2B93" w:rsidRDefault="00DA6DF1" w:rsidP="001B6643">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a) Không lắp đặt, lắp đặt không đúng, không đủ, không duy trì hoạt động bình thường hệ thống báo hiệu, tín hiệu, thiết bị tại đường ngang, cầu chung, không tổ chức thực hiện phòng vệ theo quy định;</w:t>
      </w:r>
    </w:p>
    <w:p w:rsidR="00DA6DF1" w:rsidRPr="004B2B93" w:rsidRDefault="00DA6DF1" w:rsidP="001B6643">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b) Không thông báo kịp thời, không phối hợp với lực lượng chức năng điều hành giao thông để bảo đảm an toàn giao thông qua đường ngang khi xảy ra sự cố hư hỏng đèn báo hiệu trên đường bộ tại đường ngang thuộc phạm vi quản lý;</w:t>
      </w:r>
    </w:p>
    <w:p w:rsidR="00DA6DF1" w:rsidRPr="004B2B93" w:rsidRDefault="00DA6DF1" w:rsidP="001B6643">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c) Không ban hành chế độ kiểm tra, bảo trì hệ thống kết nối tín hiệu thuộc phạm vi quản lý theo quy định;</w:t>
      </w:r>
    </w:p>
    <w:p w:rsidR="00DA6DF1" w:rsidRPr="004B2B93" w:rsidRDefault="00DA6DF1" w:rsidP="001B6643">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d) Không lập kế hoạch xây dựng, bảo trì công trình, thiết bị hệ thống kết nối tín hiệu thuộc phạm vi quản lý theo quy định.</w:t>
      </w:r>
    </w:p>
    <w:p w:rsidR="00DA6DF1" w:rsidRPr="004B2B93" w:rsidRDefault="00DA6DF1" w:rsidP="001B6643">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4. Ngoài việc bị áp dụng hình thức xử phạt, tổ chức được giao quản lý, khai thác, bảo trì kết cấu hạ tầng giao thông đường sắt, đường bộ thực hiện hành vi vi phạm quy định tại điểm a khoản 3 Điều này còn bị áp dụng biện pháp khắc phục hậu quả buộc phải lắp đặt đúng, đủ và duy trì hoạt động bình thường của hệ thống báo hiệu, tín hiệu, thiết bị, tổ chức thực hiện phòng vệ theo quy định.</w:t>
      </w:r>
    </w:p>
    <w:p w:rsidR="00127737" w:rsidRPr="004B2B93" w:rsidRDefault="00127737" w:rsidP="00DA6DF1">
      <w:pPr>
        <w:pStyle w:val="Heading2"/>
        <w:spacing w:before="120" w:line="252" w:lineRule="auto"/>
        <w:ind w:firstLine="567"/>
        <w:jc w:val="both"/>
        <w:rPr>
          <w:rFonts w:ascii="Times New Roman" w:hAnsi="Times New Roman" w:cs="Times New Roman"/>
          <w:color w:val="auto"/>
          <w:sz w:val="28"/>
          <w:szCs w:val="28"/>
        </w:rPr>
      </w:pPr>
      <w:r w:rsidRPr="004B2B93">
        <w:rPr>
          <w:rFonts w:ascii="Times New Roman" w:hAnsi="Times New Roman" w:cs="Times New Roman"/>
          <w:b/>
          <w:bCs/>
          <w:color w:val="auto"/>
          <w:sz w:val="28"/>
          <w:szCs w:val="28"/>
        </w:rPr>
        <w:t>Điều 7. Xử phạt các hành vi vi phạm quy định về khám, sửa chữa toa xe, lập tàu, thử hãm</w:t>
      </w:r>
    </w:p>
    <w:p w:rsidR="00DA6DF1" w:rsidRPr="004B2B93" w:rsidRDefault="00DA6DF1" w:rsidP="001B6643">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1. Phạt tiền từ 300.000 đồng đến 500.000 đồng đối với nhân viên khám chữa toa xe thực hiện một trong các hành vi vi phạm sau đây:</w:t>
      </w:r>
    </w:p>
    <w:p w:rsidR="00DA6DF1" w:rsidRPr="004B2B93" w:rsidRDefault="00DA6DF1" w:rsidP="001B6643">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a) Không thực hiện việc khám, sửa chữa đoàn tàu đi, đến hoặc thực hiện khám, sửa chữa đoàn tàu đi, đến không đúng, không đủ nội dung theo quy định;</w:t>
      </w:r>
    </w:p>
    <w:p w:rsidR="00DA6DF1" w:rsidRPr="004B2B93" w:rsidRDefault="00DA6DF1" w:rsidP="001B6643">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b) Tiến hành sửa chữa toa xe trên đường sắt trong ga khi chưa thực hiện biện pháp phòng vệ theo quy định;</w:t>
      </w:r>
    </w:p>
    <w:p w:rsidR="00DA6DF1" w:rsidRPr="004B2B93" w:rsidRDefault="00DA6DF1" w:rsidP="001B6643">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c) Để toa xe không bảo đảm tiêu chuẩn, quy chuẩn kỹ thuật nối vào đoàn tàu;</w:t>
      </w:r>
    </w:p>
    <w:p w:rsidR="00DA6DF1" w:rsidRPr="004B2B93" w:rsidRDefault="00DA6DF1" w:rsidP="001B6643">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d) Không phát hiện hoặc phát hiện nhưng không sửa chữa kịp thời các hư hỏng của toa xe gây chậm tàu.</w:t>
      </w:r>
    </w:p>
    <w:p w:rsidR="00DA6DF1" w:rsidRPr="004B2B93" w:rsidRDefault="00DA6DF1" w:rsidP="001B6643">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2. Phạt tiền từ 500.000 đồng đến 1.000.000 đồng đối với nhân viên điều độ chạy tàu ga, trực ban chạy tàu ga thực hiện hành vi lập tàu không đúng quy chuẩn kỹ thuật quốc gia về khai thác đường sắt.</w:t>
      </w:r>
    </w:p>
    <w:p w:rsidR="00DA6DF1" w:rsidRPr="004B2B93" w:rsidRDefault="00DA6DF1" w:rsidP="001B6643">
      <w:pPr>
        <w:widowControl w:val="0"/>
        <w:spacing w:before="120" w:after="0" w:line="240" w:lineRule="auto"/>
        <w:ind w:firstLine="567"/>
        <w:jc w:val="both"/>
        <w:rPr>
          <w:rFonts w:ascii="Times New Roman" w:hAnsi="Times New Roman" w:cs="Times New Roman"/>
          <w:spacing w:val="-4"/>
          <w:sz w:val="28"/>
          <w:szCs w:val="28"/>
        </w:rPr>
      </w:pPr>
      <w:r w:rsidRPr="004B2B93">
        <w:rPr>
          <w:rFonts w:ascii="Times New Roman" w:hAnsi="Times New Roman" w:cs="Times New Roman"/>
          <w:spacing w:val="-4"/>
          <w:sz w:val="28"/>
          <w:szCs w:val="28"/>
        </w:rPr>
        <w:t>3. Phạt tiền từ 1.000.000 đồng đến 2.000.000 đồng đối với nhân viên điều độ chạy tàu ga, trực ban chạy tàu ga thực hiện một trong các hành vi vi phạm sau đây:</w:t>
      </w:r>
    </w:p>
    <w:p w:rsidR="00DA6DF1" w:rsidRPr="004B2B93" w:rsidRDefault="00DA6DF1" w:rsidP="001B6643">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a) Lập tàu có ghép nối toa xe không bảo đảm tiêu chuẩn, quy chuẩn kỹ thuật, trừ trường hợp di chuyển phương tiện chạy thử nghiệm, đưa phương tiện bị hư hỏng về cơ sở sửa chữa;</w:t>
      </w:r>
    </w:p>
    <w:p w:rsidR="00DA6DF1" w:rsidRPr="004B2B93" w:rsidRDefault="00DA6DF1" w:rsidP="001B6643">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b) Lập tàu có ghép nối toa xe vận tải động vật, hàng hóa có mùi hôi thối, chất dễ cháy, dễ nổ, độc hại, hàng nguy hiểm khác vào tàu khách.</w:t>
      </w:r>
    </w:p>
    <w:p w:rsidR="00DA6DF1" w:rsidRPr="004B2B93" w:rsidRDefault="00DA6DF1" w:rsidP="001B6643">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lastRenderedPageBreak/>
        <w:t>4. Phạt tiền từ 2.000.000 đồng đến 3.000.000 đồng đối với trực ban chạy tàu ga, trưởng tàu, lái tàu, nhân viên khám xe thực hiện một trong các hành vi vi phạm sau đây:</w:t>
      </w:r>
    </w:p>
    <w:p w:rsidR="00DA6DF1" w:rsidRPr="004B2B93" w:rsidRDefault="00DA6DF1" w:rsidP="001B6643">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a) Cho tàu chạy từ ga lập tàu hoặc các ga có quy định về thử hãm đoàn tàu mà không đủ áp lực hãm theo quy định;</w:t>
      </w:r>
    </w:p>
    <w:p w:rsidR="00DA6DF1" w:rsidRPr="004B2B93" w:rsidRDefault="00DA6DF1" w:rsidP="001B6643">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b) Cho tàu chạy mà không thử hãm theo quy định.</w:t>
      </w:r>
    </w:p>
    <w:p w:rsidR="00DA6DF1" w:rsidRPr="004B2B93" w:rsidRDefault="00DA6DF1" w:rsidP="001B6643">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5. Phạt tiền từ 3.000.000 đồng đến 4.000.000 đồng đối với doanh nghiệp kinh doanh vận tải đường sắt, doanh nghiệp kinh doanh kết cấu hạ tầng đường sắt, chủ sở hữu đường sắt chuyên dùng thực hiện một trong các hành vi vi phạm sau đây:</w:t>
      </w:r>
    </w:p>
    <w:p w:rsidR="00DA6DF1" w:rsidRPr="004B2B93" w:rsidRDefault="00DA6DF1" w:rsidP="001B6643">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a) Doanh nghiệp kinh doanh vận tải đường sắt không ban hành nội dung, chức danh đảm nhiệm việc khám kỹ thuật theo quy định;</w:t>
      </w:r>
    </w:p>
    <w:p w:rsidR="00DA6DF1" w:rsidRPr="004B2B93" w:rsidRDefault="00DA6DF1" w:rsidP="001B6643">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b) Doanh nghiệp kinh doanh kết cấu hạ tầng đường sắt, chủ sở hữu đường sắt chuyên dùng không quy định địa điểm, không giám sát việc khám kỹ thuật của đoàn tàu theo quy định.</w:t>
      </w:r>
    </w:p>
    <w:p w:rsidR="00DA6DF1" w:rsidRPr="004B2B93" w:rsidRDefault="00DA6DF1" w:rsidP="001B6643">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6. Phạt tiền từ 4.000.000 đồng đến 5.000.000 đồng đối với tổ chức được giao sửa chữa, quản lý, vận dụng phương tiện giao thông đường sắt không có đầy đủ trang bị kỹ thuật, phụ tùng, vật tư cần thiết để phục vụ việc chỉnh bị, kiểm tra, lâm tu phương tiện giao thông đường sắt tại các trạm đầu máy, trạm khám chữa toa xe theo quy định.</w:t>
      </w:r>
    </w:p>
    <w:p w:rsidR="00DA6DF1" w:rsidRPr="004B2B93" w:rsidRDefault="00DA6DF1" w:rsidP="001B6643">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7. Ngoài việc bị áp dụng hình thức xử phạt, cá nhân thực hiện hành vi vi phạm quy định tại khoản 4 Điều này còn bị áp dụng biện pháp khắc phục hậu quả buộc phải tổ chức thử hãm theo quy định.</w:t>
      </w:r>
    </w:p>
    <w:p w:rsidR="00127737" w:rsidRPr="004B2B93" w:rsidRDefault="00127737" w:rsidP="00DA6DF1">
      <w:pPr>
        <w:pStyle w:val="Heading2"/>
        <w:spacing w:before="120" w:line="252" w:lineRule="auto"/>
        <w:ind w:firstLine="567"/>
        <w:jc w:val="both"/>
        <w:rPr>
          <w:rFonts w:ascii="Times New Roman" w:hAnsi="Times New Roman" w:cs="Times New Roman"/>
          <w:color w:val="auto"/>
          <w:sz w:val="28"/>
          <w:szCs w:val="28"/>
        </w:rPr>
      </w:pPr>
      <w:r w:rsidRPr="004B2B93">
        <w:rPr>
          <w:rFonts w:ascii="Times New Roman" w:hAnsi="Times New Roman" w:cs="Times New Roman"/>
          <w:b/>
          <w:bCs/>
          <w:color w:val="auto"/>
          <w:sz w:val="28"/>
          <w:szCs w:val="28"/>
        </w:rPr>
        <w:t>Điều 8. Xử phạt các hành vi vi phạm quy định về dồn tàu</w:t>
      </w:r>
    </w:p>
    <w:p w:rsidR="00127737" w:rsidRPr="004B2B93" w:rsidRDefault="00127737" w:rsidP="00127737">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1. Phạt tiền từ 500.000 đồng đến 1.000.000 đồng đối với lái tàu điều khiển máy dồn, trưởng dồn, nhân viên ghép nối đầu máy, toa xe thực hiện một trong các hành vi vi phạm sau đây:</w:t>
      </w:r>
    </w:p>
    <w:p w:rsidR="00127737" w:rsidRPr="004B2B93" w:rsidRDefault="00127737" w:rsidP="00127737">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a) Cho đầu máy dịch chuyển khi chưa nhận được kế hoạch dồn hoặc tín hiệu của người chỉ huy dồn cho phép;</w:t>
      </w:r>
    </w:p>
    <w:p w:rsidR="00127737" w:rsidRPr="004B2B93" w:rsidRDefault="00127737" w:rsidP="00127737">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b) Vượt quá tốc độ dồn cho phép;</w:t>
      </w:r>
    </w:p>
    <w:p w:rsidR="00127737" w:rsidRPr="004B2B93" w:rsidRDefault="00127737" w:rsidP="00127737">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c) Dồn phóng, thả trôi từ dốc gù toa xe có ghi “cấm phóng”, toa xe khác theo quy định không được dồn phóng hoặc tại ga có quy định cấm dồn phóng;</w:t>
      </w:r>
    </w:p>
    <w:p w:rsidR="00127737" w:rsidRPr="004B2B93" w:rsidRDefault="00127737" w:rsidP="00127737">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d) Dồn phóng vào đường có toa xe đang tác nghiệp kỹ thuật, đang sửa chữa, đang xếp, dỡ hàng; dồn phóng vào đường nhánh trong khu gian, vào đường chưa được chiếu sáng đầy đủ hoặc khi có sương mù, mưa to, gió lớn;</w:t>
      </w:r>
    </w:p>
    <w:p w:rsidR="00127737" w:rsidRPr="004B2B93" w:rsidRDefault="00127737" w:rsidP="00127737">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đ) Để toa xe ngoài mốc tránh va chạm sau mỗi cú dồn, trừ các trường hợp đặc biệt theo quy định;</w:t>
      </w:r>
    </w:p>
    <w:p w:rsidR="00127737" w:rsidRPr="004B2B93" w:rsidRDefault="00127737" w:rsidP="00127737">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e) Để đầu máy, toa xe đỗ trên đường an toàn, đường lánh nạn khi không có lệnh của người có thẩm quyền;</w:t>
      </w:r>
    </w:p>
    <w:p w:rsidR="00127737" w:rsidRPr="004B2B93" w:rsidRDefault="00127737" w:rsidP="00127737">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g) Đặt chèn trên đường sắt tại các vị trí cấm đặt chèn;</w:t>
      </w:r>
    </w:p>
    <w:p w:rsidR="00127737" w:rsidRPr="004B2B93" w:rsidRDefault="00127737" w:rsidP="00127737">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lastRenderedPageBreak/>
        <w:t>h) Tiến hành dồn khi các toa xe trong đoàn dồn chưa treo hàm nối ống mềm vào chỗ quy định;</w:t>
      </w:r>
    </w:p>
    <w:p w:rsidR="00127737" w:rsidRPr="004B2B93" w:rsidRDefault="00127737" w:rsidP="00127737">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i) Để toa xe chưa dồn trên đường ga, đường nhánh trong khu gian, đường dùng riêng mà không nối liền với nhau, không siết chặt hãm tay ở hai đầu đoàn xe, không chèn chắc chắn.</w:t>
      </w:r>
    </w:p>
    <w:p w:rsidR="00127737" w:rsidRPr="004B2B93" w:rsidRDefault="00127737" w:rsidP="00127737">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2. Phạt tiền từ 1.000.000 đồng đến 1.500.000 đồng đối với lái tàu, trưởng dồn thực hiện hành vi dồn tàu ra khỏi giới hạn ga khi chưa có chứng vật chạy tàu cho đoàn dồn chiếm dụng khu gian.</w:t>
      </w:r>
    </w:p>
    <w:p w:rsidR="00127737" w:rsidRPr="004B2B93" w:rsidRDefault="00127737" w:rsidP="00127737">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3. Phạt tiền từ 1.500.000 đồng đến 2.000.000 đồng đối với trực ban chạy tàu ga hoặc điều độ chạy tàu ga thực hiện một trong các hành vi vi phạm sau đây:</w:t>
      </w:r>
    </w:p>
    <w:p w:rsidR="00127737" w:rsidRPr="004B2B93" w:rsidRDefault="00127737" w:rsidP="00127737">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a) Sau khi dồn xong vẫn để toa xe chở hàng nguy hiểm (chất nổ, chất cháy) chưa nối vào tàu nhưng không nối liền với nhau, không chèn chắc chắn, không để riêng trên một đường, không phòng vệ bằng tín hiệu di động “ngừng”;</w:t>
      </w:r>
    </w:p>
    <w:p w:rsidR="00127737" w:rsidRPr="004B2B93" w:rsidRDefault="00127737" w:rsidP="00127737">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b) Sau khi dồn xong vẫn để ghi dẫn vào đường chứa toa xe chở hàng nguy hiểm (chất nổ, chất cháy) không thông sang đường khác.</w:t>
      </w:r>
    </w:p>
    <w:p w:rsidR="00127737" w:rsidRPr="004B2B93" w:rsidRDefault="00127737" w:rsidP="00127737">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4. Ngoài việc bị áp dụng hình thức xử phạt cá nhân thực hiện hành vi vi phạm còn bị áp dụng các biện pháp khắc phục hậu quả sau đây:</w:t>
      </w:r>
    </w:p>
    <w:p w:rsidR="00127737" w:rsidRPr="004B2B93" w:rsidRDefault="00127737" w:rsidP="00127737">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a) Thực hiện hành vi quy định tại điểm a khoản 3 Điều này buộc phải để toa xe chở hàng nguy hiểm (chất nổ, chất cháy) theo đúng quy định về dồn tàu;</w:t>
      </w:r>
    </w:p>
    <w:p w:rsidR="00127737" w:rsidRPr="004B2B93" w:rsidRDefault="00127737" w:rsidP="00127737">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b) Thực hiện hành vi quy định tại điểm b khoản 3 Điều này buộc phải để ghi dẫn sang đường khác theo đúng quy định về dồn tàu.</w:t>
      </w:r>
    </w:p>
    <w:p w:rsidR="00127737" w:rsidRPr="004B2B93" w:rsidRDefault="00127737" w:rsidP="00127737">
      <w:pPr>
        <w:pStyle w:val="Heading2"/>
        <w:spacing w:before="120" w:line="252" w:lineRule="auto"/>
        <w:ind w:firstLine="567"/>
        <w:jc w:val="both"/>
        <w:rPr>
          <w:rFonts w:ascii="Times New Roman" w:hAnsi="Times New Roman" w:cs="Times New Roman"/>
          <w:color w:val="auto"/>
          <w:sz w:val="28"/>
          <w:szCs w:val="28"/>
        </w:rPr>
      </w:pPr>
      <w:r w:rsidRPr="004B2B93">
        <w:rPr>
          <w:rFonts w:ascii="Times New Roman" w:hAnsi="Times New Roman" w:cs="Times New Roman"/>
          <w:b/>
          <w:bCs/>
          <w:color w:val="auto"/>
          <w:sz w:val="28"/>
          <w:szCs w:val="28"/>
        </w:rPr>
        <w:t>Điều 9. Xử phạt các hành vi vi phạm quy định về chạy tàu</w:t>
      </w:r>
    </w:p>
    <w:p w:rsidR="00127737" w:rsidRPr="004B2B93" w:rsidRDefault="00127737" w:rsidP="00127737">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1. Phạt tiền từ </w:t>
      </w:r>
      <w:hyperlink r:id="rId8" w:history="1">
        <w:r w:rsidRPr="004B2B93">
          <w:rPr>
            <w:rFonts w:ascii="Times New Roman" w:hAnsi="Times New Roman" w:cs="Times New Roman"/>
            <w:sz w:val="28"/>
            <w:szCs w:val="28"/>
          </w:rPr>
          <w:t xml:space="preserve">300.000 đồng đến 400.000 đồng </w:t>
        </w:r>
      </w:hyperlink>
      <w:r w:rsidRPr="004B2B93">
        <w:rPr>
          <w:rFonts w:ascii="Times New Roman" w:hAnsi="Times New Roman" w:cs="Times New Roman"/>
          <w:sz w:val="28"/>
          <w:szCs w:val="28"/>
        </w:rPr>
        <w:t>đối với lái tàu, trưởng tàu hàng, phó trưởng tàu khách phụ trách an toàn, trực ban chạy tàu ga thực hiện hành vi không ký xác nhận vào phần nội dung tồn căn cảnh báo trong Giấy cảnh báo theo quy định.</w:t>
      </w:r>
    </w:p>
    <w:p w:rsidR="00127737" w:rsidRPr="004B2B93" w:rsidRDefault="00127737" w:rsidP="00127737">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2. Phạt tiền từ 400.000 đồng đến 500.000 đồng đối với lái tàu, trưởng tàu, phó trưởng tàu khách phụ trách an toàn, trực ban chạy tàu ga, nhân viên khám xe, nhân viên áp tải kỹ thuật theo tàu không tham gia thực hiện việc thử hãm đoàn tàu, không ghi đầy đủ các nội dung, không ký xác nhận vào Giấy xác nhận tác dụng hãm theo quy định.</w:t>
      </w:r>
    </w:p>
    <w:p w:rsidR="00127737" w:rsidRPr="004B2B93" w:rsidRDefault="00127737" w:rsidP="00127737">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3. Phạt tiền từ 1.000.000 đồng đến 3.000.000 đồng đối với lái tàu thực hiện một trong các hành vi vi phạm sau đây:</w:t>
      </w:r>
    </w:p>
    <w:p w:rsidR="00127737" w:rsidRPr="004B2B93" w:rsidRDefault="00127737" w:rsidP="00127737">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a) Điều khiển tàu chạy lùi khi sương mù, mưa to, gió lớn mà không xác nhận được tín hiệu;</w:t>
      </w:r>
    </w:p>
    <w:p w:rsidR="00127737" w:rsidRPr="004B2B93" w:rsidRDefault="00127737" w:rsidP="00127737">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b) Điều khiển tàu chạy lùi khi thông tin bị gián đoạn mà phía sau tàu đó có tàu chạy cùng chiều;</w:t>
      </w:r>
    </w:p>
    <w:p w:rsidR="00127737" w:rsidRPr="004B2B93" w:rsidRDefault="00127737" w:rsidP="00127737">
      <w:pPr>
        <w:widowControl w:val="0"/>
        <w:spacing w:before="120" w:after="0" w:line="240" w:lineRule="auto"/>
        <w:ind w:firstLine="567"/>
        <w:jc w:val="both"/>
        <w:rPr>
          <w:rFonts w:ascii="Times New Roman" w:hAnsi="Times New Roman" w:cs="Times New Roman"/>
          <w:spacing w:val="-4"/>
          <w:sz w:val="28"/>
          <w:szCs w:val="28"/>
        </w:rPr>
      </w:pPr>
      <w:r w:rsidRPr="004B2B93">
        <w:rPr>
          <w:rFonts w:ascii="Times New Roman" w:hAnsi="Times New Roman" w:cs="Times New Roman"/>
          <w:spacing w:val="-4"/>
          <w:sz w:val="28"/>
          <w:szCs w:val="28"/>
        </w:rPr>
        <w:t>c) Điều khiển tàu chạy lùi trong khu gian đóng đường tự động khi chưa có lệnh;</w:t>
      </w:r>
    </w:p>
    <w:p w:rsidR="00127737" w:rsidRPr="004B2B93" w:rsidRDefault="00127737" w:rsidP="00127737">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 xml:space="preserve">d) Điều khiển tàu chạy tiến hoặc lùi trong trường hợp đã xin cứu viện mà </w:t>
      </w:r>
      <w:r w:rsidRPr="004B2B93">
        <w:rPr>
          <w:rFonts w:ascii="Times New Roman" w:hAnsi="Times New Roman" w:cs="Times New Roman"/>
          <w:sz w:val="28"/>
          <w:szCs w:val="28"/>
        </w:rPr>
        <w:lastRenderedPageBreak/>
        <w:t>chưa được phép bằng mệnh lệnh;</w:t>
      </w:r>
    </w:p>
    <w:p w:rsidR="00127737" w:rsidRPr="004B2B93" w:rsidRDefault="00127737" w:rsidP="00127737">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đ) Điều khiển tàu chạy lùi trong trường hợp tàu có đầu máy đẩy vào khu gian rồi trở về.</w:t>
      </w:r>
    </w:p>
    <w:p w:rsidR="00127737" w:rsidRPr="004B2B93" w:rsidRDefault="00127737" w:rsidP="00127737">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4. Phạt tiền từ 3.000.000 đồng đến 5.000.000 đồng đối với trực ban chạy tàu ga, lái tàu, trưởng tàu, nhân viên gác ghi thực hiện một trong các hành vi vi phạm sau đây:</w:t>
      </w:r>
    </w:p>
    <w:p w:rsidR="00127737" w:rsidRPr="004B2B93" w:rsidRDefault="00127737" w:rsidP="00127737">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a) Trực ban chạy tàu ga, lái tàu, trưởng tàu cho tàu chạy vào khu gian mà chưa có chứng vật chạy tàu;</w:t>
      </w:r>
    </w:p>
    <w:p w:rsidR="00127737" w:rsidRPr="004B2B93" w:rsidRDefault="00127737" w:rsidP="00127737">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b) Trực ban chạy tàu ga, nhân viên gác ghi để người không có phận sự thực hiện nhiệm vụ của mình khi không được phép.</w:t>
      </w:r>
    </w:p>
    <w:p w:rsidR="00127737" w:rsidRPr="004B2B93" w:rsidRDefault="00127737" w:rsidP="00127737">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5. Ngoài việc bị phạt tiền, người lái tàu thực hiện hành vi vi phạm quy định tại khoản 3, điểm a khoản 4 Điều này còn bị áp dụng hình thức xử phạt bổ sung tước quyền sử dụng Giấy phép lái tàu từ 01 tháng đến 03 tháng.</w:t>
      </w:r>
    </w:p>
    <w:p w:rsidR="00127737" w:rsidRPr="004B2B93" w:rsidRDefault="00127737" w:rsidP="00127737">
      <w:pPr>
        <w:pStyle w:val="Heading2"/>
        <w:spacing w:before="120" w:line="252" w:lineRule="auto"/>
        <w:ind w:firstLine="567"/>
        <w:jc w:val="both"/>
        <w:rPr>
          <w:rFonts w:ascii="Times New Roman" w:hAnsi="Times New Roman" w:cs="Times New Roman"/>
          <w:color w:val="auto"/>
          <w:sz w:val="28"/>
          <w:szCs w:val="28"/>
        </w:rPr>
      </w:pPr>
      <w:r w:rsidRPr="004B2B93">
        <w:rPr>
          <w:rFonts w:ascii="Times New Roman" w:hAnsi="Times New Roman" w:cs="Times New Roman"/>
          <w:b/>
          <w:bCs/>
          <w:color w:val="auto"/>
          <w:sz w:val="28"/>
          <w:szCs w:val="28"/>
        </w:rPr>
        <w:t>Điều 10. Xử phạt các hành vi vi phạm quy định về đón, gửi tàu</w:t>
      </w:r>
    </w:p>
    <w:p w:rsidR="00127737" w:rsidRPr="004B2B93" w:rsidRDefault="00127737" w:rsidP="00127737">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1. Phạt tiền từ </w:t>
      </w:r>
      <w:hyperlink r:id="rId9" w:history="1">
        <w:r w:rsidRPr="004B2B93">
          <w:rPr>
            <w:rFonts w:ascii="Times New Roman" w:hAnsi="Times New Roman" w:cs="Times New Roman"/>
            <w:sz w:val="28"/>
            <w:szCs w:val="28"/>
          </w:rPr>
          <w:t>300.000 đồng đến 400.000 đồng</w:t>
        </w:r>
      </w:hyperlink>
      <w:r w:rsidRPr="004B2B93">
        <w:rPr>
          <w:rFonts w:ascii="Times New Roman" w:hAnsi="Times New Roman" w:cs="Times New Roman"/>
          <w:sz w:val="28"/>
          <w:szCs w:val="28"/>
        </w:rPr>
        <w:t> đối với nhân viên đường sắt thực hiện một trong các hành vi vi phạm sau đây:</w:t>
      </w:r>
    </w:p>
    <w:p w:rsidR="00127737" w:rsidRPr="004B2B93" w:rsidRDefault="00127737" w:rsidP="00127737">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a) Trực ban chạy tàu ga, gác ghi, gác đường ngang, gác cầu chung, gác hầm, tuần cầu, tuần đường, tuần hầm không đón, tiễn tàu hoặc tác nghiệp đón, tiễn tàu không đúng quy định trừ các hành vi vi phạm quy định tại khoản 2, khoản 3, khoản 4 Điều này;</w:t>
      </w:r>
    </w:p>
    <w:p w:rsidR="00127737" w:rsidRPr="004B2B93" w:rsidRDefault="00127737" w:rsidP="00127737">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b) Trực ban chạy tàu ga không ghi chép đầy đủ các mẫu điện tín;</w:t>
      </w:r>
    </w:p>
    <w:p w:rsidR="00127737" w:rsidRPr="004B2B93" w:rsidRDefault="00127737" w:rsidP="00127737">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c) Trực ban chạy tàu ga, gác đường ngang, gác cầu chung không ghi chép đầy đủ thông tin về giờ tàu chạy qua ga, chắn, cầu chung theo quy định.</w:t>
      </w:r>
    </w:p>
    <w:p w:rsidR="00127737" w:rsidRPr="004B2B93" w:rsidRDefault="00127737" w:rsidP="00127737">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2. Phạt tiền từ 500.000 đồng đến 1.000.000 đồng đối với trực ban chạy tàu ga để tàu đỗ trước cột tín hiệu vào ga khi không có lý do chính đáng.</w:t>
      </w:r>
    </w:p>
    <w:p w:rsidR="00127737" w:rsidRPr="004B2B93" w:rsidRDefault="00127737" w:rsidP="00127737">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3. Phạt tiền từ 1.000.000 đồng đến 2.000.000 đồng đối với nhân viên gác đường ngang, cầu chung không đóng chắn hoặc đóng chắn không đúng thời gian quy định.</w:t>
      </w:r>
    </w:p>
    <w:p w:rsidR="00127737" w:rsidRPr="004B2B93" w:rsidRDefault="00127737" w:rsidP="00127737">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4. Phạt tiền từ 2.000.000 đồng đến 4.000.000 đồng đối với trực ban chạy tàu ga thực hiện một trong các hành vi vi phạm sau đây:</w:t>
      </w:r>
    </w:p>
    <w:p w:rsidR="00127737" w:rsidRPr="004B2B93" w:rsidRDefault="00127737" w:rsidP="00127737">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a) Tổ chức đón tàu vào đường không thanh thoát mà không áp dụng các biện pháp an toàn theo quy định;</w:t>
      </w:r>
    </w:p>
    <w:p w:rsidR="00127737" w:rsidRPr="004B2B93" w:rsidRDefault="00127737" w:rsidP="00127737">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b) Đón, gửi nhầm tàu;</w:t>
      </w:r>
    </w:p>
    <w:p w:rsidR="00127737" w:rsidRPr="004B2B93" w:rsidRDefault="00127737" w:rsidP="00127737">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c) Đón, gửi tàu mà không thu chìa khóa ghi hoặc không áp dụng các biện pháp khống chế ghi;</w:t>
      </w:r>
    </w:p>
    <w:p w:rsidR="00127737" w:rsidRPr="004B2B93" w:rsidRDefault="00127737" w:rsidP="00127737">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d) Cho tàu chạy vào khu gian mà không thông báo cho nhân viên gác đường ngang, cầu chung theo quy định;</w:t>
      </w:r>
    </w:p>
    <w:p w:rsidR="00127737" w:rsidRPr="004B2B93" w:rsidRDefault="00127737" w:rsidP="00127737">
      <w:pPr>
        <w:widowControl w:val="0"/>
        <w:spacing w:before="120" w:after="0" w:line="240" w:lineRule="auto"/>
        <w:ind w:firstLine="567"/>
        <w:jc w:val="both"/>
        <w:rPr>
          <w:rFonts w:ascii="Times New Roman" w:hAnsi="Times New Roman" w:cs="Times New Roman"/>
          <w:spacing w:val="-4"/>
          <w:sz w:val="28"/>
          <w:szCs w:val="28"/>
        </w:rPr>
      </w:pPr>
      <w:r w:rsidRPr="004B2B93">
        <w:rPr>
          <w:rFonts w:ascii="Times New Roman" w:hAnsi="Times New Roman" w:cs="Times New Roman"/>
          <w:spacing w:val="-4"/>
          <w:sz w:val="28"/>
          <w:szCs w:val="28"/>
        </w:rPr>
        <w:t xml:space="preserve">đ) Để phương tiện giao thông đường sắt khác chiếm dụng đường chính tuyến </w:t>
      </w:r>
      <w:r w:rsidRPr="004B2B93">
        <w:rPr>
          <w:rFonts w:ascii="Times New Roman" w:hAnsi="Times New Roman" w:cs="Times New Roman"/>
          <w:spacing w:val="-4"/>
          <w:sz w:val="28"/>
          <w:szCs w:val="28"/>
        </w:rPr>
        <w:lastRenderedPageBreak/>
        <w:t>trong ga, trừ trường hợp bất khả kháng (tránh vượt tàu, dồn dịch, cứu hộ, cứu nạn);</w:t>
      </w:r>
    </w:p>
    <w:p w:rsidR="00127737" w:rsidRPr="004B2B93" w:rsidRDefault="00127737" w:rsidP="00127737">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e) Không thông báo cho trực ban chạy tàu ga đến, ga đi, nhân viên điều độ chạy tàu tuyến về số hiệu tàu, giờ thực tế tàu đến, đi, thông qua sau khi tàu đến, đi, thông qua ga theo quy định;</w:t>
      </w:r>
    </w:p>
    <w:p w:rsidR="00127737" w:rsidRPr="004B2B93" w:rsidRDefault="00127737" w:rsidP="00127737">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g) Không kiểm tra, không xác nhận việc dồn dịch gây ảnh hưởng, trở ngại đến đường đón, gửi tàu theo quy định.</w:t>
      </w:r>
    </w:p>
    <w:p w:rsidR="00127737" w:rsidRPr="004B2B93" w:rsidRDefault="00127737" w:rsidP="00127737">
      <w:pPr>
        <w:pStyle w:val="Heading2"/>
        <w:spacing w:before="120" w:line="252" w:lineRule="auto"/>
        <w:ind w:firstLine="567"/>
        <w:jc w:val="both"/>
        <w:rPr>
          <w:rFonts w:ascii="Times New Roman" w:hAnsi="Times New Roman" w:cs="Times New Roman"/>
          <w:color w:val="auto"/>
          <w:sz w:val="28"/>
          <w:szCs w:val="28"/>
        </w:rPr>
      </w:pPr>
      <w:r w:rsidRPr="004B2B93">
        <w:rPr>
          <w:rFonts w:ascii="Times New Roman" w:hAnsi="Times New Roman" w:cs="Times New Roman"/>
          <w:b/>
          <w:bCs/>
          <w:color w:val="auto"/>
          <w:sz w:val="28"/>
          <w:szCs w:val="28"/>
        </w:rPr>
        <w:t>Điều 11. Xử phạt các hành vi vi phạm quy định về chấp hành tín hiệu giao thông đường sắt</w:t>
      </w:r>
    </w:p>
    <w:p w:rsidR="00127737" w:rsidRPr="004B2B93" w:rsidRDefault="00127737" w:rsidP="00127737">
      <w:pPr>
        <w:pStyle w:val="NormalWeb"/>
        <w:shd w:val="clear" w:color="auto" w:fill="FFFFFF"/>
        <w:spacing w:before="120" w:beforeAutospacing="0" w:after="0" w:afterAutospacing="0"/>
        <w:ind w:firstLine="567"/>
        <w:jc w:val="both"/>
        <w:rPr>
          <w:spacing w:val="-4"/>
          <w:sz w:val="28"/>
          <w:szCs w:val="28"/>
        </w:rPr>
      </w:pPr>
      <w:r w:rsidRPr="004B2B93">
        <w:rPr>
          <w:spacing w:val="-4"/>
          <w:sz w:val="28"/>
          <w:szCs w:val="28"/>
        </w:rPr>
        <w:t>1. Phạt tiền từ 300.000 đồng đến 500.000 đồng đối với lái tàu, trưởng dồn, nhân viên ghép nối đầu máy toa xe thực hiện một trong các hành vi vi phạm sau đây:</w:t>
      </w:r>
    </w:p>
    <w:p w:rsidR="00127737" w:rsidRPr="004B2B93" w:rsidRDefault="00127737" w:rsidP="00127737">
      <w:pPr>
        <w:pStyle w:val="NormalWeb"/>
        <w:shd w:val="clear" w:color="auto" w:fill="FFFFFF"/>
        <w:spacing w:before="120" w:beforeAutospacing="0" w:after="0" w:afterAutospacing="0"/>
        <w:ind w:firstLine="567"/>
        <w:jc w:val="both"/>
        <w:rPr>
          <w:spacing w:val="-4"/>
          <w:sz w:val="28"/>
          <w:szCs w:val="28"/>
        </w:rPr>
      </w:pPr>
      <w:r w:rsidRPr="004B2B93">
        <w:rPr>
          <w:spacing w:val="-4"/>
          <w:sz w:val="28"/>
          <w:szCs w:val="28"/>
        </w:rPr>
        <w:t>a) Đã xác nhận được các tín hiệu dồn nhưng không kéo còi làm tín hiệu hô đáp;</w:t>
      </w:r>
    </w:p>
    <w:p w:rsidR="00127737" w:rsidRPr="004B2B93" w:rsidRDefault="00127737" w:rsidP="00127737">
      <w:pPr>
        <w:pStyle w:val="NormalWeb"/>
        <w:shd w:val="clear" w:color="auto" w:fill="FFFFFF"/>
        <w:spacing w:before="120" w:beforeAutospacing="0" w:after="0" w:afterAutospacing="0"/>
        <w:ind w:firstLine="567"/>
        <w:jc w:val="both"/>
        <w:rPr>
          <w:sz w:val="28"/>
          <w:szCs w:val="28"/>
        </w:rPr>
      </w:pPr>
      <w:r w:rsidRPr="004B2B93">
        <w:rPr>
          <w:sz w:val="28"/>
          <w:szCs w:val="28"/>
        </w:rPr>
        <w:t>b) Khi dồn tàu không thực hiện đúng các tín hiệu dồn theo quy định.</w:t>
      </w:r>
    </w:p>
    <w:p w:rsidR="00127737" w:rsidRPr="004B2B93" w:rsidRDefault="00127737" w:rsidP="00127737">
      <w:pPr>
        <w:pStyle w:val="NormalWeb"/>
        <w:shd w:val="clear" w:color="auto" w:fill="FFFFFF"/>
        <w:spacing w:before="120" w:beforeAutospacing="0" w:after="0" w:afterAutospacing="0"/>
        <w:ind w:firstLine="567"/>
        <w:jc w:val="both"/>
        <w:rPr>
          <w:sz w:val="28"/>
          <w:szCs w:val="28"/>
        </w:rPr>
      </w:pPr>
      <w:r w:rsidRPr="004B2B93">
        <w:rPr>
          <w:sz w:val="28"/>
          <w:szCs w:val="28"/>
        </w:rPr>
        <w:t>2. Phạt tiền từ 500.000 đồng đến 1.000.000 đồng đối với nhân viên gác đường ngang, cầu chung không điều hành giao thông khi chắn bị hỏng, đèn tín hiệu không hoạt động hoặc báo hiệu sai quy định.</w:t>
      </w:r>
    </w:p>
    <w:p w:rsidR="00127737" w:rsidRPr="004B2B93" w:rsidRDefault="00127737" w:rsidP="00127737">
      <w:pPr>
        <w:pStyle w:val="NormalWeb"/>
        <w:shd w:val="clear" w:color="auto" w:fill="FFFFFF"/>
        <w:spacing w:before="120" w:beforeAutospacing="0" w:after="0" w:afterAutospacing="0"/>
        <w:ind w:firstLine="567"/>
        <w:jc w:val="both"/>
        <w:rPr>
          <w:sz w:val="28"/>
          <w:szCs w:val="28"/>
        </w:rPr>
      </w:pPr>
      <w:r w:rsidRPr="004B2B93">
        <w:rPr>
          <w:sz w:val="28"/>
          <w:szCs w:val="28"/>
        </w:rPr>
        <w:t>3. Phạt tiền từ 2.000.000 đồng đến 3.000.000 đồng đối với lái tàu, trưởng tàu, phó trưởng tàu khách phụ trách an toàn thực hiện một trong các hành vi vi phạm sau đây:</w:t>
      </w:r>
    </w:p>
    <w:p w:rsidR="00127737" w:rsidRPr="004B2B93" w:rsidRDefault="00127737" w:rsidP="00127737">
      <w:pPr>
        <w:pStyle w:val="NormalWeb"/>
        <w:shd w:val="clear" w:color="auto" w:fill="FFFFFF"/>
        <w:spacing w:before="120" w:beforeAutospacing="0" w:after="0" w:afterAutospacing="0"/>
        <w:ind w:firstLine="567"/>
        <w:jc w:val="both"/>
        <w:rPr>
          <w:sz w:val="28"/>
          <w:szCs w:val="28"/>
        </w:rPr>
      </w:pPr>
      <w:r w:rsidRPr="004B2B93">
        <w:rPr>
          <w:sz w:val="28"/>
          <w:szCs w:val="28"/>
        </w:rPr>
        <w:t>a) Lái tàu, trưởng tàu, phó trưởng tàu khách phụ trách an toàn cho tàu chạy khi chưa nhận được tín hiệu an toàn của trực ban chạy tàu ga hoặc người làm tín hiệu truyền;</w:t>
      </w:r>
    </w:p>
    <w:p w:rsidR="00127737" w:rsidRPr="004B2B93" w:rsidRDefault="00127737" w:rsidP="00127737">
      <w:pPr>
        <w:pStyle w:val="NormalWeb"/>
        <w:shd w:val="clear" w:color="auto" w:fill="FFFFFF"/>
        <w:spacing w:before="120" w:beforeAutospacing="0" w:after="0" w:afterAutospacing="0"/>
        <w:ind w:firstLine="567"/>
        <w:jc w:val="both"/>
        <w:rPr>
          <w:sz w:val="28"/>
          <w:szCs w:val="28"/>
        </w:rPr>
      </w:pPr>
      <w:r w:rsidRPr="004B2B93">
        <w:rPr>
          <w:sz w:val="28"/>
          <w:szCs w:val="28"/>
        </w:rPr>
        <w:t>b) Lái tàu điều khiển tàu chạy vượt qua tín hiệu vào ga, ra ga đang ở trạng thái đóng khi chưa được phép của người chỉ huy chạy tàu ở ga;</w:t>
      </w:r>
    </w:p>
    <w:p w:rsidR="00127737" w:rsidRPr="004B2B93" w:rsidRDefault="00127737" w:rsidP="00127737">
      <w:pPr>
        <w:pStyle w:val="NormalWeb"/>
        <w:shd w:val="clear" w:color="auto" w:fill="FFFFFF"/>
        <w:spacing w:before="120" w:beforeAutospacing="0" w:after="0" w:afterAutospacing="0"/>
        <w:ind w:firstLine="567"/>
        <w:jc w:val="both"/>
        <w:rPr>
          <w:sz w:val="28"/>
          <w:szCs w:val="28"/>
        </w:rPr>
      </w:pPr>
      <w:r w:rsidRPr="004B2B93">
        <w:rPr>
          <w:sz w:val="28"/>
          <w:szCs w:val="28"/>
        </w:rPr>
        <w:t>c) Lái tàu không dừng tàu khi tàu đã đè lên pháo phòng vệ và pháo phòng vệ đã nổ bình thường;</w:t>
      </w:r>
    </w:p>
    <w:p w:rsidR="00127737" w:rsidRPr="004B2B93" w:rsidRDefault="00127737" w:rsidP="00127737">
      <w:pPr>
        <w:pStyle w:val="NormalWeb"/>
        <w:shd w:val="clear" w:color="auto" w:fill="FFFFFF"/>
        <w:spacing w:before="120" w:beforeAutospacing="0" w:after="0" w:afterAutospacing="0"/>
        <w:ind w:firstLine="567"/>
        <w:jc w:val="both"/>
        <w:rPr>
          <w:sz w:val="28"/>
          <w:szCs w:val="28"/>
        </w:rPr>
      </w:pPr>
      <w:r w:rsidRPr="004B2B93">
        <w:rPr>
          <w:sz w:val="28"/>
          <w:szCs w:val="28"/>
        </w:rPr>
        <w:t>d) Lái tàu tiếp tục cho tàu chạy khi đã nhận được tín hiệu ngừng tàu.</w:t>
      </w:r>
    </w:p>
    <w:p w:rsidR="00127737" w:rsidRPr="004B2B93" w:rsidRDefault="00127737" w:rsidP="00127737">
      <w:pPr>
        <w:pStyle w:val="NormalWeb"/>
        <w:shd w:val="clear" w:color="auto" w:fill="FFFFFF"/>
        <w:spacing w:before="120" w:beforeAutospacing="0" w:after="0" w:afterAutospacing="0"/>
        <w:ind w:firstLine="567"/>
        <w:jc w:val="both"/>
        <w:rPr>
          <w:sz w:val="28"/>
          <w:szCs w:val="28"/>
        </w:rPr>
      </w:pPr>
      <w:r w:rsidRPr="004B2B93">
        <w:rPr>
          <w:sz w:val="28"/>
          <w:szCs w:val="28"/>
        </w:rPr>
        <w:t>4. Ngoài việc bị phạt tiền, người lái tàu thực hiện hành vi vi phạm quy định tại điểm b, điểm c, điểm d khoản 3 Điều này còn bị áp dụng hình thức xử phạt bổ sung tước quyền sử dụng Giấy phép lái tàu từ 01 tháng đến 03 tháng.</w:t>
      </w:r>
    </w:p>
    <w:p w:rsidR="00127737" w:rsidRPr="004B2B93" w:rsidRDefault="00127737" w:rsidP="00127737">
      <w:pPr>
        <w:pStyle w:val="Heading2"/>
        <w:spacing w:before="120" w:line="252" w:lineRule="auto"/>
        <w:ind w:firstLine="567"/>
        <w:jc w:val="both"/>
        <w:rPr>
          <w:rFonts w:ascii="Times New Roman" w:hAnsi="Times New Roman" w:cs="Times New Roman"/>
          <w:color w:val="auto"/>
          <w:sz w:val="28"/>
          <w:szCs w:val="28"/>
        </w:rPr>
      </w:pPr>
      <w:r w:rsidRPr="004B2B93">
        <w:rPr>
          <w:rFonts w:ascii="Times New Roman" w:hAnsi="Times New Roman" w:cs="Times New Roman"/>
          <w:b/>
          <w:bCs/>
          <w:color w:val="auto"/>
          <w:sz w:val="28"/>
          <w:szCs w:val="28"/>
        </w:rPr>
        <w:t>Điều 12. Xử phạt các hành vi vi phạm quy định về xây dựng, công bố công lệnh tải trọng, công lệnh tốc độ, biểu đồ chạy tàu</w:t>
      </w:r>
    </w:p>
    <w:p w:rsidR="00DA6DF1" w:rsidRPr="004B2B93" w:rsidRDefault="00DA6DF1" w:rsidP="001B6643">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1. Phạt tiền từ 5.000.000 đồng đến 10.000.000 đồng đối với doanh nghiệp quản lý tài sản kết cấu hạ tầng đường sắt quốc gia, đường sắt địa phương (trừ đường sắt đô thị), chủ sở hữu đường sắt chuyên dùng không công bố hoặc công bố không đầy đủ nội dung biểu đồ chạy tàu theo quy định.</w:t>
      </w:r>
    </w:p>
    <w:p w:rsidR="00DA6DF1" w:rsidRPr="004B2B93" w:rsidRDefault="00DA6DF1" w:rsidP="001B6643">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2. Phạt tiền từ 10.000.000 đồng đến 15.000.000 đồng đối với doanh nghiệp quản lý tài sản kết cấu hạ tầng đường sắt quốc gia, đường sắt địa phương (trừ đường sắt đô thị), chủ sở hữu đường sắt chuyên dùng thực hiện một trong các hành vi sau đây:</w:t>
      </w:r>
    </w:p>
    <w:p w:rsidR="00DA6DF1" w:rsidRPr="004B2B93" w:rsidRDefault="00DA6DF1" w:rsidP="001B6643">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lastRenderedPageBreak/>
        <w:t>a) Không gửi biểu đồ chạy tàu hoặc gửi biểu đồ chạy tàu không đúng thời hạn cho các tổ chức có liên quan hoặc gửi không đầy đủ nội dung biểu đồ chạy tàu theo quy định;</w:t>
      </w:r>
    </w:p>
    <w:p w:rsidR="00DA6DF1" w:rsidRPr="004B2B93" w:rsidRDefault="00DA6DF1" w:rsidP="001B6643">
      <w:pPr>
        <w:widowControl w:val="0"/>
        <w:spacing w:before="120" w:after="0" w:line="240" w:lineRule="auto"/>
        <w:ind w:firstLine="567"/>
        <w:jc w:val="both"/>
        <w:rPr>
          <w:rFonts w:ascii="Times New Roman" w:hAnsi="Times New Roman" w:cs="Times New Roman"/>
          <w:spacing w:val="-6"/>
          <w:sz w:val="28"/>
          <w:szCs w:val="28"/>
        </w:rPr>
      </w:pPr>
      <w:r w:rsidRPr="004B2B93">
        <w:rPr>
          <w:rFonts w:ascii="Times New Roman" w:hAnsi="Times New Roman" w:cs="Times New Roman"/>
          <w:spacing w:val="-6"/>
          <w:sz w:val="28"/>
          <w:szCs w:val="28"/>
        </w:rPr>
        <w:t>b) Không công bố công khai công lệnh tải trọng, công lệnh tốc độ theo quy định.</w:t>
      </w:r>
    </w:p>
    <w:p w:rsidR="00DA6DF1" w:rsidRPr="004B2B93" w:rsidRDefault="00DA6DF1" w:rsidP="001B6643">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3. Phạt tiền từ 15.000.000 đồng đến 20.000.000 đồng đối với doanh nghiệp quản lý tài sản kết cấu hạ tầng đường sắt quốc gia, đường sắt địa phương (trừ đường sắt đô thị), chủ sở hữu đường sắt chuyên dùng thực hiện hành vi không xây dựng hoặc có xây dựng nhưng không đủ nội dung công lệnh tải trọng, công lệnh tốc độ, biểu đồ chạy tàu theo quy định.</w:t>
      </w:r>
    </w:p>
    <w:p w:rsidR="00127737" w:rsidRPr="004B2B93" w:rsidRDefault="00127737" w:rsidP="00DA6DF1">
      <w:pPr>
        <w:pStyle w:val="Heading2"/>
        <w:spacing w:before="120" w:line="252" w:lineRule="auto"/>
        <w:ind w:firstLine="567"/>
        <w:jc w:val="both"/>
        <w:rPr>
          <w:rFonts w:ascii="Times New Roman" w:hAnsi="Times New Roman" w:cs="Times New Roman"/>
          <w:color w:val="auto"/>
          <w:sz w:val="28"/>
          <w:szCs w:val="28"/>
        </w:rPr>
      </w:pPr>
      <w:r w:rsidRPr="004B2B93">
        <w:rPr>
          <w:rFonts w:ascii="Times New Roman" w:hAnsi="Times New Roman" w:cs="Times New Roman"/>
          <w:b/>
          <w:bCs/>
          <w:color w:val="auto"/>
          <w:sz w:val="28"/>
          <w:szCs w:val="28"/>
        </w:rPr>
        <w:t>Điều 13. Xử phạt các hành vi vi phạm quy định về điều độ chạy tàu</w:t>
      </w:r>
    </w:p>
    <w:p w:rsidR="00DA6DF1" w:rsidRPr="004B2B93" w:rsidRDefault="00DA6DF1" w:rsidP="001B6643">
      <w:pPr>
        <w:widowControl w:val="0"/>
        <w:spacing w:before="120" w:after="0" w:line="240" w:lineRule="auto"/>
        <w:ind w:firstLine="567"/>
        <w:jc w:val="both"/>
        <w:rPr>
          <w:rFonts w:ascii="Times New Roman" w:hAnsi="Times New Roman" w:cs="Times New Roman"/>
          <w:spacing w:val="-4"/>
          <w:sz w:val="28"/>
          <w:szCs w:val="28"/>
        </w:rPr>
      </w:pPr>
      <w:r w:rsidRPr="004B2B93">
        <w:rPr>
          <w:rFonts w:ascii="Times New Roman" w:hAnsi="Times New Roman" w:cs="Times New Roman"/>
          <w:spacing w:val="-4"/>
          <w:sz w:val="28"/>
          <w:szCs w:val="28"/>
        </w:rPr>
        <w:t>1. Phạt tiền từ 300.000 đồng đến 400.000 đồng đối với nhân viên điều độ chạy tàu không kiểm tra các ga về việc thi hành biểu đồ chạy tàu và kế hoạch lập tàu.</w:t>
      </w:r>
    </w:p>
    <w:p w:rsidR="00DA6DF1" w:rsidRPr="004B2B93" w:rsidRDefault="00DA6DF1" w:rsidP="001B6643">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2. Phạt tiền từ 2.000.000 đồng đến 3.000.000 đồng đối với nhân viên điều độ chạy tàu tuyến thực hiện một trong các hành vi vi phạm sau đây:</w:t>
      </w:r>
    </w:p>
    <w:p w:rsidR="00DA6DF1" w:rsidRPr="004B2B93" w:rsidRDefault="00DA6DF1" w:rsidP="001B6643">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a) Phát mệnh lệnh liên quan đến chạy tàu không đúng thẩm quyền;</w:t>
      </w:r>
    </w:p>
    <w:p w:rsidR="00DA6DF1" w:rsidRPr="004B2B93" w:rsidRDefault="00DA6DF1" w:rsidP="001B6643">
      <w:pPr>
        <w:widowControl w:val="0"/>
        <w:spacing w:before="120" w:after="0" w:line="240" w:lineRule="auto"/>
        <w:ind w:firstLine="567"/>
        <w:jc w:val="both"/>
        <w:rPr>
          <w:rFonts w:ascii="Times New Roman" w:hAnsi="Times New Roman" w:cs="Times New Roman"/>
          <w:spacing w:val="-4"/>
          <w:sz w:val="28"/>
          <w:szCs w:val="28"/>
        </w:rPr>
      </w:pPr>
      <w:r w:rsidRPr="004B2B93">
        <w:rPr>
          <w:rFonts w:ascii="Times New Roman" w:hAnsi="Times New Roman" w:cs="Times New Roman"/>
          <w:spacing w:val="-4"/>
          <w:sz w:val="28"/>
          <w:szCs w:val="28"/>
        </w:rPr>
        <w:t>b) Không phát lệnh cho trực ban chạy tàu ga cấp cảnh báo kịp thời cho lái tàu;</w:t>
      </w:r>
    </w:p>
    <w:p w:rsidR="00DA6DF1" w:rsidRPr="004B2B93" w:rsidRDefault="00DA6DF1" w:rsidP="001B6643">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c) Không phát lệnh phong tỏa khu gian theo quy định để: Tổ chức thi công, sửa chữa kết cấu hạ tầng đường sắt; tổ chức chạy tàu cứu viện, tàu công trình vào khu gian cần phải phong tỏa;</w:t>
      </w:r>
    </w:p>
    <w:p w:rsidR="00DA6DF1" w:rsidRPr="004B2B93" w:rsidRDefault="00DA6DF1" w:rsidP="001B6643">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d) Không kịp thời phát các mệnh lệnh thuộc thẩm quyền quy định gây chậm tàu, ách tắc giao thông.</w:t>
      </w:r>
    </w:p>
    <w:p w:rsidR="00DA6DF1" w:rsidRPr="004B2B93" w:rsidRDefault="00DA6DF1" w:rsidP="001B6643">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3. Phạt tiền từ 3.000.000 đồng đến 4.000.000 đồng đối với trực ban chạy tàu ga không cấp cảnh báo cho lái tàu, trưởng tàu theo quy định.</w:t>
      </w:r>
    </w:p>
    <w:p w:rsidR="00127737" w:rsidRPr="004B2B93" w:rsidRDefault="00127737" w:rsidP="00DA6DF1">
      <w:pPr>
        <w:pStyle w:val="Heading2"/>
        <w:spacing w:before="120" w:line="252" w:lineRule="auto"/>
        <w:ind w:firstLine="567"/>
        <w:jc w:val="both"/>
        <w:rPr>
          <w:rFonts w:ascii="Times New Roman" w:hAnsi="Times New Roman" w:cs="Times New Roman"/>
          <w:color w:val="auto"/>
          <w:sz w:val="28"/>
          <w:szCs w:val="28"/>
        </w:rPr>
      </w:pPr>
      <w:r w:rsidRPr="004B2B93">
        <w:rPr>
          <w:rFonts w:ascii="Times New Roman" w:hAnsi="Times New Roman" w:cs="Times New Roman"/>
          <w:b/>
          <w:bCs/>
          <w:color w:val="auto"/>
          <w:sz w:val="28"/>
          <w:szCs w:val="28"/>
        </w:rPr>
        <w:t>Điều 14. Xử phạt các hành vi vi phạm quy định về quy tắc giao thông tại đường ngang, cầu chung, hầm đường sắt</w:t>
      </w:r>
    </w:p>
    <w:p w:rsidR="00127737" w:rsidRPr="004B2B93" w:rsidRDefault="00127737" w:rsidP="00127737">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1. Phạt tiền từ 60.000 đồng đến 100.000 đồng đối với người đi bộ vượt rào chắn đường ngang, cầu chung khi chắn đang dịch chuyển hoặc đã đóng; vượt qua đường ngang khi đèn đỏ đã bật sáng; không chấp hành hiệu lệnh, chỉ dẫn của biển báo hiệu, vạch kẻ đường hoặc hướng dẫn của nhân viên gác đường ngang, cầu chung, hầm khi đi qua đường ngang, cầu chung, hầm.</w:t>
      </w:r>
    </w:p>
    <w:p w:rsidR="00127737" w:rsidRPr="004B2B93" w:rsidRDefault="00127737" w:rsidP="00127737">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2. Phạt tiền từ 80.000 đồng đến 100.000 đồng đối với người điều khiển xe đạp, xe đạp máy, người điều khiển xe thô sơ không chấp hành hiệu lệnh, chỉ dẫn của biển báo hiệu, vạch kẻ đường khi đi qua đường ngang, cầu chung.</w:t>
      </w:r>
    </w:p>
    <w:p w:rsidR="00127737" w:rsidRPr="004B2B93" w:rsidRDefault="00127737" w:rsidP="00127737">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 xml:space="preserve">3. Phạt tiền từ 100.000 đồng đến 200.000 đồng đối với người điều khiển xe đạp, xe đạp máy, người điều khiển xe thô sơ dừng xe, đỗ xe trong </w:t>
      </w:r>
      <w:r w:rsidRPr="004B2B93">
        <w:rPr>
          <w:rFonts w:ascii="Times New Roman" w:hAnsi="Times New Roman" w:cs="Times New Roman"/>
          <w:bCs/>
          <w:sz w:val="28"/>
          <w:szCs w:val="28"/>
        </w:rPr>
        <w:t>khu vực đường ngang,</w:t>
      </w:r>
      <w:r w:rsidRPr="004B2B93">
        <w:rPr>
          <w:rFonts w:ascii="Times New Roman" w:hAnsi="Times New Roman" w:cs="Times New Roman"/>
          <w:sz w:val="28"/>
          <w:szCs w:val="28"/>
        </w:rPr>
        <w:t xml:space="preserve"> cầu chung; vượt rào chắn đường ngang, cầu chung khi chắn đang dịch chuyển; vượt đường ngang, cầu chung khi đèn đỏ đã bật sáng; không chấp hành hiệu lệnh, chỉ dẫn của nhân viên gác đường ngang, cầu chung khi đi qua đường ngang, cầu chung.</w:t>
      </w:r>
    </w:p>
    <w:p w:rsidR="00127737" w:rsidRPr="004B2B93" w:rsidRDefault="00127737" w:rsidP="00127737">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lastRenderedPageBreak/>
        <w:t>4. Phạt tiền từ </w:t>
      </w:r>
      <w:hyperlink r:id="rId10" w:history="1">
        <w:r w:rsidRPr="004B2B93">
          <w:rPr>
            <w:rFonts w:ascii="Times New Roman" w:hAnsi="Times New Roman" w:cs="Times New Roman"/>
            <w:sz w:val="28"/>
            <w:szCs w:val="28"/>
          </w:rPr>
          <w:t>300.000 đồng đến 400.000 đồng</w:t>
        </w:r>
      </w:hyperlink>
      <w:r w:rsidRPr="004B2B93">
        <w:rPr>
          <w:rFonts w:ascii="Times New Roman" w:hAnsi="Times New Roman" w:cs="Times New Roman"/>
          <w:sz w:val="28"/>
          <w:szCs w:val="28"/>
        </w:rPr>
        <w:t xml:space="preserve"> đối với người điều khiển xe mô tô, xe gắn máy (kể cả xe máy điện), các loại xe tương tự xe mô tô và các loại xe tương tự xe gắn máy dừng xe, đỗ xe trong </w:t>
      </w:r>
      <w:r w:rsidRPr="004B2B93">
        <w:rPr>
          <w:rFonts w:ascii="Times New Roman" w:hAnsi="Times New Roman" w:cs="Times New Roman"/>
          <w:bCs/>
          <w:sz w:val="28"/>
          <w:szCs w:val="28"/>
        </w:rPr>
        <w:t>khu vực đường ngang,</w:t>
      </w:r>
      <w:r w:rsidRPr="004B2B93">
        <w:rPr>
          <w:rFonts w:ascii="Times New Roman" w:hAnsi="Times New Roman" w:cs="Times New Roman"/>
          <w:sz w:val="28"/>
          <w:szCs w:val="28"/>
        </w:rPr>
        <w:t xml:space="preserve"> cầu chung; không chấp hành hiệu lệnh, chỉ dẫn của biển báo hiệu, vạch kẻ đường khi đi qua đường ngang, cầu chung.</w:t>
      </w:r>
    </w:p>
    <w:p w:rsidR="00127737" w:rsidRPr="004B2B93" w:rsidRDefault="00127737" w:rsidP="00127737">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5. Phạt tiền từ </w:t>
      </w:r>
      <w:hyperlink r:id="rId11" w:history="1">
        <w:r w:rsidRPr="004B2B93">
          <w:rPr>
            <w:rFonts w:ascii="Times New Roman" w:hAnsi="Times New Roman" w:cs="Times New Roman"/>
            <w:sz w:val="28"/>
            <w:szCs w:val="28"/>
          </w:rPr>
          <w:t>800.000 đồng đến 1.000.000 đồng</w:t>
        </w:r>
      </w:hyperlink>
      <w:r w:rsidRPr="004B2B93">
        <w:rPr>
          <w:rFonts w:ascii="Times New Roman" w:hAnsi="Times New Roman" w:cs="Times New Roman"/>
          <w:sz w:val="28"/>
          <w:szCs w:val="28"/>
        </w:rPr>
        <w:t> đối với người điều khiển xe mô tô, xe gắn máy (kể cả xe máy điện), các loại xe tương tự xe mô tô và các loại xe tương tự xe gắn máy vượt rào chắn đường ngang, cầu chung khi chắn đang dịch chuyển; vượt đường ngang, cầu chung khi đèn đỏ đã bật sáng; không chấp hành hiệu lệnh, chỉ dẫn của nhân viên gác đường ngang, cầu chung khi đi qua đường ngang, cầu chung.</w:t>
      </w:r>
    </w:p>
    <w:p w:rsidR="00127737" w:rsidRPr="004B2B93" w:rsidRDefault="00127737" w:rsidP="00127737">
      <w:pPr>
        <w:widowControl w:val="0"/>
        <w:spacing w:before="120" w:after="0" w:line="240" w:lineRule="auto"/>
        <w:ind w:firstLine="567"/>
        <w:jc w:val="both"/>
        <w:rPr>
          <w:rFonts w:ascii="Times New Roman" w:hAnsi="Times New Roman" w:cs="Times New Roman"/>
          <w:spacing w:val="-4"/>
          <w:sz w:val="28"/>
          <w:szCs w:val="28"/>
        </w:rPr>
      </w:pPr>
      <w:r w:rsidRPr="004B2B93">
        <w:rPr>
          <w:rFonts w:ascii="Times New Roman" w:hAnsi="Times New Roman" w:cs="Times New Roman"/>
          <w:spacing w:val="-4"/>
          <w:sz w:val="28"/>
          <w:szCs w:val="28"/>
        </w:rPr>
        <w:t xml:space="preserve">6. Phạt tiền từ 800.000 đồng đến 1.000.000 đồng đối với người điều khiển xe ô tô, các loại xe tương tự xe ô tô, máy kéo, xe máy chuyên dùng dừng xe, đỗ xe quay đầu xe trong </w:t>
      </w:r>
      <w:r w:rsidRPr="004B2B93">
        <w:rPr>
          <w:rFonts w:ascii="Times New Roman" w:hAnsi="Times New Roman" w:cs="Times New Roman"/>
          <w:bCs/>
          <w:spacing w:val="-4"/>
          <w:sz w:val="28"/>
          <w:szCs w:val="28"/>
        </w:rPr>
        <w:t>khu vực đường ngang,</w:t>
      </w:r>
      <w:r w:rsidRPr="004B2B93">
        <w:rPr>
          <w:rFonts w:ascii="Times New Roman" w:hAnsi="Times New Roman" w:cs="Times New Roman"/>
          <w:spacing w:val="-4"/>
          <w:sz w:val="28"/>
          <w:szCs w:val="28"/>
        </w:rPr>
        <w:t xml:space="preserve"> cầu chung; không chấp hành hiệu lệnh, chỉ dẫn của biển báo hiệu, vạch kẻ đường khi đi qua đường ngang, cầu chung.</w:t>
      </w:r>
    </w:p>
    <w:p w:rsidR="00127737" w:rsidRPr="004B2B93" w:rsidRDefault="00127737" w:rsidP="00127737">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7. Phạt tiền từ </w:t>
      </w:r>
      <w:hyperlink r:id="rId12" w:history="1">
        <w:r w:rsidRPr="004B2B93">
          <w:rPr>
            <w:rFonts w:ascii="Times New Roman" w:hAnsi="Times New Roman" w:cs="Times New Roman"/>
            <w:sz w:val="28"/>
            <w:szCs w:val="28"/>
          </w:rPr>
          <w:t>2.000.000 đồng đến 3.000.000 đồng</w:t>
        </w:r>
      </w:hyperlink>
      <w:r w:rsidRPr="004B2B93">
        <w:rPr>
          <w:rFonts w:ascii="Times New Roman" w:hAnsi="Times New Roman" w:cs="Times New Roman"/>
          <w:sz w:val="28"/>
          <w:szCs w:val="28"/>
        </w:rPr>
        <w:t> đối với người điều khiển máy kéo, xe máy chuyên dùng vượt rào chắn đường ngang, cầu chung khi chắn đang dịch chuyển; vượt đường ngang, cầu chung khi đèn đỏ đã bật sáng; không chấp hành hiệu lệnh, chỉ dẫn của nhân viên gác đường ngang, cầu chung khi đi qua đường ngang, cầu chung.</w:t>
      </w:r>
    </w:p>
    <w:p w:rsidR="00127737" w:rsidRPr="004B2B93" w:rsidRDefault="00127737" w:rsidP="00127737">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8. Phạt tiền từ </w:t>
      </w:r>
      <w:hyperlink r:id="rId13" w:history="1">
        <w:r w:rsidRPr="004B2B93">
          <w:rPr>
            <w:rFonts w:ascii="Times New Roman" w:hAnsi="Times New Roman" w:cs="Times New Roman"/>
            <w:sz w:val="28"/>
            <w:szCs w:val="28"/>
          </w:rPr>
          <w:t>4.000.000 đồng đến 6.000.000 đồng</w:t>
        </w:r>
      </w:hyperlink>
      <w:r w:rsidRPr="004B2B93">
        <w:rPr>
          <w:rFonts w:ascii="Times New Roman" w:hAnsi="Times New Roman" w:cs="Times New Roman"/>
          <w:sz w:val="28"/>
          <w:szCs w:val="28"/>
        </w:rPr>
        <w:t> đối với người điều khiển xe ô tô, các loại xe tương tự xe ô tô vượt rào chắn đường ngang, cầu chung khi chắn đang dịch chuyển; vượt đường ngang, cầu chung khi đèn đỏ đã bật sáng; không chấp hành hiệu lệnh, chỉ dẫn của nhân viên gác đường ngang, cầu chung khi đi qua đường ngang, cầu chung.</w:t>
      </w:r>
    </w:p>
    <w:p w:rsidR="00127737" w:rsidRPr="004B2B93" w:rsidRDefault="00127737" w:rsidP="00127737">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9. Phạt tiền từ 5.000.000 đồng đến 7.000.000 đồng đối với người điều khiển phương tiện giao thông đường bộ vi phạm một trong các hành vi sau đây:</w:t>
      </w:r>
    </w:p>
    <w:p w:rsidR="00127737" w:rsidRPr="004B2B93" w:rsidRDefault="00127737" w:rsidP="00127737">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a) Điều khiển phương tiện giao thông cơ giới đường bộ làm hỏng cần chắn, giàn chắn, các thiết bị khác tại đường ngang, cầu chung;</w:t>
      </w:r>
    </w:p>
    <w:p w:rsidR="00127737" w:rsidRPr="004B2B93" w:rsidRDefault="00127737" w:rsidP="00127737">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b) Điều khiển xe bánh xích, xe lu bánh sắt, các phương tiện vận chuyển hàng siêu trường, siêu trọng, quá khổ giới hạn đi qua đường ngang mà không thông báo cho tổ chức quản lý đường ngang, không thực hiện đúng các biện pháp bảo đảm an toàn.</w:t>
      </w:r>
    </w:p>
    <w:p w:rsidR="00127737" w:rsidRPr="004B2B93" w:rsidRDefault="00127737" w:rsidP="00127737">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10. Ngoài việc bị phạt tiền, người điều khiển phương tiện thực hiện hành vi vi phạm quy định tại khoản 5, khoản 7, khoản 8, khoản 9 Điều này còn bị áp dụng hình thức xử phạt bổ sung tước quyền sử dụng Giấy phép lái xe (khi điều khiển phương tiện giao thông cơ giới đường bộ), chứng chỉ bồi dưỡng kiến thức pháp luật về giao thông đường bộ (khi điều khiển xe máy chuyên dùng) từ 01 tháng đến 03 tháng.</w:t>
      </w:r>
    </w:p>
    <w:p w:rsidR="00127737" w:rsidRPr="004B2B93" w:rsidRDefault="00127737" w:rsidP="00127737">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 xml:space="preserve">11. Ngoài việc bị áp dụng hình thức xử phạt, người điều khiển phương tiện thực hiện hành vi vi phạm quy định tại khoản 9 Điều này còn bị áp dụng biện pháp </w:t>
      </w:r>
      <w:r w:rsidRPr="004B2B93">
        <w:rPr>
          <w:rFonts w:ascii="Times New Roman" w:hAnsi="Times New Roman" w:cs="Times New Roman"/>
          <w:sz w:val="28"/>
          <w:szCs w:val="28"/>
        </w:rPr>
        <w:lastRenderedPageBreak/>
        <w:t>khắc phục hậu quả buộc khôi phục lại tình trạng ban đầu đã bị thay đổi do vi phạm hành chính gây ra.</w:t>
      </w:r>
    </w:p>
    <w:p w:rsidR="00127737" w:rsidRPr="004B2B93" w:rsidRDefault="00127737" w:rsidP="00127737">
      <w:pPr>
        <w:pStyle w:val="Heading2"/>
        <w:spacing w:before="120" w:line="252" w:lineRule="auto"/>
        <w:ind w:firstLine="567"/>
        <w:jc w:val="both"/>
        <w:rPr>
          <w:rFonts w:ascii="Times New Roman" w:hAnsi="Times New Roman" w:cs="Times New Roman"/>
          <w:color w:val="auto"/>
          <w:sz w:val="28"/>
          <w:szCs w:val="28"/>
        </w:rPr>
      </w:pPr>
      <w:r w:rsidRPr="004B2B93">
        <w:rPr>
          <w:rFonts w:ascii="Times New Roman" w:hAnsi="Times New Roman" w:cs="Times New Roman"/>
          <w:b/>
          <w:bCs/>
          <w:color w:val="auto"/>
          <w:sz w:val="28"/>
          <w:szCs w:val="28"/>
        </w:rPr>
        <w:t>Điều 15. Xử phạt các hành vi vi phạm quy định về phòng, chống thiên tai và giải quyết sự cố, tai nạn giao thông đường sắt</w:t>
      </w:r>
    </w:p>
    <w:p w:rsidR="00DA6DF1" w:rsidRPr="004B2B93" w:rsidRDefault="00DA6DF1" w:rsidP="001B6643">
      <w:pPr>
        <w:widowControl w:val="0"/>
        <w:spacing w:before="120" w:after="0" w:line="240" w:lineRule="auto"/>
        <w:ind w:firstLine="567"/>
        <w:jc w:val="both"/>
        <w:rPr>
          <w:rFonts w:ascii="Times New Roman" w:hAnsi="Times New Roman" w:cs="Times New Roman"/>
          <w:spacing w:val="-4"/>
          <w:sz w:val="28"/>
          <w:szCs w:val="28"/>
        </w:rPr>
      </w:pPr>
      <w:r w:rsidRPr="004B2B93">
        <w:rPr>
          <w:rFonts w:ascii="Times New Roman" w:hAnsi="Times New Roman" w:cs="Times New Roman"/>
          <w:spacing w:val="-4"/>
          <w:sz w:val="28"/>
          <w:szCs w:val="28"/>
        </w:rPr>
        <w:t>1. Cảnh cáo hoặc phạt tiền từ 100.000 đồng đến 200.000 đồng đối với cá nhân biết tai nạn giao thông xảy ra trên đường sắt, phát hiện hành vi, sự cố có khả năng gây cản trở, mất an toàn giao thông vận tải đường sắt mà không báo tin cho nhà ga, đơn vị đường sắt, chính quyền địa phương hoặc cơ quan công an nơi gần nhất.</w:t>
      </w:r>
    </w:p>
    <w:p w:rsidR="00DA6DF1" w:rsidRPr="004B2B93" w:rsidRDefault="00DA6DF1" w:rsidP="001B6643">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2. Phạt tiền từ 1.000.000 đồng đến 2.000.000 đồng đối với cá nhân có trách nhiệm mà không phát hiện kịp thời sự cố, chướng ngại vật trên đường sắt có ảnh hưởng đến an toàn giao thông hoặc đã phát hiện mà không thông báo kịp thời, không phòng vệ hoặc phòng vệ không đúng quy định.</w:t>
      </w:r>
    </w:p>
    <w:p w:rsidR="00DA6DF1" w:rsidRPr="004B2B93" w:rsidRDefault="00DA6DF1" w:rsidP="001B6643">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3. Phạt tiền từ 2.000.000 đồng đến 3.000.000 đồng đối với cá nhân có trách nhiệm không lập hoặc lập không đầy đủ hồ sơ tai nạn ban đầu; không thực hiện thông tin, báo cáo kịp thời về tai nạn giao thông đường sắt cho các tổ chức, cá nhân có liên quan theo quy định.</w:t>
      </w:r>
    </w:p>
    <w:p w:rsidR="00DA6DF1" w:rsidRPr="004B2B93" w:rsidRDefault="00DA6DF1" w:rsidP="001B6643">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4. Phạt tiền từ 3.000.000 đồng đến 4.000.000 đồng đối với cá nhân, từ 6.000.000 đồng đến 8.000.000 đồng đối với tổ chức thực hiện một trong các hành vi vi phạm sau đây:</w:t>
      </w:r>
    </w:p>
    <w:p w:rsidR="00DA6DF1" w:rsidRPr="004B2B93" w:rsidRDefault="00DA6DF1" w:rsidP="001B6643">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a) Không cung cấp hoặc cung cấp không đủ các tài liệu, vật chứng liên quan đến tai nạn giao thông đường sắt; không chuyển giao hồ sơ tai nạn ban đầu theo quy định;</w:t>
      </w:r>
    </w:p>
    <w:p w:rsidR="00DA6DF1" w:rsidRPr="004B2B93" w:rsidRDefault="00DA6DF1" w:rsidP="001B6643">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b) Không thực hiện nghĩa vụ cứu nạn khi có điều kiện cứu nạn;</w:t>
      </w:r>
    </w:p>
    <w:p w:rsidR="00DA6DF1" w:rsidRPr="004B2B93" w:rsidRDefault="00DA6DF1" w:rsidP="001B6643">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c) Khi nhận được tin báo về tai nạn giao thông đường sắt hoặc khi được yêu cầu phối hợp, hỗ trợ không đến ngay hiện trường để giải quyết;</w:t>
      </w:r>
    </w:p>
    <w:p w:rsidR="00DA6DF1" w:rsidRPr="004B2B93" w:rsidRDefault="00DA6DF1" w:rsidP="001B6643">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d) Không kịp thời có biện pháp xử lý, biện pháp ngăn ngừa tai nạn giao thông đường sắt khi phát hiện hoặc nhận được tin báo công trình đường sắt bị hư hỏng;</w:t>
      </w:r>
    </w:p>
    <w:p w:rsidR="00DA6DF1" w:rsidRPr="004B2B93" w:rsidRDefault="00DA6DF1" w:rsidP="001B6643">
      <w:pPr>
        <w:widowControl w:val="0"/>
        <w:spacing w:before="120" w:after="0" w:line="240" w:lineRule="auto"/>
        <w:ind w:firstLine="567"/>
        <w:jc w:val="both"/>
        <w:rPr>
          <w:rFonts w:ascii="Times New Roman" w:hAnsi="Times New Roman" w:cs="Times New Roman"/>
          <w:spacing w:val="-4"/>
          <w:sz w:val="28"/>
          <w:szCs w:val="28"/>
        </w:rPr>
      </w:pPr>
      <w:r w:rsidRPr="004B2B93">
        <w:rPr>
          <w:rFonts w:ascii="Times New Roman" w:hAnsi="Times New Roman" w:cs="Times New Roman"/>
          <w:spacing w:val="-4"/>
          <w:sz w:val="28"/>
          <w:szCs w:val="28"/>
        </w:rPr>
        <w:t>đ) Không kịp thời sửa chữa, khắc phục sự cố làm ảnh hưởng đến việc chạy tàu;</w:t>
      </w:r>
    </w:p>
    <w:p w:rsidR="00DA6DF1" w:rsidRPr="004B2B93" w:rsidRDefault="00DA6DF1" w:rsidP="001B6643">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e) Gây trở ngại cho việc khôi phục đường sắt sau khi xảy ra tai nạn giao thông đường sắt.</w:t>
      </w:r>
    </w:p>
    <w:p w:rsidR="00DA6DF1" w:rsidRPr="004B2B93" w:rsidRDefault="00DA6DF1" w:rsidP="001B6643">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5. Phạt tiền từ 6.000.000 đồng đến 8.000.000 đồng đối với cá nhân thực hiện một trong các hành vi vi phạm sau đây:</w:t>
      </w:r>
    </w:p>
    <w:p w:rsidR="00DA6DF1" w:rsidRPr="004B2B93" w:rsidRDefault="00DA6DF1" w:rsidP="001B6643">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a) Thay đổi, xóa dấu vết hiện trường vụ tai nạn giao thông đường sắt;</w:t>
      </w:r>
    </w:p>
    <w:p w:rsidR="00DA6DF1" w:rsidRPr="004B2B93" w:rsidRDefault="00DA6DF1" w:rsidP="001B6643">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b) Lợi dụng tai nạn giao thông đường sắt để xâm phạm tài sản, phương tiện bị nạn; làm mất trật tự, cản trở việc xử lý tai nạn giao thông đường sắt;</w:t>
      </w:r>
    </w:p>
    <w:p w:rsidR="00DA6DF1" w:rsidRPr="004B2B93" w:rsidRDefault="00DA6DF1" w:rsidP="001B6643">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c) Gây tai nạn giao thông đường sắt mà không đến trình báo với cơ quan có thẩm quyền;</w:t>
      </w:r>
    </w:p>
    <w:p w:rsidR="00DA6DF1" w:rsidRPr="004B2B93" w:rsidRDefault="00DA6DF1" w:rsidP="001B6643">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d) Không phối hợp, không chấp hành mệnh lệnh của người, cơ quan có thẩm quyền trong việc khắc phục hậu quả, khôi phục giao thông đường sắt.</w:t>
      </w:r>
    </w:p>
    <w:p w:rsidR="00DA6DF1" w:rsidRPr="004B2B93" w:rsidRDefault="00DA6DF1" w:rsidP="001B6643">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lastRenderedPageBreak/>
        <w:t>6. Phạt tiền từ 8.000.000 đồng đến 12.000.000 đồng đối với doanh nghiệp quản lý, khai thác kết cấu hạ tầng đường sắt thực hiện một trong các hành vi vi phạm sau đây:</w:t>
      </w:r>
    </w:p>
    <w:p w:rsidR="00DA6DF1" w:rsidRPr="004B2B93" w:rsidRDefault="00DA6DF1" w:rsidP="001B6643">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a) Không thành lập Hội đồng giải quyết tai nạn giao thông đường sắt hoặc Hội đồng phân tích tai nạn giao thông đường sắt khi có tai nạn giao thông đường sắt xảy ra theo quy định;</w:t>
      </w:r>
    </w:p>
    <w:p w:rsidR="00DA6DF1" w:rsidRPr="004B2B93" w:rsidRDefault="00DA6DF1" w:rsidP="001B6643">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b) Không lưu trữ hồ sơ các vụ sự cố, tai nạn giao thông đường sắt, không thường xuyên cập nhật số liệu về số vụ sự cố, tai nạn giao thông đường sắt theo quy định;</w:t>
      </w:r>
    </w:p>
    <w:p w:rsidR="00DA6DF1" w:rsidRPr="004B2B93" w:rsidRDefault="00DA6DF1" w:rsidP="001B6643">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c) Không quy định trách nhiệm của các đơn vị tham gia hoạt động trên đường sắt quốc gia trong việc giải quyết các vụ sự cố, tai nạn giao thông đường sắt, không công bố công khai địa chỉ, số điện thoại của các tổ chức, cá nhân có liên quan để phục vụ công tác xử lý sự cố, tai nạn giao thông đường sắt theo quy định.</w:t>
      </w:r>
    </w:p>
    <w:p w:rsidR="00DA6DF1" w:rsidRPr="004B2B93" w:rsidRDefault="00DA6DF1" w:rsidP="001B6643">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7. Phạt tiền từ 15.000.000 đồng đến 20.000.000 đồng đối với tổ chức quản lý, kinh doanh đường sắt thực hiện một trong các hành vi vi phạm sau đây:</w:t>
      </w:r>
    </w:p>
    <w:p w:rsidR="00DA6DF1" w:rsidRPr="004B2B93" w:rsidRDefault="00DA6DF1" w:rsidP="001B6643">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a) Không xây dựng, thực hiện phương án phòng, chống và khắc phục kịp thời hậu quả do sự cố, thiên tai, tai nạn giao thông đường sắt để bảo đảm giao thông đường sắt an toàn, thông suốt;</w:t>
      </w:r>
    </w:p>
    <w:p w:rsidR="00DA6DF1" w:rsidRPr="004B2B93" w:rsidRDefault="00DA6DF1" w:rsidP="001B6643">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b) Không tuân thủ sự chỉ đạo, điều phối lực lượng của tổ chức phòng, chống sự cố, thiên tai, xử lý tai nạn giao thông đường sắt;</w:t>
      </w:r>
    </w:p>
    <w:p w:rsidR="00DA6DF1" w:rsidRPr="004B2B93" w:rsidRDefault="00DA6DF1" w:rsidP="001B6643">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c) Không thông báo kịp thời sự cố đe dọa an toàn chạy tàu và việc tạm đình chỉ chạy tàu cho trực ban chạy tàu ga ở hai đầu khu gian nơi xảy ra sự cố hoặc nhân viên điều hành giao thông vận tải đường sắt;</w:t>
      </w:r>
    </w:p>
    <w:p w:rsidR="00DA6DF1" w:rsidRPr="004B2B93" w:rsidRDefault="00DA6DF1" w:rsidP="001B6643">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d) Không đình chỉ chạy tàu khi thấy kết cấu hạ tầng đường sắt có nguy cơ gây mất an toàn chạy tàu;</w:t>
      </w:r>
    </w:p>
    <w:p w:rsidR="00882FB1" w:rsidRPr="004B2B93" w:rsidRDefault="00DA6DF1" w:rsidP="001B6643">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đ) Không thành lập tổ ứng phó cứu viện để giải quyết sự cố, tai nạn giao thông đường sắt.</w:t>
      </w:r>
    </w:p>
    <w:p w:rsidR="00127737" w:rsidRPr="004B2B93" w:rsidRDefault="00127737" w:rsidP="00DA6DF1">
      <w:pPr>
        <w:pStyle w:val="Heading2"/>
        <w:spacing w:before="120" w:line="252" w:lineRule="auto"/>
        <w:ind w:firstLine="567"/>
        <w:jc w:val="both"/>
        <w:rPr>
          <w:rFonts w:ascii="Times New Roman" w:hAnsi="Times New Roman" w:cs="Times New Roman"/>
          <w:color w:val="auto"/>
          <w:sz w:val="28"/>
          <w:szCs w:val="28"/>
        </w:rPr>
      </w:pPr>
      <w:r w:rsidRPr="004B2B93">
        <w:rPr>
          <w:rFonts w:ascii="Times New Roman" w:hAnsi="Times New Roman" w:cs="Times New Roman"/>
          <w:b/>
          <w:bCs/>
          <w:color w:val="auto"/>
          <w:sz w:val="28"/>
          <w:szCs w:val="28"/>
        </w:rPr>
        <w:t>Điều 16. Xử phạt các hành vi vi phạm quy định về bảo đảm an toàn giao thông đường sắt</w:t>
      </w:r>
    </w:p>
    <w:p w:rsidR="00882FB1" w:rsidRPr="004B2B93" w:rsidRDefault="00882FB1" w:rsidP="00882FB1">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1. Phạt tiền từ 300.000 đồng đến 500.000 đồng đối với cá nhân thực hiện một trong các hành vi vi phạm sau đây:</w:t>
      </w:r>
    </w:p>
    <w:p w:rsidR="00882FB1" w:rsidRPr="004B2B93" w:rsidRDefault="00882FB1" w:rsidP="00882FB1">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pacing w:val="-8"/>
          <w:sz w:val="28"/>
          <w:szCs w:val="28"/>
        </w:rPr>
        <w:t>a) Đi, đứng, nằm, ngồi hoặc hành vi khác trên đường sắt, trong cầu, hầm dành riêng cho đường sắt, trừ nhân viên đường sắt, lực lượng chức năng đang làm nhiệm vụ</w:t>
      </w:r>
      <w:r w:rsidRPr="004B2B93">
        <w:rPr>
          <w:rFonts w:ascii="Times New Roman" w:hAnsi="Times New Roman" w:cs="Times New Roman"/>
          <w:sz w:val="28"/>
          <w:szCs w:val="28"/>
        </w:rPr>
        <w:t>;</w:t>
      </w:r>
    </w:p>
    <w:p w:rsidR="00882FB1" w:rsidRPr="004B2B93" w:rsidRDefault="00882FB1" w:rsidP="00882FB1">
      <w:pPr>
        <w:widowControl w:val="0"/>
        <w:spacing w:before="120" w:after="0" w:line="240" w:lineRule="auto"/>
        <w:ind w:firstLine="567"/>
        <w:jc w:val="both"/>
        <w:rPr>
          <w:rFonts w:ascii="Times New Roman" w:hAnsi="Times New Roman" w:cs="Times New Roman"/>
          <w:spacing w:val="-4"/>
          <w:sz w:val="28"/>
          <w:szCs w:val="28"/>
        </w:rPr>
      </w:pPr>
      <w:r w:rsidRPr="004B2B93">
        <w:rPr>
          <w:rFonts w:ascii="Times New Roman" w:hAnsi="Times New Roman" w:cs="Times New Roman"/>
          <w:spacing w:val="-4"/>
          <w:sz w:val="28"/>
          <w:szCs w:val="28"/>
        </w:rPr>
        <w:t>b) Vượt tường rào, hàng rào ngăn cách giữa đường sắt với khu vực xung quanh;</w:t>
      </w:r>
    </w:p>
    <w:p w:rsidR="00882FB1" w:rsidRPr="004B2B93" w:rsidRDefault="00882FB1" w:rsidP="00882FB1">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c) Để súc vật đi qua đường sắt không đúng quy định hoặc để súc vật kéo xe qua đường sắt mà không có người điều khiển;</w:t>
      </w:r>
    </w:p>
    <w:p w:rsidR="00882FB1" w:rsidRPr="004B2B93" w:rsidRDefault="00882FB1" w:rsidP="00882FB1">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 xml:space="preserve">d) Đi, đứng, nằm, ngồi hoặc hành vi khác trên nóc toa xe, đầu máy, bậc lên xuống toa xe; đu bám, đứng, ngồi hai bên thành toa xe, đầu máy, nơi nối giữa các toa xe, đầu máy; mở cửa lên, xuống tàu, đưa đầu, tay, chân và vật khác ra ngoài </w:t>
      </w:r>
      <w:r w:rsidRPr="004B2B93">
        <w:rPr>
          <w:rFonts w:ascii="Times New Roman" w:hAnsi="Times New Roman" w:cs="Times New Roman"/>
          <w:sz w:val="28"/>
          <w:szCs w:val="28"/>
        </w:rPr>
        <w:lastRenderedPageBreak/>
        <w:t>thành toa xe khi tàu đang chạy, trừ nhân viên đường sắt, lực lượng chức năng đang thi hành nhiệm vụ;</w:t>
      </w:r>
    </w:p>
    <w:p w:rsidR="00882FB1" w:rsidRPr="004B2B93" w:rsidRDefault="00882FB1" w:rsidP="00882FB1">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đ) Phơi rơm, rạ, nông sản, để các vật phẩm khác trên đường sắt hoặc các công trình đường sắt khác;</w:t>
      </w:r>
    </w:p>
    <w:p w:rsidR="00882FB1" w:rsidRPr="004B2B93" w:rsidRDefault="00882FB1" w:rsidP="00882FB1">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e) Để rơi vãi đất, cát, các loại vật tư, vật liệu khác lên đường sắt.</w:t>
      </w:r>
    </w:p>
    <w:p w:rsidR="00882FB1" w:rsidRPr="004B2B93" w:rsidRDefault="00882FB1" w:rsidP="00882FB1">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2. Phạt tiền từ 2.000.000 đồng đến 3.000.000 đồng đối với cá nhân thực hiện một trong các hành vi vi phạm sau đây:</w:t>
      </w:r>
    </w:p>
    <w:p w:rsidR="00882FB1" w:rsidRPr="004B2B93" w:rsidRDefault="00882FB1" w:rsidP="00882FB1">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a) Neo đậu phương tiện vận tải thủy, bè, mảng hoặc các vật thể khác trong phạm vi bảo vệ cầu đường sắt;</w:t>
      </w:r>
    </w:p>
    <w:p w:rsidR="00882FB1" w:rsidRPr="004B2B93" w:rsidRDefault="00882FB1" w:rsidP="00882FB1">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b) Để phương tiện giao thông đường bộ, thiết bị, vật liệu, hàng hóa vi phạm khổ giới hạn tiếp giáp kiến trúc đường sắt, trừ hành vi vi phạm quy định tại điểm b khoản 3 Điều này.</w:t>
      </w:r>
    </w:p>
    <w:p w:rsidR="00882FB1" w:rsidRPr="004B2B93" w:rsidRDefault="00882FB1" w:rsidP="00882FB1">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3. Phạt tiền từ 3.000.000 đồng đến 5.000.000 đồng đối với cá nhân thực hiện một trong các hành vi vi phạm sau đây:</w:t>
      </w:r>
    </w:p>
    <w:p w:rsidR="00882FB1" w:rsidRPr="004B2B93" w:rsidRDefault="00882FB1" w:rsidP="00882FB1">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a) Ngăn cản việc chạy tàu, tùy tiện báo hiệu hoặc sử dụng các thiết bị để dừng tàu, trừ trường hợp phát hiện có sự cố gây mất an toàn giao thông đường sắt;</w:t>
      </w:r>
    </w:p>
    <w:p w:rsidR="00882FB1" w:rsidRPr="004B2B93" w:rsidRDefault="00882FB1" w:rsidP="00882FB1">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b) Để vật chướng ngại lên đường sắt làm cản trở giao thông đường sắt;</w:t>
      </w:r>
    </w:p>
    <w:p w:rsidR="00882FB1" w:rsidRPr="004B2B93" w:rsidRDefault="00882FB1" w:rsidP="00882FB1">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c) Tự ý mở chắn đường ngang khi chắn đã đóng.</w:t>
      </w:r>
    </w:p>
    <w:p w:rsidR="00882FB1" w:rsidRPr="004B2B93" w:rsidRDefault="00882FB1" w:rsidP="00882FB1">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4. Phạt tiền từ 5.000.000 đồng đến 8.000.000 đồng đối với cá nhân, từ 10.000.000 đồng đến 16.000.000 đồng đối với tổ chức là chủ sở hữu công trình thiết bị điện, viễn thông thực hiện một trong các hành vi vi phạm sau đây:</w:t>
      </w:r>
    </w:p>
    <w:p w:rsidR="00882FB1" w:rsidRPr="004B2B93" w:rsidRDefault="00882FB1" w:rsidP="00882FB1">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a) Không thực hiện biện pháp đảm bảo an toàn công trình đường sắt, an toàn giao thông vận tải đường sắt khi công trình thiết bị điện, viễn thông nằm trong phạm vi bảo vệ công trình đường sắt, hành lang an toàn giao thông đường sắt;</w:t>
      </w:r>
    </w:p>
    <w:p w:rsidR="00882FB1" w:rsidRPr="004B2B93" w:rsidRDefault="00882FB1" w:rsidP="00882FB1">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b) Không thực hiện biện pháp bảo đảm an toàn để công trình điện lực, đường dây tải điện gây nhiễu hệ thống thông tin, tín hiệu đường sắt;</w:t>
      </w:r>
    </w:p>
    <w:p w:rsidR="00882FB1" w:rsidRPr="004B2B93" w:rsidRDefault="00882FB1" w:rsidP="00882FB1">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c) Không thực hiện biện pháp bảo đảm an toàn cho thiết bị, công trình đường sắt, giao thông vận tải đường sắt khi dây tải điện bị sự cố, đứt trong phạm vi bảo vệ công trình đường sắt, hành lang an toàn giao thông đường sắt.</w:t>
      </w:r>
    </w:p>
    <w:p w:rsidR="00882FB1" w:rsidRPr="004B2B93" w:rsidRDefault="00882FB1" w:rsidP="00882FB1">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5. Phạt tiền từ 5.000.000 đồng đến 10.000.000 đồng đối với cá nhân làm rơi gỗ, đá hoặc các vật thể khác gây sự cố, tai nạn chạy tàu.</w:t>
      </w:r>
    </w:p>
    <w:p w:rsidR="00882FB1" w:rsidRPr="004B2B93" w:rsidRDefault="00882FB1" w:rsidP="00882FB1">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6. Phạt tiền từ 10.000.000 đồng đến 15.000.000 đồng đối với tổ chức được giao quản lý, bảo trì tài sản kết cấu hạ tầng đường sắt, chủ sở hữu đường ngang chuyên dùng không bố trí định biên gác đường ngang trong phạm vi quản lý theo quy định.</w:t>
      </w:r>
    </w:p>
    <w:p w:rsidR="00882FB1" w:rsidRPr="004B2B93" w:rsidRDefault="00882FB1" w:rsidP="00882FB1">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7. Phạt tiền từ 15.000.000 đồng đến 20.000.000 đồng đối với tổ chức được giao quản lý, bảo trì tài sản kết cấu hạ tầng đường sắt thực hiện một trong các hành vi vi phạm sau đây:</w:t>
      </w:r>
    </w:p>
    <w:p w:rsidR="00882FB1" w:rsidRPr="004B2B93" w:rsidRDefault="00882FB1" w:rsidP="00882FB1">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lastRenderedPageBreak/>
        <w:t>a) Không có giải pháp kỹ thuật đảm bảo an toàn giao thông vận tải đường sắt trong quá trình khai thác, kinh doanh kết cấu hạ tầng đường sắt đối với tuyến đường được phép sử dụng độ dốc lớn hơn dốc hạn chế;</w:t>
      </w:r>
    </w:p>
    <w:p w:rsidR="00882FB1" w:rsidRPr="004B2B93" w:rsidRDefault="00882FB1" w:rsidP="00882FB1">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b) Không có biện pháp đảm bảo an toàn cho hành khách lên xuống tàu ở những ga có ke ga đang sử dụng chưa nâng cấp, cải tạo.</w:t>
      </w:r>
    </w:p>
    <w:p w:rsidR="00882FB1" w:rsidRPr="004B2B93" w:rsidRDefault="00882FB1" w:rsidP="00882FB1">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8. Ngoài việc bị phạt tiền, cá nhân thực hiện hành vi vi phạm còn bị áp dụng các biện pháp khắc phục hậu quả sau đây:</w:t>
      </w:r>
    </w:p>
    <w:p w:rsidR="00882FB1" w:rsidRPr="004B2B93" w:rsidRDefault="00882FB1" w:rsidP="00882FB1">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a) Thực hiện hành vi quy định tại điểm a khoản 1 Điều này buộc phải ra khỏi đường sắt, cầu, hầm dành riêng cho đường sắt;</w:t>
      </w:r>
    </w:p>
    <w:p w:rsidR="00882FB1" w:rsidRPr="004B2B93" w:rsidRDefault="00882FB1" w:rsidP="00882FB1">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b) Thực hiện hành vi quy định tại điểm đ khoản 1 Điều này buộc phải đưa rơm, rạ, nông sản, các vật phẩm khác ra khỏi đường sắt hoặc các công trình đường sắt khác;</w:t>
      </w:r>
    </w:p>
    <w:p w:rsidR="00882FB1" w:rsidRPr="004B2B93" w:rsidRDefault="00882FB1" w:rsidP="00882FB1">
      <w:pPr>
        <w:widowControl w:val="0"/>
        <w:spacing w:before="120" w:after="0" w:line="240" w:lineRule="auto"/>
        <w:ind w:firstLine="567"/>
        <w:jc w:val="both"/>
        <w:rPr>
          <w:rFonts w:ascii="Times New Roman" w:hAnsi="Times New Roman" w:cs="Times New Roman"/>
          <w:spacing w:val="-6"/>
          <w:sz w:val="28"/>
          <w:szCs w:val="28"/>
        </w:rPr>
      </w:pPr>
      <w:r w:rsidRPr="004B2B93">
        <w:rPr>
          <w:rFonts w:ascii="Times New Roman" w:hAnsi="Times New Roman" w:cs="Times New Roman"/>
          <w:spacing w:val="-6"/>
          <w:sz w:val="28"/>
          <w:szCs w:val="28"/>
        </w:rPr>
        <w:t>c) Thực hiện hành vi quy định tại điểm e khoản 1, điểm b khoản 3 Điều này buộc phải đưa đất, cát, vật chướng ngại, các loại vật tư, vật liệu khác ra khỏi đường sắt;</w:t>
      </w:r>
    </w:p>
    <w:p w:rsidR="00882FB1" w:rsidRPr="004B2B93" w:rsidRDefault="00882FB1" w:rsidP="00882FB1">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d) Thực hiện hành vi quy định tại điểm a khoản 2 Điều này buộc phải đưa bè, mảng, phương tiện vận tải thủy hoặc các vật thể khác ra khỏi phạm vi bảo vệ cầu đường sắt;</w:t>
      </w:r>
    </w:p>
    <w:p w:rsidR="00882FB1" w:rsidRPr="004B2B93" w:rsidRDefault="00882FB1" w:rsidP="00882FB1">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đ) Thực hiện hành vi quy định tại điểm b khoản 2 Điều này buộc phải đưa phương tiện giao thông đường bộ, thiết bị, vật liệu, hàng hóa ra khỏi khổ giới hạn tiếp giáp kiến trúc đường sắt;</w:t>
      </w:r>
    </w:p>
    <w:p w:rsidR="00882FB1" w:rsidRPr="004B2B93" w:rsidRDefault="00882FB1" w:rsidP="00882FB1">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e) Thực hiện hành vi quy định tại khoản 4 Điều này buộc phải thực hiện các biện pháp bảo đảm an toàn công trình đường sắt, an toàn giao thông đường sắt.</w:t>
      </w:r>
    </w:p>
    <w:p w:rsidR="00882FB1" w:rsidRPr="004B2B93" w:rsidRDefault="00127737" w:rsidP="00882FB1">
      <w:pPr>
        <w:widowControl w:val="0"/>
        <w:spacing w:before="120" w:after="0" w:line="240" w:lineRule="auto"/>
        <w:ind w:firstLine="567"/>
        <w:jc w:val="both"/>
        <w:rPr>
          <w:rFonts w:ascii="Times New Roman" w:hAnsi="Times New Roman" w:cs="Times New Roman"/>
          <w:b/>
          <w:bCs/>
          <w:sz w:val="28"/>
          <w:szCs w:val="28"/>
        </w:rPr>
      </w:pPr>
      <w:r w:rsidRPr="004B2B93">
        <w:rPr>
          <w:rFonts w:ascii="Times New Roman" w:hAnsi="Times New Roman" w:cs="Times New Roman"/>
          <w:b/>
          <w:bCs/>
          <w:sz w:val="28"/>
          <w:szCs w:val="28"/>
        </w:rPr>
        <w:t>Điều 17. Xử phạt hành vi vi phạm quy định về quản lý an toàn hệ thống đường sắt</w:t>
      </w:r>
    </w:p>
    <w:p w:rsidR="00882FB1" w:rsidRPr="004B2B93" w:rsidRDefault="00882FB1" w:rsidP="00882FB1">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1. Phạt tiền từ 20.000.0000 đồng đến 30.000.000 đồng đối với tổ chức, doanh nghiệp quản lý, vận hành, khai thác kết cấu hạ tầng đường sắt thực hiện hành vi vi phạm sau:</w:t>
      </w:r>
    </w:p>
    <w:p w:rsidR="00882FB1" w:rsidRPr="004B2B93" w:rsidRDefault="00882FB1" w:rsidP="00882FB1">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a) Đưa vào vận hành, khai thác tuyến đường sắt tốc độ cao, đường sắt cấp I, đường sắt đô thị xây dựng mới hoặc nâng cấp tuyến đường sắt mà không đánh giá, chứng nhận an toàn hệ thống theo quy định;</w:t>
      </w:r>
    </w:p>
    <w:p w:rsidR="00882FB1" w:rsidRPr="004B2B93" w:rsidRDefault="00882FB1" w:rsidP="00882FB1">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b) Không xây dựng, phê duyệt hệ thống quản lý an toàn vận hành đối với các tuyến đường sắt đưa vào khai thác theo quy định;</w:t>
      </w:r>
    </w:p>
    <w:p w:rsidR="00882FB1" w:rsidRPr="004B2B93" w:rsidRDefault="00882FB1" w:rsidP="00882FB1">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c) Không công bố công khai và duy trì hệ thống quản lý an toàn vận hành theo quy định.</w:t>
      </w:r>
    </w:p>
    <w:p w:rsidR="00882FB1" w:rsidRPr="004B2B93" w:rsidRDefault="00882FB1" w:rsidP="00882FB1">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2. Ngoài việc bị phạt tiền, tổ chức, doanh nghiệp quản lý, khai thác kết cấu hạ tầng đường sắt thực hiện hành vi vi phạm còn bị áp dụng các biện pháp khắc phục hậu quả sau đây:</w:t>
      </w:r>
    </w:p>
    <w:p w:rsidR="00882FB1" w:rsidRPr="004B2B93" w:rsidRDefault="00882FB1" w:rsidP="00882FB1">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a) Thực hiện hành vi vi phạm tại điểm a khoản 1 Điều này buộc phải có giấy chứng nhận an toàn hệ thống theo quy định;</w:t>
      </w:r>
    </w:p>
    <w:p w:rsidR="00882FB1" w:rsidRDefault="00882FB1" w:rsidP="00882FB1">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lastRenderedPageBreak/>
        <w:t>b) Thực hiện hành vi vi phạm tại điểm b, điểm c khoản 1 Điều này buộc phải xây dựng, phê duyệt, công bố công khai và duy trì hệ thống quản lý an toàn vận hành theo quy định.</w:t>
      </w:r>
    </w:p>
    <w:p w:rsidR="004B2B93" w:rsidRPr="004B2B93" w:rsidRDefault="004B2B93" w:rsidP="00882FB1">
      <w:pPr>
        <w:widowControl w:val="0"/>
        <w:spacing w:before="120" w:after="0" w:line="240" w:lineRule="auto"/>
        <w:ind w:firstLine="567"/>
        <w:jc w:val="both"/>
        <w:rPr>
          <w:rFonts w:ascii="Times New Roman" w:hAnsi="Times New Roman" w:cs="Times New Roman"/>
          <w:sz w:val="28"/>
          <w:szCs w:val="28"/>
        </w:rPr>
      </w:pPr>
    </w:p>
    <w:p w:rsidR="00127737" w:rsidRPr="004B2B93" w:rsidRDefault="00127737" w:rsidP="004B2B93">
      <w:pPr>
        <w:pStyle w:val="Heading2"/>
        <w:spacing w:before="0" w:line="240" w:lineRule="auto"/>
        <w:jc w:val="center"/>
        <w:rPr>
          <w:rFonts w:ascii="Times New Roman" w:hAnsi="Times New Roman" w:cs="Times New Roman"/>
          <w:b/>
          <w:bCs/>
          <w:color w:val="auto"/>
          <w:sz w:val="28"/>
          <w:szCs w:val="28"/>
        </w:rPr>
      </w:pPr>
      <w:r w:rsidRPr="004B2B93">
        <w:rPr>
          <w:rFonts w:ascii="Times New Roman" w:hAnsi="Times New Roman" w:cs="Times New Roman"/>
          <w:b/>
          <w:bCs/>
          <w:color w:val="auto"/>
          <w:sz w:val="28"/>
          <w:szCs w:val="28"/>
        </w:rPr>
        <w:t>Mục 2</w:t>
      </w:r>
    </w:p>
    <w:p w:rsidR="00127737" w:rsidRPr="004B2B93" w:rsidRDefault="00127737" w:rsidP="004B2B93">
      <w:pPr>
        <w:pStyle w:val="Heading2"/>
        <w:spacing w:before="0" w:line="240" w:lineRule="auto"/>
        <w:jc w:val="center"/>
        <w:rPr>
          <w:rFonts w:ascii="Times New Roman" w:hAnsi="Times New Roman" w:cs="Times New Roman"/>
          <w:b/>
          <w:bCs/>
          <w:color w:val="auto"/>
          <w:sz w:val="28"/>
          <w:szCs w:val="28"/>
          <w:shd w:val="clear" w:color="auto" w:fill="FFFFFF"/>
        </w:rPr>
      </w:pPr>
      <w:r w:rsidRPr="004B2B93">
        <w:rPr>
          <w:rFonts w:ascii="Times New Roman" w:hAnsi="Times New Roman" w:cs="Times New Roman"/>
          <w:b/>
          <w:bCs/>
          <w:color w:val="auto"/>
          <w:sz w:val="28"/>
          <w:szCs w:val="28"/>
        </w:rPr>
        <w:t>VI PHẠM QUY ĐỊNH VỀ KẾT CẤU HẠ TẦNG ĐƯỜNG SẮT</w:t>
      </w:r>
    </w:p>
    <w:p w:rsidR="00127737" w:rsidRPr="004B2B93" w:rsidRDefault="00127737" w:rsidP="00127737">
      <w:pPr>
        <w:pStyle w:val="Heading2"/>
        <w:spacing w:before="120" w:line="252" w:lineRule="auto"/>
        <w:ind w:firstLine="567"/>
        <w:jc w:val="both"/>
        <w:rPr>
          <w:rFonts w:ascii="Times New Roman" w:hAnsi="Times New Roman" w:cs="Times New Roman"/>
          <w:color w:val="auto"/>
          <w:sz w:val="28"/>
          <w:szCs w:val="28"/>
        </w:rPr>
      </w:pPr>
      <w:r w:rsidRPr="004B2B93">
        <w:rPr>
          <w:rFonts w:ascii="Times New Roman" w:hAnsi="Times New Roman" w:cs="Times New Roman"/>
          <w:b/>
          <w:bCs/>
          <w:color w:val="auto"/>
          <w:sz w:val="28"/>
          <w:szCs w:val="28"/>
        </w:rPr>
        <w:t>Điều 18. Xử phạt các hành vi vi phạm quy định về bảo vệ công trình đường sắt</w:t>
      </w:r>
    </w:p>
    <w:p w:rsidR="001A0DF1" w:rsidRPr="004B2B93" w:rsidRDefault="001A0DF1" w:rsidP="008C472E">
      <w:pPr>
        <w:widowControl w:val="0"/>
        <w:spacing w:before="120" w:after="0" w:line="240" w:lineRule="auto"/>
        <w:ind w:firstLine="567"/>
        <w:jc w:val="both"/>
        <w:rPr>
          <w:rFonts w:ascii="Times New Roman" w:hAnsi="Times New Roman" w:cs="Times New Roman"/>
          <w:spacing w:val="-4"/>
          <w:sz w:val="28"/>
          <w:szCs w:val="28"/>
        </w:rPr>
      </w:pPr>
      <w:r w:rsidRPr="004B2B93">
        <w:rPr>
          <w:rFonts w:ascii="Times New Roman" w:hAnsi="Times New Roman" w:cs="Times New Roman"/>
          <w:spacing w:val="-4"/>
          <w:sz w:val="28"/>
          <w:szCs w:val="28"/>
        </w:rPr>
        <w:t>1. Phạt tiền từ 300.000 đồng đến 500.000 đồng đối với cá nhân đổ, để rác thải sinh hoạt lên đường sắt hoặc xả rác thải sinh hoạt từ trên tàu xuống đường sắt.</w:t>
      </w:r>
    </w:p>
    <w:p w:rsidR="001A0DF1" w:rsidRPr="004B2B93" w:rsidRDefault="001A0DF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2. Phạt tiền từ 3.000.000 đồng đến 5.000.000 đồng đối với cá nhân, từ 6.000.000 đồng đến 10.000.000 đồng đối với tổ chức thực hiện một trong các hành vi vi phạm sau đây:</w:t>
      </w:r>
    </w:p>
    <w:p w:rsidR="001A0DF1" w:rsidRPr="004B2B93" w:rsidRDefault="001A0DF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a) Đổ, để chất độc hại, chất phế thải lên đường sắt hoặc xả chất thải không bảo đảm vệ sinh môi trường lên đường sắt;</w:t>
      </w:r>
    </w:p>
    <w:p w:rsidR="001A0DF1" w:rsidRPr="004B2B93" w:rsidRDefault="001A0DF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b) Đổ trái phép đất, đá, vật liệu khác lên đường sắt hoặc để rơi đất, đá, vật liệu khác từ trên tàu xuống đường sắt trong quá trình vận chuyển;</w:t>
      </w:r>
    </w:p>
    <w:p w:rsidR="001A0DF1" w:rsidRPr="004B2B93" w:rsidRDefault="001A0DF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c) Để chất dễ cháy, chất dễ nổ trong phạm vi bảo vệ công trình đường sắt, hành lang an toàn giao thông đường sắt;</w:t>
      </w:r>
    </w:p>
    <w:p w:rsidR="001A0DF1" w:rsidRPr="004B2B93" w:rsidRDefault="001A0DF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d) Làm che lấp tín hiệu giao thông đường sắt;</w:t>
      </w:r>
    </w:p>
    <w:p w:rsidR="001A0DF1" w:rsidRPr="004B2B93" w:rsidRDefault="001A0DF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đ) Làm hư hỏng hoặc làm mất tác dụng của hệ thống thoát nước công trình đường sắt;</w:t>
      </w:r>
    </w:p>
    <w:p w:rsidR="001A0DF1" w:rsidRPr="004B2B93" w:rsidRDefault="001A0DF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e) Đặt tấm đan bê tông, gỗ, sắt thép, các vật liệu khác trái phép trong lòng đường sắt hoặc trong phạm vi bảo vệ công trình đường sắt;</w:t>
      </w:r>
    </w:p>
    <w:p w:rsidR="001A0DF1" w:rsidRPr="004B2B93" w:rsidRDefault="001A0DF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g) Bơm, xả nước hoặc các chất lỏng khác làm ngập nền đường sắt, ảnh hưởng đến khả năng thoát nước của hệ thống thoát nước đường sắt hoặc ảnh hưởng đến chất lượng, an toàn công trình đường sắt.</w:t>
      </w:r>
    </w:p>
    <w:p w:rsidR="001A0DF1" w:rsidRPr="004B2B93" w:rsidRDefault="001A0DF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3. Phạt tiền từ 5.000.000 đồng đến 10.000.000 đồng đối với cá nhân, từ 10.000.000 đồng đến 20.000.000 đồng đối với tổ chức thực hiện một trong các hành vi vi phạm sau đây:</w:t>
      </w:r>
    </w:p>
    <w:p w:rsidR="001A0DF1" w:rsidRPr="004B2B93" w:rsidRDefault="001A0DF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a) Đào, lấy, san, lấp đất, đá hoặc các vật liệu khác trái phép trong phạm vi bảo vệ công trình đường sắt, hành lang an toàn giao thông đường sắt;</w:t>
      </w:r>
    </w:p>
    <w:p w:rsidR="001A0DF1" w:rsidRPr="004B2B93" w:rsidRDefault="001A0DF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b) Làm hỏng, tháo dỡ trái phép tường rào, hàng rào ngăn cách giữa đường sắt với khu vực xung quanh; làm sai lệch vị trí hoặc phá, dỡ trái phép mốc chỉ giới ga đường sắt, mốc giới đất dành cho đường sắt, hàng rào dùng để đóng lối đi tự mở, cọc dùng để thu hẹp lối đi tự mở;</w:t>
      </w:r>
    </w:p>
    <w:p w:rsidR="001A0DF1" w:rsidRPr="004B2B93" w:rsidRDefault="001A0DF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c) Làm hỏng, thay đổi, chuyển dịch biển hiệu, mốc hiệu, tín hiệu của công trình đường sắt.</w:t>
      </w:r>
    </w:p>
    <w:p w:rsidR="001A0DF1" w:rsidRPr="004B2B93" w:rsidRDefault="001A0DF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 xml:space="preserve">4. Phạt tiền từ 10.000.000 đồng đến 20.000.000 đồng đối với cá nhân, từ </w:t>
      </w:r>
      <w:r w:rsidRPr="004B2B93">
        <w:rPr>
          <w:rFonts w:ascii="Times New Roman" w:hAnsi="Times New Roman" w:cs="Times New Roman"/>
          <w:sz w:val="28"/>
          <w:szCs w:val="28"/>
        </w:rPr>
        <w:lastRenderedPageBreak/>
        <w:t>20.000.000 đồng đến 40.000.000 đồng đối với tổ chức thực hiện một trong các hành vi vi phạm sau đây:</w:t>
      </w:r>
    </w:p>
    <w:p w:rsidR="001A0DF1" w:rsidRPr="004B2B93" w:rsidRDefault="001A0DF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a) Tự mở lối đi qua đường sắt;</w:t>
      </w:r>
    </w:p>
    <w:p w:rsidR="001A0DF1" w:rsidRPr="004B2B93" w:rsidRDefault="001A0DF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b) Khoan, đào, xẻ đường sắt trái phép;</w:t>
      </w:r>
    </w:p>
    <w:p w:rsidR="001A0DF1" w:rsidRPr="004B2B93" w:rsidRDefault="001A0DF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c) Tháo dỡ, làm xê dịch trái phép ray, tà vẹt, cấu kiện, phụ kiện, vật tư, trang thiết bị, hệ thống thông tin tín hiệu của đường sắt;</w:t>
      </w:r>
    </w:p>
    <w:p w:rsidR="001A0DF1" w:rsidRPr="004B2B93" w:rsidRDefault="001A0DF1" w:rsidP="008C472E">
      <w:pPr>
        <w:widowControl w:val="0"/>
        <w:spacing w:before="120" w:after="0" w:line="240" w:lineRule="auto"/>
        <w:ind w:firstLine="567"/>
        <w:jc w:val="both"/>
        <w:rPr>
          <w:rFonts w:ascii="Times New Roman" w:hAnsi="Times New Roman" w:cs="Times New Roman"/>
          <w:spacing w:val="-4"/>
          <w:sz w:val="28"/>
          <w:szCs w:val="28"/>
        </w:rPr>
      </w:pPr>
      <w:r w:rsidRPr="004B2B93">
        <w:rPr>
          <w:rFonts w:ascii="Times New Roman" w:hAnsi="Times New Roman" w:cs="Times New Roman"/>
          <w:spacing w:val="-4"/>
          <w:sz w:val="28"/>
          <w:szCs w:val="28"/>
        </w:rPr>
        <w:t>d) Xây dựng công trình thiết yếu phục vụ quốc phòng, an ninh, phòng, chống thiên tai, kinh tế - xã hội, công trình hạ tầng kỹ thuật sử dụng chung với đường sắt trái phép qua đường sắt hoặc trong phạm vi đất dành cho đường sắt theo quy định.</w:t>
      </w:r>
    </w:p>
    <w:p w:rsidR="001A0DF1" w:rsidRPr="004B2B93" w:rsidRDefault="001A0DF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5. Phạt tiền từ 20.000.000 đồng đến 25.000.000 đồng đối với cá nhân, từ 40.000.000 đồng đến 50.000.000 đồng đối với tổ chức thực hiện hành vi sử dụng chất nổ; khai thác đất, đá, cát, sỏi, các vật liệu khác làm lún, nứt, sạt lở, rạn vỡ công trình đường sắt, cản trở giao thông đường sắt.</w:t>
      </w:r>
    </w:p>
    <w:p w:rsidR="001A0DF1" w:rsidRPr="004B2B93" w:rsidRDefault="001A0DF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6. Ngoài việc bị áp dụng hình thức xử phạt, cá nhân, tổ chức thực hiện hành vi vi phạm còn bị áp dụng các biện pháp khắc phục hậu quả sau đây:</w:t>
      </w:r>
    </w:p>
    <w:p w:rsidR="001A0DF1" w:rsidRPr="004B2B93" w:rsidRDefault="001A0DF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a) Thực hiện hành vi vi phạm quy định tại khoản 1; điểm a, điểm b khoản 2 Điều này buộc phải đưa rác thải sinh hoạt; đất, đá, chất độc hại, chất phế thải và các vật liệu khác ra khỏi đường sắt;</w:t>
      </w:r>
    </w:p>
    <w:p w:rsidR="001A0DF1" w:rsidRPr="004B2B93" w:rsidRDefault="001A0DF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b) Thực hiện hành vi quy định tại điểm c khoản 2 Điều này buộc phải đưa chất dễ cháy, dễ nổ ra khỏi phạm vi đất dành cho đường sắt;</w:t>
      </w:r>
    </w:p>
    <w:p w:rsidR="001A0DF1" w:rsidRPr="004B2B93" w:rsidRDefault="001A0DF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c) Thực hiện hành vi quy định tại điểm d khoản 2 Điều này buộc phải dỡ bỏ vật che khuất biển hiệu, mốc hiệu, tín hiệu của công trình đường sắt;</w:t>
      </w:r>
    </w:p>
    <w:p w:rsidR="001A0DF1" w:rsidRPr="004B2B93" w:rsidRDefault="001A0DF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d) Thực hiện hành vi quy định tại điểm đ khoản 2 Điều này buộc phải khôi phục lại tình trạng ban đầu (của hệ thống thoát nước công trình đường sắt) đã bị thay đổi do vi phạm hành chính gây ra;</w:t>
      </w:r>
    </w:p>
    <w:p w:rsidR="001A0DF1" w:rsidRPr="004B2B93" w:rsidRDefault="001A0DF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đ) Thực hiện hành vi quy định tại điểm e khoản 2 Điều này buộc phải đưa tấm đan bê tông, gỗ, sắt thép, các vật liệu khác (đặt trái phép) ra khỏi phạm vi bảo vệ công trình đường sắt;</w:t>
      </w:r>
    </w:p>
    <w:p w:rsidR="001A0DF1" w:rsidRPr="004B2B93" w:rsidRDefault="001A0DF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e) Thực hiện hành vi quy định tại điểm g khoản 2; khoản 3; điểm a, điểm b, điểm c khoản 4; khoản 5 Điều này buộc phải khôi phục lại tình trạng ban đầu đã bị thay đổi do vi phạm hành chính gây ra;</w:t>
      </w:r>
    </w:p>
    <w:p w:rsidR="001A0DF1" w:rsidRPr="004B2B93" w:rsidRDefault="001A0DF1" w:rsidP="008C472E">
      <w:pPr>
        <w:widowControl w:val="0"/>
        <w:spacing w:before="120" w:after="0" w:line="240" w:lineRule="auto"/>
        <w:ind w:firstLine="567"/>
        <w:jc w:val="both"/>
        <w:rPr>
          <w:rFonts w:ascii="Times New Roman" w:hAnsi="Times New Roman" w:cs="Times New Roman"/>
          <w:spacing w:val="-2"/>
          <w:sz w:val="28"/>
          <w:szCs w:val="28"/>
        </w:rPr>
      </w:pPr>
      <w:r w:rsidRPr="004B2B93">
        <w:rPr>
          <w:rFonts w:ascii="Times New Roman" w:hAnsi="Times New Roman" w:cs="Times New Roman"/>
          <w:spacing w:val="-2"/>
          <w:sz w:val="28"/>
          <w:szCs w:val="28"/>
        </w:rPr>
        <w:t>g) Thực hiện hành vi quy định tại điểm d khoản 4 Điều này buộc phải phá dỡ công trình xây dựng trái phép (không có giấy phép hoặc không đúng với giấy phép), khôi phục lại tình trạng ban đầu đã bị thay đổi do vi phạm hành chính gây ra.</w:t>
      </w:r>
    </w:p>
    <w:p w:rsidR="00127737" w:rsidRPr="004B2B93" w:rsidRDefault="00127737" w:rsidP="001A0DF1">
      <w:pPr>
        <w:pStyle w:val="Heading2"/>
        <w:spacing w:before="120" w:line="252" w:lineRule="auto"/>
        <w:ind w:firstLine="567"/>
        <w:jc w:val="both"/>
        <w:rPr>
          <w:rFonts w:ascii="Times New Roman" w:hAnsi="Times New Roman" w:cs="Times New Roman"/>
          <w:color w:val="auto"/>
          <w:sz w:val="28"/>
          <w:szCs w:val="28"/>
        </w:rPr>
      </w:pPr>
      <w:r w:rsidRPr="004B2B93">
        <w:rPr>
          <w:rFonts w:ascii="Times New Roman" w:hAnsi="Times New Roman" w:cs="Times New Roman"/>
          <w:b/>
          <w:bCs/>
          <w:color w:val="auto"/>
          <w:sz w:val="28"/>
          <w:szCs w:val="28"/>
        </w:rPr>
        <w:t>Điều 19. Xử phạt các hành vi vi phạm quy định về xây dựng công trình, khai thác tài nguyên và các hoạt động khác ở vùng lân cận phạm vi bảo vệ công trình đường sắt</w:t>
      </w:r>
    </w:p>
    <w:p w:rsidR="001A0DF1" w:rsidRPr="004B2B93" w:rsidRDefault="001A0DF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 xml:space="preserve">1. Phạt tiền từ 1.000.000 đồng đến 3.000.000 đồng đối với cá nhân, từ 2.000.000 đồng đến 6.000.000 đồng đối với tổ chức xây dựng công trình, khai </w:t>
      </w:r>
      <w:r w:rsidRPr="004B2B93">
        <w:rPr>
          <w:rFonts w:ascii="Times New Roman" w:hAnsi="Times New Roman" w:cs="Times New Roman"/>
          <w:sz w:val="28"/>
          <w:szCs w:val="28"/>
        </w:rPr>
        <w:lastRenderedPageBreak/>
        <w:t>thác tài nguyên và các hoạt động khác ở vùng lân cận phạm vi bảo vệ công trình đường sắt không thực hiện biện pháp bảo đảm an toàn công trình đường sắt, bảo đảm an toàn giao thông đường sắt.</w:t>
      </w:r>
    </w:p>
    <w:p w:rsidR="001A0DF1" w:rsidRPr="004B2B93" w:rsidRDefault="001A0DF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2. Phạt tiền từ 3.000.000 đồng đến 6.000.000 đồng đối với cá nhân, từ 6.000.000 đồng đến 12.000.000 đồng đối với tổ chức thực hiện một trong các hành vi vi phạm sau đây:</w:t>
      </w:r>
    </w:p>
    <w:p w:rsidR="001A0DF1" w:rsidRPr="004B2B93" w:rsidRDefault="001A0DF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a) Xây dựng lò vôi, lò gốm, lò gạch, lò nấu gang, thép, xi măng, thủy tinh cách ngoài chỉ giới hành lang an toàn giao thông đường sắt nhỏ</w:t>
      </w:r>
      <w:r w:rsidR="00397F62" w:rsidRPr="004B2B93">
        <w:rPr>
          <w:rFonts w:ascii="Times New Roman" w:hAnsi="Times New Roman" w:cs="Times New Roman"/>
          <w:sz w:val="28"/>
          <w:szCs w:val="28"/>
        </w:rPr>
        <w:t xml:space="preserve"> hơn 10 </w:t>
      </w:r>
      <w:r w:rsidRPr="004B2B93">
        <w:rPr>
          <w:rFonts w:ascii="Times New Roman" w:hAnsi="Times New Roman" w:cs="Times New Roman"/>
          <w:sz w:val="28"/>
          <w:szCs w:val="28"/>
        </w:rPr>
        <w:t>m;</w:t>
      </w:r>
    </w:p>
    <w:p w:rsidR="001A0DF1" w:rsidRPr="004B2B93" w:rsidRDefault="001A0DF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b) Xây dựng nhà bằng vật liệu dễ cháy cách ngoài chỉ giới hành lang an toàn giao thông đường sắt nhỏ hơn 05 m;</w:t>
      </w:r>
    </w:p>
    <w:p w:rsidR="001A0DF1" w:rsidRPr="004B2B93" w:rsidRDefault="001A0DF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c) Xây dựng các kho chứa chất độc, chất nổ, chất dễ cháy, chất dễ nổ không đảm bảo khoảng cách an toàn so với chỉ giới hành lang an toàn giao thông đường sắt theo quy định;</w:t>
      </w:r>
    </w:p>
    <w:p w:rsidR="001A0DF1" w:rsidRPr="004B2B93" w:rsidRDefault="001A0DF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d) Xây dựng công trình điện lực, đường dây tải điện đi ngang qua hoặc hai bên công trình đường sắt mà không có biện pháp bảo đảm: khoảng cách an toàn theo quy định của pháp luật về điện lực; không gây nhiễu hệ thống thông tin, tín hiệu đường sắt;</w:t>
      </w:r>
    </w:p>
    <w:p w:rsidR="001A0DF1" w:rsidRPr="004B2B93" w:rsidRDefault="001A0DF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e) Xây dựng công trình, khai thác tài nguyên và các hoạt động khác ở vùng lân cận phạm vi bảo vệ công trình đường sắt làm hư hỏng công trình đường sắt;</w:t>
      </w:r>
    </w:p>
    <w:p w:rsidR="001A0DF1" w:rsidRPr="004B2B93" w:rsidRDefault="001A0DF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g) Xây dựng công trình trong phạm vi hành lang an toàn giao thông tại khu vực đường ngang không bố trí người gác.</w:t>
      </w:r>
    </w:p>
    <w:p w:rsidR="001A0DF1" w:rsidRPr="004B2B93" w:rsidRDefault="001A0DF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3. Phạt tiền từ 10.000.000 đồng đến 20.000.000 đồng đối với cá nhân, từ 20.000.000 đồng đến 40.000.000 đồng đối với tổ chức thực hiện hành vi vi phạm quy định tại khoản 1, khoản 2 Điều này mà gây tai nạn giao thông đường sắt.</w:t>
      </w:r>
    </w:p>
    <w:p w:rsidR="001A0DF1" w:rsidRPr="004B2B93" w:rsidRDefault="001A0DF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4. Ngoài việc bị áp dụng hình thức xử phạt, cá nhân, tổ chức thực hiện hành vi vi phạm còn bị áp dụng các biện pháp khắc phục hậu quả sau đây:</w:t>
      </w:r>
    </w:p>
    <w:p w:rsidR="001A0DF1" w:rsidRPr="004B2B93" w:rsidRDefault="001A0DF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a) Thực hiện hành vi quy định tại khoản 1 Điều này buộc phải thực hiện ngay các biện pháp bảo đảm an toàn công trình đường sắt, bảo đảm an toàn giao thông đường sắt;</w:t>
      </w:r>
    </w:p>
    <w:p w:rsidR="001A0DF1" w:rsidRPr="004B2B93" w:rsidRDefault="001A0DF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b) Thực hiện hành vi quy định tại điểm a, điểm b, điểm c, điểm d, điểm đ, điểm g khoản 2; khoản 3 Điều này buộc phải phá dỡ công trình xây dựng gây ảnh hưởng đến an toàn công trình đường sắt, an toàn giao thông đường sắt;</w:t>
      </w:r>
    </w:p>
    <w:p w:rsidR="001A0DF1" w:rsidRPr="004B2B93" w:rsidRDefault="001A0DF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c) Thực hiện hành vi quy định tại điểm e khoản 2 Điều này buộc phải khôi phục lại tình trạng ban đầu (của công trình đường sắt) đã bị thay đổi do vi phạm hành chính gây ra.</w:t>
      </w:r>
    </w:p>
    <w:p w:rsidR="00127737" w:rsidRPr="004B2B93" w:rsidRDefault="00127737" w:rsidP="001A0DF1">
      <w:pPr>
        <w:pStyle w:val="Heading2"/>
        <w:spacing w:before="120" w:line="252" w:lineRule="auto"/>
        <w:ind w:firstLine="567"/>
        <w:jc w:val="both"/>
        <w:rPr>
          <w:rFonts w:ascii="Times New Roman" w:hAnsi="Times New Roman" w:cs="Times New Roman"/>
          <w:color w:val="auto"/>
          <w:sz w:val="28"/>
          <w:szCs w:val="28"/>
        </w:rPr>
      </w:pPr>
      <w:r w:rsidRPr="004B2B93">
        <w:rPr>
          <w:rFonts w:ascii="Times New Roman" w:hAnsi="Times New Roman" w:cs="Times New Roman"/>
          <w:b/>
          <w:bCs/>
          <w:color w:val="auto"/>
          <w:sz w:val="28"/>
          <w:szCs w:val="28"/>
        </w:rPr>
        <w:t>Điều 20. Xử phạt các hành vi vi phạm quy định về sử dụng, khai thác trong phạm vi đất dành cho đường sắt</w:t>
      </w:r>
    </w:p>
    <w:p w:rsidR="001A0DF1" w:rsidRPr="004B2B93" w:rsidRDefault="001A0DF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 xml:space="preserve">1. Cảnh cáo hoặc phạt tiền từ 300.000 đồng đến 500.000 đồng đối với cá nhân, từ 600.000 đồng đến 1.000.000 đồng đối với tổ chức thực hiện một trong </w:t>
      </w:r>
      <w:r w:rsidRPr="004B2B93">
        <w:rPr>
          <w:rFonts w:ascii="Times New Roman" w:hAnsi="Times New Roman" w:cs="Times New Roman"/>
          <w:sz w:val="28"/>
          <w:szCs w:val="28"/>
        </w:rPr>
        <w:lastRenderedPageBreak/>
        <w:t>các hành vi vi phạm sau đây:</w:t>
      </w:r>
    </w:p>
    <w:p w:rsidR="001A0DF1" w:rsidRPr="004B2B93" w:rsidRDefault="001A0DF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a) Trồng cây trái phép trong phạm vi hành lang an toàn giao thông đường sắt đô thị; trồng cây cao trên 1,5 m hoặc trồng cây dưới 1,5 m nhưng ảnh hưởng đến an toàn, ổn định công trình, an toàn giao thông vận tải đường sắt trong quá trình khai thác hoặc trồng cây che khuất tầm nhìn của người tham gia giao thông trong phạm vi hành lang an toàn giao thông đường sắt quốc gia, đường sắt chuyên dùng;</w:t>
      </w:r>
    </w:p>
    <w:p w:rsidR="001A0DF1" w:rsidRPr="004B2B93" w:rsidRDefault="001A0DF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b) Chăn thả súc vật, mua bán hàng hóa, họp chợ trên đường sắt, trong phạm vi bảo vệ công trình đường sắt, hành lang an toàn giao thông đường sắt.</w:t>
      </w:r>
    </w:p>
    <w:p w:rsidR="001A0DF1" w:rsidRPr="004B2B93" w:rsidRDefault="001A0DF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2. Phạt tiền từ 500.000 đồng đến 1.000.000 đồng đối với cá nhân, từ 1.000.000 đồng đến 2.000.000 đồng đối với tổ chức sử dụng đất trong phạm vi bảo vệ công trình đường sắt, hành lang an toàn giao thông đường sắt vào mục đích canh tác nông nghiệp làm sạt lở, lún, nứt, hư hỏng công trình đường sắt, cản trở giao thông đường sắt.</w:t>
      </w:r>
    </w:p>
    <w:p w:rsidR="001A0DF1" w:rsidRPr="004B2B93" w:rsidRDefault="001A0DF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3. Phạt tiền từ 2.000.000 đồng đến 3.000.000 đồng đối với cá nhân, từ 4.000.000 đồng đến 6.000.000 đồng đối với tổ chức thực hiện một trong các hành vi vi phạm sau đây:</w:t>
      </w:r>
    </w:p>
    <w:p w:rsidR="001A0DF1" w:rsidRPr="004B2B93" w:rsidRDefault="001A0DF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a) Để phương tiện, thiết bị, vật liệu, hàng hóa, chất phế thải hoặc các vật phẩm khác trái phép trong phạm vi bảo vệ công trình đường sắt, hành lang an toàn giao thông đường sắt hoặc trong khu vực ga, đề-pô, nhà ga đường sắt;</w:t>
      </w:r>
    </w:p>
    <w:p w:rsidR="001A0DF1" w:rsidRPr="004B2B93" w:rsidRDefault="001A0DF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b) Dựng lều, quán trái phép trong phạm vi đất dành cho đường sắt;</w:t>
      </w:r>
    </w:p>
    <w:p w:rsidR="001A0DF1" w:rsidRPr="004B2B93" w:rsidRDefault="001A0DF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c) Đặt, treo biển quảng cáo, biển chỉ dẫn hoặc các vật che chắn khác trái phép trong phạm vi đất dành cho đường sắt;</w:t>
      </w:r>
    </w:p>
    <w:p w:rsidR="001A0DF1" w:rsidRPr="004B2B93" w:rsidRDefault="001A0DF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d) Di chuyển chậm trễ các công trình, nhà ở, lều, quán hoặc cố tình trì hoãn việc di chuyển gây trở ngại cho việc xây dựng, cải tạo, mở rộng và bảo đảm an toàn công trình đường sắt khi có quyết định của cơ quan có thẩm quyền.</w:t>
      </w:r>
    </w:p>
    <w:p w:rsidR="001A0DF1" w:rsidRPr="004B2B93" w:rsidRDefault="001A0DF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4. Phạt tiền từ 20.000.000 đồng đến 25.000.000 đồng đối với cá nhân, từ 40.000.000 đồng đến 50.000.000 đồng đối với tổ chức thực hiện một trong các hành vi vi phạm sau đây:</w:t>
      </w:r>
    </w:p>
    <w:p w:rsidR="001A0DF1" w:rsidRPr="004B2B93" w:rsidRDefault="001A0DF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a) Xây dựng nhà, công trình khác (bao gồm cả công trình phục vụ quốc phòng, an ninh) trái phép trong phạm vi đất dành cho đường sắt, trừ các hành vi vi phạm quy định tại: điểm b, điểm c khoản 3 Điều này; điểm d khoản 4 Điều 17 Nghị định này;</w:t>
      </w:r>
    </w:p>
    <w:p w:rsidR="001A0DF1" w:rsidRPr="004B2B93" w:rsidRDefault="001A0DF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b) Dựng biển quảng cáo hoặc các biển chỉ dẫn khác trái phép trong phạm vi đất dành cho đường sắt.</w:t>
      </w:r>
    </w:p>
    <w:p w:rsidR="001A0DF1" w:rsidRPr="004B2B93" w:rsidRDefault="001A0DF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5. Ngoài việc bị áp dụng hình thức xử phạt, cá nhân, tổ chức thực hiện hành vi vi phạm còn bị áp dụng các biện pháp khắc phục hậu quả sau đây:</w:t>
      </w:r>
    </w:p>
    <w:p w:rsidR="001A0DF1" w:rsidRPr="004B2B93" w:rsidRDefault="001A0DF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a) Thực hiện hành vi quy định tại điểm a khoản 1 Điều này buộc phải hạ độ cao của cây trồng có chiều cao vượt quá quy định, di dời cây trồng không đúng quy định hoặc có ảnh hưởng đến an toàn công trình, an toàn giao thông đường sắt;</w:t>
      </w:r>
    </w:p>
    <w:p w:rsidR="001A0DF1" w:rsidRPr="004B2B93" w:rsidRDefault="001A0DF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 xml:space="preserve">b) Thực hiện hành vi quy định tại khoản 2 Điều này buộc phải khôi phục lại </w:t>
      </w:r>
      <w:r w:rsidRPr="004B2B93">
        <w:rPr>
          <w:rFonts w:ascii="Times New Roman" w:hAnsi="Times New Roman" w:cs="Times New Roman"/>
          <w:sz w:val="28"/>
          <w:szCs w:val="28"/>
        </w:rPr>
        <w:lastRenderedPageBreak/>
        <w:t>tình trạng ban đầu đã bị thay đổi do hành vi vi phạm hành chính gây ra;</w:t>
      </w:r>
    </w:p>
    <w:p w:rsidR="001A0DF1" w:rsidRPr="004B2B93" w:rsidRDefault="001A0DF1" w:rsidP="008C472E">
      <w:pPr>
        <w:widowControl w:val="0"/>
        <w:spacing w:before="120" w:after="0" w:line="240" w:lineRule="auto"/>
        <w:ind w:firstLine="567"/>
        <w:jc w:val="both"/>
        <w:rPr>
          <w:rFonts w:ascii="Times New Roman" w:hAnsi="Times New Roman" w:cs="Times New Roman"/>
          <w:spacing w:val="-4"/>
          <w:sz w:val="28"/>
          <w:szCs w:val="28"/>
        </w:rPr>
      </w:pPr>
      <w:r w:rsidRPr="004B2B93">
        <w:rPr>
          <w:rFonts w:ascii="Times New Roman" w:hAnsi="Times New Roman" w:cs="Times New Roman"/>
          <w:spacing w:val="-4"/>
          <w:sz w:val="28"/>
          <w:szCs w:val="28"/>
        </w:rPr>
        <w:t>c) Thực hiện hành vi quy định tại điểm a khoản 3 Điều này buộc đưa phương tiện, thiết bị, vật liệu, hàng hóa, chất phế thải, các vật phẩm khác (để trái phép) ra khỏi phạm vi bảo vệ công trình đường sắt, hành lang an toàn giao thông đường sắt;</w:t>
      </w:r>
    </w:p>
    <w:p w:rsidR="001A0DF1" w:rsidRPr="004B2B93" w:rsidRDefault="001A0DF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d) Thực hiện hành vi quy định tại điểm b khoản 3 Điều này buộc phải phá dỡ, di chuyển lều, quán dựng trái phép ra khỏi phạm vi đất dành cho đường sắt;</w:t>
      </w:r>
    </w:p>
    <w:p w:rsidR="001A0DF1" w:rsidRPr="004B2B93" w:rsidRDefault="001A0DF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đ) Thực hiện hành vi quy định tại điểm c khoản 3 Điều này buộc phải phá dỡ, di chuyển biển quảng cáo, các biển chỉ dẫn hoặc các vật che chắn khác (đặt trái phép) ra khỏi phạm vi đất dành cho đường sắt;</w:t>
      </w:r>
    </w:p>
    <w:p w:rsidR="001A0DF1" w:rsidRPr="004B2B93" w:rsidRDefault="001A0DF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e) Thực hiện hành vi quy định tại điểm d khoản 3 Điều này buộc phải phá dỡ, di chuyển các công trình, nhà ở, lều, quán gây trở ngại cho việc xây dựng, cải tạo, mở rộng và bảo đảm an toàn công trình đường sắt;</w:t>
      </w:r>
    </w:p>
    <w:p w:rsidR="001A0DF1" w:rsidRPr="004B2B93" w:rsidRDefault="001A0DF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g) Thực hiện hành vi quy định tại khoản 4 Điều này buộc phải phá dỡ, di chuyển nhà, công trình, biển quảng cáo hoặc các biển chỉ dẫn xây dựng trái phép (không có giấy phép hoặc không đúng giấy phép) ra khỏi phạm vi đất dành cho đường sắt.</w:t>
      </w:r>
    </w:p>
    <w:p w:rsidR="00127737" w:rsidRPr="004B2B93" w:rsidRDefault="00127737" w:rsidP="001A0DF1">
      <w:pPr>
        <w:pStyle w:val="Heading2"/>
        <w:spacing w:before="120" w:line="252" w:lineRule="auto"/>
        <w:ind w:firstLine="567"/>
        <w:jc w:val="both"/>
        <w:rPr>
          <w:rFonts w:ascii="Times New Roman" w:hAnsi="Times New Roman" w:cs="Times New Roman"/>
          <w:color w:val="auto"/>
          <w:sz w:val="28"/>
          <w:szCs w:val="28"/>
        </w:rPr>
      </w:pPr>
      <w:r w:rsidRPr="004B2B93">
        <w:rPr>
          <w:rFonts w:ascii="Times New Roman" w:hAnsi="Times New Roman" w:cs="Times New Roman"/>
          <w:b/>
          <w:bCs/>
          <w:color w:val="auto"/>
          <w:sz w:val="28"/>
          <w:szCs w:val="28"/>
        </w:rPr>
        <w:t xml:space="preserve">Điều 21. Xử phạt các hành vi vi phạm quy định về thi công xây dựng, quản lý, khai thác công trình thiết yếu, </w:t>
      </w:r>
      <w:r w:rsidRPr="004B2B93">
        <w:rPr>
          <w:rFonts w:ascii="Times New Roman" w:hAnsi="Times New Roman" w:cs="Times New Roman"/>
          <w:b/>
          <w:color w:val="auto"/>
          <w:sz w:val="28"/>
          <w:szCs w:val="28"/>
        </w:rPr>
        <w:t>công trình hạ tầng kỹ thuật sử dụng chung với đường sắt</w:t>
      </w:r>
      <w:r w:rsidRPr="004B2B93">
        <w:rPr>
          <w:rFonts w:ascii="Times New Roman" w:hAnsi="Times New Roman" w:cs="Times New Roman"/>
          <w:b/>
          <w:bCs/>
          <w:color w:val="auto"/>
          <w:sz w:val="28"/>
          <w:szCs w:val="28"/>
        </w:rPr>
        <w:t xml:space="preserve"> không thuộc kết cấu hạ tầng đường sắt trong phạm vi đất dành cho đường sắt</w:t>
      </w:r>
    </w:p>
    <w:p w:rsidR="001A0DF1" w:rsidRPr="004B2B93" w:rsidRDefault="001A0DF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1. Phạt tiền từ 2.000.000 đồng đến 3.000.000 đồng đối với cá nhân, từ 4.000.000 đồng đến 6.000.000 đồng đối với tổ chức thực hiện một trong các hành vi vi phạm sau đây:</w:t>
      </w:r>
    </w:p>
    <w:p w:rsidR="001A0DF1" w:rsidRPr="004B2B93" w:rsidRDefault="001A0DF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a) Thi công công trình khi chưa có văn bản chấp thuận phương án tổ chức thi công, biện pháp đảm bảo an toàn giao thông, thời gian phong tỏa phục vụ thi công của tổ chức có thẩm quyền theo quy định;</w:t>
      </w:r>
    </w:p>
    <w:p w:rsidR="001A0DF1" w:rsidRPr="004B2B93" w:rsidRDefault="001A0DF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b) Khi thi công hoàn thành công trình không bàn giao lại hiện trường, hồ sơ hoàn công cho tổ chức có liên quan theo quy định;</w:t>
      </w:r>
    </w:p>
    <w:p w:rsidR="001A0DF1" w:rsidRPr="004B2B93" w:rsidRDefault="001A0DF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c) Để vật tư, vật liệu, máy móc, thiết bị phục vụ thi công vi phạm khổ giới hạn tiếp giáp kiến trúc đường sắt khi khu gian chưa được phong tỏa hoặc hết thời gian phong tỏa khu gian.</w:t>
      </w:r>
    </w:p>
    <w:p w:rsidR="001A0DF1" w:rsidRPr="004B2B93" w:rsidRDefault="001A0DF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2. Phạt tiền từ 5.000.000 đồng đến 10.000.000 đồng đối với cá nhân, từ 10.000.000 đồng đến 20.000.000 đồng đối với tổ chức thực hiện một trong các hành vi vi phạm sau đây:</w:t>
      </w:r>
    </w:p>
    <w:p w:rsidR="001A0DF1" w:rsidRPr="004B2B93" w:rsidRDefault="001A0DF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a) Không thực hiện đầy đủ các biện pháp đảm bảo an toàn giao thông đường sắt trong quá trình thi công;</w:t>
      </w:r>
    </w:p>
    <w:p w:rsidR="001A0DF1" w:rsidRPr="004B2B93" w:rsidRDefault="001A0DF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b) Không gia cố kịp thời công trình thiết yếu để bảo đảm an toàn công trình đường sắt, an toàn giao thông vận tải đường sắt khi phát hiện hoặc nhận được tin báo công trình thiết yếu bị hư hỏng;</w:t>
      </w:r>
    </w:p>
    <w:p w:rsidR="001A0DF1" w:rsidRPr="004B2B93" w:rsidRDefault="001A0DF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lastRenderedPageBreak/>
        <w:t>c) Không tự di chuyển hoặc cải tạo công trình khi có yêu cầu của cơ quan có thẩm quyền theo quy định của pháp luật;</w:t>
      </w:r>
    </w:p>
    <w:p w:rsidR="001A0DF1" w:rsidRPr="004B2B93" w:rsidRDefault="001A0DF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d) Không tự phá dỡ công trình khi hết hạn sử dụng;</w:t>
      </w:r>
    </w:p>
    <w:p w:rsidR="001A0DF1" w:rsidRPr="004B2B93" w:rsidRDefault="001A0DF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đ) Không tự phá dỡ công trình khi xây dựng không đúng với giấy phép hoặc khi cơ quan có thẩm quyền đã thu hồi, hủy giấy phép.</w:t>
      </w:r>
    </w:p>
    <w:p w:rsidR="001A0DF1" w:rsidRPr="004B2B93" w:rsidRDefault="001A0DF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3. Phạt tiền từ 10.000.000 đồng đến 20.000.000 đồng đối với cá nhân, từ 20.000.000 đồng đến 40.000.000 đồng đối với tổ chức thi công công trình gây sự cố, tai nạn giao thông đường sắt.</w:t>
      </w:r>
    </w:p>
    <w:p w:rsidR="001A0DF1" w:rsidRPr="004B2B93" w:rsidRDefault="001A0DF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4. Ngoài việc bị áp dụng hình thức xử phạt, cá nhân, tổ chức thực hiện hành vi vi phạm còn bị áp dụng các biện pháp khắc phục hậu quả sau đây:</w:t>
      </w:r>
    </w:p>
    <w:p w:rsidR="001A0DF1" w:rsidRPr="004B2B93" w:rsidRDefault="001A0DF1" w:rsidP="008C472E">
      <w:pPr>
        <w:widowControl w:val="0"/>
        <w:spacing w:before="120" w:after="0" w:line="240" w:lineRule="auto"/>
        <w:ind w:firstLine="567"/>
        <w:jc w:val="both"/>
        <w:rPr>
          <w:rFonts w:ascii="Times New Roman" w:hAnsi="Times New Roman" w:cs="Times New Roman"/>
          <w:spacing w:val="-4"/>
          <w:sz w:val="28"/>
          <w:szCs w:val="28"/>
        </w:rPr>
      </w:pPr>
      <w:r w:rsidRPr="004B2B93">
        <w:rPr>
          <w:rFonts w:ascii="Times New Roman" w:hAnsi="Times New Roman" w:cs="Times New Roman"/>
          <w:spacing w:val="-4"/>
          <w:sz w:val="28"/>
          <w:szCs w:val="28"/>
        </w:rPr>
        <w:t>a) Thực hiện hành vi quy định tại điểm c khoản 1 Điều này buộc phải đưa vật tư, vật liệu, máy móc, thiết bị ra khỏi khổ giới hạn tiếp giáp kiến trúc đường sắt;</w:t>
      </w:r>
    </w:p>
    <w:p w:rsidR="001A0DF1" w:rsidRPr="004B2B93" w:rsidRDefault="001A0DF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b) Thực hiện hành vi quy định tại điểm b, điểm c khoản 2 Điều này buộc phải gia cố, di chuyển hoặc cải tạo công trình gây ảnh hưởng đến an toàn giao thông đường sắt theo yêu cầu của cơ quan có thẩm quyền;</w:t>
      </w:r>
    </w:p>
    <w:p w:rsidR="001A0DF1" w:rsidRPr="004B2B93" w:rsidRDefault="001A0DF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c) Thực hiện hành vi quy định tại điểm d, điểm đ khoản 2 Điều này buộc phải phá dỡ công trình hết hạn sử dụng, phá dỡ công trình xây dựng không đúng với giấy phép hoặc bị thu hồi, hủy giấy phép.</w:t>
      </w:r>
    </w:p>
    <w:p w:rsidR="00127737" w:rsidRPr="004B2B93" w:rsidRDefault="00127737" w:rsidP="001A0DF1">
      <w:pPr>
        <w:pStyle w:val="Heading2"/>
        <w:spacing w:before="120" w:line="252" w:lineRule="auto"/>
        <w:ind w:firstLine="567"/>
        <w:jc w:val="both"/>
        <w:rPr>
          <w:rFonts w:ascii="Times New Roman" w:hAnsi="Times New Roman" w:cs="Times New Roman"/>
          <w:color w:val="auto"/>
          <w:sz w:val="28"/>
          <w:szCs w:val="28"/>
        </w:rPr>
      </w:pPr>
      <w:r w:rsidRPr="004B2B93">
        <w:rPr>
          <w:rFonts w:ascii="Times New Roman" w:hAnsi="Times New Roman" w:cs="Times New Roman"/>
          <w:b/>
          <w:bCs/>
          <w:color w:val="auto"/>
          <w:sz w:val="28"/>
          <w:szCs w:val="28"/>
        </w:rPr>
        <w:t>Điều 22. Xử phạt các hành vi vi phạm quy định về quản lý, bảo trì kết cấu hạ tầng đường sắt</w:t>
      </w:r>
    </w:p>
    <w:p w:rsidR="001A0DF1" w:rsidRPr="004B2B93" w:rsidRDefault="001A0DF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1. Phạt tiền từ 5.000.000 đồng đến 10.000.000 đồng đối với tổ chức được giao quản lý, khai thác, bảo trì kết cấu hạ tầng giao thông đường sắt thực hiện một trong các hành vi vi phạm sau đây:</w:t>
      </w:r>
    </w:p>
    <w:p w:rsidR="001A0DF1" w:rsidRPr="004B2B93" w:rsidRDefault="001A0DF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a) Không lập danh mục quản lý đối với các đường ngang không phù hợp theo quy định; không lập, không cập nhật hồ sơ các vị trí nguy hiểm đối với an toàn giao thông đường sắt, lối đi tự mở qua đường sắt;</w:t>
      </w:r>
    </w:p>
    <w:p w:rsidR="001A0DF1" w:rsidRPr="004B2B93" w:rsidRDefault="001A0DF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b) Không phát hiện hoặc đã phát hiện mà không báo cáo cấp có thẩm quyền xử lý kịp thời những hành vi vi phạm phạm vi bảo vệ công trình đường sắt, hành lang an toàn giao thông đường sắt trong phạm vi quản lý;</w:t>
      </w:r>
    </w:p>
    <w:p w:rsidR="001A0DF1" w:rsidRPr="004B2B93" w:rsidRDefault="001A0DF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c) Không lập, không lưu trữ hồ sơ quản lý kết cấu hạ tầng đường sắt hoặc lập, lưu trữ hồ sơ nhưng không đúng quy định;</w:t>
      </w:r>
    </w:p>
    <w:p w:rsidR="001A0DF1" w:rsidRPr="004B2B93" w:rsidRDefault="001A0DF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d) Không kịp thời phát hiện hoặc không thực hiện theo quy định khi phát hiện, nhận được tin báo hành vi xâm phạm kết cấu hạ tầng đường sắt;</w:t>
      </w:r>
    </w:p>
    <w:p w:rsidR="001A0DF1" w:rsidRPr="004B2B93" w:rsidRDefault="001A0DF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đ) Không thông báo hoặc thông báo không kịp thời sự cố đe dọa an toàn chạy tàu, việc tạm đình chỉ chạy tàu cho trực ban chạy tàu ga ở hai đầu khu gian nơi xảy ra sự cố, nhân viên điều hành giao thông vận tải đường sắt, khách hàng sử dụng kết cấu hạ tầng đường sắt;</w:t>
      </w:r>
    </w:p>
    <w:p w:rsidR="001A0DF1" w:rsidRPr="004B2B93" w:rsidRDefault="001A0DF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e) Không xây dựng lộ trình, không thực hiện biện pháp bảo đảm an toàn tại các vị trí nguy hiểm đối với an toàn giao thông đường sắt theo quy định;</w:t>
      </w:r>
    </w:p>
    <w:p w:rsidR="001A0DF1" w:rsidRPr="004B2B93" w:rsidRDefault="001A0DF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lastRenderedPageBreak/>
        <w:t>g) Không thực hiện chốt gác tại đường ngang là vị trí nguy hiểm đối với an toàn giao thông đường sắt trên đường sắt quốc gia; không thực hiện huấn luyện nghiệp vụ cảnh giới, chốt gác theo quy định cho người do địa phương bố trí để cảnh giới, chốt gác tại các lối đi tự mở;</w:t>
      </w:r>
    </w:p>
    <w:p w:rsidR="001A0DF1" w:rsidRPr="004B2B93" w:rsidRDefault="001A0DF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h) Không lập hệ thống quản lý chất lượng bảo trì công trình đường sắt theo quy định;</w:t>
      </w:r>
    </w:p>
    <w:p w:rsidR="001A0DF1" w:rsidRPr="004B2B93" w:rsidRDefault="001A0DF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i) Không duy trì trạng thái kỹ thuật, chất lượng kết cấu hạ tầng đường sắt đã công bố hoặc để xảy ra sự cố công trình đường sắt do không thực hiện bảo trì công trình đường sắt theo quy định;</w:t>
      </w:r>
    </w:p>
    <w:p w:rsidR="001A0DF1" w:rsidRPr="004B2B93" w:rsidRDefault="001A0DF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k) Không kịp thời phát hiện hoặc không thực hiện theo quy định khi phát hiện, nhận được tin báo công trình đường sắt, bộ phận công trình đường sắt, thiết bị lắp đặt vào công trình đường sắt bị hư hỏng, xuống cấp về chất lượng, không đảm bảo an toàn cho việc khai thác, sử dụng.</w:t>
      </w:r>
    </w:p>
    <w:p w:rsidR="001A0DF1" w:rsidRPr="004B2B93" w:rsidRDefault="001A0DF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2. Phạt tiền từ 5.000.000 đồng đến 10.000.000 đồng đối với cá nhân, từ 10.000.000 đồng đến 20.000.000 đồng đối với tổ chức được giao trách nhiệm quản lý, xử lý lối đi tự mở thực hiện một trong các hành vi vi phạm sau đây:</w:t>
      </w:r>
    </w:p>
    <w:p w:rsidR="001A0DF1" w:rsidRPr="004B2B93" w:rsidRDefault="001A0DF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a) Không tổ chức thu hẹp bề rộng hoặc xóa bỏ lối đi tự mở là vị trí nguy hiểm đối với an toàn giao thông đường sắt theo quy định;</w:t>
      </w:r>
    </w:p>
    <w:p w:rsidR="001A0DF1" w:rsidRPr="004B2B93" w:rsidRDefault="001A0DF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b) Không tổ chức cảnh giới, chốt gác tại lối đi tự mở là vị trí nguy hiểm đối với an toàn giao thông đường sắt theo quy định.</w:t>
      </w:r>
    </w:p>
    <w:p w:rsidR="001A0DF1" w:rsidRPr="004B2B93" w:rsidRDefault="001A0DF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3. Phạt tiền từ 15.000.000 đồng đến 20.000.000 đồng đối với tổ chức được giao quản lý, khai thác, bảo trì kết cấu hạ tầng giao thông đường sắt thực hiện một trong các hành vi vi phạm sau đây:</w:t>
      </w:r>
    </w:p>
    <w:p w:rsidR="001A0DF1" w:rsidRPr="004B2B93" w:rsidRDefault="001A0DF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a) Không thực hiện chế độ kiểm tra hoặc thực hiện chế độ kiểm tra không đúng quy định;</w:t>
      </w:r>
    </w:p>
    <w:p w:rsidR="001A0DF1" w:rsidRPr="004B2B93" w:rsidRDefault="001A0DF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b) Để công trình đường sắt bị hư hỏng mà không kịp thời có biện pháp khắc phục, sửa chữa cần thiết;</w:t>
      </w:r>
    </w:p>
    <w:p w:rsidR="001A0DF1" w:rsidRPr="004B2B93" w:rsidRDefault="001A0DF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c) Không kịp thời tổ chức sửa chữa, bổ sung, gia cố, thay thế các hư hỏng kết cấu hạ tầng đường sắt để bảo đảm chất lượng theo công lệnh tốc độ, công lệnh tải trọng đã công bố;</w:t>
      </w:r>
    </w:p>
    <w:p w:rsidR="001A0DF1" w:rsidRPr="004B2B93" w:rsidRDefault="001A0DF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d) Không kiểm tra việc thực hiện phương án tổ chức thi công, biện pháp bảo đảm an toàn giao thông đường sắt tại vị trí thi công trên tuyến đường sắt theo công lệnh tải trọng, công lệnh tốc độ đã công bố.</w:t>
      </w:r>
    </w:p>
    <w:p w:rsidR="001A0DF1" w:rsidRPr="004B2B93" w:rsidRDefault="001A0DF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4. Ngoài việc bị áp dụng hình thức xử phạt, tổ chức thực hiện hành vi vi phạm còn bị áp dụng các biện pháp khắc phục hậu quả sau đây:</w:t>
      </w:r>
    </w:p>
    <w:p w:rsidR="001A0DF1" w:rsidRPr="004B2B93" w:rsidRDefault="001A0DF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a) Thực hiện hành vi quy định tại khoản 2; điểm a, điểm b khoản 3 Điều này buộc phải thực hiện ngay các biện pháp bảo đảm an toàn giao thông đường sắt theo quy định;</w:t>
      </w:r>
    </w:p>
    <w:p w:rsidR="001A0DF1" w:rsidRPr="004B2B93" w:rsidRDefault="001A0DF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 xml:space="preserve">b) Thực hiện hành vi quy định tại điểm c khoản 3 Điều này buộc phải tổ chức sửa chữa, bổ sung, gia cố, thay thế các hư hỏng kết cấu hạ tầng đường sắt để bảo </w:t>
      </w:r>
      <w:r w:rsidRPr="004B2B93">
        <w:rPr>
          <w:rFonts w:ascii="Times New Roman" w:hAnsi="Times New Roman" w:cs="Times New Roman"/>
          <w:sz w:val="28"/>
          <w:szCs w:val="28"/>
        </w:rPr>
        <w:lastRenderedPageBreak/>
        <w:t>đảm chất lượng theo công lệnh tốc độ, công lệnh tải trọng đã công bố.</w:t>
      </w:r>
    </w:p>
    <w:p w:rsidR="00127737" w:rsidRPr="004B2B93" w:rsidRDefault="00127737" w:rsidP="001A0DF1">
      <w:pPr>
        <w:pStyle w:val="Heading2"/>
        <w:spacing w:before="120" w:line="252" w:lineRule="auto"/>
        <w:ind w:firstLine="567"/>
        <w:jc w:val="both"/>
        <w:rPr>
          <w:rFonts w:ascii="Times New Roman" w:hAnsi="Times New Roman" w:cs="Times New Roman"/>
          <w:color w:val="auto"/>
          <w:sz w:val="28"/>
          <w:szCs w:val="28"/>
        </w:rPr>
      </w:pPr>
      <w:r w:rsidRPr="004B2B93">
        <w:rPr>
          <w:rFonts w:ascii="Times New Roman" w:hAnsi="Times New Roman" w:cs="Times New Roman"/>
          <w:b/>
          <w:bCs/>
          <w:color w:val="auto"/>
          <w:sz w:val="28"/>
          <w:szCs w:val="28"/>
        </w:rPr>
        <w:t>Điều 23. Xử phạt các hành vi vi phạm quy định về thi công công trình đường sắt trên đường sắt đang khai thác</w:t>
      </w:r>
    </w:p>
    <w:p w:rsidR="001A0DF1" w:rsidRPr="004B2B93" w:rsidRDefault="001A0DF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1. Phạt tiền từ 6.000.000 đồng đến 10.000.000 đồng đối với tổ chức được giao quản lý, khai thác, bảo trì tài sản kết cấu hạ tầng đường sắt và chủ sở hữu đường sắt chuyên dùng không phát hiện hoặc không có biện pháp ngăn chặn, báo cáo kịp thời các vi phạm về kết nối tuyến đường sắt.</w:t>
      </w:r>
    </w:p>
    <w:p w:rsidR="001A0DF1" w:rsidRPr="004B2B93" w:rsidRDefault="001A0DF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2. Phạt tiền từ 10.000.000 đồng đến 15.000.000 đồng đối với cá nhân, từ 20.000.000 đồng đến 30.000.000 đồng đối với tổ chức khi kết nối các tuyến đường sắt thực hiện một trong các hành vi vi phạm sau:</w:t>
      </w:r>
    </w:p>
    <w:p w:rsidR="001A0DF1" w:rsidRPr="004B2B93" w:rsidRDefault="001A0DF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a) Kết nối trái phép các tuyến đường sắt;</w:t>
      </w:r>
    </w:p>
    <w:p w:rsidR="001A0DF1" w:rsidRPr="004B2B93" w:rsidRDefault="001A0DF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b) Không thực hiện đúng, đủ các nội dung trong Giấy phép kết nối các tuyến đường sắt;</w:t>
      </w:r>
    </w:p>
    <w:p w:rsidR="001A0DF1" w:rsidRPr="004B2B93" w:rsidRDefault="001A0DF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c) Thực hiện kết nối khi chưa có ý kiến thống nhất bằng văn bản của đơn vị quản lý tuyến đường sắt được kết nối theo quy định;</w:t>
      </w:r>
    </w:p>
    <w:p w:rsidR="001A0DF1" w:rsidRPr="004B2B93" w:rsidRDefault="001A0DF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d) Khi hoàn thành việc kết nối không bàn giao hiện trường, hồ sơ hoàn công công trình trong khu vực kết nối theo quy định.</w:t>
      </w:r>
    </w:p>
    <w:p w:rsidR="00127737" w:rsidRPr="004B2B93" w:rsidRDefault="00127737" w:rsidP="001A0DF1">
      <w:pPr>
        <w:pStyle w:val="Heading2"/>
        <w:spacing w:before="120" w:line="252" w:lineRule="auto"/>
        <w:ind w:firstLine="567"/>
        <w:jc w:val="both"/>
        <w:rPr>
          <w:rFonts w:ascii="Times New Roman" w:hAnsi="Times New Roman" w:cs="Times New Roman"/>
          <w:color w:val="auto"/>
          <w:sz w:val="28"/>
          <w:szCs w:val="28"/>
        </w:rPr>
      </w:pPr>
      <w:r w:rsidRPr="004B2B93">
        <w:rPr>
          <w:rFonts w:ascii="Times New Roman" w:hAnsi="Times New Roman" w:cs="Times New Roman"/>
          <w:b/>
          <w:bCs/>
          <w:color w:val="auto"/>
          <w:sz w:val="28"/>
          <w:szCs w:val="28"/>
        </w:rPr>
        <w:t>Điều 24. Xử phạt các hành vi vi phạm quy định về kết nối các tuyến đường sắt</w:t>
      </w:r>
    </w:p>
    <w:p w:rsidR="00127737" w:rsidRPr="004B2B93" w:rsidRDefault="00127737" w:rsidP="00127737">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 xml:space="preserve">1. Phạt tiền từ 6.000.000 đồng đến 10.000.000 đồng đối với </w:t>
      </w:r>
      <w:r w:rsidRPr="004B2B93">
        <w:rPr>
          <w:rFonts w:ascii="Times New Roman" w:hAnsi="Times New Roman" w:cs="Times New Roman"/>
          <w:bCs/>
          <w:sz w:val="28"/>
          <w:szCs w:val="28"/>
        </w:rPr>
        <w:t>tổ chức được giao quản lý, khai thác, bảo trì tài sản kết cấu hạ tầng đường sắt và chủ sở hữu đường sắt chuyên dùng</w:t>
      </w:r>
      <w:r w:rsidRPr="004B2B93">
        <w:rPr>
          <w:rFonts w:ascii="Times New Roman" w:hAnsi="Times New Roman" w:cs="Times New Roman"/>
          <w:b/>
          <w:sz w:val="28"/>
          <w:szCs w:val="28"/>
        </w:rPr>
        <w:t xml:space="preserve"> </w:t>
      </w:r>
      <w:r w:rsidRPr="004B2B93">
        <w:rPr>
          <w:rFonts w:ascii="Times New Roman" w:hAnsi="Times New Roman" w:cs="Times New Roman"/>
          <w:sz w:val="28"/>
          <w:szCs w:val="28"/>
        </w:rPr>
        <w:t>không phát hiện hoặc không có biện pháp ngăn chặn, báo cáo kịp thời các vi phạm về kết nối tuyến đường sắt.</w:t>
      </w:r>
    </w:p>
    <w:p w:rsidR="00127737" w:rsidRPr="004B2B93" w:rsidRDefault="00127737" w:rsidP="00127737">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2. Phạt tiền từ 10.000.000 đồng đến 15.000.000 đồng đối với cá nhân, từ 20.000.000 đồng đến 30.000.000 đồng đối với tổ chức khi kết nối các tuyến đường sắt thực hiện một trong các hành vi vi phạm sau:</w:t>
      </w:r>
    </w:p>
    <w:p w:rsidR="00127737" w:rsidRPr="004B2B93" w:rsidRDefault="00127737" w:rsidP="00127737">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a) Kết nối trái phép các tuyến đường sắt;</w:t>
      </w:r>
    </w:p>
    <w:p w:rsidR="00127737" w:rsidRPr="004B2B93" w:rsidRDefault="00127737" w:rsidP="00127737">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b) Không thực hiện đúng, đủ các nội dung trong Giấy phép kết nối các tuyến đường sắt;</w:t>
      </w:r>
    </w:p>
    <w:p w:rsidR="00127737" w:rsidRPr="004B2B93" w:rsidRDefault="00127737" w:rsidP="00127737">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c) Thực hiện kết nối khi chưa có ý kiến thống nhất bằng văn bản của đơn vị quản lý tuyến đường sắt được kết nối theo quy định;</w:t>
      </w:r>
    </w:p>
    <w:p w:rsidR="00127737" w:rsidRPr="004B2B93" w:rsidRDefault="00127737" w:rsidP="00127737">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d) Khi hoàn thành việc kết nối không bàn giao hiện trường, hồ sơ hoàn công công trình trong khu vực kết nối theo quy định.</w:t>
      </w:r>
    </w:p>
    <w:p w:rsidR="004B2B93" w:rsidRPr="004B2B93" w:rsidRDefault="004B2B93" w:rsidP="004B2B93"/>
    <w:p w:rsidR="00127737" w:rsidRPr="004B2B93" w:rsidRDefault="00127737" w:rsidP="00397F62">
      <w:pPr>
        <w:pStyle w:val="Heading2"/>
        <w:spacing w:before="0" w:line="240" w:lineRule="auto"/>
        <w:jc w:val="center"/>
        <w:rPr>
          <w:rFonts w:ascii="Times New Roman" w:hAnsi="Times New Roman" w:cs="Times New Roman"/>
          <w:b/>
          <w:bCs/>
          <w:color w:val="auto"/>
          <w:sz w:val="28"/>
          <w:szCs w:val="28"/>
        </w:rPr>
      </w:pPr>
      <w:r w:rsidRPr="004B2B93">
        <w:rPr>
          <w:rFonts w:ascii="Times New Roman" w:hAnsi="Times New Roman" w:cs="Times New Roman"/>
          <w:b/>
          <w:bCs/>
          <w:color w:val="auto"/>
          <w:sz w:val="28"/>
          <w:szCs w:val="28"/>
        </w:rPr>
        <w:t>Mục 3</w:t>
      </w:r>
    </w:p>
    <w:p w:rsidR="00127737" w:rsidRPr="004B2B93" w:rsidRDefault="00127737" w:rsidP="00397F62">
      <w:pPr>
        <w:pStyle w:val="Heading2"/>
        <w:spacing w:before="0" w:line="240" w:lineRule="auto"/>
        <w:jc w:val="center"/>
        <w:rPr>
          <w:rFonts w:ascii="Times New Roman" w:hAnsi="Times New Roman" w:cs="Times New Roman"/>
          <w:b/>
          <w:bCs/>
          <w:color w:val="auto"/>
          <w:sz w:val="28"/>
          <w:szCs w:val="28"/>
          <w:shd w:val="clear" w:color="auto" w:fill="FFFFFF"/>
        </w:rPr>
      </w:pPr>
      <w:r w:rsidRPr="004B2B93">
        <w:rPr>
          <w:rFonts w:ascii="Times New Roman" w:hAnsi="Times New Roman" w:cs="Times New Roman"/>
          <w:b/>
          <w:bCs/>
          <w:color w:val="auto"/>
          <w:sz w:val="28"/>
          <w:szCs w:val="28"/>
        </w:rPr>
        <w:t>VI PHẠM QUY ĐỊNH VỀ PHƯƠNG TIỆN GIAO THÔNG ĐƯỜNG SẮT</w:t>
      </w:r>
    </w:p>
    <w:p w:rsidR="00127737" w:rsidRPr="004B2B93" w:rsidRDefault="00127737"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Điều 25. Xử phạt các hành vi vi phạm quy định về điều kiện khai thác, sử dụng của phương tiện giao thông đường sắt (với mỗi phương tiện vi phạm)</w:t>
      </w:r>
    </w:p>
    <w:p w:rsidR="00094E4E" w:rsidRPr="004B2B93" w:rsidRDefault="00094E4E"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lastRenderedPageBreak/>
        <w:t>1. Phạt tiền từ 500.000 đồng đến 1.000.000 đồng đối với cá nhân, từ 1.000.000 đồng đến 2.000.000 đồng đối với tổ chức thực hiện một trong các hành vi vi phạm sau:</w:t>
      </w:r>
    </w:p>
    <w:p w:rsidR="00094E4E" w:rsidRPr="004B2B93" w:rsidRDefault="00094E4E"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a) Đưa phương tiện tự tạo chạy trên đường sắt;</w:t>
      </w:r>
    </w:p>
    <w:p w:rsidR="00094E4E" w:rsidRPr="004B2B93" w:rsidRDefault="00094E4E"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b) Chủ sở hữu phương tiện không thực hiện đăng ký phương tiện giao thông đường sắt khi chuyển quyền sở hữu phương tiện hoặc thay đổi tính năng sử dụng hoặc thay đổi các thông số kỹ thuật chủ yếu của phương tiện.</w:t>
      </w:r>
    </w:p>
    <w:p w:rsidR="00094E4E" w:rsidRPr="004B2B93" w:rsidRDefault="00094E4E"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2. Phạt tiền từ 6.000.000 đồng đến 10.000.000 đồng trên mỗi phương tiện đối với tổ chức trực tiếp quản lý, khai thác phương tiện giao thông đường sắt thực hiện một trong các hành vi vi phạm sau:</w:t>
      </w:r>
    </w:p>
    <w:p w:rsidR="00094E4E" w:rsidRPr="004B2B93" w:rsidRDefault="00094E4E"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a) Đưa phương tiện không có Giấy chứng nhận đăng ký phương tiện giao thông đường sắt tham gia giao thông trên đường sắt hoặc sử dụng Giấy chứng nhận đăng ký phương tiện giao thông đường sắt không do cơ quan có thẩm quyền cấp, trừ việc di chuyển phương tiện mới nhập khẩu, phương tiện chạy thử nghiệm, di chuyển phương tiện đến vị trí tập kết để cất giữ, bảo quản;</w:t>
      </w:r>
    </w:p>
    <w:p w:rsidR="00094E4E" w:rsidRPr="004B2B93" w:rsidRDefault="00094E4E"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b) Đưa phương tiện không có Giấy chứng nhận chất lượng, an toàn kỹ thuật và bảo vệ môi trường phương tiện giao thông đường sắt hoặc không có Giấy chứng nhận kiểm tra định kỳ an toàn kỹ thuật và bảo vệ môi trường phương tiện giao thông đường sắt tham gia giao thông trên đường sắt, trừ việc di chuyển phương tiện chạy thử nghiệm, phương tiện hư hỏng đưa về cơ sở sửa chữa; sử dụng Giấy chứng nhận chất lượng, an toàn kỹ thuật và bảo vệ môi trường phương tiện giao thông đường sắt, Giấy chứng nhận kiểm tra định kỳ an toàn kỹ thuật và bảo vệ môi trường phương tiện giao thông đường sắt không do cơ quan có thẩm quyền cấp hoặc đã hết hạn sử dụng;</w:t>
      </w:r>
    </w:p>
    <w:p w:rsidR="00094E4E" w:rsidRPr="004B2B93" w:rsidRDefault="00094E4E"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c) Đưa phương tiện giao thông đường sắt không được phép vận dụng ra khai thác trên đường sắt;</w:t>
      </w:r>
    </w:p>
    <w:p w:rsidR="00094E4E" w:rsidRPr="004B2B93" w:rsidRDefault="00094E4E"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d) Sử dụng toa xe chở hàng để vận chuyển hành khách;</w:t>
      </w:r>
    </w:p>
    <w:p w:rsidR="00094E4E" w:rsidRPr="004B2B93" w:rsidRDefault="00094E4E"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đ) Tự ý thay đổi kết cấu, hình dáng, tính năng sử dụng của phương tiện giao thông đường sắt.</w:t>
      </w:r>
    </w:p>
    <w:p w:rsidR="00094E4E" w:rsidRPr="004B2B93" w:rsidRDefault="00094E4E"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3. Phạt tiền từ 15.000.000 đồng đến 20.000.000 đồng đối với tổ chức thực hiện hành vi vi phạm quy định tại điểm c khoản 2 Điều này mà gây tai nạn giao thông đường sắt.</w:t>
      </w:r>
    </w:p>
    <w:p w:rsidR="00094E4E" w:rsidRPr="004B2B93" w:rsidRDefault="00094E4E"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4. Ngoài việc bị phạt tiền, cá nhân, tổ chức thực hiện hành vi vi phạm quy định tại điểm a khoản 1 Điều này còn bị áp dụng hình thức xử phạt bổ sung tịch thu phương tiện tự tạo.</w:t>
      </w:r>
    </w:p>
    <w:p w:rsidR="00094E4E" w:rsidRPr="004B2B93" w:rsidRDefault="00094E4E"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5. Ngoài việc bị áp dụng hình thức xử phạt, tổ chức thực hiện hành vi vi phạm còn bị áp dụng biện pháp khắc phục hậu quả sau đây:</w:t>
      </w:r>
    </w:p>
    <w:p w:rsidR="00094E4E" w:rsidRPr="004B2B93" w:rsidRDefault="00094E4E"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a) Vi phạm quy định điểm b khoản 1 Điều này còn phải thực hiện đăng ký đối với phương tiện giao thông đường sắt;</w:t>
      </w:r>
    </w:p>
    <w:p w:rsidR="00094E4E" w:rsidRPr="004B2B93" w:rsidRDefault="00094E4E"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 xml:space="preserve">b) Vi phạm quy định tại điểm đ khoản 2 Điều này buộc phải khôi phục lại </w:t>
      </w:r>
      <w:r w:rsidRPr="004B2B93">
        <w:rPr>
          <w:rFonts w:ascii="Times New Roman" w:hAnsi="Times New Roman" w:cs="Times New Roman"/>
          <w:sz w:val="28"/>
          <w:szCs w:val="28"/>
        </w:rPr>
        <w:lastRenderedPageBreak/>
        <w:t>kết cấu, hình dáng, tính năng sử dụng ban đầu của phương tiện trước khi đưa phương tiện tham gia giao thông trên đường sắt.</w:t>
      </w:r>
    </w:p>
    <w:p w:rsidR="00127737" w:rsidRPr="004B2B93" w:rsidRDefault="00127737" w:rsidP="00094E4E">
      <w:pPr>
        <w:pStyle w:val="Heading2"/>
        <w:spacing w:before="120" w:line="252" w:lineRule="auto"/>
        <w:ind w:firstLine="567"/>
        <w:jc w:val="both"/>
        <w:rPr>
          <w:rFonts w:ascii="Times New Roman" w:hAnsi="Times New Roman" w:cs="Times New Roman"/>
          <w:color w:val="auto"/>
          <w:sz w:val="28"/>
          <w:szCs w:val="28"/>
        </w:rPr>
      </w:pPr>
      <w:r w:rsidRPr="004B2B93">
        <w:rPr>
          <w:rFonts w:ascii="Times New Roman" w:hAnsi="Times New Roman" w:cs="Times New Roman"/>
          <w:b/>
          <w:bCs/>
          <w:color w:val="auto"/>
          <w:sz w:val="28"/>
          <w:szCs w:val="28"/>
        </w:rPr>
        <w:t>Điều 26. Xử phạt các hành vi vi phạm quy định về thông tin, chỉ dẫn cần thiết đối với phương tiện giao thông đường sắt</w:t>
      </w:r>
    </w:p>
    <w:p w:rsidR="00094E4E" w:rsidRPr="004B2B93" w:rsidRDefault="00094E4E"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1. Phạt tiền từ 2.000.000 đồng đến 3.000.000 đồng trên mỗi phương tiện vi phạm nhưng tổng mức phạt tiền tối đa không vượt quá 150.000.000 đồng đối với tổ chức trực tiếp quản lý, khai thác phương tiện giao thông đường sắt thực hiện một trong các hành vi vi phạm sau:</w:t>
      </w:r>
    </w:p>
    <w:p w:rsidR="00094E4E" w:rsidRPr="004B2B93" w:rsidRDefault="00094E4E"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a) Đưa vào khai thác trên đường sắt quốc gia toa xe khách không có bảng niêm yết hoặc có bảng niêm yết nhưng không đầy đủ về nội quy đi tàu, hành trình của tàu, tên ga dừng, đỗ trên tuyến đường, cách xử lý tình huống khi xảy ra hỏa hoạn, sự cố theo quy định;</w:t>
      </w:r>
    </w:p>
    <w:p w:rsidR="00094E4E" w:rsidRPr="004B2B93" w:rsidRDefault="00094E4E"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b) Đưa vào khai thác phương tiện giao thông đường sắt đô thị không có hoặc có nhưng không đầy đủ thông tin, chỉ dẫn cần thiết cho khách hàng theo quy định.</w:t>
      </w:r>
    </w:p>
    <w:p w:rsidR="00094E4E" w:rsidRPr="004B2B93" w:rsidRDefault="00094E4E"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2. Phạt tiền từ 3.000.000 đồng đến 5.000.000 đồng đối với tổ chức trực tiếp quản lý, khai thác phương tiện giao thông đường sắt không kẻ, kẻ không đủ, không đúng số hiệu, số đăng ký và các ký hiệu khác theo quy định trên mỗi phương tiện giao thông đường sắt.</w:t>
      </w:r>
    </w:p>
    <w:p w:rsidR="00127737" w:rsidRPr="004B2B93" w:rsidRDefault="00127737" w:rsidP="00094E4E">
      <w:pPr>
        <w:pStyle w:val="Heading2"/>
        <w:spacing w:before="120" w:line="252" w:lineRule="auto"/>
        <w:ind w:firstLine="567"/>
        <w:jc w:val="both"/>
        <w:rPr>
          <w:rFonts w:ascii="Times New Roman" w:hAnsi="Times New Roman" w:cs="Times New Roman"/>
          <w:color w:val="auto"/>
          <w:sz w:val="28"/>
          <w:szCs w:val="28"/>
        </w:rPr>
      </w:pPr>
      <w:r w:rsidRPr="004B2B93">
        <w:rPr>
          <w:rFonts w:ascii="Times New Roman" w:hAnsi="Times New Roman" w:cs="Times New Roman"/>
          <w:b/>
          <w:bCs/>
          <w:color w:val="auto"/>
          <w:sz w:val="28"/>
          <w:szCs w:val="28"/>
        </w:rPr>
        <w:t>Điều 27. Xử phạt các hành vi vi phạm quy định về thiết bị hãm, ghép nối đầu máy, toa xe, phương tiện chuyên dùng</w:t>
      </w:r>
    </w:p>
    <w:p w:rsidR="00094E4E" w:rsidRPr="004B2B93" w:rsidRDefault="00094E4E" w:rsidP="00094E4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1. Phạt tiền từ 3.000.000 đồng đến 5.000.000 đồng đối với tổ chức trực tiếp quản lý, khai thác phương tiện giao thông đường sắt thực hiện một trong các hành vi vi phạm sau đây:</w:t>
      </w:r>
    </w:p>
    <w:p w:rsidR="00094E4E" w:rsidRPr="004B2B93" w:rsidRDefault="00094E4E" w:rsidP="00094E4E">
      <w:pPr>
        <w:widowControl w:val="0"/>
        <w:spacing w:before="120" w:after="0" w:line="240" w:lineRule="auto"/>
        <w:ind w:firstLine="567"/>
        <w:jc w:val="both"/>
        <w:rPr>
          <w:rFonts w:ascii="Times New Roman" w:hAnsi="Times New Roman" w:cs="Times New Roman"/>
          <w:spacing w:val="-2"/>
          <w:sz w:val="28"/>
          <w:szCs w:val="28"/>
        </w:rPr>
      </w:pPr>
      <w:r w:rsidRPr="004B2B93">
        <w:rPr>
          <w:rFonts w:ascii="Times New Roman" w:hAnsi="Times New Roman" w:cs="Times New Roman"/>
          <w:spacing w:val="-2"/>
          <w:sz w:val="28"/>
          <w:szCs w:val="28"/>
        </w:rPr>
        <w:t>a) Trên phương tiện giao thông đường sắt không lắp thiết bị hãm tự động, hãm bằng tay hoặc có lắp thiết bị này nhưng thiết bị không hoạt động theo quy định;</w:t>
      </w:r>
    </w:p>
    <w:p w:rsidR="00094E4E" w:rsidRPr="004B2B93" w:rsidRDefault="00094E4E" w:rsidP="00094E4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b) Không lắp van hãm khẩn cấp trên toa xe khách, tại vị trí làm việc của trưởng tàu hoặc có lắp thiết bị này nhưng thiết bị không hoạt động theo quy định;</w:t>
      </w:r>
    </w:p>
    <w:p w:rsidR="00094E4E" w:rsidRPr="004B2B93" w:rsidRDefault="00094E4E" w:rsidP="00094E4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c) Không kiểm tra định kỳ và kẹp chì niêm phong van hãm khẩn cấp, đồng hồ áp suất theo quy định;</w:t>
      </w:r>
    </w:p>
    <w:p w:rsidR="00094E4E" w:rsidRPr="004B2B93" w:rsidRDefault="00094E4E" w:rsidP="00094E4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d) Không lắp đồng hồ áp suất tại vị trí làm việc của trưởng tàu, trên một số toa xe khách theo quy định hoặc có lắp thiết bị này nhưng thiết bị không hoạt động theo quy định;</w:t>
      </w:r>
    </w:p>
    <w:p w:rsidR="00094E4E" w:rsidRPr="004B2B93" w:rsidRDefault="00094E4E" w:rsidP="00094E4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đ) Lắp thiết bị ghép nối đầu máy, toa xe, phương tiện chuyên dùng không đúng quy định.</w:t>
      </w:r>
    </w:p>
    <w:p w:rsidR="00094E4E" w:rsidRPr="004B2B93" w:rsidRDefault="00094E4E" w:rsidP="00094E4E">
      <w:pPr>
        <w:widowControl w:val="0"/>
        <w:spacing w:before="120" w:after="0" w:line="240" w:lineRule="auto"/>
        <w:ind w:firstLine="567"/>
        <w:jc w:val="both"/>
        <w:rPr>
          <w:rFonts w:ascii="Times New Roman" w:hAnsi="Times New Roman" w:cs="Times New Roman"/>
          <w:spacing w:val="-2"/>
          <w:sz w:val="28"/>
          <w:szCs w:val="28"/>
        </w:rPr>
      </w:pPr>
      <w:r w:rsidRPr="004B2B93">
        <w:rPr>
          <w:rFonts w:ascii="Times New Roman" w:hAnsi="Times New Roman" w:cs="Times New Roman"/>
          <w:spacing w:val="-2"/>
          <w:sz w:val="28"/>
          <w:szCs w:val="28"/>
        </w:rPr>
        <w:t>2. Phạt tiền từ 10.000.000 đồng đến 15.000.000 đồng đối với tổ chức trực tiếp quản lý, khai thác phương tiện giao thông đường sắt thực hiện hành vi sử dụng thiết bị tín hiệu đuôi tàu không có giấy chứng nhận do cơ quan có thẩm quyền cấp hoặc có giấy chứng nhận do cơ quan có thẩm quyền cấp nhưng đã hết hạn sử dụng hoặc sử dụng thiết bị tín hiệu đuôi tàu không hoạt động theo quy định.</w:t>
      </w:r>
    </w:p>
    <w:p w:rsidR="00094E4E" w:rsidRPr="004B2B93" w:rsidRDefault="00094E4E" w:rsidP="00094E4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lastRenderedPageBreak/>
        <w:t>3. Ngoài việc bị áp dụng hình thức xử phạt, tổ chức thực hiện hành vi vi phạm còn bị áp dụng các biện pháp khắc phục hậu quả sau đây:</w:t>
      </w:r>
    </w:p>
    <w:p w:rsidR="00094E4E" w:rsidRPr="004B2B93" w:rsidRDefault="00094E4E" w:rsidP="00094E4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a) Thực hiện hành vi quy định tại điểm a khoản 1 Điều này buộc phải lắp đầy đủ theo đúng quy định hoặc thay thế thiết bị đủ tiêu chuẩn an toàn kỹ thuật hoặc khôi phục lại tính năng kỹ thuật của các thiết bị, gồm: thiết bị hãm tự động, hãm bằng tay;</w:t>
      </w:r>
    </w:p>
    <w:p w:rsidR="00094E4E" w:rsidRPr="004B2B93" w:rsidRDefault="00094E4E" w:rsidP="00094E4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b) Thực hiện hành vi quy định tại điểm b khoản 1 Điều này buộc phải lắp đầy đủ theo đúng quy định hoặc thay thế thiết bị đủ tiêu chuẩn an toàn kỹ thuật hoặc khôi phục lại tính năng kỹ thuật của các thiết bị, gồm: van hãm khẩn cấp tại vị trí làm việc của trưởng tàu và trên toa xe khách;</w:t>
      </w:r>
    </w:p>
    <w:p w:rsidR="00094E4E" w:rsidRPr="004B2B93" w:rsidRDefault="00094E4E" w:rsidP="00094E4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c) Thực hiện hành vi quy định tại điểm d khoản 1 Điều này buộc phải lắp đầy đủ theo đúng quy định hoặc thay thế thiết bị đủ tiêu chuẩn an toàn kỹ thuật hoặc khôi phục lại tính năng kỹ thuật của các thiết bị, gồm: đồng hồ áp suất tại vị trí làm việc của trưởng tàu, trên một số toa xe khách;</w:t>
      </w:r>
    </w:p>
    <w:p w:rsidR="00094E4E" w:rsidRPr="004B2B93" w:rsidRDefault="00094E4E" w:rsidP="00094E4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d) Thực hiện hành vi quy định tại điểm đ khoản 1 Điều này buộc phải lắp thiết bị ghép nối đầu máy, toa xe, phương tiện chuyên dùng theo đúng quy định;</w:t>
      </w:r>
    </w:p>
    <w:p w:rsidR="00127737" w:rsidRPr="004B2B93" w:rsidRDefault="00094E4E" w:rsidP="00094E4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đ) Thực hiện hành vi quy định tại khoản 2 Điều này buộc phải thay thế hoặc khôi phục lại tính năng kỹ thuật của thiết bị tín hiệu đuôi tàu theo đúng quy định.</w:t>
      </w:r>
    </w:p>
    <w:p w:rsidR="00127737" w:rsidRPr="004B2B93" w:rsidRDefault="00127737" w:rsidP="00127737">
      <w:pPr>
        <w:pStyle w:val="Heading2"/>
        <w:spacing w:before="120" w:line="252" w:lineRule="auto"/>
        <w:ind w:firstLine="567"/>
        <w:jc w:val="both"/>
        <w:rPr>
          <w:rFonts w:ascii="Times New Roman" w:hAnsi="Times New Roman" w:cs="Times New Roman"/>
          <w:color w:val="auto"/>
          <w:sz w:val="28"/>
          <w:szCs w:val="28"/>
        </w:rPr>
      </w:pPr>
      <w:r w:rsidRPr="004B2B93">
        <w:rPr>
          <w:rFonts w:ascii="Times New Roman" w:hAnsi="Times New Roman" w:cs="Times New Roman"/>
          <w:b/>
          <w:bCs/>
          <w:color w:val="auto"/>
          <w:sz w:val="28"/>
          <w:szCs w:val="28"/>
        </w:rPr>
        <w:t>Điều 28. Xử phạt các hành vi vi phạm quy định về trang thiết bị trên phương tiện giao thông đường sắt</w:t>
      </w:r>
    </w:p>
    <w:p w:rsidR="00094E4E" w:rsidRPr="004B2B93" w:rsidRDefault="00094E4E"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1. Phạt tiền từ 1.000.000 đồng đến 2.000.000 đồng đối với trưởng tàu, lái tàu phụ trách đoàn tàu thực hiện một trong các hành vi vi phạm sau đây:</w:t>
      </w:r>
    </w:p>
    <w:p w:rsidR="00094E4E" w:rsidRPr="004B2B93" w:rsidRDefault="00094E4E" w:rsidP="008C472E">
      <w:pPr>
        <w:widowControl w:val="0"/>
        <w:spacing w:before="120" w:after="0" w:line="240" w:lineRule="auto"/>
        <w:ind w:firstLine="567"/>
        <w:jc w:val="both"/>
        <w:rPr>
          <w:rFonts w:ascii="Times New Roman" w:hAnsi="Times New Roman" w:cs="Times New Roman"/>
          <w:spacing w:val="-2"/>
          <w:sz w:val="28"/>
          <w:szCs w:val="28"/>
        </w:rPr>
      </w:pPr>
      <w:r w:rsidRPr="004B2B93">
        <w:rPr>
          <w:rFonts w:ascii="Times New Roman" w:hAnsi="Times New Roman" w:cs="Times New Roman"/>
          <w:spacing w:val="-2"/>
          <w:sz w:val="28"/>
          <w:szCs w:val="28"/>
        </w:rPr>
        <w:t>a) Không có hoặc có không đầy đủ theo quy định trên tàu hàng về: thiết bị, dụng cụ, vật liệu chữa cháy; thuốc sơ, cấp cứu; dụng cụ chèn tàu; tín hiệu cầm tay;</w:t>
      </w:r>
    </w:p>
    <w:p w:rsidR="00094E4E" w:rsidRPr="004B2B93" w:rsidRDefault="00094E4E"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b) Không có hoặc có không đầy đủ theo quy định trên tàu khách về: thiết bị, dụng cụ, vật liệu chữa cháy; thuốc sơ, cấp cứu; dụng cụ thoát hiểm; dụng cụ chèn tàu; dụng cụ, vật liệu để sửa chữa đơn giản; tín hiệu cầm tay;</w:t>
      </w:r>
    </w:p>
    <w:p w:rsidR="00094E4E" w:rsidRPr="004B2B93" w:rsidRDefault="00094E4E"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c) Không thông báo bằng phương tiện thông tin khác cho hành khách về nội quy đi tàu, hành trình của tàu, tên ga dừng, đỗ trên tuyến đường, cách xử lý tình huống khi xảy ra hỏa hoạn, sự cố trên tàu khách theo quy định.</w:t>
      </w:r>
    </w:p>
    <w:p w:rsidR="00094E4E" w:rsidRPr="004B2B93" w:rsidRDefault="00094E4E"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2. Phạt tiền từ 3.000.000 đồng đến 5.000.000 đồng đối với tổ chức trực tiếp quản lý, khai thác phương tiện giao thông đường sắt đưa toa xe ra chở khách mà không có đủ các thiết bị hoặc có nhưng không hoạt động theo quy định.</w:t>
      </w:r>
    </w:p>
    <w:p w:rsidR="00094E4E" w:rsidRPr="004B2B93" w:rsidRDefault="00094E4E"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3. Phạt tiền từ 5.000.000 đồng đến 10.000.000 đồng đối với tổ chức trực tiếp quản lý, khai thác phương tiện giao thông đường sắt thực hiện một trong các hành vi vi phạm sau đây:</w:t>
      </w:r>
    </w:p>
    <w:p w:rsidR="00094E4E" w:rsidRPr="004B2B93" w:rsidRDefault="00094E4E"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 xml:space="preserve">a) Đầu máy, phương tiện động lực chuyên dùng không có đồng hồ báo tốc độ, thiết bị ghi tốc độ và các thông tin liên quan đến việc điều hành chạy tàu (hộp đen), thiết bị cảnh báo để lái tàu tỉnh táo trong khi lái tàu (đối với loại phương tiện được quy định phải có các thiết bị này) hoặc có các thiết bị này nhưng thiết bị </w:t>
      </w:r>
      <w:r w:rsidRPr="004B2B93">
        <w:rPr>
          <w:rFonts w:ascii="Times New Roman" w:hAnsi="Times New Roman" w:cs="Times New Roman"/>
          <w:sz w:val="28"/>
          <w:szCs w:val="28"/>
        </w:rPr>
        <w:lastRenderedPageBreak/>
        <w:t>không hoạt động theo quy định;</w:t>
      </w:r>
    </w:p>
    <w:p w:rsidR="00094E4E" w:rsidRPr="004B2B93" w:rsidRDefault="00094E4E"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b) Không có thiết bị đo tốc độ tàu, thiết bị thông tin liên lạc giữa trưởng tàu và lái tàu tại vị trí làm việc của trưởng tàu theo quy định hoặc có lắp thiết bị này nhưng thiết bị không hoạt động theo quy định.</w:t>
      </w:r>
    </w:p>
    <w:p w:rsidR="00094E4E" w:rsidRPr="004B2B93" w:rsidRDefault="00094E4E"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4. Ngoài việc bị áp dụng hình thức xử phạt, cá nhân, tổ chức thực hiện hành vi vi phạm còn bị áp dụng các biện pháp khắc phục hậu quả sau đây:</w:t>
      </w:r>
    </w:p>
    <w:p w:rsidR="00094E4E" w:rsidRPr="004B2B93" w:rsidRDefault="00094E4E"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a) Thực hiện hành vi quy định tại điểm a khoản 1 Điều này buộc phải bổ sung đầy đủ theo quy định trên tàu hàng về: thiết bị, dụng cụ, vật liệu chữa cháy; thuốc sơ, cấp cứu; dụng cụ chèn tàu; tín hiệu cầm tay;</w:t>
      </w:r>
    </w:p>
    <w:p w:rsidR="00094E4E" w:rsidRPr="004B2B93" w:rsidRDefault="00094E4E"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b) Thực hiện hành vi quy định tại điểm b khoản 1 Điều này buộc phải bổ sung đầy đủ theo quy định trên tàu khách về: thiết bị, dụng cụ, vật liệu chữa cháy; thuốc sơ, cấp cứu; dụng cụ thoát hiểm; dụng cụ chèn tàu; dụng cụ, vật liệu để sửa chữa đơn giản; tín hiệu cầm tay;</w:t>
      </w:r>
    </w:p>
    <w:p w:rsidR="00094E4E" w:rsidRPr="004B2B93" w:rsidRDefault="00094E4E"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c) Thực hiện hành vi quy định tại điểm a khoản 3 Điều này buộc phải lắp đầy đủ theo đúng quy định hoặc thay thế thiết bị đủ tiêu chuẩn an toàn kỹ thuật hoặc khôi phục lại tính năng kỹ thuật của các thiết bị, gồm: đồng hồ báo tốc độ, thiết bị ghi tốc độ và các thông tin liên quan đến việc điều hành chạy tàu (hộp đen), thiết bị cảnh báo để lái tàu tỉnh táo trong khi lái tàu trên đầu máy, phương tiện động lực chuyên dùng;</w:t>
      </w:r>
    </w:p>
    <w:p w:rsidR="00094E4E" w:rsidRPr="004B2B93" w:rsidRDefault="00094E4E" w:rsidP="008C472E">
      <w:pPr>
        <w:widowControl w:val="0"/>
        <w:spacing w:before="120" w:after="0" w:line="240" w:lineRule="auto"/>
        <w:ind w:firstLine="567"/>
        <w:jc w:val="both"/>
        <w:rPr>
          <w:rFonts w:ascii="Times New Roman" w:hAnsi="Times New Roman" w:cs="Times New Roman"/>
          <w:spacing w:val="-2"/>
          <w:sz w:val="28"/>
          <w:szCs w:val="28"/>
        </w:rPr>
      </w:pPr>
      <w:r w:rsidRPr="004B2B93">
        <w:rPr>
          <w:rFonts w:ascii="Times New Roman" w:hAnsi="Times New Roman" w:cs="Times New Roman"/>
          <w:spacing w:val="-2"/>
          <w:sz w:val="28"/>
          <w:szCs w:val="28"/>
        </w:rPr>
        <w:t>d) Thực hiện hành vi quy định tại điểm b khoản 3 Điều này buộc phải lắp đầy đủ theo đúng quy định hoặc thay thế thiết bị đủ tiêu chuẩn an toàn kỹ thuật hoặc khôi phục lại tính năng kỹ thuật của các thiết bị, gồm: thiết bị đo tốc độ tàu, thiết bị thông tin liên lạc giữa trưởng tàu và lái tàu tại vị trí làm việc của trưởng tàu.</w:t>
      </w:r>
    </w:p>
    <w:p w:rsidR="00127737" w:rsidRPr="004B2B93" w:rsidRDefault="00127737" w:rsidP="00094E4E">
      <w:pPr>
        <w:pStyle w:val="Heading2"/>
        <w:spacing w:before="120" w:line="252" w:lineRule="auto"/>
        <w:ind w:firstLine="567"/>
        <w:jc w:val="both"/>
        <w:rPr>
          <w:rFonts w:ascii="Times New Roman" w:hAnsi="Times New Roman" w:cs="Times New Roman"/>
          <w:color w:val="auto"/>
          <w:sz w:val="28"/>
          <w:szCs w:val="28"/>
        </w:rPr>
      </w:pPr>
      <w:r w:rsidRPr="004B2B93">
        <w:rPr>
          <w:rFonts w:ascii="Times New Roman" w:hAnsi="Times New Roman" w:cs="Times New Roman"/>
          <w:b/>
          <w:bCs/>
          <w:color w:val="auto"/>
          <w:sz w:val="28"/>
          <w:szCs w:val="28"/>
        </w:rPr>
        <w:t>Điều 29. Xử phạt nhân viên đường sắt vi phạm quy định về Giấy phép lái tàu, bằng, chứng chỉ chuyên môn</w:t>
      </w:r>
    </w:p>
    <w:p w:rsidR="00094E4E" w:rsidRPr="004B2B93" w:rsidRDefault="00094E4E"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1. Phạt tiền từ 1.000.000 đồng đến 2.000.000 đồng đối với người lái tàu  thực hiện hành vi điều khiển phương tiện giao thông đường sắt mà không mang theo Giấy phép lái tàu hoặc sử dụng Giấy phép lái tàu quá hạn hoặc Giấy phép lái tàu không phù hợp với phương tiện điều khiển.</w:t>
      </w:r>
    </w:p>
    <w:p w:rsidR="00094E4E" w:rsidRPr="004B2B93" w:rsidRDefault="00094E4E" w:rsidP="008C472E">
      <w:pPr>
        <w:widowControl w:val="0"/>
        <w:spacing w:before="120" w:after="0" w:line="240" w:lineRule="auto"/>
        <w:ind w:firstLine="567"/>
        <w:jc w:val="both"/>
        <w:rPr>
          <w:rFonts w:ascii="Times New Roman" w:hAnsi="Times New Roman" w:cs="Times New Roman"/>
          <w:spacing w:val="-6"/>
          <w:sz w:val="28"/>
          <w:szCs w:val="28"/>
        </w:rPr>
      </w:pPr>
      <w:r w:rsidRPr="004B2B93">
        <w:rPr>
          <w:rFonts w:ascii="Times New Roman" w:hAnsi="Times New Roman" w:cs="Times New Roman"/>
          <w:spacing w:val="-6"/>
          <w:sz w:val="28"/>
          <w:szCs w:val="28"/>
        </w:rPr>
        <w:t>2. Phạt tiền từ 4.000.000 đồng đến 6.000.000 đồng đối với hành vi sử dụng bằng, chứng chỉ chuyên môn giả, Giấy phép lái tàu giả hoặc không có Giấy phép lái tàu.</w:t>
      </w:r>
    </w:p>
    <w:p w:rsidR="00094E4E" w:rsidRPr="004B2B93" w:rsidRDefault="00094E4E"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 xml:space="preserve">3. Ngoài việc bị phạt tiền, cá nhân thực hiện hành vi vi phạm quy định tại khoản 2 Điều này còn bị áp dụng hình thức xử phạt bổ sung tịch thu bằng, chứng chỉ chuyên môn giả, Giấy phép lái tàu giả. </w:t>
      </w:r>
    </w:p>
    <w:p w:rsidR="00094E4E" w:rsidRPr="004B2B93" w:rsidRDefault="00094E4E"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4. Ngoài việc bị áp dụng hình thức xử phạt theo quy định tại khoản 2, khoản 3 Điều này, cá nhân thực hiện hành vi vi phạm còn bị áp dụng các biện pháp khắc phục hậu quả đình chỉ việc điều khiển phương tiện giao thông đường sắt.</w:t>
      </w:r>
    </w:p>
    <w:p w:rsidR="00127737" w:rsidRPr="004B2B93" w:rsidRDefault="00127737" w:rsidP="00094E4E">
      <w:pPr>
        <w:pStyle w:val="Heading2"/>
        <w:spacing w:before="120" w:line="252" w:lineRule="auto"/>
        <w:ind w:firstLine="567"/>
        <w:jc w:val="both"/>
        <w:rPr>
          <w:rFonts w:ascii="Times New Roman" w:hAnsi="Times New Roman" w:cs="Times New Roman"/>
          <w:color w:val="auto"/>
          <w:sz w:val="28"/>
          <w:szCs w:val="28"/>
        </w:rPr>
      </w:pPr>
      <w:r w:rsidRPr="004B2B93">
        <w:rPr>
          <w:rFonts w:ascii="Times New Roman" w:hAnsi="Times New Roman" w:cs="Times New Roman"/>
          <w:b/>
          <w:bCs/>
          <w:color w:val="auto"/>
          <w:sz w:val="28"/>
          <w:szCs w:val="28"/>
        </w:rPr>
        <w:lastRenderedPageBreak/>
        <w:t>Điều 30. Xử phạt nhân viên đường sắt (trừ lái tàu và phụ lái tàu) vi phạm quy định về nồng độ cồn hoặc sử dụng các chất kích thích khác mà pháp luật cấm sử dụng</w:t>
      </w:r>
    </w:p>
    <w:p w:rsidR="00094E4E" w:rsidRPr="004B2B93" w:rsidRDefault="00094E4E"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1. Phạt tiền từ 2.000.000 đồng đến 4.000.000 đồng</w:t>
      </w:r>
    </w:p>
    <w:p w:rsidR="00094E4E" w:rsidRPr="004B2B93" w:rsidRDefault="00094E4E"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đối với hành vi  khi làm nhiệm vụ mà trong máu hoặc hơi thở có nồng độ cồn nhưng chưa vượt quá 50 miligam/100 mililít máu hoặc chưa vượt quá 0,25 miligam/1 lít khí thở.</w:t>
      </w:r>
    </w:p>
    <w:p w:rsidR="00094E4E" w:rsidRPr="004B2B93" w:rsidRDefault="00094E4E" w:rsidP="008C472E">
      <w:pPr>
        <w:widowControl w:val="0"/>
        <w:spacing w:before="120" w:after="0" w:line="240" w:lineRule="auto"/>
        <w:ind w:firstLine="567"/>
        <w:jc w:val="both"/>
        <w:rPr>
          <w:rFonts w:ascii="Times New Roman" w:hAnsi="Times New Roman" w:cs="Times New Roman"/>
          <w:spacing w:val="-2"/>
          <w:sz w:val="28"/>
          <w:szCs w:val="28"/>
        </w:rPr>
      </w:pPr>
      <w:r w:rsidRPr="004B2B93">
        <w:rPr>
          <w:rFonts w:ascii="Times New Roman" w:hAnsi="Times New Roman" w:cs="Times New Roman"/>
          <w:spacing w:val="-2"/>
          <w:sz w:val="28"/>
          <w:szCs w:val="28"/>
        </w:rPr>
        <w:t>2. Phạt từ 4.000.000 đồng đến 6.000.000 đồng đối với hành vi khi làm nhiệm vụ mà trong máu hoặc hơi thở có nồng độ cồn vượt quá 50 miligam đến 80 miligam/100 mililít máu hoặc vượt quá 0,25 miligam đến 0,4 miligam/1 lít khí thở.</w:t>
      </w:r>
    </w:p>
    <w:p w:rsidR="00094E4E" w:rsidRPr="004B2B93" w:rsidRDefault="00094E4E"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3. Phạt từ 6.000.000 đồng đến 8.000.000 đồng đối với một trong các hành vi vi phạm sau đây:</w:t>
      </w:r>
    </w:p>
    <w:p w:rsidR="00094E4E" w:rsidRPr="004B2B93" w:rsidRDefault="00094E4E"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a) Khi làm nhiệm vụ mà trong máu hoặc hơi thở có nồng độ cồn vượt quá 80 miligam/100 mililít máu hoặc vượt quá 0,4 miligam/1 lít khí thở;</w:t>
      </w:r>
    </w:p>
    <w:p w:rsidR="00094E4E" w:rsidRPr="004B2B93" w:rsidRDefault="00094E4E"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b) Không chấp hành yêu cầu kiểm tra về nồng độ cồn, chất kích thích khác mà pháp luật cấm sử dụng của người thi hành công vụ;</w:t>
      </w:r>
    </w:p>
    <w:p w:rsidR="00094E4E" w:rsidRPr="004B2B93" w:rsidRDefault="00094E4E"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c) Khi làm nhiệm vụ mà trong cơ thể có chất ma tuý, chất kích thích khác mà pháp luật cấm sử dụng.</w:t>
      </w:r>
    </w:p>
    <w:p w:rsidR="00127737" w:rsidRPr="004B2B93" w:rsidRDefault="00127737" w:rsidP="00094E4E">
      <w:pPr>
        <w:pStyle w:val="Heading2"/>
        <w:spacing w:before="120" w:line="252" w:lineRule="auto"/>
        <w:ind w:firstLine="567"/>
        <w:jc w:val="both"/>
        <w:rPr>
          <w:rFonts w:ascii="Times New Roman" w:hAnsi="Times New Roman" w:cs="Times New Roman"/>
          <w:color w:val="auto"/>
          <w:sz w:val="28"/>
          <w:szCs w:val="28"/>
        </w:rPr>
      </w:pPr>
      <w:r w:rsidRPr="004B2B93">
        <w:rPr>
          <w:rFonts w:ascii="Times New Roman" w:hAnsi="Times New Roman" w:cs="Times New Roman"/>
          <w:b/>
          <w:bCs/>
          <w:color w:val="auto"/>
          <w:sz w:val="28"/>
          <w:szCs w:val="28"/>
        </w:rPr>
        <w:t>Điều 31. Xử phạt nhân viên đường sắt vi phạm quy định về bảo đảm an toàn giao thông đường sắt</w:t>
      </w:r>
    </w:p>
    <w:p w:rsidR="00094E4E" w:rsidRPr="004B2B93" w:rsidRDefault="00094E4E"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1. Phạt tiền từ 500.000 đồng đến 1.000.000 đồng đối với một trong các hành vi vi phạm sau đây:</w:t>
      </w:r>
    </w:p>
    <w:p w:rsidR="00094E4E" w:rsidRPr="004B2B93" w:rsidRDefault="00094E4E"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a) Trưởng tàu để người đi, đứng, nằm, ngồi trên nóc toa xe, đu bám ngoài thành toa xe, đầu máy, chỗ nối hai đầu toa xe;</w:t>
      </w:r>
    </w:p>
    <w:p w:rsidR="00094E4E" w:rsidRPr="004B2B93" w:rsidRDefault="00094E4E"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b) Trưởng tàu hoặc lái tàu phụ trách đoàn tàu để người đi trên tàu hàng trái quy định;</w:t>
      </w:r>
    </w:p>
    <w:p w:rsidR="00094E4E" w:rsidRPr="004B2B93" w:rsidRDefault="00094E4E"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c) Trưởng tàu, nhân viên phục vụ hành khách để người bán hàng rong trên tàu, để người không có vé đi tàu, để người lên, xuống tàu khi tàu đang chạy; để hành lý, hàng hóa ở hai đầu toa xe, bậc lên xuống hai đầu toa xe khi tàu đang chạy, trừ trường hợp để hành lý, hàng hóa của hành khách chuẩn bị xuống tàu khi tàu vào ga có tác nghiệp dừng, đỗ;</w:t>
      </w:r>
    </w:p>
    <w:p w:rsidR="00094E4E" w:rsidRPr="004B2B93" w:rsidRDefault="00094E4E"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d) Nhân viên tuần đường, tuần cầu, tuần hầm không kiểm tra, phát hiện kịp thời những hư hỏng của hầm, cầu, đường sắt, phạm vi bảo vệ công trình đường sắt, hành lang an toàn giao thông đường sắt hoặc đã phát hiện mà không có biện pháp xử lý theo thẩm quyền, không báo cáo người có thẩm quyền giải quyết;</w:t>
      </w:r>
    </w:p>
    <w:p w:rsidR="00094E4E" w:rsidRPr="004B2B93" w:rsidRDefault="00094E4E"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đ) Nhân viên đường sắt không tuân thủ quy trình tác nghiệp.</w:t>
      </w:r>
    </w:p>
    <w:p w:rsidR="00094E4E" w:rsidRPr="004B2B93" w:rsidRDefault="00094E4E"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2. Phạt tiền từ 3.000.000 đồng đến 5.000.000 đồng đối với hành vi vi phạm quy định tại điểm đ khoản 2 Điều này mà xảy ra tai nạn giao thông đường sắt.</w:t>
      </w:r>
    </w:p>
    <w:p w:rsidR="00094E4E" w:rsidRPr="004B2B93" w:rsidRDefault="00094E4E"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 xml:space="preserve">3. Ngoài việc bị áp dụng hình thức xử phạt, cá nhân thực hiện hành vi vi </w:t>
      </w:r>
      <w:r w:rsidRPr="004B2B93">
        <w:rPr>
          <w:rFonts w:ascii="Times New Roman" w:hAnsi="Times New Roman" w:cs="Times New Roman"/>
          <w:sz w:val="28"/>
          <w:szCs w:val="28"/>
        </w:rPr>
        <w:lastRenderedPageBreak/>
        <w:t>phạm quy định tại điểm a khoản 2 Điều này còn bị áp dụng biện pháp khắc phục hậu quả buộc phải hướng dẫn người vi phạm về vị trí quy định.</w:t>
      </w:r>
    </w:p>
    <w:p w:rsidR="00127737" w:rsidRPr="004B2B93" w:rsidRDefault="00127737" w:rsidP="00094E4E">
      <w:pPr>
        <w:pStyle w:val="Heading2"/>
        <w:spacing w:before="120" w:line="252" w:lineRule="auto"/>
        <w:ind w:firstLine="567"/>
        <w:jc w:val="both"/>
        <w:rPr>
          <w:rFonts w:ascii="Times New Roman" w:hAnsi="Times New Roman" w:cs="Times New Roman"/>
          <w:color w:val="auto"/>
          <w:sz w:val="28"/>
          <w:szCs w:val="28"/>
        </w:rPr>
      </w:pPr>
      <w:r w:rsidRPr="004B2B93">
        <w:rPr>
          <w:rFonts w:ascii="Times New Roman" w:hAnsi="Times New Roman" w:cs="Times New Roman"/>
          <w:b/>
          <w:bCs/>
          <w:color w:val="auto"/>
          <w:sz w:val="28"/>
          <w:szCs w:val="28"/>
        </w:rPr>
        <w:t>Điều 32. Xử phạt hành vi vi phạm quy định về số người được phép chở, tải trọng cho phép chở của phương tiện giao thông đường sắt, tải trọng cho phép khai thác của cầu đường</w:t>
      </w:r>
    </w:p>
    <w:p w:rsidR="00094E4E" w:rsidRPr="004B2B93" w:rsidRDefault="00094E4E"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1. Phạt tiền từ 1.000.000 đồng đến 2.000.000 đồng đối với tổ chức trực tiếp kinh doanh vận tải đường sắt thực hiện hành vi chuyên chở hành khách vượt quá số chỗ công bố, quy định được phép chở tại từng thời điểm của toa xe tính trên mỗi hành khách bị vượt nhưng tổng mức phạt tiền tối đa không vượt quá 150.000.000 đồng.</w:t>
      </w:r>
    </w:p>
    <w:p w:rsidR="00094E4E" w:rsidRPr="004B2B93" w:rsidRDefault="00094E4E"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2. Phạt tiền từ 4.000.000 đồng đến 6.000.000 đồng đối với tổ chức trực tiếp kinh doanh vận tải đường sắt thực hiện một trong các hành vi vi phạm sau đây:</w:t>
      </w:r>
    </w:p>
    <w:p w:rsidR="00094E4E" w:rsidRPr="004B2B93" w:rsidRDefault="00094E4E"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a) Vận chuyển hàng hóa trên mỗi toa xe vượt quá tải trọng cho phép chở của toa xe trên 5% đế</w:t>
      </w:r>
      <w:r w:rsidR="00397F62" w:rsidRPr="004B2B93">
        <w:rPr>
          <w:rFonts w:ascii="Times New Roman" w:hAnsi="Times New Roman" w:cs="Times New Roman"/>
          <w:sz w:val="28"/>
          <w:szCs w:val="28"/>
        </w:rPr>
        <w:t>n 40%;</w:t>
      </w:r>
    </w:p>
    <w:p w:rsidR="00094E4E" w:rsidRPr="004B2B93" w:rsidRDefault="00094E4E"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b) Đưa vào khai thác phương tiện giao thông đường sắt có tải trọng rải đều hoặc tải trọng trục của mỗi phương tiện vượt quá tải trọng cho phép của cầu đường được quy định trong Công lệnh tải trọng đến 10%;</w:t>
      </w:r>
    </w:p>
    <w:p w:rsidR="00094E4E" w:rsidRPr="004B2B93" w:rsidRDefault="00094E4E"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c) Không thực hiện việc công bố công khai phương án bán ghế phụ, chuyển đổi giường nằm thành ghế ngồi trong các dịp cao điểm theo quy định.</w:t>
      </w:r>
    </w:p>
    <w:p w:rsidR="00094E4E" w:rsidRPr="004B2B93" w:rsidRDefault="00094E4E" w:rsidP="008C472E">
      <w:pPr>
        <w:widowControl w:val="0"/>
        <w:spacing w:before="120" w:after="0" w:line="240" w:lineRule="auto"/>
        <w:ind w:firstLine="567"/>
        <w:jc w:val="both"/>
        <w:rPr>
          <w:rFonts w:ascii="Times New Roman" w:hAnsi="Times New Roman" w:cs="Times New Roman"/>
          <w:spacing w:val="-2"/>
          <w:sz w:val="28"/>
          <w:szCs w:val="28"/>
        </w:rPr>
      </w:pPr>
      <w:r w:rsidRPr="004B2B93">
        <w:rPr>
          <w:rFonts w:ascii="Times New Roman" w:hAnsi="Times New Roman" w:cs="Times New Roman"/>
          <w:spacing w:val="-2"/>
          <w:sz w:val="28"/>
          <w:szCs w:val="28"/>
        </w:rPr>
        <w:t>3. Phạt tiền từ 10.000.000 đồng đến 20.000.000 đồng đối với tổ chức trực tiếp kinh doanh vận tải đường sắt thực hiện một trong các hành vi vi phạm sau đây:</w:t>
      </w:r>
    </w:p>
    <w:p w:rsidR="00094E4E" w:rsidRPr="004B2B93" w:rsidRDefault="00094E4E"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a) Vận chuyển hàng hóa trên mỗi toa xe vượt quá tải trọng cho phép chở của toa xe trên 40% đế</w:t>
      </w:r>
      <w:r w:rsidR="00397F62" w:rsidRPr="004B2B93">
        <w:rPr>
          <w:rFonts w:ascii="Times New Roman" w:hAnsi="Times New Roman" w:cs="Times New Roman"/>
          <w:sz w:val="28"/>
          <w:szCs w:val="28"/>
        </w:rPr>
        <w:t>n 100%;</w:t>
      </w:r>
    </w:p>
    <w:p w:rsidR="00094E4E" w:rsidRPr="004B2B93" w:rsidRDefault="00094E4E"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b) Đưa vào khai thác phương tiện giao thông đường sắt có tải trọng rải đều hoặc tải trọng trục của mỗi phương tiện vượt quá tải trọng cho phép của cầu đường được quy định trong Công lệnh tải trọng trên 10% đến 20%.</w:t>
      </w:r>
    </w:p>
    <w:p w:rsidR="00094E4E" w:rsidRPr="004B2B93" w:rsidRDefault="00094E4E" w:rsidP="008C472E">
      <w:pPr>
        <w:widowControl w:val="0"/>
        <w:spacing w:before="120" w:after="0" w:line="240" w:lineRule="auto"/>
        <w:ind w:firstLine="567"/>
        <w:jc w:val="both"/>
        <w:rPr>
          <w:rFonts w:ascii="Times New Roman" w:hAnsi="Times New Roman" w:cs="Times New Roman"/>
          <w:spacing w:val="-2"/>
          <w:sz w:val="28"/>
          <w:szCs w:val="28"/>
        </w:rPr>
      </w:pPr>
      <w:r w:rsidRPr="004B2B93">
        <w:rPr>
          <w:rFonts w:ascii="Times New Roman" w:hAnsi="Times New Roman" w:cs="Times New Roman"/>
          <w:spacing w:val="-2"/>
          <w:sz w:val="28"/>
          <w:szCs w:val="28"/>
        </w:rPr>
        <w:t>4. Phạt tiền từ 20.000.000 đồng đến 40.000.000 đồng đối với tổ chức trực tiếp kinh doanh vận tải đường sắt thực hiện một trong các hành vi vi phạm sau đây:</w:t>
      </w:r>
    </w:p>
    <w:p w:rsidR="00094E4E" w:rsidRPr="004B2B93" w:rsidRDefault="00094E4E"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a) Vận chuyển hàng hóa trên mỗi toa xe vượt quá tải trọng cho phép chở của toa xe trên 100%;</w:t>
      </w:r>
    </w:p>
    <w:p w:rsidR="00094E4E" w:rsidRPr="004B2B93" w:rsidRDefault="00094E4E"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b) Đưa vào khai thác phương tiện giao thông đường sắt có tải trọng rải đều hoặc tải trọng trục của mỗi phương tiện vượt quá tải trọng cho phép của cầu đường được quy định trong Công lệnh tải trọng trên 20%.</w:t>
      </w:r>
    </w:p>
    <w:p w:rsidR="00094E4E" w:rsidRPr="004B2B93" w:rsidRDefault="00094E4E"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5. Ngoài việc bị áp dụng hình thức xử phạt, tổ chức, cá nhân thực hiện hành vi vi phạm còn bị áp dụng biện pháp khắc phục hậu quả sau đây:</w:t>
      </w:r>
    </w:p>
    <w:p w:rsidR="00094E4E" w:rsidRPr="004B2B93" w:rsidRDefault="00094E4E"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a) Quy định tại khoản 1 Điều này buộc phải bố trí phương tiện khác để chở số hành khách vượt quá quy định được phép chở của toa xe.</w:t>
      </w:r>
    </w:p>
    <w:p w:rsidR="00094E4E" w:rsidRPr="004B2B93" w:rsidRDefault="00094E4E"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b) Quy định tại điểm a khoản 2, điểm a khoản 3, điểm a khoản 4 Điều này buộc phải hạ tải trọng hàng hóa đã xếp lên toa xe theo quy định.</w:t>
      </w:r>
    </w:p>
    <w:p w:rsidR="00127737" w:rsidRPr="004B2B93" w:rsidRDefault="00127737" w:rsidP="00094E4E">
      <w:pPr>
        <w:pStyle w:val="Heading2"/>
        <w:spacing w:before="120" w:line="252" w:lineRule="auto"/>
        <w:ind w:firstLine="567"/>
        <w:jc w:val="both"/>
        <w:rPr>
          <w:rFonts w:ascii="Times New Roman" w:hAnsi="Times New Roman" w:cs="Times New Roman"/>
          <w:b/>
          <w:color w:val="auto"/>
          <w:sz w:val="28"/>
          <w:szCs w:val="28"/>
          <w:shd w:val="clear" w:color="auto" w:fill="FFFFFF"/>
        </w:rPr>
      </w:pPr>
      <w:r w:rsidRPr="004B2B93">
        <w:rPr>
          <w:rFonts w:ascii="Times New Roman" w:hAnsi="Times New Roman" w:cs="Times New Roman"/>
          <w:b/>
          <w:color w:val="auto"/>
          <w:sz w:val="28"/>
          <w:szCs w:val="28"/>
          <w:shd w:val="clear" w:color="auto" w:fill="FFFFFF"/>
        </w:rPr>
        <w:lastRenderedPageBreak/>
        <w:t>Điều 33. Xử phạt đối với lái tàu, phụ lái tàu, người trực tiếp điều khiển phương tiện giao thông đường sắt phục vụ dây chuyền công nghệ của doanh nghiệp</w:t>
      </w:r>
    </w:p>
    <w:p w:rsidR="00094E4E" w:rsidRPr="004B2B93" w:rsidRDefault="00094E4E" w:rsidP="00094E4E">
      <w:pPr>
        <w:widowControl w:val="0"/>
        <w:spacing w:before="120" w:after="0" w:line="240" w:lineRule="auto"/>
        <w:ind w:firstLine="567"/>
        <w:jc w:val="both"/>
        <w:rPr>
          <w:rFonts w:ascii="Times New Roman" w:hAnsi="Times New Roman" w:cs="Times New Roman"/>
          <w:sz w:val="28"/>
          <w:szCs w:val="28"/>
          <w:shd w:val="clear" w:color="auto" w:fill="FFFFFF"/>
        </w:rPr>
      </w:pPr>
      <w:r w:rsidRPr="004B2B93">
        <w:rPr>
          <w:rFonts w:ascii="Times New Roman" w:hAnsi="Times New Roman" w:cs="Times New Roman"/>
          <w:sz w:val="28"/>
          <w:szCs w:val="28"/>
          <w:shd w:val="clear" w:color="auto" w:fill="FFFFFF"/>
        </w:rPr>
        <w:t>1. Phạt tiền từ 300.000 đồng đến 500.000 đồng đối với phụ lái tàu không thực hiện đúng chế độ hô đáp, không giám sát tốc độ chạy tàu, không quan sát tín hiệu, biển báo, biển hiệu để báo cho lái tàu theo quy định.</w:t>
      </w:r>
    </w:p>
    <w:p w:rsidR="00094E4E" w:rsidRPr="004B2B93" w:rsidRDefault="00094E4E" w:rsidP="00094E4E">
      <w:pPr>
        <w:widowControl w:val="0"/>
        <w:spacing w:before="120" w:after="0" w:line="240" w:lineRule="auto"/>
        <w:ind w:firstLine="567"/>
        <w:jc w:val="both"/>
        <w:rPr>
          <w:rFonts w:ascii="Times New Roman" w:hAnsi="Times New Roman" w:cs="Times New Roman"/>
          <w:sz w:val="28"/>
          <w:szCs w:val="28"/>
          <w:shd w:val="clear" w:color="auto" w:fill="FFFFFF"/>
        </w:rPr>
      </w:pPr>
      <w:r w:rsidRPr="004B2B93">
        <w:rPr>
          <w:rFonts w:ascii="Times New Roman" w:hAnsi="Times New Roman" w:cs="Times New Roman"/>
          <w:sz w:val="28"/>
          <w:szCs w:val="28"/>
          <w:shd w:val="clear" w:color="auto" w:fill="FFFFFF"/>
        </w:rPr>
        <w:t>2. Phạt tiền từ 500.000 đồng đến 1.000.000 đồng đối với lái tàu thực hiện một trong các hành vi vi phạm sau đây:</w:t>
      </w:r>
    </w:p>
    <w:p w:rsidR="00094E4E" w:rsidRPr="004B2B93" w:rsidRDefault="00094E4E" w:rsidP="00094E4E">
      <w:pPr>
        <w:widowControl w:val="0"/>
        <w:spacing w:before="120" w:after="0" w:line="240" w:lineRule="auto"/>
        <w:ind w:firstLine="567"/>
        <w:jc w:val="both"/>
        <w:rPr>
          <w:rFonts w:ascii="Times New Roman" w:hAnsi="Times New Roman" w:cs="Times New Roman"/>
          <w:sz w:val="28"/>
          <w:szCs w:val="28"/>
          <w:shd w:val="clear" w:color="auto" w:fill="FFFFFF"/>
        </w:rPr>
      </w:pPr>
      <w:r w:rsidRPr="004B2B93">
        <w:rPr>
          <w:rFonts w:ascii="Times New Roman" w:hAnsi="Times New Roman" w:cs="Times New Roman"/>
          <w:sz w:val="28"/>
          <w:szCs w:val="28"/>
          <w:shd w:val="clear" w:color="auto" w:fill="FFFFFF"/>
        </w:rPr>
        <w:t>a) Rời vị trí lái máy khi đầu máy đang hoạt động;</w:t>
      </w:r>
    </w:p>
    <w:p w:rsidR="00094E4E" w:rsidRPr="004B2B93" w:rsidRDefault="00094E4E" w:rsidP="00094E4E">
      <w:pPr>
        <w:widowControl w:val="0"/>
        <w:spacing w:before="120" w:after="0" w:line="240" w:lineRule="auto"/>
        <w:ind w:firstLine="567"/>
        <w:jc w:val="both"/>
        <w:rPr>
          <w:rFonts w:ascii="Times New Roman" w:hAnsi="Times New Roman" w:cs="Times New Roman"/>
          <w:sz w:val="28"/>
          <w:szCs w:val="28"/>
          <w:shd w:val="clear" w:color="auto" w:fill="FFFFFF"/>
        </w:rPr>
      </w:pPr>
      <w:r w:rsidRPr="004B2B93">
        <w:rPr>
          <w:rFonts w:ascii="Times New Roman" w:hAnsi="Times New Roman" w:cs="Times New Roman"/>
          <w:sz w:val="28"/>
          <w:szCs w:val="28"/>
          <w:shd w:val="clear" w:color="auto" w:fill="FFFFFF"/>
        </w:rPr>
        <w:t>b) Chở người không có trách nhiệm hoặc chở hàng hóa trên đầu máy;</w:t>
      </w:r>
    </w:p>
    <w:p w:rsidR="00094E4E" w:rsidRPr="004B2B93" w:rsidRDefault="00094E4E" w:rsidP="00094E4E">
      <w:pPr>
        <w:widowControl w:val="0"/>
        <w:spacing w:before="120" w:after="0" w:line="240" w:lineRule="auto"/>
        <w:ind w:firstLine="567"/>
        <w:jc w:val="both"/>
        <w:rPr>
          <w:rFonts w:ascii="Times New Roman" w:hAnsi="Times New Roman" w:cs="Times New Roman"/>
          <w:sz w:val="28"/>
          <w:szCs w:val="28"/>
          <w:shd w:val="clear" w:color="auto" w:fill="FFFFFF"/>
        </w:rPr>
      </w:pPr>
      <w:r w:rsidRPr="004B2B93">
        <w:rPr>
          <w:rFonts w:ascii="Times New Roman" w:hAnsi="Times New Roman" w:cs="Times New Roman"/>
          <w:sz w:val="28"/>
          <w:szCs w:val="28"/>
          <w:shd w:val="clear" w:color="auto" w:fill="FFFFFF"/>
        </w:rPr>
        <w:t>c) Làm mất tác dụng của thiết bị cảnh báo để lái tàu tỉnh táo trong khi lái tàu;</w:t>
      </w:r>
    </w:p>
    <w:p w:rsidR="00094E4E" w:rsidRPr="004B2B93" w:rsidRDefault="00094E4E" w:rsidP="00094E4E">
      <w:pPr>
        <w:widowControl w:val="0"/>
        <w:spacing w:before="120" w:after="0" w:line="240" w:lineRule="auto"/>
        <w:ind w:firstLine="567"/>
        <w:jc w:val="both"/>
        <w:rPr>
          <w:rFonts w:ascii="Times New Roman" w:hAnsi="Times New Roman" w:cs="Times New Roman"/>
          <w:sz w:val="28"/>
          <w:szCs w:val="28"/>
          <w:shd w:val="clear" w:color="auto" w:fill="FFFFFF"/>
        </w:rPr>
      </w:pPr>
      <w:r w:rsidRPr="004B2B93">
        <w:rPr>
          <w:rFonts w:ascii="Times New Roman" w:hAnsi="Times New Roman" w:cs="Times New Roman"/>
          <w:sz w:val="28"/>
          <w:szCs w:val="28"/>
          <w:shd w:val="clear" w:color="auto" w:fill="FFFFFF"/>
        </w:rPr>
        <w:t>d) Không chấp hành hiệu lệnh hoặc chỉ dẫn của tín hiệu, biển hiệu, của người chỉ huy chạy tàu;</w:t>
      </w:r>
    </w:p>
    <w:p w:rsidR="00094E4E" w:rsidRPr="004B2B93" w:rsidRDefault="00094E4E" w:rsidP="00094E4E">
      <w:pPr>
        <w:widowControl w:val="0"/>
        <w:spacing w:before="120" w:after="0" w:line="240" w:lineRule="auto"/>
        <w:ind w:firstLine="567"/>
        <w:jc w:val="both"/>
        <w:rPr>
          <w:rFonts w:ascii="Times New Roman" w:hAnsi="Times New Roman" w:cs="Times New Roman"/>
          <w:sz w:val="28"/>
          <w:szCs w:val="28"/>
          <w:shd w:val="clear" w:color="auto" w:fill="FFFFFF"/>
        </w:rPr>
      </w:pPr>
      <w:r w:rsidRPr="004B2B93">
        <w:rPr>
          <w:rFonts w:ascii="Times New Roman" w:hAnsi="Times New Roman" w:cs="Times New Roman"/>
          <w:sz w:val="28"/>
          <w:szCs w:val="28"/>
          <w:shd w:val="clear" w:color="auto" w:fill="FFFFFF"/>
        </w:rPr>
        <w:t>đ) Không có hoặc có không đầy đủ cờ, đèn tín hiệu, pháo, chèn trên đầu máy khi lên ban theo quy định.</w:t>
      </w:r>
    </w:p>
    <w:p w:rsidR="00094E4E" w:rsidRPr="004B2B93" w:rsidRDefault="00094E4E" w:rsidP="00094E4E">
      <w:pPr>
        <w:widowControl w:val="0"/>
        <w:spacing w:before="120" w:after="0" w:line="240" w:lineRule="auto"/>
        <w:ind w:firstLine="567"/>
        <w:jc w:val="both"/>
        <w:rPr>
          <w:rFonts w:ascii="Times New Roman" w:hAnsi="Times New Roman" w:cs="Times New Roman"/>
          <w:sz w:val="28"/>
          <w:szCs w:val="28"/>
          <w:shd w:val="clear" w:color="auto" w:fill="FFFFFF"/>
        </w:rPr>
      </w:pPr>
      <w:r w:rsidRPr="004B2B93">
        <w:rPr>
          <w:rFonts w:ascii="Times New Roman" w:hAnsi="Times New Roman" w:cs="Times New Roman"/>
          <w:sz w:val="28"/>
          <w:szCs w:val="28"/>
          <w:shd w:val="clear" w:color="auto" w:fill="FFFFFF"/>
        </w:rPr>
        <w:t>3. Phạt tiền từ 1.000.000 đồng đến 2.000.000 đồng đối với lái tàu, người trực tiếp điều khiển phương tiện giao thông đường sắt phục vụ dây chuyền công nghệ của doanh nghiệp thực hiện một trong các hành vi vi phạm sau đây:</w:t>
      </w:r>
    </w:p>
    <w:p w:rsidR="00094E4E" w:rsidRPr="004B2B93" w:rsidRDefault="00094E4E" w:rsidP="00094E4E">
      <w:pPr>
        <w:widowControl w:val="0"/>
        <w:spacing w:before="120" w:after="0" w:line="240" w:lineRule="auto"/>
        <w:ind w:firstLine="567"/>
        <w:jc w:val="both"/>
        <w:rPr>
          <w:rFonts w:ascii="Times New Roman" w:hAnsi="Times New Roman" w:cs="Times New Roman"/>
          <w:sz w:val="28"/>
          <w:szCs w:val="28"/>
          <w:shd w:val="clear" w:color="auto" w:fill="FFFFFF"/>
        </w:rPr>
      </w:pPr>
      <w:r w:rsidRPr="004B2B93">
        <w:rPr>
          <w:rFonts w:ascii="Times New Roman" w:hAnsi="Times New Roman" w:cs="Times New Roman"/>
          <w:sz w:val="28"/>
          <w:szCs w:val="28"/>
          <w:shd w:val="clear" w:color="auto" w:fill="FFFFFF"/>
        </w:rPr>
        <w:t>a) Dừng tàu không đúng quy định mà không có lý do chính đáng;</w:t>
      </w:r>
    </w:p>
    <w:p w:rsidR="00094E4E" w:rsidRPr="004B2B93" w:rsidRDefault="00094E4E" w:rsidP="00094E4E">
      <w:pPr>
        <w:widowControl w:val="0"/>
        <w:spacing w:before="120" w:after="0" w:line="240" w:lineRule="auto"/>
        <w:ind w:firstLine="567"/>
        <w:jc w:val="both"/>
        <w:rPr>
          <w:rFonts w:ascii="Times New Roman" w:hAnsi="Times New Roman" w:cs="Times New Roman"/>
          <w:sz w:val="28"/>
          <w:szCs w:val="28"/>
          <w:shd w:val="clear" w:color="auto" w:fill="FFFFFF"/>
        </w:rPr>
      </w:pPr>
      <w:r w:rsidRPr="004B2B93">
        <w:rPr>
          <w:rFonts w:ascii="Times New Roman" w:hAnsi="Times New Roman" w:cs="Times New Roman"/>
          <w:sz w:val="28"/>
          <w:szCs w:val="28"/>
          <w:shd w:val="clear" w:color="auto" w:fill="FFFFFF"/>
        </w:rPr>
        <w:t>b) Điều khiển tàu chạy vượt quá tín hiệu ngừng;</w:t>
      </w:r>
    </w:p>
    <w:p w:rsidR="00094E4E" w:rsidRPr="004B2B93" w:rsidRDefault="00094E4E" w:rsidP="00094E4E">
      <w:pPr>
        <w:widowControl w:val="0"/>
        <w:spacing w:before="120" w:after="0" w:line="240" w:lineRule="auto"/>
        <w:ind w:firstLine="567"/>
        <w:jc w:val="both"/>
        <w:rPr>
          <w:rFonts w:ascii="Times New Roman" w:hAnsi="Times New Roman" w:cs="Times New Roman"/>
          <w:sz w:val="28"/>
          <w:szCs w:val="28"/>
          <w:shd w:val="clear" w:color="auto" w:fill="FFFFFF"/>
        </w:rPr>
      </w:pPr>
      <w:r w:rsidRPr="004B2B93">
        <w:rPr>
          <w:rFonts w:ascii="Times New Roman" w:hAnsi="Times New Roman" w:cs="Times New Roman"/>
          <w:sz w:val="28"/>
          <w:szCs w:val="28"/>
          <w:shd w:val="clear" w:color="auto" w:fill="FFFFFF"/>
        </w:rPr>
        <w:t>c) Điều khiển tàu, phương tiện giao thông đường sắt phục vụ dây chuyền công nghệ của doanh nghiệp chạy quá tốc độ quy định của Công lệnh tốc độ đến 10 km/h.</w:t>
      </w:r>
    </w:p>
    <w:p w:rsidR="00094E4E" w:rsidRPr="004B2B93" w:rsidRDefault="00094E4E" w:rsidP="00094E4E">
      <w:pPr>
        <w:widowControl w:val="0"/>
        <w:spacing w:before="120" w:after="0" w:line="240" w:lineRule="auto"/>
        <w:ind w:firstLine="567"/>
        <w:jc w:val="both"/>
        <w:rPr>
          <w:rFonts w:ascii="Times New Roman" w:hAnsi="Times New Roman" w:cs="Times New Roman"/>
          <w:sz w:val="28"/>
          <w:szCs w:val="28"/>
          <w:shd w:val="clear" w:color="auto" w:fill="FFFFFF"/>
        </w:rPr>
      </w:pPr>
      <w:r w:rsidRPr="004B2B93">
        <w:rPr>
          <w:rFonts w:ascii="Times New Roman" w:hAnsi="Times New Roman" w:cs="Times New Roman"/>
          <w:sz w:val="28"/>
          <w:szCs w:val="28"/>
          <w:shd w:val="clear" w:color="auto" w:fill="FFFFFF"/>
        </w:rPr>
        <w:t>4. Phạt tiền từ 4.000.000 đồng đến 6.000.000 đồng đối với lái tàu, người trực tiếp điều khiển phương tiện giao thông đường sắt phục vụ dây chuyền công nghệ của doanh nghiệp điều khiển tàu, phương tiện giao thông đường sắt phục vụ dây chuyền công nghệ của doanh nghiệp chạy quá tốc độ quy định của Công lệnh tốc độ trên 10 km/h đến 20 km/h.</w:t>
      </w:r>
    </w:p>
    <w:p w:rsidR="00094E4E" w:rsidRPr="004B2B93" w:rsidRDefault="00094E4E" w:rsidP="00094E4E">
      <w:pPr>
        <w:widowControl w:val="0"/>
        <w:spacing w:before="120" w:after="0" w:line="240" w:lineRule="auto"/>
        <w:ind w:firstLine="567"/>
        <w:jc w:val="both"/>
        <w:rPr>
          <w:rFonts w:ascii="Times New Roman" w:hAnsi="Times New Roman" w:cs="Times New Roman"/>
          <w:sz w:val="28"/>
          <w:szCs w:val="28"/>
          <w:shd w:val="clear" w:color="auto" w:fill="FFFFFF"/>
        </w:rPr>
      </w:pPr>
      <w:r w:rsidRPr="004B2B93">
        <w:rPr>
          <w:rFonts w:ascii="Times New Roman" w:hAnsi="Times New Roman" w:cs="Times New Roman"/>
          <w:sz w:val="28"/>
          <w:szCs w:val="28"/>
          <w:shd w:val="clear" w:color="auto" w:fill="FFFFFF"/>
        </w:rPr>
        <w:t>5. Phạt tiền từ 6.000.000 đồng đến 8.000.000 đồng đối với lái tàu, người trực tiếp điều khiển phương tiện giao thông đường sắt phục vụ dây chuyền công nghệ của doanh nghiệp thực hiện một trong các hành vi vi phạm sau đây:</w:t>
      </w:r>
    </w:p>
    <w:p w:rsidR="00094E4E" w:rsidRPr="004B2B93" w:rsidRDefault="00094E4E" w:rsidP="00094E4E">
      <w:pPr>
        <w:widowControl w:val="0"/>
        <w:spacing w:before="120" w:after="0" w:line="240" w:lineRule="auto"/>
        <w:ind w:firstLine="567"/>
        <w:jc w:val="both"/>
        <w:rPr>
          <w:rFonts w:ascii="Times New Roman" w:hAnsi="Times New Roman" w:cs="Times New Roman"/>
          <w:sz w:val="28"/>
          <w:szCs w:val="28"/>
          <w:shd w:val="clear" w:color="auto" w:fill="FFFFFF"/>
        </w:rPr>
      </w:pPr>
      <w:r w:rsidRPr="004B2B93">
        <w:rPr>
          <w:rFonts w:ascii="Times New Roman" w:hAnsi="Times New Roman" w:cs="Times New Roman"/>
          <w:sz w:val="28"/>
          <w:szCs w:val="28"/>
          <w:shd w:val="clear" w:color="auto" w:fill="FFFFFF"/>
        </w:rPr>
        <w:t>a) Điều khiển tàu, phương tiện giao thông đường sắt phục vụ dây chuyền công nghệ của doanh nghiệp chạy quá tốc độ quy định của Công lệnh tốc độ trên 20 km/h;</w:t>
      </w:r>
    </w:p>
    <w:p w:rsidR="00094E4E" w:rsidRPr="004B2B93" w:rsidRDefault="00094E4E" w:rsidP="00094E4E">
      <w:pPr>
        <w:widowControl w:val="0"/>
        <w:spacing w:before="120" w:after="0" w:line="240" w:lineRule="auto"/>
        <w:ind w:firstLine="567"/>
        <w:jc w:val="both"/>
        <w:rPr>
          <w:rFonts w:ascii="Times New Roman" w:hAnsi="Times New Roman" w:cs="Times New Roman"/>
          <w:spacing w:val="-4"/>
          <w:sz w:val="28"/>
          <w:szCs w:val="28"/>
          <w:shd w:val="clear" w:color="auto" w:fill="FFFFFF"/>
        </w:rPr>
      </w:pPr>
      <w:r w:rsidRPr="004B2B93">
        <w:rPr>
          <w:rFonts w:ascii="Times New Roman" w:hAnsi="Times New Roman" w:cs="Times New Roman"/>
          <w:spacing w:val="-4"/>
          <w:sz w:val="28"/>
          <w:szCs w:val="28"/>
          <w:shd w:val="clear" w:color="auto" w:fill="FFFFFF"/>
        </w:rPr>
        <w:t>b) Khi làm nhiệm vụ mà trong máu hoặc hơi thở có nồng độ cồn nhưng chưa vượt quá 50 miligam/100 mililít máu hoặc chưa vượt quá 0,25 miligam/1 lít khí thở.</w:t>
      </w:r>
    </w:p>
    <w:p w:rsidR="00094E4E" w:rsidRPr="004B2B93" w:rsidRDefault="00094E4E" w:rsidP="00094E4E">
      <w:pPr>
        <w:widowControl w:val="0"/>
        <w:spacing w:before="120" w:after="0" w:line="240" w:lineRule="auto"/>
        <w:ind w:firstLine="567"/>
        <w:jc w:val="both"/>
        <w:rPr>
          <w:rFonts w:ascii="Times New Roman" w:hAnsi="Times New Roman" w:cs="Times New Roman"/>
          <w:spacing w:val="-4"/>
          <w:sz w:val="28"/>
          <w:szCs w:val="28"/>
          <w:shd w:val="clear" w:color="auto" w:fill="FFFFFF"/>
        </w:rPr>
      </w:pPr>
      <w:r w:rsidRPr="004B2B93">
        <w:rPr>
          <w:rFonts w:ascii="Times New Roman" w:hAnsi="Times New Roman" w:cs="Times New Roman"/>
          <w:spacing w:val="-4"/>
          <w:sz w:val="28"/>
          <w:szCs w:val="28"/>
          <w:shd w:val="clear" w:color="auto" w:fill="FFFFFF"/>
        </w:rPr>
        <w:t>6. Phạt tiền từ 16.000.000 đồng đến 18.000.000 đồng đối với hành vi khi làm nhiệm vụ mà trong máu hoặc hơi thở có nồng độ cồn vượt quá 50 miligam đến 80 miligam/100 mililít máu hoặc vượt quá 0,25 miligam đến 0,4 miligam/1 lít khí thở.</w:t>
      </w:r>
    </w:p>
    <w:p w:rsidR="00094E4E" w:rsidRPr="004B2B93" w:rsidRDefault="00094E4E" w:rsidP="00094E4E">
      <w:pPr>
        <w:widowControl w:val="0"/>
        <w:spacing w:before="120" w:after="0" w:line="240" w:lineRule="auto"/>
        <w:ind w:firstLine="567"/>
        <w:jc w:val="both"/>
        <w:rPr>
          <w:rFonts w:ascii="Times New Roman" w:hAnsi="Times New Roman" w:cs="Times New Roman"/>
          <w:sz w:val="28"/>
          <w:szCs w:val="28"/>
          <w:shd w:val="clear" w:color="auto" w:fill="FFFFFF"/>
        </w:rPr>
      </w:pPr>
      <w:r w:rsidRPr="004B2B93">
        <w:rPr>
          <w:rFonts w:ascii="Times New Roman" w:hAnsi="Times New Roman" w:cs="Times New Roman"/>
          <w:sz w:val="28"/>
          <w:szCs w:val="28"/>
          <w:shd w:val="clear" w:color="auto" w:fill="FFFFFF"/>
        </w:rPr>
        <w:lastRenderedPageBreak/>
        <w:t>7. Phạt tiền từ 30.000.000 đồng đến 40.000.000 đồng đối với một trong các hành vi vi phạm sau đây:</w:t>
      </w:r>
    </w:p>
    <w:p w:rsidR="00094E4E" w:rsidRPr="004B2B93" w:rsidRDefault="00094E4E" w:rsidP="00094E4E">
      <w:pPr>
        <w:widowControl w:val="0"/>
        <w:spacing w:before="120" w:after="0" w:line="240" w:lineRule="auto"/>
        <w:ind w:firstLine="567"/>
        <w:jc w:val="both"/>
        <w:rPr>
          <w:rFonts w:ascii="Times New Roman" w:hAnsi="Times New Roman" w:cs="Times New Roman"/>
          <w:sz w:val="28"/>
          <w:szCs w:val="28"/>
          <w:shd w:val="clear" w:color="auto" w:fill="FFFFFF"/>
        </w:rPr>
      </w:pPr>
      <w:r w:rsidRPr="004B2B93">
        <w:rPr>
          <w:rFonts w:ascii="Times New Roman" w:hAnsi="Times New Roman" w:cs="Times New Roman"/>
          <w:sz w:val="28"/>
          <w:szCs w:val="28"/>
          <w:shd w:val="clear" w:color="auto" w:fill="FFFFFF"/>
        </w:rPr>
        <w:t>a) Khi làm nhiệm vụ mà trong máu hoặc hơi thở có nồng độ cồn vượt quá 80 miligam/100 mililít máu hoặc vượt quá 0,4 miligam/1 lít khí thở;</w:t>
      </w:r>
    </w:p>
    <w:p w:rsidR="00094E4E" w:rsidRPr="004B2B93" w:rsidRDefault="00094E4E" w:rsidP="00094E4E">
      <w:pPr>
        <w:widowControl w:val="0"/>
        <w:spacing w:before="120" w:after="0" w:line="240" w:lineRule="auto"/>
        <w:ind w:firstLine="567"/>
        <w:jc w:val="both"/>
        <w:rPr>
          <w:rFonts w:ascii="Times New Roman" w:hAnsi="Times New Roman" w:cs="Times New Roman"/>
          <w:sz w:val="28"/>
          <w:szCs w:val="28"/>
          <w:shd w:val="clear" w:color="auto" w:fill="FFFFFF"/>
        </w:rPr>
      </w:pPr>
      <w:r w:rsidRPr="004B2B93">
        <w:rPr>
          <w:rFonts w:ascii="Times New Roman" w:hAnsi="Times New Roman" w:cs="Times New Roman"/>
          <w:sz w:val="28"/>
          <w:szCs w:val="28"/>
          <w:shd w:val="clear" w:color="auto" w:fill="FFFFFF"/>
        </w:rPr>
        <w:t>b) Không chấp hành yêu cầu kiểm tra về nồng độ cồn, chất kích thích khác mà pháp luật cấm sử dụng của người thi hành công vụ;</w:t>
      </w:r>
    </w:p>
    <w:p w:rsidR="00094E4E" w:rsidRPr="004B2B93" w:rsidRDefault="00094E4E" w:rsidP="00094E4E">
      <w:pPr>
        <w:widowControl w:val="0"/>
        <w:spacing w:before="120" w:after="0" w:line="240" w:lineRule="auto"/>
        <w:ind w:firstLine="567"/>
        <w:jc w:val="both"/>
        <w:rPr>
          <w:rFonts w:ascii="Times New Roman" w:hAnsi="Times New Roman" w:cs="Times New Roman"/>
          <w:sz w:val="28"/>
          <w:szCs w:val="28"/>
          <w:shd w:val="clear" w:color="auto" w:fill="FFFFFF"/>
        </w:rPr>
      </w:pPr>
      <w:r w:rsidRPr="004B2B93">
        <w:rPr>
          <w:rFonts w:ascii="Times New Roman" w:hAnsi="Times New Roman" w:cs="Times New Roman"/>
          <w:sz w:val="28"/>
          <w:szCs w:val="28"/>
          <w:shd w:val="clear" w:color="auto" w:fill="FFFFFF"/>
        </w:rPr>
        <w:t>c) Khi làm nhiệm vụ mà trong cơ thể có chất kích thích khác mà pháp luật cấm sử dụng.</w:t>
      </w:r>
    </w:p>
    <w:p w:rsidR="00094E4E" w:rsidRPr="004B2B93" w:rsidRDefault="00094E4E" w:rsidP="00094E4E">
      <w:pPr>
        <w:widowControl w:val="0"/>
        <w:spacing w:before="120" w:after="0" w:line="240" w:lineRule="auto"/>
        <w:ind w:firstLine="567"/>
        <w:jc w:val="both"/>
        <w:rPr>
          <w:rFonts w:ascii="Times New Roman" w:hAnsi="Times New Roman" w:cs="Times New Roman"/>
          <w:sz w:val="28"/>
          <w:szCs w:val="28"/>
          <w:shd w:val="clear" w:color="auto" w:fill="FFFFFF"/>
        </w:rPr>
      </w:pPr>
      <w:r w:rsidRPr="004B2B93">
        <w:rPr>
          <w:rFonts w:ascii="Times New Roman" w:hAnsi="Times New Roman" w:cs="Times New Roman"/>
          <w:sz w:val="28"/>
          <w:szCs w:val="28"/>
          <w:shd w:val="clear" w:color="auto" w:fill="FFFFFF"/>
        </w:rPr>
        <w:t>8. Ngoài việc bị phạt tiền, cá nhân thực hiện hành vi vi phạm còn bị áp dụng các hình thức xử phạt bổ sung sau đây:</w:t>
      </w:r>
    </w:p>
    <w:p w:rsidR="00094E4E" w:rsidRPr="004B2B93" w:rsidRDefault="00094E4E" w:rsidP="00094E4E">
      <w:pPr>
        <w:widowControl w:val="0"/>
        <w:spacing w:before="120" w:after="0" w:line="240" w:lineRule="auto"/>
        <w:ind w:firstLine="567"/>
        <w:jc w:val="both"/>
        <w:rPr>
          <w:rFonts w:ascii="Times New Roman" w:hAnsi="Times New Roman" w:cs="Times New Roman"/>
          <w:sz w:val="28"/>
          <w:szCs w:val="28"/>
          <w:shd w:val="clear" w:color="auto" w:fill="FFFFFF"/>
        </w:rPr>
      </w:pPr>
      <w:r w:rsidRPr="004B2B93">
        <w:rPr>
          <w:rFonts w:ascii="Times New Roman" w:hAnsi="Times New Roman" w:cs="Times New Roman"/>
          <w:sz w:val="28"/>
          <w:szCs w:val="28"/>
          <w:shd w:val="clear" w:color="auto" w:fill="FFFFFF"/>
        </w:rPr>
        <w:t>a) Thực hiện hành vi quy định tại khoản 3, khoản 4 Điều này bị tước quyền sử dụng Giấy phép lái tàu từ 01 tháng đến 03 tháng;</w:t>
      </w:r>
    </w:p>
    <w:p w:rsidR="00094E4E" w:rsidRPr="004B2B93" w:rsidRDefault="00094E4E" w:rsidP="00094E4E">
      <w:pPr>
        <w:widowControl w:val="0"/>
        <w:spacing w:before="120" w:after="0" w:line="240" w:lineRule="auto"/>
        <w:ind w:firstLine="567"/>
        <w:jc w:val="both"/>
        <w:rPr>
          <w:rFonts w:ascii="Times New Roman" w:hAnsi="Times New Roman" w:cs="Times New Roman"/>
          <w:sz w:val="28"/>
          <w:szCs w:val="28"/>
          <w:shd w:val="clear" w:color="auto" w:fill="FFFFFF"/>
        </w:rPr>
      </w:pPr>
      <w:r w:rsidRPr="004B2B93">
        <w:rPr>
          <w:rFonts w:ascii="Times New Roman" w:hAnsi="Times New Roman" w:cs="Times New Roman"/>
          <w:sz w:val="28"/>
          <w:szCs w:val="28"/>
          <w:shd w:val="clear" w:color="auto" w:fill="FFFFFF"/>
        </w:rPr>
        <w:t>b) Thực hiện hành vi quy định tại khoản 5 Điều này bị tước quyền sử dụng Giấy phép lái tàu từ 03 tháng đến 05 tháng;</w:t>
      </w:r>
    </w:p>
    <w:p w:rsidR="00094E4E" w:rsidRPr="004B2B93" w:rsidRDefault="00094E4E" w:rsidP="00094E4E">
      <w:pPr>
        <w:widowControl w:val="0"/>
        <w:spacing w:before="120" w:after="0" w:line="240" w:lineRule="auto"/>
        <w:ind w:firstLine="567"/>
        <w:jc w:val="both"/>
        <w:rPr>
          <w:rFonts w:ascii="Times New Roman" w:hAnsi="Times New Roman" w:cs="Times New Roman"/>
          <w:sz w:val="28"/>
          <w:szCs w:val="28"/>
          <w:shd w:val="clear" w:color="auto" w:fill="FFFFFF"/>
        </w:rPr>
      </w:pPr>
      <w:r w:rsidRPr="004B2B93">
        <w:rPr>
          <w:rFonts w:ascii="Times New Roman" w:hAnsi="Times New Roman" w:cs="Times New Roman"/>
          <w:sz w:val="28"/>
          <w:szCs w:val="28"/>
          <w:shd w:val="clear" w:color="auto" w:fill="FFFFFF"/>
        </w:rPr>
        <w:t>c) Thực hiện hành vi quy định tại khoản 6 Điều này bị tước quyền sử dụng Giấy phép lái tàu từ 10 tháng đến 12 tháng;</w:t>
      </w:r>
    </w:p>
    <w:p w:rsidR="00094E4E" w:rsidRPr="004B2B93" w:rsidRDefault="00094E4E" w:rsidP="00094E4E">
      <w:pPr>
        <w:widowControl w:val="0"/>
        <w:spacing w:before="120" w:after="0" w:line="240" w:lineRule="auto"/>
        <w:ind w:firstLine="567"/>
        <w:jc w:val="both"/>
        <w:rPr>
          <w:rFonts w:ascii="Times New Roman" w:hAnsi="Times New Roman" w:cs="Times New Roman"/>
          <w:sz w:val="28"/>
          <w:szCs w:val="28"/>
          <w:shd w:val="clear" w:color="auto" w:fill="FFFFFF"/>
        </w:rPr>
      </w:pPr>
      <w:r w:rsidRPr="004B2B93">
        <w:rPr>
          <w:rFonts w:ascii="Times New Roman" w:hAnsi="Times New Roman" w:cs="Times New Roman"/>
          <w:sz w:val="28"/>
          <w:szCs w:val="28"/>
          <w:shd w:val="clear" w:color="auto" w:fill="FFFFFF"/>
        </w:rPr>
        <w:t>d) Thực hiện hành vi quy định tại khoản 7 Điều này bị tước quyền sử dụng Giấy phép lái tàu từ 22 tháng đến 24 tháng.</w:t>
      </w:r>
    </w:p>
    <w:p w:rsidR="00127737" w:rsidRPr="004B2B93" w:rsidRDefault="00094E4E" w:rsidP="00094E4E">
      <w:pPr>
        <w:widowControl w:val="0"/>
        <w:spacing w:before="120" w:after="0" w:line="240" w:lineRule="auto"/>
        <w:ind w:firstLine="567"/>
        <w:jc w:val="both"/>
        <w:rPr>
          <w:rFonts w:ascii="Times New Roman" w:hAnsi="Times New Roman" w:cs="Times New Roman"/>
          <w:sz w:val="28"/>
          <w:szCs w:val="28"/>
          <w:shd w:val="clear" w:color="auto" w:fill="FFFFFF"/>
        </w:rPr>
      </w:pPr>
      <w:r w:rsidRPr="004B2B93">
        <w:rPr>
          <w:rFonts w:ascii="Times New Roman" w:hAnsi="Times New Roman" w:cs="Times New Roman"/>
          <w:sz w:val="28"/>
          <w:szCs w:val="28"/>
          <w:shd w:val="clear" w:color="auto" w:fill="FFFFFF"/>
        </w:rPr>
        <w:t>9. Ngoài việc bị áp dụng hình thức xử phạt, cá nhân thực hiện hành vi vi phạm quy định tại điểm b khoản 2 Điều này còn bị áp dụng biện pháp khắc phục hậu quả buộc phải đưa người, hàng hóa ra khỏi đầu máy.</w:t>
      </w:r>
    </w:p>
    <w:p w:rsidR="00127737" w:rsidRPr="004B2B93" w:rsidRDefault="00127737" w:rsidP="00127737">
      <w:pPr>
        <w:pStyle w:val="Heading2"/>
        <w:spacing w:before="120" w:line="252" w:lineRule="auto"/>
        <w:ind w:firstLine="567"/>
        <w:jc w:val="both"/>
        <w:rPr>
          <w:rFonts w:ascii="Times New Roman" w:hAnsi="Times New Roman" w:cs="Times New Roman"/>
          <w:strike/>
          <w:color w:val="auto"/>
          <w:sz w:val="28"/>
          <w:szCs w:val="28"/>
        </w:rPr>
      </w:pPr>
      <w:r w:rsidRPr="004B2B93">
        <w:rPr>
          <w:rFonts w:ascii="Times New Roman" w:hAnsi="Times New Roman" w:cs="Times New Roman"/>
          <w:b/>
          <w:bCs/>
          <w:color w:val="auto"/>
          <w:sz w:val="28"/>
          <w:szCs w:val="28"/>
        </w:rPr>
        <w:t xml:space="preserve">Điều 34. Xử phạt các hành vi vi phạm quy định về sử dụng nhân viên đường sắt </w:t>
      </w:r>
    </w:p>
    <w:p w:rsidR="00094E4E" w:rsidRPr="004B2B93" w:rsidRDefault="00094E4E"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1. Phạt tiền từ 6.000.000 đồng đến 8.000.000 đồng đối với tổ chức sử dụng lao động thực hiện một trong các hành vi vi phạm sau đây:</w:t>
      </w:r>
    </w:p>
    <w:p w:rsidR="00094E4E" w:rsidRPr="004B2B93" w:rsidRDefault="00094E4E"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a) Không tổ chức kiểm tra sức khỏe cho nhân viên đường sắt trong phạm vi quản lý của doanh nghiệp theo quy định của pháp luật;</w:t>
      </w:r>
    </w:p>
    <w:p w:rsidR="00094E4E" w:rsidRPr="004B2B93" w:rsidRDefault="00094E4E"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b) Không tổ chức kiểm tra, sát hạch nghiệp vụ định kỳ hàng năm đối với nhân viên đường sắt trực tiếp phục vụ chạy tàu theo quy định.</w:t>
      </w:r>
    </w:p>
    <w:p w:rsidR="00094E4E" w:rsidRPr="004B2B93" w:rsidRDefault="00094E4E"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2. Phạt tiền từ 8.000.000 đồng đến 10.000.000 đồng đối với tổ chức sử dụng lao động thực hiện một trong các hành vi vi phạm sau đây:</w:t>
      </w:r>
    </w:p>
    <w:p w:rsidR="00094E4E" w:rsidRPr="004B2B93" w:rsidRDefault="00094E4E"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a) Sử dụng nhân viên đường sắt không có bằng, chứng chỉ chuyên môn, Giấy phép lái tàu phù hợp theo quy định;</w:t>
      </w:r>
    </w:p>
    <w:p w:rsidR="00094E4E" w:rsidRPr="004B2B93" w:rsidRDefault="00094E4E"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b) Sử dụng nhân viên đường sắt không đủ tiêu chuẩn sức khỏe theo quy định.</w:t>
      </w:r>
    </w:p>
    <w:p w:rsidR="00127737" w:rsidRPr="004B2B93" w:rsidRDefault="00127737" w:rsidP="00094E4E">
      <w:pPr>
        <w:pStyle w:val="Heading2"/>
        <w:spacing w:before="120" w:line="252" w:lineRule="auto"/>
        <w:ind w:firstLine="567"/>
        <w:jc w:val="both"/>
        <w:rPr>
          <w:rFonts w:ascii="Times New Roman" w:hAnsi="Times New Roman" w:cs="Times New Roman"/>
          <w:color w:val="auto"/>
          <w:sz w:val="28"/>
          <w:szCs w:val="28"/>
        </w:rPr>
      </w:pPr>
      <w:r w:rsidRPr="004B2B93">
        <w:rPr>
          <w:rFonts w:ascii="Times New Roman" w:hAnsi="Times New Roman" w:cs="Times New Roman"/>
          <w:b/>
          <w:bCs/>
          <w:color w:val="auto"/>
          <w:sz w:val="28"/>
          <w:szCs w:val="28"/>
        </w:rPr>
        <w:t>Điều 35. Xử phạt cơ sở đào tạo các chức danh nhân viên đường sắt vi phạm quy định về đào tạo, cấp bằng, chứng chỉ chuyên môn</w:t>
      </w:r>
    </w:p>
    <w:p w:rsidR="00094E4E" w:rsidRPr="004B2B93" w:rsidRDefault="00094E4E" w:rsidP="008C472E">
      <w:pPr>
        <w:widowControl w:val="0"/>
        <w:spacing w:before="120" w:after="0" w:line="240" w:lineRule="auto"/>
        <w:ind w:firstLine="720"/>
        <w:jc w:val="both"/>
        <w:rPr>
          <w:rFonts w:ascii="Times New Roman" w:hAnsi="Times New Roman" w:cs="Times New Roman"/>
          <w:sz w:val="28"/>
          <w:szCs w:val="28"/>
        </w:rPr>
      </w:pPr>
      <w:r w:rsidRPr="004B2B93">
        <w:rPr>
          <w:rFonts w:ascii="Times New Roman" w:hAnsi="Times New Roman" w:cs="Times New Roman"/>
          <w:sz w:val="28"/>
          <w:szCs w:val="28"/>
        </w:rPr>
        <w:t>1. Phạt tiền từ 3.000.000 đồng đến 5.000.000 đồng đối với một trong các hành vi vi phạm sau đây:</w:t>
      </w:r>
    </w:p>
    <w:p w:rsidR="00094E4E" w:rsidRPr="004B2B93" w:rsidRDefault="00094E4E" w:rsidP="008C472E">
      <w:pPr>
        <w:widowControl w:val="0"/>
        <w:spacing w:before="120" w:after="0" w:line="240" w:lineRule="auto"/>
        <w:ind w:firstLine="720"/>
        <w:jc w:val="both"/>
        <w:rPr>
          <w:rFonts w:ascii="Times New Roman" w:hAnsi="Times New Roman" w:cs="Times New Roman"/>
          <w:sz w:val="28"/>
          <w:szCs w:val="28"/>
        </w:rPr>
      </w:pPr>
      <w:r w:rsidRPr="004B2B93">
        <w:rPr>
          <w:rFonts w:ascii="Times New Roman" w:hAnsi="Times New Roman" w:cs="Times New Roman"/>
          <w:sz w:val="28"/>
          <w:szCs w:val="28"/>
        </w:rPr>
        <w:lastRenderedPageBreak/>
        <w:t>a) Không bảo đảm điều kiện, tiêu chuẩn đối với cơ sở đào tạo các chức danh nhân viên đường sắt theo quy định;</w:t>
      </w:r>
    </w:p>
    <w:p w:rsidR="00094E4E" w:rsidRPr="004B2B93" w:rsidRDefault="00094E4E" w:rsidP="008C472E">
      <w:pPr>
        <w:widowControl w:val="0"/>
        <w:spacing w:before="120" w:after="0" w:line="240" w:lineRule="auto"/>
        <w:ind w:firstLine="720"/>
        <w:jc w:val="both"/>
        <w:rPr>
          <w:rFonts w:ascii="Times New Roman" w:hAnsi="Times New Roman" w:cs="Times New Roman"/>
          <w:sz w:val="28"/>
          <w:szCs w:val="28"/>
        </w:rPr>
      </w:pPr>
      <w:r w:rsidRPr="004B2B93">
        <w:rPr>
          <w:rFonts w:ascii="Times New Roman" w:hAnsi="Times New Roman" w:cs="Times New Roman"/>
          <w:sz w:val="28"/>
          <w:szCs w:val="28"/>
        </w:rPr>
        <w:t>b) Không thực hiện đúng, đầy đủ quy chế tuyển sinh, nội dung, chương trình đào tạo, quy chế thi, cấp, đổi bằng, chứng chỉ chuyên môn theo quy định.</w:t>
      </w:r>
    </w:p>
    <w:p w:rsidR="00094E4E" w:rsidRPr="004B2B93" w:rsidRDefault="00094E4E" w:rsidP="008C472E">
      <w:pPr>
        <w:widowControl w:val="0"/>
        <w:spacing w:before="120" w:after="0" w:line="240" w:lineRule="auto"/>
        <w:ind w:firstLine="720"/>
        <w:jc w:val="both"/>
        <w:rPr>
          <w:rFonts w:ascii="Times New Roman" w:hAnsi="Times New Roman" w:cs="Times New Roman"/>
          <w:sz w:val="28"/>
          <w:szCs w:val="28"/>
        </w:rPr>
      </w:pPr>
      <w:r w:rsidRPr="004B2B93">
        <w:rPr>
          <w:rFonts w:ascii="Times New Roman" w:hAnsi="Times New Roman" w:cs="Times New Roman"/>
          <w:sz w:val="28"/>
          <w:szCs w:val="28"/>
        </w:rPr>
        <w:t>2. Phạt tiền từ 5.000.000 đồng đến 10.000.000 đồng đối với hành vi đào tạo, cấp bằng, chứng chỉ chuyên môn khi chưa được phép của cơ quan nhà nước có thẩm quyền.</w:t>
      </w:r>
    </w:p>
    <w:p w:rsidR="00094E4E" w:rsidRPr="004B2B93" w:rsidRDefault="00094E4E" w:rsidP="008C472E">
      <w:pPr>
        <w:widowControl w:val="0"/>
        <w:spacing w:before="120" w:after="0" w:line="240" w:lineRule="auto"/>
        <w:ind w:firstLine="720"/>
        <w:jc w:val="both"/>
        <w:rPr>
          <w:rFonts w:ascii="Times New Roman" w:hAnsi="Times New Roman" w:cs="Times New Roman"/>
          <w:sz w:val="28"/>
          <w:szCs w:val="28"/>
        </w:rPr>
      </w:pPr>
      <w:r w:rsidRPr="004B2B93">
        <w:rPr>
          <w:rFonts w:ascii="Times New Roman" w:hAnsi="Times New Roman" w:cs="Times New Roman"/>
          <w:sz w:val="28"/>
          <w:szCs w:val="28"/>
        </w:rPr>
        <w:t>3. Ngoài việc bị phạt tiền, tổ chức thực hiện hành vi vi phạm quy định tại khoản 1 Điều này còn bị áp dụng hình thức xử phạt bổ sung đình chỉ tuyển sinh từ 01 tháng đến 03 tháng.</w:t>
      </w:r>
    </w:p>
    <w:p w:rsidR="00094E4E" w:rsidRPr="004B2B93" w:rsidRDefault="00094E4E" w:rsidP="008C472E">
      <w:pPr>
        <w:widowControl w:val="0"/>
        <w:spacing w:before="120" w:after="0" w:line="240" w:lineRule="auto"/>
        <w:ind w:firstLine="720"/>
        <w:jc w:val="both"/>
        <w:rPr>
          <w:rFonts w:ascii="Times New Roman" w:hAnsi="Times New Roman" w:cs="Times New Roman"/>
          <w:sz w:val="28"/>
          <w:szCs w:val="28"/>
        </w:rPr>
      </w:pPr>
      <w:r w:rsidRPr="004B2B93">
        <w:rPr>
          <w:rFonts w:ascii="Times New Roman" w:hAnsi="Times New Roman" w:cs="Times New Roman"/>
          <w:sz w:val="28"/>
          <w:szCs w:val="28"/>
        </w:rPr>
        <w:t>4. Ngoài việc bị áp dụng hình thức xử phạt, tổ chức thực hiện hành vi vi phạm quy định tại khoản 2 Điều này, còn bị áp dụng biện pháp khắc phục hậu quả buộc thu hồi và tiêu hủy bằng, chứng chỉ chuyên môn đã cấp trái phép.</w:t>
      </w:r>
    </w:p>
    <w:p w:rsidR="00127737" w:rsidRPr="004B2B93" w:rsidRDefault="00127737" w:rsidP="00094E4E">
      <w:pPr>
        <w:pStyle w:val="Heading2"/>
        <w:spacing w:before="120" w:line="252" w:lineRule="auto"/>
        <w:ind w:firstLine="567"/>
        <w:jc w:val="both"/>
        <w:rPr>
          <w:rFonts w:ascii="Times New Roman" w:hAnsi="Times New Roman" w:cs="Times New Roman"/>
          <w:color w:val="auto"/>
          <w:sz w:val="28"/>
          <w:szCs w:val="28"/>
        </w:rPr>
      </w:pPr>
      <w:r w:rsidRPr="004B2B93">
        <w:rPr>
          <w:rFonts w:ascii="Times New Roman" w:hAnsi="Times New Roman" w:cs="Times New Roman"/>
          <w:b/>
          <w:bCs/>
          <w:color w:val="auto"/>
          <w:sz w:val="28"/>
          <w:szCs w:val="28"/>
        </w:rPr>
        <w:t>Điều 36. Xử phạt hành vi vi phạm quy định về xây dựng Quy trình chạy tàu và công tác dồn, Quy tắc quản lý kỹ thuật ga, niêm yết Bản trích lục Quy tắc quản lý kỹ thuật ga, trạm đường sắt</w:t>
      </w:r>
    </w:p>
    <w:p w:rsidR="00094E4E" w:rsidRPr="004B2B93" w:rsidRDefault="00094E4E" w:rsidP="00094E4E">
      <w:pPr>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1. Phạt tiền từ 1.000.000 đồng đến 3.000.000 đồng đối với tổ chức được giao trực tiếp kinh doanh, khai thác kết cấu hạ tầng đường sắt quốc gia, đường sắt chuyên dùng không niêm yết hoặc niêm yết không đầy đủ Bản trích lục Quy tắc quản lý kỹ thuật ga, trạm theo quy định.</w:t>
      </w:r>
    </w:p>
    <w:p w:rsidR="00094E4E" w:rsidRPr="004B2B93" w:rsidRDefault="00094E4E" w:rsidP="00094E4E">
      <w:pPr>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2. Phạt tiền từ 3.000.000 đồng đến 5.000.000 đồng đối với tổ chức được giao trực tiếp kinh doanh, khai thác kết cấu hạ tầng đường sắt quốc gia, đường sắt chuyên dùng thực hiện một trong các hành vi vi phạm sau đây:</w:t>
      </w:r>
    </w:p>
    <w:p w:rsidR="00094E4E" w:rsidRPr="004B2B93" w:rsidRDefault="00094E4E" w:rsidP="00094E4E">
      <w:pPr>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a) Không thực hiện việc xây dựng Quy tắc quản lý kỹ thuật ga; không xây dựng Quy trình chạy tàu và công tác dồn đường sắt; không xây dựng Quy trình khai thác sử dụng đối với thiết bị tín hiệu đuôi tàu khi sử dụng trên các đoàn tàu hàng theo quy định;</w:t>
      </w:r>
    </w:p>
    <w:p w:rsidR="00094E4E" w:rsidRPr="004B2B93" w:rsidRDefault="00094E4E" w:rsidP="00094E4E">
      <w:pPr>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b) Không thực hiện việc xây dựng Quy trình tác nghiệp của lái tàu và phụ lái tàu; không xây dựng mẫu sổ đăng ký phục vụ công tác chạy tàu và cấp cảnh báo; không quy định biện pháp chạy tàu tại điểm giao tiếp giữa đường sắt quốc gia với đường sắt chuyên dùng theo quy định.</w:t>
      </w:r>
    </w:p>
    <w:p w:rsidR="00397F62" w:rsidRPr="004B2B93" w:rsidRDefault="00397F62" w:rsidP="00094E4E">
      <w:pPr>
        <w:spacing w:before="120" w:after="0" w:line="240" w:lineRule="auto"/>
        <w:ind w:firstLine="567"/>
        <w:jc w:val="both"/>
        <w:rPr>
          <w:rFonts w:ascii="Times New Roman" w:hAnsi="Times New Roman" w:cs="Times New Roman"/>
          <w:sz w:val="28"/>
          <w:szCs w:val="28"/>
        </w:rPr>
      </w:pPr>
    </w:p>
    <w:p w:rsidR="00127737" w:rsidRPr="004B2B93" w:rsidRDefault="00127737" w:rsidP="00397F62">
      <w:pPr>
        <w:pStyle w:val="Heading2"/>
        <w:spacing w:before="0" w:line="240" w:lineRule="auto"/>
        <w:jc w:val="center"/>
        <w:rPr>
          <w:rFonts w:ascii="Times New Roman" w:hAnsi="Times New Roman" w:cs="Times New Roman"/>
          <w:b/>
          <w:bCs/>
          <w:color w:val="auto"/>
          <w:sz w:val="28"/>
          <w:szCs w:val="28"/>
        </w:rPr>
      </w:pPr>
      <w:r w:rsidRPr="004B2B93">
        <w:rPr>
          <w:rFonts w:ascii="Times New Roman" w:hAnsi="Times New Roman" w:cs="Times New Roman"/>
          <w:b/>
          <w:bCs/>
          <w:color w:val="auto"/>
          <w:sz w:val="28"/>
          <w:szCs w:val="28"/>
        </w:rPr>
        <w:t>Mục 4</w:t>
      </w:r>
    </w:p>
    <w:p w:rsidR="00127737" w:rsidRPr="004B2B93" w:rsidRDefault="00127737" w:rsidP="00397F62">
      <w:pPr>
        <w:pStyle w:val="Heading2"/>
        <w:spacing w:before="0" w:line="240" w:lineRule="auto"/>
        <w:jc w:val="center"/>
        <w:rPr>
          <w:rFonts w:ascii="Times New Roman" w:hAnsi="Times New Roman" w:cs="Times New Roman"/>
          <w:b/>
          <w:bCs/>
          <w:color w:val="auto"/>
          <w:sz w:val="28"/>
          <w:szCs w:val="28"/>
          <w:shd w:val="clear" w:color="auto" w:fill="FFFFFF"/>
        </w:rPr>
      </w:pPr>
      <w:r w:rsidRPr="004B2B93">
        <w:rPr>
          <w:rFonts w:ascii="Times New Roman" w:hAnsi="Times New Roman" w:cs="Times New Roman"/>
          <w:b/>
          <w:bCs/>
          <w:color w:val="auto"/>
          <w:sz w:val="28"/>
          <w:szCs w:val="28"/>
        </w:rPr>
        <w:t>VI PHẠM QUY ĐỊNH VỀ KINH DOANH ĐƯỜNG SẮT</w:t>
      </w:r>
    </w:p>
    <w:p w:rsidR="00127737" w:rsidRPr="004B2B93" w:rsidRDefault="00127737" w:rsidP="00127737">
      <w:pPr>
        <w:pStyle w:val="Heading2"/>
        <w:spacing w:before="120" w:line="252" w:lineRule="auto"/>
        <w:ind w:firstLine="567"/>
        <w:jc w:val="both"/>
        <w:rPr>
          <w:rFonts w:ascii="Times New Roman" w:hAnsi="Times New Roman" w:cs="Times New Roman"/>
          <w:color w:val="auto"/>
          <w:sz w:val="28"/>
          <w:szCs w:val="28"/>
        </w:rPr>
      </w:pPr>
      <w:r w:rsidRPr="004B2B93">
        <w:rPr>
          <w:rFonts w:ascii="Times New Roman" w:hAnsi="Times New Roman" w:cs="Times New Roman"/>
          <w:b/>
          <w:bCs/>
          <w:color w:val="auto"/>
          <w:sz w:val="28"/>
          <w:szCs w:val="28"/>
        </w:rPr>
        <w:t>Điều 37. Xử phạt các hành vi vi phạm quy định về điều kiện kinh doanh đường sắt</w:t>
      </w:r>
    </w:p>
    <w:p w:rsidR="00A01B31" w:rsidRPr="004B2B93" w:rsidRDefault="00A01B31" w:rsidP="008C472E">
      <w:pPr>
        <w:widowControl w:val="0"/>
        <w:spacing w:before="120" w:after="0" w:line="240" w:lineRule="auto"/>
        <w:ind w:firstLine="567"/>
        <w:jc w:val="both"/>
        <w:rPr>
          <w:rFonts w:ascii="Times New Roman" w:hAnsi="Times New Roman" w:cs="Times New Roman"/>
          <w:sz w:val="28"/>
          <w:szCs w:val="28"/>
        </w:rPr>
      </w:pPr>
      <w:bookmarkStart w:id="4" w:name="_Hlk210720438"/>
      <w:r w:rsidRPr="004B2B93">
        <w:rPr>
          <w:rFonts w:ascii="Times New Roman" w:hAnsi="Times New Roman" w:cs="Times New Roman"/>
          <w:sz w:val="28"/>
          <w:szCs w:val="28"/>
        </w:rPr>
        <w:t>1. Phạt tiền từ 10.000.000 đồng đến 20.000.000 đồng đối với doanh nghiệp kinh doanh vận tải đường sắt, doanh nghiệp kinh doanh kết cấu hạ tầng đường sắt thực hiên một trong các hành vi vi phạm sau đây:</w:t>
      </w:r>
    </w:p>
    <w:p w:rsidR="00A01B31" w:rsidRPr="004B2B93" w:rsidRDefault="00A01B31" w:rsidP="008C472E">
      <w:pPr>
        <w:widowControl w:val="0"/>
        <w:spacing w:before="120" w:after="0" w:line="240" w:lineRule="auto"/>
        <w:ind w:firstLine="567"/>
        <w:jc w:val="both"/>
        <w:rPr>
          <w:rFonts w:ascii="Times New Roman" w:hAnsi="Times New Roman" w:cs="Times New Roman"/>
          <w:sz w:val="28"/>
          <w:szCs w:val="28"/>
        </w:rPr>
      </w:pPr>
      <w:bookmarkStart w:id="5" w:name="_Hlk210720449"/>
      <w:bookmarkEnd w:id="4"/>
      <w:r w:rsidRPr="004B2B93">
        <w:rPr>
          <w:rFonts w:ascii="Times New Roman" w:hAnsi="Times New Roman" w:cs="Times New Roman"/>
          <w:sz w:val="28"/>
          <w:szCs w:val="28"/>
        </w:rPr>
        <w:t xml:space="preserve">a) Doanh nghiệp kinh doanh vận tải đường sắt không bố trí người phụ trách </w:t>
      </w:r>
      <w:r w:rsidRPr="004B2B93">
        <w:rPr>
          <w:rFonts w:ascii="Times New Roman" w:hAnsi="Times New Roman" w:cs="Times New Roman"/>
          <w:sz w:val="28"/>
          <w:szCs w:val="28"/>
        </w:rPr>
        <w:lastRenderedPageBreak/>
        <w:t>bộ phận kỹ thuật an toàn giao thông vận tải đường sắt, người phụ trách bộ phận quản lý khai thác vận tải đường sắt hoặc có bố trí nhưng không đủ điều kiện theo quy định;</w:t>
      </w:r>
    </w:p>
    <w:p w:rsidR="00A01B31" w:rsidRPr="004B2B93" w:rsidRDefault="00A01B31" w:rsidP="008C472E">
      <w:pPr>
        <w:widowControl w:val="0"/>
        <w:spacing w:before="120" w:after="0" w:line="240" w:lineRule="auto"/>
        <w:ind w:firstLine="567"/>
        <w:jc w:val="both"/>
        <w:rPr>
          <w:rFonts w:ascii="Times New Roman" w:hAnsi="Times New Roman" w:cs="Times New Roman"/>
          <w:sz w:val="28"/>
          <w:szCs w:val="28"/>
        </w:rPr>
      </w:pPr>
      <w:bookmarkStart w:id="6" w:name="_Hlk210720461"/>
      <w:bookmarkEnd w:id="5"/>
      <w:r w:rsidRPr="004B2B93">
        <w:rPr>
          <w:rFonts w:ascii="Times New Roman" w:hAnsi="Times New Roman" w:cs="Times New Roman"/>
          <w:sz w:val="28"/>
          <w:szCs w:val="28"/>
        </w:rPr>
        <w:t>b) Doanh nghiệp kinh doanh kết cấu hạ tầng đường sắt không bố trí người phụ trách bộ phận chuyên môn kỹ thuật về điều hành giao thông vận tải đường sắt, người quản lý doanh nghiệp hoặc có bố trí nhưng không đủ điều kiện theo quy đị</w:t>
      </w:r>
      <w:r w:rsidR="00397F62" w:rsidRPr="004B2B93">
        <w:rPr>
          <w:rFonts w:ascii="Times New Roman" w:hAnsi="Times New Roman" w:cs="Times New Roman"/>
          <w:sz w:val="28"/>
          <w:szCs w:val="28"/>
        </w:rPr>
        <w:t>nh.</w:t>
      </w:r>
    </w:p>
    <w:bookmarkEnd w:id="6"/>
    <w:p w:rsidR="00A01B31" w:rsidRPr="004B2B93" w:rsidRDefault="00A01B3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2. Phạt tiền từ 20.000.000 đồng đến 30.000.000 đồng đối với doanh nghiệp kinh doanh vận tải đường sắt, doanh nghiệp kinh doanh kết cấu hạ tầng đường sắt thực hiên một trong các hành vi vi phạm sau đây:</w:t>
      </w:r>
    </w:p>
    <w:p w:rsidR="00A01B31" w:rsidRPr="004B2B93" w:rsidRDefault="00A01B3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a) Doanh nghiệp kinh doanh vận tải đường sắt không có bộ phận kỹ thuật an toàn giao thông vận tải đường sắt; bộ phận quản lý khai thác vận tải đường sắt theo quy định;</w:t>
      </w:r>
    </w:p>
    <w:p w:rsidR="00A01B31" w:rsidRPr="004B2B93" w:rsidRDefault="00A01B3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b) Doanh nghiệp kinh doanh kết cấu hạ tầng đường sắt không có bộ phận chuyên môn kỹ thuật về điều hành giao thông vận tải đường sắt, bộ phận phụ trách công tác an toàn, bộ phận quản lý khai thác tài sản kết cấu hạ tầng đường sắt theo quy định.</w:t>
      </w:r>
    </w:p>
    <w:p w:rsidR="00127737" w:rsidRPr="004B2B93" w:rsidRDefault="00127737" w:rsidP="00127737">
      <w:pPr>
        <w:pStyle w:val="Heading2"/>
        <w:spacing w:before="120" w:line="252" w:lineRule="auto"/>
        <w:ind w:firstLine="567"/>
        <w:jc w:val="both"/>
        <w:rPr>
          <w:rFonts w:ascii="Times New Roman" w:hAnsi="Times New Roman" w:cs="Times New Roman"/>
          <w:color w:val="auto"/>
          <w:sz w:val="28"/>
          <w:szCs w:val="28"/>
        </w:rPr>
      </w:pPr>
      <w:r w:rsidRPr="004B2B93">
        <w:rPr>
          <w:rFonts w:ascii="Times New Roman" w:hAnsi="Times New Roman" w:cs="Times New Roman"/>
          <w:b/>
          <w:bCs/>
          <w:color w:val="auto"/>
          <w:sz w:val="28"/>
          <w:szCs w:val="28"/>
        </w:rPr>
        <w:t>Điều 38. Xử phạt các hành vi vi phạm quy định về kinh doanh vận tải đường sắt</w:t>
      </w:r>
    </w:p>
    <w:p w:rsidR="00A01B31" w:rsidRPr="004B2B93" w:rsidRDefault="00A01B31" w:rsidP="008C472E">
      <w:pPr>
        <w:widowControl w:val="0"/>
        <w:spacing w:before="120" w:after="0" w:line="240" w:lineRule="auto"/>
        <w:ind w:firstLine="567"/>
        <w:jc w:val="both"/>
        <w:rPr>
          <w:rFonts w:ascii="Times New Roman" w:hAnsi="Times New Roman" w:cs="Times New Roman"/>
          <w:spacing w:val="-4"/>
          <w:sz w:val="28"/>
          <w:szCs w:val="28"/>
        </w:rPr>
      </w:pPr>
      <w:r w:rsidRPr="004B2B93">
        <w:rPr>
          <w:rFonts w:ascii="Times New Roman" w:hAnsi="Times New Roman" w:cs="Times New Roman"/>
          <w:spacing w:val="-4"/>
          <w:sz w:val="28"/>
          <w:szCs w:val="28"/>
        </w:rPr>
        <w:t>1. Phạt tiền từ 3.000.000 đồng đến 5.000.000 đồng đối với doanh nghiệp trực tiếp kinh doanh vận tải đường sắt thực hiện một trong các hành vi vi phạm sau đây:</w:t>
      </w:r>
    </w:p>
    <w:p w:rsidR="00A01B31" w:rsidRPr="004B2B93" w:rsidRDefault="00A01B3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a) Vận chuyển thi hài, hài cốt trái quy định;</w:t>
      </w:r>
    </w:p>
    <w:p w:rsidR="00A01B31" w:rsidRPr="004B2B93" w:rsidRDefault="00A01B3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b) Vận chuyển động vật sống không đúng quy định;</w:t>
      </w:r>
    </w:p>
    <w:p w:rsidR="00A01B31" w:rsidRPr="004B2B93" w:rsidRDefault="00A01B3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c) Không thực hiện việc niêm yết, công bố, công khai trên phương tiện thông tin đại chúng hoặc trên trang thông tin điện tử của doanh nghiệp hoặc niêm yết không đúng quy định về: Giờ tàu, giá vận tải hành khách, giá vận tải hành lý, giá vận tải hàng hóa, các loại chi phí khác, kế hoạch bán vé, danh mục hàng hóa cấm vận chuyển bằng tàu khách, các quy định của doanh nghiệp về trách nhiệm phục vụ hành khách;</w:t>
      </w:r>
    </w:p>
    <w:p w:rsidR="00A01B31" w:rsidRPr="004B2B93" w:rsidRDefault="00A01B3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d) Không thực hiện việc thông báo số chỗ còn lại cho hành khách đối với các tàu bán vé bằng hệ thống điện tử theo quy định.</w:t>
      </w:r>
    </w:p>
    <w:p w:rsidR="00A01B31" w:rsidRPr="004B2B93" w:rsidRDefault="00A01B3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2. Phạt tiền từ 5.000.000 đồng đến 10.000.000 đồng đối với doanh nghiệp kinh doanh vận tải đường sắt không thực hiện việc miễn, giảm giá vé hoặc thực hiện miễn, giảm giá vé không đúng quy định.</w:t>
      </w:r>
    </w:p>
    <w:p w:rsidR="00A01B31" w:rsidRPr="004B2B93" w:rsidRDefault="00A01B3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3. Phạt tiền từ 10.000.000 đồng đến 20.000.000 đồng đối với doanh nghiệp kinh doanh vận tải đường sắt thực hiện một trong các hành vi vi phạm sau đây:</w:t>
      </w:r>
    </w:p>
    <w:p w:rsidR="00A01B31" w:rsidRPr="004B2B93" w:rsidRDefault="00A01B3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a) Không thực hiện các nhiệm vụ vận tải đặc biệt, an sinh xã hội theo yêu cầu của người đứng đầu cơ quan quản lý nhà nước có thẩm quyền theo quy định của pháp luật;</w:t>
      </w:r>
    </w:p>
    <w:p w:rsidR="00A01B31" w:rsidRPr="004B2B93" w:rsidRDefault="00A01B3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lastRenderedPageBreak/>
        <w:t>b) Không thực hiện đúng quy định về vận tải hàng siêu trường, siêu trọng;</w:t>
      </w:r>
    </w:p>
    <w:p w:rsidR="00A01B31" w:rsidRPr="004B2B93" w:rsidRDefault="00A01B31" w:rsidP="008C472E">
      <w:pPr>
        <w:widowControl w:val="0"/>
        <w:spacing w:before="120" w:after="0" w:line="240" w:lineRule="auto"/>
        <w:ind w:firstLine="567"/>
        <w:jc w:val="both"/>
        <w:rPr>
          <w:rFonts w:ascii="Times New Roman" w:hAnsi="Times New Roman" w:cs="Times New Roman"/>
          <w:spacing w:val="-4"/>
          <w:sz w:val="28"/>
          <w:szCs w:val="28"/>
        </w:rPr>
      </w:pPr>
      <w:r w:rsidRPr="004B2B93">
        <w:rPr>
          <w:rFonts w:ascii="Times New Roman" w:hAnsi="Times New Roman" w:cs="Times New Roman"/>
          <w:spacing w:val="-4"/>
          <w:sz w:val="28"/>
          <w:szCs w:val="28"/>
        </w:rPr>
        <w:t>c) Không thực hiện đúng các quy định về xếp, dỡ, vận chuyển hàng nguy hiểm;</w:t>
      </w:r>
    </w:p>
    <w:p w:rsidR="00A01B31" w:rsidRPr="004B2B93" w:rsidRDefault="00A01B3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d) Không bảo đảm các điều kiện sinh hoạt tối thiểu của hành khách trong trường hợp vận tải bị gián đoạn do tai nạn giao thông hoặc thiên tai, địch họa;</w:t>
      </w:r>
    </w:p>
    <w:p w:rsidR="00A01B31" w:rsidRPr="004B2B93" w:rsidRDefault="00A01B3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đ) Không thực hiện đúng quy định về xếp hàng và gia cố hàng trên toa xe;</w:t>
      </w:r>
    </w:p>
    <w:p w:rsidR="00A01B31" w:rsidRPr="004B2B93" w:rsidRDefault="00A01B3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e) Không bố trí đủ nhân viên công tác trên tàu theo quy định;</w:t>
      </w:r>
    </w:p>
    <w:p w:rsidR="00A01B31" w:rsidRPr="004B2B93" w:rsidRDefault="00A01B3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g) Không xây dựng quy trình tác nghiệp đối với các chức danh nhân viên công tác trên tàu theo quy định.</w:t>
      </w:r>
    </w:p>
    <w:p w:rsidR="00A01B31" w:rsidRPr="004B2B93" w:rsidRDefault="00A01B3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4. Ngoài việc bị áp dụng hình thức xử phạt, tổ chức thực hiện hành vi vi phạm còn bị áp dụng các biện pháp khắc phục hậu quả sau đây:</w:t>
      </w:r>
    </w:p>
    <w:p w:rsidR="00A01B31" w:rsidRPr="004B2B93" w:rsidRDefault="00A01B31" w:rsidP="008C472E">
      <w:pPr>
        <w:widowControl w:val="0"/>
        <w:spacing w:before="120" w:after="0" w:line="240" w:lineRule="auto"/>
        <w:ind w:firstLine="567"/>
        <w:jc w:val="both"/>
        <w:rPr>
          <w:rFonts w:ascii="Times New Roman" w:hAnsi="Times New Roman" w:cs="Times New Roman"/>
          <w:spacing w:val="-8"/>
          <w:sz w:val="28"/>
          <w:szCs w:val="28"/>
        </w:rPr>
      </w:pPr>
      <w:r w:rsidRPr="004B2B93">
        <w:rPr>
          <w:rFonts w:ascii="Times New Roman" w:hAnsi="Times New Roman" w:cs="Times New Roman"/>
          <w:spacing w:val="-8"/>
          <w:sz w:val="28"/>
          <w:szCs w:val="28"/>
        </w:rPr>
        <w:t>a) Thực hiện hành vi quy định tại điểm a, điểm b khoản 1 Điều này buộc phải đưa thi hài, hài cốt, động vật sống xuống tàu tại ga đến gần nhất để xử lý theo quy định;</w:t>
      </w:r>
    </w:p>
    <w:p w:rsidR="00A01B31" w:rsidRPr="004B2B93" w:rsidRDefault="00A01B3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b) Thực hiện hành vi quy định tại điểm a khoản 3 Điều này buộc phải thực hiện ngay nhiệm vụ vận tải đặc biệt, an sinh xã hội theo yêu cầu của người đứng đầu cơ quan quản lý nhà nước có thẩm quyền theo quy định;</w:t>
      </w:r>
    </w:p>
    <w:p w:rsidR="00A01B31" w:rsidRPr="004B2B93" w:rsidRDefault="00A01B31"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c) Thực hiện hành vi quy định tại điểm b, điểm c, điểm đ khoản 3 Điều này buộc phải thực hiện các biện pháp bảo đảm an toàn theo quy định.</w:t>
      </w:r>
    </w:p>
    <w:p w:rsidR="00127737" w:rsidRPr="004B2B93" w:rsidRDefault="00127737" w:rsidP="00A01B31">
      <w:pPr>
        <w:pStyle w:val="Heading2"/>
        <w:spacing w:before="120" w:line="252" w:lineRule="auto"/>
        <w:ind w:firstLine="567"/>
        <w:jc w:val="both"/>
        <w:rPr>
          <w:rFonts w:ascii="Times New Roman" w:hAnsi="Times New Roman" w:cs="Times New Roman"/>
          <w:color w:val="auto"/>
          <w:sz w:val="28"/>
          <w:szCs w:val="28"/>
        </w:rPr>
      </w:pPr>
      <w:r w:rsidRPr="004B2B93">
        <w:rPr>
          <w:rFonts w:ascii="Times New Roman" w:hAnsi="Times New Roman" w:cs="Times New Roman"/>
          <w:b/>
          <w:bCs/>
          <w:color w:val="auto"/>
          <w:sz w:val="28"/>
          <w:szCs w:val="28"/>
        </w:rPr>
        <w:t>Điều 39. Xử phạt các hành vi vi phạm về sử dụng vé tàu giả và bán vé tàu trái quy định</w:t>
      </w:r>
    </w:p>
    <w:p w:rsidR="00D505F7" w:rsidRPr="004B2B93" w:rsidRDefault="00D505F7" w:rsidP="00D505F7">
      <w:pPr>
        <w:widowControl w:val="0"/>
        <w:spacing w:before="120" w:after="0" w:line="240" w:lineRule="auto"/>
        <w:ind w:firstLine="720"/>
        <w:jc w:val="both"/>
        <w:rPr>
          <w:rFonts w:ascii="Times New Roman" w:hAnsi="Times New Roman" w:cs="Times New Roman"/>
          <w:sz w:val="28"/>
          <w:szCs w:val="28"/>
        </w:rPr>
      </w:pPr>
      <w:r w:rsidRPr="004B2B93">
        <w:rPr>
          <w:rFonts w:ascii="Times New Roman" w:hAnsi="Times New Roman" w:cs="Times New Roman"/>
          <w:sz w:val="28"/>
          <w:szCs w:val="28"/>
        </w:rPr>
        <w:t>1. Cảnh cáo hoặc phạt tiền 100.000 đồng đến 200.000 đồng đối với hành vi sử dụng vé tàu giả để đi tàu.</w:t>
      </w:r>
    </w:p>
    <w:p w:rsidR="00D505F7" w:rsidRPr="004B2B93" w:rsidRDefault="00D505F7" w:rsidP="00D505F7">
      <w:pPr>
        <w:widowControl w:val="0"/>
        <w:spacing w:before="120" w:after="0" w:line="240" w:lineRule="auto"/>
        <w:ind w:firstLine="720"/>
        <w:jc w:val="both"/>
        <w:rPr>
          <w:rFonts w:ascii="Times New Roman" w:hAnsi="Times New Roman" w:cs="Times New Roman"/>
          <w:sz w:val="28"/>
          <w:szCs w:val="28"/>
        </w:rPr>
      </w:pPr>
      <w:r w:rsidRPr="004B2B93">
        <w:rPr>
          <w:rFonts w:ascii="Times New Roman" w:hAnsi="Times New Roman" w:cs="Times New Roman"/>
          <w:sz w:val="28"/>
          <w:szCs w:val="28"/>
        </w:rPr>
        <w:t>2. Phạt tiền từ 2.000.000 đồng đến 4.000.000 đồng đối với cá nhân thực hiện một trong các hành vi vi phạm sau đây:</w:t>
      </w:r>
    </w:p>
    <w:p w:rsidR="00D505F7" w:rsidRPr="004B2B93" w:rsidRDefault="00D505F7" w:rsidP="00D505F7">
      <w:pPr>
        <w:widowControl w:val="0"/>
        <w:spacing w:before="120" w:after="0" w:line="240" w:lineRule="auto"/>
        <w:ind w:firstLine="720"/>
        <w:jc w:val="both"/>
        <w:rPr>
          <w:rFonts w:ascii="Times New Roman" w:hAnsi="Times New Roman" w:cs="Times New Roman"/>
          <w:sz w:val="28"/>
          <w:szCs w:val="28"/>
        </w:rPr>
      </w:pPr>
      <w:r w:rsidRPr="004B2B93">
        <w:rPr>
          <w:rFonts w:ascii="Times New Roman" w:hAnsi="Times New Roman" w:cs="Times New Roman"/>
          <w:sz w:val="28"/>
          <w:szCs w:val="28"/>
        </w:rPr>
        <w:t>a) Nhân viên bán vé của nhà ga, nhân viên bán vé của đại lý bán vé tàu, nhân viên bán vé trên tàu bán vé tàu trái quy định;</w:t>
      </w:r>
    </w:p>
    <w:p w:rsidR="00D505F7" w:rsidRPr="004B2B93" w:rsidRDefault="00D505F7" w:rsidP="00D505F7">
      <w:pPr>
        <w:widowControl w:val="0"/>
        <w:spacing w:before="120" w:after="0" w:line="240" w:lineRule="auto"/>
        <w:ind w:firstLine="720"/>
        <w:jc w:val="both"/>
        <w:rPr>
          <w:rFonts w:ascii="Times New Roman" w:hAnsi="Times New Roman" w:cs="Times New Roman"/>
          <w:sz w:val="28"/>
          <w:szCs w:val="28"/>
        </w:rPr>
      </w:pPr>
      <w:r w:rsidRPr="004B2B93">
        <w:rPr>
          <w:rFonts w:ascii="Times New Roman" w:hAnsi="Times New Roman" w:cs="Times New Roman"/>
          <w:sz w:val="28"/>
          <w:szCs w:val="28"/>
        </w:rPr>
        <w:t>b) Mua, bán vé tàu nhằm mục đích thu lợi bất chính.</w:t>
      </w:r>
    </w:p>
    <w:p w:rsidR="00D505F7" w:rsidRPr="004B2B93" w:rsidRDefault="00D505F7" w:rsidP="00D505F7">
      <w:pPr>
        <w:widowControl w:val="0"/>
        <w:spacing w:before="120" w:after="0" w:line="240" w:lineRule="auto"/>
        <w:ind w:firstLine="720"/>
        <w:jc w:val="both"/>
        <w:rPr>
          <w:rFonts w:ascii="Times New Roman" w:hAnsi="Times New Roman" w:cs="Times New Roman"/>
          <w:sz w:val="28"/>
          <w:szCs w:val="28"/>
        </w:rPr>
      </w:pPr>
      <w:r w:rsidRPr="004B2B93">
        <w:rPr>
          <w:rFonts w:ascii="Times New Roman" w:hAnsi="Times New Roman" w:cs="Times New Roman"/>
          <w:sz w:val="28"/>
          <w:szCs w:val="28"/>
        </w:rPr>
        <w:t>3. Phạt tiền từ 10.000.000 đồng đến 15.000.000 đồng đối với cá nhân, từ 20.000.000 đồng đến 30.000.000 đồng đối với tổ chức thực hiện một trong các hành vi vi phạm sau đây:</w:t>
      </w:r>
    </w:p>
    <w:p w:rsidR="00D505F7" w:rsidRPr="004B2B93" w:rsidRDefault="00D505F7" w:rsidP="00D505F7">
      <w:pPr>
        <w:widowControl w:val="0"/>
        <w:spacing w:before="120" w:after="0" w:line="240" w:lineRule="auto"/>
        <w:ind w:firstLine="720"/>
        <w:jc w:val="both"/>
        <w:rPr>
          <w:rFonts w:ascii="Times New Roman" w:hAnsi="Times New Roman" w:cs="Times New Roman"/>
          <w:sz w:val="28"/>
          <w:szCs w:val="28"/>
        </w:rPr>
      </w:pPr>
      <w:r w:rsidRPr="004B2B93">
        <w:rPr>
          <w:rFonts w:ascii="Times New Roman" w:hAnsi="Times New Roman" w:cs="Times New Roman"/>
          <w:sz w:val="28"/>
          <w:szCs w:val="28"/>
        </w:rPr>
        <w:t>a) Vận chuyển vé tàu giả;</w:t>
      </w:r>
    </w:p>
    <w:p w:rsidR="00D505F7" w:rsidRPr="004B2B93" w:rsidRDefault="00D505F7" w:rsidP="00D505F7">
      <w:pPr>
        <w:widowControl w:val="0"/>
        <w:spacing w:before="120" w:after="0" w:line="240" w:lineRule="auto"/>
        <w:ind w:firstLine="720"/>
        <w:jc w:val="both"/>
        <w:rPr>
          <w:rFonts w:ascii="Times New Roman" w:hAnsi="Times New Roman" w:cs="Times New Roman"/>
          <w:sz w:val="28"/>
          <w:szCs w:val="28"/>
        </w:rPr>
      </w:pPr>
      <w:r w:rsidRPr="004B2B93">
        <w:rPr>
          <w:rFonts w:ascii="Times New Roman" w:hAnsi="Times New Roman" w:cs="Times New Roman"/>
          <w:sz w:val="28"/>
          <w:szCs w:val="28"/>
        </w:rPr>
        <w:t>b) Bán vé tàu giả;</w:t>
      </w:r>
    </w:p>
    <w:p w:rsidR="00D505F7" w:rsidRPr="004B2B93" w:rsidRDefault="00D505F7" w:rsidP="00D505F7">
      <w:pPr>
        <w:widowControl w:val="0"/>
        <w:spacing w:before="120" w:after="0" w:line="240" w:lineRule="auto"/>
        <w:ind w:firstLine="720"/>
        <w:jc w:val="both"/>
        <w:rPr>
          <w:rFonts w:ascii="Times New Roman" w:hAnsi="Times New Roman" w:cs="Times New Roman"/>
          <w:sz w:val="28"/>
          <w:szCs w:val="28"/>
        </w:rPr>
      </w:pPr>
      <w:r w:rsidRPr="004B2B93">
        <w:rPr>
          <w:rFonts w:ascii="Times New Roman" w:hAnsi="Times New Roman" w:cs="Times New Roman"/>
          <w:sz w:val="28"/>
          <w:szCs w:val="28"/>
        </w:rPr>
        <w:t>c) Tàng trữ vé tàu giả.</w:t>
      </w:r>
    </w:p>
    <w:p w:rsidR="00D505F7" w:rsidRPr="004B2B93" w:rsidRDefault="00D505F7" w:rsidP="00D505F7">
      <w:pPr>
        <w:widowControl w:val="0"/>
        <w:spacing w:before="120" w:after="0" w:line="240" w:lineRule="auto"/>
        <w:ind w:firstLine="720"/>
        <w:jc w:val="both"/>
        <w:rPr>
          <w:rFonts w:ascii="Times New Roman" w:hAnsi="Times New Roman" w:cs="Times New Roman"/>
          <w:sz w:val="28"/>
          <w:szCs w:val="28"/>
        </w:rPr>
      </w:pPr>
      <w:r w:rsidRPr="004B2B93">
        <w:rPr>
          <w:rFonts w:ascii="Times New Roman" w:hAnsi="Times New Roman" w:cs="Times New Roman"/>
          <w:sz w:val="28"/>
          <w:szCs w:val="28"/>
        </w:rPr>
        <w:t>4. Ngoài việc bị phạt tiền, cá nhân, tổ chức thực hiện hành vi vi phạm còn bị áp dụng các hình thức xử phạt bổ sung sau đây:</w:t>
      </w:r>
    </w:p>
    <w:p w:rsidR="00D505F7" w:rsidRPr="004B2B93" w:rsidRDefault="00D505F7" w:rsidP="00D505F7">
      <w:pPr>
        <w:widowControl w:val="0"/>
        <w:spacing w:before="120" w:after="0" w:line="240" w:lineRule="auto"/>
        <w:ind w:firstLine="720"/>
        <w:jc w:val="both"/>
        <w:rPr>
          <w:rFonts w:ascii="Times New Roman" w:hAnsi="Times New Roman" w:cs="Times New Roman"/>
          <w:sz w:val="28"/>
          <w:szCs w:val="28"/>
        </w:rPr>
      </w:pPr>
      <w:r w:rsidRPr="004B2B93">
        <w:rPr>
          <w:rFonts w:ascii="Times New Roman" w:hAnsi="Times New Roman" w:cs="Times New Roman"/>
          <w:sz w:val="28"/>
          <w:szCs w:val="28"/>
        </w:rPr>
        <w:t>a) Thực hiện hành vi quy định tại khoản 1 Điều này bị tịch thu vé tàu giả;</w:t>
      </w:r>
    </w:p>
    <w:p w:rsidR="00D505F7" w:rsidRPr="004B2B93" w:rsidRDefault="00D505F7" w:rsidP="00D505F7">
      <w:pPr>
        <w:widowControl w:val="0"/>
        <w:spacing w:before="120" w:after="0" w:line="240" w:lineRule="auto"/>
        <w:ind w:firstLine="720"/>
        <w:jc w:val="both"/>
        <w:rPr>
          <w:rFonts w:ascii="Times New Roman" w:hAnsi="Times New Roman" w:cs="Times New Roman"/>
          <w:sz w:val="28"/>
          <w:szCs w:val="28"/>
        </w:rPr>
      </w:pPr>
      <w:r w:rsidRPr="004B2B93">
        <w:rPr>
          <w:rFonts w:ascii="Times New Roman" w:hAnsi="Times New Roman" w:cs="Times New Roman"/>
          <w:sz w:val="28"/>
          <w:szCs w:val="28"/>
        </w:rPr>
        <w:t>b) Thực hiện hành vi quy định tại điểm b khoản 2 Điều này bị tịch thu toàn bộ số vé tàu hiện có;</w:t>
      </w:r>
    </w:p>
    <w:p w:rsidR="00D505F7" w:rsidRPr="004B2B93" w:rsidRDefault="00D505F7" w:rsidP="00D505F7">
      <w:pPr>
        <w:widowControl w:val="0"/>
        <w:spacing w:before="120" w:after="0" w:line="240" w:lineRule="auto"/>
        <w:ind w:firstLine="720"/>
        <w:jc w:val="both"/>
        <w:rPr>
          <w:rFonts w:ascii="Times New Roman" w:hAnsi="Times New Roman" w:cs="Times New Roman"/>
          <w:sz w:val="28"/>
          <w:szCs w:val="28"/>
        </w:rPr>
      </w:pPr>
      <w:r w:rsidRPr="004B2B93">
        <w:rPr>
          <w:rFonts w:ascii="Times New Roman" w:hAnsi="Times New Roman" w:cs="Times New Roman"/>
          <w:sz w:val="28"/>
          <w:szCs w:val="28"/>
        </w:rPr>
        <w:lastRenderedPageBreak/>
        <w:t>c) Thực hiện hành vi quy định tại khoản 3 Điều này bị tịch thu toàn bộ vé tàu giả.</w:t>
      </w:r>
    </w:p>
    <w:p w:rsidR="00D505F7" w:rsidRPr="004B2B93" w:rsidRDefault="00D505F7" w:rsidP="00D505F7">
      <w:pPr>
        <w:widowControl w:val="0"/>
        <w:spacing w:before="120" w:after="0" w:line="240" w:lineRule="auto"/>
        <w:ind w:firstLine="720"/>
        <w:jc w:val="both"/>
        <w:rPr>
          <w:rFonts w:ascii="Times New Roman" w:hAnsi="Times New Roman" w:cs="Times New Roman"/>
          <w:spacing w:val="-6"/>
          <w:sz w:val="28"/>
          <w:szCs w:val="28"/>
        </w:rPr>
      </w:pPr>
      <w:r w:rsidRPr="004B2B93">
        <w:rPr>
          <w:rFonts w:ascii="Times New Roman" w:hAnsi="Times New Roman" w:cs="Times New Roman"/>
          <w:spacing w:val="-6"/>
          <w:sz w:val="28"/>
          <w:szCs w:val="28"/>
        </w:rPr>
        <w:t>5. Ngoài việc bị áp dụng hình thức xử phạt, cá nhân, tổ chức thực hiện hành vi vi phạm quy định tại khoản 2, khoản 3 Điều này còn bị áp dụng biện pháp khắc phục hậu quả buộc nộp lại số lợi bất hợp pháp có được do thực hiện vi phạm hành chính.</w:t>
      </w:r>
    </w:p>
    <w:p w:rsidR="00397F62" w:rsidRPr="004B2B93" w:rsidRDefault="00397F62" w:rsidP="00D505F7">
      <w:pPr>
        <w:widowControl w:val="0"/>
        <w:spacing w:before="120" w:after="0" w:line="240" w:lineRule="auto"/>
        <w:ind w:firstLine="720"/>
        <w:jc w:val="both"/>
        <w:rPr>
          <w:rFonts w:ascii="Times New Roman" w:hAnsi="Times New Roman" w:cs="Times New Roman"/>
          <w:sz w:val="28"/>
          <w:szCs w:val="28"/>
        </w:rPr>
      </w:pPr>
    </w:p>
    <w:p w:rsidR="00127737" w:rsidRPr="004B2B93" w:rsidRDefault="00127737" w:rsidP="00397F62">
      <w:pPr>
        <w:pStyle w:val="Heading2"/>
        <w:spacing w:before="0" w:line="240" w:lineRule="auto"/>
        <w:jc w:val="center"/>
        <w:rPr>
          <w:rFonts w:ascii="Times New Roman" w:hAnsi="Times New Roman" w:cs="Times New Roman"/>
          <w:b/>
          <w:bCs/>
          <w:color w:val="auto"/>
          <w:sz w:val="28"/>
          <w:szCs w:val="28"/>
        </w:rPr>
      </w:pPr>
      <w:r w:rsidRPr="004B2B93">
        <w:rPr>
          <w:rFonts w:ascii="Times New Roman" w:hAnsi="Times New Roman" w:cs="Times New Roman"/>
          <w:b/>
          <w:bCs/>
          <w:color w:val="auto"/>
          <w:sz w:val="28"/>
          <w:szCs w:val="28"/>
        </w:rPr>
        <w:t>Mục 5</w:t>
      </w:r>
    </w:p>
    <w:p w:rsidR="00127737" w:rsidRPr="004B2B93" w:rsidRDefault="00127737" w:rsidP="00397F62">
      <w:pPr>
        <w:pStyle w:val="Heading2"/>
        <w:spacing w:before="0" w:line="240" w:lineRule="auto"/>
        <w:jc w:val="center"/>
        <w:rPr>
          <w:rFonts w:ascii="Times New Roman" w:hAnsi="Times New Roman" w:cs="Times New Roman"/>
          <w:b/>
          <w:bCs/>
          <w:color w:val="auto"/>
          <w:sz w:val="28"/>
          <w:szCs w:val="28"/>
          <w:shd w:val="clear" w:color="auto" w:fill="FFFFFF"/>
        </w:rPr>
      </w:pPr>
      <w:r w:rsidRPr="004B2B93">
        <w:rPr>
          <w:rFonts w:ascii="Times New Roman" w:hAnsi="Times New Roman" w:cs="Times New Roman"/>
          <w:b/>
          <w:bCs/>
          <w:color w:val="auto"/>
          <w:sz w:val="28"/>
          <w:szCs w:val="28"/>
        </w:rPr>
        <w:t>VI PHẠM KHÁC CÓ LIÊN QUAN ĐẾN GIAO THÔNG ĐƯỜNG SẮT</w:t>
      </w:r>
    </w:p>
    <w:p w:rsidR="00127737" w:rsidRPr="004B2B93" w:rsidRDefault="00127737" w:rsidP="00127737">
      <w:pPr>
        <w:pStyle w:val="Heading2"/>
        <w:spacing w:before="120" w:line="252" w:lineRule="auto"/>
        <w:ind w:firstLine="567"/>
        <w:jc w:val="both"/>
        <w:rPr>
          <w:rFonts w:ascii="Times New Roman" w:hAnsi="Times New Roman" w:cs="Times New Roman"/>
          <w:color w:val="auto"/>
          <w:sz w:val="28"/>
          <w:szCs w:val="28"/>
        </w:rPr>
      </w:pPr>
      <w:r w:rsidRPr="004B2B93">
        <w:rPr>
          <w:rFonts w:ascii="Times New Roman" w:hAnsi="Times New Roman" w:cs="Times New Roman"/>
          <w:b/>
          <w:bCs/>
          <w:color w:val="auto"/>
          <w:sz w:val="28"/>
          <w:szCs w:val="28"/>
        </w:rPr>
        <w:t>Điều 40. Xử phạt các hành vi vi phạm quy định khác có liên quan đến an ninh, trật tự, an toàn giao thông đường sắt</w:t>
      </w:r>
    </w:p>
    <w:p w:rsidR="00334B5F" w:rsidRPr="004B2B93" w:rsidRDefault="00334B5F" w:rsidP="00334B5F">
      <w:pPr>
        <w:widowControl w:val="0"/>
        <w:spacing w:before="120" w:after="0" w:line="240" w:lineRule="auto"/>
        <w:ind w:firstLine="720"/>
        <w:jc w:val="both"/>
        <w:rPr>
          <w:rFonts w:ascii="Times New Roman" w:hAnsi="Times New Roman" w:cs="Times New Roman"/>
          <w:sz w:val="28"/>
          <w:szCs w:val="28"/>
        </w:rPr>
      </w:pPr>
      <w:r w:rsidRPr="004B2B93">
        <w:rPr>
          <w:rFonts w:ascii="Times New Roman" w:hAnsi="Times New Roman" w:cs="Times New Roman"/>
          <w:sz w:val="28"/>
          <w:szCs w:val="28"/>
        </w:rPr>
        <w:t>1. Phạt tiền từ 200.000 đồng đến 400.000 đồng đối với cá nhân thực hiện một trong các hành vi vi phạm sau đây:</w:t>
      </w:r>
    </w:p>
    <w:p w:rsidR="00334B5F" w:rsidRPr="004B2B93" w:rsidRDefault="00334B5F" w:rsidP="00334B5F">
      <w:pPr>
        <w:widowControl w:val="0"/>
        <w:spacing w:before="120" w:after="0" w:line="240" w:lineRule="auto"/>
        <w:ind w:firstLine="720"/>
        <w:jc w:val="both"/>
        <w:rPr>
          <w:rFonts w:ascii="Times New Roman" w:hAnsi="Times New Roman" w:cs="Times New Roman"/>
          <w:sz w:val="28"/>
          <w:szCs w:val="28"/>
        </w:rPr>
      </w:pPr>
      <w:r w:rsidRPr="004B2B93">
        <w:rPr>
          <w:rFonts w:ascii="Times New Roman" w:hAnsi="Times New Roman" w:cs="Times New Roman"/>
          <w:sz w:val="28"/>
          <w:szCs w:val="28"/>
        </w:rPr>
        <w:t>a) Bán hàng rong trên tàu, dưới ga;</w:t>
      </w:r>
    </w:p>
    <w:p w:rsidR="00334B5F" w:rsidRPr="004B2B93" w:rsidRDefault="00334B5F" w:rsidP="00334B5F">
      <w:pPr>
        <w:widowControl w:val="0"/>
        <w:spacing w:before="120" w:after="0" w:line="240" w:lineRule="auto"/>
        <w:ind w:firstLine="720"/>
        <w:jc w:val="both"/>
        <w:rPr>
          <w:rFonts w:ascii="Times New Roman" w:hAnsi="Times New Roman" w:cs="Times New Roman"/>
          <w:sz w:val="28"/>
          <w:szCs w:val="28"/>
        </w:rPr>
      </w:pPr>
      <w:r w:rsidRPr="004B2B93">
        <w:rPr>
          <w:rFonts w:ascii="Times New Roman" w:hAnsi="Times New Roman" w:cs="Times New Roman"/>
          <w:sz w:val="28"/>
          <w:szCs w:val="28"/>
        </w:rPr>
        <w:t>b) Không chấp hành nội quy đi tàu;</w:t>
      </w:r>
    </w:p>
    <w:p w:rsidR="00334B5F" w:rsidRPr="004B2B93" w:rsidRDefault="00334B5F" w:rsidP="00334B5F">
      <w:pPr>
        <w:widowControl w:val="0"/>
        <w:spacing w:before="120" w:after="0" w:line="240" w:lineRule="auto"/>
        <w:ind w:firstLine="720"/>
        <w:jc w:val="both"/>
        <w:rPr>
          <w:rFonts w:ascii="Times New Roman" w:hAnsi="Times New Roman" w:cs="Times New Roman"/>
          <w:sz w:val="28"/>
          <w:szCs w:val="28"/>
        </w:rPr>
      </w:pPr>
      <w:r w:rsidRPr="004B2B93">
        <w:rPr>
          <w:rFonts w:ascii="Times New Roman" w:hAnsi="Times New Roman" w:cs="Times New Roman"/>
          <w:sz w:val="28"/>
          <w:szCs w:val="28"/>
        </w:rPr>
        <w:t>c) Ném đất, đá hoặc vật khác từ trên tàu xuống.</w:t>
      </w:r>
    </w:p>
    <w:p w:rsidR="00334B5F" w:rsidRPr="004B2B93" w:rsidRDefault="00334B5F" w:rsidP="00334B5F">
      <w:pPr>
        <w:widowControl w:val="0"/>
        <w:spacing w:before="120" w:after="0" w:line="240" w:lineRule="auto"/>
        <w:ind w:firstLine="720"/>
        <w:jc w:val="both"/>
        <w:rPr>
          <w:rFonts w:ascii="Times New Roman" w:hAnsi="Times New Roman" w:cs="Times New Roman"/>
          <w:sz w:val="28"/>
          <w:szCs w:val="28"/>
        </w:rPr>
      </w:pPr>
      <w:r w:rsidRPr="004B2B93">
        <w:rPr>
          <w:rFonts w:ascii="Times New Roman" w:hAnsi="Times New Roman" w:cs="Times New Roman"/>
          <w:sz w:val="28"/>
          <w:szCs w:val="28"/>
        </w:rPr>
        <w:t>2. Phạt tiền từ 400.000 đồng đến 600.000 đồng đối với cá nhân thực hiện một trong các hành vi vi phạm sau đây:</w:t>
      </w:r>
    </w:p>
    <w:p w:rsidR="00334B5F" w:rsidRPr="004B2B93" w:rsidRDefault="00334B5F" w:rsidP="00334B5F">
      <w:pPr>
        <w:widowControl w:val="0"/>
        <w:spacing w:before="120" w:after="0" w:line="240" w:lineRule="auto"/>
        <w:ind w:firstLine="720"/>
        <w:jc w:val="both"/>
        <w:rPr>
          <w:rFonts w:ascii="Times New Roman" w:hAnsi="Times New Roman" w:cs="Times New Roman"/>
          <w:sz w:val="28"/>
          <w:szCs w:val="28"/>
        </w:rPr>
      </w:pPr>
      <w:r w:rsidRPr="004B2B93">
        <w:rPr>
          <w:rFonts w:ascii="Times New Roman" w:hAnsi="Times New Roman" w:cs="Times New Roman"/>
          <w:sz w:val="28"/>
          <w:szCs w:val="28"/>
        </w:rPr>
        <w:t>a) Gây mất trật tự, an toàn trên tàu, dưới ga;</w:t>
      </w:r>
    </w:p>
    <w:p w:rsidR="00334B5F" w:rsidRPr="004B2B93" w:rsidRDefault="00334B5F" w:rsidP="00334B5F">
      <w:pPr>
        <w:widowControl w:val="0"/>
        <w:spacing w:before="120" w:after="0" w:line="240" w:lineRule="auto"/>
        <w:ind w:firstLine="720"/>
        <w:jc w:val="both"/>
        <w:rPr>
          <w:rFonts w:ascii="Times New Roman" w:hAnsi="Times New Roman" w:cs="Times New Roman"/>
          <w:sz w:val="28"/>
          <w:szCs w:val="28"/>
        </w:rPr>
      </w:pPr>
      <w:r w:rsidRPr="004B2B93">
        <w:rPr>
          <w:rFonts w:ascii="Times New Roman" w:hAnsi="Times New Roman" w:cs="Times New Roman"/>
          <w:sz w:val="28"/>
          <w:szCs w:val="28"/>
        </w:rPr>
        <w:t>b) Đổ, để rác thải sinh hoạt lên phương tiện giao thông đường sắt;</w:t>
      </w:r>
    </w:p>
    <w:p w:rsidR="00334B5F" w:rsidRPr="004B2B93" w:rsidRDefault="00334B5F" w:rsidP="00334B5F">
      <w:pPr>
        <w:widowControl w:val="0"/>
        <w:spacing w:before="120" w:after="0" w:line="240" w:lineRule="auto"/>
        <w:ind w:firstLine="720"/>
        <w:jc w:val="both"/>
        <w:rPr>
          <w:rFonts w:ascii="Times New Roman" w:hAnsi="Times New Roman" w:cs="Times New Roman"/>
          <w:sz w:val="28"/>
          <w:szCs w:val="28"/>
        </w:rPr>
      </w:pPr>
      <w:r w:rsidRPr="004B2B93">
        <w:rPr>
          <w:rFonts w:ascii="Times New Roman" w:hAnsi="Times New Roman" w:cs="Times New Roman"/>
          <w:sz w:val="28"/>
          <w:szCs w:val="28"/>
        </w:rPr>
        <w:t>c) Mang theo động vật có dịch bệnh vào ga, lên tàu;</w:t>
      </w:r>
    </w:p>
    <w:p w:rsidR="00334B5F" w:rsidRPr="004B2B93" w:rsidRDefault="00334B5F" w:rsidP="00334B5F">
      <w:pPr>
        <w:widowControl w:val="0"/>
        <w:spacing w:before="120" w:after="0" w:line="240" w:lineRule="auto"/>
        <w:ind w:firstLine="720"/>
        <w:jc w:val="both"/>
        <w:rPr>
          <w:rFonts w:ascii="Times New Roman" w:hAnsi="Times New Roman" w:cs="Times New Roman"/>
          <w:sz w:val="28"/>
          <w:szCs w:val="28"/>
        </w:rPr>
      </w:pPr>
      <w:r w:rsidRPr="004B2B93">
        <w:rPr>
          <w:rFonts w:ascii="Times New Roman" w:hAnsi="Times New Roman" w:cs="Times New Roman"/>
          <w:sz w:val="28"/>
          <w:szCs w:val="28"/>
        </w:rPr>
        <w:t>d) Mang chất dễ cháy, dễ nổ, vũ khí, hàng nguy hiểm vào ga, lên tàu trái quy định;</w:t>
      </w:r>
    </w:p>
    <w:p w:rsidR="00334B5F" w:rsidRPr="004B2B93" w:rsidRDefault="00334B5F" w:rsidP="00334B5F">
      <w:pPr>
        <w:widowControl w:val="0"/>
        <w:spacing w:before="120" w:after="0" w:line="240" w:lineRule="auto"/>
        <w:ind w:firstLine="720"/>
        <w:jc w:val="both"/>
        <w:rPr>
          <w:rFonts w:ascii="Times New Roman" w:hAnsi="Times New Roman" w:cs="Times New Roman"/>
          <w:sz w:val="28"/>
          <w:szCs w:val="28"/>
        </w:rPr>
      </w:pPr>
      <w:r w:rsidRPr="004B2B93">
        <w:rPr>
          <w:rFonts w:ascii="Times New Roman" w:hAnsi="Times New Roman" w:cs="Times New Roman"/>
          <w:sz w:val="28"/>
          <w:szCs w:val="28"/>
        </w:rPr>
        <w:t>đ) Mang theo động vật sống lên tàu trái quy định;</w:t>
      </w:r>
    </w:p>
    <w:p w:rsidR="00334B5F" w:rsidRPr="004B2B93" w:rsidRDefault="00334B5F" w:rsidP="00334B5F">
      <w:pPr>
        <w:widowControl w:val="0"/>
        <w:spacing w:before="120" w:after="0" w:line="240" w:lineRule="auto"/>
        <w:ind w:firstLine="720"/>
        <w:jc w:val="both"/>
        <w:rPr>
          <w:rFonts w:ascii="Times New Roman" w:hAnsi="Times New Roman" w:cs="Times New Roman"/>
          <w:sz w:val="28"/>
          <w:szCs w:val="28"/>
        </w:rPr>
      </w:pPr>
      <w:r w:rsidRPr="004B2B93">
        <w:rPr>
          <w:rFonts w:ascii="Times New Roman" w:hAnsi="Times New Roman" w:cs="Times New Roman"/>
          <w:sz w:val="28"/>
          <w:szCs w:val="28"/>
        </w:rPr>
        <w:t>e) Mang thi hài, hài cốt vào ga, lên tàu đường sắt đô thị; mang thi hài, hài cốt vào ga, lên tàu đường sắt quốc gia trái quy định.</w:t>
      </w:r>
    </w:p>
    <w:p w:rsidR="00334B5F" w:rsidRPr="004B2B93" w:rsidRDefault="00334B5F" w:rsidP="00334B5F">
      <w:pPr>
        <w:widowControl w:val="0"/>
        <w:spacing w:before="120" w:after="0" w:line="240" w:lineRule="auto"/>
        <w:ind w:firstLine="720"/>
        <w:jc w:val="both"/>
        <w:rPr>
          <w:rFonts w:ascii="Times New Roman" w:hAnsi="Times New Roman" w:cs="Times New Roman"/>
          <w:sz w:val="28"/>
          <w:szCs w:val="28"/>
        </w:rPr>
      </w:pPr>
      <w:r w:rsidRPr="004B2B93">
        <w:rPr>
          <w:rFonts w:ascii="Times New Roman" w:hAnsi="Times New Roman" w:cs="Times New Roman"/>
          <w:sz w:val="28"/>
          <w:szCs w:val="28"/>
        </w:rPr>
        <w:t>3. Phạt tiền từ 1.000.000 đồng đến 2.000.000 đồng đối với cá nhân thực hiện hành vi ném gạch, đất, đá, cát hoặc các vật thể khác vào tàu.</w:t>
      </w:r>
    </w:p>
    <w:p w:rsidR="00334B5F" w:rsidRPr="004B2B93" w:rsidRDefault="00334B5F" w:rsidP="00334B5F">
      <w:pPr>
        <w:widowControl w:val="0"/>
        <w:spacing w:before="120" w:after="0" w:line="240" w:lineRule="auto"/>
        <w:ind w:firstLine="720"/>
        <w:jc w:val="both"/>
        <w:rPr>
          <w:rFonts w:ascii="Times New Roman" w:hAnsi="Times New Roman" w:cs="Times New Roman"/>
          <w:sz w:val="28"/>
          <w:szCs w:val="28"/>
        </w:rPr>
      </w:pPr>
      <w:r w:rsidRPr="004B2B93">
        <w:rPr>
          <w:rFonts w:ascii="Times New Roman" w:hAnsi="Times New Roman" w:cs="Times New Roman"/>
          <w:sz w:val="28"/>
          <w:szCs w:val="28"/>
        </w:rPr>
        <w:t>4. Phạt tiền từ 4.000.000 đồng đến 6.000.000 đồng đối với cá nhân thực hiện hành vi đe dọa, xâm phạm sức khỏe của hành khách, nhân viên đường sắt đang thi hành nhiệm vụ.</w:t>
      </w:r>
    </w:p>
    <w:p w:rsidR="00334B5F" w:rsidRPr="004B2B93" w:rsidRDefault="00334B5F" w:rsidP="00334B5F">
      <w:pPr>
        <w:widowControl w:val="0"/>
        <w:spacing w:before="120" w:after="0" w:line="240" w:lineRule="auto"/>
        <w:ind w:firstLine="720"/>
        <w:jc w:val="both"/>
        <w:rPr>
          <w:rFonts w:ascii="Times New Roman" w:hAnsi="Times New Roman" w:cs="Times New Roman"/>
          <w:sz w:val="28"/>
          <w:szCs w:val="28"/>
        </w:rPr>
      </w:pPr>
      <w:r w:rsidRPr="004B2B93">
        <w:rPr>
          <w:rFonts w:ascii="Times New Roman" w:hAnsi="Times New Roman" w:cs="Times New Roman"/>
          <w:sz w:val="28"/>
          <w:szCs w:val="28"/>
        </w:rPr>
        <w:t>5. Ngoài việc bị áp dụng hình thức xử phạt, cá nhân thực hiện hành vi vi phạm quy định tại điểm c, điểm d, điểm đ, điểm e khoản 2 Điều này còn bị áp dụng các biện pháp khắc phục hậu quả: Buộc đưa động vật có dịch bệnh, thi hài, hài cốt, chất dễ cháy, dễ nổ, vũ khí, hàng nguy hiểm, động vật sống xuống tàu (tại ga đến gần nhất trong trường hợp tàu đang chạy), ra ga để xử lý theo quy định.</w:t>
      </w:r>
    </w:p>
    <w:p w:rsidR="00127737" w:rsidRPr="004B2B93" w:rsidRDefault="00127737" w:rsidP="00397F62">
      <w:pPr>
        <w:pStyle w:val="Heading2"/>
        <w:spacing w:before="0" w:line="240" w:lineRule="auto"/>
        <w:jc w:val="center"/>
        <w:rPr>
          <w:rFonts w:ascii="Times New Roman" w:hAnsi="Times New Roman" w:cs="Times New Roman"/>
          <w:b/>
          <w:bCs/>
          <w:color w:val="auto"/>
          <w:sz w:val="28"/>
          <w:szCs w:val="28"/>
        </w:rPr>
      </w:pPr>
      <w:r w:rsidRPr="004B2B93">
        <w:rPr>
          <w:rFonts w:ascii="Times New Roman" w:hAnsi="Times New Roman" w:cs="Times New Roman"/>
          <w:b/>
          <w:bCs/>
          <w:color w:val="auto"/>
          <w:sz w:val="28"/>
          <w:szCs w:val="28"/>
        </w:rPr>
        <w:lastRenderedPageBreak/>
        <w:t>Chương III</w:t>
      </w:r>
    </w:p>
    <w:p w:rsidR="0070444B" w:rsidRPr="004B2B93" w:rsidRDefault="0070444B" w:rsidP="00397F62">
      <w:pPr>
        <w:pStyle w:val="Heading2"/>
        <w:spacing w:before="0" w:line="240" w:lineRule="auto"/>
        <w:rPr>
          <w:rFonts w:ascii="Times New Roman" w:hAnsi="Times New Roman" w:cs="Times New Roman"/>
          <w:b/>
          <w:bCs/>
          <w:color w:val="auto"/>
          <w:sz w:val="28"/>
          <w:szCs w:val="28"/>
        </w:rPr>
      </w:pPr>
      <w:r w:rsidRPr="004B2B93">
        <w:rPr>
          <w:rFonts w:ascii="Times New Roman" w:hAnsi="Times New Roman" w:cs="Times New Roman"/>
          <w:b/>
          <w:bCs/>
          <w:color w:val="auto"/>
          <w:sz w:val="28"/>
          <w:szCs w:val="28"/>
        </w:rPr>
        <w:t>THẨM QUYỀN LẬP BIÊN BẢN VÀ</w:t>
      </w:r>
      <w:r w:rsidR="00397F62" w:rsidRPr="004B2B93">
        <w:rPr>
          <w:rFonts w:ascii="Times New Roman" w:hAnsi="Times New Roman" w:cs="Times New Roman"/>
          <w:b/>
          <w:bCs/>
          <w:color w:val="auto"/>
          <w:sz w:val="28"/>
          <w:szCs w:val="28"/>
        </w:rPr>
        <w:t xml:space="preserve"> </w:t>
      </w:r>
      <w:r w:rsidRPr="004B2B93">
        <w:rPr>
          <w:rFonts w:ascii="Times New Roman" w:hAnsi="Times New Roman" w:cs="Times New Roman"/>
          <w:b/>
          <w:bCs/>
          <w:color w:val="auto"/>
          <w:sz w:val="28"/>
          <w:szCs w:val="28"/>
        </w:rPr>
        <w:t>XỬ PHẠT VI PHẠM HÀNH CHÍNH</w:t>
      </w:r>
    </w:p>
    <w:p w:rsidR="0070444B" w:rsidRPr="004B2B93" w:rsidRDefault="0070444B" w:rsidP="0070444B">
      <w:pPr>
        <w:pStyle w:val="Heading2"/>
        <w:spacing w:before="120" w:line="252" w:lineRule="auto"/>
        <w:ind w:firstLine="567"/>
        <w:jc w:val="both"/>
        <w:rPr>
          <w:rFonts w:ascii="Times New Roman" w:hAnsi="Times New Roman" w:cs="Times New Roman"/>
          <w:b/>
          <w:bCs/>
          <w:color w:val="auto"/>
          <w:sz w:val="28"/>
          <w:szCs w:val="28"/>
        </w:rPr>
      </w:pPr>
      <w:r w:rsidRPr="004B2B93">
        <w:rPr>
          <w:rFonts w:ascii="Times New Roman" w:hAnsi="Times New Roman" w:cs="Times New Roman"/>
          <w:b/>
          <w:bCs/>
          <w:color w:val="auto"/>
          <w:sz w:val="28"/>
          <w:szCs w:val="28"/>
        </w:rPr>
        <w:t xml:space="preserve">Điều 41. Thẩm quyền lập biên bản vi phạm hành chính </w:t>
      </w:r>
    </w:p>
    <w:p w:rsidR="00845813" w:rsidRPr="004B2B93" w:rsidRDefault="00845813" w:rsidP="008C472E">
      <w:pPr>
        <w:widowControl w:val="0"/>
        <w:spacing w:before="120" w:after="0" w:line="240" w:lineRule="auto"/>
        <w:ind w:firstLine="567"/>
        <w:jc w:val="both"/>
        <w:rPr>
          <w:rFonts w:ascii="Times New Roman" w:hAnsi="Times New Roman" w:cs="Times New Roman"/>
          <w:spacing w:val="-6"/>
          <w:sz w:val="28"/>
          <w:szCs w:val="28"/>
        </w:rPr>
      </w:pPr>
      <w:r w:rsidRPr="004B2B93">
        <w:rPr>
          <w:rFonts w:ascii="Times New Roman" w:hAnsi="Times New Roman" w:cs="Times New Roman"/>
          <w:spacing w:val="-6"/>
          <w:sz w:val="28"/>
          <w:szCs w:val="28"/>
        </w:rPr>
        <w:t>Thẩm quyền lập biên bản vi phạm hành chính trong lĩnh vực đường sắt bao gồm:</w:t>
      </w:r>
    </w:p>
    <w:p w:rsidR="00845813" w:rsidRPr="004B2B93" w:rsidRDefault="00845813" w:rsidP="008C472E">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1. Các chức danh có thẩm quyền xử phạt vi phạm hành chính quy định tại các Điều 43, Điều 44, Điều 45 của Nghị định này.</w:t>
      </w:r>
    </w:p>
    <w:p w:rsidR="007E2D42" w:rsidRPr="004B2B93" w:rsidRDefault="007E2D42" w:rsidP="007E2D42">
      <w:pPr>
        <w:spacing w:before="120" w:after="0" w:line="240" w:lineRule="auto"/>
        <w:ind w:firstLine="567"/>
        <w:jc w:val="both"/>
        <w:rPr>
          <w:rFonts w:ascii="Times New Roman" w:hAnsi="Times New Roman" w:cs="Times New Roman"/>
          <w:sz w:val="28"/>
          <w:szCs w:val="28"/>
          <w:lang w:val="nl-NL"/>
        </w:rPr>
      </w:pPr>
      <w:r w:rsidRPr="004B2B93">
        <w:rPr>
          <w:rFonts w:ascii="Times New Roman" w:hAnsi="Times New Roman" w:cs="Times New Roman"/>
          <w:sz w:val="28"/>
          <w:szCs w:val="28"/>
        </w:rPr>
        <w:t xml:space="preserve">2. </w:t>
      </w:r>
      <w:r w:rsidRPr="004B2B93">
        <w:rPr>
          <w:rFonts w:ascii="Times New Roman" w:hAnsi="Times New Roman" w:cs="Times New Roman"/>
          <w:sz w:val="28"/>
          <w:szCs w:val="28"/>
          <w:lang w:val="nl-NL"/>
        </w:rPr>
        <w:t>Công chức, viên chức, người thuộc lực lượng công an nhân dân trong các cơ quan (hoặc thuộc quyền quản lý của các chức danh có thẩm quyền xử phạt vi phạm hành chính) quy định tại Điều 43, Điều 44, Điều 45 Nghị định này đang thi hành công vụ, nhiệm vụ.</w:t>
      </w:r>
    </w:p>
    <w:p w:rsidR="00423E92" w:rsidRPr="004B2B93" w:rsidRDefault="007E2D42" w:rsidP="00423E92">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3</w:t>
      </w:r>
      <w:r w:rsidR="00845813" w:rsidRPr="004B2B93">
        <w:rPr>
          <w:rFonts w:ascii="Times New Roman" w:hAnsi="Times New Roman" w:cs="Times New Roman"/>
          <w:sz w:val="28"/>
          <w:szCs w:val="28"/>
        </w:rPr>
        <w:t xml:space="preserve">. </w:t>
      </w:r>
      <w:r w:rsidR="00423E92" w:rsidRPr="004B2B93">
        <w:rPr>
          <w:rFonts w:ascii="Times New Roman" w:hAnsi="Times New Roman" w:cs="Times New Roman"/>
          <w:sz w:val="28"/>
          <w:szCs w:val="28"/>
          <w:lang w:val="nl-NL"/>
        </w:rPr>
        <w:t>Thành viên Đoàn kiểm tra do người có thẩm quyền quy định tại Điều 44 Nghị định này thành lập đang thi hành công vụ, nhiệm vụ</w:t>
      </w:r>
    </w:p>
    <w:p w:rsidR="00EE5973" w:rsidRPr="004B2B93" w:rsidRDefault="00423E92" w:rsidP="00EE5973">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 xml:space="preserve">4. </w:t>
      </w:r>
      <w:r w:rsidR="007E2D42" w:rsidRPr="004B2B93">
        <w:rPr>
          <w:rFonts w:ascii="Times New Roman" w:hAnsi="Times New Roman" w:cs="Times New Roman"/>
          <w:sz w:val="28"/>
          <w:szCs w:val="28"/>
        </w:rPr>
        <w:t>T</w:t>
      </w:r>
      <w:r w:rsidR="00845813" w:rsidRPr="004B2B93">
        <w:rPr>
          <w:rFonts w:ascii="Times New Roman" w:hAnsi="Times New Roman" w:cs="Times New Roman"/>
          <w:sz w:val="28"/>
          <w:szCs w:val="28"/>
        </w:rPr>
        <w:t xml:space="preserve">rưởng tàu khi </w:t>
      </w:r>
      <w:r w:rsidR="00E26B3A" w:rsidRPr="004B2B93">
        <w:rPr>
          <w:rFonts w:ascii="Times New Roman" w:hAnsi="Times New Roman" w:cs="Times New Roman"/>
          <w:sz w:val="28"/>
          <w:szCs w:val="28"/>
        </w:rPr>
        <w:t>hành vi vi phạm hành chính xảy ra trên tàu</w:t>
      </w:r>
      <w:r w:rsidR="00EE5973" w:rsidRPr="004B2B93">
        <w:rPr>
          <w:rFonts w:ascii="Times New Roman" w:hAnsi="Times New Roman" w:cs="Times New Roman"/>
          <w:sz w:val="28"/>
          <w:szCs w:val="28"/>
        </w:rPr>
        <w:t>.</w:t>
      </w:r>
    </w:p>
    <w:p w:rsidR="00127737" w:rsidRPr="004B2B93" w:rsidRDefault="00127737" w:rsidP="00845813">
      <w:pPr>
        <w:pStyle w:val="Heading2"/>
        <w:spacing w:before="120" w:line="252" w:lineRule="auto"/>
        <w:ind w:firstLine="567"/>
        <w:jc w:val="both"/>
        <w:rPr>
          <w:rFonts w:ascii="Times New Roman" w:hAnsi="Times New Roman" w:cs="Times New Roman"/>
          <w:color w:val="auto"/>
          <w:sz w:val="28"/>
          <w:szCs w:val="28"/>
        </w:rPr>
      </w:pPr>
      <w:r w:rsidRPr="004B2B93">
        <w:rPr>
          <w:rFonts w:ascii="Times New Roman" w:hAnsi="Times New Roman" w:cs="Times New Roman"/>
          <w:b/>
          <w:bCs/>
          <w:color w:val="auto"/>
          <w:sz w:val="28"/>
          <w:szCs w:val="28"/>
        </w:rPr>
        <w:t>Điều 4</w:t>
      </w:r>
      <w:r w:rsidR="0070444B" w:rsidRPr="004B2B93">
        <w:rPr>
          <w:rFonts w:ascii="Times New Roman" w:hAnsi="Times New Roman" w:cs="Times New Roman"/>
          <w:b/>
          <w:bCs/>
          <w:color w:val="auto"/>
          <w:sz w:val="28"/>
          <w:szCs w:val="28"/>
        </w:rPr>
        <w:t>2</w:t>
      </w:r>
      <w:r w:rsidRPr="004B2B93">
        <w:rPr>
          <w:rFonts w:ascii="Times New Roman" w:hAnsi="Times New Roman" w:cs="Times New Roman"/>
          <w:b/>
          <w:bCs/>
          <w:color w:val="auto"/>
          <w:sz w:val="28"/>
          <w:szCs w:val="28"/>
        </w:rPr>
        <w:t>. Phân định thẩm quyền xử phạt hành chính trong lĩnh vực giao thông đường bộ, đường sắt</w:t>
      </w:r>
    </w:p>
    <w:p w:rsidR="00127737" w:rsidRPr="004B2B93" w:rsidRDefault="00127737" w:rsidP="00127737">
      <w:pPr>
        <w:widowControl w:val="0"/>
        <w:spacing w:before="120" w:after="0" w:line="240" w:lineRule="auto"/>
        <w:ind w:firstLine="720"/>
        <w:jc w:val="both"/>
        <w:rPr>
          <w:rFonts w:ascii="Times New Roman" w:hAnsi="Times New Roman" w:cs="Times New Roman"/>
          <w:spacing w:val="-4"/>
          <w:sz w:val="28"/>
          <w:szCs w:val="28"/>
        </w:rPr>
      </w:pPr>
      <w:r w:rsidRPr="004B2B93">
        <w:rPr>
          <w:rFonts w:ascii="Times New Roman" w:hAnsi="Times New Roman" w:cs="Times New Roman"/>
          <w:spacing w:val="-4"/>
          <w:sz w:val="28"/>
          <w:szCs w:val="28"/>
        </w:rPr>
        <w:t>1. Chủ tịch Ủy ban nhân dân các cấp có thẩm quyền xử phạt đối với các hành vi vi phạm quy định tại Nghị định này trong phạm vi quản lý của địa phương mình.</w:t>
      </w:r>
    </w:p>
    <w:p w:rsidR="00127737" w:rsidRPr="004B2B93" w:rsidRDefault="00127737" w:rsidP="00127737">
      <w:pPr>
        <w:widowControl w:val="0"/>
        <w:spacing w:before="120" w:after="0" w:line="240" w:lineRule="auto"/>
        <w:ind w:firstLine="720"/>
        <w:jc w:val="both"/>
        <w:rPr>
          <w:rFonts w:ascii="Times New Roman" w:hAnsi="Times New Roman" w:cs="Times New Roman"/>
          <w:sz w:val="28"/>
          <w:szCs w:val="28"/>
        </w:rPr>
      </w:pPr>
      <w:r w:rsidRPr="004B2B93">
        <w:rPr>
          <w:rFonts w:ascii="Times New Roman" w:hAnsi="Times New Roman" w:cs="Times New Roman"/>
          <w:sz w:val="28"/>
          <w:szCs w:val="28"/>
        </w:rPr>
        <w:t>2. Cảnh sát giao thông trong phạm vi chức năng, nhiệm vụ được giao có thẩm quyền xử phạt đối với các hành vi vi phạm quy định tại các điểm, khoản, điều của Nghị định này như sau:</w:t>
      </w:r>
    </w:p>
    <w:p w:rsidR="00127737" w:rsidRPr="004B2B93" w:rsidRDefault="00127737" w:rsidP="00127737">
      <w:pPr>
        <w:widowControl w:val="0"/>
        <w:spacing w:before="120" w:after="0" w:line="240" w:lineRule="auto"/>
        <w:ind w:firstLine="720"/>
        <w:jc w:val="both"/>
        <w:rPr>
          <w:rFonts w:ascii="Times New Roman" w:hAnsi="Times New Roman" w:cs="Times New Roman"/>
          <w:sz w:val="28"/>
          <w:szCs w:val="28"/>
        </w:rPr>
      </w:pPr>
      <w:r w:rsidRPr="004B2B93">
        <w:rPr>
          <w:rFonts w:ascii="Times New Roman" w:hAnsi="Times New Roman" w:cs="Times New Roman"/>
          <w:sz w:val="28"/>
          <w:szCs w:val="28"/>
        </w:rPr>
        <w:t>a) Điểm b, điểm c khoản 1; khoản 2; khoản 3; khoản 4 Điều 6;</w:t>
      </w:r>
    </w:p>
    <w:p w:rsidR="00127737" w:rsidRPr="004B2B93" w:rsidRDefault="00127737" w:rsidP="00127737">
      <w:pPr>
        <w:widowControl w:val="0"/>
        <w:spacing w:before="120" w:after="0" w:line="240" w:lineRule="auto"/>
        <w:ind w:firstLine="720"/>
        <w:jc w:val="both"/>
        <w:rPr>
          <w:rFonts w:ascii="Times New Roman" w:hAnsi="Times New Roman" w:cs="Times New Roman"/>
          <w:sz w:val="28"/>
          <w:szCs w:val="28"/>
        </w:rPr>
      </w:pPr>
      <w:r w:rsidRPr="004B2B93">
        <w:rPr>
          <w:rFonts w:ascii="Times New Roman" w:hAnsi="Times New Roman" w:cs="Times New Roman"/>
          <w:sz w:val="28"/>
          <w:szCs w:val="28"/>
        </w:rPr>
        <w:t>b) Điều 8, Điều 9, Điều 10, Điều 11, Điều 12, Điều 13, Điều 14,;</w:t>
      </w:r>
    </w:p>
    <w:p w:rsidR="00127737" w:rsidRPr="004B2B93" w:rsidRDefault="00127737" w:rsidP="00127737">
      <w:pPr>
        <w:widowControl w:val="0"/>
        <w:spacing w:before="120"/>
        <w:ind w:firstLine="720"/>
        <w:jc w:val="both"/>
        <w:rPr>
          <w:rFonts w:ascii="Times New Roman" w:hAnsi="Times New Roman" w:cs="Times New Roman"/>
          <w:sz w:val="28"/>
          <w:szCs w:val="28"/>
        </w:rPr>
      </w:pPr>
      <w:r w:rsidRPr="004B2B93">
        <w:rPr>
          <w:rFonts w:ascii="Times New Roman" w:hAnsi="Times New Roman" w:cs="Times New Roman"/>
          <w:sz w:val="28"/>
          <w:szCs w:val="28"/>
        </w:rPr>
        <w:t>c) Khoản 1; khoản 2; khoản 3; khoản 4, khoản 5 Điều 15;</w:t>
      </w:r>
    </w:p>
    <w:p w:rsidR="00127737" w:rsidRPr="004B2B93" w:rsidRDefault="00127737" w:rsidP="00127737">
      <w:pPr>
        <w:widowControl w:val="0"/>
        <w:spacing w:before="120" w:after="0" w:line="240" w:lineRule="auto"/>
        <w:ind w:firstLine="720"/>
        <w:jc w:val="both"/>
        <w:rPr>
          <w:rFonts w:ascii="Times New Roman" w:hAnsi="Times New Roman" w:cs="Times New Roman"/>
          <w:sz w:val="28"/>
          <w:szCs w:val="28"/>
        </w:rPr>
      </w:pPr>
      <w:r w:rsidRPr="004B2B93">
        <w:rPr>
          <w:rFonts w:ascii="Times New Roman" w:hAnsi="Times New Roman" w:cs="Times New Roman"/>
          <w:sz w:val="28"/>
          <w:szCs w:val="28"/>
        </w:rPr>
        <w:t>d) Điều 16, Điều 17;</w:t>
      </w:r>
    </w:p>
    <w:p w:rsidR="00127737" w:rsidRPr="004B2B93" w:rsidRDefault="00127737" w:rsidP="00127737">
      <w:pPr>
        <w:widowControl w:val="0"/>
        <w:spacing w:before="120" w:after="0" w:line="240" w:lineRule="auto"/>
        <w:ind w:firstLine="720"/>
        <w:jc w:val="both"/>
        <w:rPr>
          <w:rFonts w:ascii="Times New Roman" w:hAnsi="Times New Roman" w:cs="Times New Roman"/>
          <w:sz w:val="28"/>
          <w:szCs w:val="28"/>
        </w:rPr>
      </w:pPr>
      <w:r w:rsidRPr="004B2B93">
        <w:rPr>
          <w:rFonts w:ascii="Times New Roman" w:hAnsi="Times New Roman" w:cs="Times New Roman"/>
          <w:sz w:val="28"/>
          <w:szCs w:val="28"/>
        </w:rPr>
        <w:t>đ) Khoản 1; khoản 2; khoản 3; điểm a, điểm b, điểm c khoản 4 Điều 18;</w:t>
      </w:r>
    </w:p>
    <w:p w:rsidR="00127737" w:rsidRPr="004B2B93" w:rsidRDefault="00127737" w:rsidP="00127737">
      <w:pPr>
        <w:widowControl w:val="0"/>
        <w:spacing w:before="120"/>
        <w:ind w:firstLine="720"/>
        <w:jc w:val="both"/>
        <w:rPr>
          <w:rFonts w:ascii="Times New Roman" w:hAnsi="Times New Roman" w:cs="Times New Roman"/>
          <w:sz w:val="28"/>
          <w:szCs w:val="28"/>
        </w:rPr>
      </w:pPr>
      <w:r w:rsidRPr="004B2B93">
        <w:rPr>
          <w:rFonts w:ascii="Times New Roman" w:hAnsi="Times New Roman" w:cs="Times New Roman"/>
          <w:sz w:val="28"/>
          <w:szCs w:val="28"/>
        </w:rPr>
        <w:t>e) Điều 19; khoản 1, khoản 2, khoản 3 Điều 20;</w:t>
      </w:r>
    </w:p>
    <w:p w:rsidR="00127737" w:rsidRPr="004B2B93" w:rsidRDefault="00127737" w:rsidP="00127737">
      <w:pPr>
        <w:widowControl w:val="0"/>
        <w:spacing w:before="120"/>
        <w:ind w:firstLine="720"/>
        <w:jc w:val="both"/>
        <w:rPr>
          <w:rFonts w:ascii="Times New Roman" w:hAnsi="Times New Roman" w:cs="Times New Roman"/>
          <w:sz w:val="28"/>
          <w:szCs w:val="28"/>
        </w:rPr>
      </w:pPr>
      <w:r w:rsidRPr="004B2B93">
        <w:rPr>
          <w:rFonts w:ascii="Times New Roman" w:hAnsi="Times New Roman" w:cs="Times New Roman"/>
          <w:sz w:val="28"/>
          <w:szCs w:val="28"/>
        </w:rPr>
        <w:t>g) Điểm a, điểm c khoản 1; điểm a, điểm b, điểm c khoản 2; khoản 3; khoản 4 Điều 21;</w:t>
      </w:r>
    </w:p>
    <w:p w:rsidR="00127737" w:rsidRPr="004B2B93" w:rsidRDefault="00127737" w:rsidP="00127737">
      <w:pPr>
        <w:widowControl w:val="0"/>
        <w:spacing w:before="120"/>
        <w:ind w:firstLine="720"/>
        <w:jc w:val="both"/>
        <w:rPr>
          <w:rFonts w:ascii="Times New Roman" w:hAnsi="Times New Roman" w:cs="Times New Roman"/>
          <w:sz w:val="28"/>
          <w:szCs w:val="28"/>
        </w:rPr>
      </w:pPr>
      <w:r w:rsidRPr="004B2B93">
        <w:rPr>
          <w:rFonts w:ascii="Times New Roman" w:hAnsi="Times New Roman" w:cs="Times New Roman"/>
          <w:sz w:val="28"/>
          <w:szCs w:val="28"/>
        </w:rPr>
        <w:t>h) Điều 23, Điều 24, Điều 25, Điều 26, Điều 27, Điều 28, Điều 29, Điều 30, Điều 31, Điều 32, Điều 33;</w:t>
      </w:r>
    </w:p>
    <w:p w:rsidR="00127737" w:rsidRPr="004B2B93" w:rsidRDefault="00127737" w:rsidP="00127737">
      <w:pPr>
        <w:widowControl w:val="0"/>
        <w:spacing w:before="120"/>
        <w:ind w:firstLine="720"/>
        <w:jc w:val="both"/>
        <w:rPr>
          <w:rFonts w:ascii="Times New Roman" w:hAnsi="Times New Roman" w:cs="Times New Roman"/>
          <w:sz w:val="28"/>
          <w:szCs w:val="28"/>
        </w:rPr>
      </w:pPr>
      <w:r w:rsidRPr="004B2B93">
        <w:rPr>
          <w:rFonts w:ascii="Times New Roman" w:hAnsi="Times New Roman" w:cs="Times New Roman"/>
          <w:sz w:val="28"/>
          <w:szCs w:val="28"/>
        </w:rPr>
        <w:t>i) Khoản 2 Điều 34;</w:t>
      </w:r>
    </w:p>
    <w:p w:rsidR="00127737" w:rsidRPr="004B2B93" w:rsidRDefault="00127737" w:rsidP="00127737">
      <w:pPr>
        <w:widowControl w:val="0"/>
        <w:spacing w:before="120"/>
        <w:ind w:firstLine="720"/>
        <w:jc w:val="both"/>
        <w:rPr>
          <w:rFonts w:ascii="Times New Roman" w:hAnsi="Times New Roman" w:cs="Times New Roman"/>
          <w:spacing w:val="-4"/>
          <w:sz w:val="28"/>
          <w:szCs w:val="28"/>
        </w:rPr>
      </w:pPr>
      <w:r w:rsidRPr="004B2B93">
        <w:rPr>
          <w:rFonts w:ascii="Times New Roman" w:hAnsi="Times New Roman" w:cs="Times New Roman"/>
          <w:spacing w:val="-4"/>
          <w:sz w:val="28"/>
          <w:szCs w:val="28"/>
        </w:rPr>
        <w:t>k) Điểm a, điểm b khoản 1; điểm b, điểm c, điểm đ, điểm e khoản 3 Điều 38;</w:t>
      </w:r>
    </w:p>
    <w:p w:rsidR="00127737" w:rsidRPr="004B2B93" w:rsidRDefault="00127737" w:rsidP="00127737">
      <w:pPr>
        <w:widowControl w:val="0"/>
        <w:spacing w:before="120"/>
        <w:ind w:firstLine="720"/>
        <w:jc w:val="both"/>
        <w:rPr>
          <w:rFonts w:ascii="Times New Roman" w:hAnsi="Times New Roman" w:cs="Times New Roman"/>
          <w:sz w:val="28"/>
          <w:szCs w:val="28"/>
        </w:rPr>
      </w:pPr>
      <w:r w:rsidRPr="004B2B93">
        <w:rPr>
          <w:rFonts w:ascii="Times New Roman" w:hAnsi="Times New Roman" w:cs="Times New Roman"/>
          <w:sz w:val="28"/>
          <w:szCs w:val="28"/>
        </w:rPr>
        <w:t>m) Điều 39, Điều 40.</w:t>
      </w:r>
    </w:p>
    <w:p w:rsidR="00127737" w:rsidRPr="004B2B93" w:rsidRDefault="00127737" w:rsidP="00127737">
      <w:pPr>
        <w:widowControl w:val="0"/>
        <w:spacing w:before="120" w:after="0" w:line="240" w:lineRule="auto"/>
        <w:ind w:firstLine="720"/>
        <w:jc w:val="both"/>
        <w:rPr>
          <w:rFonts w:ascii="Times New Roman" w:hAnsi="Times New Roman" w:cs="Times New Roman"/>
          <w:sz w:val="28"/>
          <w:szCs w:val="28"/>
        </w:rPr>
      </w:pPr>
      <w:r w:rsidRPr="004B2B93">
        <w:rPr>
          <w:rFonts w:ascii="Times New Roman" w:hAnsi="Times New Roman" w:cs="Times New Roman"/>
          <w:sz w:val="28"/>
          <w:szCs w:val="28"/>
        </w:rPr>
        <w:t xml:space="preserve">3. Cảnh sát cơ động, Cảnh sát quản lý hành chính về trật tự xã hội trong phạm vi chức năng, nhiệm vụ được giao có liên quan đến giao thông lĩnh vực </w:t>
      </w:r>
      <w:r w:rsidRPr="004B2B93">
        <w:rPr>
          <w:rFonts w:ascii="Times New Roman" w:hAnsi="Times New Roman" w:cs="Times New Roman"/>
          <w:sz w:val="28"/>
          <w:szCs w:val="28"/>
        </w:rPr>
        <w:lastRenderedPageBreak/>
        <w:t xml:space="preserve">đường sắt có thẩm quyền xử phạt đối với các hành vi vi phạm quy định tại các điểm, khoản, điều sau: Điều 14, Điều 16, Điều 18 (trừ điểm d khoản 4 ), Điều 19, Điều 20 (trừ khoản 4), Điều 39, Điều 40. </w:t>
      </w:r>
    </w:p>
    <w:p w:rsidR="00127737" w:rsidRPr="004B2B93" w:rsidRDefault="00127737" w:rsidP="00127737">
      <w:pPr>
        <w:widowControl w:val="0"/>
        <w:spacing w:before="120" w:after="0" w:line="240" w:lineRule="auto"/>
        <w:ind w:firstLine="720"/>
        <w:jc w:val="both"/>
        <w:rPr>
          <w:rFonts w:ascii="Times New Roman" w:hAnsi="Times New Roman" w:cs="Times New Roman"/>
          <w:sz w:val="28"/>
          <w:szCs w:val="28"/>
        </w:rPr>
      </w:pPr>
      <w:r w:rsidRPr="004B2B93">
        <w:rPr>
          <w:rFonts w:ascii="Times New Roman" w:hAnsi="Times New Roman" w:cs="Times New Roman"/>
          <w:sz w:val="28"/>
          <w:szCs w:val="28"/>
        </w:rPr>
        <w:t>4. Trưởng Công an cấp xã, Trưởng đồn Công an trong phạm vi chức năng, nhiệm vụ được giao có liên quan đến hoạt động đường sắt có thẩm quyền xử phạt đối với các hành vi vi phạm quy định tại các điểm, khoản, điều của Nghị định này như sau:</w:t>
      </w:r>
    </w:p>
    <w:p w:rsidR="00127737" w:rsidRPr="004B2B93" w:rsidRDefault="00127737" w:rsidP="00127737">
      <w:pPr>
        <w:widowControl w:val="0"/>
        <w:spacing w:before="120" w:after="0" w:line="240" w:lineRule="auto"/>
        <w:ind w:firstLine="720"/>
        <w:jc w:val="both"/>
        <w:rPr>
          <w:rFonts w:ascii="Times New Roman" w:hAnsi="Times New Roman" w:cs="Times New Roman"/>
          <w:sz w:val="28"/>
          <w:szCs w:val="28"/>
        </w:rPr>
      </w:pPr>
      <w:r w:rsidRPr="004B2B93">
        <w:rPr>
          <w:rFonts w:ascii="Times New Roman" w:hAnsi="Times New Roman" w:cs="Times New Roman"/>
          <w:sz w:val="28"/>
          <w:szCs w:val="28"/>
        </w:rPr>
        <w:t xml:space="preserve">a) Khoản 1, khoản 2, khoản 3, khoản 4, khoản 6 Điều 14; </w:t>
      </w:r>
    </w:p>
    <w:p w:rsidR="00127737" w:rsidRPr="004B2B93" w:rsidRDefault="00127737" w:rsidP="00127737">
      <w:pPr>
        <w:widowControl w:val="0"/>
        <w:spacing w:before="120" w:after="0" w:line="240" w:lineRule="auto"/>
        <w:ind w:firstLine="720"/>
        <w:jc w:val="both"/>
        <w:rPr>
          <w:rFonts w:ascii="Times New Roman" w:hAnsi="Times New Roman" w:cs="Times New Roman"/>
          <w:sz w:val="28"/>
          <w:szCs w:val="28"/>
        </w:rPr>
      </w:pPr>
      <w:r w:rsidRPr="004B2B93">
        <w:rPr>
          <w:rFonts w:ascii="Times New Roman" w:hAnsi="Times New Roman" w:cs="Times New Roman"/>
          <w:sz w:val="28"/>
          <w:szCs w:val="28"/>
        </w:rPr>
        <w:t>b) Điểm b, điểm c, điểm d khoản 1 Điều 16; điểm b khoản 1, khoản 2 Điều 20; khoản 1 Điều 39.</w:t>
      </w:r>
    </w:p>
    <w:p w:rsidR="00127737" w:rsidRPr="004B2B93" w:rsidRDefault="00127737" w:rsidP="00127737">
      <w:pPr>
        <w:widowControl w:val="0"/>
        <w:spacing w:before="120" w:after="0" w:line="240" w:lineRule="auto"/>
        <w:ind w:firstLine="720"/>
        <w:jc w:val="both"/>
        <w:rPr>
          <w:rFonts w:ascii="Times New Roman" w:hAnsi="Times New Roman" w:cs="Times New Roman"/>
          <w:sz w:val="28"/>
          <w:szCs w:val="28"/>
        </w:rPr>
      </w:pPr>
      <w:r w:rsidRPr="004B2B93">
        <w:rPr>
          <w:rFonts w:ascii="Times New Roman" w:hAnsi="Times New Roman" w:cs="Times New Roman"/>
          <w:sz w:val="28"/>
          <w:szCs w:val="28"/>
        </w:rPr>
        <w:t>c) Khoản 1; điểm a, điểm b khoản 2; khoản 3 Điều 40.</w:t>
      </w:r>
    </w:p>
    <w:p w:rsidR="00127737" w:rsidRPr="004B2B93" w:rsidRDefault="00127737" w:rsidP="00127737">
      <w:pPr>
        <w:widowControl w:val="0"/>
        <w:spacing w:before="120" w:after="0" w:line="240" w:lineRule="auto"/>
        <w:ind w:firstLine="720"/>
        <w:jc w:val="both"/>
        <w:rPr>
          <w:rFonts w:ascii="Times New Roman" w:hAnsi="Times New Roman" w:cs="Times New Roman"/>
          <w:sz w:val="28"/>
          <w:szCs w:val="28"/>
        </w:rPr>
      </w:pPr>
      <w:r w:rsidRPr="004B2B93">
        <w:rPr>
          <w:rFonts w:ascii="Times New Roman" w:hAnsi="Times New Roman" w:cs="Times New Roman"/>
          <w:sz w:val="28"/>
          <w:szCs w:val="28"/>
        </w:rPr>
        <w:t>5. Cục trưởng Cục Cảnh sát giao thông có thẩm quyền xử phạt đối với các hành vi vi phạm quy định tại khoản 2 Điều này.</w:t>
      </w:r>
    </w:p>
    <w:p w:rsidR="00127737" w:rsidRPr="004B2B93" w:rsidRDefault="00127737" w:rsidP="00127737">
      <w:pPr>
        <w:widowControl w:val="0"/>
        <w:spacing w:before="120" w:after="0" w:line="240" w:lineRule="auto"/>
        <w:ind w:firstLine="720"/>
        <w:jc w:val="both"/>
        <w:rPr>
          <w:rFonts w:ascii="Times New Roman" w:hAnsi="Times New Roman" w:cs="Times New Roman"/>
          <w:sz w:val="28"/>
          <w:szCs w:val="28"/>
        </w:rPr>
      </w:pPr>
      <w:r w:rsidRPr="004B2B93">
        <w:rPr>
          <w:rFonts w:ascii="Times New Roman" w:hAnsi="Times New Roman" w:cs="Times New Roman"/>
          <w:sz w:val="28"/>
          <w:szCs w:val="28"/>
        </w:rPr>
        <w:t>6. Cục trưởng Cục Cảnh sát quản lý hành chính về trật tự xã hội, Tư lệnh Cảnh sát cơ động có thẩm quyền xử phạt đối với các hành vi vi phạm quy định tại khoản 3 Điều này.</w:t>
      </w:r>
    </w:p>
    <w:p w:rsidR="00127737" w:rsidRPr="004B2B93" w:rsidRDefault="00127737" w:rsidP="00127737">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7. Giám đốc Công an tỉnh có thẩm quyền xử phạt đối với các hành vi vi phạm quy định tại khoản 2, khoản 3, khoản 4 Điều này.</w:t>
      </w:r>
    </w:p>
    <w:p w:rsidR="00127737" w:rsidRPr="004B2B93" w:rsidRDefault="00127737" w:rsidP="00127737">
      <w:pPr>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8. Cục trưởng Cục Đường sắt Việt Nam, Trưởng đoàn kiểm tra do Bộ trưởng Bộ Xây dựng thành lập, Trưởng đoàn kiểm tra do Cục trưởng Cục Đường sắt Việt Nam thành lập, Giám đốc Sở Xây dựng có thẩm quyền xử phạt đối với các hành vi vi phạm quy định tại Nghị định này.</w:t>
      </w:r>
    </w:p>
    <w:p w:rsidR="00127737" w:rsidRPr="004B2B93" w:rsidRDefault="00127737" w:rsidP="00127737">
      <w:pPr>
        <w:pStyle w:val="Heading2"/>
        <w:spacing w:before="120" w:line="252" w:lineRule="auto"/>
        <w:ind w:firstLine="567"/>
        <w:jc w:val="both"/>
        <w:rPr>
          <w:rFonts w:ascii="Times New Roman" w:hAnsi="Times New Roman" w:cs="Times New Roman"/>
          <w:b/>
          <w:color w:val="auto"/>
          <w:sz w:val="28"/>
          <w:szCs w:val="28"/>
          <w:lang w:val="vi-VN"/>
        </w:rPr>
      </w:pPr>
      <w:r w:rsidRPr="004B2B93">
        <w:rPr>
          <w:rFonts w:ascii="Times New Roman" w:hAnsi="Times New Roman" w:cs="Times New Roman"/>
          <w:b/>
          <w:color w:val="auto"/>
          <w:sz w:val="28"/>
          <w:szCs w:val="28"/>
          <w:lang w:val="vi-VN"/>
        </w:rPr>
        <w:t>Điều 4</w:t>
      </w:r>
      <w:r w:rsidR="0070444B" w:rsidRPr="004B2B93">
        <w:rPr>
          <w:rFonts w:ascii="Times New Roman" w:hAnsi="Times New Roman" w:cs="Times New Roman"/>
          <w:b/>
          <w:color w:val="auto"/>
          <w:sz w:val="28"/>
          <w:szCs w:val="28"/>
          <w:lang w:val="vi-VN"/>
        </w:rPr>
        <w:t>3</w:t>
      </w:r>
      <w:r w:rsidRPr="004B2B93">
        <w:rPr>
          <w:rFonts w:ascii="Times New Roman" w:hAnsi="Times New Roman" w:cs="Times New Roman"/>
          <w:b/>
          <w:color w:val="auto"/>
          <w:sz w:val="28"/>
          <w:szCs w:val="28"/>
          <w:lang w:val="vi-VN"/>
        </w:rPr>
        <w:t>. Thẩm quyền xử phạt của Chủ tịch Ủy ban nhân dân các cấp</w:t>
      </w:r>
    </w:p>
    <w:p w:rsidR="00127737" w:rsidRPr="004B2B93" w:rsidRDefault="00127737" w:rsidP="00127737">
      <w:pPr>
        <w:spacing w:before="120" w:after="0" w:line="240" w:lineRule="auto"/>
        <w:ind w:firstLine="567"/>
        <w:jc w:val="both"/>
        <w:rPr>
          <w:rFonts w:ascii="Times New Roman" w:hAnsi="Times New Roman" w:cs="Times New Roman"/>
          <w:sz w:val="28"/>
          <w:szCs w:val="28"/>
          <w:lang w:val="vi-VN"/>
        </w:rPr>
      </w:pPr>
      <w:r w:rsidRPr="004B2B93">
        <w:rPr>
          <w:rFonts w:ascii="Times New Roman" w:hAnsi="Times New Roman" w:cs="Times New Roman"/>
          <w:sz w:val="28"/>
          <w:szCs w:val="28"/>
          <w:lang w:val="vi-VN"/>
        </w:rPr>
        <w:t>1. Chủ tịch Ủy ban nhân dân cấp xã có quyền:</w:t>
      </w:r>
    </w:p>
    <w:p w:rsidR="00127737" w:rsidRPr="004B2B93" w:rsidRDefault="00127737" w:rsidP="00127737">
      <w:pPr>
        <w:spacing w:before="120" w:after="0" w:line="240" w:lineRule="auto"/>
        <w:ind w:firstLine="567"/>
        <w:jc w:val="both"/>
        <w:rPr>
          <w:rFonts w:ascii="Times New Roman" w:hAnsi="Times New Roman" w:cs="Times New Roman"/>
          <w:sz w:val="28"/>
          <w:szCs w:val="28"/>
          <w:lang w:val="vi-VN"/>
        </w:rPr>
      </w:pPr>
      <w:r w:rsidRPr="004B2B93">
        <w:rPr>
          <w:rFonts w:ascii="Times New Roman" w:hAnsi="Times New Roman" w:cs="Times New Roman"/>
          <w:sz w:val="28"/>
          <w:szCs w:val="28"/>
          <w:lang w:val="vi-VN"/>
        </w:rPr>
        <w:t>a) Phạt cảnh cáo;</w:t>
      </w:r>
    </w:p>
    <w:p w:rsidR="00127737" w:rsidRPr="004B2B93" w:rsidRDefault="00127737" w:rsidP="00127737">
      <w:pPr>
        <w:spacing w:before="120" w:after="0" w:line="240" w:lineRule="auto"/>
        <w:ind w:firstLine="567"/>
        <w:jc w:val="both"/>
        <w:rPr>
          <w:rFonts w:ascii="Times New Roman" w:hAnsi="Times New Roman" w:cs="Times New Roman"/>
          <w:sz w:val="28"/>
          <w:szCs w:val="28"/>
          <w:lang w:val="vi-VN"/>
        </w:rPr>
      </w:pPr>
      <w:r w:rsidRPr="004B2B93">
        <w:rPr>
          <w:rFonts w:ascii="Times New Roman" w:hAnsi="Times New Roman" w:cs="Times New Roman"/>
          <w:sz w:val="28"/>
          <w:szCs w:val="28"/>
          <w:lang w:val="vi-VN"/>
        </w:rPr>
        <w:t xml:space="preserve">b) Phạt tiền đến 37.500.000 đồng; </w:t>
      </w:r>
    </w:p>
    <w:p w:rsidR="00127737" w:rsidRPr="004B2B93" w:rsidRDefault="00127737" w:rsidP="00127737">
      <w:pPr>
        <w:spacing w:before="120" w:after="0" w:line="240" w:lineRule="auto"/>
        <w:ind w:firstLine="567"/>
        <w:jc w:val="both"/>
        <w:rPr>
          <w:rFonts w:ascii="Times New Roman" w:hAnsi="Times New Roman" w:cs="Times New Roman"/>
          <w:sz w:val="28"/>
          <w:szCs w:val="28"/>
          <w:lang w:val="vi-VN"/>
        </w:rPr>
      </w:pPr>
      <w:r w:rsidRPr="004B2B93">
        <w:rPr>
          <w:rFonts w:ascii="Times New Roman" w:hAnsi="Times New Roman" w:cs="Times New Roman"/>
          <w:sz w:val="28"/>
          <w:szCs w:val="28"/>
          <w:lang w:val="vi-VN"/>
        </w:rPr>
        <w:t>c) Tước quyền sử dụng giấy phép có thời hạn hoặc đình chỉ hoạt động có thời hạn;</w:t>
      </w:r>
    </w:p>
    <w:p w:rsidR="00127737" w:rsidRPr="004B2B93" w:rsidRDefault="00127737" w:rsidP="00127737">
      <w:pPr>
        <w:spacing w:before="120" w:after="0" w:line="240" w:lineRule="auto"/>
        <w:ind w:firstLine="567"/>
        <w:jc w:val="both"/>
        <w:rPr>
          <w:rFonts w:ascii="Times New Roman" w:hAnsi="Times New Roman" w:cs="Times New Roman"/>
          <w:sz w:val="28"/>
          <w:szCs w:val="28"/>
          <w:lang w:val="vi-VN"/>
        </w:rPr>
      </w:pPr>
      <w:r w:rsidRPr="004B2B93">
        <w:rPr>
          <w:rFonts w:ascii="Times New Roman" w:hAnsi="Times New Roman" w:cs="Times New Roman"/>
          <w:sz w:val="28"/>
          <w:szCs w:val="28"/>
          <w:lang w:val="vi-VN"/>
        </w:rPr>
        <w:t>d) Tịch thu tang vật, phương tiện vi phạm hành chính;</w:t>
      </w:r>
    </w:p>
    <w:p w:rsidR="00127737" w:rsidRPr="004B2B93" w:rsidRDefault="00127737" w:rsidP="00127737">
      <w:pPr>
        <w:spacing w:before="120" w:after="0" w:line="240" w:lineRule="auto"/>
        <w:ind w:firstLine="567"/>
        <w:jc w:val="both"/>
        <w:rPr>
          <w:rFonts w:ascii="Times New Roman" w:hAnsi="Times New Roman" w:cs="Times New Roman"/>
          <w:sz w:val="28"/>
          <w:szCs w:val="28"/>
          <w:lang w:val="vi-VN"/>
        </w:rPr>
      </w:pPr>
      <w:r w:rsidRPr="004B2B93">
        <w:rPr>
          <w:rFonts w:ascii="Times New Roman" w:hAnsi="Times New Roman" w:cs="Times New Roman"/>
          <w:sz w:val="28"/>
          <w:szCs w:val="28"/>
          <w:lang w:val="vi-VN"/>
        </w:rPr>
        <w:t>đ) Áp dụng biện pháp khắc phục hậu quả quy định tại Điều 4 Nghị định này.</w:t>
      </w:r>
    </w:p>
    <w:p w:rsidR="00127737" w:rsidRPr="004B2B93" w:rsidRDefault="00127737" w:rsidP="00127737">
      <w:pPr>
        <w:spacing w:before="120" w:after="0" w:line="240" w:lineRule="auto"/>
        <w:ind w:firstLine="567"/>
        <w:jc w:val="both"/>
        <w:rPr>
          <w:rFonts w:ascii="Times New Roman" w:hAnsi="Times New Roman" w:cs="Times New Roman"/>
          <w:sz w:val="28"/>
          <w:szCs w:val="28"/>
          <w:lang w:val="vi-VN"/>
        </w:rPr>
      </w:pPr>
      <w:r w:rsidRPr="004B2B93">
        <w:rPr>
          <w:rFonts w:ascii="Times New Roman" w:hAnsi="Times New Roman" w:cs="Times New Roman"/>
          <w:sz w:val="28"/>
          <w:szCs w:val="28"/>
          <w:lang w:val="vi-VN"/>
        </w:rPr>
        <w:t>2. Chủ tịch Ủy ban nhân dân cấp tỉnh có quyền:</w:t>
      </w:r>
    </w:p>
    <w:p w:rsidR="00127737" w:rsidRPr="004B2B93" w:rsidRDefault="00127737" w:rsidP="00127737">
      <w:pPr>
        <w:spacing w:before="120" w:after="0" w:line="240" w:lineRule="auto"/>
        <w:ind w:firstLine="567"/>
        <w:jc w:val="both"/>
        <w:rPr>
          <w:rFonts w:ascii="Times New Roman" w:hAnsi="Times New Roman" w:cs="Times New Roman"/>
          <w:sz w:val="28"/>
          <w:szCs w:val="28"/>
          <w:lang w:val="vi-VN"/>
        </w:rPr>
      </w:pPr>
      <w:r w:rsidRPr="004B2B93">
        <w:rPr>
          <w:rFonts w:ascii="Times New Roman" w:hAnsi="Times New Roman" w:cs="Times New Roman"/>
          <w:sz w:val="28"/>
          <w:szCs w:val="28"/>
          <w:lang w:val="vi-VN"/>
        </w:rPr>
        <w:t>a) Phạt cảnh cáo;</w:t>
      </w:r>
    </w:p>
    <w:p w:rsidR="00127737" w:rsidRPr="004B2B93" w:rsidRDefault="00127737" w:rsidP="00127737">
      <w:pPr>
        <w:spacing w:before="120" w:after="0" w:line="240" w:lineRule="auto"/>
        <w:ind w:firstLine="567"/>
        <w:jc w:val="both"/>
        <w:rPr>
          <w:rFonts w:ascii="Times New Roman" w:hAnsi="Times New Roman" w:cs="Times New Roman"/>
          <w:sz w:val="28"/>
          <w:szCs w:val="28"/>
          <w:lang w:val="vi-VN"/>
        </w:rPr>
      </w:pPr>
      <w:r w:rsidRPr="004B2B93">
        <w:rPr>
          <w:rFonts w:ascii="Times New Roman" w:hAnsi="Times New Roman" w:cs="Times New Roman"/>
          <w:sz w:val="28"/>
          <w:szCs w:val="28"/>
          <w:lang w:val="vi-VN"/>
        </w:rPr>
        <w:t xml:space="preserve">b) Phạt tiền đến 75.000.000 đồng; </w:t>
      </w:r>
    </w:p>
    <w:p w:rsidR="00127737" w:rsidRPr="004B2B93" w:rsidRDefault="00127737" w:rsidP="00127737">
      <w:pPr>
        <w:spacing w:before="120" w:after="0" w:line="240" w:lineRule="auto"/>
        <w:ind w:firstLine="567"/>
        <w:jc w:val="both"/>
        <w:rPr>
          <w:rFonts w:ascii="Times New Roman" w:hAnsi="Times New Roman" w:cs="Times New Roman"/>
          <w:sz w:val="28"/>
          <w:szCs w:val="28"/>
          <w:lang w:val="vi-VN"/>
        </w:rPr>
      </w:pPr>
      <w:r w:rsidRPr="004B2B93">
        <w:rPr>
          <w:rFonts w:ascii="Times New Roman" w:hAnsi="Times New Roman" w:cs="Times New Roman"/>
          <w:sz w:val="28"/>
          <w:szCs w:val="28"/>
          <w:lang w:val="vi-VN"/>
        </w:rPr>
        <w:t>c) Tước quyền sử dụng giấy phép có thời hạn hoặc đình chỉ hoạt động có thời hạn;</w:t>
      </w:r>
    </w:p>
    <w:p w:rsidR="00127737" w:rsidRPr="004B2B93" w:rsidRDefault="00127737" w:rsidP="00127737">
      <w:pPr>
        <w:spacing w:before="120" w:after="0" w:line="240" w:lineRule="auto"/>
        <w:ind w:firstLine="567"/>
        <w:jc w:val="both"/>
        <w:rPr>
          <w:rFonts w:ascii="Times New Roman" w:hAnsi="Times New Roman" w:cs="Times New Roman"/>
          <w:sz w:val="28"/>
          <w:szCs w:val="28"/>
          <w:lang w:val="vi-VN"/>
        </w:rPr>
      </w:pPr>
      <w:r w:rsidRPr="004B2B93">
        <w:rPr>
          <w:rFonts w:ascii="Times New Roman" w:hAnsi="Times New Roman" w:cs="Times New Roman"/>
          <w:sz w:val="28"/>
          <w:szCs w:val="28"/>
          <w:lang w:val="vi-VN"/>
        </w:rPr>
        <w:t>d) Tịch thu tang vật, phương tiện vi phạm hành chính;</w:t>
      </w:r>
    </w:p>
    <w:p w:rsidR="00127737" w:rsidRPr="004B2B93" w:rsidRDefault="00127737" w:rsidP="00127737">
      <w:pPr>
        <w:spacing w:before="120" w:after="0" w:line="240" w:lineRule="auto"/>
        <w:ind w:firstLine="567"/>
        <w:jc w:val="both"/>
        <w:rPr>
          <w:rFonts w:ascii="Times New Roman" w:hAnsi="Times New Roman" w:cs="Times New Roman"/>
          <w:sz w:val="28"/>
          <w:szCs w:val="28"/>
          <w:lang w:val="vi-VN"/>
        </w:rPr>
      </w:pPr>
      <w:r w:rsidRPr="004B2B93">
        <w:rPr>
          <w:rFonts w:ascii="Times New Roman" w:hAnsi="Times New Roman" w:cs="Times New Roman"/>
          <w:sz w:val="28"/>
          <w:szCs w:val="28"/>
          <w:lang w:val="vi-VN"/>
        </w:rPr>
        <w:t>đ) Áp dụng biện pháp khắc phục hậu quả quy định tại Điều 4 Nghị định này.</w:t>
      </w:r>
    </w:p>
    <w:p w:rsidR="00127737" w:rsidRPr="004B2B93" w:rsidRDefault="00127737" w:rsidP="00127737">
      <w:pPr>
        <w:pStyle w:val="Heading2"/>
        <w:spacing w:before="120" w:line="252" w:lineRule="auto"/>
        <w:ind w:firstLine="567"/>
        <w:jc w:val="both"/>
        <w:rPr>
          <w:rFonts w:ascii="Times New Roman" w:hAnsi="Times New Roman" w:cs="Times New Roman"/>
          <w:b/>
          <w:color w:val="auto"/>
          <w:sz w:val="28"/>
          <w:szCs w:val="28"/>
          <w:lang w:val="vi-VN"/>
        </w:rPr>
      </w:pPr>
      <w:r w:rsidRPr="004B2B93">
        <w:rPr>
          <w:rFonts w:ascii="Times New Roman" w:hAnsi="Times New Roman" w:cs="Times New Roman"/>
          <w:b/>
          <w:color w:val="auto"/>
          <w:sz w:val="28"/>
          <w:szCs w:val="28"/>
          <w:lang w:val="vi-VN"/>
        </w:rPr>
        <w:lastRenderedPageBreak/>
        <w:t>Điều 4</w:t>
      </w:r>
      <w:r w:rsidR="0070444B" w:rsidRPr="004B2B93">
        <w:rPr>
          <w:rFonts w:ascii="Times New Roman" w:hAnsi="Times New Roman" w:cs="Times New Roman"/>
          <w:b/>
          <w:color w:val="auto"/>
          <w:sz w:val="28"/>
          <w:szCs w:val="28"/>
          <w:lang w:val="vi-VN"/>
        </w:rPr>
        <w:t>4</w:t>
      </w:r>
      <w:r w:rsidRPr="004B2B93">
        <w:rPr>
          <w:rFonts w:ascii="Times New Roman" w:hAnsi="Times New Roman" w:cs="Times New Roman"/>
          <w:b/>
          <w:color w:val="auto"/>
          <w:sz w:val="28"/>
          <w:szCs w:val="28"/>
          <w:lang w:val="vi-VN"/>
        </w:rPr>
        <w:t>. Thẩm quyền xử phạt của Công an nhân dân</w:t>
      </w:r>
    </w:p>
    <w:p w:rsidR="00423E92" w:rsidRPr="004B2B93" w:rsidRDefault="00127737" w:rsidP="00127737">
      <w:pPr>
        <w:spacing w:before="120" w:after="0" w:line="240" w:lineRule="auto"/>
        <w:ind w:firstLine="567"/>
        <w:jc w:val="both"/>
        <w:rPr>
          <w:rFonts w:ascii="Times New Roman" w:hAnsi="Times New Roman" w:cs="Times New Roman"/>
          <w:sz w:val="28"/>
          <w:szCs w:val="28"/>
          <w:lang w:val="vi-VN"/>
        </w:rPr>
      </w:pPr>
      <w:r w:rsidRPr="004B2B93">
        <w:rPr>
          <w:rFonts w:ascii="Times New Roman" w:hAnsi="Times New Roman" w:cs="Times New Roman"/>
          <w:sz w:val="28"/>
          <w:szCs w:val="28"/>
          <w:lang w:val="vi-VN"/>
        </w:rPr>
        <w:t>1. Chiến sĩ Công an nhân dân đang thi hành công vụ có quyền:</w:t>
      </w:r>
    </w:p>
    <w:p w:rsidR="00127737" w:rsidRPr="004B2B93" w:rsidRDefault="00127737" w:rsidP="00127737">
      <w:pPr>
        <w:spacing w:before="120" w:after="0" w:line="240" w:lineRule="auto"/>
        <w:ind w:firstLine="567"/>
        <w:jc w:val="both"/>
        <w:rPr>
          <w:rFonts w:ascii="Times New Roman" w:hAnsi="Times New Roman" w:cs="Times New Roman"/>
          <w:sz w:val="28"/>
          <w:szCs w:val="28"/>
          <w:lang w:val="vi-VN"/>
        </w:rPr>
      </w:pPr>
      <w:r w:rsidRPr="004B2B93">
        <w:rPr>
          <w:rFonts w:ascii="Times New Roman" w:hAnsi="Times New Roman" w:cs="Times New Roman"/>
          <w:sz w:val="28"/>
          <w:szCs w:val="28"/>
          <w:lang w:val="vi-VN"/>
        </w:rPr>
        <w:t>a) Phạt cảnh cáo;</w:t>
      </w:r>
    </w:p>
    <w:p w:rsidR="00127737" w:rsidRPr="004B2B93" w:rsidRDefault="00127737" w:rsidP="00127737">
      <w:pPr>
        <w:spacing w:before="120" w:after="0" w:line="240" w:lineRule="auto"/>
        <w:ind w:firstLine="567"/>
        <w:jc w:val="both"/>
        <w:rPr>
          <w:rFonts w:ascii="Times New Roman" w:hAnsi="Times New Roman" w:cs="Times New Roman"/>
          <w:sz w:val="28"/>
          <w:szCs w:val="28"/>
          <w:lang w:val="vi-VN"/>
        </w:rPr>
      </w:pPr>
      <w:r w:rsidRPr="004B2B93">
        <w:rPr>
          <w:rFonts w:ascii="Times New Roman" w:hAnsi="Times New Roman" w:cs="Times New Roman"/>
          <w:sz w:val="28"/>
          <w:szCs w:val="28"/>
          <w:lang w:val="vi-VN"/>
        </w:rPr>
        <w:t>b) Phạt tiền đến 7.500.000 đồng;</w:t>
      </w:r>
    </w:p>
    <w:p w:rsidR="00127737" w:rsidRPr="004B2B93" w:rsidRDefault="00127737" w:rsidP="00127737">
      <w:pPr>
        <w:spacing w:before="120" w:after="0" w:line="240" w:lineRule="auto"/>
        <w:ind w:firstLine="567"/>
        <w:jc w:val="both"/>
        <w:rPr>
          <w:rFonts w:ascii="Times New Roman" w:hAnsi="Times New Roman" w:cs="Times New Roman"/>
          <w:sz w:val="28"/>
          <w:szCs w:val="28"/>
          <w:lang w:val="vi-VN"/>
        </w:rPr>
      </w:pPr>
      <w:r w:rsidRPr="004B2B93">
        <w:rPr>
          <w:rFonts w:ascii="Times New Roman" w:hAnsi="Times New Roman" w:cs="Times New Roman"/>
          <w:sz w:val="28"/>
          <w:szCs w:val="28"/>
          <w:lang w:val="vi-VN"/>
        </w:rPr>
        <w:t>c) Tịch thu tang vật, phương tiện vi phạm hành chính có giá trị không vượt quá 15.000.000 đồng.</w:t>
      </w:r>
    </w:p>
    <w:p w:rsidR="00127737" w:rsidRPr="004B2B93" w:rsidRDefault="00127737" w:rsidP="00127737">
      <w:pPr>
        <w:spacing w:before="120" w:after="0" w:line="240" w:lineRule="auto"/>
        <w:ind w:firstLine="567"/>
        <w:jc w:val="both"/>
        <w:rPr>
          <w:rFonts w:ascii="Times New Roman" w:hAnsi="Times New Roman" w:cs="Times New Roman"/>
          <w:sz w:val="28"/>
          <w:szCs w:val="28"/>
          <w:lang w:val="vi-VN"/>
        </w:rPr>
      </w:pPr>
      <w:r w:rsidRPr="004B2B93">
        <w:rPr>
          <w:rFonts w:ascii="Times New Roman" w:hAnsi="Times New Roman" w:cs="Times New Roman"/>
          <w:sz w:val="28"/>
          <w:szCs w:val="28"/>
          <w:lang w:val="vi-VN"/>
        </w:rPr>
        <w:t>2. Thủ trưởng đơn vị Cảnh sát cơ động cấp đại đội có quyền:</w:t>
      </w:r>
    </w:p>
    <w:p w:rsidR="00127737" w:rsidRPr="004B2B93" w:rsidRDefault="00127737" w:rsidP="00127737">
      <w:pPr>
        <w:spacing w:before="120" w:after="0" w:line="240" w:lineRule="auto"/>
        <w:ind w:firstLine="567"/>
        <w:jc w:val="both"/>
        <w:rPr>
          <w:rFonts w:ascii="Times New Roman" w:hAnsi="Times New Roman" w:cs="Times New Roman"/>
          <w:sz w:val="28"/>
          <w:szCs w:val="28"/>
          <w:lang w:val="vi-VN"/>
        </w:rPr>
      </w:pPr>
      <w:r w:rsidRPr="004B2B93">
        <w:rPr>
          <w:rFonts w:ascii="Times New Roman" w:hAnsi="Times New Roman" w:cs="Times New Roman"/>
          <w:sz w:val="28"/>
          <w:szCs w:val="28"/>
          <w:lang w:val="vi-VN"/>
        </w:rPr>
        <w:t>a) Phạt cảnh cáo;</w:t>
      </w:r>
    </w:p>
    <w:p w:rsidR="00127737" w:rsidRPr="004B2B93" w:rsidRDefault="00127737" w:rsidP="00127737">
      <w:pPr>
        <w:spacing w:before="120" w:after="0" w:line="240" w:lineRule="auto"/>
        <w:ind w:firstLine="567"/>
        <w:jc w:val="both"/>
        <w:rPr>
          <w:rFonts w:ascii="Times New Roman" w:hAnsi="Times New Roman" w:cs="Times New Roman"/>
          <w:sz w:val="28"/>
          <w:szCs w:val="28"/>
          <w:lang w:val="vi-VN"/>
        </w:rPr>
      </w:pPr>
      <w:r w:rsidRPr="004B2B93">
        <w:rPr>
          <w:rFonts w:ascii="Times New Roman" w:hAnsi="Times New Roman" w:cs="Times New Roman"/>
          <w:sz w:val="28"/>
          <w:szCs w:val="28"/>
          <w:lang w:val="vi-VN"/>
        </w:rPr>
        <w:t>b) Phạt tiền đến 15.000.000 đồng;</w:t>
      </w:r>
    </w:p>
    <w:p w:rsidR="00127737" w:rsidRPr="004B2B93" w:rsidRDefault="00127737" w:rsidP="00127737">
      <w:pPr>
        <w:spacing w:before="120" w:after="0" w:line="240" w:lineRule="auto"/>
        <w:ind w:firstLine="567"/>
        <w:jc w:val="both"/>
        <w:rPr>
          <w:rFonts w:ascii="Times New Roman" w:hAnsi="Times New Roman" w:cs="Times New Roman"/>
          <w:sz w:val="28"/>
          <w:szCs w:val="28"/>
          <w:lang w:val="vi-VN"/>
        </w:rPr>
      </w:pPr>
      <w:r w:rsidRPr="004B2B93">
        <w:rPr>
          <w:rFonts w:ascii="Times New Roman" w:hAnsi="Times New Roman" w:cs="Times New Roman"/>
          <w:sz w:val="28"/>
          <w:szCs w:val="28"/>
          <w:lang w:val="vi-VN"/>
        </w:rPr>
        <w:t>c) Áp dụng biện pháp khắc phục hậu quả quy định tại điểm a khoản 1 Điều 4 của Nghị định này.</w:t>
      </w:r>
    </w:p>
    <w:p w:rsidR="00127737" w:rsidRPr="004B2B93" w:rsidRDefault="00127737" w:rsidP="00127737">
      <w:pPr>
        <w:spacing w:before="120" w:after="0" w:line="240" w:lineRule="auto"/>
        <w:ind w:firstLine="567"/>
        <w:jc w:val="both"/>
        <w:rPr>
          <w:rFonts w:ascii="Times New Roman" w:hAnsi="Times New Roman" w:cs="Times New Roman"/>
          <w:sz w:val="28"/>
          <w:szCs w:val="28"/>
          <w:lang w:val="vi-VN"/>
        </w:rPr>
      </w:pPr>
      <w:r w:rsidRPr="004B2B93">
        <w:rPr>
          <w:rFonts w:ascii="Times New Roman" w:hAnsi="Times New Roman" w:cs="Times New Roman"/>
          <w:sz w:val="28"/>
          <w:szCs w:val="28"/>
          <w:lang w:val="vi-VN"/>
        </w:rPr>
        <w:t>3. Trưởng đồn Công an, Thủ trưởng đơn vị Cảnh sát cơ động cấp tiểu đoàn, Trưởng trạm, Đội trưởng có quyền:</w:t>
      </w:r>
    </w:p>
    <w:p w:rsidR="00127737" w:rsidRPr="004B2B93" w:rsidRDefault="00127737" w:rsidP="00127737">
      <w:pPr>
        <w:spacing w:before="120" w:after="0" w:line="240" w:lineRule="auto"/>
        <w:ind w:firstLine="567"/>
        <w:jc w:val="both"/>
        <w:rPr>
          <w:rFonts w:ascii="Times New Roman" w:hAnsi="Times New Roman" w:cs="Times New Roman"/>
          <w:sz w:val="28"/>
          <w:szCs w:val="28"/>
          <w:lang w:val="vi-VN"/>
        </w:rPr>
      </w:pPr>
      <w:r w:rsidRPr="004B2B93">
        <w:rPr>
          <w:rFonts w:ascii="Times New Roman" w:hAnsi="Times New Roman" w:cs="Times New Roman"/>
          <w:sz w:val="28"/>
          <w:szCs w:val="28"/>
          <w:lang w:val="vi-VN"/>
        </w:rPr>
        <w:t>a) Phạt cảnh cáo;</w:t>
      </w:r>
    </w:p>
    <w:p w:rsidR="00127737" w:rsidRPr="004B2B93" w:rsidRDefault="00127737" w:rsidP="00127737">
      <w:pPr>
        <w:spacing w:before="120" w:after="0" w:line="240" w:lineRule="auto"/>
        <w:ind w:firstLine="567"/>
        <w:jc w:val="both"/>
        <w:rPr>
          <w:rFonts w:ascii="Times New Roman" w:hAnsi="Times New Roman" w:cs="Times New Roman"/>
          <w:sz w:val="28"/>
          <w:szCs w:val="28"/>
          <w:lang w:val="vi-VN"/>
        </w:rPr>
      </w:pPr>
      <w:r w:rsidRPr="004B2B93">
        <w:rPr>
          <w:rFonts w:ascii="Times New Roman" w:hAnsi="Times New Roman" w:cs="Times New Roman"/>
          <w:sz w:val="28"/>
          <w:szCs w:val="28"/>
          <w:lang w:val="vi-VN"/>
        </w:rPr>
        <w:t>b) Phạt tiền đến 22.500.000 đồng;</w:t>
      </w:r>
    </w:p>
    <w:p w:rsidR="00127737" w:rsidRPr="004B2B93" w:rsidRDefault="00127737" w:rsidP="00127737">
      <w:pPr>
        <w:spacing w:before="120" w:after="0" w:line="240" w:lineRule="auto"/>
        <w:ind w:firstLine="567"/>
        <w:jc w:val="both"/>
        <w:rPr>
          <w:rFonts w:ascii="Times New Roman" w:hAnsi="Times New Roman" w:cs="Times New Roman"/>
          <w:sz w:val="28"/>
          <w:szCs w:val="28"/>
          <w:lang w:val="vi-VN"/>
        </w:rPr>
      </w:pPr>
      <w:r w:rsidRPr="004B2B93">
        <w:rPr>
          <w:rFonts w:ascii="Times New Roman" w:hAnsi="Times New Roman" w:cs="Times New Roman"/>
          <w:sz w:val="28"/>
          <w:szCs w:val="28"/>
          <w:lang w:val="vi-VN"/>
        </w:rPr>
        <w:t>c) Tước quyền sử dụng giấy phép có thời hạn hoặc đình chỉ hoạt động có thời hạn;</w:t>
      </w:r>
    </w:p>
    <w:p w:rsidR="00127737" w:rsidRPr="004B2B93" w:rsidRDefault="00127737" w:rsidP="00127737">
      <w:pPr>
        <w:spacing w:before="120" w:after="0" w:line="240" w:lineRule="auto"/>
        <w:ind w:firstLine="567"/>
        <w:jc w:val="both"/>
        <w:rPr>
          <w:rFonts w:ascii="Times New Roman" w:hAnsi="Times New Roman" w:cs="Times New Roman"/>
          <w:sz w:val="28"/>
          <w:szCs w:val="28"/>
          <w:lang w:val="vi-VN"/>
        </w:rPr>
      </w:pPr>
      <w:r w:rsidRPr="004B2B93">
        <w:rPr>
          <w:rFonts w:ascii="Times New Roman" w:hAnsi="Times New Roman" w:cs="Times New Roman"/>
          <w:sz w:val="28"/>
          <w:szCs w:val="28"/>
          <w:lang w:val="vi-VN"/>
        </w:rPr>
        <w:t>d) Tịch thu tang vật, phương tiện vi phạm hành chính có giá trị không vượt quá 45.000.000 đồng.</w:t>
      </w:r>
    </w:p>
    <w:p w:rsidR="00127737" w:rsidRPr="004B2B93" w:rsidRDefault="00127737" w:rsidP="00127737">
      <w:pPr>
        <w:spacing w:before="120" w:after="0" w:line="240" w:lineRule="auto"/>
        <w:ind w:firstLine="567"/>
        <w:jc w:val="both"/>
        <w:rPr>
          <w:rFonts w:ascii="Times New Roman" w:hAnsi="Times New Roman" w:cs="Times New Roman"/>
          <w:sz w:val="28"/>
          <w:szCs w:val="28"/>
          <w:lang w:val="vi-VN"/>
        </w:rPr>
      </w:pPr>
      <w:r w:rsidRPr="004B2B93">
        <w:rPr>
          <w:rFonts w:ascii="Times New Roman" w:hAnsi="Times New Roman" w:cs="Times New Roman"/>
          <w:sz w:val="28"/>
          <w:szCs w:val="28"/>
          <w:lang w:val="vi-VN"/>
        </w:rPr>
        <w:t>đ) Áp dụng biện pháp khắc phục hậu quả quy định tại điểm a khoản 1 Điều 4 của Nghị định này.</w:t>
      </w:r>
    </w:p>
    <w:p w:rsidR="00127737" w:rsidRPr="004B2B93" w:rsidRDefault="00127737" w:rsidP="00127737">
      <w:pPr>
        <w:spacing w:before="120" w:after="0" w:line="240" w:lineRule="auto"/>
        <w:ind w:firstLine="567"/>
        <w:jc w:val="both"/>
        <w:rPr>
          <w:rFonts w:ascii="Times New Roman" w:hAnsi="Times New Roman" w:cs="Times New Roman"/>
          <w:sz w:val="28"/>
          <w:szCs w:val="28"/>
          <w:lang w:val="vi-VN"/>
        </w:rPr>
      </w:pPr>
      <w:r w:rsidRPr="004B2B93">
        <w:rPr>
          <w:rFonts w:ascii="Times New Roman" w:hAnsi="Times New Roman" w:cs="Times New Roman"/>
          <w:sz w:val="28"/>
          <w:szCs w:val="28"/>
          <w:lang w:val="vi-VN"/>
        </w:rPr>
        <w:t>4. Trưởng Công an cấp xã có quyền:</w:t>
      </w:r>
    </w:p>
    <w:p w:rsidR="00127737" w:rsidRPr="004B2B93" w:rsidRDefault="00127737" w:rsidP="00127737">
      <w:pPr>
        <w:spacing w:before="120" w:after="0" w:line="240" w:lineRule="auto"/>
        <w:ind w:firstLine="567"/>
        <w:jc w:val="both"/>
        <w:rPr>
          <w:rFonts w:ascii="Times New Roman" w:hAnsi="Times New Roman" w:cs="Times New Roman"/>
          <w:sz w:val="28"/>
          <w:szCs w:val="28"/>
          <w:lang w:val="vi-VN"/>
        </w:rPr>
      </w:pPr>
      <w:r w:rsidRPr="004B2B93">
        <w:rPr>
          <w:rFonts w:ascii="Times New Roman" w:hAnsi="Times New Roman" w:cs="Times New Roman"/>
          <w:sz w:val="28"/>
          <w:szCs w:val="28"/>
          <w:lang w:val="vi-VN"/>
        </w:rPr>
        <w:t>a) Phạt cảnh cáo;</w:t>
      </w:r>
    </w:p>
    <w:p w:rsidR="00127737" w:rsidRPr="004B2B93" w:rsidRDefault="00127737" w:rsidP="00127737">
      <w:pPr>
        <w:spacing w:before="120" w:after="0" w:line="240" w:lineRule="auto"/>
        <w:ind w:firstLine="567"/>
        <w:jc w:val="both"/>
        <w:rPr>
          <w:rFonts w:ascii="Times New Roman" w:hAnsi="Times New Roman" w:cs="Times New Roman"/>
          <w:sz w:val="28"/>
          <w:szCs w:val="28"/>
          <w:lang w:val="vi-VN"/>
        </w:rPr>
      </w:pPr>
      <w:r w:rsidRPr="004B2B93">
        <w:rPr>
          <w:rFonts w:ascii="Times New Roman" w:hAnsi="Times New Roman" w:cs="Times New Roman"/>
          <w:sz w:val="28"/>
          <w:szCs w:val="28"/>
          <w:lang w:val="vi-VN"/>
        </w:rPr>
        <w:t>b) Phạt tiền đến 37.500.000 đồng;</w:t>
      </w:r>
    </w:p>
    <w:p w:rsidR="00127737" w:rsidRPr="004B2B93" w:rsidRDefault="00127737" w:rsidP="00127737">
      <w:pPr>
        <w:spacing w:before="120" w:after="0" w:line="240" w:lineRule="auto"/>
        <w:ind w:firstLine="567"/>
        <w:jc w:val="both"/>
        <w:rPr>
          <w:rFonts w:ascii="Times New Roman" w:hAnsi="Times New Roman" w:cs="Times New Roman"/>
          <w:sz w:val="28"/>
          <w:szCs w:val="28"/>
          <w:lang w:val="vi-VN"/>
        </w:rPr>
      </w:pPr>
      <w:r w:rsidRPr="004B2B93">
        <w:rPr>
          <w:rFonts w:ascii="Times New Roman" w:hAnsi="Times New Roman" w:cs="Times New Roman"/>
          <w:sz w:val="28"/>
          <w:szCs w:val="28"/>
          <w:lang w:val="vi-VN"/>
        </w:rPr>
        <w:t>c) Tước quyền sử dụng giấy phép có thời hạn hoặc đình chỉ hoạt động có thời hạn;</w:t>
      </w:r>
    </w:p>
    <w:p w:rsidR="00127737" w:rsidRPr="004B2B93" w:rsidRDefault="00127737" w:rsidP="00127737">
      <w:pPr>
        <w:spacing w:before="120" w:after="0" w:line="240" w:lineRule="auto"/>
        <w:ind w:firstLine="567"/>
        <w:jc w:val="both"/>
        <w:rPr>
          <w:rFonts w:ascii="Times New Roman" w:hAnsi="Times New Roman" w:cs="Times New Roman"/>
          <w:sz w:val="28"/>
          <w:szCs w:val="28"/>
          <w:lang w:val="vi-VN"/>
        </w:rPr>
      </w:pPr>
      <w:r w:rsidRPr="004B2B93">
        <w:rPr>
          <w:rFonts w:ascii="Times New Roman" w:hAnsi="Times New Roman" w:cs="Times New Roman"/>
          <w:sz w:val="28"/>
          <w:szCs w:val="28"/>
          <w:lang w:val="vi-VN"/>
        </w:rPr>
        <w:t>d) Tịch thu tang vật, phương tiện vi phạm hành chính;</w:t>
      </w:r>
    </w:p>
    <w:p w:rsidR="00127737" w:rsidRPr="004B2B93" w:rsidRDefault="00127737" w:rsidP="00127737">
      <w:pPr>
        <w:spacing w:before="120" w:after="0" w:line="240" w:lineRule="auto"/>
        <w:ind w:firstLine="567"/>
        <w:jc w:val="both"/>
        <w:rPr>
          <w:rFonts w:ascii="Times New Roman" w:hAnsi="Times New Roman" w:cs="Times New Roman"/>
          <w:spacing w:val="-6"/>
          <w:sz w:val="28"/>
          <w:szCs w:val="28"/>
          <w:lang w:val="vi-VN"/>
        </w:rPr>
      </w:pPr>
      <w:r w:rsidRPr="004B2B93">
        <w:rPr>
          <w:rFonts w:ascii="Times New Roman" w:hAnsi="Times New Roman" w:cs="Times New Roman"/>
          <w:spacing w:val="-6"/>
          <w:sz w:val="28"/>
          <w:szCs w:val="28"/>
          <w:lang w:val="vi-VN"/>
        </w:rPr>
        <w:t>đ) Áp dụng biện pháp khắc phục hậu quả quy định tại Điều 4 của Nghị định này.</w:t>
      </w:r>
    </w:p>
    <w:p w:rsidR="00127737" w:rsidRPr="004B2B93" w:rsidRDefault="00127737" w:rsidP="00127737">
      <w:pPr>
        <w:spacing w:before="120" w:after="0" w:line="240" w:lineRule="auto"/>
        <w:ind w:firstLine="567"/>
        <w:jc w:val="both"/>
        <w:rPr>
          <w:rFonts w:ascii="Times New Roman" w:hAnsi="Times New Roman" w:cs="Times New Roman"/>
          <w:sz w:val="28"/>
          <w:szCs w:val="28"/>
          <w:lang w:val="vi-VN"/>
        </w:rPr>
      </w:pPr>
      <w:r w:rsidRPr="004B2B93">
        <w:rPr>
          <w:rFonts w:ascii="Times New Roman" w:hAnsi="Times New Roman" w:cs="Times New Roman"/>
          <w:sz w:val="28"/>
          <w:szCs w:val="28"/>
          <w:lang w:val="vi-VN"/>
        </w:rPr>
        <w:t xml:space="preserve">5. Trưởng phòng nghiệp vụ thuộc Cục Cảnh sát quản lý hành chính về trật tự xã hội gồm: Trưởng phòng Hướng dẫn, quản lý các ngành, nghề đầu tư kinh doanh có điều kiện về an ninh, trật tự và con dấu; Trưởng phòng nghiệp vụ thuộc Cục Cảnh sát giao thông gồm: Trưởng phòng Hướng dẫn tuyên truyền, điều tra, giải quyết tai nạn giao thông, Trưởng phòng Hướng dẫn, đăng ký và kiểm định phương tiện, Trưởng phòng Hướng dẫn, đào tạo, sát hạch, quản lý giấy phép của người điều khiển phương tiện giao thông, Trưởng phòng Hướng dẫn tuần tra, kiểm soát giao thông đường bộ, đường sắt, Trưởng phòng Hướng dẫn điều khiển giao thông và dẫn đoàn, Thủ trưởng đơn vị Cảnh sát cơ động cấp trung đoàn; Trưởng </w:t>
      </w:r>
      <w:r w:rsidRPr="004B2B93">
        <w:rPr>
          <w:rFonts w:ascii="Times New Roman" w:hAnsi="Times New Roman" w:cs="Times New Roman"/>
          <w:sz w:val="28"/>
          <w:szCs w:val="28"/>
          <w:lang w:val="vi-VN"/>
        </w:rPr>
        <w:lastRenderedPageBreak/>
        <w:t>phòng Công an cấp tỉnh gồm: Trưởng phòng Cảnh sát quản lý hành chính về trật tự xã hội, Trưởng phòng Cảnh sát điều tra tội phạm về trật tự xã hội, Trưởng phòng Cảnh sát giao thông, Trưởng phòng Cảnh sát cơ động có quyền:</w:t>
      </w:r>
    </w:p>
    <w:p w:rsidR="00127737" w:rsidRPr="004B2B93" w:rsidRDefault="00127737" w:rsidP="00127737">
      <w:pPr>
        <w:spacing w:before="120" w:after="0" w:line="240" w:lineRule="auto"/>
        <w:ind w:firstLine="567"/>
        <w:jc w:val="both"/>
        <w:rPr>
          <w:rFonts w:ascii="Times New Roman" w:hAnsi="Times New Roman" w:cs="Times New Roman"/>
          <w:sz w:val="28"/>
          <w:szCs w:val="28"/>
          <w:lang w:val="vi-VN"/>
        </w:rPr>
      </w:pPr>
      <w:r w:rsidRPr="004B2B93">
        <w:rPr>
          <w:rFonts w:ascii="Times New Roman" w:hAnsi="Times New Roman" w:cs="Times New Roman"/>
          <w:sz w:val="28"/>
          <w:szCs w:val="28"/>
          <w:lang w:val="vi-VN"/>
        </w:rPr>
        <w:t>a) Phạt cảnh cáo;</w:t>
      </w:r>
    </w:p>
    <w:p w:rsidR="00127737" w:rsidRPr="004B2B93" w:rsidRDefault="00127737" w:rsidP="00127737">
      <w:pPr>
        <w:spacing w:before="120" w:after="0" w:line="240" w:lineRule="auto"/>
        <w:ind w:firstLine="567"/>
        <w:jc w:val="both"/>
        <w:rPr>
          <w:rFonts w:ascii="Times New Roman" w:hAnsi="Times New Roman" w:cs="Times New Roman"/>
          <w:sz w:val="28"/>
          <w:szCs w:val="28"/>
          <w:lang w:val="vi-VN"/>
        </w:rPr>
      </w:pPr>
      <w:r w:rsidRPr="004B2B93">
        <w:rPr>
          <w:rFonts w:ascii="Times New Roman" w:hAnsi="Times New Roman" w:cs="Times New Roman"/>
          <w:sz w:val="28"/>
          <w:szCs w:val="28"/>
          <w:lang w:val="vi-VN"/>
        </w:rPr>
        <w:t>b) Phạt tiền đến 60.000.000 đồng;</w:t>
      </w:r>
    </w:p>
    <w:p w:rsidR="00127737" w:rsidRPr="004B2B93" w:rsidRDefault="00127737" w:rsidP="00127737">
      <w:pPr>
        <w:spacing w:before="120" w:after="0" w:line="240" w:lineRule="auto"/>
        <w:ind w:firstLine="567"/>
        <w:jc w:val="both"/>
        <w:rPr>
          <w:rFonts w:ascii="Times New Roman" w:hAnsi="Times New Roman" w:cs="Times New Roman"/>
          <w:sz w:val="28"/>
          <w:szCs w:val="28"/>
          <w:lang w:val="vi-VN"/>
        </w:rPr>
      </w:pPr>
      <w:r w:rsidRPr="004B2B93">
        <w:rPr>
          <w:rFonts w:ascii="Times New Roman" w:hAnsi="Times New Roman" w:cs="Times New Roman"/>
          <w:sz w:val="28"/>
          <w:szCs w:val="28"/>
          <w:lang w:val="vi-VN"/>
        </w:rPr>
        <w:t>c) Tước quyền sử dụng giấy phép có thời hạn hoặc đình chỉ hoạt động có thời hạn;</w:t>
      </w:r>
    </w:p>
    <w:p w:rsidR="00127737" w:rsidRPr="004B2B93" w:rsidRDefault="00127737" w:rsidP="00127737">
      <w:pPr>
        <w:spacing w:before="120" w:after="0" w:line="240" w:lineRule="auto"/>
        <w:ind w:firstLine="567"/>
        <w:jc w:val="both"/>
        <w:rPr>
          <w:rFonts w:ascii="Times New Roman" w:hAnsi="Times New Roman" w:cs="Times New Roman"/>
          <w:sz w:val="28"/>
          <w:szCs w:val="28"/>
          <w:lang w:val="vi-VN"/>
        </w:rPr>
      </w:pPr>
      <w:r w:rsidRPr="004B2B93">
        <w:rPr>
          <w:rFonts w:ascii="Times New Roman" w:hAnsi="Times New Roman" w:cs="Times New Roman"/>
          <w:sz w:val="28"/>
          <w:szCs w:val="28"/>
          <w:lang w:val="vi-VN"/>
        </w:rPr>
        <w:t>d) Tịch thu tang vật, phương tiện vi phạm hành chính;</w:t>
      </w:r>
    </w:p>
    <w:p w:rsidR="00127737" w:rsidRPr="004B2B93" w:rsidRDefault="00127737" w:rsidP="00127737">
      <w:pPr>
        <w:spacing w:before="120" w:after="0" w:line="240" w:lineRule="auto"/>
        <w:ind w:firstLine="567"/>
        <w:jc w:val="both"/>
        <w:rPr>
          <w:rFonts w:ascii="Times New Roman" w:hAnsi="Times New Roman" w:cs="Times New Roman"/>
          <w:spacing w:val="-6"/>
          <w:sz w:val="28"/>
          <w:szCs w:val="28"/>
          <w:lang w:val="vi-VN"/>
        </w:rPr>
      </w:pPr>
      <w:r w:rsidRPr="004B2B93">
        <w:rPr>
          <w:rFonts w:ascii="Times New Roman" w:hAnsi="Times New Roman" w:cs="Times New Roman"/>
          <w:spacing w:val="-6"/>
          <w:sz w:val="28"/>
          <w:szCs w:val="28"/>
          <w:lang w:val="vi-VN"/>
        </w:rPr>
        <w:t>đ) Áp dụng biện pháp khắc phục hậu quả quy định tại Điều 4 của Nghị định này.</w:t>
      </w:r>
    </w:p>
    <w:p w:rsidR="00127737" w:rsidRPr="004B2B93" w:rsidRDefault="00127737" w:rsidP="00127737">
      <w:pPr>
        <w:spacing w:before="120" w:after="0" w:line="240" w:lineRule="auto"/>
        <w:ind w:firstLine="567"/>
        <w:jc w:val="both"/>
        <w:rPr>
          <w:rFonts w:ascii="Times New Roman" w:hAnsi="Times New Roman" w:cs="Times New Roman"/>
          <w:sz w:val="28"/>
          <w:szCs w:val="28"/>
          <w:lang w:val="vi-VN"/>
        </w:rPr>
      </w:pPr>
      <w:r w:rsidRPr="004B2B93">
        <w:rPr>
          <w:rFonts w:ascii="Times New Roman" w:hAnsi="Times New Roman" w:cs="Times New Roman"/>
          <w:sz w:val="28"/>
          <w:szCs w:val="28"/>
          <w:lang w:val="vi-VN"/>
        </w:rPr>
        <w:t>6. Giám đốc Công an cấp tỉnh có quyền:</w:t>
      </w:r>
    </w:p>
    <w:p w:rsidR="00127737" w:rsidRPr="004B2B93" w:rsidRDefault="00127737" w:rsidP="00127737">
      <w:pPr>
        <w:spacing w:before="120" w:after="0" w:line="240" w:lineRule="auto"/>
        <w:ind w:firstLine="567"/>
        <w:jc w:val="both"/>
        <w:rPr>
          <w:rFonts w:ascii="Times New Roman" w:hAnsi="Times New Roman" w:cs="Times New Roman"/>
          <w:sz w:val="28"/>
          <w:szCs w:val="28"/>
          <w:lang w:val="vi-VN"/>
        </w:rPr>
      </w:pPr>
      <w:r w:rsidRPr="004B2B93">
        <w:rPr>
          <w:rFonts w:ascii="Times New Roman" w:hAnsi="Times New Roman" w:cs="Times New Roman"/>
          <w:sz w:val="28"/>
          <w:szCs w:val="28"/>
          <w:lang w:val="vi-VN"/>
        </w:rPr>
        <w:t>a) Phạt cảnh cáo;</w:t>
      </w:r>
    </w:p>
    <w:p w:rsidR="00127737" w:rsidRPr="004B2B93" w:rsidRDefault="00127737" w:rsidP="00127737">
      <w:pPr>
        <w:spacing w:before="120" w:after="0" w:line="240" w:lineRule="auto"/>
        <w:ind w:firstLine="567"/>
        <w:jc w:val="both"/>
        <w:rPr>
          <w:rFonts w:ascii="Times New Roman" w:hAnsi="Times New Roman" w:cs="Times New Roman"/>
          <w:sz w:val="28"/>
          <w:szCs w:val="28"/>
          <w:lang w:val="vi-VN"/>
        </w:rPr>
      </w:pPr>
      <w:r w:rsidRPr="004B2B93">
        <w:rPr>
          <w:rFonts w:ascii="Times New Roman" w:hAnsi="Times New Roman" w:cs="Times New Roman"/>
          <w:sz w:val="28"/>
          <w:szCs w:val="28"/>
          <w:lang w:val="vi-VN"/>
        </w:rPr>
        <w:t xml:space="preserve">b) Phạt tiền đến 75.000.000 đồng; </w:t>
      </w:r>
    </w:p>
    <w:p w:rsidR="00127737" w:rsidRPr="004B2B93" w:rsidRDefault="00127737" w:rsidP="00127737">
      <w:pPr>
        <w:spacing w:before="120" w:after="0" w:line="240" w:lineRule="auto"/>
        <w:ind w:firstLine="567"/>
        <w:jc w:val="both"/>
        <w:rPr>
          <w:rFonts w:ascii="Times New Roman" w:hAnsi="Times New Roman" w:cs="Times New Roman"/>
          <w:sz w:val="28"/>
          <w:szCs w:val="28"/>
          <w:lang w:val="vi-VN"/>
        </w:rPr>
      </w:pPr>
      <w:r w:rsidRPr="004B2B93">
        <w:rPr>
          <w:rFonts w:ascii="Times New Roman" w:hAnsi="Times New Roman" w:cs="Times New Roman"/>
          <w:sz w:val="28"/>
          <w:szCs w:val="28"/>
          <w:lang w:val="vi-VN"/>
        </w:rPr>
        <w:t>c) Tước quyền sử dụng giấy phép có thời hạn hoặc đình chỉ hoạt động có thời hạn;</w:t>
      </w:r>
    </w:p>
    <w:p w:rsidR="00127737" w:rsidRPr="004B2B93" w:rsidRDefault="00127737" w:rsidP="00127737">
      <w:pPr>
        <w:spacing w:before="120" w:after="0" w:line="240" w:lineRule="auto"/>
        <w:ind w:firstLine="567"/>
        <w:jc w:val="both"/>
        <w:rPr>
          <w:rFonts w:ascii="Times New Roman" w:hAnsi="Times New Roman" w:cs="Times New Roman"/>
          <w:spacing w:val="-6"/>
          <w:sz w:val="28"/>
          <w:szCs w:val="28"/>
          <w:lang w:val="vi-VN"/>
        </w:rPr>
      </w:pPr>
      <w:r w:rsidRPr="004B2B93">
        <w:rPr>
          <w:rFonts w:ascii="Times New Roman" w:hAnsi="Times New Roman" w:cs="Times New Roman"/>
          <w:spacing w:val="-6"/>
          <w:sz w:val="28"/>
          <w:szCs w:val="28"/>
          <w:lang w:val="vi-VN"/>
        </w:rPr>
        <w:t>d) Áp dụng các biện pháp khắc phục hậu quả quy định tại Điều 4 Nghị định này.</w:t>
      </w:r>
    </w:p>
    <w:p w:rsidR="00127737" w:rsidRPr="004B2B93" w:rsidRDefault="00127737" w:rsidP="00127737">
      <w:pPr>
        <w:spacing w:before="120" w:after="0" w:line="240" w:lineRule="auto"/>
        <w:ind w:firstLine="567"/>
        <w:jc w:val="both"/>
        <w:rPr>
          <w:rFonts w:ascii="Times New Roman" w:hAnsi="Times New Roman" w:cs="Times New Roman"/>
          <w:sz w:val="28"/>
          <w:szCs w:val="28"/>
          <w:lang w:val="vi-VN"/>
        </w:rPr>
      </w:pPr>
      <w:r w:rsidRPr="004B2B93">
        <w:rPr>
          <w:rFonts w:ascii="Times New Roman" w:hAnsi="Times New Roman" w:cs="Times New Roman"/>
          <w:sz w:val="28"/>
          <w:szCs w:val="28"/>
          <w:lang w:val="vi-VN"/>
        </w:rPr>
        <w:t xml:space="preserve">7. Cục trưởng Cục Cảnh sát giao thông, Cục trưởng Cục Cảnh sát quản lý hành chính về trật tự xã hội, Tư lệnh Cảnh sát cơ động có quyền:  </w:t>
      </w:r>
    </w:p>
    <w:p w:rsidR="00127737" w:rsidRPr="004B2B93" w:rsidRDefault="00127737" w:rsidP="00127737">
      <w:pPr>
        <w:spacing w:before="120" w:after="0" w:line="240" w:lineRule="auto"/>
        <w:ind w:firstLine="567"/>
        <w:jc w:val="both"/>
        <w:rPr>
          <w:rFonts w:ascii="Times New Roman" w:hAnsi="Times New Roman" w:cs="Times New Roman"/>
          <w:sz w:val="28"/>
          <w:szCs w:val="28"/>
          <w:lang w:val="vi-VN"/>
        </w:rPr>
      </w:pPr>
      <w:r w:rsidRPr="004B2B93">
        <w:rPr>
          <w:rFonts w:ascii="Times New Roman" w:hAnsi="Times New Roman" w:cs="Times New Roman"/>
          <w:sz w:val="28"/>
          <w:szCs w:val="28"/>
          <w:lang w:val="vi-VN"/>
        </w:rPr>
        <w:t>a) Phạt cảnh cáo;</w:t>
      </w:r>
    </w:p>
    <w:p w:rsidR="00127737" w:rsidRPr="004B2B93" w:rsidRDefault="00127737" w:rsidP="00127737">
      <w:pPr>
        <w:spacing w:before="120" w:after="0" w:line="240" w:lineRule="auto"/>
        <w:ind w:firstLine="567"/>
        <w:jc w:val="both"/>
        <w:rPr>
          <w:rFonts w:ascii="Times New Roman" w:hAnsi="Times New Roman" w:cs="Times New Roman"/>
          <w:sz w:val="28"/>
          <w:szCs w:val="28"/>
          <w:lang w:val="vi-VN"/>
        </w:rPr>
      </w:pPr>
      <w:r w:rsidRPr="004B2B93">
        <w:rPr>
          <w:rFonts w:ascii="Times New Roman" w:hAnsi="Times New Roman" w:cs="Times New Roman"/>
          <w:sz w:val="28"/>
          <w:szCs w:val="28"/>
          <w:lang w:val="vi-VN"/>
        </w:rPr>
        <w:t xml:space="preserve">b) Phạt tiền đến 75.000.000 đồng; </w:t>
      </w:r>
    </w:p>
    <w:p w:rsidR="00127737" w:rsidRPr="004B2B93" w:rsidRDefault="00127737" w:rsidP="00127737">
      <w:pPr>
        <w:spacing w:before="120" w:after="0" w:line="240" w:lineRule="auto"/>
        <w:ind w:firstLine="567"/>
        <w:jc w:val="both"/>
        <w:rPr>
          <w:rFonts w:ascii="Times New Roman" w:hAnsi="Times New Roman" w:cs="Times New Roman"/>
          <w:sz w:val="28"/>
          <w:szCs w:val="28"/>
          <w:lang w:val="vi-VN"/>
        </w:rPr>
      </w:pPr>
      <w:r w:rsidRPr="004B2B93">
        <w:rPr>
          <w:rFonts w:ascii="Times New Roman" w:hAnsi="Times New Roman" w:cs="Times New Roman"/>
          <w:sz w:val="28"/>
          <w:szCs w:val="28"/>
          <w:lang w:val="vi-VN"/>
        </w:rPr>
        <w:t>c) Tước quyền sử dụng giấy phép có thời hạn hoặc đình chỉ hoạt động có thời hạn;</w:t>
      </w:r>
    </w:p>
    <w:p w:rsidR="00127737" w:rsidRPr="004B2B93" w:rsidRDefault="00127737" w:rsidP="00127737">
      <w:pPr>
        <w:spacing w:before="120" w:after="0" w:line="240" w:lineRule="auto"/>
        <w:ind w:firstLine="567"/>
        <w:jc w:val="both"/>
        <w:rPr>
          <w:rFonts w:ascii="Times New Roman" w:hAnsi="Times New Roman" w:cs="Times New Roman"/>
          <w:sz w:val="28"/>
          <w:szCs w:val="28"/>
          <w:lang w:val="vi-VN"/>
        </w:rPr>
      </w:pPr>
      <w:r w:rsidRPr="004B2B93">
        <w:rPr>
          <w:rFonts w:ascii="Times New Roman" w:hAnsi="Times New Roman" w:cs="Times New Roman"/>
          <w:sz w:val="28"/>
          <w:szCs w:val="28"/>
          <w:lang w:val="vi-VN"/>
        </w:rPr>
        <w:t>d) Tịch thu tang vật, phương tiện vi phạm hành chính;</w:t>
      </w:r>
    </w:p>
    <w:p w:rsidR="00127737" w:rsidRPr="004B2B93" w:rsidRDefault="00127737" w:rsidP="00127737">
      <w:pPr>
        <w:spacing w:before="120"/>
        <w:ind w:firstLine="567"/>
        <w:jc w:val="both"/>
        <w:rPr>
          <w:rFonts w:ascii="Times New Roman" w:hAnsi="Times New Roman" w:cs="Times New Roman"/>
          <w:spacing w:val="-6"/>
          <w:sz w:val="28"/>
          <w:szCs w:val="28"/>
          <w:lang w:val="vi-VN"/>
        </w:rPr>
      </w:pPr>
      <w:r w:rsidRPr="004B2B93">
        <w:rPr>
          <w:rFonts w:ascii="Times New Roman" w:hAnsi="Times New Roman" w:cs="Times New Roman"/>
          <w:spacing w:val="-6"/>
          <w:sz w:val="28"/>
          <w:szCs w:val="28"/>
          <w:lang w:val="vi-VN"/>
        </w:rPr>
        <w:t>đ) Áp dụng các biện pháp khắc phục hậu quả quy định tại Điều 4 Nghị định này.</w:t>
      </w:r>
    </w:p>
    <w:p w:rsidR="00127737" w:rsidRPr="004B2B93" w:rsidRDefault="00127737" w:rsidP="00127737">
      <w:pPr>
        <w:pStyle w:val="Heading2"/>
        <w:spacing w:before="120" w:line="252" w:lineRule="auto"/>
        <w:ind w:firstLine="567"/>
        <w:jc w:val="both"/>
        <w:rPr>
          <w:rFonts w:ascii="Times New Roman" w:hAnsi="Times New Roman" w:cs="Times New Roman"/>
          <w:color w:val="auto"/>
          <w:sz w:val="28"/>
          <w:szCs w:val="28"/>
          <w:lang w:val="vi-VN"/>
        </w:rPr>
      </w:pPr>
      <w:r w:rsidRPr="004B2B93">
        <w:rPr>
          <w:rFonts w:ascii="Times New Roman" w:hAnsi="Times New Roman" w:cs="Times New Roman"/>
          <w:b/>
          <w:color w:val="auto"/>
          <w:sz w:val="28"/>
          <w:szCs w:val="28"/>
          <w:lang w:val="vi-VN"/>
        </w:rPr>
        <w:t>Điều 4</w:t>
      </w:r>
      <w:r w:rsidR="0070444B" w:rsidRPr="004B2B93">
        <w:rPr>
          <w:rFonts w:ascii="Times New Roman" w:hAnsi="Times New Roman" w:cs="Times New Roman"/>
          <w:b/>
          <w:color w:val="auto"/>
          <w:sz w:val="28"/>
          <w:szCs w:val="28"/>
          <w:lang w:val="vi-VN"/>
        </w:rPr>
        <w:t>5</w:t>
      </w:r>
      <w:r w:rsidRPr="004B2B93">
        <w:rPr>
          <w:rFonts w:ascii="Times New Roman" w:hAnsi="Times New Roman" w:cs="Times New Roman"/>
          <w:b/>
          <w:color w:val="auto"/>
          <w:sz w:val="28"/>
          <w:szCs w:val="28"/>
          <w:lang w:val="vi-VN"/>
        </w:rPr>
        <w:t>. Thẩm quyền xử phạt của Cục trưởng Cục Đường sắt Việt Nam, Trưởng đoàn kiểm tra do Bộ trưởng Bộ Xây dựng thành lập, Trưởng đoàn kiểm tra do Cục trưởng Cục Đường sắt Việt Nam thành lập, Giám đốc Sở Xây dự</w:t>
      </w:r>
      <w:r w:rsidR="00980F37">
        <w:rPr>
          <w:rFonts w:ascii="Times New Roman" w:hAnsi="Times New Roman" w:cs="Times New Roman"/>
          <w:b/>
          <w:color w:val="auto"/>
          <w:sz w:val="28"/>
          <w:szCs w:val="28"/>
          <w:lang w:val="vi-VN"/>
        </w:rPr>
        <w:t>ng</w:t>
      </w:r>
    </w:p>
    <w:p w:rsidR="00127737" w:rsidRPr="004B2B93" w:rsidRDefault="00127737" w:rsidP="00127737">
      <w:pPr>
        <w:spacing w:before="120" w:after="0" w:line="240" w:lineRule="auto"/>
        <w:ind w:firstLine="567"/>
        <w:jc w:val="both"/>
        <w:rPr>
          <w:rFonts w:ascii="Times New Roman" w:hAnsi="Times New Roman" w:cs="Times New Roman"/>
          <w:sz w:val="28"/>
          <w:szCs w:val="28"/>
          <w:lang w:val="vi-VN"/>
        </w:rPr>
      </w:pPr>
      <w:r w:rsidRPr="004B2B93">
        <w:rPr>
          <w:rFonts w:ascii="Times New Roman" w:hAnsi="Times New Roman" w:cs="Times New Roman"/>
          <w:sz w:val="28"/>
          <w:szCs w:val="28"/>
          <w:lang w:val="vi-VN"/>
        </w:rPr>
        <w:t>1. Giám đốc Sở Xây dựng, Trưởng đoàn kiểm tra do Cục trưởng Cục Đường sắt Việt Nam thành lập có quyền:</w:t>
      </w:r>
    </w:p>
    <w:p w:rsidR="00127737" w:rsidRPr="004B2B93" w:rsidRDefault="00127737" w:rsidP="00127737">
      <w:pPr>
        <w:spacing w:before="120" w:after="0" w:line="240" w:lineRule="auto"/>
        <w:ind w:firstLine="567"/>
        <w:jc w:val="both"/>
        <w:rPr>
          <w:rFonts w:ascii="Times New Roman" w:hAnsi="Times New Roman" w:cs="Times New Roman"/>
          <w:sz w:val="28"/>
          <w:szCs w:val="28"/>
          <w:lang w:val="vi-VN"/>
        </w:rPr>
      </w:pPr>
      <w:r w:rsidRPr="004B2B93">
        <w:rPr>
          <w:rFonts w:ascii="Times New Roman" w:hAnsi="Times New Roman" w:cs="Times New Roman"/>
          <w:sz w:val="28"/>
          <w:szCs w:val="28"/>
          <w:lang w:val="vi-VN"/>
        </w:rPr>
        <w:t>a) Phạt cảnh cáo;</w:t>
      </w:r>
    </w:p>
    <w:p w:rsidR="00127737" w:rsidRPr="004B2B93" w:rsidRDefault="00127737" w:rsidP="00127737">
      <w:pPr>
        <w:spacing w:before="120" w:after="0" w:line="240" w:lineRule="auto"/>
        <w:ind w:firstLine="567"/>
        <w:jc w:val="both"/>
        <w:rPr>
          <w:rFonts w:ascii="Times New Roman" w:hAnsi="Times New Roman" w:cs="Times New Roman"/>
          <w:sz w:val="28"/>
          <w:szCs w:val="28"/>
          <w:lang w:val="vi-VN"/>
        </w:rPr>
      </w:pPr>
      <w:r w:rsidRPr="004B2B93">
        <w:rPr>
          <w:rFonts w:ascii="Times New Roman" w:hAnsi="Times New Roman" w:cs="Times New Roman"/>
          <w:sz w:val="28"/>
          <w:szCs w:val="28"/>
          <w:lang w:val="vi-VN"/>
        </w:rPr>
        <w:t>b) Phạt tiền đến 60.000.000 đồng;</w:t>
      </w:r>
    </w:p>
    <w:p w:rsidR="00127737" w:rsidRPr="004B2B93" w:rsidRDefault="00127737" w:rsidP="00127737">
      <w:pPr>
        <w:spacing w:before="120" w:after="0" w:line="240" w:lineRule="auto"/>
        <w:ind w:firstLine="567"/>
        <w:jc w:val="both"/>
        <w:rPr>
          <w:rFonts w:ascii="Times New Roman" w:hAnsi="Times New Roman" w:cs="Times New Roman"/>
          <w:sz w:val="28"/>
          <w:szCs w:val="28"/>
          <w:lang w:val="vi-VN"/>
        </w:rPr>
      </w:pPr>
      <w:r w:rsidRPr="004B2B93">
        <w:rPr>
          <w:rFonts w:ascii="Times New Roman" w:hAnsi="Times New Roman" w:cs="Times New Roman"/>
          <w:sz w:val="28"/>
          <w:szCs w:val="28"/>
          <w:lang w:val="vi-VN"/>
        </w:rPr>
        <w:t>c) Tước quyền sử dụng giấy phép có thời hạn hoặc đình chỉ hoạt động có thời hạn;</w:t>
      </w:r>
    </w:p>
    <w:p w:rsidR="00127737" w:rsidRPr="004B2B93" w:rsidRDefault="00127737" w:rsidP="00127737">
      <w:pPr>
        <w:spacing w:before="120" w:after="0" w:line="240" w:lineRule="auto"/>
        <w:ind w:firstLine="567"/>
        <w:jc w:val="both"/>
        <w:rPr>
          <w:rFonts w:ascii="Times New Roman" w:hAnsi="Times New Roman" w:cs="Times New Roman"/>
          <w:sz w:val="28"/>
          <w:szCs w:val="28"/>
          <w:lang w:val="vi-VN"/>
        </w:rPr>
      </w:pPr>
      <w:r w:rsidRPr="004B2B93">
        <w:rPr>
          <w:rFonts w:ascii="Times New Roman" w:hAnsi="Times New Roman" w:cs="Times New Roman"/>
          <w:sz w:val="28"/>
          <w:szCs w:val="28"/>
          <w:lang w:val="vi-VN"/>
        </w:rPr>
        <w:t>d) Tịch thu tang vật, phương tiện vi phạm hành chính;</w:t>
      </w:r>
    </w:p>
    <w:p w:rsidR="00127737" w:rsidRPr="004B2B93" w:rsidRDefault="00127737" w:rsidP="00127737">
      <w:pPr>
        <w:spacing w:before="120" w:after="0" w:line="240" w:lineRule="auto"/>
        <w:ind w:firstLine="567"/>
        <w:jc w:val="both"/>
        <w:rPr>
          <w:rFonts w:ascii="Times New Roman" w:hAnsi="Times New Roman" w:cs="Times New Roman"/>
          <w:sz w:val="28"/>
          <w:szCs w:val="28"/>
          <w:lang w:val="vi-VN"/>
        </w:rPr>
      </w:pPr>
      <w:r w:rsidRPr="004B2B93">
        <w:rPr>
          <w:rFonts w:ascii="Times New Roman" w:hAnsi="Times New Roman" w:cs="Times New Roman"/>
          <w:sz w:val="28"/>
          <w:szCs w:val="28"/>
          <w:lang w:val="vi-VN"/>
        </w:rPr>
        <w:t>đ) Áp dụng các các biện pháp khắc phục hậu quả quy định tại Điều 4 Nghị định này.</w:t>
      </w:r>
    </w:p>
    <w:p w:rsidR="00127737" w:rsidRPr="004B2B93" w:rsidRDefault="00127737" w:rsidP="00127737">
      <w:pPr>
        <w:spacing w:before="120" w:after="0" w:line="240" w:lineRule="auto"/>
        <w:ind w:firstLine="567"/>
        <w:jc w:val="both"/>
        <w:rPr>
          <w:rFonts w:ascii="Times New Roman" w:hAnsi="Times New Roman" w:cs="Times New Roman"/>
          <w:sz w:val="28"/>
          <w:szCs w:val="28"/>
          <w:lang w:val="vi-VN"/>
        </w:rPr>
      </w:pPr>
      <w:r w:rsidRPr="004B2B93">
        <w:rPr>
          <w:rFonts w:ascii="Times New Roman" w:hAnsi="Times New Roman" w:cs="Times New Roman"/>
          <w:sz w:val="28"/>
          <w:szCs w:val="28"/>
          <w:lang w:val="vi-VN"/>
        </w:rPr>
        <w:lastRenderedPageBreak/>
        <w:t xml:space="preserve">2. Cục trưởng Cục Đường sắt Việt Nam, Trưởng đoàn kiểm tra do Bộ trưởng Bộ Xây dựng thành lập </w:t>
      </w:r>
      <w:bookmarkStart w:id="7" w:name="_Hlk213675791"/>
      <w:r w:rsidR="00A941E7" w:rsidRPr="004B2B93">
        <w:rPr>
          <w:rFonts w:ascii="Times New Roman" w:hAnsi="Times New Roman" w:cs="Times New Roman"/>
          <w:sz w:val="28"/>
          <w:szCs w:val="28"/>
        </w:rPr>
        <w:t xml:space="preserve">(đối với kiểm tra chuyên ngành đường sắt) </w:t>
      </w:r>
      <w:bookmarkEnd w:id="7"/>
      <w:r w:rsidRPr="004B2B93">
        <w:rPr>
          <w:rFonts w:ascii="Times New Roman" w:hAnsi="Times New Roman" w:cs="Times New Roman"/>
          <w:sz w:val="28"/>
          <w:szCs w:val="28"/>
          <w:lang w:val="vi-VN"/>
        </w:rPr>
        <w:t>có quyền:</w:t>
      </w:r>
    </w:p>
    <w:p w:rsidR="00127737" w:rsidRPr="004B2B93" w:rsidRDefault="00127737" w:rsidP="00127737">
      <w:pPr>
        <w:spacing w:before="120" w:after="0" w:line="240" w:lineRule="auto"/>
        <w:ind w:firstLine="567"/>
        <w:jc w:val="both"/>
        <w:rPr>
          <w:rFonts w:ascii="Times New Roman" w:hAnsi="Times New Roman" w:cs="Times New Roman"/>
          <w:sz w:val="28"/>
          <w:szCs w:val="28"/>
          <w:lang w:val="vi-VN"/>
        </w:rPr>
      </w:pPr>
      <w:r w:rsidRPr="004B2B93">
        <w:rPr>
          <w:rFonts w:ascii="Times New Roman" w:hAnsi="Times New Roman" w:cs="Times New Roman"/>
          <w:sz w:val="28"/>
          <w:szCs w:val="28"/>
          <w:lang w:val="vi-VN"/>
        </w:rPr>
        <w:t>a) Phạt cảnh cáo;</w:t>
      </w:r>
    </w:p>
    <w:p w:rsidR="00127737" w:rsidRPr="004B2B93" w:rsidRDefault="00127737" w:rsidP="00127737">
      <w:pPr>
        <w:spacing w:before="120" w:after="0" w:line="240" w:lineRule="auto"/>
        <w:ind w:firstLine="567"/>
        <w:jc w:val="both"/>
        <w:rPr>
          <w:rFonts w:ascii="Times New Roman" w:hAnsi="Times New Roman" w:cs="Times New Roman"/>
          <w:sz w:val="28"/>
          <w:szCs w:val="28"/>
          <w:lang w:val="vi-VN"/>
        </w:rPr>
      </w:pPr>
      <w:r w:rsidRPr="004B2B93">
        <w:rPr>
          <w:rFonts w:ascii="Times New Roman" w:hAnsi="Times New Roman" w:cs="Times New Roman"/>
          <w:sz w:val="28"/>
          <w:szCs w:val="28"/>
          <w:lang w:val="vi-VN"/>
        </w:rPr>
        <w:t xml:space="preserve">b) Phạt tiền đến 75.000.000 đồng; </w:t>
      </w:r>
    </w:p>
    <w:p w:rsidR="00127737" w:rsidRPr="004B2B93" w:rsidRDefault="00127737" w:rsidP="00127737">
      <w:pPr>
        <w:spacing w:before="120" w:after="0" w:line="240" w:lineRule="auto"/>
        <w:ind w:firstLine="567"/>
        <w:jc w:val="both"/>
        <w:rPr>
          <w:rFonts w:ascii="Times New Roman" w:hAnsi="Times New Roman" w:cs="Times New Roman"/>
          <w:sz w:val="28"/>
          <w:szCs w:val="28"/>
          <w:lang w:val="vi-VN"/>
        </w:rPr>
      </w:pPr>
      <w:r w:rsidRPr="004B2B93">
        <w:rPr>
          <w:rFonts w:ascii="Times New Roman" w:hAnsi="Times New Roman" w:cs="Times New Roman"/>
          <w:sz w:val="28"/>
          <w:szCs w:val="28"/>
          <w:lang w:val="vi-VN"/>
        </w:rPr>
        <w:t>c) Tước quyền sử dụng giấy phép có thời hạn hoặc đình chỉ hoạt động có thời hạn;</w:t>
      </w:r>
    </w:p>
    <w:p w:rsidR="00127737" w:rsidRPr="004B2B93" w:rsidRDefault="00127737" w:rsidP="00127737">
      <w:pPr>
        <w:spacing w:before="120" w:after="0" w:line="240" w:lineRule="auto"/>
        <w:ind w:firstLine="567"/>
        <w:jc w:val="both"/>
        <w:rPr>
          <w:rFonts w:ascii="Times New Roman" w:hAnsi="Times New Roman" w:cs="Times New Roman"/>
          <w:sz w:val="28"/>
          <w:szCs w:val="28"/>
          <w:lang w:val="vi-VN"/>
        </w:rPr>
      </w:pPr>
      <w:r w:rsidRPr="004B2B93">
        <w:rPr>
          <w:rFonts w:ascii="Times New Roman" w:hAnsi="Times New Roman" w:cs="Times New Roman"/>
          <w:sz w:val="28"/>
          <w:szCs w:val="28"/>
          <w:lang w:val="vi-VN"/>
        </w:rPr>
        <w:t>d) Tịch thu tang vật, phương tiện vi phạm hành chính;</w:t>
      </w:r>
    </w:p>
    <w:p w:rsidR="00127737" w:rsidRPr="00980F37" w:rsidRDefault="00127737" w:rsidP="00127737">
      <w:pPr>
        <w:spacing w:before="120" w:after="0" w:line="240" w:lineRule="auto"/>
        <w:ind w:firstLine="567"/>
        <w:jc w:val="both"/>
        <w:rPr>
          <w:rFonts w:ascii="Times New Roman" w:hAnsi="Times New Roman" w:cs="Times New Roman"/>
          <w:spacing w:val="-6"/>
          <w:sz w:val="28"/>
          <w:szCs w:val="28"/>
          <w:lang w:val="vi-VN"/>
        </w:rPr>
      </w:pPr>
      <w:r w:rsidRPr="00980F37">
        <w:rPr>
          <w:rFonts w:ascii="Times New Roman" w:hAnsi="Times New Roman" w:cs="Times New Roman"/>
          <w:spacing w:val="-6"/>
          <w:sz w:val="28"/>
          <w:szCs w:val="28"/>
          <w:lang w:val="vi-VN"/>
        </w:rPr>
        <w:t>đ) Áp dụng các biện pháp khắc phục hậu quả quy định tại Điều 4 Nghị định này.</w:t>
      </w:r>
    </w:p>
    <w:p w:rsidR="00127737" w:rsidRPr="004B2B93" w:rsidRDefault="00127737" w:rsidP="00127737">
      <w:pPr>
        <w:pStyle w:val="Heading2"/>
        <w:spacing w:before="120" w:line="252" w:lineRule="auto"/>
        <w:ind w:firstLine="567"/>
        <w:jc w:val="both"/>
        <w:rPr>
          <w:rFonts w:ascii="Times New Roman" w:hAnsi="Times New Roman" w:cs="Times New Roman"/>
          <w:b/>
          <w:bCs/>
          <w:color w:val="auto"/>
          <w:sz w:val="28"/>
          <w:szCs w:val="28"/>
          <w:lang w:val="vi-VN"/>
        </w:rPr>
      </w:pPr>
      <w:r w:rsidRPr="004B2B93">
        <w:rPr>
          <w:rFonts w:ascii="Times New Roman" w:hAnsi="Times New Roman" w:cs="Times New Roman"/>
          <w:b/>
          <w:bCs/>
          <w:color w:val="auto"/>
          <w:sz w:val="28"/>
          <w:szCs w:val="28"/>
          <w:lang w:val="vi-VN"/>
        </w:rPr>
        <w:t>Điều 4</w:t>
      </w:r>
      <w:r w:rsidR="0070444B" w:rsidRPr="004B2B93">
        <w:rPr>
          <w:rFonts w:ascii="Times New Roman" w:hAnsi="Times New Roman" w:cs="Times New Roman"/>
          <w:b/>
          <w:bCs/>
          <w:color w:val="auto"/>
          <w:sz w:val="28"/>
          <w:szCs w:val="28"/>
          <w:lang w:val="vi-VN"/>
        </w:rPr>
        <w:t>6</w:t>
      </w:r>
      <w:r w:rsidRPr="004B2B93">
        <w:rPr>
          <w:rFonts w:ascii="Times New Roman" w:hAnsi="Times New Roman" w:cs="Times New Roman"/>
          <w:b/>
          <w:bCs/>
          <w:color w:val="auto"/>
          <w:sz w:val="28"/>
          <w:szCs w:val="28"/>
          <w:lang w:val="vi-VN"/>
        </w:rPr>
        <w:t>. Nguyên tắc xác định thẩm quyền xử phạt vi phạm hành chính và áp dụng biện pháp khắc phục hậu quả</w:t>
      </w:r>
    </w:p>
    <w:p w:rsidR="00127737" w:rsidRPr="004B2B93" w:rsidRDefault="00127737" w:rsidP="00127737">
      <w:pPr>
        <w:widowControl w:val="0"/>
        <w:spacing w:before="120" w:after="0" w:line="240" w:lineRule="auto"/>
        <w:ind w:firstLine="567"/>
        <w:jc w:val="both"/>
        <w:rPr>
          <w:rFonts w:ascii="Times New Roman" w:hAnsi="Times New Roman" w:cs="Times New Roman"/>
          <w:sz w:val="28"/>
          <w:szCs w:val="28"/>
          <w:lang w:val="vi-VN"/>
        </w:rPr>
      </w:pPr>
      <w:r w:rsidRPr="004B2B93">
        <w:rPr>
          <w:rFonts w:ascii="Times New Roman" w:hAnsi="Times New Roman" w:cs="Times New Roman"/>
          <w:sz w:val="28"/>
          <w:szCs w:val="28"/>
          <w:lang w:val="vi-VN"/>
        </w:rPr>
        <w:t>1. Nguyên tắc xác định thẩm quyền xử phạt vi phạm hành chính và áp dụng biện pháp khắc phục hậu quả trong lĩnh vực đường sắt thực hiện theo quy định tại Điều 52 của Luật Xử lý vi phạm hành chính.</w:t>
      </w:r>
    </w:p>
    <w:p w:rsidR="00127737" w:rsidRPr="004B2B93" w:rsidRDefault="00127737" w:rsidP="00127737">
      <w:pPr>
        <w:widowControl w:val="0"/>
        <w:spacing w:before="120" w:after="0" w:line="240" w:lineRule="auto"/>
        <w:ind w:firstLine="567"/>
        <w:jc w:val="both"/>
        <w:rPr>
          <w:rFonts w:ascii="Times New Roman" w:hAnsi="Times New Roman" w:cs="Times New Roman"/>
          <w:sz w:val="28"/>
          <w:szCs w:val="28"/>
          <w:lang w:val="vi-VN"/>
        </w:rPr>
      </w:pPr>
      <w:r w:rsidRPr="004B2B93">
        <w:rPr>
          <w:rFonts w:ascii="Times New Roman" w:hAnsi="Times New Roman" w:cs="Times New Roman"/>
          <w:sz w:val="28"/>
          <w:szCs w:val="28"/>
          <w:lang w:val="vi-VN"/>
        </w:rPr>
        <w:t xml:space="preserve">2. Thẩm quyền xử phạt vi phạm hành chính của những chức danh được quy định tại các </w:t>
      </w:r>
      <w:r w:rsidR="0070444B" w:rsidRPr="004B2B93">
        <w:rPr>
          <w:rFonts w:ascii="Times New Roman" w:hAnsi="Times New Roman" w:cs="Times New Roman"/>
          <w:sz w:val="28"/>
          <w:szCs w:val="28"/>
          <w:highlight w:val="yellow"/>
        </w:rPr>
        <w:t>Điều 43, Điều 44, Điều 45</w:t>
      </w:r>
      <w:r w:rsidR="0070444B" w:rsidRPr="004B2B93">
        <w:rPr>
          <w:rFonts w:ascii="Times New Roman" w:hAnsi="Times New Roman" w:cs="Times New Roman"/>
          <w:sz w:val="28"/>
          <w:szCs w:val="28"/>
        </w:rPr>
        <w:t xml:space="preserve"> </w:t>
      </w:r>
      <w:r w:rsidRPr="004B2B93">
        <w:rPr>
          <w:rFonts w:ascii="Times New Roman" w:hAnsi="Times New Roman" w:cs="Times New Roman"/>
          <w:sz w:val="28"/>
          <w:szCs w:val="28"/>
          <w:lang w:val="vi-VN"/>
        </w:rPr>
        <w:t xml:space="preserve">của Nghị định này là thẩm quyền áp dụng đối với một hành vi vi phạm hành chính của cá nhân; trong trường hợp phạt tiền, thẩm quyền xử phạt tổ chức gấp 02 lần thẩm quyền xử phạt cá nhân. </w:t>
      </w:r>
    </w:p>
    <w:p w:rsidR="00127737" w:rsidRPr="004B2B93" w:rsidRDefault="00127737" w:rsidP="00127737">
      <w:pPr>
        <w:widowControl w:val="0"/>
        <w:spacing w:before="120" w:after="0" w:line="240" w:lineRule="auto"/>
        <w:ind w:firstLine="567"/>
        <w:jc w:val="both"/>
        <w:rPr>
          <w:rFonts w:ascii="Times New Roman" w:hAnsi="Times New Roman" w:cs="Times New Roman"/>
          <w:sz w:val="28"/>
          <w:szCs w:val="28"/>
          <w:lang w:val="vi-VN"/>
        </w:rPr>
      </w:pPr>
      <w:r w:rsidRPr="004B2B93">
        <w:rPr>
          <w:rFonts w:ascii="Times New Roman" w:hAnsi="Times New Roman" w:cs="Times New Roman"/>
          <w:sz w:val="28"/>
          <w:szCs w:val="28"/>
          <w:lang w:val="vi-VN"/>
        </w:rPr>
        <w:t>3. Đối với những hành vi vi phạm có quy định áp dụng hình thức xử phạt bổ sung tước quyền sử dụng giấy phép có thời hạn thì chức danh nào có thẩm quyền xử phạt vi phạm hành chính đối với hành vi đó cũng có quyền xử phạt tước quyền sử dụng giấy phép đối với người vi phạm.</w:t>
      </w:r>
    </w:p>
    <w:p w:rsidR="00127737" w:rsidRPr="004B2B93" w:rsidRDefault="00127737" w:rsidP="00127737">
      <w:pPr>
        <w:pStyle w:val="Heading2"/>
        <w:spacing w:before="120" w:line="252" w:lineRule="auto"/>
        <w:ind w:firstLine="567"/>
        <w:jc w:val="both"/>
        <w:rPr>
          <w:rFonts w:ascii="Times New Roman" w:hAnsi="Times New Roman" w:cs="Times New Roman"/>
          <w:b/>
          <w:color w:val="auto"/>
          <w:sz w:val="28"/>
          <w:szCs w:val="28"/>
          <w:lang w:val="vi-VN"/>
        </w:rPr>
      </w:pPr>
      <w:r w:rsidRPr="004B2B93">
        <w:rPr>
          <w:rFonts w:ascii="Times New Roman" w:hAnsi="Times New Roman" w:cs="Times New Roman"/>
          <w:b/>
          <w:color w:val="auto"/>
          <w:sz w:val="28"/>
          <w:szCs w:val="28"/>
          <w:lang w:val="vi-VN"/>
        </w:rPr>
        <w:t>Điều 4</w:t>
      </w:r>
      <w:r w:rsidR="00845813" w:rsidRPr="004B2B93">
        <w:rPr>
          <w:rFonts w:ascii="Times New Roman" w:hAnsi="Times New Roman" w:cs="Times New Roman"/>
          <w:b/>
          <w:color w:val="auto"/>
          <w:sz w:val="28"/>
          <w:szCs w:val="28"/>
          <w:lang w:val="vi-VN"/>
        </w:rPr>
        <w:t>7</w:t>
      </w:r>
      <w:r w:rsidRPr="004B2B93">
        <w:rPr>
          <w:rFonts w:ascii="Times New Roman" w:hAnsi="Times New Roman" w:cs="Times New Roman"/>
          <w:b/>
          <w:color w:val="auto"/>
          <w:sz w:val="28"/>
          <w:szCs w:val="28"/>
          <w:lang w:val="vi-VN"/>
        </w:rPr>
        <w:t>. Thủ tục xử phạt, thi hành quyết định xử phạt và biện pháp khắc phục hậu quả</w:t>
      </w:r>
    </w:p>
    <w:p w:rsidR="00127737" w:rsidRPr="004B2B93" w:rsidRDefault="00127737" w:rsidP="00127737">
      <w:pPr>
        <w:widowControl w:val="0"/>
        <w:spacing w:before="120" w:after="0" w:line="240" w:lineRule="auto"/>
        <w:ind w:firstLine="720"/>
        <w:jc w:val="both"/>
        <w:rPr>
          <w:rFonts w:ascii="Times New Roman" w:hAnsi="Times New Roman" w:cs="Times New Roman"/>
          <w:spacing w:val="-4"/>
          <w:sz w:val="28"/>
          <w:szCs w:val="28"/>
          <w:lang w:val="vi-VN"/>
        </w:rPr>
      </w:pPr>
      <w:r w:rsidRPr="004B2B93">
        <w:rPr>
          <w:rFonts w:ascii="Times New Roman" w:hAnsi="Times New Roman" w:cs="Times New Roman"/>
          <w:spacing w:val="-4"/>
          <w:sz w:val="28"/>
          <w:szCs w:val="28"/>
          <w:lang w:val="vi-VN"/>
        </w:rPr>
        <w:t>1. Thủ tục xử phạt, thi hành quyết định xử phạt và biện pháp khắc phục hậu quả vi phạm hành chính trong lĩnh vực đường sắt thực hiện theo quy định tại Chương III Phần thứ hai Luật Xử lý vi phạm hành chính và quy định tại Nghị định này.</w:t>
      </w:r>
    </w:p>
    <w:p w:rsidR="00127737" w:rsidRPr="004B2B93" w:rsidRDefault="00127737" w:rsidP="00127737">
      <w:pPr>
        <w:widowControl w:val="0"/>
        <w:spacing w:before="120" w:after="0" w:line="240" w:lineRule="auto"/>
        <w:ind w:firstLine="720"/>
        <w:jc w:val="both"/>
        <w:rPr>
          <w:rFonts w:ascii="Times New Roman" w:hAnsi="Times New Roman" w:cs="Times New Roman"/>
          <w:sz w:val="28"/>
          <w:szCs w:val="28"/>
          <w:lang w:val="vi-VN"/>
        </w:rPr>
      </w:pPr>
      <w:r w:rsidRPr="004B2B93">
        <w:rPr>
          <w:rFonts w:ascii="Times New Roman" w:hAnsi="Times New Roman" w:cs="Times New Roman"/>
          <w:sz w:val="28"/>
          <w:szCs w:val="28"/>
          <w:lang w:val="vi-VN"/>
        </w:rPr>
        <w:t>2. Đối với trường hợp hành vi vi phạm hành chính được phát hiện thông qua sử dụng phương tiện, thiết bị kỹ thuật nghiệp vụ mà cơ quan chức năng chưa dừng ngay được phương tiện để xử lý thì thực hiện như sau:</w:t>
      </w:r>
    </w:p>
    <w:p w:rsidR="00127737" w:rsidRPr="004B2B93" w:rsidRDefault="00127737" w:rsidP="00127737">
      <w:pPr>
        <w:widowControl w:val="0"/>
        <w:spacing w:before="120" w:after="0" w:line="240" w:lineRule="auto"/>
        <w:ind w:firstLine="720"/>
        <w:jc w:val="both"/>
        <w:rPr>
          <w:rFonts w:ascii="Times New Roman" w:hAnsi="Times New Roman" w:cs="Times New Roman"/>
          <w:sz w:val="28"/>
          <w:szCs w:val="28"/>
          <w:lang w:val="vi-VN"/>
        </w:rPr>
      </w:pPr>
      <w:r w:rsidRPr="004B2B93">
        <w:rPr>
          <w:rFonts w:ascii="Times New Roman" w:hAnsi="Times New Roman" w:cs="Times New Roman"/>
          <w:sz w:val="28"/>
          <w:szCs w:val="28"/>
          <w:lang w:val="vi-VN"/>
        </w:rPr>
        <w:t>a) Cơ quan chức năng gửi thông báo yêu cầu chủ phương tiện và cá nhân, tổ chức có liên quan (nếu có) đến trụ sở cơ quan, đơn vị của người có thẩm quyền xử phạt vi phạm hành chính để giải quyết vụ việc vi phạm. Việc thông báo được thực hiện bằng văn bản hoặc bằng phương thức điện tử.</w:t>
      </w:r>
    </w:p>
    <w:p w:rsidR="00127737" w:rsidRPr="004B2B93" w:rsidRDefault="00127737" w:rsidP="00127737">
      <w:pPr>
        <w:widowControl w:val="0"/>
        <w:spacing w:before="120" w:after="0" w:line="240" w:lineRule="auto"/>
        <w:ind w:firstLine="720"/>
        <w:jc w:val="both"/>
        <w:rPr>
          <w:rFonts w:ascii="Times New Roman" w:hAnsi="Times New Roman" w:cs="Times New Roman"/>
          <w:sz w:val="28"/>
          <w:szCs w:val="28"/>
          <w:lang w:val="vi-VN"/>
        </w:rPr>
      </w:pPr>
      <w:r w:rsidRPr="004B2B93">
        <w:rPr>
          <w:rFonts w:ascii="Times New Roman" w:hAnsi="Times New Roman" w:cs="Times New Roman"/>
          <w:sz w:val="28"/>
          <w:szCs w:val="28"/>
          <w:lang w:val="vi-VN"/>
        </w:rPr>
        <w:t>b) Chủ phương tiện có nghĩa vụ phải hợp tác với cơ quan chức năng để xác định người đã điều khiển phương tiện thực hiện hành vi vi phạm.</w:t>
      </w:r>
    </w:p>
    <w:p w:rsidR="00127737" w:rsidRPr="004B2B93" w:rsidRDefault="00127737" w:rsidP="00127737">
      <w:pPr>
        <w:widowControl w:val="0"/>
        <w:spacing w:before="120" w:after="0" w:line="240" w:lineRule="auto"/>
        <w:ind w:firstLine="720"/>
        <w:jc w:val="both"/>
        <w:rPr>
          <w:rFonts w:ascii="Times New Roman" w:hAnsi="Times New Roman" w:cs="Times New Roman"/>
          <w:sz w:val="28"/>
          <w:szCs w:val="28"/>
          <w:lang w:val="vi-VN"/>
        </w:rPr>
      </w:pPr>
      <w:r w:rsidRPr="004B2B93">
        <w:rPr>
          <w:rFonts w:ascii="Times New Roman" w:hAnsi="Times New Roman" w:cs="Times New Roman"/>
          <w:sz w:val="28"/>
          <w:szCs w:val="28"/>
          <w:lang w:val="vi-VN"/>
        </w:rPr>
        <w:t xml:space="preserve">Trường hợp chủ phương tiện là cá nhân, nếu không hợp tác với cơ quan chức năng, không chứng minh hoặc không giải trình được mình không phải là người đã điều khiển phương tiện thực hiện hành vi vi phạm thì bị xử phạt đối với hành vi vi phạm được phát hiện, trừ trường hợp phương tiện bị chiếm đoạt, sử </w:t>
      </w:r>
      <w:r w:rsidRPr="004B2B93">
        <w:rPr>
          <w:rFonts w:ascii="Times New Roman" w:hAnsi="Times New Roman" w:cs="Times New Roman"/>
          <w:sz w:val="28"/>
          <w:szCs w:val="28"/>
          <w:lang w:val="vi-VN"/>
        </w:rPr>
        <w:lastRenderedPageBreak/>
        <w:t>dụng trái phép;</w:t>
      </w:r>
    </w:p>
    <w:p w:rsidR="00127737" w:rsidRPr="004B2B93" w:rsidRDefault="00127737" w:rsidP="00127737">
      <w:pPr>
        <w:widowControl w:val="0"/>
        <w:spacing w:before="120" w:after="0" w:line="240" w:lineRule="auto"/>
        <w:ind w:firstLine="720"/>
        <w:jc w:val="both"/>
        <w:rPr>
          <w:rFonts w:ascii="Times New Roman" w:hAnsi="Times New Roman" w:cs="Times New Roman"/>
          <w:sz w:val="28"/>
          <w:szCs w:val="28"/>
          <w:lang w:val="vi-VN"/>
        </w:rPr>
      </w:pPr>
      <w:r w:rsidRPr="004B2B93">
        <w:rPr>
          <w:rFonts w:ascii="Times New Roman" w:hAnsi="Times New Roman" w:cs="Times New Roman"/>
          <w:sz w:val="28"/>
          <w:szCs w:val="28"/>
          <w:lang w:val="vi-VN"/>
        </w:rPr>
        <w:t>Trường hợp chủ phương tiện là tổ chức, nếu không hợp tác với cơ quan chức năng, không giải trình để xác định được người đã điều khiển phương tiện thực hiện hành vi vi phạm thì bị xử phạt vi phạm hành chính đối với tổ chức thực hiện hành vi vi phạm được phát hiện, trừ trường hợp phương tiện bị chiếm đoạt, sử dụng trái phép;</w:t>
      </w:r>
    </w:p>
    <w:p w:rsidR="00127737" w:rsidRPr="004B2B93" w:rsidRDefault="00127737" w:rsidP="00127737">
      <w:pPr>
        <w:widowControl w:val="0"/>
        <w:spacing w:before="120" w:after="0" w:line="240" w:lineRule="auto"/>
        <w:ind w:firstLine="720"/>
        <w:jc w:val="both"/>
        <w:rPr>
          <w:rFonts w:ascii="Times New Roman" w:hAnsi="Times New Roman" w:cs="Times New Roman"/>
          <w:sz w:val="28"/>
          <w:szCs w:val="28"/>
          <w:lang w:val="vi-VN"/>
        </w:rPr>
      </w:pPr>
      <w:r w:rsidRPr="004B2B93">
        <w:rPr>
          <w:rFonts w:ascii="Times New Roman" w:hAnsi="Times New Roman" w:cs="Times New Roman"/>
          <w:sz w:val="28"/>
          <w:szCs w:val="28"/>
          <w:lang w:val="vi-VN"/>
        </w:rPr>
        <w:t>c) Việc chuyển kết quả thu thập được bằng phương tiện, thiết bị kỹ thuật nghiệp vụ đến người có thẩm quyền xử phạt vi phạm hành chính để lập biên bản vi phạm hành chính và ra quyết định xử phạt vi phạm hành chính thực hiện theo quy định của Chính phủ về danh mục, việc quản lý, sử dụng phương tiện, thiết bị kỹ thuật nghiệp vụ và quy trình thu thập, sử dụng dữ liệu thu được từ phương tiện, thiết bị kỹ thuật do cá nhân, tổ chức cung cấp để phát hiện vi phạm hành chính.</w:t>
      </w:r>
    </w:p>
    <w:p w:rsidR="00127737" w:rsidRPr="004B2B93" w:rsidRDefault="00127737" w:rsidP="00127737">
      <w:pPr>
        <w:widowControl w:val="0"/>
        <w:spacing w:before="120" w:after="0" w:line="240" w:lineRule="auto"/>
        <w:ind w:firstLine="720"/>
        <w:jc w:val="both"/>
        <w:rPr>
          <w:rFonts w:ascii="Times New Roman" w:hAnsi="Times New Roman" w:cs="Times New Roman"/>
          <w:sz w:val="28"/>
          <w:szCs w:val="28"/>
          <w:lang w:val="vi-VN"/>
        </w:rPr>
      </w:pPr>
      <w:r w:rsidRPr="004B2B93">
        <w:rPr>
          <w:rFonts w:ascii="Times New Roman" w:hAnsi="Times New Roman" w:cs="Times New Roman"/>
          <w:sz w:val="28"/>
          <w:szCs w:val="28"/>
          <w:lang w:val="vi-VN"/>
        </w:rPr>
        <w:t>3. Trường hợp quá thời hạn hẹn đến giải quyết vụ việc vi phạm được ghi trong biên bản vi phạm hành chính hoặc trong thông báo của người có thẩm quyền xử phạt hoặc quá thời hạn thi hành quyết định xử phạt mà chủ phương tiện vi phạm, người vi phạm chưa thực hiện giải quyết vụ việc vi phạm theo quy định hoặc chưa chấp hành quyết định xử phạt thì người có thẩm quyền xử phạt gửi thông báo cho cơ quan đăng kiểm (đối với phương tiện có quy định phải kiểm định). Việc gửi thông báo được thực hiện bằng văn bản hoặc bằng phương thức điện tử.</w:t>
      </w:r>
    </w:p>
    <w:p w:rsidR="00127737" w:rsidRPr="004B2B93" w:rsidRDefault="00127737" w:rsidP="00127737">
      <w:pPr>
        <w:widowControl w:val="0"/>
        <w:spacing w:before="120" w:after="0" w:line="240" w:lineRule="auto"/>
        <w:ind w:firstLine="720"/>
        <w:jc w:val="both"/>
        <w:rPr>
          <w:rFonts w:ascii="Times New Roman" w:hAnsi="Times New Roman" w:cs="Times New Roman"/>
          <w:sz w:val="28"/>
          <w:szCs w:val="28"/>
          <w:lang w:val="vi-VN"/>
        </w:rPr>
      </w:pPr>
      <w:r w:rsidRPr="004B2B93">
        <w:rPr>
          <w:rFonts w:ascii="Times New Roman" w:hAnsi="Times New Roman" w:cs="Times New Roman"/>
          <w:sz w:val="28"/>
          <w:szCs w:val="28"/>
          <w:lang w:val="vi-VN"/>
        </w:rPr>
        <w:t>a) Trường hợp khi tra cứu dữ liệu theo quy định tại nếu có thông tin về phương tiện vi phạm, người vi phạm thì chưa giải quyết việc đăng kiểm đối với người vi phạm;</w:t>
      </w:r>
    </w:p>
    <w:p w:rsidR="00127737" w:rsidRPr="004B2B93" w:rsidRDefault="00127737" w:rsidP="00127737">
      <w:pPr>
        <w:widowControl w:val="0"/>
        <w:spacing w:before="120" w:after="0" w:line="240" w:lineRule="auto"/>
        <w:ind w:firstLine="720"/>
        <w:jc w:val="both"/>
        <w:rPr>
          <w:rFonts w:ascii="Times New Roman" w:hAnsi="Times New Roman" w:cs="Times New Roman"/>
          <w:sz w:val="28"/>
          <w:szCs w:val="28"/>
          <w:lang w:val="vi-VN"/>
        </w:rPr>
      </w:pPr>
      <w:r w:rsidRPr="004B2B93">
        <w:rPr>
          <w:rFonts w:ascii="Times New Roman" w:hAnsi="Times New Roman" w:cs="Times New Roman"/>
          <w:sz w:val="28"/>
          <w:szCs w:val="28"/>
          <w:lang w:val="vi-VN"/>
        </w:rPr>
        <w:t>b) Sau khi chủ phương tiện, người vi phạm đã giải quyết vụ việc vi phạm theo quy định, người có thẩm quyền xử phạt phải gửi thông báo ngay cho cơ quan đăng kiểm bằng văn bản hoặc theo hình thức kết nối, chia sẻ dữ liệu khi đáp ứng điều kiện về cơ sở hạ tầng, kỹ thuật, thông tin để thực hiện việc đăng kiểm theo quy định.</w:t>
      </w:r>
    </w:p>
    <w:p w:rsidR="00127737" w:rsidRPr="004B2B93" w:rsidRDefault="00127737" w:rsidP="00127737">
      <w:pPr>
        <w:widowControl w:val="0"/>
        <w:spacing w:before="120" w:after="0" w:line="240" w:lineRule="auto"/>
        <w:ind w:firstLine="720"/>
        <w:jc w:val="both"/>
        <w:rPr>
          <w:rFonts w:ascii="Times New Roman" w:hAnsi="Times New Roman" w:cs="Times New Roman"/>
          <w:sz w:val="28"/>
          <w:szCs w:val="28"/>
          <w:lang w:val="vi-VN"/>
        </w:rPr>
      </w:pPr>
      <w:r w:rsidRPr="004B2B93">
        <w:rPr>
          <w:rFonts w:ascii="Times New Roman" w:hAnsi="Times New Roman" w:cs="Times New Roman"/>
          <w:sz w:val="28"/>
          <w:szCs w:val="28"/>
          <w:lang w:val="vi-VN"/>
        </w:rPr>
        <w:t xml:space="preserve">4. Việc gửi quyết định xử phạt vi phạm hành chính, quyết định tạm giữ tang vật, phương tiện, giấy phép và các biểu mẫu khác trong xử phạt vi phạm hành chính thực hiện theo quy định của Luật Xử lý vi phạm hành chính và có thể gửi cho người vi phạm theo tài khoản đã đăng ký trên </w:t>
      </w:r>
      <w:bookmarkStart w:id="8" w:name="_GoBack"/>
      <w:r w:rsidRPr="004B2B93">
        <w:rPr>
          <w:rFonts w:ascii="Times New Roman" w:hAnsi="Times New Roman" w:cs="Times New Roman"/>
          <w:sz w:val="28"/>
          <w:szCs w:val="28"/>
          <w:lang w:val="vi-VN"/>
        </w:rPr>
        <w:t>Cổng dịch vụ công Quốc gia</w:t>
      </w:r>
      <w:bookmarkEnd w:id="8"/>
      <w:r w:rsidRPr="004B2B93">
        <w:rPr>
          <w:rFonts w:ascii="Times New Roman" w:hAnsi="Times New Roman" w:cs="Times New Roman"/>
          <w:sz w:val="28"/>
          <w:szCs w:val="28"/>
          <w:lang w:val="vi-VN"/>
        </w:rPr>
        <w:t>.</w:t>
      </w:r>
    </w:p>
    <w:p w:rsidR="00127737" w:rsidRPr="004B2B93" w:rsidRDefault="00127737" w:rsidP="00127737">
      <w:pPr>
        <w:widowControl w:val="0"/>
        <w:spacing w:before="120" w:after="0" w:line="240" w:lineRule="auto"/>
        <w:ind w:firstLine="720"/>
        <w:jc w:val="both"/>
        <w:rPr>
          <w:rFonts w:ascii="Times New Roman" w:hAnsi="Times New Roman" w:cs="Times New Roman"/>
          <w:sz w:val="28"/>
          <w:szCs w:val="28"/>
          <w:lang w:val="vi-VN"/>
        </w:rPr>
      </w:pPr>
      <w:r w:rsidRPr="004B2B93">
        <w:rPr>
          <w:rFonts w:ascii="Times New Roman" w:hAnsi="Times New Roman" w:cs="Times New Roman"/>
          <w:sz w:val="28"/>
          <w:szCs w:val="28"/>
          <w:lang w:val="vi-VN"/>
        </w:rPr>
        <w:t>7. Trong trường hợp áp dụng biện pháp khắc phục hậu quả buộc nộp lại số lợi bất hợp pháp thì việc xác định số lợi bất hợp pháp được thực hiện như sau:</w:t>
      </w:r>
    </w:p>
    <w:p w:rsidR="00127737" w:rsidRPr="004B2B93" w:rsidRDefault="00127737" w:rsidP="00127737">
      <w:pPr>
        <w:widowControl w:val="0"/>
        <w:spacing w:before="120" w:after="0" w:line="240" w:lineRule="auto"/>
        <w:ind w:firstLine="720"/>
        <w:jc w:val="both"/>
        <w:rPr>
          <w:rFonts w:ascii="Times New Roman" w:hAnsi="Times New Roman" w:cs="Times New Roman"/>
          <w:spacing w:val="-4"/>
          <w:sz w:val="28"/>
          <w:szCs w:val="28"/>
          <w:lang w:val="vi-VN"/>
        </w:rPr>
      </w:pPr>
      <w:r w:rsidRPr="004B2B93">
        <w:rPr>
          <w:rFonts w:ascii="Times New Roman" w:hAnsi="Times New Roman" w:cs="Times New Roman"/>
          <w:spacing w:val="-4"/>
          <w:sz w:val="28"/>
          <w:szCs w:val="28"/>
          <w:lang w:val="vi-VN"/>
        </w:rPr>
        <w:t xml:space="preserve">a) Số lợi bất hợp pháp có được do thực hiện hành vi vi phạm hành chính quy định tại </w:t>
      </w:r>
      <w:r w:rsidRPr="004B2B93">
        <w:rPr>
          <w:rFonts w:ascii="Times New Roman" w:hAnsi="Times New Roman" w:cs="Times New Roman"/>
          <w:spacing w:val="-4"/>
          <w:sz w:val="28"/>
          <w:szCs w:val="28"/>
          <w:highlight w:val="yellow"/>
          <w:lang w:val="vi-VN"/>
        </w:rPr>
        <w:t>Điều 32</w:t>
      </w:r>
      <w:r w:rsidRPr="004B2B93">
        <w:rPr>
          <w:rFonts w:ascii="Times New Roman" w:hAnsi="Times New Roman" w:cs="Times New Roman"/>
          <w:spacing w:val="-4"/>
          <w:sz w:val="28"/>
          <w:szCs w:val="28"/>
          <w:lang w:val="vi-VN"/>
        </w:rPr>
        <w:t xml:space="preserve"> được tính bằng số tiền thu được từ việc thu tiền trở quá số người, quá tải trọng hàng hoá đã được cơ quan thẩm quyền chấp thuận bằng văn bản;</w:t>
      </w:r>
    </w:p>
    <w:p w:rsidR="00127737" w:rsidRPr="004B2B93" w:rsidRDefault="00127737" w:rsidP="00127737">
      <w:pPr>
        <w:widowControl w:val="0"/>
        <w:spacing w:before="120" w:after="0" w:line="240" w:lineRule="auto"/>
        <w:ind w:firstLine="720"/>
        <w:jc w:val="both"/>
        <w:rPr>
          <w:rFonts w:ascii="Times New Roman" w:hAnsi="Times New Roman" w:cs="Times New Roman"/>
          <w:sz w:val="28"/>
          <w:szCs w:val="28"/>
        </w:rPr>
      </w:pPr>
      <w:r w:rsidRPr="004B2B93">
        <w:rPr>
          <w:rFonts w:ascii="Times New Roman" w:hAnsi="Times New Roman" w:cs="Times New Roman"/>
          <w:sz w:val="28"/>
          <w:szCs w:val="28"/>
          <w:lang w:val="vi-VN"/>
        </w:rPr>
        <w:t xml:space="preserve">b) Số lợi bất hợp pháp có được do thực hiện hành vi vi phạm hành chính quy định tại </w:t>
      </w:r>
      <w:r w:rsidRPr="004B2B93">
        <w:rPr>
          <w:rFonts w:ascii="Times New Roman" w:hAnsi="Times New Roman" w:cs="Times New Roman"/>
          <w:sz w:val="28"/>
          <w:szCs w:val="28"/>
          <w:highlight w:val="yellow"/>
          <w:lang w:val="vi-VN"/>
        </w:rPr>
        <w:t>Điều 39</w:t>
      </w:r>
      <w:r w:rsidRPr="004B2B93">
        <w:rPr>
          <w:rFonts w:ascii="Times New Roman" w:hAnsi="Times New Roman" w:cs="Times New Roman"/>
          <w:sz w:val="28"/>
          <w:szCs w:val="28"/>
          <w:lang w:val="vi-VN"/>
        </w:rPr>
        <w:t xml:space="preserve"> được tính bằng số tiền thu được</w:t>
      </w:r>
      <w:r w:rsidR="00BB12ED" w:rsidRPr="004B2B93">
        <w:rPr>
          <w:rFonts w:ascii="Times New Roman" w:hAnsi="Times New Roman" w:cs="Times New Roman"/>
          <w:sz w:val="28"/>
          <w:szCs w:val="28"/>
        </w:rPr>
        <w:t>.</w:t>
      </w:r>
    </w:p>
    <w:p w:rsidR="00127737" w:rsidRPr="004B2B93" w:rsidRDefault="00127737" w:rsidP="00127737">
      <w:pPr>
        <w:widowControl w:val="0"/>
        <w:spacing w:before="120" w:after="0" w:line="240" w:lineRule="auto"/>
        <w:ind w:firstLine="567"/>
        <w:jc w:val="both"/>
        <w:rPr>
          <w:rFonts w:ascii="Times New Roman" w:hAnsi="Times New Roman" w:cs="Times New Roman"/>
          <w:sz w:val="28"/>
          <w:szCs w:val="28"/>
          <w:lang w:val="vi-VN"/>
        </w:rPr>
      </w:pPr>
      <w:r w:rsidRPr="004B2B93">
        <w:rPr>
          <w:rFonts w:ascii="Times New Roman" w:hAnsi="Times New Roman" w:cs="Times New Roman"/>
          <w:sz w:val="28"/>
          <w:szCs w:val="28"/>
          <w:lang w:val="vi-VN"/>
        </w:rPr>
        <w:t xml:space="preserve">8. Tổ chức, cá nhân vi phạm phải báo cáo người có thẩm quyền đã ra quyết định xử phạt về kết quả thực hiện biện pháp khắc phục hậu quả trong thời hạn tối </w:t>
      </w:r>
      <w:r w:rsidRPr="004B2B93">
        <w:rPr>
          <w:rFonts w:ascii="Times New Roman" w:hAnsi="Times New Roman" w:cs="Times New Roman"/>
          <w:sz w:val="28"/>
          <w:szCs w:val="28"/>
          <w:lang w:val="vi-VN"/>
        </w:rPr>
        <w:lastRenderedPageBreak/>
        <w:t>đa 03 ngày làm việc, kể từ ngày kết thúc thời hạn chấp hành biện pháp khắc phục hậu quả.</w:t>
      </w:r>
    </w:p>
    <w:p w:rsidR="00127737" w:rsidRPr="004B2B93" w:rsidRDefault="00127737" w:rsidP="00127737">
      <w:pPr>
        <w:spacing w:before="120" w:after="0" w:line="240" w:lineRule="auto"/>
        <w:ind w:firstLine="567"/>
        <w:jc w:val="both"/>
        <w:rPr>
          <w:rFonts w:ascii="Times New Roman" w:hAnsi="Times New Roman" w:cs="Times New Roman"/>
          <w:b/>
          <w:bCs/>
          <w:sz w:val="28"/>
          <w:szCs w:val="28"/>
          <w:shd w:val="clear" w:color="auto" w:fill="FFFFFF"/>
          <w:lang w:val="vi-VN"/>
        </w:rPr>
      </w:pPr>
      <w:r w:rsidRPr="004B2B93">
        <w:rPr>
          <w:rFonts w:ascii="Times New Roman" w:hAnsi="Times New Roman" w:cs="Times New Roman"/>
          <w:sz w:val="28"/>
          <w:szCs w:val="28"/>
          <w:lang w:val="vi-VN"/>
        </w:rPr>
        <w:t>9. Trường hợp tổ chức, cá nhân bị xử phạt vi phạm hành chính không tự nguyện chấp hành quyết định xử phạt, không tự nguyện hoàn trả kinh phí cho cơ quan đã thực hiện biện pháp khắc phục hậu quả thì bị cưỡng chế thi hành quyết định xử phạt vi phạm hành chính theo quy định của Luật Xử lý vi phạm hành chính và các quy định pháp luật khác có liên quan.</w:t>
      </w:r>
    </w:p>
    <w:p w:rsidR="00127737" w:rsidRPr="004B2B93" w:rsidRDefault="00127737" w:rsidP="00127737">
      <w:pPr>
        <w:pStyle w:val="Heading2"/>
        <w:spacing w:before="120" w:line="252" w:lineRule="auto"/>
        <w:ind w:firstLine="567"/>
        <w:jc w:val="both"/>
        <w:rPr>
          <w:rFonts w:ascii="Times New Roman" w:hAnsi="Times New Roman" w:cs="Times New Roman"/>
          <w:b/>
          <w:color w:val="auto"/>
          <w:sz w:val="28"/>
          <w:szCs w:val="28"/>
          <w:lang w:val="vi-VN"/>
        </w:rPr>
      </w:pPr>
      <w:r w:rsidRPr="004B2B93">
        <w:rPr>
          <w:rFonts w:ascii="Times New Roman" w:hAnsi="Times New Roman" w:cs="Times New Roman"/>
          <w:b/>
          <w:color w:val="auto"/>
          <w:sz w:val="28"/>
          <w:szCs w:val="28"/>
          <w:lang w:val="vi-VN"/>
        </w:rPr>
        <w:t>Điều 4</w:t>
      </w:r>
      <w:r w:rsidR="00845813" w:rsidRPr="004B2B93">
        <w:rPr>
          <w:rFonts w:ascii="Times New Roman" w:hAnsi="Times New Roman" w:cs="Times New Roman"/>
          <w:b/>
          <w:color w:val="auto"/>
          <w:sz w:val="28"/>
          <w:szCs w:val="28"/>
          <w:lang w:val="vi-VN"/>
        </w:rPr>
        <w:t>8</w:t>
      </w:r>
      <w:r w:rsidRPr="004B2B93">
        <w:rPr>
          <w:rFonts w:ascii="Times New Roman" w:hAnsi="Times New Roman" w:cs="Times New Roman"/>
          <w:b/>
          <w:color w:val="auto"/>
          <w:sz w:val="28"/>
          <w:szCs w:val="28"/>
          <w:lang w:val="vi-VN"/>
        </w:rPr>
        <w:t>. Tước quyền sử dụng giấy phép có thời hạn hoặc đình chỉ hoạt động có thời hạn trong lĩnh vực đường sắt</w:t>
      </w:r>
    </w:p>
    <w:p w:rsidR="00127737" w:rsidRPr="004B2B93" w:rsidRDefault="00127737" w:rsidP="00127737">
      <w:pPr>
        <w:widowControl w:val="0"/>
        <w:spacing w:before="120" w:after="0" w:line="240" w:lineRule="auto"/>
        <w:ind w:firstLine="567"/>
        <w:jc w:val="both"/>
        <w:rPr>
          <w:rFonts w:ascii="Times New Roman" w:hAnsi="Times New Roman" w:cs="Times New Roman"/>
          <w:sz w:val="28"/>
          <w:szCs w:val="28"/>
          <w:lang w:val="vi-VN"/>
        </w:rPr>
      </w:pPr>
      <w:r w:rsidRPr="004B2B93">
        <w:rPr>
          <w:rFonts w:ascii="Times New Roman" w:hAnsi="Times New Roman" w:cs="Times New Roman"/>
          <w:sz w:val="28"/>
          <w:szCs w:val="28"/>
          <w:lang w:val="vi-VN"/>
        </w:rPr>
        <w:t>1. Giấy phép trong lĩnh vực đường sắt gồm:</w:t>
      </w:r>
    </w:p>
    <w:p w:rsidR="00127737" w:rsidRPr="004B2B93" w:rsidRDefault="00127737" w:rsidP="00127737">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a) Giấy phép lái tàu;</w:t>
      </w:r>
    </w:p>
    <w:p w:rsidR="00127737" w:rsidRPr="004B2B93" w:rsidRDefault="00127737" w:rsidP="00127737">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b) Giấy phép xây dựng.</w:t>
      </w:r>
    </w:p>
    <w:p w:rsidR="00127737" w:rsidRPr="004B2B93" w:rsidRDefault="00127737" w:rsidP="00127737">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2. Thời điểm bắt đầu tính thời hạn tước quyền sử dụng giấy phép trong lĩnh vực đường sắt như sau:</w:t>
      </w:r>
    </w:p>
    <w:p w:rsidR="00127737" w:rsidRPr="004B2B93" w:rsidRDefault="00127737" w:rsidP="00127737">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a) Trường hợp tại thời điểm ra quyết định xử phạt vi phạm hành chính mà người có thẩm quyền xử phạt đã tạm giữ được giấy phép của cá nhân, tổ chức vi phạm thì thời điểm bắt đầu tính thời hạn tước quyền sử dụng giấy phép là thời điểm quyết định xử phạt vi phạm hành chính có hiệu lực thi hành;</w:t>
      </w:r>
    </w:p>
    <w:p w:rsidR="00127737" w:rsidRPr="004B2B93" w:rsidRDefault="00127737" w:rsidP="00127737">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b) Trường hợp tại thời điểm ra quyết định xử phạt vi phạm hành chính mà người có thẩm quyền xử phạt chưa tạm giữ được giấy phép của cá nhân, tổ chức vi phạm thì người có thẩm quyền xử phạt vẫn ra quyết định xử phạt vi phạm hành chính theo quy định đối với hành vi vi phạm. Trong nội dung quyết định xử phạt phải ghi rõ thời điểm bắt đầu tính hiệu lực thi hành của hình thức xử phạt bổ sung tước quyền sử dụng giấy phép là kể từ thời điểm mà người vi phạm xuất trình giấy phép cho người có thẩm quyền xử phạt tạm giữ;</w:t>
      </w:r>
    </w:p>
    <w:p w:rsidR="00127737" w:rsidRPr="004B2B93" w:rsidRDefault="00127737" w:rsidP="00127737">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c) Khi tạm giữ giấy phép trong hoạt động đường sắt bị tước quyền sử dụng theo quy định tại điểm b khoản này và khi trả giấy phép bị tước quyền sử dụng theo quy định tại điểm a, b khoản này, người có thẩm quyền xử phạt phải lập biên bản và lưu hồ sơ xử phạt vi phạm hành chính.</w:t>
      </w:r>
    </w:p>
    <w:p w:rsidR="00127737" w:rsidRPr="004B2B93" w:rsidRDefault="00127737" w:rsidP="00127737">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3. Trong thời gian bị tước quyền sử dụng giấy phép trong lĩnh vực đường sắt, nếu cá nhân, tổ chức vẫn tiến hành các hoạt động ghi trong giấy phép trong lĩnh vực đường sắt thì bị xử phạt như hành vi không có giấy phép trong lĩnh vực đường sắt.</w:t>
      </w:r>
    </w:p>
    <w:p w:rsidR="00127737" w:rsidRPr="004B2B93" w:rsidRDefault="00127737" w:rsidP="00127737">
      <w:pPr>
        <w:spacing w:before="120" w:after="0" w:line="240" w:lineRule="auto"/>
        <w:ind w:firstLine="567"/>
        <w:jc w:val="both"/>
        <w:rPr>
          <w:rFonts w:ascii="Times New Roman" w:hAnsi="Times New Roman" w:cs="Times New Roman"/>
          <w:b/>
          <w:bCs/>
          <w:sz w:val="28"/>
          <w:szCs w:val="28"/>
          <w:shd w:val="clear" w:color="auto" w:fill="FFFFFF"/>
        </w:rPr>
      </w:pPr>
      <w:r w:rsidRPr="004B2B93">
        <w:rPr>
          <w:rFonts w:ascii="Times New Roman" w:hAnsi="Times New Roman" w:cs="Times New Roman"/>
          <w:sz w:val="28"/>
          <w:szCs w:val="28"/>
        </w:rPr>
        <w:t>4. Trường hợp người có hành vi vi phạm bị áp dụng hình thức xử phạt tước quyền sử dụng giấy phép trong lĩnh vực đường sắt nhưng thời hạn sử dụng còn lại của giấy phép trong lĩnh vực đường sắt đó ít hơn thời hạn bị tước thì người có thẩm quyền vẫn ra quyết định xử phạt có áp dụng hình thức tước quyền sử dụng giấy phép trong lĩnh vực đường sắt theo quy định đối với hành vi vi phạm. Trong thời gian bị tước quyền sử dụng giấy phép trong lĩnh vực đường sắt, cá nhân, tổ chức không được làm thủ tục cấp đổi, cấp mới giấy phép.</w:t>
      </w:r>
    </w:p>
    <w:p w:rsidR="00127737" w:rsidRPr="004B2B93" w:rsidRDefault="00127737" w:rsidP="00127737">
      <w:pPr>
        <w:pStyle w:val="Heading2"/>
        <w:spacing w:before="120" w:line="252" w:lineRule="auto"/>
        <w:ind w:firstLine="567"/>
        <w:jc w:val="both"/>
        <w:rPr>
          <w:rFonts w:ascii="Times New Roman" w:hAnsi="Times New Roman" w:cs="Times New Roman"/>
          <w:b/>
          <w:color w:val="auto"/>
          <w:sz w:val="28"/>
          <w:szCs w:val="28"/>
        </w:rPr>
      </w:pPr>
      <w:r w:rsidRPr="004B2B93">
        <w:rPr>
          <w:rFonts w:ascii="Times New Roman" w:hAnsi="Times New Roman" w:cs="Times New Roman"/>
          <w:b/>
          <w:color w:val="auto"/>
          <w:sz w:val="28"/>
          <w:szCs w:val="28"/>
        </w:rPr>
        <w:lastRenderedPageBreak/>
        <w:t xml:space="preserve">Điều </w:t>
      </w:r>
      <w:r w:rsidR="00845813" w:rsidRPr="004B2B93">
        <w:rPr>
          <w:rFonts w:ascii="Times New Roman" w:hAnsi="Times New Roman" w:cs="Times New Roman"/>
          <w:b/>
          <w:color w:val="auto"/>
          <w:sz w:val="28"/>
          <w:szCs w:val="28"/>
        </w:rPr>
        <w:t>49</w:t>
      </w:r>
      <w:r w:rsidRPr="004B2B93">
        <w:rPr>
          <w:rFonts w:ascii="Times New Roman" w:hAnsi="Times New Roman" w:cs="Times New Roman"/>
          <w:b/>
          <w:color w:val="auto"/>
          <w:sz w:val="28"/>
          <w:szCs w:val="28"/>
        </w:rPr>
        <w:t>. Tạm giữ giấy tờ liên quan đến người điều khiển phương tiện và phương tiện vi phạm</w:t>
      </w:r>
    </w:p>
    <w:p w:rsidR="00127737" w:rsidRPr="004B2B93" w:rsidRDefault="00127737" w:rsidP="00127737">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 xml:space="preserve">1. Để bảo đảm thi hành quyết định xử phạt vi phạm hành chính người có thẩm quyền xử phạt có thể quyết định tạm giữ phương tiện, giấy tờ có liên quan đến người điều khiển và phương tiện vi phạm một trong các hành vi quy định tại Nghị định này theo quy định tại điểm c khoản 1; khoản 2; khoản 6; khoản 7; khoản 8 Điều 125 của Luật Xử lý vi phạm hành chính. </w:t>
      </w:r>
    </w:p>
    <w:p w:rsidR="00127737" w:rsidRPr="004B2B93" w:rsidRDefault="00127737" w:rsidP="00127737">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 xml:space="preserve">2. Đối với trường hợp tại thời điểm kiểm tra, người điều khiển phương tiện không xuất trình được một, một số hoặc tất cả các giấy tờ (giấy phép lái tàu, chứng nhận đăng ký phương tiện giao thông đường sắt hoặc bản sao chứng nhận đăng ký phương tiện giao thông đường sắt có chứng thực; giấy phép điều khiểm phương tiện đường bộ khi vi phạm quy định tại Điều 14) theo quy định thì xử lý như sau: </w:t>
      </w:r>
    </w:p>
    <w:p w:rsidR="00127737" w:rsidRPr="004B2B93" w:rsidRDefault="00127737" w:rsidP="00127737">
      <w:pPr>
        <w:widowControl w:val="0"/>
        <w:spacing w:before="120" w:after="0" w:line="240" w:lineRule="auto"/>
        <w:ind w:firstLine="567"/>
        <w:jc w:val="both"/>
        <w:rPr>
          <w:rFonts w:ascii="Times New Roman" w:hAnsi="Times New Roman" w:cs="Times New Roman"/>
          <w:sz w:val="28"/>
          <w:szCs w:val="28"/>
        </w:rPr>
      </w:pPr>
      <w:r w:rsidRPr="004B2B93">
        <w:rPr>
          <w:rFonts w:ascii="Times New Roman" w:hAnsi="Times New Roman" w:cs="Times New Roman"/>
          <w:sz w:val="28"/>
          <w:szCs w:val="28"/>
        </w:rPr>
        <w:t xml:space="preserve">a) Người có thẩm quyền tiến hành lập biên bản vi phạm hành chính đối với người điều khiển phương tiện về hành vi không có giấy tờ (tương ứng với những loại giấy tờ không xuất trình được), đồng thời lập biên bản vi phạm hành chính đối với chủ phương tiện về những hành vi vi phạm tương ứng </w:t>
      </w:r>
      <w:r w:rsidRPr="004B2B93">
        <w:rPr>
          <w:rFonts w:ascii="Times New Roman" w:hAnsi="Times New Roman" w:cs="Times New Roman"/>
          <w:sz w:val="28"/>
          <w:szCs w:val="28"/>
          <w:highlight w:val="yellow"/>
        </w:rPr>
        <w:t>quy định tại Điều 14, Điều 33 Nghị định này</w:t>
      </w:r>
      <w:r w:rsidRPr="004B2B93">
        <w:rPr>
          <w:rFonts w:ascii="Times New Roman" w:hAnsi="Times New Roman" w:cs="Times New Roman"/>
          <w:sz w:val="28"/>
          <w:szCs w:val="28"/>
        </w:rPr>
        <w:t xml:space="preserve"> và tạm giữ phương tiện, giấy tờ theo quy định;</w:t>
      </w:r>
    </w:p>
    <w:p w:rsidR="00127737" w:rsidRPr="004B2B93" w:rsidRDefault="00127737" w:rsidP="00127737">
      <w:pPr>
        <w:widowControl w:val="0"/>
        <w:spacing w:before="120" w:after="0" w:line="240" w:lineRule="auto"/>
        <w:ind w:firstLine="567"/>
        <w:jc w:val="both"/>
        <w:rPr>
          <w:rFonts w:ascii="Times New Roman" w:hAnsi="Times New Roman" w:cs="Times New Roman"/>
          <w:spacing w:val="-4"/>
          <w:sz w:val="28"/>
          <w:szCs w:val="28"/>
        </w:rPr>
      </w:pPr>
      <w:r w:rsidRPr="004B2B93">
        <w:rPr>
          <w:rFonts w:ascii="Times New Roman" w:hAnsi="Times New Roman" w:cs="Times New Roman"/>
          <w:spacing w:val="-4"/>
          <w:sz w:val="28"/>
          <w:szCs w:val="28"/>
        </w:rPr>
        <w:t>b) Trong thời hạn hẹn đến giải quyết vụ việc vi phạm ghi trong biên bản vi phạm hành chính, nếu người vi phạm xuất trình được các giấy tờ theo quy định thì người có thẩm quyền ra quyết định xử phạt về hành vi không mang theo giấy tờ đối với người điều khiển phương tiện và không xử phạt đối với chủ phương tiện.</w:t>
      </w:r>
    </w:p>
    <w:p w:rsidR="00127737" w:rsidRDefault="00127737" w:rsidP="00127737">
      <w:pPr>
        <w:spacing w:before="120" w:after="0" w:line="240" w:lineRule="auto"/>
        <w:ind w:firstLine="567"/>
        <w:jc w:val="both"/>
        <w:rPr>
          <w:rFonts w:ascii="Times New Roman" w:hAnsi="Times New Roman" w:cs="Times New Roman"/>
          <w:spacing w:val="-2"/>
          <w:sz w:val="28"/>
          <w:szCs w:val="28"/>
        </w:rPr>
      </w:pPr>
      <w:r w:rsidRPr="00980F37">
        <w:rPr>
          <w:rFonts w:ascii="Times New Roman" w:hAnsi="Times New Roman" w:cs="Times New Roman"/>
          <w:spacing w:val="-2"/>
          <w:sz w:val="28"/>
          <w:szCs w:val="28"/>
        </w:rPr>
        <w:t>c) Quá thời hạn hẹn đến giải quyết vụ việc vi phạm ghi trong biên bản vi phạm hành chính, người vi phạm mới xuất trình được hoặc không xuất trình được giấy tờ theo quy định thì phải chấp hành quyết định xử phạt vi phạm hành chính theo quy định đối với các hành vi vi phạm đã ghi trong biên bản vi phạm hành chính.</w:t>
      </w:r>
    </w:p>
    <w:p w:rsidR="00980F37" w:rsidRDefault="00980F37" w:rsidP="00127737">
      <w:pPr>
        <w:spacing w:before="120" w:after="0" w:line="240" w:lineRule="auto"/>
        <w:ind w:firstLine="567"/>
        <w:jc w:val="both"/>
        <w:rPr>
          <w:rFonts w:ascii="Times New Roman" w:hAnsi="Times New Roman" w:cs="Times New Roman"/>
          <w:spacing w:val="-2"/>
          <w:sz w:val="28"/>
          <w:szCs w:val="28"/>
        </w:rPr>
      </w:pPr>
    </w:p>
    <w:p w:rsidR="00980F37" w:rsidRDefault="00980F37" w:rsidP="00980F37">
      <w:pPr>
        <w:pStyle w:val="Heading2"/>
        <w:spacing w:before="0" w:line="240" w:lineRule="auto"/>
        <w:jc w:val="center"/>
        <w:rPr>
          <w:rFonts w:ascii="Times New Roman" w:hAnsi="Times New Roman" w:cs="Times New Roman"/>
          <w:b/>
          <w:bCs/>
          <w:color w:val="auto"/>
          <w:sz w:val="28"/>
          <w:szCs w:val="28"/>
        </w:rPr>
      </w:pPr>
      <w:r w:rsidRPr="004B2B93">
        <w:rPr>
          <w:rFonts w:ascii="Times New Roman" w:hAnsi="Times New Roman" w:cs="Times New Roman"/>
          <w:b/>
          <w:bCs/>
          <w:color w:val="auto"/>
          <w:sz w:val="28"/>
          <w:szCs w:val="28"/>
        </w:rPr>
        <w:t>C</w:t>
      </w:r>
      <w:r>
        <w:rPr>
          <w:rFonts w:ascii="Times New Roman" w:hAnsi="Times New Roman" w:cs="Times New Roman"/>
          <w:b/>
          <w:bCs/>
          <w:color w:val="auto"/>
          <w:sz w:val="28"/>
          <w:szCs w:val="28"/>
        </w:rPr>
        <w:t xml:space="preserve">hương </w:t>
      </w:r>
      <w:r w:rsidRPr="004B2B93">
        <w:rPr>
          <w:rFonts w:ascii="Times New Roman" w:hAnsi="Times New Roman" w:cs="Times New Roman"/>
          <w:b/>
          <w:bCs/>
          <w:color w:val="auto"/>
          <w:sz w:val="28"/>
          <w:szCs w:val="28"/>
        </w:rPr>
        <w:t>I</w:t>
      </w:r>
      <w:r>
        <w:rPr>
          <w:rFonts w:ascii="Times New Roman" w:hAnsi="Times New Roman" w:cs="Times New Roman"/>
          <w:b/>
          <w:bCs/>
          <w:color w:val="auto"/>
          <w:sz w:val="28"/>
          <w:szCs w:val="28"/>
        </w:rPr>
        <w:t>V</w:t>
      </w:r>
    </w:p>
    <w:p w:rsidR="00980F37" w:rsidRPr="00980F37" w:rsidRDefault="00980F37" w:rsidP="00980F37">
      <w:pPr>
        <w:pStyle w:val="Heading2"/>
        <w:spacing w:before="0" w:line="240" w:lineRule="auto"/>
        <w:jc w:val="center"/>
        <w:rPr>
          <w:rFonts w:ascii="Times New Roman" w:hAnsi="Times New Roman" w:cs="Times New Roman"/>
          <w:b/>
          <w:bCs/>
          <w:color w:val="auto"/>
          <w:sz w:val="28"/>
          <w:szCs w:val="28"/>
        </w:rPr>
      </w:pPr>
      <w:bookmarkStart w:id="9" w:name="chuong_8_name"/>
      <w:r w:rsidRPr="00980F37">
        <w:rPr>
          <w:rFonts w:ascii="Times New Roman" w:hAnsi="Times New Roman" w:cs="Times New Roman"/>
          <w:b/>
          <w:bCs/>
          <w:color w:val="auto"/>
          <w:sz w:val="28"/>
          <w:szCs w:val="28"/>
        </w:rPr>
        <w:t>ĐIỀU KHOẢN THI HÀNH</w:t>
      </w:r>
      <w:bookmarkEnd w:id="9"/>
    </w:p>
    <w:p w:rsidR="00127737" w:rsidRPr="004B2B93" w:rsidRDefault="00127737" w:rsidP="00127737">
      <w:pPr>
        <w:pStyle w:val="Heading2"/>
        <w:spacing w:before="120" w:line="252" w:lineRule="auto"/>
        <w:ind w:firstLine="567"/>
        <w:jc w:val="both"/>
        <w:rPr>
          <w:rFonts w:ascii="Times New Roman" w:hAnsi="Times New Roman" w:cs="Times New Roman"/>
          <w:b/>
          <w:color w:val="auto"/>
          <w:sz w:val="28"/>
          <w:szCs w:val="28"/>
          <w:shd w:val="solid" w:color="FFFFFF" w:fill="auto"/>
          <w:lang w:val="vi-VN"/>
        </w:rPr>
      </w:pPr>
      <w:r w:rsidRPr="004B2B93">
        <w:rPr>
          <w:rFonts w:ascii="Times New Roman" w:hAnsi="Times New Roman" w:cs="Times New Roman"/>
          <w:b/>
          <w:color w:val="auto"/>
          <w:sz w:val="28"/>
          <w:szCs w:val="28"/>
          <w:shd w:val="solid" w:color="FFFFFF" w:fill="auto"/>
          <w:lang w:val="vi-VN"/>
        </w:rPr>
        <w:t>Điều 5</w:t>
      </w:r>
      <w:r w:rsidR="00845813" w:rsidRPr="004B2B93">
        <w:rPr>
          <w:rFonts w:ascii="Times New Roman" w:hAnsi="Times New Roman" w:cs="Times New Roman"/>
          <w:b/>
          <w:color w:val="auto"/>
          <w:sz w:val="28"/>
          <w:szCs w:val="28"/>
          <w:shd w:val="solid" w:color="FFFFFF" w:fill="auto"/>
          <w:lang w:val="vi-VN"/>
        </w:rPr>
        <w:t>0</w:t>
      </w:r>
      <w:r w:rsidRPr="004B2B93">
        <w:rPr>
          <w:rFonts w:ascii="Times New Roman" w:hAnsi="Times New Roman" w:cs="Times New Roman"/>
          <w:b/>
          <w:color w:val="auto"/>
          <w:sz w:val="28"/>
          <w:szCs w:val="28"/>
          <w:shd w:val="solid" w:color="FFFFFF" w:fill="auto"/>
          <w:lang w:val="vi-VN"/>
        </w:rPr>
        <w:t xml:space="preserve">. Hiệu lực thi hành </w:t>
      </w:r>
    </w:p>
    <w:p w:rsidR="00127737" w:rsidRPr="004B2B93" w:rsidRDefault="00127737" w:rsidP="00127737">
      <w:pPr>
        <w:spacing w:before="120"/>
        <w:ind w:firstLine="567"/>
        <w:rPr>
          <w:rFonts w:ascii="Times New Roman" w:hAnsi="Times New Roman" w:cs="Times New Roman"/>
          <w:sz w:val="28"/>
          <w:szCs w:val="28"/>
          <w:shd w:val="solid" w:color="FFFFFF" w:fill="auto"/>
          <w:lang w:val="vi-VN"/>
        </w:rPr>
      </w:pPr>
      <w:r w:rsidRPr="004B2B93">
        <w:rPr>
          <w:rFonts w:ascii="Times New Roman" w:hAnsi="Times New Roman" w:cs="Times New Roman"/>
          <w:sz w:val="28"/>
          <w:szCs w:val="28"/>
          <w:shd w:val="solid" w:color="FFFFFF" w:fill="auto"/>
          <w:lang w:val="vi-VN"/>
        </w:rPr>
        <w:t>Nghị định này có hiệu lực thi hành từ ngày      tháng       năm 202</w:t>
      </w:r>
      <w:r w:rsidRPr="004B2B93">
        <w:rPr>
          <w:rFonts w:ascii="Times New Roman" w:hAnsi="Times New Roman" w:cs="Times New Roman"/>
          <w:sz w:val="28"/>
          <w:szCs w:val="28"/>
          <w:shd w:val="solid" w:color="FFFFFF" w:fill="auto"/>
        </w:rPr>
        <w:t>6</w:t>
      </w:r>
      <w:r w:rsidRPr="004B2B93">
        <w:rPr>
          <w:rFonts w:ascii="Times New Roman" w:hAnsi="Times New Roman" w:cs="Times New Roman"/>
          <w:sz w:val="28"/>
          <w:szCs w:val="28"/>
          <w:shd w:val="solid" w:color="FFFFFF" w:fill="auto"/>
          <w:lang w:val="vi-VN"/>
        </w:rPr>
        <w:t>.</w:t>
      </w:r>
    </w:p>
    <w:p w:rsidR="00127737" w:rsidRPr="004B2B93" w:rsidRDefault="00127737" w:rsidP="00127737">
      <w:pPr>
        <w:spacing w:before="120" w:after="0" w:line="240" w:lineRule="auto"/>
        <w:ind w:firstLine="567"/>
        <w:rPr>
          <w:rFonts w:ascii="Times New Roman" w:hAnsi="Times New Roman" w:cs="Times New Roman"/>
          <w:b/>
          <w:sz w:val="28"/>
          <w:szCs w:val="28"/>
          <w:lang w:val="vi-VN"/>
        </w:rPr>
      </w:pPr>
      <w:r w:rsidRPr="004B2B93">
        <w:rPr>
          <w:rFonts w:ascii="Times New Roman" w:hAnsi="Times New Roman" w:cs="Times New Roman"/>
          <w:b/>
          <w:sz w:val="28"/>
          <w:szCs w:val="28"/>
          <w:lang w:val="vi-VN"/>
        </w:rPr>
        <w:t>Điều 5</w:t>
      </w:r>
      <w:r w:rsidR="00845813" w:rsidRPr="004B2B93">
        <w:rPr>
          <w:rFonts w:ascii="Times New Roman" w:hAnsi="Times New Roman" w:cs="Times New Roman"/>
          <w:b/>
          <w:sz w:val="28"/>
          <w:szCs w:val="28"/>
          <w:lang w:val="vi-VN"/>
        </w:rPr>
        <w:t>1</w:t>
      </w:r>
      <w:r w:rsidRPr="004B2B93">
        <w:rPr>
          <w:rFonts w:ascii="Times New Roman" w:hAnsi="Times New Roman" w:cs="Times New Roman"/>
          <w:b/>
          <w:sz w:val="28"/>
          <w:szCs w:val="28"/>
          <w:lang w:val="vi-VN"/>
        </w:rPr>
        <w:t>. Điều khoản chuyển tiếp</w:t>
      </w:r>
    </w:p>
    <w:p w:rsidR="00127737" w:rsidRPr="004B2B93" w:rsidRDefault="00127737" w:rsidP="00127737">
      <w:pPr>
        <w:widowControl w:val="0"/>
        <w:spacing w:before="120" w:after="0" w:line="240" w:lineRule="auto"/>
        <w:ind w:firstLine="567"/>
        <w:jc w:val="both"/>
        <w:rPr>
          <w:rFonts w:ascii="Times New Roman" w:hAnsi="Times New Roman" w:cs="Times New Roman"/>
          <w:sz w:val="28"/>
          <w:szCs w:val="28"/>
          <w:lang w:val="vi-VN"/>
        </w:rPr>
      </w:pPr>
      <w:r w:rsidRPr="004B2B93">
        <w:rPr>
          <w:rFonts w:ascii="Times New Roman" w:hAnsi="Times New Roman" w:cs="Times New Roman"/>
          <w:sz w:val="28"/>
          <w:szCs w:val="28"/>
          <w:lang w:val="vi-VN"/>
        </w:rPr>
        <w:t>1. Trường hợp hành vi vi phạm hành chính trong lĩnh vực đường sắt xảy ra và kết thúc trước ngày Nghị định này có hiệu lực thi hành sau đó mới bị phát hiện hoặc đang xem xét giải quyết thì áp dụng Nghị định đang có hiệu lực tại thời điểm thực hiện hành vi vi phạm để xử phạt.</w:t>
      </w:r>
    </w:p>
    <w:p w:rsidR="00127737" w:rsidRPr="004B2B93" w:rsidRDefault="00127737" w:rsidP="00127737">
      <w:pPr>
        <w:spacing w:before="120" w:after="0" w:line="240" w:lineRule="auto"/>
        <w:ind w:firstLine="567"/>
        <w:jc w:val="both"/>
        <w:rPr>
          <w:rFonts w:ascii="Times New Roman" w:hAnsi="Times New Roman" w:cs="Times New Roman"/>
          <w:b/>
          <w:bCs/>
          <w:sz w:val="28"/>
          <w:szCs w:val="28"/>
          <w:shd w:val="clear" w:color="auto" w:fill="FFFFFF"/>
          <w:lang w:val="vi-VN"/>
        </w:rPr>
      </w:pPr>
      <w:r w:rsidRPr="004B2B93">
        <w:rPr>
          <w:rFonts w:ascii="Times New Roman" w:hAnsi="Times New Roman" w:cs="Times New Roman"/>
          <w:sz w:val="28"/>
          <w:szCs w:val="28"/>
          <w:lang w:val="vi-VN"/>
        </w:rPr>
        <w:t>2. Đối với hành vi vi phạm hành chính trong lĩnh vực đường sắt xảy ra trước thời điểm Nghị định này có hiệu lực nhưng vẫn đang diễn ra khi Nghị định này đã có hiệu lực thì áp dụng quy định của Nghị định này để xử lý.</w:t>
      </w:r>
    </w:p>
    <w:p w:rsidR="00127737" w:rsidRPr="004B2B93" w:rsidRDefault="00127737" w:rsidP="00127737">
      <w:pPr>
        <w:pStyle w:val="Heading2"/>
        <w:spacing w:before="120" w:line="252" w:lineRule="auto"/>
        <w:ind w:firstLine="567"/>
        <w:jc w:val="both"/>
        <w:rPr>
          <w:rFonts w:ascii="Times New Roman" w:hAnsi="Times New Roman" w:cs="Times New Roman"/>
          <w:b/>
          <w:color w:val="auto"/>
          <w:sz w:val="28"/>
          <w:szCs w:val="28"/>
          <w:lang w:val="vi-VN"/>
        </w:rPr>
      </w:pPr>
      <w:r w:rsidRPr="004B2B93">
        <w:rPr>
          <w:rFonts w:ascii="Times New Roman" w:hAnsi="Times New Roman" w:cs="Times New Roman"/>
          <w:b/>
          <w:color w:val="auto"/>
          <w:sz w:val="28"/>
          <w:szCs w:val="28"/>
          <w:lang w:val="vi-VN"/>
        </w:rPr>
        <w:lastRenderedPageBreak/>
        <w:t>Điều 5</w:t>
      </w:r>
      <w:r w:rsidR="00845813" w:rsidRPr="004B2B93">
        <w:rPr>
          <w:rFonts w:ascii="Times New Roman" w:hAnsi="Times New Roman" w:cs="Times New Roman"/>
          <w:b/>
          <w:color w:val="auto"/>
          <w:sz w:val="28"/>
          <w:szCs w:val="28"/>
          <w:lang w:val="vi-VN"/>
        </w:rPr>
        <w:t>2</w:t>
      </w:r>
      <w:r w:rsidRPr="004B2B93">
        <w:rPr>
          <w:rFonts w:ascii="Times New Roman" w:hAnsi="Times New Roman" w:cs="Times New Roman"/>
          <w:b/>
          <w:color w:val="auto"/>
          <w:sz w:val="28"/>
          <w:szCs w:val="28"/>
          <w:lang w:val="vi-VN"/>
        </w:rPr>
        <w:t>. Trách nhiệm thi hành</w:t>
      </w:r>
    </w:p>
    <w:p w:rsidR="00127737" w:rsidRPr="004B2B93" w:rsidRDefault="00127737" w:rsidP="00127737">
      <w:pPr>
        <w:spacing w:before="120" w:after="0" w:line="240" w:lineRule="auto"/>
        <w:ind w:firstLine="567"/>
        <w:jc w:val="both"/>
        <w:rPr>
          <w:rFonts w:ascii="Times New Roman" w:hAnsi="Times New Roman" w:cs="Times New Roman"/>
          <w:b/>
          <w:bCs/>
          <w:sz w:val="28"/>
          <w:szCs w:val="28"/>
          <w:shd w:val="clear" w:color="auto" w:fill="FFFFFF"/>
          <w:lang w:val="vi-VN"/>
        </w:rPr>
      </w:pPr>
      <w:r w:rsidRPr="004B2B93">
        <w:rPr>
          <w:rFonts w:ascii="Times New Roman" w:hAnsi="Times New Roman" w:cs="Times New Roman"/>
          <w:sz w:val="28"/>
          <w:szCs w:val="28"/>
          <w:lang w:val="vi-VN"/>
        </w:rPr>
        <w:t>Các Bộ trưởng, Thủ trưởng cơ quan ngang bộ, Thủ trưởng cơ quan thuộc Chính phủ, Chủ tịch Ủy ban nhân dân các tỉnh, thành phố trực thuộc trung ương và các cơ quan, đơn vị có liên quan chịu trách nhiệm thi hành Nghị định này./.</w:t>
      </w:r>
    </w:p>
    <w:p w:rsidR="00127737" w:rsidRPr="004B2B93" w:rsidRDefault="00127737" w:rsidP="00127737">
      <w:pPr>
        <w:widowControl w:val="0"/>
        <w:autoSpaceDN w:val="0"/>
        <w:spacing w:before="80" w:after="0" w:line="320" w:lineRule="exact"/>
        <w:ind w:firstLine="567"/>
        <w:jc w:val="both"/>
        <w:rPr>
          <w:rFonts w:ascii="Times New Roman" w:hAnsi="Times New Roman" w:cs="Times New Roman"/>
          <w:i/>
          <w:sz w:val="28"/>
          <w:szCs w:val="28"/>
          <w:lang w:val="vi-VN"/>
        </w:rPr>
      </w:pPr>
    </w:p>
    <w:tbl>
      <w:tblPr>
        <w:tblStyle w:val="TableGrid"/>
        <w:tblW w:w="949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6"/>
        <w:gridCol w:w="3832"/>
      </w:tblGrid>
      <w:tr w:rsidR="00127737" w:rsidRPr="004B2B93" w:rsidTr="00CA022C">
        <w:tc>
          <w:tcPr>
            <w:tcW w:w="5666" w:type="dxa"/>
          </w:tcPr>
          <w:p w:rsidR="00127737" w:rsidRPr="004B2B93" w:rsidRDefault="00127737" w:rsidP="00CA022C">
            <w:pPr>
              <w:widowControl w:val="0"/>
              <w:autoSpaceDN w:val="0"/>
              <w:spacing w:line="320" w:lineRule="exact"/>
              <w:ind w:firstLine="172"/>
              <w:jc w:val="both"/>
              <w:rPr>
                <w:rFonts w:ascii="Times New Roman" w:hAnsi="Times New Roman" w:cs="Times New Roman"/>
                <w:b/>
                <w:sz w:val="24"/>
                <w:szCs w:val="24"/>
                <w:lang w:val="vi-VN"/>
              </w:rPr>
            </w:pPr>
            <w:r w:rsidRPr="004B2B93">
              <w:rPr>
                <w:rFonts w:ascii="Times New Roman" w:hAnsi="Times New Roman" w:cs="Times New Roman"/>
                <w:b/>
                <w:sz w:val="24"/>
                <w:szCs w:val="24"/>
                <w:lang w:val="vi-VN"/>
              </w:rPr>
              <w:t>Nơi nhận:</w:t>
            </w:r>
          </w:p>
          <w:p w:rsidR="00127737" w:rsidRPr="004B2B93" w:rsidRDefault="00127737" w:rsidP="00CA022C">
            <w:pPr>
              <w:widowControl w:val="0"/>
              <w:autoSpaceDN w:val="0"/>
              <w:ind w:firstLine="312"/>
              <w:jc w:val="both"/>
              <w:rPr>
                <w:rFonts w:ascii="Times New Roman" w:hAnsi="Times New Roman" w:cs="Times New Roman"/>
                <w:sz w:val="24"/>
                <w:szCs w:val="24"/>
                <w:lang w:val="vi-VN"/>
              </w:rPr>
            </w:pPr>
            <w:r w:rsidRPr="004B2B93">
              <w:rPr>
                <w:rFonts w:ascii="Times New Roman" w:hAnsi="Times New Roman" w:cs="Times New Roman"/>
                <w:sz w:val="24"/>
                <w:szCs w:val="24"/>
                <w:lang w:val="vi-VN"/>
              </w:rPr>
              <w:t>- Ban Bí thư Trung ương Đảng;</w:t>
            </w:r>
          </w:p>
          <w:p w:rsidR="00127737" w:rsidRPr="004B2B93" w:rsidRDefault="00127737" w:rsidP="00CA022C">
            <w:pPr>
              <w:widowControl w:val="0"/>
              <w:autoSpaceDN w:val="0"/>
              <w:ind w:firstLine="312"/>
              <w:jc w:val="both"/>
              <w:rPr>
                <w:rFonts w:ascii="Times New Roman" w:hAnsi="Times New Roman" w:cs="Times New Roman"/>
                <w:sz w:val="24"/>
                <w:szCs w:val="24"/>
                <w:lang w:val="vi-VN"/>
              </w:rPr>
            </w:pPr>
            <w:r w:rsidRPr="004B2B93">
              <w:rPr>
                <w:rFonts w:ascii="Times New Roman" w:hAnsi="Times New Roman" w:cs="Times New Roman"/>
                <w:sz w:val="24"/>
                <w:szCs w:val="24"/>
                <w:lang w:val="vi-VN"/>
              </w:rPr>
              <w:t>- Thủ tướng, các Phó Thủ tướng Chính phủ;</w:t>
            </w:r>
          </w:p>
          <w:p w:rsidR="00127737" w:rsidRPr="004B2B93" w:rsidRDefault="00127737" w:rsidP="00CA022C">
            <w:pPr>
              <w:widowControl w:val="0"/>
              <w:autoSpaceDN w:val="0"/>
              <w:ind w:firstLine="312"/>
              <w:jc w:val="both"/>
              <w:rPr>
                <w:rFonts w:ascii="Times New Roman" w:hAnsi="Times New Roman" w:cs="Times New Roman"/>
                <w:sz w:val="24"/>
                <w:szCs w:val="24"/>
                <w:lang w:val="vi-VN"/>
              </w:rPr>
            </w:pPr>
            <w:r w:rsidRPr="004B2B93">
              <w:rPr>
                <w:rFonts w:ascii="Times New Roman" w:hAnsi="Times New Roman" w:cs="Times New Roman"/>
                <w:sz w:val="24"/>
                <w:szCs w:val="24"/>
                <w:lang w:val="vi-VN"/>
              </w:rPr>
              <w:t>- Các bộ, cơ quan ngang bộ, cơ quan thuộc Chính phủ;</w:t>
            </w:r>
          </w:p>
          <w:p w:rsidR="00127737" w:rsidRPr="004B2B93" w:rsidRDefault="00127737" w:rsidP="00CA022C">
            <w:pPr>
              <w:widowControl w:val="0"/>
              <w:autoSpaceDN w:val="0"/>
              <w:ind w:firstLine="312"/>
              <w:jc w:val="both"/>
              <w:rPr>
                <w:rFonts w:ascii="Times New Roman" w:hAnsi="Times New Roman" w:cs="Times New Roman"/>
                <w:sz w:val="24"/>
                <w:szCs w:val="24"/>
                <w:lang w:val="vi-VN"/>
              </w:rPr>
            </w:pPr>
            <w:r w:rsidRPr="004B2B93">
              <w:rPr>
                <w:rFonts w:ascii="Times New Roman" w:hAnsi="Times New Roman" w:cs="Times New Roman"/>
                <w:sz w:val="24"/>
                <w:szCs w:val="24"/>
                <w:lang w:val="vi-VN"/>
              </w:rPr>
              <w:t>- HĐND, UBND các tỉnh, thành phố trực thuộc TƯ;</w:t>
            </w:r>
          </w:p>
          <w:p w:rsidR="00127737" w:rsidRPr="004B2B93" w:rsidRDefault="00127737" w:rsidP="00CA022C">
            <w:pPr>
              <w:widowControl w:val="0"/>
              <w:autoSpaceDN w:val="0"/>
              <w:ind w:firstLine="312"/>
              <w:jc w:val="both"/>
              <w:rPr>
                <w:rFonts w:ascii="Times New Roman" w:hAnsi="Times New Roman" w:cs="Times New Roman"/>
                <w:sz w:val="24"/>
                <w:szCs w:val="24"/>
                <w:lang w:val="vi-VN"/>
              </w:rPr>
            </w:pPr>
            <w:r w:rsidRPr="004B2B93">
              <w:rPr>
                <w:rFonts w:ascii="Times New Roman" w:hAnsi="Times New Roman" w:cs="Times New Roman"/>
                <w:sz w:val="24"/>
                <w:szCs w:val="24"/>
                <w:lang w:val="vi-VN"/>
              </w:rPr>
              <w:t>- Văn phòng Trung ương và các Ban của Đảng;</w:t>
            </w:r>
          </w:p>
          <w:p w:rsidR="00127737" w:rsidRPr="004B2B93" w:rsidRDefault="00127737" w:rsidP="00CA022C">
            <w:pPr>
              <w:widowControl w:val="0"/>
              <w:autoSpaceDN w:val="0"/>
              <w:ind w:firstLine="312"/>
              <w:jc w:val="both"/>
              <w:rPr>
                <w:rFonts w:ascii="Times New Roman" w:hAnsi="Times New Roman" w:cs="Times New Roman"/>
                <w:sz w:val="24"/>
                <w:szCs w:val="24"/>
                <w:lang w:val="vi-VN"/>
              </w:rPr>
            </w:pPr>
            <w:r w:rsidRPr="004B2B93">
              <w:rPr>
                <w:rFonts w:ascii="Times New Roman" w:hAnsi="Times New Roman" w:cs="Times New Roman"/>
                <w:sz w:val="24"/>
                <w:szCs w:val="24"/>
                <w:lang w:val="vi-VN"/>
              </w:rPr>
              <w:t>- Văn phòng Tổng Bí thư;</w:t>
            </w:r>
          </w:p>
          <w:p w:rsidR="00127737" w:rsidRPr="004B2B93" w:rsidRDefault="00127737" w:rsidP="00CA022C">
            <w:pPr>
              <w:widowControl w:val="0"/>
              <w:autoSpaceDN w:val="0"/>
              <w:ind w:firstLine="312"/>
              <w:jc w:val="both"/>
              <w:rPr>
                <w:rFonts w:ascii="Times New Roman" w:hAnsi="Times New Roman" w:cs="Times New Roman"/>
                <w:sz w:val="24"/>
                <w:szCs w:val="24"/>
                <w:lang w:val="vi-VN"/>
              </w:rPr>
            </w:pPr>
            <w:r w:rsidRPr="004B2B93">
              <w:rPr>
                <w:rFonts w:ascii="Times New Roman" w:hAnsi="Times New Roman" w:cs="Times New Roman"/>
                <w:sz w:val="24"/>
                <w:szCs w:val="24"/>
                <w:lang w:val="vi-VN"/>
              </w:rPr>
              <w:t>- Văn phòng Chủ tịch nước;</w:t>
            </w:r>
          </w:p>
          <w:p w:rsidR="00127737" w:rsidRPr="004B2B93" w:rsidRDefault="00127737" w:rsidP="00CA022C">
            <w:pPr>
              <w:widowControl w:val="0"/>
              <w:autoSpaceDN w:val="0"/>
              <w:ind w:firstLine="312"/>
              <w:jc w:val="both"/>
              <w:rPr>
                <w:rFonts w:ascii="Times New Roman" w:hAnsi="Times New Roman" w:cs="Times New Roman"/>
                <w:sz w:val="24"/>
                <w:szCs w:val="24"/>
                <w:lang w:val="vi-VN"/>
              </w:rPr>
            </w:pPr>
            <w:r w:rsidRPr="004B2B93">
              <w:rPr>
                <w:rFonts w:ascii="Times New Roman" w:hAnsi="Times New Roman" w:cs="Times New Roman"/>
                <w:sz w:val="24"/>
                <w:szCs w:val="24"/>
                <w:lang w:val="vi-VN"/>
              </w:rPr>
              <w:t>- Hội đồng Dân tộc và các Ủy ban của Quốc hội;</w:t>
            </w:r>
          </w:p>
          <w:p w:rsidR="00127737" w:rsidRPr="004B2B93" w:rsidRDefault="00127737" w:rsidP="00CA022C">
            <w:pPr>
              <w:widowControl w:val="0"/>
              <w:autoSpaceDN w:val="0"/>
              <w:ind w:firstLine="312"/>
              <w:jc w:val="both"/>
              <w:rPr>
                <w:rFonts w:ascii="Times New Roman" w:hAnsi="Times New Roman" w:cs="Times New Roman"/>
                <w:sz w:val="24"/>
                <w:szCs w:val="24"/>
                <w:lang w:val="vi-VN"/>
              </w:rPr>
            </w:pPr>
            <w:r w:rsidRPr="004B2B93">
              <w:rPr>
                <w:rFonts w:ascii="Times New Roman" w:hAnsi="Times New Roman" w:cs="Times New Roman"/>
                <w:sz w:val="24"/>
                <w:szCs w:val="24"/>
                <w:lang w:val="vi-VN"/>
              </w:rPr>
              <w:t>- Văn phòng Quốc hội;</w:t>
            </w:r>
          </w:p>
          <w:p w:rsidR="00127737" w:rsidRPr="004B2B93" w:rsidRDefault="00127737" w:rsidP="00CA022C">
            <w:pPr>
              <w:widowControl w:val="0"/>
              <w:autoSpaceDN w:val="0"/>
              <w:ind w:firstLine="312"/>
              <w:jc w:val="both"/>
              <w:rPr>
                <w:rFonts w:ascii="Times New Roman" w:hAnsi="Times New Roman" w:cs="Times New Roman"/>
                <w:sz w:val="24"/>
                <w:szCs w:val="24"/>
                <w:lang w:val="vi-VN"/>
              </w:rPr>
            </w:pPr>
            <w:r w:rsidRPr="004B2B93">
              <w:rPr>
                <w:rFonts w:ascii="Times New Roman" w:hAnsi="Times New Roman" w:cs="Times New Roman"/>
                <w:sz w:val="24"/>
                <w:szCs w:val="24"/>
                <w:lang w:val="vi-VN"/>
              </w:rPr>
              <w:t>- Tòa án nhân dân tối cao;</w:t>
            </w:r>
          </w:p>
          <w:p w:rsidR="00127737" w:rsidRPr="004B2B93" w:rsidRDefault="00127737" w:rsidP="00CA022C">
            <w:pPr>
              <w:widowControl w:val="0"/>
              <w:autoSpaceDN w:val="0"/>
              <w:ind w:firstLine="312"/>
              <w:jc w:val="both"/>
              <w:rPr>
                <w:rFonts w:ascii="Times New Roman" w:hAnsi="Times New Roman" w:cs="Times New Roman"/>
                <w:sz w:val="24"/>
                <w:szCs w:val="24"/>
                <w:lang w:val="vi-VN"/>
              </w:rPr>
            </w:pPr>
            <w:r w:rsidRPr="004B2B93">
              <w:rPr>
                <w:rFonts w:ascii="Times New Roman" w:hAnsi="Times New Roman" w:cs="Times New Roman"/>
                <w:sz w:val="24"/>
                <w:szCs w:val="24"/>
                <w:lang w:val="vi-VN"/>
              </w:rPr>
              <w:t>- Viện kiểm sát nhân dân tối cao;</w:t>
            </w:r>
          </w:p>
          <w:p w:rsidR="00127737" w:rsidRPr="004B2B93" w:rsidRDefault="00127737" w:rsidP="00CA022C">
            <w:pPr>
              <w:widowControl w:val="0"/>
              <w:autoSpaceDN w:val="0"/>
              <w:ind w:firstLine="312"/>
              <w:jc w:val="both"/>
              <w:rPr>
                <w:rFonts w:ascii="Times New Roman" w:hAnsi="Times New Roman" w:cs="Times New Roman"/>
                <w:sz w:val="24"/>
                <w:szCs w:val="24"/>
                <w:lang w:val="vi-VN"/>
              </w:rPr>
            </w:pPr>
            <w:r w:rsidRPr="004B2B93">
              <w:rPr>
                <w:rFonts w:ascii="Times New Roman" w:hAnsi="Times New Roman" w:cs="Times New Roman"/>
                <w:sz w:val="24"/>
                <w:szCs w:val="24"/>
                <w:lang w:val="vi-VN"/>
              </w:rPr>
              <w:t>- Kiểm toán nhà nước;</w:t>
            </w:r>
          </w:p>
          <w:p w:rsidR="00127737" w:rsidRPr="004B2B93" w:rsidRDefault="00127737" w:rsidP="00CA022C">
            <w:pPr>
              <w:widowControl w:val="0"/>
              <w:autoSpaceDN w:val="0"/>
              <w:ind w:firstLine="312"/>
              <w:jc w:val="both"/>
              <w:rPr>
                <w:rFonts w:ascii="Times New Roman" w:hAnsi="Times New Roman" w:cs="Times New Roman"/>
                <w:sz w:val="24"/>
                <w:szCs w:val="24"/>
                <w:lang w:val="vi-VN"/>
              </w:rPr>
            </w:pPr>
            <w:r w:rsidRPr="004B2B93">
              <w:rPr>
                <w:rFonts w:ascii="Times New Roman" w:hAnsi="Times New Roman" w:cs="Times New Roman"/>
                <w:sz w:val="24"/>
                <w:szCs w:val="24"/>
                <w:lang w:val="vi-VN"/>
              </w:rPr>
              <w:t>- Ủy ban Trung ương Mặt trận Tổ quốc Việt Nam;</w:t>
            </w:r>
          </w:p>
          <w:p w:rsidR="00127737" w:rsidRPr="004B2B93" w:rsidRDefault="00127737" w:rsidP="00CA022C">
            <w:pPr>
              <w:widowControl w:val="0"/>
              <w:autoSpaceDN w:val="0"/>
              <w:ind w:firstLine="312"/>
              <w:jc w:val="both"/>
              <w:rPr>
                <w:rFonts w:ascii="Times New Roman" w:hAnsi="Times New Roman" w:cs="Times New Roman"/>
                <w:spacing w:val="-6"/>
                <w:sz w:val="24"/>
                <w:szCs w:val="24"/>
                <w:lang w:val="vi-VN"/>
              </w:rPr>
            </w:pPr>
            <w:r w:rsidRPr="004B2B93">
              <w:rPr>
                <w:rFonts w:ascii="Times New Roman" w:hAnsi="Times New Roman" w:cs="Times New Roman"/>
                <w:spacing w:val="-6"/>
                <w:sz w:val="24"/>
                <w:szCs w:val="24"/>
                <w:lang w:val="vi-VN"/>
              </w:rPr>
              <w:t>- Cơ quan Trung ương của các tổ chức chính trị - xã hội;</w:t>
            </w:r>
          </w:p>
          <w:p w:rsidR="00127737" w:rsidRPr="004B2B93" w:rsidRDefault="00127737" w:rsidP="00CA022C">
            <w:pPr>
              <w:widowControl w:val="0"/>
              <w:autoSpaceDN w:val="0"/>
              <w:ind w:firstLine="312"/>
              <w:jc w:val="both"/>
              <w:rPr>
                <w:rFonts w:ascii="Times New Roman" w:hAnsi="Times New Roman" w:cs="Times New Roman"/>
                <w:sz w:val="24"/>
                <w:szCs w:val="24"/>
                <w:lang w:val="vi-VN"/>
              </w:rPr>
            </w:pPr>
            <w:r w:rsidRPr="004B2B93">
              <w:rPr>
                <w:rFonts w:ascii="Times New Roman" w:hAnsi="Times New Roman" w:cs="Times New Roman"/>
                <w:sz w:val="24"/>
                <w:szCs w:val="24"/>
                <w:lang w:val="vi-VN"/>
              </w:rPr>
              <w:t>- VPCP: BTCN, các PCN, Trợ lý TTg,TGĐ Cổng TTĐT, các Vụ, Cục, đơn vị trực thuộc, Công báo;</w:t>
            </w:r>
          </w:p>
          <w:p w:rsidR="00127737" w:rsidRPr="004B2B93" w:rsidRDefault="00127737" w:rsidP="00CA022C">
            <w:pPr>
              <w:widowControl w:val="0"/>
              <w:autoSpaceDN w:val="0"/>
              <w:ind w:firstLine="312"/>
              <w:jc w:val="both"/>
              <w:rPr>
                <w:rFonts w:ascii="Times New Roman" w:hAnsi="Times New Roman" w:cs="Times New Roman"/>
                <w:sz w:val="24"/>
                <w:szCs w:val="24"/>
              </w:rPr>
            </w:pPr>
            <w:r w:rsidRPr="004B2B93">
              <w:rPr>
                <w:rFonts w:ascii="Times New Roman" w:hAnsi="Times New Roman" w:cs="Times New Roman"/>
                <w:sz w:val="24"/>
                <w:szCs w:val="24"/>
                <w:lang w:val="vi-VN"/>
              </w:rPr>
              <w:t>- Lưu: VT, CN (2)</w:t>
            </w:r>
            <w:r w:rsidR="00BB12ED" w:rsidRPr="004B2B93">
              <w:rPr>
                <w:rFonts w:ascii="Times New Roman" w:hAnsi="Times New Roman" w:cs="Times New Roman"/>
                <w:sz w:val="24"/>
                <w:szCs w:val="24"/>
              </w:rPr>
              <w:t>.</w:t>
            </w:r>
          </w:p>
        </w:tc>
        <w:tc>
          <w:tcPr>
            <w:tcW w:w="3832" w:type="dxa"/>
          </w:tcPr>
          <w:p w:rsidR="00127737" w:rsidRPr="004B2B93" w:rsidRDefault="00127737" w:rsidP="00CA022C">
            <w:pPr>
              <w:widowControl w:val="0"/>
              <w:autoSpaceDN w:val="0"/>
              <w:spacing w:line="320" w:lineRule="exact"/>
              <w:ind w:firstLine="567"/>
              <w:jc w:val="center"/>
              <w:rPr>
                <w:rFonts w:ascii="Times New Roman" w:hAnsi="Times New Roman" w:cs="Times New Roman"/>
                <w:b/>
                <w:sz w:val="26"/>
                <w:szCs w:val="26"/>
                <w:lang w:val="vi-VN"/>
              </w:rPr>
            </w:pPr>
            <w:r w:rsidRPr="004B2B93">
              <w:rPr>
                <w:rFonts w:ascii="Times New Roman" w:hAnsi="Times New Roman" w:cs="Times New Roman"/>
                <w:b/>
                <w:sz w:val="28"/>
                <w:szCs w:val="28"/>
                <w:lang w:val="vi-VN"/>
              </w:rPr>
              <w:t>TM</w:t>
            </w:r>
            <w:r w:rsidRPr="004B2B93">
              <w:rPr>
                <w:rFonts w:ascii="Times New Roman" w:hAnsi="Times New Roman" w:cs="Times New Roman"/>
                <w:b/>
                <w:sz w:val="26"/>
                <w:szCs w:val="26"/>
                <w:lang w:val="vi-VN"/>
              </w:rPr>
              <w:t>. CHÍNH PHỦ</w:t>
            </w:r>
          </w:p>
          <w:p w:rsidR="00127737" w:rsidRPr="004B2B93" w:rsidRDefault="00127737" w:rsidP="00CA022C">
            <w:pPr>
              <w:widowControl w:val="0"/>
              <w:autoSpaceDN w:val="0"/>
              <w:spacing w:line="320" w:lineRule="exact"/>
              <w:ind w:firstLine="567"/>
              <w:jc w:val="center"/>
              <w:rPr>
                <w:rFonts w:ascii="Times New Roman" w:hAnsi="Times New Roman" w:cs="Times New Roman"/>
                <w:b/>
                <w:sz w:val="26"/>
                <w:szCs w:val="26"/>
                <w:lang w:val="vi-VN"/>
              </w:rPr>
            </w:pPr>
            <w:r w:rsidRPr="004B2B93">
              <w:rPr>
                <w:rFonts w:ascii="Times New Roman" w:hAnsi="Times New Roman" w:cs="Times New Roman"/>
                <w:b/>
                <w:sz w:val="26"/>
                <w:szCs w:val="26"/>
                <w:lang w:val="vi-VN"/>
              </w:rPr>
              <w:t>KT. THỦ TƯỚNG</w:t>
            </w:r>
          </w:p>
          <w:p w:rsidR="00127737" w:rsidRPr="004B2B93" w:rsidRDefault="00127737" w:rsidP="00CA022C">
            <w:pPr>
              <w:widowControl w:val="0"/>
              <w:autoSpaceDN w:val="0"/>
              <w:spacing w:line="320" w:lineRule="exact"/>
              <w:ind w:firstLine="567"/>
              <w:jc w:val="center"/>
              <w:rPr>
                <w:rFonts w:ascii="Times New Roman" w:hAnsi="Times New Roman" w:cs="Times New Roman"/>
                <w:b/>
                <w:sz w:val="26"/>
                <w:szCs w:val="26"/>
                <w:lang w:val="vi-VN"/>
              </w:rPr>
            </w:pPr>
            <w:r w:rsidRPr="004B2B93">
              <w:rPr>
                <w:rFonts w:ascii="Times New Roman" w:hAnsi="Times New Roman" w:cs="Times New Roman"/>
                <w:b/>
                <w:sz w:val="26"/>
                <w:szCs w:val="26"/>
                <w:lang w:val="vi-VN"/>
              </w:rPr>
              <w:t>PHÓ THỦ TƯỚNG</w:t>
            </w:r>
          </w:p>
          <w:p w:rsidR="00127737" w:rsidRPr="004B2B93" w:rsidRDefault="00127737" w:rsidP="00CA022C">
            <w:pPr>
              <w:widowControl w:val="0"/>
              <w:autoSpaceDN w:val="0"/>
              <w:spacing w:before="80" w:line="320" w:lineRule="exact"/>
              <w:ind w:firstLine="567"/>
              <w:rPr>
                <w:rFonts w:ascii="Times New Roman" w:hAnsi="Times New Roman" w:cs="Times New Roman"/>
                <w:b/>
                <w:sz w:val="26"/>
                <w:szCs w:val="26"/>
                <w:lang w:val="vi-VN"/>
              </w:rPr>
            </w:pPr>
          </w:p>
          <w:p w:rsidR="00127737" w:rsidRPr="004B2B93" w:rsidRDefault="00127737" w:rsidP="00CA022C">
            <w:pPr>
              <w:widowControl w:val="0"/>
              <w:autoSpaceDN w:val="0"/>
              <w:spacing w:before="80" w:line="320" w:lineRule="exact"/>
              <w:ind w:firstLine="567"/>
              <w:jc w:val="center"/>
              <w:rPr>
                <w:rFonts w:ascii="Times New Roman" w:hAnsi="Times New Roman" w:cs="Times New Roman"/>
                <w:b/>
                <w:sz w:val="26"/>
                <w:szCs w:val="26"/>
                <w:lang w:val="vi-VN"/>
              </w:rPr>
            </w:pPr>
          </w:p>
          <w:p w:rsidR="00127737" w:rsidRPr="004B2B93" w:rsidRDefault="00127737" w:rsidP="00CA022C">
            <w:pPr>
              <w:widowControl w:val="0"/>
              <w:autoSpaceDN w:val="0"/>
              <w:spacing w:before="80" w:line="320" w:lineRule="exact"/>
              <w:ind w:firstLine="567"/>
              <w:jc w:val="center"/>
              <w:rPr>
                <w:rFonts w:ascii="Times New Roman" w:hAnsi="Times New Roman" w:cs="Times New Roman"/>
                <w:b/>
                <w:sz w:val="26"/>
                <w:szCs w:val="26"/>
                <w:lang w:val="vi-VN"/>
              </w:rPr>
            </w:pPr>
          </w:p>
          <w:p w:rsidR="00127737" w:rsidRPr="004B2B93" w:rsidRDefault="00127737" w:rsidP="00CA022C">
            <w:pPr>
              <w:widowControl w:val="0"/>
              <w:autoSpaceDN w:val="0"/>
              <w:spacing w:before="80" w:line="320" w:lineRule="exact"/>
              <w:ind w:firstLine="567"/>
              <w:jc w:val="center"/>
              <w:rPr>
                <w:rFonts w:ascii="Times New Roman" w:hAnsi="Times New Roman" w:cs="Times New Roman"/>
                <w:b/>
                <w:sz w:val="26"/>
                <w:szCs w:val="26"/>
                <w:lang w:val="vi-VN"/>
              </w:rPr>
            </w:pPr>
          </w:p>
          <w:p w:rsidR="00127737" w:rsidRPr="004B2B93" w:rsidRDefault="00127737" w:rsidP="00CA022C">
            <w:pPr>
              <w:widowControl w:val="0"/>
              <w:autoSpaceDN w:val="0"/>
              <w:spacing w:before="80" w:line="320" w:lineRule="exact"/>
              <w:ind w:firstLine="567"/>
              <w:jc w:val="center"/>
              <w:rPr>
                <w:rFonts w:ascii="Times New Roman" w:hAnsi="Times New Roman" w:cs="Times New Roman"/>
                <w:b/>
                <w:sz w:val="26"/>
                <w:szCs w:val="26"/>
                <w:lang w:val="vi-VN"/>
              </w:rPr>
            </w:pPr>
          </w:p>
          <w:p w:rsidR="00127737" w:rsidRPr="004B2B93" w:rsidRDefault="00127737" w:rsidP="00CA022C">
            <w:pPr>
              <w:widowControl w:val="0"/>
              <w:autoSpaceDN w:val="0"/>
              <w:spacing w:before="80" w:line="320" w:lineRule="exact"/>
              <w:ind w:firstLine="567"/>
              <w:jc w:val="center"/>
              <w:rPr>
                <w:rFonts w:ascii="Times New Roman" w:hAnsi="Times New Roman" w:cs="Times New Roman"/>
                <w:sz w:val="28"/>
                <w:szCs w:val="28"/>
                <w:lang w:val="vi-VN"/>
              </w:rPr>
            </w:pPr>
            <w:r w:rsidRPr="004B2B93">
              <w:rPr>
                <w:rFonts w:ascii="Times New Roman" w:hAnsi="Times New Roman" w:cs="Times New Roman"/>
                <w:b/>
                <w:sz w:val="26"/>
                <w:szCs w:val="26"/>
                <w:lang w:val="vi-VN"/>
              </w:rPr>
              <w:t>Trần Hồng Hà</w:t>
            </w:r>
          </w:p>
        </w:tc>
      </w:tr>
    </w:tbl>
    <w:p w:rsidR="00127737" w:rsidRPr="004B2B93" w:rsidRDefault="00127737" w:rsidP="00127737">
      <w:pPr>
        <w:widowControl w:val="0"/>
        <w:autoSpaceDN w:val="0"/>
        <w:spacing w:before="80" w:after="0" w:line="320" w:lineRule="exact"/>
        <w:ind w:firstLine="567"/>
        <w:jc w:val="center"/>
        <w:rPr>
          <w:rFonts w:ascii="Times New Roman" w:hAnsi="Times New Roman" w:cs="Times New Roman"/>
          <w:b/>
          <w:bCs/>
          <w:i/>
          <w:sz w:val="28"/>
          <w:szCs w:val="28"/>
          <w:lang w:val="vi-VN"/>
        </w:rPr>
      </w:pPr>
    </w:p>
    <w:p w:rsidR="00127737" w:rsidRPr="004B2B93" w:rsidRDefault="00127737" w:rsidP="00127737">
      <w:pPr>
        <w:widowControl w:val="0"/>
        <w:autoSpaceDN w:val="0"/>
        <w:spacing w:before="80" w:after="0" w:line="320" w:lineRule="exact"/>
        <w:ind w:firstLine="567"/>
        <w:jc w:val="center"/>
        <w:rPr>
          <w:rFonts w:ascii="Times New Roman" w:hAnsi="Times New Roman" w:cs="Times New Roman"/>
          <w:b/>
          <w:bCs/>
          <w:i/>
          <w:sz w:val="28"/>
          <w:szCs w:val="28"/>
          <w:lang w:val="vi-VN"/>
        </w:rPr>
      </w:pPr>
    </w:p>
    <w:p w:rsidR="00127737" w:rsidRPr="004B2B93" w:rsidRDefault="00127737" w:rsidP="00127737">
      <w:pPr>
        <w:rPr>
          <w:lang w:val="vi-VN"/>
        </w:rPr>
      </w:pPr>
    </w:p>
    <w:p w:rsidR="00D7026D" w:rsidRPr="004B2B93" w:rsidRDefault="00D7026D"/>
    <w:sectPr w:rsidR="00D7026D" w:rsidRPr="004B2B93" w:rsidSect="00CA022C">
      <w:headerReference w:type="even" r:id="rId14"/>
      <w:headerReference w:type="default" r:id="rId15"/>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2A1" w:rsidRDefault="00A812A1">
      <w:pPr>
        <w:spacing w:after="0" w:line="240" w:lineRule="auto"/>
      </w:pPr>
      <w:r>
        <w:separator/>
      </w:r>
    </w:p>
  </w:endnote>
  <w:endnote w:type="continuationSeparator" w:id="0">
    <w:p w:rsidR="00A812A1" w:rsidRDefault="00A8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2A1" w:rsidRDefault="00A812A1">
      <w:pPr>
        <w:spacing w:after="0" w:line="240" w:lineRule="auto"/>
      </w:pPr>
      <w:r>
        <w:separator/>
      </w:r>
    </w:p>
  </w:footnote>
  <w:footnote w:type="continuationSeparator" w:id="0">
    <w:p w:rsidR="00A812A1" w:rsidRDefault="00A812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935632192"/>
      <w:docPartObj>
        <w:docPartGallery w:val="Page Numbers (Top of Page)"/>
        <w:docPartUnique/>
      </w:docPartObj>
    </w:sdtPr>
    <w:sdtContent>
      <w:p w:rsidR="00A905F9" w:rsidRDefault="00A905F9" w:rsidP="00CA022C">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A905F9" w:rsidRDefault="00A905F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1754553322"/>
      <w:docPartObj>
        <w:docPartGallery w:val="Page Numbers (Top of Page)"/>
        <w:docPartUnique/>
      </w:docPartObj>
    </w:sdtPr>
    <w:sdtContent>
      <w:p w:rsidR="00A905F9" w:rsidRPr="008122C3" w:rsidRDefault="00A905F9" w:rsidP="00CA022C">
        <w:pPr>
          <w:pStyle w:val="Header"/>
          <w:framePr w:wrap="none" w:vAnchor="text" w:hAnchor="page" w:x="6286" w:y="16"/>
          <w:rPr>
            <w:rStyle w:val="PageNumber"/>
            <w:rFonts w:ascii="Times New Roman" w:hAnsi="Times New Roman" w:cs="Times New Roman"/>
          </w:rPr>
        </w:pPr>
        <w:r w:rsidRPr="008122C3">
          <w:rPr>
            <w:rStyle w:val="PageNumber"/>
            <w:rFonts w:ascii="Times New Roman" w:hAnsi="Times New Roman" w:cs="Times New Roman"/>
          </w:rPr>
          <w:fldChar w:fldCharType="begin"/>
        </w:r>
        <w:r w:rsidRPr="008122C3">
          <w:rPr>
            <w:rStyle w:val="PageNumber"/>
            <w:rFonts w:ascii="Times New Roman" w:hAnsi="Times New Roman" w:cs="Times New Roman"/>
          </w:rPr>
          <w:instrText xml:space="preserve"> PAGE </w:instrText>
        </w:r>
        <w:r w:rsidRPr="008122C3">
          <w:rPr>
            <w:rStyle w:val="PageNumber"/>
            <w:rFonts w:ascii="Times New Roman" w:hAnsi="Times New Roman" w:cs="Times New Roman"/>
          </w:rPr>
          <w:fldChar w:fldCharType="separate"/>
        </w:r>
        <w:r w:rsidR="00D43444">
          <w:rPr>
            <w:rStyle w:val="PageNumber"/>
            <w:rFonts w:ascii="Times New Roman" w:hAnsi="Times New Roman" w:cs="Times New Roman"/>
            <w:noProof/>
          </w:rPr>
          <w:t>43</w:t>
        </w:r>
        <w:r w:rsidRPr="008122C3">
          <w:rPr>
            <w:rStyle w:val="PageNumber"/>
            <w:rFonts w:ascii="Times New Roman" w:hAnsi="Times New Roman" w:cs="Times New Roman"/>
          </w:rPr>
          <w:fldChar w:fldCharType="end"/>
        </w:r>
      </w:p>
    </w:sdtContent>
  </w:sdt>
  <w:p w:rsidR="00A905F9" w:rsidRDefault="00A905F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AA6B1D"/>
    <w:multiLevelType w:val="multilevel"/>
    <w:tmpl w:val="11763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8164E3"/>
    <w:multiLevelType w:val="multilevel"/>
    <w:tmpl w:val="8FD09CD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26249E0"/>
    <w:multiLevelType w:val="multilevel"/>
    <w:tmpl w:val="AD66AE6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737"/>
    <w:rsid w:val="00094E4E"/>
    <w:rsid w:val="00127737"/>
    <w:rsid w:val="001A0DF1"/>
    <w:rsid w:val="001B6643"/>
    <w:rsid w:val="00334B5F"/>
    <w:rsid w:val="003551FE"/>
    <w:rsid w:val="00397F62"/>
    <w:rsid w:val="00414D4E"/>
    <w:rsid w:val="00423E92"/>
    <w:rsid w:val="004B2B93"/>
    <w:rsid w:val="004E6414"/>
    <w:rsid w:val="00626B49"/>
    <w:rsid w:val="00642EC8"/>
    <w:rsid w:val="006479D2"/>
    <w:rsid w:val="0070444B"/>
    <w:rsid w:val="007E2D42"/>
    <w:rsid w:val="00845813"/>
    <w:rsid w:val="00882FB1"/>
    <w:rsid w:val="008C472E"/>
    <w:rsid w:val="009232D0"/>
    <w:rsid w:val="00980F37"/>
    <w:rsid w:val="00A01B31"/>
    <w:rsid w:val="00A812A1"/>
    <w:rsid w:val="00A83917"/>
    <w:rsid w:val="00A905F9"/>
    <w:rsid w:val="00A941E7"/>
    <w:rsid w:val="00A94A57"/>
    <w:rsid w:val="00BB12ED"/>
    <w:rsid w:val="00C63615"/>
    <w:rsid w:val="00CA022C"/>
    <w:rsid w:val="00CB065F"/>
    <w:rsid w:val="00CD28D8"/>
    <w:rsid w:val="00D43444"/>
    <w:rsid w:val="00D505F7"/>
    <w:rsid w:val="00D625C8"/>
    <w:rsid w:val="00D7026D"/>
    <w:rsid w:val="00D73AE3"/>
    <w:rsid w:val="00DA6DF1"/>
    <w:rsid w:val="00E26B3A"/>
    <w:rsid w:val="00E4796D"/>
    <w:rsid w:val="00EE5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3DC9F"/>
  <w15:chartTrackingRefBased/>
  <w15:docId w15:val="{758CF6FC-DA61-47B6-932F-C873BB6A6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7737"/>
  </w:style>
  <w:style w:type="paragraph" w:styleId="Heading2">
    <w:name w:val="heading 2"/>
    <w:basedOn w:val="Normal"/>
    <w:next w:val="Normal"/>
    <w:link w:val="Heading2Char"/>
    <w:uiPriority w:val="9"/>
    <w:unhideWhenUsed/>
    <w:qFormat/>
    <w:rsid w:val="0012773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autoRedefine/>
    <w:uiPriority w:val="9"/>
    <w:unhideWhenUsed/>
    <w:qFormat/>
    <w:rsid w:val="00127737"/>
    <w:pPr>
      <w:widowControl w:val="0"/>
      <w:spacing w:after="0" w:line="240" w:lineRule="auto"/>
      <w:jc w:val="both"/>
      <w:outlineLvl w:val="3"/>
    </w:pPr>
    <w:rPr>
      <w:rFonts w:ascii="Times New Roman" w:eastAsiaTheme="majorEastAsia" w:hAnsi="Times New Roman" w:cs="Times New Roman"/>
      <w:iCs/>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27737"/>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127737"/>
    <w:rPr>
      <w:rFonts w:ascii="Times New Roman" w:eastAsiaTheme="majorEastAsia" w:hAnsi="Times New Roman" w:cs="Times New Roman"/>
      <w:iCs/>
      <w:sz w:val="24"/>
      <w:szCs w:val="24"/>
      <w:lang w:val="vi-VN"/>
    </w:rPr>
  </w:style>
  <w:style w:type="paragraph" w:styleId="NormalWeb">
    <w:name w:val="Normal (Web)"/>
    <w:aliases w:val="Char Char Char,Char Char, Char Char Char, Char Char"/>
    <w:basedOn w:val="Normal"/>
    <w:link w:val="NormalWebChar"/>
    <w:uiPriority w:val="99"/>
    <w:qFormat/>
    <w:rsid w:val="001277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 Char Char,Char Char Char1, Char Char Char Char, Char Char Char1"/>
    <w:link w:val="NormalWeb"/>
    <w:uiPriority w:val="99"/>
    <w:locked/>
    <w:rsid w:val="00127737"/>
    <w:rPr>
      <w:rFonts w:ascii="Times New Roman" w:eastAsia="Times New Roman" w:hAnsi="Times New Roman" w:cs="Times New Roman"/>
      <w:sz w:val="24"/>
      <w:szCs w:val="24"/>
    </w:rPr>
  </w:style>
  <w:style w:type="character" w:styleId="Hyperlink">
    <w:name w:val="Hyperlink"/>
    <w:uiPriority w:val="99"/>
    <w:unhideWhenUsed/>
    <w:rsid w:val="00127737"/>
    <w:rPr>
      <w:color w:val="0000FF"/>
      <w:u w:val="single"/>
    </w:rPr>
  </w:style>
  <w:style w:type="paragraph" w:styleId="BalloonText">
    <w:name w:val="Balloon Text"/>
    <w:basedOn w:val="Normal"/>
    <w:link w:val="BalloonTextChar"/>
    <w:uiPriority w:val="99"/>
    <w:semiHidden/>
    <w:unhideWhenUsed/>
    <w:rsid w:val="00127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7737"/>
    <w:rPr>
      <w:rFonts w:ascii="Segoe UI" w:hAnsi="Segoe UI" w:cs="Segoe UI"/>
      <w:sz w:val="18"/>
      <w:szCs w:val="18"/>
    </w:rPr>
  </w:style>
  <w:style w:type="paragraph" w:styleId="FootnoteText">
    <w:name w:val="footnote text"/>
    <w:basedOn w:val="Normal"/>
    <w:link w:val="FootnoteTextChar"/>
    <w:uiPriority w:val="99"/>
    <w:unhideWhenUsed/>
    <w:rsid w:val="0012773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127737"/>
    <w:rPr>
      <w:rFonts w:ascii="Calibri" w:eastAsia="Calibri" w:hAnsi="Calibri" w:cs="Times New Roman"/>
      <w:sz w:val="20"/>
      <w:szCs w:val="20"/>
    </w:rPr>
  </w:style>
  <w:style w:type="character" w:customStyle="1" w:styleId="apple-converted-space">
    <w:name w:val="apple-converted-space"/>
    <w:basedOn w:val="DefaultParagraphFont"/>
    <w:rsid w:val="00127737"/>
  </w:style>
  <w:style w:type="paragraph" w:styleId="Header">
    <w:name w:val="header"/>
    <w:basedOn w:val="Normal"/>
    <w:link w:val="HeaderChar"/>
    <w:uiPriority w:val="99"/>
    <w:unhideWhenUsed/>
    <w:rsid w:val="001277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7737"/>
  </w:style>
  <w:style w:type="character" w:styleId="PageNumber">
    <w:name w:val="page number"/>
    <w:basedOn w:val="DefaultParagraphFont"/>
    <w:uiPriority w:val="99"/>
    <w:semiHidden/>
    <w:unhideWhenUsed/>
    <w:rsid w:val="00127737"/>
  </w:style>
  <w:style w:type="table" w:styleId="TableGrid">
    <w:name w:val="Table Grid"/>
    <w:basedOn w:val="TableNormal"/>
    <w:uiPriority w:val="39"/>
    <w:rsid w:val="001277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277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737"/>
  </w:style>
  <w:style w:type="character" w:customStyle="1" w:styleId="fontstyle01">
    <w:name w:val="fontstyle01"/>
    <w:basedOn w:val="DefaultParagraphFont"/>
    <w:rsid w:val="00127737"/>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1277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675607">
      <w:bodyDiv w:val="1"/>
      <w:marLeft w:val="0"/>
      <w:marRight w:val="0"/>
      <w:marTop w:val="0"/>
      <w:marBottom w:val="0"/>
      <w:divBdr>
        <w:top w:val="none" w:sz="0" w:space="0" w:color="auto"/>
        <w:left w:val="none" w:sz="0" w:space="0" w:color="auto"/>
        <w:bottom w:val="none" w:sz="0" w:space="0" w:color="auto"/>
        <w:right w:val="none" w:sz="0" w:space="0" w:color="auto"/>
      </w:divBdr>
      <w:divsChild>
        <w:div w:id="1117991598">
          <w:marLeft w:val="0"/>
          <w:marRight w:val="0"/>
          <w:marTop w:val="120"/>
          <w:marBottom w:val="120"/>
          <w:divBdr>
            <w:top w:val="none" w:sz="0" w:space="0" w:color="auto"/>
            <w:left w:val="none" w:sz="0" w:space="0" w:color="auto"/>
            <w:bottom w:val="none" w:sz="0" w:space="0" w:color="auto"/>
            <w:right w:val="none" w:sz="0" w:space="0" w:color="auto"/>
          </w:divBdr>
        </w:div>
        <w:div w:id="1665861901">
          <w:marLeft w:val="0"/>
          <w:marRight w:val="0"/>
          <w:marTop w:val="120"/>
          <w:marBottom w:val="120"/>
          <w:divBdr>
            <w:top w:val="none" w:sz="0" w:space="0" w:color="auto"/>
            <w:left w:val="none" w:sz="0" w:space="0" w:color="auto"/>
            <w:bottom w:val="none" w:sz="0" w:space="0" w:color="auto"/>
            <w:right w:val="none" w:sz="0" w:space="0" w:color="auto"/>
          </w:divBdr>
        </w:div>
        <w:div w:id="940573444">
          <w:marLeft w:val="0"/>
          <w:marRight w:val="0"/>
          <w:marTop w:val="120"/>
          <w:marBottom w:val="120"/>
          <w:divBdr>
            <w:top w:val="none" w:sz="0" w:space="0" w:color="auto"/>
            <w:left w:val="none" w:sz="0" w:space="0" w:color="auto"/>
            <w:bottom w:val="none" w:sz="0" w:space="0" w:color="auto"/>
            <w:right w:val="none" w:sz="0" w:space="0" w:color="auto"/>
          </w:divBdr>
        </w:div>
      </w:divsChild>
    </w:div>
    <w:div w:id="1154179418">
      <w:bodyDiv w:val="1"/>
      <w:marLeft w:val="0"/>
      <w:marRight w:val="0"/>
      <w:marTop w:val="0"/>
      <w:marBottom w:val="0"/>
      <w:divBdr>
        <w:top w:val="none" w:sz="0" w:space="0" w:color="auto"/>
        <w:left w:val="none" w:sz="0" w:space="0" w:color="auto"/>
        <w:bottom w:val="none" w:sz="0" w:space="0" w:color="auto"/>
        <w:right w:val="none" w:sz="0" w:space="0" w:color="auto"/>
      </w:divBdr>
      <w:divsChild>
        <w:div w:id="1555697413">
          <w:marLeft w:val="0"/>
          <w:marRight w:val="0"/>
          <w:marTop w:val="120"/>
          <w:marBottom w:val="120"/>
          <w:divBdr>
            <w:top w:val="none" w:sz="0" w:space="0" w:color="auto"/>
            <w:left w:val="none" w:sz="0" w:space="0" w:color="auto"/>
            <w:bottom w:val="none" w:sz="0" w:space="0" w:color="auto"/>
            <w:right w:val="none" w:sz="0" w:space="0" w:color="auto"/>
          </w:divBdr>
        </w:div>
        <w:div w:id="919020695">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noi-dung-thay-doi.html?DocItemId=1206964&amp;DocItemRelateId_Select=99869" TargetMode="External"/><Relationship Id="rId13" Type="http://schemas.openxmlformats.org/officeDocument/2006/relationships/hyperlink" Target="https://luatvietnam.vn/noi-dung-thay-doi.html?DocItemId=1207024&amp;DocItemRelateId_Select=9986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uatvietnam.vn/noi-dung-thay-doi.html?DocItemId=1207023&amp;DocItemRelateId_Select=9986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uatvietnam.vn/noi-dung-thay-doi.html?DocItemId=1207021&amp;DocItemRelateId_Select=99865"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luatvietnam.vn/noi-dung-thay-doi.html?DocItemId=1207020&amp;DocItemRelateId_Select=99875" TargetMode="External"/><Relationship Id="rId4" Type="http://schemas.openxmlformats.org/officeDocument/2006/relationships/settings" Target="settings.xml"/><Relationship Id="rId9" Type="http://schemas.openxmlformats.org/officeDocument/2006/relationships/hyperlink" Target="https://luatvietnam.vn/noi-dung-thay-doi.html?DocItemId=1206977&amp;DocItemRelateId_Select=99870"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A9B85-0872-4B1C-AC76-0F0FD8069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43</Pages>
  <Words>15237</Words>
  <Characters>86851</Characters>
  <Application>Microsoft Office Word</Application>
  <DocSecurity>0</DocSecurity>
  <Lines>723</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C Thuy</cp:lastModifiedBy>
  <cp:revision>3</cp:revision>
  <dcterms:created xsi:type="dcterms:W3CDTF">2025-11-10T09:27:00Z</dcterms:created>
  <dcterms:modified xsi:type="dcterms:W3CDTF">2025-11-10T10:18:00Z</dcterms:modified>
</cp:coreProperties>
</file>