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993" w:type="dxa"/>
        <w:tblLayout w:type="fixed"/>
        <w:tblLook w:val="0000" w:firstRow="0" w:lastRow="0" w:firstColumn="0" w:lastColumn="0" w:noHBand="0" w:noVBand="0"/>
      </w:tblPr>
      <w:tblGrid>
        <w:gridCol w:w="4962"/>
        <w:gridCol w:w="5811"/>
      </w:tblGrid>
      <w:tr w:rsidR="00545D22" w:rsidRPr="00545D22" w14:paraId="03DFF55E" w14:textId="77777777" w:rsidTr="00545D22">
        <w:trPr>
          <w:trHeight w:val="683"/>
        </w:trPr>
        <w:tc>
          <w:tcPr>
            <w:tcW w:w="4962" w:type="dxa"/>
          </w:tcPr>
          <w:p w14:paraId="7D11607D" w14:textId="4A9AF92C" w:rsidR="00545D22" w:rsidRPr="00545D22" w:rsidRDefault="00545D22" w:rsidP="00545D22">
            <w:pPr>
              <w:suppressAutoHyphens/>
              <w:spacing w:before="0" w:after="0" w:line="320" w:lineRule="exact"/>
              <w:jc w:val="center"/>
              <w:rPr>
                <w:rFonts w:eastAsia="Times New Roman"/>
                <w:b/>
                <w:sz w:val="26"/>
                <w:szCs w:val="26"/>
                <w:lang w:val="en-US" w:eastAsia="zh-CN"/>
              </w:rPr>
            </w:pPr>
            <w:r w:rsidRPr="00545D22">
              <w:rPr>
                <w:rFonts w:eastAsia="Times New Roman"/>
                <w:noProof/>
                <w:sz w:val="26"/>
                <w:szCs w:val="26"/>
                <w:lang w:val="en-US" w:eastAsia="zh-CN"/>
              </w:rPr>
              <mc:AlternateContent>
                <mc:Choice Requires="wps">
                  <w:drawing>
                    <wp:anchor distT="0" distB="0" distL="114300" distR="114300" simplePos="0" relativeHeight="251659264" behindDoc="0" locked="0" layoutInCell="1" allowOverlap="1" wp14:anchorId="61F093C7" wp14:editId="797A85A6">
                      <wp:simplePos x="0" y="0"/>
                      <wp:positionH relativeFrom="column">
                        <wp:posOffset>876300</wp:posOffset>
                      </wp:positionH>
                      <wp:positionV relativeFrom="paragraph">
                        <wp:posOffset>274320</wp:posOffset>
                      </wp:positionV>
                      <wp:extent cx="1428750" cy="0"/>
                      <wp:effectExtent l="19050" t="19050" r="38100" b="38100"/>
                      <wp:wrapNone/>
                      <wp:docPr id="93618259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E3F65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21.6pt" to="181.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" strokeweight=".26mm">
                      <v:stroke joinstyle="miter" endcap="square"/>
                    </v:line>
                  </w:pict>
                </mc:Fallback>
              </mc:AlternateContent>
            </w:r>
            <w:r w:rsidRPr="00545D22">
              <w:rPr>
                <w:rFonts w:eastAsia="Times New Roman"/>
                <w:b/>
                <w:sz w:val="26"/>
                <w:szCs w:val="26"/>
                <w:lang w:val="en-US" w:eastAsia="zh-CN"/>
              </w:rPr>
              <w:t>BỘ NÔNG NGHIỆP VÀ MÔI TRƯỜNG</w:t>
            </w:r>
          </w:p>
        </w:tc>
        <w:tc>
          <w:tcPr>
            <w:tcW w:w="5811" w:type="dxa"/>
          </w:tcPr>
          <w:p w14:paraId="1EAF93BF" w14:textId="77777777" w:rsidR="00545D22" w:rsidRPr="00545D22" w:rsidRDefault="00545D22" w:rsidP="00545D22">
            <w:pPr>
              <w:suppressAutoHyphens/>
              <w:spacing w:before="0" w:after="0" w:line="240" w:lineRule="atLeast"/>
              <w:jc w:val="center"/>
              <w:rPr>
                <w:rFonts w:eastAsia="Times New Roman"/>
                <w:sz w:val="26"/>
                <w:szCs w:val="26"/>
                <w:lang w:val="en-US" w:eastAsia="zh-CN"/>
              </w:rPr>
            </w:pPr>
            <w:r w:rsidRPr="00545D22">
              <w:rPr>
                <w:rFonts w:eastAsia="Times New Roman"/>
                <w:b/>
                <w:sz w:val="26"/>
                <w:szCs w:val="26"/>
                <w:lang w:val="en-US" w:eastAsia="zh-CN"/>
              </w:rPr>
              <w:t>CỘNG HOÀ XÃ HỘI CHỦ NGHĨA VIỆT NAM</w:t>
            </w:r>
          </w:p>
          <w:p w14:paraId="50C3D56F" w14:textId="54198CE3" w:rsidR="00545D22" w:rsidRPr="00545D22" w:rsidRDefault="00545D22" w:rsidP="00545D22">
            <w:pPr>
              <w:suppressAutoHyphens/>
              <w:spacing w:before="0" w:after="0" w:line="240" w:lineRule="atLeast"/>
              <w:ind w:firstLine="34"/>
              <w:jc w:val="center"/>
              <w:rPr>
                <w:rFonts w:eastAsia="Times New Roman"/>
                <w:szCs w:val="28"/>
                <w:lang w:val="en-US" w:eastAsia="zh-CN"/>
              </w:rPr>
            </w:pPr>
            <w:r>
              <w:rPr>
                <w:rFonts w:eastAsia="Times New Roman"/>
                <w:b/>
                <w:noProof/>
                <w:szCs w:val="28"/>
                <w:lang w:val="en-US" w:eastAsia="zh-CN"/>
              </w:rPr>
              <mc:AlternateContent>
                <mc:Choice Requires="wps">
                  <w:drawing>
                    <wp:anchor distT="0" distB="0" distL="114300" distR="114300" simplePos="0" relativeHeight="251663360" behindDoc="0" locked="0" layoutInCell="1" allowOverlap="1" wp14:anchorId="77585A69" wp14:editId="567F9798">
                      <wp:simplePos x="0" y="0"/>
                      <wp:positionH relativeFrom="column">
                        <wp:posOffset>711835</wp:posOffset>
                      </wp:positionH>
                      <wp:positionV relativeFrom="paragraph">
                        <wp:posOffset>246380</wp:posOffset>
                      </wp:positionV>
                      <wp:extent cx="2162175" cy="0"/>
                      <wp:effectExtent l="0" t="0" r="0" b="0"/>
                      <wp:wrapNone/>
                      <wp:docPr id="182212609" name="Straight Connector 5"/>
                      <wp:cNvGraphicFramePr/>
                      <a:graphic xmlns:a="http://schemas.openxmlformats.org/drawingml/2006/main">
                        <a:graphicData uri="http://schemas.microsoft.com/office/word/2010/wordprocessingShape">
                          <wps:wsp>
                            <wps:cNvCnPr/>
                            <wps:spPr>
                              <a:xfrm>
                                <a:off x="0" y="0"/>
                                <a:ext cx="21621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95647"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05pt,19.4pt" to="226.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" strokecolor="black [3200]" strokeweight=".25pt">
                      <v:stroke joinstyle="miter"/>
                    </v:line>
                  </w:pict>
                </mc:Fallback>
              </mc:AlternateContent>
            </w:r>
            <w:r w:rsidRPr="00545D22">
              <w:rPr>
                <w:rFonts w:eastAsia="Times New Roman"/>
                <w:b/>
                <w:szCs w:val="28"/>
                <w:lang w:val="en-US" w:eastAsia="zh-CN"/>
              </w:rPr>
              <w:t>Độc lập - Tự do - Hạnh phúc</w:t>
            </w:r>
          </w:p>
        </w:tc>
      </w:tr>
      <w:tr w:rsidR="00545D22" w:rsidRPr="00545D22" w14:paraId="393C8EEA" w14:textId="77777777" w:rsidTr="00545D22">
        <w:trPr>
          <w:trHeight w:val="456"/>
        </w:trPr>
        <w:tc>
          <w:tcPr>
            <w:tcW w:w="4962" w:type="dxa"/>
          </w:tcPr>
          <w:p w14:paraId="41D4DC28" w14:textId="70C8227D" w:rsidR="00545D22" w:rsidRPr="00545D22" w:rsidRDefault="00545D22" w:rsidP="00545D22">
            <w:pPr>
              <w:suppressAutoHyphens/>
              <w:spacing w:after="0" w:line="240" w:lineRule="atLeast"/>
              <w:jc w:val="center"/>
              <w:rPr>
                <w:rFonts w:eastAsia="Times New Roman"/>
                <w:i/>
                <w:szCs w:val="28"/>
                <w:lang w:val="en-US" w:eastAsia="zh-CN"/>
              </w:rPr>
            </w:pPr>
            <w:r w:rsidRPr="00545D22">
              <w:rPr>
                <w:rFonts w:eastAsia="Times New Roman"/>
                <w:szCs w:val="28"/>
                <w:lang w:val="en-US" w:eastAsia="zh-CN"/>
              </w:rPr>
              <w:t xml:space="preserve">Số:     </w:t>
            </w:r>
            <w:r w:rsidR="0009050C">
              <w:rPr>
                <w:rFonts w:eastAsia="Times New Roman"/>
                <w:szCs w:val="28"/>
                <w:lang w:val="en-US" w:eastAsia="zh-CN"/>
              </w:rPr>
              <w:t xml:space="preserve">   </w:t>
            </w:r>
            <w:r w:rsidRPr="00545D22">
              <w:rPr>
                <w:rFonts w:eastAsia="Times New Roman"/>
                <w:szCs w:val="28"/>
                <w:lang w:val="en-US" w:eastAsia="zh-CN"/>
              </w:rPr>
              <w:t xml:space="preserve">  /TTr-B</w:t>
            </w:r>
            <w:r w:rsidR="00F03ECD">
              <w:rPr>
                <w:rFonts w:eastAsia="Times New Roman"/>
                <w:szCs w:val="28"/>
                <w:lang w:val="en-US" w:eastAsia="zh-CN"/>
              </w:rPr>
              <w:t>NNMT</w:t>
            </w:r>
          </w:p>
        </w:tc>
        <w:tc>
          <w:tcPr>
            <w:tcW w:w="5811" w:type="dxa"/>
          </w:tcPr>
          <w:p w14:paraId="1E0ECF89" w14:textId="23FA4AF0" w:rsidR="00545D22" w:rsidRPr="00545D22" w:rsidRDefault="00545D22" w:rsidP="00545D22">
            <w:pPr>
              <w:suppressAutoHyphens/>
              <w:snapToGrid w:val="0"/>
              <w:spacing w:after="0" w:line="240" w:lineRule="atLeast"/>
              <w:jc w:val="center"/>
              <w:rPr>
                <w:rFonts w:eastAsia="Times New Roman"/>
                <w:szCs w:val="28"/>
                <w:lang w:val="en-US" w:eastAsia="zh-CN"/>
              </w:rPr>
            </w:pPr>
            <w:r w:rsidRPr="00545D22">
              <w:rPr>
                <w:rFonts w:eastAsia="Times New Roman"/>
                <w:i/>
                <w:szCs w:val="28"/>
                <w:lang w:val="en-US" w:eastAsia="zh-CN"/>
              </w:rPr>
              <w:t>Hà Nội, ngày       tháng      năm 2025</w:t>
            </w:r>
          </w:p>
        </w:tc>
      </w:tr>
    </w:tbl>
    <w:p w14:paraId="6343802C" w14:textId="586F4719" w:rsidR="00545D22" w:rsidRPr="00545D22" w:rsidRDefault="00545D22" w:rsidP="00545D22">
      <w:pPr>
        <w:suppressAutoHyphens/>
        <w:jc w:val="center"/>
        <w:rPr>
          <w:rFonts w:eastAsia="Times New Roman"/>
          <w:b/>
          <w:sz w:val="32"/>
          <w:szCs w:val="32"/>
          <w:lang w:val="en-US" w:eastAsia="zh-CN"/>
        </w:rPr>
      </w:pPr>
      <w:r w:rsidRPr="00545D22">
        <w:rPr>
          <w:rFonts w:eastAsia="Times New Roman"/>
          <w:b/>
          <w:noProof/>
          <w:sz w:val="32"/>
          <w:szCs w:val="32"/>
          <w:lang w:val="en-US"/>
        </w:rPr>
        <mc:AlternateContent>
          <mc:Choice Requires="wps">
            <w:drawing>
              <wp:anchor distT="0" distB="0" distL="114300" distR="114300" simplePos="0" relativeHeight="251662336" behindDoc="0" locked="0" layoutInCell="1" allowOverlap="1" wp14:anchorId="7F7EE5C5" wp14:editId="632D6ECA">
                <wp:simplePos x="0" y="0"/>
                <wp:positionH relativeFrom="column">
                  <wp:posOffset>-175260</wp:posOffset>
                </wp:positionH>
                <wp:positionV relativeFrom="paragraph">
                  <wp:posOffset>103505</wp:posOffset>
                </wp:positionV>
                <wp:extent cx="1047750" cy="337185"/>
                <wp:effectExtent l="0" t="0" r="19050" b="24765"/>
                <wp:wrapNone/>
                <wp:docPr id="21302701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37185"/>
                        </a:xfrm>
                        <a:prstGeom prst="rect">
                          <a:avLst/>
                        </a:prstGeom>
                        <a:solidFill>
                          <a:srgbClr val="FFFFFF"/>
                        </a:solidFill>
                        <a:ln w="9525">
                          <a:solidFill>
                            <a:srgbClr val="000000"/>
                          </a:solidFill>
                          <a:miter lim="800000"/>
                          <a:headEnd/>
                          <a:tailEnd/>
                        </a:ln>
                      </wps:spPr>
                      <wps:txbx>
                        <w:txbxContent>
                          <w:p w14:paraId="6BFF6CE7" w14:textId="70900953" w:rsidR="00545D22" w:rsidRPr="00747C61" w:rsidRDefault="00545D22" w:rsidP="00545D22">
                            <w:pPr>
                              <w:spacing w:before="0" w:after="0"/>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EE5C5" id="Rectangle 2" o:spid="_x0000_s1026" style="position:absolute;left:0;text-align:left;margin-left:-13.8pt;margin-top:8.15pt;width:82.5pt;height:2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">
                <v:textbox>
                  <w:txbxContent>
                    <w:p w14:paraId="6BFF6CE7" w14:textId="70900953" w:rsidR="00545D22" w:rsidRPr="00747C61" w:rsidRDefault="00545D22" w:rsidP="00545D22">
                      <w:pPr>
                        <w:spacing w:before="0" w:after="0"/>
                        <w:jc w:val="center"/>
                      </w:pPr>
                      <w:r>
                        <w:t>DỰ THẢO</w:t>
                      </w:r>
                    </w:p>
                  </w:txbxContent>
                </v:textbox>
              </v:rect>
            </w:pict>
          </mc:Fallback>
        </mc:AlternateContent>
      </w:r>
    </w:p>
    <w:p w14:paraId="2F98F7AB" w14:textId="77777777" w:rsidR="00545D22" w:rsidRPr="00F03ECD" w:rsidRDefault="00545D22" w:rsidP="00545D22">
      <w:pPr>
        <w:suppressAutoHyphens/>
        <w:spacing w:before="0" w:after="0"/>
        <w:jc w:val="center"/>
        <w:rPr>
          <w:rFonts w:ascii="Times New Roman Bold" w:eastAsia="Times New Roman" w:hAnsi="Times New Roman Bold"/>
          <w:b/>
          <w:szCs w:val="28"/>
          <w:lang w:val="en-US" w:eastAsia="zh-CN"/>
        </w:rPr>
      </w:pPr>
      <w:r w:rsidRPr="00F03ECD">
        <w:rPr>
          <w:rFonts w:ascii="Times New Roman Bold" w:eastAsia="Times New Roman" w:hAnsi="Times New Roman Bold"/>
          <w:b/>
          <w:szCs w:val="28"/>
          <w:lang w:val="en-US" w:eastAsia="zh-CN"/>
        </w:rPr>
        <w:t xml:space="preserve">TỜ TRÌNH </w:t>
      </w:r>
    </w:p>
    <w:p w14:paraId="44547603" w14:textId="41CCD9B9" w:rsidR="00545D22" w:rsidRPr="00F03ECD" w:rsidRDefault="00545D22" w:rsidP="00545D22">
      <w:pPr>
        <w:suppressAutoHyphens/>
        <w:spacing w:before="0" w:after="0"/>
        <w:jc w:val="center"/>
        <w:rPr>
          <w:rFonts w:ascii="Times New Roman Bold" w:eastAsia="Times New Roman" w:hAnsi="Times New Roman Bold"/>
          <w:szCs w:val="28"/>
          <w:lang w:val="en-US" w:eastAsia="zh-CN"/>
        </w:rPr>
      </w:pPr>
      <w:r w:rsidRPr="00F03ECD">
        <w:rPr>
          <w:rFonts w:ascii="Times New Roman Bold" w:eastAsia="Times New Roman" w:hAnsi="Times New Roman Bold"/>
          <w:b/>
          <w:szCs w:val="28"/>
          <w:lang w:val="en-US" w:eastAsia="zh-CN"/>
        </w:rPr>
        <w:t>Dự thảo Nghị định sửa đổi, bổ sung một số điều của các Nghị định trong lĩnh vực lâm nghiệp và kiểm lâm</w:t>
      </w:r>
    </w:p>
    <w:p w14:paraId="77403C89" w14:textId="46629EDF" w:rsidR="00545D22" w:rsidRPr="00F03ECD" w:rsidRDefault="00545D22" w:rsidP="003150B7">
      <w:pPr>
        <w:suppressAutoHyphens/>
        <w:spacing w:line="340" w:lineRule="exact"/>
        <w:jc w:val="center"/>
        <w:rPr>
          <w:rFonts w:ascii="Times New Roman Bold" w:eastAsia="Times New Roman" w:hAnsi="Times New Roman Bold"/>
          <w:szCs w:val="28"/>
          <w:lang w:val="en-US" w:eastAsia="zh-CN"/>
        </w:rPr>
      </w:pPr>
      <w:r w:rsidRPr="00F03ECD">
        <w:rPr>
          <w:rFonts w:ascii="Times New Roman Bold" w:eastAsia="Times New Roman" w:hAnsi="Times New Roman Bold"/>
          <w:noProof/>
          <w:szCs w:val="28"/>
          <w:lang w:val="en-US" w:eastAsia="zh-CN"/>
        </w:rPr>
        <mc:AlternateContent>
          <mc:Choice Requires="wps">
            <w:drawing>
              <wp:anchor distT="0" distB="0" distL="114300" distR="114300" simplePos="0" relativeHeight="251661312" behindDoc="0" locked="0" layoutInCell="1" allowOverlap="1" wp14:anchorId="4241A90F" wp14:editId="03C65DD2">
                <wp:simplePos x="0" y="0"/>
                <wp:positionH relativeFrom="margin">
                  <wp:posOffset>2196465</wp:posOffset>
                </wp:positionH>
                <wp:positionV relativeFrom="paragraph">
                  <wp:posOffset>60960</wp:posOffset>
                </wp:positionV>
                <wp:extent cx="1409700" cy="0"/>
                <wp:effectExtent l="19050" t="19050" r="38100" b="38100"/>
                <wp:wrapNone/>
                <wp:docPr id="19656609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3FBE5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95pt,4.8pt" to="283.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" strokeweight=".26mm">
                <v:stroke joinstyle="miter" endcap="square"/>
                <w10:wrap anchorx="margin"/>
              </v:line>
            </w:pict>
          </mc:Fallback>
        </mc:AlternateContent>
      </w:r>
    </w:p>
    <w:p w14:paraId="765F3FBD" w14:textId="77777777" w:rsidR="00545D22" w:rsidRPr="00545D22" w:rsidRDefault="00545D22" w:rsidP="003150B7">
      <w:pPr>
        <w:suppressAutoHyphens/>
        <w:spacing w:line="340" w:lineRule="exact"/>
        <w:jc w:val="center"/>
        <w:rPr>
          <w:rFonts w:eastAsia="Times New Roman"/>
          <w:szCs w:val="28"/>
          <w:lang w:val="en-US" w:eastAsia="zh-CN"/>
        </w:rPr>
      </w:pPr>
      <w:r w:rsidRPr="00545D22">
        <w:rPr>
          <w:rFonts w:eastAsia="Times New Roman"/>
          <w:szCs w:val="28"/>
          <w:lang w:val="en-US" w:eastAsia="zh-CN"/>
        </w:rPr>
        <w:t xml:space="preserve">Kính gửi:  Chính phủ </w:t>
      </w:r>
    </w:p>
    <w:p w14:paraId="569242C5" w14:textId="77777777" w:rsidR="00545D22" w:rsidRPr="00545D22" w:rsidRDefault="00545D22" w:rsidP="003150B7">
      <w:pPr>
        <w:suppressAutoHyphens/>
        <w:spacing w:line="360" w:lineRule="exact"/>
        <w:jc w:val="center"/>
        <w:rPr>
          <w:rFonts w:eastAsia="Times New Roman"/>
          <w:szCs w:val="28"/>
          <w:lang w:val="en-US" w:eastAsia="zh-CN"/>
        </w:rPr>
      </w:pPr>
    </w:p>
    <w:p w14:paraId="3F1D2C1F" w14:textId="3AB03B32" w:rsidR="00545D22" w:rsidRPr="0009050C" w:rsidRDefault="00545D22" w:rsidP="00712E48">
      <w:pPr>
        <w:suppressAutoHyphens/>
        <w:spacing w:line="360" w:lineRule="exact"/>
        <w:ind w:firstLine="567"/>
        <w:jc w:val="both"/>
        <w:rPr>
          <w:rFonts w:asciiTheme="majorHAnsi" w:eastAsia="Times New Roman" w:hAnsiTheme="majorHAnsi" w:cstheme="majorHAnsi"/>
          <w:bCs/>
          <w:szCs w:val="28"/>
          <w:lang w:val="en-US" w:eastAsia="zh-CN"/>
        </w:rPr>
      </w:pPr>
      <w:r w:rsidRPr="0009050C">
        <w:rPr>
          <w:rFonts w:asciiTheme="majorHAnsi" w:eastAsia="Times New Roman" w:hAnsiTheme="majorHAnsi" w:cstheme="majorHAnsi"/>
          <w:bCs/>
          <w:szCs w:val="28"/>
          <w:lang w:val="en-US" w:eastAsia="zh-CN"/>
        </w:rPr>
        <w:t xml:space="preserve">Thực hiện Luật Ban hành văn bản quy phạm pháp luật năm 2025, </w:t>
      </w:r>
      <w:r w:rsidR="00C0389B" w:rsidRPr="0009050C">
        <w:rPr>
          <w:rFonts w:asciiTheme="majorHAnsi" w:eastAsia="Times New Roman" w:hAnsiTheme="majorHAnsi" w:cstheme="majorHAnsi"/>
          <w:bCs/>
          <w:szCs w:val="28"/>
          <w:lang w:eastAsia="zh-CN"/>
        </w:rPr>
        <w:t>Bộ Nông nghiệp và Môi trường trình Chính phủ</w:t>
      </w:r>
      <w:r w:rsidR="00C0389B" w:rsidRPr="0009050C">
        <w:rPr>
          <w:rFonts w:asciiTheme="majorHAnsi" w:eastAsia="Times New Roman" w:hAnsiTheme="majorHAnsi" w:cstheme="majorHAnsi"/>
          <w:bCs/>
          <w:szCs w:val="28"/>
          <w:lang w:val="en-US" w:eastAsia="zh-CN"/>
        </w:rPr>
        <w:t xml:space="preserve"> dự thảo Nghị định sửa đổi, bổ sung một số điều của các Nghị định trong lĩnh vực lâm nghiệp và kiểm lâm</w:t>
      </w:r>
      <w:r w:rsidR="00E3172D" w:rsidRPr="0009050C">
        <w:rPr>
          <w:rFonts w:asciiTheme="majorHAnsi" w:eastAsia="Times New Roman" w:hAnsiTheme="majorHAnsi" w:cstheme="majorHAnsi"/>
          <w:bCs/>
          <w:szCs w:val="28"/>
          <w:lang w:val="en-US" w:eastAsia="zh-CN"/>
        </w:rPr>
        <w:t>, cụ thể</w:t>
      </w:r>
      <w:r w:rsidR="00C0389B" w:rsidRPr="0009050C">
        <w:rPr>
          <w:rFonts w:asciiTheme="majorHAnsi" w:eastAsia="Times New Roman" w:hAnsiTheme="majorHAnsi" w:cstheme="majorHAnsi"/>
          <w:bCs/>
          <w:szCs w:val="28"/>
          <w:lang w:val="en-US" w:eastAsia="zh-CN"/>
        </w:rPr>
        <w:t xml:space="preserve"> </w:t>
      </w:r>
      <w:r w:rsidRPr="0009050C">
        <w:rPr>
          <w:rFonts w:asciiTheme="majorHAnsi" w:eastAsia="Times New Roman" w:hAnsiTheme="majorHAnsi" w:cstheme="majorHAnsi"/>
          <w:szCs w:val="28"/>
          <w:lang w:val="en-US" w:eastAsia="zh-CN"/>
        </w:rPr>
        <w:t>như sau:</w:t>
      </w:r>
    </w:p>
    <w:p w14:paraId="5D3281D8" w14:textId="77777777" w:rsidR="00545D22" w:rsidRPr="0009050C" w:rsidRDefault="00545D22" w:rsidP="00712E48">
      <w:pPr>
        <w:suppressAutoHyphens/>
        <w:spacing w:line="360" w:lineRule="exact"/>
        <w:ind w:firstLine="567"/>
        <w:jc w:val="both"/>
        <w:rPr>
          <w:rFonts w:asciiTheme="majorHAnsi" w:eastAsia="Times New Roman" w:hAnsiTheme="majorHAnsi" w:cstheme="majorHAnsi"/>
          <w:b/>
          <w:szCs w:val="28"/>
          <w:lang w:val="en-US" w:eastAsia="zh-CN"/>
        </w:rPr>
      </w:pPr>
      <w:r w:rsidRPr="0009050C">
        <w:rPr>
          <w:rFonts w:asciiTheme="majorHAnsi" w:eastAsia="Times New Roman" w:hAnsiTheme="majorHAnsi" w:cstheme="majorHAnsi"/>
          <w:b/>
          <w:szCs w:val="28"/>
          <w:lang w:val="en-US" w:eastAsia="zh-CN"/>
        </w:rPr>
        <w:t>I. SỰ CẦN THIẾT BAN HÀNH NGHỊ ĐỊNH</w:t>
      </w:r>
    </w:p>
    <w:p w14:paraId="75AC1A7A" w14:textId="53EF6987" w:rsidR="00545D22" w:rsidRPr="0009050C" w:rsidRDefault="00545D22" w:rsidP="00712E48">
      <w:pPr>
        <w:suppressAutoHyphens/>
        <w:spacing w:line="360" w:lineRule="exact"/>
        <w:ind w:firstLine="567"/>
        <w:jc w:val="both"/>
        <w:rPr>
          <w:rFonts w:asciiTheme="majorHAnsi" w:eastAsia="Times New Roman" w:hAnsiTheme="majorHAnsi" w:cstheme="majorHAnsi"/>
          <w:b/>
          <w:szCs w:val="28"/>
          <w:lang w:eastAsia="zh-CN"/>
        </w:rPr>
      </w:pPr>
      <w:r w:rsidRPr="0009050C">
        <w:rPr>
          <w:rFonts w:asciiTheme="majorHAnsi" w:eastAsia="Times New Roman" w:hAnsiTheme="majorHAnsi" w:cstheme="majorHAnsi"/>
          <w:b/>
          <w:szCs w:val="28"/>
          <w:lang w:val="en-US" w:eastAsia="zh-CN"/>
        </w:rPr>
        <w:t>1. Cơ sở chính trị</w:t>
      </w:r>
    </w:p>
    <w:p w14:paraId="033D9009" w14:textId="7BA58F2F" w:rsidR="00E25B64" w:rsidRPr="00E25B64" w:rsidRDefault="00E25B64" w:rsidP="00712E48">
      <w:pPr>
        <w:suppressAutoHyphens/>
        <w:spacing w:line="360" w:lineRule="exact"/>
        <w:ind w:firstLine="567"/>
        <w:jc w:val="both"/>
        <w:rPr>
          <w:rFonts w:asciiTheme="majorHAnsi" w:eastAsia="Times New Roman" w:hAnsiTheme="majorHAnsi" w:cstheme="majorHAnsi"/>
          <w:bCs/>
          <w:szCs w:val="28"/>
          <w:lang w:eastAsia="zh-CN"/>
        </w:rPr>
      </w:pPr>
      <w:r w:rsidRPr="00206063">
        <w:rPr>
          <w:szCs w:val="28"/>
        </w:rPr>
        <w:t xml:space="preserve">- </w:t>
      </w:r>
      <w:r w:rsidRPr="00A06A21">
        <w:rPr>
          <w:szCs w:val="28"/>
        </w:rPr>
        <w:t>Chỉ thị số 13-CT/TW ngày 12/01/2017 của Ban Bí thư về tăng cường sự lãnh đạo của Đảng đối với công tác quản lý, bảo vệ và phát triển rừng</w:t>
      </w:r>
      <w:r>
        <w:rPr>
          <w:szCs w:val="28"/>
        </w:rPr>
        <w:t>;</w:t>
      </w:r>
      <w:r>
        <w:rPr>
          <w:szCs w:val="28"/>
          <w:lang w:val="en-US"/>
        </w:rPr>
        <w:t xml:space="preserve"> theo đó, tại khoản 2 </w:t>
      </w:r>
      <w:r w:rsidRPr="00E25B64">
        <w:rPr>
          <w:szCs w:val="28"/>
        </w:rPr>
        <w:t>Ban Bí thư Trung ương Đảng yêu cầu</w:t>
      </w:r>
      <w:r>
        <w:rPr>
          <w:szCs w:val="28"/>
          <w:lang w:val="en-US"/>
        </w:rPr>
        <w:t xml:space="preserve">: </w:t>
      </w:r>
      <w:r w:rsidRPr="00E25B64">
        <w:rPr>
          <w:i/>
          <w:iCs/>
          <w:szCs w:val="28"/>
          <w:lang w:val="en-US"/>
        </w:rPr>
        <w:t>“</w:t>
      </w:r>
      <w:r w:rsidRPr="00E25B64">
        <w:rPr>
          <w:rFonts w:asciiTheme="majorHAnsi" w:eastAsia="Times New Roman" w:hAnsiTheme="majorHAnsi" w:cstheme="majorHAnsi"/>
          <w:bCs/>
          <w:i/>
          <w:iCs/>
          <w:szCs w:val="28"/>
          <w:lang w:eastAsia="zh-CN"/>
        </w:rPr>
        <w:t>Rà soát, bổ sung, hoàn thiện hệ thống pháp luật, cơ chế, chính sách về quản lý, bảo vệ và phát triển rừng, khắc phục sự chồng chéo, bảo đảm tính đồng bộ, hiệu quả, khả thi; thực hiện các chính sách về chi trả dịch vụ môi trường rừng. Gắn mục tiêu bảo vệ, phát triển rừng với hỗ trợ phát triển sản xuất, cải thiện đời sống, nâng cao thu nhập, bảo đảm đời sống, việc làm, an sinh xã hội cho người dân địa phương, đồng bào dân tộc miền núi, biên giới, nhất là cho người dân làm nghề rừng. Đẩy mạnh xã hội hóa, có cơ chế, khuyến khích, tạo thuận lợi cho người dân và các thành phần kinh tế cùng tham gia quản lý, bảo vệ và phát triển rừng</w:t>
      </w:r>
      <w:r w:rsidRPr="00E25B64">
        <w:rPr>
          <w:rFonts w:asciiTheme="majorHAnsi" w:eastAsia="Times New Roman" w:hAnsiTheme="majorHAnsi" w:cstheme="majorHAnsi"/>
          <w:bCs/>
          <w:i/>
          <w:iCs/>
          <w:szCs w:val="28"/>
          <w:lang w:val="en-US" w:eastAsia="zh-CN"/>
        </w:rPr>
        <w:t>”</w:t>
      </w:r>
      <w:r w:rsidRPr="00E25B64">
        <w:rPr>
          <w:rFonts w:asciiTheme="majorHAnsi" w:eastAsia="Times New Roman" w:hAnsiTheme="majorHAnsi" w:cstheme="majorHAnsi"/>
          <w:bCs/>
          <w:i/>
          <w:iCs/>
          <w:szCs w:val="28"/>
          <w:lang w:eastAsia="zh-CN"/>
        </w:rPr>
        <w:t>.</w:t>
      </w:r>
    </w:p>
    <w:p w14:paraId="6EF96332" w14:textId="7F05B632" w:rsidR="0000153A" w:rsidRPr="0000153A" w:rsidRDefault="00E25B64" w:rsidP="00712E48">
      <w:pPr>
        <w:widowControl w:val="0"/>
        <w:autoSpaceDE w:val="0"/>
        <w:autoSpaceDN w:val="0"/>
        <w:adjustRightInd w:val="0"/>
        <w:spacing w:line="360" w:lineRule="exact"/>
        <w:ind w:firstLine="567"/>
        <w:jc w:val="both"/>
        <w:rPr>
          <w:i/>
          <w:iCs/>
          <w:szCs w:val="28"/>
          <w:lang w:val="en-US"/>
        </w:rPr>
      </w:pPr>
      <w:r>
        <w:rPr>
          <w:szCs w:val="28"/>
          <w:lang w:val="en-US"/>
        </w:rPr>
        <w:t xml:space="preserve">- </w:t>
      </w:r>
      <w:r w:rsidR="0000153A">
        <w:rPr>
          <w:szCs w:val="28"/>
          <w:lang w:val="en-US"/>
        </w:rPr>
        <w:t>Kết luận số 61-KL/TW ngày 17/8/2023</w:t>
      </w:r>
      <w:r w:rsidR="0000153A" w:rsidRPr="0000153A">
        <w:rPr>
          <w:rFonts w:eastAsia="Times New Roman"/>
          <w:color w:val="000000"/>
          <w:sz w:val="24"/>
          <w:szCs w:val="24"/>
          <w:lang w:eastAsia="vi-VN"/>
        </w:rPr>
        <w:t xml:space="preserve"> </w:t>
      </w:r>
      <w:r w:rsidR="0000153A" w:rsidRPr="0000153A">
        <w:rPr>
          <w:szCs w:val="28"/>
        </w:rPr>
        <w:t xml:space="preserve">của </w:t>
      </w:r>
      <w:r w:rsidR="0000153A">
        <w:rPr>
          <w:szCs w:val="28"/>
          <w:lang w:val="en-US"/>
        </w:rPr>
        <w:t>B</w:t>
      </w:r>
      <w:r w:rsidR="0000153A" w:rsidRPr="0000153A">
        <w:rPr>
          <w:szCs w:val="28"/>
        </w:rPr>
        <w:t xml:space="preserve">an </w:t>
      </w:r>
      <w:r w:rsidR="0000153A">
        <w:rPr>
          <w:szCs w:val="28"/>
          <w:lang w:val="en-US"/>
        </w:rPr>
        <w:t>B</w:t>
      </w:r>
      <w:r w:rsidR="0000153A" w:rsidRPr="0000153A">
        <w:rPr>
          <w:szCs w:val="28"/>
        </w:rPr>
        <w:t xml:space="preserve">í thư về tiếp tục thực hiện chỉ thị số 13-CT/TW ngày 12/01/2017 của </w:t>
      </w:r>
      <w:r w:rsidR="0000153A">
        <w:rPr>
          <w:szCs w:val="28"/>
          <w:lang w:val="en-US"/>
        </w:rPr>
        <w:t>B</w:t>
      </w:r>
      <w:r w:rsidR="0000153A" w:rsidRPr="0000153A">
        <w:rPr>
          <w:szCs w:val="28"/>
        </w:rPr>
        <w:t xml:space="preserve">an </w:t>
      </w:r>
      <w:r w:rsidR="0000153A">
        <w:rPr>
          <w:szCs w:val="28"/>
          <w:lang w:val="en-US"/>
        </w:rPr>
        <w:t>B</w:t>
      </w:r>
      <w:r w:rsidR="0000153A" w:rsidRPr="0000153A">
        <w:rPr>
          <w:szCs w:val="28"/>
        </w:rPr>
        <w:t>í thư về tăng cường sự lãnh đạo của đảng đối với công tác quản lý, bảo vệ và phát triển rừng</w:t>
      </w:r>
      <w:r w:rsidR="0000153A">
        <w:rPr>
          <w:szCs w:val="28"/>
          <w:lang w:val="en-US"/>
        </w:rPr>
        <w:t xml:space="preserve">; theo đó, tại khoản 2 </w:t>
      </w:r>
      <w:r w:rsidR="0000153A" w:rsidRPr="0000153A">
        <w:rPr>
          <w:szCs w:val="28"/>
        </w:rPr>
        <w:t>Ban Bí thư yêu cầu các cấp ủy, tổ chức đảng, chính quyền</w:t>
      </w:r>
      <w:r w:rsidR="0000153A">
        <w:rPr>
          <w:szCs w:val="28"/>
          <w:lang w:val="en-US"/>
        </w:rPr>
        <w:t xml:space="preserve">: </w:t>
      </w:r>
      <w:r w:rsidR="0000153A" w:rsidRPr="0000153A">
        <w:rPr>
          <w:i/>
          <w:iCs/>
          <w:szCs w:val="28"/>
          <w:lang w:val="en-US"/>
        </w:rPr>
        <w:t>“K</w:t>
      </w:r>
      <w:r w:rsidR="0000153A" w:rsidRPr="0000153A">
        <w:rPr>
          <w:i/>
          <w:iCs/>
          <w:szCs w:val="28"/>
        </w:rPr>
        <w:t xml:space="preserve">hẩn trương rà soát, thể chế hóa đầy đủ, kịp thời, đồng bộ chủ trương của Đảng về quản lý, bảo vệ, phát triển rừng bền vững; hoàn thiện pháp luật về lâm nghiệp bảo đảm đáp ứng được yêu cầu quản lý, bảo vệ, phát triển rừng, phát huy được tiềm năng, lợi thế của rừng phục vụ phát triển kinh tế - xã hội gắn với quốc phòng, an ninh. Phát triển kinh tế lâm nghiệp bền vững theo hướng đa mục đích, đa giá trị trên cơ sở quản lý, sử dụng hiệu quả tài nguyên rừng. Đẩy mạnh và mở rộng đối tượng được giao rừng, cho thuê rừng, bảo đảm toàn bộ diện tích rừng và đất quy hoạch cho </w:t>
      </w:r>
      <w:r w:rsidR="0000153A" w:rsidRPr="0000153A">
        <w:rPr>
          <w:i/>
          <w:iCs/>
          <w:szCs w:val="28"/>
        </w:rPr>
        <w:lastRenderedPageBreak/>
        <w:t>phát triển lâm nghiệp phải được giao, cho thuê đến từng chủ rừng gắn với trách nhiệm quản lý, phát triển rừng, có cơ chế phù hợp, khả thi trong việc giao rừng cho hộ gia đình, cá nhân, cộng đồng dân cư ở khu vực có rừng quản lý gắn với lịch sử, văn hóa, tín ngưỡng</w:t>
      </w:r>
      <w:r w:rsidR="0000153A" w:rsidRPr="0000153A">
        <w:rPr>
          <w:i/>
          <w:iCs/>
          <w:szCs w:val="28"/>
          <w:lang w:val="en-US"/>
        </w:rPr>
        <w:t>.”.</w:t>
      </w:r>
    </w:p>
    <w:p w14:paraId="432E1B7F" w14:textId="56A8A49B" w:rsidR="000A4A70" w:rsidRPr="0009050C" w:rsidRDefault="000A4A70" w:rsidP="00712E48">
      <w:pPr>
        <w:widowControl w:val="0"/>
        <w:autoSpaceDE w:val="0"/>
        <w:autoSpaceDN w:val="0"/>
        <w:adjustRightInd w:val="0"/>
        <w:spacing w:line="360" w:lineRule="exact"/>
        <w:ind w:firstLine="567"/>
        <w:jc w:val="both"/>
        <w:rPr>
          <w:rFonts w:asciiTheme="majorHAnsi" w:eastAsia="Calibri" w:hAnsiTheme="majorHAnsi" w:cstheme="majorHAnsi"/>
          <w:i/>
          <w:iCs/>
          <w:szCs w:val="28"/>
          <w:lang w:val="en-US"/>
        </w:rPr>
      </w:pPr>
      <w:r w:rsidRPr="0009050C">
        <w:rPr>
          <w:rFonts w:asciiTheme="majorHAnsi" w:eastAsia="Calibri" w:hAnsiTheme="majorHAnsi" w:cstheme="majorHAnsi"/>
          <w:szCs w:val="28"/>
        </w:rPr>
        <w:t xml:space="preserve">- </w:t>
      </w:r>
      <w:bookmarkStart w:id="0" w:name="_Hlk213683365"/>
      <w:r w:rsidRPr="0009050C">
        <w:rPr>
          <w:rFonts w:asciiTheme="majorHAnsi" w:eastAsia="Calibri" w:hAnsiTheme="majorHAnsi" w:cstheme="majorHAnsi"/>
          <w:szCs w:val="28"/>
        </w:rPr>
        <w:t>Kết luận số 119-KL/TW ngày 20/01/2025 của Bộ Chính trị về định hướng đổi mới, hoàn thiện quy định pháp luật</w:t>
      </w:r>
      <w:bookmarkEnd w:id="0"/>
      <w:r w:rsidR="00A66BF9">
        <w:rPr>
          <w:rFonts w:asciiTheme="majorHAnsi" w:eastAsia="Calibri" w:hAnsiTheme="majorHAnsi" w:cstheme="majorHAnsi"/>
          <w:szCs w:val="28"/>
          <w:lang w:val="en-US"/>
        </w:rPr>
        <w:t>,</w:t>
      </w:r>
      <w:r w:rsidRPr="0009050C">
        <w:rPr>
          <w:rFonts w:asciiTheme="majorHAnsi" w:eastAsia="Calibri" w:hAnsiTheme="majorHAnsi" w:cstheme="majorHAnsi"/>
          <w:szCs w:val="28"/>
        </w:rPr>
        <w:t xml:space="preserve"> yêu cầu: </w:t>
      </w:r>
      <w:r w:rsidRPr="0009050C">
        <w:rPr>
          <w:rFonts w:asciiTheme="majorHAnsi" w:eastAsia="Calibri" w:hAnsiTheme="majorHAnsi" w:cstheme="majorHAnsi"/>
          <w:i/>
          <w:iCs/>
          <w:szCs w:val="28"/>
        </w:rPr>
        <w:t xml:space="preserve">“Đổi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 </w:t>
      </w:r>
    </w:p>
    <w:p w14:paraId="75E92D19" w14:textId="4B3CA9D3" w:rsidR="000A4A70" w:rsidRPr="0009050C" w:rsidRDefault="000A4A70" w:rsidP="00712E48">
      <w:pPr>
        <w:widowControl w:val="0"/>
        <w:autoSpaceDE w:val="0"/>
        <w:autoSpaceDN w:val="0"/>
        <w:adjustRightInd w:val="0"/>
        <w:spacing w:line="360" w:lineRule="exact"/>
        <w:ind w:firstLine="567"/>
        <w:jc w:val="both"/>
        <w:rPr>
          <w:rFonts w:asciiTheme="majorHAnsi" w:eastAsia="Calibri" w:hAnsiTheme="majorHAnsi" w:cstheme="majorHAnsi"/>
          <w:i/>
          <w:iCs/>
          <w:szCs w:val="28"/>
          <w:lang w:val="en-US"/>
        </w:rPr>
      </w:pPr>
      <w:r w:rsidRPr="0009050C">
        <w:rPr>
          <w:rFonts w:asciiTheme="majorHAnsi" w:eastAsia="Calibri" w:hAnsiTheme="majorHAnsi" w:cstheme="majorHAnsi"/>
          <w:szCs w:val="28"/>
        </w:rPr>
        <w:t xml:space="preserve">- </w:t>
      </w:r>
      <w:bookmarkStart w:id="1" w:name="_Hlk213683392"/>
      <w:r w:rsidRPr="0009050C">
        <w:rPr>
          <w:rFonts w:asciiTheme="majorHAnsi" w:eastAsia="Calibri" w:hAnsiTheme="majorHAnsi" w:cstheme="majorHAnsi"/>
          <w:szCs w:val="28"/>
        </w:rPr>
        <w:t xml:space="preserve">Nghị quyết số 60-NQ/TW ngày 12/4/2025 của Ban Chấp hành Trung ương tại Hội nghị lần thứ 11 của Ban Chấp hành Trung ương Đảng khoá XIII </w:t>
      </w:r>
      <w:bookmarkEnd w:id="1"/>
      <w:r w:rsidRPr="0009050C">
        <w:rPr>
          <w:rFonts w:asciiTheme="majorHAnsi" w:eastAsia="Calibri" w:hAnsiTheme="majorHAnsi" w:cstheme="majorHAnsi"/>
          <w:szCs w:val="28"/>
        </w:rPr>
        <w:t xml:space="preserve">đã giao Bộ Chính trị chỉ đạo Đảng uỷ Chính phủ </w:t>
      </w:r>
      <w:r w:rsidRPr="0009050C">
        <w:rPr>
          <w:rFonts w:asciiTheme="majorHAnsi" w:eastAsia="Calibri" w:hAnsiTheme="majorHAnsi" w:cstheme="majorHAnsi"/>
          <w:i/>
          <w:iCs/>
          <w:szCs w:val="28"/>
        </w:rPr>
        <w:t xml:space="preserve">“khẩn trương lãnh đạo, chỉ đạo các cơ quan chức năng ở Trung ương phối hợp chặt chẽ với các địa phương tham mưu hoàn thiện các VBQPPL để kịp thời tổ chức thực hiện sắp xếp đơn vị hành chính các cấp và tổ chức hoạt động chính quyền địa phương 02 cấp gắn với đẩy mạnh phân cấp, phân quyền cho địa phương,…”. </w:t>
      </w:r>
    </w:p>
    <w:p w14:paraId="2FBF18B3" w14:textId="0467E378" w:rsidR="00541D3B" w:rsidRPr="0009050C" w:rsidRDefault="00541D3B" w:rsidP="00712E48">
      <w:pPr>
        <w:widowControl w:val="0"/>
        <w:autoSpaceDE w:val="0"/>
        <w:autoSpaceDN w:val="0"/>
        <w:adjustRightInd w:val="0"/>
        <w:spacing w:line="360" w:lineRule="exact"/>
        <w:ind w:firstLine="567"/>
        <w:jc w:val="both"/>
        <w:rPr>
          <w:rFonts w:asciiTheme="majorHAnsi" w:eastAsia="Calibri" w:hAnsiTheme="majorHAnsi" w:cstheme="majorHAnsi"/>
          <w:i/>
          <w:iCs/>
          <w:szCs w:val="28"/>
          <w:lang w:val="ms-MY"/>
        </w:rPr>
      </w:pPr>
      <w:bookmarkStart w:id="2" w:name="_Hlk213683414"/>
      <w:r w:rsidRPr="0009050C">
        <w:rPr>
          <w:rFonts w:asciiTheme="majorHAnsi" w:eastAsia="Calibri" w:hAnsiTheme="majorHAnsi" w:cstheme="majorHAnsi"/>
          <w:szCs w:val="28"/>
        </w:rPr>
        <w:t>- Nghị quyết số 66-NQ/TW ngày 30/4/2025 của Bộ Chính trị về đổi mới công tác xây dựng và thi hành pháp luật đáp ứng yêu cầu phát triển đất nước trong kỷ nguyên mới</w:t>
      </w:r>
      <w:bookmarkEnd w:id="2"/>
      <w:r w:rsidR="00A66BF9">
        <w:rPr>
          <w:rFonts w:asciiTheme="majorHAnsi" w:eastAsia="Calibri" w:hAnsiTheme="majorHAnsi" w:cstheme="majorHAnsi"/>
          <w:szCs w:val="28"/>
          <w:lang w:val="en-US"/>
        </w:rPr>
        <w:t>,</w:t>
      </w:r>
      <w:r w:rsidRPr="0009050C">
        <w:rPr>
          <w:rFonts w:asciiTheme="majorHAnsi" w:eastAsia="Calibri" w:hAnsiTheme="majorHAnsi" w:cstheme="majorHAnsi"/>
          <w:szCs w:val="28"/>
        </w:rPr>
        <w:t xml:space="preserve"> đặt ra mục tiêu đến năm 2030: </w:t>
      </w:r>
      <w:r w:rsidRPr="0009050C">
        <w:rPr>
          <w:rFonts w:asciiTheme="majorHAnsi" w:eastAsia="Calibri" w:hAnsiTheme="majorHAnsi" w:cstheme="majorHAnsi"/>
          <w:i/>
          <w:iCs/>
          <w:szCs w:val="28"/>
        </w:rPr>
        <w:t xml:space="preserve">“Năm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2 cấp….”. </w:t>
      </w:r>
      <w:r w:rsidRPr="002E0047">
        <w:rPr>
          <w:rFonts w:asciiTheme="majorHAnsi" w:eastAsia="Calibri" w:hAnsiTheme="majorHAnsi" w:cstheme="majorHAnsi"/>
          <w:szCs w:val="28"/>
        </w:rPr>
        <w:t>Đồng thời yêu cầu:</w:t>
      </w:r>
      <w:r w:rsidRPr="0009050C">
        <w:rPr>
          <w:rFonts w:asciiTheme="majorHAnsi" w:eastAsia="Calibri" w:hAnsiTheme="majorHAnsi" w:cstheme="majorHAnsi"/>
          <w:i/>
          <w:iCs/>
          <w:szCs w:val="28"/>
        </w:rPr>
        <w:t xml:space="preserve"> “Khẩn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09050C">
        <w:rPr>
          <w:rFonts w:asciiTheme="majorHAnsi" w:eastAsia="Calibri" w:hAnsiTheme="majorHAnsi" w:cstheme="majorHAnsi"/>
          <w:i/>
          <w:iCs/>
          <w:szCs w:val="28"/>
          <w:lang w:val="ms-MY"/>
        </w:rPr>
        <w:t xml:space="preserve"> </w:t>
      </w:r>
    </w:p>
    <w:p w14:paraId="777E01AB" w14:textId="77777777" w:rsidR="00E970B3" w:rsidRPr="0009050C" w:rsidRDefault="00E970B3" w:rsidP="00712E48">
      <w:pPr>
        <w:suppressAutoHyphens/>
        <w:spacing w:line="360" w:lineRule="exact"/>
        <w:ind w:firstLine="567"/>
        <w:jc w:val="both"/>
        <w:rPr>
          <w:rFonts w:asciiTheme="majorHAnsi" w:eastAsia="Times New Roman" w:hAnsiTheme="majorHAnsi" w:cstheme="majorHAnsi"/>
          <w:b/>
          <w:szCs w:val="28"/>
          <w:lang w:val="en-US" w:eastAsia="zh-CN"/>
        </w:rPr>
      </w:pPr>
      <w:r w:rsidRPr="0009050C">
        <w:rPr>
          <w:rFonts w:asciiTheme="majorHAnsi" w:eastAsia="Times New Roman" w:hAnsiTheme="majorHAnsi" w:cstheme="majorHAnsi"/>
          <w:b/>
          <w:szCs w:val="28"/>
          <w:lang w:eastAsia="zh-CN"/>
        </w:rPr>
        <w:t xml:space="preserve">2. Cơ sở pháp lý </w:t>
      </w:r>
    </w:p>
    <w:p w14:paraId="56205C98" w14:textId="10CC3D88" w:rsidR="002F479B" w:rsidRPr="002F479B" w:rsidRDefault="002F479B" w:rsidP="00712E48">
      <w:pPr>
        <w:suppressAutoHyphens/>
        <w:spacing w:line="360" w:lineRule="exact"/>
        <w:ind w:firstLine="567"/>
        <w:jc w:val="both"/>
        <w:rPr>
          <w:rFonts w:asciiTheme="majorHAnsi" w:eastAsia="Times New Roman" w:hAnsiTheme="majorHAnsi" w:cstheme="majorHAnsi"/>
          <w:bCs/>
          <w:i/>
          <w:iCs/>
          <w:szCs w:val="28"/>
          <w:lang w:val="en-US" w:eastAsia="zh-CN"/>
        </w:rPr>
      </w:pPr>
      <w:r>
        <w:rPr>
          <w:rFonts w:asciiTheme="majorHAnsi" w:eastAsia="Times New Roman" w:hAnsiTheme="majorHAnsi" w:cstheme="majorHAnsi"/>
          <w:bCs/>
          <w:szCs w:val="28"/>
          <w:lang w:val="en-US" w:eastAsia="zh-CN"/>
        </w:rPr>
        <w:t xml:space="preserve">- Luật Tổ chức Chính phủ số </w:t>
      </w:r>
      <w:r w:rsidRPr="002F479B">
        <w:rPr>
          <w:rFonts w:asciiTheme="majorHAnsi" w:eastAsia="Times New Roman" w:hAnsiTheme="majorHAnsi" w:cstheme="majorHAnsi"/>
          <w:bCs/>
          <w:szCs w:val="28"/>
          <w:lang w:eastAsia="zh-CN"/>
        </w:rPr>
        <w:t>63/2025/QH15</w:t>
      </w:r>
      <w:r>
        <w:rPr>
          <w:rFonts w:asciiTheme="majorHAnsi" w:eastAsia="Times New Roman" w:hAnsiTheme="majorHAnsi" w:cstheme="majorHAnsi"/>
          <w:bCs/>
          <w:szCs w:val="28"/>
          <w:lang w:val="en-US" w:eastAsia="zh-CN"/>
        </w:rPr>
        <w:t xml:space="preserve"> ngày 18/02/2025 quy định: </w:t>
      </w:r>
      <w:r w:rsidRPr="002F479B">
        <w:rPr>
          <w:rFonts w:asciiTheme="majorHAnsi" w:eastAsia="Times New Roman" w:hAnsiTheme="majorHAnsi" w:cstheme="majorHAnsi"/>
          <w:bCs/>
          <w:i/>
          <w:iCs/>
          <w:szCs w:val="28"/>
          <w:lang w:val="en-US" w:eastAsia="zh-CN"/>
        </w:rPr>
        <w:t>“</w:t>
      </w:r>
      <w:r w:rsidRPr="002F479B">
        <w:rPr>
          <w:rFonts w:asciiTheme="majorHAnsi" w:eastAsia="Times New Roman" w:hAnsiTheme="majorHAnsi" w:cstheme="majorHAnsi"/>
          <w:bCs/>
          <w:i/>
          <w:iCs/>
          <w:szCs w:val="28"/>
          <w:lang w:eastAsia="zh-CN"/>
        </w:rPr>
        <w:t xml:space="preserve">Trong thời gian luật, nghị quyết của Quốc hội, pháp lệnh, nghị quyết của Ủy ban Thường vụ Quốc hội chưa được sửa đổi, bổ sung theo thời hạn quy định tại </w:t>
      </w:r>
      <w:r w:rsidRPr="002F479B">
        <w:rPr>
          <w:rFonts w:asciiTheme="majorHAnsi" w:eastAsia="Times New Roman" w:hAnsiTheme="majorHAnsi" w:cstheme="majorHAnsi"/>
          <w:bCs/>
          <w:i/>
          <w:iCs/>
          <w:szCs w:val="28"/>
          <w:lang w:eastAsia="zh-CN"/>
        </w:rPr>
        <w:lastRenderedPageBreak/>
        <w:t>khoản 1 Điều này, để bảo đảm giải quyết việc phân quyền, phân cấp đối với một số lĩnh vực ưu tiên, cấp bách, giao Chính phủ ban hành văn bản quy phạm pháp luật điều chỉnh một số nhiệm vụ, quyền hạn và quy định khác có liên quan đến việc thực hiện nhiệm vụ, quyền hạn của Thủ tướng Chính phủ, Bộ trưởng, Thủ trưởng cơ quan ngang Bộ đang được quy định trong các điều, khoản, điểm có liên quan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r w:rsidRPr="002F479B">
        <w:rPr>
          <w:rFonts w:asciiTheme="majorHAnsi" w:eastAsia="Times New Roman" w:hAnsiTheme="majorHAnsi" w:cstheme="majorHAnsi"/>
          <w:bCs/>
          <w:i/>
          <w:iCs/>
          <w:szCs w:val="28"/>
          <w:lang w:val="en-US" w:eastAsia="zh-CN"/>
        </w:rPr>
        <w:t>”</w:t>
      </w:r>
      <w:r w:rsidRPr="002F479B">
        <w:rPr>
          <w:rFonts w:asciiTheme="majorHAnsi" w:eastAsia="Times New Roman" w:hAnsiTheme="majorHAnsi" w:cstheme="majorHAnsi"/>
          <w:bCs/>
          <w:i/>
          <w:iCs/>
          <w:szCs w:val="28"/>
          <w:lang w:eastAsia="zh-CN"/>
        </w:rPr>
        <w:t xml:space="preserve"> </w:t>
      </w:r>
      <w:r w:rsidR="00102BB5" w:rsidRPr="00102BB5">
        <w:rPr>
          <w:rFonts w:asciiTheme="majorHAnsi" w:eastAsia="Times New Roman" w:hAnsiTheme="majorHAnsi" w:cstheme="majorHAnsi"/>
          <w:bCs/>
          <w:szCs w:val="28"/>
          <w:lang w:val="en-US" w:eastAsia="zh-CN"/>
        </w:rPr>
        <w:t>(</w:t>
      </w:r>
      <w:r w:rsidR="00EC23C5">
        <w:rPr>
          <w:rFonts w:asciiTheme="majorHAnsi" w:eastAsia="Times New Roman" w:hAnsiTheme="majorHAnsi" w:cstheme="majorHAnsi"/>
          <w:bCs/>
          <w:szCs w:val="28"/>
          <w:lang w:val="en-US" w:eastAsia="zh-CN"/>
        </w:rPr>
        <w:t>k</w:t>
      </w:r>
      <w:r w:rsidR="00102BB5">
        <w:rPr>
          <w:rFonts w:asciiTheme="majorHAnsi" w:eastAsia="Times New Roman" w:hAnsiTheme="majorHAnsi" w:cstheme="majorHAnsi"/>
          <w:bCs/>
          <w:szCs w:val="28"/>
          <w:lang w:val="en-US" w:eastAsia="zh-CN"/>
        </w:rPr>
        <w:t>hoản 2 Điều 32)</w:t>
      </w:r>
      <w:r w:rsidR="00102BB5" w:rsidRPr="002F479B">
        <w:rPr>
          <w:rFonts w:asciiTheme="majorHAnsi" w:eastAsia="Times New Roman" w:hAnsiTheme="majorHAnsi" w:cstheme="majorHAnsi"/>
          <w:bCs/>
          <w:i/>
          <w:iCs/>
          <w:szCs w:val="28"/>
          <w:lang w:eastAsia="zh-CN"/>
        </w:rPr>
        <w:t>.</w:t>
      </w:r>
    </w:p>
    <w:p w14:paraId="6E336F62" w14:textId="5B8FD8C6" w:rsidR="00E970B3" w:rsidRPr="00102BB5" w:rsidRDefault="00E970B3" w:rsidP="00712E48">
      <w:pPr>
        <w:suppressAutoHyphens/>
        <w:spacing w:line="360" w:lineRule="exact"/>
        <w:ind w:firstLine="567"/>
        <w:jc w:val="both"/>
        <w:rPr>
          <w:rFonts w:asciiTheme="majorHAnsi" w:eastAsia="Times New Roman" w:hAnsiTheme="majorHAnsi" w:cstheme="majorHAnsi"/>
          <w:bCs/>
          <w:i/>
          <w:iCs/>
          <w:szCs w:val="28"/>
          <w:lang w:val="en-US" w:eastAsia="zh-CN"/>
        </w:rPr>
      </w:pPr>
      <w:r w:rsidRPr="0009050C">
        <w:rPr>
          <w:rFonts w:asciiTheme="majorHAnsi" w:eastAsia="Times New Roman" w:hAnsiTheme="majorHAnsi" w:cstheme="majorHAnsi"/>
          <w:bCs/>
          <w:szCs w:val="28"/>
          <w:lang w:eastAsia="zh-CN"/>
        </w:rPr>
        <w:t xml:space="preserve">- Luật Tổ chức chính quyền địa phương </w:t>
      </w:r>
      <w:r w:rsidR="002F479B">
        <w:rPr>
          <w:rFonts w:asciiTheme="majorHAnsi" w:eastAsia="Times New Roman" w:hAnsiTheme="majorHAnsi" w:cstheme="majorHAnsi"/>
          <w:bCs/>
          <w:szCs w:val="28"/>
          <w:lang w:val="en-US" w:eastAsia="zh-CN"/>
        </w:rPr>
        <w:t xml:space="preserve">số </w:t>
      </w:r>
      <w:r w:rsidR="002F479B" w:rsidRPr="002F479B">
        <w:rPr>
          <w:rFonts w:asciiTheme="majorHAnsi" w:eastAsia="Times New Roman" w:hAnsiTheme="majorHAnsi" w:cstheme="majorHAnsi"/>
          <w:bCs/>
          <w:szCs w:val="28"/>
          <w:lang w:eastAsia="zh-CN"/>
        </w:rPr>
        <w:t xml:space="preserve">72/2025/QH15 </w:t>
      </w:r>
      <w:r w:rsidRPr="0009050C">
        <w:rPr>
          <w:rFonts w:asciiTheme="majorHAnsi" w:eastAsia="Times New Roman" w:hAnsiTheme="majorHAnsi" w:cstheme="majorHAnsi"/>
          <w:bCs/>
          <w:szCs w:val="28"/>
          <w:lang w:eastAsia="zh-CN"/>
        </w:rPr>
        <w:t>ngày 16</w:t>
      </w:r>
      <w:r w:rsidR="007033D5">
        <w:rPr>
          <w:rFonts w:asciiTheme="majorHAnsi" w:eastAsia="Times New Roman" w:hAnsiTheme="majorHAnsi" w:cstheme="majorHAnsi"/>
          <w:bCs/>
          <w:szCs w:val="28"/>
          <w:lang w:val="en-US" w:eastAsia="zh-CN"/>
        </w:rPr>
        <w:t>/</w:t>
      </w:r>
      <w:r w:rsidRPr="0009050C">
        <w:rPr>
          <w:rFonts w:asciiTheme="majorHAnsi" w:eastAsia="Times New Roman" w:hAnsiTheme="majorHAnsi" w:cstheme="majorHAnsi"/>
          <w:bCs/>
          <w:szCs w:val="28"/>
          <w:lang w:eastAsia="zh-CN"/>
        </w:rPr>
        <w:t>6</w:t>
      </w:r>
      <w:r w:rsidR="007033D5">
        <w:rPr>
          <w:rFonts w:asciiTheme="majorHAnsi" w:eastAsia="Times New Roman" w:hAnsiTheme="majorHAnsi" w:cstheme="majorHAnsi"/>
          <w:bCs/>
          <w:szCs w:val="28"/>
          <w:lang w:val="en-US" w:eastAsia="zh-CN"/>
        </w:rPr>
        <w:t>/</w:t>
      </w:r>
      <w:r w:rsidRPr="0009050C">
        <w:rPr>
          <w:rFonts w:asciiTheme="majorHAnsi" w:eastAsia="Times New Roman" w:hAnsiTheme="majorHAnsi" w:cstheme="majorHAnsi"/>
          <w:bCs/>
          <w:szCs w:val="28"/>
          <w:lang w:eastAsia="zh-CN"/>
        </w:rPr>
        <w:t xml:space="preserve">2025 quy định: </w:t>
      </w:r>
      <w:r w:rsidRPr="0009050C">
        <w:rPr>
          <w:rFonts w:asciiTheme="majorHAnsi" w:eastAsia="Times New Roman" w:hAnsiTheme="majorHAnsi" w:cstheme="majorHAnsi"/>
          <w:bCs/>
          <w:i/>
          <w:iCs/>
          <w:szCs w:val="28"/>
          <w:lang w:eastAsia="zh-CN"/>
        </w:rPr>
        <w:t>“</w:t>
      </w:r>
      <w:r w:rsidR="004C6EB8" w:rsidRPr="004C6EB8">
        <w:rPr>
          <w:rFonts w:asciiTheme="majorHAnsi" w:eastAsia="Times New Roman" w:hAnsiTheme="majorHAnsi" w:cstheme="majorHAnsi"/>
          <w:bCs/>
          <w:i/>
          <w:iCs/>
          <w:szCs w:val="28"/>
          <w:lang w:eastAsia="zh-CN"/>
        </w:rPr>
        <w:t>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w:t>
      </w:r>
      <w:r w:rsidRPr="0009050C">
        <w:rPr>
          <w:rFonts w:asciiTheme="majorHAnsi" w:eastAsia="Times New Roman" w:hAnsiTheme="majorHAnsi" w:cstheme="majorHAnsi"/>
          <w:bCs/>
          <w:i/>
          <w:iCs/>
          <w:szCs w:val="28"/>
          <w:lang w:eastAsia="zh-CN"/>
        </w:rPr>
        <w:t>”</w:t>
      </w:r>
      <w:r w:rsidR="00102BB5" w:rsidRPr="00102BB5">
        <w:rPr>
          <w:rFonts w:asciiTheme="majorHAnsi" w:eastAsia="Times New Roman" w:hAnsiTheme="majorHAnsi" w:cstheme="majorHAnsi"/>
          <w:bCs/>
          <w:szCs w:val="28"/>
          <w:lang w:val="en-US" w:eastAsia="zh-CN"/>
        </w:rPr>
        <w:t>(</w:t>
      </w:r>
      <w:r w:rsidR="00102BB5" w:rsidRPr="00102BB5">
        <w:rPr>
          <w:rFonts w:asciiTheme="majorHAnsi" w:eastAsia="Times New Roman" w:hAnsiTheme="majorHAnsi" w:cstheme="majorHAnsi"/>
          <w:bCs/>
          <w:szCs w:val="28"/>
          <w:lang w:eastAsia="zh-CN"/>
        </w:rPr>
        <w:t xml:space="preserve"> </w:t>
      </w:r>
      <w:r w:rsidR="00EC23C5">
        <w:rPr>
          <w:rFonts w:asciiTheme="majorHAnsi" w:eastAsia="Times New Roman" w:hAnsiTheme="majorHAnsi" w:cstheme="majorHAnsi"/>
          <w:bCs/>
          <w:szCs w:val="28"/>
          <w:lang w:val="en-US" w:eastAsia="zh-CN"/>
        </w:rPr>
        <w:t>k</w:t>
      </w:r>
      <w:r w:rsidR="00102BB5" w:rsidRPr="0009050C">
        <w:rPr>
          <w:rFonts w:asciiTheme="majorHAnsi" w:eastAsia="Times New Roman" w:hAnsiTheme="majorHAnsi" w:cstheme="majorHAnsi"/>
          <w:bCs/>
          <w:szCs w:val="28"/>
          <w:lang w:eastAsia="zh-CN"/>
        </w:rPr>
        <w:t>hoản 1 Điều 54</w:t>
      </w:r>
      <w:r w:rsidR="00102BB5">
        <w:rPr>
          <w:rFonts w:asciiTheme="majorHAnsi" w:eastAsia="Times New Roman" w:hAnsiTheme="majorHAnsi" w:cstheme="majorHAnsi"/>
          <w:bCs/>
          <w:szCs w:val="28"/>
          <w:lang w:val="en-US" w:eastAsia="zh-CN"/>
        </w:rPr>
        <w:t>).</w:t>
      </w:r>
    </w:p>
    <w:p w14:paraId="5AF378E1" w14:textId="339625D6" w:rsidR="007033D5" w:rsidRPr="00EC23C5" w:rsidRDefault="007033D5" w:rsidP="00712E48">
      <w:pPr>
        <w:suppressAutoHyphens/>
        <w:spacing w:line="360" w:lineRule="exact"/>
        <w:ind w:firstLine="567"/>
        <w:jc w:val="both"/>
        <w:rPr>
          <w:rFonts w:asciiTheme="majorHAnsi" w:eastAsia="Times New Roman" w:hAnsiTheme="majorHAnsi" w:cstheme="majorHAnsi"/>
          <w:bCs/>
          <w:i/>
          <w:iCs/>
          <w:szCs w:val="28"/>
          <w:lang w:val="en-US" w:eastAsia="zh-CN"/>
        </w:rPr>
      </w:pPr>
      <w:r w:rsidRPr="0009050C">
        <w:rPr>
          <w:rFonts w:asciiTheme="majorHAnsi" w:eastAsia="Times New Roman" w:hAnsiTheme="majorHAnsi" w:cstheme="majorHAnsi"/>
          <w:bCs/>
          <w:szCs w:val="28"/>
          <w:lang w:eastAsia="zh-CN"/>
        </w:rPr>
        <w:t xml:space="preserve">- Nghị quyết số 190/2025/QH15 ngày 19/02/2025 của Quốc hội quy định về xử lý một số vấn đề liên quan đến sắp xếp tổ chức bộ máy nhà nước quy định rõ </w:t>
      </w:r>
      <w:r w:rsidRPr="0009050C">
        <w:rPr>
          <w:rFonts w:asciiTheme="majorHAnsi" w:eastAsia="Times New Roman" w:hAnsiTheme="majorHAnsi" w:cstheme="majorHAnsi"/>
          <w:bCs/>
          <w:i/>
          <w:iCs/>
          <w:szCs w:val="28"/>
          <w:lang w:eastAsia="zh-CN"/>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00EC23C5" w:rsidRPr="00EC23C5">
        <w:rPr>
          <w:rFonts w:asciiTheme="majorHAnsi" w:eastAsia="Times New Roman" w:hAnsiTheme="majorHAnsi" w:cstheme="majorHAnsi"/>
          <w:bCs/>
          <w:szCs w:val="28"/>
          <w:lang w:eastAsia="zh-CN"/>
        </w:rPr>
        <w:t xml:space="preserve"> </w:t>
      </w:r>
      <w:r w:rsidR="00EC23C5">
        <w:rPr>
          <w:rFonts w:asciiTheme="majorHAnsi" w:eastAsia="Times New Roman" w:hAnsiTheme="majorHAnsi" w:cstheme="majorHAnsi"/>
          <w:bCs/>
          <w:szCs w:val="28"/>
          <w:lang w:val="en-US" w:eastAsia="zh-CN"/>
        </w:rPr>
        <w:t>(k</w:t>
      </w:r>
      <w:r w:rsidR="00EC23C5" w:rsidRPr="0009050C">
        <w:rPr>
          <w:rFonts w:asciiTheme="majorHAnsi" w:eastAsia="Times New Roman" w:hAnsiTheme="majorHAnsi" w:cstheme="majorHAnsi"/>
          <w:bCs/>
          <w:szCs w:val="28"/>
          <w:lang w:eastAsia="zh-CN"/>
        </w:rPr>
        <w:t>hoản 2 Điều 11</w:t>
      </w:r>
      <w:r w:rsidR="00EC23C5">
        <w:rPr>
          <w:rFonts w:asciiTheme="majorHAnsi" w:eastAsia="Times New Roman" w:hAnsiTheme="majorHAnsi" w:cstheme="majorHAnsi"/>
          <w:bCs/>
          <w:szCs w:val="28"/>
          <w:lang w:val="en-US" w:eastAsia="zh-CN"/>
        </w:rPr>
        <w:t>).</w:t>
      </w:r>
    </w:p>
    <w:p w14:paraId="2BD4FA37" w14:textId="223653E4" w:rsidR="00E970B3" w:rsidRPr="00F2722D" w:rsidRDefault="00E970B3" w:rsidP="00712E48">
      <w:pPr>
        <w:suppressAutoHyphens/>
        <w:spacing w:line="360" w:lineRule="exact"/>
        <w:ind w:firstLine="567"/>
        <w:jc w:val="both"/>
        <w:rPr>
          <w:rFonts w:asciiTheme="majorHAnsi" w:eastAsia="Times New Roman" w:hAnsiTheme="majorHAnsi" w:cstheme="majorHAnsi"/>
          <w:bCs/>
          <w:szCs w:val="28"/>
          <w:lang w:val="en-US" w:eastAsia="zh-CN"/>
        </w:rPr>
      </w:pPr>
      <w:r w:rsidRPr="0009050C">
        <w:rPr>
          <w:rFonts w:asciiTheme="majorHAnsi" w:eastAsia="Times New Roman" w:hAnsiTheme="majorHAnsi" w:cstheme="majorHAnsi"/>
          <w:bCs/>
          <w:szCs w:val="28"/>
          <w:lang w:eastAsia="zh-CN"/>
        </w:rPr>
        <w:t xml:space="preserve">- Nghị quyết số 206/2025/QH15 ngày 24/6/2025 của Quốc hội về cơ chế đặc biệt xử lý khó khăn, vướng mắc do quy định pháp luật: </w:t>
      </w:r>
      <w:r w:rsidRPr="0009050C">
        <w:rPr>
          <w:rFonts w:asciiTheme="majorHAnsi" w:eastAsia="Times New Roman" w:hAnsiTheme="majorHAnsi" w:cstheme="majorHAnsi"/>
          <w:bCs/>
          <w:i/>
          <w:iCs/>
          <w:szCs w:val="28"/>
          <w:lang w:eastAsia="zh-CN"/>
        </w:rPr>
        <w:t>“Ban hành văn bản quy phạm pháp luật theo trình tự, thủ tục rút gọn để quy định vấn đề mới, sửa đổi, bổ sung hoặc thay thế quy định hiện hành theo quy định của Luật Ban hành văn bản quy phạm pháp luật;”</w:t>
      </w:r>
      <w:r w:rsidR="007033D5">
        <w:rPr>
          <w:rFonts w:asciiTheme="majorHAnsi" w:eastAsia="Times New Roman" w:hAnsiTheme="majorHAnsi" w:cstheme="majorHAnsi"/>
          <w:bCs/>
          <w:i/>
          <w:iCs/>
          <w:szCs w:val="28"/>
          <w:lang w:val="en-US" w:eastAsia="zh-CN"/>
        </w:rPr>
        <w:t xml:space="preserve"> </w:t>
      </w:r>
      <w:r w:rsidR="007033D5" w:rsidRPr="007033D5">
        <w:rPr>
          <w:rFonts w:asciiTheme="majorHAnsi" w:eastAsia="Times New Roman" w:hAnsiTheme="majorHAnsi" w:cstheme="majorHAnsi"/>
          <w:bCs/>
          <w:szCs w:val="28"/>
          <w:lang w:val="en-US" w:eastAsia="zh-CN"/>
        </w:rPr>
        <w:t>(</w:t>
      </w:r>
      <w:r w:rsidR="007033D5" w:rsidRPr="007033D5">
        <w:rPr>
          <w:rFonts w:asciiTheme="majorHAnsi" w:eastAsia="Calibri" w:hAnsiTheme="majorHAnsi" w:cstheme="majorHAnsi"/>
          <w:szCs w:val="28"/>
          <w:lang w:val="ms-MY"/>
        </w:rPr>
        <w:t>đ</w:t>
      </w:r>
      <w:r w:rsidR="007033D5" w:rsidRPr="0009050C">
        <w:rPr>
          <w:rFonts w:asciiTheme="majorHAnsi" w:eastAsia="Calibri" w:hAnsiTheme="majorHAnsi" w:cstheme="majorHAnsi"/>
          <w:szCs w:val="28"/>
          <w:lang w:val="ms-MY"/>
        </w:rPr>
        <w:t>iểm b khoản 1 Điều 4)</w:t>
      </w:r>
      <w:r w:rsidR="007033D5">
        <w:rPr>
          <w:rFonts w:asciiTheme="majorHAnsi" w:eastAsia="Times New Roman" w:hAnsiTheme="majorHAnsi" w:cstheme="majorHAnsi"/>
          <w:bCs/>
          <w:szCs w:val="28"/>
          <w:lang w:val="en-US" w:eastAsia="zh-CN"/>
        </w:rPr>
        <w:t>;</w:t>
      </w:r>
      <w:r w:rsidRPr="0009050C">
        <w:rPr>
          <w:rFonts w:asciiTheme="majorHAnsi" w:eastAsia="Times New Roman" w:hAnsiTheme="majorHAnsi" w:cstheme="majorHAnsi"/>
          <w:bCs/>
          <w:szCs w:val="28"/>
          <w:lang w:eastAsia="zh-CN"/>
        </w:rPr>
        <w:t xml:space="preserve"> </w:t>
      </w:r>
      <w:r w:rsidR="007033D5" w:rsidRPr="0009050C">
        <w:rPr>
          <w:rFonts w:asciiTheme="majorHAnsi" w:eastAsia="Times New Roman" w:hAnsiTheme="majorHAnsi" w:cstheme="majorHAnsi"/>
          <w:bCs/>
          <w:i/>
          <w:iCs/>
          <w:szCs w:val="28"/>
          <w:lang w:eastAsia="zh-CN"/>
        </w:rPr>
        <w:t>“Cơ quan ban hành hoặc cơ quan chủ trì soạn thảo văn bản quy phạm pháp luật có trách nhiệm nghiên cứu chỉ đạo của cơ quan có thẩm quyền, kiến nghị, phản ánh của cơ quan, tổ chức, cá nhân, rà soát, xác định khó khăn, vướng mắc do quy định của pháp luật và phương án xử lý khó khăn, vướng mắc theo nguyên tắc quy định tại Nghị quyết này”</w:t>
      </w:r>
      <w:r w:rsidR="007033D5" w:rsidRPr="0009050C">
        <w:rPr>
          <w:rFonts w:asciiTheme="majorHAnsi" w:eastAsia="Times New Roman" w:hAnsiTheme="majorHAnsi" w:cstheme="majorHAnsi"/>
          <w:bCs/>
          <w:szCs w:val="28"/>
          <w:lang w:eastAsia="zh-CN"/>
        </w:rPr>
        <w:t xml:space="preserve"> (</w:t>
      </w:r>
      <w:r w:rsidR="007033D5">
        <w:rPr>
          <w:rFonts w:asciiTheme="majorHAnsi" w:eastAsia="Times New Roman" w:hAnsiTheme="majorHAnsi" w:cstheme="majorHAnsi"/>
          <w:bCs/>
          <w:szCs w:val="28"/>
          <w:lang w:val="en-US" w:eastAsia="zh-CN"/>
        </w:rPr>
        <w:t>k</w:t>
      </w:r>
      <w:r w:rsidR="007033D5" w:rsidRPr="0009050C">
        <w:rPr>
          <w:rFonts w:asciiTheme="majorHAnsi" w:eastAsia="Times New Roman" w:hAnsiTheme="majorHAnsi" w:cstheme="majorHAnsi"/>
          <w:bCs/>
          <w:szCs w:val="28"/>
          <w:lang w:eastAsia="zh-CN"/>
        </w:rPr>
        <w:t>hoản 1 Điều 5)</w:t>
      </w:r>
      <w:r w:rsidR="00F2722D">
        <w:rPr>
          <w:rFonts w:asciiTheme="majorHAnsi" w:eastAsia="Times New Roman" w:hAnsiTheme="majorHAnsi" w:cstheme="majorHAnsi"/>
          <w:bCs/>
          <w:szCs w:val="28"/>
          <w:lang w:val="en-US" w:eastAsia="zh-CN"/>
        </w:rPr>
        <w:t>.</w:t>
      </w:r>
    </w:p>
    <w:p w14:paraId="4909F4DF" w14:textId="4C3EA26D" w:rsidR="00F2722D" w:rsidRPr="00F2722D" w:rsidRDefault="00F2722D" w:rsidP="00712E48">
      <w:pPr>
        <w:suppressAutoHyphens/>
        <w:spacing w:line="360" w:lineRule="exact"/>
        <w:ind w:firstLine="567"/>
        <w:jc w:val="both"/>
        <w:rPr>
          <w:rFonts w:asciiTheme="majorHAnsi" w:eastAsia="Times New Roman" w:hAnsiTheme="majorHAnsi" w:cstheme="majorHAnsi"/>
          <w:bCs/>
          <w:szCs w:val="28"/>
          <w:lang w:val="en-US" w:eastAsia="zh-CN"/>
        </w:rPr>
      </w:pPr>
      <w:r w:rsidRPr="0009050C">
        <w:rPr>
          <w:rFonts w:asciiTheme="majorHAnsi" w:eastAsia="Times New Roman" w:hAnsiTheme="majorHAnsi" w:cstheme="majorHAnsi"/>
          <w:bCs/>
          <w:szCs w:val="28"/>
          <w:lang w:eastAsia="zh-CN"/>
        </w:rPr>
        <w:t xml:space="preserve">- Nghị quyết số </w:t>
      </w:r>
      <w:r>
        <w:rPr>
          <w:rFonts w:asciiTheme="majorHAnsi" w:eastAsia="Times New Roman" w:hAnsiTheme="majorHAnsi" w:cstheme="majorHAnsi"/>
          <w:bCs/>
          <w:szCs w:val="28"/>
          <w:lang w:val="en-US" w:eastAsia="zh-CN"/>
        </w:rPr>
        <w:t>29</w:t>
      </w:r>
      <w:r w:rsidRPr="0009050C">
        <w:rPr>
          <w:rFonts w:asciiTheme="majorHAnsi" w:eastAsia="Times New Roman" w:hAnsiTheme="majorHAnsi" w:cstheme="majorHAnsi"/>
          <w:bCs/>
          <w:szCs w:val="28"/>
          <w:lang w:eastAsia="zh-CN"/>
        </w:rPr>
        <w:t xml:space="preserve">/NQ-CP ngày </w:t>
      </w:r>
      <w:r>
        <w:rPr>
          <w:rFonts w:asciiTheme="majorHAnsi" w:eastAsia="Times New Roman" w:hAnsiTheme="majorHAnsi" w:cstheme="majorHAnsi"/>
          <w:bCs/>
          <w:szCs w:val="28"/>
          <w:lang w:val="en-US" w:eastAsia="zh-CN"/>
        </w:rPr>
        <w:t>08</w:t>
      </w:r>
      <w:r w:rsidRPr="0009050C">
        <w:rPr>
          <w:rFonts w:asciiTheme="majorHAnsi" w:eastAsia="Times New Roman" w:hAnsiTheme="majorHAnsi" w:cstheme="majorHAnsi"/>
          <w:bCs/>
          <w:szCs w:val="28"/>
          <w:lang w:eastAsia="zh-CN"/>
        </w:rPr>
        <w:t>/3/202</w:t>
      </w:r>
      <w:r>
        <w:rPr>
          <w:rFonts w:asciiTheme="majorHAnsi" w:eastAsia="Times New Roman" w:hAnsiTheme="majorHAnsi" w:cstheme="majorHAnsi"/>
          <w:bCs/>
          <w:szCs w:val="28"/>
          <w:lang w:val="en-US" w:eastAsia="zh-CN"/>
        </w:rPr>
        <w:t>4</w:t>
      </w:r>
      <w:r w:rsidRPr="0009050C">
        <w:rPr>
          <w:rFonts w:asciiTheme="majorHAnsi" w:eastAsia="Times New Roman" w:hAnsiTheme="majorHAnsi" w:cstheme="majorHAnsi"/>
          <w:bCs/>
          <w:szCs w:val="28"/>
          <w:lang w:eastAsia="zh-CN"/>
        </w:rPr>
        <w:t xml:space="preserve"> của Chính phủ </w:t>
      </w:r>
      <w:r>
        <w:rPr>
          <w:rFonts w:asciiTheme="majorHAnsi" w:eastAsia="Times New Roman" w:hAnsiTheme="majorHAnsi" w:cstheme="majorHAnsi"/>
          <w:bCs/>
          <w:szCs w:val="28"/>
          <w:lang w:val="en-US" w:eastAsia="zh-CN"/>
        </w:rPr>
        <w:t>b</w:t>
      </w:r>
      <w:r w:rsidRPr="00F2722D">
        <w:rPr>
          <w:rFonts w:asciiTheme="majorHAnsi" w:eastAsia="Times New Roman" w:hAnsiTheme="majorHAnsi" w:cstheme="majorHAnsi"/>
          <w:bCs/>
          <w:szCs w:val="28"/>
          <w:lang w:eastAsia="zh-CN"/>
        </w:rPr>
        <w:t>an hành Chương trình hành động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w:t>
      </w:r>
      <w:r>
        <w:rPr>
          <w:rFonts w:asciiTheme="majorHAnsi" w:eastAsia="Times New Roman" w:hAnsiTheme="majorHAnsi" w:cstheme="majorHAnsi"/>
          <w:bCs/>
          <w:szCs w:val="28"/>
          <w:lang w:val="en-US" w:eastAsia="zh-CN"/>
        </w:rPr>
        <w:t xml:space="preserve">: </w:t>
      </w:r>
      <w:r w:rsidRPr="00F2722D">
        <w:rPr>
          <w:rFonts w:asciiTheme="majorHAnsi" w:eastAsia="Times New Roman" w:hAnsiTheme="majorHAnsi" w:cstheme="majorHAnsi"/>
          <w:bCs/>
          <w:i/>
          <w:iCs/>
          <w:szCs w:val="28"/>
          <w:lang w:val="en-US" w:eastAsia="zh-CN"/>
        </w:rPr>
        <w:t>“</w:t>
      </w:r>
      <w:r w:rsidRPr="00F2722D">
        <w:rPr>
          <w:rFonts w:asciiTheme="majorHAnsi" w:eastAsia="Times New Roman" w:hAnsiTheme="majorHAnsi" w:cstheme="majorHAnsi"/>
          <w:bCs/>
          <w:i/>
          <w:iCs/>
          <w:szCs w:val="28"/>
          <w:lang w:eastAsia="zh-CN"/>
        </w:rPr>
        <w:t xml:space="preserve">Rà soát, hoàn thiện quy định của pháp luật về lâm nghiệp, </w:t>
      </w:r>
      <w:r w:rsidRPr="00F2722D">
        <w:rPr>
          <w:rFonts w:asciiTheme="majorHAnsi" w:eastAsia="Times New Roman" w:hAnsiTheme="majorHAnsi" w:cstheme="majorHAnsi"/>
          <w:bCs/>
          <w:i/>
          <w:iCs/>
          <w:szCs w:val="28"/>
          <w:lang w:eastAsia="zh-CN"/>
        </w:rPr>
        <w:lastRenderedPageBreak/>
        <w:t>trong đó mở rộng đối tượng được giao rừng, cho thuê rừng đảm bảo phù hợp, đồng bộ với các quy định của pháp luật khác có liên quan, trong đó quy định cụ thể loại rừng phù hợp, khả thi để giao cho tổ chức, hộ gia đình, cá nhân, cộng đồng dân cư ở khu vực có rừng gắn với lịch sử, văn hóa, tín ngưỡng; có chính sách bảo đảm hài hòa giữa trách nhiệm và quyền lợi của chủ rừng được nhà nước giao rừng, cho thuê rừng, nhất là đối với hộ gia đình, cá nhân được giao rừng sản xuất là rừng tự nhiên</w:t>
      </w:r>
      <w:r w:rsidRPr="00F2722D">
        <w:rPr>
          <w:rFonts w:asciiTheme="majorHAnsi" w:eastAsia="Times New Roman" w:hAnsiTheme="majorHAnsi" w:cstheme="majorHAnsi"/>
          <w:bCs/>
          <w:i/>
          <w:iCs/>
          <w:szCs w:val="28"/>
          <w:lang w:val="en-US" w:eastAsia="zh-CN"/>
        </w:rPr>
        <w:t>”.</w:t>
      </w:r>
    </w:p>
    <w:p w14:paraId="0A219C5A" w14:textId="2A8E2860" w:rsidR="00D47EDD" w:rsidRPr="0009050C" w:rsidRDefault="00D47EDD" w:rsidP="00712E48">
      <w:pPr>
        <w:suppressAutoHyphens/>
        <w:spacing w:line="360" w:lineRule="exact"/>
        <w:ind w:firstLine="567"/>
        <w:jc w:val="both"/>
        <w:rPr>
          <w:rFonts w:asciiTheme="majorHAnsi" w:eastAsia="Times New Roman" w:hAnsiTheme="majorHAnsi" w:cstheme="majorHAnsi"/>
          <w:bCs/>
          <w:i/>
          <w:iCs/>
          <w:szCs w:val="28"/>
          <w:lang w:val="en-US" w:eastAsia="zh-CN"/>
        </w:rPr>
      </w:pPr>
      <w:r w:rsidRPr="0009050C">
        <w:rPr>
          <w:rFonts w:asciiTheme="majorHAnsi" w:eastAsia="Times New Roman" w:hAnsiTheme="majorHAnsi" w:cstheme="majorHAnsi"/>
          <w:bCs/>
          <w:szCs w:val="28"/>
          <w:lang w:eastAsia="zh-CN"/>
        </w:rPr>
        <w:t xml:space="preserve">- Nghị quyết số 66/NQ-CP ngày 26/3/2025 của Chính phủ ban hành Chương trình cắt giảm, đơn giản hóa thủ tục hành chính liên quan đến hoạt động sản xuất, kinh doanh năm 2025 và 2026 đặt ra mục tiêu năm 2025: </w:t>
      </w:r>
      <w:r w:rsidRPr="0009050C">
        <w:rPr>
          <w:rFonts w:asciiTheme="majorHAnsi" w:eastAsia="Times New Roman" w:hAnsiTheme="majorHAnsi" w:cstheme="majorHAnsi"/>
          <w:bCs/>
          <w:i/>
          <w:iCs/>
          <w:szCs w:val="28"/>
          <w:lang w:val="en-US" w:eastAsia="zh-CN"/>
        </w:rPr>
        <w:t>“</w:t>
      </w:r>
      <w:r w:rsidRPr="0009050C">
        <w:rPr>
          <w:rFonts w:asciiTheme="majorHAnsi" w:eastAsia="Times New Roman" w:hAnsiTheme="majorHAnsi" w:cstheme="majorHAnsi"/>
          <w:bCs/>
          <w:i/>
          <w:iCs/>
          <w:szCs w:val="28"/>
          <w:lang w:eastAsia="zh-CN"/>
        </w:rPr>
        <w:t>Cắt giảm, đơn giản hoá ngay thủ tục hành chính liên quan đến hoạt động sản xuất, kinh doanh bảo đảm bãi bỏ ít nhất 30% điều kiện đầu tư kinh doanh không cần thiết; giảm ít nhất 30% thời gian giải quyết của các thủ tục hành chính, 30% chi phí tuân thủ thủ tục hành chính”.</w:t>
      </w:r>
    </w:p>
    <w:p w14:paraId="4114C387" w14:textId="252184A4" w:rsidR="00D47EDD" w:rsidRPr="0009050C" w:rsidRDefault="00D47EDD" w:rsidP="00712E48">
      <w:pPr>
        <w:suppressAutoHyphens/>
        <w:spacing w:line="360" w:lineRule="exact"/>
        <w:ind w:firstLine="567"/>
        <w:jc w:val="both"/>
        <w:rPr>
          <w:rFonts w:asciiTheme="majorHAnsi" w:eastAsia="Times New Roman" w:hAnsiTheme="majorHAnsi" w:cstheme="majorHAnsi"/>
          <w:bCs/>
          <w:i/>
          <w:iCs/>
          <w:szCs w:val="28"/>
          <w:lang w:val="en-US" w:eastAsia="zh-CN"/>
        </w:rPr>
      </w:pPr>
      <w:r w:rsidRPr="0009050C">
        <w:rPr>
          <w:rFonts w:asciiTheme="majorHAnsi" w:eastAsia="Times New Roman" w:hAnsiTheme="majorHAnsi" w:cstheme="majorHAnsi"/>
          <w:bCs/>
          <w:szCs w:val="28"/>
          <w:lang w:eastAsia="zh-CN"/>
        </w:rPr>
        <w:t>- Nghị quyết số 140/NQ-CP ngày 17/5/2025 của Chính phủ ban hành Chương trình hành động của Chính phủ thực hiện Nghị quyết số 66-NQ/TW ngày 30/4/2025 của Bộ Chính trị về đổi mới công tác xây dựng và thi hành pháp luật đáp ứng yêu cầu phát triển đất nước trong kỷ nguyên mới yêu cầu các bộ, ngành, địa phương trong phạm vi chức năng, nhiệm vụ, quyền hạn của mình:</w:t>
      </w:r>
      <w:r w:rsidR="00363CFE" w:rsidRPr="0009050C">
        <w:rPr>
          <w:rFonts w:asciiTheme="majorHAnsi" w:eastAsia="Times New Roman" w:hAnsiTheme="majorHAnsi" w:cstheme="majorHAnsi"/>
          <w:bCs/>
          <w:szCs w:val="28"/>
          <w:lang w:val="en-US" w:eastAsia="zh-CN"/>
        </w:rPr>
        <w:t xml:space="preserve"> </w:t>
      </w:r>
      <w:r w:rsidRPr="0009050C">
        <w:rPr>
          <w:rFonts w:asciiTheme="majorHAnsi" w:eastAsia="Times New Roman" w:hAnsiTheme="majorHAnsi" w:cstheme="majorHAnsi"/>
          <w:bCs/>
          <w:i/>
          <w:iCs/>
          <w:szCs w:val="28"/>
          <w:lang w:val="en-US" w:eastAsia="zh-CN"/>
        </w:rPr>
        <w:t>“</w:t>
      </w:r>
      <w:r w:rsidRPr="0009050C">
        <w:rPr>
          <w:rFonts w:asciiTheme="majorHAnsi" w:eastAsia="Times New Roman" w:hAnsiTheme="majorHAnsi" w:cstheme="majorHAnsi"/>
          <w:bCs/>
          <w:i/>
          <w:iCs/>
          <w:szCs w:val="28"/>
          <w:lang w:eastAsia="zh-CN"/>
        </w:rPr>
        <w:t>Khẩn trương sửa đổi, bổ sung, thay thế, bãi bỏ hoặc ban hành mới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09050C">
        <w:rPr>
          <w:rFonts w:asciiTheme="majorHAnsi" w:eastAsia="Times New Roman" w:hAnsiTheme="majorHAnsi" w:cstheme="majorHAnsi"/>
          <w:bCs/>
          <w:i/>
          <w:iCs/>
          <w:szCs w:val="28"/>
          <w:lang w:val="en-US" w:eastAsia="zh-CN"/>
        </w:rPr>
        <w:t>”.</w:t>
      </w:r>
    </w:p>
    <w:p w14:paraId="05BE6363" w14:textId="77777777" w:rsidR="00504353" w:rsidRPr="0009050C" w:rsidRDefault="00504353" w:rsidP="00712E48">
      <w:pPr>
        <w:widowControl w:val="0"/>
        <w:autoSpaceDE w:val="0"/>
        <w:autoSpaceDN w:val="0"/>
        <w:adjustRightInd w:val="0"/>
        <w:spacing w:line="360" w:lineRule="exact"/>
        <w:ind w:firstLine="567"/>
        <w:jc w:val="both"/>
        <w:rPr>
          <w:rFonts w:asciiTheme="majorHAnsi" w:eastAsia="Calibri" w:hAnsiTheme="majorHAnsi" w:cstheme="majorHAnsi"/>
          <w:szCs w:val="28"/>
          <w:lang w:val="ms-MY"/>
        </w:rPr>
      </w:pPr>
      <w:r w:rsidRPr="0009050C">
        <w:rPr>
          <w:rFonts w:asciiTheme="majorHAnsi" w:eastAsia="Calibri" w:hAnsiTheme="majorHAnsi" w:cstheme="majorHAnsi"/>
          <w:szCs w:val="28"/>
          <w:lang w:val="ms-MY"/>
        </w:rPr>
        <w:t xml:space="preserve">- Kế hoạch số 40/KH-BCĐ ngày 19/4/2025 của Ban chỉ đạo sắp xếp đơn vị hành chính các cấp và xây dựng mô hình tổ chức chính quyền địa phương 02 cấp yêu cầu các bộ, ngành </w:t>
      </w:r>
      <w:r w:rsidRPr="0009050C">
        <w:rPr>
          <w:rFonts w:asciiTheme="majorHAnsi" w:eastAsia="Calibri" w:hAnsiTheme="majorHAnsi" w:cstheme="majorHAnsi"/>
          <w:i/>
          <w:iCs/>
          <w:szCs w:val="28"/>
          <w:lang w:val="ms-MY"/>
        </w:rPr>
        <w:t>“khẩn trương ban hành theo thẩm quyền văn bản thuộc ngành, lĩnh vực được phân công quản lý có liên quan đến việc kết thúc hoạt động của chính quyền địa phương cấp huyện và tổ chức chính quyền địa phương 02 cấp”</w:t>
      </w:r>
      <w:r w:rsidRPr="0009050C">
        <w:rPr>
          <w:rFonts w:asciiTheme="majorHAnsi" w:eastAsia="Calibri" w:hAnsiTheme="majorHAnsi" w:cstheme="majorHAnsi"/>
          <w:szCs w:val="28"/>
          <w:lang w:val="ms-MY"/>
        </w:rPr>
        <w:t xml:space="preserve">, </w:t>
      </w:r>
      <w:r w:rsidRPr="0009050C">
        <w:rPr>
          <w:rFonts w:asciiTheme="majorHAnsi" w:eastAsia="Calibri" w:hAnsiTheme="majorHAnsi" w:cstheme="majorHAnsi"/>
          <w:i/>
          <w:iCs/>
          <w:szCs w:val="28"/>
          <w:lang w:val="ms-MY"/>
        </w:rPr>
        <w:t>“chịu trách nhiệm về đề xuất ban hành theo thủ tục rút gọn và đảm bảo lấy ý kiến của các đối tượng chịu tác động trực tiếp của văn bản (nếu cần thiết)”</w:t>
      </w:r>
      <w:r w:rsidRPr="0009050C">
        <w:rPr>
          <w:rFonts w:asciiTheme="majorHAnsi" w:eastAsia="Calibri" w:hAnsiTheme="majorHAnsi" w:cstheme="majorHAnsi"/>
          <w:szCs w:val="28"/>
          <w:lang w:val="ms-MY"/>
        </w:rPr>
        <w:t>.</w:t>
      </w:r>
    </w:p>
    <w:p w14:paraId="03DE38D7" w14:textId="4ADA1395" w:rsidR="00D47EDD" w:rsidRPr="00F57A3A" w:rsidRDefault="00633876" w:rsidP="00712E48">
      <w:pPr>
        <w:suppressAutoHyphens/>
        <w:spacing w:line="360" w:lineRule="exact"/>
        <w:ind w:firstLine="567"/>
        <w:jc w:val="both"/>
        <w:rPr>
          <w:rFonts w:asciiTheme="majorHAnsi" w:eastAsia="Times New Roman" w:hAnsiTheme="majorHAnsi" w:cstheme="majorHAnsi"/>
          <w:szCs w:val="28"/>
          <w:lang w:val="en-US" w:eastAsia="zh-CN"/>
        </w:rPr>
      </w:pPr>
      <w:r w:rsidRPr="0009050C">
        <w:rPr>
          <w:rFonts w:asciiTheme="majorHAnsi" w:eastAsia="Times New Roman" w:hAnsiTheme="majorHAnsi" w:cstheme="majorHAnsi"/>
          <w:bCs/>
          <w:szCs w:val="28"/>
          <w:lang w:val="en-US" w:eastAsia="zh-CN"/>
        </w:rPr>
        <w:t xml:space="preserve">- </w:t>
      </w:r>
      <w:r w:rsidRPr="0009050C">
        <w:rPr>
          <w:rFonts w:asciiTheme="majorHAnsi" w:eastAsia="Times New Roman" w:hAnsiTheme="majorHAnsi" w:cstheme="majorHAnsi"/>
          <w:bCs/>
          <w:szCs w:val="28"/>
          <w:lang w:eastAsia="zh-CN"/>
        </w:rPr>
        <w:t xml:space="preserve">Quyết định số 1671/QĐ-TTg ngày 05 tháng 8 năm 2025 của Thủ tướng Chính phủ về </w:t>
      </w:r>
      <w:r w:rsidRPr="003150B7">
        <w:rPr>
          <w:rFonts w:asciiTheme="majorHAnsi" w:eastAsia="Times New Roman" w:hAnsiTheme="majorHAnsi" w:cstheme="majorHAnsi"/>
          <w:bCs/>
          <w:szCs w:val="28"/>
          <w:lang w:eastAsia="zh-CN"/>
        </w:rPr>
        <w:t>việc phê duyệt Phương án cắt giảm, đơn giản hóa các quy định, thủ tục hành chính liên quan đến hoạt động sản xuất, kinh doanh thuộc phạm vi quản lý của Bộ Nông nghiệp và Môi trường</w:t>
      </w:r>
      <w:r w:rsidR="0001410A" w:rsidRPr="003150B7">
        <w:rPr>
          <w:rFonts w:asciiTheme="majorHAnsi" w:eastAsia="Times New Roman" w:hAnsiTheme="majorHAnsi" w:cstheme="majorHAnsi"/>
          <w:bCs/>
          <w:szCs w:val="28"/>
          <w:lang w:val="en-US" w:eastAsia="zh-CN"/>
        </w:rPr>
        <w:t>;</w:t>
      </w:r>
      <w:r w:rsidR="00132534" w:rsidRPr="003150B7">
        <w:rPr>
          <w:rFonts w:asciiTheme="majorHAnsi" w:eastAsia="Times New Roman" w:hAnsiTheme="majorHAnsi" w:cstheme="majorHAnsi"/>
          <w:bCs/>
          <w:szCs w:val="28"/>
          <w:lang w:val="en-US" w:eastAsia="zh-CN"/>
        </w:rPr>
        <w:t xml:space="preserve"> theo đó, lĩnh vực lâm nghiệp và kiểm lâm được giao cắt giảm đơn giải hóa 2</w:t>
      </w:r>
      <w:r w:rsidR="008F1545" w:rsidRPr="003150B7">
        <w:rPr>
          <w:rFonts w:asciiTheme="majorHAnsi" w:eastAsia="Times New Roman" w:hAnsiTheme="majorHAnsi" w:cstheme="majorHAnsi"/>
          <w:bCs/>
          <w:szCs w:val="28"/>
          <w:lang w:val="en-US" w:eastAsia="zh-CN"/>
        </w:rPr>
        <w:t>0</w:t>
      </w:r>
      <w:r w:rsidR="00132534" w:rsidRPr="003150B7">
        <w:rPr>
          <w:rFonts w:asciiTheme="majorHAnsi" w:eastAsia="Times New Roman" w:hAnsiTheme="majorHAnsi" w:cstheme="majorHAnsi"/>
          <w:bCs/>
          <w:szCs w:val="28"/>
          <w:lang w:val="en-US" w:eastAsia="zh-CN"/>
        </w:rPr>
        <w:t xml:space="preserve"> thủ tục hành chính </w:t>
      </w:r>
      <w:r w:rsidR="00132534" w:rsidRPr="003150B7">
        <w:rPr>
          <w:rFonts w:asciiTheme="majorHAnsi" w:hAnsiTheme="majorHAnsi" w:cstheme="majorHAnsi"/>
          <w:szCs w:val="28"/>
        </w:rPr>
        <w:t xml:space="preserve">liên quan đến hoạt động sản </w:t>
      </w:r>
      <w:r w:rsidR="00132534" w:rsidRPr="00F57A3A">
        <w:rPr>
          <w:rFonts w:asciiTheme="majorHAnsi" w:hAnsiTheme="majorHAnsi" w:cstheme="majorHAnsi"/>
          <w:szCs w:val="28"/>
        </w:rPr>
        <w:t>xuất, kinh doanh</w:t>
      </w:r>
      <w:r w:rsidR="008F1545" w:rsidRPr="00F57A3A">
        <w:rPr>
          <w:rFonts w:asciiTheme="majorHAnsi" w:hAnsiTheme="majorHAnsi" w:cstheme="majorHAnsi"/>
          <w:szCs w:val="28"/>
          <w:lang w:val="en-US"/>
        </w:rPr>
        <w:t xml:space="preserve"> đang được</w:t>
      </w:r>
      <w:r w:rsidR="00132534" w:rsidRPr="00F57A3A">
        <w:rPr>
          <w:rFonts w:asciiTheme="majorHAnsi" w:hAnsiTheme="majorHAnsi" w:cstheme="majorHAnsi"/>
          <w:szCs w:val="28"/>
          <w:lang w:val="en-US"/>
        </w:rPr>
        <w:t xml:space="preserve"> quy định tại các Nghị định của Chính phủ</w:t>
      </w:r>
      <w:r w:rsidR="008F1545" w:rsidRPr="00F57A3A">
        <w:rPr>
          <w:rFonts w:asciiTheme="majorHAnsi" w:hAnsiTheme="majorHAnsi" w:cstheme="majorHAnsi"/>
          <w:szCs w:val="28"/>
          <w:lang w:val="en-US"/>
        </w:rPr>
        <w:t xml:space="preserve"> hiện hành (</w:t>
      </w:r>
      <w:r w:rsidR="001D0E1C" w:rsidRPr="00F57A3A">
        <w:rPr>
          <w:rFonts w:asciiTheme="majorHAnsi" w:hAnsiTheme="majorHAnsi" w:cstheme="majorHAnsi"/>
          <w:szCs w:val="28"/>
          <w:lang w:val="en-US"/>
        </w:rPr>
        <w:t xml:space="preserve">tại </w:t>
      </w:r>
      <w:r w:rsidR="008F1545" w:rsidRPr="00F57A3A">
        <w:rPr>
          <w:rFonts w:asciiTheme="majorHAnsi" w:eastAsia="Times New Roman" w:hAnsiTheme="majorHAnsi" w:cstheme="majorHAnsi"/>
          <w:szCs w:val="28"/>
          <w:lang w:val="en-US" w:eastAsia="zh-CN"/>
        </w:rPr>
        <w:t>Mục VIII của Phương án).</w:t>
      </w:r>
    </w:p>
    <w:p w14:paraId="3CD0BD54" w14:textId="41A45CBA" w:rsidR="00F57A3A" w:rsidRPr="00F57A3A" w:rsidRDefault="00F57A3A" w:rsidP="00712E48">
      <w:pPr>
        <w:suppressAutoHyphens/>
        <w:spacing w:line="360" w:lineRule="exact"/>
        <w:ind w:firstLine="567"/>
        <w:jc w:val="both"/>
        <w:rPr>
          <w:rFonts w:asciiTheme="majorHAnsi" w:eastAsia="Times New Roman" w:hAnsiTheme="majorHAnsi" w:cstheme="majorHAnsi"/>
          <w:szCs w:val="28"/>
          <w:lang w:val="en-US" w:eastAsia="zh-CN"/>
        </w:rPr>
      </w:pPr>
      <w:r w:rsidRPr="00F57A3A">
        <w:rPr>
          <w:rFonts w:asciiTheme="majorHAnsi" w:eastAsia="Times New Roman" w:hAnsiTheme="majorHAnsi" w:cstheme="majorHAnsi"/>
          <w:szCs w:val="28"/>
          <w:lang w:val="en-US" w:eastAsia="zh-CN"/>
        </w:rPr>
        <w:lastRenderedPageBreak/>
        <w:t>- Luật số …./2025/QH15 ngày …..2025 sửa đổi, bổ sung một số điều của 15 luật trong lĩnh vực nông nghiệp và môi trường, trong đó Luật Lâm nghiệp đã sửa đổi, bổ sung một số điều giao Chính phủ quy định chi tiết</w:t>
      </w:r>
      <w:r w:rsidR="000330FF">
        <w:rPr>
          <w:rFonts w:asciiTheme="majorHAnsi" w:eastAsia="Times New Roman" w:hAnsiTheme="majorHAnsi" w:cstheme="majorHAnsi"/>
          <w:szCs w:val="28"/>
          <w:lang w:val="en-US" w:eastAsia="zh-CN"/>
        </w:rPr>
        <w:t xml:space="preserve"> (sửa đổi, bổ sung một số điều của Luật Lâm nghiệp tại Điều 8)</w:t>
      </w:r>
      <w:r w:rsidRPr="00F57A3A">
        <w:rPr>
          <w:rFonts w:asciiTheme="majorHAnsi" w:eastAsia="Times New Roman" w:hAnsiTheme="majorHAnsi" w:cstheme="majorHAnsi"/>
          <w:szCs w:val="28"/>
          <w:lang w:val="en-US" w:eastAsia="zh-CN"/>
        </w:rPr>
        <w:t>.</w:t>
      </w:r>
    </w:p>
    <w:p w14:paraId="7459CCE4" w14:textId="10B5DC66" w:rsidR="00545D22" w:rsidRPr="003150B7" w:rsidRDefault="00E970B3" w:rsidP="00712E48">
      <w:pPr>
        <w:suppressAutoHyphens/>
        <w:spacing w:line="360" w:lineRule="exact"/>
        <w:ind w:firstLine="567"/>
        <w:jc w:val="both"/>
        <w:rPr>
          <w:rFonts w:asciiTheme="majorHAnsi" w:eastAsia="Times New Roman" w:hAnsiTheme="majorHAnsi" w:cstheme="majorHAnsi"/>
          <w:bCs/>
          <w:szCs w:val="28"/>
          <w:lang w:val="en-US" w:eastAsia="zh-CN"/>
        </w:rPr>
      </w:pPr>
      <w:r w:rsidRPr="003150B7">
        <w:rPr>
          <w:rFonts w:asciiTheme="majorHAnsi" w:eastAsia="Times New Roman" w:hAnsiTheme="majorHAnsi" w:cstheme="majorHAnsi"/>
          <w:b/>
          <w:szCs w:val="28"/>
          <w:lang w:val="en-US" w:eastAsia="zh-CN"/>
        </w:rPr>
        <w:t>3</w:t>
      </w:r>
      <w:r w:rsidR="00545D22" w:rsidRPr="003150B7">
        <w:rPr>
          <w:rFonts w:asciiTheme="majorHAnsi" w:eastAsia="Times New Roman" w:hAnsiTheme="majorHAnsi" w:cstheme="majorHAnsi"/>
          <w:b/>
          <w:szCs w:val="28"/>
          <w:lang w:val="en-US" w:eastAsia="zh-CN"/>
        </w:rPr>
        <w:t>. Cơ sở thực tiễn</w:t>
      </w:r>
    </w:p>
    <w:p w14:paraId="757C5B08" w14:textId="09720B9A" w:rsidR="00E87792" w:rsidRPr="003150B7" w:rsidRDefault="00E87792" w:rsidP="00712E48">
      <w:pPr>
        <w:suppressAutoHyphens/>
        <w:spacing w:line="360" w:lineRule="exact"/>
        <w:ind w:firstLine="567"/>
        <w:jc w:val="both"/>
        <w:rPr>
          <w:shd w:val="clear" w:color="auto" w:fill="FFFFFF"/>
          <w:lang w:val="en-US"/>
        </w:rPr>
      </w:pPr>
      <w:r w:rsidRPr="003150B7">
        <w:rPr>
          <w:rFonts w:eastAsia="Calibri"/>
          <w:szCs w:val="28"/>
          <w:lang w:val="en-US" w:eastAsia="zh-CN"/>
        </w:rPr>
        <w:t xml:space="preserve">Trong bối cảnh cả nước thực hiện </w:t>
      </w:r>
      <w:r w:rsidRPr="003150B7">
        <w:rPr>
          <w:lang w:val="en-US"/>
        </w:rPr>
        <w:t>c</w:t>
      </w:r>
      <w:r w:rsidRPr="003150B7">
        <w:t>hủ trương đẩy mạnh phân cấp, phân quyền của Đảng là nhằm </w:t>
      </w:r>
      <w:r w:rsidRPr="003150B7">
        <w:rPr>
          <w:rStyle w:val="Strong"/>
          <w:b w:val="0"/>
          <w:bCs w:val="0"/>
          <w:shd w:val="clear" w:color="auto" w:fill="FFFFFF"/>
        </w:rPr>
        <w:t>trao quyền chủ động, nâng cao hiệu lực, hiệu quả quản lý nhà nước cho chính quyền địa phươn</w:t>
      </w:r>
      <w:r w:rsidRPr="003150B7">
        <w:rPr>
          <w:rStyle w:val="Strong"/>
          <w:b w:val="0"/>
          <w:bCs w:val="0"/>
          <w:shd w:val="clear" w:color="auto" w:fill="FFFFFF"/>
          <w:lang w:val="en-US"/>
        </w:rPr>
        <w:t>g</w:t>
      </w:r>
      <w:r w:rsidRPr="003150B7">
        <w:rPr>
          <w:shd w:val="clear" w:color="auto" w:fill="FFFFFF"/>
        </w:rPr>
        <w:t xml:space="preserve">. Để thực hiện, cần hoàn thiện hệ thống pháp luật, xác định rõ trách nhiệm, nguồn lực và có cơ chế giám sát quyền lực chặt chẽ, với nguyên tắc </w:t>
      </w:r>
      <w:r w:rsidR="00327796">
        <w:rPr>
          <w:shd w:val="clear" w:color="auto" w:fill="FFFFFF"/>
          <w:lang w:val="en-US"/>
        </w:rPr>
        <w:t>“</w:t>
      </w:r>
      <w:r w:rsidRPr="003150B7">
        <w:rPr>
          <w:shd w:val="clear" w:color="auto" w:fill="FFFFFF"/>
        </w:rPr>
        <w:t>địa phương quyết, địa phương làm, địa phương chịu trách nhiệm</w:t>
      </w:r>
      <w:r w:rsidR="005F0761" w:rsidRPr="003150B7">
        <w:rPr>
          <w:shd w:val="clear" w:color="auto" w:fill="FFFFFF"/>
          <w:lang w:val="en-US"/>
        </w:rPr>
        <w:t xml:space="preserve">” nhằm </w:t>
      </w:r>
      <w:r w:rsidR="005F0761" w:rsidRPr="003150B7">
        <w:rPr>
          <w:rStyle w:val="Strong"/>
          <w:b w:val="0"/>
          <w:bCs w:val="0"/>
          <w:shd w:val="clear" w:color="auto" w:fill="FFFFFF"/>
          <w:lang w:val="en-US"/>
        </w:rPr>
        <w:t>t</w:t>
      </w:r>
      <w:r w:rsidR="005F0761" w:rsidRPr="003150B7">
        <w:rPr>
          <w:rStyle w:val="Strong"/>
          <w:b w:val="0"/>
          <w:bCs w:val="0"/>
          <w:shd w:val="clear" w:color="auto" w:fill="FFFFFF"/>
        </w:rPr>
        <w:t>ăng cường tính chủ động, hiệu quả cho địa phương</w:t>
      </w:r>
      <w:r w:rsidR="005F0761" w:rsidRPr="003150B7">
        <w:rPr>
          <w:rStyle w:val="Strong"/>
          <w:b w:val="0"/>
          <w:bCs w:val="0"/>
          <w:shd w:val="clear" w:color="auto" w:fill="FFFFFF"/>
          <w:lang w:val="en-US"/>
        </w:rPr>
        <w:t>,</w:t>
      </w:r>
      <w:r w:rsidR="005F0761" w:rsidRPr="003150B7">
        <w:rPr>
          <w:shd w:val="clear" w:color="auto" w:fill="FFFFFF"/>
        </w:rPr>
        <w:t> </w:t>
      </w:r>
      <w:r w:rsidR="005F0761" w:rsidRPr="003150B7">
        <w:rPr>
          <w:shd w:val="clear" w:color="auto" w:fill="FFFFFF"/>
          <w:lang w:val="en-US"/>
        </w:rPr>
        <w:t>t</w:t>
      </w:r>
      <w:r w:rsidR="005F0761" w:rsidRPr="003150B7">
        <w:rPr>
          <w:shd w:val="clear" w:color="auto" w:fill="FFFFFF"/>
        </w:rPr>
        <w:t>rao quyền cho chính quyền địa phương để họ có thể tự quyết và chịu trách nhiệm, giải quyết công việc của người dân, doanh nghiệp nhanh chóng và hiệu quả hơn</w:t>
      </w:r>
      <w:r w:rsidR="005F0761" w:rsidRPr="003150B7">
        <w:rPr>
          <w:rStyle w:val="t286pc"/>
          <w:shd w:val="clear" w:color="auto" w:fill="FFFFFF"/>
        </w:rPr>
        <w:t>.</w:t>
      </w:r>
      <w:r w:rsidR="005F0761" w:rsidRPr="003150B7">
        <w:rPr>
          <w:rStyle w:val="vkekvd"/>
          <w:shd w:val="clear" w:color="auto" w:fill="FFFFFF"/>
        </w:rPr>
        <w:t> </w:t>
      </w:r>
    </w:p>
    <w:p w14:paraId="20EADCE8" w14:textId="4B3FCC8C" w:rsidR="005D48D2" w:rsidRPr="003150B7" w:rsidRDefault="00CE7EFA" w:rsidP="00712E48">
      <w:pPr>
        <w:suppressAutoHyphens/>
        <w:spacing w:line="360" w:lineRule="exact"/>
        <w:ind w:firstLine="567"/>
        <w:jc w:val="both"/>
        <w:rPr>
          <w:rFonts w:asciiTheme="majorHAnsi" w:eastAsia="Calibri" w:hAnsiTheme="majorHAnsi" w:cstheme="majorHAnsi"/>
          <w:szCs w:val="28"/>
          <w:lang w:val="en-US" w:eastAsia="zh-CN"/>
        </w:rPr>
      </w:pPr>
      <w:r w:rsidRPr="003150B7">
        <w:rPr>
          <w:rFonts w:asciiTheme="majorHAnsi" w:eastAsia="Calibri" w:hAnsiTheme="majorHAnsi" w:cstheme="majorHAnsi"/>
          <w:szCs w:val="28"/>
          <w:lang w:val="en-US" w:eastAsia="zh-CN"/>
        </w:rPr>
        <w:t>Sau khi</w:t>
      </w:r>
      <w:r w:rsidR="00545D22" w:rsidRPr="003150B7">
        <w:rPr>
          <w:rFonts w:asciiTheme="majorHAnsi" w:eastAsia="Calibri" w:hAnsiTheme="majorHAnsi" w:cstheme="majorHAnsi"/>
          <w:szCs w:val="28"/>
          <w:lang w:val="en-US" w:eastAsia="zh-CN"/>
        </w:rPr>
        <w:t xml:space="preserve"> sắp xếp tổ chức chính quyền địa phương theo mô hình </w:t>
      </w:r>
      <w:r w:rsidR="000B140E" w:rsidRPr="003150B7">
        <w:rPr>
          <w:rFonts w:asciiTheme="majorHAnsi" w:eastAsia="Calibri" w:hAnsiTheme="majorHAnsi" w:cstheme="majorHAnsi"/>
          <w:szCs w:val="28"/>
          <w:lang w:val="en-US" w:eastAsia="zh-CN"/>
        </w:rPr>
        <w:t>0</w:t>
      </w:r>
      <w:r w:rsidR="00545D22" w:rsidRPr="003150B7">
        <w:rPr>
          <w:rFonts w:asciiTheme="majorHAnsi" w:eastAsia="Calibri" w:hAnsiTheme="majorHAnsi" w:cstheme="majorHAnsi"/>
          <w:szCs w:val="28"/>
          <w:lang w:val="en-US" w:eastAsia="zh-CN"/>
        </w:rPr>
        <w:t>2 cấp</w:t>
      </w:r>
      <w:r w:rsidRPr="003150B7">
        <w:rPr>
          <w:rFonts w:asciiTheme="majorHAnsi" w:eastAsia="Calibri" w:hAnsiTheme="majorHAnsi" w:cstheme="majorHAnsi"/>
          <w:szCs w:val="28"/>
          <w:lang w:val="en-US" w:eastAsia="zh-CN"/>
        </w:rPr>
        <w:t>, đa số các đơn vị hành chính cấp xã sau khi sắp xếp đều có quy mô lớn hơn đơn vị hành chính cấp xã trước khi sắp xếp. V</w:t>
      </w:r>
      <w:r w:rsidR="00545D22" w:rsidRPr="003150B7">
        <w:rPr>
          <w:rFonts w:asciiTheme="majorHAnsi" w:eastAsia="Calibri" w:hAnsiTheme="majorHAnsi" w:cstheme="majorHAnsi"/>
          <w:szCs w:val="28"/>
          <w:lang w:val="en-US" w:eastAsia="zh-CN"/>
        </w:rPr>
        <w:t>iệc phát triển quy mô đơn vị hành chính cấp xã</w:t>
      </w:r>
      <w:r w:rsidR="0047353C" w:rsidRPr="003150B7">
        <w:rPr>
          <w:rFonts w:asciiTheme="majorHAnsi" w:eastAsia="Calibri" w:hAnsiTheme="majorHAnsi" w:cstheme="majorHAnsi"/>
          <w:szCs w:val="28"/>
          <w:lang w:val="en-US" w:eastAsia="zh-CN"/>
        </w:rPr>
        <w:t>,</w:t>
      </w:r>
      <w:r w:rsidR="00545D22" w:rsidRPr="003150B7">
        <w:rPr>
          <w:rFonts w:asciiTheme="majorHAnsi" w:eastAsia="Calibri" w:hAnsiTheme="majorHAnsi" w:cstheme="majorHAnsi"/>
          <w:szCs w:val="28"/>
          <w:lang w:val="en-US" w:eastAsia="zh-CN"/>
        </w:rPr>
        <w:t xml:space="preserve"> </w:t>
      </w:r>
      <w:r w:rsidR="0047353C" w:rsidRPr="003150B7">
        <w:rPr>
          <w:rFonts w:asciiTheme="majorHAnsi" w:eastAsia="Calibri" w:hAnsiTheme="majorHAnsi" w:cstheme="majorHAnsi"/>
          <w:szCs w:val="28"/>
          <w:lang w:val="en-US" w:eastAsia="zh-CN"/>
        </w:rPr>
        <w:t>đồng thời</w:t>
      </w:r>
      <w:r w:rsidRPr="003150B7">
        <w:rPr>
          <w:rFonts w:asciiTheme="majorHAnsi" w:eastAsia="Calibri" w:hAnsiTheme="majorHAnsi" w:cstheme="majorHAnsi"/>
          <w:szCs w:val="28"/>
          <w:lang w:val="en-US" w:eastAsia="zh-CN"/>
        </w:rPr>
        <w:t xml:space="preserve"> thực hiện </w:t>
      </w:r>
      <w:r w:rsidR="00E87792" w:rsidRPr="003150B7">
        <w:rPr>
          <w:rFonts w:asciiTheme="majorHAnsi" w:eastAsia="Calibri" w:hAnsiTheme="majorHAnsi" w:cstheme="majorHAnsi"/>
          <w:szCs w:val="28"/>
          <w:lang w:val="en-US" w:eastAsia="zh-CN"/>
        </w:rPr>
        <w:t xml:space="preserve">đẩy mạnh </w:t>
      </w:r>
      <w:r w:rsidRPr="003150B7">
        <w:rPr>
          <w:rFonts w:asciiTheme="majorHAnsi" w:eastAsia="Calibri" w:hAnsiTheme="majorHAnsi" w:cstheme="majorHAnsi"/>
          <w:szCs w:val="28"/>
          <w:lang w:val="en-US" w:eastAsia="zh-CN"/>
        </w:rPr>
        <w:t xml:space="preserve">phân quyền, phân cấp cho chính quyền địa phương </w:t>
      </w:r>
      <w:r w:rsidR="0047353C" w:rsidRPr="003150B7">
        <w:rPr>
          <w:rFonts w:asciiTheme="majorHAnsi" w:eastAsia="Calibri" w:hAnsiTheme="majorHAnsi" w:cstheme="majorHAnsi"/>
          <w:szCs w:val="28"/>
          <w:lang w:val="en-US" w:eastAsia="zh-CN"/>
        </w:rPr>
        <w:t xml:space="preserve">theo quy định </w:t>
      </w:r>
      <w:r w:rsidR="00545D22" w:rsidRPr="003150B7">
        <w:rPr>
          <w:rFonts w:asciiTheme="majorHAnsi" w:eastAsia="Calibri" w:hAnsiTheme="majorHAnsi" w:cstheme="majorHAnsi"/>
          <w:szCs w:val="28"/>
          <w:lang w:val="en-US" w:eastAsia="zh-CN"/>
        </w:rPr>
        <w:t xml:space="preserve">đã dẫn đến khối lượng công việc </w:t>
      </w:r>
      <w:r w:rsidRPr="003150B7">
        <w:rPr>
          <w:rFonts w:asciiTheme="majorHAnsi" w:eastAsia="Calibri" w:hAnsiTheme="majorHAnsi" w:cstheme="majorHAnsi"/>
          <w:szCs w:val="28"/>
          <w:lang w:val="en-US" w:eastAsia="zh-CN"/>
        </w:rPr>
        <w:t>của</w:t>
      </w:r>
      <w:r w:rsidR="00545D22" w:rsidRPr="003150B7">
        <w:rPr>
          <w:rFonts w:asciiTheme="majorHAnsi" w:eastAsia="Calibri" w:hAnsiTheme="majorHAnsi" w:cstheme="majorHAnsi"/>
          <w:szCs w:val="28"/>
          <w:lang w:val="en-US" w:eastAsia="zh-CN"/>
        </w:rPr>
        <w:t xml:space="preserve"> Ủy ban nhân dân cấp xã</w:t>
      </w:r>
      <w:r w:rsidR="000B140E" w:rsidRPr="003150B7">
        <w:rPr>
          <w:rFonts w:asciiTheme="majorHAnsi" w:eastAsia="Calibri" w:hAnsiTheme="majorHAnsi" w:cstheme="majorHAnsi"/>
          <w:szCs w:val="28"/>
          <w:lang w:val="en-US" w:eastAsia="zh-CN"/>
        </w:rPr>
        <w:t>, Chủ tịch Ủy ban nhân dân cấp xã</w:t>
      </w:r>
      <w:r w:rsidR="00545D22" w:rsidRPr="003150B7">
        <w:rPr>
          <w:rFonts w:asciiTheme="majorHAnsi" w:eastAsia="Calibri" w:hAnsiTheme="majorHAnsi" w:cstheme="majorHAnsi"/>
          <w:szCs w:val="28"/>
          <w:lang w:val="en-US" w:eastAsia="zh-CN"/>
        </w:rPr>
        <w:t xml:space="preserve"> ngày càng tăng. Thực tiễn tại nhiều địa phương cho thấy tình trạng quá tải</w:t>
      </w:r>
      <w:r w:rsidR="00545D22" w:rsidRPr="003150B7">
        <w:rPr>
          <w:rFonts w:asciiTheme="majorHAnsi" w:eastAsia="Calibri" w:hAnsiTheme="majorHAnsi" w:cstheme="majorHAnsi"/>
          <w:szCs w:val="28"/>
          <w:lang w:eastAsia="zh-CN"/>
        </w:rPr>
        <w:t xml:space="preserve"> </w:t>
      </w:r>
      <w:r w:rsidR="00545D22" w:rsidRPr="003150B7">
        <w:rPr>
          <w:rFonts w:asciiTheme="majorHAnsi" w:eastAsia="Calibri" w:hAnsiTheme="majorHAnsi" w:cstheme="majorHAnsi"/>
          <w:szCs w:val="28"/>
          <w:lang w:val="en-US" w:eastAsia="zh-CN"/>
        </w:rPr>
        <w:t xml:space="preserve">trong tiếp nhận và giải quyết </w:t>
      </w:r>
      <w:r w:rsidR="000B140E" w:rsidRPr="003150B7">
        <w:rPr>
          <w:rFonts w:asciiTheme="majorHAnsi" w:eastAsia="Calibri" w:hAnsiTheme="majorHAnsi" w:cstheme="majorHAnsi"/>
          <w:szCs w:val="28"/>
          <w:lang w:val="en-US" w:eastAsia="zh-CN"/>
        </w:rPr>
        <w:t>thủ tục hành chính</w:t>
      </w:r>
      <w:r w:rsidR="00545D22" w:rsidRPr="003150B7">
        <w:rPr>
          <w:rFonts w:asciiTheme="majorHAnsi" w:eastAsia="Calibri" w:hAnsiTheme="majorHAnsi" w:cstheme="majorHAnsi"/>
          <w:szCs w:val="28"/>
          <w:lang w:val="en-US" w:eastAsia="zh-CN"/>
        </w:rPr>
        <w:t xml:space="preserve">, nhất là tại các đơn vị hành chính cấp xã có quy mô dân số lớn. </w:t>
      </w:r>
      <w:r w:rsidR="00E87792" w:rsidRPr="003150B7">
        <w:rPr>
          <w:rFonts w:asciiTheme="majorHAnsi" w:eastAsia="Calibri" w:hAnsiTheme="majorHAnsi" w:cstheme="majorHAnsi"/>
          <w:szCs w:val="28"/>
          <w:lang w:val="en-US" w:eastAsia="zh-CN"/>
        </w:rPr>
        <w:t xml:space="preserve">Do vậy, </w:t>
      </w:r>
      <w:r w:rsidR="003150B7" w:rsidRPr="003150B7">
        <w:rPr>
          <w:rFonts w:asciiTheme="majorHAnsi" w:eastAsia="Calibri" w:hAnsiTheme="majorHAnsi" w:cstheme="majorHAnsi"/>
          <w:szCs w:val="28"/>
          <w:lang w:val="en-US" w:eastAsia="zh-CN"/>
        </w:rPr>
        <w:t xml:space="preserve">cần </w:t>
      </w:r>
      <w:r w:rsidR="00C67908" w:rsidRPr="003150B7">
        <w:rPr>
          <w:rFonts w:asciiTheme="majorHAnsi" w:hAnsiTheme="majorHAnsi" w:cstheme="majorHAnsi"/>
          <w:szCs w:val="28"/>
          <w:shd w:val="clear" w:color="auto" w:fill="FFFFFF"/>
        </w:rPr>
        <w:t>tiếp tục rà soát, cắt giảm, đơn giản hóa các thủ tục hành chính để tháo gỡ những khó khăn và khơi thông động lực phát triển cho doanh nghiệp</w:t>
      </w:r>
      <w:r w:rsidR="00C67908" w:rsidRPr="003150B7">
        <w:rPr>
          <w:rFonts w:asciiTheme="majorHAnsi" w:hAnsiTheme="majorHAnsi" w:cstheme="majorHAnsi"/>
          <w:szCs w:val="28"/>
          <w:shd w:val="clear" w:color="auto" w:fill="FFFFFF"/>
          <w:lang w:val="en-US"/>
        </w:rPr>
        <w:t>, ng</w:t>
      </w:r>
      <w:r w:rsidR="00C67908" w:rsidRPr="003150B7">
        <w:rPr>
          <w:rFonts w:asciiTheme="majorHAnsi" w:hAnsiTheme="majorHAnsi" w:cstheme="majorHAnsi"/>
          <w:szCs w:val="28"/>
          <w:shd w:val="clear" w:color="auto" w:fill="FFFFFF"/>
        </w:rPr>
        <w:t>ư</w:t>
      </w:r>
      <w:r w:rsidR="00C67908" w:rsidRPr="003150B7">
        <w:rPr>
          <w:rFonts w:asciiTheme="majorHAnsi" w:hAnsiTheme="majorHAnsi" w:cstheme="majorHAnsi"/>
          <w:szCs w:val="28"/>
          <w:shd w:val="clear" w:color="auto" w:fill="FFFFFF"/>
          <w:lang w:val="en-US"/>
        </w:rPr>
        <w:t>ời dân.</w:t>
      </w:r>
    </w:p>
    <w:p w14:paraId="1F980EA8" w14:textId="78AA9A77" w:rsidR="00CE494E" w:rsidRPr="003150B7" w:rsidRDefault="00E87792" w:rsidP="00712E48">
      <w:pPr>
        <w:suppressAutoHyphens/>
        <w:spacing w:line="360" w:lineRule="exact"/>
        <w:ind w:firstLine="567"/>
        <w:jc w:val="both"/>
        <w:rPr>
          <w:rFonts w:asciiTheme="majorHAnsi" w:eastAsia="Calibri" w:hAnsiTheme="majorHAnsi" w:cstheme="majorHAnsi"/>
          <w:szCs w:val="28"/>
          <w:lang w:val="en-US" w:eastAsia="zh-CN"/>
        </w:rPr>
      </w:pPr>
      <w:r w:rsidRPr="003150B7">
        <w:rPr>
          <w:rFonts w:asciiTheme="majorHAnsi" w:eastAsia="Calibri" w:hAnsiTheme="majorHAnsi" w:cstheme="majorHAnsi"/>
          <w:szCs w:val="28"/>
          <w:lang w:val="en-US" w:eastAsia="zh-CN"/>
        </w:rPr>
        <w:t>Cùng với việc t</w:t>
      </w:r>
      <w:r w:rsidR="003150B7" w:rsidRPr="003150B7">
        <w:rPr>
          <w:rFonts w:asciiTheme="majorHAnsi" w:eastAsia="Calibri" w:hAnsiTheme="majorHAnsi" w:cstheme="majorHAnsi"/>
          <w:szCs w:val="28"/>
          <w:lang w:val="en-US" w:eastAsia="zh-CN"/>
        </w:rPr>
        <w:t>hực thiện mô hình chính quyền địa phương 02 cấp, t</w:t>
      </w:r>
      <w:r w:rsidR="005D48D2" w:rsidRPr="003150B7">
        <w:rPr>
          <w:rFonts w:asciiTheme="majorHAnsi" w:eastAsia="Calibri" w:hAnsiTheme="majorHAnsi" w:cstheme="majorHAnsi"/>
          <w:szCs w:val="28"/>
          <w:lang w:val="en-US" w:eastAsia="zh-CN"/>
        </w:rPr>
        <w:t xml:space="preserve">hời gian qua, </w:t>
      </w:r>
      <w:r w:rsidR="00545D22" w:rsidRPr="003150B7">
        <w:rPr>
          <w:rFonts w:asciiTheme="majorHAnsi" w:eastAsia="Calibri" w:hAnsiTheme="majorHAnsi" w:cstheme="majorHAnsi"/>
          <w:szCs w:val="28"/>
          <w:lang w:val="en-US" w:eastAsia="zh-CN"/>
        </w:rPr>
        <w:t xml:space="preserve">nhiều địa phương đã có kiến nghị, đề xuất </w:t>
      </w:r>
      <w:r w:rsidR="005D48D2" w:rsidRPr="003150B7">
        <w:rPr>
          <w:rFonts w:asciiTheme="majorHAnsi" w:eastAsia="Calibri" w:hAnsiTheme="majorHAnsi" w:cstheme="majorHAnsi"/>
          <w:szCs w:val="28"/>
          <w:lang w:val="en-US" w:eastAsia="zh-CN"/>
        </w:rPr>
        <w:t>tập trung v</w:t>
      </w:r>
      <w:r w:rsidR="007B0FB1" w:rsidRPr="003150B7">
        <w:rPr>
          <w:rFonts w:asciiTheme="majorHAnsi" w:eastAsia="Calibri" w:hAnsiTheme="majorHAnsi" w:cstheme="majorHAnsi"/>
          <w:szCs w:val="28"/>
          <w:lang w:val="en-US" w:eastAsia="zh-CN"/>
        </w:rPr>
        <w:t xml:space="preserve">ào </w:t>
      </w:r>
      <w:r w:rsidR="00170433" w:rsidRPr="003150B7">
        <w:rPr>
          <w:rFonts w:asciiTheme="majorHAnsi" w:eastAsia="Calibri" w:hAnsiTheme="majorHAnsi" w:cstheme="majorHAnsi"/>
          <w:szCs w:val="28"/>
          <w:lang w:val="en-US" w:eastAsia="zh-CN"/>
        </w:rPr>
        <w:t xml:space="preserve">một số </w:t>
      </w:r>
      <w:r w:rsidR="00654641" w:rsidRPr="003150B7">
        <w:rPr>
          <w:rFonts w:asciiTheme="majorHAnsi" w:eastAsia="Calibri" w:hAnsiTheme="majorHAnsi" w:cstheme="majorHAnsi"/>
          <w:szCs w:val="28"/>
          <w:lang w:val="en-US" w:eastAsia="zh-CN"/>
        </w:rPr>
        <w:t>khó khăn, vướng mắc như</w:t>
      </w:r>
      <w:r w:rsidR="007B0FB1" w:rsidRPr="003150B7">
        <w:rPr>
          <w:rFonts w:asciiTheme="majorHAnsi" w:eastAsia="Calibri" w:hAnsiTheme="majorHAnsi" w:cstheme="majorHAnsi"/>
          <w:szCs w:val="28"/>
          <w:lang w:val="en-US" w:eastAsia="zh-CN"/>
        </w:rPr>
        <w:t xml:space="preserve"> sau</w:t>
      </w:r>
      <w:r w:rsidR="00170433" w:rsidRPr="003150B7">
        <w:rPr>
          <w:rFonts w:asciiTheme="majorHAnsi" w:eastAsia="Calibri" w:hAnsiTheme="majorHAnsi" w:cstheme="majorHAnsi"/>
          <w:szCs w:val="28"/>
          <w:lang w:val="en-US" w:eastAsia="zh-CN"/>
        </w:rPr>
        <w:t xml:space="preserve">: </w:t>
      </w:r>
    </w:p>
    <w:p w14:paraId="1AB06155" w14:textId="4CFB669E" w:rsidR="00CE494E" w:rsidRPr="003150B7" w:rsidRDefault="0047353C" w:rsidP="00712E48">
      <w:pPr>
        <w:suppressAutoHyphens/>
        <w:spacing w:line="360" w:lineRule="exact"/>
        <w:ind w:firstLine="567"/>
        <w:jc w:val="both"/>
        <w:rPr>
          <w:rFonts w:asciiTheme="majorHAnsi" w:eastAsia="Calibri" w:hAnsiTheme="majorHAnsi" w:cstheme="majorHAnsi"/>
          <w:szCs w:val="28"/>
          <w:lang w:val="en-US" w:eastAsia="zh-CN"/>
        </w:rPr>
      </w:pPr>
      <w:r w:rsidRPr="003150B7">
        <w:rPr>
          <w:rFonts w:asciiTheme="majorHAnsi" w:eastAsia="Calibri" w:hAnsiTheme="majorHAnsi" w:cstheme="majorHAnsi"/>
          <w:szCs w:val="28"/>
          <w:lang w:val="en-US" w:eastAsia="zh-CN"/>
        </w:rPr>
        <w:t>Về giao rừng, cho thuê rừng, chuyển mục đích sử dụng rừng sang mục đích khác: hiện nay, pháp luật chưa quy định cụ thể về trình tự, thủ tục cho thuê rừng đối với trường hợp đã được giao đất, cho thuê đất có rừng hoặc đã được công nhận quyền sử dụng đất có rừng nhưng chưa lập hồ sơ giao rừng, cho thuê rừng</w:t>
      </w:r>
      <w:r w:rsidR="002E713C" w:rsidRPr="003150B7">
        <w:rPr>
          <w:rFonts w:asciiTheme="majorHAnsi" w:eastAsia="Calibri" w:hAnsiTheme="majorHAnsi" w:cstheme="majorHAnsi"/>
          <w:szCs w:val="28"/>
          <w:lang w:val="en-US" w:eastAsia="zh-CN"/>
        </w:rPr>
        <w:t xml:space="preserve"> nên nhiều</w:t>
      </w:r>
      <w:r w:rsidRPr="003150B7">
        <w:rPr>
          <w:rFonts w:asciiTheme="majorHAnsi" w:eastAsia="Calibri" w:hAnsiTheme="majorHAnsi" w:cstheme="majorHAnsi"/>
          <w:szCs w:val="28"/>
          <w:lang w:val="en-US" w:eastAsia="zh-CN"/>
        </w:rPr>
        <w:t xml:space="preserve"> địa phương không có cơ sở </w:t>
      </w:r>
      <w:r w:rsidR="002E713C" w:rsidRPr="003150B7">
        <w:rPr>
          <w:rFonts w:asciiTheme="majorHAnsi" w:eastAsia="Calibri" w:hAnsiTheme="majorHAnsi" w:cstheme="majorHAnsi"/>
          <w:szCs w:val="28"/>
          <w:lang w:val="en-US" w:eastAsia="zh-CN"/>
        </w:rPr>
        <w:t xml:space="preserve">thực hiện </w:t>
      </w:r>
      <w:r w:rsidRPr="003150B7">
        <w:rPr>
          <w:rFonts w:asciiTheme="majorHAnsi" w:eastAsia="Calibri" w:hAnsiTheme="majorHAnsi" w:cstheme="majorHAnsi"/>
          <w:szCs w:val="28"/>
          <w:lang w:val="en-US" w:eastAsia="zh-CN"/>
        </w:rPr>
        <w:t>giao rừng, cho thuê rừng.</w:t>
      </w:r>
      <w:r w:rsidR="002E713C" w:rsidRPr="003150B7">
        <w:rPr>
          <w:rFonts w:asciiTheme="majorHAnsi" w:eastAsia="Calibri" w:hAnsiTheme="majorHAnsi" w:cstheme="majorHAnsi"/>
          <w:szCs w:val="28"/>
          <w:lang w:val="en-US" w:eastAsia="zh-CN"/>
        </w:rPr>
        <w:t xml:space="preserve"> Do vậy, việc quy định cụ thể các nội dung thực hiện, đảm bảo nguyên tắc thống nhất, đồng bộ giữa giao đất, cho thuê đất, chuyển mục đích sử dụng đất, thu hồi đất với giao rừng, cho thuê rừng, chuyển mục đích sử dụng rừng, thu hồi rừng là yêu cầu cấp thiết trong tình hình thực tiễn hiện nay.</w:t>
      </w:r>
    </w:p>
    <w:p w14:paraId="3F76BA2D" w14:textId="20A300AF" w:rsidR="00CE494E" w:rsidRPr="003150B7" w:rsidRDefault="000D3920" w:rsidP="00712E48">
      <w:pPr>
        <w:suppressAutoHyphens/>
        <w:spacing w:line="360" w:lineRule="exact"/>
        <w:ind w:firstLine="567"/>
        <w:jc w:val="both"/>
        <w:rPr>
          <w:rFonts w:asciiTheme="majorHAnsi" w:eastAsia="Calibri" w:hAnsiTheme="majorHAnsi" w:cstheme="majorHAnsi"/>
          <w:szCs w:val="28"/>
          <w:lang w:val="en-US" w:eastAsia="zh-CN"/>
        </w:rPr>
      </w:pPr>
      <w:r w:rsidRPr="003150B7">
        <w:rPr>
          <w:rFonts w:asciiTheme="majorHAnsi" w:eastAsia="Calibri" w:hAnsiTheme="majorHAnsi" w:cstheme="majorHAnsi"/>
          <w:szCs w:val="28"/>
          <w:lang w:val="en-US" w:eastAsia="zh-CN"/>
        </w:rPr>
        <w:t xml:space="preserve">Về quản lý, sử dụng nguồn thu từ khai thác trong lâm nghiệp: </w:t>
      </w:r>
      <w:r w:rsidR="00BD3A1C" w:rsidRPr="003150B7">
        <w:rPr>
          <w:rFonts w:asciiTheme="majorHAnsi" w:eastAsia="Calibri" w:hAnsiTheme="majorHAnsi" w:cstheme="majorHAnsi"/>
          <w:szCs w:val="28"/>
          <w:lang w:val="en-US" w:eastAsia="zh-CN"/>
        </w:rPr>
        <w:t>Hiện, pháp luật về lâm nghiệp c</w:t>
      </w:r>
      <w:r w:rsidR="00170433" w:rsidRPr="003150B7">
        <w:rPr>
          <w:rFonts w:asciiTheme="majorHAnsi" w:eastAsia="Calibri" w:hAnsiTheme="majorHAnsi" w:cstheme="majorHAnsi"/>
          <w:szCs w:val="28"/>
          <w:lang w:val="en-US" w:eastAsia="zh-CN"/>
        </w:rPr>
        <w:t xml:space="preserve">hưa quy định quản lý, sử dụng nguồn thu từ khai thác lâm sản </w:t>
      </w:r>
      <w:r w:rsidR="00BD3A1C" w:rsidRPr="003150B7">
        <w:rPr>
          <w:rFonts w:asciiTheme="majorHAnsi" w:eastAsia="Calibri" w:hAnsiTheme="majorHAnsi" w:cstheme="majorHAnsi"/>
          <w:szCs w:val="28"/>
          <w:lang w:val="en-US" w:eastAsia="zh-CN"/>
        </w:rPr>
        <w:lastRenderedPageBreak/>
        <w:t xml:space="preserve">đối với tài nguyên rừng </w:t>
      </w:r>
      <w:r w:rsidR="00170433" w:rsidRPr="003150B7">
        <w:rPr>
          <w:rFonts w:asciiTheme="majorHAnsi" w:eastAsia="Calibri" w:hAnsiTheme="majorHAnsi" w:cstheme="majorHAnsi"/>
          <w:szCs w:val="28"/>
          <w:lang w:val="en-US" w:eastAsia="zh-CN"/>
        </w:rPr>
        <w:t>tài sản công</w:t>
      </w:r>
      <w:r w:rsidR="00BD3A1C" w:rsidRPr="003150B7">
        <w:rPr>
          <w:rFonts w:asciiTheme="majorHAnsi" w:eastAsia="Calibri" w:hAnsiTheme="majorHAnsi" w:cstheme="majorHAnsi"/>
          <w:szCs w:val="28"/>
          <w:lang w:val="en-US" w:eastAsia="zh-CN"/>
        </w:rPr>
        <w:t>; do vậy, địa phương đang lúng túng trong việc quản lý, sửa dụng nguồn tài chính này.</w:t>
      </w:r>
    </w:p>
    <w:p w14:paraId="50C9E1E7" w14:textId="68246768" w:rsidR="0047353C" w:rsidRPr="003150B7" w:rsidRDefault="0047353C" w:rsidP="00712E48">
      <w:pPr>
        <w:suppressAutoHyphens/>
        <w:spacing w:line="360" w:lineRule="exact"/>
        <w:ind w:firstLine="567"/>
        <w:jc w:val="both"/>
        <w:rPr>
          <w:rFonts w:asciiTheme="majorHAnsi" w:eastAsia="Calibri" w:hAnsiTheme="majorHAnsi" w:cstheme="majorHAnsi"/>
          <w:szCs w:val="28"/>
          <w:lang w:val="en-US" w:eastAsia="zh-CN"/>
        </w:rPr>
      </w:pPr>
      <w:r w:rsidRPr="003150B7">
        <w:rPr>
          <w:rFonts w:asciiTheme="majorHAnsi" w:eastAsia="Calibri" w:hAnsiTheme="majorHAnsi" w:cstheme="majorHAnsi"/>
          <w:szCs w:val="28"/>
          <w:lang w:val="en-US" w:eastAsia="zh-CN"/>
        </w:rPr>
        <w:t xml:space="preserve">Về chính sách đầu tư trong lâm nghiệp: </w:t>
      </w:r>
      <w:r w:rsidR="00E2146E">
        <w:rPr>
          <w:rFonts w:asciiTheme="majorHAnsi" w:eastAsia="Calibri" w:hAnsiTheme="majorHAnsi" w:cstheme="majorHAnsi"/>
          <w:szCs w:val="28"/>
          <w:lang w:val="en-US" w:eastAsia="zh-CN"/>
        </w:rPr>
        <w:t>T</w:t>
      </w:r>
      <w:r w:rsidRPr="003150B7">
        <w:rPr>
          <w:rFonts w:asciiTheme="majorHAnsi" w:eastAsia="Calibri" w:hAnsiTheme="majorHAnsi" w:cstheme="majorHAnsi"/>
          <w:szCs w:val="28"/>
          <w:lang w:val="en-US" w:eastAsia="zh-CN"/>
        </w:rPr>
        <w:t>heo quy định Nhà nước chỉ hỗ trợ khoanh nuôi xúc tiến tái sinh tự nhiên có trồng bổ sung (không hỗ trợ cho khoanh nuôi xúc tiến tái sinh tự nhiên), nhưng thực tế ở một số địa phương, trong đó có tỉnh Đắk Lắk, có khoảng hơn 24.000 ha diện tích đất rừng khộp có trạng thái đất trống có cây gỗ tái sinh thuộc quy hoạch rừng sản xuất, cần phải thực hiện giải pháp khoanh nuôi xúc tiến tái sinh tự nhiên để phục hồi rừng; giải pháp này hiệu quả hơn so với trồng lại rừng hoặc trồng bổ sung rừng trên đất rừng khộp</w:t>
      </w:r>
      <w:r w:rsidR="005D48D2" w:rsidRPr="003150B7">
        <w:rPr>
          <w:rFonts w:asciiTheme="majorHAnsi" w:eastAsia="Calibri" w:hAnsiTheme="majorHAnsi" w:cstheme="majorHAnsi"/>
          <w:szCs w:val="28"/>
          <w:lang w:val="en-US" w:eastAsia="zh-CN"/>
        </w:rPr>
        <w:t xml:space="preserve">. </w:t>
      </w:r>
      <w:r w:rsidR="002E713C" w:rsidRPr="003150B7">
        <w:rPr>
          <w:rFonts w:asciiTheme="majorHAnsi" w:eastAsia="Calibri" w:hAnsiTheme="majorHAnsi" w:cstheme="majorHAnsi"/>
          <w:szCs w:val="28"/>
          <w:lang w:val="en-US" w:eastAsia="zh-CN"/>
        </w:rPr>
        <w:t xml:space="preserve">Đây cũng là </w:t>
      </w:r>
      <w:r w:rsidR="00681DD2" w:rsidRPr="003150B7">
        <w:rPr>
          <w:rFonts w:asciiTheme="majorHAnsi" w:eastAsia="Calibri" w:hAnsiTheme="majorHAnsi" w:cstheme="majorHAnsi"/>
          <w:szCs w:val="28"/>
          <w:lang w:val="en-US" w:eastAsia="zh-CN"/>
        </w:rPr>
        <w:t xml:space="preserve">một trong những </w:t>
      </w:r>
      <w:r w:rsidR="002E713C" w:rsidRPr="003150B7">
        <w:rPr>
          <w:rFonts w:asciiTheme="majorHAnsi" w:eastAsia="Calibri" w:hAnsiTheme="majorHAnsi" w:cstheme="majorHAnsi"/>
          <w:szCs w:val="28"/>
          <w:lang w:val="en-US" w:eastAsia="zh-CN"/>
        </w:rPr>
        <w:t>vướng mắc trong đầu tư phát triển rừng.</w:t>
      </w:r>
    </w:p>
    <w:p w14:paraId="11C5A911" w14:textId="38AE3AF4" w:rsidR="007D3342" w:rsidRPr="003150B7" w:rsidRDefault="00CE494E" w:rsidP="00712E48">
      <w:pPr>
        <w:suppressAutoHyphens/>
        <w:spacing w:line="360" w:lineRule="exact"/>
        <w:ind w:firstLine="567"/>
        <w:jc w:val="both"/>
        <w:rPr>
          <w:rFonts w:asciiTheme="majorHAnsi" w:eastAsia="Calibri" w:hAnsiTheme="majorHAnsi" w:cstheme="majorHAnsi"/>
          <w:szCs w:val="28"/>
          <w:lang w:val="en-US" w:eastAsia="zh-CN"/>
        </w:rPr>
      </w:pPr>
      <w:r w:rsidRPr="003150B7">
        <w:rPr>
          <w:rFonts w:asciiTheme="majorHAnsi" w:eastAsia="Calibri" w:hAnsiTheme="majorHAnsi" w:cstheme="majorHAnsi"/>
          <w:szCs w:val="28"/>
          <w:lang w:val="en-US" w:eastAsia="zh-CN"/>
        </w:rPr>
        <w:t>Về tổ chức kiểm lâm: C</w:t>
      </w:r>
      <w:r w:rsidR="00A638A5" w:rsidRPr="003150B7">
        <w:rPr>
          <w:rFonts w:asciiTheme="majorHAnsi" w:eastAsia="Calibri" w:hAnsiTheme="majorHAnsi" w:cstheme="majorHAnsi"/>
          <w:szCs w:val="28"/>
          <w:lang w:val="en-US" w:eastAsia="zh-CN"/>
        </w:rPr>
        <w:t>hính quyền địa phương 02 cấp</w:t>
      </w:r>
      <w:r w:rsidRPr="003150B7">
        <w:rPr>
          <w:rFonts w:asciiTheme="majorHAnsi" w:eastAsia="Calibri" w:hAnsiTheme="majorHAnsi" w:cstheme="majorHAnsi"/>
          <w:szCs w:val="28"/>
          <w:lang w:val="en-US" w:eastAsia="zh-CN"/>
        </w:rPr>
        <w:t xml:space="preserve"> được tổ chức thực hiện từ ngày 01/7/2025, tuy nhiên đến nay,</w:t>
      </w:r>
      <w:r w:rsidR="00A638A5" w:rsidRPr="003150B7">
        <w:rPr>
          <w:rFonts w:asciiTheme="majorHAnsi" w:eastAsia="Calibri" w:hAnsiTheme="majorHAnsi" w:cstheme="majorHAnsi"/>
          <w:szCs w:val="28"/>
          <w:lang w:val="en-US" w:eastAsia="zh-CN"/>
        </w:rPr>
        <w:t xml:space="preserve"> </w:t>
      </w:r>
      <w:r w:rsidRPr="003150B7">
        <w:rPr>
          <w:rFonts w:asciiTheme="majorHAnsi" w:eastAsia="Calibri" w:hAnsiTheme="majorHAnsi" w:cstheme="majorHAnsi"/>
          <w:szCs w:val="28"/>
          <w:lang w:val="en-US" w:eastAsia="zh-CN"/>
        </w:rPr>
        <w:t>tổ chức kiểm lâm chưa được quy định để phù hợp với chính quyền địa phương khi không còn cấp huyện (Hạt Kiểm lâm cấp huyện)</w:t>
      </w:r>
      <w:r w:rsidR="00E2146E">
        <w:rPr>
          <w:rFonts w:asciiTheme="majorHAnsi" w:eastAsia="Calibri" w:hAnsiTheme="majorHAnsi" w:cstheme="majorHAnsi"/>
          <w:szCs w:val="28"/>
          <w:lang w:val="en-US" w:eastAsia="zh-CN"/>
        </w:rPr>
        <w:t>. C</w:t>
      </w:r>
      <w:r w:rsidR="00E2146E" w:rsidRPr="00E2146E">
        <w:rPr>
          <w:rFonts w:asciiTheme="majorHAnsi" w:eastAsia="Calibri" w:hAnsiTheme="majorHAnsi" w:cstheme="majorHAnsi"/>
          <w:szCs w:val="28"/>
          <w:lang w:eastAsia="zh-CN"/>
        </w:rPr>
        <w:t>ác Hạt Kiểm lâm trực thuộc Chi cục Kiểm lâm gặp nhiều khó khăn, vướng mắc về căn cứ pháp lý; cơ chế tham mưu, phối hợp giữa Hạt Kiểm lâm với UBND cấp xã hoặc phòng chuyên môn cấp xã trong việc xử lý các vụ việc liên quan đến lĩnh vực lâm nghiệp phát sinh tại địa phương</w:t>
      </w:r>
      <w:r w:rsidR="00800E3A">
        <w:rPr>
          <w:rFonts w:asciiTheme="majorHAnsi" w:eastAsia="Calibri" w:hAnsiTheme="majorHAnsi" w:cstheme="majorHAnsi"/>
          <w:szCs w:val="28"/>
          <w:lang w:val="en-US" w:eastAsia="zh-CN"/>
        </w:rPr>
        <w:t>,</w:t>
      </w:r>
      <w:r w:rsidRPr="003150B7">
        <w:rPr>
          <w:rFonts w:asciiTheme="majorHAnsi" w:eastAsia="Calibri" w:hAnsiTheme="majorHAnsi" w:cstheme="majorHAnsi"/>
          <w:szCs w:val="28"/>
          <w:lang w:val="en-US" w:eastAsia="zh-CN"/>
        </w:rPr>
        <w:t xml:space="preserve"> dẫn đến</w:t>
      </w:r>
      <w:r w:rsidR="00A638A5" w:rsidRPr="003150B7">
        <w:rPr>
          <w:rFonts w:asciiTheme="majorHAnsi" w:eastAsia="Calibri" w:hAnsiTheme="majorHAnsi" w:cstheme="majorHAnsi"/>
          <w:szCs w:val="28"/>
          <w:lang w:val="en-US" w:eastAsia="zh-CN"/>
        </w:rPr>
        <w:t xml:space="preserve"> khó khăn trong việc triển khai thực hiện nhiệm vụ về quản lý, bảo vệ rừng, phát triển lâm nghiệp, đặc biệt là ảnh hưởng công tác theo dõi diễn biến rừng, tham mưu công bố hiện trạng rừng trên địa bàn cấp xã</w:t>
      </w:r>
      <w:r w:rsidR="000D3920" w:rsidRPr="003150B7">
        <w:rPr>
          <w:rFonts w:asciiTheme="majorHAnsi" w:eastAsia="Calibri" w:hAnsiTheme="majorHAnsi" w:cstheme="majorHAnsi"/>
          <w:szCs w:val="28"/>
          <w:lang w:val="en-US" w:eastAsia="zh-CN"/>
        </w:rPr>
        <w:t xml:space="preserve">, quy chế phối hợp giữa chính quyền </w:t>
      </w:r>
      <w:r w:rsidR="000F05BE" w:rsidRPr="003150B7">
        <w:rPr>
          <w:rFonts w:asciiTheme="majorHAnsi" w:eastAsia="Calibri" w:hAnsiTheme="majorHAnsi" w:cstheme="majorHAnsi"/>
          <w:szCs w:val="28"/>
          <w:lang w:val="en-US" w:eastAsia="zh-CN"/>
        </w:rPr>
        <w:t xml:space="preserve">địa phương </w:t>
      </w:r>
      <w:r w:rsidR="000D3920" w:rsidRPr="003150B7">
        <w:rPr>
          <w:rFonts w:asciiTheme="majorHAnsi" w:eastAsia="Calibri" w:hAnsiTheme="majorHAnsi" w:cstheme="majorHAnsi"/>
          <w:szCs w:val="28"/>
          <w:lang w:val="en-US" w:eastAsia="zh-CN"/>
        </w:rPr>
        <w:t>cấp xã và kiểm lâm tại cơ sở.</w:t>
      </w:r>
    </w:p>
    <w:p w14:paraId="55830415" w14:textId="2383BE75" w:rsidR="00CE494E" w:rsidRPr="003150B7" w:rsidRDefault="00CE494E" w:rsidP="00712E48">
      <w:pPr>
        <w:suppressAutoHyphens/>
        <w:spacing w:line="360" w:lineRule="exact"/>
        <w:ind w:firstLine="567"/>
        <w:jc w:val="both"/>
        <w:rPr>
          <w:rFonts w:asciiTheme="majorHAnsi" w:eastAsia="Calibri" w:hAnsiTheme="majorHAnsi" w:cstheme="majorHAnsi"/>
          <w:szCs w:val="28"/>
          <w:lang w:val="en-US" w:eastAsia="zh-CN"/>
        </w:rPr>
      </w:pPr>
      <w:r w:rsidRPr="003150B7">
        <w:rPr>
          <w:rFonts w:asciiTheme="majorHAnsi" w:eastAsia="Calibri" w:hAnsiTheme="majorHAnsi" w:cstheme="majorHAnsi"/>
          <w:szCs w:val="28"/>
          <w:lang w:val="en-US" w:eastAsia="zh-CN"/>
        </w:rPr>
        <w:t>Về chính sách đãi ngộ phù hợp cho lực lượng chuyên trách bảo vệ rừng của các chủ rừng: hiện nay, tại các địa phương diện tích rừng lớn, trong khi lực lượng bảo vệ rừng chuyên trách mỏng, hoạt động chủ yếu ở các Trạm bảo vệ rừng nằm ở vùng sâu, vùng đặc biệt khó khăn, giao thông đi lại phức tạp, chi phí phí sinh hoạt và xăng xe, nhiên liệu phục vụ công tác rất lớn; mặt khác lực lượng chuyên trách bảo vệ rừng chỉ hưởng lương ngạch bậc rất thấp, không có phụ cấp ưu đãi nghề, thâm niên nghề,... nên thu nhập rất thấp, cuộc sống khó khăn. Do vậy, để tạo động lực cán bộ yên tâm bảo vệ rừng cần quan tâm, có chế độ, chính sách đãi ngộ phù hợp với lực lượng này.</w:t>
      </w:r>
    </w:p>
    <w:p w14:paraId="185D40FB" w14:textId="61997D3F" w:rsidR="00545D22" w:rsidRPr="003150B7" w:rsidRDefault="00690CF2" w:rsidP="00712E48">
      <w:pPr>
        <w:suppressAutoHyphens/>
        <w:spacing w:line="360" w:lineRule="exact"/>
        <w:ind w:firstLine="567"/>
        <w:jc w:val="both"/>
        <w:rPr>
          <w:rFonts w:asciiTheme="majorHAnsi" w:eastAsia="Calibri" w:hAnsiTheme="majorHAnsi" w:cstheme="majorHAnsi"/>
          <w:szCs w:val="28"/>
          <w:lang w:eastAsia="zh-CN"/>
        </w:rPr>
      </w:pPr>
      <w:r w:rsidRPr="003150B7">
        <w:rPr>
          <w:rFonts w:asciiTheme="majorHAnsi" w:eastAsia="Calibri" w:hAnsiTheme="majorHAnsi" w:cstheme="majorHAnsi"/>
          <w:szCs w:val="28"/>
          <w:lang w:val="en-US" w:eastAsia="zh-CN"/>
        </w:rPr>
        <w:t>Do vậy</w:t>
      </w:r>
      <w:r w:rsidR="00545D22" w:rsidRPr="003150B7">
        <w:rPr>
          <w:rFonts w:asciiTheme="majorHAnsi" w:eastAsia="Calibri" w:hAnsiTheme="majorHAnsi" w:cstheme="majorHAnsi"/>
          <w:szCs w:val="28"/>
          <w:lang w:val="en-US" w:eastAsia="zh-CN"/>
        </w:rPr>
        <w:t xml:space="preserve">, để đảm bảo cơ sở pháp lý đồng bộ, thống nhất cho hoạt động </w:t>
      </w:r>
      <w:r w:rsidR="005B3DCD" w:rsidRPr="003150B7">
        <w:rPr>
          <w:rFonts w:asciiTheme="majorHAnsi" w:eastAsia="Calibri" w:hAnsiTheme="majorHAnsi" w:cstheme="majorHAnsi"/>
          <w:szCs w:val="28"/>
          <w:lang w:val="en-US" w:eastAsia="zh-CN"/>
        </w:rPr>
        <w:t>trong lĩnh vực lâm nghiệp và kiểm lâm</w:t>
      </w:r>
      <w:r w:rsidR="00545D22" w:rsidRPr="003150B7">
        <w:rPr>
          <w:rFonts w:asciiTheme="majorHAnsi" w:eastAsia="Calibri" w:hAnsiTheme="majorHAnsi" w:cstheme="majorHAnsi"/>
          <w:szCs w:val="28"/>
          <w:lang w:val="en-US" w:eastAsia="zh-CN"/>
        </w:rPr>
        <w:t xml:space="preserve"> thì cần thiết phải sửa đổi, bổ sung một số </w:t>
      </w:r>
      <w:r w:rsidR="005B3DCD" w:rsidRPr="003150B7">
        <w:rPr>
          <w:rFonts w:asciiTheme="majorHAnsi" w:eastAsia="Calibri" w:hAnsiTheme="majorHAnsi" w:cstheme="majorHAnsi"/>
          <w:szCs w:val="28"/>
          <w:lang w:val="en-US" w:eastAsia="zh-CN"/>
        </w:rPr>
        <w:t>điều của các Nghị định trong lĩnh vực lâm nghiệp và kiểm lâm</w:t>
      </w:r>
      <w:r w:rsidR="00200BA2" w:rsidRPr="003150B7">
        <w:rPr>
          <w:rFonts w:asciiTheme="majorHAnsi" w:eastAsia="Calibri" w:hAnsiTheme="majorHAnsi" w:cstheme="majorHAnsi"/>
          <w:szCs w:val="28"/>
          <w:lang w:val="en-US" w:eastAsia="zh-CN"/>
        </w:rPr>
        <w:t xml:space="preserve"> để phù hợp với hệ thống pháp luật và tình hình thực tiễn hiện nay</w:t>
      </w:r>
      <w:r w:rsidR="00545D22" w:rsidRPr="003150B7">
        <w:rPr>
          <w:rFonts w:asciiTheme="majorHAnsi" w:eastAsia="Calibri" w:hAnsiTheme="majorHAnsi" w:cstheme="majorHAnsi"/>
          <w:szCs w:val="28"/>
          <w:lang w:val="en-US" w:eastAsia="zh-CN"/>
        </w:rPr>
        <w:t>.</w:t>
      </w:r>
    </w:p>
    <w:p w14:paraId="4C929B2E" w14:textId="7BC2F153" w:rsidR="00545D22" w:rsidRPr="003150B7" w:rsidRDefault="00545D22" w:rsidP="00712E48">
      <w:pPr>
        <w:suppressAutoHyphens/>
        <w:spacing w:line="360" w:lineRule="exact"/>
        <w:ind w:firstLine="567"/>
        <w:jc w:val="both"/>
        <w:rPr>
          <w:rFonts w:asciiTheme="majorHAnsi" w:eastAsia="Calibri" w:hAnsiTheme="majorHAnsi" w:cstheme="majorHAnsi"/>
          <w:szCs w:val="28"/>
          <w:lang w:val="en-US" w:eastAsia="zh-CN"/>
        </w:rPr>
      </w:pPr>
      <w:r w:rsidRPr="003150B7">
        <w:rPr>
          <w:rFonts w:asciiTheme="majorHAnsi" w:eastAsia="Calibri" w:hAnsiTheme="majorHAnsi" w:cstheme="majorHAnsi"/>
          <w:szCs w:val="28"/>
          <w:lang w:val="en-US" w:eastAsia="zh-CN"/>
        </w:rPr>
        <w:t xml:space="preserve">Xuất phát từ những căn cứ chính trị, pháp lý và thực tiễn nêu trên, việc xây dựng </w:t>
      </w:r>
      <w:r w:rsidR="002F0292" w:rsidRPr="003150B7">
        <w:rPr>
          <w:rFonts w:asciiTheme="majorHAnsi" w:eastAsia="Calibri" w:hAnsiTheme="majorHAnsi" w:cstheme="majorHAnsi"/>
          <w:szCs w:val="28"/>
          <w:lang w:val="en-US" w:eastAsia="zh-CN"/>
        </w:rPr>
        <w:t xml:space="preserve">dự thảo </w:t>
      </w:r>
      <w:r w:rsidR="00E3172D" w:rsidRPr="003150B7">
        <w:rPr>
          <w:rFonts w:asciiTheme="majorHAnsi" w:eastAsia="Times New Roman" w:hAnsiTheme="majorHAnsi" w:cstheme="majorHAnsi"/>
          <w:bCs/>
          <w:szCs w:val="28"/>
          <w:lang w:val="en-US" w:eastAsia="zh-CN"/>
        </w:rPr>
        <w:t xml:space="preserve">Nghị định sửa đổi, bổ sung một số điều của các Nghị định trong lĩnh vực lâm nghiệp và kiểm lâm </w:t>
      </w:r>
      <w:r w:rsidRPr="003150B7">
        <w:rPr>
          <w:rFonts w:asciiTheme="majorHAnsi" w:eastAsia="Calibri" w:hAnsiTheme="majorHAnsi" w:cstheme="majorHAnsi"/>
          <w:szCs w:val="28"/>
          <w:lang w:val="en-US" w:eastAsia="zh-CN"/>
        </w:rPr>
        <w:t xml:space="preserve">theo trình tự rút gọn là cần thiết, kịp thời đáp ứng </w:t>
      </w:r>
      <w:r w:rsidRPr="003150B7">
        <w:rPr>
          <w:rFonts w:asciiTheme="majorHAnsi" w:eastAsia="Calibri" w:hAnsiTheme="majorHAnsi" w:cstheme="majorHAnsi"/>
          <w:szCs w:val="28"/>
          <w:lang w:val="en-US" w:eastAsia="zh-CN"/>
        </w:rPr>
        <w:lastRenderedPageBreak/>
        <w:t>đòi hỏi cấp bách của thực tiễn, tạo hành lang pháp lý rõ ràng để quy định trách nhiệm của cơ quan thực hiện khi tổ chức chính quyền địa phương theo 02 cấp.</w:t>
      </w:r>
    </w:p>
    <w:p w14:paraId="2F5824E9" w14:textId="1DF57EAB" w:rsidR="00545D22" w:rsidRPr="0009050C" w:rsidRDefault="00545D22" w:rsidP="00712E48">
      <w:pPr>
        <w:suppressAutoHyphens/>
        <w:spacing w:line="360" w:lineRule="exact"/>
        <w:ind w:firstLine="567"/>
        <w:jc w:val="both"/>
        <w:rPr>
          <w:rFonts w:asciiTheme="majorHAnsi" w:eastAsia="Times New Roman" w:hAnsiTheme="majorHAnsi" w:cstheme="majorHAnsi"/>
          <w:b/>
          <w:szCs w:val="28"/>
          <w:lang w:val="en-US" w:eastAsia="zh-CN"/>
        </w:rPr>
      </w:pPr>
      <w:r w:rsidRPr="0009050C">
        <w:rPr>
          <w:rFonts w:asciiTheme="majorHAnsi" w:eastAsia="Times New Roman" w:hAnsiTheme="majorHAnsi" w:cstheme="majorHAnsi"/>
          <w:b/>
          <w:szCs w:val="28"/>
          <w:lang w:val="en-US" w:eastAsia="zh-CN"/>
        </w:rPr>
        <w:t>II. MỤC ĐÍCH</w:t>
      </w:r>
      <w:r w:rsidR="00E12B0F">
        <w:rPr>
          <w:rFonts w:asciiTheme="majorHAnsi" w:eastAsia="Times New Roman" w:hAnsiTheme="majorHAnsi" w:cstheme="majorHAnsi"/>
          <w:b/>
          <w:szCs w:val="28"/>
          <w:lang w:val="en-US" w:eastAsia="zh-CN"/>
        </w:rPr>
        <w:t xml:space="preserve"> BAN HÀNH</w:t>
      </w:r>
      <w:r w:rsidRPr="0009050C">
        <w:rPr>
          <w:rFonts w:asciiTheme="majorHAnsi" w:eastAsia="Times New Roman" w:hAnsiTheme="majorHAnsi" w:cstheme="majorHAnsi"/>
          <w:b/>
          <w:szCs w:val="28"/>
          <w:lang w:val="en-US" w:eastAsia="zh-CN"/>
        </w:rPr>
        <w:t xml:space="preserve">, QUAN ĐIỂM XÂY DỰNG </w:t>
      </w:r>
      <w:r w:rsidR="008248CA">
        <w:rPr>
          <w:rFonts w:asciiTheme="majorHAnsi" w:eastAsia="Times New Roman" w:hAnsiTheme="majorHAnsi" w:cstheme="majorHAnsi"/>
          <w:b/>
          <w:szCs w:val="28"/>
          <w:lang w:val="en-US" w:eastAsia="zh-CN"/>
        </w:rPr>
        <w:t xml:space="preserve">DỰ THẢO </w:t>
      </w:r>
      <w:r w:rsidRPr="0009050C">
        <w:rPr>
          <w:rFonts w:asciiTheme="majorHAnsi" w:eastAsia="Times New Roman" w:hAnsiTheme="majorHAnsi" w:cstheme="majorHAnsi"/>
          <w:b/>
          <w:szCs w:val="28"/>
          <w:lang w:val="en-US" w:eastAsia="zh-CN"/>
        </w:rPr>
        <w:t xml:space="preserve">NGHỊ ĐỊNH  </w:t>
      </w:r>
    </w:p>
    <w:p w14:paraId="638CCB98" w14:textId="7589AA7A" w:rsidR="00545D22" w:rsidRPr="0009050C" w:rsidRDefault="00545D22" w:rsidP="00712E48">
      <w:pPr>
        <w:suppressAutoHyphens/>
        <w:spacing w:line="360" w:lineRule="exact"/>
        <w:ind w:firstLine="567"/>
        <w:jc w:val="both"/>
        <w:rPr>
          <w:rFonts w:asciiTheme="majorHAnsi" w:eastAsia="Times New Roman" w:hAnsiTheme="majorHAnsi" w:cstheme="majorHAnsi"/>
          <w:b/>
          <w:szCs w:val="28"/>
          <w:lang w:val="en-US" w:eastAsia="zh-CN"/>
        </w:rPr>
      </w:pPr>
      <w:r w:rsidRPr="0009050C">
        <w:rPr>
          <w:rFonts w:asciiTheme="majorHAnsi" w:eastAsia="Times New Roman" w:hAnsiTheme="majorHAnsi" w:cstheme="majorHAnsi"/>
          <w:b/>
          <w:szCs w:val="28"/>
          <w:lang w:val="en-US" w:eastAsia="zh-CN"/>
        </w:rPr>
        <w:t xml:space="preserve">1. Mục đích </w:t>
      </w:r>
      <w:r w:rsidR="008248CA">
        <w:rPr>
          <w:rFonts w:asciiTheme="majorHAnsi" w:eastAsia="Times New Roman" w:hAnsiTheme="majorHAnsi" w:cstheme="majorHAnsi"/>
          <w:b/>
          <w:szCs w:val="28"/>
          <w:lang w:val="en-US" w:eastAsia="zh-CN"/>
        </w:rPr>
        <w:t>ban hành Nghị định</w:t>
      </w:r>
    </w:p>
    <w:p w14:paraId="5169EA3B" w14:textId="1D0B0DC8" w:rsidR="00544BD8" w:rsidRPr="0009050C" w:rsidRDefault="00544BD8" w:rsidP="00712E48">
      <w:pPr>
        <w:suppressAutoHyphens/>
        <w:spacing w:line="360" w:lineRule="exact"/>
        <w:ind w:firstLine="567"/>
        <w:jc w:val="both"/>
        <w:rPr>
          <w:rFonts w:asciiTheme="majorHAnsi" w:eastAsia="Times New Roman" w:hAnsiTheme="majorHAnsi" w:cstheme="majorHAnsi"/>
          <w:szCs w:val="28"/>
          <w:lang w:val="en-US" w:eastAsia="zh-CN"/>
        </w:rPr>
      </w:pPr>
      <w:r w:rsidRPr="0009050C">
        <w:rPr>
          <w:rFonts w:asciiTheme="majorHAnsi" w:eastAsia="Times New Roman" w:hAnsiTheme="majorHAnsi" w:cstheme="majorHAnsi"/>
          <w:szCs w:val="28"/>
          <w:lang w:eastAsia="zh-CN"/>
        </w:rPr>
        <w:t xml:space="preserve">Việc xây dựng, ban hành </w:t>
      </w:r>
      <w:r w:rsidRPr="0009050C">
        <w:rPr>
          <w:rFonts w:asciiTheme="majorHAnsi" w:eastAsia="Times New Roman" w:hAnsiTheme="majorHAnsi" w:cstheme="majorHAnsi"/>
          <w:szCs w:val="28"/>
          <w:lang w:val="en-US" w:eastAsia="zh-CN"/>
        </w:rPr>
        <w:t>dự thảo Nghị định</w:t>
      </w:r>
      <w:r w:rsidRPr="0009050C">
        <w:rPr>
          <w:rFonts w:asciiTheme="majorHAnsi" w:eastAsia="Times New Roman" w:hAnsiTheme="majorHAnsi" w:cstheme="majorHAnsi"/>
          <w:szCs w:val="28"/>
          <w:lang w:eastAsia="zh-CN"/>
        </w:rPr>
        <w:t xml:space="preserve"> sửa đổi, bổ sung </w:t>
      </w:r>
      <w:r w:rsidRPr="0009050C">
        <w:rPr>
          <w:rFonts w:asciiTheme="majorHAnsi" w:eastAsia="Times New Roman" w:hAnsiTheme="majorHAnsi" w:cstheme="majorHAnsi"/>
          <w:szCs w:val="28"/>
          <w:lang w:val="en-US" w:eastAsia="zh-CN"/>
        </w:rPr>
        <w:t xml:space="preserve">một số điều </w:t>
      </w:r>
      <w:r w:rsidR="00D549F0" w:rsidRPr="0009050C">
        <w:rPr>
          <w:rFonts w:asciiTheme="majorHAnsi" w:eastAsia="Times New Roman" w:hAnsiTheme="majorHAnsi" w:cstheme="majorHAnsi"/>
          <w:szCs w:val="28"/>
          <w:lang w:val="en-US" w:eastAsia="zh-CN"/>
        </w:rPr>
        <w:t xml:space="preserve">của các Nghị định </w:t>
      </w:r>
      <w:r w:rsidRPr="0009050C">
        <w:rPr>
          <w:rFonts w:asciiTheme="majorHAnsi" w:eastAsia="Times New Roman" w:hAnsiTheme="majorHAnsi" w:cstheme="majorHAnsi"/>
          <w:szCs w:val="28"/>
          <w:lang w:val="en-US" w:eastAsia="zh-CN"/>
        </w:rPr>
        <w:t xml:space="preserve">trong lĩnh vực lâm nghiệp và kiểm lâm nhằm: (i) </w:t>
      </w:r>
      <w:r w:rsidR="00810A2C" w:rsidRPr="0009050C">
        <w:rPr>
          <w:rFonts w:asciiTheme="majorHAnsi" w:eastAsia="Times New Roman" w:hAnsiTheme="majorHAnsi" w:cstheme="majorHAnsi"/>
          <w:szCs w:val="28"/>
          <w:lang w:val="en-US" w:eastAsia="zh-CN"/>
        </w:rPr>
        <w:t>Thực hiện Phương án cắt giảm, đ</w:t>
      </w:r>
      <w:r w:rsidR="00810A2C" w:rsidRPr="0009050C">
        <w:rPr>
          <w:rFonts w:asciiTheme="majorHAnsi" w:eastAsia="Times New Roman" w:hAnsiTheme="majorHAnsi" w:cstheme="majorHAnsi"/>
          <w:szCs w:val="28"/>
          <w:lang w:eastAsia="zh-CN"/>
        </w:rPr>
        <w:t>ơn giản hóa thủ tục hành chính</w:t>
      </w:r>
      <w:r w:rsidR="00810A2C" w:rsidRPr="0009050C">
        <w:rPr>
          <w:rFonts w:asciiTheme="majorHAnsi" w:eastAsia="Times New Roman" w:hAnsiTheme="majorHAnsi" w:cstheme="majorHAnsi"/>
          <w:szCs w:val="28"/>
          <w:lang w:val="en-US" w:eastAsia="zh-CN"/>
        </w:rPr>
        <w:t>,</w:t>
      </w:r>
      <w:r w:rsidR="00810A2C" w:rsidRPr="0009050C">
        <w:rPr>
          <w:rFonts w:asciiTheme="majorHAnsi" w:eastAsia="Times New Roman" w:hAnsiTheme="majorHAnsi" w:cstheme="majorHAnsi"/>
          <w:szCs w:val="28"/>
          <w:lang w:eastAsia="zh-CN"/>
        </w:rPr>
        <w:t xml:space="preserve"> cắt giảm điều kiện đầu tư kinh doanh</w:t>
      </w:r>
      <w:r w:rsidR="00810A2C" w:rsidRPr="0009050C">
        <w:rPr>
          <w:rFonts w:asciiTheme="majorHAnsi" w:eastAsia="Times New Roman" w:hAnsiTheme="majorHAnsi" w:cstheme="majorHAnsi"/>
          <w:szCs w:val="28"/>
          <w:lang w:val="en-US" w:eastAsia="zh-CN"/>
        </w:rPr>
        <w:t>;</w:t>
      </w:r>
      <w:r w:rsidR="00810A2C" w:rsidRPr="0009050C">
        <w:rPr>
          <w:rFonts w:asciiTheme="majorHAnsi" w:eastAsia="Times New Roman" w:hAnsiTheme="majorHAnsi" w:cstheme="majorHAnsi"/>
          <w:szCs w:val="28"/>
          <w:lang w:eastAsia="zh-CN"/>
        </w:rPr>
        <w:t xml:space="preserve"> </w:t>
      </w:r>
      <w:r w:rsidR="00810A2C" w:rsidRPr="0009050C">
        <w:rPr>
          <w:rFonts w:asciiTheme="majorHAnsi" w:eastAsia="Times New Roman" w:hAnsiTheme="majorHAnsi" w:cstheme="majorHAnsi"/>
          <w:szCs w:val="28"/>
          <w:lang w:val="en-US" w:eastAsia="zh-CN"/>
        </w:rPr>
        <w:t xml:space="preserve">(ii) </w:t>
      </w:r>
      <w:r w:rsidRPr="0009050C">
        <w:rPr>
          <w:rFonts w:asciiTheme="majorHAnsi" w:eastAsia="Times New Roman" w:hAnsiTheme="majorHAnsi" w:cstheme="majorHAnsi"/>
          <w:szCs w:val="28"/>
          <w:lang w:val="en-US" w:eastAsia="zh-CN"/>
        </w:rPr>
        <w:t xml:space="preserve">Quy định chi tiết các nội dung được giao trong Luật sửa đổi, bổ sung </w:t>
      </w:r>
      <w:r w:rsidR="00D549F0" w:rsidRPr="0009050C">
        <w:rPr>
          <w:rFonts w:asciiTheme="majorHAnsi" w:eastAsia="Times New Roman" w:hAnsiTheme="majorHAnsi" w:cstheme="majorHAnsi"/>
          <w:szCs w:val="28"/>
          <w:lang w:val="en-US" w:eastAsia="zh-CN"/>
        </w:rPr>
        <w:t xml:space="preserve">một số điều của </w:t>
      </w:r>
      <w:r w:rsidRPr="0009050C">
        <w:rPr>
          <w:rFonts w:asciiTheme="majorHAnsi" w:eastAsia="Times New Roman" w:hAnsiTheme="majorHAnsi" w:cstheme="majorHAnsi"/>
          <w:szCs w:val="28"/>
          <w:lang w:val="en-US" w:eastAsia="zh-CN"/>
        </w:rPr>
        <w:t xml:space="preserve">15 </w:t>
      </w:r>
      <w:r w:rsidR="0004699E" w:rsidRPr="0009050C">
        <w:rPr>
          <w:rFonts w:asciiTheme="majorHAnsi" w:eastAsia="Times New Roman" w:hAnsiTheme="majorHAnsi" w:cstheme="majorHAnsi"/>
          <w:szCs w:val="28"/>
          <w:lang w:val="en-US" w:eastAsia="zh-CN"/>
        </w:rPr>
        <w:t>L</w:t>
      </w:r>
      <w:r w:rsidRPr="0009050C">
        <w:rPr>
          <w:rFonts w:asciiTheme="majorHAnsi" w:eastAsia="Times New Roman" w:hAnsiTheme="majorHAnsi" w:cstheme="majorHAnsi"/>
          <w:szCs w:val="28"/>
          <w:lang w:val="en-US" w:eastAsia="zh-CN"/>
        </w:rPr>
        <w:t>uật trong lĩnh vực nông nghiệp và môi trường</w:t>
      </w:r>
      <w:r w:rsidR="007E5BF9" w:rsidRPr="0009050C">
        <w:rPr>
          <w:rFonts w:asciiTheme="majorHAnsi" w:eastAsia="Times New Roman" w:hAnsiTheme="majorHAnsi" w:cstheme="majorHAnsi"/>
          <w:szCs w:val="28"/>
          <w:lang w:val="en-US" w:eastAsia="zh-CN"/>
        </w:rPr>
        <w:t xml:space="preserve">, </w:t>
      </w:r>
      <w:r w:rsidRPr="0009050C">
        <w:rPr>
          <w:rFonts w:asciiTheme="majorHAnsi" w:eastAsia="Times New Roman" w:hAnsiTheme="majorHAnsi" w:cstheme="majorHAnsi"/>
          <w:szCs w:val="28"/>
          <w:lang w:val="en-US" w:eastAsia="zh-CN"/>
        </w:rPr>
        <w:t>trong đó có Luật Lâm nghiệp</w:t>
      </w:r>
      <w:r w:rsidR="007E5BF9" w:rsidRPr="0009050C">
        <w:rPr>
          <w:rFonts w:asciiTheme="majorHAnsi" w:eastAsia="Times New Roman" w:hAnsiTheme="majorHAnsi" w:cstheme="majorHAnsi"/>
          <w:szCs w:val="28"/>
          <w:lang w:val="en-US" w:eastAsia="zh-CN"/>
        </w:rPr>
        <w:t xml:space="preserve"> (sau đây gọi tắt là Luật sửa đổi 15 luật</w:t>
      </w:r>
      <w:r w:rsidRPr="0009050C">
        <w:rPr>
          <w:rFonts w:asciiTheme="majorHAnsi" w:eastAsia="Times New Roman" w:hAnsiTheme="majorHAnsi" w:cstheme="majorHAnsi"/>
          <w:szCs w:val="28"/>
          <w:lang w:val="en-US" w:eastAsia="zh-CN"/>
        </w:rPr>
        <w:t xml:space="preserve">); </w:t>
      </w:r>
      <w:r w:rsidR="00810A2C" w:rsidRPr="0009050C">
        <w:rPr>
          <w:rFonts w:asciiTheme="majorHAnsi" w:eastAsia="Times New Roman" w:hAnsiTheme="majorHAnsi" w:cstheme="majorHAnsi"/>
          <w:szCs w:val="28"/>
          <w:lang w:val="en-US" w:eastAsia="zh-CN"/>
        </w:rPr>
        <w:t>(iii) Giải quyết</w:t>
      </w:r>
      <w:r w:rsidR="00810A2C" w:rsidRPr="0009050C">
        <w:rPr>
          <w:rFonts w:asciiTheme="majorHAnsi" w:eastAsia="Times New Roman" w:hAnsiTheme="majorHAnsi" w:cstheme="majorHAnsi"/>
          <w:szCs w:val="28"/>
          <w:lang w:eastAsia="zh-CN"/>
        </w:rPr>
        <w:t xml:space="preserve"> các “điểm nghẽn” do quy định của pháp luật, vấn đề cấp bách, phát sinh từ thực tiễn quản lý nhà nước trong lĩnh vực </w:t>
      </w:r>
      <w:r w:rsidR="00810A2C" w:rsidRPr="0009050C">
        <w:rPr>
          <w:rFonts w:asciiTheme="majorHAnsi" w:eastAsia="Times New Roman" w:hAnsiTheme="majorHAnsi" w:cstheme="majorHAnsi"/>
          <w:szCs w:val="28"/>
          <w:lang w:val="en-US" w:eastAsia="zh-CN"/>
        </w:rPr>
        <w:t xml:space="preserve">lâm nghiệp và kiểm lâm; </w:t>
      </w:r>
      <w:r w:rsidR="00862A4E" w:rsidRPr="0009050C">
        <w:rPr>
          <w:rFonts w:asciiTheme="majorHAnsi" w:eastAsia="Times New Roman" w:hAnsiTheme="majorHAnsi" w:cstheme="majorHAnsi"/>
          <w:szCs w:val="28"/>
          <w:lang w:val="en-US" w:eastAsia="zh-CN"/>
        </w:rPr>
        <w:t>(i</w:t>
      </w:r>
      <w:r w:rsidR="00810A2C" w:rsidRPr="0009050C">
        <w:rPr>
          <w:rFonts w:asciiTheme="majorHAnsi" w:eastAsia="Times New Roman" w:hAnsiTheme="majorHAnsi" w:cstheme="majorHAnsi"/>
          <w:szCs w:val="28"/>
          <w:lang w:val="en-US" w:eastAsia="zh-CN"/>
        </w:rPr>
        <w:t>v</w:t>
      </w:r>
      <w:r w:rsidR="00862A4E" w:rsidRPr="0009050C">
        <w:rPr>
          <w:rFonts w:asciiTheme="majorHAnsi" w:eastAsia="Times New Roman" w:hAnsiTheme="majorHAnsi" w:cstheme="majorHAnsi"/>
          <w:szCs w:val="28"/>
          <w:lang w:val="en-US" w:eastAsia="zh-CN"/>
        </w:rPr>
        <w:t xml:space="preserve">) </w:t>
      </w:r>
      <w:r w:rsidR="00CE0A25" w:rsidRPr="0009050C">
        <w:rPr>
          <w:rFonts w:asciiTheme="majorHAnsi" w:eastAsia="Times New Roman" w:hAnsiTheme="majorHAnsi" w:cstheme="majorHAnsi"/>
          <w:szCs w:val="28"/>
          <w:lang w:val="en-US" w:eastAsia="zh-CN"/>
        </w:rPr>
        <w:t>Quy định</w:t>
      </w:r>
      <w:r w:rsidR="00862A4E" w:rsidRPr="0009050C">
        <w:rPr>
          <w:rFonts w:asciiTheme="majorHAnsi" w:eastAsia="Times New Roman" w:hAnsiTheme="majorHAnsi" w:cstheme="majorHAnsi"/>
          <w:szCs w:val="28"/>
          <w:lang w:val="en-US" w:eastAsia="zh-CN"/>
        </w:rPr>
        <w:t xml:space="preserve"> các nội dung về phân quyền, phân cấp, phân định thẩm quyền của </w:t>
      </w:r>
      <w:r w:rsidR="00862A4E" w:rsidRPr="0009050C">
        <w:rPr>
          <w:rFonts w:asciiTheme="majorHAnsi" w:eastAsia="Times New Roman" w:hAnsiTheme="majorHAnsi" w:cstheme="majorHAnsi"/>
          <w:szCs w:val="28"/>
          <w:lang w:eastAsia="zh-CN"/>
        </w:rPr>
        <w:t xml:space="preserve">chính quyền </w:t>
      </w:r>
      <w:r w:rsidR="00CE0A25" w:rsidRPr="0009050C">
        <w:rPr>
          <w:rFonts w:asciiTheme="majorHAnsi" w:eastAsia="Times New Roman" w:hAnsiTheme="majorHAnsi" w:cstheme="majorHAnsi"/>
          <w:szCs w:val="28"/>
          <w:lang w:val="en-US" w:eastAsia="zh-CN"/>
        </w:rPr>
        <w:t xml:space="preserve">địa phương </w:t>
      </w:r>
      <w:r w:rsidR="00862A4E" w:rsidRPr="0009050C">
        <w:rPr>
          <w:rFonts w:asciiTheme="majorHAnsi" w:eastAsia="Times New Roman" w:hAnsiTheme="majorHAnsi" w:cstheme="majorHAnsi"/>
          <w:szCs w:val="28"/>
          <w:lang w:eastAsia="zh-CN"/>
        </w:rPr>
        <w:t>02 cấp</w:t>
      </w:r>
      <w:r w:rsidR="00CE0A25" w:rsidRPr="0009050C">
        <w:rPr>
          <w:rFonts w:asciiTheme="majorHAnsi" w:eastAsia="Times New Roman" w:hAnsiTheme="majorHAnsi" w:cstheme="majorHAnsi"/>
          <w:szCs w:val="28"/>
          <w:lang w:val="en-US" w:eastAsia="zh-CN"/>
        </w:rPr>
        <w:t xml:space="preserve"> </w:t>
      </w:r>
      <w:r w:rsidR="00F11CC7" w:rsidRPr="0009050C">
        <w:rPr>
          <w:rFonts w:asciiTheme="majorHAnsi" w:eastAsia="Times New Roman" w:hAnsiTheme="majorHAnsi" w:cstheme="majorHAnsi"/>
          <w:szCs w:val="28"/>
          <w:lang w:val="en-US" w:eastAsia="zh-CN"/>
        </w:rPr>
        <w:t xml:space="preserve">trong lĩnh vực lâm nghiệp và kiểm lâm, </w:t>
      </w:r>
      <w:r w:rsidR="00CE0A25" w:rsidRPr="0009050C">
        <w:rPr>
          <w:rFonts w:asciiTheme="majorHAnsi" w:eastAsia="Times New Roman" w:hAnsiTheme="majorHAnsi" w:cstheme="majorHAnsi"/>
          <w:szCs w:val="28"/>
          <w:lang w:val="en-US" w:eastAsia="zh-CN"/>
        </w:rPr>
        <w:t xml:space="preserve">trên cơ sở đã quy định tại Nghị định số 131/2025/NĐ-CP ngày 12/6/2025 của Chính phủ </w:t>
      </w:r>
      <w:r w:rsidR="00CE0A25" w:rsidRPr="0009050C">
        <w:rPr>
          <w:rFonts w:asciiTheme="majorHAnsi" w:hAnsiTheme="majorHAnsi" w:cstheme="majorHAnsi"/>
          <w:spacing w:val="4"/>
          <w:szCs w:val="28"/>
          <w:lang w:val="en-US"/>
        </w:rPr>
        <w:t>quy định phân định thẩm quyền của chính quyền địa phương 02 cấp trong lĩnh vực quản lý nhà nước của Bộ Nông nghiệp và Môi trường</w:t>
      </w:r>
      <w:r w:rsidR="00F04184" w:rsidRPr="0009050C">
        <w:rPr>
          <w:rFonts w:asciiTheme="majorHAnsi" w:hAnsiTheme="majorHAnsi" w:cstheme="majorHAnsi"/>
          <w:spacing w:val="4"/>
          <w:szCs w:val="28"/>
          <w:lang w:val="en-US"/>
        </w:rPr>
        <w:t xml:space="preserve"> (</w:t>
      </w:r>
      <w:r w:rsidR="00F04184" w:rsidRPr="0009050C">
        <w:rPr>
          <w:rFonts w:asciiTheme="majorHAnsi" w:eastAsia="Times New Roman" w:hAnsiTheme="majorHAnsi" w:cstheme="majorHAnsi"/>
          <w:szCs w:val="28"/>
          <w:lang w:val="en-US" w:eastAsia="zh-CN"/>
        </w:rPr>
        <w:t>Nghị định số 131/2025/NĐ-CP)</w:t>
      </w:r>
      <w:r w:rsidR="00CE0A25" w:rsidRPr="0009050C">
        <w:rPr>
          <w:rFonts w:asciiTheme="majorHAnsi" w:hAnsiTheme="majorHAnsi" w:cstheme="majorHAnsi"/>
          <w:spacing w:val="4"/>
          <w:szCs w:val="28"/>
          <w:lang w:val="en-US"/>
        </w:rPr>
        <w:t xml:space="preserve"> và Nghị định số 136/2025/NĐ-CP ngày 12/6/2025 của Chính phủ quy định về phân quyền, phân cấp trong lĩnh vực nông nghiệp và môi trường</w:t>
      </w:r>
      <w:r w:rsidR="00F04184" w:rsidRPr="0009050C">
        <w:rPr>
          <w:rFonts w:asciiTheme="majorHAnsi" w:hAnsiTheme="majorHAnsi" w:cstheme="majorHAnsi"/>
          <w:spacing w:val="4"/>
          <w:szCs w:val="28"/>
          <w:lang w:val="en-US"/>
        </w:rPr>
        <w:t xml:space="preserve"> (Nghị định số 136/2025/NĐ-CP)</w:t>
      </w:r>
      <w:r w:rsidRPr="0009050C">
        <w:rPr>
          <w:rFonts w:asciiTheme="majorHAnsi" w:eastAsia="Times New Roman" w:hAnsiTheme="majorHAnsi" w:cstheme="majorHAnsi"/>
          <w:szCs w:val="28"/>
          <w:lang w:eastAsia="zh-CN"/>
        </w:rPr>
        <w:t xml:space="preserve">. </w:t>
      </w:r>
    </w:p>
    <w:p w14:paraId="57FC7325" w14:textId="2615204D" w:rsidR="00545D22" w:rsidRPr="0009050C" w:rsidRDefault="00545D22" w:rsidP="00712E48">
      <w:pPr>
        <w:suppressAutoHyphens/>
        <w:spacing w:line="360" w:lineRule="exact"/>
        <w:ind w:firstLine="567"/>
        <w:jc w:val="both"/>
        <w:rPr>
          <w:rFonts w:asciiTheme="majorHAnsi" w:eastAsia="Times New Roman" w:hAnsiTheme="majorHAnsi" w:cstheme="majorHAnsi"/>
          <w:b/>
          <w:szCs w:val="28"/>
          <w:lang w:val="en-US" w:eastAsia="zh-CN"/>
        </w:rPr>
      </w:pPr>
      <w:r w:rsidRPr="0009050C">
        <w:rPr>
          <w:rFonts w:asciiTheme="majorHAnsi" w:eastAsia="Times New Roman" w:hAnsiTheme="majorHAnsi" w:cstheme="majorHAnsi"/>
          <w:b/>
          <w:szCs w:val="28"/>
          <w:lang w:val="en-US" w:eastAsia="zh-CN"/>
        </w:rPr>
        <w:t xml:space="preserve">2. Quan điểm </w:t>
      </w:r>
      <w:r w:rsidR="008248CA">
        <w:rPr>
          <w:rFonts w:asciiTheme="majorHAnsi" w:eastAsia="Times New Roman" w:hAnsiTheme="majorHAnsi" w:cstheme="majorHAnsi"/>
          <w:b/>
          <w:szCs w:val="28"/>
          <w:lang w:val="en-US" w:eastAsia="zh-CN"/>
        </w:rPr>
        <w:t>xây dựng dự thảo Nghị định</w:t>
      </w:r>
    </w:p>
    <w:p w14:paraId="64CE48C2" w14:textId="5FEC85E2" w:rsidR="00D549F0" w:rsidRPr="0009050C" w:rsidRDefault="00D549F0" w:rsidP="00712E48">
      <w:pPr>
        <w:widowControl w:val="0"/>
        <w:suppressAutoHyphens/>
        <w:spacing w:line="360" w:lineRule="exact"/>
        <w:ind w:firstLine="567"/>
        <w:jc w:val="both"/>
        <w:rPr>
          <w:rFonts w:asciiTheme="majorHAnsi" w:eastAsia="Times New Roman" w:hAnsiTheme="majorHAnsi" w:cstheme="majorHAnsi"/>
          <w:szCs w:val="28"/>
          <w:lang w:val="en-US" w:eastAsia="zh-CN"/>
        </w:rPr>
      </w:pPr>
      <w:r w:rsidRPr="0009050C">
        <w:rPr>
          <w:rFonts w:asciiTheme="majorHAnsi" w:eastAsia="Times New Roman" w:hAnsiTheme="majorHAnsi" w:cstheme="majorHAnsi"/>
          <w:szCs w:val="28"/>
          <w:lang w:eastAsia="zh-CN"/>
        </w:rPr>
        <w:t xml:space="preserve">- </w:t>
      </w:r>
      <w:r w:rsidRPr="0009050C">
        <w:rPr>
          <w:rFonts w:asciiTheme="majorHAnsi" w:eastAsia="Times New Roman" w:hAnsiTheme="majorHAnsi" w:cstheme="majorHAnsi"/>
          <w:szCs w:val="28"/>
          <w:lang w:val="en-US" w:eastAsia="zh-CN"/>
        </w:rPr>
        <w:t>T</w:t>
      </w:r>
      <w:r w:rsidRPr="0009050C">
        <w:rPr>
          <w:rFonts w:asciiTheme="majorHAnsi" w:eastAsia="Times New Roman" w:hAnsiTheme="majorHAnsi" w:cstheme="majorHAnsi"/>
          <w:szCs w:val="28"/>
          <w:lang w:eastAsia="zh-CN"/>
        </w:rPr>
        <w:t xml:space="preserve">hể chế hóa để kịp thời thực hiện chủ trương của Đảng về đổi mới, sắp xếp tổ chức bộ máy nhà nước tinh gọn, hoạt động hiệu lực, hiệu quả và đẩy mạnh phân cấp, phân quyền; bảo đảm phù hợp với Hiến pháp và bám sát các Nghị quyết, Kết luận của Bộ Chính trị, Ban Bí thư về triển khai nghiên cứu, đề xuất tiếp tục sắp xếp tổ chức bộ máy của hệ thống chính trị, các văn bản chỉ đạo liên quan của cấp có thẩm quyền. </w:t>
      </w:r>
    </w:p>
    <w:p w14:paraId="6EA9CD41" w14:textId="027E8067" w:rsidR="00A300C4" w:rsidRPr="0009050C" w:rsidRDefault="00A300C4" w:rsidP="00A300C4">
      <w:pPr>
        <w:widowControl w:val="0"/>
        <w:suppressAutoHyphens/>
        <w:spacing w:line="360" w:lineRule="exact"/>
        <w:ind w:firstLine="567"/>
        <w:jc w:val="both"/>
        <w:rPr>
          <w:rFonts w:asciiTheme="majorHAnsi" w:eastAsia="Times New Roman" w:hAnsiTheme="majorHAnsi" w:cstheme="majorHAnsi"/>
          <w:szCs w:val="28"/>
          <w:lang w:val="en-US" w:eastAsia="zh-CN"/>
        </w:rPr>
      </w:pPr>
      <w:r w:rsidRPr="0009050C">
        <w:rPr>
          <w:rFonts w:asciiTheme="majorHAnsi" w:eastAsia="Times New Roman" w:hAnsiTheme="majorHAnsi" w:cstheme="majorHAnsi"/>
          <w:szCs w:val="28"/>
          <w:lang w:eastAsia="zh-CN"/>
        </w:rPr>
        <w:t xml:space="preserve">- </w:t>
      </w:r>
      <w:r w:rsidRPr="0009050C">
        <w:rPr>
          <w:rFonts w:asciiTheme="majorHAnsi" w:eastAsia="Times New Roman" w:hAnsiTheme="majorHAnsi" w:cstheme="majorHAnsi"/>
          <w:szCs w:val="28"/>
          <w:lang w:val="en-US" w:eastAsia="zh-CN"/>
        </w:rPr>
        <w:t>T</w:t>
      </w:r>
      <w:r w:rsidRPr="0009050C">
        <w:rPr>
          <w:rFonts w:asciiTheme="majorHAnsi" w:eastAsia="Times New Roman" w:hAnsiTheme="majorHAnsi" w:cstheme="majorHAnsi"/>
          <w:szCs w:val="28"/>
          <w:lang w:eastAsia="zh-CN"/>
        </w:rPr>
        <w:t xml:space="preserve">hực hiện chủ trương của Bộ </w:t>
      </w:r>
      <w:r>
        <w:rPr>
          <w:rFonts w:asciiTheme="majorHAnsi" w:eastAsia="Times New Roman" w:hAnsiTheme="majorHAnsi" w:cstheme="majorHAnsi"/>
          <w:szCs w:val="28"/>
          <w:lang w:val="en-US" w:eastAsia="zh-CN"/>
        </w:rPr>
        <w:t>C</w:t>
      </w:r>
      <w:r w:rsidRPr="0009050C">
        <w:rPr>
          <w:rFonts w:asciiTheme="majorHAnsi" w:eastAsia="Times New Roman" w:hAnsiTheme="majorHAnsi" w:cstheme="majorHAnsi"/>
          <w:szCs w:val="28"/>
          <w:lang w:eastAsia="zh-CN"/>
        </w:rPr>
        <w:t>hính trị về tháo gỡ những "điểm nghẽn" do quy định pháp luật trong năm 2025 theo mục tiêu được chỉ rõ tại Nghị quyết số 66-NQ/TW</w:t>
      </w:r>
      <w:r>
        <w:rPr>
          <w:rFonts w:asciiTheme="majorHAnsi" w:eastAsia="Times New Roman" w:hAnsiTheme="majorHAnsi" w:cstheme="majorHAnsi"/>
          <w:szCs w:val="28"/>
          <w:lang w:val="en-US" w:eastAsia="zh-CN"/>
        </w:rPr>
        <w:t xml:space="preserve"> của Bộ Chính trị</w:t>
      </w:r>
      <w:r w:rsidRPr="0009050C">
        <w:rPr>
          <w:rFonts w:asciiTheme="majorHAnsi" w:eastAsia="Times New Roman" w:hAnsiTheme="majorHAnsi" w:cstheme="majorHAnsi"/>
          <w:szCs w:val="28"/>
          <w:lang w:eastAsia="zh-CN"/>
        </w:rPr>
        <w:t xml:space="preserve">. </w:t>
      </w:r>
    </w:p>
    <w:p w14:paraId="16CDF97B" w14:textId="7A5E9AF7" w:rsidR="00D549F0" w:rsidRPr="0009050C" w:rsidRDefault="00D549F0" w:rsidP="00712E48">
      <w:pPr>
        <w:widowControl w:val="0"/>
        <w:suppressAutoHyphens/>
        <w:spacing w:line="360" w:lineRule="exact"/>
        <w:ind w:firstLine="567"/>
        <w:jc w:val="both"/>
        <w:rPr>
          <w:rFonts w:asciiTheme="majorHAnsi" w:eastAsia="Times New Roman" w:hAnsiTheme="majorHAnsi" w:cstheme="majorHAnsi"/>
          <w:szCs w:val="28"/>
          <w:lang w:val="en-US" w:eastAsia="zh-CN"/>
        </w:rPr>
      </w:pPr>
      <w:r w:rsidRPr="0009050C">
        <w:rPr>
          <w:rFonts w:asciiTheme="majorHAnsi" w:eastAsia="Times New Roman" w:hAnsiTheme="majorHAnsi" w:cstheme="majorHAnsi"/>
          <w:szCs w:val="28"/>
          <w:lang w:eastAsia="zh-CN"/>
        </w:rPr>
        <w:t xml:space="preserve">- </w:t>
      </w:r>
      <w:r w:rsidRPr="0009050C">
        <w:rPr>
          <w:rFonts w:asciiTheme="majorHAnsi" w:eastAsia="Times New Roman" w:hAnsiTheme="majorHAnsi" w:cstheme="majorHAnsi"/>
          <w:szCs w:val="28"/>
          <w:lang w:val="en-US" w:eastAsia="zh-CN"/>
        </w:rPr>
        <w:t>T</w:t>
      </w:r>
      <w:r w:rsidRPr="0009050C">
        <w:rPr>
          <w:rFonts w:asciiTheme="majorHAnsi" w:eastAsia="Times New Roman" w:hAnsiTheme="majorHAnsi" w:cstheme="majorHAnsi"/>
          <w:szCs w:val="28"/>
          <w:lang w:eastAsia="zh-CN"/>
        </w:rPr>
        <w:t>hể chế hóa quan điểm của Đảng, chính sách của nhà nước về cải cách, đơn giản hóa thủ tục hành chính, cắt giảm điều kiện đầu tư sản xuất, kinh doanh, cải thiện môi trường kinh doanh thực chất, hiệu quả</w:t>
      </w:r>
      <w:r w:rsidR="00A300C4">
        <w:rPr>
          <w:rFonts w:asciiTheme="majorHAnsi" w:eastAsia="Times New Roman" w:hAnsiTheme="majorHAnsi" w:cstheme="majorHAnsi"/>
          <w:szCs w:val="28"/>
          <w:lang w:val="en-US" w:eastAsia="zh-CN"/>
        </w:rPr>
        <w:t xml:space="preserve"> theo Nghị quyết số 66/NQ-CP của Chính phủ</w:t>
      </w:r>
      <w:r w:rsidRPr="0009050C">
        <w:rPr>
          <w:rFonts w:asciiTheme="majorHAnsi" w:eastAsia="Times New Roman" w:hAnsiTheme="majorHAnsi" w:cstheme="majorHAnsi"/>
          <w:szCs w:val="28"/>
          <w:lang w:eastAsia="zh-CN"/>
        </w:rPr>
        <w:t xml:space="preserve">. </w:t>
      </w:r>
    </w:p>
    <w:p w14:paraId="5C77B348" w14:textId="48CB4601" w:rsidR="00D549F0" w:rsidRPr="0009050C" w:rsidRDefault="00D549F0" w:rsidP="00712E48">
      <w:pPr>
        <w:widowControl w:val="0"/>
        <w:suppressAutoHyphens/>
        <w:spacing w:line="360" w:lineRule="exact"/>
        <w:ind w:firstLine="567"/>
        <w:jc w:val="both"/>
        <w:rPr>
          <w:rFonts w:asciiTheme="majorHAnsi" w:eastAsia="Times New Roman" w:hAnsiTheme="majorHAnsi" w:cstheme="majorHAnsi"/>
          <w:szCs w:val="28"/>
          <w:lang w:eastAsia="zh-CN"/>
        </w:rPr>
      </w:pPr>
      <w:r w:rsidRPr="0009050C">
        <w:rPr>
          <w:rFonts w:asciiTheme="majorHAnsi" w:eastAsia="Times New Roman" w:hAnsiTheme="majorHAnsi" w:cstheme="majorHAnsi"/>
          <w:szCs w:val="28"/>
          <w:lang w:val="es-MX" w:eastAsia="zh-CN"/>
        </w:rPr>
        <w:t xml:space="preserve">- Kế thừa, phát triển những quy định đã được thực tiễn kiểm nghiệm, đồng thời sửa đổi, bổ sung các quy định để phù hợp với </w:t>
      </w:r>
      <w:r w:rsidRPr="0009050C">
        <w:rPr>
          <w:rFonts w:asciiTheme="majorHAnsi" w:eastAsia="Times New Roman" w:hAnsiTheme="majorHAnsi" w:cstheme="majorHAnsi"/>
          <w:szCs w:val="28"/>
          <w:lang w:eastAsia="zh-CN"/>
        </w:rPr>
        <w:t xml:space="preserve">tổ chức bộ máy và hoạt động </w:t>
      </w:r>
      <w:r w:rsidRPr="0009050C">
        <w:rPr>
          <w:rFonts w:asciiTheme="majorHAnsi" w:eastAsia="Times New Roman" w:hAnsiTheme="majorHAnsi" w:cstheme="majorHAnsi"/>
          <w:szCs w:val="28"/>
          <w:lang w:eastAsia="zh-CN"/>
        </w:rPr>
        <w:lastRenderedPageBreak/>
        <w:t xml:space="preserve">của chính quyền địa phương </w:t>
      </w:r>
      <w:r w:rsidR="00A300C4">
        <w:rPr>
          <w:rFonts w:asciiTheme="majorHAnsi" w:eastAsia="Times New Roman" w:hAnsiTheme="majorHAnsi" w:cstheme="majorHAnsi"/>
          <w:szCs w:val="28"/>
          <w:lang w:val="en-US" w:eastAsia="zh-CN"/>
        </w:rPr>
        <w:t>0</w:t>
      </w:r>
      <w:r w:rsidRPr="0009050C">
        <w:rPr>
          <w:rFonts w:asciiTheme="majorHAnsi" w:eastAsia="Times New Roman" w:hAnsiTheme="majorHAnsi" w:cstheme="majorHAnsi"/>
          <w:szCs w:val="28"/>
          <w:lang w:eastAsia="zh-CN"/>
        </w:rPr>
        <w:t>2 cấp</w:t>
      </w:r>
      <w:r w:rsidR="00A300C4">
        <w:rPr>
          <w:rFonts w:asciiTheme="majorHAnsi" w:eastAsia="Times New Roman" w:hAnsiTheme="majorHAnsi" w:cstheme="majorHAnsi"/>
          <w:szCs w:val="28"/>
          <w:lang w:val="en-US" w:eastAsia="zh-CN"/>
        </w:rPr>
        <w:t xml:space="preserve"> nhằm tổ chức thực thi hiệu quả pháp luật về lâm nghiệp trên toàn quốc</w:t>
      </w:r>
      <w:r w:rsidRPr="0009050C">
        <w:rPr>
          <w:rFonts w:asciiTheme="majorHAnsi" w:eastAsia="Times New Roman" w:hAnsiTheme="majorHAnsi" w:cstheme="majorHAnsi"/>
          <w:szCs w:val="28"/>
          <w:lang w:val="en-US" w:eastAsia="zh-CN"/>
        </w:rPr>
        <w:t>.</w:t>
      </w:r>
    </w:p>
    <w:p w14:paraId="17B5DA01" w14:textId="5DB97DEA" w:rsidR="00D549F0" w:rsidRPr="0009050C" w:rsidRDefault="00D549F0" w:rsidP="00712E48">
      <w:pPr>
        <w:widowControl w:val="0"/>
        <w:suppressAutoHyphens/>
        <w:spacing w:line="360" w:lineRule="exact"/>
        <w:ind w:firstLine="567"/>
        <w:jc w:val="both"/>
        <w:rPr>
          <w:rFonts w:asciiTheme="majorHAnsi" w:eastAsia="Times New Roman" w:hAnsiTheme="majorHAnsi" w:cstheme="majorHAnsi"/>
          <w:szCs w:val="28"/>
          <w:lang w:val="en-US" w:eastAsia="zh-CN"/>
        </w:rPr>
      </w:pPr>
      <w:r w:rsidRPr="0009050C">
        <w:rPr>
          <w:rFonts w:asciiTheme="majorHAnsi" w:eastAsia="Times New Roman" w:hAnsiTheme="majorHAnsi" w:cstheme="majorHAnsi"/>
          <w:szCs w:val="28"/>
          <w:lang w:eastAsia="zh-CN"/>
        </w:rPr>
        <w:t xml:space="preserve">- </w:t>
      </w:r>
      <w:r w:rsidRPr="0009050C">
        <w:rPr>
          <w:rFonts w:asciiTheme="majorHAnsi" w:eastAsia="Times New Roman" w:hAnsiTheme="majorHAnsi" w:cstheme="majorHAnsi"/>
          <w:szCs w:val="28"/>
          <w:lang w:val="en-US" w:eastAsia="zh-CN"/>
        </w:rPr>
        <w:t>B</w:t>
      </w:r>
      <w:r w:rsidRPr="0009050C">
        <w:rPr>
          <w:rFonts w:asciiTheme="majorHAnsi" w:eastAsia="Times New Roman" w:hAnsiTheme="majorHAnsi" w:cstheme="majorHAnsi"/>
          <w:szCs w:val="28"/>
          <w:lang w:eastAsia="zh-CN"/>
        </w:rPr>
        <w:t xml:space="preserve">ảo đảm tính hợp hiến, hợp pháp và tính thống nhất đồng bộ trong hệ thống văn bản quy phạm pháp luật. </w:t>
      </w:r>
    </w:p>
    <w:p w14:paraId="26C404E1" w14:textId="39C5E462" w:rsidR="00545D22" w:rsidRPr="0009050C" w:rsidRDefault="00545D22" w:rsidP="00712E48">
      <w:pPr>
        <w:tabs>
          <w:tab w:val="left" w:pos="1134"/>
        </w:tabs>
        <w:suppressAutoHyphens/>
        <w:spacing w:line="360" w:lineRule="exact"/>
        <w:ind w:firstLine="567"/>
        <w:jc w:val="both"/>
        <w:rPr>
          <w:rFonts w:asciiTheme="majorHAnsi" w:eastAsia="Times New Roman" w:hAnsiTheme="majorHAnsi" w:cstheme="majorHAnsi"/>
          <w:bCs/>
          <w:szCs w:val="28"/>
          <w:lang w:val="en-US" w:eastAsia="zh-CN"/>
        </w:rPr>
      </w:pPr>
      <w:r w:rsidRPr="0009050C">
        <w:rPr>
          <w:rFonts w:asciiTheme="majorHAnsi" w:eastAsia="Times New Roman" w:hAnsiTheme="majorHAnsi" w:cstheme="majorHAnsi"/>
          <w:b/>
          <w:bCs/>
          <w:szCs w:val="28"/>
          <w:lang w:val="en-US" w:eastAsia="zh-CN"/>
        </w:rPr>
        <w:t xml:space="preserve">III. QUÁ TRÌNH XÂY DỰNG </w:t>
      </w:r>
      <w:r w:rsidR="00E12B0F">
        <w:rPr>
          <w:rFonts w:asciiTheme="majorHAnsi" w:eastAsia="Times New Roman" w:hAnsiTheme="majorHAnsi" w:cstheme="majorHAnsi"/>
          <w:b/>
          <w:bCs/>
          <w:szCs w:val="28"/>
          <w:lang w:val="en-US" w:eastAsia="zh-CN"/>
        </w:rPr>
        <w:t xml:space="preserve">DỰ THẢO </w:t>
      </w:r>
      <w:r w:rsidRPr="0009050C">
        <w:rPr>
          <w:rFonts w:asciiTheme="majorHAnsi" w:eastAsia="Times New Roman" w:hAnsiTheme="majorHAnsi" w:cstheme="majorHAnsi"/>
          <w:b/>
          <w:bCs/>
          <w:szCs w:val="28"/>
          <w:lang w:val="en-US" w:eastAsia="zh-CN"/>
        </w:rPr>
        <w:t>NGHỊ ĐỊNH</w:t>
      </w:r>
    </w:p>
    <w:p w14:paraId="389FB341" w14:textId="77777777" w:rsidR="00AD19AB" w:rsidRPr="0009050C" w:rsidRDefault="007279FC" w:rsidP="00712E48">
      <w:pPr>
        <w:suppressAutoHyphens/>
        <w:spacing w:line="360" w:lineRule="exact"/>
        <w:ind w:firstLine="567"/>
        <w:jc w:val="both"/>
        <w:rPr>
          <w:rFonts w:asciiTheme="majorHAnsi" w:eastAsia="Times New Roman" w:hAnsiTheme="majorHAnsi" w:cstheme="majorHAnsi"/>
          <w:bCs/>
          <w:szCs w:val="28"/>
          <w:lang w:val="x-none" w:eastAsia="zh-CN"/>
        </w:rPr>
      </w:pPr>
      <w:r w:rsidRPr="0009050C">
        <w:rPr>
          <w:rFonts w:asciiTheme="majorHAnsi" w:eastAsia="Times New Roman" w:hAnsiTheme="majorHAnsi" w:cstheme="majorHAnsi"/>
          <w:bCs/>
          <w:szCs w:val="28"/>
          <w:lang w:val="en-US" w:eastAsia="zh-CN"/>
        </w:rPr>
        <w:t>Dự thảo Nghị định</w:t>
      </w:r>
      <w:r w:rsidRPr="0009050C">
        <w:rPr>
          <w:rFonts w:asciiTheme="majorHAnsi" w:eastAsia="Times New Roman" w:hAnsiTheme="majorHAnsi" w:cstheme="majorHAnsi"/>
          <w:bCs/>
          <w:szCs w:val="28"/>
          <w:lang w:eastAsia="zh-CN"/>
        </w:rPr>
        <w:t xml:space="preserve"> được xây dựng theo quy định tại Luật Ban hành văn bản quy phạm pháp luật số 64/2025/QH15 ngày 19 tháng 02 năm 2025 của Quốc hội (đã được sửa đổi, bổ sung bởi Luật số 87/2025/QH15 ngày 25 tháng 6 năm 2025 của Quốc hội sửa đổi, bổ sung một số điều của Luật Ban hành văn bản quy phạm pháp luật), Nghị định số 78/2025/NĐ-CP ngày 01/4/2025 của Chính phủ quy định chi tiết một số điều và biện pháp để tổ chức, hướng dẫn thi hành Luật ban hành văn bản quy phạm pháp luật (đã được sửa đổi, bổ sung bởi Nghị định số 1</w:t>
      </w:r>
      <w:r w:rsidR="00AD19AB" w:rsidRPr="0009050C">
        <w:rPr>
          <w:rFonts w:asciiTheme="majorHAnsi" w:eastAsia="Times New Roman" w:hAnsiTheme="majorHAnsi" w:cstheme="majorHAnsi"/>
          <w:bCs/>
          <w:szCs w:val="28"/>
          <w:lang w:val="en-US" w:eastAsia="zh-CN"/>
        </w:rPr>
        <w:t>87</w:t>
      </w:r>
      <w:r w:rsidRPr="0009050C">
        <w:rPr>
          <w:rFonts w:asciiTheme="majorHAnsi" w:eastAsia="Times New Roman" w:hAnsiTheme="majorHAnsi" w:cstheme="majorHAnsi"/>
          <w:bCs/>
          <w:szCs w:val="28"/>
          <w:lang w:eastAsia="zh-CN"/>
        </w:rPr>
        <w:t>/2025/NĐ CP sửa đổi, bổ sung một số điều của Nghị định số 78/2025/NĐ-CP và Nghị định số 79/2025/NĐ-CP về ban hành, quản lý văn bản quy phạm pháp luật. Nghị định này tập trung vào việc quy định chi tiết, hướng dẫn thi hành Luật Ban hành văn bản quy phạm pháp luật), gồm các hoạt động sau:</w:t>
      </w:r>
      <w:r w:rsidRPr="0009050C">
        <w:rPr>
          <w:rFonts w:asciiTheme="majorHAnsi" w:eastAsia="Times New Roman" w:hAnsiTheme="majorHAnsi" w:cstheme="majorHAnsi"/>
          <w:bCs/>
          <w:szCs w:val="28"/>
          <w:lang w:val="x-none" w:eastAsia="zh-CN"/>
        </w:rPr>
        <w:t xml:space="preserve"> </w:t>
      </w:r>
    </w:p>
    <w:p w14:paraId="35BAC026" w14:textId="5DA81F9F" w:rsidR="00AD19AB" w:rsidRPr="0009050C" w:rsidRDefault="00AD19AB" w:rsidP="00712E48">
      <w:pPr>
        <w:suppressAutoHyphens/>
        <w:spacing w:line="360" w:lineRule="exact"/>
        <w:ind w:firstLine="567"/>
        <w:jc w:val="both"/>
        <w:rPr>
          <w:rFonts w:asciiTheme="majorHAnsi" w:eastAsia="Times New Roman" w:hAnsiTheme="majorHAnsi" w:cstheme="majorHAnsi"/>
          <w:bCs/>
          <w:szCs w:val="28"/>
          <w:lang w:val="en-US" w:eastAsia="zh-CN"/>
        </w:rPr>
      </w:pPr>
      <w:r w:rsidRPr="0009050C">
        <w:rPr>
          <w:rFonts w:asciiTheme="majorHAnsi" w:eastAsia="Times New Roman" w:hAnsiTheme="majorHAnsi" w:cstheme="majorHAnsi"/>
          <w:bCs/>
          <w:szCs w:val="28"/>
          <w:lang w:val="x-none" w:eastAsia="zh-CN"/>
        </w:rPr>
        <w:t xml:space="preserve">1. Ban hành Quyết định số 3670/QĐ-BNNMT ngày 08/9/2025 của Bộ Nông nghiệp và Môi trường </w:t>
      </w:r>
      <w:r w:rsidRPr="0009050C">
        <w:rPr>
          <w:rFonts w:asciiTheme="majorHAnsi" w:eastAsia="Times New Roman" w:hAnsiTheme="majorHAnsi" w:cstheme="majorHAnsi"/>
          <w:bCs/>
          <w:szCs w:val="28"/>
          <w:lang w:val="en-US" w:eastAsia="zh-CN"/>
        </w:rPr>
        <w:t>b</w:t>
      </w:r>
      <w:r w:rsidRPr="0009050C">
        <w:rPr>
          <w:rFonts w:asciiTheme="majorHAnsi" w:eastAsia="Times New Roman" w:hAnsiTheme="majorHAnsi" w:cstheme="majorHAnsi"/>
          <w:bCs/>
          <w:szCs w:val="28"/>
          <w:lang w:eastAsia="zh-CN"/>
        </w:rPr>
        <w:t>an hành Kế hoạch sửa đổi, bổ sung các văn bản quy phạm pháp luật để xử lý, tháo gỡ khó khăn, vướng mắc do quy định của pháp luật và cắt giảm, đơn giản hoá quy định, thủ tục hành chính liên quan đến hoạt động sản xuất, kinh doanh trong lĩnh vực nông nghiệp và môi trường</w:t>
      </w:r>
      <w:r w:rsidRPr="0009050C">
        <w:rPr>
          <w:rFonts w:asciiTheme="majorHAnsi" w:eastAsia="Times New Roman" w:hAnsiTheme="majorHAnsi" w:cstheme="majorHAnsi"/>
          <w:bCs/>
          <w:szCs w:val="28"/>
          <w:lang w:val="en-US" w:eastAsia="zh-CN"/>
        </w:rPr>
        <w:t>.</w:t>
      </w:r>
    </w:p>
    <w:p w14:paraId="2B98B6BC" w14:textId="45E04454" w:rsidR="00545D22" w:rsidRPr="0009050C" w:rsidRDefault="00545D22" w:rsidP="00712E48">
      <w:pPr>
        <w:suppressAutoHyphens/>
        <w:spacing w:line="360" w:lineRule="exact"/>
        <w:ind w:firstLine="567"/>
        <w:jc w:val="both"/>
        <w:rPr>
          <w:rFonts w:asciiTheme="majorHAnsi" w:eastAsia="Times New Roman" w:hAnsiTheme="majorHAnsi" w:cstheme="majorHAnsi"/>
          <w:szCs w:val="28"/>
          <w:lang w:val="en-US" w:eastAsia="zh-CN"/>
        </w:rPr>
      </w:pPr>
      <w:r w:rsidRPr="0009050C">
        <w:rPr>
          <w:rFonts w:asciiTheme="majorHAnsi" w:eastAsia="Times New Roman" w:hAnsiTheme="majorHAnsi" w:cstheme="majorHAnsi"/>
          <w:szCs w:val="28"/>
          <w:lang w:val="en-US" w:eastAsia="zh-CN"/>
        </w:rPr>
        <w:t xml:space="preserve">2. </w:t>
      </w:r>
      <w:r w:rsidRPr="0009050C">
        <w:rPr>
          <w:rFonts w:asciiTheme="majorHAnsi" w:eastAsia="Times New Roman" w:hAnsiTheme="majorHAnsi" w:cstheme="majorHAnsi"/>
          <w:szCs w:val="28"/>
          <w:lang w:eastAsia="zh-CN"/>
        </w:rPr>
        <w:t>Ban hành</w:t>
      </w:r>
      <w:r w:rsidRPr="0009050C">
        <w:rPr>
          <w:rFonts w:asciiTheme="majorHAnsi" w:eastAsia="Times New Roman" w:hAnsiTheme="majorHAnsi" w:cstheme="majorHAnsi"/>
          <w:szCs w:val="28"/>
          <w:lang w:val="x-none" w:eastAsia="zh-CN"/>
        </w:rPr>
        <w:t xml:space="preserve"> Quyết định số </w:t>
      </w:r>
      <w:r w:rsidR="00AD19AB" w:rsidRPr="0009050C">
        <w:rPr>
          <w:rFonts w:asciiTheme="majorHAnsi" w:eastAsia="Times New Roman" w:hAnsiTheme="majorHAnsi" w:cstheme="majorHAnsi"/>
          <w:szCs w:val="28"/>
          <w:lang w:val="en-US" w:eastAsia="zh-CN"/>
        </w:rPr>
        <w:t>4117</w:t>
      </w:r>
      <w:r w:rsidRPr="0009050C">
        <w:rPr>
          <w:rFonts w:asciiTheme="majorHAnsi" w:eastAsia="Times New Roman" w:hAnsiTheme="majorHAnsi" w:cstheme="majorHAnsi"/>
          <w:szCs w:val="28"/>
          <w:lang w:val="x-none" w:eastAsia="zh-CN"/>
        </w:rPr>
        <w:t>/QĐ-B</w:t>
      </w:r>
      <w:r w:rsidR="00AD19AB" w:rsidRPr="0009050C">
        <w:rPr>
          <w:rFonts w:asciiTheme="majorHAnsi" w:eastAsia="Times New Roman" w:hAnsiTheme="majorHAnsi" w:cstheme="majorHAnsi"/>
          <w:szCs w:val="28"/>
          <w:lang w:val="x-none" w:eastAsia="zh-CN"/>
        </w:rPr>
        <w:t>NNMT</w:t>
      </w:r>
      <w:r w:rsidRPr="0009050C">
        <w:rPr>
          <w:rFonts w:asciiTheme="majorHAnsi" w:eastAsia="Times New Roman" w:hAnsiTheme="majorHAnsi" w:cstheme="majorHAnsi"/>
          <w:szCs w:val="28"/>
          <w:lang w:val="en-US" w:eastAsia="zh-CN"/>
        </w:rPr>
        <w:t xml:space="preserve"> ngày </w:t>
      </w:r>
      <w:r w:rsidR="00AD19AB" w:rsidRPr="0009050C">
        <w:rPr>
          <w:rFonts w:asciiTheme="majorHAnsi" w:eastAsia="Times New Roman" w:hAnsiTheme="majorHAnsi" w:cstheme="majorHAnsi"/>
          <w:szCs w:val="28"/>
          <w:lang w:val="en-US" w:eastAsia="zh-CN"/>
        </w:rPr>
        <w:t>06/10</w:t>
      </w:r>
      <w:r w:rsidRPr="0009050C">
        <w:rPr>
          <w:rFonts w:asciiTheme="majorHAnsi" w:eastAsia="Times New Roman" w:hAnsiTheme="majorHAnsi" w:cstheme="majorHAnsi"/>
          <w:szCs w:val="28"/>
          <w:lang w:val="x-none" w:eastAsia="zh-CN"/>
        </w:rPr>
        <w:t>/2025</w:t>
      </w:r>
      <w:r w:rsidRPr="0009050C">
        <w:rPr>
          <w:rFonts w:asciiTheme="majorHAnsi" w:eastAsia="Times New Roman" w:hAnsiTheme="majorHAnsi" w:cstheme="majorHAnsi"/>
          <w:szCs w:val="28"/>
          <w:lang w:val="en-US" w:eastAsia="zh-CN"/>
        </w:rPr>
        <w:t xml:space="preserve"> về việc thành lập </w:t>
      </w:r>
      <w:r w:rsidR="00AD19AB" w:rsidRPr="0009050C">
        <w:rPr>
          <w:rFonts w:asciiTheme="majorHAnsi" w:eastAsia="Times New Roman" w:hAnsiTheme="majorHAnsi" w:cstheme="majorHAnsi"/>
          <w:szCs w:val="28"/>
          <w:lang w:val="en-US" w:eastAsia="zh-CN"/>
        </w:rPr>
        <w:t>Tổ</w:t>
      </w:r>
      <w:r w:rsidRPr="0009050C">
        <w:rPr>
          <w:rFonts w:asciiTheme="majorHAnsi" w:eastAsia="Times New Roman" w:hAnsiTheme="majorHAnsi" w:cstheme="majorHAnsi"/>
          <w:szCs w:val="28"/>
          <w:lang w:val="en-US" w:eastAsia="zh-CN"/>
        </w:rPr>
        <w:t xml:space="preserve"> soạn thảo </w:t>
      </w:r>
      <w:r w:rsidR="00AD19AB" w:rsidRPr="0009050C">
        <w:rPr>
          <w:rFonts w:asciiTheme="majorHAnsi" w:eastAsia="Times New Roman" w:hAnsiTheme="majorHAnsi" w:cstheme="majorHAnsi"/>
          <w:szCs w:val="28"/>
          <w:lang w:val="en-US" w:eastAsia="zh-CN"/>
        </w:rPr>
        <w:t xml:space="preserve">xây dựng </w:t>
      </w:r>
      <w:r w:rsidRPr="0009050C">
        <w:rPr>
          <w:rFonts w:asciiTheme="majorHAnsi" w:eastAsia="Times New Roman" w:hAnsiTheme="majorHAnsi" w:cstheme="majorHAnsi"/>
          <w:szCs w:val="28"/>
          <w:lang w:val="en-US" w:eastAsia="zh-CN"/>
        </w:rPr>
        <w:t xml:space="preserve">dự thảo Nghị định </w:t>
      </w:r>
      <w:r w:rsidR="00AD19AB" w:rsidRPr="0009050C">
        <w:rPr>
          <w:rFonts w:asciiTheme="majorHAnsi" w:eastAsia="Times New Roman" w:hAnsiTheme="majorHAnsi" w:cstheme="majorHAnsi"/>
          <w:szCs w:val="28"/>
          <w:lang w:eastAsia="zh-CN"/>
        </w:rPr>
        <w:t>sửa đổi, bổ sung một số điều của các Nghị định trong lĩnh vực lâm nghiệp và kiểm lâm</w:t>
      </w:r>
      <w:r w:rsidR="00AD19AB" w:rsidRPr="0009050C">
        <w:rPr>
          <w:rFonts w:asciiTheme="majorHAnsi" w:eastAsia="Times New Roman" w:hAnsiTheme="majorHAnsi" w:cstheme="majorHAnsi"/>
          <w:szCs w:val="28"/>
          <w:lang w:val="en-US" w:eastAsia="zh-CN"/>
        </w:rPr>
        <w:t xml:space="preserve"> </w:t>
      </w:r>
      <w:r w:rsidRPr="0009050C">
        <w:rPr>
          <w:rFonts w:asciiTheme="majorHAnsi" w:eastAsia="Times New Roman" w:hAnsiTheme="majorHAnsi" w:cstheme="majorHAnsi"/>
          <w:szCs w:val="28"/>
          <w:lang w:val="en-US" w:eastAsia="zh-CN"/>
        </w:rPr>
        <w:t>và tổ chức họp Tổ soạn thảo cho ý kiến về hồ sơ dự thảo Nghị định.</w:t>
      </w:r>
    </w:p>
    <w:p w14:paraId="380C8E68" w14:textId="374770BC" w:rsidR="00AD3C1C" w:rsidRPr="0009050C" w:rsidRDefault="00AD3C1C" w:rsidP="00712E48">
      <w:pPr>
        <w:suppressAutoHyphens/>
        <w:spacing w:line="360" w:lineRule="exact"/>
        <w:ind w:firstLine="567"/>
        <w:jc w:val="both"/>
        <w:rPr>
          <w:rFonts w:asciiTheme="majorHAnsi" w:eastAsia="Times New Roman" w:hAnsiTheme="majorHAnsi" w:cstheme="majorHAnsi"/>
          <w:szCs w:val="28"/>
          <w:lang w:val="en-US" w:eastAsia="zh-CN"/>
        </w:rPr>
      </w:pPr>
      <w:r w:rsidRPr="0009050C">
        <w:rPr>
          <w:rFonts w:asciiTheme="majorHAnsi" w:eastAsia="Times New Roman" w:hAnsiTheme="majorHAnsi" w:cstheme="majorHAnsi"/>
          <w:szCs w:val="28"/>
          <w:lang w:val="en-US" w:eastAsia="zh-CN"/>
        </w:rPr>
        <w:t xml:space="preserve">3. </w:t>
      </w:r>
      <w:r w:rsidRPr="0009050C">
        <w:rPr>
          <w:rFonts w:asciiTheme="majorHAnsi" w:eastAsia="Times New Roman" w:hAnsiTheme="majorHAnsi" w:cstheme="majorHAnsi"/>
          <w:szCs w:val="28"/>
          <w:lang w:eastAsia="zh-CN"/>
        </w:rPr>
        <w:t xml:space="preserve">Xây dựng đề cương và soạn thảo </w:t>
      </w:r>
      <w:r w:rsidRPr="0009050C">
        <w:rPr>
          <w:rFonts w:asciiTheme="majorHAnsi" w:eastAsia="Times New Roman" w:hAnsiTheme="majorHAnsi" w:cstheme="majorHAnsi"/>
          <w:szCs w:val="28"/>
          <w:lang w:val="en-US" w:eastAsia="zh-CN"/>
        </w:rPr>
        <w:t>dự thảo Nghị định</w:t>
      </w:r>
      <w:r w:rsidRPr="0009050C">
        <w:rPr>
          <w:rFonts w:asciiTheme="majorHAnsi" w:eastAsia="Times New Roman" w:hAnsiTheme="majorHAnsi" w:cstheme="majorHAnsi"/>
          <w:szCs w:val="28"/>
          <w:lang w:eastAsia="zh-CN"/>
        </w:rPr>
        <w:t xml:space="preserve">; tổ chức các cuộc họp nhóm kỹ thuật và các cơ quan có liên quan để hoàn thiện dự </w:t>
      </w:r>
      <w:r w:rsidRPr="0009050C">
        <w:rPr>
          <w:rFonts w:asciiTheme="majorHAnsi" w:eastAsia="Times New Roman" w:hAnsiTheme="majorHAnsi" w:cstheme="majorHAnsi"/>
          <w:szCs w:val="28"/>
          <w:lang w:val="en-US" w:eastAsia="zh-CN"/>
        </w:rPr>
        <w:t>thảo Nghị định</w:t>
      </w:r>
      <w:r w:rsidRPr="0009050C">
        <w:rPr>
          <w:rFonts w:asciiTheme="majorHAnsi" w:eastAsia="Times New Roman" w:hAnsiTheme="majorHAnsi" w:cstheme="majorHAnsi"/>
          <w:szCs w:val="28"/>
          <w:lang w:eastAsia="zh-CN"/>
        </w:rPr>
        <w:t>.</w:t>
      </w:r>
    </w:p>
    <w:p w14:paraId="1CA71647" w14:textId="285A96F6" w:rsidR="00545D22" w:rsidRPr="0009050C" w:rsidRDefault="00AD3C1C" w:rsidP="00712E48">
      <w:pPr>
        <w:widowControl w:val="0"/>
        <w:tabs>
          <w:tab w:val="left" w:pos="720"/>
        </w:tabs>
        <w:suppressAutoHyphens/>
        <w:spacing w:line="360" w:lineRule="exact"/>
        <w:ind w:firstLine="567"/>
        <w:jc w:val="both"/>
        <w:rPr>
          <w:rFonts w:asciiTheme="majorHAnsi" w:eastAsia="Times New Roman" w:hAnsiTheme="majorHAnsi" w:cstheme="majorHAnsi"/>
          <w:bCs/>
          <w:noProof/>
          <w:szCs w:val="28"/>
          <w:lang w:eastAsia="zh-CN"/>
        </w:rPr>
      </w:pPr>
      <w:r w:rsidRPr="0009050C">
        <w:rPr>
          <w:rFonts w:asciiTheme="majorHAnsi" w:eastAsia="Times New Roman" w:hAnsiTheme="majorHAnsi" w:cstheme="majorHAnsi"/>
          <w:szCs w:val="28"/>
          <w:lang w:val="en-US" w:eastAsia="zh-CN"/>
        </w:rPr>
        <w:t>4</w:t>
      </w:r>
      <w:r w:rsidR="00545D22" w:rsidRPr="0009050C">
        <w:rPr>
          <w:rFonts w:asciiTheme="majorHAnsi" w:eastAsia="Times New Roman" w:hAnsiTheme="majorHAnsi" w:cstheme="majorHAnsi"/>
          <w:szCs w:val="28"/>
          <w:lang w:val="nl-NL" w:eastAsia="zh-CN"/>
        </w:rPr>
        <w:t xml:space="preserve">. </w:t>
      </w:r>
      <w:r w:rsidR="00545D22" w:rsidRPr="0009050C">
        <w:rPr>
          <w:rFonts w:asciiTheme="majorHAnsi" w:eastAsia="Times New Roman" w:hAnsiTheme="majorHAnsi" w:cstheme="majorHAnsi"/>
          <w:bCs/>
          <w:noProof/>
          <w:szCs w:val="28"/>
          <w:lang w:eastAsia="zh-CN"/>
        </w:rPr>
        <w:t xml:space="preserve">Tổ chức lấy ý kiến các cơ quan, tổ chức, cá nhân có liên quan để xây dựng, hoàn thiện dự thảo </w:t>
      </w:r>
      <w:r w:rsidR="00545D22" w:rsidRPr="0009050C">
        <w:rPr>
          <w:rFonts w:asciiTheme="majorHAnsi" w:eastAsia="Times New Roman" w:hAnsiTheme="majorHAnsi" w:cstheme="majorHAnsi"/>
          <w:bCs/>
          <w:noProof/>
          <w:szCs w:val="28"/>
          <w:lang w:val="en-US" w:eastAsia="zh-CN"/>
        </w:rPr>
        <w:t>Nghị định;</w:t>
      </w:r>
      <w:r w:rsidR="00545D22" w:rsidRPr="0009050C">
        <w:rPr>
          <w:rFonts w:asciiTheme="majorHAnsi" w:eastAsia="Times New Roman" w:hAnsiTheme="majorHAnsi" w:cstheme="majorHAnsi"/>
          <w:bCs/>
          <w:noProof/>
          <w:szCs w:val="28"/>
          <w:lang w:eastAsia="zh-CN"/>
        </w:rPr>
        <w:t xml:space="preserve"> đăng tải hồ sơ dự thảo </w:t>
      </w:r>
      <w:r w:rsidR="00545D22" w:rsidRPr="0009050C">
        <w:rPr>
          <w:rFonts w:asciiTheme="majorHAnsi" w:eastAsia="Times New Roman" w:hAnsiTheme="majorHAnsi" w:cstheme="majorHAnsi"/>
          <w:bCs/>
          <w:noProof/>
          <w:szCs w:val="28"/>
          <w:lang w:val="en-US" w:eastAsia="zh-CN"/>
        </w:rPr>
        <w:t xml:space="preserve">Nghị định </w:t>
      </w:r>
      <w:r w:rsidR="00545D22" w:rsidRPr="0009050C">
        <w:rPr>
          <w:rFonts w:asciiTheme="majorHAnsi" w:eastAsia="Times New Roman" w:hAnsiTheme="majorHAnsi" w:cstheme="majorHAnsi"/>
          <w:bCs/>
          <w:noProof/>
          <w:szCs w:val="28"/>
          <w:lang w:eastAsia="zh-CN"/>
        </w:rPr>
        <w:t xml:space="preserve">trên Cổng thông tin điện tử của </w:t>
      </w:r>
      <w:r w:rsidR="00545D22" w:rsidRPr="0009050C">
        <w:rPr>
          <w:rFonts w:asciiTheme="majorHAnsi" w:eastAsia="Times New Roman" w:hAnsiTheme="majorHAnsi" w:cstheme="majorHAnsi"/>
          <w:bCs/>
          <w:noProof/>
          <w:szCs w:val="28"/>
          <w:lang w:val="en-US" w:eastAsia="zh-CN"/>
        </w:rPr>
        <w:t xml:space="preserve">Bộ </w:t>
      </w:r>
      <w:r w:rsidR="00AD19AB" w:rsidRPr="0009050C">
        <w:rPr>
          <w:rFonts w:asciiTheme="majorHAnsi" w:eastAsia="Times New Roman" w:hAnsiTheme="majorHAnsi" w:cstheme="majorHAnsi"/>
          <w:bCs/>
          <w:noProof/>
          <w:szCs w:val="28"/>
          <w:lang w:val="en-US" w:eastAsia="zh-CN"/>
        </w:rPr>
        <w:t>Nông nghiệp và Môi trường</w:t>
      </w:r>
      <w:r w:rsidR="00545D22" w:rsidRPr="0009050C">
        <w:rPr>
          <w:rFonts w:asciiTheme="majorHAnsi" w:eastAsia="Times New Roman" w:hAnsiTheme="majorHAnsi" w:cstheme="majorHAnsi"/>
          <w:bCs/>
          <w:noProof/>
          <w:szCs w:val="28"/>
          <w:lang w:val="es-MX" w:eastAsia="zh-CN"/>
        </w:rPr>
        <w:t xml:space="preserve"> </w:t>
      </w:r>
      <w:r w:rsidR="00545D22" w:rsidRPr="0009050C">
        <w:rPr>
          <w:rFonts w:asciiTheme="majorHAnsi" w:eastAsia="Times New Roman" w:hAnsiTheme="majorHAnsi" w:cstheme="majorHAnsi"/>
          <w:bCs/>
          <w:noProof/>
          <w:szCs w:val="28"/>
          <w:lang w:eastAsia="zh-CN"/>
        </w:rPr>
        <w:t>để lấy ý kiến của các cơ quan, tổ chức, cá nhân; gửi lấy ý kiến bằng văn bản của các bộ, ngành, địa phương và cơ quan, tổ chức liên quan</w:t>
      </w:r>
      <w:r w:rsidRPr="0009050C">
        <w:rPr>
          <w:rFonts w:asciiTheme="majorHAnsi" w:eastAsia="Times New Roman" w:hAnsiTheme="majorHAnsi" w:cstheme="majorHAnsi"/>
          <w:bCs/>
          <w:noProof/>
          <w:szCs w:val="28"/>
          <w:lang w:val="en-US" w:eastAsia="zh-CN"/>
        </w:rPr>
        <w:t xml:space="preserve"> </w:t>
      </w:r>
      <w:r w:rsidRPr="0009050C">
        <w:rPr>
          <w:rFonts w:asciiTheme="majorHAnsi" w:eastAsia="Times New Roman" w:hAnsiTheme="majorHAnsi" w:cstheme="majorHAnsi"/>
          <w:bCs/>
          <w:noProof/>
          <w:szCs w:val="28"/>
          <w:lang w:eastAsia="zh-CN"/>
        </w:rPr>
        <w:t>và thực hiện truyền thông nội dung dự thảo; tổ chức hội nghị, hội thảo, họp nhóm</w:t>
      </w:r>
      <w:r w:rsidRPr="0009050C">
        <w:rPr>
          <w:rFonts w:asciiTheme="majorHAnsi" w:hAnsiTheme="majorHAnsi" w:cstheme="majorHAnsi"/>
          <w:szCs w:val="28"/>
        </w:rPr>
        <w:t xml:space="preserve"> </w:t>
      </w:r>
      <w:r w:rsidRPr="0009050C">
        <w:rPr>
          <w:rFonts w:asciiTheme="majorHAnsi" w:eastAsia="Times New Roman" w:hAnsiTheme="majorHAnsi" w:cstheme="majorHAnsi"/>
          <w:bCs/>
          <w:noProof/>
          <w:szCs w:val="28"/>
          <w:lang w:eastAsia="zh-CN"/>
        </w:rPr>
        <w:t>để lấy ý kiến.</w:t>
      </w:r>
      <w:r w:rsidR="00545D22" w:rsidRPr="0009050C">
        <w:rPr>
          <w:rFonts w:asciiTheme="majorHAnsi" w:eastAsia="Times New Roman" w:hAnsiTheme="majorHAnsi" w:cstheme="majorHAnsi"/>
          <w:bCs/>
          <w:noProof/>
          <w:szCs w:val="28"/>
          <w:lang w:eastAsia="zh-CN"/>
        </w:rPr>
        <w:t xml:space="preserve"> Các ý kiến đóng góp đã được </w:t>
      </w:r>
      <w:r w:rsidR="00545D22" w:rsidRPr="0009050C">
        <w:rPr>
          <w:rFonts w:asciiTheme="majorHAnsi" w:eastAsia="Times New Roman" w:hAnsiTheme="majorHAnsi" w:cstheme="majorHAnsi"/>
          <w:bCs/>
          <w:noProof/>
          <w:szCs w:val="28"/>
          <w:lang w:val="en-US" w:eastAsia="zh-CN"/>
        </w:rPr>
        <w:t>Tổ</w:t>
      </w:r>
      <w:r w:rsidR="00545D22" w:rsidRPr="0009050C">
        <w:rPr>
          <w:rFonts w:asciiTheme="majorHAnsi" w:eastAsia="Times New Roman" w:hAnsiTheme="majorHAnsi" w:cstheme="majorHAnsi"/>
          <w:bCs/>
          <w:noProof/>
          <w:szCs w:val="28"/>
          <w:lang w:eastAsia="zh-CN"/>
        </w:rPr>
        <w:t xml:space="preserve"> soạn thảo</w:t>
      </w:r>
      <w:r w:rsidR="005354D2">
        <w:rPr>
          <w:rFonts w:asciiTheme="majorHAnsi" w:eastAsia="Times New Roman" w:hAnsiTheme="majorHAnsi" w:cstheme="majorHAnsi"/>
          <w:bCs/>
          <w:noProof/>
          <w:szCs w:val="28"/>
          <w:lang w:val="en-US" w:eastAsia="zh-CN"/>
        </w:rPr>
        <w:t>,</w:t>
      </w:r>
      <w:r w:rsidR="00545D22" w:rsidRPr="0009050C">
        <w:rPr>
          <w:rFonts w:asciiTheme="majorHAnsi" w:eastAsia="Times New Roman" w:hAnsiTheme="majorHAnsi" w:cstheme="majorHAnsi"/>
          <w:bCs/>
          <w:noProof/>
          <w:szCs w:val="28"/>
          <w:lang w:eastAsia="zh-CN"/>
        </w:rPr>
        <w:t xml:space="preserve"> </w:t>
      </w:r>
      <w:r w:rsidR="005354D2">
        <w:rPr>
          <w:rFonts w:asciiTheme="majorHAnsi" w:eastAsia="Times New Roman" w:hAnsiTheme="majorHAnsi" w:cstheme="majorHAnsi"/>
          <w:bCs/>
          <w:noProof/>
          <w:szCs w:val="28"/>
          <w:lang w:val="en-US" w:eastAsia="zh-CN"/>
        </w:rPr>
        <w:t xml:space="preserve">Bộ Nông nghiệp và Môi trường </w:t>
      </w:r>
      <w:r w:rsidR="00545D22" w:rsidRPr="0009050C">
        <w:rPr>
          <w:rFonts w:asciiTheme="majorHAnsi" w:eastAsia="Times New Roman" w:hAnsiTheme="majorHAnsi" w:cstheme="majorHAnsi"/>
          <w:bCs/>
          <w:noProof/>
          <w:szCs w:val="28"/>
          <w:lang w:eastAsia="zh-CN"/>
        </w:rPr>
        <w:t xml:space="preserve">nghiên cứu, tiếp thu để chỉnh lý, hoàn thiện dự thảo </w:t>
      </w:r>
      <w:r w:rsidR="00545D22" w:rsidRPr="0009050C">
        <w:rPr>
          <w:rFonts w:asciiTheme="majorHAnsi" w:eastAsia="Times New Roman" w:hAnsiTheme="majorHAnsi" w:cstheme="majorHAnsi"/>
          <w:bCs/>
          <w:noProof/>
          <w:szCs w:val="28"/>
          <w:lang w:val="en-US" w:eastAsia="zh-CN"/>
        </w:rPr>
        <w:t>Nghị định</w:t>
      </w:r>
      <w:r w:rsidR="00545D22" w:rsidRPr="0009050C">
        <w:rPr>
          <w:rFonts w:asciiTheme="majorHAnsi" w:eastAsia="Times New Roman" w:hAnsiTheme="majorHAnsi" w:cstheme="majorHAnsi"/>
          <w:bCs/>
          <w:noProof/>
          <w:szCs w:val="28"/>
          <w:lang w:eastAsia="zh-CN"/>
        </w:rPr>
        <w:t>.</w:t>
      </w:r>
    </w:p>
    <w:p w14:paraId="318CD6BC" w14:textId="5736AD69" w:rsidR="00AD3C1C" w:rsidRPr="0009050C" w:rsidRDefault="00AD3C1C" w:rsidP="00712E48">
      <w:pPr>
        <w:widowControl w:val="0"/>
        <w:tabs>
          <w:tab w:val="left" w:pos="720"/>
        </w:tabs>
        <w:suppressAutoHyphens/>
        <w:spacing w:line="360" w:lineRule="exact"/>
        <w:ind w:firstLine="567"/>
        <w:jc w:val="both"/>
        <w:rPr>
          <w:rFonts w:asciiTheme="majorHAnsi" w:eastAsia="Times New Roman" w:hAnsiTheme="majorHAnsi" w:cstheme="majorHAnsi"/>
          <w:szCs w:val="28"/>
          <w:lang w:val="es-MX" w:eastAsia="zh-CN"/>
        </w:rPr>
      </w:pPr>
      <w:r w:rsidRPr="0009050C">
        <w:rPr>
          <w:rFonts w:asciiTheme="majorHAnsi" w:eastAsia="Times New Roman" w:hAnsiTheme="majorHAnsi" w:cstheme="majorHAnsi"/>
          <w:szCs w:val="28"/>
          <w:lang w:val="es-MX" w:eastAsia="zh-CN"/>
        </w:rPr>
        <w:t>5</w:t>
      </w:r>
      <w:r w:rsidR="00545D22" w:rsidRPr="0009050C">
        <w:rPr>
          <w:rFonts w:asciiTheme="majorHAnsi" w:eastAsia="Times New Roman" w:hAnsiTheme="majorHAnsi" w:cstheme="majorHAnsi"/>
          <w:szCs w:val="28"/>
          <w:lang w:val="es-MX" w:eastAsia="zh-CN"/>
        </w:rPr>
        <w:t xml:space="preserve">. </w:t>
      </w:r>
      <w:r w:rsidRPr="0009050C">
        <w:rPr>
          <w:rFonts w:asciiTheme="majorHAnsi" w:eastAsia="Times New Roman" w:hAnsiTheme="majorHAnsi" w:cstheme="majorHAnsi"/>
          <w:szCs w:val="28"/>
          <w:lang w:val="es-MX" w:eastAsia="zh-CN"/>
        </w:rPr>
        <w:t xml:space="preserve">Ban hành văn bản số …. ngày …. gửi Bộ Tư pháp đề nghị thẩm định dự thảo Nghị định kèm theo hồ sơ thẩm định. </w:t>
      </w:r>
      <w:r w:rsidRPr="0009050C">
        <w:rPr>
          <w:rFonts w:asciiTheme="majorHAnsi" w:eastAsia="Times New Roman" w:hAnsiTheme="majorHAnsi" w:cstheme="majorHAnsi"/>
          <w:szCs w:val="28"/>
          <w:lang w:eastAsia="zh-CN"/>
        </w:rPr>
        <w:t xml:space="preserve">Bộ Tư pháp đã tổ chức họp thẩm định </w:t>
      </w:r>
      <w:r w:rsidRPr="0009050C">
        <w:rPr>
          <w:rFonts w:asciiTheme="majorHAnsi" w:eastAsia="Times New Roman" w:hAnsiTheme="majorHAnsi" w:cstheme="majorHAnsi"/>
          <w:szCs w:val="28"/>
          <w:lang w:eastAsia="zh-CN"/>
        </w:rPr>
        <w:lastRenderedPageBreak/>
        <w:t xml:space="preserve">dự </w:t>
      </w:r>
      <w:r w:rsidR="00C7389E">
        <w:rPr>
          <w:rFonts w:asciiTheme="majorHAnsi" w:eastAsia="Times New Roman" w:hAnsiTheme="majorHAnsi" w:cstheme="majorHAnsi"/>
          <w:szCs w:val="28"/>
          <w:lang w:val="en-US" w:eastAsia="zh-CN"/>
        </w:rPr>
        <w:t>thảo Nghị định</w:t>
      </w:r>
      <w:r w:rsidRPr="0009050C">
        <w:rPr>
          <w:rFonts w:asciiTheme="majorHAnsi" w:eastAsia="Times New Roman" w:hAnsiTheme="majorHAnsi" w:cstheme="majorHAnsi"/>
          <w:szCs w:val="28"/>
          <w:lang w:eastAsia="zh-CN"/>
        </w:rPr>
        <w:t xml:space="preserve"> ngày </w:t>
      </w:r>
      <w:r w:rsidR="00C7389E">
        <w:rPr>
          <w:rFonts w:asciiTheme="majorHAnsi" w:eastAsia="Times New Roman" w:hAnsiTheme="majorHAnsi" w:cstheme="majorHAnsi"/>
          <w:szCs w:val="28"/>
          <w:lang w:val="en-US" w:eastAsia="zh-CN"/>
        </w:rPr>
        <w:t>…..</w:t>
      </w:r>
      <w:r w:rsidRPr="0009050C">
        <w:rPr>
          <w:rFonts w:asciiTheme="majorHAnsi" w:eastAsia="Times New Roman" w:hAnsiTheme="majorHAnsi" w:cstheme="majorHAnsi"/>
          <w:szCs w:val="28"/>
          <w:lang w:eastAsia="zh-CN"/>
        </w:rPr>
        <w:t xml:space="preserve"> và có Báo cáo thẩm định ngày </w:t>
      </w:r>
      <w:r w:rsidR="00C7389E">
        <w:rPr>
          <w:rFonts w:asciiTheme="majorHAnsi" w:eastAsia="Times New Roman" w:hAnsiTheme="majorHAnsi" w:cstheme="majorHAnsi"/>
          <w:szCs w:val="28"/>
          <w:lang w:val="en-US" w:eastAsia="zh-CN"/>
        </w:rPr>
        <w:t xml:space="preserve">…. </w:t>
      </w:r>
      <w:r w:rsidRPr="0009050C">
        <w:rPr>
          <w:rFonts w:asciiTheme="majorHAnsi" w:eastAsia="Times New Roman" w:hAnsiTheme="majorHAnsi" w:cstheme="majorHAnsi"/>
          <w:szCs w:val="28"/>
          <w:lang w:eastAsia="zh-CN"/>
        </w:rPr>
        <w:t>gửi Bộ Nông nghiệp và Môi trường.</w:t>
      </w:r>
    </w:p>
    <w:p w14:paraId="510E5C50" w14:textId="25B82D86" w:rsidR="00545D22" w:rsidRPr="0009050C" w:rsidRDefault="00AD3C1C" w:rsidP="00712E48">
      <w:pPr>
        <w:widowControl w:val="0"/>
        <w:tabs>
          <w:tab w:val="left" w:pos="720"/>
        </w:tabs>
        <w:suppressAutoHyphens/>
        <w:spacing w:line="360" w:lineRule="exact"/>
        <w:ind w:firstLine="567"/>
        <w:jc w:val="both"/>
        <w:rPr>
          <w:rFonts w:asciiTheme="majorHAnsi" w:eastAsia="Times New Roman" w:hAnsiTheme="majorHAnsi" w:cstheme="majorHAnsi"/>
          <w:szCs w:val="28"/>
          <w:lang w:val="nl-NL" w:eastAsia="zh-CN"/>
        </w:rPr>
      </w:pPr>
      <w:r w:rsidRPr="0009050C">
        <w:rPr>
          <w:rFonts w:asciiTheme="majorHAnsi" w:eastAsia="Times New Roman" w:hAnsiTheme="majorHAnsi" w:cstheme="majorHAnsi"/>
          <w:szCs w:val="28"/>
          <w:lang w:val="en-US" w:eastAsia="zh-CN"/>
        </w:rPr>
        <w:t xml:space="preserve">6. </w:t>
      </w:r>
      <w:r w:rsidRPr="0009050C">
        <w:rPr>
          <w:rFonts w:asciiTheme="majorHAnsi" w:eastAsia="Times New Roman" w:hAnsiTheme="majorHAnsi" w:cstheme="majorHAnsi"/>
          <w:szCs w:val="28"/>
          <w:lang w:eastAsia="zh-CN"/>
        </w:rPr>
        <w:t xml:space="preserve">Tiếp thu ý kiến thẩm định, chỉnh lý, hoàn thiện dự thảo </w:t>
      </w:r>
      <w:r w:rsidRPr="0009050C">
        <w:rPr>
          <w:rFonts w:asciiTheme="majorHAnsi" w:eastAsia="Times New Roman" w:hAnsiTheme="majorHAnsi" w:cstheme="majorHAnsi"/>
          <w:szCs w:val="28"/>
          <w:lang w:val="en-US" w:eastAsia="zh-CN"/>
        </w:rPr>
        <w:t>Nghị định</w:t>
      </w:r>
      <w:r w:rsidRPr="0009050C">
        <w:rPr>
          <w:rFonts w:asciiTheme="majorHAnsi" w:eastAsia="Times New Roman" w:hAnsiTheme="majorHAnsi" w:cstheme="majorHAnsi"/>
          <w:szCs w:val="28"/>
          <w:lang w:eastAsia="zh-CN"/>
        </w:rPr>
        <w:t xml:space="preserve"> trình Chính phủ xem xét</w:t>
      </w:r>
      <w:r w:rsidRPr="0009050C">
        <w:rPr>
          <w:rFonts w:asciiTheme="majorHAnsi" w:eastAsia="Times New Roman" w:hAnsiTheme="majorHAnsi" w:cstheme="majorHAnsi"/>
          <w:szCs w:val="28"/>
          <w:lang w:val="es-MX" w:eastAsia="zh-CN"/>
        </w:rPr>
        <w:t xml:space="preserve"> thông qua</w:t>
      </w:r>
      <w:r w:rsidR="00545D22" w:rsidRPr="0009050C">
        <w:rPr>
          <w:rFonts w:asciiTheme="majorHAnsi" w:eastAsia="Times New Roman" w:hAnsiTheme="majorHAnsi" w:cstheme="majorHAnsi"/>
          <w:szCs w:val="28"/>
          <w:lang w:val="es-MX" w:eastAsia="zh-CN"/>
        </w:rPr>
        <w:t>.</w:t>
      </w:r>
    </w:p>
    <w:p w14:paraId="2EF83D95" w14:textId="44C73EEB" w:rsidR="00545D22" w:rsidRPr="0009050C" w:rsidRDefault="00545D22" w:rsidP="00712E48">
      <w:pPr>
        <w:tabs>
          <w:tab w:val="left" w:pos="1134"/>
        </w:tabs>
        <w:suppressAutoHyphens/>
        <w:spacing w:line="360" w:lineRule="exact"/>
        <w:ind w:firstLine="567"/>
        <w:jc w:val="both"/>
        <w:rPr>
          <w:rFonts w:asciiTheme="majorHAnsi" w:eastAsia="Times New Roman" w:hAnsiTheme="majorHAnsi" w:cstheme="majorHAnsi"/>
          <w:b/>
          <w:bCs/>
          <w:szCs w:val="28"/>
          <w:lang w:val="en-US" w:eastAsia="zh-CN"/>
        </w:rPr>
      </w:pPr>
      <w:r w:rsidRPr="0009050C">
        <w:rPr>
          <w:rFonts w:asciiTheme="majorHAnsi" w:eastAsia="Times New Roman" w:hAnsiTheme="majorHAnsi" w:cstheme="majorHAnsi"/>
          <w:b/>
          <w:bCs/>
          <w:szCs w:val="28"/>
          <w:lang w:val="en-US" w:eastAsia="zh-CN"/>
        </w:rPr>
        <w:t xml:space="preserve">IV. </w:t>
      </w:r>
      <w:r w:rsidR="008248CA">
        <w:rPr>
          <w:rFonts w:asciiTheme="majorHAnsi" w:eastAsia="Times New Roman" w:hAnsiTheme="majorHAnsi" w:cstheme="majorHAnsi"/>
          <w:b/>
          <w:bCs/>
          <w:szCs w:val="28"/>
          <w:lang w:val="en-US" w:eastAsia="zh-CN"/>
        </w:rPr>
        <w:t>BỐ CỤC VÀ</w:t>
      </w:r>
      <w:r w:rsidRPr="0009050C">
        <w:rPr>
          <w:rFonts w:asciiTheme="majorHAnsi" w:eastAsia="Times New Roman" w:hAnsiTheme="majorHAnsi" w:cstheme="majorHAnsi"/>
          <w:b/>
          <w:bCs/>
          <w:szCs w:val="28"/>
          <w:lang w:eastAsia="zh-CN"/>
        </w:rPr>
        <w:t xml:space="preserve"> NỘI DUNG</w:t>
      </w:r>
      <w:r w:rsidRPr="0009050C">
        <w:rPr>
          <w:rFonts w:asciiTheme="majorHAnsi" w:eastAsia="Times New Roman" w:hAnsiTheme="majorHAnsi" w:cstheme="majorHAnsi"/>
          <w:b/>
          <w:bCs/>
          <w:szCs w:val="28"/>
          <w:lang w:val="en-US" w:eastAsia="zh-CN"/>
        </w:rPr>
        <w:t xml:space="preserve"> </w:t>
      </w:r>
      <w:r w:rsidR="008248CA">
        <w:rPr>
          <w:rFonts w:asciiTheme="majorHAnsi" w:eastAsia="Times New Roman" w:hAnsiTheme="majorHAnsi" w:cstheme="majorHAnsi"/>
          <w:b/>
          <w:bCs/>
          <w:szCs w:val="28"/>
          <w:lang w:val="en-US" w:eastAsia="zh-CN"/>
        </w:rPr>
        <w:t xml:space="preserve">CƠ BẢN </w:t>
      </w:r>
      <w:r w:rsidRPr="0009050C">
        <w:rPr>
          <w:rFonts w:asciiTheme="majorHAnsi" w:eastAsia="Times New Roman" w:hAnsiTheme="majorHAnsi" w:cstheme="majorHAnsi"/>
          <w:b/>
          <w:bCs/>
          <w:szCs w:val="28"/>
          <w:lang w:val="en-US" w:eastAsia="zh-CN"/>
        </w:rPr>
        <w:t>CỦA DỰ THẢO NGHỊ ĐỊNH</w:t>
      </w:r>
    </w:p>
    <w:p w14:paraId="045F52C7" w14:textId="06CD1982" w:rsidR="00545D22" w:rsidRPr="0009050C" w:rsidRDefault="00545D22" w:rsidP="00712E48">
      <w:pPr>
        <w:suppressAutoHyphens/>
        <w:spacing w:line="360" w:lineRule="exact"/>
        <w:ind w:firstLine="567"/>
        <w:jc w:val="both"/>
        <w:rPr>
          <w:rFonts w:asciiTheme="majorHAnsi" w:eastAsia="Times New Roman" w:hAnsiTheme="majorHAnsi" w:cstheme="majorHAnsi"/>
          <w:b/>
          <w:bCs/>
          <w:szCs w:val="28"/>
          <w:lang w:eastAsia="zh-CN"/>
        </w:rPr>
      </w:pPr>
      <w:r w:rsidRPr="0009050C">
        <w:rPr>
          <w:rFonts w:asciiTheme="majorHAnsi" w:eastAsia="Times New Roman" w:hAnsiTheme="majorHAnsi" w:cstheme="majorHAnsi"/>
          <w:b/>
          <w:bCs/>
          <w:szCs w:val="28"/>
          <w:lang w:val="en-US" w:eastAsia="zh-CN"/>
        </w:rPr>
        <w:t>1. Về</w:t>
      </w:r>
      <w:r w:rsidRPr="0009050C">
        <w:rPr>
          <w:rFonts w:asciiTheme="majorHAnsi" w:eastAsia="Times New Roman" w:hAnsiTheme="majorHAnsi" w:cstheme="majorHAnsi"/>
          <w:b/>
          <w:bCs/>
          <w:szCs w:val="28"/>
          <w:lang w:eastAsia="zh-CN"/>
        </w:rPr>
        <w:t xml:space="preserve"> </w:t>
      </w:r>
      <w:r w:rsidRPr="0009050C">
        <w:rPr>
          <w:rFonts w:asciiTheme="majorHAnsi" w:eastAsia="Times New Roman" w:hAnsiTheme="majorHAnsi" w:cstheme="majorHAnsi"/>
          <w:b/>
          <w:bCs/>
          <w:szCs w:val="28"/>
          <w:lang w:val="en-US" w:eastAsia="zh-CN"/>
        </w:rPr>
        <w:t>phạm vi điều chỉnh</w:t>
      </w:r>
      <w:r w:rsidR="008248CA">
        <w:rPr>
          <w:rFonts w:asciiTheme="majorHAnsi" w:eastAsia="Times New Roman" w:hAnsiTheme="majorHAnsi" w:cstheme="majorHAnsi"/>
          <w:b/>
          <w:bCs/>
          <w:szCs w:val="28"/>
          <w:lang w:val="en-US" w:eastAsia="zh-CN"/>
        </w:rPr>
        <w:t>, đối tượng áp dụng</w:t>
      </w:r>
    </w:p>
    <w:p w14:paraId="57F74102" w14:textId="391D28D0" w:rsidR="00545D22" w:rsidRDefault="008248CA" w:rsidP="00712E48">
      <w:pPr>
        <w:suppressAutoHyphens/>
        <w:spacing w:line="360" w:lineRule="exact"/>
        <w:ind w:firstLine="567"/>
        <w:jc w:val="both"/>
        <w:rPr>
          <w:rFonts w:asciiTheme="majorHAnsi" w:eastAsia="Times New Roman" w:hAnsiTheme="majorHAnsi" w:cstheme="majorHAnsi"/>
          <w:bCs/>
          <w:szCs w:val="28"/>
          <w:lang w:val="en-US" w:eastAsia="zh-CN"/>
        </w:rPr>
      </w:pPr>
      <w:r>
        <w:rPr>
          <w:rFonts w:asciiTheme="majorHAnsi" w:eastAsia="Times New Roman" w:hAnsiTheme="majorHAnsi" w:cstheme="majorHAnsi"/>
          <w:bCs/>
          <w:szCs w:val="28"/>
          <w:lang w:val="en-US" w:eastAsia="zh-CN"/>
        </w:rPr>
        <w:t xml:space="preserve">a) Phạm vi điều chỉnh: </w:t>
      </w:r>
      <w:r w:rsidR="00545D22" w:rsidRPr="0009050C">
        <w:rPr>
          <w:rFonts w:asciiTheme="majorHAnsi" w:eastAsia="Times New Roman" w:hAnsiTheme="majorHAnsi" w:cstheme="majorHAnsi"/>
          <w:bCs/>
          <w:szCs w:val="28"/>
          <w:lang w:eastAsia="zh-CN"/>
        </w:rPr>
        <w:t xml:space="preserve">Nghị định sửa đổi, bổ sung một số điều của </w:t>
      </w:r>
      <w:r w:rsidR="00D0767D" w:rsidRPr="0009050C">
        <w:rPr>
          <w:rFonts w:asciiTheme="majorHAnsi" w:eastAsia="Times New Roman" w:hAnsiTheme="majorHAnsi" w:cstheme="majorHAnsi"/>
          <w:bCs/>
          <w:szCs w:val="28"/>
          <w:lang w:val="en-US" w:eastAsia="zh-CN"/>
        </w:rPr>
        <w:t xml:space="preserve">các </w:t>
      </w:r>
      <w:r w:rsidR="00545D22" w:rsidRPr="0009050C">
        <w:rPr>
          <w:rFonts w:asciiTheme="majorHAnsi" w:eastAsia="Times New Roman" w:hAnsiTheme="majorHAnsi" w:cstheme="majorHAnsi"/>
          <w:bCs/>
          <w:szCs w:val="28"/>
          <w:lang w:eastAsia="zh-CN"/>
        </w:rPr>
        <w:t>Nghị định</w:t>
      </w:r>
      <w:r w:rsidR="00D0767D" w:rsidRPr="0009050C">
        <w:rPr>
          <w:rFonts w:asciiTheme="majorHAnsi" w:eastAsia="Times New Roman" w:hAnsiTheme="majorHAnsi" w:cstheme="majorHAnsi"/>
          <w:bCs/>
          <w:szCs w:val="28"/>
          <w:lang w:val="en-US" w:eastAsia="zh-CN"/>
        </w:rPr>
        <w:t xml:space="preserve"> </w:t>
      </w:r>
      <w:r w:rsidR="00545D22" w:rsidRPr="0009050C">
        <w:rPr>
          <w:rFonts w:asciiTheme="majorHAnsi" w:eastAsia="Times New Roman" w:hAnsiTheme="majorHAnsi" w:cstheme="majorHAnsi"/>
          <w:bCs/>
          <w:szCs w:val="28"/>
          <w:lang w:eastAsia="zh-CN"/>
        </w:rPr>
        <w:t>số</w:t>
      </w:r>
      <w:r w:rsidR="00D0767D" w:rsidRPr="0009050C">
        <w:rPr>
          <w:rFonts w:asciiTheme="majorHAnsi" w:eastAsia="Times New Roman" w:hAnsiTheme="majorHAnsi" w:cstheme="majorHAnsi"/>
          <w:bCs/>
          <w:szCs w:val="28"/>
          <w:lang w:val="en-US" w:eastAsia="zh-CN"/>
        </w:rPr>
        <w:t xml:space="preserve">: </w:t>
      </w:r>
      <w:r w:rsidR="00545D22" w:rsidRPr="0009050C">
        <w:rPr>
          <w:rFonts w:asciiTheme="majorHAnsi" w:eastAsia="Times New Roman" w:hAnsiTheme="majorHAnsi" w:cstheme="majorHAnsi"/>
          <w:bCs/>
          <w:szCs w:val="28"/>
          <w:lang w:eastAsia="zh-CN"/>
        </w:rPr>
        <w:t xml:space="preserve"> </w:t>
      </w:r>
      <w:r w:rsidR="00D0767D" w:rsidRPr="0009050C">
        <w:rPr>
          <w:rFonts w:asciiTheme="majorHAnsi" w:hAnsiTheme="majorHAnsi" w:cstheme="majorHAnsi"/>
          <w:bCs/>
          <w:color w:val="000000" w:themeColor="text1"/>
          <w:szCs w:val="28"/>
        </w:rPr>
        <w:t xml:space="preserve">Nghị định số 156/2018/NĐ-CP ngày 16 tháng 11 năm 2018 của Chính phủ quy định chi tiết thi hành một số điều của Luật Lâm nghiệp, đã được được sửa đổi, bổ sung bởi Nghị định số 91/2024/NĐ-CP, Nghị định số 183/2025/NĐ-CP </w:t>
      </w:r>
      <w:r w:rsidR="00D0767D" w:rsidRPr="0009050C">
        <w:rPr>
          <w:rFonts w:asciiTheme="majorHAnsi" w:hAnsiTheme="majorHAnsi" w:cstheme="majorHAnsi"/>
          <w:bCs/>
          <w:color w:val="000000" w:themeColor="text1"/>
          <w:szCs w:val="28"/>
          <w:lang w:val="en-US"/>
        </w:rPr>
        <w:t>và</w:t>
      </w:r>
      <w:r w:rsidR="00D0767D" w:rsidRPr="0009050C">
        <w:rPr>
          <w:rFonts w:asciiTheme="majorHAnsi" w:hAnsiTheme="majorHAnsi" w:cstheme="majorHAnsi"/>
          <w:bCs/>
          <w:color w:val="000000" w:themeColor="text1"/>
          <w:szCs w:val="28"/>
        </w:rPr>
        <w:t xml:space="preserve"> Nghị định số 227/2025/NĐ-CP</w:t>
      </w:r>
      <w:r w:rsidR="00D0767D" w:rsidRPr="0009050C">
        <w:rPr>
          <w:rFonts w:asciiTheme="majorHAnsi" w:eastAsia="Times New Roman" w:hAnsiTheme="majorHAnsi" w:cstheme="majorHAnsi"/>
          <w:bCs/>
          <w:szCs w:val="28"/>
          <w:lang w:val="en-US" w:eastAsia="zh-CN"/>
        </w:rPr>
        <w:t xml:space="preserve">; </w:t>
      </w:r>
      <w:r w:rsidR="00D0767D" w:rsidRPr="0009050C">
        <w:rPr>
          <w:rFonts w:asciiTheme="majorHAnsi" w:hAnsiTheme="majorHAnsi" w:cstheme="majorHAnsi"/>
          <w:bCs/>
          <w:color w:val="000000" w:themeColor="text1"/>
          <w:szCs w:val="28"/>
        </w:rPr>
        <w:t>Nghị định số 58/2024/NĐ-CP ngày 25</w:t>
      </w:r>
      <w:r w:rsidR="00D0767D" w:rsidRPr="0009050C">
        <w:rPr>
          <w:rFonts w:asciiTheme="majorHAnsi" w:hAnsiTheme="majorHAnsi" w:cstheme="majorHAnsi"/>
          <w:bCs/>
          <w:color w:val="000000" w:themeColor="text1"/>
          <w:szCs w:val="28"/>
          <w:lang w:val="en-US"/>
        </w:rPr>
        <w:t xml:space="preserve"> tháng </w:t>
      </w:r>
      <w:r w:rsidR="00D0767D" w:rsidRPr="0009050C">
        <w:rPr>
          <w:rFonts w:asciiTheme="majorHAnsi" w:hAnsiTheme="majorHAnsi" w:cstheme="majorHAnsi"/>
          <w:bCs/>
          <w:color w:val="000000" w:themeColor="text1"/>
          <w:szCs w:val="28"/>
        </w:rPr>
        <w:t>6</w:t>
      </w:r>
      <w:r w:rsidR="00D0767D" w:rsidRPr="0009050C">
        <w:rPr>
          <w:rFonts w:asciiTheme="majorHAnsi" w:hAnsiTheme="majorHAnsi" w:cstheme="majorHAnsi"/>
          <w:bCs/>
          <w:color w:val="000000" w:themeColor="text1"/>
          <w:szCs w:val="28"/>
          <w:lang w:val="en-US"/>
        </w:rPr>
        <w:t xml:space="preserve"> năm </w:t>
      </w:r>
      <w:r w:rsidR="00D0767D" w:rsidRPr="0009050C">
        <w:rPr>
          <w:rFonts w:asciiTheme="majorHAnsi" w:hAnsiTheme="majorHAnsi" w:cstheme="majorHAnsi"/>
          <w:bCs/>
          <w:color w:val="000000" w:themeColor="text1"/>
          <w:szCs w:val="28"/>
        </w:rPr>
        <w:t>2024 của Chính phủ về một số chính sách đầu tư trong lâm nghiệp</w:t>
      </w:r>
      <w:r w:rsidR="00D0767D" w:rsidRPr="0009050C">
        <w:rPr>
          <w:rFonts w:asciiTheme="majorHAnsi" w:eastAsia="Times New Roman" w:hAnsiTheme="majorHAnsi" w:cstheme="majorHAnsi"/>
          <w:bCs/>
          <w:szCs w:val="28"/>
          <w:lang w:val="en-US" w:eastAsia="zh-CN"/>
        </w:rPr>
        <w:t xml:space="preserve">; </w:t>
      </w:r>
      <w:bookmarkStart w:id="3" w:name="_Hlk207793558"/>
      <w:r w:rsidR="00D0767D" w:rsidRPr="0009050C">
        <w:rPr>
          <w:rFonts w:asciiTheme="majorHAnsi" w:hAnsiTheme="majorHAnsi" w:cstheme="majorHAnsi"/>
          <w:bCs/>
          <w:color w:val="000000" w:themeColor="text1"/>
          <w:szCs w:val="28"/>
        </w:rPr>
        <w:t xml:space="preserve">Nghị định số 102/2020/NĐ-CP </w:t>
      </w:r>
      <w:bookmarkEnd w:id="3"/>
      <w:r w:rsidR="00D0767D" w:rsidRPr="0009050C">
        <w:rPr>
          <w:rFonts w:asciiTheme="majorHAnsi" w:hAnsiTheme="majorHAnsi" w:cstheme="majorHAnsi"/>
          <w:bCs/>
          <w:color w:val="000000" w:themeColor="text1"/>
          <w:szCs w:val="28"/>
        </w:rPr>
        <w:t>ngày 01</w:t>
      </w:r>
      <w:r w:rsidR="00D0767D" w:rsidRPr="0009050C">
        <w:rPr>
          <w:rFonts w:asciiTheme="majorHAnsi" w:hAnsiTheme="majorHAnsi" w:cstheme="majorHAnsi"/>
          <w:bCs/>
          <w:color w:val="000000" w:themeColor="text1"/>
          <w:szCs w:val="28"/>
          <w:lang w:val="en-US"/>
        </w:rPr>
        <w:t xml:space="preserve"> tháng </w:t>
      </w:r>
      <w:r w:rsidR="00D0767D" w:rsidRPr="0009050C">
        <w:rPr>
          <w:rFonts w:asciiTheme="majorHAnsi" w:hAnsiTheme="majorHAnsi" w:cstheme="majorHAnsi"/>
          <w:bCs/>
          <w:color w:val="000000" w:themeColor="text1"/>
          <w:szCs w:val="28"/>
        </w:rPr>
        <w:t>9</w:t>
      </w:r>
      <w:r w:rsidR="00D0767D" w:rsidRPr="0009050C">
        <w:rPr>
          <w:rFonts w:asciiTheme="majorHAnsi" w:hAnsiTheme="majorHAnsi" w:cstheme="majorHAnsi"/>
          <w:bCs/>
          <w:color w:val="000000" w:themeColor="text1"/>
          <w:szCs w:val="28"/>
          <w:lang w:val="en-US"/>
        </w:rPr>
        <w:t xml:space="preserve"> năm </w:t>
      </w:r>
      <w:r w:rsidR="00D0767D" w:rsidRPr="0009050C">
        <w:rPr>
          <w:rFonts w:asciiTheme="majorHAnsi" w:hAnsiTheme="majorHAnsi" w:cstheme="majorHAnsi"/>
          <w:bCs/>
          <w:color w:val="000000" w:themeColor="text1"/>
          <w:szCs w:val="28"/>
        </w:rPr>
        <w:t>2020 của Chính phủ quy định Hệ thống bảo đảm gỗ hợp pháp Việt Nam</w:t>
      </w:r>
      <w:r w:rsidR="00D0767D" w:rsidRPr="0009050C">
        <w:rPr>
          <w:rFonts w:asciiTheme="majorHAnsi" w:hAnsiTheme="majorHAnsi" w:cstheme="majorHAnsi"/>
          <w:bCs/>
          <w:color w:val="000000" w:themeColor="text1"/>
          <w:szCs w:val="28"/>
          <w:lang w:val="en-US"/>
        </w:rPr>
        <w:t>,</w:t>
      </w:r>
      <w:r w:rsidR="00D0767D" w:rsidRPr="0009050C">
        <w:rPr>
          <w:rFonts w:asciiTheme="majorHAnsi" w:hAnsiTheme="majorHAnsi" w:cstheme="majorHAnsi"/>
          <w:bCs/>
          <w:color w:val="000000" w:themeColor="text1"/>
          <w:szCs w:val="28"/>
        </w:rPr>
        <w:t xml:space="preserve"> đã được sửa đổi, bổ sung </w:t>
      </w:r>
      <w:r w:rsidR="00D0767D" w:rsidRPr="0009050C">
        <w:rPr>
          <w:rFonts w:asciiTheme="majorHAnsi" w:hAnsiTheme="majorHAnsi" w:cstheme="majorHAnsi"/>
          <w:bCs/>
          <w:color w:val="000000" w:themeColor="text1"/>
          <w:szCs w:val="28"/>
          <w:lang w:val="en-US"/>
        </w:rPr>
        <w:t xml:space="preserve">bởi </w:t>
      </w:r>
      <w:bookmarkStart w:id="4" w:name="_Hlk207793581"/>
      <w:r w:rsidR="00D0767D" w:rsidRPr="0009050C">
        <w:rPr>
          <w:rFonts w:asciiTheme="majorHAnsi" w:hAnsiTheme="majorHAnsi" w:cstheme="majorHAnsi"/>
          <w:bCs/>
          <w:color w:val="000000" w:themeColor="text1"/>
          <w:szCs w:val="28"/>
        </w:rPr>
        <w:t>Nghị định 120/2024/NĐ-CP</w:t>
      </w:r>
      <w:bookmarkEnd w:id="4"/>
      <w:r w:rsidR="00D0767D" w:rsidRPr="0009050C">
        <w:rPr>
          <w:rFonts w:asciiTheme="majorHAnsi" w:hAnsiTheme="majorHAnsi" w:cstheme="majorHAnsi"/>
          <w:bCs/>
          <w:color w:val="000000" w:themeColor="text1"/>
          <w:szCs w:val="28"/>
          <w:lang w:val="en-US"/>
        </w:rPr>
        <w:t xml:space="preserve">; Nghị định số </w:t>
      </w:r>
      <w:r w:rsidR="00D0767D" w:rsidRPr="0009050C">
        <w:rPr>
          <w:rFonts w:asciiTheme="majorHAnsi" w:eastAsia="Calibri" w:hAnsiTheme="majorHAnsi" w:cstheme="majorHAnsi"/>
          <w:bCs/>
          <w:color w:val="000000" w:themeColor="text1"/>
          <w:szCs w:val="28"/>
        </w:rPr>
        <w:t>01/2019/NĐ-CP ngày 01</w:t>
      </w:r>
      <w:r w:rsidR="00D0767D" w:rsidRPr="0009050C">
        <w:rPr>
          <w:rFonts w:asciiTheme="majorHAnsi" w:eastAsia="Calibri" w:hAnsiTheme="majorHAnsi" w:cstheme="majorHAnsi"/>
          <w:bCs/>
          <w:color w:val="000000" w:themeColor="text1"/>
          <w:szCs w:val="28"/>
          <w:lang w:val="en-US"/>
        </w:rPr>
        <w:t xml:space="preserve"> tháng </w:t>
      </w:r>
      <w:r w:rsidR="00D0767D" w:rsidRPr="0009050C">
        <w:rPr>
          <w:rFonts w:asciiTheme="majorHAnsi" w:eastAsia="Calibri" w:hAnsiTheme="majorHAnsi" w:cstheme="majorHAnsi"/>
          <w:bCs/>
          <w:color w:val="000000" w:themeColor="text1"/>
          <w:szCs w:val="28"/>
        </w:rPr>
        <w:t>01</w:t>
      </w:r>
      <w:r w:rsidR="00D0767D" w:rsidRPr="0009050C">
        <w:rPr>
          <w:rFonts w:asciiTheme="majorHAnsi" w:eastAsia="Calibri" w:hAnsiTheme="majorHAnsi" w:cstheme="majorHAnsi"/>
          <w:bCs/>
          <w:color w:val="000000" w:themeColor="text1"/>
          <w:szCs w:val="28"/>
          <w:lang w:val="en-US"/>
        </w:rPr>
        <w:t xml:space="preserve"> năm </w:t>
      </w:r>
      <w:r w:rsidR="00D0767D" w:rsidRPr="0009050C">
        <w:rPr>
          <w:rFonts w:asciiTheme="majorHAnsi" w:eastAsia="Calibri" w:hAnsiTheme="majorHAnsi" w:cstheme="majorHAnsi"/>
          <w:bCs/>
          <w:color w:val="000000" w:themeColor="text1"/>
          <w:szCs w:val="28"/>
        </w:rPr>
        <w:t>2019 về Kiểm lâm và lực lượng chuyên trách bảo vệ rừng</w:t>
      </w:r>
      <w:r w:rsidR="00D0767D" w:rsidRPr="0009050C">
        <w:rPr>
          <w:rFonts w:asciiTheme="majorHAnsi" w:eastAsia="Calibri" w:hAnsiTheme="majorHAnsi" w:cstheme="majorHAnsi"/>
          <w:bCs/>
          <w:color w:val="000000" w:themeColor="text1"/>
          <w:szCs w:val="28"/>
          <w:lang w:val="en-US"/>
        </w:rPr>
        <w:t xml:space="preserve">, đã </w:t>
      </w:r>
      <w:r w:rsidR="00D0767D" w:rsidRPr="0009050C">
        <w:rPr>
          <w:rFonts w:asciiTheme="majorHAnsi" w:eastAsia="Calibri" w:hAnsiTheme="majorHAnsi" w:cstheme="majorHAnsi"/>
          <w:bCs/>
          <w:color w:val="000000" w:themeColor="text1"/>
          <w:szCs w:val="28"/>
        </w:rPr>
        <w:t xml:space="preserve">được sửa đổi, bổ sung </w:t>
      </w:r>
      <w:r w:rsidR="00D0767D" w:rsidRPr="0009050C">
        <w:rPr>
          <w:rFonts w:asciiTheme="majorHAnsi" w:eastAsia="Calibri" w:hAnsiTheme="majorHAnsi" w:cstheme="majorHAnsi"/>
          <w:bCs/>
          <w:color w:val="000000" w:themeColor="text1"/>
          <w:szCs w:val="28"/>
          <w:lang w:val="en-US"/>
        </w:rPr>
        <w:t>một số điều tại</w:t>
      </w:r>
      <w:r w:rsidR="00D0767D" w:rsidRPr="0009050C">
        <w:rPr>
          <w:rFonts w:asciiTheme="majorHAnsi" w:eastAsia="Calibri" w:hAnsiTheme="majorHAnsi" w:cstheme="majorHAnsi"/>
          <w:bCs/>
          <w:color w:val="000000" w:themeColor="text1"/>
          <w:szCs w:val="28"/>
        </w:rPr>
        <w:t xml:space="preserve"> Nghị định số 159/2024/NĐ-CP</w:t>
      </w:r>
      <w:r w:rsidR="00545D22" w:rsidRPr="0009050C">
        <w:rPr>
          <w:rFonts w:asciiTheme="majorHAnsi" w:eastAsia="Times New Roman" w:hAnsiTheme="majorHAnsi" w:cstheme="majorHAnsi"/>
          <w:bCs/>
          <w:szCs w:val="28"/>
          <w:lang w:eastAsia="zh-CN"/>
        </w:rPr>
        <w:t>.</w:t>
      </w:r>
    </w:p>
    <w:p w14:paraId="395B790E" w14:textId="09061A15" w:rsidR="008248CA" w:rsidRPr="008248CA" w:rsidRDefault="008248CA" w:rsidP="00712E48">
      <w:pPr>
        <w:suppressAutoHyphens/>
        <w:spacing w:line="360" w:lineRule="exact"/>
        <w:ind w:firstLine="567"/>
        <w:jc w:val="both"/>
        <w:rPr>
          <w:rFonts w:asciiTheme="majorHAnsi" w:eastAsia="Times New Roman" w:hAnsiTheme="majorHAnsi" w:cstheme="majorHAnsi"/>
          <w:bCs/>
          <w:szCs w:val="28"/>
          <w:lang w:val="en-US" w:eastAsia="zh-CN"/>
        </w:rPr>
      </w:pPr>
      <w:r>
        <w:rPr>
          <w:rFonts w:asciiTheme="majorHAnsi" w:eastAsia="Times New Roman" w:hAnsiTheme="majorHAnsi" w:cstheme="majorHAnsi"/>
          <w:bCs/>
          <w:szCs w:val="28"/>
          <w:lang w:val="en-US" w:eastAsia="zh-CN"/>
        </w:rPr>
        <w:t xml:space="preserve">b) Đối tượng áp dụng: </w:t>
      </w:r>
      <w:r w:rsidR="00E12B0F">
        <w:rPr>
          <w:rFonts w:asciiTheme="majorHAnsi" w:eastAsia="Times New Roman" w:hAnsiTheme="majorHAnsi" w:cstheme="majorHAnsi"/>
          <w:bCs/>
          <w:szCs w:val="28"/>
          <w:lang w:val="en-US" w:eastAsia="zh-CN"/>
        </w:rPr>
        <w:t xml:space="preserve">Nghị định này áp dụng đối với </w:t>
      </w:r>
      <w:r>
        <w:rPr>
          <w:rFonts w:asciiTheme="majorHAnsi" w:eastAsia="Times New Roman" w:hAnsiTheme="majorHAnsi" w:cstheme="majorHAnsi"/>
          <w:bCs/>
          <w:szCs w:val="28"/>
          <w:lang w:val="en-US" w:eastAsia="zh-CN"/>
        </w:rPr>
        <w:t xml:space="preserve">các </w:t>
      </w:r>
      <w:r w:rsidR="00E12B0F">
        <w:rPr>
          <w:rFonts w:asciiTheme="majorHAnsi" w:eastAsia="Times New Roman" w:hAnsiTheme="majorHAnsi" w:cstheme="majorHAnsi"/>
          <w:bCs/>
          <w:szCs w:val="28"/>
          <w:lang w:val="en-US" w:eastAsia="zh-CN"/>
        </w:rPr>
        <w:t>cơ quan nhà nước, tổ chức, hộ gia đình cá nhân, cộng đồng dân cư trong nước; tổ chức, cá nhân nước ngoài có kiên quan đến các hoạt động lâm nghiệp tại Việt Nam.</w:t>
      </w:r>
    </w:p>
    <w:p w14:paraId="4385C3B7" w14:textId="7C92359B" w:rsidR="00545D22" w:rsidRPr="0009050C" w:rsidRDefault="00545D22" w:rsidP="00712E48">
      <w:pPr>
        <w:tabs>
          <w:tab w:val="left" w:pos="990"/>
        </w:tabs>
        <w:suppressAutoHyphens/>
        <w:spacing w:line="360" w:lineRule="exact"/>
        <w:ind w:firstLine="567"/>
        <w:jc w:val="both"/>
        <w:rPr>
          <w:rFonts w:asciiTheme="majorHAnsi" w:eastAsia="Times New Roman" w:hAnsiTheme="majorHAnsi" w:cstheme="majorHAnsi"/>
          <w:b/>
          <w:bCs/>
          <w:szCs w:val="28"/>
          <w:lang w:eastAsia="zh-CN"/>
        </w:rPr>
      </w:pPr>
      <w:r w:rsidRPr="0009050C">
        <w:rPr>
          <w:rFonts w:asciiTheme="majorHAnsi" w:eastAsia="Times New Roman" w:hAnsiTheme="majorHAnsi" w:cstheme="majorHAnsi"/>
          <w:b/>
          <w:bCs/>
          <w:szCs w:val="28"/>
          <w:lang w:val="en-US" w:eastAsia="zh-CN"/>
        </w:rPr>
        <w:t>2. Bố cục</w:t>
      </w:r>
      <w:r w:rsidRPr="0009050C">
        <w:rPr>
          <w:rFonts w:asciiTheme="majorHAnsi" w:eastAsia="Times New Roman" w:hAnsiTheme="majorHAnsi" w:cstheme="majorHAnsi"/>
          <w:b/>
          <w:bCs/>
          <w:szCs w:val="28"/>
          <w:lang w:eastAsia="zh-CN"/>
        </w:rPr>
        <w:t xml:space="preserve"> của dự thảo Nghị định</w:t>
      </w:r>
    </w:p>
    <w:p w14:paraId="7DB22316" w14:textId="14F568B7" w:rsidR="00545D22" w:rsidRPr="0009050C" w:rsidRDefault="00545D22" w:rsidP="00712E48">
      <w:pPr>
        <w:suppressAutoHyphens/>
        <w:spacing w:line="360" w:lineRule="exact"/>
        <w:ind w:firstLine="567"/>
        <w:jc w:val="both"/>
        <w:rPr>
          <w:rFonts w:asciiTheme="majorHAnsi" w:eastAsia="Times New Roman" w:hAnsiTheme="majorHAnsi" w:cstheme="majorHAnsi"/>
          <w:bCs/>
          <w:szCs w:val="28"/>
          <w:lang w:eastAsia="zh-CN"/>
        </w:rPr>
      </w:pPr>
      <w:r w:rsidRPr="0009050C">
        <w:rPr>
          <w:rFonts w:asciiTheme="majorHAnsi" w:eastAsia="Times New Roman" w:hAnsiTheme="majorHAnsi" w:cstheme="majorHAnsi"/>
          <w:bCs/>
          <w:szCs w:val="28"/>
          <w:lang w:eastAsia="zh-CN"/>
        </w:rPr>
        <w:t>Dự thảo Nghị định gồm 0</w:t>
      </w:r>
      <w:r w:rsidR="00060DB8" w:rsidRPr="0009050C">
        <w:rPr>
          <w:rFonts w:asciiTheme="majorHAnsi" w:eastAsia="Times New Roman" w:hAnsiTheme="majorHAnsi" w:cstheme="majorHAnsi"/>
          <w:bCs/>
          <w:szCs w:val="28"/>
          <w:lang w:val="en-US" w:eastAsia="zh-CN"/>
        </w:rPr>
        <w:t>6</w:t>
      </w:r>
      <w:r w:rsidRPr="0009050C">
        <w:rPr>
          <w:rFonts w:asciiTheme="majorHAnsi" w:eastAsia="Times New Roman" w:hAnsiTheme="majorHAnsi" w:cstheme="majorHAnsi"/>
          <w:bCs/>
          <w:szCs w:val="28"/>
          <w:lang w:eastAsia="zh-CN"/>
        </w:rPr>
        <w:t xml:space="preserve"> điều, bao gồm:</w:t>
      </w:r>
    </w:p>
    <w:p w14:paraId="35F8FA81" w14:textId="0C09F8AB" w:rsidR="00545D22" w:rsidRPr="0009050C" w:rsidRDefault="00545D22" w:rsidP="00712E48">
      <w:pPr>
        <w:suppressAutoHyphens/>
        <w:spacing w:line="360" w:lineRule="exact"/>
        <w:ind w:firstLine="567"/>
        <w:jc w:val="both"/>
        <w:rPr>
          <w:rFonts w:asciiTheme="majorHAnsi" w:eastAsia="Times New Roman" w:hAnsiTheme="majorHAnsi" w:cstheme="majorHAnsi"/>
          <w:bCs/>
          <w:szCs w:val="28"/>
          <w:lang w:eastAsia="zh-CN"/>
        </w:rPr>
      </w:pPr>
      <w:r w:rsidRPr="0009050C">
        <w:rPr>
          <w:rFonts w:asciiTheme="majorHAnsi" w:eastAsia="Times New Roman" w:hAnsiTheme="majorHAnsi" w:cstheme="majorHAnsi"/>
          <w:b/>
          <w:bCs/>
          <w:szCs w:val="28"/>
          <w:lang w:eastAsia="zh-CN"/>
        </w:rPr>
        <w:t>Điều 1.</w:t>
      </w:r>
      <w:r w:rsidRPr="0009050C">
        <w:rPr>
          <w:rFonts w:asciiTheme="majorHAnsi" w:eastAsia="Times New Roman" w:hAnsiTheme="majorHAnsi" w:cstheme="majorHAnsi"/>
          <w:bCs/>
          <w:szCs w:val="28"/>
          <w:lang w:eastAsia="zh-CN"/>
        </w:rPr>
        <w:t xml:space="preserve"> Sửa đổi, bổ sung một số điều của </w:t>
      </w:r>
      <w:r w:rsidR="00060DB8" w:rsidRPr="0009050C">
        <w:rPr>
          <w:rFonts w:asciiTheme="majorHAnsi" w:hAnsiTheme="majorHAnsi" w:cstheme="majorHAnsi"/>
          <w:bCs/>
          <w:color w:val="000000" w:themeColor="text1"/>
          <w:szCs w:val="28"/>
        </w:rPr>
        <w:t xml:space="preserve">Nghị định số 156/2018/NĐ-CP ngày 16 tháng 11 năm 2018 của Chính phủ quy định chi tiết thi hành một số điều của Luật Lâm nghiệp, đã được được sửa đổi, bổ sung bởi Nghị định số 91/2024/NĐ-CP, Nghị định số 183/2025/NĐ-CP </w:t>
      </w:r>
      <w:r w:rsidR="00060DB8" w:rsidRPr="0009050C">
        <w:rPr>
          <w:rFonts w:asciiTheme="majorHAnsi" w:hAnsiTheme="majorHAnsi" w:cstheme="majorHAnsi"/>
          <w:bCs/>
          <w:color w:val="000000" w:themeColor="text1"/>
          <w:szCs w:val="28"/>
          <w:lang w:val="en-US"/>
        </w:rPr>
        <w:t>và</w:t>
      </w:r>
      <w:r w:rsidR="00060DB8" w:rsidRPr="0009050C">
        <w:rPr>
          <w:rFonts w:asciiTheme="majorHAnsi" w:hAnsiTheme="majorHAnsi" w:cstheme="majorHAnsi"/>
          <w:bCs/>
          <w:color w:val="000000" w:themeColor="text1"/>
          <w:szCs w:val="28"/>
        </w:rPr>
        <w:t xml:space="preserve"> Nghị định số 227/2025/NĐ-CP </w:t>
      </w:r>
      <w:r w:rsidR="00060DB8" w:rsidRPr="0009050C">
        <w:rPr>
          <w:rFonts w:asciiTheme="majorHAnsi" w:hAnsiTheme="majorHAnsi" w:cstheme="majorHAnsi"/>
          <w:bCs/>
          <w:color w:val="000000" w:themeColor="text1"/>
          <w:szCs w:val="28"/>
          <w:lang w:val="en-US"/>
        </w:rPr>
        <w:t>(sau đây gọi là Nghị định số 156/2018/NĐ-CP)</w:t>
      </w:r>
      <w:r w:rsidRPr="0009050C">
        <w:rPr>
          <w:rFonts w:asciiTheme="majorHAnsi" w:eastAsia="Times New Roman" w:hAnsiTheme="majorHAnsi" w:cstheme="majorHAnsi"/>
          <w:bCs/>
          <w:szCs w:val="28"/>
          <w:lang w:val="en-US" w:eastAsia="zh-CN"/>
        </w:rPr>
        <w:t>.</w:t>
      </w:r>
    </w:p>
    <w:p w14:paraId="2BAEF5EA" w14:textId="768C425A" w:rsidR="00545D22" w:rsidRPr="0009050C" w:rsidRDefault="00545D22" w:rsidP="00712E48">
      <w:pPr>
        <w:suppressAutoHyphens/>
        <w:spacing w:line="360" w:lineRule="exact"/>
        <w:ind w:firstLine="567"/>
        <w:jc w:val="both"/>
        <w:rPr>
          <w:rFonts w:asciiTheme="majorHAnsi" w:eastAsia="Times New Roman" w:hAnsiTheme="majorHAnsi" w:cstheme="majorHAnsi"/>
          <w:bCs/>
          <w:szCs w:val="28"/>
          <w:lang w:eastAsia="zh-CN"/>
        </w:rPr>
      </w:pPr>
      <w:r w:rsidRPr="0009050C">
        <w:rPr>
          <w:rFonts w:asciiTheme="majorHAnsi" w:eastAsia="Times New Roman" w:hAnsiTheme="majorHAnsi" w:cstheme="majorHAnsi"/>
          <w:b/>
          <w:bCs/>
          <w:szCs w:val="28"/>
          <w:lang w:eastAsia="zh-CN"/>
        </w:rPr>
        <w:t>Điều 2.</w:t>
      </w:r>
      <w:r w:rsidRPr="0009050C">
        <w:rPr>
          <w:rFonts w:asciiTheme="majorHAnsi" w:eastAsia="Times New Roman" w:hAnsiTheme="majorHAnsi" w:cstheme="majorHAnsi"/>
          <w:bCs/>
          <w:szCs w:val="28"/>
          <w:lang w:eastAsia="zh-CN"/>
        </w:rPr>
        <w:t xml:space="preserve"> </w:t>
      </w:r>
      <w:r w:rsidR="00060DB8" w:rsidRPr="0009050C">
        <w:rPr>
          <w:rFonts w:asciiTheme="majorHAnsi" w:eastAsia="Times New Roman" w:hAnsiTheme="majorHAnsi" w:cstheme="majorHAnsi"/>
          <w:bCs/>
          <w:szCs w:val="28"/>
          <w:lang w:eastAsia="zh-CN"/>
        </w:rPr>
        <w:t xml:space="preserve">Sửa đổi, bổ sung một số điều của </w:t>
      </w:r>
      <w:r w:rsidR="00060DB8" w:rsidRPr="0009050C">
        <w:rPr>
          <w:rFonts w:asciiTheme="majorHAnsi" w:hAnsiTheme="majorHAnsi" w:cstheme="majorHAnsi"/>
          <w:bCs/>
          <w:color w:val="000000" w:themeColor="text1"/>
          <w:szCs w:val="28"/>
        </w:rPr>
        <w:t>Nghị định số 58/2024/NĐ-CP ngày 25</w:t>
      </w:r>
      <w:r w:rsidR="00060DB8" w:rsidRPr="0009050C">
        <w:rPr>
          <w:rFonts w:asciiTheme="majorHAnsi" w:hAnsiTheme="majorHAnsi" w:cstheme="majorHAnsi"/>
          <w:bCs/>
          <w:color w:val="000000" w:themeColor="text1"/>
          <w:szCs w:val="28"/>
          <w:lang w:val="en-US"/>
        </w:rPr>
        <w:t xml:space="preserve"> tháng </w:t>
      </w:r>
      <w:r w:rsidR="00060DB8" w:rsidRPr="0009050C">
        <w:rPr>
          <w:rFonts w:asciiTheme="majorHAnsi" w:hAnsiTheme="majorHAnsi" w:cstheme="majorHAnsi"/>
          <w:bCs/>
          <w:color w:val="000000" w:themeColor="text1"/>
          <w:szCs w:val="28"/>
        </w:rPr>
        <w:t>6</w:t>
      </w:r>
      <w:r w:rsidR="00060DB8" w:rsidRPr="0009050C">
        <w:rPr>
          <w:rFonts w:asciiTheme="majorHAnsi" w:hAnsiTheme="majorHAnsi" w:cstheme="majorHAnsi"/>
          <w:bCs/>
          <w:color w:val="000000" w:themeColor="text1"/>
          <w:szCs w:val="28"/>
          <w:lang w:val="en-US"/>
        </w:rPr>
        <w:t xml:space="preserve"> năm </w:t>
      </w:r>
      <w:r w:rsidR="00060DB8" w:rsidRPr="0009050C">
        <w:rPr>
          <w:rFonts w:asciiTheme="majorHAnsi" w:hAnsiTheme="majorHAnsi" w:cstheme="majorHAnsi"/>
          <w:bCs/>
          <w:color w:val="000000" w:themeColor="text1"/>
          <w:szCs w:val="28"/>
        </w:rPr>
        <w:t>2024 của Chính phủ về một số chính sách đầu tư trong lâm nghiệp</w:t>
      </w:r>
      <w:r w:rsidRPr="0009050C">
        <w:rPr>
          <w:rFonts w:asciiTheme="majorHAnsi" w:eastAsia="Times New Roman" w:hAnsiTheme="majorHAnsi" w:cstheme="majorHAnsi"/>
          <w:bCs/>
          <w:szCs w:val="28"/>
          <w:lang w:val="en-US" w:eastAsia="zh-CN"/>
        </w:rPr>
        <w:t>.</w:t>
      </w:r>
    </w:p>
    <w:p w14:paraId="721CDDAF" w14:textId="759566F3" w:rsidR="00545D22" w:rsidRPr="0009050C" w:rsidRDefault="00545D22" w:rsidP="00712E48">
      <w:pPr>
        <w:suppressAutoHyphens/>
        <w:spacing w:line="360" w:lineRule="exact"/>
        <w:ind w:firstLine="567"/>
        <w:jc w:val="both"/>
        <w:rPr>
          <w:rFonts w:asciiTheme="majorHAnsi" w:eastAsia="Times New Roman" w:hAnsiTheme="majorHAnsi" w:cstheme="majorHAnsi"/>
          <w:bCs/>
          <w:szCs w:val="28"/>
          <w:lang w:val="en-US" w:eastAsia="zh-CN"/>
        </w:rPr>
      </w:pPr>
      <w:r w:rsidRPr="0009050C">
        <w:rPr>
          <w:rFonts w:asciiTheme="majorHAnsi" w:eastAsia="Times New Roman" w:hAnsiTheme="majorHAnsi" w:cstheme="majorHAnsi"/>
          <w:b/>
          <w:bCs/>
          <w:szCs w:val="28"/>
          <w:lang w:eastAsia="zh-CN"/>
        </w:rPr>
        <w:t>Điều 3.</w:t>
      </w:r>
      <w:r w:rsidRPr="0009050C">
        <w:rPr>
          <w:rFonts w:asciiTheme="majorHAnsi" w:eastAsia="Times New Roman" w:hAnsiTheme="majorHAnsi" w:cstheme="majorHAnsi"/>
          <w:bCs/>
          <w:szCs w:val="28"/>
          <w:lang w:eastAsia="zh-CN"/>
        </w:rPr>
        <w:t xml:space="preserve"> </w:t>
      </w:r>
      <w:r w:rsidR="00060DB8" w:rsidRPr="0009050C">
        <w:rPr>
          <w:rFonts w:asciiTheme="majorHAnsi" w:eastAsia="Times New Roman" w:hAnsiTheme="majorHAnsi" w:cstheme="majorHAnsi"/>
          <w:bCs/>
          <w:szCs w:val="28"/>
          <w:lang w:eastAsia="zh-CN"/>
        </w:rPr>
        <w:t>Sửa đổi, bổ sung một số điều của</w:t>
      </w:r>
      <w:r w:rsidR="00060DB8" w:rsidRPr="0009050C">
        <w:rPr>
          <w:rFonts w:asciiTheme="majorHAnsi" w:hAnsiTheme="majorHAnsi" w:cstheme="majorHAnsi"/>
          <w:bCs/>
          <w:color w:val="000000" w:themeColor="text1"/>
          <w:szCs w:val="28"/>
        </w:rPr>
        <w:t xml:space="preserve"> Nghị định số 102/2020/NĐ-CP ngày 01</w:t>
      </w:r>
      <w:r w:rsidR="00060DB8" w:rsidRPr="0009050C">
        <w:rPr>
          <w:rFonts w:asciiTheme="majorHAnsi" w:hAnsiTheme="majorHAnsi" w:cstheme="majorHAnsi"/>
          <w:bCs/>
          <w:color w:val="000000" w:themeColor="text1"/>
          <w:szCs w:val="28"/>
          <w:lang w:val="en-US"/>
        </w:rPr>
        <w:t xml:space="preserve"> tháng </w:t>
      </w:r>
      <w:r w:rsidR="00060DB8" w:rsidRPr="0009050C">
        <w:rPr>
          <w:rFonts w:asciiTheme="majorHAnsi" w:hAnsiTheme="majorHAnsi" w:cstheme="majorHAnsi"/>
          <w:bCs/>
          <w:color w:val="000000" w:themeColor="text1"/>
          <w:szCs w:val="28"/>
        </w:rPr>
        <w:t>9</w:t>
      </w:r>
      <w:r w:rsidR="00060DB8" w:rsidRPr="0009050C">
        <w:rPr>
          <w:rFonts w:asciiTheme="majorHAnsi" w:hAnsiTheme="majorHAnsi" w:cstheme="majorHAnsi"/>
          <w:bCs/>
          <w:color w:val="000000" w:themeColor="text1"/>
          <w:szCs w:val="28"/>
          <w:lang w:val="en-US"/>
        </w:rPr>
        <w:t xml:space="preserve"> năm </w:t>
      </w:r>
      <w:r w:rsidR="00060DB8" w:rsidRPr="0009050C">
        <w:rPr>
          <w:rFonts w:asciiTheme="majorHAnsi" w:hAnsiTheme="majorHAnsi" w:cstheme="majorHAnsi"/>
          <w:bCs/>
          <w:color w:val="000000" w:themeColor="text1"/>
          <w:szCs w:val="28"/>
        </w:rPr>
        <w:t>2020 của Chính phủ quy định Hệ thống bảo đảm gỗ hợp pháp Việt Nam</w:t>
      </w:r>
      <w:r w:rsidR="00060DB8" w:rsidRPr="0009050C">
        <w:rPr>
          <w:rFonts w:asciiTheme="majorHAnsi" w:hAnsiTheme="majorHAnsi" w:cstheme="majorHAnsi"/>
          <w:bCs/>
          <w:color w:val="000000" w:themeColor="text1"/>
          <w:szCs w:val="28"/>
          <w:lang w:val="en-US"/>
        </w:rPr>
        <w:t>,</w:t>
      </w:r>
      <w:r w:rsidR="00060DB8" w:rsidRPr="0009050C">
        <w:rPr>
          <w:rFonts w:asciiTheme="majorHAnsi" w:hAnsiTheme="majorHAnsi" w:cstheme="majorHAnsi"/>
          <w:bCs/>
          <w:color w:val="000000" w:themeColor="text1"/>
          <w:szCs w:val="28"/>
        </w:rPr>
        <w:t xml:space="preserve"> đã được sửa đổi, bổ sung </w:t>
      </w:r>
      <w:r w:rsidR="00060DB8" w:rsidRPr="0009050C">
        <w:rPr>
          <w:rFonts w:asciiTheme="majorHAnsi" w:hAnsiTheme="majorHAnsi" w:cstheme="majorHAnsi"/>
          <w:bCs/>
          <w:color w:val="000000" w:themeColor="text1"/>
          <w:szCs w:val="28"/>
          <w:lang w:val="en-US"/>
        </w:rPr>
        <w:t xml:space="preserve">bởi </w:t>
      </w:r>
      <w:r w:rsidR="00060DB8" w:rsidRPr="0009050C">
        <w:rPr>
          <w:rFonts w:asciiTheme="majorHAnsi" w:hAnsiTheme="majorHAnsi" w:cstheme="majorHAnsi"/>
          <w:bCs/>
          <w:color w:val="000000" w:themeColor="text1"/>
          <w:szCs w:val="28"/>
        </w:rPr>
        <w:t xml:space="preserve">Nghị định 120/2024/NĐ-CP </w:t>
      </w:r>
      <w:r w:rsidR="00060DB8" w:rsidRPr="0009050C">
        <w:rPr>
          <w:rFonts w:asciiTheme="majorHAnsi" w:hAnsiTheme="majorHAnsi" w:cstheme="majorHAnsi"/>
          <w:bCs/>
          <w:color w:val="000000" w:themeColor="text1"/>
          <w:szCs w:val="28"/>
          <w:lang w:val="en-US"/>
        </w:rPr>
        <w:t>(sau đây gọi là Nghị định số 102/2020/NĐ-CP)</w:t>
      </w:r>
      <w:r w:rsidR="00060DB8" w:rsidRPr="0009050C">
        <w:rPr>
          <w:rFonts w:asciiTheme="majorHAnsi" w:eastAsia="Times New Roman" w:hAnsiTheme="majorHAnsi" w:cstheme="majorHAnsi"/>
          <w:bCs/>
          <w:szCs w:val="28"/>
          <w:lang w:val="en-US" w:eastAsia="zh-CN"/>
        </w:rPr>
        <w:t>.</w:t>
      </w:r>
    </w:p>
    <w:p w14:paraId="06E676F1" w14:textId="6CC77117" w:rsidR="00060DB8" w:rsidRPr="0009050C" w:rsidRDefault="00060DB8" w:rsidP="00712E48">
      <w:pPr>
        <w:suppressAutoHyphens/>
        <w:spacing w:line="360" w:lineRule="exact"/>
        <w:ind w:firstLine="567"/>
        <w:jc w:val="both"/>
        <w:rPr>
          <w:rFonts w:asciiTheme="majorHAnsi" w:eastAsia="Times New Roman" w:hAnsiTheme="majorHAnsi" w:cstheme="majorHAnsi"/>
          <w:bCs/>
          <w:szCs w:val="28"/>
          <w:lang w:val="en-US" w:eastAsia="zh-CN"/>
        </w:rPr>
      </w:pPr>
      <w:r w:rsidRPr="0009050C">
        <w:rPr>
          <w:rFonts w:asciiTheme="majorHAnsi" w:eastAsia="Times New Roman" w:hAnsiTheme="majorHAnsi" w:cstheme="majorHAnsi"/>
          <w:b/>
          <w:bCs/>
          <w:szCs w:val="28"/>
          <w:lang w:eastAsia="zh-CN"/>
        </w:rPr>
        <w:t xml:space="preserve">Điều </w:t>
      </w:r>
      <w:r w:rsidRPr="0009050C">
        <w:rPr>
          <w:rFonts w:asciiTheme="majorHAnsi" w:eastAsia="Times New Roman" w:hAnsiTheme="majorHAnsi" w:cstheme="majorHAnsi"/>
          <w:b/>
          <w:bCs/>
          <w:szCs w:val="28"/>
          <w:lang w:val="en-US" w:eastAsia="zh-CN"/>
        </w:rPr>
        <w:t>4</w:t>
      </w:r>
      <w:r w:rsidRPr="0009050C">
        <w:rPr>
          <w:rFonts w:asciiTheme="majorHAnsi" w:eastAsia="Times New Roman" w:hAnsiTheme="majorHAnsi" w:cstheme="majorHAnsi"/>
          <w:b/>
          <w:bCs/>
          <w:szCs w:val="28"/>
          <w:lang w:eastAsia="zh-CN"/>
        </w:rPr>
        <w:t>.</w:t>
      </w:r>
      <w:r w:rsidRPr="0009050C">
        <w:rPr>
          <w:rFonts w:asciiTheme="majorHAnsi" w:eastAsia="Times New Roman" w:hAnsiTheme="majorHAnsi" w:cstheme="majorHAnsi"/>
          <w:bCs/>
          <w:szCs w:val="28"/>
          <w:lang w:eastAsia="zh-CN"/>
        </w:rPr>
        <w:t xml:space="preserve"> Sửa đổi, bổ sung một số điều của</w:t>
      </w:r>
      <w:r w:rsidRPr="0009050C">
        <w:rPr>
          <w:rFonts w:asciiTheme="majorHAnsi" w:eastAsia="Times New Roman" w:hAnsiTheme="majorHAnsi" w:cstheme="majorHAnsi"/>
          <w:bCs/>
          <w:szCs w:val="28"/>
          <w:lang w:val="en-US" w:eastAsia="zh-CN"/>
        </w:rPr>
        <w:t xml:space="preserve"> </w:t>
      </w:r>
      <w:r w:rsidRPr="0009050C">
        <w:rPr>
          <w:rFonts w:asciiTheme="majorHAnsi" w:hAnsiTheme="majorHAnsi" w:cstheme="majorHAnsi"/>
          <w:bCs/>
          <w:color w:val="000000" w:themeColor="text1"/>
          <w:szCs w:val="28"/>
          <w:lang w:val="en-US"/>
        </w:rPr>
        <w:t xml:space="preserve">Nghị định số </w:t>
      </w:r>
      <w:r w:rsidRPr="0009050C">
        <w:rPr>
          <w:rFonts w:asciiTheme="majorHAnsi" w:eastAsia="Calibri" w:hAnsiTheme="majorHAnsi" w:cstheme="majorHAnsi"/>
          <w:bCs/>
          <w:color w:val="000000" w:themeColor="text1"/>
          <w:szCs w:val="28"/>
        </w:rPr>
        <w:t>01/2019/NĐ-CP ngày 01</w:t>
      </w:r>
      <w:r w:rsidRPr="0009050C">
        <w:rPr>
          <w:rFonts w:asciiTheme="majorHAnsi" w:eastAsia="Calibri" w:hAnsiTheme="majorHAnsi" w:cstheme="majorHAnsi"/>
          <w:bCs/>
          <w:color w:val="000000" w:themeColor="text1"/>
          <w:szCs w:val="28"/>
          <w:lang w:val="en-US"/>
        </w:rPr>
        <w:t xml:space="preserve"> tháng </w:t>
      </w:r>
      <w:r w:rsidRPr="0009050C">
        <w:rPr>
          <w:rFonts w:asciiTheme="majorHAnsi" w:eastAsia="Calibri" w:hAnsiTheme="majorHAnsi" w:cstheme="majorHAnsi"/>
          <w:bCs/>
          <w:color w:val="000000" w:themeColor="text1"/>
          <w:szCs w:val="28"/>
        </w:rPr>
        <w:t>01</w:t>
      </w:r>
      <w:r w:rsidRPr="0009050C">
        <w:rPr>
          <w:rFonts w:asciiTheme="majorHAnsi" w:eastAsia="Calibri" w:hAnsiTheme="majorHAnsi" w:cstheme="majorHAnsi"/>
          <w:bCs/>
          <w:color w:val="000000" w:themeColor="text1"/>
          <w:szCs w:val="28"/>
          <w:lang w:val="en-US"/>
        </w:rPr>
        <w:t xml:space="preserve"> năm </w:t>
      </w:r>
      <w:r w:rsidRPr="0009050C">
        <w:rPr>
          <w:rFonts w:asciiTheme="majorHAnsi" w:eastAsia="Calibri" w:hAnsiTheme="majorHAnsi" w:cstheme="majorHAnsi"/>
          <w:bCs/>
          <w:color w:val="000000" w:themeColor="text1"/>
          <w:szCs w:val="28"/>
        </w:rPr>
        <w:t>2019 về Kiểm lâm và lực lượng chuyên trách bảo vệ rừng</w:t>
      </w:r>
      <w:r w:rsidRPr="0009050C">
        <w:rPr>
          <w:rFonts w:asciiTheme="majorHAnsi" w:eastAsia="Calibri" w:hAnsiTheme="majorHAnsi" w:cstheme="majorHAnsi"/>
          <w:bCs/>
          <w:color w:val="000000" w:themeColor="text1"/>
          <w:szCs w:val="28"/>
          <w:lang w:val="en-US"/>
        </w:rPr>
        <w:t xml:space="preserve">, đã </w:t>
      </w:r>
      <w:r w:rsidRPr="0009050C">
        <w:rPr>
          <w:rFonts w:asciiTheme="majorHAnsi" w:eastAsia="Calibri" w:hAnsiTheme="majorHAnsi" w:cstheme="majorHAnsi"/>
          <w:bCs/>
          <w:color w:val="000000" w:themeColor="text1"/>
          <w:szCs w:val="28"/>
        </w:rPr>
        <w:lastRenderedPageBreak/>
        <w:t xml:space="preserve">được sửa đổi, bổ sung </w:t>
      </w:r>
      <w:r w:rsidRPr="0009050C">
        <w:rPr>
          <w:rFonts w:asciiTheme="majorHAnsi" w:eastAsia="Calibri" w:hAnsiTheme="majorHAnsi" w:cstheme="majorHAnsi"/>
          <w:bCs/>
          <w:color w:val="000000" w:themeColor="text1"/>
          <w:szCs w:val="28"/>
          <w:lang w:val="en-US"/>
        </w:rPr>
        <w:t>một số điều tại</w:t>
      </w:r>
      <w:r w:rsidRPr="0009050C">
        <w:rPr>
          <w:rFonts w:asciiTheme="majorHAnsi" w:eastAsia="Calibri" w:hAnsiTheme="majorHAnsi" w:cstheme="majorHAnsi"/>
          <w:bCs/>
          <w:color w:val="000000" w:themeColor="text1"/>
          <w:szCs w:val="28"/>
        </w:rPr>
        <w:t xml:space="preserve"> Nghị định số 159/2024/NĐ-</w:t>
      </w:r>
      <w:r w:rsidR="00AE60D8">
        <w:rPr>
          <w:rFonts w:asciiTheme="majorHAnsi" w:eastAsia="Calibri" w:hAnsiTheme="majorHAnsi" w:cstheme="majorHAnsi"/>
          <w:bCs/>
          <w:color w:val="000000" w:themeColor="text1"/>
          <w:szCs w:val="28"/>
          <w:lang w:val="en-US"/>
        </w:rPr>
        <w:t>CP</w:t>
      </w:r>
      <w:r w:rsidRPr="0009050C">
        <w:rPr>
          <w:rFonts w:asciiTheme="majorHAnsi" w:eastAsia="Calibri" w:hAnsiTheme="majorHAnsi" w:cstheme="majorHAnsi"/>
          <w:bCs/>
          <w:color w:val="000000" w:themeColor="text1"/>
          <w:szCs w:val="28"/>
          <w:lang w:val="en-US"/>
        </w:rPr>
        <w:t xml:space="preserve"> </w:t>
      </w:r>
      <w:r w:rsidRPr="0009050C">
        <w:rPr>
          <w:rFonts w:asciiTheme="majorHAnsi" w:hAnsiTheme="majorHAnsi" w:cstheme="majorHAnsi"/>
          <w:bCs/>
          <w:color w:val="000000" w:themeColor="text1"/>
          <w:szCs w:val="28"/>
          <w:lang w:val="en-US"/>
        </w:rPr>
        <w:t>(sau đây gọi là Nghị định số 01/2019/NĐ-CP)</w:t>
      </w:r>
      <w:r w:rsidRPr="0009050C">
        <w:rPr>
          <w:rFonts w:asciiTheme="majorHAnsi" w:eastAsia="Times New Roman" w:hAnsiTheme="majorHAnsi" w:cstheme="majorHAnsi"/>
          <w:bCs/>
          <w:szCs w:val="28"/>
          <w:lang w:val="en-US" w:eastAsia="zh-CN"/>
        </w:rPr>
        <w:t>.</w:t>
      </w:r>
    </w:p>
    <w:p w14:paraId="58716DF2" w14:textId="0B04CB89" w:rsidR="00545D22" w:rsidRPr="0009050C" w:rsidRDefault="00545D22" w:rsidP="00712E48">
      <w:pPr>
        <w:suppressAutoHyphens/>
        <w:spacing w:line="360" w:lineRule="exact"/>
        <w:ind w:firstLine="567"/>
        <w:jc w:val="both"/>
        <w:rPr>
          <w:rFonts w:asciiTheme="majorHAnsi" w:eastAsia="Times New Roman" w:hAnsiTheme="majorHAnsi" w:cstheme="majorHAnsi"/>
          <w:bCs/>
          <w:szCs w:val="28"/>
          <w:lang w:eastAsia="zh-CN"/>
        </w:rPr>
      </w:pPr>
      <w:r w:rsidRPr="0009050C">
        <w:rPr>
          <w:rFonts w:asciiTheme="majorHAnsi" w:eastAsia="Times New Roman" w:hAnsiTheme="majorHAnsi" w:cstheme="majorHAnsi"/>
          <w:b/>
          <w:bCs/>
          <w:szCs w:val="28"/>
          <w:lang w:eastAsia="zh-CN"/>
        </w:rPr>
        <w:t xml:space="preserve">Điều </w:t>
      </w:r>
      <w:r w:rsidR="00060DB8" w:rsidRPr="0009050C">
        <w:rPr>
          <w:rFonts w:asciiTheme="majorHAnsi" w:eastAsia="Times New Roman" w:hAnsiTheme="majorHAnsi" w:cstheme="majorHAnsi"/>
          <w:b/>
          <w:bCs/>
          <w:szCs w:val="28"/>
          <w:lang w:val="en-US" w:eastAsia="zh-CN"/>
        </w:rPr>
        <w:t>5</w:t>
      </w:r>
      <w:r w:rsidRPr="0009050C">
        <w:rPr>
          <w:rFonts w:asciiTheme="majorHAnsi" w:eastAsia="Times New Roman" w:hAnsiTheme="majorHAnsi" w:cstheme="majorHAnsi"/>
          <w:b/>
          <w:bCs/>
          <w:szCs w:val="28"/>
          <w:lang w:eastAsia="zh-CN"/>
        </w:rPr>
        <w:t>.</w:t>
      </w:r>
      <w:r w:rsidRPr="0009050C">
        <w:rPr>
          <w:rFonts w:asciiTheme="majorHAnsi" w:eastAsia="Times New Roman" w:hAnsiTheme="majorHAnsi" w:cstheme="majorHAnsi"/>
          <w:bCs/>
          <w:szCs w:val="28"/>
          <w:lang w:eastAsia="zh-CN"/>
        </w:rPr>
        <w:t xml:space="preserve"> Hiệu lực thi hành. </w:t>
      </w:r>
    </w:p>
    <w:p w14:paraId="1293C1FF" w14:textId="0D5034BF" w:rsidR="00545D22" w:rsidRPr="0009050C" w:rsidRDefault="00545D22" w:rsidP="00712E48">
      <w:pPr>
        <w:suppressAutoHyphens/>
        <w:spacing w:line="360" w:lineRule="exact"/>
        <w:ind w:firstLine="567"/>
        <w:jc w:val="both"/>
        <w:rPr>
          <w:rFonts w:asciiTheme="majorHAnsi" w:eastAsia="Times New Roman" w:hAnsiTheme="majorHAnsi" w:cstheme="majorHAnsi"/>
          <w:bCs/>
          <w:szCs w:val="28"/>
          <w:lang w:val="en-US" w:eastAsia="zh-CN"/>
        </w:rPr>
      </w:pPr>
      <w:r w:rsidRPr="0009050C">
        <w:rPr>
          <w:rFonts w:asciiTheme="majorHAnsi" w:eastAsia="Times New Roman" w:hAnsiTheme="majorHAnsi" w:cstheme="majorHAnsi"/>
          <w:b/>
          <w:bCs/>
          <w:szCs w:val="28"/>
          <w:lang w:val="en-US" w:eastAsia="zh-CN"/>
        </w:rPr>
        <w:t xml:space="preserve">Điều </w:t>
      </w:r>
      <w:r w:rsidR="00060DB8" w:rsidRPr="0009050C">
        <w:rPr>
          <w:rFonts w:asciiTheme="majorHAnsi" w:eastAsia="Times New Roman" w:hAnsiTheme="majorHAnsi" w:cstheme="majorHAnsi"/>
          <w:b/>
          <w:bCs/>
          <w:szCs w:val="28"/>
          <w:lang w:val="en-US" w:eastAsia="zh-CN"/>
        </w:rPr>
        <w:t>6</w:t>
      </w:r>
      <w:r w:rsidRPr="0009050C">
        <w:rPr>
          <w:rFonts w:asciiTheme="majorHAnsi" w:eastAsia="Times New Roman" w:hAnsiTheme="majorHAnsi" w:cstheme="majorHAnsi"/>
          <w:b/>
          <w:bCs/>
          <w:szCs w:val="28"/>
          <w:lang w:val="en-US" w:eastAsia="zh-CN"/>
        </w:rPr>
        <w:t>.</w:t>
      </w:r>
      <w:r w:rsidRPr="0009050C">
        <w:rPr>
          <w:rFonts w:asciiTheme="majorHAnsi" w:eastAsia="Times New Roman" w:hAnsiTheme="majorHAnsi" w:cstheme="majorHAnsi"/>
          <w:bCs/>
          <w:szCs w:val="28"/>
          <w:lang w:val="en-US" w:eastAsia="zh-CN"/>
        </w:rPr>
        <w:t xml:space="preserve"> Điều khoản chuyển tiếp.</w:t>
      </w:r>
    </w:p>
    <w:p w14:paraId="49860863" w14:textId="7FB85ADD" w:rsidR="00545D22" w:rsidRPr="0009050C" w:rsidRDefault="00545D22" w:rsidP="00712E48">
      <w:pPr>
        <w:suppressAutoHyphens/>
        <w:spacing w:line="360" w:lineRule="exact"/>
        <w:ind w:firstLine="567"/>
        <w:jc w:val="both"/>
        <w:rPr>
          <w:rFonts w:asciiTheme="majorHAnsi" w:eastAsia="Times New Roman" w:hAnsiTheme="majorHAnsi" w:cstheme="majorHAnsi"/>
          <w:b/>
          <w:bCs/>
          <w:szCs w:val="28"/>
          <w:lang w:eastAsia="zh-CN"/>
        </w:rPr>
      </w:pPr>
      <w:r w:rsidRPr="0009050C">
        <w:rPr>
          <w:rFonts w:asciiTheme="majorHAnsi" w:eastAsia="Times New Roman" w:hAnsiTheme="majorHAnsi" w:cstheme="majorHAnsi"/>
          <w:b/>
          <w:bCs/>
          <w:szCs w:val="28"/>
          <w:lang w:eastAsia="zh-CN"/>
        </w:rPr>
        <w:t xml:space="preserve">3. </w:t>
      </w:r>
      <w:r w:rsidR="005D6A16">
        <w:rPr>
          <w:rFonts w:asciiTheme="majorHAnsi" w:eastAsia="Times New Roman" w:hAnsiTheme="majorHAnsi" w:cstheme="majorHAnsi"/>
          <w:b/>
          <w:kern w:val="2"/>
          <w:szCs w:val="28"/>
          <w:lang w:val="en-US" w:eastAsia="zh-CN"/>
        </w:rPr>
        <w:t>N</w:t>
      </w:r>
      <w:r w:rsidRPr="0009050C">
        <w:rPr>
          <w:rFonts w:asciiTheme="majorHAnsi" w:eastAsia="Times New Roman" w:hAnsiTheme="majorHAnsi" w:cstheme="majorHAnsi"/>
          <w:b/>
          <w:kern w:val="2"/>
          <w:szCs w:val="28"/>
          <w:lang w:eastAsia="zh-CN"/>
        </w:rPr>
        <w:t>ội dung cơ bản của dự thảo Nghị định</w:t>
      </w:r>
    </w:p>
    <w:p w14:paraId="1DDF1F22" w14:textId="77777777" w:rsidR="007B5462" w:rsidRPr="007B5462" w:rsidRDefault="007B5462" w:rsidP="00712E48">
      <w:pPr>
        <w:suppressAutoHyphens/>
        <w:spacing w:line="360" w:lineRule="exact"/>
        <w:ind w:firstLine="567"/>
        <w:jc w:val="both"/>
        <w:rPr>
          <w:rFonts w:asciiTheme="majorHAnsi" w:eastAsia="Times New Roman" w:hAnsiTheme="majorHAnsi" w:cstheme="majorHAnsi"/>
          <w:bCs/>
          <w:szCs w:val="28"/>
          <w:lang w:val="en-US" w:eastAsia="zh-CN"/>
        </w:rPr>
      </w:pPr>
      <w:r w:rsidRPr="007B5462">
        <w:rPr>
          <w:rFonts w:asciiTheme="majorHAnsi" w:eastAsia="Times New Roman" w:hAnsiTheme="majorHAnsi" w:cstheme="majorHAnsi"/>
          <w:bCs/>
          <w:szCs w:val="28"/>
          <w:lang w:val="en-US" w:eastAsia="zh-CN"/>
        </w:rPr>
        <w:t>Dự thảo Nghị định có nội dung liên quan đến 04 nhóm vấn đề như sau:</w:t>
      </w:r>
    </w:p>
    <w:p w14:paraId="28203051" w14:textId="6E43108F" w:rsidR="00060DB8" w:rsidRPr="0009050C" w:rsidRDefault="00545D22" w:rsidP="00712E48">
      <w:pPr>
        <w:suppressAutoHyphens/>
        <w:spacing w:line="360" w:lineRule="exact"/>
        <w:ind w:firstLine="567"/>
        <w:jc w:val="both"/>
        <w:rPr>
          <w:rFonts w:asciiTheme="majorHAnsi" w:eastAsia="Times New Roman" w:hAnsiTheme="majorHAnsi" w:cstheme="majorHAnsi"/>
          <w:b/>
          <w:i/>
          <w:iCs/>
          <w:szCs w:val="28"/>
          <w:lang w:val="en-US" w:eastAsia="zh-CN"/>
        </w:rPr>
      </w:pPr>
      <w:r w:rsidRPr="0009050C">
        <w:rPr>
          <w:rFonts w:asciiTheme="majorHAnsi" w:eastAsia="Times New Roman" w:hAnsiTheme="majorHAnsi" w:cstheme="majorHAnsi"/>
          <w:b/>
          <w:i/>
          <w:iCs/>
          <w:szCs w:val="28"/>
          <w:lang w:eastAsia="zh-CN"/>
        </w:rPr>
        <w:t xml:space="preserve">3.1. </w:t>
      </w:r>
      <w:r w:rsidR="00E4265E" w:rsidRPr="0009050C">
        <w:rPr>
          <w:rFonts w:asciiTheme="majorHAnsi" w:eastAsia="Times New Roman" w:hAnsiTheme="majorHAnsi" w:cstheme="majorHAnsi"/>
          <w:b/>
          <w:i/>
          <w:iCs/>
          <w:szCs w:val="28"/>
          <w:lang w:val="en-US" w:eastAsia="zh-CN"/>
        </w:rPr>
        <w:t>Về</w:t>
      </w:r>
      <w:r w:rsidR="0099040C" w:rsidRPr="0009050C">
        <w:rPr>
          <w:rFonts w:asciiTheme="majorHAnsi" w:eastAsia="Times New Roman" w:hAnsiTheme="majorHAnsi" w:cstheme="majorHAnsi"/>
          <w:b/>
          <w:i/>
          <w:iCs/>
          <w:szCs w:val="28"/>
          <w:lang w:val="en-US" w:eastAsia="zh-CN"/>
        </w:rPr>
        <w:t xml:space="preserve"> c</w:t>
      </w:r>
      <w:r w:rsidR="002D1986" w:rsidRPr="0009050C">
        <w:rPr>
          <w:rFonts w:asciiTheme="majorHAnsi" w:eastAsia="Times New Roman" w:hAnsiTheme="majorHAnsi" w:cstheme="majorHAnsi"/>
          <w:b/>
          <w:i/>
          <w:iCs/>
          <w:szCs w:val="28"/>
          <w:lang w:val="en-US" w:eastAsia="zh-CN"/>
        </w:rPr>
        <w:t xml:space="preserve">ắt giảm, đơn giản hóa thủ tục hành chính theo </w:t>
      </w:r>
      <w:r w:rsidR="002D1986" w:rsidRPr="0009050C">
        <w:rPr>
          <w:rFonts w:asciiTheme="majorHAnsi" w:eastAsia="Times New Roman" w:hAnsiTheme="majorHAnsi" w:cstheme="majorHAnsi"/>
          <w:b/>
          <w:i/>
          <w:iCs/>
          <w:szCs w:val="28"/>
          <w:lang w:eastAsia="zh-CN"/>
        </w:rPr>
        <w:t xml:space="preserve">Phương án cắt giảm, đơn giản hóa các quy định, thủ tục hành chính liên quan đến hoạt động sản xuất, kinh doanh thuộc phạm vi quản lý của Bộ Nông nghiệp và Môi trường </w:t>
      </w:r>
      <w:r w:rsidR="002D1986" w:rsidRPr="0009050C">
        <w:rPr>
          <w:rFonts w:asciiTheme="majorHAnsi" w:eastAsia="Times New Roman" w:hAnsiTheme="majorHAnsi" w:cstheme="majorHAnsi"/>
          <w:b/>
          <w:i/>
          <w:iCs/>
          <w:szCs w:val="28"/>
          <w:lang w:val="en-US" w:eastAsia="zh-CN"/>
        </w:rPr>
        <w:t xml:space="preserve">ban hành kèm theo </w:t>
      </w:r>
      <w:r w:rsidR="002D1986" w:rsidRPr="0009050C">
        <w:rPr>
          <w:rFonts w:asciiTheme="majorHAnsi" w:eastAsia="Times New Roman" w:hAnsiTheme="majorHAnsi" w:cstheme="majorHAnsi"/>
          <w:b/>
          <w:i/>
          <w:iCs/>
          <w:szCs w:val="28"/>
          <w:lang w:eastAsia="zh-CN"/>
        </w:rPr>
        <w:t>Quyết định số 1671/QĐ-TTg ngày 05 tháng 8 năm 2025 của Thủ tướng Chính phủ</w:t>
      </w:r>
    </w:p>
    <w:p w14:paraId="6AC59ED6" w14:textId="4F857608" w:rsidR="00E4265E" w:rsidRPr="0009050C" w:rsidRDefault="00E4265E" w:rsidP="00712E48">
      <w:pPr>
        <w:suppressAutoHyphens/>
        <w:spacing w:line="360" w:lineRule="exact"/>
        <w:ind w:firstLine="567"/>
        <w:jc w:val="both"/>
        <w:rPr>
          <w:rFonts w:asciiTheme="majorHAnsi" w:eastAsia="Times New Roman" w:hAnsiTheme="majorHAnsi" w:cstheme="majorHAnsi"/>
          <w:bCs/>
          <w:szCs w:val="28"/>
          <w:lang w:val="en-US" w:eastAsia="zh-CN"/>
        </w:rPr>
      </w:pPr>
      <w:r w:rsidRPr="0009050C">
        <w:rPr>
          <w:rFonts w:asciiTheme="majorHAnsi" w:eastAsia="Times New Roman" w:hAnsiTheme="majorHAnsi" w:cstheme="majorHAnsi"/>
          <w:bCs/>
          <w:szCs w:val="28"/>
          <w:lang w:val="en-US" w:eastAsia="zh-CN"/>
        </w:rPr>
        <w:t xml:space="preserve">Nội dung sửa đổi, bổ sung theo hướng </w:t>
      </w:r>
      <w:r w:rsidR="008A5BEE">
        <w:rPr>
          <w:rFonts w:asciiTheme="majorHAnsi" w:eastAsia="Times New Roman" w:hAnsiTheme="majorHAnsi" w:cstheme="majorHAnsi"/>
          <w:bCs/>
          <w:szCs w:val="28"/>
          <w:lang w:val="en-US" w:eastAsia="zh-CN"/>
        </w:rPr>
        <w:t xml:space="preserve">đơn giản hóa, </w:t>
      </w:r>
      <w:r w:rsidRPr="0009050C">
        <w:rPr>
          <w:rFonts w:asciiTheme="majorHAnsi" w:eastAsia="Times New Roman" w:hAnsiTheme="majorHAnsi" w:cstheme="majorHAnsi"/>
          <w:bCs/>
          <w:szCs w:val="28"/>
          <w:lang w:val="en-US" w:eastAsia="zh-CN"/>
        </w:rPr>
        <w:t xml:space="preserve">cắt giảm thời gian </w:t>
      </w:r>
      <w:r w:rsidR="00236712">
        <w:rPr>
          <w:rFonts w:asciiTheme="majorHAnsi" w:eastAsia="Times New Roman" w:hAnsiTheme="majorHAnsi" w:cstheme="majorHAnsi"/>
          <w:bCs/>
          <w:szCs w:val="28"/>
          <w:lang w:val="en-US" w:eastAsia="zh-CN"/>
        </w:rPr>
        <w:t>giải quyết</w:t>
      </w:r>
      <w:r w:rsidRPr="0009050C">
        <w:rPr>
          <w:rFonts w:asciiTheme="majorHAnsi" w:eastAsia="Times New Roman" w:hAnsiTheme="majorHAnsi" w:cstheme="majorHAnsi"/>
          <w:bCs/>
          <w:szCs w:val="28"/>
          <w:lang w:val="en-US" w:eastAsia="zh-CN"/>
        </w:rPr>
        <w:t xml:space="preserve"> thủ tục hành chính, bãi bỏ một số thành phần hồ sơ</w:t>
      </w:r>
      <w:r w:rsidR="00C60302" w:rsidRPr="0009050C">
        <w:rPr>
          <w:rFonts w:asciiTheme="majorHAnsi" w:eastAsia="Times New Roman" w:hAnsiTheme="majorHAnsi" w:cstheme="majorHAnsi"/>
          <w:bCs/>
          <w:szCs w:val="28"/>
          <w:lang w:val="en-US" w:eastAsia="zh-CN"/>
        </w:rPr>
        <w:t xml:space="preserve"> </w:t>
      </w:r>
      <w:r w:rsidR="00C60302" w:rsidRPr="0009050C">
        <w:rPr>
          <w:rFonts w:asciiTheme="majorHAnsi" w:hAnsiTheme="majorHAnsi" w:cstheme="majorHAnsi"/>
          <w:color w:val="000000"/>
          <w:szCs w:val="28"/>
        </w:rPr>
        <w:t>đã được số hóa, lưu trữ</w:t>
      </w:r>
      <w:r w:rsidR="008A5BEE">
        <w:rPr>
          <w:rFonts w:asciiTheme="majorHAnsi" w:hAnsiTheme="majorHAnsi" w:cstheme="majorHAnsi"/>
          <w:color w:val="000000"/>
          <w:szCs w:val="28"/>
          <w:lang w:val="en-US"/>
        </w:rPr>
        <w:t xml:space="preserve"> điện tử</w:t>
      </w:r>
      <w:r w:rsidR="00C60302" w:rsidRPr="0009050C">
        <w:rPr>
          <w:rFonts w:asciiTheme="majorHAnsi" w:hAnsiTheme="majorHAnsi" w:cstheme="majorHAnsi"/>
          <w:color w:val="000000"/>
          <w:szCs w:val="28"/>
          <w:lang w:val="en-US"/>
        </w:rPr>
        <w:t>,</w:t>
      </w:r>
      <w:r w:rsidR="00C60302" w:rsidRPr="0009050C">
        <w:rPr>
          <w:rFonts w:asciiTheme="majorHAnsi" w:hAnsiTheme="majorHAnsi" w:cstheme="majorHAnsi"/>
          <w:color w:val="000000"/>
          <w:szCs w:val="28"/>
        </w:rPr>
        <w:t xml:space="preserve"> </w:t>
      </w:r>
      <w:r w:rsidRPr="0009050C">
        <w:rPr>
          <w:rFonts w:asciiTheme="majorHAnsi" w:eastAsia="Times New Roman" w:hAnsiTheme="majorHAnsi" w:cstheme="majorHAnsi"/>
          <w:bCs/>
          <w:szCs w:val="28"/>
          <w:lang w:val="en-US" w:eastAsia="zh-CN"/>
        </w:rPr>
        <w:t>phù hợp với cơ sở dữ liệu quốc gia và bổ sung mẫu hóa thành phần hồ sơ</w:t>
      </w:r>
      <w:r w:rsidR="00116E31" w:rsidRPr="0009050C">
        <w:rPr>
          <w:rFonts w:asciiTheme="majorHAnsi" w:eastAsia="Times New Roman" w:hAnsiTheme="majorHAnsi" w:cstheme="majorHAnsi"/>
          <w:bCs/>
          <w:szCs w:val="28"/>
          <w:lang w:val="en-US" w:eastAsia="zh-CN"/>
        </w:rPr>
        <w:t>, cụ thể:</w:t>
      </w:r>
    </w:p>
    <w:p w14:paraId="2D6164DD" w14:textId="4F5B50BB" w:rsidR="00116E31" w:rsidRPr="0009050C" w:rsidRDefault="00786C3E" w:rsidP="00712E48">
      <w:pPr>
        <w:widowControl w:val="0"/>
        <w:spacing w:line="360" w:lineRule="exact"/>
        <w:ind w:firstLine="567"/>
        <w:jc w:val="both"/>
        <w:rPr>
          <w:rFonts w:asciiTheme="majorHAnsi" w:hAnsiTheme="majorHAnsi" w:cstheme="majorHAnsi"/>
          <w:iCs/>
          <w:szCs w:val="28"/>
          <w:lang w:val="en-US"/>
        </w:rPr>
      </w:pPr>
      <w:r>
        <w:rPr>
          <w:rFonts w:asciiTheme="majorHAnsi" w:eastAsia="Times New Roman" w:hAnsiTheme="majorHAnsi" w:cstheme="majorHAnsi"/>
          <w:bCs/>
          <w:szCs w:val="28"/>
          <w:lang w:val="en-US" w:eastAsia="zh-CN"/>
        </w:rPr>
        <w:t>a)</w:t>
      </w:r>
      <w:r w:rsidR="00116E31" w:rsidRPr="008A5BEE">
        <w:rPr>
          <w:rFonts w:asciiTheme="majorHAnsi" w:eastAsia="Times New Roman" w:hAnsiTheme="majorHAnsi" w:cstheme="majorHAnsi"/>
          <w:bCs/>
          <w:szCs w:val="28"/>
          <w:lang w:val="en-US" w:eastAsia="zh-CN"/>
        </w:rPr>
        <w:t xml:space="preserve"> </w:t>
      </w:r>
      <w:r w:rsidR="002B1B7C">
        <w:rPr>
          <w:rFonts w:asciiTheme="majorHAnsi" w:eastAsia="Times New Roman" w:hAnsiTheme="majorHAnsi" w:cstheme="majorHAnsi"/>
          <w:bCs/>
          <w:szCs w:val="28"/>
          <w:lang w:val="en-US" w:eastAsia="zh-CN"/>
        </w:rPr>
        <w:t xml:space="preserve">Đối với </w:t>
      </w:r>
      <w:r w:rsidR="002B1B7C" w:rsidRPr="008A5BEE">
        <w:rPr>
          <w:rFonts w:asciiTheme="majorHAnsi" w:eastAsia="Times New Roman" w:hAnsiTheme="majorHAnsi" w:cstheme="majorHAnsi"/>
          <w:bCs/>
          <w:szCs w:val="28"/>
          <w:lang w:val="en-US" w:eastAsia="zh-CN"/>
        </w:rPr>
        <w:t>Nghị định số 156/2018/NĐ-CP</w:t>
      </w:r>
      <w:r w:rsidR="002B1B7C">
        <w:rPr>
          <w:rFonts w:asciiTheme="majorHAnsi" w:eastAsia="Times New Roman" w:hAnsiTheme="majorHAnsi" w:cstheme="majorHAnsi"/>
          <w:bCs/>
          <w:szCs w:val="28"/>
          <w:lang w:val="en-US" w:eastAsia="zh-CN"/>
        </w:rPr>
        <w:t>:</w:t>
      </w:r>
      <w:r w:rsidR="002B1B7C" w:rsidRPr="008A5BEE">
        <w:rPr>
          <w:rFonts w:asciiTheme="majorHAnsi" w:eastAsia="Times New Roman" w:hAnsiTheme="majorHAnsi" w:cstheme="majorHAnsi"/>
          <w:bCs/>
          <w:szCs w:val="28"/>
          <w:lang w:val="en-US" w:eastAsia="zh-CN"/>
        </w:rPr>
        <w:t xml:space="preserve"> </w:t>
      </w:r>
      <w:r w:rsidR="002B1B7C">
        <w:rPr>
          <w:rFonts w:asciiTheme="majorHAnsi" w:eastAsia="Times New Roman" w:hAnsiTheme="majorHAnsi" w:cstheme="majorHAnsi"/>
          <w:bCs/>
          <w:szCs w:val="28"/>
          <w:lang w:val="en-US" w:eastAsia="zh-CN"/>
        </w:rPr>
        <w:t>s</w:t>
      </w:r>
      <w:r w:rsidR="00791784" w:rsidRPr="008A5BEE">
        <w:rPr>
          <w:rFonts w:asciiTheme="majorHAnsi" w:eastAsia="Times New Roman" w:hAnsiTheme="majorHAnsi" w:cstheme="majorHAnsi"/>
          <w:bCs/>
          <w:szCs w:val="28"/>
          <w:lang w:val="en-US" w:eastAsia="zh-CN"/>
        </w:rPr>
        <w:t>ửa đổi, bổ sung</w:t>
      </w:r>
      <w:r w:rsidR="0099040C" w:rsidRPr="008A5BEE">
        <w:rPr>
          <w:rFonts w:asciiTheme="majorHAnsi" w:eastAsia="Times New Roman" w:hAnsiTheme="majorHAnsi" w:cstheme="majorHAnsi"/>
          <w:bCs/>
          <w:szCs w:val="28"/>
          <w:lang w:val="en-US" w:eastAsia="zh-CN"/>
        </w:rPr>
        <w:t xml:space="preserve"> </w:t>
      </w:r>
      <w:r w:rsidR="00791784" w:rsidRPr="008A5BEE">
        <w:rPr>
          <w:rFonts w:asciiTheme="majorHAnsi" w:eastAsia="Times New Roman" w:hAnsiTheme="majorHAnsi" w:cstheme="majorHAnsi"/>
          <w:bCs/>
          <w:szCs w:val="28"/>
          <w:lang w:val="en-US" w:eastAsia="zh-CN"/>
        </w:rPr>
        <w:t xml:space="preserve">các Điều 9, 14, 23, 41, 41a, 41b, 42 và 43 để </w:t>
      </w:r>
      <w:r w:rsidR="008A5BEE" w:rsidRPr="008A5BEE">
        <w:rPr>
          <w:rFonts w:asciiTheme="majorHAnsi" w:eastAsia="Times New Roman" w:hAnsiTheme="majorHAnsi" w:cstheme="majorHAnsi"/>
          <w:bCs/>
          <w:szCs w:val="28"/>
          <w:lang w:val="en-US" w:eastAsia="zh-CN"/>
        </w:rPr>
        <w:t xml:space="preserve">đơn giản hóa, </w:t>
      </w:r>
      <w:r w:rsidR="00791784" w:rsidRPr="008A5BEE">
        <w:rPr>
          <w:rFonts w:asciiTheme="majorHAnsi" w:eastAsia="Times New Roman" w:hAnsiTheme="majorHAnsi" w:cstheme="majorHAnsi"/>
          <w:bCs/>
          <w:szCs w:val="28"/>
          <w:lang w:val="en-US" w:eastAsia="zh-CN"/>
        </w:rPr>
        <w:t xml:space="preserve">cắt giảm thời gian </w:t>
      </w:r>
      <w:r w:rsidR="008A5BEE" w:rsidRPr="008A5BEE">
        <w:rPr>
          <w:rFonts w:asciiTheme="majorHAnsi" w:eastAsia="Times New Roman" w:hAnsiTheme="majorHAnsi" w:cstheme="majorHAnsi"/>
          <w:bCs/>
          <w:szCs w:val="28"/>
          <w:lang w:val="en-US" w:eastAsia="zh-CN"/>
        </w:rPr>
        <w:t xml:space="preserve">giải quyết </w:t>
      </w:r>
      <w:r w:rsidR="00791784" w:rsidRPr="008A5BEE">
        <w:rPr>
          <w:rFonts w:asciiTheme="majorHAnsi" w:eastAsia="Times New Roman" w:hAnsiTheme="majorHAnsi" w:cstheme="majorHAnsi"/>
          <w:bCs/>
          <w:szCs w:val="28"/>
          <w:lang w:val="en-US" w:eastAsia="zh-CN"/>
        </w:rPr>
        <w:t xml:space="preserve">09 </w:t>
      </w:r>
      <w:r w:rsidR="0099040C" w:rsidRPr="008A5BEE">
        <w:rPr>
          <w:rFonts w:asciiTheme="majorHAnsi" w:eastAsia="Times New Roman" w:hAnsiTheme="majorHAnsi" w:cstheme="majorHAnsi"/>
          <w:bCs/>
          <w:szCs w:val="28"/>
          <w:lang w:val="en-US" w:eastAsia="zh-CN"/>
        </w:rPr>
        <w:t xml:space="preserve">thủ tục hành chính </w:t>
      </w:r>
      <w:r w:rsidR="008A5BEE" w:rsidRPr="008A5BEE">
        <w:rPr>
          <w:rFonts w:asciiTheme="majorHAnsi" w:eastAsia="Times New Roman" w:hAnsiTheme="majorHAnsi" w:cstheme="majorHAnsi"/>
          <w:bCs/>
          <w:szCs w:val="28"/>
          <w:lang w:val="en-US" w:eastAsia="zh-CN"/>
        </w:rPr>
        <w:t>về</w:t>
      </w:r>
      <w:r w:rsidR="008A5BEE">
        <w:rPr>
          <w:rFonts w:asciiTheme="majorHAnsi" w:eastAsia="Times New Roman" w:hAnsiTheme="majorHAnsi" w:cstheme="majorHAnsi"/>
          <w:bCs/>
          <w:szCs w:val="28"/>
          <w:lang w:val="en-US" w:eastAsia="zh-CN"/>
        </w:rPr>
        <w:t>:</w:t>
      </w:r>
      <w:r w:rsidR="008A5BEE" w:rsidRPr="008A5BEE">
        <w:rPr>
          <w:rFonts w:asciiTheme="majorHAnsi" w:eastAsia="Times New Roman" w:hAnsiTheme="majorHAnsi" w:cstheme="majorHAnsi"/>
          <w:bCs/>
          <w:szCs w:val="28"/>
          <w:lang w:val="en-US" w:eastAsia="zh-CN"/>
        </w:rPr>
        <w:t xml:space="preserve"> </w:t>
      </w:r>
      <w:r w:rsidR="008A5BEE" w:rsidRPr="008A5BEE">
        <w:rPr>
          <w:rFonts w:asciiTheme="majorHAnsi" w:hAnsiTheme="majorHAnsi"/>
          <w:color w:val="000000"/>
          <w:szCs w:val="28"/>
        </w:rPr>
        <w:t>điều chỉnh phân khu chức năng của khu rừng đặc dụng thuộc địa phương quản lý</w:t>
      </w:r>
      <w:r w:rsidR="008A5BEE">
        <w:rPr>
          <w:rFonts w:asciiTheme="majorHAnsi" w:hAnsiTheme="majorHAnsi"/>
          <w:color w:val="000000"/>
          <w:szCs w:val="28"/>
          <w:lang w:val="en-US"/>
        </w:rPr>
        <w:t>;</w:t>
      </w:r>
      <w:r w:rsidR="008A5BEE" w:rsidRPr="008A5BEE">
        <w:rPr>
          <w:rFonts w:asciiTheme="majorHAnsi" w:hAnsiTheme="majorHAnsi"/>
          <w:color w:val="000000"/>
          <w:szCs w:val="28"/>
          <w:lang w:val="en-US"/>
        </w:rPr>
        <w:t xml:space="preserve"> p</w:t>
      </w:r>
      <w:r w:rsidR="008A5BEE" w:rsidRPr="008A5BEE">
        <w:rPr>
          <w:rFonts w:asciiTheme="majorHAnsi" w:hAnsiTheme="majorHAnsi"/>
          <w:color w:val="000000"/>
          <w:szCs w:val="28"/>
        </w:rPr>
        <w:t>hê duyệt hoặc điều chỉnh đề án du lịch sinh thái, nghỉ dưỡng, giải trí trong rừng đặc dụng</w:t>
      </w:r>
      <w:r w:rsidR="008A5BEE" w:rsidRPr="008A5BEE">
        <w:rPr>
          <w:rFonts w:asciiTheme="majorHAnsi" w:hAnsiTheme="majorHAnsi"/>
          <w:color w:val="000000"/>
          <w:szCs w:val="28"/>
          <w:lang w:val="en-US"/>
        </w:rPr>
        <w:t>, khu rừng phòng hộ</w:t>
      </w:r>
      <w:r w:rsidR="008A5BEE">
        <w:rPr>
          <w:rFonts w:asciiTheme="majorHAnsi" w:hAnsiTheme="majorHAnsi"/>
          <w:color w:val="000000"/>
          <w:szCs w:val="28"/>
          <w:lang w:val="en-US"/>
        </w:rPr>
        <w:t>;</w:t>
      </w:r>
      <w:r w:rsidR="008A5BEE" w:rsidRPr="008A5BEE">
        <w:rPr>
          <w:rFonts w:asciiTheme="majorHAnsi" w:hAnsiTheme="majorHAnsi"/>
          <w:color w:val="000000"/>
          <w:szCs w:val="28"/>
          <w:lang w:val="en-US"/>
        </w:rPr>
        <w:t xml:space="preserve"> q</w:t>
      </w:r>
      <w:r w:rsidR="008A5BEE" w:rsidRPr="008A5BEE">
        <w:rPr>
          <w:rFonts w:asciiTheme="majorHAnsi" w:hAnsiTheme="majorHAnsi"/>
          <w:color w:val="000000"/>
          <w:szCs w:val="28"/>
        </w:rPr>
        <w:t>uyết định</w:t>
      </w:r>
      <w:r w:rsidR="008A5BEE" w:rsidRPr="008A5BEE">
        <w:rPr>
          <w:rFonts w:asciiTheme="majorHAnsi" w:hAnsiTheme="majorHAnsi"/>
          <w:color w:val="000000"/>
          <w:szCs w:val="28"/>
          <w:lang w:val="en-US"/>
        </w:rPr>
        <w:t xml:space="preserve"> hoặc điều chỉnh</w:t>
      </w:r>
      <w:r w:rsidR="008A5BEE" w:rsidRPr="008A5BEE">
        <w:rPr>
          <w:rFonts w:asciiTheme="majorHAnsi" w:hAnsiTheme="majorHAnsi"/>
          <w:color w:val="000000"/>
          <w:szCs w:val="28"/>
        </w:rPr>
        <w:t xml:space="preserve"> chủ trương chuyển mục đích sử dụng rừng sang mục đích khác</w:t>
      </w:r>
      <w:r w:rsidR="008A5BEE">
        <w:rPr>
          <w:rFonts w:asciiTheme="majorHAnsi" w:hAnsiTheme="majorHAnsi"/>
          <w:color w:val="000000"/>
          <w:szCs w:val="28"/>
          <w:lang w:val="en-US"/>
        </w:rPr>
        <w:t>;</w:t>
      </w:r>
      <w:r w:rsidR="008A5BEE" w:rsidRPr="008A5BEE">
        <w:rPr>
          <w:rFonts w:asciiTheme="majorHAnsi" w:hAnsiTheme="majorHAnsi"/>
          <w:color w:val="000000"/>
          <w:szCs w:val="28"/>
          <w:lang w:val="en-US"/>
        </w:rPr>
        <w:t xml:space="preserve"> q</w:t>
      </w:r>
      <w:r w:rsidR="008A5BEE" w:rsidRPr="008A5BEE">
        <w:rPr>
          <w:rFonts w:asciiTheme="majorHAnsi" w:hAnsiTheme="majorHAnsi"/>
          <w:color w:val="000000"/>
          <w:szCs w:val="28"/>
        </w:rPr>
        <w:t>uyết định chuyển mục đích sử dụng rừng sang mục đích khác đối với tổ chức</w:t>
      </w:r>
      <w:r w:rsidR="008A5BEE">
        <w:rPr>
          <w:rFonts w:asciiTheme="majorHAnsi" w:hAnsiTheme="majorHAnsi"/>
          <w:color w:val="000000"/>
          <w:szCs w:val="28"/>
          <w:lang w:val="en-US"/>
        </w:rPr>
        <w:t>;</w:t>
      </w:r>
      <w:r w:rsidR="008A5BEE" w:rsidRPr="008A5BEE">
        <w:rPr>
          <w:rFonts w:asciiTheme="majorHAnsi" w:hAnsiTheme="majorHAnsi"/>
          <w:color w:val="000000"/>
          <w:szCs w:val="28"/>
          <w:lang w:val="en-US"/>
        </w:rPr>
        <w:t xml:space="preserve"> q</w:t>
      </w:r>
      <w:r w:rsidR="008A5BEE" w:rsidRPr="008A5BEE">
        <w:rPr>
          <w:rFonts w:asciiTheme="majorHAnsi" w:hAnsiTheme="majorHAnsi"/>
          <w:color w:val="000000"/>
          <w:szCs w:val="28"/>
        </w:rPr>
        <w:t>uyết định thu hồi rừng đối với hộ gia đình, cá nhân và cộng đồng dân cư tự nguyện trả lại rừng</w:t>
      </w:r>
      <w:r w:rsidR="001774C6">
        <w:rPr>
          <w:rFonts w:asciiTheme="majorHAnsi" w:hAnsiTheme="majorHAnsi"/>
          <w:color w:val="000000"/>
          <w:szCs w:val="28"/>
          <w:lang w:val="en-US"/>
        </w:rPr>
        <w:t>;</w:t>
      </w:r>
      <w:r w:rsidR="008A5BEE" w:rsidRPr="008A5BEE">
        <w:rPr>
          <w:rFonts w:asciiTheme="majorHAnsi" w:hAnsiTheme="majorHAnsi"/>
          <w:color w:val="000000"/>
          <w:szCs w:val="28"/>
        </w:rPr>
        <w:t xml:space="preserve"> </w:t>
      </w:r>
      <w:r w:rsidR="001774C6">
        <w:rPr>
          <w:rFonts w:asciiTheme="majorHAnsi" w:hAnsiTheme="majorHAnsi"/>
          <w:color w:val="000000"/>
          <w:szCs w:val="28"/>
          <w:lang w:val="en-US"/>
        </w:rPr>
        <w:t>đ</w:t>
      </w:r>
      <w:r w:rsidR="008A5BEE" w:rsidRPr="008A5BEE">
        <w:rPr>
          <w:rFonts w:asciiTheme="majorHAnsi" w:eastAsia="Times New Roman" w:hAnsiTheme="majorHAnsi" w:cstheme="majorHAnsi"/>
          <w:bCs/>
          <w:szCs w:val="28"/>
          <w:lang w:val="en-US" w:eastAsia="zh-CN"/>
        </w:rPr>
        <w:t>ồng thời,</w:t>
      </w:r>
      <w:r w:rsidR="00116E31" w:rsidRPr="008A5BEE">
        <w:rPr>
          <w:rFonts w:asciiTheme="majorHAnsi" w:eastAsia="Times New Roman" w:hAnsiTheme="majorHAnsi" w:cstheme="majorHAnsi"/>
          <w:bCs/>
          <w:szCs w:val="28"/>
          <w:lang w:val="en-US" w:eastAsia="zh-CN"/>
        </w:rPr>
        <w:t xml:space="preserve"> bãi bỏ 01 thủ tục hành chính về </w:t>
      </w:r>
      <w:r w:rsidR="00116E31" w:rsidRPr="008A5BEE">
        <w:rPr>
          <w:rFonts w:asciiTheme="majorHAnsi" w:hAnsiTheme="majorHAnsi" w:cstheme="majorHAnsi"/>
          <w:color w:val="000000"/>
          <w:szCs w:val="28"/>
        </w:rPr>
        <w:t>Quyết định thu hồi rừng đối với tổ chức tự nguyện trả lại rừng</w:t>
      </w:r>
      <w:r w:rsidR="0058245C">
        <w:rPr>
          <w:rFonts w:asciiTheme="majorHAnsi" w:hAnsiTheme="majorHAnsi" w:cstheme="majorHAnsi"/>
          <w:color w:val="000000"/>
          <w:szCs w:val="28"/>
          <w:lang w:val="en-US"/>
        </w:rPr>
        <w:t xml:space="preserve">. </w:t>
      </w:r>
      <w:r w:rsidR="00116E31" w:rsidRPr="008A5BEE">
        <w:rPr>
          <w:rFonts w:asciiTheme="majorHAnsi" w:hAnsiTheme="majorHAnsi" w:cstheme="majorHAnsi"/>
          <w:color w:val="000000"/>
          <w:szCs w:val="28"/>
          <w:lang w:val="en-US"/>
        </w:rPr>
        <w:t xml:space="preserve">Lý do: </w:t>
      </w:r>
      <w:r w:rsidR="00116E31" w:rsidRPr="008A5BEE">
        <w:rPr>
          <w:rFonts w:asciiTheme="majorHAnsi" w:hAnsiTheme="majorHAnsi" w:cstheme="majorHAnsi"/>
          <w:color w:val="000000"/>
          <w:szCs w:val="28"/>
        </w:rPr>
        <w:t xml:space="preserve">Trình tự, thủ tục về thu hồi rừng đã được </w:t>
      </w:r>
      <w:r w:rsidR="00116E31" w:rsidRPr="008A5BEE">
        <w:rPr>
          <w:rFonts w:asciiTheme="majorHAnsi" w:hAnsiTheme="majorHAnsi" w:cstheme="majorHAnsi"/>
          <w:color w:val="000000"/>
          <w:szCs w:val="28"/>
          <w:lang w:val="en-US"/>
        </w:rPr>
        <w:t>đồng bộ, thống</w:t>
      </w:r>
      <w:r w:rsidR="00116E31" w:rsidRPr="0009050C">
        <w:rPr>
          <w:rFonts w:asciiTheme="majorHAnsi" w:hAnsiTheme="majorHAnsi" w:cstheme="majorHAnsi"/>
          <w:color w:val="000000"/>
          <w:szCs w:val="28"/>
          <w:lang w:val="en-US"/>
        </w:rPr>
        <w:t xml:space="preserve"> nhất</w:t>
      </w:r>
      <w:r w:rsidR="00116E31" w:rsidRPr="0009050C">
        <w:rPr>
          <w:rFonts w:asciiTheme="majorHAnsi" w:hAnsiTheme="majorHAnsi" w:cstheme="majorHAnsi"/>
          <w:color w:val="000000"/>
          <w:szCs w:val="28"/>
        </w:rPr>
        <w:t xml:space="preserve"> với trình tự, thủ tục với thu hồi đất, được quy định tại Nghị định </w:t>
      </w:r>
      <w:r w:rsidR="00116E31" w:rsidRPr="0009050C">
        <w:rPr>
          <w:rFonts w:asciiTheme="majorHAnsi" w:hAnsiTheme="majorHAnsi" w:cstheme="majorHAnsi"/>
          <w:color w:val="000000"/>
          <w:szCs w:val="28"/>
          <w:lang w:val="en-US"/>
        </w:rPr>
        <w:t xml:space="preserve">số 151/2025/NĐ-CP ngày 12/6/2025 </w:t>
      </w:r>
      <w:r w:rsidR="00116E31" w:rsidRPr="0009050C">
        <w:rPr>
          <w:rFonts w:asciiTheme="majorHAnsi" w:hAnsiTheme="majorHAnsi" w:cstheme="majorHAnsi"/>
          <w:szCs w:val="28"/>
        </w:rPr>
        <w:t>của Chính phủ quy định về phân định thẩm quyền của chính quyền địa phương 02 cấp, phân quyền, phân cấp trong lĩnh vực đất đai</w:t>
      </w:r>
      <w:r w:rsidR="00116E31" w:rsidRPr="0009050C">
        <w:rPr>
          <w:rFonts w:asciiTheme="majorHAnsi" w:hAnsiTheme="majorHAnsi" w:cstheme="majorHAnsi"/>
          <w:szCs w:val="28"/>
          <w:lang w:val="en-US"/>
        </w:rPr>
        <w:t>, được sửa đổi</w:t>
      </w:r>
      <w:r w:rsidR="00116E31" w:rsidRPr="0009050C">
        <w:rPr>
          <w:rFonts w:asciiTheme="majorHAnsi" w:hAnsiTheme="majorHAnsi" w:cstheme="majorHAnsi"/>
          <w:iCs/>
          <w:szCs w:val="28"/>
          <w:lang w:val="en-US"/>
        </w:rPr>
        <w:t xml:space="preserve">, bổ sung tại </w:t>
      </w:r>
      <w:r w:rsidR="00116E31" w:rsidRPr="0009050C">
        <w:rPr>
          <w:rFonts w:asciiTheme="majorHAnsi" w:hAnsiTheme="majorHAnsi" w:cstheme="majorHAnsi"/>
          <w:iCs/>
          <w:szCs w:val="28"/>
        </w:rPr>
        <w:t>Nghị định số 226/2025/NĐ-CP ngày 15 tháng 8 năm 2025 của Chính phủ sửa đổi, bổ sung một số điều của các nghị định quy định chi tiết thi hành Luật Đất đai, có hiệu lực kể từ ngày 15 tháng 8 năm 2025.</w:t>
      </w:r>
    </w:p>
    <w:p w14:paraId="7406364B" w14:textId="531B421B" w:rsidR="00791784" w:rsidRPr="0058245C" w:rsidRDefault="00786C3E" w:rsidP="00712E48">
      <w:pPr>
        <w:widowControl w:val="0"/>
        <w:spacing w:line="360" w:lineRule="exact"/>
        <w:ind w:firstLine="567"/>
        <w:jc w:val="both"/>
        <w:rPr>
          <w:rFonts w:asciiTheme="majorHAnsi" w:hAnsiTheme="majorHAnsi" w:cstheme="majorHAnsi"/>
          <w:iCs/>
          <w:szCs w:val="28"/>
          <w:lang w:val="en-US"/>
        </w:rPr>
      </w:pPr>
      <w:r>
        <w:rPr>
          <w:rFonts w:asciiTheme="majorHAnsi" w:hAnsiTheme="majorHAnsi" w:cstheme="majorHAnsi"/>
          <w:iCs/>
          <w:szCs w:val="28"/>
          <w:lang w:val="en-US"/>
        </w:rPr>
        <w:t>b)</w:t>
      </w:r>
      <w:r w:rsidR="00791784" w:rsidRPr="0009050C">
        <w:rPr>
          <w:rFonts w:asciiTheme="majorHAnsi" w:hAnsiTheme="majorHAnsi" w:cstheme="majorHAnsi"/>
          <w:iCs/>
          <w:szCs w:val="28"/>
          <w:lang w:val="en-US"/>
        </w:rPr>
        <w:t xml:space="preserve"> </w:t>
      </w:r>
      <w:r w:rsidR="002B1B7C">
        <w:rPr>
          <w:rFonts w:asciiTheme="majorHAnsi" w:hAnsiTheme="majorHAnsi" w:cstheme="majorHAnsi"/>
          <w:iCs/>
          <w:szCs w:val="28"/>
          <w:lang w:val="en-US"/>
        </w:rPr>
        <w:t xml:space="preserve">Đối với </w:t>
      </w:r>
      <w:r w:rsidR="002B1B7C" w:rsidRPr="0009050C">
        <w:rPr>
          <w:rFonts w:asciiTheme="majorHAnsi" w:hAnsiTheme="majorHAnsi" w:cstheme="majorHAnsi"/>
          <w:iCs/>
          <w:szCs w:val="28"/>
          <w:lang w:val="en-US"/>
        </w:rPr>
        <w:t>Nghị định số 58/2024/NĐ-CP</w:t>
      </w:r>
      <w:r w:rsidR="002B1B7C">
        <w:rPr>
          <w:rFonts w:asciiTheme="majorHAnsi" w:hAnsiTheme="majorHAnsi" w:cstheme="majorHAnsi"/>
          <w:iCs/>
          <w:szCs w:val="28"/>
          <w:lang w:val="en-US"/>
        </w:rPr>
        <w:t>:</w:t>
      </w:r>
      <w:r w:rsidR="002B1B7C" w:rsidRPr="0009050C">
        <w:rPr>
          <w:rFonts w:asciiTheme="majorHAnsi" w:hAnsiTheme="majorHAnsi" w:cstheme="majorHAnsi"/>
          <w:iCs/>
          <w:szCs w:val="28"/>
          <w:lang w:val="en-US"/>
        </w:rPr>
        <w:t xml:space="preserve"> </w:t>
      </w:r>
      <w:r w:rsidR="002B1B7C">
        <w:rPr>
          <w:rFonts w:asciiTheme="majorHAnsi" w:hAnsiTheme="majorHAnsi" w:cstheme="majorHAnsi"/>
          <w:iCs/>
          <w:szCs w:val="28"/>
          <w:lang w:val="en-US"/>
        </w:rPr>
        <w:t>s</w:t>
      </w:r>
      <w:r w:rsidR="00791784" w:rsidRPr="0009050C">
        <w:rPr>
          <w:rFonts w:asciiTheme="majorHAnsi" w:hAnsiTheme="majorHAnsi" w:cstheme="majorHAnsi"/>
          <w:iCs/>
          <w:szCs w:val="28"/>
          <w:lang w:val="en-US"/>
        </w:rPr>
        <w:t xml:space="preserve">ửa đổi, bổ sung Điều 15 </w:t>
      </w:r>
      <w:r w:rsidR="00C60302" w:rsidRPr="0009050C">
        <w:rPr>
          <w:rFonts w:asciiTheme="majorHAnsi" w:hAnsiTheme="majorHAnsi" w:cstheme="majorHAnsi"/>
          <w:iCs/>
          <w:szCs w:val="28"/>
          <w:lang w:val="en-US"/>
        </w:rPr>
        <w:t xml:space="preserve">để cắt giảm </w:t>
      </w:r>
      <w:r w:rsidR="00C60302" w:rsidRPr="0009050C">
        <w:rPr>
          <w:rFonts w:asciiTheme="majorHAnsi" w:hAnsiTheme="majorHAnsi" w:cstheme="majorHAnsi"/>
          <w:color w:val="000000"/>
          <w:szCs w:val="28"/>
        </w:rPr>
        <w:t>thời gian giải quyết thủ tục hành chính từ 20 ngày xuống 15 ngày</w:t>
      </w:r>
      <w:r w:rsidR="00C60302" w:rsidRPr="0009050C">
        <w:rPr>
          <w:rFonts w:asciiTheme="majorHAnsi" w:hAnsiTheme="majorHAnsi" w:cstheme="majorHAnsi"/>
          <w:color w:val="000000"/>
          <w:szCs w:val="28"/>
          <w:lang w:val="en-US"/>
        </w:rPr>
        <w:t xml:space="preserve"> của thủ tục</w:t>
      </w:r>
      <w:r w:rsidR="00C60302" w:rsidRPr="0009050C">
        <w:rPr>
          <w:rFonts w:asciiTheme="majorHAnsi" w:hAnsiTheme="majorHAnsi" w:cstheme="majorHAnsi"/>
          <w:b/>
          <w:bCs/>
          <w:color w:val="000000"/>
          <w:szCs w:val="28"/>
          <w:lang w:val="en-US"/>
        </w:rPr>
        <w:t xml:space="preserve"> </w:t>
      </w:r>
      <w:r w:rsidR="00C60302" w:rsidRPr="0009050C">
        <w:rPr>
          <w:rFonts w:asciiTheme="majorHAnsi" w:hAnsiTheme="majorHAnsi" w:cstheme="majorHAnsi"/>
          <w:color w:val="000000"/>
          <w:szCs w:val="28"/>
          <w:lang w:val="en-US"/>
        </w:rPr>
        <w:t>h</w:t>
      </w:r>
      <w:r w:rsidR="00C60302" w:rsidRPr="0009050C">
        <w:rPr>
          <w:rFonts w:asciiTheme="majorHAnsi" w:hAnsiTheme="majorHAnsi" w:cstheme="majorHAnsi"/>
          <w:color w:val="000000"/>
          <w:szCs w:val="28"/>
        </w:rPr>
        <w:t>ỗ trợ tín dụng đầu tư trồng rừng gỗ lớn đối với chủ rừng là hộ gia đình, cá nhân</w:t>
      </w:r>
      <w:r w:rsidR="007B5462">
        <w:rPr>
          <w:rFonts w:asciiTheme="majorHAnsi" w:hAnsiTheme="majorHAnsi" w:cstheme="majorHAnsi"/>
          <w:color w:val="000000"/>
          <w:szCs w:val="28"/>
          <w:lang w:val="en-US"/>
        </w:rPr>
        <w:t xml:space="preserve"> theo phương án tại Quyết định 1671/QĐ-TTg</w:t>
      </w:r>
      <w:r w:rsidR="0058245C">
        <w:rPr>
          <w:rFonts w:asciiTheme="majorHAnsi" w:hAnsiTheme="majorHAnsi" w:cstheme="majorHAnsi"/>
          <w:color w:val="000000"/>
          <w:szCs w:val="28"/>
          <w:lang w:val="en-US"/>
        </w:rPr>
        <w:t>.</w:t>
      </w:r>
    </w:p>
    <w:p w14:paraId="512C5A54" w14:textId="7B4B6066" w:rsidR="00791784" w:rsidRPr="0009050C" w:rsidRDefault="00786C3E" w:rsidP="00712E48">
      <w:pPr>
        <w:pStyle w:val="NormalWeb"/>
        <w:shd w:val="clear" w:color="auto" w:fill="FFFFFF"/>
        <w:spacing w:before="120" w:beforeAutospacing="0" w:after="120" w:afterAutospacing="0" w:line="360" w:lineRule="exact"/>
        <w:ind w:firstLine="567"/>
        <w:jc w:val="both"/>
        <w:rPr>
          <w:rFonts w:asciiTheme="majorHAnsi" w:hAnsiTheme="majorHAnsi" w:cstheme="majorHAnsi"/>
          <w:iCs/>
          <w:sz w:val="28"/>
          <w:szCs w:val="28"/>
        </w:rPr>
      </w:pPr>
      <w:r>
        <w:rPr>
          <w:rFonts w:asciiTheme="majorHAnsi" w:hAnsiTheme="majorHAnsi" w:cstheme="majorHAnsi"/>
          <w:iCs/>
          <w:sz w:val="28"/>
          <w:szCs w:val="28"/>
        </w:rPr>
        <w:lastRenderedPageBreak/>
        <w:t>c)</w:t>
      </w:r>
      <w:r w:rsidR="00791784" w:rsidRPr="0009050C">
        <w:rPr>
          <w:rFonts w:asciiTheme="majorHAnsi" w:hAnsiTheme="majorHAnsi" w:cstheme="majorHAnsi"/>
          <w:iCs/>
          <w:sz w:val="28"/>
          <w:szCs w:val="28"/>
        </w:rPr>
        <w:t xml:space="preserve"> </w:t>
      </w:r>
      <w:r w:rsidR="002B1B7C">
        <w:rPr>
          <w:rFonts w:asciiTheme="majorHAnsi" w:hAnsiTheme="majorHAnsi" w:cstheme="majorHAnsi"/>
          <w:iCs/>
          <w:sz w:val="28"/>
          <w:szCs w:val="28"/>
        </w:rPr>
        <w:t xml:space="preserve">Đối với </w:t>
      </w:r>
      <w:r w:rsidR="002B1B7C" w:rsidRPr="0009050C">
        <w:rPr>
          <w:rFonts w:asciiTheme="majorHAnsi" w:hAnsiTheme="majorHAnsi" w:cstheme="majorHAnsi"/>
          <w:iCs/>
          <w:sz w:val="28"/>
          <w:szCs w:val="28"/>
        </w:rPr>
        <w:t>Nghị định số 102/2020/NĐ-CP</w:t>
      </w:r>
      <w:r w:rsidR="002B1B7C">
        <w:rPr>
          <w:rFonts w:asciiTheme="majorHAnsi" w:hAnsiTheme="majorHAnsi" w:cstheme="majorHAnsi"/>
          <w:iCs/>
          <w:sz w:val="28"/>
          <w:szCs w:val="28"/>
        </w:rPr>
        <w:t>:</w:t>
      </w:r>
      <w:r w:rsidR="002B1B7C" w:rsidRPr="0009050C">
        <w:rPr>
          <w:rFonts w:asciiTheme="majorHAnsi" w:hAnsiTheme="majorHAnsi" w:cstheme="majorHAnsi"/>
          <w:iCs/>
          <w:sz w:val="28"/>
          <w:szCs w:val="28"/>
        </w:rPr>
        <w:t xml:space="preserve"> </w:t>
      </w:r>
      <w:r w:rsidR="002B1B7C">
        <w:rPr>
          <w:rFonts w:asciiTheme="majorHAnsi" w:hAnsiTheme="majorHAnsi" w:cstheme="majorHAnsi"/>
          <w:iCs/>
          <w:sz w:val="28"/>
          <w:szCs w:val="28"/>
        </w:rPr>
        <w:t>s</w:t>
      </w:r>
      <w:r w:rsidR="00791784" w:rsidRPr="0009050C">
        <w:rPr>
          <w:rFonts w:asciiTheme="majorHAnsi" w:hAnsiTheme="majorHAnsi" w:cstheme="majorHAnsi"/>
          <w:iCs/>
          <w:sz w:val="28"/>
          <w:szCs w:val="28"/>
        </w:rPr>
        <w:t>ửa đổi, bổ sung các Điều 9, 12, 16</w:t>
      </w:r>
      <w:r w:rsidR="00C60302" w:rsidRPr="0009050C">
        <w:rPr>
          <w:rFonts w:asciiTheme="majorHAnsi" w:hAnsiTheme="majorHAnsi" w:cstheme="majorHAnsi"/>
          <w:iCs/>
          <w:sz w:val="28"/>
          <w:szCs w:val="28"/>
        </w:rPr>
        <w:t xml:space="preserve">, 17, 18 và 19 để cắt giảm </w:t>
      </w:r>
      <w:r w:rsidR="00C60302" w:rsidRPr="0009050C">
        <w:rPr>
          <w:rFonts w:asciiTheme="majorHAnsi" w:hAnsiTheme="majorHAnsi" w:cstheme="majorHAnsi"/>
          <w:color w:val="000000"/>
          <w:sz w:val="28"/>
          <w:szCs w:val="28"/>
        </w:rPr>
        <w:t>thời gian giải quyết thủ tục hành chính đối với các thủ tục</w:t>
      </w:r>
      <w:r w:rsidR="0058245C">
        <w:rPr>
          <w:rFonts w:asciiTheme="majorHAnsi" w:hAnsiTheme="majorHAnsi" w:cstheme="majorHAnsi"/>
          <w:color w:val="000000"/>
          <w:sz w:val="28"/>
          <w:szCs w:val="28"/>
        </w:rPr>
        <w:t>:</w:t>
      </w:r>
      <w:r w:rsidR="00C60302" w:rsidRPr="0009050C">
        <w:rPr>
          <w:rFonts w:asciiTheme="majorHAnsi" w:hAnsiTheme="majorHAnsi" w:cstheme="majorHAnsi"/>
          <w:color w:val="000000"/>
          <w:sz w:val="28"/>
          <w:szCs w:val="28"/>
        </w:rPr>
        <w:t xml:space="preserve"> </w:t>
      </w:r>
      <w:r w:rsidR="0058245C">
        <w:rPr>
          <w:rFonts w:asciiTheme="majorHAnsi" w:hAnsiTheme="majorHAnsi" w:cstheme="majorHAnsi"/>
          <w:color w:val="000000"/>
          <w:sz w:val="28"/>
          <w:szCs w:val="28"/>
        </w:rPr>
        <w:t>x</w:t>
      </w:r>
      <w:r w:rsidR="00C60302" w:rsidRPr="0009050C">
        <w:rPr>
          <w:rFonts w:asciiTheme="majorHAnsi" w:hAnsiTheme="majorHAnsi" w:cstheme="majorHAnsi"/>
          <w:color w:val="000000"/>
          <w:sz w:val="28"/>
          <w:szCs w:val="28"/>
        </w:rPr>
        <w:t xml:space="preserve">ác nhận nguồn gốc gỗ trước khi xuất khẩu; </w:t>
      </w:r>
      <w:r w:rsidR="0058245C">
        <w:rPr>
          <w:rFonts w:asciiTheme="majorHAnsi" w:hAnsiTheme="majorHAnsi" w:cstheme="majorHAnsi"/>
          <w:color w:val="000000"/>
          <w:sz w:val="28"/>
          <w:szCs w:val="28"/>
        </w:rPr>
        <w:t>p</w:t>
      </w:r>
      <w:r w:rsidR="00C60302" w:rsidRPr="0009050C">
        <w:rPr>
          <w:rFonts w:asciiTheme="majorHAnsi" w:hAnsiTheme="majorHAnsi" w:cstheme="majorHAnsi"/>
          <w:color w:val="000000"/>
          <w:sz w:val="28"/>
          <w:szCs w:val="28"/>
        </w:rPr>
        <w:t xml:space="preserve">hân loại doanh nghiệp trồng, khai thác và cung cấp gỗ rừng trồng, chế biến, nhập khẩu, xuất khẩu gỗ; </w:t>
      </w:r>
      <w:r w:rsidR="0058245C">
        <w:rPr>
          <w:rFonts w:asciiTheme="majorHAnsi" w:hAnsiTheme="majorHAnsi" w:cstheme="majorHAnsi"/>
          <w:color w:val="000000"/>
          <w:sz w:val="28"/>
          <w:szCs w:val="28"/>
        </w:rPr>
        <w:t>c</w:t>
      </w:r>
      <w:r w:rsidR="00C60302" w:rsidRPr="0009050C">
        <w:rPr>
          <w:rFonts w:asciiTheme="majorHAnsi" w:hAnsiTheme="majorHAnsi" w:cstheme="majorHAnsi"/>
          <w:color w:val="000000"/>
          <w:sz w:val="28"/>
          <w:szCs w:val="28"/>
        </w:rPr>
        <w:t>ấp giấy phép FLEGT</w:t>
      </w:r>
      <w:r w:rsidR="0058245C">
        <w:rPr>
          <w:rFonts w:asciiTheme="majorHAnsi" w:hAnsiTheme="majorHAnsi" w:cstheme="majorHAnsi"/>
          <w:color w:val="000000"/>
          <w:sz w:val="28"/>
          <w:szCs w:val="28"/>
        </w:rPr>
        <w:t>; g</w:t>
      </w:r>
      <w:r w:rsidR="00C60302" w:rsidRPr="0009050C">
        <w:rPr>
          <w:rFonts w:asciiTheme="majorHAnsi" w:hAnsiTheme="majorHAnsi" w:cstheme="majorHAnsi"/>
          <w:color w:val="000000"/>
          <w:sz w:val="28"/>
          <w:szCs w:val="28"/>
        </w:rPr>
        <w:t>ia hạn giấy phép FLEGT</w:t>
      </w:r>
      <w:r w:rsidR="0058245C">
        <w:rPr>
          <w:rFonts w:asciiTheme="majorHAnsi" w:hAnsiTheme="majorHAnsi" w:cstheme="majorHAnsi"/>
          <w:color w:val="000000"/>
          <w:sz w:val="28"/>
          <w:szCs w:val="28"/>
        </w:rPr>
        <w:t>; c</w:t>
      </w:r>
      <w:r w:rsidR="00C60302" w:rsidRPr="0009050C">
        <w:rPr>
          <w:rFonts w:asciiTheme="majorHAnsi" w:hAnsiTheme="majorHAnsi" w:cstheme="majorHAnsi"/>
          <w:color w:val="000000"/>
          <w:sz w:val="28"/>
          <w:szCs w:val="28"/>
        </w:rPr>
        <w:t xml:space="preserve">ấp thay thế giấy phép FLEGT; </w:t>
      </w:r>
      <w:r w:rsidR="0058245C">
        <w:rPr>
          <w:rFonts w:asciiTheme="majorHAnsi" w:hAnsiTheme="majorHAnsi" w:cstheme="majorHAnsi"/>
          <w:color w:val="000000"/>
          <w:sz w:val="28"/>
          <w:szCs w:val="28"/>
        </w:rPr>
        <w:t>c</w:t>
      </w:r>
      <w:r w:rsidR="00C60302" w:rsidRPr="0009050C">
        <w:rPr>
          <w:rFonts w:asciiTheme="majorHAnsi" w:hAnsiTheme="majorHAnsi" w:cstheme="majorHAnsi"/>
          <w:color w:val="000000"/>
          <w:sz w:val="28"/>
          <w:szCs w:val="28"/>
        </w:rPr>
        <w:t>ấp lại giấy phép FLEGT</w:t>
      </w:r>
      <w:r w:rsidR="0058245C">
        <w:rPr>
          <w:rFonts w:asciiTheme="majorHAnsi" w:hAnsiTheme="majorHAnsi" w:cstheme="majorHAnsi"/>
          <w:color w:val="000000"/>
          <w:sz w:val="28"/>
          <w:szCs w:val="28"/>
        </w:rPr>
        <w:t>.</w:t>
      </w:r>
    </w:p>
    <w:p w14:paraId="7E22C771" w14:textId="2936D270" w:rsidR="00C60302" w:rsidRPr="0009050C" w:rsidRDefault="00786C3E" w:rsidP="00712E48">
      <w:pPr>
        <w:widowControl w:val="0"/>
        <w:spacing w:line="360" w:lineRule="exact"/>
        <w:ind w:firstLine="567"/>
        <w:jc w:val="both"/>
        <w:rPr>
          <w:rFonts w:asciiTheme="majorHAnsi" w:hAnsiTheme="majorHAnsi" w:cstheme="majorHAnsi"/>
          <w:iCs/>
          <w:szCs w:val="28"/>
          <w:lang w:val="en-US"/>
        </w:rPr>
      </w:pPr>
      <w:r>
        <w:rPr>
          <w:rFonts w:asciiTheme="majorHAnsi" w:hAnsiTheme="majorHAnsi" w:cstheme="majorHAnsi"/>
          <w:iCs/>
          <w:szCs w:val="28"/>
          <w:lang w:val="en-US"/>
        </w:rPr>
        <w:t>d)</w:t>
      </w:r>
      <w:r w:rsidR="00C60302" w:rsidRPr="0009050C">
        <w:rPr>
          <w:rFonts w:asciiTheme="majorHAnsi" w:hAnsiTheme="majorHAnsi" w:cstheme="majorHAnsi"/>
          <w:iCs/>
          <w:szCs w:val="28"/>
          <w:lang w:val="en-US"/>
        </w:rPr>
        <w:t xml:space="preserve"> </w:t>
      </w:r>
      <w:r w:rsidR="0023573D" w:rsidRPr="0023573D">
        <w:rPr>
          <w:rFonts w:asciiTheme="majorHAnsi" w:hAnsiTheme="majorHAnsi" w:cstheme="majorHAnsi"/>
          <w:iCs/>
          <w:szCs w:val="28"/>
          <w:lang w:val="en-US"/>
        </w:rPr>
        <w:t xml:space="preserve">Theo </w:t>
      </w:r>
      <w:r w:rsidR="0023573D" w:rsidRPr="0023573D">
        <w:rPr>
          <w:rFonts w:asciiTheme="majorHAnsi" w:eastAsia="Times New Roman" w:hAnsiTheme="majorHAnsi" w:cstheme="majorHAnsi"/>
          <w:iCs/>
          <w:szCs w:val="28"/>
          <w:lang w:eastAsia="zh-CN"/>
        </w:rPr>
        <w:t xml:space="preserve">Phương án cắt giảm, đơn giản hóa các quy định, thủ tục hành chính liên quan đến hoạt động sản xuất, kinh doanh thuộc phạm vi quản lý của Bộ Nông nghiệp và Môi trường </w:t>
      </w:r>
      <w:r w:rsidR="0023573D" w:rsidRPr="0023573D">
        <w:rPr>
          <w:rFonts w:asciiTheme="majorHAnsi" w:eastAsia="Times New Roman" w:hAnsiTheme="majorHAnsi" w:cstheme="majorHAnsi"/>
          <w:iCs/>
          <w:szCs w:val="28"/>
          <w:lang w:val="en-US" w:eastAsia="zh-CN"/>
        </w:rPr>
        <w:t xml:space="preserve">ban hành kèm theo </w:t>
      </w:r>
      <w:r w:rsidR="0023573D" w:rsidRPr="0023573D">
        <w:rPr>
          <w:rFonts w:asciiTheme="majorHAnsi" w:eastAsia="Times New Roman" w:hAnsiTheme="majorHAnsi" w:cstheme="majorHAnsi"/>
          <w:iCs/>
          <w:szCs w:val="28"/>
          <w:lang w:eastAsia="zh-CN"/>
        </w:rPr>
        <w:t>Quyết định số 1671/QĐ-TTg ngày 05 tháng 8 năm 2025 của Thủ tướng Chính phủ</w:t>
      </w:r>
      <w:r w:rsidR="0023573D" w:rsidRPr="0023573D">
        <w:rPr>
          <w:rFonts w:asciiTheme="majorHAnsi" w:eastAsia="Times New Roman" w:hAnsiTheme="majorHAnsi" w:cstheme="majorHAnsi"/>
          <w:iCs/>
          <w:szCs w:val="28"/>
          <w:lang w:val="en-US" w:eastAsia="zh-CN"/>
        </w:rPr>
        <w:t>, còn yêu cầu Bộ Nông nghiệp và Môi trường rà soát cắt giảm,</w:t>
      </w:r>
      <w:r w:rsidR="0023573D" w:rsidRPr="0023573D">
        <w:rPr>
          <w:rFonts w:asciiTheme="majorHAnsi" w:eastAsia="Times New Roman" w:hAnsiTheme="majorHAnsi" w:cstheme="majorHAnsi"/>
          <w:iCs/>
          <w:szCs w:val="28"/>
          <w:lang w:eastAsia="zh-CN"/>
        </w:rPr>
        <w:t xml:space="preserve"> đơn giản hóa</w:t>
      </w:r>
      <w:r w:rsidR="0023573D" w:rsidRPr="0023573D">
        <w:rPr>
          <w:rFonts w:asciiTheme="majorHAnsi" w:eastAsia="Times New Roman" w:hAnsiTheme="majorHAnsi" w:cstheme="majorHAnsi"/>
          <w:iCs/>
          <w:szCs w:val="28"/>
          <w:lang w:val="en-US" w:eastAsia="zh-CN"/>
        </w:rPr>
        <w:t xml:space="preserve"> thủ tục hành chính tại </w:t>
      </w:r>
      <w:r w:rsidR="0023573D">
        <w:rPr>
          <w:rFonts w:asciiTheme="majorHAnsi" w:hAnsiTheme="majorHAnsi" w:cstheme="majorHAnsi"/>
          <w:iCs/>
          <w:szCs w:val="28"/>
          <w:lang w:val="en-US"/>
        </w:rPr>
        <w:t xml:space="preserve">các </w:t>
      </w:r>
      <w:r w:rsidR="00C60302" w:rsidRPr="0023573D">
        <w:rPr>
          <w:rFonts w:asciiTheme="majorHAnsi" w:hAnsiTheme="majorHAnsi" w:cstheme="majorHAnsi"/>
          <w:iCs/>
          <w:color w:val="000000" w:themeColor="text1"/>
          <w:szCs w:val="28"/>
        </w:rPr>
        <w:t>Nghị</w:t>
      </w:r>
      <w:r w:rsidR="00C60302" w:rsidRPr="0009050C">
        <w:rPr>
          <w:rFonts w:asciiTheme="majorHAnsi" w:hAnsiTheme="majorHAnsi" w:cstheme="majorHAnsi"/>
          <w:bCs/>
          <w:color w:val="000000" w:themeColor="text1"/>
          <w:szCs w:val="28"/>
        </w:rPr>
        <w:t xml:space="preserve"> định số 140/2024/NĐ-CP ngày 25</w:t>
      </w:r>
      <w:r w:rsidR="00C60302" w:rsidRPr="0009050C">
        <w:rPr>
          <w:rFonts w:asciiTheme="majorHAnsi" w:hAnsiTheme="majorHAnsi" w:cstheme="majorHAnsi"/>
          <w:bCs/>
          <w:color w:val="000000" w:themeColor="text1"/>
          <w:szCs w:val="28"/>
          <w:lang w:val="en-US"/>
        </w:rPr>
        <w:t xml:space="preserve"> tháng </w:t>
      </w:r>
      <w:r w:rsidR="00C60302" w:rsidRPr="0009050C">
        <w:rPr>
          <w:rFonts w:asciiTheme="majorHAnsi" w:hAnsiTheme="majorHAnsi" w:cstheme="majorHAnsi"/>
          <w:bCs/>
          <w:color w:val="000000" w:themeColor="text1"/>
          <w:szCs w:val="28"/>
        </w:rPr>
        <w:t>10</w:t>
      </w:r>
      <w:r w:rsidR="00C60302" w:rsidRPr="0009050C">
        <w:rPr>
          <w:rFonts w:asciiTheme="majorHAnsi" w:hAnsiTheme="majorHAnsi" w:cstheme="majorHAnsi"/>
          <w:bCs/>
          <w:color w:val="000000" w:themeColor="text1"/>
          <w:szCs w:val="28"/>
          <w:lang w:val="en-US"/>
        </w:rPr>
        <w:t xml:space="preserve"> năm </w:t>
      </w:r>
      <w:r w:rsidR="00C60302" w:rsidRPr="0009050C">
        <w:rPr>
          <w:rFonts w:asciiTheme="majorHAnsi" w:hAnsiTheme="majorHAnsi" w:cstheme="majorHAnsi"/>
          <w:bCs/>
          <w:color w:val="000000" w:themeColor="text1"/>
          <w:szCs w:val="28"/>
        </w:rPr>
        <w:t>2024 của Chính phủ quy định về thanh lý rừng trồng</w:t>
      </w:r>
      <w:r w:rsidR="00C60302" w:rsidRPr="0009050C">
        <w:rPr>
          <w:rFonts w:asciiTheme="majorHAnsi" w:hAnsiTheme="majorHAnsi" w:cstheme="majorHAnsi"/>
          <w:bCs/>
          <w:color w:val="000000" w:themeColor="text1"/>
          <w:szCs w:val="28"/>
          <w:lang w:val="en-US"/>
        </w:rPr>
        <w:t xml:space="preserve"> và</w:t>
      </w:r>
      <w:r w:rsidR="00C60302" w:rsidRPr="0009050C">
        <w:rPr>
          <w:rFonts w:asciiTheme="majorHAnsi" w:eastAsia="Times New Roman" w:hAnsiTheme="majorHAnsi" w:cstheme="majorHAnsi"/>
          <w:bCs/>
          <w:szCs w:val="28"/>
          <w:lang w:val="en-US" w:eastAsia="zh-CN"/>
        </w:rPr>
        <w:t xml:space="preserve"> </w:t>
      </w:r>
      <w:r w:rsidR="00C60302" w:rsidRPr="0009050C">
        <w:rPr>
          <w:rFonts w:asciiTheme="majorHAnsi" w:hAnsiTheme="majorHAnsi" w:cstheme="majorHAnsi"/>
          <w:bCs/>
          <w:color w:val="000000" w:themeColor="text1"/>
          <w:szCs w:val="28"/>
        </w:rPr>
        <w:t>Nghị định số 27/2021/NĐ</w:t>
      </w:r>
      <w:r w:rsidR="00C60302" w:rsidRPr="0009050C">
        <w:rPr>
          <w:rFonts w:asciiTheme="majorHAnsi" w:hAnsiTheme="majorHAnsi" w:cstheme="majorHAnsi"/>
          <w:bCs/>
          <w:szCs w:val="28"/>
        </w:rPr>
        <w:t>-CP ngày 25</w:t>
      </w:r>
      <w:r w:rsidR="00C60302" w:rsidRPr="0009050C">
        <w:rPr>
          <w:rFonts w:asciiTheme="majorHAnsi" w:hAnsiTheme="majorHAnsi" w:cstheme="majorHAnsi"/>
          <w:bCs/>
          <w:szCs w:val="28"/>
          <w:lang w:val="en-US"/>
        </w:rPr>
        <w:t xml:space="preserve"> tháng </w:t>
      </w:r>
      <w:r w:rsidR="00C60302" w:rsidRPr="0009050C">
        <w:rPr>
          <w:rFonts w:asciiTheme="majorHAnsi" w:hAnsiTheme="majorHAnsi" w:cstheme="majorHAnsi"/>
          <w:bCs/>
          <w:szCs w:val="28"/>
        </w:rPr>
        <w:t>3</w:t>
      </w:r>
      <w:r w:rsidR="00C60302" w:rsidRPr="0009050C">
        <w:rPr>
          <w:rFonts w:asciiTheme="majorHAnsi" w:hAnsiTheme="majorHAnsi" w:cstheme="majorHAnsi"/>
          <w:bCs/>
          <w:szCs w:val="28"/>
          <w:lang w:val="en-US"/>
        </w:rPr>
        <w:t xml:space="preserve"> năm </w:t>
      </w:r>
      <w:r w:rsidR="00C60302" w:rsidRPr="0009050C">
        <w:rPr>
          <w:rFonts w:asciiTheme="majorHAnsi" w:hAnsiTheme="majorHAnsi" w:cstheme="majorHAnsi"/>
          <w:bCs/>
          <w:szCs w:val="28"/>
        </w:rPr>
        <w:t>2021 của Chính phủ về quản lý giống cây trồng lâm nghiệp</w:t>
      </w:r>
      <w:r w:rsidR="0023573D">
        <w:rPr>
          <w:rFonts w:asciiTheme="majorHAnsi" w:hAnsiTheme="majorHAnsi" w:cstheme="majorHAnsi"/>
          <w:bCs/>
          <w:szCs w:val="28"/>
          <w:lang w:val="en-US"/>
        </w:rPr>
        <w:t>. Tuy nhiên,</w:t>
      </w:r>
      <w:r w:rsidR="006D4793" w:rsidRPr="0009050C">
        <w:rPr>
          <w:rFonts w:asciiTheme="majorHAnsi" w:hAnsiTheme="majorHAnsi" w:cstheme="majorHAnsi"/>
          <w:bCs/>
          <w:szCs w:val="28"/>
          <w:lang w:val="en-US"/>
        </w:rPr>
        <w:t xml:space="preserve"> </w:t>
      </w:r>
      <w:r w:rsidR="0023573D">
        <w:rPr>
          <w:rFonts w:asciiTheme="majorHAnsi" w:hAnsiTheme="majorHAnsi" w:cstheme="majorHAnsi"/>
          <w:bCs/>
          <w:szCs w:val="28"/>
          <w:lang w:val="en-US"/>
        </w:rPr>
        <w:t>t</w:t>
      </w:r>
      <w:r w:rsidR="007E5BF9" w:rsidRPr="0009050C">
        <w:rPr>
          <w:rFonts w:asciiTheme="majorHAnsi" w:hAnsiTheme="majorHAnsi" w:cstheme="majorHAnsi"/>
          <w:bCs/>
          <w:szCs w:val="28"/>
          <w:lang w:val="en-US"/>
        </w:rPr>
        <w:t>heo quy định tại khoản 9 và khoản 11 Điều 8 Luật sửa đổi 15 luật</w:t>
      </w:r>
      <w:r w:rsidR="007B5462">
        <w:rPr>
          <w:rFonts w:asciiTheme="majorHAnsi" w:hAnsiTheme="majorHAnsi" w:cstheme="majorHAnsi"/>
          <w:bCs/>
          <w:szCs w:val="28"/>
          <w:lang w:val="en-US"/>
        </w:rPr>
        <w:t xml:space="preserve"> trong lĩnh vực nông nghiệp và môi trường</w:t>
      </w:r>
      <w:r w:rsidR="007E5BF9" w:rsidRPr="0009050C">
        <w:rPr>
          <w:rFonts w:asciiTheme="majorHAnsi" w:hAnsiTheme="majorHAnsi" w:cstheme="majorHAnsi"/>
          <w:bCs/>
          <w:szCs w:val="28"/>
          <w:lang w:val="en-US"/>
        </w:rPr>
        <w:t xml:space="preserve">, </w:t>
      </w:r>
      <w:r w:rsidR="0023573D">
        <w:rPr>
          <w:rFonts w:asciiTheme="majorHAnsi" w:hAnsiTheme="majorHAnsi" w:cstheme="majorHAnsi"/>
          <w:bCs/>
          <w:szCs w:val="28"/>
          <w:lang w:val="en-US"/>
        </w:rPr>
        <w:t xml:space="preserve">Luật </w:t>
      </w:r>
      <w:r w:rsidR="007B5462">
        <w:rPr>
          <w:rFonts w:asciiTheme="majorHAnsi" w:hAnsiTheme="majorHAnsi" w:cstheme="majorHAnsi"/>
          <w:bCs/>
          <w:szCs w:val="28"/>
          <w:lang w:val="en-US"/>
        </w:rPr>
        <w:t xml:space="preserve">đã </w:t>
      </w:r>
      <w:r w:rsidR="007E5BF9" w:rsidRPr="0009050C">
        <w:rPr>
          <w:rFonts w:asciiTheme="majorHAnsi" w:hAnsiTheme="majorHAnsi" w:cstheme="majorHAnsi"/>
          <w:bCs/>
          <w:szCs w:val="28"/>
          <w:lang w:val="en-US"/>
        </w:rPr>
        <w:t xml:space="preserve">giao Bộ </w:t>
      </w:r>
      <w:r w:rsidR="007E5BF9" w:rsidRPr="0009050C">
        <w:rPr>
          <w:rFonts w:asciiTheme="majorHAnsi" w:hAnsiTheme="majorHAnsi" w:cstheme="majorHAnsi"/>
          <w:szCs w:val="28"/>
        </w:rPr>
        <w:t>trưởng Bộ Nông nghiệp và Môi trường quy định chi tiết</w:t>
      </w:r>
      <w:r w:rsidR="007E5BF9" w:rsidRPr="0009050C">
        <w:rPr>
          <w:rFonts w:asciiTheme="majorHAnsi" w:hAnsiTheme="majorHAnsi" w:cstheme="majorHAnsi"/>
          <w:szCs w:val="28"/>
          <w:lang w:val="en-US"/>
        </w:rPr>
        <w:t xml:space="preserve"> về thanh lý rừng trồng và </w:t>
      </w:r>
      <w:r w:rsidR="00862A4E" w:rsidRPr="0009050C">
        <w:rPr>
          <w:rFonts w:asciiTheme="majorHAnsi" w:hAnsiTheme="majorHAnsi" w:cstheme="majorHAnsi"/>
          <w:szCs w:val="28"/>
          <w:lang w:val="en-US"/>
        </w:rPr>
        <w:t xml:space="preserve">phát triển giống cây trồng lâm nghiệp. Do vậy, các </w:t>
      </w:r>
      <w:r w:rsidR="007B5462">
        <w:rPr>
          <w:rFonts w:asciiTheme="majorHAnsi" w:hAnsiTheme="majorHAnsi" w:cstheme="majorHAnsi"/>
          <w:szCs w:val="28"/>
          <w:lang w:val="en-US"/>
        </w:rPr>
        <w:t xml:space="preserve">nội dung liên quan đến </w:t>
      </w:r>
      <w:r w:rsidR="00862A4E" w:rsidRPr="0009050C">
        <w:rPr>
          <w:rFonts w:asciiTheme="majorHAnsi" w:hAnsiTheme="majorHAnsi" w:cstheme="majorHAnsi"/>
          <w:szCs w:val="28"/>
          <w:lang w:val="en-US"/>
        </w:rPr>
        <w:t xml:space="preserve">thủ tục hành chính </w:t>
      </w:r>
      <w:r w:rsidR="0023573D">
        <w:rPr>
          <w:rFonts w:asciiTheme="majorHAnsi" w:hAnsiTheme="majorHAnsi" w:cstheme="majorHAnsi"/>
          <w:szCs w:val="28"/>
          <w:lang w:val="en-US"/>
        </w:rPr>
        <w:t xml:space="preserve">tại 02 Nghị định trên </w:t>
      </w:r>
      <w:r w:rsidR="00862A4E" w:rsidRPr="0009050C">
        <w:rPr>
          <w:rFonts w:asciiTheme="majorHAnsi" w:hAnsiTheme="majorHAnsi" w:cstheme="majorHAnsi"/>
          <w:szCs w:val="28"/>
          <w:lang w:val="en-US"/>
        </w:rPr>
        <w:t xml:space="preserve">sẽ được quy định tại Thông tư quy định chi tiết </w:t>
      </w:r>
      <w:r w:rsidR="00E45BDB">
        <w:rPr>
          <w:rFonts w:asciiTheme="majorHAnsi" w:hAnsiTheme="majorHAnsi" w:cstheme="majorHAnsi"/>
          <w:szCs w:val="28"/>
          <w:lang w:val="en-US"/>
        </w:rPr>
        <w:t>một số nội dung</w:t>
      </w:r>
      <w:r w:rsidR="00862A4E" w:rsidRPr="0009050C">
        <w:rPr>
          <w:rFonts w:asciiTheme="majorHAnsi" w:hAnsiTheme="majorHAnsi" w:cstheme="majorHAnsi"/>
          <w:szCs w:val="28"/>
          <w:lang w:val="en-US"/>
        </w:rPr>
        <w:t xml:space="preserve"> của Luật Lâm nghiệp</w:t>
      </w:r>
      <w:r w:rsidR="0023573D">
        <w:rPr>
          <w:rFonts w:asciiTheme="majorHAnsi" w:hAnsiTheme="majorHAnsi" w:cstheme="majorHAnsi"/>
          <w:szCs w:val="28"/>
          <w:lang w:val="en-US"/>
        </w:rPr>
        <w:t xml:space="preserve"> (hiện nay, Bộ Nông nghiệp và Môi trường </w:t>
      </w:r>
      <w:r w:rsidR="00E1779C">
        <w:rPr>
          <w:rFonts w:asciiTheme="majorHAnsi" w:hAnsiTheme="majorHAnsi" w:cstheme="majorHAnsi"/>
          <w:szCs w:val="28"/>
          <w:lang w:val="en-US"/>
        </w:rPr>
        <w:t xml:space="preserve">đã giao cho Cục Lâm nghiệp và Kiểm lâm </w:t>
      </w:r>
      <w:r w:rsidR="0023573D">
        <w:rPr>
          <w:rFonts w:asciiTheme="majorHAnsi" w:hAnsiTheme="majorHAnsi" w:cstheme="majorHAnsi"/>
          <w:szCs w:val="28"/>
          <w:lang w:val="en-US"/>
        </w:rPr>
        <w:t>xây dựng dự thảo Thông tư)</w:t>
      </w:r>
      <w:r w:rsidR="00862A4E" w:rsidRPr="0009050C">
        <w:rPr>
          <w:rFonts w:asciiTheme="majorHAnsi" w:hAnsiTheme="majorHAnsi" w:cstheme="majorHAnsi"/>
          <w:szCs w:val="28"/>
          <w:lang w:val="en-US"/>
        </w:rPr>
        <w:t>.</w:t>
      </w:r>
    </w:p>
    <w:p w14:paraId="089ABEE4" w14:textId="6E47B893" w:rsidR="0099040C" w:rsidRPr="0009050C" w:rsidRDefault="00862A4E" w:rsidP="00712E48">
      <w:pPr>
        <w:suppressAutoHyphens/>
        <w:spacing w:line="360" w:lineRule="exact"/>
        <w:ind w:firstLine="567"/>
        <w:jc w:val="both"/>
        <w:rPr>
          <w:rFonts w:asciiTheme="majorHAnsi" w:eastAsia="Times New Roman" w:hAnsiTheme="majorHAnsi" w:cstheme="majorHAnsi"/>
          <w:b/>
          <w:i/>
          <w:iCs/>
          <w:szCs w:val="28"/>
          <w:lang w:val="en-US" w:eastAsia="zh-CN"/>
        </w:rPr>
      </w:pPr>
      <w:r w:rsidRPr="0009050C">
        <w:rPr>
          <w:rFonts w:asciiTheme="majorHAnsi" w:eastAsia="Times New Roman" w:hAnsiTheme="majorHAnsi" w:cstheme="majorHAnsi"/>
          <w:b/>
          <w:i/>
          <w:iCs/>
          <w:szCs w:val="28"/>
          <w:lang w:val="en-US" w:eastAsia="zh-CN"/>
        </w:rPr>
        <w:t xml:space="preserve">3.2. Về </w:t>
      </w:r>
      <w:r w:rsidR="000F64D3" w:rsidRPr="0009050C">
        <w:rPr>
          <w:rFonts w:asciiTheme="majorHAnsi" w:eastAsia="Times New Roman" w:hAnsiTheme="majorHAnsi" w:cstheme="majorHAnsi"/>
          <w:b/>
          <w:i/>
          <w:iCs/>
          <w:szCs w:val="28"/>
          <w:lang w:val="en-US" w:eastAsia="zh-CN"/>
        </w:rPr>
        <w:t>quy định chi tiết các nội dung được giao trong Luật sửa đổi, bổ sung một số điều của 15 Luật trong lĩnh vực nông nghiệp và môi trường (sửa đổi, bổ sung một số điều của Luật Lâm nghiệp</w:t>
      </w:r>
      <w:r w:rsidR="005238E6">
        <w:rPr>
          <w:rFonts w:asciiTheme="majorHAnsi" w:eastAsia="Times New Roman" w:hAnsiTheme="majorHAnsi" w:cstheme="majorHAnsi"/>
          <w:b/>
          <w:i/>
          <w:iCs/>
          <w:szCs w:val="28"/>
          <w:lang w:val="en-US" w:eastAsia="zh-CN"/>
        </w:rPr>
        <w:t xml:space="preserve"> tại</w:t>
      </w:r>
      <w:r w:rsidR="005238E6" w:rsidRPr="005238E6">
        <w:rPr>
          <w:rFonts w:asciiTheme="majorHAnsi" w:eastAsia="Times New Roman" w:hAnsiTheme="majorHAnsi" w:cstheme="majorHAnsi"/>
          <w:b/>
          <w:i/>
          <w:iCs/>
          <w:szCs w:val="28"/>
          <w:lang w:val="en-US" w:eastAsia="zh-CN"/>
        </w:rPr>
        <w:t xml:space="preserve"> </w:t>
      </w:r>
      <w:r w:rsidR="005238E6" w:rsidRPr="0009050C">
        <w:rPr>
          <w:rFonts w:asciiTheme="majorHAnsi" w:eastAsia="Times New Roman" w:hAnsiTheme="majorHAnsi" w:cstheme="majorHAnsi"/>
          <w:b/>
          <w:i/>
          <w:iCs/>
          <w:szCs w:val="28"/>
          <w:lang w:val="en-US" w:eastAsia="zh-CN"/>
        </w:rPr>
        <w:t>Điều 8</w:t>
      </w:r>
      <w:r w:rsidR="000F64D3" w:rsidRPr="0009050C">
        <w:rPr>
          <w:rFonts w:asciiTheme="majorHAnsi" w:eastAsia="Times New Roman" w:hAnsiTheme="majorHAnsi" w:cstheme="majorHAnsi"/>
          <w:b/>
          <w:i/>
          <w:iCs/>
          <w:szCs w:val="28"/>
          <w:lang w:val="en-US" w:eastAsia="zh-CN"/>
        </w:rPr>
        <w:t>)</w:t>
      </w:r>
    </w:p>
    <w:p w14:paraId="4A6C1F5F" w14:textId="70BD0D7D" w:rsidR="000F64D3" w:rsidRPr="00426A39" w:rsidRDefault="005D22DE" w:rsidP="00712E48">
      <w:pPr>
        <w:suppressAutoHyphens/>
        <w:spacing w:line="360" w:lineRule="exact"/>
        <w:ind w:firstLine="567"/>
        <w:jc w:val="both"/>
        <w:rPr>
          <w:rFonts w:asciiTheme="majorHAnsi" w:eastAsia="Times New Roman" w:hAnsiTheme="majorHAnsi" w:cstheme="majorHAnsi"/>
          <w:bCs/>
          <w:szCs w:val="28"/>
          <w:lang w:val="en-US" w:eastAsia="zh-CN"/>
        </w:rPr>
      </w:pPr>
      <w:r w:rsidRPr="00426A39">
        <w:rPr>
          <w:rFonts w:asciiTheme="majorHAnsi" w:eastAsia="Times New Roman" w:hAnsiTheme="majorHAnsi" w:cstheme="majorHAnsi"/>
          <w:bCs/>
          <w:szCs w:val="28"/>
          <w:lang w:val="en-US" w:eastAsia="zh-CN"/>
        </w:rPr>
        <w:t>Dự thảo Nghị định quy định chi tiết các n</w:t>
      </w:r>
      <w:r w:rsidR="00E90BCE" w:rsidRPr="00426A39">
        <w:rPr>
          <w:rFonts w:asciiTheme="majorHAnsi" w:eastAsia="Times New Roman" w:hAnsiTheme="majorHAnsi" w:cstheme="majorHAnsi"/>
          <w:bCs/>
          <w:szCs w:val="28"/>
          <w:lang w:val="en-US" w:eastAsia="zh-CN"/>
        </w:rPr>
        <w:t xml:space="preserve">ội dung giao Chính phủ quy định tại Luật sửa đổi </w:t>
      </w:r>
      <w:r w:rsidRPr="00426A39">
        <w:rPr>
          <w:rFonts w:asciiTheme="majorHAnsi" w:eastAsia="Times New Roman" w:hAnsiTheme="majorHAnsi" w:cstheme="majorHAnsi"/>
          <w:bCs/>
          <w:szCs w:val="28"/>
          <w:lang w:val="en-US" w:eastAsia="zh-CN"/>
        </w:rPr>
        <w:t>15 luật</w:t>
      </w:r>
      <w:r w:rsidR="007B5462" w:rsidRPr="00426A39">
        <w:rPr>
          <w:rFonts w:asciiTheme="majorHAnsi" w:eastAsia="Times New Roman" w:hAnsiTheme="majorHAnsi" w:cstheme="majorHAnsi"/>
          <w:bCs/>
          <w:szCs w:val="28"/>
          <w:lang w:val="en-US" w:eastAsia="zh-CN"/>
        </w:rPr>
        <w:t>,</w:t>
      </w:r>
      <w:r w:rsidRPr="00426A39">
        <w:rPr>
          <w:rFonts w:asciiTheme="majorHAnsi" w:eastAsia="Times New Roman" w:hAnsiTheme="majorHAnsi" w:cstheme="majorHAnsi"/>
          <w:bCs/>
          <w:szCs w:val="28"/>
          <w:lang w:val="en-US" w:eastAsia="zh-CN"/>
        </w:rPr>
        <w:t xml:space="preserve"> </w:t>
      </w:r>
      <w:r w:rsidR="005B7A4A" w:rsidRPr="00426A39">
        <w:rPr>
          <w:rFonts w:asciiTheme="majorHAnsi" w:eastAsia="Times New Roman" w:hAnsiTheme="majorHAnsi" w:cstheme="majorHAnsi"/>
          <w:bCs/>
          <w:szCs w:val="28"/>
          <w:lang w:val="en-US" w:eastAsia="zh-CN"/>
        </w:rPr>
        <w:t xml:space="preserve">trong đó </w:t>
      </w:r>
      <w:r w:rsidRPr="00426A39">
        <w:rPr>
          <w:rFonts w:asciiTheme="majorHAnsi" w:eastAsia="Times New Roman" w:hAnsiTheme="majorHAnsi" w:cstheme="majorHAnsi"/>
          <w:bCs/>
          <w:szCs w:val="28"/>
          <w:lang w:val="en-US" w:eastAsia="zh-CN"/>
        </w:rPr>
        <w:t xml:space="preserve">lĩnh vực lâm nghiệp và kiểm lâm quy định </w:t>
      </w:r>
      <w:r w:rsidR="007B5462" w:rsidRPr="00426A39">
        <w:rPr>
          <w:rFonts w:asciiTheme="majorHAnsi" w:eastAsia="Times New Roman" w:hAnsiTheme="majorHAnsi" w:cstheme="majorHAnsi"/>
          <w:bCs/>
          <w:szCs w:val="28"/>
          <w:lang w:val="en-US" w:eastAsia="zh-CN"/>
        </w:rPr>
        <w:t>các nội dung sau</w:t>
      </w:r>
      <w:r w:rsidR="00E90BCE" w:rsidRPr="00426A39">
        <w:rPr>
          <w:rFonts w:asciiTheme="majorHAnsi" w:eastAsia="Times New Roman" w:hAnsiTheme="majorHAnsi" w:cstheme="majorHAnsi"/>
          <w:bCs/>
          <w:szCs w:val="28"/>
          <w:lang w:val="en-US" w:eastAsia="zh-CN"/>
        </w:rPr>
        <w:t>:</w:t>
      </w:r>
    </w:p>
    <w:p w14:paraId="540DDF33" w14:textId="0A6C25C8" w:rsidR="005F009C" w:rsidRPr="00426A39" w:rsidRDefault="005F009C" w:rsidP="00712E48">
      <w:pPr>
        <w:suppressAutoHyphens/>
        <w:spacing w:line="360" w:lineRule="exact"/>
        <w:ind w:firstLine="567"/>
        <w:jc w:val="both"/>
        <w:rPr>
          <w:rFonts w:asciiTheme="majorHAnsi" w:eastAsia="Times New Roman" w:hAnsiTheme="majorHAnsi" w:cstheme="majorHAnsi"/>
          <w:bCs/>
          <w:szCs w:val="28"/>
          <w:lang w:val="en-US" w:eastAsia="zh-CN"/>
        </w:rPr>
      </w:pPr>
      <w:r w:rsidRPr="00426A39">
        <w:rPr>
          <w:rFonts w:asciiTheme="majorHAnsi" w:eastAsia="Times New Roman" w:hAnsiTheme="majorHAnsi" w:cstheme="majorHAnsi"/>
          <w:bCs/>
          <w:szCs w:val="28"/>
          <w:lang w:val="en-US" w:eastAsia="zh-CN"/>
        </w:rPr>
        <w:t>a)</w:t>
      </w:r>
      <w:r w:rsidR="005D22DE" w:rsidRPr="00426A39">
        <w:rPr>
          <w:rFonts w:asciiTheme="majorHAnsi" w:eastAsia="Times New Roman" w:hAnsiTheme="majorHAnsi" w:cstheme="majorHAnsi"/>
          <w:bCs/>
          <w:szCs w:val="28"/>
          <w:lang w:val="en-US" w:eastAsia="zh-CN"/>
        </w:rPr>
        <w:t xml:space="preserve"> </w:t>
      </w:r>
      <w:r w:rsidR="0064250E" w:rsidRPr="00426A39">
        <w:rPr>
          <w:rFonts w:asciiTheme="majorHAnsi" w:eastAsia="Times New Roman" w:hAnsiTheme="majorHAnsi" w:cstheme="majorHAnsi"/>
          <w:bCs/>
          <w:szCs w:val="28"/>
          <w:lang w:val="en-US" w:eastAsia="zh-CN"/>
        </w:rPr>
        <w:t xml:space="preserve">Đối với Nghị định số 156/2018/NĐ-CP: </w:t>
      </w:r>
    </w:p>
    <w:p w14:paraId="7E75F8CE" w14:textId="77777777" w:rsidR="00632647" w:rsidRDefault="00632647" w:rsidP="00FF1B89">
      <w:pPr>
        <w:suppressAutoHyphens/>
        <w:spacing w:line="360" w:lineRule="exact"/>
        <w:ind w:firstLine="567"/>
        <w:jc w:val="both"/>
        <w:rPr>
          <w:rFonts w:asciiTheme="majorHAnsi" w:eastAsia="Times New Roman" w:hAnsiTheme="majorHAnsi" w:cstheme="majorHAnsi"/>
          <w:bCs/>
          <w:szCs w:val="28"/>
          <w:lang w:val="en-US" w:eastAsia="zh-CN"/>
        </w:rPr>
      </w:pPr>
      <w:r>
        <w:rPr>
          <w:rFonts w:asciiTheme="majorHAnsi" w:eastAsia="Times New Roman" w:hAnsiTheme="majorHAnsi" w:cstheme="majorHAnsi"/>
          <w:bCs/>
          <w:szCs w:val="28"/>
          <w:lang w:val="en-US" w:eastAsia="zh-CN"/>
        </w:rPr>
        <w:t>*) Nội dung sửa đổi, hoàn thiện:</w:t>
      </w:r>
    </w:p>
    <w:p w14:paraId="4C5CFF45" w14:textId="7325F5D0" w:rsidR="00FF1B89" w:rsidRDefault="00FF1B89" w:rsidP="00FF1B89">
      <w:pPr>
        <w:suppressAutoHyphens/>
        <w:spacing w:line="360" w:lineRule="exact"/>
        <w:ind w:firstLine="567"/>
        <w:jc w:val="both"/>
        <w:rPr>
          <w:rFonts w:asciiTheme="majorHAnsi" w:eastAsia="Times New Roman" w:hAnsiTheme="majorHAnsi" w:cstheme="majorHAnsi"/>
          <w:bCs/>
          <w:szCs w:val="28"/>
          <w:lang w:val="en-US" w:eastAsia="zh-CN"/>
        </w:rPr>
      </w:pPr>
      <w:r>
        <w:rPr>
          <w:rFonts w:asciiTheme="majorHAnsi" w:eastAsia="Times New Roman" w:hAnsiTheme="majorHAnsi" w:cstheme="majorHAnsi"/>
          <w:bCs/>
          <w:szCs w:val="28"/>
          <w:lang w:val="en-US" w:eastAsia="zh-CN"/>
        </w:rPr>
        <w:t>- Quy định chi tiết về việc thành lập, điều chỉnh khu rừng đặc dụng, rừng phòng hộ; điều chỉnh phân khu chức năng của khu rừng đặc dụng: Sửa đổi, bổ sung các Điều 9</w:t>
      </w:r>
      <w:r w:rsidR="00C83D4B">
        <w:rPr>
          <w:rFonts w:asciiTheme="majorHAnsi" w:eastAsia="Times New Roman" w:hAnsiTheme="majorHAnsi" w:cstheme="majorHAnsi"/>
          <w:bCs/>
          <w:szCs w:val="28"/>
          <w:lang w:val="en-US" w:eastAsia="zh-CN"/>
        </w:rPr>
        <w:t xml:space="preserve"> và Điều</w:t>
      </w:r>
      <w:r>
        <w:rPr>
          <w:rFonts w:asciiTheme="majorHAnsi" w:eastAsia="Times New Roman" w:hAnsiTheme="majorHAnsi" w:cstheme="majorHAnsi"/>
          <w:bCs/>
          <w:szCs w:val="28"/>
          <w:lang w:val="en-US" w:eastAsia="zh-CN"/>
        </w:rPr>
        <w:t xml:space="preserve"> 17 để bảo đảm điều kiện và trình tự, thủ tục đầy đủ, thuận tiện cho chủ rừng thực thi pháp luật.</w:t>
      </w:r>
    </w:p>
    <w:p w14:paraId="71F21F01" w14:textId="199CF5A8" w:rsidR="00426A39" w:rsidRDefault="00426A39" w:rsidP="00712E48">
      <w:pPr>
        <w:suppressAutoHyphens/>
        <w:spacing w:line="360" w:lineRule="exact"/>
        <w:ind w:firstLine="567"/>
        <w:jc w:val="both"/>
        <w:rPr>
          <w:color w:val="222222"/>
          <w:szCs w:val="28"/>
          <w:shd w:val="clear" w:color="auto" w:fill="FFFFFF"/>
          <w:lang w:val="en-US"/>
        </w:rPr>
      </w:pPr>
      <w:r w:rsidRPr="00426A39">
        <w:rPr>
          <w:rFonts w:asciiTheme="majorHAnsi" w:eastAsia="Times New Roman" w:hAnsiTheme="majorHAnsi" w:cstheme="majorHAnsi"/>
          <w:bCs/>
          <w:szCs w:val="28"/>
          <w:lang w:val="en-US" w:eastAsia="zh-CN"/>
        </w:rPr>
        <w:t xml:space="preserve">- </w:t>
      </w:r>
      <w:r w:rsidRPr="00426A39">
        <w:rPr>
          <w:rFonts w:asciiTheme="majorHAnsi" w:hAnsiTheme="majorHAnsi" w:cstheme="majorHAnsi"/>
          <w:szCs w:val="28"/>
          <w:lang w:val="en-US"/>
        </w:rPr>
        <w:t xml:space="preserve">Quy định chi tiết việc giao rừng, cho thuê rừng, chuyển loại rừng, chuyển mục đích sử dụng rừng sang mục đích khác, tạm sử dụng rừng, thu hồi rừng (khoản 4 Điều 23 Luật Lâm nghiệp): Sửa đổi, bổ sung các điều từ Điều 35 đến </w:t>
      </w:r>
      <w:r w:rsidRPr="00426A39">
        <w:rPr>
          <w:rFonts w:asciiTheme="majorHAnsi" w:hAnsiTheme="majorHAnsi" w:cstheme="majorHAnsi"/>
          <w:szCs w:val="28"/>
          <w:lang w:val="en-US"/>
        </w:rPr>
        <w:lastRenderedPageBreak/>
        <w:t xml:space="preserve">Điều 43 </w:t>
      </w:r>
      <w:r w:rsidRPr="00426A39">
        <w:rPr>
          <w:color w:val="222222"/>
          <w:szCs w:val="28"/>
          <w:shd w:val="clear" w:color="auto" w:fill="FFFFFF"/>
          <w:lang w:val="en-US"/>
        </w:rPr>
        <w:t>nhằm</w:t>
      </w:r>
      <w:r w:rsidRPr="00426A39">
        <w:rPr>
          <w:color w:val="222222"/>
          <w:szCs w:val="28"/>
          <w:shd w:val="clear" w:color="auto" w:fill="FFFFFF"/>
        </w:rPr>
        <w:t xml:space="preserve"> bảo đảm nguyên tắc đồng bộ, thống nhất giữa các </w:t>
      </w:r>
      <w:r w:rsidRPr="00426A39">
        <w:rPr>
          <w:color w:val="222222"/>
          <w:szCs w:val="28"/>
          <w:shd w:val="clear" w:color="auto" w:fill="FFFFFF"/>
          <w:lang w:val="en-US"/>
        </w:rPr>
        <w:t>quy định</w:t>
      </w:r>
      <w:r w:rsidRPr="00426A39">
        <w:rPr>
          <w:color w:val="222222"/>
          <w:szCs w:val="28"/>
          <w:shd w:val="clear" w:color="auto" w:fill="FFFFFF"/>
        </w:rPr>
        <w:t xml:space="preserve"> </w:t>
      </w:r>
      <w:r w:rsidR="002863D3">
        <w:rPr>
          <w:color w:val="222222"/>
          <w:szCs w:val="28"/>
          <w:shd w:val="clear" w:color="auto" w:fill="FFFFFF"/>
          <w:lang w:val="en-US"/>
        </w:rPr>
        <w:t xml:space="preserve">trong pháp luật </w:t>
      </w:r>
      <w:r w:rsidRPr="00426A39">
        <w:rPr>
          <w:color w:val="222222"/>
          <w:szCs w:val="28"/>
          <w:shd w:val="clear" w:color="auto" w:fill="FFFFFF"/>
        </w:rPr>
        <w:t xml:space="preserve">về </w:t>
      </w:r>
      <w:r w:rsidRPr="00426A39">
        <w:rPr>
          <w:color w:val="222222"/>
          <w:szCs w:val="28"/>
          <w:shd w:val="clear" w:color="auto" w:fill="FFFFFF"/>
          <w:lang w:val="en-US"/>
        </w:rPr>
        <w:t>lâm nghiệp</w:t>
      </w:r>
      <w:r w:rsidRPr="00426A39">
        <w:rPr>
          <w:color w:val="222222"/>
          <w:szCs w:val="28"/>
          <w:shd w:val="clear" w:color="auto" w:fill="FFFFFF"/>
        </w:rPr>
        <w:t xml:space="preserve"> </w:t>
      </w:r>
      <w:r w:rsidRPr="00426A39">
        <w:rPr>
          <w:color w:val="222222"/>
          <w:szCs w:val="28"/>
          <w:shd w:val="clear" w:color="auto" w:fill="FFFFFF"/>
          <w:lang w:val="en-US"/>
        </w:rPr>
        <w:t>và</w:t>
      </w:r>
      <w:r w:rsidRPr="00426A39">
        <w:rPr>
          <w:color w:val="222222"/>
          <w:szCs w:val="28"/>
          <w:shd w:val="clear" w:color="auto" w:fill="FFFFFF"/>
        </w:rPr>
        <w:t xml:space="preserve"> đất đai</w:t>
      </w:r>
      <w:r w:rsidRPr="00426A39">
        <w:rPr>
          <w:color w:val="222222"/>
          <w:szCs w:val="28"/>
          <w:shd w:val="clear" w:color="auto" w:fill="FFFFFF"/>
          <w:lang w:val="en-US"/>
        </w:rPr>
        <w:t>.</w:t>
      </w:r>
    </w:p>
    <w:p w14:paraId="5EE598F0" w14:textId="77777777" w:rsidR="00632647" w:rsidRDefault="00632647" w:rsidP="00712E48">
      <w:pPr>
        <w:suppressAutoHyphens/>
        <w:spacing w:line="360" w:lineRule="exact"/>
        <w:ind w:firstLine="567"/>
        <w:jc w:val="both"/>
        <w:rPr>
          <w:rFonts w:asciiTheme="majorHAnsi" w:hAnsiTheme="majorHAnsi" w:cstheme="majorHAnsi"/>
          <w:szCs w:val="28"/>
          <w:lang w:val="en-US"/>
        </w:rPr>
      </w:pPr>
      <w:r>
        <w:rPr>
          <w:rFonts w:asciiTheme="majorHAnsi" w:hAnsiTheme="majorHAnsi" w:cstheme="majorHAnsi"/>
          <w:szCs w:val="28"/>
          <w:lang w:val="en-US"/>
        </w:rPr>
        <w:t>*) Nội dung bổ sung:</w:t>
      </w:r>
    </w:p>
    <w:p w14:paraId="1101BCD4" w14:textId="50B58614" w:rsidR="005F009C" w:rsidRPr="007D6F17" w:rsidRDefault="007D6F17" w:rsidP="00712E48">
      <w:pPr>
        <w:suppressAutoHyphens/>
        <w:spacing w:line="360" w:lineRule="exact"/>
        <w:ind w:firstLine="567"/>
        <w:jc w:val="both"/>
        <w:rPr>
          <w:rFonts w:asciiTheme="majorHAnsi" w:hAnsiTheme="majorHAnsi" w:cstheme="majorHAnsi"/>
          <w:szCs w:val="28"/>
          <w:lang w:val="da-DK"/>
        </w:rPr>
      </w:pPr>
      <w:r w:rsidRPr="007D6F17">
        <w:rPr>
          <w:rFonts w:asciiTheme="majorHAnsi" w:hAnsiTheme="majorHAnsi" w:cstheme="majorHAnsi"/>
          <w:szCs w:val="28"/>
          <w:lang w:val="en-US"/>
        </w:rPr>
        <w:t>- Q</w:t>
      </w:r>
      <w:r w:rsidRPr="007D6F17">
        <w:rPr>
          <w:rFonts w:asciiTheme="majorHAnsi" w:hAnsiTheme="majorHAnsi" w:cstheme="majorHAnsi"/>
          <w:szCs w:val="28"/>
        </w:rPr>
        <w:t>uy định chi tiết điều kiện trồng cấy nhân tạo và gây nuôi các loài thực vật rừng, động vật rừng nguy cấp, quý, hiếm; các loài thực vật rừng, động vật rừng thuộc Phụ lục của Công ước về buôn bán quốc tế các loài động vật thực vật hoang dã nguy cấp; nuôi loài động vật rừng thông thường</w:t>
      </w:r>
      <w:r>
        <w:rPr>
          <w:rFonts w:asciiTheme="majorHAnsi" w:hAnsiTheme="majorHAnsi" w:cstheme="majorHAnsi"/>
          <w:szCs w:val="28"/>
          <w:lang w:val="en-US"/>
        </w:rPr>
        <w:t xml:space="preserve"> (khoản 2 Điều 49 Luật lâm nghiệp)</w:t>
      </w:r>
      <w:r w:rsidRPr="007D6F17">
        <w:rPr>
          <w:rFonts w:asciiTheme="majorHAnsi" w:hAnsiTheme="majorHAnsi" w:cstheme="majorHAnsi"/>
          <w:szCs w:val="28"/>
          <w:lang w:val="en-US"/>
        </w:rPr>
        <w:t xml:space="preserve">: </w:t>
      </w:r>
      <w:r w:rsidR="005F009C" w:rsidRPr="007D6F17">
        <w:rPr>
          <w:rFonts w:asciiTheme="majorHAnsi" w:eastAsia="Times New Roman" w:hAnsiTheme="majorHAnsi" w:cstheme="majorHAnsi"/>
          <w:bCs/>
          <w:szCs w:val="28"/>
          <w:lang w:val="en-US" w:eastAsia="zh-CN"/>
        </w:rPr>
        <w:t>Bổ sung Mục 6 Chương II (gồm 02 Điều</w:t>
      </w:r>
      <w:r w:rsidR="00EE6F97" w:rsidRPr="007D6F17">
        <w:rPr>
          <w:rFonts w:asciiTheme="majorHAnsi" w:eastAsia="Times New Roman" w:hAnsiTheme="majorHAnsi" w:cstheme="majorHAnsi"/>
          <w:bCs/>
          <w:szCs w:val="28"/>
          <w:lang w:val="en-US" w:eastAsia="zh-CN"/>
        </w:rPr>
        <w:t xml:space="preserve"> 34a và 34b</w:t>
      </w:r>
      <w:r w:rsidR="005F009C" w:rsidRPr="007D6F17">
        <w:rPr>
          <w:rFonts w:asciiTheme="majorHAnsi" w:eastAsia="Times New Roman" w:hAnsiTheme="majorHAnsi" w:cstheme="majorHAnsi"/>
          <w:bCs/>
          <w:szCs w:val="28"/>
          <w:lang w:val="en-US" w:eastAsia="zh-CN"/>
        </w:rPr>
        <w:t xml:space="preserve">) quy định về điều kiện kinh doanh đối với nuôi động vật rừng và động vật thuộc phụ lục CITES, được giao tại khoản 2 Điều 49 Luật Lâm nghiệp </w:t>
      </w:r>
      <w:r w:rsidR="005F009C" w:rsidRPr="007D6F17">
        <w:rPr>
          <w:rFonts w:asciiTheme="majorHAnsi" w:hAnsiTheme="majorHAnsi" w:cstheme="majorHAnsi"/>
          <w:szCs w:val="28"/>
          <w:lang w:val="da-DK"/>
        </w:rPr>
        <w:t>(khoản 12 Điều 8 Luật sửa đổi 15 luật);</w:t>
      </w:r>
    </w:p>
    <w:p w14:paraId="35A778C3" w14:textId="1D264145" w:rsidR="00E90BCE" w:rsidRDefault="005F009C" w:rsidP="00712E48">
      <w:pPr>
        <w:suppressAutoHyphens/>
        <w:spacing w:line="360" w:lineRule="exact"/>
        <w:ind w:firstLine="567"/>
        <w:jc w:val="both"/>
        <w:rPr>
          <w:rFonts w:asciiTheme="majorHAnsi" w:hAnsiTheme="majorHAnsi" w:cstheme="majorHAnsi"/>
          <w:szCs w:val="28"/>
          <w:lang w:val="da-DK"/>
        </w:rPr>
      </w:pPr>
      <w:r w:rsidRPr="00814FB8">
        <w:rPr>
          <w:rFonts w:asciiTheme="majorHAnsi" w:eastAsia="Times New Roman" w:hAnsiTheme="majorHAnsi" w:cstheme="majorHAnsi"/>
          <w:bCs/>
          <w:szCs w:val="28"/>
          <w:lang w:val="en-US" w:eastAsia="zh-CN"/>
        </w:rPr>
        <w:t xml:space="preserve">- </w:t>
      </w:r>
      <w:r w:rsidR="00814FB8" w:rsidRPr="00814FB8">
        <w:rPr>
          <w:rFonts w:asciiTheme="majorHAnsi" w:eastAsia="Times New Roman" w:hAnsiTheme="majorHAnsi" w:cstheme="majorHAnsi"/>
          <w:bCs/>
          <w:szCs w:val="28"/>
          <w:lang w:val="en-US" w:eastAsia="zh-CN"/>
        </w:rPr>
        <w:t xml:space="preserve">Quy định chi tiết về </w:t>
      </w:r>
      <w:r w:rsidR="00814FB8" w:rsidRPr="00814FB8">
        <w:rPr>
          <w:rFonts w:asciiTheme="majorHAnsi" w:hAnsiTheme="majorHAnsi" w:cstheme="majorHAnsi"/>
          <w:szCs w:val="28"/>
          <w:lang w:val="en-US"/>
        </w:rPr>
        <w:t xml:space="preserve">quản lý, sử dụng nguồn tài chính </w:t>
      </w:r>
      <w:r w:rsidR="00814FB8">
        <w:rPr>
          <w:rFonts w:asciiTheme="majorHAnsi" w:hAnsiTheme="majorHAnsi" w:cstheme="majorHAnsi"/>
          <w:szCs w:val="28"/>
          <w:lang w:val="en-US"/>
        </w:rPr>
        <w:t>từ khai thác lâm sản</w:t>
      </w:r>
      <w:r w:rsidR="00814FB8" w:rsidRPr="00814FB8">
        <w:rPr>
          <w:rFonts w:asciiTheme="majorHAnsi" w:hAnsiTheme="majorHAnsi" w:cstheme="majorHAnsi"/>
          <w:szCs w:val="28"/>
          <w:lang w:val="en-US"/>
        </w:rPr>
        <w:t xml:space="preserve"> </w:t>
      </w:r>
      <w:r w:rsidR="00814FB8">
        <w:rPr>
          <w:rFonts w:asciiTheme="majorHAnsi" w:hAnsiTheme="majorHAnsi" w:cstheme="majorHAnsi"/>
          <w:szCs w:val="28"/>
          <w:lang w:val="en-US"/>
        </w:rPr>
        <w:t xml:space="preserve">(khoản 8 </w:t>
      </w:r>
      <w:r w:rsidR="00814FB8" w:rsidRPr="00814FB8">
        <w:rPr>
          <w:rFonts w:asciiTheme="majorHAnsi" w:hAnsiTheme="majorHAnsi" w:cstheme="majorHAnsi"/>
          <w:szCs w:val="28"/>
          <w:lang w:val="en-US"/>
        </w:rPr>
        <w:t>Điều 92 Luật Lâm nghiệp</w:t>
      </w:r>
      <w:r w:rsidR="00814FB8">
        <w:rPr>
          <w:rFonts w:asciiTheme="majorHAnsi" w:hAnsiTheme="majorHAnsi" w:cstheme="majorHAnsi"/>
          <w:szCs w:val="28"/>
          <w:lang w:val="en-US"/>
        </w:rPr>
        <w:t>)</w:t>
      </w:r>
      <w:r w:rsidR="00814FB8" w:rsidRPr="00814FB8">
        <w:rPr>
          <w:rFonts w:asciiTheme="majorHAnsi" w:hAnsiTheme="majorHAnsi" w:cstheme="majorHAnsi"/>
          <w:szCs w:val="28"/>
          <w:lang w:val="en-US"/>
        </w:rPr>
        <w:t>:</w:t>
      </w:r>
      <w:r w:rsidR="00814FB8" w:rsidRPr="00BF0938">
        <w:rPr>
          <w:rFonts w:asciiTheme="majorHAnsi" w:hAnsiTheme="majorHAnsi" w:cstheme="majorHAnsi"/>
          <w:sz w:val="24"/>
          <w:szCs w:val="24"/>
          <w:lang w:val="en-US"/>
        </w:rPr>
        <w:t xml:space="preserve"> </w:t>
      </w:r>
      <w:r>
        <w:rPr>
          <w:rFonts w:asciiTheme="majorHAnsi" w:eastAsia="Times New Roman" w:hAnsiTheme="majorHAnsi" w:cstheme="majorHAnsi"/>
          <w:bCs/>
          <w:szCs w:val="28"/>
          <w:lang w:val="en-US" w:eastAsia="zh-CN"/>
        </w:rPr>
        <w:t>B</w:t>
      </w:r>
      <w:r w:rsidR="005D22DE">
        <w:rPr>
          <w:rFonts w:asciiTheme="majorHAnsi" w:eastAsia="Times New Roman" w:hAnsiTheme="majorHAnsi" w:cstheme="majorHAnsi"/>
          <w:bCs/>
          <w:szCs w:val="28"/>
          <w:lang w:val="en-US" w:eastAsia="zh-CN"/>
        </w:rPr>
        <w:t xml:space="preserve">ổ sung </w:t>
      </w:r>
      <w:r w:rsidR="00FC144F">
        <w:rPr>
          <w:rFonts w:asciiTheme="majorHAnsi" w:eastAsia="Times New Roman" w:hAnsiTheme="majorHAnsi" w:cstheme="majorHAnsi"/>
          <w:bCs/>
          <w:szCs w:val="28"/>
          <w:lang w:val="en-US" w:eastAsia="zh-CN"/>
        </w:rPr>
        <w:t xml:space="preserve">các </w:t>
      </w:r>
      <w:r w:rsidR="005D22DE">
        <w:rPr>
          <w:rFonts w:asciiTheme="majorHAnsi" w:eastAsia="Times New Roman" w:hAnsiTheme="majorHAnsi" w:cstheme="majorHAnsi"/>
          <w:bCs/>
          <w:szCs w:val="28"/>
          <w:lang w:val="en-US" w:eastAsia="zh-CN"/>
        </w:rPr>
        <w:t>Điều 80a</w:t>
      </w:r>
      <w:r w:rsidR="00FC144F">
        <w:rPr>
          <w:rFonts w:asciiTheme="majorHAnsi" w:eastAsia="Times New Roman" w:hAnsiTheme="majorHAnsi" w:cstheme="majorHAnsi"/>
          <w:bCs/>
          <w:szCs w:val="28"/>
          <w:lang w:val="en-US" w:eastAsia="zh-CN"/>
        </w:rPr>
        <w:t>,</w:t>
      </w:r>
      <w:r w:rsidR="005D22DE">
        <w:rPr>
          <w:rFonts w:asciiTheme="majorHAnsi" w:eastAsia="Times New Roman" w:hAnsiTheme="majorHAnsi" w:cstheme="majorHAnsi"/>
          <w:bCs/>
          <w:szCs w:val="28"/>
          <w:lang w:val="en-US" w:eastAsia="zh-CN"/>
        </w:rPr>
        <w:t xml:space="preserve"> 89a</w:t>
      </w:r>
      <w:r w:rsidR="00FC144F">
        <w:rPr>
          <w:rFonts w:asciiTheme="majorHAnsi" w:eastAsia="Times New Roman" w:hAnsiTheme="majorHAnsi" w:cstheme="majorHAnsi"/>
          <w:bCs/>
          <w:szCs w:val="28"/>
          <w:lang w:val="en-US" w:eastAsia="zh-CN"/>
        </w:rPr>
        <w:t xml:space="preserve"> và 89b</w:t>
      </w:r>
      <w:r w:rsidR="005D22DE">
        <w:rPr>
          <w:rFonts w:asciiTheme="majorHAnsi" w:eastAsia="Times New Roman" w:hAnsiTheme="majorHAnsi" w:cstheme="majorHAnsi"/>
          <w:bCs/>
          <w:szCs w:val="28"/>
          <w:lang w:val="en-US" w:eastAsia="zh-CN"/>
        </w:rPr>
        <w:t xml:space="preserve"> q</w:t>
      </w:r>
      <w:r w:rsidR="00E90BCE" w:rsidRPr="00E90BCE">
        <w:rPr>
          <w:rFonts w:asciiTheme="majorHAnsi" w:eastAsia="Times New Roman" w:hAnsiTheme="majorHAnsi" w:cstheme="majorHAnsi"/>
          <w:bCs/>
          <w:szCs w:val="28"/>
          <w:lang w:val="en-US" w:eastAsia="zh-CN"/>
        </w:rPr>
        <w:t xml:space="preserve">uy định về </w:t>
      </w:r>
      <w:r w:rsidR="00E90BCE" w:rsidRPr="00E90BCE">
        <w:rPr>
          <w:rFonts w:asciiTheme="majorHAnsi" w:hAnsiTheme="majorHAnsi" w:cstheme="majorHAnsi"/>
          <w:szCs w:val="28"/>
          <w:lang w:val="da-DK"/>
        </w:rPr>
        <w:t>quản lý, sử dụng nguồn tài chính trong lâm nghiệp</w:t>
      </w:r>
      <w:r w:rsidR="00FC144F">
        <w:rPr>
          <w:rFonts w:asciiTheme="majorHAnsi" w:hAnsiTheme="majorHAnsi" w:cstheme="majorHAnsi"/>
          <w:szCs w:val="28"/>
          <w:lang w:val="da-DK"/>
        </w:rPr>
        <w:t xml:space="preserve"> (bao gồm: t</w:t>
      </w:r>
      <w:r w:rsidR="00FC144F" w:rsidRPr="00FC144F">
        <w:rPr>
          <w:rFonts w:eastAsia="Arial"/>
          <w:szCs w:val="28"/>
        </w:rPr>
        <w:t>iền trồng rừng thay thế do chuyển mục đích sử dụng rừng sang mục đích khác</w:t>
      </w:r>
      <w:r w:rsidR="00FC144F" w:rsidRPr="00FC144F">
        <w:rPr>
          <w:rFonts w:eastAsia="Arial"/>
          <w:szCs w:val="28"/>
          <w:lang w:val="en-US"/>
        </w:rPr>
        <w:t xml:space="preserve">, </w:t>
      </w:r>
      <w:r w:rsidR="00FC144F" w:rsidRPr="00FC144F">
        <w:rPr>
          <w:rFonts w:eastAsia="Arial"/>
          <w:iCs/>
          <w:szCs w:val="28"/>
          <w:lang w:val="da-DK"/>
        </w:rPr>
        <w:t>nguồn thu từ khai thác lâm sản thuộc sở hữu toàn dân</w:t>
      </w:r>
      <w:r w:rsidR="00FC144F" w:rsidRPr="00FC144F">
        <w:rPr>
          <w:rFonts w:eastAsia="Arial"/>
          <w:iCs/>
          <w:szCs w:val="28"/>
          <w:lang w:val="da-DK"/>
        </w:rPr>
        <w:t xml:space="preserve">, </w:t>
      </w:r>
      <w:r w:rsidR="00FC144F" w:rsidRPr="00FC144F">
        <w:rPr>
          <w:rFonts w:eastAsia="Arial"/>
          <w:iCs/>
          <w:szCs w:val="28"/>
          <w:lang w:val="da-DK"/>
        </w:rPr>
        <w:t>nguồn thu từ cho thuê môi trường rừng</w:t>
      </w:r>
      <w:r w:rsidR="00FC144F" w:rsidRPr="00FC144F">
        <w:rPr>
          <w:rFonts w:eastAsia="Arial"/>
          <w:iCs/>
          <w:szCs w:val="28"/>
          <w:lang w:val="da-DK"/>
        </w:rPr>
        <w:t>)</w:t>
      </w:r>
      <w:r w:rsidR="00637EA8">
        <w:rPr>
          <w:rFonts w:asciiTheme="majorHAnsi" w:hAnsiTheme="majorHAnsi" w:cstheme="majorHAnsi"/>
          <w:szCs w:val="28"/>
          <w:lang w:val="da-DK"/>
        </w:rPr>
        <w:t xml:space="preserve"> để bảo đảm không có khoảng trống trong pháp luật về lâm nghiệp</w:t>
      </w:r>
      <w:r w:rsidR="00E8097A">
        <w:rPr>
          <w:rFonts w:asciiTheme="majorHAnsi" w:hAnsiTheme="majorHAnsi" w:cstheme="majorHAnsi"/>
          <w:szCs w:val="28"/>
          <w:lang w:val="da-DK"/>
        </w:rPr>
        <w:t xml:space="preserve">. </w:t>
      </w:r>
      <w:r w:rsidR="005A5A11">
        <w:rPr>
          <w:rFonts w:asciiTheme="majorHAnsi" w:hAnsiTheme="majorHAnsi" w:cstheme="majorHAnsi"/>
          <w:szCs w:val="28"/>
          <w:lang w:val="da-DK"/>
        </w:rPr>
        <w:t xml:space="preserve">Hiện nay, </w:t>
      </w:r>
      <w:r w:rsidR="00E8097A">
        <w:rPr>
          <w:rFonts w:asciiTheme="majorHAnsi" w:hAnsiTheme="majorHAnsi" w:cstheme="majorHAnsi"/>
          <w:szCs w:val="28"/>
          <w:lang w:val="da-DK"/>
        </w:rPr>
        <w:t>Nghị định số 186/2025/NĐ-CP ngày 01/7/2025 của Chính phủ</w:t>
      </w:r>
      <w:r w:rsidR="005A5A11">
        <w:rPr>
          <w:rFonts w:asciiTheme="majorHAnsi" w:hAnsiTheme="majorHAnsi" w:cstheme="majorHAnsi"/>
          <w:szCs w:val="28"/>
          <w:lang w:val="da-DK"/>
        </w:rPr>
        <w:t xml:space="preserve"> quy định chi tiết một số điều của Luật quản lý, sử dụng tài sản công không điều chỉnh đối với </w:t>
      </w:r>
      <w:r w:rsidR="005A5A11">
        <w:rPr>
          <w:rFonts w:asciiTheme="majorHAnsi" w:hAnsiTheme="majorHAnsi" w:cstheme="majorHAnsi"/>
          <w:szCs w:val="28"/>
          <w:lang w:val="en-US"/>
        </w:rPr>
        <w:t>v</w:t>
      </w:r>
      <w:r w:rsidR="005A5A11" w:rsidRPr="005A5A11">
        <w:rPr>
          <w:rFonts w:asciiTheme="majorHAnsi" w:hAnsiTheme="majorHAnsi" w:cstheme="majorHAnsi"/>
          <w:szCs w:val="28"/>
        </w:rPr>
        <w:t xml:space="preserve">iệc quản lý, sử dụng tài </w:t>
      </w:r>
      <w:r w:rsidR="005A5A11" w:rsidRPr="009D4827">
        <w:rPr>
          <w:rFonts w:asciiTheme="majorHAnsi" w:hAnsiTheme="majorHAnsi" w:cstheme="majorHAnsi"/>
          <w:szCs w:val="28"/>
        </w:rPr>
        <w:t>nguyên</w:t>
      </w:r>
      <w:r w:rsidR="009D4827" w:rsidRPr="009D4827">
        <w:rPr>
          <w:rFonts w:asciiTheme="majorHAnsi" w:hAnsiTheme="majorHAnsi" w:cstheme="majorHAnsi"/>
          <w:szCs w:val="28"/>
          <w:lang w:val="en-US"/>
        </w:rPr>
        <w:t>,</w:t>
      </w:r>
      <w:r w:rsidR="005A5A11" w:rsidRPr="009D4827">
        <w:rPr>
          <w:rFonts w:asciiTheme="majorHAnsi" w:hAnsiTheme="majorHAnsi" w:cstheme="majorHAnsi"/>
          <w:szCs w:val="28"/>
          <w:lang w:val="da-DK"/>
        </w:rPr>
        <w:t xml:space="preserve"> </w:t>
      </w:r>
      <w:r w:rsidR="009D4827" w:rsidRPr="009D4827">
        <w:rPr>
          <w:rFonts w:asciiTheme="majorHAnsi" w:hAnsiTheme="majorHAnsi" w:cstheme="majorHAnsi"/>
          <w:szCs w:val="28"/>
          <w:lang w:val="da-DK"/>
        </w:rPr>
        <w:t>v</w:t>
      </w:r>
      <w:r w:rsidR="005A5A11" w:rsidRPr="009D4827">
        <w:rPr>
          <w:rFonts w:asciiTheme="majorHAnsi" w:hAnsiTheme="majorHAnsi" w:cstheme="majorHAnsi"/>
          <w:szCs w:val="28"/>
        </w:rPr>
        <w:t>iệc quản lý, sử dụng tài nguyên được thực hiện theo quy định của pháp luật về tài nguyên và pháp luật khác có liên quan</w:t>
      </w:r>
      <w:r w:rsidR="005A5A11">
        <w:rPr>
          <w:rFonts w:asciiTheme="majorHAnsi" w:hAnsiTheme="majorHAnsi" w:cstheme="majorHAnsi"/>
          <w:szCs w:val="28"/>
          <w:lang w:val="en-US"/>
        </w:rPr>
        <w:t xml:space="preserve">. </w:t>
      </w:r>
      <w:r w:rsidR="009D4827">
        <w:rPr>
          <w:rFonts w:asciiTheme="majorHAnsi" w:hAnsiTheme="majorHAnsi" w:cstheme="majorHAnsi"/>
          <w:szCs w:val="28"/>
          <w:lang w:val="da-DK"/>
        </w:rPr>
        <w:t>T</w:t>
      </w:r>
      <w:r w:rsidR="00E8097A">
        <w:rPr>
          <w:rFonts w:asciiTheme="majorHAnsi" w:hAnsiTheme="majorHAnsi" w:cstheme="majorHAnsi"/>
          <w:szCs w:val="28"/>
          <w:lang w:val="da-DK"/>
        </w:rPr>
        <w:t xml:space="preserve">rên thực tế đang gây khó khăn cho địa phương khi không có cơ sở pháp lý để quản lý đối với nguồn tài sản công </w:t>
      </w:r>
      <w:r w:rsidR="005A5A11">
        <w:rPr>
          <w:rFonts w:asciiTheme="majorHAnsi" w:hAnsiTheme="majorHAnsi" w:cstheme="majorHAnsi"/>
          <w:szCs w:val="28"/>
          <w:lang w:val="da-DK"/>
        </w:rPr>
        <w:t>từ khai thác lâm sản</w:t>
      </w:r>
      <w:r w:rsidR="00DD317A">
        <w:rPr>
          <w:rFonts w:asciiTheme="majorHAnsi" w:hAnsiTheme="majorHAnsi" w:cstheme="majorHAnsi"/>
          <w:szCs w:val="28"/>
          <w:lang w:val="da-DK"/>
        </w:rPr>
        <w:t>.</w:t>
      </w:r>
      <w:r w:rsidR="009D4827" w:rsidRPr="009D4827">
        <w:rPr>
          <w:rFonts w:asciiTheme="majorHAnsi" w:hAnsiTheme="majorHAnsi" w:cstheme="majorHAnsi"/>
          <w:szCs w:val="28"/>
          <w:lang w:val="en-US"/>
        </w:rPr>
        <w:t xml:space="preserve"> </w:t>
      </w:r>
      <w:r w:rsidR="009D4827">
        <w:rPr>
          <w:rFonts w:asciiTheme="majorHAnsi" w:hAnsiTheme="majorHAnsi" w:cstheme="majorHAnsi"/>
          <w:szCs w:val="28"/>
          <w:lang w:val="en-US"/>
        </w:rPr>
        <w:t xml:space="preserve">Do vậy, cần thiết phải bổ sung </w:t>
      </w:r>
      <w:r w:rsidR="009A36D1">
        <w:rPr>
          <w:rFonts w:asciiTheme="majorHAnsi" w:hAnsiTheme="majorHAnsi" w:cstheme="majorHAnsi"/>
          <w:szCs w:val="28"/>
          <w:lang w:val="en-US"/>
        </w:rPr>
        <w:t xml:space="preserve">quy định về nội dung </w:t>
      </w:r>
      <w:r w:rsidR="009D4827">
        <w:rPr>
          <w:rFonts w:asciiTheme="majorHAnsi" w:hAnsiTheme="majorHAnsi" w:cstheme="majorHAnsi"/>
          <w:szCs w:val="28"/>
          <w:lang w:val="en-US"/>
        </w:rPr>
        <w:t>này.</w:t>
      </w:r>
    </w:p>
    <w:p w14:paraId="2A6D13A1" w14:textId="77777777" w:rsidR="002D043D" w:rsidRPr="00DC06E7" w:rsidRDefault="00786C3E" w:rsidP="00712E48">
      <w:pPr>
        <w:suppressAutoHyphens/>
        <w:spacing w:line="360" w:lineRule="exact"/>
        <w:ind w:firstLine="567"/>
        <w:jc w:val="both"/>
        <w:rPr>
          <w:rFonts w:asciiTheme="majorHAnsi" w:eastAsia="Times New Roman" w:hAnsiTheme="majorHAnsi" w:cstheme="majorHAnsi"/>
          <w:bCs/>
          <w:szCs w:val="28"/>
          <w:lang w:val="en-US" w:eastAsia="zh-CN"/>
        </w:rPr>
      </w:pPr>
      <w:r w:rsidRPr="00DC06E7">
        <w:rPr>
          <w:rFonts w:asciiTheme="majorHAnsi" w:hAnsiTheme="majorHAnsi" w:cstheme="majorHAnsi"/>
          <w:szCs w:val="28"/>
          <w:lang w:val="da-DK"/>
        </w:rPr>
        <w:t>b)</w:t>
      </w:r>
      <w:r w:rsidR="005D22DE" w:rsidRPr="00DC06E7">
        <w:rPr>
          <w:rFonts w:asciiTheme="majorHAnsi" w:hAnsiTheme="majorHAnsi" w:cstheme="majorHAnsi"/>
          <w:szCs w:val="28"/>
          <w:lang w:val="da-DK"/>
        </w:rPr>
        <w:t xml:space="preserve"> </w:t>
      </w:r>
      <w:r w:rsidR="0064250E" w:rsidRPr="00DC06E7">
        <w:rPr>
          <w:rFonts w:asciiTheme="majorHAnsi" w:eastAsia="Times New Roman" w:hAnsiTheme="majorHAnsi" w:cstheme="majorHAnsi"/>
          <w:bCs/>
          <w:szCs w:val="28"/>
          <w:lang w:val="en-US" w:eastAsia="zh-CN"/>
        </w:rPr>
        <w:t xml:space="preserve">Đối với Nghị định số 01/2019/NĐ-CP: </w:t>
      </w:r>
    </w:p>
    <w:p w14:paraId="14841AE6" w14:textId="77777777" w:rsidR="00632647" w:rsidRDefault="00632647" w:rsidP="00712E48">
      <w:pPr>
        <w:suppressAutoHyphens/>
        <w:spacing w:line="360" w:lineRule="exact"/>
        <w:ind w:firstLine="567"/>
        <w:jc w:val="both"/>
        <w:rPr>
          <w:rFonts w:asciiTheme="majorHAnsi" w:eastAsia="Times New Roman" w:hAnsiTheme="majorHAnsi" w:cstheme="majorHAnsi"/>
          <w:szCs w:val="28"/>
          <w:lang w:val="en-US" w:eastAsia="zh-CN"/>
        </w:rPr>
      </w:pPr>
      <w:r>
        <w:rPr>
          <w:rFonts w:asciiTheme="majorHAnsi" w:eastAsia="Times New Roman" w:hAnsiTheme="majorHAnsi" w:cstheme="majorHAnsi"/>
          <w:szCs w:val="28"/>
          <w:lang w:val="en-US" w:eastAsia="zh-CN"/>
        </w:rPr>
        <w:t>*) Nội dung sửa đổi, hoàn thiện:</w:t>
      </w:r>
    </w:p>
    <w:p w14:paraId="001B5B52" w14:textId="7EC1347C" w:rsidR="002D043D" w:rsidRPr="00DC06E7" w:rsidRDefault="002D043D" w:rsidP="00712E48">
      <w:pPr>
        <w:suppressAutoHyphens/>
        <w:spacing w:line="360" w:lineRule="exact"/>
        <w:ind w:firstLine="567"/>
        <w:jc w:val="both"/>
        <w:rPr>
          <w:rFonts w:asciiTheme="majorHAnsi" w:eastAsia="Times New Roman" w:hAnsiTheme="majorHAnsi" w:cstheme="majorHAnsi"/>
          <w:szCs w:val="28"/>
          <w:lang w:val="en-US" w:eastAsia="zh-CN"/>
        </w:rPr>
      </w:pPr>
      <w:r w:rsidRPr="00DC06E7">
        <w:rPr>
          <w:rFonts w:asciiTheme="majorHAnsi" w:eastAsia="Times New Roman" w:hAnsiTheme="majorHAnsi" w:cstheme="majorHAnsi"/>
          <w:szCs w:val="28"/>
          <w:lang w:val="en-US" w:eastAsia="zh-CN"/>
        </w:rPr>
        <w:t xml:space="preserve">- </w:t>
      </w:r>
      <w:r w:rsidR="001618CB" w:rsidRPr="00DC06E7">
        <w:rPr>
          <w:rFonts w:asciiTheme="majorHAnsi" w:eastAsia="Times New Roman" w:hAnsiTheme="majorHAnsi" w:cstheme="majorHAnsi"/>
          <w:szCs w:val="28"/>
          <w:lang w:val="en-US" w:eastAsia="zh-CN"/>
        </w:rPr>
        <w:t>Q</w:t>
      </w:r>
      <w:r w:rsidRPr="00DC06E7">
        <w:rPr>
          <w:rFonts w:asciiTheme="majorHAnsi" w:eastAsia="Times New Roman" w:hAnsiTheme="majorHAnsi" w:cstheme="majorHAnsi"/>
          <w:szCs w:val="28"/>
          <w:lang w:val="en-US" w:eastAsia="zh-CN"/>
        </w:rPr>
        <w:t xml:space="preserve">uy định liên quan đến nhiệm vụ, trách nhiệm và tổ chức kiểm lâm địa phương </w:t>
      </w:r>
      <w:r w:rsidR="001618CB" w:rsidRPr="00DC06E7">
        <w:rPr>
          <w:rFonts w:asciiTheme="majorHAnsi" w:eastAsia="Times New Roman" w:hAnsiTheme="majorHAnsi" w:cstheme="majorHAnsi"/>
          <w:szCs w:val="28"/>
          <w:lang w:val="en-US" w:eastAsia="zh-CN"/>
        </w:rPr>
        <w:t xml:space="preserve">phù hợp với tổ chức chính quyền địa phương 02 cấp: Sửa đổi, bổ sung </w:t>
      </w:r>
      <w:r w:rsidRPr="00DC06E7">
        <w:rPr>
          <w:rFonts w:asciiTheme="majorHAnsi" w:eastAsia="Times New Roman" w:hAnsiTheme="majorHAnsi" w:cstheme="majorHAnsi"/>
          <w:szCs w:val="28"/>
          <w:lang w:val="en-US" w:eastAsia="zh-CN"/>
        </w:rPr>
        <w:t xml:space="preserve">các Điều </w:t>
      </w:r>
      <w:r w:rsidR="00DC06E7" w:rsidRPr="00DC06E7">
        <w:rPr>
          <w:rFonts w:asciiTheme="majorHAnsi" w:eastAsia="Times New Roman" w:hAnsiTheme="majorHAnsi" w:cstheme="majorHAnsi"/>
          <w:szCs w:val="28"/>
          <w:lang w:val="en-US" w:eastAsia="zh-CN"/>
        </w:rPr>
        <w:t>4, 6, 8 và 9</w:t>
      </w:r>
      <w:r w:rsidR="00BA45D6">
        <w:rPr>
          <w:rFonts w:asciiTheme="majorHAnsi" w:eastAsia="Times New Roman" w:hAnsiTheme="majorHAnsi" w:cstheme="majorHAnsi"/>
          <w:szCs w:val="28"/>
          <w:lang w:val="en-US" w:eastAsia="zh-CN"/>
        </w:rPr>
        <w:t xml:space="preserve">, trên cơ sở kế thừa quy định về nhiệm vụ, quyền hạn, điều kiện thành lập Hạt </w:t>
      </w:r>
      <w:r w:rsidR="00BA45D6" w:rsidRPr="00BA45D6">
        <w:rPr>
          <w:rFonts w:asciiTheme="majorHAnsi" w:eastAsia="Times New Roman" w:hAnsiTheme="majorHAnsi" w:cstheme="majorHAnsi"/>
          <w:szCs w:val="28"/>
          <w:lang w:val="en-US" w:eastAsia="zh-CN"/>
        </w:rPr>
        <w:t xml:space="preserve">Kiểm lâm nhằm bảo đảm </w:t>
      </w:r>
      <w:r w:rsidR="00BA45D6" w:rsidRPr="00BA45D6">
        <w:rPr>
          <w:rFonts w:asciiTheme="majorHAnsi" w:eastAsia="Times New Roman" w:hAnsiTheme="majorHAnsi" w:cstheme="majorHAnsi"/>
          <w:szCs w:val="28"/>
          <w:lang w:eastAsia="zh-CN"/>
        </w:rPr>
        <w:t xml:space="preserve">cơ sở pháp lý cho bộ máy </w:t>
      </w:r>
      <w:r w:rsidR="00BA45D6" w:rsidRPr="00BA45D6">
        <w:rPr>
          <w:rFonts w:asciiTheme="majorHAnsi" w:eastAsia="Times New Roman" w:hAnsiTheme="majorHAnsi" w:cstheme="majorHAnsi"/>
          <w:szCs w:val="28"/>
          <w:lang w:val="en-US" w:eastAsia="zh-CN"/>
        </w:rPr>
        <w:t>tổ chức kiểm lâm</w:t>
      </w:r>
      <w:r w:rsidR="00BA45D6" w:rsidRPr="00BA45D6">
        <w:rPr>
          <w:rFonts w:asciiTheme="majorHAnsi" w:eastAsia="Times New Roman" w:hAnsiTheme="majorHAnsi" w:cstheme="majorHAnsi"/>
          <w:szCs w:val="28"/>
          <w:lang w:eastAsia="zh-CN"/>
        </w:rPr>
        <w:t xml:space="preserve"> </w:t>
      </w:r>
      <w:r w:rsidR="00BA45D6">
        <w:rPr>
          <w:rFonts w:asciiTheme="majorHAnsi" w:eastAsia="Times New Roman" w:hAnsiTheme="majorHAnsi" w:cstheme="majorHAnsi"/>
          <w:szCs w:val="28"/>
          <w:lang w:val="en-US" w:eastAsia="zh-CN"/>
        </w:rPr>
        <w:t xml:space="preserve">ở địa phương </w:t>
      </w:r>
      <w:r w:rsidR="00BA45D6" w:rsidRPr="00BA45D6">
        <w:rPr>
          <w:rFonts w:asciiTheme="majorHAnsi" w:eastAsia="Times New Roman" w:hAnsiTheme="majorHAnsi" w:cstheme="majorHAnsi"/>
          <w:szCs w:val="28"/>
          <w:lang w:eastAsia="zh-CN"/>
        </w:rPr>
        <w:t>đi vào hoạt động thông suốt, không bị gián đoạn sau khi thực hiện sắp xếp</w:t>
      </w:r>
      <w:r w:rsidR="00BA45D6" w:rsidRPr="00BA45D6">
        <w:rPr>
          <w:rFonts w:asciiTheme="majorHAnsi" w:eastAsia="Times New Roman" w:hAnsiTheme="majorHAnsi" w:cstheme="majorHAnsi"/>
          <w:szCs w:val="28"/>
          <w:lang w:val="en-US" w:eastAsia="zh-CN"/>
        </w:rPr>
        <w:t xml:space="preserve"> tổ chức chính quyền địa phương</w:t>
      </w:r>
      <w:r w:rsidR="00BA45D6">
        <w:rPr>
          <w:rFonts w:asciiTheme="majorHAnsi" w:eastAsia="Times New Roman" w:hAnsiTheme="majorHAnsi" w:cstheme="majorHAnsi"/>
          <w:szCs w:val="28"/>
          <w:lang w:val="en-US" w:eastAsia="zh-CN"/>
        </w:rPr>
        <w:t xml:space="preserve"> 02 cấp; đồng thời không tạo khoảng trống trong việc tổ chức thực thi pháp luật về lâm nghiệp</w:t>
      </w:r>
      <w:r w:rsidR="00CE6890">
        <w:rPr>
          <w:rFonts w:asciiTheme="majorHAnsi" w:eastAsia="Times New Roman" w:hAnsiTheme="majorHAnsi" w:cstheme="majorHAnsi"/>
          <w:szCs w:val="28"/>
          <w:lang w:val="en-US" w:eastAsia="zh-CN"/>
        </w:rPr>
        <w:t>;</w:t>
      </w:r>
      <w:r w:rsidR="00CE6890" w:rsidRPr="00CE6890">
        <w:rPr>
          <w:rFonts w:asciiTheme="majorHAnsi" w:eastAsia="Times New Roman" w:hAnsiTheme="majorHAnsi" w:cstheme="majorHAnsi"/>
          <w:szCs w:val="28"/>
          <w:lang w:eastAsia="zh-CN"/>
        </w:rPr>
        <w:t xml:space="preserve"> hạn chế tối đa việc xáo trộn, thay đổi hệ thống </w:t>
      </w:r>
      <w:r w:rsidR="00CE6890">
        <w:rPr>
          <w:rFonts w:asciiTheme="majorHAnsi" w:eastAsia="Times New Roman" w:hAnsiTheme="majorHAnsi" w:cstheme="majorHAnsi"/>
          <w:szCs w:val="28"/>
          <w:lang w:val="en-US" w:eastAsia="zh-CN"/>
        </w:rPr>
        <w:t>tổ chức của lực lượng kiểm lâm</w:t>
      </w:r>
      <w:r w:rsidR="00CE6890" w:rsidRPr="00CE6890">
        <w:rPr>
          <w:rFonts w:asciiTheme="majorHAnsi" w:eastAsia="Times New Roman" w:hAnsiTheme="majorHAnsi" w:cstheme="majorHAnsi"/>
          <w:szCs w:val="28"/>
          <w:lang w:eastAsia="zh-CN"/>
        </w:rPr>
        <w:t xml:space="preserve"> mà vẫn đạt được mục tiêu quản lý nhà nước, phục vụ người dân, doanh nghiệp.</w:t>
      </w:r>
    </w:p>
    <w:p w14:paraId="55867A48" w14:textId="2F67893B" w:rsidR="00DC06E7" w:rsidRDefault="00DC06E7" w:rsidP="00712E48">
      <w:pPr>
        <w:suppressAutoHyphens/>
        <w:spacing w:line="360" w:lineRule="exact"/>
        <w:ind w:firstLine="567"/>
        <w:jc w:val="both"/>
        <w:rPr>
          <w:rFonts w:asciiTheme="majorHAnsi" w:eastAsia="Times New Roman" w:hAnsiTheme="majorHAnsi" w:cstheme="majorHAnsi"/>
          <w:szCs w:val="28"/>
          <w:lang w:val="en-US" w:eastAsia="zh-CN"/>
        </w:rPr>
      </w:pPr>
      <w:r w:rsidRPr="00DC06E7">
        <w:rPr>
          <w:rFonts w:asciiTheme="majorHAnsi" w:eastAsia="Times New Roman" w:hAnsiTheme="majorHAnsi" w:cstheme="majorHAnsi"/>
          <w:szCs w:val="28"/>
          <w:lang w:val="en-US" w:eastAsia="zh-CN"/>
        </w:rPr>
        <w:t>- Quy định về chế độ, chính sách, đãi ngộ đối với lực lượng bảo vệ rừng chuyên trách: Sửa đổi, bổ sung các Điều 14, 15, 16 và 18</w:t>
      </w:r>
      <w:r w:rsidR="005B72DF">
        <w:rPr>
          <w:rFonts w:asciiTheme="majorHAnsi" w:eastAsia="Times New Roman" w:hAnsiTheme="majorHAnsi" w:cstheme="majorHAnsi"/>
          <w:szCs w:val="28"/>
          <w:lang w:val="en-US" w:eastAsia="zh-CN"/>
        </w:rPr>
        <w:t>,</w:t>
      </w:r>
      <w:r w:rsidR="00DD4F4C">
        <w:rPr>
          <w:rFonts w:asciiTheme="majorHAnsi" w:eastAsia="Times New Roman" w:hAnsiTheme="majorHAnsi" w:cstheme="majorHAnsi"/>
          <w:szCs w:val="28"/>
          <w:lang w:val="en-US" w:eastAsia="zh-CN"/>
        </w:rPr>
        <w:t xml:space="preserve"> nhằm </w:t>
      </w:r>
      <w:r w:rsidR="00DD4F4C" w:rsidRPr="00DD4F4C">
        <w:rPr>
          <w:rFonts w:asciiTheme="majorHAnsi" w:eastAsia="Times New Roman" w:hAnsiTheme="majorHAnsi" w:cstheme="majorHAnsi"/>
          <w:szCs w:val="28"/>
          <w:lang w:eastAsia="zh-CN"/>
        </w:rPr>
        <w:t xml:space="preserve">đảm bảo quyền </w:t>
      </w:r>
      <w:r w:rsidR="00DD4F4C" w:rsidRPr="00DD4F4C">
        <w:rPr>
          <w:rFonts w:asciiTheme="majorHAnsi" w:eastAsia="Times New Roman" w:hAnsiTheme="majorHAnsi" w:cstheme="majorHAnsi"/>
          <w:szCs w:val="28"/>
          <w:lang w:eastAsia="zh-CN"/>
        </w:rPr>
        <w:lastRenderedPageBreak/>
        <w:t>lợi cơ bản và tạo sự công bằng cho người lao động</w:t>
      </w:r>
      <w:r w:rsidR="00DD4F4C">
        <w:rPr>
          <w:rFonts w:asciiTheme="majorHAnsi" w:eastAsia="Times New Roman" w:hAnsiTheme="majorHAnsi" w:cstheme="majorHAnsi"/>
          <w:szCs w:val="28"/>
          <w:lang w:val="en-US" w:eastAsia="zh-CN"/>
        </w:rPr>
        <w:t>, đặc biệt là lực lượng trực tiếp bảo vệ rừng</w:t>
      </w:r>
      <w:r w:rsidR="005B72DF">
        <w:rPr>
          <w:rFonts w:asciiTheme="majorHAnsi" w:eastAsia="Times New Roman" w:hAnsiTheme="majorHAnsi" w:cstheme="majorHAnsi"/>
          <w:szCs w:val="28"/>
          <w:lang w:val="en-US" w:eastAsia="zh-CN"/>
        </w:rPr>
        <w:t>, là một trong những yếu tố giữ chân cán bộ, tâm huyết</w:t>
      </w:r>
      <w:r w:rsidR="00DC752D">
        <w:rPr>
          <w:rFonts w:asciiTheme="majorHAnsi" w:eastAsia="Times New Roman" w:hAnsiTheme="majorHAnsi" w:cstheme="majorHAnsi"/>
          <w:szCs w:val="28"/>
          <w:lang w:val="en-US" w:eastAsia="zh-CN"/>
        </w:rPr>
        <w:t>, gắn bó lâu dài</w:t>
      </w:r>
      <w:r w:rsidR="005B72DF">
        <w:rPr>
          <w:rFonts w:asciiTheme="majorHAnsi" w:eastAsia="Times New Roman" w:hAnsiTheme="majorHAnsi" w:cstheme="majorHAnsi"/>
          <w:szCs w:val="28"/>
          <w:lang w:val="en-US" w:eastAsia="zh-CN"/>
        </w:rPr>
        <w:t xml:space="preserve"> với nghề giữ rừng</w:t>
      </w:r>
      <w:r w:rsidRPr="00DC06E7">
        <w:rPr>
          <w:rFonts w:asciiTheme="majorHAnsi" w:eastAsia="Times New Roman" w:hAnsiTheme="majorHAnsi" w:cstheme="majorHAnsi"/>
          <w:szCs w:val="28"/>
          <w:lang w:val="en-US" w:eastAsia="zh-CN"/>
        </w:rPr>
        <w:t>.</w:t>
      </w:r>
    </w:p>
    <w:p w14:paraId="6983E3DD" w14:textId="2A9B3F1B" w:rsidR="00632647" w:rsidRDefault="00632647" w:rsidP="00632647">
      <w:pPr>
        <w:spacing w:line="360" w:lineRule="exact"/>
        <w:ind w:firstLine="567"/>
        <w:jc w:val="both"/>
        <w:rPr>
          <w:rFonts w:eastAsia="Times New Roman"/>
          <w:lang w:val="en-US" w:eastAsia="zh-CN"/>
        </w:rPr>
      </w:pPr>
      <w:r>
        <w:rPr>
          <w:rFonts w:asciiTheme="majorHAnsi" w:eastAsia="Times New Roman" w:hAnsiTheme="majorHAnsi" w:cstheme="majorHAnsi"/>
          <w:lang w:val="en-US" w:eastAsia="zh-CN"/>
        </w:rPr>
        <w:t xml:space="preserve">*) Nội dung </w:t>
      </w:r>
      <w:r w:rsidR="00B03FEA">
        <w:rPr>
          <w:rFonts w:asciiTheme="majorHAnsi" w:eastAsia="Times New Roman" w:hAnsiTheme="majorHAnsi" w:cstheme="majorHAnsi"/>
          <w:lang w:val="en-US" w:eastAsia="zh-CN"/>
        </w:rPr>
        <w:t>bãi</w:t>
      </w:r>
      <w:r>
        <w:rPr>
          <w:rFonts w:asciiTheme="majorHAnsi" w:eastAsia="Times New Roman" w:hAnsiTheme="majorHAnsi" w:cstheme="majorHAnsi"/>
          <w:lang w:val="en-US" w:eastAsia="zh-CN"/>
        </w:rPr>
        <w:t xml:space="preserve"> bỏ: </w:t>
      </w:r>
      <w:r w:rsidRPr="00797CB1">
        <w:rPr>
          <w:rFonts w:eastAsia="Times New Roman"/>
          <w:lang w:eastAsia="zh-CN"/>
        </w:rPr>
        <w:t xml:space="preserve">Bãi bỏ </w:t>
      </w:r>
      <w:r w:rsidRPr="007D6DF9">
        <w:rPr>
          <w:lang w:val="en-US"/>
        </w:rPr>
        <w:t>Điều 5</w:t>
      </w:r>
      <w:r w:rsidR="001D376E">
        <w:rPr>
          <w:lang w:val="en-US"/>
        </w:rPr>
        <w:t xml:space="preserve"> và</w:t>
      </w:r>
      <w:r w:rsidRPr="007D6DF9">
        <w:rPr>
          <w:lang w:val="en-US"/>
        </w:rPr>
        <w:t xml:space="preserve"> Điều </w:t>
      </w:r>
      <w:r w:rsidRPr="00253049">
        <w:rPr>
          <w:lang w:val="en-US"/>
        </w:rPr>
        <w:t xml:space="preserve">10 </w:t>
      </w:r>
      <w:r>
        <w:rPr>
          <w:rFonts w:eastAsia="Times New Roman"/>
          <w:lang w:val="en-US" w:eastAsia="zh-CN"/>
        </w:rPr>
        <w:t>liên quan đến</w:t>
      </w:r>
      <w:r w:rsidRPr="00797CB1">
        <w:rPr>
          <w:rFonts w:eastAsia="Times New Roman"/>
          <w:lang w:eastAsia="zh-CN"/>
        </w:rPr>
        <w:t xml:space="preserve"> </w:t>
      </w:r>
      <w:r>
        <w:rPr>
          <w:rFonts w:eastAsia="Times New Roman"/>
          <w:lang w:val="en-US" w:eastAsia="zh-CN"/>
        </w:rPr>
        <w:t>nhiệm vụ, quyền hạn và tổ chức</w:t>
      </w:r>
      <w:r w:rsidRPr="00797CB1">
        <w:rPr>
          <w:rFonts w:eastAsia="Times New Roman"/>
          <w:lang w:eastAsia="zh-CN"/>
        </w:rPr>
        <w:t xml:space="preserve"> </w:t>
      </w:r>
      <w:r w:rsidRPr="00797CB1">
        <w:rPr>
          <w:rFonts w:eastAsia="Times New Roman"/>
          <w:lang w:val="en-US" w:eastAsia="zh-CN"/>
        </w:rPr>
        <w:t>của Hạt Kiểm lâm cấp huyện</w:t>
      </w:r>
      <w:r w:rsidR="001D376E">
        <w:rPr>
          <w:rFonts w:eastAsia="Times New Roman"/>
          <w:lang w:val="en-US" w:eastAsia="zh-CN"/>
        </w:rPr>
        <w:t xml:space="preserve"> để phù hợp với tổ chức chính quyền địa phương 02 cấp (không còn cấp huyện)</w:t>
      </w:r>
      <w:r w:rsidRPr="00797CB1">
        <w:rPr>
          <w:rFonts w:eastAsia="Times New Roman"/>
          <w:lang w:eastAsia="zh-CN"/>
        </w:rPr>
        <w:t xml:space="preserve">. </w:t>
      </w:r>
    </w:p>
    <w:p w14:paraId="233D972C" w14:textId="5E61D060" w:rsidR="0099040C" w:rsidRPr="003030D6" w:rsidRDefault="00F04184" w:rsidP="00632647">
      <w:pPr>
        <w:spacing w:line="360" w:lineRule="exact"/>
        <w:ind w:firstLine="567"/>
        <w:jc w:val="both"/>
        <w:rPr>
          <w:rFonts w:asciiTheme="majorHAnsi" w:eastAsia="Times New Roman" w:hAnsiTheme="majorHAnsi" w:cstheme="majorHAnsi"/>
          <w:b/>
          <w:i/>
          <w:iCs/>
          <w:lang w:val="en-US" w:eastAsia="zh-CN"/>
        </w:rPr>
      </w:pPr>
      <w:r w:rsidRPr="00DC06E7">
        <w:rPr>
          <w:rFonts w:asciiTheme="majorHAnsi" w:eastAsia="Times New Roman" w:hAnsiTheme="majorHAnsi" w:cstheme="majorHAnsi"/>
          <w:b/>
          <w:i/>
          <w:iCs/>
          <w:lang w:val="en-US" w:eastAsia="zh-CN"/>
        </w:rPr>
        <w:t>3.3. Về giải quyết</w:t>
      </w:r>
      <w:r w:rsidRPr="00DC06E7">
        <w:rPr>
          <w:rFonts w:asciiTheme="majorHAnsi" w:eastAsia="Times New Roman" w:hAnsiTheme="majorHAnsi" w:cstheme="majorHAnsi"/>
          <w:b/>
          <w:i/>
          <w:iCs/>
          <w:lang w:eastAsia="zh-CN"/>
        </w:rPr>
        <w:t xml:space="preserve"> các “điểm nghẽn” do quy định của pháp luật, vấn đề cấp </w:t>
      </w:r>
      <w:r w:rsidRPr="0009050C">
        <w:rPr>
          <w:rFonts w:asciiTheme="majorHAnsi" w:eastAsia="Times New Roman" w:hAnsiTheme="majorHAnsi" w:cstheme="majorHAnsi"/>
          <w:b/>
          <w:i/>
          <w:iCs/>
          <w:lang w:eastAsia="zh-CN"/>
        </w:rPr>
        <w:t xml:space="preserve">bách, phát sinh từ thực tiễn quản lý nhà nước trong lĩnh vực </w:t>
      </w:r>
      <w:r w:rsidRPr="0009050C">
        <w:rPr>
          <w:rFonts w:asciiTheme="majorHAnsi" w:eastAsia="Times New Roman" w:hAnsiTheme="majorHAnsi" w:cstheme="majorHAnsi"/>
          <w:b/>
          <w:i/>
          <w:iCs/>
          <w:lang w:val="en-US" w:eastAsia="zh-CN"/>
        </w:rPr>
        <w:t xml:space="preserve">lâm nghiệp và </w:t>
      </w:r>
      <w:r w:rsidRPr="003030D6">
        <w:rPr>
          <w:rFonts w:asciiTheme="majorHAnsi" w:eastAsia="Times New Roman" w:hAnsiTheme="majorHAnsi" w:cstheme="majorHAnsi"/>
          <w:b/>
          <w:i/>
          <w:iCs/>
          <w:lang w:val="en-US" w:eastAsia="zh-CN"/>
        </w:rPr>
        <w:t>kiểm lâm</w:t>
      </w:r>
    </w:p>
    <w:p w14:paraId="6A49F558" w14:textId="2BAD9F6F" w:rsidR="00F04184" w:rsidRPr="003030D6" w:rsidRDefault="00A15714" w:rsidP="00632647">
      <w:pPr>
        <w:spacing w:line="360" w:lineRule="exact"/>
        <w:ind w:firstLine="567"/>
        <w:jc w:val="both"/>
        <w:rPr>
          <w:rFonts w:asciiTheme="majorHAnsi" w:eastAsia="Times New Roman" w:hAnsiTheme="majorHAnsi" w:cstheme="majorHAnsi"/>
          <w:lang w:val="en-US" w:eastAsia="zh-CN"/>
        </w:rPr>
      </w:pPr>
      <w:r w:rsidRPr="003030D6">
        <w:rPr>
          <w:rFonts w:asciiTheme="majorHAnsi" w:eastAsia="Times New Roman" w:hAnsiTheme="majorHAnsi" w:cstheme="majorHAnsi"/>
          <w:lang w:val="en-US" w:eastAsia="zh-CN"/>
        </w:rPr>
        <w:t>a)</w:t>
      </w:r>
      <w:r w:rsidR="00DB672F" w:rsidRPr="003030D6">
        <w:rPr>
          <w:rFonts w:asciiTheme="majorHAnsi" w:eastAsia="Times New Roman" w:hAnsiTheme="majorHAnsi" w:cstheme="majorHAnsi"/>
          <w:lang w:val="en-US" w:eastAsia="zh-CN"/>
        </w:rPr>
        <w:t xml:space="preserve"> Đối với Nghị định </w:t>
      </w:r>
      <w:r w:rsidR="00D51E29" w:rsidRPr="003030D6">
        <w:rPr>
          <w:rFonts w:asciiTheme="majorHAnsi" w:eastAsia="Times New Roman" w:hAnsiTheme="majorHAnsi" w:cstheme="majorHAnsi"/>
          <w:lang w:val="en-US" w:eastAsia="zh-CN"/>
        </w:rPr>
        <w:t xml:space="preserve">số </w:t>
      </w:r>
      <w:r w:rsidR="00DB672F" w:rsidRPr="003030D6">
        <w:rPr>
          <w:rFonts w:asciiTheme="majorHAnsi" w:eastAsia="Times New Roman" w:hAnsiTheme="majorHAnsi" w:cstheme="majorHAnsi"/>
          <w:lang w:val="en-US" w:eastAsia="zh-CN"/>
        </w:rPr>
        <w:t xml:space="preserve">156/2025/NĐ-CP: </w:t>
      </w:r>
      <w:r w:rsidRPr="003030D6">
        <w:rPr>
          <w:rFonts w:asciiTheme="majorHAnsi" w:eastAsia="Times New Roman" w:hAnsiTheme="majorHAnsi" w:cstheme="majorHAnsi"/>
          <w:lang w:val="en-US" w:eastAsia="zh-CN"/>
        </w:rPr>
        <w:t>S</w:t>
      </w:r>
      <w:r w:rsidR="00DB672F" w:rsidRPr="003030D6">
        <w:rPr>
          <w:rFonts w:asciiTheme="majorHAnsi" w:eastAsia="Times New Roman" w:hAnsiTheme="majorHAnsi" w:cstheme="majorHAnsi"/>
          <w:lang w:val="en-US" w:eastAsia="zh-CN"/>
        </w:rPr>
        <w:t>ửa đổi, bổ sung các quy định liên quan đến nội dung</w:t>
      </w:r>
      <w:r w:rsidR="00EE6F97" w:rsidRPr="003030D6">
        <w:rPr>
          <w:rFonts w:asciiTheme="majorHAnsi" w:eastAsia="Times New Roman" w:hAnsiTheme="majorHAnsi" w:cstheme="majorHAnsi"/>
          <w:lang w:val="en-US" w:eastAsia="zh-CN"/>
        </w:rPr>
        <w:t xml:space="preserve"> giao đất, giao rừng, cho thuê rừng và</w:t>
      </w:r>
      <w:r w:rsidR="00DB672F" w:rsidRPr="003030D6">
        <w:rPr>
          <w:rFonts w:asciiTheme="majorHAnsi" w:eastAsia="Times New Roman" w:hAnsiTheme="majorHAnsi" w:cstheme="majorHAnsi"/>
          <w:lang w:val="en-US" w:eastAsia="zh-CN"/>
        </w:rPr>
        <w:t xml:space="preserve"> chuyển mục đích sử dụng rừng sang mục đích khác</w:t>
      </w:r>
      <w:r w:rsidR="00531595" w:rsidRPr="003030D6">
        <w:rPr>
          <w:rFonts w:asciiTheme="majorHAnsi" w:eastAsia="Times New Roman" w:hAnsiTheme="majorHAnsi" w:cstheme="majorHAnsi"/>
          <w:lang w:val="en-US" w:eastAsia="zh-CN"/>
        </w:rPr>
        <w:t>, thu hồi rừng</w:t>
      </w:r>
      <w:r w:rsidR="00DC06E7" w:rsidRPr="003030D6">
        <w:rPr>
          <w:rFonts w:asciiTheme="majorHAnsi" w:eastAsia="Times New Roman" w:hAnsiTheme="majorHAnsi" w:cstheme="majorHAnsi"/>
          <w:lang w:val="en-US" w:eastAsia="zh-CN"/>
        </w:rPr>
        <w:t xml:space="preserve"> nhằm bảo đảm thống nhất, đồng bộ với pháp luật về đất đai</w:t>
      </w:r>
      <w:r w:rsidR="00531595" w:rsidRPr="003030D6">
        <w:rPr>
          <w:rFonts w:asciiTheme="majorHAnsi" w:eastAsia="Times New Roman" w:hAnsiTheme="majorHAnsi" w:cstheme="majorHAnsi"/>
          <w:lang w:val="en-US" w:eastAsia="zh-CN"/>
        </w:rPr>
        <w:t>.</w:t>
      </w:r>
    </w:p>
    <w:p w14:paraId="5BD2FD4F" w14:textId="4C765353" w:rsidR="00DB672F" w:rsidRPr="003030D6" w:rsidRDefault="00EE6F97" w:rsidP="00632647">
      <w:pPr>
        <w:spacing w:line="360" w:lineRule="exact"/>
        <w:ind w:firstLine="567"/>
        <w:jc w:val="both"/>
        <w:rPr>
          <w:rFonts w:asciiTheme="majorHAnsi" w:eastAsia="Times New Roman" w:hAnsiTheme="majorHAnsi" w:cstheme="majorHAnsi"/>
          <w:szCs w:val="28"/>
          <w:lang w:val="en-US" w:eastAsia="zh-CN"/>
        </w:rPr>
      </w:pPr>
      <w:r w:rsidRPr="003030D6">
        <w:rPr>
          <w:rFonts w:asciiTheme="majorHAnsi" w:eastAsia="Times New Roman" w:hAnsiTheme="majorHAnsi" w:cstheme="majorHAnsi"/>
          <w:szCs w:val="28"/>
          <w:lang w:val="en-US" w:eastAsia="zh-CN"/>
        </w:rPr>
        <w:t>b)</w:t>
      </w:r>
      <w:r w:rsidR="00DB672F" w:rsidRPr="003030D6">
        <w:rPr>
          <w:rFonts w:asciiTheme="majorHAnsi" w:eastAsia="Times New Roman" w:hAnsiTheme="majorHAnsi" w:cstheme="majorHAnsi"/>
          <w:szCs w:val="28"/>
          <w:lang w:val="en-US" w:eastAsia="zh-CN"/>
        </w:rPr>
        <w:t xml:space="preserve"> Đối với Nghị định số 58/2025/NĐ-CP: </w:t>
      </w:r>
      <w:r w:rsidRPr="003030D6">
        <w:rPr>
          <w:rFonts w:asciiTheme="majorHAnsi" w:eastAsia="Times New Roman" w:hAnsiTheme="majorHAnsi" w:cstheme="majorHAnsi"/>
          <w:szCs w:val="28"/>
          <w:lang w:val="en-US" w:eastAsia="zh-CN"/>
        </w:rPr>
        <w:t>S</w:t>
      </w:r>
      <w:r w:rsidR="00DB672F" w:rsidRPr="003030D6">
        <w:rPr>
          <w:rFonts w:asciiTheme="majorHAnsi" w:eastAsia="Times New Roman" w:hAnsiTheme="majorHAnsi" w:cstheme="majorHAnsi"/>
          <w:szCs w:val="28"/>
          <w:lang w:val="en-US" w:eastAsia="zh-CN"/>
        </w:rPr>
        <w:t xml:space="preserve">ửa đổi, bổ sung các quy định liên quan đến </w:t>
      </w:r>
      <w:r w:rsidR="00DC06E7" w:rsidRPr="003030D6">
        <w:rPr>
          <w:rFonts w:asciiTheme="majorHAnsi" w:eastAsia="Times New Roman" w:hAnsiTheme="majorHAnsi" w:cstheme="majorHAnsi"/>
          <w:szCs w:val="28"/>
          <w:lang w:val="en-US" w:eastAsia="zh-CN"/>
        </w:rPr>
        <w:t>mức kinh phí bảo vệ rừng</w:t>
      </w:r>
      <w:r w:rsidR="00A30A54">
        <w:rPr>
          <w:rFonts w:asciiTheme="majorHAnsi" w:eastAsia="Times New Roman" w:hAnsiTheme="majorHAnsi" w:cstheme="majorHAnsi"/>
          <w:szCs w:val="28"/>
          <w:lang w:val="en-US" w:eastAsia="zh-CN"/>
        </w:rPr>
        <w:t xml:space="preserve"> </w:t>
      </w:r>
      <w:r w:rsidR="00A13988">
        <w:rPr>
          <w:rFonts w:asciiTheme="majorHAnsi" w:eastAsia="Times New Roman" w:hAnsiTheme="majorHAnsi" w:cstheme="majorHAnsi"/>
          <w:szCs w:val="28"/>
          <w:lang w:val="en-US" w:eastAsia="zh-CN"/>
        </w:rPr>
        <w:t xml:space="preserve">đối với các khu rừng đặc dụng, rừng phòng hộ, rừng sản xuất </w:t>
      </w:r>
      <w:r w:rsidR="00A30A54">
        <w:rPr>
          <w:rFonts w:asciiTheme="majorHAnsi" w:eastAsia="Times New Roman" w:hAnsiTheme="majorHAnsi" w:cstheme="majorHAnsi"/>
          <w:szCs w:val="28"/>
          <w:lang w:val="en-US" w:eastAsia="zh-CN"/>
        </w:rPr>
        <w:t>(các Điều 5, 9</w:t>
      </w:r>
      <w:r w:rsidR="00011534">
        <w:rPr>
          <w:rFonts w:asciiTheme="majorHAnsi" w:eastAsia="Times New Roman" w:hAnsiTheme="majorHAnsi" w:cstheme="majorHAnsi"/>
          <w:szCs w:val="28"/>
          <w:lang w:val="en-US" w:eastAsia="zh-CN"/>
        </w:rPr>
        <w:t xml:space="preserve"> và</w:t>
      </w:r>
      <w:r w:rsidR="00A30A54">
        <w:rPr>
          <w:rFonts w:asciiTheme="majorHAnsi" w:eastAsia="Times New Roman" w:hAnsiTheme="majorHAnsi" w:cstheme="majorHAnsi"/>
          <w:szCs w:val="28"/>
          <w:lang w:val="en-US" w:eastAsia="zh-CN"/>
        </w:rPr>
        <w:t xml:space="preserve"> 12)</w:t>
      </w:r>
      <w:r w:rsidR="00DC06E7" w:rsidRPr="003030D6">
        <w:rPr>
          <w:rFonts w:asciiTheme="majorHAnsi" w:eastAsia="Times New Roman" w:hAnsiTheme="majorHAnsi" w:cstheme="majorHAnsi"/>
          <w:szCs w:val="28"/>
          <w:lang w:val="en-US" w:eastAsia="zh-CN"/>
        </w:rPr>
        <w:t>, mở rộng đối tượng được hỗ trợ kinh phí bảo vệ rừng và đầu tư trong lâm nghiệp</w:t>
      </w:r>
      <w:r w:rsidR="00A30A54">
        <w:rPr>
          <w:rFonts w:asciiTheme="majorHAnsi" w:eastAsia="Times New Roman" w:hAnsiTheme="majorHAnsi" w:cstheme="majorHAnsi"/>
          <w:szCs w:val="28"/>
          <w:lang w:val="en-US" w:eastAsia="zh-CN"/>
        </w:rPr>
        <w:t xml:space="preserve"> (các Điều 13, 25</w:t>
      </w:r>
      <w:r w:rsidR="00011534">
        <w:rPr>
          <w:rFonts w:asciiTheme="majorHAnsi" w:eastAsia="Times New Roman" w:hAnsiTheme="majorHAnsi" w:cstheme="majorHAnsi"/>
          <w:szCs w:val="28"/>
          <w:lang w:val="en-US" w:eastAsia="zh-CN"/>
        </w:rPr>
        <w:t xml:space="preserve"> và 27</w:t>
      </w:r>
      <w:r w:rsidR="00B66CEF">
        <w:rPr>
          <w:rFonts w:asciiTheme="majorHAnsi" w:eastAsia="Times New Roman" w:hAnsiTheme="majorHAnsi" w:cstheme="majorHAnsi"/>
          <w:szCs w:val="28"/>
          <w:lang w:val="en-US" w:eastAsia="zh-CN"/>
        </w:rPr>
        <w:t>)</w:t>
      </w:r>
      <w:r w:rsidR="00DC06E7" w:rsidRPr="003030D6">
        <w:rPr>
          <w:rFonts w:asciiTheme="majorHAnsi" w:eastAsia="Times New Roman" w:hAnsiTheme="majorHAnsi" w:cstheme="majorHAnsi"/>
          <w:szCs w:val="28"/>
          <w:lang w:val="en-US" w:eastAsia="zh-CN"/>
        </w:rPr>
        <w:t>.</w:t>
      </w:r>
    </w:p>
    <w:p w14:paraId="2DCC0C20" w14:textId="4480B9AC" w:rsidR="00F04184" w:rsidRPr="0009050C" w:rsidRDefault="00F04184" w:rsidP="00632647">
      <w:pPr>
        <w:spacing w:line="360" w:lineRule="exact"/>
        <w:ind w:firstLine="567"/>
        <w:jc w:val="both"/>
        <w:rPr>
          <w:rFonts w:asciiTheme="majorHAnsi" w:eastAsia="Times New Roman" w:hAnsiTheme="majorHAnsi" w:cstheme="majorHAnsi"/>
          <w:b/>
          <w:bCs/>
          <w:i/>
          <w:iCs/>
          <w:szCs w:val="28"/>
          <w:lang w:val="en-US" w:eastAsia="zh-CN"/>
        </w:rPr>
      </w:pPr>
      <w:r w:rsidRPr="003030D6">
        <w:rPr>
          <w:rFonts w:asciiTheme="majorHAnsi" w:eastAsia="Times New Roman" w:hAnsiTheme="majorHAnsi" w:cstheme="majorHAnsi"/>
          <w:b/>
          <w:bCs/>
          <w:i/>
          <w:iCs/>
          <w:szCs w:val="28"/>
          <w:lang w:val="en-US" w:eastAsia="zh-CN"/>
        </w:rPr>
        <w:t xml:space="preserve">3.4. </w:t>
      </w:r>
      <w:r w:rsidR="00F11CC7" w:rsidRPr="003030D6">
        <w:rPr>
          <w:rFonts w:asciiTheme="majorHAnsi" w:eastAsia="Times New Roman" w:hAnsiTheme="majorHAnsi" w:cstheme="majorHAnsi"/>
          <w:b/>
          <w:bCs/>
          <w:i/>
          <w:iCs/>
          <w:szCs w:val="28"/>
          <w:lang w:val="en-US" w:eastAsia="zh-CN"/>
        </w:rPr>
        <w:t xml:space="preserve">Quy định nội dung về phân quyền, phân cấp, phân định thẩm quyền của </w:t>
      </w:r>
      <w:r w:rsidR="00F11CC7" w:rsidRPr="003030D6">
        <w:rPr>
          <w:rFonts w:asciiTheme="majorHAnsi" w:eastAsia="Times New Roman" w:hAnsiTheme="majorHAnsi" w:cstheme="majorHAnsi"/>
          <w:b/>
          <w:bCs/>
          <w:i/>
          <w:iCs/>
          <w:szCs w:val="28"/>
          <w:lang w:eastAsia="zh-CN"/>
        </w:rPr>
        <w:t xml:space="preserve">chính quyền </w:t>
      </w:r>
      <w:r w:rsidR="00F11CC7" w:rsidRPr="003030D6">
        <w:rPr>
          <w:rFonts w:asciiTheme="majorHAnsi" w:eastAsia="Times New Roman" w:hAnsiTheme="majorHAnsi" w:cstheme="majorHAnsi"/>
          <w:b/>
          <w:bCs/>
          <w:i/>
          <w:iCs/>
          <w:szCs w:val="28"/>
          <w:lang w:val="en-US" w:eastAsia="zh-CN"/>
        </w:rPr>
        <w:t xml:space="preserve">địa phương </w:t>
      </w:r>
      <w:r w:rsidR="00F11CC7" w:rsidRPr="003030D6">
        <w:rPr>
          <w:rFonts w:asciiTheme="majorHAnsi" w:eastAsia="Times New Roman" w:hAnsiTheme="majorHAnsi" w:cstheme="majorHAnsi"/>
          <w:b/>
          <w:bCs/>
          <w:i/>
          <w:iCs/>
          <w:szCs w:val="28"/>
          <w:lang w:eastAsia="zh-CN"/>
        </w:rPr>
        <w:t>02 cấp</w:t>
      </w:r>
      <w:r w:rsidR="00F11CC7" w:rsidRPr="003030D6">
        <w:rPr>
          <w:rFonts w:asciiTheme="majorHAnsi" w:eastAsia="Times New Roman" w:hAnsiTheme="majorHAnsi" w:cstheme="majorHAnsi"/>
          <w:b/>
          <w:bCs/>
          <w:i/>
          <w:iCs/>
          <w:szCs w:val="28"/>
          <w:lang w:val="en-US" w:eastAsia="zh-CN"/>
        </w:rPr>
        <w:t xml:space="preserve"> trong lĩnh vực lâm nghiệp và kiểm </w:t>
      </w:r>
      <w:r w:rsidR="00F11CC7" w:rsidRPr="0009050C">
        <w:rPr>
          <w:rFonts w:asciiTheme="majorHAnsi" w:eastAsia="Times New Roman" w:hAnsiTheme="majorHAnsi" w:cstheme="majorHAnsi"/>
          <w:b/>
          <w:bCs/>
          <w:i/>
          <w:iCs/>
          <w:szCs w:val="28"/>
          <w:lang w:val="en-US" w:eastAsia="zh-CN"/>
        </w:rPr>
        <w:t xml:space="preserve">lâm </w:t>
      </w:r>
    </w:p>
    <w:p w14:paraId="780DCB46" w14:textId="412CCA4A" w:rsidR="00BA4DF6" w:rsidRDefault="00BA4DF6" w:rsidP="00632647">
      <w:pPr>
        <w:spacing w:line="360" w:lineRule="exact"/>
        <w:ind w:firstLine="567"/>
        <w:jc w:val="both"/>
        <w:rPr>
          <w:rFonts w:asciiTheme="majorHAnsi" w:eastAsia="Times New Roman" w:hAnsiTheme="majorHAnsi" w:cstheme="majorHAnsi"/>
          <w:szCs w:val="28"/>
          <w:lang w:val="en-US" w:eastAsia="zh-CN"/>
        </w:rPr>
      </w:pPr>
      <w:r>
        <w:rPr>
          <w:rFonts w:asciiTheme="majorHAnsi" w:eastAsia="Times New Roman" w:hAnsiTheme="majorHAnsi" w:cstheme="majorHAnsi"/>
          <w:szCs w:val="28"/>
          <w:lang w:val="en-US" w:eastAsia="zh-CN"/>
        </w:rPr>
        <w:t xml:space="preserve">Dự thảo Nghị định kế thừa các nội dung </w:t>
      </w:r>
      <w:r w:rsidR="00FA2734">
        <w:rPr>
          <w:rFonts w:asciiTheme="majorHAnsi" w:eastAsia="Times New Roman" w:hAnsiTheme="majorHAnsi" w:cstheme="majorHAnsi"/>
          <w:szCs w:val="28"/>
          <w:lang w:val="en-US" w:eastAsia="zh-CN"/>
        </w:rPr>
        <w:t xml:space="preserve">quy định về </w:t>
      </w:r>
      <w:r>
        <w:rPr>
          <w:rFonts w:asciiTheme="majorHAnsi" w:eastAsia="Times New Roman" w:hAnsiTheme="majorHAnsi" w:cstheme="majorHAnsi"/>
          <w:szCs w:val="28"/>
          <w:lang w:val="en-US" w:eastAsia="zh-CN"/>
        </w:rPr>
        <w:t xml:space="preserve">phân quyền, phân cấp, phân định thẩm quyền của chính quyền địa phương 02 cấp được quy định </w:t>
      </w:r>
      <w:r w:rsidR="00447C40">
        <w:rPr>
          <w:rFonts w:asciiTheme="majorHAnsi" w:eastAsia="Times New Roman" w:hAnsiTheme="majorHAnsi" w:cstheme="majorHAnsi"/>
          <w:szCs w:val="28"/>
          <w:lang w:val="en-US" w:eastAsia="zh-CN"/>
        </w:rPr>
        <w:t xml:space="preserve">Mục 4 Chương II </w:t>
      </w:r>
      <w:r>
        <w:rPr>
          <w:rFonts w:asciiTheme="majorHAnsi" w:eastAsia="Times New Roman" w:hAnsiTheme="majorHAnsi" w:cstheme="majorHAnsi"/>
          <w:szCs w:val="28"/>
          <w:lang w:val="en-US" w:eastAsia="zh-CN"/>
        </w:rPr>
        <w:t xml:space="preserve">Nghị định số 131/2025/NĐ-CP và </w:t>
      </w:r>
      <w:r w:rsidR="00447C40">
        <w:rPr>
          <w:rFonts w:asciiTheme="majorHAnsi" w:eastAsia="Times New Roman" w:hAnsiTheme="majorHAnsi" w:cstheme="majorHAnsi"/>
          <w:szCs w:val="28"/>
          <w:lang w:val="en-US" w:eastAsia="zh-CN"/>
        </w:rPr>
        <w:t xml:space="preserve">Chương </w:t>
      </w:r>
      <w:r w:rsidR="00F13057">
        <w:rPr>
          <w:rFonts w:asciiTheme="majorHAnsi" w:eastAsia="Times New Roman" w:hAnsiTheme="majorHAnsi" w:cstheme="majorHAnsi"/>
          <w:szCs w:val="28"/>
          <w:lang w:val="en-US" w:eastAsia="zh-CN"/>
        </w:rPr>
        <w:t xml:space="preserve">V </w:t>
      </w:r>
      <w:r>
        <w:rPr>
          <w:rFonts w:asciiTheme="majorHAnsi" w:eastAsia="Times New Roman" w:hAnsiTheme="majorHAnsi" w:cstheme="majorHAnsi"/>
          <w:szCs w:val="28"/>
          <w:lang w:val="en-US" w:eastAsia="zh-CN"/>
        </w:rPr>
        <w:t xml:space="preserve">Nghị định số 136/2025/NĐ-CP </w:t>
      </w:r>
      <w:r w:rsidR="00575554">
        <w:rPr>
          <w:rFonts w:asciiTheme="majorHAnsi" w:eastAsia="Times New Roman" w:hAnsiTheme="majorHAnsi" w:cstheme="majorHAnsi"/>
          <w:szCs w:val="28"/>
          <w:lang w:val="en-US" w:eastAsia="zh-CN"/>
        </w:rPr>
        <w:t xml:space="preserve">và các Phụ lục ban hành kèm theo các Nghị định </w:t>
      </w:r>
      <w:r>
        <w:rPr>
          <w:rFonts w:asciiTheme="majorHAnsi" w:eastAsia="Times New Roman" w:hAnsiTheme="majorHAnsi" w:cstheme="majorHAnsi"/>
          <w:szCs w:val="28"/>
          <w:lang w:val="en-US" w:eastAsia="zh-CN"/>
        </w:rPr>
        <w:t>đối với lĩnh vực lâm nghiệp và kiểm lâm, cụ thể:</w:t>
      </w:r>
    </w:p>
    <w:p w14:paraId="18E3206C" w14:textId="77777777" w:rsidR="00EE6F97" w:rsidRDefault="00EE6F97" w:rsidP="00632647">
      <w:pPr>
        <w:spacing w:line="360" w:lineRule="exact"/>
        <w:ind w:firstLine="567"/>
        <w:jc w:val="both"/>
        <w:rPr>
          <w:rFonts w:asciiTheme="majorHAnsi" w:eastAsia="Times New Roman" w:hAnsiTheme="majorHAnsi" w:cstheme="majorHAnsi"/>
          <w:szCs w:val="28"/>
          <w:lang w:val="en-US" w:eastAsia="zh-CN"/>
        </w:rPr>
      </w:pPr>
      <w:r>
        <w:rPr>
          <w:rFonts w:asciiTheme="majorHAnsi" w:eastAsia="Times New Roman" w:hAnsiTheme="majorHAnsi" w:cstheme="majorHAnsi"/>
          <w:szCs w:val="28"/>
          <w:lang w:val="en-US" w:eastAsia="zh-CN"/>
        </w:rPr>
        <w:t>a)</w:t>
      </w:r>
      <w:r w:rsidR="00280356">
        <w:rPr>
          <w:rFonts w:asciiTheme="majorHAnsi" w:eastAsia="Times New Roman" w:hAnsiTheme="majorHAnsi" w:cstheme="majorHAnsi"/>
          <w:szCs w:val="28"/>
          <w:lang w:val="en-US" w:eastAsia="zh-CN"/>
        </w:rPr>
        <w:t xml:space="preserve"> Đối với Nghị định </w:t>
      </w:r>
      <w:r w:rsidR="000D4C60">
        <w:rPr>
          <w:rFonts w:asciiTheme="majorHAnsi" w:eastAsia="Times New Roman" w:hAnsiTheme="majorHAnsi" w:cstheme="majorHAnsi"/>
          <w:szCs w:val="28"/>
          <w:lang w:val="en-US" w:eastAsia="zh-CN"/>
        </w:rPr>
        <w:t xml:space="preserve">số </w:t>
      </w:r>
      <w:r w:rsidR="00280356">
        <w:rPr>
          <w:rFonts w:asciiTheme="majorHAnsi" w:eastAsia="Times New Roman" w:hAnsiTheme="majorHAnsi" w:cstheme="majorHAnsi"/>
          <w:szCs w:val="28"/>
          <w:lang w:val="en-US" w:eastAsia="zh-CN"/>
        </w:rPr>
        <w:t xml:space="preserve">156/2018/NĐ-CP: </w:t>
      </w:r>
    </w:p>
    <w:p w14:paraId="32B2A581" w14:textId="2F752985" w:rsidR="00EE6F97" w:rsidRDefault="00EE6F97" w:rsidP="00632647">
      <w:pPr>
        <w:spacing w:line="360" w:lineRule="exact"/>
        <w:ind w:firstLine="567"/>
        <w:jc w:val="both"/>
        <w:rPr>
          <w:rFonts w:asciiTheme="majorHAnsi" w:eastAsia="Times New Roman" w:hAnsiTheme="majorHAnsi" w:cstheme="majorHAnsi"/>
          <w:szCs w:val="28"/>
          <w:lang w:val="en-US" w:eastAsia="zh-CN"/>
        </w:rPr>
      </w:pPr>
      <w:r>
        <w:rPr>
          <w:rFonts w:asciiTheme="majorHAnsi" w:eastAsia="Times New Roman" w:hAnsiTheme="majorHAnsi" w:cstheme="majorHAnsi"/>
          <w:szCs w:val="28"/>
          <w:lang w:val="en-US" w:eastAsia="zh-CN"/>
        </w:rPr>
        <w:t>- S</w:t>
      </w:r>
      <w:r w:rsidR="00280356">
        <w:rPr>
          <w:rFonts w:asciiTheme="majorHAnsi" w:eastAsia="Times New Roman" w:hAnsiTheme="majorHAnsi" w:cstheme="majorHAnsi"/>
          <w:szCs w:val="28"/>
          <w:lang w:val="en-US" w:eastAsia="zh-CN"/>
        </w:rPr>
        <w:t xml:space="preserve">ửa đổi, bổ sung các Điều 9, 17, 33, 35, 36, 37, 38, 39, 40, </w:t>
      </w:r>
      <w:r w:rsidR="007A6A0B">
        <w:rPr>
          <w:rFonts w:asciiTheme="majorHAnsi" w:eastAsia="Times New Roman" w:hAnsiTheme="majorHAnsi" w:cstheme="majorHAnsi"/>
          <w:szCs w:val="28"/>
          <w:lang w:val="en-US" w:eastAsia="zh-CN"/>
        </w:rPr>
        <w:t xml:space="preserve">41, 41a, 41b, 42, 43, </w:t>
      </w:r>
      <w:r w:rsidR="00447C40">
        <w:rPr>
          <w:rFonts w:asciiTheme="majorHAnsi" w:eastAsia="Times New Roman" w:hAnsiTheme="majorHAnsi" w:cstheme="majorHAnsi"/>
          <w:szCs w:val="28"/>
          <w:lang w:val="en-US" w:eastAsia="zh-CN"/>
        </w:rPr>
        <w:t>70</w:t>
      </w:r>
      <w:r w:rsidR="007A6A0B">
        <w:rPr>
          <w:rFonts w:asciiTheme="majorHAnsi" w:eastAsia="Times New Roman" w:hAnsiTheme="majorHAnsi" w:cstheme="majorHAnsi"/>
          <w:szCs w:val="28"/>
          <w:lang w:val="en-US" w:eastAsia="zh-CN"/>
        </w:rPr>
        <w:t xml:space="preserve"> và</w:t>
      </w:r>
      <w:r w:rsidR="00447C40">
        <w:rPr>
          <w:rFonts w:asciiTheme="majorHAnsi" w:eastAsia="Times New Roman" w:hAnsiTheme="majorHAnsi" w:cstheme="majorHAnsi"/>
          <w:szCs w:val="28"/>
          <w:lang w:val="en-US" w:eastAsia="zh-CN"/>
        </w:rPr>
        <w:t xml:space="preserve"> 71</w:t>
      </w:r>
      <w:r w:rsidR="000D5375">
        <w:rPr>
          <w:rFonts w:asciiTheme="majorHAnsi" w:eastAsia="Times New Roman" w:hAnsiTheme="majorHAnsi" w:cstheme="majorHAnsi"/>
          <w:szCs w:val="28"/>
          <w:lang w:val="en-US" w:eastAsia="zh-CN"/>
        </w:rPr>
        <w:t xml:space="preserve"> quy định về thẩm quyền thành lập khu rừng đặc dụng, rừng phòng hộ</w:t>
      </w:r>
      <w:r w:rsidR="00BA4DF6">
        <w:rPr>
          <w:rFonts w:asciiTheme="majorHAnsi" w:eastAsia="Times New Roman" w:hAnsiTheme="majorHAnsi" w:cstheme="majorHAnsi"/>
          <w:szCs w:val="28"/>
          <w:lang w:val="en-US" w:eastAsia="zh-CN"/>
        </w:rPr>
        <w:t xml:space="preserve">; </w:t>
      </w:r>
      <w:r w:rsidR="000D5375">
        <w:rPr>
          <w:rFonts w:asciiTheme="majorHAnsi" w:eastAsia="Times New Roman" w:hAnsiTheme="majorHAnsi" w:cstheme="majorHAnsi"/>
          <w:szCs w:val="28"/>
          <w:lang w:val="en-US" w:eastAsia="zh-CN"/>
        </w:rPr>
        <w:t>chuyển loại rừng; giao rừng, cho thuê rừng, chuyển mục đích sử dụng rừng, thu hồi rừng đồng bộ, thống  nhất với giao đất, cho thuê đất, chuyển mục đích sử dụng đất, thu hồi đất.</w:t>
      </w:r>
    </w:p>
    <w:p w14:paraId="46EC7E13" w14:textId="37D52AA5" w:rsidR="004830BD" w:rsidRDefault="00EE6F97" w:rsidP="00632647">
      <w:pPr>
        <w:spacing w:line="360" w:lineRule="exact"/>
        <w:ind w:firstLine="567"/>
        <w:jc w:val="both"/>
        <w:rPr>
          <w:rFonts w:asciiTheme="majorHAnsi" w:eastAsia="Times New Roman" w:hAnsiTheme="majorHAnsi" w:cstheme="majorHAnsi"/>
          <w:szCs w:val="28"/>
          <w:lang w:val="en-US" w:eastAsia="zh-CN"/>
        </w:rPr>
      </w:pPr>
      <w:r>
        <w:rPr>
          <w:rFonts w:asciiTheme="majorHAnsi" w:eastAsia="Times New Roman" w:hAnsiTheme="majorHAnsi" w:cstheme="majorHAnsi"/>
          <w:szCs w:val="28"/>
          <w:lang w:val="en-US" w:eastAsia="zh-CN"/>
        </w:rPr>
        <w:t xml:space="preserve">- </w:t>
      </w:r>
      <w:r w:rsidRPr="00540DE2">
        <w:rPr>
          <w:rFonts w:asciiTheme="majorHAnsi" w:eastAsia="Times New Roman" w:hAnsiTheme="majorHAnsi" w:cstheme="majorHAnsi"/>
          <w:szCs w:val="28"/>
          <w:lang w:val="en-US" w:eastAsia="zh-CN"/>
        </w:rPr>
        <w:t>B</w:t>
      </w:r>
      <w:r w:rsidR="00BA4DF6" w:rsidRPr="00540DE2">
        <w:rPr>
          <w:rFonts w:asciiTheme="majorHAnsi" w:eastAsia="Times New Roman" w:hAnsiTheme="majorHAnsi" w:cstheme="majorHAnsi"/>
          <w:szCs w:val="28"/>
          <w:lang w:val="en-US" w:eastAsia="zh-CN"/>
        </w:rPr>
        <w:t>ổ sung Điều 51a</w:t>
      </w:r>
      <w:r w:rsidR="00540DE2" w:rsidRPr="00540DE2">
        <w:rPr>
          <w:rFonts w:asciiTheme="majorHAnsi" w:eastAsia="Times New Roman" w:hAnsiTheme="majorHAnsi" w:cstheme="majorHAnsi"/>
          <w:szCs w:val="28"/>
          <w:lang w:val="en-US" w:eastAsia="zh-CN"/>
        </w:rPr>
        <w:t xml:space="preserve"> (</w:t>
      </w:r>
      <w:r w:rsidR="00540DE2" w:rsidRPr="00540DE2">
        <w:rPr>
          <w:color w:val="000000" w:themeColor="text1"/>
          <w:szCs w:val="28"/>
        </w:rPr>
        <w:t>Chỉ đạo, chỉ huy và huy động lực lư</w:t>
      </w:r>
      <w:r w:rsidR="00540DE2" w:rsidRPr="00540DE2">
        <w:rPr>
          <w:color w:val="000000" w:themeColor="text1"/>
          <w:szCs w:val="28"/>
          <w:lang w:val="en-US"/>
        </w:rPr>
        <w:t>ợ</w:t>
      </w:r>
      <w:r w:rsidR="00540DE2" w:rsidRPr="00540DE2">
        <w:rPr>
          <w:color w:val="000000" w:themeColor="text1"/>
          <w:szCs w:val="28"/>
        </w:rPr>
        <w:t>ng, phương tiện chữa cháy rừng</w:t>
      </w:r>
      <w:r w:rsidR="00540DE2" w:rsidRPr="00540DE2">
        <w:rPr>
          <w:color w:val="000000" w:themeColor="text1"/>
          <w:szCs w:val="28"/>
          <w:lang w:val="en-US"/>
        </w:rPr>
        <w:t>) và Điều</w:t>
      </w:r>
      <w:r w:rsidR="00BA4DF6" w:rsidRPr="00540DE2">
        <w:rPr>
          <w:rFonts w:asciiTheme="majorHAnsi" w:eastAsia="Times New Roman" w:hAnsiTheme="majorHAnsi" w:cstheme="majorHAnsi"/>
          <w:szCs w:val="28"/>
          <w:lang w:val="en-US" w:eastAsia="zh-CN"/>
        </w:rPr>
        <w:t xml:space="preserve"> 52a</w:t>
      </w:r>
      <w:r w:rsidR="00540DE2" w:rsidRPr="00540DE2">
        <w:rPr>
          <w:rFonts w:asciiTheme="majorHAnsi" w:eastAsia="Times New Roman" w:hAnsiTheme="majorHAnsi" w:cstheme="majorHAnsi"/>
          <w:szCs w:val="28"/>
          <w:lang w:val="en-US" w:eastAsia="zh-CN"/>
        </w:rPr>
        <w:t xml:space="preserve"> </w:t>
      </w:r>
      <w:r w:rsidR="00540DE2" w:rsidRPr="00540DE2">
        <w:rPr>
          <w:szCs w:val="28"/>
        </w:rPr>
        <w:t>Chế độ, chính sách đối với người được điều động, huy động trực tiếp chữa cháy và phục vụ chữa cháy rừng bị thương, bị chết</w:t>
      </w:r>
      <w:r w:rsidR="00540DE2" w:rsidRPr="00540DE2">
        <w:rPr>
          <w:szCs w:val="28"/>
          <w:lang w:val="en-US"/>
        </w:rPr>
        <w:t>)</w:t>
      </w:r>
      <w:r w:rsidR="00BA4DF6" w:rsidRPr="00540DE2">
        <w:rPr>
          <w:rFonts w:asciiTheme="majorHAnsi" w:eastAsia="Times New Roman" w:hAnsiTheme="majorHAnsi" w:cstheme="majorHAnsi"/>
          <w:szCs w:val="28"/>
          <w:lang w:val="en-US" w:eastAsia="zh-CN"/>
        </w:rPr>
        <w:t xml:space="preserve"> </w:t>
      </w:r>
      <w:r w:rsidR="00540DE2">
        <w:rPr>
          <w:rFonts w:asciiTheme="majorHAnsi" w:eastAsia="Times New Roman" w:hAnsiTheme="majorHAnsi" w:cstheme="majorHAnsi"/>
          <w:szCs w:val="28"/>
          <w:lang w:val="en-US" w:eastAsia="zh-CN"/>
        </w:rPr>
        <w:t xml:space="preserve">trên cơ sở kế thừa quy định về phân định thẩm quyền của Chủ tịch Ủy ban nhân dân cấp tỉnh, cấp xã </w:t>
      </w:r>
      <w:r w:rsidR="000F23E8">
        <w:rPr>
          <w:rFonts w:asciiTheme="majorHAnsi" w:eastAsia="Times New Roman" w:hAnsiTheme="majorHAnsi" w:cstheme="majorHAnsi"/>
          <w:szCs w:val="28"/>
          <w:lang w:val="en-US" w:eastAsia="zh-CN"/>
        </w:rPr>
        <w:t>tại Điều 10 và Điều 13 Nghị định số 131/2025/NĐ-CP.</w:t>
      </w:r>
    </w:p>
    <w:p w14:paraId="043538C9" w14:textId="15E584DB" w:rsidR="002D043D" w:rsidRPr="00E41A67" w:rsidRDefault="002D043D" w:rsidP="00712E48">
      <w:pPr>
        <w:suppressAutoHyphens/>
        <w:spacing w:line="360" w:lineRule="exact"/>
        <w:ind w:firstLine="567"/>
        <w:jc w:val="both"/>
        <w:rPr>
          <w:rFonts w:asciiTheme="majorHAnsi" w:eastAsia="Times New Roman" w:hAnsiTheme="majorHAnsi" w:cstheme="majorHAnsi"/>
          <w:szCs w:val="28"/>
          <w:lang w:val="en-US" w:eastAsia="zh-CN"/>
        </w:rPr>
      </w:pPr>
      <w:r w:rsidRPr="00E41A67">
        <w:rPr>
          <w:rFonts w:asciiTheme="majorHAnsi" w:eastAsia="Times New Roman" w:hAnsiTheme="majorHAnsi" w:cstheme="majorHAnsi"/>
          <w:szCs w:val="28"/>
          <w:lang w:val="en-US" w:eastAsia="zh-CN"/>
        </w:rPr>
        <w:lastRenderedPageBreak/>
        <w:t>b)</w:t>
      </w:r>
      <w:r w:rsidR="00280356" w:rsidRPr="00E41A67">
        <w:rPr>
          <w:rFonts w:asciiTheme="majorHAnsi" w:eastAsia="Times New Roman" w:hAnsiTheme="majorHAnsi" w:cstheme="majorHAnsi"/>
          <w:szCs w:val="28"/>
          <w:lang w:val="en-US" w:eastAsia="zh-CN"/>
        </w:rPr>
        <w:t xml:space="preserve"> </w:t>
      </w:r>
      <w:r w:rsidR="00BA4DF6" w:rsidRPr="00E41A67">
        <w:rPr>
          <w:rFonts w:asciiTheme="majorHAnsi" w:eastAsia="Times New Roman" w:hAnsiTheme="majorHAnsi" w:cstheme="majorHAnsi"/>
          <w:szCs w:val="28"/>
          <w:lang w:val="en-US" w:eastAsia="zh-CN"/>
        </w:rPr>
        <w:t xml:space="preserve">Đối với Nghị </w:t>
      </w:r>
      <w:r w:rsidR="000D4C60" w:rsidRPr="00E41A67">
        <w:rPr>
          <w:rFonts w:asciiTheme="majorHAnsi" w:eastAsia="Times New Roman" w:hAnsiTheme="majorHAnsi" w:cstheme="majorHAnsi"/>
          <w:szCs w:val="28"/>
          <w:lang w:val="en-US" w:eastAsia="zh-CN"/>
        </w:rPr>
        <w:t>định số 58/2024/NĐ-CP:</w:t>
      </w:r>
      <w:r w:rsidR="00DB672F" w:rsidRPr="00E41A67">
        <w:rPr>
          <w:rFonts w:asciiTheme="majorHAnsi" w:eastAsia="Times New Roman" w:hAnsiTheme="majorHAnsi" w:cstheme="majorHAnsi"/>
          <w:szCs w:val="28"/>
          <w:lang w:val="en-US" w:eastAsia="zh-CN"/>
        </w:rPr>
        <w:t xml:space="preserve"> </w:t>
      </w:r>
      <w:r w:rsidR="00447C40" w:rsidRPr="00E41A67">
        <w:rPr>
          <w:rFonts w:asciiTheme="majorHAnsi" w:eastAsia="Times New Roman" w:hAnsiTheme="majorHAnsi" w:cstheme="majorHAnsi"/>
          <w:szCs w:val="28"/>
          <w:lang w:val="en-US" w:eastAsia="zh-CN"/>
        </w:rPr>
        <w:t xml:space="preserve">Sửa đổi, bổ sung các Điều 14, 15, </w:t>
      </w:r>
      <w:r w:rsidR="000273D5" w:rsidRPr="00E41A67">
        <w:rPr>
          <w:rFonts w:asciiTheme="majorHAnsi" w:eastAsia="Times New Roman" w:hAnsiTheme="majorHAnsi" w:cstheme="majorHAnsi"/>
          <w:szCs w:val="28"/>
          <w:lang w:val="en-US" w:eastAsia="zh-CN"/>
        </w:rPr>
        <w:t>2</w:t>
      </w:r>
      <w:r w:rsidR="00447C40" w:rsidRPr="00E41A67">
        <w:rPr>
          <w:rFonts w:asciiTheme="majorHAnsi" w:eastAsia="Times New Roman" w:hAnsiTheme="majorHAnsi" w:cstheme="majorHAnsi"/>
          <w:szCs w:val="28"/>
          <w:lang w:val="en-US" w:eastAsia="zh-CN"/>
        </w:rPr>
        <w:t>1</w:t>
      </w:r>
      <w:r w:rsidR="00011534" w:rsidRPr="00E41A67">
        <w:rPr>
          <w:rFonts w:asciiTheme="majorHAnsi" w:eastAsia="Times New Roman" w:hAnsiTheme="majorHAnsi" w:cstheme="majorHAnsi"/>
          <w:szCs w:val="28"/>
          <w:lang w:val="en-US" w:eastAsia="zh-CN"/>
        </w:rPr>
        <w:t>, 31</w:t>
      </w:r>
      <w:r w:rsidR="003030D6" w:rsidRPr="00E41A67">
        <w:rPr>
          <w:rFonts w:asciiTheme="majorHAnsi" w:eastAsia="Times New Roman" w:hAnsiTheme="majorHAnsi" w:cstheme="majorHAnsi"/>
          <w:szCs w:val="28"/>
          <w:lang w:val="en-US" w:eastAsia="zh-CN"/>
        </w:rPr>
        <w:t xml:space="preserve"> và </w:t>
      </w:r>
      <w:r w:rsidR="00447C40" w:rsidRPr="00E41A67">
        <w:rPr>
          <w:rFonts w:asciiTheme="majorHAnsi" w:eastAsia="Times New Roman" w:hAnsiTheme="majorHAnsi" w:cstheme="majorHAnsi"/>
          <w:szCs w:val="28"/>
          <w:lang w:val="en-US" w:eastAsia="zh-CN"/>
        </w:rPr>
        <w:t>3</w:t>
      </w:r>
      <w:r w:rsidR="000273D5" w:rsidRPr="00E41A67">
        <w:rPr>
          <w:rFonts w:asciiTheme="majorHAnsi" w:eastAsia="Times New Roman" w:hAnsiTheme="majorHAnsi" w:cstheme="majorHAnsi"/>
          <w:szCs w:val="28"/>
          <w:lang w:val="en-US" w:eastAsia="zh-CN"/>
        </w:rPr>
        <w:t>5</w:t>
      </w:r>
      <w:r w:rsidR="009A2B26" w:rsidRPr="00E41A67">
        <w:rPr>
          <w:rFonts w:asciiTheme="majorHAnsi" w:eastAsia="Times New Roman" w:hAnsiTheme="majorHAnsi" w:cstheme="majorHAnsi"/>
          <w:szCs w:val="28"/>
          <w:lang w:val="en-US" w:eastAsia="zh-CN"/>
        </w:rPr>
        <w:t xml:space="preserve"> </w:t>
      </w:r>
      <w:r w:rsidR="000273D5" w:rsidRPr="00E41A67">
        <w:rPr>
          <w:rFonts w:asciiTheme="majorHAnsi" w:eastAsia="Times New Roman" w:hAnsiTheme="majorHAnsi" w:cstheme="majorHAnsi"/>
          <w:szCs w:val="28"/>
          <w:lang w:val="en-US" w:eastAsia="zh-CN"/>
        </w:rPr>
        <w:t xml:space="preserve">về </w:t>
      </w:r>
      <w:r w:rsidR="00011534" w:rsidRPr="00E41A67">
        <w:rPr>
          <w:rFonts w:asciiTheme="majorHAnsi" w:eastAsia="Times New Roman" w:hAnsiTheme="majorHAnsi" w:cstheme="majorHAnsi"/>
          <w:szCs w:val="28"/>
          <w:lang w:val="en-US" w:eastAsia="zh-CN"/>
        </w:rPr>
        <w:t xml:space="preserve">thực hiện </w:t>
      </w:r>
      <w:r w:rsidR="000273D5" w:rsidRPr="00E41A67">
        <w:rPr>
          <w:rFonts w:asciiTheme="majorHAnsi" w:eastAsia="Times New Roman" w:hAnsiTheme="majorHAnsi" w:cstheme="majorHAnsi"/>
          <w:szCs w:val="28"/>
          <w:lang w:val="en-US" w:eastAsia="zh-CN"/>
        </w:rPr>
        <w:t xml:space="preserve">hỗ trợ lãi suất tín dụng, </w:t>
      </w:r>
      <w:r w:rsidR="000273D5" w:rsidRPr="00E41A67">
        <w:rPr>
          <w:rFonts w:asciiTheme="majorHAnsi" w:eastAsia="Times New Roman" w:hAnsiTheme="majorHAnsi"/>
        </w:rPr>
        <w:t>trợ cấp gạo từ nguồn dự trữ quốc gia</w:t>
      </w:r>
      <w:r w:rsidR="00583715" w:rsidRPr="00E41A67">
        <w:rPr>
          <w:rFonts w:asciiTheme="majorHAnsi" w:eastAsia="Times New Roman" w:hAnsiTheme="majorHAnsi"/>
          <w:lang w:val="en-US"/>
        </w:rPr>
        <w:t xml:space="preserve">, </w:t>
      </w:r>
      <w:r w:rsidR="00583715" w:rsidRPr="00E41A67">
        <w:rPr>
          <w:rFonts w:asciiTheme="majorHAnsi" w:eastAsia="Arial" w:hAnsiTheme="majorHAnsi"/>
        </w:rPr>
        <w:t>thẩm định thiết kế, dự toán công trình lâm sinh</w:t>
      </w:r>
      <w:r w:rsidR="000273D5" w:rsidRPr="00E41A67">
        <w:rPr>
          <w:rFonts w:asciiTheme="majorHAnsi" w:eastAsia="Times New Roman" w:hAnsiTheme="majorHAnsi"/>
          <w:lang w:val="en-US"/>
        </w:rPr>
        <w:t xml:space="preserve"> và trách</w:t>
      </w:r>
      <w:r w:rsidR="000273D5" w:rsidRPr="00E41A67">
        <w:rPr>
          <w:rFonts w:asciiTheme="majorHAnsi" w:eastAsia="Times New Roman" w:hAnsiTheme="majorHAnsi" w:cstheme="majorHAnsi"/>
          <w:szCs w:val="28"/>
          <w:lang w:val="en-US" w:eastAsia="zh-CN"/>
        </w:rPr>
        <w:t xml:space="preserve"> nhiệm của các bộ, ngành, địa phương</w:t>
      </w:r>
      <w:r w:rsidR="003030D6" w:rsidRPr="00E41A67">
        <w:rPr>
          <w:rFonts w:asciiTheme="majorHAnsi" w:eastAsia="Times New Roman" w:hAnsiTheme="majorHAnsi" w:cstheme="majorHAnsi"/>
          <w:szCs w:val="28"/>
          <w:lang w:val="en-US" w:eastAsia="zh-CN"/>
        </w:rPr>
        <w:t>.</w:t>
      </w:r>
    </w:p>
    <w:p w14:paraId="31EAB3F8" w14:textId="1635C12D" w:rsidR="00AF089F" w:rsidRPr="00E41A67" w:rsidRDefault="00545D22" w:rsidP="00712E48">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60" w:lineRule="exact"/>
        <w:ind w:firstLine="567"/>
        <w:jc w:val="both"/>
        <w:rPr>
          <w:rFonts w:asciiTheme="majorHAnsi" w:eastAsia="Times New Roman" w:hAnsiTheme="majorHAnsi"/>
          <w:b/>
          <w:bCs/>
          <w:i/>
          <w:iCs/>
          <w:szCs w:val="28"/>
          <w:lang w:val="en-US" w:eastAsia="zh-CN"/>
        </w:rPr>
      </w:pPr>
      <w:r w:rsidRPr="00E41A67">
        <w:rPr>
          <w:rFonts w:asciiTheme="majorHAnsi" w:eastAsia="Times New Roman" w:hAnsiTheme="majorHAnsi"/>
          <w:b/>
          <w:bCs/>
          <w:i/>
          <w:iCs/>
          <w:szCs w:val="28"/>
          <w:lang w:eastAsia="zh-CN"/>
        </w:rPr>
        <w:t>3.</w:t>
      </w:r>
      <w:r w:rsidR="001E0F0C" w:rsidRPr="00E41A67">
        <w:rPr>
          <w:rFonts w:asciiTheme="majorHAnsi" w:eastAsia="Times New Roman" w:hAnsiTheme="majorHAnsi"/>
          <w:b/>
          <w:bCs/>
          <w:i/>
          <w:iCs/>
          <w:szCs w:val="28"/>
          <w:lang w:val="en-US" w:eastAsia="zh-CN"/>
        </w:rPr>
        <w:t>5</w:t>
      </w:r>
      <w:r w:rsidRPr="00E41A67">
        <w:rPr>
          <w:rFonts w:asciiTheme="majorHAnsi" w:eastAsia="Times New Roman" w:hAnsiTheme="majorHAnsi"/>
          <w:b/>
          <w:bCs/>
          <w:i/>
          <w:iCs/>
          <w:szCs w:val="28"/>
          <w:lang w:eastAsia="zh-CN"/>
        </w:rPr>
        <w:t xml:space="preserve">. </w:t>
      </w:r>
      <w:r w:rsidR="00AF089F" w:rsidRPr="00E41A67">
        <w:rPr>
          <w:rFonts w:asciiTheme="majorHAnsi" w:eastAsia="Times New Roman" w:hAnsiTheme="majorHAnsi"/>
          <w:b/>
          <w:bCs/>
          <w:i/>
          <w:iCs/>
          <w:szCs w:val="28"/>
          <w:lang w:val="en-US" w:eastAsia="zh-CN"/>
        </w:rPr>
        <w:t>Một số nội dung khác</w:t>
      </w:r>
    </w:p>
    <w:p w14:paraId="6173F997" w14:textId="10D75B1E" w:rsidR="00C96F69" w:rsidRPr="00E41A67" w:rsidRDefault="006B77E3" w:rsidP="00712E48">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60" w:lineRule="exact"/>
        <w:ind w:firstLine="567"/>
        <w:jc w:val="both"/>
        <w:rPr>
          <w:rFonts w:asciiTheme="majorHAnsi" w:eastAsia="Times New Roman" w:hAnsiTheme="majorHAnsi"/>
          <w:szCs w:val="28"/>
          <w:lang w:val="en-US" w:eastAsia="zh-CN"/>
        </w:rPr>
      </w:pPr>
      <w:r w:rsidRPr="00E41A67">
        <w:rPr>
          <w:rFonts w:asciiTheme="majorHAnsi" w:eastAsia="Times New Roman" w:hAnsiTheme="majorHAnsi"/>
          <w:szCs w:val="28"/>
          <w:lang w:val="en-US" w:eastAsia="zh-CN"/>
        </w:rPr>
        <w:t>a</w:t>
      </w:r>
      <w:r w:rsidR="00F34741" w:rsidRPr="00E41A67">
        <w:rPr>
          <w:rFonts w:asciiTheme="majorHAnsi" w:eastAsia="Times New Roman" w:hAnsiTheme="majorHAnsi"/>
          <w:szCs w:val="28"/>
          <w:lang w:val="en-US" w:eastAsia="zh-CN"/>
        </w:rPr>
        <w:t xml:space="preserve">) </w:t>
      </w:r>
      <w:r w:rsidR="00C96F69" w:rsidRPr="00E41A67">
        <w:rPr>
          <w:rFonts w:asciiTheme="majorHAnsi" w:eastAsia="Times New Roman" w:hAnsiTheme="majorHAnsi"/>
          <w:szCs w:val="28"/>
          <w:lang w:val="en-US" w:eastAsia="zh-CN"/>
        </w:rPr>
        <w:t xml:space="preserve">Quy định nội dung liên quan đến </w:t>
      </w:r>
      <w:r w:rsidR="00C96F69" w:rsidRPr="00E41A67">
        <w:rPr>
          <w:rFonts w:asciiTheme="majorHAnsi" w:hAnsiTheme="majorHAnsi"/>
          <w:szCs w:val="28"/>
          <w:lang w:val="en-US"/>
        </w:rPr>
        <w:t xml:space="preserve">Nghị quyết số 66.4/2025/NQ-CP ngày 21/9/2025 của Chính phủ </w:t>
      </w:r>
      <w:r w:rsidR="00C96F69" w:rsidRPr="00E41A67">
        <w:rPr>
          <w:rFonts w:asciiTheme="majorHAnsi" w:hAnsiTheme="majorHAnsi"/>
        </w:rPr>
        <w:t xml:space="preserve">về các cơ chế, chính sách đặc thù nhằm tháo gỡ khó khăn trong triển khai </w:t>
      </w:r>
      <w:bookmarkStart w:id="5" w:name="tvpllink_dlpntvbrtg_2"/>
      <w:r w:rsidR="00C96F69" w:rsidRPr="00E41A67">
        <w:rPr>
          <w:rFonts w:asciiTheme="majorHAnsi" w:hAnsiTheme="majorHAnsi"/>
        </w:rPr>
        <w:t>Luật Địa chất và khoáng sản năm 2024</w:t>
      </w:r>
      <w:bookmarkEnd w:id="5"/>
      <w:r w:rsidR="00C96F69" w:rsidRPr="00E41A67">
        <w:rPr>
          <w:rFonts w:asciiTheme="majorHAnsi" w:hAnsiTheme="majorHAnsi"/>
          <w:lang w:val="en-US"/>
        </w:rPr>
        <w:t>:</w:t>
      </w:r>
      <w:r w:rsidR="00531595" w:rsidRPr="00E41A67">
        <w:rPr>
          <w:rFonts w:asciiTheme="majorHAnsi" w:hAnsiTheme="majorHAnsi"/>
          <w:lang w:val="en-US"/>
        </w:rPr>
        <w:t xml:space="preserve"> </w:t>
      </w:r>
      <w:r w:rsidR="00C96F69" w:rsidRPr="00E41A67">
        <w:rPr>
          <w:rFonts w:asciiTheme="majorHAnsi" w:hAnsiTheme="majorHAnsi"/>
          <w:lang w:val="en-US"/>
        </w:rPr>
        <w:t xml:space="preserve">Bổ sung </w:t>
      </w:r>
      <w:r w:rsidR="00C96F69" w:rsidRPr="00E41A67">
        <w:rPr>
          <w:rFonts w:asciiTheme="majorHAnsi" w:hAnsiTheme="majorHAnsi"/>
          <w:szCs w:val="28"/>
          <w:lang w:val="en-US"/>
        </w:rPr>
        <w:t>khoản 7 Điều 41 và khoản 3 Điều 41a Nghị định số 156/2018/NĐ-CP theo hướng</w:t>
      </w:r>
      <w:r w:rsidR="00531595" w:rsidRPr="00E41A67">
        <w:rPr>
          <w:rFonts w:asciiTheme="majorHAnsi" w:hAnsiTheme="majorHAnsi"/>
          <w:szCs w:val="28"/>
          <w:lang w:val="en-US"/>
        </w:rPr>
        <w:t xml:space="preserve"> quy định cụ thể trình tự, thủ tục và phân cấp thẩm quyền cho Ủy ban nhân dân cấp tỉnh quyết định chủ trương chuyển mục đích sử dụng rừng sang mục đích khác liên quan đến các dự án về khoáng sản quy định tại Nghị quyết số 66.4/2025/NQ-CP.</w:t>
      </w:r>
    </w:p>
    <w:p w14:paraId="68E3429F" w14:textId="3143EF08" w:rsidR="00545D22" w:rsidRPr="00E41A67" w:rsidRDefault="00F34741" w:rsidP="00712E48">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60" w:lineRule="exact"/>
        <w:ind w:firstLine="567"/>
        <w:jc w:val="both"/>
        <w:rPr>
          <w:rFonts w:asciiTheme="majorHAnsi" w:eastAsia="Times New Roman" w:hAnsiTheme="majorHAnsi"/>
          <w:szCs w:val="28"/>
          <w:lang w:val="en-US" w:eastAsia="zh-CN"/>
        </w:rPr>
      </w:pPr>
      <w:r w:rsidRPr="00E41A67">
        <w:rPr>
          <w:rFonts w:asciiTheme="majorHAnsi" w:eastAsia="Times New Roman" w:hAnsiTheme="majorHAnsi"/>
          <w:szCs w:val="28"/>
          <w:lang w:val="en-US" w:eastAsia="zh-CN"/>
        </w:rPr>
        <w:t xml:space="preserve">b) </w:t>
      </w:r>
      <w:r w:rsidR="00545D22" w:rsidRPr="00E41A67">
        <w:rPr>
          <w:rFonts w:asciiTheme="majorHAnsi" w:eastAsia="Times New Roman" w:hAnsiTheme="majorHAnsi"/>
          <w:szCs w:val="28"/>
          <w:lang w:eastAsia="zh-CN"/>
        </w:rPr>
        <w:t xml:space="preserve">Những nội dung thay thế, bãi bỏ </w:t>
      </w:r>
    </w:p>
    <w:p w14:paraId="717FCAF7" w14:textId="45B916FD" w:rsidR="00545D22" w:rsidRPr="00E41A67" w:rsidRDefault="00545D22" w:rsidP="00712E48">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60" w:lineRule="exact"/>
        <w:ind w:firstLine="567"/>
        <w:jc w:val="both"/>
        <w:rPr>
          <w:rFonts w:asciiTheme="majorHAnsi" w:eastAsia="Times New Roman" w:hAnsiTheme="majorHAnsi"/>
          <w:bCs/>
          <w:szCs w:val="28"/>
          <w:lang w:val="en-US" w:eastAsia="zh-CN"/>
        </w:rPr>
      </w:pPr>
      <w:r w:rsidRPr="00E41A67">
        <w:rPr>
          <w:rFonts w:asciiTheme="majorHAnsi" w:eastAsia="Times New Roman" w:hAnsiTheme="majorHAnsi"/>
          <w:bCs/>
          <w:szCs w:val="28"/>
          <w:lang w:eastAsia="zh-CN"/>
        </w:rPr>
        <w:t>- Thay thế cụm từ “</w:t>
      </w:r>
      <w:r w:rsidR="00E3172D" w:rsidRPr="00E41A67">
        <w:rPr>
          <w:rFonts w:asciiTheme="majorHAnsi" w:eastAsia="Times New Roman" w:hAnsiTheme="majorHAnsi"/>
          <w:bCs/>
          <w:szCs w:val="28"/>
          <w:lang w:val="en-US" w:eastAsia="zh-CN"/>
        </w:rPr>
        <w:t>Nông nghiệp và Phát triển nông thôn</w:t>
      </w:r>
      <w:r w:rsidRPr="00E41A67">
        <w:rPr>
          <w:rFonts w:asciiTheme="majorHAnsi" w:eastAsia="Times New Roman" w:hAnsiTheme="majorHAnsi"/>
          <w:bCs/>
          <w:szCs w:val="28"/>
          <w:lang w:eastAsia="zh-CN"/>
        </w:rPr>
        <w:t>” bằng cụm từ “</w:t>
      </w:r>
      <w:r w:rsidR="00E3172D" w:rsidRPr="00E41A67">
        <w:rPr>
          <w:rFonts w:asciiTheme="majorHAnsi" w:eastAsia="Times New Roman" w:hAnsiTheme="majorHAnsi"/>
          <w:bCs/>
          <w:szCs w:val="28"/>
          <w:lang w:val="en-US" w:eastAsia="zh-CN"/>
        </w:rPr>
        <w:t>Nông nghiệp và Môi trường</w:t>
      </w:r>
      <w:r w:rsidRPr="00E41A67">
        <w:rPr>
          <w:rFonts w:asciiTheme="majorHAnsi" w:eastAsia="Times New Roman" w:hAnsiTheme="majorHAnsi"/>
          <w:bCs/>
          <w:szCs w:val="28"/>
          <w:lang w:eastAsia="zh-CN"/>
        </w:rPr>
        <w:t>”</w:t>
      </w:r>
      <w:r w:rsidR="00E3172D" w:rsidRPr="00E41A67">
        <w:rPr>
          <w:rFonts w:asciiTheme="majorHAnsi" w:eastAsia="Times New Roman" w:hAnsiTheme="majorHAnsi"/>
          <w:bCs/>
          <w:szCs w:val="28"/>
          <w:lang w:val="en-US" w:eastAsia="zh-CN"/>
        </w:rPr>
        <w:t xml:space="preserve">; cụm từ “cấp huyện” </w:t>
      </w:r>
      <w:r w:rsidR="00E3172D" w:rsidRPr="00E41A67">
        <w:rPr>
          <w:rFonts w:asciiTheme="majorHAnsi" w:eastAsia="Times New Roman" w:hAnsiTheme="majorHAnsi"/>
          <w:bCs/>
          <w:szCs w:val="28"/>
          <w:lang w:eastAsia="zh-CN"/>
        </w:rPr>
        <w:t>bằng cụm từ</w:t>
      </w:r>
      <w:r w:rsidR="00E3172D" w:rsidRPr="00E41A67">
        <w:rPr>
          <w:rFonts w:asciiTheme="majorHAnsi" w:eastAsia="Times New Roman" w:hAnsiTheme="majorHAnsi"/>
          <w:bCs/>
          <w:szCs w:val="28"/>
          <w:lang w:val="en-US" w:eastAsia="zh-CN"/>
        </w:rPr>
        <w:t xml:space="preserve"> “cấp xã” tại một số điểm, khoản, điều của các Nghị định</w:t>
      </w:r>
      <w:r w:rsidR="007C16B4" w:rsidRPr="00E41A67">
        <w:rPr>
          <w:rFonts w:asciiTheme="majorHAnsi" w:eastAsia="Times New Roman" w:hAnsiTheme="majorHAnsi"/>
          <w:bCs/>
          <w:szCs w:val="28"/>
          <w:lang w:val="en-US" w:eastAsia="zh-CN"/>
        </w:rPr>
        <w:t xml:space="preserve"> để phù hợp với tổ chức bộ máy quản lý nhà nước sau sắp xếp và thực hiện mô hình chính quyền địa phương 02 cấp</w:t>
      </w:r>
      <w:r w:rsidRPr="00E41A67">
        <w:rPr>
          <w:rFonts w:asciiTheme="majorHAnsi" w:eastAsia="Times New Roman" w:hAnsiTheme="majorHAnsi"/>
          <w:bCs/>
          <w:szCs w:val="28"/>
          <w:lang w:eastAsia="zh-CN"/>
        </w:rPr>
        <w:t>.</w:t>
      </w:r>
    </w:p>
    <w:p w14:paraId="4DA1C75F" w14:textId="6A737BC7" w:rsidR="00280356" w:rsidRPr="00E41A67" w:rsidRDefault="00531595" w:rsidP="00712E48">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60" w:lineRule="exact"/>
        <w:ind w:firstLine="567"/>
        <w:jc w:val="both"/>
        <w:rPr>
          <w:rFonts w:asciiTheme="majorHAnsi" w:eastAsia="Times New Roman" w:hAnsiTheme="majorHAnsi" w:cstheme="majorHAnsi"/>
          <w:b/>
          <w:bCs/>
          <w:szCs w:val="28"/>
          <w:lang w:val="en-US" w:eastAsia="zh-CN"/>
        </w:rPr>
      </w:pPr>
      <w:r w:rsidRPr="00E41A67">
        <w:rPr>
          <w:rFonts w:asciiTheme="majorHAnsi" w:eastAsia="Times New Roman" w:hAnsiTheme="majorHAnsi" w:cstheme="majorHAnsi"/>
          <w:szCs w:val="28"/>
          <w:shd w:val="clear" w:color="auto" w:fill="FFFFFF"/>
          <w:lang w:val="en-US" w:eastAsia="zh-CN"/>
        </w:rPr>
        <w:t>c) Dự</w:t>
      </w:r>
      <w:r w:rsidR="00280356" w:rsidRPr="00E41A67">
        <w:rPr>
          <w:rFonts w:asciiTheme="majorHAnsi" w:eastAsia="Times New Roman" w:hAnsiTheme="majorHAnsi" w:cstheme="majorHAnsi"/>
          <w:szCs w:val="28"/>
          <w:shd w:val="clear" w:color="auto" w:fill="FFFFFF"/>
          <w:lang w:val="en-US" w:eastAsia="zh-CN"/>
        </w:rPr>
        <w:t xml:space="preserve"> thảo Nghị định bổ sung quy định điều khoản chuyển tiếp nhằm bảo đảm quyền và lợi ích hợp pháp của người dân, doanh nghiệp hoạt động trong lĩnh vực lâm nghiệp và kiểm lâm.</w:t>
      </w:r>
    </w:p>
    <w:p w14:paraId="1B596B69" w14:textId="646D94D7" w:rsidR="002D568D" w:rsidRPr="002D568D" w:rsidRDefault="002D568D"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b/>
          <w:szCs w:val="28"/>
          <w:lang w:val="en-US" w:eastAsia="zh-CN"/>
        </w:rPr>
      </w:pPr>
      <w:r w:rsidRPr="002D568D">
        <w:rPr>
          <w:rFonts w:eastAsia="Times New Roman"/>
          <w:b/>
          <w:szCs w:val="28"/>
          <w:lang w:eastAsia="zh-CN"/>
        </w:rPr>
        <w:t>V. NHỮNG NỘI DUNG BỔ SUNG MỚI SO VỚI DỰ THẢO VĂN</w:t>
      </w:r>
      <w:r w:rsidRPr="002D568D">
        <w:rPr>
          <w:rFonts w:eastAsia="Times New Roman"/>
          <w:b/>
          <w:szCs w:val="28"/>
          <w:lang w:val="en-US" w:eastAsia="zh-CN"/>
        </w:rPr>
        <w:t xml:space="preserve"> </w:t>
      </w:r>
      <w:r w:rsidRPr="002D568D">
        <w:rPr>
          <w:rFonts w:eastAsia="Times New Roman"/>
          <w:b/>
          <w:szCs w:val="28"/>
          <w:lang w:eastAsia="zh-CN"/>
        </w:rPr>
        <w:t>BẢN GỬI THẨM ĐỊNH (nếu có)</w:t>
      </w:r>
    </w:p>
    <w:p w14:paraId="7FE4B2E5" w14:textId="51975873" w:rsidR="002D568D" w:rsidRPr="002D568D" w:rsidRDefault="002D568D"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b/>
          <w:szCs w:val="28"/>
          <w:lang w:val="en-US" w:eastAsia="zh-CN"/>
        </w:rPr>
      </w:pPr>
      <w:r w:rsidRPr="002D568D">
        <w:rPr>
          <w:rFonts w:eastAsia="Times New Roman"/>
          <w:b/>
          <w:szCs w:val="28"/>
          <w:lang w:eastAsia="zh-CN"/>
        </w:rPr>
        <w:t>VI. DỰ KIẾN NGUỒN LỰC, ĐIỀU KIỆN BẢO ĐẢM CHO VIỆC THI HÀNH LUẬT VÀ THỜI GIAN BAN HÀNH</w:t>
      </w:r>
    </w:p>
    <w:p w14:paraId="3CFE3DA0" w14:textId="5789E9D1" w:rsidR="002D568D" w:rsidRPr="002D568D" w:rsidRDefault="002D568D"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b/>
          <w:szCs w:val="28"/>
          <w:lang w:val="en-US" w:eastAsia="zh-CN"/>
        </w:rPr>
      </w:pPr>
      <w:r w:rsidRPr="002D568D">
        <w:rPr>
          <w:rFonts w:eastAsia="Times New Roman"/>
          <w:b/>
          <w:szCs w:val="28"/>
          <w:lang w:eastAsia="zh-CN"/>
        </w:rPr>
        <w:t xml:space="preserve">1. Dự kiến nguồn lực đảm bảo thi hành </w:t>
      </w:r>
      <w:r w:rsidRPr="002D568D">
        <w:rPr>
          <w:rFonts w:eastAsia="Times New Roman"/>
          <w:b/>
          <w:szCs w:val="28"/>
          <w:lang w:val="en-US" w:eastAsia="zh-CN"/>
        </w:rPr>
        <w:t>Nghị định</w:t>
      </w:r>
    </w:p>
    <w:p w14:paraId="10B6AA2B" w14:textId="7560CC3D" w:rsidR="002D568D" w:rsidRDefault="002D568D"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bCs/>
          <w:szCs w:val="28"/>
          <w:lang w:val="en-US" w:eastAsia="zh-CN"/>
        </w:rPr>
      </w:pPr>
      <w:r w:rsidRPr="002D568D">
        <w:rPr>
          <w:rFonts w:eastAsia="Times New Roman"/>
          <w:bCs/>
          <w:szCs w:val="28"/>
          <w:lang w:eastAsia="zh-CN"/>
        </w:rPr>
        <w:t xml:space="preserve">Kinh phí tổ chức thi hành </w:t>
      </w:r>
      <w:r w:rsidR="007A6A0B">
        <w:rPr>
          <w:rFonts w:eastAsia="Times New Roman"/>
          <w:bCs/>
          <w:szCs w:val="28"/>
          <w:lang w:val="en-US" w:eastAsia="zh-CN"/>
        </w:rPr>
        <w:t>Nghị định</w:t>
      </w:r>
      <w:r w:rsidRPr="002D568D">
        <w:rPr>
          <w:rFonts w:eastAsia="Times New Roman"/>
          <w:bCs/>
          <w:szCs w:val="28"/>
          <w:lang w:eastAsia="zh-CN"/>
        </w:rPr>
        <w:t xml:space="preserve"> từ nguồn ngân sách Trung ương, ngân sách địa phương; nguồn tài trợ từ các nhà tài trợ, tổ chức quốc tế và các nguồn kinh phí huy động hợp pháp khác theo quy định của pháp luật.</w:t>
      </w:r>
    </w:p>
    <w:p w14:paraId="28952ED1" w14:textId="6080196D" w:rsidR="002D568D" w:rsidRPr="002D568D" w:rsidRDefault="002D568D"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b/>
          <w:szCs w:val="28"/>
          <w:lang w:val="en-US" w:eastAsia="zh-CN"/>
        </w:rPr>
      </w:pPr>
      <w:r w:rsidRPr="002D568D">
        <w:rPr>
          <w:rFonts w:eastAsia="Times New Roman"/>
          <w:b/>
          <w:szCs w:val="28"/>
          <w:lang w:eastAsia="zh-CN"/>
        </w:rPr>
        <w:t xml:space="preserve">2. Điều kiện đảm bảo thi hành </w:t>
      </w:r>
      <w:r w:rsidRPr="002D568D">
        <w:rPr>
          <w:rFonts w:eastAsia="Times New Roman"/>
          <w:b/>
          <w:szCs w:val="28"/>
          <w:lang w:val="en-US" w:eastAsia="zh-CN"/>
        </w:rPr>
        <w:t>Nghị định</w:t>
      </w:r>
    </w:p>
    <w:p w14:paraId="6AED8BFF" w14:textId="0EA385F9" w:rsidR="002D568D" w:rsidRDefault="002D568D"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bCs/>
          <w:szCs w:val="28"/>
          <w:lang w:val="en-US" w:eastAsia="zh-CN"/>
        </w:rPr>
      </w:pPr>
      <w:r w:rsidRPr="002D568D">
        <w:rPr>
          <w:rFonts w:eastAsia="Times New Roman"/>
          <w:bCs/>
          <w:szCs w:val="28"/>
          <w:lang w:eastAsia="zh-CN"/>
        </w:rPr>
        <w:t xml:space="preserve">- Điều kiện bảo đảm cho việc thi hành </w:t>
      </w:r>
      <w:r>
        <w:rPr>
          <w:rFonts w:eastAsia="Times New Roman"/>
          <w:bCs/>
          <w:szCs w:val="28"/>
          <w:lang w:val="en-US" w:eastAsia="zh-CN"/>
        </w:rPr>
        <w:t xml:space="preserve">Nghị định </w:t>
      </w:r>
      <w:r w:rsidRPr="002D568D">
        <w:rPr>
          <w:rFonts w:eastAsia="Times New Roman"/>
          <w:bCs/>
          <w:szCs w:val="28"/>
          <w:lang w:eastAsia="zh-CN"/>
        </w:rPr>
        <w:t>gồm các nội dung:</w:t>
      </w:r>
    </w:p>
    <w:p w14:paraId="41AFBF5C" w14:textId="3D63CFEF" w:rsidR="002D568D" w:rsidRDefault="002D568D"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bCs/>
          <w:szCs w:val="28"/>
          <w:lang w:val="en-US" w:eastAsia="zh-CN"/>
        </w:rPr>
      </w:pPr>
      <w:r w:rsidRPr="002D568D">
        <w:rPr>
          <w:rFonts w:eastAsia="Times New Roman"/>
          <w:bCs/>
          <w:szCs w:val="28"/>
          <w:lang w:eastAsia="zh-CN"/>
        </w:rPr>
        <w:t xml:space="preserve">+ Ban hành các văn bản chỉ đạo, đôn đốc thi hành: Bộ Nông nghiệp và Môi trường ban hành kịp thời các văn bản </w:t>
      </w:r>
      <w:r w:rsidR="009D0091">
        <w:rPr>
          <w:rFonts w:eastAsia="Times New Roman"/>
          <w:bCs/>
          <w:szCs w:val="28"/>
          <w:lang w:val="en-US" w:eastAsia="zh-CN"/>
        </w:rPr>
        <w:t>chỉ đạo, đôn đốc thi hành ngay sau khi dự thảo Nghị định được Chính phủ ban hành.</w:t>
      </w:r>
    </w:p>
    <w:p w14:paraId="0AA50466" w14:textId="550F7255" w:rsidR="009D0091" w:rsidRDefault="009D0091"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bCs/>
          <w:szCs w:val="28"/>
          <w:lang w:val="en-US" w:eastAsia="zh-CN"/>
        </w:rPr>
      </w:pPr>
      <w:r w:rsidRPr="009D0091">
        <w:rPr>
          <w:rFonts w:eastAsia="Times New Roman"/>
          <w:bCs/>
          <w:szCs w:val="28"/>
          <w:lang w:eastAsia="zh-CN"/>
        </w:rPr>
        <w:t xml:space="preserve">+ Tuyên truyền, phổ biến </w:t>
      </w:r>
      <w:r>
        <w:rPr>
          <w:rFonts w:eastAsia="Times New Roman"/>
          <w:bCs/>
          <w:szCs w:val="28"/>
          <w:lang w:val="en-US" w:eastAsia="zh-CN"/>
        </w:rPr>
        <w:t>Nghị định</w:t>
      </w:r>
      <w:r w:rsidRPr="009D0091">
        <w:rPr>
          <w:rFonts w:eastAsia="Times New Roman"/>
          <w:bCs/>
          <w:szCs w:val="28"/>
          <w:lang w:eastAsia="zh-CN"/>
        </w:rPr>
        <w:t xml:space="preserve">: Bộ Nông nghiệp và Môi trường xây dựng nội dung thông tin để tuyên truyền, phổ biến các quy định của </w:t>
      </w:r>
      <w:r>
        <w:rPr>
          <w:rFonts w:eastAsia="Times New Roman"/>
          <w:bCs/>
          <w:szCs w:val="28"/>
          <w:lang w:val="en-US" w:eastAsia="zh-CN"/>
        </w:rPr>
        <w:t>Nghị định</w:t>
      </w:r>
      <w:r w:rsidRPr="009D0091">
        <w:rPr>
          <w:rFonts w:eastAsia="Times New Roman"/>
          <w:bCs/>
          <w:szCs w:val="28"/>
          <w:lang w:eastAsia="zh-CN"/>
        </w:rPr>
        <w:t xml:space="preserve"> đến các cơ quan, tổ chức và người dân, giúp hiểu biết, nắm bắt pháp luật kịp thời để thực hiện.</w:t>
      </w:r>
    </w:p>
    <w:p w14:paraId="010D6179" w14:textId="0A72B152" w:rsidR="009D0091" w:rsidRDefault="009D0091"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bCs/>
          <w:szCs w:val="28"/>
          <w:lang w:val="en-US" w:eastAsia="zh-CN"/>
        </w:rPr>
      </w:pPr>
      <w:r w:rsidRPr="009D0091">
        <w:rPr>
          <w:rFonts w:eastAsia="Times New Roman"/>
          <w:bCs/>
          <w:szCs w:val="28"/>
          <w:lang w:eastAsia="zh-CN"/>
        </w:rPr>
        <w:lastRenderedPageBreak/>
        <w:t>- Bảo đảm nguồn lực thực hiện:</w:t>
      </w:r>
    </w:p>
    <w:p w14:paraId="39F7CC1E" w14:textId="41FBA89B" w:rsidR="009D0091" w:rsidRDefault="009D0091"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bCs/>
          <w:szCs w:val="28"/>
          <w:lang w:val="en-US" w:eastAsia="zh-CN"/>
        </w:rPr>
      </w:pPr>
      <w:r w:rsidRPr="009D0091">
        <w:rPr>
          <w:rFonts w:eastAsia="Times New Roman"/>
          <w:bCs/>
          <w:szCs w:val="28"/>
          <w:lang w:eastAsia="zh-CN"/>
        </w:rPr>
        <w:t xml:space="preserve">+ Được bố trí nguồn kinh phí để thực hiện các quy định </w:t>
      </w:r>
      <w:r>
        <w:rPr>
          <w:rFonts w:eastAsia="Times New Roman"/>
          <w:bCs/>
          <w:szCs w:val="28"/>
          <w:lang w:val="en-US" w:eastAsia="zh-CN"/>
        </w:rPr>
        <w:t>tại Nghị định</w:t>
      </w:r>
      <w:r w:rsidRPr="009D0091">
        <w:rPr>
          <w:rFonts w:eastAsia="Times New Roman"/>
          <w:bCs/>
          <w:szCs w:val="28"/>
          <w:lang w:eastAsia="zh-CN"/>
        </w:rPr>
        <w:t xml:space="preserve">, ngoài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w:t>
      </w:r>
      <w:r>
        <w:rPr>
          <w:rFonts w:eastAsia="Times New Roman"/>
          <w:bCs/>
          <w:szCs w:val="28"/>
          <w:lang w:val="en-US" w:eastAsia="zh-CN"/>
        </w:rPr>
        <w:t>Nghị định</w:t>
      </w:r>
      <w:r w:rsidRPr="009D0091">
        <w:rPr>
          <w:rFonts w:eastAsia="Times New Roman"/>
          <w:bCs/>
          <w:szCs w:val="28"/>
          <w:lang w:eastAsia="zh-CN"/>
        </w:rPr>
        <w:t>.</w:t>
      </w:r>
    </w:p>
    <w:p w14:paraId="4171AA3F" w14:textId="234C9675" w:rsidR="009D0091" w:rsidRDefault="009D0091"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bCs/>
          <w:szCs w:val="28"/>
          <w:lang w:val="en-US" w:eastAsia="zh-CN"/>
        </w:rPr>
      </w:pPr>
      <w:r w:rsidRPr="009D0091">
        <w:rPr>
          <w:rFonts w:eastAsia="Times New Roman"/>
          <w:bCs/>
          <w:szCs w:val="28"/>
          <w:lang w:eastAsia="zh-CN"/>
        </w:rPr>
        <w:t xml:space="preserve">+ Đội ngũ cán bộ, công chức, viên chức trong hệ thống hành chính nhà nước từ trung ương đến địa phương là nguồn nhân lực chủ yếu tổ chức thi hành </w:t>
      </w:r>
      <w:r>
        <w:rPr>
          <w:rFonts w:eastAsia="Times New Roman"/>
          <w:bCs/>
          <w:szCs w:val="28"/>
          <w:lang w:val="en-US" w:eastAsia="zh-CN"/>
        </w:rPr>
        <w:t>nghị định</w:t>
      </w:r>
      <w:r w:rsidRPr="009D0091">
        <w:rPr>
          <w:rFonts w:eastAsia="Times New Roman"/>
          <w:bCs/>
          <w:szCs w:val="28"/>
          <w:lang w:eastAsia="zh-CN"/>
        </w:rPr>
        <w:t xml:space="preserve">. Sau khi </w:t>
      </w:r>
      <w:r>
        <w:rPr>
          <w:rFonts w:eastAsia="Times New Roman"/>
          <w:bCs/>
          <w:szCs w:val="28"/>
          <w:lang w:val="en-US" w:eastAsia="zh-CN"/>
        </w:rPr>
        <w:t xml:space="preserve">Nghị định </w:t>
      </w:r>
      <w:r w:rsidRPr="009D0091">
        <w:rPr>
          <w:rFonts w:eastAsia="Times New Roman"/>
          <w:bCs/>
          <w:szCs w:val="28"/>
          <w:lang w:eastAsia="zh-CN"/>
        </w:rPr>
        <w:t xml:space="preserve">được ban hành và có hiệu lực, không làm tăng biên chế, nguồn nhân lực cơ bản đáp ứng yêu cầu của công tác triển khai thi hành </w:t>
      </w:r>
      <w:r>
        <w:rPr>
          <w:rFonts w:eastAsia="Times New Roman"/>
          <w:bCs/>
          <w:szCs w:val="28"/>
          <w:lang w:val="en-US" w:eastAsia="zh-CN"/>
        </w:rPr>
        <w:t>Nghị định</w:t>
      </w:r>
      <w:r w:rsidRPr="009D0091">
        <w:rPr>
          <w:rFonts w:eastAsia="Times New Roman"/>
          <w:bCs/>
          <w:szCs w:val="28"/>
          <w:lang w:eastAsia="zh-CN"/>
        </w:rPr>
        <w:t>. Tuy nhiên, việc không tổ chức chính quyền địa phương cấp huyện dẫn đến khối lượng công việc mà chính quyền cấp tỉnh và cấp xã phải thực hiện sẽ rất lớn; nhiều việc mới, phức tạp, đòi hỏi</w:t>
      </w:r>
      <w:r>
        <w:rPr>
          <w:rFonts w:eastAsia="Times New Roman"/>
          <w:bCs/>
          <w:szCs w:val="28"/>
          <w:lang w:val="en-US" w:eastAsia="zh-CN"/>
        </w:rPr>
        <w:t xml:space="preserve"> </w:t>
      </w:r>
      <w:r w:rsidRPr="009D0091">
        <w:rPr>
          <w:rFonts w:eastAsia="Times New Roman"/>
          <w:bCs/>
          <w:szCs w:val="28"/>
          <w:lang w:eastAsia="zh-CN"/>
        </w:rPr>
        <w:t>phải được tập huấn, hướng dẫn nghiệp vụ cụ thể. Điều này có thể làm phát sinh kinh phí để tập huấn, hướng dẫn nghiệp vụ cho cán bộ, công chức thực hiện.</w:t>
      </w:r>
    </w:p>
    <w:p w14:paraId="231986F2" w14:textId="20949014" w:rsidR="009D0091" w:rsidRDefault="009D0091"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bCs/>
          <w:szCs w:val="28"/>
          <w:lang w:val="en-US" w:eastAsia="zh-CN"/>
        </w:rPr>
      </w:pPr>
      <w:r w:rsidRPr="009D0091">
        <w:rPr>
          <w:rFonts w:eastAsia="Times New Roman"/>
          <w:bCs/>
          <w:szCs w:val="28"/>
          <w:lang w:eastAsia="zh-CN"/>
        </w:rPr>
        <w:t xml:space="preserve">- Kiểm tra, giám sát tình hình thực hiện: Thực hiện công tác kiểm tra, giám sát tình hình thi hành </w:t>
      </w:r>
      <w:r>
        <w:rPr>
          <w:rFonts w:eastAsia="Times New Roman"/>
          <w:bCs/>
          <w:szCs w:val="28"/>
          <w:lang w:val="en-US" w:eastAsia="zh-CN"/>
        </w:rPr>
        <w:t>Nghị định</w:t>
      </w:r>
      <w:r w:rsidRPr="009D0091">
        <w:rPr>
          <w:rFonts w:eastAsia="Times New Roman"/>
          <w:bCs/>
          <w:szCs w:val="28"/>
          <w:lang w:eastAsia="zh-CN"/>
        </w:rPr>
        <w:t xml:space="preserve"> </w:t>
      </w:r>
      <w:r>
        <w:rPr>
          <w:rFonts w:eastAsia="Times New Roman"/>
          <w:bCs/>
          <w:szCs w:val="28"/>
          <w:lang w:val="en-US" w:eastAsia="zh-CN"/>
        </w:rPr>
        <w:t>tại các cấp chính quyền địa phương và các tổ chức cá nhân có hoạt động trong lĩnh vực lâm nghiệp và kiểm lâm</w:t>
      </w:r>
      <w:r w:rsidRPr="009D0091">
        <w:rPr>
          <w:rFonts w:eastAsia="Times New Roman"/>
          <w:bCs/>
          <w:szCs w:val="28"/>
          <w:lang w:eastAsia="zh-CN"/>
        </w:rPr>
        <w:t>.</w:t>
      </w:r>
    </w:p>
    <w:p w14:paraId="199B30E4" w14:textId="507B4B66" w:rsidR="00EA2120" w:rsidRPr="00EA2120" w:rsidRDefault="00EA2120"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b/>
          <w:szCs w:val="28"/>
          <w:lang w:val="en-US" w:eastAsia="zh-CN"/>
        </w:rPr>
      </w:pPr>
      <w:r w:rsidRPr="00EA2120">
        <w:rPr>
          <w:rFonts w:eastAsia="Times New Roman"/>
          <w:b/>
          <w:szCs w:val="28"/>
          <w:lang w:eastAsia="zh-CN"/>
        </w:rPr>
        <w:t xml:space="preserve">3. Thời gian ban hành </w:t>
      </w:r>
      <w:r w:rsidRPr="00EA2120">
        <w:rPr>
          <w:rFonts w:eastAsia="Times New Roman"/>
          <w:b/>
          <w:szCs w:val="28"/>
          <w:lang w:val="en-US" w:eastAsia="zh-CN"/>
        </w:rPr>
        <w:t>dự thảo Nghị định</w:t>
      </w:r>
      <w:r w:rsidRPr="00EA2120">
        <w:rPr>
          <w:rFonts w:eastAsia="Times New Roman"/>
          <w:b/>
          <w:szCs w:val="28"/>
          <w:lang w:eastAsia="zh-CN"/>
        </w:rPr>
        <w:t xml:space="preserve"> </w:t>
      </w:r>
    </w:p>
    <w:p w14:paraId="1A93701D" w14:textId="2979B19E" w:rsidR="00EA2120" w:rsidRPr="00EA2120" w:rsidRDefault="00EA2120"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bCs/>
          <w:szCs w:val="28"/>
          <w:lang w:val="en-US" w:eastAsia="zh-CN"/>
        </w:rPr>
      </w:pPr>
      <w:r w:rsidRPr="00EA2120">
        <w:rPr>
          <w:rFonts w:eastAsia="Times New Roman"/>
          <w:bCs/>
          <w:szCs w:val="28"/>
          <w:lang w:eastAsia="zh-CN"/>
        </w:rPr>
        <w:t xml:space="preserve">Bộ Nông nghiệp và Môi trường dự kiến trình Chính phủ thông qua và có hiệu lực </w:t>
      </w:r>
      <w:r>
        <w:rPr>
          <w:rFonts w:eastAsia="Times New Roman"/>
          <w:bCs/>
          <w:szCs w:val="28"/>
          <w:lang w:val="en-US" w:eastAsia="zh-CN"/>
        </w:rPr>
        <w:t>thi hành cùng với ngày có hiệu lực của Luật sửa đổi, bổ sung một số điều của 15 luật trong lĩnh vực nông nghiệp và môi trường (</w:t>
      </w:r>
      <w:r w:rsidRPr="00EA2120">
        <w:rPr>
          <w:rFonts w:eastAsia="Times New Roman"/>
          <w:bCs/>
          <w:szCs w:val="28"/>
          <w:lang w:eastAsia="zh-CN"/>
        </w:rPr>
        <w:t>ngày 01/01/2026</w:t>
      </w:r>
      <w:r>
        <w:rPr>
          <w:rFonts w:eastAsia="Times New Roman"/>
          <w:bCs/>
          <w:szCs w:val="28"/>
          <w:lang w:val="en-US" w:eastAsia="zh-CN"/>
        </w:rPr>
        <w:t>)</w:t>
      </w:r>
      <w:r w:rsidRPr="00EA2120">
        <w:rPr>
          <w:rFonts w:eastAsia="Times New Roman"/>
          <w:bCs/>
          <w:szCs w:val="28"/>
          <w:lang w:eastAsia="zh-CN"/>
        </w:rPr>
        <w:t>.</w:t>
      </w:r>
    </w:p>
    <w:p w14:paraId="7AD4CC8E" w14:textId="696DD31C" w:rsidR="00545D22" w:rsidRDefault="00545D22" w:rsidP="00E41A67">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20" w:lineRule="exact"/>
        <w:ind w:firstLine="567"/>
        <w:jc w:val="both"/>
        <w:rPr>
          <w:rFonts w:eastAsia="Times New Roman"/>
          <w:szCs w:val="28"/>
          <w:shd w:val="clear" w:color="auto" w:fill="FFFFFF"/>
          <w:lang w:eastAsia="zh-CN"/>
        </w:rPr>
      </w:pPr>
      <w:r w:rsidRPr="00797CB1">
        <w:rPr>
          <w:rFonts w:eastAsia="Times New Roman"/>
          <w:szCs w:val="28"/>
          <w:shd w:val="clear" w:color="auto" w:fill="FFFFFF"/>
          <w:lang w:eastAsia="zh-CN"/>
        </w:rPr>
        <w:t xml:space="preserve">Trên đây là Tờ trình về dự thảo </w:t>
      </w:r>
      <w:r w:rsidR="00797CB1" w:rsidRPr="00797CB1">
        <w:rPr>
          <w:rFonts w:eastAsia="Times New Roman"/>
          <w:bCs/>
          <w:szCs w:val="28"/>
          <w:lang w:val="en-US" w:eastAsia="zh-CN"/>
        </w:rPr>
        <w:t>Nghị định sửa đổi, bổ sung một số điều của các Nghị định trong lĩnh vực lâm nghiệp và kiểm lâm</w:t>
      </w:r>
      <w:r w:rsidRPr="00797CB1">
        <w:rPr>
          <w:rFonts w:eastAsia="Times New Roman"/>
          <w:szCs w:val="28"/>
          <w:shd w:val="clear" w:color="auto" w:fill="FFFFFF"/>
          <w:lang w:eastAsia="zh-CN"/>
        </w:rPr>
        <w:t xml:space="preserve">, Bộ </w:t>
      </w:r>
      <w:r w:rsidR="00797CB1" w:rsidRPr="00797CB1">
        <w:rPr>
          <w:rFonts w:eastAsia="Times New Roman"/>
          <w:szCs w:val="28"/>
          <w:shd w:val="clear" w:color="auto" w:fill="FFFFFF"/>
          <w:lang w:val="en-US" w:eastAsia="zh-CN"/>
        </w:rPr>
        <w:t>Nông nghiệp và Môi trường</w:t>
      </w:r>
      <w:r w:rsidRPr="00797CB1">
        <w:rPr>
          <w:rFonts w:eastAsia="Times New Roman"/>
          <w:szCs w:val="28"/>
          <w:shd w:val="clear" w:color="auto" w:fill="FFFFFF"/>
          <w:lang w:eastAsia="zh-CN"/>
        </w:rPr>
        <w:t xml:space="preserve"> kính trình Chính phủ xem xét, quyết định./.</w:t>
      </w:r>
    </w:p>
    <w:p w14:paraId="50B84D29" w14:textId="0F7D9114" w:rsidR="00545D22" w:rsidRPr="00545D22" w:rsidRDefault="00545D22" w:rsidP="007B4654">
      <w:pPr>
        <w:widowControl w:val="0"/>
        <w:pBdr>
          <w:top w:val="dotted" w:sz="4" w:space="0" w:color="FFFFFF"/>
          <w:left w:val="dotted" w:sz="4" w:space="0" w:color="FFFFFF"/>
          <w:bottom w:val="dotted" w:sz="4" w:space="30" w:color="FFFFFF"/>
          <w:right w:val="dotted" w:sz="4" w:space="0" w:color="FFFFFF"/>
        </w:pBdr>
        <w:shd w:val="clear" w:color="auto" w:fill="FFFFFF"/>
        <w:tabs>
          <w:tab w:val="left" w:pos="567"/>
        </w:tabs>
        <w:suppressAutoHyphens/>
        <w:spacing w:line="340" w:lineRule="exact"/>
        <w:ind w:firstLine="567"/>
        <w:jc w:val="both"/>
        <w:rPr>
          <w:rFonts w:eastAsia="Times New Roman"/>
          <w:szCs w:val="28"/>
          <w:lang w:val="en-US" w:eastAsia="zh-CN"/>
        </w:rPr>
      </w:pPr>
      <w:r w:rsidRPr="00797CB1">
        <w:rPr>
          <w:rFonts w:eastAsia="Times New Roman"/>
          <w:szCs w:val="28"/>
          <w:shd w:val="clear" w:color="auto" w:fill="FFFFFF"/>
          <w:lang w:eastAsia="zh-CN"/>
        </w:rPr>
        <w:t>(</w:t>
      </w:r>
      <w:r w:rsidRPr="00797CB1">
        <w:rPr>
          <w:rFonts w:eastAsia="Times New Roman"/>
          <w:i/>
          <w:szCs w:val="28"/>
          <w:shd w:val="clear" w:color="auto" w:fill="FFFFFF"/>
          <w:lang w:eastAsia="zh-CN"/>
        </w:rPr>
        <w:t>Xin gửi kèm theo Tờ trình các văn bản: (1) Dự thảo Nghị định; (2) Bản</w:t>
      </w:r>
      <w:r w:rsidRPr="00545D22">
        <w:rPr>
          <w:rFonts w:eastAsia="Times New Roman"/>
          <w:i/>
          <w:szCs w:val="28"/>
          <w:shd w:val="clear" w:color="auto" w:fill="FFFFFF"/>
          <w:lang w:eastAsia="zh-CN"/>
        </w:rPr>
        <w:t xml:space="preserve"> tổng hợp, giải trình, tiếp thu ý kiến của cơ quan, tổ chức, cá nhân đối với dự thảo Nghị định; (3) Báo cáo thẩm định; (4) Báo cáo tiếp thu, giải trình ý kiến thẩm định</w:t>
      </w:r>
      <w:r w:rsidRPr="00545D22">
        <w:rPr>
          <w:rFonts w:eastAsia="Times New Roman"/>
          <w:i/>
          <w:szCs w:val="28"/>
          <w:shd w:val="clear" w:color="auto" w:fill="FFFFFF"/>
          <w:lang w:val="en-US" w:eastAsia="zh-CN"/>
        </w:rPr>
        <w:t>; (</w:t>
      </w:r>
      <w:r w:rsidRPr="00545D22">
        <w:rPr>
          <w:rFonts w:eastAsia="Times New Roman"/>
          <w:i/>
          <w:szCs w:val="28"/>
          <w:shd w:val="clear" w:color="auto" w:fill="FFFFFF"/>
          <w:lang w:eastAsia="zh-CN"/>
        </w:rPr>
        <w:t>5)</w:t>
      </w:r>
      <w:r w:rsidRPr="00545D22">
        <w:rPr>
          <w:rFonts w:eastAsia="Times New Roman"/>
          <w:i/>
          <w:szCs w:val="28"/>
          <w:shd w:val="clear" w:color="auto" w:fill="FFFFFF"/>
          <w:lang w:val="en-US" w:eastAsia="zh-CN"/>
        </w:rPr>
        <w:t xml:space="preserve"> </w:t>
      </w:r>
      <w:r w:rsidR="006F6FED">
        <w:rPr>
          <w:rFonts w:eastAsia="Times New Roman"/>
          <w:i/>
          <w:szCs w:val="28"/>
          <w:shd w:val="clear" w:color="auto" w:fill="FFFFFF"/>
          <w:lang w:val="en-US" w:eastAsia="zh-CN"/>
        </w:rPr>
        <w:t>Bản so sánh, thuyết minh</w:t>
      </w:r>
      <w:r w:rsidR="00200071">
        <w:rPr>
          <w:rFonts w:eastAsia="Times New Roman"/>
          <w:i/>
          <w:szCs w:val="28"/>
          <w:shd w:val="clear" w:color="auto" w:fill="FFFFFF"/>
          <w:lang w:val="en-US" w:eastAsia="zh-CN"/>
        </w:rPr>
        <w:t xml:space="preserve"> dự thảo Nghị định sửa đổi, bổ sung so với các Nghị định hiện hành</w:t>
      </w:r>
      <w:r w:rsidR="007D1631">
        <w:rPr>
          <w:rFonts w:eastAsia="Times New Roman"/>
          <w:i/>
          <w:szCs w:val="28"/>
          <w:shd w:val="clear" w:color="auto" w:fill="FFFFFF"/>
          <w:lang w:val="en-US" w:eastAsia="zh-CN"/>
        </w:rPr>
        <w:t>)</w:t>
      </w:r>
      <w:r w:rsidRPr="00545D22">
        <w:rPr>
          <w:rFonts w:eastAsia="Times New Roman"/>
          <w:i/>
          <w:szCs w:val="28"/>
          <w:shd w:val="clear" w:color="auto" w:fill="FFFFFF"/>
          <w:lang w:val="en-US" w:eastAsia="zh-CN"/>
        </w:rPr>
        <w:t>.</w:t>
      </w:r>
    </w:p>
    <w:tbl>
      <w:tblPr>
        <w:tblW w:w="9015" w:type="dxa"/>
        <w:tblInd w:w="108" w:type="dxa"/>
        <w:tblLayout w:type="fixed"/>
        <w:tblLook w:val="0000" w:firstRow="0" w:lastRow="0" w:firstColumn="0" w:lastColumn="0" w:noHBand="0" w:noVBand="0"/>
      </w:tblPr>
      <w:tblGrid>
        <w:gridCol w:w="4712"/>
        <w:gridCol w:w="4303"/>
      </w:tblGrid>
      <w:tr w:rsidR="00545D22" w:rsidRPr="00545D22" w14:paraId="45438660" w14:textId="77777777" w:rsidTr="00F327D6">
        <w:trPr>
          <w:trHeight w:val="2506"/>
        </w:trPr>
        <w:tc>
          <w:tcPr>
            <w:tcW w:w="4712" w:type="dxa"/>
          </w:tcPr>
          <w:p w14:paraId="4974F530" w14:textId="77777777" w:rsidR="00545D22" w:rsidRPr="00545D22" w:rsidRDefault="00545D22" w:rsidP="00934DB2">
            <w:pPr>
              <w:suppressAutoHyphens/>
              <w:spacing w:before="0" w:after="0"/>
              <w:ind w:left="-108"/>
              <w:jc w:val="both"/>
              <w:rPr>
                <w:rFonts w:eastAsia="Times New Roman"/>
                <w:sz w:val="22"/>
                <w:lang w:val="fi-FI" w:eastAsia="zh-CN"/>
              </w:rPr>
            </w:pPr>
            <w:r w:rsidRPr="00545D22">
              <w:rPr>
                <w:rFonts w:eastAsia="Times New Roman"/>
                <w:b/>
                <w:i/>
                <w:sz w:val="24"/>
                <w:szCs w:val="24"/>
                <w:lang w:val="fi-FI" w:eastAsia="zh-CN"/>
              </w:rPr>
              <w:t>Nơi nhận:</w:t>
            </w:r>
          </w:p>
          <w:p w14:paraId="26EEFD5E" w14:textId="77777777" w:rsidR="00545D22" w:rsidRPr="00545D22" w:rsidRDefault="00545D22" w:rsidP="00934DB2">
            <w:pPr>
              <w:suppressAutoHyphens/>
              <w:spacing w:before="0" w:after="0"/>
              <w:ind w:left="-108"/>
              <w:jc w:val="both"/>
              <w:rPr>
                <w:rFonts w:eastAsia="Times New Roman"/>
                <w:sz w:val="22"/>
                <w:lang w:val="fi-FI" w:eastAsia="zh-CN"/>
              </w:rPr>
            </w:pPr>
            <w:r w:rsidRPr="00545D22">
              <w:rPr>
                <w:rFonts w:eastAsia="Times New Roman"/>
                <w:sz w:val="22"/>
                <w:lang w:val="fi-FI" w:eastAsia="zh-CN"/>
              </w:rPr>
              <w:t>- Như trên;</w:t>
            </w:r>
          </w:p>
          <w:p w14:paraId="397ACB34" w14:textId="77777777" w:rsidR="00545D22" w:rsidRPr="00545D22" w:rsidRDefault="00545D22" w:rsidP="00934DB2">
            <w:pPr>
              <w:suppressAutoHyphens/>
              <w:spacing w:before="0" w:after="0"/>
              <w:ind w:left="-108"/>
              <w:jc w:val="both"/>
              <w:rPr>
                <w:rFonts w:eastAsia="Times New Roman"/>
                <w:sz w:val="22"/>
                <w:lang w:val="fi-FI" w:eastAsia="zh-CN"/>
              </w:rPr>
            </w:pPr>
            <w:r w:rsidRPr="00545D22">
              <w:rPr>
                <w:rFonts w:eastAsia="Times New Roman"/>
                <w:sz w:val="22"/>
                <w:lang w:val="fi-FI" w:eastAsia="zh-CN"/>
              </w:rPr>
              <w:t>- Thủ tướng Chính phủ (để báo cáo);</w:t>
            </w:r>
          </w:p>
          <w:p w14:paraId="36D24B61" w14:textId="77777777" w:rsidR="00545D22" w:rsidRPr="00545D22" w:rsidRDefault="00545D22" w:rsidP="00934DB2">
            <w:pPr>
              <w:suppressAutoHyphens/>
              <w:spacing w:before="0" w:after="0"/>
              <w:ind w:left="-108"/>
              <w:jc w:val="both"/>
              <w:rPr>
                <w:rFonts w:eastAsia="Times New Roman"/>
                <w:sz w:val="22"/>
                <w:lang w:val="fi-FI" w:eastAsia="zh-CN"/>
              </w:rPr>
            </w:pPr>
            <w:r w:rsidRPr="00545D22">
              <w:rPr>
                <w:rFonts w:eastAsia="Times New Roman"/>
                <w:sz w:val="22"/>
                <w:lang w:val="fi-FI" w:eastAsia="zh-CN"/>
              </w:rPr>
              <w:t>- Các Phó Thủ tướng Chính phủ (để báo cáo);</w:t>
            </w:r>
          </w:p>
          <w:p w14:paraId="3CA298A3" w14:textId="77777777" w:rsidR="00545D22" w:rsidRPr="00545D22" w:rsidRDefault="00545D22" w:rsidP="00934DB2">
            <w:pPr>
              <w:suppressAutoHyphens/>
              <w:spacing w:before="0" w:after="0"/>
              <w:ind w:left="-108"/>
              <w:jc w:val="both"/>
              <w:rPr>
                <w:rFonts w:eastAsia="Times New Roman"/>
                <w:sz w:val="22"/>
                <w:lang w:val="fi-FI" w:eastAsia="zh-CN"/>
              </w:rPr>
            </w:pPr>
            <w:r w:rsidRPr="00545D22">
              <w:rPr>
                <w:rFonts w:eastAsia="Times New Roman"/>
                <w:sz w:val="22"/>
                <w:lang w:val="fi-FI" w:eastAsia="zh-CN"/>
              </w:rPr>
              <w:t>- Ủy ban Pháp luật của Quốc hội (để phối hợp);</w:t>
            </w:r>
          </w:p>
          <w:p w14:paraId="44C67B3C" w14:textId="77777777" w:rsidR="00545D22" w:rsidRPr="00545D22" w:rsidRDefault="00545D22" w:rsidP="00934DB2">
            <w:pPr>
              <w:suppressAutoHyphens/>
              <w:spacing w:before="0" w:after="0"/>
              <w:ind w:left="-108"/>
              <w:jc w:val="both"/>
              <w:rPr>
                <w:rFonts w:eastAsia="Times New Roman"/>
                <w:sz w:val="22"/>
                <w:lang w:val="fi-FI" w:eastAsia="zh-CN"/>
              </w:rPr>
            </w:pPr>
            <w:r w:rsidRPr="00545D22">
              <w:rPr>
                <w:rFonts w:eastAsia="Times New Roman"/>
                <w:sz w:val="22"/>
                <w:lang w:val="fi-FI" w:eastAsia="zh-CN"/>
              </w:rPr>
              <w:t>- Văn phòng Chính phủ (để phối hợp);</w:t>
            </w:r>
          </w:p>
          <w:p w14:paraId="0D72745B" w14:textId="0664E359" w:rsidR="00545D22" w:rsidRPr="00545D22" w:rsidRDefault="00545D22" w:rsidP="00934DB2">
            <w:pPr>
              <w:suppressAutoHyphens/>
              <w:spacing w:before="0" w:after="0"/>
              <w:ind w:left="-108"/>
              <w:jc w:val="both"/>
              <w:rPr>
                <w:rFonts w:eastAsia="Times New Roman"/>
                <w:sz w:val="22"/>
                <w:lang w:val="fi-FI" w:eastAsia="zh-CN"/>
              </w:rPr>
            </w:pPr>
            <w:r w:rsidRPr="00545D22">
              <w:rPr>
                <w:rFonts w:eastAsia="Times New Roman"/>
                <w:sz w:val="22"/>
                <w:lang w:val="fi-FI" w:eastAsia="zh-CN"/>
              </w:rPr>
              <w:t xml:space="preserve">- Các Thứ trưởng Bộ </w:t>
            </w:r>
            <w:r w:rsidR="00934DB2">
              <w:rPr>
                <w:rFonts w:eastAsia="Times New Roman"/>
                <w:sz w:val="22"/>
                <w:lang w:val="fi-FI" w:eastAsia="zh-CN"/>
              </w:rPr>
              <w:t>Nông nghiệp và Môi trường</w:t>
            </w:r>
            <w:r w:rsidRPr="00545D22">
              <w:rPr>
                <w:rFonts w:eastAsia="Times New Roman"/>
                <w:sz w:val="22"/>
                <w:lang w:val="fi-FI" w:eastAsia="zh-CN"/>
              </w:rPr>
              <w:t>;</w:t>
            </w:r>
          </w:p>
          <w:p w14:paraId="7AE68C70" w14:textId="77777777" w:rsidR="00545D22" w:rsidRPr="00545D22" w:rsidRDefault="00545D22" w:rsidP="00934DB2">
            <w:pPr>
              <w:suppressAutoHyphens/>
              <w:spacing w:before="0" w:after="0"/>
              <w:ind w:left="-108"/>
              <w:jc w:val="both"/>
              <w:rPr>
                <w:rFonts w:eastAsia="Times New Roman"/>
                <w:sz w:val="22"/>
                <w:lang w:val="fi-FI" w:eastAsia="zh-CN"/>
              </w:rPr>
            </w:pPr>
            <w:r w:rsidRPr="00545D22">
              <w:rPr>
                <w:rFonts w:eastAsia="Times New Roman"/>
                <w:sz w:val="22"/>
                <w:lang w:val="fi-FI" w:eastAsia="zh-CN"/>
              </w:rPr>
              <w:t>- Vụ Pháp luật, Văn phòng Chính phủ;</w:t>
            </w:r>
          </w:p>
          <w:p w14:paraId="79A6AC88" w14:textId="77777777" w:rsidR="00545D22" w:rsidRPr="00545D22" w:rsidRDefault="00545D22" w:rsidP="00934DB2">
            <w:pPr>
              <w:suppressAutoHyphens/>
              <w:spacing w:before="0" w:after="0"/>
              <w:ind w:left="-108"/>
              <w:jc w:val="both"/>
              <w:rPr>
                <w:rFonts w:eastAsia="Times New Roman"/>
                <w:sz w:val="22"/>
                <w:lang w:val="fi-FI" w:eastAsia="zh-CN"/>
              </w:rPr>
            </w:pPr>
            <w:r w:rsidRPr="00545D22">
              <w:rPr>
                <w:rFonts w:eastAsia="Times New Roman"/>
                <w:sz w:val="22"/>
                <w:lang w:val="fi-FI" w:eastAsia="zh-CN"/>
              </w:rPr>
              <w:t xml:space="preserve">- Vụ Pháp luật, Văn phòng Quốc hội; </w:t>
            </w:r>
          </w:p>
          <w:p w14:paraId="0A35C363" w14:textId="461AE77A" w:rsidR="00545D22" w:rsidRPr="00545D22" w:rsidRDefault="00545D22" w:rsidP="00934DB2">
            <w:pPr>
              <w:suppressAutoHyphens/>
              <w:spacing w:before="0" w:after="0"/>
              <w:ind w:left="-108"/>
              <w:jc w:val="both"/>
              <w:rPr>
                <w:rFonts w:eastAsia="Times New Roman"/>
                <w:b/>
                <w:i/>
                <w:szCs w:val="28"/>
                <w:u w:val="single"/>
                <w:lang w:val="fi-FI" w:eastAsia="zh-CN"/>
              </w:rPr>
            </w:pPr>
            <w:r w:rsidRPr="00545D22">
              <w:rPr>
                <w:rFonts w:eastAsia="Times New Roman"/>
                <w:sz w:val="22"/>
                <w:lang w:val="fi-FI" w:eastAsia="zh-CN"/>
              </w:rPr>
              <w:t xml:space="preserve">- Lưu: VT, </w:t>
            </w:r>
            <w:r w:rsidR="00934DB2">
              <w:rPr>
                <w:rFonts w:eastAsia="Times New Roman"/>
                <w:sz w:val="22"/>
                <w:lang w:val="en-US" w:eastAsia="zh-CN"/>
              </w:rPr>
              <w:t>LNKL</w:t>
            </w:r>
            <w:r w:rsidRPr="00545D22">
              <w:rPr>
                <w:rFonts w:eastAsia="Times New Roman"/>
                <w:sz w:val="22"/>
                <w:lang w:val="fi-FI" w:eastAsia="zh-CN"/>
              </w:rPr>
              <w:t>.</w:t>
            </w:r>
          </w:p>
          <w:p w14:paraId="4B9568AF" w14:textId="77777777" w:rsidR="00545D22" w:rsidRPr="00545D22" w:rsidRDefault="00545D22" w:rsidP="00934DB2">
            <w:pPr>
              <w:suppressAutoHyphens/>
              <w:spacing w:before="0" w:after="0"/>
              <w:ind w:hanging="142"/>
              <w:jc w:val="both"/>
              <w:rPr>
                <w:rFonts w:eastAsia="Times New Roman"/>
                <w:b/>
                <w:i/>
                <w:szCs w:val="28"/>
                <w:u w:val="single"/>
                <w:lang w:val="fi-FI" w:eastAsia="zh-CN"/>
              </w:rPr>
            </w:pPr>
          </w:p>
        </w:tc>
        <w:tc>
          <w:tcPr>
            <w:tcW w:w="4303" w:type="dxa"/>
          </w:tcPr>
          <w:p w14:paraId="3DDDD27F" w14:textId="38B3AD5A" w:rsidR="00545D22" w:rsidRPr="00545D22" w:rsidRDefault="00545D22" w:rsidP="00934DB2">
            <w:pPr>
              <w:suppressAutoHyphens/>
              <w:spacing w:before="0" w:after="0"/>
              <w:jc w:val="center"/>
              <w:rPr>
                <w:rFonts w:eastAsia="Times New Roman"/>
                <w:b/>
                <w:szCs w:val="28"/>
                <w:lang w:val="fi-FI" w:eastAsia="zh-CN"/>
              </w:rPr>
            </w:pPr>
            <w:r w:rsidRPr="00545D22">
              <w:rPr>
                <w:rFonts w:eastAsia="Times New Roman"/>
                <w:b/>
                <w:szCs w:val="28"/>
                <w:lang w:val="fi-FI" w:eastAsia="zh-CN"/>
              </w:rPr>
              <w:t>BỘ TRƯỞNG</w:t>
            </w:r>
          </w:p>
          <w:p w14:paraId="01E13293" w14:textId="77777777" w:rsidR="00545D22" w:rsidRPr="00545D22" w:rsidRDefault="00545D22" w:rsidP="00934DB2">
            <w:pPr>
              <w:suppressAutoHyphens/>
              <w:spacing w:before="0" w:after="0"/>
              <w:jc w:val="center"/>
              <w:rPr>
                <w:rFonts w:eastAsia="Times New Roman"/>
                <w:b/>
                <w:szCs w:val="28"/>
                <w:lang w:val="fi-FI" w:eastAsia="zh-CN"/>
              </w:rPr>
            </w:pPr>
          </w:p>
          <w:p w14:paraId="375DDC1D" w14:textId="77777777" w:rsidR="00545D22" w:rsidRPr="00545D22" w:rsidRDefault="00545D22" w:rsidP="00934DB2">
            <w:pPr>
              <w:suppressAutoHyphens/>
              <w:spacing w:before="0" w:after="0"/>
              <w:jc w:val="center"/>
              <w:rPr>
                <w:rFonts w:eastAsia="Times New Roman"/>
                <w:b/>
                <w:szCs w:val="28"/>
                <w:lang w:val="fi-FI" w:eastAsia="zh-CN"/>
              </w:rPr>
            </w:pPr>
          </w:p>
          <w:p w14:paraId="26D20C8C" w14:textId="77777777" w:rsidR="00545D22" w:rsidRDefault="00545D22" w:rsidP="00934DB2">
            <w:pPr>
              <w:suppressAutoHyphens/>
              <w:spacing w:before="0" w:after="0"/>
              <w:jc w:val="center"/>
              <w:rPr>
                <w:rFonts w:eastAsia="Times New Roman"/>
                <w:b/>
                <w:szCs w:val="28"/>
                <w:lang w:val="fi-FI" w:eastAsia="zh-CN"/>
              </w:rPr>
            </w:pPr>
          </w:p>
          <w:p w14:paraId="00AF3CC2" w14:textId="77777777" w:rsidR="00934DB2" w:rsidRPr="00545D22" w:rsidRDefault="00934DB2" w:rsidP="00934DB2">
            <w:pPr>
              <w:suppressAutoHyphens/>
              <w:spacing w:before="0" w:after="0"/>
              <w:jc w:val="center"/>
              <w:rPr>
                <w:rFonts w:eastAsia="Times New Roman"/>
                <w:b/>
                <w:szCs w:val="28"/>
                <w:lang w:val="fi-FI" w:eastAsia="zh-CN"/>
              </w:rPr>
            </w:pPr>
          </w:p>
          <w:p w14:paraId="63381054" w14:textId="77777777" w:rsidR="00545D22" w:rsidRPr="00545D22" w:rsidRDefault="00545D22" w:rsidP="00934DB2">
            <w:pPr>
              <w:suppressAutoHyphens/>
              <w:spacing w:before="0" w:after="0"/>
              <w:jc w:val="center"/>
              <w:rPr>
                <w:rFonts w:eastAsia="Times New Roman"/>
                <w:b/>
                <w:szCs w:val="28"/>
                <w:lang w:val="fi-FI" w:eastAsia="zh-CN"/>
              </w:rPr>
            </w:pPr>
          </w:p>
          <w:p w14:paraId="78D74C91" w14:textId="77777777" w:rsidR="00545D22" w:rsidRPr="00545D22" w:rsidRDefault="00545D22" w:rsidP="00934DB2">
            <w:pPr>
              <w:suppressAutoHyphens/>
              <w:spacing w:before="0" w:after="0"/>
              <w:jc w:val="center"/>
              <w:rPr>
                <w:rFonts w:eastAsia="Times New Roman"/>
                <w:b/>
                <w:szCs w:val="28"/>
                <w:lang w:val="fi-FI" w:eastAsia="zh-CN"/>
              </w:rPr>
            </w:pPr>
          </w:p>
          <w:p w14:paraId="76A13FA6" w14:textId="3817DC8A" w:rsidR="00545D22" w:rsidRPr="00545D22" w:rsidRDefault="00934DB2" w:rsidP="00934DB2">
            <w:pPr>
              <w:suppressAutoHyphens/>
              <w:spacing w:before="0" w:after="0"/>
              <w:jc w:val="center"/>
              <w:rPr>
                <w:rFonts w:eastAsia="Times New Roman"/>
                <w:b/>
                <w:szCs w:val="28"/>
                <w:lang w:val="fi-FI" w:eastAsia="zh-CN"/>
              </w:rPr>
            </w:pPr>
            <w:r>
              <w:rPr>
                <w:rFonts w:eastAsia="Times New Roman"/>
                <w:b/>
                <w:szCs w:val="28"/>
                <w:lang w:val="fi-FI" w:eastAsia="zh-CN"/>
              </w:rPr>
              <w:t>Trần Đức Thắng</w:t>
            </w:r>
          </w:p>
          <w:p w14:paraId="2313AF94" w14:textId="77777777" w:rsidR="00545D22" w:rsidRPr="00545D22" w:rsidRDefault="00545D22" w:rsidP="00934DB2">
            <w:pPr>
              <w:suppressAutoHyphens/>
              <w:spacing w:before="0" w:after="0"/>
              <w:jc w:val="center"/>
              <w:rPr>
                <w:rFonts w:eastAsia="Times New Roman"/>
                <w:szCs w:val="28"/>
                <w:lang w:val="fi-FI" w:eastAsia="zh-CN"/>
              </w:rPr>
            </w:pPr>
          </w:p>
        </w:tc>
      </w:tr>
    </w:tbl>
    <w:p w14:paraId="2013491D" w14:textId="77777777" w:rsidR="00AE2082" w:rsidRDefault="00AE2082" w:rsidP="004E6913">
      <w:pPr>
        <w:suppressAutoHyphens/>
        <w:spacing w:line="240" w:lineRule="atLeast"/>
      </w:pPr>
    </w:p>
    <w:sectPr w:rsidR="00AE2082" w:rsidSect="00D72476">
      <w:headerReference w:type="default" r:id="rId6"/>
      <w:pgSz w:w="11906" w:h="16838"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D81D" w14:textId="77777777" w:rsidR="00BF2B5C" w:rsidRDefault="00BF2B5C" w:rsidP="00545D22">
      <w:pPr>
        <w:spacing w:before="0" w:after="0"/>
      </w:pPr>
      <w:r>
        <w:separator/>
      </w:r>
    </w:p>
  </w:endnote>
  <w:endnote w:type="continuationSeparator" w:id="0">
    <w:p w14:paraId="4D93093A" w14:textId="77777777" w:rsidR="00BF2B5C" w:rsidRDefault="00BF2B5C" w:rsidP="00545D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9413" w14:textId="77777777" w:rsidR="00BF2B5C" w:rsidRDefault="00BF2B5C" w:rsidP="00545D22">
      <w:pPr>
        <w:spacing w:before="0" w:after="0"/>
      </w:pPr>
      <w:r>
        <w:separator/>
      </w:r>
    </w:p>
  </w:footnote>
  <w:footnote w:type="continuationSeparator" w:id="0">
    <w:p w14:paraId="76BB6C0E" w14:textId="77777777" w:rsidR="00BF2B5C" w:rsidRDefault="00BF2B5C" w:rsidP="00545D2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6A7D" w14:textId="77777777" w:rsidR="00545D22" w:rsidRPr="00024DF1" w:rsidRDefault="00545D22" w:rsidP="00766047">
    <w:pPr>
      <w:pStyle w:val="Header"/>
      <w:spacing w:after="240"/>
      <w:jc w:val="center"/>
    </w:pPr>
    <w:r w:rsidRPr="00024DF1">
      <w:fldChar w:fldCharType="begin"/>
    </w:r>
    <w:r w:rsidRPr="00024DF1">
      <w:instrText xml:space="preserve"> PAGE   \* MERGEFORMAT </w:instrText>
    </w:r>
    <w:r w:rsidRPr="00024DF1">
      <w:fldChar w:fldCharType="separate"/>
    </w:r>
    <w:r>
      <w:rPr>
        <w:noProof/>
      </w:rPr>
      <w:t>9</w:t>
    </w:r>
    <w:r w:rsidRPr="00024DF1">
      <w:rPr>
        <w:noProof/>
      </w:rPr>
      <w:fldChar w:fldCharType="end"/>
    </w:r>
  </w:p>
  <w:p w14:paraId="6E0431FF" w14:textId="77777777" w:rsidR="00545D22" w:rsidRDefault="00545D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22"/>
    <w:rsid w:val="0000153A"/>
    <w:rsid w:val="00011534"/>
    <w:rsid w:val="0001410A"/>
    <w:rsid w:val="0001764C"/>
    <w:rsid w:val="000273D5"/>
    <w:rsid w:val="000330FF"/>
    <w:rsid w:val="0004699E"/>
    <w:rsid w:val="00060DB8"/>
    <w:rsid w:val="000669CB"/>
    <w:rsid w:val="0009050C"/>
    <w:rsid w:val="000A4A70"/>
    <w:rsid w:val="000B140E"/>
    <w:rsid w:val="000C1CEC"/>
    <w:rsid w:val="000D3920"/>
    <w:rsid w:val="000D4C60"/>
    <w:rsid w:val="000D5375"/>
    <w:rsid w:val="000F05BE"/>
    <w:rsid w:val="000F23E8"/>
    <w:rsid w:val="000F64D3"/>
    <w:rsid w:val="001001DE"/>
    <w:rsid w:val="00102BB5"/>
    <w:rsid w:val="00116E31"/>
    <w:rsid w:val="00132534"/>
    <w:rsid w:val="001618CB"/>
    <w:rsid w:val="00170433"/>
    <w:rsid w:val="001774C6"/>
    <w:rsid w:val="00180A2D"/>
    <w:rsid w:val="001C1C4B"/>
    <w:rsid w:val="001C703D"/>
    <w:rsid w:val="001D0E1C"/>
    <w:rsid w:val="001D376E"/>
    <w:rsid w:val="001D5278"/>
    <w:rsid w:val="001E0F0C"/>
    <w:rsid w:val="00200071"/>
    <w:rsid w:val="00200BA2"/>
    <w:rsid w:val="002016B8"/>
    <w:rsid w:val="00230FB3"/>
    <w:rsid w:val="0023573D"/>
    <w:rsid w:val="00236712"/>
    <w:rsid w:val="00253049"/>
    <w:rsid w:val="00254C4E"/>
    <w:rsid w:val="00280356"/>
    <w:rsid w:val="002863D3"/>
    <w:rsid w:val="002B1B7C"/>
    <w:rsid w:val="002D043D"/>
    <w:rsid w:val="002D1986"/>
    <w:rsid w:val="002D568D"/>
    <w:rsid w:val="002E0047"/>
    <w:rsid w:val="002E02CB"/>
    <w:rsid w:val="002E713C"/>
    <w:rsid w:val="002F0292"/>
    <w:rsid w:val="002F479B"/>
    <w:rsid w:val="002F56EA"/>
    <w:rsid w:val="003030D6"/>
    <w:rsid w:val="003150B7"/>
    <w:rsid w:val="00327796"/>
    <w:rsid w:val="00363CFE"/>
    <w:rsid w:val="00371D0D"/>
    <w:rsid w:val="00426A39"/>
    <w:rsid w:val="00447C40"/>
    <w:rsid w:val="0047353C"/>
    <w:rsid w:val="00480F8B"/>
    <w:rsid w:val="004830BD"/>
    <w:rsid w:val="0048361E"/>
    <w:rsid w:val="004A1B0A"/>
    <w:rsid w:val="004B4273"/>
    <w:rsid w:val="004C6EB8"/>
    <w:rsid w:val="004D757B"/>
    <w:rsid w:val="004E6913"/>
    <w:rsid w:val="00501AF5"/>
    <w:rsid w:val="00504353"/>
    <w:rsid w:val="005238E6"/>
    <w:rsid w:val="00531595"/>
    <w:rsid w:val="005354D2"/>
    <w:rsid w:val="00540DE2"/>
    <w:rsid w:val="00541D3B"/>
    <w:rsid w:val="00544BD8"/>
    <w:rsid w:val="00545832"/>
    <w:rsid w:val="00545D22"/>
    <w:rsid w:val="00575554"/>
    <w:rsid w:val="0058245C"/>
    <w:rsid w:val="00583715"/>
    <w:rsid w:val="005961B6"/>
    <w:rsid w:val="005A12F8"/>
    <w:rsid w:val="005A5A11"/>
    <w:rsid w:val="005B3DCD"/>
    <w:rsid w:val="005B72DF"/>
    <w:rsid w:val="005B7A4A"/>
    <w:rsid w:val="005D22DE"/>
    <w:rsid w:val="005D48D2"/>
    <w:rsid w:val="005D6A16"/>
    <w:rsid w:val="005F009C"/>
    <w:rsid w:val="005F0761"/>
    <w:rsid w:val="00632647"/>
    <w:rsid w:val="00633876"/>
    <w:rsid w:val="00637EA8"/>
    <w:rsid w:val="0064250E"/>
    <w:rsid w:val="00654641"/>
    <w:rsid w:val="00681DD2"/>
    <w:rsid w:val="00685D76"/>
    <w:rsid w:val="00690CF2"/>
    <w:rsid w:val="006B77E3"/>
    <w:rsid w:val="006D4793"/>
    <w:rsid w:val="006F6FED"/>
    <w:rsid w:val="007033D5"/>
    <w:rsid w:val="00712E48"/>
    <w:rsid w:val="007279FC"/>
    <w:rsid w:val="00760FD1"/>
    <w:rsid w:val="00786C3E"/>
    <w:rsid w:val="00791784"/>
    <w:rsid w:val="00797CB1"/>
    <w:rsid w:val="007A6A0B"/>
    <w:rsid w:val="007B0FB1"/>
    <w:rsid w:val="007B4654"/>
    <w:rsid w:val="007B5462"/>
    <w:rsid w:val="007C16B4"/>
    <w:rsid w:val="007D1631"/>
    <w:rsid w:val="007D3342"/>
    <w:rsid w:val="007D6F17"/>
    <w:rsid w:val="007E5BF9"/>
    <w:rsid w:val="00800E3A"/>
    <w:rsid w:val="008069DD"/>
    <w:rsid w:val="00810A2C"/>
    <w:rsid w:val="00814FB8"/>
    <w:rsid w:val="00821037"/>
    <w:rsid w:val="008248CA"/>
    <w:rsid w:val="00837F77"/>
    <w:rsid w:val="00847E00"/>
    <w:rsid w:val="00862A4E"/>
    <w:rsid w:val="00895CBC"/>
    <w:rsid w:val="008A5BEE"/>
    <w:rsid w:val="008B5BF9"/>
    <w:rsid w:val="008E2AF4"/>
    <w:rsid w:val="008F1545"/>
    <w:rsid w:val="00927F13"/>
    <w:rsid w:val="00934DB2"/>
    <w:rsid w:val="00986E93"/>
    <w:rsid w:val="0099040C"/>
    <w:rsid w:val="009A2B26"/>
    <w:rsid w:val="009A36D1"/>
    <w:rsid w:val="009D0091"/>
    <w:rsid w:val="009D4827"/>
    <w:rsid w:val="009D4B0C"/>
    <w:rsid w:val="009E24AD"/>
    <w:rsid w:val="009E52B8"/>
    <w:rsid w:val="00A13988"/>
    <w:rsid w:val="00A15714"/>
    <w:rsid w:val="00A300C4"/>
    <w:rsid w:val="00A30A54"/>
    <w:rsid w:val="00A52F5E"/>
    <w:rsid w:val="00A638A5"/>
    <w:rsid w:val="00A66BF9"/>
    <w:rsid w:val="00A70265"/>
    <w:rsid w:val="00AD19AB"/>
    <w:rsid w:val="00AD3C1C"/>
    <w:rsid w:val="00AE1937"/>
    <w:rsid w:val="00AE2082"/>
    <w:rsid w:val="00AE60D8"/>
    <w:rsid w:val="00AF089F"/>
    <w:rsid w:val="00B03FEA"/>
    <w:rsid w:val="00B6213D"/>
    <w:rsid w:val="00B66CEF"/>
    <w:rsid w:val="00B67F2B"/>
    <w:rsid w:val="00B816C7"/>
    <w:rsid w:val="00B951D1"/>
    <w:rsid w:val="00B97FAD"/>
    <w:rsid w:val="00BA45D6"/>
    <w:rsid w:val="00BA4DF6"/>
    <w:rsid w:val="00BD3A1C"/>
    <w:rsid w:val="00BF2B5C"/>
    <w:rsid w:val="00C0389B"/>
    <w:rsid w:val="00C108DA"/>
    <w:rsid w:val="00C60302"/>
    <w:rsid w:val="00C67908"/>
    <w:rsid w:val="00C7389E"/>
    <w:rsid w:val="00C83D4B"/>
    <w:rsid w:val="00C84CD2"/>
    <w:rsid w:val="00C94ED9"/>
    <w:rsid w:val="00C96F69"/>
    <w:rsid w:val="00CE0A25"/>
    <w:rsid w:val="00CE494E"/>
    <w:rsid w:val="00CE6890"/>
    <w:rsid w:val="00CE7EFA"/>
    <w:rsid w:val="00CF4459"/>
    <w:rsid w:val="00CF674B"/>
    <w:rsid w:val="00D03E9D"/>
    <w:rsid w:val="00D0767D"/>
    <w:rsid w:val="00D26C6F"/>
    <w:rsid w:val="00D47EDD"/>
    <w:rsid w:val="00D51E29"/>
    <w:rsid w:val="00D549F0"/>
    <w:rsid w:val="00D72476"/>
    <w:rsid w:val="00DB672F"/>
    <w:rsid w:val="00DC06E7"/>
    <w:rsid w:val="00DC752D"/>
    <w:rsid w:val="00DD317A"/>
    <w:rsid w:val="00DD4F4C"/>
    <w:rsid w:val="00DF3BD2"/>
    <w:rsid w:val="00E12B0F"/>
    <w:rsid w:val="00E1779C"/>
    <w:rsid w:val="00E2146E"/>
    <w:rsid w:val="00E25B64"/>
    <w:rsid w:val="00E3172D"/>
    <w:rsid w:val="00E41A67"/>
    <w:rsid w:val="00E4265E"/>
    <w:rsid w:val="00E45BDB"/>
    <w:rsid w:val="00E54013"/>
    <w:rsid w:val="00E8097A"/>
    <w:rsid w:val="00E87792"/>
    <w:rsid w:val="00E90BCE"/>
    <w:rsid w:val="00E970B3"/>
    <w:rsid w:val="00EA2120"/>
    <w:rsid w:val="00EC23C5"/>
    <w:rsid w:val="00ED1438"/>
    <w:rsid w:val="00EE6F97"/>
    <w:rsid w:val="00F03ECD"/>
    <w:rsid w:val="00F04184"/>
    <w:rsid w:val="00F11CC7"/>
    <w:rsid w:val="00F13057"/>
    <w:rsid w:val="00F2722D"/>
    <w:rsid w:val="00F327D6"/>
    <w:rsid w:val="00F34741"/>
    <w:rsid w:val="00F52ECF"/>
    <w:rsid w:val="00F57A3A"/>
    <w:rsid w:val="00FA2734"/>
    <w:rsid w:val="00FB14DC"/>
    <w:rsid w:val="00FC144F"/>
    <w:rsid w:val="00FF1B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F0D8"/>
  <w15:chartTrackingRefBased/>
  <w15:docId w15:val="{8680A923-A9A3-41CE-8C6A-1B6163DE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vi-VN"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D2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45D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5D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5D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5D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5D2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5D2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D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D2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45D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5D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5D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5D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5D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5D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5D22"/>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D2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45D2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45D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5D22"/>
    <w:rPr>
      <w:i/>
      <w:iCs/>
      <w:color w:val="404040" w:themeColor="text1" w:themeTint="BF"/>
    </w:rPr>
  </w:style>
  <w:style w:type="paragraph" w:styleId="ListParagraph">
    <w:name w:val="List Paragraph"/>
    <w:basedOn w:val="Normal"/>
    <w:uiPriority w:val="34"/>
    <w:qFormat/>
    <w:rsid w:val="00545D22"/>
    <w:pPr>
      <w:ind w:left="720"/>
      <w:contextualSpacing/>
    </w:pPr>
  </w:style>
  <w:style w:type="character" w:styleId="IntenseEmphasis">
    <w:name w:val="Intense Emphasis"/>
    <w:basedOn w:val="DefaultParagraphFont"/>
    <w:uiPriority w:val="21"/>
    <w:qFormat/>
    <w:rsid w:val="00545D22"/>
    <w:rPr>
      <w:i/>
      <w:iCs/>
      <w:color w:val="0F4761" w:themeColor="accent1" w:themeShade="BF"/>
    </w:rPr>
  </w:style>
  <w:style w:type="paragraph" w:styleId="IntenseQuote">
    <w:name w:val="Intense Quote"/>
    <w:basedOn w:val="Normal"/>
    <w:next w:val="Normal"/>
    <w:link w:val="IntenseQuoteChar"/>
    <w:uiPriority w:val="30"/>
    <w:qFormat/>
    <w:rsid w:val="00545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D22"/>
    <w:rPr>
      <w:i/>
      <w:iCs/>
      <w:color w:val="0F4761" w:themeColor="accent1" w:themeShade="BF"/>
    </w:rPr>
  </w:style>
  <w:style w:type="character" w:styleId="IntenseReference">
    <w:name w:val="Intense Reference"/>
    <w:basedOn w:val="DefaultParagraphFont"/>
    <w:uiPriority w:val="32"/>
    <w:qFormat/>
    <w:rsid w:val="00545D22"/>
    <w:rPr>
      <w:b/>
      <w:bCs/>
      <w:smallCaps/>
      <w:color w:val="0F4761" w:themeColor="accent1" w:themeShade="BF"/>
      <w:spacing w:val="5"/>
    </w:rPr>
  </w:style>
  <w:style w:type="paragraph" w:styleId="Header">
    <w:name w:val="header"/>
    <w:basedOn w:val="Normal"/>
    <w:link w:val="HeaderChar"/>
    <w:uiPriority w:val="99"/>
    <w:unhideWhenUsed/>
    <w:rsid w:val="00545D22"/>
    <w:pPr>
      <w:tabs>
        <w:tab w:val="center" w:pos="4513"/>
        <w:tab w:val="right" w:pos="9026"/>
      </w:tabs>
      <w:spacing w:before="0" w:after="0"/>
    </w:pPr>
  </w:style>
  <w:style w:type="character" w:customStyle="1" w:styleId="HeaderChar">
    <w:name w:val="Header Char"/>
    <w:basedOn w:val="DefaultParagraphFont"/>
    <w:link w:val="Header"/>
    <w:uiPriority w:val="99"/>
    <w:rsid w:val="00545D22"/>
  </w:style>
  <w:style w:type="character" w:styleId="FootnoteReference">
    <w:name w:val="footnote reference"/>
    <w:aliases w:val="Footnote,Footnote text + 13 pt,Ref,de nota al pie,Footnote text,ftref,Footnote Text1,BearingPoint,16 Point,Superscript 6 Point,fr,Footnote Text Char Char Char Char Char Char Ch Char Char Char Char Char Char C,Footnote + Arial,10 p,10 "/>
    <w:link w:val="RefChar"/>
    <w:qFormat/>
    <w:rsid w:val="00545D22"/>
    <w:rPr>
      <w:vertAlign w:val="superscript"/>
    </w:rPr>
  </w:style>
  <w:style w:type="paragraph" w:styleId="FootnoteText">
    <w:name w:val="footnote text"/>
    <w:aliases w:val=" Char,Footnote Text Char Char Char Char Char,Footnote Text Char Char Char Char Char Char Ch,Footnote Text Char1 Char1,Footnote Text Char Char Char1,Footnote Text Char1 Char Char,Footnote Text Char Char Char Char Char Char Ch Char Char Char"/>
    <w:basedOn w:val="Normal"/>
    <w:link w:val="FootnoteTextChar1"/>
    <w:uiPriority w:val="99"/>
    <w:qFormat/>
    <w:rsid w:val="00545D22"/>
    <w:pPr>
      <w:suppressAutoHyphens/>
      <w:spacing w:before="0" w:after="0"/>
    </w:pPr>
    <w:rPr>
      <w:rFonts w:eastAsia="Times New Roman"/>
      <w:sz w:val="20"/>
      <w:szCs w:val="20"/>
      <w:lang w:val="x-none" w:eastAsia="zh-CN"/>
    </w:rPr>
  </w:style>
  <w:style w:type="character" w:customStyle="1" w:styleId="FootnoteTextChar">
    <w:name w:val="Footnote Text Char"/>
    <w:basedOn w:val="DefaultParagraphFont"/>
    <w:uiPriority w:val="99"/>
    <w:semiHidden/>
    <w:rsid w:val="00545D22"/>
    <w:rPr>
      <w:sz w:val="20"/>
      <w:szCs w:val="20"/>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545D22"/>
    <w:pPr>
      <w:suppressAutoHyphens/>
      <w:spacing w:before="0" w:after="160" w:line="240" w:lineRule="exact"/>
    </w:pPr>
    <w:rPr>
      <w:vertAlign w:val="superscript"/>
    </w:rPr>
  </w:style>
  <w:style w:type="character" w:customStyle="1" w:styleId="FootnoteTextChar1">
    <w:name w:val="Footnote Text Char1"/>
    <w:aliases w:val=" Char Char,Footnote Text Char Char Char Char Char Char,Footnote Text Char Char Char Char Char Char Ch Char,Footnote Text Char1 Char1 Char,Footnote Text Char Char Char1 Char,Footnote Text Char1 Char Char Char"/>
    <w:link w:val="FootnoteText"/>
    <w:uiPriority w:val="99"/>
    <w:rsid w:val="00545D22"/>
    <w:rPr>
      <w:rFonts w:eastAsia="Times New Roman"/>
      <w:sz w:val="20"/>
      <w:szCs w:val="20"/>
      <w:lang w:val="x-none" w:eastAsia="zh-CN"/>
    </w:rPr>
  </w:style>
  <w:style w:type="paragraph" w:styleId="Footer">
    <w:name w:val="footer"/>
    <w:basedOn w:val="Normal"/>
    <w:link w:val="FooterChar"/>
    <w:uiPriority w:val="99"/>
    <w:unhideWhenUsed/>
    <w:rsid w:val="00D72476"/>
    <w:pPr>
      <w:tabs>
        <w:tab w:val="center" w:pos="4513"/>
        <w:tab w:val="right" w:pos="9026"/>
      </w:tabs>
      <w:spacing w:before="0" w:after="0"/>
    </w:pPr>
  </w:style>
  <w:style w:type="character" w:customStyle="1" w:styleId="FooterChar">
    <w:name w:val="Footer Char"/>
    <w:basedOn w:val="DefaultParagraphFont"/>
    <w:link w:val="Footer"/>
    <w:uiPriority w:val="99"/>
    <w:rsid w:val="00D72476"/>
  </w:style>
  <w:style w:type="paragraph" w:styleId="NormalWeb">
    <w:name w:val="Normal (Web)"/>
    <w:basedOn w:val="Normal"/>
    <w:uiPriority w:val="99"/>
    <w:unhideWhenUsed/>
    <w:rsid w:val="00C60302"/>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E87792"/>
    <w:rPr>
      <w:b/>
      <w:bCs/>
    </w:rPr>
  </w:style>
  <w:style w:type="character" w:customStyle="1" w:styleId="t286pc">
    <w:name w:val="t286pc"/>
    <w:basedOn w:val="DefaultParagraphFont"/>
    <w:rsid w:val="005F0761"/>
  </w:style>
  <w:style w:type="character" w:customStyle="1" w:styleId="vkekvd">
    <w:name w:val="vkekvd"/>
    <w:basedOn w:val="DefaultParagraphFont"/>
    <w:rsid w:val="005F0761"/>
  </w:style>
  <w:style w:type="character" w:customStyle="1" w:styleId="fontstyle01">
    <w:name w:val="fontstyle01"/>
    <w:basedOn w:val="DefaultParagraphFont"/>
    <w:rsid w:val="001618C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B2A9C4-24AA-4183-9A9C-D47D0A149E4D}"/>
</file>

<file path=customXml/itemProps2.xml><?xml version="1.0" encoding="utf-8"?>
<ds:datastoreItem xmlns:ds="http://schemas.openxmlformats.org/officeDocument/2006/customXml" ds:itemID="{BAAF77F6-FF1B-4CAA-8BDE-1EBCBE986616}"/>
</file>

<file path=customXml/itemProps3.xml><?xml version="1.0" encoding="utf-8"?>
<ds:datastoreItem xmlns:ds="http://schemas.openxmlformats.org/officeDocument/2006/customXml" ds:itemID="{C0B1EDC0-623F-435C-A8BD-0CD403B782BD}"/>
</file>

<file path=docProps/app.xml><?xml version="1.0" encoding="utf-8"?>
<Properties xmlns="http://schemas.openxmlformats.org/officeDocument/2006/extended-properties" xmlns:vt="http://schemas.openxmlformats.org/officeDocument/2006/docPropsVTypes">
  <Template>Normal</Template>
  <TotalTime>1121</TotalTime>
  <Pages>16</Pages>
  <Words>5581</Words>
  <Characters>31817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 Huong</cp:lastModifiedBy>
  <cp:revision>168</cp:revision>
  <dcterms:created xsi:type="dcterms:W3CDTF">2025-10-23T08:22:00Z</dcterms:created>
  <dcterms:modified xsi:type="dcterms:W3CDTF">2025-11-18T05:03:00Z</dcterms:modified>
</cp:coreProperties>
</file>