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
        <w:tblW w:w="9498" w:type="dxa"/>
        <w:tblLayout w:type="fixed"/>
        <w:tblLook w:val="0400" w:firstRow="0" w:lastRow="0" w:firstColumn="0" w:lastColumn="0" w:noHBand="0" w:noVBand="1"/>
      </w:tblPr>
      <w:tblGrid>
        <w:gridCol w:w="3119"/>
        <w:gridCol w:w="6379"/>
      </w:tblGrid>
      <w:tr w:rsidR="00FD74D7" w:rsidRPr="00FD74D7" w14:paraId="43450704" w14:textId="77777777" w:rsidTr="00A6260C">
        <w:trPr>
          <w:trHeight w:val="1242"/>
        </w:trPr>
        <w:tc>
          <w:tcPr>
            <w:tcW w:w="3119" w:type="dxa"/>
          </w:tcPr>
          <w:p w14:paraId="2B4AF123" w14:textId="77777777" w:rsidR="002F05AA" w:rsidRPr="00FD74D7" w:rsidRDefault="002F05AA" w:rsidP="00A6260C">
            <w:pPr>
              <w:tabs>
                <w:tab w:val="left" w:pos="567"/>
                <w:tab w:val="right" w:pos="8931"/>
              </w:tabs>
              <w:spacing w:before="120"/>
              <w:jc w:val="center"/>
              <w:rPr>
                <w:rFonts w:ascii="Times New Roman" w:eastAsia="Times New Roman" w:hAnsi="Times New Roman" w:cs="Times New Roman"/>
                <w:b/>
                <w:sz w:val="28"/>
                <w:szCs w:val="28"/>
                <w:vertAlign w:val="superscript"/>
              </w:rPr>
            </w:pPr>
            <w:r w:rsidRPr="00FD74D7">
              <w:rPr>
                <w:rFonts w:ascii="Times New Roman" w:eastAsia="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33335700" wp14:editId="539D77FC">
                      <wp:simplePos x="0" y="0"/>
                      <wp:positionH relativeFrom="column">
                        <wp:posOffset>587858</wp:posOffset>
                      </wp:positionH>
                      <wp:positionV relativeFrom="paragraph">
                        <wp:posOffset>353339</wp:posOffset>
                      </wp:positionV>
                      <wp:extent cx="694944" cy="14631"/>
                      <wp:effectExtent l="0" t="0" r="29210" b="23495"/>
                      <wp:wrapNone/>
                      <wp:docPr id="1563745073" name="Straight Connector 1"/>
                      <wp:cNvGraphicFramePr/>
                      <a:graphic xmlns:a="http://schemas.openxmlformats.org/drawingml/2006/main">
                        <a:graphicData uri="http://schemas.microsoft.com/office/word/2010/wordprocessingShape">
                          <wps:wsp>
                            <wps:cNvCnPr/>
                            <wps:spPr>
                              <a:xfrm flipV="1">
                                <a:off x="0" y="0"/>
                                <a:ext cx="694944" cy="1463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5D7A46E6"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6.3pt,27.8pt" to="101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" strokecolor="#156082 [3204]" strokeweight=".5pt">
                      <v:stroke joinstyle="miter"/>
                    </v:line>
                  </w:pict>
                </mc:Fallback>
              </mc:AlternateContent>
            </w:r>
            <w:r w:rsidRPr="00FD74D7">
              <w:rPr>
                <w:rFonts w:ascii="Times New Roman" w:eastAsia="Times New Roman" w:hAnsi="Times New Roman" w:cs="Times New Roman"/>
                <w:b/>
                <w:sz w:val="28"/>
                <w:szCs w:val="28"/>
              </w:rPr>
              <w:t>CHÍNH PHỦ</w:t>
            </w:r>
            <w:r w:rsidRPr="00FD74D7">
              <w:rPr>
                <w:rFonts w:ascii="Times New Roman" w:eastAsia="Times New Roman" w:hAnsi="Times New Roman" w:cs="Times New Roman"/>
                <w:b/>
                <w:sz w:val="28"/>
                <w:szCs w:val="28"/>
              </w:rPr>
              <w:br/>
            </w:r>
            <w:r w:rsidRPr="00FD74D7">
              <w:rPr>
                <w:rFonts w:ascii="Times New Roman" w:eastAsia="Times New Roman" w:hAnsi="Times New Roman" w:cs="Times New Roman"/>
                <w:b/>
                <w:sz w:val="28"/>
                <w:szCs w:val="28"/>
                <w:vertAlign w:val="superscript"/>
              </w:rPr>
              <w:t xml:space="preserve">              </w:t>
            </w:r>
          </w:p>
          <w:p w14:paraId="75119AB0" w14:textId="77777777" w:rsidR="002F05AA" w:rsidRPr="00FD74D7" w:rsidRDefault="002F05AA" w:rsidP="00A6260C">
            <w:pPr>
              <w:tabs>
                <w:tab w:val="left" w:pos="567"/>
                <w:tab w:val="right" w:pos="8931"/>
              </w:tabs>
              <w:rPr>
                <w:rFonts w:ascii="Times New Roman" w:eastAsia="Times New Roman" w:hAnsi="Times New Roman" w:cs="Times New Roman"/>
                <w:sz w:val="28"/>
                <w:szCs w:val="28"/>
              </w:rPr>
            </w:pPr>
            <w:r w:rsidRPr="00FD74D7">
              <w:rPr>
                <w:rFonts w:ascii="Times New Roman" w:eastAsia="Times New Roman" w:hAnsi="Times New Roman" w:cs="Times New Roman"/>
                <w:sz w:val="28"/>
                <w:szCs w:val="28"/>
              </w:rPr>
              <w:t xml:space="preserve">       </w:t>
            </w:r>
          </w:p>
          <w:p w14:paraId="3F683D03" w14:textId="7B287DE7" w:rsidR="002F05AA" w:rsidRPr="00FD74D7" w:rsidRDefault="002F05AA" w:rsidP="00A6260C">
            <w:pPr>
              <w:tabs>
                <w:tab w:val="left" w:pos="567"/>
                <w:tab w:val="right" w:pos="8931"/>
              </w:tabs>
              <w:jc w:val="center"/>
              <w:rPr>
                <w:rFonts w:ascii="Times New Roman" w:eastAsia="Times New Roman" w:hAnsi="Times New Roman" w:cs="Times New Roman"/>
                <w:b/>
                <w:sz w:val="26"/>
                <w:szCs w:val="26"/>
              </w:rPr>
            </w:pPr>
            <w:r w:rsidRPr="00FD74D7">
              <w:rPr>
                <w:rFonts w:ascii="Times New Roman" w:eastAsia="Times New Roman" w:hAnsi="Times New Roman" w:cs="Times New Roman"/>
                <w:sz w:val="26"/>
                <w:szCs w:val="26"/>
              </w:rPr>
              <w:t xml:space="preserve">Số:   </w:t>
            </w:r>
            <w:r w:rsidR="00805636" w:rsidRPr="00FD74D7">
              <w:rPr>
                <w:rFonts w:ascii="Times New Roman" w:eastAsia="Times New Roman" w:hAnsi="Times New Roman" w:cs="Times New Roman"/>
                <w:sz w:val="26"/>
                <w:szCs w:val="26"/>
              </w:rPr>
              <w:t xml:space="preserve">    </w:t>
            </w:r>
            <w:r w:rsidRPr="00FD74D7">
              <w:rPr>
                <w:rFonts w:ascii="Times New Roman" w:eastAsia="Times New Roman" w:hAnsi="Times New Roman" w:cs="Times New Roman"/>
                <w:sz w:val="26"/>
                <w:szCs w:val="26"/>
              </w:rPr>
              <w:t xml:space="preserve">   /2025/NĐ-CP</w:t>
            </w:r>
          </w:p>
        </w:tc>
        <w:tc>
          <w:tcPr>
            <w:tcW w:w="6379" w:type="dxa"/>
          </w:tcPr>
          <w:p w14:paraId="1CF9654C" w14:textId="77777777" w:rsidR="002F05AA" w:rsidRPr="00FD74D7" w:rsidRDefault="002F05AA" w:rsidP="00A6260C">
            <w:pPr>
              <w:tabs>
                <w:tab w:val="left" w:pos="567"/>
                <w:tab w:val="right" w:pos="8931"/>
              </w:tabs>
              <w:spacing w:before="120"/>
              <w:jc w:val="center"/>
              <w:rPr>
                <w:rFonts w:ascii="Times New Roman" w:eastAsia="Times New Roman" w:hAnsi="Times New Roman" w:cs="Times New Roman"/>
                <w:sz w:val="28"/>
                <w:szCs w:val="28"/>
                <w:vertAlign w:val="superscript"/>
              </w:rPr>
            </w:pPr>
            <w:r w:rsidRPr="00FD74D7">
              <w:rPr>
                <w:rFonts w:ascii="Times New Roman" w:eastAsia="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5B10E858" wp14:editId="32AE6417">
                      <wp:simplePos x="0" y="0"/>
                      <wp:positionH relativeFrom="column">
                        <wp:posOffset>875005</wp:posOffset>
                      </wp:positionH>
                      <wp:positionV relativeFrom="paragraph">
                        <wp:posOffset>521589</wp:posOffset>
                      </wp:positionV>
                      <wp:extent cx="2172614" cy="7315"/>
                      <wp:effectExtent l="0" t="0" r="37465" b="31115"/>
                      <wp:wrapNone/>
                      <wp:docPr id="1809036477" name="Straight Connector 2"/>
                      <wp:cNvGraphicFramePr/>
                      <a:graphic xmlns:a="http://schemas.openxmlformats.org/drawingml/2006/main">
                        <a:graphicData uri="http://schemas.microsoft.com/office/word/2010/wordprocessingShape">
                          <wps:wsp>
                            <wps:cNvCnPr/>
                            <wps:spPr>
                              <a:xfrm>
                                <a:off x="0" y="0"/>
                                <a:ext cx="2172614" cy="73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5D84224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8.9pt,41.05pt" to="239.9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" strokecolor="#156082 [3204]" strokeweight=".5pt">
                      <v:stroke joinstyle="miter"/>
                    </v:line>
                  </w:pict>
                </mc:Fallback>
              </mc:AlternateContent>
            </w:r>
            <w:r w:rsidRPr="00FD74D7">
              <w:rPr>
                <w:rFonts w:ascii="Times New Roman" w:eastAsia="Times New Roman" w:hAnsi="Times New Roman" w:cs="Times New Roman"/>
                <w:b/>
                <w:sz w:val="26"/>
                <w:szCs w:val="26"/>
              </w:rPr>
              <w:t>CỘNG HÒA XÃ HỘI CHỦ NGHĨA VIỆT NAM</w:t>
            </w:r>
            <w:r w:rsidRPr="00FD74D7">
              <w:rPr>
                <w:rFonts w:ascii="Times New Roman" w:eastAsia="Times New Roman" w:hAnsi="Times New Roman" w:cs="Times New Roman"/>
                <w:b/>
                <w:sz w:val="28"/>
                <w:szCs w:val="28"/>
              </w:rPr>
              <w:br/>
              <w:t xml:space="preserve">Độc lập - Tự do - Hạnh phúc </w:t>
            </w:r>
            <w:r w:rsidRPr="00FD74D7">
              <w:rPr>
                <w:rFonts w:ascii="Times New Roman" w:eastAsia="Times New Roman" w:hAnsi="Times New Roman" w:cs="Times New Roman"/>
                <w:b/>
                <w:sz w:val="28"/>
                <w:szCs w:val="28"/>
              </w:rPr>
              <w:br/>
            </w:r>
          </w:p>
          <w:p w14:paraId="26AFD9D8" w14:textId="77777777" w:rsidR="002F05AA" w:rsidRPr="00FD74D7" w:rsidRDefault="002F05AA" w:rsidP="00A6260C">
            <w:pPr>
              <w:tabs>
                <w:tab w:val="left" w:pos="567"/>
                <w:tab w:val="right" w:pos="8931"/>
              </w:tabs>
              <w:spacing w:before="120"/>
              <w:ind w:firstLine="24"/>
              <w:jc w:val="center"/>
              <w:rPr>
                <w:rFonts w:ascii="Times New Roman" w:eastAsia="Times New Roman" w:hAnsi="Times New Roman" w:cs="Times New Roman"/>
                <w:sz w:val="28"/>
                <w:szCs w:val="28"/>
              </w:rPr>
            </w:pPr>
            <w:r w:rsidRPr="00FD74D7">
              <w:rPr>
                <w:rFonts w:ascii="Times New Roman" w:eastAsia="Times New Roman" w:hAnsi="Times New Roman" w:cs="Times New Roman"/>
                <w:i/>
                <w:sz w:val="28"/>
                <w:szCs w:val="28"/>
              </w:rPr>
              <w:t>Hà Nội, ngày      tháng    năm 2025</w:t>
            </w:r>
          </w:p>
        </w:tc>
      </w:tr>
    </w:tbl>
    <w:p w14:paraId="4A2AEC3C" w14:textId="7612E42F" w:rsidR="002F05AA" w:rsidRPr="00FD74D7" w:rsidRDefault="002F05AA" w:rsidP="00546787">
      <w:pPr>
        <w:tabs>
          <w:tab w:val="left" w:pos="567"/>
          <w:tab w:val="center" w:pos="4607"/>
          <w:tab w:val="right" w:pos="8931"/>
        </w:tabs>
        <w:rPr>
          <w:rFonts w:ascii="Times New Roman" w:eastAsia="Times New Roman" w:hAnsi="Times New Roman" w:cs="Times New Roman"/>
          <w:b/>
          <w:sz w:val="28"/>
          <w:szCs w:val="28"/>
        </w:rPr>
      </w:pPr>
      <w:r w:rsidRPr="00FD74D7">
        <w:rPr>
          <w:rFonts w:ascii="Times New Roman" w:eastAsia="Times New Roman" w:hAnsi="Times New Roman" w:cs="Times New Roman"/>
          <w:b/>
          <w:sz w:val="28"/>
          <w:szCs w:val="28"/>
        </w:rPr>
        <w:tab/>
      </w:r>
      <w:r w:rsidRPr="00FD74D7">
        <w:rPr>
          <w:rFonts w:ascii="Times New Roman" w:eastAsia="Times New Roman" w:hAnsi="Times New Roman" w:cs="Times New Roman"/>
          <w:b/>
          <w:u w:val="single"/>
        </w:rPr>
        <w:t>DỰ THẢO</w:t>
      </w:r>
      <w:r w:rsidRPr="00FD74D7">
        <w:rPr>
          <w:rFonts w:ascii="Times New Roman" w:eastAsia="Times New Roman" w:hAnsi="Times New Roman" w:cs="Times New Roman"/>
          <w:b/>
          <w:sz w:val="28"/>
          <w:szCs w:val="28"/>
        </w:rPr>
        <w:tab/>
      </w:r>
    </w:p>
    <w:p w14:paraId="6BB59415" w14:textId="77777777" w:rsidR="002F05AA" w:rsidRPr="00FD74D7" w:rsidRDefault="002F05AA" w:rsidP="002F05AA">
      <w:pPr>
        <w:tabs>
          <w:tab w:val="left" w:pos="567"/>
          <w:tab w:val="center" w:pos="4607"/>
          <w:tab w:val="right" w:pos="8931"/>
        </w:tabs>
        <w:spacing w:before="60" w:after="60"/>
        <w:jc w:val="center"/>
        <w:rPr>
          <w:rFonts w:ascii="Times New Roman" w:eastAsia="Times New Roman" w:hAnsi="Times New Roman" w:cs="Times New Roman"/>
          <w:b/>
          <w:sz w:val="28"/>
          <w:szCs w:val="28"/>
        </w:rPr>
      </w:pPr>
      <w:r w:rsidRPr="00FD74D7">
        <w:rPr>
          <w:rFonts w:ascii="Times New Roman" w:eastAsia="Times New Roman" w:hAnsi="Times New Roman" w:cs="Times New Roman"/>
          <w:b/>
          <w:sz w:val="28"/>
          <w:szCs w:val="28"/>
        </w:rPr>
        <w:t>NGHỊ ĐỊNH</w:t>
      </w:r>
    </w:p>
    <w:p w14:paraId="2FFEE51D" w14:textId="77777777" w:rsidR="002F05AA" w:rsidRPr="00FD74D7" w:rsidRDefault="002F05AA" w:rsidP="002F05AA">
      <w:pPr>
        <w:tabs>
          <w:tab w:val="left" w:pos="567"/>
          <w:tab w:val="right" w:pos="8931"/>
        </w:tabs>
        <w:spacing w:before="60" w:after="60"/>
        <w:jc w:val="center"/>
        <w:rPr>
          <w:rFonts w:ascii="Times New Roman" w:eastAsia="Times New Roman" w:hAnsi="Times New Roman" w:cs="Times New Roman"/>
          <w:b/>
          <w:sz w:val="28"/>
          <w:szCs w:val="28"/>
        </w:rPr>
      </w:pPr>
      <w:r w:rsidRPr="00FD74D7">
        <w:rPr>
          <w:rFonts w:ascii="Times New Roman" w:eastAsia="Times New Roman" w:hAnsi="Times New Roman" w:cs="Times New Roman"/>
          <w:b/>
          <w:sz w:val="28"/>
          <w:szCs w:val="28"/>
        </w:rPr>
        <w:t xml:space="preserve">Sửa đổi, bổ sung một số điều của các Nghị định </w:t>
      </w:r>
    </w:p>
    <w:p w14:paraId="60A84A32" w14:textId="77777777" w:rsidR="002F05AA" w:rsidRPr="00FD74D7" w:rsidRDefault="002F05AA" w:rsidP="002F05AA">
      <w:pPr>
        <w:tabs>
          <w:tab w:val="left" w:pos="567"/>
          <w:tab w:val="right" w:pos="8931"/>
        </w:tabs>
        <w:spacing w:before="60" w:after="60"/>
        <w:jc w:val="center"/>
        <w:rPr>
          <w:rFonts w:ascii="Times New Roman" w:eastAsia="Times New Roman" w:hAnsi="Times New Roman" w:cs="Times New Roman"/>
          <w:b/>
          <w:sz w:val="28"/>
          <w:szCs w:val="28"/>
        </w:rPr>
      </w:pPr>
      <w:r w:rsidRPr="00FD74D7">
        <w:rPr>
          <w:rFonts w:ascii="Times New Roman" w:eastAsia="Times New Roman" w:hAnsi="Times New Roman" w:cs="Times New Roman"/>
          <w:b/>
          <w:sz w:val="28"/>
          <w:szCs w:val="28"/>
        </w:rPr>
        <w:t>trong lĩnh vực trồng trọt và bảo vệ thực vật</w:t>
      </w:r>
    </w:p>
    <w:p w14:paraId="165699CC" w14:textId="77777777" w:rsidR="00B739DF" w:rsidRPr="00FD74D7" w:rsidRDefault="002F1743">
      <w:pPr>
        <w:tabs>
          <w:tab w:val="left" w:pos="567"/>
          <w:tab w:val="right" w:pos="8931"/>
        </w:tabs>
        <w:spacing w:before="120" w:after="120" w:line="380" w:lineRule="auto"/>
        <w:jc w:val="center"/>
        <w:rPr>
          <w:rFonts w:ascii="Times New Roman" w:eastAsia="Times New Roman" w:hAnsi="Times New Roman" w:cs="Times New Roman"/>
          <w:b/>
          <w:sz w:val="28"/>
          <w:szCs w:val="28"/>
          <w:vertAlign w:val="superscript"/>
        </w:rPr>
      </w:pPr>
      <w:r w:rsidRPr="00FD74D7">
        <w:rPr>
          <w:rFonts w:ascii="Times New Roman" w:eastAsia="Times New Roman" w:hAnsi="Times New Roman" w:cs="Times New Roman"/>
          <w:b/>
          <w:sz w:val="28"/>
          <w:szCs w:val="28"/>
          <w:vertAlign w:val="superscript"/>
        </w:rPr>
        <w:t>___________</w:t>
      </w:r>
    </w:p>
    <w:p w14:paraId="1356F749" w14:textId="4CF27CE6" w:rsidR="00B739DF" w:rsidRPr="00FD74D7" w:rsidRDefault="002F1743" w:rsidP="00086DF8">
      <w:pPr>
        <w:tabs>
          <w:tab w:val="left" w:pos="567"/>
          <w:tab w:val="right" w:pos="8789"/>
          <w:tab w:val="right" w:pos="8931"/>
        </w:tabs>
        <w:spacing w:before="120" w:after="120" w:line="360" w:lineRule="exact"/>
        <w:ind w:firstLine="567"/>
        <w:jc w:val="both"/>
        <w:rPr>
          <w:rFonts w:ascii="Times New Roman" w:eastAsia="Times New Roman" w:hAnsi="Times New Roman" w:cs="Times New Roman"/>
          <w:i/>
          <w:sz w:val="28"/>
          <w:szCs w:val="28"/>
        </w:rPr>
      </w:pPr>
      <w:r w:rsidRPr="00FD74D7">
        <w:rPr>
          <w:rFonts w:ascii="Times New Roman" w:eastAsia="Times New Roman" w:hAnsi="Times New Roman" w:cs="Times New Roman"/>
          <w:i/>
          <w:sz w:val="28"/>
          <w:szCs w:val="28"/>
        </w:rPr>
        <w:t xml:space="preserve">Căn cứ Luật Tổ chức Chính phủ </w:t>
      </w:r>
      <w:r w:rsidR="005D2D78" w:rsidRPr="00FD74D7">
        <w:rPr>
          <w:rFonts w:ascii="Times New Roman" w:eastAsia="Times New Roman" w:hAnsi="Times New Roman" w:cs="Times New Roman"/>
          <w:i/>
          <w:sz w:val="28"/>
          <w:szCs w:val="28"/>
        </w:rPr>
        <w:t>số 63/2025/QH15 ngày 18 tháng 02 năm 2025;</w:t>
      </w:r>
    </w:p>
    <w:p w14:paraId="3B9C9E58" w14:textId="0DAE6CFB" w:rsidR="00F508F2" w:rsidRPr="00FD74D7" w:rsidRDefault="00F508F2" w:rsidP="00613369">
      <w:pPr>
        <w:tabs>
          <w:tab w:val="left" w:pos="567"/>
          <w:tab w:val="right" w:pos="8789"/>
          <w:tab w:val="right" w:pos="8931"/>
        </w:tabs>
        <w:spacing w:before="120" w:after="120" w:line="360" w:lineRule="exact"/>
        <w:ind w:firstLine="567"/>
        <w:rPr>
          <w:rFonts w:ascii="Times New Roman" w:eastAsia="Times New Roman" w:hAnsi="Times New Roman" w:cs="Times New Roman"/>
          <w:i/>
          <w:sz w:val="28"/>
          <w:szCs w:val="28"/>
        </w:rPr>
      </w:pPr>
      <w:r w:rsidRPr="00FD74D7">
        <w:rPr>
          <w:rFonts w:ascii="Times New Roman" w:eastAsia="Times New Roman" w:hAnsi="Times New Roman" w:cs="Times New Roman"/>
          <w:i/>
          <w:sz w:val="28"/>
          <w:szCs w:val="28"/>
        </w:rPr>
        <w:t xml:space="preserve">Căn cứ Luật Bảo vệ và kiểm dịch thực vật </w:t>
      </w:r>
      <w:r w:rsidR="005D2D78" w:rsidRPr="00FD74D7">
        <w:rPr>
          <w:rFonts w:ascii="Times New Roman" w:eastAsia="Times New Roman" w:hAnsi="Times New Roman" w:cs="Times New Roman"/>
          <w:i/>
          <w:sz w:val="28"/>
          <w:szCs w:val="28"/>
        </w:rPr>
        <w:t>số 41/2013/QH13 ngày 25 tháng 11 năm 2013;</w:t>
      </w:r>
    </w:p>
    <w:p w14:paraId="7355B570" w14:textId="77777777" w:rsidR="005D2D78" w:rsidRPr="00FD74D7" w:rsidRDefault="00F508F2" w:rsidP="005D2D78">
      <w:pPr>
        <w:tabs>
          <w:tab w:val="left" w:pos="567"/>
          <w:tab w:val="right" w:pos="8789"/>
          <w:tab w:val="right" w:pos="8931"/>
        </w:tabs>
        <w:spacing w:before="120" w:after="120" w:line="360" w:lineRule="exact"/>
        <w:ind w:firstLine="567"/>
        <w:rPr>
          <w:rFonts w:ascii="Times New Roman" w:eastAsia="Times New Roman" w:hAnsi="Times New Roman" w:cs="Times New Roman"/>
          <w:i/>
          <w:sz w:val="28"/>
          <w:szCs w:val="28"/>
        </w:rPr>
      </w:pPr>
      <w:r w:rsidRPr="00FD74D7">
        <w:rPr>
          <w:rFonts w:ascii="Times New Roman" w:eastAsia="Times New Roman" w:hAnsi="Times New Roman" w:cs="Times New Roman"/>
          <w:i/>
          <w:sz w:val="28"/>
          <w:szCs w:val="28"/>
        </w:rPr>
        <w:t xml:space="preserve">Căn cứ Luật trồng trọt </w:t>
      </w:r>
      <w:r w:rsidR="005D2D78" w:rsidRPr="00FD74D7">
        <w:rPr>
          <w:rFonts w:ascii="Times New Roman" w:eastAsia="Times New Roman" w:hAnsi="Times New Roman" w:cs="Times New Roman"/>
          <w:i/>
          <w:sz w:val="28"/>
          <w:szCs w:val="28"/>
        </w:rPr>
        <w:t>số 31/2018/QH14 ngày 19 tháng 11 năm 2018;</w:t>
      </w:r>
    </w:p>
    <w:p w14:paraId="0A596CA3" w14:textId="37CC20D3" w:rsidR="00164EC9" w:rsidRPr="00FD74D7" w:rsidRDefault="00164EC9" w:rsidP="0074058E">
      <w:pPr>
        <w:tabs>
          <w:tab w:val="left" w:pos="567"/>
          <w:tab w:val="right" w:pos="8789"/>
          <w:tab w:val="right" w:pos="8931"/>
        </w:tabs>
        <w:spacing w:before="120" w:after="120" w:line="360" w:lineRule="exact"/>
        <w:ind w:firstLine="567"/>
        <w:jc w:val="both"/>
        <w:rPr>
          <w:rFonts w:ascii="Times New Roman" w:hAnsi="Times New Roman" w:cs="Times New Roman"/>
          <w:i/>
          <w:iCs/>
          <w:sz w:val="28"/>
          <w:szCs w:val="28"/>
          <w:lang w:val="en-US"/>
        </w:rPr>
      </w:pPr>
      <w:r w:rsidRPr="00FD74D7">
        <w:rPr>
          <w:rFonts w:ascii="Times New Roman" w:hAnsi="Times New Roman" w:cs="Times New Roman"/>
          <w:i/>
          <w:iCs/>
          <w:sz w:val="28"/>
          <w:szCs w:val="28"/>
        </w:rPr>
        <w:t xml:space="preserve">Căn cứ Luật </w:t>
      </w:r>
      <w:r w:rsidRPr="00FD74D7">
        <w:rPr>
          <w:rFonts w:ascii="Times New Roman" w:hAnsi="Times New Roman" w:cs="Times New Roman"/>
          <w:i/>
          <w:iCs/>
          <w:sz w:val="28"/>
          <w:szCs w:val="28"/>
          <w:lang w:val="en-US"/>
        </w:rPr>
        <w:t xml:space="preserve">sửa đổi, bổ sung một số điều của </w:t>
      </w:r>
      <w:r w:rsidR="002F05AA" w:rsidRPr="00FD74D7">
        <w:rPr>
          <w:rFonts w:ascii="Times New Roman" w:hAnsi="Times New Roman" w:cs="Times New Roman"/>
          <w:i/>
          <w:iCs/>
          <w:sz w:val="28"/>
          <w:szCs w:val="28"/>
          <w:lang w:val="en-US"/>
        </w:rPr>
        <w:t>15</w:t>
      </w:r>
      <w:r w:rsidRPr="00FD74D7">
        <w:rPr>
          <w:rFonts w:ascii="Times New Roman" w:hAnsi="Times New Roman" w:cs="Times New Roman"/>
          <w:i/>
          <w:iCs/>
          <w:sz w:val="28"/>
          <w:szCs w:val="28"/>
          <w:lang w:val="en-US"/>
        </w:rPr>
        <w:t xml:space="preserve"> Luật trong lĩnh vực nông nghiệp và môi trường</w:t>
      </w:r>
      <w:r w:rsidRPr="00FD74D7">
        <w:rPr>
          <w:rFonts w:ascii="Times New Roman" w:hAnsi="Times New Roman" w:cs="Times New Roman"/>
          <w:i/>
          <w:iCs/>
          <w:sz w:val="28"/>
          <w:szCs w:val="28"/>
        </w:rPr>
        <w:t xml:space="preserve"> </w:t>
      </w:r>
      <w:r w:rsidR="005D2D78" w:rsidRPr="00FD74D7">
        <w:rPr>
          <w:rFonts w:ascii="Times New Roman" w:hAnsi="Times New Roman" w:cs="Times New Roman"/>
          <w:i/>
          <w:iCs/>
          <w:sz w:val="28"/>
          <w:szCs w:val="28"/>
          <w:lang w:val="en-US"/>
        </w:rPr>
        <w:t>số          /2025/QH15 ngày     tháng      năm 2025</w:t>
      </w:r>
      <w:r w:rsidRPr="00FD74D7">
        <w:rPr>
          <w:rFonts w:ascii="Times New Roman" w:hAnsi="Times New Roman" w:cs="Times New Roman"/>
          <w:i/>
          <w:iCs/>
          <w:sz w:val="28"/>
          <w:szCs w:val="28"/>
          <w:lang w:val="en-US"/>
        </w:rPr>
        <w:t>;</w:t>
      </w:r>
    </w:p>
    <w:p w14:paraId="6DCEA937" w14:textId="75615DF0" w:rsidR="00F508F2" w:rsidRPr="00FD74D7" w:rsidRDefault="00F508F2" w:rsidP="00613369">
      <w:pPr>
        <w:tabs>
          <w:tab w:val="left" w:pos="567"/>
          <w:tab w:val="right" w:pos="8789"/>
          <w:tab w:val="right" w:pos="8931"/>
        </w:tabs>
        <w:spacing w:before="120" w:after="120" w:line="360" w:lineRule="exact"/>
        <w:ind w:firstLine="567"/>
        <w:jc w:val="both"/>
        <w:rPr>
          <w:rFonts w:ascii="Times New Roman" w:hAnsi="Times New Roman" w:cs="Times New Roman"/>
          <w:i/>
          <w:iCs/>
          <w:sz w:val="28"/>
          <w:szCs w:val="28"/>
          <w:lang w:val="en-US"/>
        </w:rPr>
      </w:pPr>
      <w:r w:rsidRPr="00FD74D7">
        <w:rPr>
          <w:rFonts w:ascii="Times New Roman" w:hAnsi="Times New Roman" w:cs="Times New Roman"/>
          <w:i/>
          <w:iCs/>
          <w:sz w:val="28"/>
          <w:szCs w:val="28"/>
          <w:lang w:val="en-US"/>
        </w:rPr>
        <w:t xml:space="preserve">Căn cứ Luật </w:t>
      </w:r>
      <w:r w:rsidR="0003113A" w:rsidRPr="00FD74D7">
        <w:rPr>
          <w:rFonts w:ascii="Times New Roman" w:hAnsi="Times New Roman" w:cs="Times New Roman"/>
          <w:i/>
          <w:iCs/>
          <w:sz w:val="28"/>
          <w:szCs w:val="28"/>
          <w:lang w:val="en-US"/>
        </w:rPr>
        <w:t xml:space="preserve">sửa đổi, bổ sung </w:t>
      </w:r>
      <w:r w:rsidR="002F05AA" w:rsidRPr="00FD74D7">
        <w:rPr>
          <w:rFonts w:ascii="Times New Roman" w:hAnsi="Times New Roman" w:cs="Times New Roman"/>
          <w:i/>
          <w:iCs/>
          <w:sz w:val="28"/>
          <w:szCs w:val="28"/>
          <w:lang w:val="en-US"/>
        </w:rPr>
        <w:t>một số điều của</w:t>
      </w:r>
      <w:r w:rsidR="0003113A" w:rsidRPr="00FD74D7">
        <w:rPr>
          <w:rFonts w:ascii="Times New Roman" w:hAnsi="Times New Roman" w:cs="Times New Roman"/>
          <w:i/>
          <w:iCs/>
          <w:sz w:val="28"/>
          <w:szCs w:val="28"/>
          <w:lang w:val="en-US"/>
        </w:rPr>
        <w:t xml:space="preserve"> Luật Sở hữu trí tuệ </w:t>
      </w:r>
      <w:r w:rsidR="005D2D78" w:rsidRPr="00FD74D7">
        <w:rPr>
          <w:rFonts w:ascii="Times New Roman" w:hAnsi="Times New Roman" w:cs="Times New Roman"/>
          <w:i/>
          <w:iCs/>
          <w:sz w:val="28"/>
          <w:szCs w:val="28"/>
          <w:lang w:val="en-US"/>
        </w:rPr>
        <w:t>số          /2025/QH15 ngày     tháng      năm 2025</w:t>
      </w:r>
      <w:r w:rsidR="0003113A" w:rsidRPr="00FD74D7">
        <w:rPr>
          <w:rFonts w:ascii="Times New Roman" w:hAnsi="Times New Roman" w:cs="Times New Roman"/>
          <w:i/>
          <w:iCs/>
          <w:sz w:val="28"/>
          <w:szCs w:val="28"/>
          <w:lang w:val="en-US"/>
        </w:rPr>
        <w:t>;</w:t>
      </w:r>
    </w:p>
    <w:p w14:paraId="3ECBD029" w14:textId="1E468B62" w:rsidR="00027ED9" w:rsidRPr="00FD74D7" w:rsidRDefault="00027ED9" w:rsidP="00613369">
      <w:pPr>
        <w:tabs>
          <w:tab w:val="left" w:pos="567"/>
          <w:tab w:val="right" w:pos="8789"/>
          <w:tab w:val="right" w:pos="8931"/>
        </w:tabs>
        <w:spacing w:before="120" w:after="120" w:line="360" w:lineRule="exact"/>
        <w:ind w:firstLine="567"/>
        <w:jc w:val="both"/>
        <w:rPr>
          <w:rFonts w:ascii="Times New Roman" w:eastAsia="Times New Roman" w:hAnsi="Times New Roman" w:cs="Times New Roman"/>
          <w:i/>
          <w:sz w:val="28"/>
          <w:szCs w:val="28"/>
        </w:rPr>
      </w:pPr>
      <w:r w:rsidRPr="00FD74D7">
        <w:rPr>
          <w:rFonts w:ascii="Times New Roman" w:hAnsi="Times New Roman" w:cs="Times New Roman"/>
          <w:i/>
          <w:iCs/>
          <w:sz w:val="28"/>
          <w:szCs w:val="28"/>
          <w:lang w:val="en-US"/>
        </w:rPr>
        <w:t>Căn cứ Luật Đầu tư số          /2025/QH15 ngày     tháng      năm 2025;</w:t>
      </w:r>
    </w:p>
    <w:p w14:paraId="3272AE31" w14:textId="645415C2" w:rsidR="00B739DF" w:rsidRPr="00FD74D7" w:rsidRDefault="002F1743" w:rsidP="00613369">
      <w:pPr>
        <w:tabs>
          <w:tab w:val="left" w:pos="567"/>
          <w:tab w:val="right" w:pos="8789"/>
          <w:tab w:val="right" w:pos="8931"/>
        </w:tabs>
        <w:spacing w:before="120" w:after="120" w:line="360" w:lineRule="exact"/>
        <w:ind w:firstLine="567"/>
        <w:jc w:val="both"/>
        <w:rPr>
          <w:rFonts w:ascii="Times New Roman" w:eastAsia="Times New Roman" w:hAnsi="Times New Roman" w:cs="Times New Roman"/>
          <w:i/>
          <w:sz w:val="28"/>
          <w:szCs w:val="28"/>
        </w:rPr>
      </w:pPr>
      <w:r w:rsidRPr="00FD74D7">
        <w:rPr>
          <w:rFonts w:ascii="Times New Roman" w:eastAsia="Times New Roman" w:hAnsi="Times New Roman" w:cs="Times New Roman"/>
          <w:i/>
          <w:sz w:val="28"/>
          <w:szCs w:val="28"/>
        </w:rPr>
        <w:t>Theo đề nghị của Bộ trưởng Bộ Nông nghiệp và Môi trường;</w:t>
      </w:r>
    </w:p>
    <w:p w14:paraId="7491537B" w14:textId="77777777" w:rsidR="00B739DF" w:rsidRPr="00FD74D7" w:rsidRDefault="002F1743" w:rsidP="00613369">
      <w:pPr>
        <w:tabs>
          <w:tab w:val="left" w:pos="567"/>
          <w:tab w:val="right" w:pos="8931"/>
        </w:tabs>
        <w:spacing w:before="120" w:after="120" w:line="360" w:lineRule="exact"/>
        <w:ind w:firstLine="567"/>
        <w:jc w:val="both"/>
        <w:rPr>
          <w:rFonts w:ascii="Times New Roman" w:eastAsia="Times New Roman" w:hAnsi="Times New Roman" w:cs="Times New Roman"/>
          <w:i/>
          <w:sz w:val="28"/>
          <w:szCs w:val="28"/>
        </w:rPr>
      </w:pPr>
      <w:r w:rsidRPr="00FD74D7">
        <w:rPr>
          <w:rFonts w:ascii="Times New Roman" w:eastAsia="Times New Roman" w:hAnsi="Times New Roman" w:cs="Times New Roman"/>
          <w:i/>
          <w:sz w:val="28"/>
          <w:szCs w:val="28"/>
        </w:rPr>
        <w:t>Chính phủ ban hành Nghị định sửa đổi, bổ sung một số điều của các Nghị định trong lĩnh vực trồng trọt và bảo vệ thực vật.</w:t>
      </w:r>
    </w:p>
    <w:p w14:paraId="063C930B" w14:textId="77777777" w:rsidR="00B739DF" w:rsidRPr="00FD74D7" w:rsidRDefault="002F1743" w:rsidP="00212CB5">
      <w:pPr>
        <w:widowControl/>
        <w:numPr>
          <w:ilvl w:val="0"/>
          <w:numId w:val="1"/>
        </w:numPr>
        <w:pBdr>
          <w:top w:val="nil"/>
          <w:left w:val="nil"/>
          <w:bottom w:val="nil"/>
          <w:right w:val="nil"/>
          <w:between w:val="nil"/>
        </w:pBdr>
        <w:tabs>
          <w:tab w:val="left" w:pos="1560"/>
        </w:tabs>
        <w:spacing w:before="120" w:after="120" w:line="340" w:lineRule="exact"/>
        <w:ind w:left="0" w:firstLine="567"/>
        <w:jc w:val="both"/>
        <w:rPr>
          <w:rFonts w:ascii="Times New Roman" w:eastAsia="Times New Roman" w:hAnsi="Times New Roman" w:cs="Times New Roman"/>
          <w:b/>
          <w:sz w:val="28"/>
          <w:szCs w:val="28"/>
        </w:rPr>
      </w:pPr>
      <w:r w:rsidRPr="00FD74D7">
        <w:rPr>
          <w:rFonts w:ascii="Times New Roman" w:eastAsia="Times New Roman" w:hAnsi="Times New Roman" w:cs="Times New Roman"/>
          <w:b/>
          <w:sz w:val="28"/>
          <w:szCs w:val="28"/>
        </w:rPr>
        <w:t>Sửa đổi, bổ sung một số điều của Nghị định số 116/2014/NĐ-CP ngày 04 tháng 12 năm 2014 của Chính phủ quy định chi tiết một số điều của Luật Bảo vệ và kiểm dịch thực vật</w:t>
      </w:r>
      <w:r w:rsidRPr="00FD74D7">
        <w:rPr>
          <w:rFonts w:ascii="Times New Roman" w:eastAsia="Aptos" w:hAnsi="Times New Roman" w:cs="Times New Roman"/>
          <w:b/>
          <w:sz w:val="28"/>
          <w:szCs w:val="28"/>
        </w:rPr>
        <w:t xml:space="preserve"> </w:t>
      </w:r>
      <w:r w:rsidRPr="00FD74D7">
        <w:rPr>
          <w:rFonts w:ascii="Times New Roman" w:eastAsia="Times New Roman" w:hAnsi="Times New Roman" w:cs="Times New Roman"/>
          <w:b/>
          <w:sz w:val="28"/>
          <w:szCs w:val="28"/>
        </w:rPr>
        <w:t>như sau:</w:t>
      </w:r>
    </w:p>
    <w:p w14:paraId="5CE1BC20" w14:textId="0CB1CDE9" w:rsidR="00B739DF" w:rsidRPr="00FD74D7" w:rsidRDefault="00261FBE" w:rsidP="00212CB5">
      <w:pPr>
        <w:numPr>
          <w:ilvl w:val="0"/>
          <w:numId w:val="2"/>
        </w:numPr>
        <w:pBdr>
          <w:top w:val="nil"/>
          <w:left w:val="nil"/>
          <w:bottom w:val="nil"/>
          <w:right w:val="nil"/>
          <w:between w:val="nil"/>
        </w:pBdr>
        <w:tabs>
          <w:tab w:val="right" w:pos="0"/>
          <w:tab w:val="left" w:pos="567"/>
        </w:tabs>
        <w:spacing w:before="120" w:after="120" w:line="340" w:lineRule="exact"/>
        <w:jc w:val="both"/>
        <w:rPr>
          <w:rFonts w:ascii="Times New Roman" w:eastAsia="Times New Roman" w:hAnsi="Times New Roman" w:cs="Times New Roman"/>
          <w:sz w:val="28"/>
          <w:szCs w:val="28"/>
          <w:highlight w:val="white"/>
        </w:rPr>
      </w:pPr>
      <w:r w:rsidRPr="00FD74D7">
        <w:rPr>
          <w:rFonts w:ascii="Times New Roman" w:eastAsia="Times New Roman" w:hAnsi="Times New Roman" w:cs="Times New Roman"/>
          <w:sz w:val="28"/>
          <w:szCs w:val="28"/>
          <w:highlight w:val="white"/>
        </w:rPr>
        <w:t>Bãi bỏ</w:t>
      </w:r>
      <w:r w:rsidR="002F1743" w:rsidRPr="00FD74D7">
        <w:rPr>
          <w:rFonts w:ascii="Times New Roman" w:eastAsia="Times New Roman" w:hAnsi="Times New Roman" w:cs="Times New Roman"/>
          <w:sz w:val="28"/>
          <w:szCs w:val="28"/>
          <w:highlight w:val="white"/>
        </w:rPr>
        <w:t xml:space="preserve"> khoản 3 Điều 3</w:t>
      </w:r>
      <w:r w:rsidR="0061580B" w:rsidRPr="00FD74D7">
        <w:rPr>
          <w:rFonts w:ascii="Times New Roman" w:eastAsia="Times New Roman" w:hAnsi="Times New Roman" w:cs="Times New Roman"/>
          <w:sz w:val="28"/>
          <w:szCs w:val="28"/>
          <w:highlight w:val="white"/>
        </w:rPr>
        <w:t>.</w:t>
      </w:r>
    </w:p>
    <w:p w14:paraId="69810338" w14:textId="5FB9F32E" w:rsidR="00B739DF" w:rsidRPr="00FD74D7" w:rsidRDefault="002F1743" w:rsidP="00212CB5">
      <w:pPr>
        <w:numPr>
          <w:ilvl w:val="0"/>
          <w:numId w:val="2"/>
        </w:numPr>
        <w:pBdr>
          <w:top w:val="nil"/>
          <w:left w:val="nil"/>
          <w:bottom w:val="nil"/>
          <w:right w:val="nil"/>
          <w:between w:val="nil"/>
        </w:pBdr>
        <w:tabs>
          <w:tab w:val="right" w:pos="0"/>
          <w:tab w:val="left" w:pos="567"/>
        </w:tabs>
        <w:spacing w:before="120" w:after="120" w:line="340" w:lineRule="exact"/>
        <w:jc w:val="both"/>
        <w:rPr>
          <w:rFonts w:ascii="Times New Roman" w:eastAsia="Times New Roman" w:hAnsi="Times New Roman" w:cs="Times New Roman"/>
          <w:sz w:val="28"/>
          <w:szCs w:val="28"/>
        </w:rPr>
      </w:pPr>
      <w:r w:rsidRPr="00FD74D7">
        <w:rPr>
          <w:rFonts w:ascii="Times New Roman" w:eastAsia="Times New Roman" w:hAnsi="Times New Roman" w:cs="Times New Roman"/>
          <w:sz w:val="28"/>
          <w:szCs w:val="28"/>
        </w:rPr>
        <w:t xml:space="preserve">Thay </w:t>
      </w:r>
      <w:r w:rsidR="0003113A" w:rsidRPr="00FD74D7">
        <w:rPr>
          <w:rFonts w:ascii="Times New Roman" w:eastAsia="Times New Roman" w:hAnsi="Times New Roman" w:cs="Times New Roman"/>
          <w:sz w:val="28"/>
          <w:szCs w:val="28"/>
        </w:rPr>
        <w:t xml:space="preserve">thế một số </w:t>
      </w:r>
      <w:r w:rsidRPr="00FD74D7">
        <w:rPr>
          <w:rFonts w:ascii="Times New Roman" w:eastAsia="Times New Roman" w:hAnsi="Times New Roman" w:cs="Times New Roman"/>
          <w:sz w:val="28"/>
          <w:szCs w:val="28"/>
        </w:rPr>
        <w:t>cụm từ sau đây:</w:t>
      </w:r>
    </w:p>
    <w:p w14:paraId="15655A35" w14:textId="0B4E022D" w:rsidR="00B739DF" w:rsidRPr="00FD74D7" w:rsidRDefault="002F1743" w:rsidP="00212CB5">
      <w:pPr>
        <w:tabs>
          <w:tab w:val="right" w:pos="0"/>
          <w:tab w:val="left" w:pos="567"/>
        </w:tabs>
        <w:spacing w:before="120" w:after="120" w:line="340" w:lineRule="exact"/>
        <w:ind w:firstLine="567"/>
        <w:jc w:val="both"/>
        <w:rPr>
          <w:rFonts w:ascii="Times New Roman" w:eastAsia="Times New Roman" w:hAnsi="Times New Roman" w:cs="Times New Roman"/>
          <w:sz w:val="28"/>
          <w:szCs w:val="28"/>
          <w:lang w:val="vi-VN"/>
        </w:rPr>
      </w:pPr>
      <w:r w:rsidRPr="00FD74D7">
        <w:rPr>
          <w:rFonts w:ascii="Times New Roman" w:eastAsia="Times New Roman" w:hAnsi="Times New Roman" w:cs="Times New Roman"/>
          <w:sz w:val="28"/>
          <w:szCs w:val="28"/>
        </w:rPr>
        <w:t xml:space="preserve">a) Thay thế </w:t>
      </w:r>
      <w:r w:rsidR="00074BD5" w:rsidRPr="00FD74D7">
        <w:rPr>
          <w:rFonts w:ascii="Times New Roman" w:eastAsia="Times New Roman" w:hAnsi="Times New Roman" w:cs="Times New Roman"/>
          <w:sz w:val="28"/>
          <w:szCs w:val="28"/>
        </w:rPr>
        <w:t>cụm</w:t>
      </w:r>
      <w:r w:rsidR="00074BD5" w:rsidRPr="00FD74D7">
        <w:rPr>
          <w:rFonts w:ascii="Times New Roman" w:eastAsia="Times New Roman" w:hAnsi="Times New Roman" w:cs="Times New Roman"/>
          <w:sz w:val="28"/>
          <w:szCs w:val="28"/>
          <w:lang w:val="vi-VN"/>
        </w:rPr>
        <w:t xml:space="preserve"> từ</w:t>
      </w:r>
      <w:r w:rsidRPr="00FD74D7">
        <w:rPr>
          <w:rFonts w:ascii="Times New Roman" w:eastAsia="Times New Roman" w:hAnsi="Times New Roman" w:cs="Times New Roman"/>
          <w:sz w:val="28"/>
          <w:szCs w:val="28"/>
        </w:rPr>
        <w:t xml:space="preserve"> “Sở Nông nghiệp và Phát triển nông thôn” </w:t>
      </w:r>
      <w:r w:rsidR="00074BD5" w:rsidRPr="00FD74D7">
        <w:rPr>
          <w:rFonts w:ascii="Times New Roman" w:eastAsia="Times New Roman" w:hAnsi="Times New Roman" w:cs="Times New Roman"/>
          <w:sz w:val="28"/>
          <w:szCs w:val="28"/>
        </w:rPr>
        <w:t>bằng</w:t>
      </w:r>
      <w:r w:rsidRPr="00FD74D7">
        <w:rPr>
          <w:rFonts w:ascii="Times New Roman" w:eastAsia="Times New Roman" w:hAnsi="Times New Roman" w:cs="Times New Roman"/>
          <w:sz w:val="28"/>
          <w:szCs w:val="28"/>
        </w:rPr>
        <w:t xml:space="preserve"> “Sở Nông nghiệp và Môi trường” tại khoản 2 Điều 3; khoản 1 Điều 5; khoản 1, khoản 3 Điều</w:t>
      </w:r>
      <w:r w:rsidR="00074BD5" w:rsidRPr="00FD74D7">
        <w:rPr>
          <w:rFonts w:ascii="Times New Roman" w:eastAsia="Times New Roman" w:hAnsi="Times New Roman" w:cs="Times New Roman"/>
          <w:sz w:val="28"/>
          <w:szCs w:val="28"/>
          <w:lang w:val="vi-VN"/>
        </w:rPr>
        <w:t xml:space="preserve"> </w:t>
      </w:r>
      <w:r w:rsidRPr="00FD74D7">
        <w:rPr>
          <w:rFonts w:ascii="Times New Roman" w:eastAsia="Times New Roman" w:hAnsi="Times New Roman" w:cs="Times New Roman"/>
          <w:sz w:val="28"/>
          <w:szCs w:val="28"/>
        </w:rPr>
        <w:t>6</w:t>
      </w:r>
      <w:r w:rsidR="004E1AFB" w:rsidRPr="00FD74D7">
        <w:rPr>
          <w:rFonts w:ascii="Times New Roman" w:eastAsia="Times New Roman" w:hAnsi="Times New Roman" w:cs="Times New Roman"/>
          <w:sz w:val="28"/>
          <w:szCs w:val="28"/>
          <w:lang w:val="vi-VN"/>
        </w:rPr>
        <w:t>;</w:t>
      </w:r>
    </w:p>
    <w:p w14:paraId="6C425514" w14:textId="493D9504" w:rsidR="00B739DF" w:rsidRPr="00FD74D7" w:rsidRDefault="002F1743" w:rsidP="00212CB5">
      <w:pPr>
        <w:tabs>
          <w:tab w:val="right" w:pos="0"/>
          <w:tab w:val="left" w:pos="567"/>
        </w:tabs>
        <w:spacing w:before="120" w:after="120" w:line="340" w:lineRule="exact"/>
        <w:ind w:firstLine="567"/>
        <w:jc w:val="both"/>
        <w:rPr>
          <w:rFonts w:ascii="Times New Roman" w:eastAsia="Times New Roman" w:hAnsi="Times New Roman" w:cs="Times New Roman"/>
          <w:sz w:val="28"/>
          <w:szCs w:val="28"/>
        </w:rPr>
      </w:pPr>
      <w:r w:rsidRPr="00FD74D7">
        <w:rPr>
          <w:rFonts w:ascii="Times New Roman" w:eastAsia="Times New Roman" w:hAnsi="Times New Roman" w:cs="Times New Roman"/>
          <w:sz w:val="28"/>
          <w:szCs w:val="28"/>
        </w:rPr>
        <w:t xml:space="preserve">b) Thay thế </w:t>
      </w:r>
      <w:r w:rsidR="00074BD5" w:rsidRPr="00FD74D7">
        <w:rPr>
          <w:rFonts w:ascii="Times New Roman" w:eastAsia="Times New Roman" w:hAnsi="Times New Roman" w:cs="Times New Roman"/>
          <w:sz w:val="28"/>
          <w:szCs w:val="28"/>
        </w:rPr>
        <w:t>cụm</w:t>
      </w:r>
      <w:r w:rsidR="00074BD5" w:rsidRPr="00FD74D7">
        <w:rPr>
          <w:rFonts w:ascii="Times New Roman" w:eastAsia="Times New Roman" w:hAnsi="Times New Roman" w:cs="Times New Roman"/>
          <w:sz w:val="28"/>
          <w:szCs w:val="28"/>
          <w:lang w:val="vi-VN"/>
        </w:rPr>
        <w:t xml:space="preserve"> từ</w:t>
      </w:r>
      <w:r w:rsidRPr="00FD74D7">
        <w:rPr>
          <w:rFonts w:ascii="Times New Roman" w:eastAsia="Times New Roman" w:hAnsi="Times New Roman" w:cs="Times New Roman"/>
          <w:sz w:val="28"/>
          <w:szCs w:val="28"/>
        </w:rPr>
        <w:t xml:space="preserve"> “Bộ Nông nghiệp và Phát triển nông thôn” bằng “Bộ Nông nghiệp và Môi trường” tại khoản 1, khoản 4 Điều 3; điểm a, b khoản 1 Điều 5; khoản 1, khoản 3 Điều 6; điểm b khoản 4, điểm a khoản 5 Điều 7; Điều 11; khoản 1, khoản 2 Điều 12; khoản 1, khoản 2 Điều 13</w:t>
      </w:r>
      <w:r w:rsidR="004E1AFB" w:rsidRPr="00FD74D7">
        <w:rPr>
          <w:rFonts w:ascii="Times New Roman" w:eastAsia="Times New Roman" w:hAnsi="Times New Roman" w:cs="Times New Roman"/>
          <w:sz w:val="28"/>
          <w:szCs w:val="28"/>
          <w:lang w:val="vi-VN"/>
        </w:rPr>
        <w:t>.</w:t>
      </w:r>
      <w:r w:rsidR="004E1AFB" w:rsidRPr="00FD74D7">
        <w:rPr>
          <w:rFonts w:ascii="Times New Roman" w:eastAsia="Times New Roman" w:hAnsi="Times New Roman" w:cs="Times New Roman"/>
          <w:sz w:val="28"/>
          <w:szCs w:val="28"/>
        </w:rPr>
        <w:t xml:space="preserve"> </w:t>
      </w:r>
    </w:p>
    <w:p w14:paraId="47C6D873" w14:textId="0FC2A126" w:rsidR="00B739DF" w:rsidRPr="00FD74D7" w:rsidRDefault="002F1743" w:rsidP="00027ED9">
      <w:pPr>
        <w:widowControl/>
        <w:numPr>
          <w:ilvl w:val="0"/>
          <w:numId w:val="1"/>
        </w:numPr>
        <w:pBdr>
          <w:top w:val="nil"/>
          <w:left w:val="nil"/>
          <w:bottom w:val="nil"/>
          <w:right w:val="nil"/>
          <w:between w:val="nil"/>
        </w:pBdr>
        <w:tabs>
          <w:tab w:val="left" w:pos="1560"/>
        </w:tabs>
        <w:spacing w:before="120" w:after="120" w:line="340" w:lineRule="exact"/>
        <w:ind w:left="0" w:firstLine="567"/>
        <w:jc w:val="both"/>
        <w:rPr>
          <w:rFonts w:ascii="Times New Roman" w:eastAsia="Times New Roman" w:hAnsi="Times New Roman" w:cs="Times New Roman"/>
          <w:b/>
          <w:sz w:val="28"/>
          <w:szCs w:val="28"/>
        </w:rPr>
      </w:pPr>
      <w:r w:rsidRPr="00FD74D7">
        <w:rPr>
          <w:rFonts w:ascii="Times New Roman" w:eastAsia="Times New Roman" w:hAnsi="Times New Roman" w:cs="Times New Roman"/>
          <w:b/>
          <w:sz w:val="28"/>
          <w:szCs w:val="28"/>
        </w:rPr>
        <w:lastRenderedPageBreak/>
        <w:t>Sửa đổi, bổ sung một số điều của Nghị định số 66/2016/NĐ-CP ngày 01 tháng 7 năm 2016 của Chính phủ quy định điều kiện đầu tư kinh doanh về bảo vệ và kiểm dịch thực vật; giống cây trồng; nuôi động vật rừng thông thường; chăn nuôi; thủy sản; thực phẩm (được sửa đổi, bổ sung bởi Nghị định số 123/2018/NĐ-CP của Chính phủ ngày 17 tháng 9 năm 2018 sửa đổi, bổ sung một số Nghị định quy định về điều kiện đầu tư, kinh doa</w:t>
      </w:r>
      <w:r w:rsidR="002E7085" w:rsidRPr="00FD74D7">
        <w:rPr>
          <w:rFonts w:ascii="Times New Roman" w:eastAsia="Times New Roman" w:hAnsi="Times New Roman" w:cs="Times New Roman"/>
          <w:b/>
          <w:sz w:val="28"/>
          <w:szCs w:val="28"/>
        </w:rPr>
        <w:t>n</w:t>
      </w:r>
      <w:r w:rsidRPr="00FD74D7">
        <w:rPr>
          <w:rFonts w:ascii="Times New Roman" w:eastAsia="Times New Roman" w:hAnsi="Times New Roman" w:cs="Times New Roman"/>
          <w:b/>
          <w:sz w:val="28"/>
          <w:szCs w:val="28"/>
        </w:rPr>
        <w:t>h trong lĩnh vực nông nghiệp)</w:t>
      </w:r>
    </w:p>
    <w:p w14:paraId="21D84002" w14:textId="77777777" w:rsidR="00027ED9" w:rsidRPr="00FD74D7" w:rsidRDefault="00027ED9" w:rsidP="00027ED9">
      <w:pPr>
        <w:spacing w:before="120" w:after="120" w:line="340" w:lineRule="exact"/>
        <w:ind w:firstLine="567"/>
        <w:jc w:val="both"/>
        <w:rPr>
          <w:rFonts w:ascii="Times New Roman" w:eastAsia="Times New Roman" w:hAnsi="Times New Roman" w:cs="Times New Roman"/>
          <w:sz w:val="28"/>
          <w:szCs w:val="28"/>
          <w:lang w:val="vi-VN"/>
        </w:rPr>
      </w:pPr>
      <w:r w:rsidRPr="00FD74D7">
        <w:rPr>
          <w:rFonts w:ascii="Times New Roman" w:eastAsia="Times New Roman" w:hAnsi="Times New Roman" w:cs="Times New Roman"/>
          <w:sz w:val="28"/>
          <w:szCs w:val="28"/>
          <w:lang w:val="vi-VN"/>
        </w:rPr>
        <w:t>1. Sửa đổi, bổ sung Điều 3 như sau:</w:t>
      </w:r>
    </w:p>
    <w:p w14:paraId="001C60F4" w14:textId="77777777" w:rsidR="00027ED9" w:rsidRPr="00FD74D7" w:rsidRDefault="00027ED9" w:rsidP="00027ED9">
      <w:pPr>
        <w:spacing w:before="120" w:after="120"/>
        <w:ind w:firstLine="567"/>
        <w:jc w:val="both"/>
        <w:rPr>
          <w:rFonts w:ascii="Times New Roman" w:hAnsi="Times New Roman" w:cs="Times New Roman"/>
          <w:sz w:val="28"/>
          <w:szCs w:val="28"/>
          <w:lang w:val="vi-VN"/>
        </w:rPr>
      </w:pPr>
      <w:r w:rsidRPr="00FD74D7">
        <w:rPr>
          <w:rFonts w:ascii="Times New Roman" w:hAnsi="Times New Roman" w:cs="Times New Roman"/>
          <w:sz w:val="28"/>
          <w:szCs w:val="28"/>
          <w:lang w:val="vi-VN"/>
        </w:rPr>
        <w:t>“</w:t>
      </w:r>
      <w:r w:rsidRPr="00FD74D7">
        <w:rPr>
          <w:rFonts w:ascii="Times New Roman" w:hAnsi="Times New Roman" w:cs="Times New Roman"/>
          <w:b/>
          <w:bCs/>
          <w:sz w:val="28"/>
          <w:szCs w:val="28"/>
          <w:lang w:val="vi-VN"/>
        </w:rPr>
        <w:t>Điều 3: Điều kiện sản xuất thuốc bảo vệ thực vật</w:t>
      </w:r>
    </w:p>
    <w:p w14:paraId="5BC0126F" w14:textId="77777777" w:rsidR="00027ED9" w:rsidRPr="00FD74D7" w:rsidRDefault="00027ED9" w:rsidP="00027ED9">
      <w:pPr>
        <w:spacing w:before="120" w:after="120"/>
        <w:ind w:firstLine="567"/>
        <w:jc w:val="both"/>
        <w:rPr>
          <w:rFonts w:ascii="Times New Roman" w:hAnsi="Times New Roman" w:cs="Times New Roman"/>
          <w:sz w:val="28"/>
          <w:szCs w:val="28"/>
          <w:lang w:val="vi-VN"/>
        </w:rPr>
      </w:pPr>
      <w:r w:rsidRPr="00FD74D7">
        <w:rPr>
          <w:rFonts w:ascii="Times New Roman" w:hAnsi="Times New Roman" w:cs="Times New Roman"/>
          <w:sz w:val="28"/>
          <w:szCs w:val="28"/>
          <w:lang w:val="vi-VN"/>
        </w:rPr>
        <w:t>1. Tổ chức sản xuất thuốc bảo vệ thực vật phải đáp ứng các điều kiện sau:</w:t>
      </w:r>
    </w:p>
    <w:p w14:paraId="72900317" w14:textId="77777777" w:rsidR="00027ED9" w:rsidRPr="00FD74D7" w:rsidRDefault="00027ED9" w:rsidP="00027ED9">
      <w:pPr>
        <w:spacing w:before="120" w:after="120"/>
        <w:ind w:firstLine="567"/>
        <w:jc w:val="both"/>
        <w:rPr>
          <w:rFonts w:ascii="Times New Roman" w:hAnsi="Times New Roman" w:cs="Times New Roman"/>
          <w:sz w:val="28"/>
          <w:szCs w:val="28"/>
          <w:lang w:val="vi-VN"/>
        </w:rPr>
      </w:pPr>
      <w:r w:rsidRPr="00FD74D7">
        <w:rPr>
          <w:rFonts w:ascii="Times New Roman" w:hAnsi="Times New Roman" w:cs="Times New Roman"/>
          <w:sz w:val="28"/>
          <w:szCs w:val="28"/>
          <w:lang w:val="vi-VN"/>
        </w:rPr>
        <w:t>Tổ chức sản xuất thuốc bảo vệ thực vật phải đáp ứng các điều kiện quy định tại </w:t>
      </w:r>
      <w:bookmarkStart w:id="0" w:name="dc_44"/>
      <w:r w:rsidRPr="00FD74D7">
        <w:rPr>
          <w:rFonts w:ascii="Times New Roman" w:hAnsi="Times New Roman" w:cs="Times New Roman"/>
          <w:sz w:val="28"/>
          <w:szCs w:val="28"/>
          <w:lang w:val="vi-VN"/>
        </w:rPr>
        <w:t>Điều 61 Luật Bảo vệ và kiểm dịch thực vật </w:t>
      </w:r>
      <w:bookmarkEnd w:id="0"/>
      <w:r w:rsidRPr="00FD74D7">
        <w:rPr>
          <w:rFonts w:ascii="Times New Roman" w:hAnsi="Times New Roman" w:cs="Times New Roman"/>
          <w:sz w:val="28"/>
          <w:szCs w:val="28"/>
          <w:lang w:val="vi-VN"/>
        </w:rPr>
        <w:t>và các điều kiện chi tiết sau:</w:t>
      </w:r>
    </w:p>
    <w:p w14:paraId="19D37E9F" w14:textId="77777777" w:rsidR="00027ED9" w:rsidRPr="00FD74D7" w:rsidRDefault="00027ED9" w:rsidP="00027ED9">
      <w:pPr>
        <w:spacing w:before="120" w:after="120"/>
        <w:ind w:firstLine="567"/>
        <w:jc w:val="both"/>
        <w:rPr>
          <w:rFonts w:ascii="Times New Roman" w:hAnsi="Times New Roman" w:cs="Times New Roman"/>
          <w:b/>
          <w:bCs/>
          <w:i/>
          <w:iCs/>
          <w:sz w:val="28"/>
          <w:szCs w:val="28"/>
          <w:lang w:val="vi-VN"/>
        </w:rPr>
      </w:pPr>
      <w:r w:rsidRPr="00FD74D7">
        <w:rPr>
          <w:rFonts w:ascii="Times New Roman" w:hAnsi="Times New Roman" w:cs="Times New Roman"/>
          <w:sz w:val="28"/>
          <w:szCs w:val="28"/>
          <w:lang w:val="vi-VN"/>
        </w:rPr>
        <w:t xml:space="preserve">a) Người trực tiếp quản lý, điều hành sản xuất có trình độ đại học trở lên về một trong các chuyên ngành hóa học, bảo vệ thực vật, sinh học, nông học; người lao động trực tiếp sản xuất thuốc bảo vệ thực vật phải được </w:t>
      </w:r>
      <w:r w:rsidRPr="00FD74D7">
        <w:rPr>
          <w:rFonts w:ascii="Times New Roman" w:hAnsi="Times New Roman" w:cs="Times New Roman"/>
          <w:b/>
          <w:bCs/>
          <w:i/>
          <w:iCs/>
          <w:sz w:val="28"/>
          <w:szCs w:val="28"/>
          <w:lang w:val="vi-VN"/>
        </w:rPr>
        <w:t>tập huấn về an toàn hóa chất.</w:t>
      </w:r>
    </w:p>
    <w:p w14:paraId="61AD5793" w14:textId="1E3249A2" w:rsidR="00027ED9" w:rsidRPr="00FD74D7" w:rsidRDefault="00027ED9" w:rsidP="00027ED9">
      <w:pPr>
        <w:spacing w:before="120" w:after="120"/>
        <w:ind w:firstLine="567"/>
        <w:jc w:val="both"/>
        <w:rPr>
          <w:rFonts w:ascii="Times New Roman" w:hAnsi="Times New Roman" w:cs="Times New Roman"/>
          <w:sz w:val="28"/>
          <w:szCs w:val="28"/>
          <w:lang w:val="vi-VN"/>
        </w:rPr>
      </w:pPr>
      <w:r w:rsidRPr="00FD74D7">
        <w:rPr>
          <w:rFonts w:ascii="Times New Roman" w:hAnsi="Times New Roman" w:cs="Times New Roman"/>
          <w:sz w:val="28"/>
          <w:szCs w:val="28"/>
          <w:lang w:val="vi-VN"/>
        </w:rPr>
        <w:t>b)</w:t>
      </w:r>
      <w:r w:rsidRPr="00FD74D7">
        <w:rPr>
          <w:rFonts w:ascii="Times New Roman" w:eastAsia="Times New Roman" w:hAnsi="Times New Roman" w:cs="Times New Roman"/>
          <w:iCs/>
          <w:sz w:val="28"/>
          <w:szCs w:val="28"/>
          <w:highlight w:val="white"/>
          <w:lang w:val="vi-VN"/>
        </w:rPr>
        <w:t xml:space="preserve"> Nhà xưởng, kho bảo quản thuốc bảo vệ thực vật phải được bố trí trong </w:t>
      </w:r>
      <w:r w:rsidRPr="00FD74D7">
        <w:rPr>
          <w:rFonts w:ascii="Times New Roman" w:eastAsia="Times New Roman" w:hAnsi="Times New Roman" w:cs="Times New Roman"/>
          <w:b/>
          <w:bCs/>
          <w:i/>
          <w:sz w:val="28"/>
          <w:szCs w:val="28"/>
          <w:highlight w:val="white"/>
          <w:lang w:val="vi-VN"/>
        </w:rPr>
        <w:t>cụm công nghiệp</w:t>
      </w:r>
      <w:r w:rsidRPr="00FD74D7">
        <w:rPr>
          <w:rFonts w:ascii="Times New Roman" w:eastAsia="Times New Roman" w:hAnsi="Times New Roman" w:cs="Times New Roman"/>
          <w:i/>
          <w:sz w:val="28"/>
          <w:szCs w:val="28"/>
          <w:highlight w:val="white"/>
          <w:lang w:val="vi-VN"/>
        </w:rPr>
        <w:t>,</w:t>
      </w:r>
      <w:r w:rsidRPr="00FD74D7">
        <w:rPr>
          <w:rFonts w:ascii="Times New Roman" w:eastAsia="Times New Roman" w:hAnsi="Times New Roman" w:cs="Times New Roman"/>
          <w:iCs/>
          <w:sz w:val="28"/>
          <w:szCs w:val="28"/>
          <w:highlight w:val="white"/>
          <w:lang w:val="vi-VN"/>
        </w:rPr>
        <w:t xml:space="preserve"> khu công nghiệp và đảm bảo yêu cầu của </w:t>
      </w:r>
      <w:r w:rsidRPr="00FD74D7">
        <w:rPr>
          <w:rFonts w:ascii="Times New Roman" w:eastAsia="Times New Roman" w:hAnsi="Times New Roman" w:cs="Times New Roman"/>
          <w:b/>
          <w:bCs/>
          <w:i/>
          <w:sz w:val="28"/>
          <w:szCs w:val="28"/>
          <w:highlight w:val="white"/>
          <w:lang w:val="vi-VN"/>
        </w:rPr>
        <w:t xml:space="preserve">Quy chuẩn kỹ thuật quốc gia QCVN 05A:2020/BCT về an toàn trong sản xuất, kinh doanh, sử dụng, bảo quản và vận chuyển hóa chất nguy hiểm </w:t>
      </w:r>
      <w:r w:rsidR="008C21FF" w:rsidRPr="00FD74D7">
        <w:rPr>
          <w:rFonts w:ascii="Times New Roman" w:eastAsia="Times New Roman" w:hAnsi="Times New Roman" w:cs="Times New Roman"/>
          <w:b/>
          <w:bCs/>
          <w:i/>
          <w:sz w:val="28"/>
          <w:szCs w:val="28"/>
          <w:highlight w:val="white"/>
          <w:lang w:val="vi-VN"/>
        </w:rPr>
        <w:t xml:space="preserve">và </w:t>
      </w:r>
      <w:r w:rsidR="00560B32" w:rsidRPr="00FD74D7">
        <w:rPr>
          <w:rFonts w:ascii="Times New Roman" w:eastAsia="Times New Roman" w:hAnsi="Times New Roman" w:cs="Times New Roman"/>
          <w:b/>
          <w:bCs/>
          <w:i/>
          <w:sz w:val="28"/>
          <w:szCs w:val="28"/>
          <w:highlight w:val="white"/>
          <w:lang w:val="en-US"/>
        </w:rPr>
        <w:t>s</w:t>
      </w:r>
      <w:r w:rsidRPr="00FD74D7">
        <w:rPr>
          <w:rFonts w:ascii="Times New Roman" w:eastAsia="Times New Roman" w:hAnsi="Times New Roman" w:cs="Times New Roman"/>
          <w:b/>
          <w:bCs/>
          <w:i/>
          <w:sz w:val="28"/>
          <w:szCs w:val="28"/>
          <w:highlight w:val="white"/>
          <w:lang w:val="vi-VN"/>
        </w:rPr>
        <w:t xml:space="preserve">ửa </w:t>
      </w:r>
      <w:r w:rsidR="008C21FF" w:rsidRPr="00FD74D7">
        <w:rPr>
          <w:rFonts w:ascii="Times New Roman" w:eastAsia="Times New Roman" w:hAnsi="Times New Roman" w:cs="Times New Roman"/>
          <w:b/>
          <w:bCs/>
          <w:i/>
          <w:sz w:val="28"/>
          <w:szCs w:val="28"/>
          <w:highlight w:val="white"/>
          <w:lang w:val="vi-VN"/>
        </w:rPr>
        <w:t>đổi</w:t>
      </w:r>
      <w:r w:rsidR="008C21FF" w:rsidRPr="00FD74D7">
        <w:rPr>
          <w:rFonts w:ascii="Times New Roman" w:eastAsia="Times New Roman" w:hAnsi="Times New Roman" w:cs="Times New Roman"/>
          <w:b/>
          <w:bCs/>
          <w:i/>
          <w:sz w:val="28"/>
          <w:szCs w:val="28"/>
          <w:lang w:val="vi-VN"/>
        </w:rPr>
        <w:t xml:space="preserve"> </w:t>
      </w:r>
      <w:r w:rsidRPr="00FD74D7">
        <w:rPr>
          <w:rFonts w:ascii="Times New Roman" w:eastAsia="Times New Roman" w:hAnsi="Times New Roman" w:cs="Times New Roman"/>
          <w:b/>
          <w:bCs/>
          <w:i/>
          <w:sz w:val="28"/>
          <w:szCs w:val="28"/>
          <w:lang w:val="vi-VN"/>
        </w:rPr>
        <w:t>1:2024 QCVN 05A:2020/BCT)</w:t>
      </w:r>
      <w:r w:rsidRPr="00FD74D7">
        <w:rPr>
          <w:rFonts w:ascii="Times New Roman" w:eastAsia="Times New Roman" w:hAnsi="Times New Roman" w:cs="Times New Roman"/>
          <w:b/>
          <w:bCs/>
          <w:iCs/>
          <w:sz w:val="28"/>
          <w:szCs w:val="28"/>
          <w:lang w:val="vi-VN"/>
        </w:rPr>
        <w:t>.</w:t>
      </w:r>
    </w:p>
    <w:p w14:paraId="52059CFC" w14:textId="3FE9A80B" w:rsidR="00027ED9" w:rsidRPr="00FD74D7" w:rsidRDefault="00027ED9" w:rsidP="00027ED9">
      <w:pPr>
        <w:spacing w:before="120" w:after="120"/>
        <w:ind w:firstLine="567"/>
        <w:jc w:val="both"/>
        <w:rPr>
          <w:rFonts w:ascii="Times New Roman" w:eastAsia="Times New Roman" w:hAnsi="Times New Roman" w:cs="Times New Roman"/>
          <w:b/>
          <w:bCs/>
          <w:iCs/>
          <w:sz w:val="28"/>
          <w:szCs w:val="28"/>
          <w:lang w:val="vi-VN"/>
        </w:rPr>
      </w:pPr>
      <w:r w:rsidRPr="00FD74D7">
        <w:rPr>
          <w:rFonts w:ascii="Times New Roman" w:hAnsi="Times New Roman" w:cs="Times New Roman"/>
          <w:sz w:val="28"/>
          <w:szCs w:val="28"/>
          <w:lang w:val="vi-VN"/>
        </w:rPr>
        <w:t xml:space="preserve">c) Thiết bị, dây chuyền sản xuất hoạt chất, thuốc kỹ thuật, sản xuất thuốc thành phẩm từ thuốc kỹ thuật và đóng gói thuốc bảo vệ thực vật phải đáp ứng quy trình, công nghệ sản xuất và đạt yêu cầu về an toàn theo quy định tại </w:t>
      </w:r>
      <w:r w:rsidRPr="00FD74D7">
        <w:rPr>
          <w:rFonts w:ascii="Times New Roman" w:eastAsia="Times New Roman" w:hAnsi="Times New Roman" w:cs="Times New Roman"/>
          <w:b/>
          <w:bCs/>
          <w:i/>
          <w:sz w:val="28"/>
          <w:szCs w:val="28"/>
          <w:highlight w:val="white"/>
          <w:lang w:val="vi-VN"/>
        </w:rPr>
        <w:t xml:space="preserve">Quy chuẩn kỹ thuật quốc gia QCVN 05A:2020/BCT về an toàn trong sản xuất, kinh doanh, sử dụng, bảo quản và vận chuyển hóa chất nguy hiểm </w:t>
      </w:r>
      <w:r w:rsidR="008C21FF" w:rsidRPr="00FD74D7">
        <w:rPr>
          <w:rFonts w:ascii="Times New Roman" w:eastAsia="Times New Roman" w:hAnsi="Times New Roman" w:cs="Times New Roman"/>
          <w:b/>
          <w:bCs/>
          <w:i/>
          <w:sz w:val="28"/>
          <w:szCs w:val="28"/>
          <w:highlight w:val="white"/>
          <w:lang w:val="vi-VN"/>
        </w:rPr>
        <w:t xml:space="preserve">và </w:t>
      </w:r>
      <w:r w:rsidR="00560B32" w:rsidRPr="00FD74D7">
        <w:rPr>
          <w:rFonts w:ascii="Times New Roman" w:eastAsia="Times New Roman" w:hAnsi="Times New Roman" w:cs="Times New Roman"/>
          <w:b/>
          <w:bCs/>
          <w:i/>
          <w:sz w:val="28"/>
          <w:szCs w:val="28"/>
          <w:highlight w:val="white"/>
          <w:lang w:val="en-US"/>
        </w:rPr>
        <w:t>s</w:t>
      </w:r>
      <w:r w:rsidR="008C21FF" w:rsidRPr="00FD74D7">
        <w:rPr>
          <w:rFonts w:ascii="Times New Roman" w:eastAsia="Times New Roman" w:hAnsi="Times New Roman" w:cs="Times New Roman"/>
          <w:b/>
          <w:bCs/>
          <w:i/>
          <w:sz w:val="28"/>
          <w:szCs w:val="28"/>
          <w:highlight w:val="white"/>
          <w:lang w:val="vi-VN"/>
        </w:rPr>
        <w:t>ửa đổi</w:t>
      </w:r>
      <w:r w:rsidR="008C21FF" w:rsidRPr="00FD74D7">
        <w:rPr>
          <w:rFonts w:ascii="Times New Roman" w:eastAsia="Times New Roman" w:hAnsi="Times New Roman" w:cs="Times New Roman"/>
          <w:b/>
          <w:bCs/>
          <w:i/>
          <w:sz w:val="28"/>
          <w:szCs w:val="28"/>
          <w:lang w:val="vi-VN"/>
        </w:rPr>
        <w:t xml:space="preserve"> 1:2024 QCVN 05A:2020/BCT)</w:t>
      </w:r>
      <w:r w:rsidR="008C21FF" w:rsidRPr="00FD74D7">
        <w:rPr>
          <w:rFonts w:ascii="Times New Roman" w:eastAsia="Times New Roman" w:hAnsi="Times New Roman" w:cs="Times New Roman"/>
          <w:b/>
          <w:bCs/>
          <w:i/>
          <w:sz w:val="28"/>
          <w:szCs w:val="28"/>
          <w:highlight w:val="white"/>
          <w:lang w:val="vi-VN"/>
        </w:rPr>
        <w:t>.</w:t>
      </w:r>
    </w:p>
    <w:p w14:paraId="3C644FAE" w14:textId="77777777" w:rsidR="00027ED9" w:rsidRPr="00FD74D7" w:rsidRDefault="00027ED9" w:rsidP="00027ED9">
      <w:pPr>
        <w:spacing w:before="120" w:after="120"/>
        <w:ind w:firstLine="567"/>
        <w:jc w:val="both"/>
        <w:rPr>
          <w:rFonts w:ascii="Times New Roman" w:hAnsi="Times New Roman" w:cs="Times New Roman"/>
          <w:sz w:val="28"/>
          <w:szCs w:val="28"/>
          <w:lang w:val="vi-VN"/>
        </w:rPr>
      </w:pPr>
      <w:r w:rsidRPr="00FD74D7">
        <w:rPr>
          <w:rFonts w:ascii="Times New Roman" w:hAnsi="Times New Roman" w:cs="Times New Roman"/>
          <w:sz w:val="28"/>
          <w:szCs w:val="28"/>
          <w:lang w:val="en-US"/>
        </w:rPr>
        <w:t>2</w:t>
      </w:r>
      <w:r w:rsidRPr="00FD74D7">
        <w:rPr>
          <w:rFonts w:ascii="Times New Roman" w:hAnsi="Times New Roman" w:cs="Times New Roman"/>
          <w:sz w:val="28"/>
          <w:szCs w:val="28"/>
          <w:lang w:val="vi-VN"/>
        </w:rPr>
        <w:t>. Hồ sơ gồm:</w:t>
      </w:r>
    </w:p>
    <w:p w14:paraId="6F51A1C5" w14:textId="1D771F7C" w:rsidR="00027ED9" w:rsidRPr="00FD74D7" w:rsidRDefault="00027ED9" w:rsidP="00027ED9">
      <w:pPr>
        <w:spacing w:before="120" w:after="120"/>
        <w:ind w:firstLine="567"/>
        <w:jc w:val="both"/>
        <w:rPr>
          <w:rFonts w:ascii="Times New Roman" w:hAnsi="Times New Roman" w:cs="Times New Roman"/>
          <w:sz w:val="28"/>
          <w:szCs w:val="28"/>
          <w:lang w:val="vi-VN"/>
        </w:rPr>
      </w:pPr>
      <w:r w:rsidRPr="00FD74D7">
        <w:rPr>
          <w:rFonts w:ascii="Times New Roman" w:hAnsi="Times New Roman" w:cs="Times New Roman"/>
          <w:sz w:val="28"/>
          <w:szCs w:val="28"/>
          <w:lang w:val="vi-VN"/>
        </w:rPr>
        <w:t>a) Đơn đề nghị cấp Giấy chứng nhận đủ điều kiện sản xuất thuốc bảo vệ thực vật theo</w:t>
      </w:r>
      <w:bookmarkStart w:id="1" w:name="bieumau_pl_14"/>
      <w:r w:rsidRPr="00FD74D7">
        <w:rPr>
          <w:rFonts w:ascii="Times New Roman" w:hAnsi="Times New Roman" w:cs="Times New Roman"/>
          <w:sz w:val="28"/>
          <w:szCs w:val="28"/>
          <w:lang w:val="vi-VN"/>
        </w:rPr>
        <w:t xml:space="preserve"> Mẫu số</w:t>
      </w:r>
      <w:r w:rsidR="00EA6A7F" w:rsidRPr="00FD74D7">
        <w:rPr>
          <w:rFonts w:ascii="Times New Roman" w:hAnsi="Times New Roman" w:cs="Times New Roman"/>
          <w:sz w:val="28"/>
          <w:szCs w:val="28"/>
          <w:lang w:val="vi-VN"/>
        </w:rPr>
        <w:t xml:space="preserve"> 01 </w:t>
      </w:r>
      <w:r w:rsidRPr="00FD74D7">
        <w:rPr>
          <w:rFonts w:ascii="Times New Roman" w:hAnsi="Times New Roman" w:cs="Times New Roman"/>
          <w:sz w:val="28"/>
          <w:szCs w:val="28"/>
          <w:lang w:val="vi-VN"/>
        </w:rPr>
        <w:t xml:space="preserve">Phụ lục </w:t>
      </w:r>
      <w:bookmarkEnd w:id="1"/>
      <w:r w:rsidRPr="00FD74D7">
        <w:rPr>
          <w:rFonts w:ascii="Times New Roman" w:hAnsi="Times New Roman" w:cs="Times New Roman"/>
          <w:sz w:val="28"/>
          <w:szCs w:val="28"/>
          <w:lang w:val="vi-VN"/>
        </w:rPr>
        <w:t>I ban hành kèm theo Nghị định này;</w:t>
      </w:r>
    </w:p>
    <w:p w14:paraId="29B8016C" w14:textId="542D3096" w:rsidR="00027ED9" w:rsidRPr="00FD74D7" w:rsidRDefault="00027ED9" w:rsidP="00027ED9">
      <w:pPr>
        <w:spacing w:before="120" w:after="120"/>
        <w:ind w:firstLine="567"/>
        <w:jc w:val="both"/>
        <w:rPr>
          <w:rFonts w:ascii="Times New Roman" w:hAnsi="Times New Roman" w:cs="Times New Roman"/>
          <w:sz w:val="28"/>
          <w:szCs w:val="28"/>
          <w:lang w:val="vi-VN"/>
        </w:rPr>
      </w:pPr>
      <w:r w:rsidRPr="00FD74D7">
        <w:rPr>
          <w:rFonts w:ascii="Times New Roman" w:hAnsi="Times New Roman" w:cs="Times New Roman"/>
          <w:sz w:val="28"/>
          <w:szCs w:val="28"/>
          <w:lang w:val="vi-VN"/>
        </w:rPr>
        <w:t>b) Bản thuyết minh điều kiện sản xuất thuốc bảo vệ thực vật theo Mẫu số</w:t>
      </w:r>
      <w:r w:rsidR="00EA6A7F" w:rsidRPr="00FD74D7">
        <w:rPr>
          <w:rFonts w:ascii="Times New Roman" w:hAnsi="Times New Roman" w:cs="Times New Roman"/>
          <w:sz w:val="28"/>
          <w:szCs w:val="28"/>
          <w:lang w:val="vi-VN"/>
        </w:rPr>
        <w:t xml:space="preserve"> 02 </w:t>
      </w:r>
      <w:r w:rsidRPr="00FD74D7">
        <w:rPr>
          <w:rFonts w:ascii="Times New Roman" w:hAnsi="Times New Roman" w:cs="Times New Roman"/>
          <w:sz w:val="28"/>
          <w:szCs w:val="28"/>
          <w:lang w:val="vi-VN"/>
        </w:rPr>
        <w:t>Phụ lục I ban hành kèm theo Nghị định này.</w:t>
      </w:r>
    </w:p>
    <w:p w14:paraId="131B53A5" w14:textId="77777777" w:rsidR="00027ED9" w:rsidRPr="00FD74D7" w:rsidRDefault="00027ED9" w:rsidP="00027ED9">
      <w:pPr>
        <w:spacing w:before="120" w:after="120"/>
        <w:ind w:firstLine="567"/>
        <w:jc w:val="both"/>
        <w:rPr>
          <w:rFonts w:ascii="Times New Roman" w:hAnsi="Times New Roman" w:cs="Times New Roman"/>
          <w:sz w:val="28"/>
          <w:szCs w:val="28"/>
          <w:lang w:val="vi-VN"/>
        </w:rPr>
      </w:pPr>
      <w:r w:rsidRPr="00FD74D7">
        <w:rPr>
          <w:rFonts w:ascii="Times New Roman" w:hAnsi="Times New Roman" w:cs="Times New Roman"/>
          <w:sz w:val="28"/>
          <w:szCs w:val="28"/>
          <w:lang w:val="vi-VN"/>
        </w:rPr>
        <w:t>3. Trình tự, thủ tục cấp Giấy chứng nhận đủ điều kiện sản xuất thuốc bảo vệ thực vật:</w:t>
      </w:r>
    </w:p>
    <w:p w14:paraId="1A649864" w14:textId="77777777" w:rsidR="00027ED9" w:rsidRPr="00FD74D7" w:rsidRDefault="00027ED9" w:rsidP="00027ED9">
      <w:pPr>
        <w:spacing w:before="120" w:after="120"/>
        <w:ind w:firstLine="567"/>
        <w:jc w:val="both"/>
        <w:rPr>
          <w:rFonts w:ascii="Times New Roman" w:hAnsi="Times New Roman" w:cs="Times New Roman"/>
          <w:sz w:val="28"/>
          <w:szCs w:val="28"/>
          <w:lang w:val="vi-VN"/>
        </w:rPr>
      </w:pPr>
      <w:r w:rsidRPr="00FD74D7">
        <w:rPr>
          <w:rFonts w:ascii="Times New Roman" w:hAnsi="Times New Roman" w:cs="Times New Roman"/>
          <w:sz w:val="28"/>
          <w:szCs w:val="28"/>
          <w:lang w:val="vi-VN"/>
        </w:rPr>
        <w:t>a) Tổ chức, cá nhân nộp 01 bộ hồ sơ đề nghị cấp Giấy chứng nhận đủ điều kiện sản xuất thuốc bảo vệ thực vật đến Cơ quan được Chủ tịch Ủy ban nhân dân cấp tỉnh giao tiếp nhận hồ sơ giải quyết thủ tục hành chính (nơi tổ chức, cá nhân đặt nhà máy sản xuất) bằng hình thức trực tiếp hoặc môi trường mạng hoặc qua dịch vụ bưu chính;</w:t>
      </w:r>
    </w:p>
    <w:p w14:paraId="2036F7B1" w14:textId="4C16F8AB" w:rsidR="00027ED9" w:rsidRPr="00FD74D7" w:rsidRDefault="00027ED9" w:rsidP="00027ED9">
      <w:pPr>
        <w:spacing w:before="120" w:after="120"/>
        <w:ind w:firstLine="567"/>
        <w:jc w:val="both"/>
        <w:rPr>
          <w:rFonts w:ascii="Times New Roman" w:hAnsi="Times New Roman" w:cs="Times New Roman"/>
          <w:sz w:val="28"/>
          <w:szCs w:val="28"/>
          <w:lang w:val="vi-VN"/>
        </w:rPr>
      </w:pPr>
      <w:r w:rsidRPr="00FD74D7">
        <w:rPr>
          <w:rFonts w:ascii="Times New Roman" w:hAnsi="Times New Roman" w:cs="Times New Roman"/>
          <w:sz w:val="28"/>
          <w:szCs w:val="28"/>
          <w:lang w:val="vi-VN"/>
        </w:rPr>
        <w:lastRenderedPageBreak/>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đối với trường hợp nộp hồ sơ qua môi trường mạng hoặc qua dịch vụ bưu chính bằng văn bản;</w:t>
      </w:r>
    </w:p>
    <w:p w14:paraId="77C90016" w14:textId="17154F3D" w:rsidR="00027ED9" w:rsidRPr="00FD74D7" w:rsidRDefault="00027ED9" w:rsidP="00027ED9">
      <w:pPr>
        <w:spacing w:before="120" w:after="120"/>
        <w:ind w:firstLine="567"/>
        <w:jc w:val="both"/>
        <w:rPr>
          <w:rFonts w:ascii="Times New Roman" w:hAnsi="Times New Roman" w:cs="Times New Roman"/>
          <w:sz w:val="28"/>
          <w:szCs w:val="28"/>
          <w:lang w:val="vi-VN"/>
        </w:rPr>
      </w:pPr>
      <w:r w:rsidRPr="00FD74D7">
        <w:rPr>
          <w:rFonts w:ascii="Times New Roman" w:hAnsi="Times New Roman" w:cs="Times New Roman"/>
          <w:sz w:val="28"/>
          <w:szCs w:val="28"/>
          <w:lang w:val="vi-VN"/>
        </w:rPr>
        <w:t xml:space="preserve">c) Trong thời hạn </w:t>
      </w:r>
      <w:r w:rsidR="007E2B71" w:rsidRPr="00FD74D7">
        <w:rPr>
          <w:rFonts w:ascii="Times New Roman" w:hAnsi="Times New Roman" w:cs="Times New Roman"/>
          <w:sz w:val="28"/>
          <w:szCs w:val="28"/>
          <w:lang w:val="en-US"/>
        </w:rPr>
        <w:t>3</w:t>
      </w:r>
      <w:r w:rsidR="00A10EAF" w:rsidRPr="00FD74D7">
        <w:rPr>
          <w:rFonts w:ascii="Times New Roman" w:hAnsi="Times New Roman" w:cs="Times New Roman"/>
          <w:sz w:val="28"/>
          <w:szCs w:val="28"/>
          <w:lang w:val="en-US"/>
        </w:rPr>
        <w:t>5</w:t>
      </w:r>
      <w:r w:rsidRPr="00FD74D7">
        <w:rPr>
          <w:rFonts w:ascii="Times New Roman" w:hAnsi="Times New Roman" w:cs="Times New Roman"/>
          <w:sz w:val="28"/>
          <w:szCs w:val="28"/>
          <w:lang w:val="vi-VN"/>
        </w:rPr>
        <w:t xml:space="preserve"> ngày kể từ ngày nhận đủ hồ sơ hợp lệ Cơ quan chuyên môn được Chủ tịch Ủy ban nhân dân cấp tỉnh giao giải quyết thủ tục hành chính tổ chức thẩm định, tổ chức kiểm tra thực tế (có thành lập đoàn kiểm tra) và trình Chủ tịch Ủy ban nhân dân tỉnh xem xét, quyết định;</w:t>
      </w:r>
    </w:p>
    <w:p w14:paraId="7515546F" w14:textId="5ABB6338" w:rsidR="00027ED9" w:rsidRPr="00FD74D7" w:rsidRDefault="00027ED9" w:rsidP="00027ED9">
      <w:pPr>
        <w:spacing w:before="120" w:after="120"/>
        <w:ind w:firstLine="567"/>
        <w:jc w:val="both"/>
        <w:rPr>
          <w:rFonts w:ascii="Times New Roman" w:hAnsi="Times New Roman" w:cs="Times New Roman"/>
          <w:sz w:val="28"/>
          <w:szCs w:val="28"/>
          <w:lang w:val="vi-VN"/>
        </w:rPr>
      </w:pPr>
      <w:r w:rsidRPr="00FD74D7">
        <w:rPr>
          <w:rFonts w:ascii="Times New Roman" w:hAnsi="Times New Roman" w:cs="Times New Roman"/>
          <w:sz w:val="28"/>
          <w:szCs w:val="28"/>
          <w:lang w:val="vi-VN"/>
        </w:rPr>
        <w:t>d) Trong thời hạn 0</w:t>
      </w:r>
      <w:r w:rsidR="007E2B71" w:rsidRPr="00FD74D7">
        <w:rPr>
          <w:rFonts w:ascii="Times New Roman" w:hAnsi="Times New Roman" w:cs="Times New Roman"/>
          <w:sz w:val="28"/>
          <w:szCs w:val="28"/>
          <w:lang w:val="en-US"/>
        </w:rPr>
        <w:t>5</w:t>
      </w:r>
      <w:r w:rsidRPr="00FD74D7">
        <w:rPr>
          <w:rFonts w:ascii="Times New Roman" w:hAnsi="Times New Roman" w:cs="Times New Roman"/>
          <w:sz w:val="28"/>
          <w:szCs w:val="28"/>
          <w:lang w:val="vi-VN"/>
        </w:rPr>
        <w:t xml:space="preserve"> ngày kể từ ngày nhận được hồ sơ trình của Cơ quan chuyên môn được Chủ tịch Ủy ban nhân dân cấp tỉnh giao giải quyết thủ tục hành chính, Chủ tịch Ủy ban nhân dân cấp tỉnh quyết định cấp Giấy chứng nhận đủ điều kiện sản xuất thuốc bảo vệ thực vật; trường hợp không cấp thì phải có văn bản thông báo và nêu rõ lý do cho tổ chức, cá nhân.</w:t>
      </w:r>
    </w:p>
    <w:p w14:paraId="4E551DAF" w14:textId="720DCA5D" w:rsidR="00027ED9" w:rsidRPr="00FD74D7" w:rsidRDefault="00027ED9" w:rsidP="00027ED9">
      <w:pPr>
        <w:spacing w:before="120" w:after="120" w:line="340" w:lineRule="exact"/>
        <w:ind w:firstLine="567"/>
        <w:jc w:val="both"/>
        <w:rPr>
          <w:rFonts w:ascii="Times New Roman" w:hAnsi="Times New Roman" w:cs="Times New Roman"/>
          <w:sz w:val="28"/>
          <w:szCs w:val="28"/>
          <w:lang w:val="en-US"/>
        </w:rPr>
      </w:pPr>
      <w:r w:rsidRPr="00FD74D7">
        <w:rPr>
          <w:rFonts w:ascii="Times New Roman" w:hAnsi="Times New Roman" w:cs="Times New Roman"/>
          <w:sz w:val="28"/>
          <w:szCs w:val="28"/>
          <w:lang w:val="vi-VN"/>
        </w:rPr>
        <w:t>4. Biên bản kiểm tra điều kiện sản xuất thuốc bảo vệ thực vật theo </w:t>
      </w:r>
      <w:bookmarkStart w:id="2" w:name="bieumau_ms_12_pl1"/>
      <w:r w:rsidRPr="00FD74D7">
        <w:rPr>
          <w:rFonts w:ascii="Times New Roman" w:hAnsi="Times New Roman" w:cs="Times New Roman"/>
          <w:sz w:val="28"/>
          <w:szCs w:val="28"/>
          <w:lang w:val="vi-VN"/>
        </w:rPr>
        <w:t xml:space="preserve">Mẫu số </w:t>
      </w:r>
      <w:r w:rsidR="00EA6A7F" w:rsidRPr="00FD74D7">
        <w:rPr>
          <w:rFonts w:ascii="Times New Roman" w:hAnsi="Times New Roman" w:cs="Times New Roman"/>
          <w:sz w:val="28"/>
          <w:szCs w:val="28"/>
          <w:lang w:val="vi-VN"/>
        </w:rPr>
        <w:t>05</w:t>
      </w:r>
      <w:r w:rsidRPr="00FD74D7">
        <w:rPr>
          <w:rFonts w:ascii="Times New Roman" w:hAnsi="Times New Roman" w:cs="Times New Roman"/>
          <w:sz w:val="28"/>
          <w:szCs w:val="28"/>
          <w:lang w:val="vi-VN"/>
        </w:rPr>
        <w:t xml:space="preserve"> Phụ lục </w:t>
      </w:r>
      <w:r w:rsidR="00F42001" w:rsidRPr="00FD74D7">
        <w:rPr>
          <w:rFonts w:ascii="Times New Roman" w:hAnsi="Times New Roman" w:cs="Times New Roman"/>
          <w:sz w:val="28"/>
          <w:szCs w:val="28"/>
          <w:lang w:val="en-US"/>
        </w:rPr>
        <w:t>I</w:t>
      </w:r>
      <w:bookmarkEnd w:id="2"/>
      <w:r w:rsidRPr="00FD74D7">
        <w:rPr>
          <w:rFonts w:ascii="Times New Roman" w:hAnsi="Times New Roman" w:cs="Times New Roman"/>
          <w:sz w:val="28"/>
          <w:szCs w:val="28"/>
          <w:lang w:val="vi-VN"/>
        </w:rPr>
        <w:t> ban hành kèm theo Nghị định này; Giấy chứng nhận đủ điều kiện sản xuất thuốc bảo vệ thực vật theo </w:t>
      </w:r>
      <w:bookmarkStart w:id="3" w:name="bieumau_ms_13_pl1"/>
      <w:r w:rsidRPr="00FD74D7">
        <w:rPr>
          <w:rFonts w:ascii="Times New Roman" w:hAnsi="Times New Roman" w:cs="Times New Roman"/>
          <w:sz w:val="28"/>
          <w:szCs w:val="28"/>
          <w:lang w:val="vi-VN"/>
        </w:rPr>
        <w:t xml:space="preserve">Mẫu số </w:t>
      </w:r>
      <w:r w:rsidR="00EA6A7F" w:rsidRPr="00FD74D7">
        <w:rPr>
          <w:rFonts w:ascii="Times New Roman" w:hAnsi="Times New Roman" w:cs="Times New Roman"/>
          <w:sz w:val="28"/>
          <w:szCs w:val="28"/>
          <w:lang w:val="vi-VN"/>
        </w:rPr>
        <w:t>06</w:t>
      </w:r>
      <w:r w:rsidRPr="00FD74D7">
        <w:rPr>
          <w:rFonts w:ascii="Times New Roman" w:hAnsi="Times New Roman" w:cs="Times New Roman"/>
          <w:sz w:val="28"/>
          <w:szCs w:val="28"/>
          <w:lang w:val="vi-VN"/>
        </w:rPr>
        <w:t xml:space="preserve"> Phụ lục I</w:t>
      </w:r>
      <w:bookmarkEnd w:id="3"/>
      <w:r w:rsidRPr="00FD74D7">
        <w:rPr>
          <w:rFonts w:ascii="Times New Roman" w:hAnsi="Times New Roman" w:cs="Times New Roman"/>
          <w:sz w:val="28"/>
          <w:szCs w:val="28"/>
          <w:lang w:val="vi-VN"/>
        </w:rPr>
        <w:t> ban hành kèm theo Nghị định này.</w:t>
      </w:r>
    </w:p>
    <w:p w14:paraId="3260AA0D" w14:textId="1C117E95" w:rsidR="00027ED9" w:rsidRPr="00FD74D7" w:rsidRDefault="00027ED9" w:rsidP="00027ED9">
      <w:pPr>
        <w:spacing w:before="100" w:after="100" w:line="310" w:lineRule="exact"/>
        <w:ind w:firstLine="567"/>
        <w:jc w:val="both"/>
        <w:rPr>
          <w:rFonts w:ascii="Times New Roman" w:eastAsia="Times New Roman" w:hAnsi="Times New Roman" w:cs="Times New Roman"/>
          <w:sz w:val="28"/>
          <w:szCs w:val="28"/>
        </w:rPr>
      </w:pPr>
      <w:r w:rsidRPr="00FD74D7">
        <w:rPr>
          <w:rFonts w:ascii="Times New Roman" w:eastAsia="Times New Roman" w:hAnsi="Times New Roman" w:cs="Times New Roman"/>
          <w:sz w:val="28"/>
          <w:szCs w:val="28"/>
          <w:lang w:val="en-US"/>
        </w:rPr>
        <w:t>5.</w:t>
      </w:r>
      <w:r w:rsidR="00EA6A7F" w:rsidRPr="00FD74D7">
        <w:rPr>
          <w:rFonts w:ascii="Times New Roman" w:eastAsia="Times New Roman" w:hAnsi="Times New Roman" w:cs="Times New Roman"/>
          <w:sz w:val="28"/>
          <w:szCs w:val="28"/>
          <w:lang w:val="vi-VN"/>
        </w:rPr>
        <w:t xml:space="preserve"> </w:t>
      </w:r>
      <w:r w:rsidRPr="00FD74D7">
        <w:rPr>
          <w:rFonts w:ascii="Times New Roman" w:eastAsia="Times New Roman" w:hAnsi="Times New Roman" w:cs="Times New Roman"/>
          <w:sz w:val="28"/>
          <w:szCs w:val="28"/>
        </w:rPr>
        <w:t>Trước 03 tháng tính đến ngày Giấy chứng nhận đủ điều kiện sản xuất thuốc bảo vệ thực vật hết hạn, tổ chức, cá nhân có nhu cầu tiếp tục sản xuất thuốc bảo vệ thực vật phải nộp hồ sơ đề nghị cấp lại giấy chứng nhận. Hồ sơ, trình tự, thủ tục cấp lại được thực hiện như quy định tại Điều này.”</w:t>
      </w:r>
    </w:p>
    <w:p w14:paraId="416888A5" w14:textId="77777777" w:rsidR="00027ED9" w:rsidRPr="00FD74D7" w:rsidRDefault="00027ED9" w:rsidP="00027ED9">
      <w:pPr>
        <w:spacing w:before="120" w:after="120" w:line="340" w:lineRule="exact"/>
        <w:ind w:firstLine="567"/>
        <w:jc w:val="both"/>
        <w:rPr>
          <w:rFonts w:ascii="Times New Roman" w:eastAsia="Times New Roman" w:hAnsi="Times New Roman" w:cs="Times New Roman"/>
          <w:sz w:val="28"/>
          <w:szCs w:val="28"/>
          <w:lang w:val="vi-VN"/>
        </w:rPr>
      </w:pPr>
      <w:r w:rsidRPr="00FD74D7">
        <w:rPr>
          <w:rFonts w:ascii="Times New Roman" w:eastAsia="Times New Roman" w:hAnsi="Times New Roman" w:cs="Times New Roman"/>
          <w:sz w:val="28"/>
          <w:szCs w:val="28"/>
          <w:lang w:val="vi-VN"/>
        </w:rPr>
        <w:t>2. Sửa đổi, bổ sung Điều 4 như sau:</w:t>
      </w:r>
    </w:p>
    <w:p w14:paraId="624EE633" w14:textId="77777777" w:rsidR="00027ED9" w:rsidRPr="00FD74D7" w:rsidRDefault="00027ED9" w:rsidP="00027ED9">
      <w:pPr>
        <w:spacing w:before="120" w:after="120" w:line="340" w:lineRule="exact"/>
        <w:ind w:firstLine="567"/>
        <w:jc w:val="both"/>
        <w:rPr>
          <w:rFonts w:ascii="Times New Roman" w:eastAsia="Times New Roman" w:hAnsi="Times New Roman" w:cs="Times New Roman"/>
          <w:b/>
          <w:bCs/>
          <w:sz w:val="28"/>
          <w:szCs w:val="28"/>
        </w:rPr>
      </w:pPr>
      <w:bookmarkStart w:id="4" w:name="dieu_4"/>
      <w:r w:rsidRPr="00FD74D7">
        <w:rPr>
          <w:rFonts w:ascii="Times New Roman" w:eastAsia="Times New Roman" w:hAnsi="Times New Roman" w:cs="Times New Roman"/>
          <w:b/>
          <w:bCs/>
          <w:sz w:val="28"/>
          <w:szCs w:val="28"/>
        </w:rPr>
        <w:t>“Điều 4. Điều kiện buôn bán thuốc bảo vệ thực vật</w:t>
      </w:r>
      <w:bookmarkEnd w:id="4"/>
    </w:p>
    <w:p w14:paraId="07E21E94" w14:textId="77777777" w:rsidR="00027ED9" w:rsidRPr="00FD74D7" w:rsidRDefault="00027ED9" w:rsidP="00027ED9">
      <w:pPr>
        <w:spacing w:before="120" w:after="120"/>
        <w:ind w:firstLine="567"/>
        <w:jc w:val="both"/>
        <w:rPr>
          <w:rFonts w:ascii="Times New Roman" w:hAnsi="Times New Roman" w:cs="Times New Roman"/>
          <w:sz w:val="28"/>
          <w:szCs w:val="28"/>
          <w:lang w:val="en-US"/>
        </w:rPr>
      </w:pPr>
      <w:r w:rsidRPr="00FD74D7">
        <w:rPr>
          <w:rFonts w:ascii="Times New Roman" w:hAnsi="Times New Roman" w:cs="Times New Roman"/>
          <w:sz w:val="28"/>
          <w:szCs w:val="28"/>
          <w:lang w:val="vi-VN"/>
        </w:rPr>
        <w:t>1. Tổ chức, cá nhân buôn bán thuốc bảo vệ thực vật</w:t>
      </w:r>
      <w:r w:rsidRPr="00FD74D7">
        <w:rPr>
          <w:rFonts w:ascii="Times New Roman" w:hAnsi="Times New Roman" w:cs="Times New Roman"/>
          <w:sz w:val="28"/>
          <w:szCs w:val="28"/>
          <w:lang w:val="en-US"/>
        </w:rPr>
        <w:t xml:space="preserve"> phải đáp ứng các điều kiện sau:</w:t>
      </w:r>
    </w:p>
    <w:p w14:paraId="08BBC466" w14:textId="77777777" w:rsidR="00027ED9" w:rsidRPr="00FD74D7" w:rsidRDefault="00027ED9" w:rsidP="00027ED9">
      <w:pPr>
        <w:spacing w:before="120" w:after="120"/>
        <w:ind w:firstLine="567"/>
        <w:jc w:val="both"/>
        <w:rPr>
          <w:rFonts w:ascii="Times New Roman" w:hAnsi="Times New Roman" w:cs="Times New Roman"/>
          <w:sz w:val="28"/>
          <w:szCs w:val="28"/>
          <w:lang w:val="vi-VN"/>
        </w:rPr>
      </w:pPr>
      <w:r w:rsidRPr="00FD74D7">
        <w:rPr>
          <w:rFonts w:ascii="Times New Roman" w:hAnsi="Times New Roman" w:cs="Times New Roman"/>
          <w:sz w:val="28"/>
          <w:szCs w:val="28"/>
          <w:lang w:val="vi-VN"/>
        </w:rPr>
        <w:t>Tổ chức, cá nhân buôn bán thuốc bảo vệ thực vật phải đáp ứng các điều kiện quy định tại </w:t>
      </w:r>
      <w:bookmarkStart w:id="5" w:name="dc_45"/>
      <w:r w:rsidRPr="00FD74D7">
        <w:rPr>
          <w:rFonts w:ascii="Times New Roman" w:hAnsi="Times New Roman" w:cs="Times New Roman"/>
          <w:sz w:val="28"/>
          <w:szCs w:val="28"/>
          <w:lang w:val="vi-VN"/>
        </w:rPr>
        <w:t>Điều 63 Luật Bảo vệ và kiểm dịch thực vật </w:t>
      </w:r>
      <w:bookmarkEnd w:id="5"/>
      <w:r w:rsidRPr="00FD74D7">
        <w:rPr>
          <w:rFonts w:ascii="Times New Roman" w:hAnsi="Times New Roman" w:cs="Times New Roman"/>
          <w:sz w:val="28"/>
          <w:szCs w:val="28"/>
          <w:lang w:val="vi-VN"/>
        </w:rPr>
        <w:t>và các điều kiện chi tiết sau:</w:t>
      </w:r>
    </w:p>
    <w:p w14:paraId="266A2C1D" w14:textId="77777777" w:rsidR="00027ED9" w:rsidRPr="00FD74D7" w:rsidRDefault="00027ED9" w:rsidP="00027ED9">
      <w:pPr>
        <w:spacing w:before="120" w:after="120"/>
        <w:ind w:firstLine="567"/>
        <w:jc w:val="both"/>
        <w:rPr>
          <w:rFonts w:ascii="Times New Roman" w:hAnsi="Times New Roman" w:cs="Times New Roman"/>
          <w:sz w:val="28"/>
          <w:szCs w:val="28"/>
          <w:lang w:val="vi-VN"/>
        </w:rPr>
      </w:pPr>
      <w:r w:rsidRPr="00FD74D7">
        <w:rPr>
          <w:rFonts w:ascii="Times New Roman" w:hAnsi="Times New Roman" w:cs="Times New Roman"/>
          <w:sz w:val="28"/>
          <w:szCs w:val="28"/>
          <w:lang w:val="vi-VN"/>
        </w:rPr>
        <w:t>a) Người trực tiếp bán thuốc bảo vệ thực vật phải có trình độ trung cấp trở lên về một trong các chuyên ngành bảo vệ thực vật, trồng trọt, hóa học, sinh học, nông học hoặc có Giấy chứng nhận bồi dưỡng chuyên môn về thuốc bảo vệ thực vật.</w:t>
      </w:r>
    </w:p>
    <w:p w14:paraId="522B0AB5" w14:textId="77777777" w:rsidR="00027ED9" w:rsidRPr="00FD74D7" w:rsidRDefault="00027ED9" w:rsidP="00027ED9">
      <w:pPr>
        <w:spacing w:before="120" w:after="120"/>
        <w:ind w:firstLine="567"/>
        <w:jc w:val="both"/>
        <w:rPr>
          <w:rFonts w:ascii="Times New Roman" w:hAnsi="Times New Roman" w:cs="Times New Roman"/>
          <w:sz w:val="28"/>
          <w:szCs w:val="28"/>
          <w:lang w:val="vi-VN"/>
        </w:rPr>
      </w:pPr>
      <w:r w:rsidRPr="00FD74D7">
        <w:rPr>
          <w:rFonts w:ascii="Times New Roman" w:hAnsi="Times New Roman" w:cs="Times New Roman"/>
          <w:sz w:val="28"/>
          <w:szCs w:val="28"/>
          <w:lang w:val="vi-VN"/>
        </w:rPr>
        <w:t>b) Địa điểm cửa hàng buôn bán thuốc bảo vệ thực vật tách biệt với khu vực dịch vụ ăn uống, trường học, bệnh viện;</w:t>
      </w:r>
    </w:p>
    <w:p w14:paraId="5846A81B" w14:textId="77777777" w:rsidR="00027ED9" w:rsidRPr="00FD74D7" w:rsidRDefault="00027ED9" w:rsidP="00027ED9">
      <w:pPr>
        <w:spacing w:before="120" w:after="120"/>
        <w:ind w:firstLine="567"/>
        <w:jc w:val="both"/>
        <w:rPr>
          <w:rFonts w:ascii="Times New Roman" w:hAnsi="Times New Roman" w:cs="Times New Roman"/>
          <w:sz w:val="28"/>
          <w:szCs w:val="28"/>
          <w:lang w:val="vi-VN"/>
        </w:rPr>
      </w:pPr>
      <w:r w:rsidRPr="00FD74D7">
        <w:rPr>
          <w:rFonts w:ascii="Times New Roman" w:hAnsi="Times New Roman" w:cs="Times New Roman"/>
          <w:sz w:val="28"/>
          <w:szCs w:val="28"/>
          <w:lang w:val="vi-VN"/>
        </w:rPr>
        <w:t>c) Kho thuốc bảo vệ thực vật</w:t>
      </w:r>
    </w:p>
    <w:p w14:paraId="29ABF24B" w14:textId="47B8943A" w:rsidR="00027ED9" w:rsidRPr="00FD74D7" w:rsidRDefault="00027ED9" w:rsidP="00027ED9">
      <w:pPr>
        <w:spacing w:before="120" w:after="120"/>
        <w:ind w:firstLine="567"/>
        <w:jc w:val="both"/>
        <w:rPr>
          <w:rFonts w:ascii="Times New Roman" w:eastAsia="Times New Roman" w:hAnsi="Times New Roman" w:cs="Times New Roman"/>
          <w:b/>
          <w:bCs/>
          <w:iCs/>
          <w:sz w:val="28"/>
          <w:szCs w:val="28"/>
          <w:lang w:val="vi-VN"/>
        </w:rPr>
      </w:pPr>
      <w:r w:rsidRPr="00FD74D7">
        <w:rPr>
          <w:rFonts w:ascii="Times New Roman" w:hAnsi="Times New Roman" w:cs="Times New Roman"/>
          <w:sz w:val="28"/>
          <w:szCs w:val="28"/>
          <w:lang w:val="vi-VN"/>
        </w:rPr>
        <w:t xml:space="preserve">- Đối với cơ sở bán buôn, kho thuốc bảo vệ thực vật phải đảm bảo yêu cầu của </w:t>
      </w:r>
      <w:r w:rsidRPr="00FD74D7">
        <w:rPr>
          <w:rFonts w:ascii="Times New Roman" w:eastAsia="Times New Roman" w:hAnsi="Times New Roman" w:cs="Times New Roman"/>
          <w:b/>
          <w:bCs/>
          <w:i/>
          <w:sz w:val="28"/>
          <w:szCs w:val="28"/>
          <w:highlight w:val="white"/>
          <w:lang w:val="vi-VN"/>
        </w:rPr>
        <w:t xml:space="preserve">Quy chuẩn kỹ thuật quốc gia QCVN 05A:2020/BCT về an toàn trong sản xuất, kinh doanh, sử dụng, bảo quản và vận chuyển hóa chất nguy hiểm </w:t>
      </w:r>
      <w:r w:rsidR="008C21FF" w:rsidRPr="00FD74D7">
        <w:rPr>
          <w:rFonts w:ascii="Times New Roman" w:eastAsia="Times New Roman" w:hAnsi="Times New Roman" w:cs="Times New Roman"/>
          <w:b/>
          <w:bCs/>
          <w:i/>
          <w:sz w:val="28"/>
          <w:szCs w:val="28"/>
          <w:highlight w:val="white"/>
          <w:lang w:val="vi-VN"/>
        </w:rPr>
        <w:t>và Sửa đổi</w:t>
      </w:r>
      <w:r w:rsidR="008C21FF" w:rsidRPr="00FD74D7">
        <w:rPr>
          <w:rFonts w:ascii="Times New Roman" w:eastAsia="Times New Roman" w:hAnsi="Times New Roman" w:cs="Times New Roman"/>
          <w:b/>
          <w:bCs/>
          <w:i/>
          <w:sz w:val="28"/>
          <w:szCs w:val="28"/>
          <w:lang w:val="vi-VN"/>
        </w:rPr>
        <w:t xml:space="preserve"> 1:2024 QCVN 05A:2020/BCT)</w:t>
      </w:r>
      <w:r w:rsidR="008C21FF" w:rsidRPr="00FD74D7">
        <w:rPr>
          <w:rFonts w:ascii="Times New Roman" w:eastAsia="Times New Roman" w:hAnsi="Times New Roman" w:cs="Times New Roman"/>
          <w:b/>
          <w:bCs/>
          <w:i/>
          <w:sz w:val="28"/>
          <w:szCs w:val="28"/>
          <w:highlight w:val="white"/>
          <w:lang w:val="vi-VN"/>
        </w:rPr>
        <w:t>.</w:t>
      </w:r>
      <w:r w:rsidR="008C21FF" w:rsidRPr="00FD74D7" w:rsidDel="008C21FF">
        <w:rPr>
          <w:rFonts w:ascii="Times New Roman" w:eastAsia="Times New Roman" w:hAnsi="Times New Roman" w:cs="Times New Roman"/>
          <w:b/>
          <w:bCs/>
          <w:i/>
          <w:sz w:val="28"/>
          <w:szCs w:val="28"/>
          <w:highlight w:val="white"/>
          <w:lang w:val="vi-VN"/>
        </w:rPr>
        <w:t xml:space="preserve"> </w:t>
      </w:r>
    </w:p>
    <w:p w14:paraId="447B02F5" w14:textId="77777777" w:rsidR="00027ED9" w:rsidRPr="00FD74D7" w:rsidRDefault="00027ED9" w:rsidP="00027ED9">
      <w:pPr>
        <w:spacing w:before="120" w:after="120"/>
        <w:ind w:firstLine="567"/>
        <w:jc w:val="both"/>
        <w:rPr>
          <w:rFonts w:ascii="Times New Roman" w:hAnsi="Times New Roman" w:cs="Times New Roman"/>
          <w:sz w:val="28"/>
          <w:szCs w:val="28"/>
          <w:lang w:val="vi-VN"/>
        </w:rPr>
      </w:pPr>
      <w:r w:rsidRPr="00FD74D7">
        <w:rPr>
          <w:rFonts w:ascii="Times New Roman" w:hAnsi="Times New Roman" w:cs="Times New Roman"/>
          <w:sz w:val="28"/>
          <w:szCs w:val="28"/>
          <w:lang w:val="vi-VN"/>
        </w:rPr>
        <w:lastRenderedPageBreak/>
        <w:t>- Đối với cơ sở bán lẻ, kho thuốc bảo vệ thực vật phải xây dựng cách nguồn nước (sông, hồ, kênh, rạch, giếng nước) tối thiểu 20 m và có kệ kê hàng cao tối thiểu 10 cm so với mặt sàn, cách tường tối thiểu 20 cm.”</w:t>
      </w:r>
    </w:p>
    <w:p w14:paraId="3E2D576E" w14:textId="77777777" w:rsidR="00027ED9" w:rsidRPr="00FD74D7" w:rsidRDefault="00027ED9" w:rsidP="00027ED9">
      <w:pPr>
        <w:spacing w:before="120" w:after="120"/>
        <w:ind w:firstLine="567"/>
        <w:jc w:val="both"/>
        <w:rPr>
          <w:rFonts w:ascii="Times New Roman" w:hAnsi="Times New Roman" w:cs="Times New Roman"/>
          <w:sz w:val="28"/>
          <w:szCs w:val="28"/>
          <w:lang w:val="vi-VN"/>
        </w:rPr>
      </w:pPr>
      <w:r w:rsidRPr="00FD74D7">
        <w:rPr>
          <w:rFonts w:ascii="Times New Roman" w:hAnsi="Times New Roman" w:cs="Times New Roman"/>
          <w:sz w:val="28"/>
          <w:szCs w:val="28"/>
          <w:lang w:val="vi-VN"/>
        </w:rPr>
        <w:t>2. Hồ sơ gồm:</w:t>
      </w:r>
    </w:p>
    <w:p w14:paraId="6C7FFC69" w14:textId="0F1B46BF" w:rsidR="00027ED9" w:rsidRPr="00FD74D7" w:rsidRDefault="00027ED9" w:rsidP="00027ED9">
      <w:pPr>
        <w:spacing w:before="120" w:after="120"/>
        <w:ind w:firstLine="567"/>
        <w:jc w:val="both"/>
        <w:rPr>
          <w:rFonts w:ascii="Times New Roman" w:hAnsi="Times New Roman" w:cs="Times New Roman"/>
          <w:sz w:val="28"/>
          <w:szCs w:val="28"/>
          <w:lang w:val="vi-VN"/>
        </w:rPr>
      </w:pPr>
      <w:r w:rsidRPr="00FD74D7">
        <w:rPr>
          <w:rFonts w:ascii="Times New Roman" w:hAnsi="Times New Roman" w:cs="Times New Roman"/>
          <w:sz w:val="28"/>
          <w:szCs w:val="28"/>
          <w:lang w:val="vi-VN"/>
        </w:rPr>
        <w:t>a) Đơn đề nghị cấp Giấy chứng nhận đủ điều kiện buôn bán thuốc bảo vệ thực vật theo Mẫu số</w:t>
      </w:r>
      <w:r w:rsidR="009C2184" w:rsidRPr="00FD74D7">
        <w:rPr>
          <w:rFonts w:ascii="Times New Roman" w:hAnsi="Times New Roman" w:cs="Times New Roman"/>
          <w:sz w:val="28"/>
          <w:szCs w:val="28"/>
          <w:lang w:val="vi-VN"/>
        </w:rPr>
        <w:t xml:space="preserve"> 03 </w:t>
      </w:r>
      <w:r w:rsidRPr="00FD74D7">
        <w:rPr>
          <w:rFonts w:ascii="Times New Roman" w:hAnsi="Times New Roman" w:cs="Times New Roman"/>
          <w:sz w:val="28"/>
          <w:szCs w:val="28"/>
          <w:lang w:val="vi-VN"/>
        </w:rPr>
        <w:t>Phụ lục I ban hành kèm theo Nghị định này;</w:t>
      </w:r>
    </w:p>
    <w:p w14:paraId="0503461A" w14:textId="650661AC" w:rsidR="00027ED9" w:rsidRPr="00FD74D7" w:rsidRDefault="00027ED9" w:rsidP="00027ED9">
      <w:pPr>
        <w:spacing w:before="120" w:after="120"/>
        <w:ind w:firstLine="567"/>
        <w:jc w:val="both"/>
        <w:rPr>
          <w:rFonts w:ascii="Times New Roman" w:hAnsi="Times New Roman" w:cs="Times New Roman"/>
          <w:sz w:val="28"/>
          <w:szCs w:val="28"/>
          <w:lang w:val="vi-VN"/>
        </w:rPr>
      </w:pPr>
      <w:r w:rsidRPr="00FD74D7">
        <w:rPr>
          <w:rFonts w:ascii="Times New Roman" w:hAnsi="Times New Roman" w:cs="Times New Roman"/>
          <w:sz w:val="28"/>
          <w:szCs w:val="28"/>
          <w:lang w:val="vi-VN"/>
        </w:rPr>
        <w:t>b) Bản thuyết minh điều kiện buôn bán thuốc bảo vệ thực vật theo Mẫu số</w:t>
      </w:r>
      <w:r w:rsidR="009C2184" w:rsidRPr="00FD74D7">
        <w:rPr>
          <w:rFonts w:ascii="Times New Roman" w:hAnsi="Times New Roman" w:cs="Times New Roman"/>
          <w:sz w:val="28"/>
          <w:szCs w:val="28"/>
          <w:lang w:val="vi-VN"/>
        </w:rPr>
        <w:t xml:space="preserve"> 04 </w:t>
      </w:r>
      <w:r w:rsidRPr="00FD74D7">
        <w:rPr>
          <w:rFonts w:ascii="Times New Roman" w:hAnsi="Times New Roman" w:cs="Times New Roman"/>
          <w:sz w:val="28"/>
          <w:szCs w:val="28"/>
          <w:lang w:val="vi-VN"/>
        </w:rPr>
        <w:t>Phụ lục I ban hành kèm theo Nghị định này.</w:t>
      </w:r>
    </w:p>
    <w:p w14:paraId="69A513F5" w14:textId="77777777" w:rsidR="00027ED9" w:rsidRPr="00FD74D7" w:rsidRDefault="00027ED9" w:rsidP="00027ED9">
      <w:pPr>
        <w:spacing w:before="120" w:after="120"/>
        <w:ind w:firstLine="567"/>
        <w:jc w:val="both"/>
        <w:rPr>
          <w:rFonts w:ascii="Times New Roman" w:hAnsi="Times New Roman" w:cs="Times New Roman"/>
          <w:sz w:val="28"/>
          <w:szCs w:val="28"/>
          <w:lang w:val="vi-VN"/>
        </w:rPr>
      </w:pPr>
      <w:r w:rsidRPr="00FD74D7">
        <w:rPr>
          <w:rFonts w:ascii="Times New Roman" w:hAnsi="Times New Roman" w:cs="Times New Roman"/>
          <w:sz w:val="28"/>
          <w:szCs w:val="28"/>
          <w:lang w:val="vi-VN"/>
        </w:rPr>
        <w:t>3. Trình tự, thủ tục cấp Giấy chứng nhận đủ điều kiện buôn bán thuốc bảo vệ thực vật:</w:t>
      </w:r>
    </w:p>
    <w:p w14:paraId="7CFB86E6" w14:textId="77777777" w:rsidR="00027ED9" w:rsidRPr="00FD74D7" w:rsidRDefault="00027ED9" w:rsidP="00027ED9">
      <w:pPr>
        <w:spacing w:before="120" w:after="120"/>
        <w:ind w:firstLine="567"/>
        <w:jc w:val="both"/>
        <w:rPr>
          <w:rFonts w:ascii="Times New Roman" w:hAnsi="Times New Roman" w:cs="Times New Roman"/>
          <w:sz w:val="28"/>
          <w:szCs w:val="28"/>
          <w:lang w:val="vi-VN"/>
        </w:rPr>
      </w:pPr>
      <w:r w:rsidRPr="00FD74D7">
        <w:rPr>
          <w:rFonts w:ascii="Times New Roman" w:hAnsi="Times New Roman" w:cs="Times New Roman"/>
          <w:sz w:val="28"/>
          <w:szCs w:val="28"/>
          <w:lang w:val="vi-VN"/>
        </w:rPr>
        <w:t>a) Tổ chức, cá nhân nộp 01 bộ hồ sơ đề nghị cấp Giấy chứng nhận đủ điều kiện buôn bán thuốc bảo vệ thực vật đến Cơ quan được Chủ tịch Ủy ban nhân dân cấp tỉnh giao tiếp nhận hồ sơ giải quyết thủ tục hành chính (nơi tổ chức, cá nhân đặt kho thuốc bảo vệ thực vật) bằng hình thức trực tiếp hoặc môi trường mạng hoặc qua dịch vụ bưu chính;</w:t>
      </w:r>
    </w:p>
    <w:p w14:paraId="58733125" w14:textId="0613F626" w:rsidR="00027ED9" w:rsidRPr="00FD74D7" w:rsidRDefault="00027ED9" w:rsidP="00027ED9">
      <w:pPr>
        <w:spacing w:before="120" w:after="120"/>
        <w:ind w:firstLine="567"/>
        <w:jc w:val="both"/>
        <w:rPr>
          <w:rFonts w:ascii="Times New Roman" w:hAnsi="Times New Roman" w:cs="Times New Roman"/>
          <w:sz w:val="28"/>
          <w:szCs w:val="28"/>
          <w:lang w:val="vi-VN"/>
        </w:rPr>
      </w:pPr>
      <w:r w:rsidRPr="00FD74D7">
        <w:rPr>
          <w:rFonts w:ascii="Times New Roman" w:hAnsi="Times New Roman" w:cs="Times New Roman"/>
          <w:sz w:val="28"/>
          <w:szCs w:val="28"/>
          <w:lang w:val="vi-VN"/>
        </w:rP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đối với trường hợp nộp hồ sơ qua môi trường mạng hoặc qua dịch vụ bưu chính bằng văn bản;</w:t>
      </w:r>
    </w:p>
    <w:p w14:paraId="56314191" w14:textId="720B11B7" w:rsidR="00027ED9" w:rsidRPr="00FD74D7" w:rsidRDefault="00027ED9" w:rsidP="00027ED9">
      <w:pPr>
        <w:spacing w:before="120" w:after="120"/>
        <w:ind w:firstLine="567"/>
        <w:jc w:val="both"/>
        <w:rPr>
          <w:rFonts w:ascii="Times New Roman" w:hAnsi="Times New Roman" w:cs="Times New Roman"/>
          <w:sz w:val="28"/>
          <w:szCs w:val="28"/>
          <w:lang w:val="vi-VN"/>
        </w:rPr>
      </w:pPr>
      <w:r w:rsidRPr="00FD74D7">
        <w:rPr>
          <w:rFonts w:ascii="Times New Roman" w:hAnsi="Times New Roman" w:cs="Times New Roman"/>
          <w:sz w:val="28"/>
          <w:szCs w:val="28"/>
          <w:lang w:val="vi-VN"/>
        </w:rPr>
        <w:t>c) Trong thời hạn 2</w:t>
      </w:r>
      <w:r w:rsidR="00A10EAF" w:rsidRPr="00FD74D7">
        <w:rPr>
          <w:rFonts w:ascii="Times New Roman" w:hAnsi="Times New Roman" w:cs="Times New Roman"/>
          <w:sz w:val="28"/>
          <w:szCs w:val="28"/>
          <w:lang w:val="en-US"/>
        </w:rPr>
        <w:t>5</w:t>
      </w:r>
      <w:r w:rsidRPr="00FD74D7">
        <w:rPr>
          <w:rFonts w:ascii="Times New Roman" w:hAnsi="Times New Roman" w:cs="Times New Roman"/>
          <w:sz w:val="28"/>
          <w:szCs w:val="28"/>
          <w:lang w:val="vi-VN"/>
        </w:rPr>
        <w:t xml:space="preserve"> ngày kể từ ngày nhận đủ hồ sơ hợp lệ Cơ quan chuyên môn được Chủ tịch Ủy ban nhân dân cấp tỉnh giao giải quyết thủ tục hành chính tổ chức thẩm định, tổ chức kiểm tra thực tế (có thành lập đoàn kiểm tra) và trình Chủ tịch Ủy ban nhân dân tỉnh xem xét, quyết định;</w:t>
      </w:r>
    </w:p>
    <w:p w14:paraId="3AAD2B72" w14:textId="47BC7BC9" w:rsidR="00027ED9" w:rsidRPr="00FD74D7" w:rsidRDefault="00027ED9" w:rsidP="00027ED9">
      <w:pPr>
        <w:spacing w:before="120" w:after="120"/>
        <w:ind w:firstLine="567"/>
        <w:jc w:val="both"/>
        <w:rPr>
          <w:rFonts w:ascii="Times New Roman" w:hAnsi="Times New Roman" w:cs="Times New Roman"/>
          <w:sz w:val="28"/>
          <w:szCs w:val="28"/>
          <w:lang w:val="vi-VN"/>
        </w:rPr>
      </w:pPr>
      <w:r w:rsidRPr="00FD74D7">
        <w:rPr>
          <w:rFonts w:ascii="Times New Roman" w:hAnsi="Times New Roman" w:cs="Times New Roman"/>
          <w:sz w:val="28"/>
          <w:szCs w:val="28"/>
          <w:lang w:val="vi-VN"/>
        </w:rPr>
        <w:t>d) Trong thời hạn 0</w:t>
      </w:r>
      <w:r w:rsidR="00A10EAF" w:rsidRPr="00FD74D7">
        <w:rPr>
          <w:rFonts w:ascii="Times New Roman" w:hAnsi="Times New Roman" w:cs="Times New Roman"/>
          <w:sz w:val="28"/>
          <w:szCs w:val="28"/>
          <w:lang w:val="en-US"/>
        </w:rPr>
        <w:t>5</w:t>
      </w:r>
      <w:r w:rsidRPr="00FD74D7">
        <w:rPr>
          <w:rFonts w:ascii="Times New Roman" w:hAnsi="Times New Roman" w:cs="Times New Roman"/>
          <w:sz w:val="28"/>
          <w:szCs w:val="28"/>
          <w:lang w:val="vi-VN"/>
        </w:rPr>
        <w:t xml:space="preserve"> ngày kể từ ngày nhận được hồ sơ trình của Cơ quan chuyên môn được Chủ tịch Ủy ban nhân dân cấp tỉnh giao giải quyết thủ tục hành chính, Chủ tịch Ủy ban nhân dân cấp tỉnh quyết định cấp Giấy chứng nhận đủ điều kiện buôn bán thuốc bảo vệ thực vật; trường hợp không cấp thì phải có văn bản thông báo và nêu rõ lý do cho tổ chức, cá nhân.</w:t>
      </w:r>
    </w:p>
    <w:p w14:paraId="2068911A" w14:textId="2E2B9C8C" w:rsidR="00027ED9" w:rsidRPr="00FD74D7" w:rsidRDefault="00027ED9" w:rsidP="00027ED9">
      <w:pPr>
        <w:spacing w:before="120" w:after="120" w:line="320" w:lineRule="exact"/>
        <w:ind w:firstLine="567"/>
        <w:jc w:val="both"/>
        <w:rPr>
          <w:rFonts w:ascii="Times New Roman" w:hAnsi="Times New Roman" w:cs="Times New Roman"/>
          <w:sz w:val="28"/>
          <w:szCs w:val="28"/>
          <w:lang w:val="vi-VN"/>
        </w:rPr>
      </w:pPr>
      <w:r w:rsidRPr="00FD74D7">
        <w:rPr>
          <w:rFonts w:ascii="Times New Roman" w:hAnsi="Times New Roman" w:cs="Times New Roman"/>
          <w:sz w:val="28"/>
          <w:szCs w:val="28"/>
          <w:lang w:val="vi-VN"/>
        </w:rPr>
        <w:t xml:space="preserve">4. Biên bản kiểm tra điều kiện buôn bán thuốc bảo vệ thực vật theo Mẫu số </w:t>
      </w:r>
      <w:r w:rsidR="009C2184" w:rsidRPr="00FD74D7">
        <w:rPr>
          <w:rFonts w:ascii="Times New Roman" w:hAnsi="Times New Roman" w:cs="Times New Roman"/>
          <w:sz w:val="28"/>
          <w:szCs w:val="28"/>
          <w:lang w:val="vi-VN"/>
        </w:rPr>
        <w:t xml:space="preserve">07 </w:t>
      </w:r>
      <w:r w:rsidRPr="00FD74D7">
        <w:rPr>
          <w:rFonts w:ascii="Times New Roman" w:hAnsi="Times New Roman" w:cs="Times New Roman"/>
          <w:sz w:val="28"/>
          <w:szCs w:val="28"/>
          <w:lang w:val="vi-VN"/>
        </w:rPr>
        <w:t xml:space="preserve">Phụ lục I ban hành kèm theo Nghị định này; Giấy chứng nhận đủ điều kiện buôn bán thuốc bảo vệ thực vật theo Mẫu số </w:t>
      </w:r>
      <w:r w:rsidR="009C2184" w:rsidRPr="00FD74D7">
        <w:rPr>
          <w:rFonts w:ascii="Times New Roman" w:hAnsi="Times New Roman" w:cs="Times New Roman"/>
          <w:sz w:val="28"/>
          <w:szCs w:val="28"/>
          <w:lang w:val="vi-VN"/>
        </w:rPr>
        <w:t>08</w:t>
      </w:r>
      <w:r w:rsidRPr="00FD74D7">
        <w:rPr>
          <w:rFonts w:ascii="Times New Roman" w:hAnsi="Times New Roman" w:cs="Times New Roman"/>
          <w:sz w:val="28"/>
          <w:szCs w:val="28"/>
          <w:lang w:val="vi-VN"/>
        </w:rPr>
        <w:t xml:space="preserve"> Phụ lục I ban hành kèm theo Nghị định này.</w:t>
      </w:r>
    </w:p>
    <w:p w14:paraId="6693605E" w14:textId="77777777" w:rsidR="00027ED9" w:rsidRPr="00FD74D7" w:rsidRDefault="00027ED9" w:rsidP="00027ED9">
      <w:pPr>
        <w:spacing w:before="120" w:after="120" w:line="320" w:lineRule="exact"/>
        <w:ind w:firstLine="567"/>
        <w:jc w:val="both"/>
        <w:rPr>
          <w:rFonts w:ascii="Times New Roman" w:eastAsia="Times New Roman" w:hAnsi="Times New Roman" w:cs="Times New Roman"/>
          <w:sz w:val="28"/>
          <w:szCs w:val="28"/>
          <w:lang w:val="vi-VN"/>
        </w:rPr>
      </w:pPr>
      <w:r w:rsidRPr="00FD74D7">
        <w:rPr>
          <w:rFonts w:ascii="Times New Roman" w:hAnsi="Times New Roman" w:cs="Times New Roman"/>
          <w:sz w:val="28"/>
          <w:szCs w:val="28"/>
          <w:lang w:val="vi-VN"/>
        </w:rPr>
        <w:t xml:space="preserve">5. </w:t>
      </w:r>
      <w:r w:rsidRPr="00FD74D7">
        <w:rPr>
          <w:rFonts w:ascii="Times New Roman" w:eastAsia="Times New Roman" w:hAnsi="Times New Roman" w:cs="Times New Roman"/>
          <w:sz w:val="28"/>
          <w:szCs w:val="28"/>
          <w:lang w:val="vi-VN"/>
        </w:rPr>
        <w:t>Trước 03 tháng tính đến ngày Giấy chứng nhận đủ điều kiện buôn bán thuốc bảo vệ thực vật hết hạn, nếu tổ chức, cá nhân có nhu cầu tiếp tục buôn bán thuốc bảo vệ thực vật phải nộp hồ sơ đề nghị cấp lại giấy chứng nhận. Hồ sơ, trình tự, thủ tục cấp lại được thực hiện như quy định tại Điều này.”</w:t>
      </w:r>
    </w:p>
    <w:p w14:paraId="04C8BB4B" w14:textId="3069068B" w:rsidR="00027ED9" w:rsidRPr="00FD74D7" w:rsidRDefault="00027ED9" w:rsidP="00027ED9">
      <w:pPr>
        <w:spacing w:before="80" w:after="80" w:line="360" w:lineRule="exact"/>
        <w:ind w:firstLine="567"/>
        <w:jc w:val="both"/>
        <w:rPr>
          <w:rFonts w:ascii="Times New Roman" w:hAnsi="Times New Roman" w:cs="Times New Roman"/>
          <w:sz w:val="28"/>
          <w:szCs w:val="28"/>
        </w:rPr>
      </w:pPr>
      <w:r w:rsidRPr="00FD74D7">
        <w:rPr>
          <w:rFonts w:ascii="Times New Roman" w:eastAsia="Times New Roman" w:hAnsi="Times New Roman" w:cs="Times New Roman"/>
          <w:sz w:val="28"/>
          <w:szCs w:val="28"/>
          <w:lang w:val="en-US"/>
        </w:rPr>
        <w:t xml:space="preserve">3. </w:t>
      </w:r>
      <w:r w:rsidRPr="00FD74D7">
        <w:rPr>
          <w:rFonts w:ascii="Times New Roman" w:hAnsi="Times New Roman" w:cs="Times New Roman"/>
          <w:sz w:val="28"/>
          <w:szCs w:val="28"/>
        </w:rPr>
        <w:t>S</w:t>
      </w:r>
      <w:r w:rsidRPr="00FD74D7">
        <w:rPr>
          <w:rFonts w:ascii="Times New Roman" w:hAnsi="Times New Roman" w:cs="Times New Roman"/>
          <w:sz w:val="28"/>
          <w:szCs w:val="28"/>
          <w:lang w:val="vi-VN"/>
        </w:rPr>
        <w:t>ửa đổi, bổ sung Điều 5 như sau:</w:t>
      </w:r>
    </w:p>
    <w:p w14:paraId="23C5CC8B" w14:textId="77777777" w:rsidR="00027ED9" w:rsidRPr="00FD74D7" w:rsidRDefault="00027ED9" w:rsidP="00027ED9">
      <w:pPr>
        <w:spacing w:before="80" w:after="80" w:line="360" w:lineRule="exact"/>
        <w:ind w:firstLine="567"/>
        <w:jc w:val="both"/>
        <w:rPr>
          <w:rFonts w:ascii="Times New Roman" w:hAnsi="Times New Roman" w:cs="Times New Roman"/>
          <w:sz w:val="28"/>
          <w:szCs w:val="28"/>
        </w:rPr>
      </w:pPr>
      <w:r w:rsidRPr="00FD74D7">
        <w:rPr>
          <w:rFonts w:ascii="Times New Roman" w:hAnsi="Times New Roman" w:cs="Times New Roman"/>
          <w:b/>
          <w:bCs/>
          <w:sz w:val="28"/>
          <w:szCs w:val="28"/>
          <w:lang w:val="vi-VN"/>
        </w:rPr>
        <w:t>“Điều 5. Điều kiện đối với tổ chức hành nghề xử lý vật thể thuộc diện kiểm dịch thực vật</w:t>
      </w:r>
    </w:p>
    <w:p w14:paraId="7644AEFC" w14:textId="77777777" w:rsidR="00027ED9" w:rsidRPr="00FD74D7" w:rsidRDefault="00027ED9" w:rsidP="00027ED9">
      <w:pPr>
        <w:spacing w:before="80" w:after="80" w:line="360" w:lineRule="exact"/>
        <w:ind w:firstLine="567"/>
        <w:jc w:val="both"/>
        <w:rPr>
          <w:rFonts w:ascii="Times New Roman" w:hAnsi="Times New Roman" w:cs="Times New Roman"/>
          <w:sz w:val="28"/>
          <w:szCs w:val="28"/>
        </w:rPr>
      </w:pPr>
      <w:r w:rsidRPr="00FD74D7">
        <w:rPr>
          <w:rFonts w:ascii="Times New Roman" w:hAnsi="Times New Roman" w:cs="Times New Roman"/>
          <w:sz w:val="28"/>
          <w:szCs w:val="28"/>
        </w:rPr>
        <w:lastRenderedPageBreak/>
        <w:t xml:space="preserve">1. </w:t>
      </w:r>
      <w:r w:rsidRPr="00FD74D7">
        <w:rPr>
          <w:rFonts w:ascii="Times New Roman" w:hAnsi="Times New Roman" w:cs="Times New Roman"/>
          <w:sz w:val="28"/>
          <w:szCs w:val="28"/>
          <w:lang w:val="vi-VN"/>
        </w:rPr>
        <w:t>Tổ chức hành nghề xử lý vật thể thuộc diện kiểm dịch thực vật phải đáp ứng các điều kiện quy định tại Điều 37 Luật Bảo vệ và ki</w:t>
      </w:r>
      <w:r w:rsidRPr="00FD74D7">
        <w:rPr>
          <w:rFonts w:ascii="Times New Roman" w:hAnsi="Times New Roman" w:cs="Times New Roman"/>
          <w:sz w:val="28"/>
          <w:szCs w:val="28"/>
        </w:rPr>
        <w:t>ể</w:t>
      </w:r>
      <w:r w:rsidRPr="00FD74D7">
        <w:rPr>
          <w:rFonts w:ascii="Times New Roman" w:hAnsi="Times New Roman" w:cs="Times New Roman"/>
          <w:sz w:val="28"/>
          <w:szCs w:val="28"/>
          <w:lang w:val="vi-VN"/>
        </w:rPr>
        <w:t>m dịch thực vật và các điều kiện chi tiết sau:</w:t>
      </w:r>
    </w:p>
    <w:p w14:paraId="43F9E61E" w14:textId="77777777" w:rsidR="00027ED9" w:rsidRPr="00FD74D7" w:rsidRDefault="00027ED9" w:rsidP="00027ED9">
      <w:pPr>
        <w:spacing w:before="80" w:after="80" w:line="360" w:lineRule="exact"/>
        <w:ind w:firstLine="567"/>
        <w:jc w:val="both"/>
        <w:rPr>
          <w:rFonts w:ascii="Times New Roman" w:hAnsi="Times New Roman" w:cs="Times New Roman"/>
          <w:sz w:val="28"/>
          <w:szCs w:val="28"/>
        </w:rPr>
      </w:pPr>
      <w:r w:rsidRPr="00FD74D7">
        <w:rPr>
          <w:rFonts w:ascii="Times New Roman" w:hAnsi="Times New Roman" w:cs="Times New Roman"/>
          <w:sz w:val="28"/>
          <w:szCs w:val="28"/>
        </w:rPr>
        <w:t>a)</w:t>
      </w:r>
      <w:r w:rsidRPr="00FD74D7">
        <w:rPr>
          <w:rFonts w:ascii="Times New Roman" w:hAnsi="Times New Roman" w:cs="Times New Roman"/>
          <w:sz w:val="28"/>
          <w:szCs w:val="28"/>
          <w:lang w:val="vi-VN"/>
        </w:rPr>
        <w:t xml:space="preserve"> Người trực tiếp quản lý, điều hành tổ chức hành nghề xử lý vật th</w:t>
      </w:r>
      <w:r w:rsidRPr="00FD74D7">
        <w:rPr>
          <w:rFonts w:ascii="Times New Roman" w:hAnsi="Times New Roman" w:cs="Times New Roman"/>
          <w:sz w:val="28"/>
          <w:szCs w:val="28"/>
        </w:rPr>
        <w:t xml:space="preserve">ể </w:t>
      </w:r>
      <w:r w:rsidRPr="00FD74D7">
        <w:rPr>
          <w:rFonts w:ascii="Times New Roman" w:hAnsi="Times New Roman" w:cs="Times New Roman"/>
          <w:sz w:val="28"/>
          <w:szCs w:val="28"/>
          <w:lang w:val="vi-VN"/>
        </w:rPr>
        <w:t xml:space="preserve">thuộc diện kiểm dịch thực vật có trình độ chuyên môn từ đại học trở lên quy định tại Quy chuẩn kỹ thuật quốc gia QCVN 01 - 19:2010/BNNPTNT về quy trình xông hơi khử trùng hoặc tiêu chuẩn Việt Nam, tiêu chuẩn cơ sở về xử lý vật thể thuộc diện kiểm dịch thực vật; </w:t>
      </w:r>
    </w:p>
    <w:p w14:paraId="64FDEE61" w14:textId="77777777" w:rsidR="00027ED9" w:rsidRPr="00FD74D7" w:rsidRDefault="00027ED9" w:rsidP="00027ED9">
      <w:pPr>
        <w:spacing w:before="80" w:after="80" w:line="360" w:lineRule="exact"/>
        <w:ind w:firstLine="567"/>
        <w:jc w:val="both"/>
        <w:rPr>
          <w:rFonts w:ascii="Times New Roman" w:hAnsi="Times New Roman" w:cs="Times New Roman"/>
          <w:sz w:val="28"/>
          <w:szCs w:val="28"/>
        </w:rPr>
      </w:pPr>
      <w:r w:rsidRPr="00FD74D7">
        <w:rPr>
          <w:rFonts w:ascii="Times New Roman" w:hAnsi="Times New Roman" w:cs="Times New Roman"/>
          <w:sz w:val="28"/>
          <w:szCs w:val="28"/>
        </w:rPr>
        <w:t>b)</w:t>
      </w:r>
      <w:r w:rsidRPr="00FD74D7">
        <w:rPr>
          <w:rFonts w:ascii="Times New Roman" w:hAnsi="Times New Roman" w:cs="Times New Roman"/>
          <w:sz w:val="28"/>
          <w:szCs w:val="28"/>
          <w:lang w:val="vi-VN"/>
        </w:rPr>
        <w:t xml:space="preserve"> Có địa điểm xử lý vật thể, nhà xưởng, kho chứa, phương tiện phù hợp với quy mô, biện pháp và loại hình xử lý theo quy chuẩn kỹ thuật quốc gia về xử lý vật thể thuộc diện kiểm dịch thực vật.</w:t>
      </w:r>
    </w:p>
    <w:p w14:paraId="7CAEE523" w14:textId="5D3A8027" w:rsidR="00027ED9" w:rsidRPr="00FD74D7" w:rsidRDefault="00027ED9" w:rsidP="00027ED9">
      <w:pPr>
        <w:spacing w:before="80" w:after="80" w:line="360" w:lineRule="exact"/>
        <w:ind w:firstLine="567"/>
        <w:jc w:val="both"/>
        <w:rPr>
          <w:rFonts w:ascii="Times New Roman" w:hAnsi="Times New Roman" w:cs="Times New Roman"/>
          <w:sz w:val="28"/>
          <w:szCs w:val="28"/>
        </w:rPr>
      </w:pPr>
      <w:r w:rsidRPr="00FD74D7">
        <w:rPr>
          <w:rFonts w:ascii="Times New Roman" w:hAnsi="Times New Roman" w:cs="Times New Roman"/>
          <w:sz w:val="28"/>
          <w:szCs w:val="28"/>
        </w:rPr>
        <w:t>c)</w:t>
      </w:r>
      <w:r w:rsidRPr="00FD74D7">
        <w:rPr>
          <w:rFonts w:ascii="Times New Roman" w:hAnsi="Times New Roman" w:cs="Times New Roman"/>
          <w:sz w:val="28"/>
          <w:szCs w:val="28"/>
          <w:lang w:val="vi-VN"/>
        </w:rPr>
        <w:t xml:space="preserve"> Có thiết bị đối với từng biện pháp xử lý quy định tại Phụ lục I</w:t>
      </w:r>
      <w:r w:rsidR="00642FA7" w:rsidRPr="00FD74D7">
        <w:rPr>
          <w:rFonts w:ascii="Times New Roman" w:hAnsi="Times New Roman" w:cs="Times New Roman"/>
          <w:sz w:val="28"/>
          <w:szCs w:val="28"/>
          <w:lang w:val="en-US"/>
        </w:rPr>
        <w:t>II</w:t>
      </w:r>
      <w:r w:rsidRPr="00FD74D7">
        <w:rPr>
          <w:rFonts w:ascii="Times New Roman" w:hAnsi="Times New Roman" w:cs="Times New Roman"/>
          <w:sz w:val="28"/>
          <w:szCs w:val="28"/>
          <w:lang w:val="vi-VN"/>
        </w:rPr>
        <w:t xml:space="preserve"> ban hành kèm theo Nghị định này.</w:t>
      </w:r>
    </w:p>
    <w:p w14:paraId="5C99711D" w14:textId="751ECEFC" w:rsidR="00027ED9" w:rsidRPr="00FD74D7" w:rsidRDefault="00027ED9" w:rsidP="00027ED9">
      <w:pPr>
        <w:spacing w:before="80" w:after="80" w:line="360" w:lineRule="exact"/>
        <w:ind w:firstLine="567"/>
        <w:jc w:val="both"/>
        <w:rPr>
          <w:rFonts w:ascii="Times New Roman" w:hAnsi="Times New Roman" w:cs="Times New Roman"/>
          <w:b/>
          <w:sz w:val="28"/>
          <w:szCs w:val="28"/>
        </w:rPr>
      </w:pPr>
      <w:r w:rsidRPr="00FD74D7">
        <w:rPr>
          <w:rFonts w:ascii="Times New Roman" w:hAnsi="Times New Roman" w:cs="Times New Roman"/>
          <w:sz w:val="28"/>
          <w:szCs w:val="28"/>
        </w:rPr>
        <w:t xml:space="preserve">2. Hồ sơ </w:t>
      </w:r>
      <w:r w:rsidRPr="00FD74D7">
        <w:rPr>
          <w:rFonts w:ascii="Times New Roman" w:hAnsi="Times New Roman" w:cs="Times New Roman"/>
          <w:bCs/>
          <w:sz w:val="28"/>
          <w:szCs w:val="28"/>
        </w:rPr>
        <w:t>cấp Giấy chứng nhận hành nghề</w:t>
      </w:r>
      <w:r w:rsidRPr="00FD74D7">
        <w:rPr>
          <w:rFonts w:ascii="Times New Roman" w:hAnsi="Times New Roman" w:cs="Times New Roman"/>
          <w:sz w:val="28"/>
          <w:szCs w:val="28"/>
        </w:rPr>
        <w:t xml:space="preserve"> </w:t>
      </w:r>
      <w:r w:rsidRPr="00FD74D7">
        <w:rPr>
          <w:rFonts w:ascii="Times New Roman" w:hAnsi="Times New Roman" w:cs="Times New Roman"/>
          <w:sz w:val="28"/>
          <w:szCs w:val="28"/>
          <w:lang w:val="vi-VN"/>
        </w:rPr>
        <w:t>xử lý vật thể thuộc diện kiểm dịch thực vật</w:t>
      </w:r>
    </w:p>
    <w:p w14:paraId="05955A0D" w14:textId="209AA3EA" w:rsidR="00027ED9" w:rsidRPr="00FD74D7" w:rsidRDefault="00027ED9" w:rsidP="00086DF8">
      <w:pPr>
        <w:spacing w:before="120" w:after="120" w:line="320" w:lineRule="exact"/>
        <w:ind w:firstLine="567"/>
        <w:jc w:val="both"/>
        <w:rPr>
          <w:rFonts w:ascii="Times New Roman" w:hAnsi="Times New Roman" w:cs="Times New Roman"/>
          <w:sz w:val="28"/>
          <w:szCs w:val="28"/>
          <w:lang w:val="vi-VN"/>
        </w:rPr>
      </w:pPr>
      <w:r w:rsidRPr="00FD74D7">
        <w:rPr>
          <w:rFonts w:ascii="Times New Roman" w:hAnsi="Times New Roman" w:cs="Times New Roman"/>
          <w:sz w:val="28"/>
          <w:szCs w:val="28"/>
        </w:rPr>
        <w:t xml:space="preserve">a) Đơn đề nghị theo </w:t>
      </w:r>
      <w:r w:rsidR="009C2184" w:rsidRPr="00FD74D7">
        <w:rPr>
          <w:rFonts w:ascii="Times New Roman" w:hAnsi="Times New Roman" w:cs="Times New Roman"/>
          <w:sz w:val="28"/>
          <w:szCs w:val="28"/>
          <w:lang w:val="vi-VN"/>
        </w:rPr>
        <w:t>Mẫu số 01 Phụ lục I</w:t>
      </w:r>
      <w:r w:rsidR="00F42001" w:rsidRPr="00FD74D7">
        <w:rPr>
          <w:rFonts w:ascii="Times New Roman" w:hAnsi="Times New Roman" w:cs="Times New Roman"/>
          <w:sz w:val="28"/>
          <w:szCs w:val="28"/>
          <w:lang w:val="en-US"/>
        </w:rPr>
        <w:t>V</w:t>
      </w:r>
      <w:r w:rsidR="009C2184" w:rsidRPr="00FD74D7">
        <w:rPr>
          <w:rFonts w:ascii="Times New Roman" w:hAnsi="Times New Roman" w:cs="Times New Roman"/>
          <w:sz w:val="28"/>
          <w:szCs w:val="28"/>
          <w:lang w:val="vi-VN"/>
        </w:rPr>
        <w:t> ban hành kèm theo Nghị định này</w:t>
      </w:r>
      <w:r w:rsidRPr="00FD74D7">
        <w:rPr>
          <w:rFonts w:ascii="Times New Roman" w:hAnsi="Times New Roman" w:cs="Times New Roman"/>
          <w:sz w:val="28"/>
          <w:szCs w:val="28"/>
        </w:rPr>
        <w:t>;</w:t>
      </w:r>
    </w:p>
    <w:p w14:paraId="4DAC6982" w14:textId="40FC6F51" w:rsidR="00027ED9" w:rsidRPr="00FD74D7" w:rsidRDefault="00027ED9" w:rsidP="00027ED9">
      <w:pPr>
        <w:spacing w:before="240" w:after="240" w:line="320" w:lineRule="exact"/>
        <w:ind w:firstLine="567"/>
        <w:jc w:val="both"/>
        <w:rPr>
          <w:rFonts w:ascii="Times New Roman" w:hAnsi="Times New Roman" w:cs="Times New Roman"/>
          <w:sz w:val="28"/>
          <w:szCs w:val="28"/>
        </w:rPr>
      </w:pPr>
      <w:r w:rsidRPr="00FD74D7">
        <w:rPr>
          <w:rFonts w:ascii="Times New Roman" w:hAnsi="Times New Roman" w:cs="Times New Roman"/>
          <w:sz w:val="28"/>
          <w:szCs w:val="28"/>
        </w:rPr>
        <w:t xml:space="preserve">b) Bản thuyết minh về quy trình kỹ thuật, phương tiện, danh mục trang thiết bị xử lý đối với từng biện pháp, loại hình và quy mô đăng ký theo </w:t>
      </w:r>
      <w:r w:rsidR="009C2184" w:rsidRPr="00FD74D7">
        <w:rPr>
          <w:rFonts w:ascii="Times New Roman" w:hAnsi="Times New Roman" w:cs="Times New Roman"/>
          <w:sz w:val="28"/>
          <w:szCs w:val="28"/>
          <w:lang w:val="vi-VN"/>
        </w:rPr>
        <w:t>Mẫu số 02 Phụ lục I</w:t>
      </w:r>
      <w:r w:rsidR="00F42001" w:rsidRPr="00FD74D7">
        <w:rPr>
          <w:rFonts w:ascii="Times New Roman" w:hAnsi="Times New Roman" w:cs="Times New Roman"/>
          <w:sz w:val="28"/>
          <w:szCs w:val="28"/>
          <w:lang w:val="en-US"/>
        </w:rPr>
        <w:t>V</w:t>
      </w:r>
      <w:r w:rsidR="009C2184" w:rsidRPr="00FD74D7">
        <w:rPr>
          <w:rFonts w:ascii="Times New Roman" w:hAnsi="Times New Roman" w:cs="Times New Roman"/>
          <w:sz w:val="28"/>
          <w:szCs w:val="28"/>
          <w:lang w:val="vi-VN"/>
        </w:rPr>
        <w:t xml:space="preserve"> </w:t>
      </w:r>
      <w:r w:rsidRPr="00FD74D7">
        <w:rPr>
          <w:rFonts w:ascii="Times New Roman" w:hAnsi="Times New Roman" w:cs="Times New Roman"/>
          <w:sz w:val="28"/>
          <w:szCs w:val="28"/>
        </w:rPr>
        <w:t>ban hành kèm theo Nghị định này;</w:t>
      </w:r>
    </w:p>
    <w:p w14:paraId="6A587053" w14:textId="77777777" w:rsidR="00027ED9" w:rsidRPr="00FD74D7" w:rsidRDefault="00027ED9" w:rsidP="00027ED9">
      <w:pPr>
        <w:spacing w:before="240" w:after="240" w:line="320" w:lineRule="exact"/>
        <w:ind w:firstLine="567"/>
        <w:jc w:val="both"/>
        <w:rPr>
          <w:rFonts w:ascii="Times New Roman" w:hAnsi="Times New Roman" w:cs="Times New Roman"/>
          <w:sz w:val="28"/>
          <w:szCs w:val="28"/>
        </w:rPr>
      </w:pPr>
      <w:r w:rsidRPr="00FD74D7">
        <w:rPr>
          <w:rFonts w:ascii="Times New Roman" w:hAnsi="Times New Roman" w:cs="Times New Roman"/>
          <w:sz w:val="28"/>
          <w:szCs w:val="28"/>
        </w:rPr>
        <w:t>c) Bản sao có chứng thực hoặc bản sao chụp mang theo bản chính để đối chiếu Bằng tốt nghiệp trình độ từ đại học trở lên của người trực tiếp quản lý điều hành;</w:t>
      </w:r>
    </w:p>
    <w:p w14:paraId="5DDA00A9" w14:textId="724D739D" w:rsidR="00027ED9" w:rsidRPr="00FD74D7" w:rsidRDefault="00027ED9" w:rsidP="00027ED9">
      <w:pPr>
        <w:shd w:val="clear" w:color="auto" w:fill="FFFFFF"/>
        <w:spacing w:before="120" w:after="120" w:line="234" w:lineRule="atLeast"/>
        <w:ind w:firstLine="567"/>
        <w:jc w:val="both"/>
        <w:rPr>
          <w:rFonts w:ascii="Times New Roman" w:eastAsia="Times New Roman" w:hAnsi="Times New Roman" w:cs="Times New Roman"/>
          <w:sz w:val="28"/>
          <w:szCs w:val="28"/>
          <w:lang w:val="en-US" w:eastAsia="vi-VN"/>
        </w:rPr>
      </w:pPr>
      <w:r w:rsidRPr="00FD74D7">
        <w:rPr>
          <w:rFonts w:ascii="Times New Roman" w:hAnsi="Times New Roman" w:cs="Times New Roman"/>
          <w:sz w:val="28"/>
          <w:szCs w:val="28"/>
        </w:rPr>
        <w:t xml:space="preserve">3. </w:t>
      </w:r>
      <w:r w:rsidRPr="00FD74D7">
        <w:rPr>
          <w:rFonts w:ascii="Times New Roman" w:eastAsia="Times New Roman" w:hAnsi="Times New Roman" w:cs="Times New Roman"/>
          <w:sz w:val="28"/>
          <w:szCs w:val="28"/>
          <w:lang w:val="vi-VN" w:eastAsia="vi-VN"/>
        </w:rPr>
        <w:t xml:space="preserve">Hồ sơ đề nghị cấp lại Giấy chứng nhận hành nghề </w:t>
      </w:r>
      <w:r w:rsidRPr="00FD74D7">
        <w:rPr>
          <w:rFonts w:ascii="Times New Roman" w:hAnsi="Times New Roman" w:cs="Times New Roman"/>
          <w:sz w:val="28"/>
          <w:szCs w:val="28"/>
          <w:lang w:val="vi-VN"/>
        </w:rPr>
        <w:t xml:space="preserve">xử lý vật thể thuộc diện kiểm dịch thực vật </w:t>
      </w:r>
      <w:r w:rsidRPr="00FD74D7">
        <w:rPr>
          <w:rFonts w:ascii="Times New Roman" w:eastAsia="Times New Roman" w:hAnsi="Times New Roman" w:cs="Times New Roman"/>
          <w:sz w:val="28"/>
          <w:szCs w:val="28"/>
          <w:lang w:val="vi-VN" w:eastAsia="vi-VN"/>
        </w:rPr>
        <w:t>đối với trường hợp thay đổi thông tin liên quan đến tên của tổ chức hành nghề</w:t>
      </w:r>
    </w:p>
    <w:p w14:paraId="0F582B70" w14:textId="10DD543C" w:rsidR="00027ED9" w:rsidRPr="00FD74D7" w:rsidRDefault="00027ED9" w:rsidP="00027ED9">
      <w:pPr>
        <w:shd w:val="clear" w:color="auto" w:fill="FFFFFF"/>
        <w:spacing w:line="234" w:lineRule="atLeast"/>
        <w:ind w:firstLine="567"/>
        <w:jc w:val="both"/>
        <w:rPr>
          <w:rFonts w:ascii="Times New Roman" w:eastAsia="Times New Roman" w:hAnsi="Times New Roman" w:cs="Times New Roman"/>
          <w:sz w:val="28"/>
          <w:szCs w:val="28"/>
          <w:lang w:val="vi-VN" w:eastAsia="vi-VN"/>
        </w:rPr>
      </w:pPr>
      <w:r w:rsidRPr="00FD74D7">
        <w:rPr>
          <w:rFonts w:ascii="Times New Roman" w:eastAsia="Times New Roman" w:hAnsi="Times New Roman" w:cs="Times New Roman"/>
          <w:sz w:val="28"/>
          <w:szCs w:val="28"/>
          <w:lang w:val="vi-VN" w:eastAsia="vi-VN"/>
        </w:rPr>
        <w:t xml:space="preserve">a) Đơn đề nghị cấp lại theo </w:t>
      </w:r>
      <w:r w:rsidR="00811876" w:rsidRPr="00FD74D7">
        <w:rPr>
          <w:rFonts w:ascii="Times New Roman" w:hAnsi="Times New Roman" w:cs="Times New Roman"/>
          <w:sz w:val="28"/>
          <w:szCs w:val="28"/>
          <w:lang w:val="vi-VN"/>
        </w:rPr>
        <w:t>Mẫu số 01 Phụ lục I</w:t>
      </w:r>
      <w:r w:rsidR="00F42001" w:rsidRPr="00FD74D7">
        <w:rPr>
          <w:rFonts w:ascii="Times New Roman" w:hAnsi="Times New Roman" w:cs="Times New Roman"/>
          <w:sz w:val="28"/>
          <w:szCs w:val="28"/>
          <w:lang w:val="en-US"/>
        </w:rPr>
        <w:t>V</w:t>
      </w:r>
      <w:r w:rsidR="00811876" w:rsidRPr="00FD74D7">
        <w:rPr>
          <w:rFonts w:ascii="Times New Roman" w:hAnsi="Times New Roman" w:cs="Times New Roman"/>
          <w:sz w:val="28"/>
          <w:szCs w:val="28"/>
          <w:lang w:val="vi-VN"/>
        </w:rPr>
        <w:t> </w:t>
      </w:r>
      <w:r w:rsidRPr="00FD74D7">
        <w:rPr>
          <w:rFonts w:ascii="Times New Roman" w:eastAsia="Times New Roman" w:hAnsi="Times New Roman" w:cs="Times New Roman"/>
          <w:sz w:val="28"/>
          <w:szCs w:val="28"/>
          <w:lang w:val="vi-VN" w:eastAsia="vi-VN"/>
        </w:rPr>
        <w:t xml:space="preserve"> ban hành kèm theo </w:t>
      </w:r>
      <w:r w:rsidR="00811876" w:rsidRPr="00FD74D7">
        <w:rPr>
          <w:rFonts w:ascii="Times New Roman" w:eastAsia="Times New Roman" w:hAnsi="Times New Roman" w:cs="Times New Roman"/>
          <w:sz w:val="28"/>
          <w:szCs w:val="28"/>
          <w:lang w:val="vi-VN" w:eastAsia="vi-VN"/>
        </w:rPr>
        <w:t xml:space="preserve">Nghị định </w:t>
      </w:r>
      <w:r w:rsidRPr="00FD74D7">
        <w:rPr>
          <w:rFonts w:ascii="Times New Roman" w:eastAsia="Times New Roman" w:hAnsi="Times New Roman" w:cs="Times New Roman"/>
          <w:sz w:val="28"/>
          <w:szCs w:val="28"/>
          <w:lang w:val="vi-VN" w:eastAsia="vi-VN"/>
        </w:rPr>
        <w:t>này;</w:t>
      </w:r>
    </w:p>
    <w:p w14:paraId="44872B93" w14:textId="77777777" w:rsidR="00027ED9" w:rsidRPr="00FD74D7" w:rsidRDefault="00027ED9" w:rsidP="00027ED9">
      <w:pPr>
        <w:shd w:val="clear" w:color="auto" w:fill="FFFFFF"/>
        <w:spacing w:before="120" w:after="120" w:line="234" w:lineRule="atLeast"/>
        <w:ind w:firstLine="567"/>
        <w:jc w:val="both"/>
        <w:rPr>
          <w:rFonts w:ascii="Times New Roman" w:eastAsia="Times New Roman" w:hAnsi="Times New Roman" w:cs="Times New Roman"/>
          <w:sz w:val="28"/>
          <w:szCs w:val="28"/>
          <w:lang w:val="vi-VN" w:eastAsia="vi-VN"/>
        </w:rPr>
      </w:pPr>
      <w:r w:rsidRPr="00FD74D7">
        <w:rPr>
          <w:rFonts w:ascii="Times New Roman" w:eastAsia="Times New Roman" w:hAnsi="Times New Roman" w:cs="Times New Roman"/>
          <w:sz w:val="28"/>
          <w:szCs w:val="28"/>
          <w:lang w:val="vi-VN" w:eastAsia="vi-VN"/>
        </w:rPr>
        <w:t>b) Bản chính Giấy chứng nhận hành nghề xử lý vật thể thuộc diện kiểm dịch thực vật đã được cấp;</w:t>
      </w:r>
    </w:p>
    <w:p w14:paraId="109F6F9C" w14:textId="77777777" w:rsidR="00027ED9" w:rsidRPr="00FD74D7" w:rsidRDefault="00027ED9" w:rsidP="00027ED9">
      <w:pPr>
        <w:shd w:val="clear" w:color="auto" w:fill="FFFFFF"/>
        <w:spacing w:before="120" w:after="120" w:line="234" w:lineRule="atLeast"/>
        <w:ind w:firstLine="567"/>
        <w:jc w:val="both"/>
        <w:rPr>
          <w:rFonts w:ascii="Times New Roman" w:eastAsia="Times New Roman" w:hAnsi="Times New Roman" w:cs="Times New Roman"/>
          <w:sz w:val="28"/>
          <w:szCs w:val="28"/>
          <w:lang w:val="vi-VN" w:eastAsia="vi-VN"/>
        </w:rPr>
      </w:pPr>
      <w:r w:rsidRPr="00FD74D7">
        <w:rPr>
          <w:rFonts w:ascii="Times New Roman" w:eastAsia="Times New Roman" w:hAnsi="Times New Roman" w:cs="Times New Roman"/>
          <w:sz w:val="28"/>
          <w:szCs w:val="28"/>
          <w:lang w:val="vi-VN" w:eastAsia="vi-VN"/>
        </w:rPr>
        <w:t>c) Bản sao giấy tờ chứng minh việc thay đổi tên của tổ chức hành nghề (đối với trường hợp thay đổi tên).</w:t>
      </w:r>
    </w:p>
    <w:p w14:paraId="4F8978E8" w14:textId="15F54948" w:rsidR="00027ED9" w:rsidRPr="00FD74D7" w:rsidRDefault="00027ED9" w:rsidP="00027ED9">
      <w:pPr>
        <w:shd w:val="clear" w:color="auto" w:fill="FFFFFF"/>
        <w:spacing w:before="120" w:after="120" w:line="234" w:lineRule="atLeast"/>
        <w:ind w:firstLine="567"/>
        <w:jc w:val="both"/>
        <w:rPr>
          <w:rFonts w:ascii="Times New Roman" w:eastAsia="Times New Roman" w:hAnsi="Times New Roman" w:cs="Times New Roman"/>
          <w:sz w:val="28"/>
          <w:szCs w:val="28"/>
          <w:lang w:val="vi-VN" w:eastAsia="vi-VN"/>
        </w:rPr>
      </w:pPr>
      <w:r w:rsidRPr="00FD74D7">
        <w:rPr>
          <w:rFonts w:ascii="Times New Roman" w:hAnsi="Times New Roman" w:cs="Times New Roman"/>
          <w:sz w:val="28"/>
          <w:szCs w:val="28"/>
          <w:lang w:eastAsia="vi-VN"/>
        </w:rPr>
        <w:t>4</w:t>
      </w:r>
      <w:r w:rsidRPr="00FD74D7">
        <w:rPr>
          <w:rFonts w:ascii="Times New Roman" w:eastAsia="Times New Roman" w:hAnsi="Times New Roman" w:cs="Times New Roman"/>
          <w:sz w:val="28"/>
          <w:szCs w:val="28"/>
          <w:lang w:val="vi-VN" w:eastAsia="vi-VN"/>
        </w:rPr>
        <w:t xml:space="preserve">. Hồ sơ đề nghị cấp lại Giấy chứng nhận hành nghề </w:t>
      </w:r>
      <w:r w:rsidRPr="00FD74D7">
        <w:rPr>
          <w:rFonts w:ascii="Times New Roman" w:hAnsi="Times New Roman" w:cs="Times New Roman"/>
          <w:sz w:val="28"/>
          <w:szCs w:val="28"/>
          <w:lang w:val="vi-VN"/>
        </w:rPr>
        <w:t xml:space="preserve">xử lý vật thể thuộc diện kiểm dịch thực vật </w:t>
      </w:r>
      <w:r w:rsidRPr="00FD74D7">
        <w:rPr>
          <w:rFonts w:ascii="Times New Roman" w:eastAsia="Times New Roman" w:hAnsi="Times New Roman" w:cs="Times New Roman"/>
          <w:sz w:val="28"/>
          <w:szCs w:val="28"/>
          <w:lang w:val="vi-VN" w:eastAsia="vi-VN"/>
        </w:rPr>
        <w:t>đối với các trường hợp có sự thay đổi về địa chỉ, phạm vi, quy mô hành nghề hoặc hết hạn</w:t>
      </w:r>
    </w:p>
    <w:p w14:paraId="67F02FD3" w14:textId="76DF9C1A" w:rsidR="00027ED9" w:rsidRPr="00FD74D7" w:rsidRDefault="00027ED9" w:rsidP="00027ED9">
      <w:pPr>
        <w:shd w:val="clear" w:color="auto" w:fill="FFFFFF"/>
        <w:spacing w:line="234" w:lineRule="atLeast"/>
        <w:ind w:firstLine="567"/>
        <w:jc w:val="both"/>
        <w:rPr>
          <w:rFonts w:ascii="Times New Roman" w:eastAsia="Times New Roman" w:hAnsi="Times New Roman" w:cs="Times New Roman"/>
          <w:sz w:val="28"/>
          <w:szCs w:val="28"/>
          <w:lang w:val="vi-VN" w:eastAsia="vi-VN"/>
        </w:rPr>
      </w:pPr>
      <w:r w:rsidRPr="00FD74D7">
        <w:rPr>
          <w:rFonts w:ascii="Times New Roman" w:eastAsia="Times New Roman" w:hAnsi="Times New Roman" w:cs="Times New Roman"/>
          <w:sz w:val="28"/>
          <w:szCs w:val="28"/>
          <w:lang w:val="vi-VN" w:eastAsia="vi-VN"/>
        </w:rPr>
        <w:t xml:space="preserve">a) Đơn đề nghị cấp lại theo </w:t>
      </w:r>
      <w:r w:rsidR="00811876" w:rsidRPr="00FD74D7">
        <w:rPr>
          <w:rFonts w:ascii="Times New Roman" w:hAnsi="Times New Roman" w:cs="Times New Roman"/>
          <w:sz w:val="28"/>
          <w:szCs w:val="28"/>
          <w:lang w:val="vi-VN"/>
        </w:rPr>
        <w:t>Mẫu số 01 Phụ lục I</w:t>
      </w:r>
      <w:r w:rsidR="00F42001" w:rsidRPr="00FD74D7">
        <w:rPr>
          <w:rFonts w:ascii="Times New Roman" w:hAnsi="Times New Roman" w:cs="Times New Roman"/>
          <w:sz w:val="28"/>
          <w:szCs w:val="28"/>
          <w:lang w:val="en-US"/>
        </w:rPr>
        <w:t>V</w:t>
      </w:r>
      <w:r w:rsidR="00811876" w:rsidRPr="00FD74D7">
        <w:rPr>
          <w:rFonts w:ascii="Times New Roman" w:hAnsi="Times New Roman" w:cs="Times New Roman"/>
          <w:sz w:val="28"/>
          <w:szCs w:val="28"/>
          <w:lang w:val="vi-VN"/>
        </w:rPr>
        <w:t> </w:t>
      </w:r>
      <w:r w:rsidRPr="00FD74D7">
        <w:rPr>
          <w:rFonts w:ascii="Times New Roman" w:eastAsia="Times New Roman" w:hAnsi="Times New Roman" w:cs="Times New Roman"/>
          <w:sz w:val="28"/>
          <w:szCs w:val="28"/>
          <w:lang w:val="vi-VN" w:eastAsia="vi-VN"/>
        </w:rPr>
        <w:t xml:space="preserve"> ban hành kèm theo </w:t>
      </w:r>
      <w:r w:rsidR="00811876" w:rsidRPr="00FD74D7">
        <w:rPr>
          <w:rFonts w:ascii="Times New Roman" w:eastAsia="Times New Roman" w:hAnsi="Times New Roman" w:cs="Times New Roman"/>
          <w:sz w:val="28"/>
          <w:szCs w:val="28"/>
          <w:lang w:val="vi-VN" w:eastAsia="vi-VN"/>
        </w:rPr>
        <w:t>Nghị định</w:t>
      </w:r>
      <w:r w:rsidRPr="00FD74D7">
        <w:rPr>
          <w:rFonts w:ascii="Times New Roman" w:eastAsia="Times New Roman" w:hAnsi="Times New Roman" w:cs="Times New Roman"/>
          <w:sz w:val="28"/>
          <w:szCs w:val="28"/>
          <w:lang w:val="vi-VN" w:eastAsia="vi-VN"/>
        </w:rPr>
        <w:t xml:space="preserve"> này;</w:t>
      </w:r>
    </w:p>
    <w:p w14:paraId="04679FCD" w14:textId="77777777" w:rsidR="00027ED9" w:rsidRPr="00FD74D7" w:rsidRDefault="00027ED9" w:rsidP="00027ED9">
      <w:pPr>
        <w:shd w:val="clear" w:color="auto" w:fill="FFFFFF"/>
        <w:spacing w:before="120" w:after="120" w:line="234" w:lineRule="atLeast"/>
        <w:ind w:firstLine="567"/>
        <w:jc w:val="both"/>
        <w:rPr>
          <w:rFonts w:ascii="Times New Roman" w:eastAsia="Times New Roman" w:hAnsi="Times New Roman" w:cs="Times New Roman"/>
          <w:sz w:val="28"/>
          <w:szCs w:val="28"/>
          <w:lang w:val="vi-VN" w:eastAsia="vi-VN"/>
        </w:rPr>
      </w:pPr>
      <w:r w:rsidRPr="00FD74D7">
        <w:rPr>
          <w:rFonts w:ascii="Times New Roman" w:eastAsia="Times New Roman" w:hAnsi="Times New Roman" w:cs="Times New Roman"/>
          <w:sz w:val="28"/>
          <w:szCs w:val="28"/>
          <w:lang w:val="vi-VN" w:eastAsia="vi-VN"/>
        </w:rPr>
        <w:lastRenderedPageBreak/>
        <w:t>b) Bản sao có chứng thực hoặc bản sao chụp mang theo bản chính để đối chiếu Bằng tốt nghiệp trình độ từ đại học trở lên của người trực tiếp quản lý điều hành (trong trường hợp có thay đổi người trực tiếp quản lý, điều hành);</w:t>
      </w:r>
    </w:p>
    <w:p w14:paraId="166A2F67" w14:textId="7B74965D" w:rsidR="00027ED9" w:rsidRPr="00FD74D7" w:rsidRDefault="00027ED9" w:rsidP="00027ED9">
      <w:pPr>
        <w:shd w:val="clear" w:color="auto" w:fill="FFFFFF"/>
        <w:spacing w:before="120" w:after="120" w:line="234" w:lineRule="atLeast"/>
        <w:ind w:firstLine="567"/>
        <w:jc w:val="both"/>
        <w:rPr>
          <w:rFonts w:ascii="Times New Roman" w:eastAsia="Times New Roman" w:hAnsi="Times New Roman" w:cs="Times New Roman"/>
          <w:sz w:val="28"/>
          <w:szCs w:val="28"/>
          <w:lang w:eastAsia="vi-VN"/>
        </w:rPr>
      </w:pPr>
      <w:r w:rsidRPr="00FD74D7">
        <w:rPr>
          <w:rFonts w:ascii="Times New Roman" w:eastAsia="Times New Roman" w:hAnsi="Times New Roman" w:cs="Times New Roman"/>
          <w:sz w:val="28"/>
          <w:szCs w:val="28"/>
          <w:lang w:val="vi-VN" w:eastAsia="vi-VN"/>
        </w:rPr>
        <w:t>c) Bản thuyết minh về quy trình kỹ thuật, phương tiện, danh mục trang thiết bị hành nghề tại thời điểm đề nghị</w:t>
      </w:r>
      <w:r w:rsidR="00811876" w:rsidRPr="00FD74D7">
        <w:rPr>
          <w:rFonts w:ascii="Times New Roman" w:eastAsia="Times New Roman" w:hAnsi="Times New Roman" w:cs="Times New Roman"/>
          <w:sz w:val="28"/>
          <w:szCs w:val="28"/>
          <w:lang w:val="vi-VN" w:eastAsia="vi-VN"/>
        </w:rPr>
        <w:t xml:space="preserve"> </w:t>
      </w:r>
      <w:r w:rsidR="00811876" w:rsidRPr="00FD74D7">
        <w:rPr>
          <w:rFonts w:ascii="Times New Roman" w:hAnsi="Times New Roman" w:cs="Times New Roman"/>
          <w:sz w:val="28"/>
          <w:szCs w:val="28"/>
        </w:rPr>
        <w:t xml:space="preserve">theo </w:t>
      </w:r>
      <w:r w:rsidR="00811876" w:rsidRPr="00FD74D7">
        <w:rPr>
          <w:rFonts w:ascii="Times New Roman" w:hAnsi="Times New Roman" w:cs="Times New Roman"/>
          <w:sz w:val="28"/>
          <w:szCs w:val="28"/>
          <w:lang w:val="vi-VN"/>
        </w:rPr>
        <w:t>Mẫu số 02 Phụ lục I</w:t>
      </w:r>
      <w:r w:rsidR="00F42001" w:rsidRPr="00FD74D7">
        <w:rPr>
          <w:rFonts w:ascii="Times New Roman" w:hAnsi="Times New Roman" w:cs="Times New Roman"/>
          <w:sz w:val="28"/>
          <w:szCs w:val="28"/>
          <w:lang w:val="en-US"/>
        </w:rPr>
        <w:t>V</w:t>
      </w:r>
      <w:r w:rsidR="00811876" w:rsidRPr="00FD74D7">
        <w:rPr>
          <w:rFonts w:ascii="Times New Roman" w:hAnsi="Times New Roman" w:cs="Times New Roman"/>
          <w:sz w:val="28"/>
          <w:szCs w:val="28"/>
          <w:lang w:val="vi-VN"/>
        </w:rPr>
        <w:t xml:space="preserve"> </w:t>
      </w:r>
      <w:r w:rsidR="00811876" w:rsidRPr="00FD74D7">
        <w:rPr>
          <w:rFonts w:ascii="Times New Roman" w:hAnsi="Times New Roman" w:cs="Times New Roman"/>
          <w:sz w:val="28"/>
          <w:szCs w:val="28"/>
        </w:rPr>
        <w:t>ban hành kèm theo Nghị định này</w:t>
      </w:r>
      <w:r w:rsidRPr="00FD74D7">
        <w:rPr>
          <w:rFonts w:ascii="Times New Roman" w:eastAsia="Times New Roman" w:hAnsi="Times New Roman" w:cs="Times New Roman"/>
          <w:sz w:val="28"/>
          <w:szCs w:val="28"/>
          <w:lang w:val="vi-VN" w:eastAsia="vi-VN"/>
        </w:rPr>
        <w:t>;</w:t>
      </w:r>
    </w:p>
    <w:p w14:paraId="5E6A8DF2" w14:textId="77777777" w:rsidR="00076626" w:rsidRPr="00FD74D7" w:rsidRDefault="00027ED9" w:rsidP="00076626">
      <w:pPr>
        <w:spacing w:before="80" w:after="80" w:line="360" w:lineRule="exact"/>
        <w:ind w:firstLine="567"/>
        <w:jc w:val="both"/>
        <w:rPr>
          <w:rFonts w:ascii="Times New Roman" w:hAnsi="Times New Roman" w:cs="Times New Roman"/>
          <w:b/>
          <w:sz w:val="28"/>
          <w:szCs w:val="28"/>
        </w:rPr>
      </w:pPr>
      <w:r w:rsidRPr="00FD74D7">
        <w:rPr>
          <w:rFonts w:ascii="Times New Roman" w:hAnsi="Times New Roman" w:cs="Times New Roman"/>
          <w:sz w:val="28"/>
          <w:szCs w:val="28"/>
        </w:rPr>
        <w:t>5. Trình tự, thủ tục cấp, cấp lại Giấy chứng nhận hành nghề</w:t>
      </w:r>
      <w:r w:rsidR="00076626" w:rsidRPr="00FD74D7">
        <w:rPr>
          <w:rFonts w:ascii="Times New Roman" w:hAnsi="Times New Roman" w:cs="Times New Roman"/>
          <w:sz w:val="28"/>
          <w:szCs w:val="28"/>
        </w:rPr>
        <w:t xml:space="preserve"> </w:t>
      </w:r>
      <w:r w:rsidR="00076626" w:rsidRPr="00FD74D7">
        <w:rPr>
          <w:rFonts w:ascii="Times New Roman" w:hAnsi="Times New Roman" w:cs="Times New Roman"/>
          <w:sz w:val="28"/>
          <w:szCs w:val="28"/>
          <w:lang w:val="vi-VN"/>
        </w:rPr>
        <w:t>xử lý vật thể thuộc diện kiểm dịch thực vật</w:t>
      </w:r>
    </w:p>
    <w:p w14:paraId="2FD04C03" w14:textId="77777777" w:rsidR="00027ED9" w:rsidRPr="00FD74D7" w:rsidRDefault="00027ED9" w:rsidP="00027ED9">
      <w:pPr>
        <w:spacing w:before="240" w:after="240" w:line="320" w:lineRule="exact"/>
        <w:ind w:firstLine="567"/>
        <w:jc w:val="both"/>
        <w:rPr>
          <w:rFonts w:ascii="Times New Roman" w:hAnsi="Times New Roman" w:cs="Times New Roman"/>
          <w:sz w:val="28"/>
          <w:szCs w:val="28"/>
        </w:rPr>
      </w:pPr>
      <w:r w:rsidRPr="00FD74D7">
        <w:rPr>
          <w:rFonts w:ascii="Times New Roman" w:hAnsi="Times New Roman" w:cs="Times New Roman"/>
          <w:sz w:val="28"/>
          <w:szCs w:val="28"/>
        </w:rPr>
        <w:t>a) Tổ chức nộp 01 bộ hồ sơ đăng ký cấp Giấy chứng nhận hành nghề xử lý vật thể đến Cục Trồng trọt và Bảo vệ thực vật bằng hình thức trực tiếp hoặc môi trường mạng hoặc qua dịch vụ bưu chính.</w:t>
      </w:r>
    </w:p>
    <w:p w14:paraId="6500DF90" w14:textId="67EF5E95" w:rsidR="00027ED9" w:rsidRPr="00FD74D7" w:rsidRDefault="00027ED9" w:rsidP="00027ED9">
      <w:pPr>
        <w:spacing w:before="240" w:after="240" w:line="320" w:lineRule="exact"/>
        <w:ind w:firstLine="567"/>
        <w:jc w:val="both"/>
        <w:rPr>
          <w:rFonts w:ascii="Times New Roman" w:hAnsi="Times New Roman" w:cs="Times New Roman"/>
          <w:sz w:val="28"/>
          <w:szCs w:val="28"/>
        </w:rPr>
      </w:pPr>
      <w:r w:rsidRPr="00FD74D7">
        <w:rPr>
          <w:rFonts w:ascii="Times New Roman" w:hAnsi="Times New Roman" w:cs="Times New Roman"/>
          <w:sz w:val="28"/>
          <w:szCs w:val="28"/>
        </w:rPr>
        <w:t>b) Trong thời gian 0</w:t>
      </w:r>
      <w:r w:rsidR="0094677A" w:rsidRPr="00FD74D7">
        <w:rPr>
          <w:rFonts w:ascii="Times New Roman" w:hAnsi="Times New Roman" w:cs="Times New Roman"/>
          <w:sz w:val="28"/>
          <w:szCs w:val="28"/>
        </w:rPr>
        <w:t>7</w:t>
      </w:r>
      <w:r w:rsidRPr="00FD74D7">
        <w:rPr>
          <w:rFonts w:ascii="Times New Roman" w:hAnsi="Times New Roman" w:cs="Times New Roman"/>
          <w:sz w:val="28"/>
          <w:szCs w:val="28"/>
        </w:rPr>
        <w:t xml:space="preserve"> ngày kể từ khi nhận được hồ sơ, Cục Trồng trọt và Bảo vệ thực vật thẩm định hồ sơ và thông báo bằng văn bản kết quả thẩm định cho tổ chức đăng ký.</w:t>
      </w:r>
    </w:p>
    <w:p w14:paraId="6D8D8B4D" w14:textId="262E8108" w:rsidR="00027ED9" w:rsidRPr="00FD74D7" w:rsidRDefault="00027ED9" w:rsidP="00027ED9">
      <w:pPr>
        <w:spacing w:before="240" w:after="240" w:line="320" w:lineRule="exact"/>
        <w:ind w:firstLine="567"/>
        <w:jc w:val="both"/>
        <w:rPr>
          <w:rFonts w:ascii="Times New Roman" w:hAnsi="Times New Roman" w:cs="Times New Roman"/>
          <w:sz w:val="28"/>
          <w:szCs w:val="28"/>
        </w:rPr>
      </w:pPr>
      <w:r w:rsidRPr="00FD74D7">
        <w:rPr>
          <w:rFonts w:ascii="Times New Roman" w:hAnsi="Times New Roman" w:cs="Times New Roman"/>
          <w:sz w:val="28"/>
          <w:szCs w:val="28"/>
        </w:rPr>
        <w:t>c) Trong thời gian 1</w:t>
      </w:r>
      <w:r w:rsidR="0094677A" w:rsidRPr="00FD74D7">
        <w:rPr>
          <w:rFonts w:ascii="Times New Roman" w:hAnsi="Times New Roman" w:cs="Times New Roman"/>
          <w:sz w:val="28"/>
          <w:szCs w:val="28"/>
        </w:rPr>
        <w:t>7</w:t>
      </w:r>
      <w:r w:rsidRPr="00FD74D7">
        <w:rPr>
          <w:rFonts w:ascii="Times New Roman" w:hAnsi="Times New Roman" w:cs="Times New Roman"/>
          <w:sz w:val="28"/>
          <w:szCs w:val="28"/>
        </w:rPr>
        <w:t xml:space="preserve"> ngày kể từ ngày nhận hồ sơ hợp lệ, Cục Trồng trọt và Bảo vệ thực vật tổ chức kiểm tra thực tế điều kiện hành nghề của tổ chức đăng ký và cấp Giấy chứng nhận hành nghề xử lý vật thể thuộc diện kiểm dịch thực vật </w:t>
      </w:r>
      <w:r w:rsidRPr="00FD74D7">
        <w:rPr>
          <w:rFonts w:ascii="Times New Roman" w:eastAsia="Times New Roman" w:hAnsi="Times New Roman" w:cs="Times New Roman"/>
          <w:sz w:val="28"/>
          <w:szCs w:val="28"/>
          <w:lang w:eastAsia="vi-VN"/>
        </w:rPr>
        <w:t xml:space="preserve">hoặc cấp lại Giấy chứng nhận hành nghề xử lý vật thể thuộc diện kiểm dịch thực vật (đối với trường hợp </w:t>
      </w:r>
      <w:r w:rsidRPr="00FD74D7">
        <w:rPr>
          <w:rFonts w:ascii="Times New Roman" w:eastAsia="Times New Roman" w:hAnsi="Times New Roman" w:cs="Times New Roman"/>
          <w:sz w:val="28"/>
          <w:szCs w:val="28"/>
          <w:lang w:val="vi-VN" w:eastAsia="vi-VN"/>
        </w:rPr>
        <w:t>có sự thay đổi về địa chỉ, phạm vi, quy mô hành nghề hoặc hết hạn</w:t>
      </w:r>
      <w:r w:rsidRPr="00FD74D7">
        <w:rPr>
          <w:rFonts w:ascii="Times New Roman" w:eastAsia="Times New Roman" w:hAnsi="Times New Roman" w:cs="Times New Roman"/>
          <w:sz w:val="28"/>
          <w:szCs w:val="28"/>
          <w:lang w:eastAsia="vi-VN"/>
        </w:rPr>
        <w:t>)</w:t>
      </w:r>
      <w:r w:rsidRPr="00FD74D7">
        <w:rPr>
          <w:rFonts w:ascii="Times New Roman" w:hAnsi="Times New Roman" w:cs="Times New Roman"/>
          <w:sz w:val="28"/>
          <w:szCs w:val="28"/>
          <w:lang w:eastAsia="vi-VN"/>
        </w:rPr>
        <w:t xml:space="preserve"> </w:t>
      </w:r>
      <w:r w:rsidRPr="00FD74D7">
        <w:rPr>
          <w:rFonts w:ascii="Times New Roman" w:hAnsi="Times New Roman" w:cs="Times New Roman"/>
          <w:sz w:val="28"/>
          <w:szCs w:val="28"/>
        </w:rPr>
        <w:t xml:space="preserve">theo </w:t>
      </w:r>
      <w:r w:rsidR="00811876" w:rsidRPr="00FD74D7">
        <w:rPr>
          <w:rFonts w:ascii="Times New Roman" w:hAnsi="Times New Roman" w:cs="Times New Roman"/>
          <w:sz w:val="28"/>
          <w:szCs w:val="28"/>
          <w:lang w:val="vi-VN"/>
        </w:rPr>
        <w:t>Mẫu số 03 Phụ lục I</w:t>
      </w:r>
      <w:r w:rsidR="00F42001" w:rsidRPr="00FD74D7">
        <w:rPr>
          <w:rFonts w:ascii="Times New Roman" w:hAnsi="Times New Roman" w:cs="Times New Roman"/>
          <w:sz w:val="28"/>
          <w:szCs w:val="28"/>
          <w:lang w:val="en-US"/>
        </w:rPr>
        <w:t>V</w:t>
      </w:r>
      <w:r w:rsidR="00811876" w:rsidRPr="00FD74D7">
        <w:rPr>
          <w:rFonts w:ascii="Times New Roman" w:hAnsi="Times New Roman" w:cs="Times New Roman"/>
          <w:sz w:val="28"/>
          <w:szCs w:val="28"/>
          <w:lang w:val="vi-VN"/>
        </w:rPr>
        <w:t xml:space="preserve"> </w:t>
      </w:r>
      <w:r w:rsidRPr="00FD74D7">
        <w:rPr>
          <w:rFonts w:ascii="Times New Roman" w:hAnsi="Times New Roman" w:cs="Times New Roman"/>
          <w:sz w:val="28"/>
          <w:szCs w:val="28"/>
        </w:rPr>
        <w:t>ban hành kèm theo Nghị định này; trường hợp không cấp phải trả lời bằng văn bản và nêu rõ lý do.</w:t>
      </w:r>
    </w:p>
    <w:p w14:paraId="6A25E9B4" w14:textId="77777777" w:rsidR="00027ED9" w:rsidRPr="00FD74D7" w:rsidRDefault="00027ED9" w:rsidP="00027ED9">
      <w:pPr>
        <w:spacing w:before="240" w:after="240" w:line="320" w:lineRule="exact"/>
        <w:ind w:firstLine="567"/>
        <w:jc w:val="both"/>
        <w:rPr>
          <w:rFonts w:ascii="Times New Roman" w:hAnsi="Times New Roman" w:cs="Times New Roman"/>
          <w:sz w:val="28"/>
          <w:szCs w:val="28"/>
        </w:rPr>
      </w:pPr>
      <w:r w:rsidRPr="00FD74D7">
        <w:rPr>
          <w:rFonts w:ascii="Times New Roman" w:hAnsi="Times New Roman" w:cs="Times New Roman"/>
          <w:sz w:val="28"/>
          <w:szCs w:val="28"/>
        </w:rPr>
        <w:t>Nội dung kiểm tra thực tế: Kiểm tra điều kiện cơ sở vật chất, trang thiết bị kỹ thuật; Kiểm tra thực hành xử lý vật thể kiểm dịch thực vật theo các nội dung và quy trình mà tổ chức hành nghề đã đăng ký.</w:t>
      </w:r>
    </w:p>
    <w:p w14:paraId="4B838B69" w14:textId="07C381E7" w:rsidR="00027ED9" w:rsidRPr="00FD74D7" w:rsidRDefault="00027ED9" w:rsidP="00027ED9">
      <w:pPr>
        <w:shd w:val="clear" w:color="auto" w:fill="FFFFFF"/>
        <w:spacing w:before="120" w:after="120" w:line="234" w:lineRule="atLeast"/>
        <w:ind w:firstLine="567"/>
        <w:jc w:val="both"/>
        <w:rPr>
          <w:rFonts w:ascii="Times New Roman" w:eastAsia="Times New Roman" w:hAnsi="Times New Roman" w:cs="Times New Roman"/>
          <w:sz w:val="28"/>
          <w:szCs w:val="28"/>
          <w:lang w:eastAsia="vi-VN"/>
        </w:rPr>
      </w:pPr>
      <w:r w:rsidRPr="00FD74D7">
        <w:rPr>
          <w:rFonts w:ascii="Times New Roman" w:hAnsi="Times New Roman" w:cs="Times New Roman"/>
          <w:sz w:val="28"/>
          <w:szCs w:val="28"/>
        </w:rPr>
        <w:t xml:space="preserve">d) </w:t>
      </w:r>
      <w:r w:rsidRPr="00FD74D7">
        <w:rPr>
          <w:rFonts w:ascii="Times New Roman" w:eastAsia="Times New Roman" w:hAnsi="Times New Roman" w:cs="Times New Roman"/>
          <w:sz w:val="28"/>
          <w:szCs w:val="28"/>
          <w:lang w:eastAsia="vi-VN"/>
        </w:rPr>
        <w:t>Trong thời gian 0</w:t>
      </w:r>
      <w:r w:rsidR="0094677A" w:rsidRPr="00FD74D7">
        <w:rPr>
          <w:rFonts w:ascii="Times New Roman" w:eastAsia="Times New Roman" w:hAnsi="Times New Roman" w:cs="Times New Roman"/>
          <w:sz w:val="28"/>
          <w:szCs w:val="28"/>
          <w:lang w:eastAsia="vi-VN"/>
        </w:rPr>
        <w:t>7</w:t>
      </w:r>
      <w:r w:rsidRPr="00FD74D7">
        <w:rPr>
          <w:rFonts w:ascii="Times New Roman" w:eastAsia="Times New Roman" w:hAnsi="Times New Roman" w:cs="Times New Roman"/>
          <w:sz w:val="28"/>
          <w:szCs w:val="28"/>
          <w:lang w:eastAsia="vi-VN"/>
        </w:rPr>
        <w:t xml:space="preserve"> ngày kể từ khi nhận được hồ sơ hợp lệ, Cục Trồng trọt và Bảo vệ thực vật cấp lại Giấy chứng nhận hành nghề xử lý vật thể thuộc diện kiểm dịch thực vật (</w:t>
      </w:r>
      <w:r w:rsidRPr="00FD74D7">
        <w:rPr>
          <w:rFonts w:ascii="Times New Roman" w:hAnsi="Times New Roman" w:cs="Times New Roman"/>
          <w:sz w:val="28"/>
          <w:szCs w:val="28"/>
          <w:lang w:eastAsia="vi-VN"/>
        </w:rPr>
        <w:t xml:space="preserve">đối </w:t>
      </w:r>
      <w:r w:rsidRPr="00FD74D7">
        <w:rPr>
          <w:rFonts w:ascii="Times New Roman" w:eastAsia="Times New Roman" w:hAnsi="Times New Roman" w:cs="Times New Roman"/>
          <w:sz w:val="28"/>
          <w:szCs w:val="28"/>
          <w:lang w:val="vi-VN" w:eastAsia="vi-VN"/>
        </w:rPr>
        <w:t>với trường hợp thay đổi thông tin liên quan đến tên của tổ chức hành nghề</w:t>
      </w:r>
      <w:r w:rsidRPr="00FD74D7">
        <w:rPr>
          <w:rFonts w:ascii="Times New Roman" w:eastAsia="Times New Roman" w:hAnsi="Times New Roman" w:cs="Times New Roman"/>
          <w:sz w:val="28"/>
          <w:szCs w:val="28"/>
          <w:lang w:eastAsia="vi-VN"/>
        </w:rPr>
        <w:t xml:space="preserve">) </w:t>
      </w:r>
      <w:r w:rsidR="00811876" w:rsidRPr="00FD74D7">
        <w:rPr>
          <w:rFonts w:ascii="Times New Roman" w:hAnsi="Times New Roman" w:cs="Times New Roman"/>
          <w:sz w:val="28"/>
          <w:szCs w:val="28"/>
        </w:rPr>
        <w:t xml:space="preserve">theo </w:t>
      </w:r>
      <w:r w:rsidR="00811876" w:rsidRPr="00FD74D7">
        <w:rPr>
          <w:rFonts w:ascii="Times New Roman" w:hAnsi="Times New Roman" w:cs="Times New Roman"/>
          <w:sz w:val="28"/>
          <w:szCs w:val="28"/>
          <w:lang w:val="vi-VN"/>
        </w:rPr>
        <w:t>Mẫu số 03 Phụ lục I</w:t>
      </w:r>
      <w:r w:rsidR="00F42001" w:rsidRPr="00FD74D7">
        <w:rPr>
          <w:rFonts w:ascii="Times New Roman" w:hAnsi="Times New Roman" w:cs="Times New Roman"/>
          <w:sz w:val="28"/>
          <w:szCs w:val="28"/>
          <w:lang w:val="en-US"/>
        </w:rPr>
        <w:t>V</w:t>
      </w:r>
      <w:r w:rsidRPr="00FD74D7">
        <w:rPr>
          <w:rFonts w:ascii="Times New Roman" w:eastAsia="Times New Roman" w:hAnsi="Times New Roman" w:cs="Times New Roman"/>
          <w:sz w:val="28"/>
          <w:szCs w:val="28"/>
          <w:lang w:eastAsia="vi-VN"/>
        </w:rPr>
        <w:t xml:space="preserve"> ban hành kèm theo </w:t>
      </w:r>
      <w:r w:rsidR="00811876" w:rsidRPr="00FD74D7">
        <w:rPr>
          <w:rFonts w:ascii="Times New Roman" w:eastAsia="Times New Roman" w:hAnsi="Times New Roman" w:cs="Times New Roman"/>
          <w:sz w:val="28"/>
          <w:szCs w:val="28"/>
          <w:lang w:eastAsia="vi-VN"/>
        </w:rPr>
        <w:t>Nghị</w:t>
      </w:r>
      <w:r w:rsidR="00811876" w:rsidRPr="00FD74D7">
        <w:rPr>
          <w:rFonts w:ascii="Times New Roman" w:eastAsia="Times New Roman" w:hAnsi="Times New Roman" w:cs="Times New Roman"/>
          <w:sz w:val="28"/>
          <w:szCs w:val="28"/>
          <w:lang w:val="vi-VN" w:eastAsia="vi-VN"/>
        </w:rPr>
        <w:t xml:space="preserve"> định </w:t>
      </w:r>
      <w:r w:rsidRPr="00FD74D7">
        <w:rPr>
          <w:rFonts w:ascii="Times New Roman" w:eastAsia="Times New Roman" w:hAnsi="Times New Roman" w:cs="Times New Roman"/>
          <w:sz w:val="28"/>
          <w:szCs w:val="28"/>
          <w:lang w:eastAsia="vi-VN"/>
        </w:rPr>
        <w:t>này; trường hợp không cấp phải trả lời bằng văn bản và nêu rõ lý do.</w:t>
      </w:r>
      <w:r w:rsidRPr="00FD74D7">
        <w:rPr>
          <w:rFonts w:ascii="Times New Roman" w:hAnsi="Times New Roman" w:cs="Times New Roman"/>
          <w:sz w:val="28"/>
          <w:szCs w:val="28"/>
          <w:lang w:eastAsia="vi-VN"/>
        </w:rPr>
        <w:t>”</w:t>
      </w:r>
    </w:p>
    <w:p w14:paraId="3EE4F2C1" w14:textId="324DE6D2" w:rsidR="00027ED9" w:rsidRPr="00FD74D7" w:rsidRDefault="00027ED9" w:rsidP="00027ED9">
      <w:pPr>
        <w:spacing w:before="120" w:after="120" w:line="340" w:lineRule="exact"/>
        <w:ind w:firstLine="567"/>
        <w:jc w:val="both"/>
        <w:rPr>
          <w:rFonts w:ascii="Times New Roman" w:eastAsia="Times New Roman" w:hAnsi="Times New Roman" w:cs="Times New Roman"/>
          <w:sz w:val="28"/>
          <w:szCs w:val="28"/>
          <w:lang w:val="en-US"/>
        </w:rPr>
      </w:pPr>
      <w:r w:rsidRPr="00FD74D7">
        <w:rPr>
          <w:rFonts w:ascii="Times New Roman" w:eastAsia="Times New Roman" w:hAnsi="Times New Roman" w:cs="Times New Roman"/>
          <w:sz w:val="28"/>
          <w:szCs w:val="28"/>
          <w:lang w:val="en-US"/>
        </w:rPr>
        <w:t xml:space="preserve">4. </w:t>
      </w:r>
      <w:r w:rsidRPr="00FD74D7">
        <w:rPr>
          <w:rFonts w:ascii="Times New Roman" w:eastAsia="Times New Roman" w:hAnsi="Times New Roman" w:cs="Times New Roman"/>
          <w:sz w:val="28"/>
          <w:szCs w:val="28"/>
          <w:lang w:val="vi-VN"/>
        </w:rPr>
        <w:t xml:space="preserve">Sửa đổi, bổ sung Điều </w:t>
      </w:r>
      <w:r w:rsidRPr="00FD74D7">
        <w:rPr>
          <w:rFonts w:ascii="Times New Roman" w:eastAsia="Times New Roman" w:hAnsi="Times New Roman" w:cs="Times New Roman"/>
          <w:sz w:val="28"/>
          <w:szCs w:val="28"/>
          <w:lang w:val="en-US"/>
        </w:rPr>
        <w:t>6</w:t>
      </w:r>
      <w:r w:rsidRPr="00FD74D7">
        <w:rPr>
          <w:rFonts w:ascii="Times New Roman" w:eastAsia="Times New Roman" w:hAnsi="Times New Roman" w:cs="Times New Roman"/>
          <w:sz w:val="28"/>
          <w:szCs w:val="28"/>
          <w:lang w:val="vi-VN"/>
        </w:rPr>
        <w:t xml:space="preserve"> như sau:</w:t>
      </w:r>
    </w:p>
    <w:p w14:paraId="7041B292" w14:textId="77777777" w:rsidR="00027ED9" w:rsidRPr="00FD74D7" w:rsidRDefault="00027ED9" w:rsidP="00027ED9">
      <w:pPr>
        <w:spacing w:before="120" w:after="120"/>
        <w:ind w:firstLine="567"/>
        <w:jc w:val="both"/>
        <w:rPr>
          <w:rFonts w:ascii="Times New Roman" w:hAnsi="Times New Roman" w:cs="Times New Roman"/>
          <w:b/>
          <w:bCs/>
          <w:sz w:val="28"/>
          <w:szCs w:val="28"/>
          <w:lang w:val="en-US"/>
        </w:rPr>
      </w:pPr>
      <w:r w:rsidRPr="00FD74D7">
        <w:rPr>
          <w:rFonts w:ascii="Times New Roman" w:eastAsia="Times New Roman" w:hAnsi="Times New Roman" w:cs="Times New Roman"/>
          <w:b/>
          <w:bCs/>
          <w:sz w:val="28"/>
          <w:szCs w:val="28"/>
          <w:lang w:val="en-US"/>
        </w:rPr>
        <w:t>“Điều 6.</w:t>
      </w:r>
      <w:r w:rsidRPr="00FD74D7">
        <w:rPr>
          <w:rFonts w:ascii="Times New Roman" w:eastAsia="Times New Roman" w:hAnsi="Times New Roman" w:cs="Times New Roman"/>
          <w:sz w:val="28"/>
          <w:szCs w:val="28"/>
          <w:lang w:val="en-US"/>
        </w:rPr>
        <w:t xml:space="preserve"> </w:t>
      </w:r>
      <w:r w:rsidRPr="00FD74D7">
        <w:rPr>
          <w:rFonts w:ascii="Times New Roman" w:hAnsi="Times New Roman" w:cs="Times New Roman"/>
          <w:b/>
          <w:bCs/>
          <w:sz w:val="28"/>
          <w:szCs w:val="28"/>
          <w:lang w:val="en-US"/>
        </w:rPr>
        <w:t>Điều kiện đối với tổ chức thực hiện khảo nghiệm thuốc bảo vệ thực vật</w:t>
      </w:r>
    </w:p>
    <w:p w14:paraId="236C90CA" w14:textId="77777777" w:rsidR="00027ED9" w:rsidRPr="00FD74D7" w:rsidRDefault="00027ED9" w:rsidP="00027ED9">
      <w:pPr>
        <w:spacing w:before="120" w:after="120"/>
        <w:ind w:firstLine="567"/>
        <w:jc w:val="both"/>
        <w:rPr>
          <w:rFonts w:ascii="Times New Roman" w:hAnsi="Times New Roman" w:cs="Times New Roman"/>
          <w:sz w:val="28"/>
          <w:szCs w:val="28"/>
          <w:lang w:val="en-US"/>
        </w:rPr>
      </w:pPr>
      <w:r w:rsidRPr="00FD74D7">
        <w:rPr>
          <w:rFonts w:ascii="Times New Roman" w:hAnsi="Times New Roman" w:cs="Times New Roman"/>
          <w:sz w:val="28"/>
          <w:szCs w:val="28"/>
          <w:lang w:val="en-US"/>
        </w:rPr>
        <w:t>1. Tổ chức thực hiện khảo nghiệm thuốc bảo vệ thực vật phải đáp ứng các điều kiện sau:</w:t>
      </w:r>
    </w:p>
    <w:p w14:paraId="16FB51B4" w14:textId="77777777" w:rsidR="00027ED9" w:rsidRPr="00FD74D7" w:rsidRDefault="00027ED9" w:rsidP="00027ED9">
      <w:pPr>
        <w:spacing w:before="120" w:after="120"/>
        <w:ind w:firstLine="567"/>
        <w:jc w:val="both"/>
        <w:rPr>
          <w:rFonts w:ascii="Times New Roman" w:hAnsi="Times New Roman" w:cs="Times New Roman"/>
          <w:sz w:val="28"/>
          <w:szCs w:val="28"/>
          <w:lang w:val="en-US"/>
        </w:rPr>
      </w:pPr>
      <w:r w:rsidRPr="00FD74D7">
        <w:rPr>
          <w:rFonts w:ascii="Times New Roman" w:hAnsi="Times New Roman" w:cs="Times New Roman"/>
          <w:sz w:val="28"/>
          <w:szCs w:val="28"/>
          <w:lang w:val="en-US"/>
        </w:rPr>
        <w:t>Tổ chức thực hiện khảo nghiệm thuốc bảo vệ thực vật phải đáp ứng các điều kiện quy định tại </w:t>
      </w:r>
      <w:bookmarkStart w:id="6" w:name="dc_59"/>
      <w:r w:rsidRPr="00FD74D7">
        <w:rPr>
          <w:rFonts w:ascii="Times New Roman" w:hAnsi="Times New Roman" w:cs="Times New Roman"/>
          <w:sz w:val="28"/>
          <w:szCs w:val="28"/>
          <w:lang w:val="en-US"/>
        </w:rPr>
        <w:t>Điều 59 Luật Bảo vệ và kiểm dịch thực vật</w:t>
      </w:r>
      <w:bookmarkEnd w:id="6"/>
      <w:r w:rsidRPr="00FD74D7">
        <w:rPr>
          <w:rFonts w:ascii="Times New Roman" w:hAnsi="Times New Roman" w:cs="Times New Roman"/>
          <w:sz w:val="28"/>
          <w:szCs w:val="28"/>
          <w:lang w:val="en-US"/>
        </w:rPr>
        <w:t> và các điều kiện chi tiết sau:</w:t>
      </w:r>
    </w:p>
    <w:p w14:paraId="427A2255" w14:textId="77777777" w:rsidR="00027ED9" w:rsidRPr="00FD74D7" w:rsidRDefault="00027ED9" w:rsidP="00027ED9">
      <w:pPr>
        <w:spacing w:before="120" w:after="120"/>
        <w:ind w:firstLine="567"/>
        <w:jc w:val="both"/>
        <w:rPr>
          <w:rFonts w:ascii="Times New Roman" w:hAnsi="Times New Roman" w:cs="Times New Roman"/>
          <w:sz w:val="28"/>
          <w:szCs w:val="28"/>
          <w:lang w:val="en-US"/>
        </w:rPr>
      </w:pPr>
      <w:r w:rsidRPr="00FD74D7">
        <w:rPr>
          <w:rFonts w:ascii="Times New Roman" w:hAnsi="Times New Roman" w:cs="Times New Roman"/>
          <w:sz w:val="28"/>
          <w:szCs w:val="28"/>
          <w:lang w:val="en-US"/>
        </w:rPr>
        <w:t xml:space="preserve">a) Người trực tiếp quản lý, điều hành tổ chức thực hiện khảo nghiệm thuốc </w:t>
      </w:r>
      <w:r w:rsidRPr="00FD74D7">
        <w:rPr>
          <w:rFonts w:ascii="Times New Roman" w:hAnsi="Times New Roman" w:cs="Times New Roman"/>
          <w:sz w:val="28"/>
          <w:szCs w:val="28"/>
          <w:lang w:val="en-US"/>
        </w:rPr>
        <w:lastRenderedPageBreak/>
        <w:t>bảo vệ thực vật có trình độ đại học trở lên về một trong các chuyên ngành bảo vệ thực vật, trồng trọt, sinh học, hóa học, nông học và có Giấy chứng nhận tập huấn khảo nghiệm thuốc bảo vệ thực vật.</w:t>
      </w:r>
    </w:p>
    <w:p w14:paraId="6283FCB4" w14:textId="77777777" w:rsidR="00027ED9" w:rsidRPr="00FD74D7" w:rsidRDefault="00027ED9" w:rsidP="00027ED9">
      <w:pPr>
        <w:spacing w:before="120" w:after="120"/>
        <w:ind w:firstLine="567"/>
        <w:jc w:val="both"/>
        <w:rPr>
          <w:rFonts w:ascii="Times New Roman" w:hAnsi="Times New Roman" w:cs="Times New Roman"/>
          <w:sz w:val="28"/>
          <w:szCs w:val="28"/>
          <w:lang w:val="en-US"/>
        </w:rPr>
      </w:pPr>
      <w:r w:rsidRPr="00FD74D7">
        <w:rPr>
          <w:rFonts w:ascii="Times New Roman" w:hAnsi="Times New Roman" w:cs="Times New Roman"/>
          <w:sz w:val="28"/>
          <w:szCs w:val="28"/>
          <w:lang w:val="en-US"/>
        </w:rPr>
        <w:t>b) Người lao động có trình độ chuyên môn thuộc chuyên ngành về bảo vệ thực vật, trồng trọt, sinh học, hóa học, nông học và đã được tập huấn về khảo nghiệm thuốc bảo vệ thực vật.</w:t>
      </w:r>
    </w:p>
    <w:p w14:paraId="7C827FD2" w14:textId="06DE3362" w:rsidR="00027ED9" w:rsidRPr="00FD74D7" w:rsidRDefault="00027ED9" w:rsidP="00027ED9">
      <w:pPr>
        <w:spacing w:before="120" w:after="120"/>
        <w:ind w:firstLine="567"/>
        <w:jc w:val="both"/>
        <w:rPr>
          <w:rFonts w:ascii="Times New Roman" w:hAnsi="Times New Roman" w:cs="Times New Roman"/>
          <w:sz w:val="28"/>
          <w:szCs w:val="28"/>
          <w:lang w:val="en-US"/>
        </w:rPr>
      </w:pPr>
      <w:r w:rsidRPr="00FD74D7">
        <w:rPr>
          <w:rFonts w:ascii="Times New Roman" w:hAnsi="Times New Roman" w:cs="Times New Roman"/>
          <w:sz w:val="28"/>
          <w:szCs w:val="28"/>
          <w:lang w:val="en-US"/>
        </w:rPr>
        <w:t xml:space="preserve">c) Có phương tiện, thiết bị quy định tại </w:t>
      </w:r>
      <w:r w:rsidR="00560B32" w:rsidRPr="00FD74D7">
        <w:rPr>
          <w:rFonts w:ascii="Times New Roman" w:hAnsi="Times New Roman" w:cs="Times New Roman"/>
          <w:sz w:val="28"/>
          <w:szCs w:val="28"/>
          <w:lang w:val="vi-VN"/>
        </w:rPr>
        <w:t>Phụ lục I</w:t>
      </w:r>
      <w:r w:rsidR="00642FA7" w:rsidRPr="00FD74D7">
        <w:rPr>
          <w:rFonts w:ascii="Times New Roman" w:hAnsi="Times New Roman" w:cs="Times New Roman"/>
          <w:sz w:val="28"/>
          <w:szCs w:val="28"/>
          <w:lang w:val="en-US"/>
        </w:rPr>
        <w:t>I</w:t>
      </w:r>
      <w:r w:rsidR="00560B32" w:rsidRPr="00FD74D7">
        <w:rPr>
          <w:rFonts w:ascii="Times New Roman" w:eastAsia="Times New Roman" w:hAnsi="Times New Roman" w:cs="Times New Roman"/>
          <w:sz w:val="28"/>
          <w:szCs w:val="28"/>
          <w:lang w:eastAsia="vi-VN"/>
        </w:rPr>
        <w:t xml:space="preserve"> </w:t>
      </w:r>
      <w:r w:rsidRPr="00FD74D7">
        <w:rPr>
          <w:rFonts w:ascii="Times New Roman" w:hAnsi="Times New Roman" w:cs="Times New Roman"/>
          <w:sz w:val="28"/>
          <w:szCs w:val="28"/>
          <w:lang w:val="en-US"/>
        </w:rPr>
        <w:t>ban hành kèm theo Nghị định này.</w:t>
      </w:r>
    </w:p>
    <w:p w14:paraId="356E93DA" w14:textId="77777777" w:rsidR="00027ED9" w:rsidRPr="00FD74D7" w:rsidRDefault="00027ED9" w:rsidP="00027ED9">
      <w:pPr>
        <w:spacing w:before="120" w:after="120"/>
        <w:ind w:firstLine="567"/>
        <w:jc w:val="both"/>
        <w:rPr>
          <w:rFonts w:ascii="Times New Roman" w:hAnsi="Times New Roman" w:cs="Times New Roman"/>
          <w:sz w:val="28"/>
          <w:szCs w:val="28"/>
          <w:lang w:val="en-US"/>
        </w:rPr>
      </w:pPr>
      <w:r w:rsidRPr="00FD74D7">
        <w:rPr>
          <w:rFonts w:ascii="Times New Roman" w:hAnsi="Times New Roman" w:cs="Times New Roman"/>
          <w:sz w:val="28"/>
          <w:szCs w:val="28"/>
          <w:lang w:val="en-US"/>
        </w:rPr>
        <w:t>d) Đối với tổ chức khảo nghiệm xác định thời gian cách ly thuốc bảo vệ thực vật phải có phòng thử nghiệm phân tích dư lượng đã được đăng ký, chỉ định theo quy định của pháp luật về điều kiện kinh doanh dịch vụ đánh giá sự phù hợp, chất lượng sản phẩm hàng hóa. Trường hợp không có phòng thử nghiệm thì phải có hợp đồng với phòng thử nghiệm phân tích dư lượng đã được đăng ký, chỉ định theo quy định của pháp luật về điều kiện kinh doanh dịch vụ đánh giá sự phù hợp, chất lượng sản phẩm hàng hóa.</w:t>
      </w:r>
    </w:p>
    <w:p w14:paraId="6E2ACFB5" w14:textId="77777777" w:rsidR="00027ED9" w:rsidRPr="00FD74D7" w:rsidRDefault="00027ED9" w:rsidP="00086DF8">
      <w:pPr>
        <w:spacing w:before="120" w:after="120" w:line="320" w:lineRule="exact"/>
        <w:ind w:firstLine="567"/>
        <w:jc w:val="both"/>
        <w:rPr>
          <w:rFonts w:ascii="Times New Roman" w:hAnsi="Times New Roman" w:cs="Times New Roman"/>
          <w:sz w:val="28"/>
          <w:szCs w:val="28"/>
          <w:lang w:val="en-US"/>
        </w:rPr>
      </w:pPr>
      <w:r w:rsidRPr="00FD74D7">
        <w:rPr>
          <w:rFonts w:ascii="Times New Roman" w:hAnsi="Times New Roman" w:cs="Times New Roman"/>
          <w:sz w:val="28"/>
          <w:szCs w:val="28"/>
          <w:lang w:val="en-US"/>
        </w:rPr>
        <w:t>2. Hồ sơ gồm:</w:t>
      </w:r>
    </w:p>
    <w:p w14:paraId="7B6F57D3" w14:textId="39AC5336" w:rsidR="00027ED9" w:rsidRPr="00FD74D7" w:rsidRDefault="00027ED9" w:rsidP="00086DF8">
      <w:pPr>
        <w:spacing w:before="120" w:after="120" w:line="320" w:lineRule="exact"/>
        <w:ind w:firstLine="567"/>
        <w:jc w:val="both"/>
        <w:rPr>
          <w:rFonts w:ascii="Times New Roman" w:hAnsi="Times New Roman" w:cs="Times New Roman"/>
          <w:sz w:val="28"/>
          <w:szCs w:val="28"/>
          <w:lang w:val="en-US"/>
        </w:rPr>
      </w:pPr>
      <w:r w:rsidRPr="00FD74D7">
        <w:rPr>
          <w:rFonts w:ascii="Times New Roman" w:hAnsi="Times New Roman" w:cs="Times New Roman"/>
          <w:sz w:val="28"/>
          <w:szCs w:val="28"/>
          <w:lang w:val="en-US"/>
        </w:rPr>
        <w:t>a) Đơn đề nghị công nhận tổ chức đủ điều kiện thực hiện khảo nghiệm thuốc bảo vệ thực vật theo Mẫu số</w:t>
      </w:r>
      <w:r w:rsidR="00811876" w:rsidRPr="00FD74D7">
        <w:rPr>
          <w:rFonts w:ascii="Times New Roman" w:hAnsi="Times New Roman" w:cs="Times New Roman"/>
          <w:sz w:val="28"/>
          <w:szCs w:val="28"/>
          <w:lang w:val="vi-VN"/>
        </w:rPr>
        <w:t xml:space="preserve"> 09 </w:t>
      </w:r>
      <w:r w:rsidRPr="00FD74D7">
        <w:rPr>
          <w:rFonts w:ascii="Times New Roman" w:hAnsi="Times New Roman" w:cs="Times New Roman"/>
          <w:sz w:val="28"/>
          <w:szCs w:val="28"/>
          <w:lang w:val="en-US"/>
        </w:rPr>
        <w:t>Phụ lục I ban hành kèm theo Nghị định này;</w:t>
      </w:r>
    </w:p>
    <w:p w14:paraId="79892A44" w14:textId="77777777" w:rsidR="00027ED9" w:rsidRPr="00FD74D7" w:rsidRDefault="00027ED9" w:rsidP="00086DF8">
      <w:pPr>
        <w:spacing w:before="120" w:after="120" w:line="320" w:lineRule="exact"/>
        <w:ind w:firstLine="567"/>
        <w:jc w:val="both"/>
        <w:rPr>
          <w:rFonts w:ascii="Times New Roman" w:hAnsi="Times New Roman" w:cs="Times New Roman"/>
          <w:sz w:val="28"/>
          <w:szCs w:val="28"/>
          <w:lang w:val="en-US"/>
        </w:rPr>
      </w:pPr>
      <w:r w:rsidRPr="00FD74D7">
        <w:rPr>
          <w:rFonts w:ascii="Times New Roman" w:hAnsi="Times New Roman" w:cs="Times New Roman"/>
          <w:sz w:val="28"/>
          <w:szCs w:val="28"/>
          <w:lang w:val="en-US"/>
        </w:rPr>
        <w:t>b) Quyết định thành lập hoặc quyết định quy định chức năng, nhiệm vụ về lĩnh vực khảo nghiệm thuốc bảo vệ thực vật;</w:t>
      </w:r>
    </w:p>
    <w:p w14:paraId="1E277335" w14:textId="77777777" w:rsidR="00027ED9" w:rsidRPr="00FD74D7" w:rsidRDefault="00027ED9" w:rsidP="00086DF8">
      <w:pPr>
        <w:spacing w:before="120" w:after="120" w:line="320" w:lineRule="exact"/>
        <w:ind w:firstLine="567"/>
        <w:jc w:val="both"/>
        <w:rPr>
          <w:rFonts w:ascii="Times New Roman" w:hAnsi="Times New Roman" w:cs="Times New Roman"/>
          <w:sz w:val="28"/>
          <w:szCs w:val="28"/>
          <w:lang w:val="en-US"/>
        </w:rPr>
      </w:pPr>
      <w:r w:rsidRPr="00FD74D7">
        <w:rPr>
          <w:rFonts w:ascii="Times New Roman" w:hAnsi="Times New Roman" w:cs="Times New Roman"/>
          <w:sz w:val="28"/>
          <w:szCs w:val="28"/>
          <w:lang w:val="en-US"/>
        </w:rPr>
        <w:t>c) Bằng tốt nghiệp từ đại học trở lên thuộc lĩnh vực bảo vệ thực vật, trồng trọt, nông học, sinh học, hóa học và Giấy chứng nhận tập huấn khảo nghiệm thuốc bảo vệ thực vật của người đứng đầu tổ chức thực hiện khảo nghiệm và người tham gia thực hiện;</w:t>
      </w:r>
    </w:p>
    <w:p w14:paraId="6A7B7F82" w14:textId="51655E43" w:rsidR="00027ED9" w:rsidRPr="00FD74D7" w:rsidRDefault="00027ED9" w:rsidP="00086DF8">
      <w:pPr>
        <w:spacing w:before="120" w:after="120" w:line="320" w:lineRule="exact"/>
        <w:ind w:firstLine="567"/>
        <w:jc w:val="both"/>
        <w:rPr>
          <w:rFonts w:ascii="Times New Roman" w:hAnsi="Times New Roman" w:cs="Times New Roman"/>
          <w:sz w:val="28"/>
          <w:szCs w:val="28"/>
          <w:lang w:val="en-US"/>
        </w:rPr>
      </w:pPr>
      <w:r w:rsidRPr="00FD74D7">
        <w:rPr>
          <w:rFonts w:ascii="Times New Roman" w:hAnsi="Times New Roman" w:cs="Times New Roman"/>
          <w:sz w:val="28"/>
          <w:szCs w:val="28"/>
          <w:lang w:val="en-US"/>
        </w:rPr>
        <w:t xml:space="preserve">d) Bản thuyết minh điều kiện thực hiện khảo nghiệm thuốc bảo vệ thực vật theo Mẫu số </w:t>
      </w:r>
      <w:r w:rsidR="00811876" w:rsidRPr="00FD74D7">
        <w:rPr>
          <w:rFonts w:ascii="Times New Roman" w:hAnsi="Times New Roman" w:cs="Times New Roman"/>
          <w:sz w:val="28"/>
          <w:szCs w:val="28"/>
          <w:lang w:val="vi-VN"/>
        </w:rPr>
        <w:t xml:space="preserve">10 </w:t>
      </w:r>
      <w:r w:rsidRPr="00FD74D7">
        <w:rPr>
          <w:rFonts w:ascii="Times New Roman" w:hAnsi="Times New Roman" w:cs="Times New Roman"/>
          <w:sz w:val="28"/>
          <w:szCs w:val="28"/>
          <w:lang w:val="en-US"/>
        </w:rPr>
        <w:t>Phụ lục I ban hành kèm theo Nghị định này.</w:t>
      </w:r>
    </w:p>
    <w:p w14:paraId="1ED79477" w14:textId="77777777" w:rsidR="00027ED9" w:rsidRPr="00FD74D7" w:rsidRDefault="00027ED9" w:rsidP="00086DF8">
      <w:pPr>
        <w:spacing w:before="120" w:after="120" w:line="320" w:lineRule="exact"/>
        <w:ind w:firstLine="567"/>
        <w:jc w:val="both"/>
        <w:rPr>
          <w:rFonts w:ascii="Times New Roman" w:hAnsi="Times New Roman" w:cs="Times New Roman"/>
          <w:sz w:val="28"/>
          <w:szCs w:val="28"/>
          <w:lang w:val="en-US"/>
        </w:rPr>
      </w:pPr>
      <w:r w:rsidRPr="00FD74D7">
        <w:rPr>
          <w:rFonts w:ascii="Times New Roman" w:hAnsi="Times New Roman" w:cs="Times New Roman"/>
          <w:sz w:val="28"/>
          <w:szCs w:val="28"/>
          <w:lang w:val="en-US"/>
        </w:rPr>
        <w:t>3. Trình tự, thủ tục công nhận tổ chức đủ điều kiện thực hiện khảo nghiệm thuốc bảo vệ thực vật được quy định như sau:</w:t>
      </w:r>
    </w:p>
    <w:p w14:paraId="4F6764D5" w14:textId="77777777" w:rsidR="00027ED9" w:rsidRPr="00FD74D7" w:rsidRDefault="00027ED9" w:rsidP="00086DF8">
      <w:pPr>
        <w:spacing w:before="120" w:after="120" w:line="320" w:lineRule="exact"/>
        <w:ind w:firstLine="567"/>
        <w:jc w:val="both"/>
        <w:rPr>
          <w:rFonts w:ascii="Times New Roman" w:hAnsi="Times New Roman" w:cs="Times New Roman"/>
          <w:sz w:val="28"/>
          <w:szCs w:val="28"/>
          <w:lang w:val="en-US"/>
        </w:rPr>
      </w:pPr>
      <w:r w:rsidRPr="00FD74D7">
        <w:rPr>
          <w:rFonts w:ascii="Times New Roman" w:hAnsi="Times New Roman" w:cs="Times New Roman"/>
          <w:sz w:val="28"/>
          <w:szCs w:val="28"/>
          <w:lang w:val="en-US"/>
        </w:rPr>
        <w:t>a) Tổ chức, cá nhân nộp 01 bộ hồ sơ đề nghị cấp quyết định công nhận tổ chức đủ điều kiện thực hiện khảo nghiệm thuốc bảo vệ thực vật đến Cơ quan được Chủ tịch Ủy ban nhân dân cấp tỉnh giao tiếp nhận hồ sơ giải quyết thủ tục hành chính bằng hình thức trực tiếp hoặc môi trường mạng hoặc qua dịch vụ bưu chính;</w:t>
      </w:r>
    </w:p>
    <w:p w14:paraId="4C9423C8" w14:textId="725B3EA7" w:rsidR="00027ED9" w:rsidRPr="00FD74D7" w:rsidRDefault="00027ED9" w:rsidP="00086DF8">
      <w:pPr>
        <w:spacing w:before="120" w:after="120" w:line="320" w:lineRule="exact"/>
        <w:ind w:firstLine="567"/>
        <w:jc w:val="both"/>
        <w:rPr>
          <w:rFonts w:ascii="Times New Roman" w:hAnsi="Times New Roman" w:cs="Times New Roman"/>
          <w:sz w:val="28"/>
          <w:szCs w:val="28"/>
          <w:lang w:val="en-US"/>
        </w:rPr>
      </w:pPr>
      <w:r w:rsidRPr="00FD74D7">
        <w:rPr>
          <w:rFonts w:ascii="Times New Roman" w:hAnsi="Times New Roman" w:cs="Times New Roman"/>
          <w:sz w:val="28"/>
          <w:szCs w:val="28"/>
          <w:lang w:val="en-US"/>
        </w:rP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đối với trường hợp nộp hồ sơ qua môi trường mạng hoặc qua dịch vụ bưu chính bằng văn bản;</w:t>
      </w:r>
    </w:p>
    <w:p w14:paraId="6A2D98C7" w14:textId="1325E772" w:rsidR="00027ED9" w:rsidRPr="00FD74D7" w:rsidRDefault="00027ED9" w:rsidP="00086DF8">
      <w:pPr>
        <w:spacing w:before="120" w:after="120" w:line="320" w:lineRule="exact"/>
        <w:ind w:firstLine="567"/>
        <w:jc w:val="both"/>
        <w:rPr>
          <w:rFonts w:ascii="Times New Roman" w:hAnsi="Times New Roman" w:cs="Times New Roman"/>
          <w:sz w:val="28"/>
          <w:szCs w:val="28"/>
          <w:lang w:val="en-US"/>
        </w:rPr>
      </w:pPr>
      <w:r w:rsidRPr="00FD74D7">
        <w:rPr>
          <w:rFonts w:ascii="Times New Roman" w:hAnsi="Times New Roman" w:cs="Times New Roman"/>
          <w:sz w:val="28"/>
          <w:szCs w:val="28"/>
          <w:lang w:val="en-US"/>
        </w:rPr>
        <w:t>c) Trong thời hạn 1</w:t>
      </w:r>
      <w:r w:rsidR="0094677A" w:rsidRPr="00FD74D7">
        <w:rPr>
          <w:rFonts w:ascii="Times New Roman" w:hAnsi="Times New Roman" w:cs="Times New Roman"/>
          <w:sz w:val="28"/>
          <w:szCs w:val="28"/>
          <w:lang w:val="en-US"/>
        </w:rPr>
        <w:t>4</w:t>
      </w:r>
      <w:r w:rsidRPr="00FD74D7">
        <w:rPr>
          <w:rFonts w:ascii="Times New Roman" w:hAnsi="Times New Roman" w:cs="Times New Roman"/>
          <w:sz w:val="28"/>
          <w:szCs w:val="28"/>
          <w:lang w:val="en-US"/>
        </w:rPr>
        <w:t xml:space="preserve"> ngày kể từ ngày nhận đủ hồ sơ hợp lệ, Cơ quan chuyên môn được Chủ tịch Ủy ban nhân dân cấp tỉnh giao giải quyết thủ tục hành chính tổ chức thẩm định, trình Chủ tịch Ủy ban nhân dân cấp tỉnh xem xét, quyết định;</w:t>
      </w:r>
    </w:p>
    <w:p w14:paraId="724B046C" w14:textId="5FD69524" w:rsidR="00027ED9" w:rsidRPr="00FD74D7" w:rsidRDefault="00027ED9" w:rsidP="00086DF8">
      <w:pPr>
        <w:spacing w:before="120" w:after="120" w:line="320" w:lineRule="exact"/>
        <w:ind w:firstLine="567"/>
        <w:jc w:val="both"/>
        <w:rPr>
          <w:rFonts w:ascii="Times New Roman" w:hAnsi="Times New Roman" w:cs="Times New Roman"/>
          <w:sz w:val="28"/>
          <w:szCs w:val="28"/>
          <w:lang w:val="en-US"/>
        </w:rPr>
      </w:pPr>
      <w:r w:rsidRPr="00FD74D7">
        <w:rPr>
          <w:rFonts w:ascii="Times New Roman" w:hAnsi="Times New Roman" w:cs="Times New Roman"/>
          <w:sz w:val="28"/>
          <w:szCs w:val="28"/>
          <w:lang w:val="en-US"/>
        </w:rPr>
        <w:t>d) Trong thời hạn 0</w:t>
      </w:r>
      <w:r w:rsidR="0094677A" w:rsidRPr="00FD74D7">
        <w:rPr>
          <w:rFonts w:ascii="Times New Roman" w:hAnsi="Times New Roman" w:cs="Times New Roman"/>
          <w:sz w:val="28"/>
          <w:szCs w:val="28"/>
          <w:lang w:val="en-US"/>
        </w:rPr>
        <w:t>4</w:t>
      </w:r>
      <w:r w:rsidRPr="00FD74D7">
        <w:rPr>
          <w:rFonts w:ascii="Times New Roman" w:hAnsi="Times New Roman" w:cs="Times New Roman"/>
          <w:sz w:val="28"/>
          <w:szCs w:val="28"/>
          <w:lang w:val="en-US"/>
        </w:rPr>
        <w:t xml:space="preserve"> ngày kể từ ngày nhận được hồ sơ trình của Cơ quan </w:t>
      </w:r>
      <w:r w:rsidRPr="00FD74D7">
        <w:rPr>
          <w:rFonts w:ascii="Times New Roman" w:hAnsi="Times New Roman" w:cs="Times New Roman"/>
          <w:sz w:val="28"/>
          <w:szCs w:val="28"/>
          <w:lang w:val="en-US"/>
        </w:rPr>
        <w:lastRenderedPageBreak/>
        <w:t>chuyên môn được Chủ tịch Ủy ban nhân dân cấp tỉnh giao giải quyết thủ tục hành chính, Chủ tịch Ủy ban nhân dân cấp tỉnh quyết định cấp quyết định công nhận tổ chức đủ điều kiện thực hiện khảo nghiệm thuốc bảo vệ thực vật</w:t>
      </w:r>
      <w:r w:rsidR="00811876" w:rsidRPr="00FD74D7">
        <w:rPr>
          <w:rFonts w:ascii="Times New Roman" w:hAnsi="Times New Roman" w:cs="Times New Roman"/>
          <w:sz w:val="28"/>
          <w:szCs w:val="28"/>
          <w:lang w:val="en-US"/>
        </w:rPr>
        <w:t xml:space="preserve"> theo Mẫu số </w:t>
      </w:r>
      <w:r w:rsidR="00811876" w:rsidRPr="00FD74D7">
        <w:rPr>
          <w:rFonts w:ascii="Times New Roman" w:hAnsi="Times New Roman" w:cs="Times New Roman"/>
          <w:sz w:val="28"/>
          <w:szCs w:val="28"/>
          <w:lang w:val="vi-VN"/>
        </w:rPr>
        <w:t xml:space="preserve">11 </w:t>
      </w:r>
      <w:r w:rsidR="00811876" w:rsidRPr="00FD74D7">
        <w:rPr>
          <w:rFonts w:ascii="Times New Roman" w:hAnsi="Times New Roman" w:cs="Times New Roman"/>
          <w:sz w:val="28"/>
          <w:szCs w:val="28"/>
          <w:lang w:val="en-US"/>
        </w:rPr>
        <w:t xml:space="preserve">Phụ lục </w:t>
      </w:r>
      <w:r w:rsidR="00BD099E" w:rsidRPr="00FD74D7">
        <w:rPr>
          <w:rFonts w:ascii="Times New Roman" w:hAnsi="Times New Roman" w:cs="Times New Roman"/>
          <w:sz w:val="28"/>
          <w:szCs w:val="28"/>
          <w:lang w:val="en-US"/>
        </w:rPr>
        <w:t>I</w:t>
      </w:r>
      <w:r w:rsidR="00811876" w:rsidRPr="00FD74D7">
        <w:rPr>
          <w:rFonts w:ascii="Times New Roman" w:hAnsi="Times New Roman" w:cs="Times New Roman"/>
          <w:sz w:val="28"/>
          <w:szCs w:val="28"/>
          <w:lang w:val="en-US"/>
        </w:rPr>
        <w:t> ban hành kèm theo Nghị định này</w:t>
      </w:r>
      <w:r w:rsidRPr="00FD74D7">
        <w:rPr>
          <w:rFonts w:ascii="Times New Roman" w:hAnsi="Times New Roman" w:cs="Times New Roman"/>
          <w:sz w:val="28"/>
          <w:szCs w:val="28"/>
          <w:lang w:val="en-US"/>
        </w:rPr>
        <w:t>; trường hợp không cấp thì phải có văn bản thông báo và nêu rõ lý do cho tổ chức, cá nhân.</w:t>
      </w:r>
    </w:p>
    <w:p w14:paraId="42F5A649" w14:textId="77777777" w:rsidR="00027ED9" w:rsidRPr="00FD74D7" w:rsidRDefault="00027ED9" w:rsidP="00027ED9">
      <w:pPr>
        <w:spacing w:before="120" w:after="120" w:line="340" w:lineRule="exact"/>
        <w:ind w:firstLine="567"/>
        <w:jc w:val="both"/>
        <w:rPr>
          <w:rFonts w:ascii="Times New Roman" w:eastAsia="Times New Roman" w:hAnsi="Times New Roman" w:cs="Times New Roman"/>
          <w:sz w:val="28"/>
          <w:szCs w:val="28"/>
          <w:lang w:val="en-US"/>
        </w:rPr>
      </w:pPr>
      <w:r w:rsidRPr="00FD74D7">
        <w:rPr>
          <w:rFonts w:ascii="Times New Roman" w:eastAsia="Times New Roman" w:hAnsi="Times New Roman" w:cs="Times New Roman"/>
          <w:sz w:val="28"/>
          <w:szCs w:val="28"/>
          <w:lang w:val="en-US"/>
        </w:rPr>
        <w:t xml:space="preserve">  đ) </w:t>
      </w:r>
      <w:r w:rsidRPr="00FD74D7">
        <w:rPr>
          <w:rFonts w:ascii="Times New Roman" w:hAnsi="Times New Roman" w:cs="Times New Roman"/>
          <w:sz w:val="28"/>
          <w:szCs w:val="28"/>
          <w:lang w:val="en-US"/>
        </w:rPr>
        <w:t>Quyết định công nhận tổ chức đủ điều kiện thực hiện khảo nghiệm thuốc bảo vệ thực vật có thời hạn 05 năm kể từ ngày cấp.</w:t>
      </w:r>
      <w:r w:rsidRPr="00FD74D7">
        <w:rPr>
          <w:rFonts w:ascii="Times New Roman" w:eastAsia="Times New Roman" w:hAnsi="Times New Roman" w:cs="Times New Roman"/>
          <w:sz w:val="28"/>
          <w:szCs w:val="28"/>
          <w:lang w:val="en-US"/>
        </w:rPr>
        <w:t>”</w:t>
      </w:r>
    </w:p>
    <w:p w14:paraId="30F8587B" w14:textId="4BB25B1A" w:rsidR="00B739DF" w:rsidRPr="00FD74D7" w:rsidRDefault="002F1743" w:rsidP="00212CB5">
      <w:pPr>
        <w:widowControl/>
        <w:numPr>
          <w:ilvl w:val="0"/>
          <w:numId w:val="1"/>
        </w:numPr>
        <w:pBdr>
          <w:top w:val="nil"/>
          <w:left w:val="nil"/>
          <w:bottom w:val="nil"/>
          <w:right w:val="nil"/>
          <w:between w:val="nil"/>
        </w:pBdr>
        <w:tabs>
          <w:tab w:val="left" w:pos="1560"/>
        </w:tabs>
        <w:spacing w:before="120" w:after="120" w:line="340" w:lineRule="exact"/>
        <w:ind w:left="0" w:firstLine="567"/>
        <w:jc w:val="both"/>
        <w:rPr>
          <w:rFonts w:ascii="Times New Roman" w:eastAsia="Times New Roman" w:hAnsi="Times New Roman" w:cs="Times New Roman"/>
          <w:b/>
          <w:sz w:val="28"/>
          <w:szCs w:val="28"/>
        </w:rPr>
      </w:pPr>
      <w:r w:rsidRPr="00FD74D7">
        <w:rPr>
          <w:rFonts w:ascii="Times New Roman" w:eastAsia="Times New Roman" w:hAnsi="Times New Roman" w:cs="Times New Roman"/>
          <w:b/>
          <w:sz w:val="28"/>
          <w:szCs w:val="28"/>
        </w:rPr>
        <w:t>Sửa đổi, bổ sung một số điều của Nghị định số 84/2019/NĐ-CP ngày 14 tháng 11 năm 2019 của Chính phủ quy định về quản lý phân bón</w:t>
      </w:r>
      <w:r w:rsidR="00E1615B" w:rsidRPr="00FD74D7">
        <w:rPr>
          <w:rFonts w:ascii="Times New Roman" w:eastAsia="Times New Roman" w:hAnsi="Times New Roman" w:cs="Times New Roman"/>
          <w:b/>
          <w:sz w:val="28"/>
          <w:szCs w:val="28"/>
        </w:rPr>
        <w:t xml:space="preserve"> (được sửa đổi, bổ sung bởi Nghị định số 130/2022/NĐ-CP ngày 31 tháng 12 năm 2022 của Chính phủ sửa đổi, bổ sung một số điều của Nghị định số 84/2019/NĐ-CP ngày 14 tháng 11 năm 2019 của Chính phủ quy định về quản lý phân bón, Nghị định số 94/2019/NĐ-CP ngày 13 tháng 12 năm 2019 của Chính phủ quy định chi tiết một số điều của Luật trồng trọt về giống cây trồng và canh tác)</w:t>
      </w:r>
    </w:p>
    <w:p w14:paraId="02DC028E" w14:textId="631BA131" w:rsidR="00DC1190" w:rsidRPr="00FD74D7" w:rsidRDefault="00BB0CE1" w:rsidP="00212CB5">
      <w:pPr>
        <w:spacing w:before="120" w:after="120" w:line="340" w:lineRule="exact"/>
        <w:ind w:firstLine="567"/>
        <w:jc w:val="both"/>
        <w:rPr>
          <w:rFonts w:ascii="Times New Roman" w:eastAsia="Times New Roman" w:hAnsi="Times New Roman" w:cs="Times New Roman"/>
          <w:sz w:val="28"/>
          <w:szCs w:val="28"/>
          <w:lang w:val="vi-VN"/>
        </w:rPr>
      </w:pPr>
      <w:r w:rsidRPr="00FD74D7">
        <w:rPr>
          <w:rFonts w:ascii="Times New Roman" w:eastAsia="Times New Roman" w:hAnsi="Times New Roman" w:cs="Times New Roman"/>
          <w:sz w:val="28"/>
          <w:szCs w:val="28"/>
          <w:lang w:val="en-GB"/>
        </w:rPr>
        <w:t>1</w:t>
      </w:r>
      <w:r w:rsidR="00DC1190" w:rsidRPr="00FD74D7">
        <w:rPr>
          <w:rFonts w:ascii="Times New Roman" w:eastAsia="Times New Roman" w:hAnsi="Times New Roman" w:cs="Times New Roman"/>
          <w:sz w:val="28"/>
          <w:szCs w:val="28"/>
          <w:lang w:val="vi-VN"/>
        </w:rPr>
        <w:t xml:space="preserve">. </w:t>
      </w:r>
      <w:r w:rsidR="00DC1190" w:rsidRPr="00FD74D7">
        <w:rPr>
          <w:rFonts w:ascii="Times New Roman" w:eastAsia="Times New Roman" w:hAnsi="Times New Roman" w:cs="Times New Roman"/>
          <w:sz w:val="28"/>
          <w:szCs w:val="28"/>
        </w:rPr>
        <w:t>Sửa đổi, bổ sung</w:t>
      </w:r>
      <w:r w:rsidR="00DC1190" w:rsidRPr="00FD74D7">
        <w:rPr>
          <w:rFonts w:ascii="Times New Roman" w:eastAsia="Times New Roman" w:hAnsi="Times New Roman" w:cs="Times New Roman"/>
          <w:sz w:val="28"/>
          <w:szCs w:val="28"/>
          <w:lang w:val="vi-VN"/>
        </w:rPr>
        <w:t xml:space="preserve"> khoản 3 Điều 19 như sau:</w:t>
      </w:r>
    </w:p>
    <w:p w14:paraId="2ABE7E84" w14:textId="17F49EB4" w:rsidR="00DC1190" w:rsidRPr="00FD74D7" w:rsidRDefault="00DC1190" w:rsidP="00212CB5">
      <w:pPr>
        <w:spacing w:before="120" w:after="120" w:line="340" w:lineRule="exact"/>
        <w:ind w:firstLine="567"/>
        <w:jc w:val="both"/>
        <w:rPr>
          <w:rFonts w:ascii="Times New Roman" w:eastAsia="Times New Roman" w:hAnsi="Times New Roman" w:cs="Times New Roman"/>
          <w:sz w:val="28"/>
          <w:szCs w:val="28"/>
          <w:lang w:val="vi-VN"/>
        </w:rPr>
      </w:pPr>
      <w:r w:rsidRPr="00FD74D7">
        <w:rPr>
          <w:rFonts w:ascii="Times New Roman" w:eastAsia="Times New Roman" w:hAnsi="Times New Roman" w:cs="Times New Roman"/>
          <w:sz w:val="28"/>
          <w:szCs w:val="28"/>
          <w:lang w:val="vi-VN"/>
        </w:rPr>
        <w:t>“</w:t>
      </w:r>
      <w:r w:rsidRPr="00FD74D7">
        <w:rPr>
          <w:rFonts w:ascii="Times New Roman" w:hAnsi="Times New Roman" w:cs="Times New Roman"/>
          <w:sz w:val="28"/>
          <w:szCs w:val="28"/>
          <w:shd w:val="clear" w:color="auto" w:fill="FFFFFF"/>
        </w:rPr>
        <w:t>3. Tổ chức, cá nhân nhập khẩu phân bón ngoài các giấy tờ, tài liệu theo quy định về nhập khẩu hàng hóa thì phải nộp (trực tiếp hoặc thông qua Hệ thống Một cửa quốc gia) cho cơ quan Hải quan: Thông báo kết quả kiểm tra nhà nước chất lượng phân bón nhập khẩu đối với trường hợp quy định tại </w:t>
      </w:r>
      <w:bookmarkStart w:id="7" w:name="dc_25"/>
      <w:r w:rsidRPr="00FD74D7">
        <w:rPr>
          <w:rFonts w:ascii="Times New Roman" w:hAnsi="Times New Roman" w:cs="Times New Roman"/>
          <w:sz w:val="28"/>
          <w:szCs w:val="28"/>
          <w:shd w:val="clear" w:color="auto" w:fill="FFFFFF"/>
        </w:rPr>
        <w:t>khoản 1 và điểm b, c khoản 2 Điều 44 Luật Trồng trọt</w:t>
      </w:r>
      <w:bookmarkEnd w:id="7"/>
      <w:r w:rsidRPr="00FD74D7">
        <w:rPr>
          <w:rFonts w:ascii="Times New Roman" w:hAnsi="Times New Roman" w:cs="Times New Roman"/>
          <w:sz w:val="28"/>
          <w:szCs w:val="28"/>
          <w:shd w:val="clear" w:color="auto" w:fill="FFFFFF"/>
        </w:rPr>
        <w:t>; Giấy phép nhập khẩu phân bón đối với trường hợp quy định </w:t>
      </w:r>
      <w:bookmarkStart w:id="8" w:name="dc_26"/>
      <w:r w:rsidRPr="00FD74D7">
        <w:rPr>
          <w:rFonts w:ascii="Times New Roman" w:hAnsi="Times New Roman" w:cs="Times New Roman"/>
          <w:sz w:val="28"/>
          <w:szCs w:val="28"/>
          <w:shd w:val="clear" w:color="auto" w:fill="FFFFFF"/>
        </w:rPr>
        <w:t>khoản 2 Điều 44 Luật Trồng trọt</w:t>
      </w:r>
      <w:bookmarkEnd w:id="8"/>
      <w:r w:rsidRPr="00FD74D7">
        <w:rPr>
          <w:rFonts w:ascii="Times New Roman" w:hAnsi="Times New Roman" w:cs="Times New Roman"/>
          <w:sz w:val="28"/>
          <w:szCs w:val="28"/>
          <w:shd w:val="clear" w:color="auto" w:fill="FFFFFF"/>
        </w:rPr>
        <w:t>.</w:t>
      </w:r>
      <w:r w:rsidRPr="00FD74D7">
        <w:rPr>
          <w:rFonts w:ascii="Times New Roman" w:eastAsia="Times New Roman" w:hAnsi="Times New Roman" w:cs="Times New Roman"/>
          <w:sz w:val="28"/>
          <w:szCs w:val="28"/>
          <w:lang w:val="vi-VN"/>
        </w:rPr>
        <w:t>”.</w:t>
      </w:r>
    </w:p>
    <w:p w14:paraId="6A4E4690" w14:textId="46A8B73E" w:rsidR="00DC1190" w:rsidRPr="00FD74D7" w:rsidRDefault="00BB0CE1" w:rsidP="00212CB5">
      <w:pPr>
        <w:spacing w:before="120" w:after="120" w:line="340" w:lineRule="exact"/>
        <w:ind w:firstLine="567"/>
        <w:jc w:val="both"/>
        <w:rPr>
          <w:rFonts w:ascii="Times New Roman" w:eastAsia="Times New Roman" w:hAnsi="Times New Roman" w:cs="Times New Roman"/>
          <w:sz w:val="28"/>
          <w:szCs w:val="28"/>
          <w:lang w:val="vi-VN"/>
        </w:rPr>
      </w:pPr>
      <w:r w:rsidRPr="00FD74D7">
        <w:rPr>
          <w:rFonts w:ascii="Times New Roman" w:eastAsia="Times New Roman" w:hAnsi="Times New Roman" w:cs="Times New Roman"/>
          <w:sz w:val="28"/>
          <w:szCs w:val="28"/>
          <w:lang w:val="en-GB"/>
        </w:rPr>
        <w:t>2</w:t>
      </w:r>
      <w:r w:rsidR="00DC1190" w:rsidRPr="00FD74D7">
        <w:rPr>
          <w:rFonts w:ascii="Times New Roman" w:eastAsia="Times New Roman" w:hAnsi="Times New Roman" w:cs="Times New Roman"/>
          <w:sz w:val="28"/>
          <w:szCs w:val="28"/>
          <w:lang w:val="vi-VN"/>
        </w:rPr>
        <w:t xml:space="preserve">. </w:t>
      </w:r>
      <w:r w:rsidR="00DC1190" w:rsidRPr="00FD74D7">
        <w:rPr>
          <w:rFonts w:ascii="Times New Roman" w:eastAsia="Times New Roman" w:hAnsi="Times New Roman" w:cs="Times New Roman"/>
          <w:sz w:val="28"/>
          <w:szCs w:val="28"/>
        </w:rPr>
        <w:t>Sửa đổi, bổ sung</w:t>
      </w:r>
      <w:r w:rsidR="00DC1190" w:rsidRPr="00FD74D7">
        <w:rPr>
          <w:rFonts w:ascii="Times New Roman" w:eastAsia="Times New Roman" w:hAnsi="Times New Roman" w:cs="Times New Roman"/>
          <w:sz w:val="28"/>
          <w:szCs w:val="28"/>
          <w:lang w:val="vi-VN"/>
        </w:rPr>
        <w:t xml:space="preserve"> khoản 4 Điều 26 như sau:</w:t>
      </w:r>
    </w:p>
    <w:p w14:paraId="28A2DFDF" w14:textId="26FE20C0" w:rsidR="00DC1190" w:rsidRPr="00FD74D7" w:rsidRDefault="00DC1190" w:rsidP="00212CB5">
      <w:pPr>
        <w:spacing w:before="120" w:after="120" w:line="340" w:lineRule="exact"/>
        <w:ind w:firstLine="567"/>
        <w:jc w:val="both"/>
        <w:rPr>
          <w:rFonts w:ascii="Times New Roman" w:eastAsia="Times New Roman" w:hAnsi="Times New Roman" w:cs="Times New Roman"/>
          <w:sz w:val="28"/>
          <w:szCs w:val="28"/>
          <w:lang w:val="vi-VN"/>
        </w:rPr>
      </w:pPr>
      <w:r w:rsidRPr="00FD74D7">
        <w:rPr>
          <w:rFonts w:ascii="Times New Roman" w:eastAsia="Times New Roman" w:hAnsi="Times New Roman" w:cs="Times New Roman"/>
          <w:sz w:val="28"/>
          <w:szCs w:val="28"/>
          <w:lang w:val="vi-VN"/>
        </w:rPr>
        <w:t>“</w:t>
      </w:r>
      <w:r w:rsidRPr="00FD74D7">
        <w:rPr>
          <w:rFonts w:ascii="Times New Roman" w:eastAsia="Times New Roman" w:hAnsi="Times New Roman" w:cs="Times New Roman"/>
          <w:sz w:val="28"/>
          <w:szCs w:val="28"/>
        </w:rPr>
        <w:t xml:space="preserve">4. </w:t>
      </w:r>
      <w:r w:rsidRPr="00FD74D7">
        <w:rPr>
          <w:rFonts w:ascii="Times New Roman" w:eastAsia="Times New Roman" w:hAnsi="Times New Roman" w:cs="Times New Roman"/>
          <w:sz w:val="28"/>
          <w:szCs w:val="28"/>
          <w:lang w:val="vi-VN"/>
        </w:rPr>
        <w:t>K</w:t>
      </w:r>
      <w:r w:rsidRPr="00FD74D7">
        <w:rPr>
          <w:rFonts w:ascii="Times New Roman" w:eastAsia="Times New Roman" w:hAnsi="Times New Roman" w:cs="Times New Roman"/>
          <w:sz w:val="28"/>
          <w:szCs w:val="28"/>
        </w:rPr>
        <w:t>iểm tra, xử lý vi phạm hành chính trong lĩnh vực phân bón thuộc địa bàn quản lý theo quy định của pháp luật. Định kỳ kiểm tra điều kiện sản</w:t>
      </w:r>
      <w:r w:rsidRPr="00FD74D7">
        <w:rPr>
          <w:rFonts w:ascii="Times New Roman" w:eastAsia="Times New Roman" w:hAnsi="Times New Roman" w:cs="Times New Roman"/>
          <w:sz w:val="28"/>
          <w:szCs w:val="28"/>
          <w:lang w:val="vi-VN"/>
        </w:rPr>
        <w:t xml:space="preserve"> xuất, </w:t>
      </w:r>
      <w:r w:rsidRPr="00FD74D7">
        <w:rPr>
          <w:rFonts w:ascii="Times New Roman" w:eastAsia="Times New Roman" w:hAnsi="Times New Roman" w:cs="Times New Roman"/>
          <w:sz w:val="28"/>
          <w:szCs w:val="28"/>
        </w:rPr>
        <w:t xml:space="preserve">buôn bán phân bón thuộc địa bàn quản lý theo quy định tại Nghị định này. Tham gia phối hợp với Bộ Nông nghiệp và </w:t>
      </w:r>
      <w:r w:rsidRPr="00FD74D7">
        <w:rPr>
          <w:rFonts w:ascii="Times New Roman" w:eastAsia="Times New Roman" w:hAnsi="Times New Roman" w:cs="Times New Roman"/>
          <w:sz w:val="28"/>
          <w:szCs w:val="28"/>
          <w:lang w:val="vi-VN"/>
        </w:rPr>
        <w:t xml:space="preserve">Môi trường </w:t>
      </w:r>
      <w:r w:rsidRPr="00FD74D7">
        <w:rPr>
          <w:rFonts w:ascii="Times New Roman" w:eastAsia="Times New Roman" w:hAnsi="Times New Roman" w:cs="Times New Roman"/>
          <w:sz w:val="28"/>
          <w:szCs w:val="28"/>
        </w:rPr>
        <w:t>và các bộ ngành có liên quan trong kiểm tra, giám sát, giải quyết khiếu nại, tố cáo; xử lý vi phạm hoạt động sản xuất, buôn bán, quảng cáo phân bón thuộc địa bàn quản lý.</w:t>
      </w:r>
      <w:r w:rsidRPr="00FD74D7">
        <w:rPr>
          <w:rFonts w:ascii="Times New Roman" w:eastAsia="Times New Roman" w:hAnsi="Times New Roman" w:cs="Times New Roman"/>
          <w:sz w:val="28"/>
          <w:szCs w:val="28"/>
          <w:lang w:val="vi-VN"/>
        </w:rPr>
        <w:t>”</w:t>
      </w:r>
    </w:p>
    <w:p w14:paraId="09CAB867" w14:textId="6849ADE2" w:rsidR="00B739DF" w:rsidRPr="00FD74D7" w:rsidRDefault="0003113A" w:rsidP="00212CB5">
      <w:pPr>
        <w:spacing w:before="120" w:after="120" w:line="340" w:lineRule="exact"/>
        <w:ind w:firstLine="567"/>
        <w:jc w:val="both"/>
        <w:rPr>
          <w:rFonts w:ascii="Times New Roman" w:eastAsia="Times New Roman" w:hAnsi="Times New Roman" w:cs="Times New Roman"/>
          <w:sz w:val="28"/>
          <w:szCs w:val="28"/>
        </w:rPr>
      </w:pPr>
      <w:r w:rsidRPr="00FD74D7">
        <w:rPr>
          <w:rFonts w:ascii="Times New Roman" w:eastAsia="Times New Roman" w:hAnsi="Times New Roman" w:cs="Times New Roman"/>
          <w:sz w:val="28"/>
          <w:szCs w:val="28"/>
          <w:lang w:val="en-US"/>
        </w:rPr>
        <w:t>3</w:t>
      </w:r>
      <w:r w:rsidR="002F1743" w:rsidRPr="00FD74D7">
        <w:rPr>
          <w:rFonts w:ascii="Times New Roman" w:eastAsia="Times New Roman" w:hAnsi="Times New Roman" w:cs="Times New Roman"/>
          <w:sz w:val="28"/>
          <w:szCs w:val="28"/>
        </w:rPr>
        <w:t xml:space="preserve">. Bãi bỏ điểm c khoản 1 Điều 6; điểm b khoản 1 Điều 7; khoản 3, khoản 4 Điều 12; khoản 2 Điều 13; Điều 15; điểm b khoản 1, điểm b khoản 2 Điều 17; </w:t>
      </w:r>
      <w:r w:rsidR="00E606D3" w:rsidRPr="00FD74D7">
        <w:rPr>
          <w:rFonts w:ascii="Times New Roman" w:eastAsia="Times New Roman" w:hAnsi="Times New Roman" w:cs="Times New Roman"/>
          <w:sz w:val="28"/>
          <w:szCs w:val="28"/>
        </w:rPr>
        <w:t>điểm</w:t>
      </w:r>
      <w:r w:rsidRPr="00FD74D7">
        <w:rPr>
          <w:rFonts w:ascii="Times New Roman" w:eastAsia="Times New Roman" w:hAnsi="Times New Roman" w:cs="Times New Roman"/>
          <w:sz w:val="28"/>
          <w:szCs w:val="28"/>
          <w:lang w:val="vi-VN"/>
        </w:rPr>
        <w:t xml:space="preserve"> g khoản 1 Điều 20</w:t>
      </w:r>
      <w:r w:rsidRPr="00FD74D7">
        <w:rPr>
          <w:rFonts w:ascii="Times New Roman" w:eastAsia="Times New Roman" w:hAnsi="Times New Roman" w:cs="Times New Roman"/>
          <w:sz w:val="28"/>
          <w:szCs w:val="28"/>
        </w:rPr>
        <w:t>.</w:t>
      </w:r>
    </w:p>
    <w:p w14:paraId="4309A69F" w14:textId="76CB430E" w:rsidR="0003113A" w:rsidRPr="00FD74D7" w:rsidRDefault="0003113A" w:rsidP="00212CB5">
      <w:pPr>
        <w:spacing w:before="120" w:after="120" w:line="340" w:lineRule="exact"/>
        <w:ind w:firstLine="567"/>
        <w:jc w:val="both"/>
        <w:rPr>
          <w:rFonts w:ascii="Times New Roman" w:eastAsia="Times New Roman" w:hAnsi="Times New Roman" w:cs="Times New Roman"/>
          <w:sz w:val="28"/>
          <w:szCs w:val="28"/>
        </w:rPr>
      </w:pPr>
      <w:r w:rsidRPr="00FD74D7">
        <w:rPr>
          <w:rFonts w:ascii="Times New Roman" w:eastAsia="Times New Roman" w:hAnsi="Times New Roman" w:cs="Times New Roman"/>
          <w:sz w:val="28"/>
          <w:szCs w:val="28"/>
        </w:rPr>
        <w:t>4. Bãi bỏ</w:t>
      </w:r>
      <w:r w:rsidRPr="00FD74D7">
        <w:rPr>
          <w:rFonts w:ascii="Times New Roman" w:eastAsia="Times New Roman" w:hAnsi="Times New Roman" w:cs="Times New Roman"/>
          <w:sz w:val="28"/>
          <w:szCs w:val="28"/>
          <w:lang w:val="vi-VN"/>
        </w:rPr>
        <w:t xml:space="preserve"> Mẫu số 11 Phụ lục I</w:t>
      </w:r>
      <w:r w:rsidR="00455029" w:rsidRPr="00FD74D7">
        <w:rPr>
          <w:rFonts w:ascii="Times New Roman" w:eastAsia="Times New Roman" w:hAnsi="Times New Roman" w:cs="Times New Roman"/>
          <w:sz w:val="28"/>
          <w:szCs w:val="28"/>
          <w:lang w:val="en-US"/>
        </w:rPr>
        <w:t xml:space="preserve"> ban hành kèm theo </w:t>
      </w:r>
      <w:r w:rsidR="00455029" w:rsidRPr="00FD74D7">
        <w:rPr>
          <w:rFonts w:ascii="Times New Roman" w:eastAsia="Times New Roman" w:hAnsi="Times New Roman" w:cs="Times New Roman"/>
          <w:sz w:val="28"/>
          <w:szCs w:val="28"/>
        </w:rPr>
        <w:t>Nghị định số 84/2019/NĐ-CP</w:t>
      </w:r>
      <w:r w:rsidRPr="00FD74D7">
        <w:rPr>
          <w:rFonts w:ascii="Times New Roman" w:eastAsia="Times New Roman" w:hAnsi="Times New Roman" w:cs="Times New Roman"/>
          <w:sz w:val="28"/>
          <w:szCs w:val="28"/>
          <w:lang w:val="en-US"/>
        </w:rPr>
        <w:t xml:space="preserve">; Phụ lục II ban hành kèm theo </w:t>
      </w:r>
      <w:r w:rsidRPr="00FD74D7">
        <w:rPr>
          <w:rFonts w:ascii="Times New Roman" w:eastAsia="Times New Roman" w:hAnsi="Times New Roman" w:cs="Times New Roman"/>
          <w:sz w:val="28"/>
          <w:szCs w:val="28"/>
        </w:rPr>
        <w:t>Nghị định số 130/2022/NĐ-CP.</w:t>
      </w:r>
    </w:p>
    <w:p w14:paraId="68BDD63F" w14:textId="453F1DB6" w:rsidR="0003113A" w:rsidRPr="00FD74D7" w:rsidRDefault="0003113A" w:rsidP="00212CB5">
      <w:pPr>
        <w:spacing w:before="120" w:after="120" w:line="340" w:lineRule="exact"/>
        <w:ind w:firstLine="567"/>
        <w:jc w:val="both"/>
        <w:rPr>
          <w:rFonts w:ascii="Times New Roman" w:eastAsia="Times New Roman" w:hAnsi="Times New Roman" w:cs="Times New Roman"/>
          <w:sz w:val="28"/>
          <w:szCs w:val="28"/>
        </w:rPr>
      </w:pPr>
      <w:r w:rsidRPr="00FD74D7">
        <w:rPr>
          <w:rFonts w:ascii="Times New Roman" w:eastAsia="Times New Roman" w:hAnsi="Times New Roman" w:cs="Times New Roman"/>
          <w:sz w:val="28"/>
          <w:szCs w:val="28"/>
        </w:rPr>
        <w:t xml:space="preserve">5. </w:t>
      </w:r>
      <w:r w:rsidR="00455029" w:rsidRPr="00FD74D7">
        <w:rPr>
          <w:rFonts w:ascii="Times New Roman" w:eastAsia="Times New Roman" w:hAnsi="Times New Roman" w:cs="Times New Roman"/>
          <w:sz w:val="28"/>
          <w:szCs w:val="28"/>
        </w:rPr>
        <w:t>Bãi bỏ một số cụm từ sau đây:</w:t>
      </w:r>
    </w:p>
    <w:p w14:paraId="2A2DA35A" w14:textId="49BAF73B" w:rsidR="00AA1745" w:rsidRPr="00FD74D7" w:rsidRDefault="00455029" w:rsidP="00212CB5">
      <w:pPr>
        <w:spacing w:before="120" w:after="120" w:line="340" w:lineRule="exact"/>
        <w:ind w:firstLine="567"/>
        <w:jc w:val="both"/>
        <w:rPr>
          <w:rFonts w:ascii="Times New Roman" w:eastAsia="Times New Roman" w:hAnsi="Times New Roman" w:cs="Times New Roman"/>
          <w:sz w:val="28"/>
          <w:szCs w:val="28"/>
          <w:highlight w:val="white"/>
        </w:rPr>
      </w:pPr>
      <w:r w:rsidRPr="00FD74D7">
        <w:rPr>
          <w:rFonts w:ascii="Times New Roman" w:eastAsia="Times New Roman" w:hAnsi="Times New Roman" w:cs="Times New Roman"/>
          <w:sz w:val="28"/>
          <w:szCs w:val="28"/>
        </w:rPr>
        <w:t>a</w:t>
      </w:r>
      <w:r w:rsidR="002F1743" w:rsidRPr="00FD74D7">
        <w:rPr>
          <w:rFonts w:ascii="Times New Roman" w:eastAsia="Times New Roman" w:hAnsi="Times New Roman" w:cs="Times New Roman"/>
          <w:sz w:val="28"/>
          <w:szCs w:val="28"/>
        </w:rPr>
        <w:t>) Bãi bỏ cụm từ “</w:t>
      </w:r>
      <w:r w:rsidR="002F1743" w:rsidRPr="00FD74D7">
        <w:rPr>
          <w:rFonts w:ascii="Times New Roman" w:eastAsia="Times New Roman" w:hAnsi="Times New Roman" w:cs="Times New Roman"/>
          <w:sz w:val="28"/>
          <w:szCs w:val="28"/>
          <w:highlight w:val="white"/>
        </w:rPr>
        <w:t xml:space="preserve">tường, rào ngăn cách với bên ngoài; có nhà xưởng kết cấu vững chắc” tại khoản 1 Điều 12; </w:t>
      </w:r>
    </w:p>
    <w:p w14:paraId="0CB0806A" w14:textId="04C8551A" w:rsidR="00AA1745" w:rsidRPr="00FD74D7" w:rsidRDefault="00455029" w:rsidP="00212CB5">
      <w:pPr>
        <w:spacing w:before="120" w:after="120" w:line="340" w:lineRule="exact"/>
        <w:ind w:firstLine="567"/>
        <w:jc w:val="both"/>
        <w:rPr>
          <w:rFonts w:ascii="Times New Roman" w:eastAsia="Times New Roman" w:hAnsi="Times New Roman" w:cs="Times New Roman"/>
          <w:sz w:val="28"/>
          <w:szCs w:val="28"/>
          <w:highlight w:val="white"/>
        </w:rPr>
      </w:pPr>
      <w:r w:rsidRPr="00FD74D7">
        <w:rPr>
          <w:rFonts w:ascii="Times New Roman" w:eastAsia="Times New Roman" w:hAnsi="Times New Roman" w:cs="Times New Roman"/>
          <w:sz w:val="28"/>
          <w:szCs w:val="28"/>
          <w:highlight w:val="white"/>
        </w:rPr>
        <w:t>b</w:t>
      </w:r>
      <w:r w:rsidR="00DC1190" w:rsidRPr="00FD74D7">
        <w:rPr>
          <w:rFonts w:ascii="Times New Roman" w:eastAsia="Times New Roman" w:hAnsi="Times New Roman" w:cs="Times New Roman"/>
          <w:sz w:val="28"/>
          <w:szCs w:val="28"/>
          <w:highlight w:val="white"/>
          <w:lang w:val="vi-VN"/>
        </w:rPr>
        <w:t xml:space="preserve">) </w:t>
      </w:r>
      <w:r w:rsidR="00E606D3" w:rsidRPr="00FD74D7">
        <w:rPr>
          <w:rFonts w:ascii="Times New Roman" w:eastAsia="Times New Roman" w:hAnsi="Times New Roman" w:cs="Times New Roman"/>
          <w:sz w:val="28"/>
          <w:szCs w:val="28"/>
          <w:highlight w:val="white"/>
        </w:rPr>
        <w:t>B</w:t>
      </w:r>
      <w:r w:rsidR="002F1743" w:rsidRPr="00FD74D7">
        <w:rPr>
          <w:rFonts w:ascii="Times New Roman" w:eastAsia="Times New Roman" w:hAnsi="Times New Roman" w:cs="Times New Roman"/>
          <w:sz w:val="28"/>
          <w:szCs w:val="28"/>
          <w:highlight w:val="white"/>
        </w:rPr>
        <w:t xml:space="preserve">ãi bỏ cụm từ “ Giấy chứng nhận đủ điều kiện buôn bán phân bón” tại tên </w:t>
      </w:r>
      <w:r w:rsidR="002F1743" w:rsidRPr="00FD74D7">
        <w:rPr>
          <w:rFonts w:ascii="Times New Roman" w:eastAsia="Times New Roman" w:hAnsi="Times New Roman" w:cs="Times New Roman"/>
          <w:sz w:val="28"/>
          <w:szCs w:val="28"/>
          <w:highlight w:val="white"/>
        </w:rPr>
        <w:lastRenderedPageBreak/>
        <w:t xml:space="preserve">Điều 13, khoản 3 Điều 13, tên Điều 16, tên Điều 17, tên Điều 18; </w:t>
      </w:r>
    </w:p>
    <w:p w14:paraId="30192BA5" w14:textId="3240528B" w:rsidR="00AA1745" w:rsidRPr="00FD74D7" w:rsidRDefault="00455029" w:rsidP="00212CB5">
      <w:pPr>
        <w:spacing w:before="120" w:after="120" w:line="340" w:lineRule="exact"/>
        <w:ind w:firstLine="567"/>
        <w:jc w:val="both"/>
        <w:rPr>
          <w:rFonts w:ascii="Times New Roman" w:eastAsia="Times New Roman" w:hAnsi="Times New Roman" w:cs="Times New Roman"/>
          <w:sz w:val="28"/>
          <w:szCs w:val="28"/>
          <w:lang w:val="en-US"/>
        </w:rPr>
      </w:pPr>
      <w:r w:rsidRPr="00FD74D7">
        <w:rPr>
          <w:rFonts w:ascii="Times New Roman" w:eastAsia="Times New Roman" w:hAnsi="Times New Roman" w:cs="Times New Roman"/>
          <w:sz w:val="28"/>
          <w:szCs w:val="28"/>
        </w:rPr>
        <w:t>c</w:t>
      </w:r>
      <w:r w:rsidR="00DC1190" w:rsidRPr="00FD74D7">
        <w:rPr>
          <w:rFonts w:ascii="Times New Roman" w:eastAsia="Times New Roman" w:hAnsi="Times New Roman" w:cs="Times New Roman"/>
          <w:sz w:val="28"/>
          <w:szCs w:val="28"/>
          <w:lang w:val="vi-VN"/>
        </w:rPr>
        <w:t xml:space="preserve">) </w:t>
      </w:r>
      <w:r w:rsidR="00E606D3" w:rsidRPr="00FD74D7">
        <w:rPr>
          <w:rFonts w:ascii="Times New Roman" w:eastAsia="Times New Roman" w:hAnsi="Times New Roman" w:cs="Times New Roman"/>
          <w:sz w:val="28"/>
          <w:szCs w:val="28"/>
        </w:rPr>
        <w:t>B</w:t>
      </w:r>
      <w:r w:rsidR="002F1743" w:rsidRPr="00FD74D7">
        <w:rPr>
          <w:rFonts w:ascii="Times New Roman" w:eastAsia="Times New Roman" w:hAnsi="Times New Roman" w:cs="Times New Roman"/>
          <w:sz w:val="28"/>
          <w:szCs w:val="28"/>
        </w:rPr>
        <w:t>ãi bỏ cụm từ “hoặc </w:t>
      </w:r>
      <w:bookmarkStart w:id="9" w:name="bookmark=id.iqf2mkpibtr5" w:colFirst="0" w:colLast="0"/>
      <w:bookmarkEnd w:id="9"/>
      <w:r w:rsidR="002F1743" w:rsidRPr="00FD74D7">
        <w:rPr>
          <w:rFonts w:ascii="Times New Roman" w:eastAsia="Times New Roman" w:hAnsi="Times New Roman" w:cs="Times New Roman"/>
          <w:sz w:val="28"/>
          <w:szCs w:val="28"/>
        </w:rPr>
        <w:t>Mẫu số 08” tại điểm a khoản 2, điểm a khoản 3</w:t>
      </w:r>
      <w:r w:rsidR="00AA1745" w:rsidRPr="00FD74D7">
        <w:rPr>
          <w:rFonts w:ascii="Times New Roman" w:eastAsia="Times New Roman" w:hAnsi="Times New Roman" w:cs="Times New Roman"/>
          <w:sz w:val="28"/>
          <w:szCs w:val="28"/>
          <w:lang w:val="vi-VN"/>
        </w:rPr>
        <w:t xml:space="preserve"> Điều 16; </w:t>
      </w:r>
    </w:p>
    <w:p w14:paraId="522F6F0D" w14:textId="24AB5DD0" w:rsidR="00AA1745" w:rsidRPr="00FD74D7" w:rsidRDefault="00455029" w:rsidP="00212CB5">
      <w:pPr>
        <w:spacing w:before="120" w:after="120" w:line="340" w:lineRule="exact"/>
        <w:ind w:firstLine="567"/>
        <w:jc w:val="both"/>
        <w:rPr>
          <w:rFonts w:ascii="Times New Roman" w:eastAsia="Times New Roman" w:hAnsi="Times New Roman" w:cs="Times New Roman"/>
          <w:sz w:val="28"/>
          <w:szCs w:val="28"/>
          <w:highlight w:val="white"/>
          <w:lang w:val="en-US"/>
        </w:rPr>
      </w:pPr>
      <w:r w:rsidRPr="00FD74D7">
        <w:rPr>
          <w:rFonts w:ascii="Times New Roman" w:eastAsia="Times New Roman" w:hAnsi="Times New Roman" w:cs="Times New Roman"/>
          <w:sz w:val="28"/>
          <w:szCs w:val="28"/>
          <w:highlight w:val="white"/>
        </w:rPr>
        <w:t>d</w:t>
      </w:r>
      <w:r w:rsidR="00DC1190" w:rsidRPr="00FD74D7">
        <w:rPr>
          <w:rFonts w:ascii="Times New Roman" w:eastAsia="Times New Roman" w:hAnsi="Times New Roman" w:cs="Times New Roman"/>
          <w:sz w:val="28"/>
          <w:szCs w:val="28"/>
          <w:highlight w:val="white"/>
          <w:lang w:val="vi-VN"/>
        </w:rPr>
        <w:t xml:space="preserve">) </w:t>
      </w:r>
      <w:r w:rsidR="00DC1190" w:rsidRPr="00FD74D7">
        <w:rPr>
          <w:rFonts w:ascii="Times New Roman" w:eastAsia="Times New Roman" w:hAnsi="Times New Roman" w:cs="Times New Roman"/>
          <w:sz w:val="28"/>
          <w:szCs w:val="28"/>
          <w:highlight w:val="white"/>
        </w:rPr>
        <w:t>B</w:t>
      </w:r>
      <w:r w:rsidR="002F1743" w:rsidRPr="00FD74D7">
        <w:rPr>
          <w:rFonts w:ascii="Times New Roman" w:eastAsia="Times New Roman" w:hAnsi="Times New Roman" w:cs="Times New Roman"/>
          <w:sz w:val="28"/>
          <w:szCs w:val="28"/>
          <w:highlight w:val="white"/>
        </w:rPr>
        <w:t>ãi bỏ cụm từ “buôn bán” tại tên khoản 4</w:t>
      </w:r>
      <w:r w:rsidR="00DC1190" w:rsidRPr="00FD74D7">
        <w:rPr>
          <w:rFonts w:ascii="Times New Roman" w:eastAsia="Times New Roman" w:hAnsi="Times New Roman" w:cs="Times New Roman"/>
          <w:sz w:val="28"/>
          <w:szCs w:val="28"/>
          <w:highlight w:val="white"/>
          <w:lang w:val="vi-VN"/>
        </w:rPr>
        <w:t xml:space="preserve"> Điều 16;</w:t>
      </w:r>
      <w:r w:rsidR="001F6E0A" w:rsidRPr="00FD74D7">
        <w:rPr>
          <w:rFonts w:ascii="Times New Roman" w:eastAsia="Times New Roman" w:hAnsi="Times New Roman" w:cs="Times New Roman"/>
          <w:sz w:val="28"/>
          <w:szCs w:val="28"/>
          <w:highlight w:val="white"/>
          <w:lang w:val="en-US"/>
        </w:rPr>
        <w:t xml:space="preserve"> bãi bỏ </w:t>
      </w:r>
      <w:r w:rsidR="002F1743" w:rsidRPr="00FD74D7">
        <w:rPr>
          <w:rFonts w:ascii="Times New Roman" w:eastAsia="Times New Roman" w:hAnsi="Times New Roman" w:cs="Times New Roman"/>
          <w:sz w:val="28"/>
          <w:szCs w:val="28"/>
          <w:highlight w:val="white"/>
        </w:rPr>
        <w:t xml:space="preserve">cụm từ “ hoặc Điều 15” tại điểm a khoản 4 Điều 16; </w:t>
      </w:r>
    </w:p>
    <w:p w14:paraId="15ED26B0" w14:textId="614A438E" w:rsidR="00AA1745" w:rsidRPr="00FD74D7" w:rsidRDefault="00455029" w:rsidP="00212CB5">
      <w:pPr>
        <w:spacing w:before="120" w:after="120" w:line="340" w:lineRule="exact"/>
        <w:ind w:firstLine="567"/>
        <w:jc w:val="both"/>
        <w:rPr>
          <w:rFonts w:ascii="Times New Roman" w:eastAsia="Times New Roman" w:hAnsi="Times New Roman" w:cs="Times New Roman"/>
          <w:sz w:val="28"/>
          <w:szCs w:val="28"/>
          <w:highlight w:val="white"/>
        </w:rPr>
      </w:pPr>
      <w:r w:rsidRPr="00FD74D7">
        <w:rPr>
          <w:rFonts w:ascii="Times New Roman" w:eastAsia="Times New Roman" w:hAnsi="Times New Roman" w:cs="Times New Roman"/>
          <w:sz w:val="28"/>
          <w:szCs w:val="28"/>
          <w:highlight w:val="white"/>
        </w:rPr>
        <w:t>đ</w:t>
      </w:r>
      <w:r w:rsidR="00DC1190" w:rsidRPr="00FD74D7">
        <w:rPr>
          <w:rFonts w:ascii="Times New Roman" w:eastAsia="Times New Roman" w:hAnsi="Times New Roman" w:cs="Times New Roman"/>
          <w:sz w:val="28"/>
          <w:szCs w:val="28"/>
          <w:highlight w:val="white"/>
          <w:lang w:val="vi-VN"/>
        </w:rPr>
        <w:t>) B</w:t>
      </w:r>
      <w:r w:rsidR="002F1743" w:rsidRPr="00FD74D7">
        <w:rPr>
          <w:rFonts w:ascii="Times New Roman" w:eastAsia="Times New Roman" w:hAnsi="Times New Roman" w:cs="Times New Roman"/>
          <w:sz w:val="28"/>
          <w:szCs w:val="28"/>
          <w:highlight w:val="white"/>
        </w:rPr>
        <w:t>ãi bỏ cụm từ “</w:t>
      </w:r>
      <w:r w:rsidR="002F1743" w:rsidRPr="00FD74D7">
        <w:rPr>
          <w:rFonts w:ascii="Times New Roman" w:eastAsia="Arial" w:hAnsi="Times New Roman" w:cs="Times New Roman"/>
          <w:sz w:val="28"/>
          <w:szCs w:val="28"/>
          <w:highlight w:val="white"/>
        </w:rPr>
        <w:t> </w:t>
      </w:r>
      <w:r w:rsidR="002F1743" w:rsidRPr="00FD74D7">
        <w:rPr>
          <w:rFonts w:ascii="Times New Roman" w:eastAsia="Times New Roman" w:hAnsi="Times New Roman" w:cs="Times New Roman"/>
          <w:sz w:val="28"/>
          <w:szCs w:val="28"/>
          <w:highlight w:val="white"/>
        </w:rPr>
        <w:t xml:space="preserve">hoặc buôn bán” tại khoản 1, khoản 2 Điều 18; </w:t>
      </w:r>
    </w:p>
    <w:p w14:paraId="0D2CA853" w14:textId="115A85F4" w:rsidR="00DC1190" w:rsidRPr="00FD74D7" w:rsidRDefault="00455029" w:rsidP="00212CB5">
      <w:pPr>
        <w:spacing w:before="120" w:after="120" w:line="340" w:lineRule="exact"/>
        <w:ind w:firstLine="567"/>
        <w:jc w:val="both"/>
        <w:rPr>
          <w:rFonts w:ascii="Times New Roman" w:eastAsia="Times New Roman" w:hAnsi="Times New Roman" w:cs="Times New Roman"/>
          <w:sz w:val="28"/>
          <w:szCs w:val="28"/>
          <w:highlight w:val="white"/>
        </w:rPr>
      </w:pPr>
      <w:r w:rsidRPr="00FD74D7">
        <w:rPr>
          <w:rFonts w:ascii="Times New Roman" w:eastAsia="Times New Roman" w:hAnsi="Times New Roman" w:cs="Times New Roman"/>
          <w:sz w:val="28"/>
          <w:szCs w:val="28"/>
          <w:highlight w:val="white"/>
        </w:rPr>
        <w:t>e</w:t>
      </w:r>
      <w:r w:rsidR="00DC1190" w:rsidRPr="00FD74D7">
        <w:rPr>
          <w:rFonts w:ascii="Times New Roman" w:eastAsia="Times New Roman" w:hAnsi="Times New Roman" w:cs="Times New Roman"/>
          <w:sz w:val="28"/>
          <w:szCs w:val="28"/>
          <w:highlight w:val="white"/>
          <w:lang w:val="vi-VN"/>
        </w:rPr>
        <w:t>) B</w:t>
      </w:r>
      <w:r w:rsidR="002F1743" w:rsidRPr="00FD74D7">
        <w:rPr>
          <w:rFonts w:ascii="Times New Roman" w:eastAsia="Times New Roman" w:hAnsi="Times New Roman" w:cs="Times New Roman"/>
          <w:sz w:val="28"/>
          <w:szCs w:val="28"/>
          <w:highlight w:val="white"/>
        </w:rPr>
        <w:t>ãi bỏ cụm từ “buôn bán” tại khoản 3</w:t>
      </w:r>
      <w:r w:rsidR="006E1CBA" w:rsidRPr="00FD74D7">
        <w:rPr>
          <w:rFonts w:ascii="Times New Roman" w:eastAsia="Times New Roman" w:hAnsi="Times New Roman" w:cs="Times New Roman"/>
          <w:sz w:val="28"/>
          <w:szCs w:val="28"/>
          <w:highlight w:val="white"/>
          <w:lang w:val="vi-VN"/>
        </w:rPr>
        <w:t xml:space="preserve">, </w:t>
      </w:r>
      <w:r w:rsidR="006E1CBA" w:rsidRPr="00FD74D7">
        <w:rPr>
          <w:rFonts w:ascii="Times New Roman" w:eastAsia="Times New Roman" w:hAnsi="Times New Roman" w:cs="Times New Roman"/>
          <w:sz w:val="28"/>
          <w:szCs w:val="28"/>
          <w:highlight w:val="white"/>
        </w:rPr>
        <w:t>khoản 4 Điều 25</w:t>
      </w:r>
      <w:r w:rsidR="00DC1190" w:rsidRPr="00FD74D7">
        <w:rPr>
          <w:rFonts w:ascii="Times New Roman" w:eastAsia="Times New Roman" w:hAnsi="Times New Roman" w:cs="Times New Roman"/>
          <w:sz w:val="28"/>
          <w:szCs w:val="28"/>
          <w:highlight w:val="white"/>
          <w:lang w:val="vi-VN"/>
        </w:rPr>
        <w:t>;</w:t>
      </w:r>
    </w:p>
    <w:p w14:paraId="3254474B" w14:textId="747CE6DC" w:rsidR="00AA1745" w:rsidRPr="00FD74D7" w:rsidRDefault="00455029" w:rsidP="00212CB5">
      <w:pPr>
        <w:spacing w:before="120" w:after="120" w:line="340" w:lineRule="exact"/>
        <w:ind w:firstLine="567"/>
        <w:jc w:val="both"/>
        <w:rPr>
          <w:rFonts w:ascii="Times New Roman" w:eastAsia="Times New Roman" w:hAnsi="Times New Roman" w:cs="Times New Roman"/>
          <w:sz w:val="28"/>
          <w:szCs w:val="28"/>
          <w:highlight w:val="white"/>
          <w:lang w:val="vi-VN"/>
        </w:rPr>
      </w:pPr>
      <w:r w:rsidRPr="00FD74D7">
        <w:rPr>
          <w:rFonts w:ascii="Times New Roman" w:eastAsia="Times New Roman" w:hAnsi="Times New Roman" w:cs="Times New Roman"/>
          <w:sz w:val="28"/>
          <w:szCs w:val="28"/>
          <w:highlight w:val="white"/>
        </w:rPr>
        <w:t>g</w:t>
      </w:r>
      <w:r w:rsidR="00DC1190" w:rsidRPr="00FD74D7">
        <w:rPr>
          <w:rFonts w:ascii="Times New Roman" w:eastAsia="Times New Roman" w:hAnsi="Times New Roman" w:cs="Times New Roman"/>
          <w:sz w:val="28"/>
          <w:szCs w:val="28"/>
          <w:highlight w:val="white"/>
          <w:lang w:val="vi-VN"/>
        </w:rPr>
        <w:t xml:space="preserve">) </w:t>
      </w:r>
      <w:r w:rsidR="00DC1190" w:rsidRPr="00FD74D7">
        <w:rPr>
          <w:rFonts w:ascii="Times New Roman" w:eastAsia="Times New Roman" w:hAnsi="Times New Roman" w:cs="Times New Roman"/>
          <w:sz w:val="28"/>
          <w:szCs w:val="28"/>
          <w:highlight w:val="white"/>
        </w:rPr>
        <w:t>B</w:t>
      </w:r>
      <w:r w:rsidR="002F1743" w:rsidRPr="00FD74D7">
        <w:rPr>
          <w:rFonts w:ascii="Times New Roman" w:eastAsia="Times New Roman" w:hAnsi="Times New Roman" w:cs="Times New Roman"/>
          <w:sz w:val="28"/>
          <w:szCs w:val="28"/>
          <w:highlight w:val="white"/>
        </w:rPr>
        <w:t xml:space="preserve">ãi bỏ cụm từ “thanh tra” tại </w:t>
      </w:r>
      <w:r w:rsidR="00E606D3" w:rsidRPr="00FD74D7">
        <w:rPr>
          <w:rFonts w:ascii="Times New Roman" w:eastAsia="Times New Roman" w:hAnsi="Times New Roman" w:cs="Times New Roman"/>
          <w:sz w:val="28"/>
          <w:szCs w:val="28"/>
          <w:highlight w:val="white"/>
        </w:rPr>
        <w:t>khoản</w:t>
      </w:r>
      <w:r w:rsidR="00E606D3" w:rsidRPr="00FD74D7">
        <w:rPr>
          <w:rFonts w:ascii="Times New Roman" w:eastAsia="Times New Roman" w:hAnsi="Times New Roman" w:cs="Times New Roman"/>
          <w:sz w:val="28"/>
          <w:szCs w:val="28"/>
          <w:highlight w:val="white"/>
          <w:lang w:val="vi-VN"/>
        </w:rPr>
        <w:t xml:space="preserve"> 3 Điều 24, </w:t>
      </w:r>
      <w:r w:rsidR="002F1743" w:rsidRPr="00FD74D7">
        <w:rPr>
          <w:rFonts w:ascii="Times New Roman" w:eastAsia="Times New Roman" w:hAnsi="Times New Roman" w:cs="Times New Roman"/>
          <w:sz w:val="28"/>
          <w:szCs w:val="28"/>
          <w:highlight w:val="white"/>
        </w:rPr>
        <w:t>khoản 6 Điều 25</w:t>
      </w:r>
      <w:r w:rsidR="00DC1190" w:rsidRPr="00FD74D7">
        <w:rPr>
          <w:rFonts w:ascii="Times New Roman" w:eastAsia="Times New Roman" w:hAnsi="Times New Roman" w:cs="Times New Roman"/>
          <w:sz w:val="28"/>
          <w:szCs w:val="28"/>
          <w:highlight w:val="white"/>
          <w:lang w:val="vi-VN"/>
        </w:rPr>
        <w:t>;</w:t>
      </w:r>
    </w:p>
    <w:p w14:paraId="46AEEFBF" w14:textId="5C06D48E" w:rsidR="00B739DF" w:rsidRPr="00FD74D7" w:rsidRDefault="00455029" w:rsidP="00212CB5">
      <w:pPr>
        <w:spacing w:before="120" w:after="120" w:line="340" w:lineRule="exact"/>
        <w:ind w:firstLine="567"/>
        <w:jc w:val="both"/>
        <w:rPr>
          <w:rFonts w:ascii="Times New Roman" w:eastAsia="Times New Roman" w:hAnsi="Times New Roman" w:cs="Times New Roman"/>
          <w:sz w:val="28"/>
          <w:szCs w:val="28"/>
        </w:rPr>
      </w:pPr>
      <w:r w:rsidRPr="00FD74D7">
        <w:rPr>
          <w:rFonts w:ascii="Times New Roman" w:eastAsia="Times New Roman" w:hAnsi="Times New Roman" w:cs="Times New Roman"/>
          <w:sz w:val="28"/>
          <w:szCs w:val="28"/>
        </w:rPr>
        <w:t>6</w:t>
      </w:r>
      <w:r w:rsidR="002F1743" w:rsidRPr="00FD74D7">
        <w:rPr>
          <w:rFonts w:ascii="Times New Roman" w:eastAsia="Times New Roman" w:hAnsi="Times New Roman" w:cs="Times New Roman"/>
          <w:sz w:val="28"/>
          <w:szCs w:val="28"/>
        </w:rPr>
        <w:t xml:space="preserve">. Thay </w:t>
      </w:r>
      <w:r w:rsidR="002F05AA" w:rsidRPr="00FD74D7">
        <w:rPr>
          <w:rFonts w:ascii="Times New Roman" w:eastAsia="Times New Roman" w:hAnsi="Times New Roman" w:cs="Times New Roman"/>
          <w:sz w:val="28"/>
          <w:szCs w:val="28"/>
        </w:rPr>
        <w:t xml:space="preserve">thế một số </w:t>
      </w:r>
      <w:r w:rsidR="002F1743" w:rsidRPr="00FD74D7">
        <w:rPr>
          <w:rFonts w:ascii="Times New Roman" w:eastAsia="Times New Roman" w:hAnsi="Times New Roman" w:cs="Times New Roman"/>
          <w:sz w:val="28"/>
          <w:szCs w:val="28"/>
        </w:rPr>
        <w:t xml:space="preserve">cụm từ sau đây: </w:t>
      </w:r>
    </w:p>
    <w:p w14:paraId="5830A879" w14:textId="66CFF88B" w:rsidR="00AA1745" w:rsidRPr="00FD74D7" w:rsidRDefault="00AA1745" w:rsidP="00212CB5">
      <w:pPr>
        <w:spacing w:before="120" w:after="120" w:line="340" w:lineRule="exact"/>
        <w:ind w:firstLine="567"/>
        <w:jc w:val="both"/>
        <w:rPr>
          <w:rFonts w:ascii="Times New Roman" w:eastAsia="Times New Roman" w:hAnsi="Times New Roman" w:cs="Times New Roman"/>
          <w:sz w:val="28"/>
          <w:szCs w:val="28"/>
          <w:lang w:val="vi-VN"/>
        </w:rPr>
      </w:pPr>
      <w:r w:rsidRPr="00FD74D7">
        <w:rPr>
          <w:rFonts w:ascii="Times New Roman" w:eastAsia="Times New Roman" w:hAnsi="Times New Roman" w:cs="Times New Roman"/>
          <w:sz w:val="28"/>
          <w:szCs w:val="28"/>
        </w:rPr>
        <w:t>a</w:t>
      </w:r>
      <w:r w:rsidRPr="00FD74D7">
        <w:rPr>
          <w:rFonts w:ascii="Times New Roman" w:eastAsia="Times New Roman" w:hAnsi="Times New Roman" w:cs="Times New Roman"/>
          <w:sz w:val="28"/>
          <w:szCs w:val="28"/>
          <w:lang w:val="vi-VN"/>
        </w:rPr>
        <w:t>) Thay thế cụm từ “</w:t>
      </w:r>
      <w:r w:rsidRPr="00FD74D7">
        <w:rPr>
          <w:rFonts w:ascii="Times New Roman" w:eastAsia="Times New Roman" w:hAnsi="Times New Roman" w:cs="Times New Roman"/>
          <w:sz w:val="28"/>
          <w:szCs w:val="28"/>
        </w:rPr>
        <w:t>Bộ Nông nghiệp và Phát triển nông thôn” bằng</w:t>
      </w:r>
      <w:r w:rsidRPr="00FD74D7">
        <w:rPr>
          <w:rFonts w:ascii="Times New Roman" w:eastAsia="Times New Roman" w:hAnsi="Times New Roman" w:cs="Times New Roman"/>
          <w:sz w:val="28"/>
          <w:szCs w:val="28"/>
          <w:lang w:val="vi-VN"/>
        </w:rPr>
        <w:t xml:space="preserve"> cụm từ “Uỷ ban nhân dân cấp tỉnh” tại điểm khoản 1 Điều 13;</w:t>
      </w:r>
    </w:p>
    <w:p w14:paraId="4030524C" w14:textId="2B90505C" w:rsidR="00B739DF" w:rsidRPr="00FD74D7" w:rsidRDefault="00E606D3" w:rsidP="00212CB5">
      <w:pPr>
        <w:spacing w:before="120" w:after="120" w:line="340" w:lineRule="exact"/>
        <w:ind w:firstLine="567"/>
        <w:jc w:val="both"/>
        <w:rPr>
          <w:rFonts w:ascii="Times New Roman" w:eastAsia="Times New Roman" w:hAnsi="Times New Roman" w:cs="Times New Roman"/>
          <w:sz w:val="28"/>
          <w:szCs w:val="28"/>
          <w:lang w:val="vi-VN"/>
        </w:rPr>
      </w:pPr>
      <w:r w:rsidRPr="00FD74D7">
        <w:rPr>
          <w:rFonts w:ascii="Times New Roman" w:eastAsia="Times New Roman" w:hAnsi="Times New Roman" w:cs="Times New Roman"/>
          <w:sz w:val="28"/>
          <w:szCs w:val="28"/>
        </w:rPr>
        <w:t>b</w:t>
      </w:r>
      <w:r w:rsidR="002F1743" w:rsidRPr="00FD74D7">
        <w:rPr>
          <w:rFonts w:ascii="Times New Roman" w:eastAsia="Times New Roman" w:hAnsi="Times New Roman" w:cs="Times New Roman"/>
          <w:sz w:val="28"/>
          <w:szCs w:val="28"/>
        </w:rPr>
        <w:t>) Thay thế cụm từ “10 ngày” thành “</w:t>
      </w:r>
      <w:r w:rsidR="00DC1190" w:rsidRPr="00FD74D7">
        <w:rPr>
          <w:rFonts w:ascii="Times New Roman" w:eastAsia="Times New Roman" w:hAnsi="Times New Roman" w:cs="Times New Roman"/>
          <w:sz w:val="28"/>
          <w:szCs w:val="28"/>
          <w:lang w:val="vi-VN"/>
        </w:rPr>
        <w:t>9</w:t>
      </w:r>
      <w:r w:rsidR="002F1743" w:rsidRPr="00FD74D7">
        <w:rPr>
          <w:rFonts w:ascii="Times New Roman" w:eastAsia="Times New Roman" w:hAnsi="Times New Roman" w:cs="Times New Roman"/>
          <w:sz w:val="28"/>
          <w:szCs w:val="28"/>
        </w:rPr>
        <w:t xml:space="preserve"> ngày” tại điểm d khoản 2 Điều 21</w:t>
      </w:r>
      <w:r w:rsidR="004E1AFB" w:rsidRPr="00FD74D7">
        <w:rPr>
          <w:rFonts w:ascii="Times New Roman" w:eastAsia="Times New Roman" w:hAnsi="Times New Roman" w:cs="Times New Roman"/>
          <w:sz w:val="28"/>
          <w:szCs w:val="28"/>
          <w:lang w:val="vi-VN"/>
        </w:rPr>
        <w:t>;</w:t>
      </w:r>
    </w:p>
    <w:p w14:paraId="18D1F445" w14:textId="0EC0563C" w:rsidR="00B739DF" w:rsidRPr="00FD74D7" w:rsidRDefault="00E606D3" w:rsidP="00212CB5">
      <w:pPr>
        <w:spacing w:before="120" w:after="120" w:line="340" w:lineRule="exact"/>
        <w:ind w:firstLine="567"/>
        <w:jc w:val="both"/>
        <w:rPr>
          <w:rFonts w:ascii="Times New Roman" w:eastAsia="Times New Roman" w:hAnsi="Times New Roman" w:cs="Times New Roman"/>
          <w:sz w:val="28"/>
          <w:szCs w:val="28"/>
        </w:rPr>
      </w:pPr>
      <w:r w:rsidRPr="00FD74D7">
        <w:rPr>
          <w:rFonts w:ascii="Times New Roman" w:eastAsia="Times New Roman" w:hAnsi="Times New Roman" w:cs="Times New Roman"/>
          <w:sz w:val="28"/>
          <w:szCs w:val="28"/>
          <w:lang w:val="vi-VN"/>
        </w:rPr>
        <w:t>c</w:t>
      </w:r>
      <w:r w:rsidR="002F1743" w:rsidRPr="00FD74D7">
        <w:rPr>
          <w:rFonts w:ascii="Times New Roman" w:eastAsia="Times New Roman" w:hAnsi="Times New Roman" w:cs="Times New Roman"/>
          <w:sz w:val="28"/>
          <w:szCs w:val="28"/>
        </w:rPr>
        <w:t xml:space="preserve">) Thay thế </w:t>
      </w:r>
      <w:r w:rsidR="00074BD5" w:rsidRPr="00FD74D7">
        <w:rPr>
          <w:rFonts w:ascii="Times New Roman" w:eastAsia="Times New Roman" w:hAnsi="Times New Roman" w:cs="Times New Roman"/>
          <w:sz w:val="28"/>
          <w:szCs w:val="28"/>
        </w:rPr>
        <w:t>cụm</w:t>
      </w:r>
      <w:r w:rsidR="00074BD5" w:rsidRPr="00FD74D7">
        <w:rPr>
          <w:rFonts w:ascii="Times New Roman" w:eastAsia="Times New Roman" w:hAnsi="Times New Roman" w:cs="Times New Roman"/>
          <w:sz w:val="28"/>
          <w:szCs w:val="28"/>
          <w:lang w:val="vi-VN"/>
        </w:rPr>
        <w:t xml:space="preserve"> từ</w:t>
      </w:r>
      <w:r w:rsidR="002F1743" w:rsidRPr="00FD74D7">
        <w:rPr>
          <w:rFonts w:ascii="Times New Roman" w:eastAsia="Times New Roman" w:hAnsi="Times New Roman" w:cs="Times New Roman"/>
          <w:sz w:val="28"/>
          <w:szCs w:val="28"/>
        </w:rPr>
        <w:t xml:space="preserve"> “Sở Nông nghiệp và Phát triển nông thôn” </w:t>
      </w:r>
      <w:r w:rsidR="00074BD5" w:rsidRPr="00FD74D7">
        <w:rPr>
          <w:rFonts w:ascii="Times New Roman" w:eastAsia="Times New Roman" w:hAnsi="Times New Roman" w:cs="Times New Roman"/>
          <w:sz w:val="28"/>
          <w:szCs w:val="28"/>
        </w:rPr>
        <w:t>bằng</w:t>
      </w:r>
      <w:r w:rsidR="002F1743" w:rsidRPr="00FD74D7">
        <w:rPr>
          <w:rFonts w:ascii="Times New Roman" w:eastAsia="Times New Roman" w:hAnsi="Times New Roman" w:cs="Times New Roman"/>
          <w:sz w:val="28"/>
          <w:szCs w:val="28"/>
        </w:rPr>
        <w:t xml:space="preserve"> “Sở Nông nghiệp và Môi trường” tại khoản 2, khoản 3 Điều 24; tên Điều 26, khoản 5 Điều 26</w:t>
      </w:r>
      <w:r w:rsidR="004E1AFB" w:rsidRPr="00FD74D7">
        <w:rPr>
          <w:rFonts w:ascii="Times New Roman" w:eastAsia="Times New Roman" w:hAnsi="Times New Roman" w:cs="Times New Roman"/>
          <w:sz w:val="28"/>
          <w:szCs w:val="28"/>
          <w:lang w:val="vi-VN"/>
        </w:rPr>
        <w:t>;</w:t>
      </w:r>
      <w:r w:rsidR="004E1AFB" w:rsidRPr="00FD74D7">
        <w:rPr>
          <w:rFonts w:ascii="Times New Roman" w:eastAsia="Times New Roman" w:hAnsi="Times New Roman" w:cs="Times New Roman"/>
          <w:sz w:val="28"/>
          <w:szCs w:val="28"/>
        </w:rPr>
        <w:t xml:space="preserve"> </w:t>
      </w:r>
    </w:p>
    <w:p w14:paraId="4994B98E" w14:textId="31921CD6" w:rsidR="00B739DF" w:rsidRPr="00FD74D7" w:rsidRDefault="00E606D3" w:rsidP="00212CB5">
      <w:pPr>
        <w:spacing w:before="120" w:after="120" w:line="340" w:lineRule="exact"/>
        <w:ind w:firstLine="567"/>
        <w:jc w:val="both"/>
        <w:rPr>
          <w:rFonts w:ascii="Times New Roman" w:eastAsia="Times New Roman" w:hAnsi="Times New Roman" w:cs="Times New Roman"/>
          <w:sz w:val="28"/>
          <w:szCs w:val="28"/>
          <w:lang w:val="vi-VN"/>
        </w:rPr>
      </w:pPr>
      <w:r w:rsidRPr="00FD74D7">
        <w:rPr>
          <w:rFonts w:ascii="Times New Roman" w:eastAsia="Times New Roman" w:hAnsi="Times New Roman" w:cs="Times New Roman"/>
          <w:sz w:val="28"/>
          <w:szCs w:val="28"/>
        </w:rPr>
        <w:t>d</w:t>
      </w:r>
      <w:r w:rsidR="002F1743" w:rsidRPr="00FD74D7">
        <w:rPr>
          <w:rFonts w:ascii="Times New Roman" w:eastAsia="Times New Roman" w:hAnsi="Times New Roman" w:cs="Times New Roman"/>
          <w:sz w:val="28"/>
          <w:szCs w:val="28"/>
        </w:rPr>
        <w:t xml:space="preserve">) Thay thế </w:t>
      </w:r>
      <w:r w:rsidR="00074BD5" w:rsidRPr="00FD74D7">
        <w:rPr>
          <w:rFonts w:ascii="Times New Roman" w:eastAsia="Times New Roman" w:hAnsi="Times New Roman" w:cs="Times New Roman"/>
          <w:sz w:val="28"/>
          <w:szCs w:val="28"/>
        </w:rPr>
        <w:t>cụm</w:t>
      </w:r>
      <w:r w:rsidR="00074BD5" w:rsidRPr="00FD74D7">
        <w:rPr>
          <w:rFonts w:ascii="Times New Roman" w:eastAsia="Times New Roman" w:hAnsi="Times New Roman" w:cs="Times New Roman"/>
          <w:sz w:val="28"/>
          <w:szCs w:val="28"/>
          <w:lang w:val="vi-VN"/>
        </w:rPr>
        <w:t xml:space="preserve"> từ</w:t>
      </w:r>
      <w:r w:rsidR="002F1743" w:rsidRPr="00FD74D7">
        <w:rPr>
          <w:rFonts w:ascii="Times New Roman" w:eastAsia="Times New Roman" w:hAnsi="Times New Roman" w:cs="Times New Roman"/>
          <w:sz w:val="28"/>
          <w:szCs w:val="28"/>
        </w:rPr>
        <w:t xml:space="preserve"> “Cục Bảo vệ thực vật” </w:t>
      </w:r>
      <w:r w:rsidR="00074BD5" w:rsidRPr="00FD74D7">
        <w:rPr>
          <w:rFonts w:ascii="Times New Roman" w:eastAsia="Times New Roman" w:hAnsi="Times New Roman" w:cs="Times New Roman"/>
          <w:sz w:val="28"/>
          <w:szCs w:val="28"/>
        </w:rPr>
        <w:t>bằng</w:t>
      </w:r>
      <w:r w:rsidR="002F1743" w:rsidRPr="00FD74D7">
        <w:rPr>
          <w:rFonts w:ascii="Times New Roman" w:eastAsia="Times New Roman" w:hAnsi="Times New Roman" w:cs="Times New Roman"/>
          <w:sz w:val="28"/>
          <w:szCs w:val="28"/>
        </w:rPr>
        <w:t xml:space="preserve"> “Cục Trồng trọt và Bảo vệ thực vật” tại khoản 4 Điều 21; điểm b khoản 1, điểm b khoản 2 Điều 22; khoản 4 Điều 23; khoản 8, khoản 9 Điều 25; khoản 5 Điều 26; Mẫu số 01 Phụ lục I; Mẫu số 02 Phụ lục I; Mẫu số 03 Phụ lục I</w:t>
      </w:r>
      <w:r w:rsidR="004E1AFB" w:rsidRPr="00FD74D7">
        <w:rPr>
          <w:rFonts w:ascii="Times New Roman" w:eastAsia="Times New Roman" w:hAnsi="Times New Roman" w:cs="Times New Roman"/>
          <w:sz w:val="28"/>
          <w:szCs w:val="28"/>
          <w:lang w:val="vi-VN"/>
        </w:rPr>
        <w:t>;</w:t>
      </w:r>
    </w:p>
    <w:p w14:paraId="699F6928" w14:textId="6C9B49C9" w:rsidR="00B739DF" w:rsidRPr="00FD74D7" w:rsidRDefault="00E606D3" w:rsidP="00212CB5">
      <w:pPr>
        <w:spacing w:before="120" w:after="120" w:line="340" w:lineRule="exact"/>
        <w:ind w:firstLine="567"/>
        <w:jc w:val="both"/>
        <w:rPr>
          <w:rFonts w:ascii="Times New Roman" w:eastAsia="Times New Roman" w:hAnsi="Times New Roman" w:cs="Times New Roman"/>
          <w:sz w:val="28"/>
          <w:szCs w:val="28"/>
        </w:rPr>
      </w:pPr>
      <w:r w:rsidRPr="00FD74D7">
        <w:rPr>
          <w:rFonts w:ascii="Times New Roman" w:eastAsia="Times New Roman" w:hAnsi="Times New Roman" w:cs="Times New Roman"/>
          <w:sz w:val="28"/>
          <w:szCs w:val="28"/>
        </w:rPr>
        <w:t>đ</w:t>
      </w:r>
      <w:r w:rsidR="002F1743" w:rsidRPr="00FD74D7">
        <w:rPr>
          <w:rFonts w:ascii="Times New Roman" w:eastAsia="Times New Roman" w:hAnsi="Times New Roman" w:cs="Times New Roman"/>
          <w:sz w:val="28"/>
          <w:szCs w:val="28"/>
        </w:rPr>
        <w:t xml:space="preserve">) Thay thế </w:t>
      </w:r>
      <w:r w:rsidR="00074BD5" w:rsidRPr="00FD74D7">
        <w:rPr>
          <w:rFonts w:ascii="Times New Roman" w:eastAsia="Times New Roman" w:hAnsi="Times New Roman" w:cs="Times New Roman"/>
          <w:sz w:val="28"/>
          <w:szCs w:val="28"/>
        </w:rPr>
        <w:t>cụm</w:t>
      </w:r>
      <w:r w:rsidR="00074BD5" w:rsidRPr="00FD74D7">
        <w:rPr>
          <w:rFonts w:ascii="Times New Roman" w:eastAsia="Times New Roman" w:hAnsi="Times New Roman" w:cs="Times New Roman"/>
          <w:sz w:val="28"/>
          <w:szCs w:val="28"/>
          <w:lang w:val="vi-VN"/>
        </w:rPr>
        <w:t xml:space="preserve"> từ</w:t>
      </w:r>
      <w:r w:rsidR="002F1743" w:rsidRPr="00FD74D7">
        <w:rPr>
          <w:rFonts w:ascii="Times New Roman" w:eastAsia="Times New Roman" w:hAnsi="Times New Roman" w:cs="Times New Roman"/>
          <w:sz w:val="28"/>
          <w:szCs w:val="28"/>
        </w:rPr>
        <w:t xml:space="preserve"> “Bộ Nông nghiệp và Phát triển nông thôn” bằng “Bộ Nông nghiệp và Môi trường” tại khoản 2 Điều 5, tên Điều 25, khoản 9 Điều 25, khoản 1 Điều 29, Mẫu số 03 Phụ lục I, tên Phụ lục III.</w:t>
      </w:r>
    </w:p>
    <w:p w14:paraId="4B3443A3" w14:textId="77777777" w:rsidR="00455029" w:rsidRPr="00FD74D7" w:rsidRDefault="002F1743" w:rsidP="00212CB5">
      <w:pPr>
        <w:widowControl/>
        <w:numPr>
          <w:ilvl w:val="0"/>
          <w:numId w:val="1"/>
        </w:numPr>
        <w:pBdr>
          <w:top w:val="nil"/>
          <w:left w:val="nil"/>
          <w:bottom w:val="nil"/>
          <w:right w:val="nil"/>
          <w:between w:val="nil"/>
        </w:pBdr>
        <w:tabs>
          <w:tab w:val="left" w:pos="1560"/>
        </w:tabs>
        <w:spacing w:before="120" w:after="120" w:line="340" w:lineRule="exact"/>
        <w:ind w:left="0" w:firstLine="567"/>
        <w:jc w:val="both"/>
        <w:rPr>
          <w:rFonts w:ascii="Times New Roman" w:hAnsi="Times New Roman" w:cs="Times New Roman"/>
          <w:sz w:val="28"/>
          <w:szCs w:val="28"/>
          <w:lang w:val="en-US"/>
        </w:rPr>
      </w:pPr>
      <w:bookmarkStart w:id="10" w:name="_Hlk211877232"/>
      <w:r w:rsidRPr="00FD74D7">
        <w:rPr>
          <w:rFonts w:ascii="Times New Roman" w:eastAsia="Times New Roman" w:hAnsi="Times New Roman" w:cs="Times New Roman"/>
          <w:b/>
          <w:sz w:val="28"/>
          <w:szCs w:val="28"/>
        </w:rPr>
        <w:t>Sửa đổi, bổ sung một số điều của Nghị định số 94/2019/NĐ-CP ngày 13 tháng 12 năm 2019 của Chính phủ quy định chi tiết một số điều của Luật Trồng trọt về giống cây trồng và canh tác</w:t>
      </w:r>
      <w:r w:rsidR="00E1615B" w:rsidRPr="00FD74D7">
        <w:rPr>
          <w:rFonts w:ascii="Times New Roman" w:eastAsia="Times New Roman" w:hAnsi="Times New Roman" w:cs="Times New Roman"/>
          <w:b/>
          <w:sz w:val="28"/>
          <w:szCs w:val="28"/>
        </w:rPr>
        <w:t xml:space="preserve"> </w:t>
      </w:r>
      <w:bookmarkEnd w:id="10"/>
    </w:p>
    <w:p w14:paraId="33D44A1F" w14:textId="58763DF8" w:rsidR="006422C9" w:rsidRPr="00FD74D7" w:rsidRDefault="006422C9" w:rsidP="00212CB5">
      <w:pPr>
        <w:widowControl/>
        <w:pBdr>
          <w:top w:val="nil"/>
          <w:left w:val="nil"/>
          <w:bottom w:val="nil"/>
          <w:right w:val="nil"/>
          <w:between w:val="nil"/>
        </w:pBdr>
        <w:tabs>
          <w:tab w:val="left" w:pos="1560"/>
        </w:tabs>
        <w:spacing w:before="120" w:after="120" w:line="340" w:lineRule="exact"/>
        <w:ind w:left="567"/>
        <w:jc w:val="both"/>
        <w:rPr>
          <w:rFonts w:ascii="Times New Roman" w:hAnsi="Times New Roman" w:cs="Times New Roman"/>
          <w:sz w:val="28"/>
          <w:szCs w:val="28"/>
          <w:lang w:val="en-US"/>
        </w:rPr>
      </w:pPr>
      <w:r w:rsidRPr="00FD74D7">
        <w:rPr>
          <w:rFonts w:ascii="Times New Roman" w:eastAsia="Times New Roman" w:hAnsi="Times New Roman" w:cs="Times New Roman"/>
          <w:sz w:val="28"/>
          <w:szCs w:val="28"/>
        </w:rPr>
        <w:t xml:space="preserve">1. </w:t>
      </w:r>
      <w:r w:rsidRPr="00FD74D7">
        <w:rPr>
          <w:rFonts w:ascii="Times New Roman" w:hAnsi="Times New Roman" w:cs="Times New Roman"/>
          <w:sz w:val="28"/>
          <w:szCs w:val="28"/>
          <w:lang w:val="vi-VN"/>
        </w:rPr>
        <w:t>Bổ sung khoản 6</w:t>
      </w:r>
      <w:r w:rsidRPr="00FD74D7">
        <w:rPr>
          <w:rFonts w:ascii="Times New Roman" w:hAnsi="Times New Roman" w:cs="Times New Roman"/>
          <w:sz w:val="28"/>
          <w:szCs w:val="28"/>
        </w:rPr>
        <w:t xml:space="preserve">a </w:t>
      </w:r>
      <w:r w:rsidRPr="00FD74D7">
        <w:rPr>
          <w:rFonts w:ascii="Times New Roman" w:hAnsi="Times New Roman" w:cs="Times New Roman"/>
          <w:sz w:val="28"/>
          <w:szCs w:val="28"/>
          <w:lang w:val="vi-VN"/>
        </w:rPr>
        <w:t>Điều 4</w:t>
      </w:r>
      <w:r w:rsidRPr="00FD74D7">
        <w:rPr>
          <w:rFonts w:ascii="Times New Roman" w:hAnsi="Times New Roman" w:cs="Times New Roman"/>
          <w:sz w:val="28"/>
          <w:szCs w:val="28"/>
          <w:lang w:val="en-US"/>
        </w:rPr>
        <w:t xml:space="preserve"> như sau:</w:t>
      </w:r>
    </w:p>
    <w:p w14:paraId="2C620AF0" w14:textId="62D4BF98" w:rsidR="006422C9" w:rsidRPr="00FD74D7" w:rsidRDefault="006422C9" w:rsidP="00212CB5">
      <w:pPr>
        <w:pStyle w:val="BodyText"/>
        <w:tabs>
          <w:tab w:val="left" w:pos="981"/>
        </w:tabs>
        <w:spacing w:before="120" w:after="120" w:line="340" w:lineRule="exact"/>
        <w:ind w:firstLine="567"/>
        <w:rPr>
          <w:sz w:val="28"/>
          <w:szCs w:val="28"/>
          <w:lang w:val="en-US"/>
        </w:rPr>
      </w:pPr>
      <w:r w:rsidRPr="00FD74D7">
        <w:rPr>
          <w:sz w:val="28"/>
          <w:szCs w:val="28"/>
          <w:lang w:val="en-US"/>
        </w:rPr>
        <w:t>“</w:t>
      </w:r>
      <w:r w:rsidRPr="00FD74D7">
        <w:rPr>
          <w:sz w:val="28"/>
          <w:szCs w:val="28"/>
          <w:lang w:val="vi-VN"/>
        </w:rPr>
        <w:t xml:space="preserve">a) Văn bản đề nghị phục hồi Quyết định công nhận lưu hành giống cây trồng theo </w:t>
      </w:r>
      <w:r w:rsidR="00F42001" w:rsidRPr="00FD74D7">
        <w:rPr>
          <w:sz w:val="28"/>
          <w:szCs w:val="28"/>
          <w:lang w:val="en-US"/>
        </w:rPr>
        <w:t xml:space="preserve">Mẫu số </w:t>
      </w:r>
      <w:r w:rsidR="003D0EDB" w:rsidRPr="00FD74D7">
        <w:rPr>
          <w:sz w:val="28"/>
          <w:szCs w:val="28"/>
          <w:lang w:val="en-US"/>
        </w:rPr>
        <w:t>01</w:t>
      </w:r>
      <w:r w:rsidR="00F42001" w:rsidRPr="00FD74D7">
        <w:rPr>
          <w:sz w:val="28"/>
          <w:szCs w:val="28"/>
          <w:lang w:val="en-US"/>
        </w:rPr>
        <w:t xml:space="preserve"> </w:t>
      </w:r>
      <w:r w:rsidRPr="00FD74D7">
        <w:rPr>
          <w:sz w:val="28"/>
          <w:szCs w:val="28"/>
          <w:lang w:val="vi-VN"/>
        </w:rPr>
        <w:t xml:space="preserve">Phụ lục </w:t>
      </w:r>
      <w:r w:rsidR="003D0EDB" w:rsidRPr="00FD74D7">
        <w:rPr>
          <w:sz w:val="28"/>
          <w:szCs w:val="28"/>
          <w:lang w:val="en-US"/>
        </w:rPr>
        <w:t>V</w:t>
      </w:r>
      <w:r w:rsidRPr="00FD74D7">
        <w:rPr>
          <w:sz w:val="28"/>
          <w:szCs w:val="28"/>
          <w:lang w:val="vi-VN"/>
        </w:rPr>
        <w:t xml:space="preserve"> ban hành kèm theo Nghị định này.</w:t>
      </w:r>
      <w:r w:rsidRPr="00FD74D7">
        <w:rPr>
          <w:sz w:val="28"/>
          <w:szCs w:val="28"/>
          <w:lang w:val="en-US"/>
        </w:rPr>
        <w:t>”</w:t>
      </w:r>
    </w:p>
    <w:p w14:paraId="5138C726" w14:textId="3EC98437" w:rsidR="00A84A58" w:rsidRPr="00FD74D7" w:rsidRDefault="006422C9" w:rsidP="00212CB5">
      <w:pPr>
        <w:spacing w:before="120" w:after="120" w:line="340" w:lineRule="exact"/>
        <w:ind w:firstLine="567"/>
        <w:jc w:val="both"/>
        <w:rPr>
          <w:rFonts w:ascii="Times New Roman" w:eastAsia="Times New Roman" w:hAnsi="Times New Roman" w:cs="Times New Roman"/>
          <w:sz w:val="28"/>
          <w:szCs w:val="28"/>
          <w:lang w:val="en-US"/>
        </w:rPr>
      </w:pPr>
      <w:r w:rsidRPr="00FD74D7">
        <w:rPr>
          <w:rFonts w:ascii="Times New Roman" w:eastAsia="Times New Roman" w:hAnsi="Times New Roman" w:cs="Times New Roman"/>
          <w:sz w:val="28"/>
          <w:szCs w:val="28"/>
          <w:lang w:val="en-US"/>
        </w:rPr>
        <w:t xml:space="preserve">2. Bãi bỏ </w:t>
      </w:r>
      <w:r w:rsidR="00A84A58" w:rsidRPr="00FD74D7">
        <w:rPr>
          <w:rFonts w:ascii="Times New Roman" w:eastAsia="Times New Roman" w:hAnsi="Times New Roman" w:cs="Times New Roman"/>
          <w:sz w:val="28"/>
          <w:szCs w:val="28"/>
        </w:rPr>
        <w:t>điểm d khoản 1, điểm b khoản 2 Điều 5;</w:t>
      </w:r>
      <w:r w:rsidR="00455029" w:rsidRPr="00FD74D7">
        <w:rPr>
          <w:rFonts w:ascii="Times New Roman" w:eastAsia="Times New Roman" w:hAnsi="Times New Roman" w:cs="Times New Roman"/>
          <w:sz w:val="28"/>
          <w:szCs w:val="28"/>
          <w:lang w:val="en-US"/>
        </w:rPr>
        <w:t xml:space="preserve"> </w:t>
      </w:r>
      <w:r w:rsidRPr="00FD74D7">
        <w:rPr>
          <w:rFonts w:ascii="Times New Roman" w:eastAsia="Times New Roman" w:hAnsi="Times New Roman" w:cs="Times New Roman"/>
          <w:sz w:val="28"/>
          <w:szCs w:val="28"/>
          <w:lang w:val="en-US"/>
        </w:rPr>
        <w:t xml:space="preserve">điểm c khoản 1 Điều 6; </w:t>
      </w:r>
      <w:r w:rsidR="00A84A58" w:rsidRPr="00FD74D7">
        <w:rPr>
          <w:rFonts w:ascii="Times New Roman" w:eastAsia="Times New Roman" w:hAnsi="Times New Roman" w:cs="Times New Roman"/>
          <w:sz w:val="28"/>
          <w:szCs w:val="28"/>
        </w:rPr>
        <w:t>Điều 8</w:t>
      </w:r>
      <w:r w:rsidR="00455029" w:rsidRPr="00FD74D7">
        <w:rPr>
          <w:rFonts w:ascii="Times New Roman" w:eastAsia="Times New Roman" w:hAnsi="Times New Roman" w:cs="Times New Roman"/>
          <w:sz w:val="28"/>
          <w:szCs w:val="28"/>
          <w:lang w:val="en-US"/>
        </w:rPr>
        <w:t>.</w:t>
      </w:r>
    </w:p>
    <w:p w14:paraId="5187626A" w14:textId="7CC083E1" w:rsidR="00A84A58" w:rsidRPr="00FD74D7" w:rsidRDefault="00455029" w:rsidP="00212CB5">
      <w:pPr>
        <w:spacing w:before="120" w:after="120" w:line="340" w:lineRule="exact"/>
        <w:ind w:firstLine="567"/>
        <w:jc w:val="both"/>
        <w:rPr>
          <w:rFonts w:ascii="Times New Roman" w:eastAsia="Times New Roman" w:hAnsi="Times New Roman" w:cs="Times New Roman"/>
          <w:sz w:val="28"/>
          <w:szCs w:val="28"/>
          <w:lang w:val="en-US"/>
        </w:rPr>
      </w:pPr>
      <w:r w:rsidRPr="00FD74D7">
        <w:rPr>
          <w:rFonts w:ascii="Times New Roman" w:eastAsia="Times New Roman" w:hAnsi="Times New Roman" w:cs="Times New Roman"/>
          <w:sz w:val="28"/>
          <w:szCs w:val="28"/>
          <w:lang w:val="en-US"/>
        </w:rPr>
        <w:t xml:space="preserve">3. </w:t>
      </w:r>
      <w:r w:rsidR="00A84A58" w:rsidRPr="00FD74D7">
        <w:rPr>
          <w:rFonts w:ascii="Times New Roman" w:eastAsia="Times New Roman" w:hAnsi="Times New Roman" w:cs="Times New Roman"/>
          <w:sz w:val="28"/>
          <w:szCs w:val="28"/>
          <w:lang w:val="vi-VN"/>
        </w:rPr>
        <w:t>Bãi bỏ M</w:t>
      </w:r>
      <w:r w:rsidR="00A84A58" w:rsidRPr="00FD74D7">
        <w:rPr>
          <w:rFonts w:ascii="Times New Roman" w:eastAsia="Times New Roman" w:hAnsi="Times New Roman" w:cs="Times New Roman"/>
          <w:sz w:val="28"/>
          <w:szCs w:val="28"/>
        </w:rPr>
        <w:t>ẫu số 03.ĐC; Mẫu số 05.ĐC Phụ lục III</w:t>
      </w:r>
      <w:r w:rsidR="00A84A58" w:rsidRPr="00FD74D7">
        <w:rPr>
          <w:rFonts w:ascii="Times New Roman" w:eastAsia="Times New Roman" w:hAnsi="Times New Roman" w:cs="Times New Roman"/>
          <w:sz w:val="28"/>
          <w:szCs w:val="28"/>
          <w:lang w:val="vi-VN"/>
        </w:rPr>
        <w:t>.</w:t>
      </w:r>
    </w:p>
    <w:p w14:paraId="00B44BCF" w14:textId="1CAA01EF" w:rsidR="00455029" w:rsidRPr="00FD74D7" w:rsidRDefault="00455029" w:rsidP="00212CB5">
      <w:pPr>
        <w:spacing w:before="120" w:after="120" w:line="340" w:lineRule="exact"/>
        <w:ind w:firstLine="567"/>
        <w:jc w:val="both"/>
        <w:rPr>
          <w:rFonts w:ascii="Times New Roman" w:eastAsia="Times New Roman" w:hAnsi="Times New Roman" w:cs="Times New Roman"/>
          <w:sz w:val="28"/>
          <w:szCs w:val="28"/>
          <w:lang w:val="en-US"/>
        </w:rPr>
      </w:pPr>
      <w:r w:rsidRPr="00FD74D7">
        <w:rPr>
          <w:rFonts w:ascii="Times New Roman" w:eastAsia="Times New Roman" w:hAnsi="Times New Roman" w:cs="Times New Roman"/>
          <w:sz w:val="28"/>
          <w:szCs w:val="28"/>
        </w:rPr>
        <w:t>4. Bãi bỏ cụm từ “</w:t>
      </w:r>
      <w:r w:rsidRPr="00FD74D7">
        <w:rPr>
          <w:rFonts w:ascii="Times New Roman" w:eastAsia="Times New Roman" w:hAnsi="Times New Roman" w:cs="Times New Roman"/>
          <w:sz w:val="28"/>
          <w:szCs w:val="28"/>
          <w:highlight w:val="white"/>
        </w:rPr>
        <w:t>cấp lại</w:t>
      </w:r>
      <w:r w:rsidRPr="00FD74D7">
        <w:rPr>
          <w:rFonts w:ascii="Times New Roman" w:eastAsia="Times New Roman" w:hAnsi="Times New Roman" w:cs="Times New Roman"/>
          <w:sz w:val="28"/>
          <w:szCs w:val="28"/>
        </w:rPr>
        <w:t>” tại tên Điều 5</w:t>
      </w:r>
      <w:r w:rsidRPr="00FD74D7">
        <w:rPr>
          <w:rFonts w:ascii="Times New Roman" w:eastAsia="Times New Roman" w:hAnsi="Times New Roman" w:cs="Times New Roman"/>
          <w:sz w:val="28"/>
          <w:szCs w:val="28"/>
          <w:lang w:val="vi-VN"/>
        </w:rPr>
        <w:t xml:space="preserve">; </w:t>
      </w:r>
      <w:r w:rsidRPr="00FD74D7">
        <w:rPr>
          <w:rFonts w:ascii="Times New Roman" w:eastAsia="Times New Roman" w:hAnsi="Times New Roman" w:cs="Times New Roman"/>
          <w:sz w:val="28"/>
          <w:szCs w:val="28"/>
        </w:rPr>
        <w:t>khoản 1, khoản 2 Điều 5</w:t>
      </w:r>
      <w:r w:rsidR="001E21BB" w:rsidRPr="00FD74D7">
        <w:rPr>
          <w:rFonts w:ascii="Times New Roman" w:eastAsia="Times New Roman" w:hAnsi="Times New Roman" w:cs="Times New Roman"/>
          <w:sz w:val="28"/>
          <w:szCs w:val="28"/>
          <w:lang w:val="en-US"/>
        </w:rPr>
        <w:t>.</w:t>
      </w:r>
    </w:p>
    <w:p w14:paraId="7457F812" w14:textId="2F2A29B2" w:rsidR="000D2AAA" w:rsidRPr="00FD74D7" w:rsidRDefault="00455029" w:rsidP="00212CB5">
      <w:pPr>
        <w:spacing w:before="120" w:after="120" w:line="340" w:lineRule="exact"/>
        <w:ind w:firstLine="567"/>
        <w:jc w:val="both"/>
        <w:rPr>
          <w:rFonts w:ascii="Times New Roman" w:eastAsia="Times New Roman" w:hAnsi="Times New Roman" w:cs="Times New Roman"/>
          <w:sz w:val="28"/>
          <w:szCs w:val="28"/>
        </w:rPr>
      </w:pPr>
      <w:r w:rsidRPr="00FD74D7">
        <w:rPr>
          <w:rStyle w:val="fontstyle01"/>
          <w:rFonts w:ascii="Times New Roman" w:hAnsi="Times New Roman" w:cs="Times New Roman"/>
          <w:b w:val="0"/>
          <w:bCs w:val="0"/>
          <w:color w:val="auto"/>
          <w:lang w:val="en-US"/>
        </w:rPr>
        <w:t>5</w:t>
      </w:r>
      <w:r w:rsidR="000D2AAA" w:rsidRPr="00FD74D7">
        <w:rPr>
          <w:rFonts w:ascii="Times New Roman" w:eastAsia="Times New Roman" w:hAnsi="Times New Roman" w:cs="Times New Roman"/>
          <w:sz w:val="28"/>
          <w:szCs w:val="28"/>
        </w:rPr>
        <w:t xml:space="preserve">. Thay </w:t>
      </w:r>
      <w:r w:rsidR="002F05AA" w:rsidRPr="00FD74D7">
        <w:rPr>
          <w:rFonts w:ascii="Times New Roman" w:eastAsia="Times New Roman" w:hAnsi="Times New Roman" w:cs="Times New Roman"/>
          <w:sz w:val="28"/>
          <w:szCs w:val="28"/>
        </w:rPr>
        <w:t xml:space="preserve">thế một số </w:t>
      </w:r>
      <w:r w:rsidR="000D2AAA" w:rsidRPr="00FD74D7">
        <w:rPr>
          <w:rFonts w:ascii="Times New Roman" w:eastAsia="Times New Roman" w:hAnsi="Times New Roman" w:cs="Times New Roman"/>
          <w:sz w:val="28"/>
          <w:szCs w:val="28"/>
        </w:rPr>
        <w:t xml:space="preserve">cụm từ sau đây:  </w:t>
      </w:r>
    </w:p>
    <w:p w14:paraId="6DD4C9B1" w14:textId="626552B6" w:rsidR="000D2AAA" w:rsidRPr="00FD74D7" w:rsidRDefault="000D2AAA" w:rsidP="00212CB5">
      <w:pPr>
        <w:spacing w:before="120" w:after="120" w:line="340" w:lineRule="exact"/>
        <w:ind w:firstLine="567"/>
        <w:jc w:val="both"/>
        <w:rPr>
          <w:rFonts w:ascii="Times New Roman" w:eastAsia="Times New Roman" w:hAnsi="Times New Roman" w:cs="Times New Roman"/>
          <w:sz w:val="28"/>
          <w:szCs w:val="28"/>
          <w:lang w:val="vi-VN"/>
        </w:rPr>
      </w:pPr>
      <w:r w:rsidRPr="00FD74D7">
        <w:rPr>
          <w:rFonts w:ascii="Times New Roman" w:eastAsia="Times New Roman" w:hAnsi="Times New Roman" w:cs="Times New Roman"/>
          <w:sz w:val="28"/>
          <w:szCs w:val="28"/>
        </w:rPr>
        <w:t>a) Thay thế cụm từ “15 ngày” thành “10 ngày” tại điểm b khoản 2 Điều 9</w:t>
      </w:r>
      <w:r w:rsidR="004E1AFB" w:rsidRPr="00FD74D7">
        <w:rPr>
          <w:rFonts w:ascii="Times New Roman" w:eastAsia="Times New Roman" w:hAnsi="Times New Roman" w:cs="Times New Roman"/>
          <w:sz w:val="28"/>
          <w:szCs w:val="28"/>
          <w:lang w:val="vi-VN"/>
        </w:rPr>
        <w:t>;</w:t>
      </w:r>
    </w:p>
    <w:p w14:paraId="77C1AD63" w14:textId="2EACB158" w:rsidR="00074BD5" w:rsidRPr="00FD74D7" w:rsidRDefault="00074BD5" w:rsidP="00212CB5">
      <w:pPr>
        <w:spacing w:before="120" w:after="120" w:line="340" w:lineRule="exact"/>
        <w:ind w:firstLine="567"/>
        <w:jc w:val="both"/>
        <w:rPr>
          <w:rStyle w:val="fontstyle01"/>
          <w:rFonts w:ascii="Times New Roman" w:hAnsi="Times New Roman" w:cs="Times New Roman"/>
          <w:b w:val="0"/>
          <w:bCs w:val="0"/>
          <w:color w:val="auto"/>
          <w:lang w:val="vi-VN"/>
        </w:rPr>
      </w:pPr>
      <w:r w:rsidRPr="00FD74D7">
        <w:rPr>
          <w:rFonts w:ascii="Times New Roman" w:eastAsia="Times New Roman" w:hAnsi="Times New Roman" w:cs="Times New Roman"/>
          <w:sz w:val="28"/>
          <w:szCs w:val="28"/>
          <w:lang w:val="vi-VN"/>
        </w:rPr>
        <w:t xml:space="preserve">b) </w:t>
      </w:r>
      <w:r w:rsidRPr="00FD74D7">
        <w:rPr>
          <w:rStyle w:val="fontstyle01"/>
          <w:rFonts w:ascii="Times New Roman" w:hAnsi="Times New Roman" w:cs="Times New Roman"/>
          <w:b w:val="0"/>
          <w:bCs w:val="0"/>
          <w:color w:val="auto"/>
          <w:lang w:val="vi-VN"/>
        </w:rPr>
        <w:t xml:space="preserve">Thay thế Phụ lục IV ban hành kèm theo Nghị định số 94/2019/NĐ-CP </w:t>
      </w:r>
      <w:r w:rsidRPr="00FD74D7">
        <w:rPr>
          <w:rStyle w:val="fontstyle01"/>
          <w:rFonts w:ascii="Times New Roman" w:hAnsi="Times New Roman" w:cs="Times New Roman"/>
          <w:b w:val="0"/>
          <w:bCs w:val="0"/>
          <w:color w:val="auto"/>
          <w:lang w:val="vi-VN"/>
        </w:rPr>
        <w:lastRenderedPageBreak/>
        <w:t xml:space="preserve">bằng </w:t>
      </w:r>
      <w:r w:rsidR="003D0EDB" w:rsidRPr="00FD74D7">
        <w:rPr>
          <w:rStyle w:val="fontstyle01"/>
          <w:rFonts w:ascii="Times New Roman" w:hAnsi="Times New Roman" w:cs="Times New Roman"/>
          <w:b w:val="0"/>
          <w:bCs w:val="0"/>
          <w:color w:val="auto"/>
          <w:lang w:val="en-US"/>
        </w:rPr>
        <w:t xml:space="preserve">Mẫu số 02 </w:t>
      </w:r>
      <w:r w:rsidRPr="00FD74D7">
        <w:rPr>
          <w:rStyle w:val="fontstyle01"/>
          <w:rFonts w:ascii="Times New Roman" w:hAnsi="Times New Roman" w:cs="Times New Roman"/>
          <w:b w:val="0"/>
          <w:bCs w:val="0"/>
          <w:color w:val="auto"/>
          <w:lang w:val="vi-VN"/>
        </w:rPr>
        <w:t xml:space="preserve">Phụ lục </w:t>
      </w:r>
      <w:r w:rsidR="003D0EDB" w:rsidRPr="00FD74D7">
        <w:rPr>
          <w:rStyle w:val="fontstyle01"/>
          <w:rFonts w:ascii="Times New Roman" w:hAnsi="Times New Roman" w:cs="Times New Roman"/>
          <w:b w:val="0"/>
          <w:bCs w:val="0"/>
          <w:color w:val="auto"/>
          <w:lang w:val="en-US"/>
        </w:rPr>
        <w:t>V</w:t>
      </w:r>
      <w:r w:rsidRPr="00FD74D7">
        <w:rPr>
          <w:rStyle w:val="fontstyle01"/>
          <w:rFonts w:ascii="Times New Roman" w:hAnsi="Times New Roman" w:cs="Times New Roman"/>
          <w:b w:val="0"/>
          <w:bCs w:val="0"/>
          <w:color w:val="auto"/>
          <w:lang w:val="vi-VN"/>
        </w:rPr>
        <w:t xml:space="preserve"> ban hành kèm theo Nghị định này</w:t>
      </w:r>
      <w:r w:rsidR="004E1AFB" w:rsidRPr="00FD74D7">
        <w:rPr>
          <w:rStyle w:val="fontstyle01"/>
          <w:rFonts w:ascii="Times New Roman" w:hAnsi="Times New Roman" w:cs="Times New Roman"/>
          <w:b w:val="0"/>
          <w:bCs w:val="0"/>
          <w:color w:val="auto"/>
          <w:lang w:val="vi-VN"/>
        </w:rPr>
        <w:t>;</w:t>
      </w:r>
    </w:p>
    <w:p w14:paraId="4E54B169" w14:textId="2C69D592" w:rsidR="00074BD5" w:rsidRPr="00FD74D7" w:rsidRDefault="00074BD5" w:rsidP="00212CB5">
      <w:pPr>
        <w:spacing w:before="120" w:after="120" w:line="340" w:lineRule="exact"/>
        <w:ind w:firstLine="567"/>
        <w:jc w:val="both"/>
        <w:rPr>
          <w:rFonts w:ascii="Times New Roman" w:hAnsi="Times New Roman" w:cs="Times New Roman"/>
          <w:bCs/>
          <w:sz w:val="28"/>
          <w:szCs w:val="28"/>
          <w:lang w:val="vi-VN"/>
        </w:rPr>
      </w:pPr>
      <w:r w:rsidRPr="00FD74D7">
        <w:rPr>
          <w:rFonts w:ascii="Times New Roman" w:hAnsi="Times New Roman" w:cs="Times New Roman"/>
          <w:sz w:val="28"/>
          <w:szCs w:val="28"/>
          <w:lang w:val="vi-VN"/>
        </w:rPr>
        <w:t>c)</w:t>
      </w:r>
      <w:r w:rsidRPr="00FD74D7">
        <w:rPr>
          <w:rFonts w:ascii="Times New Roman" w:hAnsi="Times New Roman" w:cs="Times New Roman"/>
          <w:b/>
          <w:sz w:val="28"/>
          <w:szCs w:val="28"/>
          <w:lang w:val="vi-VN"/>
        </w:rPr>
        <w:t xml:space="preserve"> </w:t>
      </w:r>
      <w:r w:rsidRPr="00FD74D7">
        <w:rPr>
          <w:rStyle w:val="fontstyle01"/>
          <w:rFonts w:ascii="Times New Roman" w:hAnsi="Times New Roman" w:cs="Times New Roman"/>
          <w:b w:val="0"/>
          <w:color w:val="auto"/>
          <w:lang w:val="vi-VN"/>
        </w:rPr>
        <w:t xml:space="preserve">Thay thế Mẫu số 03.CN, Mẫu số 04.CN Phụ lục II ban hành kèm theo Nghị định số 94/2019/NĐ-CP bằng </w:t>
      </w:r>
      <w:r w:rsidR="003D0EDB" w:rsidRPr="00FD74D7">
        <w:rPr>
          <w:rStyle w:val="fontstyle01"/>
          <w:rFonts w:ascii="Times New Roman" w:hAnsi="Times New Roman" w:cs="Times New Roman"/>
          <w:b w:val="0"/>
          <w:bCs w:val="0"/>
          <w:color w:val="auto"/>
          <w:lang w:val="en-US"/>
        </w:rPr>
        <w:t xml:space="preserve">Mẫu số 03, Mẫu số 04 </w:t>
      </w:r>
      <w:r w:rsidR="002F05AA" w:rsidRPr="00FD74D7">
        <w:rPr>
          <w:rStyle w:val="fontstyle01"/>
          <w:rFonts w:ascii="Times New Roman" w:hAnsi="Times New Roman" w:cs="Times New Roman"/>
          <w:b w:val="0"/>
          <w:color w:val="auto"/>
          <w:lang w:val="en-US"/>
        </w:rPr>
        <w:t xml:space="preserve">Phụ lục </w:t>
      </w:r>
      <w:r w:rsidR="003D0EDB" w:rsidRPr="00FD74D7">
        <w:rPr>
          <w:rStyle w:val="fontstyle01"/>
          <w:rFonts w:ascii="Times New Roman" w:hAnsi="Times New Roman" w:cs="Times New Roman"/>
          <w:b w:val="0"/>
          <w:color w:val="auto"/>
          <w:lang w:val="en-US"/>
        </w:rPr>
        <w:t>V</w:t>
      </w:r>
      <w:r w:rsidRPr="00FD74D7">
        <w:rPr>
          <w:rStyle w:val="fontstyle01"/>
          <w:rFonts w:ascii="Times New Roman" w:hAnsi="Times New Roman" w:cs="Times New Roman"/>
          <w:b w:val="0"/>
          <w:color w:val="auto"/>
          <w:lang w:val="vi-VN"/>
        </w:rPr>
        <w:t xml:space="preserve"> ban hành kèm theo Nghị định này</w:t>
      </w:r>
      <w:r w:rsidR="004E1AFB" w:rsidRPr="00FD74D7">
        <w:rPr>
          <w:rStyle w:val="fontstyle01"/>
          <w:rFonts w:ascii="Times New Roman" w:hAnsi="Times New Roman" w:cs="Times New Roman"/>
          <w:b w:val="0"/>
          <w:color w:val="auto"/>
          <w:lang w:val="vi-VN"/>
        </w:rPr>
        <w:t>;</w:t>
      </w:r>
    </w:p>
    <w:p w14:paraId="174A6E95" w14:textId="7E9A5059" w:rsidR="000D2AAA" w:rsidRPr="00FD74D7" w:rsidRDefault="00074BD5" w:rsidP="00212CB5">
      <w:pPr>
        <w:spacing w:before="120" w:after="120" w:line="340" w:lineRule="exact"/>
        <w:ind w:firstLine="567"/>
        <w:jc w:val="both"/>
        <w:rPr>
          <w:rFonts w:ascii="Times New Roman" w:eastAsia="Times New Roman" w:hAnsi="Times New Roman" w:cs="Times New Roman"/>
          <w:sz w:val="28"/>
          <w:szCs w:val="28"/>
          <w:lang w:val="vi-VN"/>
        </w:rPr>
      </w:pPr>
      <w:r w:rsidRPr="00FD74D7">
        <w:rPr>
          <w:rFonts w:ascii="Times New Roman" w:eastAsia="Times New Roman" w:hAnsi="Times New Roman" w:cs="Times New Roman"/>
          <w:sz w:val="28"/>
          <w:szCs w:val="28"/>
          <w:lang w:val="vi-VN"/>
        </w:rPr>
        <w:t>d</w:t>
      </w:r>
      <w:r w:rsidR="000D2AAA" w:rsidRPr="00FD74D7">
        <w:rPr>
          <w:rFonts w:ascii="Times New Roman" w:eastAsia="Times New Roman" w:hAnsi="Times New Roman" w:cs="Times New Roman"/>
          <w:sz w:val="28"/>
          <w:szCs w:val="28"/>
        </w:rPr>
        <w:t xml:space="preserve">) Thay thế </w:t>
      </w:r>
      <w:r w:rsidR="002F05AA" w:rsidRPr="00FD74D7">
        <w:rPr>
          <w:rFonts w:ascii="Times New Roman" w:eastAsia="Times New Roman" w:hAnsi="Times New Roman" w:cs="Times New Roman"/>
          <w:sz w:val="28"/>
          <w:szCs w:val="28"/>
        </w:rPr>
        <w:t>cụm từ</w:t>
      </w:r>
      <w:r w:rsidR="000D2AAA" w:rsidRPr="00FD74D7">
        <w:rPr>
          <w:rFonts w:ascii="Times New Roman" w:eastAsia="Times New Roman" w:hAnsi="Times New Roman" w:cs="Times New Roman"/>
          <w:sz w:val="28"/>
          <w:szCs w:val="28"/>
        </w:rPr>
        <w:t xml:space="preserve"> “Sở Nông nghiệp và Phát triển nông thôn” thành “Sở Nông nghiệp và Môi trường” tại điểm a khoản 1 Điều 5; khoản 2, khoản 3, khoản 4 Điều 9; khoản 4 Điều 16; Mẫu số 01.CĐD Phụ lục VI; Mẫu số 04.CĐD Phụ lục VI; Mẫu số 05.CĐD Phụ lục VI</w:t>
      </w:r>
      <w:r w:rsidR="004E1AFB" w:rsidRPr="00FD74D7">
        <w:rPr>
          <w:rFonts w:ascii="Times New Roman" w:eastAsia="Times New Roman" w:hAnsi="Times New Roman" w:cs="Times New Roman"/>
          <w:sz w:val="28"/>
          <w:szCs w:val="28"/>
          <w:lang w:val="vi-VN"/>
        </w:rPr>
        <w:t>;</w:t>
      </w:r>
    </w:p>
    <w:p w14:paraId="1D811788" w14:textId="23448579" w:rsidR="000D2AAA" w:rsidRPr="00FD74D7" w:rsidRDefault="00074BD5" w:rsidP="00212CB5">
      <w:pPr>
        <w:spacing w:before="120" w:after="120" w:line="340" w:lineRule="exact"/>
        <w:ind w:firstLine="567"/>
        <w:jc w:val="both"/>
        <w:rPr>
          <w:rFonts w:ascii="Times New Roman" w:eastAsia="Times New Roman" w:hAnsi="Times New Roman" w:cs="Times New Roman"/>
          <w:sz w:val="28"/>
          <w:szCs w:val="28"/>
          <w:lang w:val="vi-VN"/>
        </w:rPr>
      </w:pPr>
      <w:r w:rsidRPr="00FD74D7">
        <w:rPr>
          <w:rFonts w:ascii="Times New Roman" w:eastAsia="Times New Roman" w:hAnsi="Times New Roman" w:cs="Times New Roman"/>
          <w:sz w:val="28"/>
          <w:szCs w:val="28"/>
        </w:rPr>
        <w:t>đ</w:t>
      </w:r>
      <w:r w:rsidR="000D2AAA" w:rsidRPr="00FD74D7">
        <w:rPr>
          <w:rFonts w:ascii="Times New Roman" w:eastAsia="Times New Roman" w:hAnsi="Times New Roman" w:cs="Times New Roman"/>
          <w:sz w:val="28"/>
          <w:szCs w:val="28"/>
        </w:rPr>
        <w:t xml:space="preserve">) Thay thế </w:t>
      </w:r>
      <w:r w:rsidR="002F05AA" w:rsidRPr="00FD74D7">
        <w:rPr>
          <w:rFonts w:ascii="Times New Roman" w:eastAsia="Times New Roman" w:hAnsi="Times New Roman" w:cs="Times New Roman"/>
          <w:sz w:val="28"/>
          <w:szCs w:val="28"/>
        </w:rPr>
        <w:t>cụm từ</w:t>
      </w:r>
      <w:r w:rsidR="000D2AAA" w:rsidRPr="00FD74D7">
        <w:rPr>
          <w:rFonts w:ascii="Times New Roman" w:eastAsia="Times New Roman" w:hAnsi="Times New Roman" w:cs="Times New Roman"/>
          <w:sz w:val="28"/>
          <w:szCs w:val="28"/>
        </w:rPr>
        <w:t xml:space="preserve"> “Cục Trồng trọt” thành “Cục Trồng trọt và Bảo vệ thực vật” tại điểm a khoản 1, điểm a khoản 2, điểm b khoản 3 Điều 3; khoản 4, khoản 5, khoản 6, khoản 7 Điều 4; điểm a khoản 2, khoản 3 Điều 5; khoản 2 Điều 6; Mẫu số 01.CN Phụ lục II; Mẫu số 05.CN Phụ lục II; Mẫu số 06.CN Phụ lục II; Mẫu số 07.CN Phụ lục II; Mẫu số 08.CN Phụ lục II; Mẫu số 01.ĐC Phụ lục III; Mẫu số 04.ĐC Phụ lục III; Mẫu số 06.ĐC Phụ lục III; Mẫu số 03.XK Phụ lục VIII; Mẫu số 01.NK Phụ lục IX</w:t>
      </w:r>
      <w:r w:rsidR="004E1AFB" w:rsidRPr="00FD74D7">
        <w:rPr>
          <w:rFonts w:ascii="Times New Roman" w:eastAsia="Times New Roman" w:hAnsi="Times New Roman" w:cs="Times New Roman"/>
          <w:sz w:val="28"/>
          <w:szCs w:val="28"/>
          <w:lang w:val="vi-VN"/>
        </w:rPr>
        <w:t>;</w:t>
      </w:r>
    </w:p>
    <w:p w14:paraId="7C70883B" w14:textId="7CFE9F73" w:rsidR="000D2AAA" w:rsidRPr="00FD74D7" w:rsidRDefault="00074BD5" w:rsidP="00212CB5">
      <w:pPr>
        <w:spacing w:before="120" w:after="120" w:line="340" w:lineRule="exact"/>
        <w:ind w:firstLine="567"/>
        <w:jc w:val="both"/>
        <w:rPr>
          <w:rFonts w:ascii="Times New Roman" w:eastAsia="Times New Roman" w:hAnsi="Times New Roman" w:cs="Times New Roman"/>
          <w:sz w:val="28"/>
          <w:szCs w:val="28"/>
        </w:rPr>
      </w:pPr>
      <w:r w:rsidRPr="00FD74D7">
        <w:rPr>
          <w:rFonts w:ascii="Times New Roman" w:eastAsia="Times New Roman" w:hAnsi="Times New Roman" w:cs="Times New Roman"/>
          <w:sz w:val="28"/>
          <w:szCs w:val="28"/>
        </w:rPr>
        <w:t>e</w:t>
      </w:r>
      <w:r w:rsidR="000D2AAA" w:rsidRPr="00FD74D7">
        <w:rPr>
          <w:rFonts w:ascii="Times New Roman" w:eastAsia="Times New Roman" w:hAnsi="Times New Roman" w:cs="Times New Roman"/>
          <w:sz w:val="28"/>
          <w:szCs w:val="28"/>
        </w:rPr>
        <w:t xml:space="preserve">) Thay thế </w:t>
      </w:r>
      <w:r w:rsidR="002F05AA" w:rsidRPr="00FD74D7">
        <w:rPr>
          <w:rFonts w:ascii="Times New Roman" w:eastAsia="Times New Roman" w:hAnsi="Times New Roman" w:cs="Times New Roman"/>
          <w:sz w:val="28"/>
          <w:szCs w:val="28"/>
        </w:rPr>
        <w:t>cụm từ</w:t>
      </w:r>
      <w:r w:rsidR="000D2AAA" w:rsidRPr="00FD74D7">
        <w:rPr>
          <w:rFonts w:ascii="Times New Roman" w:eastAsia="Times New Roman" w:hAnsi="Times New Roman" w:cs="Times New Roman"/>
          <w:sz w:val="28"/>
          <w:szCs w:val="28"/>
        </w:rPr>
        <w:t xml:space="preserve"> “Bộ Nông nghiệp và Phát triển nông thôn” bằng “Bộ Nông nghiệp và Môi trường” tại khoản 3 Điều 16; khoản 1 Điều 17; Mẫu số 01.CN Phụ lục II; Mẫu số 05.CN Phụ lục II; Mẫu số 06.CN Phụ lục II; Mẫu số 07.CN Phụ lục II; Mẫu số 08.CN Phụ lục II; Mẫu số 01.ĐC Phụ lục III; Mẫu số 04.ĐC Phụ lục III; Mẫu số 06.ĐC Phụ lục III; Mẫu số 03.XK Phụ lục VIII; Mẫu số 01.NK Phụ lục IX; Mẫu số 01.CĐ Phụ lục X.</w:t>
      </w:r>
    </w:p>
    <w:p w14:paraId="0E4546F3" w14:textId="77777777" w:rsidR="00B739DF" w:rsidRPr="00FD74D7" w:rsidRDefault="002F1743" w:rsidP="00086DF8">
      <w:pPr>
        <w:widowControl/>
        <w:numPr>
          <w:ilvl w:val="0"/>
          <w:numId w:val="1"/>
        </w:numPr>
        <w:pBdr>
          <w:top w:val="nil"/>
          <w:left w:val="nil"/>
          <w:bottom w:val="nil"/>
          <w:right w:val="nil"/>
          <w:between w:val="nil"/>
        </w:pBdr>
        <w:tabs>
          <w:tab w:val="left" w:pos="1560"/>
          <w:tab w:val="left" w:pos="1701"/>
        </w:tabs>
        <w:spacing w:before="80" w:after="80" w:line="340" w:lineRule="exact"/>
        <w:ind w:left="0" w:firstLine="567"/>
        <w:jc w:val="both"/>
        <w:rPr>
          <w:rFonts w:ascii="Times New Roman" w:eastAsia="Times New Roman" w:hAnsi="Times New Roman" w:cs="Times New Roman"/>
          <w:sz w:val="28"/>
          <w:szCs w:val="28"/>
        </w:rPr>
      </w:pPr>
      <w:bookmarkStart w:id="11" w:name="bookmark=id.5n5uymd7sk5o" w:colFirst="0" w:colLast="0"/>
      <w:bookmarkStart w:id="12" w:name="bookmark=id.j774xy8evhcu" w:colFirst="0" w:colLast="0"/>
      <w:bookmarkStart w:id="13" w:name="_Hlk211877249"/>
      <w:bookmarkEnd w:id="11"/>
      <w:bookmarkEnd w:id="12"/>
      <w:r w:rsidRPr="00FD74D7">
        <w:rPr>
          <w:rFonts w:ascii="Times New Roman" w:eastAsia="Times New Roman" w:hAnsi="Times New Roman" w:cs="Times New Roman"/>
          <w:b/>
          <w:sz w:val="28"/>
          <w:szCs w:val="28"/>
        </w:rPr>
        <w:t>Sửa đổi, bổ sung một số điều của Nghị định số 103/2020/NĐ-CP ngày 04 tháng 9 năm 2020 của Chính phủ quy định về chứng nhận chủng loại gạo thơm xuất khẩu sang Liên minh Châu Âu (được sửa đổi, bổ sung bởi Nghị định số 11/2022/NĐ-CP ngày 15 tháng 01 năm 2022 của Chính phủ sửa đổi, bổ sung một số điều của Nghị định số 103/2020/NĐ-CP ngày 04 tháng 9 năm 2020 của Chính phủ quy định về chứng nhận chủng loại gạo thơm xuất khẩu sang Liên minh Châu Âu để hướng dẫn thực hiện việc chứng nhận chủng loại gạo thơm xuất khẩu sang liên minh Châu Âu và Liên hiệp Vương quốc Anh và Bắc Ai-len)</w:t>
      </w:r>
    </w:p>
    <w:bookmarkEnd w:id="13"/>
    <w:p w14:paraId="5A5B5188" w14:textId="4FD24A23" w:rsidR="00B739DF" w:rsidRPr="00FD74D7" w:rsidRDefault="001E21BB" w:rsidP="00086DF8">
      <w:pPr>
        <w:widowControl/>
        <w:pBdr>
          <w:top w:val="nil"/>
          <w:left w:val="nil"/>
          <w:bottom w:val="nil"/>
          <w:right w:val="nil"/>
          <w:between w:val="nil"/>
        </w:pBdr>
        <w:tabs>
          <w:tab w:val="left" w:pos="1560"/>
          <w:tab w:val="left" w:pos="1701"/>
        </w:tabs>
        <w:spacing w:before="80" w:after="80" w:line="340" w:lineRule="exact"/>
        <w:ind w:firstLine="567"/>
        <w:jc w:val="both"/>
        <w:rPr>
          <w:rFonts w:ascii="Times New Roman" w:eastAsia="Times New Roman" w:hAnsi="Times New Roman" w:cs="Times New Roman"/>
          <w:sz w:val="28"/>
          <w:szCs w:val="28"/>
        </w:rPr>
      </w:pPr>
      <w:r w:rsidRPr="00FD74D7">
        <w:rPr>
          <w:rFonts w:ascii="Times New Roman" w:eastAsia="Times New Roman" w:hAnsi="Times New Roman" w:cs="Times New Roman"/>
          <w:sz w:val="28"/>
          <w:szCs w:val="28"/>
        </w:rPr>
        <w:t xml:space="preserve">1. Bãi bỏ </w:t>
      </w:r>
      <w:r w:rsidR="002F1743" w:rsidRPr="00FD74D7">
        <w:rPr>
          <w:rFonts w:ascii="Times New Roman" w:eastAsia="Times New Roman" w:hAnsi="Times New Roman" w:cs="Times New Roman"/>
          <w:sz w:val="28"/>
          <w:szCs w:val="28"/>
        </w:rPr>
        <w:t>cụm từ “</w:t>
      </w:r>
      <w:r w:rsidR="002F1743" w:rsidRPr="00FD74D7">
        <w:rPr>
          <w:rFonts w:ascii="Times New Roman" w:eastAsia="Times New Roman" w:hAnsi="Times New Roman" w:cs="Times New Roman"/>
          <w:sz w:val="28"/>
          <w:szCs w:val="28"/>
          <w:highlight w:val="white"/>
        </w:rPr>
        <w:t>bị mất hoặc bị hư</w:t>
      </w:r>
      <w:r w:rsidRPr="00FD74D7">
        <w:rPr>
          <w:rFonts w:ascii="Times New Roman" w:eastAsia="Times New Roman" w:hAnsi="Times New Roman" w:cs="Times New Roman"/>
          <w:sz w:val="28"/>
          <w:szCs w:val="28"/>
          <w:highlight w:val="white"/>
        </w:rPr>
        <w:t xml:space="preserve"> hỏng hoặc” tại khoản 1 Điều 8</w:t>
      </w:r>
      <w:r w:rsidRPr="00FD74D7">
        <w:rPr>
          <w:rFonts w:ascii="Times New Roman" w:eastAsia="Times New Roman" w:hAnsi="Times New Roman" w:cs="Times New Roman"/>
          <w:sz w:val="28"/>
          <w:szCs w:val="28"/>
        </w:rPr>
        <w:t>.</w:t>
      </w:r>
    </w:p>
    <w:p w14:paraId="7C53C0E5" w14:textId="36DE142D" w:rsidR="00B739DF" w:rsidRPr="00FD74D7" w:rsidRDefault="001E21BB" w:rsidP="00086DF8">
      <w:pPr>
        <w:spacing w:before="80" w:after="80" w:line="340" w:lineRule="exact"/>
        <w:ind w:firstLine="567"/>
        <w:jc w:val="both"/>
        <w:rPr>
          <w:rFonts w:ascii="Times New Roman" w:eastAsia="Times New Roman" w:hAnsi="Times New Roman" w:cs="Times New Roman"/>
          <w:sz w:val="28"/>
          <w:szCs w:val="28"/>
          <w:lang w:val="vi-VN"/>
        </w:rPr>
      </w:pPr>
      <w:r w:rsidRPr="00FD74D7">
        <w:rPr>
          <w:rFonts w:ascii="Times New Roman" w:eastAsia="Times New Roman" w:hAnsi="Times New Roman" w:cs="Times New Roman"/>
          <w:sz w:val="28"/>
          <w:szCs w:val="28"/>
        </w:rPr>
        <w:t>2.</w:t>
      </w:r>
      <w:r w:rsidR="002F1743" w:rsidRPr="00FD74D7">
        <w:rPr>
          <w:rFonts w:ascii="Times New Roman" w:eastAsia="Times New Roman" w:hAnsi="Times New Roman" w:cs="Times New Roman"/>
          <w:sz w:val="28"/>
          <w:szCs w:val="28"/>
        </w:rPr>
        <w:t xml:space="preserve"> Bãi bỏ điểm d khoản 2 Điều 8</w:t>
      </w:r>
      <w:r w:rsidR="00971E1A" w:rsidRPr="00FD74D7">
        <w:rPr>
          <w:rFonts w:ascii="Times New Roman" w:eastAsia="Times New Roman" w:hAnsi="Times New Roman" w:cs="Times New Roman"/>
          <w:sz w:val="28"/>
          <w:szCs w:val="28"/>
          <w:lang w:val="vi-VN"/>
        </w:rPr>
        <w:t>.</w:t>
      </w:r>
    </w:p>
    <w:p w14:paraId="341C0003" w14:textId="10685C79" w:rsidR="00B739DF" w:rsidRPr="00FD74D7" w:rsidRDefault="001E21BB" w:rsidP="00086DF8">
      <w:pPr>
        <w:spacing w:before="80" w:after="80" w:line="340" w:lineRule="exact"/>
        <w:ind w:firstLine="567"/>
        <w:jc w:val="both"/>
        <w:rPr>
          <w:rFonts w:ascii="Times New Roman" w:eastAsia="Times New Roman" w:hAnsi="Times New Roman" w:cs="Times New Roman"/>
          <w:sz w:val="28"/>
          <w:szCs w:val="28"/>
        </w:rPr>
      </w:pPr>
      <w:r w:rsidRPr="00FD74D7">
        <w:rPr>
          <w:rFonts w:ascii="Times New Roman" w:eastAsia="Times New Roman" w:hAnsi="Times New Roman" w:cs="Times New Roman"/>
          <w:sz w:val="28"/>
          <w:szCs w:val="28"/>
        </w:rPr>
        <w:t>3</w:t>
      </w:r>
      <w:r w:rsidR="002F1743" w:rsidRPr="00FD74D7">
        <w:rPr>
          <w:rFonts w:ascii="Times New Roman" w:eastAsia="Times New Roman" w:hAnsi="Times New Roman" w:cs="Times New Roman"/>
          <w:sz w:val="28"/>
          <w:szCs w:val="28"/>
        </w:rPr>
        <w:t xml:space="preserve">. Thay </w:t>
      </w:r>
      <w:r w:rsidR="002F05AA" w:rsidRPr="00FD74D7">
        <w:rPr>
          <w:rFonts w:ascii="Times New Roman" w:eastAsia="Times New Roman" w:hAnsi="Times New Roman" w:cs="Times New Roman"/>
          <w:sz w:val="28"/>
          <w:szCs w:val="28"/>
        </w:rPr>
        <w:t xml:space="preserve">thế một số </w:t>
      </w:r>
      <w:r w:rsidR="002F1743" w:rsidRPr="00FD74D7">
        <w:rPr>
          <w:rFonts w:ascii="Times New Roman" w:eastAsia="Times New Roman" w:hAnsi="Times New Roman" w:cs="Times New Roman"/>
          <w:sz w:val="28"/>
          <w:szCs w:val="28"/>
        </w:rPr>
        <w:t xml:space="preserve">cụm từ sau đây:  </w:t>
      </w:r>
    </w:p>
    <w:p w14:paraId="08CACF3A" w14:textId="0657975D" w:rsidR="00074BD5" w:rsidRPr="00FD74D7" w:rsidRDefault="00074BD5" w:rsidP="00086DF8">
      <w:pPr>
        <w:spacing w:before="80" w:after="80" w:line="340" w:lineRule="exact"/>
        <w:ind w:firstLine="567"/>
        <w:jc w:val="both"/>
        <w:rPr>
          <w:rFonts w:ascii="Times New Roman" w:eastAsia="Times New Roman" w:hAnsi="Times New Roman" w:cs="Times New Roman"/>
          <w:sz w:val="28"/>
          <w:szCs w:val="28"/>
          <w:lang w:val="vi-VN"/>
        </w:rPr>
      </w:pPr>
      <w:r w:rsidRPr="00FD74D7">
        <w:rPr>
          <w:rFonts w:ascii="Times New Roman" w:eastAsia="Times New Roman" w:hAnsi="Times New Roman" w:cs="Times New Roman"/>
          <w:sz w:val="28"/>
          <w:szCs w:val="28"/>
        </w:rPr>
        <w:t>a</w:t>
      </w:r>
      <w:r w:rsidRPr="00FD74D7">
        <w:rPr>
          <w:rFonts w:ascii="Times New Roman" w:eastAsia="Times New Roman" w:hAnsi="Times New Roman" w:cs="Times New Roman"/>
          <w:sz w:val="28"/>
          <w:szCs w:val="28"/>
          <w:lang w:val="vi-VN"/>
        </w:rPr>
        <w:t xml:space="preserve">) </w:t>
      </w:r>
      <w:r w:rsidRPr="00FD74D7">
        <w:rPr>
          <w:rFonts w:ascii="Times New Roman" w:hAnsi="Times New Roman" w:cs="Times New Roman"/>
          <w:sz w:val="28"/>
          <w:szCs w:val="28"/>
          <w:lang w:val="en-US"/>
        </w:rPr>
        <w:t xml:space="preserve">Thay thế Phụ lục V </w:t>
      </w:r>
      <w:r w:rsidR="004E1AFB" w:rsidRPr="00FD74D7">
        <w:rPr>
          <w:rFonts w:ascii="Times New Roman" w:hAnsi="Times New Roman" w:cs="Times New Roman"/>
          <w:sz w:val="28"/>
          <w:szCs w:val="28"/>
          <w:lang w:val="en-US"/>
        </w:rPr>
        <w:t>ban</w:t>
      </w:r>
      <w:r w:rsidR="004E1AFB" w:rsidRPr="00FD74D7">
        <w:rPr>
          <w:rFonts w:ascii="Times New Roman" w:hAnsi="Times New Roman" w:cs="Times New Roman"/>
          <w:sz w:val="28"/>
          <w:szCs w:val="28"/>
          <w:lang w:val="vi-VN"/>
        </w:rPr>
        <w:t xml:space="preserve"> hành kèm theo Nghị định số 103/2020/NĐ-CP </w:t>
      </w:r>
      <w:r w:rsidRPr="00FD74D7">
        <w:rPr>
          <w:rFonts w:ascii="Times New Roman" w:hAnsi="Times New Roman" w:cs="Times New Roman"/>
          <w:sz w:val="28"/>
          <w:szCs w:val="28"/>
          <w:lang w:val="en-US"/>
        </w:rPr>
        <w:t xml:space="preserve">bằng </w:t>
      </w:r>
      <w:r w:rsidR="003D0EDB" w:rsidRPr="00FD74D7">
        <w:rPr>
          <w:rStyle w:val="fontstyle01"/>
          <w:rFonts w:ascii="Times New Roman" w:hAnsi="Times New Roman" w:cs="Times New Roman"/>
          <w:b w:val="0"/>
          <w:bCs w:val="0"/>
          <w:color w:val="auto"/>
          <w:lang w:val="en-US"/>
        </w:rPr>
        <w:t xml:space="preserve">Mẫu số 05 </w:t>
      </w:r>
      <w:r w:rsidRPr="00FD74D7">
        <w:rPr>
          <w:rFonts w:ascii="Times New Roman" w:hAnsi="Times New Roman" w:cs="Times New Roman"/>
          <w:sz w:val="28"/>
          <w:szCs w:val="28"/>
          <w:lang w:val="en-US"/>
        </w:rPr>
        <w:t xml:space="preserve">Phụ lục </w:t>
      </w:r>
      <w:r w:rsidR="00F42001" w:rsidRPr="00FD74D7">
        <w:rPr>
          <w:rFonts w:ascii="Times New Roman" w:hAnsi="Times New Roman" w:cs="Times New Roman"/>
          <w:sz w:val="28"/>
          <w:szCs w:val="28"/>
          <w:lang w:val="en-US"/>
        </w:rPr>
        <w:t>V</w:t>
      </w:r>
      <w:r w:rsidRPr="00FD74D7">
        <w:rPr>
          <w:rFonts w:ascii="Times New Roman" w:hAnsi="Times New Roman" w:cs="Times New Roman"/>
          <w:sz w:val="28"/>
          <w:szCs w:val="28"/>
          <w:lang w:val="en-US"/>
        </w:rPr>
        <w:t xml:space="preserve"> ban hành kèm theo Nghị định này</w:t>
      </w:r>
      <w:r w:rsidR="004E1AFB" w:rsidRPr="00FD74D7">
        <w:rPr>
          <w:rFonts w:ascii="Times New Roman" w:hAnsi="Times New Roman" w:cs="Times New Roman"/>
          <w:sz w:val="28"/>
          <w:szCs w:val="28"/>
          <w:lang w:val="vi-VN"/>
        </w:rPr>
        <w:t>;</w:t>
      </w:r>
    </w:p>
    <w:p w14:paraId="7C43AF68" w14:textId="5DCE759F" w:rsidR="00B739DF" w:rsidRPr="00FD74D7" w:rsidRDefault="00074BD5" w:rsidP="00086DF8">
      <w:pPr>
        <w:spacing w:before="80" w:after="80" w:line="340" w:lineRule="exact"/>
        <w:ind w:firstLine="567"/>
        <w:jc w:val="both"/>
        <w:rPr>
          <w:rFonts w:ascii="Times New Roman" w:eastAsia="Times New Roman" w:hAnsi="Times New Roman" w:cs="Times New Roman"/>
          <w:sz w:val="28"/>
          <w:szCs w:val="28"/>
          <w:lang w:val="vi-VN"/>
        </w:rPr>
      </w:pPr>
      <w:r w:rsidRPr="00FD74D7">
        <w:rPr>
          <w:rFonts w:ascii="Times New Roman" w:eastAsia="Times New Roman" w:hAnsi="Times New Roman" w:cs="Times New Roman"/>
          <w:sz w:val="28"/>
          <w:szCs w:val="28"/>
        </w:rPr>
        <w:t>b</w:t>
      </w:r>
      <w:r w:rsidR="002F1743" w:rsidRPr="00FD74D7">
        <w:rPr>
          <w:rFonts w:ascii="Times New Roman" w:eastAsia="Times New Roman" w:hAnsi="Times New Roman" w:cs="Times New Roman"/>
          <w:sz w:val="28"/>
          <w:szCs w:val="28"/>
        </w:rPr>
        <w:t xml:space="preserve">) Thay thế </w:t>
      </w:r>
      <w:r w:rsidR="002F05AA" w:rsidRPr="00FD74D7">
        <w:rPr>
          <w:rFonts w:ascii="Times New Roman" w:eastAsia="Times New Roman" w:hAnsi="Times New Roman" w:cs="Times New Roman"/>
          <w:sz w:val="28"/>
          <w:szCs w:val="28"/>
        </w:rPr>
        <w:t>cụm từ</w:t>
      </w:r>
      <w:r w:rsidR="002F1743" w:rsidRPr="00FD74D7">
        <w:rPr>
          <w:rFonts w:ascii="Times New Roman" w:eastAsia="Times New Roman" w:hAnsi="Times New Roman" w:cs="Times New Roman"/>
          <w:sz w:val="28"/>
          <w:szCs w:val="28"/>
        </w:rPr>
        <w:t xml:space="preserve"> “Cục Trồng trọt” thành “Cục Trồng trọt và Bảo vệ thực vật” tại Điều 6; khoản 2 Điều 7; khoản 3 Điều 8; khoản 2 Điều 9; khoản 3 Điều 10; khoản 3 Điều 11; tên Điều 12, khoản 2 Điều 12</w:t>
      </w:r>
      <w:r w:rsidR="004E1AFB" w:rsidRPr="00FD74D7">
        <w:rPr>
          <w:rFonts w:ascii="Times New Roman" w:eastAsia="Times New Roman" w:hAnsi="Times New Roman" w:cs="Times New Roman"/>
          <w:sz w:val="28"/>
          <w:szCs w:val="28"/>
          <w:lang w:val="vi-VN"/>
        </w:rPr>
        <w:t>;</w:t>
      </w:r>
    </w:p>
    <w:p w14:paraId="4BAD356C" w14:textId="7DD6CAE2" w:rsidR="00B739DF" w:rsidRPr="00FD74D7" w:rsidRDefault="00074BD5" w:rsidP="00086DF8">
      <w:pPr>
        <w:spacing w:before="80" w:after="80" w:line="340" w:lineRule="exact"/>
        <w:ind w:firstLine="567"/>
        <w:jc w:val="both"/>
        <w:rPr>
          <w:rFonts w:ascii="Times New Roman" w:eastAsia="Times New Roman" w:hAnsi="Times New Roman" w:cs="Times New Roman"/>
          <w:sz w:val="28"/>
          <w:szCs w:val="28"/>
        </w:rPr>
      </w:pPr>
      <w:r w:rsidRPr="00FD74D7">
        <w:rPr>
          <w:rFonts w:ascii="Times New Roman" w:eastAsia="Times New Roman" w:hAnsi="Times New Roman" w:cs="Times New Roman"/>
          <w:sz w:val="28"/>
          <w:szCs w:val="28"/>
        </w:rPr>
        <w:t>c</w:t>
      </w:r>
      <w:r w:rsidR="002F1743" w:rsidRPr="00FD74D7">
        <w:rPr>
          <w:rFonts w:ascii="Times New Roman" w:eastAsia="Times New Roman" w:hAnsi="Times New Roman" w:cs="Times New Roman"/>
          <w:sz w:val="28"/>
          <w:szCs w:val="28"/>
        </w:rPr>
        <w:t xml:space="preserve">) Thay thế </w:t>
      </w:r>
      <w:r w:rsidR="002F05AA" w:rsidRPr="00FD74D7">
        <w:rPr>
          <w:rFonts w:ascii="Times New Roman" w:eastAsia="Times New Roman" w:hAnsi="Times New Roman" w:cs="Times New Roman"/>
          <w:sz w:val="28"/>
          <w:szCs w:val="28"/>
        </w:rPr>
        <w:t>cụm từ</w:t>
      </w:r>
      <w:r w:rsidR="002F1743" w:rsidRPr="00FD74D7">
        <w:rPr>
          <w:rFonts w:ascii="Times New Roman" w:eastAsia="Times New Roman" w:hAnsi="Times New Roman" w:cs="Times New Roman"/>
          <w:sz w:val="28"/>
          <w:szCs w:val="28"/>
        </w:rPr>
        <w:t xml:space="preserve"> “Bộ Nông nghiệp và Phát triển nông thôn” bằng “Bộ </w:t>
      </w:r>
      <w:r w:rsidR="002F1743" w:rsidRPr="00FD74D7">
        <w:rPr>
          <w:rFonts w:ascii="Times New Roman" w:eastAsia="Times New Roman" w:hAnsi="Times New Roman" w:cs="Times New Roman"/>
          <w:sz w:val="28"/>
          <w:szCs w:val="28"/>
        </w:rPr>
        <w:lastRenderedPageBreak/>
        <w:t>Nông nghiệp và Môi trường” tại Điều 6; khoản 2 Điều 12; khoản 1 Điều 15.</w:t>
      </w:r>
    </w:p>
    <w:p w14:paraId="21481FE4" w14:textId="15D3D37D" w:rsidR="00B739DF" w:rsidRPr="00FD74D7" w:rsidRDefault="00E1615B" w:rsidP="00086DF8">
      <w:pPr>
        <w:spacing w:before="80" w:after="80" w:line="340" w:lineRule="exact"/>
        <w:ind w:firstLine="567"/>
        <w:jc w:val="both"/>
        <w:rPr>
          <w:rFonts w:ascii="Times New Roman" w:eastAsia="Times New Roman" w:hAnsi="Times New Roman" w:cs="Times New Roman"/>
          <w:strike/>
          <w:sz w:val="28"/>
          <w:szCs w:val="28"/>
        </w:rPr>
      </w:pPr>
      <w:bookmarkStart w:id="14" w:name="_Hlk211877273"/>
      <w:r w:rsidRPr="00FD74D7">
        <w:rPr>
          <w:rFonts w:ascii="Times New Roman" w:eastAsia="Times New Roman" w:hAnsi="Times New Roman" w:cs="Times New Roman"/>
          <w:b/>
          <w:bCs/>
          <w:sz w:val="28"/>
          <w:szCs w:val="28"/>
        </w:rPr>
        <w:t>Điều 6.</w:t>
      </w:r>
      <w:r w:rsidRPr="00FD74D7">
        <w:rPr>
          <w:rFonts w:ascii="Times New Roman" w:eastAsia="Times New Roman" w:hAnsi="Times New Roman" w:cs="Times New Roman"/>
          <w:sz w:val="28"/>
          <w:szCs w:val="28"/>
        </w:rPr>
        <w:t xml:space="preserve"> </w:t>
      </w:r>
      <w:r w:rsidR="002F1743" w:rsidRPr="00FD74D7">
        <w:rPr>
          <w:rFonts w:ascii="Times New Roman" w:eastAsia="Times New Roman" w:hAnsi="Times New Roman" w:cs="Times New Roman"/>
          <w:b/>
          <w:sz w:val="28"/>
          <w:szCs w:val="28"/>
        </w:rPr>
        <w:t>Sửa đổi, bổ sung một số điều của Nghị định số 79/2023/NĐ-CP ngày 15 tháng 11 năm 2023 của Chính phủ quy định chi tiết một số điều và biện pháp thi hành Luật Sở hữu trí tuệ về quyền đối với giống cây trồng</w:t>
      </w:r>
    </w:p>
    <w:bookmarkEnd w:id="14"/>
    <w:p w14:paraId="1C4098D5" w14:textId="1FE76F86" w:rsidR="006432FA" w:rsidRPr="00FD74D7" w:rsidRDefault="006432FA" w:rsidP="00086DF8">
      <w:pPr>
        <w:pStyle w:val="BodyText"/>
        <w:spacing w:before="80" w:after="80" w:line="340" w:lineRule="exact"/>
        <w:ind w:firstLine="567"/>
        <w:rPr>
          <w:spacing w:val="3"/>
          <w:sz w:val="28"/>
          <w:szCs w:val="28"/>
          <w:shd w:val="clear" w:color="auto" w:fill="FFFFFF"/>
        </w:rPr>
      </w:pPr>
      <w:r w:rsidRPr="00FD74D7">
        <w:rPr>
          <w:sz w:val="28"/>
          <w:szCs w:val="28"/>
          <w:lang w:val="en-US"/>
        </w:rPr>
        <w:t>1</w:t>
      </w:r>
      <w:r w:rsidR="00511C3F" w:rsidRPr="00FD74D7">
        <w:rPr>
          <w:sz w:val="28"/>
          <w:szCs w:val="28"/>
          <w:lang w:val="en-US"/>
        </w:rPr>
        <w:t xml:space="preserve">. </w:t>
      </w:r>
      <w:r w:rsidR="002807CC" w:rsidRPr="00FD74D7">
        <w:rPr>
          <w:spacing w:val="3"/>
          <w:sz w:val="28"/>
          <w:szCs w:val="28"/>
          <w:shd w:val="clear" w:color="auto" w:fill="FFFFFF"/>
        </w:rPr>
        <w:t xml:space="preserve">Sửa đổi, bổ sung điểm </w:t>
      </w:r>
      <w:r w:rsidRPr="00FD74D7">
        <w:rPr>
          <w:spacing w:val="3"/>
          <w:sz w:val="28"/>
          <w:szCs w:val="28"/>
          <w:shd w:val="clear" w:color="auto" w:fill="FFFFFF"/>
        </w:rPr>
        <w:t>g khoản 1 Điều 34 như sau:</w:t>
      </w:r>
    </w:p>
    <w:p w14:paraId="7533D49B" w14:textId="77777777" w:rsidR="002807CC" w:rsidRPr="00FD74D7" w:rsidRDefault="006432FA" w:rsidP="00086DF8">
      <w:pPr>
        <w:spacing w:before="80" w:after="80" w:line="340" w:lineRule="exact"/>
        <w:ind w:firstLine="567"/>
        <w:jc w:val="both"/>
        <w:rPr>
          <w:rFonts w:ascii="Times New Roman" w:eastAsia="Times New Roman" w:hAnsi="Times New Roman" w:cs="Times New Roman"/>
          <w:iCs/>
          <w:sz w:val="28"/>
          <w:szCs w:val="28"/>
          <w:lang w:val="en-US"/>
        </w:rPr>
      </w:pPr>
      <w:r w:rsidRPr="00FD74D7">
        <w:rPr>
          <w:rFonts w:ascii="Times New Roman" w:hAnsi="Times New Roman" w:cs="Times New Roman"/>
          <w:iCs/>
          <w:spacing w:val="3"/>
          <w:sz w:val="28"/>
          <w:szCs w:val="28"/>
          <w:shd w:val="clear" w:color="auto" w:fill="FFFFFF"/>
        </w:rPr>
        <w:t>“g. Kiểm tra các hoạt động bồi dưỡng pháp luật về quyền đối với giống cây trồng, hoạt động của tổ chức dịch vụ đại diện quyền;”</w:t>
      </w:r>
      <w:r w:rsidR="002807CC" w:rsidRPr="00FD74D7">
        <w:rPr>
          <w:rFonts w:ascii="Times New Roman" w:hAnsi="Times New Roman" w:cs="Times New Roman"/>
          <w:iCs/>
          <w:spacing w:val="3"/>
          <w:sz w:val="28"/>
          <w:szCs w:val="28"/>
          <w:shd w:val="clear" w:color="auto" w:fill="FFFFFF"/>
        </w:rPr>
        <w:t xml:space="preserve"> </w:t>
      </w:r>
    </w:p>
    <w:p w14:paraId="6070251C" w14:textId="2895B63A" w:rsidR="006432FA" w:rsidRPr="00FD74D7" w:rsidRDefault="00E84D9C" w:rsidP="00086DF8">
      <w:pPr>
        <w:spacing w:before="80" w:after="80" w:line="340" w:lineRule="exact"/>
        <w:ind w:firstLine="567"/>
        <w:jc w:val="both"/>
        <w:rPr>
          <w:rFonts w:ascii="Times New Roman" w:eastAsia="Times New Roman" w:hAnsi="Times New Roman" w:cs="Times New Roman"/>
          <w:sz w:val="28"/>
          <w:szCs w:val="28"/>
        </w:rPr>
      </w:pPr>
      <w:r w:rsidRPr="00FD74D7">
        <w:rPr>
          <w:rFonts w:ascii="Times New Roman" w:eastAsia="Times New Roman" w:hAnsi="Times New Roman" w:cs="Times New Roman"/>
          <w:sz w:val="28"/>
          <w:szCs w:val="28"/>
        </w:rPr>
        <w:t>2</w:t>
      </w:r>
      <w:r w:rsidR="006432FA" w:rsidRPr="00FD74D7">
        <w:rPr>
          <w:rFonts w:ascii="Times New Roman" w:eastAsia="Times New Roman" w:hAnsi="Times New Roman" w:cs="Times New Roman"/>
          <w:sz w:val="28"/>
          <w:szCs w:val="28"/>
        </w:rPr>
        <w:t>. Bãi bỏ cụm từ “thanh tra” tại điểm d khoản 1 Điều 34.</w:t>
      </w:r>
    </w:p>
    <w:p w14:paraId="494C851A" w14:textId="536E840F" w:rsidR="00971E1A" w:rsidRPr="00FD74D7" w:rsidRDefault="00E84D9C" w:rsidP="00086DF8">
      <w:pPr>
        <w:spacing w:before="80" w:after="80" w:line="340" w:lineRule="exact"/>
        <w:ind w:firstLine="567"/>
        <w:jc w:val="both"/>
        <w:rPr>
          <w:rFonts w:ascii="Times New Roman" w:eastAsia="Times New Roman" w:hAnsi="Times New Roman" w:cs="Times New Roman"/>
          <w:sz w:val="28"/>
          <w:szCs w:val="28"/>
        </w:rPr>
      </w:pPr>
      <w:r w:rsidRPr="00FD74D7">
        <w:rPr>
          <w:rFonts w:ascii="Times New Roman" w:eastAsia="Times New Roman" w:hAnsi="Times New Roman" w:cs="Times New Roman"/>
          <w:sz w:val="28"/>
          <w:szCs w:val="28"/>
          <w:lang w:val="en-US"/>
        </w:rPr>
        <w:t>3</w:t>
      </w:r>
      <w:r w:rsidR="00971E1A" w:rsidRPr="00FD74D7">
        <w:rPr>
          <w:rFonts w:ascii="Times New Roman" w:eastAsia="Times New Roman" w:hAnsi="Times New Roman" w:cs="Times New Roman"/>
          <w:sz w:val="28"/>
          <w:szCs w:val="28"/>
        </w:rPr>
        <w:t xml:space="preserve">. Thay </w:t>
      </w:r>
      <w:r w:rsidR="002F05AA" w:rsidRPr="00FD74D7">
        <w:rPr>
          <w:rFonts w:ascii="Times New Roman" w:eastAsia="Times New Roman" w:hAnsi="Times New Roman" w:cs="Times New Roman"/>
          <w:sz w:val="28"/>
          <w:szCs w:val="28"/>
        </w:rPr>
        <w:t xml:space="preserve">thế </w:t>
      </w:r>
      <w:r w:rsidR="00971E1A" w:rsidRPr="00FD74D7">
        <w:rPr>
          <w:rFonts w:ascii="Times New Roman" w:eastAsia="Times New Roman" w:hAnsi="Times New Roman" w:cs="Times New Roman"/>
          <w:sz w:val="28"/>
          <w:szCs w:val="28"/>
        </w:rPr>
        <w:t>cụm từ sau đây</w:t>
      </w:r>
      <w:r w:rsidR="002F05AA" w:rsidRPr="00FD74D7">
        <w:rPr>
          <w:rFonts w:ascii="Times New Roman" w:eastAsia="Times New Roman" w:hAnsi="Times New Roman" w:cs="Times New Roman"/>
          <w:sz w:val="28"/>
          <w:szCs w:val="28"/>
        </w:rPr>
        <w:t>:</w:t>
      </w:r>
    </w:p>
    <w:p w14:paraId="179B1FCC" w14:textId="77777777" w:rsidR="006432FA" w:rsidRPr="00FD74D7" w:rsidRDefault="00971E1A" w:rsidP="00086DF8">
      <w:pPr>
        <w:spacing w:before="80" w:after="80" w:line="340" w:lineRule="exact"/>
        <w:ind w:firstLine="567"/>
        <w:jc w:val="both"/>
        <w:rPr>
          <w:rFonts w:ascii="Times New Roman" w:eastAsia="Times New Roman" w:hAnsi="Times New Roman" w:cs="Times New Roman"/>
          <w:sz w:val="28"/>
          <w:szCs w:val="28"/>
        </w:rPr>
      </w:pPr>
      <w:r w:rsidRPr="00FD74D7">
        <w:rPr>
          <w:rFonts w:ascii="Times New Roman" w:eastAsia="Times New Roman" w:hAnsi="Times New Roman" w:cs="Times New Roman"/>
          <w:sz w:val="28"/>
          <w:szCs w:val="28"/>
          <w:lang w:val="vi-VN"/>
        </w:rPr>
        <w:t xml:space="preserve">a) </w:t>
      </w:r>
      <w:r w:rsidRPr="00FD74D7">
        <w:rPr>
          <w:rFonts w:ascii="Times New Roman" w:eastAsia="Times New Roman" w:hAnsi="Times New Roman" w:cs="Times New Roman"/>
          <w:sz w:val="28"/>
          <w:szCs w:val="28"/>
        </w:rPr>
        <w:t xml:space="preserve">Thay thế cụm từ “15 ngày” thành “10 ngày” tại khoản 3 Điều 7; </w:t>
      </w:r>
    </w:p>
    <w:p w14:paraId="351F976C" w14:textId="73C9BB51" w:rsidR="006432FA" w:rsidRPr="00FD74D7" w:rsidRDefault="006432FA" w:rsidP="00086DF8">
      <w:pPr>
        <w:spacing w:before="80" w:after="80" w:line="340" w:lineRule="exact"/>
        <w:ind w:firstLine="567"/>
        <w:jc w:val="both"/>
        <w:rPr>
          <w:rFonts w:ascii="Times New Roman" w:eastAsia="Times New Roman" w:hAnsi="Times New Roman" w:cs="Times New Roman"/>
          <w:sz w:val="28"/>
          <w:szCs w:val="28"/>
        </w:rPr>
      </w:pPr>
      <w:r w:rsidRPr="00FD74D7">
        <w:rPr>
          <w:rFonts w:ascii="Times New Roman" w:eastAsia="Times New Roman" w:hAnsi="Times New Roman" w:cs="Times New Roman"/>
          <w:sz w:val="28"/>
          <w:szCs w:val="28"/>
        </w:rPr>
        <w:t>b) T</w:t>
      </w:r>
      <w:r w:rsidR="00971E1A" w:rsidRPr="00FD74D7">
        <w:rPr>
          <w:rFonts w:ascii="Times New Roman" w:eastAsia="Times New Roman" w:hAnsi="Times New Roman" w:cs="Times New Roman"/>
          <w:sz w:val="28"/>
          <w:szCs w:val="28"/>
        </w:rPr>
        <w:t xml:space="preserve">hay thế cụm từ “90 ngày” thành “60 ngày” tại khoản 2 Điều 11; </w:t>
      </w:r>
    </w:p>
    <w:p w14:paraId="1800DA8F" w14:textId="77777777" w:rsidR="006432FA" w:rsidRPr="00FD74D7" w:rsidRDefault="006432FA" w:rsidP="00086DF8">
      <w:pPr>
        <w:spacing w:before="80" w:after="80" w:line="340" w:lineRule="exact"/>
        <w:ind w:firstLine="567"/>
        <w:jc w:val="both"/>
        <w:rPr>
          <w:rFonts w:ascii="Times New Roman" w:eastAsia="Times New Roman" w:hAnsi="Times New Roman" w:cs="Times New Roman"/>
          <w:sz w:val="28"/>
          <w:szCs w:val="28"/>
        </w:rPr>
      </w:pPr>
      <w:r w:rsidRPr="00FD74D7">
        <w:rPr>
          <w:rFonts w:ascii="Times New Roman" w:eastAsia="Times New Roman" w:hAnsi="Times New Roman" w:cs="Times New Roman"/>
          <w:sz w:val="28"/>
          <w:szCs w:val="28"/>
        </w:rPr>
        <w:t>c) T</w:t>
      </w:r>
      <w:r w:rsidR="00971E1A" w:rsidRPr="00FD74D7">
        <w:rPr>
          <w:rFonts w:ascii="Times New Roman" w:eastAsia="Times New Roman" w:hAnsi="Times New Roman" w:cs="Times New Roman"/>
          <w:sz w:val="28"/>
          <w:szCs w:val="28"/>
        </w:rPr>
        <w:t xml:space="preserve">hay thế cụm từ “12 ngày” thành “10 ngày” tại điểm c khoản 2, thay thế cụm từ “30 ngày” thành “20 ngày” tại điểm b khoản 3 Điều 13; </w:t>
      </w:r>
    </w:p>
    <w:p w14:paraId="73CD6EFF" w14:textId="77777777" w:rsidR="006432FA" w:rsidRPr="00FD74D7" w:rsidRDefault="006432FA" w:rsidP="00086DF8">
      <w:pPr>
        <w:spacing w:before="80" w:after="80" w:line="340" w:lineRule="exact"/>
        <w:ind w:firstLine="567"/>
        <w:jc w:val="both"/>
        <w:rPr>
          <w:rFonts w:ascii="Times New Roman" w:eastAsia="Times New Roman" w:hAnsi="Times New Roman" w:cs="Times New Roman"/>
          <w:sz w:val="28"/>
          <w:szCs w:val="28"/>
        </w:rPr>
      </w:pPr>
      <w:r w:rsidRPr="00FD74D7">
        <w:rPr>
          <w:rFonts w:ascii="Times New Roman" w:eastAsia="Times New Roman" w:hAnsi="Times New Roman" w:cs="Times New Roman"/>
          <w:sz w:val="28"/>
          <w:szCs w:val="28"/>
        </w:rPr>
        <w:t>d) T</w:t>
      </w:r>
      <w:r w:rsidR="00971E1A" w:rsidRPr="00FD74D7">
        <w:rPr>
          <w:rFonts w:ascii="Times New Roman" w:eastAsia="Times New Roman" w:hAnsi="Times New Roman" w:cs="Times New Roman"/>
          <w:sz w:val="28"/>
          <w:szCs w:val="28"/>
        </w:rPr>
        <w:t>hay thế cụm từ “12 ngày” thành “</w:t>
      </w:r>
      <w:r w:rsidR="00EA567C" w:rsidRPr="00FD74D7">
        <w:rPr>
          <w:rFonts w:ascii="Times New Roman" w:eastAsia="Times New Roman" w:hAnsi="Times New Roman" w:cs="Times New Roman"/>
          <w:sz w:val="28"/>
          <w:szCs w:val="28"/>
        </w:rPr>
        <w:t>5</w:t>
      </w:r>
      <w:r w:rsidR="00971E1A" w:rsidRPr="00FD74D7">
        <w:rPr>
          <w:rFonts w:ascii="Times New Roman" w:eastAsia="Times New Roman" w:hAnsi="Times New Roman" w:cs="Times New Roman"/>
          <w:sz w:val="28"/>
          <w:szCs w:val="28"/>
        </w:rPr>
        <w:t xml:space="preserve"> ngày”, thay thế cụm từ “7 ngày” thành “</w:t>
      </w:r>
      <w:r w:rsidR="00EA567C" w:rsidRPr="00FD74D7">
        <w:rPr>
          <w:rFonts w:ascii="Times New Roman" w:eastAsia="Times New Roman" w:hAnsi="Times New Roman" w:cs="Times New Roman"/>
          <w:sz w:val="28"/>
          <w:szCs w:val="28"/>
        </w:rPr>
        <w:t>4</w:t>
      </w:r>
      <w:r w:rsidR="00971E1A" w:rsidRPr="00FD74D7">
        <w:rPr>
          <w:rFonts w:ascii="Times New Roman" w:eastAsia="Times New Roman" w:hAnsi="Times New Roman" w:cs="Times New Roman"/>
          <w:sz w:val="28"/>
          <w:szCs w:val="28"/>
        </w:rPr>
        <w:t xml:space="preserve"> ngày”, thay thế cụm từ “5 ngày” thành “3 ngày” tại điểm b khoản 1 Điều 16; </w:t>
      </w:r>
    </w:p>
    <w:p w14:paraId="2B281EAE" w14:textId="080BC8EE" w:rsidR="00B739DF" w:rsidRPr="00FD74D7" w:rsidRDefault="006432FA" w:rsidP="00086DF8">
      <w:pPr>
        <w:spacing w:before="80" w:after="80" w:line="340" w:lineRule="exact"/>
        <w:ind w:firstLine="567"/>
        <w:jc w:val="both"/>
        <w:rPr>
          <w:rFonts w:ascii="Times New Roman" w:eastAsia="Times New Roman" w:hAnsi="Times New Roman" w:cs="Times New Roman"/>
          <w:sz w:val="28"/>
          <w:szCs w:val="28"/>
          <w:lang w:val="vi-VN"/>
        </w:rPr>
      </w:pPr>
      <w:r w:rsidRPr="00FD74D7">
        <w:rPr>
          <w:rFonts w:ascii="Times New Roman" w:eastAsia="Times New Roman" w:hAnsi="Times New Roman" w:cs="Times New Roman"/>
          <w:sz w:val="28"/>
          <w:szCs w:val="28"/>
        </w:rPr>
        <w:t>e) T</w:t>
      </w:r>
      <w:r w:rsidR="00971E1A" w:rsidRPr="00FD74D7">
        <w:rPr>
          <w:rFonts w:ascii="Times New Roman" w:eastAsia="Times New Roman" w:hAnsi="Times New Roman" w:cs="Times New Roman"/>
          <w:sz w:val="28"/>
          <w:szCs w:val="28"/>
        </w:rPr>
        <w:t>hay thế cụm từ “30 ngày” thành “15 ngày” tại khoản 2 Điều 19</w:t>
      </w:r>
      <w:r w:rsidR="00EB1BBD" w:rsidRPr="00FD74D7">
        <w:rPr>
          <w:rFonts w:ascii="Times New Roman" w:eastAsia="Times New Roman" w:hAnsi="Times New Roman" w:cs="Times New Roman"/>
          <w:sz w:val="28"/>
          <w:szCs w:val="28"/>
          <w:lang w:val="vi-VN"/>
        </w:rPr>
        <w:t>;</w:t>
      </w:r>
    </w:p>
    <w:p w14:paraId="32A4A60F" w14:textId="42EE71D8" w:rsidR="00306CD0" w:rsidRPr="00FD74D7" w:rsidRDefault="00306CD0" w:rsidP="00086DF8">
      <w:pPr>
        <w:spacing w:before="80" w:after="80" w:line="340" w:lineRule="exact"/>
        <w:ind w:firstLine="567"/>
        <w:jc w:val="both"/>
        <w:rPr>
          <w:rFonts w:ascii="Times New Roman" w:eastAsia="Times New Roman" w:hAnsi="Times New Roman" w:cs="Times New Roman"/>
          <w:sz w:val="28"/>
          <w:szCs w:val="28"/>
          <w:lang w:val="vi-VN"/>
        </w:rPr>
      </w:pPr>
      <w:r w:rsidRPr="00FD74D7">
        <w:rPr>
          <w:rFonts w:ascii="Times New Roman" w:eastAsia="Times New Roman" w:hAnsi="Times New Roman" w:cs="Times New Roman"/>
          <w:sz w:val="28"/>
          <w:szCs w:val="28"/>
          <w:lang w:val="vi-VN"/>
        </w:rPr>
        <w:t xml:space="preserve">g) </w:t>
      </w:r>
      <w:r w:rsidRPr="00FD74D7">
        <w:rPr>
          <w:rFonts w:ascii="Times New Roman" w:eastAsia="Times New Roman" w:hAnsi="Times New Roman" w:cs="Times New Roman"/>
          <w:sz w:val="28"/>
          <w:szCs w:val="28"/>
        </w:rPr>
        <w:t xml:space="preserve">Thay thế </w:t>
      </w:r>
      <w:r w:rsidR="002F05AA" w:rsidRPr="00FD74D7">
        <w:rPr>
          <w:rFonts w:ascii="Times New Roman" w:eastAsia="Times New Roman" w:hAnsi="Times New Roman" w:cs="Times New Roman"/>
          <w:sz w:val="28"/>
          <w:szCs w:val="28"/>
        </w:rPr>
        <w:t>cụm từ</w:t>
      </w:r>
      <w:r w:rsidRPr="00FD74D7">
        <w:rPr>
          <w:rFonts w:ascii="Times New Roman" w:eastAsia="Times New Roman" w:hAnsi="Times New Roman" w:cs="Times New Roman"/>
          <w:sz w:val="28"/>
          <w:szCs w:val="28"/>
        </w:rPr>
        <w:t xml:space="preserve"> “Tạp</w:t>
      </w:r>
      <w:r w:rsidRPr="00FD74D7">
        <w:rPr>
          <w:rFonts w:ascii="Times New Roman" w:eastAsia="Times New Roman" w:hAnsi="Times New Roman" w:cs="Times New Roman"/>
          <w:sz w:val="28"/>
          <w:szCs w:val="28"/>
          <w:lang w:val="vi-VN"/>
        </w:rPr>
        <w:t xml:space="preserve"> chí</w:t>
      </w:r>
      <w:r w:rsidRPr="00FD74D7">
        <w:rPr>
          <w:rFonts w:ascii="Times New Roman" w:eastAsia="Times New Roman" w:hAnsi="Times New Roman" w:cs="Times New Roman"/>
          <w:sz w:val="28"/>
          <w:szCs w:val="28"/>
        </w:rPr>
        <w:t xml:space="preserve"> Nông nghiệp và Phát triển nông thôn” bằng “Tạp</w:t>
      </w:r>
      <w:r w:rsidRPr="00FD74D7">
        <w:rPr>
          <w:rFonts w:ascii="Times New Roman" w:eastAsia="Times New Roman" w:hAnsi="Times New Roman" w:cs="Times New Roman"/>
          <w:sz w:val="28"/>
          <w:szCs w:val="28"/>
          <w:lang w:val="vi-VN"/>
        </w:rPr>
        <w:t xml:space="preserve"> chí</w:t>
      </w:r>
      <w:r w:rsidRPr="00FD74D7">
        <w:rPr>
          <w:rFonts w:ascii="Times New Roman" w:eastAsia="Times New Roman" w:hAnsi="Times New Roman" w:cs="Times New Roman"/>
          <w:sz w:val="28"/>
          <w:szCs w:val="28"/>
        </w:rPr>
        <w:t xml:space="preserve"> Nông nghiệp và Môi trường”</w:t>
      </w:r>
      <w:r w:rsidRPr="00FD74D7">
        <w:rPr>
          <w:rFonts w:ascii="Times New Roman" w:eastAsia="Times New Roman" w:hAnsi="Times New Roman" w:cs="Times New Roman"/>
          <w:sz w:val="28"/>
          <w:szCs w:val="28"/>
          <w:lang w:val="vi-VN"/>
        </w:rPr>
        <w:t xml:space="preserve"> tại </w:t>
      </w:r>
      <w:r w:rsidR="0046495A" w:rsidRPr="00FD74D7">
        <w:rPr>
          <w:rFonts w:ascii="Times New Roman" w:eastAsia="Times New Roman" w:hAnsi="Times New Roman" w:cs="Times New Roman"/>
          <w:sz w:val="28"/>
          <w:szCs w:val="28"/>
          <w:lang w:val="vi-VN"/>
        </w:rPr>
        <w:t xml:space="preserve">điểm a khoản 3 Điều 6; </w:t>
      </w:r>
      <w:r w:rsidRPr="00FD74D7">
        <w:rPr>
          <w:rFonts w:ascii="Times New Roman" w:eastAsia="Times New Roman" w:hAnsi="Times New Roman" w:cs="Times New Roman"/>
          <w:sz w:val="28"/>
          <w:szCs w:val="28"/>
          <w:lang w:val="vi-VN"/>
        </w:rPr>
        <w:t>điểm a khoản 2 Điều 11</w:t>
      </w:r>
      <w:r w:rsidR="005E6EA7" w:rsidRPr="00FD74D7">
        <w:rPr>
          <w:rFonts w:ascii="Times New Roman" w:eastAsia="Times New Roman" w:hAnsi="Times New Roman" w:cs="Times New Roman"/>
          <w:sz w:val="28"/>
          <w:szCs w:val="28"/>
          <w:lang w:val="vi-VN"/>
        </w:rPr>
        <w:t>; điểm a khoản 2 Điều 12;</w:t>
      </w:r>
      <w:r w:rsidR="0034306F" w:rsidRPr="00FD74D7">
        <w:rPr>
          <w:rFonts w:ascii="Times New Roman" w:eastAsia="Times New Roman" w:hAnsi="Times New Roman" w:cs="Times New Roman"/>
          <w:sz w:val="28"/>
          <w:szCs w:val="28"/>
          <w:lang w:val="vi-VN"/>
        </w:rPr>
        <w:t xml:space="preserve"> điểm d khoản 1</w:t>
      </w:r>
      <w:r w:rsidR="008E287C" w:rsidRPr="00FD74D7">
        <w:rPr>
          <w:rFonts w:ascii="Times New Roman" w:eastAsia="Times New Roman" w:hAnsi="Times New Roman" w:cs="Times New Roman"/>
          <w:sz w:val="28"/>
          <w:szCs w:val="28"/>
          <w:lang w:val="vi-VN"/>
        </w:rPr>
        <w:t>, điểm c khoản 3</w:t>
      </w:r>
      <w:r w:rsidR="0034306F" w:rsidRPr="00FD74D7">
        <w:rPr>
          <w:rFonts w:ascii="Times New Roman" w:eastAsia="Times New Roman" w:hAnsi="Times New Roman" w:cs="Times New Roman"/>
          <w:sz w:val="28"/>
          <w:szCs w:val="28"/>
          <w:lang w:val="vi-VN"/>
        </w:rPr>
        <w:t xml:space="preserve"> Điều 13</w:t>
      </w:r>
      <w:r w:rsidRPr="00FD74D7">
        <w:rPr>
          <w:rFonts w:ascii="Times New Roman" w:eastAsia="Times New Roman" w:hAnsi="Times New Roman" w:cs="Times New Roman"/>
          <w:sz w:val="28"/>
          <w:szCs w:val="28"/>
          <w:lang w:val="vi-VN"/>
        </w:rPr>
        <w:t>;</w:t>
      </w:r>
    </w:p>
    <w:p w14:paraId="3D2DBE5F" w14:textId="4057F1D8" w:rsidR="00B739DF" w:rsidRPr="00FD74D7" w:rsidRDefault="009C63C7" w:rsidP="00086DF8">
      <w:pPr>
        <w:spacing w:before="80" w:after="80" w:line="340" w:lineRule="exact"/>
        <w:ind w:firstLine="567"/>
        <w:jc w:val="both"/>
        <w:rPr>
          <w:rFonts w:ascii="Times New Roman" w:eastAsia="Times New Roman" w:hAnsi="Times New Roman" w:cs="Times New Roman"/>
          <w:sz w:val="28"/>
          <w:szCs w:val="28"/>
        </w:rPr>
      </w:pPr>
      <w:r w:rsidRPr="00FD74D7">
        <w:rPr>
          <w:rFonts w:ascii="Times New Roman" w:eastAsia="Times New Roman" w:hAnsi="Times New Roman" w:cs="Times New Roman"/>
          <w:sz w:val="28"/>
          <w:szCs w:val="28"/>
          <w:lang w:val="en-US"/>
        </w:rPr>
        <w:t>h</w:t>
      </w:r>
      <w:r w:rsidR="00971E1A" w:rsidRPr="00FD74D7">
        <w:rPr>
          <w:rFonts w:ascii="Times New Roman" w:eastAsia="Times New Roman" w:hAnsi="Times New Roman" w:cs="Times New Roman"/>
          <w:sz w:val="28"/>
          <w:szCs w:val="28"/>
          <w:lang w:val="vi-VN"/>
        </w:rPr>
        <w:t>)</w:t>
      </w:r>
      <w:r w:rsidR="00971E1A" w:rsidRPr="00FD74D7">
        <w:rPr>
          <w:rFonts w:ascii="Times New Roman" w:eastAsia="Times New Roman" w:hAnsi="Times New Roman" w:cs="Times New Roman"/>
          <w:sz w:val="28"/>
          <w:szCs w:val="28"/>
        </w:rPr>
        <w:t xml:space="preserve"> Thay thế </w:t>
      </w:r>
      <w:r w:rsidR="002F05AA" w:rsidRPr="00FD74D7">
        <w:rPr>
          <w:rFonts w:ascii="Times New Roman" w:eastAsia="Times New Roman" w:hAnsi="Times New Roman" w:cs="Times New Roman"/>
          <w:sz w:val="28"/>
          <w:szCs w:val="28"/>
        </w:rPr>
        <w:t>cụm từ</w:t>
      </w:r>
      <w:r w:rsidR="00971E1A" w:rsidRPr="00FD74D7">
        <w:rPr>
          <w:rFonts w:ascii="Times New Roman" w:eastAsia="Times New Roman" w:hAnsi="Times New Roman" w:cs="Times New Roman"/>
          <w:sz w:val="28"/>
          <w:szCs w:val="28"/>
        </w:rPr>
        <w:t xml:space="preserve"> “Cục Trồng trọt” thành “Cục Trồng trọt và Bảo vệ thực vật” tại Mẫu số 01 Phụ lục</w:t>
      </w:r>
      <w:r w:rsidR="00EB1BBD" w:rsidRPr="00FD74D7">
        <w:rPr>
          <w:rFonts w:ascii="Times New Roman" w:eastAsia="Times New Roman" w:hAnsi="Times New Roman" w:cs="Times New Roman"/>
          <w:sz w:val="28"/>
          <w:szCs w:val="28"/>
          <w:lang w:val="vi-VN"/>
        </w:rPr>
        <w:t>;</w:t>
      </w:r>
    </w:p>
    <w:p w14:paraId="1EED0F17" w14:textId="3AACEBBA" w:rsidR="00B739DF" w:rsidRPr="00FD74D7" w:rsidRDefault="009C63C7" w:rsidP="00212CB5">
      <w:pPr>
        <w:spacing w:before="120" w:after="120" w:line="340" w:lineRule="exact"/>
        <w:ind w:firstLine="567"/>
        <w:jc w:val="both"/>
        <w:rPr>
          <w:rFonts w:ascii="Times New Roman" w:eastAsia="Times New Roman" w:hAnsi="Times New Roman" w:cs="Times New Roman"/>
          <w:sz w:val="28"/>
          <w:szCs w:val="28"/>
        </w:rPr>
      </w:pPr>
      <w:r w:rsidRPr="00FD74D7">
        <w:rPr>
          <w:rFonts w:ascii="Times New Roman" w:eastAsia="Times New Roman" w:hAnsi="Times New Roman" w:cs="Times New Roman"/>
          <w:sz w:val="28"/>
          <w:szCs w:val="28"/>
          <w:lang w:val="en-US"/>
        </w:rPr>
        <w:t>i</w:t>
      </w:r>
      <w:r w:rsidR="00971E1A" w:rsidRPr="00FD74D7">
        <w:rPr>
          <w:rFonts w:ascii="Times New Roman" w:eastAsia="Times New Roman" w:hAnsi="Times New Roman" w:cs="Times New Roman"/>
          <w:sz w:val="28"/>
          <w:szCs w:val="28"/>
          <w:lang w:val="vi-VN"/>
        </w:rPr>
        <w:t>)</w:t>
      </w:r>
      <w:r w:rsidR="00971E1A" w:rsidRPr="00FD74D7">
        <w:rPr>
          <w:rFonts w:ascii="Times New Roman" w:eastAsia="Times New Roman" w:hAnsi="Times New Roman" w:cs="Times New Roman"/>
          <w:sz w:val="28"/>
          <w:szCs w:val="28"/>
        </w:rPr>
        <w:t xml:space="preserve"> Thay thế </w:t>
      </w:r>
      <w:r w:rsidR="002F05AA" w:rsidRPr="00FD74D7">
        <w:rPr>
          <w:rFonts w:ascii="Times New Roman" w:eastAsia="Times New Roman" w:hAnsi="Times New Roman" w:cs="Times New Roman"/>
          <w:sz w:val="28"/>
          <w:szCs w:val="28"/>
        </w:rPr>
        <w:t>cụm từ</w:t>
      </w:r>
      <w:r w:rsidR="00971E1A" w:rsidRPr="00FD74D7">
        <w:rPr>
          <w:rFonts w:ascii="Times New Roman" w:eastAsia="Times New Roman" w:hAnsi="Times New Roman" w:cs="Times New Roman"/>
          <w:sz w:val="28"/>
          <w:szCs w:val="28"/>
        </w:rPr>
        <w:t xml:space="preserve"> “Bộ Nông nghiệp và Phát triển nông thôn” bằng “Bộ Nông nghiệp và Môi trường” tại khoản 6 Điều 3; khoản 1, khoản 2, khoản 4 Điều 4; Điều 5; điểm b khoản 2, khoản 3, khoản 4 Điều 6; Điều 7; khoản 1, điểm a khoản 2, khoản 3, khoản 5 Điều 8; khoản 1, khoản 4 Điều 9; khoản 1, khoản 2 Điều 11; Điều 12; Điều 13; khoản 2 Điều 14; điểm b khoản 2 Điều 17; khoản 5 Điều 18; Điều 19; điểm d khoản 2 Điều 25; điểm c khoản 2 Điều 26; tên Điều 34, tên khoản 1, điểm i khoản 1 Điều 34; Mẫu số 03 Phụ lục; Mẫu số 05 Phụ lục; Mẫu số 09 Phụ lục.  </w:t>
      </w:r>
    </w:p>
    <w:p w14:paraId="7856FC3D" w14:textId="1416B0E5" w:rsidR="005C1B93" w:rsidRPr="00FD74D7" w:rsidRDefault="005C1B93" w:rsidP="00212CB5">
      <w:pPr>
        <w:spacing w:before="120" w:after="120" w:line="340" w:lineRule="exact"/>
        <w:ind w:firstLine="567"/>
        <w:jc w:val="both"/>
        <w:rPr>
          <w:rFonts w:ascii="Times New Roman" w:eastAsia="Times New Roman" w:hAnsi="Times New Roman" w:cs="Times New Roman"/>
          <w:b/>
          <w:sz w:val="28"/>
          <w:szCs w:val="28"/>
        </w:rPr>
      </w:pPr>
      <w:r w:rsidRPr="00FD74D7">
        <w:rPr>
          <w:rFonts w:ascii="Times New Roman" w:eastAsia="Times New Roman" w:hAnsi="Times New Roman" w:cs="Times New Roman"/>
          <w:b/>
          <w:bCs/>
          <w:sz w:val="28"/>
          <w:szCs w:val="28"/>
        </w:rPr>
        <w:t>Điều 7.</w:t>
      </w:r>
      <w:r w:rsidRPr="00FD74D7">
        <w:rPr>
          <w:rFonts w:ascii="Times New Roman" w:eastAsia="Times New Roman" w:hAnsi="Times New Roman" w:cs="Times New Roman"/>
          <w:sz w:val="28"/>
          <w:szCs w:val="28"/>
        </w:rPr>
        <w:t xml:space="preserve"> </w:t>
      </w:r>
      <w:r w:rsidRPr="00FD74D7">
        <w:rPr>
          <w:rFonts w:ascii="Times New Roman" w:eastAsia="Times New Roman" w:hAnsi="Times New Roman" w:cs="Times New Roman"/>
          <w:b/>
          <w:sz w:val="28"/>
          <w:szCs w:val="28"/>
        </w:rPr>
        <w:t>Sửa đổi, bổ sung một số điều của Nghị định số 112/2024/NĐ-CP ngày 11 tháng 9 năm 2024 của Chính phủ quy định chi tiết về đất trồng lúa</w:t>
      </w:r>
      <w:r w:rsidR="00C51F53" w:rsidRPr="00FD74D7">
        <w:rPr>
          <w:rFonts w:ascii="Times New Roman" w:eastAsia="Times New Roman" w:hAnsi="Times New Roman" w:cs="Times New Roman"/>
          <w:b/>
          <w:sz w:val="28"/>
          <w:szCs w:val="28"/>
        </w:rPr>
        <w:t xml:space="preserve"> (được sửa đổi, bổ sung bởi</w:t>
      </w:r>
      <w:r w:rsidR="002F0489" w:rsidRPr="00FD74D7">
        <w:rPr>
          <w:rFonts w:ascii="Times New Roman" w:eastAsia="Times New Roman" w:hAnsi="Times New Roman" w:cs="Times New Roman"/>
          <w:b/>
          <w:sz w:val="28"/>
          <w:szCs w:val="28"/>
        </w:rPr>
        <w:t xml:space="preserve"> </w:t>
      </w:r>
      <w:r w:rsidR="00C51F53" w:rsidRPr="00FD74D7">
        <w:rPr>
          <w:rFonts w:ascii="Times New Roman" w:eastAsia="Times New Roman" w:hAnsi="Times New Roman" w:cs="Times New Roman"/>
          <w:b/>
          <w:sz w:val="28"/>
          <w:szCs w:val="28"/>
        </w:rPr>
        <w:t>Nghị định số 226/2025/NĐ-CP ngày 15 tháng 8 năm 2025 của Chính phủ sửa đổi, bổ sung một số điều của các Nghị định quy định chi tiết thi hành Luật Đất đai)</w:t>
      </w:r>
    </w:p>
    <w:p w14:paraId="55312719" w14:textId="25B34D0A" w:rsidR="00212CB5" w:rsidRPr="00FD74D7" w:rsidRDefault="00212CB5" w:rsidP="00212CB5">
      <w:pPr>
        <w:pStyle w:val="NormalWeb"/>
        <w:spacing w:before="120" w:beforeAutospacing="0" w:after="120" w:afterAutospacing="0" w:line="340" w:lineRule="exact"/>
        <w:ind w:firstLine="567"/>
        <w:jc w:val="both"/>
        <w:rPr>
          <w:sz w:val="28"/>
          <w:szCs w:val="28"/>
        </w:rPr>
      </w:pPr>
      <w:r w:rsidRPr="00FD74D7">
        <w:rPr>
          <w:sz w:val="28"/>
          <w:szCs w:val="28"/>
        </w:rPr>
        <w:t>1. Sửa đổi, bổ sung khoản 2 Điều 20 như sau:</w:t>
      </w:r>
    </w:p>
    <w:p w14:paraId="03766AB1" w14:textId="2D6F5F21" w:rsidR="00212CB5" w:rsidRPr="00FD74D7" w:rsidRDefault="00212CB5" w:rsidP="00212CB5">
      <w:pPr>
        <w:pStyle w:val="NormalWeb"/>
        <w:spacing w:before="120" w:beforeAutospacing="0" w:after="120" w:afterAutospacing="0" w:line="340" w:lineRule="exact"/>
        <w:ind w:firstLine="567"/>
        <w:jc w:val="both"/>
        <w:rPr>
          <w:sz w:val="28"/>
          <w:szCs w:val="28"/>
        </w:rPr>
      </w:pPr>
      <w:r w:rsidRPr="00FD74D7">
        <w:rPr>
          <w:sz w:val="28"/>
          <w:szCs w:val="28"/>
        </w:rPr>
        <w:lastRenderedPageBreak/>
        <w:t>“</w:t>
      </w:r>
      <w:r w:rsidR="00D13FF4" w:rsidRPr="00FD74D7">
        <w:rPr>
          <w:sz w:val="28"/>
          <w:szCs w:val="28"/>
        </w:rPr>
        <w:t>a)</w:t>
      </w:r>
      <w:r w:rsidRPr="00FD74D7">
        <w:rPr>
          <w:sz w:val="28"/>
          <w:szCs w:val="28"/>
        </w:rPr>
        <w:t xml:space="preserve"> Cân đối, bố trí nguồn ngân sách trung ương chi thường xuyên để hỗ trợ cho các địa phương sản xuất lúa theo quy định tại khoản 1, khoản 4 Điều 14 Nghị định này.</w:t>
      </w:r>
    </w:p>
    <w:p w14:paraId="7985960B" w14:textId="4B7B09E3" w:rsidR="00212CB5" w:rsidRPr="00FD74D7" w:rsidRDefault="00D13FF4" w:rsidP="00212CB5">
      <w:pPr>
        <w:pStyle w:val="NormalWeb"/>
        <w:spacing w:before="120" w:beforeAutospacing="0" w:after="120" w:afterAutospacing="0" w:line="340" w:lineRule="exact"/>
        <w:ind w:firstLine="567"/>
        <w:jc w:val="both"/>
        <w:rPr>
          <w:sz w:val="28"/>
          <w:szCs w:val="28"/>
        </w:rPr>
      </w:pPr>
      <w:r w:rsidRPr="00FD74D7">
        <w:rPr>
          <w:sz w:val="28"/>
          <w:szCs w:val="28"/>
        </w:rPr>
        <w:t>b)</w:t>
      </w:r>
      <w:r w:rsidR="00212CB5" w:rsidRPr="00FD74D7">
        <w:rPr>
          <w:sz w:val="28"/>
          <w:szCs w:val="28"/>
        </w:rPr>
        <w:t xml:space="preserve"> Chủ trì cân đối, bố trí nguồn vốn đầu tư công trung hạn từ nguồn ngân sách trung ương bổ sung có mục tiêu cho địa phương trong từng kỳ trung hạn để hỗ trợ địa phương sản xuất lúa tại vùng quy hoạch trồng lúa có năng suất, chất lượng cao theo quy định tại Nghị định này và quy định pháp luật về đầu tư công.”</w:t>
      </w:r>
    </w:p>
    <w:p w14:paraId="19414D91" w14:textId="1AE9DB78" w:rsidR="005C1B93" w:rsidRPr="00FD74D7" w:rsidRDefault="00212CB5" w:rsidP="00212CB5">
      <w:pPr>
        <w:pStyle w:val="NormalWeb"/>
        <w:spacing w:before="120" w:beforeAutospacing="0" w:after="120" w:afterAutospacing="0" w:line="340" w:lineRule="exact"/>
        <w:ind w:firstLine="567"/>
        <w:jc w:val="both"/>
        <w:rPr>
          <w:sz w:val="28"/>
          <w:szCs w:val="28"/>
        </w:rPr>
      </w:pPr>
      <w:r w:rsidRPr="00FD74D7">
        <w:rPr>
          <w:sz w:val="28"/>
          <w:szCs w:val="28"/>
        </w:rPr>
        <w:t>2</w:t>
      </w:r>
      <w:r w:rsidR="005C1B93" w:rsidRPr="00FD74D7">
        <w:rPr>
          <w:sz w:val="28"/>
          <w:szCs w:val="28"/>
        </w:rPr>
        <w:t>. Bãi bỏ một số cụm từ sau đây:</w:t>
      </w:r>
    </w:p>
    <w:p w14:paraId="79B0DE62" w14:textId="543E6905" w:rsidR="005C1B93" w:rsidRPr="00FD74D7" w:rsidRDefault="005C1B93" w:rsidP="00212CB5">
      <w:pPr>
        <w:pStyle w:val="NormalWeb"/>
        <w:spacing w:before="120" w:beforeAutospacing="0" w:after="120" w:afterAutospacing="0" w:line="340" w:lineRule="exact"/>
        <w:ind w:firstLine="567"/>
        <w:jc w:val="both"/>
        <w:rPr>
          <w:sz w:val="28"/>
          <w:szCs w:val="28"/>
          <w:lang w:val="en"/>
        </w:rPr>
      </w:pPr>
      <w:r w:rsidRPr="00FD74D7">
        <w:rPr>
          <w:sz w:val="28"/>
          <w:szCs w:val="28"/>
        </w:rPr>
        <w:t>a) Bãi bỏ cụm từ “</w:t>
      </w:r>
      <w:r w:rsidRPr="00FD74D7">
        <w:rPr>
          <w:sz w:val="28"/>
          <w:szCs w:val="28"/>
          <w:lang w:val="en"/>
        </w:rPr>
        <w:t>bảo vệ và sử dụng tầng đất mặt của đất chuyên trồng lúa” tại Điều 1;</w:t>
      </w:r>
    </w:p>
    <w:p w14:paraId="098F5CF6" w14:textId="458D0620" w:rsidR="005C1B93" w:rsidRPr="00FD74D7" w:rsidRDefault="005C1B93" w:rsidP="00212CB5">
      <w:pPr>
        <w:pStyle w:val="NormalWeb"/>
        <w:spacing w:before="120" w:beforeAutospacing="0" w:after="120" w:afterAutospacing="0" w:line="340" w:lineRule="exact"/>
        <w:ind w:firstLine="567"/>
        <w:jc w:val="both"/>
        <w:rPr>
          <w:sz w:val="28"/>
          <w:szCs w:val="28"/>
          <w:lang w:val="en"/>
        </w:rPr>
      </w:pPr>
      <w:r w:rsidRPr="00FD74D7">
        <w:rPr>
          <w:sz w:val="28"/>
          <w:szCs w:val="28"/>
          <w:lang w:val="en"/>
        </w:rPr>
        <w:t xml:space="preserve">b) </w:t>
      </w:r>
      <w:r w:rsidR="00012212" w:rsidRPr="00FD74D7">
        <w:rPr>
          <w:sz w:val="28"/>
          <w:szCs w:val="28"/>
        </w:rPr>
        <w:t>Bãi bỏ cụm từ “</w:t>
      </w:r>
      <w:r w:rsidR="00E04C3E" w:rsidRPr="00FD74D7">
        <w:rPr>
          <w:sz w:val="28"/>
          <w:szCs w:val="28"/>
          <w:lang w:val="en"/>
        </w:rPr>
        <w:t>tại khoản 1 Điều 12” tại khoản 1 Điều 15</w:t>
      </w:r>
      <w:r w:rsidR="009E1FAD" w:rsidRPr="00FD74D7">
        <w:rPr>
          <w:sz w:val="28"/>
          <w:szCs w:val="28"/>
          <w:lang w:val="en"/>
        </w:rPr>
        <w:t>.</w:t>
      </w:r>
    </w:p>
    <w:p w14:paraId="445DFA79" w14:textId="17C56785" w:rsidR="00367F94" w:rsidRPr="00FD74D7" w:rsidRDefault="00367F94" w:rsidP="00212CB5">
      <w:pPr>
        <w:pStyle w:val="NormalWeb"/>
        <w:spacing w:before="120" w:beforeAutospacing="0" w:after="120" w:afterAutospacing="0" w:line="340" w:lineRule="exact"/>
        <w:ind w:firstLine="567"/>
        <w:jc w:val="both"/>
        <w:rPr>
          <w:bCs/>
          <w:sz w:val="28"/>
          <w:szCs w:val="28"/>
          <w:lang w:val="vi-VN"/>
        </w:rPr>
      </w:pPr>
      <w:r w:rsidRPr="00FD74D7">
        <w:rPr>
          <w:bCs/>
          <w:sz w:val="28"/>
          <w:szCs w:val="28"/>
        </w:rPr>
        <w:t>3. Bãi bỏ Điều 10</w:t>
      </w:r>
      <w:r w:rsidR="00B40ABC" w:rsidRPr="00FD74D7">
        <w:rPr>
          <w:bCs/>
          <w:sz w:val="28"/>
          <w:szCs w:val="28"/>
          <w:lang w:val="vi-VN"/>
        </w:rPr>
        <w:t xml:space="preserve"> (được sửa đổi, bổ sung </w:t>
      </w:r>
      <w:r w:rsidR="00897954" w:rsidRPr="00FD74D7">
        <w:rPr>
          <w:bCs/>
          <w:sz w:val="28"/>
          <w:szCs w:val="28"/>
          <w:lang w:val="vi-VN"/>
        </w:rPr>
        <w:t>bởi khoản 2 Điều 5 Nghị định số 226/2025/NĐ-CP)</w:t>
      </w:r>
      <w:r w:rsidR="004D6B6B" w:rsidRPr="00FD74D7">
        <w:rPr>
          <w:bCs/>
          <w:sz w:val="28"/>
          <w:szCs w:val="28"/>
          <w:lang w:val="vi-VN"/>
        </w:rPr>
        <w:t xml:space="preserve">; </w:t>
      </w:r>
      <w:r w:rsidR="004F52FA" w:rsidRPr="00FD74D7">
        <w:rPr>
          <w:bCs/>
          <w:sz w:val="28"/>
          <w:szCs w:val="28"/>
          <w:lang w:val="vi-VN"/>
        </w:rPr>
        <w:t>khoản 2 Điều 19; khoản 3 Điều 20</w:t>
      </w:r>
      <w:r w:rsidRPr="00FD74D7">
        <w:rPr>
          <w:bCs/>
          <w:sz w:val="28"/>
          <w:szCs w:val="28"/>
        </w:rPr>
        <w:t>.</w:t>
      </w:r>
    </w:p>
    <w:p w14:paraId="4CD28775" w14:textId="41145B31" w:rsidR="00C51F53" w:rsidRPr="00FD74D7" w:rsidRDefault="0025062E" w:rsidP="00830239">
      <w:pPr>
        <w:pStyle w:val="NormalWeb"/>
        <w:spacing w:before="120" w:beforeAutospacing="0" w:after="120" w:afterAutospacing="0" w:line="340" w:lineRule="exact"/>
        <w:ind w:firstLine="567"/>
        <w:jc w:val="both"/>
        <w:rPr>
          <w:sz w:val="28"/>
          <w:szCs w:val="28"/>
          <w:lang w:val="vi-VN"/>
        </w:rPr>
      </w:pPr>
      <w:r w:rsidRPr="00FD74D7">
        <w:rPr>
          <w:sz w:val="28"/>
          <w:szCs w:val="28"/>
          <w:lang w:val="vi-VN"/>
        </w:rPr>
        <w:t>4</w:t>
      </w:r>
      <w:r w:rsidR="00C51F53" w:rsidRPr="00FD74D7">
        <w:rPr>
          <w:sz w:val="28"/>
          <w:szCs w:val="28"/>
        </w:rPr>
        <w:t xml:space="preserve">. Thay thế cụm từ </w:t>
      </w:r>
      <w:r w:rsidR="009E42C6" w:rsidRPr="00FD74D7">
        <w:rPr>
          <w:sz w:val="28"/>
          <w:szCs w:val="28"/>
        </w:rPr>
        <w:t>“Bộ Nông nghiệp và Phát triển nông thôn” thành “Bộ Nông nghiệp và Môi trường” tại khoản 1</w:t>
      </w:r>
      <w:r w:rsidR="006E7A39" w:rsidRPr="00FD74D7">
        <w:rPr>
          <w:sz w:val="28"/>
          <w:szCs w:val="28"/>
        </w:rPr>
        <w:t>, điểm h khoản 4 Điều 20.</w:t>
      </w:r>
      <w:r w:rsidR="000C0C59" w:rsidRPr="00FD74D7">
        <w:rPr>
          <w:sz w:val="28"/>
          <w:szCs w:val="28"/>
        </w:rPr>
        <w:t xml:space="preserve"> </w:t>
      </w:r>
    </w:p>
    <w:p w14:paraId="7D5FA577" w14:textId="738C8B5A" w:rsidR="00B739DF" w:rsidRPr="00FD74D7" w:rsidRDefault="00A65993" w:rsidP="00086DF8">
      <w:pPr>
        <w:widowControl/>
        <w:pBdr>
          <w:top w:val="nil"/>
          <w:left w:val="nil"/>
          <w:bottom w:val="nil"/>
          <w:right w:val="nil"/>
          <w:between w:val="nil"/>
        </w:pBdr>
        <w:tabs>
          <w:tab w:val="left" w:pos="1560"/>
          <w:tab w:val="left" w:pos="567"/>
          <w:tab w:val="left" w:pos="1701"/>
          <w:tab w:val="left" w:pos="1985"/>
          <w:tab w:val="right" w:pos="8931"/>
        </w:tabs>
        <w:spacing w:before="80" w:after="80" w:line="340" w:lineRule="exact"/>
        <w:ind w:left="567"/>
        <w:jc w:val="both"/>
        <w:rPr>
          <w:rFonts w:ascii="Times New Roman" w:eastAsia="Times New Roman" w:hAnsi="Times New Roman" w:cs="Times New Roman"/>
          <w:b/>
          <w:sz w:val="28"/>
          <w:szCs w:val="28"/>
        </w:rPr>
      </w:pPr>
      <w:bookmarkStart w:id="15" w:name="_Hlk211877293"/>
      <w:r w:rsidRPr="00FD74D7">
        <w:rPr>
          <w:rFonts w:ascii="Times New Roman" w:eastAsia="Times New Roman" w:hAnsi="Times New Roman" w:cs="Times New Roman"/>
          <w:b/>
          <w:sz w:val="28"/>
          <w:szCs w:val="28"/>
        </w:rPr>
        <w:t xml:space="preserve">Điều </w:t>
      </w:r>
      <w:r w:rsidR="007F4DF6" w:rsidRPr="00FD74D7">
        <w:rPr>
          <w:rFonts w:ascii="Times New Roman" w:eastAsia="Times New Roman" w:hAnsi="Times New Roman" w:cs="Times New Roman"/>
          <w:b/>
          <w:sz w:val="28"/>
          <w:szCs w:val="28"/>
          <w:lang w:val="en-US"/>
        </w:rPr>
        <w:t>8</w:t>
      </w:r>
      <w:r w:rsidRPr="00FD74D7">
        <w:rPr>
          <w:rFonts w:ascii="Times New Roman" w:eastAsia="Times New Roman" w:hAnsi="Times New Roman" w:cs="Times New Roman"/>
          <w:b/>
          <w:sz w:val="28"/>
          <w:szCs w:val="28"/>
        </w:rPr>
        <w:t xml:space="preserve">. </w:t>
      </w:r>
      <w:r w:rsidR="002F1743" w:rsidRPr="00FD74D7">
        <w:rPr>
          <w:rFonts w:ascii="Times New Roman" w:eastAsia="Times New Roman" w:hAnsi="Times New Roman" w:cs="Times New Roman"/>
          <w:b/>
          <w:sz w:val="28"/>
          <w:szCs w:val="28"/>
        </w:rPr>
        <w:t>Hiệu lực thi hành</w:t>
      </w:r>
    </w:p>
    <w:bookmarkEnd w:id="15"/>
    <w:p w14:paraId="595BC1DC" w14:textId="747608AD" w:rsidR="00B739DF" w:rsidRPr="00FD74D7" w:rsidRDefault="00371827" w:rsidP="00086DF8">
      <w:pPr>
        <w:spacing w:before="80" w:after="80" w:line="340" w:lineRule="exact"/>
        <w:ind w:firstLine="567"/>
        <w:jc w:val="both"/>
        <w:rPr>
          <w:rFonts w:ascii="Times New Roman" w:eastAsia="Times New Roman" w:hAnsi="Times New Roman" w:cs="Times New Roman"/>
          <w:sz w:val="28"/>
          <w:szCs w:val="28"/>
        </w:rPr>
      </w:pPr>
      <w:r w:rsidRPr="00FD74D7">
        <w:rPr>
          <w:rFonts w:ascii="Times New Roman" w:eastAsia="Times New Roman" w:hAnsi="Times New Roman" w:cs="Times New Roman"/>
          <w:sz w:val="28"/>
          <w:szCs w:val="28"/>
        </w:rPr>
        <w:t xml:space="preserve">1. </w:t>
      </w:r>
      <w:r w:rsidR="002F1743" w:rsidRPr="00FD74D7">
        <w:rPr>
          <w:rFonts w:ascii="Times New Roman" w:eastAsia="Times New Roman" w:hAnsi="Times New Roman" w:cs="Times New Roman"/>
          <w:sz w:val="28"/>
          <w:szCs w:val="28"/>
        </w:rPr>
        <w:t>Nghị định này có hiệu lực thi hành từ ngày     tháng      năm 2025.</w:t>
      </w:r>
    </w:p>
    <w:p w14:paraId="53C83D1A" w14:textId="65BDAA50" w:rsidR="00371827" w:rsidRPr="00FD74D7" w:rsidRDefault="00371827" w:rsidP="00086DF8">
      <w:pPr>
        <w:pStyle w:val="NormalWeb"/>
        <w:spacing w:before="80" w:beforeAutospacing="0" w:after="80" w:afterAutospacing="0" w:line="340" w:lineRule="exact"/>
        <w:ind w:firstLine="567"/>
        <w:jc w:val="both"/>
        <w:rPr>
          <w:sz w:val="28"/>
          <w:szCs w:val="28"/>
          <w:lang w:val="en"/>
        </w:rPr>
      </w:pPr>
      <w:r w:rsidRPr="00FD74D7">
        <w:rPr>
          <w:sz w:val="28"/>
          <w:szCs w:val="28"/>
        </w:rPr>
        <w:t>2.</w:t>
      </w:r>
      <w:r w:rsidRPr="00FD74D7">
        <w:rPr>
          <w:sz w:val="28"/>
          <w:szCs w:val="28"/>
          <w:lang w:val="vi-VN"/>
        </w:rPr>
        <w:t xml:space="preserve"> </w:t>
      </w:r>
      <w:r w:rsidR="009E5EBA" w:rsidRPr="00FD74D7">
        <w:rPr>
          <w:sz w:val="28"/>
          <w:szCs w:val="28"/>
        </w:rPr>
        <w:t>Bãi bỏ một số quy định tại</w:t>
      </w:r>
      <w:r w:rsidRPr="00FD74D7">
        <w:rPr>
          <w:sz w:val="28"/>
          <w:szCs w:val="28"/>
          <w:lang w:val="vi-VN"/>
        </w:rPr>
        <w:t xml:space="preserve"> </w:t>
      </w:r>
      <w:r w:rsidRPr="00FD74D7">
        <w:rPr>
          <w:sz w:val="28"/>
          <w:szCs w:val="28"/>
          <w:lang w:val="en"/>
        </w:rPr>
        <w:t>Nghị định số 151/2025/NĐ-CP ngày 12 tháng 6 năm 2025 của Chính phủ quy định về phân định thẩm quyền của chính quyền địa phương 02 cấp, phân quyền, phân cấp trong lĩnh vực đất đai như sau:</w:t>
      </w:r>
    </w:p>
    <w:p w14:paraId="7AFBED79" w14:textId="2492F136" w:rsidR="00371827" w:rsidRPr="00FD74D7" w:rsidRDefault="00371827" w:rsidP="00086DF8">
      <w:pPr>
        <w:pStyle w:val="NormalWeb"/>
        <w:spacing w:before="80" w:beforeAutospacing="0" w:after="80" w:afterAutospacing="0" w:line="340" w:lineRule="exact"/>
        <w:ind w:firstLine="567"/>
        <w:jc w:val="both"/>
        <w:rPr>
          <w:bCs/>
          <w:sz w:val="28"/>
          <w:szCs w:val="28"/>
          <w:lang w:val="vi-VN"/>
        </w:rPr>
      </w:pPr>
      <w:r w:rsidRPr="00FD74D7">
        <w:rPr>
          <w:sz w:val="28"/>
          <w:szCs w:val="28"/>
          <w:lang w:val="en"/>
        </w:rPr>
        <w:t>a)</w:t>
      </w:r>
      <w:r w:rsidRPr="00FD74D7">
        <w:rPr>
          <w:sz w:val="28"/>
          <w:szCs w:val="28"/>
          <w:lang w:val="vi-VN"/>
        </w:rPr>
        <w:t xml:space="preserve"> </w:t>
      </w:r>
      <w:r w:rsidRPr="00FD74D7">
        <w:rPr>
          <w:sz w:val="28"/>
          <w:szCs w:val="28"/>
          <w:lang w:val="en"/>
        </w:rPr>
        <w:t xml:space="preserve">Bãi bỏ cụm từ “tổ chức kiểm tra phương án sử dụng tầng đất mặt đối với trường hợp chuyển mục đích sử dụng đất chuyên trồng lúa (nếu có)” tại điểm b khoản 1, </w:t>
      </w:r>
      <w:r w:rsidRPr="00FD74D7">
        <w:rPr>
          <w:sz w:val="28"/>
          <w:szCs w:val="28"/>
        </w:rPr>
        <w:t xml:space="preserve">điểm b khoản 3 Mục I Phần III Phụ lục I ban hành kèm theo </w:t>
      </w:r>
      <w:r w:rsidRPr="00FD74D7">
        <w:rPr>
          <w:bCs/>
          <w:sz w:val="28"/>
          <w:szCs w:val="28"/>
        </w:rPr>
        <w:t>Nghị định số 151/2025/NĐ-CP</w:t>
      </w:r>
      <w:r w:rsidRPr="00FD74D7">
        <w:rPr>
          <w:bCs/>
          <w:sz w:val="28"/>
          <w:szCs w:val="28"/>
          <w:lang w:val="vi-VN"/>
        </w:rPr>
        <w:t xml:space="preserve">. </w:t>
      </w:r>
    </w:p>
    <w:p w14:paraId="2DD226A1" w14:textId="6E0331BF" w:rsidR="00371827" w:rsidRPr="00FD74D7" w:rsidRDefault="00371827" w:rsidP="00086DF8">
      <w:pPr>
        <w:pStyle w:val="NormalWeb"/>
        <w:spacing w:before="80" w:beforeAutospacing="0" w:after="80" w:afterAutospacing="0" w:line="340" w:lineRule="exact"/>
        <w:ind w:firstLine="567"/>
        <w:jc w:val="both"/>
        <w:rPr>
          <w:bCs/>
          <w:sz w:val="28"/>
          <w:szCs w:val="28"/>
          <w:lang w:val="vi-VN"/>
        </w:rPr>
      </w:pPr>
      <w:r w:rsidRPr="00FD74D7">
        <w:rPr>
          <w:sz w:val="28"/>
          <w:szCs w:val="28"/>
        </w:rPr>
        <w:t>b)</w:t>
      </w:r>
      <w:r w:rsidRPr="00FD74D7">
        <w:rPr>
          <w:sz w:val="28"/>
          <w:szCs w:val="28"/>
          <w:lang w:val="vi-VN"/>
        </w:rPr>
        <w:t xml:space="preserve"> </w:t>
      </w:r>
      <w:r w:rsidRPr="00FD74D7">
        <w:rPr>
          <w:sz w:val="28"/>
          <w:szCs w:val="28"/>
        </w:rPr>
        <w:t xml:space="preserve">Bãi bỏ điểm c mục 5.1 khoản 5 Mục I Phần III Phụ lục I ban hành kèm theo </w:t>
      </w:r>
      <w:r w:rsidRPr="00FD74D7">
        <w:rPr>
          <w:bCs/>
          <w:sz w:val="28"/>
          <w:szCs w:val="28"/>
        </w:rPr>
        <w:t>Nghị định số 151/2025/NĐ-CP</w:t>
      </w:r>
      <w:r w:rsidRPr="00FD74D7">
        <w:rPr>
          <w:bCs/>
          <w:sz w:val="28"/>
          <w:szCs w:val="28"/>
          <w:lang w:val="vi-VN"/>
        </w:rPr>
        <w:t xml:space="preserve">. </w:t>
      </w:r>
    </w:p>
    <w:p w14:paraId="7220C913" w14:textId="43A0C8C9" w:rsidR="00371827" w:rsidRPr="00FD74D7" w:rsidRDefault="00371827" w:rsidP="00086DF8">
      <w:pPr>
        <w:pStyle w:val="NormalWeb"/>
        <w:spacing w:before="80" w:beforeAutospacing="0" w:after="80" w:afterAutospacing="0" w:line="340" w:lineRule="exact"/>
        <w:ind w:firstLine="567"/>
        <w:jc w:val="both"/>
        <w:rPr>
          <w:bCs/>
          <w:sz w:val="28"/>
          <w:szCs w:val="28"/>
          <w:lang w:val="vi-VN"/>
        </w:rPr>
      </w:pPr>
      <w:r w:rsidRPr="00FD74D7">
        <w:rPr>
          <w:bCs/>
          <w:sz w:val="28"/>
          <w:szCs w:val="28"/>
        </w:rPr>
        <w:t xml:space="preserve">c) Bãi bỏ Mẫu số 26 </w:t>
      </w:r>
      <w:r w:rsidR="007949B9" w:rsidRPr="00FD74D7">
        <w:rPr>
          <w:sz w:val="28"/>
          <w:szCs w:val="28"/>
        </w:rPr>
        <w:t xml:space="preserve">Phụ lục II </w:t>
      </w:r>
      <w:r w:rsidRPr="00FD74D7">
        <w:rPr>
          <w:bCs/>
          <w:sz w:val="28"/>
          <w:szCs w:val="28"/>
        </w:rPr>
        <w:t>ban hành kèm theo Nghị định số 151/2025/NĐ-CP.</w:t>
      </w:r>
    </w:p>
    <w:p w14:paraId="1CD98B2F" w14:textId="1DB2CAFF" w:rsidR="00B739DF" w:rsidRPr="00FD74D7" w:rsidRDefault="00A65993" w:rsidP="00086DF8">
      <w:pPr>
        <w:widowControl/>
        <w:pBdr>
          <w:top w:val="nil"/>
          <w:left w:val="nil"/>
          <w:bottom w:val="nil"/>
          <w:right w:val="nil"/>
          <w:between w:val="nil"/>
        </w:pBdr>
        <w:tabs>
          <w:tab w:val="left" w:pos="1560"/>
          <w:tab w:val="left" w:pos="567"/>
          <w:tab w:val="left" w:pos="1701"/>
          <w:tab w:val="left" w:pos="1985"/>
          <w:tab w:val="right" w:pos="8931"/>
        </w:tabs>
        <w:spacing w:before="80" w:after="80" w:line="340" w:lineRule="exact"/>
        <w:ind w:left="567"/>
        <w:jc w:val="both"/>
        <w:rPr>
          <w:rFonts w:ascii="Times New Roman" w:eastAsia="Times New Roman" w:hAnsi="Times New Roman" w:cs="Times New Roman"/>
          <w:sz w:val="28"/>
          <w:szCs w:val="28"/>
        </w:rPr>
      </w:pPr>
      <w:bookmarkStart w:id="16" w:name="_Hlk211877308"/>
      <w:r w:rsidRPr="00FD74D7">
        <w:rPr>
          <w:rFonts w:ascii="Times New Roman" w:eastAsia="Times New Roman" w:hAnsi="Times New Roman" w:cs="Times New Roman"/>
          <w:b/>
          <w:sz w:val="28"/>
          <w:szCs w:val="28"/>
        </w:rPr>
        <w:t xml:space="preserve">Điều </w:t>
      </w:r>
      <w:r w:rsidR="007F4DF6" w:rsidRPr="00FD74D7">
        <w:rPr>
          <w:rFonts w:ascii="Times New Roman" w:eastAsia="Times New Roman" w:hAnsi="Times New Roman" w:cs="Times New Roman"/>
          <w:b/>
          <w:sz w:val="28"/>
          <w:szCs w:val="28"/>
          <w:lang w:val="en-US"/>
        </w:rPr>
        <w:t>9</w:t>
      </w:r>
      <w:r w:rsidRPr="00FD74D7">
        <w:rPr>
          <w:rFonts w:ascii="Times New Roman" w:eastAsia="Times New Roman" w:hAnsi="Times New Roman" w:cs="Times New Roman"/>
          <w:b/>
          <w:sz w:val="28"/>
          <w:szCs w:val="28"/>
        </w:rPr>
        <w:t xml:space="preserve">. </w:t>
      </w:r>
      <w:r w:rsidR="002F1743" w:rsidRPr="00FD74D7">
        <w:rPr>
          <w:rFonts w:ascii="Times New Roman" w:eastAsia="Times New Roman" w:hAnsi="Times New Roman" w:cs="Times New Roman"/>
          <w:b/>
          <w:sz w:val="28"/>
          <w:szCs w:val="28"/>
        </w:rPr>
        <w:t>Quy định chuyển tiếp</w:t>
      </w:r>
    </w:p>
    <w:bookmarkEnd w:id="16"/>
    <w:p w14:paraId="15E32497" w14:textId="263F5AD8" w:rsidR="007F5296" w:rsidRPr="00FD74D7" w:rsidRDefault="00181765" w:rsidP="00086DF8">
      <w:pPr>
        <w:spacing w:before="80" w:after="80" w:line="340" w:lineRule="exact"/>
        <w:ind w:firstLine="567"/>
        <w:jc w:val="both"/>
        <w:rPr>
          <w:rFonts w:ascii="Times New Roman" w:eastAsia="Times New Roman" w:hAnsi="Times New Roman" w:cs="Times New Roman"/>
          <w:sz w:val="28"/>
          <w:szCs w:val="28"/>
        </w:rPr>
      </w:pPr>
      <w:r w:rsidRPr="00FD74D7">
        <w:rPr>
          <w:rFonts w:ascii="Times New Roman" w:eastAsia="Times New Roman" w:hAnsi="Times New Roman" w:cs="Times New Roman"/>
          <w:sz w:val="28"/>
          <w:szCs w:val="28"/>
        </w:rPr>
        <w:t xml:space="preserve">1. </w:t>
      </w:r>
      <w:r w:rsidR="007F5296" w:rsidRPr="00FD74D7">
        <w:rPr>
          <w:rFonts w:ascii="Times New Roman" w:eastAsia="Times New Roman" w:hAnsi="Times New Roman" w:cs="Times New Roman"/>
          <w:sz w:val="28"/>
          <w:szCs w:val="28"/>
        </w:rPr>
        <w:t>Tổ chức, cá nhân đã được cơ quan nhà nước, người có thẩm quyền tiếp nhận hồ sơ để giải quyết theo thủ tục hành chính trước ngày Nghị định này có hiệu lực mà chưa có kết quả giải quyết thủ tục hành chính thì tiếp tục được giải quyết theo quy định của pháp luật tại thời điểm tiếp nhận; trừ trường hợp tổ chức, cá nhân đề nghị thực hiện theo quy định của Nghị định này.</w:t>
      </w:r>
    </w:p>
    <w:p w14:paraId="2ACE05E9" w14:textId="19A55473" w:rsidR="00027ED9" w:rsidRPr="00FD74D7" w:rsidRDefault="00181765" w:rsidP="00086DF8">
      <w:pPr>
        <w:spacing w:before="80" w:after="80" w:line="340" w:lineRule="exact"/>
        <w:ind w:firstLine="567"/>
        <w:jc w:val="both"/>
        <w:rPr>
          <w:rFonts w:ascii="Times New Roman" w:hAnsi="Times New Roman" w:cs="Times New Roman"/>
          <w:spacing w:val="3"/>
          <w:sz w:val="28"/>
          <w:szCs w:val="28"/>
          <w:shd w:val="clear" w:color="auto" w:fill="FFFFFF"/>
        </w:rPr>
      </w:pPr>
      <w:r w:rsidRPr="00FD74D7">
        <w:rPr>
          <w:rFonts w:ascii="Times New Roman" w:eastAsia="Times New Roman" w:hAnsi="Times New Roman" w:cs="Times New Roman"/>
          <w:sz w:val="28"/>
          <w:szCs w:val="28"/>
        </w:rPr>
        <w:t xml:space="preserve">2. </w:t>
      </w:r>
      <w:r w:rsidR="00027ED9" w:rsidRPr="00FD74D7">
        <w:rPr>
          <w:rFonts w:ascii="Times New Roman" w:eastAsia="Times New Roman" w:hAnsi="Times New Roman" w:cs="Times New Roman"/>
          <w:sz w:val="28"/>
          <w:szCs w:val="28"/>
          <w:lang w:val="en-US"/>
        </w:rPr>
        <w:t xml:space="preserve">Các Quyết định </w:t>
      </w:r>
      <w:r w:rsidR="00027ED9" w:rsidRPr="00FD74D7">
        <w:rPr>
          <w:rFonts w:ascii="Times New Roman" w:hAnsi="Times New Roman" w:cs="Times New Roman"/>
          <w:sz w:val="28"/>
          <w:szCs w:val="28"/>
          <w:lang w:val="en-US"/>
        </w:rPr>
        <w:t>công nhận tổ chức đủ điều kiện thực hiện khảo nghiệm thuốc bảo vệ thực vật</w:t>
      </w:r>
      <w:r w:rsidR="00027ED9" w:rsidRPr="00FD74D7">
        <w:rPr>
          <w:rFonts w:ascii="Times New Roman" w:eastAsia="Times New Roman" w:hAnsi="Times New Roman" w:cs="Times New Roman"/>
          <w:sz w:val="28"/>
          <w:szCs w:val="28"/>
          <w:lang w:val="en-US"/>
        </w:rPr>
        <w:t xml:space="preserve"> đã cấp trước khi Nghị định này có hiệu lực có giá trị 05 năm kể từ ngày Nghị định này có hiệu lực.</w:t>
      </w:r>
    </w:p>
    <w:p w14:paraId="32709636" w14:textId="76A57DBE" w:rsidR="000C0C59" w:rsidRPr="00FD74D7" w:rsidRDefault="00027ED9">
      <w:pPr>
        <w:spacing w:before="80" w:after="80" w:line="340" w:lineRule="exact"/>
        <w:ind w:firstLine="567"/>
        <w:jc w:val="both"/>
        <w:rPr>
          <w:rFonts w:ascii="Times New Roman" w:eastAsia="Calibri" w:hAnsi="Times New Roman" w:cs="Times New Roman"/>
          <w:spacing w:val="-2"/>
          <w:sz w:val="28"/>
          <w:szCs w:val="28"/>
          <w:lang w:val="nb-NO"/>
        </w:rPr>
      </w:pPr>
      <w:r w:rsidRPr="00FD74D7">
        <w:rPr>
          <w:rFonts w:ascii="Times New Roman" w:hAnsi="Times New Roman" w:cs="Times New Roman"/>
          <w:spacing w:val="3"/>
          <w:sz w:val="28"/>
          <w:szCs w:val="28"/>
          <w:shd w:val="clear" w:color="auto" w:fill="FFFFFF"/>
        </w:rPr>
        <w:lastRenderedPageBreak/>
        <w:t xml:space="preserve">3. </w:t>
      </w:r>
      <w:r w:rsidR="000C0C59" w:rsidRPr="00FD74D7">
        <w:rPr>
          <w:rFonts w:ascii="Times New Roman" w:eastAsia="Calibri" w:hAnsi="Times New Roman" w:cs="Times New Roman"/>
          <w:spacing w:val="-2"/>
          <w:sz w:val="28"/>
          <w:szCs w:val="28"/>
          <w:lang w:val="nb-NO"/>
        </w:rPr>
        <w:t xml:space="preserve">Trường hợp </w:t>
      </w:r>
      <w:r w:rsidR="000C0C59" w:rsidRPr="00FD74D7">
        <w:rPr>
          <w:rFonts w:ascii="Times New Roman" w:hAnsi="Times New Roman" w:cs="Times New Roman"/>
          <w:sz w:val="28"/>
          <w:szCs w:val="28"/>
        </w:rPr>
        <w:t xml:space="preserve">người được nhà nước giao đất, cho thuê đất, cho phép chuyển mục đích sử dụng đất </w:t>
      </w:r>
      <w:r w:rsidR="000C0C59" w:rsidRPr="00FD74D7">
        <w:rPr>
          <w:rFonts w:ascii="Times New Roman" w:eastAsia="Calibri" w:hAnsi="Times New Roman" w:cs="Times New Roman"/>
          <w:spacing w:val="-2"/>
          <w:sz w:val="28"/>
          <w:szCs w:val="28"/>
          <w:lang w:val="nb-NO"/>
        </w:rPr>
        <w:t xml:space="preserve">đã nộp hồ sơ thực hiện trình tự, thủ tục giao đất, cho thuê đất, cho phép chuyển mục đích sử dụng đất mà phải xây dựng </w:t>
      </w:r>
      <w:r w:rsidR="000C0C59" w:rsidRPr="00FD74D7">
        <w:rPr>
          <w:rFonts w:ascii="Times New Roman" w:hAnsi="Times New Roman" w:cs="Times New Roman"/>
          <w:sz w:val="28"/>
          <w:szCs w:val="28"/>
        </w:rPr>
        <w:t>phương án sử dụng tầng đất mặt theo quy định nhưng chưa thực hiện việc bóc tách</w:t>
      </w:r>
      <w:r w:rsidR="000C0C59" w:rsidRPr="00FD74D7">
        <w:rPr>
          <w:rFonts w:ascii="Times New Roman" w:eastAsia="Calibri" w:hAnsi="Times New Roman" w:cs="Times New Roman"/>
          <w:spacing w:val="-2"/>
          <w:sz w:val="28"/>
          <w:szCs w:val="28"/>
          <w:lang w:val="nb-NO"/>
        </w:rPr>
        <w:t xml:space="preserve"> thì được lựa chọn tiếp tục thực hiện theo quy định của </w:t>
      </w:r>
      <w:r w:rsidR="000C0C59" w:rsidRPr="00FD74D7">
        <w:rPr>
          <w:rStyle w:val="fontstyle01"/>
          <w:rFonts w:ascii="Times New Roman" w:hAnsi="Times New Roman" w:cs="Times New Roman"/>
          <w:b w:val="0"/>
          <w:bCs w:val="0"/>
          <w:color w:val="auto"/>
        </w:rPr>
        <w:t>Nghị định số 151/2025/NĐ-CP;</w:t>
      </w:r>
      <w:r w:rsidR="000C0C59" w:rsidRPr="00FD74D7">
        <w:rPr>
          <w:rFonts w:ascii="Times New Roman" w:eastAsia="Calibri" w:hAnsi="Times New Roman" w:cs="Times New Roman"/>
          <w:b/>
          <w:bCs/>
          <w:spacing w:val="-2"/>
          <w:sz w:val="28"/>
          <w:szCs w:val="28"/>
          <w:lang w:val="nb-NO"/>
        </w:rPr>
        <w:t xml:space="preserve"> </w:t>
      </w:r>
      <w:r w:rsidR="000C0C59" w:rsidRPr="00FD74D7">
        <w:rPr>
          <w:rStyle w:val="fontstyle01"/>
          <w:rFonts w:ascii="Times New Roman" w:hAnsi="Times New Roman" w:cs="Times New Roman"/>
          <w:b w:val="0"/>
          <w:bCs w:val="0"/>
          <w:color w:val="auto"/>
        </w:rPr>
        <w:t>Nghị định</w:t>
      </w:r>
      <w:r w:rsidR="000C0C59" w:rsidRPr="00FD74D7">
        <w:rPr>
          <w:rStyle w:val="fontstyle01"/>
          <w:rFonts w:ascii="Times New Roman" w:hAnsi="Times New Roman" w:cs="Times New Roman"/>
          <w:color w:val="auto"/>
        </w:rPr>
        <w:t xml:space="preserve"> </w:t>
      </w:r>
      <w:r w:rsidR="00442D21" w:rsidRPr="00FD74D7">
        <w:rPr>
          <w:rStyle w:val="fontstyle01"/>
          <w:rFonts w:ascii="Times New Roman" w:hAnsi="Times New Roman" w:cs="Times New Roman"/>
          <w:b w:val="0"/>
          <w:bCs w:val="0"/>
          <w:color w:val="auto"/>
        </w:rPr>
        <w:t>số</w:t>
      </w:r>
      <w:r w:rsidR="00442D21" w:rsidRPr="00FD74D7">
        <w:rPr>
          <w:rStyle w:val="fontstyle01"/>
          <w:rFonts w:ascii="Times New Roman" w:hAnsi="Times New Roman" w:cs="Times New Roman"/>
          <w:color w:val="auto"/>
        </w:rPr>
        <w:t xml:space="preserve"> </w:t>
      </w:r>
      <w:r w:rsidR="000C0C59" w:rsidRPr="00FD74D7">
        <w:rPr>
          <w:rFonts w:ascii="Times New Roman" w:hAnsi="Times New Roman" w:cs="Times New Roman"/>
          <w:sz w:val="28"/>
          <w:szCs w:val="28"/>
        </w:rPr>
        <w:t xml:space="preserve">226/2025/NĐ-CP </w:t>
      </w:r>
      <w:r w:rsidR="000C0C59" w:rsidRPr="00FD74D7">
        <w:rPr>
          <w:rFonts w:ascii="Times New Roman" w:eastAsia="Calibri" w:hAnsi="Times New Roman" w:cs="Times New Roman"/>
          <w:spacing w:val="-2"/>
          <w:sz w:val="28"/>
          <w:szCs w:val="28"/>
          <w:lang w:val="nb-NO"/>
        </w:rPr>
        <w:t>hoặc thực hiện theo quy định của Nghị định này</w:t>
      </w:r>
      <w:r w:rsidR="00367F94" w:rsidRPr="00FD74D7">
        <w:rPr>
          <w:rFonts w:ascii="Times New Roman" w:eastAsia="Calibri" w:hAnsi="Times New Roman" w:cs="Times New Roman"/>
          <w:spacing w:val="-2"/>
          <w:sz w:val="28"/>
          <w:szCs w:val="28"/>
          <w:lang w:val="nb-NO"/>
        </w:rPr>
        <w:t>.</w:t>
      </w:r>
    </w:p>
    <w:p w14:paraId="4F3DD58D" w14:textId="27DC4FA0" w:rsidR="00076626" w:rsidRPr="00FD74D7" w:rsidRDefault="00076626" w:rsidP="00086DF8">
      <w:pPr>
        <w:spacing w:before="80" w:after="80" w:line="340" w:lineRule="exact"/>
        <w:ind w:firstLine="567"/>
        <w:jc w:val="both"/>
        <w:rPr>
          <w:rFonts w:ascii="Times New Roman" w:hAnsi="Times New Roman" w:cs="Times New Roman"/>
          <w:spacing w:val="3"/>
          <w:sz w:val="28"/>
          <w:szCs w:val="28"/>
          <w:shd w:val="clear" w:color="auto" w:fill="FFFFFF"/>
        </w:rPr>
      </w:pPr>
      <w:r w:rsidRPr="00FD74D7">
        <w:rPr>
          <w:rFonts w:ascii="Times New Roman" w:hAnsi="Times New Roman" w:cs="Times New Roman"/>
          <w:spacing w:val="3"/>
          <w:sz w:val="28"/>
          <w:szCs w:val="28"/>
          <w:shd w:val="clear" w:color="auto" w:fill="FFFFFF"/>
        </w:rPr>
        <w:t>4. Tổ chức, cá nhân đã được cơ quan nhà nước, người có thẩm quyền tiếp nhận hồ sơ để giải quyết theo thủ tục hành chính trước ngày Nghị định này có hiệu lực mà chưa có kết quả giải quyết thủ tục hành chính thì tiếp tục được giải quyết theo quy định của pháp luật tại thời điểm tiếp nhận; trừ trường hợp tổ chức, cá nhân đề nghị thực hiện theo quy định của Nghị định này.</w:t>
      </w:r>
    </w:p>
    <w:p w14:paraId="01081639" w14:textId="368D2CCA" w:rsidR="00E217F7" w:rsidRPr="00FD74D7" w:rsidRDefault="00E217F7" w:rsidP="00086DF8">
      <w:pPr>
        <w:spacing w:before="80" w:after="80" w:line="340" w:lineRule="exact"/>
        <w:ind w:firstLine="567"/>
        <w:jc w:val="both"/>
        <w:rPr>
          <w:rFonts w:ascii="Times New Roman" w:hAnsi="Times New Roman" w:cs="Times New Roman"/>
          <w:b/>
          <w:bCs/>
          <w:spacing w:val="3"/>
          <w:sz w:val="28"/>
          <w:szCs w:val="28"/>
          <w:shd w:val="clear" w:color="auto" w:fill="FFFFFF"/>
        </w:rPr>
      </w:pPr>
      <w:bookmarkStart w:id="17" w:name="_Hlk211957997"/>
      <w:r w:rsidRPr="00FD74D7">
        <w:rPr>
          <w:rFonts w:ascii="Times New Roman" w:hAnsi="Times New Roman" w:cs="Times New Roman"/>
          <w:b/>
          <w:bCs/>
          <w:spacing w:val="3"/>
          <w:sz w:val="28"/>
          <w:szCs w:val="28"/>
          <w:shd w:val="clear" w:color="auto" w:fill="FFFFFF"/>
        </w:rPr>
        <w:t xml:space="preserve">Điều </w:t>
      </w:r>
      <w:r w:rsidR="007E2882" w:rsidRPr="00FD74D7">
        <w:rPr>
          <w:rFonts w:ascii="Times New Roman" w:hAnsi="Times New Roman" w:cs="Times New Roman"/>
          <w:b/>
          <w:bCs/>
          <w:spacing w:val="3"/>
          <w:sz w:val="28"/>
          <w:szCs w:val="28"/>
          <w:shd w:val="clear" w:color="auto" w:fill="FFFFFF"/>
          <w:lang w:val="vi-VN"/>
        </w:rPr>
        <w:t>1</w:t>
      </w:r>
      <w:r w:rsidR="007F4DF6" w:rsidRPr="00FD74D7">
        <w:rPr>
          <w:rFonts w:ascii="Times New Roman" w:hAnsi="Times New Roman" w:cs="Times New Roman"/>
          <w:b/>
          <w:bCs/>
          <w:spacing w:val="3"/>
          <w:sz w:val="28"/>
          <w:szCs w:val="28"/>
          <w:shd w:val="clear" w:color="auto" w:fill="FFFFFF"/>
          <w:lang w:val="en-US"/>
        </w:rPr>
        <w:t>0</w:t>
      </w:r>
      <w:r w:rsidRPr="00FD74D7">
        <w:rPr>
          <w:rFonts w:ascii="Times New Roman" w:hAnsi="Times New Roman" w:cs="Times New Roman"/>
          <w:b/>
          <w:bCs/>
          <w:spacing w:val="3"/>
          <w:sz w:val="28"/>
          <w:szCs w:val="28"/>
          <w:shd w:val="clear" w:color="auto" w:fill="FFFFFF"/>
        </w:rPr>
        <w:t>. Trách nhiệm thi hành</w:t>
      </w:r>
    </w:p>
    <w:bookmarkEnd w:id="17"/>
    <w:p w14:paraId="261F0470" w14:textId="3054C5D5" w:rsidR="00E217F7" w:rsidRPr="00FD74D7" w:rsidRDefault="00E217F7" w:rsidP="00086DF8">
      <w:pPr>
        <w:spacing w:before="80" w:after="80" w:line="340" w:lineRule="exact"/>
        <w:ind w:firstLine="567"/>
        <w:jc w:val="both"/>
        <w:rPr>
          <w:rFonts w:ascii="Times New Roman" w:hAnsi="Times New Roman" w:cs="Times New Roman"/>
          <w:spacing w:val="3"/>
          <w:sz w:val="28"/>
          <w:szCs w:val="28"/>
          <w:shd w:val="clear" w:color="auto" w:fill="FFFFFF"/>
        </w:rPr>
      </w:pPr>
      <w:r w:rsidRPr="00FD74D7">
        <w:rPr>
          <w:rFonts w:ascii="Times New Roman" w:hAnsi="Times New Roman" w:cs="Times New Roman"/>
          <w:spacing w:val="3"/>
          <w:sz w:val="28"/>
          <w:szCs w:val="28"/>
          <w:shd w:val="clear" w:color="auto" w:fill="FFFFFF"/>
        </w:rPr>
        <w:t>Các Bộ trưởng, Thủ trưởng cơ quan ngang Bộ, Thủ trưởng cơ quan thuộc Chính phủ, Chủ tịch Ủy ban nhân dân tỉnh, thành phố trực thuộc Trung ương, tổ chức, cá nhân có liên quan chịu trách nhiệm thi hành Nghị định này.</w:t>
      </w:r>
    </w:p>
    <w:p w14:paraId="12A10184" w14:textId="77777777" w:rsidR="00B739DF" w:rsidRPr="00FD74D7" w:rsidRDefault="00B739DF">
      <w:pPr>
        <w:spacing w:before="120" w:line="360" w:lineRule="auto"/>
        <w:ind w:firstLine="567"/>
        <w:jc w:val="both"/>
        <w:rPr>
          <w:rFonts w:ascii="Times New Roman" w:eastAsia="Times New Roman" w:hAnsi="Times New Roman" w:cs="Times New Roman"/>
          <w:sz w:val="28"/>
          <w:szCs w:val="28"/>
        </w:rPr>
      </w:pPr>
    </w:p>
    <w:tbl>
      <w:tblPr>
        <w:tblStyle w:val="a0"/>
        <w:tblW w:w="9356" w:type="dxa"/>
        <w:tblLayout w:type="fixed"/>
        <w:tblLook w:val="0400" w:firstRow="0" w:lastRow="0" w:firstColumn="0" w:lastColumn="0" w:noHBand="0" w:noVBand="1"/>
      </w:tblPr>
      <w:tblGrid>
        <w:gridCol w:w="5387"/>
        <w:gridCol w:w="3969"/>
      </w:tblGrid>
      <w:tr w:rsidR="00B739DF" w:rsidRPr="00FD74D7" w14:paraId="048EA02B" w14:textId="77777777" w:rsidTr="00E217F7">
        <w:tc>
          <w:tcPr>
            <w:tcW w:w="5387" w:type="dxa"/>
          </w:tcPr>
          <w:p w14:paraId="45C3D069" w14:textId="77777777" w:rsidR="00B739DF" w:rsidRPr="00FD74D7" w:rsidRDefault="002F1743">
            <w:pPr>
              <w:tabs>
                <w:tab w:val="left" w:pos="567"/>
                <w:tab w:val="right" w:pos="8931"/>
              </w:tabs>
              <w:jc w:val="both"/>
              <w:rPr>
                <w:rFonts w:ascii="Times New Roman" w:eastAsia="Times New Roman" w:hAnsi="Times New Roman" w:cs="Times New Roman"/>
                <w:b/>
                <w:i/>
              </w:rPr>
            </w:pPr>
            <w:r w:rsidRPr="00FD74D7">
              <w:rPr>
                <w:rFonts w:ascii="Times New Roman" w:eastAsia="Times New Roman" w:hAnsi="Times New Roman" w:cs="Times New Roman"/>
                <w:b/>
                <w:i/>
              </w:rPr>
              <w:t>Nơi nhận:</w:t>
            </w:r>
          </w:p>
          <w:p w14:paraId="041F337A" w14:textId="77777777" w:rsidR="00B739DF" w:rsidRPr="00FD74D7" w:rsidRDefault="002F1743">
            <w:pPr>
              <w:tabs>
                <w:tab w:val="left" w:pos="567"/>
                <w:tab w:val="right" w:pos="8931"/>
              </w:tabs>
              <w:jc w:val="both"/>
              <w:rPr>
                <w:rFonts w:ascii="Times New Roman" w:eastAsia="Times New Roman" w:hAnsi="Times New Roman" w:cs="Times New Roman"/>
                <w:sz w:val="22"/>
                <w:szCs w:val="22"/>
              </w:rPr>
            </w:pPr>
            <w:r w:rsidRPr="00FD74D7">
              <w:rPr>
                <w:rFonts w:ascii="Times New Roman" w:eastAsia="Times New Roman" w:hAnsi="Times New Roman" w:cs="Times New Roman"/>
                <w:sz w:val="22"/>
                <w:szCs w:val="22"/>
              </w:rPr>
              <w:t>- Ban Bí thư Trung ương Đảng;</w:t>
            </w:r>
          </w:p>
          <w:p w14:paraId="3C066EF1" w14:textId="77777777" w:rsidR="00B739DF" w:rsidRPr="00FD74D7" w:rsidRDefault="002F1743">
            <w:pPr>
              <w:tabs>
                <w:tab w:val="left" w:pos="567"/>
                <w:tab w:val="right" w:pos="8931"/>
              </w:tabs>
              <w:jc w:val="both"/>
              <w:rPr>
                <w:rFonts w:ascii="Times New Roman" w:eastAsia="Times New Roman" w:hAnsi="Times New Roman" w:cs="Times New Roman"/>
                <w:sz w:val="22"/>
                <w:szCs w:val="22"/>
              </w:rPr>
            </w:pPr>
            <w:r w:rsidRPr="00FD74D7">
              <w:rPr>
                <w:rFonts w:ascii="Times New Roman" w:eastAsia="Times New Roman" w:hAnsi="Times New Roman" w:cs="Times New Roman"/>
                <w:sz w:val="22"/>
                <w:szCs w:val="22"/>
              </w:rPr>
              <w:t>- Thủ tướng, các Phó Thủ tướng Chính phủ;</w:t>
            </w:r>
          </w:p>
          <w:p w14:paraId="5DDAE00D" w14:textId="77777777" w:rsidR="00B739DF" w:rsidRPr="00FD74D7" w:rsidRDefault="002F1743">
            <w:pPr>
              <w:tabs>
                <w:tab w:val="left" w:pos="567"/>
                <w:tab w:val="right" w:pos="8931"/>
              </w:tabs>
              <w:jc w:val="both"/>
              <w:rPr>
                <w:rFonts w:ascii="Times New Roman" w:eastAsia="Times New Roman" w:hAnsi="Times New Roman" w:cs="Times New Roman"/>
                <w:sz w:val="22"/>
                <w:szCs w:val="22"/>
              </w:rPr>
            </w:pPr>
            <w:r w:rsidRPr="00FD74D7">
              <w:rPr>
                <w:rFonts w:ascii="Times New Roman" w:eastAsia="Times New Roman" w:hAnsi="Times New Roman" w:cs="Times New Roman"/>
                <w:sz w:val="22"/>
                <w:szCs w:val="22"/>
              </w:rPr>
              <w:t>- Các bộ, cơ quan ngang bộ, cơ quan thuộc Chính phủ;</w:t>
            </w:r>
          </w:p>
          <w:p w14:paraId="30D23E05" w14:textId="77777777" w:rsidR="00B739DF" w:rsidRPr="00FD74D7" w:rsidRDefault="002F1743">
            <w:pPr>
              <w:tabs>
                <w:tab w:val="left" w:pos="567"/>
                <w:tab w:val="right" w:pos="8931"/>
              </w:tabs>
              <w:jc w:val="both"/>
              <w:rPr>
                <w:rFonts w:ascii="Times New Roman" w:eastAsia="Times New Roman" w:hAnsi="Times New Roman" w:cs="Times New Roman"/>
                <w:sz w:val="22"/>
                <w:szCs w:val="22"/>
              </w:rPr>
            </w:pPr>
            <w:r w:rsidRPr="00FD74D7">
              <w:rPr>
                <w:rFonts w:ascii="Times New Roman" w:eastAsia="Times New Roman" w:hAnsi="Times New Roman" w:cs="Times New Roman"/>
                <w:sz w:val="22"/>
                <w:szCs w:val="22"/>
              </w:rPr>
              <w:t>- HĐND, UBND các tỉnh, thành phố trực thuộc trung ương;</w:t>
            </w:r>
          </w:p>
          <w:p w14:paraId="0CA223DB" w14:textId="77777777" w:rsidR="00B739DF" w:rsidRPr="00FD74D7" w:rsidRDefault="002F1743">
            <w:pPr>
              <w:tabs>
                <w:tab w:val="left" w:pos="567"/>
                <w:tab w:val="right" w:pos="8931"/>
              </w:tabs>
              <w:jc w:val="both"/>
              <w:rPr>
                <w:rFonts w:ascii="Times New Roman" w:eastAsia="Times New Roman" w:hAnsi="Times New Roman" w:cs="Times New Roman"/>
                <w:sz w:val="22"/>
                <w:szCs w:val="22"/>
              </w:rPr>
            </w:pPr>
            <w:r w:rsidRPr="00FD74D7">
              <w:rPr>
                <w:rFonts w:ascii="Times New Roman" w:eastAsia="Times New Roman" w:hAnsi="Times New Roman" w:cs="Times New Roman"/>
                <w:sz w:val="22"/>
                <w:szCs w:val="22"/>
              </w:rPr>
              <w:t>- Văn phòng Trung ương và các Ban của Đảng;</w:t>
            </w:r>
          </w:p>
          <w:p w14:paraId="43463A76" w14:textId="77777777" w:rsidR="00B739DF" w:rsidRPr="00FD74D7" w:rsidRDefault="002F1743">
            <w:pPr>
              <w:tabs>
                <w:tab w:val="left" w:pos="567"/>
                <w:tab w:val="right" w:pos="8931"/>
              </w:tabs>
              <w:jc w:val="both"/>
              <w:rPr>
                <w:rFonts w:ascii="Times New Roman" w:eastAsia="Times New Roman" w:hAnsi="Times New Roman" w:cs="Times New Roman"/>
                <w:sz w:val="22"/>
                <w:szCs w:val="22"/>
              </w:rPr>
            </w:pPr>
            <w:r w:rsidRPr="00FD74D7">
              <w:rPr>
                <w:rFonts w:ascii="Times New Roman" w:eastAsia="Times New Roman" w:hAnsi="Times New Roman" w:cs="Times New Roman"/>
                <w:sz w:val="22"/>
                <w:szCs w:val="22"/>
              </w:rPr>
              <w:t>- Văn phòng Tổng Bí thư;</w:t>
            </w:r>
          </w:p>
          <w:p w14:paraId="783D99A7" w14:textId="77777777" w:rsidR="00B739DF" w:rsidRPr="00FD74D7" w:rsidRDefault="002F1743">
            <w:pPr>
              <w:tabs>
                <w:tab w:val="left" w:pos="567"/>
                <w:tab w:val="right" w:pos="8931"/>
              </w:tabs>
              <w:jc w:val="both"/>
              <w:rPr>
                <w:rFonts w:ascii="Times New Roman" w:eastAsia="Times New Roman" w:hAnsi="Times New Roman" w:cs="Times New Roman"/>
                <w:sz w:val="22"/>
                <w:szCs w:val="22"/>
              </w:rPr>
            </w:pPr>
            <w:r w:rsidRPr="00FD74D7">
              <w:rPr>
                <w:rFonts w:ascii="Times New Roman" w:eastAsia="Times New Roman" w:hAnsi="Times New Roman" w:cs="Times New Roman"/>
                <w:sz w:val="22"/>
                <w:szCs w:val="22"/>
              </w:rPr>
              <w:t>- Văn phòng Chủ tịch nước;</w:t>
            </w:r>
          </w:p>
          <w:p w14:paraId="6E3CA53C" w14:textId="77777777" w:rsidR="00B739DF" w:rsidRPr="00FD74D7" w:rsidRDefault="002F1743">
            <w:pPr>
              <w:tabs>
                <w:tab w:val="left" w:pos="567"/>
                <w:tab w:val="right" w:pos="8931"/>
              </w:tabs>
              <w:jc w:val="both"/>
              <w:rPr>
                <w:rFonts w:ascii="Times New Roman" w:eastAsia="Times New Roman" w:hAnsi="Times New Roman" w:cs="Times New Roman"/>
                <w:sz w:val="22"/>
                <w:szCs w:val="22"/>
              </w:rPr>
            </w:pPr>
            <w:r w:rsidRPr="00FD74D7">
              <w:rPr>
                <w:rFonts w:ascii="Times New Roman" w:eastAsia="Times New Roman" w:hAnsi="Times New Roman" w:cs="Times New Roman"/>
                <w:sz w:val="22"/>
                <w:szCs w:val="22"/>
              </w:rPr>
              <w:t>- Hội đồng Dân tộc và các Ủy ban của Quốc hội;</w:t>
            </w:r>
          </w:p>
          <w:p w14:paraId="279BDB85" w14:textId="77777777" w:rsidR="00B739DF" w:rsidRPr="00FD74D7" w:rsidRDefault="002F1743">
            <w:pPr>
              <w:tabs>
                <w:tab w:val="left" w:pos="567"/>
                <w:tab w:val="right" w:pos="8931"/>
              </w:tabs>
              <w:jc w:val="both"/>
              <w:rPr>
                <w:rFonts w:ascii="Times New Roman" w:eastAsia="Times New Roman" w:hAnsi="Times New Roman" w:cs="Times New Roman"/>
                <w:sz w:val="22"/>
                <w:szCs w:val="22"/>
              </w:rPr>
            </w:pPr>
            <w:r w:rsidRPr="00FD74D7">
              <w:rPr>
                <w:rFonts w:ascii="Times New Roman" w:eastAsia="Times New Roman" w:hAnsi="Times New Roman" w:cs="Times New Roman"/>
                <w:sz w:val="22"/>
                <w:szCs w:val="22"/>
              </w:rPr>
              <w:t>- Văn phòng Quốc hội;</w:t>
            </w:r>
          </w:p>
          <w:p w14:paraId="21414660" w14:textId="77777777" w:rsidR="00B739DF" w:rsidRPr="00FD74D7" w:rsidRDefault="002F1743">
            <w:pPr>
              <w:tabs>
                <w:tab w:val="left" w:pos="567"/>
                <w:tab w:val="right" w:pos="8931"/>
              </w:tabs>
              <w:jc w:val="both"/>
              <w:rPr>
                <w:rFonts w:ascii="Times New Roman" w:eastAsia="Times New Roman" w:hAnsi="Times New Roman" w:cs="Times New Roman"/>
                <w:sz w:val="22"/>
                <w:szCs w:val="22"/>
              </w:rPr>
            </w:pPr>
            <w:r w:rsidRPr="00FD74D7">
              <w:rPr>
                <w:rFonts w:ascii="Times New Roman" w:eastAsia="Times New Roman" w:hAnsi="Times New Roman" w:cs="Times New Roman"/>
                <w:sz w:val="22"/>
                <w:szCs w:val="22"/>
              </w:rPr>
              <w:t>- Tòa án nhân dân tối cao;</w:t>
            </w:r>
          </w:p>
          <w:p w14:paraId="6035882C" w14:textId="77777777" w:rsidR="00B739DF" w:rsidRPr="00FD74D7" w:rsidRDefault="002F1743">
            <w:pPr>
              <w:tabs>
                <w:tab w:val="left" w:pos="567"/>
                <w:tab w:val="right" w:pos="8931"/>
              </w:tabs>
              <w:jc w:val="both"/>
              <w:rPr>
                <w:rFonts w:ascii="Times New Roman" w:eastAsia="Times New Roman" w:hAnsi="Times New Roman" w:cs="Times New Roman"/>
                <w:sz w:val="22"/>
                <w:szCs w:val="22"/>
              </w:rPr>
            </w:pPr>
            <w:r w:rsidRPr="00FD74D7">
              <w:rPr>
                <w:rFonts w:ascii="Times New Roman" w:eastAsia="Times New Roman" w:hAnsi="Times New Roman" w:cs="Times New Roman"/>
                <w:sz w:val="22"/>
                <w:szCs w:val="22"/>
              </w:rPr>
              <w:t>- Viện kiểm sát nhân dân tối cao;</w:t>
            </w:r>
          </w:p>
          <w:p w14:paraId="00B5DBC7" w14:textId="77777777" w:rsidR="00B739DF" w:rsidRPr="00FD74D7" w:rsidRDefault="002F1743">
            <w:pPr>
              <w:tabs>
                <w:tab w:val="left" w:pos="567"/>
                <w:tab w:val="right" w:pos="8931"/>
              </w:tabs>
              <w:jc w:val="both"/>
              <w:rPr>
                <w:rFonts w:ascii="Times New Roman" w:eastAsia="Times New Roman" w:hAnsi="Times New Roman" w:cs="Times New Roman"/>
                <w:sz w:val="22"/>
                <w:szCs w:val="22"/>
              </w:rPr>
            </w:pPr>
            <w:r w:rsidRPr="00FD74D7">
              <w:rPr>
                <w:rFonts w:ascii="Times New Roman" w:eastAsia="Times New Roman" w:hAnsi="Times New Roman" w:cs="Times New Roman"/>
                <w:sz w:val="22"/>
                <w:szCs w:val="22"/>
              </w:rPr>
              <w:t xml:space="preserve">- Kiểm toán nhà nước; </w:t>
            </w:r>
          </w:p>
          <w:p w14:paraId="5BBD01F6" w14:textId="77777777" w:rsidR="00B739DF" w:rsidRPr="00FD74D7" w:rsidRDefault="002F1743">
            <w:pPr>
              <w:tabs>
                <w:tab w:val="left" w:pos="567"/>
                <w:tab w:val="right" w:pos="8931"/>
              </w:tabs>
              <w:jc w:val="both"/>
              <w:rPr>
                <w:rFonts w:ascii="Times New Roman" w:eastAsia="Times New Roman" w:hAnsi="Times New Roman" w:cs="Times New Roman"/>
                <w:sz w:val="22"/>
                <w:szCs w:val="22"/>
              </w:rPr>
            </w:pPr>
            <w:r w:rsidRPr="00FD74D7">
              <w:rPr>
                <w:rFonts w:ascii="Times New Roman" w:eastAsia="Times New Roman" w:hAnsi="Times New Roman" w:cs="Times New Roman"/>
                <w:sz w:val="22"/>
                <w:szCs w:val="22"/>
              </w:rPr>
              <w:t>- Ủy ban Trung ương Mặt trận Tổ quốc Việt Nam;</w:t>
            </w:r>
          </w:p>
          <w:p w14:paraId="7D011BB2" w14:textId="77777777" w:rsidR="00B739DF" w:rsidRPr="00FD74D7" w:rsidRDefault="002F1743">
            <w:pPr>
              <w:tabs>
                <w:tab w:val="left" w:pos="567"/>
                <w:tab w:val="right" w:pos="8931"/>
              </w:tabs>
              <w:jc w:val="both"/>
              <w:rPr>
                <w:rFonts w:ascii="Times New Roman" w:eastAsia="Times New Roman" w:hAnsi="Times New Roman" w:cs="Times New Roman"/>
                <w:sz w:val="22"/>
                <w:szCs w:val="22"/>
              </w:rPr>
            </w:pPr>
            <w:r w:rsidRPr="00FD74D7">
              <w:rPr>
                <w:rFonts w:ascii="Times New Roman" w:eastAsia="Times New Roman" w:hAnsi="Times New Roman" w:cs="Times New Roman"/>
                <w:sz w:val="22"/>
                <w:szCs w:val="22"/>
              </w:rPr>
              <w:t>- Cơ quan trung ương của các đoàn thể;</w:t>
            </w:r>
          </w:p>
          <w:p w14:paraId="2E908575" w14:textId="77777777" w:rsidR="00B739DF" w:rsidRPr="00FD74D7" w:rsidRDefault="002F1743">
            <w:pPr>
              <w:tabs>
                <w:tab w:val="left" w:pos="567"/>
                <w:tab w:val="right" w:pos="8931"/>
              </w:tabs>
              <w:jc w:val="both"/>
              <w:rPr>
                <w:rFonts w:ascii="Times New Roman" w:eastAsia="Times New Roman" w:hAnsi="Times New Roman" w:cs="Times New Roman"/>
                <w:sz w:val="22"/>
                <w:szCs w:val="22"/>
              </w:rPr>
            </w:pPr>
            <w:r w:rsidRPr="00FD74D7">
              <w:rPr>
                <w:rFonts w:ascii="Times New Roman" w:eastAsia="Times New Roman" w:hAnsi="Times New Roman" w:cs="Times New Roman"/>
                <w:sz w:val="22"/>
                <w:szCs w:val="22"/>
              </w:rPr>
              <w:t>- VPCP: BTCN, các PCN, Trợ lý TTg, TGĐ Cổng TTĐT, các Vụ, Cục, đơn vị trực thuộc, Công báo;</w:t>
            </w:r>
          </w:p>
          <w:p w14:paraId="795CB4D7" w14:textId="564348BE" w:rsidR="00B739DF" w:rsidRPr="00FD74D7" w:rsidRDefault="002F1743">
            <w:pPr>
              <w:tabs>
                <w:tab w:val="left" w:pos="567"/>
                <w:tab w:val="right" w:pos="8931"/>
              </w:tabs>
              <w:jc w:val="both"/>
              <w:rPr>
                <w:rFonts w:ascii="Times New Roman" w:eastAsia="Times New Roman" w:hAnsi="Times New Roman" w:cs="Times New Roman"/>
                <w:sz w:val="28"/>
                <w:szCs w:val="28"/>
              </w:rPr>
            </w:pPr>
            <w:r w:rsidRPr="00FD74D7">
              <w:rPr>
                <w:rFonts w:ascii="Times New Roman" w:eastAsia="Times New Roman" w:hAnsi="Times New Roman" w:cs="Times New Roman"/>
                <w:sz w:val="22"/>
                <w:szCs w:val="22"/>
              </w:rPr>
              <w:t xml:space="preserve">- Lưu: VT, </w:t>
            </w:r>
            <w:r w:rsidR="00E217F7" w:rsidRPr="00FD74D7">
              <w:rPr>
                <w:rFonts w:ascii="Times New Roman" w:eastAsia="Times New Roman" w:hAnsi="Times New Roman" w:cs="Times New Roman"/>
                <w:sz w:val="22"/>
                <w:szCs w:val="22"/>
              </w:rPr>
              <w:t>NN</w:t>
            </w:r>
            <w:r w:rsidRPr="00FD74D7">
              <w:rPr>
                <w:rFonts w:ascii="Times New Roman" w:eastAsia="Times New Roman" w:hAnsi="Times New Roman" w:cs="Times New Roman"/>
                <w:sz w:val="22"/>
                <w:szCs w:val="22"/>
              </w:rPr>
              <w:t xml:space="preserve"> (2b).</w:t>
            </w:r>
          </w:p>
        </w:tc>
        <w:tc>
          <w:tcPr>
            <w:tcW w:w="3969" w:type="dxa"/>
          </w:tcPr>
          <w:p w14:paraId="7492860D" w14:textId="77777777" w:rsidR="00B739DF" w:rsidRPr="00FD74D7" w:rsidRDefault="002F1743">
            <w:pPr>
              <w:tabs>
                <w:tab w:val="left" w:pos="567"/>
                <w:tab w:val="right" w:pos="8931"/>
              </w:tabs>
              <w:jc w:val="center"/>
              <w:rPr>
                <w:rFonts w:ascii="Times New Roman" w:eastAsia="Times New Roman" w:hAnsi="Times New Roman" w:cs="Times New Roman"/>
                <w:b/>
                <w:sz w:val="28"/>
                <w:szCs w:val="28"/>
              </w:rPr>
            </w:pPr>
            <w:r w:rsidRPr="00FD74D7">
              <w:rPr>
                <w:rFonts w:ascii="Times New Roman" w:eastAsia="Times New Roman" w:hAnsi="Times New Roman" w:cs="Times New Roman"/>
                <w:b/>
                <w:sz w:val="28"/>
                <w:szCs w:val="28"/>
              </w:rPr>
              <w:t>TM. CHÍNH PHỦ</w:t>
            </w:r>
          </w:p>
          <w:p w14:paraId="342D9AEF" w14:textId="77777777" w:rsidR="00B739DF" w:rsidRPr="00FD74D7" w:rsidRDefault="002F1743">
            <w:pPr>
              <w:tabs>
                <w:tab w:val="left" w:pos="567"/>
                <w:tab w:val="right" w:pos="8931"/>
              </w:tabs>
              <w:jc w:val="center"/>
              <w:rPr>
                <w:rFonts w:ascii="Times New Roman" w:eastAsia="Times New Roman" w:hAnsi="Times New Roman" w:cs="Times New Roman"/>
                <w:i/>
                <w:sz w:val="28"/>
                <w:szCs w:val="28"/>
              </w:rPr>
            </w:pPr>
            <w:r w:rsidRPr="00FD74D7">
              <w:rPr>
                <w:rFonts w:ascii="Times New Roman" w:eastAsia="Times New Roman" w:hAnsi="Times New Roman" w:cs="Times New Roman"/>
                <w:b/>
                <w:sz w:val="28"/>
                <w:szCs w:val="28"/>
              </w:rPr>
              <w:t>THỦ TƯỚNG</w:t>
            </w:r>
          </w:p>
          <w:p w14:paraId="549D8031" w14:textId="77777777" w:rsidR="00B739DF" w:rsidRPr="00FD74D7" w:rsidRDefault="00B739DF">
            <w:pPr>
              <w:tabs>
                <w:tab w:val="left" w:pos="567"/>
                <w:tab w:val="right" w:pos="8931"/>
              </w:tabs>
              <w:jc w:val="center"/>
              <w:rPr>
                <w:rFonts w:ascii="Times New Roman" w:eastAsia="Times New Roman" w:hAnsi="Times New Roman" w:cs="Times New Roman"/>
                <w:i/>
                <w:sz w:val="28"/>
                <w:szCs w:val="28"/>
              </w:rPr>
            </w:pPr>
          </w:p>
          <w:p w14:paraId="394BA893" w14:textId="77777777" w:rsidR="00B739DF" w:rsidRPr="00FD74D7" w:rsidRDefault="00B739DF">
            <w:pPr>
              <w:tabs>
                <w:tab w:val="left" w:pos="567"/>
                <w:tab w:val="right" w:pos="8931"/>
              </w:tabs>
              <w:jc w:val="center"/>
              <w:rPr>
                <w:rFonts w:ascii="Times New Roman" w:eastAsia="Times New Roman" w:hAnsi="Times New Roman" w:cs="Times New Roman"/>
                <w:i/>
                <w:sz w:val="28"/>
                <w:szCs w:val="28"/>
              </w:rPr>
            </w:pPr>
          </w:p>
          <w:p w14:paraId="268EE1E6" w14:textId="77777777" w:rsidR="00B739DF" w:rsidRPr="00FD74D7" w:rsidRDefault="00B739DF">
            <w:pPr>
              <w:tabs>
                <w:tab w:val="left" w:pos="567"/>
                <w:tab w:val="right" w:pos="8931"/>
              </w:tabs>
              <w:jc w:val="center"/>
              <w:rPr>
                <w:rFonts w:ascii="Times New Roman" w:eastAsia="Times New Roman" w:hAnsi="Times New Roman" w:cs="Times New Roman"/>
                <w:i/>
                <w:sz w:val="28"/>
                <w:szCs w:val="28"/>
              </w:rPr>
            </w:pPr>
          </w:p>
          <w:p w14:paraId="527D0DDE" w14:textId="77777777" w:rsidR="00B739DF" w:rsidRPr="00FD74D7" w:rsidRDefault="00B739DF">
            <w:pPr>
              <w:tabs>
                <w:tab w:val="left" w:pos="567"/>
                <w:tab w:val="right" w:pos="8931"/>
              </w:tabs>
              <w:jc w:val="center"/>
              <w:rPr>
                <w:rFonts w:ascii="Times New Roman" w:eastAsia="Times New Roman" w:hAnsi="Times New Roman" w:cs="Times New Roman"/>
                <w:i/>
                <w:sz w:val="28"/>
                <w:szCs w:val="28"/>
              </w:rPr>
            </w:pPr>
          </w:p>
          <w:p w14:paraId="2289EB45" w14:textId="77777777" w:rsidR="00B739DF" w:rsidRPr="00FD74D7" w:rsidRDefault="00B739DF">
            <w:pPr>
              <w:tabs>
                <w:tab w:val="left" w:pos="567"/>
                <w:tab w:val="right" w:pos="8931"/>
              </w:tabs>
              <w:jc w:val="center"/>
              <w:rPr>
                <w:rFonts w:ascii="Times New Roman" w:eastAsia="Times New Roman" w:hAnsi="Times New Roman" w:cs="Times New Roman"/>
                <w:i/>
                <w:sz w:val="28"/>
                <w:szCs w:val="28"/>
              </w:rPr>
            </w:pPr>
          </w:p>
          <w:p w14:paraId="201385F1" w14:textId="77777777" w:rsidR="00B739DF" w:rsidRPr="00FD74D7" w:rsidRDefault="00B739DF">
            <w:pPr>
              <w:tabs>
                <w:tab w:val="left" w:pos="567"/>
                <w:tab w:val="right" w:pos="8931"/>
              </w:tabs>
              <w:jc w:val="center"/>
              <w:rPr>
                <w:rFonts w:ascii="Times New Roman" w:eastAsia="Times New Roman" w:hAnsi="Times New Roman" w:cs="Times New Roman"/>
                <w:i/>
                <w:sz w:val="28"/>
                <w:szCs w:val="28"/>
              </w:rPr>
            </w:pPr>
          </w:p>
          <w:p w14:paraId="28063A28" w14:textId="77777777" w:rsidR="00B739DF" w:rsidRPr="00FD74D7" w:rsidRDefault="00B739DF">
            <w:pPr>
              <w:tabs>
                <w:tab w:val="left" w:pos="567"/>
                <w:tab w:val="right" w:pos="8931"/>
              </w:tabs>
              <w:jc w:val="center"/>
              <w:rPr>
                <w:rFonts w:ascii="Times New Roman" w:eastAsia="Times New Roman" w:hAnsi="Times New Roman" w:cs="Times New Roman"/>
                <w:i/>
                <w:sz w:val="28"/>
                <w:szCs w:val="28"/>
              </w:rPr>
            </w:pPr>
          </w:p>
          <w:p w14:paraId="11F1CE93" w14:textId="77777777" w:rsidR="00B739DF" w:rsidRPr="00FD74D7" w:rsidRDefault="002F1743">
            <w:pPr>
              <w:tabs>
                <w:tab w:val="left" w:pos="567"/>
                <w:tab w:val="right" w:pos="8931"/>
              </w:tabs>
              <w:jc w:val="center"/>
              <w:rPr>
                <w:rFonts w:ascii="Times New Roman" w:eastAsia="Times New Roman" w:hAnsi="Times New Roman" w:cs="Times New Roman"/>
                <w:b/>
                <w:sz w:val="28"/>
                <w:szCs w:val="28"/>
              </w:rPr>
            </w:pPr>
            <w:r w:rsidRPr="00FD74D7">
              <w:rPr>
                <w:rFonts w:ascii="Times New Roman" w:eastAsia="Times New Roman" w:hAnsi="Times New Roman" w:cs="Times New Roman"/>
                <w:b/>
                <w:sz w:val="28"/>
                <w:szCs w:val="28"/>
              </w:rPr>
              <w:t>Phạm Minh Chính</w:t>
            </w:r>
          </w:p>
        </w:tc>
      </w:tr>
    </w:tbl>
    <w:p w14:paraId="6EA33F06" w14:textId="77777777" w:rsidR="00B739DF" w:rsidRPr="00FD74D7" w:rsidRDefault="00B739DF">
      <w:pPr>
        <w:pStyle w:val="Heading1"/>
        <w:spacing w:before="0" w:after="0"/>
        <w:rPr>
          <w:rFonts w:ascii="Times New Roman" w:eastAsia="Times New Roman" w:hAnsi="Times New Roman" w:cs="Times New Roman"/>
          <w:color w:val="auto"/>
          <w:sz w:val="28"/>
          <w:szCs w:val="28"/>
        </w:rPr>
      </w:pPr>
    </w:p>
    <w:sectPr w:rsidR="00B739DF" w:rsidRPr="00FD74D7" w:rsidSect="00613369">
      <w:headerReference w:type="default" r:id="rId8"/>
      <w:pgSz w:w="11907" w:h="16840"/>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DC3435" w14:textId="77777777" w:rsidR="00990EEF" w:rsidRDefault="00990EEF">
      <w:r>
        <w:separator/>
      </w:r>
    </w:p>
  </w:endnote>
  <w:endnote w:type="continuationSeparator" w:id="0">
    <w:p w14:paraId="0C3CE694" w14:textId="77777777" w:rsidR="00990EEF" w:rsidRDefault="00990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lay">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60CCF7" w14:textId="77777777" w:rsidR="00990EEF" w:rsidRDefault="00990EEF">
      <w:r>
        <w:separator/>
      </w:r>
    </w:p>
  </w:footnote>
  <w:footnote w:type="continuationSeparator" w:id="0">
    <w:p w14:paraId="512CDDF8" w14:textId="77777777" w:rsidR="00990EEF" w:rsidRDefault="00990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5682C" w14:textId="21B6D3AA" w:rsidR="00B739DF" w:rsidRPr="003D0EDB" w:rsidRDefault="002F1743">
    <w:pPr>
      <w:pBdr>
        <w:top w:val="nil"/>
        <w:left w:val="nil"/>
        <w:bottom w:val="nil"/>
        <w:right w:val="nil"/>
        <w:between w:val="nil"/>
      </w:pBdr>
      <w:tabs>
        <w:tab w:val="center" w:pos="4680"/>
        <w:tab w:val="right" w:pos="9360"/>
      </w:tabs>
      <w:jc w:val="center"/>
      <w:rPr>
        <w:rFonts w:ascii="Times New Roman" w:eastAsia="Times New Roman" w:hAnsi="Times New Roman" w:cs="Times New Roman"/>
        <w:color w:val="000000"/>
      </w:rPr>
    </w:pPr>
    <w:r w:rsidRPr="003D0EDB">
      <w:rPr>
        <w:rFonts w:ascii="Times New Roman" w:eastAsia="Times New Roman" w:hAnsi="Times New Roman" w:cs="Times New Roman"/>
        <w:color w:val="000000"/>
      </w:rPr>
      <w:fldChar w:fldCharType="begin"/>
    </w:r>
    <w:r w:rsidRPr="003D0EDB">
      <w:rPr>
        <w:rFonts w:ascii="Times New Roman" w:eastAsia="Times New Roman" w:hAnsi="Times New Roman" w:cs="Times New Roman"/>
        <w:color w:val="000000"/>
      </w:rPr>
      <w:instrText>PAGE</w:instrText>
    </w:r>
    <w:r w:rsidRPr="003D0EDB">
      <w:rPr>
        <w:rFonts w:ascii="Times New Roman" w:eastAsia="Times New Roman" w:hAnsi="Times New Roman" w:cs="Times New Roman"/>
        <w:color w:val="000000"/>
      </w:rPr>
      <w:fldChar w:fldCharType="separate"/>
    </w:r>
    <w:r w:rsidR="001E21BB" w:rsidRPr="003D0EDB">
      <w:rPr>
        <w:rFonts w:ascii="Times New Roman" w:eastAsia="Times New Roman" w:hAnsi="Times New Roman" w:cs="Times New Roman"/>
        <w:noProof/>
        <w:color w:val="000000"/>
      </w:rPr>
      <w:t>7</w:t>
    </w:r>
    <w:r w:rsidRPr="003D0EDB">
      <w:rPr>
        <w:rFonts w:ascii="Times New Roman" w:eastAsia="Times New Roman" w:hAnsi="Times New Roman" w:cs="Times New Roman"/>
        <w:color w:val="000000"/>
      </w:rPr>
      <w:fldChar w:fldCharType="end"/>
    </w:r>
  </w:p>
  <w:p w14:paraId="037A5494" w14:textId="77777777" w:rsidR="00B739DF" w:rsidRDefault="00B739DF">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15517"/>
    <w:multiLevelType w:val="multilevel"/>
    <w:tmpl w:val="118ED574"/>
    <w:lvl w:ilvl="0">
      <w:start w:val="1"/>
      <w:numFmt w:val="decimal"/>
      <w:pStyle w:val="Dieu"/>
      <w:lvlText w:val="Điều %1."/>
      <w:lvlJc w:val="left"/>
      <w:pPr>
        <w:ind w:left="1778" w:hanging="360"/>
      </w:pPr>
      <w:rPr>
        <w:rFonts w:ascii="Times New Roman" w:eastAsia="Times New Roman" w:hAnsi="Times New Roman" w:cs="Times New Roman"/>
        <w:b/>
        <w:i w:val="0"/>
        <w:sz w:val="28"/>
        <w:szCs w:val="28"/>
      </w:rPr>
    </w:lvl>
    <w:lvl w:ilvl="1">
      <w:start w:val="1"/>
      <w:numFmt w:val="lowerLetter"/>
      <w:lvlText w:val="%2."/>
      <w:lvlJc w:val="left"/>
      <w:pPr>
        <w:ind w:left="1953" w:hanging="360"/>
      </w:pPr>
    </w:lvl>
    <w:lvl w:ilvl="2">
      <w:start w:val="1"/>
      <w:numFmt w:val="lowerRoman"/>
      <w:lvlText w:val="%3."/>
      <w:lvlJc w:val="right"/>
      <w:pPr>
        <w:ind w:left="2673" w:hanging="180"/>
      </w:pPr>
    </w:lvl>
    <w:lvl w:ilvl="3">
      <w:start w:val="1"/>
      <w:numFmt w:val="decimal"/>
      <w:lvlText w:val="%4."/>
      <w:lvlJc w:val="left"/>
      <w:pPr>
        <w:ind w:left="3393" w:hanging="360"/>
      </w:pPr>
    </w:lvl>
    <w:lvl w:ilvl="4">
      <w:start w:val="1"/>
      <w:numFmt w:val="lowerLetter"/>
      <w:lvlText w:val="%5."/>
      <w:lvlJc w:val="left"/>
      <w:pPr>
        <w:ind w:left="4113" w:hanging="360"/>
      </w:pPr>
    </w:lvl>
    <w:lvl w:ilvl="5">
      <w:start w:val="1"/>
      <w:numFmt w:val="lowerRoman"/>
      <w:lvlText w:val="%6."/>
      <w:lvlJc w:val="right"/>
      <w:pPr>
        <w:ind w:left="4833" w:hanging="180"/>
      </w:pPr>
    </w:lvl>
    <w:lvl w:ilvl="6">
      <w:start w:val="1"/>
      <w:numFmt w:val="decimal"/>
      <w:lvlText w:val="%7."/>
      <w:lvlJc w:val="left"/>
      <w:pPr>
        <w:ind w:left="5553" w:hanging="360"/>
      </w:pPr>
    </w:lvl>
    <w:lvl w:ilvl="7">
      <w:start w:val="1"/>
      <w:numFmt w:val="lowerLetter"/>
      <w:lvlText w:val="%8."/>
      <w:lvlJc w:val="left"/>
      <w:pPr>
        <w:ind w:left="6273" w:hanging="360"/>
      </w:pPr>
    </w:lvl>
    <w:lvl w:ilvl="8">
      <w:start w:val="1"/>
      <w:numFmt w:val="lowerRoman"/>
      <w:lvlText w:val="%9."/>
      <w:lvlJc w:val="right"/>
      <w:pPr>
        <w:ind w:left="6993" w:hanging="180"/>
      </w:pPr>
    </w:lvl>
  </w:abstractNum>
  <w:abstractNum w:abstractNumId="1" w15:restartNumberingAfterBreak="0">
    <w:nsid w:val="0E4D5A80"/>
    <w:multiLevelType w:val="multilevel"/>
    <w:tmpl w:val="6A247998"/>
    <w:lvl w:ilvl="0">
      <w:start w:val="1"/>
      <w:numFmt w:val="decimal"/>
      <w:pStyle w:val="H"/>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304354949">
    <w:abstractNumId w:val="0"/>
  </w:num>
  <w:num w:numId="2" w16cid:durableId="1583248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9DF"/>
    <w:rsid w:val="000009DD"/>
    <w:rsid w:val="00012212"/>
    <w:rsid w:val="00014E57"/>
    <w:rsid w:val="00022176"/>
    <w:rsid w:val="00027ED9"/>
    <w:rsid w:val="0003113A"/>
    <w:rsid w:val="00033EBA"/>
    <w:rsid w:val="0003791B"/>
    <w:rsid w:val="00064D43"/>
    <w:rsid w:val="00065E58"/>
    <w:rsid w:val="00074BD5"/>
    <w:rsid w:val="00076626"/>
    <w:rsid w:val="00086DF8"/>
    <w:rsid w:val="000C0C59"/>
    <w:rsid w:val="000C570C"/>
    <w:rsid w:val="000C7DB4"/>
    <w:rsid w:val="000D2AAA"/>
    <w:rsid w:val="000F1A4B"/>
    <w:rsid w:val="00136066"/>
    <w:rsid w:val="00164EC9"/>
    <w:rsid w:val="00174629"/>
    <w:rsid w:val="00181765"/>
    <w:rsid w:val="00182A9B"/>
    <w:rsid w:val="00195AFE"/>
    <w:rsid w:val="001B70D9"/>
    <w:rsid w:val="001E21BB"/>
    <w:rsid w:val="001F6E0A"/>
    <w:rsid w:val="00212CB5"/>
    <w:rsid w:val="0025023B"/>
    <w:rsid w:val="0025062E"/>
    <w:rsid w:val="00257A97"/>
    <w:rsid w:val="00260980"/>
    <w:rsid w:val="00261FBE"/>
    <w:rsid w:val="002639E8"/>
    <w:rsid w:val="0027267E"/>
    <w:rsid w:val="002737A8"/>
    <w:rsid w:val="00275A4E"/>
    <w:rsid w:val="002807CC"/>
    <w:rsid w:val="0029554B"/>
    <w:rsid w:val="002C1D6D"/>
    <w:rsid w:val="002C6925"/>
    <w:rsid w:val="002D64D4"/>
    <w:rsid w:val="002E7085"/>
    <w:rsid w:val="002F0489"/>
    <w:rsid w:val="002F05AA"/>
    <w:rsid w:val="002F1743"/>
    <w:rsid w:val="003035A3"/>
    <w:rsid w:val="00306CD0"/>
    <w:rsid w:val="00314639"/>
    <w:rsid w:val="0034306F"/>
    <w:rsid w:val="00343144"/>
    <w:rsid w:val="00352999"/>
    <w:rsid w:val="00361EEA"/>
    <w:rsid w:val="00367F94"/>
    <w:rsid w:val="00371827"/>
    <w:rsid w:val="00380D0D"/>
    <w:rsid w:val="003A3386"/>
    <w:rsid w:val="003A47DB"/>
    <w:rsid w:val="003D0EDB"/>
    <w:rsid w:val="004201D7"/>
    <w:rsid w:val="00425713"/>
    <w:rsid w:val="00442D21"/>
    <w:rsid w:val="00455029"/>
    <w:rsid w:val="0046495A"/>
    <w:rsid w:val="00474D37"/>
    <w:rsid w:val="004B1698"/>
    <w:rsid w:val="004B4D51"/>
    <w:rsid w:val="004D6B6B"/>
    <w:rsid w:val="004E1AFB"/>
    <w:rsid w:val="004F350C"/>
    <w:rsid w:val="004F52FA"/>
    <w:rsid w:val="00511C3F"/>
    <w:rsid w:val="0052764E"/>
    <w:rsid w:val="005379FF"/>
    <w:rsid w:val="00546787"/>
    <w:rsid w:val="00550035"/>
    <w:rsid w:val="00560B32"/>
    <w:rsid w:val="00561EFB"/>
    <w:rsid w:val="00581143"/>
    <w:rsid w:val="005826B2"/>
    <w:rsid w:val="005A5201"/>
    <w:rsid w:val="005B0771"/>
    <w:rsid w:val="005B4684"/>
    <w:rsid w:val="005C1B93"/>
    <w:rsid w:val="005D093A"/>
    <w:rsid w:val="005D2D78"/>
    <w:rsid w:val="005E2681"/>
    <w:rsid w:val="005E6EA7"/>
    <w:rsid w:val="005E753A"/>
    <w:rsid w:val="005F4355"/>
    <w:rsid w:val="00613369"/>
    <w:rsid w:val="0061580B"/>
    <w:rsid w:val="00641F78"/>
    <w:rsid w:val="006422C9"/>
    <w:rsid w:val="00642FA7"/>
    <w:rsid w:val="006432FA"/>
    <w:rsid w:val="00652CF9"/>
    <w:rsid w:val="00655C12"/>
    <w:rsid w:val="00666680"/>
    <w:rsid w:val="006679D7"/>
    <w:rsid w:val="00673C3C"/>
    <w:rsid w:val="00673C62"/>
    <w:rsid w:val="00676CE4"/>
    <w:rsid w:val="006E1CBA"/>
    <w:rsid w:val="006E5A20"/>
    <w:rsid w:val="006E7667"/>
    <w:rsid w:val="006E7A39"/>
    <w:rsid w:val="006F4F99"/>
    <w:rsid w:val="00711CF2"/>
    <w:rsid w:val="0074058E"/>
    <w:rsid w:val="00746679"/>
    <w:rsid w:val="00781938"/>
    <w:rsid w:val="00793220"/>
    <w:rsid w:val="007949B9"/>
    <w:rsid w:val="007B7AE5"/>
    <w:rsid w:val="007E2882"/>
    <w:rsid w:val="007E2B71"/>
    <w:rsid w:val="007F07FB"/>
    <w:rsid w:val="007F4DF6"/>
    <w:rsid w:val="007F5296"/>
    <w:rsid w:val="00805636"/>
    <w:rsid w:val="00811876"/>
    <w:rsid w:val="00830239"/>
    <w:rsid w:val="00832772"/>
    <w:rsid w:val="00835D1A"/>
    <w:rsid w:val="00850EDE"/>
    <w:rsid w:val="00897954"/>
    <w:rsid w:val="008B3683"/>
    <w:rsid w:val="008C21FF"/>
    <w:rsid w:val="008E287C"/>
    <w:rsid w:val="008F2C06"/>
    <w:rsid w:val="009029C4"/>
    <w:rsid w:val="00911BF5"/>
    <w:rsid w:val="0094677A"/>
    <w:rsid w:val="00970D78"/>
    <w:rsid w:val="00971E1A"/>
    <w:rsid w:val="0098199C"/>
    <w:rsid w:val="00990EEF"/>
    <w:rsid w:val="00992D2A"/>
    <w:rsid w:val="009A5DD4"/>
    <w:rsid w:val="009C2184"/>
    <w:rsid w:val="009C63C7"/>
    <w:rsid w:val="009E1FAD"/>
    <w:rsid w:val="009E42C6"/>
    <w:rsid w:val="009E5EBA"/>
    <w:rsid w:val="009F5F22"/>
    <w:rsid w:val="009F6D18"/>
    <w:rsid w:val="00A021B5"/>
    <w:rsid w:val="00A10EAF"/>
    <w:rsid w:val="00A55582"/>
    <w:rsid w:val="00A65993"/>
    <w:rsid w:val="00A84A58"/>
    <w:rsid w:val="00AA1745"/>
    <w:rsid w:val="00AC47B7"/>
    <w:rsid w:val="00AC63BE"/>
    <w:rsid w:val="00B33722"/>
    <w:rsid w:val="00B3479C"/>
    <w:rsid w:val="00B40ABC"/>
    <w:rsid w:val="00B543C8"/>
    <w:rsid w:val="00B739DF"/>
    <w:rsid w:val="00BB0CE1"/>
    <w:rsid w:val="00BD099E"/>
    <w:rsid w:val="00BE7D5D"/>
    <w:rsid w:val="00BF22F1"/>
    <w:rsid w:val="00BF688A"/>
    <w:rsid w:val="00C13B9A"/>
    <w:rsid w:val="00C23A39"/>
    <w:rsid w:val="00C31DD2"/>
    <w:rsid w:val="00C46A67"/>
    <w:rsid w:val="00C514C6"/>
    <w:rsid w:val="00C51F53"/>
    <w:rsid w:val="00C55AAF"/>
    <w:rsid w:val="00C63DAC"/>
    <w:rsid w:val="00C64F55"/>
    <w:rsid w:val="00C7002A"/>
    <w:rsid w:val="00C71584"/>
    <w:rsid w:val="00C758E6"/>
    <w:rsid w:val="00C7774F"/>
    <w:rsid w:val="00CA051E"/>
    <w:rsid w:val="00CA2A8A"/>
    <w:rsid w:val="00CE156B"/>
    <w:rsid w:val="00D02F13"/>
    <w:rsid w:val="00D13FF4"/>
    <w:rsid w:val="00D32B56"/>
    <w:rsid w:val="00D607AC"/>
    <w:rsid w:val="00DA78BE"/>
    <w:rsid w:val="00DC0787"/>
    <w:rsid w:val="00DC1190"/>
    <w:rsid w:val="00DC7DB0"/>
    <w:rsid w:val="00DD314A"/>
    <w:rsid w:val="00E00D7A"/>
    <w:rsid w:val="00E03FA6"/>
    <w:rsid w:val="00E04C3E"/>
    <w:rsid w:val="00E1615B"/>
    <w:rsid w:val="00E217F7"/>
    <w:rsid w:val="00E26BD4"/>
    <w:rsid w:val="00E606D3"/>
    <w:rsid w:val="00E610E8"/>
    <w:rsid w:val="00E61D44"/>
    <w:rsid w:val="00E84D9C"/>
    <w:rsid w:val="00E85374"/>
    <w:rsid w:val="00EA567C"/>
    <w:rsid w:val="00EA6A7F"/>
    <w:rsid w:val="00EB1BBD"/>
    <w:rsid w:val="00EE6E71"/>
    <w:rsid w:val="00EF1D36"/>
    <w:rsid w:val="00F0027B"/>
    <w:rsid w:val="00F065B1"/>
    <w:rsid w:val="00F17429"/>
    <w:rsid w:val="00F42001"/>
    <w:rsid w:val="00F508F2"/>
    <w:rsid w:val="00F52289"/>
    <w:rsid w:val="00F66E0A"/>
    <w:rsid w:val="00F67418"/>
    <w:rsid w:val="00F773D4"/>
    <w:rsid w:val="00FA334F"/>
    <w:rsid w:val="00FA6E72"/>
    <w:rsid w:val="00FA7793"/>
    <w:rsid w:val="00FB3D0C"/>
    <w:rsid w:val="00FD74D7"/>
    <w:rsid w:val="00FE49CE"/>
    <w:rsid w:val="00FF5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BEF2"/>
  <w15:docId w15:val="{DEDF889F-67E4-CC4C-ABAF-9BE684E6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en"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D0D"/>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outlineLvl w:val="5"/>
    </w:pPr>
    <w:rPr>
      <w:i/>
      <w:color w:val="595959"/>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pPr>
    <w:rPr>
      <w:rFonts w:ascii="Play" w:eastAsia="Play" w:hAnsi="Play" w:cs="Play"/>
      <w:sz w:val="56"/>
      <w:szCs w:val="56"/>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character" w:styleId="Emphasis">
    <w:name w:val="Emphasis"/>
    <w:basedOn w:val="DefaultParagraphFont"/>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FootnoteText">
    <w:name w:val="footnote text"/>
    <w:basedOn w:val="Normal"/>
    <w:link w:val="FootnoteTextChar"/>
    <w:uiPriority w:val="99"/>
    <w:qFormat/>
    <w:pPr>
      <w:widowControl/>
    </w:pPr>
    <w:rPr>
      <w:rFonts w:ascii="Times New Roman" w:eastAsia="MS Mincho" w:hAnsi="Times New Roman" w:cs="Times New Roman"/>
      <w:sz w:val="20"/>
      <w:szCs w:val="20"/>
      <w:lang w:val="zh-CN" w:eastAsia="zh-CN"/>
    </w:r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aliases w:val="Char Char,Normal (Web) Char1,Char8 Char,Char8,webb, Char Char, Char8 Char, Char8,Обычный (веб)1,Обычный (веб) Знак,Обычный (веб) Знак1,Обычный (веб) Знак Знак,Geneva 9,표준 (웹),Char Char5,Normal (Web) Char Char Char Char Char,Char Char Cha"/>
    <w:basedOn w:val="Normal"/>
    <w:link w:val="NormalWebChar"/>
    <w:uiPriority w:val="99"/>
    <w:unhideWhenUsed/>
    <w:qFormat/>
    <w:pPr>
      <w:widowControl/>
      <w:spacing w:before="100" w:beforeAutospacing="1" w:after="100" w:afterAutospacing="1"/>
    </w:pPr>
    <w:rPr>
      <w:rFonts w:ascii="Times New Roman" w:eastAsia="Times New Roman" w:hAnsi="Times New Roman" w:cs="Times New Roman"/>
      <w:lang w:val="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Geneva 9 Char"/>
    <w:link w:val="NormalWeb"/>
    <w:qFormat/>
    <w:locked/>
    <w:rPr>
      <w:rFonts w:ascii="Times New Roman" w:eastAsia="Times New Roman" w:hAnsi="Times New Roman" w:cs="Times New Roman"/>
      <w:kern w:val="0"/>
      <w:sz w:val="24"/>
      <w:szCs w:val="24"/>
    </w:rPr>
  </w:style>
  <w:style w:type="character" w:customStyle="1" w:styleId="HeaderChar">
    <w:name w:val="Header Char"/>
    <w:basedOn w:val="DefaultParagraphFont"/>
    <w:link w:val="Header"/>
    <w:uiPriority w:val="99"/>
    <w:qFormat/>
    <w:rPr>
      <w:rFonts w:ascii="Courier New" w:eastAsia="Courier New" w:hAnsi="Courier New" w:cs="Courier New"/>
      <w:color w:val="000000"/>
      <w:kern w:val="0"/>
      <w:sz w:val="24"/>
      <w:szCs w:val="24"/>
      <w:lang w:val="vi-VN" w:eastAsia="vi-VN"/>
    </w:rPr>
  </w:style>
  <w:style w:type="character" w:customStyle="1" w:styleId="FooterChar">
    <w:name w:val="Footer Char"/>
    <w:basedOn w:val="DefaultParagraphFont"/>
    <w:link w:val="Footer"/>
    <w:uiPriority w:val="99"/>
    <w:qFormat/>
    <w:rPr>
      <w:rFonts w:ascii="Courier New" w:eastAsia="Courier New" w:hAnsi="Courier New" w:cs="Courier New"/>
      <w:color w:val="000000"/>
      <w:kern w:val="0"/>
      <w:sz w:val="24"/>
      <w:szCs w:val="24"/>
      <w:lang w:val="vi-VN" w:eastAsia="vi-VN"/>
    </w:rPr>
  </w:style>
  <w:style w:type="paragraph" w:customStyle="1" w:styleId="TableParagraph">
    <w:name w:val="Table Paragraph"/>
    <w:basedOn w:val="Normal"/>
    <w:uiPriority w:val="1"/>
    <w:qFormat/>
    <w:pPr>
      <w:autoSpaceDE w:val="0"/>
      <w:autoSpaceDN w:val="0"/>
      <w:spacing w:before="119"/>
      <w:ind w:left="108"/>
    </w:pPr>
    <w:rPr>
      <w:rFonts w:ascii="Times New Roman" w:eastAsia="Times New Roman" w:hAnsi="Times New Roman" w:cs="Times New Roman"/>
      <w:sz w:val="22"/>
      <w:szCs w:val="22"/>
      <w:lang w:val="vi"/>
    </w:rPr>
  </w:style>
  <w:style w:type="paragraph" w:styleId="NoSpacing">
    <w:name w:val="No Spacing"/>
    <w:link w:val="NoSpacingChar"/>
    <w:qFormat/>
    <w:rPr>
      <w:rFonts w:ascii="Calibri" w:eastAsia="Times New Roman" w:hAnsi="Calibri" w:cs="Cordia New"/>
      <w:sz w:val="22"/>
      <w:szCs w:val="22"/>
      <w:lang w:bidi="en-US"/>
    </w:rPr>
  </w:style>
  <w:style w:type="character" w:customStyle="1" w:styleId="NoSpacingChar">
    <w:name w:val="No Spacing Char"/>
    <w:link w:val="NoSpacing"/>
    <w:qFormat/>
    <w:locked/>
    <w:rPr>
      <w:rFonts w:ascii="Calibri" w:eastAsia="Times New Roman" w:hAnsi="Calibri" w:cs="Cordia New"/>
      <w:kern w:val="0"/>
      <w:lang w:bidi="en-US"/>
    </w:rPr>
  </w:style>
  <w:style w:type="character" w:customStyle="1" w:styleId="NIDUNGChar">
    <w:name w:val="NỘI DUNG Char"/>
    <w:link w:val="NIDUNG"/>
    <w:qFormat/>
    <w:locked/>
    <w:rPr>
      <w:rFonts w:cs="Times New Roman"/>
      <w:color w:val="000000" w:themeColor="text1"/>
      <w:szCs w:val="28"/>
      <w:lang w:val="vi-VN" w:eastAsia="zh-CN"/>
    </w:rPr>
  </w:style>
  <w:style w:type="paragraph" w:customStyle="1" w:styleId="NIDUNG">
    <w:name w:val="NỘI DUNG"/>
    <w:basedOn w:val="Normal"/>
    <w:link w:val="NIDUNGChar"/>
    <w:autoRedefine/>
    <w:qFormat/>
    <w:pPr>
      <w:spacing w:before="240"/>
      <w:ind w:firstLine="567"/>
      <w:jc w:val="both"/>
    </w:pPr>
    <w:rPr>
      <w:rFonts w:asciiTheme="minorHAnsi" w:eastAsiaTheme="minorHAnsi" w:hAnsiTheme="minorHAnsi" w:cs="Times New Roman"/>
      <w:color w:val="000000" w:themeColor="text1"/>
      <w:kern w:val="2"/>
      <w:sz w:val="22"/>
      <w:szCs w:val="28"/>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otnoteTextChar">
    <w:name w:val="Footnote Text Char"/>
    <w:basedOn w:val="DefaultParagraphFont"/>
    <w:link w:val="FootnoteText"/>
    <w:uiPriority w:val="99"/>
    <w:qFormat/>
    <w:rPr>
      <w:rFonts w:ascii="Times New Roman" w:eastAsia="MS Mincho" w:hAnsi="Times New Roman" w:cs="Times New Roman"/>
      <w:kern w:val="0"/>
      <w:sz w:val="20"/>
      <w:szCs w:val="20"/>
      <w:lang w:val="zh-CN"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semiHidden/>
    <w:qFormat/>
    <w:rPr>
      <w:rFonts w:ascii="Courier New" w:eastAsia="Courier New" w:hAnsi="Courier New" w:cs="Courier New"/>
      <w:color w:val="000000"/>
      <w:kern w:val="0"/>
      <w:sz w:val="20"/>
      <w:szCs w:val="20"/>
      <w:lang w:val="vi-VN" w:eastAsia="vi-VN"/>
    </w:rPr>
  </w:style>
  <w:style w:type="character" w:customStyle="1" w:styleId="BalloonTextChar">
    <w:name w:val="Balloon Text Char"/>
    <w:basedOn w:val="DefaultParagraphFont"/>
    <w:link w:val="BalloonText"/>
    <w:uiPriority w:val="99"/>
    <w:semiHidden/>
    <w:qFormat/>
    <w:rPr>
      <w:rFonts w:ascii="Segoe UI" w:eastAsia="Courier New" w:hAnsi="Segoe UI" w:cs="Segoe UI"/>
      <w:color w:val="000000"/>
      <w:kern w:val="0"/>
      <w:sz w:val="18"/>
      <w:szCs w:val="18"/>
      <w:lang w:val="vi-VN" w:eastAsia="vi-VN"/>
    </w:rPr>
  </w:style>
  <w:style w:type="character" w:customStyle="1" w:styleId="text">
    <w:name w:val="text"/>
    <w:basedOn w:val="DefaultParagraphFont"/>
    <w:qFormat/>
  </w:style>
  <w:style w:type="character" w:styleId="FootnoteReference">
    <w:name w:val="footnote reference"/>
    <w:basedOn w:val="DefaultParagraphFont"/>
    <w:uiPriority w:val="99"/>
    <w:semiHidden/>
    <w:unhideWhenUsed/>
    <w:rsid w:val="00B24A73"/>
    <w:rPr>
      <w:vertAlign w:val="superscript"/>
    </w:rPr>
  </w:style>
  <w:style w:type="paragraph" w:customStyle="1" w:styleId="Dieu">
    <w:name w:val="Dieu"/>
    <w:basedOn w:val="Normal"/>
    <w:link w:val="DieuChar"/>
    <w:qFormat/>
    <w:rsid w:val="00B27D80"/>
    <w:pPr>
      <w:widowControl/>
      <w:numPr>
        <w:numId w:val="1"/>
      </w:numPr>
      <w:tabs>
        <w:tab w:val="left" w:pos="1560"/>
      </w:tabs>
      <w:spacing w:before="120" w:after="120" w:line="360" w:lineRule="exact"/>
      <w:ind w:left="5322"/>
      <w:jc w:val="both"/>
      <w:outlineLvl w:val="2"/>
    </w:pPr>
    <w:rPr>
      <w:rFonts w:ascii="Times New Roman" w:eastAsia="Times New Roman" w:hAnsi="Times New Roman" w:cs="Times New Roman"/>
      <w:b/>
      <w:sz w:val="26"/>
      <w:szCs w:val="26"/>
    </w:rPr>
  </w:style>
  <w:style w:type="character" w:customStyle="1" w:styleId="DieuChar">
    <w:name w:val="Dieu Char"/>
    <w:link w:val="Dieu"/>
    <w:qFormat/>
    <w:rsid w:val="00B27D80"/>
    <w:rPr>
      <w:rFonts w:ascii="Times New Roman" w:eastAsia="Times New Roman" w:hAnsi="Times New Roman" w:cs="Times New Roman"/>
      <w:b/>
      <w:sz w:val="26"/>
      <w:szCs w:val="26"/>
      <w:lang w:val="vi-VN" w:eastAsia="vi-VN"/>
    </w:rPr>
  </w:style>
  <w:style w:type="paragraph" w:customStyle="1" w:styleId="iu">
    <w:name w:val="Điều"/>
    <w:basedOn w:val="Dieu"/>
    <w:link w:val="iuChar"/>
    <w:qFormat/>
    <w:rsid w:val="00930D50"/>
    <w:pPr>
      <w:numPr>
        <w:numId w:val="0"/>
      </w:numPr>
      <w:ind w:firstLine="567"/>
    </w:pPr>
  </w:style>
  <w:style w:type="character" w:customStyle="1" w:styleId="iuChar">
    <w:name w:val="Điều Char"/>
    <w:basedOn w:val="DieuChar"/>
    <w:link w:val="iu"/>
    <w:rsid w:val="00930D50"/>
    <w:rPr>
      <w:rFonts w:ascii="Times New Roman" w:eastAsia="Times New Roman" w:hAnsi="Times New Roman" w:cs="Times New Roman"/>
      <w:b/>
      <w:sz w:val="26"/>
      <w:szCs w:val="26"/>
      <w:lang w:val="vi-VN" w:eastAsia="vi-VN"/>
    </w:rPr>
  </w:style>
  <w:style w:type="paragraph" w:customStyle="1" w:styleId="H">
    <w:name w:val="Hà"/>
    <w:basedOn w:val="Normal"/>
    <w:link w:val="HChar"/>
    <w:rsid w:val="004702A5"/>
    <w:pPr>
      <w:numPr>
        <w:numId w:val="2"/>
      </w:numPr>
      <w:autoSpaceDE w:val="0"/>
      <w:autoSpaceDN w:val="0"/>
      <w:adjustRightInd w:val="0"/>
      <w:spacing w:before="120" w:line="390" w:lineRule="exact"/>
      <w:jc w:val="both"/>
      <w:outlineLvl w:val="1"/>
    </w:pPr>
    <w:rPr>
      <w:rFonts w:ascii="Times New Roman Bold" w:eastAsia="Times New Roman" w:hAnsi="Times New Roman Bold" w:cs="Times New Roman"/>
      <w:b/>
      <w:bCs/>
      <w:spacing w:val="-10"/>
      <w:sz w:val="28"/>
      <w:szCs w:val="28"/>
    </w:rPr>
  </w:style>
  <w:style w:type="character" w:customStyle="1" w:styleId="HChar">
    <w:name w:val="Hà Char"/>
    <w:basedOn w:val="DefaultParagraphFont"/>
    <w:link w:val="H"/>
    <w:rsid w:val="004702A5"/>
    <w:rPr>
      <w:rFonts w:ascii="Times New Roman Bold" w:eastAsia="Times New Roman" w:hAnsi="Times New Roman Bold" w:cs="Times New Roman"/>
      <w:b/>
      <w:bCs/>
      <w:spacing w:val="-10"/>
      <w:sz w:val="28"/>
      <w:szCs w:val="28"/>
      <w:lang w:val="vi-VN" w:eastAsia="vi-VN"/>
    </w:rPr>
  </w:style>
  <w:style w:type="paragraph" w:customStyle="1" w:styleId="ColorfulList-Accent11">
    <w:name w:val="Colorful List - Accent 11"/>
    <w:basedOn w:val="Normal"/>
    <w:uiPriority w:val="99"/>
    <w:qFormat/>
    <w:rsid w:val="007818EB"/>
    <w:pPr>
      <w:spacing w:before="120"/>
      <w:ind w:left="720"/>
      <w:contextualSpacing/>
      <w:jc w:val="both"/>
    </w:pPr>
    <w:rPr>
      <w:rFonts w:ascii="Times New Roman" w:eastAsia="Times New Roman" w:hAnsi="Times New Roman" w:cs="Times New Roman"/>
      <w:sz w:val="26"/>
      <w:szCs w:val="26"/>
      <w:lang w:val="en-US"/>
    </w:rPr>
  </w:style>
  <w:style w:type="character" w:customStyle="1" w:styleId="fontstyle01">
    <w:name w:val="fontstyle01"/>
    <w:basedOn w:val="DefaultParagraphFont"/>
    <w:rsid w:val="00D744B9"/>
    <w:rPr>
      <w:rFonts w:ascii="Times New Roman Bold" w:hAnsi="Times New Roman Bold" w:hint="default"/>
      <w:b/>
      <w:bCs/>
      <w:i w:val="0"/>
      <w:iCs w:val="0"/>
      <w:color w:val="000000"/>
      <w:sz w:val="28"/>
      <w:szCs w:val="28"/>
    </w:r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BodyTextChar">
    <w:name w:val="Body Text Char"/>
    <w:link w:val="BodyText"/>
    <w:rsid w:val="006422C9"/>
    <w:rPr>
      <w:rFonts w:ascii="Times New Roman" w:eastAsia="Times New Roman" w:hAnsi="Times New Roman" w:cs="Times New Roman"/>
      <w:sz w:val="26"/>
      <w:szCs w:val="26"/>
      <w:shd w:val="clear" w:color="auto" w:fill="FFFFFF"/>
    </w:rPr>
  </w:style>
  <w:style w:type="paragraph" w:styleId="BodyText">
    <w:name w:val="Body Text"/>
    <w:basedOn w:val="Normal"/>
    <w:link w:val="BodyTextChar"/>
    <w:qFormat/>
    <w:rsid w:val="006422C9"/>
    <w:pPr>
      <w:shd w:val="clear" w:color="auto" w:fill="FFFFFF"/>
      <w:spacing w:after="140" w:line="257" w:lineRule="auto"/>
      <w:ind w:firstLine="400"/>
      <w:jc w:val="both"/>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rsid w:val="006422C9"/>
  </w:style>
  <w:style w:type="paragraph" w:styleId="CommentSubject">
    <w:name w:val="annotation subject"/>
    <w:basedOn w:val="CommentText"/>
    <w:next w:val="CommentText"/>
    <w:link w:val="CommentSubjectChar"/>
    <w:uiPriority w:val="99"/>
    <w:semiHidden/>
    <w:unhideWhenUsed/>
    <w:rsid w:val="006432FA"/>
    <w:rPr>
      <w:b/>
      <w:bCs/>
    </w:rPr>
  </w:style>
  <w:style w:type="character" w:customStyle="1" w:styleId="CommentSubjectChar">
    <w:name w:val="Comment Subject Char"/>
    <w:basedOn w:val="CommentTextChar"/>
    <w:link w:val="CommentSubject"/>
    <w:uiPriority w:val="99"/>
    <w:semiHidden/>
    <w:rsid w:val="006432FA"/>
    <w:rPr>
      <w:rFonts w:ascii="Courier New" w:eastAsia="Courier New" w:hAnsi="Courier New" w:cs="Courier New"/>
      <w:b/>
      <w:bCs/>
      <w:color w:val="000000"/>
      <w:kern w:val="0"/>
      <w:sz w:val="20"/>
      <w:szCs w:val="20"/>
      <w:lang w:val="vi-VN" w:eastAsia="vi-VN"/>
    </w:rPr>
  </w:style>
  <w:style w:type="paragraph" w:styleId="Revision">
    <w:name w:val="Revision"/>
    <w:hidden/>
    <w:uiPriority w:val="99"/>
    <w:semiHidden/>
    <w:rsid w:val="00A84A58"/>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WjioV+Vqn+EmkLPZ9o+2PsRxKA==">CgMxLjAyD2lkLmlxZjJta3BpYnRyNTIPaWQuNW41dXltZDdzazVvMg9pZC5qNzc0eHk4ZXZoY3U4AHIhMW1iM2xldm5qVW9nMWZHc1JqQXlzZnNVSjBld3ZqTDdf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4392</Words>
  <Characters>25041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 Thi Hai Yen</dc:creator>
  <cp:lastModifiedBy>PC</cp:lastModifiedBy>
  <cp:revision>2</cp:revision>
  <cp:lastPrinted>2025-11-17T01:51:00Z</cp:lastPrinted>
  <dcterms:created xsi:type="dcterms:W3CDTF">2025-11-21T08:31:00Z</dcterms:created>
  <dcterms:modified xsi:type="dcterms:W3CDTF">2025-11-21T08:31:00Z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C387F35339744C1993D4EC8300AE78DB_13</vt:lpwstr>
  </property>
</Properties>
</file>