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09" w:type="dxa"/>
        <w:tblLayout w:type="fixed"/>
        <w:tblLook w:val="0000" w:firstRow="0" w:lastRow="0" w:firstColumn="0" w:lastColumn="0" w:noHBand="0" w:noVBand="0"/>
      </w:tblPr>
      <w:tblGrid>
        <w:gridCol w:w="4678"/>
        <w:gridCol w:w="5812"/>
      </w:tblGrid>
      <w:tr w:rsidR="00AF04AC" w:rsidRPr="00AF04AC" w14:paraId="09D57C78" w14:textId="77777777" w:rsidTr="00146808">
        <w:trPr>
          <w:trHeight w:val="1702"/>
        </w:trPr>
        <w:tc>
          <w:tcPr>
            <w:tcW w:w="4678" w:type="dxa"/>
          </w:tcPr>
          <w:p w14:paraId="5EAE0B4D" w14:textId="0CAC7B6F" w:rsidR="00AF04AC" w:rsidRPr="00146808" w:rsidRDefault="00AF04AC" w:rsidP="00146808">
            <w:pPr>
              <w:spacing w:after="0" w:line="264" w:lineRule="auto"/>
              <w:jc w:val="center"/>
              <w:rPr>
                <w:rFonts w:ascii="Times New Roman" w:hAnsi="Times New Roman" w:cs="Times New Roman"/>
                <w:bCs/>
                <w:spacing w:val="-6"/>
                <w:sz w:val="27"/>
                <w:szCs w:val="27"/>
              </w:rPr>
            </w:pPr>
            <w:r w:rsidRPr="00146808">
              <w:rPr>
                <w:rFonts w:ascii="Times New Roman" w:hAnsi="Times New Roman" w:cs="Times New Roman"/>
                <w:bCs/>
                <w:spacing w:val="-6"/>
                <w:sz w:val="27"/>
                <w:szCs w:val="27"/>
              </w:rPr>
              <w:t xml:space="preserve">BỘ NÔNG NGHIỆP </w:t>
            </w:r>
            <w:r w:rsidR="00146808" w:rsidRPr="00146808">
              <w:rPr>
                <w:rFonts w:ascii="Times New Roman" w:hAnsi="Times New Roman" w:cs="Times New Roman"/>
                <w:bCs/>
                <w:spacing w:val="-6"/>
                <w:sz w:val="27"/>
                <w:szCs w:val="27"/>
              </w:rPr>
              <w:t>VÀ MÔI TRƯỜNG</w:t>
            </w:r>
          </w:p>
          <w:p w14:paraId="55F47B76" w14:textId="77777777" w:rsidR="00AF04AC" w:rsidRPr="00146808" w:rsidRDefault="00AF04AC" w:rsidP="00AF04AC">
            <w:pPr>
              <w:spacing w:after="0" w:line="264" w:lineRule="auto"/>
              <w:jc w:val="center"/>
              <w:rPr>
                <w:rFonts w:ascii="Times New Roman" w:hAnsi="Times New Roman" w:cs="Times New Roman"/>
                <w:b/>
                <w:bCs/>
                <w:sz w:val="27"/>
                <w:szCs w:val="27"/>
              </w:rPr>
            </w:pPr>
            <w:r w:rsidRPr="00146808">
              <w:rPr>
                <w:rFonts w:ascii="Times New Roman" w:hAnsi="Times New Roman" w:cs="Times New Roman"/>
                <w:b/>
                <w:bCs/>
                <w:sz w:val="27"/>
                <w:szCs w:val="27"/>
              </w:rPr>
              <w:t>CỤC QUẢN LÝ ĐÊ ĐIỀU</w:t>
            </w:r>
          </w:p>
          <w:p w14:paraId="1F314CB0" w14:textId="2E2EC59E" w:rsidR="00AF04AC" w:rsidRPr="00146808" w:rsidRDefault="00AF04AC" w:rsidP="00AF04AC">
            <w:pPr>
              <w:spacing w:after="0" w:line="264" w:lineRule="auto"/>
              <w:jc w:val="center"/>
              <w:rPr>
                <w:rFonts w:ascii="Times New Roman" w:hAnsi="Times New Roman" w:cs="Times New Roman"/>
                <w:b/>
                <w:bCs/>
                <w:sz w:val="27"/>
                <w:szCs w:val="27"/>
              </w:rPr>
            </w:pPr>
            <w:r w:rsidRPr="00146808">
              <w:rPr>
                <w:rFonts w:ascii="Times New Roman" w:hAnsi="Times New Roman" w:cs="Times New Roman"/>
                <w:b/>
                <w:bCs/>
                <w:sz w:val="27"/>
                <w:szCs w:val="27"/>
              </w:rPr>
              <w:t xml:space="preserve"> VÀ PHÒNG, CHỐNG THIÊN TAI</w:t>
            </w:r>
          </w:p>
          <w:p w14:paraId="572677F5" w14:textId="4C5AC28D" w:rsidR="00AF04AC" w:rsidRDefault="00AF04AC" w:rsidP="00AF04AC">
            <w:pPr>
              <w:spacing w:after="0" w:line="264" w:lineRule="auto"/>
              <w:jc w:val="center"/>
              <w:rPr>
                <w:rFonts w:ascii="Times New Roman" w:hAnsi="Times New Roman" w:cs="Times New Roman"/>
                <w:sz w:val="28"/>
                <w:szCs w:val="28"/>
              </w:rPr>
            </w:pPr>
            <w:r w:rsidRPr="00AF04AC">
              <w:rPr>
                <w:rFonts w:ascii="Times New Roman" w:hAnsi="Times New Roman" w:cs="Times New Roman"/>
                <w:b/>
                <w:bCs/>
                <w:noProof/>
                <w:sz w:val="28"/>
                <w:szCs w:val="28"/>
              </w:rPr>
              <mc:AlternateContent>
                <mc:Choice Requires="wps">
                  <w:drawing>
                    <wp:anchor distT="0" distB="0" distL="114300" distR="114300" simplePos="0" relativeHeight="251664896" behindDoc="0" locked="0" layoutInCell="1" allowOverlap="1" wp14:anchorId="5086C790" wp14:editId="42E9DFA6">
                      <wp:simplePos x="0" y="0"/>
                      <wp:positionH relativeFrom="column">
                        <wp:posOffset>747395</wp:posOffset>
                      </wp:positionH>
                      <wp:positionV relativeFrom="paragraph">
                        <wp:posOffset>25069</wp:posOffset>
                      </wp:positionV>
                      <wp:extent cx="1221105" cy="0"/>
                      <wp:effectExtent l="0" t="0" r="0" b="0"/>
                      <wp:wrapNone/>
                      <wp:docPr id="97962640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1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2C7EF" id="Straight Connector 2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95pt" to="1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"/>
                  </w:pict>
                </mc:Fallback>
              </mc:AlternateContent>
            </w:r>
          </w:p>
          <w:p w14:paraId="4157C837" w14:textId="1FF3CC2D" w:rsidR="00AF04AC" w:rsidRPr="00AF04AC" w:rsidRDefault="00AF04AC" w:rsidP="00AF04AC">
            <w:pPr>
              <w:spacing w:after="0" w:line="264" w:lineRule="auto"/>
              <w:jc w:val="center"/>
              <w:rPr>
                <w:rFonts w:ascii="Times New Roman" w:hAnsi="Times New Roman" w:cs="Times New Roman"/>
                <w:sz w:val="28"/>
                <w:szCs w:val="28"/>
              </w:rPr>
            </w:pPr>
            <w:r w:rsidRPr="00AF04AC">
              <w:rPr>
                <w:rFonts w:ascii="Times New Roman" w:hAnsi="Times New Roman" w:cs="Times New Roman"/>
                <w:sz w:val="28"/>
                <w:szCs w:val="28"/>
              </w:rPr>
              <w:t>Số</w:t>
            </w:r>
            <w:r w:rsidRPr="00146808">
              <w:rPr>
                <w:rFonts w:ascii="Times New Roman" w:hAnsi="Times New Roman" w:cs="Times New Roman"/>
                <w:sz w:val="28"/>
                <w:szCs w:val="28"/>
              </w:rPr>
              <w:t>:          /TTr-ĐĐ-ƯPKP</w:t>
            </w:r>
          </w:p>
          <w:p w14:paraId="5FA8BC5F" w14:textId="1A866A45" w:rsidR="00AF04AC" w:rsidRPr="00AF04AC" w:rsidRDefault="00394767" w:rsidP="00AF04AC">
            <w:pPr>
              <w:spacing w:after="0" w:line="264" w:lineRule="auto"/>
              <w:ind w:left="317"/>
              <w:jc w:val="center"/>
              <w:outlineLvl w:val="0"/>
              <w:rPr>
                <w:rFonts w:ascii="Times New Roman" w:hAnsi="Times New Roman" w:cs="Times New Roman"/>
                <w:sz w:val="23"/>
                <w:szCs w:val="23"/>
              </w:rPr>
            </w:pPr>
            <w:r>
              <w:rPr>
                <w:noProof/>
                <w:szCs w:val="24"/>
              </w:rPr>
              <mc:AlternateContent>
                <mc:Choice Requires="wps">
                  <w:drawing>
                    <wp:anchor distT="0" distB="0" distL="114300" distR="114300" simplePos="0" relativeHeight="251665920" behindDoc="0" locked="0" layoutInCell="1" allowOverlap="1" wp14:anchorId="1B6D0236" wp14:editId="2EF6EF27">
                      <wp:simplePos x="0" y="0"/>
                      <wp:positionH relativeFrom="column">
                        <wp:posOffset>-236773</wp:posOffset>
                      </wp:positionH>
                      <wp:positionV relativeFrom="paragraph">
                        <wp:posOffset>189324</wp:posOffset>
                      </wp:positionV>
                      <wp:extent cx="976133" cy="289541"/>
                      <wp:effectExtent l="0" t="0" r="14605" b="15875"/>
                      <wp:wrapNone/>
                      <wp:docPr id="147650580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133" cy="289541"/>
                              </a:xfrm>
                              <a:prstGeom prst="rect">
                                <a:avLst/>
                              </a:prstGeom>
                              <a:solidFill>
                                <a:srgbClr val="FFFFFF"/>
                              </a:solidFill>
                              <a:ln w="6350">
                                <a:solidFill>
                                  <a:srgbClr val="000000"/>
                                </a:solidFill>
                                <a:miter lim="800000"/>
                                <a:headEnd/>
                                <a:tailEnd/>
                              </a:ln>
                            </wps:spPr>
                            <wps:txbx>
                              <w:txbxContent>
                                <w:p w14:paraId="103A4055" w14:textId="5E764966" w:rsidR="00394767" w:rsidRPr="00C073EF" w:rsidRDefault="00394767" w:rsidP="00394767">
                                  <w:pPr>
                                    <w:spacing w:after="0" w:line="240" w:lineRule="auto"/>
                                    <w:ind w:hanging="6"/>
                                    <w:jc w:val="center"/>
                                    <w:rPr>
                                      <w:rFonts w:ascii="Times New Roman" w:hAnsi="Times New Roman"/>
                                      <w:b/>
                                      <w:sz w:val="24"/>
                                      <w:szCs w:val="24"/>
                                    </w:rPr>
                                  </w:pPr>
                                  <w:r w:rsidRPr="00C073EF">
                                    <w:rPr>
                                      <w:rFonts w:ascii="Times New Roman" w:hAnsi="Times New Roman"/>
                                      <w:b/>
                                      <w:sz w:val="24"/>
                                      <w:szCs w:val="24"/>
                                    </w:rPr>
                                    <w:t xml:space="preserve">DỰ THẢO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D0236" id="_x0000_t202" coordsize="21600,21600" o:spt="202" path="m,l,21600r21600,l21600,xe">
                      <v:stroke joinstyle="miter"/>
                      <v:path gradientshapeok="t" o:connecttype="rect"/>
                    </v:shapetype>
                    <v:shape id="Text Box 24" o:spid="_x0000_s1026" type="#_x0000_t202" style="position:absolute;left:0;text-align:left;margin-left:-18.65pt;margin-top:14.9pt;width:76.85pt;height:2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" strokeweight=".5pt">
                      <v:textbox>
                        <w:txbxContent>
                          <w:p w14:paraId="103A4055" w14:textId="5E764966" w:rsidR="00394767" w:rsidRPr="00C073EF" w:rsidRDefault="00394767" w:rsidP="00394767">
                            <w:pPr>
                              <w:spacing w:after="0" w:line="240" w:lineRule="auto"/>
                              <w:ind w:hanging="6"/>
                              <w:jc w:val="center"/>
                              <w:rPr>
                                <w:rFonts w:ascii="Times New Roman" w:hAnsi="Times New Roman"/>
                                <w:b/>
                                <w:sz w:val="24"/>
                                <w:szCs w:val="24"/>
                              </w:rPr>
                            </w:pPr>
                            <w:r w:rsidRPr="00C073EF">
                              <w:rPr>
                                <w:rFonts w:ascii="Times New Roman" w:hAnsi="Times New Roman"/>
                                <w:b/>
                                <w:sz w:val="24"/>
                                <w:szCs w:val="24"/>
                              </w:rPr>
                              <w:t xml:space="preserve">DỰ THẢO </w:t>
                            </w:r>
                          </w:p>
                        </w:txbxContent>
                      </v:textbox>
                    </v:shape>
                  </w:pict>
                </mc:Fallback>
              </mc:AlternateContent>
            </w:r>
          </w:p>
        </w:tc>
        <w:tc>
          <w:tcPr>
            <w:tcW w:w="5812" w:type="dxa"/>
          </w:tcPr>
          <w:p w14:paraId="674F72E8" w14:textId="0DF4DDB3" w:rsidR="00AF04AC" w:rsidRPr="00AF04AC" w:rsidRDefault="00AF04AC" w:rsidP="00AF04AC">
            <w:pPr>
              <w:pStyle w:val="Heading3"/>
              <w:spacing w:before="0" w:beforeAutospacing="0" w:after="0" w:afterAutospacing="0" w:line="264" w:lineRule="auto"/>
              <w:ind w:left="-111" w:right="-104"/>
              <w:rPr>
                <w:szCs w:val="24"/>
              </w:rPr>
            </w:pPr>
            <w:r w:rsidRPr="00AF04AC">
              <w:rPr>
                <w:szCs w:val="24"/>
              </w:rPr>
              <w:t>CỘNG HOÀ XÃ HỘI CHỦ NGHĨA VIỆT NAM</w:t>
            </w:r>
          </w:p>
          <w:p w14:paraId="6DF82BC9" w14:textId="1EC23CAE" w:rsidR="00AF04AC" w:rsidRPr="00AF04AC" w:rsidRDefault="00146808" w:rsidP="00AF04AC">
            <w:pPr>
              <w:spacing w:after="0" w:line="264" w:lineRule="auto"/>
              <w:jc w:val="center"/>
              <w:rPr>
                <w:rFonts w:ascii="Times New Roman" w:hAnsi="Times New Roman" w:cs="Times New Roman"/>
                <w:b/>
                <w:sz w:val="28"/>
                <w:szCs w:val="28"/>
              </w:rPr>
            </w:pPr>
            <w:r w:rsidRPr="00AF04AC">
              <w:rPr>
                <w:rFonts w:ascii="Times New Roman" w:hAnsi="Times New Roman" w:cs="Times New Roman"/>
                <w:i/>
                <w:noProof/>
                <w:sz w:val="20"/>
              </w:rPr>
              <mc:AlternateContent>
                <mc:Choice Requires="wps">
                  <w:drawing>
                    <wp:anchor distT="0" distB="0" distL="114300" distR="114300" simplePos="0" relativeHeight="251663872" behindDoc="0" locked="0" layoutInCell="1" allowOverlap="1" wp14:anchorId="5DA2B10F" wp14:editId="4E69FBF7">
                      <wp:simplePos x="0" y="0"/>
                      <wp:positionH relativeFrom="column">
                        <wp:posOffset>706451</wp:posOffset>
                      </wp:positionH>
                      <wp:positionV relativeFrom="paragraph">
                        <wp:posOffset>233045</wp:posOffset>
                      </wp:positionV>
                      <wp:extent cx="2101215" cy="0"/>
                      <wp:effectExtent l="0" t="0" r="0" b="0"/>
                      <wp:wrapNone/>
                      <wp:docPr id="98688667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A3C43" id="Straight Connector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8.35pt" to="221.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"/>
                  </w:pict>
                </mc:Fallback>
              </mc:AlternateContent>
            </w:r>
            <w:r w:rsidR="00AF04AC" w:rsidRPr="00AF04AC">
              <w:rPr>
                <w:rFonts w:ascii="Times New Roman" w:hAnsi="Times New Roman" w:cs="Times New Roman"/>
                <w:b/>
                <w:sz w:val="28"/>
                <w:szCs w:val="28"/>
              </w:rPr>
              <w:t>Độc lập - Tự do - Hạnh phúc</w:t>
            </w:r>
          </w:p>
          <w:p w14:paraId="64B4A15F" w14:textId="482717A0" w:rsidR="00AF04AC" w:rsidRPr="00AF04AC" w:rsidRDefault="00AF04AC" w:rsidP="00AF04AC">
            <w:pPr>
              <w:spacing w:after="0" w:line="264" w:lineRule="auto"/>
              <w:jc w:val="center"/>
              <w:rPr>
                <w:rFonts w:ascii="Times New Roman" w:hAnsi="Times New Roman" w:cs="Times New Roman"/>
                <w:i/>
                <w:sz w:val="28"/>
                <w:szCs w:val="28"/>
              </w:rPr>
            </w:pPr>
          </w:p>
          <w:p w14:paraId="009FB453" w14:textId="4ABC8CE4" w:rsidR="00AF04AC" w:rsidRPr="00AF04AC" w:rsidRDefault="00AF04AC" w:rsidP="00AF04AC">
            <w:pPr>
              <w:spacing w:after="0" w:line="264" w:lineRule="auto"/>
              <w:jc w:val="center"/>
              <w:rPr>
                <w:rFonts w:ascii="Times New Roman" w:hAnsi="Times New Roman" w:cs="Times New Roman"/>
                <w:i/>
                <w:sz w:val="28"/>
                <w:szCs w:val="28"/>
              </w:rPr>
            </w:pPr>
            <w:r w:rsidRPr="00AF04AC">
              <w:rPr>
                <w:rFonts w:ascii="Times New Roman" w:hAnsi="Times New Roman" w:cs="Times New Roman"/>
                <w:i/>
                <w:sz w:val="28"/>
                <w:szCs w:val="28"/>
              </w:rPr>
              <w:t>Hà Nội,  ngày        tháng     năm 202</w:t>
            </w:r>
            <w:r w:rsidR="002954F3">
              <w:rPr>
                <w:rFonts w:ascii="Times New Roman" w:hAnsi="Times New Roman" w:cs="Times New Roman"/>
                <w:i/>
                <w:sz w:val="28"/>
                <w:szCs w:val="28"/>
              </w:rPr>
              <w:t>5</w:t>
            </w:r>
          </w:p>
        </w:tc>
      </w:tr>
    </w:tbl>
    <w:p w14:paraId="6ED9B628" w14:textId="42D9044A" w:rsidR="00394767" w:rsidRPr="00394767" w:rsidRDefault="00394767" w:rsidP="002F7B45">
      <w:pPr>
        <w:pStyle w:val="NormalWeb"/>
        <w:shd w:val="clear" w:color="auto" w:fill="FFFFFF"/>
        <w:spacing w:before="0" w:beforeAutospacing="0" w:after="0" w:afterAutospacing="0"/>
        <w:jc w:val="center"/>
        <w:rPr>
          <w:b/>
          <w:bCs/>
          <w:color w:val="000000" w:themeColor="text1"/>
          <w:spacing w:val="6"/>
          <w:sz w:val="18"/>
          <w:szCs w:val="18"/>
        </w:rPr>
      </w:pPr>
    </w:p>
    <w:p w14:paraId="4EC3DCBC" w14:textId="75CA5988" w:rsidR="0097150A" w:rsidRDefault="00471255" w:rsidP="002F7B45">
      <w:pPr>
        <w:pStyle w:val="NormalWeb"/>
        <w:shd w:val="clear" w:color="auto" w:fill="FFFFFF"/>
        <w:spacing w:before="0" w:beforeAutospacing="0" w:after="0" w:afterAutospacing="0"/>
        <w:jc w:val="center"/>
        <w:rPr>
          <w:b/>
          <w:iCs/>
          <w:color w:val="000000" w:themeColor="text1"/>
          <w:sz w:val="28"/>
        </w:rPr>
      </w:pPr>
      <w:r w:rsidRPr="0067331D">
        <w:rPr>
          <w:b/>
          <w:bCs/>
          <w:color w:val="000000" w:themeColor="text1"/>
          <w:spacing w:val="6"/>
          <w:sz w:val="28"/>
          <w:szCs w:val="28"/>
        </w:rPr>
        <w:t>TỜ TRÌNH</w:t>
      </w:r>
      <w:r w:rsidRPr="0067331D">
        <w:rPr>
          <w:b/>
          <w:bCs/>
          <w:color w:val="000000" w:themeColor="text1"/>
          <w:spacing w:val="6"/>
          <w:sz w:val="28"/>
          <w:szCs w:val="28"/>
        </w:rPr>
        <w:br/>
      </w:r>
      <w:bookmarkStart w:id="0" w:name="OLE_LINK3"/>
      <w:bookmarkStart w:id="1" w:name="OLE_LINK4"/>
      <w:r w:rsidR="001D45B8" w:rsidRPr="0067331D">
        <w:rPr>
          <w:b/>
          <w:iCs/>
          <w:color w:val="000000" w:themeColor="text1"/>
          <w:sz w:val="28"/>
        </w:rPr>
        <w:t xml:space="preserve">Dự thảo </w:t>
      </w:r>
      <w:r w:rsidR="0097150A">
        <w:rPr>
          <w:b/>
          <w:iCs/>
          <w:color w:val="000000" w:themeColor="text1"/>
          <w:sz w:val="28"/>
        </w:rPr>
        <w:t>Thông tư thay thế Thông tư liên tịch số 43/2015/TTLT-BNNPTNT-BKHĐT quy định về thống kê, đánh giá thiệt hại do thiên tai gây ra</w:t>
      </w:r>
    </w:p>
    <w:bookmarkEnd w:id="0"/>
    <w:bookmarkEnd w:id="1"/>
    <w:p w14:paraId="37C7D9FB" w14:textId="2B316E57" w:rsidR="0097150A" w:rsidRDefault="0097150A" w:rsidP="0097150A">
      <w:pPr>
        <w:pStyle w:val="NormalWeb"/>
        <w:shd w:val="clear" w:color="auto" w:fill="FFFFFF"/>
        <w:spacing w:before="0" w:beforeAutospacing="0" w:after="0" w:afterAutospacing="0"/>
        <w:jc w:val="center"/>
        <w:rPr>
          <w:bCs/>
          <w:color w:val="000000" w:themeColor="text1"/>
          <w:spacing w:val="6"/>
          <w:sz w:val="28"/>
          <w:szCs w:val="28"/>
        </w:rPr>
      </w:pPr>
      <w:r w:rsidRPr="0067331D">
        <w:rPr>
          <w:i/>
          <w:noProof/>
          <w:color w:val="000000" w:themeColor="text1"/>
          <w:spacing w:val="6"/>
          <w:sz w:val="28"/>
          <w:szCs w:val="28"/>
        </w:rPr>
        <mc:AlternateContent>
          <mc:Choice Requires="wps">
            <w:drawing>
              <wp:anchor distT="4294967291" distB="4294967291" distL="114300" distR="114300" simplePos="0" relativeHeight="251656192" behindDoc="0" locked="0" layoutInCell="1" allowOverlap="1" wp14:anchorId="6584736B" wp14:editId="7557A7CC">
                <wp:simplePos x="0" y="0"/>
                <wp:positionH relativeFrom="margin">
                  <wp:align>center</wp:align>
                </wp:positionH>
                <wp:positionV relativeFrom="paragraph">
                  <wp:posOffset>109220</wp:posOffset>
                </wp:positionV>
                <wp:extent cx="1949450"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5C3027" id="Straight Connector 2" o:spid="_x0000_s1026" style="position:absolute;z-index:25165619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8.6pt" to="15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" strokecolor="black [3040]">
                <o:lock v:ext="edit" shapetype="f"/>
                <w10:wrap anchorx="margin"/>
              </v:line>
            </w:pict>
          </mc:Fallback>
        </mc:AlternateContent>
      </w:r>
    </w:p>
    <w:p w14:paraId="370900EA" w14:textId="77777777" w:rsidR="0097150A" w:rsidRPr="00C86CDA" w:rsidRDefault="0097150A" w:rsidP="0097150A">
      <w:pPr>
        <w:pStyle w:val="NormalWeb"/>
        <w:shd w:val="clear" w:color="auto" w:fill="FFFFFF"/>
        <w:spacing w:before="0" w:beforeAutospacing="0" w:after="0" w:afterAutospacing="0"/>
        <w:jc w:val="center"/>
        <w:rPr>
          <w:bCs/>
          <w:color w:val="000000" w:themeColor="text1"/>
          <w:spacing w:val="6"/>
          <w:sz w:val="42"/>
          <w:szCs w:val="42"/>
        </w:rPr>
      </w:pPr>
    </w:p>
    <w:p w14:paraId="45769DD5" w14:textId="31B06C42" w:rsidR="00253CA7" w:rsidRDefault="00471255" w:rsidP="006F6100">
      <w:pPr>
        <w:pStyle w:val="NormalWeb"/>
        <w:shd w:val="clear" w:color="auto" w:fill="FFFFFF"/>
        <w:spacing w:before="0" w:beforeAutospacing="0" w:after="0" w:afterAutospacing="0" w:line="276" w:lineRule="auto"/>
        <w:ind w:left="1582" w:firstLine="113"/>
        <w:jc w:val="both"/>
        <w:rPr>
          <w:bCs/>
          <w:color w:val="000000" w:themeColor="text1"/>
          <w:spacing w:val="6"/>
          <w:sz w:val="28"/>
          <w:szCs w:val="28"/>
        </w:rPr>
      </w:pPr>
      <w:r w:rsidRPr="0067331D">
        <w:rPr>
          <w:bCs/>
          <w:color w:val="000000" w:themeColor="text1"/>
          <w:spacing w:val="6"/>
          <w:sz w:val="28"/>
          <w:szCs w:val="28"/>
        </w:rPr>
        <w:t>K</w:t>
      </w:r>
      <w:r w:rsidR="0022458C" w:rsidRPr="0067331D">
        <w:rPr>
          <w:bCs/>
          <w:color w:val="000000" w:themeColor="text1"/>
          <w:spacing w:val="6"/>
          <w:sz w:val="28"/>
          <w:szCs w:val="28"/>
        </w:rPr>
        <w:softHyphen/>
      </w:r>
      <w:r w:rsidRPr="0067331D">
        <w:rPr>
          <w:bCs/>
          <w:color w:val="000000" w:themeColor="text1"/>
          <w:spacing w:val="6"/>
          <w:sz w:val="28"/>
          <w:szCs w:val="28"/>
        </w:rPr>
        <w:t>ính gửi:</w:t>
      </w:r>
      <w:r w:rsidR="004A53FE" w:rsidRPr="0067331D">
        <w:rPr>
          <w:b/>
          <w:bCs/>
          <w:noProof/>
          <w:color w:val="000000" w:themeColor="text1"/>
          <w:spacing w:val="6"/>
          <w:sz w:val="28"/>
          <w:szCs w:val="28"/>
        </w:rPr>
        <mc:AlternateContent>
          <mc:Choice Requires="wps">
            <w:drawing>
              <wp:anchor distT="0" distB="0" distL="114300" distR="114300" simplePos="0" relativeHeight="251657216" behindDoc="0" locked="0" layoutInCell="1" allowOverlap="1" wp14:anchorId="0C2279BF" wp14:editId="21A54325">
                <wp:simplePos x="0" y="0"/>
                <wp:positionH relativeFrom="column">
                  <wp:posOffset>-961390</wp:posOffset>
                </wp:positionH>
                <wp:positionV relativeFrom="paragraph">
                  <wp:posOffset>31750</wp:posOffset>
                </wp:positionV>
                <wp:extent cx="1083310" cy="466725"/>
                <wp:effectExtent l="0" t="0" r="254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2CCC6" w14:textId="77777777" w:rsidR="003A2240" w:rsidRPr="00633AC3" w:rsidRDefault="003A2240" w:rsidP="00471255">
                            <w:pPr>
                              <w:spacing w:after="0" w:line="240" w:lineRule="auto"/>
                              <w:jc w:val="center"/>
                              <w:rPr>
                                <w:rFonts w:ascii="Times New Roman" w:hAnsi="Times New Roman" w:cs="Times New Roman"/>
                                <w:color w:val="FFFFFF" w:themeColor="background1"/>
                                <w:sz w:val="20"/>
                              </w:rPr>
                            </w:pPr>
                            <w:r w:rsidRPr="00633AC3">
                              <w:rPr>
                                <w:rFonts w:ascii="Times New Roman" w:hAnsi="Times New Roman" w:cs="Times New Roman"/>
                                <w:color w:val="FFFFFF" w:themeColor="background1"/>
                                <w:sz w:val="20"/>
                              </w:rPr>
                              <w:t>Vụ Pháp chế kính trình</w:t>
                            </w:r>
                          </w:p>
                          <w:p w14:paraId="2266CAAF" w14:textId="77777777" w:rsidR="003A2240" w:rsidRPr="00EE01B1" w:rsidRDefault="003A2240" w:rsidP="00471255">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79BF" id="Text Box 10" o:spid="_x0000_s1027" type="#_x0000_t202" style="position:absolute;left:0;text-align:left;margin-left:-75.7pt;margin-top:2.5pt;width:85.3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" stroked="f">
                <v:textbox>
                  <w:txbxContent>
                    <w:p w14:paraId="6CB2CCC6" w14:textId="77777777" w:rsidR="003A2240" w:rsidRPr="00633AC3" w:rsidRDefault="003A2240" w:rsidP="00471255">
                      <w:pPr>
                        <w:spacing w:after="0" w:line="240" w:lineRule="auto"/>
                        <w:jc w:val="center"/>
                        <w:rPr>
                          <w:rFonts w:ascii="Times New Roman" w:hAnsi="Times New Roman" w:cs="Times New Roman"/>
                          <w:color w:val="FFFFFF" w:themeColor="background1"/>
                          <w:sz w:val="20"/>
                        </w:rPr>
                      </w:pPr>
                      <w:r w:rsidRPr="00633AC3">
                        <w:rPr>
                          <w:rFonts w:ascii="Times New Roman" w:hAnsi="Times New Roman" w:cs="Times New Roman"/>
                          <w:color w:val="FFFFFF" w:themeColor="background1"/>
                          <w:sz w:val="20"/>
                        </w:rPr>
                        <w:t>Vụ Pháp chế kính trình</w:t>
                      </w:r>
                    </w:p>
                    <w:p w14:paraId="2266CAAF" w14:textId="77777777" w:rsidR="003A2240" w:rsidRPr="00EE01B1" w:rsidRDefault="003A2240" w:rsidP="00471255">
                      <w:pPr>
                        <w:jc w:val="center"/>
                        <w:rPr>
                          <w:sz w:val="20"/>
                        </w:rPr>
                      </w:pPr>
                    </w:p>
                  </w:txbxContent>
                </v:textbox>
              </v:shape>
            </w:pict>
          </mc:Fallback>
        </mc:AlternateContent>
      </w:r>
      <w:r w:rsidR="00CE4231">
        <w:rPr>
          <w:bCs/>
          <w:color w:val="000000" w:themeColor="text1"/>
          <w:spacing w:val="6"/>
          <w:sz w:val="28"/>
          <w:szCs w:val="28"/>
        </w:rPr>
        <w:t xml:space="preserve"> </w:t>
      </w:r>
      <w:r w:rsidR="006F6100">
        <w:rPr>
          <w:bCs/>
          <w:color w:val="000000" w:themeColor="text1"/>
          <w:spacing w:val="6"/>
          <w:sz w:val="28"/>
          <w:szCs w:val="28"/>
        </w:rPr>
        <w:t xml:space="preserve">  </w:t>
      </w:r>
      <w:r w:rsidR="00D74923">
        <w:rPr>
          <w:bCs/>
          <w:color w:val="000000" w:themeColor="text1"/>
          <w:spacing w:val="6"/>
          <w:sz w:val="28"/>
          <w:szCs w:val="28"/>
        </w:rPr>
        <w:t xml:space="preserve">Bộ trưởng </w:t>
      </w:r>
      <w:r w:rsidR="0097150A">
        <w:rPr>
          <w:bCs/>
          <w:color w:val="000000" w:themeColor="text1"/>
          <w:spacing w:val="6"/>
          <w:sz w:val="28"/>
          <w:szCs w:val="28"/>
        </w:rPr>
        <w:t>Bộ Nông nghiệp và Môi trường</w:t>
      </w:r>
      <w:r w:rsidR="00C86CDA">
        <w:rPr>
          <w:bCs/>
          <w:color w:val="000000" w:themeColor="text1"/>
          <w:spacing w:val="6"/>
          <w:sz w:val="28"/>
          <w:szCs w:val="28"/>
        </w:rPr>
        <w:t>;</w:t>
      </w:r>
    </w:p>
    <w:p w14:paraId="226007A1" w14:textId="5835EA01" w:rsidR="00D74923" w:rsidRPr="0067331D" w:rsidRDefault="00D74923" w:rsidP="00C86CDA">
      <w:pPr>
        <w:pStyle w:val="NormalWeb"/>
        <w:shd w:val="clear" w:color="auto" w:fill="FFFFFF"/>
        <w:spacing w:before="0" w:beforeAutospacing="0" w:after="0" w:afterAutospacing="0" w:line="276" w:lineRule="auto"/>
        <w:jc w:val="both"/>
        <w:rPr>
          <w:color w:val="000000" w:themeColor="text1"/>
          <w:spacing w:val="8"/>
          <w:sz w:val="28"/>
          <w:szCs w:val="28"/>
        </w:rPr>
      </w:pP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Pr>
          <w:bCs/>
          <w:color w:val="000000" w:themeColor="text1"/>
          <w:spacing w:val="6"/>
          <w:sz w:val="28"/>
          <w:szCs w:val="28"/>
        </w:rPr>
        <w:tab/>
      </w:r>
      <w:r w:rsidR="00CE4231">
        <w:rPr>
          <w:bCs/>
          <w:color w:val="000000" w:themeColor="text1"/>
          <w:spacing w:val="6"/>
          <w:sz w:val="28"/>
          <w:szCs w:val="28"/>
        </w:rPr>
        <w:tab/>
      </w:r>
      <w:r w:rsidR="00CE4231">
        <w:rPr>
          <w:bCs/>
          <w:color w:val="000000" w:themeColor="text1"/>
          <w:spacing w:val="6"/>
          <w:sz w:val="28"/>
          <w:szCs w:val="28"/>
        </w:rPr>
        <w:tab/>
      </w:r>
    </w:p>
    <w:p w14:paraId="2A4CA54A" w14:textId="4D6D41D2" w:rsidR="006F6100" w:rsidRPr="00F423D6" w:rsidRDefault="006F6100" w:rsidP="00146808">
      <w:pPr>
        <w:widowControl w:val="0"/>
        <w:spacing w:before="40" w:after="40" w:line="288" w:lineRule="auto"/>
        <w:ind w:firstLine="567"/>
        <w:jc w:val="both"/>
        <w:rPr>
          <w:rFonts w:ascii="Times New Roman" w:hAnsi="Times New Roman" w:cs="Times New Roman"/>
          <w:iCs/>
          <w:color w:val="000000" w:themeColor="text1"/>
          <w:sz w:val="28"/>
          <w:szCs w:val="28"/>
        </w:rPr>
      </w:pPr>
      <w:r w:rsidRPr="00F423D6">
        <w:rPr>
          <w:rFonts w:ascii="Times New Roman" w:eastAsia="Times New Roman" w:hAnsi="Times New Roman" w:cs="Times New Roman"/>
          <w:color w:val="000000" w:themeColor="text1"/>
          <w:sz w:val="28"/>
          <w:szCs w:val="28"/>
        </w:rPr>
        <w:t xml:space="preserve">Thực hiện Quy định của Luật Ban hành văn bản quy phạm pháp luật, Cục Quản lý đê điều và Phòng, chống thiên tai kính trình Bộ trưởng dự thảo Thông tư </w:t>
      </w:r>
      <w:r w:rsidRPr="00F423D6">
        <w:rPr>
          <w:rFonts w:ascii="Times New Roman" w:hAnsi="Times New Roman" w:cs="Times New Roman"/>
          <w:iCs/>
          <w:color w:val="000000" w:themeColor="text1"/>
          <w:sz w:val="28"/>
          <w:szCs w:val="28"/>
        </w:rPr>
        <w:t>thay thế Thông tư liên tịch số 43/2015/TTLT-BNNPTNT-BKHĐT</w:t>
      </w:r>
      <w:r w:rsidR="00046A04" w:rsidRPr="00F423D6">
        <w:rPr>
          <w:rFonts w:ascii="Times New Roman" w:hAnsi="Times New Roman" w:cs="Times New Roman"/>
          <w:iCs/>
          <w:color w:val="000000" w:themeColor="text1"/>
          <w:sz w:val="28"/>
          <w:szCs w:val="28"/>
        </w:rPr>
        <w:t xml:space="preserve"> (Thông tư liên tịch số 43)</w:t>
      </w:r>
      <w:r w:rsidRPr="00F423D6">
        <w:rPr>
          <w:rFonts w:ascii="Times New Roman" w:hAnsi="Times New Roman" w:cs="Times New Roman"/>
          <w:iCs/>
          <w:color w:val="000000" w:themeColor="text1"/>
          <w:sz w:val="28"/>
          <w:szCs w:val="28"/>
        </w:rPr>
        <w:t xml:space="preserve"> quy định về thống kê, đánh giá thiệt hại do thiên tai gây ra như sau:</w:t>
      </w:r>
    </w:p>
    <w:p w14:paraId="1444C46B" w14:textId="70C75674" w:rsidR="008B7B87" w:rsidRPr="00F423D6" w:rsidRDefault="008B7B87" w:rsidP="00146808">
      <w:pPr>
        <w:widowControl w:val="0"/>
        <w:spacing w:before="40" w:after="40" w:line="288" w:lineRule="auto"/>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I. SỰ CẦN THIẾT BAN HÀNH THÔNG TƯ</w:t>
      </w:r>
    </w:p>
    <w:p w14:paraId="20BE237B" w14:textId="0D2C7D4C" w:rsidR="008B7B87" w:rsidRPr="00F423D6" w:rsidRDefault="008B7B87" w:rsidP="00146808">
      <w:pPr>
        <w:widowControl w:val="0"/>
        <w:spacing w:before="40" w:after="40" w:line="288" w:lineRule="auto"/>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1.</w:t>
      </w:r>
      <w:r w:rsidR="00435E80" w:rsidRPr="00F423D6">
        <w:rPr>
          <w:rFonts w:ascii="Times New Roman" w:eastAsia="Times New Roman" w:hAnsi="Times New Roman" w:cs="Times New Roman"/>
          <w:b/>
          <w:bCs/>
          <w:color w:val="000000" w:themeColor="text1"/>
          <w:spacing w:val="2"/>
          <w:sz w:val="28"/>
          <w:szCs w:val="28"/>
        </w:rPr>
        <w:t xml:space="preserve"> </w:t>
      </w:r>
      <w:r w:rsidRPr="00F423D6">
        <w:rPr>
          <w:rFonts w:ascii="Times New Roman" w:eastAsia="Times New Roman" w:hAnsi="Times New Roman" w:cs="Times New Roman"/>
          <w:b/>
          <w:bCs/>
          <w:color w:val="000000" w:themeColor="text1"/>
          <w:spacing w:val="2"/>
          <w:sz w:val="28"/>
          <w:szCs w:val="28"/>
        </w:rPr>
        <w:t>Cơ sở chính trị, pháp lý</w:t>
      </w:r>
    </w:p>
    <w:p w14:paraId="4E13C9E5" w14:textId="1D305881" w:rsidR="00553441" w:rsidRPr="00F423D6" w:rsidRDefault="001620EF" w:rsidP="00146808">
      <w:pPr>
        <w:widowControl w:val="0"/>
        <w:spacing w:before="40" w:after="40" w:line="288" w:lineRule="auto"/>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a) </w:t>
      </w:r>
      <w:r w:rsidR="001944B7" w:rsidRPr="00F423D6">
        <w:rPr>
          <w:rFonts w:ascii="Times New Roman" w:eastAsia="Times New Roman" w:hAnsi="Times New Roman" w:cs="Times New Roman"/>
          <w:color w:val="000000" w:themeColor="text1"/>
          <w:spacing w:val="2"/>
          <w:sz w:val="28"/>
          <w:szCs w:val="28"/>
        </w:rPr>
        <w:t xml:space="preserve">Luật Phòng, chống thiên tai năm 2013; </w:t>
      </w:r>
      <w:r w:rsidRPr="00F423D6">
        <w:rPr>
          <w:rFonts w:ascii="Times New Roman" w:eastAsia="Times New Roman" w:hAnsi="Times New Roman" w:cs="Times New Roman"/>
          <w:color w:val="000000" w:themeColor="text1"/>
          <w:spacing w:val="2"/>
          <w:sz w:val="28"/>
          <w:szCs w:val="28"/>
        </w:rPr>
        <w:t>Luật sửa đổi bổ sung một số điều của Luật Phòng, chống thiên tai và Luật Đê điều ngày 17/6/2020; Luật Phòng thủ dân sự ngày 01/7/2024</w:t>
      </w:r>
      <w:r w:rsidR="00452840" w:rsidRPr="00F423D6">
        <w:rPr>
          <w:rFonts w:ascii="Times New Roman" w:eastAsia="Times New Roman" w:hAnsi="Times New Roman" w:cs="Times New Roman"/>
          <w:color w:val="000000" w:themeColor="text1"/>
          <w:spacing w:val="2"/>
          <w:sz w:val="28"/>
          <w:szCs w:val="28"/>
        </w:rPr>
        <w:t>;</w:t>
      </w:r>
    </w:p>
    <w:p w14:paraId="53C0CF2C" w14:textId="024A5315" w:rsidR="001620EF" w:rsidRPr="00F423D6" w:rsidRDefault="001620EF" w:rsidP="00146808">
      <w:pPr>
        <w:widowControl w:val="0"/>
        <w:spacing w:before="40" w:after="40" w:line="288" w:lineRule="auto"/>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b) Nghị định số số 66/2021/NĐ-CP ngày 06/7/2021 của Chính phủ quy định chi tiết thi hành một số điều của Luật Phòng, chống thiên tai và Luật sửa đổi, bổ sung một số điều của Luật Phòng, chống thiên tai và Luật Đê điều; Nghị định số 200/2025/NĐ-CP ngày 09/7/2025 của Chính phủ quy định chi tiết một số điều của Luật Phòng thủ dân sự</w:t>
      </w:r>
      <w:r w:rsidR="00452840" w:rsidRPr="00F423D6">
        <w:rPr>
          <w:rFonts w:ascii="Times New Roman" w:eastAsia="Times New Roman" w:hAnsi="Times New Roman" w:cs="Times New Roman"/>
          <w:color w:val="000000" w:themeColor="text1"/>
          <w:spacing w:val="2"/>
          <w:sz w:val="28"/>
          <w:szCs w:val="28"/>
        </w:rPr>
        <w:t>;</w:t>
      </w:r>
    </w:p>
    <w:p w14:paraId="3FBDC90C" w14:textId="5BF6588C" w:rsidR="00B02AEE" w:rsidRPr="00F423D6" w:rsidRDefault="0074169B" w:rsidP="00146808">
      <w:pPr>
        <w:widowControl w:val="0"/>
        <w:spacing w:before="40" w:after="40" w:line="288" w:lineRule="auto"/>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c) Nghị định số 09/2025/NĐ-CP ngày 10/01/2025 của Chính phủ quy định về chính sách hỗ trợ sản xuất nông nghiệp để khôi phục sản xuất vùng bị thiệt hại do thiên tai, dịch hại thực vật</w:t>
      </w:r>
      <w:r w:rsidR="00382733" w:rsidRPr="00F423D6">
        <w:rPr>
          <w:rFonts w:ascii="Times New Roman" w:eastAsia="Times New Roman" w:hAnsi="Times New Roman" w:cs="Times New Roman"/>
          <w:color w:val="000000" w:themeColor="text1"/>
          <w:spacing w:val="2"/>
          <w:sz w:val="28"/>
          <w:szCs w:val="28"/>
        </w:rPr>
        <w:t>: quy định biểu mẫu hỗ trợ sản xuất n</w:t>
      </w:r>
      <w:r w:rsidR="00B02AEE" w:rsidRPr="00F423D6">
        <w:rPr>
          <w:rFonts w:ascii="Times New Roman" w:eastAsia="Times New Roman" w:hAnsi="Times New Roman" w:cs="Times New Roman"/>
          <w:color w:val="000000" w:themeColor="text1"/>
          <w:spacing w:val="2"/>
          <w:sz w:val="28"/>
          <w:szCs w:val="28"/>
        </w:rPr>
        <w:t>ông nghiệp để khôi phục sản xuất vùng bị thiệt hại do thiên tai gây ra trong đó có quy định việc thống kê các</w:t>
      </w:r>
      <w:r w:rsidR="004E3D2C" w:rsidRPr="00F423D6">
        <w:rPr>
          <w:rFonts w:ascii="Times New Roman" w:eastAsia="Times New Roman" w:hAnsi="Times New Roman" w:cs="Times New Roman"/>
          <w:color w:val="000000" w:themeColor="text1"/>
          <w:spacing w:val="2"/>
          <w:sz w:val="28"/>
          <w:szCs w:val="28"/>
        </w:rPr>
        <w:t xml:space="preserve"> chỉ tiêu về </w:t>
      </w:r>
      <w:r w:rsidR="00B02AEE" w:rsidRPr="00F423D6">
        <w:rPr>
          <w:rFonts w:ascii="Times New Roman" w:eastAsia="Times New Roman" w:hAnsi="Times New Roman" w:cs="Times New Roman"/>
          <w:color w:val="000000" w:themeColor="text1"/>
          <w:spacing w:val="2"/>
          <w:sz w:val="28"/>
          <w:szCs w:val="28"/>
        </w:rPr>
        <w:t>loại cây trồng, lâm nghiệp, vật nuôi, thủy sản và sản xuất muối.</w:t>
      </w:r>
    </w:p>
    <w:p w14:paraId="04328A76" w14:textId="1DFBE26C" w:rsidR="00FE7C9A" w:rsidRPr="00F423D6" w:rsidRDefault="00FE7C9A" w:rsidP="00146808">
      <w:pPr>
        <w:widowControl w:val="0"/>
        <w:spacing w:before="40" w:after="40" w:line="288" w:lineRule="auto"/>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d) </w:t>
      </w:r>
      <w:r w:rsidR="005A3D8A" w:rsidRPr="00F423D6">
        <w:rPr>
          <w:rFonts w:ascii="Times New Roman" w:eastAsia="Times New Roman" w:hAnsi="Times New Roman" w:cs="Times New Roman"/>
          <w:color w:val="000000" w:themeColor="text1"/>
          <w:spacing w:val="2"/>
          <w:sz w:val="28"/>
          <w:szCs w:val="28"/>
        </w:rPr>
        <w:t>Thực hiện công văn số 1045/TTg-</w:t>
      </w:r>
      <w:r w:rsidR="00860433" w:rsidRPr="00F423D6">
        <w:rPr>
          <w:rFonts w:ascii="Times New Roman" w:eastAsia="Times New Roman" w:hAnsi="Times New Roman" w:cs="Times New Roman"/>
          <w:color w:val="000000" w:themeColor="text1"/>
          <w:spacing w:val="2"/>
          <w:sz w:val="28"/>
          <w:szCs w:val="28"/>
        </w:rPr>
        <w:t>PL</w:t>
      </w:r>
      <w:r w:rsidR="005A3D8A" w:rsidRPr="00F423D6">
        <w:rPr>
          <w:rFonts w:ascii="Times New Roman" w:eastAsia="Times New Roman" w:hAnsi="Times New Roman" w:cs="Times New Roman"/>
          <w:color w:val="000000" w:themeColor="text1"/>
          <w:spacing w:val="2"/>
          <w:sz w:val="28"/>
          <w:szCs w:val="28"/>
        </w:rPr>
        <w:t xml:space="preserve"> ngày</w:t>
      </w:r>
      <w:r w:rsidR="00860433" w:rsidRPr="00F423D6">
        <w:rPr>
          <w:rFonts w:ascii="Times New Roman" w:eastAsia="Times New Roman" w:hAnsi="Times New Roman" w:cs="Times New Roman"/>
          <w:color w:val="000000" w:themeColor="text1"/>
          <w:spacing w:val="2"/>
          <w:sz w:val="28"/>
          <w:szCs w:val="28"/>
        </w:rPr>
        <w:t xml:space="preserve"> 07/11/2022 của Thủ tướng Chính phủ về rà soát vướng mắc của các Thông tư và</w:t>
      </w:r>
      <w:r w:rsidR="005A3D8A" w:rsidRPr="00F423D6">
        <w:rPr>
          <w:rFonts w:ascii="Times New Roman" w:eastAsia="Times New Roman" w:hAnsi="Times New Roman" w:cs="Times New Roman"/>
          <w:color w:val="000000" w:themeColor="text1"/>
          <w:spacing w:val="2"/>
          <w:sz w:val="28"/>
          <w:szCs w:val="28"/>
        </w:rPr>
        <w:t xml:space="preserve"> </w:t>
      </w:r>
      <w:r w:rsidR="00860433" w:rsidRPr="00F423D6">
        <w:rPr>
          <w:rFonts w:ascii="Times New Roman" w:eastAsia="Times New Roman" w:hAnsi="Times New Roman" w:cs="Times New Roman"/>
          <w:color w:val="000000" w:themeColor="text1"/>
          <w:spacing w:val="2"/>
          <w:sz w:val="28"/>
          <w:szCs w:val="28"/>
        </w:rPr>
        <w:t>B</w:t>
      </w:r>
      <w:r w:rsidR="005A3D8A" w:rsidRPr="00F423D6">
        <w:rPr>
          <w:rFonts w:ascii="Times New Roman" w:eastAsia="Times New Roman" w:hAnsi="Times New Roman" w:cs="Times New Roman"/>
          <w:color w:val="000000" w:themeColor="text1"/>
          <w:spacing w:val="2"/>
          <w:sz w:val="28"/>
          <w:szCs w:val="28"/>
        </w:rPr>
        <w:t>áo cáo số 3694/BC-BNNMT-PC ngày</w:t>
      </w:r>
      <w:r w:rsidR="00860433" w:rsidRPr="00F423D6">
        <w:rPr>
          <w:rFonts w:ascii="Times New Roman" w:eastAsia="Times New Roman" w:hAnsi="Times New Roman" w:cs="Times New Roman"/>
          <w:color w:val="000000" w:themeColor="text1"/>
          <w:spacing w:val="2"/>
          <w:sz w:val="28"/>
          <w:szCs w:val="28"/>
        </w:rPr>
        <w:t xml:space="preserve"> 07/6/2023 </w:t>
      </w:r>
      <w:r w:rsidR="005A3D8A" w:rsidRPr="00F423D6">
        <w:rPr>
          <w:rFonts w:ascii="Times New Roman" w:eastAsia="Times New Roman" w:hAnsi="Times New Roman" w:cs="Times New Roman"/>
          <w:color w:val="000000" w:themeColor="text1"/>
          <w:spacing w:val="2"/>
          <w:sz w:val="28"/>
          <w:szCs w:val="28"/>
        </w:rPr>
        <w:t xml:space="preserve">của Bộ Nông nghiệp và </w:t>
      </w:r>
      <w:r w:rsidR="00860433" w:rsidRPr="00F423D6">
        <w:rPr>
          <w:rFonts w:ascii="Times New Roman" w:eastAsia="Times New Roman" w:hAnsi="Times New Roman" w:cs="Times New Roman"/>
          <w:color w:val="000000" w:themeColor="text1"/>
          <w:spacing w:val="2"/>
          <w:sz w:val="28"/>
          <w:szCs w:val="28"/>
        </w:rPr>
        <w:t xml:space="preserve">Phát triển nông thôn (nay là Bộ Nông nghiệp và Môi trường) báo cáo kết quả rà soát, xử lý các thông tư, </w:t>
      </w:r>
      <w:r w:rsidR="00860433" w:rsidRPr="00F423D6">
        <w:rPr>
          <w:rFonts w:ascii="Times New Roman" w:eastAsia="Times New Roman" w:hAnsi="Times New Roman" w:cs="Times New Roman"/>
          <w:color w:val="000000" w:themeColor="text1"/>
          <w:spacing w:val="2"/>
          <w:sz w:val="28"/>
          <w:szCs w:val="28"/>
        </w:rPr>
        <w:lastRenderedPageBreak/>
        <w:t>thông tư liên tịch do Bộ Nông nghiệp và Phát triển nông thôn ban hành, liên tịch ban hành có nội dung vướng mắc, bất cập, không còn phù hợp với thực tiễn.</w:t>
      </w:r>
    </w:p>
    <w:p w14:paraId="6FBC27FA" w14:textId="5F2570CC" w:rsidR="006A02F9" w:rsidRPr="00F423D6" w:rsidRDefault="006A02F9" w:rsidP="00146808">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đ) Thực hiện Quyết định </w:t>
      </w:r>
      <w:r w:rsidRPr="00F423D6">
        <w:rPr>
          <w:rFonts w:ascii="Times New Roman" w:eastAsia="Times New Roman" w:hAnsi="Times New Roman" w:cs="Times New Roman"/>
          <w:color w:val="000000" w:themeColor="text1"/>
          <w:spacing w:val="2"/>
          <w:sz w:val="28"/>
          <w:szCs w:val="28"/>
        </w:rPr>
        <w:t>số 1097/QĐ-BNNMT ngày 24/4/2025 của Bộ Nông nghiệp và Môi trường ban hành kế hoạch xây dựng văn bản quy phạm pháp luật liên quan đến sắp xếp tổ chức bộ máy nhà nước thuộc lĩnh vực quản nhà nước của Cục Quản lý đê điều và Phòng, chống thiên tai, xây dựng Thông tư sửa đổi các Thông tư trong lĩnh vực đê điều và phòng, chống thiên tai</w:t>
      </w:r>
      <w:r w:rsidR="003342B8" w:rsidRPr="00F423D6">
        <w:rPr>
          <w:rFonts w:ascii="Times New Roman" w:eastAsia="Times New Roman" w:hAnsi="Times New Roman" w:cs="Times New Roman"/>
          <w:color w:val="000000" w:themeColor="text1"/>
          <w:spacing w:val="2"/>
          <w:sz w:val="28"/>
          <w:szCs w:val="28"/>
        </w:rPr>
        <w:t>.</w:t>
      </w:r>
    </w:p>
    <w:p w14:paraId="2EECB687" w14:textId="6286B088" w:rsidR="008B7B87" w:rsidRPr="00F423D6" w:rsidRDefault="008B7B87" w:rsidP="00146808">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2. Cơ sở thực tiễn</w:t>
      </w:r>
    </w:p>
    <w:p w14:paraId="414B9FC7" w14:textId="6F660C82" w:rsidR="00B546DE" w:rsidRPr="00F423D6" w:rsidRDefault="00466ACA" w:rsidP="00146808">
      <w:pPr>
        <w:widowControl w:val="0"/>
        <w:spacing w:before="40" w:after="40"/>
        <w:ind w:firstLine="567"/>
        <w:jc w:val="both"/>
        <w:rPr>
          <w:rFonts w:ascii="Times New Roman" w:eastAsia="Times New Roman" w:hAnsi="Times New Roman" w:cs="Times New Roman"/>
          <w:color w:val="000000" w:themeColor="text1"/>
          <w:sz w:val="28"/>
          <w:szCs w:val="28"/>
        </w:rPr>
      </w:pPr>
      <w:r w:rsidRPr="00F423D6">
        <w:rPr>
          <w:rFonts w:ascii="Times New Roman" w:eastAsia="Times New Roman" w:hAnsi="Times New Roman" w:cs="Times New Roman"/>
          <w:color w:val="000000" w:themeColor="text1"/>
          <w:sz w:val="28"/>
          <w:szCs w:val="28"/>
        </w:rPr>
        <w:t xml:space="preserve">Thông tư liên tịch số 43/2015/TTLT-BNNPTNT-BKHĐT ngày 23/11/2015 của Bộ Nông nghiệp và Phát triển Nông thôn - Bộ Kế hoạch và Đầu tư </w:t>
      </w:r>
      <w:r w:rsidR="004E3D2C" w:rsidRPr="00F423D6">
        <w:rPr>
          <w:rFonts w:ascii="Times New Roman" w:eastAsia="Times New Roman" w:hAnsi="Times New Roman" w:cs="Times New Roman"/>
          <w:color w:val="000000" w:themeColor="text1"/>
          <w:sz w:val="28"/>
          <w:szCs w:val="28"/>
        </w:rPr>
        <w:t xml:space="preserve">(nay là Bộ Nông nghiệp và Môi trường và Bộ Tài chính) </w:t>
      </w:r>
      <w:r w:rsidR="00D71D70" w:rsidRPr="00F423D6">
        <w:rPr>
          <w:rFonts w:ascii="Times New Roman" w:eastAsia="Times New Roman" w:hAnsi="Times New Roman" w:cs="Times New Roman"/>
          <w:color w:val="000000" w:themeColor="text1"/>
          <w:sz w:val="28"/>
          <w:szCs w:val="28"/>
        </w:rPr>
        <w:t xml:space="preserve">về việc hướng dẫn thống kê, đánhg giá thiệt hại do thiên tai </w:t>
      </w:r>
      <w:r w:rsidRPr="00F423D6">
        <w:rPr>
          <w:rFonts w:ascii="Times New Roman" w:eastAsia="Times New Roman" w:hAnsi="Times New Roman" w:cs="Times New Roman"/>
          <w:color w:val="000000" w:themeColor="text1"/>
          <w:sz w:val="28"/>
          <w:szCs w:val="28"/>
        </w:rPr>
        <w:t>gây ra (Thông tư 43)</w:t>
      </w:r>
      <w:r w:rsidR="00D4080E" w:rsidRPr="00F423D6">
        <w:rPr>
          <w:rFonts w:ascii="Times New Roman" w:eastAsia="Times New Roman" w:hAnsi="Times New Roman" w:cs="Times New Roman"/>
          <w:color w:val="000000" w:themeColor="text1"/>
          <w:sz w:val="28"/>
          <w:szCs w:val="28"/>
        </w:rPr>
        <w:t xml:space="preserve"> được ban hành từ năm 2015. Trong hơn 10 năm triển khai thực hiện, Thông tư 43 đã phát huy vai trò quan trọng trong việc thu thập, tổng hợp số liệu thiệt hại do thiên tai trên phạm vi toàn quốc, góp phần phục vụ hiệu quả công tác chỉ đạo, điều hành</w:t>
      </w:r>
      <w:r w:rsidR="006A1274" w:rsidRPr="00F423D6">
        <w:rPr>
          <w:rFonts w:ascii="Times New Roman" w:eastAsia="Times New Roman" w:hAnsi="Times New Roman" w:cs="Times New Roman"/>
          <w:color w:val="000000" w:themeColor="text1"/>
          <w:sz w:val="28"/>
          <w:szCs w:val="28"/>
        </w:rPr>
        <w:t>,</w:t>
      </w:r>
      <w:r w:rsidR="00D4080E" w:rsidRPr="00F423D6">
        <w:rPr>
          <w:rFonts w:ascii="Times New Roman" w:eastAsia="Times New Roman" w:hAnsi="Times New Roman" w:cs="Times New Roman"/>
          <w:color w:val="000000" w:themeColor="text1"/>
          <w:sz w:val="28"/>
          <w:szCs w:val="28"/>
        </w:rPr>
        <w:t xml:space="preserve"> hỗ trợ khắc phục hậu quả</w:t>
      </w:r>
      <w:r w:rsidR="006A1274" w:rsidRPr="00F423D6">
        <w:rPr>
          <w:rFonts w:ascii="Times New Roman" w:eastAsia="Times New Roman" w:hAnsi="Times New Roman" w:cs="Times New Roman"/>
          <w:color w:val="000000" w:themeColor="text1"/>
          <w:sz w:val="28"/>
          <w:szCs w:val="28"/>
        </w:rPr>
        <w:t xml:space="preserve"> thiên tai</w:t>
      </w:r>
      <w:r w:rsidR="00D4080E" w:rsidRPr="00F423D6">
        <w:rPr>
          <w:rFonts w:ascii="Times New Roman" w:eastAsia="Times New Roman" w:hAnsi="Times New Roman" w:cs="Times New Roman"/>
          <w:color w:val="000000" w:themeColor="text1"/>
          <w:sz w:val="28"/>
          <w:szCs w:val="28"/>
        </w:rPr>
        <w:t xml:space="preserve"> và lập kế hoạch </w:t>
      </w:r>
      <w:r w:rsidR="00D83036" w:rsidRPr="00F423D6">
        <w:rPr>
          <w:rFonts w:ascii="Times New Roman" w:eastAsia="Times New Roman" w:hAnsi="Times New Roman" w:cs="Times New Roman"/>
          <w:color w:val="000000" w:themeColor="text1"/>
          <w:sz w:val="28"/>
          <w:szCs w:val="28"/>
        </w:rPr>
        <w:t xml:space="preserve">phục hồi sản xuất, </w:t>
      </w:r>
      <w:r w:rsidR="00D4080E" w:rsidRPr="00F423D6">
        <w:rPr>
          <w:rFonts w:ascii="Times New Roman" w:eastAsia="Times New Roman" w:hAnsi="Times New Roman" w:cs="Times New Roman"/>
          <w:color w:val="000000" w:themeColor="text1"/>
          <w:sz w:val="28"/>
          <w:szCs w:val="28"/>
        </w:rPr>
        <w:t>phát triển kinh tế - xã hội sau thiên tai.</w:t>
      </w:r>
      <w:r w:rsidR="00314C12" w:rsidRPr="00F423D6">
        <w:rPr>
          <w:rFonts w:ascii="Times New Roman" w:eastAsia="Times New Roman" w:hAnsi="Times New Roman" w:cs="Times New Roman"/>
          <w:color w:val="000000" w:themeColor="text1"/>
          <w:sz w:val="28"/>
          <w:szCs w:val="28"/>
        </w:rPr>
        <w:t xml:space="preserve"> </w:t>
      </w:r>
      <w:r w:rsidR="00D4080E" w:rsidRPr="00F423D6">
        <w:rPr>
          <w:rFonts w:ascii="Times New Roman" w:eastAsia="Times New Roman" w:hAnsi="Times New Roman" w:cs="Times New Roman"/>
          <w:color w:val="000000" w:themeColor="text1"/>
          <w:sz w:val="28"/>
          <w:szCs w:val="28"/>
        </w:rPr>
        <w:t>Tuy nhiên, trong quá trình thực hiện, Thông tư 43 cũng bộc lộ một số hạn chế, bất cập so với yêu cầu thực tiễn</w:t>
      </w:r>
      <w:r w:rsidR="006A1274" w:rsidRPr="00F423D6">
        <w:rPr>
          <w:rFonts w:ascii="Times New Roman" w:eastAsia="Times New Roman" w:hAnsi="Times New Roman" w:cs="Times New Roman"/>
          <w:color w:val="000000" w:themeColor="text1"/>
          <w:sz w:val="28"/>
          <w:szCs w:val="28"/>
        </w:rPr>
        <w:t>:</w:t>
      </w:r>
    </w:p>
    <w:p w14:paraId="0874A1BC" w14:textId="55048654" w:rsidR="00381ABE" w:rsidRPr="00F423D6" w:rsidRDefault="00381ABE" w:rsidP="00146808">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Các biểu mẫu, số liệu cần phải thống kê báo cáo trong Thông tư 43 không đồng nhất với biểu mẫu, số liệu quy định tại Nghị định số 02/2015/NĐ-CP ngày 09/01/2017 của Chính phủ về cơ chế, chính sách hỗ trợ sản xuất nông nghiệp để khôi phục sản xuất vùng bị thiệt hại do thiên tai, dịch bệnh và Nghị định số 09/2025/NĐ-CP ngày 10/01/2025 thay thế Nghị định số 02/2017/NĐ-CP. </w:t>
      </w:r>
    </w:p>
    <w:p w14:paraId="2BC15846" w14:textId="29C3D188" w:rsidR="00314C12" w:rsidRPr="00F423D6" w:rsidRDefault="00314C12" w:rsidP="00146808">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Tổ chức bộ máy, chức năng nhiệm vụ của các cơ quan quản lý nhà nước về phòng, chống thiên tai và thống kê đã có nhiều thay đổi; nhiều đầu mối mới được hình thành hoặc sáp nhập</w:t>
      </w:r>
      <w:r w:rsidR="00520EC6" w:rsidRPr="00F423D6">
        <w:rPr>
          <w:rFonts w:ascii="Times New Roman" w:eastAsia="Times New Roman" w:hAnsi="Times New Roman" w:cs="Times New Roman"/>
          <w:color w:val="000000" w:themeColor="text1"/>
          <w:spacing w:val="2"/>
          <w:sz w:val="28"/>
          <w:szCs w:val="28"/>
        </w:rPr>
        <w:t>,</w:t>
      </w:r>
      <w:r w:rsidR="006D7516" w:rsidRPr="00F423D6">
        <w:rPr>
          <w:rFonts w:ascii="Times New Roman" w:eastAsia="Times New Roman" w:hAnsi="Times New Roman" w:cs="Times New Roman"/>
          <w:color w:val="000000" w:themeColor="text1"/>
          <w:spacing w:val="2"/>
          <w:sz w:val="28"/>
          <w:szCs w:val="28"/>
        </w:rPr>
        <w:t xml:space="preserve"> </w:t>
      </w:r>
      <w:r w:rsidR="00520EC6" w:rsidRPr="00F423D6">
        <w:rPr>
          <w:rFonts w:ascii="Times New Roman" w:eastAsia="Times New Roman" w:hAnsi="Times New Roman" w:cs="Times New Roman"/>
          <w:color w:val="000000" w:themeColor="text1"/>
          <w:spacing w:val="2"/>
          <w:sz w:val="28"/>
          <w:szCs w:val="28"/>
        </w:rPr>
        <w:t xml:space="preserve">cùng với việc thành lập </w:t>
      </w:r>
      <w:r w:rsidR="006D7516" w:rsidRPr="00F423D6">
        <w:rPr>
          <w:rFonts w:ascii="Times New Roman" w:eastAsia="Times New Roman" w:hAnsi="Times New Roman" w:cs="Times New Roman"/>
          <w:color w:val="000000" w:themeColor="text1"/>
          <w:spacing w:val="2"/>
          <w:sz w:val="28"/>
          <w:szCs w:val="28"/>
        </w:rPr>
        <w:t>chính quyền 2 cấp</w:t>
      </w:r>
      <w:r w:rsidR="00520EC6" w:rsidRPr="00F423D6">
        <w:rPr>
          <w:rFonts w:ascii="Times New Roman" w:eastAsia="Times New Roman" w:hAnsi="Times New Roman" w:cs="Times New Roman"/>
          <w:color w:val="000000" w:themeColor="text1"/>
          <w:spacing w:val="2"/>
          <w:sz w:val="28"/>
          <w:szCs w:val="28"/>
        </w:rPr>
        <w:t xml:space="preserve"> ở địa phương</w:t>
      </w:r>
      <w:r w:rsidRPr="00F423D6">
        <w:rPr>
          <w:rFonts w:ascii="Times New Roman" w:eastAsia="Times New Roman" w:hAnsi="Times New Roman" w:cs="Times New Roman"/>
          <w:color w:val="000000" w:themeColor="text1"/>
          <w:spacing w:val="2"/>
          <w:sz w:val="28"/>
          <w:szCs w:val="28"/>
        </w:rPr>
        <w:t xml:space="preserve"> đòi hỏi phải điều chỉnh cho phù hợp.</w:t>
      </w:r>
    </w:p>
    <w:p w14:paraId="7AD3DAC9" w14:textId="3C7CE129" w:rsidR="00AC7A56" w:rsidRPr="00F423D6" w:rsidRDefault="00FD727E" w:rsidP="00146808">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w:t>
      </w:r>
      <w:r w:rsidR="00AC7A56" w:rsidRPr="00F423D6">
        <w:rPr>
          <w:rFonts w:ascii="Times New Roman" w:eastAsia="Times New Roman" w:hAnsi="Times New Roman" w:cs="Times New Roman"/>
          <w:color w:val="000000" w:themeColor="text1"/>
          <w:spacing w:val="2"/>
          <w:sz w:val="28"/>
          <w:szCs w:val="28"/>
        </w:rPr>
        <w:t>Một số khái niệm của c</w:t>
      </w:r>
      <w:r w:rsidR="003B6FCE" w:rsidRPr="00F423D6">
        <w:rPr>
          <w:rFonts w:ascii="Times New Roman" w:eastAsia="Times New Roman" w:hAnsi="Times New Roman" w:cs="Times New Roman"/>
          <w:color w:val="000000" w:themeColor="text1"/>
          <w:spacing w:val="2"/>
          <w:sz w:val="28"/>
          <w:szCs w:val="28"/>
        </w:rPr>
        <w:t>á</w:t>
      </w:r>
      <w:r w:rsidR="00AC7A56" w:rsidRPr="00F423D6">
        <w:rPr>
          <w:rFonts w:ascii="Times New Roman" w:eastAsia="Times New Roman" w:hAnsi="Times New Roman" w:cs="Times New Roman"/>
          <w:color w:val="000000" w:themeColor="text1"/>
          <w:spacing w:val="2"/>
          <w:sz w:val="28"/>
          <w:szCs w:val="28"/>
        </w:rPr>
        <w:t>c chỉ tiêu quy định tại Thông tư 43 không còn phù hợp với các Luật chuyên ngành mới ban hành và các Nghị định hướng dẫn, đặc biệt là các chỉ tiêu liên quan đến lĩnh vực nông nghiệp.</w:t>
      </w:r>
    </w:p>
    <w:p w14:paraId="739A8FB5" w14:textId="72E4A2E5" w:rsidR="00AC7A56" w:rsidRPr="00F423D6" w:rsidRDefault="00FD727E" w:rsidP="00146808">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w:t>
      </w:r>
      <w:r w:rsidR="000F76C3" w:rsidRPr="00F423D6">
        <w:rPr>
          <w:rFonts w:ascii="Times New Roman" w:hAnsi="Times New Roman" w:cs="Times New Roman"/>
          <w:bCs/>
          <w:color w:val="000000" w:themeColor="text1"/>
          <w:spacing w:val="-2"/>
          <w:sz w:val="28"/>
          <w:szCs w:val="28"/>
        </w:rPr>
        <w:t>Thông tư 43 có quy định các nội dung về báo cáo và thời gian báo cáo về tình hình thiên tai, thiệt hại do thiên tai gây ra. Tuy nhiên, nội dung này lại không thuộc phạm vi điều chỉnh của Thông tư (</w:t>
      </w:r>
      <w:r w:rsidRPr="00F423D6">
        <w:rPr>
          <w:rFonts w:ascii="Times New Roman" w:hAnsi="Times New Roman" w:cs="Times New Roman"/>
          <w:bCs/>
          <w:color w:val="000000" w:themeColor="text1"/>
          <w:spacing w:val="-2"/>
          <w:sz w:val="28"/>
          <w:szCs w:val="28"/>
        </w:rPr>
        <w:t>h</w:t>
      </w:r>
      <w:r w:rsidR="000F76C3" w:rsidRPr="00F423D6">
        <w:rPr>
          <w:rFonts w:ascii="Times New Roman" w:hAnsi="Times New Roman" w:cs="Times New Roman"/>
          <w:bCs/>
          <w:color w:val="000000" w:themeColor="text1"/>
          <w:spacing w:val="-2"/>
          <w:sz w:val="28"/>
          <w:szCs w:val="28"/>
        </w:rPr>
        <w:t>ướng dẫn thống kê, đánh giá thiệt hại). Do vậy, không còn phù hợp.</w:t>
      </w:r>
    </w:p>
    <w:p w14:paraId="1BD0199B" w14:textId="52D26FFB" w:rsidR="00F423D6" w:rsidRPr="00146808" w:rsidRDefault="00D4080E" w:rsidP="00146808">
      <w:pPr>
        <w:pStyle w:val="Title1"/>
        <w:widowControl w:val="0"/>
        <w:spacing w:before="40" w:after="40" w:line="276" w:lineRule="auto"/>
        <w:ind w:firstLine="567"/>
        <w:jc w:val="both"/>
        <w:rPr>
          <w:b w:val="0"/>
          <w:color w:val="000000" w:themeColor="text1"/>
          <w:sz w:val="28"/>
          <w:szCs w:val="28"/>
        </w:rPr>
      </w:pPr>
      <w:r w:rsidRPr="00F423D6">
        <w:rPr>
          <w:b w:val="0"/>
          <w:color w:val="000000" w:themeColor="text1"/>
          <w:sz w:val="28"/>
          <w:szCs w:val="28"/>
        </w:rPr>
        <w:t xml:space="preserve">Từ các cơ sở nêu trên, việc xây dựng </w:t>
      </w:r>
      <w:r w:rsidR="000F76C3" w:rsidRPr="00F423D6">
        <w:rPr>
          <w:b w:val="0"/>
          <w:color w:val="000000" w:themeColor="text1"/>
          <w:sz w:val="28"/>
          <w:szCs w:val="28"/>
        </w:rPr>
        <w:t xml:space="preserve">Thông tư thay thế Thông tư số 43/2015/TTLT-BNNPTNT-BKHĐT ngày 23/11/2015 hướng dẫn thống kê, đánh giá thiệt hại do thiên tai gây ra </w:t>
      </w:r>
      <w:r w:rsidRPr="00F423D6">
        <w:rPr>
          <w:b w:val="0"/>
          <w:color w:val="000000" w:themeColor="text1"/>
          <w:sz w:val="28"/>
          <w:szCs w:val="28"/>
        </w:rPr>
        <w:t>là cần thiết và theo đúng quy định của Luật Ban hành văn bản quy phạm pháp luật</w:t>
      </w:r>
      <w:r w:rsidR="000F76C3" w:rsidRPr="00F423D6">
        <w:rPr>
          <w:b w:val="0"/>
          <w:color w:val="000000" w:themeColor="text1"/>
          <w:sz w:val="28"/>
          <w:szCs w:val="28"/>
        </w:rPr>
        <w:t>.</w:t>
      </w:r>
    </w:p>
    <w:p w14:paraId="41282274" w14:textId="6CD3FE4F" w:rsidR="008B7B87" w:rsidRPr="00F423D6" w:rsidRDefault="008B7B87"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lastRenderedPageBreak/>
        <w:t>II. MỤC ĐÍCH BAN HÀNH, QUAN ĐIỂM XÂY DỰNG DỰ THẢO THÔNG TƯ</w:t>
      </w:r>
    </w:p>
    <w:p w14:paraId="73C1BAB8" w14:textId="7A6F4088" w:rsidR="00600356" w:rsidRPr="00F423D6" w:rsidRDefault="00600356" w:rsidP="00F423D6">
      <w:pPr>
        <w:widowControl w:val="0"/>
        <w:spacing w:before="40" w:after="40"/>
        <w:ind w:firstLine="567"/>
        <w:jc w:val="both"/>
        <w:rPr>
          <w:rFonts w:ascii="Times New Roman" w:hAnsi="Times New Roman" w:cs="Times New Roman"/>
          <w:b/>
          <w:color w:val="000000" w:themeColor="text1"/>
          <w:spacing w:val="-2"/>
          <w:sz w:val="28"/>
          <w:szCs w:val="28"/>
        </w:rPr>
      </w:pPr>
      <w:r w:rsidRPr="00F423D6">
        <w:rPr>
          <w:rFonts w:ascii="Times New Roman" w:hAnsi="Times New Roman" w:cs="Times New Roman"/>
          <w:b/>
          <w:color w:val="000000" w:themeColor="text1"/>
          <w:spacing w:val="-2"/>
          <w:sz w:val="28"/>
          <w:szCs w:val="28"/>
        </w:rPr>
        <w:t>1. Mục đích ban hành Thông tư</w:t>
      </w:r>
    </w:p>
    <w:p w14:paraId="651D01A4" w14:textId="1B6D6E1D" w:rsidR="000A7E7F" w:rsidRPr="00F423D6" w:rsidRDefault="000A7E7F"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Bảo đảm các quy định của pháp luật về phòng, chống thiên tai được triển khai kịp thời, đồng bộ, thống nhất và hiệu quả ngay sau khi hoàn thành việc sắp xếp tổ chức bộ máy của hệ thống chính trị</w:t>
      </w:r>
      <w:r w:rsidR="00E27B6A" w:rsidRPr="00F423D6">
        <w:rPr>
          <w:rFonts w:ascii="Times New Roman" w:hAnsi="Times New Roman" w:cs="Times New Roman"/>
          <w:bCs/>
          <w:color w:val="000000" w:themeColor="text1"/>
          <w:spacing w:val="-2"/>
          <w:sz w:val="28"/>
          <w:szCs w:val="28"/>
        </w:rPr>
        <w:t>.</w:t>
      </w:r>
    </w:p>
    <w:p w14:paraId="6A251E4D" w14:textId="1AF66D09" w:rsidR="00600356" w:rsidRPr="00F423D6" w:rsidRDefault="00600356" w:rsidP="00F423D6">
      <w:pPr>
        <w:widowControl w:val="0"/>
        <w:spacing w:before="40" w:after="40"/>
        <w:ind w:firstLine="567"/>
        <w:jc w:val="both"/>
        <w:rPr>
          <w:rFonts w:ascii="Times New Roman" w:hAnsi="Times New Roman" w:cs="Times New Roman"/>
          <w:b/>
          <w:color w:val="000000" w:themeColor="text1"/>
          <w:spacing w:val="-2"/>
          <w:sz w:val="28"/>
          <w:szCs w:val="28"/>
        </w:rPr>
      </w:pPr>
      <w:r w:rsidRPr="00F423D6">
        <w:rPr>
          <w:rFonts w:ascii="Times New Roman" w:hAnsi="Times New Roman" w:cs="Times New Roman"/>
          <w:b/>
          <w:color w:val="000000" w:themeColor="text1"/>
          <w:spacing w:val="-2"/>
          <w:sz w:val="28"/>
          <w:szCs w:val="28"/>
        </w:rPr>
        <w:t>2. Quan điểm xây dựng dự thảo Thông tư</w:t>
      </w:r>
    </w:p>
    <w:p w14:paraId="1FB4EE76" w14:textId="22A9E847" w:rsidR="000A7E7F" w:rsidRPr="00F423D6" w:rsidRDefault="000A7E7F"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Bảo đảm phù hợp với Luật Phòng chống thiên tai năm 2013, Luật sửa đổi bổ s</w:t>
      </w:r>
      <w:r w:rsidR="00E27B6A" w:rsidRPr="00F423D6">
        <w:rPr>
          <w:rFonts w:ascii="Times New Roman" w:hAnsi="Times New Roman" w:cs="Times New Roman"/>
          <w:bCs/>
          <w:color w:val="000000" w:themeColor="text1"/>
          <w:spacing w:val="-2"/>
          <w:sz w:val="28"/>
          <w:szCs w:val="28"/>
        </w:rPr>
        <w:t>u</w:t>
      </w:r>
      <w:r w:rsidRPr="00F423D6">
        <w:rPr>
          <w:rFonts w:ascii="Times New Roman" w:hAnsi="Times New Roman" w:cs="Times New Roman"/>
          <w:bCs/>
          <w:color w:val="000000" w:themeColor="text1"/>
          <w:spacing w:val="-2"/>
          <w:sz w:val="28"/>
          <w:szCs w:val="28"/>
        </w:rPr>
        <w:t>ng một số điều của Luật Phòng, chống thiên tai và Luật Đê điều năm 2020, Luật Phòng thủ dân sự</w:t>
      </w:r>
      <w:r w:rsidR="00EC050E" w:rsidRPr="00F423D6">
        <w:rPr>
          <w:rFonts w:ascii="Times New Roman" w:hAnsi="Times New Roman" w:cs="Times New Roman"/>
          <w:bCs/>
          <w:color w:val="000000" w:themeColor="text1"/>
          <w:spacing w:val="-2"/>
          <w:sz w:val="28"/>
          <w:szCs w:val="28"/>
        </w:rPr>
        <w:t>,</w:t>
      </w:r>
      <w:r w:rsidRPr="00F423D6">
        <w:rPr>
          <w:rFonts w:ascii="Times New Roman" w:hAnsi="Times New Roman" w:cs="Times New Roman"/>
          <w:bCs/>
          <w:color w:val="000000" w:themeColor="text1"/>
          <w:spacing w:val="-2"/>
          <w:sz w:val="28"/>
          <w:szCs w:val="28"/>
        </w:rPr>
        <w:t xml:space="preserve"> các văn bản </w:t>
      </w:r>
      <w:r w:rsidR="00E27B6A" w:rsidRPr="00F423D6">
        <w:rPr>
          <w:rFonts w:ascii="Times New Roman" w:hAnsi="Times New Roman" w:cs="Times New Roman"/>
          <w:bCs/>
          <w:color w:val="000000" w:themeColor="text1"/>
          <w:spacing w:val="-2"/>
          <w:sz w:val="28"/>
          <w:szCs w:val="28"/>
        </w:rPr>
        <w:t>l</w:t>
      </w:r>
      <w:r w:rsidRPr="00F423D6">
        <w:rPr>
          <w:rFonts w:ascii="Times New Roman" w:hAnsi="Times New Roman" w:cs="Times New Roman"/>
          <w:bCs/>
          <w:color w:val="000000" w:themeColor="text1"/>
          <w:spacing w:val="-2"/>
          <w:sz w:val="28"/>
          <w:szCs w:val="28"/>
        </w:rPr>
        <w:t>uật khác có liên quan, chủ trương chính sách của Đảng và Nhà nước; bảo đảm tính thống nhất, đồng bộ với các văn bản pháp luật khác trong hệ thống pháp luật hiện hành; sự phù hợp với các điều ước quốc tế mà Việt Nam là thành viên.</w:t>
      </w:r>
    </w:p>
    <w:p w14:paraId="7B2CD7D1" w14:textId="77777777" w:rsidR="000A7E7F" w:rsidRPr="00F423D6" w:rsidRDefault="000A7E7F"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Bảo đảm phù hợp với chủ trương sửa đổi, bổ sung một số điều của Hiến pháp năm 2013 và việc sắp xếp các đơn vị hành chính, tổ chức chính quyền địa phương 02 cấp.</w:t>
      </w:r>
    </w:p>
    <w:p w14:paraId="02605A8D" w14:textId="77777777" w:rsidR="000A7E7F" w:rsidRPr="00F423D6" w:rsidRDefault="000A7E7F"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 Bảo đảm phù hợp với thực tế, tính hợp lý, nâng cao tính minh bạch, rõ ràng và dễ tiếp cận. </w:t>
      </w:r>
    </w:p>
    <w:p w14:paraId="457E7CCF" w14:textId="036B89D4" w:rsidR="000A7E7F" w:rsidRPr="00F423D6" w:rsidRDefault="000A7E7F"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 Xây dựng các quy định bảo đảm tính đầy đủ, chi tiết, có tính khả thi, bảo đảm sự phù hợp và thống nhất với các văn bản pháp luật có liên quan, thuận lợi cho các ngành, các cấp, các cơ quan trong thực thi quy định pháp luật về </w:t>
      </w:r>
      <w:r w:rsidR="00EC050E" w:rsidRPr="00F423D6">
        <w:rPr>
          <w:rFonts w:ascii="Times New Roman" w:hAnsi="Times New Roman" w:cs="Times New Roman"/>
          <w:bCs/>
          <w:color w:val="000000" w:themeColor="text1"/>
          <w:spacing w:val="-2"/>
          <w:sz w:val="28"/>
          <w:szCs w:val="28"/>
        </w:rPr>
        <w:t>thống kê, đánh giá thiệt hại do thiên tai gây ra</w:t>
      </w:r>
      <w:r w:rsidR="00BB404D" w:rsidRPr="00F423D6">
        <w:rPr>
          <w:rFonts w:ascii="Times New Roman" w:hAnsi="Times New Roman" w:cs="Times New Roman"/>
          <w:bCs/>
          <w:color w:val="000000" w:themeColor="text1"/>
          <w:spacing w:val="-2"/>
          <w:sz w:val="28"/>
          <w:szCs w:val="28"/>
        </w:rPr>
        <w:t>.</w:t>
      </w:r>
    </w:p>
    <w:p w14:paraId="2086E3C6" w14:textId="77777777" w:rsidR="000A7E7F" w:rsidRPr="00F423D6" w:rsidRDefault="000A7E7F"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Không làm phát sinh thêm thủ tục hành chính hoặc gây xáo trộn lớn cho người dân và doanh nghiệp.</w:t>
      </w:r>
    </w:p>
    <w:p w14:paraId="715F694C" w14:textId="3C153023" w:rsidR="00600356" w:rsidRPr="00F423D6" w:rsidRDefault="00600356" w:rsidP="00F423D6">
      <w:pPr>
        <w:widowControl w:val="0"/>
        <w:spacing w:before="40" w:after="40"/>
        <w:ind w:firstLine="567"/>
        <w:jc w:val="both"/>
        <w:rPr>
          <w:rFonts w:ascii="Times New Roman" w:hAnsi="Times New Roman" w:cs="Times New Roman"/>
          <w:b/>
          <w:color w:val="000000" w:themeColor="text1"/>
          <w:spacing w:val="-2"/>
          <w:sz w:val="28"/>
          <w:szCs w:val="28"/>
        </w:rPr>
      </w:pPr>
      <w:r w:rsidRPr="00F423D6">
        <w:rPr>
          <w:rFonts w:ascii="Times New Roman" w:hAnsi="Times New Roman" w:cs="Times New Roman"/>
          <w:b/>
          <w:color w:val="000000" w:themeColor="text1"/>
          <w:spacing w:val="-2"/>
          <w:sz w:val="28"/>
          <w:szCs w:val="28"/>
        </w:rPr>
        <w:t>III. QUÁ TRÌNH XÂY DỰNG DỰ THẢO THÔNG TƯ</w:t>
      </w:r>
    </w:p>
    <w:p w14:paraId="7F8A2344" w14:textId="3E40753A" w:rsidR="00046A04" w:rsidRPr="00F423D6" w:rsidRDefault="00A87B10"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hAnsi="Times New Roman" w:cs="Times New Roman"/>
          <w:bCs/>
          <w:color w:val="000000" w:themeColor="text1"/>
          <w:spacing w:val="-2"/>
          <w:sz w:val="28"/>
          <w:szCs w:val="28"/>
        </w:rPr>
        <w:t>Thực hiện Quyết định</w:t>
      </w:r>
      <w:r w:rsidR="0067137C" w:rsidRPr="00F423D6">
        <w:rPr>
          <w:rFonts w:ascii="Times New Roman" w:hAnsi="Times New Roman" w:cs="Times New Roman"/>
          <w:bCs/>
          <w:color w:val="000000" w:themeColor="text1"/>
          <w:spacing w:val="-2"/>
          <w:sz w:val="28"/>
          <w:szCs w:val="28"/>
        </w:rPr>
        <w:t xml:space="preserve"> </w:t>
      </w:r>
      <w:r w:rsidR="0067137C" w:rsidRPr="00F423D6">
        <w:rPr>
          <w:rFonts w:ascii="Times New Roman" w:eastAsia="Times New Roman" w:hAnsi="Times New Roman" w:cs="Times New Roman"/>
          <w:color w:val="000000" w:themeColor="text1"/>
          <w:spacing w:val="2"/>
          <w:sz w:val="28"/>
          <w:szCs w:val="28"/>
        </w:rPr>
        <w:t>số 1097/QĐ-BNNMT ngày 24/4/2025 của Bộ Nông nghiệp và Môi trường ban hành kế hoạch xây dựng văn bản quy phạm pháp luật liên quan đến sắp xếp tổ chức bộ máy nhà nước thuộc lĩnh vực quản nhà nước của Cục Quản lý đê điều và Phòng, chống thiên tai</w:t>
      </w:r>
      <w:r w:rsidR="00046A04" w:rsidRPr="00F423D6">
        <w:rPr>
          <w:rFonts w:ascii="Times New Roman" w:eastAsia="Times New Roman" w:hAnsi="Times New Roman" w:cs="Times New Roman"/>
          <w:color w:val="000000" w:themeColor="text1"/>
          <w:spacing w:val="2"/>
          <w:sz w:val="28"/>
          <w:szCs w:val="28"/>
        </w:rPr>
        <w:t>, xây dựng Thông tư sửa đổi các Thông tư trong lĩnh vực đê điều và phòng, chống thiên tai, trong đó bao gồm việc sửa đổi Thông tư liên tịch số 43. Cục Quản lý đê điều và Phòng, chống thiên tai đã tổ chức rà soát và xây dựng nội dung sửa đổi Thông tư liên tịch số 43, nhận thấy rằng, nội dung sửa đổi lớn (quá ½ nội dung Thông tư) vì vậy đã tách để xây dựng dự thảo Thông tư thay thế Thông tư liên tịch số 43, cụ thể như sau:</w:t>
      </w:r>
    </w:p>
    <w:p w14:paraId="5C691659" w14:textId="49DE0BFC" w:rsidR="00D60231" w:rsidRPr="00F423D6" w:rsidRDefault="00D60231"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1. Ngày   </w:t>
      </w:r>
      <w:r w:rsidR="00732889" w:rsidRPr="00F423D6">
        <w:rPr>
          <w:rFonts w:ascii="Times New Roman" w:hAnsi="Times New Roman" w:cs="Times New Roman"/>
          <w:bCs/>
          <w:color w:val="000000" w:themeColor="text1"/>
          <w:spacing w:val="-2"/>
          <w:sz w:val="28"/>
          <w:szCs w:val="28"/>
        </w:rPr>
        <w:t xml:space="preserve"> </w:t>
      </w:r>
      <w:r w:rsidRPr="00F423D6">
        <w:rPr>
          <w:rFonts w:ascii="Times New Roman" w:hAnsi="Times New Roman" w:cs="Times New Roman"/>
          <w:bCs/>
          <w:color w:val="000000" w:themeColor="text1"/>
          <w:spacing w:val="-2"/>
          <w:sz w:val="28"/>
          <w:szCs w:val="28"/>
        </w:rPr>
        <w:t xml:space="preserve"> /      /2025, Cục Quản lý đê điều và Phòng, chống thiên tai đã báo cáo Thứ trưởng phụ trách cho ý kiến</w:t>
      </w:r>
      <w:r w:rsidR="002E07F0" w:rsidRPr="00F423D6">
        <w:rPr>
          <w:rFonts w:ascii="Times New Roman" w:hAnsi="Times New Roman" w:cs="Times New Roman"/>
          <w:bCs/>
          <w:color w:val="000000" w:themeColor="text1"/>
          <w:spacing w:val="-2"/>
          <w:sz w:val="28"/>
          <w:szCs w:val="28"/>
        </w:rPr>
        <w:t xml:space="preserve"> về nội dung dự thảo Thông tư và các vấn đề đề xuất sửa đổi, thay thế</w:t>
      </w:r>
      <w:r w:rsidR="00471364" w:rsidRPr="00F423D6">
        <w:rPr>
          <w:rFonts w:ascii="Times New Roman" w:hAnsi="Times New Roman" w:cs="Times New Roman"/>
          <w:bCs/>
          <w:color w:val="000000" w:themeColor="text1"/>
          <w:spacing w:val="-2"/>
          <w:sz w:val="28"/>
          <w:szCs w:val="28"/>
        </w:rPr>
        <w:t>;</w:t>
      </w:r>
    </w:p>
    <w:p w14:paraId="1EC272FB" w14:textId="5CF68434" w:rsidR="00A87B10" w:rsidRPr="00F423D6" w:rsidRDefault="00D60231"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2</w:t>
      </w:r>
      <w:r w:rsidR="00A87B10" w:rsidRPr="00F423D6">
        <w:rPr>
          <w:rFonts w:ascii="Times New Roman" w:hAnsi="Times New Roman" w:cs="Times New Roman"/>
          <w:bCs/>
          <w:color w:val="000000" w:themeColor="text1"/>
          <w:spacing w:val="-2"/>
          <w:sz w:val="28"/>
          <w:szCs w:val="28"/>
        </w:rPr>
        <w:t>. Ngày    /</w:t>
      </w:r>
      <w:r w:rsidRPr="00F423D6">
        <w:rPr>
          <w:rFonts w:ascii="Times New Roman" w:hAnsi="Times New Roman" w:cs="Times New Roman"/>
          <w:bCs/>
          <w:color w:val="000000" w:themeColor="text1"/>
          <w:spacing w:val="-2"/>
          <w:sz w:val="28"/>
          <w:szCs w:val="28"/>
        </w:rPr>
        <w:t xml:space="preserve">     </w:t>
      </w:r>
      <w:r w:rsidR="00A87B10" w:rsidRPr="00F423D6">
        <w:rPr>
          <w:rFonts w:ascii="Times New Roman" w:hAnsi="Times New Roman" w:cs="Times New Roman"/>
          <w:bCs/>
          <w:color w:val="000000" w:themeColor="text1"/>
          <w:spacing w:val="-2"/>
          <w:sz w:val="28"/>
          <w:szCs w:val="28"/>
        </w:rPr>
        <w:t xml:space="preserve">/2025, </w:t>
      </w:r>
      <w:r w:rsidR="00814CB4" w:rsidRPr="00F423D6">
        <w:rPr>
          <w:rFonts w:ascii="Times New Roman" w:hAnsi="Times New Roman" w:cs="Times New Roman"/>
          <w:bCs/>
          <w:color w:val="000000" w:themeColor="text1"/>
          <w:spacing w:val="-2"/>
          <w:sz w:val="28"/>
          <w:szCs w:val="28"/>
        </w:rPr>
        <w:t xml:space="preserve">Bộ Nông nghiệp và Môi trường đã có văn bản số        </w:t>
      </w:r>
      <w:r w:rsidR="00814CB4" w:rsidRPr="00F423D6">
        <w:rPr>
          <w:rFonts w:ascii="Times New Roman" w:hAnsi="Times New Roman" w:cs="Times New Roman"/>
          <w:bCs/>
          <w:color w:val="000000" w:themeColor="text1"/>
          <w:spacing w:val="-2"/>
          <w:sz w:val="28"/>
          <w:szCs w:val="28"/>
        </w:rPr>
        <w:lastRenderedPageBreak/>
        <w:t xml:space="preserve">/BNNMT-ĐĐ gửi các Bộ, ngành, địa phương và </w:t>
      </w:r>
      <w:r w:rsidR="00A87B10" w:rsidRPr="00F423D6">
        <w:rPr>
          <w:rFonts w:ascii="Times New Roman" w:hAnsi="Times New Roman" w:cs="Times New Roman"/>
          <w:bCs/>
          <w:color w:val="000000" w:themeColor="text1"/>
          <w:spacing w:val="-2"/>
          <w:sz w:val="28"/>
          <w:szCs w:val="28"/>
        </w:rPr>
        <w:t>được đăng tải trên Cổng thông tin của Bộ Nông nghiệp và Môi trường để lấy ý kiến</w:t>
      </w:r>
      <w:r w:rsidR="00471364" w:rsidRPr="00F423D6">
        <w:rPr>
          <w:rFonts w:ascii="Times New Roman" w:hAnsi="Times New Roman" w:cs="Times New Roman"/>
          <w:bCs/>
          <w:color w:val="000000" w:themeColor="text1"/>
          <w:spacing w:val="-2"/>
          <w:sz w:val="28"/>
          <w:szCs w:val="28"/>
        </w:rPr>
        <w:t>;</w:t>
      </w:r>
    </w:p>
    <w:p w14:paraId="27CF9C4C" w14:textId="3ACBF134" w:rsidR="00D60231" w:rsidRPr="00F423D6" w:rsidRDefault="00A87B10"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3. Trên cơ sở tổng hợp ý kiến của các Bộ, ngành, địa phương và Bộ </w:t>
      </w:r>
      <w:r w:rsidR="00D60231" w:rsidRPr="00F423D6">
        <w:rPr>
          <w:rFonts w:ascii="Times New Roman" w:hAnsi="Times New Roman" w:cs="Times New Roman"/>
          <w:bCs/>
          <w:color w:val="000000" w:themeColor="text1"/>
          <w:spacing w:val="-2"/>
          <w:sz w:val="28"/>
          <w:szCs w:val="28"/>
        </w:rPr>
        <w:t xml:space="preserve">Tài chính </w:t>
      </w:r>
      <w:r w:rsidRPr="00F423D6">
        <w:rPr>
          <w:rFonts w:ascii="Times New Roman" w:hAnsi="Times New Roman" w:cs="Times New Roman"/>
          <w:bCs/>
          <w:color w:val="000000" w:themeColor="text1"/>
          <w:spacing w:val="-2"/>
          <w:sz w:val="28"/>
          <w:szCs w:val="28"/>
        </w:rPr>
        <w:t>tại Công văn số …</w:t>
      </w:r>
      <w:r w:rsidR="00D60231" w:rsidRPr="00F423D6">
        <w:rPr>
          <w:rFonts w:ascii="Times New Roman" w:hAnsi="Times New Roman" w:cs="Times New Roman"/>
          <w:bCs/>
          <w:color w:val="000000" w:themeColor="text1"/>
          <w:spacing w:val="-2"/>
          <w:sz w:val="28"/>
          <w:szCs w:val="28"/>
        </w:rPr>
        <w:t>……….</w:t>
      </w:r>
      <w:r w:rsidRPr="00F423D6">
        <w:rPr>
          <w:rFonts w:ascii="Times New Roman" w:hAnsi="Times New Roman" w:cs="Times New Roman"/>
          <w:bCs/>
          <w:color w:val="000000" w:themeColor="text1"/>
          <w:spacing w:val="-2"/>
          <w:sz w:val="28"/>
          <w:szCs w:val="28"/>
        </w:rPr>
        <w:t xml:space="preserve"> ngày </w:t>
      </w:r>
      <w:r w:rsidR="00306F20" w:rsidRPr="00F423D6">
        <w:rPr>
          <w:rFonts w:ascii="Times New Roman" w:hAnsi="Times New Roman" w:cs="Times New Roman"/>
          <w:bCs/>
          <w:color w:val="000000" w:themeColor="text1"/>
          <w:spacing w:val="-2"/>
          <w:sz w:val="28"/>
          <w:szCs w:val="28"/>
        </w:rPr>
        <w:t xml:space="preserve">   </w:t>
      </w:r>
      <w:r w:rsidRPr="00F423D6">
        <w:rPr>
          <w:rFonts w:ascii="Times New Roman" w:hAnsi="Times New Roman" w:cs="Times New Roman"/>
          <w:bCs/>
          <w:color w:val="000000" w:themeColor="text1"/>
          <w:spacing w:val="-2"/>
          <w:sz w:val="28"/>
          <w:szCs w:val="28"/>
        </w:rPr>
        <w:t>tháng</w:t>
      </w:r>
      <w:r w:rsidR="00306F20" w:rsidRPr="00F423D6">
        <w:rPr>
          <w:rFonts w:ascii="Times New Roman" w:hAnsi="Times New Roman" w:cs="Times New Roman"/>
          <w:bCs/>
          <w:color w:val="000000" w:themeColor="text1"/>
          <w:spacing w:val="-2"/>
          <w:sz w:val="28"/>
          <w:szCs w:val="28"/>
        </w:rPr>
        <w:t xml:space="preserve">         </w:t>
      </w:r>
      <w:r w:rsidRPr="00F423D6">
        <w:rPr>
          <w:rFonts w:ascii="Times New Roman" w:hAnsi="Times New Roman" w:cs="Times New Roman"/>
          <w:bCs/>
          <w:color w:val="000000" w:themeColor="text1"/>
          <w:spacing w:val="-2"/>
          <w:sz w:val="28"/>
          <w:szCs w:val="28"/>
        </w:rPr>
        <w:t xml:space="preserve">năm 2025, Cục Quản lý </w:t>
      </w:r>
      <w:r w:rsidR="00D60231" w:rsidRPr="00F423D6">
        <w:rPr>
          <w:rFonts w:ascii="Times New Roman" w:hAnsi="Times New Roman" w:cs="Times New Roman"/>
          <w:bCs/>
          <w:color w:val="000000" w:themeColor="text1"/>
          <w:spacing w:val="-2"/>
          <w:sz w:val="28"/>
          <w:szCs w:val="28"/>
        </w:rPr>
        <w:t xml:space="preserve">đê điều và Phòng, chống thiên tai </w:t>
      </w:r>
      <w:r w:rsidRPr="00F423D6">
        <w:rPr>
          <w:rFonts w:ascii="Times New Roman" w:hAnsi="Times New Roman" w:cs="Times New Roman"/>
          <w:bCs/>
          <w:color w:val="000000" w:themeColor="text1"/>
          <w:spacing w:val="-2"/>
          <w:sz w:val="28"/>
          <w:szCs w:val="28"/>
        </w:rPr>
        <w:t xml:space="preserve">đã hoàn thiện </w:t>
      </w:r>
      <w:r w:rsidR="00306F20" w:rsidRPr="00F423D6">
        <w:rPr>
          <w:rFonts w:ascii="Times New Roman" w:hAnsi="Times New Roman" w:cs="Times New Roman"/>
          <w:bCs/>
          <w:color w:val="000000" w:themeColor="text1"/>
          <w:spacing w:val="-2"/>
          <w:sz w:val="28"/>
          <w:szCs w:val="28"/>
        </w:rPr>
        <w:t>d</w:t>
      </w:r>
      <w:r w:rsidRPr="00F423D6">
        <w:rPr>
          <w:rFonts w:ascii="Times New Roman" w:hAnsi="Times New Roman" w:cs="Times New Roman"/>
          <w:bCs/>
          <w:color w:val="000000" w:themeColor="text1"/>
          <w:spacing w:val="-2"/>
          <w:sz w:val="28"/>
          <w:szCs w:val="28"/>
        </w:rPr>
        <w:t xml:space="preserve">ự thảo Thông tư. </w:t>
      </w:r>
    </w:p>
    <w:p w14:paraId="75EEFA0E" w14:textId="3BF68869" w:rsidR="00CA19A1" w:rsidRPr="00F423D6" w:rsidRDefault="00A87B10"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4. Ngày    </w:t>
      </w:r>
      <w:r w:rsidR="00D60231" w:rsidRPr="00F423D6">
        <w:rPr>
          <w:rFonts w:ascii="Times New Roman" w:hAnsi="Times New Roman" w:cs="Times New Roman"/>
          <w:bCs/>
          <w:color w:val="000000" w:themeColor="text1"/>
          <w:spacing w:val="-2"/>
          <w:sz w:val="28"/>
          <w:szCs w:val="28"/>
        </w:rPr>
        <w:t xml:space="preserve">   </w:t>
      </w:r>
      <w:r w:rsidRPr="00F423D6">
        <w:rPr>
          <w:rFonts w:ascii="Times New Roman" w:hAnsi="Times New Roman" w:cs="Times New Roman"/>
          <w:bCs/>
          <w:color w:val="000000" w:themeColor="text1"/>
          <w:spacing w:val="-2"/>
          <w:sz w:val="28"/>
          <w:szCs w:val="28"/>
        </w:rPr>
        <w:t xml:space="preserve"> /</w:t>
      </w:r>
      <w:r w:rsidR="00D60231" w:rsidRPr="00F423D6">
        <w:rPr>
          <w:rFonts w:ascii="Times New Roman" w:hAnsi="Times New Roman" w:cs="Times New Roman"/>
          <w:bCs/>
          <w:color w:val="000000" w:themeColor="text1"/>
          <w:spacing w:val="-2"/>
          <w:sz w:val="28"/>
          <w:szCs w:val="28"/>
        </w:rPr>
        <w:t xml:space="preserve">      </w:t>
      </w:r>
      <w:r w:rsidRPr="00F423D6">
        <w:rPr>
          <w:rFonts w:ascii="Times New Roman" w:hAnsi="Times New Roman" w:cs="Times New Roman"/>
          <w:bCs/>
          <w:color w:val="000000" w:themeColor="text1"/>
          <w:spacing w:val="-2"/>
          <w:sz w:val="28"/>
          <w:szCs w:val="28"/>
        </w:rPr>
        <w:t xml:space="preserve">/2025, </w:t>
      </w:r>
      <w:r w:rsidR="00CA19A1" w:rsidRPr="00F423D6">
        <w:rPr>
          <w:rFonts w:ascii="Times New Roman" w:hAnsi="Times New Roman" w:cs="Times New Roman"/>
          <w:bCs/>
          <w:color w:val="000000" w:themeColor="text1"/>
          <w:spacing w:val="-2"/>
          <w:sz w:val="28"/>
          <w:szCs w:val="28"/>
        </w:rPr>
        <w:t>Cục Quản lý đê điều và Phòng, chống thiên tai đã có công văn số        /ĐĐ-</w:t>
      </w:r>
      <w:r w:rsidR="001A569B" w:rsidRPr="00F423D6">
        <w:rPr>
          <w:rFonts w:ascii="Times New Roman" w:hAnsi="Times New Roman" w:cs="Times New Roman"/>
          <w:bCs/>
          <w:color w:val="000000" w:themeColor="text1"/>
          <w:spacing w:val="-2"/>
          <w:sz w:val="28"/>
          <w:szCs w:val="28"/>
        </w:rPr>
        <w:t>Ư</w:t>
      </w:r>
      <w:r w:rsidR="00CA19A1" w:rsidRPr="00F423D6">
        <w:rPr>
          <w:rFonts w:ascii="Times New Roman" w:hAnsi="Times New Roman" w:cs="Times New Roman"/>
          <w:bCs/>
          <w:color w:val="000000" w:themeColor="text1"/>
          <w:spacing w:val="-2"/>
          <w:sz w:val="28"/>
          <w:szCs w:val="28"/>
        </w:rPr>
        <w:t>PKP về việc báo cáo Thứ trưởng phụ trách các nội dung dự thảo Thông tư sau tiếp thu giải trình ý kiến tham gia của các bộ, ngành, địa phương;</w:t>
      </w:r>
    </w:p>
    <w:p w14:paraId="318DD284" w14:textId="3DC4EE1F" w:rsidR="00A87B10" w:rsidRPr="00F423D6" w:rsidRDefault="00A87B10"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5. </w:t>
      </w:r>
      <w:r w:rsidR="00B32734" w:rsidRPr="00F423D6">
        <w:rPr>
          <w:rFonts w:ascii="Times New Roman" w:hAnsi="Times New Roman" w:cs="Times New Roman"/>
          <w:bCs/>
          <w:color w:val="000000" w:themeColor="text1"/>
          <w:spacing w:val="-2"/>
          <w:sz w:val="28"/>
          <w:szCs w:val="28"/>
        </w:rPr>
        <w:t xml:space="preserve">Tiếp thu ý kiến của Thứ trưởng phụ trách, Cục Quản lý đê điều và Phòng, chống thiên tai đã hoàn thiện, chỉnh lý dự thảo. Ngày    </w:t>
      </w:r>
      <w:r w:rsidR="00D60231" w:rsidRPr="00F423D6">
        <w:rPr>
          <w:rFonts w:ascii="Times New Roman" w:hAnsi="Times New Roman" w:cs="Times New Roman"/>
          <w:bCs/>
          <w:color w:val="000000" w:themeColor="text1"/>
          <w:spacing w:val="-2"/>
          <w:sz w:val="28"/>
          <w:szCs w:val="28"/>
        </w:rPr>
        <w:t xml:space="preserve">    </w:t>
      </w:r>
      <w:r w:rsidRPr="00F423D6">
        <w:rPr>
          <w:rFonts w:ascii="Times New Roman" w:hAnsi="Times New Roman" w:cs="Times New Roman"/>
          <w:bCs/>
          <w:color w:val="000000" w:themeColor="text1"/>
          <w:spacing w:val="-2"/>
          <w:sz w:val="28"/>
          <w:szCs w:val="28"/>
        </w:rPr>
        <w:t>/</w:t>
      </w:r>
      <w:r w:rsidR="00D60231" w:rsidRPr="00F423D6">
        <w:rPr>
          <w:rFonts w:ascii="Times New Roman" w:hAnsi="Times New Roman" w:cs="Times New Roman"/>
          <w:bCs/>
          <w:color w:val="000000" w:themeColor="text1"/>
          <w:spacing w:val="-2"/>
          <w:sz w:val="28"/>
          <w:szCs w:val="28"/>
        </w:rPr>
        <w:t xml:space="preserve">          </w:t>
      </w:r>
      <w:r w:rsidRPr="00F423D6">
        <w:rPr>
          <w:rFonts w:ascii="Times New Roman" w:hAnsi="Times New Roman" w:cs="Times New Roman"/>
          <w:bCs/>
          <w:color w:val="000000" w:themeColor="text1"/>
          <w:spacing w:val="-2"/>
          <w:sz w:val="28"/>
          <w:szCs w:val="28"/>
        </w:rPr>
        <w:t xml:space="preserve">/2025, Cục </w:t>
      </w:r>
      <w:r w:rsidR="00D60231" w:rsidRPr="00F423D6">
        <w:rPr>
          <w:rFonts w:ascii="Times New Roman" w:hAnsi="Times New Roman" w:cs="Times New Roman"/>
          <w:bCs/>
          <w:color w:val="000000" w:themeColor="text1"/>
          <w:spacing w:val="-2"/>
          <w:sz w:val="28"/>
          <w:szCs w:val="28"/>
        </w:rPr>
        <w:t xml:space="preserve">Quản lý đê điều và Phòng, chống thiên tai </w:t>
      </w:r>
      <w:r w:rsidRPr="00F423D6">
        <w:rPr>
          <w:rFonts w:ascii="Times New Roman" w:hAnsi="Times New Roman" w:cs="Times New Roman"/>
          <w:bCs/>
          <w:color w:val="000000" w:themeColor="text1"/>
          <w:spacing w:val="-2"/>
          <w:sz w:val="28"/>
          <w:szCs w:val="28"/>
        </w:rPr>
        <w:t xml:space="preserve">có </w:t>
      </w:r>
      <w:r w:rsidR="00B32734" w:rsidRPr="00F423D6">
        <w:rPr>
          <w:rFonts w:ascii="Times New Roman" w:hAnsi="Times New Roman" w:cs="Times New Roman"/>
          <w:bCs/>
          <w:color w:val="000000" w:themeColor="text1"/>
          <w:spacing w:val="-2"/>
          <w:sz w:val="28"/>
          <w:szCs w:val="28"/>
        </w:rPr>
        <w:t xml:space="preserve">văn bản số              /ĐĐ-ƯPKP gửi </w:t>
      </w:r>
      <w:r w:rsidR="00D60231" w:rsidRPr="00F423D6">
        <w:rPr>
          <w:rFonts w:ascii="Times New Roman" w:hAnsi="Times New Roman" w:cs="Times New Roman"/>
          <w:bCs/>
          <w:color w:val="000000" w:themeColor="text1"/>
          <w:spacing w:val="-2"/>
          <w:sz w:val="28"/>
          <w:szCs w:val="28"/>
        </w:rPr>
        <w:t>Vụ Pháp chế thẩm đ</w:t>
      </w:r>
      <w:r w:rsidR="00251BF8" w:rsidRPr="00F423D6">
        <w:rPr>
          <w:rFonts w:ascii="Times New Roman" w:hAnsi="Times New Roman" w:cs="Times New Roman"/>
          <w:bCs/>
          <w:color w:val="000000" w:themeColor="text1"/>
          <w:spacing w:val="-2"/>
          <w:sz w:val="28"/>
          <w:szCs w:val="28"/>
        </w:rPr>
        <w:t>ị</w:t>
      </w:r>
      <w:r w:rsidR="00D60231" w:rsidRPr="00F423D6">
        <w:rPr>
          <w:rFonts w:ascii="Times New Roman" w:hAnsi="Times New Roman" w:cs="Times New Roman"/>
          <w:bCs/>
          <w:color w:val="000000" w:themeColor="text1"/>
          <w:spacing w:val="-2"/>
          <w:sz w:val="28"/>
          <w:szCs w:val="28"/>
        </w:rPr>
        <w:t>nh</w:t>
      </w:r>
      <w:r w:rsidR="00B32734" w:rsidRPr="00F423D6">
        <w:rPr>
          <w:rFonts w:ascii="Times New Roman" w:hAnsi="Times New Roman" w:cs="Times New Roman"/>
          <w:bCs/>
          <w:color w:val="000000" w:themeColor="text1"/>
          <w:spacing w:val="-2"/>
          <w:sz w:val="28"/>
          <w:szCs w:val="28"/>
        </w:rPr>
        <w:t xml:space="preserve"> dự thảo Thông tư</w:t>
      </w:r>
      <w:r w:rsidR="00D60231" w:rsidRPr="00F423D6">
        <w:rPr>
          <w:rFonts w:ascii="Times New Roman" w:hAnsi="Times New Roman" w:cs="Times New Roman"/>
          <w:bCs/>
          <w:color w:val="000000" w:themeColor="text1"/>
          <w:spacing w:val="-2"/>
          <w:sz w:val="28"/>
          <w:szCs w:val="28"/>
        </w:rPr>
        <w:t>;</w:t>
      </w:r>
    </w:p>
    <w:p w14:paraId="46D5EE6E" w14:textId="187FD435" w:rsidR="00D60231" w:rsidRPr="00F423D6" w:rsidRDefault="00A87B10"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6. Trên cơ sở ý kiến thẩm định của Vụ Pháp chế tại </w:t>
      </w:r>
      <w:r w:rsidR="006D022C" w:rsidRPr="00F423D6">
        <w:rPr>
          <w:rFonts w:ascii="Times New Roman" w:hAnsi="Times New Roman" w:cs="Times New Roman"/>
          <w:bCs/>
          <w:color w:val="000000" w:themeColor="text1"/>
          <w:spacing w:val="-2"/>
          <w:sz w:val="28"/>
          <w:szCs w:val="28"/>
        </w:rPr>
        <w:t xml:space="preserve">Báo cáo thẩm định số        /PC ngày     /       /2025, </w:t>
      </w:r>
      <w:r w:rsidRPr="00F423D6">
        <w:rPr>
          <w:rFonts w:ascii="Times New Roman" w:hAnsi="Times New Roman" w:cs="Times New Roman"/>
          <w:bCs/>
          <w:color w:val="000000" w:themeColor="text1"/>
          <w:spacing w:val="-2"/>
          <w:sz w:val="28"/>
          <w:szCs w:val="28"/>
        </w:rPr>
        <w:t xml:space="preserve">Cục Quản lý </w:t>
      </w:r>
      <w:r w:rsidR="00D60231" w:rsidRPr="00F423D6">
        <w:rPr>
          <w:rFonts w:ascii="Times New Roman" w:hAnsi="Times New Roman" w:cs="Times New Roman"/>
          <w:bCs/>
          <w:color w:val="000000" w:themeColor="text1"/>
          <w:spacing w:val="-2"/>
          <w:sz w:val="28"/>
          <w:szCs w:val="28"/>
        </w:rPr>
        <w:t xml:space="preserve">đê điều và Phòng, chống thiên tai </w:t>
      </w:r>
      <w:r w:rsidRPr="00F423D6">
        <w:rPr>
          <w:rFonts w:ascii="Times New Roman" w:hAnsi="Times New Roman" w:cs="Times New Roman"/>
          <w:bCs/>
          <w:color w:val="000000" w:themeColor="text1"/>
          <w:spacing w:val="-2"/>
          <w:sz w:val="28"/>
          <w:szCs w:val="28"/>
        </w:rPr>
        <w:t xml:space="preserve">đã hoàn thiện </w:t>
      </w:r>
      <w:r w:rsidR="00D60231" w:rsidRPr="00F423D6">
        <w:rPr>
          <w:rFonts w:ascii="Times New Roman" w:hAnsi="Times New Roman" w:cs="Times New Roman"/>
          <w:bCs/>
          <w:color w:val="000000" w:themeColor="text1"/>
          <w:spacing w:val="-2"/>
          <w:sz w:val="28"/>
          <w:szCs w:val="28"/>
        </w:rPr>
        <w:t>dự thảo Thông tư</w:t>
      </w:r>
      <w:r w:rsidR="00251BF8" w:rsidRPr="00F423D6">
        <w:rPr>
          <w:rFonts w:ascii="Times New Roman" w:hAnsi="Times New Roman" w:cs="Times New Roman"/>
          <w:bCs/>
          <w:color w:val="000000" w:themeColor="text1"/>
          <w:spacing w:val="-2"/>
          <w:sz w:val="28"/>
          <w:szCs w:val="28"/>
        </w:rPr>
        <w:t>;</w:t>
      </w:r>
    </w:p>
    <w:p w14:paraId="18DC7615" w14:textId="14CA659D" w:rsidR="00A87B10" w:rsidRPr="00F423D6" w:rsidRDefault="00A87B10"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7. </w:t>
      </w:r>
      <w:r w:rsidR="006D022C" w:rsidRPr="00F423D6">
        <w:rPr>
          <w:rFonts w:ascii="Times New Roman" w:hAnsi="Times New Roman" w:cs="Times New Roman"/>
          <w:bCs/>
          <w:color w:val="000000" w:themeColor="text1"/>
          <w:spacing w:val="-2"/>
          <w:sz w:val="28"/>
          <w:szCs w:val="28"/>
        </w:rPr>
        <w:t xml:space="preserve">Ngày      /       /2025, </w:t>
      </w:r>
      <w:r w:rsidRPr="00F423D6">
        <w:rPr>
          <w:rFonts w:ascii="Times New Roman" w:hAnsi="Times New Roman" w:cs="Times New Roman"/>
          <w:bCs/>
          <w:color w:val="000000" w:themeColor="text1"/>
          <w:spacing w:val="-2"/>
          <w:sz w:val="28"/>
          <w:szCs w:val="28"/>
        </w:rPr>
        <w:t xml:space="preserve">Ban cán sự Đảng Bộ </w:t>
      </w:r>
      <w:r w:rsidR="006D022C" w:rsidRPr="00F423D6">
        <w:rPr>
          <w:rFonts w:ascii="Times New Roman" w:hAnsi="Times New Roman" w:cs="Times New Roman"/>
          <w:bCs/>
          <w:color w:val="000000" w:themeColor="text1"/>
          <w:spacing w:val="-2"/>
          <w:sz w:val="28"/>
          <w:szCs w:val="28"/>
        </w:rPr>
        <w:t xml:space="preserve">Bộ </w:t>
      </w:r>
      <w:r w:rsidRPr="00F423D6">
        <w:rPr>
          <w:rFonts w:ascii="Times New Roman" w:hAnsi="Times New Roman" w:cs="Times New Roman"/>
          <w:bCs/>
          <w:color w:val="000000" w:themeColor="text1"/>
          <w:spacing w:val="-2"/>
          <w:sz w:val="28"/>
          <w:szCs w:val="28"/>
        </w:rPr>
        <w:t>Tài nguyên và Môi trường đã tổ chức họp và cho ý kiến đối với dự thảo Thông tư;</w:t>
      </w:r>
    </w:p>
    <w:p w14:paraId="3926971C" w14:textId="22192D20" w:rsidR="00251BF8" w:rsidRPr="00F423D6" w:rsidRDefault="00251BF8"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 xml:space="preserve">8. </w:t>
      </w:r>
      <w:r w:rsidR="007157F0" w:rsidRPr="00F423D6">
        <w:rPr>
          <w:rFonts w:ascii="Times New Roman" w:hAnsi="Times New Roman" w:cs="Times New Roman"/>
          <w:bCs/>
          <w:color w:val="000000" w:themeColor="text1"/>
          <w:spacing w:val="-2"/>
          <w:sz w:val="28"/>
          <w:szCs w:val="28"/>
        </w:rPr>
        <w:t>Ngày     / Bộ Nông nghiệp và Môi trường có văn bản gửi Bộ Tài chính lấy ý kiến đồng thuận dự thảo Thông tư;</w:t>
      </w:r>
    </w:p>
    <w:p w14:paraId="5BF3C660" w14:textId="049A5920" w:rsidR="006D022C" w:rsidRPr="00F423D6" w:rsidRDefault="007157F0"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9</w:t>
      </w:r>
      <w:r w:rsidR="00A87B10" w:rsidRPr="00F423D6">
        <w:rPr>
          <w:rFonts w:ascii="Times New Roman" w:hAnsi="Times New Roman" w:cs="Times New Roman"/>
          <w:bCs/>
          <w:color w:val="000000" w:themeColor="text1"/>
          <w:spacing w:val="-2"/>
          <w:sz w:val="28"/>
          <w:szCs w:val="28"/>
        </w:rPr>
        <w:t xml:space="preserve">. </w:t>
      </w:r>
      <w:r w:rsidR="006D022C" w:rsidRPr="00F423D6">
        <w:rPr>
          <w:rFonts w:ascii="Times New Roman" w:hAnsi="Times New Roman" w:cs="Times New Roman"/>
          <w:bCs/>
          <w:color w:val="000000" w:themeColor="text1"/>
          <w:spacing w:val="-2"/>
          <w:sz w:val="28"/>
          <w:szCs w:val="28"/>
        </w:rPr>
        <w:t>Ngày      /   2025, Cục Quản lý đê điều và Phòng, chống thiên tai trình Bộ trưởng xem xét, quyết định</w:t>
      </w:r>
      <w:r w:rsidRPr="00F423D6">
        <w:rPr>
          <w:rFonts w:ascii="Times New Roman" w:hAnsi="Times New Roman" w:cs="Times New Roman"/>
          <w:bCs/>
          <w:color w:val="000000" w:themeColor="text1"/>
          <w:spacing w:val="-2"/>
          <w:sz w:val="28"/>
          <w:szCs w:val="28"/>
        </w:rPr>
        <w:t xml:space="preserve"> ban hành.</w:t>
      </w:r>
    </w:p>
    <w:p w14:paraId="417CDF94" w14:textId="5E8775C8" w:rsidR="00600356" w:rsidRPr="00F423D6" w:rsidRDefault="00600356"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IV. BỐ CỤC VÀ NỘI DUNG CƠ BẢN CỦA THÔNG TƯ</w:t>
      </w:r>
    </w:p>
    <w:p w14:paraId="1F95B72A" w14:textId="77777777" w:rsidR="00600356" w:rsidRPr="00F423D6" w:rsidRDefault="00600356"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1. Phạm vi điều chỉnh, đối tượng áp dụng</w:t>
      </w:r>
    </w:p>
    <w:p w14:paraId="2C3CC11B" w14:textId="0415CA38" w:rsidR="00E00EE9" w:rsidRPr="00F423D6" w:rsidRDefault="00E00EE9"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Về phạm vi điều chỉnh: Thông tư  quy định về chỉ tiêu, biểu mẫu, nội dung, phương pháp thực hiện thống kê, đánh giá thiệt hại do thiên tai gây ra của các Bộ, cơ quan ngang bộ; các tỉnh, thành phố trực thuộc trung ương (sau đây gọi chung là cấp tỉnh); các xã, phường, đặc khu (gọi chung là cấp xã).</w:t>
      </w:r>
    </w:p>
    <w:p w14:paraId="122759DD" w14:textId="42598F0B" w:rsidR="00E00EE9" w:rsidRPr="00F423D6" w:rsidRDefault="00E00EE9" w:rsidP="00F423D6">
      <w:pPr>
        <w:widowControl w:val="0"/>
        <w:spacing w:before="40" w:after="40"/>
        <w:ind w:firstLine="567"/>
        <w:jc w:val="both"/>
        <w:rPr>
          <w:rFonts w:ascii="Times New Roman" w:hAnsi="Times New Roman" w:cs="Times New Roman"/>
          <w:bCs/>
          <w:color w:val="000000" w:themeColor="text1"/>
          <w:spacing w:val="-2"/>
          <w:sz w:val="28"/>
          <w:szCs w:val="28"/>
        </w:rPr>
      </w:pPr>
      <w:r w:rsidRPr="00F423D6">
        <w:rPr>
          <w:rFonts w:ascii="Times New Roman" w:hAnsi="Times New Roman" w:cs="Times New Roman"/>
          <w:bCs/>
          <w:color w:val="000000" w:themeColor="text1"/>
          <w:spacing w:val="-2"/>
          <w:sz w:val="28"/>
          <w:szCs w:val="28"/>
        </w:rPr>
        <w:t>Về đối tượng áp dụng: Thông tư này áp dụng đối với các tổ chức, cá nhân có liên quan đến hoạt động thống kê, đánh giá thiệt hại do thiên tai gây ra trên lãnh thổ Việt Nam.</w:t>
      </w:r>
    </w:p>
    <w:p w14:paraId="1A4296DC" w14:textId="189C5FCB" w:rsidR="00600356" w:rsidRPr="00F423D6" w:rsidRDefault="00600356"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2. Bố cục dự thảo Thông tư</w:t>
      </w:r>
    </w:p>
    <w:p w14:paraId="320E8D49" w14:textId="57BCD9D7" w:rsidR="00134B49" w:rsidRPr="00F423D6" w:rsidRDefault="00134B49"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Dự thảo Thông tư hướng dẫn thống kê, đánh giá thiệt hại do thiên tai gây ra gồm 8 </w:t>
      </w:r>
      <w:r w:rsidR="00DF418F" w:rsidRPr="00F423D6">
        <w:rPr>
          <w:rFonts w:ascii="Times New Roman" w:eastAsia="Times New Roman" w:hAnsi="Times New Roman" w:cs="Times New Roman"/>
          <w:color w:val="000000" w:themeColor="text1"/>
          <w:spacing w:val="2"/>
          <w:sz w:val="28"/>
          <w:szCs w:val="28"/>
        </w:rPr>
        <w:t>điều:</w:t>
      </w:r>
    </w:p>
    <w:p w14:paraId="38BDC359" w14:textId="77777777" w:rsidR="0099252C" w:rsidRPr="00F423D6" w:rsidRDefault="00DF418F"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w:t>
      </w:r>
      <w:r w:rsidR="0099252C" w:rsidRPr="00F423D6">
        <w:rPr>
          <w:rFonts w:ascii="Times New Roman" w:eastAsia="Times New Roman" w:hAnsi="Times New Roman" w:cs="Times New Roman"/>
          <w:color w:val="000000" w:themeColor="text1"/>
          <w:spacing w:val="2"/>
          <w:sz w:val="28"/>
          <w:szCs w:val="28"/>
        </w:rPr>
        <w:t xml:space="preserve">Điều 1quy định về </w:t>
      </w:r>
      <w:r w:rsidRPr="00F423D6">
        <w:rPr>
          <w:rFonts w:ascii="Times New Roman" w:eastAsia="Times New Roman" w:hAnsi="Times New Roman" w:cs="Times New Roman"/>
          <w:color w:val="000000" w:themeColor="text1"/>
          <w:spacing w:val="2"/>
          <w:sz w:val="28"/>
          <w:szCs w:val="28"/>
        </w:rPr>
        <w:t xml:space="preserve">phạm vi điều chỉnh và đối tượng áp dụng; </w:t>
      </w:r>
    </w:p>
    <w:p w14:paraId="5373BC52" w14:textId="77777777" w:rsidR="0099252C" w:rsidRPr="00F423D6" w:rsidRDefault="0099252C"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Điều 2 quy định về </w:t>
      </w:r>
      <w:r w:rsidR="00DF418F" w:rsidRPr="00F423D6">
        <w:rPr>
          <w:rFonts w:ascii="Times New Roman" w:eastAsia="Times New Roman" w:hAnsi="Times New Roman" w:cs="Times New Roman"/>
          <w:color w:val="000000" w:themeColor="text1"/>
          <w:spacing w:val="2"/>
          <w:sz w:val="28"/>
          <w:szCs w:val="28"/>
        </w:rPr>
        <w:t>giải thích từ ngữ;</w:t>
      </w:r>
    </w:p>
    <w:p w14:paraId="62DA7463" w14:textId="1B98EC8A" w:rsidR="00DF418F" w:rsidRPr="00F423D6" w:rsidRDefault="0099252C"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Điều 3 quy định về </w:t>
      </w:r>
      <w:r w:rsidR="00DF418F" w:rsidRPr="00F423D6">
        <w:rPr>
          <w:rFonts w:ascii="Times New Roman" w:eastAsia="Times New Roman" w:hAnsi="Times New Roman" w:cs="Times New Roman"/>
          <w:color w:val="000000" w:themeColor="text1"/>
          <w:spacing w:val="2"/>
          <w:sz w:val="28"/>
          <w:szCs w:val="28"/>
        </w:rPr>
        <w:t>nguyên tắc thống kê, đánh giá thiệt hại.</w:t>
      </w:r>
    </w:p>
    <w:p w14:paraId="45C8BE73" w14:textId="77777777" w:rsidR="0099252C" w:rsidRPr="00F423D6" w:rsidRDefault="00DF418F"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w:t>
      </w:r>
      <w:r w:rsidR="0099252C" w:rsidRPr="00F423D6">
        <w:rPr>
          <w:rFonts w:ascii="Times New Roman" w:eastAsia="Times New Roman" w:hAnsi="Times New Roman" w:cs="Times New Roman"/>
          <w:color w:val="000000" w:themeColor="text1"/>
          <w:spacing w:val="2"/>
          <w:sz w:val="28"/>
          <w:szCs w:val="28"/>
        </w:rPr>
        <w:t xml:space="preserve">Điều 4 quy định về </w:t>
      </w:r>
      <w:r w:rsidRPr="00F423D6">
        <w:rPr>
          <w:rFonts w:ascii="Times New Roman" w:eastAsia="Times New Roman" w:hAnsi="Times New Roman" w:cs="Times New Roman"/>
          <w:color w:val="000000" w:themeColor="text1"/>
          <w:spacing w:val="2"/>
          <w:sz w:val="28"/>
          <w:szCs w:val="28"/>
        </w:rPr>
        <w:t xml:space="preserve">chỉ tiêu thống kê, đánh giá thiệt hại; </w:t>
      </w:r>
    </w:p>
    <w:p w14:paraId="20FBE4CD" w14:textId="5E9BE4B6" w:rsidR="00DF418F" w:rsidRPr="00F423D6" w:rsidRDefault="0099252C"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lastRenderedPageBreak/>
        <w:t xml:space="preserve">- Điều 5 quy định về </w:t>
      </w:r>
      <w:r w:rsidR="00DF418F" w:rsidRPr="00F423D6">
        <w:rPr>
          <w:rFonts w:ascii="Times New Roman" w:eastAsia="Times New Roman" w:hAnsi="Times New Roman" w:cs="Times New Roman"/>
          <w:color w:val="000000" w:themeColor="text1"/>
          <w:spacing w:val="2"/>
          <w:sz w:val="28"/>
          <w:szCs w:val="28"/>
        </w:rPr>
        <w:t>biểu mẫu thống kê, đánh giá thiệt hại.</w:t>
      </w:r>
    </w:p>
    <w:p w14:paraId="72747EAF" w14:textId="77777777" w:rsidR="0099252C" w:rsidRPr="00F423D6" w:rsidRDefault="0099252C"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Điều 6 quy định về </w:t>
      </w:r>
      <w:r w:rsidR="00DF418F" w:rsidRPr="00F423D6">
        <w:rPr>
          <w:rFonts w:ascii="Times New Roman" w:eastAsia="Times New Roman" w:hAnsi="Times New Roman" w:cs="Times New Roman"/>
          <w:color w:val="000000" w:themeColor="text1"/>
          <w:spacing w:val="2"/>
          <w:sz w:val="28"/>
          <w:szCs w:val="28"/>
        </w:rPr>
        <w:t>nội dung thực hiện thống kê, đánh giá thiệt hại;</w:t>
      </w:r>
    </w:p>
    <w:p w14:paraId="7592A8C7" w14:textId="038308FE" w:rsidR="00DF418F" w:rsidRPr="00F423D6" w:rsidRDefault="0099252C"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Điều 7 quy định về </w:t>
      </w:r>
      <w:r w:rsidR="00DF418F" w:rsidRPr="00F423D6">
        <w:rPr>
          <w:rFonts w:ascii="Times New Roman" w:eastAsia="Times New Roman" w:hAnsi="Times New Roman" w:cs="Times New Roman"/>
          <w:color w:val="000000" w:themeColor="text1"/>
          <w:spacing w:val="2"/>
          <w:sz w:val="28"/>
          <w:szCs w:val="28"/>
        </w:rPr>
        <w:t>phương pháp thực hiện thống kê, đánh giá thiệt hại</w:t>
      </w:r>
    </w:p>
    <w:p w14:paraId="7516D774" w14:textId="4A9B4A59" w:rsidR="00DF418F" w:rsidRPr="00F423D6" w:rsidRDefault="00DF418F"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w:t>
      </w:r>
      <w:r w:rsidR="0099252C" w:rsidRPr="00F423D6">
        <w:rPr>
          <w:rFonts w:ascii="Times New Roman" w:eastAsia="Times New Roman" w:hAnsi="Times New Roman" w:cs="Times New Roman"/>
          <w:color w:val="000000" w:themeColor="text1"/>
          <w:spacing w:val="2"/>
          <w:sz w:val="28"/>
          <w:szCs w:val="28"/>
        </w:rPr>
        <w:t xml:space="preserve">Điều 8 quy định về </w:t>
      </w:r>
      <w:r w:rsidRPr="00F423D6">
        <w:rPr>
          <w:rFonts w:ascii="Times New Roman" w:eastAsia="Times New Roman" w:hAnsi="Times New Roman" w:cs="Times New Roman"/>
          <w:color w:val="000000" w:themeColor="text1"/>
          <w:spacing w:val="2"/>
          <w:sz w:val="28"/>
          <w:szCs w:val="28"/>
        </w:rPr>
        <w:t>hiệu lực thi hành.</w:t>
      </w:r>
    </w:p>
    <w:p w14:paraId="73918743" w14:textId="448151C7" w:rsidR="00600356" w:rsidRPr="00F423D6" w:rsidRDefault="00600356"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3. Nội dung cơ bản</w:t>
      </w:r>
      <w:r w:rsidR="00DF418F" w:rsidRPr="00F423D6">
        <w:rPr>
          <w:rFonts w:ascii="Times New Roman" w:eastAsia="Times New Roman" w:hAnsi="Times New Roman" w:cs="Times New Roman"/>
          <w:b/>
          <w:bCs/>
          <w:color w:val="000000" w:themeColor="text1"/>
          <w:spacing w:val="2"/>
          <w:sz w:val="28"/>
          <w:szCs w:val="28"/>
        </w:rPr>
        <w:t xml:space="preserve"> của dự thảo Thông tư</w:t>
      </w:r>
    </w:p>
    <w:p w14:paraId="39A3C68F" w14:textId="7FDF27D2" w:rsidR="0014722C" w:rsidRPr="00F423D6" w:rsidRDefault="0014722C" w:rsidP="00F423D6">
      <w:pPr>
        <w:widowControl w:val="0"/>
        <w:spacing w:before="40" w:after="40"/>
        <w:ind w:firstLine="567"/>
        <w:jc w:val="both"/>
        <w:rPr>
          <w:rFonts w:ascii="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xml:space="preserve">- Thông tư này quy định </w:t>
      </w:r>
      <w:r w:rsidRPr="00F423D6">
        <w:rPr>
          <w:rFonts w:ascii="Times New Roman" w:hAnsi="Times New Roman" w:cs="Times New Roman"/>
          <w:color w:val="000000" w:themeColor="text1"/>
          <w:spacing w:val="-2"/>
          <w:sz w:val="28"/>
          <w:szCs w:val="28"/>
        </w:rPr>
        <w:t>về chỉ tiêu, biểu mẫu, nội dung, phương pháp thực hiện thống kê, đánh giá thiệt hại do thiên tai gây ra của các Bộ, cơ quan ngang bộ; các tỉnh, thành phố trực thuộc trung ương.</w:t>
      </w:r>
    </w:p>
    <w:p w14:paraId="52B06F2D" w14:textId="1B2FC3E5" w:rsidR="0014722C" w:rsidRPr="00F423D6" w:rsidRDefault="0014722C" w:rsidP="00F423D6">
      <w:pPr>
        <w:widowControl w:val="0"/>
        <w:spacing w:before="40" w:after="40"/>
        <w:ind w:firstLine="567"/>
        <w:jc w:val="both"/>
        <w:rPr>
          <w:rFonts w:ascii="Times New Roman" w:hAnsi="Times New Roman" w:cs="Times New Roman"/>
          <w:color w:val="000000" w:themeColor="text1"/>
          <w:spacing w:val="-2"/>
          <w:sz w:val="28"/>
          <w:szCs w:val="28"/>
        </w:rPr>
      </w:pPr>
      <w:r w:rsidRPr="00F423D6">
        <w:rPr>
          <w:rFonts w:ascii="Times New Roman" w:hAnsi="Times New Roman" w:cs="Times New Roman"/>
          <w:color w:val="000000" w:themeColor="text1"/>
          <w:spacing w:val="-2"/>
          <w:sz w:val="28"/>
          <w:szCs w:val="28"/>
        </w:rPr>
        <w:t>- Giải thích từ ngữ quy định trong dự thảo Thông tư để đảm bảo thống nhất cách thống kê đánh giá, phù hợp với một số văn bản quy phạm pháp luật có liên quan, dễ hiểu, thuận lợi cho việc thống kê.</w:t>
      </w:r>
    </w:p>
    <w:p w14:paraId="1F3EAD31" w14:textId="2E4C632B" w:rsidR="00EE3A66" w:rsidRPr="00F423D6" w:rsidRDefault="00EE3A66" w:rsidP="00F423D6">
      <w:pPr>
        <w:widowControl w:val="0"/>
        <w:spacing w:before="40" w:after="40"/>
        <w:ind w:firstLine="567"/>
        <w:jc w:val="both"/>
        <w:rPr>
          <w:rFonts w:ascii="Times New Roman" w:hAnsi="Times New Roman" w:cs="Times New Roman"/>
          <w:color w:val="000000" w:themeColor="text1"/>
          <w:spacing w:val="-2"/>
          <w:sz w:val="28"/>
          <w:szCs w:val="28"/>
        </w:rPr>
      </w:pPr>
      <w:r w:rsidRPr="00F423D6">
        <w:rPr>
          <w:rFonts w:ascii="Times New Roman" w:hAnsi="Times New Roman" w:cs="Times New Roman"/>
          <w:color w:val="000000" w:themeColor="text1"/>
          <w:spacing w:val="-2"/>
          <w:sz w:val="28"/>
          <w:szCs w:val="28"/>
        </w:rPr>
        <w:t>- Quy định các chỉ tiêu thống kê đánh giá thiệt hại: thiệt hại do thiên tai đối với sản xuất nông nghiệp thống nhất chỉ tiêu thống kê đánh giá thiệt hại theo quy định tại Nghị định số 09/2025/NĐ-CP ngày 10/01/2025 của Chính phủ quy định về hỗ trợ sản xuất nông nghiệp để khôi phục sản xuất vùng bị thiệt hại do thiên tai, dịch hại thực vật; các thiệt hại khác cơ bản giữ như Thông tư liên tịch số 43, có lược bỏ một số chỉ tiêu nhỏ, không đồng bộ. Rà soát điều chỉnh cách xác định các chỉ tiêu thống kê (phụ lục II Thông tư), thực hiện theo Nghị định số 09/2025/NĐ-CP đối với các chỉ tiêu về sản xuất nông nghiệp; các chỉ tiêu còn lại được rà soát, điều chỉnh các xác định cho phù hợp với thực tế.</w:t>
      </w:r>
    </w:p>
    <w:p w14:paraId="09D0491E" w14:textId="7DB1F242" w:rsidR="00EE3A66" w:rsidRPr="00F423D6" w:rsidRDefault="00EE3A66" w:rsidP="00F423D6">
      <w:pPr>
        <w:widowControl w:val="0"/>
        <w:spacing w:before="40" w:after="40"/>
        <w:ind w:firstLine="567"/>
        <w:jc w:val="both"/>
        <w:rPr>
          <w:rFonts w:ascii="Times New Roman" w:hAnsi="Times New Roman" w:cs="Times New Roman"/>
          <w:color w:val="000000" w:themeColor="text1"/>
          <w:spacing w:val="-2"/>
          <w:sz w:val="28"/>
          <w:szCs w:val="28"/>
        </w:rPr>
      </w:pPr>
      <w:r w:rsidRPr="00F423D6">
        <w:rPr>
          <w:rFonts w:ascii="Times New Roman" w:hAnsi="Times New Roman" w:cs="Times New Roman"/>
          <w:color w:val="000000" w:themeColor="text1"/>
          <w:spacing w:val="-2"/>
          <w:sz w:val="28"/>
          <w:szCs w:val="28"/>
        </w:rPr>
        <w:t>- Quy định về các biểu mẫu thống kê: đối với sản xuất nông nghiệp thống nhất biểu mẫu thống kê theo quy định tại Nghị định số 09/2025/NĐ-CP</w:t>
      </w:r>
      <w:r w:rsidR="0018793A" w:rsidRPr="00F423D6">
        <w:rPr>
          <w:rFonts w:ascii="Times New Roman" w:hAnsi="Times New Roman" w:cs="Times New Roman"/>
          <w:color w:val="000000" w:themeColor="text1"/>
          <w:spacing w:val="-2"/>
          <w:sz w:val="28"/>
          <w:szCs w:val="28"/>
        </w:rPr>
        <w:t>; các biểu mẫu khác cơ bản giữ như Thông tư liên tịch số 43, đảm bảo đồng bộ với các chỉ tiêu thống kê.</w:t>
      </w:r>
    </w:p>
    <w:p w14:paraId="0A722641" w14:textId="70631062" w:rsidR="0014722C" w:rsidRPr="00F423D6" w:rsidRDefault="0018793A"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hAnsi="Times New Roman" w:cs="Times New Roman"/>
          <w:color w:val="000000" w:themeColor="text1"/>
          <w:spacing w:val="-2"/>
          <w:sz w:val="28"/>
          <w:szCs w:val="28"/>
        </w:rPr>
        <w:t>- Quy định về nội dung, phương pháp thực hiện thống kê đánh giá thiệt hại: cơ bản giữ như Thông tư liên tịch số 43, trong đó số liệu về thiệt hại do thiên tai gây ra phải được thống kê và báo cáo kịp thời trước 24 giờ tính từ khi thiên tai bắt đầu xảy ra và được báo cáo hàng ngày cho đến khi kết thúc đợt thiên tai.</w:t>
      </w:r>
    </w:p>
    <w:p w14:paraId="1B536BFC" w14:textId="637EDA42" w:rsidR="00C346EE" w:rsidRPr="00F423D6" w:rsidRDefault="00C346EE"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V. NHỮNG NỘI DUNG BỔ SUNG MỚI SO VỚI DỰ THẢO VĂN BẢN GỬI THẨM ĐỊNH (NẾU CÓ)</w:t>
      </w:r>
    </w:p>
    <w:p w14:paraId="5B6BFFD6" w14:textId="77777777" w:rsidR="005A3D8A" w:rsidRPr="00F423D6" w:rsidRDefault="005A3D8A"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p>
    <w:p w14:paraId="3E611297" w14:textId="59856DD1" w:rsidR="00C346EE" w:rsidRPr="00F423D6" w:rsidRDefault="00C346EE"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VI. DỰ KIẾN NGUỒN LỰC, ĐIỀU KIỆN BẢO ĐẢM CHO VIỆC THI HÀNH THÔNG TƯ VÀ THỜI GIAN TRÌNH BAN HÀNH</w:t>
      </w:r>
    </w:p>
    <w:p w14:paraId="79187360" w14:textId="77777777" w:rsidR="00DF418F" w:rsidRPr="00F423D6" w:rsidRDefault="00DF418F"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1. Dự kiến nguồn lực đảm bảo thi hành Thông tư</w:t>
      </w:r>
    </w:p>
    <w:p w14:paraId="3A0F2489" w14:textId="292C0A70" w:rsidR="00DF418F" w:rsidRPr="00F423D6" w:rsidRDefault="00DF418F"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 Nội dung của dự thảo Thông tư kế thừa</w:t>
      </w:r>
      <w:r w:rsidR="000472AC" w:rsidRPr="00F423D6">
        <w:rPr>
          <w:rFonts w:ascii="Times New Roman" w:eastAsia="Times New Roman" w:hAnsi="Times New Roman" w:cs="Times New Roman"/>
          <w:color w:val="000000" w:themeColor="text1"/>
          <w:spacing w:val="2"/>
          <w:sz w:val="28"/>
          <w:szCs w:val="28"/>
        </w:rPr>
        <w:t xml:space="preserve"> từ Thông tư số 43/2015/TTLT-BNNPTNT- BKHĐT ngày 23/11/2015 của liên Bộ Nông nghiệp và Phát triển nông thôn và Bộ Kế hoạch và Đầu tư</w:t>
      </w:r>
      <w:r w:rsidR="00524A47" w:rsidRPr="00F423D6">
        <w:rPr>
          <w:rFonts w:ascii="Times New Roman" w:eastAsia="Times New Roman" w:hAnsi="Times New Roman" w:cs="Times New Roman"/>
          <w:color w:val="000000" w:themeColor="text1"/>
          <w:spacing w:val="2"/>
          <w:sz w:val="28"/>
          <w:szCs w:val="28"/>
        </w:rPr>
        <w:t xml:space="preserve"> (nay là Bộ Tài nguyên và Môi trường và </w:t>
      </w:r>
      <w:r w:rsidR="00524A47" w:rsidRPr="00F423D6">
        <w:rPr>
          <w:rFonts w:ascii="Times New Roman" w:eastAsia="Times New Roman" w:hAnsi="Times New Roman" w:cs="Times New Roman"/>
          <w:color w:val="000000" w:themeColor="text1"/>
          <w:spacing w:val="2"/>
          <w:sz w:val="28"/>
          <w:szCs w:val="28"/>
        </w:rPr>
        <w:lastRenderedPageBreak/>
        <w:t>Bộ Tài chính)</w:t>
      </w:r>
      <w:r w:rsidRPr="00F423D6">
        <w:rPr>
          <w:rFonts w:ascii="Times New Roman" w:eastAsia="Times New Roman" w:hAnsi="Times New Roman" w:cs="Times New Roman"/>
          <w:color w:val="000000" w:themeColor="text1"/>
          <w:spacing w:val="2"/>
          <w:sz w:val="28"/>
          <w:szCs w:val="28"/>
        </w:rPr>
        <w:t xml:space="preserve">, sửa đổi, bổ sung các quy định </w:t>
      </w:r>
      <w:r w:rsidR="000472AC" w:rsidRPr="00F423D6">
        <w:rPr>
          <w:rFonts w:ascii="Times New Roman" w:eastAsia="Times New Roman" w:hAnsi="Times New Roman" w:cs="Times New Roman"/>
          <w:color w:val="000000" w:themeColor="text1"/>
          <w:spacing w:val="2"/>
          <w:sz w:val="28"/>
          <w:szCs w:val="28"/>
        </w:rPr>
        <w:t>về các nhóm chỉ tiêu thống kê theo các ngành, lĩnh vực để phù hợp với các văn bản pháp luật đã được sửa đổi, bổ sung thay thế</w:t>
      </w:r>
      <w:r w:rsidRPr="00F423D6">
        <w:rPr>
          <w:rFonts w:ascii="Times New Roman" w:eastAsia="Times New Roman" w:hAnsi="Times New Roman" w:cs="Times New Roman"/>
          <w:color w:val="000000" w:themeColor="text1"/>
          <w:spacing w:val="2"/>
          <w:sz w:val="28"/>
          <w:szCs w:val="28"/>
        </w:rPr>
        <w:t>. Do vậy, để bảo đảm triển khai thi hành Thông tư sau khi được thông qua, về cơ bản, các cơ quan, tổ chức, cá nhân vẫn sử dụng nguồn lực tài chính và nguồn nhân lực hiện hành.</w:t>
      </w:r>
    </w:p>
    <w:p w14:paraId="71F95C94" w14:textId="77777777" w:rsidR="00DF418F" w:rsidRPr="00F423D6" w:rsidRDefault="00DF418F" w:rsidP="00F423D6">
      <w:pPr>
        <w:widowControl w:val="0"/>
        <w:spacing w:before="40" w:after="40"/>
        <w:ind w:firstLine="567"/>
        <w:jc w:val="both"/>
        <w:rPr>
          <w:rFonts w:ascii="Times New Roman" w:eastAsia="Times New Roman" w:hAnsi="Times New Roman" w:cs="Times New Roman"/>
          <w:b/>
          <w:bCs/>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2. Điều kiện đảm bảo thi hành Thông tư</w:t>
      </w:r>
    </w:p>
    <w:p w14:paraId="7DE2E7F5" w14:textId="31FA46F7" w:rsidR="005F4674" w:rsidRPr="00F423D6" w:rsidRDefault="005F4674" w:rsidP="00F423D6">
      <w:pPr>
        <w:widowControl w:val="0"/>
        <w:spacing w:before="40" w:after="40"/>
        <w:ind w:firstLine="567"/>
        <w:jc w:val="both"/>
        <w:rPr>
          <w:rFonts w:ascii="Times New Roman" w:eastAsia="Times New Roman" w:hAnsi="Times New Roman" w:cs="Times New Roman"/>
          <w:color w:val="000000" w:themeColor="text1"/>
          <w:sz w:val="28"/>
          <w:szCs w:val="28"/>
        </w:rPr>
      </w:pPr>
      <w:r w:rsidRPr="00F423D6">
        <w:rPr>
          <w:rFonts w:ascii="Times New Roman" w:eastAsia="Times New Roman" w:hAnsi="Times New Roman" w:cs="Times New Roman"/>
          <w:color w:val="000000" w:themeColor="text1"/>
          <w:sz w:val="28"/>
          <w:szCs w:val="28"/>
        </w:rPr>
        <w:t>- Tổ chức truyền thông chính sách các nội dung liên quan đến Thông tư</w:t>
      </w:r>
      <w:r w:rsidR="00167522" w:rsidRPr="00F423D6">
        <w:rPr>
          <w:rFonts w:ascii="Times New Roman" w:eastAsia="Times New Roman" w:hAnsi="Times New Roman" w:cs="Times New Roman"/>
          <w:color w:val="000000" w:themeColor="text1"/>
          <w:sz w:val="28"/>
          <w:szCs w:val="28"/>
        </w:rPr>
        <w:t>.</w:t>
      </w:r>
    </w:p>
    <w:p w14:paraId="379748CF" w14:textId="6340D77C" w:rsidR="005F4674" w:rsidRPr="00F423D6" w:rsidRDefault="005F4674" w:rsidP="00F423D6">
      <w:pPr>
        <w:widowControl w:val="0"/>
        <w:spacing w:before="40" w:after="40"/>
        <w:ind w:firstLine="567"/>
        <w:jc w:val="both"/>
        <w:rPr>
          <w:rFonts w:ascii="Times New Roman" w:eastAsia="Times New Roman" w:hAnsi="Times New Roman" w:cs="Times New Roman"/>
          <w:color w:val="000000" w:themeColor="text1"/>
          <w:spacing w:val="-4"/>
          <w:sz w:val="28"/>
          <w:szCs w:val="28"/>
        </w:rPr>
      </w:pPr>
      <w:r w:rsidRPr="00F423D6">
        <w:rPr>
          <w:rFonts w:ascii="Times New Roman" w:eastAsia="Times New Roman" w:hAnsi="Times New Roman" w:cs="Times New Roman"/>
          <w:color w:val="000000" w:themeColor="text1"/>
          <w:spacing w:val="-4"/>
          <w:sz w:val="28"/>
          <w:szCs w:val="28"/>
        </w:rPr>
        <w:t>- Tổ chức hướng dẫn cho các Bộ, ngành và các địa phương triển khai thực hiện</w:t>
      </w:r>
      <w:r w:rsidR="00167522" w:rsidRPr="00F423D6">
        <w:rPr>
          <w:rFonts w:ascii="Times New Roman" w:eastAsia="Times New Roman" w:hAnsi="Times New Roman" w:cs="Times New Roman"/>
          <w:color w:val="000000" w:themeColor="text1"/>
          <w:spacing w:val="-4"/>
          <w:sz w:val="28"/>
          <w:szCs w:val="28"/>
        </w:rPr>
        <w:t>.</w:t>
      </w:r>
    </w:p>
    <w:p w14:paraId="65F1C3EC" w14:textId="31310CED" w:rsidR="00DF418F" w:rsidRPr="00F423D6" w:rsidRDefault="00DF418F"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b/>
          <w:bCs/>
          <w:color w:val="000000" w:themeColor="text1"/>
          <w:spacing w:val="2"/>
          <w:sz w:val="28"/>
          <w:szCs w:val="28"/>
        </w:rPr>
        <w:t>3. Thời gian ban hành:</w:t>
      </w:r>
      <w:r w:rsidRPr="00F423D6">
        <w:rPr>
          <w:rFonts w:ascii="Times New Roman" w:eastAsia="Times New Roman" w:hAnsi="Times New Roman" w:cs="Times New Roman"/>
          <w:color w:val="000000" w:themeColor="text1"/>
          <w:spacing w:val="2"/>
          <w:sz w:val="28"/>
          <w:szCs w:val="28"/>
        </w:rPr>
        <w:t xml:space="preserve"> dự kiến trình Bộ ban hành trước ngày </w:t>
      </w:r>
      <w:r w:rsidR="000472AC" w:rsidRPr="00F423D6">
        <w:rPr>
          <w:rFonts w:ascii="Times New Roman" w:eastAsia="Times New Roman" w:hAnsi="Times New Roman" w:cs="Times New Roman"/>
          <w:color w:val="000000" w:themeColor="text1"/>
          <w:spacing w:val="2"/>
          <w:sz w:val="28"/>
          <w:szCs w:val="28"/>
        </w:rPr>
        <w:t>31/12</w:t>
      </w:r>
      <w:r w:rsidRPr="00F423D6">
        <w:rPr>
          <w:rFonts w:ascii="Times New Roman" w:eastAsia="Times New Roman" w:hAnsi="Times New Roman" w:cs="Times New Roman"/>
          <w:color w:val="000000" w:themeColor="text1"/>
          <w:spacing w:val="2"/>
          <w:sz w:val="28"/>
          <w:szCs w:val="28"/>
        </w:rPr>
        <w:t>/2025.</w:t>
      </w:r>
    </w:p>
    <w:p w14:paraId="28E72CF4" w14:textId="20DB0A9A" w:rsidR="00C346EE" w:rsidRPr="00F423D6" w:rsidRDefault="00C346EE" w:rsidP="00F423D6">
      <w:pPr>
        <w:widowControl w:val="0"/>
        <w:spacing w:before="40" w:after="40"/>
        <w:ind w:firstLine="567"/>
        <w:jc w:val="both"/>
        <w:rPr>
          <w:rFonts w:ascii="Times New Roman" w:eastAsia="Times New Roman" w:hAnsi="Times New Roman" w:cs="Times New Roman"/>
          <w:color w:val="000000" w:themeColor="text1"/>
          <w:spacing w:val="2"/>
          <w:sz w:val="28"/>
          <w:szCs w:val="28"/>
        </w:rPr>
      </w:pPr>
      <w:r w:rsidRPr="00F423D6">
        <w:rPr>
          <w:rFonts w:ascii="Times New Roman" w:eastAsia="Times New Roman" w:hAnsi="Times New Roman" w:cs="Times New Roman"/>
          <w:color w:val="000000" w:themeColor="text1"/>
          <w:spacing w:val="2"/>
          <w:sz w:val="28"/>
          <w:szCs w:val="28"/>
        </w:rPr>
        <w:t>Trên đây là Tờ trình về dự thảo Thông tư thay thế Thông tư số 43/2015/TTLT-BNNMT-BKHĐT quy định về thống kê, đ</w:t>
      </w:r>
      <w:r w:rsidR="007A6AAD" w:rsidRPr="00F423D6">
        <w:rPr>
          <w:rFonts w:ascii="Times New Roman" w:eastAsia="Times New Roman" w:hAnsi="Times New Roman" w:cs="Times New Roman"/>
          <w:color w:val="000000" w:themeColor="text1"/>
          <w:spacing w:val="2"/>
          <w:sz w:val="28"/>
          <w:szCs w:val="28"/>
        </w:rPr>
        <w:t>ánh giá thiệt hại do thiên tai gây ra</w:t>
      </w:r>
      <w:r w:rsidR="00167522" w:rsidRPr="00F423D6">
        <w:rPr>
          <w:rFonts w:ascii="Times New Roman" w:eastAsia="Times New Roman" w:hAnsi="Times New Roman" w:cs="Times New Roman"/>
          <w:color w:val="000000" w:themeColor="text1"/>
          <w:spacing w:val="2"/>
          <w:sz w:val="28"/>
          <w:szCs w:val="28"/>
        </w:rPr>
        <w:t>;</w:t>
      </w:r>
      <w:r w:rsidR="007A6AAD" w:rsidRPr="00F423D6">
        <w:rPr>
          <w:rFonts w:ascii="Times New Roman" w:eastAsia="Times New Roman" w:hAnsi="Times New Roman" w:cs="Times New Roman"/>
          <w:color w:val="000000" w:themeColor="text1"/>
          <w:spacing w:val="2"/>
          <w:sz w:val="28"/>
          <w:szCs w:val="28"/>
        </w:rPr>
        <w:t xml:space="preserve"> Cục Quản lý đê điều và Phòng, chống thiên tai xin kính trình Bộ</w:t>
      </w:r>
      <w:r w:rsidR="003B7C78" w:rsidRPr="00F423D6">
        <w:rPr>
          <w:rFonts w:ascii="Times New Roman" w:eastAsia="Times New Roman" w:hAnsi="Times New Roman" w:cs="Times New Roman"/>
          <w:color w:val="000000" w:themeColor="text1"/>
          <w:spacing w:val="2"/>
          <w:sz w:val="28"/>
          <w:szCs w:val="28"/>
        </w:rPr>
        <w:t xml:space="preserve"> trưởng Bộ</w:t>
      </w:r>
      <w:r w:rsidR="007A6AAD" w:rsidRPr="00F423D6">
        <w:rPr>
          <w:rFonts w:ascii="Times New Roman" w:eastAsia="Times New Roman" w:hAnsi="Times New Roman" w:cs="Times New Roman"/>
          <w:color w:val="000000" w:themeColor="text1"/>
          <w:spacing w:val="2"/>
          <w:sz w:val="28"/>
          <w:szCs w:val="28"/>
        </w:rPr>
        <w:t xml:space="preserve"> Nông nghiệp và Môi trường xem xét, quyết định.</w:t>
      </w:r>
    </w:p>
    <w:p w14:paraId="6916A6CD" w14:textId="5829373C" w:rsidR="007A6AAD" w:rsidRPr="00F423D6" w:rsidRDefault="00D84311" w:rsidP="00F423D6">
      <w:pPr>
        <w:widowControl w:val="0"/>
        <w:spacing w:before="40" w:after="40"/>
        <w:ind w:firstLine="567"/>
        <w:jc w:val="both"/>
        <w:rPr>
          <w:rFonts w:ascii="Times New Roman" w:eastAsia="Times New Roman" w:hAnsi="Times New Roman" w:cs="Times New Roman"/>
          <w:i/>
          <w:iCs/>
          <w:color w:val="000000" w:themeColor="text1"/>
          <w:spacing w:val="2"/>
          <w:sz w:val="28"/>
          <w:szCs w:val="28"/>
        </w:rPr>
      </w:pPr>
      <w:r w:rsidRPr="00F423D6">
        <w:rPr>
          <w:rFonts w:ascii="Times New Roman" w:eastAsia="Times New Roman" w:hAnsi="Times New Roman" w:cs="Times New Roman"/>
          <w:i/>
          <w:iCs/>
          <w:color w:val="000000" w:themeColor="text1"/>
          <w:spacing w:val="2"/>
          <w:sz w:val="28"/>
          <w:szCs w:val="28"/>
        </w:rPr>
        <w:t>(</w:t>
      </w:r>
      <w:r w:rsidR="007A6AAD" w:rsidRPr="00F423D6">
        <w:rPr>
          <w:rFonts w:ascii="Times New Roman" w:eastAsia="Times New Roman" w:hAnsi="Times New Roman" w:cs="Times New Roman"/>
          <w:i/>
          <w:iCs/>
          <w:color w:val="000000" w:themeColor="text1"/>
          <w:spacing w:val="2"/>
          <w:sz w:val="28"/>
          <w:szCs w:val="28"/>
        </w:rPr>
        <w:t>Xin gửi kèm theo:</w:t>
      </w:r>
      <w:r w:rsidRPr="00F423D6">
        <w:rPr>
          <w:rFonts w:ascii="Times New Roman" w:eastAsia="Times New Roman" w:hAnsi="Times New Roman" w:cs="Times New Roman"/>
          <w:i/>
          <w:iCs/>
          <w:color w:val="000000" w:themeColor="text1"/>
          <w:spacing w:val="2"/>
          <w:sz w:val="28"/>
          <w:szCs w:val="28"/>
        </w:rPr>
        <w:t xml:space="preserve"> (1) Dự thảo Thông tư; (2) Ý kiến của Bộ Tài chính; (3) Báo cáo thẩm định của Vụ Pháp chế; (4) Báo cáo tiếp thu, giải trình ý kiến của Vụ Pháp chế).</w:t>
      </w:r>
    </w:p>
    <w:p w14:paraId="6151DE12" w14:textId="77777777" w:rsidR="00C25E27" w:rsidRPr="00C25E27" w:rsidRDefault="00C25E27" w:rsidP="006A2D1D">
      <w:pPr>
        <w:widowControl w:val="0"/>
        <w:spacing w:before="120" w:after="20" w:line="269" w:lineRule="auto"/>
        <w:ind w:firstLine="720"/>
        <w:jc w:val="both"/>
        <w:rPr>
          <w:rFonts w:ascii="Times New Roman" w:eastAsia="Times New Roman" w:hAnsi="Times New Roman" w:cs="Times New Roman"/>
          <w:i/>
          <w:iCs/>
          <w:color w:val="000000" w:themeColor="text1"/>
          <w:spacing w:val="2"/>
          <w:sz w:val="12"/>
          <w:szCs w:val="12"/>
        </w:rPr>
      </w:pPr>
    </w:p>
    <w:tbl>
      <w:tblPr>
        <w:tblStyle w:val="TableGrid"/>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12"/>
      </w:tblGrid>
      <w:tr w:rsidR="0067331D" w:rsidRPr="0067331D" w14:paraId="49B0DD60" w14:textId="77777777" w:rsidTr="00036F82">
        <w:tc>
          <w:tcPr>
            <w:tcW w:w="4820" w:type="dxa"/>
          </w:tcPr>
          <w:p w14:paraId="7796279E" w14:textId="77777777" w:rsidR="00471255" w:rsidRPr="0067331D" w:rsidRDefault="00471255" w:rsidP="00BB3FE5">
            <w:pPr>
              <w:jc w:val="both"/>
              <w:rPr>
                <w:rFonts w:ascii="Times New Roman" w:eastAsia="Times New Roman" w:hAnsi="Times New Roman" w:cs="Times New Roman"/>
                <w:b/>
                <w:i/>
                <w:iCs/>
                <w:color w:val="000000" w:themeColor="text1"/>
                <w:spacing w:val="6"/>
                <w:sz w:val="24"/>
                <w:szCs w:val="24"/>
              </w:rPr>
            </w:pPr>
            <w:r w:rsidRPr="0067331D">
              <w:rPr>
                <w:rFonts w:ascii="Times New Roman" w:eastAsia="Times New Roman" w:hAnsi="Times New Roman" w:cs="Times New Roman"/>
                <w:b/>
                <w:i/>
                <w:iCs/>
                <w:color w:val="000000" w:themeColor="text1"/>
                <w:spacing w:val="6"/>
                <w:sz w:val="24"/>
                <w:szCs w:val="24"/>
              </w:rPr>
              <w:t>Nơi nhận:</w:t>
            </w:r>
          </w:p>
          <w:p w14:paraId="567ACF02" w14:textId="11858091" w:rsidR="00FF341E" w:rsidRDefault="00FF341E" w:rsidP="00FF341E">
            <w:pPr>
              <w:autoSpaceDE w:val="0"/>
              <w:autoSpaceDN w:val="0"/>
              <w:adjustRightInd w:val="0"/>
              <w:rPr>
                <w:rFonts w:ascii="Times New Roman" w:hAnsi="Times New Roman" w:cs="Times New Roman"/>
                <w:color w:val="000000" w:themeColor="text1"/>
              </w:rPr>
            </w:pPr>
            <w:r w:rsidRPr="0067331D">
              <w:rPr>
                <w:rFonts w:ascii="Times New Roman" w:hAnsi="Times New Roman" w:cs="Times New Roman"/>
                <w:color w:val="000000" w:themeColor="text1"/>
              </w:rPr>
              <w:t xml:space="preserve">- Như </w:t>
            </w:r>
            <w:r w:rsidR="00580DBA">
              <w:rPr>
                <w:rFonts w:ascii="Times New Roman" w:hAnsi="Times New Roman" w:cs="Times New Roman"/>
                <w:color w:val="000000" w:themeColor="text1"/>
              </w:rPr>
              <w:t>kính gửi;</w:t>
            </w:r>
          </w:p>
          <w:p w14:paraId="0059A02E" w14:textId="36204608" w:rsidR="00580DBA" w:rsidRPr="0067331D" w:rsidRDefault="00580DBA" w:rsidP="00FF341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TTr. Nguyễn Hoàng Hiệp (để b/c);</w:t>
            </w:r>
          </w:p>
          <w:p w14:paraId="67E63DA7" w14:textId="736385A5" w:rsidR="00FF341E" w:rsidRDefault="00FF341E" w:rsidP="00A8016E">
            <w:pPr>
              <w:autoSpaceDE w:val="0"/>
              <w:autoSpaceDN w:val="0"/>
              <w:adjustRightInd w:val="0"/>
              <w:rPr>
                <w:rFonts w:ascii="Times New Roman" w:hAnsi="Times New Roman" w:cs="Times New Roman"/>
                <w:color w:val="000000" w:themeColor="text1"/>
              </w:rPr>
            </w:pPr>
            <w:r w:rsidRPr="0067331D">
              <w:rPr>
                <w:rFonts w:ascii="Times New Roman" w:hAnsi="Times New Roman" w:cs="Times New Roman"/>
                <w:color w:val="000000" w:themeColor="text1"/>
              </w:rPr>
              <w:t xml:space="preserve">- </w:t>
            </w:r>
            <w:r w:rsidR="00A8016E">
              <w:rPr>
                <w:rFonts w:ascii="Times New Roman" w:hAnsi="Times New Roman" w:cs="Times New Roman"/>
                <w:color w:val="000000" w:themeColor="text1"/>
              </w:rPr>
              <w:t xml:space="preserve">Các đ/c Thứ trưởng (để </w:t>
            </w:r>
            <w:r w:rsidR="00580DBA">
              <w:rPr>
                <w:rFonts w:ascii="Times New Roman" w:hAnsi="Times New Roman" w:cs="Times New Roman"/>
                <w:color w:val="000000" w:themeColor="text1"/>
              </w:rPr>
              <w:t>b/c);</w:t>
            </w:r>
          </w:p>
          <w:p w14:paraId="4519C209" w14:textId="77777777" w:rsidR="00C13EF5" w:rsidRPr="0067331D" w:rsidRDefault="00FF341E" w:rsidP="00FF341E">
            <w:pPr>
              <w:autoSpaceDE w:val="0"/>
              <w:autoSpaceDN w:val="0"/>
              <w:adjustRightInd w:val="0"/>
              <w:rPr>
                <w:rFonts w:ascii="Times New Roman" w:hAnsi="Times New Roman" w:cs="Times New Roman"/>
                <w:color w:val="000000" w:themeColor="text1"/>
              </w:rPr>
            </w:pPr>
            <w:r w:rsidRPr="0067331D">
              <w:rPr>
                <w:rFonts w:ascii="Times New Roman" w:hAnsi="Times New Roman" w:cs="Times New Roman"/>
                <w:color w:val="000000" w:themeColor="text1"/>
              </w:rPr>
              <w:t>- Vụ Pháp chế;</w:t>
            </w:r>
            <w:r w:rsidR="00036F82" w:rsidRPr="0067331D">
              <w:rPr>
                <w:rFonts w:ascii="Times New Roman" w:hAnsi="Times New Roman" w:cs="Times New Roman"/>
                <w:color w:val="000000" w:themeColor="text1"/>
              </w:rPr>
              <w:t xml:space="preserve"> </w:t>
            </w:r>
          </w:p>
          <w:p w14:paraId="4ED59E16" w14:textId="41621556" w:rsidR="00A8016E" w:rsidRDefault="00A8016E" w:rsidP="00711A44">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w:t>
            </w:r>
            <w:r w:rsidR="00846FF9">
              <w:rPr>
                <w:rFonts w:ascii="Times New Roman" w:hAnsi="Times New Roman" w:cs="Times New Roman"/>
                <w:color w:val="000000" w:themeColor="text1"/>
              </w:rPr>
              <w:t xml:space="preserve"> Các Phó Cục trưởng;</w:t>
            </w:r>
          </w:p>
          <w:p w14:paraId="1A860595" w14:textId="32C65604" w:rsidR="00471255" w:rsidRPr="0067331D" w:rsidRDefault="00FF341E" w:rsidP="00711A44">
            <w:pPr>
              <w:autoSpaceDE w:val="0"/>
              <w:autoSpaceDN w:val="0"/>
              <w:adjustRightInd w:val="0"/>
              <w:rPr>
                <w:rFonts w:ascii="Times New Roman" w:eastAsia="Times New Roman" w:hAnsi="Times New Roman" w:cs="Times New Roman"/>
                <w:iCs/>
                <w:color w:val="000000" w:themeColor="text1"/>
                <w:spacing w:val="6"/>
              </w:rPr>
            </w:pPr>
            <w:r w:rsidRPr="0067331D">
              <w:rPr>
                <w:rFonts w:ascii="Times New Roman" w:hAnsi="Times New Roman" w:cs="Times New Roman"/>
                <w:color w:val="000000" w:themeColor="text1"/>
              </w:rPr>
              <w:t xml:space="preserve">- Lưu: VT, </w:t>
            </w:r>
            <w:r w:rsidR="00C13EF5" w:rsidRPr="0067331D">
              <w:rPr>
                <w:rFonts w:ascii="Times New Roman" w:hAnsi="Times New Roman" w:cs="Times New Roman"/>
                <w:color w:val="000000" w:themeColor="text1"/>
              </w:rPr>
              <w:t>ĐĐ</w:t>
            </w:r>
            <w:r w:rsidR="00036F82" w:rsidRPr="0067331D">
              <w:rPr>
                <w:rFonts w:ascii="Times New Roman" w:hAnsi="Times New Roman" w:cs="Times New Roman"/>
                <w:color w:val="000000" w:themeColor="text1"/>
              </w:rPr>
              <w:t xml:space="preserve"> (Ư</w:t>
            </w:r>
            <w:r w:rsidR="00A85C47" w:rsidRPr="0067331D">
              <w:rPr>
                <w:rFonts w:ascii="Times New Roman" w:hAnsi="Times New Roman" w:cs="Times New Roman"/>
                <w:color w:val="000000" w:themeColor="text1"/>
              </w:rPr>
              <w:t>PKP</w:t>
            </w:r>
            <w:r w:rsidR="00580DBA">
              <w:rPr>
                <w:rFonts w:ascii="Times New Roman" w:hAnsi="Times New Roman" w:cs="Times New Roman"/>
                <w:color w:val="000000" w:themeColor="text1"/>
              </w:rPr>
              <w:t>, CSPC</w:t>
            </w:r>
            <w:r w:rsidR="00A85C47" w:rsidRPr="0067331D">
              <w:rPr>
                <w:rFonts w:ascii="Times New Roman" w:hAnsi="Times New Roman" w:cs="Times New Roman"/>
                <w:color w:val="000000" w:themeColor="text1"/>
              </w:rPr>
              <w:t>)</w:t>
            </w:r>
            <w:r w:rsidRPr="0067331D">
              <w:rPr>
                <w:rFonts w:ascii="Times New Roman" w:hAnsi="Times New Roman" w:cs="Times New Roman"/>
                <w:color w:val="000000" w:themeColor="text1"/>
              </w:rPr>
              <w:t>.</w:t>
            </w:r>
          </w:p>
        </w:tc>
        <w:tc>
          <w:tcPr>
            <w:tcW w:w="4412" w:type="dxa"/>
          </w:tcPr>
          <w:p w14:paraId="2290F036" w14:textId="3DDC8598" w:rsidR="00D74657" w:rsidRDefault="00A8016E" w:rsidP="00D74657">
            <w:pPr>
              <w:jc w:val="center"/>
              <w:rPr>
                <w:rFonts w:ascii="Times New Roman" w:eastAsia="Times New Roman" w:hAnsi="Times New Roman" w:cs="Times New Roman"/>
                <w:b/>
                <w:iCs/>
                <w:color w:val="000000" w:themeColor="text1"/>
                <w:spacing w:val="6"/>
                <w:sz w:val="28"/>
                <w:szCs w:val="28"/>
                <w:lang w:val="nl-NL"/>
              </w:rPr>
            </w:pPr>
            <w:r>
              <w:rPr>
                <w:rFonts w:ascii="Times New Roman" w:eastAsia="Times New Roman" w:hAnsi="Times New Roman" w:cs="Times New Roman"/>
                <w:b/>
                <w:iCs/>
                <w:color w:val="000000" w:themeColor="text1"/>
                <w:spacing w:val="6"/>
                <w:sz w:val="28"/>
                <w:szCs w:val="28"/>
                <w:lang w:val="nl-NL"/>
              </w:rPr>
              <w:t>CỤC TRƯỞNG</w:t>
            </w:r>
          </w:p>
          <w:p w14:paraId="3CC25922" w14:textId="77777777" w:rsidR="00BA1D86" w:rsidRPr="0067331D" w:rsidRDefault="00BA1D86" w:rsidP="00D74657">
            <w:pPr>
              <w:jc w:val="center"/>
              <w:rPr>
                <w:rFonts w:ascii="Times New Roman" w:eastAsia="Times New Roman" w:hAnsi="Times New Roman" w:cs="Times New Roman"/>
                <w:b/>
                <w:iCs/>
                <w:color w:val="000000" w:themeColor="text1"/>
                <w:spacing w:val="6"/>
                <w:sz w:val="40"/>
                <w:szCs w:val="40"/>
                <w:lang w:val="nl-NL"/>
              </w:rPr>
            </w:pPr>
          </w:p>
          <w:p w14:paraId="06E23E81" w14:textId="77777777" w:rsidR="00276970" w:rsidRPr="0067331D" w:rsidRDefault="00276970" w:rsidP="00D74657">
            <w:pPr>
              <w:jc w:val="center"/>
              <w:rPr>
                <w:rFonts w:ascii="Times New Roman" w:eastAsia="Times New Roman" w:hAnsi="Times New Roman" w:cs="Times New Roman"/>
                <w:b/>
                <w:iCs/>
                <w:color w:val="000000" w:themeColor="text1"/>
                <w:spacing w:val="6"/>
                <w:sz w:val="40"/>
                <w:szCs w:val="40"/>
                <w:lang w:val="nl-NL"/>
              </w:rPr>
            </w:pPr>
          </w:p>
          <w:p w14:paraId="3084837A" w14:textId="77777777" w:rsidR="005D4BF1" w:rsidRPr="0067331D" w:rsidRDefault="005D4BF1" w:rsidP="00D74657">
            <w:pPr>
              <w:jc w:val="center"/>
              <w:rPr>
                <w:rFonts w:ascii="Times New Roman" w:eastAsia="Times New Roman" w:hAnsi="Times New Roman" w:cs="Times New Roman"/>
                <w:b/>
                <w:iCs/>
                <w:color w:val="000000" w:themeColor="text1"/>
                <w:spacing w:val="6"/>
                <w:sz w:val="40"/>
                <w:szCs w:val="40"/>
                <w:lang w:val="nl-NL"/>
              </w:rPr>
            </w:pPr>
          </w:p>
          <w:p w14:paraId="66B4A407"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r w:rsidRPr="0067331D">
              <w:rPr>
                <w:rFonts w:ascii="Times New Roman" w:eastAsia="Times New Roman" w:hAnsi="Times New Roman" w:cs="Times New Roman"/>
                <w:b/>
                <w:iCs/>
                <w:color w:val="000000" w:themeColor="text1"/>
                <w:spacing w:val="6"/>
                <w:sz w:val="28"/>
                <w:szCs w:val="28"/>
                <w:lang w:val="nl-NL"/>
              </w:rPr>
              <w:t xml:space="preserve">  </w:t>
            </w:r>
          </w:p>
          <w:p w14:paraId="3B059009"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5F738DE6"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6F178838"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74D1BA1C"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r w:rsidRPr="0067331D">
              <w:rPr>
                <w:rFonts w:ascii="Times New Roman" w:eastAsia="Times New Roman" w:hAnsi="Times New Roman" w:cs="Times New Roman"/>
                <w:b/>
                <w:iCs/>
                <w:color w:val="000000" w:themeColor="text1"/>
                <w:spacing w:val="6"/>
                <w:sz w:val="28"/>
                <w:szCs w:val="28"/>
                <w:lang w:val="nl-NL"/>
              </w:rPr>
              <w:t xml:space="preserve"> </w:t>
            </w:r>
          </w:p>
          <w:p w14:paraId="2CDDC86C"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535EA1A3"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706BD236"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736C6650"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209DFF47"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68571624" w14:textId="77777777" w:rsidR="00D74657" w:rsidRPr="0067331D" w:rsidRDefault="00D74657" w:rsidP="00D74657">
            <w:pPr>
              <w:jc w:val="both"/>
              <w:rPr>
                <w:rFonts w:ascii="Times New Roman" w:eastAsia="Times New Roman" w:hAnsi="Times New Roman" w:cs="Times New Roman"/>
                <w:b/>
                <w:iCs/>
                <w:color w:val="000000" w:themeColor="text1"/>
                <w:spacing w:val="6"/>
                <w:sz w:val="2"/>
                <w:szCs w:val="28"/>
                <w:lang w:val="nl-NL"/>
              </w:rPr>
            </w:pPr>
          </w:p>
          <w:p w14:paraId="6FF94AA0" w14:textId="66AEB24D" w:rsidR="00471255" w:rsidRPr="0067331D" w:rsidRDefault="00A8016E" w:rsidP="00D206E9">
            <w:pPr>
              <w:spacing w:before="160" w:after="160" w:line="340" w:lineRule="exact"/>
              <w:jc w:val="center"/>
              <w:rPr>
                <w:rFonts w:ascii="Times New Roman" w:eastAsia="Times New Roman" w:hAnsi="Times New Roman" w:cs="Times New Roman"/>
                <w:b/>
                <w:iCs/>
                <w:color w:val="000000" w:themeColor="text1"/>
                <w:spacing w:val="6"/>
                <w:sz w:val="28"/>
                <w:szCs w:val="28"/>
              </w:rPr>
            </w:pPr>
            <w:r>
              <w:rPr>
                <w:rFonts w:ascii="Times New Roman" w:eastAsia="Times New Roman" w:hAnsi="Times New Roman" w:cs="Times New Roman"/>
                <w:b/>
                <w:iCs/>
                <w:color w:val="000000" w:themeColor="text1"/>
                <w:spacing w:val="6"/>
                <w:sz w:val="28"/>
                <w:szCs w:val="28"/>
                <w:lang w:val="nl-NL"/>
              </w:rPr>
              <w:t>Phạm Đức Luận</w:t>
            </w:r>
          </w:p>
        </w:tc>
      </w:tr>
    </w:tbl>
    <w:p w14:paraId="21299274" w14:textId="77777777" w:rsidR="00D8031E" w:rsidRPr="0067331D" w:rsidRDefault="00DA3C20" w:rsidP="00A6136E">
      <w:pPr>
        <w:pStyle w:val="n-dieund-p"/>
        <w:spacing w:before="160" w:after="160" w:line="340" w:lineRule="exact"/>
        <w:rPr>
          <w:color w:val="000000" w:themeColor="text1"/>
          <w:spacing w:val="6"/>
          <w:sz w:val="28"/>
          <w:szCs w:val="28"/>
        </w:rPr>
      </w:pPr>
      <w:r>
        <w:rPr>
          <w:noProof/>
          <w:color w:val="000000" w:themeColor="text1"/>
          <w:spacing w:val="6"/>
          <w:sz w:val="28"/>
          <w:szCs w:val="28"/>
          <w:lang w:eastAsia="en-US"/>
        </w:rPr>
        <mc:AlternateContent>
          <mc:Choice Requires="wps">
            <w:drawing>
              <wp:anchor distT="0" distB="0" distL="114300" distR="114300" simplePos="0" relativeHeight="251661824" behindDoc="0" locked="0" layoutInCell="1" allowOverlap="1" wp14:anchorId="5C0DA31A" wp14:editId="12371349">
                <wp:simplePos x="0" y="0"/>
                <wp:positionH relativeFrom="margin">
                  <wp:posOffset>112243</wp:posOffset>
                </wp:positionH>
                <wp:positionV relativeFrom="paragraph">
                  <wp:posOffset>442773</wp:posOffset>
                </wp:positionV>
                <wp:extent cx="3160166" cy="7823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0166" cy="782320"/>
                        </a:xfrm>
                        <a:prstGeom prst="rect">
                          <a:avLst/>
                        </a:prstGeom>
                        <a:noFill/>
                        <a:ln w="12700" cap="flat" cmpd="sng" algn="ctr">
                          <a:noFill/>
                          <a:prstDash val="solid"/>
                          <a:miter lim="800000"/>
                        </a:ln>
                        <a:effectLst/>
                      </wps:spPr>
                      <wps:txbx>
                        <w:txbxContent>
                          <w:p w14:paraId="5B03B9B9" w14:textId="77777777" w:rsidR="00DA3C20" w:rsidRPr="00AC43B3" w:rsidRDefault="00DA3C20" w:rsidP="00DA3C20">
                            <w:pPr>
                              <w:spacing w:before="60" w:after="60"/>
                              <w:rPr>
                                <w:rFonts w:ascii="Times New Roman" w:hAnsi="Times New Roman" w:cs="Times New Roman"/>
                                <w:bCs/>
                                <w:color w:val="FFFFFF" w:themeColor="background1"/>
                                <w:sz w:val="23"/>
                                <w:szCs w:val="23"/>
                              </w:rPr>
                            </w:pPr>
                            <w:r w:rsidRPr="00AC43B3">
                              <w:rPr>
                                <w:rFonts w:ascii="Times New Roman" w:hAnsi="Times New Roman" w:cs="Times New Roman"/>
                                <w:bCs/>
                                <w:color w:val="FFFFFF" w:themeColor="background1"/>
                                <w:sz w:val="23"/>
                                <w:szCs w:val="23"/>
                              </w:rPr>
                              <w:t>Phòng ƯPKP:</w:t>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t>Đặng Thị Hương</w:t>
                            </w:r>
                          </w:p>
                          <w:p w14:paraId="38F8C50D" w14:textId="77777777" w:rsidR="00DA3C20" w:rsidRPr="00AC43B3" w:rsidRDefault="00DA3C20" w:rsidP="00DA3C20">
                            <w:pPr>
                              <w:spacing w:before="60" w:after="60"/>
                              <w:rPr>
                                <w:rFonts w:ascii="Times New Roman" w:hAnsi="Times New Roman" w:cs="Times New Roman"/>
                                <w:bCs/>
                                <w:color w:val="FFFFFF" w:themeColor="background1"/>
                                <w:sz w:val="23"/>
                                <w:szCs w:val="23"/>
                              </w:rPr>
                            </w:pPr>
                            <w:r w:rsidRPr="00AC43B3">
                              <w:rPr>
                                <w:rFonts w:ascii="Times New Roman" w:hAnsi="Times New Roman" w:cs="Times New Roman"/>
                                <w:bCs/>
                                <w:color w:val="FFFFFF" w:themeColor="background1"/>
                                <w:sz w:val="23"/>
                                <w:szCs w:val="23"/>
                              </w:rPr>
                              <w:t>Chuyên viên:</w:t>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t>Đào Việt Anh</w:t>
                            </w:r>
                          </w:p>
                          <w:p w14:paraId="3AAC4B34" w14:textId="77777777" w:rsidR="00DA3C20" w:rsidRPr="00AC43B3" w:rsidRDefault="00DA3C20" w:rsidP="00DA3C20">
                            <w:pPr>
                              <w:spacing w:before="60" w:after="60"/>
                              <w:rPr>
                                <w:rFonts w:ascii="Times New Roman" w:hAnsi="Times New Roman" w:cs="Times New Roman"/>
                                <w:bCs/>
                                <w:color w:val="FFFFFF" w:themeColor="background1"/>
                                <w:sz w:val="23"/>
                                <w:szCs w:val="23"/>
                              </w:rPr>
                            </w:pPr>
                            <w:r w:rsidRPr="00AC43B3">
                              <w:rPr>
                                <w:rFonts w:ascii="Times New Roman" w:hAnsi="Times New Roman" w:cs="Times New Roman"/>
                                <w:bCs/>
                                <w:color w:val="FFFFFF" w:themeColor="background1"/>
                                <w:sz w:val="23"/>
                                <w:szCs w:val="23"/>
                              </w:rPr>
                              <w:t>Văn phòng Cục</w:t>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p>
                          <w:p w14:paraId="7ECDEEAA" w14:textId="77777777" w:rsidR="00DA3C20" w:rsidRPr="00C86396" w:rsidRDefault="00DA3C20" w:rsidP="00DA3C20">
                            <w:pPr>
                              <w:spacing w:after="24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0DA31A" id="Rectangle 2" o:spid="_x0000_s1028" style="position:absolute;left:0;text-align:left;margin-left:8.85pt;margin-top:34.85pt;width:248.85pt;height:61.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" filled="f" stroked="f" strokeweight="1pt">
                <v:textbox>
                  <w:txbxContent>
                    <w:p w14:paraId="5B03B9B9" w14:textId="77777777" w:rsidR="00DA3C20" w:rsidRPr="00AC43B3" w:rsidRDefault="00DA3C20" w:rsidP="00DA3C20">
                      <w:pPr>
                        <w:spacing w:before="60" w:after="60"/>
                        <w:rPr>
                          <w:rFonts w:ascii="Times New Roman" w:hAnsi="Times New Roman" w:cs="Times New Roman"/>
                          <w:bCs/>
                          <w:color w:val="FFFFFF" w:themeColor="background1"/>
                          <w:sz w:val="23"/>
                          <w:szCs w:val="23"/>
                        </w:rPr>
                      </w:pPr>
                      <w:r w:rsidRPr="00AC43B3">
                        <w:rPr>
                          <w:rFonts w:ascii="Times New Roman" w:hAnsi="Times New Roman" w:cs="Times New Roman"/>
                          <w:bCs/>
                          <w:color w:val="FFFFFF" w:themeColor="background1"/>
                          <w:sz w:val="23"/>
                          <w:szCs w:val="23"/>
                        </w:rPr>
                        <w:t>Phòng ƯPKP:</w:t>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t>Đặng Thị Hương</w:t>
                      </w:r>
                    </w:p>
                    <w:p w14:paraId="38F8C50D" w14:textId="77777777" w:rsidR="00DA3C20" w:rsidRPr="00AC43B3" w:rsidRDefault="00DA3C20" w:rsidP="00DA3C20">
                      <w:pPr>
                        <w:spacing w:before="60" w:after="60"/>
                        <w:rPr>
                          <w:rFonts w:ascii="Times New Roman" w:hAnsi="Times New Roman" w:cs="Times New Roman"/>
                          <w:bCs/>
                          <w:color w:val="FFFFFF" w:themeColor="background1"/>
                          <w:sz w:val="23"/>
                          <w:szCs w:val="23"/>
                        </w:rPr>
                      </w:pPr>
                      <w:r w:rsidRPr="00AC43B3">
                        <w:rPr>
                          <w:rFonts w:ascii="Times New Roman" w:hAnsi="Times New Roman" w:cs="Times New Roman"/>
                          <w:bCs/>
                          <w:color w:val="FFFFFF" w:themeColor="background1"/>
                          <w:sz w:val="23"/>
                          <w:szCs w:val="23"/>
                        </w:rPr>
                        <w:t>Chuyên viên:</w:t>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t>Đào Việt Anh</w:t>
                      </w:r>
                    </w:p>
                    <w:p w14:paraId="3AAC4B34" w14:textId="77777777" w:rsidR="00DA3C20" w:rsidRPr="00AC43B3" w:rsidRDefault="00DA3C20" w:rsidP="00DA3C20">
                      <w:pPr>
                        <w:spacing w:before="60" w:after="60"/>
                        <w:rPr>
                          <w:rFonts w:ascii="Times New Roman" w:hAnsi="Times New Roman" w:cs="Times New Roman"/>
                          <w:bCs/>
                          <w:color w:val="FFFFFF" w:themeColor="background1"/>
                          <w:sz w:val="23"/>
                          <w:szCs w:val="23"/>
                        </w:rPr>
                      </w:pPr>
                      <w:r w:rsidRPr="00AC43B3">
                        <w:rPr>
                          <w:rFonts w:ascii="Times New Roman" w:hAnsi="Times New Roman" w:cs="Times New Roman"/>
                          <w:bCs/>
                          <w:color w:val="FFFFFF" w:themeColor="background1"/>
                          <w:sz w:val="23"/>
                          <w:szCs w:val="23"/>
                        </w:rPr>
                        <w:t>Văn phòng Cục</w:t>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r w:rsidRPr="00AC43B3">
                        <w:rPr>
                          <w:rFonts w:ascii="Times New Roman" w:hAnsi="Times New Roman" w:cs="Times New Roman"/>
                          <w:bCs/>
                          <w:color w:val="FFFFFF" w:themeColor="background1"/>
                          <w:sz w:val="23"/>
                          <w:szCs w:val="23"/>
                        </w:rPr>
                        <w:tab/>
                      </w:r>
                    </w:p>
                    <w:p w14:paraId="7ECDEEAA" w14:textId="77777777" w:rsidR="00DA3C20" w:rsidRPr="00C86396" w:rsidRDefault="00DA3C20" w:rsidP="00DA3C20">
                      <w:pPr>
                        <w:spacing w:after="240"/>
                        <w:jc w:val="center"/>
                        <w:rPr>
                          <w:color w:val="000000" w:themeColor="text1"/>
                        </w:rPr>
                      </w:pPr>
                    </w:p>
                  </w:txbxContent>
                </v:textbox>
                <w10:wrap anchorx="margin"/>
              </v:rect>
            </w:pict>
          </mc:Fallback>
        </mc:AlternateContent>
      </w:r>
    </w:p>
    <w:sectPr w:rsidR="00D8031E" w:rsidRPr="0067331D" w:rsidSect="003E12C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1" w:footer="45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10A1" w14:textId="77777777" w:rsidR="00615FC1" w:rsidRDefault="00615FC1" w:rsidP="00AF1B80">
      <w:pPr>
        <w:spacing w:after="0" w:line="240" w:lineRule="auto"/>
      </w:pPr>
      <w:r>
        <w:separator/>
      </w:r>
    </w:p>
  </w:endnote>
  <w:endnote w:type="continuationSeparator" w:id="0">
    <w:p w14:paraId="4043B88B" w14:textId="77777777" w:rsidR="00615FC1" w:rsidRDefault="00615FC1" w:rsidP="00AF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1795" w14:textId="77777777" w:rsidR="003A2240" w:rsidRDefault="003A2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6D45" w14:textId="77777777" w:rsidR="003A2240" w:rsidRDefault="003A2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E45B" w14:textId="77777777" w:rsidR="003A2240" w:rsidRDefault="003A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E74A" w14:textId="77777777" w:rsidR="00615FC1" w:rsidRDefault="00615FC1" w:rsidP="00AF1B80">
      <w:pPr>
        <w:spacing w:after="0" w:line="240" w:lineRule="auto"/>
      </w:pPr>
      <w:r>
        <w:separator/>
      </w:r>
    </w:p>
  </w:footnote>
  <w:footnote w:type="continuationSeparator" w:id="0">
    <w:p w14:paraId="491F828B" w14:textId="77777777" w:rsidR="00615FC1" w:rsidRDefault="00615FC1" w:rsidP="00AF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2728" w14:textId="77777777" w:rsidR="003A2240" w:rsidRDefault="003A2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6953"/>
      <w:docPartObj>
        <w:docPartGallery w:val="Page Numbers (Top of Page)"/>
        <w:docPartUnique/>
      </w:docPartObj>
    </w:sdtPr>
    <w:sdtEndPr>
      <w:rPr>
        <w:rFonts w:ascii="Times New Roman" w:hAnsi="Times New Roman" w:cs="Times New Roman"/>
      </w:rPr>
    </w:sdtEndPr>
    <w:sdtContent>
      <w:p w14:paraId="78CEBE87" w14:textId="77777777" w:rsidR="003A2240" w:rsidRPr="00401EF0" w:rsidRDefault="003A2240">
        <w:pPr>
          <w:pStyle w:val="Header"/>
          <w:jc w:val="center"/>
          <w:rPr>
            <w:rFonts w:ascii="Times New Roman" w:hAnsi="Times New Roman" w:cs="Times New Roman"/>
          </w:rPr>
        </w:pPr>
        <w:r w:rsidRPr="00401EF0">
          <w:rPr>
            <w:rFonts w:ascii="Times New Roman" w:hAnsi="Times New Roman" w:cs="Times New Roman"/>
          </w:rPr>
          <w:fldChar w:fldCharType="begin"/>
        </w:r>
        <w:r w:rsidRPr="00401EF0">
          <w:rPr>
            <w:rFonts w:ascii="Times New Roman" w:hAnsi="Times New Roman" w:cs="Times New Roman"/>
          </w:rPr>
          <w:instrText xml:space="preserve"> PAGE   \* MERGEFORMAT </w:instrText>
        </w:r>
        <w:r w:rsidRPr="00401EF0">
          <w:rPr>
            <w:rFonts w:ascii="Times New Roman" w:hAnsi="Times New Roman" w:cs="Times New Roman"/>
          </w:rPr>
          <w:fldChar w:fldCharType="separate"/>
        </w:r>
        <w:r w:rsidR="00C86396">
          <w:rPr>
            <w:rFonts w:ascii="Times New Roman" w:hAnsi="Times New Roman" w:cs="Times New Roman"/>
            <w:noProof/>
          </w:rPr>
          <w:t>11</w:t>
        </w:r>
        <w:r w:rsidRPr="00401EF0">
          <w:rPr>
            <w:rFonts w:ascii="Times New Roman" w:hAnsi="Times New Roman" w:cs="Times New Roman"/>
            <w:noProof/>
          </w:rPr>
          <w:fldChar w:fldCharType="end"/>
        </w:r>
      </w:p>
    </w:sdtContent>
  </w:sdt>
  <w:p w14:paraId="2E70430C" w14:textId="77777777" w:rsidR="003A2240" w:rsidRDefault="003A2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47E7" w14:textId="77777777" w:rsidR="003A2240" w:rsidRDefault="003A2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113"/>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D9"/>
    <w:rsid w:val="0000001F"/>
    <w:rsid w:val="0000064A"/>
    <w:rsid w:val="000024DB"/>
    <w:rsid w:val="00003F3E"/>
    <w:rsid w:val="0000475E"/>
    <w:rsid w:val="00004821"/>
    <w:rsid w:val="00005614"/>
    <w:rsid w:val="00006CA2"/>
    <w:rsid w:val="00006E7A"/>
    <w:rsid w:val="0001066C"/>
    <w:rsid w:val="00010ADB"/>
    <w:rsid w:val="00011C1E"/>
    <w:rsid w:val="00012052"/>
    <w:rsid w:val="00012122"/>
    <w:rsid w:val="00013153"/>
    <w:rsid w:val="0001385A"/>
    <w:rsid w:val="00015677"/>
    <w:rsid w:val="000156E9"/>
    <w:rsid w:val="00015794"/>
    <w:rsid w:val="0001619A"/>
    <w:rsid w:val="00016C13"/>
    <w:rsid w:val="000172D5"/>
    <w:rsid w:val="000201C1"/>
    <w:rsid w:val="000205D3"/>
    <w:rsid w:val="0002107B"/>
    <w:rsid w:val="00022F0F"/>
    <w:rsid w:val="00022F3F"/>
    <w:rsid w:val="000230A5"/>
    <w:rsid w:val="000234CB"/>
    <w:rsid w:val="00025369"/>
    <w:rsid w:val="000260F1"/>
    <w:rsid w:val="00027962"/>
    <w:rsid w:val="00030103"/>
    <w:rsid w:val="00031F8C"/>
    <w:rsid w:val="000322D2"/>
    <w:rsid w:val="0003299B"/>
    <w:rsid w:val="00032E3E"/>
    <w:rsid w:val="00032ECB"/>
    <w:rsid w:val="00033EF7"/>
    <w:rsid w:val="00034915"/>
    <w:rsid w:val="00036763"/>
    <w:rsid w:val="00036F82"/>
    <w:rsid w:val="00040D58"/>
    <w:rsid w:val="0004280A"/>
    <w:rsid w:val="000434E8"/>
    <w:rsid w:val="00043621"/>
    <w:rsid w:val="00043DBD"/>
    <w:rsid w:val="00044E43"/>
    <w:rsid w:val="000451DD"/>
    <w:rsid w:val="00045835"/>
    <w:rsid w:val="000465F8"/>
    <w:rsid w:val="00046837"/>
    <w:rsid w:val="00046A04"/>
    <w:rsid w:val="000472AC"/>
    <w:rsid w:val="00047E60"/>
    <w:rsid w:val="00050C3B"/>
    <w:rsid w:val="00051237"/>
    <w:rsid w:val="000515AE"/>
    <w:rsid w:val="00053237"/>
    <w:rsid w:val="00053596"/>
    <w:rsid w:val="000549C3"/>
    <w:rsid w:val="00062799"/>
    <w:rsid w:val="00062DDD"/>
    <w:rsid w:val="000643DD"/>
    <w:rsid w:val="00064955"/>
    <w:rsid w:val="00065AB7"/>
    <w:rsid w:val="000664D7"/>
    <w:rsid w:val="0006696A"/>
    <w:rsid w:val="00066A7B"/>
    <w:rsid w:val="00070A05"/>
    <w:rsid w:val="00071061"/>
    <w:rsid w:val="0007182B"/>
    <w:rsid w:val="00072718"/>
    <w:rsid w:val="0007364E"/>
    <w:rsid w:val="00074109"/>
    <w:rsid w:val="000744E4"/>
    <w:rsid w:val="000749B1"/>
    <w:rsid w:val="00074CE0"/>
    <w:rsid w:val="00075093"/>
    <w:rsid w:val="00075101"/>
    <w:rsid w:val="0007523A"/>
    <w:rsid w:val="0007589B"/>
    <w:rsid w:val="00076020"/>
    <w:rsid w:val="00077A93"/>
    <w:rsid w:val="00080025"/>
    <w:rsid w:val="000821E1"/>
    <w:rsid w:val="00082A24"/>
    <w:rsid w:val="00083B52"/>
    <w:rsid w:val="000853BE"/>
    <w:rsid w:val="00086AB0"/>
    <w:rsid w:val="000878AC"/>
    <w:rsid w:val="00091160"/>
    <w:rsid w:val="00092DF9"/>
    <w:rsid w:val="00093209"/>
    <w:rsid w:val="00094751"/>
    <w:rsid w:val="000963FC"/>
    <w:rsid w:val="00096C2B"/>
    <w:rsid w:val="00096C61"/>
    <w:rsid w:val="00096DD3"/>
    <w:rsid w:val="000A0D32"/>
    <w:rsid w:val="000A1AD6"/>
    <w:rsid w:val="000A2529"/>
    <w:rsid w:val="000A2CA8"/>
    <w:rsid w:val="000A45E3"/>
    <w:rsid w:val="000A4684"/>
    <w:rsid w:val="000A51F3"/>
    <w:rsid w:val="000A524E"/>
    <w:rsid w:val="000A6048"/>
    <w:rsid w:val="000A6239"/>
    <w:rsid w:val="000A649F"/>
    <w:rsid w:val="000A6BFC"/>
    <w:rsid w:val="000A7E7F"/>
    <w:rsid w:val="000A7EBE"/>
    <w:rsid w:val="000B017E"/>
    <w:rsid w:val="000B0191"/>
    <w:rsid w:val="000B1243"/>
    <w:rsid w:val="000B2E20"/>
    <w:rsid w:val="000B4582"/>
    <w:rsid w:val="000B46FD"/>
    <w:rsid w:val="000B51C8"/>
    <w:rsid w:val="000B5C10"/>
    <w:rsid w:val="000B5DA2"/>
    <w:rsid w:val="000B7B0F"/>
    <w:rsid w:val="000B7F8C"/>
    <w:rsid w:val="000C08AB"/>
    <w:rsid w:val="000C10DA"/>
    <w:rsid w:val="000C251D"/>
    <w:rsid w:val="000C281C"/>
    <w:rsid w:val="000C2826"/>
    <w:rsid w:val="000C42FD"/>
    <w:rsid w:val="000C4458"/>
    <w:rsid w:val="000C4920"/>
    <w:rsid w:val="000C523E"/>
    <w:rsid w:val="000C560F"/>
    <w:rsid w:val="000C5757"/>
    <w:rsid w:val="000C5D90"/>
    <w:rsid w:val="000C5F9F"/>
    <w:rsid w:val="000C6180"/>
    <w:rsid w:val="000C75EB"/>
    <w:rsid w:val="000C7896"/>
    <w:rsid w:val="000D072D"/>
    <w:rsid w:val="000D12F3"/>
    <w:rsid w:val="000D2C6D"/>
    <w:rsid w:val="000D4BEF"/>
    <w:rsid w:val="000D5412"/>
    <w:rsid w:val="000D58EA"/>
    <w:rsid w:val="000D5963"/>
    <w:rsid w:val="000D5BD9"/>
    <w:rsid w:val="000D5FE7"/>
    <w:rsid w:val="000D6E02"/>
    <w:rsid w:val="000E1068"/>
    <w:rsid w:val="000E19A8"/>
    <w:rsid w:val="000E2EE9"/>
    <w:rsid w:val="000E4205"/>
    <w:rsid w:val="000E6E57"/>
    <w:rsid w:val="000E7110"/>
    <w:rsid w:val="000F0263"/>
    <w:rsid w:val="000F0938"/>
    <w:rsid w:val="000F216C"/>
    <w:rsid w:val="000F2A01"/>
    <w:rsid w:val="000F3B5C"/>
    <w:rsid w:val="000F3C30"/>
    <w:rsid w:val="000F5E26"/>
    <w:rsid w:val="000F65F9"/>
    <w:rsid w:val="000F76C3"/>
    <w:rsid w:val="000F7938"/>
    <w:rsid w:val="000F7A7F"/>
    <w:rsid w:val="0010188C"/>
    <w:rsid w:val="00101D0D"/>
    <w:rsid w:val="0010268C"/>
    <w:rsid w:val="00103245"/>
    <w:rsid w:val="00103348"/>
    <w:rsid w:val="00103D8E"/>
    <w:rsid w:val="001076DA"/>
    <w:rsid w:val="00110289"/>
    <w:rsid w:val="00110C4A"/>
    <w:rsid w:val="00111164"/>
    <w:rsid w:val="00112400"/>
    <w:rsid w:val="00112E8E"/>
    <w:rsid w:val="00113BFD"/>
    <w:rsid w:val="00114BE5"/>
    <w:rsid w:val="00116A84"/>
    <w:rsid w:val="00116C45"/>
    <w:rsid w:val="00120601"/>
    <w:rsid w:val="00122882"/>
    <w:rsid w:val="00124316"/>
    <w:rsid w:val="00124960"/>
    <w:rsid w:val="00125BE5"/>
    <w:rsid w:val="001265DB"/>
    <w:rsid w:val="00127759"/>
    <w:rsid w:val="001302D8"/>
    <w:rsid w:val="00130D96"/>
    <w:rsid w:val="00131C94"/>
    <w:rsid w:val="00132278"/>
    <w:rsid w:val="001324AD"/>
    <w:rsid w:val="001334B3"/>
    <w:rsid w:val="00133A9C"/>
    <w:rsid w:val="00133BE3"/>
    <w:rsid w:val="00134B49"/>
    <w:rsid w:val="001353BB"/>
    <w:rsid w:val="00135758"/>
    <w:rsid w:val="00135A57"/>
    <w:rsid w:val="00136779"/>
    <w:rsid w:val="00140429"/>
    <w:rsid w:val="00140787"/>
    <w:rsid w:val="0014164F"/>
    <w:rsid w:val="0014200E"/>
    <w:rsid w:val="00144796"/>
    <w:rsid w:val="00144A17"/>
    <w:rsid w:val="00145AC2"/>
    <w:rsid w:val="00146808"/>
    <w:rsid w:val="0014722C"/>
    <w:rsid w:val="0015138B"/>
    <w:rsid w:val="001518E1"/>
    <w:rsid w:val="00151A95"/>
    <w:rsid w:val="00151C10"/>
    <w:rsid w:val="00151E52"/>
    <w:rsid w:val="00151EA0"/>
    <w:rsid w:val="00152446"/>
    <w:rsid w:val="00153636"/>
    <w:rsid w:val="00153B20"/>
    <w:rsid w:val="00153B66"/>
    <w:rsid w:val="00154744"/>
    <w:rsid w:val="00154E30"/>
    <w:rsid w:val="00154E9B"/>
    <w:rsid w:val="00155818"/>
    <w:rsid w:val="00155822"/>
    <w:rsid w:val="00156C82"/>
    <w:rsid w:val="001605B3"/>
    <w:rsid w:val="00160CF1"/>
    <w:rsid w:val="001620EF"/>
    <w:rsid w:val="00163735"/>
    <w:rsid w:val="00163C40"/>
    <w:rsid w:val="00163F7B"/>
    <w:rsid w:val="00164223"/>
    <w:rsid w:val="001656F0"/>
    <w:rsid w:val="00165F91"/>
    <w:rsid w:val="00166EB6"/>
    <w:rsid w:val="00167128"/>
    <w:rsid w:val="00167522"/>
    <w:rsid w:val="00167B67"/>
    <w:rsid w:val="00170A27"/>
    <w:rsid w:val="001712B1"/>
    <w:rsid w:val="00171CAB"/>
    <w:rsid w:val="001725F7"/>
    <w:rsid w:val="00172AA8"/>
    <w:rsid w:val="00173928"/>
    <w:rsid w:val="00174DD9"/>
    <w:rsid w:val="00174EA1"/>
    <w:rsid w:val="00175946"/>
    <w:rsid w:val="00176D24"/>
    <w:rsid w:val="0017744C"/>
    <w:rsid w:val="001776A8"/>
    <w:rsid w:val="00182000"/>
    <w:rsid w:val="001829D2"/>
    <w:rsid w:val="00182EBE"/>
    <w:rsid w:val="00183B90"/>
    <w:rsid w:val="0018419A"/>
    <w:rsid w:val="00185439"/>
    <w:rsid w:val="00185CA2"/>
    <w:rsid w:val="001863E5"/>
    <w:rsid w:val="00186B4E"/>
    <w:rsid w:val="001871C7"/>
    <w:rsid w:val="0018793A"/>
    <w:rsid w:val="001904C1"/>
    <w:rsid w:val="00191BF9"/>
    <w:rsid w:val="00191F51"/>
    <w:rsid w:val="0019243D"/>
    <w:rsid w:val="001944B7"/>
    <w:rsid w:val="00194B3A"/>
    <w:rsid w:val="00194DCD"/>
    <w:rsid w:val="001959C3"/>
    <w:rsid w:val="00195F86"/>
    <w:rsid w:val="00197690"/>
    <w:rsid w:val="001A0C15"/>
    <w:rsid w:val="001A18BD"/>
    <w:rsid w:val="001A195B"/>
    <w:rsid w:val="001A256F"/>
    <w:rsid w:val="001A2C87"/>
    <w:rsid w:val="001A35AB"/>
    <w:rsid w:val="001A390C"/>
    <w:rsid w:val="001A4E21"/>
    <w:rsid w:val="001A569B"/>
    <w:rsid w:val="001A5D46"/>
    <w:rsid w:val="001A69AE"/>
    <w:rsid w:val="001A6F04"/>
    <w:rsid w:val="001A73BF"/>
    <w:rsid w:val="001B00B1"/>
    <w:rsid w:val="001B043C"/>
    <w:rsid w:val="001B0B10"/>
    <w:rsid w:val="001B1792"/>
    <w:rsid w:val="001B1CED"/>
    <w:rsid w:val="001B21DF"/>
    <w:rsid w:val="001B33F2"/>
    <w:rsid w:val="001B373F"/>
    <w:rsid w:val="001B513E"/>
    <w:rsid w:val="001B5D09"/>
    <w:rsid w:val="001C107F"/>
    <w:rsid w:val="001C1981"/>
    <w:rsid w:val="001C35A8"/>
    <w:rsid w:val="001C3F5A"/>
    <w:rsid w:val="001C5020"/>
    <w:rsid w:val="001C6132"/>
    <w:rsid w:val="001C6EF3"/>
    <w:rsid w:val="001C6F51"/>
    <w:rsid w:val="001C7F70"/>
    <w:rsid w:val="001D2644"/>
    <w:rsid w:val="001D2E2D"/>
    <w:rsid w:val="001D39BF"/>
    <w:rsid w:val="001D3A5C"/>
    <w:rsid w:val="001D3DA5"/>
    <w:rsid w:val="001D45B8"/>
    <w:rsid w:val="001D6F3E"/>
    <w:rsid w:val="001D73EB"/>
    <w:rsid w:val="001D75FF"/>
    <w:rsid w:val="001E23A4"/>
    <w:rsid w:val="001E2C94"/>
    <w:rsid w:val="001E3563"/>
    <w:rsid w:val="001E7849"/>
    <w:rsid w:val="001F0137"/>
    <w:rsid w:val="001F0296"/>
    <w:rsid w:val="001F1B70"/>
    <w:rsid w:val="001F1F21"/>
    <w:rsid w:val="001F2F36"/>
    <w:rsid w:val="001F422E"/>
    <w:rsid w:val="001F5383"/>
    <w:rsid w:val="001F595D"/>
    <w:rsid w:val="001F5961"/>
    <w:rsid w:val="001F7233"/>
    <w:rsid w:val="001F73CA"/>
    <w:rsid w:val="001F7DB8"/>
    <w:rsid w:val="00200702"/>
    <w:rsid w:val="00201A3D"/>
    <w:rsid w:val="00202AFB"/>
    <w:rsid w:val="00202CE7"/>
    <w:rsid w:val="00203CE8"/>
    <w:rsid w:val="00203EFF"/>
    <w:rsid w:val="002042D1"/>
    <w:rsid w:val="002058B3"/>
    <w:rsid w:val="00205C18"/>
    <w:rsid w:val="0020666A"/>
    <w:rsid w:val="002067B1"/>
    <w:rsid w:val="002070FF"/>
    <w:rsid w:val="002076E7"/>
    <w:rsid w:val="0020779E"/>
    <w:rsid w:val="00207EF7"/>
    <w:rsid w:val="00210276"/>
    <w:rsid w:val="00210ED2"/>
    <w:rsid w:val="00211321"/>
    <w:rsid w:val="002126BD"/>
    <w:rsid w:val="00213A5C"/>
    <w:rsid w:val="0021410A"/>
    <w:rsid w:val="00214C42"/>
    <w:rsid w:val="00215F7E"/>
    <w:rsid w:val="00216292"/>
    <w:rsid w:val="00216733"/>
    <w:rsid w:val="00220B31"/>
    <w:rsid w:val="00222116"/>
    <w:rsid w:val="002223A9"/>
    <w:rsid w:val="00222A9E"/>
    <w:rsid w:val="00222E8F"/>
    <w:rsid w:val="00223352"/>
    <w:rsid w:val="002235CC"/>
    <w:rsid w:val="00224368"/>
    <w:rsid w:val="0022458C"/>
    <w:rsid w:val="00224633"/>
    <w:rsid w:val="00224AC3"/>
    <w:rsid w:val="00225116"/>
    <w:rsid w:val="00226284"/>
    <w:rsid w:val="00227637"/>
    <w:rsid w:val="00227F9F"/>
    <w:rsid w:val="00231CDE"/>
    <w:rsid w:val="00231E1C"/>
    <w:rsid w:val="00234419"/>
    <w:rsid w:val="00234E56"/>
    <w:rsid w:val="00234E80"/>
    <w:rsid w:val="002364CB"/>
    <w:rsid w:val="00237A7F"/>
    <w:rsid w:val="00237C47"/>
    <w:rsid w:val="00240610"/>
    <w:rsid w:val="00240650"/>
    <w:rsid w:val="00240FF6"/>
    <w:rsid w:val="002447BE"/>
    <w:rsid w:val="002463DE"/>
    <w:rsid w:val="0024651C"/>
    <w:rsid w:val="002479E2"/>
    <w:rsid w:val="002501E2"/>
    <w:rsid w:val="00251BF8"/>
    <w:rsid w:val="00253CA7"/>
    <w:rsid w:val="002548D7"/>
    <w:rsid w:val="0025581B"/>
    <w:rsid w:val="002566A9"/>
    <w:rsid w:val="00256B48"/>
    <w:rsid w:val="00256BBC"/>
    <w:rsid w:val="00256D45"/>
    <w:rsid w:val="00256FEE"/>
    <w:rsid w:val="0025715B"/>
    <w:rsid w:val="00257E4E"/>
    <w:rsid w:val="002629BC"/>
    <w:rsid w:val="0026343F"/>
    <w:rsid w:val="00263830"/>
    <w:rsid w:val="00263885"/>
    <w:rsid w:val="00264DAB"/>
    <w:rsid w:val="0026571C"/>
    <w:rsid w:val="0026600E"/>
    <w:rsid w:val="002712C5"/>
    <w:rsid w:val="0027191A"/>
    <w:rsid w:val="00273696"/>
    <w:rsid w:val="00273903"/>
    <w:rsid w:val="00273B39"/>
    <w:rsid w:val="00273F59"/>
    <w:rsid w:val="00276970"/>
    <w:rsid w:val="00277344"/>
    <w:rsid w:val="00281333"/>
    <w:rsid w:val="00281A26"/>
    <w:rsid w:val="0028272D"/>
    <w:rsid w:val="00283192"/>
    <w:rsid w:val="002832F6"/>
    <w:rsid w:val="002833A0"/>
    <w:rsid w:val="00283B37"/>
    <w:rsid w:val="00283C81"/>
    <w:rsid w:val="00284332"/>
    <w:rsid w:val="00284C1C"/>
    <w:rsid w:val="00285203"/>
    <w:rsid w:val="00285B06"/>
    <w:rsid w:val="00285BCB"/>
    <w:rsid w:val="00285BF6"/>
    <w:rsid w:val="00286BB5"/>
    <w:rsid w:val="0029013B"/>
    <w:rsid w:val="002902D3"/>
    <w:rsid w:val="0029144B"/>
    <w:rsid w:val="00292D53"/>
    <w:rsid w:val="00293B01"/>
    <w:rsid w:val="00293C8A"/>
    <w:rsid w:val="00294018"/>
    <w:rsid w:val="0029462F"/>
    <w:rsid w:val="00294780"/>
    <w:rsid w:val="00294F5D"/>
    <w:rsid w:val="002954F3"/>
    <w:rsid w:val="00295C9D"/>
    <w:rsid w:val="00295EE9"/>
    <w:rsid w:val="00295F8A"/>
    <w:rsid w:val="002A04CB"/>
    <w:rsid w:val="002A06B5"/>
    <w:rsid w:val="002A0C7C"/>
    <w:rsid w:val="002A172E"/>
    <w:rsid w:val="002A1F9C"/>
    <w:rsid w:val="002A2269"/>
    <w:rsid w:val="002A3E55"/>
    <w:rsid w:val="002A477C"/>
    <w:rsid w:val="002A6A25"/>
    <w:rsid w:val="002A7036"/>
    <w:rsid w:val="002A7A70"/>
    <w:rsid w:val="002A7FED"/>
    <w:rsid w:val="002B0197"/>
    <w:rsid w:val="002B0A1A"/>
    <w:rsid w:val="002B25A1"/>
    <w:rsid w:val="002B2DBD"/>
    <w:rsid w:val="002B3405"/>
    <w:rsid w:val="002B3C23"/>
    <w:rsid w:val="002B40B9"/>
    <w:rsid w:val="002B4C8A"/>
    <w:rsid w:val="002B51C6"/>
    <w:rsid w:val="002B67DF"/>
    <w:rsid w:val="002B7095"/>
    <w:rsid w:val="002B7AF5"/>
    <w:rsid w:val="002C2389"/>
    <w:rsid w:val="002C296E"/>
    <w:rsid w:val="002C3EB0"/>
    <w:rsid w:val="002C5084"/>
    <w:rsid w:val="002C579D"/>
    <w:rsid w:val="002C5E48"/>
    <w:rsid w:val="002C625F"/>
    <w:rsid w:val="002C62D1"/>
    <w:rsid w:val="002C67B8"/>
    <w:rsid w:val="002C727A"/>
    <w:rsid w:val="002C7C59"/>
    <w:rsid w:val="002D04BE"/>
    <w:rsid w:val="002D088D"/>
    <w:rsid w:val="002D0BCA"/>
    <w:rsid w:val="002D16E4"/>
    <w:rsid w:val="002D1B12"/>
    <w:rsid w:val="002D1C89"/>
    <w:rsid w:val="002D257B"/>
    <w:rsid w:val="002D37D1"/>
    <w:rsid w:val="002D490C"/>
    <w:rsid w:val="002D7E7D"/>
    <w:rsid w:val="002E07F0"/>
    <w:rsid w:val="002E139D"/>
    <w:rsid w:val="002E23D4"/>
    <w:rsid w:val="002E4871"/>
    <w:rsid w:val="002E5689"/>
    <w:rsid w:val="002E5ACE"/>
    <w:rsid w:val="002E7B05"/>
    <w:rsid w:val="002F17BD"/>
    <w:rsid w:val="002F20B4"/>
    <w:rsid w:val="002F2743"/>
    <w:rsid w:val="002F550E"/>
    <w:rsid w:val="002F6398"/>
    <w:rsid w:val="002F68E4"/>
    <w:rsid w:val="002F6C6A"/>
    <w:rsid w:val="002F7085"/>
    <w:rsid w:val="002F7B45"/>
    <w:rsid w:val="003007CF"/>
    <w:rsid w:val="0030109F"/>
    <w:rsid w:val="00301CD0"/>
    <w:rsid w:val="003021D7"/>
    <w:rsid w:val="00302E77"/>
    <w:rsid w:val="00303FA5"/>
    <w:rsid w:val="00304820"/>
    <w:rsid w:val="00304CD8"/>
    <w:rsid w:val="00306F20"/>
    <w:rsid w:val="00307AFC"/>
    <w:rsid w:val="00307C7A"/>
    <w:rsid w:val="00307E0C"/>
    <w:rsid w:val="0031008D"/>
    <w:rsid w:val="00312087"/>
    <w:rsid w:val="00314C12"/>
    <w:rsid w:val="00314C18"/>
    <w:rsid w:val="00314CC1"/>
    <w:rsid w:val="00314D6D"/>
    <w:rsid w:val="00320469"/>
    <w:rsid w:val="003210EF"/>
    <w:rsid w:val="0032134F"/>
    <w:rsid w:val="00321749"/>
    <w:rsid w:val="003223F8"/>
    <w:rsid w:val="00322C48"/>
    <w:rsid w:val="003235B2"/>
    <w:rsid w:val="00324114"/>
    <w:rsid w:val="003241C0"/>
    <w:rsid w:val="0032607A"/>
    <w:rsid w:val="00326696"/>
    <w:rsid w:val="0033058C"/>
    <w:rsid w:val="003342B8"/>
    <w:rsid w:val="003344BA"/>
    <w:rsid w:val="003347B6"/>
    <w:rsid w:val="003349BB"/>
    <w:rsid w:val="00334D96"/>
    <w:rsid w:val="00335744"/>
    <w:rsid w:val="0033588D"/>
    <w:rsid w:val="003359EB"/>
    <w:rsid w:val="00336A1C"/>
    <w:rsid w:val="00342BB8"/>
    <w:rsid w:val="0034311F"/>
    <w:rsid w:val="0034374A"/>
    <w:rsid w:val="00344209"/>
    <w:rsid w:val="00345821"/>
    <w:rsid w:val="00346DA4"/>
    <w:rsid w:val="0035063C"/>
    <w:rsid w:val="003507C4"/>
    <w:rsid w:val="003534EE"/>
    <w:rsid w:val="003540D7"/>
    <w:rsid w:val="00362E9A"/>
    <w:rsid w:val="00363BBC"/>
    <w:rsid w:val="00364A58"/>
    <w:rsid w:val="00364B9A"/>
    <w:rsid w:val="00365656"/>
    <w:rsid w:val="003661E3"/>
    <w:rsid w:val="00366446"/>
    <w:rsid w:val="00366EB7"/>
    <w:rsid w:val="00367305"/>
    <w:rsid w:val="00367306"/>
    <w:rsid w:val="0036784B"/>
    <w:rsid w:val="003704AE"/>
    <w:rsid w:val="00370B74"/>
    <w:rsid w:val="0037244F"/>
    <w:rsid w:val="003726C2"/>
    <w:rsid w:val="003739E5"/>
    <w:rsid w:val="003745C6"/>
    <w:rsid w:val="00374D58"/>
    <w:rsid w:val="00375A9D"/>
    <w:rsid w:val="00375C27"/>
    <w:rsid w:val="00376C43"/>
    <w:rsid w:val="00380A2B"/>
    <w:rsid w:val="00381ABE"/>
    <w:rsid w:val="00381DD9"/>
    <w:rsid w:val="00382303"/>
    <w:rsid w:val="00382557"/>
    <w:rsid w:val="00382733"/>
    <w:rsid w:val="00382ADD"/>
    <w:rsid w:val="00382C33"/>
    <w:rsid w:val="00382DD8"/>
    <w:rsid w:val="00383555"/>
    <w:rsid w:val="00383BB6"/>
    <w:rsid w:val="00383FC2"/>
    <w:rsid w:val="003841A8"/>
    <w:rsid w:val="00385213"/>
    <w:rsid w:val="00386C13"/>
    <w:rsid w:val="0039020E"/>
    <w:rsid w:val="00390FBC"/>
    <w:rsid w:val="00391655"/>
    <w:rsid w:val="00391821"/>
    <w:rsid w:val="00392C01"/>
    <w:rsid w:val="00393C13"/>
    <w:rsid w:val="00394767"/>
    <w:rsid w:val="00394F88"/>
    <w:rsid w:val="0039751B"/>
    <w:rsid w:val="003A18CD"/>
    <w:rsid w:val="003A1CE0"/>
    <w:rsid w:val="003A2240"/>
    <w:rsid w:val="003A2567"/>
    <w:rsid w:val="003A2852"/>
    <w:rsid w:val="003A2A94"/>
    <w:rsid w:val="003A3063"/>
    <w:rsid w:val="003A4070"/>
    <w:rsid w:val="003A407B"/>
    <w:rsid w:val="003A7610"/>
    <w:rsid w:val="003B1663"/>
    <w:rsid w:val="003B16BB"/>
    <w:rsid w:val="003B1810"/>
    <w:rsid w:val="003B187C"/>
    <w:rsid w:val="003B1E5A"/>
    <w:rsid w:val="003B29D1"/>
    <w:rsid w:val="003B3126"/>
    <w:rsid w:val="003B3ECD"/>
    <w:rsid w:val="003B43DF"/>
    <w:rsid w:val="003B4FD3"/>
    <w:rsid w:val="003B51D7"/>
    <w:rsid w:val="003B6FCE"/>
    <w:rsid w:val="003B7831"/>
    <w:rsid w:val="003B7C78"/>
    <w:rsid w:val="003C1074"/>
    <w:rsid w:val="003C117B"/>
    <w:rsid w:val="003C25F9"/>
    <w:rsid w:val="003C2BFC"/>
    <w:rsid w:val="003C30F0"/>
    <w:rsid w:val="003C3333"/>
    <w:rsid w:val="003C350E"/>
    <w:rsid w:val="003C36FA"/>
    <w:rsid w:val="003C4590"/>
    <w:rsid w:val="003C4E61"/>
    <w:rsid w:val="003C5B4B"/>
    <w:rsid w:val="003C5F4F"/>
    <w:rsid w:val="003D1891"/>
    <w:rsid w:val="003D202E"/>
    <w:rsid w:val="003D25CB"/>
    <w:rsid w:val="003D278E"/>
    <w:rsid w:val="003D316B"/>
    <w:rsid w:val="003D592E"/>
    <w:rsid w:val="003D60A8"/>
    <w:rsid w:val="003D6182"/>
    <w:rsid w:val="003D7522"/>
    <w:rsid w:val="003D77A1"/>
    <w:rsid w:val="003D7AD4"/>
    <w:rsid w:val="003D7DC9"/>
    <w:rsid w:val="003E0E3C"/>
    <w:rsid w:val="003E12C3"/>
    <w:rsid w:val="003E1D60"/>
    <w:rsid w:val="003E2129"/>
    <w:rsid w:val="003E45DD"/>
    <w:rsid w:val="003E48E1"/>
    <w:rsid w:val="003E4C80"/>
    <w:rsid w:val="003E54CD"/>
    <w:rsid w:val="003E56CF"/>
    <w:rsid w:val="003F1E3E"/>
    <w:rsid w:val="003F2273"/>
    <w:rsid w:val="003F4001"/>
    <w:rsid w:val="003F541B"/>
    <w:rsid w:val="003F578C"/>
    <w:rsid w:val="003F5DA8"/>
    <w:rsid w:val="003F7A7D"/>
    <w:rsid w:val="003F7E93"/>
    <w:rsid w:val="00400C85"/>
    <w:rsid w:val="00400DF5"/>
    <w:rsid w:val="00401A1B"/>
    <w:rsid w:val="00401EF0"/>
    <w:rsid w:val="00402650"/>
    <w:rsid w:val="0040299B"/>
    <w:rsid w:val="00404634"/>
    <w:rsid w:val="00404F48"/>
    <w:rsid w:val="0040529B"/>
    <w:rsid w:val="0040606F"/>
    <w:rsid w:val="00407409"/>
    <w:rsid w:val="00407C60"/>
    <w:rsid w:val="00407F57"/>
    <w:rsid w:val="00411A5E"/>
    <w:rsid w:val="004133A4"/>
    <w:rsid w:val="004137EC"/>
    <w:rsid w:val="00414799"/>
    <w:rsid w:val="00416F33"/>
    <w:rsid w:val="0041771F"/>
    <w:rsid w:val="00417B7F"/>
    <w:rsid w:val="00417C3F"/>
    <w:rsid w:val="00417C97"/>
    <w:rsid w:val="0042016D"/>
    <w:rsid w:val="00421A0B"/>
    <w:rsid w:val="00421E43"/>
    <w:rsid w:val="00421F7C"/>
    <w:rsid w:val="004221A3"/>
    <w:rsid w:val="004226D1"/>
    <w:rsid w:val="00422A94"/>
    <w:rsid w:val="00425D10"/>
    <w:rsid w:val="004267AF"/>
    <w:rsid w:val="004270E0"/>
    <w:rsid w:val="00427644"/>
    <w:rsid w:val="0043071C"/>
    <w:rsid w:val="00431D6A"/>
    <w:rsid w:val="00432AD8"/>
    <w:rsid w:val="00432CDB"/>
    <w:rsid w:val="0043333F"/>
    <w:rsid w:val="00433850"/>
    <w:rsid w:val="0043395C"/>
    <w:rsid w:val="00433BEB"/>
    <w:rsid w:val="00433F1F"/>
    <w:rsid w:val="00434E6C"/>
    <w:rsid w:val="00435E80"/>
    <w:rsid w:val="004363CF"/>
    <w:rsid w:val="00436498"/>
    <w:rsid w:val="00436E4D"/>
    <w:rsid w:val="0043783F"/>
    <w:rsid w:val="0043786F"/>
    <w:rsid w:val="00437D29"/>
    <w:rsid w:val="00437E1C"/>
    <w:rsid w:val="00440119"/>
    <w:rsid w:val="0044323B"/>
    <w:rsid w:val="00443D0F"/>
    <w:rsid w:val="004440B7"/>
    <w:rsid w:val="004454C7"/>
    <w:rsid w:val="0044724E"/>
    <w:rsid w:val="004475E8"/>
    <w:rsid w:val="00447827"/>
    <w:rsid w:val="004479B8"/>
    <w:rsid w:val="0045086C"/>
    <w:rsid w:val="00451823"/>
    <w:rsid w:val="00452840"/>
    <w:rsid w:val="00453399"/>
    <w:rsid w:val="00453A89"/>
    <w:rsid w:val="00453A9B"/>
    <w:rsid w:val="004556DF"/>
    <w:rsid w:val="00455702"/>
    <w:rsid w:val="00455BD6"/>
    <w:rsid w:val="00455F94"/>
    <w:rsid w:val="00455FD5"/>
    <w:rsid w:val="00456C2E"/>
    <w:rsid w:val="0045793D"/>
    <w:rsid w:val="00460356"/>
    <w:rsid w:val="00460942"/>
    <w:rsid w:val="004610FF"/>
    <w:rsid w:val="00461817"/>
    <w:rsid w:val="0046226E"/>
    <w:rsid w:val="004624B8"/>
    <w:rsid w:val="00462C92"/>
    <w:rsid w:val="00463897"/>
    <w:rsid w:val="004647E8"/>
    <w:rsid w:val="00464CDA"/>
    <w:rsid w:val="00464EFA"/>
    <w:rsid w:val="004664DA"/>
    <w:rsid w:val="00466ACA"/>
    <w:rsid w:val="00466F02"/>
    <w:rsid w:val="00467021"/>
    <w:rsid w:val="004673BF"/>
    <w:rsid w:val="00471255"/>
    <w:rsid w:val="00471364"/>
    <w:rsid w:val="004713C1"/>
    <w:rsid w:val="00472EF5"/>
    <w:rsid w:val="00474221"/>
    <w:rsid w:val="004754F4"/>
    <w:rsid w:val="00475C99"/>
    <w:rsid w:val="00475F19"/>
    <w:rsid w:val="004778DA"/>
    <w:rsid w:val="00477BCD"/>
    <w:rsid w:val="00477EEE"/>
    <w:rsid w:val="00482364"/>
    <w:rsid w:val="00482537"/>
    <w:rsid w:val="00482809"/>
    <w:rsid w:val="0048345A"/>
    <w:rsid w:val="00483B4B"/>
    <w:rsid w:val="00483F4B"/>
    <w:rsid w:val="00484003"/>
    <w:rsid w:val="004848A3"/>
    <w:rsid w:val="00486B4C"/>
    <w:rsid w:val="004877A5"/>
    <w:rsid w:val="00490204"/>
    <w:rsid w:val="00490E32"/>
    <w:rsid w:val="00490EC3"/>
    <w:rsid w:val="004915EF"/>
    <w:rsid w:val="00492520"/>
    <w:rsid w:val="004926C9"/>
    <w:rsid w:val="00492FD9"/>
    <w:rsid w:val="004938FE"/>
    <w:rsid w:val="00494812"/>
    <w:rsid w:val="00495339"/>
    <w:rsid w:val="00496A8F"/>
    <w:rsid w:val="00497713"/>
    <w:rsid w:val="0049792E"/>
    <w:rsid w:val="004A0094"/>
    <w:rsid w:val="004A193A"/>
    <w:rsid w:val="004A257F"/>
    <w:rsid w:val="004A2833"/>
    <w:rsid w:val="004A53FE"/>
    <w:rsid w:val="004A580D"/>
    <w:rsid w:val="004A6E11"/>
    <w:rsid w:val="004B00C1"/>
    <w:rsid w:val="004B073C"/>
    <w:rsid w:val="004B0ABB"/>
    <w:rsid w:val="004B2123"/>
    <w:rsid w:val="004B3A79"/>
    <w:rsid w:val="004B474E"/>
    <w:rsid w:val="004B4F29"/>
    <w:rsid w:val="004B638E"/>
    <w:rsid w:val="004B651B"/>
    <w:rsid w:val="004B6D88"/>
    <w:rsid w:val="004C0769"/>
    <w:rsid w:val="004C0C20"/>
    <w:rsid w:val="004C16D3"/>
    <w:rsid w:val="004C1D5A"/>
    <w:rsid w:val="004C1F25"/>
    <w:rsid w:val="004C22D0"/>
    <w:rsid w:val="004C2928"/>
    <w:rsid w:val="004C3AEC"/>
    <w:rsid w:val="004C7155"/>
    <w:rsid w:val="004C7DA3"/>
    <w:rsid w:val="004D0650"/>
    <w:rsid w:val="004D0EB2"/>
    <w:rsid w:val="004D109E"/>
    <w:rsid w:val="004D21AA"/>
    <w:rsid w:val="004D450A"/>
    <w:rsid w:val="004D4A13"/>
    <w:rsid w:val="004E053E"/>
    <w:rsid w:val="004E0CA9"/>
    <w:rsid w:val="004E1C78"/>
    <w:rsid w:val="004E1EBD"/>
    <w:rsid w:val="004E2FAB"/>
    <w:rsid w:val="004E39C6"/>
    <w:rsid w:val="004E3D2C"/>
    <w:rsid w:val="004E502F"/>
    <w:rsid w:val="004E5853"/>
    <w:rsid w:val="004E625C"/>
    <w:rsid w:val="004E63AA"/>
    <w:rsid w:val="004E6772"/>
    <w:rsid w:val="004E70A4"/>
    <w:rsid w:val="004E76A1"/>
    <w:rsid w:val="004E7803"/>
    <w:rsid w:val="004F0280"/>
    <w:rsid w:val="004F1338"/>
    <w:rsid w:val="004F3B5E"/>
    <w:rsid w:val="004F3FCC"/>
    <w:rsid w:val="004F58B9"/>
    <w:rsid w:val="004F5901"/>
    <w:rsid w:val="004F5E2D"/>
    <w:rsid w:val="004F6173"/>
    <w:rsid w:val="004F62B9"/>
    <w:rsid w:val="004F66FA"/>
    <w:rsid w:val="005001AC"/>
    <w:rsid w:val="005002A7"/>
    <w:rsid w:val="0050156B"/>
    <w:rsid w:val="00501630"/>
    <w:rsid w:val="00501BD0"/>
    <w:rsid w:val="005021F1"/>
    <w:rsid w:val="005025E3"/>
    <w:rsid w:val="0050306B"/>
    <w:rsid w:val="00503070"/>
    <w:rsid w:val="0050313A"/>
    <w:rsid w:val="00503481"/>
    <w:rsid w:val="0050626D"/>
    <w:rsid w:val="005064C5"/>
    <w:rsid w:val="00506620"/>
    <w:rsid w:val="00510222"/>
    <w:rsid w:val="005103A6"/>
    <w:rsid w:val="00512CB8"/>
    <w:rsid w:val="00512CDC"/>
    <w:rsid w:val="00512E63"/>
    <w:rsid w:val="00513464"/>
    <w:rsid w:val="0051396E"/>
    <w:rsid w:val="005143A1"/>
    <w:rsid w:val="005146E4"/>
    <w:rsid w:val="005148FE"/>
    <w:rsid w:val="00515372"/>
    <w:rsid w:val="00515813"/>
    <w:rsid w:val="00515D83"/>
    <w:rsid w:val="0051666F"/>
    <w:rsid w:val="00516FD5"/>
    <w:rsid w:val="005171F8"/>
    <w:rsid w:val="00517B56"/>
    <w:rsid w:val="005204A8"/>
    <w:rsid w:val="00520EC6"/>
    <w:rsid w:val="00520F7D"/>
    <w:rsid w:val="005218DF"/>
    <w:rsid w:val="005219EB"/>
    <w:rsid w:val="00522B46"/>
    <w:rsid w:val="00523CD7"/>
    <w:rsid w:val="00524521"/>
    <w:rsid w:val="00524A47"/>
    <w:rsid w:val="00525C9F"/>
    <w:rsid w:val="00526178"/>
    <w:rsid w:val="0052655F"/>
    <w:rsid w:val="005268D4"/>
    <w:rsid w:val="0052760B"/>
    <w:rsid w:val="00527B31"/>
    <w:rsid w:val="00530631"/>
    <w:rsid w:val="00530E0D"/>
    <w:rsid w:val="00531539"/>
    <w:rsid w:val="00531EF1"/>
    <w:rsid w:val="00532E55"/>
    <w:rsid w:val="00533FD4"/>
    <w:rsid w:val="005354F9"/>
    <w:rsid w:val="0053578E"/>
    <w:rsid w:val="005403B8"/>
    <w:rsid w:val="00540585"/>
    <w:rsid w:val="00540E27"/>
    <w:rsid w:val="0054114D"/>
    <w:rsid w:val="00541585"/>
    <w:rsid w:val="005421F6"/>
    <w:rsid w:val="00542F72"/>
    <w:rsid w:val="005430B2"/>
    <w:rsid w:val="00545091"/>
    <w:rsid w:val="005458D1"/>
    <w:rsid w:val="005473B7"/>
    <w:rsid w:val="00547FEE"/>
    <w:rsid w:val="005517A1"/>
    <w:rsid w:val="00551D16"/>
    <w:rsid w:val="0055278E"/>
    <w:rsid w:val="00553441"/>
    <w:rsid w:val="00554CF1"/>
    <w:rsid w:val="0055502E"/>
    <w:rsid w:val="00555456"/>
    <w:rsid w:val="00555E66"/>
    <w:rsid w:val="0055723A"/>
    <w:rsid w:val="00557643"/>
    <w:rsid w:val="005601F4"/>
    <w:rsid w:val="0056085F"/>
    <w:rsid w:val="0056209D"/>
    <w:rsid w:val="005627F2"/>
    <w:rsid w:val="00562BE8"/>
    <w:rsid w:val="00563506"/>
    <w:rsid w:val="005637C1"/>
    <w:rsid w:val="00564A22"/>
    <w:rsid w:val="00564FE4"/>
    <w:rsid w:val="0056522C"/>
    <w:rsid w:val="0056610F"/>
    <w:rsid w:val="005661CE"/>
    <w:rsid w:val="00566682"/>
    <w:rsid w:val="005671FD"/>
    <w:rsid w:val="00570DAE"/>
    <w:rsid w:val="0057253C"/>
    <w:rsid w:val="00572C70"/>
    <w:rsid w:val="00572DE2"/>
    <w:rsid w:val="005734B5"/>
    <w:rsid w:val="00574810"/>
    <w:rsid w:val="0057778E"/>
    <w:rsid w:val="005778F2"/>
    <w:rsid w:val="00580006"/>
    <w:rsid w:val="00580519"/>
    <w:rsid w:val="00580DBA"/>
    <w:rsid w:val="005830DA"/>
    <w:rsid w:val="0058418D"/>
    <w:rsid w:val="00584BA2"/>
    <w:rsid w:val="00584ED1"/>
    <w:rsid w:val="00584FE6"/>
    <w:rsid w:val="00585939"/>
    <w:rsid w:val="0058673D"/>
    <w:rsid w:val="00586EFB"/>
    <w:rsid w:val="00587E8C"/>
    <w:rsid w:val="00591F53"/>
    <w:rsid w:val="005924DF"/>
    <w:rsid w:val="005928BB"/>
    <w:rsid w:val="0059452B"/>
    <w:rsid w:val="00594DA6"/>
    <w:rsid w:val="00595009"/>
    <w:rsid w:val="00595352"/>
    <w:rsid w:val="005953AE"/>
    <w:rsid w:val="00596C03"/>
    <w:rsid w:val="005970B0"/>
    <w:rsid w:val="00597E51"/>
    <w:rsid w:val="005A3D8A"/>
    <w:rsid w:val="005A3F2D"/>
    <w:rsid w:val="005A4694"/>
    <w:rsid w:val="005A523B"/>
    <w:rsid w:val="005A5E70"/>
    <w:rsid w:val="005A6414"/>
    <w:rsid w:val="005A67C7"/>
    <w:rsid w:val="005A70C1"/>
    <w:rsid w:val="005B058E"/>
    <w:rsid w:val="005B0BC0"/>
    <w:rsid w:val="005B0E88"/>
    <w:rsid w:val="005B29CA"/>
    <w:rsid w:val="005B3189"/>
    <w:rsid w:val="005B393C"/>
    <w:rsid w:val="005B45EF"/>
    <w:rsid w:val="005B5E1F"/>
    <w:rsid w:val="005B71A1"/>
    <w:rsid w:val="005C06FF"/>
    <w:rsid w:val="005C0803"/>
    <w:rsid w:val="005C11CD"/>
    <w:rsid w:val="005C37D6"/>
    <w:rsid w:val="005C46B6"/>
    <w:rsid w:val="005C4E64"/>
    <w:rsid w:val="005C6778"/>
    <w:rsid w:val="005D0C3C"/>
    <w:rsid w:val="005D13B4"/>
    <w:rsid w:val="005D3033"/>
    <w:rsid w:val="005D3181"/>
    <w:rsid w:val="005D3898"/>
    <w:rsid w:val="005D4BF1"/>
    <w:rsid w:val="005D4EF2"/>
    <w:rsid w:val="005D5305"/>
    <w:rsid w:val="005D609F"/>
    <w:rsid w:val="005D629F"/>
    <w:rsid w:val="005D659D"/>
    <w:rsid w:val="005D68EC"/>
    <w:rsid w:val="005D75F9"/>
    <w:rsid w:val="005D7D9F"/>
    <w:rsid w:val="005D7DE6"/>
    <w:rsid w:val="005E09F5"/>
    <w:rsid w:val="005E0DC7"/>
    <w:rsid w:val="005E4E22"/>
    <w:rsid w:val="005E7823"/>
    <w:rsid w:val="005E7847"/>
    <w:rsid w:val="005E78A3"/>
    <w:rsid w:val="005E7C3F"/>
    <w:rsid w:val="005F088A"/>
    <w:rsid w:val="005F1834"/>
    <w:rsid w:val="005F1DBF"/>
    <w:rsid w:val="005F1EB1"/>
    <w:rsid w:val="005F229D"/>
    <w:rsid w:val="005F26E4"/>
    <w:rsid w:val="005F2AE0"/>
    <w:rsid w:val="005F34C6"/>
    <w:rsid w:val="005F4181"/>
    <w:rsid w:val="005F4248"/>
    <w:rsid w:val="005F4674"/>
    <w:rsid w:val="005F4E14"/>
    <w:rsid w:val="005F5C87"/>
    <w:rsid w:val="005F6D4B"/>
    <w:rsid w:val="005F7063"/>
    <w:rsid w:val="005F7AE7"/>
    <w:rsid w:val="005F7C3A"/>
    <w:rsid w:val="00600356"/>
    <w:rsid w:val="00601113"/>
    <w:rsid w:val="0060477E"/>
    <w:rsid w:val="00604B22"/>
    <w:rsid w:val="006050C5"/>
    <w:rsid w:val="00605306"/>
    <w:rsid w:val="00605A86"/>
    <w:rsid w:val="0060712F"/>
    <w:rsid w:val="006107B0"/>
    <w:rsid w:val="006118A6"/>
    <w:rsid w:val="006139FB"/>
    <w:rsid w:val="00613CF2"/>
    <w:rsid w:val="00615AF7"/>
    <w:rsid w:val="00615FC1"/>
    <w:rsid w:val="006168C6"/>
    <w:rsid w:val="0061706F"/>
    <w:rsid w:val="006174E2"/>
    <w:rsid w:val="0062110C"/>
    <w:rsid w:val="00622346"/>
    <w:rsid w:val="006227D7"/>
    <w:rsid w:val="00622989"/>
    <w:rsid w:val="00623A60"/>
    <w:rsid w:val="00623ACF"/>
    <w:rsid w:val="00623CA0"/>
    <w:rsid w:val="00623CE1"/>
    <w:rsid w:val="00623F4F"/>
    <w:rsid w:val="00624241"/>
    <w:rsid w:val="006246DE"/>
    <w:rsid w:val="006303E8"/>
    <w:rsid w:val="00630831"/>
    <w:rsid w:val="00631BB2"/>
    <w:rsid w:val="00631DAA"/>
    <w:rsid w:val="00632F64"/>
    <w:rsid w:val="00633AC3"/>
    <w:rsid w:val="00633E22"/>
    <w:rsid w:val="00634ED6"/>
    <w:rsid w:val="00637FA8"/>
    <w:rsid w:val="006410C6"/>
    <w:rsid w:val="00641D98"/>
    <w:rsid w:val="00642303"/>
    <w:rsid w:val="00643A3F"/>
    <w:rsid w:val="00643C4A"/>
    <w:rsid w:val="00644162"/>
    <w:rsid w:val="00644405"/>
    <w:rsid w:val="0064496D"/>
    <w:rsid w:val="00644982"/>
    <w:rsid w:val="006456DB"/>
    <w:rsid w:val="00646C12"/>
    <w:rsid w:val="00647510"/>
    <w:rsid w:val="006509C6"/>
    <w:rsid w:val="00650F43"/>
    <w:rsid w:val="00650F8B"/>
    <w:rsid w:val="0065134C"/>
    <w:rsid w:val="0065274E"/>
    <w:rsid w:val="00652DDF"/>
    <w:rsid w:val="00652F19"/>
    <w:rsid w:val="00653FF7"/>
    <w:rsid w:val="00654064"/>
    <w:rsid w:val="006544F1"/>
    <w:rsid w:val="006547C5"/>
    <w:rsid w:val="00654B73"/>
    <w:rsid w:val="00654ED7"/>
    <w:rsid w:val="00655F70"/>
    <w:rsid w:val="00656480"/>
    <w:rsid w:val="006565C4"/>
    <w:rsid w:val="00656C10"/>
    <w:rsid w:val="0065798B"/>
    <w:rsid w:val="00660412"/>
    <w:rsid w:val="00660DCE"/>
    <w:rsid w:val="006626AF"/>
    <w:rsid w:val="00662AB2"/>
    <w:rsid w:val="00662C7C"/>
    <w:rsid w:val="006632DE"/>
    <w:rsid w:val="00663C3B"/>
    <w:rsid w:val="00664473"/>
    <w:rsid w:val="0066457F"/>
    <w:rsid w:val="0066515C"/>
    <w:rsid w:val="006651BD"/>
    <w:rsid w:val="00667D17"/>
    <w:rsid w:val="00667E79"/>
    <w:rsid w:val="006703EF"/>
    <w:rsid w:val="00670474"/>
    <w:rsid w:val="00670959"/>
    <w:rsid w:val="0067137C"/>
    <w:rsid w:val="00671988"/>
    <w:rsid w:val="00671D9C"/>
    <w:rsid w:val="0067331D"/>
    <w:rsid w:val="0067378F"/>
    <w:rsid w:val="0067411F"/>
    <w:rsid w:val="00675205"/>
    <w:rsid w:val="006756E5"/>
    <w:rsid w:val="006760A4"/>
    <w:rsid w:val="00676C1B"/>
    <w:rsid w:val="00676CFB"/>
    <w:rsid w:val="0068389F"/>
    <w:rsid w:val="00683D41"/>
    <w:rsid w:val="00685A40"/>
    <w:rsid w:val="00686047"/>
    <w:rsid w:val="006861EA"/>
    <w:rsid w:val="006867A8"/>
    <w:rsid w:val="00686836"/>
    <w:rsid w:val="00686FA2"/>
    <w:rsid w:val="006871C5"/>
    <w:rsid w:val="00690A35"/>
    <w:rsid w:val="00691CB7"/>
    <w:rsid w:val="006931DE"/>
    <w:rsid w:val="0069543B"/>
    <w:rsid w:val="00696193"/>
    <w:rsid w:val="00696221"/>
    <w:rsid w:val="00696575"/>
    <w:rsid w:val="00696B0F"/>
    <w:rsid w:val="00697736"/>
    <w:rsid w:val="006A02F9"/>
    <w:rsid w:val="006A0AFE"/>
    <w:rsid w:val="006A0FD8"/>
    <w:rsid w:val="006A1274"/>
    <w:rsid w:val="006A167C"/>
    <w:rsid w:val="006A1B74"/>
    <w:rsid w:val="006A29FF"/>
    <w:rsid w:val="006A2D1D"/>
    <w:rsid w:val="006A2F03"/>
    <w:rsid w:val="006A3E3B"/>
    <w:rsid w:val="006A62EC"/>
    <w:rsid w:val="006A69CF"/>
    <w:rsid w:val="006A6E9D"/>
    <w:rsid w:val="006A7D37"/>
    <w:rsid w:val="006B02D7"/>
    <w:rsid w:val="006B0E8B"/>
    <w:rsid w:val="006B1D61"/>
    <w:rsid w:val="006B22D8"/>
    <w:rsid w:val="006B2725"/>
    <w:rsid w:val="006B2CFB"/>
    <w:rsid w:val="006B3129"/>
    <w:rsid w:val="006B3D59"/>
    <w:rsid w:val="006B45D3"/>
    <w:rsid w:val="006B6795"/>
    <w:rsid w:val="006B726B"/>
    <w:rsid w:val="006C0C1B"/>
    <w:rsid w:val="006C1FF4"/>
    <w:rsid w:val="006C3293"/>
    <w:rsid w:val="006C39D1"/>
    <w:rsid w:val="006C4CE5"/>
    <w:rsid w:val="006C52D3"/>
    <w:rsid w:val="006C63CE"/>
    <w:rsid w:val="006C7432"/>
    <w:rsid w:val="006D022C"/>
    <w:rsid w:val="006D03E7"/>
    <w:rsid w:val="006D0BE8"/>
    <w:rsid w:val="006D0EC9"/>
    <w:rsid w:val="006D15E6"/>
    <w:rsid w:val="006D2273"/>
    <w:rsid w:val="006D25DD"/>
    <w:rsid w:val="006D2FD8"/>
    <w:rsid w:val="006D495A"/>
    <w:rsid w:val="006D64F8"/>
    <w:rsid w:val="006D7516"/>
    <w:rsid w:val="006D7773"/>
    <w:rsid w:val="006E1E6B"/>
    <w:rsid w:val="006E32E9"/>
    <w:rsid w:val="006E4F1D"/>
    <w:rsid w:val="006E7020"/>
    <w:rsid w:val="006E74B7"/>
    <w:rsid w:val="006E77EA"/>
    <w:rsid w:val="006F06AD"/>
    <w:rsid w:val="006F079C"/>
    <w:rsid w:val="006F1399"/>
    <w:rsid w:val="006F1C86"/>
    <w:rsid w:val="006F1DC0"/>
    <w:rsid w:val="006F1E75"/>
    <w:rsid w:val="006F3018"/>
    <w:rsid w:val="006F30E7"/>
    <w:rsid w:val="006F3F15"/>
    <w:rsid w:val="006F480A"/>
    <w:rsid w:val="006F4E88"/>
    <w:rsid w:val="006F5956"/>
    <w:rsid w:val="006F6100"/>
    <w:rsid w:val="006F6C49"/>
    <w:rsid w:val="006F750E"/>
    <w:rsid w:val="006F7733"/>
    <w:rsid w:val="006F7FA5"/>
    <w:rsid w:val="00700168"/>
    <w:rsid w:val="007007F6"/>
    <w:rsid w:val="00701515"/>
    <w:rsid w:val="00701B0F"/>
    <w:rsid w:val="00704633"/>
    <w:rsid w:val="00704FA6"/>
    <w:rsid w:val="00705743"/>
    <w:rsid w:val="007076F8"/>
    <w:rsid w:val="00711A44"/>
    <w:rsid w:val="007124A9"/>
    <w:rsid w:val="007133B7"/>
    <w:rsid w:val="00713ED0"/>
    <w:rsid w:val="007144CE"/>
    <w:rsid w:val="007151A9"/>
    <w:rsid w:val="007154CB"/>
    <w:rsid w:val="00715523"/>
    <w:rsid w:val="007157F0"/>
    <w:rsid w:val="00715816"/>
    <w:rsid w:val="007158B7"/>
    <w:rsid w:val="00715EAA"/>
    <w:rsid w:val="007177F8"/>
    <w:rsid w:val="00720295"/>
    <w:rsid w:val="00721E56"/>
    <w:rsid w:val="00723640"/>
    <w:rsid w:val="00723AAB"/>
    <w:rsid w:val="00725D8E"/>
    <w:rsid w:val="00726231"/>
    <w:rsid w:val="00731613"/>
    <w:rsid w:val="00731708"/>
    <w:rsid w:val="00732547"/>
    <w:rsid w:val="00732889"/>
    <w:rsid w:val="00734432"/>
    <w:rsid w:val="007351DA"/>
    <w:rsid w:val="0073561A"/>
    <w:rsid w:val="00735A72"/>
    <w:rsid w:val="0073630E"/>
    <w:rsid w:val="00736502"/>
    <w:rsid w:val="00737CF7"/>
    <w:rsid w:val="0074169B"/>
    <w:rsid w:val="007417DC"/>
    <w:rsid w:val="00743A94"/>
    <w:rsid w:val="00745158"/>
    <w:rsid w:val="00746C8F"/>
    <w:rsid w:val="00747969"/>
    <w:rsid w:val="0075109A"/>
    <w:rsid w:val="007516ED"/>
    <w:rsid w:val="00751A51"/>
    <w:rsid w:val="007523A2"/>
    <w:rsid w:val="00752B19"/>
    <w:rsid w:val="00752E1A"/>
    <w:rsid w:val="00754D3A"/>
    <w:rsid w:val="00755CB2"/>
    <w:rsid w:val="007562A0"/>
    <w:rsid w:val="00756B0F"/>
    <w:rsid w:val="0076136B"/>
    <w:rsid w:val="0076141B"/>
    <w:rsid w:val="00761E87"/>
    <w:rsid w:val="0076348E"/>
    <w:rsid w:val="007647F8"/>
    <w:rsid w:val="00764AB2"/>
    <w:rsid w:val="00766AB3"/>
    <w:rsid w:val="00770435"/>
    <w:rsid w:val="00770DD7"/>
    <w:rsid w:val="00772154"/>
    <w:rsid w:val="00773623"/>
    <w:rsid w:val="00774A2C"/>
    <w:rsid w:val="007759D8"/>
    <w:rsid w:val="00775C90"/>
    <w:rsid w:val="00775D0A"/>
    <w:rsid w:val="00776076"/>
    <w:rsid w:val="00776C4B"/>
    <w:rsid w:val="00777EC1"/>
    <w:rsid w:val="0078091E"/>
    <w:rsid w:val="00780FD3"/>
    <w:rsid w:val="007810D8"/>
    <w:rsid w:val="0078134F"/>
    <w:rsid w:val="007829EB"/>
    <w:rsid w:val="007829ED"/>
    <w:rsid w:val="00782F0D"/>
    <w:rsid w:val="00784399"/>
    <w:rsid w:val="0078452A"/>
    <w:rsid w:val="007846D1"/>
    <w:rsid w:val="00784C5A"/>
    <w:rsid w:val="00785B16"/>
    <w:rsid w:val="00787636"/>
    <w:rsid w:val="0079072B"/>
    <w:rsid w:val="00791FD6"/>
    <w:rsid w:val="00792389"/>
    <w:rsid w:val="0079386F"/>
    <w:rsid w:val="00793C11"/>
    <w:rsid w:val="00793CEC"/>
    <w:rsid w:val="00795B27"/>
    <w:rsid w:val="00797378"/>
    <w:rsid w:val="007A0DDF"/>
    <w:rsid w:val="007A352B"/>
    <w:rsid w:val="007A469A"/>
    <w:rsid w:val="007A4886"/>
    <w:rsid w:val="007A4BF8"/>
    <w:rsid w:val="007A5385"/>
    <w:rsid w:val="007A64EF"/>
    <w:rsid w:val="007A6AAD"/>
    <w:rsid w:val="007A7435"/>
    <w:rsid w:val="007A767E"/>
    <w:rsid w:val="007A7E44"/>
    <w:rsid w:val="007B0D33"/>
    <w:rsid w:val="007B1063"/>
    <w:rsid w:val="007B191A"/>
    <w:rsid w:val="007B21D8"/>
    <w:rsid w:val="007B2612"/>
    <w:rsid w:val="007B326C"/>
    <w:rsid w:val="007B3BCC"/>
    <w:rsid w:val="007B4047"/>
    <w:rsid w:val="007B4449"/>
    <w:rsid w:val="007B464B"/>
    <w:rsid w:val="007B5419"/>
    <w:rsid w:val="007B55EE"/>
    <w:rsid w:val="007C10F0"/>
    <w:rsid w:val="007C35FA"/>
    <w:rsid w:val="007C3A89"/>
    <w:rsid w:val="007C4576"/>
    <w:rsid w:val="007C459F"/>
    <w:rsid w:val="007C480E"/>
    <w:rsid w:val="007C4FAB"/>
    <w:rsid w:val="007C536C"/>
    <w:rsid w:val="007C64F5"/>
    <w:rsid w:val="007D22FD"/>
    <w:rsid w:val="007D253D"/>
    <w:rsid w:val="007D310B"/>
    <w:rsid w:val="007D36C3"/>
    <w:rsid w:val="007D3C48"/>
    <w:rsid w:val="007D4E4D"/>
    <w:rsid w:val="007D54FE"/>
    <w:rsid w:val="007D69DD"/>
    <w:rsid w:val="007D7DD0"/>
    <w:rsid w:val="007E0DF4"/>
    <w:rsid w:val="007E0EA3"/>
    <w:rsid w:val="007E38A4"/>
    <w:rsid w:val="007E3FD2"/>
    <w:rsid w:val="007E4E40"/>
    <w:rsid w:val="007E5143"/>
    <w:rsid w:val="007E5C78"/>
    <w:rsid w:val="007E67BF"/>
    <w:rsid w:val="007E7AC1"/>
    <w:rsid w:val="007E7B19"/>
    <w:rsid w:val="007E7B57"/>
    <w:rsid w:val="007F080B"/>
    <w:rsid w:val="007F145B"/>
    <w:rsid w:val="007F153F"/>
    <w:rsid w:val="007F2E47"/>
    <w:rsid w:val="007F3232"/>
    <w:rsid w:val="007F3B4F"/>
    <w:rsid w:val="007F6203"/>
    <w:rsid w:val="008002B0"/>
    <w:rsid w:val="00801CDE"/>
    <w:rsid w:val="008028C6"/>
    <w:rsid w:val="00805B60"/>
    <w:rsid w:val="00806713"/>
    <w:rsid w:val="008070D2"/>
    <w:rsid w:val="008100F4"/>
    <w:rsid w:val="0081098D"/>
    <w:rsid w:val="008109BE"/>
    <w:rsid w:val="00810C41"/>
    <w:rsid w:val="00811356"/>
    <w:rsid w:val="00811E84"/>
    <w:rsid w:val="008128A5"/>
    <w:rsid w:val="00812CCB"/>
    <w:rsid w:val="008133F2"/>
    <w:rsid w:val="00813A2F"/>
    <w:rsid w:val="00814CB4"/>
    <w:rsid w:val="00815226"/>
    <w:rsid w:val="00815D03"/>
    <w:rsid w:val="00816321"/>
    <w:rsid w:val="0081719C"/>
    <w:rsid w:val="0082164F"/>
    <w:rsid w:val="00822EA5"/>
    <w:rsid w:val="00823360"/>
    <w:rsid w:val="00823CE1"/>
    <w:rsid w:val="00824875"/>
    <w:rsid w:val="0082502F"/>
    <w:rsid w:val="008263B8"/>
    <w:rsid w:val="00826E23"/>
    <w:rsid w:val="00830D9C"/>
    <w:rsid w:val="00831E70"/>
    <w:rsid w:val="00833223"/>
    <w:rsid w:val="008336A2"/>
    <w:rsid w:val="008348D5"/>
    <w:rsid w:val="00835975"/>
    <w:rsid w:val="00836B34"/>
    <w:rsid w:val="00837C1A"/>
    <w:rsid w:val="00840F02"/>
    <w:rsid w:val="0084106F"/>
    <w:rsid w:val="00841DA8"/>
    <w:rsid w:val="00841E7E"/>
    <w:rsid w:val="00841EAC"/>
    <w:rsid w:val="00842B82"/>
    <w:rsid w:val="00842F9B"/>
    <w:rsid w:val="00846134"/>
    <w:rsid w:val="00846AF1"/>
    <w:rsid w:val="00846DB8"/>
    <w:rsid w:val="00846FF9"/>
    <w:rsid w:val="00850AFA"/>
    <w:rsid w:val="00850F78"/>
    <w:rsid w:val="00850F86"/>
    <w:rsid w:val="00852227"/>
    <w:rsid w:val="00852389"/>
    <w:rsid w:val="008526CD"/>
    <w:rsid w:val="00852753"/>
    <w:rsid w:val="00852797"/>
    <w:rsid w:val="0085360B"/>
    <w:rsid w:val="00853F5A"/>
    <w:rsid w:val="0086003E"/>
    <w:rsid w:val="00860135"/>
    <w:rsid w:val="008603C7"/>
    <w:rsid w:val="00860433"/>
    <w:rsid w:val="008608D7"/>
    <w:rsid w:val="00860BDD"/>
    <w:rsid w:val="00862114"/>
    <w:rsid w:val="008631D7"/>
    <w:rsid w:val="0086355A"/>
    <w:rsid w:val="00863650"/>
    <w:rsid w:val="00864193"/>
    <w:rsid w:val="008657EC"/>
    <w:rsid w:val="00865FFA"/>
    <w:rsid w:val="008662B1"/>
    <w:rsid w:val="00866454"/>
    <w:rsid w:val="008671AC"/>
    <w:rsid w:val="00867DFB"/>
    <w:rsid w:val="008707FD"/>
    <w:rsid w:val="00870984"/>
    <w:rsid w:val="00870D01"/>
    <w:rsid w:val="00871227"/>
    <w:rsid w:val="008714D0"/>
    <w:rsid w:val="0087180D"/>
    <w:rsid w:val="0087314C"/>
    <w:rsid w:val="00873DAE"/>
    <w:rsid w:val="008742F9"/>
    <w:rsid w:val="0087474F"/>
    <w:rsid w:val="00875F43"/>
    <w:rsid w:val="00880982"/>
    <w:rsid w:val="00880DE7"/>
    <w:rsid w:val="0088160F"/>
    <w:rsid w:val="00881D5D"/>
    <w:rsid w:val="0088262C"/>
    <w:rsid w:val="00884AC8"/>
    <w:rsid w:val="008867DB"/>
    <w:rsid w:val="008879EB"/>
    <w:rsid w:val="008906E3"/>
    <w:rsid w:val="00890885"/>
    <w:rsid w:val="00890D83"/>
    <w:rsid w:val="00891035"/>
    <w:rsid w:val="0089137C"/>
    <w:rsid w:val="00892597"/>
    <w:rsid w:val="0089473D"/>
    <w:rsid w:val="00894CAA"/>
    <w:rsid w:val="008974C5"/>
    <w:rsid w:val="0089763E"/>
    <w:rsid w:val="00897AA2"/>
    <w:rsid w:val="00897B69"/>
    <w:rsid w:val="008A0B2C"/>
    <w:rsid w:val="008A1193"/>
    <w:rsid w:val="008A2505"/>
    <w:rsid w:val="008A2F1B"/>
    <w:rsid w:val="008A46DD"/>
    <w:rsid w:val="008A490A"/>
    <w:rsid w:val="008A4A2B"/>
    <w:rsid w:val="008A60CE"/>
    <w:rsid w:val="008A743F"/>
    <w:rsid w:val="008B095A"/>
    <w:rsid w:val="008B1167"/>
    <w:rsid w:val="008B12B8"/>
    <w:rsid w:val="008B215C"/>
    <w:rsid w:val="008B21F5"/>
    <w:rsid w:val="008B274D"/>
    <w:rsid w:val="008B3A55"/>
    <w:rsid w:val="008B3C69"/>
    <w:rsid w:val="008B3DEF"/>
    <w:rsid w:val="008B42FE"/>
    <w:rsid w:val="008B4FEC"/>
    <w:rsid w:val="008B51CE"/>
    <w:rsid w:val="008B5EAD"/>
    <w:rsid w:val="008B6E88"/>
    <w:rsid w:val="008B7B87"/>
    <w:rsid w:val="008B7F4D"/>
    <w:rsid w:val="008C129D"/>
    <w:rsid w:val="008C2E06"/>
    <w:rsid w:val="008C2E90"/>
    <w:rsid w:val="008C358E"/>
    <w:rsid w:val="008C3745"/>
    <w:rsid w:val="008C45DC"/>
    <w:rsid w:val="008C50A6"/>
    <w:rsid w:val="008C544D"/>
    <w:rsid w:val="008C54CB"/>
    <w:rsid w:val="008C54EE"/>
    <w:rsid w:val="008C5A99"/>
    <w:rsid w:val="008D16F4"/>
    <w:rsid w:val="008D2069"/>
    <w:rsid w:val="008D20C1"/>
    <w:rsid w:val="008D26A9"/>
    <w:rsid w:val="008D34C0"/>
    <w:rsid w:val="008D38F8"/>
    <w:rsid w:val="008D3A73"/>
    <w:rsid w:val="008D3C2A"/>
    <w:rsid w:val="008D46B7"/>
    <w:rsid w:val="008D4709"/>
    <w:rsid w:val="008D506D"/>
    <w:rsid w:val="008D615D"/>
    <w:rsid w:val="008D6896"/>
    <w:rsid w:val="008D739E"/>
    <w:rsid w:val="008D7D42"/>
    <w:rsid w:val="008E0318"/>
    <w:rsid w:val="008E1201"/>
    <w:rsid w:val="008E181E"/>
    <w:rsid w:val="008E2EDE"/>
    <w:rsid w:val="008E3CD3"/>
    <w:rsid w:val="008E498B"/>
    <w:rsid w:val="008E4A3F"/>
    <w:rsid w:val="008E4B12"/>
    <w:rsid w:val="008E516E"/>
    <w:rsid w:val="008E56C6"/>
    <w:rsid w:val="008E660C"/>
    <w:rsid w:val="008E70F3"/>
    <w:rsid w:val="008E7477"/>
    <w:rsid w:val="008E794C"/>
    <w:rsid w:val="008F1688"/>
    <w:rsid w:val="008F1A07"/>
    <w:rsid w:val="008F20BE"/>
    <w:rsid w:val="008F2758"/>
    <w:rsid w:val="008F2E57"/>
    <w:rsid w:val="008F3199"/>
    <w:rsid w:val="008F621E"/>
    <w:rsid w:val="008F634A"/>
    <w:rsid w:val="008F7296"/>
    <w:rsid w:val="008F7C7C"/>
    <w:rsid w:val="009007DA"/>
    <w:rsid w:val="00900FC9"/>
    <w:rsid w:val="00901F5C"/>
    <w:rsid w:val="00902E93"/>
    <w:rsid w:val="00904653"/>
    <w:rsid w:val="00905BC3"/>
    <w:rsid w:val="0090799C"/>
    <w:rsid w:val="00907C36"/>
    <w:rsid w:val="00910972"/>
    <w:rsid w:val="009111D1"/>
    <w:rsid w:val="009113D9"/>
    <w:rsid w:val="00912965"/>
    <w:rsid w:val="00913E93"/>
    <w:rsid w:val="009145F4"/>
    <w:rsid w:val="00914E5C"/>
    <w:rsid w:val="00915769"/>
    <w:rsid w:val="00915868"/>
    <w:rsid w:val="00916A3E"/>
    <w:rsid w:val="00916D07"/>
    <w:rsid w:val="00920035"/>
    <w:rsid w:val="00921F89"/>
    <w:rsid w:val="009223A8"/>
    <w:rsid w:val="0092395F"/>
    <w:rsid w:val="00923ED7"/>
    <w:rsid w:val="009241A5"/>
    <w:rsid w:val="009270DD"/>
    <w:rsid w:val="00927161"/>
    <w:rsid w:val="009275A4"/>
    <w:rsid w:val="00927C77"/>
    <w:rsid w:val="00930129"/>
    <w:rsid w:val="0093094C"/>
    <w:rsid w:val="00930FFF"/>
    <w:rsid w:val="00932562"/>
    <w:rsid w:val="00932598"/>
    <w:rsid w:val="009345A0"/>
    <w:rsid w:val="00934BFB"/>
    <w:rsid w:val="00934DAF"/>
    <w:rsid w:val="009358C8"/>
    <w:rsid w:val="00935C61"/>
    <w:rsid w:val="00935E9C"/>
    <w:rsid w:val="009365AA"/>
    <w:rsid w:val="00936729"/>
    <w:rsid w:val="009372F7"/>
    <w:rsid w:val="00937371"/>
    <w:rsid w:val="00942277"/>
    <w:rsid w:val="009428EE"/>
    <w:rsid w:val="00942E57"/>
    <w:rsid w:val="00943BE4"/>
    <w:rsid w:val="00944086"/>
    <w:rsid w:val="00944AB2"/>
    <w:rsid w:val="00945F44"/>
    <w:rsid w:val="00946A20"/>
    <w:rsid w:val="0095006C"/>
    <w:rsid w:val="0095096C"/>
    <w:rsid w:val="00951C56"/>
    <w:rsid w:val="00951EBD"/>
    <w:rsid w:val="00952B5C"/>
    <w:rsid w:val="00953220"/>
    <w:rsid w:val="00955BBE"/>
    <w:rsid w:val="0095736A"/>
    <w:rsid w:val="00957EC8"/>
    <w:rsid w:val="0096056C"/>
    <w:rsid w:val="0096083A"/>
    <w:rsid w:val="009616F8"/>
    <w:rsid w:val="00962D1E"/>
    <w:rsid w:val="00962DD1"/>
    <w:rsid w:val="009632CB"/>
    <w:rsid w:val="00964748"/>
    <w:rsid w:val="00965349"/>
    <w:rsid w:val="00965590"/>
    <w:rsid w:val="00965877"/>
    <w:rsid w:val="0096596D"/>
    <w:rsid w:val="009659A5"/>
    <w:rsid w:val="0096610D"/>
    <w:rsid w:val="0096648C"/>
    <w:rsid w:val="00966868"/>
    <w:rsid w:val="00966E48"/>
    <w:rsid w:val="00967CCD"/>
    <w:rsid w:val="00970B5E"/>
    <w:rsid w:val="0097150A"/>
    <w:rsid w:val="0097243A"/>
    <w:rsid w:val="00972F93"/>
    <w:rsid w:val="00973464"/>
    <w:rsid w:val="0097434B"/>
    <w:rsid w:val="00975F3D"/>
    <w:rsid w:val="00976D5D"/>
    <w:rsid w:val="00977EFD"/>
    <w:rsid w:val="00980B29"/>
    <w:rsid w:val="00980E1C"/>
    <w:rsid w:val="0098139B"/>
    <w:rsid w:val="00981AB4"/>
    <w:rsid w:val="009820B7"/>
    <w:rsid w:val="00982221"/>
    <w:rsid w:val="00982890"/>
    <w:rsid w:val="009857EE"/>
    <w:rsid w:val="00985DE7"/>
    <w:rsid w:val="00985F82"/>
    <w:rsid w:val="009879E3"/>
    <w:rsid w:val="009900CB"/>
    <w:rsid w:val="009900E4"/>
    <w:rsid w:val="00990DEF"/>
    <w:rsid w:val="009923F6"/>
    <w:rsid w:val="0099252C"/>
    <w:rsid w:val="00992A6A"/>
    <w:rsid w:val="00992B3D"/>
    <w:rsid w:val="00993AFA"/>
    <w:rsid w:val="00994115"/>
    <w:rsid w:val="00996438"/>
    <w:rsid w:val="009A0983"/>
    <w:rsid w:val="009A100D"/>
    <w:rsid w:val="009A260F"/>
    <w:rsid w:val="009A3554"/>
    <w:rsid w:val="009A3664"/>
    <w:rsid w:val="009A4486"/>
    <w:rsid w:val="009A4E7B"/>
    <w:rsid w:val="009A5A4A"/>
    <w:rsid w:val="009A74FC"/>
    <w:rsid w:val="009B20D3"/>
    <w:rsid w:val="009B321D"/>
    <w:rsid w:val="009B6EEC"/>
    <w:rsid w:val="009B72FE"/>
    <w:rsid w:val="009C069A"/>
    <w:rsid w:val="009C0724"/>
    <w:rsid w:val="009C37A6"/>
    <w:rsid w:val="009C392B"/>
    <w:rsid w:val="009C3F0C"/>
    <w:rsid w:val="009C454F"/>
    <w:rsid w:val="009C5E5C"/>
    <w:rsid w:val="009C5F1A"/>
    <w:rsid w:val="009C61E9"/>
    <w:rsid w:val="009C67E0"/>
    <w:rsid w:val="009C739C"/>
    <w:rsid w:val="009C7544"/>
    <w:rsid w:val="009D006D"/>
    <w:rsid w:val="009D0B31"/>
    <w:rsid w:val="009D16EB"/>
    <w:rsid w:val="009D1FFE"/>
    <w:rsid w:val="009D3B15"/>
    <w:rsid w:val="009D5484"/>
    <w:rsid w:val="009D5879"/>
    <w:rsid w:val="009D7352"/>
    <w:rsid w:val="009D7880"/>
    <w:rsid w:val="009E028E"/>
    <w:rsid w:val="009E0B24"/>
    <w:rsid w:val="009E1DEC"/>
    <w:rsid w:val="009E2121"/>
    <w:rsid w:val="009E3DC8"/>
    <w:rsid w:val="009E48C4"/>
    <w:rsid w:val="009E5A84"/>
    <w:rsid w:val="009E71FC"/>
    <w:rsid w:val="009F03F9"/>
    <w:rsid w:val="009F14CB"/>
    <w:rsid w:val="009F18DE"/>
    <w:rsid w:val="009F2D17"/>
    <w:rsid w:val="009F51F4"/>
    <w:rsid w:val="009F5317"/>
    <w:rsid w:val="009F5359"/>
    <w:rsid w:val="009F5C96"/>
    <w:rsid w:val="009F5D0B"/>
    <w:rsid w:val="009F5FF3"/>
    <w:rsid w:val="009F610E"/>
    <w:rsid w:val="009F6E52"/>
    <w:rsid w:val="009F7490"/>
    <w:rsid w:val="009F7872"/>
    <w:rsid w:val="00A02198"/>
    <w:rsid w:val="00A0248C"/>
    <w:rsid w:val="00A02DD8"/>
    <w:rsid w:val="00A0316F"/>
    <w:rsid w:val="00A03AAC"/>
    <w:rsid w:val="00A057BE"/>
    <w:rsid w:val="00A06A9A"/>
    <w:rsid w:val="00A06BE3"/>
    <w:rsid w:val="00A06FB0"/>
    <w:rsid w:val="00A07500"/>
    <w:rsid w:val="00A0763D"/>
    <w:rsid w:val="00A12C9E"/>
    <w:rsid w:val="00A1338E"/>
    <w:rsid w:val="00A1423E"/>
    <w:rsid w:val="00A1462A"/>
    <w:rsid w:val="00A1512C"/>
    <w:rsid w:val="00A165E2"/>
    <w:rsid w:val="00A20B30"/>
    <w:rsid w:val="00A20FF2"/>
    <w:rsid w:val="00A21778"/>
    <w:rsid w:val="00A22370"/>
    <w:rsid w:val="00A225E0"/>
    <w:rsid w:val="00A229ED"/>
    <w:rsid w:val="00A23EE5"/>
    <w:rsid w:val="00A24F24"/>
    <w:rsid w:val="00A2514D"/>
    <w:rsid w:val="00A25C92"/>
    <w:rsid w:val="00A260B4"/>
    <w:rsid w:val="00A26E22"/>
    <w:rsid w:val="00A2727C"/>
    <w:rsid w:val="00A2773D"/>
    <w:rsid w:val="00A27F29"/>
    <w:rsid w:val="00A3150A"/>
    <w:rsid w:val="00A319DC"/>
    <w:rsid w:val="00A32066"/>
    <w:rsid w:val="00A328DD"/>
    <w:rsid w:val="00A362E5"/>
    <w:rsid w:val="00A40052"/>
    <w:rsid w:val="00A401A0"/>
    <w:rsid w:val="00A41C22"/>
    <w:rsid w:val="00A421E0"/>
    <w:rsid w:val="00A430FA"/>
    <w:rsid w:val="00A439D5"/>
    <w:rsid w:val="00A43AAD"/>
    <w:rsid w:val="00A44C80"/>
    <w:rsid w:val="00A46733"/>
    <w:rsid w:val="00A477C2"/>
    <w:rsid w:val="00A50D34"/>
    <w:rsid w:val="00A520EB"/>
    <w:rsid w:val="00A525BB"/>
    <w:rsid w:val="00A5289B"/>
    <w:rsid w:val="00A52A5F"/>
    <w:rsid w:val="00A54A28"/>
    <w:rsid w:val="00A54E6B"/>
    <w:rsid w:val="00A55620"/>
    <w:rsid w:val="00A5598D"/>
    <w:rsid w:val="00A5624A"/>
    <w:rsid w:val="00A57630"/>
    <w:rsid w:val="00A60699"/>
    <w:rsid w:val="00A6136E"/>
    <w:rsid w:val="00A61974"/>
    <w:rsid w:val="00A61C02"/>
    <w:rsid w:val="00A62F99"/>
    <w:rsid w:val="00A6440B"/>
    <w:rsid w:val="00A6452B"/>
    <w:rsid w:val="00A65103"/>
    <w:rsid w:val="00A65D23"/>
    <w:rsid w:val="00A663DD"/>
    <w:rsid w:val="00A70291"/>
    <w:rsid w:val="00A70E48"/>
    <w:rsid w:val="00A71029"/>
    <w:rsid w:val="00A71700"/>
    <w:rsid w:val="00A72905"/>
    <w:rsid w:val="00A72B3E"/>
    <w:rsid w:val="00A72EA2"/>
    <w:rsid w:val="00A7349C"/>
    <w:rsid w:val="00A75EA0"/>
    <w:rsid w:val="00A76B2F"/>
    <w:rsid w:val="00A76C70"/>
    <w:rsid w:val="00A77F70"/>
    <w:rsid w:val="00A8016E"/>
    <w:rsid w:val="00A811CC"/>
    <w:rsid w:val="00A814E3"/>
    <w:rsid w:val="00A8163A"/>
    <w:rsid w:val="00A81A81"/>
    <w:rsid w:val="00A81F76"/>
    <w:rsid w:val="00A8349F"/>
    <w:rsid w:val="00A84738"/>
    <w:rsid w:val="00A84EDE"/>
    <w:rsid w:val="00A8512D"/>
    <w:rsid w:val="00A85A18"/>
    <w:rsid w:val="00A85C47"/>
    <w:rsid w:val="00A8740E"/>
    <w:rsid w:val="00A87460"/>
    <w:rsid w:val="00A8749C"/>
    <w:rsid w:val="00A877E2"/>
    <w:rsid w:val="00A87B10"/>
    <w:rsid w:val="00A9083F"/>
    <w:rsid w:val="00A90855"/>
    <w:rsid w:val="00A9158D"/>
    <w:rsid w:val="00A919C0"/>
    <w:rsid w:val="00A935D6"/>
    <w:rsid w:val="00A95649"/>
    <w:rsid w:val="00A962DE"/>
    <w:rsid w:val="00AA07B1"/>
    <w:rsid w:val="00AA13C1"/>
    <w:rsid w:val="00AA1512"/>
    <w:rsid w:val="00AA2187"/>
    <w:rsid w:val="00AA2B29"/>
    <w:rsid w:val="00AA3305"/>
    <w:rsid w:val="00AA48FE"/>
    <w:rsid w:val="00AA6237"/>
    <w:rsid w:val="00AA7242"/>
    <w:rsid w:val="00AA74A5"/>
    <w:rsid w:val="00AA7AC9"/>
    <w:rsid w:val="00AB087C"/>
    <w:rsid w:val="00AB2925"/>
    <w:rsid w:val="00AB35B5"/>
    <w:rsid w:val="00AB6153"/>
    <w:rsid w:val="00AB65F6"/>
    <w:rsid w:val="00AB6874"/>
    <w:rsid w:val="00AB6AC6"/>
    <w:rsid w:val="00AB7C9E"/>
    <w:rsid w:val="00AC09BA"/>
    <w:rsid w:val="00AC0B52"/>
    <w:rsid w:val="00AC11E4"/>
    <w:rsid w:val="00AC1309"/>
    <w:rsid w:val="00AC1375"/>
    <w:rsid w:val="00AC313F"/>
    <w:rsid w:val="00AC43B3"/>
    <w:rsid w:val="00AC4C9D"/>
    <w:rsid w:val="00AC4E8D"/>
    <w:rsid w:val="00AC6E34"/>
    <w:rsid w:val="00AC7A56"/>
    <w:rsid w:val="00AC7AF2"/>
    <w:rsid w:val="00AD0ACD"/>
    <w:rsid w:val="00AD0F9D"/>
    <w:rsid w:val="00AD1222"/>
    <w:rsid w:val="00AD1DEF"/>
    <w:rsid w:val="00AD1ED9"/>
    <w:rsid w:val="00AD248C"/>
    <w:rsid w:val="00AD2682"/>
    <w:rsid w:val="00AD4B09"/>
    <w:rsid w:val="00AD4FD8"/>
    <w:rsid w:val="00AE012C"/>
    <w:rsid w:val="00AE1685"/>
    <w:rsid w:val="00AE1D8B"/>
    <w:rsid w:val="00AE2714"/>
    <w:rsid w:val="00AE29FB"/>
    <w:rsid w:val="00AE2F28"/>
    <w:rsid w:val="00AE33CE"/>
    <w:rsid w:val="00AE3423"/>
    <w:rsid w:val="00AE35AD"/>
    <w:rsid w:val="00AE3FEA"/>
    <w:rsid w:val="00AE4733"/>
    <w:rsid w:val="00AE55CD"/>
    <w:rsid w:val="00AE5961"/>
    <w:rsid w:val="00AE5983"/>
    <w:rsid w:val="00AE5DA3"/>
    <w:rsid w:val="00AE6837"/>
    <w:rsid w:val="00AE7F8E"/>
    <w:rsid w:val="00AF04AC"/>
    <w:rsid w:val="00AF1B80"/>
    <w:rsid w:val="00AF2626"/>
    <w:rsid w:val="00AF2AFC"/>
    <w:rsid w:val="00AF3720"/>
    <w:rsid w:val="00AF46E3"/>
    <w:rsid w:val="00AF4BFB"/>
    <w:rsid w:val="00AF5121"/>
    <w:rsid w:val="00AF57F6"/>
    <w:rsid w:val="00AF60F2"/>
    <w:rsid w:val="00AF62A6"/>
    <w:rsid w:val="00AF7C56"/>
    <w:rsid w:val="00B00A42"/>
    <w:rsid w:val="00B019AE"/>
    <w:rsid w:val="00B01F34"/>
    <w:rsid w:val="00B028AD"/>
    <w:rsid w:val="00B029F4"/>
    <w:rsid w:val="00B02AEE"/>
    <w:rsid w:val="00B03470"/>
    <w:rsid w:val="00B045F7"/>
    <w:rsid w:val="00B071E1"/>
    <w:rsid w:val="00B1124B"/>
    <w:rsid w:val="00B11629"/>
    <w:rsid w:val="00B13087"/>
    <w:rsid w:val="00B1337A"/>
    <w:rsid w:val="00B1382C"/>
    <w:rsid w:val="00B13A8B"/>
    <w:rsid w:val="00B14258"/>
    <w:rsid w:val="00B142AE"/>
    <w:rsid w:val="00B14CAC"/>
    <w:rsid w:val="00B16126"/>
    <w:rsid w:val="00B161EE"/>
    <w:rsid w:val="00B17F94"/>
    <w:rsid w:val="00B21266"/>
    <w:rsid w:val="00B21D7D"/>
    <w:rsid w:val="00B225C9"/>
    <w:rsid w:val="00B22D46"/>
    <w:rsid w:val="00B23E8C"/>
    <w:rsid w:val="00B2448B"/>
    <w:rsid w:val="00B24F48"/>
    <w:rsid w:val="00B24F8A"/>
    <w:rsid w:val="00B259C1"/>
    <w:rsid w:val="00B26972"/>
    <w:rsid w:val="00B273AC"/>
    <w:rsid w:val="00B2759D"/>
    <w:rsid w:val="00B30B2D"/>
    <w:rsid w:val="00B30BE8"/>
    <w:rsid w:val="00B3132E"/>
    <w:rsid w:val="00B32734"/>
    <w:rsid w:val="00B32D1B"/>
    <w:rsid w:val="00B342A8"/>
    <w:rsid w:val="00B35B9F"/>
    <w:rsid w:val="00B369A9"/>
    <w:rsid w:val="00B36B9A"/>
    <w:rsid w:val="00B37551"/>
    <w:rsid w:val="00B37EE4"/>
    <w:rsid w:val="00B409FC"/>
    <w:rsid w:val="00B41122"/>
    <w:rsid w:val="00B41413"/>
    <w:rsid w:val="00B416F6"/>
    <w:rsid w:val="00B417E2"/>
    <w:rsid w:val="00B418DA"/>
    <w:rsid w:val="00B42DF2"/>
    <w:rsid w:val="00B43586"/>
    <w:rsid w:val="00B442F3"/>
    <w:rsid w:val="00B45AAB"/>
    <w:rsid w:val="00B47236"/>
    <w:rsid w:val="00B47AB4"/>
    <w:rsid w:val="00B5215A"/>
    <w:rsid w:val="00B5353D"/>
    <w:rsid w:val="00B53751"/>
    <w:rsid w:val="00B546DE"/>
    <w:rsid w:val="00B55577"/>
    <w:rsid w:val="00B555EB"/>
    <w:rsid w:val="00B562EC"/>
    <w:rsid w:val="00B57858"/>
    <w:rsid w:val="00B604CC"/>
    <w:rsid w:val="00B608F4"/>
    <w:rsid w:val="00B61718"/>
    <w:rsid w:val="00B631A5"/>
    <w:rsid w:val="00B64D30"/>
    <w:rsid w:val="00B654EB"/>
    <w:rsid w:val="00B6574C"/>
    <w:rsid w:val="00B65AD5"/>
    <w:rsid w:val="00B660E2"/>
    <w:rsid w:val="00B671AF"/>
    <w:rsid w:val="00B679EA"/>
    <w:rsid w:val="00B705BE"/>
    <w:rsid w:val="00B70A52"/>
    <w:rsid w:val="00B724AB"/>
    <w:rsid w:val="00B72888"/>
    <w:rsid w:val="00B73784"/>
    <w:rsid w:val="00B76900"/>
    <w:rsid w:val="00B7783D"/>
    <w:rsid w:val="00B77CE6"/>
    <w:rsid w:val="00B80B90"/>
    <w:rsid w:val="00B80C59"/>
    <w:rsid w:val="00B80EE6"/>
    <w:rsid w:val="00B810EC"/>
    <w:rsid w:val="00B81A3B"/>
    <w:rsid w:val="00B83D14"/>
    <w:rsid w:val="00B8485B"/>
    <w:rsid w:val="00B85EB8"/>
    <w:rsid w:val="00B8602C"/>
    <w:rsid w:val="00B8629E"/>
    <w:rsid w:val="00B86CC1"/>
    <w:rsid w:val="00B87898"/>
    <w:rsid w:val="00B907CD"/>
    <w:rsid w:val="00B9098A"/>
    <w:rsid w:val="00B910BC"/>
    <w:rsid w:val="00B924D7"/>
    <w:rsid w:val="00B92B25"/>
    <w:rsid w:val="00B9331E"/>
    <w:rsid w:val="00B9334D"/>
    <w:rsid w:val="00B94136"/>
    <w:rsid w:val="00B95111"/>
    <w:rsid w:val="00B96BF3"/>
    <w:rsid w:val="00B9722C"/>
    <w:rsid w:val="00B97239"/>
    <w:rsid w:val="00B9786F"/>
    <w:rsid w:val="00BA0CF7"/>
    <w:rsid w:val="00BA14BB"/>
    <w:rsid w:val="00BA18DD"/>
    <w:rsid w:val="00BA1D86"/>
    <w:rsid w:val="00BA1F8F"/>
    <w:rsid w:val="00BA2120"/>
    <w:rsid w:val="00BA2C14"/>
    <w:rsid w:val="00BA305F"/>
    <w:rsid w:val="00BA3BDC"/>
    <w:rsid w:val="00BA51DB"/>
    <w:rsid w:val="00BA5F34"/>
    <w:rsid w:val="00BA73AE"/>
    <w:rsid w:val="00BA76D6"/>
    <w:rsid w:val="00BA76F4"/>
    <w:rsid w:val="00BA796D"/>
    <w:rsid w:val="00BA798B"/>
    <w:rsid w:val="00BA79EB"/>
    <w:rsid w:val="00BB0534"/>
    <w:rsid w:val="00BB1903"/>
    <w:rsid w:val="00BB253F"/>
    <w:rsid w:val="00BB2ACA"/>
    <w:rsid w:val="00BB3C5B"/>
    <w:rsid w:val="00BB3FE5"/>
    <w:rsid w:val="00BB404D"/>
    <w:rsid w:val="00BB514F"/>
    <w:rsid w:val="00BB5D22"/>
    <w:rsid w:val="00BB7084"/>
    <w:rsid w:val="00BB7386"/>
    <w:rsid w:val="00BB7791"/>
    <w:rsid w:val="00BC0133"/>
    <w:rsid w:val="00BC213A"/>
    <w:rsid w:val="00BC2292"/>
    <w:rsid w:val="00BC3343"/>
    <w:rsid w:val="00BC3E4E"/>
    <w:rsid w:val="00BC4F91"/>
    <w:rsid w:val="00BC59F6"/>
    <w:rsid w:val="00BC7AF0"/>
    <w:rsid w:val="00BC7B8F"/>
    <w:rsid w:val="00BD02A2"/>
    <w:rsid w:val="00BD1089"/>
    <w:rsid w:val="00BD1951"/>
    <w:rsid w:val="00BD2BD5"/>
    <w:rsid w:val="00BD2C18"/>
    <w:rsid w:val="00BD4777"/>
    <w:rsid w:val="00BD654F"/>
    <w:rsid w:val="00BD6D41"/>
    <w:rsid w:val="00BE17DE"/>
    <w:rsid w:val="00BE5657"/>
    <w:rsid w:val="00BE6D3B"/>
    <w:rsid w:val="00BE78FD"/>
    <w:rsid w:val="00BE7E4E"/>
    <w:rsid w:val="00BF04F6"/>
    <w:rsid w:val="00BF0FFE"/>
    <w:rsid w:val="00BF279D"/>
    <w:rsid w:val="00BF293F"/>
    <w:rsid w:val="00BF2BD3"/>
    <w:rsid w:val="00BF358A"/>
    <w:rsid w:val="00BF3A4F"/>
    <w:rsid w:val="00BF59FF"/>
    <w:rsid w:val="00BF7D35"/>
    <w:rsid w:val="00C0028B"/>
    <w:rsid w:val="00C00CF5"/>
    <w:rsid w:val="00C012EE"/>
    <w:rsid w:val="00C02C0A"/>
    <w:rsid w:val="00C02FE6"/>
    <w:rsid w:val="00C03612"/>
    <w:rsid w:val="00C03A01"/>
    <w:rsid w:val="00C03CE5"/>
    <w:rsid w:val="00C0616B"/>
    <w:rsid w:val="00C0617C"/>
    <w:rsid w:val="00C073EF"/>
    <w:rsid w:val="00C07F33"/>
    <w:rsid w:val="00C101A7"/>
    <w:rsid w:val="00C10547"/>
    <w:rsid w:val="00C10A67"/>
    <w:rsid w:val="00C10ECD"/>
    <w:rsid w:val="00C11EC8"/>
    <w:rsid w:val="00C12D72"/>
    <w:rsid w:val="00C133C6"/>
    <w:rsid w:val="00C13455"/>
    <w:rsid w:val="00C13EF5"/>
    <w:rsid w:val="00C144CF"/>
    <w:rsid w:val="00C15011"/>
    <w:rsid w:val="00C15F5D"/>
    <w:rsid w:val="00C16222"/>
    <w:rsid w:val="00C16605"/>
    <w:rsid w:val="00C1717A"/>
    <w:rsid w:val="00C17772"/>
    <w:rsid w:val="00C214B3"/>
    <w:rsid w:val="00C21816"/>
    <w:rsid w:val="00C23F71"/>
    <w:rsid w:val="00C240FB"/>
    <w:rsid w:val="00C25DA8"/>
    <w:rsid w:val="00C25E27"/>
    <w:rsid w:val="00C25F94"/>
    <w:rsid w:val="00C25FCD"/>
    <w:rsid w:val="00C26650"/>
    <w:rsid w:val="00C273E0"/>
    <w:rsid w:val="00C303E1"/>
    <w:rsid w:val="00C30681"/>
    <w:rsid w:val="00C31E28"/>
    <w:rsid w:val="00C33F69"/>
    <w:rsid w:val="00C346EE"/>
    <w:rsid w:val="00C34BD6"/>
    <w:rsid w:val="00C35369"/>
    <w:rsid w:val="00C35B41"/>
    <w:rsid w:val="00C368AE"/>
    <w:rsid w:val="00C37DC0"/>
    <w:rsid w:val="00C41755"/>
    <w:rsid w:val="00C41C67"/>
    <w:rsid w:val="00C41F4E"/>
    <w:rsid w:val="00C42C9F"/>
    <w:rsid w:val="00C43692"/>
    <w:rsid w:val="00C43FB8"/>
    <w:rsid w:val="00C446AA"/>
    <w:rsid w:val="00C45999"/>
    <w:rsid w:val="00C472C9"/>
    <w:rsid w:val="00C50FFA"/>
    <w:rsid w:val="00C5104C"/>
    <w:rsid w:val="00C51394"/>
    <w:rsid w:val="00C5142B"/>
    <w:rsid w:val="00C520F0"/>
    <w:rsid w:val="00C52202"/>
    <w:rsid w:val="00C525BE"/>
    <w:rsid w:val="00C52EA6"/>
    <w:rsid w:val="00C53B7B"/>
    <w:rsid w:val="00C558DD"/>
    <w:rsid w:val="00C57FD4"/>
    <w:rsid w:val="00C60454"/>
    <w:rsid w:val="00C607ED"/>
    <w:rsid w:val="00C60A75"/>
    <w:rsid w:val="00C60E01"/>
    <w:rsid w:val="00C61627"/>
    <w:rsid w:val="00C616E7"/>
    <w:rsid w:val="00C6179F"/>
    <w:rsid w:val="00C61C68"/>
    <w:rsid w:val="00C621A9"/>
    <w:rsid w:val="00C62AC4"/>
    <w:rsid w:val="00C62CD7"/>
    <w:rsid w:val="00C63090"/>
    <w:rsid w:val="00C635D3"/>
    <w:rsid w:val="00C6364F"/>
    <w:rsid w:val="00C643A2"/>
    <w:rsid w:val="00C64C00"/>
    <w:rsid w:val="00C64D8F"/>
    <w:rsid w:val="00C658BA"/>
    <w:rsid w:val="00C65B57"/>
    <w:rsid w:val="00C70490"/>
    <w:rsid w:val="00C7053C"/>
    <w:rsid w:val="00C7238D"/>
    <w:rsid w:val="00C7641C"/>
    <w:rsid w:val="00C76618"/>
    <w:rsid w:val="00C8045F"/>
    <w:rsid w:val="00C811D3"/>
    <w:rsid w:val="00C826D3"/>
    <w:rsid w:val="00C8403B"/>
    <w:rsid w:val="00C84871"/>
    <w:rsid w:val="00C84F8A"/>
    <w:rsid w:val="00C85342"/>
    <w:rsid w:val="00C858A7"/>
    <w:rsid w:val="00C86396"/>
    <w:rsid w:val="00C86535"/>
    <w:rsid w:val="00C86807"/>
    <w:rsid w:val="00C86CDA"/>
    <w:rsid w:val="00C9129E"/>
    <w:rsid w:val="00C91AE5"/>
    <w:rsid w:val="00C91E73"/>
    <w:rsid w:val="00C92774"/>
    <w:rsid w:val="00C9326A"/>
    <w:rsid w:val="00C9328C"/>
    <w:rsid w:val="00C95938"/>
    <w:rsid w:val="00C96093"/>
    <w:rsid w:val="00CA1465"/>
    <w:rsid w:val="00CA168D"/>
    <w:rsid w:val="00CA1886"/>
    <w:rsid w:val="00CA19A1"/>
    <w:rsid w:val="00CA2A62"/>
    <w:rsid w:val="00CA2FB3"/>
    <w:rsid w:val="00CA3352"/>
    <w:rsid w:val="00CA335A"/>
    <w:rsid w:val="00CA389F"/>
    <w:rsid w:val="00CA4D76"/>
    <w:rsid w:val="00CA5019"/>
    <w:rsid w:val="00CA5EC9"/>
    <w:rsid w:val="00CA7D13"/>
    <w:rsid w:val="00CB46D4"/>
    <w:rsid w:val="00CB7221"/>
    <w:rsid w:val="00CB7E6E"/>
    <w:rsid w:val="00CC1830"/>
    <w:rsid w:val="00CC24E5"/>
    <w:rsid w:val="00CC252E"/>
    <w:rsid w:val="00CC25E5"/>
    <w:rsid w:val="00CC370F"/>
    <w:rsid w:val="00CC4DF3"/>
    <w:rsid w:val="00CC566D"/>
    <w:rsid w:val="00CC5CBD"/>
    <w:rsid w:val="00CC6931"/>
    <w:rsid w:val="00CC7FB0"/>
    <w:rsid w:val="00CD0AB4"/>
    <w:rsid w:val="00CD0B9D"/>
    <w:rsid w:val="00CD124E"/>
    <w:rsid w:val="00CD137B"/>
    <w:rsid w:val="00CD153C"/>
    <w:rsid w:val="00CD1B50"/>
    <w:rsid w:val="00CD1E0A"/>
    <w:rsid w:val="00CD3273"/>
    <w:rsid w:val="00CD3B55"/>
    <w:rsid w:val="00CD4B8D"/>
    <w:rsid w:val="00CD4FDE"/>
    <w:rsid w:val="00CD548A"/>
    <w:rsid w:val="00CE0F7C"/>
    <w:rsid w:val="00CE1739"/>
    <w:rsid w:val="00CE1EA0"/>
    <w:rsid w:val="00CE3260"/>
    <w:rsid w:val="00CE36E3"/>
    <w:rsid w:val="00CE3C5D"/>
    <w:rsid w:val="00CE4231"/>
    <w:rsid w:val="00CE6A8E"/>
    <w:rsid w:val="00CE6E2D"/>
    <w:rsid w:val="00CE7221"/>
    <w:rsid w:val="00CF105F"/>
    <w:rsid w:val="00CF2309"/>
    <w:rsid w:val="00CF2B61"/>
    <w:rsid w:val="00CF368B"/>
    <w:rsid w:val="00CF39EB"/>
    <w:rsid w:val="00CF4CF2"/>
    <w:rsid w:val="00CF5702"/>
    <w:rsid w:val="00CF6F4B"/>
    <w:rsid w:val="00CF72EF"/>
    <w:rsid w:val="00CF7826"/>
    <w:rsid w:val="00CF7A52"/>
    <w:rsid w:val="00D001C6"/>
    <w:rsid w:val="00D0079C"/>
    <w:rsid w:val="00D0133A"/>
    <w:rsid w:val="00D01815"/>
    <w:rsid w:val="00D02828"/>
    <w:rsid w:val="00D0395A"/>
    <w:rsid w:val="00D04193"/>
    <w:rsid w:val="00D042CF"/>
    <w:rsid w:val="00D05AF8"/>
    <w:rsid w:val="00D0642C"/>
    <w:rsid w:val="00D06492"/>
    <w:rsid w:val="00D0689B"/>
    <w:rsid w:val="00D078E3"/>
    <w:rsid w:val="00D07AA0"/>
    <w:rsid w:val="00D07E9C"/>
    <w:rsid w:val="00D10290"/>
    <w:rsid w:val="00D11288"/>
    <w:rsid w:val="00D13BDE"/>
    <w:rsid w:val="00D141E9"/>
    <w:rsid w:val="00D1546A"/>
    <w:rsid w:val="00D15CA5"/>
    <w:rsid w:val="00D16E46"/>
    <w:rsid w:val="00D17A62"/>
    <w:rsid w:val="00D17A80"/>
    <w:rsid w:val="00D17FA7"/>
    <w:rsid w:val="00D20149"/>
    <w:rsid w:val="00D20311"/>
    <w:rsid w:val="00D206E9"/>
    <w:rsid w:val="00D20746"/>
    <w:rsid w:val="00D20B4C"/>
    <w:rsid w:val="00D2261D"/>
    <w:rsid w:val="00D227AA"/>
    <w:rsid w:val="00D22A16"/>
    <w:rsid w:val="00D24512"/>
    <w:rsid w:val="00D25FDA"/>
    <w:rsid w:val="00D27A7F"/>
    <w:rsid w:val="00D3435C"/>
    <w:rsid w:val="00D3447A"/>
    <w:rsid w:val="00D34EF1"/>
    <w:rsid w:val="00D36CFE"/>
    <w:rsid w:val="00D3716D"/>
    <w:rsid w:val="00D4080E"/>
    <w:rsid w:val="00D41A9F"/>
    <w:rsid w:val="00D43946"/>
    <w:rsid w:val="00D44397"/>
    <w:rsid w:val="00D44A33"/>
    <w:rsid w:val="00D44A9E"/>
    <w:rsid w:val="00D45474"/>
    <w:rsid w:val="00D4557C"/>
    <w:rsid w:val="00D45A05"/>
    <w:rsid w:val="00D468B0"/>
    <w:rsid w:val="00D46ABC"/>
    <w:rsid w:val="00D46CA2"/>
    <w:rsid w:val="00D470E5"/>
    <w:rsid w:val="00D474B5"/>
    <w:rsid w:val="00D50845"/>
    <w:rsid w:val="00D50D08"/>
    <w:rsid w:val="00D50FA5"/>
    <w:rsid w:val="00D52BAB"/>
    <w:rsid w:val="00D52F90"/>
    <w:rsid w:val="00D545F6"/>
    <w:rsid w:val="00D56616"/>
    <w:rsid w:val="00D57C2D"/>
    <w:rsid w:val="00D57DB8"/>
    <w:rsid w:val="00D60231"/>
    <w:rsid w:val="00D636AA"/>
    <w:rsid w:val="00D6419E"/>
    <w:rsid w:val="00D64502"/>
    <w:rsid w:val="00D64A97"/>
    <w:rsid w:val="00D6518E"/>
    <w:rsid w:val="00D65FF5"/>
    <w:rsid w:val="00D673DE"/>
    <w:rsid w:val="00D67B4D"/>
    <w:rsid w:val="00D67F4C"/>
    <w:rsid w:val="00D7034D"/>
    <w:rsid w:val="00D71281"/>
    <w:rsid w:val="00D71558"/>
    <w:rsid w:val="00D716E0"/>
    <w:rsid w:val="00D71D70"/>
    <w:rsid w:val="00D74657"/>
    <w:rsid w:val="00D74923"/>
    <w:rsid w:val="00D76345"/>
    <w:rsid w:val="00D766D0"/>
    <w:rsid w:val="00D76A17"/>
    <w:rsid w:val="00D8019C"/>
    <w:rsid w:val="00D8031E"/>
    <w:rsid w:val="00D80BD6"/>
    <w:rsid w:val="00D817DC"/>
    <w:rsid w:val="00D82D0B"/>
    <w:rsid w:val="00D82EE6"/>
    <w:rsid w:val="00D83036"/>
    <w:rsid w:val="00D83719"/>
    <w:rsid w:val="00D83C77"/>
    <w:rsid w:val="00D84311"/>
    <w:rsid w:val="00D84B6C"/>
    <w:rsid w:val="00D84B70"/>
    <w:rsid w:val="00D854DC"/>
    <w:rsid w:val="00D86619"/>
    <w:rsid w:val="00D87AAB"/>
    <w:rsid w:val="00D90519"/>
    <w:rsid w:val="00D90820"/>
    <w:rsid w:val="00D91262"/>
    <w:rsid w:val="00D91695"/>
    <w:rsid w:val="00D91A2D"/>
    <w:rsid w:val="00D91F00"/>
    <w:rsid w:val="00D920F9"/>
    <w:rsid w:val="00D93915"/>
    <w:rsid w:val="00D93C09"/>
    <w:rsid w:val="00D93C3A"/>
    <w:rsid w:val="00D93FEF"/>
    <w:rsid w:val="00D9439A"/>
    <w:rsid w:val="00D94871"/>
    <w:rsid w:val="00D95BE2"/>
    <w:rsid w:val="00D95D46"/>
    <w:rsid w:val="00D97151"/>
    <w:rsid w:val="00D97979"/>
    <w:rsid w:val="00DA0226"/>
    <w:rsid w:val="00DA08EA"/>
    <w:rsid w:val="00DA175F"/>
    <w:rsid w:val="00DA1898"/>
    <w:rsid w:val="00DA1CBA"/>
    <w:rsid w:val="00DA24E0"/>
    <w:rsid w:val="00DA2BC9"/>
    <w:rsid w:val="00DA3B5E"/>
    <w:rsid w:val="00DA3C20"/>
    <w:rsid w:val="00DA424C"/>
    <w:rsid w:val="00DA5160"/>
    <w:rsid w:val="00DA7E5B"/>
    <w:rsid w:val="00DB02F6"/>
    <w:rsid w:val="00DB0CAE"/>
    <w:rsid w:val="00DB18FA"/>
    <w:rsid w:val="00DB1D26"/>
    <w:rsid w:val="00DB4686"/>
    <w:rsid w:val="00DB4CC3"/>
    <w:rsid w:val="00DB4E92"/>
    <w:rsid w:val="00DB52E8"/>
    <w:rsid w:val="00DB79A6"/>
    <w:rsid w:val="00DC0383"/>
    <w:rsid w:val="00DC05F8"/>
    <w:rsid w:val="00DC0BE8"/>
    <w:rsid w:val="00DC2833"/>
    <w:rsid w:val="00DC2939"/>
    <w:rsid w:val="00DC717C"/>
    <w:rsid w:val="00DC7183"/>
    <w:rsid w:val="00DD058D"/>
    <w:rsid w:val="00DD0E27"/>
    <w:rsid w:val="00DD2981"/>
    <w:rsid w:val="00DD2DD0"/>
    <w:rsid w:val="00DD309C"/>
    <w:rsid w:val="00DD3382"/>
    <w:rsid w:val="00DD33F7"/>
    <w:rsid w:val="00DD47CF"/>
    <w:rsid w:val="00DD4C30"/>
    <w:rsid w:val="00DD4E9B"/>
    <w:rsid w:val="00DD50F0"/>
    <w:rsid w:val="00DD5B3F"/>
    <w:rsid w:val="00DD6150"/>
    <w:rsid w:val="00DD61F3"/>
    <w:rsid w:val="00DD752D"/>
    <w:rsid w:val="00DD779C"/>
    <w:rsid w:val="00DD7C12"/>
    <w:rsid w:val="00DE0788"/>
    <w:rsid w:val="00DE0D15"/>
    <w:rsid w:val="00DE210F"/>
    <w:rsid w:val="00DE2471"/>
    <w:rsid w:val="00DE2846"/>
    <w:rsid w:val="00DE34DC"/>
    <w:rsid w:val="00DE34E4"/>
    <w:rsid w:val="00DE3884"/>
    <w:rsid w:val="00DE4BCD"/>
    <w:rsid w:val="00DE4CBB"/>
    <w:rsid w:val="00DE5268"/>
    <w:rsid w:val="00DE5848"/>
    <w:rsid w:val="00DE5D7A"/>
    <w:rsid w:val="00DE622C"/>
    <w:rsid w:val="00DE67B1"/>
    <w:rsid w:val="00DE7255"/>
    <w:rsid w:val="00DE7332"/>
    <w:rsid w:val="00DF1853"/>
    <w:rsid w:val="00DF1F46"/>
    <w:rsid w:val="00DF39F7"/>
    <w:rsid w:val="00DF3B3E"/>
    <w:rsid w:val="00DF4175"/>
    <w:rsid w:val="00DF418F"/>
    <w:rsid w:val="00DF41AE"/>
    <w:rsid w:val="00DF4C38"/>
    <w:rsid w:val="00DF594E"/>
    <w:rsid w:val="00E00CFE"/>
    <w:rsid w:val="00E00EE9"/>
    <w:rsid w:val="00E0251E"/>
    <w:rsid w:val="00E02BE9"/>
    <w:rsid w:val="00E0506A"/>
    <w:rsid w:val="00E0533C"/>
    <w:rsid w:val="00E05C1B"/>
    <w:rsid w:val="00E06130"/>
    <w:rsid w:val="00E068F0"/>
    <w:rsid w:val="00E06925"/>
    <w:rsid w:val="00E07726"/>
    <w:rsid w:val="00E10F61"/>
    <w:rsid w:val="00E11C81"/>
    <w:rsid w:val="00E121D6"/>
    <w:rsid w:val="00E12FCB"/>
    <w:rsid w:val="00E13A90"/>
    <w:rsid w:val="00E14C35"/>
    <w:rsid w:val="00E151A7"/>
    <w:rsid w:val="00E1563E"/>
    <w:rsid w:val="00E168A2"/>
    <w:rsid w:val="00E16C88"/>
    <w:rsid w:val="00E17B77"/>
    <w:rsid w:val="00E20543"/>
    <w:rsid w:val="00E21425"/>
    <w:rsid w:val="00E223C1"/>
    <w:rsid w:val="00E23A51"/>
    <w:rsid w:val="00E24260"/>
    <w:rsid w:val="00E24611"/>
    <w:rsid w:val="00E24AB1"/>
    <w:rsid w:val="00E24BED"/>
    <w:rsid w:val="00E25034"/>
    <w:rsid w:val="00E26BDA"/>
    <w:rsid w:val="00E27B6A"/>
    <w:rsid w:val="00E305A4"/>
    <w:rsid w:val="00E31D9F"/>
    <w:rsid w:val="00E31DD3"/>
    <w:rsid w:val="00E32E1A"/>
    <w:rsid w:val="00E33BCB"/>
    <w:rsid w:val="00E355F6"/>
    <w:rsid w:val="00E363CF"/>
    <w:rsid w:val="00E36619"/>
    <w:rsid w:val="00E36EE7"/>
    <w:rsid w:val="00E3728F"/>
    <w:rsid w:val="00E37606"/>
    <w:rsid w:val="00E402F2"/>
    <w:rsid w:val="00E40706"/>
    <w:rsid w:val="00E412DC"/>
    <w:rsid w:val="00E41C23"/>
    <w:rsid w:val="00E424BE"/>
    <w:rsid w:val="00E433FC"/>
    <w:rsid w:val="00E45BFD"/>
    <w:rsid w:val="00E46B77"/>
    <w:rsid w:val="00E4783F"/>
    <w:rsid w:val="00E50957"/>
    <w:rsid w:val="00E50AE1"/>
    <w:rsid w:val="00E52BCD"/>
    <w:rsid w:val="00E54467"/>
    <w:rsid w:val="00E55A64"/>
    <w:rsid w:val="00E576B5"/>
    <w:rsid w:val="00E61001"/>
    <w:rsid w:val="00E61541"/>
    <w:rsid w:val="00E61AF7"/>
    <w:rsid w:val="00E634DA"/>
    <w:rsid w:val="00E64A37"/>
    <w:rsid w:val="00E6558A"/>
    <w:rsid w:val="00E666FC"/>
    <w:rsid w:val="00E67134"/>
    <w:rsid w:val="00E6739C"/>
    <w:rsid w:val="00E7037B"/>
    <w:rsid w:val="00E70667"/>
    <w:rsid w:val="00E71825"/>
    <w:rsid w:val="00E72B8B"/>
    <w:rsid w:val="00E740AD"/>
    <w:rsid w:val="00E74174"/>
    <w:rsid w:val="00E7469B"/>
    <w:rsid w:val="00E74A72"/>
    <w:rsid w:val="00E76644"/>
    <w:rsid w:val="00E80BD9"/>
    <w:rsid w:val="00E8285E"/>
    <w:rsid w:val="00E858E0"/>
    <w:rsid w:val="00E85FD8"/>
    <w:rsid w:val="00E86085"/>
    <w:rsid w:val="00E8669A"/>
    <w:rsid w:val="00E86A6E"/>
    <w:rsid w:val="00E87B1D"/>
    <w:rsid w:val="00E90402"/>
    <w:rsid w:val="00E904F9"/>
    <w:rsid w:val="00E90A08"/>
    <w:rsid w:val="00E90D83"/>
    <w:rsid w:val="00E91077"/>
    <w:rsid w:val="00E916FC"/>
    <w:rsid w:val="00E9239D"/>
    <w:rsid w:val="00E9537C"/>
    <w:rsid w:val="00E957CB"/>
    <w:rsid w:val="00E95AB1"/>
    <w:rsid w:val="00E95CA0"/>
    <w:rsid w:val="00E95E91"/>
    <w:rsid w:val="00EA015F"/>
    <w:rsid w:val="00EA14E2"/>
    <w:rsid w:val="00EA21B1"/>
    <w:rsid w:val="00EA3E2C"/>
    <w:rsid w:val="00EA4BB8"/>
    <w:rsid w:val="00EA6F0B"/>
    <w:rsid w:val="00EA76CF"/>
    <w:rsid w:val="00EA7FE4"/>
    <w:rsid w:val="00EB2266"/>
    <w:rsid w:val="00EB281F"/>
    <w:rsid w:val="00EB3F3A"/>
    <w:rsid w:val="00EB41EB"/>
    <w:rsid w:val="00EB452D"/>
    <w:rsid w:val="00EB48F5"/>
    <w:rsid w:val="00EC00D6"/>
    <w:rsid w:val="00EC050E"/>
    <w:rsid w:val="00EC084A"/>
    <w:rsid w:val="00EC0C70"/>
    <w:rsid w:val="00EC0CFB"/>
    <w:rsid w:val="00EC2C43"/>
    <w:rsid w:val="00EC53E4"/>
    <w:rsid w:val="00EC6BBE"/>
    <w:rsid w:val="00ED25C1"/>
    <w:rsid w:val="00ED2AAE"/>
    <w:rsid w:val="00ED352F"/>
    <w:rsid w:val="00ED389C"/>
    <w:rsid w:val="00ED3B66"/>
    <w:rsid w:val="00ED4661"/>
    <w:rsid w:val="00ED4BCC"/>
    <w:rsid w:val="00ED6AE3"/>
    <w:rsid w:val="00ED7158"/>
    <w:rsid w:val="00ED7557"/>
    <w:rsid w:val="00ED7844"/>
    <w:rsid w:val="00ED7EE0"/>
    <w:rsid w:val="00EE01B1"/>
    <w:rsid w:val="00EE3914"/>
    <w:rsid w:val="00EE3A66"/>
    <w:rsid w:val="00EE3FC7"/>
    <w:rsid w:val="00EE4665"/>
    <w:rsid w:val="00EE4820"/>
    <w:rsid w:val="00EE5466"/>
    <w:rsid w:val="00EE5A65"/>
    <w:rsid w:val="00EE62F6"/>
    <w:rsid w:val="00EE6363"/>
    <w:rsid w:val="00EE65A3"/>
    <w:rsid w:val="00EE685F"/>
    <w:rsid w:val="00EE74D4"/>
    <w:rsid w:val="00EF0826"/>
    <w:rsid w:val="00EF1EF6"/>
    <w:rsid w:val="00EF2341"/>
    <w:rsid w:val="00EF3190"/>
    <w:rsid w:val="00EF331A"/>
    <w:rsid w:val="00EF4193"/>
    <w:rsid w:val="00EF6C26"/>
    <w:rsid w:val="00EF6FBF"/>
    <w:rsid w:val="00EF7882"/>
    <w:rsid w:val="00F03BBF"/>
    <w:rsid w:val="00F0497E"/>
    <w:rsid w:val="00F04E8F"/>
    <w:rsid w:val="00F0521B"/>
    <w:rsid w:val="00F06970"/>
    <w:rsid w:val="00F070FC"/>
    <w:rsid w:val="00F07796"/>
    <w:rsid w:val="00F07B73"/>
    <w:rsid w:val="00F102D5"/>
    <w:rsid w:val="00F105FD"/>
    <w:rsid w:val="00F10ACD"/>
    <w:rsid w:val="00F1205D"/>
    <w:rsid w:val="00F12126"/>
    <w:rsid w:val="00F12C17"/>
    <w:rsid w:val="00F1324F"/>
    <w:rsid w:val="00F14422"/>
    <w:rsid w:val="00F165F5"/>
    <w:rsid w:val="00F17346"/>
    <w:rsid w:val="00F173E7"/>
    <w:rsid w:val="00F22337"/>
    <w:rsid w:val="00F22A81"/>
    <w:rsid w:val="00F231E7"/>
    <w:rsid w:val="00F26735"/>
    <w:rsid w:val="00F27F67"/>
    <w:rsid w:val="00F3167D"/>
    <w:rsid w:val="00F3182D"/>
    <w:rsid w:val="00F31BCD"/>
    <w:rsid w:val="00F32024"/>
    <w:rsid w:val="00F32F0A"/>
    <w:rsid w:val="00F331BF"/>
    <w:rsid w:val="00F3369D"/>
    <w:rsid w:val="00F34352"/>
    <w:rsid w:val="00F40C32"/>
    <w:rsid w:val="00F40F26"/>
    <w:rsid w:val="00F411F5"/>
    <w:rsid w:val="00F417BD"/>
    <w:rsid w:val="00F42073"/>
    <w:rsid w:val="00F423D6"/>
    <w:rsid w:val="00F42737"/>
    <w:rsid w:val="00F43449"/>
    <w:rsid w:val="00F44196"/>
    <w:rsid w:val="00F44B7E"/>
    <w:rsid w:val="00F4566E"/>
    <w:rsid w:val="00F456C5"/>
    <w:rsid w:val="00F45BAC"/>
    <w:rsid w:val="00F46A4C"/>
    <w:rsid w:val="00F46FFA"/>
    <w:rsid w:val="00F474AF"/>
    <w:rsid w:val="00F475D2"/>
    <w:rsid w:val="00F47BAD"/>
    <w:rsid w:val="00F5057D"/>
    <w:rsid w:val="00F51FB3"/>
    <w:rsid w:val="00F529A8"/>
    <w:rsid w:val="00F52E73"/>
    <w:rsid w:val="00F5427A"/>
    <w:rsid w:val="00F54646"/>
    <w:rsid w:val="00F54A40"/>
    <w:rsid w:val="00F55572"/>
    <w:rsid w:val="00F5645A"/>
    <w:rsid w:val="00F56596"/>
    <w:rsid w:val="00F5719E"/>
    <w:rsid w:val="00F61EFD"/>
    <w:rsid w:val="00F62B4D"/>
    <w:rsid w:val="00F6380C"/>
    <w:rsid w:val="00F63A96"/>
    <w:rsid w:val="00F64840"/>
    <w:rsid w:val="00F648F4"/>
    <w:rsid w:val="00F66487"/>
    <w:rsid w:val="00F67083"/>
    <w:rsid w:val="00F67E8B"/>
    <w:rsid w:val="00F70210"/>
    <w:rsid w:val="00F709A6"/>
    <w:rsid w:val="00F72314"/>
    <w:rsid w:val="00F73B61"/>
    <w:rsid w:val="00F73E17"/>
    <w:rsid w:val="00F74D4D"/>
    <w:rsid w:val="00F74DDB"/>
    <w:rsid w:val="00F771A9"/>
    <w:rsid w:val="00F80E78"/>
    <w:rsid w:val="00F82DC2"/>
    <w:rsid w:val="00F839DD"/>
    <w:rsid w:val="00F83B17"/>
    <w:rsid w:val="00F87324"/>
    <w:rsid w:val="00F875EB"/>
    <w:rsid w:val="00F87FF8"/>
    <w:rsid w:val="00F903BB"/>
    <w:rsid w:val="00F908BF"/>
    <w:rsid w:val="00F91309"/>
    <w:rsid w:val="00F92B87"/>
    <w:rsid w:val="00F93432"/>
    <w:rsid w:val="00F93B58"/>
    <w:rsid w:val="00F93F70"/>
    <w:rsid w:val="00F94561"/>
    <w:rsid w:val="00F94C72"/>
    <w:rsid w:val="00F951B9"/>
    <w:rsid w:val="00F9587A"/>
    <w:rsid w:val="00F96ED5"/>
    <w:rsid w:val="00F97571"/>
    <w:rsid w:val="00F97A84"/>
    <w:rsid w:val="00F97EC8"/>
    <w:rsid w:val="00FA24B4"/>
    <w:rsid w:val="00FA27A6"/>
    <w:rsid w:val="00FA4E60"/>
    <w:rsid w:val="00FA4F9B"/>
    <w:rsid w:val="00FA55E4"/>
    <w:rsid w:val="00FA5790"/>
    <w:rsid w:val="00FA61AF"/>
    <w:rsid w:val="00FA62D1"/>
    <w:rsid w:val="00FA6BE8"/>
    <w:rsid w:val="00FB0C6A"/>
    <w:rsid w:val="00FB3BBC"/>
    <w:rsid w:val="00FB3C29"/>
    <w:rsid w:val="00FB4887"/>
    <w:rsid w:val="00FB5B72"/>
    <w:rsid w:val="00FB62C8"/>
    <w:rsid w:val="00FB6361"/>
    <w:rsid w:val="00FB7834"/>
    <w:rsid w:val="00FB7A4E"/>
    <w:rsid w:val="00FC1A04"/>
    <w:rsid w:val="00FC1B65"/>
    <w:rsid w:val="00FC2822"/>
    <w:rsid w:val="00FC49E4"/>
    <w:rsid w:val="00FC4BF2"/>
    <w:rsid w:val="00FC5613"/>
    <w:rsid w:val="00FC656A"/>
    <w:rsid w:val="00FC7928"/>
    <w:rsid w:val="00FD204C"/>
    <w:rsid w:val="00FD2DDB"/>
    <w:rsid w:val="00FD4202"/>
    <w:rsid w:val="00FD5382"/>
    <w:rsid w:val="00FD56A2"/>
    <w:rsid w:val="00FD5917"/>
    <w:rsid w:val="00FD59A4"/>
    <w:rsid w:val="00FD5C94"/>
    <w:rsid w:val="00FD727E"/>
    <w:rsid w:val="00FD77C9"/>
    <w:rsid w:val="00FD7F29"/>
    <w:rsid w:val="00FD7F4A"/>
    <w:rsid w:val="00FE13E8"/>
    <w:rsid w:val="00FE1684"/>
    <w:rsid w:val="00FE187F"/>
    <w:rsid w:val="00FE3FC9"/>
    <w:rsid w:val="00FE439A"/>
    <w:rsid w:val="00FE46FB"/>
    <w:rsid w:val="00FE47B5"/>
    <w:rsid w:val="00FE487C"/>
    <w:rsid w:val="00FE4B15"/>
    <w:rsid w:val="00FE4B18"/>
    <w:rsid w:val="00FE5A55"/>
    <w:rsid w:val="00FE5E77"/>
    <w:rsid w:val="00FE6D66"/>
    <w:rsid w:val="00FE76E2"/>
    <w:rsid w:val="00FE7C9A"/>
    <w:rsid w:val="00FF05D8"/>
    <w:rsid w:val="00FF23B6"/>
    <w:rsid w:val="00FF2513"/>
    <w:rsid w:val="00FF2542"/>
    <w:rsid w:val="00FF341E"/>
    <w:rsid w:val="00FF4F60"/>
    <w:rsid w:val="00FF5915"/>
    <w:rsid w:val="00FF6961"/>
    <w:rsid w:val="00FF7F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64B3E"/>
  <w15:docId w15:val="{B8493648-73BC-4A46-8FDD-14CE71F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E42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210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Char Char,Обычный (веб)1,Обычный (веб) Знак,Обычный (веб) Знак1,Обычный (веб) Знак Знак,Char Char Char Char Char Char Char Char Char Char Char Char Char Char Char"/>
    <w:basedOn w:val="Normal"/>
    <w:link w:val="NormalWebChar"/>
    <w:uiPriority w:val="99"/>
    <w:unhideWhenUsed/>
    <w:qFormat/>
    <w:rsid w:val="00174D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7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de">
    <w:name w:val="tieude"/>
    <w:basedOn w:val="Normal"/>
    <w:autoRedefine/>
    <w:rsid w:val="005218DF"/>
    <w:pPr>
      <w:widowControl w:val="0"/>
      <w:tabs>
        <w:tab w:val="center" w:pos="1985"/>
        <w:tab w:val="center" w:pos="6946"/>
      </w:tabs>
      <w:spacing w:after="0" w:line="240" w:lineRule="auto"/>
      <w:ind w:left="-340" w:right="-284"/>
      <w:jc w:val="both"/>
    </w:pPr>
    <w:rPr>
      <w:rFonts w:ascii=".VnTime" w:eastAsia="Times New Roman" w:hAnsi=".VnTime" w:cs="Times New Roman"/>
      <w:b/>
      <w:sz w:val="26"/>
      <w:szCs w:val="20"/>
    </w:rPr>
  </w:style>
  <w:style w:type="paragraph" w:styleId="Header">
    <w:name w:val="header"/>
    <w:basedOn w:val="Normal"/>
    <w:link w:val="HeaderChar"/>
    <w:uiPriority w:val="99"/>
    <w:unhideWhenUsed/>
    <w:rsid w:val="00AF1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80"/>
  </w:style>
  <w:style w:type="paragraph" w:styleId="Footer">
    <w:name w:val="footer"/>
    <w:basedOn w:val="Normal"/>
    <w:link w:val="FooterChar"/>
    <w:unhideWhenUsed/>
    <w:rsid w:val="00AF1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80"/>
  </w:style>
  <w:style w:type="paragraph" w:styleId="ListParagraph">
    <w:name w:val="List Paragraph"/>
    <w:aliases w:val="123 List Paragraph,Bullets,Body,Main numbered paragraph,List Paragraph (numbered (a)),References,List_Paragraph,Multilevel para_II,List Paragraph1,Bullet,Normal 2 DC,Numbered List Paragraph,Liste 1,ReferencesCxSpLast,Akapit z listą BS,lp1"/>
    <w:basedOn w:val="Normal"/>
    <w:link w:val="ListParagraphChar"/>
    <w:uiPriority w:val="34"/>
    <w:qFormat/>
    <w:rsid w:val="00527B31"/>
    <w:pPr>
      <w:ind w:left="720"/>
      <w:contextualSpacing/>
    </w:pPr>
  </w:style>
  <w:style w:type="paragraph" w:styleId="BalloonText">
    <w:name w:val="Balloon Text"/>
    <w:basedOn w:val="Normal"/>
    <w:link w:val="BalloonTextChar"/>
    <w:uiPriority w:val="99"/>
    <w:semiHidden/>
    <w:unhideWhenUsed/>
    <w:rsid w:val="00850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78"/>
    <w:rPr>
      <w:rFonts w:ascii="Tahoma" w:hAnsi="Tahoma" w:cs="Tahoma"/>
      <w:sz w:val="16"/>
      <w:szCs w:val="16"/>
    </w:rPr>
  </w:style>
  <w:style w:type="character" w:customStyle="1" w:styleId="NormalWebChar">
    <w:name w:val="Normal (Web) Char"/>
    <w:aliases w:val=" Char Char Char Char,Char Char Char Char, Char Char Char1,Char Char Char1,Обычный (веб)1 Char,Обычный (веб) Знак Char,Обычный (веб) Знак1 Char,Обычный (веб) Знак Знак Char"/>
    <w:link w:val="NormalWeb"/>
    <w:uiPriority w:val="99"/>
    <w:locked/>
    <w:rsid w:val="00D07AA0"/>
    <w:rPr>
      <w:rFonts w:ascii="Times New Roman" w:eastAsia="Times New Roman" w:hAnsi="Times New Roman" w:cs="Times New Roman"/>
      <w:sz w:val="24"/>
      <w:szCs w:val="24"/>
    </w:rPr>
  </w:style>
  <w:style w:type="paragraph" w:customStyle="1" w:styleId="n-dieund-p">
    <w:name w:val="n-dieund-p"/>
    <w:basedOn w:val="Normal"/>
    <w:rsid w:val="003D1891"/>
    <w:pPr>
      <w:suppressAutoHyphens/>
      <w:spacing w:after="0" w:line="100" w:lineRule="atLeast"/>
      <w:jc w:val="both"/>
    </w:pPr>
    <w:rPr>
      <w:rFonts w:ascii="Times New Roman" w:eastAsia="Times New Roman" w:hAnsi="Times New Roman" w:cs="Times New Roman"/>
      <w:sz w:val="20"/>
      <w:szCs w:val="20"/>
      <w:lang w:eastAsia="ar-SA"/>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rsid w:val="00E00CFE"/>
    <w:pPr>
      <w:spacing w:after="0" w:line="240" w:lineRule="auto"/>
      <w:jc w:val="both"/>
    </w:pPr>
    <w:rPr>
      <w:rFonts w:ascii=".VnTime" w:eastAsia="Times New Roman" w:hAnsi=".VnTime" w:cs="Times New Roman"/>
      <w:sz w:val="28"/>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sid w:val="00E00CFE"/>
    <w:rPr>
      <w:rFonts w:ascii=".VnTime" w:eastAsia="Times New Roman" w:hAnsi=".VnTime" w:cs="Times New Roman"/>
      <w:sz w:val="28"/>
      <w:szCs w:val="24"/>
    </w:rPr>
  </w:style>
  <w:style w:type="character" w:styleId="CommentReference">
    <w:name w:val="annotation reference"/>
    <w:basedOn w:val="DefaultParagraphFont"/>
    <w:uiPriority w:val="99"/>
    <w:semiHidden/>
    <w:unhideWhenUsed/>
    <w:rsid w:val="009358C8"/>
    <w:rPr>
      <w:sz w:val="16"/>
      <w:szCs w:val="16"/>
    </w:rPr>
  </w:style>
  <w:style w:type="paragraph" w:styleId="CommentText">
    <w:name w:val="annotation text"/>
    <w:basedOn w:val="Normal"/>
    <w:link w:val="CommentTextChar"/>
    <w:uiPriority w:val="99"/>
    <w:semiHidden/>
    <w:unhideWhenUsed/>
    <w:rsid w:val="009358C8"/>
    <w:pPr>
      <w:spacing w:line="240" w:lineRule="auto"/>
    </w:pPr>
    <w:rPr>
      <w:sz w:val="20"/>
      <w:szCs w:val="20"/>
    </w:rPr>
  </w:style>
  <w:style w:type="character" w:customStyle="1" w:styleId="CommentTextChar">
    <w:name w:val="Comment Text Char"/>
    <w:basedOn w:val="DefaultParagraphFont"/>
    <w:link w:val="CommentText"/>
    <w:uiPriority w:val="99"/>
    <w:semiHidden/>
    <w:rsid w:val="009358C8"/>
    <w:rPr>
      <w:sz w:val="20"/>
      <w:szCs w:val="20"/>
    </w:rPr>
  </w:style>
  <w:style w:type="paragraph" w:styleId="CommentSubject">
    <w:name w:val="annotation subject"/>
    <w:basedOn w:val="CommentText"/>
    <w:next w:val="CommentText"/>
    <w:link w:val="CommentSubjectChar"/>
    <w:uiPriority w:val="99"/>
    <w:semiHidden/>
    <w:unhideWhenUsed/>
    <w:rsid w:val="009358C8"/>
    <w:rPr>
      <w:b/>
      <w:bCs/>
    </w:rPr>
  </w:style>
  <w:style w:type="character" w:customStyle="1" w:styleId="CommentSubjectChar">
    <w:name w:val="Comment Subject Char"/>
    <w:basedOn w:val="CommentTextChar"/>
    <w:link w:val="CommentSubject"/>
    <w:uiPriority w:val="99"/>
    <w:semiHidden/>
    <w:rsid w:val="009358C8"/>
    <w:rPr>
      <w:b/>
      <w:bCs/>
      <w:sz w:val="20"/>
      <w:szCs w:val="20"/>
    </w:rPr>
  </w:style>
  <w:style w:type="paragraph" w:styleId="Revision">
    <w:name w:val="Revision"/>
    <w:hidden/>
    <w:uiPriority w:val="99"/>
    <w:semiHidden/>
    <w:rsid w:val="009358C8"/>
    <w:pPr>
      <w:spacing w:after="0" w:line="240" w:lineRule="auto"/>
    </w:pPr>
  </w:style>
  <w:style w:type="character" w:styleId="SubtleEmphasis">
    <w:name w:val="Subtle Emphasis"/>
    <w:basedOn w:val="DefaultParagraphFont"/>
    <w:uiPriority w:val="19"/>
    <w:qFormat/>
    <w:rsid w:val="005D4EF2"/>
    <w:rPr>
      <w:i/>
      <w:iCs/>
      <w:color w:val="808080" w:themeColor="text1" w:themeTint="7F"/>
    </w:rPr>
  </w:style>
  <w:style w:type="character" w:customStyle="1" w:styleId="Heading3Char">
    <w:name w:val="Heading 3 Char"/>
    <w:basedOn w:val="DefaultParagraphFont"/>
    <w:link w:val="Heading3"/>
    <w:rsid w:val="0002107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0E4205"/>
    <w:rPr>
      <w:rFonts w:asciiTheme="majorHAnsi" w:eastAsiaTheme="majorEastAsia" w:hAnsiTheme="majorHAnsi" w:cstheme="majorBidi"/>
      <w:b/>
      <w:bCs/>
      <w:color w:val="4F81BD" w:themeColor="accent1"/>
      <w:sz w:val="26"/>
      <w:szCs w:val="26"/>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A"/>
    <w:basedOn w:val="Normal"/>
    <w:link w:val="FootnoteTextChar"/>
    <w:uiPriority w:val="99"/>
    <w:qFormat/>
    <w:rsid w:val="00B77CE6"/>
    <w:pPr>
      <w:spacing w:before="120" w:after="0" w:line="240" w:lineRule="auto"/>
      <w:ind w:firstLine="720"/>
      <w:jc w:val="both"/>
    </w:pPr>
    <w:rPr>
      <w:rFonts w:ascii=".VnTime" w:eastAsia="Times New Roman" w:hAnsi=".VnTime" w:cs="Times New Roman"/>
      <w:spacing w:val="2"/>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uiPriority w:val="99"/>
    <w:qFormat/>
    <w:rsid w:val="00B77CE6"/>
    <w:rPr>
      <w:rFonts w:ascii=".VnTime" w:eastAsia="Times New Roman" w:hAnsi=".VnTime" w:cs="Times New Roman"/>
      <w:spacing w:val="2"/>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10"/>
    <w:link w:val="CarattereCarattereCharCharCharCharCharCharZchn"/>
    <w:qFormat/>
    <w:rsid w:val="00B77CE6"/>
    <w:rPr>
      <w:vertAlign w:val="superscript"/>
    </w:rPr>
  </w:style>
  <w:style w:type="paragraph" w:styleId="BodyText3">
    <w:name w:val="Body Text 3"/>
    <w:basedOn w:val="Normal"/>
    <w:link w:val="BodyText3Char"/>
    <w:uiPriority w:val="99"/>
    <w:semiHidden/>
    <w:unhideWhenUsed/>
    <w:rsid w:val="007177F8"/>
    <w:pPr>
      <w:spacing w:after="120"/>
    </w:pPr>
    <w:rPr>
      <w:sz w:val="16"/>
      <w:szCs w:val="16"/>
    </w:rPr>
  </w:style>
  <w:style w:type="character" w:customStyle="1" w:styleId="BodyText3Char">
    <w:name w:val="Body Text 3 Char"/>
    <w:basedOn w:val="DefaultParagraphFont"/>
    <w:link w:val="BodyText3"/>
    <w:uiPriority w:val="99"/>
    <w:semiHidden/>
    <w:rsid w:val="007177F8"/>
    <w:rPr>
      <w:sz w:val="16"/>
      <w:szCs w:val="16"/>
    </w:rPr>
  </w:style>
  <w:style w:type="character" w:customStyle="1" w:styleId="ListParagraphChar">
    <w:name w:val="List Paragraph Char"/>
    <w:aliases w:val="123 List Paragraph Char,Bullets Char,Body Char,Main numbered paragraph Char,List Paragraph (numbered (a)) Char,References Char,List_Paragraph Char,Multilevel para_II Char,List Paragraph1 Char,Bullet Char,Normal 2 DC Char,Liste 1 Char"/>
    <w:link w:val="ListParagraph"/>
    <w:uiPriority w:val="34"/>
    <w:qFormat/>
    <w:locked/>
    <w:rsid w:val="002D0BCA"/>
  </w:style>
  <w:style w:type="paragraph" w:customStyle="1" w:styleId="Title1">
    <w:name w:val="Title 1"/>
    <w:basedOn w:val="Normal"/>
    <w:rsid w:val="00A65103"/>
    <w:pPr>
      <w:spacing w:before="120" w:after="120" w:line="240" w:lineRule="auto"/>
      <w:jc w:val="center"/>
    </w:pPr>
    <w:rPr>
      <w:rFonts w:ascii="Times New Roman" w:eastAsia="Times New Roman" w:hAnsi="Times New Roman" w:cs="Times New Roman"/>
      <w:b/>
      <w:sz w:val="32"/>
      <w:szCs w:val="24"/>
    </w:rPr>
  </w:style>
  <w:style w:type="character" w:customStyle="1" w:styleId="normal-h1">
    <w:name w:val="normal-h1"/>
    <w:rsid w:val="003347B6"/>
    <w:rPr>
      <w:rFonts w:ascii="Times New Roman" w:hAnsi="Times New Roman" w:cs="Times New Roman" w:hint="default"/>
      <w:sz w:val="28"/>
      <w:szCs w:val="28"/>
    </w:rPr>
  </w:style>
  <w:style w:type="paragraph" w:styleId="BodyTextIndent2">
    <w:name w:val="Body Text Indent 2"/>
    <w:basedOn w:val="Normal"/>
    <w:link w:val="BodyTextIndent2Char"/>
    <w:uiPriority w:val="99"/>
    <w:semiHidden/>
    <w:unhideWhenUsed/>
    <w:rsid w:val="0000064A"/>
    <w:pPr>
      <w:spacing w:after="120" w:line="480" w:lineRule="auto"/>
      <w:ind w:left="360"/>
    </w:pPr>
  </w:style>
  <w:style w:type="character" w:customStyle="1" w:styleId="BodyTextIndent2Char">
    <w:name w:val="Body Text Indent 2 Char"/>
    <w:basedOn w:val="DefaultParagraphFont"/>
    <w:link w:val="BodyTextIndent2"/>
    <w:uiPriority w:val="99"/>
    <w:semiHidden/>
    <w:rsid w:val="0000064A"/>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8D20C1"/>
    <w:pPr>
      <w:spacing w:after="160" w:line="240" w:lineRule="exact"/>
    </w:pPr>
    <w:rPr>
      <w:vertAlign w:val="superscript"/>
    </w:rPr>
  </w:style>
  <w:style w:type="character" w:styleId="Hyperlink">
    <w:name w:val="Hyperlink"/>
    <w:basedOn w:val="DefaultParagraphFont"/>
    <w:uiPriority w:val="99"/>
    <w:unhideWhenUsed/>
    <w:rsid w:val="00466ACA"/>
    <w:rPr>
      <w:color w:val="0000FF" w:themeColor="hyperlink"/>
      <w:u w:val="single"/>
    </w:rPr>
  </w:style>
  <w:style w:type="character" w:styleId="UnresolvedMention">
    <w:name w:val="Unresolved Mention"/>
    <w:basedOn w:val="DefaultParagraphFont"/>
    <w:uiPriority w:val="99"/>
    <w:semiHidden/>
    <w:unhideWhenUsed/>
    <w:rsid w:val="00466ACA"/>
    <w:rPr>
      <w:color w:val="605E5C"/>
      <w:shd w:val="clear" w:color="auto" w:fill="E1DFDD"/>
    </w:rPr>
  </w:style>
  <w:style w:type="character" w:styleId="Strong">
    <w:name w:val="Strong"/>
    <w:basedOn w:val="DefaultParagraphFont"/>
    <w:uiPriority w:val="22"/>
    <w:qFormat/>
    <w:rsid w:val="00314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7568">
      <w:bodyDiv w:val="1"/>
      <w:marLeft w:val="0"/>
      <w:marRight w:val="0"/>
      <w:marTop w:val="0"/>
      <w:marBottom w:val="0"/>
      <w:divBdr>
        <w:top w:val="none" w:sz="0" w:space="0" w:color="auto"/>
        <w:left w:val="none" w:sz="0" w:space="0" w:color="auto"/>
        <w:bottom w:val="none" w:sz="0" w:space="0" w:color="auto"/>
        <w:right w:val="none" w:sz="0" w:space="0" w:color="auto"/>
      </w:divBdr>
    </w:div>
    <w:div w:id="891694689">
      <w:bodyDiv w:val="1"/>
      <w:marLeft w:val="0"/>
      <w:marRight w:val="0"/>
      <w:marTop w:val="0"/>
      <w:marBottom w:val="0"/>
      <w:divBdr>
        <w:top w:val="none" w:sz="0" w:space="0" w:color="auto"/>
        <w:left w:val="none" w:sz="0" w:space="0" w:color="auto"/>
        <w:bottom w:val="none" w:sz="0" w:space="0" w:color="auto"/>
        <w:right w:val="none" w:sz="0" w:space="0" w:color="auto"/>
      </w:divBdr>
    </w:div>
    <w:div w:id="1220822365">
      <w:bodyDiv w:val="1"/>
      <w:marLeft w:val="0"/>
      <w:marRight w:val="0"/>
      <w:marTop w:val="0"/>
      <w:marBottom w:val="0"/>
      <w:divBdr>
        <w:top w:val="none" w:sz="0" w:space="0" w:color="auto"/>
        <w:left w:val="none" w:sz="0" w:space="0" w:color="auto"/>
        <w:bottom w:val="none" w:sz="0" w:space="0" w:color="auto"/>
        <w:right w:val="none" w:sz="0" w:space="0" w:color="auto"/>
      </w:divBdr>
    </w:div>
    <w:div w:id="1248609361">
      <w:bodyDiv w:val="1"/>
      <w:marLeft w:val="0"/>
      <w:marRight w:val="0"/>
      <w:marTop w:val="0"/>
      <w:marBottom w:val="0"/>
      <w:divBdr>
        <w:top w:val="none" w:sz="0" w:space="0" w:color="auto"/>
        <w:left w:val="none" w:sz="0" w:space="0" w:color="auto"/>
        <w:bottom w:val="none" w:sz="0" w:space="0" w:color="auto"/>
        <w:right w:val="none" w:sz="0" w:space="0" w:color="auto"/>
      </w:divBdr>
    </w:div>
    <w:div w:id="1251305374">
      <w:bodyDiv w:val="1"/>
      <w:marLeft w:val="0"/>
      <w:marRight w:val="0"/>
      <w:marTop w:val="0"/>
      <w:marBottom w:val="0"/>
      <w:divBdr>
        <w:top w:val="none" w:sz="0" w:space="0" w:color="auto"/>
        <w:left w:val="none" w:sz="0" w:space="0" w:color="auto"/>
        <w:bottom w:val="none" w:sz="0" w:space="0" w:color="auto"/>
        <w:right w:val="none" w:sz="0" w:space="0" w:color="auto"/>
      </w:divBdr>
    </w:div>
    <w:div w:id="1443188781">
      <w:bodyDiv w:val="1"/>
      <w:marLeft w:val="0"/>
      <w:marRight w:val="0"/>
      <w:marTop w:val="0"/>
      <w:marBottom w:val="0"/>
      <w:divBdr>
        <w:top w:val="none" w:sz="0" w:space="0" w:color="auto"/>
        <w:left w:val="none" w:sz="0" w:space="0" w:color="auto"/>
        <w:bottom w:val="none" w:sz="0" w:space="0" w:color="auto"/>
        <w:right w:val="none" w:sz="0" w:space="0" w:color="auto"/>
      </w:divBdr>
    </w:div>
    <w:div w:id="1841195189">
      <w:bodyDiv w:val="1"/>
      <w:marLeft w:val="0"/>
      <w:marRight w:val="0"/>
      <w:marTop w:val="0"/>
      <w:marBottom w:val="0"/>
      <w:divBdr>
        <w:top w:val="none" w:sz="0" w:space="0" w:color="auto"/>
        <w:left w:val="none" w:sz="0" w:space="0" w:color="auto"/>
        <w:bottom w:val="none" w:sz="0" w:space="0" w:color="auto"/>
        <w:right w:val="none" w:sz="0" w:space="0" w:color="auto"/>
      </w:divBdr>
    </w:div>
    <w:div w:id="1912233505">
      <w:bodyDiv w:val="1"/>
      <w:marLeft w:val="0"/>
      <w:marRight w:val="0"/>
      <w:marTop w:val="0"/>
      <w:marBottom w:val="0"/>
      <w:divBdr>
        <w:top w:val="none" w:sz="0" w:space="0" w:color="auto"/>
        <w:left w:val="none" w:sz="0" w:space="0" w:color="auto"/>
        <w:bottom w:val="none" w:sz="0" w:space="0" w:color="auto"/>
        <w:right w:val="none" w:sz="0" w:space="0" w:color="auto"/>
      </w:divBdr>
    </w:div>
    <w:div w:id="1947232679">
      <w:bodyDiv w:val="1"/>
      <w:marLeft w:val="0"/>
      <w:marRight w:val="0"/>
      <w:marTop w:val="0"/>
      <w:marBottom w:val="0"/>
      <w:divBdr>
        <w:top w:val="none" w:sz="0" w:space="0" w:color="auto"/>
        <w:left w:val="none" w:sz="0" w:space="0" w:color="auto"/>
        <w:bottom w:val="none" w:sz="0" w:space="0" w:color="auto"/>
        <w:right w:val="none" w:sz="0" w:space="0" w:color="auto"/>
      </w:divBdr>
    </w:div>
    <w:div w:id="1967153737">
      <w:bodyDiv w:val="1"/>
      <w:marLeft w:val="0"/>
      <w:marRight w:val="0"/>
      <w:marTop w:val="0"/>
      <w:marBottom w:val="0"/>
      <w:divBdr>
        <w:top w:val="none" w:sz="0" w:space="0" w:color="auto"/>
        <w:left w:val="none" w:sz="0" w:space="0" w:color="auto"/>
        <w:bottom w:val="none" w:sz="0" w:space="0" w:color="auto"/>
        <w:right w:val="none" w:sz="0" w:space="0" w:color="auto"/>
      </w:divBdr>
    </w:div>
    <w:div w:id="2020161786">
      <w:bodyDiv w:val="1"/>
      <w:marLeft w:val="0"/>
      <w:marRight w:val="0"/>
      <w:marTop w:val="0"/>
      <w:marBottom w:val="0"/>
      <w:divBdr>
        <w:top w:val="none" w:sz="0" w:space="0" w:color="auto"/>
        <w:left w:val="none" w:sz="0" w:space="0" w:color="auto"/>
        <w:bottom w:val="none" w:sz="0" w:space="0" w:color="auto"/>
        <w:right w:val="none" w:sz="0" w:space="0" w:color="auto"/>
      </w:divBdr>
    </w:div>
    <w:div w:id="20653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656B6-DB40-4259-9B5C-954978E32B97}">
  <ds:schemaRefs>
    <ds:schemaRef ds:uri="http://schemas.openxmlformats.org/officeDocument/2006/bibliography"/>
  </ds:schemaRefs>
</ds:datastoreItem>
</file>

<file path=customXml/itemProps2.xml><?xml version="1.0" encoding="utf-8"?>
<ds:datastoreItem xmlns:ds="http://schemas.openxmlformats.org/officeDocument/2006/customXml" ds:itemID="{385DA260-F3C8-41BA-990D-2C3F5324518A}"/>
</file>

<file path=customXml/itemProps3.xml><?xml version="1.0" encoding="utf-8"?>
<ds:datastoreItem xmlns:ds="http://schemas.openxmlformats.org/officeDocument/2006/customXml" ds:itemID="{E77CA897-3A69-494D-9806-2F702FB96150}"/>
</file>

<file path=customXml/itemProps4.xml><?xml version="1.0" encoding="utf-8"?>
<ds:datastoreItem xmlns:ds="http://schemas.openxmlformats.org/officeDocument/2006/customXml" ds:itemID="{5A319CE2-0C90-49C3-B934-838DE481DE54}"/>
</file>

<file path=docProps/app.xml><?xml version="1.0" encoding="utf-8"?>
<Properties xmlns="http://schemas.openxmlformats.org/officeDocument/2006/extended-properties" xmlns:vt="http://schemas.openxmlformats.org/officeDocument/2006/docPropsVTypes">
  <Template>Normal</Template>
  <TotalTime>25</TotalTime>
  <Pages>1</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Hi</cp:lastModifiedBy>
  <cp:revision>11</cp:revision>
  <cp:lastPrinted>2025-11-10T09:30:00Z</cp:lastPrinted>
  <dcterms:created xsi:type="dcterms:W3CDTF">2025-11-10T03:42:00Z</dcterms:created>
  <dcterms:modified xsi:type="dcterms:W3CDTF">2025-11-10T09:44:00Z</dcterms:modified>
</cp:coreProperties>
</file>