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522"/>
        <w:gridCol w:w="8595"/>
      </w:tblGrid>
      <w:tr w:rsidR="007A1C84" w:rsidRPr="00ED6585" w14:paraId="341744DF" w14:textId="77777777" w:rsidTr="007A1C84">
        <w:trPr>
          <w:trHeight w:val="680"/>
        </w:trPr>
        <w:tc>
          <w:tcPr>
            <w:tcW w:w="5522" w:type="dxa"/>
          </w:tcPr>
          <w:p w14:paraId="341744DA" w14:textId="77777777" w:rsidR="007A1C84" w:rsidRPr="00ED6585" w:rsidRDefault="007A1C84" w:rsidP="007A1C84">
            <w:pPr>
              <w:spacing w:before="20" w:after="20"/>
              <w:jc w:val="center"/>
              <w:rPr>
                <w:color w:val="000000" w:themeColor="text1"/>
                <w:sz w:val="24"/>
                <w:szCs w:val="24"/>
              </w:rPr>
            </w:pPr>
            <w:r w:rsidRPr="00ED6585">
              <w:rPr>
                <w:color w:val="000000" w:themeColor="text1"/>
                <w:sz w:val="24"/>
                <w:szCs w:val="24"/>
                <w:lang w:val="vi-VN"/>
              </w:rPr>
              <w:t xml:space="preserve">BỘ </w:t>
            </w:r>
            <w:r w:rsidR="0082321B" w:rsidRPr="00ED6585">
              <w:rPr>
                <w:color w:val="000000" w:themeColor="text1"/>
                <w:sz w:val="24"/>
                <w:szCs w:val="24"/>
              </w:rPr>
              <w:t>XÂY DỰNG</w:t>
            </w:r>
          </w:p>
          <w:p w14:paraId="341744DB" w14:textId="77777777" w:rsidR="0082321B" w:rsidRPr="00ED6585" w:rsidRDefault="007A1C84" w:rsidP="007A1C84">
            <w:pPr>
              <w:spacing w:before="20" w:after="20"/>
              <w:jc w:val="center"/>
              <w:rPr>
                <w:b/>
                <w:bCs/>
                <w:color w:val="000000" w:themeColor="text1"/>
                <w:sz w:val="24"/>
                <w:szCs w:val="24"/>
              </w:rPr>
            </w:pPr>
            <w:r w:rsidRPr="00ED6585">
              <w:rPr>
                <w:b/>
                <w:bCs/>
                <w:color w:val="000000" w:themeColor="text1"/>
                <w:sz w:val="24"/>
                <w:szCs w:val="24"/>
              </w:rPr>
              <w:t xml:space="preserve">CỤC </w:t>
            </w:r>
            <w:r w:rsidR="0082321B" w:rsidRPr="00ED6585">
              <w:rPr>
                <w:b/>
                <w:bCs/>
                <w:color w:val="000000" w:themeColor="text1"/>
                <w:sz w:val="24"/>
                <w:szCs w:val="24"/>
              </w:rPr>
              <w:t xml:space="preserve">HÀNG HẢI VÀ </w:t>
            </w:r>
            <w:r w:rsidRPr="00ED6585">
              <w:rPr>
                <w:b/>
                <w:bCs/>
                <w:color w:val="000000" w:themeColor="text1"/>
                <w:sz w:val="24"/>
                <w:szCs w:val="24"/>
              </w:rPr>
              <w:t xml:space="preserve">ĐƯỜNG THỦY </w:t>
            </w:r>
          </w:p>
          <w:p w14:paraId="341744DC" w14:textId="77777777" w:rsidR="007A1C84" w:rsidRPr="00ED6585" w:rsidRDefault="007A1C84" w:rsidP="007A1C84">
            <w:pPr>
              <w:spacing w:before="20" w:after="20"/>
              <w:jc w:val="center"/>
              <w:rPr>
                <w:b/>
                <w:bCs/>
                <w:color w:val="000000" w:themeColor="text1"/>
                <w:sz w:val="24"/>
                <w:szCs w:val="24"/>
              </w:rPr>
            </w:pPr>
            <w:r w:rsidRPr="00ED6585">
              <w:rPr>
                <w:b/>
                <w:bCs/>
                <w:color w:val="000000" w:themeColor="text1"/>
                <w:sz w:val="24"/>
                <w:szCs w:val="24"/>
              </w:rPr>
              <w:t>VIỆT NAM</w:t>
            </w:r>
          </w:p>
          <w:p w14:paraId="341744DD" w14:textId="77777777" w:rsidR="007A1C84" w:rsidRPr="00ED6585" w:rsidRDefault="007A1C84" w:rsidP="007A1C84">
            <w:pPr>
              <w:spacing w:before="20" w:after="20"/>
              <w:jc w:val="center"/>
              <w:rPr>
                <w:b/>
                <w:color w:val="000000" w:themeColor="text1"/>
                <w:sz w:val="24"/>
                <w:szCs w:val="24"/>
              </w:rPr>
            </w:pPr>
            <w:r w:rsidRPr="00ED6585">
              <w:rPr>
                <w:b/>
                <w:noProof/>
                <w:color w:val="000000" w:themeColor="text1"/>
                <w:sz w:val="24"/>
                <w:szCs w:val="24"/>
                <w:lang w:eastAsia="en-US"/>
              </w:rPr>
              <mc:AlternateContent>
                <mc:Choice Requires="wps">
                  <w:drawing>
                    <wp:anchor distT="0" distB="0" distL="114300" distR="114300" simplePos="0" relativeHeight="251657216" behindDoc="0" locked="0" layoutInCell="1" allowOverlap="1" wp14:anchorId="341746A7" wp14:editId="341746A8">
                      <wp:simplePos x="0" y="0"/>
                      <wp:positionH relativeFrom="column">
                        <wp:posOffset>1337310</wp:posOffset>
                      </wp:positionH>
                      <wp:positionV relativeFrom="paragraph">
                        <wp:posOffset>13530</wp:posOffset>
                      </wp:positionV>
                      <wp:extent cx="739238" cy="0"/>
                      <wp:effectExtent l="0" t="0" r="2286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6656AD69" id="_x0000_t32" coordsize="21600,21600" o:spt="32" o:oned="t" path="m,l21600,21600e" filled="f">
                      <v:path arrowok="t" fillok="f" o:connecttype="none"/>
                      <o:lock v:ext="edit" shapetype="t"/>
                    </v:shapetype>
                    <v:shape id="AutoShape 7" o:spid="_x0000_s1026" type="#_x0000_t32" style="position:absolute;margin-left:105.3pt;margin-top:1.05pt;width:5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McHQIAADo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"/>
                  </w:pict>
                </mc:Fallback>
              </mc:AlternateContent>
            </w:r>
          </w:p>
        </w:tc>
        <w:tc>
          <w:tcPr>
            <w:tcW w:w="8595" w:type="dxa"/>
          </w:tcPr>
          <w:p w14:paraId="341744DE" w14:textId="77777777" w:rsidR="007A1C84" w:rsidRPr="00ED6585" w:rsidRDefault="007A1C84" w:rsidP="007A1C84">
            <w:pPr>
              <w:spacing w:before="20" w:after="20"/>
              <w:jc w:val="right"/>
              <w:rPr>
                <w:b/>
                <w:i/>
                <w:color w:val="000000" w:themeColor="text1"/>
                <w:sz w:val="24"/>
                <w:szCs w:val="24"/>
              </w:rPr>
            </w:pPr>
            <w:r w:rsidRPr="00ED6585">
              <w:rPr>
                <w:b/>
                <w:i/>
                <w:color w:val="000000" w:themeColor="text1"/>
                <w:sz w:val="24"/>
                <w:szCs w:val="24"/>
              </w:rPr>
              <w:t>Biểu mẫu số 03/ĐGTĐ-QĐCT/SĐBS</w:t>
            </w:r>
          </w:p>
        </w:tc>
      </w:tr>
    </w:tbl>
    <w:p w14:paraId="341744E0" w14:textId="77777777" w:rsidR="007A1C84" w:rsidRPr="00ED6585" w:rsidRDefault="007A1C84" w:rsidP="007A1C84">
      <w:pPr>
        <w:spacing w:before="20" w:after="20"/>
        <w:jc w:val="center"/>
        <w:rPr>
          <w:b/>
          <w:color w:val="000000" w:themeColor="text1"/>
          <w:sz w:val="24"/>
          <w:szCs w:val="24"/>
        </w:rPr>
      </w:pPr>
      <w:r w:rsidRPr="00ED6585">
        <w:rPr>
          <w:b/>
          <w:color w:val="000000" w:themeColor="text1"/>
          <w:sz w:val="24"/>
          <w:szCs w:val="24"/>
        </w:rPr>
        <w:t xml:space="preserve">ĐÁNH GIÁ TÁC ĐỘNG CỦA THỦ TỤC HÀNH CHÍNH </w:t>
      </w:r>
    </w:p>
    <w:p w14:paraId="341744E1" w14:textId="77777777" w:rsidR="007A1C84" w:rsidRPr="00ED6585" w:rsidRDefault="007A1C84" w:rsidP="007A1C84">
      <w:pPr>
        <w:spacing w:before="20" w:after="20"/>
        <w:jc w:val="center"/>
        <w:rPr>
          <w:b/>
          <w:color w:val="000000" w:themeColor="text1"/>
          <w:sz w:val="24"/>
          <w:szCs w:val="24"/>
        </w:rPr>
      </w:pPr>
      <w:r w:rsidRPr="00ED6585">
        <w:rPr>
          <w:b/>
          <w:color w:val="000000" w:themeColor="text1"/>
          <w:sz w:val="24"/>
          <w:szCs w:val="24"/>
        </w:rPr>
        <w:t xml:space="preserve">ĐƯỢC SỬA ĐỔI, BỔ SUNG TRONG DỰ THẢO VĂN BẢN </w:t>
      </w:r>
    </w:p>
    <w:p w14:paraId="341744E2" w14:textId="77777777" w:rsidR="007A1C84" w:rsidRPr="00ED6585" w:rsidRDefault="007A1C84" w:rsidP="007A1C84">
      <w:pPr>
        <w:spacing w:before="20" w:after="20"/>
        <w:jc w:val="center"/>
        <w:rPr>
          <w:b/>
          <w:color w:val="000000" w:themeColor="text1"/>
          <w:sz w:val="24"/>
          <w:szCs w:val="24"/>
        </w:rPr>
      </w:pPr>
      <w:r w:rsidRPr="00ED6585">
        <w:rPr>
          <w:b/>
          <w:noProof/>
          <w:color w:val="000000" w:themeColor="text1"/>
          <w:sz w:val="24"/>
          <w:szCs w:val="24"/>
          <w:lang w:eastAsia="en-US"/>
        </w:rPr>
        <mc:AlternateContent>
          <mc:Choice Requires="wps">
            <w:drawing>
              <wp:anchor distT="0" distB="0" distL="114300" distR="114300" simplePos="0" relativeHeight="251660288" behindDoc="0" locked="0" layoutInCell="1" allowOverlap="1" wp14:anchorId="341746A9" wp14:editId="341746AA">
                <wp:simplePos x="0" y="0"/>
                <wp:positionH relativeFrom="column">
                  <wp:posOffset>3206750</wp:posOffset>
                </wp:positionH>
                <wp:positionV relativeFrom="paragraph">
                  <wp:posOffset>83820</wp:posOffset>
                </wp:positionV>
                <wp:extent cx="27876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78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868D4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2.5pt,6.6pt" to="47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" strokecolor="black [3040]"/>
            </w:pict>
          </mc:Fallback>
        </mc:AlternateContent>
      </w:r>
    </w:p>
    <w:p w14:paraId="341744E3" w14:textId="77777777" w:rsidR="007A1C84" w:rsidRPr="00ED6585" w:rsidRDefault="007A1C84" w:rsidP="007A1C84">
      <w:pPr>
        <w:spacing w:before="20" w:after="20"/>
        <w:jc w:val="center"/>
        <w:rPr>
          <w:b/>
          <w:color w:val="000000" w:themeColor="text1"/>
          <w:sz w:val="24"/>
          <w:szCs w:val="24"/>
        </w:rPr>
      </w:pPr>
    </w:p>
    <w:p w14:paraId="5EC22488" w14:textId="0B03E233" w:rsidR="00890E9D" w:rsidRPr="00ED6585" w:rsidRDefault="007A1C84" w:rsidP="00890E9D">
      <w:pPr>
        <w:jc w:val="center"/>
        <w:rPr>
          <w:b/>
          <w:bCs/>
          <w:i/>
          <w:iCs/>
          <w:spacing w:val="-8"/>
          <w:sz w:val="24"/>
          <w:szCs w:val="24"/>
        </w:rPr>
      </w:pPr>
      <w:r w:rsidRPr="00ED6585">
        <w:rPr>
          <w:b/>
          <w:color w:val="000000" w:themeColor="text1"/>
          <w:sz w:val="24"/>
          <w:szCs w:val="24"/>
        </w:rPr>
        <w:tab/>
        <w:t xml:space="preserve">Tên dự án, dự thảo văn bản: </w:t>
      </w:r>
      <w:r w:rsidR="00864CD3" w:rsidRPr="00ED6585">
        <w:rPr>
          <w:rStyle w:val="fontstyle01"/>
          <w:b/>
          <w:bCs/>
          <w:i w:val="0"/>
          <w:iCs w:val="0"/>
          <w:sz w:val="24"/>
          <w:szCs w:val="24"/>
        </w:rPr>
        <w:t>Thông tư quy định thủ tục cấp Giấy phép vận tải biển nội địa cho tàu biển nước ngoài</w:t>
      </w:r>
      <w:r w:rsidR="00F76420" w:rsidRPr="00ED6585">
        <w:rPr>
          <w:b/>
          <w:bCs/>
          <w:i/>
          <w:iCs/>
          <w:sz w:val="24"/>
          <w:szCs w:val="24"/>
        </w:rPr>
        <w:t>.</w:t>
      </w:r>
    </w:p>
    <w:p w14:paraId="341744E5" w14:textId="77777777" w:rsidR="007A1C84" w:rsidRPr="00ED6585" w:rsidRDefault="007A1C84" w:rsidP="007A1C84">
      <w:pPr>
        <w:spacing w:before="20" w:after="20"/>
        <w:jc w:val="both"/>
        <w:rPr>
          <w:color w:val="000000" w:themeColor="text1"/>
          <w:spacing w:val="-4"/>
          <w:sz w:val="24"/>
          <w:szCs w:val="24"/>
        </w:rPr>
      </w:pPr>
    </w:p>
    <w:p w14:paraId="59DBD41C" w14:textId="6C59E2B7" w:rsidR="007B6759" w:rsidRPr="00ED6585" w:rsidRDefault="00F76420" w:rsidP="00091D8D">
      <w:pPr>
        <w:shd w:val="clear" w:color="auto" w:fill="FFFFFF" w:themeFill="background1"/>
        <w:spacing w:before="120" w:line="269" w:lineRule="auto"/>
        <w:rPr>
          <w:rFonts w:eastAsia="Times New Roman"/>
          <w:b/>
          <w:bCs/>
          <w:color w:val="2E2E2E"/>
          <w:sz w:val="24"/>
          <w:szCs w:val="24"/>
        </w:rPr>
      </w:pPr>
      <w:r w:rsidRPr="00ED6585">
        <w:rPr>
          <w:b/>
          <w:bCs/>
          <w:color w:val="0D0D0D" w:themeColor="text1" w:themeTint="F2"/>
          <w:sz w:val="24"/>
          <w:szCs w:val="24"/>
        </w:rPr>
        <w:t>1</w:t>
      </w:r>
      <w:r w:rsidR="0082321B" w:rsidRPr="00ED6585">
        <w:rPr>
          <w:b/>
          <w:bCs/>
          <w:color w:val="0D0D0D" w:themeColor="text1" w:themeTint="F2"/>
          <w:sz w:val="24"/>
          <w:szCs w:val="24"/>
          <w:lang w:val="vi-VN"/>
        </w:rPr>
        <w:t xml:space="preserve">. </w:t>
      </w:r>
      <w:r w:rsidR="0082321B" w:rsidRPr="00ED6585">
        <w:rPr>
          <w:b/>
          <w:bCs/>
          <w:color w:val="0D0D0D" w:themeColor="text1" w:themeTint="F2"/>
          <w:sz w:val="24"/>
          <w:szCs w:val="24"/>
        </w:rPr>
        <w:t>THỦ</w:t>
      </w:r>
      <w:r w:rsidR="0082321B" w:rsidRPr="00ED6585">
        <w:rPr>
          <w:b/>
          <w:color w:val="0D0D0D" w:themeColor="text1" w:themeTint="F2"/>
          <w:sz w:val="24"/>
          <w:szCs w:val="24"/>
        </w:rPr>
        <w:t xml:space="preserve"> TỤC HÀNH CHÍNH 0</w:t>
      </w:r>
      <w:r w:rsidRPr="00ED6585">
        <w:rPr>
          <w:b/>
          <w:color w:val="0D0D0D" w:themeColor="text1" w:themeTint="F2"/>
          <w:sz w:val="24"/>
          <w:szCs w:val="24"/>
        </w:rPr>
        <w:t>1</w:t>
      </w:r>
      <w:r w:rsidR="0082321B" w:rsidRPr="00ED6585">
        <w:rPr>
          <w:b/>
          <w:color w:val="0D0D0D" w:themeColor="text1" w:themeTint="F2"/>
          <w:sz w:val="24"/>
          <w:szCs w:val="24"/>
        </w:rPr>
        <w:t>:</w:t>
      </w:r>
      <w:r w:rsidR="0082321B" w:rsidRPr="00ED6585">
        <w:rPr>
          <w:color w:val="0D0D0D" w:themeColor="text1" w:themeTint="F2"/>
          <w:sz w:val="24"/>
          <w:szCs w:val="24"/>
        </w:rPr>
        <w:t xml:space="preserve"> </w:t>
      </w:r>
      <w:r w:rsidR="00ED6585">
        <w:rPr>
          <w:b/>
          <w:bCs/>
          <w:color w:val="0D0D0D" w:themeColor="text1" w:themeTint="F2"/>
          <w:sz w:val="24"/>
          <w:szCs w:val="24"/>
        </w:rPr>
        <w:t>C</w:t>
      </w:r>
      <w:r w:rsidR="00091D8D" w:rsidRPr="00ED6585">
        <w:rPr>
          <w:b/>
          <w:bCs/>
          <w:color w:val="0D0D0D" w:themeColor="text1" w:themeTint="F2"/>
          <w:sz w:val="24"/>
          <w:szCs w:val="24"/>
        </w:rPr>
        <w:t xml:space="preserve">ấp </w:t>
      </w:r>
      <w:r w:rsidR="00ED6585">
        <w:rPr>
          <w:b/>
          <w:bCs/>
          <w:color w:val="0D0D0D" w:themeColor="text1" w:themeTint="F2"/>
          <w:sz w:val="24"/>
          <w:szCs w:val="24"/>
        </w:rPr>
        <w:t>G</w:t>
      </w:r>
      <w:r w:rsidR="00091D8D" w:rsidRPr="00ED6585">
        <w:rPr>
          <w:b/>
          <w:bCs/>
          <w:color w:val="0D0D0D" w:themeColor="text1" w:themeTint="F2"/>
          <w:sz w:val="24"/>
          <w:szCs w:val="24"/>
        </w:rPr>
        <w:t xml:space="preserve">iấy phép vận tải nội địa cho tàu nước ngoài </w:t>
      </w:r>
      <w:r w:rsidR="00091D8D" w:rsidRPr="00ED6585">
        <w:rPr>
          <w:rFonts w:eastAsia="Times New Roman"/>
          <w:b/>
          <w:bCs/>
          <w:color w:val="2E2E2E"/>
          <w:sz w:val="24"/>
          <w:szCs w:val="24"/>
        </w:rPr>
        <w:t>vận chuyển hàng hóa siêu trường, siêu trọng hoặc các loại hàng hóa khác bằng tàu biển chuyên dùng; giải tỏa hàng hóa, hành khách và hành lý bị ách tắc tại cảng</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8505"/>
      </w:tblGrid>
      <w:tr w:rsidR="0082321B" w:rsidRPr="00ED6585" w14:paraId="341745CC" w14:textId="77777777" w:rsidTr="0082321B">
        <w:tc>
          <w:tcPr>
            <w:tcW w:w="2977" w:type="dxa"/>
            <w:vMerge w:val="restart"/>
          </w:tcPr>
          <w:p w14:paraId="341745C9" w14:textId="77777777" w:rsidR="0082321B" w:rsidRPr="00ED6585" w:rsidRDefault="0082321B" w:rsidP="0082321B">
            <w:pPr>
              <w:spacing w:before="60" w:after="60"/>
              <w:jc w:val="both"/>
              <w:rPr>
                <w:b/>
                <w:sz w:val="24"/>
                <w:szCs w:val="24"/>
              </w:rPr>
            </w:pPr>
            <w:r w:rsidRPr="00ED6585">
              <w:rPr>
                <w:b/>
                <w:sz w:val="24"/>
                <w:szCs w:val="24"/>
              </w:rPr>
              <w:t>I. CĂN CỨ PHÁP LÝ</w:t>
            </w:r>
          </w:p>
          <w:p w14:paraId="341745CA" w14:textId="77777777" w:rsidR="0082321B" w:rsidRPr="00ED6585" w:rsidRDefault="0082321B" w:rsidP="0082321B">
            <w:pPr>
              <w:spacing w:before="60" w:after="60"/>
              <w:jc w:val="both"/>
              <w:rPr>
                <w:i/>
                <w:sz w:val="24"/>
                <w:szCs w:val="24"/>
              </w:rPr>
            </w:pPr>
            <w:r w:rsidRPr="00ED6585">
              <w:rPr>
                <w:i/>
                <w:sz w:val="24"/>
                <w:szCs w:val="24"/>
              </w:rPr>
              <w:t>(Nêu rõ điều, khoản, điểm và tên văn bản quy định)</w:t>
            </w:r>
          </w:p>
        </w:tc>
        <w:tc>
          <w:tcPr>
            <w:tcW w:w="10915" w:type="dxa"/>
            <w:gridSpan w:val="2"/>
          </w:tcPr>
          <w:p w14:paraId="341745CB" w14:textId="0AC8CC39" w:rsidR="0082321B" w:rsidRPr="00ED6585" w:rsidRDefault="007B6759" w:rsidP="007B6759">
            <w:pPr>
              <w:shd w:val="clear" w:color="auto" w:fill="FFFFFF" w:themeFill="background1"/>
              <w:spacing w:before="120" w:line="269" w:lineRule="auto"/>
              <w:rPr>
                <w:i/>
                <w:iCs/>
                <w:color w:val="000000"/>
                <w:sz w:val="24"/>
                <w:szCs w:val="24"/>
              </w:rPr>
            </w:pPr>
            <w:r w:rsidRPr="00ED6585">
              <w:rPr>
                <w:i/>
                <w:iCs/>
                <w:color w:val="000000"/>
                <w:sz w:val="24"/>
                <w:szCs w:val="24"/>
              </w:rPr>
              <w:t>1. Căn cứ Bộ Luật Hàng hải Việt Nam năm 2015;</w:t>
            </w:r>
          </w:p>
        </w:tc>
      </w:tr>
      <w:tr w:rsidR="00954E6B" w:rsidRPr="00ED6585" w14:paraId="68BDD1C3" w14:textId="77777777" w:rsidTr="0082321B">
        <w:tc>
          <w:tcPr>
            <w:tcW w:w="2977" w:type="dxa"/>
            <w:vMerge/>
          </w:tcPr>
          <w:p w14:paraId="5A6C266A" w14:textId="77777777" w:rsidR="00954E6B" w:rsidRPr="00ED6585" w:rsidRDefault="00954E6B" w:rsidP="0082321B">
            <w:pPr>
              <w:spacing w:before="60" w:after="60"/>
              <w:jc w:val="both"/>
              <w:rPr>
                <w:b/>
                <w:sz w:val="24"/>
                <w:szCs w:val="24"/>
              </w:rPr>
            </w:pPr>
          </w:p>
        </w:tc>
        <w:tc>
          <w:tcPr>
            <w:tcW w:w="10915" w:type="dxa"/>
            <w:gridSpan w:val="2"/>
          </w:tcPr>
          <w:p w14:paraId="020A85DB" w14:textId="51F4DFA1" w:rsidR="00954E6B" w:rsidRPr="00ED6585" w:rsidRDefault="007B6759" w:rsidP="0082321B">
            <w:pPr>
              <w:spacing w:before="60" w:after="60"/>
              <w:jc w:val="both"/>
              <w:rPr>
                <w:sz w:val="24"/>
                <w:szCs w:val="24"/>
              </w:rPr>
            </w:pPr>
            <w:r w:rsidRPr="00ED6585">
              <w:rPr>
                <w:rStyle w:val="fontstyle01"/>
                <w:sz w:val="24"/>
                <w:szCs w:val="24"/>
              </w:rPr>
              <w:t>2. Căn cứ Nghị định số 33/2025/NĐ-CP ngày 25 tháng 02 năm 2025 của Chính</w:t>
            </w:r>
            <w:r w:rsidRPr="00ED6585">
              <w:rPr>
                <w:i/>
                <w:iCs/>
                <w:color w:val="000000"/>
                <w:sz w:val="24"/>
                <w:szCs w:val="24"/>
              </w:rPr>
              <w:br/>
            </w:r>
            <w:r w:rsidRPr="00ED6585">
              <w:rPr>
                <w:rStyle w:val="fontstyle01"/>
                <w:sz w:val="24"/>
                <w:szCs w:val="24"/>
              </w:rPr>
              <w:t>phủ quy định chức năng, nhiệm vụ, quyền hạn và cơ cấu tổ chức của Bộ Xây dựng</w:t>
            </w:r>
          </w:p>
        </w:tc>
      </w:tr>
      <w:tr w:rsidR="00AC00A4" w:rsidRPr="00ED6585" w14:paraId="3F73B779" w14:textId="77777777" w:rsidTr="0082321B">
        <w:tc>
          <w:tcPr>
            <w:tcW w:w="2977" w:type="dxa"/>
            <w:vMerge/>
          </w:tcPr>
          <w:p w14:paraId="325FD135" w14:textId="77777777" w:rsidR="00AC00A4" w:rsidRPr="00ED6585" w:rsidRDefault="00AC00A4" w:rsidP="0082321B">
            <w:pPr>
              <w:spacing w:before="60" w:after="60"/>
              <w:jc w:val="both"/>
              <w:rPr>
                <w:b/>
                <w:sz w:val="24"/>
                <w:szCs w:val="24"/>
              </w:rPr>
            </w:pPr>
          </w:p>
        </w:tc>
        <w:tc>
          <w:tcPr>
            <w:tcW w:w="10915" w:type="dxa"/>
            <w:gridSpan w:val="2"/>
          </w:tcPr>
          <w:p w14:paraId="20E9ABE2" w14:textId="5B7C053E" w:rsidR="00AC00A4" w:rsidRPr="00ED6585" w:rsidRDefault="00AC00A4" w:rsidP="0082321B">
            <w:pPr>
              <w:spacing w:before="60" w:after="60"/>
              <w:jc w:val="both"/>
              <w:rPr>
                <w:sz w:val="24"/>
                <w:szCs w:val="24"/>
              </w:rPr>
            </w:pPr>
          </w:p>
        </w:tc>
      </w:tr>
      <w:tr w:rsidR="0082321B" w:rsidRPr="00ED6585" w14:paraId="341745CF" w14:textId="77777777" w:rsidTr="0082321B">
        <w:trPr>
          <w:trHeight w:val="474"/>
        </w:trPr>
        <w:tc>
          <w:tcPr>
            <w:tcW w:w="2977" w:type="dxa"/>
            <w:vMerge/>
          </w:tcPr>
          <w:p w14:paraId="341745CD" w14:textId="77777777" w:rsidR="0082321B" w:rsidRPr="00ED6585" w:rsidRDefault="0082321B" w:rsidP="0082321B">
            <w:pPr>
              <w:spacing w:before="60" w:after="60" w:line="300" w:lineRule="exact"/>
              <w:jc w:val="both"/>
              <w:rPr>
                <w:b/>
                <w:sz w:val="24"/>
                <w:szCs w:val="24"/>
              </w:rPr>
            </w:pPr>
          </w:p>
        </w:tc>
        <w:tc>
          <w:tcPr>
            <w:tcW w:w="10915" w:type="dxa"/>
            <w:gridSpan w:val="2"/>
          </w:tcPr>
          <w:p w14:paraId="341745CE" w14:textId="7F291F1A" w:rsidR="0082321B" w:rsidRPr="00ED6585" w:rsidRDefault="0082321B" w:rsidP="0082321B">
            <w:pPr>
              <w:spacing w:before="60" w:after="60" w:line="300" w:lineRule="exact"/>
              <w:jc w:val="both"/>
              <w:rPr>
                <w:sz w:val="24"/>
                <w:szCs w:val="24"/>
                <w:lang w:val="vi-VN"/>
              </w:rPr>
            </w:pPr>
          </w:p>
        </w:tc>
      </w:tr>
      <w:tr w:rsidR="0082321B" w:rsidRPr="00ED6585" w14:paraId="341745D2" w14:textId="77777777" w:rsidTr="0082321B">
        <w:tc>
          <w:tcPr>
            <w:tcW w:w="13892" w:type="dxa"/>
            <w:gridSpan w:val="3"/>
          </w:tcPr>
          <w:p w14:paraId="341745D0" w14:textId="77777777" w:rsidR="0082321B" w:rsidRPr="00ED6585" w:rsidRDefault="0082321B" w:rsidP="0082321B">
            <w:pPr>
              <w:spacing w:before="60" w:after="60" w:line="300" w:lineRule="exact"/>
              <w:jc w:val="both"/>
              <w:rPr>
                <w:b/>
                <w:sz w:val="24"/>
                <w:szCs w:val="24"/>
              </w:rPr>
            </w:pPr>
            <w:r w:rsidRPr="00ED6585">
              <w:rPr>
                <w:b/>
                <w:sz w:val="24"/>
                <w:szCs w:val="24"/>
              </w:rPr>
              <w:t xml:space="preserve">II. ĐÁNH GIÁ TÍNH HỢP LÝ CỦA TỪNG BỘ PHẬN TẠO THÀNH THỦ TỤC HÀNH CHÍNH </w:t>
            </w:r>
          </w:p>
          <w:p w14:paraId="341745D1" w14:textId="77777777" w:rsidR="0082321B" w:rsidRPr="00ED6585" w:rsidRDefault="0082321B" w:rsidP="00F76420">
            <w:pPr>
              <w:spacing w:before="60" w:after="60" w:line="300" w:lineRule="exact"/>
              <w:jc w:val="both"/>
              <w:rPr>
                <w:i/>
                <w:sz w:val="24"/>
                <w:szCs w:val="24"/>
              </w:rPr>
            </w:pPr>
            <w:r w:rsidRPr="00ED658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D30B5C" w:rsidRPr="00ED6585" w14:paraId="1D30C99E" w14:textId="77777777" w:rsidTr="00E4569D">
        <w:trPr>
          <w:trHeight w:val="427"/>
        </w:trPr>
        <w:tc>
          <w:tcPr>
            <w:tcW w:w="13892" w:type="dxa"/>
            <w:gridSpan w:val="3"/>
          </w:tcPr>
          <w:p w14:paraId="41ACCC92" w14:textId="77777777" w:rsidR="00D30B5C" w:rsidRPr="00ED6585" w:rsidRDefault="00D30B5C" w:rsidP="00E4569D">
            <w:pPr>
              <w:spacing w:before="60" w:after="60" w:line="300" w:lineRule="exact"/>
              <w:jc w:val="both"/>
              <w:rPr>
                <w:b/>
                <w:color w:val="000000"/>
                <w:sz w:val="24"/>
                <w:szCs w:val="24"/>
              </w:rPr>
            </w:pPr>
            <w:r w:rsidRPr="00ED6585">
              <w:rPr>
                <w:b/>
                <w:color w:val="000000"/>
                <w:sz w:val="24"/>
                <w:szCs w:val="24"/>
              </w:rPr>
              <w:t xml:space="preserve">4. Thành phần, số lượng hồ sơ </w:t>
            </w:r>
          </w:p>
        </w:tc>
      </w:tr>
      <w:tr w:rsidR="00E4569D" w:rsidRPr="00ED6585" w14:paraId="46BE3646" w14:textId="77777777" w:rsidTr="00E4569D">
        <w:tc>
          <w:tcPr>
            <w:tcW w:w="13892" w:type="dxa"/>
            <w:gridSpan w:val="3"/>
          </w:tcPr>
          <w:p w14:paraId="72031F9D" w14:textId="2DAD4AF6" w:rsidR="0003786A" w:rsidRPr="00ED6585" w:rsidRDefault="00997D91" w:rsidP="00ED6585">
            <w:pPr>
              <w:shd w:val="clear" w:color="auto" w:fill="FFFFFF" w:themeFill="background1"/>
              <w:spacing w:before="120" w:line="269" w:lineRule="auto"/>
              <w:rPr>
                <w:rFonts w:eastAsia="Times New Roman"/>
                <w:color w:val="2E2E2E"/>
                <w:sz w:val="24"/>
                <w:szCs w:val="24"/>
              </w:rPr>
            </w:pPr>
            <w:r w:rsidRPr="00ED6585">
              <w:rPr>
                <w:iCs/>
                <w:sz w:val="24"/>
                <w:szCs w:val="24"/>
              </w:rPr>
              <w:t xml:space="preserve">- </w:t>
            </w:r>
            <w:r w:rsidR="0003786A" w:rsidRPr="00ED6585">
              <w:rPr>
                <w:iCs/>
                <w:sz w:val="24"/>
                <w:szCs w:val="24"/>
              </w:rPr>
              <w:t xml:space="preserve">Hồ sơ đề nghị </w:t>
            </w:r>
            <w:r w:rsidR="0003786A" w:rsidRPr="00ED6585">
              <w:rPr>
                <w:color w:val="0D0D0D" w:themeColor="text1" w:themeTint="F2"/>
                <w:sz w:val="24"/>
                <w:szCs w:val="24"/>
              </w:rPr>
              <w:t xml:space="preserve">cấp giấy phép vận tải nội địa cho tàu nước ngoài </w:t>
            </w:r>
            <w:r w:rsidR="0003786A" w:rsidRPr="00ED6585">
              <w:rPr>
                <w:rFonts w:eastAsia="Times New Roman"/>
                <w:color w:val="2E2E2E"/>
                <w:sz w:val="24"/>
                <w:szCs w:val="24"/>
              </w:rPr>
              <w:t>vận chuyển hàng hóa siêu trường, siêu trọng hoặc các loại hàng hóa khác bằng tàu biển chuyên dùng; giải tỏa hàng hóa, hành khách và hành lý bị ách tắc tại cảng</w:t>
            </w:r>
          </w:p>
          <w:p w14:paraId="4AFC2903" w14:textId="7CE0C66A" w:rsidR="00E4569D" w:rsidRPr="00ED6585" w:rsidRDefault="00E4569D" w:rsidP="007B6759">
            <w:pPr>
              <w:spacing w:before="120"/>
              <w:jc w:val="both"/>
              <w:rPr>
                <w:sz w:val="24"/>
                <w:szCs w:val="24"/>
              </w:rPr>
            </w:pPr>
          </w:p>
        </w:tc>
      </w:tr>
      <w:tr w:rsidR="00D30B5C" w:rsidRPr="00ED6585" w14:paraId="417A6120" w14:textId="77777777" w:rsidTr="00997D91">
        <w:tc>
          <w:tcPr>
            <w:tcW w:w="5387" w:type="dxa"/>
            <w:gridSpan w:val="2"/>
          </w:tcPr>
          <w:p w14:paraId="480129E3" w14:textId="238DE9FB" w:rsidR="00D30B5C" w:rsidRPr="00ED6585" w:rsidRDefault="00D30B5C" w:rsidP="001547D8">
            <w:pPr>
              <w:widowControl w:val="0"/>
              <w:tabs>
                <w:tab w:val="left" w:pos="142"/>
              </w:tabs>
              <w:spacing w:line="264" w:lineRule="auto"/>
              <w:jc w:val="both"/>
              <w:rPr>
                <w:sz w:val="24"/>
                <w:szCs w:val="24"/>
              </w:rPr>
            </w:pPr>
            <w:r w:rsidRPr="00ED6585">
              <w:rPr>
                <w:sz w:val="24"/>
                <w:szCs w:val="24"/>
              </w:rPr>
              <w:t>a) Tên thành phần hồ sơ 1:</w:t>
            </w:r>
            <w:r w:rsidR="001547D8">
              <w:rPr>
                <w:sz w:val="24"/>
                <w:szCs w:val="24"/>
              </w:rPr>
              <w:t xml:space="preserve"> </w:t>
            </w:r>
            <w:r w:rsidR="00C7604F" w:rsidRPr="00C7604F">
              <w:rPr>
                <w:rFonts w:eastAsia="Times New Roman"/>
                <w:sz w:val="24"/>
                <w:szCs w:val="24"/>
                <w:lang w:val="vi-VN"/>
              </w:rPr>
              <w:t xml:space="preserve">Bản chính hoặc biểu mẫu điện tử </w:t>
            </w:r>
            <w:r w:rsidR="00C7604F" w:rsidRPr="00C7604F">
              <w:rPr>
                <w:rFonts w:eastAsia="Times New Roman"/>
                <w:sz w:val="24"/>
                <w:szCs w:val="24"/>
              </w:rPr>
              <w:t xml:space="preserve">Đơn đề nghị theo </w:t>
            </w:r>
            <w:r w:rsidR="00C7604F" w:rsidRPr="00C7604F">
              <w:rPr>
                <w:rFonts w:eastAsia="Times New Roman"/>
                <w:sz w:val="24"/>
                <w:szCs w:val="24"/>
                <w:lang w:val="vi-VN"/>
              </w:rPr>
              <w:t>M</w:t>
            </w:r>
            <w:r w:rsidR="00C7604F" w:rsidRPr="00C7604F">
              <w:rPr>
                <w:rFonts w:eastAsia="Times New Roman"/>
                <w:sz w:val="24"/>
                <w:szCs w:val="24"/>
              </w:rPr>
              <w:t>ẫu</w:t>
            </w:r>
            <w:r w:rsidR="00C7604F" w:rsidRPr="00C7604F">
              <w:rPr>
                <w:rFonts w:eastAsia="Times New Roman"/>
                <w:sz w:val="24"/>
                <w:szCs w:val="24"/>
                <w:lang w:val="vi-VN"/>
              </w:rPr>
              <w:t xml:space="preserve"> số 01</w:t>
            </w:r>
            <w:r w:rsidR="00C7604F" w:rsidRPr="00C7604F">
              <w:rPr>
                <w:rFonts w:eastAsia="Times New Roman"/>
                <w:sz w:val="24"/>
                <w:szCs w:val="24"/>
              </w:rPr>
              <w:t xml:space="preserve"> quy định tại Phụ lục ban hành kèm theo Thông tư</w:t>
            </w:r>
          </w:p>
        </w:tc>
        <w:tc>
          <w:tcPr>
            <w:tcW w:w="8505" w:type="dxa"/>
          </w:tcPr>
          <w:p w14:paraId="6FB0C21A" w14:textId="1DA8AC22" w:rsidR="00D30B5C" w:rsidRPr="00ED6585" w:rsidRDefault="00D30B5C" w:rsidP="00E4569D">
            <w:pPr>
              <w:spacing w:line="264" w:lineRule="auto"/>
              <w:jc w:val="both"/>
              <w:rPr>
                <w:sz w:val="24"/>
                <w:szCs w:val="24"/>
              </w:rPr>
            </w:pPr>
            <w:r w:rsidRPr="00ED6585">
              <w:rPr>
                <w:sz w:val="24"/>
                <w:szCs w:val="24"/>
              </w:rPr>
              <w:t xml:space="preserve">- Nêu rõ lý do quy định: </w:t>
            </w:r>
            <w:r w:rsidR="00C7604F">
              <w:rPr>
                <w:sz w:val="24"/>
                <w:szCs w:val="24"/>
                <w:lang w:val="vi-VN"/>
              </w:rPr>
              <w:t xml:space="preserve">Bổ sung </w:t>
            </w:r>
            <w:r w:rsidR="00C7604F" w:rsidRPr="00C7604F">
              <w:rPr>
                <w:rFonts w:eastAsia="Times New Roman"/>
                <w:sz w:val="24"/>
                <w:szCs w:val="24"/>
                <w:lang w:val="vi-VN"/>
              </w:rPr>
              <w:t>Bản chính hoặc biểu mẫu điện tử</w:t>
            </w:r>
          </w:p>
          <w:p w14:paraId="5C9BE5E0" w14:textId="77777777" w:rsidR="00AF5E25" w:rsidRDefault="00D30B5C" w:rsidP="00E4569D">
            <w:pPr>
              <w:spacing w:line="264" w:lineRule="auto"/>
              <w:jc w:val="both"/>
              <w:rPr>
                <w:rFonts w:eastAsia="Times New Roman"/>
                <w:sz w:val="24"/>
                <w:szCs w:val="24"/>
              </w:rPr>
            </w:pPr>
            <w:r w:rsidRPr="00ED6585">
              <w:rPr>
                <w:sz w:val="24"/>
                <w:szCs w:val="24"/>
              </w:rPr>
              <w:t xml:space="preserve">- Yêu cầu về hình thức: </w:t>
            </w:r>
            <w:r w:rsidR="00C7604F" w:rsidRPr="00C7604F">
              <w:rPr>
                <w:rFonts w:eastAsia="Times New Roman"/>
                <w:sz w:val="24"/>
                <w:szCs w:val="24"/>
                <w:lang w:val="vi-VN"/>
              </w:rPr>
              <w:t>Bản chính hoặc biểu mẫu điện tử</w:t>
            </w:r>
            <w:r w:rsidR="00C7604F" w:rsidRPr="00C7604F">
              <w:rPr>
                <w:rFonts w:eastAsia="Times New Roman"/>
                <w:sz w:val="24"/>
                <w:szCs w:val="24"/>
              </w:rPr>
              <w:t xml:space="preserve"> </w:t>
            </w:r>
          </w:p>
          <w:p w14:paraId="09C0B8B3" w14:textId="4210978F" w:rsidR="00D30B5C" w:rsidRPr="00AF5E25" w:rsidRDefault="00D30B5C" w:rsidP="00E4569D">
            <w:pPr>
              <w:spacing w:line="264" w:lineRule="auto"/>
              <w:jc w:val="both"/>
              <w:rPr>
                <w:rFonts w:eastAsia="Times New Roman"/>
                <w:sz w:val="24"/>
                <w:szCs w:val="24"/>
              </w:rPr>
            </w:pPr>
            <w:r w:rsidRPr="00ED6585">
              <w:rPr>
                <w:sz w:val="24"/>
                <w:szCs w:val="24"/>
              </w:rPr>
              <w:lastRenderedPageBreak/>
              <w:t>Lý do quy định:</w:t>
            </w:r>
            <w:r w:rsidR="001547D8">
              <w:rPr>
                <w:sz w:val="24"/>
                <w:szCs w:val="24"/>
              </w:rPr>
              <w:t xml:space="preserve"> Tạo thuận lợi hơn cho doanh nghiệp</w:t>
            </w:r>
            <w:r w:rsidR="00173862">
              <w:rPr>
                <w:sz w:val="24"/>
                <w:szCs w:val="24"/>
                <w:lang w:val="vi-VN"/>
              </w:rPr>
              <w:t>; đảm bả</w:t>
            </w:r>
            <w:r w:rsidR="00FF3F1C">
              <w:rPr>
                <w:sz w:val="24"/>
                <w:szCs w:val="24"/>
                <w:lang w:val="vi-VN"/>
              </w:rPr>
              <w:t>o tính rõ ràng c</w:t>
            </w:r>
            <w:r w:rsidR="00173862">
              <w:rPr>
                <w:sz w:val="24"/>
                <w:szCs w:val="24"/>
                <w:lang w:val="vi-VN"/>
              </w:rPr>
              <w:t xml:space="preserve">ủa quy định thành phần hồ sơ thực hiện TTHC đầy đủ theo hình thức trực tiếp hoặc qua </w:t>
            </w:r>
            <w:r w:rsidR="00AF5E25">
              <w:rPr>
                <w:sz w:val="24"/>
                <w:szCs w:val="24"/>
                <w:lang w:val="vi-VN"/>
              </w:rPr>
              <w:t>hệ thống bưu chính hoặc qua hệ thống dịch vụ công trực tuyến</w:t>
            </w:r>
            <w:r w:rsidR="001547D8">
              <w:rPr>
                <w:sz w:val="24"/>
                <w:szCs w:val="24"/>
              </w:rPr>
              <w:t>.</w:t>
            </w:r>
          </w:p>
        </w:tc>
      </w:tr>
      <w:tr w:rsidR="00876948" w:rsidRPr="00ED6585" w14:paraId="45A5E00E" w14:textId="77777777" w:rsidTr="00997D91">
        <w:tc>
          <w:tcPr>
            <w:tcW w:w="5387" w:type="dxa"/>
            <w:gridSpan w:val="2"/>
          </w:tcPr>
          <w:p w14:paraId="519F9C05" w14:textId="1571BE2F" w:rsidR="00876948" w:rsidRPr="00876948" w:rsidRDefault="00876948" w:rsidP="00354B9F">
            <w:pPr>
              <w:widowControl w:val="0"/>
              <w:tabs>
                <w:tab w:val="left" w:pos="142"/>
                <w:tab w:val="left" w:pos="3040"/>
              </w:tabs>
              <w:spacing w:line="264" w:lineRule="auto"/>
              <w:jc w:val="both"/>
              <w:rPr>
                <w:sz w:val="24"/>
                <w:szCs w:val="24"/>
                <w:lang w:val="vi-VN"/>
              </w:rPr>
            </w:pPr>
            <w:r>
              <w:rPr>
                <w:sz w:val="24"/>
                <w:szCs w:val="24"/>
                <w:lang w:val="vi-VN"/>
              </w:rPr>
              <w:lastRenderedPageBreak/>
              <w:t xml:space="preserve">b) </w:t>
            </w:r>
            <w:r w:rsidRPr="00ED6585">
              <w:rPr>
                <w:sz w:val="24"/>
                <w:szCs w:val="24"/>
              </w:rPr>
              <w:t>Tên thành phần hồ</w:t>
            </w:r>
            <w:r>
              <w:rPr>
                <w:sz w:val="24"/>
                <w:szCs w:val="24"/>
              </w:rPr>
              <w:t xml:space="preserve"> sơ 2</w:t>
            </w:r>
            <w:r>
              <w:rPr>
                <w:sz w:val="24"/>
                <w:szCs w:val="24"/>
                <w:lang w:val="vi-VN"/>
              </w:rPr>
              <w:t>:</w:t>
            </w:r>
            <w:r w:rsidR="00354B9F">
              <w:rPr>
                <w:sz w:val="24"/>
                <w:szCs w:val="24"/>
                <w:lang w:val="vi-VN"/>
              </w:rPr>
              <w:t xml:space="preserve"> </w:t>
            </w:r>
            <w:r w:rsidR="00354B9F" w:rsidRPr="00354B9F">
              <w:rPr>
                <w:sz w:val="24"/>
                <w:szCs w:val="24"/>
              </w:rPr>
              <w:t>01 (một)</w:t>
            </w:r>
            <w:r w:rsidR="00354B9F" w:rsidRPr="00354B9F">
              <w:rPr>
                <w:sz w:val="24"/>
                <w:szCs w:val="24"/>
                <w:lang w:val="vi-VN"/>
              </w:rPr>
              <w:t xml:space="preserve"> bản sao hoặc</w:t>
            </w:r>
            <w:r w:rsidR="00354B9F" w:rsidRPr="00354B9F">
              <w:rPr>
                <w:sz w:val="24"/>
                <w:szCs w:val="24"/>
              </w:rPr>
              <w:t xml:space="preserve"> bản sao điện tử Giấy chứng nhận Đăng ký tàu biển</w:t>
            </w:r>
          </w:p>
        </w:tc>
        <w:tc>
          <w:tcPr>
            <w:tcW w:w="8505" w:type="dxa"/>
          </w:tcPr>
          <w:p w14:paraId="0386DB54" w14:textId="2155580B" w:rsidR="00B849EB" w:rsidRPr="00ED6585" w:rsidRDefault="00B849EB" w:rsidP="00B849EB">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w:t>
            </w:r>
            <w:r w:rsidR="0098551D">
              <w:rPr>
                <w:sz w:val="24"/>
                <w:szCs w:val="24"/>
              </w:rPr>
              <w:t>n sao hoặc</w:t>
            </w:r>
            <w:r>
              <w:rPr>
                <w:sz w:val="24"/>
                <w:szCs w:val="24"/>
              </w:rPr>
              <w:t xml:space="preserve"> bản sao điện tử</w:t>
            </w:r>
          </w:p>
          <w:p w14:paraId="6798D565" w14:textId="66F85B74" w:rsidR="00B849EB" w:rsidRDefault="00B849EB" w:rsidP="00B849EB">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w:t>
            </w:r>
            <w:r w:rsidR="0098551D">
              <w:rPr>
                <w:sz w:val="24"/>
                <w:szCs w:val="24"/>
              </w:rPr>
              <w:t>n sao hoặc</w:t>
            </w:r>
            <w:r>
              <w:rPr>
                <w:sz w:val="24"/>
                <w:szCs w:val="24"/>
              </w:rPr>
              <w:t xml:space="preserve"> bản sao điện tử</w:t>
            </w:r>
          </w:p>
          <w:p w14:paraId="73314EB8" w14:textId="1476DB75" w:rsidR="00876948" w:rsidRPr="00ED6585" w:rsidRDefault="00B849EB" w:rsidP="00E4569D">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w:t>
            </w:r>
            <w:r w:rsidR="00FF3F1C">
              <w:rPr>
                <w:sz w:val="24"/>
                <w:szCs w:val="24"/>
                <w:lang w:val="vi-VN"/>
              </w:rPr>
              <w:t>o tính rõ ràng c</w:t>
            </w:r>
            <w:r>
              <w:rPr>
                <w:sz w:val="24"/>
                <w:szCs w:val="24"/>
                <w:lang w:val="vi-VN"/>
              </w:rPr>
              <w:t>ủa quy định thành phần hồ sơ thực hiện TTHC đầy đủ theo hình thức trực tiếp hoặc qua hệ thống bưu chính hoặc qua hệ thống dịch vụ công trực tuyến</w:t>
            </w:r>
            <w:r>
              <w:rPr>
                <w:sz w:val="24"/>
                <w:szCs w:val="24"/>
              </w:rPr>
              <w:t>.</w:t>
            </w:r>
          </w:p>
        </w:tc>
      </w:tr>
      <w:tr w:rsidR="001547D8" w:rsidRPr="00ED6585" w14:paraId="28C8614C" w14:textId="77777777" w:rsidTr="00997D91">
        <w:tc>
          <w:tcPr>
            <w:tcW w:w="5387" w:type="dxa"/>
            <w:gridSpan w:val="2"/>
          </w:tcPr>
          <w:p w14:paraId="318D7755" w14:textId="35F18350" w:rsidR="001547D8" w:rsidRPr="00ED6585" w:rsidRDefault="00DA6211" w:rsidP="001547D8">
            <w:pPr>
              <w:spacing w:before="120"/>
              <w:jc w:val="both"/>
              <w:rPr>
                <w:rFonts w:eastAsia="Times New Roman"/>
                <w:iCs/>
                <w:sz w:val="24"/>
                <w:szCs w:val="24"/>
                <w:lang w:eastAsia="en-US"/>
              </w:rPr>
            </w:pPr>
            <w:r>
              <w:rPr>
                <w:sz w:val="24"/>
                <w:szCs w:val="24"/>
              </w:rPr>
              <w:t>c</w:t>
            </w:r>
            <w:r w:rsidR="001547D8" w:rsidRPr="00ED6585">
              <w:rPr>
                <w:sz w:val="24"/>
                <w:szCs w:val="24"/>
              </w:rPr>
              <w:t>) Tên thành phần hồ</w:t>
            </w:r>
            <w:r w:rsidR="0098551D">
              <w:rPr>
                <w:sz w:val="24"/>
                <w:szCs w:val="24"/>
              </w:rPr>
              <w:t xml:space="preserve"> sơ 3</w:t>
            </w:r>
            <w:r w:rsidR="00876948">
              <w:rPr>
                <w:sz w:val="24"/>
                <w:szCs w:val="24"/>
                <w:lang w:val="vi-VN"/>
              </w:rPr>
              <w:t>:</w:t>
            </w:r>
            <w:r w:rsidR="001547D8" w:rsidRPr="00ED6585">
              <w:rPr>
                <w:sz w:val="24"/>
                <w:szCs w:val="24"/>
              </w:rPr>
              <w:t xml:space="preserve"> </w:t>
            </w:r>
            <w:r w:rsidR="00BC5CB0" w:rsidRPr="00BC5CB0">
              <w:rPr>
                <w:rFonts w:eastAsia="Times New Roman"/>
                <w:sz w:val="24"/>
                <w:szCs w:val="24"/>
              </w:rPr>
              <w:t>01 (một)</w:t>
            </w:r>
            <w:r w:rsidR="00BC5CB0" w:rsidRPr="00BC5CB0">
              <w:rPr>
                <w:rFonts w:eastAsia="Times New Roman"/>
                <w:sz w:val="24"/>
                <w:szCs w:val="24"/>
                <w:lang w:val="vi-VN"/>
              </w:rPr>
              <w:t xml:space="preserve"> bản sao hoặc</w:t>
            </w:r>
            <w:r w:rsidR="00BC5CB0" w:rsidRPr="00BC5CB0">
              <w:rPr>
                <w:rFonts w:eastAsia="Times New Roman"/>
                <w:sz w:val="24"/>
                <w:szCs w:val="24"/>
              </w:rPr>
              <w:t xml:space="preserve"> bản sao điện tử bộ hồ sơ đăng kiểm tàu biển bao gồm các Giấy chứng nhận về an toàn kỹ thuật và bảo vệ môi trường cấp cho tàu biển theo quy định.</w:t>
            </w:r>
          </w:p>
        </w:tc>
        <w:tc>
          <w:tcPr>
            <w:tcW w:w="8505" w:type="dxa"/>
          </w:tcPr>
          <w:p w14:paraId="5FC770C7" w14:textId="77777777" w:rsidR="00BC5CB0" w:rsidRPr="00ED6585" w:rsidRDefault="00BC5CB0" w:rsidP="00BC5CB0">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bản sao hoặc bản sao điện tử</w:t>
            </w:r>
          </w:p>
          <w:p w14:paraId="013E6FEB" w14:textId="77777777" w:rsidR="00BC5CB0" w:rsidRDefault="00BC5CB0" w:rsidP="00BC5CB0">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ản sao hoặc bản sao điện tử</w:t>
            </w:r>
          </w:p>
          <w:p w14:paraId="366A5840" w14:textId="2669E272" w:rsidR="001547D8" w:rsidRPr="00ED6585" w:rsidRDefault="00BC5CB0" w:rsidP="00BC5CB0">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w:t>
            </w:r>
            <w:r w:rsidR="00FF3F1C">
              <w:rPr>
                <w:sz w:val="24"/>
                <w:szCs w:val="24"/>
                <w:lang w:val="vi-VN"/>
              </w:rPr>
              <w:t>o tính rõ ràng c</w:t>
            </w:r>
            <w:r>
              <w:rPr>
                <w:sz w:val="24"/>
                <w:szCs w:val="24"/>
                <w:lang w:val="vi-VN"/>
              </w:rPr>
              <w:t>ủa quy định thành phần hồ sơ thực hiện TTHC đầy đủ theo hình thức trực tiếp hoặc qua hệ thống bưu chính hoặc qua hệ thống dịch vụ công trực tuyến</w:t>
            </w:r>
            <w:r>
              <w:rPr>
                <w:sz w:val="24"/>
                <w:szCs w:val="24"/>
              </w:rPr>
              <w:t>.</w:t>
            </w:r>
          </w:p>
        </w:tc>
      </w:tr>
      <w:tr w:rsidR="001547D8" w:rsidRPr="00ED6585" w14:paraId="16770DA7" w14:textId="77777777" w:rsidTr="00997D91">
        <w:tc>
          <w:tcPr>
            <w:tcW w:w="5387" w:type="dxa"/>
            <w:gridSpan w:val="2"/>
          </w:tcPr>
          <w:p w14:paraId="24A0B3AA" w14:textId="587C929A" w:rsidR="001547D8" w:rsidRPr="00ED6585" w:rsidRDefault="00DA6211" w:rsidP="001547D8">
            <w:pPr>
              <w:spacing w:before="120"/>
              <w:jc w:val="both"/>
              <w:rPr>
                <w:sz w:val="24"/>
                <w:szCs w:val="24"/>
              </w:rPr>
            </w:pPr>
            <w:r>
              <w:rPr>
                <w:sz w:val="24"/>
                <w:szCs w:val="24"/>
              </w:rPr>
              <w:t>d</w:t>
            </w:r>
            <w:r w:rsidR="001547D8" w:rsidRPr="00ED6585">
              <w:rPr>
                <w:sz w:val="24"/>
                <w:szCs w:val="24"/>
              </w:rPr>
              <w:t xml:space="preserve">) Tên thành phần hồ sơ </w:t>
            </w:r>
            <w:r>
              <w:rPr>
                <w:sz w:val="24"/>
                <w:szCs w:val="24"/>
              </w:rPr>
              <w:t>4</w:t>
            </w:r>
            <w:r w:rsidR="001547D8">
              <w:rPr>
                <w:sz w:val="24"/>
                <w:szCs w:val="24"/>
              </w:rPr>
              <w:t xml:space="preserve">: </w:t>
            </w:r>
            <w:r w:rsidR="00FF3F1C" w:rsidRPr="00FF3F1C">
              <w:rPr>
                <w:sz w:val="24"/>
                <w:szCs w:val="24"/>
              </w:rPr>
              <w:t>01 (một)</w:t>
            </w:r>
            <w:r w:rsidR="00FF3F1C" w:rsidRPr="00FF3F1C">
              <w:rPr>
                <w:sz w:val="24"/>
                <w:szCs w:val="24"/>
                <w:lang w:val="vi-VN"/>
              </w:rPr>
              <w:t xml:space="preserve"> bản chính hoặc</w:t>
            </w:r>
            <w:r w:rsidR="00FF3F1C" w:rsidRPr="00FF3F1C">
              <w:rPr>
                <w:sz w:val="24"/>
                <w:szCs w:val="24"/>
              </w:rPr>
              <w:t xml:space="preserve"> bản sao điện tử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giữa chủ tàu nước ngoài với pháp nhân Việt Nam.</w:t>
            </w:r>
          </w:p>
        </w:tc>
        <w:tc>
          <w:tcPr>
            <w:tcW w:w="8505" w:type="dxa"/>
          </w:tcPr>
          <w:p w14:paraId="1F867247" w14:textId="4D07C729" w:rsidR="00FF3F1C" w:rsidRPr="00ED6585" w:rsidRDefault="00FF3F1C" w:rsidP="00FF3F1C">
            <w:pPr>
              <w:spacing w:line="264" w:lineRule="auto"/>
              <w:jc w:val="both"/>
              <w:rPr>
                <w:sz w:val="24"/>
                <w:szCs w:val="24"/>
              </w:rPr>
            </w:pPr>
            <w:r w:rsidRPr="00ED6585">
              <w:rPr>
                <w:sz w:val="24"/>
                <w:szCs w:val="24"/>
              </w:rPr>
              <w:t xml:space="preserve">- Nêu rõ lý do quy định: </w:t>
            </w:r>
            <w:r w:rsidRPr="00FF3F1C">
              <w:rPr>
                <w:sz w:val="24"/>
                <w:szCs w:val="24"/>
                <w:lang w:val="vi-VN"/>
              </w:rPr>
              <w:t>bản chính hoặc</w:t>
            </w:r>
            <w:r w:rsidRPr="00FF3F1C">
              <w:rPr>
                <w:sz w:val="24"/>
                <w:szCs w:val="24"/>
              </w:rPr>
              <w:t xml:space="preserve"> bản sao điện tử</w:t>
            </w:r>
          </w:p>
          <w:p w14:paraId="03DABE47" w14:textId="0AE13E0A" w:rsidR="00FF3F1C" w:rsidRPr="00FF3F1C" w:rsidRDefault="00FF3F1C" w:rsidP="00FF3F1C">
            <w:pPr>
              <w:spacing w:line="264" w:lineRule="auto"/>
              <w:jc w:val="both"/>
              <w:rPr>
                <w:rFonts w:eastAsia="Times New Roman"/>
                <w:sz w:val="24"/>
                <w:szCs w:val="24"/>
                <w:lang w:val="vi-VN"/>
              </w:rPr>
            </w:pPr>
            <w:r w:rsidRPr="00ED6585">
              <w:rPr>
                <w:sz w:val="24"/>
                <w:szCs w:val="24"/>
              </w:rPr>
              <w:t xml:space="preserve">- Yêu cầu về hình thức: </w:t>
            </w:r>
            <w:r w:rsidRPr="00FF3F1C">
              <w:rPr>
                <w:sz w:val="24"/>
                <w:szCs w:val="24"/>
                <w:lang w:val="vi-VN"/>
              </w:rPr>
              <w:t>bản chính hoặc</w:t>
            </w:r>
            <w:r w:rsidRPr="00FF3F1C">
              <w:rPr>
                <w:sz w:val="24"/>
                <w:szCs w:val="24"/>
              </w:rPr>
              <w:t xml:space="preserve"> bản sao điện tử được cấp từ sổ gốc hoặc bản sao điện tử được chứng thực từ bản chính hoặc bản sao điện tử có bản chính để đối chiếu</w:t>
            </w:r>
            <w:r>
              <w:rPr>
                <w:sz w:val="24"/>
                <w:szCs w:val="24"/>
                <w:lang w:val="vi-VN"/>
              </w:rPr>
              <w:t>.</w:t>
            </w:r>
          </w:p>
          <w:p w14:paraId="4419379B" w14:textId="79C24AE8" w:rsidR="001547D8" w:rsidRPr="00ED6585" w:rsidRDefault="00FF3F1C" w:rsidP="00FF3F1C">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r w:rsidR="001547D8" w:rsidRPr="00ED6585">
              <w:rPr>
                <w:sz w:val="24"/>
                <w:szCs w:val="24"/>
              </w:rPr>
              <w:t xml:space="preserve"> </w:t>
            </w:r>
          </w:p>
        </w:tc>
      </w:tr>
      <w:tr w:rsidR="001547D8" w:rsidRPr="00ED6585" w14:paraId="3C6311A2" w14:textId="77777777" w:rsidTr="00997D91">
        <w:tc>
          <w:tcPr>
            <w:tcW w:w="5387" w:type="dxa"/>
            <w:gridSpan w:val="2"/>
          </w:tcPr>
          <w:p w14:paraId="694CEB6D" w14:textId="6F8DA866" w:rsidR="001547D8" w:rsidRPr="00ED6585" w:rsidRDefault="001547D8" w:rsidP="001547D8">
            <w:pPr>
              <w:spacing w:line="264" w:lineRule="auto"/>
              <w:jc w:val="both"/>
              <w:rPr>
                <w:sz w:val="24"/>
                <w:szCs w:val="24"/>
              </w:rPr>
            </w:pPr>
          </w:p>
        </w:tc>
        <w:tc>
          <w:tcPr>
            <w:tcW w:w="8505" w:type="dxa"/>
          </w:tcPr>
          <w:p w14:paraId="46F0A54A" w14:textId="77777777" w:rsidR="001547D8" w:rsidRPr="00ED6585" w:rsidRDefault="001547D8" w:rsidP="001547D8">
            <w:pPr>
              <w:spacing w:line="264" w:lineRule="auto"/>
              <w:jc w:val="both"/>
              <w:rPr>
                <w:sz w:val="24"/>
                <w:szCs w:val="24"/>
              </w:rPr>
            </w:pPr>
            <w:r w:rsidRPr="00ED6585">
              <w:rPr>
                <w:sz w:val="24"/>
                <w:szCs w:val="24"/>
              </w:rPr>
              <w:t xml:space="preserve">Có </w:t>
            </w:r>
            <w:r w:rsidRPr="00ED6585">
              <w:rPr>
                <w:sz w:val="24"/>
                <w:szCs w:val="24"/>
              </w:rPr>
              <w:fldChar w:fldCharType="begin">
                <w:ffData>
                  <w:name w:val=""/>
                  <w:enabled/>
                  <w:calcOnExit w:val="0"/>
                  <w:checkBox>
                    <w:sizeAuto/>
                    <w:default w:val="1"/>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1901E8EB" w14:textId="77777777" w:rsidR="001547D8" w:rsidRPr="00ED6585" w:rsidRDefault="001547D8" w:rsidP="001547D8">
            <w:pPr>
              <w:spacing w:line="264" w:lineRule="auto"/>
              <w:jc w:val="both"/>
              <w:rPr>
                <w:sz w:val="24"/>
                <w:szCs w:val="24"/>
              </w:rPr>
            </w:pPr>
            <w:r w:rsidRPr="00ED6585">
              <w:rPr>
                <w:sz w:val="24"/>
                <w:szCs w:val="24"/>
              </w:rPr>
              <w:t>Nêu rõ:</w:t>
            </w:r>
          </w:p>
          <w:p w14:paraId="79513B76" w14:textId="77777777" w:rsidR="001547D8" w:rsidRPr="00ED6585" w:rsidRDefault="001547D8" w:rsidP="001547D8">
            <w:pPr>
              <w:spacing w:line="264" w:lineRule="auto"/>
              <w:jc w:val="both"/>
              <w:rPr>
                <w:sz w:val="24"/>
                <w:szCs w:val="24"/>
              </w:rPr>
            </w:pPr>
            <w:r w:rsidRPr="00ED6585">
              <w:rPr>
                <w:sz w:val="24"/>
                <w:szCs w:val="24"/>
              </w:rPr>
              <w:t xml:space="preserve">- Thành phần hồ sơ của TTHC này được quy định rõ ràng, cụ thể, chứng minh được việc đáp ứng yêu cầu, điều kiện thực hiện thủ tục hành chính.  </w:t>
            </w:r>
          </w:p>
        </w:tc>
      </w:tr>
      <w:tr w:rsidR="001547D8" w:rsidRPr="00ED6585" w14:paraId="0FE9543D" w14:textId="77777777" w:rsidTr="00997D91">
        <w:tc>
          <w:tcPr>
            <w:tcW w:w="5387" w:type="dxa"/>
            <w:gridSpan w:val="2"/>
          </w:tcPr>
          <w:p w14:paraId="348F61A6" w14:textId="77777777" w:rsidR="001547D8" w:rsidRPr="00ED6585" w:rsidRDefault="001547D8" w:rsidP="001547D8">
            <w:pPr>
              <w:spacing w:line="264" w:lineRule="auto"/>
              <w:jc w:val="both"/>
              <w:rPr>
                <w:sz w:val="24"/>
                <w:szCs w:val="24"/>
              </w:rPr>
            </w:pPr>
          </w:p>
        </w:tc>
        <w:tc>
          <w:tcPr>
            <w:tcW w:w="8505" w:type="dxa"/>
          </w:tcPr>
          <w:p w14:paraId="7BA1F963" w14:textId="77777777" w:rsidR="001547D8" w:rsidRPr="00ED6585" w:rsidRDefault="001547D8" w:rsidP="001547D8">
            <w:pPr>
              <w:spacing w:line="264" w:lineRule="auto"/>
              <w:jc w:val="both"/>
              <w:rPr>
                <w:sz w:val="24"/>
                <w:szCs w:val="24"/>
              </w:rPr>
            </w:pPr>
          </w:p>
        </w:tc>
      </w:tr>
      <w:tr w:rsidR="001547D8" w:rsidRPr="00ED6585" w14:paraId="5F3B4A2E" w14:textId="77777777" w:rsidTr="00997D91">
        <w:tc>
          <w:tcPr>
            <w:tcW w:w="5387" w:type="dxa"/>
            <w:gridSpan w:val="2"/>
          </w:tcPr>
          <w:p w14:paraId="3FA83FC1" w14:textId="3AFFBD32" w:rsidR="001547D8" w:rsidRPr="00ED6585" w:rsidRDefault="001547D8" w:rsidP="001547D8">
            <w:pPr>
              <w:spacing w:line="264" w:lineRule="auto"/>
              <w:jc w:val="both"/>
              <w:rPr>
                <w:sz w:val="24"/>
                <w:szCs w:val="24"/>
              </w:rPr>
            </w:pPr>
            <w:r>
              <w:rPr>
                <w:sz w:val="24"/>
                <w:szCs w:val="24"/>
              </w:rPr>
              <w:t>d</w:t>
            </w:r>
            <w:r w:rsidRPr="00ED6585">
              <w:rPr>
                <w:sz w:val="24"/>
                <w:szCs w:val="24"/>
              </w:rPr>
              <w:t>) Số lượng bộ hồ sơ: 01 bộ</w:t>
            </w:r>
          </w:p>
        </w:tc>
        <w:tc>
          <w:tcPr>
            <w:tcW w:w="8505" w:type="dxa"/>
          </w:tcPr>
          <w:p w14:paraId="34A2A907" w14:textId="56707514" w:rsidR="001547D8" w:rsidRPr="00ED6585" w:rsidRDefault="001547D8" w:rsidP="001547D8">
            <w:pPr>
              <w:spacing w:line="264" w:lineRule="auto"/>
              <w:jc w:val="both"/>
              <w:rPr>
                <w:sz w:val="24"/>
                <w:szCs w:val="24"/>
              </w:rPr>
            </w:pPr>
            <w:r w:rsidRPr="00ED6585">
              <w:rPr>
                <w:sz w:val="24"/>
                <w:szCs w:val="24"/>
              </w:rPr>
              <w:t xml:space="preserve">Lý do </w:t>
            </w:r>
            <w:r w:rsidRPr="00ED6585">
              <w:rPr>
                <w:i/>
                <w:sz w:val="24"/>
                <w:szCs w:val="24"/>
              </w:rPr>
              <w:t>(nếu quy định từ 02 bộ hồ sơ trở lên):</w:t>
            </w:r>
            <w:r w:rsidRPr="00ED6585">
              <w:rPr>
                <w:sz w:val="24"/>
                <w:szCs w:val="24"/>
              </w:rPr>
              <w:t>……………………………………………</w:t>
            </w:r>
          </w:p>
        </w:tc>
      </w:tr>
      <w:tr w:rsidR="001547D8" w:rsidRPr="00ED6585" w14:paraId="3417462C" w14:textId="77777777" w:rsidTr="0082321B">
        <w:tc>
          <w:tcPr>
            <w:tcW w:w="13892" w:type="dxa"/>
            <w:gridSpan w:val="3"/>
          </w:tcPr>
          <w:p w14:paraId="3417462B" w14:textId="77777777" w:rsidR="001547D8" w:rsidRPr="00ED6585" w:rsidRDefault="001547D8" w:rsidP="001547D8">
            <w:pPr>
              <w:spacing w:before="60" w:after="60" w:line="300" w:lineRule="exact"/>
              <w:jc w:val="both"/>
              <w:rPr>
                <w:sz w:val="24"/>
                <w:szCs w:val="24"/>
              </w:rPr>
            </w:pPr>
            <w:r w:rsidRPr="00ED6585">
              <w:rPr>
                <w:b/>
                <w:sz w:val="24"/>
                <w:szCs w:val="24"/>
              </w:rPr>
              <w:t xml:space="preserve">7. Cơ quan giải quyết </w:t>
            </w:r>
          </w:p>
        </w:tc>
      </w:tr>
      <w:tr w:rsidR="001547D8" w:rsidRPr="00ED6585" w14:paraId="34174632" w14:textId="77777777" w:rsidTr="0082321B">
        <w:tc>
          <w:tcPr>
            <w:tcW w:w="2977" w:type="dxa"/>
          </w:tcPr>
          <w:p w14:paraId="3417462D" w14:textId="096F0D8C" w:rsidR="001547D8" w:rsidRPr="00ED6585" w:rsidRDefault="001547D8" w:rsidP="001547D8">
            <w:pPr>
              <w:spacing w:before="60" w:after="60" w:line="300" w:lineRule="exact"/>
              <w:jc w:val="both"/>
              <w:rPr>
                <w:b/>
                <w:sz w:val="24"/>
                <w:szCs w:val="24"/>
              </w:rPr>
            </w:pPr>
            <w:r w:rsidRPr="00ED6585">
              <w:rPr>
                <w:sz w:val="24"/>
                <w:szCs w:val="24"/>
              </w:rPr>
              <w:lastRenderedPageBreak/>
              <w:t xml:space="preserve">a) Có được quy định rõ ràng, cụ thể về cơ quan giải quyết thủ tục hành chính không?     </w:t>
            </w:r>
          </w:p>
        </w:tc>
        <w:tc>
          <w:tcPr>
            <w:tcW w:w="10915" w:type="dxa"/>
            <w:gridSpan w:val="2"/>
          </w:tcPr>
          <w:p w14:paraId="046779FF" w14:textId="77777777" w:rsidR="001547D8" w:rsidRPr="00ED6585" w:rsidRDefault="001547D8" w:rsidP="001547D8">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sz w:val="24"/>
                <w:szCs w:val="24"/>
              </w:rPr>
              <w:t xml:space="preserve"> </w:t>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10BFDFB7" w14:textId="77777777" w:rsidR="001547D8" w:rsidRPr="00ED6585" w:rsidRDefault="001547D8" w:rsidP="001547D8">
            <w:pPr>
              <w:spacing w:before="60" w:after="60" w:line="300" w:lineRule="exact"/>
              <w:jc w:val="both"/>
              <w:rPr>
                <w:sz w:val="24"/>
                <w:szCs w:val="24"/>
              </w:rPr>
            </w:pPr>
            <w:r w:rsidRPr="00ED6585">
              <w:rPr>
                <w:sz w:val="24"/>
                <w:szCs w:val="24"/>
              </w:rPr>
              <w:t>Lý do quy định:</w:t>
            </w:r>
          </w:p>
          <w:p w14:paraId="34174631" w14:textId="71CB2C26" w:rsidR="001547D8" w:rsidRPr="00ED6585" w:rsidRDefault="001547D8" w:rsidP="001547D8">
            <w:pPr>
              <w:spacing w:before="60" w:after="60" w:line="300" w:lineRule="exact"/>
              <w:jc w:val="both"/>
              <w:rPr>
                <w:sz w:val="24"/>
                <w:szCs w:val="24"/>
              </w:rPr>
            </w:pPr>
            <w:r w:rsidRPr="00ED6585">
              <w:rPr>
                <w:sz w:val="24"/>
                <w:szCs w:val="24"/>
              </w:rPr>
              <w:t xml:space="preserve">Dự thảo quy định: </w:t>
            </w:r>
            <w:r w:rsidR="00922945" w:rsidRPr="00922945">
              <w:rPr>
                <w:sz w:val="24"/>
                <w:szCs w:val="24"/>
              </w:rPr>
              <w:t>Cục Hàng hải và Đường thuỷ Việt Nam thẩm định hồ sơ đề nghị cấp phép vận tải biển nội địa đồng thời đăng tải trên trang thông tin điện tử của Cục Hàng hải và Đường thuỷ Việt Nam để lấy ý kiến rộng rãi, lập báo cáo thẩm định trình Bộ Xây dựng xem xét, quyết định</w:t>
            </w:r>
            <w:r w:rsidRPr="00ED6585">
              <w:rPr>
                <w:sz w:val="24"/>
                <w:szCs w:val="24"/>
              </w:rPr>
              <w:t>.</w:t>
            </w:r>
          </w:p>
        </w:tc>
      </w:tr>
      <w:tr w:rsidR="001547D8" w:rsidRPr="00ED6585" w14:paraId="34174637" w14:textId="77777777" w:rsidTr="0082321B">
        <w:tc>
          <w:tcPr>
            <w:tcW w:w="2977" w:type="dxa"/>
          </w:tcPr>
          <w:p w14:paraId="34174633" w14:textId="6B84C0C9" w:rsidR="001547D8" w:rsidRPr="00ED6585" w:rsidRDefault="001547D8" w:rsidP="001547D8">
            <w:pPr>
              <w:spacing w:before="60" w:after="60" w:line="300" w:lineRule="exact"/>
              <w:jc w:val="both"/>
              <w:rPr>
                <w:sz w:val="24"/>
                <w:szCs w:val="24"/>
              </w:rPr>
            </w:pPr>
            <w:r w:rsidRPr="00ED6585">
              <w:rPr>
                <w:sz w:val="24"/>
                <w:szCs w:val="24"/>
              </w:rPr>
              <w:t xml:space="preserve">b) Có thể mở rộng ủy quyền hoặc phân cấp thực hiện không? </w:t>
            </w:r>
          </w:p>
        </w:tc>
        <w:tc>
          <w:tcPr>
            <w:tcW w:w="10915" w:type="dxa"/>
            <w:gridSpan w:val="2"/>
          </w:tcPr>
          <w:p w14:paraId="0CBEE62F" w14:textId="0B0A4B6E" w:rsidR="001547D8" w:rsidRPr="00ED6585" w:rsidRDefault="001547D8" w:rsidP="001547D8">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w:t>
            </w:r>
            <w:r w:rsidRPr="00ED6585">
              <w:rPr>
                <w:color w:val="000000"/>
                <w:sz w:val="24"/>
                <w:szCs w:val="24"/>
              </w:rPr>
              <w:t xml:space="preserve"> </w:t>
            </w:r>
          </w:p>
          <w:p w14:paraId="12914330" w14:textId="77777777" w:rsidR="001547D8" w:rsidRPr="00ED6585" w:rsidRDefault="001547D8" w:rsidP="001547D8">
            <w:pPr>
              <w:spacing w:before="60" w:after="60" w:line="300" w:lineRule="exact"/>
              <w:jc w:val="both"/>
              <w:rPr>
                <w:sz w:val="24"/>
                <w:szCs w:val="24"/>
              </w:rPr>
            </w:pPr>
            <w:r w:rsidRPr="00ED6585">
              <w:rPr>
                <w:sz w:val="24"/>
                <w:szCs w:val="24"/>
              </w:rPr>
              <w:t>Nêu rõ lý do:</w:t>
            </w:r>
          </w:p>
          <w:p w14:paraId="34174636" w14:textId="644B1D13" w:rsidR="001547D8" w:rsidRPr="00ED6585" w:rsidRDefault="001547D8" w:rsidP="00922945">
            <w:pPr>
              <w:spacing w:before="60" w:after="60" w:line="300" w:lineRule="exact"/>
              <w:jc w:val="both"/>
              <w:rPr>
                <w:sz w:val="24"/>
                <w:szCs w:val="24"/>
              </w:rPr>
            </w:pPr>
            <w:r w:rsidRPr="00ED6585">
              <w:rPr>
                <w:sz w:val="24"/>
                <w:szCs w:val="24"/>
              </w:rPr>
              <w:t xml:space="preserve">Các nội dung quy định đã có sự </w:t>
            </w:r>
            <w:r w:rsidR="00922945">
              <w:rPr>
                <w:sz w:val="24"/>
                <w:szCs w:val="24"/>
                <w:lang w:val="vi-VN"/>
              </w:rPr>
              <w:t>quy định</w:t>
            </w:r>
            <w:r w:rsidRPr="00ED6585">
              <w:rPr>
                <w:sz w:val="24"/>
                <w:szCs w:val="24"/>
              </w:rPr>
              <w:t xml:space="preserve"> rõ ràng, phù hợp với năng lực của từng cấp tham gia giải quyết.</w:t>
            </w:r>
          </w:p>
        </w:tc>
      </w:tr>
      <w:tr w:rsidR="001547D8" w:rsidRPr="00ED6585" w14:paraId="341746A1" w14:textId="77777777" w:rsidTr="0082321B">
        <w:tc>
          <w:tcPr>
            <w:tcW w:w="13892" w:type="dxa"/>
            <w:gridSpan w:val="3"/>
          </w:tcPr>
          <w:p w14:paraId="341746A0" w14:textId="77777777" w:rsidR="001547D8" w:rsidRPr="00ED6585" w:rsidRDefault="001547D8" w:rsidP="001547D8">
            <w:pPr>
              <w:spacing w:before="60" w:after="60" w:line="300" w:lineRule="exact"/>
              <w:rPr>
                <w:sz w:val="24"/>
                <w:szCs w:val="24"/>
                <w:lang w:val="da-DK"/>
              </w:rPr>
            </w:pPr>
            <w:r w:rsidRPr="00ED6585">
              <w:rPr>
                <w:b/>
                <w:sz w:val="24"/>
                <w:szCs w:val="24"/>
                <w:lang w:val="da-DK"/>
              </w:rPr>
              <w:t>IV. THÔNG TIN LIÊN HỆ</w:t>
            </w:r>
          </w:p>
        </w:tc>
      </w:tr>
      <w:tr w:rsidR="001547D8" w:rsidRPr="00ED6585" w14:paraId="341746A5" w14:textId="77777777" w:rsidTr="0082321B">
        <w:tc>
          <w:tcPr>
            <w:tcW w:w="13892" w:type="dxa"/>
            <w:gridSpan w:val="3"/>
          </w:tcPr>
          <w:p w14:paraId="700E1A05" w14:textId="5E92C9C3" w:rsidR="001547D8" w:rsidRPr="00ED6585" w:rsidRDefault="001547D8" w:rsidP="001547D8">
            <w:pPr>
              <w:tabs>
                <w:tab w:val="right" w:pos="3012"/>
              </w:tabs>
              <w:spacing w:before="60" w:after="60" w:line="300" w:lineRule="exact"/>
              <w:jc w:val="both"/>
              <w:rPr>
                <w:sz w:val="24"/>
                <w:szCs w:val="24"/>
                <w:lang w:val="vi-VN"/>
              </w:rPr>
            </w:pPr>
            <w:r w:rsidRPr="00ED6585">
              <w:rPr>
                <w:sz w:val="24"/>
                <w:szCs w:val="24"/>
                <w:lang w:val="da-DK"/>
              </w:rPr>
              <w:t>Họ và tên người điền: Võ Thanh Tuấn</w:t>
            </w:r>
          </w:p>
          <w:p w14:paraId="68093490" w14:textId="4E992294" w:rsidR="001547D8" w:rsidRPr="00ED6585" w:rsidRDefault="001547D8" w:rsidP="001547D8">
            <w:pPr>
              <w:tabs>
                <w:tab w:val="right" w:pos="3012"/>
              </w:tabs>
              <w:spacing w:before="60" w:after="60" w:line="300" w:lineRule="exact"/>
              <w:jc w:val="both"/>
              <w:rPr>
                <w:sz w:val="24"/>
                <w:szCs w:val="24"/>
              </w:rPr>
            </w:pPr>
            <w:r w:rsidRPr="00ED6585">
              <w:rPr>
                <w:sz w:val="24"/>
                <w:szCs w:val="24"/>
                <w:lang w:val="vi-VN"/>
              </w:rPr>
              <w:t xml:space="preserve">Điện thoại cố định: ……………………...…; Di động: </w:t>
            </w:r>
            <w:r w:rsidRPr="00ED6585">
              <w:rPr>
                <w:sz w:val="24"/>
                <w:szCs w:val="24"/>
              </w:rPr>
              <w:t>…</w:t>
            </w:r>
          </w:p>
          <w:p w14:paraId="341746A4" w14:textId="18CBECC5" w:rsidR="001547D8" w:rsidRPr="00ED6585" w:rsidRDefault="001547D8" w:rsidP="001547D8">
            <w:pPr>
              <w:spacing w:before="60" w:after="60"/>
              <w:jc w:val="both"/>
              <w:rPr>
                <w:sz w:val="24"/>
                <w:szCs w:val="24"/>
              </w:rPr>
            </w:pPr>
            <w:r w:rsidRPr="00ED6585">
              <w:rPr>
                <w:sz w:val="24"/>
                <w:szCs w:val="24"/>
              </w:rPr>
              <w:t>E-mail: tuanvt@vinamarine.gov.vn</w:t>
            </w:r>
          </w:p>
        </w:tc>
      </w:tr>
    </w:tbl>
    <w:p w14:paraId="5644E367" w14:textId="77777777" w:rsidR="00091D8D" w:rsidRPr="00ED6585" w:rsidRDefault="00091D8D" w:rsidP="0024122A">
      <w:pPr>
        <w:pStyle w:val="Heading1"/>
        <w:spacing w:after="200"/>
        <w:ind w:right="396"/>
        <w:rPr>
          <w:rFonts w:cs="Times New Roman"/>
          <w:b/>
          <w:sz w:val="24"/>
          <w:szCs w:val="24"/>
        </w:rPr>
      </w:pPr>
    </w:p>
    <w:p w14:paraId="0BC0ACF0" w14:textId="591B79BC" w:rsidR="00F76420" w:rsidRPr="00ED6585" w:rsidRDefault="00543E4C" w:rsidP="0024122A">
      <w:pPr>
        <w:pStyle w:val="Heading1"/>
        <w:spacing w:after="200"/>
        <w:ind w:right="396"/>
        <w:rPr>
          <w:rFonts w:cs="Times New Roman"/>
          <w:sz w:val="24"/>
          <w:szCs w:val="24"/>
        </w:rPr>
      </w:pPr>
      <w:r w:rsidRPr="00ED6585">
        <w:rPr>
          <w:rFonts w:cs="Times New Roman"/>
          <w:b/>
          <w:sz w:val="24"/>
          <w:szCs w:val="24"/>
        </w:rPr>
        <w:t>2</w:t>
      </w:r>
      <w:r w:rsidR="00F76420" w:rsidRPr="00ED6585">
        <w:rPr>
          <w:rFonts w:cs="Times New Roman"/>
          <w:b/>
          <w:sz w:val="24"/>
          <w:szCs w:val="24"/>
          <w:lang w:val="vi-VN"/>
        </w:rPr>
        <w:t xml:space="preserve">. </w:t>
      </w:r>
      <w:r w:rsidR="00F76420" w:rsidRPr="00ED6585">
        <w:rPr>
          <w:rFonts w:cs="Times New Roman"/>
          <w:b/>
          <w:sz w:val="24"/>
          <w:szCs w:val="24"/>
        </w:rPr>
        <w:t>THỦ TỤC HÀNH CHÍNH 0</w:t>
      </w:r>
      <w:r w:rsidR="0024122A" w:rsidRPr="00ED6585">
        <w:rPr>
          <w:rFonts w:cs="Times New Roman"/>
          <w:b/>
          <w:sz w:val="24"/>
          <w:szCs w:val="24"/>
        </w:rPr>
        <w:t>2</w:t>
      </w:r>
      <w:r w:rsidR="00F76420" w:rsidRPr="00ED6585">
        <w:rPr>
          <w:rFonts w:cs="Times New Roman"/>
          <w:b/>
          <w:sz w:val="24"/>
          <w:szCs w:val="24"/>
        </w:rPr>
        <w:t>:</w:t>
      </w:r>
      <w:r w:rsidR="00F76420" w:rsidRPr="00ED6585">
        <w:rPr>
          <w:rFonts w:cs="Times New Roman"/>
          <w:sz w:val="24"/>
          <w:szCs w:val="24"/>
        </w:rPr>
        <w:t xml:space="preserve"> </w:t>
      </w:r>
      <w:r w:rsidR="00E23218" w:rsidRPr="00E23218">
        <w:rPr>
          <w:rFonts w:cs="Times New Roman"/>
          <w:b/>
          <w:bCs/>
          <w:color w:val="0D0D0D" w:themeColor="text1" w:themeTint="F2"/>
          <w:sz w:val="24"/>
          <w:szCs w:val="24"/>
        </w:rPr>
        <w:t>cấp giấy phép vận tải nội địa cho tàu nước ngoài  phòng chống khắc phục thiên tai, dịch bệnh hoặc cứu trợ nhân đạo khẩn cấp</w:t>
      </w:r>
    </w:p>
    <w:p w14:paraId="38417A04" w14:textId="42F2C298" w:rsidR="00091D8D" w:rsidRPr="00ED6585" w:rsidRDefault="00091D8D" w:rsidP="00091D8D">
      <w:pPr>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8505"/>
      </w:tblGrid>
      <w:tr w:rsidR="00091D8D" w:rsidRPr="00ED6585" w14:paraId="758CE9A8" w14:textId="77777777" w:rsidTr="00091D8D">
        <w:tc>
          <w:tcPr>
            <w:tcW w:w="2977" w:type="dxa"/>
            <w:vMerge w:val="restart"/>
          </w:tcPr>
          <w:p w14:paraId="6F30FC05" w14:textId="77777777" w:rsidR="00091D8D" w:rsidRPr="00ED6585" w:rsidRDefault="00091D8D" w:rsidP="00091D8D">
            <w:pPr>
              <w:spacing w:before="60" w:after="60"/>
              <w:jc w:val="both"/>
              <w:rPr>
                <w:b/>
                <w:sz w:val="24"/>
                <w:szCs w:val="24"/>
              </w:rPr>
            </w:pPr>
            <w:r w:rsidRPr="00ED6585">
              <w:rPr>
                <w:b/>
                <w:sz w:val="24"/>
                <w:szCs w:val="24"/>
              </w:rPr>
              <w:t>I. CĂN CỨ PHÁP LÝ</w:t>
            </w:r>
          </w:p>
          <w:p w14:paraId="454138D6" w14:textId="77777777" w:rsidR="00091D8D" w:rsidRPr="00ED6585" w:rsidRDefault="00091D8D" w:rsidP="00091D8D">
            <w:pPr>
              <w:spacing w:before="60" w:after="60"/>
              <w:jc w:val="both"/>
              <w:rPr>
                <w:i/>
                <w:sz w:val="24"/>
                <w:szCs w:val="24"/>
              </w:rPr>
            </w:pPr>
            <w:r w:rsidRPr="00ED6585">
              <w:rPr>
                <w:i/>
                <w:sz w:val="24"/>
                <w:szCs w:val="24"/>
              </w:rPr>
              <w:t>(Nêu rõ điều, khoản, điểm và tên văn bản quy định)</w:t>
            </w:r>
          </w:p>
        </w:tc>
        <w:tc>
          <w:tcPr>
            <w:tcW w:w="10915" w:type="dxa"/>
            <w:gridSpan w:val="2"/>
          </w:tcPr>
          <w:p w14:paraId="722E4EAB" w14:textId="77777777" w:rsidR="00091D8D" w:rsidRPr="00ED6585" w:rsidRDefault="00091D8D" w:rsidP="00091D8D">
            <w:pPr>
              <w:shd w:val="clear" w:color="auto" w:fill="FFFFFF" w:themeFill="background1"/>
              <w:spacing w:before="120" w:line="269" w:lineRule="auto"/>
              <w:rPr>
                <w:i/>
                <w:iCs/>
                <w:color w:val="000000"/>
                <w:sz w:val="24"/>
                <w:szCs w:val="24"/>
              </w:rPr>
            </w:pPr>
            <w:r w:rsidRPr="00ED6585">
              <w:rPr>
                <w:i/>
                <w:iCs/>
                <w:color w:val="000000"/>
                <w:sz w:val="24"/>
                <w:szCs w:val="24"/>
              </w:rPr>
              <w:t>1. Căn cứ Bộ Luật Hàng hải Việt Nam năm 2015;</w:t>
            </w:r>
          </w:p>
        </w:tc>
      </w:tr>
      <w:tr w:rsidR="00091D8D" w:rsidRPr="00ED6585" w14:paraId="5BF6A49B" w14:textId="77777777" w:rsidTr="00091D8D">
        <w:tc>
          <w:tcPr>
            <w:tcW w:w="2977" w:type="dxa"/>
            <w:vMerge/>
          </w:tcPr>
          <w:p w14:paraId="39ECD5D5" w14:textId="77777777" w:rsidR="00091D8D" w:rsidRPr="00ED6585" w:rsidRDefault="00091D8D" w:rsidP="00091D8D">
            <w:pPr>
              <w:spacing w:before="60" w:after="60"/>
              <w:jc w:val="both"/>
              <w:rPr>
                <w:b/>
                <w:sz w:val="24"/>
                <w:szCs w:val="24"/>
              </w:rPr>
            </w:pPr>
          </w:p>
        </w:tc>
        <w:tc>
          <w:tcPr>
            <w:tcW w:w="10915" w:type="dxa"/>
            <w:gridSpan w:val="2"/>
          </w:tcPr>
          <w:p w14:paraId="4DD41356" w14:textId="77777777" w:rsidR="00091D8D" w:rsidRPr="00ED6585" w:rsidRDefault="00091D8D" w:rsidP="00091D8D">
            <w:pPr>
              <w:spacing w:before="60" w:after="60"/>
              <w:jc w:val="both"/>
              <w:rPr>
                <w:sz w:val="24"/>
                <w:szCs w:val="24"/>
              </w:rPr>
            </w:pPr>
            <w:r w:rsidRPr="00ED6585">
              <w:rPr>
                <w:rStyle w:val="fontstyle01"/>
                <w:sz w:val="24"/>
                <w:szCs w:val="24"/>
              </w:rPr>
              <w:t>2. Căn cứ Nghị định số 33/2025/NĐ-CP ngày 25 tháng 02 năm 2025 của Chính</w:t>
            </w:r>
            <w:r w:rsidRPr="00ED6585">
              <w:rPr>
                <w:i/>
                <w:iCs/>
                <w:color w:val="000000"/>
                <w:sz w:val="24"/>
                <w:szCs w:val="24"/>
              </w:rPr>
              <w:br/>
            </w:r>
            <w:r w:rsidRPr="00ED6585">
              <w:rPr>
                <w:rStyle w:val="fontstyle01"/>
                <w:sz w:val="24"/>
                <w:szCs w:val="24"/>
              </w:rPr>
              <w:t>phủ quy định chức năng, nhiệm vụ, quyền hạn và cơ cấu tổ chức của Bộ Xây dựng</w:t>
            </w:r>
          </w:p>
        </w:tc>
      </w:tr>
      <w:tr w:rsidR="00091D8D" w:rsidRPr="00ED6585" w14:paraId="2294096F" w14:textId="77777777" w:rsidTr="00091D8D">
        <w:tc>
          <w:tcPr>
            <w:tcW w:w="2977" w:type="dxa"/>
            <w:vMerge/>
          </w:tcPr>
          <w:p w14:paraId="2015AA66" w14:textId="77777777" w:rsidR="00091D8D" w:rsidRPr="00ED6585" w:rsidRDefault="00091D8D" w:rsidP="00091D8D">
            <w:pPr>
              <w:spacing w:before="60" w:after="60"/>
              <w:jc w:val="both"/>
              <w:rPr>
                <w:b/>
                <w:sz w:val="24"/>
                <w:szCs w:val="24"/>
              </w:rPr>
            </w:pPr>
          </w:p>
        </w:tc>
        <w:tc>
          <w:tcPr>
            <w:tcW w:w="10915" w:type="dxa"/>
            <w:gridSpan w:val="2"/>
          </w:tcPr>
          <w:p w14:paraId="7A36C798" w14:textId="77777777" w:rsidR="00091D8D" w:rsidRPr="00ED6585" w:rsidRDefault="00091D8D" w:rsidP="00091D8D">
            <w:pPr>
              <w:spacing w:before="60" w:after="60"/>
              <w:jc w:val="both"/>
              <w:rPr>
                <w:sz w:val="24"/>
                <w:szCs w:val="24"/>
              </w:rPr>
            </w:pPr>
            <w:r w:rsidRPr="00ED6585">
              <w:rPr>
                <w:rStyle w:val="fontstyle01"/>
                <w:sz w:val="24"/>
                <w:szCs w:val="24"/>
              </w:rPr>
              <w:t>3. Căn cứ Hiệp định Thương mại tự do giữa Việt Nam và EU</w:t>
            </w:r>
          </w:p>
        </w:tc>
      </w:tr>
      <w:tr w:rsidR="00091D8D" w:rsidRPr="00ED6585" w14:paraId="52FAC944" w14:textId="77777777" w:rsidTr="00091D8D">
        <w:trPr>
          <w:trHeight w:val="474"/>
        </w:trPr>
        <w:tc>
          <w:tcPr>
            <w:tcW w:w="2977" w:type="dxa"/>
            <w:vMerge/>
          </w:tcPr>
          <w:p w14:paraId="243A9A81" w14:textId="77777777" w:rsidR="00091D8D" w:rsidRPr="00ED6585" w:rsidRDefault="00091D8D" w:rsidP="00091D8D">
            <w:pPr>
              <w:spacing w:before="60" w:after="60" w:line="300" w:lineRule="exact"/>
              <w:jc w:val="both"/>
              <w:rPr>
                <w:b/>
                <w:sz w:val="24"/>
                <w:szCs w:val="24"/>
              </w:rPr>
            </w:pPr>
          </w:p>
        </w:tc>
        <w:tc>
          <w:tcPr>
            <w:tcW w:w="10915" w:type="dxa"/>
            <w:gridSpan w:val="2"/>
          </w:tcPr>
          <w:p w14:paraId="7745FCA9" w14:textId="77777777" w:rsidR="00091D8D" w:rsidRPr="00ED6585" w:rsidRDefault="00091D8D" w:rsidP="00091D8D">
            <w:pPr>
              <w:spacing w:before="60" w:after="60" w:line="300" w:lineRule="exact"/>
              <w:jc w:val="both"/>
              <w:rPr>
                <w:sz w:val="24"/>
                <w:szCs w:val="24"/>
                <w:lang w:val="vi-VN"/>
              </w:rPr>
            </w:pPr>
          </w:p>
        </w:tc>
      </w:tr>
      <w:tr w:rsidR="00091D8D" w:rsidRPr="00ED6585" w14:paraId="024F2F0F" w14:textId="77777777" w:rsidTr="00091D8D">
        <w:tc>
          <w:tcPr>
            <w:tcW w:w="13892" w:type="dxa"/>
            <w:gridSpan w:val="3"/>
          </w:tcPr>
          <w:p w14:paraId="7A0828DD" w14:textId="77777777" w:rsidR="00091D8D" w:rsidRPr="00ED6585" w:rsidRDefault="00091D8D" w:rsidP="00091D8D">
            <w:pPr>
              <w:spacing w:before="60" w:after="60" w:line="300" w:lineRule="exact"/>
              <w:jc w:val="both"/>
              <w:rPr>
                <w:b/>
                <w:sz w:val="24"/>
                <w:szCs w:val="24"/>
              </w:rPr>
            </w:pPr>
            <w:r w:rsidRPr="00ED6585">
              <w:rPr>
                <w:b/>
                <w:sz w:val="24"/>
                <w:szCs w:val="24"/>
              </w:rPr>
              <w:t xml:space="preserve">II. ĐÁNH GIÁ TÍNH HỢP LÝ CỦA TỪNG BỘ PHẬN TẠO THÀNH THỦ TỤC HÀNH CHÍNH </w:t>
            </w:r>
          </w:p>
          <w:p w14:paraId="2614AD75" w14:textId="77777777" w:rsidR="00091D8D" w:rsidRPr="00ED6585" w:rsidRDefault="00091D8D" w:rsidP="00091D8D">
            <w:pPr>
              <w:spacing w:before="60" w:after="60" w:line="300" w:lineRule="exact"/>
              <w:jc w:val="both"/>
              <w:rPr>
                <w:i/>
                <w:sz w:val="24"/>
                <w:szCs w:val="24"/>
              </w:rPr>
            </w:pPr>
            <w:r w:rsidRPr="00ED658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091D8D" w:rsidRPr="00ED6585" w14:paraId="7E6646E6" w14:textId="77777777" w:rsidTr="00091D8D">
        <w:trPr>
          <w:trHeight w:val="427"/>
        </w:trPr>
        <w:tc>
          <w:tcPr>
            <w:tcW w:w="13892" w:type="dxa"/>
            <w:gridSpan w:val="3"/>
          </w:tcPr>
          <w:p w14:paraId="32CD05DA" w14:textId="77777777" w:rsidR="00091D8D" w:rsidRPr="00ED6585" w:rsidRDefault="00091D8D" w:rsidP="00091D8D">
            <w:pPr>
              <w:spacing w:before="60" w:after="60" w:line="300" w:lineRule="exact"/>
              <w:jc w:val="both"/>
              <w:rPr>
                <w:b/>
                <w:color w:val="000000"/>
                <w:sz w:val="24"/>
                <w:szCs w:val="24"/>
              </w:rPr>
            </w:pPr>
            <w:r w:rsidRPr="00ED6585">
              <w:rPr>
                <w:b/>
                <w:color w:val="000000"/>
                <w:sz w:val="24"/>
                <w:szCs w:val="24"/>
              </w:rPr>
              <w:lastRenderedPageBreak/>
              <w:t xml:space="preserve">4. Thành phần, số lượng hồ sơ </w:t>
            </w:r>
          </w:p>
        </w:tc>
      </w:tr>
      <w:tr w:rsidR="00091D8D" w:rsidRPr="00ED6585" w14:paraId="6E7C6180" w14:textId="77777777" w:rsidTr="00091D8D">
        <w:tc>
          <w:tcPr>
            <w:tcW w:w="13892" w:type="dxa"/>
            <w:gridSpan w:val="3"/>
          </w:tcPr>
          <w:p w14:paraId="5A95E035" w14:textId="7FF0A35C" w:rsidR="00091D8D" w:rsidRPr="001547D8" w:rsidRDefault="001547D8" w:rsidP="001547D8">
            <w:pPr>
              <w:shd w:val="clear" w:color="auto" w:fill="FFFFFF" w:themeFill="background1"/>
              <w:spacing w:before="120" w:line="269" w:lineRule="auto"/>
              <w:rPr>
                <w:rFonts w:eastAsia="Times New Roman"/>
                <w:color w:val="2E2E2E"/>
                <w:sz w:val="24"/>
                <w:szCs w:val="24"/>
              </w:rPr>
            </w:pPr>
            <w:r w:rsidRPr="001547D8">
              <w:rPr>
                <w:iCs/>
                <w:sz w:val="24"/>
                <w:szCs w:val="24"/>
              </w:rPr>
              <w:t xml:space="preserve">- Hồ sơ đề nghị cấp hồ sơ đề nghị </w:t>
            </w:r>
            <w:r w:rsidRPr="001547D8">
              <w:rPr>
                <w:color w:val="0D0D0D" w:themeColor="text1" w:themeTint="F2"/>
                <w:sz w:val="24"/>
                <w:szCs w:val="24"/>
              </w:rPr>
              <w:t xml:space="preserve">cấp giấy phép vận tải nội địa cho tàu nước ngoài  </w:t>
            </w:r>
            <w:r w:rsidRPr="001547D8">
              <w:rPr>
                <w:rFonts w:eastAsia="Times New Roman"/>
                <w:color w:val="2E2E2E"/>
                <w:sz w:val="24"/>
                <w:szCs w:val="24"/>
              </w:rPr>
              <w:t>phòng chống khắc phục thiên tai, dịch bệnh hoặc cứu trợ nhân đạo khẩn cấp</w:t>
            </w:r>
          </w:p>
          <w:p w14:paraId="42C72FAA" w14:textId="77777777" w:rsidR="00091D8D" w:rsidRPr="00ED6585" w:rsidRDefault="00091D8D" w:rsidP="00091D8D">
            <w:pPr>
              <w:spacing w:line="264" w:lineRule="auto"/>
              <w:jc w:val="both"/>
              <w:rPr>
                <w:b/>
                <w:bCs/>
                <w:sz w:val="24"/>
                <w:szCs w:val="24"/>
              </w:rPr>
            </w:pPr>
          </w:p>
        </w:tc>
      </w:tr>
      <w:tr w:rsidR="00270A2B" w:rsidRPr="00ED6585" w14:paraId="2091C44A" w14:textId="77777777" w:rsidTr="00091D8D">
        <w:tc>
          <w:tcPr>
            <w:tcW w:w="5387" w:type="dxa"/>
            <w:gridSpan w:val="2"/>
          </w:tcPr>
          <w:p w14:paraId="57731B8B" w14:textId="77777777" w:rsidR="00270A2B" w:rsidRPr="00ED6585" w:rsidRDefault="00270A2B" w:rsidP="00270A2B">
            <w:pPr>
              <w:widowControl w:val="0"/>
              <w:tabs>
                <w:tab w:val="left" w:pos="142"/>
              </w:tabs>
              <w:spacing w:line="264" w:lineRule="auto"/>
              <w:jc w:val="both"/>
              <w:rPr>
                <w:sz w:val="24"/>
                <w:szCs w:val="24"/>
              </w:rPr>
            </w:pPr>
            <w:r w:rsidRPr="00ED6585">
              <w:rPr>
                <w:sz w:val="24"/>
                <w:szCs w:val="24"/>
              </w:rPr>
              <w:t>a) Tên thành phần hồ sơ 1:</w:t>
            </w:r>
          </w:p>
          <w:p w14:paraId="23740CAB" w14:textId="01178611" w:rsidR="00270A2B" w:rsidRPr="00ED6585" w:rsidRDefault="00270A2B" w:rsidP="00270A2B">
            <w:pPr>
              <w:widowControl w:val="0"/>
              <w:tabs>
                <w:tab w:val="left" w:pos="142"/>
              </w:tabs>
              <w:spacing w:line="264" w:lineRule="auto"/>
              <w:jc w:val="both"/>
              <w:rPr>
                <w:sz w:val="24"/>
                <w:szCs w:val="24"/>
              </w:rPr>
            </w:pPr>
            <w:r w:rsidRPr="00270A2B">
              <w:rPr>
                <w:rFonts w:eastAsia="Times New Roman"/>
                <w:sz w:val="24"/>
                <w:szCs w:val="24"/>
                <w:lang w:val="vi-VN"/>
              </w:rPr>
              <w:t>Bản chính hoặc biểu mẫu điện tử</w:t>
            </w:r>
            <w:r w:rsidRPr="00270A2B">
              <w:rPr>
                <w:rFonts w:eastAsia="Times New Roman"/>
                <w:sz w:val="24"/>
                <w:szCs w:val="24"/>
              </w:rPr>
              <w:t xml:space="preserve"> Công văn của cơ quan nhà nước có thẩm quyền đề nghị cho tàu nước ngoài vào vận tải nội địa</w:t>
            </w:r>
          </w:p>
        </w:tc>
        <w:tc>
          <w:tcPr>
            <w:tcW w:w="8505" w:type="dxa"/>
          </w:tcPr>
          <w:p w14:paraId="729529CE" w14:textId="77777777" w:rsidR="00DD3B72" w:rsidRPr="00ED6585" w:rsidRDefault="00DD3B72" w:rsidP="00DD3B72">
            <w:pPr>
              <w:spacing w:line="264" w:lineRule="auto"/>
              <w:jc w:val="both"/>
              <w:rPr>
                <w:sz w:val="24"/>
                <w:szCs w:val="24"/>
              </w:rPr>
            </w:pPr>
            <w:r w:rsidRPr="00ED6585">
              <w:rPr>
                <w:sz w:val="24"/>
                <w:szCs w:val="24"/>
              </w:rPr>
              <w:t xml:space="preserve">- Nêu rõ lý do quy định: </w:t>
            </w:r>
            <w:r>
              <w:rPr>
                <w:sz w:val="24"/>
                <w:szCs w:val="24"/>
                <w:lang w:val="vi-VN"/>
              </w:rPr>
              <w:t xml:space="preserve">Bổ sung </w:t>
            </w:r>
            <w:r w:rsidRPr="00C7604F">
              <w:rPr>
                <w:rFonts w:eastAsia="Times New Roman"/>
                <w:sz w:val="24"/>
                <w:szCs w:val="24"/>
                <w:lang w:val="vi-VN"/>
              </w:rPr>
              <w:t>Bản chính hoặc biểu mẫu điện tử</w:t>
            </w:r>
          </w:p>
          <w:p w14:paraId="5F71B161" w14:textId="77777777" w:rsidR="00DD3B72" w:rsidRDefault="00DD3B72" w:rsidP="00DD3B72">
            <w:pPr>
              <w:spacing w:line="264" w:lineRule="auto"/>
              <w:jc w:val="both"/>
              <w:rPr>
                <w:rFonts w:eastAsia="Times New Roman"/>
                <w:sz w:val="24"/>
                <w:szCs w:val="24"/>
              </w:rPr>
            </w:pPr>
            <w:r w:rsidRPr="00ED6585">
              <w:rPr>
                <w:sz w:val="24"/>
                <w:szCs w:val="24"/>
              </w:rPr>
              <w:t xml:space="preserve">- Yêu cầu về hình thức: </w:t>
            </w:r>
            <w:r w:rsidRPr="00C7604F">
              <w:rPr>
                <w:rFonts w:eastAsia="Times New Roman"/>
                <w:sz w:val="24"/>
                <w:szCs w:val="24"/>
                <w:lang w:val="vi-VN"/>
              </w:rPr>
              <w:t>Bản chính hoặc biểu mẫu điện tử</w:t>
            </w:r>
            <w:r w:rsidRPr="00C7604F">
              <w:rPr>
                <w:rFonts w:eastAsia="Times New Roman"/>
                <w:sz w:val="24"/>
                <w:szCs w:val="24"/>
              </w:rPr>
              <w:t xml:space="preserve"> </w:t>
            </w:r>
          </w:p>
          <w:p w14:paraId="3616B7B1" w14:textId="27AEC5A9" w:rsidR="00270A2B" w:rsidRPr="00ED6585" w:rsidRDefault="00DD3B72" w:rsidP="00DD3B72">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p>
        </w:tc>
      </w:tr>
      <w:tr w:rsidR="00DD3B72" w:rsidRPr="00ED6585" w14:paraId="3BF06600" w14:textId="77777777" w:rsidTr="00091D8D">
        <w:tc>
          <w:tcPr>
            <w:tcW w:w="5387" w:type="dxa"/>
            <w:gridSpan w:val="2"/>
          </w:tcPr>
          <w:p w14:paraId="34B5560D" w14:textId="481EB116" w:rsidR="00DD3B72" w:rsidRPr="00ED6585" w:rsidRDefault="00DD3B72" w:rsidP="00DD3B72">
            <w:pPr>
              <w:widowControl w:val="0"/>
              <w:tabs>
                <w:tab w:val="left" w:pos="142"/>
              </w:tabs>
              <w:spacing w:line="264" w:lineRule="auto"/>
              <w:jc w:val="both"/>
              <w:rPr>
                <w:sz w:val="24"/>
                <w:szCs w:val="24"/>
              </w:rPr>
            </w:pPr>
            <w:r>
              <w:rPr>
                <w:sz w:val="24"/>
                <w:szCs w:val="24"/>
                <w:lang w:val="vi-VN"/>
              </w:rPr>
              <w:t>b</w:t>
            </w:r>
            <w:r w:rsidRPr="00ED6585">
              <w:rPr>
                <w:sz w:val="24"/>
                <w:szCs w:val="24"/>
              </w:rPr>
              <w:t>) Tên thành phần hồ</w:t>
            </w:r>
            <w:r>
              <w:rPr>
                <w:sz w:val="24"/>
                <w:szCs w:val="24"/>
              </w:rPr>
              <w:t xml:space="preserve"> sơ 2</w:t>
            </w:r>
            <w:r w:rsidRPr="00ED6585">
              <w:rPr>
                <w:sz w:val="24"/>
                <w:szCs w:val="24"/>
              </w:rPr>
              <w:t>:</w:t>
            </w:r>
          </w:p>
          <w:p w14:paraId="2BB2EF97" w14:textId="73454205" w:rsidR="00DD3B72" w:rsidRPr="00ED6585" w:rsidRDefault="00DD3B72" w:rsidP="00DD3B72">
            <w:pPr>
              <w:widowControl w:val="0"/>
              <w:tabs>
                <w:tab w:val="left" w:pos="142"/>
              </w:tabs>
              <w:spacing w:line="264" w:lineRule="auto"/>
              <w:jc w:val="both"/>
              <w:rPr>
                <w:sz w:val="24"/>
                <w:szCs w:val="24"/>
              </w:rPr>
            </w:pPr>
            <w:r w:rsidRPr="00DD3B72">
              <w:rPr>
                <w:rFonts w:eastAsia="Times New Roman"/>
                <w:sz w:val="24"/>
                <w:szCs w:val="24"/>
              </w:rPr>
              <w:t xml:space="preserve">01 (một) </w:t>
            </w:r>
            <w:r w:rsidRPr="00DD3B72">
              <w:rPr>
                <w:rFonts w:eastAsia="Times New Roman"/>
                <w:sz w:val="24"/>
                <w:szCs w:val="24"/>
                <w:lang w:val="vi-VN"/>
              </w:rPr>
              <w:t>bản sao hoặc</w:t>
            </w:r>
            <w:r w:rsidRPr="00DD3B72">
              <w:rPr>
                <w:rFonts w:eastAsia="Times New Roman"/>
                <w:sz w:val="24"/>
                <w:szCs w:val="24"/>
              </w:rPr>
              <w:t xml:space="preserve"> bản sao điện tử Giấy chứng nhận Đăng ký tàu biển.</w:t>
            </w:r>
          </w:p>
        </w:tc>
        <w:tc>
          <w:tcPr>
            <w:tcW w:w="8505" w:type="dxa"/>
          </w:tcPr>
          <w:p w14:paraId="334FBB1F" w14:textId="77777777" w:rsidR="00DD3B72" w:rsidRPr="00ED6585" w:rsidRDefault="00DD3B72" w:rsidP="00DD3B72">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bản sao hoặc bản sao điện tử</w:t>
            </w:r>
          </w:p>
          <w:p w14:paraId="14CA68B5" w14:textId="77777777" w:rsidR="00DD3B72" w:rsidRDefault="00DD3B72" w:rsidP="00DD3B72">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ản sao hoặc bản sao điện tử</w:t>
            </w:r>
          </w:p>
          <w:p w14:paraId="1E91016D" w14:textId="341FB66E" w:rsidR="00DD3B72" w:rsidRPr="00ED6585" w:rsidRDefault="00DD3B72" w:rsidP="00DD3B72">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p>
        </w:tc>
      </w:tr>
      <w:tr w:rsidR="00DD3B72" w:rsidRPr="00ED6585" w14:paraId="686F0AE3" w14:textId="77777777" w:rsidTr="00091D8D">
        <w:tc>
          <w:tcPr>
            <w:tcW w:w="5387" w:type="dxa"/>
            <w:gridSpan w:val="2"/>
          </w:tcPr>
          <w:p w14:paraId="2CBDB983" w14:textId="303F452B" w:rsidR="00DD3B72" w:rsidRDefault="00DD3B72" w:rsidP="00DD3B72">
            <w:pPr>
              <w:widowControl w:val="0"/>
              <w:tabs>
                <w:tab w:val="left" w:pos="142"/>
              </w:tabs>
              <w:spacing w:line="264" w:lineRule="auto"/>
              <w:jc w:val="both"/>
              <w:rPr>
                <w:sz w:val="24"/>
                <w:szCs w:val="24"/>
              </w:rPr>
            </w:pPr>
            <w:r>
              <w:rPr>
                <w:sz w:val="24"/>
                <w:szCs w:val="24"/>
                <w:lang w:val="vi-VN"/>
              </w:rPr>
              <w:t xml:space="preserve">c) </w:t>
            </w:r>
            <w:r w:rsidRPr="00ED6585">
              <w:rPr>
                <w:sz w:val="24"/>
                <w:szCs w:val="24"/>
              </w:rPr>
              <w:t>Tên thành phần hồ</w:t>
            </w:r>
            <w:r>
              <w:rPr>
                <w:sz w:val="24"/>
                <w:szCs w:val="24"/>
              </w:rPr>
              <w:t xml:space="preserve"> sơ 3</w:t>
            </w:r>
            <w:r w:rsidRPr="00ED6585">
              <w:rPr>
                <w:sz w:val="24"/>
                <w:szCs w:val="24"/>
              </w:rPr>
              <w:t>:</w:t>
            </w:r>
          </w:p>
          <w:p w14:paraId="088A8806" w14:textId="1267316F" w:rsidR="00DD3B72" w:rsidRPr="00E8730A" w:rsidRDefault="00DD3B72" w:rsidP="00DD3B72">
            <w:pPr>
              <w:widowControl w:val="0"/>
              <w:tabs>
                <w:tab w:val="left" w:pos="142"/>
              </w:tabs>
              <w:spacing w:line="264" w:lineRule="auto"/>
              <w:jc w:val="both"/>
              <w:rPr>
                <w:sz w:val="24"/>
                <w:szCs w:val="24"/>
                <w:lang w:val="vi-VN"/>
              </w:rPr>
            </w:pPr>
            <w:r w:rsidRPr="00DD3B72">
              <w:rPr>
                <w:sz w:val="24"/>
                <w:szCs w:val="24"/>
              </w:rPr>
              <w:t>01 (một)</w:t>
            </w:r>
            <w:r w:rsidRPr="00DD3B72">
              <w:rPr>
                <w:sz w:val="24"/>
                <w:szCs w:val="24"/>
                <w:lang w:val="vi-VN"/>
              </w:rPr>
              <w:t xml:space="preserve"> bản sao hoặc</w:t>
            </w:r>
            <w:r w:rsidRPr="00DD3B72">
              <w:rPr>
                <w:sz w:val="24"/>
                <w:szCs w:val="24"/>
              </w:rPr>
              <w:t xml:space="preserve"> bản sao điện tử bộ hồ sơ đăng kiểm tàu biển bao gồm các Giấy chứng nhận về an toàn kỹ thuật và bảo vệ môi trường cấp cho tàu biển theo quy định.</w:t>
            </w:r>
          </w:p>
        </w:tc>
        <w:tc>
          <w:tcPr>
            <w:tcW w:w="8505" w:type="dxa"/>
          </w:tcPr>
          <w:p w14:paraId="484EDC09" w14:textId="77777777" w:rsidR="00DD3B72" w:rsidRPr="00ED6585" w:rsidRDefault="00DD3B72" w:rsidP="00DD3B72">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bản sao hoặc bản sao điện tử</w:t>
            </w:r>
          </w:p>
          <w:p w14:paraId="145C2435" w14:textId="77777777" w:rsidR="00DD3B72" w:rsidRDefault="00DD3B72" w:rsidP="00DD3B72">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ản sao hoặc bản sao điện tử</w:t>
            </w:r>
          </w:p>
          <w:p w14:paraId="45910B65" w14:textId="2DE5BE0D" w:rsidR="00DD3B72" w:rsidRPr="00ED6585" w:rsidRDefault="00DD3B72" w:rsidP="00DD3B72">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p>
        </w:tc>
      </w:tr>
      <w:tr w:rsidR="00DD3B72" w:rsidRPr="00ED6585" w14:paraId="19C71298" w14:textId="77777777" w:rsidTr="00091D8D">
        <w:tc>
          <w:tcPr>
            <w:tcW w:w="5387" w:type="dxa"/>
            <w:gridSpan w:val="2"/>
          </w:tcPr>
          <w:p w14:paraId="0668CE13" w14:textId="77777777" w:rsidR="00DD3B72" w:rsidRPr="00ED6585" w:rsidRDefault="00DD3B72" w:rsidP="00DD3B72">
            <w:pPr>
              <w:spacing w:line="264" w:lineRule="auto"/>
              <w:jc w:val="both"/>
              <w:rPr>
                <w:sz w:val="24"/>
                <w:szCs w:val="24"/>
              </w:rPr>
            </w:pPr>
          </w:p>
        </w:tc>
        <w:tc>
          <w:tcPr>
            <w:tcW w:w="8505" w:type="dxa"/>
          </w:tcPr>
          <w:p w14:paraId="7DB65DA7" w14:textId="77777777" w:rsidR="00DD3B72" w:rsidRPr="00ED6585" w:rsidRDefault="00DD3B72" w:rsidP="00DD3B72">
            <w:pPr>
              <w:spacing w:line="264" w:lineRule="auto"/>
              <w:jc w:val="both"/>
              <w:rPr>
                <w:sz w:val="24"/>
                <w:szCs w:val="24"/>
              </w:rPr>
            </w:pPr>
            <w:r w:rsidRPr="00ED6585">
              <w:rPr>
                <w:sz w:val="24"/>
                <w:szCs w:val="24"/>
              </w:rPr>
              <w:t xml:space="preserve">Có </w:t>
            </w:r>
            <w:r w:rsidRPr="00ED6585">
              <w:rPr>
                <w:sz w:val="24"/>
                <w:szCs w:val="24"/>
              </w:rPr>
              <w:fldChar w:fldCharType="begin">
                <w:ffData>
                  <w:name w:val=""/>
                  <w:enabled/>
                  <w:calcOnExit w:val="0"/>
                  <w:checkBox>
                    <w:sizeAuto/>
                    <w:default w:val="1"/>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5833DD0E" w14:textId="77777777" w:rsidR="00DD3B72" w:rsidRPr="00ED6585" w:rsidRDefault="00DD3B72" w:rsidP="00DD3B72">
            <w:pPr>
              <w:spacing w:line="264" w:lineRule="auto"/>
              <w:jc w:val="both"/>
              <w:rPr>
                <w:sz w:val="24"/>
                <w:szCs w:val="24"/>
              </w:rPr>
            </w:pPr>
            <w:r w:rsidRPr="00ED6585">
              <w:rPr>
                <w:sz w:val="24"/>
                <w:szCs w:val="24"/>
              </w:rPr>
              <w:t>Nêu rõ:</w:t>
            </w:r>
          </w:p>
          <w:p w14:paraId="58B458FF" w14:textId="77777777" w:rsidR="00DD3B72" w:rsidRPr="00ED6585" w:rsidRDefault="00DD3B72" w:rsidP="00DD3B72">
            <w:pPr>
              <w:spacing w:line="264" w:lineRule="auto"/>
              <w:jc w:val="both"/>
              <w:rPr>
                <w:sz w:val="24"/>
                <w:szCs w:val="24"/>
              </w:rPr>
            </w:pPr>
            <w:r w:rsidRPr="00ED6585">
              <w:rPr>
                <w:sz w:val="24"/>
                <w:szCs w:val="24"/>
              </w:rPr>
              <w:t xml:space="preserve">- Thành phần hồ sơ của TTHC này được quy định rõ ràng, cụ thể, chứng minh được việc đáp ứng yêu cầu, điều kiện thực hiện thủ tục hành chính.  </w:t>
            </w:r>
          </w:p>
        </w:tc>
      </w:tr>
      <w:tr w:rsidR="00DD3B72" w:rsidRPr="00ED6585" w14:paraId="6E795115" w14:textId="77777777" w:rsidTr="00091D8D">
        <w:tc>
          <w:tcPr>
            <w:tcW w:w="5387" w:type="dxa"/>
            <w:gridSpan w:val="2"/>
          </w:tcPr>
          <w:p w14:paraId="7B4CE31C" w14:textId="59BE7D70" w:rsidR="00DD3B72" w:rsidRPr="00ED6585" w:rsidRDefault="00DD3B72" w:rsidP="00DD3B72">
            <w:pPr>
              <w:spacing w:line="264" w:lineRule="auto"/>
              <w:jc w:val="both"/>
              <w:rPr>
                <w:sz w:val="24"/>
                <w:szCs w:val="24"/>
              </w:rPr>
            </w:pPr>
            <w:r>
              <w:rPr>
                <w:sz w:val="24"/>
                <w:szCs w:val="24"/>
              </w:rPr>
              <w:t>d</w:t>
            </w:r>
            <w:r w:rsidRPr="00ED6585">
              <w:rPr>
                <w:sz w:val="24"/>
                <w:szCs w:val="24"/>
              </w:rPr>
              <w:t>) Số lượng bộ hồ sơ: 01 bộ</w:t>
            </w:r>
          </w:p>
        </w:tc>
        <w:tc>
          <w:tcPr>
            <w:tcW w:w="8505" w:type="dxa"/>
          </w:tcPr>
          <w:p w14:paraId="4FB1AE52" w14:textId="77777777" w:rsidR="00DD3B72" w:rsidRPr="00ED6585" w:rsidRDefault="00DD3B72" w:rsidP="00DD3B72">
            <w:pPr>
              <w:spacing w:line="264" w:lineRule="auto"/>
              <w:jc w:val="both"/>
              <w:rPr>
                <w:sz w:val="24"/>
                <w:szCs w:val="24"/>
              </w:rPr>
            </w:pPr>
            <w:r w:rsidRPr="00ED6585">
              <w:rPr>
                <w:sz w:val="24"/>
                <w:szCs w:val="24"/>
              </w:rPr>
              <w:t xml:space="preserve">Lý do </w:t>
            </w:r>
            <w:r w:rsidRPr="00ED6585">
              <w:rPr>
                <w:i/>
                <w:sz w:val="24"/>
                <w:szCs w:val="24"/>
              </w:rPr>
              <w:t>(nếu quy định từ 02 bộ hồ sơ trở lên):</w:t>
            </w:r>
            <w:r w:rsidRPr="00ED6585">
              <w:rPr>
                <w:sz w:val="24"/>
                <w:szCs w:val="24"/>
              </w:rPr>
              <w:t>……………………………………………</w:t>
            </w:r>
          </w:p>
        </w:tc>
      </w:tr>
      <w:tr w:rsidR="00DD3B72" w:rsidRPr="00ED6585" w14:paraId="130BA1C0" w14:textId="77777777" w:rsidTr="00091D8D">
        <w:tc>
          <w:tcPr>
            <w:tcW w:w="13892" w:type="dxa"/>
            <w:gridSpan w:val="3"/>
          </w:tcPr>
          <w:p w14:paraId="3F2895E7" w14:textId="77777777" w:rsidR="00DD3B72" w:rsidRPr="00ED6585" w:rsidRDefault="00DD3B72" w:rsidP="00DD3B72">
            <w:pPr>
              <w:spacing w:before="60" w:after="60" w:line="300" w:lineRule="exact"/>
              <w:jc w:val="both"/>
              <w:rPr>
                <w:sz w:val="24"/>
                <w:szCs w:val="24"/>
              </w:rPr>
            </w:pPr>
            <w:r w:rsidRPr="00ED6585">
              <w:rPr>
                <w:b/>
                <w:sz w:val="24"/>
                <w:szCs w:val="24"/>
              </w:rPr>
              <w:t xml:space="preserve">7. Cơ quan giải quyết </w:t>
            </w:r>
          </w:p>
        </w:tc>
      </w:tr>
      <w:tr w:rsidR="00DD3B72" w:rsidRPr="00ED6585" w14:paraId="09123562" w14:textId="77777777" w:rsidTr="00091D8D">
        <w:tc>
          <w:tcPr>
            <w:tcW w:w="2977" w:type="dxa"/>
          </w:tcPr>
          <w:p w14:paraId="40490CA1" w14:textId="77777777" w:rsidR="00DD3B72" w:rsidRPr="00ED6585" w:rsidRDefault="00DD3B72" w:rsidP="00DD3B72">
            <w:pPr>
              <w:spacing w:before="60" w:after="60" w:line="300" w:lineRule="exact"/>
              <w:jc w:val="both"/>
              <w:rPr>
                <w:b/>
                <w:sz w:val="24"/>
                <w:szCs w:val="24"/>
              </w:rPr>
            </w:pPr>
            <w:r w:rsidRPr="00ED6585">
              <w:rPr>
                <w:sz w:val="24"/>
                <w:szCs w:val="24"/>
              </w:rPr>
              <w:t xml:space="preserve">a) Có được quy định rõ ràng, cụ thể về cơ quan giải quyết thủ tục hành chính không?     </w:t>
            </w:r>
          </w:p>
        </w:tc>
        <w:tc>
          <w:tcPr>
            <w:tcW w:w="10915" w:type="dxa"/>
            <w:gridSpan w:val="2"/>
          </w:tcPr>
          <w:p w14:paraId="4D765A13" w14:textId="77777777" w:rsidR="00DD3B72" w:rsidRPr="00ED6585" w:rsidRDefault="00DD3B72" w:rsidP="00DD3B72">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sz w:val="24"/>
                <w:szCs w:val="24"/>
              </w:rPr>
              <w:t xml:space="preserve"> </w:t>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506A5FB8" w14:textId="77777777" w:rsidR="00DD3B72" w:rsidRPr="00ED6585" w:rsidRDefault="00DD3B72" w:rsidP="00DD3B72">
            <w:pPr>
              <w:spacing w:before="60" w:after="60" w:line="300" w:lineRule="exact"/>
              <w:jc w:val="both"/>
              <w:rPr>
                <w:sz w:val="24"/>
                <w:szCs w:val="24"/>
              </w:rPr>
            </w:pPr>
            <w:r w:rsidRPr="00ED6585">
              <w:rPr>
                <w:sz w:val="24"/>
                <w:szCs w:val="24"/>
              </w:rPr>
              <w:t>Lý do quy định:</w:t>
            </w:r>
          </w:p>
          <w:p w14:paraId="1BE7075D" w14:textId="73A0FB53" w:rsidR="00DD3B72" w:rsidRPr="00ED6585" w:rsidRDefault="00DD3B72" w:rsidP="00DD3B72">
            <w:pPr>
              <w:spacing w:before="60" w:after="60" w:line="300" w:lineRule="exact"/>
              <w:jc w:val="both"/>
              <w:rPr>
                <w:sz w:val="24"/>
                <w:szCs w:val="24"/>
              </w:rPr>
            </w:pPr>
            <w:r w:rsidRPr="00ED6585">
              <w:rPr>
                <w:sz w:val="24"/>
                <w:szCs w:val="24"/>
              </w:rPr>
              <w:lastRenderedPageBreak/>
              <w:t xml:space="preserve">Dự thảo quy định: </w:t>
            </w:r>
            <w:r w:rsidRPr="00922945">
              <w:rPr>
                <w:sz w:val="24"/>
                <w:szCs w:val="24"/>
              </w:rPr>
              <w:t>Cục Hàng hải và Đường thuỷ Việt Nam thẩm định hồ sơ đề nghị cấp phép vận tải biển nội địa đồng thời đăng tải trên trang thông tin điện tử của Cục Hàng hải và Đường thuỷ Việt Nam để lấy ý kiến rộng rãi, lập báo cáo thẩm định trình Bộ Xây dựng xem xét, quyết định</w:t>
            </w:r>
            <w:r w:rsidRPr="00ED6585">
              <w:rPr>
                <w:sz w:val="24"/>
                <w:szCs w:val="24"/>
              </w:rPr>
              <w:t>.</w:t>
            </w:r>
          </w:p>
        </w:tc>
      </w:tr>
      <w:tr w:rsidR="00DD3B72" w:rsidRPr="00ED6585" w14:paraId="6FA6D124" w14:textId="77777777" w:rsidTr="00091D8D">
        <w:tc>
          <w:tcPr>
            <w:tcW w:w="2977" w:type="dxa"/>
          </w:tcPr>
          <w:p w14:paraId="1A96A5BA" w14:textId="77777777" w:rsidR="00DD3B72" w:rsidRPr="00ED6585" w:rsidRDefault="00DD3B72" w:rsidP="00DD3B72">
            <w:pPr>
              <w:spacing w:before="60" w:after="60" w:line="300" w:lineRule="exact"/>
              <w:jc w:val="both"/>
              <w:rPr>
                <w:sz w:val="24"/>
                <w:szCs w:val="24"/>
              </w:rPr>
            </w:pPr>
            <w:r w:rsidRPr="00ED6585">
              <w:rPr>
                <w:sz w:val="24"/>
                <w:szCs w:val="24"/>
              </w:rPr>
              <w:lastRenderedPageBreak/>
              <w:t xml:space="preserve">b) Có thể mở rộng ủy quyền hoặc phân cấp thực hiện không? </w:t>
            </w:r>
          </w:p>
        </w:tc>
        <w:tc>
          <w:tcPr>
            <w:tcW w:w="10915" w:type="dxa"/>
            <w:gridSpan w:val="2"/>
          </w:tcPr>
          <w:p w14:paraId="2060A218" w14:textId="77777777" w:rsidR="00DD3B72" w:rsidRPr="00ED6585" w:rsidRDefault="00DD3B72" w:rsidP="00DD3B72">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w:t>
            </w:r>
            <w:r w:rsidRPr="00ED6585">
              <w:rPr>
                <w:color w:val="000000"/>
                <w:sz w:val="24"/>
                <w:szCs w:val="24"/>
              </w:rPr>
              <w:t xml:space="preserve"> </w:t>
            </w:r>
          </w:p>
          <w:p w14:paraId="36373E2C" w14:textId="77777777" w:rsidR="00DD3B72" w:rsidRPr="00ED6585" w:rsidRDefault="00DD3B72" w:rsidP="00DD3B72">
            <w:pPr>
              <w:spacing w:before="60" w:after="60" w:line="300" w:lineRule="exact"/>
              <w:jc w:val="both"/>
              <w:rPr>
                <w:sz w:val="24"/>
                <w:szCs w:val="24"/>
              </w:rPr>
            </w:pPr>
            <w:r w:rsidRPr="00ED6585">
              <w:rPr>
                <w:sz w:val="24"/>
                <w:szCs w:val="24"/>
              </w:rPr>
              <w:t>Nêu rõ lý do:</w:t>
            </w:r>
          </w:p>
          <w:p w14:paraId="0058F475" w14:textId="01D698FD" w:rsidR="00DD3B72" w:rsidRPr="00ED6585" w:rsidRDefault="00DD3B72" w:rsidP="00DD3B72">
            <w:pPr>
              <w:spacing w:before="60" w:after="60" w:line="300" w:lineRule="exact"/>
              <w:jc w:val="both"/>
              <w:rPr>
                <w:sz w:val="24"/>
                <w:szCs w:val="24"/>
              </w:rPr>
            </w:pPr>
            <w:r w:rsidRPr="00ED6585">
              <w:rPr>
                <w:sz w:val="24"/>
                <w:szCs w:val="24"/>
              </w:rPr>
              <w:t>Các nội dung quy định đã rõ ràng, phù hợp với năng lực của từng cấp tham gia giải quyết.</w:t>
            </w:r>
          </w:p>
        </w:tc>
      </w:tr>
      <w:tr w:rsidR="00DD3B72" w:rsidRPr="00ED6585" w14:paraId="6C05DFFB" w14:textId="77777777" w:rsidTr="00091D8D">
        <w:tc>
          <w:tcPr>
            <w:tcW w:w="13892" w:type="dxa"/>
            <w:gridSpan w:val="3"/>
          </w:tcPr>
          <w:p w14:paraId="6DB24B76" w14:textId="77777777" w:rsidR="00DD3B72" w:rsidRPr="00ED6585" w:rsidRDefault="00DD3B72" w:rsidP="00DD3B72">
            <w:pPr>
              <w:spacing w:before="60" w:after="60" w:line="300" w:lineRule="exact"/>
              <w:rPr>
                <w:sz w:val="24"/>
                <w:szCs w:val="24"/>
                <w:lang w:val="da-DK"/>
              </w:rPr>
            </w:pPr>
            <w:r w:rsidRPr="00ED6585">
              <w:rPr>
                <w:b/>
                <w:sz w:val="24"/>
                <w:szCs w:val="24"/>
                <w:lang w:val="da-DK"/>
              </w:rPr>
              <w:t>IV. THÔNG TIN LIÊN HỆ</w:t>
            </w:r>
          </w:p>
        </w:tc>
      </w:tr>
      <w:tr w:rsidR="00DD3B72" w:rsidRPr="00ED6585" w14:paraId="42A97A1E" w14:textId="77777777" w:rsidTr="00091D8D">
        <w:tc>
          <w:tcPr>
            <w:tcW w:w="13892" w:type="dxa"/>
            <w:gridSpan w:val="3"/>
          </w:tcPr>
          <w:p w14:paraId="386E929A" w14:textId="77777777" w:rsidR="00DD3B72" w:rsidRPr="00ED6585" w:rsidRDefault="00DD3B72" w:rsidP="00DD3B72">
            <w:pPr>
              <w:tabs>
                <w:tab w:val="right" w:pos="3012"/>
              </w:tabs>
              <w:spacing w:before="60" w:after="60" w:line="300" w:lineRule="exact"/>
              <w:jc w:val="both"/>
              <w:rPr>
                <w:sz w:val="24"/>
                <w:szCs w:val="24"/>
                <w:lang w:val="vi-VN"/>
              </w:rPr>
            </w:pPr>
            <w:r w:rsidRPr="00ED6585">
              <w:rPr>
                <w:sz w:val="24"/>
                <w:szCs w:val="24"/>
                <w:lang w:val="da-DK"/>
              </w:rPr>
              <w:t>Họ và tên người điền: Võ Thanh Tuấn</w:t>
            </w:r>
          </w:p>
          <w:p w14:paraId="04FADF83" w14:textId="77777777" w:rsidR="00DD3B72" w:rsidRPr="00ED6585" w:rsidRDefault="00DD3B72" w:rsidP="00DD3B72">
            <w:pPr>
              <w:tabs>
                <w:tab w:val="right" w:pos="3012"/>
              </w:tabs>
              <w:spacing w:before="60" w:after="60" w:line="300" w:lineRule="exact"/>
              <w:jc w:val="both"/>
              <w:rPr>
                <w:sz w:val="24"/>
                <w:szCs w:val="24"/>
              </w:rPr>
            </w:pPr>
            <w:r w:rsidRPr="00ED6585">
              <w:rPr>
                <w:sz w:val="24"/>
                <w:szCs w:val="24"/>
                <w:lang w:val="vi-VN"/>
              </w:rPr>
              <w:t xml:space="preserve">Điện thoại cố định: ……………………...…; Di động: </w:t>
            </w:r>
            <w:r w:rsidRPr="00ED6585">
              <w:rPr>
                <w:sz w:val="24"/>
                <w:szCs w:val="24"/>
              </w:rPr>
              <w:t>…</w:t>
            </w:r>
          </w:p>
          <w:p w14:paraId="275D5598" w14:textId="77777777" w:rsidR="00DD3B72" w:rsidRPr="00ED6585" w:rsidRDefault="00DD3B72" w:rsidP="00DD3B72">
            <w:pPr>
              <w:spacing w:before="60" w:after="60"/>
              <w:jc w:val="both"/>
              <w:rPr>
                <w:sz w:val="24"/>
                <w:szCs w:val="24"/>
              </w:rPr>
            </w:pPr>
            <w:r w:rsidRPr="00ED6585">
              <w:rPr>
                <w:sz w:val="24"/>
                <w:szCs w:val="24"/>
              </w:rPr>
              <w:t>E-mail: tuanvt@vinamarine.gov.vn</w:t>
            </w:r>
          </w:p>
        </w:tc>
      </w:tr>
    </w:tbl>
    <w:p w14:paraId="76202492" w14:textId="4A27EFB2" w:rsidR="00091D8D" w:rsidRPr="00ED6585" w:rsidRDefault="00091D8D" w:rsidP="00091D8D">
      <w:pPr>
        <w:rPr>
          <w:sz w:val="24"/>
          <w:szCs w:val="24"/>
        </w:rPr>
      </w:pPr>
    </w:p>
    <w:p w14:paraId="5DBAC4D1" w14:textId="4A5BF58B" w:rsidR="00091D8D" w:rsidRPr="00ED6585" w:rsidRDefault="006E502B" w:rsidP="00091D8D">
      <w:pPr>
        <w:shd w:val="clear" w:color="auto" w:fill="FFFFFF" w:themeFill="background1"/>
        <w:spacing w:before="120" w:line="269" w:lineRule="auto"/>
        <w:rPr>
          <w:rFonts w:eastAsia="Times New Roman"/>
          <w:b/>
          <w:bCs/>
          <w:color w:val="2E2E2E"/>
          <w:sz w:val="24"/>
          <w:szCs w:val="24"/>
        </w:rPr>
      </w:pPr>
      <w:r>
        <w:rPr>
          <w:b/>
          <w:bCs/>
          <w:color w:val="0D0D0D" w:themeColor="text1" w:themeTint="F2"/>
          <w:sz w:val="24"/>
          <w:szCs w:val="24"/>
        </w:rPr>
        <w:t>3</w:t>
      </w:r>
      <w:r w:rsidR="00091D8D" w:rsidRPr="00ED6585">
        <w:rPr>
          <w:b/>
          <w:bCs/>
          <w:color w:val="0D0D0D" w:themeColor="text1" w:themeTint="F2"/>
          <w:sz w:val="24"/>
          <w:szCs w:val="24"/>
          <w:lang w:val="vi-VN"/>
        </w:rPr>
        <w:t xml:space="preserve">. </w:t>
      </w:r>
      <w:r w:rsidR="00091D8D" w:rsidRPr="00ED6585">
        <w:rPr>
          <w:b/>
          <w:bCs/>
          <w:color w:val="0D0D0D" w:themeColor="text1" w:themeTint="F2"/>
          <w:sz w:val="24"/>
          <w:szCs w:val="24"/>
        </w:rPr>
        <w:t>THỦ</w:t>
      </w:r>
      <w:r w:rsidR="00091D8D" w:rsidRPr="00ED6585">
        <w:rPr>
          <w:b/>
          <w:color w:val="0D0D0D" w:themeColor="text1" w:themeTint="F2"/>
          <w:sz w:val="24"/>
          <w:szCs w:val="24"/>
        </w:rPr>
        <w:t xml:space="preserve"> TỤC HÀNH CHÍNH 03:</w:t>
      </w:r>
      <w:r w:rsidR="00091D8D" w:rsidRPr="00ED6585">
        <w:rPr>
          <w:color w:val="0D0D0D" w:themeColor="text1" w:themeTint="F2"/>
          <w:sz w:val="24"/>
          <w:szCs w:val="24"/>
        </w:rPr>
        <w:t xml:space="preserve"> </w:t>
      </w:r>
      <w:r w:rsidR="00091D8D" w:rsidRPr="00ED6585">
        <w:rPr>
          <w:b/>
          <w:bCs/>
          <w:color w:val="0D0D0D" w:themeColor="text1" w:themeTint="F2"/>
          <w:sz w:val="24"/>
          <w:szCs w:val="24"/>
        </w:rPr>
        <w:t xml:space="preserve">cấp giấy phép vận tải nội địa cho tàu nước ngoài </w:t>
      </w:r>
      <w:r w:rsidR="00831A73" w:rsidRPr="00ED6585">
        <w:rPr>
          <w:rFonts w:eastAsia="Times New Roman"/>
          <w:b/>
          <w:bCs/>
          <w:color w:val="2E2E2E"/>
          <w:sz w:val="24"/>
          <w:szCs w:val="24"/>
        </w:rPr>
        <w:t>vận chuyển hành khách, hành lý từ tàu khách du lịch vào đất liền</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8505"/>
      </w:tblGrid>
      <w:tr w:rsidR="00091D8D" w:rsidRPr="00ED6585" w14:paraId="497A78E6" w14:textId="77777777" w:rsidTr="00091D8D">
        <w:tc>
          <w:tcPr>
            <w:tcW w:w="2977" w:type="dxa"/>
            <w:vMerge w:val="restart"/>
          </w:tcPr>
          <w:p w14:paraId="611D7CC3" w14:textId="77777777" w:rsidR="00091D8D" w:rsidRPr="00ED6585" w:rsidRDefault="00091D8D" w:rsidP="00091D8D">
            <w:pPr>
              <w:spacing w:before="60" w:after="60"/>
              <w:jc w:val="both"/>
              <w:rPr>
                <w:b/>
                <w:sz w:val="24"/>
                <w:szCs w:val="24"/>
              </w:rPr>
            </w:pPr>
            <w:r w:rsidRPr="00ED6585">
              <w:rPr>
                <w:b/>
                <w:sz w:val="24"/>
                <w:szCs w:val="24"/>
              </w:rPr>
              <w:t>I. CĂN CỨ PHÁP LÝ</w:t>
            </w:r>
          </w:p>
          <w:p w14:paraId="434821D3" w14:textId="77777777" w:rsidR="00091D8D" w:rsidRPr="00ED6585" w:rsidRDefault="00091D8D" w:rsidP="00091D8D">
            <w:pPr>
              <w:spacing w:before="60" w:after="60"/>
              <w:jc w:val="both"/>
              <w:rPr>
                <w:i/>
                <w:sz w:val="24"/>
                <w:szCs w:val="24"/>
              </w:rPr>
            </w:pPr>
            <w:r w:rsidRPr="00ED6585">
              <w:rPr>
                <w:i/>
                <w:sz w:val="24"/>
                <w:szCs w:val="24"/>
              </w:rPr>
              <w:t>(Nêu rõ điều, khoản, điểm và tên văn bản quy định)</w:t>
            </w:r>
          </w:p>
        </w:tc>
        <w:tc>
          <w:tcPr>
            <w:tcW w:w="10915" w:type="dxa"/>
            <w:gridSpan w:val="2"/>
          </w:tcPr>
          <w:p w14:paraId="41468574" w14:textId="77777777" w:rsidR="00091D8D" w:rsidRPr="00ED6585" w:rsidRDefault="00091D8D" w:rsidP="00091D8D">
            <w:pPr>
              <w:shd w:val="clear" w:color="auto" w:fill="FFFFFF" w:themeFill="background1"/>
              <w:spacing w:before="120" w:line="269" w:lineRule="auto"/>
              <w:rPr>
                <w:i/>
                <w:iCs/>
                <w:color w:val="000000"/>
                <w:sz w:val="24"/>
                <w:szCs w:val="24"/>
              </w:rPr>
            </w:pPr>
            <w:r w:rsidRPr="00ED6585">
              <w:rPr>
                <w:i/>
                <w:iCs/>
                <w:color w:val="000000"/>
                <w:sz w:val="24"/>
                <w:szCs w:val="24"/>
              </w:rPr>
              <w:t>1. Căn cứ Bộ Luật Hàng hải Việt Nam năm 2015;</w:t>
            </w:r>
          </w:p>
        </w:tc>
      </w:tr>
      <w:tr w:rsidR="00091D8D" w:rsidRPr="00ED6585" w14:paraId="06B31E3D" w14:textId="77777777" w:rsidTr="00091D8D">
        <w:tc>
          <w:tcPr>
            <w:tcW w:w="2977" w:type="dxa"/>
            <w:vMerge/>
          </w:tcPr>
          <w:p w14:paraId="7A7CED83" w14:textId="77777777" w:rsidR="00091D8D" w:rsidRPr="00ED6585" w:rsidRDefault="00091D8D" w:rsidP="00091D8D">
            <w:pPr>
              <w:spacing w:before="60" w:after="60"/>
              <w:jc w:val="both"/>
              <w:rPr>
                <w:b/>
                <w:sz w:val="24"/>
                <w:szCs w:val="24"/>
              </w:rPr>
            </w:pPr>
          </w:p>
        </w:tc>
        <w:tc>
          <w:tcPr>
            <w:tcW w:w="10915" w:type="dxa"/>
            <w:gridSpan w:val="2"/>
          </w:tcPr>
          <w:p w14:paraId="25B0B241" w14:textId="77777777" w:rsidR="00091D8D" w:rsidRPr="00ED6585" w:rsidRDefault="00091D8D" w:rsidP="00091D8D">
            <w:pPr>
              <w:spacing w:before="60" w:after="60"/>
              <w:jc w:val="both"/>
              <w:rPr>
                <w:sz w:val="24"/>
                <w:szCs w:val="24"/>
              </w:rPr>
            </w:pPr>
            <w:r w:rsidRPr="00ED6585">
              <w:rPr>
                <w:rStyle w:val="fontstyle01"/>
                <w:sz w:val="24"/>
                <w:szCs w:val="24"/>
              </w:rPr>
              <w:t>2. Căn cứ Nghị định số 33/2025/NĐ-CP ngày 25 tháng 02 năm 2025 của Chính</w:t>
            </w:r>
            <w:r w:rsidRPr="00ED6585">
              <w:rPr>
                <w:i/>
                <w:iCs/>
                <w:color w:val="000000"/>
                <w:sz w:val="24"/>
                <w:szCs w:val="24"/>
              </w:rPr>
              <w:br/>
            </w:r>
            <w:r w:rsidRPr="00ED6585">
              <w:rPr>
                <w:rStyle w:val="fontstyle01"/>
                <w:sz w:val="24"/>
                <w:szCs w:val="24"/>
              </w:rPr>
              <w:t>phủ quy định chức năng, nhiệm vụ, quyền hạn và cơ cấu tổ chức của Bộ Xây dựng</w:t>
            </w:r>
          </w:p>
        </w:tc>
      </w:tr>
      <w:tr w:rsidR="00091D8D" w:rsidRPr="00ED6585" w14:paraId="5750E390" w14:textId="77777777" w:rsidTr="00091D8D">
        <w:tc>
          <w:tcPr>
            <w:tcW w:w="2977" w:type="dxa"/>
            <w:vMerge/>
          </w:tcPr>
          <w:p w14:paraId="209BCD99" w14:textId="77777777" w:rsidR="00091D8D" w:rsidRPr="00ED6585" w:rsidRDefault="00091D8D" w:rsidP="00091D8D">
            <w:pPr>
              <w:spacing w:before="60" w:after="60"/>
              <w:jc w:val="both"/>
              <w:rPr>
                <w:b/>
                <w:sz w:val="24"/>
                <w:szCs w:val="24"/>
              </w:rPr>
            </w:pPr>
          </w:p>
        </w:tc>
        <w:tc>
          <w:tcPr>
            <w:tcW w:w="10915" w:type="dxa"/>
            <w:gridSpan w:val="2"/>
          </w:tcPr>
          <w:p w14:paraId="142B2C58" w14:textId="77777777" w:rsidR="00091D8D" w:rsidRPr="00ED6585" w:rsidRDefault="00091D8D" w:rsidP="00091D8D">
            <w:pPr>
              <w:spacing w:before="60" w:after="60"/>
              <w:jc w:val="both"/>
              <w:rPr>
                <w:sz w:val="24"/>
                <w:szCs w:val="24"/>
              </w:rPr>
            </w:pPr>
            <w:r w:rsidRPr="00ED6585">
              <w:rPr>
                <w:rStyle w:val="fontstyle01"/>
                <w:sz w:val="24"/>
                <w:szCs w:val="24"/>
              </w:rPr>
              <w:t>3. Căn cứ Hiệp định Thương mại tự do giữa Việt Nam và EU</w:t>
            </w:r>
          </w:p>
        </w:tc>
      </w:tr>
      <w:tr w:rsidR="00091D8D" w:rsidRPr="00ED6585" w14:paraId="71ADE3FA" w14:textId="77777777" w:rsidTr="00091D8D">
        <w:trPr>
          <w:trHeight w:val="474"/>
        </w:trPr>
        <w:tc>
          <w:tcPr>
            <w:tcW w:w="2977" w:type="dxa"/>
            <w:vMerge/>
          </w:tcPr>
          <w:p w14:paraId="553702F9" w14:textId="77777777" w:rsidR="00091D8D" w:rsidRPr="00ED6585" w:rsidRDefault="00091D8D" w:rsidP="00091D8D">
            <w:pPr>
              <w:spacing w:before="60" w:after="60" w:line="300" w:lineRule="exact"/>
              <w:jc w:val="both"/>
              <w:rPr>
                <w:b/>
                <w:sz w:val="24"/>
                <w:szCs w:val="24"/>
              </w:rPr>
            </w:pPr>
          </w:p>
        </w:tc>
        <w:tc>
          <w:tcPr>
            <w:tcW w:w="10915" w:type="dxa"/>
            <w:gridSpan w:val="2"/>
          </w:tcPr>
          <w:p w14:paraId="3A79E75E" w14:textId="77777777" w:rsidR="00091D8D" w:rsidRPr="00ED6585" w:rsidRDefault="00091D8D" w:rsidP="00091D8D">
            <w:pPr>
              <w:spacing w:before="60" w:after="60" w:line="300" w:lineRule="exact"/>
              <w:jc w:val="both"/>
              <w:rPr>
                <w:sz w:val="24"/>
                <w:szCs w:val="24"/>
                <w:lang w:val="vi-VN"/>
              </w:rPr>
            </w:pPr>
          </w:p>
        </w:tc>
      </w:tr>
      <w:tr w:rsidR="00091D8D" w:rsidRPr="00ED6585" w14:paraId="47FA829D" w14:textId="77777777" w:rsidTr="00091D8D">
        <w:tc>
          <w:tcPr>
            <w:tcW w:w="13892" w:type="dxa"/>
            <w:gridSpan w:val="3"/>
          </w:tcPr>
          <w:p w14:paraId="370FDE10" w14:textId="77777777" w:rsidR="00091D8D" w:rsidRPr="00ED6585" w:rsidRDefault="00091D8D" w:rsidP="00091D8D">
            <w:pPr>
              <w:spacing w:before="60" w:after="60" w:line="300" w:lineRule="exact"/>
              <w:jc w:val="both"/>
              <w:rPr>
                <w:b/>
                <w:sz w:val="24"/>
                <w:szCs w:val="24"/>
              </w:rPr>
            </w:pPr>
            <w:r w:rsidRPr="00ED6585">
              <w:rPr>
                <w:b/>
                <w:sz w:val="24"/>
                <w:szCs w:val="24"/>
              </w:rPr>
              <w:t xml:space="preserve">II. ĐÁNH GIÁ TÍNH HỢP LÝ CỦA TỪNG BỘ PHẬN TẠO THÀNH THỦ TỤC HÀNH CHÍNH </w:t>
            </w:r>
          </w:p>
          <w:p w14:paraId="76C6E98B" w14:textId="77777777" w:rsidR="00091D8D" w:rsidRPr="00ED6585" w:rsidRDefault="00091D8D" w:rsidP="00091D8D">
            <w:pPr>
              <w:spacing w:before="60" w:after="60" w:line="300" w:lineRule="exact"/>
              <w:jc w:val="both"/>
              <w:rPr>
                <w:i/>
                <w:sz w:val="24"/>
                <w:szCs w:val="24"/>
              </w:rPr>
            </w:pPr>
            <w:r w:rsidRPr="00ED658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091D8D" w:rsidRPr="00ED6585" w14:paraId="53A53A25" w14:textId="77777777" w:rsidTr="00091D8D">
        <w:trPr>
          <w:trHeight w:val="427"/>
        </w:trPr>
        <w:tc>
          <w:tcPr>
            <w:tcW w:w="13892" w:type="dxa"/>
            <w:gridSpan w:val="3"/>
          </w:tcPr>
          <w:p w14:paraId="7071AA75" w14:textId="77777777" w:rsidR="00091D8D" w:rsidRPr="00ED6585" w:rsidRDefault="00091D8D" w:rsidP="00091D8D">
            <w:pPr>
              <w:spacing w:before="60" w:after="60" w:line="300" w:lineRule="exact"/>
              <w:jc w:val="both"/>
              <w:rPr>
                <w:b/>
                <w:color w:val="000000"/>
                <w:sz w:val="24"/>
                <w:szCs w:val="24"/>
              </w:rPr>
            </w:pPr>
            <w:r w:rsidRPr="00ED6585">
              <w:rPr>
                <w:b/>
                <w:color w:val="000000"/>
                <w:sz w:val="24"/>
                <w:szCs w:val="24"/>
              </w:rPr>
              <w:t xml:space="preserve">4. Thành phần, số lượng hồ sơ </w:t>
            </w:r>
          </w:p>
        </w:tc>
      </w:tr>
      <w:tr w:rsidR="00091D8D" w:rsidRPr="00ED6585" w14:paraId="4041643F" w14:textId="77777777" w:rsidTr="00091D8D">
        <w:tc>
          <w:tcPr>
            <w:tcW w:w="13892" w:type="dxa"/>
            <w:gridSpan w:val="3"/>
          </w:tcPr>
          <w:p w14:paraId="075C3E23" w14:textId="05839BD6" w:rsidR="00091D8D" w:rsidRPr="00ED6585" w:rsidRDefault="00091D8D" w:rsidP="00091D8D">
            <w:pPr>
              <w:shd w:val="clear" w:color="auto" w:fill="FFFFFF" w:themeFill="background1"/>
              <w:spacing w:before="120" w:line="269" w:lineRule="auto"/>
              <w:jc w:val="center"/>
              <w:rPr>
                <w:rFonts w:eastAsia="Times New Roman"/>
                <w:b/>
                <w:bCs/>
                <w:color w:val="2E2E2E"/>
                <w:sz w:val="24"/>
                <w:szCs w:val="24"/>
              </w:rPr>
            </w:pPr>
            <w:r w:rsidRPr="00ED6585">
              <w:rPr>
                <w:iCs/>
                <w:sz w:val="24"/>
                <w:szCs w:val="24"/>
              </w:rPr>
              <w:t xml:space="preserve">- Hồ sơ đề nghị </w:t>
            </w:r>
            <w:r w:rsidRPr="00ED6585">
              <w:rPr>
                <w:b/>
                <w:bCs/>
                <w:color w:val="0D0D0D" w:themeColor="text1" w:themeTint="F2"/>
                <w:sz w:val="24"/>
                <w:szCs w:val="24"/>
              </w:rPr>
              <w:t xml:space="preserve">cấp giấy phép vận tải nội địa cho tàu nước ngoài </w:t>
            </w:r>
            <w:r w:rsidR="00831A73" w:rsidRPr="00ED6585">
              <w:rPr>
                <w:rFonts w:eastAsia="Times New Roman"/>
                <w:b/>
                <w:bCs/>
                <w:color w:val="2E2E2E"/>
                <w:sz w:val="24"/>
                <w:szCs w:val="24"/>
              </w:rPr>
              <w:t>vận chuyển hành khách, hành lý từ tàu khách du lịch vào đất liền</w:t>
            </w:r>
          </w:p>
          <w:p w14:paraId="78C8891F" w14:textId="77777777" w:rsidR="00091D8D" w:rsidRPr="00ED6585" w:rsidRDefault="00091D8D" w:rsidP="00091D8D">
            <w:pPr>
              <w:spacing w:before="120"/>
              <w:jc w:val="both"/>
              <w:rPr>
                <w:sz w:val="24"/>
                <w:szCs w:val="24"/>
              </w:rPr>
            </w:pPr>
          </w:p>
        </w:tc>
      </w:tr>
      <w:tr w:rsidR="00DD3B72" w:rsidRPr="00ED6585" w14:paraId="2D27DC7C" w14:textId="77777777" w:rsidTr="00091D8D">
        <w:tc>
          <w:tcPr>
            <w:tcW w:w="5387" w:type="dxa"/>
            <w:gridSpan w:val="2"/>
          </w:tcPr>
          <w:p w14:paraId="24472DA7" w14:textId="59CABF8A" w:rsidR="00DD3B72" w:rsidRPr="008834EF" w:rsidRDefault="008834EF" w:rsidP="00601C5D">
            <w:pPr>
              <w:widowControl w:val="0"/>
              <w:tabs>
                <w:tab w:val="left" w:pos="142"/>
              </w:tabs>
              <w:spacing w:line="264" w:lineRule="auto"/>
              <w:jc w:val="both"/>
              <w:rPr>
                <w:sz w:val="24"/>
                <w:szCs w:val="24"/>
                <w:lang w:val="vi-VN"/>
              </w:rPr>
            </w:pPr>
            <w:r>
              <w:rPr>
                <w:sz w:val="24"/>
                <w:szCs w:val="24"/>
                <w:lang w:val="vi-VN"/>
              </w:rPr>
              <w:t xml:space="preserve">a) </w:t>
            </w:r>
            <w:r w:rsidRPr="00ED6585">
              <w:rPr>
                <w:sz w:val="24"/>
                <w:szCs w:val="24"/>
              </w:rPr>
              <w:t>Tên thành phần hồ</w:t>
            </w:r>
            <w:r>
              <w:rPr>
                <w:sz w:val="24"/>
                <w:szCs w:val="24"/>
              </w:rPr>
              <w:t xml:space="preserve"> sơ 1</w:t>
            </w:r>
            <w:r w:rsidRPr="00ED6585">
              <w:rPr>
                <w:sz w:val="24"/>
                <w:szCs w:val="24"/>
              </w:rPr>
              <w:t>:</w:t>
            </w:r>
            <w:r>
              <w:rPr>
                <w:sz w:val="24"/>
                <w:szCs w:val="24"/>
                <w:lang w:val="vi-VN"/>
              </w:rPr>
              <w:t xml:space="preserve"> </w:t>
            </w:r>
            <w:r w:rsidRPr="008834EF">
              <w:rPr>
                <w:sz w:val="24"/>
                <w:szCs w:val="24"/>
                <w:lang w:val="vi-VN"/>
              </w:rPr>
              <w:t xml:space="preserve">Bản chính hoặc biểu mẫu </w:t>
            </w:r>
            <w:r w:rsidRPr="008834EF">
              <w:rPr>
                <w:sz w:val="24"/>
                <w:szCs w:val="24"/>
                <w:lang w:val="vi-VN"/>
              </w:rPr>
              <w:lastRenderedPageBreak/>
              <w:t xml:space="preserve">điện tử </w:t>
            </w:r>
            <w:r w:rsidRPr="008834EF">
              <w:rPr>
                <w:sz w:val="24"/>
                <w:szCs w:val="24"/>
              </w:rPr>
              <w:t xml:space="preserve">Đơn đề nghị theo </w:t>
            </w:r>
            <w:r w:rsidRPr="008834EF">
              <w:rPr>
                <w:sz w:val="24"/>
                <w:szCs w:val="24"/>
                <w:lang w:val="vi-VN"/>
              </w:rPr>
              <w:t>M</w:t>
            </w:r>
            <w:r w:rsidRPr="008834EF">
              <w:rPr>
                <w:sz w:val="24"/>
                <w:szCs w:val="24"/>
              </w:rPr>
              <w:t>ẫu</w:t>
            </w:r>
            <w:r w:rsidRPr="008834EF">
              <w:rPr>
                <w:sz w:val="24"/>
                <w:szCs w:val="24"/>
                <w:lang w:val="vi-VN"/>
              </w:rPr>
              <w:t xml:space="preserve"> số 01</w:t>
            </w:r>
            <w:r w:rsidRPr="008834EF">
              <w:rPr>
                <w:sz w:val="24"/>
                <w:szCs w:val="24"/>
              </w:rPr>
              <w:t xml:space="preserve"> quy định tại Phụ lục ban hành kèm theo Thông tư</w:t>
            </w:r>
          </w:p>
        </w:tc>
        <w:tc>
          <w:tcPr>
            <w:tcW w:w="8505" w:type="dxa"/>
          </w:tcPr>
          <w:p w14:paraId="03142FDD" w14:textId="77777777" w:rsidR="008834EF" w:rsidRPr="00ED6585" w:rsidRDefault="008834EF" w:rsidP="008834EF">
            <w:pPr>
              <w:spacing w:line="264" w:lineRule="auto"/>
              <w:jc w:val="both"/>
              <w:rPr>
                <w:sz w:val="24"/>
                <w:szCs w:val="24"/>
              </w:rPr>
            </w:pPr>
            <w:r w:rsidRPr="00ED6585">
              <w:rPr>
                <w:sz w:val="24"/>
                <w:szCs w:val="24"/>
              </w:rPr>
              <w:lastRenderedPageBreak/>
              <w:t xml:space="preserve">- Nêu rõ lý do quy định: </w:t>
            </w:r>
            <w:r>
              <w:rPr>
                <w:sz w:val="24"/>
                <w:szCs w:val="24"/>
                <w:lang w:val="vi-VN"/>
              </w:rPr>
              <w:t xml:space="preserve">Bổ sung </w:t>
            </w:r>
            <w:r w:rsidRPr="00C7604F">
              <w:rPr>
                <w:rFonts w:eastAsia="Times New Roman"/>
                <w:sz w:val="24"/>
                <w:szCs w:val="24"/>
                <w:lang w:val="vi-VN"/>
              </w:rPr>
              <w:t>Bản chính hoặc biểu mẫu điện tử</w:t>
            </w:r>
          </w:p>
          <w:p w14:paraId="387CE570" w14:textId="77777777" w:rsidR="008834EF" w:rsidRDefault="008834EF" w:rsidP="008834EF">
            <w:pPr>
              <w:spacing w:line="264" w:lineRule="auto"/>
              <w:jc w:val="both"/>
              <w:rPr>
                <w:rFonts w:eastAsia="Times New Roman"/>
                <w:sz w:val="24"/>
                <w:szCs w:val="24"/>
              </w:rPr>
            </w:pPr>
            <w:r w:rsidRPr="00ED6585">
              <w:rPr>
                <w:sz w:val="24"/>
                <w:szCs w:val="24"/>
              </w:rPr>
              <w:lastRenderedPageBreak/>
              <w:t xml:space="preserve">- Yêu cầu về hình thức: </w:t>
            </w:r>
            <w:r w:rsidRPr="00C7604F">
              <w:rPr>
                <w:rFonts w:eastAsia="Times New Roman"/>
                <w:sz w:val="24"/>
                <w:szCs w:val="24"/>
                <w:lang w:val="vi-VN"/>
              </w:rPr>
              <w:t>Bản chính hoặc biểu mẫu điện tử</w:t>
            </w:r>
            <w:r w:rsidRPr="00C7604F">
              <w:rPr>
                <w:rFonts w:eastAsia="Times New Roman"/>
                <w:sz w:val="24"/>
                <w:szCs w:val="24"/>
              </w:rPr>
              <w:t xml:space="preserve"> </w:t>
            </w:r>
          </w:p>
          <w:p w14:paraId="59AF1790" w14:textId="2A7ABD5A" w:rsidR="00DD3B72" w:rsidRPr="00ED6585" w:rsidRDefault="008834EF" w:rsidP="008834EF">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p>
        </w:tc>
      </w:tr>
      <w:tr w:rsidR="00601C5D" w:rsidRPr="00ED6585" w14:paraId="4396717F" w14:textId="77777777" w:rsidTr="00091D8D">
        <w:tc>
          <w:tcPr>
            <w:tcW w:w="5387" w:type="dxa"/>
            <w:gridSpan w:val="2"/>
          </w:tcPr>
          <w:p w14:paraId="15BFAA63" w14:textId="69FC0003" w:rsidR="00601C5D" w:rsidRPr="00ED6585" w:rsidRDefault="00DD3B72" w:rsidP="00601C5D">
            <w:pPr>
              <w:widowControl w:val="0"/>
              <w:tabs>
                <w:tab w:val="left" w:pos="142"/>
              </w:tabs>
              <w:spacing w:line="264" w:lineRule="auto"/>
              <w:jc w:val="both"/>
              <w:rPr>
                <w:sz w:val="24"/>
                <w:szCs w:val="24"/>
              </w:rPr>
            </w:pPr>
            <w:r>
              <w:rPr>
                <w:sz w:val="24"/>
                <w:szCs w:val="24"/>
              </w:rPr>
              <w:lastRenderedPageBreak/>
              <w:t>b</w:t>
            </w:r>
            <w:r w:rsidR="00601C5D" w:rsidRPr="00ED6585">
              <w:rPr>
                <w:sz w:val="24"/>
                <w:szCs w:val="24"/>
              </w:rPr>
              <w:t>) Tên thành phần hồ</w:t>
            </w:r>
            <w:r>
              <w:rPr>
                <w:sz w:val="24"/>
                <w:szCs w:val="24"/>
              </w:rPr>
              <w:t xml:space="preserve"> sơ 2</w:t>
            </w:r>
            <w:r w:rsidR="00601C5D" w:rsidRPr="00ED6585">
              <w:rPr>
                <w:sz w:val="24"/>
                <w:szCs w:val="24"/>
              </w:rPr>
              <w:t>:</w:t>
            </w:r>
            <w:r w:rsidR="00601C5D">
              <w:rPr>
                <w:sz w:val="24"/>
                <w:szCs w:val="24"/>
              </w:rPr>
              <w:t xml:space="preserve"> </w:t>
            </w:r>
            <w:r w:rsidR="008834EF" w:rsidRPr="008834EF">
              <w:rPr>
                <w:rFonts w:eastAsia="Times New Roman"/>
                <w:sz w:val="24"/>
                <w:szCs w:val="24"/>
              </w:rPr>
              <w:t xml:space="preserve">01 (một) </w:t>
            </w:r>
            <w:r w:rsidR="008834EF" w:rsidRPr="008834EF">
              <w:rPr>
                <w:rFonts w:eastAsia="Times New Roman"/>
                <w:sz w:val="24"/>
                <w:szCs w:val="24"/>
                <w:lang w:val="vi-VN"/>
              </w:rPr>
              <w:t>bản sao hoặc</w:t>
            </w:r>
            <w:r w:rsidR="008834EF" w:rsidRPr="008834EF">
              <w:rPr>
                <w:rFonts w:eastAsia="Times New Roman"/>
                <w:sz w:val="24"/>
                <w:szCs w:val="24"/>
              </w:rPr>
              <w:t xml:space="preserve"> bản sao điện tử Giấy chứng nhận Đăng ký tàu biển</w:t>
            </w:r>
          </w:p>
        </w:tc>
        <w:tc>
          <w:tcPr>
            <w:tcW w:w="8505" w:type="dxa"/>
          </w:tcPr>
          <w:p w14:paraId="147C117A" w14:textId="77777777" w:rsidR="00A06EAB" w:rsidRPr="00ED6585" w:rsidRDefault="00A06EAB" w:rsidP="00A06EAB">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bản sao hoặc bản sao điện tử</w:t>
            </w:r>
          </w:p>
          <w:p w14:paraId="76B73874" w14:textId="77777777" w:rsidR="00A06EAB" w:rsidRDefault="00A06EAB" w:rsidP="00A06EAB">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ản sao hoặc bản sao điện tử</w:t>
            </w:r>
          </w:p>
          <w:p w14:paraId="54CFD11F" w14:textId="6DFDB0C0" w:rsidR="00601C5D" w:rsidRPr="00ED6585" w:rsidRDefault="00A06EAB" w:rsidP="00A06EAB">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r w:rsidR="00601C5D" w:rsidRPr="00ED6585">
              <w:rPr>
                <w:sz w:val="24"/>
                <w:szCs w:val="24"/>
              </w:rPr>
              <w:t xml:space="preserve"> </w:t>
            </w:r>
          </w:p>
        </w:tc>
      </w:tr>
      <w:tr w:rsidR="00601C5D" w:rsidRPr="00ED6585" w14:paraId="7FFD121B" w14:textId="77777777" w:rsidTr="00091D8D">
        <w:tc>
          <w:tcPr>
            <w:tcW w:w="5387" w:type="dxa"/>
            <w:gridSpan w:val="2"/>
          </w:tcPr>
          <w:p w14:paraId="7D8CE9CD" w14:textId="7EC10A72" w:rsidR="00601C5D" w:rsidRPr="00ED6585" w:rsidRDefault="00DD3B72" w:rsidP="00601C5D">
            <w:pPr>
              <w:spacing w:before="120"/>
              <w:jc w:val="both"/>
              <w:rPr>
                <w:rFonts w:eastAsia="Times New Roman"/>
                <w:iCs/>
                <w:sz w:val="24"/>
                <w:szCs w:val="24"/>
                <w:lang w:eastAsia="en-US"/>
              </w:rPr>
            </w:pPr>
            <w:r>
              <w:rPr>
                <w:sz w:val="24"/>
                <w:szCs w:val="24"/>
              </w:rPr>
              <w:t>c</w:t>
            </w:r>
            <w:r w:rsidR="00601C5D" w:rsidRPr="00ED6585">
              <w:rPr>
                <w:sz w:val="24"/>
                <w:szCs w:val="24"/>
              </w:rPr>
              <w:t>) Tên thành phần hồ</w:t>
            </w:r>
            <w:r>
              <w:rPr>
                <w:sz w:val="24"/>
                <w:szCs w:val="24"/>
              </w:rPr>
              <w:t xml:space="preserve"> sơ 3</w:t>
            </w:r>
            <w:r w:rsidR="00601C5D" w:rsidRPr="00ED6585">
              <w:rPr>
                <w:sz w:val="24"/>
                <w:szCs w:val="24"/>
              </w:rPr>
              <w:t xml:space="preserve">: </w:t>
            </w:r>
            <w:r w:rsidR="00A06EAB" w:rsidRPr="00A06EAB">
              <w:rPr>
                <w:rFonts w:eastAsia="Times New Roman"/>
                <w:sz w:val="24"/>
                <w:szCs w:val="24"/>
              </w:rPr>
              <w:t>01 (một)</w:t>
            </w:r>
            <w:r w:rsidR="00A06EAB" w:rsidRPr="00A06EAB">
              <w:rPr>
                <w:rFonts w:eastAsia="Times New Roman"/>
                <w:sz w:val="24"/>
                <w:szCs w:val="24"/>
                <w:lang w:val="vi-VN"/>
              </w:rPr>
              <w:t xml:space="preserve"> bản sao hoặc</w:t>
            </w:r>
            <w:r w:rsidR="00A06EAB" w:rsidRPr="00A06EAB">
              <w:rPr>
                <w:rFonts w:eastAsia="Times New Roman"/>
                <w:sz w:val="24"/>
                <w:szCs w:val="24"/>
              </w:rPr>
              <w:t xml:space="preserve"> bản sao điện tử bộ hồ sơ đăng kiểm tàu biển bao gồm các Giấy chứng nhận về an toàn kỹ thuật và bảo vệ môi trường cấp cho tàu biển theo quy định</w:t>
            </w:r>
          </w:p>
        </w:tc>
        <w:tc>
          <w:tcPr>
            <w:tcW w:w="8505" w:type="dxa"/>
          </w:tcPr>
          <w:p w14:paraId="5C9CF7E1" w14:textId="77777777" w:rsidR="00A06EAB" w:rsidRPr="00ED6585" w:rsidRDefault="00A06EAB" w:rsidP="00A06EAB">
            <w:pPr>
              <w:spacing w:line="264" w:lineRule="auto"/>
              <w:jc w:val="both"/>
              <w:rPr>
                <w:sz w:val="24"/>
                <w:szCs w:val="24"/>
              </w:rPr>
            </w:pPr>
            <w:r w:rsidRPr="00ED6585">
              <w:rPr>
                <w:sz w:val="24"/>
                <w:szCs w:val="24"/>
              </w:rPr>
              <w:t xml:space="preserve">- Nêu rõ lý do quy định: </w:t>
            </w:r>
            <w:r>
              <w:rPr>
                <w:sz w:val="24"/>
                <w:szCs w:val="24"/>
                <w:lang w:val="vi-VN"/>
              </w:rPr>
              <w:t>Bổ sung</w:t>
            </w:r>
            <w:r>
              <w:rPr>
                <w:sz w:val="24"/>
                <w:szCs w:val="24"/>
              </w:rPr>
              <w:t xml:space="preserve"> bản sao hoặc bản sao điện tử</w:t>
            </w:r>
          </w:p>
          <w:p w14:paraId="0CDE6190" w14:textId="77777777" w:rsidR="00A06EAB" w:rsidRDefault="00A06EAB" w:rsidP="00A06EAB">
            <w:pPr>
              <w:spacing w:line="264" w:lineRule="auto"/>
              <w:jc w:val="both"/>
              <w:rPr>
                <w:rFonts w:eastAsia="Times New Roman"/>
                <w:sz w:val="24"/>
                <w:szCs w:val="24"/>
              </w:rPr>
            </w:pPr>
            <w:r w:rsidRPr="00ED6585">
              <w:rPr>
                <w:sz w:val="24"/>
                <w:szCs w:val="24"/>
              </w:rPr>
              <w:t xml:space="preserve">- Yêu cầu về hình thức: </w:t>
            </w:r>
            <w:r>
              <w:rPr>
                <w:sz w:val="24"/>
                <w:szCs w:val="24"/>
                <w:lang w:val="vi-VN"/>
              </w:rPr>
              <w:t>B</w:t>
            </w:r>
            <w:r>
              <w:rPr>
                <w:sz w:val="24"/>
                <w:szCs w:val="24"/>
              </w:rPr>
              <w:t>ản sao hoặc bản sao điện tử</w:t>
            </w:r>
          </w:p>
          <w:p w14:paraId="45B65C3B" w14:textId="4A51773A" w:rsidR="00601C5D" w:rsidRPr="00ED6585" w:rsidRDefault="00A06EAB" w:rsidP="00A06EAB">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r w:rsidR="00601C5D" w:rsidRPr="00ED6585">
              <w:rPr>
                <w:sz w:val="24"/>
                <w:szCs w:val="24"/>
              </w:rPr>
              <w:t xml:space="preserve"> </w:t>
            </w:r>
          </w:p>
        </w:tc>
      </w:tr>
      <w:tr w:rsidR="00601C5D" w:rsidRPr="00ED6585" w14:paraId="1247AFA1" w14:textId="77777777" w:rsidTr="00091D8D">
        <w:tc>
          <w:tcPr>
            <w:tcW w:w="5387" w:type="dxa"/>
            <w:gridSpan w:val="2"/>
          </w:tcPr>
          <w:p w14:paraId="2AAC8B5F" w14:textId="1AAB78E2" w:rsidR="00601C5D" w:rsidRPr="00ED6585" w:rsidRDefault="00DD3B72" w:rsidP="00601C5D">
            <w:pPr>
              <w:spacing w:before="120"/>
              <w:jc w:val="both"/>
              <w:rPr>
                <w:sz w:val="24"/>
                <w:szCs w:val="24"/>
              </w:rPr>
            </w:pPr>
            <w:r>
              <w:rPr>
                <w:sz w:val="24"/>
                <w:szCs w:val="24"/>
              </w:rPr>
              <w:t>d</w:t>
            </w:r>
            <w:r w:rsidR="00601C5D">
              <w:rPr>
                <w:sz w:val="24"/>
                <w:szCs w:val="24"/>
              </w:rPr>
              <w:t xml:space="preserve">) </w:t>
            </w:r>
            <w:r w:rsidR="00601C5D" w:rsidRPr="00ED6585">
              <w:rPr>
                <w:sz w:val="24"/>
                <w:szCs w:val="24"/>
              </w:rPr>
              <w:t>Tên thành phần hồ</w:t>
            </w:r>
            <w:r w:rsidR="00422986">
              <w:rPr>
                <w:sz w:val="24"/>
                <w:szCs w:val="24"/>
              </w:rPr>
              <w:t xml:space="preserve"> sơ 4</w:t>
            </w:r>
            <w:r w:rsidR="00601C5D" w:rsidRPr="00ED6585">
              <w:rPr>
                <w:sz w:val="24"/>
                <w:szCs w:val="24"/>
              </w:rPr>
              <w:t xml:space="preserve">: </w:t>
            </w:r>
            <w:r w:rsidR="00422986" w:rsidRPr="00422986">
              <w:rPr>
                <w:rFonts w:eastAsia="Times New Roman"/>
                <w:sz w:val="24"/>
                <w:szCs w:val="24"/>
              </w:rPr>
              <w:t>01 (một)</w:t>
            </w:r>
            <w:r w:rsidR="00422986" w:rsidRPr="00422986">
              <w:rPr>
                <w:rFonts w:eastAsia="Times New Roman"/>
                <w:sz w:val="24"/>
                <w:szCs w:val="24"/>
                <w:lang w:val="vi-VN"/>
              </w:rPr>
              <w:t xml:space="preserve"> bản chính hoặc</w:t>
            </w:r>
            <w:r w:rsidR="00422986" w:rsidRPr="00422986">
              <w:rPr>
                <w:rFonts w:eastAsia="Times New Roman"/>
                <w:sz w:val="24"/>
                <w:szCs w:val="24"/>
              </w:rPr>
              <w:t xml:space="preserve"> bản sao điện tử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giữa chủ tàu nước ngoài với pháp nhân Việt Nam.</w:t>
            </w:r>
          </w:p>
        </w:tc>
        <w:tc>
          <w:tcPr>
            <w:tcW w:w="8505" w:type="dxa"/>
          </w:tcPr>
          <w:p w14:paraId="152EF3D4" w14:textId="77777777" w:rsidR="00422986" w:rsidRPr="00ED6585" w:rsidRDefault="00422986" w:rsidP="00422986">
            <w:pPr>
              <w:spacing w:line="264" w:lineRule="auto"/>
              <w:jc w:val="both"/>
              <w:rPr>
                <w:sz w:val="24"/>
                <w:szCs w:val="24"/>
              </w:rPr>
            </w:pPr>
            <w:r w:rsidRPr="00ED6585">
              <w:rPr>
                <w:sz w:val="24"/>
                <w:szCs w:val="24"/>
              </w:rPr>
              <w:t xml:space="preserve">- Nêu rõ lý do quy định: </w:t>
            </w:r>
            <w:r w:rsidRPr="00FF3F1C">
              <w:rPr>
                <w:sz w:val="24"/>
                <w:szCs w:val="24"/>
                <w:lang w:val="vi-VN"/>
              </w:rPr>
              <w:t>bản chính hoặc</w:t>
            </w:r>
            <w:r w:rsidRPr="00FF3F1C">
              <w:rPr>
                <w:sz w:val="24"/>
                <w:szCs w:val="24"/>
              </w:rPr>
              <w:t xml:space="preserve"> bản sao điện tử</w:t>
            </w:r>
          </w:p>
          <w:p w14:paraId="454CC26A" w14:textId="77777777" w:rsidR="00422986" w:rsidRPr="00FF3F1C" w:rsidRDefault="00422986" w:rsidP="00422986">
            <w:pPr>
              <w:spacing w:line="264" w:lineRule="auto"/>
              <w:jc w:val="both"/>
              <w:rPr>
                <w:rFonts w:eastAsia="Times New Roman"/>
                <w:sz w:val="24"/>
                <w:szCs w:val="24"/>
                <w:lang w:val="vi-VN"/>
              </w:rPr>
            </w:pPr>
            <w:r w:rsidRPr="00ED6585">
              <w:rPr>
                <w:sz w:val="24"/>
                <w:szCs w:val="24"/>
              </w:rPr>
              <w:t xml:space="preserve">- Yêu cầu về hình thức: </w:t>
            </w:r>
            <w:r w:rsidRPr="00FF3F1C">
              <w:rPr>
                <w:sz w:val="24"/>
                <w:szCs w:val="24"/>
                <w:lang w:val="vi-VN"/>
              </w:rPr>
              <w:t>bản chính hoặc</w:t>
            </w:r>
            <w:r w:rsidRPr="00FF3F1C">
              <w:rPr>
                <w:sz w:val="24"/>
                <w:szCs w:val="24"/>
              </w:rPr>
              <w:t xml:space="preserve"> bản sao điện tử được cấp từ sổ gốc hoặc bản sao điện tử được chứng thực từ bản chính hoặc bản sao điện tử có bản chính để đối chiếu</w:t>
            </w:r>
            <w:r>
              <w:rPr>
                <w:sz w:val="24"/>
                <w:szCs w:val="24"/>
                <w:lang w:val="vi-VN"/>
              </w:rPr>
              <w:t>.</w:t>
            </w:r>
          </w:p>
          <w:p w14:paraId="386B9534" w14:textId="2CCB3167" w:rsidR="00601C5D" w:rsidRPr="00ED6585" w:rsidRDefault="00422986" w:rsidP="00422986">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r w:rsidRPr="00ED6585">
              <w:rPr>
                <w:sz w:val="24"/>
                <w:szCs w:val="24"/>
              </w:rPr>
              <w:t xml:space="preserve"> </w:t>
            </w:r>
            <w:r w:rsidR="00601C5D" w:rsidRPr="00ED6585">
              <w:rPr>
                <w:sz w:val="24"/>
                <w:szCs w:val="24"/>
              </w:rPr>
              <w:t xml:space="preserve"> </w:t>
            </w:r>
          </w:p>
        </w:tc>
      </w:tr>
      <w:tr w:rsidR="00601C5D" w:rsidRPr="00ED6585" w14:paraId="5147D694" w14:textId="77777777" w:rsidTr="00091D8D">
        <w:tc>
          <w:tcPr>
            <w:tcW w:w="5387" w:type="dxa"/>
            <w:gridSpan w:val="2"/>
          </w:tcPr>
          <w:p w14:paraId="478AD5F4" w14:textId="6A14B954" w:rsidR="00601C5D" w:rsidRPr="00227A96" w:rsidRDefault="0008556E" w:rsidP="00227A96">
            <w:pPr>
              <w:shd w:val="clear" w:color="auto" w:fill="FFFFFF" w:themeFill="background1"/>
              <w:spacing w:before="120" w:line="269" w:lineRule="auto"/>
              <w:jc w:val="both"/>
              <w:rPr>
                <w:rFonts w:eastAsia="Times New Roman"/>
                <w:b/>
                <w:bCs/>
                <w:color w:val="2E2E2E"/>
                <w:sz w:val="24"/>
                <w:szCs w:val="24"/>
              </w:rPr>
            </w:pPr>
            <w:r>
              <w:rPr>
                <w:sz w:val="24"/>
                <w:szCs w:val="24"/>
              </w:rPr>
              <w:t>đ</w:t>
            </w:r>
            <w:r w:rsidR="00601C5D" w:rsidRPr="00ED6585">
              <w:rPr>
                <w:sz w:val="24"/>
                <w:szCs w:val="24"/>
              </w:rPr>
              <w:t>) Tên thành phần hồ</w:t>
            </w:r>
            <w:r w:rsidR="003D0331">
              <w:rPr>
                <w:sz w:val="24"/>
                <w:szCs w:val="24"/>
              </w:rPr>
              <w:t xml:space="preserve"> sơ 5</w:t>
            </w:r>
            <w:r w:rsidR="00601C5D" w:rsidRPr="00ED6585">
              <w:rPr>
                <w:sz w:val="24"/>
                <w:szCs w:val="24"/>
              </w:rPr>
              <w:t xml:space="preserve">: </w:t>
            </w:r>
            <w:r w:rsidR="003D0331" w:rsidRPr="003D0331">
              <w:rPr>
                <w:rFonts w:eastAsia="Times New Roman"/>
                <w:sz w:val="24"/>
                <w:szCs w:val="24"/>
              </w:rPr>
              <w:t xml:space="preserve">01 (một) </w:t>
            </w:r>
            <w:r w:rsidR="003D0331" w:rsidRPr="003D0331">
              <w:rPr>
                <w:rFonts w:eastAsia="Times New Roman"/>
                <w:sz w:val="24"/>
                <w:szCs w:val="24"/>
                <w:lang w:val="vi-VN"/>
              </w:rPr>
              <w:t>bản chính hoặc</w:t>
            </w:r>
            <w:r w:rsidR="003D0331" w:rsidRPr="003D0331">
              <w:rPr>
                <w:rFonts w:eastAsia="Times New Roman"/>
                <w:sz w:val="24"/>
                <w:szCs w:val="24"/>
              </w:rPr>
              <w:t xml:space="preserve"> bản sao điện tử được cấp từ sổ gốc hoặc bản sao điện tử được chứng thực từ bản chính hoặc bản sao điện tử có bản chính để đối chiếu Phương án chi tiết việc thực hiện vận chuyển hành khách và hành lý từ tàu khách du lịch vào đất liền và ngược lại</w:t>
            </w:r>
            <w:r w:rsidR="00601C5D" w:rsidRPr="00ED6585">
              <w:rPr>
                <w:rFonts w:eastAsia="Times New Roman"/>
                <w:color w:val="2E2E2E"/>
                <w:sz w:val="24"/>
                <w:szCs w:val="24"/>
              </w:rPr>
              <w:t>.</w:t>
            </w:r>
          </w:p>
        </w:tc>
        <w:tc>
          <w:tcPr>
            <w:tcW w:w="8505" w:type="dxa"/>
          </w:tcPr>
          <w:p w14:paraId="6B20AEBB" w14:textId="77777777" w:rsidR="003D0331" w:rsidRPr="00ED6585" w:rsidRDefault="003D0331" w:rsidP="003D0331">
            <w:pPr>
              <w:spacing w:line="264" w:lineRule="auto"/>
              <w:jc w:val="both"/>
              <w:rPr>
                <w:sz w:val="24"/>
                <w:szCs w:val="24"/>
              </w:rPr>
            </w:pPr>
            <w:r w:rsidRPr="00ED6585">
              <w:rPr>
                <w:sz w:val="24"/>
                <w:szCs w:val="24"/>
              </w:rPr>
              <w:t xml:space="preserve">- Nêu rõ lý do quy định: </w:t>
            </w:r>
            <w:r w:rsidRPr="00FF3F1C">
              <w:rPr>
                <w:sz w:val="24"/>
                <w:szCs w:val="24"/>
                <w:lang w:val="vi-VN"/>
              </w:rPr>
              <w:t>bản chính hoặc</w:t>
            </w:r>
            <w:r w:rsidRPr="00FF3F1C">
              <w:rPr>
                <w:sz w:val="24"/>
                <w:szCs w:val="24"/>
              </w:rPr>
              <w:t xml:space="preserve"> bản sao điện tử</w:t>
            </w:r>
          </w:p>
          <w:p w14:paraId="5FDC3F22" w14:textId="77777777" w:rsidR="003D0331" w:rsidRPr="00FF3F1C" w:rsidRDefault="003D0331" w:rsidP="003D0331">
            <w:pPr>
              <w:spacing w:line="264" w:lineRule="auto"/>
              <w:jc w:val="both"/>
              <w:rPr>
                <w:rFonts w:eastAsia="Times New Roman"/>
                <w:sz w:val="24"/>
                <w:szCs w:val="24"/>
                <w:lang w:val="vi-VN"/>
              </w:rPr>
            </w:pPr>
            <w:r w:rsidRPr="00ED6585">
              <w:rPr>
                <w:sz w:val="24"/>
                <w:szCs w:val="24"/>
              </w:rPr>
              <w:t xml:space="preserve">- Yêu cầu về hình thức: </w:t>
            </w:r>
            <w:r w:rsidRPr="00FF3F1C">
              <w:rPr>
                <w:sz w:val="24"/>
                <w:szCs w:val="24"/>
                <w:lang w:val="vi-VN"/>
              </w:rPr>
              <w:t>bản chính hoặc</w:t>
            </w:r>
            <w:r w:rsidRPr="00FF3F1C">
              <w:rPr>
                <w:sz w:val="24"/>
                <w:szCs w:val="24"/>
              </w:rPr>
              <w:t xml:space="preserve"> bản sao điện tử được cấp từ sổ gốc hoặc bản sao điện tử được chứng thực từ bản chính hoặc bản sao điện tử có bản chính để đối chiếu</w:t>
            </w:r>
            <w:r>
              <w:rPr>
                <w:sz w:val="24"/>
                <w:szCs w:val="24"/>
                <w:lang w:val="vi-VN"/>
              </w:rPr>
              <w:t>.</w:t>
            </w:r>
          </w:p>
          <w:p w14:paraId="7A4606D9" w14:textId="77777777" w:rsidR="00601C5D" w:rsidRDefault="003D0331" w:rsidP="003D0331">
            <w:pPr>
              <w:spacing w:line="264" w:lineRule="auto"/>
              <w:jc w:val="both"/>
              <w:rPr>
                <w:sz w:val="24"/>
                <w:szCs w:val="24"/>
              </w:rPr>
            </w:pPr>
            <w:r w:rsidRPr="00ED6585">
              <w:rPr>
                <w:sz w:val="24"/>
                <w:szCs w:val="24"/>
              </w:rPr>
              <w:t>Lý do quy định:</w:t>
            </w:r>
            <w:r>
              <w:rPr>
                <w:sz w:val="24"/>
                <w:szCs w:val="24"/>
              </w:rPr>
              <w:t xml:space="preserve"> Tạo thuận lợi hơn cho doanh nghiệp</w:t>
            </w:r>
            <w:r>
              <w:rPr>
                <w:sz w:val="24"/>
                <w:szCs w:val="24"/>
                <w:lang w:val="vi-VN"/>
              </w:rPr>
              <w:t>; đảm bảo tính rõ ràng của quy định thành phần hồ sơ thực hiện TTHC đầy đủ theo hình thức trực tiếp hoặc qua hệ thống bưu chính hoặc qua hệ thống dịch vụ công trực tuyến</w:t>
            </w:r>
            <w:r>
              <w:rPr>
                <w:sz w:val="24"/>
                <w:szCs w:val="24"/>
              </w:rPr>
              <w:t>.</w:t>
            </w:r>
            <w:r w:rsidRPr="00ED6585">
              <w:rPr>
                <w:sz w:val="24"/>
                <w:szCs w:val="24"/>
              </w:rPr>
              <w:t xml:space="preserve">  </w:t>
            </w:r>
          </w:p>
          <w:p w14:paraId="2EBAD9F2" w14:textId="1F6ED74A" w:rsidR="003D0331" w:rsidRPr="00ED6585" w:rsidRDefault="003D0331" w:rsidP="003D0331">
            <w:pPr>
              <w:spacing w:line="264" w:lineRule="auto"/>
              <w:jc w:val="both"/>
              <w:rPr>
                <w:sz w:val="24"/>
                <w:szCs w:val="24"/>
              </w:rPr>
            </w:pPr>
          </w:p>
        </w:tc>
      </w:tr>
      <w:tr w:rsidR="00227A96" w:rsidRPr="00ED6585" w14:paraId="3C753EE4" w14:textId="77777777" w:rsidTr="00091D8D">
        <w:tc>
          <w:tcPr>
            <w:tcW w:w="5387" w:type="dxa"/>
            <w:gridSpan w:val="2"/>
          </w:tcPr>
          <w:p w14:paraId="09D2E342" w14:textId="77777777" w:rsidR="00227A96" w:rsidRPr="00ED6585" w:rsidRDefault="00227A96" w:rsidP="00227A96">
            <w:pPr>
              <w:spacing w:line="264" w:lineRule="auto"/>
              <w:jc w:val="both"/>
              <w:rPr>
                <w:sz w:val="24"/>
                <w:szCs w:val="24"/>
              </w:rPr>
            </w:pPr>
          </w:p>
        </w:tc>
        <w:tc>
          <w:tcPr>
            <w:tcW w:w="8505" w:type="dxa"/>
          </w:tcPr>
          <w:p w14:paraId="7A651292" w14:textId="77777777" w:rsidR="00227A96" w:rsidRPr="00ED6585" w:rsidRDefault="00227A96" w:rsidP="00227A96">
            <w:pPr>
              <w:spacing w:line="264" w:lineRule="auto"/>
              <w:jc w:val="both"/>
              <w:rPr>
                <w:sz w:val="24"/>
                <w:szCs w:val="24"/>
              </w:rPr>
            </w:pPr>
            <w:r w:rsidRPr="00ED6585">
              <w:rPr>
                <w:sz w:val="24"/>
                <w:szCs w:val="24"/>
              </w:rPr>
              <w:t xml:space="preserve">Có </w:t>
            </w:r>
            <w:r w:rsidRPr="00ED6585">
              <w:rPr>
                <w:sz w:val="24"/>
                <w:szCs w:val="24"/>
              </w:rPr>
              <w:fldChar w:fldCharType="begin">
                <w:ffData>
                  <w:name w:val=""/>
                  <w:enabled/>
                  <w:calcOnExit w:val="0"/>
                  <w:checkBox>
                    <w:sizeAuto/>
                    <w:default w:val="1"/>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128662B4" w14:textId="77777777" w:rsidR="00227A96" w:rsidRPr="00ED6585" w:rsidRDefault="00227A96" w:rsidP="00227A96">
            <w:pPr>
              <w:spacing w:line="264" w:lineRule="auto"/>
              <w:jc w:val="both"/>
              <w:rPr>
                <w:sz w:val="24"/>
                <w:szCs w:val="24"/>
              </w:rPr>
            </w:pPr>
            <w:r w:rsidRPr="00ED6585">
              <w:rPr>
                <w:sz w:val="24"/>
                <w:szCs w:val="24"/>
              </w:rPr>
              <w:t>Nêu rõ:</w:t>
            </w:r>
          </w:p>
          <w:p w14:paraId="48854A03" w14:textId="77777777" w:rsidR="00227A96" w:rsidRPr="00ED6585" w:rsidRDefault="00227A96" w:rsidP="00227A96">
            <w:pPr>
              <w:spacing w:line="264" w:lineRule="auto"/>
              <w:jc w:val="both"/>
              <w:rPr>
                <w:sz w:val="24"/>
                <w:szCs w:val="24"/>
              </w:rPr>
            </w:pPr>
            <w:r w:rsidRPr="00ED6585">
              <w:rPr>
                <w:sz w:val="24"/>
                <w:szCs w:val="24"/>
              </w:rPr>
              <w:t xml:space="preserve">- Thành phần hồ sơ của TTHC này được quy định rõ ràng, cụ thể, chứng minh được việc đáp ứng yêu cầu, điều kiện thực hiện thủ tục hành chính.  </w:t>
            </w:r>
          </w:p>
        </w:tc>
      </w:tr>
      <w:tr w:rsidR="00227A96" w:rsidRPr="00ED6585" w14:paraId="41E87ECB" w14:textId="77777777" w:rsidTr="00091D8D">
        <w:tc>
          <w:tcPr>
            <w:tcW w:w="5387" w:type="dxa"/>
            <w:gridSpan w:val="2"/>
          </w:tcPr>
          <w:p w14:paraId="4A7A5257" w14:textId="77777777" w:rsidR="00227A96" w:rsidRPr="00ED6585" w:rsidRDefault="00227A96" w:rsidP="00227A96">
            <w:pPr>
              <w:spacing w:line="264" w:lineRule="auto"/>
              <w:jc w:val="both"/>
              <w:rPr>
                <w:sz w:val="24"/>
                <w:szCs w:val="24"/>
              </w:rPr>
            </w:pPr>
            <w:r w:rsidRPr="00ED6585">
              <w:rPr>
                <w:sz w:val="24"/>
                <w:szCs w:val="24"/>
              </w:rPr>
              <w:t>đ) Số lượng bộ hồ sơ: 01 bộ</w:t>
            </w:r>
          </w:p>
        </w:tc>
        <w:tc>
          <w:tcPr>
            <w:tcW w:w="8505" w:type="dxa"/>
          </w:tcPr>
          <w:p w14:paraId="51B5AE31" w14:textId="77777777" w:rsidR="00227A96" w:rsidRPr="00ED6585" w:rsidRDefault="00227A96" w:rsidP="00227A96">
            <w:pPr>
              <w:spacing w:line="264" w:lineRule="auto"/>
              <w:jc w:val="both"/>
              <w:rPr>
                <w:sz w:val="24"/>
                <w:szCs w:val="24"/>
              </w:rPr>
            </w:pPr>
            <w:r w:rsidRPr="00ED6585">
              <w:rPr>
                <w:sz w:val="24"/>
                <w:szCs w:val="24"/>
              </w:rPr>
              <w:t xml:space="preserve">Lý do </w:t>
            </w:r>
            <w:r w:rsidRPr="00ED6585">
              <w:rPr>
                <w:i/>
                <w:sz w:val="24"/>
                <w:szCs w:val="24"/>
              </w:rPr>
              <w:t>(nếu quy định từ 02 bộ hồ sơ trở lên):</w:t>
            </w:r>
            <w:r w:rsidRPr="00ED6585">
              <w:rPr>
                <w:sz w:val="24"/>
                <w:szCs w:val="24"/>
              </w:rPr>
              <w:t>……………………………………………</w:t>
            </w:r>
          </w:p>
        </w:tc>
      </w:tr>
      <w:tr w:rsidR="00227A96" w:rsidRPr="00ED6585" w14:paraId="4C2BD0DB" w14:textId="77777777" w:rsidTr="00091D8D">
        <w:tc>
          <w:tcPr>
            <w:tcW w:w="13892" w:type="dxa"/>
            <w:gridSpan w:val="3"/>
          </w:tcPr>
          <w:p w14:paraId="0F55084B" w14:textId="77777777" w:rsidR="00227A96" w:rsidRPr="00ED6585" w:rsidRDefault="00227A96" w:rsidP="00227A96">
            <w:pPr>
              <w:spacing w:before="60" w:after="60" w:line="300" w:lineRule="exact"/>
              <w:jc w:val="both"/>
              <w:rPr>
                <w:sz w:val="24"/>
                <w:szCs w:val="24"/>
              </w:rPr>
            </w:pPr>
            <w:r w:rsidRPr="00ED6585">
              <w:rPr>
                <w:b/>
                <w:sz w:val="24"/>
                <w:szCs w:val="24"/>
              </w:rPr>
              <w:t xml:space="preserve">7. Cơ quan giải quyết </w:t>
            </w:r>
          </w:p>
        </w:tc>
      </w:tr>
      <w:tr w:rsidR="00227A96" w:rsidRPr="00ED6585" w14:paraId="29E80319" w14:textId="77777777" w:rsidTr="00091D8D">
        <w:tc>
          <w:tcPr>
            <w:tcW w:w="2977" w:type="dxa"/>
          </w:tcPr>
          <w:p w14:paraId="47F83075" w14:textId="77777777" w:rsidR="00227A96" w:rsidRPr="00ED6585" w:rsidRDefault="00227A96" w:rsidP="00227A96">
            <w:pPr>
              <w:spacing w:before="60" w:after="60" w:line="300" w:lineRule="exact"/>
              <w:jc w:val="both"/>
              <w:rPr>
                <w:b/>
                <w:sz w:val="24"/>
                <w:szCs w:val="24"/>
              </w:rPr>
            </w:pPr>
            <w:r w:rsidRPr="00ED6585">
              <w:rPr>
                <w:sz w:val="24"/>
                <w:szCs w:val="24"/>
              </w:rPr>
              <w:t xml:space="preserve">a) Có được quy định rõ ràng, cụ thể về cơ quan giải quyết thủ tục hành chính không?     </w:t>
            </w:r>
          </w:p>
        </w:tc>
        <w:tc>
          <w:tcPr>
            <w:tcW w:w="10915" w:type="dxa"/>
            <w:gridSpan w:val="2"/>
          </w:tcPr>
          <w:p w14:paraId="1767DC9C" w14:textId="77777777" w:rsidR="00227A96" w:rsidRPr="00ED6585" w:rsidRDefault="00227A96" w:rsidP="00227A96">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sz w:val="24"/>
                <w:szCs w:val="24"/>
              </w:rPr>
              <w:t xml:space="preserve"> </w:t>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p>
          <w:p w14:paraId="068719ED" w14:textId="77777777" w:rsidR="00227A96" w:rsidRPr="00ED6585" w:rsidRDefault="00227A96" w:rsidP="00227A96">
            <w:pPr>
              <w:spacing w:before="60" w:after="60" w:line="300" w:lineRule="exact"/>
              <w:jc w:val="both"/>
              <w:rPr>
                <w:sz w:val="24"/>
                <w:szCs w:val="24"/>
              </w:rPr>
            </w:pPr>
            <w:r w:rsidRPr="00ED6585">
              <w:rPr>
                <w:sz w:val="24"/>
                <w:szCs w:val="24"/>
              </w:rPr>
              <w:t>Lý do quy định:</w:t>
            </w:r>
          </w:p>
          <w:p w14:paraId="07FA56FE" w14:textId="5036D2C7" w:rsidR="00227A96" w:rsidRPr="00ED6585" w:rsidRDefault="00227A96" w:rsidP="00227A96">
            <w:pPr>
              <w:spacing w:before="60" w:after="60" w:line="300" w:lineRule="exact"/>
              <w:jc w:val="both"/>
              <w:rPr>
                <w:sz w:val="24"/>
                <w:szCs w:val="24"/>
              </w:rPr>
            </w:pPr>
            <w:r w:rsidRPr="00ED6585">
              <w:rPr>
                <w:sz w:val="24"/>
                <w:szCs w:val="24"/>
              </w:rPr>
              <w:t xml:space="preserve">Dự thảo quy định: </w:t>
            </w:r>
            <w:r w:rsidR="007363B1" w:rsidRPr="007363B1">
              <w:rPr>
                <w:sz w:val="24"/>
                <w:szCs w:val="24"/>
              </w:rPr>
              <w:t>Cảng vụ hàng hải thẩm định hồ sơ, cấp Giấy phép vận tải biển nội địa theo mẫu quy định</w:t>
            </w:r>
          </w:p>
        </w:tc>
      </w:tr>
      <w:tr w:rsidR="00227A96" w:rsidRPr="00ED6585" w14:paraId="121F4813" w14:textId="77777777" w:rsidTr="00091D8D">
        <w:tc>
          <w:tcPr>
            <w:tcW w:w="2977" w:type="dxa"/>
          </w:tcPr>
          <w:p w14:paraId="44CBB218" w14:textId="77777777" w:rsidR="00227A96" w:rsidRPr="00ED6585" w:rsidRDefault="00227A96" w:rsidP="00227A96">
            <w:pPr>
              <w:spacing w:before="60" w:after="60" w:line="300" w:lineRule="exact"/>
              <w:jc w:val="both"/>
              <w:rPr>
                <w:sz w:val="24"/>
                <w:szCs w:val="24"/>
              </w:rPr>
            </w:pPr>
            <w:r w:rsidRPr="00ED6585">
              <w:rPr>
                <w:sz w:val="24"/>
                <w:szCs w:val="24"/>
              </w:rPr>
              <w:t xml:space="preserve">b) Có thể mở rộng ủy quyền hoặc phân cấp thực hiện không? </w:t>
            </w:r>
          </w:p>
        </w:tc>
        <w:tc>
          <w:tcPr>
            <w:tcW w:w="10915" w:type="dxa"/>
            <w:gridSpan w:val="2"/>
          </w:tcPr>
          <w:p w14:paraId="557C1EA8" w14:textId="77777777" w:rsidR="00227A96" w:rsidRPr="00ED6585" w:rsidRDefault="00227A96" w:rsidP="00227A96">
            <w:pPr>
              <w:spacing w:before="60" w:after="60" w:line="300" w:lineRule="exact"/>
              <w:jc w:val="both"/>
              <w:rPr>
                <w:sz w:val="24"/>
                <w:szCs w:val="24"/>
              </w:rPr>
            </w:pPr>
            <w:r w:rsidRPr="00ED6585">
              <w:rPr>
                <w:sz w:val="24"/>
                <w:szCs w:val="24"/>
              </w:rPr>
              <w:t xml:space="preserve">Có  </w:t>
            </w:r>
            <w:r w:rsidRPr="00ED6585">
              <w:rPr>
                <w:sz w:val="24"/>
                <w:szCs w:val="24"/>
              </w:rPr>
              <w:sym w:font="Wingdings" w:char="F0FE"/>
            </w:r>
            <w:r w:rsidRPr="00ED6585">
              <w:rPr>
                <w:color w:val="000000"/>
                <w:sz w:val="24"/>
                <w:szCs w:val="24"/>
              </w:rPr>
              <w:t xml:space="preserve"> </w:t>
            </w:r>
            <w:r w:rsidRPr="00ED6585">
              <w:rPr>
                <w:sz w:val="24"/>
                <w:szCs w:val="24"/>
              </w:rPr>
              <w:t xml:space="preserve">        Không   </w:t>
            </w:r>
            <w:r w:rsidRPr="00ED6585">
              <w:rPr>
                <w:sz w:val="24"/>
                <w:szCs w:val="24"/>
              </w:rPr>
              <w:fldChar w:fldCharType="begin">
                <w:ffData>
                  <w:name w:val="Check3"/>
                  <w:enabled/>
                  <w:calcOnExit w:val="0"/>
                  <w:checkBox>
                    <w:sizeAuto/>
                    <w:default w:val="0"/>
                  </w:checkBox>
                </w:ffData>
              </w:fldChar>
            </w:r>
            <w:r w:rsidRPr="00ED6585">
              <w:rPr>
                <w:sz w:val="24"/>
                <w:szCs w:val="24"/>
              </w:rPr>
              <w:instrText xml:space="preserve"> FORMCHECKBOX </w:instrText>
            </w:r>
            <w:r w:rsidR="00C673B4">
              <w:rPr>
                <w:sz w:val="24"/>
                <w:szCs w:val="24"/>
              </w:rPr>
            </w:r>
            <w:r w:rsidR="00C673B4">
              <w:rPr>
                <w:sz w:val="24"/>
                <w:szCs w:val="24"/>
              </w:rPr>
              <w:fldChar w:fldCharType="separate"/>
            </w:r>
            <w:r w:rsidRPr="00ED6585">
              <w:rPr>
                <w:sz w:val="24"/>
                <w:szCs w:val="24"/>
              </w:rPr>
              <w:fldChar w:fldCharType="end"/>
            </w:r>
            <w:r w:rsidRPr="00ED6585">
              <w:rPr>
                <w:sz w:val="24"/>
                <w:szCs w:val="24"/>
              </w:rPr>
              <w:t xml:space="preserve">  </w:t>
            </w:r>
            <w:r w:rsidRPr="00ED6585">
              <w:rPr>
                <w:color w:val="000000"/>
                <w:sz w:val="24"/>
                <w:szCs w:val="24"/>
              </w:rPr>
              <w:t xml:space="preserve"> </w:t>
            </w:r>
          </w:p>
          <w:p w14:paraId="15B0E801" w14:textId="77777777" w:rsidR="00227A96" w:rsidRPr="00ED6585" w:rsidRDefault="00227A96" w:rsidP="00227A96">
            <w:pPr>
              <w:spacing w:before="60" w:after="60" w:line="300" w:lineRule="exact"/>
              <w:jc w:val="both"/>
              <w:rPr>
                <w:sz w:val="24"/>
                <w:szCs w:val="24"/>
              </w:rPr>
            </w:pPr>
            <w:r w:rsidRPr="00ED6585">
              <w:rPr>
                <w:sz w:val="24"/>
                <w:szCs w:val="24"/>
              </w:rPr>
              <w:t>Nêu rõ lý do:</w:t>
            </w:r>
          </w:p>
          <w:p w14:paraId="3EC12117" w14:textId="730F526C" w:rsidR="00227A96" w:rsidRPr="00ED6585" w:rsidRDefault="00227A96" w:rsidP="007363B1">
            <w:pPr>
              <w:spacing w:before="60" w:after="60" w:line="300" w:lineRule="exact"/>
              <w:jc w:val="both"/>
              <w:rPr>
                <w:sz w:val="24"/>
                <w:szCs w:val="24"/>
              </w:rPr>
            </w:pPr>
            <w:r w:rsidRPr="00ED6585">
              <w:rPr>
                <w:sz w:val="24"/>
                <w:szCs w:val="24"/>
              </w:rPr>
              <w:t>Các nội dung quy định đã rõ ràng, phù hợp với năng lực của từng cấp tham gia giải quyết.</w:t>
            </w:r>
          </w:p>
        </w:tc>
      </w:tr>
      <w:tr w:rsidR="00227A96" w:rsidRPr="00ED6585" w14:paraId="499CBAC5" w14:textId="77777777" w:rsidTr="00091D8D">
        <w:tc>
          <w:tcPr>
            <w:tcW w:w="13892" w:type="dxa"/>
            <w:gridSpan w:val="3"/>
          </w:tcPr>
          <w:p w14:paraId="551CB6C6" w14:textId="77777777" w:rsidR="00227A96" w:rsidRPr="00ED6585" w:rsidRDefault="00227A96" w:rsidP="00227A96">
            <w:pPr>
              <w:spacing w:before="60" w:after="60" w:line="300" w:lineRule="exact"/>
              <w:rPr>
                <w:sz w:val="24"/>
                <w:szCs w:val="24"/>
                <w:lang w:val="da-DK"/>
              </w:rPr>
            </w:pPr>
            <w:r w:rsidRPr="00ED6585">
              <w:rPr>
                <w:b/>
                <w:sz w:val="24"/>
                <w:szCs w:val="24"/>
                <w:lang w:val="da-DK"/>
              </w:rPr>
              <w:t>IV. THÔNG TIN LIÊN HỆ</w:t>
            </w:r>
          </w:p>
        </w:tc>
      </w:tr>
      <w:tr w:rsidR="00227A96" w:rsidRPr="00ED6585" w14:paraId="051C8BD1" w14:textId="77777777" w:rsidTr="00091D8D">
        <w:tc>
          <w:tcPr>
            <w:tcW w:w="13892" w:type="dxa"/>
            <w:gridSpan w:val="3"/>
          </w:tcPr>
          <w:p w14:paraId="1CB6068A" w14:textId="77777777" w:rsidR="00227A96" w:rsidRPr="00ED6585" w:rsidRDefault="00227A96" w:rsidP="00227A96">
            <w:pPr>
              <w:tabs>
                <w:tab w:val="right" w:pos="3012"/>
              </w:tabs>
              <w:spacing w:before="60" w:after="60" w:line="300" w:lineRule="exact"/>
              <w:jc w:val="both"/>
              <w:rPr>
                <w:sz w:val="24"/>
                <w:szCs w:val="24"/>
                <w:lang w:val="vi-VN"/>
              </w:rPr>
            </w:pPr>
            <w:r w:rsidRPr="00ED6585">
              <w:rPr>
                <w:sz w:val="24"/>
                <w:szCs w:val="24"/>
                <w:lang w:val="da-DK"/>
              </w:rPr>
              <w:t>Họ và tên người điền: Võ Thanh Tuấn</w:t>
            </w:r>
          </w:p>
          <w:p w14:paraId="0E258FFD" w14:textId="77777777" w:rsidR="00227A96" w:rsidRPr="00ED6585" w:rsidRDefault="00227A96" w:rsidP="00227A96">
            <w:pPr>
              <w:tabs>
                <w:tab w:val="right" w:pos="3012"/>
              </w:tabs>
              <w:spacing w:before="60" w:after="60" w:line="300" w:lineRule="exact"/>
              <w:jc w:val="both"/>
              <w:rPr>
                <w:sz w:val="24"/>
                <w:szCs w:val="24"/>
              </w:rPr>
            </w:pPr>
            <w:r w:rsidRPr="00ED6585">
              <w:rPr>
                <w:sz w:val="24"/>
                <w:szCs w:val="24"/>
                <w:lang w:val="vi-VN"/>
              </w:rPr>
              <w:t xml:space="preserve">Điện thoại cố định: ……………………...…; Di động: </w:t>
            </w:r>
            <w:r w:rsidRPr="00ED6585">
              <w:rPr>
                <w:sz w:val="24"/>
                <w:szCs w:val="24"/>
              </w:rPr>
              <w:t>…</w:t>
            </w:r>
          </w:p>
          <w:p w14:paraId="521184B2" w14:textId="77777777" w:rsidR="00227A96" w:rsidRPr="00ED6585" w:rsidRDefault="00227A96" w:rsidP="00227A96">
            <w:pPr>
              <w:spacing w:before="60" w:after="60"/>
              <w:jc w:val="both"/>
              <w:rPr>
                <w:sz w:val="24"/>
                <w:szCs w:val="24"/>
              </w:rPr>
            </w:pPr>
            <w:r w:rsidRPr="00ED6585">
              <w:rPr>
                <w:sz w:val="24"/>
                <w:szCs w:val="24"/>
              </w:rPr>
              <w:t>E-mail: tuanvt@vinamarine.gov.vn</w:t>
            </w:r>
          </w:p>
        </w:tc>
      </w:tr>
    </w:tbl>
    <w:p w14:paraId="1E8AEC21" w14:textId="77777777" w:rsidR="007363B1" w:rsidRPr="007363B1" w:rsidRDefault="007363B1" w:rsidP="007363B1"/>
    <w:p w14:paraId="24C02D7A" w14:textId="3FE1F969" w:rsidR="00091D8D" w:rsidRPr="00ED6585" w:rsidRDefault="00091D8D" w:rsidP="00432341">
      <w:pPr>
        <w:shd w:val="clear" w:color="auto" w:fill="FFFFFF" w:themeFill="background1"/>
        <w:spacing w:before="120" w:line="269" w:lineRule="auto"/>
        <w:jc w:val="center"/>
        <w:rPr>
          <w:sz w:val="24"/>
          <w:szCs w:val="24"/>
        </w:rPr>
      </w:pPr>
      <w:r w:rsidRPr="00ED6585">
        <w:rPr>
          <w:b/>
          <w:bCs/>
          <w:color w:val="0D0D0D" w:themeColor="text1" w:themeTint="F2"/>
          <w:sz w:val="24"/>
          <w:szCs w:val="24"/>
        </w:rPr>
        <w:t>4</w:t>
      </w:r>
    </w:p>
    <w:p w14:paraId="5F3DB719" w14:textId="5DA61904" w:rsidR="00091D8D" w:rsidRPr="00ED6585" w:rsidRDefault="00091D8D" w:rsidP="00091D8D">
      <w:pPr>
        <w:rPr>
          <w:sz w:val="24"/>
          <w:szCs w:val="24"/>
        </w:rPr>
      </w:pPr>
    </w:p>
    <w:p w14:paraId="481A8D9D" w14:textId="3DB78DBC" w:rsidR="00091D8D" w:rsidRPr="00ED6585" w:rsidRDefault="00091D8D" w:rsidP="00091D8D">
      <w:pPr>
        <w:rPr>
          <w:sz w:val="24"/>
          <w:szCs w:val="24"/>
        </w:rPr>
      </w:pPr>
    </w:p>
    <w:p w14:paraId="341746A6" w14:textId="77777777" w:rsidR="0082321B" w:rsidRPr="00ED6585" w:rsidRDefault="0082321B" w:rsidP="00E70B5F">
      <w:pPr>
        <w:pStyle w:val="BodyText"/>
        <w:spacing w:before="20" w:after="20" w:line="240" w:lineRule="auto"/>
        <w:ind w:left="112"/>
        <w:rPr>
          <w:sz w:val="24"/>
          <w:szCs w:val="24"/>
        </w:rPr>
      </w:pPr>
    </w:p>
    <w:sectPr w:rsidR="0082321B" w:rsidRPr="00ED6585" w:rsidSect="00DF276B">
      <w:headerReference w:type="default" r:id="rId8"/>
      <w:footerReference w:type="default" r:id="rId9"/>
      <w:pgSz w:w="16839" w:h="11907" w:orient="landscape" w:code="9"/>
      <w:pgMar w:top="1134" w:right="1134" w:bottom="1134" w:left="1134"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FB3A0" w14:textId="77777777" w:rsidR="00C673B4" w:rsidRDefault="00C673B4">
      <w:r>
        <w:separator/>
      </w:r>
    </w:p>
  </w:endnote>
  <w:endnote w:type="continuationSeparator" w:id="0">
    <w:p w14:paraId="530D0555" w14:textId="77777777" w:rsidR="00C673B4" w:rsidRDefault="00C6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46AF" w14:textId="3EF2D421" w:rsidR="00091D8D" w:rsidRPr="00191897" w:rsidRDefault="00091D8D" w:rsidP="00DF276B">
    <w:pPr>
      <w:pStyle w:val="Footer"/>
      <w:rPr>
        <w:sz w:val="24"/>
        <w:szCs w:val="24"/>
      </w:rPr>
    </w:pPr>
  </w:p>
  <w:p w14:paraId="341746B0" w14:textId="77777777" w:rsidR="00091D8D" w:rsidRDefault="0009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AB386" w14:textId="77777777" w:rsidR="00C673B4" w:rsidRDefault="00C673B4">
      <w:r>
        <w:separator/>
      </w:r>
    </w:p>
  </w:footnote>
  <w:footnote w:type="continuationSeparator" w:id="0">
    <w:p w14:paraId="74765F65" w14:textId="77777777" w:rsidR="00C673B4" w:rsidRDefault="00C6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039677"/>
      <w:docPartObj>
        <w:docPartGallery w:val="Page Numbers (Top of Page)"/>
        <w:docPartUnique/>
      </w:docPartObj>
    </w:sdtPr>
    <w:sdtEndPr>
      <w:rPr>
        <w:noProof/>
      </w:rPr>
    </w:sdtEndPr>
    <w:sdtContent>
      <w:p w14:paraId="5A76FA42" w14:textId="648DB823" w:rsidR="00091D8D" w:rsidRDefault="00091D8D">
        <w:pPr>
          <w:pStyle w:val="Header"/>
          <w:jc w:val="center"/>
        </w:pPr>
        <w:r>
          <w:fldChar w:fldCharType="begin"/>
        </w:r>
        <w:r>
          <w:instrText xml:space="preserve"> PAGE   \* MERGEFORMAT </w:instrText>
        </w:r>
        <w:r>
          <w:fldChar w:fldCharType="separate"/>
        </w:r>
        <w:r w:rsidR="00377BCB">
          <w:rPr>
            <w:noProof/>
          </w:rPr>
          <w:t>10</w:t>
        </w:r>
        <w:r>
          <w:rPr>
            <w:noProof/>
          </w:rPr>
          <w:fldChar w:fldCharType="end"/>
        </w:r>
      </w:p>
    </w:sdtContent>
  </w:sdt>
  <w:p w14:paraId="605FE14F" w14:textId="77777777" w:rsidR="00091D8D" w:rsidRDefault="0009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242F7"/>
    <w:multiLevelType w:val="hybridMultilevel"/>
    <w:tmpl w:val="737255C4"/>
    <w:lvl w:ilvl="0" w:tplc="BBD8CAFA">
      <w:numFmt w:val="bullet"/>
      <w:lvlText w:val="-"/>
      <w:lvlJc w:val="left"/>
      <w:pPr>
        <w:ind w:left="114" w:hanging="140"/>
      </w:pPr>
      <w:rPr>
        <w:rFonts w:ascii="Times New Roman" w:eastAsia="Times New Roman" w:hAnsi="Times New Roman" w:cs="Times New Roman" w:hint="default"/>
        <w:w w:val="99"/>
        <w:sz w:val="24"/>
        <w:szCs w:val="24"/>
        <w:lang w:eastAsia="en-US" w:bidi="ar-SA"/>
      </w:rPr>
    </w:lvl>
    <w:lvl w:ilvl="1" w:tplc="4C140276">
      <w:numFmt w:val="bullet"/>
      <w:lvlText w:val="•"/>
      <w:lvlJc w:val="left"/>
      <w:pPr>
        <w:ind w:left="1059" w:hanging="140"/>
      </w:pPr>
      <w:rPr>
        <w:rFonts w:hint="default"/>
        <w:lang w:eastAsia="en-US" w:bidi="ar-SA"/>
      </w:rPr>
    </w:lvl>
    <w:lvl w:ilvl="2" w:tplc="A232E562">
      <w:numFmt w:val="bullet"/>
      <w:lvlText w:val="•"/>
      <w:lvlJc w:val="left"/>
      <w:pPr>
        <w:ind w:left="1998" w:hanging="140"/>
      </w:pPr>
      <w:rPr>
        <w:rFonts w:hint="default"/>
        <w:lang w:eastAsia="en-US" w:bidi="ar-SA"/>
      </w:rPr>
    </w:lvl>
    <w:lvl w:ilvl="3" w:tplc="72267A50">
      <w:numFmt w:val="bullet"/>
      <w:lvlText w:val="•"/>
      <w:lvlJc w:val="left"/>
      <w:pPr>
        <w:ind w:left="2937" w:hanging="140"/>
      </w:pPr>
      <w:rPr>
        <w:rFonts w:hint="default"/>
        <w:lang w:eastAsia="en-US" w:bidi="ar-SA"/>
      </w:rPr>
    </w:lvl>
    <w:lvl w:ilvl="4" w:tplc="CC6C00D8">
      <w:numFmt w:val="bullet"/>
      <w:lvlText w:val="•"/>
      <w:lvlJc w:val="left"/>
      <w:pPr>
        <w:ind w:left="3876" w:hanging="140"/>
      </w:pPr>
      <w:rPr>
        <w:rFonts w:hint="default"/>
        <w:lang w:eastAsia="en-US" w:bidi="ar-SA"/>
      </w:rPr>
    </w:lvl>
    <w:lvl w:ilvl="5" w:tplc="99A6E72A">
      <w:numFmt w:val="bullet"/>
      <w:lvlText w:val="•"/>
      <w:lvlJc w:val="left"/>
      <w:pPr>
        <w:ind w:left="4815" w:hanging="140"/>
      </w:pPr>
      <w:rPr>
        <w:rFonts w:hint="default"/>
        <w:lang w:eastAsia="en-US" w:bidi="ar-SA"/>
      </w:rPr>
    </w:lvl>
    <w:lvl w:ilvl="6" w:tplc="CBFC219E">
      <w:numFmt w:val="bullet"/>
      <w:lvlText w:val="•"/>
      <w:lvlJc w:val="left"/>
      <w:pPr>
        <w:ind w:left="5754" w:hanging="140"/>
      </w:pPr>
      <w:rPr>
        <w:rFonts w:hint="default"/>
        <w:lang w:eastAsia="en-US" w:bidi="ar-SA"/>
      </w:rPr>
    </w:lvl>
    <w:lvl w:ilvl="7" w:tplc="0C2AE970">
      <w:numFmt w:val="bullet"/>
      <w:lvlText w:val="•"/>
      <w:lvlJc w:val="left"/>
      <w:pPr>
        <w:ind w:left="6693" w:hanging="140"/>
      </w:pPr>
      <w:rPr>
        <w:rFonts w:hint="default"/>
        <w:lang w:eastAsia="en-US" w:bidi="ar-SA"/>
      </w:rPr>
    </w:lvl>
    <w:lvl w:ilvl="8" w:tplc="0D863178">
      <w:numFmt w:val="bullet"/>
      <w:lvlText w:val="•"/>
      <w:lvlJc w:val="left"/>
      <w:pPr>
        <w:ind w:left="7632" w:hanging="140"/>
      </w:pPr>
      <w:rPr>
        <w:rFonts w:hint="default"/>
        <w:lang w:eastAsia="en-US" w:bidi="ar-SA"/>
      </w:rPr>
    </w:lvl>
  </w:abstractNum>
  <w:abstractNum w:abstractNumId="1" w15:restartNumberingAfterBreak="0">
    <w:nsid w:val="31443D52"/>
    <w:multiLevelType w:val="hybridMultilevel"/>
    <w:tmpl w:val="DF3E0CB0"/>
    <w:lvl w:ilvl="0" w:tplc="75DE3800">
      <w:start w:val="3"/>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84"/>
    <w:rsid w:val="0002371F"/>
    <w:rsid w:val="00024328"/>
    <w:rsid w:val="0003786A"/>
    <w:rsid w:val="000478AA"/>
    <w:rsid w:val="00066684"/>
    <w:rsid w:val="00067574"/>
    <w:rsid w:val="0008556E"/>
    <w:rsid w:val="00091D8D"/>
    <w:rsid w:val="00093492"/>
    <w:rsid w:val="000A716D"/>
    <w:rsid w:val="000B782E"/>
    <w:rsid w:val="00124E7D"/>
    <w:rsid w:val="00131861"/>
    <w:rsid w:val="00133120"/>
    <w:rsid w:val="00141463"/>
    <w:rsid w:val="001547D8"/>
    <w:rsid w:val="00172EBC"/>
    <w:rsid w:val="00173862"/>
    <w:rsid w:val="001B00B1"/>
    <w:rsid w:val="001B7A4B"/>
    <w:rsid w:val="001C14BF"/>
    <w:rsid w:val="001C5100"/>
    <w:rsid w:val="00212475"/>
    <w:rsid w:val="00227A96"/>
    <w:rsid w:val="0024122A"/>
    <w:rsid w:val="00270A2B"/>
    <w:rsid w:val="00276816"/>
    <w:rsid w:val="00277164"/>
    <w:rsid w:val="002B0F44"/>
    <w:rsid w:val="002B2BD3"/>
    <w:rsid w:val="002B40A5"/>
    <w:rsid w:val="002D12B9"/>
    <w:rsid w:val="002E0B65"/>
    <w:rsid w:val="002E6FC1"/>
    <w:rsid w:val="003122EF"/>
    <w:rsid w:val="00323685"/>
    <w:rsid w:val="00352257"/>
    <w:rsid w:val="00354B9F"/>
    <w:rsid w:val="00370FA4"/>
    <w:rsid w:val="00377BCB"/>
    <w:rsid w:val="0038228F"/>
    <w:rsid w:val="003969DC"/>
    <w:rsid w:val="003D0331"/>
    <w:rsid w:val="003D1D94"/>
    <w:rsid w:val="004109A9"/>
    <w:rsid w:val="00410D72"/>
    <w:rsid w:val="00422986"/>
    <w:rsid w:val="00422BD1"/>
    <w:rsid w:val="00432341"/>
    <w:rsid w:val="00463929"/>
    <w:rsid w:val="004B2277"/>
    <w:rsid w:val="004B74DB"/>
    <w:rsid w:val="0053047F"/>
    <w:rsid w:val="00543E4C"/>
    <w:rsid w:val="0055053F"/>
    <w:rsid w:val="00553418"/>
    <w:rsid w:val="00554874"/>
    <w:rsid w:val="00560298"/>
    <w:rsid w:val="00585DAB"/>
    <w:rsid w:val="005A24EA"/>
    <w:rsid w:val="005D5DA2"/>
    <w:rsid w:val="005E6992"/>
    <w:rsid w:val="00601C5D"/>
    <w:rsid w:val="006051D8"/>
    <w:rsid w:val="00621535"/>
    <w:rsid w:val="0063179A"/>
    <w:rsid w:val="006478CA"/>
    <w:rsid w:val="00650AF3"/>
    <w:rsid w:val="00653644"/>
    <w:rsid w:val="006654D1"/>
    <w:rsid w:val="0067438A"/>
    <w:rsid w:val="0067486E"/>
    <w:rsid w:val="006832DC"/>
    <w:rsid w:val="00683CBB"/>
    <w:rsid w:val="006E502B"/>
    <w:rsid w:val="006E7B03"/>
    <w:rsid w:val="006F101F"/>
    <w:rsid w:val="007363B1"/>
    <w:rsid w:val="007A1C84"/>
    <w:rsid w:val="007B6759"/>
    <w:rsid w:val="007C16B1"/>
    <w:rsid w:val="007D1E21"/>
    <w:rsid w:val="007E3E4C"/>
    <w:rsid w:val="007F066F"/>
    <w:rsid w:val="007F2708"/>
    <w:rsid w:val="00803E26"/>
    <w:rsid w:val="00803F2D"/>
    <w:rsid w:val="00816C9B"/>
    <w:rsid w:val="0082321B"/>
    <w:rsid w:val="00831A73"/>
    <w:rsid w:val="00840B43"/>
    <w:rsid w:val="00844549"/>
    <w:rsid w:val="0084491E"/>
    <w:rsid w:val="0084782B"/>
    <w:rsid w:val="008577B3"/>
    <w:rsid w:val="00864CD3"/>
    <w:rsid w:val="00865B35"/>
    <w:rsid w:val="00876948"/>
    <w:rsid w:val="0088086B"/>
    <w:rsid w:val="008834EF"/>
    <w:rsid w:val="00890E9D"/>
    <w:rsid w:val="008939A4"/>
    <w:rsid w:val="008C116E"/>
    <w:rsid w:val="008C36A6"/>
    <w:rsid w:val="008C7EC5"/>
    <w:rsid w:val="008E6B39"/>
    <w:rsid w:val="00922945"/>
    <w:rsid w:val="009425CA"/>
    <w:rsid w:val="00954E6B"/>
    <w:rsid w:val="0098551D"/>
    <w:rsid w:val="00997D91"/>
    <w:rsid w:val="009D2C5D"/>
    <w:rsid w:val="009E1D9A"/>
    <w:rsid w:val="009E3901"/>
    <w:rsid w:val="009E5EAC"/>
    <w:rsid w:val="009F4315"/>
    <w:rsid w:val="00A06EAB"/>
    <w:rsid w:val="00A1453B"/>
    <w:rsid w:val="00A155C7"/>
    <w:rsid w:val="00A15E9D"/>
    <w:rsid w:val="00A32068"/>
    <w:rsid w:val="00A32214"/>
    <w:rsid w:val="00A357A8"/>
    <w:rsid w:val="00A45F60"/>
    <w:rsid w:val="00A6148E"/>
    <w:rsid w:val="00A67D5A"/>
    <w:rsid w:val="00A723AE"/>
    <w:rsid w:val="00A762AE"/>
    <w:rsid w:val="00AB0611"/>
    <w:rsid w:val="00AB44E2"/>
    <w:rsid w:val="00AB793D"/>
    <w:rsid w:val="00AC00A4"/>
    <w:rsid w:val="00AC3E92"/>
    <w:rsid w:val="00AD2CA8"/>
    <w:rsid w:val="00AF5E25"/>
    <w:rsid w:val="00B00201"/>
    <w:rsid w:val="00B00C3E"/>
    <w:rsid w:val="00B141EE"/>
    <w:rsid w:val="00B252A8"/>
    <w:rsid w:val="00B309DA"/>
    <w:rsid w:val="00B447E0"/>
    <w:rsid w:val="00B642D0"/>
    <w:rsid w:val="00B64717"/>
    <w:rsid w:val="00B71FD5"/>
    <w:rsid w:val="00B71FE2"/>
    <w:rsid w:val="00B80380"/>
    <w:rsid w:val="00B849EB"/>
    <w:rsid w:val="00B84D25"/>
    <w:rsid w:val="00B86D92"/>
    <w:rsid w:val="00BB463A"/>
    <w:rsid w:val="00BB4826"/>
    <w:rsid w:val="00BB5905"/>
    <w:rsid w:val="00BC5CB0"/>
    <w:rsid w:val="00BE22AA"/>
    <w:rsid w:val="00C139B4"/>
    <w:rsid w:val="00C173FE"/>
    <w:rsid w:val="00C548DB"/>
    <w:rsid w:val="00C673B4"/>
    <w:rsid w:val="00C72455"/>
    <w:rsid w:val="00C744F7"/>
    <w:rsid w:val="00C7604F"/>
    <w:rsid w:val="00C9433E"/>
    <w:rsid w:val="00CC7C37"/>
    <w:rsid w:val="00CD3886"/>
    <w:rsid w:val="00CF0BAA"/>
    <w:rsid w:val="00D14FB4"/>
    <w:rsid w:val="00D172E5"/>
    <w:rsid w:val="00D2028A"/>
    <w:rsid w:val="00D30B5C"/>
    <w:rsid w:val="00D63018"/>
    <w:rsid w:val="00D73910"/>
    <w:rsid w:val="00D929B6"/>
    <w:rsid w:val="00DA6211"/>
    <w:rsid w:val="00DB1124"/>
    <w:rsid w:val="00DD3B72"/>
    <w:rsid w:val="00DF276B"/>
    <w:rsid w:val="00DF2D3A"/>
    <w:rsid w:val="00E01384"/>
    <w:rsid w:val="00E23218"/>
    <w:rsid w:val="00E44140"/>
    <w:rsid w:val="00E44A6E"/>
    <w:rsid w:val="00E4569D"/>
    <w:rsid w:val="00E63359"/>
    <w:rsid w:val="00E642CA"/>
    <w:rsid w:val="00E70B5F"/>
    <w:rsid w:val="00E82D57"/>
    <w:rsid w:val="00E8730A"/>
    <w:rsid w:val="00EA3796"/>
    <w:rsid w:val="00EA765F"/>
    <w:rsid w:val="00EB350D"/>
    <w:rsid w:val="00EB4A92"/>
    <w:rsid w:val="00ED6585"/>
    <w:rsid w:val="00EE5BBC"/>
    <w:rsid w:val="00F16C4F"/>
    <w:rsid w:val="00F173A7"/>
    <w:rsid w:val="00F22F72"/>
    <w:rsid w:val="00F236BB"/>
    <w:rsid w:val="00F432BF"/>
    <w:rsid w:val="00F61C1D"/>
    <w:rsid w:val="00F76420"/>
    <w:rsid w:val="00F97BB9"/>
    <w:rsid w:val="00FF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44DA"/>
  <w15:docId w15:val="{2042DD63-18F0-42AD-9A43-E512B40C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84"/>
    <w:pPr>
      <w:spacing w:after="0" w:line="240" w:lineRule="auto"/>
    </w:pPr>
    <w:rPr>
      <w:rFonts w:ascii="Times New Roman" w:eastAsia="Batang" w:hAnsi="Times New Roman" w:cs="Times New Roman"/>
      <w:sz w:val="28"/>
      <w:szCs w:val="28"/>
      <w:lang w:eastAsia="ko-KR"/>
    </w:rPr>
  </w:style>
  <w:style w:type="paragraph" w:styleId="Heading1">
    <w:name w:val="heading 1"/>
    <w:basedOn w:val="Normal"/>
    <w:next w:val="Normal"/>
    <w:link w:val="Heading1Char"/>
    <w:uiPriority w:val="9"/>
    <w:qFormat/>
    <w:rsid w:val="00E44140"/>
    <w:pPr>
      <w:keepNext/>
      <w:keepLines/>
      <w:spacing w:before="240"/>
      <w:outlineLvl w:val="0"/>
    </w:pPr>
    <w:rPr>
      <w:rFonts w:eastAsiaTheme="majorEastAsia"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1C84"/>
    <w:pPr>
      <w:spacing w:before="120" w:line="264" w:lineRule="auto"/>
      <w:jc w:val="both"/>
    </w:pPr>
    <w:rPr>
      <w:b/>
    </w:rPr>
  </w:style>
  <w:style w:type="character" w:customStyle="1" w:styleId="BodyTextChar">
    <w:name w:val="Body Text Char"/>
    <w:basedOn w:val="DefaultParagraphFont"/>
    <w:link w:val="BodyText"/>
    <w:rsid w:val="007A1C84"/>
    <w:rPr>
      <w:rFonts w:ascii="Times New Roman" w:eastAsia="Batang" w:hAnsi="Times New Roman" w:cs="Times New Roman"/>
      <w:b/>
      <w:sz w:val="28"/>
      <w:szCs w:val="28"/>
      <w:lang w:eastAsia="ko-KR"/>
    </w:rPr>
  </w:style>
  <w:style w:type="paragraph" w:customStyle="1" w:styleId="TableParagraph">
    <w:name w:val="Table Paragraph"/>
    <w:basedOn w:val="Normal"/>
    <w:uiPriority w:val="1"/>
    <w:qFormat/>
    <w:rsid w:val="007A1C84"/>
    <w:pPr>
      <w:widowControl w:val="0"/>
      <w:autoSpaceDE w:val="0"/>
      <w:autoSpaceDN w:val="0"/>
      <w:spacing w:before="60"/>
      <w:ind w:left="119"/>
    </w:pPr>
    <w:rPr>
      <w:rFonts w:eastAsia="Times New Roman"/>
      <w:sz w:val="22"/>
      <w:szCs w:val="22"/>
      <w:lang w:eastAsia="en-US"/>
    </w:rPr>
  </w:style>
  <w:style w:type="paragraph" w:styleId="NormalWeb">
    <w:name w:val="Normal (Web)"/>
    <w:basedOn w:val="Normal"/>
    <w:uiPriority w:val="99"/>
    <w:unhideWhenUsed/>
    <w:rsid w:val="007A1C84"/>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unhideWhenUsed/>
    <w:rsid w:val="007A1C84"/>
    <w:pPr>
      <w:tabs>
        <w:tab w:val="center" w:pos="4680"/>
        <w:tab w:val="right" w:pos="9360"/>
      </w:tabs>
    </w:pPr>
  </w:style>
  <w:style w:type="character" w:customStyle="1" w:styleId="HeaderChar">
    <w:name w:val="Header Char"/>
    <w:basedOn w:val="DefaultParagraphFont"/>
    <w:link w:val="Header"/>
    <w:uiPriority w:val="99"/>
    <w:rsid w:val="007A1C84"/>
    <w:rPr>
      <w:rFonts w:ascii="Times New Roman" w:eastAsia="Batang" w:hAnsi="Times New Roman" w:cs="Times New Roman"/>
      <w:sz w:val="28"/>
      <w:szCs w:val="28"/>
      <w:lang w:eastAsia="ko-KR"/>
    </w:rPr>
  </w:style>
  <w:style w:type="paragraph" w:styleId="Footer">
    <w:name w:val="footer"/>
    <w:basedOn w:val="Normal"/>
    <w:link w:val="FooterChar"/>
    <w:uiPriority w:val="99"/>
    <w:unhideWhenUsed/>
    <w:rsid w:val="007A1C84"/>
    <w:pPr>
      <w:tabs>
        <w:tab w:val="center" w:pos="4680"/>
        <w:tab w:val="right" w:pos="9360"/>
      </w:tabs>
    </w:pPr>
  </w:style>
  <w:style w:type="character" w:customStyle="1" w:styleId="FooterChar">
    <w:name w:val="Footer Char"/>
    <w:basedOn w:val="DefaultParagraphFont"/>
    <w:link w:val="Footer"/>
    <w:uiPriority w:val="99"/>
    <w:rsid w:val="007A1C84"/>
    <w:rPr>
      <w:rFonts w:ascii="Times New Roman" w:eastAsia="Batang" w:hAnsi="Times New Roman" w:cs="Times New Roman"/>
      <w:sz w:val="28"/>
      <w:szCs w:val="28"/>
      <w:lang w:eastAsia="ko-KR"/>
    </w:rPr>
  </w:style>
  <w:style w:type="paragraph" w:styleId="BalloonText">
    <w:name w:val="Balloon Text"/>
    <w:basedOn w:val="Normal"/>
    <w:link w:val="BalloonTextChar"/>
    <w:uiPriority w:val="99"/>
    <w:semiHidden/>
    <w:unhideWhenUsed/>
    <w:rsid w:val="007A1C84"/>
    <w:rPr>
      <w:rFonts w:ascii="Tahoma" w:hAnsi="Tahoma" w:cs="Tahoma"/>
      <w:sz w:val="16"/>
      <w:szCs w:val="16"/>
    </w:rPr>
  </w:style>
  <w:style w:type="character" w:customStyle="1" w:styleId="BalloonTextChar">
    <w:name w:val="Balloon Text Char"/>
    <w:basedOn w:val="DefaultParagraphFont"/>
    <w:link w:val="BalloonText"/>
    <w:uiPriority w:val="99"/>
    <w:semiHidden/>
    <w:rsid w:val="007A1C84"/>
    <w:rPr>
      <w:rFonts w:ascii="Tahoma" w:eastAsia="Batang" w:hAnsi="Tahoma" w:cs="Tahoma"/>
      <w:sz w:val="16"/>
      <w:szCs w:val="16"/>
      <w:lang w:eastAsia="ko-KR"/>
    </w:rPr>
  </w:style>
  <w:style w:type="character" w:customStyle="1" w:styleId="Heading1Char">
    <w:name w:val="Heading 1 Char"/>
    <w:basedOn w:val="DefaultParagraphFont"/>
    <w:link w:val="Heading1"/>
    <w:uiPriority w:val="9"/>
    <w:rsid w:val="00E44140"/>
    <w:rPr>
      <w:rFonts w:ascii="Times New Roman" w:eastAsiaTheme="majorEastAsia" w:hAnsi="Times New Roman" w:cstheme="majorBidi"/>
      <w:color w:val="000000" w:themeColor="text1"/>
      <w:sz w:val="28"/>
      <w:szCs w:val="32"/>
      <w:lang w:eastAsia="ko-KR"/>
    </w:rPr>
  </w:style>
  <w:style w:type="paragraph" w:styleId="ListParagraph">
    <w:name w:val="List Paragraph"/>
    <w:basedOn w:val="Normal"/>
    <w:uiPriority w:val="34"/>
    <w:qFormat/>
    <w:rsid w:val="002E6FC1"/>
    <w:pPr>
      <w:ind w:left="720"/>
      <w:contextualSpacing/>
    </w:pPr>
  </w:style>
  <w:style w:type="character" w:styleId="CommentReference">
    <w:name w:val="annotation reference"/>
    <w:basedOn w:val="DefaultParagraphFont"/>
    <w:uiPriority w:val="99"/>
    <w:semiHidden/>
    <w:unhideWhenUsed/>
    <w:rsid w:val="008E6B39"/>
    <w:rPr>
      <w:sz w:val="16"/>
      <w:szCs w:val="16"/>
    </w:rPr>
  </w:style>
  <w:style w:type="paragraph" w:styleId="CommentText">
    <w:name w:val="annotation text"/>
    <w:basedOn w:val="Normal"/>
    <w:link w:val="CommentTextChar"/>
    <w:uiPriority w:val="99"/>
    <w:unhideWhenUsed/>
    <w:rsid w:val="008E6B39"/>
    <w:rPr>
      <w:sz w:val="20"/>
      <w:szCs w:val="20"/>
    </w:rPr>
  </w:style>
  <w:style w:type="character" w:customStyle="1" w:styleId="CommentTextChar">
    <w:name w:val="Comment Text Char"/>
    <w:basedOn w:val="DefaultParagraphFont"/>
    <w:link w:val="CommentText"/>
    <w:uiPriority w:val="99"/>
    <w:rsid w:val="008E6B39"/>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8E6B39"/>
    <w:rPr>
      <w:b/>
      <w:bCs/>
    </w:rPr>
  </w:style>
  <w:style w:type="character" w:customStyle="1" w:styleId="CommentSubjectChar">
    <w:name w:val="Comment Subject Char"/>
    <w:basedOn w:val="CommentTextChar"/>
    <w:link w:val="CommentSubject"/>
    <w:uiPriority w:val="99"/>
    <w:semiHidden/>
    <w:rsid w:val="008E6B39"/>
    <w:rPr>
      <w:rFonts w:ascii="Times New Roman" w:eastAsia="Batang" w:hAnsi="Times New Roman" w:cs="Times New Roman"/>
      <w:b/>
      <w:bCs/>
      <w:sz w:val="20"/>
      <w:szCs w:val="20"/>
      <w:lang w:eastAsia="ko-KR"/>
    </w:rPr>
  </w:style>
  <w:style w:type="character" w:styleId="Hyperlink">
    <w:name w:val="Hyperlink"/>
    <w:basedOn w:val="DefaultParagraphFont"/>
    <w:uiPriority w:val="99"/>
    <w:unhideWhenUsed/>
    <w:rsid w:val="00D73910"/>
    <w:rPr>
      <w:color w:val="0000FF" w:themeColor="hyperlink"/>
      <w:u w:val="single"/>
    </w:rPr>
  </w:style>
  <w:style w:type="character" w:customStyle="1" w:styleId="UnresolvedMention1">
    <w:name w:val="Unresolved Mention1"/>
    <w:basedOn w:val="DefaultParagraphFont"/>
    <w:uiPriority w:val="99"/>
    <w:semiHidden/>
    <w:unhideWhenUsed/>
    <w:rsid w:val="00D73910"/>
    <w:rPr>
      <w:color w:val="605E5C"/>
      <w:shd w:val="clear" w:color="auto" w:fill="E1DFDD"/>
    </w:rPr>
  </w:style>
  <w:style w:type="character" w:customStyle="1" w:styleId="fontstyle01">
    <w:name w:val="fontstyle01"/>
    <w:basedOn w:val="DefaultParagraphFont"/>
    <w:rsid w:val="00864CD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698125">
      <w:bodyDiv w:val="1"/>
      <w:marLeft w:val="0"/>
      <w:marRight w:val="0"/>
      <w:marTop w:val="0"/>
      <w:marBottom w:val="0"/>
      <w:divBdr>
        <w:top w:val="none" w:sz="0" w:space="0" w:color="auto"/>
        <w:left w:val="none" w:sz="0" w:space="0" w:color="auto"/>
        <w:bottom w:val="none" w:sz="0" w:space="0" w:color="auto"/>
        <w:right w:val="none" w:sz="0" w:space="0" w:color="auto"/>
      </w:divBdr>
    </w:div>
    <w:div w:id="1036931438">
      <w:bodyDiv w:val="1"/>
      <w:marLeft w:val="0"/>
      <w:marRight w:val="0"/>
      <w:marTop w:val="0"/>
      <w:marBottom w:val="0"/>
      <w:divBdr>
        <w:top w:val="none" w:sz="0" w:space="0" w:color="auto"/>
        <w:left w:val="none" w:sz="0" w:space="0" w:color="auto"/>
        <w:bottom w:val="none" w:sz="0" w:space="0" w:color="auto"/>
        <w:right w:val="none" w:sz="0" w:space="0" w:color="auto"/>
      </w:divBdr>
    </w:div>
    <w:div w:id="1205218491">
      <w:bodyDiv w:val="1"/>
      <w:marLeft w:val="0"/>
      <w:marRight w:val="0"/>
      <w:marTop w:val="0"/>
      <w:marBottom w:val="0"/>
      <w:divBdr>
        <w:top w:val="none" w:sz="0" w:space="0" w:color="auto"/>
        <w:left w:val="none" w:sz="0" w:space="0" w:color="auto"/>
        <w:bottom w:val="none" w:sz="0" w:space="0" w:color="auto"/>
        <w:right w:val="none" w:sz="0" w:space="0" w:color="auto"/>
      </w:divBdr>
    </w:div>
    <w:div w:id="1292441681">
      <w:bodyDiv w:val="1"/>
      <w:marLeft w:val="0"/>
      <w:marRight w:val="0"/>
      <w:marTop w:val="0"/>
      <w:marBottom w:val="0"/>
      <w:divBdr>
        <w:top w:val="none" w:sz="0" w:space="0" w:color="auto"/>
        <w:left w:val="none" w:sz="0" w:space="0" w:color="auto"/>
        <w:bottom w:val="none" w:sz="0" w:space="0" w:color="auto"/>
        <w:right w:val="none" w:sz="0" w:space="0" w:color="auto"/>
      </w:divBdr>
    </w:div>
    <w:div w:id="1417049388">
      <w:bodyDiv w:val="1"/>
      <w:marLeft w:val="0"/>
      <w:marRight w:val="0"/>
      <w:marTop w:val="0"/>
      <w:marBottom w:val="0"/>
      <w:divBdr>
        <w:top w:val="none" w:sz="0" w:space="0" w:color="auto"/>
        <w:left w:val="none" w:sz="0" w:space="0" w:color="auto"/>
        <w:bottom w:val="none" w:sz="0" w:space="0" w:color="auto"/>
        <w:right w:val="none" w:sz="0" w:space="0" w:color="auto"/>
      </w:divBdr>
    </w:div>
    <w:div w:id="1436636889">
      <w:bodyDiv w:val="1"/>
      <w:marLeft w:val="0"/>
      <w:marRight w:val="0"/>
      <w:marTop w:val="0"/>
      <w:marBottom w:val="0"/>
      <w:divBdr>
        <w:top w:val="none" w:sz="0" w:space="0" w:color="auto"/>
        <w:left w:val="none" w:sz="0" w:space="0" w:color="auto"/>
        <w:bottom w:val="none" w:sz="0" w:space="0" w:color="auto"/>
        <w:right w:val="none" w:sz="0" w:space="0" w:color="auto"/>
      </w:divBdr>
    </w:div>
    <w:div w:id="1547714755">
      <w:bodyDiv w:val="1"/>
      <w:marLeft w:val="0"/>
      <w:marRight w:val="0"/>
      <w:marTop w:val="0"/>
      <w:marBottom w:val="0"/>
      <w:divBdr>
        <w:top w:val="none" w:sz="0" w:space="0" w:color="auto"/>
        <w:left w:val="none" w:sz="0" w:space="0" w:color="auto"/>
        <w:bottom w:val="none" w:sz="0" w:space="0" w:color="auto"/>
        <w:right w:val="none" w:sz="0" w:space="0" w:color="auto"/>
      </w:divBdr>
    </w:div>
    <w:div w:id="1556433451">
      <w:bodyDiv w:val="1"/>
      <w:marLeft w:val="0"/>
      <w:marRight w:val="0"/>
      <w:marTop w:val="0"/>
      <w:marBottom w:val="0"/>
      <w:divBdr>
        <w:top w:val="none" w:sz="0" w:space="0" w:color="auto"/>
        <w:left w:val="none" w:sz="0" w:space="0" w:color="auto"/>
        <w:bottom w:val="none" w:sz="0" w:space="0" w:color="auto"/>
        <w:right w:val="none" w:sz="0" w:space="0" w:color="auto"/>
      </w:divBdr>
    </w:div>
    <w:div w:id="2060278071">
      <w:bodyDiv w:val="1"/>
      <w:marLeft w:val="0"/>
      <w:marRight w:val="0"/>
      <w:marTop w:val="0"/>
      <w:marBottom w:val="0"/>
      <w:divBdr>
        <w:top w:val="none" w:sz="0" w:space="0" w:color="auto"/>
        <w:left w:val="none" w:sz="0" w:space="0" w:color="auto"/>
        <w:bottom w:val="none" w:sz="0" w:space="0" w:color="auto"/>
        <w:right w:val="none" w:sz="0" w:space="0" w:color="auto"/>
      </w:divBdr>
    </w:div>
    <w:div w:id="207796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3576-5C58-4C0A-9C85-6D330731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dcterms:created xsi:type="dcterms:W3CDTF">2025-09-23T07:33:00Z</dcterms:created>
  <dcterms:modified xsi:type="dcterms:W3CDTF">2025-09-23T07:33:00Z</dcterms:modified>
</cp:coreProperties>
</file>