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4779"/>
        <w:gridCol w:w="5086"/>
        <w:gridCol w:w="4707"/>
      </w:tblGrid>
      <w:tr w:rsidR="006C5F61" w:rsidRPr="00AE1C89" w14:paraId="07201BA4" w14:textId="77777777" w:rsidTr="007F5F83">
        <w:tc>
          <w:tcPr>
            <w:tcW w:w="1640" w:type="pct"/>
          </w:tcPr>
          <w:p w14:paraId="5664EFAA" w14:textId="7A9E4595" w:rsidR="006C5F61" w:rsidRPr="00AE1C89" w:rsidRDefault="00C92D9A" w:rsidP="007F5F83">
            <w:pPr>
              <w:spacing w:before="120"/>
              <w:jc w:val="center"/>
              <w:rPr>
                <w:rFonts w:eastAsia="Times New Roman" w:cs="Times New Roman"/>
                <w:b/>
                <w:sz w:val="28"/>
                <w:szCs w:val="28"/>
              </w:rPr>
            </w:pPr>
            <w:r w:rsidRPr="00AE1C89">
              <w:rPr>
                <w:rFonts w:eastAsia="Times New Roman" w:cs="Times New Roman"/>
                <w:b/>
                <w:sz w:val="28"/>
                <w:szCs w:val="28"/>
              </w:rPr>
              <w:t>BỘ KHOA HỌC VÀ CÔNG NGHỆ</w:t>
            </w:r>
            <w:r w:rsidR="006C5F61" w:rsidRPr="00AE1C89">
              <w:rPr>
                <w:rFonts w:eastAsia="Times New Roman" w:cs="Times New Roman"/>
                <w:b/>
                <w:sz w:val="28"/>
                <w:szCs w:val="28"/>
              </w:rPr>
              <w:br/>
              <w:t>-------</w:t>
            </w:r>
          </w:p>
        </w:tc>
        <w:tc>
          <w:tcPr>
            <w:tcW w:w="1745" w:type="pct"/>
          </w:tcPr>
          <w:p w14:paraId="794B3E32" w14:textId="77777777" w:rsidR="006C5F61" w:rsidRPr="00AE1C89" w:rsidRDefault="006C5F61" w:rsidP="007F5F83">
            <w:pPr>
              <w:spacing w:before="120"/>
              <w:jc w:val="center"/>
              <w:rPr>
                <w:rFonts w:eastAsia="Times New Roman" w:cs="Times New Roman"/>
                <w:sz w:val="28"/>
                <w:szCs w:val="28"/>
              </w:rPr>
            </w:pPr>
          </w:p>
        </w:tc>
        <w:tc>
          <w:tcPr>
            <w:tcW w:w="1615" w:type="pct"/>
          </w:tcPr>
          <w:p w14:paraId="569E0484" w14:textId="77777777" w:rsidR="006C5F61" w:rsidRPr="00AE1C89" w:rsidRDefault="006C5F61" w:rsidP="007F5F83">
            <w:pPr>
              <w:spacing w:before="120"/>
              <w:jc w:val="center"/>
              <w:rPr>
                <w:rFonts w:eastAsia="Times New Roman" w:cs="Times New Roman"/>
                <w:sz w:val="28"/>
                <w:szCs w:val="28"/>
              </w:rPr>
            </w:pPr>
            <w:r w:rsidRPr="00AE1C89">
              <w:rPr>
                <w:rFonts w:eastAsia="Times New Roman" w:cs="Times New Roman"/>
                <w:b/>
                <w:i/>
                <w:sz w:val="28"/>
                <w:szCs w:val="28"/>
              </w:rPr>
              <w:t>Biểu mẫu số 03/ĐGTĐ-QĐCT/SĐBS</w:t>
            </w:r>
            <w:r w:rsidRPr="00AE1C89">
              <w:rPr>
                <w:rFonts w:eastAsia="Times New Roman" w:cs="Times New Roman"/>
                <w:b/>
                <w:sz w:val="28"/>
                <w:szCs w:val="28"/>
              </w:rPr>
              <w:t xml:space="preserve"> </w:t>
            </w:r>
            <w:r w:rsidRPr="00AE1C89">
              <w:rPr>
                <w:rFonts w:eastAsia="Times New Roman" w:cs="Times New Roman"/>
                <w:b/>
                <w:sz w:val="28"/>
                <w:szCs w:val="28"/>
              </w:rPr>
              <w:br/>
            </w:r>
          </w:p>
        </w:tc>
      </w:tr>
    </w:tbl>
    <w:p w14:paraId="75D11454" w14:textId="77777777" w:rsidR="006C5F61" w:rsidRPr="00AE1C89" w:rsidRDefault="006C5F61" w:rsidP="006C5F61">
      <w:pPr>
        <w:spacing w:before="120"/>
        <w:rPr>
          <w:rFonts w:cs="Times New Roman"/>
          <w:sz w:val="28"/>
          <w:szCs w:val="28"/>
        </w:rPr>
      </w:pPr>
    </w:p>
    <w:p w14:paraId="7105CBBB" w14:textId="42F2EFD4" w:rsidR="006C5F61" w:rsidRPr="00AE1C89" w:rsidRDefault="006C5F61" w:rsidP="006C5F61">
      <w:pPr>
        <w:spacing w:before="120"/>
        <w:jc w:val="center"/>
        <w:rPr>
          <w:rFonts w:cs="Times New Roman"/>
          <w:b/>
          <w:sz w:val="28"/>
          <w:szCs w:val="28"/>
        </w:rPr>
      </w:pPr>
      <w:r w:rsidRPr="00AE1C89">
        <w:rPr>
          <w:rFonts w:cs="Times New Roman"/>
          <w:b/>
          <w:sz w:val="28"/>
          <w:szCs w:val="28"/>
        </w:rPr>
        <w:t>BIỂU MẪU ĐÁNH GIÁ TÁC ĐỘNG CỦA THỦ TỤC HÀNH CHÍNH ĐƯỢC SỬA ĐỔI, BỔ SUNG TRONG DỰ THẢO VĂN BẢN</w:t>
      </w:r>
    </w:p>
    <w:p w14:paraId="0665B076" w14:textId="5456CE15" w:rsidR="006C5F61" w:rsidRPr="00801219" w:rsidRDefault="006C5F61" w:rsidP="00801219">
      <w:pPr>
        <w:spacing w:before="120"/>
        <w:jc w:val="both"/>
        <w:rPr>
          <w:rFonts w:cs="Times New Roman"/>
          <w:sz w:val="28"/>
          <w:szCs w:val="28"/>
        </w:rPr>
      </w:pPr>
      <w:r w:rsidRPr="00AE1C89">
        <w:rPr>
          <w:rFonts w:cs="Times New Roman"/>
          <w:b/>
          <w:sz w:val="28"/>
          <w:szCs w:val="28"/>
        </w:rPr>
        <w:t xml:space="preserve">Tên dự thảo văn bản: </w:t>
      </w:r>
      <w:r w:rsidR="00CF5517" w:rsidRPr="00AC6826">
        <w:rPr>
          <w:rFonts w:cs="Times New Roman"/>
          <w:kern w:val="16"/>
          <w:sz w:val="28"/>
          <w:szCs w:val="28"/>
        </w:rPr>
        <w:t>Thông tư sửa đổi, bổ sung, bãi bỏ một số điều của Thông tư số 24/2013/TT-BKHCN ngày 30/9/2013 của Bộ trưởng Bộ Khoa học và Công nghệ quy định về hoạt động kiểm định, hiệu chuẩn, thử nghiệm phương tiện đo, chuẩn đo lường đã được sửa đổi, bổ sung một số điều tại Thông tư số 13/2023/TT-BKHCN ngày 30/6/2023 của Bộ trưởng Bộ Khoa học và Công nghệ và được phân cấp tại Thông tư số 07/2025/TT-BKHCN ngày 20/6/2025 của Bộ trưởng Bộ Khoa học và Công nghệ</w:t>
      </w:r>
      <w:r w:rsidR="00A40BAD">
        <w:rPr>
          <w:rFonts w:cs="Times New Roman"/>
          <w:sz w:val="28"/>
          <w:szCs w:val="28"/>
        </w:rPr>
        <w:t>.</w:t>
      </w:r>
    </w:p>
    <w:p w14:paraId="062F4529" w14:textId="118C45CD" w:rsidR="006C5F61" w:rsidRPr="00AE1C89" w:rsidRDefault="006C5F61" w:rsidP="00A43B94">
      <w:pPr>
        <w:spacing w:before="120"/>
        <w:jc w:val="both"/>
        <w:rPr>
          <w:rFonts w:cs="Times New Roman"/>
          <w:sz w:val="28"/>
          <w:szCs w:val="28"/>
        </w:rPr>
      </w:pPr>
      <w:r w:rsidRPr="00AE1C89">
        <w:rPr>
          <w:rFonts w:cs="Times New Roman"/>
          <w:b/>
          <w:sz w:val="28"/>
          <w:szCs w:val="28"/>
        </w:rPr>
        <w:t>THỦ TỤC HÀNH CHÍNH</w:t>
      </w:r>
      <w:r w:rsidR="008512E6">
        <w:rPr>
          <w:rFonts w:cs="Times New Roman"/>
          <w:b/>
          <w:sz w:val="28"/>
          <w:szCs w:val="28"/>
        </w:rPr>
        <w:t xml:space="preserve"> 1</w:t>
      </w:r>
      <w:r w:rsidRPr="00AE1C89">
        <w:rPr>
          <w:rFonts w:cs="Times New Roman"/>
          <w:b/>
          <w:sz w:val="28"/>
          <w:szCs w:val="28"/>
        </w:rPr>
        <w:t xml:space="preserve">: </w:t>
      </w:r>
      <w:r w:rsidR="00A06135" w:rsidRPr="00EC7BA4">
        <w:rPr>
          <w:rFonts w:cs="Times New Roman"/>
          <w:b/>
          <w:bCs/>
          <w:i/>
          <w:sz w:val="28"/>
          <w:szCs w:val="28"/>
        </w:rPr>
        <w:t xml:space="preserve">Thủ tục </w:t>
      </w:r>
      <w:r w:rsidR="00A06135" w:rsidRPr="00EC7BA4">
        <w:rPr>
          <w:rFonts w:cs="Times New Roman"/>
          <w:b/>
          <w:i/>
          <w:sz w:val="28"/>
          <w:szCs w:val="28"/>
        </w:rPr>
        <w:t>chứng nhận chuẩn đo lường dùng trực tiếp để kiểm định phương tiện đo nhóm 2</w:t>
      </w:r>
      <w:r w:rsidR="006A2797" w:rsidRPr="006A2797">
        <w:rPr>
          <w:b/>
          <w:bCs/>
          <w:sz w:val="28"/>
          <w:szCs w:val="28"/>
          <w:lang w:val="vi-VN"/>
        </w:rPr>
        <w:t xml:space="preserve"> </w:t>
      </w:r>
      <w:r w:rsidR="00A43B94" w:rsidRPr="00D63ACB">
        <w:rPr>
          <w:rFonts w:cs="Times New Roman"/>
          <w:b/>
          <w:i/>
          <w:sz w:val="28"/>
          <w:szCs w:val="28"/>
        </w:rPr>
        <w:t xml:space="preserve"> </w:t>
      </w:r>
      <w:r w:rsidR="00A43B94" w:rsidRPr="00AD0258">
        <w:rPr>
          <w:rFonts w:cs="Times New Roman"/>
          <w:b/>
          <w:i/>
          <w:sz w:val="28"/>
          <w:szCs w:val="28"/>
        </w:rPr>
        <w:t>(trường hợp chứng nhận lần đầu)</w:t>
      </w:r>
    </w:p>
    <w:tbl>
      <w:tblPr>
        <w:tblStyle w:val="TableGrid"/>
        <w:tblW w:w="0" w:type="auto"/>
        <w:tblInd w:w="-147" w:type="dxa"/>
        <w:tblLook w:val="04A0" w:firstRow="1" w:lastRow="0" w:firstColumn="1" w:lastColumn="0" w:noHBand="0" w:noVBand="1"/>
      </w:tblPr>
      <w:tblGrid>
        <w:gridCol w:w="7056"/>
        <w:gridCol w:w="7653"/>
      </w:tblGrid>
      <w:tr w:rsidR="003441ED" w:rsidRPr="00AE1C89" w14:paraId="162049E2" w14:textId="77777777" w:rsidTr="00343EC6">
        <w:tc>
          <w:tcPr>
            <w:tcW w:w="0" w:type="auto"/>
            <w:vMerge w:val="restart"/>
            <w:vAlign w:val="center"/>
          </w:tcPr>
          <w:p w14:paraId="3905643E" w14:textId="19A1714C" w:rsidR="003441ED" w:rsidRPr="00AE1C89" w:rsidRDefault="003441ED" w:rsidP="00052599">
            <w:pPr>
              <w:rPr>
                <w:b/>
                <w:bCs/>
                <w:sz w:val="28"/>
                <w:szCs w:val="28"/>
              </w:rPr>
            </w:pPr>
            <w:r w:rsidRPr="00AE1C89">
              <w:rPr>
                <w:b/>
                <w:bCs/>
                <w:sz w:val="28"/>
                <w:szCs w:val="28"/>
              </w:rPr>
              <w:t>I. Căn cứ pháp lý</w:t>
            </w:r>
          </w:p>
        </w:tc>
        <w:tc>
          <w:tcPr>
            <w:tcW w:w="0" w:type="auto"/>
          </w:tcPr>
          <w:p w14:paraId="1EE36ED9" w14:textId="32D37EEB" w:rsidR="003441ED" w:rsidRPr="00AD0258" w:rsidRDefault="000D7D22" w:rsidP="000D7D22">
            <w:pPr>
              <w:pStyle w:val="ListParagraph"/>
              <w:numPr>
                <w:ilvl w:val="0"/>
                <w:numId w:val="2"/>
              </w:numPr>
              <w:rPr>
                <w:sz w:val="28"/>
                <w:szCs w:val="28"/>
              </w:rPr>
            </w:pPr>
            <w:r w:rsidRPr="00AD0258">
              <w:rPr>
                <w:sz w:val="28"/>
                <w:szCs w:val="28"/>
              </w:rPr>
              <w:t>Điề</w:t>
            </w:r>
            <w:r w:rsidR="00AD0258">
              <w:rPr>
                <w:sz w:val="28"/>
                <w:szCs w:val="28"/>
              </w:rPr>
              <w:t>u 14</w:t>
            </w:r>
            <w:r w:rsidRPr="00AD0258">
              <w:rPr>
                <w:sz w:val="28"/>
                <w:szCs w:val="28"/>
              </w:rPr>
              <w:t>, Điề</w:t>
            </w:r>
            <w:r w:rsidR="00AD0258">
              <w:rPr>
                <w:sz w:val="28"/>
                <w:szCs w:val="28"/>
              </w:rPr>
              <w:t>u 15</w:t>
            </w:r>
            <w:r w:rsidRPr="00AD0258">
              <w:rPr>
                <w:sz w:val="28"/>
                <w:szCs w:val="28"/>
              </w:rPr>
              <w:t xml:space="preserve"> Luật Đo lường</w:t>
            </w:r>
            <w:r w:rsidR="00046932" w:rsidRPr="00AD0258">
              <w:rPr>
                <w:sz w:val="28"/>
                <w:szCs w:val="28"/>
              </w:rPr>
              <w:t>.</w:t>
            </w:r>
          </w:p>
        </w:tc>
      </w:tr>
      <w:tr w:rsidR="004C54D7" w:rsidRPr="00AE1C89" w14:paraId="185F8BEE" w14:textId="77777777" w:rsidTr="00343EC6">
        <w:tc>
          <w:tcPr>
            <w:tcW w:w="0" w:type="auto"/>
            <w:vMerge/>
            <w:vAlign w:val="center"/>
          </w:tcPr>
          <w:p w14:paraId="266B3D6C" w14:textId="77777777" w:rsidR="004C54D7" w:rsidRPr="00AE1C89" w:rsidRDefault="004C54D7" w:rsidP="00052599">
            <w:pPr>
              <w:rPr>
                <w:b/>
                <w:bCs/>
                <w:sz w:val="28"/>
                <w:szCs w:val="28"/>
              </w:rPr>
            </w:pPr>
          </w:p>
        </w:tc>
        <w:tc>
          <w:tcPr>
            <w:tcW w:w="0" w:type="auto"/>
          </w:tcPr>
          <w:p w14:paraId="7B201200" w14:textId="3C8F1C87" w:rsidR="004C54D7" w:rsidRPr="00AD0258" w:rsidRDefault="00046932" w:rsidP="00046932">
            <w:pPr>
              <w:pStyle w:val="ListParagraph"/>
              <w:numPr>
                <w:ilvl w:val="0"/>
                <w:numId w:val="2"/>
              </w:numPr>
              <w:rPr>
                <w:sz w:val="28"/>
                <w:szCs w:val="28"/>
              </w:rPr>
            </w:pPr>
            <w:r w:rsidRPr="00AD0258">
              <w:rPr>
                <w:sz w:val="28"/>
                <w:szCs w:val="28"/>
              </w:rPr>
              <w:t>Mục 2</w:t>
            </w:r>
            <w:r w:rsidR="000D7D22" w:rsidRPr="00AD0258">
              <w:rPr>
                <w:sz w:val="28"/>
                <w:szCs w:val="28"/>
              </w:rPr>
              <w:t xml:space="preserve"> Thông tư 24.</w:t>
            </w:r>
          </w:p>
        </w:tc>
      </w:tr>
      <w:tr w:rsidR="003441ED" w:rsidRPr="00AE1C89" w14:paraId="0D29C701" w14:textId="77777777" w:rsidTr="00343EC6">
        <w:tc>
          <w:tcPr>
            <w:tcW w:w="0" w:type="auto"/>
            <w:vMerge/>
            <w:vAlign w:val="center"/>
          </w:tcPr>
          <w:p w14:paraId="1E652894" w14:textId="77777777" w:rsidR="003441ED" w:rsidRPr="00AE1C89" w:rsidRDefault="003441ED" w:rsidP="00052599">
            <w:pPr>
              <w:rPr>
                <w:b/>
                <w:bCs/>
                <w:sz w:val="28"/>
                <w:szCs w:val="28"/>
              </w:rPr>
            </w:pPr>
          </w:p>
        </w:tc>
        <w:tc>
          <w:tcPr>
            <w:tcW w:w="0" w:type="auto"/>
          </w:tcPr>
          <w:p w14:paraId="29D28AF6" w14:textId="48F16D34" w:rsidR="003441ED" w:rsidRPr="00AD0258" w:rsidRDefault="009D09AE" w:rsidP="00052599">
            <w:pPr>
              <w:pStyle w:val="ListParagraph"/>
              <w:numPr>
                <w:ilvl w:val="0"/>
                <w:numId w:val="2"/>
              </w:numPr>
              <w:rPr>
                <w:rStyle w:val="Strong"/>
                <w:rFonts w:cs="Times New Roman"/>
                <w:b w:val="0"/>
                <w:bCs w:val="0"/>
                <w:spacing w:val="-2"/>
                <w:sz w:val="28"/>
                <w:szCs w:val="28"/>
              </w:rPr>
            </w:pPr>
            <w:r>
              <w:rPr>
                <w:sz w:val="28"/>
                <w:szCs w:val="28"/>
              </w:rPr>
              <w:t xml:space="preserve">Khoản </w:t>
            </w:r>
            <w:r w:rsidR="003C71FA">
              <w:rPr>
                <w:sz w:val="28"/>
                <w:szCs w:val="28"/>
              </w:rPr>
              <w:t>7</w:t>
            </w:r>
            <w:r w:rsidR="003C71FA">
              <w:rPr>
                <w:sz w:val="28"/>
                <w:szCs w:val="28"/>
                <w:lang w:val="vi-VN"/>
              </w:rPr>
              <w:t>, 8</w:t>
            </w:r>
            <w:r>
              <w:rPr>
                <w:sz w:val="28"/>
                <w:szCs w:val="28"/>
              </w:rPr>
              <w:t xml:space="preserve"> </w:t>
            </w:r>
            <w:r w:rsidR="00046932" w:rsidRPr="00AD0258">
              <w:rPr>
                <w:sz w:val="28"/>
                <w:szCs w:val="28"/>
              </w:rPr>
              <w:t>Điều 1 dự thảo Thông tư.</w:t>
            </w:r>
          </w:p>
        </w:tc>
      </w:tr>
      <w:tr w:rsidR="006F1C8D" w:rsidRPr="00AE1C89" w14:paraId="164A1A9A" w14:textId="77777777" w:rsidTr="00343EC6">
        <w:tc>
          <w:tcPr>
            <w:tcW w:w="0" w:type="auto"/>
            <w:gridSpan w:val="2"/>
          </w:tcPr>
          <w:p w14:paraId="585D81D1" w14:textId="06C055DF" w:rsidR="006F1C8D" w:rsidRPr="00AE1C89" w:rsidRDefault="00833717" w:rsidP="00052599">
            <w:pPr>
              <w:rPr>
                <w:sz w:val="28"/>
                <w:szCs w:val="28"/>
              </w:rPr>
            </w:pPr>
            <w:r w:rsidRPr="00AE1C89">
              <w:rPr>
                <w:b/>
                <w:bCs/>
                <w:sz w:val="28"/>
                <w:szCs w:val="28"/>
                <w:lang w:val="vi-VN"/>
              </w:rPr>
              <w:t>II.</w:t>
            </w:r>
            <w:r w:rsidRPr="00AE1C89">
              <w:rPr>
                <w:sz w:val="28"/>
                <w:szCs w:val="28"/>
              </w:rPr>
              <w:t xml:space="preserve"> </w:t>
            </w:r>
            <w:r w:rsidR="006F1C8D" w:rsidRPr="00AE1C89">
              <w:rPr>
                <w:b/>
                <w:bCs/>
                <w:sz w:val="28"/>
                <w:szCs w:val="28"/>
                <w:lang w:val="vi-VN"/>
              </w:rPr>
              <w:t>ĐÁNH GIÁ TÍNH HỢP LÝ CỦA TỪNG BỘ PHẬN TẠO THÀNH THỦ TỤC HÀNH CHÍNH</w:t>
            </w:r>
          </w:p>
        </w:tc>
      </w:tr>
      <w:tr w:rsidR="00D96082" w:rsidRPr="00AE1C89" w14:paraId="27FACBC2" w14:textId="77777777" w:rsidTr="00343EC6">
        <w:tc>
          <w:tcPr>
            <w:tcW w:w="0" w:type="auto"/>
            <w:gridSpan w:val="2"/>
          </w:tcPr>
          <w:p w14:paraId="584D491D" w14:textId="34034CB1" w:rsidR="00D96082" w:rsidRPr="00AE1C89" w:rsidRDefault="00D96082" w:rsidP="00052599">
            <w:pPr>
              <w:rPr>
                <w:b/>
                <w:bCs/>
                <w:sz w:val="28"/>
                <w:szCs w:val="28"/>
              </w:rPr>
            </w:pPr>
            <w:r w:rsidRPr="00AE1C89">
              <w:rPr>
                <w:b/>
                <w:sz w:val="28"/>
                <w:szCs w:val="28"/>
              </w:rPr>
              <w:t xml:space="preserve">1. Tên Thủ tục hành chính </w:t>
            </w:r>
          </w:p>
        </w:tc>
      </w:tr>
      <w:tr w:rsidR="0069479E" w:rsidRPr="00AE1C89" w14:paraId="37D86A92" w14:textId="77777777" w:rsidTr="00343EC6">
        <w:tc>
          <w:tcPr>
            <w:tcW w:w="0" w:type="auto"/>
          </w:tcPr>
          <w:p w14:paraId="461D466F" w14:textId="1D14B45C" w:rsidR="00BD6CC0" w:rsidRPr="00AE1C89" w:rsidRDefault="003378F2" w:rsidP="00052599">
            <w:pPr>
              <w:rPr>
                <w:sz w:val="28"/>
                <w:szCs w:val="28"/>
              </w:rPr>
            </w:pPr>
            <w:r w:rsidRPr="003378F2">
              <w:rPr>
                <w:sz w:val="28"/>
                <w:szCs w:val="28"/>
              </w:rPr>
              <w:t>Có được quy định rõ ràng, cụ thể và phù hợp không?</w:t>
            </w:r>
          </w:p>
        </w:tc>
        <w:tc>
          <w:tcPr>
            <w:tcW w:w="0" w:type="auto"/>
          </w:tcPr>
          <w:p w14:paraId="32464337" w14:textId="77777777" w:rsidR="003378F2" w:rsidRPr="00B82A98" w:rsidRDefault="003378F2" w:rsidP="0005259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C23E36B" w14:textId="44046DC7" w:rsidR="00BD5224" w:rsidRPr="00FA1515" w:rsidRDefault="00BD5224" w:rsidP="00052599">
            <w:pPr>
              <w:ind w:left="360"/>
              <w:rPr>
                <w:sz w:val="28"/>
                <w:szCs w:val="28"/>
              </w:rPr>
            </w:pPr>
          </w:p>
        </w:tc>
      </w:tr>
      <w:tr w:rsidR="00CC1ECF" w:rsidRPr="00AE1C89" w14:paraId="327DAFBD" w14:textId="77777777" w:rsidTr="00343EC6">
        <w:tc>
          <w:tcPr>
            <w:tcW w:w="0" w:type="auto"/>
            <w:gridSpan w:val="2"/>
          </w:tcPr>
          <w:p w14:paraId="27E25FB0" w14:textId="6BA0B8CF" w:rsidR="00CC1ECF" w:rsidRPr="00FA1515" w:rsidRDefault="00FA1515" w:rsidP="00052599">
            <w:pPr>
              <w:rPr>
                <w:b/>
                <w:sz w:val="28"/>
                <w:szCs w:val="28"/>
              </w:rPr>
            </w:pPr>
            <w:r>
              <w:rPr>
                <w:b/>
                <w:sz w:val="28"/>
                <w:szCs w:val="28"/>
              </w:rPr>
              <w:t xml:space="preserve">2. </w:t>
            </w:r>
            <w:r w:rsidR="00CC1ECF" w:rsidRPr="00FA1515">
              <w:rPr>
                <w:b/>
                <w:sz w:val="28"/>
                <w:szCs w:val="28"/>
              </w:rPr>
              <w:t>Trình tự thực hiện</w:t>
            </w:r>
          </w:p>
        </w:tc>
      </w:tr>
      <w:tr w:rsidR="00FA1515" w:rsidRPr="00AE1C89" w14:paraId="77429170" w14:textId="77777777" w:rsidTr="00343EC6">
        <w:tc>
          <w:tcPr>
            <w:tcW w:w="0" w:type="auto"/>
          </w:tcPr>
          <w:p w14:paraId="2B6115D3" w14:textId="63BD4C3F" w:rsidR="00FA1515" w:rsidRPr="00AE1C89" w:rsidRDefault="00FA1515" w:rsidP="0005259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767F13A8" w14:textId="77777777" w:rsidR="00FA1515" w:rsidRPr="00B82A98" w:rsidRDefault="00FA1515" w:rsidP="0005259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421FB49" w14:textId="77777777" w:rsidR="00FA1515" w:rsidRPr="00B82A98" w:rsidRDefault="00FA1515" w:rsidP="00052599">
            <w:pPr>
              <w:ind w:left="360"/>
              <w:rPr>
                <w:sz w:val="28"/>
                <w:szCs w:val="28"/>
              </w:rPr>
            </w:pPr>
          </w:p>
          <w:p w14:paraId="468F01BD" w14:textId="6B97A29F" w:rsidR="00FA1515" w:rsidRPr="00B82A98" w:rsidRDefault="00FA1515" w:rsidP="00052599">
            <w:pPr>
              <w:ind w:left="360"/>
              <w:jc w:val="both"/>
              <w:rPr>
                <w:b/>
                <w:i/>
                <w:sz w:val="28"/>
                <w:szCs w:val="28"/>
                <w:lang w:val="de-DE"/>
              </w:rPr>
            </w:pPr>
          </w:p>
        </w:tc>
      </w:tr>
      <w:tr w:rsidR="001954BC" w:rsidRPr="00AE1C89" w14:paraId="3DCC8149" w14:textId="77777777" w:rsidTr="00343EC6">
        <w:tc>
          <w:tcPr>
            <w:tcW w:w="0" w:type="auto"/>
          </w:tcPr>
          <w:p w14:paraId="5B9F3727" w14:textId="1EA86DC7" w:rsidR="001954BC" w:rsidRPr="00AE1C89" w:rsidRDefault="001954BC" w:rsidP="0005259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2929C9A3" w14:textId="77777777" w:rsidR="001954BC" w:rsidRPr="00B82A98" w:rsidRDefault="001954BC" w:rsidP="0005259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613B9D3" w14:textId="247B23D7" w:rsidR="001954BC" w:rsidRPr="00B82A98" w:rsidRDefault="001954BC" w:rsidP="00052599">
            <w:pPr>
              <w:rPr>
                <w:rFonts w:cs="Times New Roman"/>
                <w:b/>
                <w:iCs/>
                <w:sz w:val="28"/>
                <w:szCs w:val="28"/>
              </w:rPr>
            </w:pPr>
          </w:p>
        </w:tc>
      </w:tr>
      <w:tr w:rsidR="00E216FF" w:rsidRPr="00AE1C89" w14:paraId="4A1E72F4" w14:textId="77777777" w:rsidTr="00343EC6">
        <w:tc>
          <w:tcPr>
            <w:tcW w:w="0" w:type="auto"/>
          </w:tcPr>
          <w:p w14:paraId="4700E108" w14:textId="41CF4983" w:rsidR="00E216FF" w:rsidRPr="00AE1C89" w:rsidRDefault="00C350C2" w:rsidP="00052599">
            <w:pPr>
              <w:pStyle w:val="ListParagraph"/>
              <w:widowControl w:val="0"/>
              <w:ind w:left="28" w:hanging="28"/>
              <w:rPr>
                <w:sz w:val="28"/>
                <w:szCs w:val="28"/>
              </w:rPr>
            </w:pPr>
            <w:r>
              <w:rPr>
                <w:sz w:val="28"/>
                <w:szCs w:val="28"/>
              </w:rPr>
              <w:lastRenderedPageBreak/>
              <w:t>c</w:t>
            </w:r>
            <w:r w:rsidR="00E216FF" w:rsidRPr="00AE1C89">
              <w:rPr>
                <w:sz w:val="28"/>
                <w:szCs w:val="28"/>
              </w:rPr>
              <w:t>) Có quy định việc kiểm tra, đánh giá, xác minh thực tế của cơ quan nhà nước không?</w:t>
            </w:r>
          </w:p>
        </w:tc>
        <w:tc>
          <w:tcPr>
            <w:tcW w:w="0" w:type="auto"/>
          </w:tcPr>
          <w:p w14:paraId="70C1E300" w14:textId="77777777" w:rsidR="00E216FF" w:rsidRPr="00B82A98" w:rsidRDefault="00E216FF" w:rsidP="00052599">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7C5CB8C" w14:textId="40241B46" w:rsidR="00E216FF" w:rsidRPr="00B82A98" w:rsidRDefault="002D734C" w:rsidP="00811DA7">
            <w:pPr>
              <w:widowControl w:val="0"/>
              <w:ind w:left="360"/>
              <w:jc w:val="both"/>
              <w:rPr>
                <w:rFonts w:cs="Times New Roman"/>
                <w:bCs/>
                <w:iCs/>
                <w:sz w:val="28"/>
                <w:szCs w:val="28"/>
                <w:highlight w:val="yellow"/>
              </w:rPr>
            </w:pPr>
            <w:r>
              <w:rPr>
                <w:sz w:val="28"/>
                <w:szCs w:val="28"/>
              </w:rPr>
              <w:t>C</w:t>
            </w:r>
            <w:r w:rsidR="005802DF" w:rsidRPr="00AD0258">
              <w:rPr>
                <w:sz w:val="28"/>
                <w:szCs w:val="28"/>
              </w:rPr>
              <w:t xml:space="preserve">ơ quan </w:t>
            </w:r>
            <w:r w:rsidR="005802DF">
              <w:rPr>
                <w:sz w:val="28"/>
                <w:szCs w:val="28"/>
              </w:rPr>
              <w:t>giải quyết</w:t>
            </w:r>
            <w:r w:rsidR="005802DF" w:rsidRPr="00AD0258">
              <w:rPr>
                <w:sz w:val="28"/>
                <w:szCs w:val="28"/>
              </w:rPr>
              <w:t xml:space="preserve"> TTHC</w:t>
            </w:r>
            <w:r>
              <w:rPr>
                <w:sz w:val="28"/>
                <w:szCs w:val="28"/>
              </w:rPr>
              <w:t xml:space="preserve"> xem xét trên hồ sơ</w:t>
            </w:r>
            <w:r w:rsidR="004F3B66">
              <w:rPr>
                <w:sz w:val="28"/>
                <w:szCs w:val="28"/>
              </w:rPr>
              <w:t xml:space="preserve"> </w:t>
            </w:r>
          </w:p>
        </w:tc>
      </w:tr>
      <w:tr w:rsidR="00524DFA" w:rsidRPr="00AE1C89" w14:paraId="1E14FC3F" w14:textId="77777777" w:rsidTr="00343EC6">
        <w:tc>
          <w:tcPr>
            <w:tcW w:w="0" w:type="auto"/>
            <w:gridSpan w:val="2"/>
          </w:tcPr>
          <w:p w14:paraId="4E473DA7" w14:textId="44A6719C" w:rsidR="00524DFA" w:rsidRPr="00E208E5" w:rsidRDefault="00E208E5" w:rsidP="00052599">
            <w:pPr>
              <w:rPr>
                <w:b/>
                <w:sz w:val="28"/>
                <w:szCs w:val="28"/>
              </w:rPr>
            </w:pPr>
            <w:r>
              <w:rPr>
                <w:b/>
                <w:sz w:val="28"/>
                <w:szCs w:val="28"/>
              </w:rPr>
              <w:t xml:space="preserve">3. </w:t>
            </w:r>
            <w:r w:rsidR="00524DFA" w:rsidRPr="00E208E5">
              <w:rPr>
                <w:b/>
                <w:sz w:val="28"/>
                <w:szCs w:val="28"/>
              </w:rPr>
              <w:t>Cách thức thực hiện</w:t>
            </w:r>
          </w:p>
        </w:tc>
      </w:tr>
      <w:tr w:rsidR="0069479E" w:rsidRPr="00AE1C89" w14:paraId="1DA62E58" w14:textId="77777777" w:rsidTr="00343EC6">
        <w:tc>
          <w:tcPr>
            <w:tcW w:w="0" w:type="auto"/>
          </w:tcPr>
          <w:p w14:paraId="50EFA141" w14:textId="77777777" w:rsidR="00C51B03" w:rsidRPr="00AE1C89" w:rsidRDefault="00C51B03" w:rsidP="00052599">
            <w:pPr>
              <w:widowControl w:val="0"/>
              <w:jc w:val="both"/>
              <w:rPr>
                <w:rFonts w:cs="Times New Roman"/>
                <w:bCs/>
                <w:iCs/>
                <w:sz w:val="28"/>
                <w:szCs w:val="28"/>
              </w:rPr>
            </w:pPr>
            <w:r w:rsidRPr="00AE1C89">
              <w:rPr>
                <w:rFonts w:cs="Times New Roman"/>
                <w:bCs/>
                <w:iCs/>
                <w:sz w:val="28"/>
                <w:szCs w:val="28"/>
                <w:lang w:val="vi-VN"/>
              </w:rPr>
              <w:t>a) Nộp hồ sơ:</w:t>
            </w:r>
          </w:p>
          <w:p w14:paraId="140A1BA6" w14:textId="4CA058D8" w:rsidR="00C51B03" w:rsidRPr="00AE1C89" w:rsidRDefault="00C51B03" w:rsidP="00052599">
            <w:pPr>
              <w:widowControl w:val="0"/>
              <w:jc w:val="both"/>
              <w:rPr>
                <w:rFonts w:cs="Times New Roman"/>
                <w:bCs/>
                <w:iCs/>
                <w:sz w:val="28"/>
                <w:szCs w:val="28"/>
              </w:rPr>
            </w:pPr>
            <w:r w:rsidRPr="00AE1C89">
              <w:rPr>
                <w:rFonts w:cs="Times New Roman"/>
                <w:bCs/>
                <w:iCs/>
                <w:sz w:val="28"/>
                <w:szCs w:val="28"/>
                <w:lang w:val="vi-VN"/>
              </w:rPr>
              <w:t xml:space="preserve">Trực tiếp </w:t>
            </w:r>
            <w:r w:rsidR="00954F51" w:rsidRPr="00FA1515">
              <w:rPr>
                <w:sz w:val="28"/>
                <w:szCs w:val="28"/>
              </w:rPr>
              <w:fldChar w:fldCharType="begin">
                <w:ffData>
                  <w:name w:val="Check2"/>
                  <w:enabled/>
                  <w:calcOnExit w:val="0"/>
                  <w:checkBox>
                    <w:sizeAuto/>
                    <w:default w:val="1"/>
                  </w:checkBox>
                </w:ffData>
              </w:fldChar>
            </w:r>
            <w:r w:rsidR="00954F51" w:rsidRPr="00FA1515">
              <w:rPr>
                <w:sz w:val="28"/>
                <w:szCs w:val="28"/>
              </w:rPr>
              <w:instrText xml:space="preserve"> FORMCHECKBOX </w:instrText>
            </w:r>
            <w:r w:rsidR="00954F51" w:rsidRPr="00FA1515">
              <w:rPr>
                <w:sz w:val="28"/>
                <w:szCs w:val="28"/>
              </w:rPr>
            </w:r>
            <w:r w:rsidR="00954F51" w:rsidRPr="00FA1515">
              <w:rPr>
                <w:sz w:val="28"/>
                <w:szCs w:val="28"/>
              </w:rPr>
              <w:fldChar w:fldCharType="separate"/>
            </w:r>
            <w:r w:rsidR="00954F51" w:rsidRPr="00FA1515">
              <w:rPr>
                <w:sz w:val="28"/>
                <w:szCs w:val="28"/>
              </w:rPr>
              <w:fldChar w:fldCharType="end"/>
            </w:r>
          </w:p>
          <w:p w14:paraId="62D36B65" w14:textId="7A9BF6F2" w:rsidR="00C51B03" w:rsidRPr="00AE1C89" w:rsidRDefault="00C51B03" w:rsidP="00052599">
            <w:pPr>
              <w:widowControl w:val="0"/>
              <w:jc w:val="both"/>
              <w:rPr>
                <w:rFonts w:cs="Times New Roman"/>
                <w:bCs/>
                <w:iCs/>
                <w:sz w:val="28"/>
                <w:szCs w:val="28"/>
              </w:rPr>
            </w:pPr>
            <w:r w:rsidRPr="00AE1C89">
              <w:rPr>
                <w:rFonts w:cs="Times New Roman"/>
                <w:bCs/>
                <w:iCs/>
                <w:sz w:val="28"/>
                <w:szCs w:val="28"/>
                <w:lang w:val="vi-VN"/>
              </w:rPr>
              <w:t xml:space="preserve">Bưu chính </w:t>
            </w:r>
            <w:r w:rsidR="00954F51" w:rsidRPr="00FA1515">
              <w:rPr>
                <w:sz w:val="28"/>
                <w:szCs w:val="28"/>
              </w:rPr>
              <w:fldChar w:fldCharType="begin">
                <w:ffData>
                  <w:name w:val="Check2"/>
                  <w:enabled/>
                  <w:calcOnExit w:val="0"/>
                  <w:checkBox>
                    <w:sizeAuto/>
                    <w:default w:val="1"/>
                  </w:checkBox>
                </w:ffData>
              </w:fldChar>
            </w:r>
            <w:r w:rsidR="00954F51" w:rsidRPr="00FA1515">
              <w:rPr>
                <w:sz w:val="28"/>
                <w:szCs w:val="28"/>
              </w:rPr>
              <w:instrText xml:space="preserve"> FORMCHECKBOX </w:instrText>
            </w:r>
            <w:r w:rsidR="00954F51" w:rsidRPr="00FA1515">
              <w:rPr>
                <w:sz w:val="28"/>
                <w:szCs w:val="28"/>
              </w:rPr>
            </w:r>
            <w:r w:rsidR="00954F51" w:rsidRPr="00FA1515">
              <w:rPr>
                <w:sz w:val="28"/>
                <w:szCs w:val="28"/>
              </w:rPr>
              <w:fldChar w:fldCharType="separate"/>
            </w:r>
            <w:r w:rsidR="00954F51" w:rsidRPr="00FA1515">
              <w:rPr>
                <w:sz w:val="28"/>
                <w:szCs w:val="28"/>
              </w:rPr>
              <w:fldChar w:fldCharType="end"/>
            </w:r>
          </w:p>
          <w:p w14:paraId="63CBF574" w14:textId="0EE25852" w:rsidR="00C51B03" w:rsidRPr="00AE1C89" w:rsidRDefault="00C51B03" w:rsidP="00052599">
            <w:pPr>
              <w:widowControl w:val="0"/>
              <w:jc w:val="both"/>
              <w:rPr>
                <w:rFonts w:cs="Times New Roman"/>
                <w:bCs/>
                <w:iCs/>
                <w:sz w:val="28"/>
                <w:szCs w:val="28"/>
              </w:rPr>
            </w:pPr>
            <w:r w:rsidRPr="00AE1C89">
              <w:rPr>
                <w:rFonts w:cs="Times New Roman"/>
                <w:bCs/>
                <w:iCs/>
                <w:sz w:val="28"/>
                <w:szCs w:val="28"/>
                <w:lang w:val="vi-VN"/>
              </w:rPr>
              <w:t xml:space="preserve">Điện tử </w:t>
            </w:r>
            <w:r w:rsidR="00954F51" w:rsidRPr="00FA1515">
              <w:rPr>
                <w:sz w:val="28"/>
                <w:szCs w:val="28"/>
              </w:rPr>
              <w:fldChar w:fldCharType="begin">
                <w:ffData>
                  <w:name w:val="Check2"/>
                  <w:enabled/>
                  <w:calcOnExit w:val="0"/>
                  <w:checkBox>
                    <w:sizeAuto/>
                    <w:default w:val="1"/>
                  </w:checkBox>
                </w:ffData>
              </w:fldChar>
            </w:r>
            <w:r w:rsidR="00954F51" w:rsidRPr="00FA1515">
              <w:rPr>
                <w:sz w:val="28"/>
                <w:szCs w:val="28"/>
              </w:rPr>
              <w:instrText xml:space="preserve"> FORMCHECKBOX </w:instrText>
            </w:r>
            <w:r w:rsidR="00954F51" w:rsidRPr="00FA1515">
              <w:rPr>
                <w:sz w:val="28"/>
                <w:szCs w:val="28"/>
              </w:rPr>
            </w:r>
            <w:r w:rsidR="00954F51" w:rsidRPr="00FA1515">
              <w:rPr>
                <w:sz w:val="28"/>
                <w:szCs w:val="28"/>
              </w:rPr>
              <w:fldChar w:fldCharType="separate"/>
            </w:r>
            <w:r w:rsidR="00954F51" w:rsidRPr="00FA1515">
              <w:rPr>
                <w:sz w:val="28"/>
                <w:szCs w:val="28"/>
              </w:rPr>
              <w:fldChar w:fldCharType="end"/>
            </w:r>
            <w:r w:rsidR="00954F51">
              <w:rPr>
                <w:rFonts w:cs="Times New Roman"/>
                <w:bCs/>
                <w:iCs/>
                <w:sz w:val="28"/>
                <w:szCs w:val="28"/>
              </w:rPr>
              <w:t xml:space="preserve"> </w:t>
            </w:r>
          </w:p>
          <w:p w14:paraId="241AC34E" w14:textId="77777777" w:rsidR="00C51B03" w:rsidRDefault="0086384C" w:rsidP="00052599">
            <w:pPr>
              <w:widowControl w:val="0"/>
              <w:jc w:val="both"/>
              <w:rPr>
                <w:rFonts w:cs="Times New Roman"/>
                <w:bCs/>
                <w:iCs/>
                <w:sz w:val="28"/>
                <w:szCs w:val="28"/>
              </w:rPr>
            </w:pPr>
            <w:r w:rsidRPr="0086384C">
              <w:rPr>
                <w:rFonts w:cs="Times New Roman"/>
                <w:bCs/>
                <w:iCs/>
                <w:sz w:val="28"/>
                <w:szCs w:val="28"/>
              </w:rPr>
              <w:t>b) Nhận kết quả:</w:t>
            </w:r>
          </w:p>
          <w:p w14:paraId="31C35EDA" w14:textId="77777777" w:rsidR="0086384C" w:rsidRPr="00AE1C89" w:rsidRDefault="0086384C" w:rsidP="0005259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2F1AB108" w14:textId="77777777" w:rsidR="0086384C" w:rsidRPr="00AE1C89" w:rsidRDefault="0086384C" w:rsidP="0005259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203E1F05" w14:textId="1FCDDD91" w:rsidR="0086384C" w:rsidRPr="00AE1C89" w:rsidRDefault="0086384C" w:rsidP="0005259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538FA922" w14:textId="77777777" w:rsidR="0086384C" w:rsidRDefault="006B25CD" w:rsidP="00052599">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631A8DA1" w14:textId="7E45B723" w:rsidR="00954F51" w:rsidRPr="00B82A98" w:rsidRDefault="00954F51" w:rsidP="0005259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1A31EE11" w14:textId="77777777" w:rsidR="00954F51" w:rsidRPr="00B82A98" w:rsidRDefault="00954F51" w:rsidP="00052599">
            <w:pPr>
              <w:widowControl w:val="0"/>
              <w:ind w:left="315"/>
              <w:jc w:val="both"/>
              <w:rPr>
                <w:rFonts w:cs="Times New Roman"/>
                <w:bCs/>
                <w:iCs/>
                <w:sz w:val="28"/>
                <w:szCs w:val="28"/>
              </w:rPr>
            </w:pPr>
          </w:p>
          <w:p w14:paraId="4E4AE673" w14:textId="77777777" w:rsidR="00C51B03" w:rsidRDefault="00DC510F" w:rsidP="00052599">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2A779C6D" w14:textId="77777777" w:rsidR="00DC510F" w:rsidRPr="00B82A98" w:rsidRDefault="00DC510F" w:rsidP="0005259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DEB79A4" w14:textId="2E6213DF" w:rsidR="00DC510F" w:rsidRPr="00DC510F" w:rsidRDefault="00DC510F" w:rsidP="00052599">
            <w:pPr>
              <w:widowControl w:val="0"/>
              <w:ind w:left="315"/>
              <w:jc w:val="both"/>
              <w:rPr>
                <w:rFonts w:cs="Times New Roman"/>
                <w:bCs/>
                <w:iCs/>
                <w:sz w:val="28"/>
                <w:szCs w:val="28"/>
              </w:rPr>
            </w:pPr>
          </w:p>
        </w:tc>
      </w:tr>
      <w:tr w:rsidR="00C22002" w:rsidRPr="00AE1C89" w14:paraId="53F50973" w14:textId="77777777" w:rsidTr="00343EC6">
        <w:tc>
          <w:tcPr>
            <w:tcW w:w="0" w:type="auto"/>
            <w:gridSpan w:val="2"/>
          </w:tcPr>
          <w:p w14:paraId="2D453AFF" w14:textId="51022643" w:rsidR="00C22002" w:rsidRPr="00871FA9" w:rsidRDefault="00871FA9" w:rsidP="00052599">
            <w:pPr>
              <w:rPr>
                <w:b/>
                <w:sz w:val="28"/>
                <w:szCs w:val="28"/>
              </w:rPr>
            </w:pPr>
            <w:r>
              <w:rPr>
                <w:b/>
                <w:sz w:val="28"/>
                <w:szCs w:val="28"/>
              </w:rPr>
              <w:t xml:space="preserve">4. </w:t>
            </w:r>
            <w:r w:rsidR="00C22002" w:rsidRPr="00871FA9">
              <w:rPr>
                <w:b/>
                <w:sz w:val="28"/>
                <w:szCs w:val="28"/>
              </w:rPr>
              <w:t>Thành phần, số lượng hồ sơ</w:t>
            </w:r>
          </w:p>
        </w:tc>
      </w:tr>
      <w:tr w:rsidR="0069479E" w:rsidRPr="00AE1C89" w14:paraId="6A50C627" w14:textId="77777777" w:rsidTr="00343EC6">
        <w:tc>
          <w:tcPr>
            <w:tcW w:w="0" w:type="auto"/>
          </w:tcPr>
          <w:p w14:paraId="5046A6A2" w14:textId="5D753DB3" w:rsidR="0076212C" w:rsidRPr="00811DA7" w:rsidRDefault="00871FA9" w:rsidP="00811DA7">
            <w:pPr>
              <w:widowControl w:val="0"/>
              <w:jc w:val="both"/>
              <w:rPr>
                <w:rFonts w:cs="Times New Roman"/>
                <w:b/>
                <w:iCs/>
                <w:sz w:val="28"/>
                <w:szCs w:val="28"/>
                <w:highlight w:val="yellow"/>
              </w:rPr>
            </w:pPr>
            <w:r w:rsidRPr="009D09AE">
              <w:rPr>
                <w:sz w:val="28"/>
                <w:szCs w:val="28"/>
              </w:rPr>
              <w:t xml:space="preserve">a) </w:t>
            </w:r>
            <w:r w:rsidR="00996E94" w:rsidRPr="009D09AE">
              <w:rPr>
                <w:sz w:val="28"/>
                <w:szCs w:val="28"/>
                <w:shd w:val="clear" w:color="auto" w:fill="FFFFFF"/>
                <w:lang w:val="vi-VN"/>
              </w:rPr>
              <w:t xml:space="preserve">Đề nghị chứng nhận chuẩn đo lường </w:t>
            </w:r>
          </w:p>
        </w:tc>
        <w:tc>
          <w:tcPr>
            <w:tcW w:w="0" w:type="auto"/>
          </w:tcPr>
          <w:p w14:paraId="0EFF4588" w14:textId="3B9199C3" w:rsidR="00E41E60" w:rsidRPr="009D09AE" w:rsidRDefault="00871FA9" w:rsidP="00052599">
            <w:pPr>
              <w:widowControl w:val="0"/>
              <w:ind w:left="315"/>
              <w:jc w:val="both"/>
              <w:rPr>
                <w:rFonts w:cs="Times New Roman"/>
                <w:bCs/>
                <w:iCs/>
                <w:sz w:val="28"/>
                <w:szCs w:val="28"/>
              </w:rPr>
            </w:pPr>
            <w:r w:rsidRPr="009D09AE">
              <w:rPr>
                <w:rFonts w:cs="Times New Roman"/>
                <w:bCs/>
                <w:iCs/>
                <w:sz w:val="28"/>
                <w:szCs w:val="28"/>
              </w:rPr>
              <w:t xml:space="preserve">- </w:t>
            </w:r>
            <w:r w:rsidR="0000011F" w:rsidRPr="009D09AE">
              <w:rPr>
                <w:rFonts w:cs="Times New Roman"/>
                <w:bCs/>
                <w:iCs/>
                <w:sz w:val="28"/>
                <w:szCs w:val="28"/>
              </w:rPr>
              <w:t>L</w:t>
            </w:r>
            <w:r w:rsidRPr="009D09AE">
              <w:rPr>
                <w:rFonts w:cs="Times New Roman"/>
                <w:bCs/>
                <w:iCs/>
                <w:sz w:val="28"/>
                <w:szCs w:val="28"/>
              </w:rPr>
              <w:t>ý do quy địn</w:t>
            </w:r>
            <w:r w:rsidR="00E41E60">
              <w:rPr>
                <w:rFonts w:cs="Times New Roman"/>
                <w:bCs/>
                <w:iCs/>
                <w:sz w:val="28"/>
                <w:szCs w:val="28"/>
              </w:rPr>
              <w:t xml:space="preserve">h: </w:t>
            </w:r>
            <w:r w:rsidR="00E41E60">
              <w:rPr>
                <w:rFonts w:cs="Times New Roman"/>
                <w:iCs/>
                <w:sz w:val="28"/>
                <w:szCs w:val="28"/>
              </w:rPr>
              <w:t>C</w:t>
            </w:r>
            <w:r w:rsidR="00E41E60" w:rsidRPr="00E41E60">
              <w:rPr>
                <w:rFonts w:cs="Times New Roman"/>
                <w:iCs/>
                <w:sz w:val="28"/>
                <w:szCs w:val="28"/>
              </w:rPr>
              <w:t xml:space="preserve">ông cụ giúp chuẩn hóa, minh bạch và thuận tiện hóa </w:t>
            </w:r>
            <w:r w:rsidR="00E41E60" w:rsidRPr="00E41E60">
              <w:rPr>
                <w:rFonts w:cs="Times New Roman"/>
                <w:bCs/>
                <w:iCs/>
                <w:sz w:val="28"/>
                <w:szCs w:val="28"/>
              </w:rPr>
              <w:t xml:space="preserve">cho </w:t>
            </w:r>
            <w:r w:rsidR="00E41E60">
              <w:rPr>
                <w:rFonts w:cs="Times New Roman"/>
                <w:bCs/>
                <w:iCs/>
                <w:sz w:val="28"/>
                <w:szCs w:val="28"/>
              </w:rPr>
              <w:t xml:space="preserve">tổ chức </w:t>
            </w:r>
            <w:r w:rsidR="00DA11F6">
              <w:rPr>
                <w:rFonts w:cs="Times New Roman"/>
                <w:bCs/>
                <w:iCs/>
                <w:sz w:val="28"/>
                <w:szCs w:val="28"/>
              </w:rPr>
              <w:t>có đề nghị chứng nhận</w:t>
            </w:r>
            <w:r w:rsidR="00E41E60" w:rsidRPr="00E41E60">
              <w:rPr>
                <w:rFonts w:cs="Times New Roman"/>
                <w:bCs/>
                <w:iCs/>
                <w:sz w:val="28"/>
                <w:szCs w:val="28"/>
              </w:rPr>
              <w:t xml:space="preserve"> và cơ quan </w:t>
            </w:r>
            <w:r w:rsidR="00E41E60">
              <w:rPr>
                <w:rFonts w:cs="Times New Roman"/>
                <w:bCs/>
                <w:iCs/>
                <w:sz w:val="28"/>
                <w:szCs w:val="28"/>
              </w:rPr>
              <w:t>gi</w:t>
            </w:r>
            <w:r w:rsidR="004F69A1">
              <w:rPr>
                <w:rFonts w:cs="Times New Roman"/>
                <w:bCs/>
                <w:iCs/>
                <w:sz w:val="28"/>
                <w:szCs w:val="28"/>
              </w:rPr>
              <w:t>ả</w:t>
            </w:r>
            <w:r w:rsidR="00E41E60">
              <w:rPr>
                <w:rFonts w:cs="Times New Roman"/>
                <w:bCs/>
                <w:iCs/>
                <w:sz w:val="28"/>
                <w:szCs w:val="28"/>
              </w:rPr>
              <w:t>i quyết TTHC</w:t>
            </w:r>
          </w:p>
          <w:p w14:paraId="12DAADF8" w14:textId="40F9A193" w:rsidR="0076212C" w:rsidRPr="002948A6" w:rsidRDefault="00871FA9" w:rsidP="006D1034">
            <w:pPr>
              <w:widowControl w:val="0"/>
              <w:ind w:left="315"/>
              <w:jc w:val="both"/>
              <w:rPr>
                <w:rFonts w:cs="Times New Roman"/>
                <w:bCs/>
                <w:iCs/>
                <w:sz w:val="28"/>
                <w:szCs w:val="28"/>
                <w:highlight w:val="yellow"/>
              </w:rPr>
            </w:pPr>
            <w:r w:rsidRPr="009D09AE">
              <w:rPr>
                <w:rFonts w:cs="Times New Roman"/>
                <w:bCs/>
                <w:iCs/>
                <w:sz w:val="28"/>
                <w:szCs w:val="28"/>
              </w:rPr>
              <w:t xml:space="preserve">- Yêu cầu về hình thức: </w:t>
            </w:r>
            <w:r w:rsidR="00F07EDD" w:rsidRPr="009D09AE">
              <w:rPr>
                <w:rFonts w:cs="Times New Roman"/>
                <w:bCs/>
                <w:iCs/>
                <w:sz w:val="28"/>
                <w:szCs w:val="28"/>
              </w:rPr>
              <w:t>theo Mẫu số</w:t>
            </w:r>
            <w:r w:rsidR="00237692" w:rsidRPr="009D09AE">
              <w:rPr>
                <w:rFonts w:cs="Times New Roman"/>
                <w:bCs/>
                <w:iCs/>
                <w:sz w:val="28"/>
                <w:szCs w:val="28"/>
              </w:rPr>
              <w:t xml:space="preserve"> 4</w:t>
            </w:r>
            <w:r w:rsidR="00811DA7" w:rsidRPr="009D09AE">
              <w:rPr>
                <w:rFonts w:cs="Times New Roman"/>
                <w:bCs/>
                <w:iCs/>
                <w:sz w:val="28"/>
                <w:szCs w:val="28"/>
              </w:rPr>
              <w:t xml:space="preserve"> - </w:t>
            </w:r>
            <w:r w:rsidR="00811DA7" w:rsidRPr="009D09AE">
              <w:rPr>
                <w:sz w:val="28"/>
                <w:szCs w:val="28"/>
                <w:shd w:val="clear" w:color="auto" w:fill="FFFFFF"/>
                <w:lang w:val="vi-VN"/>
              </w:rPr>
              <w:t>Đề nghị chứng nhận chuẩn đo lường</w:t>
            </w:r>
            <w:r w:rsidR="00811DA7" w:rsidRPr="009D09AE">
              <w:rPr>
                <w:sz w:val="28"/>
                <w:szCs w:val="28"/>
                <w:shd w:val="clear" w:color="auto" w:fill="FFFFFF"/>
              </w:rPr>
              <w:t xml:space="preserve"> của</w:t>
            </w:r>
            <w:r w:rsidR="00237692" w:rsidRPr="009D09AE">
              <w:rPr>
                <w:rFonts w:cs="Times New Roman"/>
                <w:bCs/>
                <w:iCs/>
                <w:sz w:val="28"/>
                <w:szCs w:val="28"/>
              </w:rPr>
              <w:t xml:space="preserve"> dự thảo Thông tư</w:t>
            </w:r>
            <w:r w:rsidR="00F07EDD" w:rsidRPr="009D09AE">
              <w:rPr>
                <w:rFonts w:cs="Times New Roman"/>
                <w:bCs/>
                <w:iCs/>
                <w:sz w:val="28"/>
                <w:szCs w:val="28"/>
              </w:rPr>
              <w:t xml:space="preserve"> </w:t>
            </w:r>
          </w:p>
        </w:tc>
      </w:tr>
      <w:tr w:rsidR="002B3EAA" w:rsidRPr="00AE1C89" w14:paraId="04CBF493" w14:textId="77777777" w:rsidTr="00343EC6">
        <w:tc>
          <w:tcPr>
            <w:tcW w:w="0" w:type="auto"/>
          </w:tcPr>
          <w:p w14:paraId="4EA9AD08" w14:textId="77777777" w:rsidR="002B3EAA" w:rsidRDefault="002B3EAA" w:rsidP="002B3EAA">
            <w:pPr>
              <w:widowControl w:val="0"/>
              <w:jc w:val="both"/>
              <w:rPr>
                <w:sz w:val="28"/>
                <w:szCs w:val="28"/>
                <w:shd w:val="clear" w:color="auto" w:fill="FFFFFF"/>
                <w:lang w:val="en-GB"/>
              </w:rPr>
            </w:pPr>
            <w:r w:rsidRPr="009D09AE">
              <w:rPr>
                <w:sz w:val="28"/>
                <w:szCs w:val="28"/>
              </w:rPr>
              <w:t xml:space="preserve">b) </w:t>
            </w:r>
            <w:bookmarkStart w:id="0" w:name="_Hlk209077759"/>
            <w:r w:rsidRPr="009D09AE">
              <w:rPr>
                <w:sz w:val="28"/>
                <w:szCs w:val="28"/>
                <w:shd w:val="clear" w:color="auto" w:fill="FFFFFF"/>
                <w:lang w:val="vi-VN"/>
              </w:rPr>
              <w:t>Bản sao có xác nhận sao y bản chính của tổ chức đề nghị hoặc bản sao điện tử giấy</w:t>
            </w:r>
            <w:r w:rsidRPr="00464DE6">
              <w:rPr>
                <w:sz w:val="28"/>
                <w:szCs w:val="28"/>
                <w:shd w:val="clear" w:color="auto" w:fill="FFFFFF"/>
                <w:lang w:val="vi-VN"/>
              </w:rPr>
              <w:t xml:space="preserve">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bookmarkEnd w:id="0"/>
          </w:p>
          <w:p w14:paraId="2C9C1B22" w14:textId="1BCE245F" w:rsidR="00297EA9" w:rsidRPr="00297EA9" w:rsidRDefault="00297EA9" w:rsidP="002B3EAA">
            <w:pPr>
              <w:widowControl w:val="0"/>
              <w:jc w:val="both"/>
              <w:rPr>
                <w:sz w:val="28"/>
                <w:szCs w:val="28"/>
                <w:lang w:val="en-GB"/>
              </w:rPr>
            </w:pPr>
          </w:p>
        </w:tc>
        <w:tc>
          <w:tcPr>
            <w:tcW w:w="0" w:type="auto"/>
          </w:tcPr>
          <w:p w14:paraId="215080CA" w14:textId="3A4C6218" w:rsidR="006F32B9" w:rsidRDefault="002B3EAA" w:rsidP="006F32B9">
            <w:pPr>
              <w:widowControl w:val="0"/>
              <w:ind w:left="315"/>
              <w:jc w:val="both"/>
              <w:rPr>
                <w:sz w:val="28"/>
                <w:szCs w:val="28"/>
              </w:rPr>
            </w:pPr>
            <w:r w:rsidRPr="009D09AE">
              <w:rPr>
                <w:rFonts w:cs="Times New Roman"/>
                <w:bCs/>
                <w:iCs/>
                <w:sz w:val="28"/>
                <w:szCs w:val="28"/>
              </w:rPr>
              <w:t>- Lý do quy định:</w:t>
            </w:r>
            <w:r w:rsidR="00BF6CDF">
              <w:rPr>
                <w:rFonts w:cs="Times New Roman"/>
                <w:bCs/>
                <w:iCs/>
                <w:sz w:val="28"/>
                <w:szCs w:val="28"/>
              </w:rPr>
              <w:t xml:space="preserve"> </w:t>
            </w:r>
            <w:r w:rsidR="00DB3434">
              <w:rPr>
                <w:rFonts w:cs="Times New Roman"/>
                <w:bCs/>
                <w:iCs/>
                <w:sz w:val="28"/>
                <w:szCs w:val="28"/>
              </w:rPr>
              <w:t xml:space="preserve">Bằng chứng </w:t>
            </w:r>
            <w:r w:rsidRPr="009D09AE">
              <w:rPr>
                <w:rFonts w:cs="Times New Roman"/>
                <w:bCs/>
                <w:iCs/>
                <w:sz w:val="28"/>
                <w:szCs w:val="28"/>
              </w:rPr>
              <w:t xml:space="preserve">xác nhận </w:t>
            </w:r>
            <w:r w:rsidRPr="009D09AE">
              <w:rPr>
                <w:sz w:val="28"/>
                <w:szCs w:val="28"/>
              </w:rPr>
              <w:t xml:space="preserve">chuẩn đo lường </w:t>
            </w:r>
            <w:r w:rsidR="00BF6CDF">
              <w:rPr>
                <w:sz w:val="28"/>
                <w:szCs w:val="28"/>
              </w:rPr>
              <w:t xml:space="preserve">được </w:t>
            </w:r>
            <w:r w:rsidRPr="009D09AE">
              <w:rPr>
                <w:sz w:val="28"/>
                <w:szCs w:val="28"/>
              </w:rPr>
              <w:t>đề nghị chứng nhận</w:t>
            </w:r>
            <w:r w:rsidR="00DB3434">
              <w:rPr>
                <w:sz w:val="28"/>
                <w:szCs w:val="28"/>
              </w:rPr>
              <w:t xml:space="preserve"> đáp ứng quy định tại </w:t>
            </w:r>
            <w:r w:rsidR="00C048B8">
              <w:rPr>
                <w:sz w:val="28"/>
                <w:szCs w:val="28"/>
              </w:rPr>
              <w:t xml:space="preserve">các </w:t>
            </w:r>
            <w:r w:rsidR="003D0523">
              <w:rPr>
                <w:sz w:val="28"/>
                <w:szCs w:val="28"/>
              </w:rPr>
              <w:t xml:space="preserve">khoản </w:t>
            </w:r>
            <w:r w:rsidR="001E4FBC">
              <w:rPr>
                <w:sz w:val="28"/>
                <w:szCs w:val="28"/>
              </w:rPr>
              <w:t>4, khoản 5 và khoản 6 Điều 14 Luật Đo lường</w:t>
            </w:r>
          </w:p>
          <w:p w14:paraId="7BC9B905" w14:textId="08182502" w:rsidR="002B3EAA" w:rsidRPr="0054732B" w:rsidRDefault="002B3EAA" w:rsidP="006F32B9">
            <w:pPr>
              <w:widowControl w:val="0"/>
              <w:ind w:left="315"/>
              <w:jc w:val="both"/>
              <w:rPr>
                <w:rFonts w:cs="Times New Roman"/>
                <w:bCs/>
                <w:iCs/>
                <w:sz w:val="28"/>
                <w:szCs w:val="28"/>
              </w:rPr>
            </w:pPr>
            <w:r w:rsidRPr="009D09AE">
              <w:rPr>
                <w:rFonts w:cs="Times New Roman"/>
                <w:bCs/>
                <w:iCs/>
                <w:sz w:val="28"/>
                <w:szCs w:val="28"/>
              </w:rPr>
              <w:t xml:space="preserve">- Yêu cầu về hình thức: </w:t>
            </w:r>
            <w:r w:rsidR="00980E86" w:rsidRPr="009D09AE">
              <w:rPr>
                <w:rFonts w:cs="Times New Roman"/>
                <w:bCs/>
                <w:iCs/>
                <w:sz w:val="28"/>
                <w:szCs w:val="28"/>
              </w:rPr>
              <w:t>có xác nhận sao y bản chính của tổ chức đề nghị hoặc bản sao điện tử</w:t>
            </w:r>
            <w:r w:rsidRPr="009D09AE">
              <w:rPr>
                <w:rFonts w:cs="Times New Roman"/>
                <w:bCs/>
                <w:iCs/>
                <w:sz w:val="28"/>
                <w:szCs w:val="28"/>
              </w:rPr>
              <w:t xml:space="preserve"> </w:t>
            </w:r>
          </w:p>
        </w:tc>
      </w:tr>
      <w:tr w:rsidR="002B3EAA" w:rsidRPr="00AE1C89" w14:paraId="262905C1" w14:textId="77777777" w:rsidTr="00343EC6">
        <w:tc>
          <w:tcPr>
            <w:tcW w:w="0" w:type="auto"/>
          </w:tcPr>
          <w:p w14:paraId="5519DE38" w14:textId="4B144A5B" w:rsidR="002B3EAA" w:rsidRPr="00A649C4" w:rsidRDefault="002B3EAA" w:rsidP="002B3EAA">
            <w:pPr>
              <w:widowControl w:val="0"/>
              <w:jc w:val="both"/>
              <w:rPr>
                <w:sz w:val="28"/>
                <w:szCs w:val="28"/>
              </w:rPr>
            </w:pPr>
            <w:r w:rsidRPr="00A649C4">
              <w:rPr>
                <w:sz w:val="28"/>
                <w:szCs w:val="28"/>
              </w:rPr>
              <w:t xml:space="preserve">c) </w:t>
            </w:r>
            <w:r w:rsidRPr="00237692">
              <w:rPr>
                <w:sz w:val="28"/>
                <w:szCs w:val="28"/>
                <w:shd w:val="clear" w:color="auto" w:fill="FFFFFF"/>
                <w:lang w:val="vi-VN"/>
              </w:rPr>
              <w:t>Ảnh chụp của chuẩn đo lường bao gồm một (01) ảnh tổng thể và 01 ảnh nhãn mác. Ảnh màu cỡ (15 × 20) cm hoặc tệp ảnh đảm bảo in ảnh màu cỡ tương đương, phải bảo đảm sắc nét, rõ ràng thông tin của chuẩn đo lường</w:t>
            </w:r>
            <w:r w:rsidR="009135E4">
              <w:rPr>
                <w:sz w:val="28"/>
                <w:szCs w:val="28"/>
                <w:shd w:val="clear" w:color="auto" w:fill="FFFFFF"/>
                <w:lang w:val="vi-VN"/>
              </w:rPr>
              <w:t>.</w:t>
            </w:r>
          </w:p>
        </w:tc>
        <w:tc>
          <w:tcPr>
            <w:tcW w:w="0" w:type="auto"/>
          </w:tcPr>
          <w:p w14:paraId="7281A644" w14:textId="3E268E68" w:rsidR="002B3EAA" w:rsidRDefault="00FF6BFA" w:rsidP="002B3EAA">
            <w:pPr>
              <w:widowControl w:val="0"/>
              <w:ind w:left="315"/>
              <w:jc w:val="both"/>
              <w:rPr>
                <w:rFonts w:cs="Times New Roman"/>
                <w:bCs/>
                <w:iCs/>
                <w:sz w:val="28"/>
                <w:szCs w:val="28"/>
                <w:lang w:val="vi-VN"/>
              </w:rPr>
            </w:pPr>
            <w:r w:rsidRPr="009D09AE">
              <w:rPr>
                <w:rFonts w:cs="Times New Roman"/>
                <w:bCs/>
                <w:iCs/>
                <w:sz w:val="28"/>
                <w:szCs w:val="28"/>
              </w:rPr>
              <w:t>Lý do quy định:</w:t>
            </w:r>
            <w:r>
              <w:rPr>
                <w:rFonts w:cs="Times New Roman"/>
                <w:bCs/>
                <w:iCs/>
                <w:sz w:val="28"/>
                <w:szCs w:val="28"/>
              </w:rPr>
              <w:t xml:space="preserve"> Thuận lợi cho </w:t>
            </w:r>
            <w:r w:rsidR="00B65F3D">
              <w:rPr>
                <w:rFonts w:cs="Times New Roman"/>
                <w:bCs/>
                <w:iCs/>
                <w:sz w:val="28"/>
                <w:szCs w:val="28"/>
              </w:rPr>
              <w:t xml:space="preserve">việc xem xét sự phù hợp của chuẩn </w:t>
            </w:r>
            <w:r w:rsidR="00222AC5" w:rsidRPr="00237692">
              <w:rPr>
                <w:sz w:val="28"/>
                <w:szCs w:val="28"/>
                <w:shd w:val="clear" w:color="auto" w:fill="FFFFFF"/>
                <w:lang w:val="vi-VN"/>
              </w:rPr>
              <w:t xml:space="preserve">đo lường </w:t>
            </w:r>
            <w:r w:rsidR="00B65F3D">
              <w:rPr>
                <w:rFonts w:cs="Times New Roman"/>
                <w:bCs/>
                <w:iCs/>
                <w:sz w:val="28"/>
                <w:szCs w:val="28"/>
              </w:rPr>
              <w:t>so với thông tin cung cấp trên giấy chứng nhận hiệu chuẩ</w:t>
            </w:r>
            <w:r w:rsidR="006F5497">
              <w:rPr>
                <w:rFonts w:cs="Times New Roman"/>
                <w:bCs/>
                <w:iCs/>
                <w:sz w:val="28"/>
                <w:szCs w:val="28"/>
              </w:rPr>
              <w:t xml:space="preserve">n, Yêu cầu này giúp </w:t>
            </w:r>
            <w:r w:rsidR="009135E4">
              <w:rPr>
                <w:rFonts w:cs="Times New Roman"/>
                <w:bCs/>
                <w:iCs/>
                <w:sz w:val="28"/>
                <w:szCs w:val="28"/>
              </w:rPr>
              <w:t>cơ</w:t>
            </w:r>
            <w:r w:rsidR="006F5497">
              <w:rPr>
                <w:rFonts w:cs="Times New Roman"/>
                <w:bCs/>
                <w:iCs/>
                <w:sz w:val="28"/>
                <w:szCs w:val="28"/>
              </w:rPr>
              <w:t xml:space="preserve"> quan giải quyết TTHC </w:t>
            </w:r>
            <w:r w:rsidR="00910F3C">
              <w:rPr>
                <w:rFonts w:cs="Times New Roman"/>
                <w:bCs/>
                <w:iCs/>
                <w:sz w:val="28"/>
                <w:szCs w:val="28"/>
              </w:rPr>
              <w:t>không nhất thiết phải kiểm tra thực tế tại t</w:t>
            </w:r>
            <w:r w:rsidR="00AA349F">
              <w:rPr>
                <w:rFonts w:cs="Times New Roman"/>
                <w:bCs/>
                <w:iCs/>
                <w:sz w:val="28"/>
                <w:szCs w:val="28"/>
              </w:rPr>
              <w:t>ổ</w:t>
            </w:r>
            <w:r w:rsidR="00910F3C">
              <w:rPr>
                <w:rFonts w:cs="Times New Roman"/>
                <w:bCs/>
                <w:iCs/>
                <w:sz w:val="28"/>
                <w:szCs w:val="28"/>
              </w:rPr>
              <w:t xml:space="preserve"> chức có đề nghị</w:t>
            </w:r>
            <w:r w:rsidR="004C005D">
              <w:rPr>
                <w:rFonts w:cs="Times New Roman"/>
                <w:bCs/>
                <w:iCs/>
                <w:sz w:val="28"/>
                <w:szCs w:val="28"/>
              </w:rPr>
              <w:t>, giúp giảm chi phí tuân thủ TTHC. Đồng thời thuận lợi cho công tác quản lý của tổ chức, cơ quan quản lý.</w:t>
            </w:r>
          </w:p>
          <w:p w14:paraId="5C6EEA8D" w14:textId="699C93A5" w:rsidR="009135E4" w:rsidRPr="009135E4" w:rsidRDefault="009135E4" w:rsidP="002B3EAA">
            <w:pPr>
              <w:widowControl w:val="0"/>
              <w:ind w:left="315"/>
              <w:jc w:val="both"/>
              <w:rPr>
                <w:rFonts w:cs="Times New Roman"/>
                <w:bCs/>
                <w:iCs/>
                <w:sz w:val="28"/>
                <w:szCs w:val="28"/>
                <w:lang w:val="vi-VN"/>
              </w:rPr>
            </w:pPr>
            <w:r w:rsidRPr="009D09AE">
              <w:rPr>
                <w:rFonts w:cs="Times New Roman"/>
                <w:bCs/>
                <w:iCs/>
                <w:sz w:val="28"/>
                <w:szCs w:val="28"/>
              </w:rPr>
              <w:t xml:space="preserve">- Yêu cầu về hình thức: </w:t>
            </w:r>
            <w:r w:rsidRPr="00237692">
              <w:rPr>
                <w:sz w:val="28"/>
                <w:szCs w:val="28"/>
                <w:shd w:val="clear" w:color="auto" w:fill="FFFFFF"/>
                <w:lang w:val="vi-VN"/>
              </w:rPr>
              <w:t>Ảnh màu cỡ (15 × 20) cm hoặc tệp ảnh đảm bảo in ảnh màu cỡ tương đương, phải bảo đảm sắc nét, rõ ràng thông tin của chuẩn đo lường</w:t>
            </w:r>
            <w:r>
              <w:rPr>
                <w:sz w:val="28"/>
                <w:szCs w:val="28"/>
                <w:shd w:val="clear" w:color="auto" w:fill="FFFFFF"/>
                <w:lang w:val="vi-VN"/>
              </w:rPr>
              <w:t>.</w:t>
            </w:r>
          </w:p>
        </w:tc>
      </w:tr>
      <w:tr w:rsidR="002B3EAA" w:rsidRPr="00AE1C89" w14:paraId="4DF99C8A" w14:textId="77777777" w:rsidTr="00343EC6">
        <w:tc>
          <w:tcPr>
            <w:tcW w:w="0" w:type="auto"/>
          </w:tcPr>
          <w:p w14:paraId="139C5AB2" w14:textId="345E2160" w:rsidR="002B3EAA" w:rsidRPr="00AE1C89" w:rsidRDefault="002B3EAA" w:rsidP="002B3EAA">
            <w:pPr>
              <w:widowControl w:val="0"/>
              <w:jc w:val="both"/>
              <w:rPr>
                <w:sz w:val="28"/>
                <w:szCs w:val="28"/>
              </w:rPr>
            </w:pPr>
            <w:r>
              <w:rPr>
                <w:sz w:val="28"/>
                <w:szCs w:val="28"/>
              </w:rPr>
              <w:t xml:space="preserve">d) Số lượng </w:t>
            </w:r>
            <w:r w:rsidRPr="00F02C82">
              <w:rPr>
                <w:sz w:val="28"/>
                <w:szCs w:val="28"/>
              </w:rPr>
              <w:t>bộ hồ sơ:</w:t>
            </w:r>
            <w:r>
              <w:rPr>
                <w:sz w:val="28"/>
                <w:szCs w:val="28"/>
              </w:rPr>
              <w:t xml:space="preserve"> 01 bộ</w:t>
            </w:r>
          </w:p>
        </w:tc>
        <w:tc>
          <w:tcPr>
            <w:tcW w:w="0" w:type="auto"/>
          </w:tcPr>
          <w:p w14:paraId="7050271E" w14:textId="43F17EB8" w:rsidR="002B3EAA" w:rsidRPr="00AE1C89" w:rsidRDefault="002B3EAA" w:rsidP="002B3EAA">
            <w:pPr>
              <w:widowControl w:val="0"/>
              <w:jc w:val="both"/>
              <w:rPr>
                <w:rFonts w:cs="Times New Roman"/>
                <w:bCs/>
                <w:iCs/>
                <w:sz w:val="28"/>
                <w:szCs w:val="28"/>
              </w:rPr>
            </w:pPr>
          </w:p>
        </w:tc>
      </w:tr>
      <w:tr w:rsidR="002B3EAA" w:rsidRPr="00AE1C89" w14:paraId="0F04ECB9" w14:textId="77777777" w:rsidTr="00343EC6">
        <w:tc>
          <w:tcPr>
            <w:tcW w:w="0" w:type="auto"/>
            <w:gridSpan w:val="2"/>
          </w:tcPr>
          <w:p w14:paraId="03CDF38C" w14:textId="086C38E1" w:rsidR="002B3EAA" w:rsidRPr="00482FB7" w:rsidRDefault="002B3EAA" w:rsidP="002B3EAA">
            <w:pPr>
              <w:rPr>
                <w:b/>
                <w:sz w:val="28"/>
                <w:szCs w:val="28"/>
              </w:rPr>
            </w:pPr>
            <w:r>
              <w:rPr>
                <w:b/>
                <w:sz w:val="28"/>
                <w:szCs w:val="28"/>
              </w:rPr>
              <w:t xml:space="preserve">5. </w:t>
            </w:r>
            <w:r w:rsidRPr="00482FB7">
              <w:rPr>
                <w:b/>
                <w:sz w:val="28"/>
                <w:szCs w:val="28"/>
              </w:rPr>
              <w:t>Thời hạn giải quyết</w:t>
            </w:r>
          </w:p>
        </w:tc>
      </w:tr>
      <w:tr w:rsidR="002B3EAA" w:rsidRPr="00AE1C89" w14:paraId="32BB1CEA" w14:textId="77777777" w:rsidTr="00343EC6">
        <w:tc>
          <w:tcPr>
            <w:tcW w:w="0" w:type="auto"/>
          </w:tcPr>
          <w:p w14:paraId="2BCDD3C4" w14:textId="43CCF820" w:rsidR="002B3EAA" w:rsidRPr="00AE1C89" w:rsidRDefault="002B3EAA" w:rsidP="002B3EAA">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64582B0E" w14:textId="7309DC23" w:rsidR="002B3EAA" w:rsidRPr="0054732B" w:rsidRDefault="002B3EAA" w:rsidP="002B3EAA">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460989EC" w14:textId="77777777" w:rsidR="002B3EAA" w:rsidRPr="0054732B" w:rsidRDefault="002B3EAA" w:rsidP="002B3EAA">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60178B9A" w14:textId="26823721" w:rsidR="002B3EAA" w:rsidRPr="0054732B" w:rsidRDefault="002B3EAA" w:rsidP="002B3EAA">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Pr>
                <w:sz w:val="28"/>
                <w:szCs w:val="28"/>
                <w:lang w:val="de-DE"/>
              </w:rPr>
              <w:t>7</w:t>
            </w:r>
            <w:r w:rsidRPr="0054732B">
              <w:rPr>
                <w:sz w:val="28"/>
                <w:szCs w:val="28"/>
                <w:lang w:val="de-DE"/>
              </w:rPr>
              <w:t xml:space="preserve"> ngày làm việc.</w:t>
            </w:r>
          </w:p>
          <w:p w14:paraId="1BC20452" w14:textId="6BF2476F" w:rsidR="002B3EAA" w:rsidRPr="0054732B" w:rsidRDefault="002B3EAA" w:rsidP="002B3EAA">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10</w:t>
            </w:r>
            <w:r w:rsidRPr="0054732B">
              <w:rPr>
                <w:sz w:val="28"/>
                <w:szCs w:val="28"/>
                <w:lang w:val="de-DE"/>
              </w:rPr>
              <w:t xml:space="preserve"> ngày làm việc.</w:t>
            </w:r>
          </w:p>
          <w:p w14:paraId="79B869AD" w14:textId="22F7A414" w:rsidR="002B3EAA" w:rsidRPr="0054732B" w:rsidRDefault="002B3EAA" w:rsidP="002B3EAA">
            <w:pPr>
              <w:widowControl w:val="0"/>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Dự thảo Thông tư đã cắt giảm 1/4 thành phần hồ sơ và cụ thể</w:t>
            </w:r>
            <w:r w:rsidR="0075668B">
              <w:rPr>
                <w:rFonts w:cs="Times New Roman"/>
                <w:bCs/>
                <w:iCs/>
                <w:sz w:val="28"/>
                <w:szCs w:val="28"/>
              </w:rPr>
              <w:t xml:space="preserve"> hóa 2</w:t>
            </w:r>
            <w:r>
              <w:rPr>
                <w:rFonts w:cs="Times New Roman"/>
                <w:bCs/>
                <w:iCs/>
                <w:sz w:val="28"/>
                <w:szCs w:val="28"/>
              </w:rPr>
              <w:t>/4 thành phần hồ sơ.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2B3EAA" w:rsidRPr="00AE1C89" w14:paraId="0C07D92C" w14:textId="77777777" w:rsidTr="00343EC6">
        <w:tc>
          <w:tcPr>
            <w:tcW w:w="0" w:type="auto"/>
          </w:tcPr>
          <w:p w14:paraId="44EAE89F" w14:textId="2FA2A4B1" w:rsidR="002B3EAA" w:rsidRPr="00AE1C89" w:rsidRDefault="002B3EAA" w:rsidP="002B3EAA">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37334F6E" w14:textId="77777777" w:rsidR="002B3EAA" w:rsidRPr="0054732B" w:rsidRDefault="002B3EAA" w:rsidP="002B3EAA">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02EAFD66" w14:textId="7BBE6F7F" w:rsidR="002B3EAA" w:rsidRPr="0054732B" w:rsidRDefault="00841D14" w:rsidP="002B3EAA">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2B3EAA" w:rsidRPr="00AE1C89" w14:paraId="53FD650E" w14:textId="77777777" w:rsidTr="00343EC6">
        <w:tc>
          <w:tcPr>
            <w:tcW w:w="0" w:type="auto"/>
            <w:gridSpan w:val="2"/>
          </w:tcPr>
          <w:p w14:paraId="1FC497B9" w14:textId="5BB417CF" w:rsidR="002B3EAA" w:rsidRPr="00726410" w:rsidRDefault="002B3EAA" w:rsidP="002B3EAA">
            <w:pPr>
              <w:rPr>
                <w:b/>
                <w:sz w:val="28"/>
                <w:szCs w:val="28"/>
              </w:rPr>
            </w:pPr>
            <w:r>
              <w:rPr>
                <w:b/>
                <w:sz w:val="28"/>
                <w:szCs w:val="28"/>
              </w:rPr>
              <w:t xml:space="preserve">6. </w:t>
            </w:r>
            <w:r w:rsidRPr="00726410">
              <w:rPr>
                <w:b/>
                <w:sz w:val="28"/>
                <w:szCs w:val="28"/>
              </w:rPr>
              <w:t>Đối tượng thực hiện</w:t>
            </w:r>
          </w:p>
        </w:tc>
      </w:tr>
      <w:tr w:rsidR="002B3EAA" w:rsidRPr="00AE1C89" w14:paraId="24044958" w14:textId="77777777" w:rsidTr="00343EC6">
        <w:tc>
          <w:tcPr>
            <w:tcW w:w="0" w:type="auto"/>
          </w:tcPr>
          <w:p w14:paraId="30382981" w14:textId="2896A61A" w:rsidR="002B3EAA" w:rsidRPr="003D2D25" w:rsidRDefault="002B3EAA" w:rsidP="002B3EAA">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366EEB1F" w14:textId="509070BF" w:rsidR="002B3EAA" w:rsidRPr="003D2D25" w:rsidRDefault="002B3EAA" w:rsidP="002B3EAA">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3D534F79" w14:textId="404E6EA0" w:rsidR="002B3EAA" w:rsidRDefault="002B3EAA" w:rsidP="002B3EAA">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 chứng nhận</w:t>
            </w:r>
            <w:r w:rsidRPr="000B7A15">
              <w:rPr>
                <w:color w:val="000000"/>
                <w:sz w:val="28"/>
                <w:szCs w:val="28"/>
              </w:rPr>
              <w:t xml:space="preserve"> chuẩn đo lường</w:t>
            </w:r>
            <w:r>
              <w:rPr>
                <w:color w:val="000000"/>
                <w:sz w:val="28"/>
                <w:szCs w:val="28"/>
              </w:rPr>
              <w:t>.</w:t>
            </w:r>
          </w:p>
          <w:p w14:paraId="219CFC13" w14:textId="77777777" w:rsidR="002B3EAA" w:rsidRDefault="002B3EAA" w:rsidP="002B3EAA">
            <w:pPr>
              <w:pStyle w:val="NormalWeb"/>
              <w:spacing w:line="234" w:lineRule="atLeast"/>
              <w:rPr>
                <w:color w:val="000000"/>
                <w:sz w:val="28"/>
                <w:szCs w:val="28"/>
              </w:rPr>
            </w:pPr>
            <w:r w:rsidRPr="003D2D25">
              <w:rPr>
                <w:color w:val="000000"/>
                <w:sz w:val="28"/>
                <w:szCs w:val="28"/>
                <w:lang w:val="vi-VN"/>
              </w:rPr>
              <w:t>Lý do quy định: </w:t>
            </w:r>
            <w:r w:rsidRPr="00D54428">
              <w:rPr>
                <w:color w:val="000000"/>
                <w:sz w:val="28"/>
                <w:szCs w:val="28"/>
              </w:rPr>
              <w:t>để xác định phạm vi áp dụng, tránh nhầm lẫn, bảo đảm chỉ những tổ chức có đủ điều kiện pháp lý và năng lực mới được tham gia hoạt động kiểm định, hiệu chuẩn, thử nghiệm. Đồng thời, quy định này giúp cơ quan quản lý dễ dàng tiếp nhận, thẩm định hồ sơ, bảo đảm tính minh bạch, thống nhất và nâng cao hiệu quả quản lý nhà nước trong lĩnh vực đo lường.</w:t>
            </w:r>
          </w:p>
          <w:p w14:paraId="63053718" w14:textId="23D044A2" w:rsidR="002B3EAA" w:rsidRPr="00330DEB" w:rsidRDefault="002B3EAA" w:rsidP="002B3EAA">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3D86D942" w14:textId="77777777" w:rsidR="002B3EAA" w:rsidRPr="003D2D25" w:rsidRDefault="002B3EAA" w:rsidP="002B3EAA">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759D0636" w14:textId="6452CE70" w:rsidR="002B3EAA" w:rsidRPr="00163862" w:rsidRDefault="002B3EAA" w:rsidP="002B3EAA">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2B3EAA" w:rsidRPr="00AE1C89" w14:paraId="22737FC9" w14:textId="77777777" w:rsidTr="00343EC6">
        <w:tc>
          <w:tcPr>
            <w:tcW w:w="0" w:type="auto"/>
          </w:tcPr>
          <w:p w14:paraId="15011004" w14:textId="15535D0D" w:rsidR="002B3EAA" w:rsidRPr="00AE1C89" w:rsidRDefault="002B3EAA" w:rsidP="002B3EAA">
            <w:pPr>
              <w:widowControl w:val="0"/>
              <w:jc w:val="both"/>
              <w:rPr>
                <w:rFonts w:cs="Times New Roman"/>
                <w:bCs/>
                <w:iCs/>
                <w:sz w:val="28"/>
                <w:szCs w:val="28"/>
              </w:rPr>
            </w:pPr>
          </w:p>
        </w:tc>
        <w:tc>
          <w:tcPr>
            <w:tcW w:w="0" w:type="auto"/>
          </w:tcPr>
          <w:p w14:paraId="64D0344E" w14:textId="77777777" w:rsidR="002B3EAA" w:rsidRPr="00AE1C89" w:rsidRDefault="002B3EAA" w:rsidP="002B3EAA">
            <w:pPr>
              <w:pStyle w:val="NormalWeb"/>
              <w:rPr>
                <w:color w:val="000000"/>
                <w:sz w:val="28"/>
                <w:szCs w:val="28"/>
                <w:lang w:val="vi-VN"/>
              </w:rPr>
            </w:pPr>
          </w:p>
        </w:tc>
      </w:tr>
      <w:tr w:rsidR="002B3EAA" w:rsidRPr="00AE1C89" w14:paraId="17CDDF39" w14:textId="77777777" w:rsidTr="00343EC6">
        <w:trPr>
          <w:trHeight w:val="455"/>
        </w:trPr>
        <w:tc>
          <w:tcPr>
            <w:tcW w:w="0" w:type="auto"/>
            <w:gridSpan w:val="2"/>
          </w:tcPr>
          <w:p w14:paraId="11A23B69" w14:textId="49E6A10A" w:rsidR="002B3EAA" w:rsidRPr="00AE1C89" w:rsidRDefault="002B3EAA" w:rsidP="002B3EAA">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2B3EAA" w:rsidRPr="00AE1C89" w14:paraId="5E2055B6" w14:textId="77777777" w:rsidTr="00343EC6">
        <w:tc>
          <w:tcPr>
            <w:tcW w:w="0" w:type="auto"/>
            <w:gridSpan w:val="2"/>
          </w:tcPr>
          <w:p w14:paraId="52609426" w14:textId="6D1CBE7E" w:rsidR="002B3EAA" w:rsidRPr="002260A0" w:rsidRDefault="002B3EAA" w:rsidP="002B3EAA">
            <w:pPr>
              <w:rPr>
                <w:b/>
                <w:sz w:val="28"/>
                <w:szCs w:val="28"/>
              </w:rPr>
            </w:pPr>
            <w:r>
              <w:rPr>
                <w:b/>
                <w:sz w:val="28"/>
                <w:szCs w:val="28"/>
              </w:rPr>
              <w:t xml:space="preserve">7. </w:t>
            </w:r>
            <w:r w:rsidRPr="002260A0">
              <w:rPr>
                <w:b/>
                <w:sz w:val="28"/>
                <w:szCs w:val="28"/>
              </w:rPr>
              <w:t>Cơ quan giải quyết</w:t>
            </w:r>
          </w:p>
        </w:tc>
      </w:tr>
      <w:tr w:rsidR="002B3EAA" w:rsidRPr="00AE1C89" w14:paraId="5D9DA971" w14:textId="77777777" w:rsidTr="00343EC6">
        <w:tc>
          <w:tcPr>
            <w:tcW w:w="0" w:type="auto"/>
          </w:tcPr>
          <w:p w14:paraId="4578E21C" w14:textId="62AB3EEE" w:rsidR="002B3EAA" w:rsidRPr="00AE1C89" w:rsidRDefault="002B3EAA" w:rsidP="002B3EAA">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657D3CDC" w14:textId="1CF17286" w:rsidR="002B3EAA" w:rsidRPr="0054732B" w:rsidRDefault="002B3EAA" w:rsidP="002B3EAA">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77178D89" w14:textId="69395C37" w:rsidR="002B3EAA" w:rsidRPr="0054732B" w:rsidRDefault="0043031A" w:rsidP="002B3EAA">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2B3EAA" w:rsidRPr="00AE1C89" w14:paraId="407B344C" w14:textId="77777777" w:rsidTr="00343EC6">
        <w:tc>
          <w:tcPr>
            <w:tcW w:w="0" w:type="auto"/>
          </w:tcPr>
          <w:p w14:paraId="5D93EB97" w14:textId="57612A26" w:rsidR="002B3EAA" w:rsidRPr="00AE1C89" w:rsidRDefault="002B3EAA" w:rsidP="002B3EAA">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1039691D" w14:textId="6D7BF5A1" w:rsidR="002B3EAA" w:rsidRDefault="002B3EAA" w:rsidP="002B3EAA">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42E7162D" w14:textId="479624A5" w:rsidR="002B3EAA" w:rsidRPr="00AE1C89" w:rsidRDefault="002B3EAA" w:rsidP="002B3EAA">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p w14:paraId="0EC1EBAE" w14:textId="478B1C25" w:rsidR="002B3EAA" w:rsidRPr="00AE1C89" w:rsidRDefault="002B3EAA" w:rsidP="002B3EAA">
            <w:pPr>
              <w:pStyle w:val="NormalWeb"/>
              <w:jc w:val="both"/>
              <w:rPr>
                <w:color w:val="000000"/>
                <w:sz w:val="28"/>
                <w:szCs w:val="28"/>
                <w:lang w:val="vi-VN"/>
              </w:rPr>
            </w:pPr>
          </w:p>
        </w:tc>
      </w:tr>
      <w:tr w:rsidR="002B3EAA" w:rsidRPr="00AE1C89" w14:paraId="421AF193" w14:textId="77777777" w:rsidTr="00343EC6">
        <w:tc>
          <w:tcPr>
            <w:tcW w:w="0" w:type="auto"/>
            <w:gridSpan w:val="2"/>
          </w:tcPr>
          <w:p w14:paraId="1A657A8B" w14:textId="6A8C471D" w:rsidR="002B3EAA" w:rsidRPr="002260A0" w:rsidRDefault="002B3EAA" w:rsidP="002B3EAA">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2B3EAA" w:rsidRPr="00AE1C89" w14:paraId="128E18DE" w14:textId="77777777" w:rsidTr="00343EC6">
        <w:tc>
          <w:tcPr>
            <w:tcW w:w="0" w:type="auto"/>
            <w:gridSpan w:val="2"/>
          </w:tcPr>
          <w:p w14:paraId="79A38E11" w14:textId="42710E8D" w:rsidR="002B3EAA" w:rsidRPr="002260A0" w:rsidRDefault="002B3EAA" w:rsidP="002B3EAA">
            <w:pPr>
              <w:rPr>
                <w:b/>
                <w:sz w:val="28"/>
                <w:szCs w:val="28"/>
              </w:rPr>
            </w:pPr>
            <w:r>
              <w:rPr>
                <w:b/>
                <w:sz w:val="28"/>
                <w:szCs w:val="28"/>
              </w:rPr>
              <w:t xml:space="preserve">9. </w:t>
            </w:r>
            <w:r w:rsidRPr="002260A0">
              <w:rPr>
                <w:b/>
                <w:sz w:val="28"/>
                <w:szCs w:val="28"/>
              </w:rPr>
              <w:t xml:space="preserve">Mẫu đơn, tờ khai </w:t>
            </w:r>
          </w:p>
        </w:tc>
      </w:tr>
      <w:tr w:rsidR="002B3EAA" w:rsidRPr="00AE1C89" w14:paraId="1F6AD107" w14:textId="77777777" w:rsidTr="00343EC6">
        <w:tc>
          <w:tcPr>
            <w:tcW w:w="0" w:type="auto"/>
          </w:tcPr>
          <w:p w14:paraId="5B88DF9B" w14:textId="0B81246B" w:rsidR="002B3EAA" w:rsidRPr="00AE1C89" w:rsidRDefault="002B3EAA" w:rsidP="002B3EAA">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2CF71EF1" w14:textId="168A63F5" w:rsidR="002B3EAA" w:rsidRPr="00DA509A" w:rsidRDefault="002B3EAA" w:rsidP="002B3EAA">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2B3EAA" w:rsidRPr="00AE1C89" w14:paraId="06792B01" w14:textId="77777777" w:rsidTr="00343EC6">
        <w:tc>
          <w:tcPr>
            <w:tcW w:w="0" w:type="auto"/>
          </w:tcPr>
          <w:p w14:paraId="5C61613D" w14:textId="34D5A534" w:rsidR="002B3EAA" w:rsidRDefault="002B3EAA" w:rsidP="002B3EAA">
            <w:pPr>
              <w:pStyle w:val="NormalWeb"/>
              <w:rPr>
                <w:color w:val="000000"/>
                <w:sz w:val="28"/>
                <w:szCs w:val="28"/>
              </w:rPr>
            </w:pPr>
            <w:r>
              <w:rPr>
                <w:color w:val="000000"/>
                <w:sz w:val="28"/>
                <w:szCs w:val="28"/>
              </w:rPr>
              <w:t>b</w:t>
            </w:r>
            <w:r w:rsidRPr="00AE1C89">
              <w:rPr>
                <w:color w:val="000000"/>
                <w:sz w:val="28"/>
                <w:szCs w:val="28"/>
              </w:rPr>
              <w:t xml:space="preserve">) Tên mẫu đơn, tờ khai 1: Đơn </w:t>
            </w:r>
            <w:r>
              <w:rPr>
                <w:color w:val="000000"/>
                <w:sz w:val="28"/>
                <w:szCs w:val="28"/>
              </w:rPr>
              <w:t>đề nghị chứng nhận chuẩn đo lường dùng trực tiếp để kiểm định phương tiện đo nhóm 2</w:t>
            </w:r>
          </w:p>
        </w:tc>
        <w:tc>
          <w:tcPr>
            <w:tcW w:w="0" w:type="auto"/>
          </w:tcPr>
          <w:p w14:paraId="015D2174" w14:textId="77777777" w:rsidR="002B3EAA" w:rsidRPr="00DA509A" w:rsidRDefault="002B3EAA" w:rsidP="002B3EAA">
            <w:pPr>
              <w:pStyle w:val="NormalWeb"/>
              <w:ind w:left="302"/>
              <w:jc w:val="both"/>
              <w:rPr>
                <w:sz w:val="28"/>
                <w:szCs w:val="28"/>
              </w:rPr>
            </w:pPr>
            <w:r w:rsidRPr="00DA509A">
              <w:rPr>
                <w:sz w:val="28"/>
                <w:szCs w:val="28"/>
                <w:lang w:val="vi-VN"/>
              </w:rPr>
              <w:t>- Nêu rõ những nội dung (nhóm) thông tin cần cung cấp trong mẫu đơn, tờ khai:</w:t>
            </w:r>
          </w:p>
          <w:p w14:paraId="6CD90B59" w14:textId="6F22F041" w:rsidR="002B3EAA" w:rsidRPr="00DA509A" w:rsidRDefault="002B3EAA" w:rsidP="002B3EAA">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5D95359D" w14:textId="77777777" w:rsidR="002B3EAA" w:rsidRPr="00DA509A" w:rsidRDefault="002B3EAA" w:rsidP="002B3EAA">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4036BD26" w14:textId="554D2BD3" w:rsidR="002B3EAA" w:rsidRPr="00DA509A" w:rsidRDefault="002B3EAA" w:rsidP="002B3EAA">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chuẩn đo lường</w:t>
            </w:r>
          </w:p>
          <w:p w14:paraId="0F0330FA" w14:textId="77777777" w:rsidR="002B3EAA" w:rsidRPr="00DA509A" w:rsidRDefault="002B3EAA" w:rsidP="002B3EAA">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762FAC03" w14:textId="77777777" w:rsidR="002B3EAA" w:rsidRDefault="002B3EAA" w:rsidP="002B3EAA">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04A974CB" w14:textId="57C686D6" w:rsidR="002B3EAA" w:rsidRPr="00DA509A" w:rsidRDefault="002B3EAA" w:rsidP="002B3EAA">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1EDC5A19" w14:textId="77777777" w:rsidR="002B3EAA" w:rsidRPr="00DA509A" w:rsidRDefault="002B3EAA" w:rsidP="002B3EAA">
            <w:pPr>
              <w:pStyle w:val="NormalWeb"/>
              <w:ind w:left="302"/>
              <w:jc w:val="both"/>
              <w:rPr>
                <w:sz w:val="28"/>
                <w:szCs w:val="28"/>
                <w:lang w:val="vi-VN"/>
              </w:rPr>
            </w:pPr>
          </w:p>
        </w:tc>
      </w:tr>
      <w:tr w:rsidR="002B3EAA" w:rsidRPr="00AE1C89" w14:paraId="78F93475" w14:textId="77777777" w:rsidTr="00343EC6">
        <w:tc>
          <w:tcPr>
            <w:tcW w:w="0" w:type="auto"/>
          </w:tcPr>
          <w:p w14:paraId="2C622A6F" w14:textId="064B14FF" w:rsidR="002B3EAA" w:rsidRPr="00AE1C89" w:rsidRDefault="002B3EAA" w:rsidP="002B3EAA">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4D02A177" w14:textId="25D48D18" w:rsidR="002B3EAA" w:rsidRPr="00AE1C89" w:rsidRDefault="002B3EAA" w:rsidP="002B3EAA">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2B3EAA" w:rsidRPr="00AE1C89" w14:paraId="48E4F238" w14:textId="77777777" w:rsidTr="00343EC6">
        <w:tc>
          <w:tcPr>
            <w:tcW w:w="0" w:type="auto"/>
            <w:gridSpan w:val="2"/>
          </w:tcPr>
          <w:p w14:paraId="60D0E4C3" w14:textId="0F6F1FE7" w:rsidR="002B3EAA" w:rsidRPr="00E90E23" w:rsidRDefault="002B3EAA" w:rsidP="002B3EAA">
            <w:pPr>
              <w:rPr>
                <w:b/>
                <w:sz w:val="28"/>
                <w:szCs w:val="28"/>
              </w:rPr>
            </w:pPr>
            <w:r>
              <w:rPr>
                <w:b/>
                <w:sz w:val="28"/>
                <w:szCs w:val="28"/>
              </w:rPr>
              <w:t xml:space="preserve">10. </w:t>
            </w:r>
            <w:r w:rsidRPr="00E90E23">
              <w:rPr>
                <w:b/>
                <w:sz w:val="28"/>
                <w:szCs w:val="28"/>
              </w:rPr>
              <w:t>Yêu cầu, điều kiện</w:t>
            </w:r>
          </w:p>
        </w:tc>
      </w:tr>
      <w:tr w:rsidR="002B3EAA" w:rsidRPr="00AE1C89" w14:paraId="6E1B4091" w14:textId="77777777" w:rsidTr="00343EC6">
        <w:tc>
          <w:tcPr>
            <w:tcW w:w="0" w:type="auto"/>
          </w:tcPr>
          <w:p w14:paraId="6BC668E5" w14:textId="77777777" w:rsidR="002B3EAA" w:rsidRPr="00A1385D" w:rsidRDefault="002B3EAA" w:rsidP="002B3EAA">
            <w:pPr>
              <w:pStyle w:val="TableParagraph"/>
              <w:jc w:val="both"/>
              <w:rPr>
                <w:sz w:val="28"/>
                <w:szCs w:val="28"/>
              </w:rPr>
            </w:pPr>
            <w:r w:rsidRPr="00A1385D">
              <w:rPr>
                <w:sz w:val="28"/>
                <w:szCs w:val="28"/>
              </w:rPr>
              <w:t>- Phải đáp ứng các yêu cầu tại văn bản kỹ thuật đo lường Việt Nam tương ứng.</w:t>
            </w:r>
          </w:p>
          <w:p w14:paraId="35B319B2" w14:textId="77777777" w:rsidR="002B3EAA" w:rsidRPr="00A1385D" w:rsidRDefault="002B3EAA" w:rsidP="002B3EAA">
            <w:pPr>
              <w:pStyle w:val="TableParagraph"/>
              <w:jc w:val="both"/>
              <w:rPr>
                <w:sz w:val="28"/>
                <w:szCs w:val="28"/>
              </w:rPr>
            </w:pPr>
            <w:r w:rsidRPr="00A1385D">
              <w:rPr>
                <w:sz w:val="28"/>
                <w:szCs w:val="28"/>
              </w:rPr>
              <w:t>- Phải được hiệu chuẩn, thử nghiệm hoặc so sánh tại tổ chức hiệu chuẩn,</w:t>
            </w:r>
            <w:r w:rsidRPr="00A1385D">
              <w:rPr>
                <w:sz w:val="28"/>
                <w:szCs w:val="28"/>
                <w:lang w:val="en-US"/>
              </w:rPr>
              <w:t xml:space="preserve"> </w:t>
            </w:r>
            <w:r w:rsidRPr="00A1385D">
              <w:rPr>
                <w:sz w:val="28"/>
                <w:szCs w:val="28"/>
              </w:rPr>
              <w:t>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62C3CBCA" w14:textId="03464F3F" w:rsidR="002B3EAA" w:rsidRPr="008A5E2D" w:rsidRDefault="002B3EAA" w:rsidP="008A5E2D">
            <w:pPr>
              <w:rPr>
                <w:sz w:val="28"/>
                <w:szCs w:val="28"/>
                <w:lang w:val="vi"/>
              </w:rPr>
            </w:pPr>
            <w:r w:rsidRPr="00A1385D">
              <w:rPr>
                <w:sz w:val="28"/>
                <w:szCs w:val="28"/>
                <w:lang w:val="vi"/>
              </w:rPr>
              <w:t>- Được duy trì, bảo quản, sử dụng theo quy định tại Điều 21 của Thông tư số 24/2013/TT-BKHCN ngày 30/9/2013 của Bộ trưởng Bộ Khoa học và Công nghệ quy định về hoạt động kiểm định, hiệu chuẩn, thử nghiệm phương tiện đo, chuẩn đo lường.</w:t>
            </w:r>
          </w:p>
        </w:tc>
        <w:tc>
          <w:tcPr>
            <w:tcW w:w="0" w:type="auto"/>
          </w:tcPr>
          <w:p w14:paraId="41AAE7B9" w14:textId="77777777" w:rsidR="00791B35" w:rsidRDefault="002B3EAA" w:rsidP="002B3EAA">
            <w:pPr>
              <w:pStyle w:val="NormalWeb"/>
              <w:ind w:left="360"/>
              <w:rPr>
                <w:sz w:val="28"/>
                <w:szCs w:val="28"/>
                <w:lang w:val="vi-VN"/>
              </w:rPr>
            </w:pPr>
            <w:r w:rsidRPr="00265AFF">
              <w:rPr>
                <w:sz w:val="28"/>
                <w:szCs w:val="28"/>
              </w:rPr>
              <w:t>- </w:t>
            </w:r>
            <w:r w:rsidRPr="00F55A26">
              <w:rPr>
                <w:sz w:val="28"/>
                <w:szCs w:val="28"/>
              </w:rPr>
              <w:t>Lý do quy định: </w:t>
            </w:r>
            <w:r w:rsidR="00791B35" w:rsidRPr="00791B35">
              <w:rPr>
                <w:sz w:val="28"/>
                <w:szCs w:val="28"/>
              </w:rPr>
              <w:t>Đáp ứng quy định tại Điều 14 Luật Đo lường,  Điều 4 Nghị định số 105/2016/NĐ-CP được sửa đổi, bổ sung tại các khoản 6, 7, 8, 9 và khoản 10 Điều 2 Nghị định số 154/2018/NĐ-CP, Điều 21 Thông tư 24/2013/TT-BKHCN</w:t>
            </w:r>
          </w:p>
          <w:p w14:paraId="2CC699A8" w14:textId="6EFB81AE" w:rsidR="002B3EAA" w:rsidRPr="00265AFF" w:rsidRDefault="002B3EAA" w:rsidP="002B3EAA">
            <w:pPr>
              <w:pStyle w:val="NormalWeb"/>
              <w:ind w:left="360"/>
              <w:rPr>
                <w:sz w:val="28"/>
                <w:szCs w:val="28"/>
              </w:rPr>
            </w:pPr>
            <w:r w:rsidRPr="00F55A26">
              <w:rPr>
                <w:sz w:val="28"/>
                <w:szCs w:val="28"/>
              </w:rPr>
              <w:t>- Để đáp ứng yêu cầu, điều kiện này, cá nhân, tổ chức cần:</w:t>
            </w:r>
          </w:p>
          <w:p w14:paraId="0AFA6ADE" w14:textId="77777777" w:rsidR="002B3EAA" w:rsidRDefault="002B3EAA" w:rsidP="002B3EAA">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5A018C95" w14:textId="1F32DA5A" w:rsidR="002B3EAA" w:rsidRPr="00265AFF" w:rsidRDefault="002B3EAA" w:rsidP="002B3EAA">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0C6DDF46" w14:textId="5E7EC260" w:rsidR="002B3EAA" w:rsidRPr="00265AFF" w:rsidRDefault="002B3EAA" w:rsidP="002B3EAA">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2B3EAA" w:rsidRPr="00AE1C89" w14:paraId="2A6F596D" w14:textId="77777777" w:rsidTr="00343EC6">
        <w:tc>
          <w:tcPr>
            <w:tcW w:w="0" w:type="auto"/>
            <w:gridSpan w:val="2"/>
          </w:tcPr>
          <w:p w14:paraId="48817B98" w14:textId="08D51AE6" w:rsidR="002B3EAA" w:rsidRPr="00DA1ABC" w:rsidRDefault="002B3EAA" w:rsidP="002B3EAA">
            <w:pPr>
              <w:rPr>
                <w:b/>
                <w:sz w:val="28"/>
                <w:szCs w:val="28"/>
              </w:rPr>
            </w:pPr>
            <w:r>
              <w:rPr>
                <w:b/>
                <w:sz w:val="28"/>
                <w:szCs w:val="28"/>
              </w:rPr>
              <w:t xml:space="preserve">11. </w:t>
            </w:r>
            <w:r w:rsidRPr="00DA1ABC">
              <w:rPr>
                <w:b/>
                <w:sz w:val="28"/>
                <w:szCs w:val="28"/>
              </w:rPr>
              <w:t>Kết quả thực hiện</w:t>
            </w:r>
          </w:p>
        </w:tc>
      </w:tr>
      <w:tr w:rsidR="002B3EAA" w:rsidRPr="00AE1C89" w14:paraId="4994AFC8" w14:textId="77777777" w:rsidTr="00343EC6">
        <w:tc>
          <w:tcPr>
            <w:tcW w:w="0" w:type="auto"/>
          </w:tcPr>
          <w:p w14:paraId="53D2B0B9" w14:textId="5338C3F6" w:rsidR="002B3EAA" w:rsidRPr="003D7E76" w:rsidRDefault="002B3EAA" w:rsidP="002B3EAA">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18A5A6A3" w14:textId="4B058242" w:rsidR="002B3EAA" w:rsidRPr="003D7E76" w:rsidRDefault="002B3EAA" w:rsidP="002B3EAA">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chuẩn đo lường</w:t>
            </w:r>
            <w:r w:rsidRPr="003D7E76">
              <w:rPr>
                <w:color w:val="000000"/>
                <w:sz w:val="28"/>
                <w:szCs w:val="28"/>
                <w:lang w:val="vi-VN"/>
              </w:rPr>
              <w:t> □</w:t>
            </w:r>
          </w:p>
          <w:p w14:paraId="40A308C8" w14:textId="72A59F75" w:rsidR="002B3EAA" w:rsidRPr="007C0550" w:rsidRDefault="002B3EAA" w:rsidP="002B3EAA">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2B3EAA" w:rsidRPr="00AE1C89" w14:paraId="2E48E85B" w14:textId="77777777" w:rsidTr="00343EC6">
        <w:tc>
          <w:tcPr>
            <w:tcW w:w="0" w:type="auto"/>
          </w:tcPr>
          <w:p w14:paraId="43D2AED3" w14:textId="340755E8" w:rsidR="002B3EAA" w:rsidRPr="003D7E76" w:rsidRDefault="002B3EAA" w:rsidP="002B3EAA">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04899C96" w14:textId="23DCCFB1" w:rsidR="002B3EAA" w:rsidRPr="003D7E76" w:rsidRDefault="002B3EAA" w:rsidP="002B3EAA">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2B3EAA" w:rsidRPr="00AE1C89" w14:paraId="20BD5B8B" w14:textId="77777777" w:rsidTr="00343EC6">
        <w:tc>
          <w:tcPr>
            <w:tcW w:w="0" w:type="auto"/>
          </w:tcPr>
          <w:p w14:paraId="5734EFC5" w14:textId="0EBF2237" w:rsidR="002B3EAA" w:rsidRPr="003D7E76" w:rsidRDefault="002B3EAA" w:rsidP="002B3EAA">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24DF2C90" w14:textId="1DDFC0AC" w:rsidR="002B3EAA" w:rsidRPr="003D7E76" w:rsidRDefault="002B3EAA" w:rsidP="002B3EAA">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2B3EAA" w:rsidRPr="00AE1C89" w14:paraId="085953B8" w14:textId="77777777" w:rsidTr="00343EC6">
        <w:tc>
          <w:tcPr>
            <w:tcW w:w="0" w:type="auto"/>
          </w:tcPr>
          <w:p w14:paraId="722DD217" w14:textId="7B5681D4" w:rsidR="002B3EAA" w:rsidRPr="003D7E76" w:rsidRDefault="002B3EAA" w:rsidP="002B3EAA">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62E1B7E9" w14:textId="312477F9" w:rsidR="002B3EAA" w:rsidRPr="003D7E76" w:rsidRDefault="002B3EAA" w:rsidP="002B3EAA">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2B3EAA" w:rsidRPr="00AE1C89" w14:paraId="101BA8A8" w14:textId="77777777" w:rsidTr="00343EC6">
        <w:tc>
          <w:tcPr>
            <w:tcW w:w="0" w:type="auto"/>
            <w:gridSpan w:val="2"/>
          </w:tcPr>
          <w:p w14:paraId="6C96740B" w14:textId="77777777" w:rsidR="002B3EAA" w:rsidRPr="00AE1C89" w:rsidRDefault="002B3EAA" w:rsidP="002B3EAA">
            <w:pPr>
              <w:pStyle w:val="NormalWeb"/>
              <w:ind w:left="720" w:hanging="757"/>
              <w:rPr>
                <w:b/>
                <w:bCs/>
                <w:color w:val="000000"/>
                <w:sz w:val="28"/>
                <w:szCs w:val="28"/>
              </w:rPr>
            </w:pPr>
            <w:r w:rsidRPr="00AE1C89">
              <w:rPr>
                <w:b/>
                <w:bCs/>
                <w:color w:val="000000"/>
                <w:sz w:val="28"/>
                <w:szCs w:val="28"/>
              </w:rPr>
              <w:t>IV: Thông tin liên hệ:</w:t>
            </w:r>
          </w:p>
          <w:p w14:paraId="4D655E4C" w14:textId="04A4F5CA" w:rsidR="002B3EAA" w:rsidRPr="00AE1C89" w:rsidRDefault="002B3EAA" w:rsidP="002B3EAA">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25EBDDC5" w14:textId="646F3592" w:rsidR="002B3EAA" w:rsidRPr="00AE1C89" w:rsidRDefault="002B3EAA" w:rsidP="002B3EAA">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44DF6000" w14:textId="701D49C6" w:rsidR="002B3EAA" w:rsidRPr="00AE1C89" w:rsidRDefault="002B3EAA" w:rsidP="002B3EAA">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4872CA66" w14:textId="5910C958" w:rsidR="002B3EAA" w:rsidRPr="00AE1C89" w:rsidRDefault="002B3EAA" w:rsidP="002B3EAA">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4AAAA8D4" w14:textId="0A90F1DE" w:rsidR="002B3EAA" w:rsidRPr="00AE1C89" w:rsidRDefault="002B3EAA" w:rsidP="002B3EAA">
            <w:pPr>
              <w:pStyle w:val="NormalWeb"/>
              <w:ind w:left="720" w:hanging="757"/>
              <w:rPr>
                <w:color w:val="000000"/>
                <w:sz w:val="28"/>
                <w:szCs w:val="28"/>
              </w:rPr>
            </w:pPr>
          </w:p>
        </w:tc>
      </w:tr>
    </w:tbl>
    <w:p w14:paraId="0999B916" w14:textId="77777777" w:rsidR="000A5997" w:rsidRDefault="00FD4D92" w:rsidP="000A5997">
      <w:pPr>
        <w:spacing w:after="0"/>
        <w:rPr>
          <w:sz w:val="28"/>
          <w:szCs w:val="28"/>
        </w:rPr>
      </w:pPr>
      <w:r w:rsidRPr="00AE1C89">
        <w:rPr>
          <w:sz w:val="28"/>
          <w:szCs w:val="28"/>
        </w:rPr>
        <w:t xml:space="preserve"> </w:t>
      </w:r>
    </w:p>
    <w:p w14:paraId="5D889758" w14:textId="77777777" w:rsidR="000A5997" w:rsidRDefault="000A5997" w:rsidP="000A5997">
      <w:pPr>
        <w:spacing w:after="0"/>
        <w:rPr>
          <w:sz w:val="28"/>
          <w:szCs w:val="28"/>
        </w:rPr>
      </w:pPr>
    </w:p>
    <w:p w14:paraId="41E7486A" w14:textId="77777777" w:rsidR="000A5997" w:rsidRDefault="000A5997" w:rsidP="000A5997">
      <w:pPr>
        <w:spacing w:after="0"/>
        <w:rPr>
          <w:sz w:val="28"/>
          <w:szCs w:val="28"/>
        </w:rPr>
      </w:pPr>
    </w:p>
    <w:p w14:paraId="6EE45F7E" w14:textId="77777777" w:rsidR="000A5997" w:rsidRDefault="000A5997" w:rsidP="000A5997">
      <w:pPr>
        <w:spacing w:after="0"/>
        <w:rPr>
          <w:sz w:val="28"/>
          <w:szCs w:val="28"/>
        </w:rPr>
      </w:pPr>
    </w:p>
    <w:p w14:paraId="3CFAC404" w14:textId="77777777" w:rsidR="000A5997" w:rsidRDefault="000A5997" w:rsidP="000A5997">
      <w:pPr>
        <w:spacing w:after="0"/>
        <w:rPr>
          <w:sz w:val="28"/>
          <w:szCs w:val="28"/>
        </w:rPr>
      </w:pPr>
    </w:p>
    <w:p w14:paraId="2A9F7CB5" w14:textId="77777777" w:rsidR="000A5997" w:rsidRDefault="000A5997" w:rsidP="000A5997">
      <w:pPr>
        <w:spacing w:after="0"/>
        <w:rPr>
          <w:sz w:val="28"/>
          <w:szCs w:val="28"/>
        </w:rPr>
      </w:pPr>
    </w:p>
    <w:p w14:paraId="20BCB165" w14:textId="77777777" w:rsidR="000A5997" w:rsidRDefault="000A5997" w:rsidP="000A5997">
      <w:pPr>
        <w:spacing w:after="0"/>
        <w:rPr>
          <w:sz w:val="28"/>
          <w:szCs w:val="28"/>
        </w:rPr>
      </w:pPr>
    </w:p>
    <w:p w14:paraId="2909EBCF" w14:textId="77777777" w:rsidR="000A5997" w:rsidRDefault="000A5997" w:rsidP="000A5997">
      <w:pPr>
        <w:spacing w:after="0"/>
        <w:rPr>
          <w:sz w:val="28"/>
          <w:szCs w:val="28"/>
        </w:rPr>
      </w:pPr>
    </w:p>
    <w:p w14:paraId="5D21B127" w14:textId="77777777" w:rsidR="000A5997" w:rsidRDefault="000A5997" w:rsidP="000A5997">
      <w:pPr>
        <w:spacing w:after="0"/>
        <w:rPr>
          <w:sz w:val="28"/>
          <w:szCs w:val="28"/>
        </w:rPr>
      </w:pPr>
    </w:p>
    <w:p w14:paraId="461139A4" w14:textId="77777777" w:rsidR="000A5997" w:rsidRDefault="000A5997" w:rsidP="000A5997">
      <w:pPr>
        <w:spacing w:after="0"/>
        <w:rPr>
          <w:sz w:val="28"/>
          <w:szCs w:val="28"/>
        </w:rPr>
      </w:pPr>
    </w:p>
    <w:p w14:paraId="44E3528C" w14:textId="77777777" w:rsidR="000A5997" w:rsidRDefault="000A5997" w:rsidP="000A5997">
      <w:pPr>
        <w:spacing w:after="0"/>
        <w:rPr>
          <w:sz w:val="28"/>
          <w:szCs w:val="28"/>
        </w:rPr>
      </w:pPr>
    </w:p>
    <w:p w14:paraId="136AD0A7" w14:textId="77777777" w:rsidR="000A5997" w:rsidRDefault="000A5997" w:rsidP="000A5997">
      <w:pPr>
        <w:spacing w:after="0"/>
        <w:rPr>
          <w:sz w:val="28"/>
          <w:szCs w:val="28"/>
        </w:rPr>
      </w:pPr>
    </w:p>
    <w:p w14:paraId="5B68C3C5" w14:textId="77777777" w:rsidR="000A5997" w:rsidRDefault="000A5997" w:rsidP="000A5997">
      <w:pPr>
        <w:spacing w:after="0"/>
        <w:rPr>
          <w:sz w:val="28"/>
          <w:szCs w:val="28"/>
        </w:rPr>
      </w:pPr>
    </w:p>
    <w:p w14:paraId="5CFE4F06" w14:textId="77777777" w:rsidR="000A5997" w:rsidRDefault="000A5997" w:rsidP="000A5997">
      <w:pPr>
        <w:spacing w:after="0"/>
        <w:rPr>
          <w:sz w:val="28"/>
          <w:szCs w:val="28"/>
        </w:rPr>
      </w:pPr>
    </w:p>
    <w:p w14:paraId="2E2F5CA1" w14:textId="77777777" w:rsidR="000A5997" w:rsidRDefault="000A5997" w:rsidP="000A5997">
      <w:pPr>
        <w:spacing w:after="0"/>
        <w:rPr>
          <w:sz w:val="28"/>
          <w:szCs w:val="28"/>
        </w:rPr>
      </w:pPr>
    </w:p>
    <w:p w14:paraId="4F725C35" w14:textId="77777777" w:rsidR="000A5997" w:rsidRDefault="000A5997" w:rsidP="000A5997">
      <w:pPr>
        <w:spacing w:after="0"/>
        <w:rPr>
          <w:sz w:val="28"/>
          <w:szCs w:val="28"/>
        </w:rPr>
      </w:pPr>
    </w:p>
    <w:p w14:paraId="7DBDBFA0" w14:textId="77777777" w:rsidR="000A5997" w:rsidRDefault="000A5997" w:rsidP="000A5997">
      <w:pPr>
        <w:spacing w:after="0"/>
        <w:rPr>
          <w:sz w:val="28"/>
          <w:szCs w:val="28"/>
        </w:rPr>
      </w:pPr>
    </w:p>
    <w:p w14:paraId="437A4A18" w14:textId="77777777" w:rsidR="000A5997" w:rsidRDefault="000A5997" w:rsidP="000A5997">
      <w:pPr>
        <w:spacing w:after="0"/>
        <w:rPr>
          <w:sz w:val="28"/>
          <w:szCs w:val="28"/>
        </w:rPr>
      </w:pPr>
    </w:p>
    <w:p w14:paraId="5982D112" w14:textId="77777777" w:rsidR="000A5997" w:rsidRDefault="000A5997" w:rsidP="000A5997">
      <w:pPr>
        <w:spacing w:after="0"/>
        <w:rPr>
          <w:sz w:val="28"/>
          <w:szCs w:val="28"/>
          <w:lang w:val="vi-VN"/>
        </w:rPr>
      </w:pPr>
    </w:p>
    <w:p w14:paraId="14A4ABF6" w14:textId="4684D1D3" w:rsidR="003B17AA" w:rsidRPr="000A5997" w:rsidRDefault="003B17AA" w:rsidP="000A5997">
      <w:pPr>
        <w:spacing w:after="0"/>
        <w:rPr>
          <w:sz w:val="28"/>
          <w:szCs w:val="28"/>
        </w:rPr>
      </w:pPr>
      <w:r w:rsidRPr="00AE1C89">
        <w:rPr>
          <w:rFonts w:cs="Times New Roman"/>
          <w:b/>
          <w:sz w:val="28"/>
          <w:szCs w:val="28"/>
        </w:rPr>
        <w:t>THỦ TỤC HÀNH CHÍNH</w:t>
      </w:r>
      <w:r>
        <w:rPr>
          <w:rFonts w:cs="Times New Roman"/>
          <w:b/>
          <w:sz w:val="28"/>
          <w:szCs w:val="28"/>
        </w:rPr>
        <w:t xml:space="preserve"> 2</w:t>
      </w:r>
      <w:r w:rsidR="000A5997">
        <w:rPr>
          <w:rFonts w:cs="Times New Roman"/>
          <w:b/>
          <w:sz w:val="28"/>
          <w:szCs w:val="28"/>
        </w:rPr>
        <w:t xml:space="preserve">: </w:t>
      </w:r>
      <w:r w:rsidR="000A5997" w:rsidRPr="00DA4AC4">
        <w:rPr>
          <w:rFonts w:cs="Times New Roman"/>
          <w:b/>
          <w:bCs/>
          <w:i/>
          <w:sz w:val="28"/>
          <w:szCs w:val="28"/>
        </w:rPr>
        <w:t xml:space="preserve">Thủ tục </w:t>
      </w:r>
      <w:r w:rsidR="000A5997" w:rsidRPr="00DA4AC4">
        <w:rPr>
          <w:rFonts w:cs="Times New Roman"/>
          <w:b/>
          <w:i/>
          <w:sz w:val="28"/>
          <w:szCs w:val="28"/>
        </w:rPr>
        <w:t>chứng nhận chuẩn đo lường dùng trực tiếp để kiểm định phương tiện đo nhóm 2 (trường hợp chứng nhận lại)</w:t>
      </w:r>
    </w:p>
    <w:tbl>
      <w:tblPr>
        <w:tblStyle w:val="TableGrid"/>
        <w:tblW w:w="0" w:type="auto"/>
        <w:tblInd w:w="-147" w:type="dxa"/>
        <w:tblLook w:val="04A0" w:firstRow="1" w:lastRow="0" w:firstColumn="1" w:lastColumn="0" w:noHBand="0" w:noVBand="1"/>
      </w:tblPr>
      <w:tblGrid>
        <w:gridCol w:w="7056"/>
        <w:gridCol w:w="7653"/>
      </w:tblGrid>
      <w:tr w:rsidR="003A7838" w:rsidRPr="00AE1C89" w14:paraId="60B78C13" w14:textId="77777777" w:rsidTr="004C54D7">
        <w:tc>
          <w:tcPr>
            <w:tcW w:w="0" w:type="auto"/>
            <w:vMerge w:val="restart"/>
            <w:vAlign w:val="center"/>
          </w:tcPr>
          <w:p w14:paraId="0C65C979" w14:textId="77777777" w:rsidR="003A7838" w:rsidRPr="00AE1C89" w:rsidRDefault="003A7838" w:rsidP="003A7838">
            <w:pPr>
              <w:rPr>
                <w:b/>
                <w:bCs/>
                <w:sz w:val="28"/>
                <w:szCs w:val="28"/>
              </w:rPr>
            </w:pPr>
            <w:r w:rsidRPr="00AE1C89">
              <w:rPr>
                <w:b/>
                <w:bCs/>
                <w:sz w:val="28"/>
                <w:szCs w:val="28"/>
              </w:rPr>
              <w:t>I. Căn cứ pháp lý</w:t>
            </w:r>
          </w:p>
        </w:tc>
        <w:tc>
          <w:tcPr>
            <w:tcW w:w="0" w:type="auto"/>
          </w:tcPr>
          <w:p w14:paraId="37EED6E9" w14:textId="3A924E25" w:rsidR="003A7838" w:rsidRPr="00AE1C89" w:rsidRDefault="003A7838" w:rsidP="003A7838">
            <w:pPr>
              <w:pStyle w:val="ListParagraph"/>
              <w:numPr>
                <w:ilvl w:val="0"/>
                <w:numId w:val="2"/>
              </w:numPr>
              <w:rPr>
                <w:sz w:val="28"/>
                <w:szCs w:val="28"/>
              </w:rPr>
            </w:pPr>
            <w:r w:rsidRPr="00AD0258">
              <w:rPr>
                <w:sz w:val="28"/>
                <w:szCs w:val="28"/>
              </w:rPr>
              <w:t>Điề</w:t>
            </w:r>
            <w:r>
              <w:rPr>
                <w:sz w:val="28"/>
                <w:szCs w:val="28"/>
              </w:rPr>
              <w:t>u 14</w:t>
            </w:r>
            <w:r w:rsidRPr="00AD0258">
              <w:rPr>
                <w:sz w:val="28"/>
                <w:szCs w:val="28"/>
              </w:rPr>
              <w:t>, Điề</w:t>
            </w:r>
            <w:r>
              <w:rPr>
                <w:sz w:val="28"/>
                <w:szCs w:val="28"/>
              </w:rPr>
              <w:t>u 15</w:t>
            </w:r>
            <w:r w:rsidRPr="00AD0258">
              <w:rPr>
                <w:sz w:val="28"/>
                <w:szCs w:val="28"/>
              </w:rPr>
              <w:t xml:space="preserve"> Luật Đo lường.</w:t>
            </w:r>
          </w:p>
        </w:tc>
      </w:tr>
      <w:tr w:rsidR="003A7838" w:rsidRPr="00AE1C89" w14:paraId="1A0FC20E" w14:textId="77777777" w:rsidTr="004C54D7">
        <w:tc>
          <w:tcPr>
            <w:tcW w:w="0" w:type="auto"/>
            <w:vMerge/>
            <w:vAlign w:val="center"/>
          </w:tcPr>
          <w:p w14:paraId="7C859029" w14:textId="77777777" w:rsidR="003A7838" w:rsidRPr="00AE1C89" w:rsidRDefault="003A7838" w:rsidP="003A7838">
            <w:pPr>
              <w:rPr>
                <w:b/>
                <w:bCs/>
                <w:sz w:val="28"/>
                <w:szCs w:val="28"/>
              </w:rPr>
            </w:pPr>
          </w:p>
        </w:tc>
        <w:tc>
          <w:tcPr>
            <w:tcW w:w="0" w:type="auto"/>
          </w:tcPr>
          <w:p w14:paraId="2AF87E3D" w14:textId="5AD29203" w:rsidR="003A7838" w:rsidRPr="00AE1C89" w:rsidRDefault="003A7838" w:rsidP="003A7838">
            <w:pPr>
              <w:pStyle w:val="ListParagraph"/>
              <w:numPr>
                <w:ilvl w:val="0"/>
                <w:numId w:val="2"/>
              </w:numPr>
              <w:rPr>
                <w:rStyle w:val="Strong"/>
                <w:rFonts w:cs="Times New Roman"/>
                <w:b w:val="0"/>
                <w:bCs w:val="0"/>
                <w:spacing w:val="-2"/>
                <w:sz w:val="28"/>
                <w:szCs w:val="28"/>
              </w:rPr>
            </w:pPr>
            <w:r w:rsidRPr="00AD0258">
              <w:rPr>
                <w:sz w:val="28"/>
                <w:szCs w:val="28"/>
              </w:rPr>
              <w:t>Mục 2 Thông tư 24.</w:t>
            </w:r>
          </w:p>
        </w:tc>
      </w:tr>
      <w:tr w:rsidR="003A7838" w:rsidRPr="00AE1C89" w14:paraId="5F8C4970" w14:textId="77777777" w:rsidTr="004C54D7">
        <w:tc>
          <w:tcPr>
            <w:tcW w:w="0" w:type="auto"/>
            <w:vAlign w:val="center"/>
          </w:tcPr>
          <w:p w14:paraId="45924BDC" w14:textId="77777777" w:rsidR="003A7838" w:rsidRPr="00AE1C89" w:rsidRDefault="003A7838" w:rsidP="003A7838">
            <w:pPr>
              <w:rPr>
                <w:b/>
                <w:bCs/>
                <w:sz w:val="28"/>
                <w:szCs w:val="28"/>
              </w:rPr>
            </w:pPr>
          </w:p>
        </w:tc>
        <w:tc>
          <w:tcPr>
            <w:tcW w:w="0" w:type="auto"/>
          </w:tcPr>
          <w:p w14:paraId="18751AA7" w14:textId="2D724479" w:rsidR="003A7838" w:rsidRDefault="003A7838" w:rsidP="003A7838">
            <w:pPr>
              <w:pStyle w:val="ListParagraph"/>
              <w:numPr>
                <w:ilvl w:val="0"/>
                <w:numId w:val="2"/>
              </w:numPr>
              <w:rPr>
                <w:sz w:val="28"/>
                <w:szCs w:val="28"/>
              </w:rPr>
            </w:pPr>
            <w:r>
              <w:rPr>
                <w:sz w:val="28"/>
                <w:szCs w:val="28"/>
              </w:rPr>
              <w:t xml:space="preserve">Khoản </w:t>
            </w:r>
            <w:r w:rsidR="003C71FA">
              <w:rPr>
                <w:sz w:val="28"/>
                <w:szCs w:val="28"/>
              </w:rPr>
              <w:t>7</w:t>
            </w:r>
            <w:r w:rsidR="003C71FA">
              <w:rPr>
                <w:sz w:val="28"/>
                <w:szCs w:val="28"/>
                <w:lang w:val="vi-VN"/>
              </w:rPr>
              <w:t>, 8</w:t>
            </w:r>
            <w:r>
              <w:rPr>
                <w:sz w:val="28"/>
                <w:szCs w:val="28"/>
              </w:rPr>
              <w:t xml:space="preserve"> </w:t>
            </w:r>
            <w:r w:rsidRPr="00AD0258">
              <w:rPr>
                <w:sz w:val="28"/>
                <w:szCs w:val="28"/>
              </w:rPr>
              <w:t>Điều 1 dự thảo Thông tư.</w:t>
            </w:r>
          </w:p>
        </w:tc>
      </w:tr>
      <w:tr w:rsidR="003B17AA" w:rsidRPr="00AE1C89" w14:paraId="78C2AFB7" w14:textId="77777777" w:rsidTr="004C54D7">
        <w:tc>
          <w:tcPr>
            <w:tcW w:w="0" w:type="auto"/>
            <w:gridSpan w:val="2"/>
          </w:tcPr>
          <w:p w14:paraId="69944908" w14:textId="77777777" w:rsidR="003B17AA" w:rsidRPr="00AE1C89" w:rsidRDefault="003B17AA" w:rsidP="004C54D7">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3B17AA" w:rsidRPr="00AE1C89" w14:paraId="12B97342" w14:textId="77777777" w:rsidTr="004C54D7">
        <w:tc>
          <w:tcPr>
            <w:tcW w:w="0" w:type="auto"/>
            <w:gridSpan w:val="2"/>
          </w:tcPr>
          <w:p w14:paraId="5FDBEA54" w14:textId="77777777" w:rsidR="003B17AA" w:rsidRPr="00AE1C89" w:rsidRDefault="003B17AA" w:rsidP="004C54D7">
            <w:pPr>
              <w:rPr>
                <w:b/>
                <w:bCs/>
                <w:sz w:val="28"/>
                <w:szCs w:val="28"/>
              </w:rPr>
            </w:pPr>
            <w:r w:rsidRPr="00AE1C89">
              <w:rPr>
                <w:b/>
                <w:sz w:val="28"/>
                <w:szCs w:val="28"/>
              </w:rPr>
              <w:t xml:space="preserve">1. Tên Thủ tục hành chính </w:t>
            </w:r>
          </w:p>
        </w:tc>
      </w:tr>
      <w:tr w:rsidR="003B17AA" w:rsidRPr="00AE1C89" w14:paraId="572A404A" w14:textId="77777777" w:rsidTr="004C54D7">
        <w:tc>
          <w:tcPr>
            <w:tcW w:w="0" w:type="auto"/>
          </w:tcPr>
          <w:p w14:paraId="6F875D2D" w14:textId="77777777" w:rsidR="003B17AA" w:rsidRPr="00AE1C89" w:rsidRDefault="003B17AA" w:rsidP="004C54D7">
            <w:pPr>
              <w:rPr>
                <w:sz w:val="28"/>
                <w:szCs w:val="28"/>
              </w:rPr>
            </w:pPr>
            <w:r w:rsidRPr="003378F2">
              <w:rPr>
                <w:sz w:val="28"/>
                <w:szCs w:val="28"/>
              </w:rPr>
              <w:t>Có được quy định rõ ràng, cụ thể và phù hợp không?</w:t>
            </w:r>
          </w:p>
        </w:tc>
        <w:tc>
          <w:tcPr>
            <w:tcW w:w="0" w:type="auto"/>
          </w:tcPr>
          <w:p w14:paraId="370E7C03" w14:textId="77777777" w:rsidR="003B17AA" w:rsidRPr="00B82A98" w:rsidRDefault="003B17AA"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1B851E3" w14:textId="77777777" w:rsidR="003B17AA" w:rsidRPr="00FA1515" w:rsidRDefault="003B17AA" w:rsidP="004C54D7">
            <w:pPr>
              <w:ind w:left="360"/>
              <w:rPr>
                <w:sz w:val="28"/>
                <w:szCs w:val="28"/>
              </w:rPr>
            </w:pPr>
          </w:p>
        </w:tc>
      </w:tr>
      <w:tr w:rsidR="003B17AA" w:rsidRPr="00AE1C89" w14:paraId="62657530" w14:textId="77777777" w:rsidTr="004C54D7">
        <w:tc>
          <w:tcPr>
            <w:tcW w:w="0" w:type="auto"/>
            <w:gridSpan w:val="2"/>
          </w:tcPr>
          <w:p w14:paraId="0AF13406" w14:textId="77777777" w:rsidR="003B17AA" w:rsidRPr="00FA1515" w:rsidRDefault="003B17AA" w:rsidP="004C54D7">
            <w:pPr>
              <w:rPr>
                <w:b/>
                <w:sz w:val="28"/>
                <w:szCs w:val="28"/>
              </w:rPr>
            </w:pPr>
            <w:r>
              <w:rPr>
                <w:b/>
                <w:sz w:val="28"/>
                <w:szCs w:val="28"/>
              </w:rPr>
              <w:t xml:space="preserve">2. </w:t>
            </w:r>
            <w:r w:rsidRPr="00FA1515">
              <w:rPr>
                <w:b/>
                <w:sz w:val="28"/>
                <w:szCs w:val="28"/>
              </w:rPr>
              <w:t>Trình tự thực hiện</w:t>
            </w:r>
          </w:p>
        </w:tc>
      </w:tr>
      <w:tr w:rsidR="003B17AA" w:rsidRPr="00AE1C89" w14:paraId="18A5211C" w14:textId="77777777" w:rsidTr="004C54D7">
        <w:tc>
          <w:tcPr>
            <w:tcW w:w="0" w:type="auto"/>
          </w:tcPr>
          <w:p w14:paraId="694D9651" w14:textId="77777777" w:rsidR="003B17AA" w:rsidRPr="00AE1C89" w:rsidRDefault="003B17AA" w:rsidP="004C54D7">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608C8022" w14:textId="77777777" w:rsidR="003B17AA" w:rsidRPr="00B82A98" w:rsidRDefault="003B17AA"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91C88F9" w14:textId="77777777" w:rsidR="003B17AA" w:rsidRPr="00B82A98" w:rsidRDefault="003B17AA" w:rsidP="004C54D7">
            <w:pPr>
              <w:ind w:left="360"/>
              <w:rPr>
                <w:sz w:val="28"/>
                <w:szCs w:val="28"/>
              </w:rPr>
            </w:pPr>
          </w:p>
          <w:p w14:paraId="26BF6C29" w14:textId="77777777" w:rsidR="003B17AA" w:rsidRPr="00B82A98" w:rsidRDefault="003B17AA" w:rsidP="004C54D7">
            <w:pPr>
              <w:ind w:left="360"/>
              <w:jc w:val="both"/>
              <w:rPr>
                <w:b/>
                <w:i/>
                <w:sz w:val="28"/>
                <w:szCs w:val="28"/>
                <w:lang w:val="de-DE"/>
              </w:rPr>
            </w:pPr>
          </w:p>
        </w:tc>
      </w:tr>
      <w:tr w:rsidR="003B17AA" w:rsidRPr="00AE1C89" w14:paraId="347B2DFD" w14:textId="77777777" w:rsidTr="004C54D7">
        <w:tc>
          <w:tcPr>
            <w:tcW w:w="0" w:type="auto"/>
          </w:tcPr>
          <w:p w14:paraId="11F3FC34" w14:textId="77777777" w:rsidR="003B17AA" w:rsidRPr="00AE1C89" w:rsidRDefault="003B17AA" w:rsidP="004C54D7">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581EFFE0" w14:textId="77777777" w:rsidR="003B17AA" w:rsidRPr="00B82A98" w:rsidRDefault="003B17AA"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84B1BED" w14:textId="77777777" w:rsidR="003B17AA" w:rsidRPr="00B82A98" w:rsidRDefault="003B17AA" w:rsidP="004C54D7">
            <w:pPr>
              <w:rPr>
                <w:rFonts w:cs="Times New Roman"/>
                <w:b/>
                <w:iCs/>
                <w:sz w:val="28"/>
                <w:szCs w:val="28"/>
              </w:rPr>
            </w:pPr>
          </w:p>
        </w:tc>
      </w:tr>
      <w:tr w:rsidR="003B17AA" w:rsidRPr="00AE1C89" w14:paraId="7AC735AB" w14:textId="77777777" w:rsidTr="004C54D7">
        <w:tc>
          <w:tcPr>
            <w:tcW w:w="0" w:type="auto"/>
          </w:tcPr>
          <w:p w14:paraId="74A0030C" w14:textId="77777777" w:rsidR="003B17AA" w:rsidRPr="00AE1C89" w:rsidRDefault="003B17AA" w:rsidP="004C54D7">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39A1CFC8" w14:textId="77777777" w:rsidR="003B17AA" w:rsidRPr="00B82A98" w:rsidRDefault="003B17AA" w:rsidP="004C54D7">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FACFF34" w14:textId="2B64F390" w:rsidR="003B17AA" w:rsidRPr="00B82A98" w:rsidRDefault="003D4C27" w:rsidP="004C54D7">
            <w:pPr>
              <w:widowControl w:val="0"/>
              <w:ind w:left="36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r w:rsidR="003A7838" w:rsidRPr="00AD0258">
              <w:rPr>
                <w:sz w:val="28"/>
                <w:szCs w:val="28"/>
              </w:rPr>
              <w:t>.</w:t>
            </w:r>
          </w:p>
        </w:tc>
      </w:tr>
      <w:tr w:rsidR="003B17AA" w:rsidRPr="00AE1C89" w14:paraId="377C3E20" w14:textId="77777777" w:rsidTr="004C54D7">
        <w:tc>
          <w:tcPr>
            <w:tcW w:w="0" w:type="auto"/>
            <w:gridSpan w:val="2"/>
          </w:tcPr>
          <w:p w14:paraId="4762E1C6" w14:textId="77777777" w:rsidR="003B17AA" w:rsidRPr="00E208E5" w:rsidRDefault="003B17AA" w:rsidP="004C54D7">
            <w:pPr>
              <w:rPr>
                <w:b/>
                <w:sz w:val="28"/>
                <w:szCs w:val="28"/>
              </w:rPr>
            </w:pPr>
            <w:r>
              <w:rPr>
                <w:b/>
                <w:sz w:val="28"/>
                <w:szCs w:val="28"/>
              </w:rPr>
              <w:t xml:space="preserve">3. </w:t>
            </w:r>
            <w:r w:rsidRPr="00E208E5">
              <w:rPr>
                <w:b/>
                <w:sz w:val="28"/>
                <w:szCs w:val="28"/>
              </w:rPr>
              <w:t>Cách thức thực hiện</w:t>
            </w:r>
          </w:p>
        </w:tc>
      </w:tr>
      <w:tr w:rsidR="003B17AA" w:rsidRPr="00AE1C89" w14:paraId="6F6ACF47" w14:textId="77777777" w:rsidTr="004C54D7">
        <w:tc>
          <w:tcPr>
            <w:tcW w:w="0" w:type="auto"/>
          </w:tcPr>
          <w:p w14:paraId="34681942"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a) Nộp hồ sơ:</w:t>
            </w:r>
          </w:p>
          <w:p w14:paraId="189DC555"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77A804E0"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03CFEBA8"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5A903D42" w14:textId="77777777" w:rsidR="003B17AA" w:rsidRDefault="003B17AA" w:rsidP="004C54D7">
            <w:pPr>
              <w:widowControl w:val="0"/>
              <w:jc w:val="both"/>
              <w:rPr>
                <w:rFonts w:cs="Times New Roman"/>
                <w:bCs/>
                <w:iCs/>
                <w:sz w:val="28"/>
                <w:szCs w:val="28"/>
              </w:rPr>
            </w:pPr>
            <w:r w:rsidRPr="0086384C">
              <w:rPr>
                <w:rFonts w:cs="Times New Roman"/>
                <w:bCs/>
                <w:iCs/>
                <w:sz w:val="28"/>
                <w:szCs w:val="28"/>
              </w:rPr>
              <w:t>b) Nhận kết quả:</w:t>
            </w:r>
          </w:p>
          <w:p w14:paraId="6A8AF3C7"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FB6FB39"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9D0A30E" w14:textId="77777777" w:rsidR="003B17AA" w:rsidRPr="00AE1C89" w:rsidRDefault="003B17AA"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340C38E9" w14:textId="77777777" w:rsidR="003B17AA" w:rsidRDefault="003B17AA" w:rsidP="004C54D7">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53F020E7" w14:textId="77777777" w:rsidR="003B17AA" w:rsidRPr="00B82A98" w:rsidRDefault="003B17AA"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E2B2B17" w14:textId="77777777" w:rsidR="003B17AA" w:rsidRPr="00B82A98" w:rsidRDefault="003B17AA" w:rsidP="004C54D7">
            <w:pPr>
              <w:widowControl w:val="0"/>
              <w:ind w:left="315"/>
              <w:jc w:val="both"/>
              <w:rPr>
                <w:rFonts w:cs="Times New Roman"/>
                <w:bCs/>
                <w:iCs/>
                <w:sz w:val="28"/>
                <w:szCs w:val="28"/>
              </w:rPr>
            </w:pPr>
          </w:p>
          <w:p w14:paraId="1920DDC9" w14:textId="77777777" w:rsidR="003B17AA" w:rsidRDefault="003B17AA" w:rsidP="004C54D7">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1CE925FD" w14:textId="77777777" w:rsidR="003B17AA" w:rsidRPr="00B82A98" w:rsidRDefault="003B17AA"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76316B4" w14:textId="77777777" w:rsidR="003B17AA" w:rsidRPr="00DC510F" w:rsidRDefault="003B17AA" w:rsidP="004C54D7">
            <w:pPr>
              <w:widowControl w:val="0"/>
              <w:ind w:left="315"/>
              <w:jc w:val="both"/>
              <w:rPr>
                <w:rFonts w:cs="Times New Roman"/>
                <w:bCs/>
                <w:iCs/>
                <w:sz w:val="28"/>
                <w:szCs w:val="28"/>
              </w:rPr>
            </w:pPr>
          </w:p>
        </w:tc>
      </w:tr>
      <w:tr w:rsidR="003B17AA" w:rsidRPr="00AE1C89" w14:paraId="3C09A20B" w14:textId="77777777" w:rsidTr="004C54D7">
        <w:tc>
          <w:tcPr>
            <w:tcW w:w="0" w:type="auto"/>
            <w:gridSpan w:val="2"/>
          </w:tcPr>
          <w:p w14:paraId="6F9ED977" w14:textId="77777777" w:rsidR="003B17AA" w:rsidRPr="00871FA9" w:rsidRDefault="003B17AA" w:rsidP="004C54D7">
            <w:pPr>
              <w:rPr>
                <w:b/>
                <w:sz w:val="28"/>
                <w:szCs w:val="28"/>
              </w:rPr>
            </w:pPr>
            <w:r>
              <w:rPr>
                <w:b/>
                <w:sz w:val="28"/>
                <w:szCs w:val="28"/>
              </w:rPr>
              <w:t xml:space="preserve">4. </w:t>
            </w:r>
            <w:r w:rsidRPr="00871FA9">
              <w:rPr>
                <w:b/>
                <w:sz w:val="28"/>
                <w:szCs w:val="28"/>
              </w:rPr>
              <w:t>Thành phần, số lượng hồ sơ</w:t>
            </w:r>
          </w:p>
        </w:tc>
      </w:tr>
      <w:tr w:rsidR="003A7838" w:rsidRPr="00AE1C89" w14:paraId="12193333" w14:textId="77777777" w:rsidTr="004C54D7">
        <w:tc>
          <w:tcPr>
            <w:tcW w:w="0" w:type="auto"/>
          </w:tcPr>
          <w:p w14:paraId="589A448E" w14:textId="5367A4DA" w:rsidR="003A7838" w:rsidRPr="00871FA9" w:rsidRDefault="003A7838" w:rsidP="003A7838">
            <w:pPr>
              <w:widowControl w:val="0"/>
              <w:jc w:val="both"/>
              <w:rPr>
                <w:rFonts w:cs="Times New Roman"/>
                <w:b/>
                <w:iCs/>
                <w:sz w:val="28"/>
                <w:szCs w:val="28"/>
              </w:rPr>
            </w:pPr>
            <w:r w:rsidRPr="009D09AE">
              <w:rPr>
                <w:sz w:val="28"/>
                <w:szCs w:val="28"/>
              </w:rPr>
              <w:t xml:space="preserve">a) </w:t>
            </w:r>
            <w:r w:rsidRPr="009D09AE">
              <w:rPr>
                <w:sz w:val="28"/>
                <w:szCs w:val="28"/>
                <w:shd w:val="clear" w:color="auto" w:fill="FFFFFF"/>
                <w:lang w:val="vi-VN"/>
              </w:rPr>
              <w:t xml:space="preserve">Đề nghị chứng nhận chuẩn đo lường </w:t>
            </w:r>
          </w:p>
        </w:tc>
        <w:tc>
          <w:tcPr>
            <w:tcW w:w="0" w:type="auto"/>
          </w:tcPr>
          <w:p w14:paraId="4D663D17" w14:textId="33D2FA14" w:rsidR="00315B03" w:rsidRPr="009D09AE" w:rsidRDefault="00315B03" w:rsidP="00315B03">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 chứng nhận</w:t>
            </w:r>
            <w:r w:rsidRPr="00E41E60">
              <w:rPr>
                <w:rFonts w:cs="Times New Roman"/>
                <w:bCs/>
                <w:iCs/>
                <w:sz w:val="28"/>
                <w:szCs w:val="28"/>
              </w:rPr>
              <w:t xml:space="preserve"> và cơ quan </w:t>
            </w:r>
            <w:r>
              <w:rPr>
                <w:rFonts w:cs="Times New Roman"/>
                <w:bCs/>
                <w:iCs/>
                <w:sz w:val="28"/>
                <w:szCs w:val="28"/>
              </w:rPr>
              <w:t>gi</w:t>
            </w:r>
            <w:r w:rsidR="004F69A1">
              <w:rPr>
                <w:rFonts w:cs="Times New Roman"/>
                <w:bCs/>
                <w:iCs/>
                <w:sz w:val="28"/>
                <w:szCs w:val="28"/>
              </w:rPr>
              <w:t>ả</w:t>
            </w:r>
            <w:r>
              <w:rPr>
                <w:rFonts w:cs="Times New Roman"/>
                <w:bCs/>
                <w:iCs/>
                <w:sz w:val="28"/>
                <w:szCs w:val="28"/>
              </w:rPr>
              <w:t>i quyết TTHC</w:t>
            </w:r>
          </w:p>
          <w:p w14:paraId="39E49AF3" w14:textId="3C17131C" w:rsidR="003A7838" w:rsidRPr="0049049F" w:rsidRDefault="003A7838" w:rsidP="00315B03">
            <w:pPr>
              <w:widowControl w:val="0"/>
              <w:ind w:left="315"/>
              <w:jc w:val="both"/>
              <w:rPr>
                <w:rFonts w:cs="Times New Roman"/>
                <w:bCs/>
                <w:iCs/>
                <w:sz w:val="28"/>
                <w:szCs w:val="28"/>
              </w:rPr>
            </w:pPr>
            <w:r w:rsidRPr="009D09AE">
              <w:rPr>
                <w:rFonts w:cs="Times New Roman"/>
                <w:bCs/>
                <w:iCs/>
                <w:sz w:val="28"/>
                <w:szCs w:val="28"/>
              </w:rPr>
              <w:t xml:space="preserve">- Yêu cầu về hình thức: theo Mẫu số 4 - </w:t>
            </w:r>
            <w:r w:rsidRPr="009D09AE">
              <w:rPr>
                <w:sz w:val="28"/>
                <w:szCs w:val="28"/>
                <w:shd w:val="clear" w:color="auto" w:fill="FFFFFF"/>
                <w:lang w:val="vi-VN"/>
              </w:rPr>
              <w:t>Đề nghị chứng nhận chuẩn đo lường</w:t>
            </w:r>
            <w:r w:rsidRPr="009D09AE">
              <w:rPr>
                <w:sz w:val="28"/>
                <w:szCs w:val="28"/>
                <w:shd w:val="clear" w:color="auto" w:fill="FFFFFF"/>
              </w:rPr>
              <w:t xml:space="preserve"> của</w:t>
            </w:r>
            <w:r w:rsidRPr="009D09AE">
              <w:rPr>
                <w:rFonts w:cs="Times New Roman"/>
                <w:bCs/>
                <w:iCs/>
                <w:sz w:val="28"/>
                <w:szCs w:val="28"/>
              </w:rPr>
              <w:t xml:space="preserve"> dự thảo Thông tư </w:t>
            </w:r>
          </w:p>
        </w:tc>
      </w:tr>
      <w:tr w:rsidR="003A7838" w:rsidRPr="00AE1C89" w14:paraId="650C826D" w14:textId="77777777" w:rsidTr="004C54D7">
        <w:tc>
          <w:tcPr>
            <w:tcW w:w="0" w:type="auto"/>
          </w:tcPr>
          <w:p w14:paraId="3E329997" w14:textId="74A36398" w:rsidR="003A7838" w:rsidRPr="004C7920" w:rsidRDefault="003A7838" w:rsidP="003A7838">
            <w:pPr>
              <w:widowControl w:val="0"/>
              <w:spacing w:before="120" w:after="120"/>
              <w:jc w:val="both"/>
              <w:rPr>
                <w:sz w:val="28"/>
                <w:szCs w:val="28"/>
                <w:shd w:val="clear" w:color="auto" w:fill="FFFFFF"/>
                <w:lang w:val="vi-VN"/>
              </w:rPr>
            </w:pPr>
            <w:r>
              <w:rPr>
                <w:sz w:val="28"/>
                <w:szCs w:val="28"/>
                <w:shd w:val="clear" w:color="auto" w:fill="FFFFFF"/>
                <w:lang w:val="vi-VN"/>
              </w:rPr>
              <w:t>b</w:t>
            </w:r>
            <w:r>
              <w:rPr>
                <w:sz w:val="28"/>
                <w:szCs w:val="28"/>
                <w:shd w:val="clear" w:color="auto" w:fill="FFFFFF"/>
              </w:rPr>
              <w:t>)</w:t>
            </w:r>
            <w:r w:rsidRPr="004C7920">
              <w:rPr>
                <w:sz w:val="28"/>
                <w:szCs w:val="28"/>
                <w:shd w:val="clear" w:color="auto" w:fill="FFFFFF"/>
                <w:lang w:val="vi-VN"/>
              </w:rPr>
              <w:t xml:space="preserve"> </w:t>
            </w:r>
            <w:r w:rsidRPr="00D129F5">
              <w:rPr>
                <w:sz w:val="28"/>
                <w:szCs w:val="28"/>
                <w:shd w:val="clear" w:color="auto" w:fill="FFFFFF"/>
                <w:lang w:val="vi-VN"/>
              </w:rPr>
              <w:t xml:space="preserve">Bản sao có xác nhận sao y bản chính của tổ chức đề nghị </w:t>
            </w:r>
            <w:r w:rsidRPr="00345C5E">
              <w:rPr>
                <w:sz w:val="28"/>
                <w:szCs w:val="28"/>
                <w:shd w:val="clear" w:color="auto" w:fill="FFFFFF"/>
                <w:lang w:val="vi-VN"/>
              </w:rPr>
              <w:t>hoặc bản sao điện tử</w:t>
            </w:r>
            <w:r w:rsidRPr="00D129F5">
              <w:rPr>
                <w:sz w:val="28"/>
                <w:szCs w:val="28"/>
                <w:shd w:val="clear" w:color="auto" w:fill="FFFFFF"/>
                <w:lang w:val="vi-VN"/>
              </w:rPr>
              <w:t xml:space="preserve">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w:t>
            </w:r>
            <w:r w:rsidRPr="00E646D2">
              <w:rPr>
                <w:sz w:val="28"/>
                <w:szCs w:val="28"/>
                <w:shd w:val="clear" w:color="auto" w:fill="FFFFFF"/>
                <w:lang w:val="vi-VN"/>
              </w:rPr>
              <w:t>h;</w:t>
            </w:r>
          </w:p>
          <w:p w14:paraId="6BCDD39D" w14:textId="6DAEEBCA" w:rsidR="003A7838" w:rsidRPr="00871FA9" w:rsidRDefault="003A7838" w:rsidP="003A7838">
            <w:pPr>
              <w:widowControl w:val="0"/>
              <w:jc w:val="both"/>
              <w:rPr>
                <w:sz w:val="28"/>
                <w:szCs w:val="28"/>
              </w:rPr>
            </w:pPr>
          </w:p>
        </w:tc>
        <w:tc>
          <w:tcPr>
            <w:tcW w:w="0" w:type="auto"/>
          </w:tcPr>
          <w:p w14:paraId="5FFC57E5" w14:textId="598B6B55" w:rsidR="00315B03" w:rsidRDefault="00315B03" w:rsidP="00315B03">
            <w:pPr>
              <w:widowControl w:val="0"/>
              <w:ind w:left="315"/>
              <w:jc w:val="both"/>
              <w:rPr>
                <w:sz w:val="28"/>
                <w:szCs w:val="28"/>
              </w:rPr>
            </w:pPr>
            <w:r w:rsidRPr="009D09AE">
              <w:rPr>
                <w:rFonts w:cs="Times New Roman"/>
                <w:bCs/>
                <w:iCs/>
                <w:sz w:val="28"/>
                <w:szCs w:val="28"/>
              </w:rPr>
              <w:t>- Lý do quy định:</w:t>
            </w:r>
            <w:r>
              <w:rPr>
                <w:rFonts w:cs="Times New Roman"/>
                <w:bCs/>
                <w:iCs/>
                <w:sz w:val="28"/>
                <w:szCs w:val="28"/>
              </w:rPr>
              <w:t xml:space="preserve"> Bằng chứng </w:t>
            </w:r>
            <w:r w:rsidRPr="009D09AE">
              <w:rPr>
                <w:rFonts w:cs="Times New Roman"/>
                <w:bCs/>
                <w:iCs/>
                <w:sz w:val="28"/>
                <w:szCs w:val="28"/>
              </w:rPr>
              <w:t xml:space="preserve">xác nhận </w:t>
            </w:r>
            <w:r w:rsidRPr="009D09AE">
              <w:rPr>
                <w:sz w:val="28"/>
                <w:szCs w:val="28"/>
              </w:rPr>
              <w:t xml:space="preserve">chuẩn đo lường </w:t>
            </w:r>
            <w:r>
              <w:rPr>
                <w:sz w:val="28"/>
                <w:szCs w:val="28"/>
              </w:rPr>
              <w:t xml:space="preserve">được </w:t>
            </w:r>
            <w:r w:rsidRPr="009D09AE">
              <w:rPr>
                <w:sz w:val="28"/>
                <w:szCs w:val="28"/>
              </w:rPr>
              <w:t>đề nghị chứng nhận</w:t>
            </w:r>
            <w:r>
              <w:rPr>
                <w:sz w:val="28"/>
                <w:szCs w:val="28"/>
              </w:rPr>
              <w:t xml:space="preserve"> đáp ứng quy định tại khoản 4, khoản 5 và khoản 6 Điều 14 Luật Đo lường</w:t>
            </w:r>
          </w:p>
          <w:p w14:paraId="523C0EB1" w14:textId="54A3BB2F" w:rsidR="003A7838" w:rsidRPr="0054732B" w:rsidRDefault="003A7838" w:rsidP="003A7838">
            <w:pPr>
              <w:widowControl w:val="0"/>
              <w:ind w:left="315"/>
              <w:jc w:val="both"/>
              <w:rPr>
                <w:rFonts w:cs="Times New Roman"/>
                <w:bCs/>
                <w:iCs/>
                <w:sz w:val="28"/>
                <w:szCs w:val="28"/>
              </w:rPr>
            </w:pPr>
            <w:r w:rsidRPr="009D09AE">
              <w:rPr>
                <w:rFonts w:cs="Times New Roman"/>
                <w:bCs/>
                <w:iCs/>
                <w:sz w:val="28"/>
                <w:szCs w:val="28"/>
              </w:rPr>
              <w:t xml:space="preserve">- Yêu cầu về hình thức: có xác nhận sao y bản chính của tổ chức đề nghị hoặc bản sao điện tử </w:t>
            </w:r>
          </w:p>
        </w:tc>
      </w:tr>
      <w:tr w:rsidR="003A7838" w:rsidRPr="00AE1C89" w14:paraId="1406EB18" w14:textId="77777777" w:rsidTr="004C54D7">
        <w:tc>
          <w:tcPr>
            <w:tcW w:w="0" w:type="auto"/>
          </w:tcPr>
          <w:p w14:paraId="1893369B" w14:textId="1A2A49D9" w:rsidR="003A7838" w:rsidRPr="00AE1C89" w:rsidRDefault="003A7838" w:rsidP="003A7838">
            <w:pPr>
              <w:widowControl w:val="0"/>
              <w:jc w:val="both"/>
              <w:rPr>
                <w:sz w:val="28"/>
                <w:szCs w:val="28"/>
              </w:rPr>
            </w:pPr>
            <w:r>
              <w:rPr>
                <w:sz w:val="28"/>
                <w:szCs w:val="28"/>
              </w:rPr>
              <w:t xml:space="preserve">c) Số lượng </w:t>
            </w:r>
            <w:r w:rsidRPr="00F02C82">
              <w:rPr>
                <w:sz w:val="28"/>
                <w:szCs w:val="28"/>
              </w:rPr>
              <w:t>bộ hồ sơ:</w:t>
            </w:r>
            <w:r>
              <w:rPr>
                <w:sz w:val="28"/>
                <w:szCs w:val="28"/>
              </w:rPr>
              <w:t xml:space="preserve"> 01 bộ</w:t>
            </w:r>
          </w:p>
        </w:tc>
        <w:tc>
          <w:tcPr>
            <w:tcW w:w="0" w:type="auto"/>
          </w:tcPr>
          <w:p w14:paraId="62A2A0FD" w14:textId="77777777" w:rsidR="003A7838" w:rsidRPr="00AE1C89" w:rsidRDefault="003A7838" w:rsidP="003A7838">
            <w:pPr>
              <w:widowControl w:val="0"/>
              <w:jc w:val="both"/>
              <w:rPr>
                <w:rFonts w:cs="Times New Roman"/>
                <w:bCs/>
                <w:iCs/>
                <w:sz w:val="28"/>
                <w:szCs w:val="28"/>
              </w:rPr>
            </w:pPr>
          </w:p>
        </w:tc>
      </w:tr>
      <w:tr w:rsidR="003A7838" w:rsidRPr="00AE1C89" w14:paraId="0896A7EA" w14:textId="77777777" w:rsidTr="004C54D7">
        <w:tc>
          <w:tcPr>
            <w:tcW w:w="0" w:type="auto"/>
            <w:gridSpan w:val="2"/>
          </w:tcPr>
          <w:p w14:paraId="6875C1BF" w14:textId="77777777" w:rsidR="003A7838" w:rsidRPr="00482FB7" w:rsidRDefault="003A7838" w:rsidP="003A7838">
            <w:pPr>
              <w:rPr>
                <w:b/>
                <w:sz w:val="28"/>
                <w:szCs w:val="28"/>
              </w:rPr>
            </w:pPr>
            <w:r>
              <w:rPr>
                <w:b/>
                <w:sz w:val="28"/>
                <w:szCs w:val="28"/>
              </w:rPr>
              <w:t xml:space="preserve">5. </w:t>
            </w:r>
            <w:r w:rsidRPr="00482FB7">
              <w:rPr>
                <w:b/>
                <w:sz w:val="28"/>
                <w:szCs w:val="28"/>
              </w:rPr>
              <w:t>Thời hạn giải quyết</w:t>
            </w:r>
          </w:p>
        </w:tc>
      </w:tr>
      <w:tr w:rsidR="003A7838" w:rsidRPr="00AE1C89" w14:paraId="2019D018" w14:textId="77777777" w:rsidTr="004C54D7">
        <w:tc>
          <w:tcPr>
            <w:tcW w:w="0" w:type="auto"/>
          </w:tcPr>
          <w:p w14:paraId="16B46239" w14:textId="77777777" w:rsidR="003A7838" w:rsidRPr="00AE1C89" w:rsidRDefault="003A7838" w:rsidP="003A7838">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729807B2" w14:textId="77777777" w:rsidR="003A7838" w:rsidRPr="0054732B" w:rsidRDefault="003A7838" w:rsidP="003A7838">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4D6C32D8" w14:textId="77777777" w:rsidR="003A7838" w:rsidRPr="0054732B" w:rsidRDefault="003A7838" w:rsidP="003A7838">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4AE779FC" w14:textId="77777777" w:rsidR="003A7838" w:rsidRPr="0054732B" w:rsidRDefault="003A7838" w:rsidP="003A7838">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Pr>
                <w:sz w:val="28"/>
                <w:szCs w:val="28"/>
                <w:lang w:val="de-DE"/>
              </w:rPr>
              <w:t>7</w:t>
            </w:r>
            <w:r w:rsidRPr="0054732B">
              <w:rPr>
                <w:sz w:val="28"/>
                <w:szCs w:val="28"/>
                <w:lang w:val="de-DE"/>
              </w:rPr>
              <w:t xml:space="preserve"> ngày làm việc.</w:t>
            </w:r>
          </w:p>
          <w:p w14:paraId="2D3F9981" w14:textId="77777777" w:rsidR="003A7838" w:rsidRPr="0054732B" w:rsidRDefault="003A7838" w:rsidP="003A7838">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10</w:t>
            </w:r>
            <w:r w:rsidRPr="0054732B">
              <w:rPr>
                <w:sz w:val="28"/>
                <w:szCs w:val="28"/>
                <w:lang w:val="de-DE"/>
              </w:rPr>
              <w:t xml:space="preserve"> ngày làm việc.</w:t>
            </w:r>
          </w:p>
          <w:p w14:paraId="17D9F85D" w14:textId="4F8C9EC0" w:rsidR="003A7838" w:rsidRPr="0054732B" w:rsidRDefault="003A7838" w:rsidP="003A7838">
            <w:pPr>
              <w:widowControl w:val="0"/>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Dự thảo Thông tư đã cắt giả</w:t>
            </w:r>
            <w:r w:rsidR="00CF67B2">
              <w:rPr>
                <w:rFonts w:cs="Times New Roman"/>
                <w:bCs/>
                <w:iCs/>
                <w:sz w:val="28"/>
                <w:szCs w:val="28"/>
              </w:rPr>
              <w:t>m 1/3</w:t>
            </w:r>
            <w:r>
              <w:rPr>
                <w:rFonts w:cs="Times New Roman"/>
                <w:bCs/>
                <w:iCs/>
                <w:sz w:val="28"/>
                <w:szCs w:val="28"/>
              </w:rPr>
              <w:t xml:space="preserve"> thành phần hồ sơ và cụ thể</w:t>
            </w:r>
            <w:r w:rsidR="0075668B">
              <w:rPr>
                <w:rFonts w:cs="Times New Roman"/>
                <w:bCs/>
                <w:iCs/>
                <w:sz w:val="28"/>
                <w:szCs w:val="28"/>
              </w:rPr>
              <w:t xml:space="preserve"> hóa 1/3</w:t>
            </w:r>
            <w:r>
              <w:rPr>
                <w:rFonts w:cs="Times New Roman"/>
                <w:bCs/>
                <w:iCs/>
                <w:sz w:val="28"/>
                <w:szCs w:val="28"/>
              </w:rPr>
              <w:t xml:space="preserve"> thành phần hồ sơ.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3A7838" w:rsidRPr="00AE1C89" w14:paraId="343805FB" w14:textId="77777777" w:rsidTr="004C54D7">
        <w:tc>
          <w:tcPr>
            <w:tcW w:w="0" w:type="auto"/>
          </w:tcPr>
          <w:p w14:paraId="1950E710" w14:textId="77777777" w:rsidR="003A7838" w:rsidRPr="00AE1C89" w:rsidRDefault="003A7838" w:rsidP="003A7838">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4FBD0915" w14:textId="77777777" w:rsidR="003A7838" w:rsidRPr="0054732B" w:rsidRDefault="003A7838" w:rsidP="003A7838">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22125448" w14:textId="47485715" w:rsidR="003A7838" w:rsidRPr="0054732B" w:rsidRDefault="00841D14" w:rsidP="003A7838">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3A7838" w:rsidRPr="00AE1C89" w14:paraId="0CD46CBB" w14:textId="77777777" w:rsidTr="004C54D7">
        <w:tc>
          <w:tcPr>
            <w:tcW w:w="0" w:type="auto"/>
            <w:gridSpan w:val="2"/>
          </w:tcPr>
          <w:p w14:paraId="644A2E05" w14:textId="77777777" w:rsidR="003A7838" w:rsidRPr="00726410" w:rsidRDefault="003A7838" w:rsidP="003A7838">
            <w:pPr>
              <w:rPr>
                <w:b/>
                <w:sz w:val="28"/>
                <w:szCs w:val="28"/>
              </w:rPr>
            </w:pPr>
            <w:r>
              <w:rPr>
                <w:b/>
                <w:sz w:val="28"/>
                <w:szCs w:val="28"/>
              </w:rPr>
              <w:t xml:space="preserve">6. </w:t>
            </w:r>
            <w:r w:rsidRPr="00726410">
              <w:rPr>
                <w:b/>
                <w:sz w:val="28"/>
                <w:szCs w:val="28"/>
              </w:rPr>
              <w:t>Đối tượng thực hiện</w:t>
            </w:r>
          </w:p>
        </w:tc>
      </w:tr>
      <w:tr w:rsidR="003A7838" w:rsidRPr="00AE1C89" w14:paraId="15835DC6" w14:textId="77777777" w:rsidTr="004C54D7">
        <w:tc>
          <w:tcPr>
            <w:tcW w:w="0" w:type="auto"/>
          </w:tcPr>
          <w:p w14:paraId="4C5BFF86" w14:textId="77777777" w:rsidR="003A7838" w:rsidRPr="003D2D25" w:rsidRDefault="003A7838" w:rsidP="003A7838">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00669D5D" w14:textId="77777777" w:rsidR="003A7838" w:rsidRPr="003D2D25" w:rsidRDefault="003A7838" w:rsidP="003A7838">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7BAF988D" w14:textId="649E404F" w:rsidR="003A7838" w:rsidRDefault="003A7838" w:rsidP="003A7838">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 chứng nhận</w:t>
            </w:r>
            <w:r w:rsidR="0075668B">
              <w:rPr>
                <w:color w:val="000000"/>
                <w:sz w:val="28"/>
                <w:szCs w:val="28"/>
              </w:rPr>
              <w:t xml:space="preserve"> lại</w:t>
            </w:r>
            <w:r w:rsidRPr="000B7A15">
              <w:rPr>
                <w:color w:val="000000"/>
                <w:sz w:val="28"/>
                <w:szCs w:val="28"/>
              </w:rPr>
              <w:t xml:space="preserve"> chuẩn đo lường</w:t>
            </w:r>
            <w:r>
              <w:rPr>
                <w:color w:val="000000"/>
                <w:sz w:val="28"/>
                <w:szCs w:val="28"/>
              </w:rPr>
              <w:t>.</w:t>
            </w:r>
          </w:p>
          <w:p w14:paraId="1A7C5A07" w14:textId="77777777" w:rsidR="003A7838" w:rsidRDefault="003A7838" w:rsidP="003A7838">
            <w:pPr>
              <w:pStyle w:val="NormalWeb"/>
              <w:spacing w:line="234" w:lineRule="atLeast"/>
              <w:rPr>
                <w:color w:val="000000"/>
                <w:sz w:val="28"/>
                <w:szCs w:val="28"/>
              </w:rPr>
            </w:pPr>
            <w:r w:rsidRPr="003D2D25">
              <w:rPr>
                <w:color w:val="000000"/>
                <w:sz w:val="28"/>
                <w:szCs w:val="28"/>
                <w:lang w:val="vi-VN"/>
              </w:rPr>
              <w:t>Lý do quy định: </w:t>
            </w:r>
            <w:r w:rsidRPr="00D54428">
              <w:rPr>
                <w:color w:val="000000"/>
                <w:sz w:val="28"/>
                <w:szCs w:val="28"/>
              </w:rPr>
              <w:t>để xác định phạm vi áp dụng, tránh nhầm lẫn, bảo đảm chỉ những tổ chức có đủ điều kiện pháp lý và năng lực mới được tham gia hoạt động kiểm định, hiệu chuẩn, thử nghiệm. Đồng thời, quy định này giúp cơ quan quản lý dễ dàng tiếp nhận, thẩm định hồ sơ, bảo đảm tính minh bạch, thống nhất và nâng cao hiệu quả quản lý nhà nước trong lĩnh vực đo lường.</w:t>
            </w:r>
          </w:p>
          <w:p w14:paraId="2F9689B3" w14:textId="77777777" w:rsidR="003A7838" w:rsidRPr="00330DEB" w:rsidRDefault="003A7838" w:rsidP="003A7838">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3D2D529F" w14:textId="77777777" w:rsidR="003A7838" w:rsidRPr="003D2D25" w:rsidRDefault="003A7838" w:rsidP="003A7838">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0EC77941" w14:textId="77777777" w:rsidR="003A7838" w:rsidRPr="00163862" w:rsidRDefault="003A7838" w:rsidP="003A7838">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3A7838" w:rsidRPr="00AE1C89" w14:paraId="345E6BB1" w14:textId="77777777" w:rsidTr="004C54D7">
        <w:tc>
          <w:tcPr>
            <w:tcW w:w="0" w:type="auto"/>
          </w:tcPr>
          <w:p w14:paraId="6BB14061" w14:textId="77777777" w:rsidR="003A7838" w:rsidRPr="00AE1C89" w:rsidRDefault="003A7838" w:rsidP="003A7838">
            <w:pPr>
              <w:widowControl w:val="0"/>
              <w:jc w:val="both"/>
              <w:rPr>
                <w:rFonts w:cs="Times New Roman"/>
                <w:bCs/>
                <w:iCs/>
                <w:sz w:val="28"/>
                <w:szCs w:val="28"/>
              </w:rPr>
            </w:pPr>
          </w:p>
        </w:tc>
        <w:tc>
          <w:tcPr>
            <w:tcW w:w="0" w:type="auto"/>
          </w:tcPr>
          <w:p w14:paraId="09FFC613" w14:textId="77777777" w:rsidR="003A7838" w:rsidRPr="00AE1C89" w:rsidRDefault="003A7838" w:rsidP="003A7838">
            <w:pPr>
              <w:pStyle w:val="NormalWeb"/>
              <w:rPr>
                <w:color w:val="000000"/>
                <w:sz w:val="28"/>
                <w:szCs w:val="28"/>
                <w:lang w:val="vi-VN"/>
              </w:rPr>
            </w:pPr>
          </w:p>
        </w:tc>
      </w:tr>
      <w:tr w:rsidR="003A7838" w:rsidRPr="00AE1C89" w14:paraId="79D22D76" w14:textId="77777777" w:rsidTr="004C54D7">
        <w:trPr>
          <w:trHeight w:val="455"/>
        </w:trPr>
        <w:tc>
          <w:tcPr>
            <w:tcW w:w="0" w:type="auto"/>
            <w:gridSpan w:val="2"/>
          </w:tcPr>
          <w:p w14:paraId="25564643" w14:textId="77777777" w:rsidR="003A7838" w:rsidRPr="00AE1C89" w:rsidRDefault="003A7838" w:rsidP="003A7838">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3A7838" w:rsidRPr="00AE1C89" w14:paraId="662E5A90" w14:textId="77777777" w:rsidTr="004C54D7">
        <w:tc>
          <w:tcPr>
            <w:tcW w:w="0" w:type="auto"/>
            <w:gridSpan w:val="2"/>
          </w:tcPr>
          <w:p w14:paraId="0F26FFC1" w14:textId="77777777" w:rsidR="003A7838" w:rsidRPr="002260A0" w:rsidRDefault="003A7838" w:rsidP="003A7838">
            <w:pPr>
              <w:rPr>
                <w:b/>
                <w:sz w:val="28"/>
                <w:szCs w:val="28"/>
              </w:rPr>
            </w:pPr>
            <w:r>
              <w:rPr>
                <w:b/>
                <w:sz w:val="28"/>
                <w:szCs w:val="28"/>
              </w:rPr>
              <w:t xml:space="preserve">7. </w:t>
            </w:r>
            <w:r w:rsidRPr="002260A0">
              <w:rPr>
                <w:b/>
                <w:sz w:val="28"/>
                <w:szCs w:val="28"/>
              </w:rPr>
              <w:t>Cơ quan giải quyết</w:t>
            </w:r>
          </w:p>
        </w:tc>
      </w:tr>
      <w:tr w:rsidR="003A7838" w:rsidRPr="00AE1C89" w14:paraId="3850A30E" w14:textId="77777777" w:rsidTr="004C54D7">
        <w:tc>
          <w:tcPr>
            <w:tcW w:w="0" w:type="auto"/>
          </w:tcPr>
          <w:p w14:paraId="1B554325" w14:textId="77777777" w:rsidR="003A7838" w:rsidRPr="00AE1C89" w:rsidRDefault="003A7838" w:rsidP="003A7838">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30FDAD72" w14:textId="77777777" w:rsidR="003A7838" w:rsidRPr="0054732B" w:rsidRDefault="003A7838" w:rsidP="003A7838">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0EF3C170" w14:textId="2F5FD383" w:rsidR="003A7838" w:rsidRPr="0054732B" w:rsidRDefault="0043031A" w:rsidP="003A7838">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3A7838" w:rsidRPr="00AE1C89" w14:paraId="49BB2F8A" w14:textId="77777777" w:rsidTr="004C54D7">
        <w:tc>
          <w:tcPr>
            <w:tcW w:w="0" w:type="auto"/>
          </w:tcPr>
          <w:p w14:paraId="088C20DD" w14:textId="77777777" w:rsidR="003A7838" w:rsidRPr="00AE1C89" w:rsidRDefault="003A7838" w:rsidP="003A7838">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02D56A6C" w14:textId="77777777" w:rsidR="003A7838" w:rsidRDefault="003A7838" w:rsidP="003A7838">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5060642F" w14:textId="77777777" w:rsidR="003A7838" w:rsidRPr="00AE1C89" w:rsidRDefault="003A7838" w:rsidP="003A7838">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p w14:paraId="1CF04CB3" w14:textId="77777777" w:rsidR="003A7838" w:rsidRPr="00AE1C89" w:rsidRDefault="003A7838" w:rsidP="003A7838">
            <w:pPr>
              <w:pStyle w:val="NormalWeb"/>
              <w:jc w:val="both"/>
              <w:rPr>
                <w:color w:val="000000"/>
                <w:sz w:val="28"/>
                <w:szCs w:val="28"/>
                <w:lang w:val="vi-VN"/>
              </w:rPr>
            </w:pPr>
          </w:p>
        </w:tc>
      </w:tr>
      <w:tr w:rsidR="003A7838" w:rsidRPr="00AE1C89" w14:paraId="1956DA23" w14:textId="77777777" w:rsidTr="004C54D7">
        <w:tc>
          <w:tcPr>
            <w:tcW w:w="0" w:type="auto"/>
            <w:gridSpan w:val="2"/>
          </w:tcPr>
          <w:p w14:paraId="2D1BAA09" w14:textId="77777777" w:rsidR="003A7838" w:rsidRPr="002260A0" w:rsidRDefault="003A7838" w:rsidP="003A7838">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3A7838" w:rsidRPr="00AE1C89" w14:paraId="46EFC338" w14:textId="77777777" w:rsidTr="004C54D7">
        <w:tc>
          <w:tcPr>
            <w:tcW w:w="0" w:type="auto"/>
            <w:gridSpan w:val="2"/>
          </w:tcPr>
          <w:p w14:paraId="33FB3367" w14:textId="77777777" w:rsidR="003A7838" w:rsidRPr="002260A0" w:rsidRDefault="003A7838" w:rsidP="003A7838">
            <w:pPr>
              <w:rPr>
                <w:b/>
                <w:sz w:val="28"/>
                <w:szCs w:val="28"/>
              </w:rPr>
            </w:pPr>
            <w:r>
              <w:rPr>
                <w:b/>
                <w:sz w:val="28"/>
                <w:szCs w:val="28"/>
              </w:rPr>
              <w:t xml:space="preserve">9. </w:t>
            </w:r>
            <w:r w:rsidRPr="002260A0">
              <w:rPr>
                <w:b/>
                <w:sz w:val="28"/>
                <w:szCs w:val="28"/>
              </w:rPr>
              <w:t xml:space="preserve">Mẫu đơn, tờ khai </w:t>
            </w:r>
          </w:p>
        </w:tc>
      </w:tr>
      <w:tr w:rsidR="003A7838" w:rsidRPr="00AE1C89" w14:paraId="141759B0" w14:textId="77777777" w:rsidTr="004C54D7">
        <w:tc>
          <w:tcPr>
            <w:tcW w:w="0" w:type="auto"/>
          </w:tcPr>
          <w:p w14:paraId="77211C26" w14:textId="77777777" w:rsidR="003A7838" w:rsidRPr="00AE1C89" w:rsidRDefault="003A7838" w:rsidP="003A7838">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4C41D1B8" w14:textId="77777777" w:rsidR="003A7838" w:rsidRPr="00DA509A" w:rsidRDefault="003A7838" w:rsidP="003A7838">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A7838" w:rsidRPr="00AE1C89" w14:paraId="3C78AED5" w14:textId="77777777" w:rsidTr="004C54D7">
        <w:tc>
          <w:tcPr>
            <w:tcW w:w="0" w:type="auto"/>
          </w:tcPr>
          <w:p w14:paraId="5ED8603F" w14:textId="1A608744" w:rsidR="003A7838" w:rsidRDefault="003A7838" w:rsidP="000F7F49">
            <w:pPr>
              <w:pStyle w:val="NormalWeb"/>
              <w:rPr>
                <w:color w:val="000000"/>
                <w:sz w:val="28"/>
                <w:szCs w:val="28"/>
              </w:rPr>
            </w:pPr>
            <w:r>
              <w:rPr>
                <w:color w:val="000000"/>
                <w:sz w:val="28"/>
                <w:szCs w:val="28"/>
              </w:rPr>
              <w:t>b</w:t>
            </w:r>
            <w:r w:rsidRPr="00AE1C89">
              <w:rPr>
                <w:color w:val="000000"/>
                <w:sz w:val="28"/>
                <w:szCs w:val="28"/>
              </w:rPr>
              <w:t xml:space="preserve">) Tên mẫu đơn, tờ khai 1: Đơn </w:t>
            </w:r>
            <w:r>
              <w:rPr>
                <w:color w:val="000000"/>
                <w:sz w:val="28"/>
                <w:szCs w:val="28"/>
              </w:rPr>
              <w:t>đề nghị chứng nhận chuẩn đo lườ</w:t>
            </w:r>
            <w:r w:rsidR="000F7F49">
              <w:rPr>
                <w:color w:val="000000"/>
                <w:sz w:val="28"/>
                <w:szCs w:val="28"/>
              </w:rPr>
              <w:t>ng</w:t>
            </w:r>
          </w:p>
        </w:tc>
        <w:tc>
          <w:tcPr>
            <w:tcW w:w="0" w:type="auto"/>
          </w:tcPr>
          <w:p w14:paraId="2DF12A47" w14:textId="77777777" w:rsidR="003A7838" w:rsidRPr="00DA509A" w:rsidRDefault="003A7838" w:rsidP="003A7838">
            <w:pPr>
              <w:pStyle w:val="NormalWeb"/>
              <w:ind w:left="302"/>
              <w:jc w:val="both"/>
              <w:rPr>
                <w:sz w:val="28"/>
                <w:szCs w:val="28"/>
              </w:rPr>
            </w:pPr>
            <w:r w:rsidRPr="00DA509A">
              <w:rPr>
                <w:sz w:val="28"/>
                <w:szCs w:val="28"/>
                <w:lang w:val="vi-VN"/>
              </w:rPr>
              <w:t>- Nêu rõ những nội dung (nhóm) thông tin cần cung cấp trong mẫu đơn, tờ khai:</w:t>
            </w:r>
          </w:p>
          <w:p w14:paraId="17EFB405" w14:textId="77777777" w:rsidR="003A7838" w:rsidRPr="00DA509A" w:rsidRDefault="003A7838" w:rsidP="003A7838">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61D9EF91" w14:textId="77777777" w:rsidR="003A7838" w:rsidRPr="00DA509A" w:rsidRDefault="003A7838" w:rsidP="003A7838">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00C88005" w14:textId="77777777" w:rsidR="003A7838" w:rsidRPr="00DA509A" w:rsidRDefault="003A7838" w:rsidP="003A7838">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chuẩn đo lường</w:t>
            </w:r>
          </w:p>
          <w:p w14:paraId="26E3FA56" w14:textId="77777777" w:rsidR="003A7838" w:rsidRPr="00DA509A" w:rsidRDefault="003A7838" w:rsidP="003A7838">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130789C4" w14:textId="77777777" w:rsidR="003A7838" w:rsidRDefault="003A7838" w:rsidP="003A7838">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233CDEFD" w14:textId="77777777" w:rsidR="003A7838" w:rsidRPr="00DA509A" w:rsidRDefault="003A7838" w:rsidP="003A7838">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71434345" w14:textId="77777777" w:rsidR="003A7838" w:rsidRPr="00DA509A" w:rsidRDefault="003A7838" w:rsidP="003A7838">
            <w:pPr>
              <w:pStyle w:val="NormalWeb"/>
              <w:ind w:left="302"/>
              <w:jc w:val="both"/>
              <w:rPr>
                <w:sz w:val="28"/>
                <w:szCs w:val="28"/>
                <w:lang w:val="vi-VN"/>
              </w:rPr>
            </w:pPr>
          </w:p>
        </w:tc>
      </w:tr>
      <w:tr w:rsidR="003A7838" w:rsidRPr="00AE1C89" w14:paraId="29B3834E" w14:textId="77777777" w:rsidTr="004C54D7">
        <w:tc>
          <w:tcPr>
            <w:tcW w:w="0" w:type="auto"/>
          </w:tcPr>
          <w:p w14:paraId="7CD7EDE1" w14:textId="77777777" w:rsidR="003A7838" w:rsidRPr="00AE1C89" w:rsidRDefault="003A7838" w:rsidP="003A7838">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02CDBC0A" w14:textId="77777777" w:rsidR="003A7838" w:rsidRPr="00AE1C89" w:rsidRDefault="003A7838" w:rsidP="003A7838">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3A7838" w:rsidRPr="00AE1C89" w14:paraId="19E646BE" w14:textId="77777777" w:rsidTr="004C54D7">
        <w:tc>
          <w:tcPr>
            <w:tcW w:w="0" w:type="auto"/>
            <w:gridSpan w:val="2"/>
          </w:tcPr>
          <w:p w14:paraId="66C11F9A" w14:textId="77777777" w:rsidR="003A7838" w:rsidRPr="00E90E23" w:rsidRDefault="003A7838" w:rsidP="003A7838">
            <w:pPr>
              <w:rPr>
                <w:b/>
                <w:sz w:val="28"/>
                <w:szCs w:val="28"/>
              </w:rPr>
            </w:pPr>
            <w:r>
              <w:rPr>
                <w:b/>
                <w:sz w:val="28"/>
                <w:szCs w:val="28"/>
              </w:rPr>
              <w:t xml:space="preserve">10. </w:t>
            </w:r>
            <w:r w:rsidRPr="00E90E23">
              <w:rPr>
                <w:b/>
                <w:sz w:val="28"/>
                <w:szCs w:val="28"/>
              </w:rPr>
              <w:t>Yêu cầu, điều kiện</w:t>
            </w:r>
          </w:p>
        </w:tc>
      </w:tr>
      <w:tr w:rsidR="00B05874" w:rsidRPr="00AE1C89" w14:paraId="0711A2FD" w14:textId="77777777" w:rsidTr="004C54D7">
        <w:tc>
          <w:tcPr>
            <w:tcW w:w="0" w:type="auto"/>
          </w:tcPr>
          <w:p w14:paraId="67C47221" w14:textId="77777777" w:rsidR="00B05874" w:rsidRPr="00A1385D" w:rsidRDefault="00B05874" w:rsidP="00B05874">
            <w:pPr>
              <w:pStyle w:val="TableParagraph"/>
              <w:jc w:val="both"/>
              <w:rPr>
                <w:sz w:val="28"/>
                <w:szCs w:val="28"/>
              </w:rPr>
            </w:pPr>
            <w:r w:rsidRPr="00A1385D">
              <w:rPr>
                <w:sz w:val="28"/>
                <w:szCs w:val="28"/>
              </w:rPr>
              <w:t>- Phải đáp ứng các yêu cầu tại văn bản kỹ thuật đo lường Việt Nam tương ứng.</w:t>
            </w:r>
          </w:p>
          <w:p w14:paraId="765B5213" w14:textId="77777777" w:rsidR="00B05874" w:rsidRPr="00A1385D" w:rsidRDefault="00B05874" w:rsidP="00B05874">
            <w:pPr>
              <w:pStyle w:val="TableParagraph"/>
              <w:jc w:val="both"/>
              <w:rPr>
                <w:sz w:val="28"/>
                <w:szCs w:val="28"/>
              </w:rPr>
            </w:pPr>
            <w:r w:rsidRPr="00A1385D">
              <w:rPr>
                <w:sz w:val="28"/>
                <w:szCs w:val="28"/>
              </w:rPr>
              <w:t>- Phải được hiệu chuẩn, thử nghiệm hoặc so sánh tại tổ chức hiệu chuẩn,</w:t>
            </w:r>
            <w:r w:rsidRPr="00A1385D">
              <w:rPr>
                <w:sz w:val="28"/>
                <w:szCs w:val="28"/>
                <w:lang w:val="en-US"/>
              </w:rPr>
              <w:t xml:space="preserve"> </w:t>
            </w:r>
            <w:r w:rsidRPr="00A1385D">
              <w:rPr>
                <w:sz w:val="28"/>
                <w:szCs w:val="28"/>
              </w:rPr>
              <w:t>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4E9980E9" w14:textId="28689DF0" w:rsidR="00B05874" w:rsidRPr="00AE1C89" w:rsidRDefault="00B05874" w:rsidP="00B05874">
            <w:pPr>
              <w:pStyle w:val="NormalWeb"/>
              <w:ind w:firstLine="37"/>
              <w:jc w:val="both"/>
              <w:rPr>
                <w:color w:val="000000"/>
                <w:sz w:val="28"/>
                <w:szCs w:val="28"/>
              </w:rPr>
            </w:pPr>
            <w:r w:rsidRPr="00A1385D">
              <w:rPr>
                <w:sz w:val="28"/>
                <w:szCs w:val="28"/>
                <w:lang w:val="vi"/>
              </w:rPr>
              <w:t>- Được duy trì, bảo quản, sử dụng theo quy định tại Điều 21 của Thông tư số 24/2013/TT-BKHCN ngày 30/9/2013 của Bộ trưởng Bộ Khoa học và Công nghệ quy định về hoạt động kiểm định, hiệu chuẩn, thử nghiệm phương tiện đo, chuẩn đo lường.</w:t>
            </w:r>
          </w:p>
        </w:tc>
        <w:tc>
          <w:tcPr>
            <w:tcW w:w="0" w:type="auto"/>
          </w:tcPr>
          <w:p w14:paraId="4F97C15C" w14:textId="04A801AC" w:rsidR="00B05874" w:rsidRDefault="00B05874" w:rsidP="00B05874">
            <w:pPr>
              <w:pStyle w:val="NormalWeb"/>
              <w:ind w:left="360"/>
              <w:jc w:val="both"/>
              <w:rPr>
                <w:sz w:val="28"/>
                <w:szCs w:val="28"/>
                <w:lang w:val="vi-VN"/>
              </w:rPr>
            </w:pPr>
            <w:r w:rsidRPr="00265AFF">
              <w:rPr>
                <w:sz w:val="28"/>
                <w:szCs w:val="28"/>
              </w:rPr>
              <w:t>- </w:t>
            </w:r>
            <w:r w:rsidRPr="00F55A26">
              <w:rPr>
                <w:sz w:val="28"/>
                <w:szCs w:val="28"/>
              </w:rPr>
              <w:t>Lý do quy định: </w:t>
            </w:r>
            <w:r w:rsidR="00791B35" w:rsidRPr="00791B35">
              <w:rPr>
                <w:sz w:val="28"/>
                <w:szCs w:val="28"/>
              </w:rPr>
              <w:t>Đáp ứng quy định tại Điều 14 Luật Đo lường,  Điều 4 Nghị định số 105/2016/NĐ-CP được sửa đổi, bổ sung tại các khoản 6, 7, 8, 9 và khoản 10 Điều 2 Nghị định số 154/2018/NĐ-CP, Điều 21 Thông tư 24/2013/TT-BKHCN</w:t>
            </w:r>
          </w:p>
          <w:p w14:paraId="0BE1B8EC" w14:textId="77777777" w:rsidR="00B05874" w:rsidRPr="00265AFF" w:rsidRDefault="00B05874" w:rsidP="00B05874">
            <w:pPr>
              <w:pStyle w:val="NormalWeb"/>
              <w:ind w:left="360"/>
              <w:rPr>
                <w:sz w:val="28"/>
                <w:szCs w:val="28"/>
              </w:rPr>
            </w:pPr>
            <w:r w:rsidRPr="00F55A26">
              <w:rPr>
                <w:sz w:val="28"/>
                <w:szCs w:val="28"/>
              </w:rPr>
              <w:t>- Để đáp ứng yêu cầu, điều kiện này, cá nhân, tổ chức cần:</w:t>
            </w:r>
          </w:p>
          <w:p w14:paraId="6D7FE8AF" w14:textId="77777777" w:rsidR="00B05874" w:rsidRDefault="00B05874" w:rsidP="00B05874">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5F0E6F31" w14:textId="77777777" w:rsidR="00B05874" w:rsidRPr="00265AFF" w:rsidRDefault="00B05874" w:rsidP="00B05874">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57FC59E6" w14:textId="47CCA11D" w:rsidR="00B05874" w:rsidRPr="00265AFF" w:rsidRDefault="00B05874" w:rsidP="00B05874">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3A7838" w:rsidRPr="00AE1C89" w14:paraId="6F5E8136" w14:textId="77777777" w:rsidTr="004C54D7">
        <w:tc>
          <w:tcPr>
            <w:tcW w:w="0" w:type="auto"/>
            <w:gridSpan w:val="2"/>
          </w:tcPr>
          <w:p w14:paraId="4AA67836" w14:textId="77777777" w:rsidR="003A7838" w:rsidRPr="00DA1ABC" w:rsidRDefault="003A7838" w:rsidP="003A7838">
            <w:pPr>
              <w:rPr>
                <w:b/>
                <w:sz w:val="28"/>
                <w:szCs w:val="28"/>
              </w:rPr>
            </w:pPr>
            <w:r>
              <w:rPr>
                <w:b/>
                <w:sz w:val="28"/>
                <w:szCs w:val="28"/>
              </w:rPr>
              <w:t xml:space="preserve">11. </w:t>
            </w:r>
            <w:r w:rsidRPr="00DA1ABC">
              <w:rPr>
                <w:b/>
                <w:sz w:val="28"/>
                <w:szCs w:val="28"/>
              </w:rPr>
              <w:t>Kết quả thực hiện</w:t>
            </w:r>
          </w:p>
        </w:tc>
      </w:tr>
      <w:tr w:rsidR="003A7838" w:rsidRPr="00AE1C89" w14:paraId="1DD40FA1" w14:textId="77777777" w:rsidTr="004C54D7">
        <w:tc>
          <w:tcPr>
            <w:tcW w:w="0" w:type="auto"/>
          </w:tcPr>
          <w:p w14:paraId="178FED68" w14:textId="77777777" w:rsidR="003A7838" w:rsidRPr="003D7E76" w:rsidRDefault="003A7838" w:rsidP="003A7838">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07935AC5" w14:textId="77777777" w:rsidR="003A7838" w:rsidRPr="003D7E76" w:rsidRDefault="003A7838" w:rsidP="003A7838">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chuẩn đo lường</w:t>
            </w:r>
            <w:r w:rsidRPr="003D7E76">
              <w:rPr>
                <w:color w:val="000000"/>
                <w:sz w:val="28"/>
                <w:szCs w:val="28"/>
                <w:lang w:val="vi-VN"/>
              </w:rPr>
              <w:t> □</w:t>
            </w:r>
          </w:p>
          <w:p w14:paraId="3B0DDC95" w14:textId="77777777" w:rsidR="003A7838" w:rsidRPr="007C0550" w:rsidRDefault="003A7838" w:rsidP="003A7838">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3A7838" w:rsidRPr="00AE1C89" w14:paraId="5FE04189" w14:textId="77777777" w:rsidTr="004C54D7">
        <w:tc>
          <w:tcPr>
            <w:tcW w:w="0" w:type="auto"/>
          </w:tcPr>
          <w:p w14:paraId="6B68629C" w14:textId="77777777" w:rsidR="003A7838" w:rsidRPr="003D7E76" w:rsidRDefault="003A7838" w:rsidP="003A7838">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1E9BF3AF" w14:textId="77777777" w:rsidR="003A7838" w:rsidRPr="003D7E76" w:rsidRDefault="003A7838" w:rsidP="003A7838">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A7838" w:rsidRPr="00AE1C89" w14:paraId="3297CC5A" w14:textId="77777777" w:rsidTr="004C54D7">
        <w:tc>
          <w:tcPr>
            <w:tcW w:w="0" w:type="auto"/>
          </w:tcPr>
          <w:p w14:paraId="393F111E" w14:textId="77777777" w:rsidR="003A7838" w:rsidRPr="003D7E76" w:rsidRDefault="003A7838" w:rsidP="003A7838">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43807866" w14:textId="77777777" w:rsidR="003A7838" w:rsidRPr="003D7E76" w:rsidRDefault="003A7838" w:rsidP="003A7838">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A7838" w:rsidRPr="00AE1C89" w14:paraId="245AC952" w14:textId="77777777" w:rsidTr="004C54D7">
        <w:tc>
          <w:tcPr>
            <w:tcW w:w="0" w:type="auto"/>
          </w:tcPr>
          <w:p w14:paraId="048776BC" w14:textId="77777777" w:rsidR="003A7838" w:rsidRPr="003D7E76" w:rsidRDefault="003A7838" w:rsidP="003A7838">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5BE2BC33" w14:textId="77777777" w:rsidR="003A7838" w:rsidRPr="003D7E76" w:rsidRDefault="003A7838" w:rsidP="003A7838">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A7838" w:rsidRPr="00AE1C89" w14:paraId="6A40BE15" w14:textId="77777777" w:rsidTr="004C54D7">
        <w:tc>
          <w:tcPr>
            <w:tcW w:w="0" w:type="auto"/>
            <w:gridSpan w:val="2"/>
          </w:tcPr>
          <w:p w14:paraId="49EA0BA1" w14:textId="77777777" w:rsidR="003A7838" w:rsidRPr="00AE1C89" w:rsidRDefault="003A7838" w:rsidP="003A7838">
            <w:pPr>
              <w:pStyle w:val="NormalWeb"/>
              <w:ind w:left="720" w:hanging="757"/>
              <w:rPr>
                <w:b/>
                <w:bCs/>
                <w:color w:val="000000"/>
                <w:sz w:val="28"/>
                <w:szCs w:val="28"/>
              </w:rPr>
            </w:pPr>
            <w:r w:rsidRPr="00AE1C89">
              <w:rPr>
                <w:b/>
                <w:bCs/>
                <w:color w:val="000000"/>
                <w:sz w:val="28"/>
                <w:szCs w:val="28"/>
              </w:rPr>
              <w:t>IV: Thông tin liên hệ:</w:t>
            </w:r>
          </w:p>
          <w:p w14:paraId="32CD0C36" w14:textId="77777777" w:rsidR="003A7838" w:rsidRPr="00AE1C89" w:rsidRDefault="003A7838" w:rsidP="003A7838">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7F5A3C98" w14:textId="77777777" w:rsidR="003A7838" w:rsidRPr="00AE1C89" w:rsidRDefault="003A7838" w:rsidP="003A7838">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43D39046" w14:textId="77777777" w:rsidR="003A7838" w:rsidRPr="00AE1C89" w:rsidRDefault="003A7838" w:rsidP="003A7838">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2652AD6A" w14:textId="77777777" w:rsidR="003A7838" w:rsidRPr="00AE1C89" w:rsidRDefault="003A7838" w:rsidP="003A7838">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4CD38922" w14:textId="77777777" w:rsidR="003A7838" w:rsidRPr="00AE1C89" w:rsidRDefault="003A7838" w:rsidP="003A7838">
            <w:pPr>
              <w:pStyle w:val="NormalWeb"/>
              <w:ind w:left="720" w:hanging="757"/>
              <w:rPr>
                <w:color w:val="000000"/>
                <w:sz w:val="28"/>
                <w:szCs w:val="28"/>
              </w:rPr>
            </w:pPr>
          </w:p>
        </w:tc>
      </w:tr>
    </w:tbl>
    <w:p w14:paraId="50C91893" w14:textId="77777777" w:rsidR="003B17AA" w:rsidRPr="00AE1C89" w:rsidRDefault="003B17AA" w:rsidP="003B17AA">
      <w:pPr>
        <w:spacing w:after="0"/>
        <w:rPr>
          <w:sz w:val="28"/>
          <w:szCs w:val="28"/>
        </w:rPr>
      </w:pPr>
      <w:r w:rsidRPr="00AE1C89">
        <w:rPr>
          <w:sz w:val="28"/>
          <w:szCs w:val="28"/>
        </w:rPr>
        <w:t xml:space="preserve"> </w:t>
      </w:r>
    </w:p>
    <w:p w14:paraId="47F171B9" w14:textId="0431F148" w:rsidR="003B17AA" w:rsidRDefault="003B17AA" w:rsidP="00FD4D92">
      <w:pPr>
        <w:spacing w:after="0"/>
        <w:rPr>
          <w:sz w:val="28"/>
          <w:szCs w:val="28"/>
        </w:rPr>
      </w:pPr>
    </w:p>
    <w:p w14:paraId="0B0205C4" w14:textId="67A3E2ED" w:rsidR="000F7F49" w:rsidRDefault="000F7F49" w:rsidP="00FD4D92">
      <w:pPr>
        <w:spacing w:after="0"/>
        <w:rPr>
          <w:sz w:val="28"/>
          <w:szCs w:val="28"/>
        </w:rPr>
      </w:pPr>
    </w:p>
    <w:p w14:paraId="15459D2E" w14:textId="2AABA396" w:rsidR="000F7F49" w:rsidRDefault="000F7F49" w:rsidP="00FD4D92">
      <w:pPr>
        <w:spacing w:after="0"/>
        <w:rPr>
          <w:sz w:val="28"/>
          <w:szCs w:val="28"/>
        </w:rPr>
      </w:pPr>
    </w:p>
    <w:p w14:paraId="15AF7BF9" w14:textId="0833C811" w:rsidR="000F7F49" w:rsidRDefault="000F7F49" w:rsidP="00FD4D92">
      <w:pPr>
        <w:spacing w:after="0"/>
        <w:rPr>
          <w:sz w:val="28"/>
          <w:szCs w:val="28"/>
        </w:rPr>
      </w:pPr>
    </w:p>
    <w:p w14:paraId="458EE807" w14:textId="166822B2" w:rsidR="000F7F49" w:rsidRDefault="000F7F49" w:rsidP="00FD4D92">
      <w:pPr>
        <w:spacing w:after="0"/>
        <w:rPr>
          <w:sz w:val="28"/>
          <w:szCs w:val="28"/>
        </w:rPr>
      </w:pPr>
    </w:p>
    <w:p w14:paraId="3407CB73" w14:textId="77777777" w:rsidR="000F7F49" w:rsidRDefault="000F7F49" w:rsidP="00FD4D92">
      <w:pPr>
        <w:spacing w:after="0"/>
        <w:rPr>
          <w:sz w:val="28"/>
          <w:szCs w:val="28"/>
        </w:rPr>
      </w:pPr>
    </w:p>
    <w:p w14:paraId="317F79D0" w14:textId="0270ED12" w:rsidR="002B55A4" w:rsidRDefault="002B55A4" w:rsidP="00FD4D92">
      <w:pPr>
        <w:spacing w:after="0"/>
        <w:rPr>
          <w:sz w:val="28"/>
          <w:szCs w:val="28"/>
          <w:lang w:val="vi-VN"/>
        </w:rPr>
      </w:pPr>
    </w:p>
    <w:p w14:paraId="50A36FF1" w14:textId="77777777" w:rsidR="003C71FA" w:rsidRDefault="003C71FA" w:rsidP="00FD4D92">
      <w:pPr>
        <w:spacing w:after="0"/>
        <w:rPr>
          <w:sz w:val="28"/>
          <w:szCs w:val="28"/>
          <w:lang w:val="vi-VN"/>
        </w:rPr>
      </w:pPr>
    </w:p>
    <w:p w14:paraId="0D8690F7" w14:textId="77777777" w:rsidR="003C71FA" w:rsidRPr="003C71FA" w:rsidRDefault="003C71FA" w:rsidP="00FD4D92">
      <w:pPr>
        <w:spacing w:after="0"/>
        <w:rPr>
          <w:sz w:val="28"/>
          <w:szCs w:val="28"/>
          <w:lang w:val="vi-VN"/>
        </w:rPr>
      </w:pPr>
    </w:p>
    <w:p w14:paraId="633C5582" w14:textId="1CA94DBD" w:rsidR="002B55A4" w:rsidRPr="000A5997" w:rsidRDefault="002B55A4" w:rsidP="002B55A4">
      <w:pPr>
        <w:spacing w:before="120"/>
        <w:rPr>
          <w:b/>
          <w:bCs/>
          <w:i/>
          <w:sz w:val="28"/>
          <w:szCs w:val="28"/>
          <w:lang w:val="vi-VN"/>
        </w:rPr>
      </w:pPr>
      <w:r w:rsidRPr="00AE1C89">
        <w:rPr>
          <w:rFonts w:cs="Times New Roman"/>
          <w:b/>
          <w:sz w:val="28"/>
          <w:szCs w:val="28"/>
        </w:rPr>
        <w:t>THỦ TỤC HÀNH CHÍNH</w:t>
      </w:r>
      <w:r>
        <w:rPr>
          <w:rFonts w:cs="Times New Roman"/>
          <w:b/>
          <w:sz w:val="28"/>
          <w:szCs w:val="28"/>
        </w:rPr>
        <w:t xml:space="preserve"> 3</w:t>
      </w:r>
      <w:r w:rsidRPr="00AE1C89">
        <w:rPr>
          <w:rFonts w:cs="Times New Roman"/>
          <w:b/>
          <w:sz w:val="28"/>
          <w:szCs w:val="28"/>
        </w:rPr>
        <w:t xml:space="preserve">: </w:t>
      </w:r>
      <w:r w:rsidR="000A5997" w:rsidRPr="000A5997">
        <w:rPr>
          <w:rFonts w:cs="Times New Roman"/>
          <w:b/>
          <w:i/>
          <w:sz w:val="28"/>
          <w:szCs w:val="28"/>
        </w:rPr>
        <w:t>Thủ tục điều chỉnh quyết định chứng nhận chuẩn đo lường dùng trực tiếp để kiểm định phương tiện đo nhóm 2 (trường hợp thay đổi về tên, địa chỉ trụ sở chính của tổ chức</w:t>
      </w:r>
      <w:r w:rsidR="000A5997" w:rsidRPr="000A5997">
        <w:rPr>
          <w:rFonts w:cs="Times New Roman"/>
          <w:b/>
          <w:i/>
          <w:sz w:val="28"/>
          <w:szCs w:val="28"/>
          <w:shd w:val="clear" w:color="auto" w:fill="FFFFFF"/>
        </w:rPr>
        <w:t xml:space="preserve"> hoặc giảm một phần các chuẩn đo lường được chứng nhận</w:t>
      </w:r>
      <w:r w:rsidR="000A5997" w:rsidRPr="000A5997">
        <w:rPr>
          <w:rFonts w:cs="Times New Roman"/>
          <w:b/>
          <w:i/>
          <w:sz w:val="28"/>
          <w:szCs w:val="28"/>
        </w:rPr>
        <w:t>)</w:t>
      </w:r>
      <w:r w:rsidRPr="000A5997">
        <w:rPr>
          <w:b/>
          <w:bCs/>
          <w:i/>
          <w:sz w:val="28"/>
          <w:szCs w:val="28"/>
          <w:lang w:val="vi-VN"/>
        </w:rPr>
        <w:t xml:space="preserve"> </w:t>
      </w:r>
    </w:p>
    <w:tbl>
      <w:tblPr>
        <w:tblStyle w:val="TableGrid"/>
        <w:tblW w:w="0" w:type="auto"/>
        <w:tblInd w:w="-147" w:type="dxa"/>
        <w:tblLook w:val="04A0" w:firstRow="1" w:lastRow="0" w:firstColumn="1" w:lastColumn="0" w:noHBand="0" w:noVBand="1"/>
      </w:tblPr>
      <w:tblGrid>
        <w:gridCol w:w="6262"/>
        <w:gridCol w:w="8447"/>
      </w:tblGrid>
      <w:tr w:rsidR="000F7F49" w:rsidRPr="00AE1C89" w14:paraId="76517B72" w14:textId="77777777" w:rsidTr="000A6619">
        <w:tc>
          <w:tcPr>
            <w:tcW w:w="0" w:type="auto"/>
            <w:vMerge w:val="restart"/>
            <w:vAlign w:val="center"/>
          </w:tcPr>
          <w:p w14:paraId="390637FF" w14:textId="77777777" w:rsidR="000F7F49" w:rsidRPr="00AE1C89" w:rsidRDefault="000F7F49" w:rsidP="000A6619">
            <w:pPr>
              <w:rPr>
                <w:b/>
                <w:bCs/>
                <w:sz w:val="28"/>
                <w:szCs w:val="28"/>
              </w:rPr>
            </w:pPr>
            <w:r w:rsidRPr="00AE1C89">
              <w:rPr>
                <w:b/>
                <w:bCs/>
                <w:sz w:val="28"/>
                <w:szCs w:val="28"/>
              </w:rPr>
              <w:t>I. Căn cứ pháp lý</w:t>
            </w:r>
          </w:p>
        </w:tc>
        <w:tc>
          <w:tcPr>
            <w:tcW w:w="0" w:type="auto"/>
          </w:tcPr>
          <w:p w14:paraId="3E9F0A0D" w14:textId="77777777" w:rsidR="000F7F49" w:rsidRPr="00AE1C89" w:rsidRDefault="000F7F49" w:rsidP="000A6619">
            <w:pPr>
              <w:pStyle w:val="ListParagraph"/>
              <w:numPr>
                <w:ilvl w:val="0"/>
                <w:numId w:val="2"/>
              </w:numPr>
              <w:rPr>
                <w:sz w:val="28"/>
                <w:szCs w:val="28"/>
              </w:rPr>
            </w:pPr>
            <w:r w:rsidRPr="00AD0258">
              <w:rPr>
                <w:sz w:val="28"/>
                <w:szCs w:val="28"/>
              </w:rPr>
              <w:t>Điề</w:t>
            </w:r>
            <w:r>
              <w:rPr>
                <w:sz w:val="28"/>
                <w:szCs w:val="28"/>
              </w:rPr>
              <w:t>u 14</w:t>
            </w:r>
            <w:r w:rsidRPr="00AD0258">
              <w:rPr>
                <w:sz w:val="28"/>
                <w:szCs w:val="28"/>
              </w:rPr>
              <w:t>, Điề</w:t>
            </w:r>
            <w:r>
              <w:rPr>
                <w:sz w:val="28"/>
                <w:szCs w:val="28"/>
              </w:rPr>
              <w:t>u 15</w:t>
            </w:r>
            <w:r w:rsidRPr="00AD0258">
              <w:rPr>
                <w:sz w:val="28"/>
                <w:szCs w:val="28"/>
              </w:rPr>
              <w:t xml:space="preserve"> Luật Đo lường.</w:t>
            </w:r>
          </w:p>
        </w:tc>
      </w:tr>
      <w:tr w:rsidR="000F7F49" w:rsidRPr="00AE1C89" w14:paraId="5C208707" w14:textId="77777777" w:rsidTr="000A6619">
        <w:tc>
          <w:tcPr>
            <w:tcW w:w="0" w:type="auto"/>
            <w:vMerge/>
            <w:vAlign w:val="center"/>
          </w:tcPr>
          <w:p w14:paraId="2EF9C5BE" w14:textId="77777777" w:rsidR="000F7F49" w:rsidRPr="00AE1C89" w:rsidRDefault="000F7F49" w:rsidP="000A6619">
            <w:pPr>
              <w:rPr>
                <w:b/>
                <w:bCs/>
                <w:sz w:val="28"/>
                <w:szCs w:val="28"/>
              </w:rPr>
            </w:pPr>
          </w:p>
        </w:tc>
        <w:tc>
          <w:tcPr>
            <w:tcW w:w="0" w:type="auto"/>
          </w:tcPr>
          <w:p w14:paraId="3F23D148" w14:textId="77777777" w:rsidR="000F7F49" w:rsidRPr="00AE1C89" w:rsidRDefault="000F7F49" w:rsidP="000A6619">
            <w:pPr>
              <w:pStyle w:val="ListParagraph"/>
              <w:numPr>
                <w:ilvl w:val="0"/>
                <w:numId w:val="2"/>
              </w:numPr>
              <w:rPr>
                <w:rStyle w:val="Strong"/>
                <w:rFonts w:cs="Times New Roman"/>
                <w:b w:val="0"/>
                <w:bCs w:val="0"/>
                <w:spacing w:val="-2"/>
                <w:sz w:val="28"/>
                <w:szCs w:val="28"/>
              </w:rPr>
            </w:pPr>
            <w:r w:rsidRPr="00AD0258">
              <w:rPr>
                <w:sz w:val="28"/>
                <w:szCs w:val="28"/>
              </w:rPr>
              <w:t>Mục 2 Thông tư 24.</w:t>
            </w:r>
          </w:p>
        </w:tc>
      </w:tr>
      <w:tr w:rsidR="000F7F49" w:rsidRPr="00AE1C89" w14:paraId="539E9D9D" w14:textId="77777777" w:rsidTr="000A6619">
        <w:tc>
          <w:tcPr>
            <w:tcW w:w="0" w:type="auto"/>
            <w:vAlign w:val="center"/>
          </w:tcPr>
          <w:p w14:paraId="66E90982" w14:textId="77777777" w:rsidR="000F7F49" w:rsidRPr="00AE1C89" w:rsidRDefault="000F7F49" w:rsidP="000A6619">
            <w:pPr>
              <w:rPr>
                <w:b/>
                <w:bCs/>
                <w:sz w:val="28"/>
                <w:szCs w:val="28"/>
              </w:rPr>
            </w:pPr>
          </w:p>
        </w:tc>
        <w:tc>
          <w:tcPr>
            <w:tcW w:w="0" w:type="auto"/>
          </w:tcPr>
          <w:p w14:paraId="151EA4A2" w14:textId="33115E43" w:rsidR="000F7F49" w:rsidRDefault="000F7F49" w:rsidP="000A6619">
            <w:pPr>
              <w:pStyle w:val="ListParagraph"/>
              <w:numPr>
                <w:ilvl w:val="0"/>
                <w:numId w:val="2"/>
              </w:numPr>
              <w:rPr>
                <w:sz w:val="28"/>
                <w:szCs w:val="28"/>
              </w:rPr>
            </w:pPr>
            <w:r>
              <w:rPr>
                <w:sz w:val="28"/>
                <w:szCs w:val="28"/>
              </w:rPr>
              <w:t xml:space="preserve">Khoản </w:t>
            </w:r>
            <w:r w:rsidR="00FE1C5D">
              <w:rPr>
                <w:sz w:val="28"/>
                <w:szCs w:val="28"/>
              </w:rPr>
              <w:t>11</w:t>
            </w:r>
            <w:r>
              <w:rPr>
                <w:sz w:val="28"/>
                <w:szCs w:val="28"/>
              </w:rPr>
              <w:t xml:space="preserve"> </w:t>
            </w:r>
            <w:r w:rsidRPr="00AD0258">
              <w:rPr>
                <w:sz w:val="28"/>
                <w:szCs w:val="28"/>
              </w:rPr>
              <w:t>Điều 1 dự thảo Thông tư.</w:t>
            </w:r>
          </w:p>
        </w:tc>
      </w:tr>
      <w:tr w:rsidR="000F7F49" w:rsidRPr="00AE1C89" w14:paraId="412EB286" w14:textId="77777777" w:rsidTr="000A6619">
        <w:tc>
          <w:tcPr>
            <w:tcW w:w="0" w:type="auto"/>
            <w:gridSpan w:val="2"/>
          </w:tcPr>
          <w:p w14:paraId="071163CF" w14:textId="77777777" w:rsidR="000F7F49" w:rsidRPr="00AE1C89" w:rsidRDefault="000F7F49" w:rsidP="000A6619">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0F7F49" w:rsidRPr="00AE1C89" w14:paraId="4CB5EC8D" w14:textId="77777777" w:rsidTr="000A6619">
        <w:tc>
          <w:tcPr>
            <w:tcW w:w="0" w:type="auto"/>
            <w:gridSpan w:val="2"/>
          </w:tcPr>
          <w:p w14:paraId="37838C9B" w14:textId="77777777" w:rsidR="000F7F49" w:rsidRPr="00AE1C89" w:rsidRDefault="000F7F49" w:rsidP="000A6619">
            <w:pPr>
              <w:rPr>
                <w:b/>
                <w:bCs/>
                <w:sz w:val="28"/>
                <w:szCs w:val="28"/>
              </w:rPr>
            </w:pPr>
            <w:r w:rsidRPr="00AE1C89">
              <w:rPr>
                <w:b/>
                <w:sz w:val="28"/>
                <w:szCs w:val="28"/>
              </w:rPr>
              <w:t xml:space="preserve">1. Tên Thủ tục hành chính </w:t>
            </w:r>
          </w:p>
        </w:tc>
      </w:tr>
      <w:tr w:rsidR="000F7F49" w:rsidRPr="00AE1C89" w14:paraId="5E1725E1" w14:textId="77777777" w:rsidTr="000A6619">
        <w:tc>
          <w:tcPr>
            <w:tcW w:w="0" w:type="auto"/>
          </w:tcPr>
          <w:p w14:paraId="7A40B9AE" w14:textId="77777777" w:rsidR="000F7F49" w:rsidRPr="00AE1C89" w:rsidRDefault="000F7F49" w:rsidP="000A6619">
            <w:pPr>
              <w:rPr>
                <w:sz w:val="28"/>
                <w:szCs w:val="28"/>
              </w:rPr>
            </w:pPr>
            <w:r w:rsidRPr="003378F2">
              <w:rPr>
                <w:sz w:val="28"/>
                <w:szCs w:val="28"/>
              </w:rPr>
              <w:t>Có được quy định rõ ràng, cụ thể và phù hợp không?</w:t>
            </w:r>
          </w:p>
        </w:tc>
        <w:tc>
          <w:tcPr>
            <w:tcW w:w="0" w:type="auto"/>
          </w:tcPr>
          <w:p w14:paraId="20204DF6" w14:textId="77777777" w:rsidR="000F7F49" w:rsidRPr="00B82A98" w:rsidRDefault="000F7F49"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125B92B0" w14:textId="77777777" w:rsidR="000F7F49" w:rsidRPr="00FA1515" w:rsidRDefault="000F7F49" w:rsidP="000A6619">
            <w:pPr>
              <w:ind w:left="360"/>
              <w:rPr>
                <w:sz w:val="28"/>
                <w:szCs w:val="28"/>
              </w:rPr>
            </w:pPr>
          </w:p>
        </w:tc>
      </w:tr>
      <w:tr w:rsidR="000F7F49" w:rsidRPr="00AE1C89" w14:paraId="77DCA4BE" w14:textId="77777777" w:rsidTr="000A6619">
        <w:tc>
          <w:tcPr>
            <w:tcW w:w="0" w:type="auto"/>
            <w:gridSpan w:val="2"/>
          </w:tcPr>
          <w:p w14:paraId="39150E91" w14:textId="77777777" w:rsidR="000F7F49" w:rsidRPr="00FA1515" w:rsidRDefault="000F7F49" w:rsidP="000A6619">
            <w:pPr>
              <w:rPr>
                <w:b/>
                <w:sz w:val="28"/>
                <w:szCs w:val="28"/>
              </w:rPr>
            </w:pPr>
            <w:r>
              <w:rPr>
                <w:b/>
                <w:sz w:val="28"/>
                <w:szCs w:val="28"/>
              </w:rPr>
              <w:t xml:space="preserve">2. </w:t>
            </w:r>
            <w:r w:rsidRPr="00FA1515">
              <w:rPr>
                <w:b/>
                <w:sz w:val="28"/>
                <w:szCs w:val="28"/>
              </w:rPr>
              <w:t>Trình tự thực hiện</w:t>
            </w:r>
          </w:p>
        </w:tc>
      </w:tr>
      <w:tr w:rsidR="000F7F49" w:rsidRPr="00AE1C89" w14:paraId="0820F19E" w14:textId="77777777" w:rsidTr="000A6619">
        <w:tc>
          <w:tcPr>
            <w:tcW w:w="0" w:type="auto"/>
          </w:tcPr>
          <w:p w14:paraId="66A90595" w14:textId="77777777" w:rsidR="000F7F49" w:rsidRPr="00AE1C89" w:rsidRDefault="000F7F49" w:rsidP="000A661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7D480901" w14:textId="77777777" w:rsidR="000F7F49" w:rsidRPr="00B82A98" w:rsidRDefault="000F7F49"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F8E706F" w14:textId="77777777" w:rsidR="000F7F49" w:rsidRPr="00B82A98" w:rsidRDefault="000F7F49" w:rsidP="000A6619">
            <w:pPr>
              <w:ind w:left="360"/>
              <w:rPr>
                <w:sz w:val="28"/>
                <w:szCs w:val="28"/>
              </w:rPr>
            </w:pPr>
          </w:p>
          <w:p w14:paraId="267C42F1" w14:textId="77777777" w:rsidR="000F7F49" w:rsidRPr="00B82A98" w:rsidRDefault="000F7F49" w:rsidP="000A6619">
            <w:pPr>
              <w:ind w:left="360"/>
              <w:jc w:val="both"/>
              <w:rPr>
                <w:b/>
                <w:i/>
                <w:sz w:val="28"/>
                <w:szCs w:val="28"/>
                <w:lang w:val="de-DE"/>
              </w:rPr>
            </w:pPr>
          </w:p>
        </w:tc>
      </w:tr>
      <w:tr w:rsidR="000F7F49" w:rsidRPr="00AE1C89" w14:paraId="56BB2372" w14:textId="77777777" w:rsidTr="000A6619">
        <w:tc>
          <w:tcPr>
            <w:tcW w:w="0" w:type="auto"/>
          </w:tcPr>
          <w:p w14:paraId="72E1FA9C" w14:textId="77777777" w:rsidR="000F7F49" w:rsidRPr="00AE1C89" w:rsidRDefault="000F7F49" w:rsidP="000A661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6258260F" w14:textId="77777777" w:rsidR="000F7F49" w:rsidRPr="00B82A98" w:rsidRDefault="000F7F49"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AB90329" w14:textId="77777777" w:rsidR="000F7F49" w:rsidRPr="00B82A98" w:rsidRDefault="000F7F49" w:rsidP="000A6619">
            <w:pPr>
              <w:rPr>
                <w:rFonts w:cs="Times New Roman"/>
                <w:b/>
                <w:iCs/>
                <w:sz w:val="28"/>
                <w:szCs w:val="28"/>
              </w:rPr>
            </w:pPr>
          </w:p>
        </w:tc>
      </w:tr>
      <w:tr w:rsidR="000F7F49" w:rsidRPr="00AE1C89" w14:paraId="2749A5B6" w14:textId="77777777" w:rsidTr="000A6619">
        <w:tc>
          <w:tcPr>
            <w:tcW w:w="0" w:type="auto"/>
          </w:tcPr>
          <w:p w14:paraId="644BA74D" w14:textId="77777777" w:rsidR="000F7F49" w:rsidRPr="00AE1C89" w:rsidRDefault="000F7F49" w:rsidP="000A6619">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455E1B79" w14:textId="77777777" w:rsidR="000F7F49" w:rsidRPr="00B82A98" w:rsidRDefault="000F7F49" w:rsidP="000A6619">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650DD61" w14:textId="0F0613F6" w:rsidR="000F7F49" w:rsidRPr="00B82A98" w:rsidRDefault="00442503" w:rsidP="000A6619">
            <w:pPr>
              <w:widowControl w:val="0"/>
              <w:ind w:left="36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r w:rsidR="000F7F49" w:rsidRPr="00AD0258">
              <w:rPr>
                <w:sz w:val="28"/>
                <w:szCs w:val="28"/>
              </w:rPr>
              <w:t>.</w:t>
            </w:r>
          </w:p>
        </w:tc>
      </w:tr>
      <w:tr w:rsidR="000F7F49" w:rsidRPr="00AE1C89" w14:paraId="3C4243DF" w14:textId="77777777" w:rsidTr="000A6619">
        <w:tc>
          <w:tcPr>
            <w:tcW w:w="0" w:type="auto"/>
            <w:gridSpan w:val="2"/>
          </w:tcPr>
          <w:p w14:paraId="4F66F7EE" w14:textId="77777777" w:rsidR="000F7F49" w:rsidRPr="00E208E5" w:rsidRDefault="000F7F49" w:rsidP="000A6619">
            <w:pPr>
              <w:rPr>
                <w:b/>
                <w:sz w:val="28"/>
                <w:szCs w:val="28"/>
              </w:rPr>
            </w:pPr>
            <w:r>
              <w:rPr>
                <w:b/>
                <w:sz w:val="28"/>
                <w:szCs w:val="28"/>
              </w:rPr>
              <w:t xml:space="preserve">3. </w:t>
            </w:r>
            <w:r w:rsidRPr="00E208E5">
              <w:rPr>
                <w:b/>
                <w:sz w:val="28"/>
                <w:szCs w:val="28"/>
              </w:rPr>
              <w:t>Cách thức thực hiện</w:t>
            </w:r>
          </w:p>
        </w:tc>
      </w:tr>
      <w:tr w:rsidR="000F7F49" w:rsidRPr="00AE1C89" w14:paraId="2343EB3B" w14:textId="77777777" w:rsidTr="000A6619">
        <w:tc>
          <w:tcPr>
            <w:tcW w:w="0" w:type="auto"/>
          </w:tcPr>
          <w:p w14:paraId="553296C1"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a) Nộp hồ sơ:</w:t>
            </w:r>
          </w:p>
          <w:p w14:paraId="10CE54AA"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692BC79"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6554912"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20E10C96" w14:textId="77777777" w:rsidR="000F7F49" w:rsidRDefault="000F7F49" w:rsidP="000A6619">
            <w:pPr>
              <w:widowControl w:val="0"/>
              <w:jc w:val="both"/>
              <w:rPr>
                <w:rFonts w:cs="Times New Roman"/>
                <w:bCs/>
                <w:iCs/>
                <w:sz w:val="28"/>
                <w:szCs w:val="28"/>
              </w:rPr>
            </w:pPr>
            <w:r w:rsidRPr="0086384C">
              <w:rPr>
                <w:rFonts w:cs="Times New Roman"/>
                <w:bCs/>
                <w:iCs/>
                <w:sz w:val="28"/>
                <w:szCs w:val="28"/>
              </w:rPr>
              <w:t>b) Nhận kết quả:</w:t>
            </w:r>
          </w:p>
          <w:p w14:paraId="74AC902F"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1B245609"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C054D97"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527E8E25" w14:textId="77777777" w:rsidR="000F7F49" w:rsidRDefault="000F7F49" w:rsidP="000A6619">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5C1FF7AF" w14:textId="77777777" w:rsidR="000F7F49" w:rsidRPr="00B82A98" w:rsidRDefault="000F7F49"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516DD109" w14:textId="77777777" w:rsidR="000F7F49" w:rsidRPr="00B82A98" w:rsidRDefault="000F7F49" w:rsidP="000A6619">
            <w:pPr>
              <w:widowControl w:val="0"/>
              <w:ind w:left="315"/>
              <w:jc w:val="both"/>
              <w:rPr>
                <w:rFonts w:cs="Times New Roman"/>
                <w:bCs/>
                <w:iCs/>
                <w:sz w:val="28"/>
                <w:szCs w:val="28"/>
              </w:rPr>
            </w:pPr>
          </w:p>
          <w:p w14:paraId="7CF925A6" w14:textId="77777777" w:rsidR="000F7F49" w:rsidRDefault="000F7F49" w:rsidP="000A6619">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7D265A45" w14:textId="77777777" w:rsidR="000F7F49" w:rsidRPr="00B82A98" w:rsidRDefault="000F7F49"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3620AC4" w14:textId="77777777" w:rsidR="000F7F49" w:rsidRPr="00DC510F" w:rsidRDefault="000F7F49" w:rsidP="000A6619">
            <w:pPr>
              <w:widowControl w:val="0"/>
              <w:ind w:left="315"/>
              <w:jc w:val="both"/>
              <w:rPr>
                <w:rFonts w:cs="Times New Roman"/>
                <w:bCs/>
                <w:iCs/>
                <w:sz w:val="28"/>
                <w:szCs w:val="28"/>
              </w:rPr>
            </w:pPr>
          </w:p>
        </w:tc>
      </w:tr>
      <w:tr w:rsidR="000F7F49" w:rsidRPr="00AE1C89" w14:paraId="4E70FFE5" w14:textId="77777777" w:rsidTr="000A6619">
        <w:tc>
          <w:tcPr>
            <w:tcW w:w="0" w:type="auto"/>
            <w:gridSpan w:val="2"/>
          </w:tcPr>
          <w:p w14:paraId="7FA3EABB" w14:textId="77777777" w:rsidR="000F7F49" w:rsidRPr="00871FA9" w:rsidRDefault="000F7F49" w:rsidP="000A6619">
            <w:pPr>
              <w:rPr>
                <w:b/>
                <w:sz w:val="28"/>
                <w:szCs w:val="28"/>
              </w:rPr>
            </w:pPr>
            <w:r>
              <w:rPr>
                <w:b/>
                <w:sz w:val="28"/>
                <w:szCs w:val="28"/>
              </w:rPr>
              <w:t xml:space="preserve">4. </w:t>
            </w:r>
            <w:r w:rsidRPr="00871FA9">
              <w:rPr>
                <w:b/>
                <w:sz w:val="28"/>
                <w:szCs w:val="28"/>
              </w:rPr>
              <w:t>Thành phần, số lượng hồ sơ</w:t>
            </w:r>
          </w:p>
        </w:tc>
      </w:tr>
      <w:tr w:rsidR="000F7F49" w:rsidRPr="00AE1C89" w14:paraId="2CF1CDE3" w14:textId="77777777" w:rsidTr="000A6619">
        <w:tc>
          <w:tcPr>
            <w:tcW w:w="0" w:type="auto"/>
          </w:tcPr>
          <w:p w14:paraId="72B4DD65" w14:textId="40802EE9" w:rsidR="00FD2EEA" w:rsidRPr="00FD2EEA" w:rsidRDefault="000F7F49" w:rsidP="00FD2EEA">
            <w:pPr>
              <w:widowControl w:val="0"/>
              <w:jc w:val="both"/>
              <w:rPr>
                <w:sz w:val="28"/>
                <w:szCs w:val="28"/>
                <w:shd w:val="clear" w:color="auto" w:fill="FFFFFF"/>
              </w:rPr>
            </w:pPr>
            <w:r w:rsidRPr="009D09AE">
              <w:rPr>
                <w:sz w:val="28"/>
                <w:szCs w:val="28"/>
              </w:rPr>
              <w:t xml:space="preserve">a) </w:t>
            </w:r>
            <w:r w:rsidR="00FD2EEA" w:rsidRPr="00FD2EEA">
              <w:rPr>
                <w:sz w:val="28"/>
                <w:szCs w:val="28"/>
                <w:shd w:val="clear" w:color="auto" w:fill="FFFFFF"/>
              </w:rPr>
              <w:t xml:space="preserve">Công văn đề nghị điều chỉnh </w:t>
            </w:r>
          </w:p>
          <w:p w14:paraId="6015C6B0" w14:textId="5B523948" w:rsidR="000F7F49" w:rsidRPr="00871FA9" w:rsidRDefault="000F7F49" w:rsidP="00FD2EEA">
            <w:pPr>
              <w:widowControl w:val="0"/>
              <w:jc w:val="both"/>
              <w:rPr>
                <w:rFonts w:cs="Times New Roman"/>
                <w:b/>
                <w:iCs/>
                <w:sz w:val="28"/>
                <w:szCs w:val="28"/>
              </w:rPr>
            </w:pPr>
          </w:p>
        </w:tc>
        <w:tc>
          <w:tcPr>
            <w:tcW w:w="0" w:type="auto"/>
          </w:tcPr>
          <w:p w14:paraId="72C82285" w14:textId="77777777" w:rsidR="00D53A8C" w:rsidRPr="009D09AE" w:rsidRDefault="00D53A8C" w:rsidP="00D53A8C">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 chứng nhận</w:t>
            </w:r>
            <w:r w:rsidRPr="00E41E60">
              <w:rPr>
                <w:rFonts w:cs="Times New Roman"/>
                <w:bCs/>
                <w:iCs/>
                <w:sz w:val="28"/>
                <w:szCs w:val="28"/>
              </w:rPr>
              <w:t xml:space="preserve"> và cơ quan </w:t>
            </w:r>
            <w:r>
              <w:rPr>
                <w:rFonts w:cs="Times New Roman"/>
                <w:bCs/>
                <w:iCs/>
                <w:sz w:val="28"/>
                <w:szCs w:val="28"/>
              </w:rPr>
              <w:t>giai quyết TTHC</w:t>
            </w:r>
          </w:p>
          <w:p w14:paraId="0912AFE0" w14:textId="0FFCF99E" w:rsidR="000F7F49" w:rsidRPr="0049049F" w:rsidRDefault="000F7F49" w:rsidP="000F7F49">
            <w:pPr>
              <w:widowControl w:val="0"/>
              <w:ind w:left="315"/>
              <w:jc w:val="both"/>
              <w:rPr>
                <w:rFonts w:cs="Times New Roman"/>
                <w:bCs/>
                <w:iCs/>
                <w:sz w:val="28"/>
                <w:szCs w:val="28"/>
              </w:rPr>
            </w:pPr>
            <w:r w:rsidRPr="009D09AE">
              <w:rPr>
                <w:rFonts w:cs="Times New Roman"/>
                <w:bCs/>
                <w:iCs/>
                <w:sz w:val="28"/>
                <w:szCs w:val="28"/>
              </w:rPr>
              <w:t>- Yêu cầu về hình thức: theo Mẫu số</w:t>
            </w:r>
            <w:r>
              <w:rPr>
                <w:rFonts w:cs="Times New Roman"/>
                <w:bCs/>
                <w:iCs/>
                <w:sz w:val="28"/>
                <w:szCs w:val="28"/>
              </w:rPr>
              <w:t xml:space="preserve"> 6</w:t>
            </w:r>
            <w:r w:rsidRPr="009D09AE">
              <w:rPr>
                <w:rFonts w:cs="Times New Roman"/>
                <w:bCs/>
                <w:iCs/>
                <w:sz w:val="28"/>
                <w:szCs w:val="28"/>
              </w:rPr>
              <w:t xml:space="preserve"> - </w:t>
            </w:r>
            <w:r w:rsidRPr="009D09AE">
              <w:rPr>
                <w:sz w:val="28"/>
                <w:szCs w:val="28"/>
                <w:shd w:val="clear" w:color="auto" w:fill="FFFFFF"/>
                <w:lang w:val="vi-VN"/>
              </w:rPr>
              <w:t xml:space="preserve">Đề nghị </w:t>
            </w:r>
            <w:r>
              <w:rPr>
                <w:sz w:val="28"/>
                <w:szCs w:val="28"/>
                <w:shd w:val="clear" w:color="auto" w:fill="FFFFFF"/>
              </w:rPr>
              <w:t>điều chỉnh nội dung của</w:t>
            </w:r>
            <w:r w:rsidRPr="009D09AE">
              <w:rPr>
                <w:rFonts w:cs="Times New Roman"/>
                <w:bCs/>
                <w:iCs/>
                <w:sz w:val="28"/>
                <w:szCs w:val="28"/>
              </w:rPr>
              <w:t xml:space="preserve"> </w:t>
            </w:r>
            <w:r>
              <w:rPr>
                <w:rFonts w:cs="Times New Roman"/>
                <w:bCs/>
                <w:iCs/>
                <w:sz w:val="28"/>
                <w:szCs w:val="28"/>
              </w:rPr>
              <w:t>Quyết định</w:t>
            </w:r>
            <w:r w:rsidRPr="009D09AE">
              <w:rPr>
                <w:rFonts w:cs="Times New Roman"/>
                <w:bCs/>
                <w:iCs/>
                <w:sz w:val="28"/>
                <w:szCs w:val="28"/>
              </w:rPr>
              <w:t xml:space="preserve"> </w:t>
            </w:r>
          </w:p>
        </w:tc>
      </w:tr>
      <w:tr w:rsidR="000F7F49" w:rsidRPr="00AE1C89" w14:paraId="06D01F46" w14:textId="77777777" w:rsidTr="000A6619">
        <w:tc>
          <w:tcPr>
            <w:tcW w:w="0" w:type="auto"/>
          </w:tcPr>
          <w:p w14:paraId="2F23F595" w14:textId="60B13292" w:rsidR="000F7F49" w:rsidRPr="006F2F01" w:rsidRDefault="000F7F49" w:rsidP="006F2F01">
            <w:pPr>
              <w:widowControl w:val="0"/>
              <w:spacing w:before="120" w:after="120"/>
              <w:jc w:val="both"/>
              <w:rPr>
                <w:sz w:val="28"/>
                <w:szCs w:val="28"/>
                <w:shd w:val="clear" w:color="auto" w:fill="FFFFFF"/>
                <w:lang w:val="vi-VN"/>
              </w:rPr>
            </w:pPr>
            <w:r>
              <w:rPr>
                <w:sz w:val="28"/>
                <w:szCs w:val="28"/>
                <w:shd w:val="clear" w:color="auto" w:fill="FFFFFF"/>
                <w:lang w:val="vi-VN"/>
              </w:rPr>
              <w:t>b</w:t>
            </w:r>
            <w:r>
              <w:rPr>
                <w:sz w:val="28"/>
                <w:szCs w:val="28"/>
                <w:shd w:val="clear" w:color="auto" w:fill="FFFFFF"/>
              </w:rPr>
              <w:t>)</w:t>
            </w:r>
            <w:r w:rsidRPr="004C7920">
              <w:rPr>
                <w:sz w:val="28"/>
                <w:szCs w:val="28"/>
                <w:shd w:val="clear" w:color="auto" w:fill="FFFFFF"/>
                <w:lang w:val="vi-VN"/>
              </w:rPr>
              <w:t xml:space="preserve"> </w:t>
            </w:r>
            <w:r w:rsidR="00FD2EEA" w:rsidRPr="00FD2EEA">
              <w:rPr>
                <w:sz w:val="28"/>
                <w:szCs w:val="28"/>
                <w:shd w:val="clear" w:color="auto" w:fill="FFFFFF"/>
              </w:rPr>
              <w:t xml:space="preserve">Bản sao có đóng dấu sao y của tổ chức đề nghị, bản điện tử hoặc bản sao điện tử các tài liệu có liên quan đến nội dung đề nghị điều chỉnh </w:t>
            </w:r>
            <w:bookmarkStart w:id="1" w:name="_Hlk210498568"/>
            <w:r w:rsidR="00FD2EEA" w:rsidRPr="00FD2EEA">
              <w:rPr>
                <w:sz w:val="28"/>
                <w:szCs w:val="28"/>
                <w:shd w:val="clear" w:color="auto" w:fill="FFFFFF"/>
              </w:rPr>
              <w:t>(đối với trường hợp thay đổi về tên, địa chỉ trụ sở chính của tổ chức).</w:t>
            </w:r>
            <w:bookmarkEnd w:id="1"/>
          </w:p>
        </w:tc>
        <w:tc>
          <w:tcPr>
            <w:tcW w:w="0" w:type="auto"/>
          </w:tcPr>
          <w:p w14:paraId="119117E5" w14:textId="142AE10A" w:rsidR="000F7F49" w:rsidRPr="00E2799B" w:rsidRDefault="00315B03" w:rsidP="000A6619">
            <w:pPr>
              <w:widowControl w:val="0"/>
              <w:ind w:left="315"/>
              <w:jc w:val="both"/>
              <w:rPr>
                <w:sz w:val="28"/>
                <w:szCs w:val="28"/>
                <w:lang w:val="vi-VN"/>
              </w:rPr>
            </w:pPr>
            <w:r w:rsidRPr="009D09AE">
              <w:rPr>
                <w:rFonts w:cs="Times New Roman"/>
                <w:bCs/>
                <w:iCs/>
                <w:sz w:val="28"/>
                <w:szCs w:val="28"/>
              </w:rPr>
              <w:t>- Lý do quy định:</w:t>
            </w:r>
            <w:r>
              <w:rPr>
                <w:rFonts w:cs="Times New Roman"/>
                <w:bCs/>
                <w:iCs/>
                <w:sz w:val="28"/>
                <w:szCs w:val="28"/>
              </w:rPr>
              <w:t xml:space="preserve"> Bằng chứng  </w:t>
            </w:r>
            <w:r w:rsidRPr="009D09AE">
              <w:rPr>
                <w:rFonts w:cs="Times New Roman"/>
                <w:bCs/>
                <w:iCs/>
                <w:sz w:val="28"/>
                <w:szCs w:val="28"/>
              </w:rPr>
              <w:t xml:space="preserve">xác nhận </w:t>
            </w:r>
            <w:r w:rsidR="00E2799B">
              <w:rPr>
                <w:sz w:val="28"/>
                <w:szCs w:val="28"/>
              </w:rPr>
              <w:t>việc</w:t>
            </w:r>
            <w:r w:rsidR="00E2799B">
              <w:rPr>
                <w:sz w:val="28"/>
                <w:szCs w:val="28"/>
                <w:lang w:val="vi-VN"/>
              </w:rPr>
              <w:t xml:space="preserve"> điều chỉnh tên, địa chỉ trụ sở chính của tổ chức đề nghị.</w:t>
            </w:r>
          </w:p>
          <w:p w14:paraId="064E599A" w14:textId="1DBC2C65" w:rsidR="000F7F49" w:rsidRPr="0054732B" w:rsidRDefault="000F7F49" w:rsidP="000A6619">
            <w:pPr>
              <w:widowControl w:val="0"/>
              <w:ind w:left="315"/>
              <w:jc w:val="both"/>
              <w:rPr>
                <w:rFonts w:cs="Times New Roman"/>
                <w:bCs/>
                <w:iCs/>
                <w:sz w:val="28"/>
                <w:szCs w:val="28"/>
              </w:rPr>
            </w:pPr>
            <w:r w:rsidRPr="009D09AE">
              <w:rPr>
                <w:rFonts w:cs="Times New Roman"/>
                <w:bCs/>
                <w:iCs/>
                <w:sz w:val="28"/>
                <w:szCs w:val="28"/>
              </w:rPr>
              <w:t>- Yêu cầu về hình thức: có xác nhận sao y bản chính của tổ chức đề nghị</w:t>
            </w:r>
            <w:r w:rsidR="00FD2EEA">
              <w:rPr>
                <w:rFonts w:cs="Times New Roman"/>
                <w:bCs/>
                <w:iCs/>
                <w:sz w:val="28"/>
                <w:szCs w:val="28"/>
                <w:lang w:val="vi-VN"/>
              </w:rPr>
              <w:t xml:space="preserve">, bản điện tử </w:t>
            </w:r>
            <w:r w:rsidRPr="009D09AE">
              <w:rPr>
                <w:rFonts w:cs="Times New Roman"/>
                <w:bCs/>
                <w:iCs/>
                <w:sz w:val="28"/>
                <w:szCs w:val="28"/>
              </w:rPr>
              <w:t xml:space="preserve">hoặc bản sao điện tử </w:t>
            </w:r>
          </w:p>
        </w:tc>
      </w:tr>
      <w:tr w:rsidR="000F7F49" w:rsidRPr="00AE1C89" w14:paraId="08CA117E" w14:textId="77777777" w:rsidTr="000A6619">
        <w:tc>
          <w:tcPr>
            <w:tcW w:w="0" w:type="auto"/>
          </w:tcPr>
          <w:p w14:paraId="794C67FD" w14:textId="77777777" w:rsidR="000F7F49" w:rsidRPr="00AE1C89" w:rsidRDefault="000F7F49" w:rsidP="000A6619">
            <w:pPr>
              <w:widowControl w:val="0"/>
              <w:jc w:val="both"/>
              <w:rPr>
                <w:sz w:val="28"/>
                <w:szCs w:val="28"/>
              </w:rPr>
            </w:pPr>
            <w:r>
              <w:rPr>
                <w:sz w:val="28"/>
                <w:szCs w:val="28"/>
              </w:rPr>
              <w:t xml:space="preserve">c) Số lượng </w:t>
            </w:r>
            <w:r w:rsidRPr="00F02C82">
              <w:rPr>
                <w:sz w:val="28"/>
                <w:szCs w:val="28"/>
              </w:rPr>
              <w:t>bộ hồ sơ:</w:t>
            </w:r>
            <w:r>
              <w:rPr>
                <w:sz w:val="28"/>
                <w:szCs w:val="28"/>
              </w:rPr>
              <w:t xml:space="preserve"> 01 bộ</w:t>
            </w:r>
          </w:p>
        </w:tc>
        <w:tc>
          <w:tcPr>
            <w:tcW w:w="0" w:type="auto"/>
          </w:tcPr>
          <w:p w14:paraId="033E5185" w14:textId="77777777" w:rsidR="000F7F49" w:rsidRPr="00AE1C89" w:rsidRDefault="000F7F49" w:rsidP="000A6619">
            <w:pPr>
              <w:widowControl w:val="0"/>
              <w:jc w:val="both"/>
              <w:rPr>
                <w:rFonts w:cs="Times New Roman"/>
                <w:bCs/>
                <w:iCs/>
                <w:sz w:val="28"/>
                <w:szCs w:val="28"/>
              </w:rPr>
            </w:pPr>
          </w:p>
        </w:tc>
      </w:tr>
      <w:tr w:rsidR="000F7F49" w:rsidRPr="00AE1C89" w14:paraId="6BC20451" w14:textId="77777777" w:rsidTr="000A6619">
        <w:tc>
          <w:tcPr>
            <w:tcW w:w="0" w:type="auto"/>
            <w:gridSpan w:val="2"/>
          </w:tcPr>
          <w:p w14:paraId="4B0DCEC4" w14:textId="77777777" w:rsidR="000F7F49" w:rsidRPr="00482FB7" w:rsidRDefault="000F7F49" w:rsidP="000A6619">
            <w:pPr>
              <w:rPr>
                <w:b/>
                <w:sz w:val="28"/>
                <w:szCs w:val="28"/>
              </w:rPr>
            </w:pPr>
            <w:r>
              <w:rPr>
                <w:b/>
                <w:sz w:val="28"/>
                <w:szCs w:val="28"/>
              </w:rPr>
              <w:t xml:space="preserve">5. </w:t>
            </w:r>
            <w:r w:rsidRPr="00482FB7">
              <w:rPr>
                <w:b/>
                <w:sz w:val="28"/>
                <w:szCs w:val="28"/>
              </w:rPr>
              <w:t>Thời hạn giải quyết</w:t>
            </w:r>
          </w:p>
        </w:tc>
      </w:tr>
      <w:tr w:rsidR="000F7F49" w:rsidRPr="00AE1C89" w14:paraId="55B35C04" w14:textId="77777777" w:rsidTr="000A6619">
        <w:tc>
          <w:tcPr>
            <w:tcW w:w="0" w:type="auto"/>
          </w:tcPr>
          <w:p w14:paraId="0D2C8127"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7F637407" w14:textId="77777777" w:rsidR="000F7F49" w:rsidRPr="0054732B" w:rsidRDefault="000F7F49"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25673FF5" w14:textId="77777777" w:rsidR="000F7F49" w:rsidRPr="0054732B" w:rsidRDefault="000F7F49" w:rsidP="000A6619">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050D66F6" w14:textId="1B6B6E78" w:rsidR="000F7F49" w:rsidRPr="0054732B" w:rsidRDefault="000F7F49" w:rsidP="000A6619">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sidR="006F2F01">
              <w:rPr>
                <w:sz w:val="28"/>
                <w:szCs w:val="28"/>
                <w:lang w:val="de-DE"/>
              </w:rPr>
              <w:t>3</w:t>
            </w:r>
            <w:r w:rsidRPr="0054732B">
              <w:rPr>
                <w:sz w:val="28"/>
                <w:szCs w:val="28"/>
                <w:lang w:val="de-DE"/>
              </w:rPr>
              <w:t xml:space="preserve"> ngày làm việc.</w:t>
            </w:r>
          </w:p>
          <w:p w14:paraId="6E338D62" w14:textId="3D377339" w:rsidR="000F7F49" w:rsidRPr="0054732B" w:rsidRDefault="000F7F49" w:rsidP="000A6619">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sidR="006F2F01">
              <w:rPr>
                <w:sz w:val="28"/>
                <w:szCs w:val="28"/>
                <w:lang w:val="de-DE"/>
              </w:rPr>
              <w:t xml:space="preserve"> 5</w:t>
            </w:r>
            <w:r w:rsidRPr="0054732B">
              <w:rPr>
                <w:sz w:val="28"/>
                <w:szCs w:val="28"/>
                <w:lang w:val="de-DE"/>
              </w:rPr>
              <w:t xml:space="preserve"> ngày làm việc.</w:t>
            </w:r>
          </w:p>
          <w:p w14:paraId="4AC3D446" w14:textId="20619440" w:rsidR="000F7F49" w:rsidRPr="0054732B" w:rsidRDefault="000F7F49" w:rsidP="002524C5">
            <w:pPr>
              <w:widowControl w:val="0"/>
              <w:ind w:left="315"/>
              <w:jc w:val="both"/>
              <w:rPr>
                <w:rFonts w:cs="Times New Roman"/>
                <w:bCs/>
                <w:iCs/>
                <w:sz w:val="28"/>
                <w:szCs w:val="28"/>
              </w:rPr>
            </w:pPr>
            <w:r w:rsidRPr="0054732B">
              <w:rPr>
                <w:rFonts w:cs="Times New Roman"/>
                <w:bCs/>
                <w:iCs/>
                <w:sz w:val="28"/>
                <w:szCs w:val="28"/>
              </w:rPr>
              <w:t>Lý do quy định:</w:t>
            </w:r>
            <w:r>
              <w:rPr>
                <w:rFonts w:cs="Times New Roman"/>
                <w:bCs/>
                <w:iCs/>
                <w:sz w:val="28"/>
                <w:szCs w:val="28"/>
              </w:rPr>
              <w:t xml:space="preserve">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0F7F49" w:rsidRPr="00AE1C89" w14:paraId="06E2FEB9" w14:textId="77777777" w:rsidTr="000A6619">
        <w:tc>
          <w:tcPr>
            <w:tcW w:w="0" w:type="auto"/>
          </w:tcPr>
          <w:p w14:paraId="5CDDF672" w14:textId="77777777" w:rsidR="000F7F49" w:rsidRPr="00AE1C89" w:rsidRDefault="000F7F49" w:rsidP="000A6619">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4A4449F5" w14:textId="77777777" w:rsidR="000F7F49" w:rsidRPr="0054732B" w:rsidRDefault="000F7F49"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38D60DFA" w14:textId="16A4F83A" w:rsidR="000F7F49" w:rsidRPr="0054732B" w:rsidRDefault="00841D14" w:rsidP="000A6619">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0F7F49" w:rsidRPr="00AE1C89" w14:paraId="7A278386" w14:textId="77777777" w:rsidTr="000A6619">
        <w:tc>
          <w:tcPr>
            <w:tcW w:w="0" w:type="auto"/>
            <w:gridSpan w:val="2"/>
          </w:tcPr>
          <w:p w14:paraId="4D52BCF3" w14:textId="77777777" w:rsidR="000F7F49" w:rsidRPr="00726410" w:rsidRDefault="000F7F49" w:rsidP="000A6619">
            <w:pPr>
              <w:rPr>
                <w:b/>
                <w:sz w:val="28"/>
                <w:szCs w:val="28"/>
              </w:rPr>
            </w:pPr>
            <w:r>
              <w:rPr>
                <w:b/>
                <w:sz w:val="28"/>
                <w:szCs w:val="28"/>
              </w:rPr>
              <w:t xml:space="preserve">6. </w:t>
            </w:r>
            <w:r w:rsidRPr="00726410">
              <w:rPr>
                <w:b/>
                <w:sz w:val="28"/>
                <w:szCs w:val="28"/>
              </w:rPr>
              <w:t>Đối tượng thực hiện</w:t>
            </w:r>
          </w:p>
        </w:tc>
      </w:tr>
      <w:tr w:rsidR="000F7F49" w:rsidRPr="00AE1C89" w14:paraId="58266990" w14:textId="77777777" w:rsidTr="000A6619">
        <w:tc>
          <w:tcPr>
            <w:tcW w:w="0" w:type="auto"/>
          </w:tcPr>
          <w:p w14:paraId="58EDB64C" w14:textId="77777777" w:rsidR="000F7F49" w:rsidRPr="003D2D25" w:rsidRDefault="000F7F49" w:rsidP="000A6619">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32775CF3" w14:textId="77777777" w:rsidR="000F7F49" w:rsidRPr="003D2D25" w:rsidRDefault="000F7F49" w:rsidP="000A6619">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283599DD" w14:textId="48E6E61E" w:rsidR="000F7F49" w:rsidRDefault="000F7F49" w:rsidP="000A6619">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 xml:space="preserve">có nhu cầu </w:t>
            </w:r>
            <w:r w:rsidR="008754A1">
              <w:rPr>
                <w:color w:val="000000"/>
                <w:sz w:val="28"/>
                <w:szCs w:val="28"/>
              </w:rPr>
              <w:t>điều chỉnh quyết định</w:t>
            </w:r>
            <w:r w:rsidRPr="000B7A15">
              <w:rPr>
                <w:color w:val="000000"/>
                <w:sz w:val="28"/>
                <w:szCs w:val="28"/>
              </w:rPr>
              <w:t xml:space="preserve"> chuẩn đo lường</w:t>
            </w:r>
            <w:r w:rsidR="007E6B92">
              <w:rPr>
                <w:color w:val="000000"/>
                <w:sz w:val="28"/>
                <w:szCs w:val="28"/>
              </w:rPr>
              <w:t xml:space="preserve"> </w:t>
            </w:r>
            <w:r w:rsidR="007E6B92" w:rsidRPr="007E6B92">
              <w:rPr>
                <w:sz w:val="28"/>
                <w:szCs w:val="28"/>
              </w:rPr>
              <w:t>về tên, địa chỉ trụ sở chính của tổ chức</w:t>
            </w:r>
            <w:r w:rsidR="007E6B92" w:rsidRPr="007E6B92">
              <w:rPr>
                <w:sz w:val="28"/>
                <w:szCs w:val="28"/>
                <w:shd w:val="clear" w:color="auto" w:fill="FFFFFF"/>
              </w:rPr>
              <w:t xml:space="preserve"> hoặc giảm một phần các chuẩn đo lường được chứng nhận</w:t>
            </w:r>
            <w:r>
              <w:rPr>
                <w:color w:val="000000"/>
                <w:sz w:val="28"/>
                <w:szCs w:val="28"/>
              </w:rPr>
              <w:t>.</w:t>
            </w:r>
          </w:p>
          <w:p w14:paraId="2B5C86FB" w14:textId="77777777" w:rsidR="000F7F49" w:rsidRDefault="000F7F49" w:rsidP="000A6619">
            <w:pPr>
              <w:pStyle w:val="NormalWeb"/>
              <w:spacing w:line="234" w:lineRule="atLeast"/>
              <w:rPr>
                <w:color w:val="000000"/>
                <w:sz w:val="28"/>
                <w:szCs w:val="28"/>
              </w:rPr>
            </w:pPr>
            <w:r w:rsidRPr="003D2D25">
              <w:rPr>
                <w:color w:val="000000"/>
                <w:sz w:val="28"/>
                <w:szCs w:val="28"/>
                <w:lang w:val="vi-VN"/>
              </w:rPr>
              <w:t>Lý do quy định: </w:t>
            </w:r>
            <w:r w:rsidRPr="00D54428">
              <w:rPr>
                <w:color w:val="000000"/>
                <w:sz w:val="28"/>
                <w:szCs w:val="28"/>
              </w:rPr>
              <w:t>để xác định phạm vi áp dụng, tránh nhầm lẫn, bảo đảm chỉ những tổ chức có đủ điều kiện pháp lý và năng lực mới được tham gia hoạt động kiểm định, hiệu chuẩn, thử nghiệm. Đồng thời, quy định này giúp cơ quan quản lý dễ dàng tiếp nhận, thẩm định hồ sơ, bảo đảm tính minh bạch, thống nhất và nâng cao hiệu quả quản lý nhà nước trong lĩnh vực đo lường.</w:t>
            </w:r>
          </w:p>
          <w:p w14:paraId="17B320E8" w14:textId="77777777" w:rsidR="000F7F49" w:rsidRPr="00330DEB" w:rsidRDefault="000F7F49" w:rsidP="000A6619">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4E020FF7" w14:textId="77777777" w:rsidR="000F7F49" w:rsidRPr="003D2D25" w:rsidRDefault="000F7F49" w:rsidP="000A6619">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402B4C99" w14:textId="77777777" w:rsidR="000F7F49" w:rsidRPr="00163862" w:rsidRDefault="000F7F49" w:rsidP="000A6619">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0F7F49" w:rsidRPr="00AE1C89" w14:paraId="1D0F3D57" w14:textId="77777777" w:rsidTr="000A6619">
        <w:tc>
          <w:tcPr>
            <w:tcW w:w="0" w:type="auto"/>
          </w:tcPr>
          <w:p w14:paraId="54ACAD4D" w14:textId="77777777" w:rsidR="000F7F49" w:rsidRPr="00AE1C89" w:rsidRDefault="000F7F49" w:rsidP="000A6619">
            <w:pPr>
              <w:widowControl w:val="0"/>
              <w:jc w:val="both"/>
              <w:rPr>
                <w:rFonts w:cs="Times New Roman"/>
                <w:bCs/>
                <w:iCs/>
                <w:sz w:val="28"/>
                <w:szCs w:val="28"/>
              </w:rPr>
            </w:pPr>
          </w:p>
        </w:tc>
        <w:tc>
          <w:tcPr>
            <w:tcW w:w="0" w:type="auto"/>
          </w:tcPr>
          <w:p w14:paraId="7F8143B4" w14:textId="77777777" w:rsidR="000F7F49" w:rsidRPr="00AE1C89" w:rsidRDefault="000F7F49" w:rsidP="000A6619">
            <w:pPr>
              <w:pStyle w:val="NormalWeb"/>
              <w:rPr>
                <w:color w:val="000000"/>
                <w:sz w:val="28"/>
                <w:szCs w:val="28"/>
                <w:lang w:val="vi-VN"/>
              </w:rPr>
            </w:pPr>
          </w:p>
        </w:tc>
      </w:tr>
      <w:tr w:rsidR="000F7F49" w:rsidRPr="00AE1C89" w14:paraId="5A187E0F" w14:textId="77777777" w:rsidTr="000A6619">
        <w:trPr>
          <w:trHeight w:val="455"/>
        </w:trPr>
        <w:tc>
          <w:tcPr>
            <w:tcW w:w="0" w:type="auto"/>
            <w:gridSpan w:val="2"/>
          </w:tcPr>
          <w:p w14:paraId="6CB0EA46" w14:textId="77777777" w:rsidR="000F7F49" w:rsidRPr="00AE1C89" w:rsidRDefault="000F7F49" w:rsidP="000A6619">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0F7F49" w:rsidRPr="00AE1C89" w14:paraId="01686D1C" w14:textId="77777777" w:rsidTr="000A6619">
        <w:tc>
          <w:tcPr>
            <w:tcW w:w="0" w:type="auto"/>
            <w:gridSpan w:val="2"/>
          </w:tcPr>
          <w:p w14:paraId="78A8DE63" w14:textId="77777777" w:rsidR="000F7F49" w:rsidRPr="002260A0" w:rsidRDefault="000F7F49" w:rsidP="000A6619">
            <w:pPr>
              <w:rPr>
                <w:b/>
                <w:sz w:val="28"/>
                <w:szCs w:val="28"/>
              </w:rPr>
            </w:pPr>
            <w:r>
              <w:rPr>
                <w:b/>
                <w:sz w:val="28"/>
                <w:szCs w:val="28"/>
              </w:rPr>
              <w:t xml:space="preserve">7. </w:t>
            </w:r>
            <w:r w:rsidRPr="002260A0">
              <w:rPr>
                <w:b/>
                <w:sz w:val="28"/>
                <w:szCs w:val="28"/>
              </w:rPr>
              <w:t>Cơ quan giải quyết</w:t>
            </w:r>
          </w:p>
        </w:tc>
      </w:tr>
      <w:tr w:rsidR="000F7F49" w:rsidRPr="00AE1C89" w14:paraId="477FBE4D" w14:textId="77777777" w:rsidTr="000A6619">
        <w:tc>
          <w:tcPr>
            <w:tcW w:w="0" w:type="auto"/>
          </w:tcPr>
          <w:p w14:paraId="1E2E8971" w14:textId="77777777" w:rsidR="000F7F49" w:rsidRPr="00AE1C89" w:rsidRDefault="000F7F49" w:rsidP="000A6619">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7A5B655A" w14:textId="77777777" w:rsidR="000F7F49" w:rsidRPr="0054732B" w:rsidRDefault="000F7F49"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1F4C26F8" w14:textId="252173CB" w:rsidR="000F7F49" w:rsidRPr="0054732B" w:rsidRDefault="0043031A" w:rsidP="000A6619">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0F7F49" w:rsidRPr="00AE1C89" w14:paraId="33A659DB" w14:textId="77777777" w:rsidTr="000A6619">
        <w:tc>
          <w:tcPr>
            <w:tcW w:w="0" w:type="auto"/>
          </w:tcPr>
          <w:p w14:paraId="0AB47162" w14:textId="77777777" w:rsidR="000F7F49" w:rsidRPr="00AE1C89" w:rsidRDefault="000F7F49" w:rsidP="000A6619">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476E752C" w14:textId="77777777" w:rsidR="000F7F49" w:rsidRDefault="000F7F49" w:rsidP="000A6619">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7391F824" w14:textId="77777777" w:rsidR="000F7F49" w:rsidRPr="00AE1C89" w:rsidRDefault="000F7F49" w:rsidP="000A6619">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p w14:paraId="41E97124" w14:textId="77777777" w:rsidR="000F7F49" w:rsidRPr="00AE1C89" w:rsidRDefault="000F7F49" w:rsidP="000A6619">
            <w:pPr>
              <w:pStyle w:val="NormalWeb"/>
              <w:jc w:val="both"/>
              <w:rPr>
                <w:color w:val="000000"/>
                <w:sz w:val="28"/>
                <w:szCs w:val="28"/>
                <w:lang w:val="vi-VN"/>
              </w:rPr>
            </w:pPr>
          </w:p>
        </w:tc>
      </w:tr>
      <w:tr w:rsidR="000F7F49" w:rsidRPr="00AE1C89" w14:paraId="03F0970E" w14:textId="77777777" w:rsidTr="000A6619">
        <w:tc>
          <w:tcPr>
            <w:tcW w:w="0" w:type="auto"/>
            <w:gridSpan w:val="2"/>
          </w:tcPr>
          <w:p w14:paraId="0FD1EFFE" w14:textId="77777777" w:rsidR="000F7F49" w:rsidRPr="002260A0" w:rsidRDefault="000F7F49" w:rsidP="000A6619">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0F7F49" w:rsidRPr="00AE1C89" w14:paraId="7F60512F" w14:textId="77777777" w:rsidTr="000A6619">
        <w:tc>
          <w:tcPr>
            <w:tcW w:w="0" w:type="auto"/>
            <w:gridSpan w:val="2"/>
          </w:tcPr>
          <w:p w14:paraId="3FDF94E8" w14:textId="77777777" w:rsidR="000F7F49" w:rsidRPr="002260A0" w:rsidRDefault="000F7F49" w:rsidP="000A6619">
            <w:pPr>
              <w:rPr>
                <w:b/>
                <w:sz w:val="28"/>
                <w:szCs w:val="28"/>
              </w:rPr>
            </w:pPr>
            <w:r>
              <w:rPr>
                <w:b/>
                <w:sz w:val="28"/>
                <w:szCs w:val="28"/>
              </w:rPr>
              <w:t xml:space="preserve">9. </w:t>
            </w:r>
            <w:r w:rsidRPr="002260A0">
              <w:rPr>
                <w:b/>
                <w:sz w:val="28"/>
                <w:szCs w:val="28"/>
              </w:rPr>
              <w:t xml:space="preserve">Mẫu đơn, tờ khai </w:t>
            </w:r>
          </w:p>
        </w:tc>
      </w:tr>
      <w:tr w:rsidR="000F7F49" w:rsidRPr="00AE1C89" w14:paraId="09E59062" w14:textId="77777777" w:rsidTr="000A6619">
        <w:tc>
          <w:tcPr>
            <w:tcW w:w="0" w:type="auto"/>
          </w:tcPr>
          <w:p w14:paraId="2D176E2A" w14:textId="77777777" w:rsidR="000F7F49" w:rsidRPr="00AE1C89" w:rsidRDefault="000F7F49" w:rsidP="000A6619">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76E9FEEC" w14:textId="77777777" w:rsidR="000F7F49" w:rsidRPr="00DA509A" w:rsidRDefault="000F7F49" w:rsidP="000A6619">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0F7F49" w:rsidRPr="00AE1C89" w14:paraId="1D4E32A0" w14:textId="77777777" w:rsidTr="000A6619">
        <w:tc>
          <w:tcPr>
            <w:tcW w:w="0" w:type="auto"/>
          </w:tcPr>
          <w:p w14:paraId="46E0C1C3" w14:textId="4143439D" w:rsidR="000F7F49" w:rsidRDefault="000F7F49" w:rsidP="001D4541">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1D4541">
              <w:rPr>
                <w:color w:val="000000"/>
                <w:sz w:val="28"/>
                <w:szCs w:val="28"/>
              </w:rPr>
              <w:t>Công văn đề nghị điều chỉnh</w:t>
            </w:r>
            <w:r w:rsidR="00E1299B">
              <w:rPr>
                <w:color w:val="000000"/>
                <w:sz w:val="28"/>
                <w:szCs w:val="28"/>
              </w:rPr>
              <w:t xml:space="preserve"> – Mẫu số 06 dự thảo Thông tư</w:t>
            </w:r>
          </w:p>
        </w:tc>
        <w:tc>
          <w:tcPr>
            <w:tcW w:w="0" w:type="auto"/>
          </w:tcPr>
          <w:p w14:paraId="37763E97" w14:textId="77777777" w:rsidR="000F7F49" w:rsidRPr="00DA509A" w:rsidRDefault="000F7F49" w:rsidP="000A6619">
            <w:pPr>
              <w:pStyle w:val="NormalWeb"/>
              <w:ind w:left="302"/>
              <w:jc w:val="both"/>
              <w:rPr>
                <w:sz w:val="28"/>
                <w:szCs w:val="28"/>
              </w:rPr>
            </w:pPr>
            <w:r w:rsidRPr="00DA509A">
              <w:rPr>
                <w:sz w:val="28"/>
                <w:szCs w:val="28"/>
                <w:lang w:val="vi-VN"/>
              </w:rPr>
              <w:t>- Nêu rõ những nội dung (nhóm) thông tin cần cung cấp trong mẫu đơn, tờ khai:</w:t>
            </w:r>
          </w:p>
          <w:p w14:paraId="4E4BFE25" w14:textId="77777777" w:rsidR="000F7F49" w:rsidRPr="00DA509A" w:rsidRDefault="000F7F49"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5461C2BB" w14:textId="77777777" w:rsidR="000F7F49" w:rsidRPr="00DA509A" w:rsidRDefault="000F7F49"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45787259" w14:textId="77777777" w:rsidR="000F7F49" w:rsidRPr="00DA509A" w:rsidRDefault="000F7F49"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chuẩn đo lường</w:t>
            </w:r>
          </w:p>
          <w:p w14:paraId="38C7A82F" w14:textId="77777777" w:rsidR="000F7F49" w:rsidRPr="00DA509A" w:rsidRDefault="000F7F49"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5E8BE379" w14:textId="77777777" w:rsidR="000F7F49" w:rsidRDefault="000F7F49" w:rsidP="000A6619">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37A26EFA" w14:textId="77777777" w:rsidR="000F7F49" w:rsidRPr="00DA509A" w:rsidRDefault="000F7F49" w:rsidP="000A6619">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6D883460" w14:textId="77777777" w:rsidR="000F7F49" w:rsidRPr="00DA509A" w:rsidRDefault="000F7F49" w:rsidP="000A6619">
            <w:pPr>
              <w:pStyle w:val="NormalWeb"/>
              <w:ind w:left="302"/>
              <w:jc w:val="both"/>
              <w:rPr>
                <w:sz w:val="28"/>
                <w:szCs w:val="28"/>
                <w:lang w:val="vi-VN"/>
              </w:rPr>
            </w:pPr>
          </w:p>
        </w:tc>
      </w:tr>
      <w:tr w:rsidR="000F7F49" w:rsidRPr="00AE1C89" w14:paraId="6DE38B6A" w14:textId="77777777" w:rsidTr="000A6619">
        <w:tc>
          <w:tcPr>
            <w:tcW w:w="0" w:type="auto"/>
          </w:tcPr>
          <w:p w14:paraId="5BF8DF64" w14:textId="77777777" w:rsidR="000F7F49" w:rsidRPr="00AE1C89" w:rsidRDefault="000F7F49" w:rsidP="000A6619">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759EF32A" w14:textId="77777777" w:rsidR="000F7F49" w:rsidRPr="00AE1C89" w:rsidRDefault="000F7F49" w:rsidP="000A6619">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0F7F49" w:rsidRPr="00AE1C89" w14:paraId="36D5A7BF" w14:textId="77777777" w:rsidTr="000A6619">
        <w:tc>
          <w:tcPr>
            <w:tcW w:w="0" w:type="auto"/>
            <w:gridSpan w:val="2"/>
          </w:tcPr>
          <w:p w14:paraId="4D6856C5" w14:textId="77777777" w:rsidR="000F7F49" w:rsidRPr="00E90E23" w:rsidRDefault="000F7F49" w:rsidP="000A6619">
            <w:pPr>
              <w:rPr>
                <w:b/>
                <w:sz w:val="28"/>
                <w:szCs w:val="28"/>
              </w:rPr>
            </w:pPr>
            <w:r>
              <w:rPr>
                <w:b/>
                <w:sz w:val="28"/>
                <w:szCs w:val="28"/>
              </w:rPr>
              <w:t xml:space="preserve">10. </w:t>
            </w:r>
            <w:r w:rsidRPr="00E90E23">
              <w:rPr>
                <w:b/>
                <w:sz w:val="28"/>
                <w:szCs w:val="28"/>
              </w:rPr>
              <w:t>Yêu cầu, điều kiện</w:t>
            </w:r>
          </w:p>
        </w:tc>
      </w:tr>
      <w:tr w:rsidR="00C36DFD" w:rsidRPr="00AE1C89" w14:paraId="67536A05" w14:textId="77777777" w:rsidTr="000A6619">
        <w:tc>
          <w:tcPr>
            <w:tcW w:w="0" w:type="auto"/>
          </w:tcPr>
          <w:p w14:paraId="0AC2C188" w14:textId="4C6EAC80" w:rsidR="00C36DFD" w:rsidRPr="00AE1C89" w:rsidRDefault="00C36DFD" w:rsidP="00C36DFD">
            <w:pPr>
              <w:pStyle w:val="NormalWeb"/>
              <w:ind w:firstLine="37"/>
              <w:jc w:val="both"/>
              <w:rPr>
                <w:color w:val="000000"/>
                <w:sz w:val="28"/>
                <w:szCs w:val="28"/>
              </w:rPr>
            </w:pPr>
            <w:r>
              <w:rPr>
                <w:sz w:val="28"/>
                <w:szCs w:val="28"/>
                <w:shd w:val="clear" w:color="auto" w:fill="FFFFFF"/>
                <w:lang w:val="vi-VN"/>
              </w:rPr>
              <w:t xml:space="preserve">- Tổ chức cung cấp </w:t>
            </w:r>
            <w:r w:rsidRPr="00866E0A">
              <w:rPr>
                <w:sz w:val="28"/>
                <w:szCs w:val="28"/>
                <w:shd w:val="clear" w:color="auto" w:fill="FFFFFF"/>
                <w:lang w:val="vi-VN"/>
              </w:rPr>
              <w:t xml:space="preserve">tài liệu có liên quan đến </w:t>
            </w:r>
            <w:r w:rsidRPr="00FD2EEA">
              <w:rPr>
                <w:sz w:val="28"/>
                <w:szCs w:val="28"/>
                <w:shd w:val="clear" w:color="auto" w:fill="FFFFFF"/>
              </w:rPr>
              <w:t>về tên, địa chỉ trụ sở chính của tổ chức.</w:t>
            </w:r>
          </w:p>
        </w:tc>
        <w:tc>
          <w:tcPr>
            <w:tcW w:w="0" w:type="auto"/>
          </w:tcPr>
          <w:p w14:paraId="413B6162" w14:textId="77777777" w:rsidR="00C36DFD" w:rsidRPr="00265AFF" w:rsidRDefault="00C36DFD" w:rsidP="00C36DFD">
            <w:pPr>
              <w:pStyle w:val="NormalWeb"/>
              <w:ind w:left="360"/>
              <w:jc w:val="both"/>
              <w:rPr>
                <w:sz w:val="28"/>
                <w:szCs w:val="28"/>
              </w:rPr>
            </w:pPr>
            <w:r w:rsidRPr="00265AFF">
              <w:rPr>
                <w:sz w:val="28"/>
                <w:szCs w:val="28"/>
              </w:rPr>
              <w:t>- </w:t>
            </w:r>
            <w:r w:rsidRPr="00F55A26">
              <w:rPr>
                <w:sz w:val="28"/>
                <w:szCs w:val="28"/>
              </w:rPr>
              <w:t>Lý do quy định: </w:t>
            </w:r>
            <w:r>
              <w:rPr>
                <w:bCs/>
                <w:iCs/>
                <w:sz w:val="28"/>
                <w:szCs w:val="28"/>
              </w:rPr>
              <w:t xml:space="preserve">Bằng chứng  </w:t>
            </w:r>
            <w:r w:rsidRPr="009D09AE">
              <w:rPr>
                <w:bCs/>
                <w:iCs/>
                <w:sz w:val="28"/>
                <w:szCs w:val="28"/>
              </w:rPr>
              <w:t xml:space="preserve">xác nhận </w:t>
            </w:r>
            <w:r>
              <w:rPr>
                <w:sz w:val="28"/>
                <w:szCs w:val="28"/>
              </w:rPr>
              <w:t>việc</w:t>
            </w:r>
            <w:r>
              <w:rPr>
                <w:sz w:val="28"/>
                <w:szCs w:val="28"/>
                <w:lang w:val="vi-VN"/>
              </w:rPr>
              <w:t xml:space="preserve"> điều chỉnh tên, địa chỉ trụ sở chính của tổ chức đề nghị</w:t>
            </w:r>
            <w:r>
              <w:rPr>
                <w:sz w:val="28"/>
                <w:szCs w:val="28"/>
              </w:rPr>
              <w:t>.</w:t>
            </w:r>
          </w:p>
          <w:p w14:paraId="1E13C77E" w14:textId="77777777" w:rsidR="00C36DFD" w:rsidRPr="00265AFF" w:rsidRDefault="00C36DFD" w:rsidP="00C36DFD">
            <w:pPr>
              <w:pStyle w:val="NormalWeb"/>
              <w:ind w:left="360"/>
              <w:rPr>
                <w:sz w:val="28"/>
                <w:szCs w:val="28"/>
              </w:rPr>
            </w:pPr>
            <w:r w:rsidRPr="00F55A26">
              <w:rPr>
                <w:sz w:val="28"/>
                <w:szCs w:val="28"/>
              </w:rPr>
              <w:t>- Để đáp ứng yêu cầu, điều kiện này, cá nhân, tổ chức cần:</w:t>
            </w:r>
          </w:p>
          <w:p w14:paraId="77D8ECE9" w14:textId="77777777" w:rsidR="00C36DFD" w:rsidRDefault="00C36DFD" w:rsidP="00C36DFD">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58059311" w14:textId="77777777" w:rsidR="00C36DFD" w:rsidRPr="00265AFF" w:rsidRDefault="00C36DFD" w:rsidP="00C36DFD">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67454420" w14:textId="68E7C6B8" w:rsidR="00C36DFD" w:rsidRPr="00265AFF" w:rsidRDefault="00C36DFD" w:rsidP="00C36DFD">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0F7F49" w:rsidRPr="00AE1C89" w14:paraId="44E51025" w14:textId="77777777" w:rsidTr="000A6619">
        <w:tc>
          <w:tcPr>
            <w:tcW w:w="0" w:type="auto"/>
            <w:gridSpan w:val="2"/>
          </w:tcPr>
          <w:p w14:paraId="06173F53" w14:textId="77777777" w:rsidR="000F7F49" w:rsidRPr="00DA1ABC" w:rsidRDefault="000F7F49" w:rsidP="000A6619">
            <w:pPr>
              <w:rPr>
                <w:b/>
                <w:sz w:val="28"/>
                <w:szCs w:val="28"/>
              </w:rPr>
            </w:pPr>
            <w:r>
              <w:rPr>
                <w:b/>
                <w:sz w:val="28"/>
                <w:szCs w:val="28"/>
              </w:rPr>
              <w:t xml:space="preserve">11. </w:t>
            </w:r>
            <w:r w:rsidRPr="00DA1ABC">
              <w:rPr>
                <w:b/>
                <w:sz w:val="28"/>
                <w:szCs w:val="28"/>
              </w:rPr>
              <w:t>Kết quả thực hiện</w:t>
            </w:r>
          </w:p>
        </w:tc>
      </w:tr>
      <w:tr w:rsidR="000F7F49" w:rsidRPr="00AE1C89" w14:paraId="0B645701" w14:textId="77777777" w:rsidTr="000A6619">
        <w:tc>
          <w:tcPr>
            <w:tcW w:w="0" w:type="auto"/>
          </w:tcPr>
          <w:p w14:paraId="22A92FBD" w14:textId="77777777" w:rsidR="000F7F49" w:rsidRPr="003D7E76" w:rsidRDefault="000F7F49" w:rsidP="000A6619">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4F992666" w14:textId="77777777" w:rsidR="000F7F49" w:rsidRPr="003D7E76" w:rsidRDefault="000F7F49" w:rsidP="000A6619">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chuẩn đo lường</w:t>
            </w:r>
            <w:r w:rsidRPr="003D7E76">
              <w:rPr>
                <w:color w:val="000000"/>
                <w:sz w:val="28"/>
                <w:szCs w:val="28"/>
                <w:lang w:val="vi-VN"/>
              </w:rPr>
              <w:t> □</w:t>
            </w:r>
          </w:p>
          <w:p w14:paraId="4162EE7F" w14:textId="77777777" w:rsidR="000F7F49" w:rsidRPr="007C0550" w:rsidRDefault="000F7F49" w:rsidP="000A6619">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0F7F49" w:rsidRPr="00AE1C89" w14:paraId="040C30DA" w14:textId="77777777" w:rsidTr="000A6619">
        <w:tc>
          <w:tcPr>
            <w:tcW w:w="0" w:type="auto"/>
          </w:tcPr>
          <w:p w14:paraId="236A852D" w14:textId="77777777" w:rsidR="000F7F49" w:rsidRPr="003D7E76" w:rsidRDefault="000F7F49" w:rsidP="000A6619">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4883D196" w14:textId="77777777" w:rsidR="000F7F49" w:rsidRPr="003D7E76" w:rsidRDefault="000F7F49"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0F7F49" w:rsidRPr="00AE1C89" w14:paraId="7CEEFDA6" w14:textId="77777777" w:rsidTr="000A6619">
        <w:tc>
          <w:tcPr>
            <w:tcW w:w="0" w:type="auto"/>
          </w:tcPr>
          <w:p w14:paraId="62BAC800" w14:textId="77777777" w:rsidR="000F7F49" w:rsidRPr="003D7E76" w:rsidRDefault="000F7F49" w:rsidP="000A6619">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329799AB" w14:textId="77777777" w:rsidR="000F7F49" w:rsidRPr="003D7E76" w:rsidRDefault="000F7F49"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0F7F49" w:rsidRPr="00AE1C89" w14:paraId="6D713782" w14:textId="77777777" w:rsidTr="000A6619">
        <w:tc>
          <w:tcPr>
            <w:tcW w:w="0" w:type="auto"/>
          </w:tcPr>
          <w:p w14:paraId="7785C2E9" w14:textId="77777777" w:rsidR="000F7F49" w:rsidRPr="003D7E76" w:rsidRDefault="000F7F49" w:rsidP="000A6619">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61935D5A" w14:textId="77777777" w:rsidR="000F7F49" w:rsidRPr="003D7E76" w:rsidRDefault="000F7F49"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0F7F49" w:rsidRPr="00AE1C89" w14:paraId="56D7B7DA" w14:textId="77777777" w:rsidTr="000A6619">
        <w:tc>
          <w:tcPr>
            <w:tcW w:w="0" w:type="auto"/>
            <w:gridSpan w:val="2"/>
          </w:tcPr>
          <w:p w14:paraId="2B6B730F" w14:textId="77777777" w:rsidR="000F7F49" w:rsidRPr="00AE1C89" w:rsidRDefault="000F7F49" w:rsidP="000A6619">
            <w:pPr>
              <w:pStyle w:val="NormalWeb"/>
              <w:ind w:left="720" w:hanging="757"/>
              <w:rPr>
                <w:b/>
                <w:bCs/>
                <w:color w:val="000000"/>
                <w:sz w:val="28"/>
                <w:szCs w:val="28"/>
              </w:rPr>
            </w:pPr>
            <w:r w:rsidRPr="00AE1C89">
              <w:rPr>
                <w:b/>
                <w:bCs/>
                <w:color w:val="000000"/>
                <w:sz w:val="28"/>
                <w:szCs w:val="28"/>
              </w:rPr>
              <w:t>IV: Thông tin liên hệ:</w:t>
            </w:r>
          </w:p>
          <w:p w14:paraId="5429D19A" w14:textId="77777777" w:rsidR="000F7F49" w:rsidRPr="00AE1C89" w:rsidRDefault="000F7F49" w:rsidP="000A6619">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635AE1E7" w14:textId="77777777" w:rsidR="000F7F49" w:rsidRPr="00AE1C89" w:rsidRDefault="000F7F49" w:rsidP="000A6619">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30993668" w14:textId="77777777" w:rsidR="000F7F49" w:rsidRPr="00AE1C89" w:rsidRDefault="000F7F49" w:rsidP="000A6619">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00C9054F" w14:textId="77777777" w:rsidR="000F7F49" w:rsidRPr="00AE1C89" w:rsidRDefault="000F7F49" w:rsidP="000A6619">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3ADD4CCA" w14:textId="77777777" w:rsidR="000F7F49" w:rsidRPr="00AE1C89" w:rsidRDefault="000F7F49" w:rsidP="000A6619">
            <w:pPr>
              <w:pStyle w:val="NormalWeb"/>
              <w:ind w:left="720" w:hanging="757"/>
              <w:rPr>
                <w:color w:val="000000"/>
                <w:sz w:val="28"/>
                <w:szCs w:val="28"/>
              </w:rPr>
            </w:pPr>
          </w:p>
        </w:tc>
      </w:tr>
    </w:tbl>
    <w:p w14:paraId="2338A959" w14:textId="4FC57301" w:rsidR="002B55A4" w:rsidRDefault="002B55A4" w:rsidP="002B55A4">
      <w:pPr>
        <w:spacing w:before="120" w:after="120"/>
        <w:ind w:firstLine="709"/>
        <w:jc w:val="both"/>
        <w:rPr>
          <w:rFonts w:cs="Times New Roman"/>
          <w:sz w:val="28"/>
          <w:szCs w:val="28"/>
        </w:rPr>
      </w:pPr>
    </w:p>
    <w:p w14:paraId="64D9D121" w14:textId="1338C664" w:rsidR="002B55A4" w:rsidRDefault="002B55A4" w:rsidP="002B55A4">
      <w:pPr>
        <w:spacing w:before="120" w:after="120"/>
        <w:ind w:firstLine="709"/>
        <w:jc w:val="both"/>
        <w:rPr>
          <w:rFonts w:cs="Times New Roman"/>
          <w:sz w:val="28"/>
          <w:szCs w:val="28"/>
        </w:rPr>
      </w:pPr>
    </w:p>
    <w:p w14:paraId="041FB749" w14:textId="4FC70D89" w:rsidR="002B55A4" w:rsidRDefault="002B55A4" w:rsidP="002B55A4">
      <w:pPr>
        <w:spacing w:before="120" w:after="120"/>
        <w:ind w:firstLine="709"/>
        <w:jc w:val="both"/>
        <w:rPr>
          <w:rFonts w:cs="Times New Roman"/>
          <w:sz w:val="28"/>
          <w:szCs w:val="28"/>
        </w:rPr>
      </w:pPr>
    </w:p>
    <w:p w14:paraId="225F2C72" w14:textId="3838C591" w:rsidR="002B55A4" w:rsidRDefault="002B55A4" w:rsidP="002B55A4">
      <w:pPr>
        <w:spacing w:before="120" w:after="120"/>
        <w:ind w:firstLine="709"/>
        <w:jc w:val="both"/>
        <w:rPr>
          <w:rFonts w:cs="Times New Roman"/>
          <w:sz w:val="28"/>
          <w:szCs w:val="28"/>
        </w:rPr>
      </w:pPr>
    </w:p>
    <w:p w14:paraId="5803AF96" w14:textId="1531CFCB" w:rsidR="002B55A4" w:rsidRDefault="002B55A4" w:rsidP="009E7512">
      <w:pPr>
        <w:spacing w:before="120" w:after="120"/>
        <w:jc w:val="both"/>
        <w:rPr>
          <w:rFonts w:cs="Times New Roman"/>
          <w:sz w:val="28"/>
          <w:szCs w:val="28"/>
        </w:rPr>
      </w:pPr>
    </w:p>
    <w:p w14:paraId="05AB1457" w14:textId="77777777" w:rsidR="00362C26" w:rsidRDefault="00362C26" w:rsidP="000A5997">
      <w:pPr>
        <w:spacing w:before="120"/>
        <w:jc w:val="both"/>
        <w:rPr>
          <w:rFonts w:cs="Times New Roman"/>
          <w:b/>
          <w:sz w:val="28"/>
          <w:szCs w:val="28"/>
          <w:lang w:val="vi-VN"/>
        </w:rPr>
      </w:pPr>
    </w:p>
    <w:p w14:paraId="70524E09" w14:textId="77777777" w:rsidR="00362C26" w:rsidRDefault="00362C26" w:rsidP="000A5997">
      <w:pPr>
        <w:spacing w:before="120"/>
        <w:jc w:val="both"/>
        <w:rPr>
          <w:rFonts w:cs="Times New Roman"/>
          <w:b/>
          <w:sz w:val="28"/>
          <w:szCs w:val="28"/>
          <w:lang w:val="vi-VN"/>
        </w:rPr>
      </w:pPr>
    </w:p>
    <w:p w14:paraId="331A50D0" w14:textId="77777777" w:rsidR="00362C26" w:rsidRDefault="00362C26" w:rsidP="000A5997">
      <w:pPr>
        <w:spacing w:before="120"/>
        <w:jc w:val="both"/>
        <w:rPr>
          <w:rFonts w:cs="Times New Roman"/>
          <w:b/>
          <w:sz w:val="28"/>
          <w:szCs w:val="28"/>
          <w:lang w:val="vi-VN"/>
        </w:rPr>
      </w:pPr>
    </w:p>
    <w:p w14:paraId="3B5532D9" w14:textId="77777777" w:rsidR="00362C26" w:rsidRDefault="00362C26" w:rsidP="000A5997">
      <w:pPr>
        <w:spacing w:before="120"/>
        <w:jc w:val="both"/>
        <w:rPr>
          <w:rFonts w:cs="Times New Roman"/>
          <w:b/>
          <w:sz w:val="28"/>
          <w:szCs w:val="28"/>
          <w:lang w:val="vi-VN"/>
        </w:rPr>
      </w:pPr>
    </w:p>
    <w:p w14:paraId="7D70022A" w14:textId="77777777" w:rsidR="00362C26" w:rsidRDefault="00362C26" w:rsidP="000A5997">
      <w:pPr>
        <w:spacing w:before="120"/>
        <w:jc w:val="both"/>
        <w:rPr>
          <w:rFonts w:cs="Times New Roman"/>
          <w:b/>
          <w:sz w:val="28"/>
          <w:szCs w:val="28"/>
          <w:lang w:val="vi-VN"/>
        </w:rPr>
      </w:pPr>
    </w:p>
    <w:p w14:paraId="3925B311" w14:textId="77777777" w:rsidR="00B05874" w:rsidRDefault="00B05874" w:rsidP="000A5997">
      <w:pPr>
        <w:spacing w:before="120"/>
        <w:jc w:val="both"/>
        <w:rPr>
          <w:rFonts w:cs="Times New Roman"/>
          <w:b/>
          <w:sz w:val="28"/>
          <w:szCs w:val="28"/>
          <w:lang w:val="vi-VN"/>
        </w:rPr>
      </w:pPr>
    </w:p>
    <w:p w14:paraId="77735C2D" w14:textId="77777777" w:rsidR="00B05874" w:rsidRDefault="00B05874" w:rsidP="000A5997">
      <w:pPr>
        <w:spacing w:before="120"/>
        <w:jc w:val="both"/>
        <w:rPr>
          <w:rFonts w:cs="Times New Roman"/>
          <w:b/>
          <w:sz w:val="28"/>
          <w:szCs w:val="28"/>
          <w:lang w:val="vi-VN"/>
        </w:rPr>
      </w:pPr>
    </w:p>
    <w:p w14:paraId="77D33709" w14:textId="77777777" w:rsidR="00B05874" w:rsidRDefault="00B05874" w:rsidP="000A5997">
      <w:pPr>
        <w:spacing w:before="120"/>
        <w:jc w:val="both"/>
        <w:rPr>
          <w:rFonts w:cs="Times New Roman"/>
          <w:b/>
          <w:sz w:val="28"/>
          <w:szCs w:val="28"/>
          <w:lang w:val="vi-VN"/>
        </w:rPr>
      </w:pPr>
    </w:p>
    <w:p w14:paraId="1D589F27" w14:textId="77777777" w:rsidR="00B05874" w:rsidRDefault="00B05874" w:rsidP="000A5997">
      <w:pPr>
        <w:spacing w:before="120"/>
        <w:jc w:val="both"/>
        <w:rPr>
          <w:rFonts w:cs="Times New Roman"/>
          <w:b/>
          <w:sz w:val="28"/>
          <w:szCs w:val="28"/>
          <w:lang w:val="vi-VN"/>
        </w:rPr>
      </w:pPr>
    </w:p>
    <w:p w14:paraId="4D39420F" w14:textId="77777777" w:rsidR="00B05874" w:rsidRDefault="00B05874" w:rsidP="000A5997">
      <w:pPr>
        <w:spacing w:before="120"/>
        <w:jc w:val="both"/>
        <w:rPr>
          <w:rFonts w:cs="Times New Roman"/>
          <w:b/>
          <w:sz w:val="28"/>
          <w:szCs w:val="28"/>
          <w:lang w:val="en-GB"/>
        </w:rPr>
      </w:pPr>
    </w:p>
    <w:p w14:paraId="4562315E" w14:textId="77777777" w:rsidR="00782BF1" w:rsidRPr="00782BF1" w:rsidRDefault="00782BF1" w:rsidP="000A5997">
      <w:pPr>
        <w:spacing w:before="120"/>
        <w:jc w:val="both"/>
        <w:rPr>
          <w:rFonts w:cs="Times New Roman"/>
          <w:b/>
          <w:sz w:val="28"/>
          <w:szCs w:val="28"/>
          <w:lang w:val="en-GB"/>
        </w:rPr>
      </w:pPr>
    </w:p>
    <w:p w14:paraId="41F8A7E5" w14:textId="4E8C74F7" w:rsidR="002B55A4" w:rsidRPr="000A5997" w:rsidRDefault="002B55A4" w:rsidP="000A5997">
      <w:pPr>
        <w:spacing w:before="120"/>
        <w:jc w:val="both"/>
        <w:rPr>
          <w:rFonts w:cs="Times New Roman"/>
          <w:b/>
          <w:i/>
          <w:sz w:val="28"/>
          <w:szCs w:val="28"/>
        </w:rPr>
      </w:pPr>
      <w:r w:rsidRPr="00AE1C89">
        <w:rPr>
          <w:rFonts w:cs="Times New Roman"/>
          <w:b/>
          <w:sz w:val="28"/>
          <w:szCs w:val="28"/>
        </w:rPr>
        <w:t>THỦ TỤC HÀNH CHÍNH</w:t>
      </w:r>
      <w:r>
        <w:rPr>
          <w:rFonts w:cs="Times New Roman"/>
          <w:b/>
          <w:sz w:val="28"/>
          <w:szCs w:val="28"/>
        </w:rPr>
        <w:t xml:space="preserve"> 4</w:t>
      </w:r>
      <w:r w:rsidRPr="00AE1C89">
        <w:rPr>
          <w:rFonts w:cs="Times New Roman"/>
          <w:b/>
          <w:sz w:val="28"/>
          <w:szCs w:val="28"/>
        </w:rPr>
        <w:t xml:space="preserve">: </w:t>
      </w:r>
      <w:r w:rsidR="000A5997" w:rsidRPr="000A5997">
        <w:rPr>
          <w:rFonts w:cs="Times New Roman"/>
          <w:b/>
          <w:i/>
          <w:sz w:val="28"/>
          <w:szCs w:val="28"/>
        </w:rPr>
        <w:t>Thủ tục điều chỉnh quyết định chứng nhận chuẩn đo lường dùng trực tiếp để kiểm định phương tiện đo nhóm 2  (trường hợp đề nghị điều chỉnh thông tin (tên gọi, đặc tính kỹ thuật đo lường chính...) của chuẩn đo lường đã được chứng nhận)</w:t>
      </w:r>
    </w:p>
    <w:tbl>
      <w:tblPr>
        <w:tblStyle w:val="TableGrid"/>
        <w:tblW w:w="0" w:type="auto"/>
        <w:tblInd w:w="-147" w:type="dxa"/>
        <w:tblLook w:val="04A0" w:firstRow="1" w:lastRow="0" w:firstColumn="1" w:lastColumn="0" w:noHBand="0" w:noVBand="1"/>
      </w:tblPr>
      <w:tblGrid>
        <w:gridCol w:w="7056"/>
        <w:gridCol w:w="7653"/>
      </w:tblGrid>
      <w:tr w:rsidR="009E7512" w:rsidRPr="00AE1C89" w14:paraId="23286197" w14:textId="77777777" w:rsidTr="000A6619">
        <w:tc>
          <w:tcPr>
            <w:tcW w:w="0" w:type="auto"/>
            <w:vMerge w:val="restart"/>
            <w:vAlign w:val="center"/>
          </w:tcPr>
          <w:p w14:paraId="5BDC2239" w14:textId="77777777" w:rsidR="009E7512" w:rsidRPr="00AE1C89" w:rsidRDefault="009E7512" w:rsidP="000A6619">
            <w:pPr>
              <w:rPr>
                <w:b/>
                <w:bCs/>
                <w:sz w:val="28"/>
                <w:szCs w:val="28"/>
              </w:rPr>
            </w:pPr>
            <w:r w:rsidRPr="00AE1C89">
              <w:rPr>
                <w:b/>
                <w:bCs/>
                <w:sz w:val="28"/>
                <w:szCs w:val="28"/>
              </w:rPr>
              <w:t>I. Căn cứ pháp lý</w:t>
            </w:r>
          </w:p>
        </w:tc>
        <w:tc>
          <w:tcPr>
            <w:tcW w:w="0" w:type="auto"/>
          </w:tcPr>
          <w:p w14:paraId="2719C85D" w14:textId="77777777" w:rsidR="009E7512" w:rsidRPr="00AE1C89" w:rsidRDefault="009E7512" w:rsidP="000A6619">
            <w:pPr>
              <w:pStyle w:val="ListParagraph"/>
              <w:numPr>
                <w:ilvl w:val="0"/>
                <w:numId w:val="2"/>
              </w:numPr>
              <w:rPr>
                <w:sz w:val="28"/>
                <w:szCs w:val="28"/>
              </w:rPr>
            </w:pPr>
            <w:r w:rsidRPr="00AD0258">
              <w:rPr>
                <w:sz w:val="28"/>
                <w:szCs w:val="28"/>
              </w:rPr>
              <w:t>Điề</w:t>
            </w:r>
            <w:r>
              <w:rPr>
                <w:sz w:val="28"/>
                <w:szCs w:val="28"/>
              </w:rPr>
              <w:t>u 14</w:t>
            </w:r>
            <w:r w:rsidRPr="00AD0258">
              <w:rPr>
                <w:sz w:val="28"/>
                <w:szCs w:val="28"/>
              </w:rPr>
              <w:t>, Điề</w:t>
            </w:r>
            <w:r>
              <w:rPr>
                <w:sz w:val="28"/>
                <w:szCs w:val="28"/>
              </w:rPr>
              <w:t>u 15</w:t>
            </w:r>
            <w:r w:rsidRPr="00AD0258">
              <w:rPr>
                <w:sz w:val="28"/>
                <w:szCs w:val="28"/>
              </w:rPr>
              <w:t xml:space="preserve"> Luật Đo lường.</w:t>
            </w:r>
          </w:p>
        </w:tc>
      </w:tr>
      <w:tr w:rsidR="009E7512" w:rsidRPr="00AE1C89" w14:paraId="03D16856" w14:textId="77777777" w:rsidTr="000A6619">
        <w:tc>
          <w:tcPr>
            <w:tcW w:w="0" w:type="auto"/>
            <w:vMerge/>
            <w:vAlign w:val="center"/>
          </w:tcPr>
          <w:p w14:paraId="5F34B479" w14:textId="77777777" w:rsidR="009E7512" w:rsidRPr="00AE1C89" w:rsidRDefault="009E7512" w:rsidP="000A6619">
            <w:pPr>
              <w:rPr>
                <w:b/>
                <w:bCs/>
                <w:sz w:val="28"/>
                <w:szCs w:val="28"/>
              </w:rPr>
            </w:pPr>
          </w:p>
        </w:tc>
        <w:tc>
          <w:tcPr>
            <w:tcW w:w="0" w:type="auto"/>
          </w:tcPr>
          <w:p w14:paraId="03FC5EE7" w14:textId="77777777" w:rsidR="009E7512" w:rsidRPr="00AE1C89" w:rsidRDefault="009E7512" w:rsidP="000A6619">
            <w:pPr>
              <w:pStyle w:val="ListParagraph"/>
              <w:numPr>
                <w:ilvl w:val="0"/>
                <w:numId w:val="2"/>
              </w:numPr>
              <w:rPr>
                <w:rStyle w:val="Strong"/>
                <w:rFonts w:cs="Times New Roman"/>
                <w:b w:val="0"/>
                <w:bCs w:val="0"/>
                <w:spacing w:val="-2"/>
                <w:sz w:val="28"/>
                <w:szCs w:val="28"/>
              </w:rPr>
            </w:pPr>
            <w:r w:rsidRPr="00AD0258">
              <w:rPr>
                <w:sz w:val="28"/>
                <w:szCs w:val="28"/>
              </w:rPr>
              <w:t>Mục 2 Thông tư 24.</w:t>
            </w:r>
          </w:p>
        </w:tc>
      </w:tr>
      <w:tr w:rsidR="009E7512" w:rsidRPr="00AE1C89" w14:paraId="1BDF7FD2" w14:textId="77777777" w:rsidTr="000A6619">
        <w:tc>
          <w:tcPr>
            <w:tcW w:w="0" w:type="auto"/>
            <w:vAlign w:val="center"/>
          </w:tcPr>
          <w:p w14:paraId="139C695C" w14:textId="77777777" w:rsidR="009E7512" w:rsidRPr="00AE1C89" w:rsidRDefault="009E7512" w:rsidP="000A6619">
            <w:pPr>
              <w:rPr>
                <w:b/>
                <w:bCs/>
                <w:sz w:val="28"/>
                <w:szCs w:val="28"/>
              </w:rPr>
            </w:pPr>
          </w:p>
        </w:tc>
        <w:tc>
          <w:tcPr>
            <w:tcW w:w="0" w:type="auto"/>
          </w:tcPr>
          <w:p w14:paraId="7282B826" w14:textId="430C8CF2" w:rsidR="009E7512" w:rsidRDefault="009E7512" w:rsidP="000A6619">
            <w:pPr>
              <w:pStyle w:val="ListParagraph"/>
              <w:numPr>
                <w:ilvl w:val="0"/>
                <w:numId w:val="2"/>
              </w:numPr>
              <w:rPr>
                <w:sz w:val="28"/>
                <w:szCs w:val="28"/>
              </w:rPr>
            </w:pPr>
            <w:r>
              <w:rPr>
                <w:sz w:val="28"/>
                <w:szCs w:val="28"/>
              </w:rPr>
              <w:t xml:space="preserve">Khoản </w:t>
            </w:r>
            <w:r w:rsidR="00615BE4">
              <w:rPr>
                <w:sz w:val="28"/>
                <w:szCs w:val="28"/>
              </w:rPr>
              <w:t>11</w:t>
            </w:r>
            <w:r>
              <w:rPr>
                <w:sz w:val="28"/>
                <w:szCs w:val="28"/>
              </w:rPr>
              <w:t xml:space="preserve"> </w:t>
            </w:r>
            <w:r w:rsidRPr="00AD0258">
              <w:rPr>
                <w:sz w:val="28"/>
                <w:szCs w:val="28"/>
              </w:rPr>
              <w:t>Điều 1 dự thảo Thông tư.</w:t>
            </w:r>
          </w:p>
        </w:tc>
      </w:tr>
      <w:tr w:rsidR="009E7512" w:rsidRPr="00AE1C89" w14:paraId="2D540130" w14:textId="77777777" w:rsidTr="000A6619">
        <w:tc>
          <w:tcPr>
            <w:tcW w:w="0" w:type="auto"/>
            <w:gridSpan w:val="2"/>
          </w:tcPr>
          <w:p w14:paraId="6837520F" w14:textId="77777777" w:rsidR="009E7512" w:rsidRPr="00AE1C89" w:rsidRDefault="009E7512" w:rsidP="000A6619">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9E7512" w:rsidRPr="00AE1C89" w14:paraId="4174AE5A" w14:textId="77777777" w:rsidTr="000A6619">
        <w:tc>
          <w:tcPr>
            <w:tcW w:w="0" w:type="auto"/>
            <w:gridSpan w:val="2"/>
          </w:tcPr>
          <w:p w14:paraId="0ABE4BF5" w14:textId="77777777" w:rsidR="009E7512" w:rsidRPr="00AE1C89" w:rsidRDefault="009E7512" w:rsidP="000A6619">
            <w:pPr>
              <w:rPr>
                <w:b/>
                <w:bCs/>
                <w:sz w:val="28"/>
                <w:szCs w:val="28"/>
              </w:rPr>
            </w:pPr>
            <w:r w:rsidRPr="00AE1C89">
              <w:rPr>
                <w:b/>
                <w:sz w:val="28"/>
                <w:szCs w:val="28"/>
              </w:rPr>
              <w:t xml:space="preserve">1. Tên Thủ tục hành chính </w:t>
            </w:r>
          </w:p>
        </w:tc>
      </w:tr>
      <w:tr w:rsidR="009E7512" w:rsidRPr="00AE1C89" w14:paraId="2479D81A" w14:textId="77777777" w:rsidTr="000A6619">
        <w:tc>
          <w:tcPr>
            <w:tcW w:w="0" w:type="auto"/>
          </w:tcPr>
          <w:p w14:paraId="34517CF3" w14:textId="77777777" w:rsidR="009E7512" w:rsidRPr="00AE1C89" w:rsidRDefault="009E7512" w:rsidP="000A6619">
            <w:pPr>
              <w:rPr>
                <w:sz w:val="28"/>
                <w:szCs w:val="28"/>
              </w:rPr>
            </w:pPr>
            <w:r w:rsidRPr="003378F2">
              <w:rPr>
                <w:sz w:val="28"/>
                <w:szCs w:val="28"/>
              </w:rPr>
              <w:t>Có được quy định rõ ràng, cụ thể và phù hợp không?</w:t>
            </w:r>
          </w:p>
        </w:tc>
        <w:tc>
          <w:tcPr>
            <w:tcW w:w="0" w:type="auto"/>
          </w:tcPr>
          <w:p w14:paraId="35335058" w14:textId="77777777" w:rsidR="009E7512" w:rsidRPr="00B82A98" w:rsidRDefault="009E7512"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C9E0030" w14:textId="77777777" w:rsidR="009E7512" w:rsidRPr="00FA1515" w:rsidRDefault="009E7512" w:rsidP="000A6619">
            <w:pPr>
              <w:ind w:left="360"/>
              <w:rPr>
                <w:sz w:val="28"/>
                <w:szCs w:val="28"/>
              </w:rPr>
            </w:pPr>
          </w:p>
        </w:tc>
      </w:tr>
      <w:tr w:rsidR="009E7512" w:rsidRPr="00AE1C89" w14:paraId="2B174F4C" w14:textId="77777777" w:rsidTr="000A6619">
        <w:tc>
          <w:tcPr>
            <w:tcW w:w="0" w:type="auto"/>
            <w:gridSpan w:val="2"/>
          </w:tcPr>
          <w:p w14:paraId="71642CCB" w14:textId="77777777" w:rsidR="009E7512" w:rsidRPr="00FA1515" w:rsidRDefault="009E7512" w:rsidP="000A6619">
            <w:pPr>
              <w:rPr>
                <w:b/>
                <w:sz w:val="28"/>
                <w:szCs w:val="28"/>
              </w:rPr>
            </w:pPr>
            <w:r>
              <w:rPr>
                <w:b/>
                <w:sz w:val="28"/>
                <w:szCs w:val="28"/>
              </w:rPr>
              <w:t xml:space="preserve">2. </w:t>
            </w:r>
            <w:r w:rsidRPr="00FA1515">
              <w:rPr>
                <w:b/>
                <w:sz w:val="28"/>
                <w:szCs w:val="28"/>
              </w:rPr>
              <w:t>Trình tự thực hiện</w:t>
            </w:r>
          </w:p>
        </w:tc>
      </w:tr>
      <w:tr w:rsidR="009E7512" w:rsidRPr="00AE1C89" w14:paraId="4E5D577D" w14:textId="77777777" w:rsidTr="000A6619">
        <w:tc>
          <w:tcPr>
            <w:tcW w:w="0" w:type="auto"/>
          </w:tcPr>
          <w:p w14:paraId="3849F1A6" w14:textId="77777777" w:rsidR="009E7512" w:rsidRPr="00AE1C89" w:rsidRDefault="009E7512" w:rsidP="000A661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07C83B62" w14:textId="77777777" w:rsidR="009E7512" w:rsidRPr="00B82A98" w:rsidRDefault="009E7512"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79ADC6B" w14:textId="77777777" w:rsidR="009E7512" w:rsidRPr="00B82A98" w:rsidRDefault="009E7512" w:rsidP="000A6619">
            <w:pPr>
              <w:ind w:left="360"/>
              <w:rPr>
                <w:sz w:val="28"/>
                <w:szCs w:val="28"/>
              </w:rPr>
            </w:pPr>
          </w:p>
          <w:p w14:paraId="7B06C916" w14:textId="77777777" w:rsidR="009E7512" w:rsidRPr="00B82A98" w:rsidRDefault="009E7512" w:rsidP="000A6619">
            <w:pPr>
              <w:ind w:left="360"/>
              <w:jc w:val="both"/>
              <w:rPr>
                <w:b/>
                <w:i/>
                <w:sz w:val="28"/>
                <w:szCs w:val="28"/>
                <w:lang w:val="de-DE"/>
              </w:rPr>
            </w:pPr>
          </w:p>
        </w:tc>
      </w:tr>
      <w:tr w:rsidR="009E7512" w:rsidRPr="00AE1C89" w14:paraId="45877188" w14:textId="77777777" w:rsidTr="000A6619">
        <w:tc>
          <w:tcPr>
            <w:tcW w:w="0" w:type="auto"/>
          </w:tcPr>
          <w:p w14:paraId="6DF2320C" w14:textId="77777777" w:rsidR="009E7512" w:rsidRPr="00AE1C89" w:rsidRDefault="009E7512" w:rsidP="000A661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7F76D5D1" w14:textId="77777777" w:rsidR="009E7512" w:rsidRPr="00B82A98" w:rsidRDefault="009E7512"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CF59CA7" w14:textId="77777777" w:rsidR="009E7512" w:rsidRPr="00B82A98" w:rsidRDefault="009E7512" w:rsidP="000A6619">
            <w:pPr>
              <w:rPr>
                <w:rFonts w:cs="Times New Roman"/>
                <w:b/>
                <w:iCs/>
                <w:sz w:val="28"/>
                <w:szCs w:val="28"/>
              </w:rPr>
            </w:pPr>
          </w:p>
        </w:tc>
      </w:tr>
      <w:tr w:rsidR="009E7512" w:rsidRPr="00AE1C89" w14:paraId="1C9A55DE" w14:textId="77777777" w:rsidTr="000A6619">
        <w:tc>
          <w:tcPr>
            <w:tcW w:w="0" w:type="auto"/>
          </w:tcPr>
          <w:p w14:paraId="781B5774" w14:textId="77777777" w:rsidR="009E7512" w:rsidRPr="00AE1C89" w:rsidRDefault="009E7512" w:rsidP="000A6619">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4BF6F04E" w14:textId="77777777" w:rsidR="009E7512" w:rsidRPr="00B82A98" w:rsidRDefault="009E7512" w:rsidP="000A6619">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5B6DC138" w14:textId="4C7CE997" w:rsidR="009E7512" w:rsidRPr="00B82A98" w:rsidRDefault="00442503" w:rsidP="000A6619">
            <w:pPr>
              <w:widowControl w:val="0"/>
              <w:ind w:left="36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r w:rsidR="009E7512" w:rsidRPr="00AD0258">
              <w:rPr>
                <w:sz w:val="28"/>
                <w:szCs w:val="28"/>
              </w:rPr>
              <w:t>.</w:t>
            </w:r>
          </w:p>
        </w:tc>
      </w:tr>
      <w:tr w:rsidR="009E7512" w:rsidRPr="00AE1C89" w14:paraId="1DE1798B" w14:textId="77777777" w:rsidTr="000A6619">
        <w:tc>
          <w:tcPr>
            <w:tcW w:w="0" w:type="auto"/>
            <w:gridSpan w:val="2"/>
          </w:tcPr>
          <w:p w14:paraId="67DCD4ED" w14:textId="77777777" w:rsidR="009E7512" w:rsidRPr="00E208E5" w:rsidRDefault="009E7512" w:rsidP="000A6619">
            <w:pPr>
              <w:rPr>
                <w:b/>
                <w:sz w:val="28"/>
                <w:szCs w:val="28"/>
              </w:rPr>
            </w:pPr>
            <w:r>
              <w:rPr>
                <w:b/>
                <w:sz w:val="28"/>
                <w:szCs w:val="28"/>
              </w:rPr>
              <w:t xml:space="preserve">3. </w:t>
            </w:r>
            <w:r w:rsidRPr="00E208E5">
              <w:rPr>
                <w:b/>
                <w:sz w:val="28"/>
                <w:szCs w:val="28"/>
              </w:rPr>
              <w:t>Cách thức thực hiện</w:t>
            </w:r>
          </w:p>
        </w:tc>
      </w:tr>
      <w:tr w:rsidR="009E7512" w:rsidRPr="00AE1C89" w14:paraId="6A546E7A" w14:textId="77777777" w:rsidTr="000A6619">
        <w:tc>
          <w:tcPr>
            <w:tcW w:w="0" w:type="auto"/>
          </w:tcPr>
          <w:p w14:paraId="6E007D1F"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a) Nộp hồ sơ:</w:t>
            </w:r>
          </w:p>
          <w:p w14:paraId="23CCEDDF"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07CE552A"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11A5D4DF"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21E433B9" w14:textId="77777777" w:rsidR="009E7512" w:rsidRDefault="009E7512" w:rsidP="000A6619">
            <w:pPr>
              <w:widowControl w:val="0"/>
              <w:jc w:val="both"/>
              <w:rPr>
                <w:rFonts w:cs="Times New Roman"/>
                <w:bCs/>
                <w:iCs/>
                <w:sz w:val="28"/>
                <w:szCs w:val="28"/>
              </w:rPr>
            </w:pPr>
            <w:r w:rsidRPr="0086384C">
              <w:rPr>
                <w:rFonts w:cs="Times New Roman"/>
                <w:bCs/>
                <w:iCs/>
                <w:sz w:val="28"/>
                <w:szCs w:val="28"/>
              </w:rPr>
              <w:t>b) Nhận kết quả:</w:t>
            </w:r>
          </w:p>
          <w:p w14:paraId="4AA10956"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1EF00CE0"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7A2A9EAD" w14:textId="77777777" w:rsidR="009E7512" w:rsidRPr="00AE1C89" w:rsidRDefault="009E7512"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5016409E" w14:textId="7123DCAB" w:rsidR="009E7512" w:rsidRDefault="008E63C6" w:rsidP="008E63C6">
            <w:pPr>
              <w:widowControl w:val="0"/>
              <w:jc w:val="both"/>
              <w:rPr>
                <w:rFonts w:cs="Times New Roman"/>
                <w:bCs/>
                <w:iCs/>
                <w:sz w:val="28"/>
                <w:szCs w:val="28"/>
              </w:rPr>
            </w:pPr>
            <w:r>
              <w:rPr>
                <w:rFonts w:cs="Times New Roman"/>
                <w:bCs/>
                <w:iCs/>
                <w:sz w:val="28"/>
                <w:szCs w:val="28"/>
                <w:lang w:val="en-GB"/>
              </w:rPr>
              <w:t xml:space="preserve">   </w:t>
            </w:r>
            <w:r w:rsidR="009E7512" w:rsidRPr="00B82A98">
              <w:rPr>
                <w:rFonts w:cs="Times New Roman"/>
                <w:bCs/>
                <w:iCs/>
                <w:sz w:val="28"/>
                <w:szCs w:val="28"/>
                <w:lang w:val="vi-VN"/>
              </w:rPr>
              <w:t xml:space="preserve">- Có được quy định rõ ràng, cụ thể không? </w:t>
            </w:r>
          </w:p>
          <w:p w14:paraId="00B9CB4A" w14:textId="77777777" w:rsidR="009E7512" w:rsidRPr="00B82A98" w:rsidRDefault="009E7512"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2B879D8" w14:textId="77777777" w:rsidR="009E7512" w:rsidRPr="00B82A98" w:rsidRDefault="009E7512" w:rsidP="000A6619">
            <w:pPr>
              <w:widowControl w:val="0"/>
              <w:ind w:left="315"/>
              <w:jc w:val="both"/>
              <w:rPr>
                <w:rFonts w:cs="Times New Roman"/>
                <w:bCs/>
                <w:iCs/>
                <w:sz w:val="28"/>
                <w:szCs w:val="28"/>
              </w:rPr>
            </w:pPr>
          </w:p>
          <w:p w14:paraId="2A275ADE" w14:textId="4D9C4541" w:rsidR="009E7512" w:rsidRDefault="008E63C6" w:rsidP="008E63C6">
            <w:pPr>
              <w:widowControl w:val="0"/>
              <w:jc w:val="both"/>
              <w:rPr>
                <w:rFonts w:cs="Times New Roman"/>
                <w:bCs/>
                <w:iCs/>
                <w:sz w:val="28"/>
                <w:szCs w:val="28"/>
              </w:rPr>
            </w:pPr>
            <w:r>
              <w:rPr>
                <w:rFonts w:cs="Times New Roman"/>
                <w:bCs/>
                <w:iCs/>
                <w:sz w:val="28"/>
                <w:szCs w:val="28"/>
                <w:lang w:val="en-GB"/>
              </w:rPr>
              <w:t xml:space="preserve">  </w:t>
            </w:r>
            <w:r w:rsidR="009E7512"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42D5BE5B" w14:textId="77777777" w:rsidR="009E7512" w:rsidRPr="00B82A98" w:rsidRDefault="009E7512"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1CF47C62" w14:textId="77777777" w:rsidR="009E7512" w:rsidRPr="00DC510F" w:rsidRDefault="009E7512" w:rsidP="000A6619">
            <w:pPr>
              <w:widowControl w:val="0"/>
              <w:ind w:left="315"/>
              <w:jc w:val="both"/>
              <w:rPr>
                <w:rFonts w:cs="Times New Roman"/>
                <w:bCs/>
                <w:iCs/>
                <w:sz w:val="28"/>
                <w:szCs w:val="28"/>
              </w:rPr>
            </w:pPr>
          </w:p>
        </w:tc>
      </w:tr>
      <w:tr w:rsidR="009E7512" w:rsidRPr="00AE1C89" w14:paraId="79DA3873" w14:textId="77777777" w:rsidTr="000A6619">
        <w:tc>
          <w:tcPr>
            <w:tcW w:w="0" w:type="auto"/>
            <w:gridSpan w:val="2"/>
          </w:tcPr>
          <w:p w14:paraId="441F24F9" w14:textId="77777777" w:rsidR="009E7512" w:rsidRPr="00871FA9" w:rsidRDefault="009E7512" w:rsidP="000A6619">
            <w:pPr>
              <w:rPr>
                <w:b/>
                <w:sz w:val="28"/>
                <w:szCs w:val="28"/>
              </w:rPr>
            </w:pPr>
            <w:r>
              <w:rPr>
                <w:b/>
                <w:sz w:val="28"/>
                <w:szCs w:val="28"/>
              </w:rPr>
              <w:t xml:space="preserve">4. </w:t>
            </w:r>
            <w:r w:rsidRPr="00871FA9">
              <w:rPr>
                <w:b/>
                <w:sz w:val="28"/>
                <w:szCs w:val="28"/>
              </w:rPr>
              <w:t>Thành phần, số lượng hồ sơ</w:t>
            </w:r>
          </w:p>
        </w:tc>
      </w:tr>
      <w:tr w:rsidR="009E7512" w:rsidRPr="00AE1C89" w14:paraId="7510201C" w14:textId="77777777" w:rsidTr="000A6619">
        <w:tc>
          <w:tcPr>
            <w:tcW w:w="0" w:type="auto"/>
          </w:tcPr>
          <w:p w14:paraId="43B4855E" w14:textId="77777777" w:rsidR="009E7512" w:rsidRPr="00871FA9" w:rsidRDefault="009E7512" w:rsidP="000A6619">
            <w:pPr>
              <w:widowControl w:val="0"/>
              <w:jc w:val="both"/>
              <w:rPr>
                <w:rFonts w:cs="Times New Roman"/>
                <w:b/>
                <w:iCs/>
                <w:sz w:val="28"/>
                <w:szCs w:val="28"/>
              </w:rPr>
            </w:pPr>
            <w:r w:rsidRPr="009D09AE">
              <w:rPr>
                <w:sz w:val="28"/>
                <w:szCs w:val="28"/>
              </w:rPr>
              <w:t xml:space="preserve">a) </w:t>
            </w:r>
            <w:r>
              <w:rPr>
                <w:sz w:val="28"/>
                <w:szCs w:val="28"/>
                <w:shd w:val="clear" w:color="auto" w:fill="FFFFFF"/>
              </w:rPr>
              <w:t>Công văn đề nghị điều chỉnh</w:t>
            </w:r>
            <w:r w:rsidRPr="009D09AE">
              <w:rPr>
                <w:sz w:val="28"/>
                <w:szCs w:val="28"/>
                <w:shd w:val="clear" w:color="auto" w:fill="FFFFFF"/>
                <w:lang w:val="vi-VN"/>
              </w:rPr>
              <w:t xml:space="preserve"> </w:t>
            </w:r>
          </w:p>
        </w:tc>
        <w:tc>
          <w:tcPr>
            <w:tcW w:w="0" w:type="auto"/>
          </w:tcPr>
          <w:p w14:paraId="553E3754" w14:textId="73B932C3" w:rsidR="00C519A2" w:rsidRPr="009D09AE" w:rsidRDefault="00C519A2" w:rsidP="008E63C6">
            <w:pPr>
              <w:widowControl w:val="0"/>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 chứng nhận</w:t>
            </w:r>
            <w:r w:rsidRPr="00E41E60">
              <w:rPr>
                <w:rFonts w:cs="Times New Roman"/>
                <w:bCs/>
                <w:iCs/>
                <w:sz w:val="28"/>
                <w:szCs w:val="28"/>
              </w:rPr>
              <w:t xml:space="preserve"> và cơ quan </w:t>
            </w:r>
            <w:r>
              <w:rPr>
                <w:rFonts w:cs="Times New Roman"/>
                <w:bCs/>
                <w:iCs/>
                <w:sz w:val="28"/>
                <w:szCs w:val="28"/>
              </w:rPr>
              <w:t>gi</w:t>
            </w:r>
            <w:r w:rsidR="00F61A3E">
              <w:rPr>
                <w:rFonts w:cs="Times New Roman"/>
                <w:bCs/>
                <w:iCs/>
                <w:sz w:val="28"/>
                <w:szCs w:val="28"/>
              </w:rPr>
              <w:t>ả</w:t>
            </w:r>
            <w:r>
              <w:rPr>
                <w:rFonts w:cs="Times New Roman"/>
                <w:bCs/>
                <w:iCs/>
                <w:sz w:val="28"/>
                <w:szCs w:val="28"/>
              </w:rPr>
              <w:t>i quyết TTHC</w:t>
            </w:r>
          </w:p>
          <w:p w14:paraId="1F7F6345" w14:textId="77777777" w:rsidR="009E7512" w:rsidRPr="0049049F" w:rsidRDefault="009E7512" w:rsidP="008E63C6">
            <w:pPr>
              <w:widowControl w:val="0"/>
              <w:jc w:val="both"/>
              <w:rPr>
                <w:rFonts w:cs="Times New Roman"/>
                <w:bCs/>
                <w:iCs/>
                <w:sz w:val="28"/>
                <w:szCs w:val="28"/>
              </w:rPr>
            </w:pPr>
            <w:r w:rsidRPr="009D09AE">
              <w:rPr>
                <w:rFonts w:cs="Times New Roman"/>
                <w:bCs/>
                <w:iCs/>
                <w:sz w:val="28"/>
                <w:szCs w:val="28"/>
              </w:rPr>
              <w:t>- Yêu cầu về hình thức: theo Mẫu số</w:t>
            </w:r>
            <w:r>
              <w:rPr>
                <w:rFonts w:cs="Times New Roman"/>
                <w:bCs/>
                <w:iCs/>
                <w:sz w:val="28"/>
                <w:szCs w:val="28"/>
              </w:rPr>
              <w:t xml:space="preserve"> 6</w:t>
            </w:r>
            <w:r w:rsidRPr="009D09AE">
              <w:rPr>
                <w:rFonts w:cs="Times New Roman"/>
                <w:bCs/>
                <w:iCs/>
                <w:sz w:val="28"/>
                <w:szCs w:val="28"/>
              </w:rPr>
              <w:t xml:space="preserve"> - </w:t>
            </w:r>
            <w:r w:rsidRPr="009D09AE">
              <w:rPr>
                <w:sz w:val="28"/>
                <w:szCs w:val="28"/>
                <w:shd w:val="clear" w:color="auto" w:fill="FFFFFF"/>
                <w:lang w:val="vi-VN"/>
              </w:rPr>
              <w:t xml:space="preserve">Đề nghị </w:t>
            </w:r>
            <w:r>
              <w:rPr>
                <w:sz w:val="28"/>
                <w:szCs w:val="28"/>
                <w:shd w:val="clear" w:color="auto" w:fill="FFFFFF"/>
              </w:rPr>
              <w:t>điều chỉnh nội dung của</w:t>
            </w:r>
            <w:r w:rsidRPr="009D09AE">
              <w:rPr>
                <w:rFonts w:cs="Times New Roman"/>
                <w:bCs/>
                <w:iCs/>
                <w:sz w:val="28"/>
                <w:szCs w:val="28"/>
              </w:rPr>
              <w:t xml:space="preserve"> </w:t>
            </w:r>
            <w:r>
              <w:rPr>
                <w:rFonts w:cs="Times New Roman"/>
                <w:bCs/>
                <w:iCs/>
                <w:sz w:val="28"/>
                <w:szCs w:val="28"/>
              </w:rPr>
              <w:t>Quyết định</w:t>
            </w:r>
            <w:r w:rsidRPr="009D09AE">
              <w:rPr>
                <w:rFonts w:cs="Times New Roman"/>
                <w:bCs/>
                <w:iCs/>
                <w:sz w:val="28"/>
                <w:szCs w:val="28"/>
              </w:rPr>
              <w:t xml:space="preserve"> </w:t>
            </w:r>
          </w:p>
        </w:tc>
      </w:tr>
      <w:tr w:rsidR="009E7512" w:rsidRPr="00AE1C89" w14:paraId="0EC89083" w14:textId="77777777" w:rsidTr="000A6619">
        <w:tc>
          <w:tcPr>
            <w:tcW w:w="0" w:type="auto"/>
          </w:tcPr>
          <w:p w14:paraId="06ACCE68" w14:textId="77777777" w:rsidR="009E7512" w:rsidRPr="006F2F01" w:rsidRDefault="009E7512" w:rsidP="000A6619">
            <w:pPr>
              <w:widowControl w:val="0"/>
              <w:spacing w:before="120" w:after="120"/>
              <w:jc w:val="both"/>
              <w:rPr>
                <w:sz w:val="28"/>
                <w:szCs w:val="28"/>
                <w:shd w:val="clear" w:color="auto" w:fill="FFFFFF"/>
                <w:lang w:val="vi-VN"/>
              </w:rPr>
            </w:pPr>
            <w:r>
              <w:rPr>
                <w:sz w:val="28"/>
                <w:szCs w:val="28"/>
                <w:shd w:val="clear" w:color="auto" w:fill="FFFFFF"/>
                <w:lang w:val="vi-VN"/>
              </w:rPr>
              <w:t>b</w:t>
            </w:r>
            <w:r>
              <w:rPr>
                <w:sz w:val="28"/>
                <w:szCs w:val="28"/>
                <w:shd w:val="clear" w:color="auto" w:fill="FFFFFF"/>
              </w:rPr>
              <w:t>)</w:t>
            </w:r>
            <w:r w:rsidRPr="004C7920">
              <w:rPr>
                <w:sz w:val="28"/>
                <w:szCs w:val="28"/>
                <w:shd w:val="clear" w:color="auto" w:fill="FFFFFF"/>
                <w:lang w:val="vi-VN"/>
              </w:rPr>
              <w:t xml:space="preserve"> </w:t>
            </w:r>
            <w:r w:rsidRPr="00D129F5">
              <w:rPr>
                <w:sz w:val="28"/>
                <w:szCs w:val="28"/>
                <w:shd w:val="clear" w:color="auto" w:fill="FFFFFF"/>
                <w:lang w:val="vi-VN"/>
              </w:rPr>
              <w:t xml:space="preserve">Bản sao có xác nhận sao y bản chính của tổ chức đề nghị </w:t>
            </w:r>
            <w:r w:rsidRPr="00345C5E">
              <w:rPr>
                <w:sz w:val="28"/>
                <w:szCs w:val="28"/>
                <w:shd w:val="clear" w:color="auto" w:fill="FFFFFF"/>
                <w:lang w:val="vi-VN"/>
              </w:rPr>
              <w:t>hoặc bản sao điện tử</w:t>
            </w:r>
            <w:r w:rsidRPr="00D129F5">
              <w:rPr>
                <w:sz w:val="28"/>
                <w:szCs w:val="28"/>
                <w:shd w:val="clear" w:color="auto" w:fill="FFFFFF"/>
                <w:lang w:val="vi-VN"/>
              </w:rPr>
              <w:t xml:space="preserve">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w:t>
            </w:r>
            <w:r w:rsidRPr="00E646D2">
              <w:rPr>
                <w:sz w:val="28"/>
                <w:szCs w:val="28"/>
                <w:shd w:val="clear" w:color="auto" w:fill="FFFFFF"/>
                <w:lang w:val="vi-VN"/>
              </w:rPr>
              <w:t>h;</w:t>
            </w:r>
          </w:p>
        </w:tc>
        <w:tc>
          <w:tcPr>
            <w:tcW w:w="0" w:type="auto"/>
          </w:tcPr>
          <w:p w14:paraId="0781C73A" w14:textId="77777777" w:rsidR="00315B03" w:rsidRDefault="00315B03" w:rsidP="008E63C6">
            <w:pPr>
              <w:widowControl w:val="0"/>
              <w:jc w:val="both"/>
              <w:rPr>
                <w:sz w:val="28"/>
                <w:szCs w:val="28"/>
              </w:rPr>
            </w:pPr>
            <w:r w:rsidRPr="009D09AE">
              <w:rPr>
                <w:rFonts w:cs="Times New Roman"/>
                <w:bCs/>
                <w:iCs/>
                <w:sz w:val="28"/>
                <w:szCs w:val="28"/>
              </w:rPr>
              <w:t>- Lý do quy định:</w:t>
            </w:r>
            <w:r>
              <w:rPr>
                <w:rFonts w:cs="Times New Roman"/>
                <w:bCs/>
                <w:iCs/>
                <w:sz w:val="28"/>
                <w:szCs w:val="28"/>
              </w:rPr>
              <w:t xml:space="preserve"> Bằng chứng  </w:t>
            </w:r>
            <w:r w:rsidRPr="009D09AE">
              <w:rPr>
                <w:rFonts w:cs="Times New Roman"/>
                <w:bCs/>
                <w:iCs/>
                <w:sz w:val="28"/>
                <w:szCs w:val="28"/>
              </w:rPr>
              <w:t xml:space="preserve">xác nhận </w:t>
            </w:r>
            <w:r w:rsidRPr="009D09AE">
              <w:rPr>
                <w:sz w:val="28"/>
                <w:szCs w:val="28"/>
              </w:rPr>
              <w:t xml:space="preserve">chuẩn đo lường </w:t>
            </w:r>
            <w:r>
              <w:rPr>
                <w:sz w:val="28"/>
                <w:szCs w:val="28"/>
              </w:rPr>
              <w:t xml:space="preserve">được </w:t>
            </w:r>
            <w:r w:rsidRPr="009D09AE">
              <w:rPr>
                <w:sz w:val="28"/>
                <w:szCs w:val="28"/>
              </w:rPr>
              <w:t>đề nghị chứng nhận</w:t>
            </w:r>
            <w:r>
              <w:rPr>
                <w:sz w:val="28"/>
                <w:szCs w:val="28"/>
              </w:rPr>
              <w:t xml:space="preserve"> đáp ứng quy định tại khoản 4, khoản 5 và khoản 6 Điều 14 Luật Đo lường</w:t>
            </w:r>
          </w:p>
          <w:p w14:paraId="2BE86DC9" w14:textId="77777777" w:rsidR="009E7512" w:rsidRPr="0054732B" w:rsidRDefault="009E7512" w:rsidP="00B05874">
            <w:pPr>
              <w:widowControl w:val="0"/>
              <w:jc w:val="both"/>
              <w:rPr>
                <w:rFonts w:cs="Times New Roman"/>
                <w:bCs/>
                <w:iCs/>
                <w:sz w:val="28"/>
                <w:szCs w:val="28"/>
              </w:rPr>
            </w:pPr>
            <w:r w:rsidRPr="009D09AE">
              <w:rPr>
                <w:rFonts w:cs="Times New Roman"/>
                <w:bCs/>
                <w:iCs/>
                <w:sz w:val="28"/>
                <w:szCs w:val="28"/>
              </w:rPr>
              <w:t xml:space="preserve">- Yêu cầu về hình thức: có xác nhận sao y bản chính của tổ chức đề nghị hoặc bản sao điện tử </w:t>
            </w:r>
          </w:p>
        </w:tc>
      </w:tr>
      <w:tr w:rsidR="00B05874" w:rsidRPr="00AE1C89" w14:paraId="6DD22973" w14:textId="77777777" w:rsidTr="000A6619">
        <w:tc>
          <w:tcPr>
            <w:tcW w:w="0" w:type="auto"/>
          </w:tcPr>
          <w:p w14:paraId="026AB0E5" w14:textId="6D3CF2B2" w:rsidR="00B05874" w:rsidRPr="00EC2CE8" w:rsidRDefault="00B05874" w:rsidP="00B05874">
            <w:pPr>
              <w:widowControl w:val="0"/>
              <w:spacing w:before="120" w:after="120"/>
              <w:jc w:val="both"/>
              <w:rPr>
                <w:sz w:val="28"/>
                <w:szCs w:val="28"/>
                <w:shd w:val="clear" w:color="auto" w:fill="FFFFFF"/>
                <w:lang w:val="vi-VN"/>
              </w:rPr>
            </w:pPr>
            <w:r>
              <w:rPr>
                <w:sz w:val="28"/>
                <w:szCs w:val="28"/>
                <w:shd w:val="clear" w:color="auto" w:fill="FFFFFF"/>
              </w:rPr>
              <w:t xml:space="preserve">c) </w:t>
            </w:r>
            <w:r w:rsidR="00EC2CE8" w:rsidRPr="00EC2CE8">
              <w:rPr>
                <w:rFonts w:cs="Times New Roman"/>
                <w:sz w:val="28"/>
                <w:szCs w:val="28"/>
                <w:shd w:val="clear" w:color="auto" w:fill="FFFFFF"/>
              </w:rPr>
              <w:t xml:space="preserve">Ảnh chụp của chuẩn đo lường bao gồm một (01) ảnh tổng thể và 01 ảnh nhãn mác. Ảnh màu cỡ (15 × 20) cm hoặc tệp ảnh đảm bảo in ảnh màu cỡ tương đương, phải bảo đảm sắc nét, rõ ràng thông tin của chuẩn đo </w:t>
            </w:r>
            <w:r w:rsidR="00EC2CE8">
              <w:rPr>
                <w:rFonts w:cs="Times New Roman"/>
                <w:sz w:val="28"/>
                <w:szCs w:val="28"/>
                <w:shd w:val="clear" w:color="auto" w:fill="FFFFFF"/>
              </w:rPr>
              <w:t>lường</w:t>
            </w:r>
            <w:r w:rsidR="00EC2CE8">
              <w:rPr>
                <w:rFonts w:cs="Times New Roman"/>
                <w:sz w:val="28"/>
                <w:szCs w:val="28"/>
                <w:shd w:val="clear" w:color="auto" w:fill="FFFFFF"/>
                <w:lang w:val="vi-VN"/>
              </w:rPr>
              <w:t>.</w:t>
            </w:r>
          </w:p>
        </w:tc>
        <w:tc>
          <w:tcPr>
            <w:tcW w:w="0" w:type="auto"/>
          </w:tcPr>
          <w:p w14:paraId="334810C5" w14:textId="77777777" w:rsidR="005D0D63" w:rsidRDefault="00B05874" w:rsidP="005D0D63">
            <w:pPr>
              <w:widowControl w:val="0"/>
              <w:jc w:val="both"/>
              <w:rPr>
                <w:rFonts w:cs="Times New Roman"/>
                <w:bCs/>
                <w:iCs/>
                <w:sz w:val="28"/>
                <w:szCs w:val="28"/>
                <w:lang w:val="vi-VN"/>
              </w:rPr>
            </w:pPr>
            <w:r w:rsidRPr="009D09AE">
              <w:rPr>
                <w:rFonts w:cs="Times New Roman"/>
                <w:bCs/>
                <w:iCs/>
                <w:sz w:val="28"/>
                <w:szCs w:val="28"/>
              </w:rPr>
              <w:t xml:space="preserve">- </w:t>
            </w:r>
            <w:r w:rsidR="005D0D63" w:rsidRPr="009D09AE">
              <w:rPr>
                <w:rFonts w:cs="Times New Roman"/>
                <w:bCs/>
                <w:iCs/>
                <w:sz w:val="28"/>
                <w:szCs w:val="28"/>
              </w:rPr>
              <w:t>Lý do quy định:</w:t>
            </w:r>
            <w:r w:rsidR="005D0D63">
              <w:rPr>
                <w:rFonts w:cs="Times New Roman"/>
                <w:bCs/>
                <w:iCs/>
                <w:sz w:val="28"/>
                <w:szCs w:val="28"/>
              </w:rPr>
              <w:t xml:space="preserve"> Thuận lợi cho việc xem xét sự phù hợp của chuẩn thực tế so với thông tin cung cấp trên giấy chứng nhận hiệu chuẩn, Yêu cầu này giúp cơ quan giải quyết TTHC không nhất thiết phải kiểm tra thực tế tại tổ chức có đề nghị, giúp giảm chi phí tuân thủ TTHC. Đồng thời thuận lợi cho công tác quản lý của tổ chức, cơ quan quản lý.</w:t>
            </w:r>
          </w:p>
          <w:p w14:paraId="5210E947" w14:textId="6EB8370C" w:rsidR="00B05874" w:rsidRPr="009D09AE" w:rsidRDefault="005D0D63" w:rsidP="005D0D63">
            <w:pPr>
              <w:widowControl w:val="0"/>
              <w:jc w:val="both"/>
              <w:rPr>
                <w:rFonts w:cs="Times New Roman"/>
                <w:bCs/>
                <w:iCs/>
                <w:sz w:val="28"/>
                <w:szCs w:val="28"/>
              </w:rPr>
            </w:pPr>
            <w:r w:rsidRPr="009D09AE">
              <w:rPr>
                <w:rFonts w:cs="Times New Roman"/>
                <w:bCs/>
                <w:iCs/>
                <w:sz w:val="28"/>
                <w:szCs w:val="28"/>
              </w:rPr>
              <w:t xml:space="preserve">- Yêu cầu về hình thức: </w:t>
            </w:r>
            <w:r w:rsidRPr="00237692">
              <w:rPr>
                <w:sz w:val="28"/>
                <w:szCs w:val="28"/>
                <w:shd w:val="clear" w:color="auto" w:fill="FFFFFF"/>
                <w:lang w:val="vi-VN"/>
              </w:rPr>
              <w:t>Ảnh màu cỡ (15 × 20) cm hoặc tệp ảnh đảm bảo in ảnh màu cỡ tương đương, phải bảo đảm sắc nét, rõ ràng thông tin của chuẩn đo lường</w:t>
            </w:r>
            <w:r>
              <w:rPr>
                <w:sz w:val="28"/>
                <w:szCs w:val="28"/>
                <w:shd w:val="clear" w:color="auto" w:fill="FFFFFF"/>
                <w:lang w:val="vi-VN"/>
              </w:rPr>
              <w:t>.</w:t>
            </w:r>
          </w:p>
        </w:tc>
      </w:tr>
      <w:tr w:rsidR="00B05874" w:rsidRPr="00AE1C89" w14:paraId="1F025140" w14:textId="77777777" w:rsidTr="000A6619">
        <w:tc>
          <w:tcPr>
            <w:tcW w:w="0" w:type="auto"/>
          </w:tcPr>
          <w:p w14:paraId="3F5CB8EC" w14:textId="346DF7A7" w:rsidR="00B05874" w:rsidRPr="00AE1C89" w:rsidRDefault="00B05874" w:rsidP="00B05874">
            <w:pPr>
              <w:widowControl w:val="0"/>
              <w:jc w:val="both"/>
              <w:rPr>
                <w:sz w:val="28"/>
                <w:szCs w:val="28"/>
              </w:rPr>
            </w:pPr>
            <w:r>
              <w:rPr>
                <w:sz w:val="28"/>
                <w:szCs w:val="28"/>
              </w:rPr>
              <w:t xml:space="preserve">d) Số lượng </w:t>
            </w:r>
            <w:r w:rsidRPr="00F02C82">
              <w:rPr>
                <w:sz w:val="28"/>
                <w:szCs w:val="28"/>
              </w:rPr>
              <w:t>bộ hồ sơ:</w:t>
            </w:r>
            <w:r>
              <w:rPr>
                <w:sz w:val="28"/>
                <w:szCs w:val="28"/>
              </w:rPr>
              <w:t xml:space="preserve"> 01 bộ</w:t>
            </w:r>
          </w:p>
        </w:tc>
        <w:tc>
          <w:tcPr>
            <w:tcW w:w="0" w:type="auto"/>
          </w:tcPr>
          <w:p w14:paraId="632F0C93" w14:textId="77777777" w:rsidR="00B05874" w:rsidRPr="00AE1C89" w:rsidRDefault="00B05874" w:rsidP="00B05874">
            <w:pPr>
              <w:widowControl w:val="0"/>
              <w:jc w:val="both"/>
              <w:rPr>
                <w:rFonts w:cs="Times New Roman"/>
                <w:bCs/>
                <w:iCs/>
                <w:sz w:val="28"/>
                <w:szCs w:val="28"/>
              </w:rPr>
            </w:pPr>
          </w:p>
        </w:tc>
      </w:tr>
      <w:tr w:rsidR="00B05874" w:rsidRPr="00AE1C89" w14:paraId="407FD95C" w14:textId="77777777" w:rsidTr="000A6619">
        <w:tc>
          <w:tcPr>
            <w:tcW w:w="0" w:type="auto"/>
            <w:gridSpan w:val="2"/>
          </w:tcPr>
          <w:p w14:paraId="36F3C2AB" w14:textId="77777777" w:rsidR="00B05874" w:rsidRPr="00482FB7" w:rsidRDefault="00B05874" w:rsidP="00B05874">
            <w:pPr>
              <w:rPr>
                <w:b/>
                <w:sz w:val="28"/>
                <w:szCs w:val="28"/>
              </w:rPr>
            </w:pPr>
            <w:r>
              <w:rPr>
                <w:b/>
                <w:sz w:val="28"/>
                <w:szCs w:val="28"/>
              </w:rPr>
              <w:t xml:space="preserve">5. </w:t>
            </w:r>
            <w:r w:rsidRPr="00482FB7">
              <w:rPr>
                <w:b/>
                <w:sz w:val="28"/>
                <w:szCs w:val="28"/>
              </w:rPr>
              <w:t>Thời hạn giải quyết</w:t>
            </w:r>
          </w:p>
        </w:tc>
      </w:tr>
      <w:tr w:rsidR="00B05874" w:rsidRPr="00AE1C89" w14:paraId="6AFB4F08" w14:textId="77777777" w:rsidTr="000A6619">
        <w:tc>
          <w:tcPr>
            <w:tcW w:w="0" w:type="auto"/>
          </w:tcPr>
          <w:p w14:paraId="03C283F4" w14:textId="77777777" w:rsidR="00B05874" w:rsidRPr="00AE1C89" w:rsidRDefault="00B05874" w:rsidP="00B05874">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584CDFD6" w14:textId="77777777" w:rsidR="00B05874" w:rsidRPr="0054732B" w:rsidRDefault="00B05874" w:rsidP="00B05874">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1833F76D" w14:textId="77777777" w:rsidR="00B05874" w:rsidRPr="0054732B" w:rsidRDefault="00B05874" w:rsidP="00B05874">
            <w:pPr>
              <w:widowControl w:val="0"/>
              <w:ind w:left="68" w:firstLine="247"/>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1CA7CC8B" w14:textId="7FD71CA5" w:rsidR="00B05874" w:rsidRPr="0054732B" w:rsidRDefault="00B05874" w:rsidP="00B05874">
            <w:pPr>
              <w:keepNext/>
              <w:ind w:left="68" w:firstLine="247"/>
              <w:jc w:val="both"/>
              <w:rPr>
                <w:sz w:val="28"/>
                <w:szCs w:val="28"/>
                <w:lang w:val="de-DE"/>
              </w:rPr>
            </w:pPr>
            <w:r w:rsidRPr="0054732B">
              <w:rPr>
                <w:sz w:val="28"/>
                <w:szCs w:val="28"/>
                <w:lang w:val="de-DE"/>
              </w:rPr>
              <w:t xml:space="preserve">+ Thời hạn kiểm tra và trả lời nếu hồ sơ chưa đúng quy định đầy đủ, hợp lệ: </w:t>
            </w:r>
            <w:r>
              <w:rPr>
                <w:sz w:val="28"/>
                <w:szCs w:val="28"/>
                <w:lang w:val="de-DE"/>
              </w:rPr>
              <w:t>5</w:t>
            </w:r>
            <w:r w:rsidRPr="0054732B">
              <w:rPr>
                <w:sz w:val="28"/>
                <w:szCs w:val="28"/>
                <w:lang w:val="de-DE"/>
              </w:rPr>
              <w:t xml:space="preserve"> ngày làm việc.</w:t>
            </w:r>
          </w:p>
          <w:p w14:paraId="6C5EAFF5" w14:textId="4C844006" w:rsidR="00B05874" w:rsidRPr="0054732B" w:rsidRDefault="00B05874" w:rsidP="00B05874">
            <w:pPr>
              <w:keepNext/>
              <w:ind w:left="68" w:firstLine="247"/>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7</w:t>
            </w:r>
            <w:r w:rsidRPr="0054732B">
              <w:rPr>
                <w:sz w:val="28"/>
                <w:szCs w:val="28"/>
                <w:lang w:val="de-DE"/>
              </w:rPr>
              <w:t xml:space="preserve"> ngày làm việc.</w:t>
            </w:r>
          </w:p>
          <w:p w14:paraId="07914471" w14:textId="394A5F19" w:rsidR="00B05874" w:rsidRPr="0054732B" w:rsidRDefault="00B05874" w:rsidP="00B05874">
            <w:pPr>
              <w:widowControl w:val="0"/>
              <w:ind w:left="68"/>
              <w:jc w:val="both"/>
              <w:rPr>
                <w:rFonts w:cs="Times New Roman"/>
                <w:bCs/>
                <w:iCs/>
                <w:sz w:val="28"/>
                <w:szCs w:val="28"/>
              </w:rPr>
            </w:pPr>
            <w:r w:rsidRPr="0054732B">
              <w:rPr>
                <w:rFonts w:cs="Times New Roman"/>
                <w:bCs/>
                <w:iCs/>
                <w:sz w:val="28"/>
                <w:szCs w:val="28"/>
              </w:rPr>
              <w:t>Lý do quy định:</w:t>
            </w:r>
            <w:r>
              <w:rPr>
                <w:rFonts w:cs="Times New Roman"/>
                <w:bCs/>
                <w:iCs/>
                <w:sz w:val="28"/>
                <w:szCs w:val="28"/>
              </w:rPr>
              <w:t xml:space="preserve"> </w:t>
            </w:r>
            <w:r w:rsidRPr="00D63ACB">
              <w:rPr>
                <w:rFonts w:cs="Times New Roman"/>
                <w:sz w:val="28"/>
                <w:szCs w:val="28"/>
              </w:rPr>
              <w:t>Cắt giảm 1/4 thành phần hồ sơ</w:t>
            </w:r>
            <w:r>
              <w:rPr>
                <w:rFonts w:cs="Times New Roman"/>
                <w:bCs/>
                <w:iCs/>
                <w:sz w:val="28"/>
                <w:szCs w:val="28"/>
              </w:rPr>
              <w:t>.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B05874" w:rsidRPr="00AE1C89" w14:paraId="196EF6CD" w14:textId="77777777" w:rsidTr="000A6619">
        <w:tc>
          <w:tcPr>
            <w:tcW w:w="0" w:type="auto"/>
          </w:tcPr>
          <w:p w14:paraId="4613D7A6" w14:textId="77777777" w:rsidR="00B05874" w:rsidRPr="00AE1C89" w:rsidRDefault="00B05874" w:rsidP="00B05874">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0244CAF5" w14:textId="77777777" w:rsidR="00B05874" w:rsidRPr="0054732B" w:rsidRDefault="00B05874" w:rsidP="00B05874">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242ACFB4" w14:textId="1513D328" w:rsidR="00B05874" w:rsidRPr="0054732B" w:rsidRDefault="00841D14" w:rsidP="00B05874">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B05874" w:rsidRPr="00AE1C89" w14:paraId="59684304" w14:textId="77777777" w:rsidTr="000A6619">
        <w:tc>
          <w:tcPr>
            <w:tcW w:w="0" w:type="auto"/>
            <w:gridSpan w:val="2"/>
          </w:tcPr>
          <w:p w14:paraId="50FEC8C0" w14:textId="77777777" w:rsidR="00B05874" w:rsidRPr="00726410" w:rsidRDefault="00B05874" w:rsidP="00B05874">
            <w:pPr>
              <w:rPr>
                <w:b/>
                <w:sz w:val="28"/>
                <w:szCs w:val="28"/>
              </w:rPr>
            </w:pPr>
            <w:r>
              <w:rPr>
                <w:b/>
                <w:sz w:val="28"/>
                <w:szCs w:val="28"/>
              </w:rPr>
              <w:t xml:space="preserve">6. </w:t>
            </w:r>
            <w:r w:rsidRPr="00726410">
              <w:rPr>
                <w:b/>
                <w:sz w:val="28"/>
                <w:szCs w:val="28"/>
              </w:rPr>
              <w:t>Đối tượng thực hiện</w:t>
            </w:r>
          </w:p>
        </w:tc>
      </w:tr>
      <w:tr w:rsidR="00B05874" w:rsidRPr="00AE1C89" w14:paraId="036370BA" w14:textId="77777777" w:rsidTr="000A6619">
        <w:tc>
          <w:tcPr>
            <w:tcW w:w="0" w:type="auto"/>
          </w:tcPr>
          <w:p w14:paraId="0FDFE56B" w14:textId="77777777" w:rsidR="00B05874" w:rsidRPr="003D2D25" w:rsidRDefault="00B05874" w:rsidP="00B05874">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1B71021B" w14:textId="77777777" w:rsidR="00B05874" w:rsidRPr="003D2D25" w:rsidRDefault="00B05874" w:rsidP="00B05874">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596A7D2E" w14:textId="77777777" w:rsidR="00B05874" w:rsidRDefault="00B05874" w:rsidP="00B05874">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 điều chỉnh quyết định</w:t>
            </w:r>
            <w:r w:rsidRPr="000B7A15">
              <w:rPr>
                <w:color w:val="000000"/>
                <w:sz w:val="28"/>
                <w:szCs w:val="28"/>
              </w:rPr>
              <w:t xml:space="preserve"> chuẩn đo lường</w:t>
            </w:r>
            <w:r>
              <w:rPr>
                <w:color w:val="000000"/>
                <w:sz w:val="28"/>
                <w:szCs w:val="28"/>
              </w:rPr>
              <w:t xml:space="preserve"> </w:t>
            </w:r>
            <w:r w:rsidRPr="007E6B92">
              <w:rPr>
                <w:sz w:val="28"/>
                <w:szCs w:val="28"/>
              </w:rPr>
              <w:t>về tên, địa chỉ trụ sở chính của tổ chức</w:t>
            </w:r>
            <w:r w:rsidRPr="007E6B92">
              <w:rPr>
                <w:sz w:val="28"/>
                <w:szCs w:val="28"/>
                <w:shd w:val="clear" w:color="auto" w:fill="FFFFFF"/>
              </w:rPr>
              <w:t xml:space="preserve"> hoặc giảm một phần các chuẩn đo lường được chứng nhận</w:t>
            </w:r>
            <w:r>
              <w:rPr>
                <w:color w:val="000000"/>
                <w:sz w:val="28"/>
                <w:szCs w:val="28"/>
              </w:rPr>
              <w:t>.</w:t>
            </w:r>
          </w:p>
          <w:p w14:paraId="65513077" w14:textId="77777777" w:rsidR="00B05874" w:rsidRDefault="00B05874" w:rsidP="00B05874">
            <w:pPr>
              <w:pStyle w:val="NormalWeb"/>
              <w:spacing w:line="234" w:lineRule="atLeast"/>
              <w:rPr>
                <w:color w:val="000000"/>
                <w:sz w:val="28"/>
                <w:szCs w:val="28"/>
              </w:rPr>
            </w:pPr>
            <w:r w:rsidRPr="003D2D25">
              <w:rPr>
                <w:color w:val="000000"/>
                <w:sz w:val="28"/>
                <w:szCs w:val="28"/>
                <w:lang w:val="vi-VN"/>
              </w:rPr>
              <w:t>Lý do quy định: </w:t>
            </w:r>
            <w:r w:rsidRPr="00D54428">
              <w:rPr>
                <w:color w:val="000000"/>
                <w:sz w:val="28"/>
                <w:szCs w:val="28"/>
              </w:rPr>
              <w:t>để xác định phạm vi áp dụng, tránh nhầm lẫn, bảo đảm chỉ những tổ chức có đủ điều kiện pháp lý và năng lực mới được tham gia hoạt động kiểm định, hiệu chuẩn, thử nghiệm. Đồng thời, quy định này giúp cơ quan quản lý dễ dàng tiếp nhận, thẩm định hồ sơ, bảo đảm tính minh bạch, thống nhất và nâng cao hiệu quả quản lý nhà nước trong lĩnh vực đo lường.</w:t>
            </w:r>
          </w:p>
          <w:p w14:paraId="76BD2E80" w14:textId="77777777" w:rsidR="00B05874" w:rsidRPr="00330DEB" w:rsidRDefault="00B05874" w:rsidP="00B05874">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52ADEC92" w14:textId="77777777" w:rsidR="00B05874" w:rsidRPr="003D2D25" w:rsidRDefault="00B05874" w:rsidP="00B05874">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7559717B" w14:textId="77777777" w:rsidR="00B05874" w:rsidRPr="00163862" w:rsidRDefault="00B05874" w:rsidP="00B05874">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B05874" w:rsidRPr="00AE1C89" w14:paraId="5123249A" w14:textId="77777777" w:rsidTr="000A6619">
        <w:tc>
          <w:tcPr>
            <w:tcW w:w="0" w:type="auto"/>
          </w:tcPr>
          <w:p w14:paraId="18E8388F" w14:textId="77777777" w:rsidR="00B05874" w:rsidRPr="00AE1C89" w:rsidRDefault="00B05874" w:rsidP="00B05874">
            <w:pPr>
              <w:widowControl w:val="0"/>
              <w:jc w:val="both"/>
              <w:rPr>
                <w:rFonts w:cs="Times New Roman"/>
                <w:bCs/>
                <w:iCs/>
                <w:sz w:val="28"/>
                <w:szCs w:val="28"/>
              </w:rPr>
            </w:pPr>
          </w:p>
        </w:tc>
        <w:tc>
          <w:tcPr>
            <w:tcW w:w="0" w:type="auto"/>
          </w:tcPr>
          <w:p w14:paraId="1FCE8724" w14:textId="77777777" w:rsidR="00B05874" w:rsidRPr="00AE1C89" w:rsidRDefault="00B05874" w:rsidP="00B05874">
            <w:pPr>
              <w:pStyle w:val="NormalWeb"/>
              <w:rPr>
                <w:color w:val="000000"/>
                <w:sz w:val="28"/>
                <w:szCs w:val="28"/>
                <w:lang w:val="vi-VN"/>
              </w:rPr>
            </w:pPr>
          </w:p>
        </w:tc>
      </w:tr>
      <w:tr w:rsidR="00B05874" w:rsidRPr="00AE1C89" w14:paraId="507717D6" w14:textId="77777777" w:rsidTr="000A6619">
        <w:trPr>
          <w:trHeight w:val="455"/>
        </w:trPr>
        <w:tc>
          <w:tcPr>
            <w:tcW w:w="0" w:type="auto"/>
            <w:gridSpan w:val="2"/>
          </w:tcPr>
          <w:p w14:paraId="4C400E72" w14:textId="77777777" w:rsidR="00B05874" w:rsidRPr="00AE1C89" w:rsidRDefault="00B05874" w:rsidP="00B05874">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B05874" w:rsidRPr="00AE1C89" w14:paraId="66DE3ECB" w14:textId="77777777" w:rsidTr="000A6619">
        <w:tc>
          <w:tcPr>
            <w:tcW w:w="0" w:type="auto"/>
            <w:gridSpan w:val="2"/>
          </w:tcPr>
          <w:p w14:paraId="03DA4037" w14:textId="77777777" w:rsidR="00B05874" w:rsidRPr="002260A0" w:rsidRDefault="00B05874" w:rsidP="00B05874">
            <w:pPr>
              <w:rPr>
                <w:b/>
                <w:sz w:val="28"/>
                <w:szCs w:val="28"/>
              </w:rPr>
            </w:pPr>
            <w:r>
              <w:rPr>
                <w:b/>
                <w:sz w:val="28"/>
                <w:szCs w:val="28"/>
              </w:rPr>
              <w:t xml:space="preserve">7. </w:t>
            </w:r>
            <w:r w:rsidRPr="002260A0">
              <w:rPr>
                <w:b/>
                <w:sz w:val="28"/>
                <w:szCs w:val="28"/>
              </w:rPr>
              <w:t>Cơ quan giải quyết</w:t>
            </w:r>
          </w:p>
        </w:tc>
      </w:tr>
      <w:tr w:rsidR="00B05874" w:rsidRPr="00AE1C89" w14:paraId="7E9961C4" w14:textId="77777777" w:rsidTr="000A6619">
        <w:tc>
          <w:tcPr>
            <w:tcW w:w="0" w:type="auto"/>
          </w:tcPr>
          <w:p w14:paraId="771BD027" w14:textId="77777777" w:rsidR="00B05874" w:rsidRPr="00AE1C89" w:rsidRDefault="00B05874" w:rsidP="00B05874">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010D6348" w14:textId="77777777" w:rsidR="00B05874" w:rsidRPr="0054732B" w:rsidRDefault="00B05874" w:rsidP="00B05874">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79A65F0D" w14:textId="070264B1" w:rsidR="00B05874" w:rsidRPr="0054732B" w:rsidRDefault="0043031A" w:rsidP="00B05874">
            <w:pPr>
              <w:pStyle w:val="NormalWeb"/>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B05874" w:rsidRPr="00AE1C89" w14:paraId="04B7BE9D" w14:textId="77777777" w:rsidTr="000A6619">
        <w:tc>
          <w:tcPr>
            <w:tcW w:w="0" w:type="auto"/>
          </w:tcPr>
          <w:p w14:paraId="5D48A518" w14:textId="77777777" w:rsidR="00B05874" w:rsidRPr="00AE1C89" w:rsidRDefault="00B05874" w:rsidP="00B05874">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46F28487" w14:textId="77777777" w:rsidR="00B05874" w:rsidRDefault="00B05874" w:rsidP="00B05874">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60D2FDB7" w14:textId="77777777" w:rsidR="00B05874" w:rsidRPr="00AE1C89" w:rsidRDefault="00B05874" w:rsidP="00B05874">
            <w:pPr>
              <w:widowControl w:val="0"/>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p w14:paraId="195C4B0C" w14:textId="77777777" w:rsidR="00B05874" w:rsidRPr="00AE1C89" w:rsidRDefault="00B05874" w:rsidP="00B05874">
            <w:pPr>
              <w:pStyle w:val="NormalWeb"/>
              <w:jc w:val="both"/>
              <w:rPr>
                <w:color w:val="000000"/>
                <w:sz w:val="28"/>
                <w:szCs w:val="28"/>
                <w:lang w:val="vi-VN"/>
              </w:rPr>
            </w:pPr>
          </w:p>
        </w:tc>
      </w:tr>
      <w:tr w:rsidR="00B05874" w:rsidRPr="00AE1C89" w14:paraId="76D42339" w14:textId="77777777" w:rsidTr="000A6619">
        <w:tc>
          <w:tcPr>
            <w:tcW w:w="0" w:type="auto"/>
            <w:gridSpan w:val="2"/>
          </w:tcPr>
          <w:p w14:paraId="181849CE" w14:textId="77777777" w:rsidR="00B05874" w:rsidRPr="002260A0" w:rsidRDefault="00B05874" w:rsidP="00B05874">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B05874" w:rsidRPr="00AE1C89" w14:paraId="29FCAF61" w14:textId="77777777" w:rsidTr="000A6619">
        <w:tc>
          <w:tcPr>
            <w:tcW w:w="0" w:type="auto"/>
            <w:gridSpan w:val="2"/>
          </w:tcPr>
          <w:p w14:paraId="4358352C" w14:textId="77777777" w:rsidR="00B05874" w:rsidRPr="002260A0" w:rsidRDefault="00B05874" w:rsidP="00B05874">
            <w:pPr>
              <w:rPr>
                <w:b/>
                <w:sz w:val="28"/>
                <w:szCs w:val="28"/>
              </w:rPr>
            </w:pPr>
            <w:r>
              <w:rPr>
                <w:b/>
                <w:sz w:val="28"/>
                <w:szCs w:val="28"/>
              </w:rPr>
              <w:t xml:space="preserve">9. </w:t>
            </w:r>
            <w:r w:rsidRPr="002260A0">
              <w:rPr>
                <w:b/>
                <w:sz w:val="28"/>
                <w:szCs w:val="28"/>
              </w:rPr>
              <w:t xml:space="preserve">Mẫu đơn, tờ khai </w:t>
            </w:r>
          </w:p>
        </w:tc>
      </w:tr>
      <w:tr w:rsidR="00B05874" w:rsidRPr="00AE1C89" w14:paraId="44042865" w14:textId="77777777" w:rsidTr="000A6619">
        <w:tc>
          <w:tcPr>
            <w:tcW w:w="0" w:type="auto"/>
          </w:tcPr>
          <w:p w14:paraId="5DE0E046" w14:textId="77777777" w:rsidR="00B05874" w:rsidRPr="00AE1C89" w:rsidRDefault="00B05874" w:rsidP="00B05874">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1708B493" w14:textId="77777777" w:rsidR="00B05874" w:rsidRPr="00DA509A" w:rsidRDefault="00B05874" w:rsidP="00B05874">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B05874" w:rsidRPr="00AE1C89" w14:paraId="2F9AD273" w14:textId="77777777" w:rsidTr="000A6619">
        <w:tc>
          <w:tcPr>
            <w:tcW w:w="0" w:type="auto"/>
          </w:tcPr>
          <w:p w14:paraId="6E8E7EFC" w14:textId="77777777" w:rsidR="00B05874" w:rsidRDefault="00B05874" w:rsidP="00B05874">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Pr>
                <w:color w:val="000000"/>
                <w:sz w:val="28"/>
                <w:szCs w:val="28"/>
              </w:rPr>
              <w:t>Công văn đề nghị điều chỉnh – Mẫu số 06 dự thảo Thông tư</w:t>
            </w:r>
          </w:p>
        </w:tc>
        <w:tc>
          <w:tcPr>
            <w:tcW w:w="0" w:type="auto"/>
          </w:tcPr>
          <w:p w14:paraId="6BAA70A5" w14:textId="77777777" w:rsidR="00B05874" w:rsidRPr="00DA509A" w:rsidRDefault="00B05874" w:rsidP="00B05874">
            <w:pPr>
              <w:pStyle w:val="NormalWeb"/>
              <w:ind w:left="302"/>
              <w:jc w:val="both"/>
              <w:rPr>
                <w:sz w:val="28"/>
                <w:szCs w:val="28"/>
              </w:rPr>
            </w:pPr>
            <w:r w:rsidRPr="00DA509A">
              <w:rPr>
                <w:sz w:val="28"/>
                <w:szCs w:val="28"/>
                <w:lang w:val="vi-VN"/>
              </w:rPr>
              <w:t>- Nêu rõ những nội dung (nhóm) thông tin cần cung cấp trong mẫu đơn, tờ khai:</w:t>
            </w:r>
          </w:p>
          <w:p w14:paraId="04B067C0" w14:textId="77777777" w:rsidR="00B05874" w:rsidRPr="00DA509A" w:rsidRDefault="00B05874" w:rsidP="00B05874">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7E88E353" w14:textId="77777777" w:rsidR="00B05874" w:rsidRPr="00DA509A" w:rsidRDefault="00B05874" w:rsidP="00B05874">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6485D84B" w14:textId="77777777" w:rsidR="00B05874" w:rsidRPr="00DA509A" w:rsidRDefault="00B05874" w:rsidP="00B05874">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chuẩn đo lường</w:t>
            </w:r>
          </w:p>
          <w:p w14:paraId="7DC799DF" w14:textId="77777777" w:rsidR="00B05874" w:rsidRPr="00DA509A" w:rsidRDefault="00B05874" w:rsidP="00B05874">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6D66FE0A" w14:textId="77777777" w:rsidR="00B05874" w:rsidRDefault="00B05874" w:rsidP="00B05874">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232CB38E" w14:textId="77777777" w:rsidR="00B05874" w:rsidRPr="00DA509A" w:rsidRDefault="00B05874" w:rsidP="00B05874">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04F1140C" w14:textId="77777777" w:rsidR="00B05874" w:rsidRPr="00DA509A" w:rsidRDefault="00B05874" w:rsidP="00B05874">
            <w:pPr>
              <w:pStyle w:val="NormalWeb"/>
              <w:ind w:left="302"/>
              <w:jc w:val="both"/>
              <w:rPr>
                <w:sz w:val="28"/>
                <w:szCs w:val="28"/>
                <w:lang w:val="vi-VN"/>
              </w:rPr>
            </w:pPr>
          </w:p>
        </w:tc>
      </w:tr>
      <w:tr w:rsidR="00B05874" w:rsidRPr="00AE1C89" w14:paraId="21B55652" w14:textId="77777777" w:rsidTr="000A6619">
        <w:tc>
          <w:tcPr>
            <w:tcW w:w="0" w:type="auto"/>
          </w:tcPr>
          <w:p w14:paraId="61884132" w14:textId="77777777" w:rsidR="00B05874" w:rsidRPr="00AE1C89" w:rsidRDefault="00B05874" w:rsidP="00B05874">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4339F694" w14:textId="77777777" w:rsidR="00B05874" w:rsidRPr="00AE1C89" w:rsidRDefault="00B05874" w:rsidP="00B05874">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B05874" w:rsidRPr="00AE1C89" w14:paraId="2ECD60E1" w14:textId="77777777" w:rsidTr="000A6619">
        <w:tc>
          <w:tcPr>
            <w:tcW w:w="0" w:type="auto"/>
            <w:gridSpan w:val="2"/>
          </w:tcPr>
          <w:p w14:paraId="44BD575D" w14:textId="77777777" w:rsidR="00B05874" w:rsidRPr="00E90E23" w:rsidRDefault="00B05874" w:rsidP="00B05874">
            <w:pPr>
              <w:rPr>
                <w:b/>
                <w:sz w:val="28"/>
                <w:szCs w:val="28"/>
              </w:rPr>
            </w:pPr>
            <w:r>
              <w:rPr>
                <w:b/>
                <w:sz w:val="28"/>
                <w:szCs w:val="28"/>
              </w:rPr>
              <w:t xml:space="preserve">10. </w:t>
            </w:r>
            <w:r w:rsidRPr="00E90E23">
              <w:rPr>
                <w:b/>
                <w:sz w:val="28"/>
                <w:szCs w:val="28"/>
              </w:rPr>
              <w:t>Yêu cầu, điều kiện</w:t>
            </w:r>
          </w:p>
        </w:tc>
      </w:tr>
      <w:tr w:rsidR="00B05874" w:rsidRPr="00AE1C89" w14:paraId="6F405470" w14:textId="77777777" w:rsidTr="000A6619">
        <w:tc>
          <w:tcPr>
            <w:tcW w:w="0" w:type="auto"/>
          </w:tcPr>
          <w:p w14:paraId="69283A8F" w14:textId="77777777" w:rsidR="00B05874" w:rsidRPr="00A1385D" w:rsidRDefault="00B05874" w:rsidP="00B05874">
            <w:pPr>
              <w:pStyle w:val="TableParagraph"/>
              <w:jc w:val="both"/>
              <w:rPr>
                <w:sz w:val="28"/>
                <w:szCs w:val="28"/>
              </w:rPr>
            </w:pPr>
            <w:r w:rsidRPr="00A1385D">
              <w:rPr>
                <w:sz w:val="28"/>
                <w:szCs w:val="28"/>
              </w:rPr>
              <w:t>- Phải đáp ứng các yêu cầu tại văn bản kỹ thuật đo lường Việt Nam tương ứng.</w:t>
            </w:r>
          </w:p>
          <w:p w14:paraId="475B8180" w14:textId="77777777" w:rsidR="00B05874" w:rsidRPr="00A1385D" w:rsidRDefault="00B05874" w:rsidP="00B05874">
            <w:pPr>
              <w:pStyle w:val="TableParagraph"/>
              <w:jc w:val="both"/>
              <w:rPr>
                <w:sz w:val="28"/>
                <w:szCs w:val="28"/>
              </w:rPr>
            </w:pPr>
            <w:r w:rsidRPr="00A1385D">
              <w:rPr>
                <w:sz w:val="28"/>
                <w:szCs w:val="28"/>
              </w:rPr>
              <w:t>- Phải được hiệu chuẩn, thử nghiệm hoặc so sánh tại tổ chức hiệu chuẩn,</w:t>
            </w:r>
            <w:r w:rsidRPr="00A1385D">
              <w:rPr>
                <w:sz w:val="28"/>
                <w:szCs w:val="28"/>
                <w:lang w:val="en-US"/>
              </w:rPr>
              <w:t xml:space="preserve"> </w:t>
            </w:r>
            <w:r w:rsidRPr="00A1385D">
              <w:rPr>
                <w:sz w:val="28"/>
                <w:szCs w:val="28"/>
              </w:rPr>
              <w:t>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1215C4E0" w14:textId="1C83E784" w:rsidR="00B05874" w:rsidRPr="00AE1C89" w:rsidRDefault="00B05874" w:rsidP="00B05874">
            <w:pPr>
              <w:pStyle w:val="NormalWeb"/>
              <w:ind w:firstLine="37"/>
              <w:jc w:val="both"/>
              <w:rPr>
                <w:color w:val="000000"/>
                <w:sz w:val="28"/>
                <w:szCs w:val="28"/>
              </w:rPr>
            </w:pPr>
            <w:r w:rsidRPr="00A1385D">
              <w:rPr>
                <w:sz w:val="28"/>
                <w:szCs w:val="28"/>
                <w:lang w:val="vi"/>
              </w:rPr>
              <w:t>- Được duy trì, bảo quản, sử dụng theo quy định tại Điều 21 của Thông tư số 24/2013/TT-BKHCN ngày 30/9/2013 của Bộ trưởng Bộ Khoa học và Công nghệ quy định về hoạt động kiểm định, hiệu chuẩn, thử nghiệm phương tiện đo, chuẩn đo lường.</w:t>
            </w:r>
          </w:p>
        </w:tc>
        <w:tc>
          <w:tcPr>
            <w:tcW w:w="0" w:type="auto"/>
          </w:tcPr>
          <w:p w14:paraId="6697D802" w14:textId="663BC158" w:rsidR="00B05874" w:rsidRPr="00265AFF" w:rsidRDefault="00B05874" w:rsidP="00B05874">
            <w:pPr>
              <w:pStyle w:val="NormalWeb"/>
              <w:ind w:left="360"/>
              <w:jc w:val="both"/>
              <w:rPr>
                <w:sz w:val="28"/>
                <w:szCs w:val="28"/>
              </w:rPr>
            </w:pPr>
            <w:r w:rsidRPr="00265AFF">
              <w:rPr>
                <w:sz w:val="28"/>
                <w:szCs w:val="28"/>
              </w:rPr>
              <w:t>- </w:t>
            </w:r>
            <w:r w:rsidRPr="00F55A26">
              <w:rPr>
                <w:sz w:val="28"/>
                <w:szCs w:val="28"/>
              </w:rPr>
              <w:t>Lý do quy định: </w:t>
            </w:r>
            <w:r w:rsidR="00A75404" w:rsidRPr="00A75404">
              <w:rPr>
                <w:sz w:val="28"/>
                <w:szCs w:val="28"/>
              </w:rPr>
              <w:t>Đáp ứng quy định tại Điều 14 Luật Đo lường,  Điều 4 Nghị định số 105/2016/NĐ-CP được sửa đổi, bổ sung tại các khoản 6, 7, 8, 9 và khoản 10 Điều 2 Nghị định số 154/2018/NĐ-CP, Điều 21 Thông tư 24/2013/TT-BKHCN</w:t>
            </w:r>
          </w:p>
          <w:p w14:paraId="6A46C42D" w14:textId="77777777" w:rsidR="00B05874" w:rsidRPr="00265AFF" w:rsidRDefault="00B05874" w:rsidP="00B05874">
            <w:pPr>
              <w:pStyle w:val="NormalWeb"/>
              <w:ind w:left="360"/>
              <w:rPr>
                <w:sz w:val="28"/>
                <w:szCs w:val="28"/>
              </w:rPr>
            </w:pPr>
            <w:r w:rsidRPr="00F55A26">
              <w:rPr>
                <w:sz w:val="28"/>
                <w:szCs w:val="28"/>
              </w:rPr>
              <w:t>- Để đáp ứng yêu cầu, điều kiện này, cá nhân, tổ chức cần:</w:t>
            </w:r>
          </w:p>
          <w:p w14:paraId="37E0F16D" w14:textId="77777777" w:rsidR="00B05874" w:rsidRDefault="00B05874" w:rsidP="00B05874">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4B9ABED6" w14:textId="77777777" w:rsidR="00B05874" w:rsidRPr="00265AFF" w:rsidRDefault="00B05874" w:rsidP="00B05874">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5A9DB547" w14:textId="0A97E239" w:rsidR="00B05874" w:rsidRPr="00265AFF" w:rsidRDefault="00B05874" w:rsidP="00B05874">
            <w:pPr>
              <w:pStyle w:val="NormalWeb"/>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B05874" w:rsidRPr="00AE1C89" w14:paraId="5FDE2A8C" w14:textId="77777777" w:rsidTr="000A6619">
        <w:tc>
          <w:tcPr>
            <w:tcW w:w="0" w:type="auto"/>
            <w:gridSpan w:val="2"/>
          </w:tcPr>
          <w:p w14:paraId="11F42FE5" w14:textId="77777777" w:rsidR="00B05874" w:rsidRPr="00DA1ABC" w:rsidRDefault="00B05874" w:rsidP="00B05874">
            <w:pPr>
              <w:rPr>
                <w:b/>
                <w:sz w:val="28"/>
                <w:szCs w:val="28"/>
              </w:rPr>
            </w:pPr>
            <w:r>
              <w:rPr>
                <w:b/>
                <w:sz w:val="28"/>
                <w:szCs w:val="28"/>
              </w:rPr>
              <w:t xml:space="preserve">11. </w:t>
            </w:r>
            <w:r w:rsidRPr="00DA1ABC">
              <w:rPr>
                <w:b/>
                <w:sz w:val="28"/>
                <w:szCs w:val="28"/>
              </w:rPr>
              <w:t>Kết quả thực hiện</w:t>
            </w:r>
          </w:p>
        </w:tc>
      </w:tr>
      <w:tr w:rsidR="00B05874" w:rsidRPr="00AE1C89" w14:paraId="195F6F4B" w14:textId="77777777" w:rsidTr="000A6619">
        <w:tc>
          <w:tcPr>
            <w:tcW w:w="0" w:type="auto"/>
          </w:tcPr>
          <w:p w14:paraId="69132C33" w14:textId="77777777" w:rsidR="00B05874" w:rsidRPr="003D7E76" w:rsidRDefault="00B05874" w:rsidP="00B05874">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1F939D96" w14:textId="77777777" w:rsidR="00B05874" w:rsidRPr="003D7E76" w:rsidRDefault="00B05874" w:rsidP="00B05874">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chuẩn đo lường</w:t>
            </w:r>
            <w:r w:rsidRPr="003D7E76">
              <w:rPr>
                <w:color w:val="000000"/>
                <w:sz w:val="28"/>
                <w:szCs w:val="28"/>
                <w:lang w:val="vi-VN"/>
              </w:rPr>
              <w:t> □</w:t>
            </w:r>
          </w:p>
          <w:p w14:paraId="7D113D09" w14:textId="77777777" w:rsidR="00B05874" w:rsidRPr="007C0550" w:rsidRDefault="00B05874" w:rsidP="00B05874">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B05874" w:rsidRPr="00AE1C89" w14:paraId="4AAA8618" w14:textId="77777777" w:rsidTr="000A6619">
        <w:tc>
          <w:tcPr>
            <w:tcW w:w="0" w:type="auto"/>
          </w:tcPr>
          <w:p w14:paraId="7D3D4ECF" w14:textId="77777777" w:rsidR="00B05874" w:rsidRPr="003D7E76" w:rsidRDefault="00B05874" w:rsidP="00B05874">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34054EBD" w14:textId="77777777" w:rsidR="00B05874" w:rsidRPr="003D7E76" w:rsidRDefault="00B05874" w:rsidP="00B05874">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B05874" w:rsidRPr="00AE1C89" w14:paraId="2F44D1D6" w14:textId="77777777" w:rsidTr="000A6619">
        <w:tc>
          <w:tcPr>
            <w:tcW w:w="0" w:type="auto"/>
          </w:tcPr>
          <w:p w14:paraId="0AE733F8" w14:textId="77777777" w:rsidR="00B05874" w:rsidRPr="003D7E76" w:rsidRDefault="00B05874" w:rsidP="00B05874">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62C15E20" w14:textId="77777777" w:rsidR="00B05874" w:rsidRPr="003D7E76" w:rsidRDefault="00B05874" w:rsidP="00B05874">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B05874" w:rsidRPr="00AE1C89" w14:paraId="60E5CE4F" w14:textId="77777777" w:rsidTr="000A6619">
        <w:tc>
          <w:tcPr>
            <w:tcW w:w="0" w:type="auto"/>
          </w:tcPr>
          <w:p w14:paraId="7E32BAE8" w14:textId="77777777" w:rsidR="00B05874" w:rsidRPr="003D7E76" w:rsidRDefault="00B05874" w:rsidP="00B05874">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7B395103" w14:textId="77777777" w:rsidR="00B05874" w:rsidRPr="003D7E76" w:rsidRDefault="00B05874" w:rsidP="00B05874">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B05874" w:rsidRPr="00AE1C89" w14:paraId="0F2709E9" w14:textId="77777777" w:rsidTr="000A6619">
        <w:tc>
          <w:tcPr>
            <w:tcW w:w="0" w:type="auto"/>
            <w:gridSpan w:val="2"/>
          </w:tcPr>
          <w:p w14:paraId="6B288E07" w14:textId="77777777" w:rsidR="00B05874" w:rsidRPr="00AE1C89" w:rsidRDefault="00B05874" w:rsidP="00B05874">
            <w:pPr>
              <w:pStyle w:val="NormalWeb"/>
              <w:ind w:left="720" w:hanging="757"/>
              <w:rPr>
                <w:b/>
                <w:bCs/>
                <w:color w:val="000000"/>
                <w:sz w:val="28"/>
                <w:szCs w:val="28"/>
              </w:rPr>
            </w:pPr>
            <w:r w:rsidRPr="00AE1C89">
              <w:rPr>
                <w:b/>
                <w:bCs/>
                <w:color w:val="000000"/>
                <w:sz w:val="28"/>
                <w:szCs w:val="28"/>
              </w:rPr>
              <w:t>IV: Thông tin liên hệ:</w:t>
            </w:r>
          </w:p>
          <w:p w14:paraId="0DDDA0E0" w14:textId="77777777" w:rsidR="00B05874" w:rsidRPr="00AE1C89" w:rsidRDefault="00B05874" w:rsidP="00B05874">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0A716E72" w14:textId="77777777" w:rsidR="00B05874" w:rsidRPr="00AE1C89" w:rsidRDefault="00B05874" w:rsidP="00B05874">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3CA6C050" w14:textId="77777777" w:rsidR="00B05874" w:rsidRPr="00AE1C89" w:rsidRDefault="00B05874" w:rsidP="00B05874">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642CA00A" w14:textId="77777777" w:rsidR="00B05874" w:rsidRPr="00AE1C89" w:rsidRDefault="00B05874" w:rsidP="00B05874">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1F049DD0" w14:textId="77777777" w:rsidR="00B05874" w:rsidRPr="00AE1C89" w:rsidRDefault="00B05874" w:rsidP="00B05874">
            <w:pPr>
              <w:pStyle w:val="NormalWeb"/>
              <w:ind w:left="720" w:hanging="757"/>
              <w:rPr>
                <w:color w:val="000000"/>
                <w:sz w:val="28"/>
                <w:szCs w:val="28"/>
              </w:rPr>
            </w:pPr>
          </w:p>
        </w:tc>
      </w:tr>
    </w:tbl>
    <w:p w14:paraId="1AC06B12" w14:textId="77777777" w:rsidR="002B55A4" w:rsidRDefault="002B55A4" w:rsidP="002B55A4">
      <w:pPr>
        <w:spacing w:before="120" w:after="120"/>
        <w:ind w:firstLine="709"/>
        <w:jc w:val="both"/>
        <w:rPr>
          <w:rFonts w:cs="Times New Roman"/>
          <w:sz w:val="28"/>
          <w:szCs w:val="28"/>
        </w:rPr>
      </w:pPr>
    </w:p>
    <w:p w14:paraId="5CF454C6" w14:textId="17B755F7" w:rsidR="001578AB" w:rsidRDefault="001578AB" w:rsidP="00FD4D92">
      <w:pPr>
        <w:spacing w:after="0"/>
        <w:rPr>
          <w:sz w:val="28"/>
          <w:szCs w:val="28"/>
        </w:rPr>
      </w:pPr>
    </w:p>
    <w:p w14:paraId="39543162" w14:textId="77777777" w:rsidR="001333E8" w:rsidRDefault="001333E8" w:rsidP="00FD4D92">
      <w:pPr>
        <w:spacing w:after="0"/>
        <w:rPr>
          <w:sz w:val="28"/>
          <w:szCs w:val="28"/>
        </w:rPr>
      </w:pPr>
    </w:p>
    <w:p w14:paraId="44154639" w14:textId="77777777" w:rsidR="001333E8" w:rsidRDefault="001333E8" w:rsidP="00FD4D92">
      <w:pPr>
        <w:spacing w:after="0"/>
        <w:rPr>
          <w:sz w:val="28"/>
          <w:szCs w:val="28"/>
        </w:rPr>
      </w:pPr>
    </w:p>
    <w:p w14:paraId="51120FE0" w14:textId="37DCB10B" w:rsidR="001578AB" w:rsidRPr="00AE1C89" w:rsidRDefault="001578AB" w:rsidP="001578AB">
      <w:pPr>
        <w:spacing w:before="120"/>
        <w:rPr>
          <w:rFonts w:cs="Times New Roman"/>
          <w:sz w:val="28"/>
          <w:szCs w:val="28"/>
        </w:rPr>
      </w:pPr>
      <w:r w:rsidRPr="00AE1C89">
        <w:rPr>
          <w:rFonts w:cs="Times New Roman"/>
          <w:b/>
          <w:sz w:val="28"/>
          <w:szCs w:val="28"/>
        </w:rPr>
        <w:t>THỦ TỤC HÀNH CHÍNH</w:t>
      </w:r>
      <w:r>
        <w:rPr>
          <w:rFonts w:cs="Times New Roman"/>
          <w:b/>
          <w:sz w:val="28"/>
          <w:szCs w:val="28"/>
        </w:rPr>
        <w:t xml:space="preserve"> 5</w:t>
      </w:r>
      <w:r w:rsidRPr="00AE1C89">
        <w:rPr>
          <w:rFonts w:cs="Times New Roman"/>
          <w:b/>
          <w:sz w:val="28"/>
          <w:szCs w:val="28"/>
        </w:rPr>
        <w:t xml:space="preserve">: </w:t>
      </w:r>
      <w:r w:rsidR="000A5997" w:rsidRPr="000A5997">
        <w:rPr>
          <w:rFonts w:cs="Times New Roman"/>
          <w:b/>
          <w:i/>
          <w:sz w:val="28"/>
          <w:szCs w:val="28"/>
        </w:rPr>
        <w:t>Thủ tục chứng nhận, cấp thẻ kiểm định viên đo lường (trường hợp chứng nhận lần đầu)</w:t>
      </w:r>
    </w:p>
    <w:tbl>
      <w:tblPr>
        <w:tblStyle w:val="TableGrid"/>
        <w:tblW w:w="0" w:type="auto"/>
        <w:tblInd w:w="-147" w:type="dxa"/>
        <w:tblLook w:val="04A0" w:firstRow="1" w:lastRow="0" w:firstColumn="1" w:lastColumn="0" w:noHBand="0" w:noVBand="1"/>
      </w:tblPr>
      <w:tblGrid>
        <w:gridCol w:w="7193"/>
        <w:gridCol w:w="7516"/>
      </w:tblGrid>
      <w:tr w:rsidR="001578AB" w:rsidRPr="00AE1C89" w14:paraId="06012B92" w14:textId="77777777" w:rsidTr="004C54D7">
        <w:tc>
          <w:tcPr>
            <w:tcW w:w="0" w:type="auto"/>
            <w:vMerge w:val="restart"/>
            <w:vAlign w:val="center"/>
          </w:tcPr>
          <w:p w14:paraId="3CF7D2E6" w14:textId="77777777" w:rsidR="001578AB" w:rsidRPr="00AE1C89" w:rsidRDefault="001578AB" w:rsidP="004C54D7">
            <w:pPr>
              <w:rPr>
                <w:b/>
                <w:bCs/>
                <w:sz w:val="28"/>
                <w:szCs w:val="28"/>
              </w:rPr>
            </w:pPr>
            <w:r w:rsidRPr="00AE1C89">
              <w:rPr>
                <w:b/>
                <w:bCs/>
                <w:sz w:val="28"/>
                <w:szCs w:val="28"/>
              </w:rPr>
              <w:t>I. Căn cứ pháp lý</w:t>
            </w:r>
          </w:p>
        </w:tc>
        <w:tc>
          <w:tcPr>
            <w:tcW w:w="0" w:type="auto"/>
          </w:tcPr>
          <w:p w14:paraId="0A62A92F" w14:textId="1D71F67A" w:rsidR="001578AB" w:rsidRPr="00AE1C89" w:rsidRDefault="00124E04" w:rsidP="004C54D7">
            <w:pPr>
              <w:pStyle w:val="ListParagraph"/>
              <w:numPr>
                <w:ilvl w:val="0"/>
                <w:numId w:val="2"/>
              </w:numPr>
              <w:rPr>
                <w:sz w:val="28"/>
                <w:szCs w:val="28"/>
              </w:rPr>
            </w:pPr>
            <w:r>
              <w:rPr>
                <w:sz w:val="28"/>
                <w:szCs w:val="28"/>
              </w:rPr>
              <w:t>Mục 3 Thông tư 24</w:t>
            </w:r>
          </w:p>
        </w:tc>
      </w:tr>
      <w:tr w:rsidR="001578AB" w:rsidRPr="00AE1C89" w14:paraId="22159B0D" w14:textId="77777777" w:rsidTr="004C54D7">
        <w:tc>
          <w:tcPr>
            <w:tcW w:w="0" w:type="auto"/>
            <w:vMerge/>
            <w:vAlign w:val="center"/>
          </w:tcPr>
          <w:p w14:paraId="75F13C0E" w14:textId="77777777" w:rsidR="001578AB" w:rsidRPr="00AE1C89" w:rsidRDefault="001578AB" w:rsidP="004C54D7">
            <w:pPr>
              <w:rPr>
                <w:b/>
                <w:bCs/>
                <w:sz w:val="28"/>
                <w:szCs w:val="28"/>
              </w:rPr>
            </w:pPr>
          </w:p>
        </w:tc>
        <w:tc>
          <w:tcPr>
            <w:tcW w:w="0" w:type="auto"/>
          </w:tcPr>
          <w:p w14:paraId="4299D1E2" w14:textId="29B5BCC2" w:rsidR="001578AB" w:rsidRPr="00AE1C89" w:rsidRDefault="00124E04" w:rsidP="004C54D7">
            <w:pPr>
              <w:pStyle w:val="ListParagraph"/>
              <w:numPr>
                <w:ilvl w:val="0"/>
                <w:numId w:val="2"/>
              </w:numPr>
              <w:rPr>
                <w:rStyle w:val="Strong"/>
                <w:rFonts w:cs="Times New Roman"/>
                <w:b w:val="0"/>
                <w:bCs w:val="0"/>
                <w:spacing w:val="-2"/>
                <w:sz w:val="28"/>
                <w:szCs w:val="28"/>
              </w:rPr>
            </w:pPr>
            <w:r>
              <w:rPr>
                <w:sz w:val="28"/>
                <w:szCs w:val="28"/>
              </w:rPr>
              <w:t xml:space="preserve">Khoản </w:t>
            </w:r>
            <w:r w:rsidR="002A3D5D">
              <w:rPr>
                <w:sz w:val="28"/>
                <w:szCs w:val="28"/>
              </w:rPr>
              <w:t>13</w:t>
            </w:r>
            <w:r w:rsidR="002A3D5D">
              <w:rPr>
                <w:sz w:val="28"/>
                <w:szCs w:val="28"/>
                <w:lang w:val="vi-VN"/>
              </w:rPr>
              <w:t>, 14</w:t>
            </w:r>
            <w:r>
              <w:rPr>
                <w:sz w:val="28"/>
                <w:szCs w:val="28"/>
              </w:rPr>
              <w:t xml:space="preserve"> Điều 1 dự thảo Thông tư.</w:t>
            </w:r>
          </w:p>
        </w:tc>
      </w:tr>
      <w:tr w:rsidR="001578AB" w:rsidRPr="00AE1C89" w14:paraId="7C196187" w14:textId="77777777" w:rsidTr="004C54D7">
        <w:tc>
          <w:tcPr>
            <w:tcW w:w="0" w:type="auto"/>
            <w:gridSpan w:val="2"/>
          </w:tcPr>
          <w:p w14:paraId="31EA144B" w14:textId="77777777" w:rsidR="001578AB" w:rsidRPr="00AE1C89" w:rsidRDefault="001578AB" w:rsidP="004C54D7">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1578AB" w:rsidRPr="00AE1C89" w14:paraId="6D0DE1BE" w14:textId="77777777" w:rsidTr="004C54D7">
        <w:tc>
          <w:tcPr>
            <w:tcW w:w="0" w:type="auto"/>
            <w:gridSpan w:val="2"/>
          </w:tcPr>
          <w:p w14:paraId="74BF618A" w14:textId="77777777" w:rsidR="001578AB" w:rsidRPr="00AE1C89" w:rsidRDefault="001578AB" w:rsidP="004C54D7">
            <w:pPr>
              <w:rPr>
                <w:b/>
                <w:bCs/>
                <w:sz w:val="28"/>
                <w:szCs w:val="28"/>
              </w:rPr>
            </w:pPr>
            <w:r w:rsidRPr="00AE1C89">
              <w:rPr>
                <w:b/>
                <w:sz w:val="28"/>
                <w:szCs w:val="28"/>
              </w:rPr>
              <w:t xml:space="preserve">1. Tên Thủ tục hành chính </w:t>
            </w:r>
          </w:p>
        </w:tc>
      </w:tr>
      <w:tr w:rsidR="001578AB" w:rsidRPr="00AE1C89" w14:paraId="094814C6" w14:textId="77777777" w:rsidTr="004C54D7">
        <w:tc>
          <w:tcPr>
            <w:tcW w:w="0" w:type="auto"/>
          </w:tcPr>
          <w:p w14:paraId="489A248B" w14:textId="77777777" w:rsidR="001578AB" w:rsidRPr="00AE1C89" w:rsidRDefault="001578AB" w:rsidP="004C54D7">
            <w:pPr>
              <w:rPr>
                <w:sz w:val="28"/>
                <w:szCs w:val="28"/>
              </w:rPr>
            </w:pPr>
            <w:r w:rsidRPr="003378F2">
              <w:rPr>
                <w:sz w:val="28"/>
                <w:szCs w:val="28"/>
              </w:rPr>
              <w:t>Có được quy định rõ ràng, cụ thể và phù hợp không?</w:t>
            </w:r>
          </w:p>
        </w:tc>
        <w:tc>
          <w:tcPr>
            <w:tcW w:w="0" w:type="auto"/>
          </w:tcPr>
          <w:p w14:paraId="5C78BF56" w14:textId="77777777" w:rsidR="001578AB" w:rsidRPr="00B82A98" w:rsidRDefault="001578AB"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1F513417" w14:textId="77777777" w:rsidR="001578AB" w:rsidRPr="00FA1515" w:rsidRDefault="001578AB" w:rsidP="004C54D7">
            <w:pPr>
              <w:ind w:left="360"/>
              <w:rPr>
                <w:sz w:val="28"/>
                <w:szCs w:val="28"/>
              </w:rPr>
            </w:pPr>
          </w:p>
        </w:tc>
      </w:tr>
      <w:tr w:rsidR="001578AB" w:rsidRPr="00AE1C89" w14:paraId="31B9EA26" w14:textId="77777777" w:rsidTr="004C54D7">
        <w:tc>
          <w:tcPr>
            <w:tcW w:w="0" w:type="auto"/>
            <w:gridSpan w:val="2"/>
          </w:tcPr>
          <w:p w14:paraId="2D51AF2C" w14:textId="77777777" w:rsidR="001578AB" w:rsidRPr="00FA1515" w:rsidRDefault="001578AB" w:rsidP="004C54D7">
            <w:pPr>
              <w:rPr>
                <w:b/>
                <w:sz w:val="28"/>
                <w:szCs w:val="28"/>
              </w:rPr>
            </w:pPr>
            <w:r>
              <w:rPr>
                <w:b/>
                <w:sz w:val="28"/>
                <w:szCs w:val="28"/>
              </w:rPr>
              <w:t xml:space="preserve">2. </w:t>
            </w:r>
            <w:r w:rsidRPr="00FA1515">
              <w:rPr>
                <w:b/>
                <w:sz w:val="28"/>
                <w:szCs w:val="28"/>
              </w:rPr>
              <w:t>Trình tự thực hiện</w:t>
            </w:r>
          </w:p>
        </w:tc>
      </w:tr>
      <w:tr w:rsidR="001578AB" w:rsidRPr="00AE1C89" w14:paraId="2E5255A7" w14:textId="77777777" w:rsidTr="004C54D7">
        <w:tc>
          <w:tcPr>
            <w:tcW w:w="0" w:type="auto"/>
          </w:tcPr>
          <w:p w14:paraId="4458925D" w14:textId="77777777" w:rsidR="001578AB" w:rsidRPr="00AE1C89" w:rsidRDefault="001578AB" w:rsidP="004C54D7">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14F3DC78" w14:textId="77777777" w:rsidR="001578AB" w:rsidRPr="00B82A98" w:rsidRDefault="001578AB"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A5DA389" w14:textId="77777777" w:rsidR="001578AB" w:rsidRPr="00B82A98" w:rsidRDefault="001578AB" w:rsidP="004C54D7">
            <w:pPr>
              <w:ind w:left="360"/>
              <w:rPr>
                <w:sz w:val="28"/>
                <w:szCs w:val="28"/>
              </w:rPr>
            </w:pPr>
          </w:p>
          <w:p w14:paraId="2557A499" w14:textId="77777777" w:rsidR="001578AB" w:rsidRPr="00B82A98" w:rsidRDefault="001578AB" w:rsidP="004C54D7">
            <w:pPr>
              <w:ind w:left="360"/>
              <w:jc w:val="both"/>
              <w:rPr>
                <w:b/>
                <w:i/>
                <w:sz w:val="28"/>
                <w:szCs w:val="28"/>
                <w:lang w:val="de-DE"/>
              </w:rPr>
            </w:pPr>
          </w:p>
        </w:tc>
      </w:tr>
      <w:tr w:rsidR="001578AB" w:rsidRPr="00AE1C89" w14:paraId="59789E75" w14:textId="77777777" w:rsidTr="004C54D7">
        <w:tc>
          <w:tcPr>
            <w:tcW w:w="0" w:type="auto"/>
          </w:tcPr>
          <w:p w14:paraId="27ACB9DE" w14:textId="77777777" w:rsidR="001578AB" w:rsidRPr="00AE1C89" w:rsidRDefault="001578AB" w:rsidP="004C54D7">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28633717" w14:textId="77777777" w:rsidR="001578AB" w:rsidRPr="00B82A98" w:rsidRDefault="001578AB"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145451A" w14:textId="77777777" w:rsidR="001578AB" w:rsidRPr="00B82A98" w:rsidRDefault="001578AB" w:rsidP="004C54D7">
            <w:pPr>
              <w:rPr>
                <w:rFonts w:cs="Times New Roman"/>
                <w:b/>
                <w:iCs/>
                <w:sz w:val="28"/>
                <w:szCs w:val="28"/>
              </w:rPr>
            </w:pPr>
          </w:p>
        </w:tc>
      </w:tr>
      <w:tr w:rsidR="001578AB" w:rsidRPr="00AE1C89" w14:paraId="7DA98E2E" w14:textId="77777777" w:rsidTr="004C54D7">
        <w:tc>
          <w:tcPr>
            <w:tcW w:w="0" w:type="auto"/>
          </w:tcPr>
          <w:p w14:paraId="0363C833" w14:textId="77777777" w:rsidR="001578AB" w:rsidRPr="00AE1C89" w:rsidRDefault="001578AB" w:rsidP="004C54D7">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2603F55D" w14:textId="77777777" w:rsidR="001578AB" w:rsidRPr="00B82A98" w:rsidRDefault="001578AB" w:rsidP="004C54D7">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0E8CA67" w14:textId="0363080D" w:rsidR="001578AB" w:rsidRPr="00B82A98" w:rsidRDefault="001333E8" w:rsidP="001B01D6">
            <w:pPr>
              <w:widowControl w:val="0"/>
              <w:ind w:left="36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p>
        </w:tc>
      </w:tr>
      <w:tr w:rsidR="001578AB" w:rsidRPr="00AE1C89" w14:paraId="31014BA8" w14:textId="77777777" w:rsidTr="004C54D7">
        <w:tc>
          <w:tcPr>
            <w:tcW w:w="0" w:type="auto"/>
            <w:gridSpan w:val="2"/>
          </w:tcPr>
          <w:p w14:paraId="6CC086D3" w14:textId="77777777" w:rsidR="001578AB" w:rsidRPr="00E208E5" w:rsidRDefault="001578AB" w:rsidP="004C54D7">
            <w:pPr>
              <w:rPr>
                <w:b/>
                <w:sz w:val="28"/>
                <w:szCs w:val="28"/>
              </w:rPr>
            </w:pPr>
            <w:r>
              <w:rPr>
                <w:b/>
                <w:sz w:val="28"/>
                <w:szCs w:val="28"/>
              </w:rPr>
              <w:t xml:space="preserve">3. </w:t>
            </w:r>
            <w:r w:rsidRPr="00E208E5">
              <w:rPr>
                <w:b/>
                <w:sz w:val="28"/>
                <w:szCs w:val="28"/>
              </w:rPr>
              <w:t>Cách thức thực hiện</w:t>
            </w:r>
          </w:p>
        </w:tc>
      </w:tr>
      <w:tr w:rsidR="001578AB" w:rsidRPr="00AE1C89" w14:paraId="1F9A25B7" w14:textId="77777777" w:rsidTr="004C54D7">
        <w:tc>
          <w:tcPr>
            <w:tcW w:w="0" w:type="auto"/>
          </w:tcPr>
          <w:p w14:paraId="19C04161"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a) Nộp hồ sơ:</w:t>
            </w:r>
          </w:p>
          <w:p w14:paraId="7F98D571"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25413A87"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26F04DD"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081A787E" w14:textId="77777777" w:rsidR="001578AB" w:rsidRDefault="001578AB" w:rsidP="004C54D7">
            <w:pPr>
              <w:widowControl w:val="0"/>
              <w:jc w:val="both"/>
              <w:rPr>
                <w:rFonts w:cs="Times New Roman"/>
                <w:bCs/>
                <w:iCs/>
                <w:sz w:val="28"/>
                <w:szCs w:val="28"/>
              </w:rPr>
            </w:pPr>
            <w:r w:rsidRPr="0086384C">
              <w:rPr>
                <w:rFonts w:cs="Times New Roman"/>
                <w:bCs/>
                <w:iCs/>
                <w:sz w:val="28"/>
                <w:szCs w:val="28"/>
              </w:rPr>
              <w:t>b) Nhận kết quả:</w:t>
            </w:r>
          </w:p>
          <w:p w14:paraId="7A8D23F4"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13A951F6"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1BA09D4"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39180473" w14:textId="77777777" w:rsidR="001578AB" w:rsidRDefault="001578AB" w:rsidP="004C54D7">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696F81F9" w14:textId="77777777" w:rsidR="001578AB" w:rsidRPr="00B82A98" w:rsidRDefault="001578AB"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5DA1142" w14:textId="77777777" w:rsidR="001578AB" w:rsidRPr="00B82A98" w:rsidRDefault="001578AB" w:rsidP="004C54D7">
            <w:pPr>
              <w:widowControl w:val="0"/>
              <w:ind w:left="315"/>
              <w:jc w:val="both"/>
              <w:rPr>
                <w:rFonts w:cs="Times New Roman"/>
                <w:bCs/>
                <w:iCs/>
                <w:sz w:val="28"/>
                <w:szCs w:val="28"/>
              </w:rPr>
            </w:pPr>
          </w:p>
          <w:p w14:paraId="49D50F15" w14:textId="77777777" w:rsidR="001578AB" w:rsidRDefault="001578AB" w:rsidP="004C54D7">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0DB06715" w14:textId="77777777" w:rsidR="001578AB" w:rsidRPr="00B82A98" w:rsidRDefault="001578AB"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36F4AEC" w14:textId="77777777" w:rsidR="001578AB" w:rsidRPr="00DC510F" w:rsidRDefault="001578AB" w:rsidP="004C54D7">
            <w:pPr>
              <w:widowControl w:val="0"/>
              <w:ind w:left="315"/>
              <w:jc w:val="both"/>
              <w:rPr>
                <w:rFonts w:cs="Times New Roman"/>
                <w:bCs/>
                <w:iCs/>
                <w:sz w:val="28"/>
                <w:szCs w:val="28"/>
              </w:rPr>
            </w:pPr>
          </w:p>
        </w:tc>
      </w:tr>
      <w:tr w:rsidR="001578AB" w:rsidRPr="00AE1C89" w14:paraId="26F02A95" w14:textId="77777777" w:rsidTr="004C54D7">
        <w:tc>
          <w:tcPr>
            <w:tcW w:w="0" w:type="auto"/>
            <w:gridSpan w:val="2"/>
          </w:tcPr>
          <w:p w14:paraId="77A5991F" w14:textId="77777777" w:rsidR="001578AB" w:rsidRPr="00871FA9" w:rsidRDefault="001578AB" w:rsidP="004C54D7">
            <w:pPr>
              <w:rPr>
                <w:b/>
                <w:sz w:val="28"/>
                <w:szCs w:val="28"/>
              </w:rPr>
            </w:pPr>
            <w:r>
              <w:rPr>
                <w:b/>
                <w:sz w:val="28"/>
                <w:szCs w:val="28"/>
              </w:rPr>
              <w:t xml:space="preserve">4. </w:t>
            </w:r>
            <w:r w:rsidRPr="00871FA9">
              <w:rPr>
                <w:b/>
                <w:sz w:val="28"/>
                <w:szCs w:val="28"/>
              </w:rPr>
              <w:t>Thành phần, số lượng hồ sơ</w:t>
            </w:r>
          </w:p>
        </w:tc>
      </w:tr>
      <w:tr w:rsidR="00154049" w:rsidRPr="00AE1C89" w14:paraId="4A73E0D3" w14:textId="77777777" w:rsidTr="004C54D7">
        <w:tc>
          <w:tcPr>
            <w:tcW w:w="0" w:type="auto"/>
          </w:tcPr>
          <w:p w14:paraId="669E5464" w14:textId="4B9A9D13" w:rsidR="00154049" w:rsidRPr="00871FA9" w:rsidRDefault="00154049" w:rsidP="009C257C">
            <w:pPr>
              <w:widowControl w:val="0"/>
              <w:jc w:val="both"/>
              <w:rPr>
                <w:rFonts w:cs="Times New Roman"/>
                <w:b/>
                <w:iCs/>
                <w:sz w:val="28"/>
                <w:szCs w:val="28"/>
              </w:rPr>
            </w:pPr>
            <w:r>
              <w:rPr>
                <w:sz w:val="28"/>
                <w:szCs w:val="28"/>
                <w:shd w:val="clear" w:color="auto" w:fill="FFFFFF"/>
                <w:lang w:val="vi-VN"/>
              </w:rPr>
              <w:t xml:space="preserve">a) </w:t>
            </w:r>
            <w:r w:rsidRPr="00836934">
              <w:rPr>
                <w:sz w:val="28"/>
                <w:szCs w:val="28"/>
                <w:shd w:val="clear" w:color="auto" w:fill="FFFFFF"/>
                <w:lang w:val="vi-VN"/>
              </w:rPr>
              <w:t>Đề nghị chứng nhận, cấp thẻ kiểm định viên;</w:t>
            </w:r>
          </w:p>
        </w:tc>
        <w:tc>
          <w:tcPr>
            <w:tcW w:w="0" w:type="auto"/>
          </w:tcPr>
          <w:p w14:paraId="70CAAA88" w14:textId="1C20F771" w:rsidR="00C519A2" w:rsidRPr="009D09AE" w:rsidRDefault="00C519A2" w:rsidP="005F721F">
            <w:pPr>
              <w:widowControl w:val="0"/>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 chứng nhận</w:t>
            </w:r>
            <w:r w:rsidRPr="00E41E60">
              <w:rPr>
                <w:rFonts w:cs="Times New Roman"/>
                <w:bCs/>
                <w:iCs/>
                <w:sz w:val="28"/>
                <w:szCs w:val="28"/>
              </w:rPr>
              <w:t xml:space="preserve"> và cơ quan </w:t>
            </w:r>
            <w:r>
              <w:rPr>
                <w:rFonts w:cs="Times New Roman"/>
                <w:bCs/>
                <w:iCs/>
                <w:sz w:val="28"/>
                <w:szCs w:val="28"/>
              </w:rPr>
              <w:t>giải quyết TTHC</w:t>
            </w:r>
          </w:p>
          <w:p w14:paraId="3DB456D4" w14:textId="38CA39F2" w:rsidR="00154049" w:rsidRPr="0049049F" w:rsidRDefault="00154049" w:rsidP="005F721F">
            <w:pPr>
              <w:widowControl w:val="0"/>
              <w:jc w:val="both"/>
              <w:rPr>
                <w:rFonts w:cs="Times New Roman"/>
                <w:bCs/>
                <w:iCs/>
                <w:sz w:val="28"/>
                <w:szCs w:val="28"/>
              </w:rPr>
            </w:pPr>
            <w:r w:rsidRPr="009D09AE">
              <w:rPr>
                <w:rFonts w:cs="Times New Roman"/>
                <w:bCs/>
                <w:iCs/>
                <w:sz w:val="28"/>
                <w:szCs w:val="28"/>
              </w:rPr>
              <w:t>- Yêu cầu về hình thức: theo Mẫu số</w:t>
            </w:r>
            <w:r w:rsidR="009C257C">
              <w:rPr>
                <w:rFonts w:cs="Times New Roman"/>
                <w:bCs/>
                <w:iCs/>
                <w:sz w:val="28"/>
                <w:szCs w:val="28"/>
              </w:rPr>
              <w:t xml:space="preserve"> 8</w:t>
            </w:r>
            <w:r w:rsidRPr="009D09AE">
              <w:rPr>
                <w:rFonts w:cs="Times New Roman"/>
                <w:bCs/>
                <w:iCs/>
                <w:sz w:val="28"/>
                <w:szCs w:val="28"/>
              </w:rPr>
              <w:t xml:space="preserve"> - </w:t>
            </w:r>
            <w:r w:rsidRPr="009D09AE">
              <w:rPr>
                <w:sz w:val="28"/>
                <w:szCs w:val="28"/>
                <w:shd w:val="clear" w:color="auto" w:fill="FFFFFF"/>
                <w:lang w:val="vi-VN"/>
              </w:rPr>
              <w:t xml:space="preserve">Đề nghị </w:t>
            </w:r>
            <w:r w:rsidR="009C257C">
              <w:rPr>
                <w:sz w:val="28"/>
                <w:szCs w:val="28"/>
                <w:shd w:val="clear" w:color="auto" w:fill="FFFFFF"/>
              </w:rPr>
              <w:t>chứng nhận, cấp thẻ kiểm định viên</w:t>
            </w:r>
            <w:r w:rsidRPr="009D09AE">
              <w:rPr>
                <w:rFonts w:cs="Times New Roman"/>
                <w:bCs/>
                <w:iCs/>
                <w:sz w:val="28"/>
                <w:szCs w:val="28"/>
              </w:rPr>
              <w:t xml:space="preserve"> </w:t>
            </w:r>
          </w:p>
        </w:tc>
      </w:tr>
      <w:tr w:rsidR="00154049" w:rsidRPr="00AE1C89" w14:paraId="4A493EA0" w14:textId="77777777" w:rsidTr="004C54D7">
        <w:tc>
          <w:tcPr>
            <w:tcW w:w="0" w:type="auto"/>
          </w:tcPr>
          <w:p w14:paraId="5A84E860" w14:textId="332D70DF" w:rsidR="00154049" w:rsidRPr="00CD4505" w:rsidRDefault="00154049" w:rsidP="00154049">
            <w:pPr>
              <w:widowControl w:val="0"/>
              <w:spacing w:before="120" w:after="120"/>
              <w:jc w:val="both"/>
              <w:rPr>
                <w:sz w:val="28"/>
                <w:szCs w:val="28"/>
                <w:shd w:val="clear" w:color="auto" w:fill="FFFFFF"/>
                <w:lang w:val="vi-VN"/>
              </w:rPr>
            </w:pPr>
            <w:r w:rsidRPr="00065381">
              <w:rPr>
                <w:sz w:val="28"/>
                <w:szCs w:val="28"/>
                <w:shd w:val="clear" w:color="auto" w:fill="FFFFFF"/>
                <w:lang w:val="vi-VN"/>
              </w:rPr>
              <w:t xml:space="preserve">b) Bản sao có xác nhận sao y bản chính của tổ chức đề nghị </w:t>
            </w:r>
            <w:r w:rsidRPr="00CD4505">
              <w:rPr>
                <w:sz w:val="28"/>
                <w:szCs w:val="28"/>
                <w:shd w:val="clear" w:color="auto" w:fill="FFFFFF"/>
                <w:lang w:val="vi-VN"/>
              </w:rPr>
              <w:t>hoặc bản sao điện tử</w:t>
            </w:r>
            <w:r w:rsidRPr="00836934">
              <w:rPr>
                <w:sz w:val="28"/>
                <w:szCs w:val="28"/>
                <w:shd w:val="clear" w:color="auto" w:fill="FFFFFF"/>
                <w:lang w:val="vi-VN"/>
              </w:rPr>
              <w:t xml:space="preserve">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tc>
        <w:tc>
          <w:tcPr>
            <w:tcW w:w="0" w:type="auto"/>
          </w:tcPr>
          <w:p w14:paraId="7D54D3A4" w14:textId="3B72C36E" w:rsidR="005136F5" w:rsidRDefault="00154049" w:rsidP="005136F5">
            <w:pPr>
              <w:widowControl w:val="0"/>
              <w:jc w:val="both"/>
              <w:rPr>
                <w:sz w:val="28"/>
                <w:szCs w:val="28"/>
                <w:shd w:val="clear" w:color="auto" w:fill="FFFFFF"/>
                <w:lang w:val="en-GB"/>
              </w:rPr>
            </w:pPr>
            <w:r w:rsidRPr="009D09AE">
              <w:rPr>
                <w:rFonts w:cs="Times New Roman"/>
                <w:bCs/>
                <w:iCs/>
                <w:sz w:val="28"/>
                <w:szCs w:val="28"/>
              </w:rPr>
              <w:t xml:space="preserve">- Lý do quy định: </w:t>
            </w:r>
            <w:r w:rsidR="004D0AAF">
              <w:rPr>
                <w:rFonts w:cs="Times New Roman"/>
                <w:bCs/>
                <w:iCs/>
                <w:sz w:val="28"/>
                <w:szCs w:val="28"/>
              </w:rPr>
              <w:t>bằn</w:t>
            </w:r>
            <w:r w:rsidR="00084F3C">
              <w:rPr>
                <w:rFonts w:cs="Times New Roman"/>
                <w:bCs/>
                <w:iCs/>
                <w:sz w:val="28"/>
                <w:szCs w:val="28"/>
              </w:rPr>
              <w:t xml:space="preserve">g chứng </w:t>
            </w:r>
            <w:r w:rsidRPr="009D09AE">
              <w:rPr>
                <w:rFonts w:cs="Times New Roman"/>
                <w:bCs/>
                <w:iCs/>
                <w:sz w:val="28"/>
                <w:szCs w:val="28"/>
              </w:rPr>
              <w:t xml:space="preserve">xác nhận </w:t>
            </w:r>
            <w:r w:rsidR="00084F3C">
              <w:rPr>
                <w:rFonts w:cs="Times New Roman"/>
                <w:bCs/>
                <w:iCs/>
                <w:sz w:val="28"/>
                <w:szCs w:val="28"/>
              </w:rPr>
              <w:t>cá nhận được đề nghị chứng nhận, cấp th</w:t>
            </w:r>
            <w:r w:rsidR="00D445F9">
              <w:rPr>
                <w:rFonts w:cs="Times New Roman"/>
                <w:bCs/>
                <w:iCs/>
                <w:sz w:val="28"/>
                <w:szCs w:val="28"/>
              </w:rPr>
              <w:t xml:space="preserve">ẻ đã hoàn thành </w:t>
            </w:r>
            <w:r w:rsidR="00D445F9" w:rsidRPr="00836934">
              <w:rPr>
                <w:sz w:val="28"/>
                <w:szCs w:val="28"/>
                <w:shd w:val="clear" w:color="auto" w:fill="FFFFFF"/>
                <w:lang w:val="vi-VN"/>
              </w:rPr>
              <w:t>khóa đào tạo về kiểm định</w:t>
            </w:r>
            <w:r w:rsidR="005136F5">
              <w:rPr>
                <w:sz w:val="28"/>
                <w:szCs w:val="28"/>
                <w:shd w:val="clear" w:color="auto" w:fill="FFFFFF"/>
                <w:lang w:val="en-GB"/>
              </w:rPr>
              <w:t xml:space="preserve"> viên đo lường theo quy định </w:t>
            </w:r>
            <w:r w:rsidR="000F7910">
              <w:rPr>
                <w:sz w:val="28"/>
                <w:szCs w:val="28"/>
                <w:shd w:val="clear" w:color="auto" w:fill="FFFFFF"/>
                <w:lang w:val="en-GB"/>
              </w:rPr>
              <w:t xml:space="preserve">và phù hợp với lĩnh vực đề nghị </w:t>
            </w:r>
          </w:p>
          <w:p w14:paraId="37D39007" w14:textId="0DD69D14" w:rsidR="00154049" w:rsidRPr="0054732B" w:rsidRDefault="00154049" w:rsidP="005136F5">
            <w:pPr>
              <w:widowControl w:val="0"/>
              <w:jc w:val="both"/>
              <w:rPr>
                <w:rFonts w:cs="Times New Roman"/>
                <w:bCs/>
                <w:iCs/>
                <w:sz w:val="28"/>
                <w:szCs w:val="28"/>
              </w:rPr>
            </w:pPr>
            <w:r w:rsidRPr="009D09AE">
              <w:rPr>
                <w:rFonts w:cs="Times New Roman"/>
                <w:bCs/>
                <w:iCs/>
                <w:sz w:val="28"/>
                <w:szCs w:val="28"/>
              </w:rPr>
              <w:t xml:space="preserve">- Yêu cầu về hình thức: có xác nhận sao y bản chính của tổ chức đề nghị hoặc bản sao điện tử </w:t>
            </w:r>
          </w:p>
        </w:tc>
      </w:tr>
      <w:tr w:rsidR="001578AB" w:rsidRPr="00AE1C89" w14:paraId="51A851E5" w14:textId="77777777" w:rsidTr="004C54D7">
        <w:tc>
          <w:tcPr>
            <w:tcW w:w="0" w:type="auto"/>
          </w:tcPr>
          <w:p w14:paraId="76F4510B" w14:textId="604437F1" w:rsidR="001578AB" w:rsidRPr="00CD4505" w:rsidRDefault="00CD4505" w:rsidP="00CD4505">
            <w:pPr>
              <w:widowControl w:val="0"/>
              <w:spacing w:before="120" w:after="120"/>
              <w:jc w:val="both"/>
              <w:rPr>
                <w:sz w:val="28"/>
                <w:szCs w:val="28"/>
                <w:shd w:val="clear" w:color="auto" w:fill="FFFFFF"/>
                <w:lang w:val="vi-VN"/>
              </w:rPr>
            </w:pPr>
            <w:r>
              <w:rPr>
                <w:sz w:val="28"/>
                <w:szCs w:val="28"/>
                <w:shd w:val="clear" w:color="auto" w:fill="FFFFFF"/>
                <w:lang w:val="vi-VN"/>
              </w:rPr>
              <w:t xml:space="preserve">c) </w:t>
            </w:r>
            <w:r w:rsidRPr="00836934">
              <w:rPr>
                <w:sz w:val="28"/>
                <w:szCs w:val="28"/>
                <w:shd w:val="clear" w:color="auto" w:fill="FFFFFF"/>
                <w:lang w:val="vi-VN"/>
              </w:rPr>
              <w:t>Bản sao có xác nhận sao y bản chính của tổ chức đề nghị</w:t>
            </w:r>
            <w:r>
              <w:rPr>
                <w:sz w:val="28"/>
                <w:szCs w:val="28"/>
                <w:shd w:val="clear" w:color="auto" w:fill="FFFFFF"/>
                <w:lang w:val="vi-VN"/>
              </w:rPr>
              <w:t xml:space="preserve"> </w:t>
            </w:r>
            <w:r w:rsidRPr="00CD4505">
              <w:rPr>
                <w:sz w:val="28"/>
                <w:szCs w:val="28"/>
                <w:shd w:val="clear" w:color="auto" w:fill="FFFFFF"/>
                <w:lang w:val="vi-VN"/>
              </w:rPr>
              <w:t>hoặc bản sao điện tử</w:t>
            </w:r>
            <w:r w:rsidRPr="00836934">
              <w:rPr>
                <w:sz w:val="28"/>
                <w:szCs w:val="28"/>
                <w:shd w:val="clear" w:color="auto" w:fill="FFFFFF"/>
                <w:lang w:val="vi-VN"/>
              </w:rPr>
              <w:t xml:space="preserve"> bằng tốt nghiệp trung cấp hoặc tương đương trở lên của nhân viên kiểm </w:t>
            </w:r>
            <w:r>
              <w:rPr>
                <w:sz w:val="28"/>
                <w:szCs w:val="28"/>
                <w:shd w:val="clear" w:color="auto" w:fill="FFFFFF"/>
                <w:lang w:val="vi-VN"/>
              </w:rPr>
              <w:t>định (</w:t>
            </w:r>
            <w:r w:rsidRPr="00836934">
              <w:rPr>
                <w:sz w:val="28"/>
                <w:szCs w:val="28"/>
                <w:shd w:val="clear" w:color="auto" w:fill="FFFFFF"/>
                <w:lang w:val="vi-VN"/>
              </w:rPr>
              <w:t>đối với trường hợp lần đầu tiên</w:t>
            </w:r>
            <w:r>
              <w:rPr>
                <w:sz w:val="28"/>
                <w:szCs w:val="28"/>
                <w:shd w:val="clear" w:color="auto" w:fill="FFFFFF"/>
                <w:lang w:val="vi-VN"/>
              </w:rPr>
              <w:t xml:space="preserve"> cá nhân được</w:t>
            </w:r>
            <w:r w:rsidRPr="00836934">
              <w:rPr>
                <w:sz w:val="28"/>
                <w:szCs w:val="28"/>
                <w:shd w:val="clear" w:color="auto" w:fill="FFFFFF"/>
                <w:lang w:val="vi-VN"/>
              </w:rPr>
              <w:t xml:space="preserve"> đề nghị chứng nhận, cấp thẻ;</w:t>
            </w:r>
          </w:p>
        </w:tc>
        <w:tc>
          <w:tcPr>
            <w:tcW w:w="0" w:type="auto"/>
          </w:tcPr>
          <w:p w14:paraId="3D3626DD" w14:textId="7B58A702" w:rsidR="005136F5" w:rsidRDefault="005136F5" w:rsidP="005136F5">
            <w:pPr>
              <w:widowControl w:val="0"/>
              <w:jc w:val="both"/>
              <w:rPr>
                <w:sz w:val="28"/>
                <w:szCs w:val="28"/>
                <w:shd w:val="clear" w:color="auto" w:fill="FFFFFF"/>
                <w:lang w:val="en-GB"/>
              </w:rPr>
            </w:pPr>
            <w:r w:rsidRPr="009D09AE">
              <w:rPr>
                <w:rFonts w:cs="Times New Roman"/>
                <w:bCs/>
                <w:iCs/>
                <w:sz w:val="28"/>
                <w:szCs w:val="28"/>
              </w:rPr>
              <w:t xml:space="preserve">- Lý do quy định: </w:t>
            </w:r>
            <w:r>
              <w:rPr>
                <w:rFonts w:cs="Times New Roman"/>
                <w:bCs/>
                <w:iCs/>
                <w:sz w:val="28"/>
                <w:szCs w:val="28"/>
              </w:rPr>
              <w:t xml:space="preserve">bằng chứng </w:t>
            </w:r>
            <w:r w:rsidRPr="009D09AE">
              <w:rPr>
                <w:rFonts w:cs="Times New Roman"/>
                <w:bCs/>
                <w:iCs/>
                <w:sz w:val="28"/>
                <w:szCs w:val="28"/>
              </w:rPr>
              <w:t xml:space="preserve">xác nhận </w:t>
            </w:r>
            <w:r>
              <w:rPr>
                <w:rFonts w:cs="Times New Roman"/>
                <w:bCs/>
                <w:iCs/>
                <w:sz w:val="28"/>
                <w:szCs w:val="28"/>
              </w:rPr>
              <w:t xml:space="preserve">cá nhận được đề nghị chứng nhận, cấp thẻ đã được cấp </w:t>
            </w:r>
            <w:r w:rsidRPr="00836934">
              <w:rPr>
                <w:sz w:val="28"/>
                <w:szCs w:val="28"/>
                <w:shd w:val="clear" w:color="auto" w:fill="FFFFFF"/>
                <w:lang w:val="vi-VN"/>
              </w:rPr>
              <w:t>bằng tốt nghiệp trung cấp hoặc tương đương trở</w:t>
            </w:r>
            <w:r>
              <w:rPr>
                <w:sz w:val="28"/>
                <w:szCs w:val="28"/>
                <w:shd w:val="clear" w:color="auto" w:fill="FFFFFF"/>
                <w:lang w:val="en-GB"/>
              </w:rPr>
              <w:t xml:space="preserve"> lên theo quy định </w:t>
            </w:r>
          </w:p>
          <w:p w14:paraId="15D619CC" w14:textId="2F71ADDA" w:rsidR="001578AB" w:rsidRPr="00AE1C89" w:rsidRDefault="00BA2FB7" w:rsidP="00BA2FB7">
            <w:pPr>
              <w:widowControl w:val="0"/>
              <w:jc w:val="both"/>
              <w:rPr>
                <w:rFonts w:cs="Times New Roman"/>
                <w:bCs/>
                <w:iCs/>
                <w:sz w:val="28"/>
                <w:szCs w:val="28"/>
              </w:rPr>
            </w:pPr>
            <w:r w:rsidRPr="009D09AE">
              <w:rPr>
                <w:rFonts w:cs="Times New Roman"/>
                <w:bCs/>
                <w:iCs/>
                <w:sz w:val="28"/>
                <w:szCs w:val="28"/>
              </w:rPr>
              <w:t>- Yêu cầu về hình thức: có xác nhận sao y bản chính của tổ chức đề nghị hoặc bản sao điện tử</w:t>
            </w:r>
          </w:p>
        </w:tc>
      </w:tr>
      <w:tr w:rsidR="00CD4505" w:rsidRPr="00AE1C89" w14:paraId="6C0FAC65" w14:textId="77777777" w:rsidTr="004C54D7">
        <w:tc>
          <w:tcPr>
            <w:tcW w:w="0" w:type="auto"/>
          </w:tcPr>
          <w:p w14:paraId="5865568E" w14:textId="0FBE9772" w:rsidR="00CD4505" w:rsidRDefault="00CD4505" w:rsidP="00CD4505">
            <w:pPr>
              <w:widowControl w:val="0"/>
              <w:spacing w:before="120" w:after="120"/>
              <w:jc w:val="both"/>
              <w:rPr>
                <w:sz w:val="28"/>
                <w:szCs w:val="28"/>
                <w:shd w:val="clear" w:color="auto" w:fill="FFFFFF"/>
                <w:lang w:val="vi-VN"/>
              </w:rPr>
            </w:pPr>
            <w:r w:rsidRPr="00CD4505">
              <w:rPr>
                <w:sz w:val="28"/>
                <w:szCs w:val="28"/>
                <w:shd w:val="clear" w:color="auto" w:fill="FFFFFF"/>
                <w:lang w:val="vi-VN"/>
              </w:rPr>
              <w:t xml:space="preserve">d) Hai (02) ảnh màu cỡ (2 x 3) cm </w:t>
            </w:r>
            <w:bookmarkStart w:id="2" w:name="_Hlk209444451"/>
            <w:r w:rsidRPr="00CD4505">
              <w:rPr>
                <w:sz w:val="28"/>
                <w:szCs w:val="28"/>
                <w:shd w:val="clear" w:color="auto" w:fill="FFFFFF"/>
                <w:lang w:val="vi-VN"/>
              </w:rPr>
              <w:t>hoặc tệp ảnh đảm bảo in ảnh màu cỡ tương đương</w:t>
            </w:r>
            <w:bookmarkEnd w:id="2"/>
            <w:r w:rsidRPr="00CD4505">
              <w:rPr>
                <w:sz w:val="28"/>
                <w:szCs w:val="28"/>
                <w:shd w:val="clear" w:color="auto" w:fill="FFFFFF"/>
                <w:lang w:val="vi-VN"/>
              </w:rPr>
              <w:t>, ảnh rõ nét và chụp nền trắng (đối với trường hợp lần đầu tiên cá nhân được đề nghị chứng nhận, cấp thẻ).</w:t>
            </w:r>
          </w:p>
        </w:tc>
        <w:tc>
          <w:tcPr>
            <w:tcW w:w="0" w:type="auto"/>
          </w:tcPr>
          <w:p w14:paraId="0357A4D6" w14:textId="761B48A3" w:rsidR="00F875E3" w:rsidRDefault="00F875E3" w:rsidP="00736B06">
            <w:pPr>
              <w:widowControl w:val="0"/>
              <w:jc w:val="both"/>
              <w:rPr>
                <w:rFonts w:cs="Times New Roman"/>
                <w:bCs/>
                <w:iCs/>
                <w:sz w:val="28"/>
                <w:szCs w:val="28"/>
                <w:lang w:val="vi-VN"/>
              </w:rPr>
            </w:pPr>
            <w:r w:rsidRPr="009D09AE">
              <w:rPr>
                <w:rFonts w:cs="Times New Roman"/>
                <w:bCs/>
                <w:iCs/>
                <w:sz w:val="28"/>
                <w:szCs w:val="28"/>
              </w:rPr>
              <w:t>Lý do quy định:</w:t>
            </w:r>
            <w:r>
              <w:rPr>
                <w:rFonts w:cs="Times New Roman"/>
                <w:bCs/>
                <w:iCs/>
                <w:sz w:val="28"/>
                <w:szCs w:val="28"/>
              </w:rPr>
              <w:t xml:space="preserve"> </w:t>
            </w:r>
            <w:r w:rsidR="00736B06">
              <w:rPr>
                <w:rFonts w:cs="Times New Roman"/>
                <w:bCs/>
                <w:iCs/>
                <w:sz w:val="28"/>
                <w:szCs w:val="28"/>
              </w:rPr>
              <w:t>Để</w:t>
            </w:r>
            <w:r w:rsidR="00736B06">
              <w:rPr>
                <w:rFonts w:cs="Times New Roman"/>
                <w:bCs/>
                <w:iCs/>
                <w:sz w:val="28"/>
                <w:szCs w:val="28"/>
                <w:lang w:val="vi-VN"/>
              </w:rPr>
              <w:t xml:space="preserve"> </w:t>
            </w:r>
            <w:r w:rsidR="002F2007">
              <w:rPr>
                <w:rFonts w:cs="Times New Roman"/>
                <w:bCs/>
                <w:iCs/>
                <w:sz w:val="28"/>
                <w:szCs w:val="28"/>
                <w:lang w:val="vi-VN"/>
              </w:rPr>
              <w:t>dán hoặc in lên thẻ kiểm định viên</w:t>
            </w:r>
            <w:r>
              <w:rPr>
                <w:rFonts w:cs="Times New Roman"/>
                <w:bCs/>
                <w:iCs/>
                <w:sz w:val="28"/>
                <w:szCs w:val="28"/>
              </w:rPr>
              <w:t>.</w:t>
            </w:r>
          </w:p>
          <w:p w14:paraId="42B670BC" w14:textId="12683CC1" w:rsidR="00CD4505" w:rsidRPr="00AE1C89" w:rsidRDefault="00F875E3" w:rsidP="00736B06">
            <w:pPr>
              <w:widowControl w:val="0"/>
              <w:jc w:val="both"/>
              <w:rPr>
                <w:rFonts w:cs="Times New Roman"/>
                <w:bCs/>
                <w:iCs/>
                <w:sz w:val="28"/>
                <w:szCs w:val="28"/>
              </w:rPr>
            </w:pPr>
            <w:r w:rsidRPr="009D09AE">
              <w:rPr>
                <w:rFonts w:cs="Times New Roman"/>
                <w:bCs/>
                <w:iCs/>
                <w:sz w:val="28"/>
                <w:szCs w:val="28"/>
              </w:rPr>
              <w:t xml:space="preserve">- Yêu cầu về hình thức: </w:t>
            </w:r>
            <w:r w:rsidR="00736B06">
              <w:rPr>
                <w:rFonts w:cs="Times New Roman"/>
                <w:bCs/>
                <w:iCs/>
                <w:sz w:val="28"/>
                <w:szCs w:val="28"/>
              </w:rPr>
              <w:t>02</w:t>
            </w:r>
            <w:r w:rsidR="00736B06">
              <w:rPr>
                <w:rFonts w:cs="Times New Roman"/>
                <w:bCs/>
                <w:iCs/>
                <w:sz w:val="28"/>
                <w:szCs w:val="28"/>
                <w:lang w:val="vi-VN"/>
              </w:rPr>
              <w:t xml:space="preserve"> </w:t>
            </w:r>
            <w:r w:rsidRPr="00237692">
              <w:rPr>
                <w:sz w:val="28"/>
                <w:szCs w:val="28"/>
                <w:shd w:val="clear" w:color="auto" w:fill="FFFFFF"/>
                <w:lang w:val="vi-VN"/>
              </w:rPr>
              <w:t>Ảnh màu cỡ (</w:t>
            </w:r>
            <w:r>
              <w:rPr>
                <w:sz w:val="28"/>
                <w:szCs w:val="28"/>
                <w:shd w:val="clear" w:color="auto" w:fill="FFFFFF"/>
                <w:lang w:val="vi-VN"/>
              </w:rPr>
              <w:t>2</w:t>
            </w:r>
            <w:r w:rsidRPr="00237692">
              <w:rPr>
                <w:sz w:val="28"/>
                <w:szCs w:val="28"/>
                <w:shd w:val="clear" w:color="auto" w:fill="FFFFFF"/>
                <w:lang w:val="vi-VN"/>
              </w:rPr>
              <w:t xml:space="preserve"> × </w:t>
            </w:r>
            <w:r w:rsidR="00736B06">
              <w:rPr>
                <w:sz w:val="28"/>
                <w:szCs w:val="28"/>
                <w:shd w:val="clear" w:color="auto" w:fill="FFFFFF"/>
                <w:lang w:val="vi-VN"/>
              </w:rPr>
              <w:t>3</w:t>
            </w:r>
            <w:r w:rsidRPr="00237692">
              <w:rPr>
                <w:sz w:val="28"/>
                <w:szCs w:val="28"/>
                <w:shd w:val="clear" w:color="auto" w:fill="FFFFFF"/>
                <w:lang w:val="vi-VN"/>
              </w:rPr>
              <w:t xml:space="preserve">) cm hoặc tệp ảnh đảm bảo in ảnh màu cỡ tương đương, </w:t>
            </w:r>
            <w:r w:rsidR="00736B06">
              <w:rPr>
                <w:sz w:val="28"/>
                <w:szCs w:val="28"/>
                <w:shd w:val="clear" w:color="auto" w:fill="FFFFFF"/>
                <w:lang w:val="vi-VN"/>
              </w:rPr>
              <w:t>ảnh rõ nét và chụp nền trắng.</w:t>
            </w:r>
          </w:p>
        </w:tc>
      </w:tr>
      <w:tr w:rsidR="001578AB" w:rsidRPr="00AE1C89" w14:paraId="2849D903" w14:textId="77777777" w:rsidTr="004C54D7">
        <w:tc>
          <w:tcPr>
            <w:tcW w:w="0" w:type="auto"/>
          </w:tcPr>
          <w:p w14:paraId="415A8D2B" w14:textId="4EDF67EC" w:rsidR="001578AB" w:rsidRPr="00AE1C89" w:rsidRDefault="00CD4505" w:rsidP="004C54D7">
            <w:pPr>
              <w:widowControl w:val="0"/>
              <w:jc w:val="both"/>
              <w:rPr>
                <w:sz w:val="28"/>
                <w:szCs w:val="28"/>
              </w:rPr>
            </w:pPr>
            <w:r>
              <w:rPr>
                <w:sz w:val="28"/>
                <w:szCs w:val="28"/>
              </w:rPr>
              <w:t>e</w:t>
            </w:r>
            <w:r w:rsidR="001578AB">
              <w:rPr>
                <w:sz w:val="28"/>
                <w:szCs w:val="28"/>
              </w:rPr>
              <w:t xml:space="preserve">) Số lượng </w:t>
            </w:r>
            <w:r w:rsidR="001578AB" w:rsidRPr="00F02C82">
              <w:rPr>
                <w:sz w:val="28"/>
                <w:szCs w:val="28"/>
              </w:rPr>
              <w:t>bộ hồ sơ:</w:t>
            </w:r>
            <w:r w:rsidR="001578AB">
              <w:rPr>
                <w:sz w:val="28"/>
                <w:szCs w:val="28"/>
              </w:rPr>
              <w:t xml:space="preserve"> 01 bộ</w:t>
            </w:r>
          </w:p>
        </w:tc>
        <w:tc>
          <w:tcPr>
            <w:tcW w:w="0" w:type="auto"/>
          </w:tcPr>
          <w:p w14:paraId="49E66F54" w14:textId="77777777" w:rsidR="001578AB" w:rsidRPr="00AE1C89" w:rsidRDefault="001578AB" w:rsidP="004C54D7">
            <w:pPr>
              <w:widowControl w:val="0"/>
              <w:jc w:val="both"/>
              <w:rPr>
                <w:rFonts w:cs="Times New Roman"/>
                <w:bCs/>
                <w:iCs/>
                <w:sz w:val="28"/>
                <w:szCs w:val="28"/>
              </w:rPr>
            </w:pPr>
          </w:p>
        </w:tc>
      </w:tr>
      <w:tr w:rsidR="001578AB" w:rsidRPr="00AE1C89" w14:paraId="725BA8B9" w14:textId="77777777" w:rsidTr="004C54D7">
        <w:tc>
          <w:tcPr>
            <w:tcW w:w="0" w:type="auto"/>
            <w:gridSpan w:val="2"/>
          </w:tcPr>
          <w:p w14:paraId="3417065B" w14:textId="77777777" w:rsidR="001578AB" w:rsidRPr="00482FB7" w:rsidRDefault="001578AB" w:rsidP="004C54D7">
            <w:pPr>
              <w:rPr>
                <w:b/>
                <w:sz w:val="28"/>
                <w:szCs w:val="28"/>
              </w:rPr>
            </w:pPr>
            <w:r>
              <w:rPr>
                <w:b/>
                <w:sz w:val="28"/>
                <w:szCs w:val="28"/>
              </w:rPr>
              <w:t xml:space="preserve">5. </w:t>
            </w:r>
            <w:r w:rsidRPr="00482FB7">
              <w:rPr>
                <w:b/>
                <w:sz w:val="28"/>
                <w:szCs w:val="28"/>
              </w:rPr>
              <w:t>Thời hạn giải quyết</w:t>
            </w:r>
          </w:p>
        </w:tc>
      </w:tr>
      <w:tr w:rsidR="001578AB" w:rsidRPr="00AE1C89" w14:paraId="041B2240" w14:textId="77777777" w:rsidTr="004C54D7">
        <w:tc>
          <w:tcPr>
            <w:tcW w:w="0" w:type="auto"/>
          </w:tcPr>
          <w:p w14:paraId="4164AEFA"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4E998AB4" w14:textId="77777777" w:rsidR="001578AB" w:rsidRPr="0054732B" w:rsidRDefault="001578AB"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736B0C14" w14:textId="77777777" w:rsidR="001578AB" w:rsidRPr="0054732B" w:rsidRDefault="001578AB" w:rsidP="004C54D7">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6CBB62A9" w14:textId="77777777" w:rsidR="001578AB" w:rsidRPr="0054732B" w:rsidRDefault="001578AB" w:rsidP="004C54D7">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Pr>
                <w:sz w:val="28"/>
                <w:szCs w:val="28"/>
                <w:lang w:val="de-DE"/>
              </w:rPr>
              <w:t>7</w:t>
            </w:r>
            <w:r w:rsidRPr="0054732B">
              <w:rPr>
                <w:sz w:val="28"/>
                <w:szCs w:val="28"/>
                <w:lang w:val="de-DE"/>
              </w:rPr>
              <w:t xml:space="preserve"> ngày làm việc.</w:t>
            </w:r>
          </w:p>
          <w:p w14:paraId="6BC4CFEC" w14:textId="77777777" w:rsidR="001578AB" w:rsidRPr="0054732B" w:rsidRDefault="001578AB" w:rsidP="004C54D7">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10</w:t>
            </w:r>
            <w:r w:rsidRPr="0054732B">
              <w:rPr>
                <w:sz w:val="28"/>
                <w:szCs w:val="28"/>
                <w:lang w:val="de-DE"/>
              </w:rPr>
              <w:t xml:space="preserve"> ngày làm việc.</w:t>
            </w:r>
          </w:p>
          <w:p w14:paraId="78698B8A" w14:textId="69232C81" w:rsidR="001578AB" w:rsidRPr="0054732B" w:rsidRDefault="001578AB" w:rsidP="00CD4505">
            <w:pPr>
              <w:widowControl w:val="0"/>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Dự thảo Thông tư đã cắt giả</w:t>
            </w:r>
            <w:r w:rsidR="00CD4505">
              <w:rPr>
                <w:rFonts w:cs="Times New Roman"/>
                <w:bCs/>
                <w:iCs/>
                <w:sz w:val="28"/>
                <w:szCs w:val="28"/>
              </w:rPr>
              <w:t>m 1/5</w:t>
            </w:r>
            <w:r>
              <w:rPr>
                <w:rFonts w:cs="Times New Roman"/>
                <w:bCs/>
                <w:iCs/>
                <w:sz w:val="28"/>
                <w:szCs w:val="28"/>
              </w:rPr>
              <w:t xml:space="preserve"> thành phần hồ sơ và </w:t>
            </w:r>
            <w:r w:rsidR="00CD4505">
              <w:rPr>
                <w:rFonts w:cs="Times New Roman"/>
                <w:bCs/>
                <w:iCs/>
                <w:sz w:val="28"/>
                <w:szCs w:val="28"/>
              </w:rPr>
              <w:t>đơn giản</w:t>
            </w:r>
            <w:r>
              <w:rPr>
                <w:rFonts w:cs="Times New Roman"/>
                <w:bCs/>
                <w:iCs/>
                <w:sz w:val="28"/>
                <w:szCs w:val="28"/>
              </w:rPr>
              <w:t xml:space="preserve"> hóa thành phần hồ sơ.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1578AB" w:rsidRPr="00AE1C89" w14:paraId="7DD1B97F" w14:textId="77777777" w:rsidTr="004C54D7">
        <w:tc>
          <w:tcPr>
            <w:tcW w:w="0" w:type="auto"/>
          </w:tcPr>
          <w:p w14:paraId="1FFDA122" w14:textId="77777777" w:rsidR="001578AB" w:rsidRPr="00AE1C89" w:rsidRDefault="001578AB" w:rsidP="004C54D7">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601B4B73" w14:textId="77777777" w:rsidR="001578AB" w:rsidRPr="0054732B" w:rsidRDefault="001578AB"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122A5A2A" w14:textId="5359565F" w:rsidR="001578AB" w:rsidRPr="0054732B" w:rsidRDefault="00841D14" w:rsidP="004C54D7">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1578AB" w:rsidRPr="00AE1C89" w14:paraId="5D6581C4" w14:textId="77777777" w:rsidTr="004C54D7">
        <w:tc>
          <w:tcPr>
            <w:tcW w:w="0" w:type="auto"/>
            <w:gridSpan w:val="2"/>
          </w:tcPr>
          <w:p w14:paraId="71C63ED6" w14:textId="77777777" w:rsidR="001578AB" w:rsidRPr="00726410" w:rsidRDefault="001578AB" w:rsidP="004C54D7">
            <w:pPr>
              <w:rPr>
                <w:b/>
                <w:sz w:val="28"/>
                <w:szCs w:val="28"/>
              </w:rPr>
            </w:pPr>
            <w:r>
              <w:rPr>
                <w:b/>
                <w:sz w:val="28"/>
                <w:szCs w:val="28"/>
              </w:rPr>
              <w:t xml:space="preserve">6. </w:t>
            </w:r>
            <w:r w:rsidRPr="00726410">
              <w:rPr>
                <w:b/>
                <w:sz w:val="28"/>
                <w:szCs w:val="28"/>
              </w:rPr>
              <w:t>Đối tượng thực hiện</w:t>
            </w:r>
          </w:p>
        </w:tc>
      </w:tr>
      <w:tr w:rsidR="001578AB" w:rsidRPr="00AE1C89" w14:paraId="23F13C21" w14:textId="77777777" w:rsidTr="004C54D7">
        <w:tc>
          <w:tcPr>
            <w:tcW w:w="0" w:type="auto"/>
          </w:tcPr>
          <w:p w14:paraId="1A3016F2" w14:textId="77777777" w:rsidR="001578AB" w:rsidRPr="003D2D25" w:rsidRDefault="001578AB" w:rsidP="004C54D7">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41ECF41E" w14:textId="77777777" w:rsidR="001578AB" w:rsidRPr="003D2D25" w:rsidRDefault="001578AB" w:rsidP="004C54D7">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3A5DF133" w14:textId="46618F2E" w:rsidR="001578AB" w:rsidRDefault="001578AB" w:rsidP="004C54D7">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 chứng nhận</w:t>
            </w:r>
            <w:r w:rsidR="00CD4505">
              <w:rPr>
                <w:color w:val="000000"/>
                <w:sz w:val="28"/>
                <w:szCs w:val="28"/>
              </w:rPr>
              <w:t>, cấp thẻ</w:t>
            </w:r>
            <w:r w:rsidRPr="000B7A15">
              <w:rPr>
                <w:color w:val="000000"/>
                <w:sz w:val="28"/>
                <w:szCs w:val="28"/>
              </w:rPr>
              <w:t xml:space="preserve"> </w:t>
            </w:r>
            <w:r w:rsidR="00CD4505">
              <w:rPr>
                <w:color w:val="000000"/>
                <w:sz w:val="28"/>
                <w:szCs w:val="28"/>
              </w:rPr>
              <w:t>kiểm định viên đo lường</w:t>
            </w:r>
            <w:r>
              <w:rPr>
                <w:color w:val="000000"/>
                <w:sz w:val="28"/>
                <w:szCs w:val="28"/>
              </w:rPr>
              <w:t>.</w:t>
            </w:r>
          </w:p>
          <w:p w14:paraId="40FB0440" w14:textId="142FAC93" w:rsidR="001578AB" w:rsidRDefault="001578AB" w:rsidP="004C54D7">
            <w:pPr>
              <w:pStyle w:val="NormalWeb"/>
              <w:spacing w:line="234" w:lineRule="atLeast"/>
              <w:rPr>
                <w:color w:val="000000"/>
                <w:sz w:val="28"/>
                <w:szCs w:val="28"/>
              </w:rPr>
            </w:pPr>
            <w:r w:rsidRPr="003D2D25">
              <w:rPr>
                <w:color w:val="000000"/>
                <w:sz w:val="28"/>
                <w:szCs w:val="28"/>
                <w:lang w:val="vi-VN"/>
              </w:rPr>
              <w:t>Lý do quy đị</w:t>
            </w:r>
            <w:r w:rsidR="00492877">
              <w:rPr>
                <w:color w:val="000000"/>
                <w:sz w:val="28"/>
                <w:szCs w:val="28"/>
                <w:lang w:val="vi-VN"/>
              </w:rPr>
              <w:t>nh:</w:t>
            </w:r>
            <w:r w:rsidRPr="00D54428">
              <w:rPr>
                <w:color w:val="000000"/>
                <w:sz w:val="28"/>
                <w:szCs w:val="28"/>
              </w:rPr>
              <w:t xml:space="preserve"> giúp cơ quan quản lý dễ dàng tiếp nhận, thẩm định hồ sơ, bảo đảm tính minh bạch, thống nhất và nâng cao hiệu quả quản lý nhà nước trong lĩnh vực đo lường.</w:t>
            </w:r>
          </w:p>
          <w:p w14:paraId="78DED31A" w14:textId="77777777" w:rsidR="001578AB" w:rsidRPr="00330DEB" w:rsidRDefault="001578AB" w:rsidP="004C54D7">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17559411" w14:textId="77777777" w:rsidR="001578AB" w:rsidRPr="003D2D25" w:rsidRDefault="001578AB" w:rsidP="004C54D7">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491E2153" w14:textId="77777777" w:rsidR="001578AB" w:rsidRPr="00163862" w:rsidRDefault="001578AB" w:rsidP="004C54D7">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1578AB" w:rsidRPr="00AE1C89" w14:paraId="167AA12A" w14:textId="77777777" w:rsidTr="004C54D7">
        <w:tc>
          <w:tcPr>
            <w:tcW w:w="0" w:type="auto"/>
          </w:tcPr>
          <w:p w14:paraId="789C82B2" w14:textId="77777777" w:rsidR="001578AB" w:rsidRPr="00AE1C89" w:rsidRDefault="001578AB" w:rsidP="004C54D7">
            <w:pPr>
              <w:widowControl w:val="0"/>
              <w:jc w:val="both"/>
              <w:rPr>
                <w:rFonts w:cs="Times New Roman"/>
                <w:bCs/>
                <w:iCs/>
                <w:sz w:val="28"/>
                <w:szCs w:val="28"/>
              </w:rPr>
            </w:pPr>
          </w:p>
        </w:tc>
        <w:tc>
          <w:tcPr>
            <w:tcW w:w="0" w:type="auto"/>
          </w:tcPr>
          <w:p w14:paraId="274ED629" w14:textId="77777777" w:rsidR="001578AB" w:rsidRPr="00AE1C89" w:rsidRDefault="001578AB" w:rsidP="004C54D7">
            <w:pPr>
              <w:pStyle w:val="NormalWeb"/>
              <w:rPr>
                <w:color w:val="000000"/>
                <w:sz w:val="28"/>
                <w:szCs w:val="28"/>
                <w:lang w:val="vi-VN"/>
              </w:rPr>
            </w:pPr>
          </w:p>
        </w:tc>
      </w:tr>
      <w:tr w:rsidR="001578AB" w:rsidRPr="00AE1C89" w14:paraId="109550B9" w14:textId="77777777" w:rsidTr="004C54D7">
        <w:trPr>
          <w:trHeight w:val="455"/>
        </w:trPr>
        <w:tc>
          <w:tcPr>
            <w:tcW w:w="0" w:type="auto"/>
            <w:gridSpan w:val="2"/>
          </w:tcPr>
          <w:p w14:paraId="7985798F" w14:textId="77777777" w:rsidR="001578AB" w:rsidRPr="00AE1C89" w:rsidRDefault="001578AB" w:rsidP="004C54D7">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1578AB" w:rsidRPr="00AE1C89" w14:paraId="6AC55043" w14:textId="77777777" w:rsidTr="004C54D7">
        <w:tc>
          <w:tcPr>
            <w:tcW w:w="0" w:type="auto"/>
            <w:gridSpan w:val="2"/>
          </w:tcPr>
          <w:p w14:paraId="4B4680BB" w14:textId="77777777" w:rsidR="001578AB" w:rsidRPr="002260A0" w:rsidRDefault="001578AB" w:rsidP="004C54D7">
            <w:pPr>
              <w:rPr>
                <w:b/>
                <w:sz w:val="28"/>
                <w:szCs w:val="28"/>
              </w:rPr>
            </w:pPr>
            <w:r>
              <w:rPr>
                <w:b/>
                <w:sz w:val="28"/>
                <w:szCs w:val="28"/>
              </w:rPr>
              <w:t xml:space="preserve">7. </w:t>
            </w:r>
            <w:r w:rsidRPr="002260A0">
              <w:rPr>
                <w:b/>
                <w:sz w:val="28"/>
                <w:szCs w:val="28"/>
              </w:rPr>
              <w:t>Cơ quan giải quyết</w:t>
            </w:r>
          </w:p>
        </w:tc>
      </w:tr>
      <w:tr w:rsidR="001578AB" w:rsidRPr="00AE1C89" w14:paraId="32F86DDB" w14:textId="77777777" w:rsidTr="004C54D7">
        <w:tc>
          <w:tcPr>
            <w:tcW w:w="0" w:type="auto"/>
          </w:tcPr>
          <w:p w14:paraId="2EA4FB60" w14:textId="77777777" w:rsidR="001578AB" w:rsidRPr="00AE1C89" w:rsidRDefault="001578AB" w:rsidP="004C54D7">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0A4C4E0C" w14:textId="77777777" w:rsidR="001578AB" w:rsidRPr="0054732B" w:rsidRDefault="001578AB"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2C5AD05E" w14:textId="2D160BA3" w:rsidR="001578AB" w:rsidRPr="0054732B" w:rsidRDefault="0043031A" w:rsidP="004C54D7">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1578AB" w:rsidRPr="00AE1C89" w14:paraId="43F97443" w14:textId="77777777" w:rsidTr="004C54D7">
        <w:tc>
          <w:tcPr>
            <w:tcW w:w="0" w:type="auto"/>
          </w:tcPr>
          <w:p w14:paraId="7F9B3DE0" w14:textId="77777777" w:rsidR="001578AB" w:rsidRPr="00AE1C89" w:rsidRDefault="001578AB" w:rsidP="004C54D7">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01A1B9FB" w14:textId="77777777" w:rsidR="001578AB" w:rsidRDefault="001578AB" w:rsidP="004C54D7">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3468928C" w14:textId="77777777" w:rsidR="001578AB" w:rsidRPr="00AE1C89" w:rsidRDefault="001578AB" w:rsidP="004C54D7">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p w14:paraId="2ACADFD3" w14:textId="77777777" w:rsidR="001578AB" w:rsidRPr="00AE1C89" w:rsidRDefault="001578AB" w:rsidP="004C54D7">
            <w:pPr>
              <w:pStyle w:val="NormalWeb"/>
              <w:jc w:val="both"/>
              <w:rPr>
                <w:color w:val="000000"/>
                <w:sz w:val="28"/>
                <w:szCs w:val="28"/>
                <w:lang w:val="vi-VN"/>
              </w:rPr>
            </w:pPr>
          </w:p>
        </w:tc>
      </w:tr>
      <w:tr w:rsidR="001578AB" w:rsidRPr="00AE1C89" w14:paraId="6C599E51" w14:textId="77777777" w:rsidTr="004C54D7">
        <w:tc>
          <w:tcPr>
            <w:tcW w:w="0" w:type="auto"/>
            <w:gridSpan w:val="2"/>
          </w:tcPr>
          <w:p w14:paraId="53EDFEED" w14:textId="77777777" w:rsidR="001578AB" w:rsidRPr="002260A0" w:rsidRDefault="001578AB" w:rsidP="004C54D7">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1578AB" w:rsidRPr="00AE1C89" w14:paraId="47AD6E96" w14:textId="77777777" w:rsidTr="004C54D7">
        <w:tc>
          <w:tcPr>
            <w:tcW w:w="0" w:type="auto"/>
            <w:gridSpan w:val="2"/>
          </w:tcPr>
          <w:p w14:paraId="451B698F" w14:textId="77777777" w:rsidR="001578AB" w:rsidRPr="002260A0" w:rsidRDefault="001578AB" w:rsidP="004C54D7">
            <w:pPr>
              <w:rPr>
                <w:b/>
                <w:sz w:val="28"/>
                <w:szCs w:val="28"/>
              </w:rPr>
            </w:pPr>
            <w:r>
              <w:rPr>
                <w:b/>
                <w:sz w:val="28"/>
                <w:szCs w:val="28"/>
              </w:rPr>
              <w:t xml:space="preserve">9. </w:t>
            </w:r>
            <w:r w:rsidRPr="002260A0">
              <w:rPr>
                <w:b/>
                <w:sz w:val="28"/>
                <w:szCs w:val="28"/>
              </w:rPr>
              <w:t xml:space="preserve">Mẫu đơn, tờ khai </w:t>
            </w:r>
          </w:p>
        </w:tc>
      </w:tr>
      <w:tr w:rsidR="001578AB" w:rsidRPr="00AE1C89" w14:paraId="2B33B06A" w14:textId="77777777" w:rsidTr="004C54D7">
        <w:tc>
          <w:tcPr>
            <w:tcW w:w="0" w:type="auto"/>
          </w:tcPr>
          <w:p w14:paraId="63784FF3" w14:textId="77777777" w:rsidR="001578AB" w:rsidRPr="00AE1C89" w:rsidRDefault="001578AB" w:rsidP="004C54D7">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19A006DB" w14:textId="77777777" w:rsidR="001578AB" w:rsidRPr="00DA509A" w:rsidRDefault="001578AB" w:rsidP="004C54D7">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1578AB" w:rsidRPr="00AE1C89" w14:paraId="1E3B7329" w14:textId="77777777" w:rsidTr="004C54D7">
        <w:tc>
          <w:tcPr>
            <w:tcW w:w="0" w:type="auto"/>
          </w:tcPr>
          <w:p w14:paraId="79039677" w14:textId="4D88F3E6" w:rsidR="001578AB" w:rsidRDefault="001578AB" w:rsidP="004C54D7">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492877" w:rsidRPr="00836934">
              <w:rPr>
                <w:sz w:val="28"/>
                <w:szCs w:val="28"/>
                <w:shd w:val="clear" w:color="auto" w:fill="FFFFFF"/>
                <w:lang w:val="vi-VN"/>
              </w:rPr>
              <w:t xml:space="preserve">Đề nghị chứng nhận, cấp thẻ kiểm định viên (theo Mẫu số </w:t>
            </w:r>
            <w:r w:rsidR="00492877">
              <w:rPr>
                <w:sz w:val="28"/>
                <w:szCs w:val="28"/>
                <w:shd w:val="clear" w:color="auto" w:fill="FFFFFF"/>
                <w:lang w:val="vi-VN"/>
              </w:rPr>
              <w:t xml:space="preserve">8 </w:t>
            </w:r>
            <w:r w:rsidR="00492877" w:rsidRPr="00836934">
              <w:rPr>
                <w:sz w:val="28"/>
                <w:szCs w:val="28"/>
                <w:shd w:val="clear" w:color="auto" w:fill="FFFFFF"/>
                <w:lang w:val="vi-VN"/>
              </w:rPr>
              <w:t>tại Phụ lục ban hành kèm theo Thông tư này)</w:t>
            </w:r>
          </w:p>
        </w:tc>
        <w:tc>
          <w:tcPr>
            <w:tcW w:w="0" w:type="auto"/>
          </w:tcPr>
          <w:p w14:paraId="19B049C5" w14:textId="77777777" w:rsidR="001578AB" w:rsidRPr="00DA509A" w:rsidRDefault="001578AB" w:rsidP="004C54D7">
            <w:pPr>
              <w:pStyle w:val="NormalWeb"/>
              <w:ind w:left="302"/>
              <w:jc w:val="both"/>
              <w:rPr>
                <w:sz w:val="28"/>
                <w:szCs w:val="28"/>
              </w:rPr>
            </w:pPr>
            <w:r w:rsidRPr="00DA509A">
              <w:rPr>
                <w:sz w:val="28"/>
                <w:szCs w:val="28"/>
                <w:lang w:val="vi-VN"/>
              </w:rPr>
              <w:t>- Nêu rõ những nội dung (nhóm) thông tin cần cung cấp trong mẫu đơn, tờ khai:</w:t>
            </w:r>
          </w:p>
          <w:p w14:paraId="1B0ACBD5" w14:textId="77777777" w:rsidR="001578AB" w:rsidRPr="00DA509A" w:rsidRDefault="001578AB" w:rsidP="004C54D7">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083A65E0" w14:textId="77777777" w:rsidR="001578AB" w:rsidRPr="00DA509A" w:rsidRDefault="001578AB" w:rsidP="004C54D7">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4362FE65" w14:textId="355D2A7D" w:rsidR="001578AB" w:rsidRPr="00DA509A" w:rsidRDefault="001578AB" w:rsidP="004C54D7">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 xml:space="preserve">các </w:t>
            </w:r>
            <w:r w:rsidR="00492877">
              <w:rPr>
                <w:sz w:val="28"/>
                <w:szCs w:val="28"/>
              </w:rPr>
              <w:t>kiểm định viên</w:t>
            </w:r>
          </w:p>
          <w:p w14:paraId="47C62F20" w14:textId="77777777" w:rsidR="001578AB" w:rsidRPr="00DA509A" w:rsidRDefault="001578AB" w:rsidP="004C54D7">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190AAE94" w14:textId="77777777" w:rsidR="001578AB" w:rsidRDefault="001578AB" w:rsidP="004C54D7">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49D80FF9" w14:textId="77777777" w:rsidR="001578AB" w:rsidRPr="00DA509A" w:rsidRDefault="001578AB" w:rsidP="004C54D7">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00E9A3BE" w14:textId="77777777" w:rsidR="001578AB" w:rsidRPr="00DA509A" w:rsidRDefault="001578AB" w:rsidP="004C54D7">
            <w:pPr>
              <w:pStyle w:val="NormalWeb"/>
              <w:ind w:left="302"/>
              <w:jc w:val="both"/>
              <w:rPr>
                <w:sz w:val="28"/>
                <w:szCs w:val="28"/>
                <w:lang w:val="vi-VN"/>
              </w:rPr>
            </w:pPr>
          </w:p>
        </w:tc>
      </w:tr>
      <w:tr w:rsidR="001578AB" w:rsidRPr="00AE1C89" w14:paraId="0898E398" w14:textId="77777777" w:rsidTr="004C54D7">
        <w:tc>
          <w:tcPr>
            <w:tcW w:w="0" w:type="auto"/>
          </w:tcPr>
          <w:p w14:paraId="69BDBC24" w14:textId="77777777" w:rsidR="001578AB" w:rsidRPr="00AE1C89" w:rsidRDefault="001578AB" w:rsidP="004C54D7">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2EE7AB06" w14:textId="77777777" w:rsidR="001578AB" w:rsidRPr="00AE1C89" w:rsidRDefault="001578AB" w:rsidP="004C54D7">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1578AB" w:rsidRPr="00AE1C89" w14:paraId="37049422" w14:textId="77777777" w:rsidTr="004C54D7">
        <w:tc>
          <w:tcPr>
            <w:tcW w:w="0" w:type="auto"/>
            <w:gridSpan w:val="2"/>
          </w:tcPr>
          <w:p w14:paraId="6C5FEC99" w14:textId="77777777" w:rsidR="001578AB" w:rsidRPr="00E90E23" w:rsidRDefault="001578AB" w:rsidP="004C54D7">
            <w:pPr>
              <w:rPr>
                <w:b/>
                <w:sz w:val="28"/>
                <w:szCs w:val="28"/>
              </w:rPr>
            </w:pPr>
            <w:r>
              <w:rPr>
                <w:b/>
                <w:sz w:val="28"/>
                <w:szCs w:val="28"/>
              </w:rPr>
              <w:t xml:space="preserve">10. </w:t>
            </w:r>
            <w:r w:rsidRPr="00E90E23">
              <w:rPr>
                <w:b/>
                <w:sz w:val="28"/>
                <w:szCs w:val="28"/>
              </w:rPr>
              <w:t>Yêu cầu, điều kiện</w:t>
            </w:r>
          </w:p>
        </w:tc>
      </w:tr>
      <w:tr w:rsidR="001578AB" w:rsidRPr="00AE1C89" w14:paraId="69BBFF06" w14:textId="77777777" w:rsidTr="004C54D7">
        <w:tc>
          <w:tcPr>
            <w:tcW w:w="0" w:type="auto"/>
          </w:tcPr>
          <w:p w14:paraId="6444A0AC" w14:textId="77777777" w:rsidR="00F936B6" w:rsidRPr="009C257C" w:rsidRDefault="00F936B6" w:rsidP="00F936B6">
            <w:pPr>
              <w:jc w:val="both"/>
              <w:rPr>
                <w:sz w:val="28"/>
                <w:szCs w:val="28"/>
                <w:lang w:val="vi"/>
              </w:rPr>
            </w:pPr>
            <w:r w:rsidRPr="009C257C">
              <w:rPr>
                <w:sz w:val="28"/>
                <w:szCs w:val="28"/>
                <w:lang w:val="vi"/>
              </w:rPr>
              <w:t>Nhân viên kiểm định của tổ chức kiểm định được chỉ định đáp ứng các yêu cầu sau đây được chứng nhận, cấp thẻ kiểm định viên đo lường:</w:t>
            </w:r>
          </w:p>
          <w:p w14:paraId="37D4DE4C" w14:textId="77777777" w:rsidR="00F936B6" w:rsidRPr="009C257C" w:rsidRDefault="00F936B6" w:rsidP="00F936B6">
            <w:pPr>
              <w:jc w:val="both"/>
              <w:rPr>
                <w:sz w:val="28"/>
                <w:szCs w:val="28"/>
                <w:lang w:val="vi"/>
              </w:rPr>
            </w:pPr>
            <w:r w:rsidRPr="009C257C">
              <w:rPr>
                <w:sz w:val="28"/>
                <w:szCs w:val="28"/>
                <w:lang w:val="vi"/>
              </w:rPr>
              <w:t>- Tốt nghiệp trung cấp hoặc tương đương trở lên.</w:t>
            </w:r>
          </w:p>
          <w:p w14:paraId="6C18498F" w14:textId="7C60CE17" w:rsidR="001578AB" w:rsidRPr="009C257C" w:rsidRDefault="00F936B6" w:rsidP="00F936B6">
            <w:pPr>
              <w:pStyle w:val="NormalWeb"/>
              <w:ind w:firstLine="37"/>
              <w:jc w:val="both"/>
              <w:rPr>
                <w:color w:val="000000"/>
                <w:sz w:val="28"/>
                <w:szCs w:val="28"/>
              </w:rPr>
            </w:pPr>
            <w:r w:rsidRPr="009C257C">
              <w:rPr>
                <w:sz w:val="28"/>
                <w:szCs w:val="28"/>
                <w:lang w:val="vi"/>
              </w:rPr>
              <w:t>- Đã hoàn thành khóa đào tạo nghiệp vụ kiểm định, hiệu chuẩn, thử nghiệm tương ứng với lĩnh vực hoạt động và theo hướng dẫn của Bộ Khoa học và Công nghệ.</w:t>
            </w:r>
          </w:p>
        </w:tc>
        <w:tc>
          <w:tcPr>
            <w:tcW w:w="0" w:type="auto"/>
          </w:tcPr>
          <w:p w14:paraId="7ACAE6DC" w14:textId="37AB67D5" w:rsidR="001578AB" w:rsidRPr="00265AFF" w:rsidRDefault="001578AB" w:rsidP="004C54D7">
            <w:pPr>
              <w:pStyle w:val="NormalWeb"/>
              <w:ind w:left="360"/>
              <w:jc w:val="both"/>
              <w:rPr>
                <w:sz w:val="28"/>
                <w:szCs w:val="28"/>
              </w:rPr>
            </w:pPr>
            <w:r w:rsidRPr="00265AFF">
              <w:rPr>
                <w:sz w:val="28"/>
                <w:szCs w:val="28"/>
              </w:rPr>
              <w:t>- </w:t>
            </w:r>
            <w:r w:rsidRPr="00F55A26">
              <w:rPr>
                <w:sz w:val="28"/>
                <w:szCs w:val="28"/>
              </w:rPr>
              <w:t>Lý do quy định: </w:t>
            </w:r>
            <w:bookmarkStart w:id="3" w:name="_Hlk210497933"/>
            <w:r w:rsidR="00576D10">
              <w:rPr>
                <w:sz w:val="28"/>
                <w:szCs w:val="28"/>
              </w:rPr>
              <w:t>Điều 4 Nghị định số 105/2016/NĐ-CP được sửa đổi, bổ sung tại các khoản 6, 7, 8, 9 và khoản 10 Điều 2 Nghị định số 154/2018/NĐ-CP.</w:t>
            </w:r>
          </w:p>
          <w:bookmarkEnd w:id="3"/>
          <w:p w14:paraId="55078620" w14:textId="77777777" w:rsidR="001578AB" w:rsidRPr="00265AFF" w:rsidRDefault="001578AB" w:rsidP="004C54D7">
            <w:pPr>
              <w:pStyle w:val="NormalWeb"/>
              <w:ind w:left="360"/>
              <w:rPr>
                <w:sz w:val="28"/>
                <w:szCs w:val="28"/>
              </w:rPr>
            </w:pPr>
            <w:r w:rsidRPr="00F55A26">
              <w:rPr>
                <w:sz w:val="28"/>
                <w:szCs w:val="28"/>
              </w:rPr>
              <w:t>- Để đáp ứng yêu cầu, điều kiện này, cá nhân, tổ chức cần:</w:t>
            </w:r>
          </w:p>
          <w:p w14:paraId="1CB14B60" w14:textId="77777777" w:rsidR="001578AB" w:rsidRDefault="001578AB" w:rsidP="004C54D7">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58A55BDE" w14:textId="77777777" w:rsidR="001578AB" w:rsidRPr="00265AFF" w:rsidRDefault="001578AB" w:rsidP="004C54D7">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5AC2441D" w14:textId="77777777" w:rsidR="001578AB" w:rsidRPr="00265AFF" w:rsidRDefault="001578AB" w:rsidP="004C54D7">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1578AB" w:rsidRPr="00AE1C89" w14:paraId="0D8F6448" w14:textId="77777777" w:rsidTr="004C54D7">
        <w:tc>
          <w:tcPr>
            <w:tcW w:w="0" w:type="auto"/>
            <w:gridSpan w:val="2"/>
          </w:tcPr>
          <w:p w14:paraId="6C3377FF" w14:textId="77777777" w:rsidR="001578AB" w:rsidRPr="00DA1ABC" w:rsidRDefault="001578AB" w:rsidP="004C54D7">
            <w:pPr>
              <w:rPr>
                <w:b/>
                <w:sz w:val="28"/>
                <w:szCs w:val="28"/>
              </w:rPr>
            </w:pPr>
            <w:r>
              <w:rPr>
                <w:b/>
                <w:sz w:val="28"/>
                <w:szCs w:val="28"/>
              </w:rPr>
              <w:t xml:space="preserve">11. </w:t>
            </w:r>
            <w:r w:rsidRPr="00DA1ABC">
              <w:rPr>
                <w:b/>
                <w:sz w:val="28"/>
                <w:szCs w:val="28"/>
              </w:rPr>
              <w:t>Kết quả thực hiện</w:t>
            </w:r>
          </w:p>
        </w:tc>
      </w:tr>
      <w:tr w:rsidR="001578AB" w:rsidRPr="00AE1C89" w14:paraId="0E7E1AD9" w14:textId="77777777" w:rsidTr="004C54D7">
        <w:tc>
          <w:tcPr>
            <w:tcW w:w="0" w:type="auto"/>
          </w:tcPr>
          <w:p w14:paraId="5106CE56" w14:textId="77777777" w:rsidR="001578AB" w:rsidRPr="003D7E76" w:rsidRDefault="001578AB" w:rsidP="004C54D7">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0D268B38" w14:textId="30C4F6E8" w:rsidR="001578AB" w:rsidRPr="003D7E76" w:rsidRDefault="001578AB" w:rsidP="004C54D7">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w:t>
            </w:r>
            <w:r w:rsidR="005B5085">
              <w:rPr>
                <w:color w:val="000000"/>
                <w:sz w:val="28"/>
                <w:szCs w:val="28"/>
              </w:rPr>
              <w:t>, cấp thẻ</w:t>
            </w:r>
            <w:r>
              <w:rPr>
                <w:color w:val="000000"/>
                <w:sz w:val="28"/>
                <w:szCs w:val="28"/>
              </w:rPr>
              <w:t xml:space="preserve"> </w:t>
            </w:r>
            <w:r w:rsidR="005B5085">
              <w:rPr>
                <w:color w:val="000000"/>
                <w:sz w:val="28"/>
                <w:szCs w:val="28"/>
              </w:rPr>
              <w:t>kiểm định viên</w:t>
            </w:r>
            <w:r w:rsidRPr="003D7E76">
              <w:rPr>
                <w:color w:val="000000"/>
                <w:sz w:val="28"/>
                <w:szCs w:val="28"/>
                <w:lang w:val="vi-VN"/>
              </w:rPr>
              <w:t> □</w:t>
            </w:r>
          </w:p>
          <w:p w14:paraId="1AB78BE2" w14:textId="5743B153" w:rsidR="001578AB" w:rsidRPr="007C0550" w:rsidRDefault="001578AB" w:rsidP="00194F4F">
            <w:pPr>
              <w:pStyle w:val="NormalWeb"/>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w:t>
            </w:r>
            <w:r w:rsidR="00194F4F">
              <w:rPr>
                <w:color w:val="000000"/>
                <w:sz w:val="28"/>
                <w:szCs w:val="28"/>
                <w:lang w:val="vi-VN"/>
              </w:rPr>
              <w:t xml:space="preserve"> </w:t>
            </w:r>
            <w:r w:rsidRPr="003D7E76">
              <w:rPr>
                <w:color w:val="000000"/>
                <w:sz w:val="28"/>
                <w:szCs w:val="28"/>
                <w:lang w:val="vi-VN"/>
              </w:rPr>
              <w:t>tử</w:t>
            </w:r>
          </w:p>
        </w:tc>
      </w:tr>
      <w:tr w:rsidR="001578AB" w:rsidRPr="00AE1C89" w14:paraId="796A1A44" w14:textId="77777777" w:rsidTr="004C54D7">
        <w:tc>
          <w:tcPr>
            <w:tcW w:w="0" w:type="auto"/>
          </w:tcPr>
          <w:p w14:paraId="16D89DB9" w14:textId="77777777" w:rsidR="001578AB" w:rsidRPr="003D7E76" w:rsidRDefault="001578AB" w:rsidP="004C54D7">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0F27801A" w14:textId="77777777" w:rsidR="001578AB" w:rsidRPr="003D7E76" w:rsidRDefault="001578AB"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1578AB" w:rsidRPr="00AE1C89" w14:paraId="6E99BBEF" w14:textId="77777777" w:rsidTr="004C54D7">
        <w:tc>
          <w:tcPr>
            <w:tcW w:w="0" w:type="auto"/>
          </w:tcPr>
          <w:p w14:paraId="767EA513" w14:textId="77777777" w:rsidR="001578AB" w:rsidRPr="003D7E76" w:rsidRDefault="001578AB" w:rsidP="004C54D7">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738FCC33" w14:textId="77777777" w:rsidR="001578AB" w:rsidRPr="003D7E76" w:rsidRDefault="001578AB"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1578AB" w:rsidRPr="00AE1C89" w14:paraId="57165409" w14:textId="77777777" w:rsidTr="004C54D7">
        <w:tc>
          <w:tcPr>
            <w:tcW w:w="0" w:type="auto"/>
          </w:tcPr>
          <w:p w14:paraId="1ACB9FF6" w14:textId="77777777" w:rsidR="001578AB" w:rsidRPr="003D7E76" w:rsidRDefault="001578AB" w:rsidP="004C54D7">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10C455A5" w14:textId="77777777" w:rsidR="001578AB" w:rsidRPr="003D7E76" w:rsidRDefault="001578AB"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1578AB" w:rsidRPr="00AE1C89" w14:paraId="370F4A6B" w14:textId="77777777" w:rsidTr="004C54D7">
        <w:tc>
          <w:tcPr>
            <w:tcW w:w="0" w:type="auto"/>
            <w:gridSpan w:val="2"/>
          </w:tcPr>
          <w:p w14:paraId="0EA2C6D9" w14:textId="77777777" w:rsidR="001578AB" w:rsidRPr="00AE1C89" w:rsidRDefault="001578AB" w:rsidP="004C54D7">
            <w:pPr>
              <w:pStyle w:val="NormalWeb"/>
              <w:ind w:left="720" w:hanging="757"/>
              <w:rPr>
                <w:b/>
                <w:bCs/>
                <w:color w:val="000000"/>
                <w:sz w:val="28"/>
                <w:szCs w:val="28"/>
              </w:rPr>
            </w:pPr>
            <w:r w:rsidRPr="00AE1C89">
              <w:rPr>
                <w:b/>
                <w:bCs/>
                <w:color w:val="000000"/>
                <w:sz w:val="28"/>
                <w:szCs w:val="28"/>
              </w:rPr>
              <w:t>IV: Thông tin liên hệ:</w:t>
            </w:r>
          </w:p>
          <w:p w14:paraId="15B323B0" w14:textId="77777777" w:rsidR="001578AB" w:rsidRPr="00AE1C89" w:rsidRDefault="001578AB" w:rsidP="004C54D7">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146CDAE7" w14:textId="77777777" w:rsidR="001578AB" w:rsidRPr="00AE1C89" w:rsidRDefault="001578AB" w:rsidP="004C54D7">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2F1679BB" w14:textId="77777777" w:rsidR="001578AB" w:rsidRPr="00AE1C89" w:rsidRDefault="001578AB" w:rsidP="004C54D7">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0C48BC0D" w14:textId="77777777" w:rsidR="001578AB" w:rsidRPr="00AE1C89" w:rsidRDefault="001578AB" w:rsidP="004C54D7">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5D62EC47" w14:textId="77777777" w:rsidR="001578AB" w:rsidRPr="00AE1C89" w:rsidRDefault="001578AB" w:rsidP="004C54D7">
            <w:pPr>
              <w:pStyle w:val="NormalWeb"/>
              <w:ind w:left="720" w:hanging="757"/>
              <w:rPr>
                <w:color w:val="000000"/>
                <w:sz w:val="28"/>
                <w:szCs w:val="28"/>
              </w:rPr>
            </w:pPr>
          </w:p>
        </w:tc>
      </w:tr>
    </w:tbl>
    <w:p w14:paraId="46938ABB" w14:textId="77777777" w:rsidR="002F2007" w:rsidRDefault="002F2007" w:rsidP="002F2007">
      <w:pPr>
        <w:spacing w:after="0"/>
        <w:rPr>
          <w:sz w:val="28"/>
          <w:szCs w:val="28"/>
          <w:lang w:val="vi-VN"/>
        </w:rPr>
      </w:pPr>
    </w:p>
    <w:p w14:paraId="56F6792E" w14:textId="77777777" w:rsidR="002F2007" w:rsidRDefault="002F2007">
      <w:pPr>
        <w:rPr>
          <w:sz w:val="28"/>
          <w:szCs w:val="28"/>
          <w:lang w:val="vi-VN"/>
        </w:rPr>
      </w:pPr>
      <w:r>
        <w:rPr>
          <w:sz w:val="28"/>
          <w:szCs w:val="28"/>
          <w:lang w:val="vi-VN"/>
        </w:rPr>
        <w:br w:type="page"/>
      </w:r>
    </w:p>
    <w:p w14:paraId="7DD732CB" w14:textId="253E0299" w:rsidR="00B153D6" w:rsidRPr="002F2007" w:rsidRDefault="00B153D6" w:rsidP="002F2007">
      <w:pPr>
        <w:spacing w:after="0"/>
        <w:rPr>
          <w:sz w:val="28"/>
          <w:szCs w:val="28"/>
        </w:rPr>
      </w:pPr>
      <w:r w:rsidRPr="00AE1C89">
        <w:rPr>
          <w:rFonts w:cs="Times New Roman"/>
          <w:b/>
          <w:sz w:val="28"/>
          <w:szCs w:val="28"/>
        </w:rPr>
        <w:t>THỦ TỤC HÀNH CHÍNH</w:t>
      </w:r>
      <w:r>
        <w:rPr>
          <w:rFonts w:cs="Times New Roman"/>
          <w:b/>
          <w:sz w:val="28"/>
          <w:szCs w:val="28"/>
        </w:rPr>
        <w:t xml:space="preserve"> 6</w:t>
      </w:r>
      <w:r w:rsidRPr="00AE1C89">
        <w:rPr>
          <w:rFonts w:cs="Times New Roman"/>
          <w:b/>
          <w:sz w:val="28"/>
          <w:szCs w:val="28"/>
        </w:rPr>
        <w:t xml:space="preserve">: </w:t>
      </w:r>
      <w:r w:rsidR="000A5997" w:rsidRPr="000A5997">
        <w:rPr>
          <w:rFonts w:cs="Times New Roman"/>
          <w:b/>
          <w:i/>
          <w:sz w:val="28"/>
          <w:szCs w:val="28"/>
        </w:rPr>
        <w:t>Thủ tục chứng nhận, cấp thẻ kiểm định viên đo lường (trường hợp chứng nhận lại)</w:t>
      </w:r>
    </w:p>
    <w:tbl>
      <w:tblPr>
        <w:tblStyle w:val="TableGrid"/>
        <w:tblW w:w="0" w:type="auto"/>
        <w:tblInd w:w="-147" w:type="dxa"/>
        <w:tblLook w:val="04A0" w:firstRow="1" w:lastRow="0" w:firstColumn="1" w:lastColumn="0" w:noHBand="0" w:noVBand="1"/>
      </w:tblPr>
      <w:tblGrid>
        <w:gridCol w:w="7056"/>
        <w:gridCol w:w="7653"/>
      </w:tblGrid>
      <w:tr w:rsidR="008C2103" w:rsidRPr="00AE1C89" w14:paraId="3E9B55CE" w14:textId="77777777" w:rsidTr="000A6619">
        <w:tc>
          <w:tcPr>
            <w:tcW w:w="0" w:type="auto"/>
            <w:vMerge w:val="restart"/>
            <w:vAlign w:val="center"/>
          </w:tcPr>
          <w:p w14:paraId="63CD8667" w14:textId="77777777" w:rsidR="008C2103" w:rsidRPr="00AE1C89" w:rsidRDefault="008C2103" w:rsidP="000A6619">
            <w:pPr>
              <w:rPr>
                <w:b/>
                <w:bCs/>
                <w:sz w:val="28"/>
                <w:szCs w:val="28"/>
              </w:rPr>
            </w:pPr>
            <w:r w:rsidRPr="00AE1C89">
              <w:rPr>
                <w:b/>
                <w:bCs/>
                <w:sz w:val="28"/>
                <w:szCs w:val="28"/>
              </w:rPr>
              <w:t>I. Căn cứ pháp lý</w:t>
            </w:r>
          </w:p>
        </w:tc>
        <w:tc>
          <w:tcPr>
            <w:tcW w:w="0" w:type="auto"/>
          </w:tcPr>
          <w:p w14:paraId="5EAA1959" w14:textId="77777777" w:rsidR="008C2103" w:rsidRPr="00AE1C89" w:rsidRDefault="008C2103" w:rsidP="000A6619">
            <w:pPr>
              <w:pStyle w:val="ListParagraph"/>
              <w:numPr>
                <w:ilvl w:val="0"/>
                <w:numId w:val="2"/>
              </w:numPr>
              <w:rPr>
                <w:sz w:val="28"/>
                <w:szCs w:val="28"/>
              </w:rPr>
            </w:pPr>
            <w:r>
              <w:rPr>
                <w:sz w:val="28"/>
                <w:szCs w:val="28"/>
              </w:rPr>
              <w:t>Mục 3 Thông tư 24</w:t>
            </w:r>
          </w:p>
        </w:tc>
      </w:tr>
      <w:tr w:rsidR="008C2103" w:rsidRPr="00AE1C89" w14:paraId="4CB18279" w14:textId="77777777" w:rsidTr="000A6619">
        <w:tc>
          <w:tcPr>
            <w:tcW w:w="0" w:type="auto"/>
            <w:vMerge/>
            <w:vAlign w:val="center"/>
          </w:tcPr>
          <w:p w14:paraId="68379DF2" w14:textId="77777777" w:rsidR="008C2103" w:rsidRPr="00AE1C89" w:rsidRDefault="008C2103" w:rsidP="000A6619">
            <w:pPr>
              <w:rPr>
                <w:b/>
                <w:bCs/>
                <w:sz w:val="28"/>
                <w:szCs w:val="28"/>
              </w:rPr>
            </w:pPr>
          </w:p>
        </w:tc>
        <w:tc>
          <w:tcPr>
            <w:tcW w:w="0" w:type="auto"/>
          </w:tcPr>
          <w:p w14:paraId="38B32C26" w14:textId="6508E06C" w:rsidR="008C2103" w:rsidRPr="00AE1C89" w:rsidRDefault="008C2103" w:rsidP="000A6619">
            <w:pPr>
              <w:pStyle w:val="ListParagraph"/>
              <w:numPr>
                <w:ilvl w:val="0"/>
                <w:numId w:val="2"/>
              </w:numPr>
              <w:rPr>
                <w:rStyle w:val="Strong"/>
                <w:rFonts w:cs="Times New Roman"/>
                <w:b w:val="0"/>
                <w:bCs w:val="0"/>
                <w:spacing w:val="-2"/>
                <w:sz w:val="28"/>
                <w:szCs w:val="28"/>
              </w:rPr>
            </w:pPr>
            <w:r>
              <w:rPr>
                <w:sz w:val="28"/>
                <w:szCs w:val="28"/>
              </w:rPr>
              <w:t xml:space="preserve">Khoản </w:t>
            </w:r>
            <w:r w:rsidR="002A3D5D">
              <w:rPr>
                <w:sz w:val="28"/>
                <w:szCs w:val="28"/>
              </w:rPr>
              <w:t>13</w:t>
            </w:r>
            <w:r w:rsidR="002A3D5D">
              <w:rPr>
                <w:sz w:val="28"/>
                <w:szCs w:val="28"/>
                <w:lang w:val="vi-VN"/>
              </w:rPr>
              <w:t>, 14</w:t>
            </w:r>
            <w:r>
              <w:rPr>
                <w:sz w:val="28"/>
                <w:szCs w:val="28"/>
              </w:rPr>
              <w:t xml:space="preserve"> Điều 1 dự thảo Thông tư.</w:t>
            </w:r>
          </w:p>
        </w:tc>
      </w:tr>
      <w:tr w:rsidR="008C2103" w:rsidRPr="00AE1C89" w14:paraId="527D53F8" w14:textId="77777777" w:rsidTr="000A6619">
        <w:tc>
          <w:tcPr>
            <w:tcW w:w="0" w:type="auto"/>
            <w:gridSpan w:val="2"/>
          </w:tcPr>
          <w:p w14:paraId="50E73F89" w14:textId="77777777" w:rsidR="008C2103" w:rsidRPr="00AE1C89" w:rsidRDefault="008C2103" w:rsidP="000A6619">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8C2103" w:rsidRPr="00AE1C89" w14:paraId="209D62F2" w14:textId="77777777" w:rsidTr="000A6619">
        <w:tc>
          <w:tcPr>
            <w:tcW w:w="0" w:type="auto"/>
            <w:gridSpan w:val="2"/>
          </w:tcPr>
          <w:p w14:paraId="2D0B2BD5" w14:textId="77777777" w:rsidR="008C2103" w:rsidRPr="00AE1C89" w:rsidRDefault="008C2103" w:rsidP="000A6619">
            <w:pPr>
              <w:rPr>
                <w:b/>
                <w:bCs/>
                <w:sz w:val="28"/>
                <w:szCs w:val="28"/>
              </w:rPr>
            </w:pPr>
            <w:r w:rsidRPr="00AE1C89">
              <w:rPr>
                <w:b/>
                <w:sz w:val="28"/>
                <w:szCs w:val="28"/>
              </w:rPr>
              <w:t xml:space="preserve">1. Tên Thủ tục hành chính </w:t>
            </w:r>
          </w:p>
        </w:tc>
      </w:tr>
      <w:tr w:rsidR="008C2103" w:rsidRPr="00AE1C89" w14:paraId="06775B26" w14:textId="77777777" w:rsidTr="000A6619">
        <w:tc>
          <w:tcPr>
            <w:tcW w:w="0" w:type="auto"/>
          </w:tcPr>
          <w:p w14:paraId="50E9AC37" w14:textId="77777777" w:rsidR="008C2103" w:rsidRPr="00AE1C89" w:rsidRDefault="008C2103" w:rsidP="000A6619">
            <w:pPr>
              <w:rPr>
                <w:sz w:val="28"/>
                <w:szCs w:val="28"/>
              </w:rPr>
            </w:pPr>
            <w:r w:rsidRPr="003378F2">
              <w:rPr>
                <w:sz w:val="28"/>
                <w:szCs w:val="28"/>
              </w:rPr>
              <w:t>Có được quy định rõ ràng, cụ thể và phù hợp không?</w:t>
            </w:r>
          </w:p>
        </w:tc>
        <w:tc>
          <w:tcPr>
            <w:tcW w:w="0" w:type="auto"/>
          </w:tcPr>
          <w:p w14:paraId="2F808CB4" w14:textId="77777777" w:rsidR="008C2103" w:rsidRPr="00B82A98" w:rsidRDefault="008C2103"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1A29D3F" w14:textId="77777777" w:rsidR="008C2103" w:rsidRPr="00FA1515" w:rsidRDefault="008C2103" w:rsidP="000A6619">
            <w:pPr>
              <w:ind w:left="360"/>
              <w:rPr>
                <w:sz w:val="28"/>
                <w:szCs w:val="28"/>
              </w:rPr>
            </w:pPr>
          </w:p>
        </w:tc>
      </w:tr>
      <w:tr w:rsidR="008C2103" w:rsidRPr="00AE1C89" w14:paraId="415C4ED5" w14:textId="77777777" w:rsidTr="000A6619">
        <w:tc>
          <w:tcPr>
            <w:tcW w:w="0" w:type="auto"/>
            <w:gridSpan w:val="2"/>
          </w:tcPr>
          <w:p w14:paraId="2BF06B97" w14:textId="77777777" w:rsidR="008C2103" w:rsidRPr="00FA1515" w:rsidRDefault="008C2103" w:rsidP="000A6619">
            <w:pPr>
              <w:rPr>
                <w:b/>
                <w:sz w:val="28"/>
                <w:szCs w:val="28"/>
              </w:rPr>
            </w:pPr>
            <w:r>
              <w:rPr>
                <w:b/>
                <w:sz w:val="28"/>
                <w:szCs w:val="28"/>
              </w:rPr>
              <w:t xml:space="preserve">2. </w:t>
            </w:r>
            <w:r w:rsidRPr="00FA1515">
              <w:rPr>
                <w:b/>
                <w:sz w:val="28"/>
                <w:szCs w:val="28"/>
              </w:rPr>
              <w:t>Trình tự thực hiện</w:t>
            </w:r>
          </w:p>
        </w:tc>
      </w:tr>
      <w:tr w:rsidR="008C2103" w:rsidRPr="00AE1C89" w14:paraId="58C9D15C" w14:textId="77777777" w:rsidTr="000A6619">
        <w:tc>
          <w:tcPr>
            <w:tcW w:w="0" w:type="auto"/>
          </w:tcPr>
          <w:p w14:paraId="0D490617" w14:textId="77777777" w:rsidR="008C2103" w:rsidRPr="00AE1C89" w:rsidRDefault="008C2103" w:rsidP="000A661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457B697C" w14:textId="77777777" w:rsidR="008C2103" w:rsidRPr="00B82A98" w:rsidRDefault="008C2103"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A8A9EAD" w14:textId="77777777" w:rsidR="008C2103" w:rsidRPr="00B82A98" w:rsidRDefault="008C2103" w:rsidP="000A6619">
            <w:pPr>
              <w:ind w:left="360"/>
              <w:rPr>
                <w:sz w:val="28"/>
                <w:szCs w:val="28"/>
              </w:rPr>
            </w:pPr>
          </w:p>
          <w:p w14:paraId="22F62A84" w14:textId="77777777" w:rsidR="008C2103" w:rsidRPr="00B82A98" w:rsidRDefault="008C2103" w:rsidP="000A6619">
            <w:pPr>
              <w:ind w:left="360"/>
              <w:jc w:val="both"/>
              <w:rPr>
                <w:b/>
                <w:i/>
                <w:sz w:val="28"/>
                <w:szCs w:val="28"/>
                <w:lang w:val="de-DE"/>
              </w:rPr>
            </w:pPr>
          </w:p>
        </w:tc>
      </w:tr>
      <w:tr w:rsidR="008C2103" w:rsidRPr="00AE1C89" w14:paraId="601EFFA7" w14:textId="77777777" w:rsidTr="000A6619">
        <w:tc>
          <w:tcPr>
            <w:tcW w:w="0" w:type="auto"/>
          </w:tcPr>
          <w:p w14:paraId="5171943B" w14:textId="77777777" w:rsidR="008C2103" w:rsidRPr="00AE1C89" w:rsidRDefault="008C2103" w:rsidP="000A661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0D508529" w14:textId="77777777" w:rsidR="008C2103" w:rsidRPr="00B82A98" w:rsidRDefault="008C2103"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51134AF" w14:textId="77777777" w:rsidR="008C2103" w:rsidRPr="00B82A98" w:rsidRDefault="008C2103" w:rsidP="000A6619">
            <w:pPr>
              <w:rPr>
                <w:rFonts w:cs="Times New Roman"/>
                <w:b/>
                <w:iCs/>
                <w:sz w:val="28"/>
                <w:szCs w:val="28"/>
              </w:rPr>
            </w:pPr>
          </w:p>
        </w:tc>
      </w:tr>
      <w:tr w:rsidR="008C2103" w:rsidRPr="00AE1C89" w14:paraId="7A847CD3" w14:textId="77777777" w:rsidTr="000A6619">
        <w:tc>
          <w:tcPr>
            <w:tcW w:w="0" w:type="auto"/>
          </w:tcPr>
          <w:p w14:paraId="2042A0F5" w14:textId="77777777" w:rsidR="008C2103" w:rsidRPr="00AE1C89" w:rsidRDefault="008C2103" w:rsidP="000A6619">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37259113" w14:textId="77777777" w:rsidR="008C2103" w:rsidRPr="00B82A98" w:rsidRDefault="008C2103" w:rsidP="000A6619">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73B56FA" w14:textId="2B94E826" w:rsidR="008C2103" w:rsidRPr="00B82A98" w:rsidRDefault="00E26BB9" w:rsidP="00051353">
            <w:pPr>
              <w:widowControl w:val="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p>
        </w:tc>
      </w:tr>
      <w:tr w:rsidR="008C2103" w:rsidRPr="00AE1C89" w14:paraId="1CDBE297" w14:textId="77777777" w:rsidTr="000A6619">
        <w:tc>
          <w:tcPr>
            <w:tcW w:w="0" w:type="auto"/>
            <w:gridSpan w:val="2"/>
          </w:tcPr>
          <w:p w14:paraId="47B599D9" w14:textId="77777777" w:rsidR="008C2103" w:rsidRPr="00E208E5" w:rsidRDefault="008C2103" w:rsidP="000A6619">
            <w:pPr>
              <w:rPr>
                <w:b/>
                <w:sz w:val="28"/>
                <w:szCs w:val="28"/>
              </w:rPr>
            </w:pPr>
            <w:r>
              <w:rPr>
                <w:b/>
                <w:sz w:val="28"/>
                <w:szCs w:val="28"/>
              </w:rPr>
              <w:t xml:space="preserve">3. </w:t>
            </w:r>
            <w:r w:rsidRPr="00E208E5">
              <w:rPr>
                <w:b/>
                <w:sz w:val="28"/>
                <w:szCs w:val="28"/>
              </w:rPr>
              <w:t>Cách thức thực hiện</w:t>
            </w:r>
          </w:p>
        </w:tc>
      </w:tr>
      <w:tr w:rsidR="008C2103" w:rsidRPr="00AE1C89" w14:paraId="72A900FA" w14:textId="77777777" w:rsidTr="000A6619">
        <w:tc>
          <w:tcPr>
            <w:tcW w:w="0" w:type="auto"/>
          </w:tcPr>
          <w:p w14:paraId="3A907CA5"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a) Nộp hồ sơ:</w:t>
            </w:r>
          </w:p>
          <w:p w14:paraId="540A8BD9"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33A3EFBB"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3330A1FD"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6BC34491" w14:textId="77777777" w:rsidR="008C2103" w:rsidRDefault="008C2103" w:rsidP="000A6619">
            <w:pPr>
              <w:widowControl w:val="0"/>
              <w:jc w:val="both"/>
              <w:rPr>
                <w:rFonts w:cs="Times New Roman"/>
                <w:bCs/>
                <w:iCs/>
                <w:sz w:val="28"/>
                <w:szCs w:val="28"/>
              </w:rPr>
            </w:pPr>
            <w:r w:rsidRPr="0086384C">
              <w:rPr>
                <w:rFonts w:cs="Times New Roman"/>
                <w:bCs/>
                <w:iCs/>
                <w:sz w:val="28"/>
                <w:szCs w:val="28"/>
              </w:rPr>
              <w:t>b) Nhận kết quả:</w:t>
            </w:r>
          </w:p>
          <w:p w14:paraId="3D2A70D4"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20373C20"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020A5991"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621ABD28" w14:textId="77777777" w:rsidR="008C2103" w:rsidRDefault="008C2103" w:rsidP="000A6619">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36D78B30" w14:textId="77777777" w:rsidR="008C2103" w:rsidRPr="00B82A98" w:rsidRDefault="008C2103"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6039140" w14:textId="77777777" w:rsidR="008C2103" w:rsidRPr="00B82A98" w:rsidRDefault="008C2103" w:rsidP="000A6619">
            <w:pPr>
              <w:widowControl w:val="0"/>
              <w:ind w:left="315"/>
              <w:jc w:val="both"/>
              <w:rPr>
                <w:rFonts w:cs="Times New Roman"/>
                <w:bCs/>
                <w:iCs/>
                <w:sz w:val="28"/>
                <w:szCs w:val="28"/>
              </w:rPr>
            </w:pPr>
          </w:p>
          <w:p w14:paraId="51E7EB70" w14:textId="77777777" w:rsidR="008C2103" w:rsidRDefault="008C2103" w:rsidP="000A6619">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49400174" w14:textId="77777777" w:rsidR="008C2103" w:rsidRPr="00B82A98" w:rsidRDefault="008C2103"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78489D8" w14:textId="77777777" w:rsidR="008C2103" w:rsidRPr="00DC510F" w:rsidRDefault="008C2103" w:rsidP="000A6619">
            <w:pPr>
              <w:widowControl w:val="0"/>
              <w:ind w:left="315"/>
              <w:jc w:val="both"/>
              <w:rPr>
                <w:rFonts w:cs="Times New Roman"/>
                <w:bCs/>
                <w:iCs/>
                <w:sz w:val="28"/>
                <w:szCs w:val="28"/>
              </w:rPr>
            </w:pPr>
          </w:p>
        </w:tc>
      </w:tr>
      <w:tr w:rsidR="008C2103" w:rsidRPr="00AE1C89" w14:paraId="43F2079E" w14:textId="77777777" w:rsidTr="000A6619">
        <w:tc>
          <w:tcPr>
            <w:tcW w:w="0" w:type="auto"/>
            <w:gridSpan w:val="2"/>
          </w:tcPr>
          <w:p w14:paraId="58976B08" w14:textId="77777777" w:rsidR="008C2103" w:rsidRPr="00871FA9" w:rsidRDefault="008C2103" w:rsidP="000A6619">
            <w:pPr>
              <w:rPr>
                <w:b/>
                <w:sz w:val="28"/>
                <w:szCs w:val="28"/>
              </w:rPr>
            </w:pPr>
            <w:r>
              <w:rPr>
                <w:b/>
                <w:sz w:val="28"/>
                <w:szCs w:val="28"/>
              </w:rPr>
              <w:t xml:space="preserve">4. </w:t>
            </w:r>
            <w:r w:rsidRPr="00871FA9">
              <w:rPr>
                <w:b/>
                <w:sz w:val="28"/>
                <w:szCs w:val="28"/>
              </w:rPr>
              <w:t>Thành phần, số lượng hồ sơ</w:t>
            </w:r>
          </w:p>
        </w:tc>
      </w:tr>
      <w:tr w:rsidR="008C2103" w:rsidRPr="00AE1C89" w14:paraId="4FC893E6" w14:textId="77777777" w:rsidTr="000A6619">
        <w:tc>
          <w:tcPr>
            <w:tcW w:w="0" w:type="auto"/>
          </w:tcPr>
          <w:p w14:paraId="371B1FF3" w14:textId="77777777" w:rsidR="008C2103" w:rsidRPr="00871FA9" w:rsidRDefault="008C2103" w:rsidP="000A6619">
            <w:pPr>
              <w:widowControl w:val="0"/>
              <w:jc w:val="both"/>
              <w:rPr>
                <w:rFonts w:cs="Times New Roman"/>
                <w:b/>
                <w:iCs/>
                <w:sz w:val="28"/>
                <w:szCs w:val="28"/>
              </w:rPr>
            </w:pPr>
            <w:r>
              <w:rPr>
                <w:sz w:val="28"/>
                <w:szCs w:val="28"/>
                <w:shd w:val="clear" w:color="auto" w:fill="FFFFFF"/>
                <w:lang w:val="vi-VN"/>
              </w:rPr>
              <w:t xml:space="preserve">a) </w:t>
            </w:r>
            <w:r w:rsidRPr="00836934">
              <w:rPr>
                <w:sz w:val="28"/>
                <w:szCs w:val="28"/>
                <w:shd w:val="clear" w:color="auto" w:fill="FFFFFF"/>
                <w:lang w:val="vi-VN"/>
              </w:rPr>
              <w:t>Đề nghị chứng nhận, cấp thẻ kiểm định viên;</w:t>
            </w:r>
          </w:p>
        </w:tc>
        <w:tc>
          <w:tcPr>
            <w:tcW w:w="0" w:type="auto"/>
          </w:tcPr>
          <w:p w14:paraId="62D87C51" w14:textId="167EA923" w:rsidR="00CD1120" w:rsidRPr="009D09AE" w:rsidRDefault="008C2103" w:rsidP="00CD1120">
            <w:pPr>
              <w:widowControl w:val="0"/>
              <w:ind w:left="315"/>
              <w:jc w:val="both"/>
              <w:rPr>
                <w:rFonts w:cs="Times New Roman"/>
                <w:bCs/>
                <w:iCs/>
                <w:sz w:val="28"/>
                <w:szCs w:val="28"/>
              </w:rPr>
            </w:pPr>
            <w:r w:rsidRPr="009D09AE">
              <w:rPr>
                <w:rFonts w:cs="Times New Roman"/>
                <w:bCs/>
                <w:iCs/>
                <w:sz w:val="28"/>
                <w:szCs w:val="28"/>
              </w:rPr>
              <w:t xml:space="preserve">- </w:t>
            </w:r>
            <w:r w:rsidR="00CD1120" w:rsidRPr="009D09AE">
              <w:rPr>
                <w:rFonts w:cs="Times New Roman"/>
                <w:bCs/>
                <w:iCs/>
                <w:sz w:val="28"/>
                <w:szCs w:val="28"/>
              </w:rPr>
              <w:t xml:space="preserve"> Lý do quy địn</w:t>
            </w:r>
            <w:r w:rsidR="00CD1120">
              <w:rPr>
                <w:rFonts w:cs="Times New Roman"/>
                <w:bCs/>
                <w:iCs/>
                <w:sz w:val="28"/>
                <w:szCs w:val="28"/>
              </w:rPr>
              <w:t xml:space="preserve">h: </w:t>
            </w:r>
            <w:r w:rsidR="00CD1120">
              <w:rPr>
                <w:rFonts w:cs="Times New Roman"/>
                <w:iCs/>
                <w:sz w:val="28"/>
                <w:szCs w:val="28"/>
              </w:rPr>
              <w:t>C</w:t>
            </w:r>
            <w:r w:rsidR="00CD1120" w:rsidRPr="00E41E60">
              <w:rPr>
                <w:rFonts w:cs="Times New Roman"/>
                <w:iCs/>
                <w:sz w:val="28"/>
                <w:szCs w:val="28"/>
              </w:rPr>
              <w:t xml:space="preserve">ông cụ giúp chuẩn hóa, minh bạch và thuận tiện hóa </w:t>
            </w:r>
            <w:r w:rsidR="00CD1120" w:rsidRPr="00E41E60">
              <w:rPr>
                <w:rFonts w:cs="Times New Roman"/>
                <w:bCs/>
                <w:iCs/>
                <w:sz w:val="28"/>
                <w:szCs w:val="28"/>
              </w:rPr>
              <w:t xml:space="preserve">cho </w:t>
            </w:r>
            <w:r w:rsidR="00CD1120">
              <w:rPr>
                <w:rFonts w:cs="Times New Roman"/>
                <w:bCs/>
                <w:iCs/>
                <w:sz w:val="28"/>
                <w:szCs w:val="28"/>
              </w:rPr>
              <w:t>tổ chức có đề nghị</w:t>
            </w:r>
            <w:r w:rsidR="00CD1120" w:rsidRPr="00E41E60">
              <w:rPr>
                <w:rFonts w:cs="Times New Roman"/>
                <w:bCs/>
                <w:iCs/>
                <w:sz w:val="28"/>
                <w:szCs w:val="28"/>
              </w:rPr>
              <w:t xml:space="preserve"> và cơ quan </w:t>
            </w:r>
            <w:r w:rsidR="00CD1120">
              <w:rPr>
                <w:rFonts w:cs="Times New Roman"/>
                <w:bCs/>
                <w:iCs/>
                <w:sz w:val="28"/>
                <w:szCs w:val="28"/>
              </w:rPr>
              <w:t>giải quyết TTHC</w:t>
            </w:r>
          </w:p>
          <w:p w14:paraId="376599C3" w14:textId="262622E4" w:rsidR="008C2103" w:rsidRPr="0049049F" w:rsidRDefault="008C2103" w:rsidP="000A6619">
            <w:pPr>
              <w:widowControl w:val="0"/>
              <w:ind w:left="315"/>
              <w:jc w:val="both"/>
              <w:rPr>
                <w:rFonts w:cs="Times New Roman"/>
                <w:bCs/>
                <w:iCs/>
                <w:sz w:val="28"/>
                <w:szCs w:val="28"/>
              </w:rPr>
            </w:pPr>
            <w:r w:rsidRPr="009D09AE">
              <w:rPr>
                <w:rFonts w:cs="Times New Roman"/>
                <w:bCs/>
                <w:iCs/>
                <w:sz w:val="28"/>
                <w:szCs w:val="28"/>
              </w:rPr>
              <w:t>- Yêu cầu về hình thức: theo Mẫu số</w:t>
            </w:r>
            <w:r>
              <w:rPr>
                <w:rFonts w:cs="Times New Roman"/>
                <w:bCs/>
                <w:iCs/>
                <w:sz w:val="28"/>
                <w:szCs w:val="28"/>
              </w:rPr>
              <w:t xml:space="preserve"> 8</w:t>
            </w:r>
            <w:r w:rsidRPr="009D09AE">
              <w:rPr>
                <w:rFonts w:cs="Times New Roman"/>
                <w:bCs/>
                <w:iCs/>
                <w:sz w:val="28"/>
                <w:szCs w:val="28"/>
              </w:rPr>
              <w:t xml:space="preserve"> - </w:t>
            </w:r>
            <w:r w:rsidRPr="009D09AE">
              <w:rPr>
                <w:sz w:val="28"/>
                <w:szCs w:val="28"/>
                <w:shd w:val="clear" w:color="auto" w:fill="FFFFFF"/>
                <w:lang w:val="vi-VN"/>
              </w:rPr>
              <w:t xml:space="preserve">Đề nghị </w:t>
            </w:r>
            <w:r>
              <w:rPr>
                <w:sz w:val="28"/>
                <w:szCs w:val="28"/>
                <w:shd w:val="clear" w:color="auto" w:fill="FFFFFF"/>
              </w:rPr>
              <w:t>chứng nhận, cấp thẻ kiểm định viên</w:t>
            </w:r>
            <w:r w:rsidRPr="009D09AE">
              <w:rPr>
                <w:rFonts w:cs="Times New Roman"/>
                <w:bCs/>
                <w:iCs/>
                <w:sz w:val="28"/>
                <w:szCs w:val="28"/>
              </w:rPr>
              <w:t xml:space="preserve"> </w:t>
            </w:r>
          </w:p>
        </w:tc>
      </w:tr>
      <w:tr w:rsidR="008C2103" w:rsidRPr="00AE1C89" w14:paraId="457E1C56" w14:textId="77777777" w:rsidTr="000A6619">
        <w:tc>
          <w:tcPr>
            <w:tcW w:w="0" w:type="auto"/>
          </w:tcPr>
          <w:p w14:paraId="5CDEB206" w14:textId="77777777" w:rsidR="008C2103" w:rsidRPr="00CD4505" w:rsidRDefault="008C2103" w:rsidP="000A6619">
            <w:pPr>
              <w:widowControl w:val="0"/>
              <w:spacing w:before="120" w:after="120"/>
              <w:jc w:val="both"/>
              <w:rPr>
                <w:sz w:val="28"/>
                <w:szCs w:val="28"/>
                <w:shd w:val="clear" w:color="auto" w:fill="FFFFFF"/>
                <w:lang w:val="vi-VN"/>
              </w:rPr>
            </w:pPr>
            <w:r w:rsidRPr="00065381">
              <w:rPr>
                <w:sz w:val="28"/>
                <w:szCs w:val="28"/>
                <w:shd w:val="clear" w:color="auto" w:fill="FFFFFF"/>
                <w:lang w:val="vi-VN"/>
              </w:rPr>
              <w:t xml:space="preserve">b) Bản sao có xác nhận sao y bản chính của tổ chức đề nghị </w:t>
            </w:r>
            <w:r w:rsidRPr="00CD4505">
              <w:rPr>
                <w:sz w:val="28"/>
                <w:szCs w:val="28"/>
                <w:shd w:val="clear" w:color="auto" w:fill="FFFFFF"/>
                <w:lang w:val="vi-VN"/>
              </w:rPr>
              <w:t>hoặc bản sao điện tử</w:t>
            </w:r>
            <w:r w:rsidRPr="00836934">
              <w:rPr>
                <w:sz w:val="28"/>
                <w:szCs w:val="28"/>
                <w:shd w:val="clear" w:color="auto" w:fill="FFFFFF"/>
                <w:lang w:val="vi-VN"/>
              </w:rPr>
              <w:t xml:space="preserve">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tc>
        <w:tc>
          <w:tcPr>
            <w:tcW w:w="0" w:type="auto"/>
          </w:tcPr>
          <w:p w14:paraId="7F51C871" w14:textId="23CE0275" w:rsidR="002D1378" w:rsidRDefault="002D1378" w:rsidP="002D1378">
            <w:pPr>
              <w:widowControl w:val="0"/>
              <w:jc w:val="both"/>
              <w:rPr>
                <w:sz w:val="28"/>
                <w:szCs w:val="28"/>
                <w:shd w:val="clear" w:color="auto" w:fill="FFFFFF"/>
                <w:lang w:val="en-GB"/>
              </w:rPr>
            </w:pPr>
            <w:r w:rsidRPr="009D09AE">
              <w:rPr>
                <w:rFonts w:cs="Times New Roman"/>
                <w:bCs/>
                <w:iCs/>
                <w:sz w:val="28"/>
                <w:szCs w:val="28"/>
              </w:rPr>
              <w:t xml:space="preserve">- Lý do quy định: </w:t>
            </w:r>
            <w:r>
              <w:rPr>
                <w:rFonts w:cs="Times New Roman"/>
                <w:bCs/>
                <w:iCs/>
                <w:sz w:val="28"/>
                <w:szCs w:val="28"/>
              </w:rPr>
              <w:t xml:space="preserve">bằng chứng </w:t>
            </w:r>
            <w:r w:rsidRPr="009D09AE">
              <w:rPr>
                <w:rFonts w:cs="Times New Roman"/>
                <w:bCs/>
                <w:iCs/>
                <w:sz w:val="28"/>
                <w:szCs w:val="28"/>
              </w:rPr>
              <w:t xml:space="preserve">xác nhận </w:t>
            </w:r>
            <w:r>
              <w:rPr>
                <w:rFonts w:cs="Times New Roman"/>
                <w:bCs/>
                <w:iCs/>
                <w:sz w:val="28"/>
                <w:szCs w:val="28"/>
              </w:rPr>
              <w:t xml:space="preserve">cá </w:t>
            </w:r>
            <w:r w:rsidR="007207AE">
              <w:rPr>
                <w:rFonts w:cs="Times New Roman"/>
                <w:bCs/>
                <w:iCs/>
                <w:sz w:val="28"/>
                <w:szCs w:val="28"/>
              </w:rPr>
              <w:t>nhâ</w:t>
            </w:r>
            <w:r>
              <w:rPr>
                <w:rFonts w:cs="Times New Roman"/>
                <w:bCs/>
                <w:iCs/>
                <w:sz w:val="28"/>
                <w:szCs w:val="28"/>
              </w:rPr>
              <w:t xml:space="preserve">n đã hoàn thành </w:t>
            </w:r>
            <w:r w:rsidRPr="00836934">
              <w:rPr>
                <w:sz w:val="28"/>
                <w:szCs w:val="28"/>
                <w:shd w:val="clear" w:color="auto" w:fill="FFFFFF"/>
                <w:lang w:val="vi-VN"/>
              </w:rPr>
              <w:t>khóa đào tạo về kiểm định</w:t>
            </w:r>
            <w:r>
              <w:rPr>
                <w:sz w:val="28"/>
                <w:szCs w:val="28"/>
                <w:shd w:val="clear" w:color="auto" w:fill="FFFFFF"/>
                <w:lang w:val="en-GB"/>
              </w:rPr>
              <w:t xml:space="preserve"> viên đo lường </w:t>
            </w:r>
            <w:r w:rsidR="008E51DD">
              <w:rPr>
                <w:sz w:val="28"/>
                <w:szCs w:val="28"/>
                <w:shd w:val="clear" w:color="auto" w:fill="FFFFFF"/>
                <w:lang w:val="en-GB"/>
              </w:rPr>
              <w:t>t</w:t>
            </w:r>
            <w:r w:rsidR="00051353">
              <w:rPr>
                <w:sz w:val="28"/>
                <w:szCs w:val="28"/>
                <w:shd w:val="clear" w:color="auto" w:fill="FFFFFF"/>
                <w:lang w:val="en-GB"/>
              </w:rPr>
              <w:t xml:space="preserve">heo quy </w:t>
            </w:r>
            <w:r w:rsidR="007207AE">
              <w:rPr>
                <w:sz w:val="28"/>
                <w:szCs w:val="28"/>
                <w:shd w:val="clear" w:color="auto" w:fill="FFFFFF"/>
                <w:lang w:val="en-GB"/>
              </w:rPr>
              <w:t>định</w:t>
            </w:r>
            <w:r w:rsidR="007207AE">
              <w:rPr>
                <w:sz w:val="28"/>
                <w:szCs w:val="28"/>
                <w:shd w:val="clear" w:color="auto" w:fill="FFFFFF"/>
                <w:lang w:val="vi-VN"/>
              </w:rPr>
              <w:t>.</w:t>
            </w:r>
            <w:r w:rsidR="00CE239D">
              <w:rPr>
                <w:sz w:val="28"/>
                <w:szCs w:val="28"/>
                <w:shd w:val="clear" w:color="auto" w:fill="FFFFFF"/>
                <w:lang w:val="en-GB"/>
              </w:rPr>
              <w:t xml:space="preserve"> </w:t>
            </w:r>
            <w:r w:rsidR="00051353">
              <w:rPr>
                <w:sz w:val="28"/>
                <w:szCs w:val="28"/>
                <w:shd w:val="clear" w:color="auto" w:fill="FFFFFF"/>
                <w:lang w:val="en-GB"/>
              </w:rPr>
              <w:t xml:space="preserve"> </w:t>
            </w:r>
            <w:r w:rsidR="00703991">
              <w:rPr>
                <w:sz w:val="28"/>
                <w:szCs w:val="28"/>
                <w:shd w:val="clear" w:color="auto" w:fill="FFFFFF"/>
                <w:lang w:val="en-GB"/>
              </w:rPr>
              <w:t xml:space="preserve"> </w:t>
            </w:r>
          </w:p>
          <w:p w14:paraId="1DCFBC78" w14:textId="31F55262" w:rsidR="008C2103" w:rsidRPr="0054732B" w:rsidRDefault="008C2103" w:rsidP="00051353">
            <w:pPr>
              <w:widowControl w:val="0"/>
              <w:jc w:val="both"/>
              <w:rPr>
                <w:rFonts w:cs="Times New Roman"/>
                <w:bCs/>
                <w:iCs/>
                <w:sz w:val="28"/>
                <w:szCs w:val="28"/>
              </w:rPr>
            </w:pPr>
            <w:r w:rsidRPr="009D09AE">
              <w:rPr>
                <w:rFonts w:cs="Times New Roman"/>
                <w:bCs/>
                <w:iCs/>
                <w:sz w:val="28"/>
                <w:szCs w:val="28"/>
              </w:rPr>
              <w:t xml:space="preserve">- Yêu cầu về hình thức: có xác nhận sao y bản chính ca tổ chức đề nghị hoặc bản sao điện tử </w:t>
            </w:r>
          </w:p>
        </w:tc>
      </w:tr>
      <w:tr w:rsidR="008C2103" w:rsidRPr="00AE1C89" w14:paraId="35EA7BB2" w14:textId="77777777" w:rsidTr="000A6619">
        <w:tc>
          <w:tcPr>
            <w:tcW w:w="0" w:type="auto"/>
          </w:tcPr>
          <w:p w14:paraId="07F03DBF" w14:textId="07281791" w:rsidR="008C2103" w:rsidRPr="00AE1C89" w:rsidRDefault="00A42B72" w:rsidP="000A6619">
            <w:pPr>
              <w:widowControl w:val="0"/>
              <w:jc w:val="both"/>
              <w:rPr>
                <w:sz w:val="28"/>
                <w:szCs w:val="28"/>
              </w:rPr>
            </w:pPr>
            <w:r>
              <w:rPr>
                <w:sz w:val="28"/>
                <w:szCs w:val="28"/>
              </w:rPr>
              <w:t>c</w:t>
            </w:r>
            <w:r w:rsidR="008C2103">
              <w:rPr>
                <w:sz w:val="28"/>
                <w:szCs w:val="28"/>
              </w:rPr>
              <w:t xml:space="preserve">) Số lượng </w:t>
            </w:r>
            <w:r w:rsidR="008C2103" w:rsidRPr="00F02C82">
              <w:rPr>
                <w:sz w:val="28"/>
                <w:szCs w:val="28"/>
              </w:rPr>
              <w:t>bộ hồ sơ:</w:t>
            </w:r>
            <w:r w:rsidR="008C2103">
              <w:rPr>
                <w:sz w:val="28"/>
                <w:szCs w:val="28"/>
              </w:rPr>
              <w:t xml:space="preserve"> 01 bộ</w:t>
            </w:r>
          </w:p>
        </w:tc>
        <w:tc>
          <w:tcPr>
            <w:tcW w:w="0" w:type="auto"/>
          </w:tcPr>
          <w:p w14:paraId="267D747C" w14:textId="77777777" w:rsidR="008C2103" w:rsidRPr="00AE1C89" w:rsidRDefault="008C2103" w:rsidP="000A6619">
            <w:pPr>
              <w:widowControl w:val="0"/>
              <w:jc w:val="both"/>
              <w:rPr>
                <w:rFonts w:cs="Times New Roman"/>
                <w:bCs/>
                <w:iCs/>
                <w:sz w:val="28"/>
                <w:szCs w:val="28"/>
              </w:rPr>
            </w:pPr>
          </w:p>
        </w:tc>
      </w:tr>
      <w:tr w:rsidR="008C2103" w:rsidRPr="00AE1C89" w14:paraId="0DAF72FC" w14:textId="77777777" w:rsidTr="000A6619">
        <w:tc>
          <w:tcPr>
            <w:tcW w:w="0" w:type="auto"/>
            <w:gridSpan w:val="2"/>
          </w:tcPr>
          <w:p w14:paraId="7F983829" w14:textId="77777777" w:rsidR="008C2103" w:rsidRPr="00482FB7" w:rsidRDefault="008C2103" w:rsidP="000A6619">
            <w:pPr>
              <w:rPr>
                <w:b/>
                <w:sz w:val="28"/>
                <w:szCs w:val="28"/>
              </w:rPr>
            </w:pPr>
            <w:r>
              <w:rPr>
                <w:b/>
                <w:sz w:val="28"/>
                <w:szCs w:val="28"/>
              </w:rPr>
              <w:t xml:space="preserve">5. </w:t>
            </w:r>
            <w:r w:rsidRPr="00482FB7">
              <w:rPr>
                <w:b/>
                <w:sz w:val="28"/>
                <w:szCs w:val="28"/>
              </w:rPr>
              <w:t>Thời hạn giải quyết</w:t>
            </w:r>
          </w:p>
        </w:tc>
      </w:tr>
      <w:tr w:rsidR="008C2103" w:rsidRPr="00AE1C89" w14:paraId="192ED6B6" w14:textId="77777777" w:rsidTr="000A6619">
        <w:tc>
          <w:tcPr>
            <w:tcW w:w="0" w:type="auto"/>
          </w:tcPr>
          <w:p w14:paraId="1EDAEB37"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4F7E6343" w14:textId="77777777" w:rsidR="008C2103" w:rsidRPr="0054732B" w:rsidRDefault="008C2103"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3EB2E9B7" w14:textId="77777777" w:rsidR="008C2103" w:rsidRPr="0054732B" w:rsidRDefault="008C2103" w:rsidP="000A6619">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70BCEC4A" w14:textId="77777777" w:rsidR="008C2103" w:rsidRPr="0054732B" w:rsidRDefault="008C2103" w:rsidP="000A6619">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Pr>
                <w:sz w:val="28"/>
                <w:szCs w:val="28"/>
                <w:lang w:val="de-DE"/>
              </w:rPr>
              <w:t>7</w:t>
            </w:r>
            <w:r w:rsidRPr="0054732B">
              <w:rPr>
                <w:sz w:val="28"/>
                <w:szCs w:val="28"/>
                <w:lang w:val="de-DE"/>
              </w:rPr>
              <w:t xml:space="preserve"> ngày làm việc.</w:t>
            </w:r>
          </w:p>
          <w:p w14:paraId="1AC1D8C8" w14:textId="77777777" w:rsidR="008C2103" w:rsidRPr="0054732B" w:rsidRDefault="008C2103" w:rsidP="000A6619">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10</w:t>
            </w:r>
            <w:r w:rsidRPr="0054732B">
              <w:rPr>
                <w:sz w:val="28"/>
                <w:szCs w:val="28"/>
                <w:lang w:val="de-DE"/>
              </w:rPr>
              <w:t xml:space="preserve"> ngày làm việc.</w:t>
            </w:r>
          </w:p>
          <w:p w14:paraId="19A63AEA" w14:textId="11A06606" w:rsidR="008C2103" w:rsidRPr="0054732B" w:rsidRDefault="008C2103" w:rsidP="000A6619">
            <w:pPr>
              <w:widowControl w:val="0"/>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Dự thảo Thông tư đã cắt giả</w:t>
            </w:r>
            <w:r w:rsidR="001030B5">
              <w:rPr>
                <w:rFonts w:cs="Times New Roman"/>
                <w:bCs/>
                <w:iCs/>
                <w:sz w:val="28"/>
                <w:szCs w:val="28"/>
              </w:rPr>
              <w:t>m 3</w:t>
            </w:r>
            <w:r>
              <w:rPr>
                <w:rFonts w:cs="Times New Roman"/>
                <w:bCs/>
                <w:iCs/>
                <w:sz w:val="28"/>
                <w:szCs w:val="28"/>
              </w:rPr>
              <w:t>/5 thành phần hồ sơ và đơn giản hóa thành phần hồ sơ.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8C2103" w:rsidRPr="00AE1C89" w14:paraId="493FD41D" w14:textId="77777777" w:rsidTr="000A6619">
        <w:tc>
          <w:tcPr>
            <w:tcW w:w="0" w:type="auto"/>
          </w:tcPr>
          <w:p w14:paraId="34EFC455" w14:textId="77777777" w:rsidR="008C2103" w:rsidRPr="00AE1C89" w:rsidRDefault="008C2103" w:rsidP="000A6619">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6D4BBDE7" w14:textId="77777777" w:rsidR="008C2103" w:rsidRPr="0054732B" w:rsidRDefault="008C2103"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0DC13CA2" w14:textId="0B7B53FB" w:rsidR="008C2103" w:rsidRPr="0054732B" w:rsidRDefault="00841D14" w:rsidP="000A6619">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8C2103" w:rsidRPr="00AE1C89" w14:paraId="4D9B64B5" w14:textId="77777777" w:rsidTr="000A6619">
        <w:tc>
          <w:tcPr>
            <w:tcW w:w="0" w:type="auto"/>
            <w:gridSpan w:val="2"/>
          </w:tcPr>
          <w:p w14:paraId="30B93E65" w14:textId="77777777" w:rsidR="008C2103" w:rsidRPr="00726410" w:rsidRDefault="008C2103" w:rsidP="000A6619">
            <w:pPr>
              <w:rPr>
                <w:b/>
                <w:sz w:val="28"/>
                <w:szCs w:val="28"/>
              </w:rPr>
            </w:pPr>
            <w:r>
              <w:rPr>
                <w:b/>
                <w:sz w:val="28"/>
                <w:szCs w:val="28"/>
              </w:rPr>
              <w:t xml:space="preserve">6. </w:t>
            </w:r>
            <w:r w:rsidRPr="00726410">
              <w:rPr>
                <w:b/>
                <w:sz w:val="28"/>
                <w:szCs w:val="28"/>
              </w:rPr>
              <w:t>Đối tượng thực hiện</w:t>
            </w:r>
          </w:p>
        </w:tc>
      </w:tr>
      <w:tr w:rsidR="008C2103" w:rsidRPr="00AE1C89" w14:paraId="6BD55891" w14:textId="77777777" w:rsidTr="000A6619">
        <w:tc>
          <w:tcPr>
            <w:tcW w:w="0" w:type="auto"/>
          </w:tcPr>
          <w:p w14:paraId="5D73608C" w14:textId="77777777" w:rsidR="008C2103" w:rsidRPr="003D2D25" w:rsidRDefault="008C2103" w:rsidP="000A6619">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2E4BD12C" w14:textId="77777777" w:rsidR="008C2103" w:rsidRPr="003D2D25" w:rsidRDefault="008C2103" w:rsidP="000A6619">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2DA4578F" w14:textId="77777777" w:rsidR="008C2103" w:rsidRDefault="008C2103" w:rsidP="000A6619">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 chứng nhận, cấp thẻ</w:t>
            </w:r>
            <w:r w:rsidRPr="000B7A15">
              <w:rPr>
                <w:color w:val="000000"/>
                <w:sz w:val="28"/>
                <w:szCs w:val="28"/>
              </w:rPr>
              <w:t xml:space="preserve"> </w:t>
            </w:r>
            <w:r>
              <w:rPr>
                <w:color w:val="000000"/>
                <w:sz w:val="28"/>
                <w:szCs w:val="28"/>
              </w:rPr>
              <w:t>kiểm định viên đo lường.</w:t>
            </w:r>
          </w:p>
          <w:p w14:paraId="14BFC2DF" w14:textId="77777777" w:rsidR="008C2103" w:rsidRDefault="008C2103" w:rsidP="000A6619">
            <w:pPr>
              <w:pStyle w:val="NormalWeb"/>
              <w:spacing w:line="234" w:lineRule="atLeast"/>
              <w:rPr>
                <w:color w:val="000000"/>
                <w:sz w:val="28"/>
                <w:szCs w:val="28"/>
              </w:rPr>
            </w:pPr>
            <w:r w:rsidRPr="003D2D25">
              <w:rPr>
                <w:color w:val="000000"/>
                <w:sz w:val="28"/>
                <w:szCs w:val="28"/>
                <w:lang w:val="vi-VN"/>
              </w:rPr>
              <w:t>Lý do quy đị</w:t>
            </w:r>
            <w:r>
              <w:rPr>
                <w:color w:val="000000"/>
                <w:sz w:val="28"/>
                <w:szCs w:val="28"/>
                <w:lang w:val="vi-VN"/>
              </w:rPr>
              <w:t>nh:</w:t>
            </w:r>
            <w:r w:rsidRPr="00D54428">
              <w:rPr>
                <w:color w:val="000000"/>
                <w:sz w:val="28"/>
                <w:szCs w:val="28"/>
              </w:rPr>
              <w:t xml:space="preserve"> giúp cơ quan quản lý dễ dàng tiếp nhận, thẩm định hồ sơ, bảo đảm tính minh bạch, thống nhất và nâng cao hiệu quả quản lý nhà nước trong lĩnh vực đo lường.</w:t>
            </w:r>
          </w:p>
          <w:p w14:paraId="1BA3A826" w14:textId="77777777" w:rsidR="008C2103" w:rsidRPr="00330DEB" w:rsidRDefault="008C2103" w:rsidP="000A6619">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70768A0D" w14:textId="77777777" w:rsidR="008C2103" w:rsidRPr="003D2D25" w:rsidRDefault="008C2103" w:rsidP="000A6619">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0E9B032C" w14:textId="77777777" w:rsidR="008C2103" w:rsidRPr="00163862" w:rsidRDefault="008C2103" w:rsidP="000A6619">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8C2103" w:rsidRPr="00AE1C89" w14:paraId="2232BCF5" w14:textId="77777777" w:rsidTr="000A6619">
        <w:tc>
          <w:tcPr>
            <w:tcW w:w="0" w:type="auto"/>
          </w:tcPr>
          <w:p w14:paraId="72B3AB9B" w14:textId="77777777" w:rsidR="008C2103" w:rsidRPr="00AE1C89" w:rsidRDefault="008C2103" w:rsidP="000A6619">
            <w:pPr>
              <w:widowControl w:val="0"/>
              <w:jc w:val="both"/>
              <w:rPr>
                <w:rFonts w:cs="Times New Roman"/>
                <w:bCs/>
                <w:iCs/>
                <w:sz w:val="28"/>
                <w:szCs w:val="28"/>
              </w:rPr>
            </w:pPr>
          </w:p>
        </w:tc>
        <w:tc>
          <w:tcPr>
            <w:tcW w:w="0" w:type="auto"/>
          </w:tcPr>
          <w:p w14:paraId="71CB601A" w14:textId="77777777" w:rsidR="008C2103" w:rsidRPr="00AE1C89" w:rsidRDefault="008C2103" w:rsidP="000A6619">
            <w:pPr>
              <w:pStyle w:val="NormalWeb"/>
              <w:rPr>
                <w:color w:val="000000"/>
                <w:sz w:val="28"/>
                <w:szCs w:val="28"/>
                <w:lang w:val="vi-VN"/>
              </w:rPr>
            </w:pPr>
          </w:p>
        </w:tc>
      </w:tr>
      <w:tr w:rsidR="008C2103" w:rsidRPr="00AE1C89" w14:paraId="68922EC3" w14:textId="77777777" w:rsidTr="000A6619">
        <w:trPr>
          <w:trHeight w:val="455"/>
        </w:trPr>
        <w:tc>
          <w:tcPr>
            <w:tcW w:w="0" w:type="auto"/>
            <w:gridSpan w:val="2"/>
          </w:tcPr>
          <w:p w14:paraId="0F87D20E" w14:textId="77777777" w:rsidR="008C2103" w:rsidRPr="00AE1C89" w:rsidRDefault="008C2103" w:rsidP="000A6619">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8C2103" w:rsidRPr="00AE1C89" w14:paraId="13782EA0" w14:textId="77777777" w:rsidTr="000A6619">
        <w:tc>
          <w:tcPr>
            <w:tcW w:w="0" w:type="auto"/>
            <w:gridSpan w:val="2"/>
          </w:tcPr>
          <w:p w14:paraId="4B18DA36" w14:textId="77777777" w:rsidR="008C2103" w:rsidRPr="002260A0" w:rsidRDefault="008C2103" w:rsidP="000A6619">
            <w:pPr>
              <w:rPr>
                <w:b/>
                <w:sz w:val="28"/>
                <w:szCs w:val="28"/>
              </w:rPr>
            </w:pPr>
            <w:r>
              <w:rPr>
                <w:b/>
                <w:sz w:val="28"/>
                <w:szCs w:val="28"/>
              </w:rPr>
              <w:t xml:space="preserve">7. </w:t>
            </w:r>
            <w:r w:rsidRPr="002260A0">
              <w:rPr>
                <w:b/>
                <w:sz w:val="28"/>
                <w:szCs w:val="28"/>
              </w:rPr>
              <w:t>Cơ quan giải quyết</w:t>
            </w:r>
          </w:p>
        </w:tc>
      </w:tr>
      <w:tr w:rsidR="008C2103" w:rsidRPr="00AE1C89" w14:paraId="586AAE32" w14:textId="77777777" w:rsidTr="000A6619">
        <w:tc>
          <w:tcPr>
            <w:tcW w:w="0" w:type="auto"/>
          </w:tcPr>
          <w:p w14:paraId="04A15DE9" w14:textId="77777777" w:rsidR="008C2103" w:rsidRPr="00AE1C89" w:rsidRDefault="008C2103" w:rsidP="000A6619">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3D9C6672" w14:textId="77777777" w:rsidR="008C2103" w:rsidRPr="0054732B" w:rsidRDefault="008C2103"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34130319" w14:textId="5F3B8AA9" w:rsidR="008C2103" w:rsidRPr="0054732B" w:rsidRDefault="0043031A" w:rsidP="000A6619">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8C2103" w:rsidRPr="00AE1C89" w14:paraId="0E8CFF84" w14:textId="77777777" w:rsidTr="000A6619">
        <w:tc>
          <w:tcPr>
            <w:tcW w:w="0" w:type="auto"/>
          </w:tcPr>
          <w:p w14:paraId="0FA9A562" w14:textId="77777777" w:rsidR="008C2103" w:rsidRPr="00AE1C89" w:rsidRDefault="008C2103" w:rsidP="000A6619">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7A3A65AF" w14:textId="77777777" w:rsidR="008C2103" w:rsidRDefault="008C2103" w:rsidP="000A6619">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374288F5" w14:textId="2B27989C" w:rsidR="008C2103" w:rsidRPr="009F019A" w:rsidRDefault="008C2103" w:rsidP="009F019A">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tc>
      </w:tr>
      <w:tr w:rsidR="008C2103" w:rsidRPr="00AE1C89" w14:paraId="0DDE36BD" w14:textId="77777777" w:rsidTr="000A6619">
        <w:tc>
          <w:tcPr>
            <w:tcW w:w="0" w:type="auto"/>
            <w:gridSpan w:val="2"/>
          </w:tcPr>
          <w:p w14:paraId="52331CA1" w14:textId="77777777" w:rsidR="008C2103" w:rsidRPr="002260A0" w:rsidRDefault="008C2103" w:rsidP="000A6619">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8C2103" w:rsidRPr="00AE1C89" w14:paraId="4E753EE2" w14:textId="77777777" w:rsidTr="000A6619">
        <w:tc>
          <w:tcPr>
            <w:tcW w:w="0" w:type="auto"/>
            <w:gridSpan w:val="2"/>
          </w:tcPr>
          <w:p w14:paraId="20E6B9DE" w14:textId="77777777" w:rsidR="008C2103" w:rsidRPr="002260A0" w:rsidRDefault="008C2103" w:rsidP="000A6619">
            <w:pPr>
              <w:rPr>
                <w:b/>
                <w:sz w:val="28"/>
                <w:szCs w:val="28"/>
              </w:rPr>
            </w:pPr>
            <w:r>
              <w:rPr>
                <w:b/>
                <w:sz w:val="28"/>
                <w:szCs w:val="28"/>
              </w:rPr>
              <w:t xml:space="preserve">9. </w:t>
            </w:r>
            <w:r w:rsidRPr="002260A0">
              <w:rPr>
                <w:b/>
                <w:sz w:val="28"/>
                <w:szCs w:val="28"/>
              </w:rPr>
              <w:t xml:space="preserve">Mẫu đơn, tờ khai </w:t>
            </w:r>
          </w:p>
        </w:tc>
      </w:tr>
      <w:tr w:rsidR="008C2103" w:rsidRPr="00AE1C89" w14:paraId="28BE5D49" w14:textId="77777777" w:rsidTr="000A6619">
        <w:tc>
          <w:tcPr>
            <w:tcW w:w="0" w:type="auto"/>
          </w:tcPr>
          <w:p w14:paraId="02FA37A7" w14:textId="77777777" w:rsidR="008C2103" w:rsidRPr="00AE1C89" w:rsidRDefault="008C2103" w:rsidP="000A6619">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5435A316" w14:textId="77777777" w:rsidR="008C2103" w:rsidRPr="00DA509A" w:rsidRDefault="008C2103" w:rsidP="000A6619">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8C2103" w:rsidRPr="00AE1C89" w14:paraId="005E4315" w14:textId="77777777" w:rsidTr="000A6619">
        <w:tc>
          <w:tcPr>
            <w:tcW w:w="0" w:type="auto"/>
          </w:tcPr>
          <w:p w14:paraId="2A0D7F48" w14:textId="77777777" w:rsidR="008C2103" w:rsidRDefault="008C2103" w:rsidP="000A6619">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Pr="00836934">
              <w:rPr>
                <w:sz w:val="28"/>
                <w:szCs w:val="28"/>
                <w:shd w:val="clear" w:color="auto" w:fill="FFFFFF"/>
                <w:lang w:val="vi-VN"/>
              </w:rPr>
              <w:t xml:space="preserve">Đề nghị chứng nhận, cấp thẻ kiểm định viên (theo Mẫu số </w:t>
            </w:r>
            <w:r>
              <w:rPr>
                <w:sz w:val="28"/>
                <w:szCs w:val="28"/>
                <w:shd w:val="clear" w:color="auto" w:fill="FFFFFF"/>
                <w:lang w:val="vi-VN"/>
              </w:rPr>
              <w:t xml:space="preserve">8 </w:t>
            </w:r>
            <w:r w:rsidRPr="00836934">
              <w:rPr>
                <w:sz w:val="28"/>
                <w:szCs w:val="28"/>
                <w:shd w:val="clear" w:color="auto" w:fill="FFFFFF"/>
                <w:lang w:val="vi-VN"/>
              </w:rPr>
              <w:t>tại Phụ lục ban hành kèm theo Thông tư này)</w:t>
            </w:r>
          </w:p>
        </w:tc>
        <w:tc>
          <w:tcPr>
            <w:tcW w:w="0" w:type="auto"/>
          </w:tcPr>
          <w:p w14:paraId="62D8A4C0" w14:textId="77777777" w:rsidR="008C2103" w:rsidRPr="00DA509A" w:rsidRDefault="008C2103" w:rsidP="000A6619">
            <w:pPr>
              <w:pStyle w:val="NormalWeb"/>
              <w:ind w:left="302"/>
              <w:jc w:val="both"/>
              <w:rPr>
                <w:sz w:val="28"/>
                <w:szCs w:val="28"/>
              </w:rPr>
            </w:pPr>
            <w:r w:rsidRPr="00DA509A">
              <w:rPr>
                <w:sz w:val="28"/>
                <w:szCs w:val="28"/>
                <w:lang w:val="vi-VN"/>
              </w:rPr>
              <w:t>- Nêu rõ những nội dung (nhóm) thông tin cần cung cấp trong mẫu đơn, tờ khai:</w:t>
            </w:r>
          </w:p>
          <w:p w14:paraId="2C355169" w14:textId="77777777" w:rsidR="008C2103" w:rsidRPr="00DA509A" w:rsidRDefault="008C2103"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1481060F" w14:textId="77777777" w:rsidR="008C2103" w:rsidRPr="00DA509A" w:rsidRDefault="008C2103"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34D229EB" w14:textId="77777777" w:rsidR="008C2103" w:rsidRPr="00DA509A" w:rsidRDefault="008C2103"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kiểm định viên</w:t>
            </w:r>
          </w:p>
          <w:p w14:paraId="7D9EE63F" w14:textId="77777777" w:rsidR="008C2103" w:rsidRPr="00DA509A" w:rsidRDefault="008C2103"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53F402D6" w14:textId="77777777" w:rsidR="008C2103" w:rsidRDefault="008C2103" w:rsidP="000A6619">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32A85F56" w14:textId="6F6B96B2" w:rsidR="008C2103" w:rsidRPr="009F019A" w:rsidRDefault="008C2103" w:rsidP="009F019A">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tc>
      </w:tr>
      <w:tr w:rsidR="008C2103" w:rsidRPr="00AE1C89" w14:paraId="4B507A82" w14:textId="77777777" w:rsidTr="000A6619">
        <w:tc>
          <w:tcPr>
            <w:tcW w:w="0" w:type="auto"/>
          </w:tcPr>
          <w:p w14:paraId="3B403221" w14:textId="77777777" w:rsidR="008C2103" w:rsidRPr="00AE1C89" w:rsidRDefault="008C2103" w:rsidP="000A6619">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28CFE9FE" w14:textId="77777777" w:rsidR="008C2103" w:rsidRPr="00AE1C89" w:rsidRDefault="008C2103" w:rsidP="000A6619">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8C2103" w:rsidRPr="00AE1C89" w14:paraId="53BC93B6" w14:textId="77777777" w:rsidTr="000A6619">
        <w:tc>
          <w:tcPr>
            <w:tcW w:w="0" w:type="auto"/>
            <w:gridSpan w:val="2"/>
          </w:tcPr>
          <w:p w14:paraId="6978A0C5" w14:textId="77777777" w:rsidR="008C2103" w:rsidRPr="00E90E23" w:rsidRDefault="008C2103" w:rsidP="000A6619">
            <w:pPr>
              <w:rPr>
                <w:b/>
                <w:sz w:val="28"/>
                <w:szCs w:val="28"/>
              </w:rPr>
            </w:pPr>
            <w:r>
              <w:rPr>
                <w:b/>
                <w:sz w:val="28"/>
                <w:szCs w:val="28"/>
              </w:rPr>
              <w:t xml:space="preserve">10. </w:t>
            </w:r>
            <w:r w:rsidRPr="00E90E23">
              <w:rPr>
                <w:b/>
                <w:sz w:val="28"/>
                <w:szCs w:val="28"/>
              </w:rPr>
              <w:t>Yêu cầu, điều kiện</w:t>
            </w:r>
          </w:p>
        </w:tc>
      </w:tr>
      <w:tr w:rsidR="008C2103" w:rsidRPr="00AE1C89" w14:paraId="21F3BF4C" w14:textId="77777777" w:rsidTr="000A6619">
        <w:tc>
          <w:tcPr>
            <w:tcW w:w="0" w:type="auto"/>
          </w:tcPr>
          <w:p w14:paraId="047B8769" w14:textId="77777777" w:rsidR="008C2103" w:rsidRPr="009C257C" w:rsidRDefault="008C2103" w:rsidP="000A6619">
            <w:pPr>
              <w:jc w:val="both"/>
              <w:rPr>
                <w:sz w:val="28"/>
                <w:szCs w:val="28"/>
                <w:lang w:val="vi"/>
              </w:rPr>
            </w:pPr>
            <w:r w:rsidRPr="009C257C">
              <w:rPr>
                <w:sz w:val="28"/>
                <w:szCs w:val="28"/>
                <w:lang w:val="vi"/>
              </w:rPr>
              <w:t>Nhân viên kiểm định của tổ chức kiểm định được chỉ định đáp ứng các yêu cầu sau đây được chứng nhận, cấp thẻ kiểm định viên đo lường:</w:t>
            </w:r>
          </w:p>
          <w:p w14:paraId="120675E7" w14:textId="77777777" w:rsidR="008C2103" w:rsidRPr="009C257C" w:rsidRDefault="008C2103" w:rsidP="000A6619">
            <w:pPr>
              <w:jc w:val="both"/>
              <w:rPr>
                <w:sz w:val="28"/>
                <w:szCs w:val="28"/>
                <w:lang w:val="vi"/>
              </w:rPr>
            </w:pPr>
            <w:r w:rsidRPr="009C257C">
              <w:rPr>
                <w:sz w:val="28"/>
                <w:szCs w:val="28"/>
                <w:lang w:val="vi"/>
              </w:rPr>
              <w:t>- Tốt nghiệp trung cấp hoặc tương đương trở lên.</w:t>
            </w:r>
          </w:p>
          <w:p w14:paraId="1CE5DF95" w14:textId="77777777" w:rsidR="008C2103" w:rsidRPr="009C257C" w:rsidRDefault="008C2103" w:rsidP="000A6619">
            <w:pPr>
              <w:pStyle w:val="NormalWeb"/>
              <w:ind w:firstLine="37"/>
              <w:jc w:val="both"/>
              <w:rPr>
                <w:color w:val="000000"/>
                <w:sz w:val="28"/>
                <w:szCs w:val="28"/>
              </w:rPr>
            </w:pPr>
            <w:r w:rsidRPr="009C257C">
              <w:rPr>
                <w:sz w:val="28"/>
                <w:szCs w:val="28"/>
                <w:lang w:val="vi"/>
              </w:rPr>
              <w:t>- Đã hoàn thành khóa đào tạo nghiệp vụ kiểm định, hiệu chuẩn, thử nghiệm tương ứng với lĩnh vực hoạt động và theo hướng dẫn của Bộ Khoa học và Công nghệ.</w:t>
            </w:r>
          </w:p>
        </w:tc>
        <w:tc>
          <w:tcPr>
            <w:tcW w:w="0" w:type="auto"/>
          </w:tcPr>
          <w:p w14:paraId="39BF279A" w14:textId="4105A034" w:rsidR="008C2103" w:rsidRPr="00265AFF" w:rsidRDefault="008C2103" w:rsidP="000A6619">
            <w:pPr>
              <w:pStyle w:val="NormalWeb"/>
              <w:ind w:left="360"/>
              <w:jc w:val="both"/>
              <w:rPr>
                <w:sz w:val="28"/>
                <w:szCs w:val="28"/>
              </w:rPr>
            </w:pPr>
            <w:r w:rsidRPr="00265AFF">
              <w:rPr>
                <w:sz w:val="28"/>
                <w:szCs w:val="28"/>
              </w:rPr>
              <w:t>- </w:t>
            </w:r>
            <w:r w:rsidRPr="00F55A26">
              <w:rPr>
                <w:sz w:val="28"/>
                <w:szCs w:val="28"/>
              </w:rPr>
              <w:t>Lý do quy định: </w:t>
            </w:r>
            <w:r w:rsidR="00576D10">
              <w:rPr>
                <w:sz w:val="28"/>
                <w:szCs w:val="28"/>
              </w:rPr>
              <w:t>Điều 4 Nghị định số 105/2016/NĐ-CP được sửa đổi, bổ sung tại các khoản 6, 7, 8, 9 và khoản 10 Điều 2 Nghị định số 154/2018/NĐ-CP.</w:t>
            </w:r>
          </w:p>
          <w:p w14:paraId="755F1BEE" w14:textId="77777777" w:rsidR="008C2103" w:rsidRPr="00265AFF" w:rsidRDefault="008C2103" w:rsidP="000A6619">
            <w:pPr>
              <w:pStyle w:val="NormalWeb"/>
              <w:ind w:left="360"/>
              <w:rPr>
                <w:sz w:val="28"/>
                <w:szCs w:val="28"/>
              </w:rPr>
            </w:pPr>
            <w:r w:rsidRPr="00F55A26">
              <w:rPr>
                <w:sz w:val="28"/>
                <w:szCs w:val="28"/>
              </w:rPr>
              <w:t>- Để đáp ứng yêu cầu, điều kiện này, cá nhân, tổ chức cần:</w:t>
            </w:r>
          </w:p>
          <w:p w14:paraId="5CBF6342" w14:textId="77777777" w:rsidR="008C2103" w:rsidRDefault="008C2103" w:rsidP="000A6619">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354FC719" w14:textId="77777777" w:rsidR="008C2103" w:rsidRPr="00265AFF" w:rsidRDefault="008C2103" w:rsidP="000A6619">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5095E80B" w14:textId="77777777" w:rsidR="008C2103" w:rsidRPr="00265AFF" w:rsidRDefault="008C2103" w:rsidP="000A6619">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8C2103" w:rsidRPr="00AE1C89" w14:paraId="24144A5D" w14:textId="77777777" w:rsidTr="000A6619">
        <w:tc>
          <w:tcPr>
            <w:tcW w:w="0" w:type="auto"/>
            <w:gridSpan w:val="2"/>
          </w:tcPr>
          <w:p w14:paraId="1EFE7D29" w14:textId="77777777" w:rsidR="008C2103" w:rsidRPr="00DA1ABC" w:rsidRDefault="008C2103" w:rsidP="000A6619">
            <w:pPr>
              <w:rPr>
                <w:b/>
                <w:sz w:val="28"/>
                <w:szCs w:val="28"/>
              </w:rPr>
            </w:pPr>
            <w:r>
              <w:rPr>
                <w:b/>
                <w:sz w:val="28"/>
                <w:szCs w:val="28"/>
              </w:rPr>
              <w:t xml:space="preserve">11. </w:t>
            </w:r>
            <w:r w:rsidRPr="00DA1ABC">
              <w:rPr>
                <w:b/>
                <w:sz w:val="28"/>
                <w:szCs w:val="28"/>
              </w:rPr>
              <w:t>Kết quả thực hiện</w:t>
            </w:r>
          </w:p>
        </w:tc>
      </w:tr>
      <w:tr w:rsidR="008C2103" w:rsidRPr="00AE1C89" w14:paraId="19EFDA8A" w14:textId="77777777" w:rsidTr="000A6619">
        <w:tc>
          <w:tcPr>
            <w:tcW w:w="0" w:type="auto"/>
          </w:tcPr>
          <w:p w14:paraId="39759BAA" w14:textId="77777777" w:rsidR="008C2103" w:rsidRPr="003D7E76" w:rsidRDefault="008C2103" w:rsidP="000A6619">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6FE1A657" w14:textId="77777777" w:rsidR="008C2103" w:rsidRPr="003D7E76" w:rsidRDefault="008C2103" w:rsidP="000A6619">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cấp thẻ kiểm định viên</w:t>
            </w:r>
            <w:r w:rsidRPr="003D7E76">
              <w:rPr>
                <w:color w:val="000000"/>
                <w:sz w:val="28"/>
                <w:szCs w:val="28"/>
                <w:lang w:val="vi-VN"/>
              </w:rPr>
              <w:t> □</w:t>
            </w:r>
          </w:p>
          <w:p w14:paraId="3EB752CA" w14:textId="77777777" w:rsidR="008C2103" w:rsidRPr="007C0550" w:rsidRDefault="008C2103" w:rsidP="000A6619">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8C2103" w:rsidRPr="00AE1C89" w14:paraId="259EE9F9" w14:textId="77777777" w:rsidTr="000A6619">
        <w:tc>
          <w:tcPr>
            <w:tcW w:w="0" w:type="auto"/>
          </w:tcPr>
          <w:p w14:paraId="219F9ABB" w14:textId="77777777" w:rsidR="008C2103" w:rsidRPr="003D7E76" w:rsidRDefault="008C2103" w:rsidP="000A6619">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02FFAD10" w14:textId="77777777" w:rsidR="008C2103" w:rsidRPr="003D7E76" w:rsidRDefault="008C2103"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8C2103" w:rsidRPr="00AE1C89" w14:paraId="7FEB78D5" w14:textId="77777777" w:rsidTr="000A6619">
        <w:tc>
          <w:tcPr>
            <w:tcW w:w="0" w:type="auto"/>
          </w:tcPr>
          <w:p w14:paraId="5C82C0E9" w14:textId="77777777" w:rsidR="008C2103" w:rsidRPr="003D7E76" w:rsidRDefault="008C2103" w:rsidP="000A6619">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1F2F981E" w14:textId="77777777" w:rsidR="008C2103" w:rsidRPr="003D7E76" w:rsidRDefault="008C2103"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8C2103" w:rsidRPr="00AE1C89" w14:paraId="6A8CA67A" w14:textId="77777777" w:rsidTr="000A6619">
        <w:tc>
          <w:tcPr>
            <w:tcW w:w="0" w:type="auto"/>
          </w:tcPr>
          <w:p w14:paraId="07877D97" w14:textId="77777777" w:rsidR="008C2103" w:rsidRPr="003D7E76" w:rsidRDefault="008C2103" w:rsidP="000A6619">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73E9C738" w14:textId="77777777" w:rsidR="008C2103" w:rsidRPr="003D7E76" w:rsidRDefault="008C2103"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8C2103" w:rsidRPr="00AE1C89" w14:paraId="32B3DCB5" w14:textId="77777777" w:rsidTr="000A6619">
        <w:tc>
          <w:tcPr>
            <w:tcW w:w="0" w:type="auto"/>
            <w:gridSpan w:val="2"/>
          </w:tcPr>
          <w:p w14:paraId="30DB8F55" w14:textId="77777777" w:rsidR="008C2103" w:rsidRPr="00AE1C89" w:rsidRDefault="008C2103" w:rsidP="000A6619">
            <w:pPr>
              <w:pStyle w:val="NormalWeb"/>
              <w:ind w:left="720" w:hanging="757"/>
              <w:rPr>
                <w:b/>
                <w:bCs/>
                <w:color w:val="000000"/>
                <w:sz w:val="28"/>
                <w:szCs w:val="28"/>
              </w:rPr>
            </w:pPr>
            <w:r w:rsidRPr="00AE1C89">
              <w:rPr>
                <w:b/>
                <w:bCs/>
                <w:color w:val="000000"/>
                <w:sz w:val="28"/>
                <w:szCs w:val="28"/>
              </w:rPr>
              <w:t>IV: Thông tin liên hệ:</w:t>
            </w:r>
          </w:p>
          <w:p w14:paraId="721670C4" w14:textId="77777777" w:rsidR="008C2103" w:rsidRPr="00AE1C89" w:rsidRDefault="008C2103" w:rsidP="000A6619">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61F0F494" w14:textId="77777777" w:rsidR="008C2103" w:rsidRPr="00AE1C89" w:rsidRDefault="008C2103" w:rsidP="000A6619">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73E3C8D3" w14:textId="77777777" w:rsidR="008C2103" w:rsidRPr="00AE1C89" w:rsidRDefault="008C2103" w:rsidP="000A6619">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049C388C" w14:textId="77777777" w:rsidR="008C2103" w:rsidRPr="00AE1C89" w:rsidRDefault="008C2103" w:rsidP="000A6619">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783209EE" w14:textId="77777777" w:rsidR="008C2103" w:rsidRPr="00AE1C89" w:rsidRDefault="008C2103" w:rsidP="000A6619">
            <w:pPr>
              <w:pStyle w:val="NormalWeb"/>
              <w:ind w:left="720" w:hanging="757"/>
              <w:rPr>
                <w:color w:val="000000"/>
                <w:sz w:val="28"/>
                <w:szCs w:val="28"/>
              </w:rPr>
            </w:pPr>
          </w:p>
        </w:tc>
      </w:tr>
    </w:tbl>
    <w:p w14:paraId="5FCD3985" w14:textId="77777777" w:rsidR="00B153D6" w:rsidRDefault="00B153D6" w:rsidP="00B153D6">
      <w:pPr>
        <w:spacing w:after="0"/>
        <w:rPr>
          <w:sz w:val="28"/>
          <w:szCs w:val="28"/>
        </w:rPr>
      </w:pPr>
      <w:r w:rsidRPr="00AE1C89">
        <w:rPr>
          <w:sz w:val="28"/>
          <w:szCs w:val="28"/>
        </w:rPr>
        <w:t xml:space="preserve"> </w:t>
      </w:r>
    </w:p>
    <w:p w14:paraId="694D2819" w14:textId="12402AFA" w:rsidR="000A5997" w:rsidRDefault="00DE6AAE" w:rsidP="000A5997">
      <w:pPr>
        <w:spacing w:before="120"/>
        <w:rPr>
          <w:rFonts w:cs="Times New Roman"/>
          <w:b/>
          <w:i/>
          <w:sz w:val="28"/>
          <w:szCs w:val="28"/>
        </w:rPr>
      </w:pPr>
      <w:r w:rsidRPr="00AE1C89">
        <w:rPr>
          <w:rFonts w:cs="Times New Roman"/>
          <w:b/>
          <w:sz w:val="28"/>
          <w:szCs w:val="28"/>
        </w:rPr>
        <w:t>THỦ TỤC HÀNH CHÍNH</w:t>
      </w:r>
      <w:r>
        <w:rPr>
          <w:rFonts w:cs="Times New Roman"/>
          <w:b/>
          <w:sz w:val="28"/>
          <w:szCs w:val="28"/>
        </w:rPr>
        <w:t xml:space="preserve"> 7</w:t>
      </w:r>
      <w:r w:rsidRPr="00AE1C89">
        <w:rPr>
          <w:rFonts w:cs="Times New Roman"/>
          <w:b/>
          <w:sz w:val="28"/>
          <w:szCs w:val="28"/>
        </w:rPr>
        <w:t xml:space="preserve">: </w:t>
      </w:r>
      <w:r w:rsidR="000A5997" w:rsidRPr="000A5997">
        <w:rPr>
          <w:rFonts w:cs="Times New Roman"/>
          <w:b/>
          <w:i/>
          <w:sz w:val="28"/>
          <w:szCs w:val="28"/>
        </w:rPr>
        <w:t>Thủ tục điều chỉnh nội dung của quyết định chứng nhận, cấp thẻ kiểm định viên đo lường, cấp lại thẻ (trường hợp thay đổi về tên, địa chỉ trụ sở chính của tổ chức đề nghị điều chỉnh chứng nhận, cấp thẻ kiểm định viên hoặc điều chỉnh giảm một phần lĩnh vực kiểm định nhưng không thay đổi số lượng kiểm định viên được chứng nhận, cấp thẻ)</w:t>
      </w:r>
    </w:p>
    <w:tbl>
      <w:tblPr>
        <w:tblStyle w:val="TableGrid"/>
        <w:tblW w:w="0" w:type="auto"/>
        <w:tblInd w:w="-147" w:type="dxa"/>
        <w:tblLook w:val="04A0" w:firstRow="1" w:lastRow="0" w:firstColumn="1" w:lastColumn="0" w:noHBand="0" w:noVBand="1"/>
      </w:tblPr>
      <w:tblGrid>
        <w:gridCol w:w="6452"/>
        <w:gridCol w:w="8257"/>
      </w:tblGrid>
      <w:tr w:rsidR="009F019A" w:rsidRPr="00AE1C89" w14:paraId="698E0125" w14:textId="77777777" w:rsidTr="000A6619">
        <w:tc>
          <w:tcPr>
            <w:tcW w:w="0" w:type="auto"/>
            <w:vMerge w:val="restart"/>
            <w:vAlign w:val="center"/>
          </w:tcPr>
          <w:p w14:paraId="6BE70588" w14:textId="77777777" w:rsidR="009F019A" w:rsidRPr="00AE1C89" w:rsidRDefault="009F019A" w:rsidP="000A6619">
            <w:pPr>
              <w:rPr>
                <w:b/>
                <w:bCs/>
                <w:sz w:val="28"/>
                <w:szCs w:val="28"/>
              </w:rPr>
            </w:pPr>
            <w:r w:rsidRPr="00AE1C89">
              <w:rPr>
                <w:b/>
                <w:bCs/>
                <w:sz w:val="28"/>
                <w:szCs w:val="28"/>
              </w:rPr>
              <w:t>I. Căn cứ pháp lý</w:t>
            </w:r>
          </w:p>
        </w:tc>
        <w:tc>
          <w:tcPr>
            <w:tcW w:w="0" w:type="auto"/>
          </w:tcPr>
          <w:p w14:paraId="18CC1D55" w14:textId="77777777" w:rsidR="009F019A" w:rsidRPr="00AE1C89" w:rsidRDefault="009F019A" w:rsidP="000A6619">
            <w:pPr>
              <w:pStyle w:val="ListParagraph"/>
              <w:numPr>
                <w:ilvl w:val="0"/>
                <w:numId w:val="2"/>
              </w:numPr>
              <w:rPr>
                <w:sz w:val="28"/>
                <w:szCs w:val="28"/>
              </w:rPr>
            </w:pPr>
            <w:r>
              <w:rPr>
                <w:sz w:val="28"/>
                <w:szCs w:val="28"/>
              </w:rPr>
              <w:t>Mục 3 Thông tư 24</w:t>
            </w:r>
          </w:p>
        </w:tc>
      </w:tr>
      <w:tr w:rsidR="009F019A" w:rsidRPr="00AE1C89" w14:paraId="71C3C776" w14:textId="77777777" w:rsidTr="000A6619">
        <w:tc>
          <w:tcPr>
            <w:tcW w:w="0" w:type="auto"/>
            <w:vMerge/>
            <w:vAlign w:val="center"/>
          </w:tcPr>
          <w:p w14:paraId="07CEDC49" w14:textId="77777777" w:rsidR="009F019A" w:rsidRPr="00AE1C89" w:rsidRDefault="009F019A" w:rsidP="000A6619">
            <w:pPr>
              <w:rPr>
                <w:b/>
                <w:bCs/>
                <w:sz w:val="28"/>
                <w:szCs w:val="28"/>
              </w:rPr>
            </w:pPr>
          </w:p>
        </w:tc>
        <w:tc>
          <w:tcPr>
            <w:tcW w:w="0" w:type="auto"/>
          </w:tcPr>
          <w:p w14:paraId="25E588F4" w14:textId="5627694B" w:rsidR="009F019A" w:rsidRPr="00AE1C89" w:rsidRDefault="009F019A" w:rsidP="000A6619">
            <w:pPr>
              <w:pStyle w:val="ListParagraph"/>
              <w:numPr>
                <w:ilvl w:val="0"/>
                <w:numId w:val="2"/>
              </w:numPr>
              <w:rPr>
                <w:rStyle w:val="Strong"/>
                <w:rFonts w:cs="Times New Roman"/>
                <w:b w:val="0"/>
                <w:bCs w:val="0"/>
                <w:spacing w:val="-2"/>
                <w:sz w:val="28"/>
                <w:szCs w:val="28"/>
              </w:rPr>
            </w:pPr>
            <w:r>
              <w:rPr>
                <w:sz w:val="28"/>
                <w:szCs w:val="28"/>
              </w:rPr>
              <w:t xml:space="preserve">Khoản </w:t>
            </w:r>
            <w:r w:rsidR="007207AE">
              <w:rPr>
                <w:sz w:val="28"/>
                <w:szCs w:val="28"/>
              </w:rPr>
              <w:t>18</w:t>
            </w:r>
            <w:r>
              <w:rPr>
                <w:sz w:val="28"/>
                <w:szCs w:val="28"/>
              </w:rPr>
              <w:t xml:space="preserve"> Điều 1 dự thảo Thông tư.</w:t>
            </w:r>
          </w:p>
        </w:tc>
      </w:tr>
      <w:tr w:rsidR="009F019A" w:rsidRPr="00AE1C89" w14:paraId="594FD098" w14:textId="77777777" w:rsidTr="000A6619">
        <w:tc>
          <w:tcPr>
            <w:tcW w:w="0" w:type="auto"/>
            <w:gridSpan w:val="2"/>
          </w:tcPr>
          <w:p w14:paraId="7EC7FD5D" w14:textId="77777777" w:rsidR="009F019A" w:rsidRPr="00AE1C89" w:rsidRDefault="009F019A" w:rsidP="000A6619">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9F019A" w:rsidRPr="00AE1C89" w14:paraId="7FB040A2" w14:textId="77777777" w:rsidTr="000A6619">
        <w:tc>
          <w:tcPr>
            <w:tcW w:w="0" w:type="auto"/>
            <w:gridSpan w:val="2"/>
          </w:tcPr>
          <w:p w14:paraId="66024224" w14:textId="77777777" w:rsidR="009F019A" w:rsidRPr="00AE1C89" w:rsidRDefault="009F019A" w:rsidP="000A6619">
            <w:pPr>
              <w:rPr>
                <w:b/>
                <w:bCs/>
                <w:sz w:val="28"/>
                <w:szCs w:val="28"/>
              </w:rPr>
            </w:pPr>
            <w:r w:rsidRPr="00AE1C89">
              <w:rPr>
                <w:b/>
                <w:sz w:val="28"/>
                <w:szCs w:val="28"/>
              </w:rPr>
              <w:t xml:space="preserve">1. Tên Thủ tục hành chính </w:t>
            </w:r>
          </w:p>
        </w:tc>
      </w:tr>
      <w:tr w:rsidR="009F019A" w:rsidRPr="00AE1C89" w14:paraId="79F66473" w14:textId="77777777" w:rsidTr="000A6619">
        <w:tc>
          <w:tcPr>
            <w:tcW w:w="0" w:type="auto"/>
          </w:tcPr>
          <w:p w14:paraId="27AC73B9" w14:textId="77777777" w:rsidR="009F019A" w:rsidRPr="00AE1C89" w:rsidRDefault="009F019A" w:rsidP="000A6619">
            <w:pPr>
              <w:rPr>
                <w:sz w:val="28"/>
                <w:szCs w:val="28"/>
              </w:rPr>
            </w:pPr>
            <w:r w:rsidRPr="003378F2">
              <w:rPr>
                <w:sz w:val="28"/>
                <w:szCs w:val="28"/>
              </w:rPr>
              <w:t>Có được quy định rõ ràng, cụ thể và phù hợp không?</w:t>
            </w:r>
          </w:p>
        </w:tc>
        <w:tc>
          <w:tcPr>
            <w:tcW w:w="0" w:type="auto"/>
          </w:tcPr>
          <w:p w14:paraId="1DE05734" w14:textId="77777777" w:rsidR="009F019A" w:rsidRPr="00B82A98" w:rsidRDefault="009F019A"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27E14F2" w14:textId="77777777" w:rsidR="009F019A" w:rsidRPr="00FA1515" w:rsidRDefault="009F019A" w:rsidP="000A6619">
            <w:pPr>
              <w:ind w:left="360"/>
              <w:rPr>
                <w:sz w:val="28"/>
                <w:szCs w:val="28"/>
              </w:rPr>
            </w:pPr>
          </w:p>
        </w:tc>
      </w:tr>
      <w:tr w:rsidR="009F019A" w:rsidRPr="00AE1C89" w14:paraId="3458AEA0" w14:textId="77777777" w:rsidTr="000A6619">
        <w:tc>
          <w:tcPr>
            <w:tcW w:w="0" w:type="auto"/>
            <w:gridSpan w:val="2"/>
          </w:tcPr>
          <w:p w14:paraId="7C787620" w14:textId="77777777" w:rsidR="009F019A" w:rsidRPr="00FA1515" w:rsidRDefault="009F019A" w:rsidP="000A6619">
            <w:pPr>
              <w:rPr>
                <w:b/>
                <w:sz w:val="28"/>
                <w:szCs w:val="28"/>
              </w:rPr>
            </w:pPr>
            <w:r>
              <w:rPr>
                <w:b/>
                <w:sz w:val="28"/>
                <w:szCs w:val="28"/>
              </w:rPr>
              <w:t xml:space="preserve">2. </w:t>
            </w:r>
            <w:r w:rsidRPr="00FA1515">
              <w:rPr>
                <w:b/>
                <w:sz w:val="28"/>
                <w:szCs w:val="28"/>
              </w:rPr>
              <w:t>Trình tự thực hiện</w:t>
            </w:r>
          </w:p>
        </w:tc>
      </w:tr>
      <w:tr w:rsidR="009F019A" w:rsidRPr="00AE1C89" w14:paraId="52726FA7" w14:textId="77777777" w:rsidTr="000A6619">
        <w:tc>
          <w:tcPr>
            <w:tcW w:w="0" w:type="auto"/>
          </w:tcPr>
          <w:p w14:paraId="492FF37C" w14:textId="77777777" w:rsidR="009F019A" w:rsidRPr="00AE1C89" w:rsidRDefault="009F019A" w:rsidP="000A661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4F9CC133" w14:textId="77777777" w:rsidR="009F019A" w:rsidRPr="00B82A98" w:rsidRDefault="009F019A"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BACA39C" w14:textId="77777777" w:rsidR="009F019A" w:rsidRPr="00B82A98" w:rsidRDefault="009F019A" w:rsidP="000A6619">
            <w:pPr>
              <w:ind w:left="360"/>
              <w:rPr>
                <w:sz w:val="28"/>
                <w:szCs w:val="28"/>
              </w:rPr>
            </w:pPr>
          </w:p>
          <w:p w14:paraId="390D6898" w14:textId="77777777" w:rsidR="009F019A" w:rsidRPr="00B82A98" w:rsidRDefault="009F019A" w:rsidP="000A6619">
            <w:pPr>
              <w:ind w:left="360"/>
              <w:jc w:val="both"/>
              <w:rPr>
                <w:b/>
                <w:i/>
                <w:sz w:val="28"/>
                <w:szCs w:val="28"/>
                <w:lang w:val="de-DE"/>
              </w:rPr>
            </w:pPr>
          </w:p>
        </w:tc>
      </w:tr>
      <w:tr w:rsidR="009F019A" w:rsidRPr="00AE1C89" w14:paraId="50AB256A" w14:textId="77777777" w:rsidTr="000A6619">
        <w:tc>
          <w:tcPr>
            <w:tcW w:w="0" w:type="auto"/>
          </w:tcPr>
          <w:p w14:paraId="0B322ABE" w14:textId="77777777" w:rsidR="009F019A" w:rsidRPr="00AE1C89" w:rsidRDefault="009F019A" w:rsidP="000A661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1E9E8308" w14:textId="77777777" w:rsidR="009F019A" w:rsidRPr="00B82A98" w:rsidRDefault="009F019A"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21592BD" w14:textId="77777777" w:rsidR="009F019A" w:rsidRPr="00B82A98" w:rsidRDefault="009F019A" w:rsidP="000A6619">
            <w:pPr>
              <w:rPr>
                <w:rFonts w:cs="Times New Roman"/>
                <w:b/>
                <w:iCs/>
                <w:sz w:val="28"/>
                <w:szCs w:val="28"/>
              </w:rPr>
            </w:pPr>
          </w:p>
        </w:tc>
      </w:tr>
      <w:tr w:rsidR="009F019A" w:rsidRPr="00AE1C89" w14:paraId="07C97D12" w14:textId="77777777" w:rsidTr="000A6619">
        <w:tc>
          <w:tcPr>
            <w:tcW w:w="0" w:type="auto"/>
          </w:tcPr>
          <w:p w14:paraId="50C73BA8" w14:textId="77777777" w:rsidR="009F019A" w:rsidRPr="00AE1C89" w:rsidRDefault="009F019A" w:rsidP="000A6619">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0648884E" w14:textId="77777777" w:rsidR="009F019A" w:rsidRPr="00B82A98" w:rsidRDefault="009F019A" w:rsidP="000A6619">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7A1DDDF" w14:textId="6D99F66F" w:rsidR="009F019A" w:rsidRPr="00B82A98" w:rsidRDefault="00E26BB9" w:rsidP="000A6619">
            <w:pPr>
              <w:widowControl w:val="0"/>
              <w:ind w:left="36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p>
        </w:tc>
      </w:tr>
      <w:tr w:rsidR="009F019A" w:rsidRPr="00AE1C89" w14:paraId="5AD83787" w14:textId="77777777" w:rsidTr="000A6619">
        <w:tc>
          <w:tcPr>
            <w:tcW w:w="0" w:type="auto"/>
            <w:gridSpan w:val="2"/>
          </w:tcPr>
          <w:p w14:paraId="57CFD2D6" w14:textId="77777777" w:rsidR="009F019A" w:rsidRPr="00E208E5" w:rsidRDefault="009F019A" w:rsidP="000A6619">
            <w:pPr>
              <w:rPr>
                <w:b/>
                <w:sz w:val="28"/>
                <w:szCs w:val="28"/>
              </w:rPr>
            </w:pPr>
            <w:r>
              <w:rPr>
                <w:b/>
                <w:sz w:val="28"/>
                <w:szCs w:val="28"/>
              </w:rPr>
              <w:t xml:space="preserve">3. </w:t>
            </w:r>
            <w:r w:rsidRPr="00E208E5">
              <w:rPr>
                <w:b/>
                <w:sz w:val="28"/>
                <w:szCs w:val="28"/>
              </w:rPr>
              <w:t>Cách thức thực hiện</w:t>
            </w:r>
          </w:p>
        </w:tc>
      </w:tr>
      <w:tr w:rsidR="009F019A" w:rsidRPr="00AE1C89" w14:paraId="56DB0CA2" w14:textId="77777777" w:rsidTr="000A6619">
        <w:tc>
          <w:tcPr>
            <w:tcW w:w="0" w:type="auto"/>
          </w:tcPr>
          <w:p w14:paraId="33D72370"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a) Nộp hồ sơ:</w:t>
            </w:r>
          </w:p>
          <w:p w14:paraId="5F776105"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01D1D4C9"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9DCDFEF"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5987C784" w14:textId="77777777" w:rsidR="009F019A" w:rsidRDefault="009F019A" w:rsidP="000A6619">
            <w:pPr>
              <w:widowControl w:val="0"/>
              <w:jc w:val="both"/>
              <w:rPr>
                <w:rFonts w:cs="Times New Roman"/>
                <w:bCs/>
                <w:iCs/>
                <w:sz w:val="28"/>
                <w:szCs w:val="28"/>
              </w:rPr>
            </w:pPr>
            <w:r w:rsidRPr="0086384C">
              <w:rPr>
                <w:rFonts w:cs="Times New Roman"/>
                <w:bCs/>
                <w:iCs/>
                <w:sz w:val="28"/>
                <w:szCs w:val="28"/>
              </w:rPr>
              <w:t>b) Nhận kết quả:</w:t>
            </w:r>
          </w:p>
          <w:p w14:paraId="48FDEED1"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0BF95ED"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0E7824F"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2C7EE90B" w14:textId="77777777" w:rsidR="009F019A" w:rsidRDefault="009F019A" w:rsidP="000A6619">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1BBF0465" w14:textId="77777777" w:rsidR="009F019A" w:rsidRPr="00B82A98" w:rsidRDefault="009F019A"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A184F6A" w14:textId="77777777" w:rsidR="009F019A" w:rsidRPr="00B82A98" w:rsidRDefault="009F019A" w:rsidP="000A6619">
            <w:pPr>
              <w:widowControl w:val="0"/>
              <w:ind w:left="315"/>
              <w:jc w:val="both"/>
              <w:rPr>
                <w:rFonts w:cs="Times New Roman"/>
                <w:bCs/>
                <w:iCs/>
                <w:sz w:val="28"/>
                <w:szCs w:val="28"/>
              </w:rPr>
            </w:pPr>
          </w:p>
          <w:p w14:paraId="61AB5C3D" w14:textId="77777777" w:rsidR="009F019A" w:rsidRDefault="009F019A" w:rsidP="000A6619">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05FE7BFC" w14:textId="77777777" w:rsidR="009F019A" w:rsidRPr="00B82A98" w:rsidRDefault="009F019A"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EE734A3" w14:textId="77777777" w:rsidR="009F019A" w:rsidRPr="00DC510F" w:rsidRDefault="009F019A" w:rsidP="000A6619">
            <w:pPr>
              <w:widowControl w:val="0"/>
              <w:ind w:left="315"/>
              <w:jc w:val="both"/>
              <w:rPr>
                <w:rFonts w:cs="Times New Roman"/>
                <w:bCs/>
                <w:iCs/>
                <w:sz w:val="28"/>
                <w:szCs w:val="28"/>
              </w:rPr>
            </w:pPr>
          </w:p>
        </w:tc>
      </w:tr>
      <w:tr w:rsidR="009F019A" w:rsidRPr="00AE1C89" w14:paraId="5878C141" w14:textId="77777777" w:rsidTr="000A6619">
        <w:tc>
          <w:tcPr>
            <w:tcW w:w="0" w:type="auto"/>
            <w:gridSpan w:val="2"/>
          </w:tcPr>
          <w:p w14:paraId="2C807E44" w14:textId="77777777" w:rsidR="009F019A" w:rsidRPr="00871FA9" w:rsidRDefault="009F019A" w:rsidP="000A6619">
            <w:pPr>
              <w:rPr>
                <w:b/>
                <w:sz w:val="28"/>
                <w:szCs w:val="28"/>
              </w:rPr>
            </w:pPr>
            <w:r>
              <w:rPr>
                <w:b/>
                <w:sz w:val="28"/>
                <w:szCs w:val="28"/>
              </w:rPr>
              <w:t xml:space="preserve">4. </w:t>
            </w:r>
            <w:r w:rsidRPr="00871FA9">
              <w:rPr>
                <w:b/>
                <w:sz w:val="28"/>
                <w:szCs w:val="28"/>
              </w:rPr>
              <w:t>Thành phần, số lượng hồ sơ</w:t>
            </w:r>
          </w:p>
        </w:tc>
      </w:tr>
      <w:tr w:rsidR="009F019A" w:rsidRPr="00AE1C89" w14:paraId="0D92DDE8" w14:textId="77777777" w:rsidTr="000A6619">
        <w:tc>
          <w:tcPr>
            <w:tcW w:w="0" w:type="auto"/>
          </w:tcPr>
          <w:p w14:paraId="2B9AD08D" w14:textId="173120C8" w:rsidR="009F019A" w:rsidRPr="00871FA9" w:rsidRDefault="009F019A" w:rsidP="009F019A">
            <w:pPr>
              <w:widowControl w:val="0"/>
              <w:jc w:val="both"/>
              <w:rPr>
                <w:rFonts w:cs="Times New Roman"/>
                <w:b/>
                <w:iCs/>
                <w:sz w:val="28"/>
                <w:szCs w:val="28"/>
              </w:rPr>
            </w:pPr>
            <w:r>
              <w:rPr>
                <w:sz w:val="28"/>
                <w:szCs w:val="28"/>
                <w:shd w:val="clear" w:color="auto" w:fill="FFFFFF"/>
                <w:lang w:val="vi-VN"/>
              </w:rPr>
              <w:t xml:space="preserve">a) </w:t>
            </w:r>
            <w:r>
              <w:rPr>
                <w:sz w:val="28"/>
                <w:szCs w:val="28"/>
                <w:shd w:val="clear" w:color="auto" w:fill="FFFFFF"/>
              </w:rPr>
              <w:t>Công văn đề nghị điều chỉnh</w:t>
            </w:r>
            <w:r w:rsidRPr="00836934">
              <w:rPr>
                <w:sz w:val="28"/>
                <w:szCs w:val="28"/>
                <w:shd w:val="clear" w:color="auto" w:fill="FFFFFF"/>
                <w:lang w:val="vi-VN"/>
              </w:rPr>
              <w:t>;</w:t>
            </w:r>
          </w:p>
        </w:tc>
        <w:tc>
          <w:tcPr>
            <w:tcW w:w="0" w:type="auto"/>
          </w:tcPr>
          <w:p w14:paraId="6D3F8750" w14:textId="31AD236E" w:rsidR="009F019A" w:rsidRPr="009D09AE" w:rsidRDefault="00607242" w:rsidP="00607242">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w:t>
            </w:r>
            <w:r w:rsidRPr="00E41E60">
              <w:rPr>
                <w:rFonts w:cs="Times New Roman"/>
                <w:bCs/>
                <w:iCs/>
                <w:sz w:val="28"/>
                <w:szCs w:val="28"/>
              </w:rPr>
              <w:t xml:space="preserve"> và cơ quan </w:t>
            </w:r>
            <w:r>
              <w:rPr>
                <w:rFonts w:cs="Times New Roman"/>
                <w:bCs/>
                <w:iCs/>
                <w:sz w:val="28"/>
                <w:szCs w:val="28"/>
              </w:rPr>
              <w:t>giải quyết TTHC</w:t>
            </w:r>
          </w:p>
          <w:p w14:paraId="3936FCF4" w14:textId="220FAF58" w:rsidR="009F019A" w:rsidRPr="0049049F" w:rsidRDefault="009F019A" w:rsidP="00E05B2A">
            <w:pPr>
              <w:widowControl w:val="0"/>
              <w:ind w:left="315"/>
              <w:jc w:val="both"/>
              <w:rPr>
                <w:rFonts w:cs="Times New Roman"/>
                <w:bCs/>
                <w:iCs/>
                <w:sz w:val="28"/>
                <w:szCs w:val="28"/>
              </w:rPr>
            </w:pPr>
            <w:r w:rsidRPr="009D09AE">
              <w:rPr>
                <w:rFonts w:cs="Times New Roman"/>
                <w:bCs/>
                <w:iCs/>
                <w:sz w:val="28"/>
                <w:szCs w:val="28"/>
              </w:rPr>
              <w:t>- Yêu cầu về hình thức: theo Mẫu số</w:t>
            </w:r>
            <w:r w:rsidR="00E05B2A">
              <w:rPr>
                <w:rFonts w:cs="Times New Roman"/>
                <w:bCs/>
                <w:iCs/>
                <w:sz w:val="28"/>
                <w:szCs w:val="28"/>
              </w:rPr>
              <w:t xml:space="preserve"> 6</w:t>
            </w:r>
            <w:r w:rsidRPr="009D09AE">
              <w:rPr>
                <w:rFonts w:cs="Times New Roman"/>
                <w:bCs/>
                <w:iCs/>
                <w:sz w:val="28"/>
                <w:szCs w:val="28"/>
              </w:rPr>
              <w:t xml:space="preserve"> </w:t>
            </w:r>
            <w:r w:rsidR="00E05B2A">
              <w:rPr>
                <w:rFonts w:cs="Times New Roman"/>
                <w:bCs/>
                <w:iCs/>
                <w:sz w:val="28"/>
                <w:szCs w:val="28"/>
              </w:rPr>
              <w:t>–</w:t>
            </w:r>
            <w:r w:rsidRPr="009D09AE">
              <w:rPr>
                <w:rFonts w:cs="Times New Roman"/>
                <w:bCs/>
                <w:iCs/>
                <w:sz w:val="28"/>
                <w:szCs w:val="28"/>
              </w:rPr>
              <w:t xml:space="preserve"> </w:t>
            </w:r>
            <w:r w:rsidR="00E05B2A">
              <w:rPr>
                <w:sz w:val="28"/>
                <w:szCs w:val="28"/>
                <w:shd w:val="clear" w:color="auto" w:fill="FFFFFF"/>
              </w:rPr>
              <w:t>Công văn đề nghị điều chỉnh</w:t>
            </w:r>
            <w:r w:rsidRPr="009D09AE">
              <w:rPr>
                <w:rFonts w:cs="Times New Roman"/>
                <w:bCs/>
                <w:iCs/>
                <w:sz w:val="28"/>
                <w:szCs w:val="28"/>
              </w:rPr>
              <w:t xml:space="preserve"> </w:t>
            </w:r>
          </w:p>
        </w:tc>
      </w:tr>
      <w:tr w:rsidR="009F019A" w:rsidRPr="00AE1C89" w14:paraId="6D471515" w14:textId="77777777" w:rsidTr="000A6619">
        <w:tc>
          <w:tcPr>
            <w:tcW w:w="0" w:type="auto"/>
          </w:tcPr>
          <w:p w14:paraId="5657C8C6" w14:textId="15C79EC0" w:rsidR="009F019A" w:rsidRPr="00CD4505" w:rsidRDefault="009F019A" w:rsidP="000A6619">
            <w:pPr>
              <w:widowControl w:val="0"/>
              <w:spacing w:before="120" w:after="120"/>
              <w:jc w:val="both"/>
              <w:rPr>
                <w:sz w:val="28"/>
                <w:szCs w:val="28"/>
                <w:shd w:val="clear" w:color="auto" w:fill="FFFFFF"/>
                <w:lang w:val="vi-VN"/>
              </w:rPr>
            </w:pPr>
            <w:r w:rsidRPr="00065381">
              <w:rPr>
                <w:sz w:val="28"/>
                <w:szCs w:val="28"/>
                <w:shd w:val="clear" w:color="auto" w:fill="FFFFFF"/>
                <w:lang w:val="vi-VN"/>
              </w:rPr>
              <w:t xml:space="preserve">b) </w:t>
            </w:r>
            <w:r w:rsidR="00866E0A" w:rsidRPr="00866E0A">
              <w:rPr>
                <w:sz w:val="28"/>
                <w:szCs w:val="28"/>
                <w:shd w:val="clear" w:color="auto" w:fill="FFFFFF"/>
                <w:lang w:val="vi-VN"/>
              </w:rPr>
              <w:t>Bản sao có đóng dấu sao y của tổ chức đề nghị, bản điện tử hoặc bản sao điện tử các tài liệu có liên quan đến nội dung đề nghị điều chỉnh</w:t>
            </w:r>
            <w:r w:rsidR="00E2799B">
              <w:rPr>
                <w:sz w:val="28"/>
                <w:szCs w:val="28"/>
                <w:shd w:val="clear" w:color="auto" w:fill="FFFFFF"/>
                <w:lang w:val="vi-VN"/>
              </w:rPr>
              <w:t xml:space="preserve"> </w:t>
            </w:r>
            <w:r w:rsidR="00F350F2" w:rsidRPr="00FD2EEA">
              <w:rPr>
                <w:sz w:val="28"/>
                <w:szCs w:val="28"/>
                <w:shd w:val="clear" w:color="auto" w:fill="FFFFFF"/>
              </w:rPr>
              <w:t>(đối với trường hợp thay đổi về tên, địa chỉ trụ sở chính của tổ chức).</w:t>
            </w:r>
          </w:p>
        </w:tc>
        <w:tc>
          <w:tcPr>
            <w:tcW w:w="0" w:type="auto"/>
          </w:tcPr>
          <w:p w14:paraId="2E42C7D5" w14:textId="77777777" w:rsidR="00F350F2" w:rsidRDefault="00051353" w:rsidP="00051353">
            <w:pPr>
              <w:widowControl w:val="0"/>
              <w:jc w:val="both"/>
              <w:rPr>
                <w:sz w:val="28"/>
                <w:szCs w:val="28"/>
                <w:lang w:val="vi-VN"/>
              </w:rPr>
            </w:pPr>
            <w:r w:rsidRPr="009D09AE">
              <w:rPr>
                <w:rFonts w:cs="Times New Roman"/>
                <w:bCs/>
                <w:iCs/>
                <w:sz w:val="28"/>
                <w:szCs w:val="28"/>
              </w:rPr>
              <w:t xml:space="preserve">- Lý do quy định: </w:t>
            </w:r>
            <w:r w:rsidR="00F350F2">
              <w:rPr>
                <w:rFonts w:cs="Times New Roman"/>
                <w:bCs/>
                <w:iCs/>
                <w:sz w:val="28"/>
                <w:szCs w:val="28"/>
              </w:rPr>
              <w:t xml:space="preserve">Bằng chứng  </w:t>
            </w:r>
            <w:r w:rsidR="00F350F2" w:rsidRPr="009D09AE">
              <w:rPr>
                <w:rFonts w:cs="Times New Roman"/>
                <w:bCs/>
                <w:iCs/>
                <w:sz w:val="28"/>
                <w:szCs w:val="28"/>
              </w:rPr>
              <w:t xml:space="preserve">xác nhận </w:t>
            </w:r>
            <w:r w:rsidR="00F350F2">
              <w:rPr>
                <w:sz w:val="28"/>
                <w:szCs w:val="28"/>
              </w:rPr>
              <w:t>việc</w:t>
            </w:r>
            <w:r w:rsidR="00F350F2">
              <w:rPr>
                <w:sz w:val="28"/>
                <w:szCs w:val="28"/>
                <w:lang w:val="vi-VN"/>
              </w:rPr>
              <w:t xml:space="preserve"> điều chỉnh tên, địa chỉ trụ sở chính của tổ chức đề nghị.</w:t>
            </w:r>
          </w:p>
          <w:p w14:paraId="1C36617F" w14:textId="13A0D2BD" w:rsidR="009F019A" w:rsidRPr="00F350F2" w:rsidRDefault="00F350F2" w:rsidP="00051353">
            <w:pPr>
              <w:widowControl w:val="0"/>
              <w:jc w:val="both"/>
              <w:rPr>
                <w:sz w:val="28"/>
                <w:szCs w:val="28"/>
                <w:lang w:val="vi-VN"/>
              </w:rPr>
            </w:pPr>
            <w:r>
              <w:rPr>
                <w:rFonts w:cs="Times New Roman"/>
                <w:bCs/>
                <w:iCs/>
                <w:sz w:val="28"/>
                <w:szCs w:val="28"/>
                <w:lang w:val="vi-VN"/>
              </w:rPr>
              <w:t xml:space="preserve"> </w:t>
            </w:r>
            <w:r w:rsidR="009F019A" w:rsidRPr="009D09AE">
              <w:rPr>
                <w:rFonts w:cs="Times New Roman"/>
                <w:bCs/>
                <w:iCs/>
                <w:sz w:val="28"/>
                <w:szCs w:val="28"/>
              </w:rPr>
              <w:t xml:space="preserve">- Yêu cầu về hình thức: có xác nhận sao y bản chính của tổ chức đề </w:t>
            </w:r>
            <w:r>
              <w:rPr>
                <w:rFonts w:cs="Times New Roman"/>
                <w:bCs/>
                <w:iCs/>
                <w:sz w:val="28"/>
                <w:szCs w:val="28"/>
                <w:lang w:val="vi-VN"/>
              </w:rPr>
              <w:t xml:space="preserve"> </w:t>
            </w:r>
            <w:r>
              <w:rPr>
                <w:rFonts w:cs="Times New Roman"/>
                <w:bCs/>
                <w:iCs/>
                <w:sz w:val="28"/>
                <w:szCs w:val="28"/>
              </w:rPr>
              <w:t>nghị</w:t>
            </w:r>
            <w:r>
              <w:rPr>
                <w:rFonts w:cs="Times New Roman"/>
                <w:bCs/>
                <w:iCs/>
                <w:sz w:val="28"/>
                <w:szCs w:val="28"/>
                <w:lang w:val="vi-VN"/>
              </w:rPr>
              <w:t>, bản điện tử</w:t>
            </w:r>
            <w:r w:rsidR="009F019A" w:rsidRPr="009D09AE">
              <w:rPr>
                <w:rFonts w:cs="Times New Roman"/>
                <w:bCs/>
                <w:iCs/>
                <w:sz w:val="28"/>
                <w:szCs w:val="28"/>
              </w:rPr>
              <w:t xml:space="preserve"> hoặc bản sao điện tử </w:t>
            </w:r>
          </w:p>
        </w:tc>
      </w:tr>
      <w:tr w:rsidR="009F019A" w:rsidRPr="00AE1C89" w14:paraId="34B2B9DF" w14:textId="77777777" w:rsidTr="000A6619">
        <w:tc>
          <w:tcPr>
            <w:tcW w:w="0" w:type="auto"/>
          </w:tcPr>
          <w:p w14:paraId="5B00CB10" w14:textId="77777777" w:rsidR="009F019A" w:rsidRPr="00AE1C89" w:rsidRDefault="009F019A" w:rsidP="000A6619">
            <w:pPr>
              <w:widowControl w:val="0"/>
              <w:jc w:val="both"/>
              <w:rPr>
                <w:sz w:val="28"/>
                <w:szCs w:val="28"/>
              </w:rPr>
            </w:pPr>
            <w:r>
              <w:rPr>
                <w:sz w:val="28"/>
                <w:szCs w:val="28"/>
              </w:rPr>
              <w:t xml:space="preserve">c) Số lượng </w:t>
            </w:r>
            <w:r w:rsidRPr="00F02C82">
              <w:rPr>
                <w:sz w:val="28"/>
                <w:szCs w:val="28"/>
              </w:rPr>
              <w:t>bộ hồ sơ:</w:t>
            </w:r>
            <w:r>
              <w:rPr>
                <w:sz w:val="28"/>
                <w:szCs w:val="28"/>
              </w:rPr>
              <w:t xml:space="preserve"> 01 bộ</w:t>
            </w:r>
          </w:p>
        </w:tc>
        <w:tc>
          <w:tcPr>
            <w:tcW w:w="0" w:type="auto"/>
          </w:tcPr>
          <w:p w14:paraId="487B13C8" w14:textId="77777777" w:rsidR="009F019A" w:rsidRPr="00AE1C89" w:rsidRDefault="009F019A" w:rsidP="000A6619">
            <w:pPr>
              <w:widowControl w:val="0"/>
              <w:jc w:val="both"/>
              <w:rPr>
                <w:rFonts w:cs="Times New Roman"/>
                <w:bCs/>
                <w:iCs/>
                <w:sz w:val="28"/>
                <w:szCs w:val="28"/>
              </w:rPr>
            </w:pPr>
          </w:p>
        </w:tc>
      </w:tr>
      <w:tr w:rsidR="009F019A" w:rsidRPr="00AE1C89" w14:paraId="313C060B" w14:textId="77777777" w:rsidTr="000A6619">
        <w:tc>
          <w:tcPr>
            <w:tcW w:w="0" w:type="auto"/>
            <w:gridSpan w:val="2"/>
          </w:tcPr>
          <w:p w14:paraId="47916E29" w14:textId="77777777" w:rsidR="009F019A" w:rsidRPr="00482FB7" w:rsidRDefault="009F019A" w:rsidP="000A6619">
            <w:pPr>
              <w:rPr>
                <w:b/>
                <w:sz w:val="28"/>
                <w:szCs w:val="28"/>
              </w:rPr>
            </w:pPr>
            <w:r>
              <w:rPr>
                <w:b/>
                <w:sz w:val="28"/>
                <w:szCs w:val="28"/>
              </w:rPr>
              <w:t xml:space="preserve">5. </w:t>
            </w:r>
            <w:r w:rsidRPr="00482FB7">
              <w:rPr>
                <w:b/>
                <w:sz w:val="28"/>
                <w:szCs w:val="28"/>
              </w:rPr>
              <w:t>Thời hạn giải quyết</w:t>
            </w:r>
          </w:p>
        </w:tc>
      </w:tr>
      <w:tr w:rsidR="009F019A" w:rsidRPr="00AE1C89" w14:paraId="19866512" w14:textId="77777777" w:rsidTr="000A6619">
        <w:tc>
          <w:tcPr>
            <w:tcW w:w="0" w:type="auto"/>
          </w:tcPr>
          <w:p w14:paraId="66C0A418"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07640D3B" w14:textId="77777777" w:rsidR="009F019A" w:rsidRPr="0054732B" w:rsidRDefault="009F019A"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245C421D" w14:textId="77777777" w:rsidR="009F019A" w:rsidRPr="0054732B" w:rsidRDefault="009F019A" w:rsidP="000A6619">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0261166D" w14:textId="25F318CE" w:rsidR="009F019A" w:rsidRPr="0054732B" w:rsidRDefault="009F019A" w:rsidP="000A6619">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sidR="00DF2F39">
              <w:rPr>
                <w:sz w:val="28"/>
                <w:szCs w:val="28"/>
                <w:lang w:val="de-DE"/>
              </w:rPr>
              <w:t>3</w:t>
            </w:r>
            <w:r w:rsidRPr="0054732B">
              <w:rPr>
                <w:sz w:val="28"/>
                <w:szCs w:val="28"/>
                <w:lang w:val="de-DE"/>
              </w:rPr>
              <w:t xml:space="preserve"> ngày làm việc.</w:t>
            </w:r>
          </w:p>
          <w:p w14:paraId="61A5F670" w14:textId="44CE0973" w:rsidR="009F019A" w:rsidRPr="0054732B" w:rsidRDefault="009F019A" w:rsidP="000A6619">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sidR="00DF2F39">
              <w:rPr>
                <w:sz w:val="28"/>
                <w:szCs w:val="28"/>
                <w:lang w:val="de-DE"/>
              </w:rPr>
              <w:t xml:space="preserve"> 5</w:t>
            </w:r>
            <w:r w:rsidRPr="0054732B">
              <w:rPr>
                <w:sz w:val="28"/>
                <w:szCs w:val="28"/>
                <w:lang w:val="de-DE"/>
              </w:rPr>
              <w:t xml:space="preserve"> ngày làm việc.</w:t>
            </w:r>
          </w:p>
          <w:p w14:paraId="36EC124A" w14:textId="45629358" w:rsidR="009F019A" w:rsidRPr="0054732B" w:rsidRDefault="009F019A" w:rsidP="00DF2F39">
            <w:pPr>
              <w:widowControl w:val="0"/>
              <w:ind w:left="315"/>
              <w:jc w:val="both"/>
              <w:rPr>
                <w:rFonts w:cs="Times New Roman"/>
                <w:bCs/>
                <w:iCs/>
                <w:sz w:val="28"/>
                <w:szCs w:val="28"/>
              </w:rPr>
            </w:pPr>
            <w:r w:rsidRPr="0054732B">
              <w:rPr>
                <w:rFonts w:cs="Times New Roman"/>
                <w:bCs/>
                <w:iCs/>
                <w:sz w:val="28"/>
                <w:szCs w:val="28"/>
              </w:rPr>
              <w:t>Lý do quy định:</w:t>
            </w:r>
            <w:r w:rsidR="00DF2F39">
              <w:rPr>
                <w:rFonts w:cs="Times New Roman"/>
                <w:bCs/>
                <w:iCs/>
                <w:sz w:val="28"/>
                <w:szCs w:val="28"/>
              </w:rPr>
              <w:t xml:space="preserve"> </w:t>
            </w:r>
            <w:r>
              <w:rPr>
                <w:rFonts w:cs="Times New Roman"/>
                <w:bCs/>
                <w:iCs/>
                <w:sz w:val="28"/>
                <w:szCs w:val="28"/>
              </w:rPr>
              <w:t>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9F019A" w:rsidRPr="00AE1C89" w14:paraId="228BCD18" w14:textId="77777777" w:rsidTr="000A6619">
        <w:tc>
          <w:tcPr>
            <w:tcW w:w="0" w:type="auto"/>
          </w:tcPr>
          <w:p w14:paraId="53E02241" w14:textId="77777777" w:rsidR="009F019A" w:rsidRPr="00AE1C89" w:rsidRDefault="009F019A" w:rsidP="000A6619">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588EF2BA" w14:textId="77777777" w:rsidR="009F019A" w:rsidRPr="0054732B" w:rsidRDefault="009F019A"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7F029E9C" w14:textId="6FEFD101" w:rsidR="009F019A" w:rsidRPr="0054732B" w:rsidRDefault="00841D14" w:rsidP="000A6619">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9F019A" w:rsidRPr="00AE1C89" w14:paraId="2961276B" w14:textId="77777777" w:rsidTr="000A6619">
        <w:tc>
          <w:tcPr>
            <w:tcW w:w="0" w:type="auto"/>
            <w:gridSpan w:val="2"/>
          </w:tcPr>
          <w:p w14:paraId="6847E676" w14:textId="77777777" w:rsidR="009F019A" w:rsidRPr="00726410" w:rsidRDefault="009F019A" w:rsidP="000A6619">
            <w:pPr>
              <w:rPr>
                <w:b/>
                <w:sz w:val="28"/>
                <w:szCs w:val="28"/>
              </w:rPr>
            </w:pPr>
            <w:r>
              <w:rPr>
                <w:b/>
                <w:sz w:val="28"/>
                <w:szCs w:val="28"/>
              </w:rPr>
              <w:t xml:space="preserve">6. </w:t>
            </w:r>
            <w:r w:rsidRPr="00726410">
              <w:rPr>
                <w:b/>
                <w:sz w:val="28"/>
                <w:szCs w:val="28"/>
              </w:rPr>
              <w:t>Đối tượng thực hiện</w:t>
            </w:r>
          </w:p>
        </w:tc>
      </w:tr>
      <w:tr w:rsidR="009F019A" w:rsidRPr="00AE1C89" w14:paraId="681BF12C" w14:textId="77777777" w:rsidTr="000A6619">
        <w:tc>
          <w:tcPr>
            <w:tcW w:w="0" w:type="auto"/>
          </w:tcPr>
          <w:p w14:paraId="0F31F297" w14:textId="77777777" w:rsidR="009F019A" w:rsidRPr="003D2D25" w:rsidRDefault="009F019A" w:rsidP="000A6619">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0A343F9C" w14:textId="77777777" w:rsidR="009F019A" w:rsidRPr="003D2D25" w:rsidRDefault="009F019A" w:rsidP="000A6619">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1178F25B" w14:textId="49F4845A" w:rsidR="009F019A" w:rsidRDefault="009F019A" w:rsidP="000A6619">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w:t>
            </w:r>
            <w:r w:rsidR="00DF2F39">
              <w:rPr>
                <w:color w:val="000000"/>
                <w:sz w:val="28"/>
                <w:szCs w:val="28"/>
              </w:rPr>
              <w:t xml:space="preserve"> điều chỉnh quyết định</w:t>
            </w:r>
            <w:r>
              <w:rPr>
                <w:color w:val="000000"/>
                <w:sz w:val="28"/>
                <w:szCs w:val="28"/>
              </w:rPr>
              <w:t xml:space="preserve"> chứng nhận, cấp thẻ</w:t>
            </w:r>
            <w:r w:rsidRPr="000B7A15">
              <w:rPr>
                <w:color w:val="000000"/>
                <w:sz w:val="28"/>
                <w:szCs w:val="28"/>
              </w:rPr>
              <w:t xml:space="preserve"> </w:t>
            </w:r>
            <w:r>
              <w:rPr>
                <w:color w:val="000000"/>
                <w:sz w:val="28"/>
                <w:szCs w:val="28"/>
              </w:rPr>
              <w:t>kiểm định viên đo lường.</w:t>
            </w:r>
          </w:p>
          <w:p w14:paraId="67F646C0" w14:textId="77777777" w:rsidR="009F019A" w:rsidRDefault="009F019A" w:rsidP="000A6619">
            <w:pPr>
              <w:pStyle w:val="NormalWeb"/>
              <w:spacing w:line="234" w:lineRule="atLeast"/>
              <w:rPr>
                <w:color w:val="000000"/>
                <w:sz w:val="28"/>
                <w:szCs w:val="28"/>
              </w:rPr>
            </w:pPr>
            <w:r w:rsidRPr="003D2D25">
              <w:rPr>
                <w:color w:val="000000"/>
                <w:sz w:val="28"/>
                <w:szCs w:val="28"/>
                <w:lang w:val="vi-VN"/>
              </w:rPr>
              <w:t>Lý do quy đị</w:t>
            </w:r>
            <w:r>
              <w:rPr>
                <w:color w:val="000000"/>
                <w:sz w:val="28"/>
                <w:szCs w:val="28"/>
                <w:lang w:val="vi-VN"/>
              </w:rPr>
              <w:t>nh:</w:t>
            </w:r>
            <w:r w:rsidRPr="00D54428">
              <w:rPr>
                <w:color w:val="000000"/>
                <w:sz w:val="28"/>
                <w:szCs w:val="28"/>
              </w:rPr>
              <w:t xml:space="preserve"> giúp cơ quan quản lý dễ dàng tiếp nhận, thẩm định hồ sơ, bảo đảm tính minh bạch, thống nhất và nâng cao hiệu quả quản lý nhà nước trong lĩnh vực đo lường.</w:t>
            </w:r>
          </w:p>
          <w:p w14:paraId="6E052EB4" w14:textId="77777777" w:rsidR="009F019A" w:rsidRPr="00330DEB" w:rsidRDefault="009F019A" w:rsidP="000A6619">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57DDB25D" w14:textId="77777777" w:rsidR="009F019A" w:rsidRPr="003D2D25" w:rsidRDefault="009F019A" w:rsidP="000A6619">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6F10871A" w14:textId="77777777" w:rsidR="009F019A" w:rsidRPr="00163862" w:rsidRDefault="009F019A" w:rsidP="000A6619">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9F019A" w:rsidRPr="00AE1C89" w14:paraId="472FA40B" w14:textId="77777777" w:rsidTr="000A6619">
        <w:tc>
          <w:tcPr>
            <w:tcW w:w="0" w:type="auto"/>
          </w:tcPr>
          <w:p w14:paraId="13000139" w14:textId="77777777" w:rsidR="009F019A" w:rsidRPr="00AE1C89" w:rsidRDefault="009F019A" w:rsidP="000A6619">
            <w:pPr>
              <w:widowControl w:val="0"/>
              <w:jc w:val="both"/>
              <w:rPr>
                <w:rFonts w:cs="Times New Roman"/>
                <w:bCs/>
                <w:iCs/>
                <w:sz w:val="28"/>
                <w:szCs w:val="28"/>
              </w:rPr>
            </w:pPr>
          </w:p>
        </w:tc>
        <w:tc>
          <w:tcPr>
            <w:tcW w:w="0" w:type="auto"/>
          </w:tcPr>
          <w:p w14:paraId="023BB231" w14:textId="77777777" w:rsidR="009F019A" w:rsidRPr="00AE1C89" w:rsidRDefault="009F019A" w:rsidP="000A6619">
            <w:pPr>
              <w:pStyle w:val="NormalWeb"/>
              <w:rPr>
                <w:color w:val="000000"/>
                <w:sz w:val="28"/>
                <w:szCs w:val="28"/>
                <w:lang w:val="vi-VN"/>
              </w:rPr>
            </w:pPr>
          </w:p>
        </w:tc>
      </w:tr>
      <w:tr w:rsidR="009F019A" w:rsidRPr="00AE1C89" w14:paraId="02D540C6" w14:textId="77777777" w:rsidTr="000A6619">
        <w:trPr>
          <w:trHeight w:val="455"/>
        </w:trPr>
        <w:tc>
          <w:tcPr>
            <w:tcW w:w="0" w:type="auto"/>
            <w:gridSpan w:val="2"/>
          </w:tcPr>
          <w:p w14:paraId="09B51437" w14:textId="77777777" w:rsidR="009F019A" w:rsidRPr="00AE1C89" w:rsidRDefault="009F019A" w:rsidP="000A6619">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9F019A" w:rsidRPr="00AE1C89" w14:paraId="2E865C3B" w14:textId="77777777" w:rsidTr="000A6619">
        <w:tc>
          <w:tcPr>
            <w:tcW w:w="0" w:type="auto"/>
            <w:gridSpan w:val="2"/>
          </w:tcPr>
          <w:p w14:paraId="4A22A7A6" w14:textId="77777777" w:rsidR="009F019A" w:rsidRPr="002260A0" w:rsidRDefault="009F019A" w:rsidP="000A6619">
            <w:pPr>
              <w:rPr>
                <w:b/>
                <w:sz w:val="28"/>
                <w:szCs w:val="28"/>
              </w:rPr>
            </w:pPr>
            <w:r>
              <w:rPr>
                <w:b/>
                <w:sz w:val="28"/>
                <w:szCs w:val="28"/>
              </w:rPr>
              <w:t xml:space="preserve">7. </w:t>
            </w:r>
            <w:r w:rsidRPr="002260A0">
              <w:rPr>
                <w:b/>
                <w:sz w:val="28"/>
                <w:szCs w:val="28"/>
              </w:rPr>
              <w:t>Cơ quan giải quyết</w:t>
            </w:r>
          </w:p>
        </w:tc>
      </w:tr>
      <w:tr w:rsidR="009F019A" w:rsidRPr="00AE1C89" w14:paraId="3DA1B61D" w14:textId="77777777" w:rsidTr="000A6619">
        <w:tc>
          <w:tcPr>
            <w:tcW w:w="0" w:type="auto"/>
          </w:tcPr>
          <w:p w14:paraId="738D1481" w14:textId="77777777" w:rsidR="009F019A" w:rsidRPr="00AE1C89" w:rsidRDefault="009F019A" w:rsidP="000A6619">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0658873D" w14:textId="77777777" w:rsidR="009F019A" w:rsidRPr="0054732B" w:rsidRDefault="009F019A"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0D48D1B5" w14:textId="53D05C22" w:rsidR="009F019A" w:rsidRPr="0054732B" w:rsidRDefault="0043031A" w:rsidP="000A6619">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9F019A" w:rsidRPr="00AE1C89" w14:paraId="33CE28CB" w14:textId="77777777" w:rsidTr="000A6619">
        <w:tc>
          <w:tcPr>
            <w:tcW w:w="0" w:type="auto"/>
          </w:tcPr>
          <w:p w14:paraId="7FD45A90" w14:textId="77777777" w:rsidR="009F019A" w:rsidRPr="00AE1C89" w:rsidRDefault="009F019A" w:rsidP="000A6619">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10A332F6" w14:textId="77777777" w:rsidR="009F019A" w:rsidRDefault="009F019A" w:rsidP="000A6619">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5FE6C987" w14:textId="77777777" w:rsidR="009F019A" w:rsidRPr="009F019A" w:rsidRDefault="009F019A" w:rsidP="000A6619">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tc>
      </w:tr>
      <w:tr w:rsidR="009F019A" w:rsidRPr="00AE1C89" w14:paraId="1E1D0990" w14:textId="77777777" w:rsidTr="000A6619">
        <w:tc>
          <w:tcPr>
            <w:tcW w:w="0" w:type="auto"/>
            <w:gridSpan w:val="2"/>
          </w:tcPr>
          <w:p w14:paraId="06FFCB0B" w14:textId="77777777" w:rsidR="009F019A" w:rsidRPr="002260A0" w:rsidRDefault="009F019A" w:rsidP="000A6619">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9F019A" w:rsidRPr="00AE1C89" w14:paraId="5C48C8A2" w14:textId="77777777" w:rsidTr="000A6619">
        <w:tc>
          <w:tcPr>
            <w:tcW w:w="0" w:type="auto"/>
            <w:gridSpan w:val="2"/>
          </w:tcPr>
          <w:p w14:paraId="5B04A55D" w14:textId="77777777" w:rsidR="009F019A" w:rsidRPr="002260A0" w:rsidRDefault="009F019A" w:rsidP="000A6619">
            <w:pPr>
              <w:rPr>
                <w:b/>
                <w:sz w:val="28"/>
                <w:szCs w:val="28"/>
              </w:rPr>
            </w:pPr>
            <w:r>
              <w:rPr>
                <w:b/>
                <w:sz w:val="28"/>
                <w:szCs w:val="28"/>
              </w:rPr>
              <w:t xml:space="preserve">9. </w:t>
            </w:r>
            <w:r w:rsidRPr="002260A0">
              <w:rPr>
                <w:b/>
                <w:sz w:val="28"/>
                <w:szCs w:val="28"/>
              </w:rPr>
              <w:t xml:space="preserve">Mẫu đơn, tờ khai </w:t>
            </w:r>
          </w:p>
        </w:tc>
      </w:tr>
      <w:tr w:rsidR="009F019A" w:rsidRPr="00AE1C89" w14:paraId="300476A5" w14:textId="77777777" w:rsidTr="000A6619">
        <w:tc>
          <w:tcPr>
            <w:tcW w:w="0" w:type="auto"/>
          </w:tcPr>
          <w:p w14:paraId="6F45E59C" w14:textId="77777777" w:rsidR="009F019A" w:rsidRPr="00AE1C89" w:rsidRDefault="009F019A" w:rsidP="000A6619">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67868E0D" w14:textId="77777777" w:rsidR="009F019A" w:rsidRPr="00DA509A" w:rsidRDefault="009F019A" w:rsidP="000A6619">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F019A" w:rsidRPr="00AE1C89" w14:paraId="7D120465" w14:textId="77777777" w:rsidTr="000A6619">
        <w:tc>
          <w:tcPr>
            <w:tcW w:w="0" w:type="auto"/>
          </w:tcPr>
          <w:p w14:paraId="36485D53" w14:textId="22659A0C" w:rsidR="009F019A" w:rsidRDefault="009F019A" w:rsidP="00DA4808">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DA4808">
              <w:rPr>
                <w:sz w:val="28"/>
                <w:szCs w:val="28"/>
                <w:shd w:val="clear" w:color="auto" w:fill="FFFFFF"/>
              </w:rPr>
              <w:t>Công văn đề nghị điều chỉnh</w:t>
            </w:r>
            <w:r w:rsidRPr="00836934">
              <w:rPr>
                <w:sz w:val="28"/>
                <w:szCs w:val="28"/>
                <w:shd w:val="clear" w:color="auto" w:fill="FFFFFF"/>
                <w:lang w:val="vi-VN"/>
              </w:rPr>
              <w:t xml:space="preserve"> (theo Mẫu số </w:t>
            </w:r>
            <w:r w:rsidR="00DA4808">
              <w:rPr>
                <w:sz w:val="28"/>
                <w:szCs w:val="28"/>
                <w:shd w:val="clear" w:color="auto" w:fill="FFFFFF"/>
                <w:lang w:val="vi-VN"/>
              </w:rPr>
              <w:t>6</w:t>
            </w:r>
            <w:r>
              <w:rPr>
                <w:sz w:val="28"/>
                <w:szCs w:val="28"/>
                <w:shd w:val="clear" w:color="auto" w:fill="FFFFFF"/>
                <w:lang w:val="vi-VN"/>
              </w:rPr>
              <w:t xml:space="preserve"> </w:t>
            </w:r>
            <w:r w:rsidRPr="00836934">
              <w:rPr>
                <w:sz w:val="28"/>
                <w:szCs w:val="28"/>
                <w:shd w:val="clear" w:color="auto" w:fill="FFFFFF"/>
                <w:lang w:val="vi-VN"/>
              </w:rPr>
              <w:t>tại Phụ lục ban hành kèm theo Thông tư này)</w:t>
            </w:r>
          </w:p>
        </w:tc>
        <w:tc>
          <w:tcPr>
            <w:tcW w:w="0" w:type="auto"/>
          </w:tcPr>
          <w:p w14:paraId="11311AA3" w14:textId="77777777" w:rsidR="009F019A" w:rsidRPr="00DA509A" w:rsidRDefault="009F019A" w:rsidP="000A6619">
            <w:pPr>
              <w:pStyle w:val="NormalWeb"/>
              <w:ind w:left="302"/>
              <w:jc w:val="both"/>
              <w:rPr>
                <w:sz w:val="28"/>
                <w:szCs w:val="28"/>
              </w:rPr>
            </w:pPr>
            <w:r w:rsidRPr="00DA509A">
              <w:rPr>
                <w:sz w:val="28"/>
                <w:szCs w:val="28"/>
                <w:lang w:val="vi-VN"/>
              </w:rPr>
              <w:t>- Nêu rõ những nội dung (nhóm) thông tin cần cung cấp trong mẫu đơn, tờ khai:</w:t>
            </w:r>
          </w:p>
          <w:p w14:paraId="23D79EC2" w14:textId="77777777" w:rsidR="009F019A" w:rsidRPr="00DA509A" w:rsidRDefault="009F019A"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21F22D27" w14:textId="77777777" w:rsidR="009F019A" w:rsidRPr="00DA509A" w:rsidRDefault="009F019A"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62BAFF3E" w14:textId="77777777" w:rsidR="009F019A" w:rsidRPr="00DA509A" w:rsidRDefault="009F019A"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kiểm định viên</w:t>
            </w:r>
          </w:p>
          <w:p w14:paraId="3ADED1B4" w14:textId="77777777" w:rsidR="009F019A" w:rsidRPr="00DA509A" w:rsidRDefault="009F019A"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111FBA9D" w14:textId="77777777" w:rsidR="009F019A" w:rsidRDefault="009F019A" w:rsidP="000A6619">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0946D2CF" w14:textId="77777777" w:rsidR="009F019A" w:rsidRPr="009F019A" w:rsidRDefault="009F019A" w:rsidP="000A6619">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tc>
      </w:tr>
      <w:tr w:rsidR="009F019A" w:rsidRPr="00AE1C89" w14:paraId="76138583" w14:textId="77777777" w:rsidTr="000A6619">
        <w:tc>
          <w:tcPr>
            <w:tcW w:w="0" w:type="auto"/>
          </w:tcPr>
          <w:p w14:paraId="373F958C" w14:textId="77777777" w:rsidR="009F019A" w:rsidRPr="00AE1C89" w:rsidRDefault="009F019A" w:rsidP="000A6619">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1D58E345" w14:textId="77777777" w:rsidR="009F019A" w:rsidRPr="00AE1C89" w:rsidRDefault="009F019A" w:rsidP="000A6619">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9F019A" w:rsidRPr="00AE1C89" w14:paraId="2411CE4B" w14:textId="77777777" w:rsidTr="000A6619">
        <w:tc>
          <w:tcPr>
            <w:tcW w:w="0" w:type="auto"/>
            <w:gridSpan w:val="2"/>
          </w:tcPr>
          <w:p w14:paraId="65F5DC50" w14:textId="77777777" w:rsidR="009F019A" w:rsidRPr="00E90E23" w:rsidRDefault="009F019A" w:rsidP="000A6619">
            <w:pPr>
              <w:rPr>
                <w:b/>
                <w:sz w:val="28"/>
                <w:szCs w:val="28"/>
              </w:rPr>
            </w:pPr>
            <w:r>
              <w:rPr>
                <w:b/>
                <w:sz w:val="28"/>
                <w:szCs w:val="28"/>
              </w:rPr>
              <w:t xml:space="preserve">10. </w:t>
            </w:r>
            <w:r w:rsidRPr="00E90E23">
              <w:rPr>
                <w:b/>
                <w:sz w:val="28"/>
                <w:szCs w:val="28"/>
              </w:rPr>
              <w:t>Yêu cầu, điều kiện</w:t>
            </w:r>
          </w:p>
        </w:tc>
      </w:tr>
      <w:tr w:rsidR="009F019A" w:rsidRPr="00AE1C89" w14:paraId="1D320FBC" w14:textId="77777777" w:rsidTr="000A6619">
        <w:tc>
          <w:tcPr>
            <w:tcW w:w="0" w:type="auto"/>
          </w:tcPr>
          <w:p w14:paraId="587F20EE" w14:textId="58E33A6E" w:rsidR="009F019A" w:rsidRPr="009C257C" w:rsidRDefault="00FE162B" w:rsidP="000A6619">
            <w:pPr>
              <w:pStyle w:val="NormalWeb"/>
              <w:ind w:firstLine="37"/>
              <w:jc w:val="both"/>
              <w:rPr>
                <w:color w:val="000000"/>
                <w:sz w:val="28"/>
                <w:szCs w:val="28"/>
              </w:rPr>
            </w:pPr>
            <w:r>
              <w:rPr>
                <w:sz w:val="28"/>
                <w:szCs w:val="28"/>
                <w:shd w:val="clear" w:color="auto" w:fill="FFFFFF"/>
                <w:lang w:val="vi-VN"/>
              </w:rPr>
              <w:t xml:space="preserve">- Tổ chức cung cấp </w:t>
            </w:r>
            <w:r w:rsidRPr="00866E0A">
              <w:rPr>
                <w:sz w:val="28"/>
                <w:szCs w:val="28"/>
                <w:shd w:val="clear" w:color="auto" w:fill="FFFFFF"/>
                <w:lang w:val="vi-VN"/>
              </w:rPr>
              <w:t xml:space="preserve">tài liệu có liên quan đến </w:t>
            </w:r>
            <w:r w:rsidRPr="00FD2EEA">
              <w:rPr>
                <w:sz w:val="28"/>
                <w:szCs w:val="28"/>
                <w:shd w:val="clear" w:color="auto" w:fill="FFFFFF"/>
              </w:rPr>
              <w:t>về tên, địa chỉ trụ sở chính của tổ chức.</w:t>
            </w:r>
          </w:p>
        </w:tc>
        <w:tc>
          <w:tcPr>
            <w:tcW w:w="0" w:type="auto"/>
          </w:tcPr>
          <w:p w14:paraId="201F3E61" w14:textId="692D522F" w:rsidR="009F019A" w:rsidRPr="00265AFF" w:rsidRDefault="009F019A" w:rsidP="000A6619">
            <w:pPr>
              <w:pStyle w:val="NormalWeb"/>
              <w:ind w:left="360"/>
              <w:jc w:val="both"/>
              <w:rPr>
                <w:sz w:val="28"/>
                <w:szCs w:val="28"/>
              </w:rPr>
            </w:pPr>
            <w:r w:rsidRPr="00265AFF">
              <w:rPr>
                <w:sz w:val="28"/>
                <w:szCs w:val="28"/>
              </w:rPr>
              <w:t>- </w:t>
            </w:r>
            <w:r w:rsidRPr="00F55A26">
              <w:rPr>
                <w:sz w:val="28"/>
                <w:szCs w:val="28"/>
              </w:rPr>
              <w:t>Lý do quy định: </w:t>
            </w:r>
            <w:r w:rsidR="003E4C43">
              <w:rPr>
                <w:bCs/>
                <w:iCs/>
                <w:sz w:val="28"/>
                <w:szCs w:val="28"/>
              </w:rPr>
              <w:t xml:space="preserve">Bằng chứng  </w:t>
            </w:r>
            <w:r w:rsidR="003E4C43" w:rsidRPr="009D09AE">
              <w:rPr>
                <w:bCs/>
                <w:iCs/>
                <w:sz w:val="28"/>
                <w:szCs w:val="28"/>
              </w:rPr>
              <w:t xml:space="preserve">xác nhận </w:t>
            </w:r>
            <w:r w:rsidR="003E4C43">
              <w:rPr>
                <w:sz w:val="28"/>
                <w:szCs w:val="28"/>
              </w:rPr>
              <w:t>việc</w:t>
            </w:r>
            <w:r w:rsidR="003E4C43">
              <w:rPr>
                <w:sz w:val="28"/>
                <w:szCs w:val="28"/>
                <w:lang w:val="vi-VN"/>
              </w:rPr>
              <w:t xml:space="preserve"> điều chỉnh tên, địa chỉ trụ sở chính của tổ chức đề nghị</w:t>
            </w:r>
            <w:r w:rsidR="00576D10">
              <w:rPr>
                <w:sz w:val="28"/>
                <w:szCs w:val="28"/>
              </w:rPr>
              <w:t>.</w:t>
            </w:r>
          </w:p>
          <w:p w14:paraId="69A8C2A3" w14:textId="77777777" w:rsidR="009F019A" w:rsidRPr="00265AFF" w:rsidRDefault="009F019A" w:rsidP="000A6619">
            <w:pPr>
              <w:pStyle w:val="NormalWeb"/>
              <w:ind w:left="360"/>
              <w:rPr>
                <w:sz w:val="28"/>
                <w:szCs w:val="28"/>
              </w:rPr>
            </w:pPr>
            <w:r w:rsidRPr="00F55A26">
              <w:rPr>
                <w:sz w:val="28"/>
                <w:szCs w:val="28"/>
              </w:rPr>
              <w:t>- Để đáp ứng yêu cầu, điều kiện này, cá nhân, tổ chức cần:</w:t>
            </w:r>
          </w:p>
          <w:p w14:paraId="0A3FD849" w14:textId="77777777" w:rsidR="009F019A" w:rsidRDefault="009F019A" w:rsidP="000A6619">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4E591FAB" w14:textId="77777777" w:rsidR="009F019A" w:rsidRPr="00265AFF" w:rsidRDefault="009F019A" w:rsidP="000A6619">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4C20B0F9" w14:textId="6590D6F3" w:rsidR="009F019A" w:rsidRPr="00265AFF" w:rsidRDefault="009F019A" w:rsidP="000A6619">
            <w:pPr>
              <w:pStyle w:val="NormalWeb"/>
              <w:ind w:left="360"/>
              <w:rPr>
                <w:sz w:val="28"/>
                <w:szCs w:val="28"/>
              </w:rPr>
            </w:pPr>
            <w:r w:rsidRPr="00F55A26">
              <w:rPr>
                <w:sz w:val="28"/>
                <w:szCs w:val="28"/>
              </w:rPr>
              <w:t xml:space="preserve">+ Đáp ứng được sự kiểm tra, xác minh, đánh giá của cơ quan nhà nước: Có  </w:t>
            </w:r>
            <w:r w:rsidR="003E4C43">
              <w:rPr>
                <w:sz w:val="28"/>
                <w:szCs w:val="28"/>
              </w:rPr>
              <w:fldChar w:fldCharType="begin">
                <w:ffData>
                  <w:name w:val=""/>
                  <w:enabled/>
                  <w:calcOnExit w:val="0"/>
                  <w:checkBox>
                    <w:sizeAuto/>
                    <w:default w:val="0"/>
                  </w:checkBox>
                </w:ffData>
              </w:fldChar>
            </w:r>
            <w:r w:rsidR="003E4C43">
              <w:rPr>
                <w:sz w:val="28"/>
                <w:szCs w:val="28"/>
              </w:rPr>
              <w:instrText xml:space="preserve"> FORMCHECKBOX </w:instrText>
            </w:r>
            <w:r w:rsidR="003E4C43">
              <w:rPr>
                <w:sz w:val="28"/>
                <w:szCs w:val="28"/>
              </w:rPr>
            </w:r>
            <w:r w:rsidR="003E4C43">
              <w:rPr>
                <w:sz w:val="28"/>
                <w:szCs w:val="28"/>
              </w:rPr>
              <w:fldChar w:fldCharType="separate"/>
            </w:r>
            <w:r w:rsidR="003E4C43">
              <w:rPr>
                <w:sz w:val="28"/>
                <w:szCs w:val="28"/>
              </w:rPr>
              <w:fldChar w:fldCharType="end"/>
            </w:r>
            <w:r w:rsidRPr="00F55A26">
              <w:rPr>
                <w:sz w:val="28"/>
                <w:szCs w:val="28"/>
              </w:rPr>
              <w:t xml:space="preserve">         Không</w:t>
            </w:r>
            <w:r w:rsidRPr="00F55A26">
              <w:rPr>
                <w:sz w:val="28"/>
                <w:szCs w:val="28"/>
              </w:rPr>
              <w:tab/>
            </w:r>
            <w:r w:rsidR="003E4C43">
              <w:rPr>
                <w:sz w:val="28"/>
                <w:szCs w:val="28"/>
              </w:rPr>
              <w:fldChar w:fldCharType="begin">
                <w:ffData>
                  <w:name w:val=""/>
                  <w:enabled/>
                  <w:calcOnExit w:val="0"/>
                  <w:checkBox>
                    <w:sizeAuto/>
                    <w:default w:val="1"/>
                  </w:checkBox>
                </w:ffData>
              </w:fldChar>
            </w:r>
            <w:r w:rsidR="003E4C43">
              <w:rPr>
                <w:sz w:val="28"/>
                <w:szCs w:val="28"/>
              </w:rPr>
              <w:instrText xml:space="preserve"> FORMCHECKBOX </w:instrText>
            </w:r>
            <w:r w:rsidR="003E4C43">
              <w:rPr>
                <w:sz w:val="28"/>
                <w:szCs w:val="28"/>
              </w:rPr>
            </w:r>
            <w:r w:rsidR="003E4C43">
              <w:rPr>
                <w:sz w:val="28"/>
                <w:szCs w:val="28"/>
              </w:rPr>
              <w:fldChar w:fldCharType="separate"/>
            </w:r>
            <w:r w:rsidR="003E4C43">
              <w:rPr>
                <w:sz w:val="28"/>
                <w:szCs w:val="28"/>
              </w:rPr>
              <w:fldChar w:fldCharType="end"/>
            </w:r>
          </w:p>
        </w:tc>
      </w:tr>
      <w:tr w:rsidR="009F019A" w:rsidRPr="00AE1C89" w14:paraId="1D80FBF7" w14:textId="77777777" w:rsidTr="000A6619">
        <w:tc>
          <w:tcPr>
            <w:tcW w:w="0" w:type="auto"/>
            <w:gridSpan w:val="2"/>
          </w:tcPr>
          <w:p w14:paraId="24925985" w14:textId="77777777" w:rsidR="009F019A" w:rsidRPr="00DA1ABC" w:rsidRDefault="009F019A" w:rsidP="000A6619">
            <w:pPr>
              <w:rPr>
                <w:b/>
                <w:sz w:val="28"/>
                <w:szCs w:val="28"/>
              </w:rPr>
            </w:pPr>
            <w:r>
              <w:rPr>
                <w:b/>
                <w:sz w:val="28"/>
                <w:szCs w:val="28"/>
              </w:rPr>
              <w:t xml:space="preserve">11. </w:t>
            </w:r>
            <w:r w:rsidRPr="00DA1ABC">
              <w:rPr>
                <w:b/>
                <w:sz w:val="28"/>
                <w:szCs w:val="28"/>
              </w:rPr>
              <w:t>Kết quả thực hiện</w:t>
            </w:r>
          </w:p>
        </w:tc>
      </w:tr>
      <w:tr w:rsidR="009F019A" w:rsidRPr="00AE1C89" w14:paraId="2A2943A2" w14:textId="77777777" w:rsidTr="000A6619">
        <w:tc>
          <w:tcPr>
            <w:tcW w:w="0" w:type="auto"/>
          </w:tcPr>
          <w:p w14:paraId="784EF27E" w14:textId="77777777" w:rsidR="009F019A" w:rsidRPr="003D7E76" w:rsidRDefault="009F019A" w:rsidP="000A6619">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07B9BBB8" w14:textId="1868A30A" w:rsidR="009F019A" w:rsidRPr="003D7E76" w:rsidRDefault="009F019A" w:rsidP="000A6619">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cấp thẻ kiểm định viên</w:t>
            </w:r>
            <w:r w:rsidRPr="003D7E76">
              <w:rPr>
                <w:color w:val="000000"/>
                <w:sz w:val="28"/>
                <w:szCs w:val="28"/>
                <w:lang w:val="vi-VN"/>
              </w:rPr>
              <w:t> □</w:t>
            </w:r>
          </w:p>
          <w:p w14:paraId="7B6343B4" w14:textId="77777777" w:rsidR="009F019A" w:rsidRPr="007C0550" w:rsidRDefault="009F019A" w:rsidP="00731E2B">
            <w:pPr>
              <w:pStyle w:val="NormalWeb"/>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9F019A" w:rsidRPr="00AE1C89" w14:paraId="1F352F46" w14:textId="77777777" w:rsidTr="000A6619">
        <w:tc>
          <w:tcPr>
            <w:tcW w:w="0" w:type="auto"/>
          </w:tcPr>
          <w:p w14:paraId="0C145F6B" w14:textId="77777777" w:rsidR="009F019A" w:rsidRPr="003D7E76" w:rsidRDefault="009F019A" w:rsidP="000A6619">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049D3CE1" w14:textId="77777777" w:rsidR="009F019A" w:rsidRPr="003D7E76" w:rsidRDefault="009F019A"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F019A" w:rsidRPr="00AE1C89" w14:paraId="3E16122E" w14:textId="77777777" w:rsidTr="000A6619">
        <w:tc>
          <w:tcPr>
            <w:tcW w:w="0" w:type="auto"/>
          </w:tcPr>
          <w:p w14:paraId="5663585C" w14:textId="77777777" w:rsidR="009F019A" w:rsidRPr="003D7E76" w:rsidRDefault="009F019A" w:rsidP="000A6619">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3C41A9A6" w14:textId="77777777" w:rsidR="009F019A" w:rsidRPr="003D7E76" w:rsidRDefault="009F019A"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F019A" w:rsidRPr="00AE1C89" w14:paraId="01DD8C40" w14:textId="77777777" w:rsidTr="000A6619">
        <w:tc>
          <w:tcPr>
            <w:tcW w:w="0" w:type="auto"/>
          </w:tcPr>
          <w:p w14:paraId="6FC4567C" w14:textId="77777777" w:rsidR="009F019A" w:rsidRPr="003D7E76" w:rsidRDefault="009F019A" w:rsidP="000A6619">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5A36C2D7" w14:textId="77777777" w:rsidR="009F019A" w:rsidRPr="003D7E76" w:rsidRDefault="009F019A"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F019A" w:rsidRPr="00AE1C89" w14:paraId="396D503B" w14:textId="77777777" w:rsidTr="000A6619">
        <w:tc>
          <w:tcPr>
            <w:tcW w:w="0" w:type="auto"/>
            <w:gridSpan w:val="2"/>
          </w:tcPr>
          <w:p w14:paraId="2B5A1412" w14:textId="77777777" w:rsidR="009F019A" w:rsidRPr="00AE1C89" w:rsidRDefault="009F019A" w:rsidP="000A6619">
            <w:pPr>
              <w:pStyle w:val="NormalWeb"/>
              <w:ind w:left="720" w:hanging="757"/>
              <w:rPr>
                <w:b/>
                <w:bCs/>
                <w:color w:val="000000"/>
                <w:sz w:val="28"/>
                <w:szCs w:val="28"/>
              </w:rPr>
            </w:pPr>
            <w:r w:rsidRPr="00AE1C89">
              <w:rPr>
                <w:b/>
                <w:bCs/>
                <w:color w:val="000000"/>
                <w:sz w:val="28"/>
                <w:szCs w:val="28"/>
              </w:rPr>
              <w:t>IV: Thông tin liên hệ:</w:t>
            </w:r>
          </w:p>
          <w:p w14:paraId="39C0BF73" w14:textId="77777777" w:rsidR="009F019A" w:rsidRPr="00AE1C89" w:rsidRDefault="009F019A" w:rsidP="000A6619">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327D5F24" w14:textId="77777777" w:rsidR="009F019A" w:rsidRPr="00AE1C89" w:rsidRDefault="009F019A" w:rsidP="000A6619">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49BB81BF" w14:textId="3D9CDF56" w:rsidR="009F019A" w:rsidRPr="00AE1C89" w:rsidRDefault="009F019A" w:rsidP="00731E2B">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r w:rsidR="00731E2B" w:rsidRPr="00AE1C89">
              <w:rPr>
                <w:color w:val="000000"/>
                <w:sz w:val="28"/>
                <w:szCs w:val="28"/>
              </w:rPr>
              <w:t xml:space="preserve"> E-mail: </w:t>
            </w:r>
            <w:r w:rsidR="00731E2B">
              <w:rPr>
                <w:color w:val="000000"/>
                <w:sz w:val="28"/>
                <w:szCs w:val="28"/>
              </w:rPr>
              <w:t>bachcv@mst.gov.vn</w:t>
            </w:r>
          </w:p>
        </w:tc>
      </w:tr>
    </w:tbl>
    <w:p w14:paraId="1564415C" w14:textId="77777777" w:rsidR="007D77E7" w:rsidRDefault="007D77E7" w:rsidP="000A5997">
      <w:pPr>
        <w:spacing w:before="120"/>
        <w:jc w:val="both"/>
        <w:rPr>
          <w:rFonts w:cs="Times New Roman"/>
          <w:b/>
          <w:sz w:val="28"/>
          <w:szCs w:val="28"/>
          <w:lang w:val="vi-VN"/>
        </w:rPr>
      </w:pPr>
    </w:p>
    <w:p w14:paraId="3DB07D50" w14:textId="77777777" w:rsidR="007D77E7" w:rsidRDefault="007D77E7" w:rsidP="000A5997">
      <w:pPr>
        <w:spacing w:before="120"/>
        <w:jc w:val="both"/>
        <w:rPr>
          <w:rFonts w:cs="Times New Roman"/>
          <w:b/>
          <w:sz w:val="28"/>
          <w:szCs w:val="28"/>
          <w:lang w:val="vi-VN"/>
        </w:rPr>
      </w:pPr>
    </w:p>
    <w:p w14:paraId="6A6DA839" w14:textId="77777777" w:rsidR="00652465" w:rsidRDefault="00652465" w:rsidP="000A5997">
      <w:pPr>
        <w:spacing w:before="120"/>
        <w:jc w:val="both"/>
        <w:rPr>
          <w:rFonts w:cs="Times New Roman"/>
          <w:b/>
          <w:sz w:val="28"/>
          <w:szCs w:val="28"/>
          <w:lang w:val="en-GB"/>
        </w:rPr>
      </w:pPr>
    </w:p>
    <w:p w14:paraId="2AC764AE" w14:textId="77777777" w:rsidR="002B5397" w:rsidRPr="002B5397" w:rsidRDefault="002B5397" w:rsidP="000A5997">
      <w:pPr>
        <w:spacing w:before="120"/>
        <w:jc w:val="both"/>
        <w:rPr>
          <w:rFonts w:cs="Times New Roman"/>
          <w:b/>
          <w:sz w:val="28"/>
          <w:szCs w:val="28"/>
          <w:lang w:val="en-GB"/>
        </w:rPr>
      </w:pPr>
    </w:p>
    <w:p w14:paraId="0BE9EE1E" w14:textId="7CE4A3D2" w:rsidR="00DE6AAE" w:rsidRPr="000A5997" w:rsidRDefault="00DE6AAE" w:rsidP="000A5997">
      <w:pPr>
        <w:spacing w:before="120"/>
        <w:jc w:val="both"/>
        <w:rPr>
          <w:rFonts w:cs="Times New Roman"/>
          <w:b/>
          <w:i/>
          <w:sz w:val="28"/>
          <w:szCs w:val="28"/>
        </w:rPr>
      </w:pPr>
      <w:r w:rsidRPr="00AE1C89">
        <w:rPr>
          <w:rFonts w:cs="Times New Roman"/>
          <w:b/>
          <w:sz w:val="28"/>
          <w:szCs w:val="28"/>
        </w:rPr>
        <w:t>THỦ TỤC HÀNH CHÍNH</w:t>
      </w:r>
      <w:r>
        <w:rPr>
          <w:rFonts w:cs="Times New Roman"/>
          <w:b/>
          <w:sz w:val="28"/>
          <w:szCs w:val="28"/>
        </w:rPr>
        <w:t xml:space="preserve"> 8</w:t>
      </w:r>
      <w:r w:rsidRPr="00AE1C89">
        <w:rPr>
          <w:rFonts w:cs="Times New Roman"/>
          <w:b/>
          <w:sz w:val="28"/>
          <w:szCs w:val="28"/>
        </w:rPr>
        <w:t xml:space="preserve">: </w:t>
      </w:r>
      <w:r w:rsidR="000A5997" w:rsidRPr="000A5997">
        <w:rPr>
          <w:rFonts w:cs="Times New Roman"/>
          <w:b/>
          <w:i/>
          <w:sz w:val="28"/>
          <w:szCs w:val="28"/>
        </w:rPr>
        <w:t>Thủ tục điều chỉnh nội dung của quyết định chứng nhận, cấp thẻ kiểm định viên đo lường, cấp lại thẻ (trường hợp đề nghị bổ sung lĩnh vực kiểm định cho kiểm định viên đã được chứng nhận, cấp thẻ)</w:t>
      </w:r>
    </w:p>
    <w:tbl>
      <w:tblPr>
        <w:tblStyle w:val="TableGrid"/>
        <w:tblW w:w="0" w:type="auto"/>
        <w:tblInd w:w="-147" w:type="dxa"/>
        <w:tblLook w:val="04A0" w:firstRow="1" w:lastRow="0" w:firstColumn="1" w:lastColumn="0" w:noHBand="0" w:noVBand="1"/>
      </w:tblPr>
      <w:tblGrid>
        <w:gridCol w:w="7056"/>
        <w:gridCol w:w="7653"/>
      </w:tblGrid>
      <w:tr w:rsidR="00DF2F39" w:rsidRPr="00AE1C89" w14:paraId="4B0F92FD" w14:textId="77777777" w:rsidTr="000A6619">
        <w:tc>
          <w:tcPr>
            <w:tcW w:w="0" w:type="auto"/>
            <w:vMerge w:val="restart"/>
            <w:vAlign w:val="center"/>
          </w:tcPr>
          <w:p w14:paraId="2D41BAA2" w14:textId="77777777" w:rsidR="00DF2F39" w:rsidRPr="00AE1C89" w:rsidRDefault="00DF2F39" w:rsidP="000A6619">
            <w:pPr>
              <w:rPr>
                <w:b/>
                <w:bCs/>
                <w:sz w:val="28"/>
                <w:szCs w:val="28"/>
              </w:rPr>
            </w:pPr>
            <w:r w:rsidRPr="00AE1C89">
              <w:rPr>
                <w:b/>
                <w:bCs/>
                <w:sz w:val="28"/>
                <w:szCs w:val="28"/>
              </w:rPr>
              <w:t>I. Căn cứ pháp lý</w:t>
            </w:r>
          </w:p>
        </w:tc>
        <w:tc>
          <w:tcPr>
            <w:tcW w:w="0" w:type="auto"/>
          </w:tcPr>
          <w:p w14:paraId="4DA1964B" w14:textId="77777777" w:rsidR="00DF2F39" w:rsidRPr="00AE1C89" w:rsidRDefault="00DF2F39" w:rsidP="000A6619">
            <w:pPr>
              <w:pStyle w:val="ListParagraph"/>
              <w:numPr>
                <w:ilvl w:val="0"/>
                <w:numId w:val="2"/>
              </w:numPr>
              <w:rPr>
                <w:sz w:val="28"/>
                <w:szCs w:val="28"/>
              </w:rPr>
            </w:pPr>
            <w:r>
              <w:rPr>
                <w:sz w:val="28"/>
                <w:szCs w:val="28"/>
              </w:rPr>
              <w:t>Mục 3 Thông tư 24</w:t>
            </w:r>
          </w:p>
        </w:tc>
      </w:tr>
      <w:tr w:rsidR="00DF2F39" w:rsidRPr="00AE1C89" w14:paraId="06BD8F5B" w14:textId="77777777" w:rsidTr="000A6619">
        <w:tc>
          <w:tcPr>
            <w:tcW w:w="0" w:type="auto"/>
            <w:vMerge/>
            <w:vAlign w:val="center"/>
          </w:tcPr>
          <w:p w14:paraId="2F86C249" w14:textId="77777777" w:rsidR="00DF2F39" w:rsidRPr="00AE1C89" w:rsidRDefault="00DF2F39" w:rsidP="000A6619">
            <w:pPr>
              <w:rPr>
                <w:b/>
                <w:bCs/>
                <w:sz w:val="28"/>
                <w:szCs w:val="28"/>
              </w:rPr>
            </w:pPr>
          </w:p>
        </w:tc>
        <w:tc>
          <w:tcPr>
            <w:tcW w:w="0" w:type="auto"/>
          </w:tcPr>
          <w:p w14:paraId="5FD84435" w14:textId="639CBFB6" w:rsidR="00DF2F39" w:rsidRPr="00AE1C89" w:rsidRDefault="00DF2F39" w:rsidP="000A6619">
            <w:pPr>
              <w:pStyle w:val="ListParagraph"/>
              <w:numPr>
                <w:ilvl w:val="0"/>
                <w:numId w:val="2"/>
              </w:numPr>
              <w:rPr>
                <w:rStyle w:val="Strong"/>
                <w:rFonts w:cs="Times New Roman"/>
                <w:b w:val="0"/>
                <w:bCs w:val="0"/>
                <w:spacing w:val="-2"/>
                <w:sz w:val="28"/>
                <w:szCs w:val="28"/>
              </w:rPr>
            </w:pPr>
            <w:r>
              <w:rPr>
                <w:sz w:val="28"/>
                <w:szCs w:val="28"/>
              </w:rPr>
              <w:t xml:space="preserve">Khoản </w:t>
            </w:r>
            <w:r w:rsidR="00652465">
              <w:rPr>
                <w:sz w:val="28"/>
                <w:szCs w:val="28"/>
              </w:rPr>
              <w:t>18</w:t>
            </w:r>
            <w:r>
              <w:rPr>
                <w:sz w:val="28"/>
                <w:szCs w:val="28"/>
              </w:rPr>
              <w:t xml:space="preserve"> Điều 1 dự thảo Thông tư.</w:t>
            </w:r>
          </w:p>
        </w:tc>
      </w:tr>
      <w:tr w:rsidR="00DF2F39" w:rsidRPr="00AE1C89" w14:paraId="4C09D0FE" w14:textId="77777777" w:rsidTr="000A6619">
        <w:tc>
          <w:tcPr>
            <w:tcW w:w="0" w:type="auto"/>
            <w:gridSpan w:val="2"/>
          </w:tcPr>
          <w:p w14:paraId="31315154" w14:textId="77777777" w:rsidR="00DF2F39" w:rsidRPr="00AE1C89" w:rsidRDefault="00DF2F39" w:rsidP="000A6619">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DF2F39" w:rsidRPr="00AE1C89" w14:paraId="2C82485D" w14:textId="77777777" w:rsidTr="000A6619">
        <w:tc>
          <w:tcPr>
            <w:tcW w:w="0" w:type="auto"/>
            <w:gridSpan w:val="2"/>
          </w:tcPr>
          <w:p w14:paraId="2FA37312" w14:textId="77777777" w:rsidR="00DF2F39" w:rsidRPr="00AE1C89" w:rsidRDefault="00DF2F39" w:rsidP="000A6619">
            <w:pPr>
              <w:rPr>
                <w:b/>
                <w:bCs/>
                <w:sz w:val="28"/>
                <w:szCs w:val="28"/>
              </w:rPr>
            </w:pPr>
            <w:r w:rsidRPr="00AE1C89">
              <w:rPr>
                <w:b/>
                <w:sz w:val="28"/>
                <w:szCs w:val="28"/>
              </w:rPr>
              <w:t xml:space="preserve">1. Tên Thủ tục hành chính </w:t>
            </w:r>
          </w:p>
        </w:tc>
      </w:tr>
      <w:tr w:rsidR="00DF2F39" w:rsidRPr="00AE1C89" w14:paraId="4C8ABCA5" w14:textId="77777777" w:rsidTr="000A6619">
        <w:tc>
          <w:tcPr>
            <w:tcW w:w="0" w:type="auto"/>
          </w:tcPr>
          <w:p w14:paraId="1D1EF4EC" w14:textId="77777777" w:rsidR="00DF2F39" w:rsidRPr="00AE1C89" w:rsidRDefault="00DF2F39" w:rsidP="000A6619">
            <w:pPr>
              <w:rPr>
                <w:sz w:val="28"/>
                <w:szCs w:val="28"/>
              </w:rPr>
            </w:pPr>
            <w:r w:rsidRPr="003378F2">
              <w:rPr>
                <w:sz w:val="28"/>
                <w:szCs w:val="28"/>
              </w:rPr>
              <w:t>Có được quy định rõ ràng, cụ thể và phù hợp không?</w:t>
            </w:r>
          </w:p>
        </w:tc>
        <w:tc>
          <w:tcPr>
            <w:tcW w:w="0" w:type="auto"/>
          </w:tcPr>
          <w:p w14:paraId="47A6D31B" w14:textId="77777777" w:rsidR="00DF2F39" w:rsidRPr="00B82A98" w:rsidRDefault="00DF2F39"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5FD96B0" w14:textId="77777777" w:rsidR="00DF2F39" w:rsidRPr="00FA1515" w:rsidRDefault="00DF2F39" w:rsidP="000A6619">
            <w:pPr>
              <w:ind w:left="360"/>
              <w:rPr>
                <w:sz w:val="28"/>
                <w:szCs w:val="28"/>
              </w:rPr>
            </w:pPr>
          </w:p>
        </w:tc>
      </w:tr>
      <w:tr w:rsidR="00DF2F39" w:rsidRPr="00AE1C89" w14:paraId="58C6A603" w14:textId="77777777" w:rsidTr="000A6619">
        <w:tc>
          <w:tcPr>
            <w:tcW w:w="0" w:type="auto"/>
            <w:gridSpan w:val="2"/>
          </w:tcPr>
          <w:p w14:paraId="0173F690" w14:textId="77777777" w:rsidR="00DF2F39" w:rsidRPr="00FA1515" w:rsidRDefault="00DF2F39" w:rsidP="000A6619">
            <w:pPr>
              <w:rPr>
                <w:b/>
                <w:sz w:val="28"/>
                <w:szCs w:val="28"/>
              </w:rPr>
            </w:pPr>
            <w:r>
              <w:rPr>
                <w:b/>
                <w:sz w:val="28"/>
                <w:szCs w:val="28"/>
              </w:rPr>
              <w:t xml:space="preserve">2. </w:t>
            </w:r>
            <w:r w:rsidRPr="00FA1515">
              <w:rPr>
                <w:b/>
                <w:sz w:val="28"/>
                <w:szCs w:val="28"/>
              </w:rPr>
              <w:t>Trình tự thực hiện</w:t>
            </w:r>
          </w:p>
        </w:tc>
      </w:tr>
      <w:tr w:rsidR="00DF2F39" w:rsidRPr="00AE1C89" w14:paraId="3A1E80D5" w14:textId="77777777" w:rsidTr="000A6619">
        <w:tc>
          <w:tcPr>
            <w:tcW w:w="0" w:type="auto"/>
          </w:tcPr>
          <w:p w14:paraId="57DBA7AB" w14:textId="77777777" w:rsidR="00DF2F39" w:rsidRPr="00AE1C89" w:rsidRDefault="00DF2F39" w:rsidP="000A661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20BC239D" w14:textId="77777777" w:rsidR="00DF2F39" w:rsidRPr="00B82A98" w:rsidRDefault="00DF2F39"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CAF055D" w14:textId="77777777" w:rsidR="00DF2F39" w:rsidRPr="00B82A98" w:rsidRDefault="00DF2F39" w:rsidP="000A6619">
            <w:pPr>
              <w:ind w:left="360"/>
              <w:rPr>
                <w:sz w:val="28"/>
                <w:szCs w:val="28"/>
              </w:rPr>
            </w:pPr>
          </w:p>
          <w:p w14:paraId="116DBDFE" w14:textId="77777777" w:rsidR="00DF2F39" w:rsidRPr="00B82A98" w:rsidRDefault="00DF2F39" w:rsidP="000A6619">
            <w:pPr>
              <w:ind w:left="360"/>
              <w:jc w:val="both"/>
              <w:rPr>
                <w:b/>
                <w:i/>
                <w:sz w:val="28"/>
                <w:szCs w:val="28"/>
                <w:lang w:val="de-DE"/>
              </w:rPr>
            </w:pPr>
          </w:p>
        </w:tc>
      </w:tr>
      <w:tr w:rsidR="00DF2F39" w:rsidRPr="00AE1C89" w14:paraId="394DCE57" w14:textId="77777777" w:rsidTr="000A6619">
        <w:tc>
          <w:tcPr>
            <w:tcW w:w="0" w:type="auto"/>
          </w:tcPr>
          <w:p w14:paraId="3F4130C3" w14:textId="77777777" w:rsidR="00DF2F39" w:rsidRPr="00AE1C89" w:rsidRDefault="00DF2F39" w:rsidP="000A661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42F88A52" w14:textId="77777777" w:rsidR="00DF2F39" w:rsidRPr="00B82A98" w:rsidRDefault="00DF2F39"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53DF51B1" w14:textId="77777777" w:rsidR="00DF2F39" w:rsidRPr="00B82A98" w:rsidRDefault="00DF2F39" w:rsidP="000A6619">
            <w:pPr>
              <w:rPr>
                <w:rFonts w:cs="Times New Roman"/>
                <w:b/>
                <w:iCs/>
                <w:sz w:val="28"/>
                <w:szCs w:val="28"/>
              </w:rPr>
            </w:pPr>
          </w:p>
        </w:tc>
      </w:tr>
      <w:tr w:rsidR="00DF2F39" w:rsidRPr="00AE1C89" w14:paraId="36F29ADD" w14:textId="77777777" w:rsidTr="000A6619">
        <w:tc>
          <w:tcPr>
            <w:tcW w:w="0" w:type="auto"/>
          </w:tcPr>
          <w:p w14:paraId="78F1ADAD" w14:textId="77777777" w:rsidR="00DF2F39" w:rsidRPr="00AE1C89" w:rsidRDefault="00DF2F39" w:rsidP="000A6619">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6AA0D063" w14:textId="77777777" w:rsidR="00DF2F39" w:rsidRPr="00B82A98" w:rsidRDefault="00DF2F39" w:rsidP="000A6619">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66760A0" w14:textId="0AF1FC57" w:rsidR="00DF2F39" w:rsidRPr="00B82A98" w:rsidRDefault="00164C4F" w:rsidP="000A6619">
            <w:pPr>
              <w:widowControl w:val="0"/>
              <w:ind w:left="360"/>
              <w:jc w:val="both"/>
              <w:rPr>
                <w:rFonts w:cs="Times New Roman"/>
                <w:bCs/>
                <w:iCs/>
                <w:sz w:val="28"/>
                <w:szCs w:val="28"/>
                <w:highlight w:val="yellow"/>
              </w:rPr>
            </w:pPr>
            <w:r>
              <w:rPr>
                <w:sz w:val="28"/>
                <w:szCs w:val="28"/>
              </w:rPr>
              <w:t>C</w:t>
            </w:r>
            <w:r w:rsidRPr="00AD0258">
              <w:rPr>
                <w:sz w:val="28"/>
                <w:szCs w:val="28"/>
              </w:rPr>
              <w:t xml:space="preserve">ơ quan </w:t>
            </w:r>
            <w:r>
              <w:rPr>
                <w:sz w:val="28"/>
                <w:szCs w:val="28"/>
              </w:rPr>
              <w:t>giải quyết</w:t>
            </w:r>
            <w:r w:rsidRPr="00AD0258">
              <w:rPr>
                <w:sz w:val="28"/>
                <w:szCs w:val="28"/>
              </w:rPr>
              <w:t xml:space="preserve"> TTHC</w:t>
            </w:r>
            <w:r>
              <w:rPr>
                <w:sz w:val="28"/>
                <w:szCs w:val="28"/>
              </w:rPr>
              <w:t xml:space="preserve"> xem xét trên hồ sơ</w:t>
            </w:r>
          </w:p>
        </w:tc>
      </w:tr>
      <w:tr w:rsidR="00DF2F39" w:rsidRPr="00AE1C89" w14:paraId="7365A36F" w14:textId="77777777" w:rsidTr="000A6619">
        <w:tc>
          <w:tcPr>
            <w:tcW w:w="0" w:type="auto"/>
            <w:gridSpan w:val="2"/>
          </w:tcPr>
          <w:p w14:paraId="142BE7BB" w14:textId="77777777" w:rsidR="00DF2F39" w:rsidRPr="00E208E5" w:rsidRDefault="00DF2F39" w:rsidP="000A6619">
            <w:pPr>
              <w:rPr>
                <w:b/>
                <w:sz w:val="28"/>
                <w:szCs w:val="28"/>
              </w:rPr>
            </w:pPr>
            <w:r>
              <w:rPr>
                <w:b/>
                <w:sz w:val="28"/>
                <w:szCs w:val="28"/>
              </w:rPr>
              <w:t xml:space="preserve">3. </w:t>
            </w:r>
            <w:r w:rsidRPr="00E208E5">
              <w:rPr>
                <w:b/>
                <w:sz w:val="28"/>
                <w:szCs w:val="28"/>
              </w:rPr>
              <w:t>Cách thức thực hiện</w:t>
            </w:r>
          </w:p>
        </w:tc>
      </w:tr>
      <w:tr w:rsidR="00DF2F39" w:rsidRPr="00AE1C89" w14:paraId="40608B99" w14:textId="77777777" w:rsidTr="000A6619">
        <w:tc>
          <w:tcPr>
            <w:tcW w:w="0" w:type="auto"/>
          </w:tcPr>
          <w:p w14:paraId="1D3BC380"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a) Nộp hồ sơ:</w:t>
            </w:r>
          </w:p>
          <w:p w14:paraId="18C7C7D0"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434946E3"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D314183"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15AB30A2" w14:textId="77777777" w:rsidR="00DF2F39" w:rsidRDefault="00DF2F39" w:rsidP="000A6619">
            <w:pPr>
              <w:widowControl w:val="0"/>
              <w:jc w:val="both"/>
              <w:rPr>
                <w:rFonts w:cs="Times New Roman"/>
                <w:bCs/>
                <w:iCs/>
                <w:sz w:val="28"/>
                <w:szCs w:val="28"/>
              </w:rPr>
            </w:pPr>
            <w:r w:rsidRPr="0086384C">
              <w:rPr>
                <w:rFonts w:cs="Times New Roman"/>
                <w:bCs/>
                <w:iCs/>
                <w:sz w:val="28"/>
                <w:szCs w:val="28"/>
              </w:rPr>
              <w:t>b) Nhận kết quả:</w:t>
            </w:r>
          </w:p>
          <w:p w14:paraId="63757C02"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2D234BAB"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3E1AAB06"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201FDF19" w14:textId="77777777" w:rsidR="00DF2F39" w:rsidRDefault="00DF2F39" w:rsidP="000A6619">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01BE745D" w14:textId="77777777" w:rsidR="00DF2F39" w:rsidRPr="00B82A98" w:rsidRDefault="00DF2F39"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282C2B2" w14:textId="77777777" w:rsidR="00DF2F39" w:rsidRPr="00B82A98" w:rsidRDefault="00DF2F39" w:rsidP="000A6619">
            <w:pPr>
              <w:widowControl w:val="0"/>
              <w:ind w:left="315"/>
              <w:jc w:val="both"/>
              <w:rPr>
                <w:rFonts w:cs="Times New Roman"/>
                <w:bCs/>
                <w:iCs/>
                <w:sz w:val="28"/>
                <w:szCs w:val="28"/>
              </w:rPr>
            </w:pPr>
          </w:p>
          <w:p w14:paraId="6D73CEE7" w14:textId="77777777" w:rsidR="00DF2F39" w:rsidRDefault="00DF2F39" w:rsidP="000A6619">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0ED55327" w14:textId="77777777" w:rsidR="00DF2F39" w:rsidRPr="00B82A98" w:rsidRDefault="00DF2F39"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8E3A5E8" w14:textId="77777777" w:rsidR="00DF2F39" w:rsidRPr="00DC510F" w:rsidRDefault="00DF2F39" w:rsidP="000A6619">
            <w:pPr>
              <w:widowControl w:val="0"/>
              <w:ind w:left="315"/>
              <w:jc w:val="both"/>
              <w:rPr>
                <w:rFonts w:cs="Times New Roman"/>
                <w:bCs/>
                <w:iCs/>
                <w:sz w:val="28"/>
                <w:szCs w:val="28"/>
              </w:rPr>
            </w:pPr>
          </w:p>
        </w:tc>
      </w:tr>
      <w:tr w:rsidR="00DF2F39" w:rsidRPr="00AE1C89" w14:paraId="4F825E5A" w14:textId="77777777" w:rsidTr="000A6619">
        <w:tc>
          <w:tcPr>
            <w:tcW w:w="0" w:type="auto"/>
            <w:gridSpan w:val="2"/>
          </w:tcPr>
          <w:p w14:paraId="52D85003" w14:textId="77777777" w:rsidR="00DF2F39" w:rsidRPr="00871FA9" w:rsidRDefault="00DF2F39" w:rsidP="000A6619">
            <w:pPr>
              <w:rPr>
                <w:b/>
                <w:sz w:val="28"/>
                <w:szCs w:val="28"/>
              </w:rPr>
            </w:pPr>
            <w:r>
              <w:rPr>
                <w:b/>
                <w:sz w:val="28"/>
                <w:szCs w:val="28"/>
              </w:rPr>
              <w:t xml:space="preserve">4. </w:t>
            </w:r>
            <w:r w:rsidRPr="00871FA9">
              <w:rPr>
                <w:b/>
                <w:sz w:val="28"/>
                <w:szCs w:val="28"/>
              </w:rPr>
              <w:t>Thành phần, số lượng hồ sơ</w:t>
            </w:r>
          </w:p>
        </w:tc>
      </w:tr>
      <w:tr w:rsidR="00DF2F39" w:rsidRPr="00AE1C89" w14:paraId="5FD5EB03" w14:textId="77777777" w:rsidTr="000A6619">
        <w:tc>
          <w:tcPr>
            <w:tcW w:w="0" w:type="auto"/>
          </w:tcPr>
          <w:p w14:paraId="576A85AD" w14:textId="77777777" w:rsidR="00DF2F39" w:rsidRPr="00871FA9" w:rsidRDefault="00DF2F39" w:rsidP="000A6619">
            <w:pPr>
              <w:widowControl w:val="0"/>
              <w:jc w:val="both"/>
              <w:rPr>
                <w:rFonts w:cs="Times New Roman"/>
                <w:b/>
                <w:iCs/>
                <w:sz w:val="28"/>
                <w:szCs w:val="28"/>
              </w:rPr>
            </w:pPr>
            <w:r>
              <w:rPr>
                <w:sz w:val="28"/>
                <w:szCs w:val="28"/>
                <w:shd w:val="clear" w:color="auto" w:fill="FFFFFF"/>
                <w:lang w:val="vi-VN"/>
              </w:rPr>
              <w:t xml:space="preserve">a) </w:t>
            </w:r>
            <w:r>
              <w:rPr>
                <w:sz w:val="28"/>
                <w:szCs w:val="28"/>
                <w:shd w:val="clear" w:color="auto" w:fill="FFFFFF"/>
              </w:rPr>
              <w:t>Công văn đề nghị điều chỉnh</w:t>
            </w:r>
            <w:r w:rsidRPr="00836934">
              <w:rPr>
                <w:sz w:val="28"/>
                <w:szCs w:val="28"/>
                <w:shd w:val="clear" w:color="auto" w:fill="FFFFFF"/>
                <w:lang w:val="vi-VN"/>
              </w:rPr>
              <w:t>;</w:t>
            </w:r>
          </w:p>
        </w:tc>
        <w:tc>
          <w:tcPr>
            <w:tcW w:w="0" w:type="auto"/>
          </w:tcPr>
          <w:p w14:paraId="5A34F678" w14:textId="1EAF891A" w:rsidR="00607242" w:rsidRPr="009D09AE" w:rsidRDefault="00607242" w:rsidP="00607242">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w:t>
            </w:r>
            <w:r w:rsidRPr="00E41E60">
              <w:rPr>
                <w:rFonts w:cs="Times New Roman"/>
                <w:bCs/>
                <w:iCs/>
                <w:sz w:val="28"/>
                <w:szCs w:val="28"/>
              </w:rPr>
              <w:t xml:space="preserve"> và cơ quan </w:t>
            </w:r>
            <w:r>
              <w:rPr>
                <w:rFonts w:cs="Times New Roman"/>
                <w:bCs/>
                <w:iCs/>
                <w:sz w:val="28"/>
                <w:szCs w:val="28"/>
              </w:rPr>
              <w:t>giải quyết TTHC</w:t>
            </w:r>
          </w:p>
          <w:p w14:paraId="3B26F01A" w14:textId="77777777" w:rsidR="00DF2F39" w:rsidRPr="0049049F" w:rsidRDefault="00DF2F39" w:rsidP="000A6619">
            <w:pPr>
              <w:widowControl w:val="0"/>
              <w:ind w:left="315"/>
              <w:jc w:val="both"/>
              <w:rPr>
                <w:rFonts w:cs="Times New Roman"/>
                <w:bCs/>
                <w:iCs/>
                <w:sz w:val="28"/>
                <w:szCs w:val="28"/>
              </w:rPr>
            </w:pPr>
            <w:r w:rsidRPr="009D09AE">
              <w:rPr>
                <w:rFonts w:cs="Times New Roman"/>
                <w:bCs/>
                <w:iCs/>
                <w:sz w:val="28"/>
                <w:szCs w:val="28"/>
              </w:rPr>
              <w:t>- Yêu cầu về hình thức: theo Mẫu số</w:t>
            </w:r>
            <w:r>
              <w:rPr>
                <w:rFonts w:cs="Times New Roman"/>
                <w:bCs/>
                <w:iCs/>
                <w:sz w:val="28"/>
                <w:szCs w:val="28"/>
              </w:rPr>
              <w:t xml:space="preserve"> 6</w:t>
            </w:r>
            <w:r w:rsidRPr="009D09AE">
              <w:rPr>
                <w:rFonts w:cs="Times New Roman"/>
                <w:bCs/>
                <w:iCs/>
                <w:sz w:val="28"/>
                <w:szCs w:val="28"/>
              </w:rPr>
              <w:t xml:space="preserve"> </w:t>
            </w:r>
            <w:r>
              <w:rPr>
                <w:rFonts w:cs="Times New Roman"/>
                <w:bCs/>
                <w:iCs/>
                <w:sz w:val="28"/>
                <w:szCs w:val="28"/>
              </w:rPr>
              <w:t>–</w:t>
            </w:r>
            <w:r w:rsidRPr="009D09AE">
              <w:rPr>
                <w:rFonts w:cs="Times New Roman"/>
                <w:bCs/>
                <w:iCs/>
                <w:sz w:val="28"/>
                <w:szCs w:val="28"/>
              </w:rPr>
              <w:t xml:space="preserve"> </w:t>
            </w:r>
            <w:r>
              <w:rPr>
                <w:sz w:val="28"/>
                <w:szCs w:val="28"/>
                <w:shd w:val="clear" w:color="auto" w:fill="FFFFFF"/>
              </w:rPr>
              <w:t>Công văn đề nghị điều chỉnh</w:t>
            </w:r>
            <w:r w:rsidRPr="009D09AE">
              <w:rPr>
                <w:rFonts w:cs="Times New Roman"/>
                <w:bCs/>
                <w:iCs/>
                <w:sz w:val="28"/>
                <w:szCs w:val="28"/>
              </w:rPr>
              <w:t xml:space="preserve"> </w:t>
            </w:r>
          </w:p>
        </w:tc>
      </w:tr>
      <w:tr w:rsidR="00DF2F39" w:rsidRPr="00AE1C89" w14:paraId="5D131456" w14:textId="77777777" w:rsidTr="000A6619">
        <w:tc>
          <w:tcPr>
            <w:tcW w:w="0" w:type="auto"/>
          </w:tcPr>
          <w:p w14:paraId="2CA5BC90" w14:textId="77777777" w:rsidR="00DF2F39" w:rsidRPr="00CD4505" w:rsidRDefault="00DF2F39" w:rsidP="000A6619">
            <w:pPr>
              <w:widowControl w:val="0"/>
              <w:spacing w:before="120" w:after="120"/>
              <w:jc w:val="both"/>
              <w:rPr>
                <w:sz w:val="28"/>
                <w:szCs w:val="28"/>
                <w:shd w:val="clear" w:color="auto" w:fill="FFFFFF"/>
                <w:lang w:val="vi-VN"/>
              </w:rPr>
            </w:pPr>
            <w:r w:rsidRPr="00065381">
              <w:rPr>
                <w:sz w:val="28"/>
                <w:szCs w:val="28"/>
                <w:shd w:val="clear" w:color="auto" w:fill="FFFFFF"/>
                <w:lang w:val="vi-VN"/>
              </w:rPr>
              <w:t xml:space="preserve">b) Bản sao có xác nhận sao y bản chính của tổ chức đề nghị </w:t>
            </w:r>
            <w:r w:rsidRPr="00CD4505">
              <w:rPr>
                <w:sz w:val="28"/>
                <w:szCs w:val="28"/>
                <w:shd w:val="clear" w:color="auto" w:fill="FFFFFF"/>
                <w:lang w:val="vi-VN"/>
              </w:rPr>
              <w:t>hoặc bản sao điện tử</w:t>
            </w:r>
            <w:r w:rsidRPr="00836934">
              <w:rPr>
                <w:sz w:val="28"/>
                <w:szCs w:val="28"/>
                <w:shd w:val="clear" w:color="auto" w:fill="FFFFFF"/>
                <w:lang w:val="vi-VN"/>
              </w:rPr>
              <w:t xml:space="preserve">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tc>
        <w:tc>
          <w:tcPr>
            <w:tcW w:w="0" w:type="auto"/>
          </w:tcPr>
          <w:p w14:paraId="0C2038C9" w14:textId="77777777" w:rsidR="00654821" w:rsidRDefault="00654821" w:rsidP="00654821">
            <w:pPr>
              <w:widowControl w:val="0"/>
              <w:jc w:val="both"/>
              <w:rPr>
                <w:sz w:val="28"/>
                <w:szCs w:val="28"/>
                <w:shd w:val="clear" w:color="auto" w:fill="FFFFFF"/>
                <w:lang w:val="en-GB"/>
              </w:rPr>
            </w:pPr>
            <w:r w:rsidRPr="009D09AE">
              <w:rPr>
                <w:rFonts w:cs="Times New Roman"/>
                <w:bCs/>
                <w:iCs/>
                <w:sz w:val="28"/>
                <w:szCs w:val="28"/>
              </w:rPr>
              <w:t xml:space="preserve">- Lý do quy định: </w:t>
            </w:r>
            <w:r>
              <w:rPr>
                <w:rFonts w:cs="Times New Roman"/>
                <w:bCs/>
                <w:iCs/>
                <w:sz w:val="28"/>
                <w:szCs w:val="28"/>
              </w:rPr>
              <w:t xml:space="preserve">bằng chứng </w:t>
            </w:r>
            <w:r w:rsidRPr="009D09AE">
              <w:rPr>
                <w:rFonts w:cs="Times New Roman"/>
                <w:bCs/>
                <w:iCs/>
                <w:sz w:val="28"/>
                <w:szCs w:val="28"/>
              </w:rPr>
              <w:t xml:space="preserve">xác nhận </w:t>
            </w:r>
            <w:r>
              <w:rPr>
                <w:rFonts w:cs="Times New Roman"/>
                <w:bCs/>
                <w:iCs/>
                <w:sz w:val="28"/>
                <w:szCs w:val="28"/>
              </w:rPr>
              <w:t xml:space="preserve">cá nhân đã hoàn thành </w:t>
            </w:r>
            <w:r w:rsidRPr="00836934">
              <w:rPr>
                <w:sz w:val="28"/>
                <w:szCs w:val="28"/>
                <w:shd w:val="clear" w:color="auto" w:fill="FFFFFF"/>
                <w:lang w:val="vi-VN"/>
              </w:rPr>
              <w:t>khóa đào tạo về kiểm định</w:t>
            </w:r>
            <w:r>
              <w:rPr>
                <w:sz w:val="28"/>
                <w:szCs w:val="28"/>
                <w:shd w:val="clear" w:color="auto" w:fill="FFFFFF"/>
                <w:lang w:val="en-GB"/>
              </w:rPr>
              <w:t xml:space="preserve"> viên đo lường theo quy định</w:t>
            </w:r>
            <w:r>
              <w:rPr>
                <w:sz w:val="28"/>
                <w:szCs w:val="28"/>
                <w:shd w:val="clear" w:color="auto" w:fill="FFFFFF"/>
                <w:lang w:val="vi-VN"/>
              </w:rPr>
              <w:t>.</w:t>
            </w:r>
            <w:r>
              <w:rPr>
                <w:sz w:val="28"/>
                <w:szCs w:val="28"/>
                <w:shd w:val="clear" w:color="auto" w:fill="FFFFFF"/>
                <w:lang w:val="en-GB"/>
              </w:rPr>
              <w:t xml:space="preserve">   </w:t>
            </w:r>
          </w:p>
          <w:p w14:paraId="41791478" w14:textId="4B2F27A6" w:rsidR="00DF2F39" w:rsidRPr="0054732B" w:rsidRDefault="00654821" w:rsidP="00654821">
            <w:pPr>
              <w:widowControl w:val="0"/>
              <w:jc w:val="both"/>
              <w:rPr>
                <w:rFonts w:cs="Times New Roman"/>
                <w:bCs/>
                <w:iCs/>
                <w:sz w:val="28"/>
                <w:szCs w:val="28"/>
              </w:rPr>
            </w:pPr>
            <w:r w:rsidRPr="009D09AE">
              <w:rPr>
                <w:rFonts w:cs="Times New Roman"/>
                <w:bCs/>
                <w:iCs/>
                <w:sz w:val="28"/>
                <w:szCs w:val="28"/>
              </w:rPr>
              <w:t>- Yêu cầu về hình thức: có xác nhận sao y bản chính ca tổ chức đề nghị hoặc bản sao điện tử</w:t>
            </w:r>
          </w:p>
        </w:tc>
      </w:tr>
      <w:tr w:rsidR="00DF2F39" w:rsidRPr="00AE1C89" w14:paraId="5DA324FA" w14:textId="77777777" w:rsidTr="000A6619">
        <w:tc>
          <w:tcPr>
            <w:tcW w:w="0" w:type="auto"/>
          </w:tcPr>
          <w:p w14:paraId="400011CA" w14:textId="77777777" w:rsidR="00DF2F39" w:rsidRPr="00AE1C89" w:rsidRDefault="00DF2F39" w:rsidP="000A6619">
            <w:pPr>
              <w:widowControl w:val="0"/>
              <w:jc w:val="both"/>
              <w:rPr>
                <w:sz w:val="28"/>
                <w:szCs w:val="28"/>
              </w:rPr>
            </w:pPr>
            <w:r>
              <w:rPr>
                <w:sz w:val="28"/>
                <w:szCs w:val="28"/>
              </w:rPr>
              <w:t xml:space="preserve">c) Số lượng </w:t>
            </w:r>
            <w:r w:rsidRPr="00F02C82">
              <w:rPr>
                <w:sz w:val="28"/>
                <w:szCs w:val="28"/>
              </w:rPr>
              <w:t>bộ hồ sơ:</w:t>
            </w:r>
            <w:r>
              <w:rPr>
                <w:sz w:val="28"/>
                <w:szCs w:val="28"/>
              </w:rPr>
              <w:t xml:space="preserve"> 01 bộ</w:t>
            </w:r>
          </w:p>
        </w:tc>
        <w:tc>
          <w:tcPr>
            <w:tcW w:w="0" w:type="auto"/>
          </w:tcPr>
          <w:p w14:paraId="5DB75776" w14:textId="77777777" w:rsidR="00DF2F39" w:rsidRPr="00AE1C89" w:rsidRDefault="00DF2F39" w:rsidP="000A6619">
            <w:pPr>
              <w:widowControl w:val="0"/>
              <w:jc w:val="both"/>
              <w:rPr>
                <w:rFonts w:cs="Times New Roman"/>
                <w:bCs/>
                <w:iCs/>
                <w:sz w:val="28"/>
                <w:szCs w:val="28"/>
              </w:rPr>
            </w:pPr>
          </w:p>
        </w:tc>
      </w:tr>
      <w:tr w:rsidR="00DF2F39" w:rsidRPr="00AE1C89" w14:paraId="4C003F21" w14:textId="77777777" w:rsidTr="000A6619">
        <w:tc>
          <w:tcPr>
            <w:tcW w:w="0" w:type="auto"/>
            <w:gridSpan w:val="2"/>
          </w:tcPr>
          <w:p w14:paraId="56CE863A" w14:textId="77777777" w:rsidR="00DF2F39" w:rsidRPr="00482FB7" w:rsidRDefault="00DF2F39" w:rsidP="000A6619">
            <w:pPr>
              <w:rPr>
                <w:b/>
                <w:sz w:val="28"/>
                <w:szCs w:val="28"/>
              </w:rPr>
            </w:pPr>
            <w:r>
              <w:rPr>
                <w:b/>
                <w:sz w:val="28"/>
                <w:szCs w:val="28"/>
              </w:rPr>
              <w:t xml:space="preserve">5. </w:t>
            </w:r>
            <w:r w:rsidRPr="00482FB7">
              <w:rPr>
                <w:b/>
                <w:sz w:val="28"/>
                <w:szCs w:val="28"/>
              </w:rPr>
              <w:t>Thời hạn giải quyết</w:t>
            </w:r>
          </w:p>
        </w:tc>
      </w:tr>
      <w:tr w:rsidR="00DF2F39" w:rsidRPr="00AE1C89" w14:paraId="46662057" w14:textId="77777777" w:rsidTr="000A6619">
        <w:tc>
          <w:tcPr>
            <w:tcW w:w="0" w:type="auto"/>
          </w:tcPr>
          <w:p w14:paraId="4082A995"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6FB095BD" w14:textId="77777777" w:rsidR="00DF2F39" w:rsidRPr="0054732B" w:rsidRDefault="00DF2F39"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646D60FB" w14:textId="77777777" w:rsidR="00DF2F39" w:rsidRPr="0054732B" w:rsidRDefault="00DF2F39" w:rsidP="000A6619">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532E579F" w14:textId="38247927" w:rsidR="00DF2F39" w:rsidRPr="0054732B" w:rsidRDefault="00DF2F39" w:rsidP="000A6619">
            <w:pPr>
              <w:keepNext/>
              <w:ind w:left="315"/>
              <w:jc w:val="both"/>
              <w:rPr>
                <w:sz w:val="28"/>
                <w:szCs w:val="28"/>
                <w:lang w:val="de-DE"/>
              </w:rPr>
            </w:pPr>
            <w:r w:rsidRPr="0054732B">
              <w:rPr>
                <w:sz w:val="28"/>
                <w:szCs w:val="28"/>
                <w:lang w:val="de-DE"/>
              </w:rPr>
              <w:t xml:space="preserve">+ Thời hạn kiểm tra và trả lời nếu hồ sơ chưa đúng quy định đầy đủ, hợp lệ: </w:t>
            </w:r>
            <w:r>
              <w:rPr>
                <w:sz w:val="28"/>
                <w:szCs w:val="28"/>
                <w:lang w:val="de-DE"/>
              </w:rPr>
              <w:t>5</w:t>
            </w:r>
            <w:r w:rsidRPr="0054732B">
              <w:rPr>
                <w:sz w:val="28"/>
                <w:szCs w:val="28"/>
                <w:lang w:val="de-DE"/>
              </w:rPr>
              <w:t xml:space="preserve"> ngày làm việc.</w:t>
            </w:r>
          </w:p>
          <w:p w14:paraId="33E451D1" w14:textId="55C8B8EC" w:rsidR="00DF2F39" w:rsidRPr="0054732B" w:rsidRDefault="00DF2F39" w:rsidP="000A6619">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7</w:t>
            </w:r>
            <w:r w:rsidRPr="0054732B">
              <w:rPr>
                <w:sz w:val="28"/>
                <w:szCs w:val="28"/>
                <w:lang w:val="de-DE"/>
              </w:rPr>
              <w:t xml:space="preserve"> ngày làm việc.</w:t>
            </w:r>
          </w:p>
          <w:p w14:paraId="59239DB5" w14:textId="358FC716" w:rsidR="00DF2F39" w:rsidRPr="0054732B" w:rsidRDefault="00DF2F39" w:rsidP="000A6619">
            <w:pPr>
              <w:widowControl w:val="0"/>
              <w:ind w:left="315"/>
              <w:jc w:val="both"/>
              <w:rPr>
                <w:rFonts w:cs="Times New Roman"/>
                <w:bCs/>
                <w:iCs/>
                <w:sz w:val="28"/>
                <w:szCs w:val="28"/>
              </w:rPr>
            </w:pPr>
            <w:r w:rsidRPr="0054732B">
              <w:rPr>
                <w:rFonts w:cs="Times New Roman"/>
                <w:bCs/>
                <w:iCs/>
                <w:sz w:val="28"/>
                <w:szCs w:val="28"/>
              </w:rPr>
              <w:t>Lý do quy định:</w:t>
            </w:r>
            <w:r>
              <w:rPr>
                <w:rFonts w:cs="Times New Roman"/>
                <w:bCs/>
                <w:iCs/>
                <w:sz w:val="28"/>
                <w:szCs w:val="28"/>
              </w:rPr>
              <w:t xml:space="preserve"> </w:t>
            </w:r>
            <w:r w:rsidR="00AD7523">
              <w:rPr>
                <w:rFonts w:cs="Times New Roman"/>
                <w:bCs/>
                <w:iCs/>
                <w:sz w:val="28"/>
                <w:szCs w:val="28"/>
              </w:rPr>
              <w:t xml:space="preserve">Cắt giảm 1/3 thành phần hồ sơ. </w:t>
            </w:r>
            <w:r>
              <w:rPr>
                <w:rFonts w:cs="Times New Roman"/>
                <w:bCs/>
                <w:iCs/>
                <w:sz w:val="28"/>
                <w:szCs w:val="28"/>
              </w:rPr>
              <w:t>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DF2F39" w:rsidRPr="00AE1C89" w14:paraId="4B159248" w14:textId="77777777" w:rsidTr="000A6619">
        <w:tc>
          <w:tcPr>
            <w:tcW w:w="0" w:type="auto"/>
          </w:tcPr>
          <w:p w14:paraId="56F37F8C" w14:textId="77777777" w:rsidR="00DF2F39" w:rsidRPr="00AE1C89" w:rsidRDefault="00DF2F39" w:rsidP="000A6619">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567104CF" w14:textId="77777777" w:rsidR="00DF2F39" w:rsidRPr="0054732B" w:rsidRDefault="00DF2F39"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48D26911" w14:textId="427E8F7D" w:rsidR="00DF2F39" w:rsidRPr="0054732B" w:rsidRDefault="00841D14" w:rsidP="000A6619">
            <w:pPr>
              <w:widowControl w:val="0"/>
              <w:ind w:left="315"/>
              <w:jc w:val="both"/>
              <w:rPr>
                <w:rFonts w:cs="Times New Roman"/>
                <w:bCs/>
                <w:iCs/>
                <w:sz w:val="28"/>
                <w:szCs w:val="28"/>
              </w:rPr>
            </w:pPr>
            <w:r>
              <w:rPr>
                <w:rFonts w:cs="Times New Roman"/>
                <w:bCs/>
                <w:iCs/>
                <w:sz w:val="28"/>
                <w:szCs w:val="28"/>
              </w:rPr>
              <w:t>Dự thảo Thông tư chỉ quy định 01 cơ quan có thẩm quyền giải quyết là “Uỷ ban nhân dân cấp tỉnh” (Chủ tịch UBND cấp tỉnh).</w:t>
            </w:r>
          </w:p>
        </w:tc>
      </w:tr>
      <w:tr w:rsidR="00DF2F39" w:rsidRPr="00AE1C89" w14:paraId="460AC669" w14:textId="77777777" w:rsidTr="000A6619">
        <w:tc>
          <w:tcPr>
            <w:tcW w:w="0" w:type="auto"/>
            <w:gridSpan w:val="2"/>
          </w:tcPr>
          <w:p w14:paraId="1599BD95" w14:textId="77777777" w:rsidR="00DF2F39" w:rsidRPr="00726410" w:rsidRDefault="00DF2F39" w:rsidP="000A6619">
            <w:pPr>
              <w:rPr>
                <w:b/>
                <w:sz w:val="28"/>
                <w:szCs w:val="28"/>
              </w:rPr>
            </w:pPr>
            <w:r>
              <w:rPr>
                <w:b/>
                <w:sz w:val="28"/>
                <w:szCs w:val="28"/>
              </w:rPr>
              <w:t xml:space="preserve">6. </w:t>
            </w:r>
            <w:r w:rsidRPr="00726410">
              <w:rPr>
                <w:b/>
                <w:sz w:val="28"/>
                <w:szCs w:val="28"/>
              </w:rPr>
              <w:t>Đối tượng thực hiện</w:t>
            </w:r>
          </w:p>
        </w:tc>
      </w:tr>
      <w:tr w:rsidR="00DF2F39" w:rsidRPr="00AE1C89" w14:paraId="5C42D512" w14:textId="77777777" w:rsidTr="000A6619">
        <w:tc>
          <w:tcPr>
            <w:tcW w:w="0" w:type="auto"/>
          </w:tcPr>
          <w:p w14:paraId="266A7659" w14:textId="77777777" w:rsidR="00DF2F39" w:rsidRPr="003D2D25" w:rsidRDefault="00DF2F39" w:rsidP="000A6619">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5D4B03C1" w14:textId="77777777" w:rsidR="00DF2F39" w:rsidRPr="003D2D25" w:rsidRDefault="00DF2F39" w:rsidP="000A6619">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21DBF1A2" w14:textId="77777777" w:rsidR="00DF2F39" w:rsidRDefault="00DF2F39" w:rsidP="000A6619">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có nhu cầu điều chỉnh quyết định chứng nhận, cấp thẻ</w:t>
            </w:r>
            <w:r w:rsidRPr="000B7A15">
              <w:rPr>
                <w:color w:val="000000"/>
                <w:sz w:val="28"/>
                <w:szCs w:val="28"/>
              </w:rPr>
              <w:t xml:space="preserve"> </w:t>
            </w:r>
            <w:r>
              <w:rPr>
                <w:color w:val="000000"/>
                <w:sz w:val="28"/>
                <w:szCs w:val="28"/>
              </w:rPr>
              <w:t>kiểm định viên đo lường.</w:t>
            </w:r>
          </w:p>
          <w:p w14:paraId="0DD1AA9F" w14:textId="77777777" w:rsidR="00DF2F39" w:rsidRDefault="00DF2F39" w:rsidP="000A6619">
            <w:pPr>
              <w:pStyle w:val="NormalWeb"/>
              <w:spacing w:line="234" w:lineRule="atLeast"/>
              <w:rPr>
                <w:color w:val="000000"/>
                <w:sz w:val="28"/>
                <w:szCs w:val="28"/>
              </w:rPr>
            </w:pPr>
            <w:r w:rsidRPr="003D2D25">
              <w:rPr>
                <w:color w:val="000000"/>
                <w:sz w:val="28"/>
                <w:szCs w:val="28"/>
                <w:lang w:val="vi-VN"/>
              </w:rPr>
              <w:t>Lý do quy đị</w:t>
            </w:r>
            <w:r>
              <w:rPr>
                <w:color w:val="000000"/>
                <w:sz w:val="28"/>
                <w:szCs w:val="28"/>
                <w:lang w:val="vi-VN"/>
              </w:rPr>
              <w:t>nh:</w:t>
            </w:r>
            <w:r w:rsidRPr="00D54428">
              <w:rPr>
                <w:color w:val="000000"/>
                <w:sz w:val="28"/>
                <w:szCs w:val="28"/>
              </w:rPr>
              <w:t xml:space="preserve"> giúp cơ quan quản lý dễ dàng tiếp nhận, thẩm định hồ sơ, bảo đảm tính minh bạch, thống nhất và nâng cao hiệu quả quản lý nhà nước trong lĩnh vực đo lường.</w:t>
            </w:r>
          </w:p>
          <w:p w14:paraId="3F8B5646" w14:textId="77777777" w:rsidR="00DF2F39" w:rsidRPr="00330DEB" w:rsidRDefault="00DF2F39" w:rsidP="000A6619">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5F79A454" w14:textId="77777777" w:rsidR="00DF2F39" w:rsidRPr="003D2D25" w:rsidRDefault="00DF2F39" w:rsidP="000A6619">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58A20FBE" w14:textId="77777777" w:rsidR="00DF2F39" w:rsidRPr="00163862" w:rsidRDefault="00DF2F39" w:rsidP="000A6619">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DF2F39" w:rsidRPr="00AE1C89" w14:paraId="5CBA5A14" w14:textId="77777777" w:rsidTr="000A6619">
        <w:tc>
          <w:tcPr>
            <w:tcW w:w="0" w:type="auto"/>
          </w:tcPr>
          <w:p w14:paraId="0AF506B5" w14:textId="77777777" w:rsidR="00DF2F39" w:rsidRPr="00AE1C89" w:rsidRDefault="00DF2F39" w:rsidP="000A6619">
            <w:pPr>
              <w:widowControl w:val="0"/>
              <w:jc w:val="both"/>
              <w:rPr>
                <w:rFonts w:cs="Times New Roman"/>
                <w:bCs/>
                <w:iCs/>
                <w:sz w:val="28"/>
                <w:szCs w:val="28"/>
              </w:rPr>
            </w:pPr>
          </w:p>
        </w:tc>
        <w:tc>
          <w:tcPr>
            <w:tcW w:w="0" w:type="auto"/>
          </w:tcPr>
          <w:p w14:paraId="750F0832" w14:textId="77777777" w:rsidR="00DF2F39" w:rsidRPr="00AE1C89" w:rsidRDefault="00DF2F39" w:rsidP="000A6619">
            <w:pPr>
              <w:pStyle w:val="NormalWeb"/>
              <w:rPr>
                <w:color w:val="000000"/>
                <w:sz w:val="28"/>
                <w:szCs w:val="28"/>
                <w:lang w:val="vi-VN"/>
              </w:rPr>
            </w:pPr>
          </w:p>
        </w:tc>
      </w:tr>
      <w:tr w:rsidR="00DF2F39" w:rsidRPr="00AE1C89" w14:paraId="52CB5C7B" w14:textId="77777777" w:rsidTr="000A6619">
        <w:trPr>
          <w:trHeight w:val="455"/>
        </w:trPr>
        <w:tc>
          <w:tcPr>
            <w:tcW w:w="0" w:type="auto"/>
            <w:gridSpan w:val="2"/>
          </w:tcPr>
          <w:p w14:paraId="741E8B1A" w14:textId="77777777" w:rsidR="00DF2F39" w:rsidRPr="00AE1C89" w:rsidRDefault="00DF2F39" w:rsidP="000A6619">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10</w:t>
            </w:r>
            <w:r w:rsidRPr="00AE1C89">
              <w:rPr>
                <w:color w:val="000000"/>
                <w:sz w:val="28"/>
                <w:szCs w:val="28"/>
              </w:rPr>
              <w:t>0</w:t>
            </w:r>
          </w:p>
        </w:tc>
      </w:tr>
      <w:tr w:rsidR="00DF2F39" w:rsidRPr="00AE1C89" w14:paraId="62B9CADE" w14:textId="77777777" w:rsidTr="000A6619">
        <w:tc>
          <w:tcPr>
            <w:tcW w:w="0" w:type="auto"/>
            <w:gridSpan w:val="2"/>
          </w:tcPr>
          <w:p w14:paraId="5EA7B439" w14:textId="77777777" w:rsidR="00DF2F39" w:rsidRPr="002260A0" w:rsidRDefault="00DF2F39" w:rsidP="000A6619">
            <w:pPr>
              <w:rPr>
                <w:b/>
                <w:sz w:val="28"/>
                <w:szCs w:val="28"/>
              </w:rPr>
            </w:pPr>
            <w:r>
              <w:rPr>
                <w:b/>
                <w:sz w:val="28"/>
                <w:szCs w:val="28"/>
              </w:rPr>
              <w:t xml:space="preserve">7. </w:t>
            </w:r>
            <w:r w:rsidRPr="002260A0">
              <w:rPr>
                <w:b/>
                <w:sz w:val="28"/>
                <w:szCs w:val="28"/>
              </w:rPr>
              <w:t>Cơ quan giải quyết</w:t>
            </w:r>
          </w:p>
        </w:tc>
      </w:tr>
      <w:tr w:rsidR="00DF2F39" w:rsidRPr="00AE1C89" w14:paraId="3EAB716F" w14:textId="77777777" w:rsidTr="000A6619">
        <w:tc>
          <w:tcPr>
            <w:tcW w:w="0" w:type="auto"/>
          </w:tcPr>
          <w:p w14:paraId="0CA89087" w14:textId="77777777" w:rsidR="00DF2F39" w:rsidRPr="00AE1C89" w:rsidRDefault="00DF2F39" w:rsidP="000A6619">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39BD3168" w14:textId="77777777" w:rsidR="00DF2F39" w:rsidRPr="0054732B" w:rsidRDefault="00DF2F39"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2A1D3C9F" w14:textId="5F7401B5" w:rsidR="00DF2F39" w:rsidRPr="0054732B" w:rsidRDefault="0043031A" w:rsidP="000A6619">
            <w:pPr>
              <w:pStyle w:val="NormalWeb"/>
              <w:ind w:left="360"/>
              <w:jc w:val="both"/>
              <w:rPr>
                <w:sz w:val="28"/>
                <w:szCs w:val="28"/>
              </w:rPr>
            </w:pPr>
            <w:r>
              <w:rPr>
                <w:bCs/>
                <w:iCs/>
                <w:sz w:val="28"/>
                <w:szCs w:val="28"/>
              </w:rPr>
              <w:t>Dự thảo Thông tư đã quy định Ủy ban nhân dân cấp tỉnh là cơ quan tổ chức thực hiện giải quyết thủ tục hành chính cấp quyết định chứng nhận chuẩn đo lường (Chủ tịch UBND cấp tỉnh).</w:t>
            </w:r>
          </w:p>
        </w:tc>
      </w:tr>
      <w:tr w:rsidR="00DF2F39" w:rsidRPr="00AE1C89" w14:paraId="6603D847" w14:textId="77777777" w:rsidTr="000A6619">
        <w:tc>
          <w:tcPr>
            <w:tcW w:w="0" w:type="auto"/>
          </w:tcPr>
          <w:p w14:paraId="522B88B6" w14:textId="77777777" w:rsidR="00DF2F39" w:rsidRPr="00AE1C89" w:rsidRDefault="00DF2F39" w:rsidP="000A6619">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6B28A2B4" w14:textId="77777777" w:rsidR="00DF2F39" w:rsidRDefault="00DF2F39" w:rsidP="000A6619">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10F6C582" w14:textId="77777777" w:rsidR="00DF2F39" w:rsidRPr="009F019A" w:rsidRDefault="00DF2F39" w:rsidP="000A6619">
            <w:pPr>
              <w:widowControl w:val="0"/>
              <w:ind w:left="315"/>
              <w:jc w:val="both"/>
              <w:rPr>
                <w:rFonts w:cs="Times New Roman"/>
                <w:bCs/>
                <w:iCs/>
                <w:sz w:val="28"/>
                <w:szCs w:val="28"/>
              </w:rPr>
            </w:pPr>
            <w:r>
              <w:rPr>
                <w:rFonts w:cs="Times New Roman"/>
                <w:bCs/>
                <w:iCs/>
                <w:sz w:val="28"/>
                <w:szCs w:val="28"/>
              </w:rPr>
              <w:t>Lý do: Thuận tiện cho địa phương trong việc giải quyết TTHC và phù hợp theo quy định tại Luật Tổ chức Chính quyền địa phương</w:t>
            </w:r>
          </w:p>
        </w:tc>
      </w:tr>
      <w:tr w:rsidR="00DF2F39" w:rsidRPr="00AE1C89" w14:paraId="08D1A158" w14:textId="77777777" w:rsidTr="000A6619">
        <w:tc>
          <w:tcPr>
            <w:tcW w:w="0" w:type="auto"/>
            <w:gridSpan w:val="2"/>
          </w:tcPr>
          <w:p w14:paraId="3C8D03A5" w14:textId="77777777" w:rsidR="00DF2F39" w:rsidRPr="002260A0" w:rsidRDefault="00DF2F39" w:rsidP="000A6619">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DF2F39" w:rsidRPr="00AE1C89" w14:paraId="1A192DAF" w14:textId="77777777" w:rsidTr="000A6619">
        <w:tc>
          <w:tcPr>
            <w:tcW w:w="0" w:type="auto"/>
            <w:gridSpan w:val="2"/>
          </w:tcPr>
          <w:p w14:paraId="6D275C9F" w14:textId="77777777" w:rsidR="00DF2F39" w:rsidRPr="002260A0" w:rsidRDefault="00DF2F39" w:rsidP="000A6619">
            <w:pPr>
              <w:rPr>
                <w:b/>
                <w:sz w:val="28"/>
                <w:szCs w:val="28"/>
              </w:rPr>
            </w:pPr>
            <w:r>
              <w:rPr>
                <w:b/>
                <w:sz w:val="28"/>
                <w:szCs w:val="28"/>
              </w:rPr>
              <w:t xml:space="preserve">9. </w:t>
            </w:r>
            <w:r w:rsidRPr="002260A0">
              <w:rPr>
                <w:b/>
                <w:sz w:val="28"/>
                <w:szCs w:val="28"/>
              </w:rPr>
              <w:t xml:space="preserve">Mẫu đơn, tờ khai </w:t>
            </w:r>
          </w:p>
        </w:tc>
      </w:tr>
      <w:tr w:rsidR="00DF2F39" w:rsidRPr="00AE1C89" w14:paraId="28C36BD7" w14:textId="77777777" w:rsidTr="000A6619">
        <w:tc>
          <w:tcPr>
            <w:tcW w:w="0" w:type="auto"/>
          </w:tcPr>
          <w:p w14:paraId="52FA5808" w14:textId="77777777" w:rsidR="00DF2F39" w:rsidRPr="00AE1C89" w:rsidRDefault="00DF2F39" w:rsidP="000A6619">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6910135B" w14:textId="77777777" w:rsidR="00DF2F39" w:rsidRPr="00DA509A" w:rsidRDefault="00DF2F39" w:rsidP="000A6619">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DF2F39" w:rsidRPr="00AE1C89" w14:paraId="5A501687" w14:textId="77777777" w:rsidTr="000A6619">
        <w:tc>
          <w:tcPr>
            <w:tcW w:w="0" w:type="auto"/>
          </w:tcPr>
          <w:p w14:paraId="6C0CF284" w14:textId="3E4E4A70" w:rsidR="00DF2F39" w:rsidRDefault="00DF2F39" w:rsidP="000D6653">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0D6653">
              <w:rPr>
                <w:sz w:val="28"/>
                <w:szCs w:val="28"/>
                <w:shd w:val="clear" w:color="auto" w:fill="FFFFFF"/>
              </w:rPr>
              <w:t>Công văn để nghị điều chỉnh</w:t>
            </w:r>
            <w:r w:rsidRPr="00836934">
              <w:rPr>
                <w:sz w:val="28"/>
                <w:szCs w:val="28"/>
                <w:shd w:val="clear" w:color="auto" w:fill="FFFFFF"/>
                <w:lang w:val="vi-VN"/>
              </w:rPr>
              <w:t xml:space="preserve"> (theo Mẫu số </w:t>
            </w:r>
            <w:r w:rsidR="000D6653">
              <w:rPr>
                <w:sz w:val="28"/>
                <w:szCs w:val="28"/>
                <w:shd w:val="clear" w:color="auto" w:fill="FFFFFF"/>
                <w:lang w:val="vi-VN"/>
              </w:rPr>
              <w:t>6</w:t>
            </w:r>
            <w:r>
              <w:rPr>
                <w:sz w:val="28"/>
                <w:szCs w:val="28"/>
                <w:shd w:val="clear" w:color="auto" w:fill="FFFFFF"/>
                <w:lang w:val="vi-VN"/>
              </w:rPr>
              <w:t xml:space="preserve"> </w:t>
            </w:r>
            <w:r w:rsidRPr="00836934">
              <w:rPr>
                <w:sz w:val="28"/>
                <w:szCs w:val="28"/>
                <w:shd w:val="clear" w:color="auto" w:fill="FFFFFF"/>
                <w:lang w:val="vi-VN"/>
              </w:rPr>
              <w:t>tại Phụ lục ban hành kèm theo Thông tư này)</w:t>
            </w:r>
          </w:p>
        </w:tc>
        <w:tc>
          <w:tcPr>
            <w:tcW w:w="0" w:type="auto"/>
          </w:tcPr>
          <w:p w14:paraId="47C0A2DF" w14:textId="77777777" w:rsidR="00DF2F39" w:rsidRPr="00DA509A" w:rsidRDefault="00DF2F39" w:rsidP="000A6619">
            <w:pPr>
              <w:pStyle w:val="NormalWeb"/>
              <w:ind w:left="302"/>
              <w:jc w:val="both"/>
              <w:rPr>
                <w:sz w:val="28"/>
                <w:szCs w:val="28"/>
              </w:rPr>
            </w:pPr>
            <w:r w:rsidRPr="00DA509A">
              <w:rPr>
                <w:sz w:val="28"/>
                <w:szCs w:val="28"/>
                <w:lang w:val="vi-VN"/>
              </w:rPr>
              <w:t>- Nêu rõ những nội dung (nhóm) thông tin cần cung cấp trong mẫu đơn, tờ khai:</w:t>
            </w:r>
          </w:p>
          <w:p w14:paraId="443514A9" w14:textId="77777777" w:rsidR="00DF2F39" w:rsidRPr="00DA509A" w:rsidRDefault="00DF2F39"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43667475" w14:textId="77777777" w:rsidR="00DF2F39" w:rsidRPr="00DA509A" w:rsidRDefault="00DF2F39"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4C8E76E8" w14:textId="77777777" w:rsidR="00DF2F39" w:rsidRPr="00DA509A" w:rsidRDefault="00DF2F39"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Pr="00DA509A">
              <w:rPr>
                <w:sz w:val="28"/>
                <w:szCs w:val="28"/>
              </w:rPr>
              <w:t xml:space="preserve">thông tin của </w:t>
            </w:r>
            <w:r>
              <w:rPr>
                <w:sz w:val="28"/>
                <w:szCs w:val="28"/>
              </w:rPr>
              <w:t>các kiểm định viên</w:t>
            </w:r>
          </w:p>
          <w:p w14:paraId="10748A49" w14:textId="77777777" w:rsidR="00DF2F39" w:rsidRPr="00DA509A" w:rsidRDefault="00DF2F39"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61E9CA7D" w14:textId="77777777" w:rsidR="00DF2F39" w:rsidRDefault="00DF2F39" w:rsidP="000A6619">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610A118C" w14:textId="77777777" w:rsidR="00DF2F39" w:rsidRPr="009F019A" w:rsidRDefault="00DF2F39" w:rsidP="000A6619">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tc>
      </w:tr>
      <w:tr w:rsidR="00DF2F39" w:rsidRPr="00AE1C89" w14:paraId="7A793476" w14:textId="77777777" w:rsidTr="000A6619">
        <w:tc>
          <w:tcPr>
            <w:tcW w:w="0" w:type="auto"/>
          </w:tcPr>
          <w:p w14:paraId="4D7D1DBF" w14:textId="77777777" w:rsidR="00DF2F39" w:rsidRPr="00AE1C89" w:rsidRDefault="00DF2F39" w:rsidP="000A6619">
            <w:pPr>
              <w:pStyle w:val="NormalWeb"/>
              <w:rPr>
                <w:color w:val="000000"/>
                <w:sz w:val="28"/>
                <w:szCs w:val="28"/>
              </w:rPr>
            </w:pPr>
            <w:r>
              <w:rPr>
                <w:color w:val="000000"/>
                <w:sz w:val="28"/>
                <w:szCs w:val="28"/>
              </w:rPr>
              <w:t>c</w:t>
            </w:r>
            <w:r w:rsidRPr="00AE1C89">
              <w:rPr>
                <w:color w:val="000000"/>
                <w:sz w:val="28"/>
                <w:szCs w:val="28"/>
              </w:rPr>
              <w:t>) Ngôn ngữ</w:t>
            </w:r>
          </w:p>
        </w:tc>
        <w:tc>
          <w:tcPr>
            <w:tcW w:w="0" w:type="auto"/>
          </w:tcPr>
          <w:p w14:paraId="53EB0705" w14:textId="77777777" w:rsidR="00DF2F39" w:rsidRPr="00AE1C89" w:rsidRDefault="00DF2F39" w:rsidP="000A6619">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DF2F39" w:rsidRPr="00AE1C89" w14:paraId="7463A3C8" w14:textId="77777777" w:rsidTr="000A6619">
        <w:tc>
          <w:tcPr>
            <w:tcW w:w="0" w:type="auto"/>
            <w:gridSpan w:val="2"/>
          </w:tcPr>
          <w:p w14:paraId="16DE976B" w14:textId="77777777" w:rsidR="00DF2F39" w:rsidRPr="00E90E23" w:rsidRDefault="00DF2F39" w:rsidP="000A6619">
            <w:pPr>
              <w:rPr>
                <w:b/>
                <w:sz w:val="28"/>
                <w:szCs w:val="28"/>
              </w:rPr>
            </w:pPr>
            <w:r>
              <w:rPr>
                <w:b/>
                <w:sz w:val="28"/>
                <w:szCs w:val="28"/>
              </w:rPr>
              <w:t xml:space="preserve">10. </w:t>
            </w:r>
            <w:r w:rsidRPr="00E90E23">
              <w:rPr>
                <w:b/>
                <w:sz w:val="28"/>
                <w:szCs w:val="28"/>
              </w:rPr>
              <w:t>Yêu cầu, điều kiện</w:t>
            </w:r>
          </w:p>
        </w:tc>
      </w:tr>
      <w:tr w:rsidR="00DF2F39" w:rsidRPr="00AE1C89" w14:paraId="43A2D19F" w14:textId="77777777" w:rsidTr="000A6619">
        <w:tc>
          <w:tcPr>
            <w:tcW w:w="0" w:type="auto"/>
          </w:tcPr>
          <w:p w14:paraId="2D8F2D8A" w14:textId="77777777" w:rsidR="00DF2F39" w:rsidRPr="009C257C" w:rsidRDefault="00DF2F39" w:rsidP="000A6619">
            <w:pPr>
              <w:jc w:val="both"/>
              <w:rPr>
                <w:sz w:val="28"/>
                <w:szCs w:val="28"/>
                <w:lang w:val="vi"/>
              </w:rPr>
            </w:pPr>
            <w:r w:rsidRPr="009C257C">
              <w:rPr>
                <w:sz w:val="28"/>
                <w:szCs w:val="28"/>
                <w:lang w:val="vi"/>
              </w:rPr>
              <w:t>Nhân viên kiểm định của tổ chức kiểm định được chỉ định đáp ứng các yêu cầu sau đây được chứng nhận, cấp thẻ kiểm định viên đo lường:</w:t>
            </w:r>
          </w:p>
          <w:p w14:paraId="68D2C09A" w14:textId="77777777" w:rsidR="00DF2F39" w:rsidRPr="009C257C" w:rsidRDefault="00DF2F39" w:rsidP="000A6619">
            <w:pPr>
              <w:jc w:val="both"/>
              <w:rPr>
                <w:sz w:val="28"/>
                <w:szCs w:val="28"/>
                <w:lang w:val="vi"/>
              </w:rPr>
            </w:pPr>
            <w:r w:rsidRPr="009C257C">
              <w:rPr>
                <w:sz w:val="28"/>
                <w:szCs w:val="28"/>
                <w:lang w:val="vi"/>
              </w:rPr>
              <w:t>- Tốt nghiệp trung cấp hoặc tương đương trở lên.</w:t>
            </w:r>
          </w:p>
          <w:p w14:paraId="7833B9FF" w14:textId="77777777" w:rsidR="00DF2F39" w:rsidRPr="009C257C" w:rsidRDefault="00DF2F39" w:rsidP="000A6619">
            <w:pPr>
              <w:pStyle w:val="NormalWeb"/>
              <w:ind w:firstLine="37"/>
              <w:jc w:val="both"/>
              <w:rPr>
                <w:color w:val="000000"/>
                <w:sz w:val="28"/>
                <w:szCs w:val="28"/>
              </w:rPr>
            </w:pPr>
            <w:r w:rsidRPr="009C257C">
              <w:rPr>
                <w:sz w:val="28"/>
                <w:szCs w:val="28"/>
                <w:lang w:val="vi"/>
              </w:rPr>
              <w:t>- Đã hoàn thành khóa đào tạo nghiệp vụ kiểm định, hiệu chuẩn, thử nghiệm tương ứng với lĩnh vực hoạt động và theo hướng dẫn của Bộ Khoa học và Công nghệ.</w:t>
            </w:r>
          </w:p>
        </w:tc>
        <w:tc>
          <w:tcPr>
            <w:tcW w:w="0" w:type="auto"/>
          </w:tcPr>
          <w:p w14:paraId="7373549C" w14:textId="13CF70B9" w:rsidR="00DF2F39" w:rsidRPr="00265AFF" w:rsidRDefault="00DF2F39" w:rsidP="000A6619">
            <w:pPr>
              <w:pStyle w:val="NormalWeb"/>
              <w:ind w:left="360"/>
              <w:jc w:val="both"/>
              <w:rPr>
                <w:sz w:val="28"/>
                <w:szCs w:val="28"/>
              </w:rPr>
            </w:pPr>
            <w:r w:rsidRPr="00265AFF">
              <w:rPr>
                <w:sz w:val="28"/>
                <w:szCs w:val="28"/>
              </w:rPr>
              <w:t>- </w:t>
            </w:r>
            <w:r w:rsidRPr="00F55A26">
              <w:rPr>
                <w:sz w:val="28"/>
                <w:szCs w:val="28"/>
              </w:rPr>
              <w:t>Lý do quy định: </w:t>
            </w:r>
            <w:r w:rsidR="00576D10">
              <w:rPr>
                <w:sz w:val="28"/>
                <w:szCs w:val="28"/>
              </w:rPr>
              <w:t>Điều 4 Nghị định số 105/2016/NĐ-CP được sửa đổi, bổ sung tại các khoản 6, 7, 8, 9 và khoản 10 Điều 2 Nghị định số 154/2018/NĐ-CP.</w:t>
            </w:r>
          </w:p>
          <w:p w14:paraId="2A81D0F2" w14:textId="77777777" w:rsidR="00DF2F39" w:rsidRPr="00265AFF" w:rsidRDefault="00DF2F39" w:rsidP="000A6619">
            <w:pPr>
              <w:pStyle w:val="NormalWeb"/>
              <w:ind w:left="360"/>
              <w:rPr>
                <w:sz w:val="28"/>
                <w:szCs w:val="28"/>
              </w:rPr>
            </w:pPr>
            <w:r w:rsidRPr="00F55A26">
              <w:rPr>
                <w:sz w:val="28"/>
                <w:szCs w:val="28"/>
              </w:rPr>
              <w:t>- Để đáp ứng yêu cầu, điều kiện này, cá nhân, tổ chức cần:</w:t>
            </w:r>
          </w:p>
          <w:p w14:paraId="51399986" w14:textId="77777777" w:rsidR="00DF2F39" w:rsidRDefault="00DF2F39" w:rsidP="000A6619">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29C379B4" w14:textId="77777777" w:rsidR="00DF2F39" w:rsidRPr="00265AFF" w:rsidRDefault="00DF2F39" w:rsidP="000A6619">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4B20C7EE" w14:textId="77777777" w:rsidR="00DF2F39" w:rsidRPr="00265AFF" w:rsidRDefault="00DF2F39" w:rsidP="000A6619">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DF2F39" w:rsidRPr="00AE1C89" w14:paraId="29AEFBF1" w14:textId="77777777" w:rsidTr="000A6619">
        <w:tc>
          <w:tcPr>
            <w:tcW w:w="0" w:type="auto"/>
            <w:gridSpan w:val="2"/>
          </w:tcPr>
          <w:p w14:paraId="5850AAA2" w14:textId="77777777" w:rsidR="00DF2F39" w:rsidRPr="00DA1ABC" w:rsidRDefault="00DF2F39" w:rsidP="000A6619">
            <w:pPr>
              <w:rPr>
                <w:b/>
                <w:sz w:val="28"/>
                <w:szCs w:val="28"/>
              </w:rPr>
            </w:pPr>
            <w:r>
              <w:rPr>
                <w:b/>
                <w:sz w:val="28"/>
                <w:szCs w:val="28"/>
              </w:rPr>
              <w:t xml:space="preserve">11. </w:t>
            </w:r>
            <w:r w:rsidRPr="00DA1ABC">
              <w:rPr>
                <w:b/>
                <w:sz w:val="28"/>
                <w:szCs w:val="28"/>
              </w:rPr>
              <w:t>Kết quả thực hiện</w:t>
            </w:r>
          </w:p>
        </w:tc>
      </w:tr>
      <w:tr w:rsidR="00DF2F39" w:rsidRPr="00AE1C89" w14:paraId="05AC1BA2" w14:textId="77777777" w:rsidTr="000A6619">
        <w:tc>
          <w:tcPr>
            <w:tcW w:w="0" w:type="auto"/>
          </w:tcPr>
          <w:p w14:paraId="39042664" w14:textId="77777777" w:rsidR="00DF2F39" w:rsidRPr="003D7E76" w:rsidRDefault="00DF2F39" w:rsidP="000A6619">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6F419BFF" w14:textId="77777777" w:rsidR="00DF2F39" w:rsidRPr="003D7E76" w:rsidRDefault="00DF2F39" w:rsidP="000A6619">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chứng nhận, cấp thẻ kiểm định viên</w:t>
            </w:r>
            <w:r w:rsidRPr="003D7E76">
              <w:rPr>
                <w:color w:val="000000"/>
                <w:sz w:val="28"/>
                <w:szCs w:val="28"/>
                <w:lang w:val="vi-VN"/>
              </w:rPr>
              <w:t> □</w:t>
            </w:r>
          </w:p>
          <w:p w14:paraId="430A8564" w14:textId="77777777" w:rsidR="00DF2F39" w:rsidRPr="007C0550" w:rsidRDefault="00DF2F39" w:rsidP="000A6619">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DF2F39" w:rsidRPr="00AE1C89" w14:paraId="41AC5837" w14:textId="77777777" w:rsidTr="000A6619">
        <w:tc>
          <w:tcPr>
            <w:tcW w:w="0" w:type="auto"/>
          </w:tcPr>
          <w:p w14:paraId="36ACC236" w14:textId="77777777" w:rsidR="00DF2F39" w:rsidRPr="003D7E76" w:rsidRDefault="00DF2F39" w:rsidP="000A6619">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1CA3597A" w14:textId="77777777" w:rsidR="00DF2F39" w:rsidRPr="003D7E76" w:rsidRDefault="00DF2F39"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DF2F39" w:rsidRPr="00AE1C89" w14:paraId="2C5133A9" w14:textId="77777777" w:rsidTr="000A6619">
        <w:tc>
          <w:tcPr>
            <w:tcW w:w="0" w:type="auto"/>
          </w:tcPr>
          <w:p w14:paraId="0BC106FB" w14:textId="77777777" w:rsidR="00DF2F39" w:rsidRPr="003D7E76" w:rsidRDefault="00DF2F39" w:rsidP="000A6619">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07358C3A" w14:textId="77777777" w:rsidR="00DF2F39" w:rsidRPr="003D7E76" w:rsidRDefault="00DF2F39"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DF2F39" w:rsidRPr="00AE1C89" w14:paraId="3A4EFB76" w14:textId="77777777" w:rsidTr="000A6619">
        <w:tc>
          <w:tcPr>
            <w:tcW w:w="0" w:type="auto"/>
          </w:tcPr>
          <w:p w14:paraId="4237A2C7" w14:textId="77777777" w:rsidR="00DF2F39" w:rsidRPr="003D7E76" w:rsidRDefault="00DF2F39" w:rsidP="000A6619">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6B6C7199" w14:textId="77777777" w:rsidR="00DF2F39" w:rsidRPr="003D7E76" w:rsidRDefault="00DF2F39"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DF2F39" w:rsidRPr="00AE1C89" w14:paraId="1DA67358" w14:textId="77777777" w:rsidTr="000A6619">
        <w:tc>
          <w:tcPr>
            <w:tcW w:w="0" w:type="auto"/>
            <w:gridSpan w:val="2"/>
          </w:tcPr>
          <w:p w14:paraId="0311A188" w14:textId="77777777" w:rsidR="00DF2F39" w:rsidRPr="00AE1C89" w:rsidRDefault="00DF2F39" w:rsidP="000A6619">
            <w:pPr>
              <w:pStyle w:val="NormalWeb"/>
              <w:ind w:left="720" w:hanging="757"/>
              <w:rPr>
                <w:b/>
                <w:bCs/>
                <w:color w:val="000000"/>
                <w:sz w:val="28"/>
                <w:szCs w:val="28"/>
              </w:rPr>
            </w:pPr>
            <w:r w:rsidRPr="00AE1C89">
              <w:rPr>
                <w:b/>
                <w:bCs/>
                <w:color w:val="000000"/>
                <w:sz w:val="28"/>
                <w:szCs w:val="28"/>
              </w:rPr>
              <w:t>IV: Thông tin liên hệ:</w:t>
            </w:r>
          </w:p>
          <w:p w14:paraId="566E92B5" w14:textId="77777777" w:rsidR="00DF2F39" w:rsidRPr="00AE1C89" w:rsidRDefault="00DF2F39" w:rsidP="000A6619">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6AFEFB5A" w14:textId="77777777" w:rsidR="00DF2F39" w:rsidRPr="00AE1C89" w:rsidRDefault="00DF2F39" w:rsidP="000A6619">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52FD951E" w14:textId="77777777" w:rsidR="00DF2F39" w:rsidRPr="00AE1C89" w:rsidRDefault="00DF2F39" w:rsidP="000A6619">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11E87392" w14:textId="18242E25" w:rsidR="00DF2F39" w:rsidRPr="00657548" w:rsidRDefault="00DF2F39" w:rsidP="00657548">
            <w:pPr>
              <w:pStyle w:val="NormalWeb"/>
              <w:ind w:left="720" w:hanging="757"/>
              <w:rPr>
                <w:color w:val="000000"/>
                <w:sz w:val="28"/>
                <w:szCs w:val="28"/>
                <w:lang w:val="vi-VN"/>
              </w:rPr>
            </w:pPr>
            <w:r w:rsidRPr="00AE1C89">
              <w:rPr>
                <w:color w:val="000000"/>
                <w:sz w:val="28"/>
                <w:szCs w:val="28"/>
              </w:rPr>
              <w:t xml:space="preserve">E-mail: </w:t>
            </w:r>
            <w:r>
              <w:rPr>
                <w:color w:val="000000"/>
                <w:sz w:val="28"/>
                <w:szCs w:val="28"/>
              </w:rPr>
              <w:t>bachcv@mst.gov.vn</w:t>
            </w:r>
          </w:p>
        </w:tc>
      </w:tr>
    </w:tbl>
    <w:p w14:paraId="5055A5AF" w14:textId="39044D87" w:rsidR="003B1D92" w:rsidRPr="000A5997" w:rsidRDefault="003B1D92" w:rsidP="003B1D92">
      <w:pPr>
        <w:spacing w:before="120"/>
        <w:rPr>
          <w:rFonts w:cs="Times New Roman"/>
          <w:b/>
          <w:i/>
          <w:sz w:val="28"/>
          <w:szCs w:val="28"/>
        </w:rPr>
      </w:pPr>
      <w:r w:rsidRPr="00AE1C89">
        <w:rPr>
          <w:rFonts w:cs="Times New Roman"/>
          <w:b/>
          <w:sz w:val="28"/>
          <w:szCs w:val="28"/>
        </w:rPr>
        <w:t>THỦ TỤC HÀNH CHÍNH</w:t>
      </w:r>
      <w:r>
        <w:rPr>
          <w:rFonts w:cs="Times New Roman"/>
          <w:b/>
          <w:sz w:val="28"/>
          <w:szCs w:val="28"/>
        </w:rPr>
        <w:t xml:space="preserve"> 9</w:t>
      </w:r>
      <w:r w:rsidRPr="00AE1C89">
        <w:rPr>
          <w:rFonts w:cs="Times New Roman"/>
          <w:b/>
          <w:sz w:val="28"/>
          <w:szCs w:val="28"/>
        </w:rPr>
        <w:t xml:space="preserve">: </w:t>
      </w:r>
      <w:r w:rsidR="000A5997" w:rsidRPr="000A5997">
        <w:rPr>
          <w:rFonts w:cs="Times New Roman"/>
          <w:b/>
          <w:i/>
          <w:sz w:val="28"/>
          <w:szCs w:val="28"/>
        </w:rPr>
        <w:t xml:space="preserve">Thủ tục chỉ </w:t>
      </w:r>
      <w:r w:rsidR="00655A3D">
        <w:rPr>
          <w:rFonts w:cs="Times New Roman"/>
          <w:b/>
          <w:i/>
          <w:sz w:val="28"/>
          <w:szCs w:val="28"/>
        </w:rPr>
        <w:t>định</w:t>
      </w:r>
      <w:r w:rsidR="000A5997" w:rsidRPr="000A5997">
        <w:rPr>
          <w:rFonts w:cs="Times New Roman"/>
          <w:b/>
          <w:i/>
          <w:sz w:val="28"/>
          <w:szCs w:val="28"/>
        </w:rPr>
        <w:t xml:space="preserve"> tổ chức thực hiện hoạt động kiểm định, hiệu chuẩn, thử nghiệm phương tiện đo, chuẩn đo lường (trường hợp chỉ định lần đầu và chỉ định lại)</w:t>
      </w:r>
      <w:r w:rsidRPr="000A5997">
        <w:rPr>
          <w:b/>
          <w:bCs/>
          <w:i/>
          <w:sz w:val="28"/>
          <w:szCs w:val="28"/>
          <w:lang w:val="vi-VN"/>
        </w:rPr>
        <w:t xml:space="preserve"> </w:t>
      </w:r>
    </w:p>
    <w:tbl>
      <w:tblPr>
        <w:tblStyle w:val="TableGrid"/>
        <w:tblW w:w="0" w:type="auto"/>
        <w:tblInd w:w="-147" w:type="dxa"/>
        <w:tblLook w:val="04A0" w:firstRow="1" w:lastRow="0" w:firstColumn="1" w:lastColumn="0" w:noHBand="0" w:noVBand="1"/>
      </w:tblPr>
      <w:tblGrid>
        <w:gridCol w:w="7057"/>
        <w:gridCol w:w="7652"/>
      </w:tblGrid>
      <w:tr w:rsidR="003B1D92" w:rsidRPr="00AE1C89" w14:paraId="58CBF5C0" w14:textId="77777777" w:rsidTr="004C54D7">
        <w:tc>
          <w:tcPr>
            <w:tcW w:w="0" w:type="auto"/>
            <w:vMerge w:val="restart"/>
            <w:vAlign w:val="center"/>
          </w:tcPr>
          <w:p w14:paraId="00C2167A" w14:textId="77777777" w:rsidR="003B1D92" w:rsidRPr="00AE1C89" w:rsidRDefault="003B1D92" w:rsidP="004C54D7">
            <w:pPr>
              <w:rPr>
                <w:b/>
                <w:bCs/>
                <w:sz w:val="28"/>
                <w:szCs w:val="28"/>
              </w:rPr>
            </w:pPr>
            <w:r w:rsidRPr="00AE1C89">
              <w:rPr>
                <w:b/>
                <w:bCs/>
                <w:sz w:val="28"/>
                <w:szCs w:val="28"/>
              </w:rPr>
              <w:t>I. Căn cứ pháp lý</w:t>
            </w:r>
          </w:p>
        </w:tc>
        <w:tc>
          <w:tcPr>
            <w:tcW w:w="0" w:type="auto"/>
          </w:tcPr>
          <w:p w14:paraId="41797526" w14:textId="77777777" w:rsidR="003B1D92" w:rsidRPr="00AC22CA" w:rsidRDefault="002D75E7" w:rsidP="004C54D7">
            <w:pPr>
              <w:pStyle w:val="ListParagraph"/>
              <w:numPr>
                <w:ilvl w:val="0"/>
                <w:numId w:val="2"/>
              </w:numPr>
              <w:rPr>
                <w:sz w:val="28"/>
                <w:szCs w:val="28"/>
              </w:rPr>
            </w:pPr>
            <w:bookmarkStart w:id="4" w:name="_Hlk210497997"/>
            <w:r>
              <w:rPr>
                <w:sz w:val="28"/>
                <w:szCs w:val="28"/>
                <w:lang w:val="vi-VN"/>
              </w:rPr>
              <w:t xml:space="preserve">Điều 4 Nghị định số 105/2016/NĐ-CP được sửa đổi, bổ sung tại </w:t>
            </w:r>
            <w:r w:rsidR="00AC22CA" w:rsidRPr="00AC22CA">
              <w:rPr>
                <w:sz w:val="28"/>
                <w:szCs w:val="28"/>
                <w:lang w:val="vi-VN"/>
              </w:rPr>
              <w:t>các khoản 6, 7, 8, 9 và khoản 10 Điều 2 Nghị định số 154/2018/NĐ-CP</w:t>
            </w:r>
          </w:p>
          <w:bookmarkEnd w:id="4"/>
          <w:p w14:paraId="30E4E903" w14:textId="5DFE60A3" w:rsidR="00AC22CA" w:rsidRPr="00AE1C89" w:rsidRDefault="00AC22CA" w:rsidP="004C54D7">
            <w:pPr>
              <w:pStyle w:val="ListParagraph"/>
              <w:numPr>
                <w:ilvl w:val="0"/>
                <w:numId w:val="2"/>
              </w:numPr>
              <w:rPr>
                <w:sz w:val="28"/>
                <w:szCs w:val="28"/>
              </w:rPr>
            </w:pPr>
            <w:r>
              <w:rPr>
                <w:sz w:val="28"/>
                <w:szCs w:val="28"/>
              </w:rPr>
              <w:t xml:space="preserve">Điều </w:t>
            </w:r>
            <w:r w:rsidR="00017C14">
              <w:rPr>
                <w:sz w:val="28"/>
                <w:szCs w:val="28"/>
              </w:rPr>
              <w:t>12</w:t>
            </w:r>
            <w:r w:rsidR="00017C14">
              <w:rPr>
                <w:sz w:val="28"/>
                <w:szCs w:val="28"/>
                <w:lang w:val="vi-VN"/>
              </w:rPr>
              <w:t>, 13</w:t>
            </w:r>
            <w:r>
              <w:rPr>
                <w:sz w:val="28"/>
                <w:szCs w:val="28"/>
              </w:rPr>
              <w:t xml:space="preserve"> Thông tư 24</w:t>
            </w:r>
          </w:p>
        </w:tc>
      </w:tr>
      <w:tr w:rsidR="003B1D92" w:rsidRPr="00AE1C89" w14:paraId="3DC2CDBE" w14:textId="77777777" w:rsidTr="004C54D7">
        <w:tc>
          <w:tcPr>
            <w:tcW w:w="0" w:type="auto"/>
            <w:vMerge/>
            <w:vAlign w:val="center"/>
          </w:tcPr>
          <w:p w14:paraId="239FAE0A" w14:textId="77777777" w:rsidR="003B1D92" w:rsidRPr="00AE1C89" w:rsidRDefault="003B1D92" w:rsidP="004C54D7">
            <w:pPr>
              <w:rPr>
                <w:b/>
                <w:bCs/>
                <w:sz w:val="28"/>
                <w:szCs w:val="28"/>
              </w:rPr>
            </w:pPr>
          </w:p>
        </w:tc>
        <w:tc>
          <w:tcPr>
            <w:tcW w:w="0" w:type="auto"/>
          </w:tcPr>
          <w:p w14:paraId="3FE48B5A" w14:textId="678B3527" w:rsidR="003B1D92" w:rsidRPr="00AE1C89" w:rsidRDefault="00201C51" w:rsidP="00201C51">
            <w:pPr>
              <w:pStyle w:val="ListParagraph"/>
              <w:numPr>
                <w:ilvl w:val="0"/>
                <w:numId w:val="2"/>
              </w:numPr>
              <w:rPr>
                <w:rStyle w:val="Strong"/>
                <w:rFonts w:cs="Times New Roman"/>
                <w:b w:val="0"/>
                <w:bCs w:val="0"/>
                <w:spacing w:val="-2"/>
                <w:sz w:val="28"/>
                <w:szCs w:val="28"/>
              </w:rPr>
            </w:pPr>
            <w:r>
              <w:rPr>
                <w:sz w:val="28"/>
                <w:szCs w:val="28"/>
              </w:rPr>
              <w:t xml:space="preserve">Khoản </w:t>
            </w:r>
            <w:r w:rsidR="00C1611D">
              <w:rPr>
                <w:sz w:val="28"/>
                <w:szCs w:val="28"/>
              </w:rPr>
              <w:t>1</w:t>
            </w:r>
            <w:r w:rsidR="00C1611D">
              <w:rPr>
                <w:sz w:val="28"/>
                <w:szCs w:val="28"/>
                <w:lang w:val="vi-VN"/>
              </w:rPr>
              <w:t>, 2</w:t>
            </w:r>
            <w:r>
              <w:rPr>
                <w:sz w:val="28"/>
                <w:szCs w:val="28"/>
              </w:rPr>
              <w:t xml:space="preserve"> </w:t>
            </w:r>
            <w:r w:rsidR="003B1D92">
              <w:rPr>
                <w:sz w:val="28"/>
                <w:szCs w:val="28"/>
              </w:rPr>
              <w:t xml:space="preserve">Điều </w:t>
            </w:r>
            <w:r>
              <w:rPr>
                <w:sz w:val="28"/>
                <w:szCs w:val="28"/>
              </w:rPr>
              <w:t>1</w:t>
            </w:r>
            <w:r w:rsidR="009F22CC">
              <w:rPr>
                <w:sz w:val="28"/>
                <w:szCs w:val="28"/>
              </w:rPr>
              <w:t xml:space="preserve"> </w:t>
            </w:r>
            <w:r w:rsidR="00F7139D">
              <w:rPr>
                <w:sz w:val="28"/>
                <w:szCs w:val="28"/>
              </w:rPr>
              <w:t>dự thảo Thông tư</w:t>
            </w:r>
            <w:r w:rsidR="003B1D92" w:rsidRPr="00AE1C89">
              <w:rPr>
                <w:sz w:val="28"/>
                <w:szCs w:val="28"/>
              </w:rPr>
              <w:t>.</w:t>
            </w:r>
          </w:p>
        </w:tc>
      </w:tr>
      <w:tr w:rsidR="003B1D92" w:rsidRPr="00AE1C89" w14:paraId="5D1055CF" w14:textId="77777777" w:rsidTr="004C54D7">
        <w:tc>
          <w:tcPr>
            <w:tcW w:w="0" w:type="auto"/>
            <w:gridSpan w:val="2"/>
          </w:tcPr>
          <w:p w14:paraId="755BC7E3" w14:textId="77777777" w:rsidR="003B1D92" w:rsidRPr="00AE1C89" w:rsidRDefault="003B1D92" w:rsidP="004C54D7">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3B1D92" w:rsidRPr="00AE1C89" w14:paraId="0C9A240B" w14:textId="77777777" w:rsidTr="004C54D7">
        <w:tc>
          <w:tcPr>
            <w:tcW w:w="0" w:type="auto"/>
            <w:gridSpan w:val="2"/>
          </w:tcPr>
          <w:p w14:paraId="56B8DA43" w14:textId="77777777" w:rsidR="003B1D92" w:rsidRPr="00AE1C89" w:rsidRDefault="003B1D92" w:rsidP="004C54D7">
            <w:pPr>
              <w:rPr>
                <w:b/>
                <w:bCs/>
                <w:sz w:val="28"/>
                <w:szCs w:val="28"/>
              </w:rPr>
            </w:pPr>
            <w:r w:rsidRPr="00AE1C89">
              <w:rPr>
                <w:b/>
                <w:sz w:val="28"/>
                <w:szCs w:val="28"/>
              </w:rPr>
              <w:t xml:space="preserve">1. Tên Thủ tục hành chính </w:t>
            </w:r>
          </w:p>
        </w:tc>
      </w:tr>
      <w:tr w:rsidR="003B1D92" w:rsidRPr="00AE1C89" w14:paraId="60088F84" w14:textId="77777777" w:rsidTr="004C54D7">
        <w:tc>
          <w:tcPr>
            <w:tcW w:w="0" w:type="auto"/>
          </w:tcPr>
          <w:p w14:paraId="10657C76" w14:textId="77777777" w:rsidR="003B1D92" w:rsidRPr="00AE1C89" w:rsidRDefault="003B1D92" w:rsidP="004C54D7">
            <w:pPr>
              <w:rPr>
                <w:sz w:val="28"/>
                <w:szCs w:val="28"/>
              </w:rPr>
            </w:pPr>
            <w:r w:rsidRPr="003378F2">
              <w:rPr>
                <w:sz w:val="28"/>
                <w:szCs w:val="28"/>
              </w:rPr>
              <w:t>Có được quy định rõ ràng, cụ thể và phù hợp không?</w:t>
            </w:r>
          </w:p>
        </w:tc>
        <w:tc>
          <w:tcPr>
            <w:tcW w:w="0" w:type="auto"/>
          </w:tcPr>
          <w:p w14:paraId="206472C4" w14:textId="77777777" w:rsidR="003B1D92" w:rsidRPr="00B82A98" w:rsidRDefault="003B1D92"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48939003" w14:textId="77777777" w:rsidR="003B1D92" w:rsidRPr="00FA1515" w:rsidRDefault="003B1D92" w:rsidP="004C54D7">
            <w:pPr>
              <w:ind w:left="360"/>
              <w:rPr>
                <w:sz w:val="28"/>
                <w:szCs w:val="28"/>
              </w:rPr>
            </w:pPr>
          </w:p>
        </w:tc>
      </w:tr>
      <w:tr w:rsidR="003B1D92" w:rsidRPr="00AE1C89" w14:paraId="38C96F50" w14:textId="77777777" w:rsidTr="004C54D7">
        <w:tc>
          <w:tcPr>
            <w:tcW w:w="0" w:type="auto"/>
            <w:gridSpan w:val="2"/>
          </w:tcPr>
          <w:p w14:paraId="43769F48" w14:textId="77777777" w:rsidR="003B1D92" w:rsidRPr="00FA1515" w:rsidRDefault="003B1D92" w:rsidP="004C54D7">
            <w:pPr>
              <w:rPr>
                <w:b/>
                <w:sz w:val="28"/>
                <w:szCs w:val="28"/>
              </w:rPr>
            </w:pPr>
            <w:r>
              <w:rPr>
                <w:b/>
                <w:sz w:val="28"/>
                <w:szCs w:val="28"/>
              </w:rPr>
              <w:t xml:space="preserve">2. </w:t>
            </w:r>
            <w:r w:rsidRPr="00FA1515">
              <w:rPr>
                <w:b/>
                <w:sz w:val="28"/>
                <w:szCs w:val="28"/>
              </w:rPr>
              <w:t>Trình tự thực hiện</w:t>
            </w:r>
          </w:p>
        </w:tc>
      </w:tr>
      <w:tr w:rsidR="003B1D92" w:rsidRPr="00AE1C89" w14:paraId="7C1C95B1" w14:textId="77777777" w:rsidTr="004C54D7">
        <w:tc>
          <w:tcPr>
            <w:tcW w:w="0" w:type="auto"/>
          </w:tcPr>
          <w:p w14:paraId="22C027F5" w14:textId="77777777" w:rsidR="003B1D92" w:rsidRPr="00AE1C89" w:rsidRDefault="003B1D92" w:rsidP="004C54D7">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40C997F4" w14:textId="77777777" w:rsidR="003B1D92" w:rsidRPr="00B82A98" w:rsidRDefault="003B1D92"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10D73D17" w14:textId="77777777" w:rsidR="003B1D92" w:rsidRPr="00B82A98" w:rsidRDefault="003B1D92" w:rsidP="004C54D7">
            <w:pPr>
              <w:ind w:left="360"/>
              <w:rPr>
                <w:sz w:val="28"/>
                <w:szCs w:val="28"/>
              </w:rPr>
            </w:pPr>
          </w:p>
          <w:p w14:paraId="2C4F5FD7" w14:textId="77777777" w:rsidR="003B1D92" w:rsidRPr="00B82A98" w:rsidRDefault="003B1D92" w:rsidP="004C54D7">
            <w:pPr>
              <w:ind w:left="360"/>
              <w:jc w:val="both"/>
              <w:rPr>
                <w:b/>
                <w:i/>
                <w:sz w:val="28"/>
                <w:szCs w:val="28"/>
                <w:lang w:val="de-DE"/>
              </w:rPr>
            </w:pPr>
          </w:p>
        </w:tc>
      </w:tr>
      <w:tr w:rsidR="003B1D92" w:rsidRPr="00AE1C89" w14:paraId="7D228FD3" w14:textId="77777777" w:rsidTr="004C54D7">
        <w:tc>
          <w:tcPr>
            <w:tcW w:w="0" w:type="auto"/>
          </w:tcPr>
          <w:p w14:paraId="6FA7984A" w14:textId="77777777" w:rsidR="003B1D92" w:rsidRPr="00AE1C89" w:rsidRDefault="003B1D92" w:rsidP="004C54D7">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0B8A4BCB" w14:textId="77777777" w:rsidR="003B1D92" w:rsidRPr="00B82A98" w:rsidRDefault="003B1D92"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538A566E" w14:textId="77777777" w:rsidR="003B1D92" w:rsidRPr="00B82A98" w:rsidRDefault="003B1D92" w:rsidP="004C54D7">
            <w:pPr>
              <w:rPr>
                <w:rFonts w:cs="Times New Roman"/>
                <w:b/>
                <w:iCs/>
                <w:sz w:val="28"/>
                <w:szCs w:val="28"/>
              </w:rPr>
            </w:pPr>
          </w:p>
        </w:tc>
      </w:tr>
      <w:tr w:rsidR="003B1D92" w:rsidRPr="00AE1C89" w14:paraId="5A204765" w14:textId="77777777" w:rsidTr="004C54D7">
        <w:tc>
          <w:tcPr>
            <w:tcW w:w="0" w:type="auto"/>
          </w:tcPr>
          <w:p w14:paraId="31F49800" w14:textId="77777777" w:rsidR="003B1D92" w:rsidRPr="00AE1C89" w:rsidRDefault="003B1D92" w:rsidP="004C54D7">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0F7805B4" w14:textId="04823752" w:rsidR="003B1D92" w:rsidRPr="00B82A98" w:rsidRDefault="003B1D92" w:rsidP="004C54D7">
            <w:pPr>
              <w:ind w:left="360"/>
              <w:rPr>
                <w:sz w:val="28"/>
                <w:szCs w:val="28"/>
              </w:rPr>
            </w:pPr>
            <w:r w:rsidRPr="00B82A98">
              <w:rPr>
                <w:sz w:val="28"/>
                <w:szCs w:val="28"/>
              </w:rPr>
              <w:t xml:space="preserve">Có  </w:t>
            </w:r>
            <w:r w:rsidR="004F4F20">
              <w:rPr>
                <w:sz w:val="28"/>
                <w:szCs w:val="28"/>
              </w:rPr>
              <w:fldChar w:fldCharType="begin">
                <w:ffData>
                  <w:name w:val=""/>
                  <w:enabled/>
                  <w:calcOnExit w:val="0"/>
                  <w:checkBox>
                    <w:sizeAuto/>
                    <w:default w:val="1"/>
                  </w:checkBox>
                </w:ffData>
              </w:fldChar>
            </w:r>
            <w:r w:rsidR="004F4F20">
              <w:rPr>
                <w:sz w:val="28"/>
                <w:szCs w:val="28"/>
              </w:rPr>
              <w:instrText xml:space="preserve"> FORMCHECKBOX </w:instrText>
            </w:r>
            <w:r w:rsidR="004F4F20">
              <w:rPr>
                <w:sz w:val="28"/>
                <w:szCs w:val="28"/>
              </w:rPr>
            </w:r>
            <w:r w:rsidR="004F4F20">
              <w:rPr>
                <w:sz w:val="28"/>
                <w:szCs w:val="28"/>
              </w:rPr>
              <w:fldChar w:fldCharType="separate"/>
            </w:r>
            <w:r w:rsidR="004F4F20">
              <w:rPr>
                <w:sz w:val="28"/>
                <w:szCs w:val="28"/>
              </w:rPr>
              <w:fldChar w:fldCharType="end"/>
            </w:r>
            <w:r w:rsidRPr="00B82A98">
              <w:rPr>
                <w:sz w:val="28"/>
                <w:szCs w:val="28"/>
              </w:rPr>
              <w:t xml:space="preserve">         Không</w:t>
            </w:r>
            <w:r w:rsidRPr="00B82A98">
              <w:rPr>
                <w:sz w:val="28"/>
                <w:szCs w:val="28"/>
              </w:rPr>
              <w:tab/>
            </w:r>
            <w:r w:rsidR="004F4F20">
              <w:rPr>
                <w:sz w:val="28"/>
                <w:szCs w:val="28"/>
              </w:rPr>
              <w:fldChar w:fldCharType="begin">
                <w:ffData>
                  <w:name w:val=""/>
                  <w:enabled/>
                  <w:calcOnExit w:val="0"/>
                  <w:checkBox>
                    <w:sizeAuto/>
                    <w:default w:val="0"/>
                  </w:checkBox>
                </w:ffData>
              </w:fldChar>
            </w:r>
            <w:r w:rsidR="004F4F20">
              <w:rPr>
                <w:sz w:val="28"/>
                <w:szCs w:val="28"/>
              </w:rPr>
              <w:instrText xml:space="preserve"> FORMCHECKBOX </w:instrText>
            </w:r>
            <w:r w:rsidR="004F4F20">
              <w:rPr>
                <w:sz w:val="28"/>
                <w:szCs w:val="28"/>
              </w:rPr>
            </w:r>
            <w:r w:rsidR="004F4F20">
              <w:rPr>
                <w:sz w:val="28"/>
                <w:szCs w:val="28"/>
              </w:rPr>
              <w:fldChar w:fldCharType="separate"/>
            </w:r>
            <w:r w:rsidR="004F4F20">
              <w:rPr>
                <w:sz w:val="28"/>
                <w:szCs w:val="28"/>
              </w:rPr>
              <w:fldChar w:fldCharType="end"/>
            </w:r>
          </w:p>
          <w:p w14:paraId="0A7F8BBB" w14:textId="6072D72D" w:rsidR="003B1D92" w:rsidRPr="00B82A98" w:rsidRDefault="003B1D92" w:rsidP="004C54D7">
            <w:pPr>
              <w:widowControl w:val="0"/>
              <w:ind w:left="360"/>
              <w:jc w:val="both"/>
              <w:rPr>
                <w:rFonts w:cs="Times New Roman"/>
                <w:bCs/>
                <w:iCs/>
                <w:sz w:val="28"/>
                <w:szCs w:val="28"/>
                <w:highlight w:val="yellow"/>
              </w:rPr>
            </w:pPr>
          </w:p>
        </w:tc>
      </w:tr>
      <w:tr w:rsidR="003B1D92" w:rsidRPr="00AE1C89" w14:paraId="2D201673" w14:textId="77777777" w:rsidTr="004C54D7">
        <w:tc>
          <w:tcPr>
            <w:tcW w:w="0" w:type="auto"/>
            <w:gridSpan w:val="2"/>
          </w:tcPr>
          <w:p w14:paraId="235FCBF4" w14:textId="77777777" w:rsidR="003B1D92" w:rsidRPr="00E208E5" w:rsidRDefault="003B1D92" w:rsidP="004C54D7">
            <w:pPr>
              <w:rPr>
                <w:b/>
                <w:sz w:val="28"/>
                <w:szCs w:val="28"/>
              </w:rPr>
            </w:pPr>
            <w:r>
              <w:rPr>
                <w:b/>
                <w:sz w:val="28"/>
                <w:szCs w:val="28"/>
              </w:rPr>
              <w:t xml:space="preserve">3. </w:t>
            </w:r>
            <w:r w:rsidRPr="00E208E5">
              <w:rPr>
                <w:b/>
                <w:sz w:val="28"/>
                <w:szCs w:val="28"/>
              </w:rPr>
              <w:t>Cách thức thực hiện</w:t>
            </w:r>
          </w:p>
        </w:tc>
      </w:tr>
      <w:tr w:rsidR="003B1D92" w:rsidRPr="00AE1C89" w14:paraId="072E4C78" w14:textId="77777777" w:rsidTr="004C54D7">
        <w:tc>
          <w:tcPr>
            <w:tcW w:w="0" w:type="auto"/>
          </w:tcPr>
          <w:p w14:paraId="430A0634"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a) Nộp hồ sơ:</w:t>
            </w:r>
          </w:p>
          <w:p w14:paraId="729CDD38"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06DF8F81"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4990F98A"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59C20D61" w14:textId="77777777" w:rsidR="003B1D92" w:rsidRDefault="003B1D92" w:rsidP="004C54D7">
            <w:pPr>
              <w:widowControl w:val="0"/>
              <w:jc w:val="both"/>
              <w:rPr>
                <w:rFonts w:cs="Times New Roman"/>
                <w:bCs/>
                <w:iCs/>
                <w:sz w:val="28"/>
                <w:szCs w:val="28"/>
              </w:rPr>
            </w:pPr>
            <w:r w:rsidRPr="0086384C">
              <w:rPr>
                <w:rFonts w:cs="Times New Roman"/>
                <w:bCs/>
                <w:iCs/>
                <w:sz w:val="28"/>
                <w:szCs w:val="28"/>
              </w:rPr>
              <w:t>b) Nhận kết quả:</w:t>
            </w:r>
          </w:p>
          <w:p w14:paraId="048831CF"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77EB976E"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241D50DF"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13B442DF" w14:textId="77777777" w:rsidR="003B1D92" w:rsidRDefault="003B1D92" w:rsidP="004C54D7">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05761FE9" w14:textId="77777777" w:rsidR="003B1D92" w:rsidRPr="00B82A98" w:rsidRDefault="003B1D92"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1FB2D848" w14:textId="77777777" w:rsidR="003B1D92" w:rsidRPr="00B82A98" w:rsidRDefault="003B1D92" w:rsidP="004C54D7">
            <w:pPr>
              <w:widowControl w:val="0"/>
              <w:ind w:left="315"/>
              <w:jc w:val="both"/>
              <w:rPr>
                <w:rFonts w:cs="Times New Roman"/>
                <w:bCs/>
                <w:iCs/>
                <w:sz w:val="28"/>
                <w:szCs w:val="28"/>
              </w:rPr>
            </w:pPr>
          </w:p>
          <w:p w14:paraId="2B200332" w14:textId="77777777" w:rsidR="003B1D92" w:rsidRDefault="003B1D92" w:rsidP="004C54D7">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0627621F" w14:textId="77777777" w:rsidR="003B1D92" w:rsidRPr="00B82A98" w:rsidRDefault="003B1D92"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FEBE148" w14:textId="77777777" w:rsidR="003B1D92" w:rsidRPr="00DC510F" w:rsidRDefault="003B1D92" w:rsidP="004C54D7">
            <w:pPr>
              <w:widowControl w:val="0"/>
              <w:ind w:left="315"/>
              <w:jc w:val="both"/>
              <w:rPr>
                <w:rFonts w:cs="Times New Roman"/>
                <w:bCs/>
                <w:iCs/>
                <w:sz w:val="28"/>
                <w:szCs w:val="28"/>
              </w:rPr>
            </w:pPr>
          </w:p>
        </w:tc>
      </w:tr>
      <w:tr w:rsidR="003B1D92" w:rsidRPr="00AE1C89" w14:paraId="08BEA20D" w14:textId="77777777" w:rsidTr="004C54D7">
        <w:tc>
          <w:tcPr>
            <w:tcW w:w="0" w:type="auto"/>
            <w:gridSpan w:val="2"/>
          </w:tcPr>
          <w:p w14:paraId="16384BBF" w14:textId="77777777" w:rsidR="003B1D92" w:rsidRPr="00871FA9" w:rsidRDefault="003B1D92" w:rsidP="004C54D7">
            <w:pPr>
              <w:rPr>
                <w:b/>
                <w:sz w:val="28"/>
                <w:szCs w:val="28"/>
              </w:rPr>
            </w:pPr>
            <w:r>
              <w:rPr>
                <w:b/>
                <w:sz w:val="28"/>
                <w:szCs w:val="28"/>
              </w:rPr>
              <w:t xml:space="preserve">4. </w:t>
            </w:r>
            <w:r w:rsidRPr="00871FA9">
              <w:rPr>
                <w:b/>
                <w:sz w:val="28"/>
                <w:szCs w:val="28"/>
              </w:rPr>
              <w:t>Thành phần, số lượng hồ sơ</w:t>
            </w:r>
          </w:p>
        </w:tc>
      </w:tr>
      <w:tr w:rsidR="00677A18" w:rsidRPr="00AE1C89" w14:paraId="6A6F06D3" w14:textId="77777777" w:rsidTr="004C54D7">
        <w:tc>
          <w:tcPr>
            <w:tcW w:w="0" w:type="auto"/>
          </w:tcPr>
          <w:p w14:paraId="7B75C404" w14:textId="56BEBC43" w:rsidR="00677A18" w:rsidRPr="004140B0" w:rsidRDefault="00677A18" w:rsidP="00677A18">
            <w:pPr>
              <w:widowControl w:val="0"/>
              <w:spacing w:before="120" w:after="120"/>
              <w:jc w:val="both"/>
              <w:rPr>
                <w:sz w:val="28"/>
                <w:szCs w:val="28"/>
                <w:shd w:val="clear" w:color="auto" w:fill="FFFFFF"/>
                <w:lang w:val="vi-VN"/>
              </w:rPr>
            </w:pPr>
            <w:r w:rsidRPr="004140B0">
              <w:rPr>
                <w:sz w:val="28"/>
                <w:szCs w:val="28"/>
                <w:shd w:val="clear" w:color="auto" w:fill="FFFFFF"/>
                <w:lang w:val="vi-VN"/>
              </w:rPr>
              <w:t>a) Đơn đề nghị chỉ định tổ chức kiểm định, hiệu chuẩn, thử nghiệm.</w:t>
            </w:r>
          </w:p>
          <w:p w14:paraId="145B8107" w14:textId="42BA2DA4" w:rsidR="00677A18" w:rsidRPr="004140B0" w:rsidRDefault="00677A18" w:rsidP="00677A18">
            <w:pPr>
              <w:widowControl w:val="0"/>
              <w:jc w:val="both"/>
              <w:rPr>
                <w:rFonts w:cs="Times New Roman"/>
                <w:b/>
                <w:iCs/>
                <w:sz w:val="28"/>
                <w:szCs w:val="28"/>
              </w:rPr>
            </w:pPr>
          </w:p>
        </w:tc>
        <w:tc>
          <w:tcPr>
            <w:tcW w:w="0" w:type="auto"/>
          </w:tcPr>
          <w:p w14:paraId="6D3D7167" w14:textId="77777777" w:rsidR="009E5851" w:rsidRPr="009D09AE" w:rsidRDefault="009E5851" w:rsidP="009E5851">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w:t>
            </w:r>
            <w:r w:rsidRPr="00E41E60">
              <w:rPr>
                <w:rFonts w:cs="Times New Roman"/>
                <w:bCs/>
                <w:iCs/>
                <w:sz w:val="28"/>
                <w:szCs w:val="28"/>
              </w:rPr>
              <w:t xml:space="preserve"> và cơ quan </w:t>
            </w:r>
            <w:r>
              <w:rPr>
                <w:rFonts w:cs="Times New Roman"/>
                <w:bCs/>
                <w:iCs/>
                <w:sz w:val="28"/>
                <w:szCs w:val="28"/>
              </w:rPr>
              <w:t>giải quyết TTHC</w:t>
            </w:r>
          </w:p>
          <w:p w14:paraId="416568B7" w14:textId="7BD085E5" w:rsidR="00677A18" w:rsidRPr="0049049F" w:rsidRDefault="00677A18" w:rsidP="00D364D2">
            <w:pPr>
              <w:widowControl w:val="0"/>
              <w:ind w:left="315"/>
              <w:jc w:val="both"/>
              <w:rPr>
                <w:rFonts w:cs="Times New Roman"/>
                <w:bCs/>
                <w:iCs/>
                <w:sz w:val="28"/>
                <w:szCs w:val="28"/>
              </w:rPr>
            </w:pPr>
            <w:r w:rsidRPr="009D09AE">
              <w:rPr>
                <w:rFonts w:cs="Times New Roman"/>
                <w:bCs/>
                <w:iCs/>
                <w:sz w:val="28"/>
                <w:szCs w:val="28"/>
              </w:rPr>
              <w:t xml:space="preserve">- Yêu cầu về hình thức: theo Mẫu số </w:t>
            </w:r>
            <w:r w:rsidR="00D364D2">
              <w:rPr>
                <w:rFonts w:cs="Times New Roman"/>
                <w:bCs/>
                <w:iCs/>
                <w:sz w:val="28"/>
                <w:szCs w:val="28"/>
              </w:rPr>
              <w:t>1</w:t>
            </w:r>
            <w:r w:rsidRPr="009D09AE">
              <w:rPr>
                <w:rFonts w:cs="Times New Roman"/>
                <w:bCs/>
                <w:iCs/>
                <w:sz w:val="28"/>
                <w:szCs w:val="28"/>
              </w:rPr>
              <w:t xml:space="preserve"> </w:t>
            </w:r>
            <w:r w:rsidRPr="00D364D2">
              <w:rPr>
                <w:rFonts w:cs="Times New Roman"/>
                <w:bCs/>
                <w:iCs/>
                <w:sz w:val="28"/>
                <w:szCs w:val="28"/>
              </w:rPr>
              <w:t xml:space="preserve">- </w:t>
            </w:r>
            <w:r w:rsidR="00D364D2" w:rsidRPr="00D364D2">
              <w:rPr>
                <w:sz w:val="28"/>
                <w:szCs w:val="28"/>
              </w:rPr>
              <w:t>Đề nghị chỉ định tổ chức kiểm định, hiệu chuẩn, thử nghiệm</w:t>
            </w:r>
          </w:p>
        </w:tc>
      </w:tr>
      <w:tr w:rsidR="00677A18" w:rsidRPr="00AE1C89" w14:paraId="094F3EEE" w14:textId="77777777" w:rsidTr="004C54D7">
        <w:tc>
          <w:tcPr>
            <w:tcW w:w="0" w:type="auto"/>
          </w:tcPr>
          <w:p w14:paraId="4065BE65" w14:textId="16EBE75B" w:rsidR="00677A18" w:rsidRPr="004140B0" w:rsidRDefault="00677A18" w:rsidP="00677A18">
            <w:pPr>
              <w:widowControl w:val="0"/>
              <w:spacing w:before="120" w:after="120"/>
              <w:jc w:val="both"/>
              <w:rPr>
                <w:sz w:val="28"/>
                <w:szCs w:val="28"/>
                <w:shd w:val="clear" w:color="auto" w:fill="FFFFFF"/>
                <w:lang w:val="vi-VN"/>
              </w:rPr>
            </w:pPr>
            <w:r w:rsidRPr="004140B0">
              <w:rPr>
                <w:sz w:val="28"/>
                <w:szCs w:val="28"/>
                <w:shd w:val="clear" w:color="auto" w:fill="FFFFFF"/>
                <w:lang w:val="vi-VN"/>
              </w:rPr>
              <w:t>b) Báo cáo về cơ sở vật chất kỹ thuật, nhân lực (</w:t>
            </w:r>
            <w:bookmarkStart w:id="5" w:name="_Hlk207785785"/>
            <w:r w:rsidRPr="004140B0">
              <w:rPr>
                <w:sz w:val="28"/>
                <w:szCs w:val="28"/>
                <w:shd w:val="clear" w:color="auto" w:fill="FFFFFF"/>
                <w:lang w:val="vi-VN"/>
              </w:rPr>
              <w:t xml:space="preserve">theo Mẫu số 02. Báo cáo về cơ sở vật chất và nhân lực tại Phụ lục ban hành kèm theo </w:t>
            </w:r>
            <w:bookmarkStart w:id="6" w:name="_Hlk209535558"/>
            <w:r w:rsidRPr="004140B0">
              <w:rPr>
                <w:sz w:val="28"/>
                <w:szCs w:val="28"/>
                <w:shd w:val="clear" w:color="auto" w:fill="FFFFFF"/>
                <w:lang w:val="vi-VN"/>
              </w:rPr>
              <w:t xml:space="preserve">Nghị định số 105/2016/NĐ-CP được sửa đổi, bổ sung tại khoản 12 Điều 2 </w:t>
            </w:r>
            <w:bookmarkStart w:id="7" w:name="_Hlk209442813"/>
            <w:bookmarkStart w:id="8" w:name="_Hlk209529662"/>
            <w:r w:rsidRPr="004140B0">
              <w:rPr>
                <w:sz w:val="28"/>
                <w:szCs w:val="28"/>
                <w:shd w:val="clear" w:color="auto" w:fill="FFFFFF"/>
                <w:lang w:val="vi-VN"/>
              </w:rPr>
              <w:t>Nghị định số 154/2018/NĐ-</w:t>
            </w:r>
            <w:bookmarkEnd w:id="5"/>
            <w:bookmarkEnd w:id="6"/>
            <w:bookmarkEnd w:id="7"/>
            <w:bookmarkEnd w:id="8"/>
            <w:r w:rsidRPr="004140B0">
              <w:rPr>
                <w:sz w:val="28"/>
                <w:szCs w:val="28"/>
                <w:shd w:val="clear" w:color="auto" w:fill="FFFFFF"/>
                <w:lang w:val="vi-VN"/>
              </w:rPr>
              <w:t>CP.</w:t>
            </w:r>
          </w:p>
        </w:tc>
        <w:tc>
          <w:tcPr>
            <w:tcW w:w="0" w:type="auto"/>
          </w:tcPr>
          <w:p w14:paraId="7B9B57D3" w14:textId="531E740E" w:rsidR="00677A18" w:rsidRPr="009D09AE" w:rsidRDefault="00677A18" w:rsidP="00677A18">
            <w:pPr>
              <w:widowControl w:val="0"/>
              <w:ind w:left="315"/>
              <w:jc w:val="both"/>
              <w:rPr>
                <w:sz w:val="28"/>
                <w:szCs w:val="28"/>
              </w:rPr>
            </w:pPr>
            <w:r w:rsidRPr="009D09AE">
              <w:rPr>
                <w:rFonts w:cs="Times New Roman"/>
                <w:bCs/>
                <w:iCs/>
                <w:sz w:val="28"/>
                <w:szCs w:val="28"/>
              </w:rPr>
              <w:t xml:space="preserve">- Lý do quy định: </w:t>
            </w:r>
            <w:r w:rsidR="004C4AF8">
              <w:rPr>
                <w:rFonts w:cs="Times New Roman"/>
                <w:bCs/>
                <w:iCs/>
                <w:sz w:val="28"/>
                <w:szCs w:val="28"/>
              </w:rPr>
              <w:t xml:space="preserve">thông tin </w:t>
            </w:r>
            <w:r w:rsidR="00EF595A">
              <w:rPr>
                <w:rFonts w:cs="Times New Roman"/>
                <w:bCs/>
                <w:iCs/>
                <w:sz w:val="28"/>
                <w:szCs w:val="28"/>
              </w:rPr>
              <w:t xml:space="preserve">do tổ chức </w:t>
            </w:r>
            <w:r w:rsidR="003277E1">
              <w:rPr>
                <w:rFonts w:cs="Times New Roman"/>
                <w:bCs/>
                <w:iCs/>
                <w:sz w:val="28"/>
                <w:szCs w:val="28"/>
              </w:rPr>
              <w:t>báo cáo</w:t>
            </w:r>
            <w:r w:rsidR="004C4AF8">
              <w:rPr>
                <w:rFonts w:cs="Times New Roman"/>
                <w:bCs/>
                <w:iCs/>
                <w:sz w:val="28"/>
                <w:szCs w:val="28"/>
              </w:rPr>
              <w:t xml:space="preserve"> </w:t>
            </w:r>
            <w:r w:rsidR="00EF595A">
              <w:rPr>
                <w:rFonts w:cs="Times New Roman"/>
                <w:bCs/>
                <w:iCs/>
                <w:sz w:val="28"/>
                <w:szCs w:val="28"/>
              </w:rPr>
              <w:t>để cơ quan giải quyết TTHC</w:t>
            </w:r>
            <w:r w:rsidRPr="009D09AE">
              <w:rPr>
                <w:rFonts w:cs="Times New Roman"/>
                <w:bCs/>
                <w:iCs/>
                <w:sz w:val="28"/>
                <w:szCs w:val="28"/>
              </w:rPr>
              <w:t xml:space="preserve"> </w:t>
            </w:r>
            <w:r w:rsidR="00E8334F">
              <w:rPr>
                <w:rFonts w:cs="Times New Roman"/>
                <w:bCs/>
                <w:iCs/>
                <w:sz w:val="28"/>
                <w:szCs w:val="28"/>
              </w:rPr>
              <w:t>xem xét</w:t>
            </w:r>
            <w:r w:rsidRPr="009D09AE">
              <w:rPr>
                <w:rFonts w:cs="Times New Roman"/>
                <w:bCs/>
                <w:iCs/>
                <w:sz w:val="28"/>
                <w:szCs w:val="28"/>
              </w:rPr>
              <w:t xml:space="preserve"> </w:t>
            </w:r>
            <w:r w:rsidR="00EF595A">
              <w:rPr>
                <w:sz w:val="28"/>
                <w:szCs w:val="28"/>
              </w:rPr>
              <w:t xml:space="preserve">việc tổ chức có hay không đáp ứng yêu cầu quy định tại khoản 1 Điều 25 Luật Đo </w:t>
            </w:r>
            <w:r w:rsidR="00E94CAF">
              <w:rPr>
                <w:sz w:val="28"/>
                <w:szCs w:val="28"/>
              </w:rPr>
              <w:t>lường</w:t>
            </w:r>
            <w:r w:rsidR="00790625">
              <w:rPr>
                <w:sz w:val="28"/>
                <w:szCs w:val="28"/>
              </w:rPr>
              <w:t xml:space="preserve">, </w:t>
            </w:r>
            <w:r w:rsidR="00790625" w:rsidRPr="00C853D4">
              <w:rPr>
                <w:sz w:val="28"/>
                <w:szCs w:val="28"/>
                <w:shd w:val="clear" w:color="auto" w:fill="FFFFFF"/>
                <w:lang w:val="vi-VN"/>
              </w:rPr>
              <w:t>Nghị định số 105/2016/NĐ-CP</w:t>
            </w:r>
            <w:r w:rsidR="00F46771">
              <w:rPr>
                <w:sz w:val="28"/>
                <w:szCs w:val="28"/>
                <w:shd w:val="clear" w:color="auto" w:fill="FFFFFF"/>
                <w:lang w:val="vi-VN"/>
              </w:rPr>
              <w:t xml:space="preserve"> được sửa đổi, bổ sung tại Nghị định số 154/2018/NĐ-CP</w:t>
            </w:r>
            <w:r w:rsidRPr="009D09AE">
              <w:rPr>
                <w:sz w:val="28"/>
                <w:szCs w:val="28"/>
              </w:rPr>
              <w:t xml:space="preserve">. </w:t>
            </w:r>
          </w:p>
          <w:p w14:paraId="1A45F831" w14:textId="60D7F888" w:rsidR="00677A18" w:rsidRPr="0054732B" w:rsidRDefault="00677A18" w:rsidP="00677A18">
            <w:pPr>
              <w:widowControl w:val="0"/>
              <w:ind w:left="315"/>
              <w:jc w:val="both"/>
              <w:rPr>
                <w:rFonts w:cs="Times New Roman"/>
                <w:bCs/>
                <w:iCs/>
                <w:sz w:val="28"/>
                <w:szCs w:val="28"/>
              </w:rPr>
            </w:pPr>
            <w:r w:rsidRPr="009D09AE">
              <w:rPr>
                <w:rFonts w:cs="Times New Roman"/>
                <w:bCs/>
                <w:iCs/>
                <w:sz w:val="28"/>
                <w:szCs w:val="28"/>
              </w:rPr>
              <w:t xml:space="preserve">- Yêu cầu về hình thức: </w:t>
            </w:r>
            <w:r w:rsidR="005B181C">
              <w:rPr>
                <w:rFonts w:cs="Times New Roman"/>
                <w:bCs/>
                <w:iCs/>
                <w:sz w:val="28"/>
                <w:szCs w:val="28"/>
              </w:rPr>
              <w:t>bản</w:t>
            </w:r>
            <w:r w:rsidR="005B181C">
              <w:rPr>
                <w:rFonts w:cs="Times New Roman"/>
                <w:bCs/>
                <w:iCs/>
                <w:sz w:val="28"/>
                <w:szCs w:val="28"/>
                <w:lang w:val="vi-VN"/>
              </w:rPr>
              <w:t xml:space="preserve"> chính, giấy tờ kèm theo </w:t>
            </w:r>
            <w:r w:rsidRPr="009D09AE">
              <w:rPr>
                <w:rFonts w:cs="Times New Roman"/>
                <w:bCs/>
                <w:iCs/>
                <w:sz w:val="28"/>
                <w:szCs w:val="28"/>
              </w:rPr>
              <w:t xml:space="preserve">có xác nhận sao y bản chính của tổ chức đề nghị hoặc bản sao điện tử </w:t>
            </w:r>
          </w:p>
        </w:tc>
      </w:tr>
      <w:tr w:rsidR="003B1D92" w:rsidRPr="00AE1C89" w14:paraId="00CCFED0" w14:textId="77777777" w:rsidTr="004C54D7">
        <w:tc>
          <w:tcPr>
            <w:tcW w:w="0" w:type="auto"/>
          </w:tcPr>
          <w:p w14:paraId="402DDCBE" w14:textId="5A611192" w:rsidR="003B1D92" w:rsidRPr="004140B0" w:rsidRDefault="004140B0" w:rsidP="004140B0">
            <w:pPr>
              <w:widowControl w:val="0"/>
              <w:spacing w:before="120" w:after="120"/>
              <w:jc w:val="both"/>
              <w:rPr>
                <w:sz w:val="28"/>
                <w:szCs w:val="28"/>
                <w:shd w:val="clear" w:color="auto" w:fill="FFFFFF"/>
                <w:lang w:val="vi-VN"/>
              </w:rPr>
            </w:pPr>
            <w:r w:rsidRPr="004140B0">
              <w:rPr>
                <w:sz w:val="28"/>
                <w:szCs w:val="28"/>
                <w:shd w:val="clear" w:color="auto" w:fill="FFFFFF"/>
                <w:lang w:val="vi-VN"/>
              </w:rPr>
              <w:t>c) Danh mục các quy trình, thủ tục của hệ thống quản lý đã thiết lập và duy trì phù hợp với Tiêu chuẩn quốc gia TCVN ISO/IEC 17025 đối với hoạt động kiểm định, hiệu chuẩn, thử nghiệm đề nghị chỉ định (trường hợp chỉ định lần đầu hoặc chỉ định lại).”</w:t>
            </w:r>
          </w:p>
        </w:tc>
        <w:tc>
          <w:tcPr>
            <w:tcW w:w="0" w:type="auto"/>
          </w:tcPr>
          <w:p w14:paraId="4FFB61C4" w14:textId="21F60608" w:rsidR="00A55640" w:rsidRPr="009D09AE" w:rsidRDefault="00A55640" w:rsidP="00E94CAF">
            <w:pPr>
              <w:widowControl w:val="0"/>
              <w:ind w:left="315"/>
              <w:jc w:val="both"/>
              <w:rPr>
                <w:sz w:val="28"/>
                <w:szCs w:val="28"/>
              </w:rPr>
            </w:pPr>
            <w:r w:rsidRPr="009D09AE">
              <w:rPr>
                <w:rFonts w:cs="Times New Roman"/>
                <w:bCs/>
                <w:iCs/>
                <w:sz w:val="28"/>
                <w:szCs w:val="28"/>
              </w:rPr>
              <w:t xml:space="preserve">- Lý do quy định: </w:t>
            </w:r>
            <w:r w:rsidR="00EF595A">
              <w:rPr>
                <w:rFonts w:cs="Times New Roman"/>
                <w:bCs/>
                <w:iCs/>
                <w:sz w:val="28"/>
                <w:szCs w:val="28"/>
              </w:rPr>
              <w:t xml:space="preserve">thông tin do tổ chức </w:t>
            </w:r>
            <w:r w:rsidR="005256D5">
              <w:rPr>
                <w:rFonts w:cs="Times New Roman"/>
                <w:bCs/>
                <w:iCs/>
                <w:sz w:val="28"/>
                <w:szCs w:val="28"/>
              </w:rPr>
              <w:t xml:space="preserve">báo cáo </w:t>
            </w:r>
            <w:r w:rsidR="00EF595A">
              <w:rPr>
                <w:rFonts w:cs="Times New Roman"/>
                <w:bCs/>
                <w:iCs/>
                <w:sz w:val="28"/>
                <w:szCs w:val="28"/>
              </w:rPr>
              <w:t>để cơ quan giải quyết TTHC</w:t>
            </w:r>
            <w:r w:rsidR="00EF595A" w:rsidRPr="009D09AE">
              <w:rPr>
                <w:rFonts w:cs="Times New Roman"/>
                <w:bCs/>
                <w:iCs/>
                <w:sz w:val="28"/>
                <w:szCs w:val="28"/>
              </w:rPr>
              <w:t xml:space="preserve"> </w:t>
            </w:r>
            <w:r w:rsidR="00EF595A">
              <w:rPr>
                <w:rFonts w:cs="Times New Roman"/>
                <w:bCs/>
                <w:iCs/>
                <w:sz w:val="28"/>
                <w:szCs w:val="28"/>
              </w:rPr>
              <w:t>xem xét</w:t>
            </w:r>
            <w:r w:rsidR="00EF595A" w:rsidRPr="009D09AE">
              <w:rPr>
                <w:rFonts w:cs="Times New Roman"/>
                <w:bCs/>
                <w:iCs/>
                <w:sz w:val="28"/>
                <w:szCs w:val="28"/>
              </w:rPr>
              <w:t xml:space="preserve"> </w:t>
            </w:r>
            <w:r w:rsidR="00EF595A">
              <w:rPr>
                <w:sz w:val="28"/>
                <w:szCs w:val="28"/>
              </w:rPr>
              <w:t xml:space="preserve">việc tổ chức có hay không đáp ứng yêu cầu quy định tại khoản 1 Điều 25 Luật Đo </w:t>
            </w:r>
            <w:r w:rsidR="00E94CAF">
              <w:rPr>
                <w:sz w:val="28"/>
                <w:szCs w:val="28"/>
              </w:rPr>
              <w:t>lường</w:t>
            </w:r>
            <w:r w:rsidR="00E94CAF">
              <w:rPr>
                <w:sz w:val="28"/>
                <w:szCs w:val="28"/>
                <w:lang w:val="vi-VN"/>
              </w:rPr>
              <w:t xml:space="preserve">, </w:t>
            </w:r>
            <w:r w:rsidR="00E94CAF" w:rsidRPr="00C853D4">
              <w:rPr>
                <w:sz w:val="28"/>
                <w:szCs w:val="28"/>
                <w:shd w:val="clear" w:color="auto" w:fill="FFFFFF"/>
                <w:lang w:val="vi-VN"/>
              </w:rPr>
              <w:t>Nghị định số 105/2016/NĐ-CP</w:t>
            </w:r>
            <w:r w:rsidR="00E94CAF">
              <w:rPr>
                <w:sz w:val="28"/>
                <w:szCs w:val="28"/>
                <w:shd w:val="clear" w:color="auto" w:fill="FFFFFF"/>
                <w:lang w:val="vi-VN"/>
              </w:rPr>
              <w:t xml:space="preserve"> được sửa đổi, bổ sung tại Nghị định số 154/2018/NĐ-CP</w:t>
            </w:r>
            <w:r w:rsidRPr="009D09AE">
              <w:rPr>
                <w:sz w:val="28"/>
                <w:szCs w:val="28"/>
              </w:rPr>
              <w:t xml:space="preserve">. </w:t>
            </w:r>
          </w:p>
          <w:p w14:paraId="3A7A4C46" w14:textId="0ED623D4" w:rsidR="003B1D92" w:rsidRPr="00E94CAF" w:rsidRDefault="00A55640" w:rsidP="00A55640">
            <w:pPr>
              <w:widowControl w:val="0"/>
              <w:ind w:left="315"/>
              <w:jc w:val="both"/>
              <w:rPr>
                <w:rFonts w:cs="Times New Roman"/>
                <w:bCs/>
                <w:iCs/>
                <w:sz w:val="28"/>
                <w:szCs w:val="28"/>
                <w:lang w:val="vi-VN"/>
              </w:rPr>
            </w:pPr>
            <w:r w:rsidRPr="009D09AE">
              <w:rPr>
                <w:rFonts w:cs="Times New Roman"/>
                <w:bCs/>
                <w:iCs/>
                <w:sz w:val="28"/>
                <w:szCs w:val="28"/>
              </w:rPr>
              <w:t xml:space="preserve">- Yêu cầu về hình thức: </w:t>
            </w:r>
            <w:r w:rsidR="00E94CAF">
              <w:rPr>
                <w:rFonts w:cs="Times New Roman"/>
                <w:bCs/>
                <w:iCs/>
                <w:sz w:val="28"/>
                <w:szCs w:val="28"/>
              </w:rPr>
              <w:t>bản</w:t>
            </w:r>
            <w:r w:rsidR="00E94CAF">
              <w:rPr>
                <w:rFonts w:cs="Times New Roman"/>
                <w:bCs/>
                <w:iCs/>
                <w:sz w:val="28"/>
                <w:szCs w:val="28"/>
                <w:lang w:val="vi-VN"/>
              </w:rPr>
              <w:t xml:space="preserve"> chính.</w:t>
            </w:r>
          </w:p>
        </w:tc>
      </w:tr>
      <w:tr w:rsidR="003B1D92" w:rsidRPr="00AE1C89" w14:paraId="32032EA4" w14:textId="77777777" w:rsidTr="004C54D7">
        <w:tc>
          <w:tcPr>
            <w:tcW w:w="0" w:type="auto"/>
          </w:tcPr>
          <w:p w14:paraId="53581BD2" w14:textId="77777777" w:rsidR="003B1D92" w:rsidRPr="00AE1C89" w:rsidRDefault="003B1D92" w:rsidP="004C54D7">
            <w:pPr>
              <w:widowControl w:val="0"/>
              <w:jc w:val="both"/>
              <w:rPr>
                <w:sz w:val="28"/>
                <w:szCs w:val="28"/>
              </w:rPr>
            </w:pPr>
            <w:r>
              <w:rPr>
                <w:sz w:val="28"/>
                <w:szCs w:val="28"/>
              </w:rPr>
              <w:t xml:space="preserve">d) Số lượng </w:t>
            </w:r>
            <w:r w:rsidRPr="00F02C82">
              <w:rPr>
                <w:sz w:val="28"/>
                <w:szCs w:val="28"/>
              </w:rPr>
              <w:t>bộ hồ sơ:</w:t>
            </w:r>
            <w:r>
              <w:rPr>
                <w:sz w:val="28"/>
                <w:szCs w:val="28"/>
              </w:rPr>
              <w:t xml:space="preserve"> 01 bộ</w:t>
            </w:r>
          </w:p>
        </w:tc>
        <w:tc>
          <w:tcPr>
            <w:tcW w:w="0" w:type="auto"/>
          </w:tcPr>
          <w:p w14:paraId="76303236" w14:textId="77777777" w:rsidR="003B1D92" w:rsidRPr="00AE1C89" w:rsidRDefault="003B1D92" w:rsidP="004C54D7">
            <w:pPr>
              <w:widowControl w:val="0"/>
              <w:jc w:val="both"/>
              <w:rPr>
                <w:rFonts w:cs="Times New Roman"/>
                <w:bCs/>
                <w:iCs/>
                <w:sz w:val="28"/>
                <w:szCs w:val="28"/>
              </w:rPr>
            </w:pPr>
          </w:p>
        </w:tc>
      </w:tr>
      <w:tr w:rsidR="003B1D92" w:rsidRPr="00AE1C89" w14:paraId="7142409D" w14:textId="77777777" w:rsidTr="004C54D7">
        <w:tc>
          <w:tcPr>
            <w:tcW w:w="0" w:type="auto"/>
            <w:gridSpan w:val="2"/>
          </w:tcPr>
          <w:p w14:paraId="3F210825" w14:textId="77777777" w:rsidR="003B1D92" w:rsidRPr="00482FB7" w:rsidRDefault="003B1D92" w:rsidP="004C54D7">
            <w:pPr>
              <w:rPr>
                <w:b/>
                <w:sz w:val="28"/>
                <w:szCs w:val="28"/>
              </w:rPr>
            </w:pPr>
            <w:r>
              <w:rPr>
                <w:b/>
                <w:sz w:val="28"/>
                <w:szCs w:val="28"/>
              </w:rPr>
              <w:t xml:space="preserve">5. </w:t>
            </w:r>
            <w:r w:rsidRPr="00482FB7">
              <w:rPr>
                <w:b/>
                <w:sz w:val="28"/>
                <w:szCs w:val="28"/>
              </w:rPr>
              <w:t>Thời hạn giải quyết</w:t>
            </w:r>
          </w:p>
        </w:tc>
      </w:tr>
      <w:tr w:rsidR="003B1D92" w:rsidRPr="00AE1C89" w14:paraId="0146D74B" w14:textId="77777777" w:rsidTr="004C54D7">
        <w:tc>
          <w:tcPr>
            <w:tcW w:w="0" w:type="auto"/>
          </w:tcPr>
          <w:p w14:paraId="15B5CAB0"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7A2D7AF4" w14:textId="77777777" w:rsidR="003B1D92" w:rsidRPr="0054732B" w:rsidRDefault="003B1D92"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3DD2EB9C" w14:textId="77777777" w:rsidR="003B1D92" w:rsidRPr="0054732B" w:rsidRDefault="003B1D92" w:rsidP="004C54D7">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6F3885AC" w14:textId="05442AC1" w:rsidR="003B1D92" w:rsidRPr="0054732B" w:rsidRDefault="003B1D92" w:rsidP="004C54D7">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sidR="003F0ACF">
              <w:rPr>
                <w:sz w:val="28"/>
                <w:szCs w:val="28"/>
                <w:lang w:val="de-DE"/>
              </w:rPr>
              <w:t xml:space="preserve"> 3</w:t>
            </w:r>
            <w:r>
              <w:rPr>
                <w:sz w:val="28"/>
                <w:szCs w:val="28"/>
                <w:lang w:val="de-DE"/>
              </w:rPr>
              <w:t>0</w:t>
            </w:r>
            <w:r w:rsidRPr="0054732B">
              <w:rPr>
                <w:sz w:val="28"/>
                <w:szCs w:val="28"/>
                <w:lang w:val="de-DE"/>
              </w:rPr>
              <w:t xml:space="preserve"> ngày làm việc</w:t>
            </w:r>
            <w:r w:rsidR="003F0ACF">
              <w:rPr>
                <w:sz w:val="28"/>
                <w:szCs w:val="28"/>
                <w:lang w:val="de-DE"/>
              </w:rPr>
              <w:t xml:space="preserve"> và không tính thời gian đánh giá tại cơ sở</w:t>
            </w:r>
            <w:r w:rsidRPr="0054732B">
              <w:rPr>
                <w:sz w:val="28"/>
                <w:szCs w:val="28"/>
                <w:lang w:val="de-DE"/>
              </w:rPr>
              <w:t>.</w:t>
            </w:r>
          </w:p>
          <w:p w14:paraId="666D118A" w14:textId="140685AE" w:rsidR="003B1D92" w:rsidRPr="0054732B" w:rsidRDefault="003B1D92" w:rsidP="003F0ACF">
            <w:pPr>
              <w:widowControl w:val="0"/>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 xml:space="preserve">Dự thảo Thông tư đã cắt giảm </w:t>
            </w:r>
            <w:r w:rsidR="003F0ACF">
              <w:rPr>
                <w:rFonts w:cs="Times New Roman"/>
                <w:sz w:val="28"/>
                <w:szCs w:val="28"/>
              </w:rPr>
              <w:t>5/8</w:t>
            </w:r>
            <w:r w:rsidR="003F0ACF" w:rsidRPr="00006FC3">
              <w:rPr>
                <w:rFonts w:cs="Times New Roman"/>
                <w:sz w:val="28"/>
                <w:szCs w:val="28"/>
              </w:rPr>
              <w:t xml:space="preserve"> thành phần h</w:t>
            </w:r>
            <w:r w:rsidR="003F0ACF">
              <w:rPr>
                <w:rFonts w:cs="Times New Roman"/>
                <w:sz w:val="28"/>
                <w:szCs w:val="28"/>
              </w:rPr>
              <w:t>ồ sơ (62,5</w:t>
            </w:r>
            <w:r w:rsidR="003F0ACF" w:rsidRPr="00006FC3">
              <w:rPr>
                <w:rFonts w:cs="Times New Roman"/>
                <w:sz w:val="28"/>
                <w:szCs w:val="28"/>
              </w:rPr>
              <w:t>%) không thực sự cần thiết</w:t>
            </w:r>
            <w:r>
              <w:rPr>
                <w:rFonts w:cs="Times New Roman"/>
                <w:bCs/>
                <w:iCs/>
                <w:sz w:val="28"/>
                <w:szCs w:val="28"/>
              </w:rPr>
              <w:t>.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3B1D92" w:rsidRPr="00AE1C89" w14:paraId="6EF8C817" w14:textId="77777777" w:rsidTr="004C54D7">
        <w:tc>
          <w:tcPr>
            <w:tcW w:w="0" w:type="auto"/>
          </w:tcPr>
          <w:p w14:paraId="15BE0AE7" w14:textId="77777777" w:rsidR="003B1D92" w:rsidRPr="00AE1C89" w:rsidRDefault="003B1D92" w:rsidP="004C54D7">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36B4EB4E" w14:textId="77777777" w:rsidR="003B1D92" w:rsidRPr="0054732B" w:rsidRDefault="003B1D92"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55B3D4D5" w14:textId="5B804FC4" w:rsidR="003B1D92" w:rsidRPr="0054732B" w:rsidRDefault="003B1D92" w:rsidP="003F0ACF">
            <w:pPr>
              <w:widowControl w:val="0"/>
              <w:ind w:left="315"/>
              <w:jc w:val="both"/>
              <w:rPr>
                <w:rFonts w:cs="Times New Roman"/>
                <w:bCs/>
                <w:iCs/>
                <w:sz w:val="28"/>
                <w:szCs w:val="28"/>
              </w:rPr>
            </w:pPr>
            <w:r>
              <w:rPr>
                <w:rFonts w:cs="Times New Roman"/>
                <w:bCs/>
                <w:iCs/>
                <w:sz w:val="28"/>
                <w:szCs w:val="28"/>
              </w:rPr>
              <w:t xml:space="preserve">Dự thảo Thông tư chỉ quy định 01 cơ quan có thẩm quyền giải quyết là </w:t>
            </w:r>
            <w:r w:rsidRPr="0054732B">
              <w:rPr>
                <w:rFonts w:cs="Times New Roman"/>
                <w:bCs/>
                <w:iCs/>
                <w:sz w:val="28"/>
                <w:szCs w:val="28"/>
              </w:rPr>
              <w:t>“</w:t>
            </w:r>
            <w:r w:rsidRPr="0054732B">
              <w:rPr>
                <w:sz w:val="28"/>
                <w:szCs w:val="28"/>
              </w:rPr>
              <w:t xml:space="preserve">Uỷ ban </w:t>
            </w:r>
            <w:r w:rsidR="003F0ACF">
              <w:rPr>
                <w:sz w:val="28"/>
                <w:szCs w:val="28"/>
              </w:rPr>
              <w:t>Tiêu chuẩn Đo lường Chất lượng Quốc gia</w:t>
            </w:r>
            <w:r w:rsidRPr="0054732B">
              <w:rPr>
                <w:sz w:val="28"/>
                <w:szCs w:val="28"/>
              </w:rPr>
              <w:t>”</w:t>
            </w:r>
            <w:r w:rsidRPr="0054732B">
              <w:rPr>
                <w:rFonts w:cs="Times New Roman"/>
                <w:bCs/>
                <w:iCs/>
                <w:sz w:val="28"/>
                <w:szCs w:val="28"/>
              </w:rPr>
              <w:t>.</w:t>
            </w:r>
          </w:p>
        </w:tc>
      </w:tr>
      <w:tr w:rsidR="003B1D92" w:rsidRPr="00AE1C89" w14:paraId="6660AD8E" w14:textId="77777777" w:rsidTr="004C54D7">
        <w:tc>
          <w:tcPr>
            <w:tcW w:w="0" w:type="auto"/>
            <w:gridSpan w:val="2"/>
          </w:tcPr>
          <w:p w14:paraId="59211CF4" w14:textId="77777777" w:rsidR="003B1D92" w:rsidRPr="00726410" w:rsidRDefault="003B1D92" w:rsidP="004C54D7">
            <w:pPr>
              <w:rPr>
                <w:b/>
                <w:sz w:val="28"/>
                <w:szCs w:val="28"/>
              </w:rPr>
            </w:pPr>
            <w:r>
              <w:rPr>
                <w:b/>
                <w:sz w:val="28"/>
                <w:szCs w:val="28"/>
              </w:rPr>
              <w:t xml:space="preserve">6. </w:t>
            </w:r>
            <w:r w:rsidRPr="00726410">
              <w:rPr>
                <w:b/>
                <w:sz w:val="28"/>
                <w:szCs w:val="28"/>
              </w:rPr>
              <w:t>Đối tượng thực hiện</w:t>
            </w:r>
          </w:p>
        </w:tc>
      </w:tr>
      <w:tr w:rsidR="003B1D92" w:rsidRPr="00AE1C89" w14:paraId="5548A983" w14:textId="77777777" w:rsidTr="004C54D7">
        <w:tc>
          <w:tcPr>
            <w:tcW w:w="0" w:type="auto"/>
          </w:tcPr>
          <w:p w14:paraId="25EF1686" w14:textId="77777777" w:rsidR="003B1D92" w:rsidRPr="003D2D25" w:rsidRDefault="003B1D92" w:rsidP="004C54D7">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603FE8C5" w14:textId="77777777" w:rsidR="003B1D92" w:rsidRPr="003D2D25" w:rsidRDefault="003B1D92" w:rsidP="004C54D7">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0ED1C275" w14:textId="4B8D4D08" w:rsidR="003B1D92" w:rsidRDefault="003B1D92" w:rsidP="004C54D7">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 xml:space="preserve">có nhu cầu </w:t>
            </w:r>
            <w:r w:rsidR="003769B3">
              <w:rPr>
                <w:color w:val="000000"/>
                <w:sz w:val="28"/>
                <w:szCs w:val="28"/>
              </w:rPr>
              <w:t>được chỉ định thực hiện hoạt động KĐ HC TN</w:t>
            </w:r>
            <w:r>
              <w:rPr>
                <w:color w:val="000000"/>
                <w:sz w:val="28"/>
                <w:szCs w:val="28"/>
              </w:rPr>
              <w:t>.</w:t>
            </w:r>
          </w:p>
          <w:p w14:paraId="201DC3C5" w14:textId="77777777" w:rsidR="003B1D92" w:rsidRDefault="003B1D92" w:rsidP="004C54D7">
            <w:pPr>
              <w:pStyle w:val="NormalWeb"/>
              <w:spacing w:line="234" w:lineRule="atLeast"/>
              <w:rPr>
                <w:color w:val="000000"/>
                <w:sz w:val="28"/>
                <w:szCs w:val="28"/>
              </w:rPr>
            </w:pPr>
            <w:r w:rsidRPr="003D2D25">
              <w:rPr>
                <w:color w:val="000000"/>
                <w:sz w:val="28"/>
                <w:szCs w:val="28"/>
                <w:lang w:val="vi-VN"/>
              </w:rPr>
              <w:t>Lý do quy định: </w:t>
            </w:r>
            <w:r w:rsidRPr="00D54428">
              <w:rPr>
                <w:color w:val="000000"/>
                <w:sz w:val="28"/>
                <w:szCs w:val="28"/>
              </w:rPr>
              <w:t>để xác định phạm vi áp dụng, tránh nhầm lẫn, bảo đảm chỉ những tổ chức có đủ điều kiện pháp lý và năng lực mới được tham gia hoạt động kiểm định, hiệu chuẩn, thử nghiệm. Đồng thời, quy định này giúp cơ quan quản lý dễ dàng tiếp nhận, thẩm định hồ sơ, bảo đảm tính minh bạch, thống nhất và nâng cao hiệu quả quản lý nhà nước trong lĩnh vực đo lường.</w:t>
            </w:r>
          </w:p>
          <w:p w14:paraId="30EC1810" w14:textId="77777777" w:rsidR="003B1D92" w:rsidRPr="00330DEB" w:rsidRDefault="003B1D92" w:rsidP="004C54D7">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6C63D9D4" w14:textId="77777777" w:rsidR="003B1D92" w:rsidRPr="003D2D25" w:rsidRDefault="003B1D92" w:rsidP="004C54D7">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4DA886D0" w14:textId="77777777" w:rsidR="003B1D92" w:rsidRPr="00163862" w:rsidRDefault="003B1D92" w:rsidP="004C54D7">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3B1D92" w:rsidRPr="00AE1C89" w14:paraId="4B4CD9D9" w14:textId="77777777" w:rsidTr="004C54D7">
        <w:tc>
          <w:tcPr>
            <w:tcW w:w="0" w:type="auto"/>
          </w:tcPr>
          <w:p w14:paraId="5F9BD929" w14:textId="77777777" w:rsidR="003B1D92" w:rsidRPr="00AE1C89" w:rsidRDefault="003B1D92" w:rsidP="004C54D7">
            <w:pPr>
              <w:widowControl w:val="0"/>
              <w:jc w:val="both"/>
              <w:rPr>
                <w:rFonts w:cs="Times New Roman"/>
                <w:bCs/>
                <w:iCs/>
                <w:sz w:val="28"/>
                <w:szCs w:val="28"/>
              </w:rPr>
            </w:pPr>
          </w:p>
        </w:tc>
        <w:tc>
          <w:tcPr>
            <w:tcW w:w="0" w:type="auto"/>
          </w:tcPr>
          <w:p w14:paraId="78E6DA2D" w14:textId="77777777" w:rsidR="003B1D92" w:rsidRPr="00AE1C89" w:rsidRDefault="003B1D92" w:rsidP="004C54D7">
            <w:pPr>
              <w:pStyle w:val="NormalWeb"/>
              <w:rPr>
                <w:color w:val="000000"/>
                <w:sz w:val="28"/>
                <w:szCs w:val="28"/>
                <w:lang w:val="vi-VN"/>
              </w:rPr>
            </w:pPr>
          </w:p>
        </w:tc>
      </w:tr>
      <w:tr w:rsidR="003B1D92" w:rsidRPr="00AE1C89" w14:paraId="77B12FB5" w14:textId="77777777" w:rsidTr="004C54D7">
        <w:trPr>
          <w:trHeight w:val="455"/>
        </w:trPr>
        <w:tc>
          <w:tcPr>
            <w:tcW w:w="0" w:type="auto"/>
            <w:gridSpan w:val="2"/>
          </w:tcPr>
          <w:p w14:paraId="5E4E2A14" w14:textId="35BFEB73" w:rsidR="003B1D92" w:rsidRPr="00AE1C89" w:rsidRDefault="003B1D92" w:rsidP="004C54D7">
            <w:pPr>
              <w:pStyle w:val="NormalWeb"/>
              <w:rPr>
                <w:color w:val="000000"/>
                <w:sz w:val="28"/>
                <w:szCs w:val="28"/>
                <w:lang w:val="vi-VN"/>
              </w:rPr>
            </w:pPr>
            <w:r w:rsidRPr="00AE1C89">
              <w:rPr>
                <w:color w:val="000000"/>
                <w:sz w:val="28"/>
                <w:szCs w:val="28"/>
              </w:rPr>
              <w:t>Dự kiến số lượng đối tượng thực hiệ</w:t>
            </w:r>
            <w:r w:rsidR="00A01FE1">
              <w:rPr>
                <w:color w:val="000000"/>
                <w:sz w:val="28"/>
                <w:szCs w:val="28"/>
              </w:rPr>
              <w:t>n/1 năm: 50</w:t>
            </w:r>
          </w:p>
        </w:tc>
      </w:tr>
      <w:tr w:rsidR="003B1D92" w:rsidRPr="00AE1C89" w14:paraId="46AE8415" w14:textId="77777777" w:rsidTr="004C54D7">
        <w:tc>
          <w:tcPr>
            <w:tcW w:w="0" w:type="auto"/>
            <w:gridSpan w:val="2"/>
          </w:tcPr>
          <w:p w14:paraId="638028EA" w14:textId="77777777" w:rsidR="003B1D92" w:rsidRPr="002260A0" w:rsidRDefault="003B1D92" w:rsidP="004C54D7">
            <w:pPr>
              <w:rPr>
                <w:b/>
                <w:sz w:val="28"/>
                <w:szCs w:val="28"/>
              </w:rPr>
            </w:pPr>
            <w:r>
              <w:rPr>
                <w:b/>
                <w:sz w:val="28"/>
                <w:szCs w:val="28"/>
              </w:rPr>
              <w:t xml:space="preserve">7. </w:t>
            </w:r>
            <w:r w:rsidRPr="002260A0">
              <w:rPr>
                <w:b/>
                <w:sz w:val="28"/>
                <w:szCs w:val="28"/>
              </w:rPr>
              <w:t>Cơ quan giải quyết</w:t>
            </w:r>
          </w:p>
        </w:tc>
      </w:tr>
      <w:tr w:rsidR="003B1D92" w:rsidRPr="00AE1C89" w14:paraId="1916DFBB" w14:textId="77777777" w:rsidTr="004C54D7">
        <w:tc>
          <w:tcPr>
            <w:tcW w:w="0" w:type="auto"/>
          </w:tcPr>
          <w:p w14:paraId="300DE2C3" w14:textId="77777777" w:rsidR="003B1D92" w:rsidRPr="00AE1C89" w:rsidRDefault="003B1D92" w:rsidP="004C54D7">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1FC1111C" w14:textId="77777777" w:rsidR="003B1D92" w:rsidRPr="0054732B" w:rsidRDefault="003B1D92"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4CBA1079" w14:textId="3F5CD9E1" w:rsidR="003B1D92" w:rsidRPr="0054732B" w:rsidRDefault="003B1D92" w:rsidP="00185151">
            <w:pPr>
              <w:pStyle w:val="NormalWeb"/>
              <w:ind w:left="360"/>
              <w:jc w:val="both"/>
              <w:rPr>
                <w:sz w:val="28"/>
                <w:szCs w:val="28"/>
              </w:rPr>
            </w:pPr>
            <w:r>
              <w:rPr>
                <w:bCs/>
                <w:iCs/>
                <w:sz w:val="28"/>
                <w:szCs w:val="28"/>
              </w:rPr>
              <w:t xml:space="preserve">Dự thảo Thông tư đã quy </w:t>
            </w:r>
            <w:r w:rsidRPr="00DB0434">
              <w:rPr>
                <w:bCs/>
                <w:iCs/>
                <w:sz w:val="28"/>
                <w:szCs w:val="28"/>
              </w:rPr>
              <w:t xml:space="preserve">định </w:t>
            </w:r>
            <w:r w:rsidRPr="00DB0434">
              <w:rPr>
                <w:sz w:val="28"/>
                <w:szCs w:val="28"/>
                <w:shd w:val="clear" w:color="auto" w:fill="FFFFFF"/>
                <w:lang w:val="vi-VN"/>
              </w:rPr>
              <w:t xml:space="preserve">Ủy ban </w:t>
            </w:r>
            <w:r w:rsidR="009F7D7D">
              <w:rPr>
                <w:sz w:val="28"/>
                <w:szCs w:val="28"/>
                <w:shd w:val="clear" w:color="auto" w:fill="FFFFFF"/>
              </w:rPr>
              <w:t>Tiêu chuẩn Đo lường Chất lượng Quốc gia</w:t>
            </w:r>
            <w:r w:rsidRPr="00DB0434">
              <w:rPr>
                <w:sz w:val="28"/>
                <w:szCs w:val="28"/>
                <w:shd w:val="clear" w:color="auto" w:fill="FFFFFF"/>
                <w:lang w:val="vi-VN"/>
              </w:rPr>
              <w:t xml:space="preserve"> là cơ quan tổ chức thực hiện giải quyết thủ tục hành chính cấp quyết định </w:t>
            </w:r>
            <w:r w:rsidR="00185151">
              <w:rPr>
                <w:sz w:val="28"/>
                <w:szCs w:val="28"/>
                <w:shd w:val="clear" w:color="auto" w:fill="FFFFFF"/>
              </w:rPr>
              <w:t>chỉ định tổ chức thực hiện hoạt động KĐ HC TN</w:t>
            </w:r>
            <w:r w:rsidRPr="00DB0434">
              <w:rPr>
                <w:bCs/>
                <w:iCs/>
                <w:sz w:val="28"/>
                <w:szCs w:val="28"/>
              </w:rPr>
              <w:t>.</w:t>
            </w:r>
          </w:p>
        </w:tc>
      </w:tr>
      <w:tr w:rsidR="003B1D92" w:rsidRPr="00AE1C89" w14:paraId="600FB5B8" w14:textId="77777777" w:rsidTr="004C54D7">
        <w:tc>
          <w:tcPr>
            <w:tcW w:w="0" w:type="auto"/>
          </w:tcPr>
          <w:p w14:paraId="1D91C062" w14:textId="77777777" w:rsidR="003B1D92" w:rsidRPr="00AE1C89" w:rsidRDefault="003B1D92" w:rsidP="004C54D7">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7B8E32F5" w14:textId="6103418D" w:rsidR="003B1D92" w:rsidRDefault="003B1D92" w:rsidP="004C54D7">
            <w:pPr>
              <w:widowControl w:val="0"/>
              <w:ind w:left="315"/>
              <w:jc w:val="both"/>
              <w:rPr>
                <w:rFonts w:cs="Times New Roman"/>
                <w:bCs/>
                <w:iCs/>
                <w:sz w:val="28"/>
                <w:szCs w:val="28"/>
              </w:rPr>
            </w:pPr>
            <w:r w:rsidRPr="00140F63">
              <w:rPr>
                <w:rFonts w:cs="Times New Roman"/>
                <w:bCs/>
                <w:iCs/>
                <w:sz w:val="28"/>
                <w:szCs w:val="28"/>
              </w:rPr>
              <w:t xml:space="preserve">Có  </w:t>
            </w:r>
            <w:r w:rsidR="00AA5CCB">
              <w:rPr>
                <w:rFonts w:cs="Times New Roman"/>
                <w:bCs/>
                <w:iCs/>
                <w:sz w:val="28"/>
                <w:szCs w:val="28"/>
              </w:rPr>
              <w:fldChar w:fldCharType="begin">
                <w:ffData>
                  <w:name w:val=""/>
                  <w:enabled/>
                  <w:calcOnExit w:val="0"/>
                  <w:checkBox>
                    <w:sizeAuto/>
                    <w:default w:val="0"/>
                  </w:checkBox>
                </w:ffData>
              </w:fldChar>
            </w:r>
            <w:r w:rsidR="00AA5CCB">
              <w:rPr>
                <w:rFonts w:cs="Times New Roman"/>
                <w:bCs/>
                <w:iCs/>
                <w:sz w:val="28"/>
                <w:szCs w:val="28"/>
              </w:rPr>
              <w:instrText xml:space="preserve"> FORMCHECKBOX </w:instrText>
            </w:r>
            <w:r w:rsidR="00AA5CCB">
              <w:rPr>
                <w:rFonts w:cs="Times New Roman"/>
                <w:bCs/>
                <w:iCs/>
                <w:sz w:val="28"/>
                <w:szCs w:val="28"/>
              </w:rPr>
            </w:r>
            <w:r w:rsidR="00AA5CCB">
              <w:rPr>
                <w:rFonts w:cs="Times New Roman"/>
                <w:bCs/>
                <w:iCs/>
                <w:sz w:val="28"/>
                <w:szCs w:val="28"/>
              </w:rPr>
              <w:fldChar w:fldCharType="separate"/>
            </w:r>
            <w:r w:rsidR="00AA5CCB">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sidR="00AA5CCB">
              <w:rPr>
                <w:rFonts w:cs="Times New Roman"/>
                <w:bCs/>
                <w:iCs/>
                <w:sz w:val="28"/>
                <w:szCs w:val="28"/>
              </w:rPr>
              <w:fldChar w:fldCharType="begin">
                <w:ffData>
                  <w:name w:val=""/>
                  <w:enabled/>
                  <w:calcOnExit w:val="0"/>
                  <w:checkBox>
                    <w:sizeAuto/>
                    <w:default w:val="1"/>
                  </w:checkBox>
                </w:ffData>
              </w:fldChar>
            </w:r>
            <w:r w:rsidR="00AA5CCB">
              <w:rPr>
                <w:rFonts w:cs="Times New Roman"/>
                <w:bCs/>
                <w:iCs/>
                <w:sz w:val="28"/>
                <w:szCs w:val="28"/>
              </w:rPr>
              <w:instrText xml:space="preserve"> FORMCHECKBOX </w:instrText>
            </w:r>
            <w:r w:rsidR="00AA5CCB">
              <w:rPr>
                <w:rFonts w:cs="Times New Roman"/>
                <w:bCs/>
                <w:iCs/>
                <w:sz w:val="28"/>
                <w:szCs w:val="28"/>
              </w:rPr>
            </w:r>
            <w:r w:rsidR="00AA5CCB">
              <w:rPr>
                <w:rFonts w:cs="Times New Roman"/>
                <w:bCs/>
                <w:iCs/>
                <w:sz w:val="28"/>
                <w:szCs w:val="28"/>
              </w:rPr>
              <w:fldChar w:fldCharType="separate"/>
            </w:r>
            <w:r w:rsidR="00AA5CCB">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771E7FB7" w14:textId="681680B2" w:rsidR="004D2F7C" w:rsidRDefault="003B1D92" w:rsidP="004C54D7">
            <w:pPr>
              <w:widowControl w:val="0"/>
              <w:ind w:left="315"/>
              <w:jc w:val="both"/>
              <w:rPr>
                <w:rFonts w:cs="Times New Roman"/>
                <w:bCs/>
                <w:iCs/>
                <w:sz w:val="28"/>
                <w:szCs w:val="28"/>
                <w:lang w:val="vi-VN"/>
              </w:rPr>
            </w:pPr>
            <w:r>
              <w:rPr>
                <w:rFonts w:cs="Times New Roman"/>
                <w:bCs/>
                <w:iCs/>
                <w:sz w:val="28"/>
                <w:szCs w:val="28"/>
              </w:rPr>
              <w:t xml:space="preserve">Lý do: </w:t>
            </w:r>
            <w:r w:rsidR="004D2F7C" w:rsidRPr="008B6325">
              <w:rPr>
                <w:rFonts w:cs="Times New Roman"/>
                <w:bCs/>
                <w:iCs/>
                <w:sz w:val="28"/>
                <w:szCs w:val="28"/>
                <w:lang w:val="vi-VN"/>
              </w:rPr>
              <w:t>Việc chỉ định tổ chức kiểm định, hiệu chuẩn, thử nghiệm phương tiện đo nhóm 2 và chuẩn đo lường nhằm phục vụ yêu cầu quản lý nhà nước đòi hỏi tính thống nhất và đồng bộ trên phạm vi toàn quốc. Do đó, không nên phân cấp thẩm quyền này cho địa phương, vì các lý do sau:</w:t>
            </w:r>
          </w:p>
          <w:p w14:paraId="0AA2A324" w14:textId="0882241F" w:rsidR="00580560" w:rsidRDefault="00580560" w:rsidP="004C54D7">
            <w:pPr>
              <w:widowControl w:val="0"/>
              <w:ind w:left="315"/>
              <w:jc w:val="both"/>
              <w:rPr>
                <w:rFonts w:cs="Times New Roman"/>
                <w:bCs/>
                <w:iCs/>
                <w:sz w:val="28"/>
                <w:szCs w:val="28"/>
                <w:lang w:val="vi-VN"/>
              </w:rPr>
            </w:pPr>
            <w:r>
              <w:rPr>
                <w:rFonts w:cs="Times New Roman"/>
                <w:bCs/>
                <w:iCs/>
                <w:sz w:val="28"/>
                <w:szCs w:val="28"/>
                <w:lang w:val="vi-VN"/>
              </w:rPr>
              <w:t xml:space="preserve">+ </w:t>
            </w:r>
            <w:r>
              <w:rPr>
                <w:rFonts w:cs="Times New Roman"/>
                <w:bCs/>
                <w:iCs/>
                <w:sz w:val="28"/>
                <w:szCs w:val="28"/>
              </w:rPr>
              <w:t>T</w:t>
            </w:r>
            <w:r w:rsidR="00AA5CCB">
              <w:rPr>
                <w:rFonts w:cs="Times New Roman"/>
                <w:bCs/>
                <w:iCs/>
                <w:sz w:val="28"/>
                <w:szCs w:val="28"/>
              </w:rPr>
              <w:t>ổ</w:t>
            </w:r>
            <w:r w:rsidR="00AA5CCB">
              <w:rPr>
                <w:rFonts w:cs="Times New Roman"/>
                <w:bCs/>
                <w:iCs/>
                <w:sz w:val="28"/>
                <w:szCs w:val="28"/>
                <w:lang w:val="vi-VN"/>
              </w:rPr>
              <w:t xml:space="preserve"> chức kiểm định, hiệu chuẩn, thử nghiệm hoạt động </w:t>
            </w:r>
            <w:r w:rsidR="00964AC9">
              <w:rPr>
                <w:rFonts w:cs="Times New Roman"/>
                <w:bCs/>
                <w:iCs/>
                <w:sz w:val="28"/>
                <w:szCs w:val="28"/>
                <w:lang w:val="vi-VN"/>
              </w:rPr>
              <w:t xml:space="preserve">và cấp giấy chứng nhận </w:t>
            </w:r>
            <w:r w:rsidR="00AA5CCB">
              <w:rPr>
                <w:rFonts w:cs="Times New Roman"/>
                <w:bCs/>
                <w:iCs/>
                <w:sz w:val="28"/>
                <w:szCs w:val="28"/>
                <w:lang w:val="vi-VN"/>
              </w:rPr>
              <w:t xml:space="preserve">trên phạm vi cả nước, không giới hạn </w:t>
            </w:r>
            <w:r w:rsidR="001025DD">
              <w:rPr>
                <w:rFonts w:cs="Times New Roman"/>
                <w:bCs/>
                <w:iCs/>
                <w:sz w:val="28"/>
                <w:szCs w:val="28"/>
                <w:lang w:val="vi-VN"/>
              </w:rPr>
              <w:t xml:space="preserve">trong tại tỉnh, thành phố nơi đăng ký địa chỉ trụ sở </w:t>
            </w:r>
            <w:r>
              <w:rPr>
                <w:rFonts w:cs="Times New Roman"/>
                <w:bCs/>
                <w:iCs/>
                <w:sz w:val="28"/>
                <w:szCs w:val="28"/>
                <w:lang w:val="vi-VN"/>
              </w:rPr>
              <w:t xml:space="preserve">chính, đòi hỏi một đầu mối </w:t>
            </w:r>
            <w:r w:rsidR="003F6ECE">
              <w:rPr>
                <w:rFonts w:cs="Times New Roman"/>
                <w:bCs/>
                <w:iCs/>
                <w:sz w:val="28"/>
                <w:szCs w:val="28"/>
                <w:lang w:val="vi-VN"/>
              </w:rPr>
              <w:t xml:space="preserve">cơ quan </w:t>
            </w:r>
            <w:r>
              <w:rPr>
                <w:rFonts w:cs="Times New Roman"/>
                <w:bCs/>
                <w:iCs/>
                <w:sz w:val="28"/>
                <w:szCs w:val="28"/>
                <w:lang w:val="vi-VN"/>
              </w:rPr>
              <w:t>quản lý</w:t>
            </w:r>
            <w:r w:rsidR="006119A9">
              <w:rPr>
                <w:rFonts w:cs="Times New Roman"/>
                <w:bCs/>
                <w:iCs/>
                <w:sz w:val="28"/>
                <w:szCs w:val="28"/>
                <w:lang w:val="vi-VN"/>
              </w:rPr>
              <w:t xml:space="preserve"> thống nhất </w:t>
            </w:r>
            <w:r w:rsidR="003F6ECE">
              <w:rPr>
                <w:rFonts w:cs="Times New Roman"/>
                <w:bCs/>
                <w:iCs/>
                <w:sz w:val="28"/>
                <w:szCs w:val="28"/>
                <w:lang w:val="vi-VN"/>
              </w:rPr>
              <w:t xml:space="preserve">trên phạm vi </w:t>
            </w:r>
            <w:r w:rsidR="006119A9">
              <w:rPr>
                <w:rFonts w:cs="Times New Roman"/>
                <w:bCs/>
                <w:iCs/>
                <w:sz w:val="28"/>
                <w:szCs w:val="28"/>
                <w:lang w:val="vi-VN"/>
              </w:rPr>
              <w:t>cả nước</w:t>
            </w:r>
            <w:r>
              <w:rPr>
                <w:rFonts w:cs="Times New Roman"/>
                <w:bCs/>
                <w:iCs/>
                <w:sz w:val="28"/>
                <w:szCs w:val="28"/>
                <w:lang w:val="vi-VN"/>
              </w:rPr>
              <w:t>.</w:t>
            </w:r>
          </w:p>
          <w:p w14:paraId="1945EC86" w14:textId="406C5F26" w:rsidR="003B1D92" w:rsidRDefault="00580560" w:rsidP="00451544">
            <w:pPr>
              <w:widowControl w:val="0"/>
              <w:ind w:left="315"/>
              <w:jc w:val="both"/>
              <w:rPr>
                <w:rFonts w:cs="Times New Roman"/>
                <w:bCs/>
                <w:iCs/>
                <w:sz w:val="28"/>
                <w:szCs w:val="28"/>
                <w:lang w:val="vi-VN"/>
              </w:rPr>
            </w:pPr>
            <w:r>
              <w:rPr>
                <w:rFonts w:cs="Times New Roman"/>
                <w:bCs/>
                <w:iCs/>
                <w:sz w:val="28"/>
                <w:szCs w:val="28"/>
                <w:lang w:val="vi-VN"/>
              </w:rPr>
              <w:t xml:space="preserve">+ </w:t>
            </w:r>
            <w:r w:rsidR="001025DD">
              <w:rPr>
                <w:rFonts w:cs="Times New Roman"/>
                <w:bCs/>
                <w:iCs/>
                <w:sz w:val="28"/>
                <w:szCs w:val="28"/>
                <w:lang w:val="vi-VN"/>
              </w:rPr>
              <w:t xml:space="preserve"> Việc </w:t>
            </w:r>
            <w:r w:rsidR="00E82C56">
              <w:rPr>
                <w:rFonts w:cs="Times New Roman"/>
                <w:bCs/>
                <w:iCs/>
                <w:sz w:val="28"/>
                <w:szCs w:val="28"/>
                <w:lang w:val="vi-VN"/>
              </w:rPr>
              <w:t>chỉ định</w:t>
            </w:r>
            <w:r w:rsidR="001025DD">
              <w:rPr>
                <w:rFonts w:cs="Times New Roman"/>
                <w:bCs/>
                <w:iCs/>
                <w:sz w:val="28"/>
                <w:szCs w:val="28"/>
                <w:lang w:val="vi-VN"/>
              </w:rPr>
              <w:t xml:space="preserve"> </w:t>
            </w:r>
            <w:r w:rsidR="00E82C56">
              <w:rPr>
                <w:rFonts w:cs="Times New Roman"/>
                <w:bCs/>
                <w:iCs/>
                <w:sz w:val="28"/>
                <w:szCs w:val="28"/>
                <w:lang w:val="vi-VN"/>
              </w:rPr>
              <w:t xml:space="preserve">tổ chức kiểm định, hiệu chuẩn, thử nghiệm nhằm </w:t>
            </w:r>
            <w:r w:rsidR="00787B17">
              <w:rPr>
                <w:rFonts w:cs="Times New Roman"/>
                <w:bCs/>
                <w:iCs/>
                <w:sz w:val="28"/>
                <w:szCs w:val="28"/>
                <w:lang w:val="vi-VN"/>
              </w:rPr>
              <w:t>mang tính kỹ thuật chuyên sâu</w:t>
            </w:r>
            <w:r w:rsidR="00971523">
              <w:rPr>
                <w:rFonts w:cs="Times New Roman"/>
                <w:bCs/>
                <w:iCs/>
                <w:sz w:val="28"/>
                <w:szCs w:val="28"/>
                <w:lang w:val="vi-VN"/>
              </w:rPr>
              <w:t xml:space="preserve"> (xác định phạm vi đo, cấp/độ chính xác, khả năng đáp ứng yêu cầu kỹ thuật đo lường theo </w:t>
            </w:r>
            <w:r w:rsidR="003F6ECE">
              <w:rPr>
                <w:rFonts w:cs="Times New Roman"/>
                <w:bCs/>
                <w:iCs/>
                <w:sz w:val="28"/>
                <w:szCs w:val="28"/>
                <w:lang w:val="vi-VN"/>
              </w:rPr>
              <w:t>ĐLVN...</w:t>
            </w:r>
            <w:r w:rsidR="00971523">
              <w:rPr>
                <w:rFonts w:cs="Times New Roman"/>
                <w:bCs/>
                <w:iCs/>
                <w:sz w:val="28"/>
                <w:szCs w:val="28"/>
                <w:lang w:val="vi-VN"/>
              </w:rPr>
              <w:t>)</w:t>
            </w:r>
            <w:r w:rsidR="00787B17">
              <w:rPr>
                <w:rFonts w:cs="Times New Roman"/>
                <w:bCs/>
                <w:iCs/>
                <w:sz w:val="28"/>
                <w:szCs w:val="28"/>
                <w:lang w:val="vi-VN"/>
              </w:rPr>
              <w:t xml:space="preserve"> đòi hỏi cơ </w:t>
            </w:r>
            <w:r w:rsidR="005924A9">
              <w:rPr>
                <w:rFonts w:cs="Times New Roman"/>
                <w:bCs/>
                <w:iCs/>
                <w:sz w:val="28"/>
                <w:szCs w:val="28"/>
                <w:lang w:val="vi-VN"/>
              </w:rPr>
              <w:t>qua</w:t>
            </w:r>
            <w:r w:rsidR="00787B17">
              <w:rPr>
                <w:rFonts w:cs="Times New Roman"/>
                <w:bCs/>
                <w:iCs/>
                <w:sz w:val="28"/>
                <w:szCs w:val="28"/>
                <w:lang w:val="vi-VN"/>
              </w:rPr>
              <w:t>n quản lý</w:t>
            </w:r>
            <w:r w:rsidR="00971523">
              <w:rPr>
                <w:rFonts w:cs="Times New Roman"/>
                <w:bCs/>
                <w:iCs/>
                <w:sz w:val="28"/>
                <w:szCs w:val="28"/>
                <w:lang w:val="vi-VN"/>
              </w:rPr>
              <w:t xml:space="preserve"> </w:t>
            </w:r>
            <w:r w:rsidR="000664FA">
              <w:rPr>
                <w:rFonts w:cs="Times New Roman"/>
                <w:bCs/>
                <w:iCs/>
                <w:sz w:val="28"/>
                <w:szCs w:val="28"/>
                <w:lang w:val="vi-VN"/>
              </w:rPr>
              <w:t>đánh giá</w:t>
            </w:r>
            <w:r w:rsidR="00990C39">
              <w:rPr>
                <w:rFonts w:cs="Times New Roman"/>
                <w:bCs/>
                <w:iCs/>
                <w:sz w:val="28"/>
                <w:szCs w:val="28"/>
                <w:lang w:val="vi-VN"/>
              </w:rPr>
              <w:t xml:space="preserve"> </w:t>
            </w:r>
            <w:r w:rsidR="00190BBD">
              <w:rPr>
                <w:rFonts w:cs="Times New Roman"/>
                <w:bCs/>
                <w:iCs/>
                <w:sz w:val="28"/>
                <w:szCs w:val="28"/>
                <w:lang w:val="vi-VN"/>
              </w:rPr>
              <w:t xml:space="preserve">tổng thể </w:t>
            </w:r>
            <w:r w:rsidR="00990C39" w:rsidRPr="008B6325">
              <w:rPr>
                <w:rFonts w:cs="Times New Roman"/>
                <w:bCs/>
                <w:iCs/>
                <w:sz w:val="28"/>
                <w:szCs w:val="28"/>
                <w:lang w:val="vi-VN"/>
              </w:rPr>
              <w:t xml:space="preserve">nhu cầu, năng lực, vùng phủ kỹ thuật trên toàn quốc, </w:t>
            </w:r>
            <w:r w:rsidR="00451544" w:rsidRPr="00451544">
              <w:rPr>
                <w:rFonts w:cs="Times New Roman"/>
                <w:bCs/>
                <w:iCs/>
                <w:sz w:val="28"/>
                <w:szCs w:val="28"/>
                <w:lang w:val="vi-VN"/>
              </w:rPr>
              <w:t xml:space="preserve">huy động chuyên gia từ nhiều lĩnh vực, địa </w:t>
            </w:r>
            <w:r w:rsidR="00451544">
              <w:rPr>
                <w:rFonts w:cs="Times New Roman"/>
                <w:bCs/>
                <w:iCs/>
                <w:sz w:val="28"/>
                <w:szCs w:val="28"/>
                <w:lang w:val="vi-VN"/>
              </w:rPr>
              <w:t xml:space="preserve">phương, </w:t>
            </w:r>
            <w:r w:rsidR="00990C39" w:rsidRPr="008B6325">
              <w:rPr>
                <w:rFonts w:cs="Times New Roman"/>
                <w:bCs/>
                <w:iCs/>
                <w:sz w:val="28"/>
                <w:szCs w:val="28"/>
                <w:lang w:val="vi-VN"/>
              </w:rPr>
              <w:t>tránh tình trạng chồng chéo hoặc bỏ sót địa bàn,</w:t>
            </w:r>
            <w:r w:rsidR="003F6ECE">
              <w:rPr>
                <w:rFonts w:cs="Times New Roman"/>
                <w:bCs/>
                <w:iCs/>
                <w:sz w:val="28"/>
                <w:szCs w:val="28"/>
                <w:lang w:val="vi-VN"/>
              </w:rPr>
              <w:t xml:space="preserve"> thống nhất tiêu chí và cách thức đánh giá năng lực,</w:t>
            </w:r>
            <w:r w:rsidR="005924A9">
              <w:rPr>
                <w:rFonts w:cs="Times New Roman"/>
                <w:bCs/>
                <w:iCs/>
                <w:sz w:val="28"/>
                <w:szCs w:val="28"/>
                <w:lang w:val="vi-VN"/>
              </w:rPr>
              <w:t xml:space="preserve"> </w:t>
            </w:r>
            <w:r w:rsidR="00990C39" w:rsidRPr="008B6325">
              <w:rPr>
                <w:rFonts w:cs="Times New Roman"/>
                <w:bCs/>
                <w:iCs/>
                <w:sz w:val="28"/>
                <w:szCs w:val="28"/>
                <w:lang w:val="vi-VN"/>
              </w:rPr>
              <w:t xml:space="preserve">đồng thời </w:t>
            </w:r>
            <w:r w:rsidR="003F6ECE">
              <w:rPr>
                <w:rFonts w:cs="Times New Roman"/>
                <w:bCs/>
                <w:iCs/>
                <w:sz w:val="28"/>
                <w:szCs w:val="28"/>
                <w:lang w:val="vi-VN"/>
              </w:rPr>
              <w:t xml:space="preserve">thúc đẩy </w:t>
            </w:r>
            <w:r w:rsidR="00990C39" w:rsidRPr="008B6325">
              <w:rPr>
                <w:rFonts w:cs="Times New Roman"/>
                <w:bCs/>
                <w:iCs/>
                <w:sz w:val="28"/>
                <w:szCs w:val="28"/>
                <w:lang w:val="vi-VN"/>
              </w:rPr>
              <w:t>hạ tầng chất lượng quốc gia</w:t>
            </w:r>
            <w:r w:rsidR="006119A9">
              <w:rPr>
                <w:rFonts w:cs="Times New Roman"/>
                <w:bCs/>
                <w:iCs/>
                <w:sz w:val="28"/>
                <w:szCs w:val="28"/>
                <w:lang w:val="vi-VN"/>
              </w:rPr>
              <w:t xml:space="preserve"> phát triển </w:t>
            </w:r>
            <w:r w:rsidR="00A43328">
              <w:rPr>
                <w:rFonts w:cs="Times New Roman"/>
                <w:bCs/>
                <w:iCs/>
                <w:sz w:val="28"/>
                <w:szCs w:val="28"/>
                <w:lang w:val="vi-VN"/>
              </w:rPr>
              <w:t xml:space="preserve">phát triển </w:t>
            </w:r>
            <w:r w:rsidR="006119A9">
              <w:rPr>
                <w:rFonts w:cs="Times New Roman"/>
                <w:bCs/>
                <w:iCs/>
                <w:sz w:val="28"/>
                <w:szCs w:val="28"/>
                <w:lang w:val="vi-VN"/>
              </w:rPr>
              <w:t>đồng bộ.</w:t>
            </w:r>
          </w:p>
          <w:p w14:paraId="13D20FED" w14:textId="77777777" w:rsidR="00451544" w:rsidRDefault="00451544" w:rsidP="004C54D7">
            <w:pPr>
              <w:widowControl w:val="0"/>
              <w:ind w:left="315"/>
              <w:jc w:val="both"/>
              <w:rPr>
                <w:rFonts w:cs="Times New Roman"/>
                <w:bCs/>
                <w:iCs/>
                <w:sz w:val="28"/>
                <w:szCs w:val="28"/>
                <w:lang w:val="vi-VN"/>
              </w:rPr>
            </w:pPr>
            <w:r>
              <w:rPr>
                <w:rFonts w:cs="Times New Roman"/>
                <w:bCs/>
                <w:iCs/>
                <w:sz w:val="28"/>
                <w:szCs w:val="28"/>
                <w:lang w:val="vi-VN"/>
              </w:rPr>
              <w:t xml:space="preserve">+ </w:t>
            </w:r>
            <w:r w:rsidR="008B6325" w:rsidRPr="008B6325">
              <w:rPr>
                <w:rFonts w:cs="Times New Roman"/>
                <w:bCs/>
                <w:iCs/>
                <w:sz w:val="28"/>
                <w:szCs w:val="28"/>
                <w:lang w:val="vi-VN"/>
              </w:rPr>
              <w:t xml:space="preserve">Việc điều phối và giám sát hoạt động của các tổ chức được chỉ định sẽ hiệu quả, nhất quán hơn khi được thực hiện bởi một đầu mối trung ương, tránh phân mảnh tiêu chuẩn và quy trình giữa các địa phương. </w:t>
            </w:r>
          </w:p>
          <w:p w14:paraId="7CC576CB" w14:textId="77777777" w:rsidR="003F6ECE" w:rsidRDefault="00451544" w:rsidP="004C54D7">
            <w:pPr>
              <w:widowControl w:val="0"/>
              <w:ind w:left="315"/>
              <w:jc w:val="both"/>
              <w:rPr>
                <w:rFonts w:cs="Times New Roman"/>
                <w:bCs/>
                <w:iCs/>
                <w:sz w:val="28"/>
                <w:szCs w:val="28"/>
                <w:lang w:val="vi-VN"/>
              </w:rPr>
            </w:pPr>
            <w:r>
              <w:rPr>
                <w:rFonts w:cs="Times New Roman"/>
                <w:bCs/>
                <w:iCs/>
                <w:sz w:val="28"/>
                <w:szCs w:val="28"/>
                <w:lang w:val="vi-VN"/>
              </w:rPr>
              <w:t xml:space="preserve">+ </w:t>
            </w:r>
            <w:r w:rsidR="008B6325" w:rsidRPr="008B6325">
              <w:rPr>
                <w:rFonts w:cs="Times New Roman"/>
                <w:bCs/>
                <w:iCs/>
                <w:sz w:val="28"/>
                <w:szCs w:val="28"/>
                <w:lang w:val="vi-VN"/>
              </w:rPr>
              <w:t xml:space="preserve">Thông lệ quốc tế tại các nước có hệ thống đo lường phát triển đều duy trì mô hình chỉ định tập trung nhằm bảo đảm chất lượng, độ tin cậy và khả năng công nhận quốc tế. </w:t>
            </w:r>
          </w:p>
          <w:p w14:paraId="3F7613BB" w14:textId="33FC9AA5" w:rsidR="008B6325" w:rsidRPr="00AA5CCB" w:rsidRDefault="008B6325" w:rsidP="004C54D7">
            <w:pPr>
              <w:widowControl w:val="0"/>
              <w:ind w:left="315"/>
              <w:jc w:val="both"/>
              <w:rPr>
                <w:rFonts w:cs="Times New Roman"/>
                <w:bCs/>
                <w:iCs/>
                <w:sz w:val="28"/>
                <w:szCs w:val="28"/>
                <w:lang w:val="vi-VN"/>
              </w:rPr>
            </w:pPr>
            <w:r w:rsidRPr="008B6325">
              <w:rPr>
                <w:rFonts w:cs="Times New Roman"/>
                <w:bCs/>
                <w:iCs/>
                <w:sz w:val="28"/>
                <w:szCs w:val="28"/>
                <w:lang w:val="vi-VN"/>
              </w:rPr>
              <w:t>Vì vậy, giữ thẩm quyền chỉ định tại cơ quan trung ương là cần thiết để bảo đảm sự nhất quán kỹ thuật, hiệu quả quản lý và hội nhập quốc tế trong hoạt động đo lường</w:t>
            </w:r>
          </w:p>
          <w:p w14:paraId="2A8F8C8D" w14:textId="77777777" w:rsidR="003B1D92" w:rsidRPr="00AE1C89" w:rsidRDefault="003B1D92" w:rsidP="004C54D7">
            <w:pPr>
              <w:pStyle w:val="NormalWeb"/>
              <w:jc w:val="both"/>
              <w:rPr>
                <w:color w:val="000000"/>
                <w:sz w:val="28"/>
                <w:szCs w:val="28"/>
                <w:lang w:val="vi-VN"/>
              </w:rPr>
            </w:pPr>
          </w:p>
        </w:tc>
      </w:tr>
      <w:tr w:rsidR="003B1D92" w:rsidRPr="00AE1C89" w14:paraId="08952718" w14:textId="77777777" w:rsidTr="004C54D7">
        <w:tc>
          <w:tcPr>
            <w:tcW w:w="0" w:type="auto"/>
            <w:gridSpan w:val="2"/>
          </w:tcPr>
          <w:p w14:paraId="55BB2C09" w14:textId="77777777" w:rsidR="003B1D92" w:rsidRPr="002260A0" w:rsidRDefault="003B1D92" w:rsidP="004C54D7">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3B1D92" w:rsidRPr="00AE1C89" w14:paraId="5133F38E" w14:textId="77777777" w:rsidTr="004C54D7">
        <w:tc>
          <w:tcPr>
            <w:tcW w:w="0" w:type="auto"/>
            <w:gridSpan w:val="2"/>
          </w:tcPr>
          <w:p w14:paraId="5D0984AE" w14:textId="77777777" w:rsidR="003B1D92" w:rsidRPr="002260A0" w:rsidRDefault="003B1D92" w:rsidP="004C54D7">
            <w:pPr>
              <w:rPr>
                <w:b/>
                <w:sz w:val="28"/>
                <w:szCs w:val="28"/>
              </w:rPr>
            </w:pPr>
            <w:r>
              <w:rPr>
                <w:b/>
                <w:sz w:val="28"/>
                <w:szCs w:val="28"/>
              </w:rPr>
              <w:t xml:space="preserve">9. </w:t>
            </w:r>
            <w:r w:rsidRPr="002260A0">
              <w:rPr>
                <w:b/>
                <w:sz w:val="28"/>
                <w:szCs w:val="28"/>
              </w:rPr>
              <w:t xml:space="preserve">Mẫu đơn, tờ khai </w:t>
            </w:r>
          </w:p>
        </w:tc>
      </w:tr>
      <w:tr w:rsidR="003B1D92" w:rsidRPr="00AE1C89" w14:paraId="3C5B2AF0" w14:textId="77777777" w:rsidTr="004C54D7">
        <w:tc>
          <w:tcPr>
            <w:tcW w:w="0" w:type="auto"/>
          </w:tcPr>
          <w:p w14:paraId="51138173" w14:textId="77777777" w:rsidR="003B1D92" w:rsidRPr="00AE1C89" w:rsidRDefault="003B1D92" w:rsidP="004C54D7">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745A0412" w14:textId="77777777" w:rsidR="003B1D92" w:rsidRPr="00DA509A" w:rsidRDefault="003B1D92" w:rsidP="004C54D7">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B1D92" w:rsidRPr="00AE1C89" w14:paraId="2DB3CD96" w14:textId="77777777" w:rsidTr="004C54D7">
        <w:tc>
          <w:tcPr>
            <w:tcW w:w="0" w:type="auto"/>
          </w:tcPr>
          <w:p w14:paraId="108B1188" w14:textId="0664EB68" w:rsidR="003B1D92" w:rsidRDefault="003B1D92" w:rsidP="004C54D7">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E545E1" w:rsidRPr="00E545E1">
              <w:rPr>
                <w:sz w:val="28"/>
                <w:szCs w:val="28"/>
                <w:shd w:val="clear" w:color="auto" w:fill="FFFFFF"/>
                <w:lang w:val="vi-VN"/>
              </w:rPr>
              <w:t>Đơn đề nghị chỉ định tổ chức kiểm định, hiệu chuẩn, thử nghiệm (theo Mẫu số 1 tại Phụ lục ban hành kèm theo Thông tư này)</w:t>
            </w:r>
          </w:p>
        </w:tc>
        <w:tc>
          <w:tcPr>
            <w:tcW w:w="0" w:type="auto"/>
          </w:tcPr>
          <w:p w14:paraId="422C47CD" w14:textId="77777777" w:rsidR="003B1D92" w:rsidRPr="00DA509A" w:rsidRDefault="003B1D92" w:rsidP="004C54D7">
            <w:pPr>
              <w:pStyle w:val="NormalWeb"/>
              <w:ind w:left="302"/>
              <w:jc w:val="both"/>
              <w:rPr>
                <w:sz w:val="28"/>
                <w:szCs w:val="28"/>
              </w:rPr>
            </w:pPr>
            <w:r w:rsidRPr="00DA509A">
              <w:rPr>
                <w:sz w:val="28"/>
                <w:szCs w:val="28"/>
                <w:lang w:val="vi-VN"/>
              </w:rPr>
              <w:t>- Nêu rõ những nội dung (nhóm) thông tin cần cung cấp trong mẫu đơn, tờ khai:</w:t>
            </w:r>
          </w:p>
          <w:p w14:paraId="37CB628F" w14:textId="77777777" w:rsidR="003B1D92" w:rsidRPr="00DA509A" w:rsidRDefault="003B1D92" w:rsidP="004C54D7">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1090CEAF" w14:textId="77777777" w:rsidR="003B1D92" w:rsidRPr="00DA509A" w:rsidRDefault="003B1D92" w:rsidP="004C54D7">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1E55D509" w14:textId="07E18B79" w:rsidR="003B1D92" w:rsidRPr="00DA509A" w:rsidRDefault="003B1D92" w:rsidP="004C54D7">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sidR="00E545E1">
              <w:rPr>
                <w:sz w:val="28"/>
                <w:szCs w:val="28"/>
              </w:rPr>
              <w:t>lĩnh vực hoạt động</w:t>
            </w:r>
            <w:r w:rsidR="00AC1B99">
              <w:rPr>
                <w:sz w:val="28"/>
                <w:szCs w:val="28"/>
              </w:rPr>
              <w:t xml:space="preserve"> KĐ HC TN</w:t>
            </w:r>
          </w:p>
          <w:p w14:paraId="5DDA7C5B" w14:textId="77777777" w:rsidR="003B1D92" w:rsidRPr="00DA509A" w:rsidRDefault="003B1D92" w:rsidP="004C54D7">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21E190D8" w14:textId="77777777" w:rsidR="003B1D92" w:rsidRDefault="003B1D92" w:rsidP="004C54D7">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657E6384" w14:textId="77777777" w:rsidR="003B1D92" w:rsidRPr="00DA509A" w:rsidRDefault="003B1D92" w:rsidP="004C54D7">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3CBCAFDF" w14:textId="77777777" w:rsidR="003B1D92" w:rsidRPr="00DA509A" w:rsidRDefault="003B1D92" w:rsidP="004C54D7">
            <w:pPr>
              <w:pStyle w:val="NormalWeb"/>
              <w:ind w:left="302"/>
              <w:jc w:val="both"/>
              <w:rPr>
                <w:sz w:val="28"/>
                <w:szCs w:val="28"/>
                <w:lang w:val="vi-VN"/>
              </w:rPr>
            </w:pPr>
          </w:p>
        </w:tc>
      </w:tr>
      <w:tr w:rsidR="005B181C" w:rsidRPr="00AE1C89" w14:paraId="2FDF6E1C" w14:textId="77777777" w:rsidTr="004C54D7">
        <w:tc>
          <w:tcPr>
            <w:tcW w:w="0" w:type="auto"/>
          </w:tcPr>
          <w:p w14:paraId="717CFD08" w14:textId="52470B6E" w:rsidR="005B181C" w:rsidRPr="00C853D4" w:rsidRDefault="005B181C" w:rsidP="005B181C">
            <w:pPr>
              <w:widowControl w:val="0"/>
              <w:spacing w:before="120" w:after="120"/>
              <w:jc w:val="both"/>
              <w:rPr>
                <w:sz w:val="28"/>
                <w:szCs w:val="28"/>
                <w:shd w:val="clear" w:color="auto" w:fill="FFFFFF"/>
                <w:lang w:val="vi-VN"/>
              </w:rPr>
            </w:pPr>
            <w:r>
              <w:rPr>
                <w:sz w:val="28"/>
                <w:szCs w:val="28"/>
                <w:shd w:val="clear" w:color="auto" w:fill="FFFFFF"/>
                <w:lang w:val="vi-VN"/>
              </w:rPr>
              <w:t>c</w:t>
            </w:r>
            <w:r w:rsidRPr="004140B0">
              <w:rPr>
                <w:sz w:val="28"/>
                <w:szCs w:val="28"/>
                <w:shd w:val="clear" w:color="auto" w:fill="FFFFFF"/>
                <w:lang w:val="vi-VN"/>
              </w:rPr>
              <w:t>) Báo cáo về cơ sở vật chất kỹ thuật, nhân lực (theo Mẫu số 02. Báo cáo về cơ sở vật chất và nhân lực tại Phụ lục ban hành kèm theo Nghị định số 105/2016/NĐ-CP được sửa đổi, bổ sung tại khoản 12 Điều 2 Nghị định số 154/2018/NĐ-CP.</w:t>
            </w:r>
          </w:p>
        </w:tc>
        <w:tc>
          <w:tcPr>
            <w:tcW w:w="0" w:type="auto"/>
          </w:tcPr>
          <w:p w14:paraId="789FBFAB" w14:textId="77777777" w:rsidR="005B181C" w:rsidRPr="009D09AE" w:rsidRDefault="005B181C" w:rsidP="005B181C">
            <w:pPr>
              <w:widowControl w:val="0"/>
              <w:ind w:left="315"/>
              <w:jc w:val="both"/>
              <w:rPr>
                <w:sz w:val="28"/>
                <w:szCs w:val="28"/>
              </w:rPr>
            </w:pPr>
            <w:r w:rsidRPr="009D09AE">
              <w:rPr>
                <w:rFonts w:cs="Times New Roman"/>
                <w:bCs/>
                <w:iCs/>
                <w:sz w:val="28"/>
                <w:szCs w:val="28"/>
              </w:rPr>
              <w:t xml:space="preserve">- Lý do quy định: </w:t>
            </w:r>
            <w:r>
              <w:rPr>
                <w:rFonts w:cs="Times New Roman"/>
                <w:bCs/>
                <w:iCs/>
                <w:sz w:val="28"/>
                <w:szCs w:val="28"/>
              </w:rPr>
              <w:t>thông tin do tổ chức báo cáo để cơ quan giải quyết TTHC</w:t>
            </w:r>
            <w:r w:rsidRPr="009D09AE">
              <w:rPr>
                <w:rFonts w:cs="Times New Roman"/>
                <w:bCs/>
                <w:iCs/>
                <w:sz w:val="28"/>
                <w:szCs w:val="28"/>
              </w:rPr>
              <w:t xml:space="preserve"> </w:t>
            </w:r>
            <w:r>
              <w:rPr>
                <w:rFonts w:cs="Times New Roman"/>
                <w:bCs/>
                <w:iCs/>
                <w:sz w:val="28"/>
                <w:szCs w:val="28"/>
              </w:rPr>
              <w:t>xem xét</w:t>
            </w:r>
            <w:r w:rsidRPr="009D09AE">
              <w:rPr>
                <w:rFonts w:cs="Times New Roman"/>
                <w:bCs/>
                <w:iCs/>
                <w:sz w:val="28"/>
                <w:szCs w:val="28"/>
              </w:rPr>
              <w:t xml:space="preserve"> </w:t>
            </w:r>
            <w:r>
              <w:rPr>
                <w:sz w:val="28"/>
                <w:szCs w:val="28"/>
              </w:rPr>
              <w:t xml:space="preserve">việc tổ chức có hay không đáp ứng yêu cầu quy định tại khoản 1 Điều 25 Luật Đo lường, </w:t>
            </w:r>
            <w:r w:rsidRPr="00C853D4">
              <w:rPr>
                <w:sz w:val="28"/>
                <w:szCs w:val="28"/>
                <w:shd w:val="clear" w:color="auto" w:fill="FFFFFF"/>
                <w:lang w:val="vi-VN"/>
              </w:rPr>
              <w:t>Nghị định số 105/2016/NĐ-CP</w:t>
            </w:r>
            <w:r>
              <w:rPr>
                <w:sz w:val="28"/>
                <w:szCs w:val="28"/>
                <w:shd w:val="clear" w:color="auto" w:fill="FFFFFF"/>
                <w:lang w:val="vi-VN"/>
              </w:rPr>
              <w:t xml:space="preserve"> được sửa đổi, bổ sung tại Nghị định số 154/2018/NĐ-CP</w:t>
            </w:r>
            <w:r w:rsidRPr="009D09AE">
              <w:rPr>
                <w:sz w:val="28"/>
                <w:szCs w:val="28"/>
              </w:rPr>
              <w:t xml:space="preserve">. </w:t>
            </w:r>
          </w:p>
          <w:p w14:paraId="63041D28" w14:textId="2388F9BC" w:rsidR="005B181C" w:rsidRPr="00DA509A" w:rsidRDefault="005B181C" w:rsidP="005B181C">
            <w:pPr>
              <w:pStyle w:val="NormalWeb"/>
              <w:jc w:val="both"/>
              <w:rPr>
                <w:sz w:val="28"/>
                <w:szCs w:val="28"/>
                <w:lang w:val="vi-VN"/>
              </w:rPr>
            </w:pPr>
            <w:r w:rsidRPr="009D09AE">
              <w:rPr>
                <w:bCs/>
                <w:iCs/>
                <w:sz w:val="28"/>
                <w:szCs w:val="28"/>
              </w:rPr>
              <w:t xml:space="preserve">- Yêu cầu về hình thức: </w:t>
            </w:r>
            <w:r>
              <w:rPr>
                <w:bCs/>
                <w:iCs/>
                <w:sz w:val="28"/>
                <w:szCs w:val="28"/>
              </w:rPr>
              <w:t>bản</w:t>
            </w:r>
            <w:r>
              <w:rPr>
                <w:bCs/>
                <w:iCs/>
                <w:sz w:val="28"/>
                <w:szCs w:val="28"/>
                <w:lang w:val="vi-VN"/>
              </w:rPr>
              <w:t xml:space="preserve"> chính, giấy tờ kèm theo </w:t>
            </w:r>
            <w:r w:rsidRPr="009D09AE">
              <w:rPr>
                <w:bCs/>
                <w:iCs/>
                <w:sz w:val="28"/>
                <w:szCs w:val="28"/>
              </w:rPr>
              <w:t xml:space="preserve">có xác nhận sao y bản chính của tổ chức đề nghị hoặc bản sao điện tử </w:t>
            </w:r>
          </w:p>
        </w:tc>
      </w:tr>
      <w:tr w:rsidR="003B1D92" w:rsidRPr="00AE1C89" w14:paraId="1829D715" w14:textId="77777777" w:rsidTr="004C54D7">
        <w:tc>
          <w:tcPr>
            <w:tcW w:w="0" w:type="auto"/>
          </w:tcPr>
          <w:p w14:paraId="65E2C995" w14:textId="44B365BC" w:rsidR="003B1D92" w:rsidRPr="00AE1C89" w:rsidRDefault="00C853D4" w:rsidP="004C54D7">
            <w:pPr>
              <w:pStyle w:val="NormalWeb"/>
              <w:rPr>
                <w:color w:val="000000"/>
                <w:sz w:val="28"/>
                <w:szCs w:val="28"/>
              </w:rPr>
            </w:pPr>
            <w:r>
              <w:rPr>
                <w:color w:val="000000"/>
                <w:sz w:val="28"/>
                <w:szCs w:val="28"/>
              </w:rPr>
              <w:t>d</w:t>
            </w:r>
            <w:r w:rsidR="003B1D92" w:rsidRPr="00AE1C89">
              <w:rPr>
                <w:color w:val="000000"/>
                <w:sz w:val="28"/>
                <w:szCs w:val="28"/>
              </w:rPr>
              <w:t>) Ngôn ngữ</w:t>
            </w:r>
          </w:p>
        </w:tc>
        <w:tc>
          <w:tcPr>
            <w:tcW w:w="0" w:type="auto"/>
          </w:tcPr>
          <w:p w14:paraId="485C4E04" w14:textId="77777777" w:rsidR="003B1D92" w:rsidRPr="00AE1C89" w:rsidRDefault="003B1D92" w:rsidP="004C54D7">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3B1D92" w:rsidRPr="00AE1C89" w14:paraId="10D113A5" w14:textId="77777777" w:rsidTr="004C54D7">
        <w:tc>
          <w:tcPr>
            <w:tcW w:w="0" w:type="auto"/>
            <w:gridSpan w:val="2"/>
          </w:tcPr>
          <w:p w14:paraId="182CFC20" w14:textId="77777777" w:rsidR="003B1D92" w:rsidRPr="00E90E23" w:rsidRDefault="003B1D92" w:rsidP="004C54D7">
            <w:pPr>
              <w:rPr>
                <w:b/>
                <w:sz w:val="28"/>
                <w:szCs w:val="28"/>
              </w:rPr>
            </w:pPr>
            <w:r>
              <w:rPr>
                <w:b/>
                <w:sz w:val="28"/>
                <w:szCs w:val="28"/>
              </w:rPr>
              <w:t xml:space="preserve">10. </w:t>
            </w:r>
            <w:r w:rsidRPr="00E90E23">
              <w:rPr>
                <w:b/>
                <w:sz w:val="28"/>
                <w:szCs w:val="28"/>
              </w:rPr>
              <w:t>Yêu cầu, điều kiện</w:t>
            </w:r>
          </w:p>
        </w:tc>
      </w:tr>
      <w:tr w:rsidR="003B1D92" w:rsidRPr="00AE1C89" w14:paraId="2EC4FCFC" w14:textId="77777777" w:rsidTr="004C54D7">
        <w:tc>
          <w:tcPr>
            <w:tcW w:w="0" w:type="auto"/>
          </w:tcPr>
          <w:p w14:paraId="6D9F5BA7" w14:textId="77777777" w:rsidR="00C853D4" w:rsidRPr="00E779A2" w:rsidRDefault="00C853D4" w:rsidP="00C853D4">
            <w:pPr>
              <w:pStyle w:val="TableParagraph"/>
              <w:ind w:left="87" w:right="167"/>
              <w:jc w:val="both"/>
              <w:rPr>
                <w:sz w:val="26"/>
                <w:szCs w:val="26"/>
              </w:rPr>
            </w:pPr>
            <w:r w:rsidRPr="00E779A2">
              <w:rPr>
                <w:sz w:val="26"/>
                <w:szCs w:val="26"/>
              </w:rPr>
              <w:t>- Tổ chức đã được cấp giấy chứng nhận đăng ký cung cấp dịch vụ kiểm định, hiệu chuẩn, thử nghiệm phương tiện đo, chuẩn đo lường đối với lĩnh vực phù hợp với lĩnh vực đề nghị chỉ định.</w:t>
            </w:r>
          </w:p>
          <w:p w14:paraId="158C09BC" w14:textId="77777777" w:rsidR="00C853D4" w:rsidRPr="00E779A2" w:rsidRDefault="00C853D4" w:rsidP="00C853D4">
            <w:pPr>
              <w:pStyle w:val="TableParagraph"/>
              <w:ind w:left="87" w:right="167"/>
              <w:jc w:val="both"/>
              <w:rPr>
                <w:sz w:val="26"/>
                <w:szCs w:val="26"/>
              </w:rPr>
            </w:pPr>
            <w:r w:rsidRPr="00E779A2">
              <w:rPr>
                <w:sz w:val="26"/>
                <w:szCs w:val="26"/>
              </w:rPr>
              <w:t>- Chuẩn công tác và chất chuẩn dùng trực tiếp để kiểm định phương tiện đo nhóm 2 thuộc lĩnh vực hoạt động được chỉ định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4A55BCFD" w14:textId="385E32B6" w:rsidR="003B1D92" w:rsidRPr="00AE1C89" w:rsidRDefault="00C853D4" w:rsidP="00C853D4">
            <w:pPr>
              <w:pStyle w:val="NormalWeb"/>
              <w:ind w:firstLine="37"/>
              <w:jc w:val="both"/>
              <w:rPr>
                <w:color w:val="000000"/>
                <w:sz w:val="28"/>
                <w:szCs w:val="28"/>
              </w:rPr>
            </w:pPr>
            <w:r w:rsidRPr="00E779A2">
              <w:rPr>
                <w:sz w:val="26"/>
                <w:szCs w:val="26"/>
              </w:rPr>
              <w:t>- Có ít nhất 01 nhân viên kiểm định đã có chứng chỉ hoàn thành khóa đào tạo về kiểm định do Ủy ban tổ chức thực hiện tương ứng với lĩnh vực được chỉ định</w:t>
            </w:r>
          </w:p>
        </w:tc>
        <w:tc>
          <w:tcPr>
            <w:tcW w:w="0" w:type="auto"/>
          </w:tcPr>
          <w:p w14:paraId="67C637C9" w14:textId="6354016F" w:rsidR="00545BA0" w:rsidRDefault="003B1D92" w:rsidP="004C54D7">
            <w:pPr>
              <w:pStyle w:val="NormalWeb"/>
              <w:ind w:left="360"/>
              <w:rPr>
                <w:sz w:val="28"/>
                <w:szCs w:val="28"/>
                <w:lang w:val="vi-VN"/>
              </w:rPr>
            </w:pPr>
            <w:r w:rsidRPr="00265AFF">
              <w:rPr>
                <w:sz w:val="28"/>
                <w:szCs w:val="28"/>
              </w:rPr>
              <w:t>- </w:t>
            </w:r>
            <w:r w:rsidRPr="00F55A26">
              <w:rPr>
                <w:sz w:val="28"/>
                <w:szCs w:val="28"/>
              </w:rPr>
              <w:t>Lý do quy định: </w:t>
            </w:r>
            <w:r>
              <w:rPr>
                <w:sz w:val="28"/>
                <w:szCs w:val="28"/>
              </w:rPr>
              <w:t xml:space="preserve">Đáp ứng quy định tại </w:t>
            </w:r>
            <w:r w:rsidR="00545BA0" w:rsidRPr="00545BA0">
              <w:rPr>
                <w:sz w:val="28"/>
                <w:szCs w:val="28"/>
              </w:rPr>
              <w:t>Điều 4 Nghị định số 105/2016/NĐ-CP được sửa đổi, bổ sung tại các khoản 6, 7, 8, 9 và khoản 10 Điều 2 Nghị định số 154/2018/NĐ-CP</w:t>
            </w:r>
          </w:p>
          <w:p w14:paraId="7501CF64" w14:textId="4C2FFB3D" w:rsidR="003B1D92" w:rsidRPr="00265AFF" w:rsidRDefault="003B1D92" w:rsidP="004C54D7">
            <w:pPr>
              <w:pStyle w:val="NormalWeb"/>
              <w:ind w:left="360"/>
              <w:rPr>
                <w:sz w:val="28"/>
                <w:szCs w:val="28"/>
              </w:rPr>
            </w:pPr>
            <w:r w:rsidRPr="00F55A26">
              <w:rPr>
                <w:sz w:val="28"/>
                <w:szCs w:val="28"/>
              </w:rPr>
              <w:t>- Để đáp ứng yêu cầu, điều kiện này, cá nhân, tổ chức cần:</w:t>
            </w:r>
          </w:p>
          <w:p w14:paraId="617E1DC5" w14:textId="77777777" w:rsidR="003B1D92" w:rsidRDefault="003B1D92" w:rsidP="004C54D7">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3E4904E1" w14:textId="77777777" w:rsidR="003B1D92" w:rsidRPr="00265AFF" w:rsidRDefault="003B1D92" w:rsidP="004C54D7">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124CFE50" w14:textId="77777777" w:rsidR="003B1D92" w:rsidRPr="00265AFF" w:rsidRDefault="003B1D92" w:rsidP="004C54D7">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3B1D92" w:rsidRPr="00AE1C89" w14:paraId="271B93D3" w14:textId="77777777" w:rsidTr="004C54D7">
        <w:tc>
          <w:tcPr>
            <w:tcW w:w="0" w:type="auto"/>
            <w:gridSpan w:val="2"/>
          </w:tcPr>
          <w:p w14:paraId="562A12AE" w14:textId="77777777" w:rsidR="003B1D92" w:rsidRPr="00DA1ABC" w:rsidRDefault="003B1D92" w:rsidP="004C54D7">
            <w:pPr>
              <w:rPr>
                <w:b/>
                <w:sz w:val="28"/>
                <w:szCs w:val="28"/>
              </w:rPr>
            </w:pPr>
            <w:r>
              <w:rPr>
                <w:b/>
                <w:sz w:val="28"/>
                <w:szCs w:val="28"/>
              </w:rPr>
              <w:t xml:space="preserve">11. </w:t>
            </w:r>
            <w:r w:rsidRPr="00DA1ABC">
              <w:rPr>
                <w:b/>
                <w:sz w:val="28"/>
                <w:szCs w:val="28"/>
              </w:rPr>
              <w:t>Kết quả thực hiện</w:t>
            </w:r>
          </w:p>
        </w:tc>
      </w:tr>
      <w:tr w:rsidR="003B1D92" w:rsidRPr="00AE1C89" w14:paraId="2C09C902" w14:textId="77777777" w:rsidTr="004C54D7">
        <w:tc>
          <w:tcPr>
            <w:tcW w:w="0" w:type="auto"/>
          </w:tcPr>
          <w:p w14:paraId="6802CDBB" w14:textId="77777777" w:rsidR="003B1D92" w:rsidRPr="003D7E76" w:rsidRDefault="003B1D92" w:rsidP="004C54D7">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4E9B7518" w14:textId="43FB651A" w:rsidR="003B1D92" w:rsidRPr="003D7E76" w:rsidRDefault="003B1D92" w:rsidP="004C54D7">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 xml:space="preserve">Quyết định </w:t>
            </w:r>
            <w:r w:rsidR="00AC49E7">
              <w:rPr>
                <w:color w:val="000000"/>
                <w:sz w:val="28"/>
                <w:szCs w:val="28"/>
              </w:rPr>
              <w:t>chỉ định tổ chức thực hiện hoạt động KĐ HC TN</w:t>
            </w:r>
            <w:r w:rsidRPr="003D7E76">
              <w:rPr>
                <w:color w:val="000000"/>
                <w:sz w:val="28"/>
                <w:szCs w:val="28"/>
                <w:lang w:val="vi-VN"/>
              </w:rPr>
              <w:t> □</w:t>
            </w:r>
          </w:p>
          <w:p w14:paraId="3CE804B8" w14:textId="77777777" w:rsidR="003B1D92" w:rsidRPr="007C0550" w:rsidRDefault="003B1D92" w:rsidP="004C54D7">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3B1D92" w:rsidRPr="00AE1C89" w14:paraId="3BF156F2" w14:textId="77777777" w:rsidTr="004C54D7">
        <w:tc>
          <w:tcPr>
            <w:tcW w:w="0" w:type="auto"/>
          </w:tcPr>
          <w:p w14:paraId="0E71141E" w14:textId="77777777" w:rsidR="003B1D92" w:rsidRPr="003D7E76" w:rsidRDefault="003B1D92" w:rsidP="004C54D7">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231D73D4" w14:textId="77777777" w:rsidR="003B1D92" w:rsidRPr="003D7E76" w:rsidRDefault="003B1D92"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B1D92" w:rsidRPr="00AE1C89" w14:paraId="40A5F887" w14:textId="77777777" w:rsidTr="004C54D7">
        <w:tc>
          <w:tcPr>
            <w:tcW w:w="0" w:type="auto"/>
          </w:tcPr>
          <w:p w14:paraId="34A14DF8" w14:textId="77777777" w:rsidR="003B1D92" w:rsidRPr="003D7E76" w:rsidRDefault="003B1D92" w:rsidP="004C54D7">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2B38E495" w14:textId="77777777" w:rsidR="003B1D92" w:rsidRPr="003D7E76" w:rsidRDefault="003B1D92"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B1D92" w:rsidRPr="00AE1C89" w14:paraId="6ACD8BE5" w14:textId="77777777" w:rsidTr="004C54D7">
        <w:tc>
          <w:tcPr>
            <w:tcW w:w="0" w:type="auto"/>
          </w:tcPr>
          <w:p w14:paraId="3A3C2910" w14:textId="77777777" w:rsidR="003B1D92" w:rsidRPr="003D7E76" w:rsidRDefault="003B1D92" w:rsidP="004C54D7">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3100125F" w14:textId="77777777" w:rsidR="003B1D92" w:rsidRPr="003D7E76" w:rsidRDefault="003B1D92"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3B1D92" w:rsidRPr="00AE1C89" w14:paraId="533F5F94" w14:textId="77777777" w:rsidTr="004C54D7">
        <w:tc>
          <w:tcPr>
            <w:tcW w:w="0" w:type="auto"/>
            <w:gridSpan w:val="2"/>
          </w:tcPr>
          <w:p w14:paraId="6A7CB1AC" w14:textId="77777777" w:rsidR="003B1D92" w:rsidRPr="00AE1C89" w:rsidRDefault="003B1D92" w:rsidP="004C54D7">
            <w:pPr>
              <w:pStyle w:val="NormalWeb"/>
              <w:ind w:left="720" w:hanging="757"/>
              <w:rPr>
                <w:b/>
                <w:bCs/>
                <w:color w:val="000000"/>
                <w:sz w:val="28"/>
                <w:szCs w:val="28"/>
              </w:rPr>
            </w:pPr>
            <w:r w:rsidRPr="00AE1C89">
              <w:rPr>
                <w:b/>
                <w:bCs/>
                <w:color w:val="000000"/>
                <w:sz w:val="28"/>
                <w:szCs w:val="28"/>
              </w:rPr>
              <w:t>IV: Thông tin liên hệ:</w:t>
            </w:r>
          </w:p>
          <w:p w14:paraId="4CB8F976" w14:textId="77777777" w:rsidR="003B1D92" w:rsidRPr="00AE1C89" w:rsidRDefault="003B1D92" w:rsidP="004C54D7">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6F4705DF" w14:textId="77777777" w:rsidR="003B1D92" w:rsidRPr="00AE1C89" w:rsidRDefault="003B1D92" w:rsidP="004C54D7">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12B92C55" w14:textId="77777777" w:rsidR="003B1D92" w:rsidRPr="00AE1C89" w:rsidRDefault="003B1D92" w:rsidP="004C54D7">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64E67724" w14:textId="77777777" w:rsidR="003B1D92" w:rsidRPr="00AE1C89" w:rsidRDefault="003B1D92" w:rsidP="004C54D7">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78759E1B" w14:textId="77777777" w:rsidR="003B1D92" w:rsidRPr="00AE1C89" w:rsidRDefault="003B1D92" w:rsidP="004C54D7">
            <w:pPr>
              <w:pStyle w:val="NormalWeb"/>
              <w:ind w:left="720" w:hanging="757"/>
              <w:rPr>
                <w:color w:val="000000"/>
                <w:sz w:val="28"/>
                <w:szCs w:val="28"/>
              </w:rPr>
            </w:pPr>
          </w:p>
        </w:tc>
      </w:tr>
    </w:tbl>
    <w:p w14:paraId="52E17CF6" w14:textId="77777777" w:rsidR="00355DC8" w:rsidRDefault="00355DC8" w:rsidP="00934F68">
      <w:pPr>
        <w:spacing w:before="120"/>
        <w:rPr>
          <w:rFonts w:cs="Times New Roman"/>
          <w:b/>
          <w:sz w:val="28"/>
          <w:szCs w:val="28"/>
        </w:rPr>
      </w:pPr>
    </w:p>
    <w:p w14:paraId="70823048" w14:textId="77777777" w:rsidR="00355DC8" w:rsidRDefault="00355DC8">
      <w:pPr>
        <w:rPr>
          <w:rFonts w:cs="Times New Roman"/>
          <w:b/>
          <w:sz w:val="28"/>
          <w:szCs w:val="28"/>
        </w:rPr>
      </w:pPr>
      <w:r>
        <w:rPr>
          <w:rFonts w:cs="Times New Roman"/>
          <w:b/>
          <w:sz w:val="28"/>
          <w:szCs w:val="28"/>
        </w:rPr>
        <w:br w:type="page"/>
      </w:r>
    </w:p>
    <w:p w14:paraId="4320C876" w14:textId="2C0456D5" w:rsidR="00934F68" w:rsidRPr="00AE1C89" w:rsidRDefault="00934F68" w:rsidP="00934F68">
      <w:pPr>
        <w:spacing w:before="120"/>
        <w:rPr>
          <w:rFonts w:cs="Times New Roman"/>
          <w:sz w:val="28"/>
          <w:szCs w:val="28"/>
        </w:rPr>
      </w:pPr>
      <w:r w:rsidRPr="00AE1C89">
        <w:rPr>
          <w:rFonts w:cs="Times New Roman"/>
          <w:b/>
          <w:sz w:val="28"/>
          <w:szCs w:val="28"/>
        </w:rPr>
        <w:t>THỦ TỤC HÀNH CHÍNH</w:t>
      </w:r>
      <w:r>
        <w:rPr>
          <w:rFonts w:cs="Times New Roman"/>
          <w:b/>
          <w:sz w:val="28"/>
          <w:szCs w:val="28"/>
        </w:rPr>
        <w:t xml:space="preserve"> 10</w:t>
      </w:r>
      <w:r w:rsidRPr="00AE1C89">
        <w:rPr>
          <w:rFonts w:cs="Times New Roman"/>
          <w:b/>
          <w:sz w:val="28"/>
          <w:szCs w:val="28"/>
        </w:rPr>
        <w:t xml:space="preserve">: </w:t>
      </w:r>
      <w:r w:rsidR="000A5997" w:rsidRPr="000A5997">
        <w:rPr>
          <w:rFonts w:cs="Times New Roman"/>
          <w:b/>
          <w:i/>
          <w:sz w:val="28"/>
          <w:szCs w:val="28"/>
        </w:rPr>
        <w:t xml:space="preserve">Thủ tục điều chỉnh nội dung của quyết định chỉ </w:t>
      </w:r>
      <w:r w:rsidR="004A261C">
        <w:rPr>
          <w:rFonts w:cs="Times New Roman"/>
          <w:b/>
          <w:i/>
          <w:sz w:val="28"/>
          <w:szCs w:val="28"/>
        </w:rPr>
        <w:t>định</w:t>
      </w:r>
      <w:r w:rsidR="004A261C">
        <w:rPr>
          <w:rFonts w:cs="Times New Roman"/>
          <w:b/>
          <w:i/>
          <w:sz w:val="28"/>
          <w:szCs w:val="28"/>
          <w:lang w:val="vi-VN"/>
        </w:rPr>
        <w:t>, chỉ định lại tổ chức thực hiện</w:t>
      </w:r>
      <w:r w:rsidR="000A5997" w:rsidRPr="000A5997">
        <w:rPr>
          <w:rFonts w:cs="Times New Roman"/>
          <w:b/>
          <w:i/>
          <w:sz w:val="28"/>
          <w:szCs w:val="28"/>
        </w:rPr>
        <w:t xml:space="preserve"> hoạt động kiểm định, hiệu chuẩn, thử nghiệm phương tiện đo, chuẩn đo lường (trường hợp đề nghị thay đổi về tên, địa chỉ trụ sở chính (không đồng thời là địa điểm hoạt đông) hoặc thay đổi địa giới hành chính của tổ chức được chỉ định)</w:t>
      </w:r>
      <w:r w:rsidRPr="006A2797">
        <w:rPr>
          <w:b/>
          <w:bCs/>
          <w:sz w:val="28"/>
          <w:szCs w:val="28"/>
          <w:lang w:val="vi-VN"/>
        </w:rPr>
        <w:t xml:space="preserve"> </w:t>
      </w:r>
    </w:p>
    <w:tbl>
      <w:tblPr>
        <w:tblStyle w:val="TableGrid"/>
        <w:tblW w:w="0" w:type="auto"/>
        <w:tblInd w:w="-147" w:type="dxa"/>
        <w:tblLook w:val="04A0" w:firstRow="1" w:lastRow="0" w:firstColumn="1" w:lastColumn="0" w:noHBand="0" w:noVBand="1"/>
      </w:tblPr>
      <w:tblGrid>
        <w:gridCol w:w="6647"/>
        <w:gridCol w:w="8062"/>
      </w:tblGrid>
      <w:tr w:rsidR="00906066" w:rsidRPr="00AE1C89" w14:paraId="2686F097" w14:textId="77777777" w:rsidTr="004C54D7">
        <w:tc>
          <w:tcPr>
            <w:tcW w:w="0" w:type="auto"/>
            <w:vMerge w:val="restart"/>
            <w:vAlign w:val="center"/>
          </w:tcPr>
          <w:p w14:paraId="5BB740BD" w14:textId="77777777" w:rsidR="00906066" w:rsidRPr="00AE1C89" w:rsidRDefault="00906066" w:rsidP="00906066">
            <w:pPr>
              <w:rPr>
                <w:b/>
                <w:bCs/>
                <w:sz w:val="28"/>
                <w:szCs w:val="28"/>
              </w:rPr>
            </w:pPr>
            <w:r w:rsidRPr="00AE1C89">
              <w:rPr>
                <w:b/>
                <w:bCs/>
                <w:sz w:val="28"/>
                <w:szCs w:val="28"/>
              </w:rPr>
              <w:t>I. Căn cứ pháp lý</w:t>
            </w:r>
          </w:p>
        </w:tc>
        <w:tc>
          <w:tcPr>
            <w:tcW w:w="0" w:type="auto"/>
          </w:tcPr>
          <w:p w14:paraId="203B85C1" w14:textId="13C9C77A" w:rsidR="00906066" w:rsidRPr="00AE1C89" w:rsidRDefault="00906066" w:rsidP="00906066">
            <w:pPr>
              <w:pStyle w:val="ListParagraph"/>
              <w:numPr>
                <w:ilvl w:val="0"/>
                <w:numId w:val="2"/>
              </w:numPr>
              <w:rPr>
                <w:sz w:val="28"/>
                <w:szCs w:val="28"/>
              </w:rPr>
            </w:pPr>
            <w:r>
              <w:rPr>
                <w:sz w:val="28"/>
                <w:szCs w:val="28"/>
              </w:rPr>
              <w:t>Điều 17 Thông tư 24.</w:t>
            </w:r>
          </w:p>
        </w:tc>
      </w:tr>
      <w:tr w:rsidR="00906066" w:rsidRPr="00AE1C89" w14:paraId="633AE68C" w14:textId="77777777" w:rsidTr="004C54D7">
        <w:tc>
          <w:tcPr>
            <w:tcW w:w="0" w:type="auto"/>
            <w:vMerge/>
            <w:vAlign w:val="center"/>
          </w:tcPr>
          <w:p w14:paraId="21C8A288" w14:textId="77777777" w:rsidR="00906066" w:rsidRPr="00AE1C89" w:rsidRDefault="00906066" w:rsidP="00906066">
            <w:pPr>
              <w:rPr>
                <w:b/>
                <w:bCs/>
                <w:sz w:val="28"/>
                <w:szCs w:val="28"/>
              </w:rPr>
            </w:pPr>
          </w:p>
        </w:tc>
        <w:tc>
          <w:tcPr>
            <w:tcW w:w="0" w:type="auto"/>
          </w:tcPr>
          <w:p w14:paraId="290FEE6F" w14:textId="03AC3B50" w:rsidR="00906066" w:rsidRPr="00AE1C89" w:rsidRDefault="00906066" w:rsidP="00A47838">
            <w:pPr>
              <w:pStyle w:val="ListParagraph"/>
              <w:numPr>
                <w:ilvl w:val="0"/>
                <w:numId w:val="2"/>
              </w:numPr>
              <w:rPr>
                <w:rStyle w:val="Strong"/>
                <w:rFonts w:cs="Times New Roman"/>
                <w:b w:val="0"/>
                <w:bCs w:val="0"/>
                <w:spacing w:val="-2"/>
                <w:sz w:val="28"/>
                <w:szCs w:val="28"/>
              </w:rPr>
            </w:pPr>
            <w:r>
              <w:rPr>
                <w:sz w:val="28"/>
                <w:szCs w:val="28"/>
              </w:rPr>
              <w:t xml:space="preserve">Khoản </w:t>
            </w:r>
            <w:r w:rsidR="00F02F23">
              <w:rPr>
                <w:sz w:val="28"/>
                <w:szCs w:val="28"/>
              </w:rPr>
              <w:t>5</w:t>
            </w:r>
            <w:r>
              <w:rPr>
                <w:sz w:val="28"/>
                <w:szCs w:val="28"/>
              </w:rPr>
              <w:t xml:space="preserve"> Điều 1 dự thảo Thông tư</w:t>
            </w:r>
            <w:r w:rsidRPr="00AE1C89">
              <w:rPr>
                <w:sz w:val="28"/>
                <w:szCs w:val="28"/>
              </w:rPr>
              <w:t>.</w:t>
            </w:r>
          </w:p>
        </w:tc>
      </w:tr>
      <w:tr w:rsidR="00934F68" w:rsidRPr="00AE1C89" w14:paraId="7E9994CB" w14:textId="77777777" w:rsidTr="004C54D7">
        <w:tc>
          <w:tcPr>
            <w:tcW w:w="0" w:type="auto"/>
            <w:gridSpan w:val="2"/>
          </w:tcPr>
          <w:p w14:paraId="65AB7AF9" w14:textId="77777777" w:rsidR="00934F68" w:rsidRPr="00AE1C89" w:rsidRDefault="00934F68" w:rsidP="004C54D7">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934F68" w:rsidRPr="00AE1C89" w14:paraId="21C082DF" w14:textId="77777777" w:rsidTr="004C54D7">
        <w:tc>
          <w:tcPr>
            <w:tcW w:w="0" w:type="auto"/>
            <w:gridSpan w:val="2"/>
          </w:tcPr>
          <w:p w14:paraId="64EE36FD" w14:textId="77777777" w:rsidR="00934F68" w:rsidRPr="00AE1C89" w:rsidRDefault="00934F68" w:rsidP="004C54D7">
            <w:pPr>
              <w:rPr>
                <w:b/>
                <w:bCs/>
                <w:sz w:val="28"/>
                <w:szCs w:val="28"/>
              </w:rPr>
            </w:pPr>
            <w:r w:rsidRPr="00AE1C89">
              <w:rPr>
                <w:b/>
                <w:sz w:val="28"/>
                <w:szCs w:val="28"/>
              </w:rPr>
              <w:t xml:space="preserve">1. Tên Thủ tục hành chính </w:t>
            </w:r>
          </w:p>
        </w:tc>
      </w:tr>
      <w:tr w:rsidR="00934F68" w:rsidRPr="00AE1C89" w14:paraId="1F6F157E" w14:textId="77777777" w:rsidTr="004C54D7">
        <w:tc>
          <w:tcPr>
            <w:tcW w:w="0" w:type="auto"/>
          </w:tcPr>
          <w:p w14:paraId="71695B42" w14:textId="77777777" w:rsidR="00934F68" w:rsidRPr="00AE1C89" w:rsidRDefault="00934F68" w:rsidP="004C54D7">
            <w:pPr>
              <w:rPr>
                <w:sz w:val="28"/>
                <w:szCs w:val="28"/>
              </w:rPr>
            </w:pPr>
            <w:r w:rsidRPr="003378F2">
              <w:rPr>
                <w:sz w:val="28"/>
                <w:szCs w:val="28"/>
              </w:rPr>
              <w:t>Có được quy định rõ ràng, cụ thể và phù hợp không?</w:t>
            </w:r>
          </w:p>
        </w:tc>
        <w:tc>
          <w:tcPr>
            <w:tcW w:w="0" w:type="auto"/>
          </w:tcPr>
          <w:p w14:paraId="71DEE04B" w14:textId="77777777" w:rsidR="00934F68" w:rsidRPr="00B82A98" w:rsidRDefault="00934F68"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0E4F9E0D" w14:textId="77777777" w:rsidR="00934F68" w:rsidRPr="00FA1515" w:rsidRDefault="00934F68" w:rsidP="004C54D7">
            <w:pPr>
              <w:ind w:left="360"/>
              <w:rPr>
                <w:sz w:val="28"/>
                <w:szCs w:val="28"/>
              </w:rPr>
            </w:pPr>
          </w:p>
        </w:tc>
      </w:tr>
      <w:tr w:rsidR="00934F68" w:rsidRPr="00AE1C89" w14:paraId="032F125D" w14:textId="77777777" w:rsidTr="004C54D7">
        <w:tc>
          <w:tcPr>
            <w:tcW w:w="0" w:type="auto"/>
            <w:gridSpan w:val="2"/>
          </w:tcPr>
          <w:p w14:paraId="0398422B" w14:textId="77777777" w:rsidR="00934F68" w:rsidRPr="00FA1515" w:rsidRDefault="00934F68" w:rsidP="004C54D7">
            <w:pPr>
              <w:rPr>
                <w:b/>
                <w:sz w:val="28"/>
                <w:szCs w:val="28"/>
              </w:rPr>
            </w:pPr>
            <w:r>
              <w:rPr>
                <w:b/>
                <w:sz w:val="28"/>
                <w:szCs w:val="28"/>
              </w:rPr>
              <w:t xml:space="preserve">2. </w:t>
            </w:r>
            <w:r w:rsidRPr="00FA1515">
              <w:rPr>
                <w:b/>
                <w:sz w:val="28"/>
                <w:szCs w:val="28"/>
              </w:rPr>
              <w:t>Trình tự thực hiện</w:t>
            </w:r>
          </w:p>
        </w:tc>
      </w:tr>
      <w:tr w:rsidR="00934F68" w:rsidRPr="00AE1C89" w14:paraId="1158A97E" w14:textId="77777777" w:rsidTr="004C54D7">
        <w:tc>
          <w:tcPr>
            <w:tcW w:w="0" w:type="auto"/>
          </w:tcPr>
          <w:p w14:paraId="3FE029BD" w14:textId="77777777" w:rsidR="00934F68" w:rsidRPr="00AE1C89" w:rsidRDefault="00934F68" w:rsidP="004C54D7">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15AE1B18" w14:textId="77777777" w:rsidR="00934F68" w:rsidRPr="00B82A98" w:rsidRDefault="00934F68"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5352339F" w14:textId="77777777" w:rsidR="00934F68" w:rsidRPr="00B82A98" w:rsidRDefault="00934F68" w:rsidP="004C54D7">
            <w:pPr>
              <w:ind w:left="360"/>
              <w:rPr>
                <w:sz w:val="28"/>
                <w:szCs w:val="28"/>
              </w:rPr>
            </w:pPr>
          </w:p>
          <w:p w14:paraId="139334AE" w14:textId="77777777" w:rsidR="00934F68" w:rsidRPr="00B82A98" w:rsidRDefault="00934F68" w:rsidP="004C54D7">
            <w:pPr>
              <w:ind w:left="360"/>
              <w:jc w:val="both"/>
              <w:rPr>
                <w:b/>
                <w:i/>
                <w:sz w:val="28"/>
                <w:szCs w:val="28"/>
                <w:lang w:val="de-DE"/>
              </w:rPr>
            </w:pPr>
          </w:p>
        </w:tc>
      </w:tr>
      <w:tr w:rsidR="00934F68" w:rsidRPr="00AE1C89" w14:paraId="3A57027B" w14:textId="77777777" w:rsidTr="004C54D7">
        <w:tc>
          <w:tcPr>
            <w:tcW w:w="0" w:type="auto"/>
          </w:tcPr>
          <w:p w14:paraId="116AF5AF" w14:textId="77777777" w:rsidR="00934F68" w:rsidRPr="00AE1C89" w:rsidRDefault="00934F68" w:rsidP="004C54D7">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4F5FE2CF" w14:textId="77777777" w:rsidR="00934F68" w:rsidRPr="00B82A98" w:rsidRDefault="00934F68" w:rsidP="004C54D7">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C8D0DCB" w14:textId="77777777" w:rsidR="00934F68" w:rsidRPr="00B82A98" w:rsidRDefault="00934F68" w:rsidP="004C54D7">
            <w:pPr>
              <w:rPr>
                <w:rFonts w:cs="Times New Roman"/>
                <w:b/>
                <w:iCs/>
                <w:sz w:val="28"/>
                <w:szCs w:val="28"/>
              </w:rPr>
            </w:pPr>
          </w:p>
        </w:tc>
      </w:tr>
      <w:tr w:rsidR="00934F68" w:rsidRPr="00AE1C89" w14:paraId="48344059" w14:textId="77777777" w:rsidTr="004C54D7">
        <w:tc>
          <w:tcPr>
            <w:tcW w:w="0" w:type="auto"/>
          </w:tcPr>
          <w:p w14:paraId="37070B71" w14:textId="77777777" w:rsidR="00934F68" w:rsidRPr="00AE1C89" w:rsidRDefault="00934F68" w:rsidP="004C54D7">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244EB0F7" w14:textId="77777777" w:rsidR="00934F68" w:rsidRPr="00B82A98" w:rsidRDefault="00934F68" w:rsidP="004C54D7">
            <w:pPr>
              <w:ind w:left="360"/>
              <w:rPr>
                <w:sz w:val="28"/>
                <w:szCs w:val="28"/>
              </w:rPr>
            </w:pPr>
            <w:r w:rsidRPr="00B82A98">
              <w:rPr>
                <w:sz w:val="28"/>
                <w:szCs w:val="28"/>
              </w:rPr>
              <w:t xml:space="preserve">Có  </w:t>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9E7AF12" w14:textId="77777777" w:rsidR="00934F68" w:rsidRPr="00B82A98" w:rsidRDefault="00934F68" w:rsidP="004C54D7">
            <w:pPr>
              <w:widowControl w:val="0"/>
              <w:ind w:left="360"/>
              <w:jc w:val="both"/>
              <w:rPr>
                <w:rFonts w:cs="Times New Roman"/>
                <w:bCs/>
                <w:iCs/>
                <w:sz w:val="28"/>
                <w:szCs w:val="28"/>
                <w:highlight w:val="yellow"/>
              </w:rPr>
            </w:pPr>
          </w:p>
        </w:tc>
      </w:tr>
      <w:tr w:rsidR="00934F68" w:rsidRPr="00AE1C89" w14:paraId="5953ACCC" w14:textId="77777777" w:rsidTr="004C54D7">
        <w:tc>
          <w:tcPr>
            <w:tcW w:w="0" w:type="auto"/>
            <w:gridSpan w:val="2"/>
          </w:tcPr>
          <w:p w14:paraId="17956516" w14:textId="77777777" w:rsidR="00934F68" w:rsidRPr="00E208E5" w:rsidRDefault="00934F68" w:rsidP="004C54D7">
            <w:pPr>
              <w:rPr>
                <w:b/>
                <w:sz w:val="28"/>
                <w:szCs w:val="28"/>
              </w:rPr>
            </w:pPr>
            <w:r>
              <w:rPr>
                <w:b/>
                <w:sz w:val="28"/>
                <w:szCs w:val="28"/>
              </w:rPr>
              <w:t xml:space="preserve">3. </w:t>
            </w:r>
            <w:r w:rsidRPr="00E208E5">
              <w:rPr>
                <w:b/>
                <w:sz w:val="28"/>
                <w:szCs w:val="28"/>
              </w:rPr>
              <w:t>Cách thức thực hiện</w:t>
            </w:r>
          </w:p>
        </w:tc>
      </w:tr>
      <w:tr w:rsidR="00934F68" w:rsidRPr="00AE1C89" w14:paraId="669081C8" w14:textId="77777777" w:rsidTr="004C54D7">
        <w:tc>
          <w:tcPr>
            <w:tcW w:w="0" w:type="auto"/>
          </w:tcPr>
          <w:p w14:paraId="7A18E399"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lang w:val="vi-VN"/>
              </w:rPr>
              <w:t>a) Nộp hồ sơ:</w:t>
            </w:r>
          </w:p>
          <w:p w14:paraId="27E06E74"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7FA1402"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7FDE6F95"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136BA5B0" w14:textId="77777777" w:rsidR="00934F68" w:rsidRDefault="00934F68" w:rsidP="004C54D7">
            <w:pPr>
              <w:widowControl w:val="0"/>
              <w:jc w:val="both"/>
              <w:rPr>
                <w:rFonts w:cs="Times New Roman"/>
                <w:bCs/>
                <w:iCs/>
                <w:sz w:val="28"/>
                <w:szCs w:val="28"/>
              </w:rPr>
            </w:pPr>
            <w:r w:rsidRPr="0086384C">
              <w:rPr>
                <w:rFonts w:cs="Times New Roman"/>
                <w:bCs/>
                <w:iCs/>
                <w:sz w:val="28"/>
                <w:szCs w:val="28"/>
              </w:rPr>
              <w:t>b) Nhận kết quả:</w:t>
            </w:r>
          </w:p>
          <w:p w14:paraId="23BFFC79"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174575E4"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7D4C0E22" w14:textId="77777777" w:rsidR="00934F68" w:rsidRDefault="00934F68" w:rsidP="004C54D7">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5EC86DB0" w14:textId="77777777" w:rsidR="00855447" w:rsidRPr="00AE1C89" w:rsidRDefault="00855447" w:rsidP="004C54D7">
            <w:pPr>
              <w:widowControl w:val="0"/>
              <w:jc w:val="both"/>
              <w:rPr>
                <w:rFonts w:cs="Times New Roman"/>
                <w:bCs/>
                <w:iCs/>
                <w:sz w:val="28"/>
                <w:szCs w:val="28"/>
              </w:rPr>
            </w:pPr>
          </w:p>
        </w:tc>
        <w:tc>
          <w:tcPr>
            <w:tcW w:w="0" w:type="auto"/>
          </w:tcPr>
          <w:p w14:paraId="4A24EC2D" w14:textId="77777777" w:rsidR="00934F68" w:rsidRDefault="00934F68" w:rsidP="004C54D7">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05856221" w14:textId="77777777" w:rsidR="00934F68" w:rsidRPr="00B82A98" w:rsidRDefault="00934F68"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9122F0D" w14:textId="77777777" w:rsidR="00934F68" w:rsidRPr="00B82A98" w:rsidRDefault="00934F68" w:rsidP="004C54D7">
            <w:pPr>
              <w:widowControl w:val="0"/>
              <w:ind w:left="315"/>
              <w:jc w:val="both"/>
              <w:rPr>
                <w:rFonts w:cs="Times New Roman"/>
                <w:bCs/>
                <w:iCs/>
                <w:sz w:val="28"/>
                <w:szCs w:val="28"/>
              </w:rPr>
            </w:pPr>
          </w:p>
          <w:p w14:paraId="79A40639" w14:textId="77777777" w:rsidR="00934F68" w:rsidRDefault="00934F68" w:rsidP="004C54D7">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248FA641" w14:textId="77777777" w:rsidR="00934F68" w:rsidRPr="00B82A98" w:rsidRDefault="00934F68" w:rsidP="004C54D7">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35E9D4AB" w14:textId="77777777" w:rsidR="00934F68" w:rsidRPr="00DC510F" w:rsidRDefault="00934F68" w:rsidP="004C54D7">
            <w:pPr>
              <w:widowControl w:val="0"/>
              <w:ind w:left="315"/>
              <w:jc w:val="both"/>
              <w:rPr>
                <w:rFonts w:cs="Times New Roman"/>
                <w:bCs/>
                <w:iCs/>
                <w:sz w:val="28"/>
                <w:szCs w:val="28"/>
              </w:rPr>
            </w:pPr>
          </w:p>
        </w:tc>
      </w:tr>
      <w:tr w:rsidR="00934F68" w:rsidRPr="00AE1C89" w14:paraId="4AD72972" w14:textId="77777777" w:rsidTr="004C54D7">
        <w:tc>
          <w:tcPr>
            <w:tcW w:w="0" w:type="auto"/>
            <w:gridSpan w:val="2"/>
          </w:tcPr>
          <w:p w14:paraId="50CFB171" w14:textId="77777777" w:rsidR="00934F68" w:rsidRPr="00871FA9" w:rsidRDefault="00934F68" w:rsidP="004C54D7">
            <w:pPr>
              <w:rPr>
                <w:b/>
                <w:sz w:val="28"/>
                <w:szCs w:val="28"/>
              </w:rPr>
            </w:pPr>
            <w:r>
              <w:rPr>
                <w:b/>
                <w:sz w:val="28"/>
                <w:szCs w:val="28"/>
              </w:rPr>
              <w:t xml:space="preserve">4. </w:t>
            </w:r>
            <w:r w:rsidRPr="00871FA9">
              <w:rPr>
                <w:b/>
                <w:sz w:val="28"/>
                <w:szCs w:val="28"/>
              </w:rPr>
              <w:t>Thành phần, số lượng hồ sơ</w:t>
            </w:r>
          </w:p>
        </w:tc>
      </w:tr>
      <w:tr w:rsidR="00934F68" w:rsidRPr="00AE1C89" w14:paraId="2FC8DFAA" w14:textId="77777777" w:rsidTr="004C54D7">
        <w:tc>
          <w:tcPr>
            <w:tcW w:w="0" w:type="auto"/>
          </w:tcPr>
          <w:p w14:paraId="1AC4065B" w14:textId="2272F07F" w:rsidR="00934F68" w:rsidRPr="00DA4AFD" w:rsidRDefault="00DA4AFD" w:rsidP="00DA4AFD">
            <w:pPr>
              <w:widowControl w:val="0"/>
              <w:spacing w:before="120" w:after="120"/>
              <w:jc w:val="both"/>
              <w:rPr>
                <w:sz w:val="28"/>
                <w:szCs w:val="28"/>
                <w:highlight w:val="yellow"/>
                <w:shd w:val="clear" w:color="auto" w:fill="FFFFFF"/>
                <w:lang w:val="vi-VN"/>
              </w:rPr>
            </w:pPr>
            <w:r w:rsidRPr="00DA4AFD">
              <w:rPr>
                <w:sz w:val="28"/>
                <w:szCs w:val="28"/>
                <w:shd w:val="clear" w:color="auto" w:fill="FFFFFF"/>
                <w:lang w:val="vi-VN"/>
              </w:rPr>
              <w:t>a</w:t>
            </w:r>
            <w:r w:rsidRPr="00DA4AFD">
              <w:rPr>
                <w:sz w:val="28"/>
                <w:szCs w:val="28"/>
                <w:shd w:val="clear" w:color="auto" w:fill="FFFFFF"/>
              </w:rPr>
              <w:t>)</w:t>
            </w:r>
            <w:r>
              <w:rPr>
                <w:sz w:val="28"/>
                <w:szCs w:val="28"/>
                <w:shd w:val="clear" w:color="auto" w:fill="FFFFFF"/>
              </w:rPr>
              <w:t xml:space="preserve"> </w:t>
            </w:r>
            <w:r w:rsidRPr="00DA4AFD">
              <w:rPr>
                <w:sz w:val="28"/>
                <w:szCs w:val="28"/>
                <w:shd w:val="clear" w:color="auto" w:fill="FFFFFF"/>
                <w:lang w:val="vi-VN"/>
              </w:rPr>
              <w:t>Công văn đề nghị điều chỉnh (theo Mẫu số</w:t>
            </w:r>
            <w:r w:rsidR="00DD1069">
              <w:rPr>
                <w:sz w:val="28"/>
                <w:szCs w:val="28"/>
                <w:shd w:val="clear" w:color="auto" w:fill="FFFFFF"/>
                <w:lang w:val="vi-VN"/>
              </w:rPr>
              <w:t xml:space="preserve"> 2</w:t>
            </w:r>
            <w:r w:rsidRPr="00DA4AFD">
              <w:rPr>
                <w:sz w:val="28"/>
                <w:szCs w:val="28"/>
                <w:shd w:val="clear" w:color="auto" w:fill="FFFFFF"/>
                <w:lang w:val="vi-VN"/>
              </w:rPr>
              <w:t xml:space="preserve"> tại Phụ lục ban hành kèm theo Thông tư này);</w:t>
            </w:r>
          </w:p>
        </w:tc>
        <w:tc>
          <w:tcPr>
            <w:tcW w:w="0" w:type="auto"/>
          </w:tcPr>
          <w:p w14:paraId="5FA133E2" w14:textId="77777777" w:rsidR="00CC73D4" w:rsidRPr="009D09AE" w:rsidRDefault="00CC73D4" w:rsidP="00CC73D4">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w:t>
            </w:r>
            <w:r w:rsidRPr="00E41E60">
              <w:rPr>
                <w:rFonts w:cs="Times New Roman"/>
                <w:bCs/>
                <w:iCs/>
                <w:sz w:val="28"/>
                <w:szCs w:val="28"/>
              </w:rPr>
              <w:t xml:space="preserve"> và cơ quan </w:t>
            </w:r>
            <w:r>
              <w:rPr>
                <w:rFonts w:cs="Times New Roman"/>
                <w:bCs/>
                <w:iCs/>
                <w:sz w:val="28"/>
                <w:szCs w:val="28"/>
              </w:rPr>
              <w:t>giải quyết TTHC</w:t>
            </w:r>
          </w:p>
          <w:p w14:paraId="14377D26" w14:textId="6961AD13" w:rsidR="00934F68" w:rsidRPr="0049049F" w:rsidRDefault="00934F68" w:rsidP="00DA4AFD">
            <w:pPr>
              <w:widowControl w:val="0"/>
              <w:ind w:left="315"/>
              <w:jc w:val="both"/>
              <w:rPr>
                <w:rFonts w:cs="Times New Roman"/>
                <w:bCs/>
                <w:iCs/>
                <w:sz w:val="28"/>
                <w:szCs w:val="28"/>
              </w:rPr>
            </w:pPr>
            <w:r w:rsidRPr="0049049F">
              <w:rPr>
                <w:rFonts w:cs="Times New Roman"/>
                <w:bCs/>
                <w:iCs/>
                <w:sz w:val="28"/>
                <w:szCs w:val="28"/>
              </w:rPr>
              <w:t>- Yêu cầu về hình thức: theo Mẫu số</w:t>
            </w:r>
            <w:r>
              <w:rPr>
                <w:rFonts w:cs="Times New Roman"/>
                <w:bCs/>
                <w:iCs/>
                <w:sz w:val="28"/>
                <w:szCs w:val="28"/>
              </w:rPr>
              <w:t xml:space="preserve"> </w:t>
            </w:r>
            <w:r w:rsidR="00DD1069">
              <w:rPr>
                <w:rFonts w:cs="Times New Roman"/>
                <w:bCs/>
                <w:iCs/>
                <w:sz w:val="28"/>
                <w:szCs w:val="28"/>
              </w:rPr>
              <w:t>2</w:t>
            </w:r>
            <w:r>
              <w:rPr>
                <w:rFonts w:cs="Times New Roman"/>
                <w:bCs/>
                <w:iCs/>
                <w:sz w:val="28"/>
                <w:szCs w:val="28"/>
              </w:rPr>
              <w:t xml:space="preserve"> dự thảo Thông tư</w:t>
            </w:r>
            <w:r w:rsidRPr="0049049F">
              <w:rPr>
                <w:rFonts w:cs="Times New Roman"/>
                <w:bCs/>
                <w:iCs/>
                <w:sz w:val="28"/>
                <w:szCs w:val="28"/>
              </w:rPr>
              <w:t xml:space="preserve"> </w:t>
            </w:r>
          </w:p>
        </w:tc>
      </w:tr>
      <w:tr w:rsidR="00934F68" w:rsidRPr="00AE1C89" w14:paraId="08C2320D" w14:textId="77777777" w:rsidTr="004C54D7">
        <w:tc>
          <w:tcPr>
            <w:tcW w:w="0" w:type="auto"/>
          </w:tcPr>
          <w:p w14:paraId="483953D3" w14:textId="78DDFAA2" w:rsidR="00934F68" w:rsidRPr="00DA4AFD" w:rsidRDefault="00934F68" w:rsidP="004C54D7">
            <w:pPr>
              <w:widowControl w:val="0"/>
              <w:spacing w:before="120" w:after="120"/>
              <w:jc w:val="both"/>
              <w:rPr>
                <w:sz w:val="28"/>
                <w:szCs w:val="28"/>
                <w:highlight w:val="yellow"/>
                <w:shd w:val="clear" w:color="auto" w:fill="FFFFFF"/>
                <w:lang w:val="vi-VN"/>
              </w:rPr>
            </w:pPr>
            <w:r w:rsidRPr="00DA4AFD">
              <w:rPr>
                <w:sz w:val="28"/>
                <w:szCs w:val="28"/>
                <w:shd w:val="clear" w:color="auto" w:fill="FFFFFF"/>
                <w:lang w:val="vi-VN"/>
              </w:rPr>
              <w:t xml:space="preserve">b) </w:t>
            </w:r>
            <w:r w:rsidR="00DD1069" w:rsidRPr="00DD1069">
              <w:rPr>
                <w:sz w:val="28"/>
                <w:szCs w:val="28"/>
                <w:shd w:val="clear" w:color="auto" w:fill="FFFFFF"/>
                <w:lang w:val="vi-VN"/>
              </w:rPr>
              <w:t>Các tài liệu có liên quan đến nội dung đề nghị điều chỉnh</w:t>
            </w:r>
            <w:r w:rsidR="00DA4AFD" w:rsidRPr="00DA4AFD">
              <w:rPr>
                <w:sz w:val="28"/>
                <w:szCs w:val="28"/>
                <w:shd w:val="clear" w:color="auto" w:fill="FFFFFF"/>
                <w:lang w:val="vi-VN"/>
              </w:rPr>
              <w:t>.</w:t>
            </w:r>
          </w:p>
        </w:tc>
        <w:tc>
          <w:tcPr>
            <w:tcW w:w="0" w:type="auto"/>
          </w:tcPr>
          <w:p w14:paraId="07A0061C" w14:textId="5A2E8DAC" w:rsidR="009144C9" w:rsidRPr="009D09AE" w:rsidRDefault="009144C9" w:rsidP="009144C9">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sidR="007D77E7" w:rsidRPr="007D77E7">
              <w:rPr>
                <w:rFonts w:cs="Times New Roman"/>
                <w:iCs/>
                <w:sz w:val="28"/>
                <w:szCs w:val="28"/>
              </w:rPr>
              <w:t xml:space="preserve">Bằng chứng  xác nhận việc điều chỉnh tên, địa chỉ trụ sở </w:t>
            </w:r>
            <w:r w:rsidR="007D77E7">
              <w:rPr>
                <w:rFonts w:cs="Times New Roman"/>
                <w:iCs/>
                <w:sz w:val="28"/>
                <w:szCs w:val="28"/>
              </w:rPr>
              <w:t>chính</w:t>
            </w:r>
            <w:r w:rsidR="007D77E7">
              <w:rPr>
                <w:rFonts w:cs="Times New Roman"/>
                <w:iCs/>
                <w:sz w:val="28"/>
                <w:szCs w:val="28"/>
                <w:lang w:val="vi-VN"/>
              </w:rPr>
              <w:t>, địa giới hành chính</w:t>
            </w:r>
            <w:r w:rsidR="007D77E7" w:rsidRPr="007D77E7">
              <w:rPr>
                <w:rFonts w:cs="Times New Roman"/>
                <w:iCs/>
                <w:sz w:val="28"/>
                <w:szCs w:val="28"/>
              </w:rPr>
              <w:t xml:space="preserve"> của tổ chức đề nghị.</w:t>
            </w:r>
          </w:p>
          <w:p w14:paraId="5A51A20A" w14:textId="591C51B1" w:rsidR="00934F68" w:rsidRPr="009144C9" w:rsidRDefault="009144C9" w:rsidP="009144C9">
            <w:pPr>
              <w:widowControl w:val="0"/>
              <w:ind w:left="315"/>
              <w:jc w:val="both"/>
              <w:rPr>
                <w:rFonts w:cs="Times New Roman"/>
                <w:bCs/>
                <w:iCs/>
                <w:sz w:val="28"/>
                <w:szCs w:val="28"/>
                <w:lang w:val="vi-VN"/>
              </w:rPr>
            </w:pPr>
            <w:r w:rsidRPr="0049049F">
              <w:rPr>
                <w:rFonts w:cs="Times New Roman"/>
                <w:bCs/>
                <w:iCs/>
                <w:sz w:val="28"/>
                <w:szCs w:val="28"/>
              </w:rPr>
              <w:t xml:space="preserve">- Yêu cầu về hình thức: </w:t>
            </w:r>
            <w:r w:rsidR="00841F90">
              <w:rPr>
                <w:rFonts w:cs="Times New Roman"/>
                <w:bCs/>
                <w:iCs/>
                <w:sz w:val="28"/>
                <w:szCs w:val="28"/>
              </w:rPr>
              <w:t>bản</w:t>
            </w:r>
            <w:r w:rsidR="00841F90">
              <w:rPr>
                <w:rFonts w:cs="Times New Roman"/>
                <w:bCs/>
                <w:iCs/>
                <w:sz w:val="28"/>
                <w:szCs w:val="28"/>
                <w:lang w:val="vi-VN"/>
              </w:rPr>
              <w:t xml:space="preserve"> sao kèm theo </w:t>
            </w:r>
            <w:r w:rsidR="00841F90" w:rsidRPr="009D09AE">
              <w:rPr>
                <w:rFonts w:cs="Times New Roman"/>
                <w:bCs/>
                <w:iCs/>
                <w:sz w:val="28"/>
                <w:szCs w:val="28"/>
              </w:rPr>
              <w:t xml:space="preserve">có xác nhận sao y bản chính của tổ chức đề </w:t>
            </w:r>
            <w:r w:rsidR="00841F90">
              <w:rPr>
                <w:rFonts w:cs="Times New Roman"/>
                <w:bCs/>
                <w:iCs/>
                <w:sz w:val="28"/>
                <w:szCs w:val="28"/>
              </w:rPr>
              <w:t>nghị</w:t>
            </w:r>
            <w:r w:rsidR="00841F90">
              <w:rPr>
                <w:rFonts w:cs="Times New Roman"/>
                <w:bCs/>
                <w:iCs/>
                <w:sz w:val="28"/>
                <w:szCs w:val="28"/>
                <w:lang w:val="vi-VN"/>
              </w:rPr>
              <w:t xml:space="preserve">, bản điện tử </w:t>
            </w:r>
            <w:r w:rsidR="006B10F9">
              <w:rPr>
                <w:rFonts w:cs="Times New Roman"/>
                <w:bCs/>
                <w:iCs/>
                <w:sz w:val="28"/>
                <w:szCs w:val="28"/>
                <w:lang w:val="vi-VN"/>
              </w:rPr>
              <w:t>hoặc</w:t>
            </w:r>
            <w:r w:rsidR="00841F90" w:rsidRPr="009D09AE">
              <w:rPr>
                <w:rFonts w:cs="Times New Roman"/>
                <w:bCs/>
                <w:iCs/>
                <w:sz w:val="28"/>
                <w:szCs w:val="28"/>
              </w:rPr>
              <w:t xml:space="preserve"> bản sao điện tử</w:t>
            </w:r>
          </w:p>
        </w:tc>
      </w:tr>
      <w:tr w:rsidR="00934F68" w:rsidRPr="00AE1C89" w14:paraId="57EF1C33" w14:textId="77777777" w:rsidTr="004C54D7">
        <w:tc>
          <w:tcPr>
            <w:tcW w:w="0" w:type="auto"/>
          </w:tcPr>
          <w:p w14:paraId="6F460778" w14:textId="107B719A" w:rsidR="00934F68" w:rsidRPr="00AE1C89" w:rsidRDefault="00DA4AFD" w:rsidP="004C54D7">
            <w:pPr>
              <w:widowControl w:val="0"/>
              <w:jc w:val="both"/>
              <w:rPr>
                <w:sz w:val="28"/>
                <w:szCs w:val="28"/>
              </w:rPr>
            </w:pPr>
            <w:r>
              <w:rPr>
                <w:sz w:val="28"/>
                <w:szCs w:val="28"/>
              </w:rPr>
              <w:t>c</w:t>
            </w:r>
            <w:r w:rsidR="00934F68">
              <w:rPr>
                <w:sz w:val="28"/>
                <w:szCs w:val="28"/>
              </w:rPr>
              <w:t xml:space="preserve">) Số lượng </w:t>
            </w:r>
            <w:r w:rsidR="00934F68" w:rsidRPr="00F02C82">
              <w:rPr>
                <w:sz w:val="28"/>
                <w:szCs w:val="28"/>
              </w:rPr>
              <w:t>bộ hồ sơ:</w:t>
            </w:r>
            <w:r w:rsidR="00934F68">
              <w:rPr>
                <w:sz w:val="28"/>
                <w:szCs w:val="28"/>
              </w:rPr>
              <w:t xml:space="preserve"> 01 bộ</w:t>
            </w:r>
          </w:p>
        </w:tc>
        <w:tc>
          <w:tcPr>
            <w:tcW w:w="0" w:type="auto"/>
          </w:tcPr>
          <w:p w14:paraId="6C9980CD" w14:textId="77777777" w:rsidR="00934F68" w:rsidRPr="00AE1C89" w:rsidRDefault="00934F68" w:rsidP="004C54D7">
            <w:pPr>
              <w:widowControl w:val="0"/>
              <w:jc w:val="both"/>
              <w:rPr>
                <w:rFonts w:cs="Times New Roman"/>
                <w:bCs/>
                <w:iCs/>
                <w:sz w:val="28"/>
                <w:szCs w:val="28"/>
              </w:rPr>
            </w:pPr>
          </w:p>
        </w:tc>
      </w:tr>
      <w:tr w:rsidR="00934F68" w:rsidRPr="00AE1C89" w14:paraId="7710771F" w14:textId="77777777" w:rsidTr="004C54D7">
        <w:tc>
          <w:tcPr>
            <w:tcW w:w="0" w:type="auto"/>
            <w:gridSpan w:val="2"/>
          </w:tcPr>
          <w:p w14:paraId="0B19C7BE" w14:textId="77777777" w:rsidR="00934F68" w:rsidRPr="00482FB7" w:rsidRDefault="00934F68" w:rsidP="004C54D7">
            <w:pPr>
              <w:rPr>
                <w:b/>
                <w:sz w:val="28"/>
                <w:szCs w:val="28"/>
              </w:rPr>
            </w:pPr>
            <w:r>
              <w:rPr>
                <w:b/>
                <w:sz w:val="28"/>
                <w:szCs w:val="28"/>
              </w:rPr>
              <w:t xml:space="preserve">5. </w:t>
            </w:r>
            <w:r w:rsidRPr="00482FB7">
              <w:rPr>
                <w:b/>
                <w:sz w:val="28"/>
                <w:szCs w:val="28"/>
              </w:rPr>
              <w:t>Thời hạn giải quyết</w:t>
            </w:r>
          </w:p>
        </w:tc>
      </w:tr>
      <w:tr w:rsidR="00934F68" w:rsidRPr="00AE1C89" w14:paraId="6242AA49" w14:textId="77777777" w:rsidTr="004C54D7">
        <w:tc>
          <w:tcPr>
            <w:tcW w:w="0" w:type="auto"/>
          </w:tcPr>
          <w:p w14:paraId="4DB6DBD1"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7B1BCEFE" w14:textId="77777777" w:rsidR="00934F68" w:rsidRPr="0054732B" w:rsidRDefault="00934F68"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74E0DFF4" w14:textId="77777777" w:rsidR="00934F68" w:rsidRPr="0054732B" w:rsidRDefault="00934F68" w:rsidP="004C54D7">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583272EF" w14:textId="1D768EAC" w:rsidR="00E4296C" w:rsidRDefault="00934F68" w:rsidP="00E4296C">
            <w:pPr>
              <w:keepNext/>
              <w:ind w:left="315"/>
              <w:jc w:val="both"/>
              <w:rPr>
                <w:sz w:val="28"/>
                <w:szCs w:val="28"/>
                <w:lang w:val="de-DE"/>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w:t>
            </w:r>
            <w:r w:rsidR="00B4571B">
              <w:rPr>
                <w:sz w:val="28"/>
                <w:szCs w:val="28"/>
                <w:lang w:val="de-DE"/>
              </w:rPr>
              <w:t>7</w:t>
            </w:r>
            <w:r w:rsidRPr="0054732B">
              <w:rPr>
                <w:sz w:val="28"/>
                <w:szCs w:val="28"/>
                <w:lang w:val="de-DE"/>
              </w:rPr>
              <w:t xml:space="preserve"> ngày làm việc</w:t>
            </w:r>
            <w:r w:rsidR="007B39F0">
              <w:rPr>
                <w:sz w:val="28"/>
                <w:szCs w:val="28"/>
                <w:lang w:val="de-DE"/>
              </w:rPr>
              <w:t>.</w:t>
            </w:r>
          </w:p>
          <w:p w14:paraId="01A99841" w14:textId="5B1E50A9" w:rsidR="00934F68" w:rsidRPr="0054732B" w:rsidRDefault="00934F68" w:rsidP="007B39F0">
            <w:pPr>
              <w:keepNext/>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934F68" w:rsidRPr="00AE1C89" w14:paraId="534B5AA6" w14:textId="77777777" w:rsidTr="004C54D7">
        <w:tc>
          <w:tcPr>
            <w:tcW w:w="0" w:type="auto"/>
          </w:tcPr>
          <w:p w14:paraId="328BA6F6" w14:textId="77777777" w:rsidR="00934F68" w:rsidRPr="00AE1C89" w:rsidRDefault="00934F68" w:rsidP="004C54D7">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3290F4A6" w14:textId="77777777" w:rsidR="00934F68" w:rsidRPr="0054732B" w:rsidRDefault="00934F68"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7E065081" w14:textId="77777777" w:rsidR="00934F68" w:rsidRPr="0054732B" w:rsidRDefault="00934F68" w:rsidP="004C54D7">
            <w:pPr>
              <w:widowControl w:val="0"/>
              <w:ind w:left="315"/>
              <w:jc w:val="both"/>
              <w:rPr>
                <w:rFonts w:cs="Times New Roman"/>
                <w:bCs/>
                <w:iCs/>
                <w:sz w:val="28"/>
                <w:szCs w:val="28"/>
              </w:rPr>
            </w:pPr>
            <w:r>
              <w:rPr>
                <w:rFonts w:cs="Times New Roman"/>
                <w:bCs/>
                <w:iCs/>
                <w:sz w:val="28"/>
                <w:szCs w:val="28"/>
              </w:rPr>
              <w:t xml:space="preserve">Dự thảo Thông tư chỉ quy định 01 cơ quan có thẩm quyền giải quyết là </w:t>
            </w:r>
            <w:r w:rsidRPr="0054732B">
              <w:rPr>
                <w:rFonts w:cs="Times New Roman"/>
                <w:bCs/>
                <w:iCs/>
                <w:sz w:val="28"/>
                <w:szCs w:val="28"/>
              </w:rPr>
              <w:t>“</w:t>
            </w:r>
            <w:r w:rsidRPr="0054732B">
              <w:rPr>
                <w:sz w:val="28"/>
                <w:szCs w:val="28"/>
              </w:rPr>
              <w:t xml:space="preserve">Uỷ ban </w:t>
            </w:r>
            <w:r>
              <w:rPr>
                <w:sz w:val="28"/>
                <w:szCs w:val="28"/>
              </w:rPr>
              <w:t>Tiêu chuẩn Đo lường Chất lượng Quốc gia</w:t>
            </w:r>
            <w:r w:rsidRPr="0054732B">
              <w:rPr>
                <w:sz w:val="28"/>
                <w:szCs w:val="28"/>
              </w:rPr>
              <w:t>”</w:t>
            </w:r>
            <w:r w:rsidRPr="0054732B">
              <w:rPr>
                <w:rFonts w:cs="Times New Roman"/>
                <w:bCs/>
                <w:iCs/>
                <w:sz w:val="28"/>
                <w:szCs w:val="28"/>
              </w:rPr>
              <w:t>.</w:t>
            </w:r>
          </w:p>
        </w:tc>
      </w:tr>
      <w:tr w:rsidR="00934F68" w:rsidRPr="00AE1C89" w14:paraId="4217F56B" w14:textId="77777777" w:rsidTr="004C54D7">
        <w:tc>
          <w:tcPr>
            <w:tcW w:w="0" w:type="auto"/>
            <w:gridSpan w:val="2"/>
          </w:tcPr>
          <w:p w14:paraId="0CE180D4" w14:textId="77777777" w:rsidR="00934F68" w:rsidRPr="00726410" w:rsidRDefault="00934F68" w:rsidP="004C54D7">
            <w:pPr>
              <w:rPr>
                <w:b/>
                <w:sz w:val="28"/>
                <w:szCs w:val="28"/>
              </w:rPr>
            </w:pPr>
            <w:r>
              <w:rPr>
                <w:b/>
                <w:sz w:val="28"/>
                <w:szCs w:val="28"/>
              </w:rPr>
              <w:t xml:space="preserve">6. </w:t>
            </w:r>
            <w:r w:rsidRPr="00726410">
              <w:rPr>
                <w:b/>
                <w:sz w:val="28"/>
                <w:szCs w:val="28"/>
              </w:rPr>
              <w:t>Đối tượng thực hiện</w:t>
            </w:r>
          </w:p>
        </w:tc>
      </w:tr>
      <w:tr w:rsidR="00934F68" w:rsidRPr="00AE1C89" w14:paraId="77B58DF4" w14:textId="77777777" w:rsidTr="004C54D7">
        <w:tc>
          <w:tcPr>
            <w:tcW w:w="0" w:type="auto"/>
          </w:tcPr>
          <w:p w14:paraId="2C2EF0C0" w14:textId="77777777" w:rsidR="00934F68" w:rsidRPr="003D2D25" w:rsidRDefault="00934F68" w:rsidP="004C54D7">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1FD6B84A" w14:textId="77777777" w:rsidR="00934F68" w:rsidRPr="003D2D25" w:rsidRDefault="00934F68" w:rsidP="004C54D7">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0B68ADC0" w14:textId="6221331F" w:rsidR="00934F68" w:rsidRDefault="00934F68" w:rsidP="004C54D7">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Pr>
                <w:color w:val="000000"/>
                <w:sz w:val="28"/>
                <w:szCs w:val="28"/>
              </w:rPr>
              <w:t>được chỉ định thực hiện hoạt động KĐ HC TN.</w:t>
            </w:r>
          </w:p>
          <w:p w14:paraId="49DE6170" w14:textId="1E326E82" w:rsidR="00934F68" w:rsidRDefault="00934F68" w:rsidP="004C54D7">
            <w:pPr>
              <w:pStyle w:val="NormalWeb"/>
              <w:spacing w:line="234" w:lineRule="atLeast"/>
              <w:rPr>
                <w:color w:val="000000"/>
                <w:sz w:val="28"/>
                <w:szCs w:val="28"/>
              </w:rPr>
            </w:pPr>
            <w:r w:rsidRPr="003D2D25">
              <w:rPr>
                <w:color w:val="000000"/>
                <w:sz w:val="28"/>
                <w:szCs w:val="28"/>
                <w:lang w:val="vi-VN"/>
              </w:rPr>
              <w:t>Lý do quy định: </w:t>
            </w:r>
            <w:r w:rsidR="00AE1DD2">
              <w:rPr>
                <w:color w:val="000000"/>
                <w:sz w:val="28"/>
                <w:szCs w:val="28"/>
              </w:rPr>
              <w:t>tổ</w:t>
            </w:r>
            <w:r w:rsidR="00AE1DD2">
              <w:rPr>
                <w:color w:val="000000"/>
                <w:sz w:val="28"/>
                <w:szCs w:val="28"/>
                <w:lang w:val="vi-VN"/>
              </w:rPr>
              <w:t xml:space="preserve"> chức được chỉ định cập nhật thông tin của tổ chức </w:t>
            </w:r>
            <w:r w:rsidRPr="00D54428">
              <w:rPr>
                <w:color w:val="000000"/>
                <w:sz w:val="28"/>
                <w:szCs w:val="28"/>
              </w:rPr>
              <w:t xml:space="preserve">giúp cơ quan </w:t>
            </w:r>
            <w:r w:rsidR="00B7270F">
              <w:rPr>
                <w:color w:val="000000"/>
                <w:sz w:val="28"/>
                <w:szCs w:val="28"/>
              </w:rPr>
              <w:t>nhanh</w:t>
            </w:r>
            <w:r w:rsidR="00B7270F">
              <w:rPr>
                <w:color w:val="000000"/>
                <w:sz w:val="28"/>
                <w:szCs w:val="28"/>
                <w:lang w:val="vi-VN"/>
              </w:rPr>
              <w:t xml:space="preserve"> chóng theo dõi, cập nhật thông tin, </w:t>
            </w:r>
            <w:r w:rsidRPr="00D54428">
              <w:rPr>
                <w:color w:val="000000"/>
                <w:sz w:val="28"/>
                <w:szCs w:val="28"/>
              </w:rPr>
              <w:t>bảo đảm tính minh bạch, thống nhất và nâng cao hiệu quả quản lý nhà nước trong lĩnh vực đo lường.</w:t>
            </w:r>
          </w:p>
          <w:p w14:paraId="734CD27C" w14:textId="77777777" w:rsidR="00934F68" w:rsidRPr="00330DEB" w:rsidRDefault="00934F68" w:rsidP="004C54D7">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6533E637" w14:textId="77777777" w:rsidR="00934F68" w:rsidRPr="003D2D25" w:rsidRDefault="00934F68" w:rsidP="004C54D7">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1313BFE6" w14:textId="77777777" w:rsidR="00934F68" w:rsidRPr="00163862" w:rsidRDefault="00934F68" w:rsidP="004C54D7">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934F68" w:rsidRPr="00AE1C89" w14:paraId="70FDD16C" w14:textId="77777777" w:rsidTr="004C54D7">
        <w:tc>
          <w:tcPr>
            <w:tcW w:w="0" w:type="auto"/>
          </w:tcPr>
          <w:p w14:paraId="0B13BAB6" w14:textId="77777777" w:rsidR="00934F68" w:rsidRPr="00AE1C89" w:rsidRDefault="00934F68" w:rsidP="004C54D7">
            <w:pPr>
              <w:widowControl w:val="0"/>
              <w:jc w:val="both"/>
              <w:rPr>
                <w:rFonts w:cs="Times New Roman"/>
                <w:bCs/>
                <w:iCs/>
                <w:sz w:val="28"/>
                <w:szCs w:val="28"/>
              </w:rPr>
            </w:pPr>
          </w:p>
        </w:tc>
        <w:tc>
          <w:tcPr>
            <w:tcW w:w="0" w:type="auto"/>
          </w:tcPr>
          <w:p w14:paraId="0EEE8F58" w14:textId="77777777" w:rsidR="00934F68" w:rsidRPr="00AE1C89" w:rsidRDefault="00934F68" w:rsidP="004C54D7">
            <w:pPr>
              <w:pStyle w:val="NormalWeb"/>
              <w:rPr>
                <w:color w:val="000000"/>
                <w:sz w:val="28"/>
                <w:szCs w:val="28"/>
                <w:lang w:val="vi-VN"/>
              </w:rPr>
            </w:pPr>
          </w:p>
        </w:tc>
      </w:tr>
      <w:tr w:rsidR="00934F68" w:rsidRPr="00AE1C89" w14:paraId="51145FC8" w14:textId="77777777" w:rsidTr="004C54D7">
        <w:trPr>
          <w:trHeight w:val="455"/>
        </w:trPr>
        <w:tc>
          <w:tcPr>
            <w:tcW w:w="0" w:type="auto"/>
            <w:gridSpan w:val="2"/>
          </w:tcPr>
          <w:p w14:paraId="54580DC0" w14:textId="77777777" w:rsidR="00934F68" w:rsidRPr="00AE1C89" w:rsidRDefault="00934F68" w:rsidP="004C54D7">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50</w:t>
            </w:r>
          </w:p>
        </w:tc>
      </w:tr>
      <w:tr w:rsidR="00934F68" w:rsidRPr="00AE1C89" w14:paraId="6A464BEF" w14:textId="77777777" w:rsidTr="004C54D7">
        <w:tc>
          <w:tcPr>
            <w:tcW w:w="0" w:type="auto"/>
            <w:gridSpan w:val="2"/>
          </w:tcPr>
          <w:p w14:paraId="15AB5E1D" w14:textId="77777777" w:rsidR="00934F68" w:rsidRPr="002260A0" w:rsidRDefault="00934F68" w:rsidP="004C54D7">
            <w:pPr>
              <w:rPr>
                <w:b/>
                <w:sz w:val="28"/>
                <w:szCs w:val="28"/>
              </w:rPr>
            </w:pPr>
            <w:r>
              <w:rPr>
                <w:b/>
                <w:sz w:val="28"/>
                <w:szCs w:val="28"/>
              </w:rPr>
              <w:t xml:space="preserve">7. </w:t>
            </w:r>
            <w:r w:rsidRPr="002260A0">
              <w:rPr>
                <w:b/>
                <w:sz w:val="28"/>
                <w:szCs w:val="28"/>
              </w:rPr>
              <w:t>Cơ quan giải quyết</w:t>
            </w:r>
          </w:p>
        </w:tc>
      </w:tr>
      <w:tr w:rsidR="00934F68" w:rsidRPr="00AE1C89" w14:paraId="21056DD2" w14:textId="77777777" w:rsidTr="004C54D7">
        <w:tc>
          <w:tcPr>
            <w:tcW w:w="0" w:type="auto"/>
          </w:tcPr>
          <w:p w14:paraId="25DC0204" w14:textId="77777777" w:rsidR="00934F68" w:rsidRPr="00AE1C89" w:rsidRDefault="00934F68" w:rsidP="004C54D7">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04462667" w14:textId="77777777" w:rsidR="00934F68" w:rsidRPr="0054732B" w:rsidRDefault="00934F68" w:rsidP="004C54D7">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123BF3D2" w14:textId="77777777" w:rsidR="00934F68" w:rsidRPr="0054732B" w:rsidRDefault="00934F68" w:rsidP="004C54D7">
            <w:pPr>
              <w:pStyle w:val="NormalWeb"/>
              <w:ind w:left="360"/>
              <w:jc w:val="both"/>
              <w:rPr>
                <w:sz w:val="28"/>
                <w:szCs w:val="28"/>
              </w:rPr>
            </w:pPr>
            <w:r>
              <w:rPr>
                <w:bCs/>
                <w:iCs/>
                <w:sz w:val="28"/>
                <w:szCs w:val="28"/>
              </w:rPr>
              <w:t xml:space="preserve">Dự thảo Thông tư đã quy </w:t>
            </w:r>
            <w:r w:rsidRPr="00DB0434">
              <w:rPr>
                <w:bCs/>
                <w:iCs/>
                <w:sz w:val="28"/>
                <w:szCs w:val="28"/>
              </w:rPr>
              <w:t xml:space="preserve">định </w:t>
            </w:r>
            <w:r w:rsidRPr="00DB0434">
              <w:rPr>
                <w:sz w:val="28"/>
                <w:szCs w:val="28"/>
                <w:shd w:val="clear" w:color="auto" w:fill="FFFFFF"/>
                <w:lang w:val="vi-VN"/>
              </w:rPr>
              <w:t xml:space="preserve">Ủy ban </w:t>
            </w:r>
            <w:r>
              <w:rPr>
                <w:sz w:val="28"/>
                <w:szCs w:val="28"/>
                <w:shd w:val="clear" w:color="auto" w:fill="FFFFFF"/>
              </w:rPr>
              <w:t>Tiêu chuẩn Đo lường Chất lượng Quốc gia</w:t>
            </w:r>
            <w:r w:rsidRPr="00DB0434">
              <w:rPr>
                <w:sz w:val="28"/>
                <w:szCs w:val="28"/>
                <w:shd w:val="clear" w:color="auto" w:fill="FFFFFF"/>
                <w:lang w:val="vi-VN"/>
              </w:rPr>
              <w:t xml:space="preserve"> là cơ quan tổ chức thực hiện giải quyết thủ tục hành chính cấp quyết định </w:t>
            </w:r>
            <w:r>
              <w:rPr>
                <w:sz w:val="28"/>
                <w:szCs w:val="28"/>
                <w:shd w:val="clear" w:color="auto" w:fill="FFFFFF"/>
              </w:rPr>
              <w:t>chỉ định tổ chức thực hiện hoạt động KĐ HC TN</w:t>
            </w:r>
            <w:r w:rsidRPr="00DB0434">
              <w:rPr>
                <w:bCs/>
                <w:iCs/>
                <w:sz w:val="28"/>
                <w:szCs w:val="28"/>
              </w:rPr>
              <w:t>.</w:t>
            </w:r>
          </w:p>
        </w:tc>
      </w:tr>
      <w:tr w:rsidR="00934F68" w:rsidRPr="00AE1C89" w14:paraId="0A89E4A3" w14:textId="77777777" w:rsidTr="004C54D7">
        <w:tc>
          <w:tcPr>
            <w:tcW w:w="0" w:type="auto"/>
          </w:tcPr>
          <w:p w14:paraId="6852E369" w14:textId="77777777" w:rsidR="00934F68" w:rsidRPr="00AE1C89" w:rsidRDefault="00934F68" w:rsidP="004C54D7">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0DFA87B4" w14:textId="77777777" w:rsidR="00AE433A" w:rsidRDefault="00AE433A" w:rsidP="00AE433A">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72FB88AC" w14:textId="77777777" w:rsidR="00355DC8" w:rsidRDefault="00355DC8" w:rsidP="00355DC8">
            <w:pPr>
              <w:widowControl w:val="0"/>
              <w:ind w:left="315"/>
              <w:jc w:val="both"/>
              <w:rPr>
                <w:rFonts w:cs="Times New Roman"/>
                <w:bCs/>
                <w:iCs/>
                <w:sz w:val="28"/>
                <w:szCs w:val="28"/>
                <w:lang w:val="vi-VN"/>
              </w:rPr>
            </w:pPr>
            <w:r>
              <w:rPr>
                <w:rFonts w:cs="Times New Roman"/>
                <w:bCs/>
                <w:iCs/>
                <w:sz w:val="28"/>
                <w:szCs w:val="28"/>
              </w:rPr>
              <w:t xml:space="preserve">Lý do: </w:t>
            </w:r>
            <w:r w:rsidRPr="008B6325">
              <w:rPr>
                <w:rFonts w:cs="Times New Roman"/>
                <w:bCs/>
                <w:iCs/>
                <w:sz w:val="28"/>
                <w:szCs w:val="28"/>
                <w:lang w:val="vi-VN"/>
              </w:rPr>
              <w:t>Việc chỉ định tổ chức kiểm định, hiệu chuẩn, thử nghiệm phương tiện đo nhóm 2 và chuẩn đo lường nhằm phục vụ yêu cầu quản lý nhà nước đòi hỏi tính thống nhất và đồng bộ trên phạm vi toàn quốc. Do đó, không nên phân cấp thẩm quyền này cho địa phương, vì các lý do sau:</w:t>
            </w:r>
          </w:p>
          <w:p w14:paraId="36B713A3" w14:textId="77777777" w:rsidR="00355DC8" w:rsidRDefault="00355DC8" w:rsidP="00355DC8">
            <w:pPr>
              <w:widowControl w:val="0"/>
              <w:ind w:left="315"/>
              <w:jc w:val="both"/>
              <w:rPr>
                <w:rFonts w:cs="Times New Roman"/>
                <w:bCs/>
                <w:iCs/>
                <w:sz w:val="28"/>
                <w:szCs w:val="28"/>
                <w:lang w:val="vi-VN"/>
              </w:rPr>
            </w:pPr>
            <w:r>
              <w:rPr>
                <w:rFonts w:cs="Times New Roman"/>
                <w:bCs/>
                <w:iCs/>
                <w:sz w:val="28"/>
                <w:szCs w:val="28"/>
                <w:lang w:val="vi-VN"/>
              </w:rPr>
              <w:t xml:space="preserve">+ </w:t>
            </w:r>
            <w:r>
              <w:rPr>
                <w:rFonts w:cs="Times New Roman"/>
                <w:bCs/>
                <w:iCs/>
                <w:sz w:val="28"/>
                <w:szCs w:val="28"/>
              </w:rPr>
              <w:t>Tổ</w:t>
            </w:r>
            <w:r>
              <w:rPr>
                <w:rFonts w:cs="Times New Roman"/>
                <w:bCs/>
                <w:iCs/>
                <w:sz w:val="28"/>
                <w:szCs w:val="28"/>
                <w:lang w:val="vi-VN"/>
              </w:rPr>
              <w:t xml:space="preserve"> chức kiểm định, hiệu chuẩn, thử nghiệm hoạt động và cấp giấy chứng nhận trên phạm vi cả nước, không giới hạn trong tại tỉnh, thành phố nơi đăng ký địa chỉ trụ sở chính, đòi hỏi một đầu mối cơ quan quản lý thống nhất trên phạm vi cả nước.</w:t>
            </w:r>
          </w:p>
          <w:p w14:paraId="28793673" w14:textId="77777777" w:rsidR="00355DC8" w:rsidRDefault="00355DC8" w:rsidP="00355DC8">
            <w:pPr>
              <w:widowControl w:val="0"/>
              <w:ind w:left="315"/>
              <w:jc w:val="both"/>
              <w:rPr>
                <w:rFonts w:cs="Times New Roman"/>
                <w:bCs/>
                <w:iCs/>
                <w:sz w:val="28"/>
                <w:szCs w:val="28"/>
                <w:lang w:val="vi-VN"/>
              </w:rPr>
            </w:pPr>
            <w:r>
              <w:rPr>
                <w:rFonts w:cs="Times New Roman"/>
                <w:bCs/>
                <w:iCs/>
                <w:sz w:val="28"/>
                <w:szCs w:val="28"/>
                <w:lang w:val="vi-VN"/>
              </w:rPr>
              <w:t xml:space="preserve">+  Việc chỉ định tổ chức kiểm định, hiệu chuẩn, thử nghiệm nhằm mang tính kỹ thuật chuyên sâu (xác định phạm vi đo, cấp/độ chính xác, khả năng đáp ứng yêu cầu kỹ thuật đo lường theo ĐLVN...) đòi hỏi cơ quan quản lý đánh giá tổng thể </w:t>
            </w:r>
            <w:r w:rsidRPr="008B6325">
              <w:rPr>
                <w:rFonts w:cs="Times New Roman"/>
                <w:bCs/>
                <w:iCs/>
                <w:sz w:val="28"/>
                <w:szCs w:val="28"/>
                <w:lang w:val="vi-VN"/>
              </w:rPr>
              <w:t xml:space="preserve">nhu cầu, năng lực, vùng phủ kỹ thuật trên toàn quốc, </w:t>
            </w:r>
            <w:r w:rsidRPr="00451544">
              <w:rPr>
                <w:rFonts w:cs="Times New Roman"/>
                <w:bCs/>
                <w:iCs/>
                <w:sz w:val="28"/>
                <w:szCs w:val="28"/>
                <w:lang w:val="vi-VN"/>
              </w:rPr>
              <w:t xml:space="preserve">huy động chuyên gia từ nhiều lĩnh vực, địa </w:t>
            </w:r>
            <w:r>
              <w:rPr>
                <w:rFonts w:cs="Times New Roman"/>
                <w:bCs/>
                <w:iCs/>
                <w:sz w:val="28"/>
                <w:szCs w:val="28"/>
                <w:lang w:val="vi-VN"/>
              </w:rPr>
              <w:t xml:space="preserve">phương, </w:t>
            </w:r>
            <w:r w:rsidRPr="008B6325">
              <w:rPr>
                <w:rFonts w:cs="Times New Roman"/>
                <w:bCs/>
                <w:iCs/>
                <w:sz w:val="28"/>
                <w:szCs w:val="28"/>
                <w:lang w:val="vi-VN"/>
              </w:rPr>
              <w:t>tránh tình trạng chồng chéo hoặc bỏ sót địa bàn,</w:t>
            </w:r>
            <w:r>
              <w:rPr>
                <w:rFonts w:cs="Times New Roman"/>
                <w:bCs/>
                <w:iCs/>
                <w:sz w:val="28"/>
                <w:szCs w:val="28"/>
                <w:lang w:val="vi-VN"/>
              </w:rPr>
              <w:t xml:space="preserve"> thống nhất tiêu chí và cách thức đánh giá năng lực, </w:t>
            </w:r>
            <w:r w:rsidRPr="008B6325">
              <w:rPr>
                <w:rFonts w:cs="Times New Roman"/>
                <w:bCs/>
                <w:iCs/>
                <w:sz w:val="28"/>
                <w:szCs w:val="28"/>
                <w:lang w:val="vi-VN"/>
              </w:rPr>
              <w:t xml:space="preserve">đồng thời </w:t>
            </w:r>
            <w:r>
              <w:rPr>
                <w:rFonts w:cs="Times New Roman"/>
                <w:bCs/>
                <w:iCs/>
                <w:sz w:val="28"/>
                <w:szCs w:val="28"/>
                <w:lang w:val="vi-VN"/>
              </w:rPr>
              <w:t xml:space="preserve">thúc đẩy </w:t>
            </w:r>
            <w:r w:rsidRPr="008B6325">
              <w:rPr>
                <w:rFonts w:cs="Times New Roman"/>
                <w:bCs/>
                <w:iCs/>
                <w:sz w:val="28"/>
                <w:szCs w:val="28"/>
                <w:lang w:val="vi-VN"/>
              </w:rPr>
              <w:t>hạ tầng chất lượng quốc gia</w:t>
            </w:r>
            <w:r>
              <w:rPr>
                <w:rFonts w:cs="Times New Roman"/>
                <w:bCs/>
                <w:iCs/>
                <w:sz w:val="28"/>
                <w:szCs w:val="28"/>
                <w:lang w:val="vi-VN"/>
              </w:rPr>
              <w:t xml:space="preserve"> phát triển phát triển đồng bộ.</w:t>
            </w:r>
          </w:p>
          <w:p w14:paraId="4D2A9246" w14:textId="77777777" w:rsidR="00355DC8" w:rsidRDefault="00355DC8" w:rsidP="00355DC8">
            <w:pPr>
              <w:widowControl w:val="0"/>
              <w:ind w:left="315"/>
              <w:jc w:val="both"/>
              <w:rPr>
                <w:rFonts w:cs="Times New Roman"/>
                <w:bCs/>
                <w:iCs/>
                <w:sz w:val="28"/>
                <w:szCs w:val="28"/>
                <w:lang w:val="vi-VN"/>
              </w:rPr>
            </w:pPr>
            <w:r>
              <w:rPr>
                <w:rFonts w:cs="Times New Roman"/>
                <w:bCs/>
                <w:iCs/>
                <w:sz w:val="28"/>
                <w:szCs w:val="28"/>
                <w:lang w:val="vi-VN"/>
              </w:rPr>
              <w:t xml:space="preserve">+ </w:t>
            </w:r>
            <w:r w:rsidRPr="008B6325">
              <w:rPr>
                <w:rFonts w:cs="Times New Roman"/>
                <w:bCs/>
                <w:iCs/>
                <w:sz w:val="28"/>
                <w:szCs w:val="28"/>
                <w:lang w:val="vi-VN"/>
              </w:rPr>
              <w:t xml:space="preserve">Việc điều phối và giám sát hoạt động của các tổ chức được chỉ định sẽ hiệu quả, nhất quán hơn khi được thực hiện bởi một đầu mối trung ương, tránh phân mảnh tiêu chuẩn và quy trình giữa các địa phương. </w:t>
            </w:r>
          </w:p>
          <w:p w14:paraId="753A5F9E" w14:textId="77777777" w:rsidR="00355DC8" w:rsidRDefault="00355DC8" w:rsidP="00355DC8">
            <w:pPr>
              <w:widowControl w:val="0"/>
              <w:ind w:left="315"/>
              <w:jc w:val="both"/>
              <w:rPr>
                <w:rFonts w:cs="Times New Roman"/>
                <w:bCs/>
                <w:iCs/>
                <w:sz w:val="28"/>
                <w:szCs w:val="28"/>
                <w:lang w:val="vi-VN"/>
              </w:rPr>
            </w:pPr>
            <w:r>
              <w:rPr>
                <w:rFonts w:cs="Times New Roman"/>
                <w:bCs/>
                <w:iCs/>
                <w:sz w:val="28"/>
                <w:szCs w:val="28"/>
                <w:lang w:val="vi-VN"/>
              </w:rPr>
              <w:t xml:space="preserve">+ </w:t>
            </w:r>
            <w:r w:rsidRPr="008B6325">
              <w:rPr>
                <w:rFonts w:cs="Times New Roman"/>
                <w:bCs/>
                <w:iCs/>
                <w:sz w:val="28"/>
                <w:szCs w:val="28"/>
                <w:lang w:val="vi-VN"/>
              </w:rPr>
              <w:t xml:space="preserve">Thông lệ quốc tế tại các nước có hệ thống đo lường phát triển đều duy trì mô hình chỉ định tập trung nhằm bảo đảm chất lượng, độ tin cậy và khả năng công nhận quốc tế. </w:t>
            </w:r>
          </w:p>
          <w:p w14:paraId="2BFC565C" w14:textId="3A0BBCD1" w:rsidR="00934F68" w:rsidRPr="007E5357" w:rsidRDefault="00355DC8" w:rsidP="00355DC8">
            <w:pPr>
              <w:widowControl w:val="0"/>
              <w:ind w:left="315"/>
              <w:jc w:val="both"/>
              <w:rPr>
                <w:rFonts w:cs="Times New Roman"/>
                <w:bCs/>
                <w:iCs/>
                <w:sz w:val="28"/>
                <w:szCs w:val="28"/>
                <w:lang w:val="vi-VN"/>
              </w:rPr>
            </w:pPr>
            <w:r w:rsidRPr="008B6325">
              <w:rPr>
                <w:rFonts w:cs="Times New Roman"/>
                <w:bCs/>
                <w:iCs/>
                <w:sz w:val="28"/>
                <w:szCs w:val="28"/>
                <w:lang w:val="vi-VN"/>
              </w:rPr>
              <w:t>Vì vậy, giữ thẩm quyền chỉ định tại cơ quan trung ương là cần thiết để bảo đảm sự nhất quán kỹ thuật, hiệu quả quản lý và hội nhập quốc tế trong hoạt động đo lường</w:t>
            </w:r>
          </w:p>
        </w:tc>
      </w:tr>
      <w:tr w:rsidR="00934F68" w:rsidRPr="00AE1C89" w14:paraId="29C27E90" w14:textId="77777777" w:rsidTr="004C54D7">
        <w:tc>
          <w:tcPr>
            <w:tcW w:w="0" w:type="auto"/>
            <w:gridSpan w:val="2"/>
          </w:tcPr>
          <w:p w14:paraId="6714F331" w14:textId="77777777" w:rsidR="00934F68" w:rsidRPr="002260A0" w:rsidRDefault="00934F68" w:rsidP="004C54D7">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934F68" w:rsidRPr="00AE1C89" w14:paraId="70AD0700" w14:textId="77777777" w:rsidTr="004C54D7">
        <w:tc>
          <w:tcPr>
            <w:tcW w:w="0" w:type="auto"/>
            <w:gridSpan w:val="2"/>
          </w:tcPr>
          <w:p w14:paraId="257E1309" w14:textId="77777777" w:rsidR="00934F68" w:rsidRPr="002260A0" w:rsidRDefault="00934F68" w:rsidP="004C54D7">
            <w:pPr>
              <w:rPr>
                <w:b/>
                <w:sz w:val="28"/>
                <w:szCs w:val="28"/>
              </w:rPr>
            </w:pPr>
            <w:r>
              <w:rPr>
                <w:b/>
                <w:sz w:val="28"/>
                <w:szCs w:val="28"/>
              </w:rPr>
              <w:t xml:space="preserve">9. </w:t>
            </w:r>
            <w:r w:rsidRPr="002260A0">
              <w:rPr>
                <w:b/>
                <w:sz w:val="28"/>
                <w:szCs w:val="28"/>
              </w:rPr>
              <w:t xml:space="preserve">Mẫu đơn, tờ khai </w:t>
            </w:r>
          </w:p>
        </w:tc>
      </w:tr>
      <w:tr w:rsidR="00934F68" w:rsidRPr="00AE1C89" w14:paraId="52079A50" w14:textId="77777777" w:rsidTr="004C54D7">
        <w:tc>
          <w:tcPr>
            <w:tcW w:w="0" w:type="auto"/>
          </w:tcPr>
          <w:p w14:paraId="38F276D3" w14:textId="77777777" w:rsidR="00934F68" w:rsidRPr="00AE1C89" w:rsidRDefault="00934F68" w:rsidP="004C54D7">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48C53ED0" w14:textId="77777777" w:rsidR="00934F68" w:rsidRPr="00DA509A" w:rsidRDefault="00934F68" w:rsidP="004C54D7">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34F68" w:rsidRPr="00AE1C89" w14:paraId="7869B710" w14:textId="77777777" w:rsidTr="004C54D7">
        <w:tc>
          <w:tcPr>
            <w:tcW w:w="0" w:type="auto"/>
          </w:tcPr>
          <w:p w14:paraId="08B7C65C" w14:textId="3A9BB957" w:rsidR="00934F68" w:rsidRDefault="00934F68" w:rsidP="004C54D7">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EF5090" w:rsidRPr="00DA4AFD">
              <w:rPr>
                <w:sz w:val="28"/>
                <w:szCs w:val="28"/>
                <w:shd w:val="clear" w:color="auto" w:fill="FFFFFF"/>
                <w:lang w:val="vi-VN"/>
              </w:rPr>
              <w:t>Công văn đề nghị điều chỉnh (theo Mẫu số 3 tại Phụ lục ban hành kèm theo Thông tư này);</w:t>
            </w:r>
          </w:p>
        </w:tc>
        <w:tc>
          <w:tcPr>
            <w:tcW w:w="0" w:type="auto"/>
          </w:tcPr>
          <w:p w14:paraId="0D415BFE" w14:textId="77777777" w:rsidR="00934F68" w:rsidRPr="00DA509A" w:rsidRDefault="00934F68" w:rsidP="004C54D7">
            <w:pPr>
              <w:pStyle w:val="NormalWeb"/>
              <w:ind w:left="302"/>
              <w:jc w:val="both"/>
              <w:rPr>
                <w:sz w:val="28"/>
                <w:szCs w:val="28"/>
              </w:rPr>
            </w:pPr>
            <w:r w:rsidRPr="00DA509A">
              <w:rPr>
                <w:sz w:val="28"/>
                <w:szCs w:val="28"/>
                <w:lang w:val="vi-VN"/>
              </w:rPr>
              <w:t>- Nêu rõ những nội dung (nhóm) thông tin cần cung cấp trong mẫu đơn, tờ khai:</w:t>
            </w:r>
          </w:p>
          <w:p w14:paraId="1F72C4F7" w14:textId="77777777" w:rsidR="00934F68" w:rsidRPr="00DA509A" w:rsidRDefault="00934F68" w:rsidP="004C54D7">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10FAF939" w14:textId="77777777" w:rsidR="00934F68" w:rsidRPr="00DA509A" w:rsidRDefault="00934F68" w:rsidP="004C54D7">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0737A9BF" w14:textId="77777777" w:rsidR="00934F68" w:rsidRPr="00DA509A" w:rsidRDefault="00934F68" w:rsidP="004C54D7">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Pr>
                <w:sz w:val="28"/>
                <w:szCs w:val="28"/>
              </w:rPr>
              <w:t>lĩnh vực hoạt động KĐ HC TN</w:t>
            </w:r>
          </w:p>
          <w:p w14:paraId="7D77B40A" w14:textId="77777777" w:rsidR="00934F68" w:rsidRPr="00DA509A" w:rsidRDefault="00934F68" w:rsidP="004C54D7">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7442D18D" w14:textId="77777777" w:rsidR="00934F68" w:rsidRDefault="00934F68" w:rsidP="004C54D7">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426DFA0B" w14:textId="77777777" w:rsidR="00934F68" w:rsidRPr="00DA509A" w:rsidRDefault="00934F68" w:rsidP="004C54D7">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101E6086" w14:textId="77777777" w:rsidR="00934F68" w:rsidRPr="00DA509A" w:rsidRDefault="00934F68" w:rsidP="004C54D7">
            <w:pPr>
              <w:pStyle w:val="NormalWeb"/>
              <w:ind w:left="302"/>
              <w:jc w:val="both"/>
              <w:rPr>
                <w:sz w:val="28"/>
                <w:szCs w:val="28"/>
                <w:lang w:val="vi-VN"/>
              </w:rPr>
            </w:pPr>
          </w:p>
        </w:tc>
      </w:tr>
      <w:tr w:rsidR="005B181C" w:rsidRPr="00AE1C89" w14:paraId="44E9FC9A" w14:textId="77777777" w:rsidTr="004C54D7">
        <w:tc>
          <w:tcPr>
            <w:tcW w:w="0" w:type="auto"/>
          </w:tcPr>
          <w:p w14:paraId="0AA0DE79" w14:textId="3BD290B2" w:rsidR="005B181C" w:rsidRPr="00C853D4" w:rsidRDefault="005B181C" w:rsidP="005B181C">
            <w:pPr>
              <w:widowControl w:val="0"/>
              <w:spacing w:before="120" w:after="120"/>
              <w:jc w:val="both"/>
              <w:rPr>
                <w:sz w:val="28"/>
                <w:szCs w:val="28"/>
                <w:shd w:val="clear" w:color="auto" w:fill="FFFFFF"/>
                <w:lang w:val="vi-VN"/>
              </w:rPr>
            </w:pPr>
            <w:r>
              <w:rPr>
                <w:sz w:val="28"/>
                <w:szCs w:val="28"/>
                <w:shd w:val="clear" w:color="auto" w:fill="FFFFFF"/>
                <w:lang w:val="vi-VN"/>
              </w:rPr>
              <w:t>c</w:t>
            </w:r>
            <w:r w:rsidRPr="004140B0">
              <w:rPr>
                <w:sz w:val="28"/>
                <w:szCs w:val="28"/>
                <w:shd w:val="clear" w:color="auto" w:fill="FFFFFF"/>
                <w:lang w:val="vi-VN"/>
              </w:rPr>
              <w:t>) Báo cáo về cơ sở vật chất kỹ thuật, nhân lực (theo Mẫu số 02. Báo cáo về cơ sở vật chất và nhân lực tại Phụ lục ban hành kèm theo Nghị định số 105/2016/NĐ-CP được sửa đổi, bổ sung tại khoản 12 Điều 2 Nghị định số 154/2018/NĐ-CP.</w:t>
            </w:r>
          </w:p>
        </w:tc>
        <w:tc>
          <w:tcPr>
            <w:tcW w:w="0" w:type="auto"/>
          </w:tcPr>
          <w:p w14:paraId="676D0DF7" w14:textId="77777777" w:rsidR="005B181C" w:rsidRPr="009D09AE" w:rsidRDefault="005B181C" w:rsidP="005B181C">
            <w:pPr>
              <w:widowControl w:val="0"/>
              <w:ind w:left="315"/>
              <w:jc w:val="both"/>
              <w:rPr>
                <w:sz w:val="28"/>
                <w:szCs w:val="28"/>
              </w:rPr>
            </w:pPr>
            <w:r w:rsidRPr="009D09AE">
              <w:rPr>
                <w:rFonts w:cs="Times New Roman"/>
                <w:bCs/>
                <w:iCs/>
                <w:sz w:val="28"/>
                <w:szCs w:val="28"/>
              </w:rPr>
              <w:t xml:space="preserve">- Lý do quy định: </w:t>
            </w:r>
            <w:r>
              <w:rPr>
                <w:rFonts w:cs="Times New Roman"/>
                <w:bCs/>
                <w:iCs/>
                <w:sz w:val="28"/>
                <w:szCs w:val="28"/>
              </w:rPr>
              <w:t>thông tin do tổ chức báo cáo để cơ quan giải quyết TTHC</w:t>
            </w:r>
            <w:r w:rsidRPr="009D09AE">
              <w:rPr>
                <w:rFonts w:cs="Times New Roman"/>
                <w:bCs/>
                <w:iCs/>
                <w:sz w:val="28"/>
                <w:szCs w:val="28"/>
              </w:rPr>
              <w:t xml:space="preserve"> </w:t>
            </w:r>
            <w:r>
              <w:rPr>
                <w:rFonts w:cs="Times New Roman"/>
                <w:bCs/>
                <w:iCs/>
                <w:sz w:val="28"/>
                <w:szCs w:val="28"/>
              </w:rPr>
              <w:t>xem xét</w:t>
            </w:r>
            <w:r w:rsidRPr="009D09AE">
              <w:rPr>
                <w:rFonts w:cs="Times New Roman"/>
                <w:bCs/>
                <w:iCs/>
                <w:sz w:val="28"/>
                <w:szCs w:val="28"/>
              </w:rPr>
              <w:t xml:space="preserve"> </w:t>
            </w:r>
            <w:r>
              <w:rPr>
                <w:sz w:val="28"/>
                <w:szCs w:val="28"/>
              </w:rPr>
              <w:t xml:space="preserve">việc tổ chức có hay không đáp ứng yêu cầu quy định tại khoản 1 Điều 25 Luật Đo lường, </w:t>
            </w:r>
            <w:r w:rsidRPr="00C853D4">
              <w:rPr>
                <w:sz w:val="28"/>
                <w:szCs w:val="28"/>
                <w:shd w:val="clear" w:color="auto" w:fill="FFFFFF"/>
                <w:lang w:val="vi-VN"/>
              </w:rPr>
              <w:t>Nghị định số 105/2016/NĐ-CP</w:t>
            </w:r>
            <w:r>
              <w:rPr>
                <w:sz w:val="28"/>
                <w:szCs w:val="28"/>
                <w:shd w:val="clear" w:color="auto" w:fill="FFFFFF"/>
                <w:lang w:val="vi-VN"/>
              </w:rPr>
              <w:t xml:space="preserve"> được sửa đổi, bổ sung tại Nghị định số 154/2018/NĐ-CP</w:t>
            </w:r>
            <w:r w:rsidRPr="009D09AE">
              <w:rPr>
                <w:sz w:val="28"/>
                <w:szCs w:val="28"/>
              </w:rPr>
              <w:t xml:space="preserve">. </w:t>
            </w:r>
          </w:p>
          <w:p w14:paraId="58836C99" w14:textId="5DBD9F42" w:rsidR="005B181C" w:rsidRPr="00DA509A" w:rsidRDefault="005B181C" w:rsidP="005B181C">
            <w:pPr>
              <w:pStyle w:val="NormalWeb"/>
              <w:ind w:left="302"/>
              <w:jc w:val="both"/>
              <w:rPr>
                <w:sz w:val="28"/>
                <w:szCs w:val="28"/>
                <w:lang w:val="vi-VN"/>
              </w:rPr>
            </w:pPr>
            <w:r w:rsidRPr="009D09AE">
              <w:rPr>
                <w:bCs/>
                <w:iCs/>
                <w:sz w:val="28"/>
                <w:szCs w:val="28"/>
              </w:rPr>
              <w:t xml:space="preserve">- Yêu cầu về hình thức: </w:t>
            </w:r>
            <w:r>
              <w:rPr>
                <w:bCs/>
                <w:iCs/>
                <w:sz w:val="28"/>
                <w:szCs w:val="28"/>
              </w:rPr>
              <w:t>bản</w:t>
            </w:r>
            <w:r>
              <w:rPr>
                <w:bCs/>
                <w:iCs/>
                <w:sz w:val="28"/>
                <w:szCs w:val="28"/>
                <w:lang w:val="vi-VN"/>
              </w:rPr>
              <w:t xml:space="preserve"> chính, giấy tờ kèm theo </w:t>
            </w:r>
            <w:r w:rsidRPr="009D09AE">
              <w:rPr>
                <w:bCs/>
                <w:iCs/>
                <w:sz w:val="28"/>
                <w:szCs w:val="28"/>
              </w:rPr>
              <w:t xml:space="preserve">có xác nhận sao y bản chính của tổ chức đề nghị hoặc bản sao điện tử </w:t>
            </w:r>
          </w:p>
        </w:tc>
      </w:tr>
      <w:tr w:rsidR="00934F68" w:rsidRPr="00AE1C89" w14:paraId="374F2A42" w14:textId="77777777" w:rsidTr="004C54D7">
        <w:tc>
          <w:tcPr>
            <w:tcW w:w="0" w:type="auto"/>
          </w:tcPr>
          <w:p w14:paraId="5F8C83AC" w14:textId="77777777" w:rsidR="00934F68" w:rsidRPr="00AE1C89" w:rsidRDefault="00934F68" w:rsidP="004C54D7">
            <w:pPr>
              <w:pStyle w:val="NormalWeb"/>
              <w:rPr>
                <w:color w:val="000000"/>
                <w:sz w:val="28"/>
                <w:szCs w:val="28"/>
              </w:rPr>
            </w:pPr>
            <w:r>
              <w:rPr>
                <w:color w:val="000000"/>
                <w:sz w:val="28"/>
                <w:szCs w:val="28"/>
              </w:rPr>
              <w:t>d</w:t>
            </w:r>
            <w:r w:rsidRPr="00AE1C89">
              <w:rPr>
                <w:color w:val="000000"/>
                <w:sz w:val="28"/>
                <w:szCs w:val="28"/>
              </w:rPr>
              <w:t>) Ngôn ngữ</w:t>
            </w:r>
          </w:p>
        </w:tc>
        <w:tc>
          <w:tcPr>
            <w:tcW w:w="0" w:type="auto"/>
          </w:tcPr>
          <w:p w14:paraId="2CA4549F" w14:textId="77777777" w:rsidR="00934F68" w:rsidRPr="00AE1C89" w:rsidRDefault="00934F68" w:rsidP="004C54D7">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934F68" w:rsidRPr="00AE1C89" w14:paraId="0792A782" w14:textId="77777777" w:rsidTr="004C54D7">
        <w:tc>
          <w:tcPr>
            <w:tcW w:w="0" w:type="auto"/>
            <w:gridSpan w:val="2"/>
          </w:tcPr>
          <w:p w14:paraId="7314FF4A" w14:textId="77777777" w:rsidR="00934F68" w:rsidRPr="00E90E23" w:rsidRDefault="00934F68" w:rsidP="004C54D7">
            <w:pPr>
              <w:rPr>
                <w:b/>
                <w:sz w:val="28"/>
                <w:szCs w:val="28"/>
              </w:rPr>
            </w:pPr>
            <w:r>
              <w:rPr>
                <w:b/>
                <w:sz w:val="28"/>
                <w:szCs w:val="28"/>
              </w:rPr>
              <w:t xml:space="preserve">10. </w:t>
            </w:r>
            <w:r w:rsidRPr="00E90E23">
              <w:rPr>
                <w:b/>
                <w:sz w:val="28"/>
                <w:szCs w:val="28"/>
              </w:rPr>
              <w:t>Yêu cầu, điều kiện</w:t>
            </w:r>
          </w:p>
        </w:tc>
      </w:tr>
      <w:tr w:rsidR="001424D7" w:rsidRPr="00AE1C89" w14:paraId="50211150" w14:textId="77777777" w:rsidTr="004C54D7">
        <w:tc>
          <w:tcPr>
            <w:tcW w:w="0" w:type="auto"/>
          </w:tcPr>
          <w:p w14:paraId="41E6C5A2" w14:textId="0028D5C1" w:rsidR="001424D7" w:rsidRPr="00AE1C89" w:rsidRDefault="001424D7" w:rsidP="001424D7">
            <w:pPr>
              <w:pStyle w:val="NormalWeb"/>
              <w:ind w:firstLine="37"/>
              <w:jc w:val="both"/>
              <w:rPr>
                <w:color w:val="000000"/>
                <w:sz w:val="28"/>
                <w:szCs w:val="28"/>
              </w:rPr>
            </w:pPr>
            <w:r>
              <w:rPr>
                <w:sz w:val="28"/>
                <w:szCs w:val="28"/>
                <w:shd w:val="clear" w:color="auto" w:fill="FFFFFF"/>
                <w:lang w:val="vi-VN"/>
              </w:rPr>
              <w:t xml:space="preserve">- Tổ chức cung cấp </w:t>
            </w:r>
            <w:r w:rsidRPr="00866E0A">
              <w:rPr>
                <w:sz w:val="28"/>
                <w:szCs w:val="28"/>
                <w:shd w:val="clear" w:color="auto" w:fill="FFFFFF"/>
                <w:lang w:val="vi-VN"/>
              </w:rPr>
              <w:t xml:space="preserve">tài liệu có liên quan đến </w:t>
            </w:r>
            <w:r w:rsidRPr="00FD2EEA">
              <w:rPr>
                <w:sz w:val="28"/>
                <w:szCs w:val="28"/>
                <w:shd w:val="clear" w:color="auto" w:fill="FFFFFF"/>
              </w:rPr>
              <w:t xml:space="preserve">về tên, địa chỉ trụ sở </w:t>
            </w:r>
            <w:r w:rsidR="00935514">
              <w:rPr>
                <w:sz w:val="28"/>
                <w:szCs w:val="28"/>
                <w:shd w:val="clear" w:color="auto" w:fill="FFFFFF"/>
              </w:rPr>
              <w:t>chính</w:t>
            </w:r>
            <w:r w:rsidR="00935514">
              <w:rPr>
                <w:sz w:val="28"/>
                <w:szCs w:val="28"/>
                <w:shd w:val="clear" w:color="auto" w:fill="FFFFFF"/>
                <w:lang w:val="vi-VN"/>
              </w:rPr>
              <w:t>, địa giới hành chính</w:t>
            </w:r>
            <w:r w:rsidRPr="00FD2EEA">
              <w:rPr>
                <w:sz w:val="28"/>
                <w:szCs w:val="28"/>
                <w:shd w:val="clear" w:color="auto" w:fill="FFFFFF"/>
              </w:rPr>
              <w:t xml:space="preserve"> của tổ chức.</w:t>
            </w:r>
          </w:p>
        </w:tc>
        <w:tc>
          <w:tcPr>
            <w:tcW w:w="0" w:type="auto"/>
          </w:tcPr>
          <w:p w14:paraId="45384AE2" w14:textId="4B6BC31C" w:rsidR="001424D7" w:rsidRPr="00265AFF" w:rsidRDefault="001424D7" w:rsidP="001424D7">
            <w:pPr>
              <w:pStyle w:val="NormalWeb"/>
              <w:ind w:left="360"/>
              <w:jc w:val="both"/>
              <w:rPr>
                <w:sz w:val="28"/>
                <w:szCs w:val="28"/>
              </w:rPr>
            </w:pPr>
            <w:r w:rsidRPr="00265AFF">
              <w:rPr>
                <w:sz w:val="28"/>
                <w:szCs w:val="28"/>
              </w:rPr>
              <w:t>- </w:t>
            </w:r>
            <w:r w:rsidRPr="00F55A26">
              <w:rPr>
                <w:sz w:val="28"/>
                <w:szCs w:val="28"/>
              </w:rPr>
              <w:t>Lý do quy định: </w:t>
            </w:r>
            <w:r>
              <w:rPr>
                <w:bCs/>
                <w:iCs/>
                <w:sz w:val="28"/>
                <w:szCs w:val="28"/>
              </w:rPr>
              <w:t xml:space="preserve">Bằng chứng  </w:t>
            </w:r>
            <w:r w:rsidRPr="009D09AE">
              <w:rPr>
                <w:bCs/>
                <w:iCs/>
                <w:sz w:val="28"/>
                <w:szCs w:val="28"/>
              </w:rPr>
              <w:t xml:space="preserve">xác nhận </w:t>
            </w:r>
            <w:r>
              <w:rPr>
                <w:sz w:val="28"/>
                <w:szCs w:val="28"/>
              </w:rPr>
              <w:t>việc</w:t>
            </w:r>
            <w:r>
              <w:rPr>
                <w:sz w:val="28"/>
                <w:szCs w:val="28"/>
                <w:lang w:val="vi-VN"/>
              </w:rPr>
              <w:t xml:space="preserve"> điều chỉnh tên, địa chỉ trụ sở chính, địa giới hành </w:t>
            </w:r>
            <w:r w:rsidR="00935514">
              <w:rPr>
                <w:sz w:val="28"/>
                <w:szCs w:val="28"/>
                <w:lang w:val="vi-VN"/>
              </w:rPr>
              <w:t>chính</w:t>
            </w:r>
            <w:r>
              <w:rPr>
                <w:sz w:val="28"/>
                <w:szCs w:val="28"/>
                <w:lang w:val="vi-VN"/>
              </w:rPr>
              <w:t xml:space="preserve"> của tổ chức đề nghị</w:t>
            </w:r>
            <w:r>
              <w:rPr>
                <w:sz w:val="28"/>
                <w:szCs w:val="28"/>
              </w:rPr>
              <w:t>.</w:t>
            </w:r>
          </w:p>
          <w:p w14:paraId="1B9DA22F" w14:textId="77777777" w:rsidR="001424D7" w:rsidRPr="00265AFF" w:rsidRDefault="001424D7" w:rsidP="001424D7">
            <w:pPr>
              <w:pStyle w:val="NormalWeb"/>
              <w:ind w:left="360"/>
              <w:rPr>
                <w:sz w:val="28"/>
                <w:szCs w:val="28"/>
              </w:rPr>
            </w:pPr>
            <w:r w:rsidRPr="00F55A26">
              <w:rPr>
                <w:sz w:val="28"/>
                <w:szCs w:val="28"/>
              </w:rPr>
              <w:t>- Để đáp ứng yêu cầu, điều kiện này, cá nhân, tổ chức cần:</w:t>
            </w:r>
          </w:p>
          <w:p w14:paraId="0963B600" w14:textId="77777777" w:rsidR="001424D7" w:rsidRDefault="001424D7" w:rsidP="001424D7">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5149D812" w14:textId="77777777" w:rsidR="001424D7" w:rsidRPr="00265AFF" w:rsidRDefault="001424D7" w:rsidP="001424D7">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0B0B6B53" w14:textId="18F2FB9D" w:rsidR="001424D7" w:rsidRPr="00265AFF" w:rsidRDefault="001424D7" w:rsidP="001424D7">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934F68" w:rsidRPr="00AE1C89" w14:paraId="27B88CDB" w14:textId="77777777" w:rsidTr="004C54D7">
        <w:tc>
          <w:tcPr>
            <w:tcW w:w="0" w:type="auto"/>
            <w:gridSpan w:val="2"/>
          </w:tcPr>
          <w:p w14:paraId="1FA212D1" w14:textId="77777777" w:rsidR="00934F68" w:rsidRPr="00DA1ABC" w:rsidRDefault="00934F68" w:rsidP="004C54D7">
            <w:pPr>
              <w:rPr>
                <w:b/>
                <w:sz w:val="28"/>
                <w:szCs w:val="28"/>
              </w:rPr>
            </w:pPr>
            <w:r>
              <w:rPr>
                <w:b/>
                <w:sz w:val="28"/>
                <w:szCs w:val="28"/>
              </w:rPr>
              <w:t xml:space="preserve">11. </w:t>
            </w:r>
            <w:r w:rsidRPr="00DA1ABC">
              <w:rPr>
                <w:b/>
                <w:sz w:val="28"/>
                <w:szCs w:val="28"/>
              </w:rPr>
              <w:t>Kết quả thực hiện</w:t>
            </w:r>
          </w:p>
        </w:tc>
      </w:tr>
      <w:tr w:rsidR="00934F68" w:rsidRPr="00AE1C89" w14:paraId="36BA181D" w14:textId="77777777" w:rsidTr="004C54D7">
        <w:tc>
          <w:tcPr>
            <w:tcW w:w="0" w:type="auto"/>
          </w:tcPr>
          <w:p w14:paraId="6E00787C" w14:textId="77777777" w:rsidR="00934F68" w:rsidRPr="003D7E76" w:rsidRDefault="00934F68" w:rsidP="004C54D7">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231B1F77" w14:textId="77777777" w:rsidR="00934F68" w:rsidRPr="003D7E76" w:rsidRDefault="00934F68" w:rsidP="004C54D7">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chỉ định tổ chức thực hiện hoạt động KĐ HC TN</w:t>
            </w:r>
            <w:r w:rsidRPr="003D7E76">
              <w:rPr>
                <w:color w:val="000000"/>
                <w:sz w:val="28"/>
                <w:szCs w:val="28"/>
                <w:lang w:val="vi-VN"/>
              </w:rPr>
              <w:t> □</w:t>
            </w:r>
          </w:p>
          <w:p w14:paraId="6292D9CA" w14:textId="77777777" w:rsidR="00934F68" w:rsidRPr="007C0550" w:rsidRDefault="00934F68" w:rsidP="004C54D7">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934F68" w:rsidRPr="00AE1C89" w14:paraId="516099D6" w14:textId="77777777" w:rsidTr="004C54D7">
        <w:tc>
          <w:tcPr>
            <w:tcW w:w="0" w:type="auto"/>
          </w:tcPr>
          <w:p w14:paraId="1C3BE26F" w14:textId="77777777" w:rsidR="00934F68" w:rsidRPr="003D7E76" w:rsidRDefault="00934F68" w:rsidP="004C54D7">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406A8441" w14:textId="77777777" w:rsidR="00934F68" w:rsidRPr="003D7E76" w:rsidRDefault="00934F68"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34F68" w:rsidRPr="00AE1C89" w14:paraId="33DABBCD" w14:textId="77777777" w:rsidTr="004C54D7">
        <w:tc>
          <w:tcPr>
            <w:tcW w:w="0" w:type="auto"/>
          </w:tcPr>
          <w:p w14:paraId="01FA99FC" w14:textId="77777777" w:rsidR="00934F68" w:rsidRPr="003D7E76" w:rsidRDefault="00934F68" w:rsidP="004C54D7">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05F219F7" w14:textId="77777777" w:rsidR="00934F68" w:rsidRPr="003D7E76" w:rsidRDefault="00934F68"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34F68" w:rsidRPr="00AE1C89" w14:paraId="730B8F5F" w14:textId="77777777" w:rsidTr="004C54D7">
        <w:tc>
          <w:tcPr>
            <w:tcW w:w="0" w:type="auto"/>
          </w:tcPr>
          <w:p w14:paraId="6963723D" w14:textId="77777777" w:rsidR="00934F68" w:rsidRPr="003D7E76" w:rsidRDefault="00934F68" w:rsidP="004C54D7">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272289C2" w14:textId="77777777" w:rsidR="00934F68" w:rsidRPr="003D7E76" w:rsidRDefault="00934F68" w:rsidP="004C54D7">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934F68" w:rsidRPr="00AE1C89" w14:paraId="7CC6FCDD" w14:textId="77777777" w:rsidTr="004C54D7">
        <w:tc>
          <w:tcPr>
            <w:tcW w:w="0" w:type="auto"/>
            <w:gridSpan w:val="2"/>
          </w:tcPr>
          <w:p w14:paraId="1D881CAF" w14:textId="77777777" w:rsidR="00934F68" w:rsidRPr="00AE1C89" w:rsidRDefault="00934F68" w:rsidP="004C54D7">
            <w:pPr>
              <w:pStyle w:val="NormalWeb"/>
              <w:ind w:left="720" w:hanging="757"/>
              <w:rPr>
                <w:b/>
                <w:bCs/>
                <w:color w:val="000000"/>
                <w:sz w:val="28"/>
                <w:szCs w:val="28"/>
              </w:rPr>
            </w:pPr>
            <w:r w:rsidRPr="00AE1C89">
              <w:rPr>
                <w:b/>
                <w:bCs/>
                <w:color w:val="000000"/>
                <w:sz w:val="28"/>
                <w:szCs w:val="28"/>
              </w:rPr>
              <w:t>IV: Thông tin liên hệ:</w:t>
            </w:r>
          </w:p>
          <w:p w14:paraId="09C13214" w14:textId="77777777" w:rsidR="00934F68" w:rsidRPr="00AE1C89" w:rsidRDefault="00934F68" w:rsidP="004C54D7">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53AAEE33" w14:textId="77777777" w:rsidR="00934F68" w:rsidRPr="00AE1C89" w:rsidRDefault="00934F68" w:rsidP="004C54D7">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5F80F890" w14:textId="77777777" w:rsidR="00934F68" w:rsidRPr="00AE1C89" w:rsidRDefault="00934F68" w:rsidP="004C54D7">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4E06FA8E" w14:textId="27F25401" w:rsidR="00934F68" w:rsidRPr="00F121E3" w:rsidRDefault="00934F68" w:rsidP="00F121E3">
            <w:pPr>
              <w:pStyle w:val="NormalWeb"/>
              <w:ind w:left="720" w:hanging="757"/>
              <w:rPr>
                <w:color w:val="000000"/>
                <w:sz w:val="28"/>
                <w:szCs w:val="28"/>
                <w:lang w:val="vi-VN"/>
              </w:rPr>
            </w:pPr>
            <w:r w:rsidRPr="00AE1C89">
              <w:rPr>
                <w:color w:val="000000"/>
                <w:sz w:val="28"/>
                <w:szCs w:val="28"/>
              </w:rPr>
              <w:t xml:space="preserve">E-mail: </w:t>
            </w:r>
            <w:r>
              <w:rPr>
                <w:color w:val="000000"/>
                <w:sz w:val="28"/>
                <w:szCs w:val="28"/>
              </w:rPr>
              <w:t>bachcv@mst.gov.vn</w:t>
            </w:r>
          </w:p>
        </w:tc>
      </w:tr>
    </w:tbl>
    <w:p w14:paraId="3CF12899" w14:textId="7630E382" w:rsidR="00FA6D4C" w:rsidRDefault="00934F68" w:rsidP="00FA6D4C">
      <w:pPr>
        <w:spacing w:after="0"/>
        <w:rPr>
          <w:sz w:val="28"/>
          <w:szCs w:val="28"/>
          <w:lang w:val="vi-VN"/>
        </w:rPr>
      </w:pPr>
      <w:r w:rsidRPr="00AE1C89">
        <w:rPr>
          <w:sz w:val="28"/>
          <w:szCs w:val="28"/>
        </w:rPr>
        <w:t xml:space="preserve"> </w:t>
      </w:r>
    </w:p>
    <w:p w14:paraId="4C94E039" w14:textId="77777777" w:rsidR="00FA6D4C" w:rsidRDefault="00FA6D4C">
      <w:pPr>
        <w:rPr>
          <w:sz w:val="28"/>
          <w:szCs w:val="28"/>
          <w:lang w:val="vi-VN"/>
        </w:rPr>
      </w:pPr>
      <w:r>
        <w:rPr>
          <w:sz w:val="28"/>
          <w:szCs w:val="28"/>
          <w:lang w:val="vi-VN"/>
        </w:rPr>
        <w:br w:type="page"/>
      </w:r>
    </w:p>
    <w:p w14:paraId="047C2225" w14:textId="671FDD62" w:rsidR="000A5997" w:rsidRPr="000A5997" w:rsidRDefault="000A5997" w:rsidP="000A5997">
      <w:pPr>
        <w:spacing w:before="120"/>
        <w:rPr>
          <w:rFonts w:cs="Times New Roman"/>
          <w:b/>
          <w:i/>
          <w:sz w:val="28"/>
          <w:szCs w:val="28"/>
        </w:rPr>
      </w:pPr>
      <w:r w:rsidRPr="00AE1C89">
        <w:rPr>
          <w:rFonts w:cs="Times New Roman"/>
          <w:b/>
          <w:sz w:val="28"/>
          <w:szCs w:val="28"/>
        </w:rPr>
        <w:t>THỦ TỤC HÀNH CHÍNH</w:t>
      </w:r>
      <w:r>
        <w:rPr>
          <w:rFonts w:cs="Times New Roman"/>
          <w:b/>
          <w:sz w:val="28"/>
          <w:szCs w:val="28"/>
        </w:rPr>
        <w:t xml:space="preserve"> 11</w:t>
      </w:r>
      <w:r w:rsidRPr="00AE1C89">
        <w:rPr>
          <w:rFonts w:cs="Times New Roman"/>
          <w:b/>
          <w:sz w:val="28"/>
          <w:szCs w:val="28"/>
        </w:rPr>
        <w:t xml:space="preserve">: </w:t>
      </w:r>
      <w:r w:rsidRPr="000A5997">
        <w:rPr>
          <w:rFonts w:cs="Times New Roman"/>
          <w:b/>
          <w:i/>
          <w:sz w:val="28"/>
          <w:szCs w:val="28"/>
        </w:rPr>
        <w:t>Thủ tục điều chỉnh nội dung của quyết định chỉ định</w:t>
      </w:r>
      <w:r w:rsidR="001B32C0">
        <w:rPr>
          <w:rFonts w:cs="Times New Roman"/>
          <w:b/>
          <w:i/>
          <w:sz w:val="28"/>
          <w:szCs w:val="28"/>
          <w:lang w:val="vi-VN"/>
        </w:rPr>
        <w:t xml:space="preserve"> của</w:t>
      </w:r>
      <w:r w:rsidRPr="000A5997">
        <w:rPr>
          <w:rFonts w:cs="Times New Roman"/>
          <w:b/>
          <w:i/>
          <w:sz w:val="28"/>
          <w:szCs w:val="28"/>
        </w:rPr>
        <w:t xml:space="preserve"> tổ chức </w:t>
      </w:r>
      <w:r w:rsidR="001B32C0">
        <w:rPr>
          <w:rFonts w:cs="Times New Roman"/>
          <w:b/>
          <w:i/>
          <w:sz w:val="28"/>
          <w:szCs w:val="28"/>
        </w:rPr>
        <w:t>được</w:t>
      </w:r>
      <w:r w:rsidR="001B32C0">
        <w:rPr>
          <w:rFonts w:cs="Times New Roman"/>
          <w:b/>
          <w:i/>
          <w:sz w:val="28"/>
          <w:szCs w:val="28"/>
          <w:lang w:val="vi-VN"/>
        </w:rPr>
        <w:t xml:space="preserve"> chỉ định </w:t>
      </w:r>
      <w:r w:rsidRPr="000A5997">
        <w:rPr>
          <w:rFonts w:cs="Times New Roman"/>
          <w:b/>
          <w:i/>
          <w:sz w:val="28"/>
          <w:szCs w:val="28"/>
        </w:rPr>
        <w:t>thực hiện hoạt động kiểm định, hiệu chuẩn, thử nghiệm phương tiện đo, chuẩn đo lường (trường hợp đề nghị điều chỉnh các nội dung liên quan đến điểm b (bao gồm trường hợp địa chỉ trụ sở chính đồng thời là địa điểm hoạt động) và điểm c Điều 15 Thông tư số 24/2013/TT-BKHCN)</w:t>
      </w:r>
      <w:r w:rsidRPr="000A5997">
        <w:rPr>
          <w:b/>
          <w:bCs/>
          <w:i/>
          <w:sz w:val="28"/>
          <w:szCs w:val="28"/>
          <w:lang w:val="vi-VN"/>
        </w:rPr>
        <w:t xml:space="preserve"> </w:t>
      </w:r>
    </w:p>
    <w:tbl>
      <w:tblPr>
        <w:tblStyle w:val="TableGrid"/>
        <w:tblW w:w="0" w:type="auto"/>
        <w:tblInd w:w="-147" w:type="dxa"/>
        <w:tblLook w:val="04A0" w:firstRow="1" w:lastRow="0" w:firstColumn="1" w:lastColumn="0" w:noHBand="0" w:noVBand="1"/>
      </w:tblPr>
      <w:tblGrid>
        <w:gridCol w:w="7071"/>
        <w:gridCol w:w="7638"/>
      </w:tblGrid>
      <w:tr w:rsidR="00F4455C" w:rsidRPr="00AE1C89" w14:paraId="65004E66" w14:textId="77777777" w:rsidTr="000A6619">
        <w:tc>
          <w:tcPr>
            <w:tcW w:w="0" w:type="auto"/>
            <w:vMerge w:val="restart"/>
            <w:vAlign w:val="center"/>
          </w:tcPr>
          <w:p w14:paraId="77F83145" w14:textId="77777777" w:rsidR="00F4455C" w:rsidRPr="00AE1C89" w:rsidRDefault="00F4455C" w:rsidP="000A6619">
            <w:pPr>
              <w:rPr>
                <w:b/>
                <w:bCs/>
                <w:sz w:val="28"/>
                <w:szCs w:val="28"/>
              </w:rPr>
            </w:pPr>
            <w:r w:rsidRPr="00AE1C89">
              <w:rPr>
                <w:b/>
                <w:bCs/>
                <w:sz w:val="28"/>
                <w:szCs w:val="28"/>
              </w:rPr>
              <w:t>I. Căn cứ pháp lý</w:t>
            </w:r>
          </w:p>
        </w:tc>
        <w:tc>
          <w:tcPr>
            <w:tcW w:w="0" w:type="auto"/>
          </w:tcPr>
          <w:p w14:paraId="07871A15" w14:textId="77777777" w:rsidR="00F4455C" w:rsidRPr="00AE1C89" w:rsidRDefault="00F4455C" w:rsidP="000A6619">
            <w:pPr>
              <w:pStyle w:val="ListParagraph"/>
              <w:numPr>
                <w:ilvl w:val="0"/>
                <w:numId w:val="2"/>
              </w:numPr>
              <w:rPr>
                <w:sz w:val="28"/>
                <w:szCs w:val="28"/>
              </w:rPr>
            </w:pPr>
            <w:r>
              <w:rPr>
                <w:sz w:val="28"/>
                <w:szCs w:val="28"/>
              </w:rPr>
              <w:t>Điều 17 Thông tư 24.</w:t>
            </w:r>
          </w:p>
        </w:tc>
      </w:tr>
      <w:tr w:rsidR="00F4455C" w:rsidRPr="00AE1C89" w14:paraId="463A940D" w14:textId="77777777" w:rsidTr="000A6619">
        <w:tc>
          <w:tcPr>
            <w:tcW w:w="0" w:type="auto"/>
            <w:vMerge/>
            <w:vAlign w:val="center"/>
          </w:tcPr>
          <w:p w14:paraId="57CC96CA" w14:textId="77777777" w:rsidR="00F4455C" w:rsidRPr="00AE1C89" w:rsidRDefault="00F4455C" w:rsidP="000A6619">
            <w:pPr>
              <w:rPr>
                <w:b/>
                <w:bCs/>
                <w:sz w:val="28"/>
                <w:szCs w:val="28"/>
              </w:rPr>
            </w:pPr>
          </w:p>
        </w:tc>
        <w:tc>
          <w:tcPr>
            <w:tcW w:w="0" w:type="auto"/>
          </w:tcPr>
          <w:p w14:paraId="5EC1A743" w14:textId="34165C98" w:rsidR="00F4455C" w:rsidRPr="00AE1C89" w:rsidRDefault="00F4455C" w:rsidP="000A6619">
            <w:pPr>
              <w:pStyle w:val="ListParagraph"/>
              <w:numPr>
                <w:ilvl w:val="0"/>
                <w:numId w:val="2"/>
              </w:numPr>
              <w:rPr>
                <w:rStyle w:val="Strong"/>
                <w:rFonts w:cs="Times New Roman"/>
                <w:b w:val="0"/>
                <w:bCs w:val="0"/>
                <w:spacing w:val="-2"/>
                <w:sz w:val="28"/>
                <w:szCs w:val="28"/>
              </w:rPr>
            </w:pPr>
            <w:r>
              <w:rPr>
                <w:sz w:val="28"/>
                <w:szCs w:val="28"/>
              </w:rPr>
              <w:t xml:space="preserve">Khoản </w:t>
            </w:r>
            <w:r w:rsidR="00F02F23">
              <w:rPr>
                <w:sz w:val="28"/>
                <w:szCs w:val="28"/>
              </w:rPr>
              <w:t>5</w:t>
            </w:r>
            <w:r>
              <w:rPr>
                <w:sz w:val="28"/>
                <w:szCs w:val="28"/>
              </w:rPr>
              <w:t xml:space="preserve"> Điều 1 dự thảo Thông tư</w:t>
            </w:r>
            <w:r w:rsidRPr="00AE1C89">
              <w:rPr>
                <w:sz w:val="28"/>
                <w:szCs w:val="28"/>
              </w:rPr>
              <w:t>.</w:t>
            </w:r>
          </w:p>
        </w:tc>
      </w:tr>
      <w:tr w:rsidR="00F4455C" w:rsidRPr="00AE1C89" w14:paraId="6EB6D0E2" w14:textId="77777777" w:rsidTr="000A6619">
        <w:tc>
          <w:tcPr>
            <w:tcW w:w="0" w:type="auto"/>
            <w:gridSpan w:val="2"/>
          </w:tcPr>
          <w:p w14:paraId="504E80FA" w14:textId="77777777" w:rsidR="00F4455C" w:rsidRPr="00AE1C89" w:rsidRDefault="00F4455C" w:rsidP="000A6619">
            <w:pPr>
              <w:rPr>
                <w:sz w:val="28"/>
                <w:szCs w:val="28"/>
              </w:rPr>
            </w:pPr>
            <w:r w:rsidRPr="00AE1C89">
              <w:rPr>
                <w:b/>
                <w:bCs/>
                <w:sz w:val="28"/>
                <w:szCs w:val="28"/>
                <w:lang w:val="vi-VN"/>
              </w:rPr>
              <w:t>II.</w:t>
            </w:r>
            <w:r w:rsidRPr="00AE1C89">
              <w:rPr>
                <w:sz w:val="28"/>
                <w:szCs w:val="28"/>
              </w:rPr>
              <w:t xml:space="preserve"> </w:t>
            </w:r>
            <w:r w:rsidRPr="00AE1C89">
              <w:rPr>
                <w:b/>
                <w:bCs/>
                <w:sz w:val="28"/>
                <w:szCs w:val="28"/>
                <w:lang w:val="vi-VN"/>
              </w:rPr>
              <w:t>ĐÁNH GIÁ TÍNH HỢP LÝ CỦA TỪNG BỘ PHẬN TẠO THÀNH THỦ TỤC HÀNH CHÍNH</w:t>
            </w:r>
          </w:p>
        </w:tc>
      </w:tr>
      <w:tr w:rsidR="00F4455C" w:rsidRPr="00AE1C89" w14:paraId="01556451" w14:textId="77777777" w:rsidTr="000A6619">
        <w:tc>
          <w:tcPr>
            <w:tcW w:w="0" w:type="auto"/>
            <w:gridSpan w:val="2"/>
          </w:tcPr>
          <w:p w14:paraId="767854AD" w14:textId="77777777" w:rsidR="00F4455C" w:rsidRPr="00AE1C89" w:rsidRDefault="00F4455C" w:rsidP="000A6619">
            <w:pPr>
              <w:rPr>
                <w:b/>
                <w:bCs/>
                <w:sz w:val="28"/>
                <w:szCs w:val="28"/>
              </w:rPr>
            </w:pPr>
            <w:r w:rsidRPr="00AE1C89">
              <w:rPr>
                <w:b/>
                <w:sz w:val="28"/>
                <w:szCs w:val="28"/>
              </w:rPr>
              <w:t xml:space="preserve">1. Tên Thủ tục hành chính </w:t>
            </w:r>
          </w:p>
        </w:tc>
      </w:tr>
      <w:tr w:rsidR="00F4455C" w:rsidRPr="00AE1C89" w14:paraId="15E6ED00" w14:textId="77777777" w:rsidTr="000A6619">
        <w:tc>
          <w:tcPr>
            <w:tcW w:w="0" w:type="auto"/>
          </w:tcPr>
          <w:p w14:paraId="43F62774" w14:textId="77777777" w:rsidR="00F4455C" w:rsidRPr="00AE1C89" w:rsidRDefault="00F4455C" w:rsidP="000A6619">
            <w:pPr>
              <w:rPr>
                <w:sz w:val="28"/>
                <w:szCs w:val="28"/>
              </w:rPr>
            </w:pPr>
            <w:r w:rsidRPr="003378F2">
              <w:rPr>
                <w:sz w:val="28"/>
                <w:szCs w:val="28"/>
              </w:rPr>
              <w:t>Có được quy định rõ ràng, cụ thể và phù hợp không?</w:t>
            </w:r>
          </w:p>
        </w:tc>
        <w:tc>
          <w:tcPr>
            <w:tcW w:w="0" w:type="auto"/>
          </w:tcPr>
          <w:p w14:paraId="5554778A" w14:textId="77777777" w:rsidR="00F4455C" w:rsidRPr="00B82A98" w:rsidRDefault="00F4455C"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247ACBBE" w14:textId="77777777" w:rsidR="00F4455C" w:rsidRPr="00FA1515" w:rsidRDefault="00F4455C" w:rsidP="000A6619">
            <w:pPr>
              <w:ind w:left="360"/>
              <w:rPr>
                <w:sz w:val="28"/>
                <w:szCs w:val="28"/>
              </w:rPr>
            </w:pPr>
          </w:p>
        </w:tc>
      </w:tr>
      <w:tr w:rsidR="00F4455C" w:rsidRPr="00AE1C89" w14:paraId="56013A30" w14:textId="77777777" w:rsidTr="000A6619">
        <w:tc>
          <w:tcPr>
            <w:tcW w:w="0" w:type="auto"/>
            <w:gridSpan w:val="2"/>
          </w:tcPr>
          <w:p w14:paraId="571EDC96" w14:textId="77777777" w:rsidR="00F4455C" w:rsidRPr="00FA1515" w:rsidRDefault="00F4455C" w:rsidP="000A6619">
            <w:pPr>
              <w:rPr>
                <w:b/>
                <w:sz w:val="28"/>
                <w:szCs w:val="28"/>
              </w:rPr>
            </w:pPr>
            <w:r>
              <w:rPr>
                <w:b/>
                <w:sz w:val="28"/>
                <w:szCs w:val="28"/>
              </w:rPr>
              <w:t xml:space="preserve">2. </w:t>
            </w:r>
            <w:r w:rsidRPr="00FA1515">
              <w:rPr>
                <w:b/>
                <w:sz w:val="28"/>
                <w:szCs w:val="28"/>
              </w:rPr>
              <w:t>Trình tự thực hiện</w:t>
            </w:r>
          </w:p>
        </w:tc>
      </w:tr>
      <w:tr w:rsidR="00F4455C" w:rsidRPr="00AE1C89" w14:paraId="05C78172" w14:textId="77777777" w:rsidTr="000A6619">
        <w:tc>
          <w:tcPr>
            <w:tcW w:w="0" w:type="auto"/>
          </w:tcPr>
          <w:p w14:paraId="08221929" w14:textId="77777777" w:rsidR="00F4455C" w:rsidRPr="00AE1C89" w:rsidRDefault="00F4455C" w:rsidP="000A6619">
            <w:pPr>
              <w:pStyle w:val="ListParagraph"/>
              <w:widowControl w:val="0"/>
              <w:ind w:left="28" w:hanging="28"/>
              <w:rPr>
                <w:sz w:val="28"/>
                <w:szCs w:val="28"/>
              </w:rPr>
            </w:pPr>
            <w:r w:rsidRPr="00AE1C89">
              <w:rPr>
                <w:sz w:val="28"/>
                <w:szCs w:val="28"/>
                <w:lang w:val="vi-VN"/>
              </w:rPr>
              <w:t>a) Có được quy định rõ r</w:t>
            </w:r>
            <w:r w:rsidRPr="00AE1C89">
              <w:rPr>
                <w:sz w:val="28"/>
                <w:szCs w:val="28"/>
              </w:rPr>
              <w:t>à</w:t>
            </w:r>
            <w:r w:rsidRPr="00AE1C89">
              <w:rPr>
                <w:sz w:val="28"/>
                <w:szCs w:val="28"/>
                <w:lang w:val="vi-VN"/>
              </w:rPr>
              <w:t>ng và cụ thể về các </w:t>
            </w:r>
            <w:r w:rsidRPr="00AE1C89">
              <w:rPr>
                <w:sz w:val="28"/>
                <w:szCs w:val="28"/>
              </w:rPr>
              <w:t>bước</w:t>
            </w:r>
            <w:r w:rsidRPr="00AE1C89">
              <w:rPr>
                <w:sz w:val="28"/>
                <w:szCs w:val="28"/>
                <w:lang w:val="vi-VN"/>
              </w:rPr>
              <w:t> thực hiện không?</w:t>
            </w:r>
          </w:p>
        </w:tc>
        <w:tc>
          <w:tcPr>
            <w:tcW w:w="0" w:type="auto"/>
          </w:tcPr>
          <w:p w14:paraId="1F2BE594" w14:textId="77777777" w:rsidR="00F4455C" w:rsidRPr="00B82A98" w:rsidRDefault="00F4455C"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21334A1" w14:textId="77777777" w:rsidR="00F4455C" w:rsidRPr="00B82A98" w:rsidRDefault="00F4455C" w:rsidP="000A6619">
            <w:pPr>
              <w:ind w:left="360"/>
              <w:rPr>
                <w:sz w:val="28"/>
                <w:szCs w:val="28"/>
              </w:rPr>
            </w:pPr>
          </w:p>
          <w:p w14:paraId="65D70AD5" w14:textId="77777777" w:rsidR="00F4455C" w:rsidRPr="00B82A98" w:rsidRDefault="00F4455C" w:rsidP="000A6619">
            <w:pPr>
              <w:ind w:left="360"/>
              <w:jc w:val="both"/>
              <w:rPr>
                <w:b/>
                <w:i/>
                <w:sz w:val="28"/>
                <w:szCs w:val="28"/>
                <w:lang w:val="de-DE"/>
              </w:rPr>
            </w:pPr>
          </w:p>
        </w:tc>
      </w:tr>
      <w:tr w:rsidR="00F4455C" w:rsidRPr="00AE1C89" w14:paraId="658D8EB7" w14:textId="77777777" w:rsidTr="000A6619">
        <w:tc>
          <w:tcPr>
            <w:tcW w:w="0" w:type="auto"/>
          </w:tcPr>
          <w:p w14:paraId="51BDB3C0" w14:textId="77777777" w:rsidR="00F4455C" w:rsidRPr="00AE1C89" w:rsidRDefault="00F4455C" w:rsidP="000A6619">
            <w:pPr>
              <w:pStyle w:val="ListParagraph"/>
              <w:widowControl w:val="0"/>
              <w:ind w:left="28" w:hanging="28"/>
              <w:rPr>
                <w:sz w:val="28"/>
                <w:szCs w:val="28"/>
                <w:lang w:val="vi-VN"/>
              </w:rPr>
            </w:pPr>
            <w:r w:rsidRPr="00AE1C89">
              <w:rPr>
                <w:sz w:val="28"/>
                <w:szCs w:val="28"/>
              </w:rPr>
              <w:t>b) Có được quy định, phân định rõ trách nhiệm và nội dung công việc của cơ quan nhà nước và cá nhân, tổ chức khi thực hiện không?</w:t>
            </w:r>
          </w:p>
        </w:tc>
        <w:tc>
          <w:tcPr>
            <w:tcW w:w="0" w:type="auto"/>
          </w:tcPr>
          <w:p w14:paraId="75A5B592" w14:textId="77777777" w:rsidR="00F4455C" w:rsidRPr="00B82A98" w:rsidRDefault="00F4455C" w:rsidP="000A6619">
            <w:pPr>
              <w:ind w:left="360"/>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133A6A9" w14:textId="77777777" w:rsidR="00F4455C" w:rsidRPr="00B82A98" w:rsidRDefault="00F4455C" w:rsidP="000A6619">
            <w:pPr>
              <w:rPr>
                <w:rFonts w:cs="Times New Roman"/>
                <w:b/>
                <w:iCs/>
                <w:sz w:val="28"/>
                <w:szCs w:val="28"/>
              </w:rPr>
            </w:pPr>
          </w:p>
        </w:tc>
      </w:tr>
      <w:tr w:rsidR="00F4455C" w:rsidRPr="00AE1C89" w14:paraId="599231D3" w14:textId="77777777" w:rsidTr="000A6619">
        <w:tc>
          <w:tcPr>
            <w:tcW w:w="0" w:type="auto"/>
          </w:tcPr>
          <w:p w14:paraId="02A8DCEC" w14:textId="77777777" w:rsidR="00F4455C" w:rsidRPr="00AE1C89" w:rsidRDefault="00F4455C" w:rsidP="000A6619">
            <w:pPr>
              <w:pStyle w:val="ListParagraph"/>
              <w:widowControl w:val="0"/>
              <w:ind w:left="28" w:hanging="28"/>
              <w:rPr>
                <w:sz w:val="28"/>
                <w:szCs w:val="28"/>
              </w:rPr>
            </w:pPr>
            <w:r>
              <w:rPr>
                <w:sz w:val="28"/>
                <w:szCs w:val="28"/>
              </w:rPr>
              <w:t>c</w:t>
            </w:r>
            <w:r w:rsidRPr="00AE1C89">
              <w:rPr>
                <w:sz w:val="28"/>
                <w:szCs w:val="28"/>
              </w:rPr>
              <w:t>) Có quy định việc kiểm tra, đánh giá, xác minh thực tế của cơ quan nhà nước không?</w:t>
            </w:r>
          </w:p>
        </w:tc>
        <w:tc>
          <w:tcPr>
            <w:tcW w:w="0" w:type="auto"/>
          </w:tcPr>
          <w:p w14:paraId="2330066E" w14:textId="5EC0DF6E" w:rsidR="00F4455C" w:rsidRPr="00B82A98" w:rsidRDefault="00F4455C" w:rsidP="000A6619">
            <w:pPr>
              <w:ind w:left="360"/>
              <w:rPr>
                <w:sz w:val="28"/>
                <w:szCs w:val="28"/>
              </w:rPr>
            </w:pPr>
            <w:r w:rsidRPr="00B82A98">
              <w:rPr>
                <w:sz w:val="28"/>
                <w:szCs w:val="28"/>
              </w:rPr>
              <w:t xml:space="preserve">Có  </w:t>
            </w:r>
            <w:r w:rsidR="00E11342">
              <w:rPr>
                <w:sz w:val="28"/>
                <w:szCs w:val="28"/>
              </w:rPr>
              <w:fldChar w:fldCharType="begin">
                <w:ffData>
                  <w:name w:val=""/>
                  <w:enabled/>
                  <w:calcOnExit w:val="0"/>
                  <w:checkBox>
                    <w:sizeAuto/>
                    <w:default w:val="1"/>
                  </w:checkBox>
                </w:ffData>
              </w:fldChar>
            </w:r>
            <w:r w:rsidR="00E11342">
              <w:rPr>
                <w:sz w:val="28"/>
                <w:szCs w:val="28"/>
              </w:rPr>
              <w:instrText xml:space="preserve"> FORMCHECKBOX </w:instrText>
            </w:r>
            <w:r w:rsidR="00E11342">
              <w:rPr>
                <w:sz w:val="28"/>
                <w:szCs w:val="28"/>
              </w:rPr>
            </w:r>
            <w:r w:rsidR="00E11342">
              <w:rPr>
                <w:sz w:val="28"/>
                <w:szCs w:val="28"/>
              </w:rPr>
              <w:fldChar w:fldCharType="separate"/>
            </w:r>
            <w:r w:rsidR="00E11342">
              <w:rPr>
                <w:sz w:val="28"/>
                <w:szCs w:val="28"/>
              </w:rPr>
              <w:fldChar w:fldCharType="end"/>
            </w:r>
            <w:r w:rsidRPr="00B82A98">
              <w:rPr>
                <w:sz w:val="28"/>
                <w:szCs w:val="28"/>
              </w:rPr>
              <w:t xml:space="preserve">         Không</w:t>
            </w:r>
            <w:r w:rsidRPr="00B82A98">
              <w:rPr>
                <w:sz w:val="28"/>
                <w:szCs w:val="28"/>
              </w:rPr>
              <w:tab/>
            </w:r>
            <w:r w:rsidR="00E11342">
              <w:rPr>
                <w:sz w:val="28"/>
                <w:szCs w:val="28"/>
              </w:rPr>
              <w:fldChar w:fldCharType="begin">
                <w:ffData>
                  <w:name w:val=""/>
                  <w:enabled/>
                  <w:calcOnExit w:val="0"/>
                  <w:checkBox>
                    <w:sizeAuto/>
                    <w:default w:val="0"/>
                  </w:checkBox>
                </w:ffData>
              </w:fldChar>
            </w:r>
            <w:r w:rsidR="00E11342">
              <w:rPr>
                <w:sz w:val="28"/>
                <w:szCs w:val="28"/>
              </w:rPr>
              <w:instrText xml:space="preserve"> FORMCHECKBOX </w:instrText>
            </w:r>
            <w:r w:rsidR="00E11342">
              <w:rPr>
                <w:sz w:val="28"/>
                <w:szCs w:val="28"/>
              </w:rPr>
            </w:r>
            <w:r w:rsidR="00E11342">
              <w:rPr>
                <w:sz w:val="28"/>
                <w:szCs w:val="28"/>
              </w:rPr>
              <w:fldChar w:fldCharType="separate"/>
            </w:r>
            <w:r w:rsidR="00E11342">
              <w:rPr>
                <w:sz w:val="28"/>
                <w:szCs w:val="28"/>
              </w:rPr>
              <w:fldChar w:fldCharType="end"/>
            </w:r>
          </w:p>
          <w:p w14:paraId="04736263" w14:textId="77777777" w:rsidR="00F4455C" w:rsidRPr="00B82A98" w:rsidRDefault="00F4455C" w:rsidP="000A6619">
            <w:pPr>
              <w:widowControl w:val="0"/>
              <w:ind w:left="360"/>
              <w:jc w:val="both"/>
              <w:rPr>
                <w:rFonts w:cs="Times New Roman"/>
                <w:bCs/>
                <w:iCs/>
                <w:sz w:val="28"/>
                <w:szCs w:val="28"/>
                <w:highlight w:val="yellow"/>
              </w:rPr>
            </w:pPr>
          </w:p>
        </w:tc>
      </w:tr>
      <w:tr w:rsidR="00F4455C" w:rsidRPr="00AE1C89" w14:paraId="68DB389A" w14:textId="77777777" w:rsidTr="000A6619">
        <w:tc>
          <w:tcPr>
            <w:tcW w:w="0" w:type="auto"/>
            <w:gridSpan w:val="2"/>
          </w:tcPr>
          <w:p w14:paraId="588E5EE4" w14:textId="77777777" w:rsidR="00F4455C" w:rsidRPr="00E208E5" w:rsidRDefault="00F4455C" w:rsidP="000A6619">
            <w:pPr>
              <w:rPr>
                <w:b/>
                <w:sz w:val="28"/>
                <w:szCs w:val="28"/>
              </w:rPr>
            </w:pPr>
            <w:r>
              <w:rPr>
                <w:b/>
                <w:sz w:val="28"/>
                <w:szCs w:val="28"/>
              </w:rPr>
              <w:t xml:space="preserve">3. </w:t>
            </w:r>
            <w:r w:rsidRPr="00E208E5">
              <w:rPr>
                <w:b/>
                <w:sz w:val="28"/>
                <w:szCs w:val="28"/>
              </w:rPr>
              <w:t>Cách thức thực hiện</w:t>
            </w:r>
          </w:p>
        </w:tc>
      </w:tr>
      <w:tr w:rsidR="00F4455C" w:rsidRPr="00AE1C89" w14:paraId="6C9AA436" w14:textId="77777777" w:rsidTr="000A6619">
        <w:tc>
          <w:tcPr>
            <w:tcW w:w="0" w:type="auto"/>
          </w:tcPr>
          <w:p w14:paraId="3D175BBD"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a) Nộp hồ sơ:</w:t>
            </w:r>
          </w:p>
          <w:p w14:paraId="44273BCD"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302DEEA8"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6D296BEF"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p w14:paraId="691EA5E9" w14:textId="77777777" w:rsidR="00F4455C" w:rsidRDefault="00F4455C" w:rsidP="000A6619">
            <w:pPr>
              <w:widowControl w:val="0"/>
              <w:jc w:val="both"/>
              <w:rPr>
                <w:rFonts w:cs="Times New Roman"/>
                <w:bCs/>
                <w:iCs/>
                <w:sz w:val="28"/>
                <w:szCs w:val="28"/>
              </w:rPr>
            </w:pPr>
            <w:r w:rsidRPr="0086384C">
              <w:rPr>
                <w:rFonts w:cs="Times New Roman"/>
                <w:bCs/>
                <w:iCs/>
                <w:sz w:val="28"/>
                <w:szCs w:val="28"/>
              </w:rPr>
              <w:t>b) Nhận kết quả:</w:t>
            </w:r>
          </w:p>
          <w:p w14:paraId="57CFBFAC"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 xml:space="preserve">Trực tiếp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57F91621"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 xml:space="preserve">Bưu chính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p>
          <w:p w14:paraId="09D2D85E"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lang w:val="vi-VN"/>
              </w:rPr>
              <w:t xml:space="preserve">Điện tử </w:t>
            </w:r>
            <w:r w:rsidRPr="00FA1515">
              <w:rPr>
                <w:sz w:val="28"/>
                <w:szCs w:val="28"/>
              </w:rPr>
              <w:fldChar w:fldCharType="begin">
                <w:ffData>
                  <w:name w:val="Check2"/>
                  <w:enabled/>
                  <w:calcOnExit w:val="0"/>
                  <w:checkBox>
                    <w:sizeAuto/>
                    <w:default w:val="1"/>
                  </w:checkBox>
                </w:ffData>
              </w:fldChar>
            </w:r>
            <w:r w:rsidRPr="00FA1515">
              <w:rPr>
                <w:sz w:val="28"/>
                <w:szCs w:val="28"/>
              </w:rPr>
              <w:instrText xml:space="preserve"> FORMCHECKBOX </w:instrText>
            </w:r>
            <w:r w:rsidRPr="00FA1515">
              <w:rPr>
                <w:sz w:val="28"/>
                <w:szCs w:val="28"/>
              </w:rPr>
            </w:r>
            <w:r w:rsidRPr="00FA1515">
              <w:rPr>
                <w:sz w:val="28"/>
                <w:szCs w:val="28"/>
              </w:rPr>
              <w:fldChar w:fldCharType="separate"/>
            </w:r>
            <w:r w:rsidRPr="00FA1515">
              <w:rPr>
                <w:sz w:val="28"/>
                <w:szCs w:val="28"/>
              </w:rPr>
              <w:fldChar w:fldCharType="end"/>
            </w:r>
            <w:r>
              <w:rPr>
                <w:rFonts w:cs="Times New Roman"/>
                <w:bCs/>
                <w:iCs/>
                <w:sz w:val="28"/>
                <w:szCs w:val="28"/>
              </w:rPr>
              <w:t xml:space="preserve"> </w:t>
            </w:r>
          </w:p>
        </w:tc>
        <w:tc>
          <w:tcPr>
            <w:tcW w:w="0" w:type="auto"/>
          </w:tcPr>
          <w:p w14:paraId="78C34298" w14:textId="77777777" w:rsidR="00F4455C" w:rsidRDefault="00F4455C" w:rsidP="000A6619">
            <w:pPr>
              <w:widowControl w:val="0"/>
              <w:ind w:left="315"/>
              <w:jc w:val="both"/>
              <w:rPr>
                <w:rFonts w:cs="Times New Roman"/>
                <w:bCs/>
                <w:iCs/>
                <w:sz w:val="28"/>
                <w:szCs w:val="28"/>
              </w:rPr>
            </w:pPr>
            <w:r w:rsidRPr="00B82A98">
              <w:rPr>
                <w:rFonts w:cs="Times New Roman"/>
                <w:bCs/>
                <w:iCs/>
                <w:sz w:val="28"/>
                <w:szCs w:val="28"/>
                <w:lang w:val="vi-VN"/>
              </w:rPr>
              <w:t xml:space="preserve">- Có được quy định rõ ràng, cụ thể không? </w:t>
            </w:r>
          </w:p>
          <w:p w14:paraId="75DEC71D" w14:textId="77777777" w:rsidR="00F4455C" w:rsidRPr="00B82A98" w:rsidRDefault="00F4455C"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7E899426" w14:textId="77777777" w:rsidR="00F4455C" w:rsidRPr="00B82A98" w:rsidRDefault="00F4455C" w:rsidP="000A6619">
            <w:pPr>
              <w:widowControl w:val="0"/>
              <w:ind w:left="315"/>
              <w:jc w:val="both"/>
              <w:rPr>
                <w:rFonts w:cs="Times New Roman"/>
                <w:bCs/>
                <w:iCs/>
                <w:sz w:val="28"/>
                <w:szCs w:val="28"/>
              </w:rPr>
            </w:pPr>
          </w:p>
          <w:p w14:paraId="7F05764E" w14:textId="77777777" w:rsidR="00F4455C" w:rsidRDefault="00F4455C" w:rsidP="000A6619">
            <w:pPr>
              <w:widowControl w:val="0"/>
              <w:ind w:left="315"/>
              <w:jc w:val="both"/>
              <w:rPr>
                <w:rFonts w:cs="Times New Roman"/>
                <w:bCs/>
                <w:iCs/>
                <w:sz w:val="28"/>
                <w:szCs w:val="28"/>
              </w:rPr>
            </w:pPr>
            <w:r w:rsidRPr="00DC510F">
              <w:rPr>
                <w:rFonts w:cs="Times New Roman"/>
                <w:bCs/>
                <w:iCs/>
                <w:sz w:val="28"/>
                <w:szCs w:val="28"/>
                <w:lang w:val="vi-VN"/>
              </w:rPr>
              <w:t>- Có được quy định phù hợp và tạo thuận lợi, tiết kiệm chi phí cho cơ quan nhà nước, cá nhân, tổ chức khi thực hiện không?</w:t>
            </w:r>
          </w:p>
          <w:p w14:paraId="0F987BF6" w14:textId="77777777" w:rsidR="00F4455C" w:rsidRPr="00B82A98" w:rsidRDefault="00F4455C" w:rsidP="000A6619">
            <w:pPr>
              <w:widowControl w:val="0"/>
              <w:ind w:left="315"/>
              <w:jc w:val="both"/>
              <w:rPr>
                <w:sz w:val="28"/>
                <w:szCs w:val="28"/>
              </w:rPr>
            </w:pPr>
            <w:r w:rsidRPr="00B82A98">
              <w:rPr>
                <w:sz w:val="28"/>
                <w:szCs w:val="28"/>
              </w:rPr>
              <w:t xml:space="preserve">Có  </w:t>
            </w:r>
            <w:r w:rsidRPr="00B82A98">
              <w:rPr>
                <w:sz w:val="28"/>
                <w:szCs w:val="28"/>
              </w:rPr>
              <w:fldChar w:fldCharType="begin">
                <w:ffData>
                  <w:name w:val="Check2"/>
                  <w:enabled/>
                  <w:calcOnExit w:val="0"/>
                  <w:checkBox>
                    <w:sizeAuto/>
                    <w:default w:val="1"/>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r w:rsidRPr="00B82A98">
              <w:rPr>
                <w:sz w:val="28"/>
                <w:szCs w:val="28"/>
              </w:rPr>
              <w:t xml:space="preserve">         Không</w:t>
            </w:r>
            <w:r w:rsidRPr="00B82A98">
              <w:rPr>
                <w:sz w:val="28"/>
                <w:szCs w:val="28"/>
              </w:rPr>
              <w:tab/>
            </w:r>
            <w:r w:rsidRPr="00B82A98">
              <w:rPr>
                <w:sz w:val="28"/>
                <w:szCs w:val="28"/>
              </w:rPr>
              <w:fldChar w:fldCharType="begin">
                <w:ffData>
                  <w:name w:val=""/>
                  <w:enabled/>
                  <w:calcOnExit w:val="0"/>
                  <w:checkBox>
                    <w:sizeAuto/>
                    <w:default w:val="0"/>
                  </w:checkBox>
                </w:ffData>
              </w:fldChar>
            </w:r>
            <w:r w:rsidRPr="00B82A98">
              <w:rPr>
                <w:sz w:val="28"/>
                <w:szCs w:val="28"/>
              </w:rPr>
              <w:instrText xml:space="preserve"> FORMCHECKBOX </w:instrText>
            </w:r>
            <w:r w:rsidRPr="00B82A98">
              <w:rPr>
                <w:sz w:val="28"/>
                <w:szCs w:val="28"/>
              </w:rPr>
            </w:r>
            <w:r w:rsidRPr="00B82A98">
              <w:rPr>
                <w:sz w:val="28"/>
                <w:szCs w:val="28"/>
              </w:rPr>
              <w:fldChar w:fldCharType="separate"/>
            </w:r>
            <w:r w:rsidRPr="00B82A98">
              <w:rPr>
                <w:sz w:val="28"/>
                <w:szCs w:val="28"/>
              </w:rPr>
              <w:fldChar w:fldCharType="end"/>
            </w:r>
          </w:p>
          <w:p w14:paraId="67D835F3" w14:textId="77777777" w:rsidR="00F4455C" w:rsidRPr="00DC510F" w:rsidRDefault="00F4455C" w:rsidP="000A6619">
            <w:pPr>
              <w:widowControl w:val="0"/>
              <w:ind w:left="315"/>
              <w:jc w:val="both"/>
              <w:rPr>
                <w:rFonts w:cs="Times New Roman"/>
                <w:bCs/>
                <w:iCs/>
                <w:sz w:val="28"/>
                <w:szCs w:val="28"/>
              </w:rPr>
            </w:pPr>
          </w:p>
        </w:tc>
      </w:tr>
      <w:tr w:rsidR="00F4455C" w:rsidRPr="00AE1C89" w14:paraId="5AF5E021" w14:textId="77777777" w:rsidTr="000A6619">
        <w:tc>
          <w:tcPr>
            <w:tcW w:w="0" w:type="auto"/>
            <w:gridSpan w:val="2"/>
          </w:tcPr>
          <w:p w14:paraId="039A8BE7" w14:textId="77777777" w:rsidR="00F4455C" w:rsidRPr="00871FA9" w:rsidRDefault="00F4455C" w:rsidP="000A6619">
            <w:pPr>
              <w:rPr>
                <w:b/>
                <w:sz w:val="28"/>
                <w:szCs w:val="28"/>
              </w:rPr>
            </w:pPr>
            <w:r>
              <w:rPr>
                <w:b/>
                <w:sz w:val="28"/>
                <w:szCs w:val="28"/>
              </w:rPr>
              <w:t xml:space="preserve">4. </w:t>
            </w:r>
            <w:r w:rsidRPr="00871FA9">
              <w:rPr>
                <w:b/>
                <w:sz w:val="28"/>
                <w:szCs w:val="28"/>
              </w:rPr>
              <w:t>Thành phần, số lượng hồ sơ</w:t>
            </w:r>
          </w:p>
        </w:tc>
      </w:tr>
      <w:tr w:rsidR="00F4455C" w:rsidRPr="00AE1C89" w14:paraId="70ECBFA4" w14:textId="77777777" w:rsidTr="000A6619">
        <w:tc>
          <w:tcPr>
            <w:tcW w:w="0" w:type="auto"/>
          </w:tcPr>
          <w:p w14:paraId="3835CC5A" w14:textId="77777777" w:rsidR="00F4455C" w:rsidRPr="004140B0" w:rsidRDefault="00F4455C" w:rsidP="00F4455C">
            <w:pPr>
              <w:widowControl w:val="0"/>
              <w:spacing w:before="120" w:after="120"/>
              <w:jc w:val="both"/>
              <w:rPr>
                <w:sz w:val="28"/>
                <w:szCs w:val="28"/>
                <w:shd w:val="clear" w:color="auto" w:fill="FFFFFF"/>
                <w:lang w:val="vi-VN"/>
              </w:rPr>
            </w:pPr>
            <w:r w:rsidRPr="004140B0">
              <w:rPr>
                <w:sz w:val="28"/>
                <w:szCs w:val="28"/>
                <w:shd w:val="clear" w:color="auto" w:fill="FFFFFF"/>
                <w:lang w:val="vi-VN"/>
              </w:rPr>
              <w:t>a) Đơn đề nghị chỉ định tổ chức kiểm định, hiệu chuẩn, thử nghiệm.</w:t>
            </w:r>
          </w:p>
          <w:p w14:paraId="25A42935" w14:textId="56027B02" w:rsidR="00F4455C" w:rsidRPr="00DA4AFD" w:rsidRDefault="00F4455C" w:rsidP="00F4455C">
            <w:pPr>
              <w:widowControl w:val="0"/>
              <w:spacing w:before="120" w:after="120"/>
              <w:jc w:val="both"/>
              <w:rPr>
                <w:sz w:val="28"/>
                <w:szCs w:val="28"/>
                <w:highlight w:val="yellow"/>
                <w:shd w:val="clear" w:color="auto" w:fill="FFFFFF"/>
                <w:lang w:val="vi-VN"/>
              </w:rPr>
            </w:pPr>
          </w:p>
        </w:tc>
        <w:tc>
          <w:tcPr>
            <w:tcW w:w="0" w:type="auto"/>
          </w:tcPr>
          <w:p w14:paraId="31A69C4B" w14:textId="77777777" w:rsidR="005256D5" w:rsidRPr="009D09AE" w:rsidRDefault="005256D5" w:rsidP="005256D5">
            <w:pPr>
              <w:widowControl w:val="0"/>
              <w:ind w:left="315"/>
              <w:jc w:val="both"/>
              <w:rPr>
                <w:rFonts w:cs="Times New Roman"/>
                <w:bCs/>
                <w:iCs/>
                <w:sz w:val="28"/>
                <w:szCs w:val="28"/>
              </w:rPr>
            </w:pPr>
            <w:r w:rsidRPr="009D09AE">
              <w:rPr>
                <w:rFonts w:cs="Times New Roman"/>
                <w:bCs/>
                <w:iCs/>
                <w:sz w:val="28"/>
                <w:szCs w:val="28"/>
              </w:rPr>
              <w:t>-  Lý do quy địn</w:t>
            </w:r>
            <w:r>
              <w:rPr>
                <w:rFonts w:cs="Times New Roman"/>
                <w:bCs/>
                <w:iCs/>
                <w:sz w:val="28"/>
                <w:szCs w:val="28"/>
              </w:rPr>
              <w:t xml:space="preserve">h: </w:t>
            </w:r>
            <w:r>
              <w:rPr>
                <w:rFonts w:cs="Times New Roman"/>
                <w:iCs/>
                <w:sz w:val="28"/>
                <w:szCs w:val="28"/>
              </w:rPr>
              <w:t>C</w:t>
            </w:r>
            <w:r w:rsidRPr="00E41E60">
              <w:rPr>
                <w:rFonts w:cs="Times New Roman"/>
                <w:iCs/>
                <w:sz w:val="28"/>
                <w:szCs w:val="28"/>
              </w:rPr>
              <w:t xml:space="preserve">ông cụ giúp chuẩn hóa, minh bạch và thuận tiện hóa </w:t>
            </w:r>
            <w:r w:rsidRPr="00E41E60">
              <w:rPr>
                <w:rFonts w:cs="Times New Roman"/>
                <w:bCs/>
                <w:iCs/>
                <w:sz w:val="28"/>
                <w:szCs w:val="28"/>
              </w:rPr>
              <w:t xml:space="preserve">cho </w:t>
            </w:r>
            <w:r>
              <w:rPr>
                <w:rFonts w:cs="Times New Roman"/>
                <w:bCs/>
                <w:iCs/>
                <w:sz w:val="28"/>
                <w:szCs w:val="28"/>
              </w:rPr>
              <w:t>tổ chức có đề nghị</w:t>
            </w:r>
            <w:r w:rsidRPr="00E41E60">
              <w:rPr>
                <w:rFonts w:cs="Times New Roman"/>
                <w:bCs/>
                <w:iCs/>
                <w:sz w:val="28"/>
                <w:szCs w:val="28"/>
              </w:rPr>
              <w:t xml:space="preserve"> và cơ quan </w:t>
            </w:r>
            <w:r>
              <w:rPr>
                <w:rFonts w:cs="Times New Roman"/>
                <w:bCs/>
                <w:iCs/>
                <w:sz w:val="28"/>
                <w:szCs w:val="28"/>
              </w:rPr>
              <w:t>giải quyết TTHC</w:t>
            </w:r>
          </w:p>
          <w:p w14:paraId="5BA20027" w14:textId="3AEC267F" w:rsidR="00F4455C" w:rsidRPr="0049049F" w:rsidRDefault="00F4455C" w:rsidP="00F4455C">
            <w:pPr>
              <w:widowControl w:val="0"/>
              <w:ind w:left="315"/>
              <w:jc w:val="both"/>
              <w:rPr>
                <w:rFonts w:cs="Times New Roman"/>
                <w:bCs/>
                <w:iCs/>
                <w:sz w:val="28"/>
                <w:szCs w:val="28"/>
              </w:rPr>
            </w:pPr>
            <w:r w:rsidRPr="009D09AE">
              <w:rPr>
                <w:rFonts w:cs="Times New Roman"/>
                <w:bCs/>
                <w:iCs/>
                <w:sz w:val="28"/>
                <w:szCs w:val="28"/>
              </w:rPr>
              <w:t xml:space="preserve">- Yêu cầu về hình thức: theo Mẫu số </w:t>
            </w:r>
            <w:r>
              <w:rPr>
                <w:rFonts w:cs="Times New Roman"/>
                <w:bCs/>
                <w:iCs/>
                <w:sz w:val="28"/>
                <w:szCs w:val="28"/>
              </w:rPr>
              <w:t>1</w:t>
            </w:r>
            <w:r w:rsidRPr="009D09AE">
              <w:rPr>
                <w:rFonts w:cs="Times New Roman"/>
                <w:bCs/>
                <w:iCs/>
                <w:sz w:val="28"/>
                <w:szCs w:val="28"/>
              </w:rPr>
              <w:t xml:space="preserve"> </w:t>
            </w:r>
            <w:r w:rsidRPr="00D364D2">
              <w:rPr>
                <w:rFonts w:cs="Times New Roman"/>
                <w:bCs/>
                <w:iCs/>
                <w:sz w:val="28"/>
                <w:szCs w:val="28"/>
              </w:rPr>
              <w:t xml:space="preserve">- </w:t>
            </w:r>
            <w:r w:rsidRPr="00D364D2">
              <w:rPr>
                <w:sz w:val="28"/>
                <w:szCs w:val="28"/>
              </w:rPr>
              <w:t>Đề nghị chỉ định tổ chức kiểm định, hiệu chuẩn, thử nghiệm</w:t>
            </w:r>
          </w:p>
        </w:tc>
      </w:tr>
      <w:tr w:rsidR="005B181C" w:rsidRPr="00AE1C89" w14:paraId="1DC54A8C" w14:textId="77777777" w:rsidTr="000A6619">
        <w:tc>
          <w:tcPr>
            <w:tcW w:w="0" w:type="auto"/>
          </w:tcPr>
          <w:p w14:paraId="4580F0DC" w14:textId="25713EF6" w:rsidR="005B181C" w:rsidRPr="00DA4AFD" w:rsidRDefault="005B181C" w:rsidP="005B181C">
            <w:pPr>
              <w:widowControl w:val="0"/>
              <w:spacing w:before="120" w:after="120"/>
              <w:jc w:val="both"/>
              <w:rPr>
                <w:sz w:val="28"/>
                <w:szCs w:val="28"/>
                <w:highlight w:val="yellow"/>
                <w:shd w:val="clear" w:color="auto" w:fill="FFFFFF"/>
                <w:lang w:val="vi-VN"/>
              </w:rPr>
            </w:pPr>
            <w:r w:rsidRPr="004140B0">
              <w:rPr>
                <w:sz w:val="28"/>
                <w:szCs w:val="28"/>
                <w:shd w:val="clear" w:color="auto" w:fill="FFFFFF"/>
                <w:lang w:val="vi-VN"/>
              </w:rPr>
              <w:t>b) Báo cáo về cơ sở vật chất kỹ thuật, nhân lực (theo Mẫu số 02. Báo cáo về cơ sở vật chất và nhân lực tại Phụ lục ban hành kèm theo Nghị định số 105/2016/NĐ-CP được sửa đổi, bổ sung tại khoản 12 Điều 2 Nghị định số 154/2018/NĐ-CP.</w:t>
            </w:r>
          </w:p>
        </w:tc>
        <w:tc>
          <w:tcPr>
            <w:tcW w:w="0" w:type="auto"/>
          </w:tcPr>
          <w:p w14:paraId="1D8B481F" w14:textId="77777777" w:rsidR="005B181C" w:rsidRPr="009D09AE" w:rsidRDefault="005B181C" w:rsidP="005B181C">
            <w:pPr>
              <w:widowControl w:val="0"/>
              <w:ind w:left="315"/>
              <w:jc w:val="both"/>
              <w:rPr>
                <w:sz w:val="28"/>
                <w:szCs w:val="28"/>
              </w:rPr>
            </w:pPr>
            <w:r w:rsidRPr="009D09AE">
              <w:rPr>
                <w:rFonts w:cs="Times New Roman"/>
                <w:bCs/>
                <w:iCs/>
                <w:sz w:val="28"/>
                <w:szCs w:val="28"/>
              </w:rPr>
              <w:t xml:space="preserve">- Lý do quy định: </w:t>
            </w:r>
            <w:r>
              <w:rPr>
                <w:rFonts w:cs="Times New Roman"/>
                <w:bCs/>
                <w:iCs/>
                <w:sz w:val="28"/>
                <w:szCs w:val="28"/>
              </w:rPr>
              <w:t>thông tin do tổ chức báo cáo để cơ quan giải quyết TTHC</w:t>
            </w:r>
            <w:r w:rsidRPr="009D09AE">
              <w:rPr>
                <w:rFonts w:cs="Times New Roman"/>
                <w:bCs/>
                <w:iCs/>
                <w:sz w:val="28"/>
                <w:szCs w:val="28"/>
              </w:rPr>
              <w:t xml:space="preserve"> </w:t>
            </w:r>
            <w:r>
              <w:rPr>
                <w:rFonts w:cs="Times New Roman"/>
                <w:bCs/>
                <w:iCs/>
                <w:sz w:val="28"/>
                <w:szCs w:val="28"/>
              </w:rPr>
              <w:t>xem xét</w:t>
            </w:r>
            <w:r w:rsidRPr="009D09AE">
              <w:rPr>
                <w:rFonts w:cs="Times New Roman"/>
                <w:bCs/>
                <w:iCs/>
                <w:sz w:val="28"/>
                <w:szCs w:val="28"/>
              </w:rPr>
              <w:t xml:space="preserve"> </w:t>
            </w:r>
            <w:r>
              <w:rPr>
                <w:sz w:val="28"/>
                <w:szCs w:val="28"/>
              </w:rPr>
              <w:t xml:space="preserve">việc tổ chức có hay không đáp ứng yêu cầu quy định tại khoản 1 Điều 25 Luật Đo lường, </w:t>
            </w:r>
            <w:r w:rsidRPr="00C853D4">
              <w:rPr>
                <w:sz w:val="28"/>
                <w:szCs w:val="28"/>
                <w:shd w:val="clear" w:color="auto" w:fill="FFFFFF"/>
                <w:lang w:val="vi-VN"/>
              </w:rPr>
              <w:t>Nghị định số 105/2016/NĐ-CP</w:t>
            </w:r>
            <w:r>
              <w:rPr>
                <w:sz w:val="28"/>
                <w:szCs w:val="28"/>
                <w:shd w:val="clear" w:color="auto" w:fill="FFFFFF"/>
                <w:lang w:val="vi-VN"/>
              </w:rPr>
              <w:t xml:space="preserve"> được sửa đổi, bổ sung tại Nghị định số 154/2018/NĐ-CP</w:t>
            </w:r>
            <w:r w:rsidRPr="009D09AE">
              <w:rPr>
                <w:sz w:val="28"/>
                <w:szCs w:val="28"/>
              </w:rPr>
              <w:t xml:space="preserve">. </w:t>
            </w:r>
          </w:p>
          <w:p w14:paraId="7EA5128B" w14:textId="035A9054" w:rsidR="005B181C" w:rsidRPr="0054732B" w:rsidRDefault="005B181C" w:rsidP="005B181C">
            <w:pPr>
              <w:widowControl w:val="0"/>
              <w:ind w:left="315"/>
              <w:jc w:val="both"/>
              <w:rPr>
                <w:rFonts w:cs="Times New Roman"/>
                <w:bCs/>
                <w:iCs/>
                <w:sz w:val="28"/>
                <w:szCs w:val="28"/>
              </w:rPr>
            </w:pPr>
            <w:r w:rsidRPr="009D09AE">
              <w:rPr>
                <w:rFonts w:cs="Times New Roman"/>
                <w:bCs/>
                <w:iCs/>
                <w:sz w:val="28"/>
                <w:szCs w:val="28"/>
              </w:rPr>
              <w:t xml:space="preserve">- Yêu cầu về hình thức: </w:t>
            </w:r>
            <w:r>
              <w:rPr>
                <w:rFonts w:cs="Times New Roman"/>
                <w:bCs/>
                <w:iCs/>
                <w:sz w:val="28"/>
                <w:szCs w:val="28"/>
              </w:rPr>
              <w:t>bản</w:t>
            </w:r>
            <w:r>
              <w:rPr>
                <w:rFonts w:cs="Times New Roman"/>
                <w:bCs/>
                <w:iCs/>
                <w:sz w:val="28"/>
                <w:szCs w:val="28"/>
                <w:lang w:val="vi-VN"/>
              </w:rPr>
              <w:t xml:space="preserve"> chính, giấy tờ kèm theo </w:t>
            </w:r>
            <w:r w:rsidRPr="009D09AE">
              <w:rPr>
                <w:rFonts w:cs="Times New Roman"/>
                <w:bCs/>
                <w:iCs/>
                <w:sz w:val="28"/>
                <w:szCs w:val="28"/>
              </w:rPr>
              <w:t xml:space="preserve">có xác nhận sao y bản chính của tổ chức đề nghị hoặc bản sao điện tử </w:t>
            </w:r>
          </w:p>
        </w:tc>
      </w:tr>
      <w:tr w:rsidR="00F4455C" w:rsidRPr="00AE1C89" w14:paraId="73E97A55" w14:textId="77777777" w:rsidTr="000A6619">
        <w:tc>
          <w:tcPr>
            <w:tcW w:w="0" w:type="auto"/>
          </w:tcPr>
          <w:p w14:paraId="34C98DA4" w14:textId="77777777" w:rsidR="00F4455C" w:rsidRPr="00AE1C89" w:rsidRDefault="00F4455C" w:rsidP="000A6619">
            <w:pPr>
              <w:widowControl w:val="0"/>
              <w:jc w:val="both"/>
              <w:rPr>
                <w:sz w:val="28"/>
                <w:szCs w:val="28"/>
              </w:rPr>
            </w:pPr>
            <w:r>
              <w:rPr>
                <w:sz w:val="28"/>
                <w:szCs w:val="28"/>
              </w:rPr>
              <w:t xml:space="preserve">c) Số lượng </w:t>
            </w:r>
            <w:r w:rsidRPr="00F02C82">
              <w:rPr>
                <w:sz w:val="28"/>
                <w:szCs w:val="28"/>
              </w:rPr>
              <w:t>bộ hồ sơ:</w:t>
            </w:r>
            <w:r>
              <w:rPr>
                <w:sz w:val="28"/>
                <w:szCs w:val="28"/>
              </w:rPr>
              <w:t xml:space="preserve"> 01 bộ</w:t>
            </w:r>
          </w:p>
        </w:tc>
        <w:tc>
          <w:tcPr>
            <w:tcW w:w="0" w:type="auto"/>
          </w:tcPr>
          <w:p w14:paraId="334B8992" w14:textId="77777777" w:rsidR="00F4455C" w:rsidRPr="00AE1C89" w:rsidRDefault="00F4455C" w:rsidP="000A6619">
            <w:pPr>
              <w:widowControl w:val="0"/>
              <w:jc w:val="both"/>
              <w:rPr>
                <w:rFonts w:cs="Times New Roman"/>
                <w:bCs/>
                <w:iCs/>
                <w:sz w:val="28"/>
                <w:szCs w:val="28"/>
              </w:rPr>
            </w:pPr>
          </w:p>
        </w:tc>
      </w:tr>
      <w:tr w:rsidR="00F4455C" w:rsidRPr="00AE1C89" w14:paraId="291775A0" w14:textId="77777777" w:rsidTr="000A6619">
        <w:tc>
          <w:tcPr>
            <w:tcW w:w="0" w:type="auto"/>
            <w:gridSpan w:val="2"/>
          </w:tcPr>
          <w:p w14:paraId="5F06F5FB" w14:textId="77777777" w:rsidR="00F4455C" w:rsidRPr="00482FB7" w:rsidRDefault="00F4455C" w:rsidP="000A6619">
            <w:pPr>
              <w:rPr>
                <w:b/>
                <w:sz w:val="28"/>
                <w:szCs w:val="28"/>
              </w:rPr>
            </w:pPr>
            <w:r>
              <w:rPr>
                <w:b/>
                <w:sz w:val="28"/>
                <w:szCs w:val="28"/>
              </w:rPr>
              <w:t xml:space="preserve">5. </w:t>
            </w:r>
            <w:r w:rsidRPr="00482FB7">
              <w:rPr>
                <w:b/>
                <w:sz w:val="28"/>
                <w:szCs w:val="28"/>
              </w:rPr>
              <w:t>Thời hạn giải quyết</w:t>
            </w:r>
          </w:p>
        </w:tc>
      </w:tr>
      <w:tr w:rsidR="00F4455C" w:rsidRPr="00AE1C89" w14:paraId="01289BE5" w14:textId="77777777" w:rsidTr="000A6619">
        <w:tc>
          <w:tcPr>
            <w:tcW w:w="0" w:type="auto"/>
          </w:tcPr>
          <w:p w14:paraId="040853FE"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rPr>
              <w:t>a) Có được quy định rõ ràng, cụ thể và phù hợp không?</w:t>
            </w:r>
          </w:p>
        </w:tc>
        <w:tc>
          <w:tcPr>
            <w:tcW w:w="0" w:type="auto"/>
          </w:tcPr>
          <w:p w14:paraId="4E8AFB15" w14:textId="77777777" w:rsidR="00F4455C" w:rsidRPr="0054732B" w:rsidRDefault="00F4455C"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44CF3D3B" w14:textId="77777777" w:rsidR="00F4455C" w:rsidRPr="0054732B" w:rsidRDefault="00F4455C" w:rsidP="000A6619">
            <w:pPr>
              <w:widowControl w:val="0"/>
              <w:ind w:left="315"/>
              <w:jc w:val="both"/>
              <w:rPr>
                <w:rFonts w:cs="Times New Roman"/>
                <w:bCs/>
                <w:iCs/>
                <w:sz w:val="28"/>
                <w:szCs w:val="28"/>
              </w:rPr>
            </w:pPr>
            <w:r w:rsidRPr="0054732B">
              <w:rPr>
                <w:rFonts w:cs="Times New Roman"/>
                <w:bCs/>
                <w:iCs/>
                <w:sz w:val="28"/>
                <w:szCs w:val="28"/>
              </w:rPr>
              <w:t xml:space="preserve"> </w:t>
            </w:r>
            <w:r w:rsidRPr="0054732B">
              <w:rPr>
                <w:rFonts w:cs="Times New Roman"/>
                <w:b/>
                <w:iCs/>
                <w:sz w:val="28"/>
                <w:szCs w:val="28"/>
              </w:rPr>
              <w:t xml:space="preserve">- </w:t>
            </w:r>
            <w:r w:rsidRPr="0054732B">
              <w:rPr>
                <w:rFonts w:cs="Times New Roman"/>
                <w:bCs/>
                <w:iCs/>
                <w:sz w:val="28"/>
                <w:szCs w:val="28"/>
              </w:rPr>
              <w:t xml:space="preserve">Nêu rõ thời hạn giải quyết thủ tục hành chính: </w:t>
            </w:r>
          </w:p>
          <w:p w14:paraId="2C88ADF6" w14:textId="77777777" w:rsidR="00F4455C" w:rsidRDefault="00F4455C" w:rsidP="000A6619">
            <w:pPr>
              <w:keepNext/>
              <w:ind w:left="315"/>
              <w:jc w:val="both"/>
              <w:rPr>
                <w:rFonts w:cs="Times New Roman"/>
                <w:bCs/>
                <w:iCs/>
                <w:sz w:val="28"/>
                <w:szCs w:val="28"/>
              </w:rPr>
            </w:pPr>
            <w:r w:rsidRPr="0054732B">
              <w:rPr>
                <w:sz w:val="28"/>
                <w:szCs w:val="28"/>
                <w:lang w:val="de-DE"/>
              </w:rPr>
              <w:t xml:space="preserve">+ Thời hạn giải quyết trường hợp </w:t>
            </w:r>
            <w:r w:rsidRPr="0054732B">
              <w:rPr>
                <w:sz w:val="28"/>
                <w:szCs w:val="28"/>
                <w:lang w:val="vi-VN"/>
              </w:rPr>
              <w:t>h</w:t>
            </w:r>
            <w:r w:rsidRPr="0054732B">
              <w:rPr>
                <w:sz w:val="28"/>
                <w:szCs w:val="28"/>
              </w:rPr>
              <w:t xml:space="preserve">ồ </w:t>
            </w:r>
            <w:r w:rsidRPr="0054732B">
              <w:rPr>
                <w:sz w:val="28"/>
                <w:szCs w:val="28"/>
                <w:lang w:val="vi-VN"/>
              </w:rPr>
              <w:t>sơ đầy đủ và h</w:t>
            </w:r>
            <w:r w:rsidRPr="0054732B">
              <w:rPr>
                <w:sz w:val="28"/>
                <w:szCs w:val="28"/>
              </w:rPr>
              <w:t>ợ</w:t>
            </w:r>
            <w:r w:rsidRPr="0054732B">
              <w:rPr>
                <w:sz w:val="28"/>
                <w:szCs w:val="28"/>
                <w:lang w:val="vi-VN"/>
              </w:rPr>
              <w:t>p lệ</w:t>
            </w:r>
            <w:r w:rsidRPr="0054732B">
              <w:rPr>
                <w:sz w:val="28"/>
                <w:szCs w:val="28"/>
                <w:lang w:val="de-DE"/>
              </w:rPr>
              <w:t>:</w:t>
            </w:r>
            <w:r>
              <w:rPr>
                <w:sz w:val="28"/>
                <w:szCs w:val="28"/>
                <w:lang w:val="de-DE"/>
              </w:rPr>
              <w:t xml:space="preserve"> </w:t>
            </w:r>
            <w:r w:rsidRPr="00D63ACB">
              <w:rPr>
                <w:rFonts w:cs="Times New Roman"/>
                <w:sz w:val="28"/>
                <w:szCs w:val="28"/>
              </w:rPr>
              <w:t>30 ngày làm việc kể từ ngày hồ sơ đầy đủ, hợp lệ và không tính thời gian đánh giá tại cơ sở</w:t>
            </w:r>
            <w:r w:rsidRPr="0054732B">
              <w:rPr>
                <w:rFonts w:cs="Times New Roman"/>
                <w:bCs/>
                <w:iCs/>
                <w:sz w:val="28"/>
                <w:szCs w:val="28"/>
              </w:rPr>
              <w:t xml:space="preserve"> </w:t>
            </w:r>
          </w:p>
          <w:p w14:paraId="31861D8E" w14:textId="252BADC2" w:rsidR="00F4455C" w:rsidRPr="0054732B" w:rsidRDefault="00F4455C" w:rsidP="000A6619">
            <w:pPr>
              <w:keepNext/>
              <w:ind w:left="315"/>
              <w:jc w:val="both"/>
              <w:rPr>
                <w:rFonts w:cs="Times New Roman"/>
                <w:bCs/>
                <w:iCs/>
                <w:sz w:val="28"/>
                <w:szCs w:val="28"/>
              </w:rPr>
            </w:pPr>
            <w:r w:rsidRPr="0054732B">
              <w:rPr>
                <w:rFonts w:cs="Times New Roman"/>
                <w:bCs/>
                <w:iCs/>
                <w:sz w:val="28"/>
                <w:szCs w:val="28"/>
              </w:rPr>
              <w:t xml:space="preserve">Lý do quy định: </w:t>
            </w:r>
            <w:r>
              <w:rPr>
                <w:rFonts w:cs="Times New Roman"/>
                <w:bCs/>
                <w:iCs/>
                <w:sz w:val="28"/>
                <w:szCs w:val="28"/>
              </w:rPr>
              <w:t>Cắt giảm 6/8 thành phần hồ sơ. Việc quy định thời hạn này dựa trên yêu cầu cắt giảm 30% theo tinh thần của Nghị quyết số 66 nhưng vẫn</w:t>
            </w:r>
            <w:r w:rsidRPr="00A6420C">
              <w:rPr>
                <w:rFonts w:cs="Times New Roman"/>
                <w:bCs/>
                <w:iCs/>
                <w:sz w:val="28"/>
                <w:szCs w:val="28"/>
              </w:rPr>
              <w:t xml:space="preserve"> bảo đảm sự công khai, minh bạch</w:t>
            </w:r>
            <w:r>
              <w:rPr>
                <w:rFonts w:cs="Times New Roman"/>
                <w:bCs/>
                <w:iCs/>
                <w:sz w:val="28"/>
                <w:szCs w:val="28"/>
              </w:rPr>
              <w:t>,</w:t>
            </w:r>
            <w:r w:rsidRPr="00A6420C">
              <w:rPr>
                <w:rFonts w:cs="Times New Roman"/>
                <w:bCs/>
                <w:iCs/>
                <w:sz w:val="28"/>
                <w:szCs w:val="28"/>
              </w:rPr>
              <w:t xml:space="preserve"> tính chặt chẽ, khả thi trong thực tiễn và kịp thời trong giải quyết thủ tục hành chính, tạo thuận lợi cho tổ chức sớm đi vào hoạt động. Khoảng thời gian này đủ để cơ quan quản lý kiểm tra tính đầy đủ, hợp lệ của hồ sơ, đối chiếu thông tin và </w:t>
            </w:r>
            <w:r>
              <w:rPr>
                <w:rFonts w:cs="Times New Roman"/>
                <w:bCs/>
                <w:iCs/>
                <w:sz w:val="28"/>
                <w:szCs w:val="28"/>
              </w:rPr>
              <w:t>cấp QĐ chứng nhận.</w:t>
            </w:r>
          </w:p>
        </w:tc>
      </w:tr>
      <w:tr w:rsidR="00F4455C" w:rsidRPr="00AE1C89" w14:paraId="270F534A" w14:textId="77777777" w:rsidTr="000A6619">
        <w:tc>
          <w:tcPr>
            <w:tcW w:w="0" w:type="auto"/>
          </w:tcPr>
          <w:p w14:paraId="0DF1425D" w14:textId="77777777" w:rsidR="00F4455C" w:rsidRPr="00AE1C89" w:rsidRDefault="00F4455C" w:rsidP="000A6619">
            <w:pPr>
              <w:widowControl w:val="0"/>
              <w:jc w:val="both"/>
              <w:rPr>
                <w:rFonts w:cs="Times New Roman"/>
                <w:bCs/>
                <w:iCs/>
                <w:sz w:val="28"/>
                <w:szCs w:val="28"/>
              </w:rPr>
            </w:pPr>
            <w:r w:rsidRPr="00AE1C89">
              <w:rPr>
                <w:rFonts w:cs="Times New Roman"/>
                <w:bCs/>
                <w:iCs/>
                <w:sz w:val="28"/>
                <w:szCs w:val="28"/>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0" w:type="auto"/>
          </w:tcPr>
          <w:p w14:paraId="7B8B96AA" w14:textId="77777777" w:rsidR="00F4455C" w:rsidRPr="0054732B" w:rsidRDefault="00F4455C"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p>
          <w:p w14:paraId="351FFBE5" w14:textId="77777777" w:rsidR="00F4455C" w:rsidRPr="0054732B" w:rsidRDefault="00F4455C" w:rsidP="000A6619">
            <w:pPr>
              <w:widowControl w:val="0"/>
              <w:ind w:left="315"/>
              <w:jc w:val="both"/>
              <w:rPr>
                <w:rFonts w:cs="Times New Roman"/>
                <w:bCs/>
                <w:iCs/>
                <w:sz w:val="28"/>
                <w:szCs w:val="28"/>
              </w:rPr>
            </w:pPr>
            <w:r>
              <w:rPr>
                <w:rFonts w:cs="Times New Roman"/>
                <w:bCs/>
                <w:iCs/>
                <w:sz w:val="28"/>
                <w:szCs w:val="28"/>
              </w:rPr>
              <w:t xml:space="preserve">Dự thảo Thông tư chỉ quy định 01 cơ quan có thẩm quyền giải quyết là </w:t>
            </w:r>
            <w:r w:rsidRPr="0054732B">
              <w:rPr>
                <w:rFonts w:cs="Times New Roman"/>
                <w:bCs/>
                <w:iCs/>
                <w:sz w:val="28"/>
                <w:szCs w:val="28"/>
              </w:rPr>
              <w:t>“</w:t>
            </w:r>
            <w:r w:rsidRPr="0054732B">
              <w:rPr>
                <w:sz w:val="28"/>
                <w:szCs w:val="28"/>
              </w:rPr>
              <w:t xml:space="preserve">Uỷ ban </w:t>
            </w:r>
            <w:r>
              <w:rPr>
                <w:sz w:val="28"/>
                <w:szCs w:val="28"/>
              </w:rPr>
              <w:t>Tiêu chuẩn Đo lường Chất lượng Quốc gia</w:t>
            </w:r>
            <w:r w:rsidRPr="0054732B">
              <w:rPr>
                <w:sz w:val="28"/>
                <w:szCs w:val="28"/>
              </w:rPr>
              <w:t>”</w:t>
            </w:r>
            <w:r w:rsidRPr="0054732B">
              <w:rPr>
                <w:rFonts w:cs="Times New Roman"/>
                <w:bCs/>
                <w:iCs/>
                <w:sz w:val="28"/>
                <w:szCs w:val="28"/>
              </w:rPr>
              <w:t>.</w:t>
            </w:r>
          </w:p>
        </w:tc>
      </w:tr>
      <w:tr w:rsidR="00F4455C" w:rsidRPr="00AE1C89" w14:paraId="6590EAFE" w14:textId="77777777" w:rsidTr="000A6619">
        <w:tc>
          <w:tcPr>
            <w:tcW w:w="0" w:type="auto"/>
            <w:gridSpan w:val="2"/>
          </w:tcPr>
          <w:p w14:paraId="11FB0238" w14:textId="77777777" w:rsidR="00F4455C" w:rsidRPr="00726410" w:rsidRDefault="00F4455C" w:rsidP="000A6619">
            <w:pPr>
              <w:rPr>
                <w:b/>
                <w:sz w:val="28"/>
                <w:szCs w:val="28"/>
              </w:rPr>
            </w:pPr>
            <w:r>
              <w:rPr>
                <w:b/>
                <w:sz w:val="28"/>
                <w:szCs w:val="28"/>
              </w:rPr>
              <w:t xml:space="preserve">6. </w:t>
            </w:r>
            <w:r w:rsidRPr="00726410">
              <w:rPr>
                <w:b/>
                <w:sz w:val="28"/>
                <w:szCs w:val="28"/>
              </w:rPr>
              <w:t>Đối tượng thực hiện</w:t>
            </w:r>
          </w:p>
        </w:tc>
      </w:tr>
      <w:tr w:rsidR="00F4455C" w:rsidRPr="00AE1C89" w14:paraId="59178590" w14:textId="77777777" w:rsidTr="000A6619">
        <w:tc>
          <w:tcPr>
            <w:tcW w:w="0" w:type="auto"/>
          </w:tcPr>
          <w:p w14:paraId="03940B83" w14:textId="77777777" w:rsidR="00F4455C" w:rsidRPr="003D2D25" w:rsidRDefault="00F4455C" w:rsidP="000A6619">
            <w:pPr>
              <w:widowControl w:val="0"/>
              <w:jc w:val="both"/>
              <w:rPr>
                <w:rFonts w:cs="Times New Roman"/>
                <w:bCs/>
                <w:iCs/>
                <w:sz w:val="28"/>
                <w:szCs w:val="28"/>
              </w:rPr>
            </w:pPr>
            <w:r w:rsidRPr="003D2D25">
              <w:rPr>
                <w:rFonts w:cs="Times New Roman"/>
                <w:color w:val="000000"/>
                <w:sz w:val="28"/>
                <w:szCs w:val="28"/>
                <w:lang w:val="vi-VN"/>
              </w:rPr>
              <w:t>a) Đối tượng thực hiện:</w:t>
            </w:r>
          </w:p>
        </w:tc>
        <w:tc>
          <w:tcPr>
            <w:tcW w:w="0" w:type="auto"/>
          </w:tcPr>
          <w:p w14:paraId="618A5005" w14:textId="77777777" w:rsidR="00F4455C" w:rsidRPr="003D2D25" w:rsidRDefault="00F4455C" w:rsidP="000A6619">
            <w:pPr>
              <w:pStyle w:val="NormalWeb"/>
              <w:spacing w:line="234" w:lineRule="atLeast"/>
              <w:rPr>
                <w:color w:val="000000"/>
                <w:sz w:val="28"/>
                <w:szCs w:val="28"/>
              </w:rPr>
            </w:pPr>
            <w:r w:rsidRPr="003D2D25">
              <w:rPr>
                <w:color w:val="000000"/>
                <w:sz w:val="28"/>
                <w:szCs w:val="28"/>
                <w:lang w:val="vi-VN"/>
              </w:rPr>
              <w:t xml:space="preserve">- Tổ chức: Trong nước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r w:rsidRPr="003D2D25">
              <w:rPr>
                <w:color w:val="000000"/>
                <w:sz w:val="28"/>
                <w:szCs w:val="28"/>
                <w:lang w:val="vi-VN"/>
              </w:rPr>
              <w:t xml:space="preserve">Nước ngoài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54732B">
              <w:rPr>
                <w:bCs/>
                <w:iCs/>
                <w:sz w:val="28"/>
                <w:szCs w:val="28"/>
              </w:rPr>
              <w:t xml:space="preserve">  </w:t>
            </w:r>
          </w:p>
          <w:p w14:paraId="122CA8D6" w14:textId="02A7D89F" w:rsidR="00F4455C" w:rsidRDefault="00F4455C" w:rsidP="000A6619">
            <w:pPr>
              <w:pStyle w:val="NormalWeb"/>
              <w:spacing w:line="234" w:lineRule="atLeast"/>
              <w:rPr>
                <w:color w:val="000000"/>
                <w:sz w:val="28"/>
                <w:szCs w:val="28"/>
              </w:rPr>
            </w:pPr>
            <w:r w:rsidRPr="003D2D25">
              <w:rPr>
                <w:color w:val="000000"/>
                <w:sz w:val="28"/>
                <w:szCs w:val="28"/>
              </w:rPr>
              <w:t xml:space="preserve">Mô tả rõ: </w:t>
            </w:r>
            <w:r w:rsidRPr="000B7A15">
              <w:rPr>
                <w:color w:val="000000"/>
                <w:sz w:val="28"/>
                <w:szCs w:val="28"/>
              </w:rPr>
              <w:t xml:space="preserve">Tổ chức </w:t>
            </w:r>
            <w:r w:rsidR="00E503FD">
              <w:rPr>
                <w:color w:val="000000"/>
                <w:sz w:val="28"/>
                <w:szCs w:val="28"/>
              </w:rPr>
              <w:t>được</w:t>
            </w:r>
            <w:r w:rsidR="00E503FD">
              <w:rPr>
                <w:color w:val="000000"/>
                <w:sz w:val="28"/>
                <w:szCs w:val="28"/>
                <w:lang w:val="vi-VN"/>
              </w:rPr>
              <w:t xml:space="preserve"> </w:t>
            </w:r>
            <w:r>
              <w:rPr>
                <w:color w:val="000000"/>
                <w:sz w:val="28"/>
                <w:szCs w:val="28"/>
              </w:rPr>
              <w:t>chỉ định thực hiện hoạt động KĐ HC TN.</w:t>
            </w:r>
          </w:p>
          <w:p w14:paraId="5655C520" w14:textId="65B2733C" w:rsidR="00F4455C" w:rsidRDefault="00F4455C" w:rsidP="000A6619">
            <w:pPr>
              <w:pStyle w:val="NormalWeb"/>
              <w:spacing w:line="234" w:lineRule="atLeast"/>
              <w:rPr>
                <w:color w:val="000000"/>
                <w:sz w:val="28"/>
                <w:szCs w:val="28"/>
              </w:rPr>
            </w:pPr>
            <w:r w:rsidRPr="003D2D25">
              <w:rPr>
                <w:color w:val="000000"/>
                <w:sz w:val="28"/>
                <w:szCs w:val="28"/>
                <w:lang w:val="vi-VN"/>
              </w:rPr>
              <w:t>Lý do quy định: </w:t>
            </w:r>
            <w:r w:rsidRPr="00D54428">
              <w:rPr>
                <w:color w:val="000000"/>
                <w:sz w:val="28"/>
                <w:szCs w:val="28"/>
              </w:rPr>
              <w:t xml:space="preserve">để xác định phạm vi áp dụng, tránh nhầm lẫn, bảo đảm chỉ những tổ chức có đủ điều kiện pháp lý và năng lực </w:t>
            </w:r>
            <w:r w:rsidR="00BD67CC">
              <w:rPr>
                <w:color w:val="000000"/>
                <w:sz w:val="28"/>
                <w:szCs w:val="28"/>
              </w:rPr>
              <w:t>tương</w:t>
            </w:r>
            <w:r w:rsidR="00BD67CC">
              <w:rPr>
                <w:color w:val="000000"/>
                <w:sz w:val="28"/>
                <w:szCs w:val="28"/>
                <w:lang w:val="vi-VN"/>
              </w:rPr>
              <w:t xml:space="preserve"> ứng với lĩnh vực </w:t>
            </w:r>
            <w:r w:rsidRPr="00D54428">
              <w:rPr>
                <w:color w:val="000000"/>
                <w:sz w:val="28"/>
                <w:szCs w:val="28"/>
              </w:rPr>
              <w:t>hoạt động kiểm định, hiệu chuẩn, thử nghiệm</w:t>
            </w:r>
            <w:r w:rsidR="00BD67CC">
              <w:rPr>
                <w:color w:val="000000"/>
                <w:sz w:val="28"/>
                <w:szCs w:val="28"/>
                <w:lang w:val="vi-VN"/>
              </w:rPr>
              <w:t xml:space="preserve"> được chỉ định</w:t>
            </w:r>
            <w:r w:rsidRPr="00D54428">
              <w:rPr>
                <w:color w:val="000000"/>
                <w:sz w:val="28"/>
                <w:szCs w:val="28"/>
              </w:rPr>
              <w:t>. Đồng thời, quy định này giúp cơ quan quản lý dễ dàng tiếp nhận, thẩm định hồ sơ, bảo đảm tính minh bạch, thống nhất và nâng cao hiệu quả quản lý nhà nước trong lĩnh vực đo lường.</w:t>
            </w:r>
          </w:p>
          <w:p w14:paraId="33783CFC" w14:textId="77777777" w:rsidR="00F4455C" w:rsidRPr="00330DEB" w:rsidRDefault="00F4455C" w:rsidP="000A6619">
            <w:pPr>
              <w:pStyle w:val="NormalWeb"/>
              <w:spacing w:line="234" w:lineRule="atLeast"/>
              <w:rPr>
                <w:color w:val="000000"/>
                <w:sz w:val="28"/>
                <w:szCs w:val="28"/>
              </w:rPr>
            </w:pPr>
            <w:r w:rsidRPr="003D2D25">
              <w:rPr>
                <w:color w:val="000000"/>
                <w:sz w:val="28"/>
                <w:szCs w:val="28"/>
                <w:lang w:val="vi-VN"/>
              </w:rPr>
              <w:t xml:space="preserve">- Cá nhân: </w:t>
            </w:r>
            <w:r>
              <w:rPr>
                <w:color w:val="000000"/>
                <w:sz w:val="28"/>
                <w:szCs w:val="28"/>
              </w:rPr>
              <w:t>không</w:t>
            </w:r>
          </w:p>
          <w:p w14:paraId="26C859A7" w14:textId="77777777" w:rsidR="00F4455C" w:rsidRPr="003D2D25" w:rsidRDefault="00F4455C" w:rsidP="000A6619">
            <w:pPr>
              <w:pStyle w:val="NormalWeb"/>
              <w:spacing w:line="234" w:lineRule="atLeast"/>
              <w:rPr>
                <w:color w:val="000000"/>
                <w:sz w:val="28"/>
                <w:szCs w:val="28"/>
              </w:rPr>
            </w:pPr>
            <w:r w:rsidRPr="003D2D25">
              <w:rPr>
                <w:color w:val="000000"/>
                <w:sz w:val="28"/>
                <w:szCs w:val="28"/>
                <w:lang w:val="vi-VN"/>
              </w:rPr>
              <w:t>- Có thể mở rộng/ thu hẹp đối tượng thực hiện không?:</w:t>
            </w:r>
          </w:p>
          <w:p w14:paraId="6F2427CB" w14:textId="77777777" w:rsidR="00F4455C" w:rsidRPr="00163862" w:rsidRDefault="00F4455C" w:rsidP="000A6619">
            <w:pPr>
              <w:pStyle w:val="NormalWeb"/>
              <w:spacing w:line="234" w:lineRule="atLeast"/>
              <w:rPr>
                <w:color w:val="000000"/>
                <w:sz w:val="28"/>
                <w:szCs w:val="28"/>
              </w:rPr>
            </w:pPr>
            <w:r w:rsidRPr="003D2D25">
              <w:rPr>
                <w:color w:val="000000"/>
                <w:sz w:val="28"/>
                <w:szCs w:val="28"/>
                <w:lang w:val="vi-VN"/>
              </w:rPr>
              <w:t>Có </w:t>
            </w:r>
            <w:r w:rsidRPr="0054732B">
              <w:rPr>
                <w:bCs/>
                <w:iCs/>
                <w:sz w:val="28"/>
                <w:szCs w:val="28"/>
              </w:rPr>
              <w:fldChar w:fldCharType="begin">
                <w:ffData>
                  <w:name w:val=""/>
                  <w:enabled/>
                  <w:calcOnExit w:val="0"/>
                  <w:checkBox>
                    <w:sizeAuto/>
                    <w:default w:val="0"/>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rPr>
              <w:t>    </w:t>
            </w:r>
            <w:r w:rsidRPr="003D2D25">
              <w:rPr>
                <w:color w:val="000000"/>
                <w:sz w:val="28"/>
                <w:szCs w:val="28"/>
                <w:lang w:val="vi-VN"/>
              </w:rPr>
              <w:t>Không</w:t>
            </w:r>
            <w:r w:rsidRPr="0054732B">
              <w:rPr>
                <w:bCs/>
                <w:iCs/>
                <w:sz w:val="28"/>
                <w:szCs w:val="28"/>
              </w:rPr>
              <w:t xml:space="preserve">  </w:t>
            </w:r>
            <w:r w:rsidRPr="0054732B">
              <w:rPr>
                <w:bCs/>
                <w:iCs/>
                <w:sz w:val="28"/>
                <w:szCs w:val="28"/>
              </w:rPr>
              <w:fldChar w:fldCharType="begin">
                <w:ffData>
                  <w:name w:val=""/>
                  <w:enabled/>
                  <w:calcOnExit w:val="0"/>
                  <w:checkBox>
                    <w:sizeAuto/>
                    <w:default w:val="1"/>
                  </w:checkBox>
                </w:ffData>
              </w:fldChar>
            </w:r>
            <w:r w:rsidRPr="0054732B">
              <w:rPr>
                <w:bCs/>
                <w:iCs/>
                <w:sz w:val="28"/>
                <w:szCs w:val="28"/>
              </w:rPr>
              <w:instrText xml:space="preserve"> FORMCHECKBOX </w:instrText>
            </w:r>
            <w:r w:rsidRPr="0054732B">
              <w:rPr>
                <w:bCs/>
                <w:iCs/>
                <w:sz w:val="28"/>
                <w:szCs w:val="28"/>
              </w:rPr>
            </w:r>
            <w:r w:rsidRPr="0054732B">
              <w:rPr>
                <w:bCs/>
                <w:iCs/>
                <w:sz w:val="28"/>
                <w:szCs w:val="28"/>
              </w:rPr>
              <w:fldChar w:fldCharType="separate"/>
            </w:r>
            <w:r w:rsidRPr="0054732B">
              <w:rPr>
                <w:bCs/>
                <w:iCs/>
                <w:sz w:val="28"/>
                <w:szCs w:val="28"/>
              </w:rPr>
              <w:fldChar w:fldCharType="end"/>
            </w:r>
            <w:r w:rsidRPr="003D2D25">
              <w:rPr>
                <w:color w:val="000000"/>
                <w:sz w:val="28"/>
                <w:szCs w:val="28"/>
                <w:lang w:val="vi-VN"/>
              </w:rPr>
              <w:t> </w:t>
            </w:r>
            <w:r w:rsidRPr="003D2D25">
              <w:rPr>
                <w:color w:val="000000"/>
                <w:sz w:val="28"/>
                <w:szCs w:val="28"/>
              </w:rPr>
              <w:t> </w:t>
            </w:r>
          </w:p>
        </w:tc>
      </w:tr>
      <w:tr w:rsidR="00F4455C" w:rsidRPr="00AE1C89" w14:paraId="40F7C158" w14:textId="77777777" w:rsidTr="000A6619">
        <w:tc>
          <w:tcPr>
            <w:tcW w:w="0" w:type="auto"/>
          </w:tcPr>
          <w:p w14:paraId="766BD806" w14:textId="77777777" w:rsidR="00F4455C" w:rsidRPr="00AE1C89" w:rsidRDefault="00F4455C" w:rsidP="000A6619">
            <w:pPr>
              <w:widowControl w:val="0"/>
              <w:jc w:val="both"/>
              <w:rPr>
                <w:rFonts w:cs="Times New Roman"/>
                <w:bCs/>
                <w:iCs/>
                <w:sz w:val="28"/>
                <w:szCs w:val="28"/>
              </w:rPr>
            </w:pPr>
          </w:p>
        </w:tc>
        <w:tc>
          <w:tcPr>
            <w:tcW w:w="0" w:type="auto"/>
          </w:tcPr>
          <w:p w14:paraId="224B61E8" w14:textId="77777777" w:rsidR="00F4455C" w:rsidRPr="00AE1C89" w:rsidRDefault="00F4455C" w:rsidP="000A6619">
            <w:pPr>
              <w:pStyle w:val="NormalWeb"/>
              <w:rPr>
                <w:color w:val="000000"/>
                <w:sz w:val="28"/>
                <w:szCs w:val="28"/>
                <w:lang w:val="vi-VN"/>
              </w:rPr>
            </w:pPr>
          </w:p>
        </w:tc>
      </w:tr>
      <w:tr w:rsidR="00F4455C" w:rsidRPr="00AE1C89" w14:paraId="3DB830D3" w14:textId="77777777" w:rsidTr="000A6619">
        <w:trPr>
          <w:trHeight w:val="455"/>
        </w:trPr>
        <w:tc>
          <w:tcPr>
            <w:tcW w:w="0" w:type="auto"/>
            <w:gridSpan w:val="2"/>
          </w:tcPr>
          <w:p w14:paraId="7BC1326B" w14:textId="77777777" w:rsidR="00F4455C" w:rsidRPr="00AE1C89" w:rsidRDefault="00F4455C" w:rsidP="000A6619">
            <w:pPr>
              <w:pStyle w:val="NormalWeb"/>
              <w:rPr>
                <w:color w:val="000000"/>
                <w:sz w:val="28"/>
                <w:szCs w:val="28"/>
                <w:lang w:val="vi-VN"/>
              </w:rPr>
            </w:pPr>
            <w:r w:rsidRPr="00AE1C89">
              <w:rPr>
                <w:color w:val="000000"/>
                <w:sz w:val="28"/>
                <w:szCs w:val="28"/>
              </w:rPr>
              <w:t>Dự kiến số lượng đối tượng thực hiệ</w:t>
            </w:r>
            <w:r>
              <w:rPr>
                <w:color w:val="000000"/>
                <w:sz w:val="28"/>
                <w:szCs w:val="28"/>
              </w:rPr>
              <w:t>n/1 năm: 50</w:t>
            </w:r>
          </w:p>
        </w:tc>
      </w:tr>
      <w:tr w:rsidR="00F4455C" w:rsidRPr="00AE1C89" w14:paraId="571924F1" w14:textId="77777777" w:rsidTr="000A6619">
        <w:tc>
          <w:tcPr>
            <w:tcW w:w="0" w:type="auto"/>
            <w:gridSpan w:val="2"/>
          </w:tcPr>
          <w:p w14:paraId="5E35F587" w14:textId="77777777" w:rsidR="00F4455C" w:rsidRPr="002260A0" w:rsidRDefault="00F4455C" w:rsidP="000A6619">
            <w:pPr>
              <w:rPr>
                <w:b/>
                <w:sz w:val="28"/>
                <w:szCs w:val="28"/>
              </w:rPr>
            </w:pPr>
            <w:r>
              <w:rPr>
                <w:b/>
                <w:sz w:val="28"/>
                <w:szCs w:val="28"/>
              </w:rPr>
              <w:t xml:space="preserve">7. </w:t>
            </w:r>
            <w:r w:rsidRPr="002260A0">
              <w:rPr>
                <w:b/>
                <w:sz w:val="28"/>
                <w:szCs w:val="28"/>
              </w:rPr>
              <w:t>Cơ quan giải quyết</w:t>
            </w:r>
          </w:p>
        </w:tc>
      </w:tr>
      <w:tr w:rsidR="00F4455C" w:rsidRPr="00AE1C89" w14:paraId="652BF31D" w14:textId="77777777" w:rsidTr="000A6619">
        <w:tc>
          <w:tcPr>
            <w:tcW w:w="0" w:type="auto"/>
          </w:tcPr>
          <w:p w14:paraId="7AAB16C7" w14:textId="77777777" w:rsidR="00F4455C" w:rsidRPr="00AE1C89" w:rsidRDefault="00F4455C" w:rsidP="000A6619">
            <w:pPr>
              <w:pStyle w:val="NormalWeb"/>
              <w:rPr>
                <w:color w:val="000000"/>
                <w:sz w:val="28"/>
                <w:szCs w:val="28"/>
              </w:rPr>
            </w:pPr>
            <w:r w:rsidRPr="00AE1C89">
              <w:rPr>
                <w:color w:val="000000"/>
                <w:sz w:val="28"/>
                <w:szCs w:val="28"/>
              </w:rPr>
              <w:t>a) Có được quy định rõ ràng, cụ thể về cơ quan giải quyết thủ tục hành chính không?</w:t>
            </w:r>
          </w:p>
        </w:tc>
        <w:tc>
          <w:tcPr>
            <w:tcW w:w="0" w:type="auto"/>
          </w:tcPr>
          <w:p w14:paraId="1095B958" w14:textId="77777777" w:rsidR="00F4455C" w:rsidRPr="0054732B" w:rsidRDefault="00F4455C" w:rsidP="000A6619">
            <w:pPr>
              <w:widowControl w:val="0"/>
              <w:ind w:left="315"/>
              <w:jc w:val="both"/>
              <w:rPr>
                <w:rFonts w:cs="Times New Roman"/>
                <w:bCs/>
                <w:iCs/>
                <w:sz w:val="28"/>
                <w:szCs w:val="28"/>
              </w:rPr>
            </w:pPr>
            <w:r w:rsidRPr="0054732B">
              <w:rPr>
                <w:rFonts w:cs="Times New Roman"/>
                <w:bCs/>
                <w:iCs/>
                <w:sz w:val="28"/>
                <w:szCs w:val="28"/>
              </w:rPr>
              <w:t xml:space="preserve">Có  </w:t>
            </w:r>
            <w:r w:rsidRPr="0054732B">
              <w:rPr>
                <w:rFonts w:cs="Times New Roman"/>
                <w:bCs/>
                <w:iCs/>
                <w:sz w:val="28"/>
                <w:szCs w:val="28"/>
              </w:rPr>
              <w:fldChar w:fldCharType="begin">
                <w:ffData>
                  <w:name w:val=""/>
                  <w:enabled/>
                  <w:calcOnExit w:val="0"/>
                  <w:checkBox>
                    <w:sizeAuto/>
                    <w:default w:val="1"/>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 xml:space="preserve">         Không</w:t>
            </w:r>
            <w:r w:rsidRPr="0054732B">
              <w:rPr>
                <w:rFonts w:cs="Times New Roman"/>
                <w:bCs/>
                <w:iCs/>
                <w:sz w:val="28"/>
                <w:szCs w:val="28"/>
              </w:rPr>
              <w:tab/>
            </w:r>
            <w:r w:rsidRPr="0054732B">
              <w:rPr>
                <w:rFonts w:cs="Times New Roman"/>
                <w:bCs/>
                <w:iCs/>
                <w:sz w:val="28"/>
                <w:szCs w:val="28"/>
              </w:rPr>
              <w:fldChar w:fldCharType="begin">
                <w:ffData>
                  <w:name w:val=""/>
                  <w:enabled/>
                  <w:calcOnExit w:val="0"/>
                  <w:checkBox>
                    <w:sizeAuto/>
                    <w:default w:val="0"/>
                  </w:checkBox>
                </w:ffData>
              </w:fldChar>
            </w:r>
            <w:r w:rsidRPr="0054732B">
              <w:rPr>
                <w:rFonts w:cs="Times New Roman"/>
                <w:bCs/>
                <w:iCs/>
                <w:sz w:val="28"/>
                <w:szCs w:val="28"/>
              </w:rPr>
              <w:instrText xml:space="preserve"> FORMCHECKBOX </w:instrText>
            </w:r>
            <w:r w:rsidRPr="0054732B">
              <w:rPr>
                <w:rFonts w:cs="Times New Roman"/>
                <w:bCs/>
                <w:iCs/>
                <w:sz w:val="28"/>
                <w:szCs w:val="28"/>
              </w:rPr>
            </w:r>
            <w:r w:rsidRPr="0054732B">
              <w:rPr>
                <w:rFonts w:cs="Times New Roman"/>
                <w:bCs/>
                <w:iCs/>
                <w:sz w:val="28"/>
                <w:szCs w:val="28"/>
              </w:rPr>
              <w:fldChar w:fldCharType="separate"/>
            </w:r>
            <w:r w:rsidRPr="0054732B">
              <w:rPr>
                <w:rFonts w:cs="Times New Roman"/>
                <w:bCs/>
                <w:iCs/>
                <w:sz w:val="28"/>
                <w:szCs w:val="28"/>
              </w:rPr>
              <w:fldChar w:fldCharType="end"/>
            </w:r>
            <w:r w:rsidRPr="0054732B">
              <w:rPr>
                <w:rFonts w:cs="Times New Roman"/>
                <w:bCs/>
                <w:iCs/>
                <w:sz w:val="28"/>
                <w:szCs w:val="28"/>
              </w:rPr>
              <w:tab/>
            </w:r>
          </w:p>
          <w:p w14:paraId="5AF431EB" w14:textId="77777777" w:rsidR="00F4455C" w:rsidRPr="0054732B" w:rsidRDefault="00F4455C" w:rsidP="000A6619">
            <w:pPr>
              <w:pStyle w:val="NormalWeb"/>
              <w:ind w:left="360"/>
              <w:jc w:val="both"/>
              <w:rPr>
                <w:sz w:val="28"/>
                <w:szCs w:val="28"/>
              </w:rPr>
            </w:pPr>
            <w:r>
              <w:rPr>
                <w:bCs/>
                <w:iCs/>
                <w:sz w:val="28"/>
                <w:szCs w:val="28"/>
              </w:rPr>
              <w:t xml:space="preserve">Dự thảo Thông tư đã quy </w:t>
            </w:r>
            <w:r w:rsidRPr="00DB0434">
              <w:rPr>
                <w:bCs/>
                <w:iCs/>
                <w:sz w:val="28"/>
                <w:szCs w:val="28"/>
              </w:rPr>
              <w:t xml:space="preserve">định </w:t>
            </w:r>
            <w:r w:rsidRPr="00DB0434">
              <w:rPr>
                <w:sz w:val="28"/>
                <w:szCs w:val="28"/>
                <w:shd w:val="clear" w:color="auto" w:fill="FFFFFF"/>
                <w:lang w:val="vi-VN"/>
              </w:rPr>
              <w:t xml:space="preserve">Ủy ban </w:t>
            </w:r>
            <w:r>
              <w:rPr>
                <w:sz w:val="28"/>
                <w:szCs w:val="28"/>
                <w:shd w:val="clear" w:color="auto" w:fill="FFFFFF"/>
              </w:rPr>
              <w:t>Tiêu chuẩn Đo lường Chất lượng Quốc gia</w:t>
            </w:r>
            <w:r w:rsidRPr="00DB0434">
              <w:rPr>
                <w:sz w:val="28"/>
                <w:szCs w:val="28"/>
                <w:shd w:val="clear" w:color="auto" w:fill="FFFFFF"/>
                <w:lang w:val="vi-VN"/>
              </w:rPr>
              <w:t xml:space="preserve"> là cơ quan tổ chức thực hiện giải quyết thủ tục hành chính cấp quyết định </w:t>
            </w:r>
            <w:r>
              <w:rPr>
                <w:sz w:val="28"/>
                <w:szCs w:val="28"/>
                <w:shd w:val="clear" w:color="auto" w:fill="FFFFFF"/>
              </w:rPr>
              <w:t>chỉ định tổ chức thực hiện hoạt động KĐ HC TN</w:t>
            </w:r>
            <w:r w:rsidRPr="00DB0434">
              <w:rPr>
                <w:bCs/>
                <w:iCs/>
                <w:sz w:val="28"/>
                <w:szCs w:val="28"/>
              </w:rPr>
              <w:t>.</w:t>
            </w:r>
          </w:p>
        </w:tc>
      </w:tr>
      <w:tr w:rsidR="00F4455C" w:rsidRPr="00AE1C89" w14:paraId="644F3FE4" w14:textId="77777777" w:rsidTr="000A6619">
        <w:tc>
          <w:tcPr>
            <w:tcW w:w="0" w:type="auto"/>
          </w:tcPr>
          <w:p w14:paraId="621A8B35" w14:textId="77777777" w:rsidR="00F4455C" w:rsidRPr="00AE1C89" w:rsidRDefault="00F4455C" w:rsidP="000A6619">
            <w:pPr>
              <w:pStyle w:val="NormalWeb"/>
              <w:rPr>
                <w:color w:val="000000"/>
                <w:sz w:val="28"/>
                <w:szCs w:val="28"/>
              </w:rPr>
            </w:pPr>
            <w:r w:rsidRPr="00AE1C89">
              <w:rPr>
                <w:color w:val="000000"/>
                <w:sz w:val="28"/>
                <w:szCs w:val="28"/>
              </w:rPr>
              <w:t>b) Có thể mở rộng ủy quyền hoặc phân cấp thực hiện không?</w:t>
            </w:r>
          </w:p>
        </w:tc>
        <w:tc>
          <w:tcPr>
            <w:tcW w:w="0" w:type="auto"/>
          </w:tcPr>
          <w:p w14:paraId="07E06D7A" w14:textId="77777777" w:rsidR="00BD67CC" w:rsidRDefault="00BD67CC" w:rsidP="00BD67CC">
            <w:pPr>
              <w:widowControl w:val="0"/>
              <w:ind w:left="315"/>
              <w:jc w:val="both"/>
              <w:rPr>
                <w:rFonts w:cs="Times New Roman"/>
                <w:bCs/>
                <w:iCs/>
                <w:sz w:val="28"/>
                <w:szCs w:val="28"/>
              </w:rPr>
            </w:pPr>
            <w:r w:rsidRPr="00140F63">
              <w:rPr>
                <w:rFonts w:cs="Times New Roman"/>
                <w:bCs/>
                <w:iCs/>
                <w:sz w:val="28"/>
                <w:szCs w:val="28"/>
              </w:rPr>
              <w:t xml:space="preserve">Có  </w:t>
            </w:r>
            <w:r>
              <w:rPr>
                <w:rFonts w:cs="Times New Roman"/>
                <w:bCs/>
                <w:iCs/>
                <w:sz w:val="28"/>
                <w:szCs w:val="28"/>
              </w:rPr>
              <w:fldChar w:fldCharType="begin">
                <w:ffData>
                  <w:name w:val=""/>
                  <w:enabled/>
                  <w:calcOnExit w:val="0"/>
                  <w:checkBox>
                    <w:sizeAuto/>
                    <w:default w:val="0"/>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Pr>
                <w:rFonts w:cs="Times New Roman"/>
                <w:bCs/>
                <w:iCs/>
                <w:sz w:val="28"/>
                <w:szCs w:val="28"/>
              </w:rPr>
              <w:t xml:space="preserve">    </w:t>
            </w:r>
            <w:r w:rsidRPr="00140F63">
              <w:rPr>
                <w:rFonts w:cs="Times New Roman"/>
                <w:bCs/>
                <w:iCs/>
                <w:sz w:val="28"/>
                <w:szCs w:val="28"/>
              </w:rPr>
              <w:t>Không</w:t>
            </w:r>
            <w:r>
              <w:rPr>
                <w:rFonts w:cs="Times New Roman"/>
                <w:bCs/>
                <w:iCs/>
                <w:sz w:val="28"/>
                <w:szCs w:val="28"/>
              </w:rPr>
              <w:tab/>
            </w:r>
            <w:r>
              <w:rPr>
                <w:rFonts w:cs="Times New Roman"/>
                <w:bCs/>
                <w:iCs/>
                <w:sz w:val="28"/>
                <w:szCs w:val="28"/>
              </w:rPr>
              <w:fldChar w:fldCharType="begin">
                <w:ffData>
                  <w:name w:val=""/>
                  <w:enabled/>
                  <w:calcOnExit w:val="0"/>
                  <w:checkBox>
                    <w:sizeAuto/>
                    <w:default w:val="1"/>
                  </w:checkBox>
                </w:ffData>
              </w:fldChar>
            </w:r>
            <w:r>
              <w:rPr>
                <w:rFonts w:cs="Times New Roman"/>
                <w:bCs/>
                <w:iCs/>
                <w:sz w:val="28"/>
                <w:szCs w:val="28"/>
              </w:rPr>
              <w:instrText xml:space="preserve"> FORMCHECKBOX </w:instrText>
            </w:r>
            <w:r>
              <w:rPr>
                <w:rFonts w:cs="Times New Roman"/>
                <w:bCs/>
                <w:iCs/>
                <w:sz w:val="28"/>
                <w:szCs w:val="28"/>
              </w:rPr>
            </w:r>
            <w:r>
              <w:rPr>
                <w:rFonts w:cs="Times New Roman"/>
                <w:bCs/>
                <w:iCs/>
                <w:sz w:val="28"/>
                <w:szCs w:val="28"/>
              </w:rPr>
              <w:fldChar w:fldCharType="separate"/>
            </w:r>
            <w:r>
              <w:rPr>
                <w:rFonts w:cs="Times New Roman"/>
                <w:bCs/>
                <w:iCs/>
                <w:sz w:val="28"/>
                <w:szCs w:val="28"/>
              </w:rPr>
              <w:fldChar w:fldCharType="end"/>
            </w:r>
            <w:r w:rsidRPr="00140F63">
              <w:rPr>
                <w:rFonts w:cs="Times New Roman"/>
                <w:bCs/>
                <w:iCs/>
                <w:sz w:val="28"/>
                <w:szCs w:val="28"/>
              </w:rPr>
              <w:t xml:space="preserve">    </w:t>
            </w:r>
            <w:r w:rsidRPr="00140F63">
              <w:rPr>
                <w:rFonts w:cs="Times New Roman"/>
                <w:bCs/>
                <w:iCs/>
                <w:sz w:val="28"/>
                <w:szCs w:val="28"/>
              </w:rPr>
              <w:tab/>
            </w:r>
          </w:p>
          <w:p w14:paraId="46FD97CF" w14:textId="77777777" w:rsidR="00FA6D4C" w:rsidRDefault="00FA6D4C" w:rsidP="00FA6D4C">
            <w:pPr>
              <w:widowControl w:val="0"/>
              <w:ind w:left="315"/>
              <w:jc w:val="both"/>
              <w:rPr>
                <w:rFonts w:cs="Times New Roman"/>
                <w:bCs/>
                <w:iCs/>
                <w:sz w:val="28"/>
                <w:szCs w:val="28"/>
                <w:lang w:val="vi-VN"/>
              </w:rPr>
            </w:pPr>
            <w:r>
              <w:rPr>
                <w:rFonts w:cs="Times New Roman"/>
                <w:bCs/>
                <w:iCs/>
                <w:sz w:val="28"/>
                <w:szCs w:val="28"/>
              </w:rPr>
              <w:t xml:space="preserve">Lý do: </w:t>
            </w:r>
            <w:r w:rsidRPr="008B6325">
              <w:rPr>
                <w:rFonts w:cs="Times New Roman"/>
                <w:bCs/>
                <w:iCs/>
                <w:sz w:val="28"/>
                <w:szCs w:val="28"/>
                <w:lang w:val="vi-VN"/>
              </w:rPr>
              <w:t>Việc chỉ định tổ chức kiểm định, hiệu chuẩn, thử nghiệm phương tiện đo nhóm 2 và chuẩn đo lường nhằm phục vụ yêu cầu quản lý nhà nước đòi hỏi tính thống nhất và đồng bộ trên phạm vi toàn quốc. Do đó, không nên phân cấp thẩm quyền này cho địa phương, vì các lý do sau:</w:t>
            </w:r>
          </w:p>
          <w:p w14:paraId="09B5C67B" w14:textId="77777777" w:rsidR="00FA6D4C" w:rsidRDefault="00FA6D4C" w:rsidP="00FA6D4C">
            <w:pPr>
              <w:widowControl w:val="0"/>
              <w:ind w:left="315"/>
              <w:jc w:val="both"/>
              <w:rPr>
                <w:rFonts w:cs="Times New Roman"/>
                <w:bCs/>
                <w:iCs/>
                <w:sz w:val="28"/>
                <w:szCs w:val="28"/>
                <w:lang w:val="vi-VN"/>
              </w:rPr>
            </w:pPr>
            <w:r>
              <w:rPr>
                <w:rFonts w:cs="Times New Roman"/>
                <w:bCs/>
                <w:iCs/>
                <w:sz w:val="28"/>
                <w:szCs w:val="28"/>
                <w:lang w:val="vi-VN"/>
              </w:rPr>
              <w:t xml:space="preserve">+ </w:t>
            </w:r>
            <w:r>
              <w:rPr>
                <w:rFonts w:cs="Times New Roman"/>
                <w:bCs/>
                <w:iCs/>
                <w:sz w:val="28"/>
                <w:szCs w:val="28"/>
              </w:rPr>
              <w:t>Tổ</w:t>
            </w:r>
            <w:r>
              <w:rPr>
                <w:rFonts w:cs="Times New Roman"/>
                <w:bCs/>
                <w:iCs/>
                <w:sz w:val="28"/>
                <w:szCs w:val="28"/>
                <w:lang w:val="vi-VN"/>
              </w:rPr>
              <w:t xml:space="preserve"> chức kiểm định, hiệu chuẩn, thử nghiệm hoạt động và cấp giấy chứng nhận trên phạm vi cả nước, không giới hạn trong tại tỉnh, thành phố nơi đăng ký địa chỉ trụ sở chính, đòi hỏi một đầu mối cơ quan quản lý thống nhất trên phạm vi cả nước.</w:t>
            </w:r>
          </w:p>
          <w:p w14:paraId="1D8C0DD7" w14:textId="77777777" w:rsidR="00FA6D4C" w:rsidRDefault="00FA6D4C" w:rsidP="00FA6D4C">
            <w:pPr>
              <w:widowControl w:val="0"/>
              <w:ind w:left="315"/>
              <w:jc w:val="both"/>
              <w:rPr>
                <w:rFonts w:cs="Times New Roman"/>
                <w:bCs/>
                <w:iCs/>
                <w:sz w:val="28"/>
                <w:szCs w:val="28"/>
                <w:lang w:val="vi-VN"/>
              </w:rPr>
            </w:pPr>
            <w:r>
              <w:rPr>
                <w:rFonts w:cs="Times New Roman"/>
                <w:bCs/>
                <w:iCs/>
                <w:sz w:val="28"/>
                <w:szCs w:val="28"/>
                <w:lang w:val="vi-VN"/>
              </w:rPr>
              <w:t xml:space="preserve">+  Việc chỉ định tổ chức kiểm định, hiệu chuẩn, thử nghiệm nhằm mang tính kỹ thuật chuyên sâu (xác định phạm vi đo, cấp/độ chính xác, khả năng đáp ứng yêu cầu kỹ thuật đo lường theo ĐLVN...) đòi hỏi cơ quan quản lý đánh giá tổng thể </w:t>
            </w:r>
            <w:r w:rsidRPr="008B6325">
              <w:rPr>
                <w:rFonts w:cs="Times New Roman"/>
                <w:bCs/>
                <w:iCs/>
                <w:sz w:val="28"/>
                <w:szCs w:val="28"/>
                <w:lang w:val="vi-VN"/>
              </w:rPr>
              <w:t xml:space="preserve">nhu cầu, năng lực, vùng phủ kỹ thuật trên toàn quốc, </w:t>
            </w:r>
            <w:r w:rsidRPr="00451544">
              <w:rPr>
                <w:rFonts w:cs="Times New Roman"/>
                <w:bCs/>
                <w:iCs/>
                <w:sz w:val="28"/>
                <w:szCs w:val="28"/>
                <w:lang w:val="vi-VN"/>
              </w:rPr>
              <w:t xml:space="preserve">huy động chuyên gia từ nhiều lĩnh vực, địa </w:t>
            </w:r>
            <w:r>
              <w:rPr>
                <w:rFonts w:cs="Times New Roman"/>
                <w:bCs/>
                <w:iCs/>
                <w:sz w:val="28"/>
                <w:szCs w:val="28"/>
                <w:lang w:val="vi-VN"/>
              </w:rPr>
              <w:t xml:space="preserve">phương, </w:t>
            </w:r>
            <w:r w:rsidRPr="008B6325">
              <w:rPr>
                <w:rFonts w:cs="Times New Roman"/>
                <w:bCs/>
                <w:iCs/>
                <w:sz w:val="28"/>
                <w:szCs w:val="28"/>
                <w:lang w:val="vi-VN"/>
              </w:rPr>
              <w:t>tránh tình trạng chồng chéo hoặc bỏ sót địa bàn,</w:t>
            </w:r>
            <w:r>
              <w:rPr>
                <w:rFonts w:cs="Times New Roman"/>
                <w:bCs/>
                <w:iCs/>
                <w:sz w:val="28"/>
                <w:szCs w:val="28"/>
                <w:lang w:val="vi-VN"/>
              </w:rPr>
              <w:t xml:space="preserve"> thống nhất tiêu chí và cách thức đánh giá năng lực, </w:t>
            </w:r>
            <w:r w:rsidRPr="008B6325">
              <w:rPr>
                <w:rFonts w:cs="Times New Roman"/>
                <w:bCs/>
                <w:iCs/>
                <w:sz w:val="28"/>
                <w:szCs w:val="28"/>
                <w:lang w:val="vi-VN"/>
              </w:rPr>
              <w:t xml:space="preserve">đồng thời </w:t>
            </w:r>
            <w:r>
              <w:rPr>
                <w:rFonts w:cs="Times New Roman"/>
                <w:bCs/>
                <w:iCs/>
                <w:sz w:val="28"/>
                <w:szCs w:val="28"/>
                <w:lang w:val="vi-VN"/>
              </w:rPr>
              <w:t xml:space="preserve">thúc đẩy </w:t>
            </w:r>
            <w:r w:rsidRPr="008B6325">
              <w:rPr>
                <w:rFonts w:cs="Times New Roman"/>
                <w:bCs/>
                <w:iCs/>
                <w:sz w:val="28"/>
                <w:szCs w:val="28"/>
                <w:lang w:val="vi-VN"/>
              </w:rPr>
              <w:t>hạ tầng chất lượng quốc gia</w:t>
            </w:r>
            <w:r>
              <w:rPr>
                <w:rFonts w:cs="Times New Roman"/>
                <w:bCs/>
                <w:iCs/>
                <w:sz w:val="28"/>
                <w:szCs w:val="28"/>
                <w:lang w:val="vi-VN"/>
              </w:rPr>
              <w:t xml:space="preserve"> phát triển phát triển đồng bộ.</w:t>
            </w:r>
          </w:p>
          <w:p w14:paraId="20FBAA94" w14:textId="77777777" w:rsidR="00FA6D4C" w:rsidRDefault="00FA6D4C" w:rsidP="00FA6D4C">
            <w:pPr>
              <w:widowControl w:val="0"/>
              <w:ind w:left="315"/>
              <w:jc w:val="both"/>
              <w:rPr>
                <w:rFonts w:cs="Times New Roman"/>
                <w:bCs/>
                <w:iCs/>
                <w:sz w:val="28"/>
                <w:szCs w:val="28"/>
                <w:lang w:val="vi-VN"/>
              </w:rPr>
            </w:pPr>
            <w:r>
              <w:rPr>
                <w:rFonts w:cs="Times New Roman"/>
                <w:bCs/>
                <w:iCs/>
                <w:sz w:val="28"/>
                <w:szCs w:val="28"/>
                <w:lang w:val="vi-VN"/>
              </w:rPr>
              <w:t xml:space="preserve">+ </w:t>
            </w:r>
            <w:r w:rsidRPr="008B6325">
              <w:rPr>
                <w:rFonts w:cs="Times New Roman"/>
                <w:bCs/>
                <w:iCs/>
                <w:sz w:val="28"/>
                <w:szCs w:val="28"/>
                <w:lang w:val="vi-VN"/>
              </w:rPr>
              <w:t xml:space="preserve">Việc điều phối và giám sát hoạt động của các tổ chức được chỉ định sẽ hiệu quả, nhất quán hơn khi được thực hiện bởi một đầu mối trung ương, tránh phân mảnh tiêu chuẩn và quy trình giữa các địa phương. </w:t>
            </w:r>
          </w:p>
          <w:p w14:paraId="71CBAF74" w14:textId="77777777" w:rsidR="00FA6D4C" w:rsidRDefault="00FA6D4C" w:rsidP="00FA6D4C">
            <w:pPr>
              <w:widowControl w:val="0"/>
              <w:ind w:left="315"/>
              <w:jc w:val="both"/>
              <w:rPr>
                <w:rFonts w:cs="Times New Roman"/>
                <w:bCs/>
                <w:iCs/>
                <w:sz w:val="28"/>
                <w:szCs w:val="28"/>
                <w:lang w:val="vi-VN"/>
              </w:rPr>
            </w:pPr>
            <w:r>
              <w:rPr>
                <w:rFonts w:cs="Times New Roman"/>
                <w:bCs/>
                <w:iCs/>
                <w:sz w:val="28"/>
                <w:szCs w:val="28"/>
                <w:lang w:val="vi-VN"/>
              </w:rPr>
              <w:t xml:space="preserve">+ </w:t>
            </w:r>
            <w:r w:rsidRPr="008B6325">
              <w:rPr>
                <w:rFonts w:cs="Times New Roman"/>
                <w:bCs/>
                <w:iCs/>
                <w:sz w:val="28"/>
                <w:szCs w:val="28"/>
                <w:lang w:val="vi-VN"/>
              </w:rPr>
              <w:t xml:space="preserve">Thông lệ quốc tế tại các nước có hệ thống đo lường phát triển đều duy trì mô hình chỉ định tập trung nhằm bảo đảm chất lượng, độ tin cậy và khả năng công nhận quốc tế. </w:t>
            </w:r>
          </w:p>
          <w:p w14:paraId="0A972ABD" w14:textId="5C68D924" w:rsidR="00F4455C" w:rsidRPr="00BD67CC" w:rsidRDefault="00FA6D4C" w:rsidP="00FA6D4C">
            <w:pPr>
              <w:widowControl w:val="0"/>
              <w:ind w:left="315"/>
              <w:jc w:val="both"/>
              <w:rPr>
                <w:rFonts w:cs="Times New Roman"/>
                <w:bCs/>
                <w:iCs/>
                <w:sz w:val="28"/>
                <w:szCs w:val="28"/>
                <w:lang w:val="vi-VN"/>
              </w:rPr>
            </w:pPr>
            <w:r w:rsidRPr="008B6325">
              <w:rPr>
                <w:rFonts w:cs="Times New Roman"/>
                <w:bCs/>
                <w:iCs/>
                <w:sz w:val="28"/>
                <w:szCs w:val="28"/>
                <w:lang w:val="vi-VN"/>
              </w:rPr>
              <w:t>Vì vậy, giữ thẩm quyền chỉ định tại cơ quan trung ương là cần thiết để bảo đảm sự nhất quán kỹ thuật, hiệu quả quản lý và hội nhập quốc tế trong hoạt động đo lường</w:t>
            </w:r>
          </w:p>
        </w:tc>
      </w:tr>
      <w:tr w:rsidR="00F4455C" w:rsidRPr="00AE1C89" w14:paraId="3F318762" w14:textId="77777777" w:rsidTr="000A6619">
        <w:tc>
          <w:tcPr>
            <w:tcW w:w="0" w:type="auto"/>
            <w:gridSpan w:val="2"/>
          </w:tcPr>
          <w:p w14:paraId="4F53069D" w14:textId="77777777" w:rsidR="00F4455C" w:rsidRPr="002260A0" w:rsidRDefault="00F4455C" w:rsidP="000A6619">
            <w:pPr>
              <w:rPr>
                <w:b/>
                <w:sz w:val="28"/>
                <w:szCs w:val="28"/>
              </w:rPr>
            </w:pPr>
            <w:r>
              <w:rPr>
                <w:b/>
                <w:sz w:val="28"/>
                <w:szCs w:val="28"/>
              </w:rPr>
              <w:t xml:space="preserve">8. </w:t>
            </w:r>
            <w:r w:rsidRPr="002260A0">
              <w:rPr>
                <w:b/>
                <w:sz w:val="28"/>
                <w:szCs w:val="28"/>
              </w:rPr>
              <w:t>Phí, lệ phí và các chi phí khác (nếu có)</w:t>
            </w:r>
            <w:r>
              <w:rPr>
                <w:b/>
                <w:sz w:val="28"/>
                <w:szCs w:val="28"/>
              </w:rPr>
              <w:t xml:space="preserve">: </w:t>
            </w:r>
            <w:r w:rsidRPr="0032402B">
              <w:rPr>
                <w:bCs/>
                <w:sz w:val="28"/>
                <w:szCs w:val="28"/>
              </w:rPr>
              <w:t>không</w:t>
            </w:r>
          </w:p>
        </w:tc>
      </w:tr>
      <w:tr w:rsidR="00F4455C" w:rsidRPr="00AE1C89" w14:paraId="6FD7BDAE" w14:textId="77777777" w:rsidTr="000A6619">
        <w:tc>
          <w:tcPr>
            <w:tcW w:w="0" w:type="auto"/>
            <w:gridSpan w:val="2"/>
          </w:tcPr>
          <w:p w14:paraId="6A2385FA" w14:textId="77777777" w:rsidR="00F4455C" w:rsidRPr="002260A0" w:rsidRDefault="00F4455C" w:rsidP="000A6619">
            <w:pPr>
              <w:rPr>
                <w:b/>
                <w:sz w:val="28"/>
                <w:szCs w:val="28"/>
              </w:rPr>
            </w:pPr>
            <w:r>
              <w:rPr>
                <w:b/>
                <w:sz w:val="28"/>
                <w:szCs w:val="28"/>
              </w:rPr>
              <w:t xml:space="preserve">9. </w:t>
            </w:r>
            <w:r w:rsidRPr="002260A0">
              <w:rPr>
                <w:b/>
                <w:sz w:val="28"/>
                <w:szCs w:val="28"/>
              </w:rPr>
              <w:t xml:space="preserve">Mẫu đơn, tờ khai </w:t>
            </w:r>
          </w:p>
        </w:tc>
      </w:tr>
      <w:tr w:rsidR="00F4455C" w:rsidRPr="00AE1C89" w14:paraId="777797BC" w14:textId="77777777" w:rsidTr="000A6619">
        <w:tc>
          <w:tcPr>
            <w:tcW w:w="0" w:type="auto"/>
          </w:tcPr>
          <w:p w14:paraId="4294B1B3" w14:textId="77777777" w:rsidR="00F4455C" w:rsidRPr="00AE1C89" w:rsidRDefault="00F4455C" w:rsidP="000A6619">
            <w:pPr>
              <w:pStyle w:val="NormalWeb"/>
              <w:rPr>
                <w:color w:val="000000"/>
                <w:sz w:val="28"/>
                <w:szCs w:val="28"/>
                <w:lang w:val="vi-VN"/>
              </w:rPr>
            </w:pPr>
            <w:r w:rsidRPr="002B26DD">
              <w:rPr>
                <w:color w:val="000000"/>
                <w:sz w:val="28"/>
                <w:szCs w:val="28"/>
                <w:lang w:val="vi-VN"/>
              </w:rPr>
              <w:t>a) C</w:t>
            </w:r>
            <w:r w:rsidRPr="002B26DD">
              <w:rPr>
                <w:color w:val="000000"/>
                <w:sz w:val="28"/>
                <w:szCs w:val="28"/>
              </w:rPr>
              <w:t>ó</w:t>
            </w:r>
            <w:r w:rsidRPr="002B26DD">
              <w:rPr>
                <w:color w:val="000000"/>
                <w:sz w:val="28"/>
                <w:szCs w:val="28"/>
                <w:lang w:val="vi-VN"/>
              </w:rPr>
              <w:t> quy định về mẫu đơn, tờ khai không?</w:t>
            </w:r>
          </w:p>
        </w:tc>
        <w:tc>
          <w:tcPr>
            <w:tcW w:w="0" w:type="auto"/>
          </w:tcPr>
          <w:p w14:paraId="5D71F2AC" w14:textId="77777777" w:rsidR="00F4455C" w:rsidRPr="00DA509A" w:rsidRDefault="00F4455C" w:rsidP="000A6619">
            <w:pPr>
              <w:pStyle w:val="NormalWeb"/>
              <w:ind w:left="302"/>
              <w:jc w:val="both"/>
              <w:rPr>
                <w:sz w:val="28"/>
                <w:szCs w:val="28"/>
                <w:lang w:val="vi-VN"/>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F4455C" w:rsidRPr="00AE1C89" w14:paraId="4FD041FB" w14:textId="77777777" w:rsidTr="000A6619">
        <w:tc>
          <w:tcPr>
            <w:tcW w:w="0" w:type="auto"/>
          </w:tcPr>
          <w:p w14:paraId="4204ECAD" w14:textId="1031E1AD" w:rsidR="00F4455C" w:rsidRDefault="00F4455C" w:rsidP="000A6619">
            <w:pPr>
              <w:pStyle w:val="NormalWeb"/>
              <w:rPr>
                <w:color w:val="000000"/>
                <w:sz w:val="28"/>
                <w:szCs w:val="28"/>
              </w:rPr>
            </w:pPr>
            <w:r>
              <w:rPr>
                <w:color w:val="000000"/>
                <w:sz w:val="28"/>
                <w:szCs w:val="28"/>
              </w:rPr>
              <w:t>b</w:t>
            </w:r>
            <w:r w:rsidRPr="00AE1C89">
              <w:rPr>
                <w:color w:val="000000"/>
                <w:sz w:val="28"/>
                <w:szCs w:val="28"/>
              </w:rPr>
              <w:t xml:space="preserve">) Tên mẫu đơn, tờ khai 1: </w:t>
            </w:r>
            <w:r w:rsidR="00177010" w:rsidRPr="004140B0">
              <w:rPr>
                <w:sz w:val="28"/>
                <w:szCs w:val="28"/>
                <w:shd w:val="clear" w:color="auto" w:fill="FFFFFF"/>
                <w:lang w:val="vi-VN"/>
              </w:rPr>
              <w:t>Đơn đề nghị chỉ định tổ chức kiểm định, hiệu chuẩn, thử nghiệm</w:t>
            </w:r>
            <w:r w:rsidR="00177010" w:rsidRPr="00DA4AFD">
              <w:rPr>
                <w:sz w:val="28"/>
                <w:szCs w:val="28"/>
                <w:shd w:val="clear" w:color="auto" w:fill="FFFFFF"/>
                <w:lang w:val="vi-VN"/>
              </w:rPr>
              <w:t xml:space="preserve"> </w:t>
            </w:r>
            <w:r w:rsidRPr="00DA4AFD">
              <w:rPr>
                <w:sz w:val="28"/>
                <w:szCs w:val="28"/>
                <w:shd w:val="clear" w:color="auto" w:fill="FFFFFF"/>
                <w:lang w:val="vi-VN"/>
              </w:rPr>
              <w:t>(theo Mẫu số</w:t>
            </w:r>
            <w:r w:rsidR="00177010">
              <w:rPr>
                <w:sz w:val="28"/>
                <w:szCs w:val="28"/>
                <w:shd w:val="clear" w:color="auto" w:fill="FFFFFF"/>
                <w:lang w:val="vi-VN"/>
              </w:rPr>
              <w:t xml:space="preserve"> </w:t>
            </w:r>
            <w:r w:rsidR="004F231C">
              <w:rPr>
                <w:sz w:val="28"/>
                <w:szCs w:val="28"/>
                <w:shd w:val="clear" w:color="auto" w:fill="FFFFFF"/>
                <w:lang w:val="vi-VN"/>
              </w:rPr>
              <w:t>1</w:t>
            </w:r>
            <w:r w:rsidRPr="00DA4AFD">
              <w:rPr>
                <w:sz w:val="28"/>
                <w:szCs w:val="28"/>
                <w:shd w:val="clear" w:color="auto" w:fill="FFFFFF"/>
                <w:lang w:val="vi-VN"/>
              </w:rPr>
              <w:t xml:space="preserve"> tại Phụ lục ban hành kèm theo Thông tư này);</w:t>
            </w:r>
          </w:p>
        </w:tc>
        <w:tc>
          <w:tcPr>
            <w:tcW w:w="0" w:type="auto"/>
          </w:tcPr>
          <w:p w14:paraId="51F8798B" w14:textId="77777777" w:rsidR="00F4455C" w:rsidRPr="00DA509A" w:rsidRDefault="00F4455C" w:rsidP="000A6619">
            <w:pPr>
              <w:pStyle w:val="NormalWeb"/>
              <w:ind w:left="302"/>
              <w:jc w:val="both"/>
              <w:rPr>
                <w:sz w:val="28"/>
                <w:szCs w:val="28"/>
              </w:rPr>
            </w:pPr>
            <w:r w:rsidRPr="00DA509A">
              <w:rPr>
                <w:sz w:val="28"/>
                <w:szCs w:val="28"/>
                <w:lang w:val="vi-VN"/>
              </w:rPr>
              <w:t>- Nêu rõ những nội dung (nhóm) thông tin cần cung cấp trong mẫu đơn, tờ khai:</w:t>
            </w:r>
          </w:p>
          <w:p w14:paraId="445BBB63" w14:textId="77777777" w:rsidR="00F4455C" w:rsidRPr="00DA509A" w:rsidRDefault="00F4455C"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1: </w:t>
            </w:r>
            <w:r w:rsidRPr="00DA509A">
              <w:rPr>
                <w:sz w:val="28"/>
                <w:szCs w:val="28"/>
              </w:rPr>
              <w:t xml:space="preserve">thông tin của tổ chức </w:t>
            </w:r>
            <w:r>
              <w:rPr>
                <w:sz w:val="28"/>
                <w:szCs w:val="28"/>
              </w:rPr>
              <w:t>đề nghị</w:t>
            </w:r>
          </w:p>
          <w:p w14:paraId="0E30A267" w14:textId="77777777" w:rsidR="00F4455C" w:rsidRPr="00DA509A" w:rsidRDefault="00F4455C"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7AD3104C" w14:textId="77777777" w:rsidR="00F4455C" w:rsidRPr="00DA509A" w:rsidRDefault="00F4455C" w:rsidP="000A6619">
            <w:pPr>
              <w:pStyle w:val="NormalWeb"/>
              <w:ind w:left="302"/>
              <w:jc w:val="both"/>
              <w:rPr>
                <w:sz w:val="28"/>
                <w:szCs w:val="28"/>
              </w:rPr>
            </w:pPr>
            <w:r w:rsidRPr="00DA509A">
              <w:rPr>
                <w:sz w:val="28"/>
                <w:szCs w:val="28"/>
                <w:lang w:val="vi-VN"/>
              </w:rPr>
              <w:t>+ N</w:t>
            </w:r>
            <w:r w:rsidRPr="00DA509A">
              <w:rPr>
                <w:sz w:val="28"/>
                <w:szCs w:val="28"/>
              </w:rPr>
              <w:t>ộ</w:t>
            </w:r>
            <w:r w:rsidRPr="00DA509A">
              <w:rPr>
                <w:sz w:val="28"/>
                <w:szCs w:val="28"/>
                <w:lang w:val="vi-VN"/>
              </w:rPr>
              <w:t>i dung thông tin </w:t>
            </w:r>
            <w:r w:rsidRPr="00DA509A">
              <w:rPr>
                <w:sz w:val="28"/>
                <w:szCs w:val="28"/>
              </w:rPr>
              <w:t>2</w:t>
            </w:r>
            <w:r w:rsidRPr="00DA509A">
              <w:rPr>
                <w:sz w:val="28"/>
                <w:szCs w:val="28"/>
                <w:lang w:val="vi-VN"/>
              </w:rPr>
              <w:t>: </w:t>
            </w:r>
            <w:r>
              <w:rPr>
                <w:sz w:val="28"/>
                <w:szCs w:val="28"/>
              </w:rPr>
              <w:t>lĩnh vực hoạt động KĐ HC TN</w:t>
            </w:r>
          </w:p>
          <w:p w14:paraId="0E252D5F" w14:textId="77777777" w:rsidR="00F4455C" w:rsidRPr="00DA509A" w:rsidRDefault="00F4455C" w:rsidP="000A6619">
            <w:pPr>
              <w:pStyle w:val="NormalWeb"/>
              <w:ind w:left="302"/>
              <w:jc w:val="both"/>
              <w:rPr>
                <w:sz w:val="28"/>
                <w:szCs w:val="28"/>
              </w:rPr>
            </w:pPr>
            <w:r w:rsidRPr="00DA509A">
              <w:rPr>
                <w:sz w:val="28"/>
                <w:szCs w:val="28"/>
                <w:lang w:val="vi-VN"/>
              </w:rPr>
              <w:t>Lý do quy định: </w:t>
            </w:r>
            <w:r w:rsidRPr="00DA509A">
              <w:rPr>
                <w:sz w:val="28"/>
                <w:szCs w:val="28"/>
              </w:rPr>
              <w:t>là cơ sở để thực hiện thủ tục hành chính</w:t>
            </w:r>
          </w:p>
          <w:p w14:paraId="434A4F6E" w14:textId="77777777" w:rsidR="00F4455C" w:rsidRDefault="00F4455C" w:rsidP="000A6619">
            <w:pPr>
              <w:pStyle w:val="NormalWeb"/>
              <w:ind w:left="302"/>
              <w:jc w:val="both"/>
              <w:rPr>
                <w:sz w:val="28"/>
                <w:szCs w:val="28"/>
                <w:lang w:val="vi-VN"/>
              </w:rPr>
            </w:pPr>
            <w:r w:rsidRPr="00DA509A">
              <w:rPr>
                <w:sz w:val="28"/>
                <w:szCs w:val="28"/>
                <w:lang w:val="vi-VN"/>
              </w:rPr>
              <w:t>- C</w:t>
            </w:r>
            <w:r w:rsidRPr="00DA509A">
              <w:rPr>
                <w:sz w:val="28"/>
                <w:szCs w:val="28"/>
              </w:rPr>
              <w:t>ó</w:t>
            </w:r>
            <w:r w:rsidRPr="00DA509A">
              <w:rPr>
                <w:sz w:val="28"/>
                <w:szCs w:val="28"/>
                <w:lang w:val="vi-VN"/>
              </w:rPr>
              <w:t xml:space="preserve"> quy định việc xác nhận tại đơn, tờ khai không? </w:t>
            </w:r>
          </w:p>
          <w:p w14:paraId="14D61877" w14:textId="77777777" w:rsidR="00F4455C" w:rsidRPr="00DA509A" w:rsidRDefault="00F4455C" w:rsidP="000A6619">
            <w:pPr>
              <w:pStyle w:val="NormalWeb"/>
              <w:ind w:left="302"/>
              <w:jc w:val="both"/>
              <w:rPr>
                <w:bCs/>
                <w:iCs/>
                <w:sz w:val="28"/>
                <w:szCs w:val="28"/>
              </w:rPr>
            </w:pPr>
            <w:r w:rsidRPr="00DA509A">
              <w:rPr>
                <w:bCs/>
                <w:iCs/>
                <w:sz w:val="28"/>
                <w:szCs w:val="28"/>
              </w:rPr>
              <w:t xml:space="preserve">Có  </w:t>
            </w:r>
            <w:r w:rsidRPr="00DA509A">
              <w:rPr>
                <w:bCs/>
                <w:iCs/>
                <w:sz w:val="28"/>
                <w:szCs w:val="28"/>
              </w:rPr>
              <w:fldChar w:fldCharType="begin">
                <w:ffData>
                  <w:name w:val=""/>
                  <w:enabled/>
                  <w:calcOnExit w:val="0"/>
                  <w:checkBox>
                    <w:sizeAuto/>
                    <w:default w:val="0"/>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DA509A">
              <w:rPr>
                <w:bCs/>
                <w:iCs/>
                <w:sz w:val="28"/>
                <w:szCs w:val="28"/>
              </w:rPr>
              <w:t xml:space="preserve">         Không</w:t>
            </w:r>
            <w:r w:rsidRPr="00DA509A">
              <w:rPr>
                <w:bCs/>
                <w:iCs/>
                <w:sz w:val="28"/>
                <w:szCs w:val="28"/>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p>
          <w:p w14:paraId="7475371D" w14:textId="77777777" w:rsidR="00F4455C" w:rsidRPr="00DA509A" w:rsidRDefault="00F4455C" w:rsidP="000A6619">
            <w:pPr>
              <w:pStyle w:val="NormalWeb"/>
              <w:ind w:left="302"/>
              <w:jc w:val="both"/>
              <w:rPr>
                <w:sz w:val="28"/>
                <w:szCs w:val="28"/>
                <w:lang w:val="vi-VN"/>
              </w:rPr>
            </w:pPr>
          </w:p>
        </w:tc>
      </w:tr>
      <w:tr w:rsidR="00F4455C" w:rsidRPr="00AE1C89" w14:paraId="56581A04" w14:textId="77777777" w:rsidTr="000A6619">
        <w:tc>
          <w:tcPr>
            <w:tcW w:w="0" w:type="auto"/>
          </w:tcPr>
          <w:p w14:paraId="03800A23" w14:textId="77777777" w:rsidR="00F4455C" w:rsidRPr="00C853D4" w:rsidRDefault="00F4455C" w:rsidP="000A6619">
            <w:pPr>
              <w:widowControl w:val="0"/>
              <w:spacing w:before="120" w:after="120"/>
              <w:jc w:val="both"/>
              <w:rPr>
                <w:sz w:val="28"/>
                <w:szCs w:val="28"/>
                <w:shd w:val="clear" w:color="auto" w:fill="FFFFFF"/>
                <w:lang w:val="vi-VN"/>
              </w:rPr>
            </w:pPr>
            <w:r w:rsidRPr="00C853D4">
              <w:rPr>
                <w:sz w:val="28"/>
                <w:szCs w:val="28"/>
                <w:shd w:val="clear" w:color="auto" w:fill="FFFFFF"/>
                <w:lang w:val="vi-VN"/>
              </w:rPr>
              <w:t>c) Báo cáo về cơ sở vật chất kỹ thuật, nhân lực (theo Mẫu số 02. Báo cáo về cơ sở vật chất và nhân lực tại Phụ lục ban hành kèm theo Nghị định số 105/2016/NĐ-CP được sửa đổi, bổ sung tại khoản 12 Điều 2 Nghị định số 154/2018/NĐ-CP.</w:t>
            </w:r>
          </w:p>
        </w:tc>
        <w:tc>
          <w:tcPr>
            <w:tcW w:w="0" w:type="auto"/>
          </w:tcPr>
          <w:p w14:paraId="093CF693" w14:textId="4B130BA6" w:rsidR="00234E92" w:rsidRPr="009D09AE" w:rsidRDefault="003C0799" w:rsidP="00234E92">
            <w:pPr>
              <w:widowControl w:val="0"/>
              <w:ind w:left="315"/>
              <w:jc w:val="both"/>
              <w:rPr>
                <w:sz w:val="28"/>
                <w:szCs w:val="28"/>
              </w:rPr>
            </w:pPr>
            <w:r>
              <w:rPr>
                <w:rFonts w:cs="Times New Roman"/>
                <w:bCs/>
                <w:iCs/>
                <w:sz w:val="28"/>
                <w:szCs w:val="28"/>
              </w:rPr>
              <w:t xml:space="preserve">- </w:t>
            </w:r>
            <w:r w:rsidR="00234E92">
              <w:rPr>
                <w:rFonts w:cs="Times New Roman"/>
                <w:bCs/>
                <w:iCs/>
                <w:sz w:val="28"/>
                <w:szCs w:val="28"/>
              </w:rPr>
              <w:t>Thông tin do tổ chức báo cáo để cơ quan giải quyết TTHC</w:t>
            </w:r>
            <w:r w:rsidR="00234E92" w:rsidRPr="009D09AE">
              <w:rPr>
                <w:rFonts w:cs="Times New Roman"/>
                <w:bCs/>
                <w:iCs/>
                <w:sz w:val="28"/>
                <w:szCs w:val="28"/>
              </w:rPr>
              <w:t xml:space="preserve"> </w:t>
            </w:r>
            <w:r w:rsidR="00234E92">
              <w:rPr>
                <w:rFonts w:cs="Times New Roman"/>
                <w:bCs/>
                <w:iCs/>
                <w:sz w:val="28"/>
                <w:szCs w:val="28"/>
              </w:rPr>
              <w:t>xem xét</w:t>
            </w:r>
            <w:r w:rsidR="00234E92" w:rsidRPr="009D09AE">
              <w:rPr>
                <w:rFonts w:cs="Times New Roman"/>
                <w:bCs/>
                <w:iCs/>
                <w:sz w:val="28"/>
                <w:szCs w:val="28"/>
              </w:rPr>
              <w:t xml:space="preserve"> </w:t>
            </w:r>
            <w:r w:rsidR="00234E92">
              <w:rPr>
                <w:sz w:val="28"/>
                <w:szCs w:val="28"/>
              </w:rPr>
              <w:t>việc tổ chức có hay không đáp ứng yêu cầu quy định tại khoản 1 Điều 25 Luật Đo lường,</w:t>
            </w:r>
            <w:r w:rsidR="00234E92" w:rsidRPr="009D09AE">
              <w:rPr>
                <w:sz w:val="28"/>
                <w:szCs w:val="28"/>
              </w:rPr>
              <w:t xml:space="preserve"> </w:t>
            </w:r>
            <w:r w:rsidR="00234E92" w:rsidRPr="00C853D4">
              <w:rPr>
                <w:sz w:val="28"/>
                <w:szCs w:val="28"/>
                <w:shd w:val="clear" w:color="auto" w:fill="FFFFFF"/>
                <w:lang w:val="vi-VN"/>
              </w:rPr>
              <w:t>Nghị định số 105/2016/NĐ-CP</w:t>
            </w:r>
            <w:r w:rsidR="000F08CB">
              <w:rPr>
                <w:sz w:val="28"/>
                <w:szCs w:val="28"/>
                <w:shd w:val="clear" w:color="auto" w:fill="FFFFFF"/>
                <w:lang w:val="vi-VN"/>
              </w:rPr>
              <w:t xml:space="preserve"> được sửa đổi, bổ sung tại Nghị định số 154/2018/NĐ-CP</w:t>
            </w:r>
          </w:p>
          <w:p w14:paraId="62118CEC" w14:textId="5E9D2EB3" w:rsidR="00F4455C" w:rsidRPr="00DA509A" w:rsidRDefault="003C0799" w:rsidP="000A6619">
            <w:pPr>
              <w:pStyle w:val="NormalWeb"/>
              <w:ind w:left="302"/>
              <w:jc w:val="both"/>
              <w:rPr>
                <w:sz w:val="28"/>
                <w:szCs w:val="28"/>
                <w:lang w:val="vi-VN"/>
              </w:rPr>
            </w:pPr>
            <w:r w:rsidRPr="009D09AE">
              <w:rPr>
                <w:bCs/>
                <w:iCs/>
                <w:sz w:val="28"/>
                <w:szCs w:val="28"/>
              </w:rPr>
              <w:t xml:space="preserve">- Yêu cầu về hình thức: </w:t>
            </w:r>
            <w:r w:rsidR="004F231C">
              <w:rPr>
                <w:bCs/>
                <w:iCs/>
                <w:sz w:val="28"/>
                <w:szCs w:val="28"/>
              </w:rPr>
              <w:t>bản</w:t>
            </w:r>
            <w:r w:rsidR="004F231C">
              <w:rPr>
                <w:bCs/>
                <w:iCs/>
                <w:sz w:val="28"/>
                <w:szCs w:val="28"/>
                <w:lang w:val="vi-VN"/>
              </w:rPr>
              <w:t xml:space="preserve"> chính, giấy tờ kèm theo </w:t>
            </w:r>
            <w:r w:rsidRPr="009D09AE">
              <w:rPr>
                <w:bCs/>
                <w:iCs/>
                <w:sz w:val="28"/>
                <w:szCs w:val="28"/>
              </w:rPr>
              <w:t>có xác nhận sao y bản chính của tổ chức đề nghị hoặc bản sao điện tử</w:t>
            </w:r>
          </w:p>
        </w:tc>
      </w:tr>
      <w:tr w:rsidR="00F4455C" w:rsidRPr="00AE1C89" w14:paraId="76FC66E8" w14:textId="77777777" w:rsidTr="000A6619">
        <w:tc>
          <w:tcPr>
            <w:tcW w:w="0" w:type="auto"/>
          </w:tcPr>
          <w:p w14:paraId="0CEAF4F5" w14:textId="77777777" w:rsidR="00F4455C" w:rsidRPr="00AE1C89" w:rsidRDefault="00F4455C" w:rsidP="000A6619">
            <w:pPr>
              <w:pStyle w:val="NormalWeb"/>
              <w:rPr>
                <w:color w:val="000000"/>
                <w:sz w:val="28"/>
                <w:szCs w:val="28"/>
              </w:rPr>
            </w:pPr>
            <w:r>
              <w:rPr>
                <w:color w:val="000000"/>
                <w:sz w:val="28"/>
                <w:szCs w:val="28"/>
              </w:rPr>
              <w:t>d</w:t>
            </w:r>
            <w:r w:rsidRPr="00AE1C89">
              <w:rPr>
                <w:color w:val="000000"/>
                <w:sz w:val="28"/>
                <w:szCs w:val="28"/>
              </w:rPr>
              <w:t>) Ngôn ngữ</w:t>
            </w:r>
          </w:p>
        </w:tc>
        <w:tc>
          <w:tcPr>
            <w:tcW w:w="0" w:type="auto"/>
          </w:tcPr>
          <w:p w14:paraId="2CC404E4" w14:textId="77777777" w:rsidR="00F4455C" w:rsidRPr="00AE1C89" w:rsidRDefault="00F4455C" w:rsidP="000A6619">
            <w:pPr>
              <w:pStyle w:val="NormalWeb"/>
              <w:rPr>
                <w:color w:val="000000"/>
                <w:sz w:val="28"/>
                <w:szCs w:val="28"/>
                <w:lang w:val="vi-VN"/>
              </w:rPr>
            </w:pPr>
            <w:r w:rsidRPr="00AE1C89">
              <w:rPr>
                <w:color w:val="000000"/>
                <w:sz w:val="28"/>
                <w:szCs w:val="28"/>
                <w:lang w:val="vi-VN"/>
              </w:rPr>
              <w:t xml:space="preserve">- Tiếng Việt </w:t>
            </w:r>
            <w:r>
              <w:rPr>
                <w:color w:val="000000"/>
                <w:sz w:val="28"/>
                <w:szCs w:val="28"/>
                <w:lang w:val="vi-VN"/>
              </w:rPr>
              <w:tab/>
            </w:r>
            <w:r w:rsidRPr="00DA509A">
              <w:rPr>
                <w:bCs/>
                <w:iCs/>
                <w:sz w:val="28"/>
                <w:szCs w:val="28"/>
              </w:rPr>
              <w:fldChar w:fldCharType="begin">
                <w:ffData>
                  <w:name w:val=""/>
                  <w:enabled/>
                  <w:calcOnExit w:val="0"/>
                  <w:checkBox>
                    <w:sizeAuto/>
                    <w:default w:val="1"/>
                  </w:checkBox>
                </w:ffData>
              </w:fldChar>
            </w:r>
            <w:r w:rsidRPr="00DA509A">
              <w:rPr>
                <w:bCs/>
                <w:iCs/>
                <w:sz w:val="28"/>
                <w:szCs w:val="28"/>
              </w:rPr>
              <w:instrText xml:space="preserve"> FORMCHECKBOX </w:instrText>
            </w:r>
            <w:r w:rsidRPr="00DA509A">
              <w:rPr>
                <w:bCs/>
                <w:iCs/>
                <w:sz w:val="28"/>
                <w:szCs w:val="28"/>
              </w:rPr>
            </w:r>
            <w:r w:rsidRPr="00DA509A">
              <w:rPr>
                <w:bCs/>
                <w:iCs/>
                <w:sz w:val="28"/>
                <w:szCs w:val="28"/>
              </w:rPr>
              <w:fldChar w:fldCharType="separate"/>
            </w:r>
            <w:r w:rsidRPr="00DA509A">
              <w:rPr>
                <w:bCs/>
                <w:iCs/>
                <w:sz w:val="28"/>
                <w:szCs w:val="28"/>
              </w:rPr>
              <w:fldChar w:fldCharType="end"/>
            </w:r>
            <w:r w:rsidRPr="00AE1C89">
              <w:rPr>
                <w:color w:val="000000"/>
                <w:sz w:val="28"/>
                <w:szCs w:val="28"/>
                <w:lang w:val="vi-VN"/>
              </w:rPr>
              <w:t> </w:t>
            </w:r>
            <w:r w:rsidRPr="00AE1C89">
              <w:rPr>
                <w:color w:val="000000"/>
                <w:sz w:val="28"/>
                <w:szCs w:val="28"/>
              </w:rPr>
              <w:t>    </w:t>
            </w:r>
            <w:r w:rsidRPr="00AE1C89">
              <w:rPr>
                <w:color w:val="000000"/>
                <w:sz w:val="28"/>
                <w:szCs w:val="28"/>
                <w:lang w:val="vi-VN"/>
              </w:rPr>
              <w:t>Song ngữ</w:t>
            </w:r>
            <w:r>
              <w:rPr>
                <w:color w:val="000000"/>
                <w:sz w:val="28"/>
                <w:szCs w:val="28"/>
                <w:lang w:val="vi-VN"/>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p>
        </w:tc>
      </w:tr>
      <w:tr w:rsidR="00F4455C" w:rsidRPr="00AE1C89" w14:paraId="6E8A821F" w14:textId="77777777" w:rsidTr="000A6619">
        <w:tc>
          <w:tcPr>
            <w:tcW w:w="0" w:type="auto"/>
            <w:gridSpan w:val="2"/>
          </w:tcPr>
          <w:p w14:paraId="4C04C871" w14:textId="77777777" w:rsidR="00F4455C" w:rsidRPr="00E90E23" w:rsidRDefault="00F4455C" w:rsidP="000A6619">
            <w:pPr>
              <w:rPr>
                <w:b/>
                <w:sz w:val="28"/>
                <w:szCs w:val="28"/>
              </w:rPr>
            </w:pPr>
            <w:r>
              <w:rPr>
                <w:b/>
                <w:sz w:val="28"/>
                <w:szCs w:val="28"/>
              </w:rPr>
              <w:t xml:space="preserve">10. </w:t>
            </w:r>
            <w:r w:rsidRPr="00E90E23">
              <w:rPr>
                <w:b/>
                <w:sz w:val="28"/>
                <w:szCs w:val="28"/>
              </w:rPr>
              <w:t>Yêu cầu, điều kiện</w:t>
            </w:r>
          </w:p>
        </w:tc>
      </w:tr>
      <w:tr w:rsidR="00F4455C" w:rsidRPr="00AE1C89" w14:paraId="5B048959" w14:textId="77777777" w:rsidTr="000A6619">
        <w:tc>
          <w:tcPr>
            <w:tcW w:w="0" w:type="auto"/>
          </w:tcPr>
          <w:p w14:paraId="52AECEC1" w14:textId="77777777" w:rsidR="00F4455C" w:rsidRPr="00E779A2" w:rsidRDefault="00F4455C" w:rsidP="000A6619">
            <w:pPr>
              <w:pStyle w:val="TableParagraph"/>
              <w:ind w:left="87" w:right="167"/>
              <w:jc w:val="both"/>
              <w:rPr>
                <w:sz w:val="26"/>
                <w:szCs w:val="26"/>
              </w:rPr>
            </w:pPr>
            <w:r w:rsidRPr="00E779A2">
              <w:rPr>
                <w:sz w:val="26"/>
                <w:szCs w:val="26"/>
              </w:rPr>
              <w:t>- Tổ chức đã được cấp giấy chứng nhận đăng ký cung cấp dịch vụ kiểm định, hiệu chuẩn, thử nghiệm phương tiện đo, chuẩn đo lường đối với lĩnh vực phù hợp với lĩnh vực đề nghị chỉ định.</w:t>
            </w:r>
          </w:p>
          <w:p w14:paraId="173EA6BF" w14:textId="77777777" w:rsidR="00F4455C" w:rsidRPr="00E779A2" w:rsidRDefault="00F4455C" w:rsidP="000A6619">
            <w:pPr>
              <w:pStyle w:val="TableParagraph"/>
              <w:ind w:left="87" w:right="167"/>
              <w:jc w:val="both"/>
              <w:rPr>
                <w:sz w:val="26"/>
                <w:szCs w:val="26"/>
              </w:rPr>
            </w:pPr>
            <w:r w:rsidRPr="00E779A2">
              <w:rPr>
                <w:sz w:val="26"/>
                <w:szCs w:val="26"/>
              </w:rPr>
              <w:t>- Chuẩn công tác và chất chuẩn dùng trực tiếp để kiểm định phương tiện đo nhóm 2 thuộc lĩnh vực hoạt động được chỉ định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598F9EB0" w14:textId="77777777" w:rsidR="00F4455C" w:rsidRPr="00AE1C89" w:rsidRDefault="00F4455C" w:rsidP="000A6619">
            <w:pPr>
              <w:pStyle w:val="NormalWeb"/>
              <w:ind w:firstLine="37"/>
              <w:jc w:val="both"/>
              <w:rPr>
                <w:color w:val="000000"/>
                <w:sz w:val="28"/>
                <w:szCs w:val="28"/>
              </w:rPr>
            </w:pPr>
            <w:r w:rsidRPr="00E779A2">
              <w:rPr>
                <w:sz w:val="26"/>
                <w:szCs w:val="26"/>
              </w:rPr>
              <w:t>- Có ít nhất 01 nhân viên kiểm định đã có chứng chỉ hoàn thành khóa đào tạo về kiểm định do Ủy ban tổ chức thực hiện tương ứng với lĩnh vực được chỉ định</w:t>
            </w:r>
          </w:p>
        </w:tc>
        <w:tc>
          <w:tcPr>
            <w:tcW w:w="0" w:type="auto"/>
          </w:tcPr>
          <w:p w14:paraId="75C7B3B4" w14:textId="77777777" w:rsidR="00F4455C" w:rsidRPr="00265AFF" w:rsidRDefault="00F4455C" w:rsidP="000A6619">
            <w:pPr>
              <w:pStyle w:val="NormalWeb"/>
              <w:ind w:left="360"/>
              <w:jc w:val="both"/>
              <w:rPr>
                <w:sz w:val="28"/>
                <w:szCs w:val="28"/>
              </w:rPr>
            </w:pPr>
            <w:r w:rsidRPr="00265AFF">
              <w:rPr>
                <w:sz w:val="28"/>
                <w:szCs w:val="28"/>
              </w:rPr>
              <w:t>- </w:t>
            </w:r>
            <w:r w:rsidRPr="00F55A26">
              <w:rPr>
                <w:sz w:val="28"/>
                <w:szCs w:val="28"/>
              </w:rPr>
              <w:t>Lý do quy định: </w:t>
            </w:r>
            <w:r>
              <w:rPr>
                <w:sz w:val="28"/>
                <w:szCs w:val="28"/>
              </w:rPr>
              <w:t>Đáp ứng quy định tại Điều 11 Thông tư 24/2013/TT-BKHCN.</w:t>
            </w:r>
          </w:p>
          <w:p w14:paraId="09460491" w14:textId="77777777" w:rsidR="00F4455C" w:rsidRPr="00265AFF" w:rsidRDefault="00F4455C" w:rsidP="000A6619">
            <w:pPr>
              <w:pStyle w:val="NormalWeb"/>
              <w:ind w:left="360"/>
              <w:rPr>
                <w:sz w:val="28"/>
                <w:szCs w:val="28"/>
              </w:rPr>
            </w:pPr>
            <w:r w:rsidRPr="00F55A26">
              <w:rPr>
                <w:sz w:val="28"/>
                <w:szCs w:val="28"/>
              </w:rPr>
              <w:t>- Để đáp ứng yêu cầu, điều kiện này, cá nhân, tổ chức cần:</w:t>
            </w:r>
          </w:p>
          <w:p w14:paraId="5E29F209" w14:textId="77777777" w:rsidR="00F4455C" w:rsidRDefault="00F4455C" w:rsidP="000A6619">
            <w:pPr>
              <w:pStyle w:val="NormalWeb"/>
              <w:ind w:left="360"/>
              <w:rPr>
                <w:sz w:val="28"/>
                <w:szCs w:val="28"/>
              </w:rPr>
            </w:pPr>
            <w:r w:rsidRPr="00F55A26">
              <w:rPr>
                <w:sz w:val="28"/>
                <w:szCs w:val="28"/>
              </w:rPr>
              <w:t>+ C</w:t>
            </w:r>
            <w:r w:rsidRPr="00265AFF">
              <w:rPr>
                <w:sz w:val="28"/>
                <w:szCs w:val="28"/>
              </w:rPr>
              <w:t>ó</w:t>
            </w:r>
            <w:r w:rsidRPr="00F55A26">
              <w:rPr>
                <w:sz w:val="28"/>
                <w:szCs w:val="28"/>
              </w:rPr>
              <w:t xml:space="preserve"> kết quả từ một thủ tục hành chính khác: </w:t>
            </w:r>
          </w:p>
          <w:p w14:paraId="0A37286D" w14:textId="77777777" w:rsidR="00F4455C" w:rsidRPr="00265AFF" w:rsidRDefault="00F4455C" w:rsidP="000A6619">
            <w:pPr>
              <w:pStyle w:val="NormalWeb"/>
              <w:ind w:left="360"/>
              <w:rPr>
                <w:sz w:val="28"/>
                <w:szCs w:val="28"/>
              </w:rPr>
            </w:pPr>
            <w:r w:rsidRPr="00F55A26">
              <w:rPr>
                <w:sz w:val="28"/>
                <w:szCs w:val="28"/>
              </w:rPr>
              <w:t xml:space="preserve">Có  </w:t>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p w14:paraId="01169952" w14:textId="77777777" w:rsidR="00F4455C" w:rsidRPr="00265AFF" w:rsidRDefault="00F4455C" w:rsidP="000A6619">
            <w:pPr>
              <w:pStyle w:val="NormalWeb"/>
              <w:ind w:left="360"/>
              <w:rPr>
                <w:sz w:val="28"/>
                <w:szCs w:val="28"/>
              </w:rPr>
            </w:pPr>
            <w:r w:rsidRPr="00F55A26">
              <w:rPr>
                <w:sz w:val="28"/>
                <w:szCs w:val="28"/>
              </w:rPr>
              <w:t xml:space="preserve">+ Đáp ứng được sự kiểm tra, xác minh, đánh giá của cơ quan nhà nước: Có  </w:t>
            </w: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r w:rsidRPr="00F55A26">
              <w:rPr>
                <w:sz w:val="28"/>
                <w:szCs w:val="28"/>
              </w:rPr>
              <w:t xml:space="preserve">         Không</w:t>
            </w:r>
            <w:r w:rsidRPr="00F55A26">
              <w:rPr>
                <w:sz w:val="28"/>
                <w:szCs w:val="28"/>
              </w:rPr>
              <w:tab/>
            </w: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F4455C" w:rsidRPr="00AE1C89" w14:paraId="5E686ABD" w14:textId="77777777" w:rsidTr="000A6619">
        <w:tc>
          <w:tcPr>
            <w:tcW w:w="0" w:type="auto"/>
            <w:gridSpan w:val="2"/>
          </w:tcPr>
          <w:p w14:paraId="5815FBC4" w14:textId="77777777" w:rsidR="00F4455C" w:rsidRPr="00DA1ABC" w:rsidRDefault="00F4455C" w:rsidP="000A6619">
            <w:pPr>
              <w:rPr>
                <w:b/>
                <w:sz w:val="28"/>
                <w:szCs w:val="28"/>
              </w:rPr>
            </w:pPr>
            <w:r>
              <w:rPr>
                <w:b/>
                <w:sz w:val="28"/>
                <w:szCs w:val="28"/>
              </w:rPr>
              <w:t xml:space="preserve">11. </w:t>
            </w:r>
            <w:r w:rsidRPr="00DA1ABC">
              <w:rPr>
                <w:b/>
                <w:sz w:val="28"/>
                <w:szCs w:val="28"/>
              </w:rPr>
              <w:t>Kết quả thực hiện</w:t>
            </w:r>
          </w:p>
        </w:tc>
      </w:tr>
      <w:tr w:rsidR="00F4455C" w:rsidRPr="00AE1C89" w14:paraId="32EBF5F7" w14:textId="77777777" w:rsidTr="000A6619">
        <w:tc>
          <w:tcPr>
            <w:tcW w:w="0" w:type="auto"/>
          </w:tcPr>
          <w:p w14:paraId="66D3BB03" w14:textId="77777777" w:rsidR="00F4455C" w:rsidRPr="003D7E76" w:rsidRDefault="00F4455C" w:rsidP="000A6619">
            <w:pPr>
              <w:pStyle w:val="NormalWeb"/>
              <w:ind w:firstLine="28"/>
              <w:rPr>
                <w:color w:val="000000"/>
                <w:sz w:val="28"/>
                <w:szCs w:val="28"/>
              </w:rPr>
            </w:pPr>
            <w:r w:rsidRPr="003D7E76">
              <w:rPr>
                <w:color w:val="000000"/>
                <w:sz w:val="28"/>
                <w:szCs w:val="28"/>
                <w:lang w:val="vi-VN"/>
              </w:rPr>
              <w:t>a) Hình thức của kết quả thực hiện thủ tục hành chính là gì?</w:t>
            </w:r>
          </w:p>
        </w:tc>
        <w:tc>
          <w:tcPr>
            <w:tcW w:w="0" w:type="auto"/>
          </w:tcPr>
          <w:p w14:paraId="63BA4093" w14:textId="77777777" w:rsidR="00F4455C" w:rsidRPr="003D7E76" w:rsidRDefault="00F4455C" w:rsidP="000A6619">
            <w:pPr>
              <w:pStyle w:val="NormalWeb"/>
              <w:spacing w:line="234" w:lineRule="atLeast"/>
              <w:rPr>
                <w:color w:val="000000"/>
                <w:sz w:val="28"/>
                <w:szCs w:val="28"/>
              </w:rPr>
            </w:pPr>
            <w:r w:rsidRPr="003D7E76">
              <w:rPr>
                <w:color w:val="000000"/>
                <w:sz w:val="28"/>
                <w:szCs w:val="28"/>
                <w:lang w:val="vi-VN"/>
              </w:rPr>
              <w:t xml:space="preserve">- </w:t>
            </w:r>
            <w:r>
              <w:rPr>
                <w:color w:val="000000"/>
                <w:sz w:val="28"/>
                <w:szCs w:val="28"/>
              </w:rPr>
              <w:t>Quyết định chỉ định tổ chức thực hiện hoạt động KĐ HC TN</w:t>
            </w:r>
            <w:r w:rsidRPr="003D7E76">
              <w:rPr>
                <w:color w:val="000000"/>
                <w:sz w:val="28"/>
                <w:szCs w:val="28"/>
                <w:lang w:val="vi-VN"/>
              </w:rPr>
              <w:t> □</w:t>
            </w:r>
          </w:p>
          <w:p w14:paraId="7B4C231C" w14:textId="77777777" w:rsidR="00F4455C" w:rsidRPr="007C0550" w:rsidRDefault="00F4455C" w:rsidP="000A6619">
            <w:pPr>
              <w:pStyle w:val="NormalWeb"/>
              <w:ind w:left="720" w:hanging="530"/>
              <w:rPr>
                <w:color w:val="000000"/>
                <w:sz w:val="28"/>
                <w:szCs w:val="28"/>
              </w:rPr>
            </w:pPr>
            <w:r w:rsidRPr="003D7E76">
              <w:rPr>
                <w:color w:val="000000"/>
                <w:sz w:val="28"/>
                <w:szCs w:val="28"/>
                <w:lang w:val="vi-VN"/>
              </w:rPr>
              <w:t>Kết quả thực hiện thủ tục hành chính: Bản giấy </w:t>
            </w:r>
            <w:r>
              <w:rPr>
                <w:color w:val="000000"/>
                <w:sz w:val="28"/>
                <w:szCs w:val="28"/>
              </w:rPr>
              <w:t>hoặc</w:t>
            </w:r>
            <w:r w:rsidRPr="003D7E76">
              <w:rPr>
                <w:color w:val="000000"/>
                <w:sz w:val="28"/>
                <w:szCs w:val="28"/>
              </w:rPr>
              <w:t> </w:t>
            </w:r>
            <w:r w:rsidRPr="003D7E76">
              <w:rPr>
                <w:color w:val="000000"/>
                <w:sz w:val="28"/>
                <w:szCs w:val="28"/>
                <w:lang w:val="vi-VN"/>
              </w:rPr>
              <w:t>Bản điện tử</w:t>
            </w:r>
          </w:p>
        </w:tc>
      </w:tr>
      <w:tr w:rsidR="00F4455C" w:rsidRPr="00AE1C89" w14:paraId="1596D66F" w14:textId="77777777" w:rsidTr="000A6619">
        <w:tc>
          <w:tcPr>
            <w:tcW w:w="0" w:type="auto"/>
          </w:tcPr>
          <w:p w14:paraId="2147C3E6" w14:textId="77777777" w:rsidR="00F4455C" w:rsidRPr="003D7E76" w:rsidRDefault="00F4455C" w:rsidP="000A6619">
            <w:pPr>
              <w:pStyle w:val="NormalWeb"/>
              <w:ind w:firstLine="28"/>
              <w:rPr>
                <w:color w:val="000000"/>
                <w:sz w:val="28"/>
                <w:szCs w:val="28"/>
              </w:rPr>
            </w:pPr>
            <w:r w:rsidRPr="003D7E76">
              <w:rPr>
                <w:color w:val="000000"/>
                <w:sz w:val="28"/>
                <w:szCs w:val="28"/>
                <w:lang w:val="vi-VN"/>
              </w:rPr>
              <w:t>b) Kết quả giải quyết thủ tục hành chính có được mẫu hóa phù hợp không?</w:t>
            </w:r>
          </w:p>
        </w:tc>
        <w:tc>
          <w:tcPr>
            <w:tcW w:w="0" w:type="auto"/>
          </w:tcPr>
          <w:p w14:paraId="593306C0" w14:textId="77777777" w:rsidR="00F4455C" w:rsidRPr="003D7E76" w:rsidRDefault="00F4455C"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F4455C" w:rsidRPr="00AE1C89" w14:paraId="1F5F2F7A" w14:textId="77777777" w:rsidTr="000A6619">
        <w:tc>
          <w:tcPr>
            <w:tcW w:w="0" w:type="auto"/>
          </w:tcPr>
          <w:p w14:paraId="56AD1C44" w14:textId="77777777" w:rsidR="00F4455C" w:rsidRPr="003D7E76" w:rsidRDefault="00F4455C" w:rsidP="000A6619">
            <w:pPr>
              <w:pStyle w:val="NormalWeb"/>
              <w:ind w:firstLine="28"/>
              <w:rPr>
                <w:color w:val="000000"/>
                <w:sz w:val="28"/>
                <w:szCs w:val="28"/>
              </w:rPr>
            </w:pPr>
            <w:r w:rsidRPr="003D7E76">
              <w:rPr>
                <w:color w:val="000000"/>
                <w:sz w:val="28"/>
                <w:szCs w:val="28"/>
                <w:lang w:val="vi-VN"/>
              </w:rPr>
              <w:t>c) Quy định về thời hạn có giá trị hiệu lực của kết quả thực hiện thủ tục hành chính có hợp lý không (nếu có)?</w:t>
            </w:r>
          </w:p>
        </w:tc>
        <w:tc>
          <w:tcPr>
            <w:tcW w:w="0" w:type="auto"/>
          </w:tcPr>
          <w:p w14:paraId="4A224288" w14:textId="77777777" w:rsidR="00F4455C" w:rsidRPr="003D7E76" w:rsidRDefault="00F4455C"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F4455C" w:rsidRPr="00AE1C89" w14:paraId="2D9B5E38" w14:textId="77777777" w:rsidTr="000A6619">
        <w:tc>
          <w:tcPr>
            <w:tcW w:w="0" w:type="auto"/>
          </w:tcPr>
          <w:p w14:paraId="21AD2D85" w14:textId="77777777" w:rsidR="00F4455C" w:rsidRPr="003D7E76" w:rsidRDefault="00F4455C" w:rsidP="000A6619">
            <w:pPr>
              <w:pStyle w:val="NormalWeb"/>
              <w:ind w:firstLine="28"/>
              <w:rPr>
                <w:color w:val="000000"/>
                <w:sz w:val="28"/>
                <w:szCs w:val="28"/>
              </w:rPr>
            </w:pPr>
            <w:r w:rsidRPr="003D7E76">
              <w:rPr>
                <w:color w:val="000000"/>
                <w:sz w:val="28"/>
                <w:szCs w:val="28"/>
                <w:lang w:val="vi-VN"/>
              </w:rPr>
              <w:t>d) Quy định về phạm vi có hiệu lực của kết quả thực hiện thủ tục hành chính có hợp lý không (nếu có)?</w:t>
            </w:r>
          </w:p>
        </w:tc>
        <w:tc>
          <w:tcPr>
            <w:tcW w:w="0" w:type="auto"/>
          </w:tcPr>
          <w:p w14:paraId="0BB804C3" w14:textId="77777777" w:rsidR="00F4455C" w:rsidRPr="003D7E76" w:rsidRDefault="00F4455C" w:rsidP="000A6619">
            <w:pPr>
              <w:pStyle w:val="NormalWeb"/>
              <w:ind w:left="720" w:hanging="530"/>
              <w:rPr>
                <w:color w:val="000000"/>
                <w:sz w:val="28"/>
                <w:szCs w:val="28"/>
              </w:rPr>
            </w:pPr>
            <w:r w:rsidRPr="00140F63">
              <w:rPr>
                <w:bCs/>
                <w:iCs/>
                <w:sz w:val="28"/>
                <w:szCs w:val="28"/>
              </w:rPr>
              <w:t xml:space="preserve">Có  </w:t>
            </w:r>
            <w:r>
              <w:rPr>
                <w:bCs/>
                <w:iCs/>
                <w:sz w:val="28"/>
                <w:szCs w:val="28"/>
              </w:rPr>
              <w:fldChar w:fldCharType="begin">
                <w:ffData>
                  <w:name w:val=""/>
                  <w:enabled/>
                  <w:calcOnExit w:val="0"/>
                  <w:checkBox>
                    <w:sizeAuto/>
                    <w:default w:val="1"/>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r>
              <w:rPr>
                <w:bCs/>
                <w:iCs/>
                <w:sz w:val="28"/>
                <w:szCs w:val="28"/>
              </w:rPr>
              <w:t xml:space="preserve">    </w:t>
            </w:r>
            <w:r w:rsidRPr="00140F63">
              <w:rPr>
                <w:bCs/>
                <w:iCs/>
                <w:sz w:val="28"/>
                <w:szCs w:val="28"/>
              </w:rPr>
              <w:t>Không</w:t>
            </w:r>
            <w:r>
              <w:rPr>
                <w:bCs/>
                <w:iCs/>
                <w:sz w:val="28"/>
                <w:szCs w:val="28"/>
              </w:rPr>
              <w:tab/>
            </w:r>
            <w:r>
              <w:rPr>
                <w:bCs/>
                <w:iCs/>
                <w:sz w:val="28"/>
                <w:szCs w:val="28"/>
              </w:rPr>
              <w:fldChar w:fldCharType="begin">
                <w:ffData>
                  <w:name w:val=""/>
                  <w:enabled/>
                  <w:calcOnExit w:val="0"/>
                  <w:checkBox>
                    <w:sizeAuto/>
                    <w:default w:val="0"/>
                  </w:checkBox>
                </w:ffData>
              </w:fldChar>
            </w:r>
            <w:r>
              <w:rPr>
                <w:bCs/>
                <w:iCs/>
                <w:sz w:val="28"/>
                <w:szCs w:val="28"/>
              </w:rPr>
              <w:instrText xml:space="preserve"> FORMCHECKBOX </w:instrText>
            </w:r>
            <w:r>
              <w:rPr>
                <w:bCs/>
                <w:iCs/>
                <w:sz w:val="28"/>
                <w:szCs w:val="28"/>
              </w:rPr>
            </w:r>
            <w:r>
              <w:rPr>
                <w:bCs/>
                <w:iCs/>
                <w:sz w:val="28"/>
                <w:szCs w:val="28"/>
              </w:rPr>
              <w:fldChar w:fldCharType="separate"/>
            </w:r>
            <w:r>
              <w:rPr>
                <w:bCs/>
                <w:iCs/>
                <w:sz w:val="28"/>
                <w:szCs w:val="28"/>
              </w:rPr>
              <w:fldChar w:fldCharType="end"/>
            </w:r>
            <w:r w:rsidRPr="00140F63">
              <w:rPr>
                <w:bCs/>
                <w:iCs/>
                <w:sz w:val="28"/>
                <w:szCs w:val="28"/>
              </w:rPr>
              <w:t xml:space="preserve">    </w:t>
            </w:r>
          </w:p>
        </w:tc>
      </w:tr>
      <w:tr w:rsidR="00F4455C" w:rsidRPr="00AE1C89" w14:paraId="647A72F7" w14:textId="77777777" w:rsidTr="000A6619">
        <w:tc>
          <w:tcPr>
            <w:tcW w:w="0" w:type="auto"/>
            <w:gridSpan w:val="2"/>
          </w:tcPr>
          <w:p w14:paraId="3C7A58B8" w14:textId="77777777" w:rsidR="00F4455C" w:rsidRPr="00AE1C89" w:rsidRDefault="00F4455C" w:rsidP="000A6619">
            <w:pPr>
              <w:pStyle w:val="NormalWeb"/>
              <w:ind w:left="720" w:hanging="757"/>
              <w:rPr>
                <w:b/>
                <w:bCs/>
                <w:color w:val="000000"/>
                <w:sz w:val="28"/>
                <w:szCs w:val="28"/>
              </w:rPr>
            </w:pPr>
            <w:r w:rsidRPr="00AE1C89">
              <w:rPr>
                <w:b/>
                <w:bCs/>
                <w:color w:val="000000"/>
                <w:sz w:val="28"/>
                <w:szCs w:val="28"/>
              </w:rPr>
              <w:t>IV: Thông tin liên hệ:</w:t>
            </w:r>
          </w:p>
          <w:p w14:paraId="3CAA6489" w14:textId="77777777" w:rsidR="00F4455C" w:rsidRPr="00AE1C89" w:rsidRDefault="00F4455C" w:rsidP="000A6619">
            <w:pPr>
              <w:pStyle w:val="NormalWeb"/>
              <w:ind w:left="720" w:hanging="757"/>
              <w:rPr>
                <w:color w:val="000000"/>
                <w:sz w:val="28"/>
                <w:szCs w:val="28"/>
              </w:rPr>
            </w:pPr>
            <w:r w:rsidRPr="00AE1C89">
              <w:rPr>
                <w:color w:val="000000"/>
                <w:sz w:val="28"/>
                <w:szCs w:val="28"/>
                <w:lang w:val="vi-VN"/>
              </w:rPr>
              <w:t>Họ và tên người điền: </w:t>
            </w:r>
            <w:r>
              <w:rPr>
                <w:color w:val="000000"/>
                <w:sz w:val="28"/>
                <w:szCs w:val="28"/>
              </w:rPr>
              <w:t>Cao Việt Bách</w:t>
            </w:r>
          </w:p>
          <w:p w14:paraId="6FDF9F81" w14:textId="77777777" w:rsidR="00F4455C" w:rsidRPr="00AE1C89" w:rsidRDefault="00F4455C" w:rsidP="000A6619">
            <w:pPr>
              <w:pStyle w:val="NormalWeb"/>
              <w:ind w:left="720" w:hanging="757"/>
              <w:rPr>
                <w:color w:val="000000"/>
                <w:sz w:val="28"/>
                <w:szCs w:val="28"/>
              </w:rPr>
            </w:pPr>
            <w:r w:rsidRPr="00AE1C89">
              <w:rPr>
                <w:color w:val="000000"/>
                <w:sz w:val="28"/>
                <w:szCs w:val="28"/>
                <w:lang w:val="vi-VN"/>
              </w:rPr>
              <w:t>Đi</w:t>
            </w:r>
            <w:r w:rsidRPr="00AE1C89">
              <w:rPr>
                <w:color w:val="000000"/>
                <w:sz w:val="28"/>
                <w:szCs w:val="28"/>
              </w:rPr>
              <w:t>ệ</w:t>
            </w:r>
            <w:r w:rsidRPr="00AE1C89">
              <w:rPr>
                <w:color w:val="000000"/>
                <w:sz w:val="28"/>
                <w:szCs w:val="28"/>
                <w:lang w:val="vi-VN"/>
              </w:rPr>
              <w:t>n tho</w:t>
            </w:r>
            <w:r w:rsidRPr="00AE1C89">
              <w:rPr>
                <w:color w:val="000000"/>
                <w:sz w:val="28"/>
                <w:szCs w:val="28"/>
              </w:rPr>
              <w:t>ạ</w:t>
            </w:r>
            <w:r w:rsidRPr="00AE1C89">
              <w:rPr>
                <w:color w:val="000000"/>
                <w:sz w:val="28"/>
                <w:szCs w:val="28"/>
                <w:lang w:val="vi-VN"/>
              </w:rPr>
              <w:t>i cố đ</w:t>
            </w:r>
            <w:r w:rsidRPr="00AE1C89">
              <w:rPr>
                <w:color w:val="000000"/>
                <w:sz w:val="28"/>
                <w:szCs w:val="28"/>
              </w:rPr>
              <w:t>ị</w:t>
            </w:r>
            <w:r w:rsidRPr="00AE1C89">
              <w:rPr>
                <w:color w:val="000000"/>
                <w:sz w:val="28"/>
                <w:szCs w:val="28"/>
                <w:lang w:val="vi-VN"/>
              </w:rPr>
              <w:t>nh: </w:t>
            </w:r>
            <w:r>
              <w:rPr>
                <w:color w:val="000000"/>
                <w:sz w:val="28"/>
                <w:szCs w:val="28"/>
              </w:rPr>
              <w:t>024.37911632</w:t>
            </w:r>
            <w:r w:rsidRPr="00AE1C89">
              <w:rPr>
                <w:color w:val="000000"/>
                <w:sz w:val="28"/>
                <w:szCs w:val="28"/>
                <w:lang w:val="vi-VN"/>
              </w:rPr>
              <w:t xml:space="preserve"> </w:t>
            </w:r>
          </w:p>
          <w:p w14:paraId="70F6F97E" w14:textId="77777777" w:rsidR="00F4455C" w:rsidRPr="00AE1C89" w:rsidRDefault="00F4455C" w:rsidP="000A6619">
            <w:pPr>
              <w:pStyle w:val="NormalWeb"/>
              <w:ind w:left="720" w:hanging="757"/>
              <w:rPr>
                <w:color w:val="000000"/>
                <w:sz w:val="28"/>
                <w:szCs w:val="28"/>
              </w:rPr>
            </w:pPr>
            <w:r w:rsidRPr="00AE1C89">
              <w:rPr>
                <w:color w:val="000000"/>
                <w:sz w:val="28"/>
                <w:szCs w:val="28"/>
                <w:lang w:val="vi-VN"/>
              </w:rPr>
              <w:t>Di động: </w:t>
            </w:r>
            <w:r>
              <w:rPr>
                <w:color w:val="000000"/>
                <w:sz w:val="28"/>
                <w:szCs w:val="28"/>
              </w:rPr>
              <w:t>0917798844</w:t>
            </w:r>
          </w:p>
          <w:p w14:paraId="4DCE4AB0" w14:textId="77777777" w:rsidR="00F4455C" w:rsidRPr="00AE1C89" w:rsidRDefault="00F4455C" w:rsidP="000A6619">
            <w:pPr>
              <w:pStyle w:val="NormalWeb"/>
              <w:ind w:left="720" w:hanging="757"/>
              <w:rPr>
                <w:color w:val="000000"/>
                <w:sz w:val="28"/>
                <w:szCs w:val="28"/>
              </w:rPr>
            </w:pPr>
            <w:r w:rsidRPr="00AE1C89">
              <w:rPr>
                <w:color w:val="000000"/>
                <w:sz w:val="28"/>
                <w:szCs w:val="28"/>
              </w:rPr>
              <w:t xml:space="preserve">E-mail: </w:t>
            </w:r>
            <w:r>
              <w:rPr>
                <w:color w:val="000000"/>
                <w:sz w:val="28"/>
                <w:szCs w:val="28"/>
              </w:rPr>
              <w:t>bachcv@mst.gov.vn</w:t>
            </w:r>
          </w:p>
          <w:p w14:paraId="7E141BC6" w14:textId="77777777" w:rsidR="00F4455C" w:rsidRPr="00AE1C89" w:rsidRDefault="00F4455C" w:rsidP="000A6619">
            <w:pPr>
              <w:pStyle w:val="NormalWeb"/>
              <w:ind w:left="720" w:hanging="757"/>
              <w:rPr>
                <w:color w:val="000000"/>
                <w:sz w:val="28"/>
                <w:szCs w:val="28"/>
              </w:rPr>
            </w:pPr>
          </w:p>
        </w:tc>
      </w:tr>
    </w:tbl>
    <w:p w14:paraId="33A2B811" w14:textId="77777777" w:rsidR="000A5997" w:rsidRPr="00AE1C89" w:rsidRDefault="000A5997" w:rsidP="00DE6AAE">
      <w:pPr>
        <w:spacing w:before="120"/>
        <w:rPr>
          <w:sz w:val="28"/>
          <w:szCs w:val="28"/>
        </w:rPr>
      </w:pPr>
    </w:p>
    <w:sectPr w:rsidR="000A5997" w:rsidRPr="00AE1C89" w:rsidSect="00461C5F">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B4"/>
    <w:multiLevelType w:val="hybridMultilevel"/>
    <w:tmpl w:val="BFF232E4"/>
    <w:lvl w:ilvl="0" w:tplc="C5223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19E9"/>
    <w:multiLevelType w:val="hybridMultilevel"/>
    <w:tmpl w:val="F882516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3A93"/>
    <w:multiLevelType w:val="hybridMultilevel"/>
    <w:tmpl w:val="95E87140"/>
    <w:lvl w:ilvl="0" w:tplc="C5F03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381A"/>
    <w:multiLevelType w:val="hybridMultilevel"/>
    <w:tmpl w:val="98B6EEE4"/>
    <w:lvl w:ilvl="0" w:tplc="561E29F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15AE7"/>
    <w:multiLevelType w:val="hybridMultilevel"/>
    <w:tmpl w:val="52946BE4"/>
    <w:lvl w:ilvl="0" w:tplc="451A6EE2">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27C70"/>
    <w:multiLevelType w:val="hybridMultilevel"/>
    <w:tmpl w:val="07FA4F28"/>
    <w:lvl w:ilvl="0" w:tplc="61E02986">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741EA"/>
    <w:multiLevelType w:val="hybridMultilevel"/>
    <w:tmpl w:val="102CB75E"/>
    <w:lvl w:ilvl="0" w:tplc="5C10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30E56"/>
    <w:multiLevelType w:val="hybridMultilevel"/>
    <w:tmpl w:val="E7C62EBC"/>
    <w:lvl w:ilvl="0" w:tplc="AEC8CECC">
      <w:start w:val="1"/>
      <w:numFmt w:val="lowerLetter"/>
      <w:lvlText w:val="%1)"/>
      <w:lvlJc w:val="left"/>
      <w:pPr>
        <w:ind w:left="720" w:hanging="360"/>
      </w:pPr>
      <w:rPr>
        <w:rFonts w:cstheme="minorBid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961E7"/>
    <w:multiLevelType w:val="hybridMultilevel"/>
    <w:tmpl w:val="91CEFEF0"/>
    <w:lvl w:ilvl="0" w:tplc="4F6666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74148"/>
    <w:multiLevelType w:val="hybridMultilevel"/>
    <w:tmpl w:val="536E359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4A56"/>
    <w:multiLevelType w:val="hybridMultilevel"/>
    <w:tmpl w:val="8758C590"/>
    <w:lvl w:ilvl="0" w:tplc="635A0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D4C4B"/>
    <w:multiLevelType w:val="hybridMultilevel"/>
    <w:tmpl w:val="50FAF0DE"/>
    <w:lvl w:ilvl="0" w:tplc="680E7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36926"/>
    <w:multiLevelType w:val="hybridMultilevel"/>
    <w:tmpl w:val="448E5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2516A"/>
    <w:multiLevelType w:val="hybridMultilevel"/>
    <w:tmpl w:val="7B446C5A"/>
    <w:lvl w:ilvl="0" w:tplc="7D6C0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42CC2"/>
    <w:multiLevelType w:val="hybridMultilevel"/>
    <w:tmpl w:val="7B525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036946">
    <w:abstractNumId w:val="5"/>
  </w:num>
  <w:num w:numId="2" w16cid:durableId="851534972">
    <w:abstractNumId w:val="8"/>
  </w:num>
  <w:num w:numId="3" w16cid:durableId="1651669260">
    <w:abstractNumId w:val="0"/>
  </w:num>
  <w:num w:numId="4" w16cid:durableId="2066445639">
    <w:abstractNumId w:val="12"/>
  </w:num>
  <w:num w:numId="5" w16cid:durableId="1682197383">
    <w:abstractNumId w:val="14"/>
  </w:num>
  <w:num w:numId="6" w16cid:durableId="234897587">
    <w:abstractNumId w:val="1"/>
  </w:num>
  <w:num w:numId="7" w16cid:durableId="591670276">
    <w:abstractNumId w:val="6"/>
  </w:num>
  <w:num w:numId="8" w16cid:durableId="1661037292">
    <w:abstractNumId w:val="2"/>
  </w:num>
  <w:num w:numId="9" w16cid:durableId="948469206">
    <w:abstractNumId w:val="4"/>
  </w:num>
  <w:num w:numId="10" w16cid:durableId="27996144">
    <w:abstractNumId w:val="7"/>
  </w:num>
  <w:num w:numId="11" w16cid:durableId="1678075624">
    <w:abstractNumId w:val="3"/>
  </w:num>
  <w:num w:numId="12" w16cid:durableId="496502094">
    <w:abstractNumId w:val="10"/>
  </w:num>
  <w:num w:numId="13" w16cid:durableId="7755447">
    <w:abstractNumId w:val="11"/>
  </w:num>
  <w:num w:numId="14" w16cid:durableId="1297679709">
    <w:abstractNumId w:val="13"/>
  </w:num>
  <w:num w:numId="15" w16cid:durableId="1825775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58"/>
    <w:rsid w:val="0000011F"/>
    <w:rsid w:val="00004606"/>
    <w:rsid w:val="00012438"/>
    <w:rsid w:val="00017C14"/>
    <w:rsid w:val="00022BA3"/>
    <w:rsid w:val="00025CC2"/>
    <w:rsid w:val="000357A7"/>
    <w:rsid w:val="00040D88"/>
    <w:rsid w:val="00041856"/>
    <w:rsid w:val="00042863"/>
    <w:rsid w:val="000444A5"/>
    <w:rsid w:val="00046932"/>
    <w:rsid w:val="00047027"/>
    <w:rsid w:val="000509BA"/>
    <w:rsid w:val="00051353"/>
    <w:rsid w:val="00052599"/>
    <w:rsid w:val="000570EE"/>
    <w:rsid w:val="00061B8B"/>
    <w:rsid w:val="00062AFE"/>
    <w:rsid w:val="00063AC5"/>
    <w:rsid w:val="000664FA"/>
    <w:rsid w:val="00082B80"/>
    <w:rsid w:val="00084F3C"/>
    <w:rsid w:val="000931B5"/>
    <w:rsid w:val="000A2127"/>
    <w:rsid w:val="000A5997"/>
    <w:rsid w:val="000B42EE"/>
    <w:rsid w:val="000B43C3"/>
    <w:rsid w:val="000B7A15"/>
    <w:rsid w:val="000C075E"/>
    <w:rsid w:val="000C6F9C"/>
    <w:rsid w:val="000D1A75"/>
    <w:rsid w:val="000D6653"/>
    <w:rsid w:val="000D7D22"/>
    <w:rsid w:val="000D7EE0"/>
    <w:rsid w:val="000E48B1"/>
    <w:rsid w:val="000E5CC3"/>
    <w:rsid w:val="000F08CB"/>
    <w:rsid w:val="000F2D07"/>
    <w:rsid w:val="000F7910"/>
    <w:rsid w:val="000F7F49"/>
    <w:rsid w:val="0010062E"/>
    <w:rsid w:val="001025DD"/>
    <w:rsid w:val="00102CD0"/>
    <w:rsid w:val="001030B5"/>
    <w:rsid w:val="00111C45"/>
    <w:rsid w:val="001219DE"/>
    <w:rsid w:val="001229FC"/>
    <w:rsid w:val="00123CCE"/>
    <w:rsid w:val="00123DB6"/>
    <w:rsid w:val="00124E04"/>
    <w:rsid w:val="001301D9"/>
    <w:rsid w:val="001333E8"/>
    <w:rsid w:val="00134AC1"/>
    <w:rsid w:val="00140F63"/>
    <w:rsid w:val="001424D7"/>
    <w:rsid w:val="00145C82"/>
    <w:rsid w:val="00146E24"/>
    <w:rsid w:val="00147BA1"/>
    <w:rsid w:val="00154049"/>
    <w:rsid w:val="00154FE4"/>
    <w:rsid w:val="00155AD0"/>
    <w:rsid w:val="001578AB"/>
    <w:rsid w:val="00163473"/>
    <w:rsid w:val="00163862"/>
    <w:rsid w:val="00164C4F"/>
    <w:rsid w:val="001705A9"/>
    <w:rsid w:val="0017663C"/>
    <w:rsid w:val="00177010"/>
    <w:rsid w:val="0017709C"/>
    <w:rsid w:val="001770C9"/>
    <w:rsid w:val="00181824"/>
    <w:rsid w:val="001848C4"/>
    <w:rsid w:val="00185048"/>
    <w:rsid w:val="00185151"/>
    <w:rsid w:val="00187AD7"/>
    <w:rsid w:val="00190377"/>
    <w:rsid w:val="00190691"/>
    <w:rsid w:val="00190BBD"/>
    <w:rsid w:val="00194F4F"/>
    <w:rsid w:val="001954BC"/>
    <w:rsid w:val="001A4BA1"/>
    <w:rsid w:val="001A740A"/>
    <w:rsid w:val="001B01D6"/>
    <w:rsid w:val="001B32C0"/>
    <w:rsid w:val="001D4541"/>
    <w:rsid w:val="001D6963"/>
    <w:rsid w:val="001D7E46"/>
    <w:rsid w:val="001E26F4"/>
    <w:rsid w:val="001E3494"/>
    <w:rsid w:val="001E4FBC"/>
    <w:rsid w:val="001F03F1"/>
    <w:rsid w:val="001F06F4"/>
    <w:rsid w:val="001F677C"/>
    <w:rsid w:val="00201C51"/>
    <w:rsid w:val="00207A54"/>
    <w:rsid w:val="00215FC1"/>
    <w:rsid w:val="00222AC5"/>
    <w:rsid w:val="002241C1"/>
    <w:rsid w:val="002260A0"/>
    <w:rsid w:val="00234E92"/>
    <w:rsid w:val="00234F09"/>
    <w:rsid w:val="00237692"/>
    <w:rsid w:val="00240D4D"/>
    <w:rsid w:val="00243EE8"/>
    <w:rsid w:val="00245107"/>
    <w:rsid w:val="002521C0"/>
    <w:rsid w:val="002524C5"/>
    <w:rsid w:val="00253070"/>
    <w:rsid w:val="00255D6A"/>
    <w:rsid w:val="00255F87"/>
    <w:rsid w:val="00257286"/>
    <w:rsid w:val="00257CF9"/>
    <w:rsid w:val="00261BB9"/>
    <w:rsid w:val="00265AFF"/>
    <w:rsid w:val="0027318B"/>
    <w:rsid w:val="00276630"/>
    <w:rsid w:val="002948A6"/>
    <w:rsid w:val="00295393"/>
    <w:rsid w:val="00297EA9"/>
    <w:rsid w:val="002A229F"/>
    <w:rsid w:val="002A27AA"/>
    <w:rsid w:val="002A3D5D"/>
    <w:rsid w:val="002A3F9F"/>
    <w:rsid w:val="002A4625"/>
    <w:rsid w:val="002A7EEC"/>
    <w:rsid w:val="002B26DD"/>
    <w:rsid w:val="002B3EAA"/>
    <w:rsid w:val="002B5397"/>
    <w:rsid w:val="002B55A4"/>
    <w:rsid w:val="002D1378"/>
    <w:rsid w:val="002D734C"/>
    <w:rsid w:val="002D75E7"/>
    <w:rsid w:val="002E160A"/>
    <w:rsid w:val="002F2007"/>
    <w:rsid w:val="002F40B5"/>
    <w:rsid w:val="003064B1"/>
    <w:rsid w:val="00306BC4"/>
    <w:rsid w:val="003106DC"/>
    <w:rsid w:val="0031236F"/>
    <w:rsid w:val="00312496"/>
    <w:rsid w:val="00313A3C"/>
    <w:rsid w:val="00315B03"/>
    <w:rsid w:val="0032402B"/>
    <w:rsid w:val="003277E1"/>
    <w:rsid w:val="003309E5"/>
    <w:rsid w:val="00330DEB"/>
    <w:rsid w:val="003358D2"/>
    <w:rsid w:val="003378F2"/>
    <w:rsid w:val="00343EC6"/>
    <w:rsid w:val="003441ED"/>
    <w:rsid w:val="00345C5E"/>
    <w:rsid w:val="00350434"/>
    <w:rsid w:val="003515CD"/>
    <w:rsid w:val="00352A1C"/>
    <w:rsid w:val="00355DC8"/>
    <w:rsid w:val="00356F68"/>
    <w:rsid w:val="00362C26"/>
    <w:rsid w:val="00363466"/>
    <w:rsid w:val="00364BF7"/>
    <w:rsid w:val="003672E8"/>
    <w:rsid w:val="00371395"/>
    <w:rsid w:val="00373D34"/>
    <w:rsid w:val="0037426F"/>
    <w:rsid w:val="003769B3"/>
    <w:rsid w:val="00381638"/>
    <w:rsid w:val="00381A1F"/>
    <w:rsid w:val="00385629"/>
    <w:rsid w:val="003A7838"/>
    <w:rsid w:val="003B17AA"/>
    <w:rsid w:val="003B1D92"/>
    <w:rsid w:val="003B2CA1"/>
    <w:rsid w:val="003B43AE"/>
    <w:rsid w:val="003C0799"/>
    <w:rsid w:val="003C2577"/>
    <w:rsid w:val="003C71FA"/>
    <w:rsid w:val="003D0523"/>
    <w:rsid w:val="003D2D25"/>
    <w:rsid w:val="003D3F89"/>
    <w:rsid w:val="003D4C27"/>
    <w:rsid w:val="003D7E76"/>
    <w:rsid w:val="003E4C43"/>
    <w:rsid w:val="003E6AEC"/>
    <w:rsid w:val="003F0ACF"/>
    <w:rsid w:val="003F1B2B"/>
    <w:rsid w:val="003F23FA"/>
    <w:rsid w:val="003F2826"/>
    <w:rsid w:val="003F6ECE"/>
    <w:rsid w:val="003F7DFA"/>
    <w:rsid w:val="00406A0C"/>
    <w:rsid w:val="004140B0"/>
    <w:rsid w:val="0041512C"/>
    <w:rsid w:val="004242C1"/>
    <w:rsid w:val="004242C7"/>
    <w:rsid w:val="0043031A"/>
    <w:rsid w:val="00442503"/>
    <w:rsid w:val="00445957"/>
    <w:rsid w:val="00451544"/>
    <w:rsid w:val="00452426"/>
    <w:rsid w:val="00453EEB"/>
    <w:rsid w:val="00461C5F"/>
    <w:rsid w:val="0046304A"/>
    <w:rsid w:val="004634F8"/>
    <w:rsid w:val="0048003E"/>
    <w:rsid w:val="00482FB7"/>
    <w:rsid w:val="00487757"/>
    <w:rsid w:val="0049049F"/>
    <w:rsid w:val="00492877"/>
    <w:rsid w:val="00494482"/>
    <w:rsid w:val="004A261C"/>
    <w:rsid w:val="004A34F6"/>
    <w:rsid w:val="004A4960"/>
    <w:rsid w:val="004B72DB"/>
    <w:rsid w:val="004C005D"/>
    <w:rsid w:val="004C1FEF"/>
    <w:rsid w:val="004C4AF8"/>
    <w:rsid w:val="004C54D7"/>
    <w:rsid w:val="004D0AAF"/>
    <w:rsid w:val="004D2F7C"/>
    <w:rsid w:val="004D32A1"/>
    <w:rsid w:val="004D3D53"/>
    <w:rsid w:val="004D4E3E"/>
    <w:rsid w:val="004D5FE1"/>
    <w:rsid w:val="004E49D5"/>
    <w:rsid w:val="004E799A"/>
    <w:rsid w:val="004F231C"/>
    <w:rsid w:val="004F3B66"/>
    <w:rsid w:val="004F4F20"/>
    <w:rsid w:val="004F562C"/>
    <w:rsid w:val="004F69A1"/>
    <w:rsid w:val="00502C61"/>
    <w:rsid w:val="005136F5"/>
    <w:rsid w:val="005202DA"/>
    <w:rsid w:val="00524DFA"/>
    <w:rsid w:val="005256D5"/>
    <w:rsid w:val="00526457"/>
    <w:rsid w:val="00526D30"/>
    <w:rsid w:val="00527F9D"/>
    <w:rsid w:val="00530104"/>
    <w:rsid w:val="0053228F"/>
    <w:rsid w:val="00537C90"/>
    <w:rsid w:val="00540253"/>
    <w:rsid w:val="00545BA0"/>
    <w:rsid w:val="00546DCF"/>
    <w:rsid w:val="0054732B"/>
    <w:rsid w:val="005540FD"/>
    <w:rsid w:val="0056751D"/>
    <w:rsid w:val="0057125B"/>
    <w:rsid w:val="005719F8"/>
    <w:rsid w:val="00575D02"/>
    <w:rsid w:val="00576D10"/>
    <w:rsid w:val="005802DF"/>
    <w:rsid w:val="00580560"/>
    <w:rsid w:val="00585F9D"/>
    <w:rsid w:val="00591440"/>
    <w:rsid w:val="005924A9"/>
    <w:rsid w:val="00594841"/>
    <w:rsid w:val="005B16ED"/>
    <w:rsid w:val="005B181C"/>
    <w:rsid w:val="005B392D"/>
    <w:rsid w:val="005B5085"/>
    <w:rsid w:val="005C443D"/>
    <w:rsid w:val="005C6110"/>
    <w:rsid w:val="005C67FB"/>
    <w:rsid w:val="005D0D63"/>
    <w:rsid w:val="005D2C0C"/>
    <w:rsid w:val="005D40CA"/>
    <w:rsid w:val="005D4E30"/>
    <w:rsid w:val="005E1387"/>
    <w:rsid w:val="005E443D"/>
    <w:rsid w:val="005E4CC5"/>
    <w:rsid w:val="005E50EA"/>
    <w:rsid w:val="005F0F34"/>
    <w:rsid w:val="005F13BC"/>
    <w:rsid w:val="005F7089"/>
    <w:rsid w:val="005F721F"/>
    <w:rsid w:val="00601610"/>
    <w:rsid w:val="0060475C"/>
    <w:rsid w:val="00607242"/>
    <w:rsid w:val="00607757"/>
    <w:rsid w:val="006119A9"/>
    <w:rsid w:val="00615BE4"/>
    <w:rsid w:val="00616DC7"/>
    <w:rsid w:val="006379D8"/>
    <w:rsid w:val="00646686"/>
    <w:rsid w:val="00652465"/>
    <w:rsid w:val="00654821"/>
    <w:rsid w:val="00655A3D"/>
    <w:rsid w:val="00657548"/>
    <w:rsid w:val="00674278"/>
    <w:rsid w:val="0067694C"/>
    <w:rsid w:val="00676BDE"/>
    <w:rsid w:val="00677A18"/>
    <w:rsid w:val="00680B53"/>
    <w:rsid w:val="006861D4"/>
    <w:rsid w:val="00687858"/>
    <w:rsid w:val="00687979"/>
    <w:rsid w:val="006940AA"/>
    <w:rsid w:val="0069479E"/>
    <w:rsid w:val="006A2797"/>
    <w:rsid w:val="006A676C"/>
    <w:rsid w:val="006A6EE1"/>
    <w:rsid w:val="006B10F9"/>
    <w:rsid w:val="006B25CD"/>
    <w:rsid w:val="006B664C"/>
    <w:rsid w:val="006C4215"/>
    <w:rsid w:val="006C5F61"/>
    <w:rsid w:val="006D1034"/>
    <w:rsid w:val="006D5EF1"/>
    <w:rsid w:val="006D6EBD"/>
    <w:rsid w:val="006E5562"/>
    <w:rsid w:val="006E5A6C"/>
    <w:rsid w:val="006E748B"/>
    <w:rsid w:val="006F1C8D"/>
    <w:rsid w:val="006F2F01"/>
    <w:rsid w:val="006F32B9"/>
    <w:rsid w:val="006F5497"/>
    <w:rsid w:val="00703991"/>
    <w:rsid w:val="00704871"/>
    <w:rsid w:val="00710CD5"/>
    <w:rsid w:val="00714E92"/>
    <w:rsid w:val="007207AE"/>
    <w:rsid w:val="00725461"/>
    <w:rsid w:val="00726410"/>
    <w:rsid w:val="00731E2B"/>
    <w:rsid w:val="00736B06"/>
    <w:rsid w:val="0074032F"/>
    <w:rsid w:val="00753113"/>
    <w:rsid w:val="00754490"/>
    <w:rsid w:val="00754B6A"/>
    <w:rsid w:val="00755366"/>
    <w:rsid w:val="0075668B"/>
    <w:rsid w:val="0076212C"/>
    <w:rsid w:val="00770A13"/>
    <w:rsid w:val="00772B4C"/>
    <w:rsid w:val="00774D68"/>
    <w:rsid w:val="007816AE"/>
    <w:rsid w:val="00782BF1"/>
    <w:rsid w:val="007876F5"/>
    <w:rsid w:val="00787B17"/>
    <w:rsid w:val="00790625"/>
    <w:rsid w:val="00791B35"/>
    <w:rsid w:val="007954A2"/>
    <w:rsid w:val="007A2460"/>
    <w:rsid w:val="007B1C19"/>
    <w:rsid w:val="007B39F0"/>
    <w:rsid w:val="007B4265"/>
    <w:rsid w:val="007B695A"/>
    <w:rsid w:val="007B7253"/>
    <w:rsid w:val="007C0550"/>
    <w:rsid w:val="007C21AE"/>
    <w:rsid w:val="007D4B58"/>
    <w:rsid w:val="007D76A3"/>
    <w:rsid w:val="007D77E7"/>
    <w:rsid w:val="007E5357"/>
    <w:rsid w:val="007E6B92"/>
    <w:rsid w:val="007F05A7"/>
    <w:rsid w:val="007F3019"/>
    <w:rsid w:val="007F50E6"/>
    <w:rsid w:val="007F5F83"/>
    <w:rsid w:val="00800DE1"/>
    <w:rsid w:val="00801219"/>
    <w:rsid w:val="0080351C"/>
    <w:rsid w:val="00807D47"/>
    <w:rsid w:val="00811DA7"/>
    <w:rsid w:val="0081534D"/>
    <w:rsid w:val="0081540C"/>
    <w:rsid w:val="008202DD"/>
    <w:rsid w:val="008276E2"/>
    <w:rsid w:val="00830E44"/>
    <w:rsid w:val="00833717"/>
    <w:rsid w:val="00841D14"/>
    <w:rsid w:val="00841F03"/>
    <w:rsid w:val="00841F90"/>
    <w:rsid w:val="00844041"/>
    <w:rsid w:val="008470B6"/>
    <w:rsid w:val="00851295"/>
    <w:rsid w:val="008512C8"/>
    <w:rsid w:val="008512E6"/>
    <w:rsid w:val="00854C18"/>
    <w:rsid w:val="00855447"/>
    <w:rsid w:val="00856405"/>
    <w:rsid w:val="0086384C"/>
    <w:rsid w:val="0086524C"/>
    <w:rsid w:val="00866E0A"/>
    <w:rsid w:val="00871FA9"/>
    <w:rsid w:val="00872C45"/>
    <w:rsid w:val="008754A1"/>
    <w:rsid w:val="008834F6"/>
    <w:rsid w:val="00890751"/>
    <w:rsid w:val="008913AC"/>
    <w:rsid w:val="008A496B"/>
    <w:rsid w:val="008A4D75"/>
    <w:rsid w:val="008A5E2D"/>
    <w:rsid w:val="008B2C9D"/>
    <w:rsid w:val="008B6325"/>
    <w:rsid w:val="008C0FA2"/>
    <w:rsid w:val="008C2103"/>
    <w:rsid w:val="008D31F2"/>
    <w:rsid w:val="008D3C71"/>
    <w:rsid w:val="008D4381"/>
    <w:rsid w:val="008D5653"/>
    <w:rsid w:val="008D7407"/>
    <w:rsid w:val="008E1117"/>
    <w:rsid w:val="008E51DD"/>
    <w:rsid w:val="008E5A95"/>
    <w:rsid w:val="008E63C6"/>
    <w:rsid w:val="008E7386"/>
    <w:rsid w:val="008E7515"/>
    <w:rsid w:val="008F201F"/>
    <w:rsid w:val="008F29D6"/>
    <w:rsid w:val="008F7328"/>
    <w:rsid w:val="00906066"/>
    <w:rsid w:val="00910F3C"/>
    <w:rsid w:val="009135E4"/>
    <w:rsid w:val="00914369"/>
    <w:rsid w:val="009144C9"/>
    <w:rsid w:val="0091790A"/>
    <w:rsid w:val="00934F68"/>
    <w:rsid w:val="00935514"/>
    <w:rsid w:val="0094112D"/>
    <w:rsid w:val="00944876"/>
    <w:rsid w:val="00952753"/>
    <w:rsid w:val="00954F51"/>
    <w:rsid w:val="00964AC9"/>
    <w:rsid w:val="009705DD"/>
    <w:rsid w:val="00971523"/>
    <w:rsid w:val="0097653F"/>
    <w:rsid w:val="00980E86"/>
    <w:rsid w:val="0098321B"/>
    <w:rsid w:val="00990C39"/>
    <w:rsid w:val="0099246D"/>
    <w:rsid w:val="00995950"/>
    <w:rsid w:val="00996E94"/>
    <w:rsid w:val="009A2009"/>
    <w:rsid w:val="009B0101"/>
    <w:rsid w:val="009B4D0F"/>
    <w:rsid w:val="009B5A0F"/>
    <w:rsid w:val="009C1544"/>
    <w:rsid w:val="009C257C"/>
    <w:rsid w:val="009D09AE"/>
    <w:rsid w:val="009D5B4A"/>
    <w:rsid w:val="009E0083"/>
    <w:rsid w:val="009E1CA9"/>
    <w:rsid w:val="009E5851"/>
    <w:rsid w:val="009E7512"/>
    <w:rsid w:val="009F019A"/>
    <w:rsid w:val="009F0408"/>
    <w:rsid w:val="009F22CC"/>
    <w:rsid w:val="009F7D7D"/>
    <w:rsid w:val="00A01FE1"/>
    <w:rsid w:val="00A03E9F"/>
    <w:rsid w:val="00A06135"/>
    <w:rsid w:val="00A06C4D"/>
    <w:rsid w:val="00A1385D"/>
    <w:rsid w:val="00A148BE"/>
    <w:rsid w:val="00A225A9"/>
    <w:rsid w:val="00A22727"/>
    <w:rsid w:val="00A40BAD"/>
    <w:rsid w:val="00A42B72"/>
    <w:rsid w:val="00A43328"/>
    <w:rsid w:val="00A43B94"/>
    <w:rsid w:val="00A47838"/>
    <w:rsid w:val="00A51FEF"/>
    <w:rsid w:val="00A5303B"/>
    <w:rsid w:val="00A534FE"/>
    <w:rsid w:val="00A55640"/>
    <w:rsid w:val="00A61D1B"/>
    <w:rsid w:val="00A6420C"/>
    <w:rsid w:val="00A649C4"/>
    <w:rsid w:val="00A6603F"/>
    <w:rsid w:val="00A75404"/>
    <w:rsid w:val="00A90B21"/>
    <w:rsid w:val="00A94A5E"/>
    <w:rsid w:val="00AA349F"/>
    <w:rsid w:val="00AA5CCB"/>
    <w:rsid w:val="00AB3276"/>
    <w:rsid w:val="00AB3DC2"/>
    <w:rsid w:val="00AC17C7"/>
    <w:rsid w:val="00AC1B99"/>
    <w:rsid w:val="00AC2092"/>
    <w:rsid w:val="00AC22CA"/>
    <w:rsid w:val="00AC3D2A"/>
    <w:rsid w:val="00AC49E7"/>
    <w:rsid w:val="00AD0258"/>
    <w:rsid w:val="00AD09C9"/>
    <w:rsid w:val="00AD7523"/>
    <w:rsid w:val="00AE1C89"/>
    <w:rsid w:val="00AE1DD2"/>
    <w:rsid w:val="00AE433A"/>
    <w:rsid w:val="00AE571A"/>
    <w:rsid w:val="00AF0F24"/>
    <w:rsid w:val="00AF50EE"/>
    <w:rsid w:val="00B04A37"/>
    <w:rsid w:val="00B05874"/>
    <w:rsid w:val="00B069C6"/>
    <w:rsid w:val="00B153D6"/>
    <w:rsid w:val="00B2352A"/>
    <w:rsid w:val="00B317D1"/>
    <w:rsid w:val="00B35FC2"/>
    <w:rsid w:val="00B37DAA"/>
    <w:rsid w:val="00B4571B"/>
    <w:rsid w:val="00B46064"/>
    <w:rsid w:val="00B577F3"/>
    <w:rsid w:val="00B61B89"/>
    <w:rsid w:val="00B65F3D"/>
    <w:rsid w:val="00B7270F"/>
    <w:rsid w:val="00B72896"/>
    <w:rsid w:val="00B80011"/>
    <w:rsid w:val="00B80630"/>
    <w:rsid w:val="00B82A98"/>
    <w:rsid w:val="00B873FD"/>
    <w:rsid w:val="00B933A0"/>
    <w:rsid w:val="00B96E44"/>
    <w:rsid w:val="00BA10E1"/>
    <w:rsid w:val="00BA2FB7"/>
    <w:rsid w:val="00BA3429"/>
    <w:rsid w:val="00BA7052"/>
    <w:rsid w:val="00BC12F9"/>
    <w:rsid w:val="00BC299F"/>
    <w:rsid w:val="00BC608E"/>
    <w:rsid w:val="00BD0A99"/>
    <w:rsid w:val="00BD5224"/>
    <w:rsid w:val="00BD67CC"/>
    <w:rsid w:val="00BD6A4B"/>
    <w:rsid w:val="00BD6CC0"/>
    <w:rsid w:val="00BE414A"/>
    <w:rsid w:val="00BE6A17"/>
    <w:rsid w:val="00BF3DAC"/>
    <w:rsid w:val="00BF6CDF"/>
    <w:rsid w:val="00C048B8"/>
    <w:rsid w:val="00C15C9C"/>
    <w:rsid w:val="00C1611D"/>
    <w:rsid w:val="00C22002"/>
    <w:rsid w:val="00C303A8"/>
    <w:rsid w:val="00C31F57"/>
    <w:rsid w:val="00C350C2"/>
    <w:rsid w:val="00C354A5"/>
    <w:rsid w:val="00C36DFD"/>
    <w:rsid w:val="00C45C2F"/>
    <w:rsid w:val="00C4655A"/>
    <w:rsid w:val="00C519A2"/>
    <w:rsid w:val="00C51B03"/>
    <w:rsid w:val="00C52616"/>
    <w:rsid w:val="00C82979"/>
    <w:rsid w:val="00C8536C"/>
    <w:rsid w:val="00C853D4"/>
    <w:rsid w:val="00C92A0C"/>
    <w:rsid w:val="00C92D9A"/>
    <w:rsid w:val="00C94611"/>
    <w:rsid w:val="00CB53CA"/>
    <w:rsid w:val="00CB7119"/>
    <w:rsid w:val="00CC1ECF"/>
    <w:rsid w:val="00CC2A3B"/>
    <w:rsid w:val="00CC5633"/>
    <w:rsid w:val="00CC73D4"/>
    <w:rsid w:val="00CD1120"/>
    <w:rsid w:val="00CD4505"/>
    <w:rsid w:val="00CE0452"/>
    <w:rsid w:val="00CE2102"/>
    <w:rsid w:val="00CE239D"/>
    <w:rsid w:val="00CF0082"/>
    <w:rsid w:val="00CF5517"/>
    <w:rsid w:val="00CF5A69"/>
    <w:rsid w:val="00CF67B2"/>
    <w:rsid w:val="00CF6DA0"/>
    <w:rsid w:val="00D0559A"/>
    <w:rsid w:val="00D11F8D"/>
    <w:rsid w:val="00D163D4"/>
    <w:rsid w:val="00D21718"/>
    <w:rsid w:val="00D21ED5"/>
    <w:rsid w:val="00D23798"/>
    <w:rsid w:val="00D364D2"/>
    <w:rsid w:val="00D43154"/>
    <w:rsid w:val="00D445F9"/>
    <w:rsid w:val="00D44EA4"/>
    <w:rsid w:val="00D52134"/>
    <w:rsid w:val="00D53A8C"/>
    <w:rsid w:val="00D54428"/>
    <w:rsid w:val="00D62423"/>
    <w:rsid w:val="00D65740"/>
    <w:rsid w:val="00D67434"/>
    <w:rsid w:val="00D74FD7"/>
    <w:rsid w:val="00D77F92"/>
    <w:rsid w:val="00D83BAE"/>
    <w:rsid w:val="00D91B89"/>
    <w:rsid w:val="00D920B6"/>
    <w:rsid w:val="00D96082"/>
    <w:rsid w:val="00DA11F6"/>
    <w:rsid w:val="00DA1ABC"/>
    <w:rsid w:val="00DA3852"/>
    <w:rsid w:val="00DA4808"/>
    <w:rsid w:val="00DA4AFD"/>
    <w:rsid w:val="00DA509A"/>
    <w:rsid w:val="00DB0434"/>
    <w:rsid w:val="00DB1EAC"/>
    <w:rsid w:val="00DB3434"/>
    <w:rsid w:val="00DC010B"/>
    <w:rsid w:val="00DC3160"/>
    <w:rsid w:val="00DC510F"/>
    <w:rsid w:val="00DC61E8"/>
    <w:rsid w:val="00DD1069"/>
    <w:rsid w:val="00DD1803"/>
    <w:rsid w:val="00DD2557"/>
    <w:rsid w:val="00DD40CD"/>
    <w:rsid w:val="00DD55BF"/>
    <w:rsid w:val="00DE2037"/>
    <w:rsid w:val="00DE6AAE"/>
    <w:rsid w:val="00DF05F8"/>
    <w:rsid w:val="00DF12AD"/>
    <w:rsid w:val="00DF2F39"/>
    <w:rsid w:val="00DF402C"/>
    <w:rsid w:val="00DF500C"/>
    <w:rsid w:val="00DF6130"/>
    <w:rsid w:val="00E04940"/>
    <w:rsid w:val="00E05B2A"/>
    <w:rsid w:val="00E104AC"/>
    <w:rsid w:val="00E11342"/>
    <w:rsid w:val="00E118D8"/>
    <w:rsid w:val="00E11E26"/>
    <w:rsid w:val="00E1299B"/>
    <w:rsid w:val="00E208E5"/>
    <w:rsid w:val="00E21345"/>
    <w:rsid w:val="00E216FF"/>
    <w:rsid w:val="00E227EF"/>
    <w:rsid w:val="00E23072"/>
    <w:rsid w:val="00E2412F"/>
    <w:rsid w:val="00E24D3E"/>
    <w:rsid w:val="00E26BB9"/>
    <w:rsid w:val="00E27295"/>
    <w:rsid w:val="00E2799B"/>
    <w:rsid w:val="00E32C8B"/>
    <w:rsid w:val="00E36D3A"/>
    <w:rsid w:val="00E41E60"/>
    <w:rsid w:val="00E4296C"/>
    <w:rsid w:val="00E456F9"/>
    <w:rsid w:val="00E46E7F"/>
    <w:rsid w:val="00E503FD"/>
    <w:rsid w:val="00E545E1"/>
    <w:rsid w:val="00E66326"/>
    <w:rsid w:val="00E748BA"/>
    <w:rsid w:val="00E80458"/>
    <w:rsid w:val="00E82C56"/>
    <w:rsid w:val="00E82F55"/>
    <w:rsid w:val="00E8334F"/>
    <w:rsid w:val="00E90110"/>
    <w:rsid w:val="00E90E23"/>
    <w:rsid w:val="00E94CAF"/>
    <w:rsid w:val="00EB1321"/>
    <w:rsid w:val="00EB427B"/>
    <w:rsid w:val="00EB7080"/>
    <w:rsid w:val="00EC09D7"/>
    <w:rsid w:val="00EC2CE8"/>
    <w:rsid w:val="00EC4FC8"/>
    <w:rsid w:val="00ED19F5"/>
    <w:rsid w:val="00ED6255"/>
    <w:rsid w:val="00ED6D58"/>
    <w:rsid w:val="00EE6085"/>
    <w:rsid w:val="00EF36B6"/>
    <w:rsid w:val="00EF4068"/>
    <w:rsid w:val="00EF5090"/>
    <w:rsid w:val="00EF595A"/>
    <w:rsid w:val="00F02C82"/>
    <w:rsid w:val="00F02F23"/>
    <w:rsid w:val="00F06622"/>
    <w:rsid w:val="00F07EDD"/>
    <w:rsid w:val="00F121E3"/>
    <w:rsid w:val="00F13F4A"/>
    <w:rsid w:val="00F14C68"/>
    <w:rsid w:val="00F15579"/>
    <w:rsid w:val="00F31A70"/>
    <w:rsid w:val="00F350F2"/>
    <w:rsid w:val="00F4455C"/>
    <w:rsid w:val="00F46771"/>
    <w:rsid w:val="00F50900"/>
    <w:rsid w:val="00F51CA3"/>
    <w:rsid w:val="00F542E0"/>
    <w:rsid w:val="00F55A26"/>
    <w:rsid w:val="00F5630C"/>
    <w:rsid w:val="00F61A3E"/>
    <w:rsid w:val="00F7139D"/>
    <w:rsid w:val="00F736FF"/>
    <w:rsid w:val="00F81E7F"/>
    <w:rsid w:val="00F8245A"/>
    <w:rsid w:val="00F875E3"/>
    <w:rsid w:val="00F902DC"/>
    <w:rsid w:val="00F9337B"/>
    <w:rsid w:val="00F936B6"/>
    <w:rsid w:val="00FA1515"/>
    <w:rsid w:val="00FA4103"/>
    <w:rsid w:val="00FA6D4C"/>
    <w:rsid w:val="00FB3085"/>
    <w:rsid w:val="00FB46B9"/>
    <w:rsid w:val="00FB54AB"/>
    <w:rsid w:val="00FB5BEB"/>
    <w:rsid w:val="00FC176C"/>
    <w:rsid w:val="00FC7F73"/>
    <w:rsid w:val="00FD1F94"/>
    <w:rsid w:val="00FD2EEA"/>
    <w:rsid w:val="00FD4D92"/>
    <w:rsid w:val="00FD6DA6"/>
    <w:rsid w:val="00FD791B"/>
    <w:rsid w:val="00FE0720"/>
    <w:rsid w:val="00FE162B"/>
    <w:rsid w:val="00FE1C5D"/>
    <w:rsid w:val="00FE447F"/>
    <w:rsid w:val="00FF30FE"/>
    <w:rsid w:val="00FF51F6"/>
    <w:rsid w:val="00FF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E8DA"/>
  <w15:chartTrackingRefBased/>
  <w15:docId w15:val="{A4ACF156-B3F4-428E-B142-A788AC47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50"/>
  </w:style>
  <w:style w:type="paragraph" w:styleId="Heading1">
    <w:name w:val="heading 1"/>
    <w:basedOn w:val="Normal"/>
    <w:next w:val="Normal"/>
    <w:link w:val="Heading1Char"/>
    <w:uiPriority w:val="9"/>
    <w:qFormat/>
    <w:rsid w:val="007D4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B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4B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4B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4B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4B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4B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B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B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4B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4B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4B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4B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4B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4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B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B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4B58"/>
    <w:pPr>
      <w:spacing w:before="160"/>
      <w:jc w:val="center"/>
    </w:pPr>
    <w:rPr>
      <w:i/>
      <w:iCs/>
      <w:color w:val="404040" w:themeColor="text1" w:themeTint="BF"/>
    </w:rPr>
  </w:style>
  <w:style w:type="character" w:customStyle="1" w:styleId="QuoteChar">
    <w:name w:val="Quote Char"/>
    <w:basedOn w:val="DefaultParagraphFont"/>
    <w:link w:val="Quote"/>
    <w:uiPriority w:val="29"/>
    <w:rsid w:val="007D4B58"/>
    <w:rPr>
      <w:i/>
      <w:iCs/>
      <w:color w:val="404040" w:themeColor="text1" w:themeTint="BF"/>
    </w:rPr>
  </w:style>
  <w:style w:type="paragraph" w:styleId="ListParagraph">
    <w:name w:val="List Paragraph"/>
    <w:basedOn w:val="Normal"/>
    <w:uiPriority w:val="34"/>
    <w:qFormat/>
    <w:rsid w:val="007D4B58"/>
    <w:pPr>
      <w:ind w:left="720"/>
      <w:contextualSpacing/>
    </w:pPr>
  </w:style>
  <w:style w:type="character" w:styleId="IntenseEmphasis">
    <w:name w:val="Intense Emphasis"/>
    <w:basedOn w:val="DefaultParagraphFont"/>
    <w:uiPriority w:val="21"/>
    <w:qFormat/>
    <w:rsid w:val="007D4B58"/>
    <w:rPr>
      <w:i/>
      <w:iCs/>
      <w:color w:val="0F4761" w:themeColor="accent1" w:themeShade="BF"/>
    </w:rPr>
  </w:style>
  <w:style w:type="paragraph" w:styleId="IntenseQuote">
    <w:name w:val="Intense Quote"/>
    <w:basedOn w:val="Normal"/>
    <w:next w:val="Normal"/>
    <w:link w:val="IntenseQuoteChar"/>
    <w:uiPriority w:val="30"/>
    <w:qFormat/>
    <w:rsid w:val="007D4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B58"/>
    <w:rPr>
      <w:i/>
      <w:iCs/>
      <w:color w:val="0F4761" w:themeColor="accent1" w:themeShade="BF"/>
    </w:rPr>
  </w:style>
  <w:style w:type="character" w:styleId="IntenseReference">
    <w:name w:val="Intense Reference"/>
    <w:basedOn w:val="DefaultParagraphFont"/>
    <w:uiPriority w:val="32"/>
    <w:qFormat/>
    <w:rsid w:val="007D4B58"/>
    <w:rPr>
      <w:b/>
      <w:bCs/>
      <w:smallCaps/>
      <w:color w:val="0F4761" w:themeColor="accent1" w:themeShade="BF"/>
      <w:spacing w:val="5"/>
    </w:rPr>
  </w:style>
  <w:style w:type="table" w:styleId="TableGrid">
    <w:name w:val="Table Grid"/>
    <w:basedOn w:val="TableNormal"/>
    <w:rsid w:val="0027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1A75"/>
    <w:rPr>
      <w:b/>
      <w:bCs/>
    </w:rPr>
  </w:style>
  <w:style w:type="paragraph" w:styleId="NormalWeb">
    <w:name w:val="Normal (Web)"/>
    <w:basedOn w:val="Normal"/>
    <w:uiPriority w:val="99"/>
    <w:unhideWhenUsed/>
    <w:rsid w:val="00E118D8"/>
    <w:rPr>
      <w:rFonts w:cs="Times New Roman"/>
      <w:szCs w:val="24"/>
    </w:rPr>
  </w:style>
  <w:style w:type="paragraph" w:styleId="BodyTextIndent2">
    <w:name w:val="Body Text Indent 2"/>
    <w:basedOn w:val="Normal"/>
    <w:link w:val="BodyTextIndent2Char"/>
    <w:uiPriority w:val="99"/>
    <w:rsid w:val="0081540C"/>
    <w:pPr>
      <w:spacing w:after="0" w:line="240" w:lineRule="atLeast"/>
      <w:ind w:firstLine="576"/>
      <w:jc w:val="both"/>
    </w:pPr>
    <w:rPr>
      <w:rFonts w:ascii=".VnTime" w:eastAsia="Times New Roman" w:hAnsi=".VnTime" w:cs="Times New Roman"/>
      <w:b/>
      <w:snapToGrid w:val="0"/>
      <w:kern w:val="0"/>
      <w:sz w:val="28"/>
      <w:szCs w:val="20"/>
      <w:lang w:val="x-none" w:eastAsia="x-none"/>
      <w14:ligatures w14:val="none"/>
    </w:rPr>
  </w:style>
  <w:style w:type="character" w:customStyle="1" w:styleId="BodyTextIndent2Char">
    <w:name w:val="Body Text Indent 2 Char"/>
    <w:basedOn w:val="DefaultParagraphFont"/>
    <w:link w:val="BodyTextIndent2"/>
    <w:uiPriority w:val="99"/>
    <w:rsid w:val="0081540C"/>
    <w:rPr>
      <w:rFonts w:ascii=".VnTime" w:eastAsia="Times New Roman" w:hAnsi=".VnTime" w:cs="Times New Roman"/>
      <w:b/>
      <w:snapToGrid w:val="0"/>
      <w:kern w:val="0"/>
      <w:sz w:val="28"/>
      <w:szCs w:val="20"/>
      <w:lang w:val="x-none" w:eastAsia="x-none"/>
      <w14:ligatures w14:val="none"/>
    </w:rPr>
  </w:style>
  <w:style w:type="paragraph" w:styleId="CommentText">
    <w:name w:val="annotation text"/>
    <w:basedOn w:val="Normal"/>
    <w:link w:val="CommentTextChar"/>
    <w:uiPriority w:val="99"/>
    <w:unhideWhenUsed/>
    <w:rsid w:val="003515CD"/>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515CD"/>
    <w:rPr>
      <w:rFonts w:ascii="Calibri" w:eastAsia="Calibri" w:hAnsi="Calibri" w:cs="Times New Roman"/>
      <w:kern w:val="0"/>
      <w:sz w:val="20"/>
      <w:szCs w:val="20"/>
      <w14:ligatures w14:val="none"/>
    </w:rPr>
  </w:style>
  <w:style w:type="paragraph" w:customStyle="1" w:styleId="TableParagraph">
    <w:name w:val="Table Paragraph"/>
    <w:basedOn w:val="Normal"/>
    <w:uiPriority w:val="1"/>
    <w:qFormat/>
    <w:rsid w:val="003515CD"/>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182">
      <w:bodyDiv w:val="1"/>
      <w:marLeft w:val="0"/>
      <w:marRight w:val="0"/>
      <w:marTop w:val="0"/>
      <w:marBottom w:val="0"/>
      <w:divBdr>
        <w:top w:val="none" w:sz="0" w:space="0" w:color="auto"/>
        <w:left w:val="none" w:sz="0" w:space="0" w:color="auto"/>
        <w:bottom w:val="none" w:sz="0" w:space="0" w:color="auto"/>
        <w:right w:val="none" w:sz="0" w:space="0" w:color="auto"/>
      </w:divBdr>
    </w:div>
    <w:div w:id="84348668">
      <w:bodyDiv w:val="1"/>
      <w:marLeft w:val="0"/>
      <w:marRight w:val="0"/>
      <w:marTop w:val="0"/>
      <w:marBottom w:val="0"/>
      <w:divBdr>
        <w:top w:val="none" w:sz="0" w:space="0" w:color="auto"/>
        <w:left w:val="none" w:sz="0" w:space="0" w:color="auto"/>
        <w:bottom w:val="none" w:sz="0" w:space="0" w:color="auto"/>
        <w:right w:val="none" w:sz="0" w:space="0" w:color="auto"/>
      </w:divBdr>
    </w:div>
    <w:div w:id="104352580">
      <w:bodyDiv w:val="1"/>
      <w:marLeft w:val="0"/>
      <w:marRight w:val="0"/>
      <w:marTop w:val="0"/>
      <w:marBottom w:val="0"/>
      <w:divBdr>
        <w:top w:val="none" w:sz="0" w:space="0" w:color="auto"/>
        <w:left w:val="none" w:sz="0" w:space="0" w:color="auto"/>
        <w:bottom w:val="none" w:sz="0" w:space="0" w:color="auto"/>
        <w:right w:val="none" w:sz="0" w:space="0" w:color="auto"/>
      </w:divBdr>
    </w:div>
    <w:div w:id="114908453">
      <w:bodyDiv w:val="1"/>
      <w:marLeft w:val="0"/>
      <w:marRight w:val="0"/>
      <w:marTop w:val="0"/>
      <w:marBottom w:val="0"/>
      <w:divBdr>
        <w:top w:val="none" w:sz="0" w:space="0" w:color="auto"/>
        <w:left w:val="none" w:sz="0" w:space="0" w:color="auto"/>
        <w:bottom w:val="none" w:sz="0" w:space="0" w:color="auto"/>
        <w:right w:val="none" w:sz="0" w:space="0" w:color="auto"/>
      </w:divBdr>
    </w:div>
    <w:div w:id="217937826">
      <w:bodyDiv w:val="1"/>
      <w:marLeft w:val="0"/>
      <w:marRight w:val="0"/>
      <w:marTop w:val="0"/>
      <w:marBottom w:val="0"/>
      <w:divBdr>
        <w:top w:val="none" w:sz="0" w:space="0" w:color="auto"/>
        <w:left w:val="none" w:sz="0" w:space="0" w:color="auto"/>
        <w:bottom w:val="none" w:sz="0" w:space="0" w:color="auto"/>
        <w:right w:val="none" w:sz="0" w:space="0" w:color="auto"/>
      </w:divBdr>
    </w:div>
    <w:div w:id="251865102">
      <w:bodyDiv w:val="1"/>
      <w:marLeft w:val="0"/>
      <w:marRight w:val="0"/>
      <w:marTop w:val="0"/>
      <w:marBottom w:val="0"/>
      <w:divBdr>
        <w:top w:val="none" w:sz="0" w:space="0" w:color="auto"/>
        <w:left w:val="none" w:sz="0" w:space="0" w:color="auto"/>
        <w:bottom w:val="none" w:sz="0" w:space="0" w:color="auto"/>
        <w:right w:val="none" w:sz="0" w:space="0" w:color="auto"/>
      </w:divBdr>
    </w:div>
    <w:div w:id="446660377">
      <w:bodyDiv w:val="1"/>
      <w:marLeft w:val="0"/>
      <w:marRight w:val="0"/>
      <w:marTop w:val="0"/>
      <w:marBottom w:val="0"/>
      <w:divBdr>
        <w:top w:val="none" w:sz="0" w:space="0" w:color="auto"/>
        <w:left w:val="none" w:sz="0" w:space="0" w:color="auto"/>
        <w:bottom w:val="none" w:sz="0" w:space="0" w:color="auto"/>
        <w:right w:val="none" w:sz="0" w:space="0" w:color="auto"/>
      </w:divBdr>
    </w:div>
    <w:div w:id="447703683">
      <w:bodyDiv w:val="1"/>
      <w:marLeft w:val="0"/>
      <w:marRight w:val="0"/>
      <w:marTop w:val="0"/>
      <w:marBottom w:val="0"/>
      <w:divBdr>
        <w:top w:val="none" w:sz="0" w:space="0" w:color="auto"/>
        <w:left w:val="none" w:sz="0" w:space="0" w:color="auto"/>
        <w:bottom w:val="none" w:sz="0" w:space="0" w:color="auto"/>
        <w:right w:val="none" w:sz="0" w:space="0" w:color="auto"/>
      </w:divBdr>
    </w:div>
    <w:div w:id="676350383">
      <w:bodyDiv w:val="1"/>
      <w:marLeft w:val="0"/>
      <w:marRight w:val="0"/>
      <w:marTop w:val="0"/>
      <w:marBottom w:val="0"/>
      <w:divBdr>
        <w:top w:val="none" w:sz="0" w:space="0" w:color="auto"/>
        <w:left w:val="none" w:sz="0" w:space="0" w:color="auto"/>
        <w:bottom w:val="none" w:sz="0" w:space="0" w:color="auto"/>
        <w:right w:val="none" w:sz="0" w:space="0" w:color="auto"/>
      </w:divBdr>
    </w:div>
    <w:div w:id="804274293">
      <w:bodyDiv w:val="1"/>
      <w:marLeft w:val="0"/>
      <w:marRight w:val="0"/>
      <w:marTop w:val="0"/>
      <w:marBottom w:val="0"/>
      <w:divBdr>
        <w:top w:val="none" w:sz="0" w:space="0" w:color="auto"/>
        <w:left w:val="none" w:sz="0" w:space="0" w:color="auto"/>
        <w:bottom w:val="none" w:sz="0" w:space="0" w:color="auto"/>
        <w:right w:val="none" w:sz="0" w:space="0" w:color="auto"/>
      </w:divBdr>
    </w:div>
    <w:div w:id="863707676">
      <w:bodyDiv w:val="1"/>
      <w:marLeft w:val="0"/>
      <w:marRight w:val="0"/>
      <w:marTop w:val="0"/>
      <w:marBottom w:val="0"/>
      <w:divBdr>
        <w:top w:val="none" w:sz="0" w:space="0" w:color="auto"/>
        <w:left w:val="none" w:sz="0" w:space="0" w:color="auto"/>
        <w:bottom w:val="none" w:sz="0" w:space="0" w:color="auto"/>
        <w:right w:val="none" w:sz="0" w:space="0" w:color="auto"/>
      </w:divBdr>
    </w:div>
    <w:div w:id="977488617">
      <w:bodyDiv w:val="1"/>
      <w:marLeft w:val="0"/>
      <w:marRight w:val="0"/>
      <w:marTop w:val="0"/>
      <w:marBottom w:val="0"/>
      <w:divBdr>
        <w:top w:val="none" w:sz="0" w:space="0" w:color="auto"/>
        <w:left w:val="none" w:sz="0" w:space="0" w:color="auto"/>
        <w:bottom w:val="none" w:sz="0" w:space="0" w:color="auto"/>
        <w:right w:val="none" w:sz="0" w:space="0" w:color="auto"/>
      </w:divBdr>
    </w:div>
    <w:div w:id="1067264340">
      <w:bodyDiv w:val="1"/>
      <w:marLeft w:val="0"/>
      <w:marRight w:val="0"/>
      <w:marTop w:val="0"/>
      <w:marBottom w:val="0"/>
      <w:divBdr>
        <w:top w:val="none" w:sz="0" w:space="0" w:color="auto"/>
        <w:left w:val="none" w:sz="0" w:space="0" w:color="auto"/>
        <w:bottom w:val="none" w:sz="0" w:space="0" w:color="auto"/>
        <w:right w:val="none" w:sz="0" w:space="0" w:color="auto"/>
      </w:divBdr>
    </w:div>
    <w:div w:id="1142306223">
      <w:bodyDiv w:val="1"/>
      <w:marLeft w:val="0"/>
      <w:marRight w:val="0"/>
      <w:marTop w:val="0"/>
      <w:marBottom w:val="0"/>
      <w:divBdr>
        <w:top w:val="none" w:sz="0" w:space="0" w:color="auto"/>
        <w:left w:val="none" w:sz="0" w:space="0" w:color="auto"/>
        <w:bottom w:val="none" w:sz="0" w:space="0" w:color="auto"/>
        <w:right w:val="none" w:sz="0" w:space="0" w:color="auto"/>
      </w:divBdr>
    </w:div>
    <w:div w:id="1163089335">
      <w:bodyDiv w:val="1"/>
      <w:marLeft w:val="0"/>
      <w:marRight w:val="0"/>
      <w:marTop w:val="0"/>
      <w:marBottom w:val="0"/>
      <w:divBdr>
        <w:top w:val="none" w:sz="0" w:space="0" w:color="auto"/>
        <w:left w:val="none" w:sz="0" w:space="0" w:color="auto"/>
        <w:bottom w:val="none" w:sz="0" w:space="0" w:color="auto"/>
        <w:right w:val="none" w:sz="0" w:space="0" w:color="auto"/>
      </w:divBdr>
    </w:div>
    <w:div w:id="1263369646">
      <w:bodyDiv w:val="1"/>
      <w:marLeft w:val="0"/>
      <w:marRight w:val="0"/>
      <w:marTop w:val="0"/>
      <w:marBottom w:val="0"/>
      <w:divBdr>
        <w:top w:val="none" w:sz="0" w:space="0" w:color="auto"/>
        <w:left w:val="none" w:sz="0" w:space="0" w:color="auto"/>
        <w:bottom w:val="none" w:sz="0" w:space="0" w:color="auto"/>
        <w:right w:val="none" w:sz="0" w:space="0" w:color="auto"/>
      </w:divBdr>
    </w:div>
    <w:div w:id="1294368567">
      <w:bodyDiv w:val="1"/>
      <w:marLeft w:val="0"/>
      <w:marRight w:val="0"/>
      <w:marTop w:val="0"/>
      <w:marBottom w:val="0"/>
      <w:divBdr>
        <w:top w:val="none" w:sz="0" w:space="0" w:color="auto"/>
        <w:left w:val="none" w:sz="0" w:space="0" w:color="auto"/>
        <w:bottom w:val="none" w:sz="0" w:space="0" w:color="auto"/>
        <w:right w:val="none" w:sz="0" w:space="0" w:color="auto"/>
      </w:divBdr>
    </w:div>
    <w:div w:id="1387030522">
      <w:bodyDiv w:val="1"/>
      <w:marLeft w:val="0"/>
      <w:marRight w:val="0"/>
      <w:marTop w:val="0"/>
      <w:marBottom w:val="0"/>
      <w:divBdr>
        <w:top w:val="none" w:sz="0" w:space="0" w:color="auto"/>
        <w:left w:val="none" w:sz="0" w:space="0" w:color="auto"/>
        <w:bottom w:val="none" w:sz="0" w:space="0" w:color="auto"/>
        <w:right w:val="none" w:sz="0" w:space="0" w:color="auto"/>
      </w:divBdr>
    </w:div>
    <w:div w:id="1455706749">
      <w:bodyDiv w:val="1"/>
      <w:marLeft w:val="0"/>
      <w:marRight w:val="0"/>
      <w:marTop w:val="0"/>
      <w:marBottom w:val="0"/>
      <w:divBdr>
        <w:top w:val="none" w:sz="0" w:space="0" w:color="auto"/>
        <w:left w:val="none" w:sz="0" w:space="0" w:color="auto"/>
        <w:bottom w:val="none" w:sz="0" w:space="0" w:color="auto"/>
        <w:right w:val="none" w:sz="0" w:space="0" w:color="auto"/>
      </w:divBdr>
    </w:div>
    <w:div w:id="1587760113">
      <w:bodyDiv w:val="1"/>
      <w:marLeft w:val="0"/>
      <w:marRight w:val="0"/>
      <w:marTop w:val="0"/>
      <w:marBottom w:val="0"/>
      <w:divBdr>
        <w:top w:val="none" w:sz="0" w:space="0" w:color="auto"/>
        <w:left w:val="none" w:sz="0" w:space="0" w:color="auto"/>
        <w:bottom w:val="none" w:sz="0" w:space="0" w:color="auto"/>
        <w:right w:val="none" w:sz="0" w:space="0" w:color="auto"/>
      </w:divBdr>
    </w:div>
    <w:div w:id="1845392244">
      <w:bodyDiv w:val="1"/>
      <w:marLeft w:val="0"/>
      <w:marRight w:val="0"/>
      <w:marTop w:val="0"/>
      <w:marBottom w:val="0"/>
      <w:divBdr>
        <w:top w:val="none" w:sz="0" w:space="0" w:color="auto"/>
        <w:left w:val="none" w:sz="0" w:space="0" w:color="auto"/>
        <w:bottom w:val="none" w:sz="0" w:space="0" w:color="auto"/>
        <w:right w:val="none" w:sz="0" w:space="0" w:color="auto"/>
      </w:divBdr>
    </w:div>
    <w:div w:id="1890875287">
      <w:bodyDiv w:val="1"/>
      <w:marLeft w:val="0"/>
      <w:marRight w:val="0"/>
      <w:marTop w:val="0"/>
      <w:marBottom w:val="0"/>
      <w:divBdr>
        <w:top w:val="none" w:sz="0" w:space="0" w:color="auto"/>
        <w:left w:val="none" w:sz="0" w:space="0" w:color="auto"/>
        <w:bottom w:val="none" w:sz="0" w:space="0" w:color="auto"/>
        <w:right w:val="none" w:sz="0" w:space="0" w:color="auto"/>
      </w:divBdr>
    </w:div>
    <w:div w:id="2065374187">
      <w:bodyDiv w:val="1"/>
      <w:marLeft w:val="0"/>
      <w:marRight w:val="0"/>
      <w:marTop w:val="0"/>
      <w:marBottom w:val="0"/>
      <w:divBdr>
        <w:top w:val="none" w:sz="0" w:space="0" w:color="auto"/>
        <w:left w:val="none" w:sz="0" w:space="0" w:color="auto"/>
        <w:bottom w:val="none" w:sz="0" w:space="0" w:color="auto"/>
        <w:right w:val="none" w:sz="0" w:space="0" w:color="auto"/>
      </w:divBdr>
    </w:div>
    <w:div w:id="2133474856">
      <w:bodyDiv w:val="1"/>
      <w:marLeft w:val="0"/>
      <w:marRight w:val="0"/>
      <w:marTop w:val="0"/>
      <w:marBottom w:val="0"/>
      <w:divBdr>
        <w:top w:val="none" w:sz="0" w:space="0" w:color="auto"/>
        <w:left w:val="none" w:sz="0" w:space="0" w:color="auto"/>
        <w:bottom w:val="none" w:sz="0" w:space="0" w:color="auto"/>
        <w:right w:val="none" w:sz="0" w:space="0" w:color="auto"/>
      </w:divBdr>
    </w:div>
    <w:div w:id="21466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55</Pages>
  <Words>13581</Words>
  <Characters>77418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Metrology Department STAMEQ</dc:creator>
  <cp:keywords/>
  <dc:description/>
  <cp:lastModifiedBy>Bach Cao</cp:lastModifiedBy>
  <cp:revision>137</cp:revision>
  <dcterms:created xsi:type="dcterms:W3CDTF">2025-10-02T08:45:00Z</dcterms:created>
  <dcterms:modified xsi:type="dcterms:W3CDTF">2025-10-04T14:42:00Z</dcterms:modified>
</cp:coreProperties>
</file>